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96048396"/>
        <w:docPartObj>
          <w:docPartGallery w:val="Cover Pages"/>
          <w:docPartUnique/>
        </w:docPartObj>
      </w:sdtPr>
      <w:sdtEndPr>
        <w:rPr>
          <w:noProof/>
        </w:rPr>
      </w:sdtEndPr>
      <w:sdtContent>
        <w:p w14:paraId="4E13199D" w14:textId="26D9B37C" w:rsidR="00DA002C" w:rsidRDefault="00972F91">
          <w:pPr>
            <w:rPr>
              <w:rFonts w:ascii="Aharoni" w:hAnsi="Aharoni" w:cs="Aharoni"/>
            </w:rPr>
          </w:pPr>
          <w:r w:rsidRPr="00487235">
            <w:rPr>
              <w:rFonts w:ascii="Aharoni" w:hAnsi="Aharoni" w:cs="Aharoni" w:hint="cs"/>
              <w:noProof/>
              <w:lang w:eastAsia="en-AU"/>
            </w:rPr>
            <mc:AlternateContent>
              <mc:Choice Requires="wpg">
                <w:drawing>
                  <wp:anchor distT="0" distB="0" distL="114300" distR="114300" simplePos="0" relativeHeight="251659264" behindDoc="1" locked="0" layoutInCell="1" allowOverlap="1" wp14:anchorId="16CA19FF" wp14:editId="3ADCDA40">
                    <wp:simplePos x="0" y="0"/>
                    <wp:positionH relativeFrom="page">
                      <wp:posOffset>-81584</wp:posOffset>
                    </wp:positionH>
                    <wp:positionV relativeFrom="page">
                      <wp:align>top</wp:align>
                    </wp:positionV>
                    <wp:extent cx="8052179" cy="10709199"/>
                    <wp:effectExtent l="0" t="0" r="6350" b="0"/>
                    <wp:wrapNone/>
                    <wp:docPr id="7" name="Group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052179" cy="10709199"/>
                              <a:chOff x="0" y="0"/>
                              <a:chExt cx="7771132" cy="10053322"/>
                            </a:xfrm>
                          </wpg:grpSpPr>
                          <wps:wsp>
                            <wps:cNvPr id="8"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10"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11"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1CF19547" id="Group 1" o:spid="_x0000_s1026" alt="&quot;&quot;" style="position:absolute;margin-left:-6.4pt;margin-top:0;width:634.05pt;height:843.25pt;z-index:-251657216;mso-position-horizontal-relative:page;mso-position-vertical:top;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aE1ZwMAAIEOAAAOAAAAZHJzL2Uyb0RvYy54bWzsV11v2yAUfZ+0/2D5fTU48UesJn1Y12rS&#10;tlZq9wMIxrE121hA4vTf7wLG+aiida3W9aF5MGAul3tP7jng84ttU3sbJmTF27mPz5DvsZbyvGpX&#10;c//n/dWn1PekIm1Oat6yuf/ApH+x+PjhvO8yFvKS1zkTHjhpZdZ3c79UqsuCQNKSNUSe8Y61MFlw&#10;0RAFQ7EKckF68N7UQYhQHPRc5J3glEkJby/tpL8w/ouCUXVTFJIpr577EJsyT2GeS/0MFuckWwnS&#10;lRUdwiDPiKIhVQubjq4uiSLeWlSPXDUVFVzyQp1R3gS8KCrKTA6QDUZH2VwLvu5MLqusX3UjTADt&#10;EU7Pdkt/bK5Fd9fdCkCi71aAhRnpXLaFaHQLUXpbA9nDCBnbKo/CyxRFIU5mvkdhDqMEzfBsZlGl&#10;JUD/aCEtvwxLkyTBeBK6pSiaTMJQLw3c1sFBQH0HJSJ3KMiXoXBXko4ZcGUGKNwKr8ohH99rSQOF&#10;aqcNKGZ+hEhmEtA6iU8YRWGCsIXAoRSl0yjFQ6pJBHUbGosxU5LRtVTXjBvAyeabVLYyc9cjpevR&#10;bQtdHQD0PKKJhkztdVxquPscNoJ/o4TWogl2B+bRFOnf3y3CKH3OqhhY+rS9AIxdagKYe8xZ4XvA&#10;2aWFtiNKI6Lz0l2vn/shjiEprxx7AL9Ya2W6+eUwaviG3XOzSu1qE6M4TQawdhZ1+9jS7mFhdfOu&#10;7YxHnMRAB8D/z6ZDwGAb42k67O+8uXbwOkl0/YCp0SzAys3TmktmA9JAGPqM4GhM9wpL8rrKr6q6&#10;1gAYjWWfa+FtCKjjcoVNQdTr5jvP7bsUStXtN5qbHQ481a2GH0Pd25pqKgWiXlfN3B8qzQEGazWN&#10;LYN0b8nzB6Be/bUFOk9SrP9AtT8Q+4Pl/oC0tOQg5VQJA92gD1rGXkEoMARqleJeVEDCmukg9NYg&#10;Jk8WCzSdatBgJcmcWExmKElm2OpikuI4jd7F4ljN/qNY7PP6lFjsmK1l0+mwo6xrLbWhkP4hrQml&#10;rFUugnfaAq9edsAfsfXgFjNDk1kav7P1DbEVT+PEHa2n2GoZuM9rx1DXWqbuWD1BcHF1h5q9JZwy&#10;deenm3etuy2gJHoFAXA1+ZYFwFz34TvHXDCGbzL9IbU/NheI3Zfj4jcAAAD//wMAUEsDBBQABgAI&#10;AAAAIQBw0uwo4AAAAAoBAAAPAAAAZHJzL2Rvd25yZXYueG1sTI9Ba4NAEIXvhf6HZQq9JasGJVjX&#10;EELbUyg0KZTeJu5EJe6suBs1/76bU3t7wxve+16xmU0nRhpca1lBvIxAEFdWt1wr+Dq+LdYgnEfW&#10;2FkmBTdysCkfHwrMtZ34k8aDr0UIYZejgsb7PpfSVQ0ZdEvbEwfvbAeDPpxDLfWAUwg3nUyiKJMG&#10;Ww4NDfa0a6i6HK5GwfuE03YVv477y3l3+zmmH9/7mJR6fpq3LyA8zf7vGe74AR3KwHSyV9ZOdAoW&#10;cRLQvYKw6G4naboCcQoqW2cpyLKQ/yeUvwAAAP//AwBQSwECLQAUAAYACAAAACEAtoM4kv4AAADh&#10;AQAAEwAAAAAAAAAAAAAAAAAAAAAAW0NvbnRlbnRfVHlwZXNdLnhtbFBLAQItABQABgAIAAAAIQA4&#10;/SH/1gAAAJQBAAALAAAAAAAAAAAAAAAAAC8BAABfcmVscy8ucmVsc1BLAQItABQABgAIAAAAIQB1&#10;JaE1ZwMAAIEOAAAOAAAAAAAAAAAAAAAAAC4CAABkcnMvZTJvRG9jLnhtbFBLAQItABQABgAIAAAA&#10;IQBw0uwo4AAAAAoBAAAPAAAAAAAAAAAAAAAAAMEFAABkcnMvZG93bnJldi54bWxQSwUGAAAAAAQA&#10;BADzAAAAzgY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z3UvQAAANoAAAAPAAAAZHJzL2Rvd25yZXYueG1sRE/NisIw&#10;EL4v+A5hhL2IpruHRapRRJD1qusDDM3YRJtJbWJTfXpzEPb48f0v14NrRE9dsJ4VfM0KEMSV15Zr&#10;Bae/3XQOIkRkjY1nUvCgAOvV6GOJpfaJD9QfYy1yCIcSFZgY21LKUBlyGGa+Jc7c2XcOY4ZdLXWH&#10;KYe7Rn4XxY90aDk3GGxpa6i6Hu9OQW82A5+e24ndN+kmk33+XtNFqc/xsFmAiDTEf/HbvdcK8tZ8&#10;Jd8AuXoBAAD//wMAUEsBAi0AFAAGAAgAAAAhANvh9svuAAAAhQEAABMAAAAAAAAAAAAAAAAAAAAA&#10;AFtDb250ZW50X1R5cGVzXS54bWxQSwECLQAUAAYACAAAACEAWvQsW78AAAAVAQAACwAAAAAAAAAA&#10;AAAAAAAfAQAAX3JlbHMvLnJlbHNQSwECLQAUAAYACAAAACEA1OM91L0AAADaAAAADwAAAAAAAAAA&#10;AAAAAAAHAgAAZHJzL2Rvd25yZXYueG1sUEsFBgAAAAADAAMAtwAAAPECA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ZTbxAAAANsAAAAPAAAAZHJzL2Rvd25yZXYueG1sRI9BSwNB&#10;DIXvQv/DkII3O1sRLdtOiwiFiojYCl7TnbizupNZduJ29debg9Bbwnt578tqM8bWDNTnJrGD+awA&#10;Q1wl33Dt4O2wvVqAyYLssU1MDn4ow2Y9uVhh6dOJX2nYS200hHOJDoJIV1qbq0AR8yx1xKp9pD6i&#10;6NrX1vd40vDY2uuiuLURG9aGgB09BKq+9t/RwedRht+nl5u7sdnJ82NI2/dq3jp3OR3vl2CERjmb&#10;/693XvGVXn/RAez6DwAA//8DAFBLAQItABQABgAIAAAAIQDb4fbL7gAAAIUBAAATAAAAAAAAAAAA&#10;AAAAAAAAAABbQ29udGVudF9UeXBlc10ueG1sUEsBAi0AFAAGAAgAAAAhAFr0LFu/AAAAFQEAAAsA&#10;AAAAAAAAAAAAAAAAHwEAAF9yZWxzLy5yZWxzUEsBAi0AFAAGAAgAAAAhAGJRlNvEAAAA2wAAAA8A&#10;AAAAAAAAAAAAAAAABwIAAGRycy9kb3ducmV2LnhtbFBLBQYAAAAAAwADALcAAAD4AgAAAAA=&#10;" path="m,21600l21600,10802,,,,21600xe" fillcolor="#58b6c0 [3205]"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ZwZwAAAANsAAAAPAAAAZHJzL2Rvd25yZXYueG1sRE9Na8JA&#10;EL0X/A/LCL3VTaS0IbpKEQI5CbH1PmTHJDY7u2ZXk/z7bqHQ2zze52z3k+nFgwbfWVaQrhIQxLXV&#10;HTcKvj6LlwyED8gae8ukYCYP+93iaYu5tiNX9DiFRsQQ9jkqaENwuZS+bsmgX1lHHLmLHQyGCIdG&#10;6gHHGG56uU6SN2mw49jQoqNDS/X36W4UjNlxfC+COU6lO19fq+w8u1uh1PNy+tiACDSFf/Gfu9Rx&#10;fgq/v8QD5O4HAAD//wMAUEsBAi0AFAAGAAgAAAAhANvh9svuAAAAhQEAABMAAAAAAAAAAAAAAAAA&#10;AAAAAFtDb250ZW50X1R5cGVzXS54bWxQSwECLQAUAAYACAAAACEAWvQsW78AAAAVAQAACwAAAAAA&#10;AAAAAAAAAAAfAQAAX3JlbHMvLnJlbHNQSwECLQAUAAYACAAAACEA1Q2cGcAAAADbAAAADwAAAAAA&#10;AAAAAAAAAAAHAgAAZHJzL2Rvd25yZXYueG1sUEsFBgAAAAADAAMAtwAAAPQCAAAAAA==&#10;" path="m,14678r,6922l21600,3032,21600,,17075,,,14678xe" fillcolor="#3494ba [3204]" stroked="f" strokeweight="1pt">
                      <v:stroke miterlimit="4" joinstyle="miter"/>
                      <v:path arrowok="t" o:extrusionok="f" o:connecttype="custom" o:connectlocs="3885566,4519931;3885566,4519931;3885566,4519931;3885566,4519931" o:connectangles="0,90,180,270"/>
                    </v:shape>
                    <w10:wrap anchorx="page" anchory="page"/>
                  </v:group>
                </w:pict>
              </mc:Fallback>
            </mc:AlternateContent>
          </w:r>
          <w:r w:rsidR="00487235" w:rsidRPr="00487235">
            <w:rPr>
              <w:rFonts w:ascii="Aharoni" w:hAnsi="Aharoni" w:cs="Aharoni" w:hint="cs"/>
            </w:rPr>
            <w:t>ABN:</w:t>
          </w:r>
          <w:r w:rsidR="00487235">
            <w:rPr>
              <w:rFonts w:ascii="Aharoni" w:hAnsi="Aharoni" w:cs="Aharoni"/>
            </w:rPr>
            <w:t xml:space="preserve"> </w:t>
          </w:r>
          <w:r w:rsidR="006F1610">
            <w:rPr>
              <w:rFonts w:ascii="Aharoni" w:hAnsi="Aharoni" w:cs="Aharoni"/>
            </w:rPr>
            <w:t>14 658 901 289</w:t>
          </w:r>
        </w:p>
        <w:p w14:paraId="679CC846" w14:textId="6A5EDF87" w:rsidR="00487235" w:rsidRPr="00487235" w:rsidRDefault="00487235">
          <w:pPr>
            <w:rPr>
              <w:rFonts w:ascii="Aharoni" w:hAnsi="Aharoni" w:cs="Aharoni"/>
            </w:rPr>
          </w:pPr>
          <w:r>
            <w:rPr>
              <w:rFonts w:ascii="Aharoni" w:hAnsi="Aharoni" w:cs="Aharoni"/>
            </w:rPr>
            <w:t xml:space="preserve">Company Name: </w:t>
          </w:r>
          <w:r w:rsidR="006F1610">
            <w:rPr>
              <w:rFonts w:ascii="Aharoni" w:hAnsi="Aharoni" w:cs="Aharoni"/>
            </w:rPr>
            <w:t>Hope Disability Support Pty Ltd</w:t>
          </w:r>
        </w:p>
        <w:p w14:paraId="60DE6075" w14:textId="2F264559" w:rsidR="00972F91" w:rsidRDefault="00972F91">
          <w:pPr>
            <w:spacing w:after="160" w:line="259" w:lineRule="auto"/>
            <w:rPr>
              <w:noProof/>
            </w:rPr>
          </w:pPr>
        </w:p>
        <w:p w14:paraId="159DBE58" w14:textId="7E1B9C34" w:rsidR="00487235" w:rsidRDefault="00487235">
          <w:pPr>
            <w:spacing w:after="160" w:line="259" w:lineRule="auto"/>
            <w:rPr>
              <w:noProof/>
            </w:rPr>
          </w:pPr>
        </w:p>
        <w:p w14:paraId="04447992" w14:textId="1E2CA5C3" w:rsidR="00781A47" w:rsidRDefault="00781A47">
          <w:pPr>
            <w:spacing w:after="160" w:line="259" w:lineRule="auto"/>
            <w:rPr>
              <w:noProof/>
            </w:rPr>
          </w:pPr>
        </w:p>
        <w:p w14:paraId="31DFF478" w14:textId="77B27622" w:rsidR="00781A47" w:rsidRDefault="00781A47">
          <w:pPr>
            <w:spacing w:after="160" w:line="259" w:lineRule="auto"/>
            <w:rPr>
              <w:noProof/>
            </w:rPr>
          </w:pPr>
        </w:p>
        <w:p w14:paraId="54ED4996" w14:textId="77777777" w:rsidR="00781A47" w:rsidRDefault="00781A47">
          <w:pPr>
            <w:spacing w:after="160" w:line="259" w:lineRule="auto"/>
            <w:rPr>
              <w:noProof/>
            </w:rPr>
          </w:pPr>
        </w:p>
        <w:p w14:paraId="7CAABCD2" w14:textId="77777777" w:rsidR="00487235" w:rsidRDefault="00487235">
          <w:pPr>
            <w:spacing w:after="160" w:line="259" w:lineRule="auto"/>
            <w:rPr>
              <w:noProof/>
            </w:rPr>
          </w:pPr>
        </w:p>
        <w:p w14:paraId="48BCD2D4" w14:textId="77777777" w:rsidR="00487235" w:rsidRDefault="00487235">
          <w:pPr>
            <w:spacing w:after="160" w:line="259" w:lineRule="auto"/>
            <w:rPr>
              <w:noProof/>
            </w:rPr>
          </w:pPr>
        </w:p>
        <w:p w14:paraId="4B080C65" w14:textId="77777777" w:rsidR="00487235" w:rsidRDefault="00487235">
          <w:pPr>
            <w:spacing w:after="160" w:line="259" w:lineRule="auto"/>
            <w:rPr>
              <w:noProof/>
            </w:rPr>
          </w:pPr>
        </w:p>
        <w:p w14:paraId="699F0E0D" w14:textId="77777777" w:rsidR="00487235" w:rsidRDefault="00487235">
          <w:pPr>
            <w:spacing w:after="160" w:line="259" w:lineRule="auto"/>
            <w:rPr>
              <w:noProof/>
            </w:rPr>
          </w:pPr>
        </w:p>
        <w:p w14:paraId="71A60197" w14:textId="77777777" w:rsidR="00487235" w:rsidRDefault="00487235">
          <w:pPr>
            <w:spacing w:after="160" w:line="259" w:lineRule="auto"/>
            <w:rPr>
              <w:noProof/>
            </w:rPr>
          </w:pPr>
        </w:p>
        <w:p w14:paraId="4881C810" w14:textId="77777777" w:rsidR="00487235" w:rsidRDefault="00487235">
          <w:pPr>
            <w:spacing w:after="160" w:line="259" w:lineRule="auto"/>
            <w:rPr>
              <w:noProof/>
            </w:rPr>
          </w:pPr>
        </w:p>
        <w:p w14:paraId="29F0DF55" w14:textId="6E992CDE" w:rsidR="00487235" w:rsidRDefault="0054472C">
          <w:pPr>
            <w:spacing w:after="160" w:line="259" w:lineRule="auto"/>
            <w:rPr>
              <w:noProof/>
            </w:rPr>
          </w:pPr>
          <w:r>
            <w:rPr>
              <w:noProof/>
            </w:rPr>
            <w:drawing>
              <wp:anchor distT="0" distB="0" distL="114300" distR="114300" simplePos="0" relativeHeight="251661312" behindDoc="0" locked="0" layoutInCell="1" allowOverlap="1" wp14:anchorId="08854A70" wp14:editId="22C9C107">
                <wp:simplePos x="0" y="0"/>
                <wp:positionH relativeFrom="margin">
                  <wp:posOffset>1114425</wp:posOffset>
                </wp:positionH>
                <wp:positionV relativeFrom="paragraph">
                  <wp:posOffset>211455</wp:posOffset>
                </wp:positionV>
                <wp:extent cx="5029200" cy="857250"/>
                <wp:effectExtent l="0" t="0" r="0" b="0"/>
                <wp:wrapSquare wrapText="bothSides"/>
                <wp:docPr id="2" name="Picture 2" descr="A picture containing text, tableware, dishware, pl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tableware, dishware, plat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029200" cy="857250"/>
                        </a:xfrm>
                        <a:prstGeom prst="rect">
                          <a:avLst/>
                        </a:prstGeom>
                      </pic:spPr>
                    </pic:pic>
                  </a:graphicData>
                </a:graphic>
              </wp:anchor>
            </w:drawing>
          </w:r>
        </w:p>
        <w:p w14:paraId="6182F025" w14:textId="5EFB6D33" w:rsidR="00487235" w:rsidRDefault="00487235">
          <w:pPr>
            <w:spacing w:after="160" w:line="259" w:lineRule="auto"/>
            <w:rPr>
              <w:noProof/>
            </w:rPr>
          </w:pPr>
        </w:p>
        <w:p w14:paraId="7B4928B5" w14:textId="59C6A32B" w:rsidR="00487235" w:rsidRDefault="00487235">
          <w:pPr>
            <w:spacing w:after="160" w:line="259" w:lineRule="auto"/>
            <w:rPr>
              <w:noProof/>
            </w:rPr>
          </w:pPr>
        </w:p>
        <w:p w14:paraId="129C87AC" w14:textId="5F919FB2" w:rsidR="00487235" w:rsidRDefault="00487235">
          <w:pPr>
            <w:spacing w:after="160" w:line="259" w:lineRule="auto"/>
            <w:rPr>
              <w:noProof/>
            </w:rPr>
          </w:pPr>
        </w:p>
        <w:p w14:paraId="120C160E" w14:textId="77777777" w:rsidR="00487235" w:rsidRDefault="00487235">
          <w:pPr>
            <w:spacing w:after="160" w:line="259" w:lineRule="auto"/>
            <w:rPr>
              <w:noProof/>
            </w:rPr>
          </w:pPr>
        </w:p>
        <w:p w14:paraId="2240F69A" w14:textId="77777777" w:rsidR="00487235" w:rsidRDefault="00487235">
          <w:pPr>
            <w:spacing w:after="160" w:line="259" w:lineRule="auto"/>
            <w:rPr>
              <w:noProof/>
            </w:rPr>
          </w:pPr>
        </w:p>
        <w:p w14:paraId="2C03295F" w14:textId="77777777" w:rsidR="00487235" w:rsidRDefault="00487235">
          <w:pPr>
            <w:spacing w:after="160" w:line="259" w:lineRule="auto"/>
            <w:rPr>
              <w:noProof/>
            </w:rPr>
          </w:pPr>
        </w:p>
        <w:p w14:paraId="73600417" w14:textId="77777777" w:rsidR="00487235" w:rsidRDefault="00487235">
          <w:pPr>
            <w:spacing w:after="160" w:line="259" w:lineRule="auto"/>
            <w:rPr>
              <w:noProof/>
            </w:rPr>
          </w:pPr>
        </w:p>
        <w:p w14:paraId="53EC29E3" w14:textId="77777777" w:rsidR="00487235" w:rsidRDefault="00487235">
          <w:pPr>
            <w:spacing w:after="160" w:line="259" w:lineRule="auto"/>
            <w:rPr>
              <w:noProof/>
            </w:rPr>
          </w:pPr>
        </w:p>
        <w:p w14:paraId="49259215" w14:textId="77777777" w:rsidR="00487235" w:rsidRDefault="00487235">
          <w:pPr>
            <w:spacing w:after="160" w:line="259" w:lineRule="auto"/>
            <w:rPr>
              <w:noProof/>
            </w:rPr>
          </w:pPr>
        </w:p>
        <w:p w14:paraId="68CC5815" w14:textId="429C559A" w:rsidR="00487235" w:rsidRDefault="006F1610" w:rsidP="00871F5E">
          <w:pPr>
            <w:jc w:val="right"/>
            <w:rPr>
              <w:rFonts w:ascii="Aharoni" w:hAnsi="Aharoni" w:cs="Aharoni"/>
              <w:sz w:val="64"/>
              <w:szCs w:val="64"/>
            </w:rPr>
          </w:pPr>
          <w:r>
            <w:rPr>
              <w:rFonts w:ascii="Aharoni" w:hAnsi="Aharoni" w:cs="Aharoni"/>
              <w:sz w:val="64"/>
              <w:szCs w:val="64"/>
            </w:rPr>
            <w:t>Hope Disability Support Pty Ltd’s</w:t>
          </w:r>
          <w:r w:rsidR="00487235" w:rsidRPr="00972F91">
            <w:rPr>
              <w:rFonts w:ascii="Aharoni" w:hAnsi="Aharoni" w:cs="Aharoni" w:hint="cs"/>
              <w:sz w:val="64"/>
              <w:szCs w:val="64"/>
            </w:rPr>
            <w:t xml:space="preserve"> Policy and Procedure Manual</w:t>
          </w:r>
        </w:p>
        <w:p w14:paraId="025C0436" w14:textId="77777777" w:rsidR="00487235" w:rsidRPr="00972F91" w:rsidRDefault="00487235" w:rsidP="00487235">
          <w:pPr>
            <w:jc w:val="center"/>
            <w:rPr>
              <w:rFonts w:ascii="Aharoni" w:hAnsi="Aharoni" w:cs="Aharoni"/>
              <w:sz w:val="64"/>
              <w:szCs w:val="64"/>
            </w:rPr>
          </w:pPr>
        </w:p>
        <w:p w14:paraId="1F1A3248" w14:textId="2247D52D" w:rsidR="00487235" w:rsidRPr="00972F91" w:rsidRDefault="006F1610" w:rsidP="00871F5E">
          <w:pPr>
            <w:jc w:val="right"/>
            <w:rPr>
              <w:rFonts w:ascii="Aharoni" w:hAnsi="Aharoni" w:cs="Aharoni"/>
              <w:sz w:val="40"/>
              <w:szCs w:val="40"/>
            </w:rPr>
          </w:pPr>
          <w:r>
            <w:rPr>
              <w:rFonts w:ascii="Aharoni" w:hAnsi="Aharoni" w:cs="Aharoni"/>
              <w:sz w:val="40"/>
              <w:szCs w:val="40"/>
            </w:rPr>
            <w:t>April 2022</w:t>
          </w:r>
        </w:p>
        <w:p w14:paraId="55B64F75" w14:textId="4B07C382" w:rsidR="00DA002C" w:rsidRDefault="00972F91">
          <w:pPr>
            <w:spacing w:after="160" w:line="259" w:lineRule="auto"/>
            <w:rPr>
              <w:noProof/>
            </w:rPr>
          </w:pPr>
          <w:r>
            <w:rPr>
              <w:noProof/>
            </w:rPr>
            <w:br w:type="page"/>
          </w:r>
        </w:p>
      </w:sdtContent>
    </w:sdt>
    <w:sdt>
      <w:sdtPr>
        <w:rPr>
          <w:rFonts w:ascii="Arial Black" w:hAnsi="Arial Black"/>
          <w:sz w:val="44"/>
          <w:szCs w:val="44"/>
        </w:rPr>
        <w:id w:val="1498771418"/>
        <w:docPartObj>
          <w:docPartGallery w:val="Table of Contents"/>
          <w:docPartUnique/>
        </w:docPartObj>
      </w:sdtPr>
      <w:sdtEndPr>
        <w:rPr>
          <w:rFonts w:asciiTheme="minorHAnsi" w:hAnsiTheme="minorHAnsi"/>
          <w:b/>
          <w:bCs/>
          <w:noProof/>
          <w:sz w:val="24"/>
          <w:szCs w:val="24"/>
        </w:rPr>
      </w:sdtEndPr>
      <w:sdtContent>
        <w:p w14:paraId="7C3CDBBB" w14:textId="55C7312C" w:rsidR="009A5710" w:rsidRPr="009A5710" w:rsidRDefault="009A5710" w:rsidP="009A5710">
          <w:pPr>
            <w:jc w:val="center"/>
            <w:rPr>
              <w:rFonts w:ascii="Arial Black" w:hAnsi="Arial Black"/>
              <w:sz w:val="44"/>
              <w:szCs w:val="44"/>
              <w:u w:val="single"/>
            </w:rPr>
          </w:pPr>
          <w:r w:rsidRPr="009A5710">
            <w:rPr>
              <w:rFonts w:ascii="Arial Black" w:hAnsi="Arial Black"/>
              <w:sz w:val="44"/>
              <w:szCs w:val="44"/>
              <w:u w:val="single"/>
            </w:rPr>
            <w:t>TABLE OF CONTENTS</w:t>
          </w:r>
        </w:p>
        <w:p w14:paraId="58A54D26" w14:textId="77777777" w:rsidR="009A5710" w:rsidRDefault="009A5710" w:rsidP="009A5710">
          <w:pPr>
            <w:pStyle w:val="TOC1"/>
          </w:pPr>
        </w:p>
        <w:p w14:paraId="662F8DEB" w14:textId="0EE74095" w:rsidR="009A5710" w:rsidRDefault="007849D4" w:rsidP="009A5710">
          <w:pPr>
            <w:pStyle w:val="TOC1"/>
            <w:rPr>
              <w:rFonts w:eastAsiaTheme="minorEastAsia"/>
              <w:sz w:val="22"/>
              <w:szCs w:val="22"/>
              <w:lang w:eastAsia="en-AU"/>
            </w:rPr>
          </w:pPr>
          <w:r>
            <w:fldChar w:fldCharType="begin"/>
          </w:r>
          <w:r>
            <w:instrText xml:space="preserve"> TOC \o "1-3" \h \z \u </w:instrText>
          </w:r>
          <w:r>
            <w:fldChar w:fldCharType="separate"/>
          </w:r>
          <w:hyperlink w:anchor="_Toc87445521" w:history="1">
            <w:r w:rsidR="009A5710" w:rsidRPr="00A7093E">
              <w:rPr>
                <w:rStyle w:val="Hyperlink"/>
              </w:rPr>
              <w:t>1.1 GOVERNANCE POLICY AND PROCEDURE</w:t>
            </w:r>
            <w:r w:rsidR="009A5710">
              <w:rPr>
                <w:webHidden/>
              </w:rPr>
              <w:tab/>
            </w:r>
            <w:r w:rsidR="009A5710">
              <w:rPr>
                <w:webHidden/>
              </w:rPr>
              <w:fldChar w:fldCharType="begin"/>
            </w:r>
            <w:r w:rsidR="009A5710">
              <w:rPr>
                <w:webHidden/>
              </w:rPr>
              <w:instrText xml:space="preserve"> PAGEREF _Toc87445521 \h </w:instrText>
            </w:r>
            <w:r w:rsidR="009A5710">
              <w:rPr>
                <w:webHidden/>
              </w:rPr>
            </w:r>
            <w:r w:rsidR="009A5710">
              <w:rPr>
                <w:webHidden/>
              </w:rPr>
              <w:fldChar w:fldCharType="separate"/>
            </w:r>
            <w:r w:rsidR="009A5710">
              <w:rPr>
                <w:webHidden/>
              </w:rPr>
              <w:t>8</w:t>
            </w:r>
            <w:r w:rsidR="009A5710">
              <w:rPr>
                <w:webHidden/>
              </w:rPr>
              <w:fldChar w:fldCharType="end"/>
            </w:r>
          </w:hyperlink>
        </w:p>
        <w:p w14:paraId="496466AF" w14:textId="7A052BE4" w:rsidR="009A5710" w:rsidRDefault="00000000">
          <w:pPr>
            <w:pStyle w:val="TOC2"/>
            <w:tabs>
              <w:tab w:val="left" w:pos="880"/>
              <w:tab w:val="right" w:leader="dot" w:pos="9750"/>
            </w:tabs>
            <w:rPr>
              <w:rFonts w:eastAsiaTheme="minorEastAsia"/>
              <w:noProof/>
              <w:sz w:val="22"/>
              <w:szCs w:val="22"/>
              <w:lang w:eastAsia="en-AU"/>
            </w:rPr>
          </w:pPr>
          <w:hyperlink w:anchor="_Toc87445522" w:history="1">
            <w:r w:rsidR="009A5710" w:rsidRPr="00A7093E">
              <w:rPr>
                <w:rStyle w:val="Hyperlink"/>
                <w:rFonts w:ascii="Arial" w:hAnsi="Arial" w:cs="Arial"/>
                <w:b/>
                <w:bCs/>
                <w:noProof/>
              </w:rPr>
              <w:t>2.</w:t>
            </w:r>
            <w:r w:rsidR="009A5710">
              <w:rPr>
                <w:rFonts w:eastAsiaTheme="minorEastAsia"/>
                <w:noProof/>
                <w:sz w:val="22"/>
                <w:szCs w:val="22"/>
                <w:lang w:eastAsia="en-AU"/>
              </w:rPr>
              <w:tab/>
            </w:r>
            <w:r w:rsidR="009A5710" w:rsidRPr="00A7093E">
              <w:rPr>
                <w:rStyle w:val="Hyperlink"/>
                <w:rFonts w:ascii="Arial" w:hAnsi="Arial" w:cs="Arial"/>
                <w:b/>
                <w:bCs/>
                <w:noProof/>
              </w:rPr>
              <w:t>Purpose</w:t>
            </w:r>
            <w:r w:rsidR="009A5710">
              <w:rPr>
                <w:noProof/>
                <w:webHidden/>
              </w:rPr>
              <w:tab/>
            </w:r>
            <w:r w:rsidR="009A5710">
              <w:rPr>
                <w:noProof/>
                <w:webHidden/>
              </w:rPr>
              <w:fldChar w:fldCharType="begin"/>
            </w:r>
            <w:r w:rsidR="009A5710">
              <w:rPr>
                <w:noProof/>
                <w:webHidden/>
              </w:rPr>
              <w:instrText xml:space="preserve"> PAGEREF _Toc87445522 \h </w:instrText>
            </w:r>
            <w:r w:rsidR="009A5710">
              <w:rPr>
                <w:noProof/>
                <w:webHidden/>
              </w:rPr>
            </w:r>
            <w:r w:rsidR="009A5710">
              <w:rPr>
                <w:noProof/>
                <w:webHidden/>
              </w:rPr>
              <w:fldChar w:fldCharType="separate"/>
            </w:r>
            <w:r w:rsidR="009A5710">
              <w:rPr>
                <w:noProof/>
                <w:webHidden/>
              </w:rPr>
              <w:t>8</w:t>
            </w:r>
            <w:r w:rsidR="009A5710">
              <w:rPr>
                <w:noProof/>
                <w:webHidden/>
              </w:rPr>
              <w:fldChar w:fldCharType="end"/>
            </w:r>
          </w:hyperlink>
        </w:p>
        <w:p w14:paraId="2BC41A26" w14:textId="3FFF2A73" w:rsidR="009A5710" w:rsidRDefault="00000000">
          <w:pPr>
            <w:pStyle w:val="TOC2"/>
            <w:tabs>
              <w:tab w:val="left" w:pos="880"/>
              <w:tab w:val="right" w:leader="dot" w:pos="9750"/>
            </w:tabs>
            <w:rPr>
              <w:rFonts w:eastAsiaTheme="minorEastAsia"/>
              <w:noProof/>
              <w:sz w:val="22"/>
              <w:szCs w:val="22"/>
              <w:lang w:eastAsia="en-AU"/>
            </w:rPr>
          </w:pPr>
          <w:hyperlink w:anchor="_Toc87445523" w:history="1">
            <w:r w:rsidR="009A5710" w:rsidRPr="00A7093E">
              <w:rPr>
                <w:rStyle w:val="Hyperlink"/>
                <w:rFonts w:ascii="Arial" w:hAnsi="Arial" w:cs="Arial"/>
                <w:b/>
                <w:bCs/>
                <w:noProof/>
              </w:rPr>
              <w:t>3.</w:t>
            </w:r>
            <w:r w:rsidR="009A5710">
              <w:rPr>
                <w:rFonts w:eastAsiaTheme="minorEastAsia"/>
                <w:noProof/>
                <w:sz w:val="22"/>
                <w:szCs w:val="22"/>
                <w:lang w:eastAsia="en-AU"/>
              </w:rPr>
              <w:tab/>
            </w:r>
            <w:r w:rsidR="009A5710" w:rsidRPr="00A7093E">
              <w:rPr>
                <w:rStyle w:val="Hyperlink"/>
                <w:rFonts w:ascii="Arial" w:hAnsi="Arial" w:cs="Arial"/>
                <w:b/>
                <w:bCs/>
                <w:noProof/>
              </w:rPr>
              <w:t>Roles and Responsibilities</w:t>
            </w:r>
            <w:r w:rsidR="009A5710">
              <w:rPr>
                <w:noProof/>
                <w:webHidden/>
              </w:rPr>
              <w:tab/>
            </w:r>
            <w:r w:rsidR="009A5710">
              <w:rPr>
                <w:noProof/>
                <w:webHidden/>
              </w:rPr>
              <w:fldChar w:fldCharType="begin"/>
            </w:r>
            <w:r w:rsidR="009A5710">
              <w:rPr>
                <w:noProof/>
                <w:webHidden/>
              </w:rPr>
              <w:instrText xml:space="preserve"> PAGEREF _Toc87445523 \h </w:instrText>
            </w:r>
            <w:r w:rsidR="009A5710">
              <w:rPr>
                <w:noProof/>
                <w:webHidden/>
              </w:rPr>
            </w:r>
            <w:r w:rsidR="009A5710">
              <w:rPr>
                <w:noProof/>
                <w:webHidden/>
              </w:rPr>
              <w:fldChar w:fldCharType="separate"/>
            </w:r>
            <w:r w:rsidR="009A5710">
              <w:rPr>
                <w:noProof/>
                <w:webHidden/>
              </w:rPr>
              <w:t>8</w:t>
            </w:r>
            <w:r w:rsidR="009A5710">
              <w:rPr>
                <w:noProof/>
                <w:webHidden/>
              </w:rPr>
              <w:fldChar w:fldCharType="end"/>
            </w:r>
          </w:hyperlink>
        </w:p>
        <w:p w14:paraId="1D2BDDBA" w14:textId="1D90CA67" w:rsidR="009A5710" w:rsidRDefault="00000000">
          <w:pPr>
            <w:pStyle w:val="TOC2"/>
            <w:tabs>
              <w:tab w:val="left" w:pos="880"/>
              <w:tab w:val="right" w:leader="dot" w:pos="9750"/>
            </w:tabs>
            <w:rPr>
              <w:rFonts w:eastAsiaTheme="minorEastAsia"/>
              <w:noProof/>
              <w:sz w:val="22"/>
              <w:szCs w:val="22"/>
              <w:lang w:eastAsia="en-AU"/>
            </w:rPr>
          </w:pPr>
          <w:hyperlink w:anchor="_Toc87445524" w:history="1">
            <w:r w:rsidR="009A5710" w:rsidRPr="00A7093E">
              <w:rPr>
                <w:rStyle w:val="Hyperlink"/>
                <w:rFonts w:ascii="Arial" w:hAnsi="Arial" w:cs="Arial"/>
                <w:b/>
                <w:bCs/>
                <w:noProof/>
              </w:rPr>
              <w:t>4.</w:t>
            </w:r>
            <w:r w:rsidR="009A5710">
              <w:rPr>
                <w:rFonts w:eastAsiaTheme="minorEastAsia"/>
                <w:noProof/>
                <w:sz w:val="22"/>
                <w:szCs w:val="22"/>
                <w:lang w:eastAsia="en-AU"/>
              </w:rPr>
              <w:tab/>
            </w:r>
            <w:r w:rsidR="009A5710" w:rsidRPr="00A7093E">
              <w:rPr>
                <w:rStyle w:val="Hyperlink"/>
                <w:rFonts w:ascii="Arial" w:hAnsi="Arial" w:cs="Arial"/>
                <w:b/>
                <w:bCs/>
                <w:noProof/>
              </w:rPr>
              <w:t>Scope of this policy</w:t>
            </w:r>
            <w:r w:rsidR="009A5710">
              <w:rPr>
                <w:noProof/>
                <w:webHidden/>
              </w:rPr>
              <w:tab/>
            </w:r>
            <w:r w:rsidR="009A5710">
              <w:rPr>
                <w:noProof/>
                <w:webHidden/>
              </w:rPr>
              <w:fldChar w:fldCharType="begin"/>
            </w:r>
            <w:r w:rsidR="009A5710">
              <w:rPr>
                <w:noProof/>
                <w:webHidden/>
              </w:rPr>
              <w:instrText xml:space="preserve"> PAGEREF _Toc87445524 \h </w:instrText>
            </w:r>
            <w:r w:rsidR="009A5710">
              <w:rPr>
                <w:noProof/>
                <w:webHidden/>
              </w:rPr>
            </w:r>
            <w:r w:rsidR="009A5710">
              <w:rPr>
                <w:noProof/>
                <w:webHidden/>
              </w:rPr>
              <w:fldChar w:fldCharType="separate"/>
            </w:r>
            <w:r w:rsidR="009A5710">
              <w:rPr>
                <w:noProof/>
                <w:webHidden/>
              </w:rPr>
              <w:t>9</w:t>
            </w:r>
            <w:r w:rsidR="009A5710">
              <w:rPr>
                <w:noProof/>
                <w:webHidden/>
              </w:rPr>
              <w:fldChar w:fldCharType="end"/>
            </w:r>
          </w:hyperlink>
        </w:p>
        <w:p w14:paraId="36E5EBB5" w14:textId="38AB43A5" w:rsidR="009A5710" w:rsidRDefault="00000000">
          <w:pPr>
            <w:pStyle w:val="TOC2"/>
            <w:tabs>
              <w:tab w:val="left" w:pos="880"/>
              <w:tab w:val="right" w:leader="dot" w:pos="9750"/>
            </w:tabs>
            <w:rPr>
              <w:rFonts w:eastAsiaTheme="minorEastAsia"/>
              <w:noProof/>
              <w:sz w:val="22"/>
              <w:szCs w:val="22"/>
              <w:lang w:eastAsia="en-AU"/>
            </w:rPr>
          </w:pPr>
          <w:hyperlink w:anchor="_Toc87445525" w:history="1">
            <w:r w:rsidR="009A5710" w:rsidRPr="00A7093E">
              <w:rPr>
                <w:rStyle w:val="Hyperlink"/>
                <w:rFonts w:ascii="Arial" w:hAnsi="Arial" w:cs="Arial"/>
                <w:b/>
                <w:bCs/>
                <w:noProof/>
              </w:rPr>
              <w:t>5.</w:t>
            </w:r>
            <w:r w:rsidR="009A5710">
              <w:rPr>
                <w:rFonts w:eastAsiaTheme="minorEastAsia"/>
                <w:noProof/>
                <w:sz w:val="22"/>
                <w:szCs w:val="22"/>
                <w:lang w:eastAsia="en-AU"/>
              </w:rPr>
              <w:tab/>
            </w:r>
            <w:r w:rsidR="009A5710" w:rsidRPr="00A7093E">
              <w:rPr>
                <w:rStyle w:val="Hyperlink"/>
                <w:rFonts w:ascii="Arial" w:hAnsi="Arial" w:cs="Arial"/>
                <w:b/>
                <w:bCs/>
                <w:noProof/>
              </w:rPr>
              <w:t>Definitions</w:t>
            </w:r>
            <w:r w:rsidR="009A5710">
              <w:rPr>
                <w:noProof/>
                <w:webHidden/>
              </w:rPr>
              <w:tab/>
            </w:r>
            <w:r w:rsidR="009A5710">
              <w:rPr>
                <w:noProof/>
                <w:webHidden/>
              </w:rPr>
              <w:fldChar w:fldCharType="begin"/>
            </w:r>
            <w:r w:rsidR="009A5710">
              <w:rPr>
                <w:noProof/>
                <w:webHidden/>
              </w:rPr>
              <w:instrText xml:space="preserve"> PAGEREF _Toc87445525 \h </w:instrText>
            </w:r>
            <w:r w:rsidR="009A5710">
              <w:rPr>
                <w:noProof/>
                <w:webHidden/>
              </w:rPr>
            </w:r>
            <w:r w:rsidR="009A5710">
              <w:rPr>
                <w:noProof/>
                <w:webHidden/>
              </w:rPr>
              <w:fldChar w:fldCharType="separate"/>
            </w:r>
            <w:r w:rsidR="009A5710">
              <w:rPr>
                <w:noProof/>
                <w:webHidden/>
              </w:rPr>
              <w:t>9</w:t>
            </w:r>
            <w:r w:rsidR="009A5710">
              <w:rPr>
                <w:noProof/>
                <w:webHidden/>
              </w:rPr>
              <w:fldChar w:fldCharType="end"/>
            </w:r>
          </w:hyperlink>
        </w:p>
        <w:p w14:paraId="2D904F01" w14:textId="4639B511" w:rsidR="009A5710" w:rsidRDefault="00000000">
          <w:pPr>
            <w:pStyle w:val="TOC2"/>
            <w:tabs>
              <w:tab w:val="left" w:pos="880"/>
              <w:tab w:val="right" w:leader="dot" w:pos="9750"/>
            </w:tabs>
            <w:rPr>
              <w:rFonts w:eastAsiaTheme="minorEastAsia"/>
              <w:noProof/>
              <w:sz w:val="22"/>
              <w:szCs w:val="22"/>
              <w:lang w:eastAsia="en-AU"/>
            </w:rPr>
          </w:pPr>
          <w:hyperlink w:anchor="_Toc87445526" w:history="1">
            <w:r w:rsidR="009A5710" w:rsidRPr="00A7093E">
              <w:rPr>
                <w:rStyle w:val="Hyperlink"/>
                <w:rFonts w:ascii="Arial" w:hAnsi="Arial" w:cs="Arial"/>
                <w:b/>
                <w:bCs/>
                <w:noProof/>
              </w:rPr>
              <w:t>6.</w:t>
            </w:r>
            <w:r w:rsidR="009A5710">
              <w:rPr>
                <w:rFonts w:eastAsiaTheme="minorEastAsia"/>
                <w:noProof/>
                <w:sz w:val="22"/>
                <w:szCs w:val="22"/>
                <w:lang w:eastAsia="en-AU"/>
              </w:rPr>
              <w:tab/>
            </w:r>
            <w:r w:rsidR="009A5710" w:rsidRPr="00A7093E">
              <w:rPr>
                <w:rStyle w:val="Hyperlink"/>
                <w:rFonts w:ascii="Arial" w:hAnsi="Arial" w:cs="Arial"/>
                <w:b/>
                <w:bCs/>
                <w:noProof/>
              </w:rPr>
              <w:t>NDIS Practice Standards</w:t>
            </w:r>
            <w:r w:rsidR="009A5710">
              <w:rPr>
                <w:noProof/>
                <w:webHidden/>
              </w:rPr>
              <w:tab/>
            </w:r>
            <w:r w:rsidR="009A5710">
              <w:rPr>
                <w:noProof/>
                <w:webHidden/>
              </w:rPr>
              <w:fldChar w:fldCharType="begin"/>
            </w:r>
            <w:r w:rsidR="009A5710">
              <w:rPr>
                <w:noProof/>
                <w:webHidden/>
              </w:rPr>
              <w:instrText xml:space="preserve"> PAGEREF _Toc87445526 \h </w:instrText>
            </w:r>
            <w:r w:rsidR="009A5710">
              <w:rPr>
                <w:noProof/>
                <w:webHidden/>
              </w:rPr>
            </w:r>
            <w:r w:rsidR="009A5710">
              <w:rPr>
                <w:noProof/>
                <w:webHidden/>
              </w:rPr>
              <w:fldChar w:fldCharType="separate"/>
            </w:r>
            <w:r w:rsidR="009A5710">
              <w:rPr>
                <w:noProof/>
                <w:webHidden/>
              </w:rPr>
              <w:t>9</w:t>
            </w:r>
            <w:r w:rsidR="009A5710">
              <w:rPr>
                <w:noProof/>
                <w:webHidden/>
              </w:rPr>
              <w:fldChar w:fldCharType="end"/>
            </w:r>
          </w:hyperlink>
        </w:p>
        <w:p w14:paraId="1433A173" w14:textId="2903DA25" w:rsidR="009A5710" w:rsidRDefault="00000000">
          <w:pPr>
            <w:pStyle w:val="TOC2"/>
            <w:tabs>
              <w:tab w:val="left" w:pos="880"/>
              <w:tab w:val="right" w:leader="dot" w:pos="9750"/>
            </w:tabs>
            <w:rPr>
              <w:rFonts w:eastAsiaTheme="minorEastAsia"/>
              <w:noProof/>
              <w:sz w:val="22"/>
              <w:szCs w:val="22"/>
              <w:lang w:eastAsia="en-AU"/>
            </w:rPr>
          </w:pPr>
          <w:hyperlink w:anchor="_Toc87445527" w:history="1">
            <w:r w:rsidR="009A5710" w:rsidRPr="00A7093E">
              <w:rPr>
                <w:rStyle w:val="Hyperlink"/>
                <w:rFonts w:ascii="Arial" w:hAnsi="Arial" w:cs="Arial"/>
                <w:b/>
                <w:bCs/>
                <w:noProof/>
              </w:rPr>
              <w:t>7.</w:t>
            </w:r>
            <w:r w:rsidR="009A5710">
              <w:rPr>
                <w:rFonts w:eastAsiaTheme="minorEastAsia"/>
                <w:noProof/>
                <w:sz w:val="22"/>
                <w:szCs w:val="22"/>
                <w:lang w:eastAsia="en-AU"/>
              </w:rPr>
              <w:tab/>
            </w:r>
            <w:r w:rsidR="009A5710" w:rsidRPr="00A7093E">
              <w:rPr>
                <w:rStyle w:val="Hyperlink"/>
                <w:rFonts w:ascii="Arial" w:hAnsi="Arial" w:cs="Arial"/>
                <w:b/>
                <w:bCs/>
                <w:noProof/>
              </w:rPr>
              <w:t>Other Relevant Documentation and Legislation</w:t>
            </w:r>
            <w:r w:rsidR="009A5710">
              <w:rPr>
                <w:noProof/>
                <w:webHidden/>
              </w:rPr>
              <w:tab/>
            </w:r>
            <w:r w:rsidR="009A5710">
              <w:rPr>
                <w:noProof/>
                <w:webHidden/>
              </w:rPr>
              <w:fldChar w:fldCharType="begin"/>
            </w:r>
            <w:r w:rsidR="009A5710">
              <w:rPr>
                <w:noProof/>
                <w:webHidden/>
              </w:rPr>
              <w:instrText xml:space="preserve"> PAGEREF _Toc87445527 \h </w:instrText>
            </w:r>
            <w:r w:rsidR="009A5710">
              <w:rPr>
                <w:noProof/>
                <w:webHidden/>
              </w:rPr>
            </w:r>
            <w:r w:rsidR="009A5710">
              <w:rPr>
                <w:noProof/>
                <w:webHidden/>
              </w:rPr>
              <w:fldChar w:fldCharType="separate"/>
            </w:r>
            <w:r w:rsidR="009A5710">
              <w:rPr>
                <w:noProof/>
                <w:webHidden/>
              </w:rPr>
              <w:t>9</w:t>
            </w:r>
            <w:r w:rsidR="009A5710">
              <w:rPr>
                <w:noProof/>
                <w:webHidden/>
              </w:rPr>
              <w:fldChar w:fldCharType="end"/>
            </w:r>
          </w:hyperlink>
        </w:p>
        <w:p w14:paraId="1BC56237" w14:textId="2FBF7A38" w:rsidR="009A5710" w:rsidRDefault="00000000">
          <w:pPr>
            <w:pStyle w:val="TOC2"/>
            <w:tabs>
              <w:tab w:val="left" w:pos="880"/>
              <w:tab w:val="right" w:leader="dot" w:pos="9750"/>
            </w:tabs>
            <w:rPr>
              <w:rFonts w:eastAsiaTheme="minorEastAsia"/>
              <w:noProof/>
              <w:sz w:val="22"/>
              <w:szCs w:val="22"/>
              <w:lang w:eastAsia="en-AU"/>
            </w:rPr>
          </w:pPr>
          <w:hyperlink w:anchor="_Toc87445528" w:history="1">
            <w:r w:rsidR="009A5710" w:rsidRPr="00A7093E">
              <w:rPr>
                <w:rStyle w:val="Hyperlink"/>
                <w:rFonts w:ascii="Arial" w:hAnsi="Arial" w:cs="Arial"/>
                <w:b/>
                <w:bCs/>
                <w:noProof/>
              </w:rPr>
              <w:t>8.</w:t>
            </w:r>
            <w:r w:rsidR="009A5710">
              <w:rPr>
                <w:rFonts w:eastAsiaTheme="minorEastAsia"/>
                <w:noProof/>
                <w:sz w:val="22"/>
                <w:szCs w:val="22"/>
                <w:lang w:eastAsia="en-AU"/>
              </w:rPr>
              <w:tab/>
            </w:r>
            <w:r w:rsidR="009A5710" w:rsidRPr="00A7093E">
              <w:rPr>
                <w:rStyle w:val="Hyperlink"/>
                <w:rFonts w:ascii="Arial" w:hAnsi="Arial" w:cs="Arial"/>
                <w:b/>
                <w:bCs/>
                <w:noProof/>
              </w:rPr>
              <w:t>Procedures</w:t>
            </w:r>
            <w:r w:rsidR="009A5710">
              <w:rPr>
                <w:noProof/>
                <w:webHidden/>
              </w:rPr>
              <w:tab/>
            </w:r>
            <w:r w:rsidR="009A5710">
              <w:rPr>
                <w:noProof/>
                <w:webHidden/>
              </w:rPr>
              <w:fldChar w:fldCharType="begin"/>
            </w:r>
            <w:r w:rsidR="009A5710">
              <w:rPr>
                <w:noProof/>
                <w:webHidden/>
              </w:rPr>
              <w:instrText xml:space="preserve"> PAGEREF _Toc87445528 \h </w:instrText>
            </w:r>
            <w:r w:rsidR="009A5710">
              <w:rPr>
                <w:noProof/>
                <w:webHidden/>
              </w:rPr>
            </w:r>
            <w:r w:rsidR="009A5710">
              <w:rPr>
                <w:noProof/>
                <w:webHidden/>
              </w:rPr>
              <w:fldChar w:fldCharType="separate"/>
            </w:r>
            <w:r w:rsidR="009A5710">
              <w:rPr>
                <w:noProof/>
                <w:webHidden/>
              </w:rPr>
              <w:t>9</w:t>
            </w:r>
            <w:r w:rsidR="009A5710">
              <w:rPr>
                <w:noProof/>
                <w:webHidden/>
              </w:rPr>
              <w:fldChar w:fldCharType="end"/>
            </w:r>
          </w:hyperlink>
        </w:p>
        <w:p w14:paraId="7E559C9C" w14:textId="66E3F6D1" w:rsidR="009A5710" w:rsidRDefault="00000000">
          <w:pPr>
            <w:pStyle w:val="TOC2"/>
            <w:tabs>
              <w:tab w:val="left" w:pos="880"/>
              <w:tab w:val="right" w:leader="dot" w:pos="9750"/>
            </w:tabs>
            <w:rPr>
              <w:rFonts w:eastAsiaTheme="minorEastAsia"/>
              <w:noProof/>
              <w:sz w:val="22"/>
              <w:szCs w:val="22"/>
              <w:lang w:eastAsia="en-AU"/>
            </w:rPr>
          </w:pPr>
          <w:hyperlink w:anchor="_Toc87445529" w:history="1">
            <w:r w:rsidR="009A5710" w:rsidRPr="00A7093E">
              <w:rPr>
                <w:rStyle w:val="Hyperlink"/>
                <w:rFonts w:ascii="Arial" w:hAnsi="Arial" w:cs="Arial"/>
                <w:b/>
                <w:bCs/>
                <w:noProof/>
              </w:rPr>
              <w:t>9.</w:t>
            </w:r>
            <w:r w:rsidR="009A5710">
              <w:rPr>
                <w:rFonts w:eastAsiaTheme="minorEastAsia"/>
                <w:noProof/>
                <w:sz w:val="22"/>
                <w:szCs w:val="22"/>
                <w:lang w:eastAsia="en-AU"/>
              </w:rPr>
              <w:tab/>
            </w:r>
            <w:r w:rsidR="009A5710" w:rsidRPr="00A7093E">
              <w:rPr>
                <w:rStyle w:val="Hyperlink"/>
                <w:rFonts w:ascii="Arial" w:hAnsi="Arial" w:cs="Arial"/>
                <w:b/>
                <w:bCs/>
                <w:noProof/>
              </w:rPr>
              <w:t>Policy Review</w:t>
            </w:r>
            <w:r w:rsidR="009A5710">
              <w:rPr>
                <w:noProof/>
                <w:webHidden/>
              </w:rPr>
              <w:tab/>
            </w:r>
            <w:r w:rsidR="009A5710">
              <w:rPr>
                <w:noProof/>
                <w:webHidden/>
              </w:rPr>
              <w:fldChar w:fldCharType="begin"/>
            </w:r>
            <w:r w:rsidR="009A5710">
              <w:rPr>
                <w:noProof/>
                <w:webHidden/>
              </w:rPr>
              <w:instrText xml:space="preserve"> PAGEREF _Toc87445529 \h </w:instrText>
            </w:r>
            <w:r w:rsidR="009A5710">
              <w:rPr>
                <w:noProof/>
                <w:webHidden/>
              </w:rPr>
            </w:r>
            <w:r w:rsidR="009A5710">
              <w:rPr>
                <w:noProof/>
                <w:webHidden/>
              </w:rPr>
              <w:fldChar w:fldCharType="separate"/>
            </w:r>
            <w:r w:rsidR="009A5710">
              <w:rPr>
                <w:noProof/>
                <w:webHidden/>
              </w:rPr>
              <w:t>18</w:t>
            </w:r>
            <w:r w:rsidR="009A5710">
              <w:rPr>
                <w:noProof/>
                <w:webHidden/>
              </w:rPr>
              <w:fldChar w:fldCharType="end"/>
            </w:r>
          </w:hyperlink>
        </w:p>
        <w:p w14:paraId="35661B90" w14:textId="489797FE" w:rsidR="009A5710" w:rsidRDefault="00000000" w:rsidP="009A5710">
          <w:pPr>
            <w:pStyle w:val="TOC1"/>
            <w:rPr>
              <w:rFonts w:eastAsiaTheme="minorEastAsia"/>
              <w:sz w:val="22"/>
              <w:szCs w:val="22"/>
              <w:lang w:eastAsia="en-AU"/>
            </w:rPr>
          </w:pPr>
          <w:hyperlink w:anchor="_Toc87445530" w:history="1">
            <w:r w:rsidR="009A5710" w:rsidRPr="00A7093E">
              <w:rPr>
                <w:rStyle w:val="Hyperlink"/>
              </w:rPr>
              <w:t>1.2 INFORMATION AND COLLECTION MANAGEMENT POLICY</w:t>
            </w:r>
            <w:r w:rsidR="009A5710">
              <w:rPr>
                <w:webHidden/>
              </w:rPr>
              <w:tab/>
            </w:r>
            <w:r w:rsidR="009A5710">
              <w:rPr>
                <w:webHidden/>
              </w:rPr>
              <w:fldChar w:fldCharType="begin"/>
            </w:r>
            <w:r w:rsidR="009A5710">
              <w:rPr>
                <w:webHidden/>
              </w:rPr>
              <w:instrText xml:space="preserve"> PAGEREF _Toc87445530 \h </w:instrText>
            </w:r>
            <w:r w:rsidR="009A5710">
              <w:rPr>
                <w:webHidden/>
              </w:rPr>
            </w:r>
            <w:r w:rsidR="009A5710">
              <w:rPr>
                <w:webHidden/>
              </w:rPr>
              <w:fldChar w:fldCharType="separate"/>
            </w:r>
            <w:r w:rsidR="009A5710">
              <w:rPr>
                <w:webHidden/>
              </w:rPr>
              <w:t>19</w:t>
            </w:r>
            <w:r w:rsidR="009A5710">
              <w:rPr>
                <w:webHidden/>
              </w:rPr>
              <w:fldChar w:fldCharType="end"/>
            </w:r>
          </w:hyperlink>
        </w:p>
        <w:p w14:paraId="293C25C7" w14:textId="68683C51" w:rsidR="009A5710" w:rsidRDefault="00000000">
          <w:pPr>
            <w:pStyle w:val="TOC2"/>
            <w:tabs>
              <w:tab w:val="left" w:pos="880"/>
              <w:tab w:val="right" w:leader="dot" w:pos="9750"/>
            </w:tabs>
            <w:rPr>
              <w:rFonts w:eastAsiaTheme="minorEastAsia"/>
              <w:noProof/>
              <w:sz w:val="22"/>
              <w:szCs w:val="22"/>
              <w:lang w:eastAsia="en-AU"/>
            </w:rPr>
          </w:pPr>
          <w:hyperlink w:anchor="_Toc87445531" w:history="1">
            <w:r w:rsidR="009A5710" w:rsidRPr="00A7093E">
              <w:rPr>
                <w:rStyle w:val="Hyperlink"/>
                <w:rFonts w:ascii="Arial" w:hAnsi="Arial" w:cs="Arial"/>
                <w:b/>
                <w:bCs/>
                <w:noProof/>
              </w:rPr>
              <w:t>1.</w:t>
            </w:r>
            <w:r w:rsidR="009A5710">
              <w:rPr>
                <w:rFonts w:eastAsiaTheme="minorEastAsia"/>
                <w:noProof/>
                <w:sz w:val="22"/>
                <w:szCs w:val="22"/>
                <w:lang w:eastAsia="en-AU"/>
              </w:rPr>
              <w:tab/>
            </w:r>
            <w:r w:rsidR="009A5710" w:rsidRPr="00A7093E">
              <w:rPr>
                <w:rStyle w:val="Hyperlink"/>
                <w:rFonts w:ascii="Arial" w:hAnsi="Arial" w:cs="Arial"/>
                <w:b/>
                <w:bCs/>
                <w:noProof/>
              </w:rPr>
              <w:t>Overview</w:t>
            </w:r>
            <w:r w:rsidR="009A5710">
              <w:rPr>
                <w:noProof/>
                <w:webHidden/>
              </w:rPr>
              <w:tab/>
            </w:r>
            <w:r w:rsidR="009A5710">
              <w:rPr>
                <w:noProof/>
                <w:webHidden/>
              </w:rPr>
              <w:fldChar w:fldCharType="begin"/>
            </w:r>
            <w:r w:rsidR="009A5710">
              <w:rPr>
                <w:noProof/>
                <w:webHidden/>
              </w:rPr>
              <w:instrText xml:space="preserve"> PAGEREF _Toc87445531 \h </w:instrText>
            </w:r>
            <w:r w:rsidR="009A5710">
              <w:rPr>
                <w:noProof/>
                <w:webHidden/>
              </w:rPr>
            </w:r>
            <w:r w:rsidR="009A5710">
              <w:rPr>
                <w:noProof/>
                <w:webHidden/>
              </w:rPr>
              <w:fldChar w:fldCharType="separate"/>
            </w:r>
            <w:r w:rsidR="009A5710">
              <w:rPr>
                <w:noProof/>
                <w:webHidden/>
              </w:rPr>
              <w:t>19</w:t>
            </w:r>
            <w:r w:rsidR="009A5710">
              <w:rPr>
                <w:noProof/>
                <w:webHidden/>
              </w:rPr>
              <w:fldChar w:fldCharType="end"/>
            </w:r>
          </w:hyperlink>
        </w:p>
        <w:p w14:paraId="0381FB32" w14:textId="3A8FD238" w:rsidR="009A5710" w:rsidRDefault="00000000">
          <w:pPr>
            <w:pStyle w:val="TOC2"/>
            <w:tabs>
              <w:tab w:val="left" w:pos="880"/>
              <w:tab w:val="right" w:leader="dot" w:pos="9750"/>
            </w:tabs>
            <w:rPr>
              <w:rFonts w:eastAsiaTheme="minorEastAsia"/>
              <w:noProof/>
              <w:sz w:val="22"/>
              <w:szCs w:val="22"/>
              <w:lang w:eastAsia="en-AU"/>
            </w:rPr>
          </w:pPr>
          <w:hyperlink w:anchor="_Toc87445532" w:history="1">
            <w:r w:rsidR="009A5710" w:rsidRPr="00A7093E">
              <w:rPr>
                <w:rStyle w:val="Hyperlink"/>
                <w:rFonts w:ascii="Arial" w:hAnsi="Arial" w:cs="Arial"/>
                <w:b/>
                <w:bCs/>
                <w:noProof/>
              </w:rPr>
              <w:t>2.</w:t>
            </w:r>
            <w:r w:rsidR="009A5710">
              <w:rPr>
                <w:rFonts w:eastAsiaTheme="minorEastAsia"/>
                <w:noProof/>
                <w:sz w:val="22"/>
                <w:szCs w:val="22"/>
                <w:lang w:eastAsia="en-AU"/>
              </w:rPr>
              <w:tab/>
            </w:r>
            <w:r w:rsidR="009A5710" w:rsidRPr="00A7093E">
              <w:rPr>
                <w:rStyle w:val="Hyperlink"/>
                <w:rFonts w:ascii="Arial" w:hAnsi="Arial" w:cs="Arial"/>
                <w:b/>
                <w:bCs/>
                <w:noProof/>
              </w:rPr>
              <w:t>Purpose</w:t>
            </w:r>
            <w:r w:rsidR="009A5710">
              <w:rPr>
                <w:noProof/>
                <w:webHidden/>
              </w:rPr>
              <w:tab/>
            </w:r>
            <w:r w:rsidR="009A5710">
              <w:rPr>
                <w:noProof/>
                <w:webHidden/>
              </w:rPr>
              <w:fldChar w:fldCharType="begin"/>
            </w:r>
            <w:r w:rsidR="009A5710">
              <w:rPr>
                <w:noProof/>
                <w:webHidden/>
              </w:rPr>
              <w:instrText xml:space="preserve"> PAGEREF _Toc87445532 \h </w:instrText>
            </w:r>
            <w:r w:rsidR="009A5710">
              <w:rPr>
                <w:noProof/>
                <w:webHidden/>
              </w:rPr>
            </w:r>
            <w:r w:rsidR="009A5710">
              <w:rPr>
                <w:noProof/>
                <w:webHidden/>
              </w:rPr>
              <w:fldChar w:fldCharType="separate"/>
            </w:r>
            <w:r w:rsidR="009A5710">
              <w:rPr>
                <w:noProof/>
                <w:webHidden/>
              </w:rPr>
              <w:t>19</w:t>
            </w:r>
            <w:r w:rsidR="009A5710">
              <w:rPr>
                <w:noProof/>
                <w:webHidden/>
              </w:rPr>
              <w:fldChar w:fldCharType="end"/>
            </w:r>
          </w:hyperlink>
        </w:p>
        <w:p w14:paraId="2C8E4D9C" w14:textId="651EF5B1" w:rsidR="009A5710" w:rsidRDefault="00000000">
          <w:pPr>
            <w:pStyle w:val="TOC2"/>
            <w:tabs>
              <w:tab w:val="left" w:pos="880"/>
              <w:tab w:val="right" w:leader="dot" w:pos="9750"/>
            </w:tabs>
            <w:rPr>
              <w:rFonts w:eastAsiaTheme="minorEastAsia"/>
              <w:noProof/>
              <w:sz w:val="22"/>
              <w:szCs w:val="22"/>
              <w:lang w:eastAsia="en-AU"/>
            </w:rPr>
          </w:pPr>
          <w:hyperlink w:anchor="_Toc87445533" w:history="1">
            <w:r w:rsidR="009A5710" w:rsidRPr="00A7093E">
              <w:rPr>
                <w:rStyle w:val="Hyperlink"/>
                <w:rFonts w:ascii="Arial" w:hAnsi="Arial" w:cs="Arial"/>
                <w:b/>
                <w:bCs/>
                <w:noProof/>
              </w:rPr>
              <w:t>3.</w:t>
            </w:r>
            <w:r w:rsidR="009A5710">
              <w:rPr>
                <w:rFonts w:eastAsiaTheme="minorEastAsia"/>
                <w:noProof/>
                <w:sz w:val="22"/>
                <w:szCs w:val="22"/>
                <w:lang w:eastAsia="en-AU"/>
              </w:rPr>
              <w:tab/>
            </w:r>
            <w:r w:rsidR="009A5710" w:rsidRPr="00A7093E">
              <w:rPr>
                <w:rStyle w:val="Hyperlink"/>
                <w:rFonts w:ascii="Arial" w:hAnsi="Arial" w:cs="Arial"/>
                <w:b/>
                <w:bCs/>
                <w:noProof/>
              </w:rPr>
              <w:t>Scope of this Policy</w:t>
            </w:r>
            <w:r w:rsidR="009A5710">
              <w:rPr>
                <w:noProof/>
                <w:webHidden/>
              </w:rPr>
              <w:tab/>
            </w:r>
            <w:r w:rsidR="009A5710">
              <w:rPr>
                <w:noProof/>
                <w:webHidden/>
              </w:rPr>
              <w:fldChar w:fldCharType="begin"/>
            </w:r>
            <w:r w:rsidR="009A5710">
              <w:rPr>
                <w:noProof/>
                <w:webHidden/>
              </w:rPr>
              <w:instrText xml:space="preserve"> PAGEREF _Toc87445533 \h </w:instrText>
            </w:r>
            <w:r w:rsidR="009A5710">
              <w:rPr>
                <w:noProof/>
                <w:webHidden/>
              </w:rPr>
            </w:r>
            <w:r w:rsidR="009A5710">
              <w:rPr>
                <w:noProof/>
                <w:webHidden/>
              </w:rPr>
              <w:fldChar w:fldCharType="separate"/>
            </w:r>
            <w:r w:rsidR="009A5710">
              <w:rPr>
                <w:noProof/>
                <w:webHidden/>
              </w:rPr>
              <w:t>19</w:t>
            </w:r>
            <w:r w:rsidR="009A5710">
              <w:rPr>
                <w:noProof/>
                <w:webHidden/>
              </w:rPr>
              <w:fldChar w:fldCharType="end"/>
            </w:r>
          </w:hyperlink>
        </w:p>
        <w:p w14:paraId="6A442619" w14:textId="00A488E6" w:rsidR="009A5710" w:rsidRDefault="00000000">
          <w:pPr>
            <w:pStyle w:val="TOC3"/>
            <w:tabs>
              <w:tab w:val="right" w:leader="dot" w:pos="9750"/>
            </w:tabs>
            <w:rPr>
              <w:rFonts w:eastAsiaTheme="minorEastAsia"/>
              <w:noProof/>
              <w:sz w:val="22"/>
              <w:szCs w:val="22"/>
              <w:lang w:eastAsia="en-AU"/>
            </w:rPr>
          </w:pPr>
          <w:hyperlink w:anchor="_Toc87445534" w:history="1">
            <w:r w:rsidR="009A5710" w:rsidRPr="00A7093E">
              <w:rPr>
                <w:rStyle w:val="Hyperlink"/>
                <w:rFonts w:ascii="Arial" w:hAnsi="Arial" w:cs="Arial"/>
                <w:b/>
                <w:bCs/>
                <w:noProof/>
                <w:color w:val="4F761B" w:themeColor="hyperlink" w:themeShade="BF"/>
              </w:rPr>
              <w:t>Consent</w:t>
            </w:r>
            <w:r w:rsidR="009A5710">
              <w:rPr>
                <w:noProof/>
                <w:webHidden/>
              </w:rPr>
              <w:tab/>
            </w:r>
            <w:r w:rsidR="009A5710">
              <w:rPr>
                <w:noProof/>
                <w:webHidden/>
              </w:rPr>
              <w:fldChar w:fldCharType="begin"/>
            </w:r>
            <w:r w:rsidR="009A5710">
              <w:rPr>
                <w:noProof/>
                <w:webHidden/>
              </w:rPr>
              <w:instrText xml:space="preserve"> PAGEREF _Toc87445534 \h </w:instrText>
            </w:r>
            <w:r w:rsidR="009A5710">
              <w:rPr>
                <w:noProof/>
                <w:webHidden/>
              </w:rPr>
            </w:r>
            <w:r w:rsidR="009A5710">
              <w:rPr>
                <w:noProof/>
                <w:webHidden/>
              </w:rPr>
              <w:fldChar w:fldCharType="separate"/>
            </w:r>
            <w:r w:rsidR="009A5710">
              <w:rPr>
                <w:noProof/>
                <w:webHidden/>
              </w:rPr>
              <w:t>19</w:t>
            </w:r>
            <w:r w:rsidR="009A5710">
              <w:rPr>
                <w:noProof/>
                <w:webHidden/>
              </w:rPr>
              <w:fldChar w:fldCharType="end"/>
            </w:r>
          </w:hyperlink>
        </w:p>
        <w:p w14:paraId="53767169" w14:textId="650EC079" w:rsidR="009A5710" w:rsidRDefault="00000000">
          <w:pPr>
            <w:pStyle w:val="TOC3"/>
            <w:tabs>
              <w:tab w:val="right" w:leader="dot" w:pos="9750"/>
            </w:tabs>
            <w:rPr>
              <w:rFonts w:eastAsiaTheme="minorEastAsia"/>
              <w:noProof/>
              <w:sz w:val="22"/>
              <w:szCs w:val="22"/>
              <w:lang w:eastAsia="en-AU"/>
            </w:rPr>
          </w:pPr>
          <w:hyperlink w:anchor="_Toc87445535" w:history="1">
            <w:r w:rsidR="009A5710" w:rsidRPr="00A7093E">
              <w:rPr>
                <w:rStyle w:val="Hyperlink"/>
                <w:rFonts w:ascii="Arial" w:hAnsi="Arial" w:cs="Arial"/>
                <w:b/>
                <w:bCs/>
                <w:noProof/>
              </w:rPr>
              <w:t>Storage and use of information</w:t>
            </w:r>
            <w:r w:rsidR="009A5710">
              <w:rPr>
                <w:noProof/>
                <w:webHidden/>
              </w:rPr>
              <w:tab/>
            </w:r>
            <w:r w:rsidR="009A5710">
              <w:rPr>
                <w:noProof/>
                <w:webHidden/>
              </w:rPr>
              <w:fldChar w:fldCharType="begin"/>
            </w:r>
            <w:r w:rsidR="009A5710">
              <w:rPr>
                <w:noProof/>
                <w:webHidden/>
              </w:rPr>
              <w:instrText xml:space="preserve"> PAGEREF _Toc87445535 \h </w:instrText>
            </w:r>
            <w:r w:rsidR="009A5710">
              <w:rPr>
                <w:noProof/>
                <w:webHidden/>
              </w:rPr>
            </w:r>
            <w:r w:rsidR="009A5710">
              <w:rPr>
                <w:noProof/>
                <w:webHidden/>
              </w:rPr>
              <w:fldChar w:fldCharType="separate"/>
            </w:r>
            <w:r w:rsidR="009A5710">
              <w:rPr>
                <w:noProof/>
                <w:webHidden/>
              </w:rPr>
              <w:t>20</w:t>
            </w:r>
            <w:r w:rsidR="009A5710">
              <w:rPr>
                <w:noProof/>
                <w:webHidden/>
              </w:rPr>
              <w:fldChar w:fldCharType="end"/>
            </w:r>
          </w:hyperlink>
        </w:p>
        <w:p w14:paraId="01E9AB4E" w14:textId="02DB4EED" w:rsidR="009A5710" w:rsidRDefault="00000000">
          <w:pPr>
            <w:pStyle w:val="TOC3"/>
            <w:tabs>
              <w:tab w:val="right" w:leader="dot" w:pos="9750"/>
            </w:tabs>
            <w:rPr>
              <w:rFonts w:eastAsiaTheme="minorEastAsia"/>
              <w:noProof/>
              <w:sz w:val="22"/>
              <w:szCs w:val="22"/>
              <w:lang w:eastAsia="en-AU"/>
            </w:rPr>
          </w:pPr>
          <w:hyperlink w:anchor="_Toc87445536" w:history="1">
            <w:r w:rsidR="009A5710" w:rsidRPr="00A7093E">
              <w:rPr>
                <w:rStyle w:val="Hyperlink"/>
                <w:rFonts w:ascii="Arial" w:hAnsi="Arial" w:cs="Arial"/>
                <w:b/>
                <w:bCs/>
                <w:noProof/>
              </w:rPr>
              <w:t>3</w:t>
            </w:r>
            <w:r w:rsidR="009A5710" w:rsidRPr="00A7093E">
              <w:rPr>
                <w:rStyle w:val="Hyperlink"/>
                <w:rFonts w:ascii="Arial" w:hAnsi="Arial" w:cs="Arial"/>
                <w:b/>
                <w:bCs/>
                <w:noProof/>
                <w:vertAlign w:val="superscript"/>
              </w:rPr>
              <w:t>rd</w:t>
            </w:r>
            <w:r w:rsidR="009A5710" w:rsidRPr="00A7093E">
              <w:rPr>
                <w:rStyle w:val="Hyperlink"/>
                <w:rFonts w:ascii="Arial" w:hAnsi="Arial" w:cs="Arial"/>
                <w:b/>
                <w:bCs/>
                <w:noProof/>
              </w:rPr>
              <w:t xml:space="preserve"> parties</w:t>
            </w:r>
            <w:r w:rsidR="009A5710">
              <w:rPr>
                <w:noProof/>
                <w:webHidden/>
              </w:rPr>
              <w:tab/>
            </w:r>
            <w:r w:rsidR="009A5710">
              <w:rPr>
                <w:noProof/>
                <w:webHidden/>
              </w:rPr>
              <w:fldChar w:fldCharType="begin"/>
            </w:r>
            <w:r w:rsidR="009A5710">
              <w:rPr>
                <w:noProof/>
                <w:webHidden/>
              </w:rPr>
              <w:instrText xml:space="preserve"> PAGEREF _Toc87445536 \h </w:instrText>
            </w:r>
            <w:r w:rsidR="009A5710">
              <w:rPr>
                <w:noProof/>
                <w:webHidden/>
              </w:rPr>
            </w:r>
            <w:r w:rsidR="009A5710">
              <w:rPr>
                <w:noProof/>
                <w:webHidden/>
              </w:rPr>
              <w:fldChar w:fldCharType="separate"/>
            </w:r>
            <w:r w:rsidR="009A5710">
              <w:rPr>
                <w:noProof/>
                <w:webHidden/>
              </w:rPr>
              <w:t>21</w:t>
            </w:r>
            <w:r w:rsidR="009A5710">
              <w:rPr>
                <w:noProof/>
                <w:webHidden/>
              </w:rPr>
              <w:fldChar w:fldCharType="end"/>
            </w:r>
          </w:hyperlink>
        </w:p>
        <w:p w14:paraId="7C5D80DC" w14:textId="1EAFF5CA" w:rsidR="009A5710" w:rsidRDefault="00000000">
          <w:pPr>
            <w:pStyle w:val="TOC3"/>
            <w:tabs>
              <w:tab w:val="right" w:leader="dot" w:pos="9750"/>
            </w:tabs>
            <w:rPr>
              <w:rFonts w:eastAsiaTheme="minorEastAsia"/>
              <w:noProof/>
              <w:sz w:val="22"/>
              <w:szCs w:val="22"/>
              <w:lang w:eastAsia="en-AU"/>
            </w:rPr>
          </w:pPr>
          <w:hyperlink w:anchor="_Toc87445537" w:history="1">
            <w:r w:rsidR="009A5710" w:rsidRPr="00A7093E">
              <w:rPr>
                <w:rStyle w:val="Hyperlink"/>
                <w:rFonts w:ascii="Arial" w:hAnsi="Arial" w:cs="Arial"/>
                <w:b/>
                <w:bCs/>
                <w:noProof/>
              </w:rPr>
              <w:t>Security of Information</w:t>
            </w:r>
            <w:r w:rsidR="009A5710">
              <w:rPr>
                <w:noProof/>
                <w:webHidden/>
              </w:rPr>
              <w:tab/>
            </w:r>
            <w:r w:rsidR="009A5710">
              <w:rPr>
                <w:noProof/>
                <w:webHidden/>
              </w:rPr>
              <w:fldChar w:fldCharType="begin"/>
            </w:r>
            <w:r w:rsidR="009A5710">
              <w:rPr>
                <w:noProof/>
                <w:webHidden/>
              </w:rPr>
              <w:instrText xml:space="preserve"> PAGEREF _Toc87445537 \h </w:instrText>
            </w:r>
            <w:r w:rsidR="009A5710">
              <w:rPr>
                <w:noProof/>
                <w:webHidden/>
              </w:rPr>
            </w:r>
            <w:r w:rsidR="009A5710">
              <w:rPr>
                <w:noProof/>
                <w:webHidden/>
              </w:rPr>
              <w:fldChar w:fldCharType="separate"/>
            </w:r>
            <w:r w:rsidR="009A5710">
              <w:rPr>
                <w:noProof/>
                <w:webHidden/>
              </w:rPr>
              <w:t>21</w:t>
            </w:r>
            <w:r w:rsidR="009A5710">
              <w:rPr>
                <w:noProof/>
                <w:webHidden/>
              </w:rPr>
              <w:fldChar w:fldCharType="end"/>
            </w:r>
          </w:hyperlink>
        </w:p>
        <w:p w14:paraId="2A257A9A" w14:textId="248361A1" w:rsidR="009A5710" w:rsidRDefault="00000000">
          <w:pPr>
            <w:pStyle w:val="TOC3"/>
            <w:tabs>
              <w:tab w:val="right" w:leader="dot" w:pos="9750"/>
            </w:tabs>
            <w:rPr>
              <w:rFonts w:eastAsiaTheme="minorEastAsia"/>
              <w:noProof/>
              <w:sz w:val="22"/>
              <w:szCs w:val="22"/>
              <w:lang w:eastAsia="en-AU"/>
            </w:rPr>
          </w:pPr>
          <w:hyperlink w:anchor="_Toc87445538" w:history="1">
            <w:r w:rsidR="009A5710" w:rsidRPr="00A7093E">
              <w:rPr>
                <w:rStyle w:val="Hyperlink"/>
                <w:rFonts w:ascii="Arial" w:hAnsi="Arial" w:cs="Arial"/>
                <w:b/>
                <w:bCs/>
                <w:noProof/>
              </w:rPr>
              <w:t>Breaches of Privacy</w:t>
            </w:r>
            <w:r w:rsidR="009A5710">
              <w:rPr>
                <w:noProof/>
                <w:webHidden/>
              </w:rPr>
              <w:tab/>
            </w:r>
            <w:r w:rsidR="009A5710">
              <w:rPr>
                <w:noProof/>
                <w:webHidden/>
              </w:rPr>
              <w:fldChar w:fldCharType="begin"/>
            </w:r>
            <w:r w:rsidR="009A5710">
              <w:rPr>
                <w:noProof/>
                <w:webHidden/>
              </w:rPr>
              <w:instrText xml:space="preserve"> PAGEREF _Toc87445538 \h </w:instrText>
            </w:r>
            <w:r w:rsidR="009A5710">
              <w:rPr>
                <w:noProof/>
                <w:webHidden/>
              </w:rPr>
            </w:r>
            <w:r w:rsidR="009A5710">
              <w:rPr>
                <w:noProof/>
                <w:webHidden/>
              </w:rPr>
              <w:fldChar w:fldCharType="separate"/>
            </w:r>
            <w:r w:rsidR="009A5710">
              <w:rPr>
                <w:noProof/>
                <w:webHidden/>
              </w:rPr>
              <w:t>21</w:t>
            </w:r>
            <w:r w:rsidR="009A5710">
              <w:rPr>
                <w:noProof/>
                <w:webHidden/>
              </w:rPr>
              <w:fldChar w:fldCharType="end"/>
            </w:r>
          </w:hyperlink>
        </w:p>
        <w:p w14:paraId="7ADD281B" w14:textId="1EC80540" w:rsidR="009A5710" w:rsidRDefault="00000000">
          <w:pPr>
            <w:pStyle w:val="TOC3"/>
            <w:tabs>
              <w:tab w:val="right" w:leader="dot" w:pos="9750"/>
            </w:tabs>
            <w:rPr>
              <w:rFonts w:eastAsiaTheme="minorEastAsia"/>
              <w:noProof/>
              <w:sz w:val="22"/>
              <w:szCs w:val="22"/>
              <w:lang w:eastAsia="en-AU"/>
            </w:rPr>
          </w:pPr>
          <w:hyperlink w:anchor="_Toc87445539" w:history="1">
            <w:r w:rsidR="009A5710" w:rsidRPr="00A7093E">
              <w:rPr>
                <w:rStyle w:val="Hyperlink"/>
                <w:rFonts w:ascii="Arial" w:hAnsi="Arial" w:cs="Arial"/>
                <w:b/>
                <w:bCs/>
                <w:noProof/>
              </w:rPr>
              <w:t>Complaints</w:t>
            </w:r>
            <w:r w:rsidR="009A5710">
              <w:rPr>
                <w:noProof/>
                <w:webHidden/>
              </w:rPr>
              <w:tab/>
            </w:r>
            <w:r w:rsidR="009A5710">
              <w:rPr>
                <w:noProof/>
                <w:webHidden/>
              </w:rPr>
              <w:fldChar w:fldCharType="begin"/>
            </w:r>
            <w:r w:rsidR="009A5710">
              <w:rPr>
                <w:noProof/>
                <w:webHidden/>
              </w:rPr>
              <w:instrText xml:space="preserve"> PAGEREF _Toc87445539 \h </w:instrText>
            </w:r>
            <w:r w:rsidR="009A5710">
              <w:rPr>
                <w:noProof/>
                <w:webHidden/>
              </w:rPr>
            </w:r>
            <w:r w:rsidR="009A5710">
              <w:rPr>
                <w:noProof/>
                <w:webHidden/>
              </w:rPr>
              <w:fldChar w:fldCharType="separate"/>
            </w:r>
            <w:r w:rsidR="009A5710">
              <w:rPr>
                <w:noProof/>
                <w:webHidden/>
              </w:rPr>
              <w:t>21</w:t>
            </w:r>
            <w:r w:rsidR="009A5710">
              <w:rPr>
                <w:noProof/>
                <w:webHidden/>
              </w:rPr>
              <w:fldChar w:fldCharType="end"/>
            </w:r>
          </w:hyperlink>
        </w:p>
        <w:p w14:paraId="11587C90" w14:textId="3525ED16" w:rsidR="009A5710" w:rsidRDefault="00000000">
          <w:pPr>
            <w:pStyle w:val="TOC2"/>
            <w:tabs>
              <w:tab w:val="left" w:pos="880"/>
              <w:tab w:val="right" w:leader="dot" w:pos="9750"/>
            </w:tabs>
            <w:rPr>
              <w:rFonts w:eastAsiaTheme="minorEastAsia"/>
              <w:noProof/>
              <w:sz w:val="22"/>
              <w:szCs w:val="22"/>
              <w:lang w:eastAsia="en-AU"/>
            </w:rPr>
          </w:pPr>
          <w:hyperlink w:anchor="_Toc87445540" w:history="1">
            <w:r w:rsidR="009A5710" w:rsidRPr="00A7093E">
              <w:rPr>
                <w:rStyle w:val="Hyperlink"/>
                <w:rFonts w:ascii="Arial" w:hAnsi="Arial" w:cs="Arial"/>
                <w:b/>
                <w:bCs/>
                <w:noProof/>
              </w:rPr>
              <w:t>4.</w:t>
            </w:r>
            <w:r w:rsidR="009A5710">
              <w:rPr>
                <w:rFonts w:eastAsiaTheme="minorEastAsia"/>
                <w:noProof/>
                <w:sz w:val="22"/>
                <w:szCs w:val="22"/>
                <w:lang w:eastAsia="en-AU"/>
              </w:rPr>
              <w:tab/>
            </w:r>
            <w:r w:rsidR="009A5710" w:rsidRPr="00A7093E">
              <w:rPr>
                <w:rStyle w:val="Hyperlink"/>
                <w:rFonts w:ascii="Arial" w:hAnsi="Arial" w:cs="Arial"/>
                <w:b/>
                <w:bCs/>
                <w:noProof/>
              </w:rPr>
              <w:t>Definitions</w:t>
            </w:r>
            <w:r w:rsidR="009A5710">
              <w:rPr>
                <w:noProof/>
                <w:webHidden/>
              </w:rPr>
              <w:tab/>
            </w:r>
            <w:r w:rsidR="009A5710">
              <w:rPr>
                <w:noProof/>
                <w:webHidden/>
              </w:rPr>
              <w:fldChar w:fldCharType="begin"/>
            </w:r>
            <w:r w:rsidR="009A5710">
              <w:rPr>
                <w:noProof/>
                <w:webHidden/>
              </w:rPr>
              <w:instrText xml:space="preserve"> PAGEREF _Toc87445540 \h </w:instrText>
            </w:r>
            <w:r w:rsidR="009A5710">
              <w:rPr>
                <w:noProof/>
                <w:webHidden/>
              </w:rPr>
            </w:r>
            <w:r w:rsidR="009A5710">
              <w:rPr>
                <w:noProof/>
                <w:webHidden/>
              </w:rPr>
              <w:fldChar w:fldCharType="separate"/>
            </w:r>
            <w:r w:rsidR="009A5710">
              <w:rPr>
                <w:noProof/>
                <w:webHidden/>
              </w:rPr>
              <w:t>22</w:t>
            </w:r>
            <w:r w:rsidR="009A5710">
              <w:rPr>
                <w:noProof/>
                <w:webHidden/>
              </w:rPr>
              <w:fldChar w:fldCharType="end"/>
            </w:r>
          </w:hyperlink>
        </w:p>
        <w:p w14:paraId="0AAF5165" w14:textId="3FDD8AAA" w:rsidR="009A5710" w:rsidRDefault="00000000">
          <w:pPr>
            <w:pStyle w:val="TOC2"/>
            <w:tabs>
              <w:tab w:val="left" w:pos="880"/>
              <w:tab w:val="right" w:leader="dot" w:pos="9750"/>
            </w:tabs>
            <w:rPr>
              <w:rFonts w:eastAsiaTheme="minorEastAsia"/>
              <w:noProof/>
              <w:sz w:val="22"/>
              <w:szCs w:val="22"/>
              <w:lang w:eastAsia="en-AU"/>
            </w:rPr>
          </w:pPr>
          <w:hyperlink w:anchor="_Toc87445541" w:history="1">
            <w:r w:rsidR="009A5710" w:rsidRPr="00A7093E">
              <w:rPr>
                <w:rStyle w:val="Hyperlink"/>
                <w:rFonts w:ascii="Arial" w:hAnsi="Arial" w:cs="Arial"/>
                <w:b/>
                <w:bCs/>
                <w:noProof/>
              </w:rPr>
              <w:t>5.</w:t>
            </w:r>
            <w:r w:rsidR="009A5710">
              <w:rPr>
                <w:rFonts w:eastAsiaTheme="minorEastAsia"/>
                <w:noProof/>
                <w:sz w:val="22"/>
                <w:szCs w:val="22"/>
                <w:lang w:eastAsia="en-AU"/>
              </w:rPr>
              <w:tab/>
            </w:r>
            <w:r w:rsidR="009A5710" w:rsidRPr="00A7093E">
              <w:rPr>
                <w:rStyle w:val="Hyperlink"/>
                <w:rFonts w:ascii="Arial" w:hAnsi="Arial" w:cs="Arial"/>
                <w:b/>
                <w:bCs/>
                <w:noProof/>
              </w:rPr>
              <w:t>NDIS Practice Standards</w:t>
            </w:r>
            <w:r w:rsidR="009A5710">
              <w:rPr>
                <w:noProof/>
                <w:webHidden/>
              </w:rPr>
              <w:tab/>
            </w:r>
            <w:r w:rsidR="009A5710">
              <w:rPr>
                <w:noProof/>
                <w:webHidden/>
              </w:rPr>
              <w:fldChar w:fldCharType="begin"/>
            </w:r>
            <w:r w:rsidR="009A5710">
              <w:rPr>
                <w:noProof/>
                <w:webHidden/>
              </w:rPr>
              <w:instrText xml:space="preserve"> PAGEREF _Toc87445541 \h </w:instrText>
            </w:r>
            <w:r w:rsidR="009A5710">
              <w:rPr>
                <w:noProof/>
                <w:webHidden/>
              </w:rPr>
            </w:r>
            <w:r w:rsidR="009A5710">
              <w:rPr>
                <w:noProof/>
                <w:webHidden/>
              </w:rPr>
              <w:fldChar w:fldCharType="separate"/>
            </w:r>
            <w:r w:rsidR="009A5710">
              <w:rPr>
                <w:noProof/>
                <w:webHidden/>
              </w:rPr>
              <w:t>22</w:t>
            </w:r>
            <w:r w:rsidR="009A5710">
              <w:rPr>
                <w:noProof/>
                <w:webHidden/>
              </w:rPr>
              <w:fldChar w:fldCharType="end"/>
            </w:r>
          </w:hyperlink>
        </w:p>
        <w:p w14:paraId="02D24232" w14:textId="20A570F2" w:rsidR="009A5710" w:rsidRDefault="00000000">
          <w:pPr>
            <w:pStyle w:val="TOC2"/>
            <w:tabs>
              <w:tab w:val="left" w:pos="880"/>
              <w:tab w:val="right" w:leader="dot" w:pos="9750"/>
            </w:tabs>
            <w:rPr>
              <w:rFonts w:eastAsiaTheme="minorEastAsia"/>
              <w:noProof/>
              <w:sz w:val="22"/>
              <w:szCs w:val="22"/>
              <w:lang w:eastAsia="en-AU"/>
            </w:rPr>
          </w:pPr>
          <w:hyperlink w:anchor="_Toc87445542" w:history="1">
            <w:r w:rsidR="009A5710" w:rsidRPr="00A7093E">
              <w:rPr>
                <w:rStyle w:val="Hyperlink"/>
                <w:rFonts w:ascii="Arial" w:hAnsi="Arial" w:cs="Arial"/>
                <w:b/>
                <w:bCs/>
                <w:noProof/>
              </w:rPr>
              <w:t>6.</w:t>
            </w:r>
            <w:r w:rsidR="009A5710">
              <w:rPr>
                <w:rFonts w:eastAsiaTheme="minorEastAsia"/>
                <w:noProof/>
                <w:sz w:val="22"/>
                <w:szCs w:val="22"/>
                <w:lang w:eastAsia="en-AU"/>
              </w:rPr>
              <w:tab/>
            </w:r>
            <w:r w:rsidR="009A5710" w:rsidRPr="00A7093E">
              <w:rPr>
                <w:rStyle w:val="Hyperlink"/>
                <w:rFonts w:ascii="Arial" w:hAnsi="Arial" w:cs="Arial"/>
                <w:b/>
                <w:bCs/>
                <w:noProof/>
              </w:rPr>
              <w:t>Other Relevant Documentation and Legislation</w:t>
            </w:r>
            <w:r w:rsidR="009A5710">
              <w:rPr>
                <w:noProof/>
                <w:webHidden/>
              </w:rPr>
              <w:tab/>
            </w:r>
            <w:r w:rsidR="009A5710">
              <w:rPr>
                <w:noProof/>
                <w:webHidden/>
              </w:rPr>
              <w:fldChar w:fldCharType="begin"/>
            </w:r>
            <w:r w:rsidR="009A5710">
              <w:rPr>
                <w:noProof/>
                <w:webHidden/>
              </w:rPr>
              <w:instrText xml:space="preserve"> PAGEREF _Toc87445542 \h </w:instrText>
            </w:r>
            <w:r w:rsidR="009A5710">
              <w:rPr>
                <w:noProof/>
                <w:webHidden/>
              </w:rPr>
            </w:r>
            <w:r w:rsidR="009A5710">
              <w:rPr>
                <w:noProof/>
                <w:webHidden/>
              </w:rPr>
              <w:fldChar w:fldCharType="separate"/>
            </w:r>
            <w:r w:rsidR="009A5710">
              <w:rPr>
                <w:noProof/>
                <w:webHidden/>
              </w:rPr>
              <w:t>22</w:t>
            </w:r>
            <w:r w:rsidR="009A5710">
              <w:rPr>
                <w:noProof/>
                <w:webHidden/>
              </w:rPr>
              <w:fldChar w:fldCharType="end"/>
            </w:r>
          </w:hyperlink>
        </w:p>
        <w:p w14:paraId="57423BF9" w14:textId="6F0380DB" w:rsidR="009A5710" w:rsidRDefault="00000000">
          <w:pPr>
            <w:pStyle w:val="TOC2"/>
            <w:tabs>
              <w:tab w:val="left" w:pos="880"/>
              <w:tab w:val="right" w:leader="dot" w:pos="9750"/>
            </w:tabs>
            <w:rPr>
              <w:rFonts w:eastAsiaTheme="minorEastAsia"/>
              <w:noProof/>
              <w:sz w:val="22"/>
              <w:szCs w:val="22"/>
              <w:lang w:eastAsia="en-AU"/>
            </w:rPr>
          </w:pPr>
          <w:hyperlink w:anchor="_Toc87445543" w:history="1">
            <w:r w:rsidR="009A5710" w:rsidRPr="00A7093E">
              <w:rPr>
                <w:rStyle w:val="Hyperlink"/>
                <w:rFonts w:ascii="Arial" w:hAnsi="Arial" w:cs="Arial"/>
                <w:b/>
                <w:bCs/>
                <w:noProof/>
              </w:rPr>
              <w:t>7.</w:t>
            </w:r>
            <w:r w:rsidR="009A5710">
              <w:rPr>
                <w:rFonts w:eastAsiaTheme="minorEastAsia"/>
                <w:noProof/>
                <w:sz w:val="22"/>
                <w:szCs w:val="22"/>
                <w:lang w:eastAsia="en-AU"/>
              </w:rPr>
              <w:tab/>
            </w:r>
            <w:r w:rsidR="009A5710" w:rsidRPr="00A7093E">
              <w:rPr>
                <w:rStyle w:val="Hyperlink"/>
                <w:rFonts w:ascii="Arial" w:hAnsi="Arial" w:cs="Arial"/>
                <w:b/>
                <w:bCs/>
                <w:noProof/>
              </w:rPr>
              <w:t>Policy Review</w:t>
            </w:r>
            <w:r w:rsidR="009A5710">
              <w:rPr>
                <w:noProof/>
                <w:webHidden/>
              </w:rPr>
              <w:tab/>
            </w:r>
            <w:r w:rsidR="009A5710">
              <w:rPr>
                <w:noProof/>
                <w:webHidden/>
              </w:rPr>
              <w:fldChar w:fldCharType="begin"/>
            </w:r>
            <w:r w:rsidR="009A5710">
              <w:rPr>
                <w:noProof/>
                <w:webHidden/>
              </w:rPr>
              <w:instrText xml:space="preserve"> PAGEREF _Toc87445543 \h </w:instrText>
            </w:r>
            <w:r w:rsidR="009A5710">
              <w:rPr>
                <w:noProof/>
                <w:webHidden/>
              </w:rPr>
            </w:r>
            <w:r w:rsidR="009A5710">
              <w:rPr>
                <w:noProof/>
                <w:webHidden/>
              </w:rPr>
              <w:fldChar w:fldCharType="separate"/>
            </w:r>
            <w:r w:rsidR="009A5710">
              <w:rPr>
                <w:noProof/>
                <w:webHidden/>
              </w:rPr>
              <w:t>22</w:t>
            </w:r>
            <w:r w:rsidR="009A5710">
              <w:rPr>
                <w:noProof/>
                <w:webHidden/>
              </w:rPr>
              <w:fldChar w:fldCharType="end"/>
            </w:r>
          </w:hyperlink>
        </w:p>
        <w:p w14:paraId="2303A810" w14:textId="1244E801" w:rsidR="009A5710" w:rsidRDefault="00000000" w:rsidP="009A5710">
          <w:pPr>
            <w:pStyle w:val="TOC1"/>
            <w:rPr>
              <w:rFonts w:eastAsiaTheme="minorEastAsia"/>
              <w:sz w:val="22"/>
              <w:szCs w:val="22"/>
              <w:lang w:eastAsia="en-AU"/>
            </w:rPr>
          </w:pPr>
          <w:hyperlink w:anchor="_Toc87445544" w:history="1">
            <w:r w:rsidR="009A5710" w:rsidRPr="00A7093E">
              <w:rPr>
                <w:rStyle w:val="Hyperlink"/>
              </w:rPr>
              <w:t>1.3 CONFLICT OF INTEREST POLICY</w:t>
            </w:r>
            <w:r w:rsidR="009A5710">
              <w:rPr>
                <w:webHidden/>
              </w:rPr>
              <w:tab/>
            </w:r>
            <w:r w:rsidR="009A5710">
              <w:rPr>
                <w:webHidden/>
              </w:rPr>
              <w:fldChar w:fldCharType="begin"/>
            </w:r>
            <w:r w:rsidR="009A5710">
              <w:rPr>
                <w:webHidden/>
              </w:rPr>
              <w:instrText xml:space="preserve"> PAGEREF _Toc87445544 \h </w:instrText>
            </w:r>
            <w:r w:rsidR="009A5710">
              <w:rPr>
                <w:webHidden/>
              </w:rPr>
            </w:r>
            <w:r w:rsidR="009A5710">
              <w:rPr>
                <w:webHidden/>
              </w:rPr>
              <w:fldChar w:fldCharType="separate"/>
            </w:r>
            <w:r w:rsidR="009A5710">
              <w:rPr>
                <w:webHidden/>
              </w:rPr>
              <w:t>24</w:t>
            </w:r>
            <w:r w:rsidR="009A5710">
              <w:rPr>
                <w:webHidden/>
              </w:rPr>
              <w:fldChar w:fldCharType="end"/>
            </w:r>
          </w:hyperlink>
        </w:p>
        <w:p w14:paraId="5E5327CE" w14:textId="12C31919" w:rsidR="009A5710" w:rsidRDefault="00000000">
          <w:pPr>
            <w:pStyle w:val="TOC2"/>
            <w:tabs>
              <w:tab w:val="left" w:pos="880"/>
              <w:tab w:val="right" w:leader="dot" w:pos="9750"/>
            </w:tabs>
            <w:rPr>
              <w:rFonts w:eastAsiaTheme="minorEastAsia"/>
              <w:noProof/>
              <w:sz w:val="22"/>
              <w:szCs w:val="22"/>
              <w:lang w:eastAsia="en-AU"/>
            </w:rPr>
          </w:pPr>
          <w:hyperlink w:anchor="_Toc87445545" w:history="1">
            <w:r w:rsidR="009A5710" w:rsidRPr="00A7093E">
              <w:rPr>
                <w:rStyle w:val="Hyperlink"/>
                <w:rFonts w:ascii="Arial" w:hAnsi="Arial" w:cs="Arial"/>
                <w:b/>
                <w:bCs/>
                <w:noProof/>
              </w:rPr>
              <w:t>1.</w:t>
            </w:r>
            <w:r w:rsidR="009A5710">
              <w:rPr>
                <w:rFonts w:eastAsiaTheme="minorEastAsia"/>
                <w:noProof/>
                <w:sz w:val="22"/>
                <w:szCs w:val="22"/>
                <w:lang w:eastAsia="en-AU"/>
              </w:rPr>
              <w:tab/>
            </w:r>
            <w:r w:rsidR="009A5710" w:rsidRPr="00A7093E">
              <w:rPr>
                <w:rStyle w:val="Hyperlink"/>
                <w:rFonts w:ascii="Arial" w:hAnsi="Arial" w:cs="Arial"/>
                <w:b/>
                <w:bCs/>
                <w:noProof/>
              </w:rPr>
              <w:t>Overview</w:t>
            </w:r>
            <w:r w:rsidR="009A5710">
              <w:rPr>
                <w:noProof/>
                <w:webHidden/>
              </w:rPr>
              <w:tab/>
            </w:r>
            <w:r w:rsidR="009A5710">
              <w:rPr>
                <w:noProof/>
                <w:webHidden/>
              </w:rPr>
              <w:fldChar w:fldCharType="begin"/>
            </w:r>
            <w:r w:rsidR="009A5710">
              <w:rPr>
                <w:noProof/>
                <w:webHidden/>
              </w:rPr>
              <w:instrText xml:space="preserve"> PAGEREF _Toc87445545 \h </w:instrText>
            </w:r>
            <w:r w:rsidR="009A5710">
              <w:rPr>
                <w:noProof/>
                <w:webHidden/>
              </w:rPr>
            </w:r>
            <w:r w:rsidR="009A5710">
              <w:rPr>
                <w:noProof/>
                <w:webHidden/>
              </w:rPr>
              <w:fldChar w:fldCharType="separate"/>
            </w:r>
            <w:r w:rsidR="009A5710">
              <w:rPr>
                <w:noProof/>
                <w:webHidden/>
              </w:rPr>
              <w:t>24</w:t>
            </w:r>
            <w:r w:rsidR="009A5710">
              <w:rPr>
                <w:noProof/>
                <w:webHidden/>
              </w:rPr>
              <w:fldChar w:fldCharType="end"/>
            </w:r>
          </w:hyperlink>
        </w:p>
        <w:p w14:paraId="372AFA4E" w14:textId="3D2F16C1" w:rsidR="009A5710" w:rsidRDefault="00000000">
          <w:pPr>
            <w:pStyle w:val="TOC2"/>
            <w:tabs>
              <w:tab w:val="left" w:pos="880"/>
              <w:tab w:val="right" w:leader="dot" w:pos="9750"/>
            </w:tabs>
            <w:rPr>
              <w:rFonts w:eastAsiaTheme="minorEastAsia"/>
              <w:noProof/>
              <w:sz w:val="22"/>
              <w:szCs w:val="22"/>
              <w:lang w:eastAsia="en-AU"/>
            </w:rPr>
          </w:pPr>
          <w:hyperlink w:anchor="_Toc87445546" w:history="1">
            <w:r w:rsidR="009A5710" w:rsidRPr="00A7093E">
              <w:rPr>
                <w:rStyle w:val="Hyperlink"/>
                <w:rFonts w:ascii="Arial" w:hAnsi="Arial" w:cs="Arial"/>
                <w:b/>
                <w:bCs/>
                <w:noProof/>
              </w:rPr>
              <w:t>2.</w:t>
            </w:r>
            <w:r w:rsidR="009A5710">
              <w:rPr>
                <w:rFonts w:eastAsiaTheme="minorEastAsia"/>
                <w:noProof/>
                <w:sz w:val="22"/>
                <w:szCs w:val="22"/>
                <w:lang w:eastAsia="en-AU"/>
              </w:rPr>
              <w:tab/>
            </w:r>
            <w:r w:rsidR="009A5710" w:rsidRPr="00A7093E">
              <w:rPr>
                <w:rStyle w:val="Hyperlink"/>
                <w:rFonts w:ascii="Arial" w:hAnsi="Arial" w:cs="Arial"/>
                <w:b/>
                <w:bCs/>
                <w:noProof/>
              </w:rPr>
              <w:t>Purpose</w:t>
            </w:r>
            <w:r w:rsidR="009A5710">
              <w:rPr>
                <w:noProof/>
                <w:webHidden/>
              </w:rPr>
              <w:tab/>
            </w:r>
            <w:r w:rsidR="009A5710">
              <w:rPr>
                <w:noProof/>
                <w:webHidden/>
              </w:rPr>
              <w:fldChar w:fldCharType="begin"/>
            </w:r>
            <w:r w:rsidR="009A5710">
              <w:rPr>
                <w:noProof/>
                <w:webHidden/>
              </w:rPr>
              <w:instrText xml:space="preserve"> PAGEREF _Toc87445546 \h </w:instrText>
            </w:r>
            <w:r w:rsidR="009A5710">
              <w:rPr>
                <w:noProof/>
                <w:webHidden/>
              </w:rPr>
            </w:r>
            <w:r w:rsidR="009A5710">
              <w:rPr>
                <w:noProof/>
                <w:webHidden/>
              </w:rPr>
              <w:fldChar w:fldCharType="separate"/>
            </w:r>
            <w:r w:rsidR="009A5710">
              <w:rPr>
                <w:noProof/>
                <w:webHidden/>
              </w:rPr>
              <w:t>24</w:t>
            </w:r>
            <w:r w:rsidR="009A5710">
              <w:rPr>
                <w:noProof/>
                <w:webHidden/>
              </w:rPr>
              <w:fldChar w:fldCharType="end"/>
            </w:r>
          </w:hyperlink>
        </w:p>
        <w:p w14:paraId="06D14E78" w14:textId="2167E596" w:rsidR="009A5710" w:rsidRDefault="00000000">
          <w:pPr>
            <w:pStyle w:val="TOC3"/>
            <w:tabs>
              <w:tab w:val="right" w:leader="dot" w:pos="9750"/>
            </w:tabs>
            <w:rPr>
              <w:rFonts w:eastAsiaTheme="minorEastAsia"/>
              <w:noProof/>
              <w:sz w:val="22"/>
              <w:szCs w:val="22"/>
              <w:lang w:eastAsia="en-AU"/>
            </w:rPr>
          </w:pPr>
          <w:hyperlink w:anchor="_Toc87445547" w:history="1">
            <w:r w:rsidR="009A5710" w:rsidRPr="00A7093E">
              <w:rPr>
                <w:rStyle w:val="Hyperlink"/>
                <w:rFonts w:ascii="Arial" w:hAnsi="Arial" w:cs="Arial"/>
                <w:b/>
                <w:bCs/>
                <w:noProof/>
              </w:rPr>
              <w:t>Actions or Behaviours to Avoid</w:t>
            </w:r>
            <w:r w:rsidR="009A5710">
              <w:rPr>
                <w:noProof/>
                <w:webHidden/>
              </w:rPr>
              <w:tab/>
            </w:r>
            <w:r w:rsidR="009A5710">
              <w:rPr>
                <w:noProof/>
                <w:webHidden/>
              </w:rPr>
              <w:fldChar w:fldCharType="begin"/>
            </w:r>
            <w:r w:rsidR="009A5710">
              <w:rPr>
                <w:noProof/>
                <w:webHidden/>
              </w:rPr>
              <w:instrText xml:space="preserve"> PAGEREF _Toc87445547 \h </w:instrText>
            </w:r>
            <w:r w:rsidR="009A5710">
              <w:rPr>
                <w:noProof/>
                <w:webHidden/>
              </w:rPr>
            </w:r>
            <w:r w:rsidR="009A5710">
              <w:rPr>
                <w:noProof/>
                <w:webHidden/>
              </w:rPr>
              <w:fldChar w:fldCharType="separate"/>
            </w:r>
            <w:r w:rsidR="009A5710">
              <w:rPr>
                <w:noProof/>
                <w:webHidden/>
              </w:rPr>
              <w:t>25</w:t>
            </w:r>
            <w:r w:rsidR="009A5710">
              <w:rPr>
                <w:noProof/>
                <w:webHidden/>
              </w:rPr>
              <w:fldChar w:fldCharType="end"/>
            </w:r>
          </w:hyperlink>
        </w:p>
        <w:p w14:paraId="26BBF3B0" w14:textId="2D533DB4" w:rsidR="009A5710" w:rsidRDefault="00000000">
          <w:pPr>
            <w:pStyle w:val="TOC2"/>
            <w:tabs>
              <w:tab w:val="left" w:pos="880"/>
              <w:tab w:val="right" w:leader="dot" w:pos="9750"/>
            </w:tabs>
            <w:rPr>
              <w:rFonts w:eastAsiaTheme="minorEastAsia"/>
              <w:noProof/>
              <w:sz w:val="22"/>
              <w:szCs w:val="22"/>
              <w:lang w:eastAsia="en-AU"/>
            </w:rPr>
          </w:pPr>
          <w:hyperlink w:anchor="_Toc87445548" w:history="1">
            <w:r w:rsidR="009A5710" w:rsidRPr="00A7093E">
              <w:rPr>
                <w:rStyle w:val="Hyperlink"/>
                <w:rFonts w:ascii="Arial" w:hAnsi="Arial" w:cs="Arial"/>
                <w:b/>
                <w:bCs/>
                <w:noProof/>
              </w:rPr>
              <w:t>2.</w:t>
            </w:r>
            <w:r w:rsidR="009A5710">
              <w:rPr>
                <w:rFonts w:eastAsiaTheme="minorEastAsia"/>
                <w:noProof/>
                <w:sz w:val="22"/>
                <w:szCs w:val="22"/>
                <w:lang w:eastAsia="en-AU"/>
              </w:rPr>
              <w:tab/>
            </w:r>
            <w:r w:rsidR="009A5710" w:rsidRPr="00A7093E">
              <w:rPr>
                <w:rStyle w:val="Hyperlink"/>
                <w:rFonts w:ascii="Arial" w:hAnsi="Arial" w:cs="Arial"/>
                <w:b/>
                <w:bCs/>
                <w:noProof/>
              </w:rPr>
              <w:t>Scope of this policy</w:t>
            </w:r>
            <w:r w:rsidR="009A5710">
              <w:rPr>
                <w:noProof/>
                <w:webHidden/>
              </w:rPr>
              <w:tab/>
            </w:r>
            <w:r w:rsidR="009A5710">
              <w:rPr>
                <w:noProof/>
                <w:webHidden/>
              </w:rPr>
              <w:fldChar w:fldCharType="begin"/>
            </w:r>
            <w:r w:rsidR="009A5710">
              <w:rPr>
                <w:noProof/>
                <w:webHidden/>
              </w:rPr>
              <w:instrText xml:space="preserve"> PAGEREF _Toc87445548 \h </w:instrText>
            </w:r>
            <w:r w:rsidR="009A5710">
              <w:rPr>
                <w:noProof/>
                <w:webHidden/>
              </w:rPr>
            </w:r>
            <w:r w:rsidR="009A5710">
              <w:rPr>
                <w:noProof/>
                <w:webHidden/>
              </w:rPr>
              <w:fldChar w:fldCharType="separate"/>
            </w:r>
            <w:r w:rsidR="009A5710">
              <w:rPr>
                <w:noProof/>
                <w:webHidden/>
              </w:rPr>
              <w:t>29</w:t>
            </w:r>
            <w:r w:rsidR="009A5710">
              <w:rPr>
                <w:noProof/>
                <w:webHidden/>
              </w:rPr>
              <w:fldChar w:fldCharType="end"/>
            </w:r>
          </w:hyperlink>
        </w:p>
        <w:p w14:paraId="13807338" w14:textId="611ECEC5" w:rsidR="009A5710" w:rsidRDefault="00000000">
          <w:pPr>
            <w:pStyle w:val="TOC2"/>
            <w:tabs>
              <w:tab w:val="left" w:pos="880"/>
              <w:tab w:val="right" w:leader="dot" w:pos="9750"/>
            </w:tabs>
            <w:rPr>
              <w:rFonts w:eastAsiaTheme="minorEastAsia"/>
              <w:noProof/>
              <w:sz w:val="22"/>
              <w:szCs w:val="22"/>
              <w:lang w:eastAsia="en-AU"/>
            </w:rPr>
          </w:pPr>
          <w:hyperlink w:anchor="_Toc87445549" w:history="1">
            <w:r w:rsidR="009A5710" w:rsidRPr="00A7093E">
              <w:rPr>
                <w:rStyle w:val="Hyperlink"/>
                <w:rFonts w:ascii="Arial" w:hAnsi="Arial" w:cs="Arial"/>
                <w:b/>
                <w:bCs/>
                <w:noProof/>
              </w:rPr>
              <w:t>3.</w:t>
            </w:r>
            <w:r w:rsidR="009A5710">
              <w:rPr>
                <w:rFonts w:eastAsiaTheme="minorEastAsia"/>
                <w:noProof/>
                <w:sz w:val="22"/>
                <w:szCs w:val="22"/>
                <w:lang w:eastAsia="en-AU"/>
              </w:rPr>
              <w:tab/>
            </w:r>
            <w:r w:rsidR="009A5710" w:rsidRPr="00A7093E">
              <w:rPr>
                <w:rStyle w:val="Hyperlink"/>
                <w:rFonts w:ascii="Arial" w:hAnsi="Arial" w:cs="Arial"/>
                <w:b/>
                <w:bCs/>
                <w:noProof/>
              </w:rPr>
              <w:t>Definitions</w:t>
            </w:r>
            <w:r w:rsidR="009A5710">
              <w:rPr>
                <w:noProof/>
                <w:webHidden/>
              </w:rPr>
              <w:tab/>
            </w:r>
            <w:r w:rsidR="009A5710">
              <w:rPr>
                <w:noProof/>
                <w:webHidden/>
              </w:rPr>
              <w:fldChar w:fldCharType="begin"/>
            </w:r>
            <w:r w:rsidR="009A5710">
              <w:rPr>
                <w:noProof/>
                <w:webHidden/>
              </w:rPr>
              <w:instrText xml:space="preserve"> PAGEREF _Toc87445549 \h </w:instrText>
            </w:r>
            <w:r w:rsidR="009A5710">
              <w:rPr>
                <w:noProof/>
                <w:webHidden/>
              </w:rPr>
            </w:r>
            <w:r w:rsidR="009A5710">
              <w:rPr>
                <w:noProof/>
                <w:webHidden/>
              </w:rPr>
              <w:fldChar w:fldCharType="separate"/>
            </w:r>
            <w:r w:rsidR="009A5710">
              <w:rPr>
                <w:noProof/>
                <w:webHidden/>
              </w:rPr>
              <w:t>29</w:t>
            </w:r>
            <w:r w:rsidR="009A5710">
              <w:rPr>
                <w:noProof/>
                <w:webHidden/>
              </w:rPr>
              <w:fldChar w:fldCharType="end"/>
            </w:r>
          </w:hyperlink>
        </w:p>
        <w:p w14:paraId="41D0DB5F" w14:textId="0C2A37C6" w:rsidR="009A5710" w:rsidRDefault="00000000">
          <w:pPr>
            <w:pStyle w:val="TOC2"/>
            <w:tabs>
              <w:tab w:val="left" w:pos="880"/>
              <w:tab w:val="right" w:leader="dot" w:pos="9750"/>
            </w:tabs>
            <w:rPr>
              <w:rFonts w:eastAsiaTheme="minorEastAsia"/>
              <w:noProof/>
              <w:sz w:val="22"/>
              <w:szCs w:val="22"/>
              <w:lang w:eastAsia="en-AU"/>
            </w:rPr>
          </w:pPr>
          <w:hyperlink w:anchor="_Toc87445550" w:history="1">
            <w:r w:rsidR="009A5710" w:rsidRPr="00A7093E">
              <w:rPr>
                <w:rStyle w:val="Hyperlink"/>
                <w:rFonts w:ascii="Arial" w:hAnsi="Arial" w:cs="Arial"/>
                <w:b/>
                <w:bCs/>
                <w:noProof/>
              </w:rPr>
              <w:t>4.</w:t>
            </w:r>
            <w:r w:rsidR="009A5710">
              <w:rPr>
                <w:rFonts w:eastAsiaTheme="minorEastAsia"/>
                <w:noProof/>
                <w:sz w:val="22"/>
                <w:szCs w:val="22"/>
                <w:lang w:eastAsia="en-AU"/>
              </w:rPr>
              <w:tab/>
            </w:r>
            <w:r w:rsidR="009A5710" w:rsidRPr="00A7093E">
              <w:rPr>
                <w:rStyle w:val="Hyperlink"/>
                <w:rFonts w:ascii="Arial" w:hAnsi="Arial" w:cs="Arial"/>
                <w:b/>
                <w:bCs/>
                <w:noProof/>
              </w:rPr>
              <w:t>NDIS Practice Standards</w:t>
            </w:r>
            <w:r w:rsidR="009A5710">
              <w:rPr>
                <w:noProof/>
                <w:webHidden/>
              </w:rPr>
              <w:tab/>
            </w:r>
            <w:r w:rsidR="009A5710">
              <w:rPr>
                <w:noProof/>
                <w:webHidden/>
              </w:rPr>
              <w:fldChar w:fldCharType="begin"/>
            </w:r>
            <w:r w:rsidR="009A5710">
              <w:rPr>
                <w:noProof/>
                <w:webHidden/>
              </w:rPr>
              <w:instrText xml:space="preserve"> PAGEREF _Toc87445550 \h </w:instrText>
            </w:r>
            <w:r w:rsidR="009A5710">
              <w:rPr>
                <w:noProof/>
                <w:webHidden/>
              </w:rPr>
            </w:r>
            <w:r w:rsidR="009A5710">
              <w:rPr>
                <w:noProof/>
                <w:webHidden/>
              </w:rPr>
              <w:fldChar w:fldCharType="separate"/>
            </w:r>
            <w:r w:rsidR="009A5710">
              <w:rPr>
                <w:noProof/>
                <w:webHidden/>
              </w:rPr>
              <w:t>29</w:t>
            </w:r>
            <w:r w:rsidR="009A5710">
              <w:rPr>
                <w:noProof/>
                <w:webHidden/>
              </w:rPr>
              <w:fldChar w:fldCharType="end"/>
            </w:r>
          </w:hyperlink>
        </w:p>
        <w:p w14:paraId="047CB5EA" w14:textId="2DF533AA" w:rsidR="009A5710" w:rsidRDefault="00000000">
          <w:pPr>
            <w:pStyle w:val="TOC2"/>
            <w:tabs>
              <w:tab w:val="left" w:pos="880"/>
              <w:tab w:val="right" w:leader="dot" w:pos="9750"/>
            </w:tabs>
            <w:rPr>
              <w:rFonts w:eastAsiaTheme="minorEastAsia"/>
              <w:noProof/>
              <w:sz w:val="22"/>
              <w:szCs w:val="22"/>
              <w:lang w:eastAsia="en-AU"/>
            </w:rPr>
          </w:pPr>
          <w:hyperlink w:anchor="_Toc87445551" w:history="1">
            <w:r w:rsidR="009A5710" w:rsidRPr="00A7093E">
              <w:rPr>
                <w:rStyle w:val="Hyperlink"/>
                <w:rFonts w:ascii="Arial" w:hAnsi="Arial" w:cs="Arial"/>
                <w:b/>
                <w:bCs/>
                <w:noProof/>
              </w:rPr>
              <w:t>5.</w:t>
            </w:r>
            <w:r w:rsidR="009A5710">
              <w:rPr>
                <w:rFonts w:eastAsiaTheme="minorEastAsia"/>
                <w:noProof/>
                <w:sz w:val="22"/>
                <w:szCs w:val="22"/>
                <w:lang w:eastAsia="en-AU"/>
              </w:rPr>
              <w:tab/>
            </w:r>
            <w:r w:rsidR="009A5710" w:rsidRPr="00A7093E">
              <w:rPr>
                <w:rStyle w:val="Hyperlink"/>
                <w:rFonts w:ascii="Arial" w:hAnsi="Arial" w:cs="Arial"/>
                <w:b/>
                <w:bCs/>
                <w:noProof/>
              </w:rPr>
              <w:t>Other Relevant Documentation and Legislation</w:t>
            </w:r>
            <w:r w:rsidR="009A5710">
              <w:rPr>
                <w:noProof/>
                <w:webHidden/>
              </w:rPr>
              <w:tab/>
            </w:r>
            <w:r w:rsidR="009A5710">
              <w:rPr>
                <w:noProof/>
                <w:webHidden/>
              </w:rPr>
              <w:fldChar w:fldCharType="begin"/>
            </w:r>
            <w:r w:rsidR="009A5710">
              <w:rPr>
                <w:noProof/>
                <w:webHidden/>
              </w:rPr>
              <w:instrText xml:space="preserve"> PAGEREF _Toc87445551 \h </w:instrText>
            </w:r>
            <w:r w:rsidR="009A5710">
              <w:rPr>
                <w:noProof/>
                <w:webHidden/>
              </w:rPr>
            </w:r>
            <w:r w:rsidR="009A5710">
              <w:rPr>
                <w:noProof/>
                <w:webHidden/>
              </w:rPr>
              <w:fldChar w:fldCharType="separate"/>
            </w:r>
            <w:r w:rsidR="009A5710">
              <w:rPr>
                <w:noProof/>
                <w:webHidden/>
              </w:rPr>
              <w:t>29</w:t>
            </w:r>
            <w:r w:rsidR="009A5710">
              <w:rPr>
                <w:noProof/>
                <w:webHidden/>
              </w:rPr>
              <w:fldChar w:fldCharType="end"/>
            </w:r>
          </w:hyperlink>
        </w:p>
        <w:p w14:paraId="3F5B82C9" w14:textId="21917786" w:rsidR="009A5710" w:rsidRDefault="00000000">
          <w:pPr>
            <w:pStyle w:val="TOC2"/>
            <w:tabs>
              <w:tab w:val="left" w:pos="880"/>
              <w:tab w:val="right" w:leader="dot" w:pos="9750"/>
            </w:tabs>
            <w:rPr>
              <w:rFonts w:eastAsiaTheme="minorEastAsia"/>
              <w:noProof/>
              <w:sz w:val="22"/>
              <w:szCs w:val="22"/>
              <w:lang w:eastAsia="en-AU"/>
            </w:rPr>
          </w:pPr>
          <w:hyperlink w:anchor="_Toc87445552" w:history="1">
            <w:r w:rsidR="009A5710" w:rsidRPr="00A7093E">
              <w:rPr>
                <w:rStyle w:val="Hyperlink"/>
                <w:rFonts w:ascii="Arial" w:hAnsi="Arial" w:cs="Arial"/>
                <w:b/>
                <w:bCs/>
                <w:noProof/>
              </w:rPr>
              <w:t>6.</w:t>
            </w:r>
            <w:r w:rsidR="009A5710">
              <w:rPr>
                <w:rFonts w:eastAsiaTheme="minorEastAsia"/>
                <w:noProof/>
                <w:sz w:val="22"/>
                <w:szCs w:val="22"/>
                <w:lang w:eastAsia="en-AU"/>
              </w:rPr>
              <w:tab/>
            </w:r>
            <w:r w:rsidR="009A5710" w:rsidRPr="00A7093E">
              <w:rPr>
                <w:rStyle w:val="Hyperlink"/>
                <w:rFonts w:ascii="Arial" w:hAnsi="Arial" w:cs="Arial"/>
                <w:b/>
                <w:bCs/>
                <w:noProof/>
              </w:rPr>
              <w:t>Employee Agreement</w:t>
            </w:r>
            <w:r w:rsidR="009A5710">
              <w:rPr>
                <w:noProof/>
                <w:webHidden/>
              </w:rPr>
              <w:tab/>
            </w:r>
            <w:r w:rsidR="009A5710">
              <w:rPr>
                <w:noProof/>
                <w:webHidden/>
              </w:rPr>
              <w:fldChar w:fldCharType="begin"/>
            </w:r>
            <w:r w:rsidR="009A5710">
              <w:rPr>
                <w:noProof/>
                <w:webHidden/>
              </w:rPr>
              <w:instrText xml:space="preserve"> PAGEREF _Toc87445552 \h </w:instrText>
            </w:r>
            <w:r w:rsidR="009A5710">
              <w:rPr>
                <w:noProof/>
                <w:webHidden/>
              </w:rPr>
            </w:r>
            <w:r w:rsidR="009A5710">
              <w:rPr>
                <w:noProof/>
                <w:webHidden/>
              </w:rPr>
              <w:fldChar w:fldCharType="separate"/>
            </w:r>
            <w:r w:rsidR="009A5710">
              <w:rPr>
                <w:noProof/>
                <w:webHidden/>
              </w:rPr>
              <w:t>30</w:t>
            </w:r>
            <w:r w:rsidR="009A5710">
              <w:rPr>
                <w:noProof/>
                <w:webHidden/>
              </w:rPr>
              <w:fldChar w:fldCharType="end"/>
            </w:r>
          </w:hyperlink>
        </w:p>
        <w:p w14:paraId="34B53C60" w14:textId="2D970C49" w:rsidR="009A5710" w:rsidRDefault="00000000">
          <w:pPr>
            <w:pStyle w:val="TOC2"/>
            <w:tabs>
              <w:tab w:val="left" w:pos="880"/>
              <w:tab w:val="right" w:leader="dot" w:pos="9750"/>
            </w:tabs>
            <w:rPr>
              <w:rFonts w:eastAsiaTheme="minorEastAsia"/>
              <w:noProof/>
              <w:sz w:val="22"/>
              <w:szCs w:val="22"/>
              <w:lang w:eastAsia="en-AU"/>
            </w:rPr>
          </w:pPr>
          <w:hyperlink w:anchor="_Toc87445553" w:history="1">
            <w:r w:rsidR="009A5710" w:rsidRPr="00A7093E">
              <w:rPr>
                <w:rStyle w:val="Hyperlink"/>
                <w:rFonts w:ascii="Arial" w:hAnsi="Arial" w:cs="Arial"/>
                <w:b/>
                <w:bCs/>
                <w:noProof/>
              </w:rPr>
              <w:t>7.</w:t>
            </w:r>
            <w:r w:rsidR="009A5710">
              <w:rPr>
                <w:rFonts w:eastAsiaTheme="minorEastAsia"/>
                <w:noProof/>
                <w:sz w:val="22"/>
                <w:szCs w:val="22"/>
                <w:lang w:eastAsia="en-AU"/>
              </w:rPr>
              <w:tab/>
            </w:r>
            <w:r w:rsidR="009A5710" w:rsidRPr="00A7093E">
              <w:rPr>
                <w:rStyle w:val="Hyperlink"/>
                <w:rFonts w:ascii="Arial" w:hAnsi="Arial" w:cs="Arial"/>
                <w:b/>
                <w:bCs/>
                <w:noProof/>
              </w:rPr>
              <w:t>Policy Review</w:t>
            </w:r>
            <w:r w:rsidR="009A5710">
              <w:rPr>
                <w:noProof/>
                <w:webHidden/>
              </w:rPr>
              <w:tab/>
            </w:r>
            <w:r w:rsidR="009A5710">
              <w:rPr>
                <w:noProof/>
                <w:webHidden/>
              </w:rPr>
              <w:fldChar w:fldCharType="begin"/>
            </w:r>
            <w:r w:rsidR="009A5710">
              <w:rPr>
                <w:noProof/>
                <w:webHidden/>
              </w:rPr>
              <w:instrText xml:space="preserve"> PAGEREF _Toc87445553 \h </w:instrText>
            </w:r>
            <w:r w:rsidR="009A5710">
              <w:rPr>
                <w:noProof/>
                <w:webHidden/>
              </w:rPr>
            </w:r>
            <w:r w:rsidR="009A5710">
              <w:rPr>
                <w:noProof/>
                <w:webHidden/>
              </w:rPr>
              <w:fldChar w:fldCharType="separate"/>
            </w:r>
            <w:r w:rsidR="009A5710">
              <w:rPr>
                <w:noProof/>
                <w:webHidden/>
              </w:rPr>
              <w:t>30</w:t>
            </w:r>
            <w:r w:rsidR="009A5710">
              <w:rPr>
                <w:noProof/>
                <w:webHidden/>
              </w:rPr>
              <w:fldChar w:fldCharType="end"/>
            </w:r>
          </w:hyperlink>
        </w:p>
        <w:p w14:paraId="27DA032C" w14:textId="77C87AAE" w:rsidR="009A5710" w:rsidRDefault="00000000" w:rsidP="009A5710">
          <w:pPr>
            <w:pStyle w:val="TOC1"/>
            <w:rPr>
              <w:rFonts w:eastAsiaTheme="minorEastAsia"/>
              <w:sz w:val="22"/>
              <w:szCs w:val="22"/>
              <w:lang w:eastAsia="en-AU"/>
            </w:rPr>
          </w:pPr>
          <w:hyperlink w:anchor="_Toc87445554" w:history="1">
            <w:r w:rsidR="009A5710" w:rsidRPr="00A7093E">
              <w:rPr>
                <w:rStyle w:val="Hyperlink"/>
              </w:rPr>
              <w:t>1.4 DELEGATIONS OF AUTHORITY POLICY</w:t>
            </w:r>
            <w:r w:rsidR="009A5710">
              <w:rPr>
                <w:webHidden/>
              </w:rPr>
              <w:tab/>
            </w:r>
            <w:r w:rsidR="009A5710">
              <w:rPr>
                <w:webHidden/>
              </w:rPr>
              <w:fldChar w:fldCharType="begin"/>
            </w:r>
            <w:r w:rsidR="009A5710">
              <w:rPr>
                <w:webHidden/>
              </w:rPr>
              <w:instrText xml:space="preserve"> PAGEREF _Toc87445554 \h </w:instrText>
            </w:r>
            <w:r w:rsidR="009A5710">
              <w:rPr>
                <w:webHidden/>
              </w:rPr>
            </w:r>
            <w:r w:rsidR="009A5710">
              <w:rPr>
                <w:webHidden/>
              </w:rPr>
              <w:fldChar w:fldCharType="separate"/>
            </w:r>
            <w:r w:rsidR="009A5710">
              <w:rPr>
                <w:webHidden/>
              </w:rPr>
              <w:t>32</w:t>
            </w:r>
            <w:r w:rsidR="009A5710">
              <w:rPr>
                <w:webHidden/>
              </w:rPr>
              <w:fldChar w:fldCharType="end"/>
            </w:r>
          </w:hyperlink>
        </w:p>
        <w:p w14:paraId="71B86FB8" w14:textId="3D69D71D" w:rsidR="009A5710" w:rsidRDefault="00000000">
          <w:pPr>
            <w:pStyle w:val="TOC2"/>
            <w:tabs>
              <w:tab w:val="left" w:pos="880"/>
              <w:tab w:val="right" w:leader="dot" w:pos="9750"/>
            </w:tabs>
            <w:rPr>
              <w:rFonts w:eastAsiaTheme="minorEastAsia"/>
              <w:noProof/>
              <w:sz w:val="22"/>
              <w:szCs w:val="22"/>
              <w:lang w:eastAsia="en-AU"/>
            </w:rPr>
          </w:pPr>
          <w:hyperlink w:anchor="_Toc87445555" w:history="1">
            <w:r w:rsidR="009A5710" w:rsidRPr="00A7093E">
              <w:rPr>
                <w:rStyle w:val="Hyperlink"/>
                <w:rFonts w:ascii="Arial" w:hAnsi="Arial" w:cs="Arial"/>
                <w:b/>
                <w:bCs/>
                <w:noProof/>
              </w:rPr>
              <w:t>1.</w:t>
            </w:r>
            <w:r w:rsidR="009A5710">
              <w:rPr>
                <w:rFonts w:eastAsiaTheme="minorEastAsia"/>
                <w:noProof/>
                <w:sz w:val="22"/>
                <w:szCs w:val="22"/>
                <w:lang w:eastAsia="en-AU"/>
              </w:rPr>
              <w:tab/>
            </w:r>
            <w:r w:rsidR="009A5710" w:rsidRPr="00A7093E">
              <w:rPr>
                <w:rStyle w:val="Hyperlink"/>
                <w:rFonts w:ascii="Arial" w:hAnsi="Arial" w:cs="Arial"/>
                <w:b/>
                <w:bCs/>
                <w:noProof/>
                <w:shd w:val="clear" w:color="auto" w:fill="D4EAF3" w:themeFill="accent1" w:themeFillTint="33"/>
              </w:rPr>
              <w:t>Overview</w:t>
            </w:r>
            <w:r w:rsidR="009A5710">
              <w:rPr>
                <w:noProof/>
                <w:webHidden/>
              </w:rPr>
              <w:tab/>
            </w:r>
            <w:r w:rsidR="009A5710">
              <w:rPr>
                <w:noProof/>
                <w:webHidden/>
              </w:rPr>
              <w:fldChar w:fldCharType="begin"/>
            </w:r>
            <w:r w:rsidR="009A5710">
              <w:rPr>
                <w:noProof/>
                <w:webHidden/>
              </w:rPr>
              <w:instrText xml:space="preserve"> PAGEREF _Toc87445555 \h </w:instrText>
            </w:r>
            <w:r w:rsidR="009A5710">
              <w:rPr>
                <w:noProof/>
                <w:webHidden/>
              </w:rPr>
            </w:r>
            <w:r w:rsidR="009A5710">
              <w:rPr>
                <w:noProof/>
                <w:webHidden/>
              </w:rPr>
              <w:fldChar w:fldCharType="separate"/>
            </w:r>
            <w:r w:rsidR="009A5710">
              <w:rPr>
                <w:noProof/>
                <w:webHidden/>
              </w:rPr>
              <w:t>32</w:t>
            </w:r>
            <w:r w:rsidR="009A5710">
              <w:rPr>
                <w:noProof/>
                <w:webHidden/>
              </w:rPr>
              <w:fldChar w:fldCharType="end"/>
            </w:r>
          </w:hyperlink>
        </w:p>
        <w:p w14:paraId="4BA2E3A6" w14:textId="680339FC" w:rsidR="009A5710" w:rsidRDefault="00000000">
          <w:pPr>
            <w:pStyle w:val="TOC2"/>
            <w:tabs>
              <w:tab w:val="left" w:pos="880"/>
              <w:tab w:val="right" w:leader="dot" w:pos="9750"/>
            </w:tabs>
            <w:rPr>
              <w:rFonts w:eastAsiaTheme="minorEastAsia"/>
              <w:noProof/>
              <w:sz w:val="22"/>
              <w:szCs w:val="22"/>
              <w:lang w:eastAsia="en-AU"/>
            </w:rPr>
          </w:pPr>
          <w:hyperlink w:anchor="_Toc87445556" w:history="1">
            <w:r w:rsidR="009A5710" w:rsidRPr="00A7093E">
              <w:rPr>
                <w:rStyle w:val="Hyperlink"/>
                <w:rFonts w:ascii="Arial" w:hAnsi="Arial" w:cs="Arial"/>
                <w:b/>
                <w:bCs/>
                <w:noProof/>
              </w:rPr>
              <w:t>2.</w:t>
            </w:r>
            <w:r w:rsidR="009A5710">
              <w:rPr>
                <w:rFonts w:eastAsiaTheme="minorEastAsia"/>
                <w:noProof/>
                <w:sz w:val="22"/>
                <w:szCs w:val="22"/>
                <w:lang w:eastAsia="en-AU"/>
              </w:rPr>
              <w:tab/>
            </w:r>
            <w:r w:rsidR="009A5710" w:rsidRPr="00A7093E">
              <w:rPr>
                <w:rStyle w:val="Hyperlink"/>
                <w:rFonts w:ascii="Arial" w:hAnsi="Arial" w:cs="Arial"/>
                <w:b/>
                <w:bCs/>
                <w:noProof/>
              </w:rPr>
              <w:t>Purpose</w:t>
            </w:r>
            <w:r w:rsidR="009A5710">
              <w:rPr>
                <w:noProof/>
                <w:webHidden/>
              </w:rPr>
              <w:tab/>
            </w:r>
            <w:r w:rsidR="009A5710">
              <w:rPr>
                <w:noProof/>
                <w:webHidden/>
              </w:rPr>
              <w:fldChar w:fldCharType="begin"/>
            </w:r>
            <w:r w:rsidR="009A5710">
              <w:rPr>
                <w:noProof/>
                <w:webHidden/>
              </w:rPr>
              <w:instrText xml:space="preserve"> PAGEREF _Toc87445556 \h </w:instrText>
            </w:r>
            <w:r w:rsidR="009A5710">
              <w:rPr>
                <w:noProof/>
                <w:webHidden/>
              </w:rPr>
            </w:r>
            <w:r w:rsidR="009A5710">
              <w:rPr>
                <w:noProof/>
                <w:webHidden/>
              </w:rPr>
              <w:fldChar w:fldCharType="separate"/>
            </w:r>
            <w:r w:rsidR="009A5710">
              <w:rPr>
                <w:noProof/>
                <w:webHidden/>
              </w:rPr>
              <w:t>32</w:t>
            </w:r>
            <w:r w:rsidR="009A5710">
              <w:rPr>
                <w:noProof/>
                <w:webHidden/>
              </w:rPr>
              <w:fldChar w:fldCharType="end"/>
            </w:r>
          </w:hyperlink>
        </w:p>
        <w:p w14:paraId="4304303F" w14:textId="792A8BA7" w:rsidR="009A5710" w:rsidRDefault="00000000">
          <w:pPr>
            <w:pStyle w:val="TOC2"/>
            <w:tabs>
              <w:tab w:val="left" w:pos="880"/>
              <w:tab w:val="right" w:leader="dot" w:pos="9750"/>
            </w:tabs>
            <w:rPr>
              <w:rFonts w:eastAsiaTheme="minorEastAsia"/>
              <w:noProof/>
              <w:sz w:val="22"/>
              <w:szCs w:val="22"/>
              <w:lang w:eastAsia="en-AU"/>
            </w:rPr>
          </w:pPr>
          <w:hyperlink w:anchor="_Toc87445557" w:history="1">
            <w:r w:rsidR="009A5710" w:rsidRPr="00A7093E">
              <w:rPr>
                <w:rStyle w:val="Hyperlink"/>
                <w:rFonts w:ascii="Arial" w:hAnsi="Arial" w:cs="Arial"/>
                <w:b/>
                <w:bCs/>
                <w:noProof/>
              </w:rPr>
              <w:t>3.</w:t>
            </w:r>
            <w:r w:rsidR="009A5710">
              <w:rPr>
                <w:rFonts w:eastAsiaTheme="minorEastAsia"/>
                <w:noProof/>
                <w:sz w:val="22"/>
                <w:szCs w:val="22"/>
                <w:lang w:eastAsia="en-AU"/>
              </w:rPr>
              <w:tab/>
            </w:r>
            <w:r w:rsidR="009A5710" w:rsidRPr="00A7093E">
              <w:rPr>
                <w:rStyle w:val="Hyperlink"/>
                <w:rFonts w:ascii="Arial" w:hAnsi="Arial" w:cs="Arial"/>
                <w:b/>
                <w:bCs/>
                <w:noProof/>
              </w:rPr>
              <w:t>Roles and Responsibilities</w:t>
            </w:r>
            <w:r w:rsidR="009A5710">
              <w:rPr>
                <w:noProof/>
                <w:webHidden/>
              </w:rPr>
              <w:tab/>
            </w:r>
            <w:r w:rsidR="009A5710">
              <w:rPr>
                <w:noProof/>
                <w:webHidden/>
              </w:rPr>
              <w:fldChar w:fldCharType="begin"/>
            </w:r>
            <w:r w:rsidR="009A5710">
              <w:rPr>
                <w:noProof/>
                <w:webHidden/>
              </w:rPr>
              <w:instrText xml:space="preserve"> PAGEREF _Toc87445557 \h </w:instrText>
            </w:r>
            <w:r w:rsidR="009A5710">
              <w:rPr>
                <w:noProof/>
                <w:webHidden/>
              </w:rPr>
            </w:r>
            <w:r w:rsidR="009A5710">
              <w:rPr>
                <w:noProof/>
                <w:webHidden/>
              </w:rPr>
              <w:fldChar w:fldCharType="separate"/>
            </w:r>
            <w:r w:rsidR="009A5710">
              <w:rPr>
                <w:noProof/>
                <w:webHidden/>
              </w:rPr>
              <w:t>32</w:t>
            </w:r>
            <w:r w:rsidR="009A5710">
              <w:rPr>
                <w:noProof/>
                <w:webHidden/>
              </w:rPr>
              <w:fldChar w:fldCharType="end"/>
            </w:r>
          </w:hyperlink>
        </w:p>
        <w:p w14:paraId="12BBABAB" w14:textId="100CECF1" w:rsidR="009A5710" w:rsidRDefault="00000000">
          <w:pPr>
            <w:pStyle w:val="TOC2"/>
            <w:tabs>
              <w:tab w:val="left" w:pos="880"/>
              <w:tab w:val="right" w:leader="dot" w:pos="9750"/>
            </w:tabs>
            <w:rPr>
              <w:rFonts w:eastAsiaTheme="minorEastAsia"/>
              <w:noProof/>
              <w:sz w:val="22"/>
              <w:szCs w:val="22"/>
              <w:lang w:eastAsia="en-AU"/>
            </w:rPr>
          </w:pPr>
          <w:hyperlink w:anchor="_Toc87445558" w:history="1">
            <w:r w:rsidR="009A5710" w:rsidRPr="00A7093E">
              <w:rPr>
                <w:rStyle w:val="Hyperlink"/>
                <w:rFonts w:ascii="Arial" w:hAnsi="Arial" w:cs="Arial"/>
                <w:b/>
                <w:bCs/>
                <w:noProof/>
              </w:rPr>
              <w:t>4.</w:t>
            </w:r>
            <w:r w:rsidR="009A5710">
              <w:rPr>
                <w:rFonts w:eastAsiaTheme="minorEastAsia"/>
                <w:noProof/>
                <w:sz w:val="22"/>
                <w:szCs w:val="22"/>
                <w:lang w:eastAsia="en-AU"/>
              </w:rPr>
              <w:tab/>
            </w:r>
            <w:r w:rsidR="009A5710" w:rsidRPr="00A7093E">
              <w:rPr>
                <w:rStyle w:val="Hyperlink"/>
                <w:rFonts w:ascii="Arial" w:hAnsi="Arial" w:cs="Arial"/>
                <w:b/>
                <w:bCs/>
                <w:noProof/>
              </w:rPr>
              <w:t>Scope of this policy</w:t>
            </w:r>
            <w:r w:rsidR="009A5710">
              <w:rPr>
                <w:noProof/>
                <w:webHidden/>
              </w:rPr>
              <w:tab/>
            </w:r>
            <w:r w:rsidR="009A5710">
              <w:rPr>
                <w:noProof/>
                <w:webHidden/>
              </w:rPr>
              <w:fldChar w:fldCharType="begin"/>
            </w:r>
            <w:r w:rsidR="009A5710">
              <w:rPr>
                <w:noProof/>
                <w:webHidden/>
              </w:rPr>
              <w:instrText xml:space="preserve"> PAGEREF _Toc87445558 \h </w:instrText>
            </w:r>
            <w:r w:rsidR="009A5710">
              <w:rPr>
                <w:noProof/>
                <w:webHidden/>
              </w:rPr>
            </w:r>
            <w:r w:rsidR="009A5710">
              <w:rPr>
                <w:noProof/>
                <w:webHidden/>
              </w:rPr>
              <w:fldChar w:fldCharType="separate"/>
            </w:r>
            <w:r w:rsidR="009A5710">
              <w:rPr>
                <w:noProof/>
                <w:webHidden/>
              </w:rPr>
              <w:t>32</w:t>
            </w:r>
            <w:r w:rsidR="009A5710">
              <w:rPr>
                <w:noProof/>
                <w:webHidden/>
              </w:rPr>
              <w:fldChar w:fldCharType="end"/>
            </w:r>
          </w:hyperlink>
        </w:p>
        <w:p w14:paraId="44B57D3D" w14:textId="6E8ECCC8" w:rsidR="009A5710" w:rsidRDefault="00000000">
          <w:pPr>
            <w:pStyle w:val="TOC2"/>
            <w:tabs>
              <w:tab w:val="left" w:pos="880"/>
              <w:tab w:val="right" w:leader="dot" w:pos="9750"/>
            </w:tabs>
            <w:rPr>
              <w:rFonts w:eastAsiaTheme="minorEastAsia"/>
              <w:noProof/>
              <w:sz w:val="22"/>
              <w:szCs w:val="22"/>
              <w:lang w:eastAsia="en-AU"/>
            </w:rPr>
          </w:pPr>
          <w:hyperlink w:anchor="_Toc87445559" w:history="1">
            <w:r w:rsidR="009A5710" w:rsidRPr="00A7093E">
              <w:rPr>
                <w:rStyle w:val="Hyperlink"/>
                <w:rFonts w:ascii="Arial" w:hAnsi="Arial" w:cs="Arial"/>
                <w:b/>
                <w:bCs/>
                <w:noProof/>
              </w:rPr>
              <w:t>5.</w:t>
            </w:r>
            <w:r w:rsidR="009A5710">
              <w:rPr>
                <w:rFonts w:eastAsiaTheme="minorEastAsia"/>
                <w:noProof/>
                <w:sz w:val="22"/>
                <w:szCs w:val="22"/>
                <w:lang w:eastAsia="en-AU"/>
              </w:rPr>
              <w:tab/>
            </w:r>
            <w:r w:rsidR="009A5710" w:rsidRPr="00A7093E">
              <w:rPr>
                <w:rStyle w:val="Hyperlink"/>
                <w:rFonts w:ascii="Arial" w:hAnsi="Arial" w:cs="Arial"/>
                <w:b/>
                <w:bCs/>
                <w:noProof/>
              </w:rPr>
              <w:t>Definitions</w:t>
            </w:r>
            <w:r w:rsidR="009A5710">
              <w:rPr>
                <w:noProof/>
                <w:webHidden/>
              </w:rPr>
              <w:tab/>
            </w:r>
            <w:r w:rsidR="009A5710">
              <w:rPr>
                <w:noProof/>
                <w:webHidden/>
              </w:rPr>
              <w:fldChar w:fldCharType="begin"/>
            </w:r>
            <w:r w:rsidR="009A5710">
              <w:rPr>
                <w:noProof/>
                <w:webHidden/>
              </w:rPr>
              <w:instrText xml:space="preserve"> PAGEREF _Toc87445559 \h </w:instrText>
            </w:r>
            <w:r w:rsidR="009A5710">
              <w:rPr>
                <w:noProof/>
                <w:webHidden/>
              </w:rPr>
            </w:r>
            <w:r w:rsidR="009A5710">
              <w:rPr>
                <w:noProof/>
                <w:webHidden/>
              </w:rPr>
              <w:fldChar w:fldCharType="separate"/>
            </w:r>
            <w:r w:rsidR="009A5710">
              <w:rPr>
                <w:noProof/>
                <w:webHidden/>
              </w:rPr>
              <w:t>32</w:t>
            </w:r>
            <w:r w:rsidR="009A5710">
              <w:rPr>
                <w:noProof/>
                <w:webHidden/>
              </w:rPr>
              <w:fldChar w:fldCharType="end"/>
            </w:r>
          </w:hyperlink>
        </w:p>
        <w:p w14:paraId="019256E5" w14:textId="44864760" w:rsidR="009A5710" w:rsidRDefault="00000000">
          <w:pPr>
            <w:pStyle w:val="TOC2"/>
            <w:tabs>
              <w:tab w:val="left" w:pos="880"/>
              <w:tab w:val="right" w:leader="dot" w:pos="9750"/>
            </w:tabs>
            <w:rPr>
              <w:rFonts w:eastAsiaTheme="minorEastAsia"/>
              <w:noProof/>
              <w:sz w:val="22"/>
              <w:szCs w:val="22"/>
              <w:lang w:eastAsia="en-AU"/>
            </w:rPr>
          </w:pPr>
          <w:hyperlink w:anchor="_Toc87445560" w:history="1">
            <w:r w:rsidR="009A5710" w:rsidRPr="00A7093E">
              <w:rPr>
                <w:rStyle w:val="Hyperlink"/>
                <w:rFonts w:ascii="Arial" w:hAnsi="Arial" w:cs="Arial"/>
                <w:b/>
                <w:bCs/>
                <w:noProof/>
              </w:rPr>
              <w:t>6.</w:t>
            </w:r>
            <w:r w:rsidR="009A5710">
              <w:rPr>
                <w:rFonts w:eastAsiaTheme="minorEastAsia"/>
                <w:noProof/>
                <w:sz w:val="22"/>
                <w:szCs w:val="22"/>
                <w:lang w:eastAsia="en-AU"/>
              </w:rPr>
              <w:tab/>
            </w:r>
            <w:r w:rsidR="009A5710" w:rsidRPr="00A7093E">
              <w:rPr>
                <w:rStyle w:val="Hyperlink"/>
                <w:rFonts w:ascii="Arial" w:hAnsi="Arial" w:cs="Arial"/>
                <w:b/>
                <w:bCs/>
                <w:noProof/>
              </w:rPr>
              <w:t>NDIS Practice Standards</w:t>
            </w:r>
            <w:r w:rsidR="009A5710">
              <w:rPr>
                <w:noProof/>
                <w:webHidden/>
              </w:rPr>
              <w:tab/>
            </w:r>
            <w:r w:rsidR="009A5710">
              <w:rPr>
                <w:noProof/>
                <w:webHidden/>
              </w:rPr>
              <w:fldChar w:fldCharType="begin"/>
            </w:r>
            <w:r w:rsidR="009A5710">
              <w:rPr>
                <w:noProof/>
                <w:webHidden/>
              </w:rPr>
              <w:instrText xml:space="preserve"> PAGEREF _Toc87445560 \h </w:instrText>
            </w:r>
            <w:r w:rsidR="009A5710">
              <w:rPr>
                <w:noProof/>
                <w:webHidden/>
              </w:rPr>
            </w:r>
            <w:r w:rsidR="009A5710">
              <w:rPr>
                <w:noProof/>
                <w:webHidden/>
              </w:rPr>
              <w:fldChar w:fldCharType="separate"/>
            </w:r>
            <w:r w:rsidR="009A5710">
              <w:rPr>
                <w:noProof/>
                <w:webHidden/>
              </w:rPr>
              <w:t>33</w:t>
            </w:r>
            <w:r w:rsidR="009A5710">
              <w:rPr>
                <w:noProof/>
                <w:webHidden/>
              </w:rPr>
              <w:fldChar w:fldCharType="end"/>
            </w:r>
          </w:hyperlink>
        </w:p>
        <w:p w14:paraId="661C387A" w14:textId="0FB7DE95" w:rsidR="009A5710" w:rsidRDefault="00000000">
          <w:pPr>
            <w:pStyle w:val="TOC2"/>
            <w:tabs>
              <w:tab w:val="left" w:pos="880"/>
              <w:tab w:val="right" w:leader="dot" w:pos="9750"/>
            </w:tabs>
            <w:rPr>
              <w:rFonts w:eastAsiaTheme="minorEastAsia"/>
              <w:noProof/>
              <w:sz w:val="22"/>
              <w:szCs w:val="22"/>
              <w:lang w:eastAsia="en-AU"/>
            </w:rPr>
          </w:pPr>
          <w:hyperlink w:anchor="_Toc87445561" w:history="1">
            <w:r w:rsidR="009A5710" w:rsidRPr="00A7093E">
              <w:rPr>
                <w:rStyle w:val="Hyperlink"/>
                <w:rFonts w:ascii="Arial" w:hAnsi="Arial" w:cs="Arial"/>
                <w:b/>
                <w:bCs/>
                <w:noProof/>
              </w:rPr>
              <w:t>7.</w:t>
            </w:r>
            <w:r w:rsidR="009A5710">
              <w:rPr>
                <w:rFonts w:eastAsiaTheme="minorEastAsia"/>
                <w:noProof/>
                <w:sz w:val="22"/>
                <w:szCs w:val="22"/>
                <w:lang w:eastAsia="en-AU"/>
              </w:rPr>
              <w:tab/>
            </w:r>
            <w:r w:rsidR="009A5710" w:rsidRPr="00A7093E">
              <w:rPr>
                <w:rStyle w:val="Hyperlink"/>
                <w:rFonts w:ascii="Arial" w:hAnsi="Arial" w:cs="Arial"/>
                <w:b/>
                <w:bCs/>
                <w:noProof/>
              </w:rPr>
              <w:t>Other Relevant Documentation and Legislation</w:t>
            </w:r>
            <w:r w:rsidR="009A5710">
              <w:rPr>
                <w:noProof/>
                <w:webHidden/>
              </w:rPr>
              <w:tab/>
            </w:r>
            <w:r w:rsidR="009A5710">
              <w:rPr>
                <w:noProof/>
                <w:webHidden/>
              </w:rPr>
              <w:fldChar w:fldCharType="begin"/>
            </w:r>
            <w:r w:rsidR="009A5710">
              <w:rPr>
                <w:noProof/>
                <w:webHidden/>
              </w:rPr>
              <w:instrText xml:space="preserve"> PAGEREF _Toc87445561 \h </w:instrText>
            </w:r>
            <w:r w:rsidR="009A5710">
              <w:rPr>
                <w:noProof/>
                <w:webHidden/>
              </w:rPr>
            </w:r>
            <w:r w:rsidR="009A5710">
              <w:rPr>
                <w:noProof/>
                <w:webHidden/>
              </w:rPr>
              <w:fldChar w:fldCharType="separate"/>
            </w:r>
            <w:r w:rsidR="009A5710">
              <w:rPr>
                <w:noProof/>
                <w:webHidden/>
              </w:rPr>
              <w:t>33</w:t>
            </w:r>
            <w:r w:rsidR="009A5710">
              <w:rPr>
                <w:noProof/>
                <w:webHidden/>
              </w:rPr>
              <w:fldChar w:fldCharType="end"/>
            </w:r>
          </w:hyperlink>
        </w:p>
        <w:p w14:paraId="63AF7D61" w14:textId="34FFED6C" w:rsidR="009A5710" w:rsidRDefault="00000000">
          <w:pPr>
            <w:pStyle w:val="TOC2"/>
            <w:tabs>
              <w:tab w:val="left" w:pos="880"/>
              <w:tab w:val="right" w:leader="dot" w:pos="9750"/>
            </w:tabs>
            <w:rPr>
              <w:rFonts w:eastAsiaTheme="minorEastAsia"/>
              <w:noProof/>
              <w:sz w:val="22"/>
              <w:szCs w:val="22"/>
              <w:lang w:eastAsia="en-AU"/>
            </w:rPr>
          </w:pPr>
          <w:hyperlink w:anchor="_Toc87445562" w:history="1">
            <w:r w:rsidR="009A5710" w:rsidRPr="00A7093E">
              <w:rPr>
                <w:rStyle w:val="Hyperlink"/>
                <w:rFonts w:ascii="Arial" w:hAnsi="Arial" w:cs="Arial"/>
                <w:b/>
                <w:bCs/>
                <w:noProof/>
              </w:rPr>
              <w:t>8.</w:t>
            </w:r>
            <w:r w:rsidR="009A5710">
              <w:rPr>
                <w:rFonts w:eastAsiaTheme="minorEastAsia"/>
                <w:noProof/>
                <w:sz w:val="22"/>
                <w:szCs w:val="22"/>
                <w:lang w:eastAsia="en-AU"/>
              </w:rPr>
              <w:tab/>
            </w:r>
            <w:r w:rsidR="009A5710" w:rsidRPr="00A7093E">
              <w:rPr>
                <w:rStyle w:val="Hyperlink"/>
                <w:rFonts w:ascii="Arial" w:hAnsi="Arial" w:cs="Arial"/>
                <w:b/>
                <w:bCs/>
                <w:noProof/>
              </w:rPr>
              <w:t>Policy Review</w:t>
            </w:r>
            <w:r w:rsidR="009A5710">
              <w:rPr>
                <w:noProof/>
                <w:webHidden/>
              </w:rPr>
              <w:tab/>
            </w:r>
            <w:r w:rsidR="009A5710">
              <w:rPr>
                <w:noProof/>
                <w:webHidden/>
              </w:rPr>
              <w:fldChar w:fldCharType="begin"/>
            </w:r>
            <w:r w:rsidR="009A5710">
              <w:rPr>
                <w:noProof/>
                <w:webHidden/>
              </w:rPr>
              <w:instrText xml:space="preserve"> PAGEREF _Toc87445562 \h </w:instrText>
            </w:r>
            <w:r w:rsidR="009A5710">
              <w:rPr>
                <w:noProof/>
                <w:webHidden/>
              </w:rPr>
            </w:r>
            <w:r w:rsidR="009A5710">
              <w:rPr>
                <w:noProof/>
                <w:webHidden/>
              </w:rPr>
              <w:fldChar w:fldCharType="separate"/>
            </w:r>
            <w:r w:rsidR="009A5710">
              <w:rPr>
                <w:noProof/>
                <w:webHidden/>
              </w:rPr>
              <w:t>33</w:t>
            </w:r>
            <w:r w:rsidR="009A5710">
              <w:rPr>
                <w:noProof/>
                <w:webHidden/>
              </w:rPr>
              <w:fldChar w:fldCharType="end"/>
            </w:r>
          </w:hyperlink>
        </w:p>
        <w:p w14:paraId="5E69EE78" w14:textId="43C3C9B1" w:rsidR="009A5710" w:rsidRDefault="00000000" w:rsidP="009A5710">
          <w:pPr>
            <w:pStyle w:val="TOC1"/>
            <w:rPr>
              <w:rFonts w:eastAsiaTheme="minorEastAsia"/>
              <w:sz w:val="22"/>
              <w:szCs w:val="22"/>
              <w:lang w:eastAsia="en-AU"/>
            </w:rPr>
          </w:pPr>
          <w:hyperlink w:anchor="_Toc87445563" w:history="1">
            <w:r w:rsidR="009A5710" w:rsidRPr="00A7093E">
              <w:rPr>
                <w:rStyle w:val="Hyperlink"/>
              </w:rPr>
              <w:t>2.1</w:t>
            </w:r>
            <w:r w:rsidR="009A5710">
              <w:rPr>
                <w:rFonts w:eastAsiaTheme="minorEastAsia"/>
                <w:sz w:val="22"/>
                <w:szCs w:val="22"/>
                <w:lang w:eastAsia="en-AU"/>
              </w:rPr>
              <w:tab/>
            </w:r>
            <w:r w:rsidR="009A5710" w:rsidRPr="00A7093E">
              <w:rPr>
                <w:rStyle w:val="Hyperlink"/>
              </w:rPr>
              <w:t>HUMAN RESOURCES POLICY</w:t>
            </w:r>
            <w:r w:rsidR="009A5710">
              <w:rPr>
                <w:webHidden/>
              </w:rPr>
              <w:tab/>
            </w:r>
            <w:r w:rsidR="009A5710">
              <w:rPr>
                <w:webHidden/>
              </w:rPr>
              <w:fldChar w:fldCharType="begin"/>
            </w:r>
            <w:r w:rsidR="009A5710">
              <w:rPr>
                <w:webHidden/>
              </w:rPr>
              <w:instrText xml:space="preserve"> PAGEREF _Toc87445563 \h </w:instrText>
            </w:r>
            <w:r w:rsidR="009A5710">
              <w:rPr>
                <w:webHidden/>
              </w:rPr>
            </w:r>
            <w:r w:rsidR="009A5710">
              <w:rPr>
                <w:webHidden/>
              </w:rPr>
              <w:fldChar w:fldCharType="separate"/>
            </w:r>
            <w:r w:rsidR="009A5710">
              <w:rPr>
                <w:webHidden/>
              </w:rPr>
              <w:t>36</w:t>
            </w:r>
            <w:r w:rsidR="009A5710">
              <w:rPr>
                <w:webHidden/>
              </w:rPr>
              <w:fldChar w:fldCharType="end"/>
            </w:r>
          </w:hyperlink>
        </w:p>
        <w:p w14:paraId="20EE5194" w14:textId="758DB6D2" w:rsidR="009A5710" w:rsidRDefault="00000000">
          <w:pPr>
            <w:pStyle w:val="TOC2"/>
            <w:tabs>
              <w:tab w:val="left" w:pos="880"/>
              <w:tab w:val="right" w:leader="dot" w:pos="9750"/>
            </w:tabs>
            <w:rPr>
              <w:rFonts w:eastAsiaTheme="minorEastAsia"/>
              <w:noProof/>
              <w:sz w:val="22"/>
              <w:szCs w:val="22"/>
              <w:lang w:eastAsia="en-AU"/>
            </w:rPr>
          </w:pPr>
          <w:hyperlink w:anchor="_Toc87445564" w:history="1">
            <w:r w:rsidR="009A5710" w:rsidRPr="00A7093E">
              <w:rPr>
                <w:rStyle w:val="Hyperlink"/>
                <w:rFonts w:ascii="Arial" w:hAnsi="Arial" w:cs="Arial"/>
                <w:b/>
                <w:bCs/>
                <w:noProof/>
              </w:rPr>
              <w:t>1.</w:t>
            </w:r>
            <w:r w:rsidR="009A5710">
              <w:rPr>
                <w:rFonts w:eastAsiaTheme="minorEastAsia"/>
                <w:noProof/>
                <w:sz w:val="22"/>
                <w:szCs w:val="22"/>
                <w:lang w:eastAsia="en-AU"/>
              </w:rPr>
              <w:tab/>
            </w:r>
            <w:r w:rsidR="009A5710" w:rsidRPr="00A7093E">
              <w:rPr>
                <w:rStyle w:val="Hyperlink"/>
                <w:rFonts w:ascii="Arial" w:hAnsi="Arial" w:cs="Arial"/>
                <w:b/>
                <w:bCs/>
                <w:noProof/>
              </w:rPr>
              <w:t>Overview</w:t>
            </w:r>
            <w:r w:rsidR="009A5710">
              <w:rPr>
                <w:noProof/>
                <w:webHidden/>
              </w:rPr>
              <w:tab/>
            </w:r>
            <w:r w:rsidR="009A5710">
              <w:rPr>
                <w:noProof/>
                <w:webHidden/>
              </w:rPr>
              <w:fldChar w:fldCharType="begin"/>
            </w:r>
            <w:r w:rsidR="009A5710">
              <w:rPr>
                <w:noProof/>
                <w:webHidden/>
              </w:rPr>
              <w:instrText xml:space="preserve"> PAGEREF _Toc87445564 \h </w:instrText>
            </w:r>
            <w:r w:rsidR="009A5710">
              <w:rPr>
                <w:noProof/>
                <w:webHidden/>
              </w:rPr>
            </w:r>
            <w:r w:rsidR="009A5710">
              <w:rPr>
                <w:noProof/>
                <w:webHidden/>
              </w:rPr>
              <w:fldChar w:fldCharType="separate"/>
            </w:r>
            <w:r w:rsidR="009A5710">
              <w:rPr>
                <w:noProof/>
                <w:webHidden/>
              </w:rPr>
              <w:t>36</w:t>
            </w:r>
            <w:r w:rsidR="009A5710">
              <w:rPr>
                <w:noProof/>
                <w:webHidden/>
              </w:rPr>
              <w:fldChar w:fldCharType="end"/>
            </w:r>
          </w:hyperlink>
        </w:p>
        <w:p w14:paraId="71BC6863" w14:textId="18E8C838" w:rsidR="009A5710" w:rsidRDefault="00000000">
          <w:pPr>
            <w:pStyle w:val="TOC2"/>
            <w:tabs>
              <w:tab w:val="left" w:pos="880"/>
              <w:tab w:val="right" w:leader="dot" w:pos="9750"/>
            </w:tabs>
            <w:rPr>
              <w:rFonts w:eastAsiaTheme="minorEastAsia"/>
              <w:noProof/>
              <w:sz w:val="22"/>
              <w:szCs w:val="22"/>
              <w:lang w:eastAsia="en-AU"/>
            </w:rPr>
          </w:pPr>
          <w:hyperlink w:anchor="_Toc87445565" w:history="1">
            <w:r w:rsidR="009A5710" w:rsidRPr="00A7093E">
              <w:rPr>
                <w:rStyle w:val="Hyperlink"/>
                <w:rFonts w:ascii="Arial" w:hAnsi="Arial" w:cs="Arial"/>
                <w:b/>
                <w:bCs/>
                <w:noProof/>
              </w:rPr>
              <w:t>2.</w:t>
            </w:r>
            <w:r w:rsidR="009A5710">
              <w:rPr>
                <w:rFonts w:eastAsiaTheme="minorEastAsia"/>
                <w:noProof/>
                <w:sz w:val="22"/>
                <w:szCs w:val="22"/>
                <w:lang w:eastAsia="en-AU"/>
              </w:rPr>
              <w:tab/>
            </w:r>
            <w:r w:rsidR="009A5710" w:rsidRPr="00A7093E">
              <w:rPr>
                <w:rStyle w:val="Hyperlink"/>
                <w:rFonts w:ascii="Arial" w:hAnsi="Arial" w:cs="Arial"/>
                <w:b/>
                <w:bCs/>
                <w:noProof/>
              </w:rPr>
              <w:t>Purpose</w:t>
            </w:r>
            <w:r w:rsidR="009A5710">
              <w:rPr>
                <w:noProof/>
                <w:webHidden/>
              </w:rPr>
              <w:tab/>
            </w:r>
            <w:r w:rsidR="009A5710">
              <w:rPr>
                <w:noProof/>
                <w:webHidden/>
              </w:rPr>
              <w:fldChar w:fldCharType="begin"/>
            </w:r>
            <w:r w:rsidR="009A5710">
              <w:rPr>
                <w:noProof/>
                <w:webHidden/>
              </w:rPr>
              <w:instrText xml:space="preserve"> PAGEREF _Toc87445565 \h </w:instrText>
            </w:r>
            <w:r w:rsidR="009A5710">
              <w:rPr>
                <w:noProof/>
                <w:webHidden/>
              </w:rPr>
            </w:r>
            <w:r w:rsidR="009A5710">
              <w:rPr>
                <w:noProof/>
                <w:webHidden/>
              </w:rPr>
              <w:fldChar w:fldCharType="separate"/>
            </w:r>
            <w:r w:rsidR="009A5710">
              <w:rPr>
                <w:noProof/>
                <w:webHidden/>
              </w:rPr>
              <w:t>36</w:t>
            </w:r>
            <w:r w:rsidR="009A5710">
              <w:rPr>
                <w:noProof/>
                <w:webHidden/>
              </w:rPr>
              <w:fldChar w:fldCharType="end"/>
            </w:r>
          </w:hyperlink>
        </w:p>
        <w:p w14:paraId="63FDA50F" w14:textId="6A37B015" w:rsidR="009A5710" w:rsidRDefault="00000000">
          <w:pPr>
            <w:pStyle w:val="TOC2"/>
            <w:tabs>
              <w:tab w:val="left" w:pos="880"/>
              <w:tab w:val="right" w:leader="dot" w:pos="9750"/>
            </w:tabs>
            <w:rPr>
              <w:rFonts w:eastAsiaTheme="minorEastAsia"/>
              <w:noProof/>
              <w:sz w:val="22"/>
              <w:szCs w:val="22"/>
              <w:lang w:eastAsia="en-AU"/>
            </w:rPr>
          </w:pPr>
          <w:hyperlink w:anchor="_Toc87445566" w:history="1">
            <w:r w:rsidR="009A5710" w:rsidRPr="00A7093E">
              <w:rPr>
                <w:rStyle w:val="Hyperlink"/>
                <w:rFonts w:ascii="Arial" w:hAnsi="Arial" w:cs="Arial"/>
                <w:b/>
                <w:bCs/>
                <w:noProof/>
              </w:rPr>
              <w:t>3.</w:t>
            </w:r>
            <w:r w:rsidR="009A5710">
              <w:rPr>
                <w:rFonts w:eastAsiaTheme="minorEastAsia"/>
                <w:noProof/>
                <w:sz w:val="22"/>
                <w:szCs w:val="22"/>
                <w:lang w:eastAsia="en-AU"/>
              </w:rPr>
              <w:tab/>
            </w:r>
            <w:r w:rsidR="009A5710" w:rsidRPr="00A7093E">
              <w:rPr>
                <w:rStyle w:val="Hyperlink"/>
                <w:rFonts w:ascii="Arial" w:hAnsi="Arial" w:cs="Arial"/>
                <w:b/>
                <w:bCs/>
                <w:noProof/>
              </w:rPr>
              <w:t>Roles and Responsibilities</w:t>
            </w:r>
            <w:r w:rsidR="009A5710">
              <w:rPr>
                <w:noProof/>
                <w:webHidden/>
              </w:rPr>
              <w:tab/>
            </w:r>
            <w:r w:rsidR="009A5710">
              <w:rPr>
                <w:noProof/>
                <w:webHidden/>
              </w:rPr>
              <w:fldChar w:fldCharType="begin"/>
            </w:r>
            <w:r w:rsidR="009A5710">
              <w:rPr>
                <w:noProof/>
                <w:webHidden/>
              </w:rPr>
              <w:instrText xml:space="preserve"> PAGEREF _Toc87445566 \h </w:instrText>
            </w:r>
            <w:r w:rsidR="009A5710">
              <w:rPr>
                <w:noProof/>
                <w:webHidden/>
              </w:rPr>
            </w:r>
            <w:r w:rsidR="009A5710">
              <w:rPr>
                <w:noProof/>
                <w:webHidden/>
              </w:rPr>
              <w:fldChar w:fldCharType="separate"/>
            </w:r>
            <w:r w:rsidR="009A5710">
              <w:rPr>
                <w:noProof/>
                <w:webHidden/>
              </w:rPr>
              <w:t>36</w:t>
            </w:r>
            <w:r w:rsidR="009A5710">
              <w:rPr>
                <w:noProof/>
                <w:webHidden/>
              </w:rPr>
              <w:fldChar w:fldCharType="end"/>
            </w:r>
          </w:hyperlink>
        </w:p>
        <w:p w14:paraId="14B21D79" w14:textId="6434BB21" w:rsidR="009A5710" w:rsidRDefault="00000000">
          <w:pPr>
            <w:pStyle w:val="TOC2"/>
            <w:tabs>
              <w:tab w:val="left" w:pos="880"/>
              <w:tab w:val="right" w:leader="dot" w:pos="9750"/>
            </w:tabs>
            <w:rPr>
              <w:rFonts w:eastAsiaTheme="minorEastAsia"/>
              <w:noProof/>
              <w:sz w:val="22"/>
              <w:szCs w:val="22"/>
              <w:lang w:eastAsia="en-AU"/>
            </w:rPr>
          </w:pPr>
          <w:hyperlink w:anchor="_Toc87445567" w:history="1">
            <w:r w:rsidR="009A5710" w:rsidRPr="00A7093E">
              <w:rPr>
                <w:rStyle w:val="Hyperlink"/>
                <w:rFonts w:ascii="Arial" w:hAnsi="Arial" w:cs="Arial"/>
                <w:b/>
                <w:bCs/>
                <w:noProof/>
              </w:rPr>
              <w:t>4.</w:t>
            </w:r>
            <w:r w:rsidR="009A5710">
              <w:rPr>
                <w:rFonts w:eastAsiaTheme="minorEastAsia"/>
                <w:noProof/>
                <w:sz w:val="22"/>
                <w:szCs w:val="22"/>
                <w:lang w:eastAsia="en-AU"/>
              </w:rPr>
              <w:tab/>
            </w:r>
            <w:r w:rsidR="009A5710" w:rsidRPr="00A7093E">
              <w:rPr>
                <w:rStyle w:val="Hyperlink"/>
                <w:rFonts w:ascii="Arial" w:hAnsi="Arial" w:cs="Arial"/>
                <w:b/>
                <w:bCs/>
                <w:noProof/>
              </w:rPr>
              <w:t>NDIS</w:t>
            </w:r>
            <w:r w:rsidR="009A5710" w:rsidRPr="00A7093E">
              <w:rPr>
                <w:rStyle w:val="Hyperlink"/>
                <w:rFonts w:ascii="Arial" w:hAnsi="Arial" w:cs="Arial"/>
                <w:b/>
                <w:bCs/>
                <w:noProof/>
                <w:spacing w:val="-7"/>
              </w:rPr>
              <w:t xml:space="preserve"> </w:t>
            </w:r>
            <w:r w:rsidR="009A5710" w:rsidRPr="00A7093E">
              <w:rPr>
                <w:rStyle w:val="Hyperlink"/>
                <w:rFonts w:ascii="Arial" w:hAnsi="Arial" w:cs="Arial"/>
                <w:b/>
                <w:bCs/>
                <w:noProof/>
              </w:rPr>
              <w:t>Practice Standards</w:t>
            </w:r>
            <w:r w:rsidR="009A5710">
              <w:rPr>
                <w:noProof/>
                <w:webHidden/>
              </w:rPr>
              <w:tab/>
            </w:r>
            <w:r w:rsidR="009A5710">
              <w:rPr>
                <w:noProof/>
                <w:webHidden/>
              </w:rPr>
              <w:fldChar w:fldCharType="begin"/>
            </w:r>
            <w:r w:rsidR="009A5710">
              <w:rPr>
                <w:noProof/>
                <w:webHidden/>
              </w:rPr>
              <w:instrText xml:space="preserve"> PAGEREF _Toc87445567 \h </w:instrText>
            </w:r>
            <w:r w:rsidR="009A5710">
              <w:rPr>
                <w:noProof/>
                <w:webHidden/>
              </w:rPr>
            </w:r>
            <w:r w:rsidR="009A5710">
              <w:rPr>
                <w:noProof/>
                <w:webHidden/>
              </w:rPr>
              <w:fldChar w:fldCharType="separate"/>
            </w:r>
            <w:r w:rsidR="009A5710">
              <w:rPr>
                <w:noProof/>
                <w:webHidden/>
              </w:rPr>
              <w:t>38</w:t>
            </w:r>
            <w:r w:rsidR="009A5710">
              <w:rPr>
                <w:noProof/>
                <w:webHidden/>
              </w:rPr>
              <w:fldChar w:fldCharType="end"/>
            </w:r>
          </w:hyperlink>
        </w:p>
        <w:p w14:paraId="10216973" w14:textId="729DCDC1" w:rsidR="009A5710" w:rsidRDefault="00000000">
          <w:pPr>
            <w:pStyle w:val="TOC2"/>
            <w:tabs>
              <w:tab w:val="left" w:pos="880"/>
              <w:tab w:val="right" w:leader="dot" w:pos="9750"/>
            </w:tabs>
            <w:rPr>
              <w:rFonts w:eastAsiaTheme="minorEastAsia"/>
              <w:noProof/>
              <w:sz w:val="22"/>
              <w:szCs w:val="22"/>
              <w:lang w:eastAsia="en-AU"/>
            </w:rPr>
          </w:pPr>
          <w:hyperlink w:anchor="_Toc87445568" w:history="1">
            <w:r w:rsidR="009A5710" w:rsidRPr="00A7093E">
              <w:rPr>
                <w:rStyle w:val="Hyperlink"/>
                <w:rFonts w:ascii="Arial" w:hAnsi="Arial" w:cs="Arial"/>
                <w:b/>
                <w:bCs/>
                <w:noProof/>
              </w:rPr>
              <w:t>5.</w:t>
            </w:r>
            <w:r w:rsidR="009A5710">
              <w:rPr>
                <w:rFonts w:eastAsiaTheme="minorEastAsia"/>
                <w:noProof/>
                <w:sz w:val="22"/>
                <w:szCs w:val="22"/>
                <w:lang w:eastAsia="en-AU"/>
              </w:rPr>
              <w:tab/>
            </w:r>
            <w:r w:rsidR="009A5710" w:rsidRPr="00A7093E">
              <w:rPr>
                <w:rStyle w:val="Hyperlink"/>
                <w:rFonts w:ascii="Arial" w:hAnsi="Arial" w:cs="Arial"/>
                <w:b/>
                <w:bCs/>
                <w:noProof/>
              </w:rPr>
              <w:t>Scope</w:t>
            </w:r>
            <w:r w:rsidR="009A5710">
              <w:rPr>
                <w:noProof/>
                <w:webHidden/>
              </w:rPr>
              <w:tab/>
            </w:r>
            <w:r w:rsidR="009A5710">
              <w:rPr>
                <w:noProof/>
                <w:webHidden/>
              </w:rPr>
              <w:fldChar w:fldCharType="begin"/>
            </w:r>
            <w:r w:rsidR="009A5710">
              <w:rPr>
                <w:noProof/>
                <w:webHidden/>
              </w:rPr>
              <w:instrText xml:space="preserve"> PAGEREF _Toc87445568 \h </w:instrText>
            </w:r>
            <w:r w:rsidR="009A5710">
              <w:rPr>
                <w:noProof/>
                <w:webHidden/>
              </w:rPr>
            </w:r>
            <w:r w:rsidR="009A5710">
              <w:rPr>
                <w:noProof/>
                <w:webHidden/>
              </w:rPr>
              <w:fldChar w:fldCharType="separate"/>
            </w:r>
            <w:r w:rsidR="009A5710">
              <w:rPr>
                <w:noProof/>
                <w:webHidden/>
              </w:rPr>
              <w:t>38</w:t>
            </w:r>
            <w:r w:rsidR="009A5710">
              <w:rPr>
                <w:noProof/>
                <w:webHidden/>
              </w:rPr>
              <w:fldChar w:fldCharType="end"/>
            </w:r>
          </w:hyperlink>
        </w:p>
        <w:p w14:paraId="6CD726FC" w14:textId="157BF581" w:rsidR="009A5710" w:rsidRDefault="00000000">
          <w:pPr>
            <w:pStyle w:val="TOC2"/>
            <w:tabs>
              <w:tab w:val="left" w:pos="880"/>
              <w:tab w:val="right" w:leader="dot" w:pos="9750"/>
            </w:tabs>
            <w:rPr>
              <w:rFonts w:eastAsiaTheme="minorEastAsia"/>
              <w:noProof/>
              <w:sz w:val="22"/>
              <w:szCs w:val="22"/>
              <w:lang w:eastAsia="en-AU"/>
            </w:rPr>
          </w:pPr>
          <w:hyperlink w:anchor="_Toc87445569" w:history="1">
            <w:r w:rsidR="009A5710" w:rsidRPr="00A7093E">
              <w:rPr>
                <w:rStyle w:val="Hyperlink"/>
                <w:rFonts w:ascii="Arial" w:hAnsi="Arial" w:cs="Arial"/>
                <w:b/>
                <w:bCs/>
                <w:noProof/>
              </w:rPr>
              <w:t>6.</w:t>
            </w:r>
            <w:r w:rsidR="009A5710">
              <w:rPr>
                <w:rFonts w:eastAsiaTheme="minorEastAsia"/>
                <w:noProof/>
                <w:sz w:val="22"/>
                <w:szCs w:val="22"/>
                <w:lang w:eastAsia="en-AU"/>
              </w:rPr>
              <w:tab/>
            </w:r>
            <w:r w:rsidR="009A5710" w:rsidRPr="00A7093E">
              <w:rPr>
                <w:rStyle w:val="Hyperlink"/>
                <w:rFonts w:ascii="Arial" w:hAnsi="Arial" w:cs="Arial"/>
                <w:b/>
                <w:bCs/>
                <w:noProof/>
              </w:rPr>
              <w:t>Definitions</w:t>
            </w:r>
            <w:r w:rsidR="009A5710">
              <w:rPr>
                <w:noProof/>
                <w:webHidden/>
              </w:rPr>
              <w:tab/>
            </w:r>
            <w:r w:rsidR="009A5710">
              <w:rPr>
                <w:noProof/>
                <w:webHidden/>
              </w:rPr>
              <w:fldChar w:fldCharType="begin"/>
            </w:r>
            <w:r w:rsidR="009A5710">
              <w:rPr>
                <w:noProof/>
                <w:webHidden/>
              </w:rPr>
              <w:instrText xml:space="preserve"> PAGEREF _Toc87445569 \h </w:instrText>
            </w:r>
            <w:r w:rsidR="009A5710">
              <w:rPr>
                <w:noProof/>
                <w:webHidden/>
              </w:rPr>
            </w:r>
            <w:r w:rsidR="009A5710">
              <w:rPr>
                <w:noProof/>
                <w:webHidden/>
              </w:rPr>
              <w:fldChar w:fldCharType="separate"/>
            </w:r>
            <w:r w:rsidR="009A5710">
              <w:rPr>
                <w:noProof/>
                <w:webHidden/>
              </w:rPr>
              <w:t>39</w:t>
            </w:r>
            <w:r w:rsidR="009A5710">
              <w:rPr>
                <w:noProof/>
                <w:webHidden/>
              </w:rPr>
              <w:fldChar w:fldCharType="end"/>
            </w:r>
          </w:hyperlink>
        </w:p>
        <w:p w14:paraId="14FF72F5" w14:textId="335D14DD" w:rsidR="009A5710" w:rsidRDefault="00000000">
          <w:pPr>
            <w:pStyle w:val="TOC2"/>
            <w:tabs>
              <w:tab w:val="left" w:pos="880"/>
              <w:tab w:val="right" w:leader="dot" w:pos="9750"/>
            </w:tabs>
            <w:rPr>
              <w:rFonts w:eastAsiaTheme="minorEastAsia"/>
              <w:noProof/>
              <w:sz w:val="22"/>
              <w:szCs w:val="22"/>
              <w:lang w:eastAsia="en-AU"/>
            </w:rPr>
          </w:pPr>
          <w:hyperlink w:anchor="_Toc87445570" w:history="1">
            <w:r w:rsidR="009A5710" w:rsidRPr="00A7093E">
              <w:rPr>
                <w:rStyle w:val="Hyperlink"/>
                <w:rFonts w:ascii="Arial" w:hAnsi="Arial" w:cs="Arial"/>
                <w:b/>
                <w:bCs/>
                <w:noProof/>
              </w:rPr>
              <w:t>7.</w:t>
            </w:r>
            <w:r w:rsidR="009A5710">
              <w:rPr>
                <w:rFonts w:eastAsiaTheme="minorEastAsia"/>
                <w:noProof/>
                <w:sz w:val="22"/>
                <w:szCs w:val="22"/>
                <w:lang w:eastAsia="en-AU"/>
              </w:rPr>
              <w:tab/>
            </w:r>
            <w:r w:rsidR="009A5710" w:rsidRPr="00A7093E">
              <w:rPr>
                <w:rStyle w:val="Hyperlink"/>
                <w:rFonts w:ascii="Arial" w:hAnsi="Arial" w:cs="Arial"/>
                <w:b/>
                <w:bCs/>
                <w:noProof/>
              </w:rPr>
              <w:t>Relevant</w:t>
            </w:r>
            <w:r w:rsidR="009A5710" w:rsidRPr="00A7093E">
              <w:rPr>
                <w:rStyle w:val="Hyperlink"/>
                <w:rFonts w:ascii="Arial" w:hAnsi="Arial" w:cs="Arial"/>
                <w:b/>
                <w:bCs/>
                <w:noProof/>
                <w:spacing w:val="-9"/>
              </w:rPr>
              <w:t xml:space="preserve"> </w:t>
            </w:r>
            <w:r w:rsidR="009A5710" w:rsidRPr="00A7093E">
              <w:rPr>
                <w:rStyle w:val="Hyperlink"/>
                <w:rFonts w:ascii="Arial" w:hAnsi="Arial" w:cs="Arial"/>
                <w:b/>
                <w:bCs/>
                <w:noProof/>
              </w:rPr>
              <w:t>Legislation,</w:t>
            </w:r>
            <w:r w:rsidR="009A5710" w:rsidRPr="00A7093E">
              <w:rPr>
                <w:rStyle w:val="Hyperlink"/>
                <w:rFonts w:ascii="Arial" w:hAnsi="Arial" w:cs="Arial"/>
                <w:b/>
                <w:bCs/>
                <w:noProof/>
                <w:spacing w:val="-8"/>
              </w:rPr>
              <w:t xml:space="preserve"> </w:t>
            </w:r>
            <w:r w:rsidR="009A5710" w:rsidRPr="00A7093E">
              <w:rPr>
                <w:rStyle w:val="Hyperlink"/>
                <w:rFonts w:ascii="Arial" w:hAnsi="Arial" w:cs="Arial"/>
                <w:b/>
                <w:bCs/>
                <w:noProof/>
              </w:rPr>
              <w:t>Regulations,</w:t>
            </w:r>
            <w:r w:rsidR="009A5710" w:rsidRPr="00A7093E">
              <w:rPr>
                <w:rStyle w:val="Hyperlink"/>
                <w:rFonts w:ascii="Arial" w:hAnsi="Arial" w:cs="Arial"/>
                <w:b/>
                <w:bCs/>
                <w:noProof/>
                <w:spacing w:val="-8"/>
              </w:rPr>
              <w:t xml:space="preserve"> </w:t>
            </w:r>
            <w:r w:rsidR="009A5710" w:rsidRPr="00A7093E">
              <w:rPr>
                <w:rStyle w:val="Hyperlink"/>
                <w:rFonts w:ascii="Arial" w:hAnsi="Arial" w:cs="Arial"/>
                <w:b/>
                <w:bCs/>
                <w:noProof/>
              </w:rPr>
              <w:t>Rules</w:t>
            </w:r>
            <w:r w:rsidR="009A5710" w:rsidRPr="00A7093E">
              <w:rPr>
                <w:rStyle w:val="Hyperlink"/>
                <w:rFonts w:ascii="Arial" w:hAnsi="Arial" w:cs="Arial"/>
                <w:b/>
                <w:bCs/>
                <w:noProof/>
                <w:spacing w:val="-8"/>
              </w:rPr>
              <w:t xml:space="preserve"> </w:t>
            </w:r>
            <w:r w:rsidR="009A5710" w:rsidRPr="00A7093E">
              <w:rPr>
                <w:rStyle w:val="Hyperlink"/>
                <w:rFonts w:ascii="Arial" w:hAnsi="Arial" w:cs="Arial"/>
                <w:b/>
                <w:bCs/>
                <w:noProof/>
              </w:rPr>
              <w:t>and</w:t>
            </w:r>
            <w:r w:rsidR="009A5710" w:rsidRPr="00A7093E">
              <w:rPr>
                <w:rStyle w:val="Hyperlink"/>
                <w:rFonts w:ascii="Arial" w:hAnsi="Arial" w:cs="Arial"/>
                <w:b/>
                <w:bCs/>
                <w:noProof/>
                <w:spacing w:val="-8"/>
              </w:rPr>
              <w:t xml:space="preserve"> </w:t>
            </w:r>
            <w:r w:rsidR="009A5710" w:rsidRPr="00A7093E">
              <w:rPr>
                <w:rStyle w:val="Hyperlink"/>
                <w:rFonts w:ascii="Arial" w:hAnsi="Arial" w:cs="Arial"/>
                <w:b/>
                <w:bCs/>
                <w:noProof/>
              </w:rPr>
              <w:t>Guidelines</w:t>
            </w:r>
            <w:r w:rsidR="009A5710">
              <w:rPr>
                <w:noProof/>
                <w:webHidden/>
              </w:rPr>
              <w:tab/>
            </w:r>
            <w:r w:rsidR="009A5710">
              <w:rPr>
                <w:noProof/>
                <w:webHidden/>
              </w:rPr>
              <w:fldChar w:fldCharType="begin"/>
            </w:r>
            <w:r w:rsidR="009A5710">
              <w:rPr>
                <w:noProof/>
                <w:webHidden/>
              </w:rPr>
              <w:instrText xml:space="preserve"> PAGEREF _Toc87445570 \h </w:instrText>
            </w:r>
            <w:r w:rsidR="009A5710">
              <w:rPr>
                <w:noProof/>
                <w:webHidden/>
              </w:rPr>
            </w:r>
            <w:r w:rsidR="009A5710">
              <w:rPr>
                <w:noProof/>
                <w:webHidden/>
              </w:rPr>
              <w:fldChar w:fldCharType="separate"/>
            </w:r>
            <w:r w:rsidR="009A5710">
              <w:rPr>
                <w:noProof/>
                <w:webHidden/>
              </w:rPr>
              <w:t>39</w:t>
            </w:r>
            <w:r w:rsidR="009A5710">
              <w:rPr>
                <w:noProof/>
                <w:webHidden/>
              </w:rPr>
              <w:fldChar w:fldCharType="end"/>
            </w:r>
          </w:hyperlink>
        </w:p>
        <w:p w14:paraId="26E9D994" w14:textId="0ABC909E" w:rsidR="009A5710" w:rsidRDefault="00000000">
          <w:pPr>
            <w:pStyle w:val="TOC2"/>
            <w:tabs>
              <w:tab w:val="left" w:pos="880"/>
              <w:tab w:val="right" w:leader="dot" w:pos="9750"/>
            </w:tabs>
            <w:rPr>
              <w:rFonts w:eastAsiaTheme="minorEastAsia"/>
              <w:noProof/>
              <w:sz w:val="22"/>
              <w:szCs w:val="22"/>
              <w:lang w:eastAsia="en-AU"/>
            </w:rPr>
          </w:pPr>
          <w:hyperlink w:anchor="_Toc87445571" w:history="1">
            <w:r w:rsidR="009A5710" w:rsidRPr="00A7093E">
              <w:rPr>
                <w:rStyle w:val="Hyperlink"/>
                <w:rFonts w:ascii="Arial" w:hAnsi="Arial" w:cs="Arial"/>
                <w:b/>
                <w:bCs/>
                <w:noProof/>
              </w:rPr>
              <w:t>8.</w:t>
            </w:r>
            <w:r w:rsidR="009A5710">
              <w:rPr>
                <w:rFonts w:eastAsiaTheme="minorEastAsia"/>
                <w:noProof/>
                <w:sz w:val="22"/>
                <w:szCs w:val="22"/>
                <w:lang w:eastAsia="en-AU"/>
              </w:rPr>
              <w:tab/>
            </w:r>
            <w:r w:rsidR="009A5710" w:rsidRPr="00A7093E">
              <w:rPr>
                <w:rStyle w:val="Hyperlink"/>
                <w:rFonts w:ascii="Arial" w:hAnsi="Arial" w:cs="Arial"/>
                <w:b/>
                <w:bCs/>
                <w:noProof/>
              </w:rPr>
              <w:t>Procedures</w:t>
            </w:r>
            <w:r w:rsidR="009A5710">
              <w:rPr>
                <w:noProof/>
                <w:webHidden/>
              </w:rPr>
              <w:tab/>
            </w:r>
            <w:r w:rsidR="009A5710">
              <w:rPr>
                <w:noProof/>
                <w:webHidden/>
              </w:rPr>
              <w:fldChar w:fldCharType="begin"/>
            </w:r>
            <w:r w:rsidR="009A5710">
              <w:rPr>
                <w:noProof/>
                <w:webHidden/>
              </w:rPr>
              <w:instrText xml:space="preserve"> PAGEREF _Toc87445571 \h </w:instrText>
            </w:r>
            <w:r w:rsidR="009A5710">
              <w:rPr>
                <w:noProof/>
                <w:webHidden/>
              </w:rPr>
            </w:r>
            <w:r w:rsidR="009A5710">
              <w:rPr>
                <w:noProof/>
                <w:webHidden/>
              </w:rPr>
              <w:fldChar w:fldCharType="separate"/>
            </w:r>
            <w:r w:rsidR="009A5710">
              <w:rPr>
                <w:noProof/>
                <w:webHidden/>
              </w:rPr>
              <w:t>40</w:t>
            </w:r>
            <w:r w:rsidR="009A5710">
              <w:rPr>
                <w:noProof/>
                <w:webHidden/>
              </w:rPr>
              <w:fldChar w:fldCharType="end"/>
            </w:r>
          </w:hyperlink>
        </w:p>
        <w:p w14:paraId="744CBB8F" w14:textId="5A7C388C" w:rsidR="009A5710" w:rsidRDefault="00000000">
          <w:pPr>
            <w:pStyle w:val="TOC2"/>
            <w:tabs>
              <w:tab w:val="left" w:pos="880"/>
              <w:tab w:val="right" w:leader="dot" w:pos="9750"/>
            </w:tabs>
            <w:rPr>
              <w:rFonts w:eastAsiaTheme="minorEastAsia"/>
              <w:noProof/>
              <w:sz w:val="22"/>
              <w:szCs w:val="22"/>
              <w:lang w:eastAsia="en-AU"/>
            </w:rPr>
          </w:pPr>
          <w:hyperlink w:anchor="_Toc87445572" w:history="1">
            <w:r w:rsidR="009A5710" w:rsidRPr="00A7093E">
              <w:rPr>
                <w:rStyle w:val="Hyperlink"/>
                <w:rFonts w:ascii="Arial" w:hAnsi="Arial" w:cs="Arial"/>
                <w:b/>
                <w:bCs/>
                <w:noProof/>
              </w:rPr>
              <w:t>9.</w:t>
            </w:r>
            <w:r w:rsidR="009A5710">
              <w:rPr>
                <w:rFonts w:eastAsiaTheme="minorEastAsia"/>
                <w:noProof/>
                <w:sz w:val="22"/>
                <w:szCs w:val="22"/>
                <w:lang w:eastAsia="en-AU"/>
              </w:rPr>
              <w:tab/>
            </w:r>
            <w:r w:rsidR="009A5710" w:rsidRPr="00A7093E">
              <w:rPr>
                <w:rStyle w:val="Hyperlink"/>
                <w:rFonts w:ascii="Arial" w:hAnsi="Arial" w:cs="Arial"/>
                <w:b/>
                <w:bCs/>
                <w:noProof/>
              </w:rPr>
              <w:t>Policy Review</w:t>
            </w:r>
            <w:r w:rsidR="009A5710">
              <w:rPr>
                <w:noProof/>
                <w:webHidden/>
              </w:rPr>
              <w:tab/>
            </w:r>
            <w:r w:rsidR="009A5710">
              <w:rPr>
                <w:noProof/>
                <w:webHidden/>
              </w:rPr>
              <w:fldChar w:fldCharType="begin"/>
            </w:r>
            <w:r w:rsidR="009A5710">
              <w:rPr>
                <w:noProof/>
                <w:webHidden/>
              </w:rPr>
              <w:instrText xml:space="preserve"> PAGEREF _Toc87445572 \h </w:instrText>
            </w:r>
            <w:r w:rsidR="009A5710">
              <w:rPr>
                <w:noProof/>
                <w:webHidden/>
              </w:rPr>
            </w:r>
            <w:r w:rsidR="009A5710">
              <w:rPr>
                <w:noProof/>
                <w:webHidden/>
              </w:rPr>
              <w:fldChar w:fldCharType="separate"/>
            </w:r>
            <w:r w:rsidR="009A5710">
              <w:rPr>
                <w:noProof/>
                <w:webHidden/>
              </w:rPr>
              <w:t>49</w:t>
            </w:r>
            <w:r w:rsidR="009A5710">
              <w:rPr>
                <w:noProof/>
                <w:webHidden/>
              </w:rPr>
              <w:fldChar w:fldCharType="end"/>
            </w:r>
          </w:hyperlink>
        </w:p>
        <w:p w14:paraId="3EC45103" w14:textId="7A634C77" w:rsidR="009A5710" w:rsidRDefault="00000000" w:rsidP="009A5710">
          <w:pPr>
            <w:pStyle w:val="TOC1"/>
            <w:rPr>
              <w:rFonts w:eastAsiaTheme="minorEastAsia"/>
              <w:sz w:val="22"/>
              <w:szCs w:val="22"/>
              <w:lang w:eastAsia="en-AU"/>
            </w:rPr>
          </w:pPr>
          <w:hyperlink w:anchor="_Toc87445573" w:history="1">
            <w:r w:rsidR="009A5710" w:rsidRPr="00A7093E">
              <w:rPr>
                <w:rStyle w:val="Hyperlink"/>
              </w:rPr>
              <w:t>3.2</w:t>
            </w:r>
            <w:r w:rsidR="009A5710">
              <w:rPr>
                <w:rFonts w:eastAsiaTheme="minorEastAsia"/>
                <w:sz w:val="22"/>
                <w:szCs w:val="22"/>
                <w:lang w:eastAsia="en-AU"/>
              </w:rPr>
              <w:tab/>
            </w:r>
            <w:r w:rsidR="009A5710" w:rsidRPr="00A7093E">
              <w:rPr>
                <w:rStyle w:val="Hyperlink"/>
              </w:rPr>
              <w:t>COVID 19 PANDEMIC MANAGEMENT POLICY</w:t>
            </w:r>
            <w:r w:rsidR="009A5710">
              <w:rPr>
                <w:webHidden/>
              </w:rPr>
              <w:tab/>
            </w:r>
            <w:r w:rsidR="009A5710">
              <w:rPr>
                <w:webHidden/>
              </w:rPr>
              <w:fldChar w:fldCharType="begin"/>
            </w:r>
            <w:r w:rsidR="009A5710">
              <w:rPr>
                <w:webHidden/>
              </w:rPr>
              <w:instrText xml:space="preserve"> PAGEREF _Toc87445573 \h </w:instrText>
            </w:r>
            <w:r w:rsidR="009A5710">
              <w:rPr>
                <w:webHidden/>
              </w:rPr>
            </w:r>
            <w:r w:rsidR="009A5710">
              <w:rPr>
                <w:webHidden/>
              </w:rPr>
              <w:fldChar w:fldCharType="separate"/>
            </w:r>
            <w:r w:rsidR="009A5710">
              <w:rPr>
                <w:webHidden/>
              </w:rPr>
              <w:t>51</w:t>
            </w:r>
            <w:r w:rsidR="009A5710">
              <w:rPr>
                <w:webHidden/>
              </w:rPr>
              <w:fldChar w:fldCharType="end"/>
            </w:r>
          </w:hyperlink>
        </w:p>
        <w:p w14:paraId="0C64C7DE" w14:textId="5CAC0081" w:rsidR="009A5710" w:rsidRDefault="00000000">
          <w:pPr>
            <w:pStyle w:val="TOC2"/>
            <w:tabs>
              <w:tab w:val="right" w:leader="dot" w:pos="9750"/>
            </w:tabs>
            <w:rPr>
              <w:rFonts w:eastAsiaTheme="minorEastAsia"/>
              <w:noProof/>
              <w:sz w:val="22"/>
              <w:szCs w:val="22"/>
              <w:lang w:eastAsia="en-AU"/>
            </w:rPr>
          </w:pPr>
          <w:hyperlink w:anchor="_Toc87445574" w:history="1">
            <w:r w:rsidR="009A5710" w:rsidRPr="00A7093E">
              <w:rPr>
                <w:rStyle w:val="Hyperlink"/>
                <w:rFonts w:ascii="Arial" w:hAnsi="Arial" w:cs="Arial"/>
                <w:b/>
                <w:bCs/>
                <w:noProof/>
              </w:rPr>
              <w:t>1.Overview</w:t>
            </w:r>
            <w:r w:rsidR="009A5710">
              <w:rPr>
                <w:noProof/>
                <w:webHidden/>
              </w:rPr>
              <w:tab/>
            </w:r>
            <w:r w:rsidR="009A5710">
              <w:rPr>
                <w:noProof/>
                <w:webHidden/>
              </w:rPr>
              <w:fldChar w:fldCharType="begin"/>
            </w:r>
            <w:r w:rsidR="009A5710">
              <w:rPr>
                <w:noProof/>
                <w:webHidden/>
              </w:rPr>
              <w:instrText xml:space="preserve"> PAGEREF _Toc87445574 \h </w:instrText>
            </w:r>
            <w:r w:rsidR="009A5710">
              <w:rPr>
                <w:noProof/>
                <w:webHidden/>
              </w:rPr>
            </w:r>
            <w:r w:rsidR="009A5710">
              <w:rPr>
                <w:noProof/>
                <w:webHidden/>
              </w:rPr>
              <w:fldChar w:fldCharType="separate"/>
            </w:r>
            <w:r w:rsidR="009A5710">
              <w:rPr>
                <w:noProof/>
                <w:webHidden/>
              </w:rPr>
              <w:t>51</w:t>
            </w:r>
            <w:r w:rsidR="009A5710">
              <w:rPr>
                <w:noProof/>
                <w:webHidden/>
              </w:rPr>
              <w:fldChar w:fldCharType="end"/>
            </w:r>
          </w:hyperlink>
        </w:p>
        <w:p w14:paraId="11545915" w14:textId="5BE3AB90" w:rsidR="009A5710" w:rsidRDefault="00000000">
          <w:pPr>
            <w:pStyle w:val="TOC2"/>
            <w:tabs>
              <w:tab w:val="left" w:pos="880"/>
              <w:tab w:val="right" w:leader="dot" w:pos="9750"/>
            </w:tabs>
            <w:rPr>
              <w:rFonts w:eastAsiaTheme="minorEastAsia"/>
              <w:noProof/>
              <w:sz w:val="22"/>
              <w:szCs w:val="22"/>
              <w:lang w:eastAsia="en-AU"/>
            </w:rPr>
          </w:pPr>
          <w:hyperlink w:anchor="_Toc87445575" w:history="1">
            <w:r w:rsidR="009A5710" w:rsidRPr="00A7093E">
              <w:rPr>
                <w:rStyle w:val="Hyperlink"/>
                <w:rFonts w:ascii="Arial" w:eastAsia="Arial" w:hAnsi="Arial" w:cs="Arial"/>
                <w:b/>
                <w:bCs/>
                <w:noProof/>
                <w:lang w:val="en-US"/>
              </w:rPr>
              <w:t>2.</w:t>
            </w:r>
            <w:r w:rsidR="009A5710">
              <w:rPr>
                <w:rFonts w:eastAsiaTheme="minorEastAsia"/>
                <w:noProof/>
                <w:sz w:val="22"/>
                <w:szCs w:val="22"/>
                <w:lang w:eastAsia="en-AU"/>
              </w:rPr>
              <w:tab/>
            </w:r>
            <w:r w:rsidR="009A5710" w:rsidRPr="00A7093E">
              <w:rPr>
                <w:rStyle w:val="Hyperlink"/>
                <w:rFonts w:ascii="Arial" w:hAnsi="Arial" w:cs="Arial"/>
                <w:b/>
                <w:bCs/>
                <w:noProof/>
              </w:rPr>
              <w:t>Purpose</w:t>
            </w:r>
            <w:r w:rsidR="009A5710">
              <w:rPr>
                <w:noProof/>
                <w:webHidden/>
              </w:rPr>
              <w:tab/>
            </w:r>
            <w:r w:rsidR="009A5710">
              <w:rPr>
                <w:noProof/>
                <w:webHidden/>
              </w:rPr>
              <w:fldChar w:fldCharType="begin"/>
            </w:r>
            <w:r w:rsidR="009A5710">
              <w:rPr>
                <w:noProof/>
                <w:webHidden/>
              </w:rPr>
              <w:instrText xml:space="preserve"> PAGEREF _Toc87445575 \h </w:instrText>
            </w:r>
            <w:r w:rsidR="009A5710">
              <w:rPr>
                <w:noProof/>
                <w:webHidden/>
              </w:rPr>
            </w:r>
            <w:r w:rsidR="009A5710">
              <w:rPr>
                <w:noProof/>
                <w:webHidden/>
              </w:rPr>
              <w:fldChar w:fldCharType="separate"/>
            </w:r>
            <w:r w:rsidR="009A5710">
              <w:rPr>
                <w:noProof/>
                <w:webHidden/>
              </w:rPr>
              <w:t>51</w:t>
            </w:r>
            <w:r w:rsidR="009A5710">
              <w:rPr>
                <w:noProof/>
                <w:webHidden/>
              </w:rPr>
              <w:fldChar w:fldCharType="end"/>
            </w:r>
          </w:hyperlink>
        </w:p>
        <w:p w14:paraId="6BEA2E67" w14:textId="0C2D76DB" w:rsidR="009A5710" w:rsidRDefault="00000000">
          <w:pPr>
            <w:pStyle w:val="TOC2"/>
            <w:tabs>
              <w:tab w:val="left" w:pos="880"/>
              <w:tab w:val="right" w:leader="dot" w:pos="9750"/>
            </w:tabs>
            <w:rPr>
              <w:rFonts w:eastAsiaTheme="minorEastAsia"/>
              <w:noProof/>
              <w:sz w:val="22"/>
              <w:szCs w:val="22"/>
              <w:lang w:eastAsia="en-AU"/>
            </w:rPr>
          </w:pPr>
          <w:hyperlink w:anchor="_Toc87445576" w:history="1">
            <w:r w:rsidR="009A5710" w:rsidRPr="00A7093E">
              <w:rPr>
                <w:rStyle w:val="Hyperlink"/>
                <w:rFonts w:ascii="Arial" w:eastAsia="Arial" w:hAnsi="Arial" w:cs="Arial"/>
                <w:b/>
                <w:bCs/>
                <w:noProof/>
                <w:lang w:val="en-US"/>
              </w:rPr>
              <w:t>3.</w:t>
            </w:r>
            <w:r w:rsidR="009A5710">
              <w:rPr>
                <w:rFonts w:eastAsiaTheme="minorEastAsia"/>
                <w:noProof/>
                <w:sz w:val="22"/>
                <w:szCs w:val="22"/>
                <w:lang w:eastAsia="en-AU"/>
              </w:rPr>
              <w:tab/>
            </w:r>
            <w:r w:rsidR="009A5710" w:rsidRPr="00A7093E">
              <w:rPr>
                <w:rStyle w:val="Hyperlink"/>
                <w:rFonts w:ascii="Arial" w:hAnsi="Arial" w:cs="Arial"/>
                <w:b/>
                <w:bCs/>
                <w:noProof/>
              </w:rPr>
              <w:t>Roles and Responsibilities</w:t>
            </w:r>
            <w:r w:rsidR="009A5710">
              <w:rPr>
                <w:noProof/>
                <w:webHidden/>
              </w:rPr>
              <w:tab/>
            </w:r>
            <w:r w:rsidR="009A5710">
              <w:rPr>
                <w:noProof/>
                <w:webHidden/>
              </w:rPr>
              <w:fldChar w:fldCharType="begin"/>
            </w:r>
            <w:r w:rsidR="009A5710">
              <w:rPr>
                <w:noProof/>
                <w:webHidden/>
              </w:rPr>
              <w:instrText xml:space="preserve"> PAGEREF _Toc87445576 \h </w:instrText>
            </w:r>
            <w:r w:rsidR="009A5710">
              <w:rPr>
                <w:noProof/>
                <w:webHidden/>
              </w:rPr>
            </w:r>
            <w:r w:rsidR="009A5710">
              <w:rPr>
                <w:noProof/>
                <w:webHidden/>
              </w:rPr>
              <w:fldChar w:fldCharType="separate"/>
            </w:r>
            <w:r w:rsidR="009A5710">
              <w:rPr>
                <w:noProof/>
                <w:webHidden/>
              </w:rPr>
              <w:t>51</w:t>
            </w:r>
            <w:r w:rsidR="009A5710">
              <w:rPr>
                <w:noProof/>
                <w:webHidden/>
              </w:rPr>
              <w:fldChar w:fldCharType="end"/>
            </w:r>
          </w:hyperlink>
        </w:p>
        <w:p w14:paraId="120312F7" w14:textId="377B25C5" w:rsidR="009A5710" w:rsidRDefault="00000000">
          <w:pPr>
            <w:pStyle w:val="TOC2"/>
            <w:tabs>
              <w:tab w:val="left" w:pos="880"/>
              <w:tab w:val="right" w:leader="dot" w:pos="9750"/>
            </w:tabs>
            <w:rPr>
              <w:rFonts w:eastAsiaTheme="minorEastAsia"/>
              <w:noProof/>
              <w:sz w:val="22"/>
              <w:szCs w:val="22"/>
              <w:lang w:eastAsia="en-AU"/>
            </w:rPr>
          </w:pPr>
          <w:hyperlink w:anchor="_Toc87445577" w:history="1">
            <w:r w:rsidR="009A5710" w:rsidRPr="00A7093E">
              <w:rPr>
                <w:rStyle w:val="Hyperlink"/>
                <w:rFonts w:ascii="Arial" w:eastAsia="Arial" w:hAnsi="Arial" w:cs="Arial"/>
                <w:b/>
                <w:bCs/>
                <w:noProof/>
                <w:lang w:val="en-US"/>
              </w:rPr>
              <w:t>4.</w:t>
            </w:r>
            <w:r w:rsidR="009A5710">
              <w:rPr>
                <w:rFonts w:eastAsiaTheme="minorEastAsia"/>
                <w:noProof/>
                <w:sz w:val="22"/>
                <w:szCs w:val="22"/>
                <w:lang w:eastAsia="en-AU"/>
              </w:rPr>
              <w:tab/>
            </w:r>
            <w:r w:rsidR="009A5710" w:rsidRPr="00A7093E">
              <w:rPr>
                <w:rStyle w:val="Hyperlink"/>
                <w:rFonts w:ascii="Arial" w:hAnsi="Arial" w:cs="Arial"/>
                <w:b/>
                <w:bCs/>
                <w:noProof/>
              </w:rPr>
              <w:t>NDIS Practice Standards</w:t>
            </w:r>
            <w:r w:rsidR="009A5710">
              <w:rPr>
                <w:noProof/>
                <w:webHidden/>
              </w:rPr>
              <w:tab/>
            </w:r>
            <w:r w:rsidR="009A5710">
              <w:rPr>
                <w:noProof/>
                <w:webHidden/>
              </w:rPr>
              <w:fldChar w:fldCharType="begin"/>
            </w:r>
            <w:r w:rsidR="009A5710">
              <w:rPr>
                <w:noProof/>
                <w:webHidden/>
              </w:rPr>
              <w:instrText xml:space="preserve"> PAGEREF _Toc87445577 \h </w:instrText>
            </w:r>
            <w:r w:rsidR="009A5710">
              <w:rPr>
                <w:noProof/>
                <w:webHidden/>
              </w:rPr>
            </w:r>
            <w:r w:rsidR="009A5710">
              <w:rPr>
                <w:noProof/>
                <w:webHidden/>
              </w:rPr>
              <w:fldChar w:fldCharType="separate"/>
            </w:r>
            <w:r w:rsidR="009A5710">
              <w:rPr>
                <w:noProof/>
                <w:webHidden/>
              </w:rPr>
              <w:t>52</w:t>
            </w:r>
            <w:r w:rsidR="009A5710">
              <w:rPr>
                <w:noProof/>
                <w:webHidden/>
              </w:rPr>
              <w:fldChar w:fldCharType="end"/>
            </w:r>
          </w:hyperlink>
        </w:p>
        <w:p w14:paraId="1AFB56CA" w14:textId="11A68BED" w:rsidR="009A5710" w:rsidRDefault="00000000">
          <w:pPr>
            <w:pStyle w:val="TOC2"/>
            <w:tabs>
              <w:tab w:val="left" w:pos="880"/>
              <w:tab w:val="right" w:leader="dot" w:pos="9750"/>
            </w:tabs>
            <w:rPr>
              <w:rFonts w:eastAsiaTheme="minorEastAsia"/>
              <w:noProof/>
              <w:sz w:val="22"/>
              <w:szCs w:val="22"/>
              <w:lang w:eastAsia="en-AU"/>
            </w:rPr>
          </w:pPr>
          <w:hyperlink w:anchor="_Toc87445578" w:history="1">
            <w:r w:rsidR="009A5710" w:rsidRPr="00A7093E">
              <w:rPr>
                <w:rStyle w:val="Hyperlink"/>
                <w:rFonts w:ascii="Arial" w:eastAsia="Arial" w:hAnsi="Arial" w:cs="Arial"/>
                <w:b/>
                <w:bCs/>
                <w:noProof/>
                <w:lang w:val="en-US"/>
              </w:rPr>
              <w:t>5.</w:t>
            </w:r>
            <w:r w:rsidR="009A5710">
              <w:rPr>
                <w:rFonts w:eastAsiaTheme="minorEastAsia"/>
                <w:noProof/>
                <w:sz w:val="22"/>
                <w:szCs w:val="22"/>
                <w:lang w:eastAsia="en-AU"/>
              </w:rPr>
              <w:tab/>
            </w:r>
            <w:r w:rsidR="009A5710" w:rsidRPr="00A7093E">
              <w:rPr>
                <w:rStyle w:val="Hyperlink"/>
                <w:rFonts w:ascii="Arial" w:hAnsi="Arial" w:cs="Arial"/>
                <w:b/>
                <w:bCs/>
                <w:noProof/>
              </w:rPr>
              <w:t>Relevant</w:t>
            </w:r>
            <w:r w:rsidR="009A5710" w:rsidRPr="00A7093E">
              <w:rPr>
                <w:rStyle w:val="Hyperlink"/>
                <w:rFonts w:ascii="Arial" w:hAnsi="Arial" w:cs="Arial"/>
                <w:b/>
                <w:bCs/>
                <w:noProof/>
                <w:spacing w:val="-9"/>
              </w:rPr>
              <w:t xml:space="preserve"> </w:t>
            </w:r>
            <w:r w:rsidR="009A5710" w:rsidRPr="00A7093E">
              <w:rPr>
                <w:rStyle w:val="Hyperlink"/>
                <w:rFonts w:ascii="Arial" w:hAnsi="Arial" w:cs="Arial"/>
                <w:b/>
                <w:bCs/>
                <w:noProof/>
              </w:rPr>
              <w:t>Legislation,</w:t>
            </w:r>
            <w:r w:rsidR="009A5710" w:rsidRPr="00A7093E">
              <w:rPr>
                <w:rStyle w:val="Hyperlink"/>
                <w:rFonts w:ascii="Arial" w:hAnsi="Arial" w:cs="Arial"/>
                <w:b/>
                <w:bCs/>
                <w:noProof/>
                <w:spacing w:val="-8"/>
              </w:rPr>
              <w:t xml:space="preserve"> </w:t>
            </w:r>
            <w:r w:rsidR="009A5710" w:rsidRPr="00A7093E">
              <w:rPr>
                <w:rStyle w:val="Hyperlink"/>
                <w:rFonts w:ascii="Arial" w:hAnsi="Arial" w:cs="Arial"/>
                <w:b/>
                <w:bCs/>
                <w:noProof/>
              </w:rPr>
              <w:t>Regulations,</w:t>
            </w:r>
            <w:r w:rsidR="009A5710" w:rsidRPr="00A7093E">
              <w:rPr>
                <w:rStyle w:val="Hyperlink"/>
                <w:rFonts w:ascii="Arial" w:hAnsi="Arial" w:cs="Arial"/>
                <w:b/>
                <w:bCs/>
                <w:noProof/>
                <w:spacing w:val="-8"/>
              </w:rPr>
              <w:t xml:space="preserve"> </w:t>
            </w:r>
            <w:r w:rsidR="009A5710" w:rsidRPr="00A7093E">
              <w:rPr>
                <w:rStyle w:val="Hyperlink"/>
                <w:rFonts w:ascii="Arial" w:hAnsi="Arial" w:cs="Arial"/>
                <w:b/>
                <w:bCs/>
                <w:noProof/>
              </w:rPr>
              <w:t>Rules</w:t>
            </w:r>
            <w:r w:rsidR="009A5710" w:rsidRPr="00A7093E">
              <w:rPr>
                <w:rStyle w:val="Hyperlink"/>
                <w:rFonts w:ascii="Arial" w:hAnsi="Arial" w:cs="Arial"/>
                <w:b/>
                <w:bCs/>
                <w:noProof/>
                <w:spacing w:val="-8"/>
              </w:rPr>
              <w:t xml:space="preserve"> </w:t>
            </w:r>
            <w:r w:rsidR="009A5710" w:rsidRPr="00A7093E">
              <w:rPr>
                <w:rStyle w:val="Hyperlink"/>
                <w:rFonts w:ascii="Arial" w:hAnsi="Arial" w:cs="Arial"/>
                <w:b/>
                <w:bCs/>
                <w:noProof/>
              </w:rPr>
              <w:t>and</w:t>
            </w:r>
            <w:r w:rsidR="009A5710" w:rsidRPr="00A7093E">
              <w:rPr>
                <w:rStyle w:val="Hyperlink"/>
                <w:rFonts w:ascii="Arial" w:hAnsi="Arial" w:cs="Arial"/>
                <w:b/>
                <w:bCs/>
                <w:noProof/>
                <w:spacing w:val="-8"/>
              </w:rPr>
              <w:t xml:space="preserve"> </w:t>
            </w:r>
            <w:r w:rsidR="009A5710" w:rsidRPr="00A7093E">
              <w:rPr>
                <w:rStyle w:val="Hyperlink"/>
                <w:rFonts w:ascii="Arial" w:hAnsi="Arial" w:cs="Arial"/>
                <w:b/>
                <w:bCs/>
                <w:noProof/>
              </w:rPr>
              <w:t>Guidelines</w:t>
            </w:r>
            <w:r w:rsidR="009A5710">
              <w:rPr>
                <w:noProof/>
                <w:webHidden/>
              </w:rPr>
              <w:tab/>
            </w:r>
            <w:r w:rsidR="009A5710">
              <w:rPr>
                <w:noProof/>
                <w:webHidden/>
              </w:rPr>
              <w:fldChar w:fldCharType="begin"/>
            </w:r>
            <w:r w:rsidR="009A5710">
              <w:rPr>
                <w:noProof/>
                <w:webHidden/>
              </w:rPr>
              <w:instrText xml:space="preserve"> PAGEREF _Toc87445578 \h </w:instrText>
            </w:r>
            <w:r w:rsidR="009A5710">
              <w:rPr>
                <w:noProof/>
                <w:webHidden/>
              </w:rPr>
            </w:r>
            <w:r w:rsidR="009A5710">
              <w:rPr>
                <w:noProof/>
                <w:webHidden/>
              </w:rPr>
              <w:fldChar w:fldCharType="separate"/>
            </w:r>
            <w:r w:rsidR="009A5710">
              <w:rPr>
                <w:noProof/>
                <w:webHidden/>
              </w:rPr>
              <w:t>52</w:t>
            </w:r>
            <w:r w:rsidR="009A5710">
              <w:rPr>
                <w:noProof/>
                <w:webHidden/>
              </w:rPr>
              <w:fldChar w:fldCharType="end"/>
            </w:r>
          </w:hyperlink>
        </w:p>
        <w:p w14:paraId="373D3AAE" w14:textId="18B9AAE9" w:rsidR="009A5710" w:rsidRDefault="00000000">
          <w:pPr>
            <w:pStyle w:val="TOC2"/>
            <w:tabs>
              <w:tab w:val="left" w:pos="880"/>
              <w:tab w:val="right" w:leader="dot" w:pos="9750"/>
            </w:tabs>
            <w:rPr>
              <w:rFonts w:eastAsiaTheme="minorEastAsia"/>
              <w:noProof/>
              <w:sz w:val="22"/>
              <w:szCs w:val="22"/>
              <w:lang w:eastAsia="en-AU"/>
            </w:rPr>
          </w:pPr>
          <w:hyperlink w:anchor="_Toc87445579" w:history="1">
            <w:r w:rsidR="009A5710" w:rsidRPr="00A7093E">
              <w:rPr>
                <w:rStyle w:val="Hyperlink"/>
                <w:rFonts w:ascii="Arial" w:eastAsia="Arial" w:hAnsi="Arial" w:cs="Arial"/>
                <w:b/>
                <w:bCs/>
                <w:noProof/>
                <w:lang w:val="en-US"/>
              </w:rPr>
              <w:t>6.</w:t>
            </w:r>
            <w:r w:rsidR="009A5710">
              <w:rPr>
                <w:rFonts w:eastAsiaTheme="minorEastAsia"/>
                <w:noProof/>
                <w:sz w:val="22"/>
                <w:szCs w:val="22"/>
                <w:lang w:eastAsia="en-AU"/>
              </w:rPr>
              <w:tab/>
            </w:r>
            <w:r w:rsidR="009A5710" w:rsidRPr="00A7093E">
              <w:rPr>
                <w:rStyle w:val="Hyperlink"/>
                <w:rFonts w:ascii="Arial" w:hAnsi="Arial" w:cs="Arial"/>
                <w:b/>
                <w:bCs/>
                <w:noProof/>
              </w:rPr>
              <w:t>Definitions</w:t>
            </w:r>
            <w:r w:rsidR="009A5710">
              <w:rPr>
                <w:noProof/>
                <w:webHidden/>
              </w:rPr>
              <w:tab/>
            </w:r>
            <w:r w:rsidR="009A5710">
              <w:rPr>
                <w:noProof/>
                <w:webHidden/>
              </w:rPr>
              <w:fldChar w:fldCharType="begin"/>
            </w:r>
            <w:r w:rsidR="009A5710">
              <w:rPr>
                <w:noProof/>
                <w:webHidden/>
              </w:rPr>
              <w:instrText xml:space="preserve"> PAGEREF _Toc87445579 \h </w:instrText>
            </w:r>
            <w:r w:rsidR="009A5710">
              <w:rPr>
                <w:noProof/>
                <w:webHidden/>
              </w:rPr>
            </w:r>
            <w:r w:rsidR="009A5710">
              <w:rPr>
                <w:noProof/>
                <w:webHidden/>
              </w:rPr>
              <w:fldChar w:fldCharType="separate"/>
            </w:r>
            <w:r w:rsidR="009A5710">
              <w:rPr>
                <w:noProof/>
                <w:webHidden/>
              </w:rPr>
              <w:t>52</w:t>
            </w:r>
            <w:r w:rsidR="009A5710">
              <w:rPr>
                <w:noProof/>
                <w:webHidden/>
              </w:rPr>
              <w:fldChar w:fldCharType="end"/>
            </w:r>
          </w:hyperlink>
        </w:p>
        <w:p w14:paraId="43010100" w14:textId="0832DCCA" w:rsidR="009A5710" w:rsidRDefault="00000000">
          <w:pPr>
            <w:pStyle w:val="TOC2"/>
            <w:tabs>
              <w:tab w:val="left" w:pos="880"/>
              <w:tab w:val="right" w:leader="dot" w:pos="9750"/>
            </w:tabs>
            <w:rPr>
              <w:rFonts w:eastAsiaTheme="minorEastAsia"/>
              <w:noProof/>
              <w:sz w:val="22"/>
              <w:szCs w:val="22"/>
              <w:lang w:eastAsia="en-AU"/>
            </w:rPr>
          </w:pPr>
          <w:hyperlink w:anchor="_Toc87445580" w:history="1">
            <w:r w:rsidR="009A5710" w:rsidRPr="00A7093E">
              <w:rPr>
                <w:rStyle w:val="Hyperlink"/>
                <w:rFonts w:ascii="Arial" w:eastAsia="Arial" w:hAnsi="Arial" w:cs="Arial"/>
                <w:b/>
                <w:bCs/>
                <w:noProof/>
                <w:lang w:val="en-US"/>
              </w:rPr>
              <w:t>7.</w:t>
            </w:r>
            <w:r w:rsidR="009A5710">
              <w:rPr>
                <w:rFonts w:eastAsiaTheme="minorEastAsia"/>
                <w:noProof/>
                <w:sz w:val="22"/>
                <w:szCs w:val="22"/>
                <w:lang w:eastAsia="en-AU"/>
              </w:rPr>
              <w:tab/>
            </w:r>
            <w:r w:rsidR="009A5710" w:rsidRPr="00A7093E">
              <w:rPr>
                <w:rStyle w:val="Hyperlink"/>
                <w:rFonts w:ascii="Arial" w:hAnsi="Arial" w:cs="Arial"/>
                <w:b/>
                <w:bCs/>
                <w:noProof/>
              </w:rPr>
              <w:t>Procedures</w:t>
            </w:r>
            <w:r w:rsidR="009A5710">
              <w:rPr>
                <w:noProof/>
                <w:webHidden/>
              </w:rPr>
              <w:tab/>
            </w:r>
            <w:r w:rsidR="009A5710">
              <w:rPr>
                <w:noProof/>
                <w:webHidden/>
              </w:rPr>
              <w:fldChar w:fldCharType="begin"/>
            </w:r>
            <w:r w:rsidR="009A5710">
              <w:rPr>
                <w:noProof/>
                <w:webHidden/>
              </w:rPr>
              <w:instrText xml:space="preserve"> PAGEREF _Toc87445580 \h </w:instrText>
            </w:r>
            <w:r w:rsidR="009A5710">
              <w:rPr>
                <w:noProof/>
                <w:webHidden/>
              </w:rPr>
            </w:r>
            <w:r w:rsidR="009A5710">
              <w:rPr>
                <w:noProof/>
                <w:webHidden/>
              </w:rPr>
              <w:fldChar w:fldCharType="separate"/>
            </w:r>
            <w:r w:rsidR="009A5710">
              <w:rPr>
                <w:noProof/>
                <w:webHidden/>
              </w:rPr>
              <w:t>53</w:t>
            </w:r>
            <w:r w:rsidR="009A5710">
              <w:rPr>
                <w:noProof/>
                <w:webHidden/>
              </w:rPr>
              <w:fldChar w:fldCharType="end"/>
            </w:r>
          </w:hyperlink>
        </w:p>
        <w:p w14:paraId="18902409" w14:textId="37034DAD" w:rsidR="009A5710" w:rsidRDefault="00000000">
          <w:pPr>
            <w:pStyle w:val="TOC2"/>
            <w:tabs>
              <w:tab w:val="left" w:pos="880"/>
              <w:tab w:val="right" w:leader="dot" w:pos="9750"/>
            </w:tabs>
            <w:rPr>
              <w:rFonts w:eastAsiaTheme="minorEastAsia"/>
              <w:noProof/>
              <w:sz w:val="22"/>
              <w:szCs w:val="22"/>
              <w:lang w:eastAsia="en-AU"/>
            </w:rPr>
          </w:pPr>
          <w:hyperlink w:anchor="_Toc87445581" w:history="1">
            <w:r w:rsidR="009A5710" w:rsidRPr="00A7093E">
              <w:rPr>
                <w:rStyle w:val="Hyperlink"/>
                <w:rFonts w:ascii="Arial" w:eastAsia="Arial" w:hAnsi="Arial" w:cs="Arial"/>
                <w:b/>
                <w:bCs/>
                <w:noProof/>
                <w:lang w:val="en-US"/>
              </w:rPr>
              <w:t>8.</w:t>
            </w:r>
            <w:r w:rsidR="009A5710">
              <w:rPr>
                <w:rFonts w:eastAsiaTheme="minorEastAsia"/>
                <w:noProof/>
                <w:sz w:val="22"/>
                <w:szCs w:val="22"/>
                <w:lang w:eastAsia="en-AU"/>
              </w:rPr>
              <w:tab/>
            </w:r>
            <w:r w:rsidR="009A5710" w:rsidRPr="00A7093E">
              <w:rPr>
                <w:rStyle w:val="Hyperlink"/>
                <w:rFonts w:ascii="Arial" w:hAnsi="Arial" w:cs="Arial"/>
                <w:b/>
                <w:bCs/>
                <w:noProof/>
              </w:rPr>
              <w:t>Relevant</w:t>
            </w:r>
            <w:r w:rsidR="009A5710" w:rsidRPr="00A7093E">
              <w:rPr>
                <w:rStyle w:val="Hyperlink"/>
                <w:rFonts w:ascii="Arial" w:hAnsi="Arial" w:cs="Arial"/>
                <w:b/>
                <w:bCs/>
                <w:noProof/>
                <w:spacing w:val="-9"/>
              </w:rPr>
              <w:t xml:space="preserve"> </w:t>
            </w:r>
            <w:r w:rsidR="009A5710" w:rsidRPr="00A7093E">
              <w:rPr>
                <w:rStyle w:val="Hyperlink"/>
                <w:rFonts w:ascii="Arial" w:hAnsi="Arial" w:cs="Arial"/>
                <w:b/>
                <w:bCs/>
                <w:noProof/>
              </w:rPr>
              <w:t>Legislation,</w:t>
            </w:r>
            <w:r w:rsidR="009A5710" w:rsidRPr="00A7093E">
              <w:rPr>
                <w:rStyle w:val="Hyperlink"/>
                <w:rFonts w:ascii="Arial" w:hAnsi="Arial" w:cs="Arial"/>
                <w:b/>
                <w:bCs/>
                <w:noProof/>
                <w:spacing w:val="-8"/>
              </w:rPr>
              <w:t xml:space="preserve"> </w:t>
            </w:r>
            <w:r w:rsidR="009A5710" w:rsidRPr="00A7093E">
              <w:rPr>
                <w:rStyle w:val="Hyperlink"/>
                <w:rFonts w:ascii="Arial" w:hAnsi="Arial" w:cs="Arial"/>
                <w:b/>
                <w:bCs/>
                <w:noProof/>
              </w:rPr>
              <w:t>Regulations,</w:t>
            </w:r>
            <w:r w:rsidR="009A5710" w:rsidRPr="00A7093E">
              <w:rPr>
                <w:rStyle w:val="Hyperlink"/>
                <w:rFonts w:ascii="Arial" w:hAnsi="Arial" w:cs="Arial"/>
                <w:b/>
                <w:bCs/>
                <w:noProof/>
                <w:spacing w:val="-8"/>
              </w:rPr>
              <w:t xml:space="preserve"> </w:t>
            </w:r>
            <w:r w:rsidR="009A5710" w:rsidRPr="00A7093E">
              <w:rPr>
                <w:rStyle w:val="Hyperlink"/>
                <w:rFonts w:ascii="Arial" w:hAnsi="Arial" w:cs="Arial"/>
                <w:b/>
                <w:bCs/>
                <w:noProof/>
              </w:rPr>
              <w:t>Rules</w:t>
            </w:r>
            <w:r w:rsidR="009A5710" w:rsidRPr="00A7093E">
              <w:rPr>
                <w:rStyle w:val="Hyperlink"/>
                <w:rFonts w:ascii="Arial" w:hAnsi="Arial" w:cs="Arial"/>
                <w:b/>
                <w:bCs/>
                <w:noProof/>
                <w:spacing w:val="-8"/>
              </w:rPr>
              <w:t xml:space="preserve"> </w:t>
            </w:r>
            <w:r w:rsidR="009A5710" w:rsidRPr="00A7093E">
              <w:rPr>
                <w:rStyle w:val="Hyperlink"/>
                <w:rFonts w:ascii="Arial" w:hAnsi="Arial" w:cs="Arial"/>
                <w:b/>
                <w:bCs/>
                <w:noProof/>
              </w:rPr>
              <w:t>and</w:t>
            </w:r>
            <w:r w:rsidR="009A5710" w:rsidRPr="00A7093E">
              <w:rPr>
                <w:rStyle w:val="Hyperlink"/>
                <w:rFonts w:ascii="Arial" w:hAnsi="Arial" w:cs="Arial"/>
                <w:b/>
                <w:bCs/>
                <w:noProof/>
                <w:spacing w:val="-8"/>
              </w:rPr>
              <w:t xml:space="preserve"> </w:t>
            </w:r>
            <w:r w:rsidR="009A5710" w:rsidRPr="00A7093E">
              <w:rPr>
                <w:rStyle w:val="Hyperlink"/>
                <w:rFonts w:ascii="Arial" w:hAnsi="Arial" w:cs="Arial"/>
                <w:b/>
                <w:bCs/>
                <w:noProof/>
              </w:rPr>
              <w:t>Guidelines</w:t>
            </w:r>
            <w:r w:rsidR="009A5710">
              <w:rPr>
                <w:noProof/>
                <w:webHidden/>
              </w:rPr>
              <w:tab/>
            </w:r>
            <w:r w:rsidR="009A5710">
              <w:rPr>
                <w:noProof/>
                <w:webHidden/>
              </w:rPr>
              <w:fldChar w:fldCharType="begin"/>
            </w:r>
            <w:r w:rsidR="009A5710">
              <w:rPr>
                <w:noProof/>
                <w:webHidden/>
              </w:rPr>
              <w:instrText xml:space="preserve"> PAGEREF _Toc87445581 \h </w:instrText>
            </w:r>
            <w:r w:rsidR="009A5710">
              <w:rPr>
                <w:noProof/>
                <w:webHidden/>
              </w:rPr>
            </w:r>
            <w:r w:rsidR="009A5710">
              <w:rPr>
                <w:noProof/>
                <w:webHidden/>
              </w:rPr>
              <w:fldChar w:fldCharType="separate"/>
            </w:r>
            <w:r w:rsidR="009A5710">
              <w:rPr>
                <w:noProof/>
                <w:webHidden/>
              </w:rPr>
              <w:t>61</w:t>
            </w:r>
            <w:r w:rsidR="009A5710">
              <w:rPr>
                <w:noProof/>
                <w:webHidden/>
              </w:rPr>
              <w:fldChar w:fldCharType="end"/>
            </w:r>
          </w:hyperlink>
        </w:p>
        <w:p w14:paraId="6CC3283C" w14:textId="41E864CC" w:rsidR="009A5710" w:rsidRDefault="00000000">
          <w:pPr>
            <w:pStyle w:val="TOC3"/>
            <w:tabs>
              <w:tab w:val="right" w:leader="dot" w:pos="9750"/>
            </w:tabs>
            <w:rPr>
              <w:rFonts w:eastAsiaTheme="minorEastAsia"/>
              <w:noProof/>
              <w:sz w:val="22"/>
              <w:szCs w:val="22"/>
              <w:lang w:eastAsia="en-AU"/>
            </w:rPr>
          </w:pPr>
          <w:hyperlink w:anchor="_Toc87445582" w:history="1">
            <w:r w:rsidR="009A5710" w:rsidRPr="00A7093E">
              <w:rPr>
                <w:rStyle w:val="Hyperlink"/>
                <w:rFonts w:ascii="Arial" w:eastAsiaTheme="majorEastAsia" w:hAnsi="Arial" w:cs="Arial"/>
                <w:b/>
                <w:bCs/>
                <w:noProof/>
                <w:color w:val="354F12" w:themeColor="hyperlink" w:themeShade="80"/>
              </w:rPr>
              <w:t>Links to External Supporting Documents</w:t>
            </w:r>
            <w:r w:rsidR="009A5710">
              <w:rPr>
                <w:noProof/>
                <w:webHidden/>
              </w:rPr>
              <w:tab/>
            </w:r>
            <w:r w:rsidR="009A5710">
              <w:rPr>
                <w:noProof/>
                <w:webHidden/>
              </w:rPr>
              <w:fldChar w:fldCharType="begin"/>
            </w:r>
            <w:r w:rsidR="009A5710">
              <w:rPr>
                <w:noProof/>
                <w:webHidden/>
              </w:rPr>
              <w:instrText xml:space="preserve"> PAGEREF _Toc87445582 \h </w:instrText>
            </w:r>
            <w:r w:rsidR="009A5710">
              <w:rPr>
                <w:noProof/>
                <w:webHidden/>
              </w:rPr>
            </w:r>
            <w:r w:rsidR="009A5710">
              <w:rPr>
                <w:noProof/>
                <w:webHidden/>
              </w:rPr>
              <w:fldChar w:fldCharType="separate"/>
            </w:r>
            <w:r w:rsidR="009A5710">
              <w:rPr>
                <w:noProof/>
                <w:webHidden/>
              </w:rPr>
              <w:t>62</w:t>
            </w:r>
            <w:r w:rsidR="009A5710">
              <w:rPr>
                <w:noProof/>
                <w:webHidden/>
              </w:rPr>
              <w:fldChar w:fldCharType="end"/>
            </w:r>
          </w:hyperlink>
        </w:p>
        <w:p w14:paraId="15EB8421" w14:textId="6723EE38" w:rsidR="009A5710" w:rsidRDefault="00000000">
          <w:pPr>
            <w:pStyle w:val="TOC2"/>
            <w:tabs>
              <w:tab w:val="left" w:pos="880"/>
              <w:tab w:val="right" w:leader="dot" w:pos="9750"/>
            </w:tabs>
            <w:rPr>
              <w:rFonts w:eastAsiaTheme="minorEastAsia"/>
              <w:noProof/>
              <w:sz w:val="22"/>
              <w:szCs w:val="22"/>
              <w:lang w:eastAsia="en-AU"/>
            </w:rPr>
          </w:pPr>
          <w:hyperlink w:anchor="_Toc87445583" w:history="1">
            <w:r w:rsidR="009A5710" w:rsidRPr="00A7093E">
              <w:rPr>
                <w:rStyle w:val="Hyperlink"/>
                <w:rFonts w:ascii="Arial" w:eastAsia="Arial" w:hAnsi="Arial" w:cs="Arial"/>
                <w:b/>
                <w:bCs/>
                <w:noProof/>
                <w:lang w:val="en-US"/>
              </w:rPr>
              <w:t>9.</w:t>
            </w:r>
            <w:r w:rsidR="009A5710">
              <w:rPr>
                <w:rFonts w:eastAsiaTheme="minorEastAsia"/>
                <w:noProof/>
                <w:sz w:val="22"/>
                <w:szCs w:val="22"/>
                <w:lang w:eastAsia="en-AU"/>
              </w:rPr>
              <w:tab/>
            </w:r>
            <w:r w:rsidR="009A5710" w:rsidRPr="00A7093E">
              <w:rPr>
                <w:rStyle w:val="Hyperlink"/>
                <w:rFonts w:ascii="Arial" w:hAnsi="Arial" w:cs="Arial"/>
                <w:b/>
                <w:bCs/>
                <w:noProof/>
              </w:rPr>
              <w:t>Policy Review</w:t>
            </w:r>
            <w:r w:rsidR="009A5710">
              <w:rPr>
                <w:noProof/>
                <w:webHidden/>
              </w:rPr>
              <w:tab/>
            </w:r>
            <w:r w:rsidR="009A5710">
              <w:rPr>
                <w:noProof/>
                <w:webHidden/>
              </w:rPr>
              <w:fldChar w:fldCharType="begin"/>
            </w:r>
            <w:r w:rsidR="009A5710">
              <w:rPr>
                <w:noProof/>
                <w:webHidden/>
              </w:rPr>
              <w:instrText xml:space="preserve"> PAGEREF _Toc87445583 \h </w:instrText>
            </w:r>
            <w:r w:rsidR="009A5710">
              <w:rPr>
                <w:noProof/>
                <w:webHidden/>
              </w:rPr>
            </w:r>
            <w:r w:rsidR="009A5710">
              <w:rPr>
                <w:noProof/>
                <w:webHidden/>
              </w:rPr>
              <w:fldChar w:fldCharType="separate"/>
            </w:r>
            <w:r w:rsidR="009A5710">
              <w:rPr>
                <w:noProof/>
                <w:webHidden/>
              </w:rPr>
              <w:t>62</w:t>
            </w:r>
            <w:r w:rsidR="009A5710">
              <w:rPr>
                <w:noProof/>
                <w:webHidden/>
              </w:rPr>
              <w:fldChar w:fldCharType="end"/>
            </w:r>
          </w:hyperlink>
        </w:p>
        <w:p w14:paraId="0738A30F" w14:textId="19FB5ACA" w:rsidR="009A5710" w:rsidRDefault="00000000" w:rsidP="009A5710">
          <w:pPr>
            <w:pStyle w:val="TOC1"/>
            <w:rPr>
              <w:rFonts w:eastAsiaTheme="minorEastAsia"/>
              <w:sz w:val="22"/>
              <w:szCs w:val="22"/>
              <w:lang w:eastAsia="en-AU"/>
            </w:rPr>
          </w:pPr>
          <w:hyperlink w:anchor="_Toc87445584" w:history="1">
            <w:r w:rsidR="009A5710" w:rsidRPr="00A7093E">
              <w:rPr>
                <w:rStyle w:val="Hyperlink"/>
              </w:rPr>
              <w:t>2.3</w:t>
            </w:r>
            <w:r w:rsidR="009A5710">
              <w:rPr>
                <w:rFonts w:eastAsiaTheme="minorEastAsia"/>
                <w:sz w:val="22"/>
                <w:szCs w:val="22"/>
                <w:lang w:eastAsia="en-AU"/>
              </w:rPr>
              <w:tab/>
            </w:r>
            <w:r w:rsidR="009A5710" w:rsidRPr="00A7093E">
              <w:rPr>
                <w:rStyle w:val="Hyperlink"/>
              </w:rPr>
              <w:t>WORK HEALTH AND SAFETY POLICY</w:t>
            </w:r>
            <w:r w:rsidR="009A5710">
              <w:rPr>
                <w:webHidden/>
              </w:rPr>
              <w:tab/>
            </w:r>
            <w:r w:rsidR="009A5710">
              <w:rPr>
                <w:webHidden/>
              </w:rPr>
              <w:fldChar w:fldCharType="begin"/>
            </w:r>
            <w:r w:rsidR="009A5710">
              <w:rPr>
                <w:webHidden/>
              </w:rPr>
              <w:instrText xml:space="preserve"> PAGEREF _Toc87445584 \h </w:instrText>
            </w:r>
            <w:r w:rsidR="009A5710">
              <w:rPr>
                <w:webHidden/>
              </w:rPr>
            </w:r>
            <w:r w:rsidR="009A5710">
              <w:rPr>
                <w:webHidden/>
              </w:rPr>
              <w:fldChar w:fldCharType="separate"/>
            </w:r>
            <w:r w:rsidR="009A5710">
              <w:rPr>
                <w:webHidden/>
              </w:rPr>
              <w:t>64</w:t>
            </w:r>
            <w:r w:rsidR="009A5710">
              <w:rPr>
                <w:webHidden/>
              </w:rPr>
              <w:fldChar w:fldCharType="end"/>
            </w:r>
          </w:hyperlink>
        </w:p>
        <w:p w14:paraId="22D42B5A" w14:textId="29FDB35C" w:rsidR="009A5710" w:rsidRDefault="00000000">
          <w:pPr>
            <w:pStyle w:val="TOC2"/>
            <w:tabs>
              <w:tab w:val="right" w:leader="dot" w:pos="9750"/>
            </w:tabs>
            <w:rPr>
              <w:rFonts w:eastAsiaTheme="minorEastAsia"/>
              <w:noProof/>
              <w:sz w:val="22"/>
              <w:szCs w:val="22"/>
              <w:lang w:eastAsia="en-AU"/>
            </w:rPr>
          </w:pPr>
          <w:hyperlink w:anchor="_Toc87445585" w:history="1">
            <w:r w:rsidR="009A5710" w:rsidRPr="00A7093E">
              <w:rPr>
                <w:rStyle w:val="Hyperlink"/>
                <w:rFonts w:ascii="Arial" w:hAnsi="Arial" w:cs="Arial"/>
                <w:b/>
                <w:bCs/>
                <w:noProof/>
              </w:rPr>
              <w:t>1.Overview</w:t>
            </w:r>
            <w:r w:rsidR="009A5710">
              <w:rPr>
                <w:noProof/>
                <w:webHidden/>
              </w:rPr>
              <w:tab/>
            </w:r>
            <w:r w:rsidR="009A5710">
              <w:rPr>
                <w:noProof/>
                <w:webHidden/>
              </w:rPr>
              <w:fldChar w:fldCharType="begin"/>
            </w:r>
            <w:r w:rsidR="009A5710">
              <w:rPr>
                <w:noProof/>
                <w:webHidden/>
              </w:rPr>
              <w:instrText xml:space="preserve"> PAGEREF _Toc87445585 \h </w:instrText>
            </w:r>
            <w:r w:rsidR="009A5710">
              <w:rPr>
                <w:noProof/>
                <w:webHidden/>
              </w:rPr>
            </w:r>
            <w:r w:rsidR="009A5710">
              <w:rPr>
                <w:noProof/>
                <w:webHidden/>
              </w:rPr>
              <w:fldChar w:fldCharType="separate"/>
            </w:r>
            <w:r w:rsidR="009A5710">
              <w:rPr>
                <w:noProof/>
                <w:webHidden/>
              </w:rPr>
              <w:t>64</w:t>
            </w:r>
            <w:r w:rsidR="009A5710">
              <w:rPr>
                <w:noProof/>
                <w:webHidden/>
              </w:rPr>
              <w:fldChar w:fldCharType="end"/>
            </w:r>
          </w:hyperlink>
        </w:p>
        <w:p w14:paraId="408FD850" w14:textId="223316CB" w:rsidR="009A5710" w:rsidRDefault="00000000">
          <w:pPr>
            <w:pStyle w:val="TOC2"/>
            <w:tabs>
              <w:tab w:val="left" w:pos="880"/>
              <w:tab w:val="right" w:leader="dot" w:pos="9750"/>
            </w:tabs>
            <w:rPr>
              <w:rFonts w:eastAsiaTheme="minorEastAsia"/>
              <w:noProof/>
              <w:sz w:val="22"/>
              <w:szCs w:val="22"/>
              <w:lang w:eastAsia="en-AU"/>
            </w:rPr>
          </w:pPr>
          <w:hyperlink w:anchor="_Toc87445586" w:history="1">
            <w:r w:rsidR="009A5710" w:rsidRPr="00A7093E">
              <w:rPr>
                <w:rStyle w:val="Hyperlink"/>
                <w:rFonts w:ascii="Arial" w:eastAsia="Arial" w:hAnsi="Arial" w:cs="Arial"/>
                <w:b/>
                <w:bCs/>
                <w:noProof/>
                <w:lang w:val="en-US"/>
              </w:rPr>
              <w:t>2.</w:t>
            </w:r>
            <w:r w:rsidR="009A5710">
              <w:rPr>
                <w:rFonts w:eastAsiaTheme="minorEastAsia"/>
                <w:noProof/>
                <w:sz w:val="22"/>
                <w:szCs w:val="22"/>
                <w:lang w:eastAsia="en-AU"/>
              </w:rPr>
              <w:tab/>
            </w:r>
            <w:r w:rsidR="009A5710" w:rsidRPr="00A7093E">
              <w:rPr>
                <w:rStyle w:val="Hyperlink"/>
                <w:rFonts w:ascii="Arial" w:hAnsi="Arial" w:cs="Arial"/>
                <w:b/>
                <w:bCs/>
                <w:noProof/>
              </w:rPr>
              <w:t>Policy Aims</w:t>
            </w:r>
            <w:r w:rsidR="009A5710">
              <w:rPr>
                <w:noProof/>
                <w:webHidden/>
              </w:rPr>
              <w:tab/>
            </w:r>
            <w:r w:rsidR="009A5710">
              <w:rPr>
                <w:noProof/>
                <w:webHidden/>
              </w:rPr>
              <w:fldChar w:fldCharType="begin"/>
            </w:r>
            <w:r w:rsidR="009A5710">
              <w:rPr>
                <w:noProof/>
                <w:webHidden/>
              </w:rPr>
              <w:instrText xml:space="preserve"> PAGEREF _Toc87445586 \h </w:instrText>
            </w:r>
            <w:r w:rsidR="009A5710">
              <w:rPr>
                <w:noProof/>
                <w:webHidden/>
              </w:rPr>
            </w:r>
            <w:r w:rsidR="009A5710">
              <w:rPr>
                <w:noProof/>
                <w:webHidden/>
              </w:rPr>
              <w:fldChar w:fldCharType="separate"/>
            </w:r>
            <w:r w:rsidR="009A5710">
              <w:rPr>
                <w:noProof/>
                <w:webHidden/>
              </w:rPr>
              <w:t>64</w:t>
            </w:r>
            <w:r w:rsidR="009A5710">
              <w:rPr>
                <w:noProof/>
                <w:webHidden/>
              </w:rPr>
              <w:fldChar w:fldCharType="end"/>
            </w:r>
          </w:hyperlink>
        </w:p>
        <w:p w14:paraId="696A4CE0" w14:textId="6EF6F118" w:rsidR="009A5710" w:rsidRDefault="00000000">
          <w:pPr>
            <w:pStyle w:val="TOC2"/>
            <w:tabs>
              <w:tab w:val="left" w:pos="880"/>
              <w:tab w:val="right" w:leader="dot" w:pos="9750"/>
            </w:tabs>
            <w:rPr>
              <w:rFonts w:eastAsiaTheme="minorEastAsia"/>
              <w:noProof/>
              <w:sz w:val="22"/>
              <w:szCs w:val="22"/>
              <w:lang w:eastAsia="en-AU"/>
            </w:rPr>
          </w:pPr>
          <w:hyperlink w:anchor="_Toc87445587" w:history="1">
            <w:r w:rsidR="009A5710" w:rsidRPr="00A7093E">
              <w:rPr>
                <w:rStyle w:val="Hyperlink"/>
                <w:rFonts w:ascii="Arial" w:eastAsia="Arial" w:hAnsi="Arial" w:cs="Arial"/>
                <w:b/>
                <w:bCs/>
                <w:noProof/>
                <w:lang w:val="en-US"/>
              </w:rPr>
              <w:t>3.</w:t>
            </w:r>
            <w:r w:rsidR="009A5710">
              <w:rPr>
                <w:rFonts w:eastAsiaTheme="minorEastAsia"/>
                <w:noProof/>
                <w:sz w:val="22"/>
                <w:szCs w:val="22"/>
                <w:lang w:eastAsia="en-AU"/>
              </w:rPr>
              <w:tab/>
            </w:r>
            <w:r w:rsidR="009A5710" w:rsidRPr="00A7093E">
              <w:rPr>
                <w:rStyle w:val="Hyperlink"/>
                <w:rFonts w:ascii="Arial" w:hAnsi="Arial" w:cs="Arial"/>
                <w:b/>
                <w:bCs/>
                <w:noProof/>
              </w:rPr>
              <w:t>NDIS</w:t>
            </w:r>
            <w:r w:rsidR="009A5710" w:rsidRPr="00A7093E">
              <w:rPr>
                <w:rStyle w:val="Hyperlink"/>
                <w:rFonts w:ascii="Arial" w:hAnsi="Arial" w:cs="Arial"/>
                <w:b/>
                <w:bCs/>
                <w:noProof/>
                <w:spacing w:val="-7"/>
              </w:rPr>
              <w:t xml:space="preserve"> </w:t>
            </w:r>
            <w:r w:rsidR="009A5710" w:rsidRPr="00A7093E">
              <w:rPr>
                <w:rStyle w:val="Hyperlink"/>
                <w:rFonts w:ascii="Arial" w:hAnsi="Arial" w:cs="Arial"/>
                <w:b/>
                <w:bCs/>
                <w:noProof/>
              </w:rPr>
              <w:t>Practice Standards</w:t>
            </w:r>
            <w:r w:rsidR="009A5710">
              <w:rPr>
                <w:noProof/>
                <w:webHidden/>
              </w:rPr>
              <w:tab/>
            </w:r>
            <w:r w:rsidR="009A5710">
              <w:rPr>
                <w:noProof/>
                <w:webHidden/>
              </w:rPr>
              <w:fldChar w:fldCharType="begin"/>
            </w:r>
            <w:r w:rsidR="009A5710">
              <w:rPr>
                <w:noProof/>
                <w:webHidden/>
              </w:rPr>
              <w:instrText xml:space="preserve"> PAGEREF _Toc87445587 \h </w:instrText>
            </w:r>
            <w:r w:rsidR="009A5710">
              <w:rPr>
                <w:noProof/>
                <w:webHidden/>
              </w:rPr>
            </w:r>
            <w:r w:rsidR="009A5710">
              <w:rPr>
                <w:noProof/>
                <w:webHidden/>
              </w:rPr>
              <w:fldChar w:fldCharType="separate"/>
            </w:r>
            <w:r w:rsidR="009A5710">
              <w:rPr>
                <w:noProof/>
                <w:webHidden/>
              </w:rPr>
              <w:t>64</w:t>
            </w:r>
            <w:r w:rsidR="009A5710">
              <w:rPr>
                <w:noProof/>
                <w:webHidden/>
              </w:rPr>
              <w:fldChar w:fldCharType="end"/>
            </w:r>
          </w:hyperlink>
        </w:p>
        <w:p w14:paraId="2E142915" w14:textId="62163216" w:rsidR="009A5710" w:rsidRDefault="00000000">
          <w:pPr>
            <w:pStyle w:val="TOC2"/>
            <w:tabs>
              <w:tab w:val="left" w:pos="880"/>
              <w:tab w:val="right" w:leader="dot" w:pos="9750"/>
            </w:tabs>
            <w:rPr>
              <w:rFonts w:eastAsiaTheme="minorEastAsia"/>
              <w:noProof/>
              <w:sz w:val="22"/>
              <w:szCs w:val="22"/>
              <w:lang w:eastAsia="en-AU"/>
            </w:rPr>
          </w:pPr>
          <w:hyperlink w:anchor="_Toc87445588" w:history="1">
            <w:r w:rsidR="009A5710" w:rsidRPr="00A7093E">
              <w:rPr>
                <w:rStyle w:val="Hyperlink"/>
                <w:rFonts w:ascii="Arial" w:eastAsia="Arial" w:hAnsi="Arial" w:cs="Arial"/>
                <w:b/>
                <w:bCs/>
                <w:noProof/>
                <w:lang w:val="en-US"/>
              </w:rPr>
              <w:t>4.</w:t>
            </w:r>
            <w:r w:rsidR="009A5710">
              <w:rPr>
                <w:rFonts w:eastAsiaTheme="minorEastAsia"/>
                <w:noProof/>
                <w:sz w:val="22"/>
                <w:szCs w:val="22"/>
                <w:lang w:eastAsia="en-AU"/>
              </w:rPr>
              <w:tab/>
            </w:r>
            <w:r w:rsidR="009A5710" w:rsidRPr="00A7093E">
              <w:rPr>
                <w:rStyle w:val="Hyperlink"/>
                <w:rFonts w:ascii="Arial" w:hAnsi="Arial" w:cs="Arial"/>
                <w:b/>
                <w:bCs/>
                <w:noProof/>
              </w:rPr>
              <w:t>Scope</w:t>
            </w:r>
            <w:r w:rsidR="009A5710">
              <w:rPr>
                <w:noProof/>
                <w:webHidden/>
              </w:rPr>
              <w:tab/>
            </w:r>
            <w:r w:rsidR="009A5710">
              <w:rPr>
                <w:noProof/>
                <w:webHidden/>
              </w:rPr>
              <w:fldChar w:fldCharType="begin"/>
            </w:r>
            <w:r w:rsidR="009A5710">
              <w:rPr>
                <w:noProof/>
                <w:webHidden/>
              </w:rPr>
              <w:instrText xml:space="preserve"> PAGEREF _Toc87445588 \h </w:instrText>
            </w:r>
            <w:r w:rsidR="009A5710">
              <w:rPr>
                <w:noProof/>
                <w:webHidden/>
              </w:rPr>
            </w:r>
            <w:r w:rsidR="009A5710">
              <w:rPr>
                <w:noProof/>
                <w:webHidden/>
              </w:rPr>
              <w:fldChar w:fldCharType="separate"/>
            </w:r>
            <w:r w:rsidR="009A5710">
              <w:rPr>
                <w:noProof/>
                <w:webHidden/>
              </w:rPr>
              <w:t>64</w:t>
            </w:r>
            <w:r w:rsidR="009A5710">
              <w:rPr>
                <w:noProof/>
                <w:webHidden/>
              </w:rPr>
              <w:fldChar w:fldCharType="end"/>
            </w:r>
          </w:hyperlink>
        </w:p>
        <w:p w14:paraId="5678E032" w14:textId="7B250AEF" w:rsidR="009A5710" w:rsidRDefault="00000000">
          <w:pPr>
            <w:pStyle w:val="TOC2"/>
            <w:tabs>
              <w:tab w:val="left" w:pos="880"/>
              <w:tab w:val="right" w:leader="dot" w:pos="9750"/>
            </w:tabs>
            <w:rPr>
              <w:rFonts w:eastAsiaTheme="minorEastAsia"/>
              <w:noProof/>
              <w:sz w:val="22"/>
              <w:szCs w:val="22"/>
              <w:lang w:eastAsia="en-AU"/>
            </w:rPr>
          </w:pPr>
          <w:hyperlink w:anchor="_Toc87445589" w:history="1">
            <w:r w:rsidR="009A5710" w:rsidRPr="00A7093E">
              <w:rPr>
                <w:rStyle w:val="Hyperlink"/>
                <w:rFonts w:ascii="Arial" w:eastAsia="Arial" w:hAnsi="Arial" w:cs="Arial"/>
                <w:b/>
                <w:bCs/>
                <w:noProof/>
                <w:lang w:val="en-US"/>
              </w:rPr>
              <w:t>5.</w:t>
            </w:r>
            <w:r w:rsidR="009A5710">
              <w:rPr>
                <w:rFonts w:eastAsiaTheme="minorEastAsia"/>
                <w:noProof/>
                <w:sz w:val="22"/>
                <w:szCs w:val="22"/>
                <w:lang w:eastAsia="en-AU"/>
              </w:rPr>
              <w:tab/>
            </w:r>
            <w:r w:rsidR="009A5710" w:rsidRPr="00A7093E">
              <w:rPr>
                <w:rStyle w:val="Hyperlink"/>
                <w:rFonts w:ascii="Arial" w:hAnsi="Arial" w:cs="Arial"/>
                <w:b/>
                <w:bCs/>
                <w:noProof/>
              </w:rPr>
              <w:t>Definitions</w:t>
            </w:r>
            <w:r w:rsidR="009A5710">
              <w:rPr>
                <w:noProof/>
                <w:webHidden/>
              </w:rPr>
              <w:tab/>
            </w:r>
            <w:r w:rsidR="009A5710">
              <w:rPr>
                <w:noProof/>
                <w:webHidden/>
              </w:rPr>
              <w:fldChar w:fldCharType="begin"/>
            </w:r>
            <w:r w:rsidR="009A5710">
              <w:rPr>
                <w:noProof/>
                <w:webHidden/>
              </w:rPr>
              <w:instrText xml:space="preserve"> PAGEREF _Toc87445589 \h </w:instrText>
            </w:r>
            <w:r w:rsidR="009A5710">
              <w:rPr>
                <w:noProof/>
                <w:webHidden/>
              </w:rPr>
            </w:r>
            <w:r w:rsidR="009A5710">
              <w:rPr>
                <w:noProof/>
                <w:webHidden/>
              </w:rPr>
              <w:fldChar w:fldCharType="separate"/>
            </w:r>
            <w:r w:rsidR="009A5710">
              <w:rPr>
                <w:noProof/>
                <w:webHidden/>
              </w:rPr>
              <w:t>64</w:t>
            </w:r>
            <w:r w:rsidR="009A5710">
              <w:rPr>
                <w:noProof/>
                <w:webHidden/>
              </w:rPr>
              <w:fldChar w:fldCharType="end"/>
            </w:r>
          </w:hyperlink>
        </w:p>
        <w:p w14:paraId="763DC8A2" w14:textId="35C4D693" w:rsidR="009A5710" w:rsidRDefault="00000000">
          <w:pPr>
            <w:pStyle w:val="TOC2"/>
            <w:tabs>
              <w:tab w:val="left" w:pos="880"/>
              <w:tab w:val="right" w:leader="dot" w:pos="9750"/>
            </w:tabs>
            <w:rPr>
              <w:rFonts w:eastAsiaTheme="minorEastAsia"/>
              <w:noProof/>
              <w:sz w:val="22"/>
              <w:szCs w:val="22"/>
              <w:lang w:eastAsia="en-AU"/>
            </w:rPr>
          </w:pPr>
          <w:hyperlink w:anchor="_Toc87445590" w:history="1">
            <w:r w:rsidR="009A5710" w:rsidRPr="00A7093E">
              <w:rPr>
                <w:rStyle w:val="Hyperlink"/>
                <w:rFonts w:ascii="Arial" w:eastAsia="Arial" w:hAnsi="Arial" w:cs="Arial"/>
                <w:b/>
                <w:bCs/>
                <w:noProof/>
                <w:lang w:val="en-US"/>
              </w:rPr>
              <w:t>6.</w:t>
            </w:r>
            <w:r w:rsidR="009A5710">
              <w:rPr>
                <w:rFonts w:eastAsiaTheme="minorEastAsia"/>
                <w:noProof/>
                <w:sz w:val="22"/>
                <w:szCs w:val="22"/>
                <w:lang w:eastAsia="en-AU"/>
              </w:rPr>
              <w:tab/>
            </w:r>
            <w:r w:rsidR="009A5710" w:rsidRPr="00A7093E">
              <w:rPr>
                <w:rStyle w:val="Hyperlink"/>
                <w:rFonts w:cstheme="minorHAnsi"/>
                <w:b/>
                <w:bCs/>
                <w:noProof/>
              </w:rPr>
              <w:t>Policy</w:t>
            </w:r>
            <w:r w:rsidR="009A5710">
              <w:rPr>
                <w:noProof/>
                <w:webHidden/>
              </w:rPr>
              <w:tab/>
            </w:r>
            <w:r w:rsidR="009A5710">
              <w:rPr>
                <w:noProof/>
                <w:webHidden/>
              </w:rPr>
              <w:fldChar w:fldCharType="begin"/>
            </w:r>
            <w:r w:rsidR="009A5710">
              <w:rPr>
                <w:noProof/>
                <w:webHidden/>
              </w:rPr>
              <w:instrText xml:space="preserve"> PAGEREF _Toc87445590 \h </w:instrText>
            </w:r>
            <w:r w:rsidR="009A5710">
              <w:rPr>
                <w:noProof/>
                <w:webHidden/>
              </w:rPr>
            </w:r>
            <w:r w:rsidR="009A5710">
              <w:rPr>
                <w:noProof/>
                <w:webHidden/>
              </w:rPr>
              <w:fldChar w:fldCharType="separate"/>
            </w:r>
            <w:r w:rsidR="009A5710">
              <w:rPr>
                <w:noProof/>
                <w:webHidden/>
              </w:rPr>
              <w:t>66</w:t>
            </w:r>
            <w:r w:rsidR="009A5710">
              <w:rPr>
                <w:noProof/>
                <w:webHidden/>
              </w:rPr>
              <w:fldChar w:fldCharType="end"/>
            </w:r>
          </w:hyperlink>
        </w:p>
        <w:p w14:paraId="3B46F353" w14:textId="4138C878" w:rsidR="009A5710" w:rsidRDefault="00000000">
          <w:pPr>
            <w:pStyle w:val="TOC3"/>
            <w:tabs>
              <w:tab w:val="right" w:leader="dot" w:pos="9750"/>
            </w:tabs>
            <w:rPr>
              <w:rFonts w:eastAsiaTheme="minorEastAsia"/>
              <w:noProof/>
              <w:sz w:val="22"/>
              <w:szCs w:val="22"/>
              <w:lang w:eastAsia="en-AU"/>
            </w:rPr>
          </w:pPr>
          <w:hyperlink w:anchor="_Toc87445591" w:history="1">
            <w:r w:rsidR="009A5710" w:rsidRPr="00A7093E">
              <w:rPr>
                <w:rStyle w:val="Hyperlink"/>
                <w:rFonts w:ascii="Arial" w:hAnsi="Arial" w:cs="Arial"/>
                <w:b/>
                <w:bCs/>
                <w:noProof/>
              </w:rPr>
              <w:t>1. Duties</w:t>
            </w:r>
            <w:r w:rsidR="009A5710" w:rsidRPr="00A7093E">
              <w:rPr>
                <w:rStyle w:val="Hyperlink"/>
                <w:rFonts w:ascii="Arial" w:hAnsi="Arial" w:cs="Arial"/>
                <w:b/>
                <w:bCs/>
                <w:noProof/>
                <w:spacing w:val="-8"/>
              </w:rPr>
              <w:t xml:space="preserve"> </w:t>
            </w:r>
            <w:r w:rsidR="009A5710" w:rsidRPr="00A7093E">
              <w:rPr>
                <w:rStyle w:val="Hyperlink"/>
                <w:rFonts w:ascii="Arial" w:hAnsi="Arial" w:cs="Arial"/>
                <w:b/>
                <w:bCs/>
                <w:noProof/>
              </w:rPr>
              <w:t>of</w:t>
            </w:r>
            <w:r w:rsidR="009A5710" w:rsidRPr="00A7093E">
              <w:rPr>
                <w:rStyle w:val="Hyperlink"/>
                <w:rFonts w:ascii="Arial" w:hAnsi="Arial" w:cs="Arial"/>
                <w:b/>
                <w:bCs/>
                <w:noProof/>
                <w:spacing w:val="-7"/>
              </w:rPr>
              <w:t xml:space="preserve"> </w:t>
            </w:r>
            <w:r w:rsidR="006F1610">
              <w:rPr>
                <w:rStyle w:val="Hyperlink"/>
                <w:rFonts w:ascii="Arial" w:hAnsi="Arial" w:cs="Arial"/>
                <w:b/>
                <w:bCs/>
                <w:noProof/>
              </w:rPr>
              <w:t>Hope Disability Support Pty Ltd</w:t>
            </w:r>
            <w:r w:rsidR="009A5710">
              <w:rPr>
                <w:noProof/>
                <w:webHidden/>
              </w:rPr>
              <w:tab/>
            </w:r>
            <w:r w:rsidR="009A5710">
              <w:rPr>
                <w:noProof/>
                <w:webHidden/>
              </w:rPr>
              <w:fldChar w:fldCharType="begin"/>
            </w:r>
            <w:r w:rsidR="009A5710">
              <w:rPr>
                <w:noProof/>
                <w:webHidden/>
              </w:rPr>
              <w:instrText xml:space="preserve"> PAGEREF _Toc87445591 \h </w:instrText>
            </w:r>
            <w:r w:rsidR="009A5710">
              <w:rPr>
                <w:noProof/>
                <w:webHidden/>
              </w:rPr>
            </w:r>
            <w:r w:rsidR="009A5710">
              <w:rPr>
                <w:noProof/>
                <w:webHidden/>
              </w:rPr>
              <w:fldChar w:fldCharType="separate"/>
            </w:r>
            <w:r w:rsidR="009A5710">
              <w:rPr>
                <w:noProof/>
                <w:webHidden/>
              </w:rPr>
              <w:t>66</w:t>
            </w:r>
            <w:r w:rsidR="009A5710">
              <w:rPr>
                <w:noProof/>
                <w:webHidden/>
              </w:rPr>
              <w:fldChar w:fldCharType="end"/>
            </w:r>
          </w:hyperlink>
        </w:p>
        <w:p w14:paraId="2BF19663" w14:textId="03B997A8" w:rsidR="009A5710" w:rsidRDefault="00000000">
          <w:pPr>
            <w:pStyle w:val="TOC3"/>
            <w:tabs>
              <w:tab w:val="left" w:pos="1100"/>
              <w:tab w:val="right" w:leader="dot" w:pos="9750"/>
            </w:tabs>
            <w:rPr>
              <w:rFonts w:eastAsiaTheme="minorEastAsia"/>
              <w:noProof/>
              <w:sz w:val="22"/>
              <w:szCs w:val="22"/>
              <w:lang w:eastAsia="en-AU"/>
            </w:rPr>
          </w:pPr>
          <w:hyperlink w:anchor="_Toc87445592" w:history="1">
            <w:r w:rsidR="009A5710" w:rsidRPr="00A7093E">
              <w:rPr>
                <w:rStyle w:val="Hyperlink"/>
                <w:rFonts w:ascii="Arial" w:eastAsia="Arial" w:hAnsi="Arial" w:cs="Arial"/>
                <w:b/>
                <w:bCs/>
                <w:noProof/>
                <w:color w:val="354F12" w:themeColor="hyperlink" w:themeShade="80"/>
                <w:lang w:val="en-US"/>
              </w:rPr>
              <w:t>2.</w:t>
            </w:r>
            <w:r w:rsidR="009A5710">
              <w:rPr>
                <w:rFonts w:eastAsiaTheme="minorEastAsia"/>
                <w:noProof/>
                <w:sz w:val="22"/>
                <w:szCs w:val="22"/>
                <w:lang w:eastAsia="en-AU"/>
              </w:rPr>
              <w:tab/>
            </w:r>
            <w:r w:rsidR="009A5710" w:rsidRPr="00A7093E">
              <w:rPr>
                <w:rStyle w:val="Hyperlink"/>
                <w:rFonts w:ascii="Arial" w:hAnsi="Arial" w:cs="Arial"/>
                <w:b/>
                <w:bCs/>
                <w:noProof/>
                <w:color w:val="354F12" w:themeColor="hyperlink" w:themeShade="80"/>
              </w:rPr>
              <w:t>Duties</w:t>
            </w:r>
            <w:r w:rsidR="009A5710" w:rsidRPr="00A7093E">
              <w:rPr>
                <w:rStyle w:val="Hyperlink"/>
                <w:rFonts w:ascii="Arial" w:hAnsi="Arial" w:cs="Arial"/>
                <w:b/>
                <w:bCs/>
                <w:noProof/>
                <w:color w:val="354F12" w:themeColor="hyperlink" w:themeShade="80"/>
                <w:spacing w:val="-5"/>
              </w:rPr>
              <w:t xml:space="preserve"> </w:t>
            </w:r>
            <w:r w:rsidR="009A5710" w:rsidRPr="00A7093E">
              <w:rPr>
                <w:rStyle w:val="Hyperlink"/>
                <w:rFonts w:ascii="Arial" w:hAnsi="Arial" w:cs="Arial"/>
                <w:b/>
                <w:bCs/>
                <w:noProof/>
                <w:color w:val="354F12" w:themeColor="hyperlink" w:themeShade="80"/>
              </w:rPr>
              <w:t>of</w:t>
            </w:r>
            <w:r w:rsidR="009A5710" w:rsidRPr="00A7093E">
              <w:rPr>
                <w:rStyle w:val="Hyperlink"/>
                <w:rFonts w:ascii="Arial" w:hAnsi="Arial" w:cs="Arial"/>
                <w:b/>
                <w:bCs/>
                <w:noProof/>
                <w:color w:val="354F12" w:themeColor="hyperlink" w:themeShade="80"/>
                <w:spacing w:val="-5"/>
              </w:rPr>
              <w:t xml:space="preserve"> </w:t>
            </w:r>
            <w:r w:rsidR="009A5710" w:rsidRPr="00A7093E">
              <w:rPr>
                <w:rStyle w:val="Hyperlink"/>
                <w:rFonts w:ascii="Arial" w:hAnsi="Arial" w:cs="Arial"/>
                <w:b/>
                <w:bCs/>
                <w:noProof/>
                <w:color w:val="354F12" w:themeColor="hyperlink" w:themeShade="80"/>
              </w:rPr>
              <w:t>workers</w:t>
            </w:r>
            <w:r w:rsidR="009A5710">
              <w:rPr>
                <w:noProof/>
                <w:webHidden/>
              </w:rPr>
              <w:tab/>
            </w:r>
            <w:r w:rsidR="009A5710">
              <w:rPr>
                <w:noProof/>
                <w:webHidden/>
              </w:rPr>
              <w:fldChar w:fldCharType="begin"/>
            </w:r>
            <w:r w:rsidR="009A5710">
              <w:rPr>
                <w:noProof/>
                <w:webHidden/>
              </w:rPr>
              <w:instrText xml:space="preserve"> PAGEREF _Toc87445592 \h </w:instrText>
            </w:r>
            <w:r w:rsidR="009A5710">
              <w:rPr>
                <w:noProof/>
                <w:webHidden/>
              </w:rPr>
            </w:r>
            <w:r w:rsidR="009A5710">
              <w:rPr>
                <w:noProof/>
                <w:webHidden/>
              </w:rPr>
              <w:fldChar w:fldCharType="separate"/>
            </w:r>
            <w:r w:rsidR="009A5710">
              <w:rPr>
                <w:noProof/>
                <w:webHidden/>
              </w:rPr>
              <w:t>68</w:t>
            </w:r>
            <w:r w:rsidR="009A5710">
              <w:rPr>
                <w:noProof/>
                <w:webHidden/>
              </w:rPr>
              <w:fldChar w:fldCharType="end"/>
            </w:r>
          </w:hyperlink>
        </w:p>
        <w:p w14:paraId="6E2328A2" w14:textId="1E353F62" w:rsidR="009A5710" w:rsidRDefault="00000000">
          <w:pPr>
            <w:pStyle w:val="TOC3"/>
            <w:tabs>
              <w:tab w:val="left" w:pos="1100"/>
              <w:tab w:val="right" w:leader="dot" w:pos="9750"/>
            </w:tabs>
            <w:rPr>
              <w:rFonts w:eastAsiaTheme="minorEastAsia"/>
              <w:noProof/>
              <w:sz w:val="22"/>
              <w:szCs w:val="22"/>
              <w:lang w:eastAsia="en-AU"/>
            </w:rPr>
          </w:pPr>
          <w:hyperlink w:anchor="_Toc87445593" w:history="1">
            <w:r w:rsidR="009A5710" w:rsidRPr="00A7093E">
              <w:rPr>
                <w:rStyle w:val="Hyperlink"/>
                <w:rFonts w:ascii="Arial" w:eastAsia="Arial" w:hAnsi="Arial" w:cs="Arial"/>
                <w:b/>
                <w:bCs/>
                <w:noProof/>
                <w:lang w:val="en-US"/>
              </w:rPr>
              <w:t>3.</w:t>
            </w:r>
            <w:r w:rsidR="009A5710">
              <w:rPr>
                <w:rFonts w:eastAsiaTheme="minorEastAsia"/>
                <w:noProof/>
                <w:sz w:val="22"/>
                <w:szCs w:val="22"/>
                <w:lang w:eastAsia="en-AU"/>
              </w:rPr>
              <w:tab/>
            </w:r>
            <w:r w:rsidR="009A5710" w:rsidRPr="00A7093E">
              <w:rPr>
                <w:rStyle w:val="Hyperlink"/>
                <w:rFonts w:ascii="Arial" w:hAnsi="Arial" w:cs="Arial"/>
                <w:b/>
                <w:bCs/>
                <w:noProof/>
              </w:rPr>
              <w:t>Others</w:t>
            </w:r>
            <w:r w:rsidR="009A5710" w:rsidRPr="00A7093E">
              <w:rPr>
                <w:rStyle w:val="Hyperlink"/>
                <w:rFonts w:ascii="Arial" w:hAnsi="Arial" w:cs="Arial"/>
                <w:b/>
                <w:bCs/>
                <w:noProof/>
                <w:spacing w:val="-6"/>
              </w:rPr>
              <w:t xml:space="preserve"> </w:t>
            </w:r>
            <w:r w:rsidR="009A5710" w:rsidRPr="00A7093E">
              <w:rPr>
                <w:rStyle w:val="Hyperlink"/>
                <w:rFonts w:ascii="Arial" w:hAnsi="Arial" w:cs="Arial"/>
                <w:b/>
                <w:bCs/>
                <w:noProof/>
              </w:rPr>
              <w:t>at</w:t>
            </w:r>
            <w:r w:rsidR="009A5710" w:rsidRPr="00A7093E">
              <w:rPr>
                <w:rStyle w:val="Hyperlink"/>
                <w:rFonts w:ascii="Arial" w:hAnsi="Arial" w:cs="Arial"/>
                <w:b/>
                <w:bCs/>
                <w:noProof/>
                <w:spacing w:val="-5"/>
              </w:rPr>
              <w:t xml:space="preserve"> </w:t>
            </w:r>
            <w:r w:rsidR="009A5710" w:rsidRPr="00A7093E">
              <w:rPr>
                <w:rStyle w:val="Hyperlink"/>
                <w:rFonts w:ascii="Arial" w:hAnsi="Arial" w:cs="Arial"/>
                <w:b/>
                <w:bCs/>
                <w:noProof/>
              </w:rPr>
              <w:t>the</w:t>
            </w:r>
            <w:r w:rsidR="009A5710" w:rsidRPr="00A7093E">
              <w:rPr>
                <w:rStyle w:val="Hyperlink"/>
                <w:rFonts w:ascii="Arial" w:hAnsi="Arial" w:cs="Arial"/>
                <w:b/>
                <w:bCs/>
                <w:noProof/>
                <w:spacing w:val="-6"/>
              </w:rPr>
              <w:t xml:space="preserve"> </w:t>
            </w:r>
            <w:r w:rsidR="009A5710" w:rsidRPr="00A7093E">
              <w:rPr>
                <w:rStyle w:val="Hyperlink"/>
                <w:rFonts w:ascii="Arial" w:hAnsi="Arial" w:cs="Arial"/>
                <w:b/>
                <w:bCs/>
                <w:noProof/>
              </w:rPr>
              <w:t>Workplace</w:t>
            </w:r>
            <w:r w:rsidR="009A5710">
              <w:rPr>
                <w:noProof/>
                <w:webHidden/>
              </w:rPr>
              <w:tab/>
            </w:r>
            <w:r w:rsidR="009A5710">
              <w:rPr>
                <w:noProof/>
                <w:webHidden/>
              </w:rPr>
              <w:fldChar w:fldCharType="begin"/>
            </w:r>
            <w:r w:rsidR="009A5710">
              <w:rPr>
                <w:noProof/>
                <w:webHidden/>
              </w:rPr>
              <w:instrText xml:space="preserve"> PAGEREF _Toc87445593 \h </w:instrText>
            </w:r>
            <w:r w:rsidR="009A5710">
              <w:rPr>
                <w:noProof/>
                <w:webHidden/>
              </w:rPr>
            </w:r>
            <w:r w:rsidR="009A5710">
              <w:rPr>
                <w:noProof/>
                <w:webHidden/>
              </w:rPr>
              <w:fldChar w:fldCharType="separate"/>
            </w:r>
            <w:r w:rsidR="009A5710">
              <w:rPr>
                <w:noProof/>
                <w:webHidden/>
              </w:rPr>
              <w:t>70</w:t>
            </w:r>
            <w:r w:rsidR="009A5710">
              <w:rPr>
                <w:noProof/>
                <w:webHidden/>
              </w:rPr>
              <w:fldChar w:fldCharType="end"/>
            </w:r>
          </w:hyperlink>
        </w:p>
        <w:p w14:paraId="55DAB26E" w14:textId="60E6E7F5" w:rsidR="009A5710" w:rsidRDefault="00000000">
          <w:pPr>
            <w:pStyle w:val="TOC3"/>
            <w:tabs>
              <w:tab w:val="left" w:pos="1100"/>
              <w:tab w:val="right" w:leader="dot" w:pos="9750"/>
            </w:tabs>
            <w:rPr>
              <w:rFonts w:eastAsiaTheme="minorEastAsia"/>
              <w:noProof/>
              <w:sz w:val="22"/>
              <w:szCs w:val="22"/>
              <w:lang w:eastAsia="en-AU"/>
            </w:rPr>
          </w:pPr>
          <w:hyperlink w:anchor="_Toc87445594" w:history="1">
            <w:r w:rsidR="009A5710" w:rsidRPr="00A7093E">
              <w:rPr>
                <w:rStyle w:val="Hyperlink"/>
                <w:rFonts w:ascii="Arial" w:eastAsia="Arial" w:hAnsi="Arial" w:cs="Arial"/>
                <w:b/>
                <w:bCs/>
                <w:noProof/>
                <w:lang w:val="en-US"/>
              </w:rPr>
              <w:t>4.</w:t>
            </w:r>
            <w:r w:rsidR="009A5710">
              <w:rPr>
                <w:rFonts w:eastAsiaTheme="minorEastAsia"/>
                <w:noProof/>
                <w:sz w:val="22"/>
                <w:szCs w:val="22"/>
                <w:lang w:eastAsia="en-AU"/>
              </w:rPr>
              <w:tab/>
            </w:r>
            <w:r w:rsidR="009A5710" w:rsidRPr="00A7093E">
              <w:rPr>
                <w:rStyle w:val="Hyperlink"/>
                <w:rFonts w:ascii="Arial" w:hAnsi="Arial" w:cs="Arial"/>
                <w:b/>
                <w:bCs/>
                <w:noProof/>
              </w:rPr>
              <w:t>Duties</w:t>
            </w:r>
            <w:r w:rsidR="009A5710" w:rsidRPr="00A7093E">
              <w:rPr>
                <w:rStyle w:val="Hyperlink"/>
                <w:rFonts w:ascii="Arial" w:hAnsi="Arial" w:cs="Arial"/>
                <w:b/>
                <w:bCs/>
                <w:noProof/>
                <w:spacing w:val="-7"/>
              </w:rPr>
              <w:t xml:space="preserve"> </w:t>
            </w:r>
            <w:r w:rsidR="009A5710" w:rsidRPr="00A7093E">
              <w:rPr>
                <w:rStyle w:val="Hyperlink"/>
                <w:rFonts w:ascii="Arial" w:hAnsi="Arial" w:cs="Arial"/>
                <w:b/>
                <w:bCs/>
                <w:noProof/>
              </w:rPr>
              <w:t>of</w:t>
            </w:r>
            <w:r w:rsidR="009A5710" w:rsidRPr="00A7093E">
              <w:rPr>
                <w:rStyle w:val="Hyperlink"/>
                <w:rFonts w:ascii="Arial" w:hAnsi="Arial" w:cs="Arial"/>
                <w:b/>
                <w:bCs/>
                <w:noProof/>
                <w:spacing w:val="-6"/>
              </w:rPr>
              <w:t xml:space="preserve"> </w:t>
            </w:r>
            <w:r w:rsidR="009A5710" w:rsidRPr="00A7093E">
              <w:rPr>
                <w:rStyle w:val="Hyperlink"/>
                <w:rFonts w:ascii="Arial" w:hAnsi="Arial" w:cs="Arial"/>
                <w:b/>
                <w:bCs/>
                <w:noProof/>
              </w:rPr>
              <w:t>other</w:t>
            </w:r>
            <w:r w:rsidR="009A5710" w:rsidRPr="00A7093E">
              <w:rPr>
                <w:rStyle w:val="Hyperlink"/>
                <w:rFonts w:ascii="Arial" w:hAnsi="Arial" w:cs="Arial"/>
                <w:b/>
                <w:bCs/>
                <w:noProof/>
                <w:spacing w:val="-6"/>
              </w:rPr>
              <w:t xml:space="preserve"> </w:t>
            </w:r>
            <w:r w:rsidR="009A5710" w:rsidRPr="00A7093E">
              <w:rPr>
                <w:rStyle w:val="Hyperlink"/>
                <w:rFonts w:ascii="Arial" w:hAnsi="Arial" w:cs="Arial"/>
                <w:b/>
                <w:bCs/>
                <w:noProof/>
              </w:rPr>
              <w:t>people</w:t>
            </w:r>
            <w:r w:rsidR="009A5710" w:rsidRPr="00A7093E">
              <w:rPr>
                <w:rStyle w:val="Hyperlink"/>
                <w:rFonts w:ascii="Arial" w:hAnsi="Arial" w:cs="Arial"/>
                <w:b/>
                <w:bCs/>
                <w:noProof/>
                <w:spacing w:val="-6"/>
              </w:rPr>
              <w:t xml:space="preserve"> </w:t>
            </w:r>
            <w:r w:rsidR="009A5710" w:rsidRPr="00A7093E">
              <w:rPr>
                <w:rStyle w:val="Hyperlink"/>
                <w:rFonts w:ascii="Arial" w:hAnsi="Arial" w:cs="Arial"/>
                <w:b/>
                <w:bCs/>
                <w:noProof/>
              </w:rPr>
              <w:t>(including</w:t>
            </w:r>
            <w:r w:rsidR="009A5710" w:rsidRPr="00A7093E">
              <w:rPr>
                <w:rStyle w:val="Hyperlink"/>
                <w:rFonts w:ascii="Arial" w:hAnsi="Arial" w:cs="Arial"/>
                <w:b/>
                <w:bCs/>
                <w:noProof/>
                <w:spacing w:val="-6"/>
              </w:rPr>
              <w:t xml:space="preserve"> </w:t>
            </w:r>
            <w:r w:rsidR="009A5710" w:rsidRPr="00A7093E">
              <w:rPr>
                <w:rStyle w:val="Hyperlink"/>
                <w:rFonts w:ascii="Arial" w:hAnsi="Arial" w:cs="Arial"/>
                <w:b/>
                <w:bCs/>
                <w:noProof/>
              </w:rPr>
              <w:t>visitors)</w:t>
            </w:r>
            <w:r w:rsidR="009A5710">
              <w:rPr>
                <w:noProof/>
                <w:webHidden/>
              </w:rPr>
              <w:tab/>
            </w:r>
            <w:r w:rsidR="009A5710">
              <w:rPr>
                <w:noProof/>
                <w:webHidden/>
              </w:rPr>
              <w:fldChar w:fldCharType="begin"/>
            </w:r>
            <w:r w:rsidR="009A5710">
              <w:rPr>
                <w:noProof/>
                <w:webHidden/>
              </w:rPr>
              <w:instrText xml:space="preserve"> PAGEREF _Toc87445594 \h </w:instrText>
            </w:r>
            <w:r w:rsidR="009A5710">
              <w:rPr>
                <w:noProof/>
                <w:webHidden/>
              </w:rPr>
            </w:r>
            <w:r w:rsidR="009A5710">
              <w:rPr>
                <w:noProof/>
                <w:webHidden/>
              </w:rPr>
              <w:fldChar w:fldCharType="separate"/>
            </w:r>
            <w:r w:rsidR="009A5710">
              <w:rPr>
                <w:noProof/>
                <w:webHidden/>
              </w:rPr>
              <w:t>70</w:t>
            </w:r>
            <w:r w:rsidR="009A5710">
              <w:rPr>
                <w:noProof/>
                <w:webHidden/>
              </w:rPr>
              <w:fldChar w:fldCharType="end"/>
            </w:r>
          </w:hyperlink>
        </w:p>
        <w:p w14:paraId="41FC0F3C" w14:textId="6ECF4254" w:rsidR="009A5710" w:rsidRDefault="00000000">
          <w:pPr>
            <w:pStyle w:val="TOC2"/>
            <w:tabs>
              <w:tab w:val="left" w:pos="880"/>
              <w:tab w:val="right" w:leader="dot" w:pos="9750"/>
            </w:tabs>
            <w:rPr>
              <w:rFonts w:eastAsiaTheme="minorEastAsia"/>
              <w:noProof/>
              <w:sz w:val="22"/>
              <w:szCs w:val="22"/>
              <w:lang w:eastAsia="en-AU"/>
            </w:rPr>
          </w:pPr>
          <w:hyperlink w:anchor="_Toc87445595" w:history="1">
            <w:r w:rsidR="009A5710" w:rsidRPr="00A7093E">
              <w:rPr>
                <w:rStyle w:val="Hyperlink"/>
                <w:rFonts w:ascii="Arial" w:eastAsia="Arial" w:hAnsi="Arial" w:cs="Arial"/>
                <w:b/>
                <w:bCs/>
                <w:noProof/>
                <w:lang w:val="en-US"/>
              </w:rPr>
              <w:t>7.</w:t>
            </w:r>
            <w:r w:rsidR="009A5710">
              <w:rPr>
                <w:rFonts w:eastAsiaTheme="minorEastAsia"/>
                <w:noProof/>
                <w:sz w:val="22"/>
                <w:szCs w:val="22"/>
                <w:lang w:eastAsia="en-AU"/>
              </w:rPr>
              <w:tab/>
            </w:r>
            <w:r w:rsidR="009A5710" w:rsidRPr="00A7093E">
              <w:rPr>
                <w:rStyle w:val="Hyperlink"/>
                <w:rFonts w:ascii="Arial" w:hAnsi="Arial" w:cs="Arial"/>
                <w:b/>
                <w:bCs/>
                <w:noProof/>
              </w:rPr>
              <w:t>Unacceptable Conduct Process</w:t>
            </w:r>
            <w:r w:rsidR="009A5710">
              <w:rPr>
                <w:noProof/>
                <w:webHidden/>
              </w:rPr>
              <w:tab/>
            </w:r>
            <w:r w:rsidR="009A5710">
              <w:rPr>
                <w:noProof/>
                <w:webHidden/>
              </w:rPr>
              <w:fldChar w:fldCharType="begin"/>
            </w:r>
            <w:r w:rsidR="009A5710">
              <w:rPr>
                <w:noProof/>
                <w:webHidden/>
              </w:rPr>
              <w:instrText xml:space="preserve"> PAGEREF _Toc87445595 \h </w:instrText>
            </w:r>
            <w:r w:rsidR="009A5710">
              <w:rPr>
                <w:noProof/>
                <w:webHidden/>
              </w:rPr>
            </w:r>
            <w:r w:rsidR="009A5710">
              <w:rPr>
                <w:noProof/>
                <w:webHidden/>
              </w:rPr>
              <w:fldChar w:fldCharType="separate"/>
            </w:r>
            <w:r w:rsidR="009A5710">
              <w:rPr>
                <w:noProof/>
                <w:webHidden/>
              </w:rPr>
              <w:t>71</w:t>
            </w:r>
            <w:r w:rsidR="009A5710">
              <w:rPr>
                <w:noProof/>
                <w:webHidden/>
              </w:rPr>
              <w:fldChar w:fldCharType="end"/>
            </w:r>
          </w:hyperlink>
        </w:p>
        <w:p w14:paraId="7DE15280" w14:textId="66387A6E" w:rsidR="009A5710" w:rsidRDefault="00000000">
          <w:pPr>
            <w:pStyle w:val="TOC2"/>
            <w:tabs>
              <w:tab w:val="left" w:pos="880"/>
              <w:tab w:val="right" w:leader="dot" w:pos="9750"/>
            </w:tabs>
            <w:rPr>
              <w:rFonts w:eastAsiaTheme="minorEastAsia"/>
              <w:noProof/>
              <w:sz w:val="22"/>
              <w:szCs w:val="22"/>
              <w:lang w:eastAsia="en-AU"/>
            </w:rPr>
          </w:pPr>
          <w:hyperlink w:anchor="_Toc87445596" w:history="1">
            <w:r w:rsidR="009A5710" w:rsidRPr="00A7093E">
              <w:rPr>
                <w:rStyle w:val="Hyperlink"/>
                <w:rFonts w:ascii="Arial" w:eastAsia="Arial" w:hAnsi="Arial" w:cs="Arial"/>
                <w:b/>
                <w:bCs/>
                <w:noProof/>
                <w:lang w:val="en-US"/>
              </w:rPr>
              <w:t>8.</w:t>
            </w:r>
            <w:r w:rsidR="009A5710">
              <w:rPr>
                <w:rFonts w:eastAsiaTheme="minorEastAsia"/>
                <w:noProof/>
                <w:sz w:val="22"/>
                <w:szCs w:val="22"/>
                <w:lang w:eastAsia="en-AU"/>
              </w:rPr>
              <w:tab/>
            </w:r>
            <w:r w:rsidR="009A5710" w:rsidRPr="00A7093E">
              <w:rPr>
                <w:rStyle w:val="Hyperlink"/>
                <w:rFonts w:ascii="Arial" w:hAnsi="Arial" w:cs="Arial"/>
                <w:b/>
                <w:bCs/>
                <w:noProof/>
              </w:rPr>
              <w:t>Work Health and Safety Risk Management Process</w:t>
            </w:r>
            <w:r w:rsidR="009A5710">
              <w:rPr>
                <w:noProof/>
                <w:webHidden/>
              </w:rPr>
              <w:tab/>
            </w:r>
            <w:r w:rsidR="009A5710">
              <w:rPr>
                <w:noProof/>
                <w:webHidden/>
              </w:rPr>
              <w:fldChar w:fldCharType="begin"/>
            </w:r>
            <w:r w:rsidR="009A5710">
              <w:rPr>
                <w:noProof/>
                <w:webHidden/>
              </w:rPr>
              <w:instrText xml:space="preserve"> PAGEREF _Toc87445596 \h </w:instrText>
            </w:r>
            <w:r w:rsidR="009A5710">
              <w:rPr>
                <w:noProof/>
                <w:webHidden/>
              </w:rPr>
            </w:r>
            <w:r w:rsidR="009A5710">
              <w:rPr>
                <w:noProof/>
                <w:webHidden/>
              </w:rPr>
              <w:fldChar w:fldCharType="separate"/>
            </w:r>
            <w:r w:rsidR="009A5710">
              <w:rPr>
                <w:noProof/>
                <w:webHidden/>
              </w:rPr>
              <w:t>74</w:t>
            </w:r>
            <w:r w:rsidR="009A5710">
              <w:rPr>
                <w:noProof/>
                <w:webHidden/>
              </w:rPr>
              <w:fldChar w:fldCharType="end"/>
            </w:r>
          </w:hyperlink>
        </w:p>
        <w:p w14:paraId="4826F34F" w14:textId="7A1363D6" w:rsidR="009A5710" w:rsidRDefault="00000000">
          <w:pPr>
            <w:pStyle w:val="TOC2"/>
            <w:tabs>
              <w:tab w:val="left" w:pos="880"/>
              <w:tab w:val="right" w:leader="dot" w:pos="9750"/>
            </w:tabs>
            <w:rPr>
              <w:rFonts w:eastAsiaTheme="minorEastAsia"/>
              <w:noProof/>
              <w:sz w:val="22"/>
              <w:szCs w:val="22"/>
              <w:lang w:eastAsia="en-AU"/>
            </w:rPr>
          </w:pPr>
          <w:hyperlink w:anchor="_Toc87445597" w:history="1">
            <w:r w:rsidR="009A5710" w:rsidRPr="00A7093E">
              <w:rPr>
                <w:rStyle w:val="Hyperlink"/>
                <w:rFonts w:ascii="Arial" w:eastAsia="Arial" w:hAnsi="Arial" w:cs="Arial"/>
                <w:b/>
                <w:bCs/>
                <w:noProof/>
                <w:lang w:val="en-US"/>
              </w:rPr>
              <w:t>9.</w:t>
            </w:r>
            <w:r w:rsidR="009A5710">
              <w:rPr>
                <w:rFonts w:eastAsiaTheme="minorEastAsia"/>
                <w:noProof/>
                <w:sz w:val="22"/>
                <w:szCs w:val="22"/>
                <w:lang w:eastAsia="en-AU"/>
              </w:rPr>
              <w:tab/>
            </w:r>
            <w:r w:rsidR="009A5710" w:rsidRPr="00A7093E">
              <w:rPr>
                <w:rStyle w:val="Hyperlink"/>
                <w:rFonts w:ascii="Arial" w:hAnsi="Arial" w:cs="Arial"/>
                <w:b/>
                <w:bCs/>
                <w:noProof/>
              </w:rPr>
              <w:t>Procedures</w:t>
            </w:r>
            <w:r w:rsidR="009A5710">
              <w:rPr>
                <w:noProof/>
                <w:webHidden/>
              </w:rPr>
              <w:tab/>
            </w:r>
            <w:r w:rsidR="009A5710">
              <w:rPr>
                <w:noProof/>
                <w:webHidden/>
              </w:rPr>
              <w:fldChar w:fldCharType="begin"/>
            </w:r>
            <w:r w:rsidR="009A5710">
              <w:rPr>
                <w:noProof/>
                <w:webHidden/>
              </w:rPr>
              <w:instrText xml:space="preserve"> PAGEREF _Toc87445597 \h </w:instrText>
            </w:r>
            <w:r w:rsidR="009A5710">
              <w:rPr>
                <w:noProof/>
                <w:webHidden/>
              </w:rPr>
            </w:r>
            <w:r w:rsidR="009A5710">
              <w:rPr>
                <w:noProof/>
                <w:webHidden/>
              </w:rPr>
              <w:fldChar w:fldCharType="separate"/>
            </w:r>
            <w:r w:rsidR="009A5710">
              <w:rPr>
                <w:noProof/>
                <w:webHidden/>
              </w:rPr>
              <w:t>81</w:t>
            </w:r>
            <w:r w:rsidR="009A5710">
              <w:rPr>
                <w:noProof/>
                <w:webHidden/>
              </w:rPr>
              <w:fldChar w:fldCharType="end"/>
            </w:r>
          </w:hyperlink>
        </w:p>
        <w:p w14:paraId="1950EC74" w14:textId="63DC0DE5" w:rsidR="009A5710" w:rsidRDefault="00000000">
          <w:pPr>
            <w:pStyle w:val="TOC2"/>
            <w:tabs>
              <w:tab w:val="left" w:pos="880"/>
              <w:tab w:val="right" w:leader="dot" w:pos="9750"/>
            </w:tabs>
            <w:rPr>
              <w:rFonts w:eastAsiaTheme="minorEastAsia"/>
              <w:noProof/>
              <w:sz w:val="22"/>
              <w:szCs w:val="22"/>
              <w:lang w:eastAsia="en-AU"/>
            </w:rPr>
          </w:pPr>
          <w:hyperlink w:anchor="_Toc87445598" w:history="1">
            <w:r w:rsidR="009A5710" w:rsidRPr="00A7093E">
              <w:rPr>
                <w:rStyle w:val="Hyperlink"/>
                <w:rFonts w:ascii="Arial" w:eastAsia="Arial" w:hAnsi="Arial" w:cs="Arial"/>
                <w:b/>
                <w:bCs/>
                <w:noProof/>
                <w:lang w:val="en-US"/>
              </w:rPr>
              <w:t>10.</w:t>
            </w:r>
            <w:r w:rsidR="009A5710">
              <w:rPr>
                <w:rFonts w:eastAsiaTheme="minorEastAsia"/>
                <w:noProof/>
                <w:sz w:val="22"/>
                <w:szCs w:val="22"/>
                <w:lang w:eastAsia="en-AU"/>
              </w:rPr>
              <w:tab/>
            </w:r>
            <w:r w:rsidR="009A5710" w:rsidRPr="00A7093E">
              <w:rPr>
                <w:rStyle w:val="Hyperlink"/>
                <w:rFonts w:ascii="Arial" w:hAnsi="Arial" w:cs="Arial"/>
                <w:b/>
                <w:bCs/>
                <w:noProof/>
              </w:rPr>
              <w:t>Relevant Legislation, Regulations, Rules and Guidelines</w:t>
            </w:r>
            <w:r w:rsidR="009A5710">
              <w:rPr>
                <w:noProof/>
                <w:webHidden/>
              </w:rPr>
              <w:tab/>
            </w:r>
            <w:r w:rsidR="009A5710">
              <w:rPr>
                <w:noProof/>
                <w:webHidden/>
              </w:rPr>
              <w:fldChar w:fldCharType="begin"/>
            </w:r>
            <w:r w:rsidR="009A5710">
              <w:rPr>
                <w:noProof/>
                <w:webHidden/>
              </w:rPr>
              <w:instrText xml:space="preserve"> PAGEREF _Toc87445598 \h </w:instrText>
            </w:r>
            <w:r w:rsidR="009A5710">
              <w:rPr>
                <w:noProof/>
                <w:webHidden/>
              </w:rPr>
            </w:r>
            <w:r w:rsidR="009A5710">
              <w:rPr>
                <w:noProof/>
                <w:webHidden/>
              </w:rPr>
              <w:fldChar w:fldCharType="separate"/>
            </w:r>
            <w:r w:rsidR="009A5710">
              <w:rPr>
                <w:noProof/>
                <w:webHidden/>
              </w:rPr>
              <w:t>87</w:t>
            </w:r>
            <w:r w:rsidR="009A5710">
              <w:rPr>
                <w:noProof/>
                <w:webHidden/>
              </w:rPr>
              <w:fldChar w:fldCharType="end"/>
            </w:r>
          </w:hyperlink>
        </w:p>
        <w:p w14:paraId="508BCDF2" w14:textId="1E63F648" w:rsidR="009A5710" w:rsidRDefault="00000000">
          <w:pPr>
            <w:pStyle w:val="TOC2"/>
            <w:tabs>
              <w:tab w:val="left" w:pos="880"/>
              <w:tab w:val="right" w:leader="dot" w:pos="9750"/>
            </w:tabs>
            <w:rPr>
              <w:rFonts w:eastAsiaTheme="minorEastAsia"/>
              <w:noProof/>
              <w:sz w:val="22"/>
              <w:szCs w:val="22"/>
              <w:lang w:eastAsia="en-AU"/>
            </w:rPr>
          </w:pPr>
          <w:hyperlink w:anchor="_Toc87445599" w:history="1">
            <w:r w:rsidR="009A5710" w:rsidRPr="00A7093E">
              <w:rPr>
                <w:rStyle w:val="Hyperlink"/>
                <w:rFonts w:ascii="Arial" w:eastAsia="Arial" w:hAnsi="Arial" w:cs="Arial"/>
                <w:b/>
                <w:bCs/>
                <w:noProof/>
                <w:lang w:val="en-US"/>
              </w:rPr>
              <w:t>11.</w:t>
            </w:r>
            <w:r w:rsidR="009A5710">
              <w:rPr>
                <w:rFonts w:eastAsiaTheme="minorEastAsia"/>
                <w:noProof/>
                <w:sz w:val="22"/>
                <w:szCs w:val="22"/>
                <w:lang w:eastAsia="en-AU"/>
              </w:rPr>
              <w:tab/>
            </w:r>
            <w:r w:rsidR="009A5710" w:rsidRPr="00A7093E">
              <w:rPr>
                <w:rStyle w:val="Hyperlink"/>
                <w:rFonts w:ascii="Arial" w:hAnsi="Arial" w:cs="Arial"/>
                <w:b/>
                <w:bCs/>
                <w:noProof/>
              </w:rPr>
              <w:t>Policy Review</w:t>
            </w:r>
            <w:r w:rsidR="009A5710">
              <w:rPr>
                <w:noProof/>
                <w:webHidden/>
              </w:rPr>
              <w:tab/>
            </w:r>
            <w:r w:rsidR="009A5710">
              <w:rPr>
                <w:noProof/>
                <w:webHidden/>
              </w:rPr>
              <w:fldChar w:fldCharType="begin"/>
            </w:r>
            <w:r w:rsidR="009A5710">
              <w:rPr>
                <w:noProof/>
                <w:webHidden/>
              </w:rPr>
              <w:instrText xml:space="preserve"> PAGEREF _Toc87445599 \h </w:instrText>
            </w:r>
            <w:r w:rsidR="009A5710">
              <w:rPr>
                <w:noProof/>
                <w:webHidden/>
              </w:rPr>
            </w:r>
            <w:r w:rsidR="009A5710">
              <w:rPr>
                <w:noProof/>
                <w:webHidden/>
              </w:rPr>
              <w:fldChar w:fldCharType="separate"/>
            </w:r>
            <w:r w:rsidR="009A5710">
              <w:rPr>
                <w:noProof/>
                <w:webHidden/>
              </w:rPr>
              <w:t>87</w:t>
            </w:r>
            <w:r w:rsidR="009A5710">
              <w:rPr>
                <w:noProof/>
                <w:webHidden/>
              </w:rPr>
              <w:fldChar w:fldCharType="end"/>
            </w:r>
          </w:hyperlink>
        </w:p>
        <w:p w14:paraId="1E689269" w14:textId="3A0B72AC" w:rsidR="009A5710" w:rsidRDefault="00000000" w:rsidP="009A5710">
          <w:pPr>
            <w:pStyle w:val="TOC1"/>
            <w:rPr>
              <w:rFonts w:eastAsiaTheme="minorEastAsia"/>
              <w:sz w:val="22"/>
              <w:szCs w:val="22"/>
              <w:lang w:eastAsia="en-AU"/>
            </w:rPr>
          </w:pPr>
          <w:hyperlink w:anchor="_Toc87445600" w:history="1">
            <w:r w:rsidR="009A5710" w:rsidRPr="00A7093E">
              <w:rPr>
                <w:rStyle w:val="Hyperlink"/>
              </w:rPr>
              <w:t>3.1</w:t>
            </w:r>
            <w:r w:rsidR="009A5710">
              <w:rPr>
                <w:rFonts w:eastAsiaTheme="minorEastAsia"/>
                <w:sz w:val="22"/>
                <w:szCs w:val="22"/>
                <w:lang w:eastAsia="en-AU"/>
              </w:rPr>
              <w:tab/>
            </w:r>
            <w:r w:rsidR="009A5710" w:rsidRPr="00A7093E">
              <w:rPr>
                <w:rStyle w:val="Hyperlink"/>
              </w:rPr>
              <w:t>IMPLEMENTING BEHAVIOUR</w:t>
            </w:r>
            <w:r w:rsidR="009A5710" w:rsidRPr="00A7093E">
              <w:rPr>
                <w:rStyle w:val="Hyperlink"/>
                <w:spacing w:val="-2"/>
              </w:rPr>
              <w:t xml:space="preserve"> </w:t>
            </w:r>
            <w:r w:rsidR="009A5710" w:rsidRPr="00A7093E">
              <w:rPr>
                <w:rStyle w:val="Hyperlink"/>
              </w:rPr>
              <w:t>SUPPORT</w:t>
            </w:r>
            <w:r w:rsidR="009A5710" w:rsidRPr="00A7093E">
              <w:rPr>
                <w:rStyle w:val="Hyperlink"/>
                <w:spacing w:val="-3"/>
              </w:rPr>
              <w:t xml:space="preserve"> </w:t>
            </w:r>
            <w:r w:rsidR="009A5710" w:rsidRPr="00A7093E">
              <w:rPr>
                <w:rStyle w:val="Hyperlink"/>
              </w:rPr>
              <w:t>POLICY</w:t>
            </w:r>
            <w:r w:rsidR="009A5710">
              <w:rPr>
                <w:webHidden/>
              </w:rPr>
              <w:tab/>
            </w:r>
            <w:r w:rsidR="009A5710">
              <w:rPr>
                <w:webHidden/>
              </w:rPr>
              <w:fldChar w:fldCharType="begin"/>
            </w:r>
            <w:r w:rsidR="009A5710">
              <w:rPr>
                <w:webHidden/>
              </w:rPr>
              <w:instrText xml:space="preserve"> PAGEREF _Toc87445600 \h </w:instrText>
            </w:r>
            <w:r w:rsidR="009A5710">
              <w:rPr>
                <w:webHidden/>
              </w:rPr>
            </w:r>
            <w:r w:rsidR="009A5710">
              <w:rPr>
                <w:webHidden/>
              </w:rPr>
              <w:fldChar w:fldCharType="separate"/>
            </w:r>
            <w:r w:rsidR="009A5710">
              <w:rPr>
                <w:webHidden/>
              </w:rPr>
              <w:t>89</w:t>
            </w:r>
            <w:r w:rsidR="009A5710">
              <w:rPr>
                <w:webHidden/>
              </w:rPr>
              <w:fldChar w:fldCharType="end"/>
            </w:r>
          </w:hyperlink>
        </w:p>
        <w:p w14:paraId="2CC5834A" w14:textId="21E11404" w:rsidR="009A5710" w:rsidRDefault="00000000">
          <w:pPr>
            <w:pStyle w:val="TOC2"/>
            <w:tabs>
              <w:tab w:val="right" w:leader="dot" w:pos="9750"/>
            </w:tabs>
            <w:rPr>
              <w:rFonts w:eastAsiaTheme="minorEastAsia"/>
              <w:noProof/>
              <w:sz w:val="22"/>
              <w:szCs w:val="22"/>
              <w:lang w:eastAsia="en-AU"/>
            </w:rPr>
          </w:pPr>
          <w:hyperlink w:anchor="_Toc87445601" w:history="1">
            <w:r w:rsidR="009A5710" w:rsidRPr="00A7093E">
              <w:rPr>
                <w:rStyle w:val="Hyperlink"/>
                <w:rFonts w:ascii="Arial" w:hAnsi="Arial" w:cs="Arial"/>
                <w:b/>
                <w:bCs/>
                <w:noProof/>
              </w:rPr>
              <w:t>1. Overview</w:t>
            </w:r>
            <w:r w:rsidR="009A5710">
              <w:rPr>
                <w:noProof/>
                <w:webHidden/>
              </w:rPr>
              <w:tab/>
            </w:r>
            <w:r w:rsidR="009A5710">
              <w:rPr>
                <w:noProof/>
                <w:webHidden/>
              </w:rPr>
              <w:fldChar w:fldCharType="begin"/>
            </w:r>
            <w:r w:rsidR="009A5710">
              <w:rPr>
                <w:noProof/>
                <w:webHidden/>
              </w:rPr>
              <w:instrText xml:space="preserve"> PAGEREF _Toc87445601 \h </w:instrText>
            </w:r>
            <w:r w:rsidR="009A5710">
              <w:rPr>
                <w:noProof/>
                <w:webHidden/>
              </w:rPr>
            </w:r>
            <w:r w:rsidR="009A5710">
              <w:rPr>
                <w:noProof/>
                <w:webHidden/>
              </w:rPr>
              <w:fldChar w:fldCharType="separate"/>
            </w:r>
            <w:r w:rsidR="009A5710">
              <w:rPr>
                <w:noProof/>
                <w:webHidden/>
              </w:rPr>
              <w:t>89</w:t>
            </w:r>
            <w:r w:rsidR="009A5710">
              <w:rPr>
                <w:noProof/>
                <w:webHidden/>
              </w:rPr>
              <w:fldChar w:fldCharType="end"/>
            </w:r>
          </w:hyperlink>
        </w:p>
        <w:p w14:paraId="304A69C0" w14:textId="61494298" w:rsidR="009A5710" w:rsidRDefault="00000000">
          <w:pPr>
            <w:pStyle w:val="TOC2"/>
            <w:tabs>
              <w:tab w:val="left" w:pos="660"/>
              <w:tab w:val="right" w:leader="dot" w:pos="9750"/>
            </w:tabs>
            <w:rPr>
              <w:rFonts w:eastAsiaTheme="minorEastAsia"/>
              <w:noProof/>
              <w:sz w:val="22"/>
              <w:szCs w:val="22"/>
              <w:lang w:eastAsia="en-AU"/>
            </w:rPr>
          </w:pPr>
          <w:hyperlink w:anchor="_Toc87445602" w:history="1">
            <w:r w:rsidR="009A5710" w:rsidRPr="00A7093E">
              <w:rPr>
                <w:rStyle w:val="Hyperlink"/>
                <w:rFonts w:ascii="Arial" w:hAnsi="Arial" w:cs="Arial"/>
                <w:b/>
                <w:bCs/>
                <w:noProof/>
              </w:rPr>
              <w:t>3</w:t>
            </w:r>
            <w:r w:rsidR="009A5710">
              <w:rPr>
                <w:rFonts w:eastAsiaTheme="minorEastAsia"/>
                <w:noProof/>
                <w:sz w:val="22"/>
                <w:szCs w:val="22"/>
                <w:lang w:eastAsia="en-AU"/>
              </w:rPr>
              <w:tab/>
            </w:r>
            <w:r w:rsidR="009A5710" w:rsidRPr="00A7093E">
              <w:rPr>
                <w:rStyle w:val="Hyperlink"/>
                <w:rFonts w:ascii="Arial" w:hAnsi="Arial" w:cs="Arial"/>
                <w:b/>
                <w:bCs/>
                <w:noProof/>
              </w:rPr>
              <w:t>Purpose</w:t>
            </w:r>
            <w:r w:rsidR="009A5710">
              <w:rPr>
                <w:noProof/>
                <w:webHidden/>
              </w:rPr>
              <w:tab/>
            </w:r>
            <w:r w:rsidR="009A5710">
              <w:rPr>
                <w:noProof/>
                <w:webHidden/>
              </w:rPr>
              <w:fldChar w:fldCharType="begin"/>
            </w:r>
            <w:r w:rsidR="009A5710">
              <w:rPr>
                <w:noProof/>
                <w:webHidden/>
              </w:rPr>
              <w:instrText xml:space="preserve"> PAGEREF _Toc87445602 \h </w:instrText>
            </w:r>
            <w:r w:rsidR="009A5710">
              <w:rPr>
                <w:noProof/>
                <w:webHidden/>
              </w:rPr>
            </w:r>
            <w:r w:rsidR="009A5710">
              <w:rPr>
                <w:noProof/>
                <w:webHidden/>
              </w:rPr>
              <w:fldChar w:fldCharType="separate"/>
            </w:r>
            <w:r w:rsidR="009A5710">
              <w:rPr>
                <w:noProof/>
                <w:webHidden/>
              </w:rPr>
              <w:t>89</w:t>
            </w:r>
            <w:r w:rsidR="009A5710">
              <w:rPr>
                <w:noProof/>
                <w:webHidden/>
              </w:rPr>
              <w:fldChar w:fldCharType="end"/>
            </w:r>
          </w:hyperlink>
        </w:p>
        <w:p w14:paraId="31C7C99C" w14:textId="57A9ECFD" w:rsidR="009A5710" w:rsidRDefault="00000000">
          <w:pPr>
            <w:pStyle w:val="TOC2"/>
            <w:tabs>
              <w:tab w:val="left" w:pos="660"/>
              <w:tab w:val="right" w:leader="dot" w:pos="9750"/>
            </w:tabs>
            <w:rPr>
              <w:rFonts w:eastAsiaTheme="minorEastAsia"/>
              <w:noProof/>
              <w:sz w:val="22"/>
              <w:szCs w:val="22"/>
              <w:lang w:eastAsia="en-AU"/>
            </w:rPr>
          </w:pPr>
          <w:hyperlink w:anchor="_Toc87445603" w:history="1">
            <w:r w:rsidR="009A5710" w:rsidRPr="00A7093E">
              <w:rPr>
                <w:rStyle w:val="Hyperlink"/>
                <w:rFonts w:ascii="Arial" w:hAnsi="Arial" w:cs="Arial"/>
                <w:b/>
                <w:bCs/>
                <w:noProof/>
              </w:rPr>
              <w:t>4</w:t>
            </w:r>
            <w:r w:rsidR="009A5710">
              <w:rPr>
                <w:rFonts w:eastAsiaTheme="minorEastAsia"/>
                <w:noProof/>
                <w:sz w:val="22"/>
                <w:szCs w:val="22"/>
                <w:lang w:eastAsia="en-AU"/>
              </w:rPr>
              <w:tab/>
            </w:r>
            <w:r w:rsidR="009A5710" w:rsidRPr="00A7093E">
              <w:rPr>
                <w:rStyle w:val="Hyperlink"/>
                <w:rFonts w:ascii="Arial" w:hAnsi="Arial" w:cs="Arial"/>
                <w:b/>
                <w:bCs/>
                <w:noProof/>
              </w:rPr>
              <w:t>Roles and responsibilities</w:t>
            </w:r>
            <w:r w:rsidR="009A5710">
              <w:rPr>
                <w:noProof/>
                <w:webHidden/>
              </w:rPr>
              <w:tab/>
            </w:r>
            <w:r w:rsidR="009A5710">
              <w:rPr>
                <w:noProof/>
                <w:webHidden/>
              </w:rPr>
              <w:fldChar w:fldCharType="begin"/>
            </w:r>
            <w:r w:rsidR="009A5710">
              <w:rPr>
                <w:noProof/>
                <w:webHidden/>
              </w:rPr>
              <w:instrText xml:space="preserve"> PAGEREF _Toc87445603 \h </w:instrText>
            </w:r>
            <w:r w:rsidR="009A5710">
              <w:rPr>
                <w:noProof/>
                <w:webHidden/>
              </w:rPr>
            </w:r>
            <w:r w:rsidR="009A5710">
              <w:rPr>
                <w:noProof/>
                <w:webHidden/>
              </w:rPr>
              <w:fldChar w:fldCharType="separate"/>
            </w:r>
            <w:r w:rsidR="009A5710">
              <w:rPr>
                <w:noProof/>
                <w:webHidden/>
              </w:rPr>
              <w:t>89</w:t>
            </w:r>
            <w:r w:rsidR="009A5710">
              <w:rPr>
                <w:noProof/>
                <w:webHidden/>
              </w:rPr>
              <w:fldChar w:fldCharType="end"/>
            </w:r>
          </w:hyperlink>
        </w:p>
        <w:p w14:paraId="588E3DDC" w14:textId="0E1C0354" w:rsidR="009A5710" w:rsidRDefault="00000000">
          <w:pPr>
            <w:pStyle w:val="TOC2"/>
            <w:tabs>
              <w:tab w:val="left" w:pos="660"/>
              <w:tab w:val="right" w:leader="dot" w:pos="9750"/>
            </w:tabs>
            <w:rPr>
              <w:rFonts w:eastAsiaTheme="minorEastAsia"/>
              <w:noProof/>
              <w:sz w:val="22"/>
              <w:szCs w:val="22"/>
              <w:lang w:eastAsia="en-AU"/>
            </w:rPr>
          </w:pPr>
          <w:hyperlink w:anchor="_Toc87445604" w:history="1">
            <w:r w:rsidR="009A5710" w:rsidRPr="00A7093E">
              <w:rPr>
                <w:rStyle w:val="Hyperlink"/>
                <w:rFonts w:ascii="Arial" w:hAnsi="Arial" w:cs="Arial"/>
                <w:b/>
                <w:bCs/>
                <w:noProof/>
              </w:rPr>
              <w:t>5</w:t>
            </w:r>
            <w:r w:rsidR="009A5710">
              <w:rPr>
                <w:rFonts w:eastAsiaTheme="minorEastAsia"/>
                <w:noProof/>
                <w:sz w:val="22"/>
                <w:szCs w:val="22"/>
                <w:lang w:eastAsia="en-AU"/>
              </w:rPr>
              <w:tab/>
            </w:r>
            <w:r w:rsidR="009A5710" w:rsidRPr="00A7093E">
              <w:rPr>
                <w:rStyle w:val="Hyperlink"/>
                <w:rFonts w:ascii="Arial" w:hAnsi="Arial" w:cs="Arial"/>
                <w:b/>
                <w:bCs/>
                <w:noProof/>
              </w:rPr>
              <w:t>Definitions</w:t>
            </w:r>
            <w:r w:rsidR="009A5710">
              <w:rPr>
                <w:noProof/>
                <w:webHidden/>
              </w:rPr>
              <w:tab/>
            </w:r>
            <w:r w:rsidR="009A5710">
              <w:rPr>
                <w:noProof/>
                <w:webHidden/>
              </w:rPr>
              <w:fldChar w:fldCharType="begin"/>
            </w:r>
            <w:r w:rsidR="009A5710">
              <w:rPr>
                <w:noProof/>
                <w:webHidden/>
              </w:rPr>
              <w:instrText xml:space="preserve"> PAGEREF _Toc87445604 \h </w:instrText>
            </w:r>
            <w:r w:rsidR="009A5710">
              <w:rPr>
                <w:noProof/>
                <w:webHidden/>
              </w:rPr>
            </w:r>
            <w:r w:rsidR="009A5710">
              <w:rPr>
                <w:noProof/>
                <w:webHidden/>
              </w:rPr>
              <w:fldChar w:fldCharType="separate"/>
            </w:r>
            <w:r w:rsidR="009A5710">
              <w:rPr>
                <w:noProof/>
                <w:webHidden/>
              </w:rPr>
              <w:t>90</w:t>
            </w:r>
            <w:r w:rsidR="009A5710">
              <w:rPr>
                <w:noProof/>
                <w:webHidden/>
              </w:rPr>
              <w:fldChar w:fldCharType="end"/>
            </w:r>
          </w:hyperlink>
        </w:p>
        <w:p w14:paraId="63E8191B" w14:textId="22533AE7" w:rsidR="009A5710" w:rsidRDefault="00000000">
          <w:pPr>
            <w:pStyle w:val="TOC2"/>
            <w:tabs>
              <w:tab w:val="left" w:pos="660"/>
              <w:tab w:val="right" w:leader="dot" w:pos="9750"/>
            </w:tabs>
            <w:rPr>
              <w:rFonts w:eastAsiaTheme="minorEastAsia"/>
              <w:noProof/>
              <w:sz w:val="22"/>
              <w:szCs w:val="22"/>
              <w:lang w:eastAsia="en-AU"/>
            </w:rPr>
          </w:pPr>
          <w:hyperlink w:anchor="_Toc87445605" w:history="1">
            <w:r w:rsidR="009A5710" w:rsidRPr="00A7093E">
              <w:rPr>
                <w:rStyle w:val="Hyperlink"/>
                <w:rFonts w:ascii="Arial" w:hAnsi="Arial" w:cs="Arial"/>
                <w:b/>
                <w:bCs/>
                <w:noProof/>
              </w:rPr>
              <w:t>6</w:t>
            </w:r>
            <w:r w:rsidR="009A5710">
              <w:rPr>
                <w:rFonts w:eastAsiaTheme="minorEastAsia"/>
                <w:noProof/>
                <w:sz w:val="22"/>
                <w:szCs w:val="22"/>
                <w:lang w:eastAsia="en-AU"/>
              </w:rPr>
              <w:tab/>
            </w:r>
            <w:r w:rsidR="009A5710" w:rsidRPr="00A7093E">
              <w:rPr>
                <w:rStyle w:val="Hyperlink"/>
                <w:rFonts w:ascii="Arial" w:hAnsi="Arial" w:cs="Arial"/>
                <w:b/>
                <w:bCs/>
                <w:noProof/>
              </w:rPr>
              <w:t>Scope of this policy</w:t>
            </w:r>
            <w:r w:rsidR="009A5710">
              <w:rPr>
                <w:noProof/>
                <w:webHidden/>
              </w:rPr>
              <w:tab/>
            </w:r>
            <w:r w:rsidR="009A5710">
              <w:rPr>
                <w:noProof/>
                <w:webHidden/>
              </w:rPr>
              <w:fldChar w:fldCharType="begin"/>
            </w:r>
            <w:r w:rsidR="009A5710">
              <w:rPr>
                <w:noProof/>
                <w:webHidden/>
              </w:rPr>
              <w:instrText xml:space="preserve"> PAGEREF _Toc87445605 \h </w:instrText>
            </w:r>
            <w:r w:rsidR="009A5710">
              <w:rPr>
                <w:noProof/>
                <w:webHidden/>
              </w:rPr>
            </w:r>
            <w:r w:rsidR="009A5710">
              <w:rPr>
                <w:noProof/>
                <w:webHidden/>
              </w:rPr>
              <w:fldChar w:fldCharType="separate"/>
            </w:r>
            <w:r w:rsidR="009A5710">
              <w:rPr>
                <w:noProof/>
                <w:webHidden/>
              </w:rPr>
              <w:t>90</w:t>
            </w:r>
            <w:r w:rsidR="009A5710">
              <w:rPr>
                <w:noProof/>
                <w:webHidden/>
              </w:rPr>
              <w:fldChar w:fldCharType="end"/>
            </w:r>
          </w:hyperlink>
        </w:p>
        <w:p w14:paraId="5A180822" w14:textId="683C82B9" w:rsidR="009A5710" w:rsidRDefault="00000000">
          <w:pPr>
            <w:pStyle w:val="TOC2"/>
            <w:tabs>
              <w:tab w:val="left" w:pos="660"/>
              <w:tab w:val="right" w:leader="dot" w:pos="9750"/>
            </w:tabs>
            <w:rPr>
              <w:rFonts w:eastAsiaTheme="minorEastAsia"/>
              <w:noProof/>
              <w:sz w:val="22"/>
              <w:szCs w:val="22"/>
              <w:lang w:eastAsia="en-AU"/>
            </w:rPr>
          </w:pPr>
          <w:hyperlink w:anchor="_Toc87445606" w:history="1">
            <w:r w:rsidR="009A5710" w:rsidRPr="00A7093E">
              <w:rPr>
                <w:rStyle w:val="Hyperlink"/>
                <w:rFonts w:ascii="Arial" w:hAnsi="Arial" w:cs="Arial"/>
                <w:b/>
                <w:bCs/>
                <w:noProof/>
              </w:rPr>
              <w:t>7</w:t>
            </w:r>
            <w:r w:rsidR="009A5710">
              <w:rPr>
                <w:rFonts w:eastAsiaTheme="minorEastAsia"/>
                <w:noProof/>
                <w:sz w:val="22"/>
                <w:szCs w:val="22"/>
                <w:lang w:eastAsia="en-AU"/>
              </w:rPr>
              <w:tab/>
            </w:r>
            <w:r w:rsidR="009A5710" w:rsidRPr="00A7093E">
              <w:rPr>
                <w:rStyle w:val="Hyperlink"/>
                <w:rFonts w:ascii="Arial" w:hAnsi="Arial" w:cs="Arial"/>
                <w:b/>
                <w:bCs/>
                <w:noProof/>
              </w:rPr>
              <w:t>NDIS Practice Standards</w:t>
            </w:r>
            <w:r w:rsidR="009A5710">
              <w:rPr>
                <w:noProof/>
                <w:webHidden/>
              </w:rPr>
              <w:tab/>
            </w:r>
            <w:r w:rsidR="009A5710">
              <w:rPr>
                <w:noProof/>
                <w:webHidden/>
              </w:rPr>
              <w:fldChar w:fldCharType="begin"/>
            </w:r>
            <w:r w:rsidR="009A5710">
              <w:rPr>
                <w:noProof/>
                <w:webHidden/>
              </w:rPr>
              <w:instrText xml:space="preserve"> PAGEREF _Toc87445606 \h </w:instrText>
            </w:r>
            <w:r w:rsidR="009A5710">
              <w:rPr>
                <w:noProof/>
                <w:webHidden/>
              </w:rPr>
            </w:r>
            <w:r w:rsidR="009A5710">
              <w:rPr>
                <w:noProof/>
                <w:webHidden/>
              </w:rPr>
              <w:fldChar w:fldCharType="separate"/>
            </w:r>
            <w:r w:rsidR="009A5710">
              <w:rPr>
                <w:noProof/>
                <w:webHidden/>
              </w:rPr>
              <w:t>90</w:t>
            </w:r>
            <w:r w:rsidR="009A5710">
              <w:rPr>
                <w:noProof/>
                <w:webHidden/>
              </w:rPr>
              <w:fldChar w:fldCharType="end"/>
            </w:r>
          </w:hyperlink>
        </w:p>
        <w:p w14:paraId="66FCECB2" w14:textId="293087D5" w:rsidR="009A5710" w:rsidRDefault="00000000">
          <w:pPr>
            <w:pStyle w:val="TOC2"/>
            <w:tabs>
              <w:tab w:val="left" w:pos="660"/>
              <w:tab w:val="right" w:leader="dot" w:pos="9750"/>
            </w:tabs>
            <w:rPr>
              <w:rFonts w:eastAsiaTheme="minorEastAsia"/>
              <w:noProof/>
              <w:sz w:val="22"/>
              <w:szCs w:val="22"/>
              <w:lang w:eastAsia="en-AU"/>
            </w:rPr>
          </w:pPr>
          <w:hyperlink w:anchor="_Toc87445607" w:history="1">
            <w:r w:rsidR="009A5710" w:rsidRPr="00A7093E">
              <w:rPr>
                <w:rStyle w:val="Hyperlink"/>
                <w:rFonts w:ascii="Arial" w:hAnsi="Arial" w:cs="Arial"/>
                <w:b/>
                <w:bCs/>
                <w:noProof/>
              </w:rPr>
              <w:t>8</w:t>
            </w:r>
            <w:r w:rsidR="009A5710">
              <w:rPr>
                <w:rFonts w:eastAsiaTheme="minorEastAsia"/>
                <w:noProof/>
                <w:sz w:val="22"/>
                <w:szCs w:val="22"/>
                <w:lang w:eastAsia="en-AU"/>
              </w:rPr>
              <w:tab/>
            </w:r>
            <w:r w:rsidR="009A5710" w:rsidRPr="00A7093E">
              <w:rPr>
                <w:rStyle w:val="Hyperlink"/>
                <w:rFonts w:ascii="Arial" w:hAnsi="Arial" w:cs="Arial"/>
                <w:b/>
                <w:bCs/>
                <w:noProof/>
              </w:rPr>
              <w:t>Other Relevant Documentation and Legislation</w:t>
            </w:r>
            <w:r w:rsidR="009A5710">
              <w:rPr>
                <w:noProof/>
                <w:webHidden/>
              </w:rPr>
              <w:tab/>
            </w:r>
            <w:r w:rsidR="009A5710">
              <w:rPr>
                <w:noProof/>
                <w:webHidden/>
              </w:rPr>
              <w:fldChar w:fldCharType="begin"/>
            </w:r>
            <w:r w:rsidR="009A5710">
              <w:rPr>
                <w:noProof/>
                <w:webHidden/>
              </w:rPr>
              <w:instrText xml:space="preserve"> PAGEREF _Toc87445607 \h </w:instrText>
            </w:r>
            <w:r w:rsidR="009A5710">
              <w:rPr>
                <w:noProof/>
                <w:webHidden/>
              </w:rPr>
            </w:r>
            <w:r w:rsidR="009A5710">
              <w:rPr>
                <w:noProof/>
                <w:webHidden/>
              </w:rPr>
              <w:fldChar w:fldCharType="separate"/>
            </w:r>
            <w:r w:rsidR="009A5710">
              <w:rPr>
                <w:noProof/>
                <w:webHidden/>
              </w:rPr>
              <w:t>90</w:t>
            </w:r>
            <w:r w:rsidR="009A5710">
              <w:rPr>
                <w:noProof/>
                <w:webHidden/>
              </w:rPr>
              <w:fldChar w:fldCharType="end"/>
            </w:r>
          </w:hyperlink>
        </w:p>
        <w:p w14:paraId="10115B88" w14:textId="66499486" w:rsidR="009A5710" w:rsidRDefault="00000000">
          <w:pPr>
            <w:pStyle w:val="TOC2"/>
            <w:tabs>
              <w:tab w:val="left" w:pos="660"/>
              <w:tab w:val="right" w:leader="dot" w:pos="9750"/>
            </w:tabs>
            <w:rPr>
              <w:rFonts w:eastAsiaTheme="minorEastAsia"/>
              <w:noProof/>
              <w:sz w:val="22"/>
              <w:szCs w:val="22"/>
              <w:lang w:eastAsia="en-AU"/>
            </w:rPr>
          </w:pPr>
          <w:hyperlink w:anchor="_Toc87445608" w:history="1">
            <w:r w:rsidR="009A5710" w:rsidRPr="00A7093E">
              <w:rPr>
                <w:rStyle w:val="Hyperlink"/>
                <w:rFonts w:ascii="Arial" w:hAnsi="Arial" w:cs="Arial"/>
                <w:b/>
                <w:bCs/>
                <w:noProof/>
              </w:rPr>
              <w:t>9</w:t>
            </w:r>
            <w:r w:rsidR="009A5710">
              <w:rPr>
                <w:rFonts w:eastAsiaTheme="minorEastAsia"/>
                <w:noProof/>
                <w:sz w:val="22"/>
                <w:szCs w:val="22"/>
                <w:lang w:eastAsia="en-AU"/>
              </w:rPr>
              <w:tab/>
            </w:r>
            <w:r w:rsidR="009A5710" w:rsidRPr="00A7093E">
              <w:rPr>
                <w:rStyle w:val="Hyperlink"/>
                <w:rFonts w:ascii="Arial" w:hAnsi="Arial" w:cs="Arial"/>
                <w:b/>
                <w:bCs/>
                <w:noProof/>
              </w:rPr>
              <w:t>Procedures</w:t>
            </w:r>
            <w:r w:rsidR="009A5710">
              <w:rPr>
                <w:noProof/>
                <w:webHidden/>
              </w:rPr>
              <w:tab/>
            </w:r>
            <w:r w:rsidR="009A5710">
              <w:rPr>
                <w:noProof/>
                <w:webHidden/>
              </w:rPr>
              <w:fldChar w:fldCharType="begin"/>
            </w:r>
            <w:r w:rsidR="009A5710">
              <w:rPr>
                <w:noProof/>
                <w:webHidden/>
              </w:rPr>
              <w:instrText xml:space="preserve"> PAGEREF _Toc87445608 \h </w:instrText>
            </w:r>
            <w:r w:rsidR="009A5710">
              <w:rPr>
                <w:noProof/>
                <w:webHidden/>
              </w:rPr>
            </w:r>
            <w:r w:rsidR="009A5710">
              <w:rPr>
                <w:noProof/>
                <w:webHidden/>
              </w:rPr>
              <w:fldChar w:fldCharType="separate"/>
            </w:r>
            <w:r w:rsidR="009A5710">
              <w:rPr>
                <w:noProof/>
                <w:webHidden/>
              </w:rPr>
              <w:t>91</w:t>
            </w:r>
            <w:r w:rsidR="009A5710">
              <w:rPr>
                <w:noProof/>
                <w:webHidden/>
              </w:rPr>
              <w:fldChar w:fldCharType="end"/>
            </w:r>
          </w:hyperlink>
        </w:p>
        <w:p w14:paraId="04F13558" w14:textId="6DFE157E" w:rsidR="009A5710" w:rsidRDefault="00000000">
          <w:pPr>
            <w:pStyle w:val="TOC2"/>
            <w:tabs>
              <w:tab w:val="left" w:pos="880"/>
              <w:tab w:val="right" w:leader="dot" w:pos="9750"/>
            </w:tabs>
            <w:rPr>
              <w:rFonts w:eastAsiaTheme="minorEastAsia"/>
              <w:noProof/>
              <w:sz w:val="22"/>
              <w:szCs w:val="22"/>
              <w:lang w:eastAsia="en-AU"/>
            </w:rPr>
          </w:pPr>
          <w:hyperlink w:anchor="_Toc87445609" w:history="1">
            <w:r w:rsidR="009A5710" w:rsidRPr="00A7093E">
              <w:rPr>
                <w:rStyle w:val="Hyperlink"/>
                <w:rFonts w:ascii="Arial" w:hAnsi="Arial" w:cs="Arial"/>
                <w:b/>
                <w:bCs/>
                <w:noProof/>
              </w:rPr>
              <w:t>10</w:t>
            </w:r>
            <w:r w:rsidR="009A5710">
              <w:rPr>
                <w:rFonts w:eastAsiaTheme="minorEastAsia"/>
                <w:noProof/>
                <w:sz w:val="22"/>
                <w:szCs w:val="22"/>
                <w:lang w:eastAsia="en-AU"/>
              </w:rPr>
              <w:tab/>
            </w:r>
            <w:r w:rsidR="009A5710" w:rsidRPr="00A7093E">
              <w:rPr>
                <w:rStyle w:val="Hyperlink"/>
                <w:rFonts w:ascii="Arial" w:hAnsi="Arial" w:cs="Arial"/>
                <w:b/>
                <w:bCs/>
                <w:noProof/>
              </w:rPr>
              <w:t>Policy Review</w:t>
            </w:r>
            <w:r w:rsidR="009A5710">
              <w:rPr>
                <w:noProof/>
                <w:webHidden/>
              </w:rPr>
              <w:tab/>
            </w:r>
            <w:r w:rsidR="009A5710">
              <w:rPr>
                <w:noProof/>
                <w:webHidden/>
              </w:rPr>
              <w:fldChar w:fldCharType="begin"/>
            </w:r>
            <w:r w:rsidR="009A5710">
              <w:rPr>
                <w:noProof/>
                <w:webHidden/>
              </w:rPr>
              <w:instrText xml:space="preserve"> PAGEREF _Toc87445609 \h </w:instrText>
            </w:r>
            <w:r w:rsidR="009A5710">
              <w:rPr>
                <w:noProof/>
                <w:webHidden/>
              </w:rPr>
            </w:r>
            <w:r w:rsidR="009A5710">
              <w:rPr>
                <w:noProof/>
                <w:webHidden/>
              </w:rPr>
              <w:fldChar w:fldCharType="separate"/>
            </w:r>
            <w:r w:rsidR="009A5710">
              <w:rPr>
                <w:noProof/>
                <w:webHidden/>
              </w:rPr>
              <w:t>96</w:t>
            </w:r>
            <w:r w:rsidR="009A5710">
              <w:rPr>
                <w:noProof/>
                <w:webHidden/>
              </w:rPr>
              <w:fldChar w:fldCharType="end"/>
            </w:r>
          </w:hyperlink>
        </w:p>
        <w:p w14:paraId="349828A4" w14:textId="381AA352" w:rsidR="009A5710" w:rsidRDefault="00000000" w:rsidP="009A5710">
          <w:pPr>
            <w:pStyle w:val="TOC1"/>
            <w:rPr>
              <w:rFonts w:eastAsiaTheme="minorEastAsia"/>
              <w:sz w:val="22"/>
              <w:szCs w:val="22"/>
              <w:lang w:eastAsia="en-AU"/>
            </w:rPr>
          </w:pPr>
          <w:hyperlink w:anchor="_Toc87445610" w:history="1">
            <w:r w:rsidR="009A5710" w:rsidRPr="00A7093E">
              <w:rPr>
                <w:rStyle w:val="Hyperlink"/>
              </w:rPr>
              <w:t>3.2</w:t>
            </w:r>
            <w:r w:rsidR="009A5710">
              <w:rPr>
                <w:rFonts w:eastAsiaTheme="minorEastAsia"/>
                <w:sz w:val="22"/>
                <w:szCs w:val="22"/>
                <w:lang w:eastAsia="en-AU"/>
              </w:rPr>
              <w:tab/>
            </w:r>
            <w:r w:rsidR="009A5710" w:rsidRPr="00A7093E">
              <w:rPr>
                <w:rStyle w:val="Hyperlink"/>
              </w:rPr>
              <w:t>CHOICE AND ADVOCACY POLICY</w:t>
            </w:r>
            <w:r w:rsidR="009A5710">
              <w:rPr>
                <w:webHidden/>
              </w:rPr>
              <w:tab/>
            </w:r>
            <w:r w:rsidR="009A5710">
              <w:rPr>
                <w:webHidden/>
              </w:rPr>
              <w:fldChar w:fldCharType="begin"/>
            </w:r>
            <w:r w:rsidR="009A5710">
              <w:rPr>
                <w:webHidden/>
              </w:rPr>
              <w:instrText xml:space="preserve"> PAGEREF _Toc87445610 \h </w:instrText>
            </w:r>
            <w:r w:rsidR="009A5710">
              <w:rPr>
                <w:webHidden/>
              </w:rPr>
            </w:r>
            <w:r w:rsidR="009A5710">
              <w:rPr>
                <w:webHidden/>
              </w:rPr>
              <w:fldChar w:fldCharType="separate"/>
            </w:r>
            <w:r w:rsidR="009A5710">
              <w:rPr>
                <w:webHidden/>
              </w:rPr>
              <w:t>98</w:t>
            </w:r>
            <w:r w:rsidR="009A5710">
              <w:rPr>
                <w:webHidden/>
              </w:rPr>
              <w:fldChar w:fldCharType="end"/>
            </w:r>
          </w:hyperlink>
        </w:p>
        <w:p w14:paraId="4C5BF3D8" w14:textId="69DBA4AE" w:rsidR="009A5710" w:rsidRDefault="00000000">
          <w:pPr>
            <w:pStyle w:val="TOC2"/>
            <w:tabs>
              <w:tab w:val="right" w:leader="dot" w:pos="9750"/>
            </w:tabs>
            <w:rPr>
              <w:rFonts w:eastAsiaTheme="minorEastAsia"/>
              <w:noProof/>
              <w:sz w:val="22"/>
              <w:szCs w:val="22"/>
              <w:lang w:eastAsia="en-AU"/>
            </w:rPr>
          </w:pPr>
          <w:hyperlink w:anchor="_Toc87445611" w:history="1">
            <w:r w:rsidR="009A5710" w:rsidRPr="00A7093E">
              <w:rPr>
                <w:rStyle w:val="Hyperlink"/>
                <w:rFonts w:ascii="Arial" w:hAnsi="Arial" w:cs="Arial"/>
                <w:b/>
                <w:bCs/>
                <w:noProof/>
              </w:rPr>
              <w:t>1.  Overview</w:t>
            </w:r>
            <w:r w:rsidR="009A5710">
              <w:rPr>
                <w:noProof/>
                <w:webHidden/>
              </w:rPr>
              <w:tab/>
            </w:r>
            <w:r w:rsidR="009A5710">
              <w:rPr>
                <w:noProof/>
                <w:webHidden/>
              </w:rPr>
              <w:fldChar w:fldCharType="begin"/>
            </w:r>
            <w:r w:rsidR="009A5710">
              <w:rPr>
                <w:noProof/>
                <w:webHidden/>
              </w:rPr>
              <w:instrText xml:space="preserve"> PAGEREF _Toc87445611 \h </w:instrText>
            </w:r>
            <w:r w:rsidR="009A5710">
              <w:rPr>
                <w:noProof/>
                <w:webHidden/>
              </w:rPr>
            </w:r>
            <w:r w:rsidR="009A5710">
              <w:rPr>
                <w:noProof/>
                <w:webHidden/>
              </w:rPr>
              <w:fldChar w:fldCharType="separate"/>
            </w:r>
            <w:r w:rsidR="009A5710">
              <w:rPr>
                <w:noProof/>
                <w:webHidden/>
              </w:rPr>
              <w:t>98</w:t>
            </w:r>
            <w:r w:rsidR="009A5710">
              <w:rPr>
                <w:noProof/>
                <w:webHidden/>
              </w:rPr>
              <w:fldChar w:fldCharType="end"/>
            </w:r>
          </w:hyperlink>
        </w:p>
        <w:p w14:paraId="7EA67E41" w14:textId="06F6B66F" w:rsidR="009A5710" w:rsidRDefault="00000000">
          <w:pPr>
            <w:pStyle w:val="TOC2"/>
            <w:tabs>
              <w:tab w:val="left" w:pos="880"/>
              <w:tab w:val="right" w:leader="dot" w:pos="9750"/>
            </w:tabs>
            <w:rPr>
              <w:rFonts w:eastAsiaTheme="minorEastAsia"/>
              <w:noProof/>
              <w:sz w:val="22"/>
              <w:szCs w:val="22"/>
              <w:lang w:eastAsia="en-AU"/>
            </w:rPr>
          </w:pPr>
          <w:hyperlink w:anchor="_Toc87445612" w:history="1">
            <w:r w:rsidR="009A5710" w:rsidRPr="00A7093E">
              <w:rPr>
                <w:rStyle w:val="Hyperlink"/>
                <w:rFonts w:ascii="Arial" w:hAnsi="Arial" w:cs="Arial"/>
                <w:b/>
                <w:bCs/>
                <w:noProof/>
              </w:rPr>
              <w:t>2.</w:t>
            </w:r>
            <w:r w:rsidR="009A5710">
              <w:rPr>
                <w:rFonts w:eastAsiaTheme="minorEastAsia"/>
                <w:noProof/>
                <w:sz w:val="22"/>
                <w:szCs w:val="22"/>
                <w:lang w:eastAsia="en-AU"/>
              </w:rPr>
              <w:tab/>
            </w:r>
            <w:r w:rsidR="009A5710" w:rsidRPr="00A7093E">
              <w:rPr>
                <w:rStyle w:val="Hyperlink"/>
                <w:rFonts w:ascii="Arial" w:hAnsi="Arial" w:cs="Arial"/>
                <w:b/>
                <w:bCs/>
                <w:noProof/>
              </w:rPr>
              <w:t>Purpose</w:t>
            </w:r>
            <w:r w:rsidR="009A5710">
              <w:rPr>
                <w:noProof/>
                <w:webHidden/>
              </w:rPr>
              <w:tab/>
            </w:r>
            <w:r w:rsidR="009A5710">
              <w:rPr>
                <w:noProof/>
                <w:webHidden/>
              </w:rPr>
              <w:fldChar w:fldCharType="begin"/>
            </w:r>
            <w:r w:rsidR="009A5710">
              <w:rPr>
                <w:noProof/>
                <w:webHidden/>
              </w:rPr>
              <w:instrText xml:space="preserve"> PAGEREF _Toc87445612 \h </w:instrText>
            </w:r>
            <w:r w:rsidR="009A5710">
              <w:rPr>
                <w:noProof/>
                <w:webHidden/>
              </w:rPr>
            </w:r>
            <w:r w:rsidR="009A5710">
              <w:rPr>
                <w:noProof/>
                <w:webHidden/>
              </w:rPr>
              <w:fldChar w:fldCharType="separate"/>
            </w:r>
            <w:r w:rsidR="009A5710">
              <w:rPr>
                <w:noProof/>
                <w:webHidden/>
              </w:rPr>
              <w:t>98</w:t>
            </w:r>
            <w:r w:rsidR="009A5710">
              <w:rPr>
                <w:noProof/>
                <w:webHidden/>
              </w:rPr>
              <w:fldChar w:fldCharType="end"/>
            </w:r>
          </w:hyperlink>
        </w:p>
        <w:p w14:paraId="54468D2E" w14:textId="6F107438" w:rsidR="009A5710" w:rsidRDefault="00000000">
          <w:pPr>
            <w:pStyle w:val="TOC2"/>
            <w:tabs>
              <w:tab w:val="left" w:pos="880"/>
              <w:tab w:val="right" w:leader="dot" w:pos="9750"/>
            </w:tabs>
            <w:rPr>
              <w:rFonts w:eastAsiaTheme="minorEastAsia"/>
              <w:noProof/>
              <w:sz w:val="22"/>
              <w:szCs w:val="22"/>
              <w:lang w:eastAsia="en-AU"/>
            </w:rPr>
          </w:pPr>
          <w:hyperlink w:anchor="_Toc87445613" w:history="1">
            <w:r w:rsidR="009A5710" w:rsidRPr="00A7093E">
              <w:rPr>
                <w:rStyle w:val="Hyperlink"/>
                <w:rFonts w:ascii="Arial" w:hAnsi="Arial" w:cs="Arial"/>
                <w:b/>
                <w:bCs/>
                <w:noProof/>
              </w:rPr>
              <w:t>3.</w:t>
            </w:r>
            <w:r w:rsidR="009A5710">
              <w:rPr>
                <w:rFonts w:eastAsiaTheme="minorEastAsia"/>
                <w:noProof/>
                <w:sz w:val="22"/>
                <w:szCs w:val="22"/>
                <w:lang w:eastAsia="en-AU"/>
              </w:rPr>
              <w:tab/>
            </w:r>
            <w:r w:rsidR="009A5710" w:rsidRPr="00A7093E">
              <w:rPr>
                <w:rStyle w:val="Hyperlink"/>
                <w:rFonts w:ascii="Arial" w:hAnsi="Arial" w:cs="Arial"/>
                <w:b/>
                <w:bCs/>
                <w:noProof/>
              </w:rPr>
              <w:t>Roles and Responsibilities</w:t>
            </w:r>
            <w:r w:rsidR="009A5710">
              <w:rPr>
                <w:noProof/>
                <w:webHidden/>
              </w:rPr>
              <w:tab/>
            </w:r>
            <w:r w:rsidR="009A5710">
              <w:rPr>
                <w:noProof/>
                <w:webHidden/>
              </w:rPr>
              <w:fldChar w:fldCharType="begin"/>
            </w:r>
            <w:r w:rsidR="009A5710">
              <w:rPr>
                <w:noProof/>
                <w:webHidden/>
              </w:rPr>
              <w:instrText xml:space="preserve"> PAGEREF _Toc87445613 \h </w:instrText>
            </w:r>
            <w:r w:rsidR="009A5710">
              <w:rPr>
                <w:noProof/>
                <w:webHidden/>
              </w:rPr>
            </w:r>
            <w:r w:rsidR="009A5710">
              <w:rPr>
                <w:noProof/>
                <w:webHidden/>
              </w:rPr>
              <w:fldChar w:fldCharType="separate"/>
            </w:r>
            <w:r w:rsidR="009A5710">
              <w:rPr>
                <w:noProof/>
                <w:webHidden/>
              </w:rPr>
              <w:t>98</w:t>
            </w:r>
            <w:r w:rsidR="009A5710">
              <w:rPr>
                <w:noProof/>
                <w:webHidden/>
              </w:rPr>
              <w:fldChar w:fldCharType="end"/>
            </w:r>
          </w:hyperlink>
        </w:p>
        <w:p w14:paraId="31A30A6F" w14:textId="2AC6DD2B" w:rsidR="009A5710" w:rsidRDefault="00000000">
          <w:pPr>
            <w:pStyle w:val="TOC2"/>
            <w:tabs>
              <w:tab w:val="left" w:pos="880"/>
              <w:tab w:val="right" w:leader="dot" w:pos="9750"/>
            </w:tabs>
            <w:rPr>
              <w:rFonts w:eastAsiaTheme="minorEastAsia"/>
              <w:noProof/>
              <w:sz w:val="22"/>
              <w:szCs w:val="22"/>
              <w:lang w:eastAsia="en-AU"/>
            </w:rPr>
          </w:pPr>
          <w:hyperlink w:anchor="_Toc87445614" w:history="1">
            <w:r w:rsidR="009A5710" w:rsidRPr="00A7093E">
              <w:rPr>
                <w:rStyle w:val="Hyperlink"/>
                <w:rFonts w:ascii="Arial" w:hAnsi="Arial" w:cs="Arial"/>
                <w:b/>
                <w:bCs/>
                <w:noProof/>
              </w:rPr>
              <w:t>4.</w:t>
            </w:r>
            <w:r w:rsidR="009A5710">
              <w:rPr>
                <w:rFonts w:eastAsiaTheme="minorEastAsia"/>
                <w:noProof/>
                <w:sz w:val="22"/>
                <w:szCs w:val="22"/>
                <w:lang w:eastAsia="en-AU"/>
              </w:rPr>
              <w:tab/>
            </w:r>
            <w:r w:rsidR="009A5710" w:rsidRPr="00A7093E">
              <w:rPr>
                <w:rStyle w:val="Hyperlink"/>
                <w:rFonts w:ascii="Arial" w:hAnsi="Arial" w:cs="Arial"/>
                <w:b/>
                <w:bCs/>
                <w:noProof/>
              </w:rPr>
              <w:t>Definitions</w:t>
            </w:r>
            <w:r w:rsidR="009A5710">
              <w:rPr>
                <w:noProof/>
                <w:webHidden/>
              </w:rPr>
              <w:tab/>
            </w:r>
            <w:r w:rsidR="009A5710">
              <w:rPr>
                <w:noProof/>
                <w:webHidden/>
              </w:rPr>
              <w:fldChar w:fldCharType="begin"/>
            </w:r>
            <w:r w:rsidR="009A5710">
              <w:rPr>
                <w:noProof/>
                <w:webHidden/>
              </w:rPr>
              <w:instrText xml:space="preserve"> PAGEREF _Toc87445614 \h </w:instrText>
            </w:r>
            <w:r w:rsidR="009A5710">
              <w:rPr>
                <w:noProof/>
                <w:webHidden/>
              </w:rPr>
            </w:r>
            <w:r w:rsidR="009A5710">
              <w:rPr>
                <w:noProof/>
                <w:webHidden/>
              </w:rPr>
              <w:fldChar w:fldCharType="separate"/>
            </w:r>
            <w:r w:rsidR="009A5710">
              <w:rPr>
                <w:noProof/>
                <w:webHidden/>
              </w:rPr>
              <w:t>98</w:t>
            </w:r>
            <w:r w:rsidR="009A5710">
              <w:rPr>
                <w:noProof/>
                <w:webHidden/>
              </w:rPr>
              <w:fldChar w:fldCharType="end"/>
            </w:r>
          </w:hyperlink>
        </w:p>
        <w:p w14:paraId="56D40D4E" w14:textId="0042B4F9" w:rsidR="009A5710" w:rsidRDefault="00000000">
          <w:pPr>
            <w:pStyle w:val="TOC2"/>
            <w:tabs>
              <w:tab w:val="left" w:pos="880"/>
              <w:tab w:val="right" w:leader="dot" w:pos="9750"/>
            </w:tabs>
            <w:rPr>
              <w:rFonts w:eastAsiaTheme="minorEastAsia"/>
              <w:noProof/>
              <w:sz w:val="22"/>
              <w:szCs w:val="22"/>
              <w:lang w:eastAsia="en-AU"/>
            </w:rPr>
          </w:pPr>
          <w:hyperlink w:anchor="_Toc87445615" w:history="1">
            <w:r w:rsidR="009A5710" w:rsidRPr="00A7093E">
              <w:rPr>
                <w:rStyle w:val="Hyperlink"/>
                <w:rFonts w:ascii="Arial" w:hAnsi="Arial" w:cs="Arial"/>
                <w:b/>
                <w:bCs/>
                <w:noProof/>
              </w:rPr>
              <w:t>5.</w:t>
            </w:r>
            <w:r w:rsidR="009A5710">
              <w:rPr>
                <w:rFonts w:eastAsiaTheme="minorEastAsia"/>
                <w:noProof/>
                <w:sz w:val="22"/>
                <w:szCs w:val="22"/>
                <w:lang w:eastAsia="en-AU"/>
              </w:rPr>
              <w:tab/>
            </w:r>
            <w:r w:rsidR="009A5710" w:rsidRPr="00A7093E">
              <w:rPr>
                <w:rStyle w:val="Hyperlink"/>
                <w:rFonts w:ascii="Arial" w:hAnsi="Arial" w:cs="Arial"/>
                <w:b/>
                <w:bCs/>
                <w:noProof/>
              </w:rPr>
              <w:t>Scope of this policy</w:t>
            </w:r>
            <w:r w:rsidR="009A5710">
              <w:rPr>
                <w:noProof/>
                <w:webHidden/>
              </w:rPr>
              <w:tab/>
            </w:r>
            <w:r w:rsidR="009A5710">
              <w:rPr>
                <w:noProof/>
                <w:webHidden/>
              </w:rPr>
              <w:fldChar w:fldCharType="begin"/>
            </w:r>
            <w:r w:rsidR="009A5710">
              <w:rPr>
                <w:noProof/>
                <w:webHidden/>
              </w:rPr>
              <w:instrText xml:space="preserve"> PAGEREF _Toc87445615 \h </w:instrText>
            </w:r>
            <w:r w:rsidR="009A5710">
              <w:rPr>
                <w:noProof/>
                <w:webHidden/>
              </w:rPr>
            </w:r>
            <w:r w:rsidR="009A5710">
              <w:rPr>
                <w:noProof/>
                <w:webHidden/>
              </w:rPr>
              <w:fldChar w:fldCharType="separate"/>
            </w:r>
            <w:r w:rsidR="009A5710">
              <w:rPr>
                <w:noProof/>
                <w:webHidden/>
              </w:rPr>
              <w:t>99</w:t>
            </w:r>
            <w:r w:rsidR="009A5710">
              <w:rPr>
                <w:noProof/>
                <w:webHidden/>
              </w:rPr>
              <w:fldChar w:fldCharType="end"/>
            </w:r>
          </w:hyperlink>
        </w:p>
        <w:p w14:paraId="200F4008" w14:textId="5B767BEF" w:rsidR="009A5710" w:rsidRDefault="00000000">
          <w:pPr>
            <w:pStyle w:val="TOC2"/>
            <w:tabs>
              <w:tab w:val="left" w:pos="880"/>
              <w:tab w:val="right" w:leader="dot" w:pos="9750"/>
            </w:tabs>
            <w:rPr>
              <w:rFonts w:eastAsiaTheme="minorEastAsia"/>
              <w:noProof/>
              <w:sz w:val="22"/>
              <w:szCs w:val="22"/>
              <w:lang w:eastAsia="en-AU"/>
            </w:rPr>
          </w:pPr>
          <w:hyperlink w:anchor="_Toc87445616" w:history="1">
            <w:r w:rsidR="009A5710" w:rsidRPr="00A7093E">
              <w:rPr>
                <w:rStyle w:val="Hyperlink"/>
                <w:rFonts w:ascii="Arial" w:hAnsi="Arial" w:cs="Arial"/>
                <w:b/>
                <w:bCs/>
                <w:noProof/>
              </w:rPr>
              <w:t>6.</w:t>
            </w:r>
            <w:r w:rsidR="009A5710">
              <w:rPr>
                <w:rFonts w:eastAsiaTheme="minorEastAsia"/>
                <w:noProof/>
                <w:sz w:val="22"/>
                <w:szCs w:val="22"/>
                <w:lang w:eastAsia="en-AU"/>
              </w:rPr>
              <w:tab/>
            </w:r>
            <w:r w:rsidR="009A5710" w:rsidRPr="00A7093E">
              <w:rPr>
                <w:rStyle w:val="Hyperlink"/>
                <w:rFonts w:ascii="Arial" w:hAnsi="Arial" w:cs="Arial"/>
                <w:b/>
                <w:bCs/>
                <w:noProof/>
              </w:rPr>
              <w:t>NDIS Practice Standards</w:t>
            </w:r>
            <w:r w:rsidR="009A5710">
              <w:rPr>
                <w:noProof/>
                <w:webHidden/>
              </w:rPr>
              <w:tab/>
            </w:r>
            <w:r w:rsidR="009A5710">
              <w:rPr>
                <w:noProof/>
                <w:webHidden/>
              </w:rPr>
              <w:fldChar w:fldCharType="begin"/>
            </w:r>
            <w:r w:rsidR="009A5710">
              <w:rPr>
                <w:noProof/>
                <w:webHidden/>
              </w:rPr>
              <w:instrText xml:space="preserve"> PAGEREF _Toc87445616 \h </w:instrText>
            </w:r>
            <w:r w:rsidR="009A5710">
              <w:rPr>
                <w:noProof/>
                <w:webHidden/>
              </w:rPr>
            </w:r>
            <w:r w:rsidR="009A5710">
              <w:rPr>
                <w:noProof/>
                <w:webHidden/>
              </w:rPr>
              <w:fldChar w:fldCharType="separate"/>
            </w:r>
            <w:r w:rsidR="009A5710">
              <w:rPr>
                <w:noProof/>
                <w:webHidden/>
              </w:rPr>
              <w:t>99</w:t>
            </w:r>
            <w:r w:rsidR="009A5710">
              <w:rPr>
                <w:noProof/>
                <w:webHidden/>
              </w:rPr>
              <w:fldChar w:fldCharType="end"/>
            </w:r>
          </w:hyperlink>
        </w:p>
        <w:p w14:paraId="04182C75" w14:textId="1C4025AA" w:rsidR="009A5710" w:rsidRDefault="00000000">
          <w:pPr>
            <w:pStyle w:val="TOC2"/>
            <w:tabs>
              <w:tab w:val="left" w:pos="880"/>
              <w:tab w:val="right" w:leader="dot" w:pos="9750"/>
            </w:tabs>
            <w:rPr>
              <w:rFonts w:eastAsiaTheme="minorEastAsia"/>
              <w:noProof/>
              <w:sz w:val="22"/>
              <w:szCs w:val="22"/>
              <w:lang w:eastAsia="en-AU"/>
            </w:rPr>
          </w:pPr>
          <w:hyperlink w:anchor="_Toc87445617" w:history="1">
            <w:r w:rsidR="009A5710" w:rsidRPr="00A7093E">
              <w:rPr>
                <w:rStyle w:val="Hyperlink"/>
                <w:rFonts w:ascii="Arial" w:hAnsi="Arial" w:cs="Arial"/>
                <w:b/>
                <w:bCs/>
                <w:noProof/>
              </w:rPr>
              <w:t>7.</w:t>
            </w:r>
            <w:r w:rsidR="009A5710">
              <w:rPr>
                <w:rFonts w:eastAsiaTheme="minorEastAsia"/>
                <w:noProof/>
                <w:sz w:val="22"/>
                <w:szCs w:val="22"/>
                <w:lang w:eastAsia="en-AU"/>
              </w:rPr>
              <w:tab/>
            </w:r>
            <w:r w:rsidR="009A5710" w:rsidRPr="00A7093E">
              <w:rPr>
                <w:rStyle w:val="Hyperlink"/>
                <w:rFonts w:ascii="Arial" w:hAnsi="Arial" w:cs="Arial"/>
                <w:b/>
                <w:bCs/>
                <w:noProof/>
              </w:rPr>
              <w:t>Other Relevant Documentation and Legislation</w:t>
            </w:r>
            <w:r w:rsidR="009A5710">
              <w:rPr>
                <w:noProof/>
                <w:webHidden/>
              </w:rPr>
              <w:tab/>
            </w:r>
            <w:r w:rsidR="009A5710">
              <w:rPr>
                <w:noProof/>
                <w:webHidden/>
              </w:rPr>
              <w:fldChar w:fldCharType="begin"/>
            </w:r>
            <w:r w:rsidR="009A5710">
              <w:rPr>
                <w:noProof/>
                <w:webHidden/>
              </w:rPr>
              <w:instrText xml:space="preserve"> PAGEREF _Toc87445617 \h </w:instrText>
            </w:r>
            <w:r w:rsidR="009A5710">
              <w:rPr>
                <w:noProof/>
                <w:webHidden/>
              </w:rPr>
            </w:r>
            <w:r w:rsidR="009A5710">
              <w:rPr>
                <w:noProof/>
                <w:webHidden/>
              </w:rPr>
              <w:fldChar w:fldCharType="separate"/>
            </w:r>
            <w:r w:rsidR="009A5710">
              <w:rPr>
                <w:noProof/>
                <w:webHidden/>
              </w:rPr>
              <w:t>99</w:t>
            </w:r>
            <w:r w:rsidR="009A5710">
              <w:rPr>
                <w:noProof/>
                <w:webHidden/>
              </w:rPr>
              <w:fldChar w:fldCharType="end"/>
            </w:r>
          </w:hyperlink>
        </w:p>
        <w:p w14:paraId="2E6E24CD" w14:textId="614EE6FA" w:rsidR="009A5710" w:rsidRDefault="00000000">
          <w:pPr>
            <w:pStyle w:val="TOC2"/>
            <w:tabs>
              <w:tab w:val="left" w:pos="880"/>
              <w:tab w:val="right" w:leader="dot" w:pos="9750"/>
            </w:tabs>
            <w:rPr>
              <w:rFonts w:eastAsiaTheme="minorEastAsia"/>
              <w:noProof/>
              <w:sz w:val="22"/>
              <w:szCs w:val="22"/>
              <w:lang w:eastAsia="en-AU"/>
            </w:rPr>
          </w:pPr>
          <w:hyperlink w:anchor="_Toc87445618" w:history="1">
            <w:r w:rsidR="009A5710" w:rsidRPr="00A7093E">
              <w:rPr>
                <w:rStyle w:val="Hyperlink"/>
                <w:rFonts w:ascii="Arial" w:hAnsi="Arial" w:cs="Arial"/>
                <w:b/>
                <w:bCs/>
                <w:noProof/>
              </w:rPr>
              <w:t>8.</w:t>
            </w:r>
            <w:r w:rsidR="009A5710">
              <w:rPr>
                <w:rFonts w:eastAsiaTheme="minorEastAsia"/>
                <w:noProof/>
                <w:sz w:val="22"/>
                <w:szCs w:val="22"/>
                <w:lang w:eastAsia="en-AU"/>
              </w:rPr>
              <w:tab/>
            </w:r>
            <w:r w:rsidR="009A5710" w:rsidRPr="00A7093E">
              <w:rPr>
                <w:rStyle w:val="Hyperlink"/>
                <w:rFonts w:ascii="Arial" w:hAnsi="Arial" w:cs="Arial"/>
                <w:b/>
                <w:bCs/>
                <w:noProof/>
              </w:rPr>
              <w:t>Procedures</w:t>
            </w:r>
            <w:r w:rsidR="009A5710">
              <w:rPr>
                <w:noProof/>
                <w:webHidden/>
              </w:rPr>
              <w:tab/>
            </w:r>
            <w:r w:rsidR="009A5710">
              <w:rPr>
                <w:noProof/>
                <w:webHidden/>
              </w:rPr>
              <w:fldChar w:fldCharType="begin"/>
            </w:r>
            <w:r w:rsidR="009A5710">
              <w:rPr>
                <w:noProof/>
                <w:webHidden/>
              </w:rPr>
              <w:instrText xml:space="preserve"> PAGEREF _Toc87445618 \h </w:instrText>
            </w:r>
            <w:r w:rsidR="009A5710">
              <w:rPr>
                <w:noProof/>
                <w:webHidden/>
              </w:rPr>
            </w:r>
            <w:r w:rsidR="009A5710">
              <w:rPr>
                <w:noProof/>
                <w:webHidden/>
              </w:rPr>
              <w:fldChar w:fldCharType="separate"/>
            </w:r>
            <w:r w:rsidR="009A5710">
              <w:rPr>
                <w:noProof/>
                <w:webHidden/>
              </w:rPr>
              <w:t>99</w:t>
            </w:r>
            <w:r w:rsidR="009A5710">
              <w:rPr>
                <w:noProof/>
                <w:webHidden/>
              </w:rPr>
              <w:fldChar w:fldCharType="end"/>
            </w:r>
          </w:hyperlink>
        </w:p>
        <w:p w14:paraId="52868AF6" w14:textId="081AD4DD" w:rsidR="009A5710" w:rsidRDefault="00000000">
          <w:pPr>
            <w:pStyle w:val="TOC2"/>
            <w:tabs>
              <w:tab w:val="left" w:pos="880"/>
              <w:tab w:val="right" w:leader="dot" w:pos="9750"/>
            </w:tabs>
            <w:rPr>
              <w:rFonts w:eastAsiaTheme="minorEastAsia"/>
              <w:noProof/>
              <w:sz w:val="22"/>
              <w:szCs w:val="22"/>
              <w:lang w:eastAsia="en-AU"/>
            </w:rPr>
          </w:pPr>
          <w:hyperlink w:anchor="_Toc87445619" w:history="1">
            <w:r w:rsidR="009A5710" w:rsidRPr="00A7093E">
              <w:rPr>
                <w:rStyle w:val="Hyperlink"/>
                <w:rFonts w:ascii="Arial" w:hAnsi="Arial" w:cs="Arial"/>
                <w:b/>
                <w:bCs/>
                <w:noProof/>
              </w:rPr>
              <w:t>9.</w:t>
            </w:r>
            <w:r w:rsidR="009A5710">
              <w:rPr>
                <w:rFonts w:eastAsiaTheme="minorEastAsia"/>
                <w:noProof/>
                <w:sz w:val="22"/>
                <w:szCs w:val="22"/>
                <w:lang w:eastAsia="en-AU"/>
              </w:rPr>
              <w:tab/>
            </w:r>
            <w:r w:rsidR="009A5710" w:rsidRPr="00A7093E">
              <w:rPr>
                <w:rStyle w:val="Hyperlink"/>
                <w:rFonts w:ascii="Arial" w:hAnsi="Arial" w:cs="Arial"/>
                <w:b/>
                <w:bCs/>
                <w:noProof/>
              </w:rPr>
              <w:t>Policy Review</w:t>
            </w:r>
            <w:r w:rsidR="009A5710">
              <w:rPr>
                <w:noProof/>
                <w:webHidden/>
              </w:rPr>
              <w:tab/>
            </w:r>
            <w:r w:rsidR="009A5710">
              <w:rPr>
                <w:noProof/>
                <w:webHidden/>
              </w:rPr>
              <w:fldChar w:fldCharType="begin"/>
            </w:r>
            <w:r w:rsidR="009A5710">
              <w:rPr>
                <w:noProof/>
                <w:webHidden/>
              </w:rPr>
              <w:instrText xml:space="preserve"> PAGEREF _Toc87445619 \h </w:instrText>
            </w:r>
            <w:r w:rsidR="009A5710">
              <w:rPr>
                <w:noProof/>
                <w:webHidden/>
              </w:rPr>
            </w:r>
            <w:r w:rsidR="009A5710">
              <w:rPr>
                <w:noProof/>
                <w:webHidden/>
              </w:rPr>
              <w:fldChar w:fldCharType="separate"/>
            </w:r>
            <w:r w:rsidR="009A5710">
              <w:rPr>
                <w:noProof/>
                <w:webHidden/>
              </w:rPr>
              <w:t>106</w:t>
            </w:r>
            <w:r w:rsidR="009A5710">
              <w:rPr>
                <w:noProof/>
                <w:webHidden/>
              </w:rPr>
              <w:fldChar w:fldCharType="end"/>
            </w:r>
          </w:hyperlink>
        </w:p>
        <w:p w14:paraId="0E8DEBF1" w14:textId="12EAEDFF" w:rsidR="009A5710" w:rsidRDefault="00000000" w:rsidP="009A5710">
          <w:pPr>
            <w:pStyle w:val="TOC1"/>
            <w:rPr>
              <w:rFonts w:eastAsiaTheme="minorEastAsia"/>
              <w:sz w:val="22"/>
              <w:szCs w:val="22"/>
              <w:lang w:eastAsia="en-AU"/>
            </w:rPr>
          </w:pPr>
          <w:hyperlink w:anchor="_Toc87445620" w:history="1">
            <w:r w:rsidR="009A5710" w:rsidRPr="00A7093E">
              <w:rPr>
                <w:rStyle w:val="Hyperlink"/>
              </w:rPr>
              <w:t>3.3</w:t>
            </w:r>
            <w:r w:rsidR="009A5710">
              <w:rPr>
                <w:rFonts w:eastAsiaTheme="minorEastAsia"/>
                <w:sz w:val="22"/>
                <w:szCs w:val="22"/>
                <w:lang w:eastAsia="en-AU"/>
              </w:rPr>
              <w:tab/>
            </w:r>
            <w:r w:rsidR="009A5710" w:rsidRPr="00A7093E">
              <w:rPr>
                <w:rStyle w:val="Hyperlink"/>
              </w:rPr>
              <w:t>RESPECTING CLIENTS POLICY</w:t>
            </w:r>
            <w:r w:rsidR="009A5710">
              <w:rPr>
                <w:webHidden/>
              </w:rPr>
              <w:tab/>
            </w:r>
            <w:r w:rsidR="009A5710">
              <w:rPr>
                <w:webHidden/>
              </w:rPr>
              <w:fldChar w:fldCharType="begin"/>
            </w:r>
            <w:r w:rsidR="009A5710">
              <w:rPr>
                <w:webHidden/>
              </w:rPr>
              <w:instrText xml:space="preserve"> PAGEREF _Toc87445620 \h </w:instrText>
            </w:r>
            <w:r w:rsidR="009A5710">
              <w:rPr>
                <w:webHidden/>
              </w:rPr>
            </w:r>
            <w:r w:rsidR="009A5710">
              <w:rPr>
                <w:webHidden/>
              </w:rPr>
              <w:fldChar w:fldCharType="separate"/>
            </w:r>
            <w:r w:rsidR="009A5710">
              <w:rPr>
                <w:webHidden/>
              </w:rPr>
              <w:t>108</w:t>
            </w:r>
            <w:r w:rsidR="009A5710">
              <w:rPr>
                <w:webHidden/>
              </w:rPr>
              <w:fldChar w:fldCharType="end"/>
            </w:r>
          </w:hyperlink>
        </w:p>
        <w:p w14:paraId="75A13797" w14:textId="7C5FBCF5" w:rsidR="009A5710" w:rsidRDefault="00000000">
          <w:pPr>
            <w:pStyle w:val="TOC2"/>
            <w:tabs>
              <w:tab w:val="right" w:leader="dot" w:pos="9750"/>
            </w:tabs>
            <w:rPr>
              <w:rFonts w:eastAsiaTheme="minorEastAsia"/>
              <w:noProof/>
              <w:sz w:val="22"/>
              <w:szCs w:val="22"/>
              <w:lang w:eastAsia="en-AU"/>
            </w:rPr>
          </w:pPr>
          <w:hyperlink w:anchor="_Toc87445621" w:history="1">
            <w:r w:rsidR="009A5710" w:rsidRPr="00A7093E">
              <w:rPr>
                <w:rStyle w:val="Hyperlink"/>
                <w:rFonts w:ascii="Arial" w:hAnsi="Arial" w:cs="Arial"/>
                <w:b/>
                <w:bCs/>
                <w:noProof/>
              </w:rPr>
              <w:t>1.Overview</w:t>
            </w:r>
            <w:r w:rsidR="009A5710">
              <w:rPr>
                <w:noProof/>
                <w:webHidden/>
              </w:rPr>
              <w:tab/>
            </w:r>
            <w:r w:rsidR="009A5710">
              <w:rPr>
                <w:noProof/>
                <w:webHidden/>
              </w:rPr>
              <w:fldChar w:fldCharType="begin"/>
            </w:r>
            <w:r w:rsidR="009A5710">
              <w:rPr>
                <w:noProof/>
                <w:webHidden/>
              </w:rPr>
              <w:instrText xml:space="preserve"> PAGEREF _Toc87445621 \h </w:instrText>
            </w:r>
            <w:r w:rsidR="009A5710">
              <w:rPr>
                <w:noProof/>
                <w:webHidden/>
              </w:rPr>
            </w:r>
            <w:r w:rsidR="009A5710">
              <w:rPr>
                <w:noProof/>
                <w:webHidden/>
              </w:rPr>
              <w:fldChar w:fldCharType="separate"/>
            </w:r>
            <w:r w:rsidR="009A5710">
              <w:rPr>
                <w:noProof/>
                <w:webHidden/>
              </w:rPr>
              <w:t>108</w:t>
            </w:r>
            <w:r w:rsidR="009A5710">
              <w:rPr>
                <w:noProof/>
                <w:webHidden/>
              </w:rPr>
              <w:fldChar w:fldCharType="end"/>
            </w:r>
          </w:hyperlink>
        </w:p>
        <w:p w14:paraId="44DEA127" w14:textId="6CC62B44" w:rsidR="009A5710" w:rsidRDefault="00000000">
          <w:pPr>
            <w:pStyle w:val="TOC2"/>
            <w:tabs>
              <w:tab w:val="left" w:pos="880"/>
              <w:tab w:val="right" w:leader="dot" w:pos="9750"/>
            </w:tabs>
            <w:rPr>
              <w:rFonts w:eastAsiaTheme="minorEastAsia"/>
              <w:noProof/>
              <w:sz w:val="22"/>
              <w:szCs w:val="22"/>
              <w:lang w:eastAsia="en-AU"/>
            </w:rPr>
          </w:pPr>
          <w:hyperlink w:anchor="_Toc87445622" w:history="1">
            <w:r w:rsidR="009A5710" w:rsidRPr="00A7093E">
              <w:rPr>
                <w:rStyle w:val="Hyperlink"/>
                <w:rFonts w:ascii="Arial" w:eastAsia="Arial" w:hAnsi="Arial" w:cs="Arial"/>
                <w:b/>
                <w:bCs/>
                <w:noProof/>
                <w:lang w:val="en-US"/>
              </w:rPr>
              <w:t>12.</w:t>
            </w:r>
            <w:r w:rsidR="009A5710">
              <w:rPr>
                <w:rFonts w:eastAsiaTheme="minorEastAsia"/>
                <w:noProof/>
                <w:sz w:val="22"/>
                <w:szCs w:val="22"/>
                <w:lang w:eastAsia="en-AU"/>
              </w:rPr>
              <w:tab/>
            </w:r>
            <w:r w:rsidR="009A5710" w:rsidRPr="00A7093E">
              <w:rPr>
                <w:rStyle w:val="Hyperlink"/>
                <w:rFonts w:ascii="Arial" w:hAnsi="Arial" w:cs="Arial"/>
                <w:b/>
                <w:bCs/>
                <w:noProof/>
              </w:rPr>
              <w:t>Purpose</w:t>
            </w:r>
            <w:r w:rsidR="009A5710">
              <w:rPr>
                <w:noProof/>
                <w:webHidden/>
              </w:rPr>
              <w:tab/>
            </w:r>
            <w:r w:rsidR="009A5710">
              <w:rPr>
                <w:noProof/>
                <w:webHidden/>
              </w:rPr>
              <w:fldChar w:fldCharType="begin"/>
            </w:r>
            <w:r w:rsidR="009A5710">
              <w:rPr>
                <w:noProof/>
                <w:webHidden/>
              </w:rPr>
              <w:instrText xml:space="preserve"> PAGEREF _Toc87445622 \h </w:instrText>
            </w:r>
            <w:r w:rsidR="009A5710">
              <w:rPr>
                <w:noProof/>
                <w:webHidden/>
              </w:rPr>
            </w:r>
            <w:r w:rsidR="009A5710">
              <w:rPr>
                <w:noProof/>
                <w:webHidden/>
              </w:rPr>
              <w:fldChar w:fldCharType="separate"/>
            </w:r>
            <w:r w:rsidR="009A5710">
              <w:rPr>
                <w:noProof/>
                <w:webHidden/>
              </w:rPr>
              <w:t>108</w:t>
            </w:r>
            <w:r w:rsidR="009A5710">
              <w:rPr>
                <w:noProof/>
                <w:webHidden/>
              </w:rPr>
              <w:fldChar w:fldCharType="end"/>
            </w:r>
          </w:hyperlink>
        </w:p>
        <w:p w14:paraId="2BD93467" w14:textId="701B5A62" w:rsidR="009A5710" w:rsidRDefault="00000000">
          <w:pPr>
            <w:pStyle w:val="TOC2"/>
            <w:tabs>
              <w:tab w:val="left" w:pos="880"/>
              <w:tab w:val="right" w:leader="dot" w:pos="9750"/>
            </w:tabs>
            <w:rPr>
              <w:rFonts w:eastAsiaTheme="minorEastAsia"/>
              <w:noProof/>
              <w:sz w:val="22"/>
              <w:szCs w:val="22"/>
              <w:lang w:eastAsia="en-AU"/>
            </w:rPr>
          </w:pPr>
          <w:hyperlink w:anchor="_Toc87445623" w:history="1">
            <w:r w:rsidR="009A5710" w:rsidRPr="00A7093E">
              <w:rPr>
                <w:rStyle w:val="Hyperlink"/>
                <w:rFonts w:ascii="Arial" w:eastAsia="Arial" w:hAnsi="Arial" w:cs="Arial"/>
                <w:b/>
                <w:bCs/>
                <w:noProof/>
                <w:lang w:val="en-US"/>
              </w:rPr>
              <w:t>13.</w:t>
            </w:r>
            <w:r w:rsidR="009A5710">
              <w:rPr>
                <w:rFonts w:eastAsiaTheme="minorEastAsia"/>
                <w:noProof/>
                <w:sz w:val="22"/>
                <w:szCs w:val="22"/>
                <w:lang w:eastAsia="en-AU"/>
              </w:rPr>
              <w:tab/>
            </w:r>
            <w:r w:rsidR="009A5710" w:rsidRPr="00A7093E">
              <w:rPr>
                <w:rStyle w:val="Hyperlink"/>
                <w:rFonts w:ascii="Arial" w:hAnsi="Arial" w:cs="Arial"/>
                <w:b/>
                <w:bCs/>
                <w:noProof/>
              </w:rPr>
              <w:t>Roles and Responsibilities</w:t>
            </w:r>
            <w:r w:rsidR="009A5710">
              <w:rPr>
                <w:noProof/>
                <w:webHidden/>
              </w:rPr>
              <w:tab/>
            </w:r>
            <w:r w:rsidR="009A5710">
              <w:rPr>
                <w:noProof/>
                <w:webHidden/>
              </w:rPr>
              <w:fldChar w:fldCharType="begin"/>
            </w:r>
            <w:r w:rsidR="009A5710">
              <w:rPr>
                <w:noProof/>
                <w:webHidden/>
              </w:rPr>
              <w:instrText xml:space="preserve"> PAGEREF _Toc87445623 \h </w:instrText>
            </w:r>
            <w:r w:rsidR="009A5710">
              <w:rPr>
                <w:noProof/>
                <w:webHidden/>
              </w:rPr>
            </w:r>
            <w:r w:rsidR="009A5710">
              <w:rPr>
                <w:noProof/>
                <w:webHidden/>
              </w:rPr>
              <w:fldChar w:fldCharType="separate"/>
            </w:r>
            <w:r w:rsidR="009A5710">
              <w:rPr>
                <w:noProof/>
                <w:webHidden/>
              </w:rPr>
              <w:t>108</w:t>
            </w:r>
            <w:r w:rsidR="009A5710">
              <w:rPr>
                <w:noProof/>
                <w:webHidden/>
              </w:rPr>
              <w:fldChar w:fldCharType="end"/>
            </w:r>
          </w:hyperlink>
        </w:p>
        <w:p w14:paraId="46BC2816" w14:textId="3A380D1D" w:rsidR="009A5710" w:rsidRDefault="00000000">
          <w:pPr>
            <w:pStyle w:val="TOC2"/>
            <w:tabs>
              <w:tab w:val="left" w:pos="880"/>
              <w:tab w:val="right" w:leader="dot" w:pos="9750"/>
            </w:tabs>
            <w:rPr>
              <w:rFonts w:eastAsiaTheme="minorEastAsia"/>
              <w:noProof/>
              <w:sz w:val="22"/>
              <w:szCs w:val="22"/>
              <w:lang w:eastAsia="en-AU"/>
            </w:rPr>
          </w:pPr>
          <w:hyperlink w:anchor="_Toc87445624" w:history="1">
            <w:r w:rsidR="009A5710" w:rsidRPr="00A7093E">
              <w:rPr>
                <w:rStyle w:val="Hyperlink"/>
                <w:rFonts w:ascii="Arial" w:eastAsia="Arial" w:hAnsi="Arial" w:cs="Arial"/>
                <w:b/>
                <w:bCs/>
                <w:noProof/>
                <w:lang w:val="en-US"/>
              </w:rPr>
              <w:t>14.</w:t>
            </w:r>
            <w:r w:rsidR="009A5710">
              <w:rPr>
                <w:rFonts w:eastAsiaTheme="minorEastAsia"/>
                <w:noProof/>
                <w:sz w:val="22"/>
                <w:szCs w:val="22"/>
                <w:lang w:eastAsia="en-AU"/>
              </w:rPr>
              <w:tab/>
            </w:r>
            <w:r w:rsidR="009A5710" w:rsidRPr="00A7093E">
              <w:rPr>
                <w:rStyle w:val="Hyperlink"/>
                <w:rFonts w:ascii="Arial" w:hAnsi="Arial" w:cs="Arial"/>
                <w:b/>
                <w:bCs/>
                <w:noProof/>
              </w:rPr>
              <w:t>Definitions</w:t>
            </w:r>
            <w:r w:rsidR="009A5710">
              <w:rPr>
                <w:noProof/>
                <w:webHidden/>
              </w:rPr>
              <w:tab/>
            </w:r>
            <w:r w:rsidR="009A5710">
              <w:rPr>
                <w:noProof/>
                <w:webHidden/>
              </w:rPr>
              <w:fldChar w:fldCharType="begin"/>
            </w:r>
            <w:r w:rsidR="009A5710">
              <w:rPr>
                <w:noProof/>
                <w:webHidden/>
              </w:rPr>
              <w:instrText xml:space="preserve"> PAGEREF _Toc87445624 \h </w:instrText>
            </w:r>
            <w:r w:rsidR="009A5710">
              <w:rPr>
                <w:noProof/>
                <w:webHidden/>
              </w:rPr>
            </w:r>
            <w:r w:rsidR="009A5710">
              <w:rPr>
                <w:noProof/>
                <w:webHidden/>
              </w:rPr>
              <w:fldChar w:fldCharType="separate"/>
            </w:r>
            <w:r w:rsidR="009A5710">
              <w:rPr>
                <w:noProof/>
                <w:webHidden/>
              </w:rPr>
              <w:t>109</w:t>
            </w:r>
            <w:r w:rsidR="009A5710">
              <w:rPr>
                <w:noProof/>
                <w:webHidden/>
              </w:rPr>
              <w:fldChar w:fldCharType="end"/>
            </w:r>
          </w:hyperlink>
        </w:p>
        <w:p w14:paraId="3B5AB793" w14:textId="14365D9E" w:rsidR="009A5710" w:rsidRDefault="00000000">
          <w:pPr>
            <w:pStyle w:val="TOC2"/>
            <w:tabs>
              <w:tab w:val="left" w:pos="880"/>
              <w:tab w:val="right" w:leader="dot" w:pos="9750"/>
            </w:tabs>
            <w:rPr>
              <w:rFonts w:eastAsiaTheme="minorEastAsia"/>
              <w:noProof/>
              <w:sz w:val="22"/>
              <w:szCs w:val="22"/>
              <w:lang w:eastAsia="en-AU"/>
            </w:rPr>
          </w:pPr>
          <w:hyperlink w:anchor="_Toc87445625" w:history="1">
            <w:r w:rsidR="009A5710" w:rsidRPr="00A7093E">
              <w:rPr>
                <w:rStyle w:val="Hyperlink"/>
                <w:rFonts w:ascii="Arial" w:eastAsia="Arial" w:hAnsi="Arial" w:cs="Arial"/>
                <w:b/>
                <w:bCs/>
                <w:noProof/>
                <w:lang w:val="en-US"/>
              </w:rPr>
              <w:t>15.</w:t>
            </w:r>
            <w:r w:rsidR="009A5710">
              <w:rPr>
                <w:rFonts w:eastAsiaTheme="minorEastAsia"/>
                <w:noProof/>
                <w:sz w:val="22"/>
                <w:szCs w:val="22"/>
                <w:lang w:eastAsia="en-AU"/>
              </w:rPr>
              <w:tab/>
            </w:r>
            <w:r w:rsidR="009A5710" w:rsidRPr="00A7093E">
              <w:rPr>
                <w:rStyle w:val="Hyperlink"/>
                <w:rFonts w:ascii="Arial" w:hAnsi="Arial" w:cs="Arial"/>
                <w:b/>
                <w:bCs/>
                <w:noProof/>
              </w:rPr>
              <w:t>Scope of this policy</w:t>
            </w:r>
            <w:r w:rsidR="009A5710">
              <w:rPr>
                <w:noProof/>
                <w:webHidden/>
              </w:rPr>
              <w:tab/>
            </w:r>
            <w:r w:rsidR="009A5710">
              <w:rPr>
                <w:noProof/>
                <w:webHidden/>
              </w:rPr>
              <w:fldChar w:fldCharType="begin"/>
            </w:r>
            <w:r w:rsidR="009A5710">
              <w:rPr>
                <w:noProof/>
                <w:webHidden/>
              </w:rPr>
              <w:instrText xml:space="preserve"> PAGEREF _Toc87445625 \h </w:instrText>
            </w:r>
            <w:r w:rsidR="009A5710">
              <w:rPr>
                <w:noProof/>
                <w:webHidden/>
              </w:rPr>
            </w:r>
            <w:r w:rsidR="009A5710">
              <w:rPr>
                <w:noProof/>
                <w:webHidden/>
              </w:rPr>
              <w:fldChar w:fldCharType="separate"/>
            </w:r>
            <w:r w:rsidR="009A5710">
              <w:rPr>
                <w:noProof/>
                <w:webHidden/>
              </w:rPr>
              <w:t>109</w:t>
            </w:r>
            <w:r w:rsidR="009A5710">
              <w:rPr>
                <w:noProof/>
                <w:webHidden/>
              </w:rPr>
              <w:fldChar w:fldCharType="end"/>
            </w:r>
          </w:hyperlink>
        </w:p>
        <w:p w14:paraId="2241453E" w14:textId="423182B9" w:rsidR="009A5710" w:rsidRDefault="00000000">
          <w:pPr>
            <w:pStyle w:val="TOC2"/>
            <w:tabs>
              <w:tab w:val="left" w:pos="880"/>
              <w:tab w:val="right" w:leader="dot" w:pos="9750"/>
            </w:tabs>
            <w:rPr>
              <w:rFonts w:eastAsiaTheme="minorEastAsia"/>
              <w:noProof/>
              <w:sz w:val="22"/>
              <w:szCs w:val="22"/>
              <w:lang w:eastAsia="en-AU"/>
            </w:rPr>
          </w:pPr>
          <w:hyperlink w:anchor="_Toc87445626" w:history="1">
            <w:r w:rsidR="009A5710" w:rsidRPr="00A7093E">
              <w:rPr>
                <w:rStyle w:val="Hyperlink"/>
                <w:rFonts w:ascii="Arial" w:eastAsia="Arial" w:hAnsi="Arial" w:cs="Arial"/>
                <w:b/>
                <w:bCs/>
                <w:noProof/>
                <w:lang w:val="en-US"/>
              </w:rPr>
              <w:t>16.</w:t>
            </w:r>
            <w:r w:rsidR="009A5710">
              <w:rPr>
                <w:rFonts w:eastAsiaTheme="minorEastAsia"/>
                <w:noProof/>
                <w:sz w:val="22"/>
                <w:szCs w:val="22"/>
                <w:lang w:eastAsia="en-AU"/>
              </w:rPr>
              <w:tab/>
            </w:r>
            <w:r w:rsidR="009A5710" w:rsidRPr="00A7093E">
              <w:rPr>
                <w:rStyle w:val="Hyperlink"/>
                <w:rFonts w:ascii="Arial" w:hAnsi="Arial" w:cs="Arial"/>
                <w:b/>
                <w:bCs/>
                <w:noProof/>
              </w:rPr>
              <w:t>NDIS Practice Standards</w:t>
            </w:r>
            <w:r w:rsidR="009A5710">
              <w:rPr>
                <w:noProof/>
                <w:webHidden/>
              </w:rPr>
              <w:tab/>
            </w:r>
            <w:r w:rsidR="009A5710">
              <w:rPr>
                <w:noProof/>
                <w:webHidden/>
              </w:rPr>
              <w:fldChar w:fldCharType="begin"/>
            </w:r>
            <w:r w:rsidR="009A5710">
              <w:rPr>
                <w:noProof/>
                <w:webHidden/>
              </w:rPr>
              <w:instrText xml:space="preserve"> PAGEREF _Toc87445626 \h </w:instrText>
            </w:r>
            <w:r w:rsidR="009A5710">
              <w:rPr>
                <w:noProof/>
                <w:webHidden/>
              </w:rPr>
            </w:r>
            <w:r w:rsidR="009A5710">
              <w:rPr>
                <w:noProof/>
                <w:webHidden/>
              </w:rPr>
              <w:fldChar w:fldCharType="separate"/>
            </w:r>
            <w:r w:rsidR="009A5710">
              <w:rPr>
                <w:noProof/>
                <w:webHidden/>
              </w:rPr>
              <w:t>109</w:t>
            </w:r>
            <w:r w:rsidR="009A5710">
              <w:rPr>
                <w:noProof/>
                <w:webHidden/>
              </w:rPr>
              <w:fldChar w:fldCharType="end"/>
            </w:r>
          </w:hyperlink>
        </w:p>
        <w:p w14:paraId="3D0A0FE6" w14:textId="41EA5359" w:rsidR="009A5710" w:rsidRDefault="00000000">
          <w:pPr>
            <w:pStyle w:val="TOC2"/>
            <w:tabs>
              <w:tab w:val="left" w:pos="880"/>
              <w:tab w:val="right" w:leader="dot" w:pos="9750"/>
            </w:tabs>
            <w:rPr>
              <w:rFonts w:eastAsiaTheme="minorEastAsia"/>
              <w:noProof/>
              <w:sz w:val="22"/>
              <w:szCs w:val="22"/>
              <w:lang w:eastAsia="en-AU"/>
            </w:rPr>
          </w:pPr>
          <w:hyperlink w:anchor="_Toc87445627" w:history="1">
            <w:r w:rsidR="009A5710" w:rsidRPr="00A7093E">
              <w:rPr>
                <w:rStyle w:val="Hyperlink"/>
                <w:rFonts w:ascii="Arial" w:eastAsia="Arial" w:hAnsi="Arial" w:cs="Arial"/>
                <w:b/>
                <w:bCs/>
                <w:noProof/>
                <w:lang w:val="en-US"/>
              </w:rPr>
              <w:t>17.</w:t>
            </w:r>
            <w:r w:rsidR="009A5710">
              <w:rPr>
                <w:rFonts w:eastAsiaTheme="minorEastAsia"/>
                <w:noProof/>
                <w:sz w:val="22"/>
                <w:szCs w:val="22"/>
                <w:lang w:eastAsia="en-AU"/>
              </w:rPr>
              <w:tab/>
            </w:r>
            <w:r w:rsidR="009A5710" w:rsidRPr="00A7093E">
              <w:rPr>
                <w:rStyle w:val="Hyperlink"/>
                <w:rFonts w:ascii="Arial" w:hAnsi="Arial" w:cs="Arial"/>
                <w:b/>
                <w:bCs/>
                <w:noProof/>
              </w:rPr>
              <w:t>Other Relevant Documentation and Legislation</w:t>
            </w:r>
            <w:r w:rsidR="009A5710">
              <w:rPr>
                <w:noProof/>
                <w:webHidden/>
              </w:rPr>
              <w:tab/>
            </w:r>
            <w:r w:rsidR="009A5710">
              <w:rPr>
                <w:noProof/>
                <w:webHidden/>
              </w:rPr>
              <w:fldChar w:fldCharType="begin"/>
            </w:r>
            <w:r w:rsidR="009A5710">
              <w:rPr>
                <w:noProof/>
                <w:webHidden/>
              </w:rPr>
              <w:instrText xml:space="preserve"> PAGEREF _Toc87445627 \h </w:instrText>
            </w:r>
            <w:r w:rsidR="009A5710">
              <w:rPr>
                <w:noProof/>
                <w:webHidden/>
              </w:rPr>
            </w:r>
            <w:r w:rsidR="009A5710">
              <w:rPr>
                <w:noProof/>
                <w:webHidden/>
              </w:rPr>
              <w:fldChar w:fldCharType="separate"/>
            </w:r>
            <w:r w:rsidR="009A5710">
              <w:rPr>
                <w:noProof/>
                <w:webHidden/>
              </w:rPr>
              <w:t>109</w:t>
            </w:r>
            <w:r w:rsidR="009A5710">
              <w:rPr>
                <w:noProof/>
                <w:webHidden/>
              </w:rPr>
              <w:fldChar w:fldCharType="end"/>
            </w:r>
          </w:hyperlink>
        </w:p>
        <w:p w14:paraId="4610C31F" w14:textId="5633511F" w:rsidR="009A5710" w:rsidRDefault="00000000">
          <w:pPr>
            <w:pStyle w:val="TOC2"/>
            <w:tabs>
              <w:tab w:val="left" w:pos="880"/>
              <w:tab w:val="right" w:leader="dot" w:pos="9750"/>
            </w:tabs>
            <w:rPr>
              <w:rFonts w:eastAsiaTheme="minorEastAsia"/>
              <w:noProof/>
              <w:sz w:val="22"/>
              <w:szCs w:val="22"/>
              <w:lang w:eastAsia="en-AU"/>
            </w:rPr>
          </w:pPr>
          <w:hyperlink w:anchor="_Toc87445628" w:history="1">
            <w:r w:rsidR="009A5710" w:rsidRPr="00A7093E">
              <w:rPr>
                <w:rStyle w:val="Hyperlink"/>
                <w:rFonts w:ascii="Arial" w:eastAsia="Arial" w:hAnsi="Arial" w:cs="Arial"/>
                <w:b/>
                <w:bCs/>
                <w:noProof/>
                <w:lang w:val="en-US"/>
              </w:rPr>
              <w:t>18.</w:t>
            </w:r>
            <w:r w:rsidR="009A5710">
              <w:rPr>
                <w:rFonts w:eastAsiaTheme="minorEastAsia"/>
                <w:noProof/>
                <w:sz w:val="22"/>
                <w:szCs w:val="22"/>
                <w:lang w:eastAsia="en-AU"/>
              </w:rPr>
              <w:tab/>
            </w:r>
            <w:r w:rsidR="009A5710" w:rsidRPr="00A7093E">
              <w:rPr>
                <w:rStyle w:val="Hyperlink"/>
                <w:rFonts w:ascii="Arial" w:hAnsi="Arial" w:cs="Arial"/>
                <w:b/>
                <w:bCs/>
                <w:noProof/>
              </w:rPr>
              <w:t>References</w:t>
            </w:r>
            <w:r w:rsidR="009A5710">
              <w:rPr>
                <w:noProof/>
                <w:webHidden/>
              </w:rPr>
              <w:tab/>
            </w:r>
            <w:r w:rsidR="009A5710">
              <w:rPr>
                <w:noProof/>
                <w:webHidden/>
              </w:rPr>
              <w:fldChar w:fldCharType="begin"/>
            </w:r>
            <w:r w:rsidR="009A5710">
              <w:rPr>
                <w:noProof/>
                <w:webHidden/>
              </w:rPr>
              <w:instrText xml:space="preserve"> PAGEREF _Toc87445628 \h </w:instrText>
            </w:r>
            <w:r w:rsidR="009A5710">
              <w:rPr>
                <w:noProof/>
                <w:webHidden/>
              </w:rPr>
            </w:r>
            <w:r w:rsidR="009A5710">
              <w:rPr>
                <w:noProof/>
                <w:webHidden/>
              </w:rPr>
              <w:fldChar w:fldCharType="separate"/>
            </w:r>
            <w:r w:rsidR="009A5710">
              <w:rPr>
                <w:noProof/>
                <w:webHidden/>
              </w:rPr>
              <w:t>110</w:t>
            </w:r>
            <w:r w:rsidR="009A5710">
              <w:rPr>
                <w:noProof/>
                <w:webHidden/>
              </w:rPr>
              <w:fldChar w:fldCharType="end"/>
            </w:r>
          </w:hyperlink>
        </w:p>
        <w:p w14:paraId="0C1A4A91" w14:textId="44A439A3" w:rsidR="009A5710" w:rsidRDefault="00000000">
          <w:pPr>
            <w:pStyle w:val="TOC2"/>
            <w:tabs>
              <w:tab w:val="left" w:pos="880"/>
              <w:tab w:val="right" w:leader="dot" w:pos="9750"/>
            </w:tabs>
            <w:rPr>
              <w:rFonts w:eastAsiaTheme="minorEastAsia"/>
              <w:noProof/>
              <w:sz w:val="22"/>
              <w:szCs w:val="22"/>
              <w:lang w:eastAsia="en-AU"/>
            </w:rPr>
          </w:pPr>
          <w:hyperlink w:anchor="_Toc87445629" w:history="1">
            <w:r w:rsidR="009A5710" w:rsidRPr="00A7093E">
              <w:rPr>
                <w:rStyle w:val="Hyperlink"/>
                <w:rFonts w:ascii="Arial" w:eastAsia="Arial" w:hAnsi="Arial" w:cs="Arial"/>
                <w:b/>
                <w:bCs/>
                <w:noProof/>
                <w:lang w:val="en-US"/>
              </w:rPr>
              <w:t>19.</w:t>
            </w:r>
            <w:r w:rsidR="009A5710">
              <w:rPr>
                <w:rFonts w:eastAsiaTheme="minorEastAsia"/>
                <w:noProof/>
                <w:sz w:val="22"/>
                <w:szCs w:val="22"/>
                <w:lang w:eastAsia="en-AU"/>
              </w:rPr>
              <w:tab/>
            </w:r>
            <w:r w:rsidR="009A5710" w:rsidRPr="00A7093E">
              <w:rPr>
                <w:rStyle w:val="Hyperlink"/>
                <w:rFonts w:ascii="Arial" w:hAnsi="Arial" w:cs="Arial"/>
                <w:b/>
                <w:bCs/>
                <w:noProof/>
              </w:rPr>
              <w:t>Policy Review</w:t>
            </w:r>
            <w:r w:rsidR="009A5710">
              <w:rPr>
                <w:noProof/>
                <w:webHidden/>
              </w:rPr>
              <w:tab/>
            </w:r>
            <w:r w:rsidR="009A5710">
              <w:rPr>
                <w:noProof/>
                <w:webHidden/>
              </w:rPr>
              <w:fldChar w:fldCharType="begin"/>
            </w:r>
            <w:r w:rsidR="009A5710">
              <w:rPr>
                <w:noProof/>
                <w:webHidden/>
              </w:rPr>
              <w:instrText xml:space="preserve"> PAGEREF _Toc87445629 \h </w:instrText>
            </w:r>
            <w:r w:rsidR="009A5710">
              <w:rPr>
                <w:noProof/>
                <w:webHidden/>
              </w:rPr>
            </w:r>
            <w:r w:rsidR="009A5710">
              <w:rPr>
                <w:noProof/>
                <w:webHidden/>
              </w:rPr>
              <w:fldChar w:fldCharType="separate"/>
            </w:r>
            <w:r w:rsidR="009A5710">
              <w:rPr>
                <w:noProof/>
                <w:webHidden/>
              </w:rPr>
              <w:t>110</w:t>
            </w:r>
            <w:r w:rsidR="009A5710">
              <w:rPr>
                <w:noProof/>
                <w:webHidden/>
              </w:rPr>
              <w:fldChar w:fldCharType="end"/>
            </w:r>
          </w:hyperlink>
        </w:p>
        <w:p w14:paraId="67AB4908" w14:textId="7072C117" w:rsidR="009A5710" w:rsidRDefault="00000000" w:rsidP="009A5710">
          <w:pPr>
            <w:pStyle w:val="TOC1"/>
            <w:rPr>
              <w:rFonts w:eastAsiaTheme="minorEastAsia"/>
              <w:sz w:val="22"/>
              <w:szCs w:val="22"/>
              <w:lang w:eastAsia="en-AU"/>
            </w:rPr>
          </w:pPr>
          <w:hyperlink w:anchor="_Toc87445630" w:history="1">
            <w:r w:rsidR="009A5710" w:rsidRPr="00A7093E">
              <w:rPr>
                <w:rStyle w:val="Hyperlink"/>
              </w:rPr>
              <w:t>3.4</w:t>
            </w:r>
            <w:r w:rsidR="009A5710">
              <w:rPr>
                <w:rFonts w:eastAsiaTheme="minorEastAsia"/>
                <w:sz w:val="22"/>
                <w:szCs w:val="22"/>
                <w:lang w:eastAsia="en-AU"/>
              </w:rPr>
              <w:tab/>
            </w:r>
            <w:r w:rsidR="009A5710" w:rsidRPr="00A7093E">
              <w:rPr>
                <w:rStyle w:val="Hyperlink"/>
              </w:rPr>
              <w:t>CLIENT PRIVACY POLICY</w:t>
            </w:r>
            <w:r w:rsidR="009A5710">
              <w:rPr>
                <w:webHidden/>
              </w:rPr>
              <w:tab/>
            </w:r>
            <w:r w:rsidR="009A5710">
              <w:rPr>
                <w:webHidden/>
              </w:rPr>
              <w:fldChar w:fldCharType="begin"/>
            </w:r>
            <w:r w:rsidR="009A5710">
              <w:rPr>
                <w:webHidden/>
              </w:rPr>
              <w:instrText xml:space="preserve"> PAGEREF _Toc87445630 \h </w:instrText>
            </w:r>
            <w:r w:rsidR="009A5710">
              <w:rPr>
                <w:webHidden/>
              </w:rPr>
            </w:r>
            <w:r w:rsidR="009A5710">
              <w:rPr>
                <w:webHidden/>
              </w:rPr>
              <w:fldChar w:fldCharType="separate"/>
            </w:r>
            <w:r w:rsidR="009A5710">
              <w:rPr>
                <w:webHidden/>
              </w:rPr>
              <w:t>111</w:t>
            </w:r>
            <w:r w:rsidR="009A5710">
              <w:rPr>
                <w:webHidden/>
              </w:rPr>
              <w:fldChar w:fldCharType="end"/>
            </w:r>
          </w:hyperlink>
        </w:p>
        <w:p w14:paraId="311DA621" w14:textId="51160F24" w:rsidR="009A5710" w:rsidRDefault="00000000">
          <w:pPr>
            <w:pStyle w:val="TOC2"/>
            <w:tabs>
              <w:tab w:val="right" w:leader="dot" w:pos="9750"/>
            </w:tabs>
            <w:rPr>
              <w:rFonts w:eastAsiaTheme="minorEastAsia"/>
              <w:noProof/>
              <w:sz w:val="22"/>
              <w:szCs w:val="22"/>
              <w:lang w:eastAsia="en-AU"/>
            </w:rPr>
          </w:pPr>
          <w:hyperlink w:anchor="_Toc87445631" w:history="1">
            <w:r w:rsidR="009A5710" w:rsidRPr="00A7093E">
              <w:rPr>
                <w:rStyle w:val="Hyperlink"/>
                <w:rFonts w:ascii="Arial" w:hAnsi="Arial" w:cs="Arial"/>
                <w:b/>
                <w:bCs/>
                <w:noProof/>
              </w:rPr>
              <w:t>1.Overview</w:t>
            </w:r>
            <w:r w:rsidR="009A5710">
              <w:rPr>
                <w:noProof/>
                <w:webHidden/>
              </w:rPr>
              <w:tab/>
            </w:r>
            <w:r w:rsidR="009A5710">
              <w:rPr>
                <w:noProof/>
                <w:webHidden/>
              </w:rPr>
              <w:fldChar w:fldCharType="begin"/>
            </w:r>
            <w:r w:rsidR="009A5710">
              <w:rPr>
                <w:noProof/>
                <w:webHidden/>
              </w:rPr>
              <w:instrText xml:space="preserve"> PAGEREF _Toc87445631 \h </w:instrText>
            </w:r>
            <w:r w:rsidR="009A5710">
              <w:rPr>
                <w:noProof/>
                <w:webHidden/>
              </w:rPr>
            </w:r>
            <w:r w:rsidR="009A5710">
              <w:rPr>
                <w:noProof/>
                <w:webHidden/>
              </w:rPr>
              <w:fldChar w:fldCharType="separate"/>
            </w:r>
            <w:r w:rsidR="009A5710">
              <w:rPr>
                <w:noProof/>
                <w:webHidden/>
              </w:rPr>
              <w:t>111</w:t>
            </w:r>
            <w:r w:rsidR="009A5710">
              <w:rPr>
                <w:noProof/>
                <w:webHidden/>
              </w:rPr>
              <w:fldChar w:fldCharType="end"/>
            </w:r>
          </w:hyperlink>
        </w:p>
        <w:p w14:paraId="597AFAE1" w14:textId="17700C1B" w:rsidR="009A5710" w:rsidRDefault="00000000">
          <w:pPr>
            <w:pStyle w:val="TOC2"/>
            <w:tabs>
              <w:tab w:val="left" w:pos="880"/>
              <w:tab w:val="right" w:leader="dot" w:pos="9750"/>
            </w:tabs>
            <w:rPr>
              <w:rFonts w:eastAsiaTheme="minorEastAsia"/>
              <w:noProof/>
              <w:sz w:val="22"/>
              <w:szCs w:val="22"/>
              <w:lang w:eastAsia="en-AU"/>
            </w:rPr>
          </w:pPr>
          <w:hyperlink w:anchor="_Toc87445632" w:history="1">
            <w:r w:rsidR="009A5710" w:rsidRPr="00A7093E">
              <w:rPr>
                <w:rStyle w:val="Hyperlink"/>
                <w:rFonts w:ascii="Arial" w:hAnsi="Arial" w:cs="Arial"/>
                <w:b/>
                <w:bCs/>
                <w:noProof/>
              </w:rPr>
              <w:t>2.</w:t>
            </w:r>
            <w:r w:rsidR="009A5710">
              <w:rPr>
                <w:rFonts w:eastAsiaTheme="minorEastAsia"/>
                <w:noProof/>
                <w:sz w:val="22"/>
                <w:szCs w:val="22"/>
                <w:lang w:eastAsia="en-AU"/>
              </w:rPr>
              <w:tab/>
            </w:r>
            <w:r w:rsidR="009A5710" w:rsidRPr="00A7093E">
              <w:rPr>
                <w:rStyle w:val="Hyperlink"/>
                <w:rFonts w:ascii="Arial" w:hAnsi="Arial" w:cs="Arial"/>
                <w:b/>
                <w:bCs/>
                <w:noProof/>
              </w:rPr>
              <w:t>Purpose</w:t>
            </w:r>
            <w:r w:rsidR="009A5710">
              <w:rPr>
                <w:noProof/>
                <w:webHidden/>
              </w:rPr>
              <w:tab/>
            </w:r>
            <w:r w:rsidR="009A5710">
              <w:rPr>
                <w:noProof/>
                <w:webHidden/>
              </w:rPr>
              <w:fldChar w:fldCharType="begin"/>
            </w:r>
            <w:r w:rsidR="009A5710">
              <w:rPr>
                <w:noProof/>
                <w:webHidden/>
              </w:rPr>
              <w:instrText xml:space="preserve"> PAGEREF _Toc87445632 \h </w:instrText>
            </w:r>
            <w:r w:rsidR="009A5710">
              <w:rPr>
                <w:noProof/>
                <w:webHidden/>
              </w:rPr>
            </w:r>
            <w:r w:rsidR="009A5710">
              <w:rPr>
                <w:noProof/>
                <w:webHidden/>
              </w:rPr>
              <w:fldChar w:fldCharType="separate"/>
            </w:r>
            <w:r w:rsidR="009A5710">
              <w:rPr>
                <w:noProof/>
                <w:webHidden/>
              </w:rPr>
              <w:t>111</w:t>
            </w:r>
            <w:r w:rsidR="009A5710">
              <w:rPr>
                <w:noProof/>
                <w:webHidden/>
              </w:rPr>
              <w:fldChar w:fldCharType="end"/>
            </w:r>
          </w:hyperlink>
        </w:p>
        <w:p w14:paraId="5DF78119" w14:textId="0C16E3A8" w:rsidR="009A5710" w:rsidRDefault="00000000">
          <w:pPr>
            <w:pStyle w:val="TOC2"/>
            <w:tabs>
              <w:tab w:val="left" w:pos="880"/>
              <w:tab w:val="right" w:leader="dot" w:pos="9750"/>
            </w:tabs>
            <w:rPr>
              <w:rFonts w:eastAsiaTheme="minorEastAsia"/>
              <w:noProof/>
              <w:sz w:val="22"/>
              <w:szCs w:val="22"/>
              <w:lang w:eastAsia="en-AU"/>
            </w:rPr>
          </w:pPr>
          <w:hyperlink w:anchor="_Toc87445633" w:history="1">
            <w:r w:rsidR="009A5710" w:rsidRPr="00A7093E">
              <w:rPr>
                <w:rStyle w:val="Hyperlink"/>
                <w:rFonts w:ascii="Arial" w:hAnsi="Arial" w:cs="Arial"/>
                <w:b/>
                <w:bCs/>
                <w:noProof/>
              </w:rPr>
              <w:t>3.</w:t>
            </w:r>
            <w:r w:rsidR="009A5710">
              <w:rPr>
                <w:rFonts w:eastAsiaTheme="minorEastAsia"/>
                <w:noProof/>
                <w:sz w:val="22"/>
                <w:szCs w:val="22"/>
                <w:lang w:eastAsia="en-AU"/>
              </w:rPr>
              <w:tab/>
            </w:r>
            <w:r w:rsidR="009A5710" w:rsidRPr="00A7093E">
              <w:rPr>
                <w:rStyle w:val="Hyperlink"/>
                <w:rFonts w:ascii="Arial" w:hAnsi="Arial" w:cs="Arial"/>
                <w:b/>
                <w:bCs/>
                <w:noProof/>
              </w:rPr>
              <w:t>Roles and Responsibilities</w:t>
            </w:r>
            <w:r w:rsidR="009A5710">
              <w:rPr>
                <w:noProof/>
                <w:webHidden/>
              </w:rPr>
              <w:tab/>
            </w:r>
            <w:r w:rsidR="009A5710">
              <w:rPr>
                <w:noProof/>
                <w:webHidden/>
              </w:rPr>
              <w:fldChar w:fldCharType="begin"/>
            </w:r>
            <w:r w:rsidR="009A5710">
              <w:rPr>
                <w:noProof/>
                <w:webHidden/>
              </w:rPr>
              <w:instrText xml:space="preserve"> PAGEREF _Toc87445633 \h </w:instrText>
            </w:r>
            <w:r w:rsidR="009A5710">
              <w:rPr>
                <w:noProof/>
                <w:webHidden/>
              </w:rPr>
            </w:r>
            <w:r w:rsidR="009A5710">
              <w:rPr>
                <w:noProof/>
                <w:webHidden/>
              </w:rPr>
              <w:fldChar w:fldCharType="separate"/>
            </w:r>
            <w:r w:rsidR="009A5710">
              <w:rPr>
                <w:noProof/>
                <w:webHidden/>
              </w:rPr>
              <w:t>111</w:t>
            </w:r>
            <w:r w:rsidR="009A5710">
              <w:rPr>
                <w:noProof/>
                <w:webHidden/>
              </w:rPr>
              <w:fldChar w:fldCharType="end"/>
            </w:r>
          </w:hyperlink>
        </w:p>
        <w:p w14:paraId="7B20837B" w14:textId="1CB68C65" w:rsidR="009A5710" w:rsidRDefault="00000000">
          <w:pPr>
            <w:pStyle w:val="TOC2"/>
            <w:tabs>
              <w:tab w:val="left" w:pos="880"/>
              <w:tab w:val="right" w:leader="dot" w:pos="9750"/>
            </w:tabs>
            <w:rPr>
              <w:rFonts w:eastAsiaTheme="minorEastAsia"/>
              <w:noProof/>
              <w:sz w:val="22"/>
              <w:szCs w:val="22"/>
              <w:lang w:eastAsia="en-AU"/>
            </w:rPr>
          </w:pPr>
          <w:hyperlink w:anchor="_Toc87445634" w:history="1">
            <w:r w:rsidR="009A5710" w:rsidRPr="00A7093E">
              <w:rPr>
                <w:rStyle w:val="Hyperlink"/>
                <w:rFonts w:ascii="Arial" w:hAnsi="Arial" w:cs="Arial"/>
                <w:b/>
                <w:bCs/>
                <w:noProof/>
              </w:rPr>
              <w:t>4.</w:t>
            </w:r>
            <w:r w:rsidR="009A5710">
              <w:rPr>
                <w:rFonts w:eastAsiaTheme="minorEastAsia"/>
                <w:noProof/>
                <w:sz w:val="22"/>
                <w:szCs w:val="22"/>
                <w:lang w:eastAsia="en-AU"/>
              </w:rPr>
              <w:tab/>
            </w:r>
            <w:r w:rsidR="009A5710" w:rsidRPr="00A7093E">
              <w:rPr>
                <w:rStyle w:val="Hyperlink"/>
                <w:rFonts w:ascii="Arial" w:hAnsi="Arial" w:cs="Arial"/>
                <w:b/>
                <w:bCs/>
                <w:noProof/>
              </w:rPr>
              <w:t>Scope of this policy</w:t>
            </w:r>
            <w:r w:rsidR="009A5710">
              <w:rPr>
                <w:noProof/>
                <w:webHidden/>
              </w:rPr>
              <w:tab/>
            </w:r>
            <w:r w:rsidR="009A5710">
              <w:rPr>
                <w:noProof/>
                <w:webHidden/>
              </w:rPr>
              <w:fldChar w:fldCharType="begin"/>
            </w:r>
            <w:r w:rsidR="009A5710">
              <w:rPr>
                <w:noProof/>
                <w:webHidden/>
              </w:rPr>
              <w:instrText xml:space="preserve"> PAGEREF _Toc87445634 \h </w:instrText>
            </w:r>
            <w:r w:rsidR="009A5710">
              <w:rPr>
                <w:noProof/>
                <w:webHidden/>
              </w:rPr>
            </w:r>
            <w:r w:rsidR="009A5710">
              <w:rPr>
                <w:noProof/>
                <w:webHidden/>
              </w:rPr>
              <w:fldChar w:fldCharType="separate"/>
            </w:r>
            <w:r w:rsidR="009A5710">
              <w:rPr>
                <w:noProof/>
                <w:webHidden/>
              </w:rPr>
              <w:t>112</w:t>
            </w:r>
            <w:r w:rsidR="009A5710">
              <w:rPr>
                <w:noProof/>
                <w:webHidden/>
              </w:rPr>
              <w:fldChar w:fldCharType="end"/>
            </w:r>
          </w:hyperlink>
        </w:p>
        <w:p w14:paraId="2960F900" w14:textId="5BE1668C" w:rsidR="009A5710" w:rsidRDefault="00000000">
          <w:pPr>
            <w:pStyle w:val="TOC2"/>
            <w:tabs>
              <w:tab w:val="left" w:pos="880"/>
              <w:tab w:val="right" w:leader="dot" w:pos="9750"/>
            </w:tabs>
            <w:rPr>
              <w:rFonts w:eastAsiaTheme="minorEastAsia"/>
              <w:noProof/>
              <w:sz w:val="22"/>
              <w:szCs w:val="22"/>
              <w:lang w:eastAsia="en-AU"/>
            </w:rPr>
          </w:pPr>
          <w:hyperlink w:anchor="_Toc87445635" w:history="1">
            <w:r w:rsidR="009A5710" w:rsidRPr="00A7093E">
              <w:rPr>
                <w:rStyle w:val="Hyperlink"/>
                <w:rFonts w:ascii="Arial" w:hAnsi="Arial" w:cs="Arial"/>
                <w:b/>
                <w:bCs/>
                <w:noProof/>
              </w:rPr>
              <w:t>5.</w:t>
            </w:r>
            <w:r w:rsidR="009A5710">
              <w:rPr>
                <w:rFonts w:eastAsiaTheme="minorEastAsia"/>
                <w:noProof/>
                <w:sz w:val="22"/>
                <w:szCs w:val="22"/>
                <w:lang w:eastAsia="en-AU"/>
              </w:rPr>
              <w:tab/>
            </w:r>
            <w:r w:rsidR="009A5710" w:rsidRPr="00A7093E">
              <w:rPr>
                <w:rStyle w:val="Hyperlink"/>
                <w:rFonts w:ascii="Arial" w:hAnsi="Arial" w:cs="Arial"/>
                <w:b/>
                <w:bCs/>
                <w:noProof/>
              </w:rPr>
              <w:t>Definitions</w:t>
            </w:r>
            <w:r w:rsidR="009A5710">
              <w:rPr>
                <w:noProof/>
                <w:webHidden/>
              </w:rPr>
              <w:tab/>
            </w:r>
            <w:r w:rsidR="009A5710">
              <w:rPr>
                <w:noProof/>
                <w:webHidden/>
              </w:rPr>
              <w:fldChar w:fldCharType="begin"/>
            </w:r>
            <w:r w:rsidR="009A5710">
              <w:rPr>
                <w:noProof/>
                <w:webHidden/>
              </w:rPr>
              <w:instrText xml:space="preserve"> PAGEREF _Toc87445635 \h </w:instrText>
            </w:r>
            <w:r w:rsidR="009A5710">
              <w:rPr>
                <w:noProof/>
                <w:webHidden/>
              </w:rPr>
            </w:r>
            <w:r w:rsidR="009A5710">
              <w:rPr>
                <w:noProof/>
                <w:webHidden/>
              </w:rPr>
              <w:fldChar w:fldCharType="separate"/>
            </w:r>
            <w:r w:rsidR="009A5710">
              <w:rPr>
                <w:noProof/>
                <w:webHidden/>
              </w:rPr>
              <w:t>112</w:t>
            </w:r>
            <w:r w:rsidR="009A5710">
              <w:rPr>
                <w:noProof/>
                <w:webHidden/>
              </w:rPr>
              <w:fldChar w:fldCharType="end"/>
            </w:r>
          </w:hyperlink>
        </w:p>
        <w:p w14:paraId="083D3D76" w14:textId="186F8D60" w:rsidR="009A5710" w:rsidRDefault="00000000">
          <w:pPr>
            <w:pStyle w:val="TOC2"/>
            <w:tabs>
              <w:tab w:val="left" w:pos="880"/>
              <w:tab w:val="right" w:leader="dot" w:pos="9750"/>
            </w:tabs>
            <w:rPr>
              <w:rFonts w:eastAsiaTheme="minorEastAsia"/>
              <w:noProof/>
              <w:sz w:val="22"/>
              <w:szCs w:val="22"/>
              <w:lang w:eastAsia="en-AU"/>
            </w:rPr>
          </w:pPr>
          <w:hyperlink w:anchor="_Toc87445636" w:history="1">
            <w:r w:rsidR="009A5710" w:rsidRPr="00A7093E">
              <w:rPr>
                <w:rStyle w:val="Hyperlink"/>
                <w:rFonts w:ascii="Arial" w:hAnsi="Arial" w:cs="Arial"/>
                <w:b/>
                <w:bCs/>
                <w:noProof/>
              </w:rPr>
              <w:t>6.</w:t>
            </w:r>
            <w:r w:rsidR="009A5710">
              <w:rPr>
                <w:rFonts w:eastAsiaTheme="minorEastAsia"/>
                <w:noProof/>
                <w:sz w:val="22"/>
                <w:szCs w:val="22"/>
                <w:lang w:eastAsia="en-AU"/>
              </w:rPr>
              <w:tab/>
            </w:r>
            <w:r w:rsidR="009A5710" w:rsidRPr="00A7093E">
              <w:rPr>
                <w:rStyle w:val="Hyperlink"/>
                <w:rFonts w:ascii="Arial" w:hAnsi="Arial" w:cs="Arial"/>
                <w:b/>
                <w:bCs/>
                <w:noProof/>
              </w:rPr>
              <w:t>NDIS Practice Standards</w:t>
            </w:r>
            <w:r w:rsidR="009A5710">
              <w:rPr>
                <w:noProof/>
                <w:webHidden/>
              </w:rPr>
              <w:tab/>
            </w:r>
            <w:r w:rsidR="009A5710">
              <w:rPr>
                <w:noProof/>
                <w:webHidden/>
              </w:rPr>
              <w:fldChar w:fldCharType="begin"/>
            </w:r>
            <w:r w:rsidR="009A5710">
              <w:rPr>
                <w:noProof/>
                <w:webHidden/>
              </w:rPr>
              <w:instrText xml:space="preserve"> PAGEREF _Toc87445636 \h </w:instrText>
            </w:r>
            <w:r w:rsidR="009A5710">
              <w:rPr>
                <w:noProof/>
                <w:webHidden/>
              </w:rPr>
            </w:r>
            <w:r w:rsidR="009A5710">
              <w:rPr>
                <w:noProof/>
                <w:webHidden/>
              </w:rPr>
              <w:fldChar w:fldCharType="separate"/>
            </w:r>
            <w:r w:rsidR="009A5710">
              <w:rPr>
                <w:noProof/>
                <w:webHidden/>
              </w:rPr>
              <w:t>112</w:t>
            </w:r>
            <w:r w:rsidR="009A5710">
              <w:rPr>
                <w:noProof/>
                <w:webHidden/>
              </w:rPr>
              <w:fldChar w:fldCharType="end"/>
            </w:r>
          </w:hyperlink>
        </w:p>
        <w:p w14:paraId="306B7DC8" w14:textId="30B9B2E0" w:rsidR="009A5710" w:rsidRDefault="00000000">
          <w:pPr>
            <w:pStyle w:val="TOC2"/>
            <w:tabs>
              <w:tab w:val="left" w:pos="880"/>
              <w:tab w:val="right" w:leader="dot" w:pos="9750"/>
            </w:tabs>
            <w:rPr>
              <w:rFonts w:eastAsiaTheme="minorEastAsia"/>
              <w:noProof/>
              <w:sz w:val="22"/>
              <w:szCs w:val="22"/>
              <w:lang w:eastAsia="en-AU"/>
            </w:rPr>
          </w:pPr>
          <w:hyperlink w:anchor="_Toc87445637" w:history="1">
            <w:r w:rsidR="009A5710" w:rsidRPr="00A7093E">
              <w:rPr>
                <w:rStyle w:val="Hyperlink"/>
                <w:rFonts w:ascii="Arial" w:hAnsi="Arial" w:cs="Arial"/>
                <w:b/>
                <w:bCs/>
                <w:noProof/>
              </w:rPr>
              <w:t>7.</w:t>
            </w:r>
            <w:r w:rsidR="009A5710">
              <w:rPr>
                <w:rFonts w:eastAsiaTheme="minorEastAsia"/>
                <w:noProof/>
                <w:sz w:val="22"/>
                <w:szCs w:val="22"/>
                <w:lang w:eastAsia="en-AU"/>
              </w:rPr>
              <w:tab/>
            </w:r>
            <w:r w:rsidR="009A5710" w:rsidRPr="00A7093E">
              <w:rPr>
                <w:rStyle w:val="Hyperlink"/>
                <w:rFonts w:ascii="Arial" w:hAnsi="Arial" w:cs="Arial"/>
                <w:b/>
                <w:bCs/>
                <w:noProof/>
              </w:rPr>
              <w:t>Other Relevant Documentation and Legislation</w:t>
            </w:r>
            <w:r w:rsidR="009A5710">
              <w:rPr>
                <w:noProof/>
                <w:webHidden/>
              </w:rPr>
              <w:tab/>
            </w:r>
            <w:r w:rsidR="009A5710">
              <w:rPr>
                <w:noProof/>
                <w:webHidden/>
              </w:rPr>
              <w:fldChar w:fldCharType="begin"/>
            </w:r>
            <w:r w:rsidR="009A5710">
              <w:rPr>
                <w:noProof/>
                <w:webHidden/>
              </w:rPr>
              <w:instrText xml:space="preserve"> PAGEREF _Toc87445637 \h </w:instrText>
            </w:r>
            <w:r w:rsidR="009A5710">
              <w:rPr>
                <w:noProof/>
                <w:webHidden/>
              </w:rPr>
            </w:r>
            <w:r w:rsidR="009A5710">
              <w:rPr>
                <w:noProof/>
                <w:webHidden/>
              </w:rPr>
              <w:fldChar w:fldCharType="separate"/>
            </w:r>
            <w:r w:rsidR="009A5710">
              <w:rPr>
                <w:noProof/>
                <w:webHidden/>
              </w:rPr>
              <w:t>112</w:t>
            </w:r>
            <w:r w:rsidR="009A5710">
              <w:rPr>
                <w:noProof/>
                <w:webHidden/>
              </w:rPr>
              <w:fldChar w:fldCharType="end"/>
            </w:r>
          </w:hyperlink>
        </w:p>
        <w:p w14:paraId="26C5380D" w14:textId="7379AD68" w:rsidR="009A5710" w:rsidRDefault="00000000">
          <w:pPr>
            <w:pStyle w:val="TOC2"/>
            <w:tabs>
              <w:tab w:val="left" w:pos="880"/>
              <w:tab w:val="right" w:leader="dot" w:pos="9750"/>
            </w:tabs>
            <w:rPr>
              <w:rFonts w:eastAsiaTheme="minorEastAsia"/>
              <w:noProof/>
              <w:sz w:val="22"/>
              <w:szCs w:val="22"/>
              <w:lang w:eastAsia="en-AU"/>
            </w:rPr>
          </w:pPr>
          <w:hyperlink w:anchor="_Toc87445638" w:history="1">
            <w:r w:rsidR="009A5710" w:rsidRPr="00A7093E">
              <w:rPr>
                <w:rStyle w:val="Hyperlink"/>
                <w:rFonts w:ascii="Arial" w:hAnsi="Arial" w:cs="Arial"/>
                <w:b/>
                <w:bCs/>
                <w:noProof/>
              </w:rPr>
              <w:t>8.</w:t>
            </w:r>
            <w:r w:rsidR="009A5710">
              <w:rPr>
                <w:rFonts w:eastAsiaTheme="minorEastAsia"/>
                <w:noProof/>
                <w:sz w:val="22"/>
                <w:szCs w:val="22"/>
                <w:lang w:eastAsia="en-AU"/>
              </w:rPr>
              <w:tab/>
            </w:r>
            <w:r w:rsidR="009A5710" w:rsidRPr="00A7093E">
              <w:rPr>
                <w:rStyle w:val="Hyperlink"/>
                <w:rFonts w:ascii="Arial" w:hAnsi="Arial" w:cs="Arial"/>
                <w:b/>
                <w:bCs/>
                <w:noProof/>
              </w:rPr>
              <w:t>Policy Review</w:t>
            </w:r>
            <w:r w:rsidR="009A5710">
              <w:rPr>
                <w:noProof/>
                <w:webHidden/>
              </w:rPr>
              <w:tab/>
            </w:r>
            <w:r w:rsidR="009A5710">
              <w:rPr>
                <w:noProof/>
                <w:webHidden/>
              </w:rPr>
              <w:fldChar w:fldCharType="begin"/>
            </w:r>
            <w:r w:rsidR="009A5710">
              <w:rPr>
                <w:noProof/>
                <w:webHidden/>
              </w:rPr>
              <w:instrText xml:space="preserve"> PAGEREF _Toc87445638 \h </w:instrText>
            </w:r>
            <w:r w:rsidR="009A5710">
              <w:rPr>
                <w:noProof/>
                <w:webHidden/>
              </w:rPr>
            </w:r>
            <w:r w:rsidR="009A5710">
              <w:rPr>
                <w:noProof/>
                <w:webHidden/>
              </w:rPr>
              <w:fldChar w:fldCharType="separate"/>
            </w:r>
            <w:r w:rsidR="009A5710">
              <w:rPr>
                <w:noProof/>
                <w:webHidden/>
              </w:rPr>
              <w:t>113</w:t>
            </w:r>
            <w:r w:rsidR="009A5710">
              <w:rPr>
                <w:noProof/>
                <w:webHidden/>
              </w:rPr>
              <w:fldChar w:fldCharType="end"/>
            </w:r>
          </w:hyperlink>
        </w:p>
        <w:p w14:paraId="77040EC1" w14:textId="39408827" w:rsidR="009A5710" w:rsidRDefault="00000000" w:rsidP="009A5710">
          <w:pPr>
            <w:pStyle w:val="TOC1"/>
            <w:rPr>
              <w:rFonts w:eastAsiaTheme="minorEastAsia"/>
              <w:sz w:val="22"/>
              <w:szCs w:val="22"/>
              <w:lang w:eastAsia="en-AU"/>
            </w:rPr>
          </w:pPr>
          <w:hyperlink w:anchor="_Toc87445639" w:history="1">
            <w:r w:rsidR="009A5710" w:rsidRPr="00A7093E">
              <w:rPr>
                <w:rStyle w:val="Hyperlink"/>
              </w:rPr>
              <w:t>3.5 PROPERTY POLICY</w:t>
            </w:r>
            <w:r w:rsidR="009A5710">
              <w:rPr>
                <w:webHidden/>
              </w:rPr>
              <w:tab/>
            </w:r>
            <w:r w:rsidR="009A5710">
              <w:rPr>
                <w:webHidden/>
              </w:rPr>
              <w:fldChar w:fldCharType="begin"/>
            </w:r>
            <w:r w:rsidR="009A5710">
              <w:rPr>
                <w:webHidden/>
              </w:rPr>
              <w:instrText xml:space="preserve"> PAGEREF _Toc87445639 \h </w:instrText>
            </w:r>
            <w:r w:rsidR="009A5710">
              <w:rPr>
                <w:webHidden/>
              </w:rPr>
            </w:r>
            <w:r w:rsidR="009A5710">
              <w:rPr>
                <w:webHidden/>
              </w:rPr>
              <w:fldChar w:fldCharType="separate"/>
            </w:r>
            <w:r w:rsidR="009A5710">
              <w:rPr>
                <w:webHidden/>
              </w:rPr>
              <w:t>114</w:t>
            </w:r>
            <w:r w:rsidR="009A5710">
              <w:rPr>
                <w:webHidden/>
              </w:rPr>
              <w:fldChar w:fldCharType="end"/>
            </w:r>
          </w:hyperlink>
        </w:p>
        <w:p w14:paraId="71B6FF9E" w14:textId="34175383" w:rsidR="009A5710" w:rsidRDefault="00000000">
          <w:pPr>
            <w:pStyle w:val="TOC2"/>
            <w:tabs>
              <w:tab w:val="right" w:leader="dot" w:pos="9750"/>
            </w:tabs>
            <w:rPr>
              <w:rFonts w:eastAsiaTheme="minorEastAsia"/>
              <w:noProof/>
              <w:sz w:val="22"/>
              <w:szCs w:val="22"/>
              <w:lang w:eastAsia="en-AU"/>
            </w:rPr>
          </w:pPr>
          <w:hyperlink w:anchor="_Toc87445640" w:history="1">
            <w:r w:rsidR="009A5710" w:rsidRPr="00A7093E">
              <w:rPr>
                <w:rStyle w:val="Hyperlink"/>
                <w:rFonts w:ascii="Arial" w:hAnsi="Arial" w:cs="Arial"/>
                <w:b/>
                <w:bCs/>
                <w:noProof/>
              </w:rPr>
              <w:t>1.Overview</w:t>
            </w:r>
            <w:r w:rsidR="009A5710">
              <w:rPr>
                <w:noProof/>
                <w:webHidden/>
              </w:rPr>
              <w:tab/>
            </w:r>
            <w:r w:rsidR="009A5710">
              <w:rPr>
                <w:noProof/>
                <w:webHidden/>
              </w:rPr>
              <w:fldChar w:fldCharType="begin"/>
            </w:r>
            <w:r w:rsidR="009A5710">
              <w:rPr>
                <w:noProof/>
                <w:webHidden/>
              </w:rPr>
              <w:instrText xml:space="preserve"> PAGEREF _Toc87445640 \h </w:instrText>
            </w:r>
            <w:r w:rsidR="009A5710">
              <w:rPr>
                <w:noProof/>
                <w:webHidden/>
              </w:rPr>
            </w:r>
            <w:r w:rsidR="009A5710">
              <w:rPr>
                <w:noProof/>
                <w:webHidden/>
              </w:rPr>
              <w:fldChar w:fldCharType="separate"/>
            </w:r>
            <w:r w:rsidR="009A5710">
              <w:rPr>
                <w:noProof/>
                <w:webHidden/>
              </w:rPr>
              <w:t>114</w:t>
            </w:r>
            <w:r w:rsidR="009A5710">
              <w:rPr>
                <w:noProof/>
                <w:webHidden/>
              </w:rPr>
              <w:fldChar w:fldCharType="end"/>
            </w:r>
          </w:hyperlink>
        </w:p>
        <w:p w14:paraId="147933D5" w14:textId="572B9529" w:rsidR="009A5710" w:rsidRDefault="00000000">
          <w:pPr>
            <w:pStyle w:val="TOC2"/>
            <w:tabs>
              <w:tab w:val="left" w:pos="880"/>
              <w:tab w:val="right" w:leader="dot" w:pos="9750"/>
            </w:tabs>
            <w:rPr>
              <w:rFonts w:eastAsiaTheme="minorEastAsia"/>
              <w:noProof/>
              <w:sz w:val="22"/>
              <w:szCs w:val="22"/>
              <w:lang w:eastAsia="en-AU"/>
            </w:rPr>
          </w:pPr>
          <w:hyperlink w:anchor="_Toc87445641" w:history="1">
            <w:r w:rsidR="009A5710" w:rsidRPr="00A7093E">
              <w:rPr>
                <w:rStyle w:val="Hyperlink"/>
                <w:rFonts w:ascii="Arial" w:hAnsi="Arial" w:cs="Arial"/>
                <w:b/>
                <w:bCs/>
                <w:noProof/>
              </w:rPr>
              <w:t>2.</w:t>
            </w:r>
            <w:r w:rsidR="009A5710">
              <w:rPr>
                <w:rFonts w:eastAsiaTheme="minorEastAsia"/>
                <w:noProof/>
                <w:sz w:val="22"/>
                <w:szCs w:val="22"/>
                <w:lang w:eastAsia="en-AU"/>
              </w:rPr>
              <w:tab/>
            </w:r>
            <w:r w:rsidR="009A5710" w:rsidRPr="00A7093E">
              <w:rPr>
                <w:rStyle w:val="Hyperlink"/>
                <w:rFonts w:ascii="Arial" w:hAnsi="Arial" w:cs="Arial"/>
                <w:b/>
                <w:bCs/>
                <w:noProof/>
              </w:rPr>
              <w:t>Purpose</w:t>
            </w:r>
            <w:r w:rsidR="009A5710">
              <w:rPr>
                <w:noProof/>
                <w:webHidden/>
              </w:rPr>
              <w:tab/>
            </w:r>
            <w:r w:rsidR="009A5710">
              <w:rPr>
                <w:noProof/>
                <w:webHidden/>
              </w:rPr>
              <w:fldChar w:fldCharType="begin"/>
            </w:r>
            <w:r w:rsidR="009A5710">
              <w:rPr>
                <w:noProof/>
                <w:webHidden/>
              </w:rPr>
              <w:instrText xml:space="preserve"> PAGEREF _Toc87445641 \h </w:instrText>
            </w:r>
            <w:r w:rsidR="009A5710">
              <w:rPr>
                <w:noProof/>
                <w:webHidden/>
              </w:rPr>
            </w:r>
            <w:r w:rsidR="009A5710">
              <w:rPr>
                <w:noProof/>
                <w:webHidden/>
              </w:rPr>
              <w:fldChar w:fldCharType="separate"/>
            </w:r>
            <w:r w:rsidR="009A5710">
              <w:rPr>
                <w:noProof/>
                <w:webHidden/>
              </w:rPr>
              <w:t>114</w:t>
            </w:r>
            <w:r w:rsidR="009A5710">
              <w:rPr>
                <w:noProof/>
                <w:webHidden/>
              </w:rPr>
              <w:fldChar w:fldCharType="end"/>
            </w:r>
          </w:hyperlink>
        </w:p>
        <w:p w14:paraId="08C6275B" w14:textId="0973078F" w:rsidR="009A5710" w:rsidRDefault="00000000">
          <w:pPr>
            <w:pStyle w:val="TOC2"/>
            <w:tabs>
              <w:tab w:val="left" w:pos="880"/>
              <w:tab w:val="right" w:leader="dot" w:pos="9750"/>
            </w:tabs>
            <w:rPr>
              <w:rFonts w:eastAsiaTheme="minorEastAsia"/>
              <w:noProof/>
              <w:sz w:val="22"/>
              <w:szCs w:val="22"/>
              <w:lang w:eastAsia="en-AU"/>
            </w:rPr>
          </w:pPr>
          <w:hyperlink w:anchor="_Toc87445642" w:history="1">
            <w:r w:rsidR="009A5710" w:rsidRPr="00A7093E">
              <w:rPr>
                <w:rStyle w:val="Hyperlink"/>
                <w:rFonts w:ascii="Arial" w:hAnsi="Arial" w:cs="Arial"/>
                <w:b/>
                <w:bCs/>
                <w:noProof/>
              </w:rPr>
              <w:t>3.</w:t>
            </w:r>
            <w:r w:rsidR="009A5710">
              <w:rPr>
                <w:rFonts w:eastAsiaTheme="minorEastAsia"/>
                <w:noProof/>
                <w:sz w:val="22"/>
                <w:szCs w:val="22"/>
                <w:lang w:eastAsia="en-AU"/>
              </w:rPr>
              <w:tab/>
            </w:r>
            <w:r w:rsidR="009A5710" w:rsidRPr="00A7093E">
              <w:rPr>
                <w:rStyle w:val="Hyperlink"/>
                <w:rFonts w:ascii="Arial" w:hAnsi="Arial" w:cs="Arial"/>
                <w:b/>
                <w:bCs/>
                <w:noProof/>
              </w:rPr>
              <w:t>Roles and Responsibilities</w:t>
            </w:r>
            <w:r w:rsidR="009A5710">
              <w:rPr>
                <w:noProof/>
                <w:webHidden/>
              </w:rPr>
              <w:tab/>
            </w:r>
            <w:r w:rsidR="009A5710">
              <w:rPr>
                <w:noProof/>
                <w:webHidden/>
              </w:rPr>
              <w:fldChar w:fldCharType="begin"/>
            </w:r>
            <w:r w:rsidR="009A5710">
              <w:rPr>
                <w:noProof/>
                <w:webHidden/>
              </w:rPr>
              <w:instrText xml:space="preserve"> PAGEREF _Toc87445642 \h </w:instrText>
            </w:r>
            <w:r w:rsidR="009A5710">
              <w:rPr>
                <w:noProof/>
                <w:webHidden/>
              </w:rPr>
            </w:r>
            <w:r w:rsidR="009A5710">
              <w:rPr>
                <w:noProof/>
                <w:webHidden/>
              </w:rPr>
              <w:fldChar w:fldCharType="separate"/>
            </w:r>
            <w:r w:rsidR="009A5710">
              <w:rPr>
                <w:noProof/>
                <w:webHidden/>
              </w:rPr>
              <w:t>114</w:t>
            </w:r>
            <w:r w:rsidR="009A5710">
              <w:rPr>
                <w:noProof/>
                <w:webHidden/>
              </w:rPr>
              <w:fldChar w:fldCharType="end"/>
            </w:r>
          </w:hyperlink>
        </w:p>
        <w:p w14:paraId="34E091A5" w14:textId="7FC42803" w:rsidR="009A5710" w:rsidRDefault="00000000">
          <w:pPr>
            <w:pStyle w:val="TOC2"/>
            <w:tabs>
              <w:tab w:val="left" w:pos="880"/>
              <w:tab w:val="right" w:leader="dot" w:pos="9750"/>
            </w:tabs>
            <w:rPr>
              <w:rFonts w:eastAsiaTheme="minorEastAsia"/>
              <w:noProof/>
              <w:sz w:val="22"/>
              <w:szCs w:val="22"/>
              <w:lang w:eastAsia="en-AU"/>
            </w:rPr>
          </w:pPr>
          <w:hyperlink w:anchor="_Toc87445643" w:history="1">
            <w:r w:rsidR="009A5710" w:rsidRPr="00A7093E">
              <w:rPr>
                <w:rStyle w:val="Hyperlink"/>
                <w:rFonts w:ascii="Arial" w:hAnsi="Arial" w:cs="Arial"/>
                <w:b/>
                <w:bCs/>
                <w:noProof/>
              </w:rPr>
              <w:t>4.</w:t>
            </w:r>
            <w:r w:rsidR="009A5710">
              <w:rPr>
                <w:rFonts w:eastAsiaTheme="minorEastAsia"/>
                <w:noProof/>
                <w:sz w:val="22"/>
                <w:szCs w:val="22"/>
                <w:lang w:eastAsia="en-AU"/>
              </w:rPr>
              <w:tab/>
            </w:r>
            <w:r w:rsidR="009A5710" w:rsidRPr="00A7093E">
              <w:rPr>
                <w:rStyle w:val="Hyperlink"/>
                <w:rFonts w:ascii="Arial" w:hAnsi="Arial" w:cs="Arial"/>
                <w:b/>
                <w:bCs/>
                <w:noProof/>
              </w:rPr>
              <w:t>Definitions</w:t>
            </w:r>
            <w:r w:rsidR="009A5710">
              <w:rPr>
                <w:noProof/>
                <w:webHidden/>
              </w:rPr>
              <w:tab/>
            </w:r>
            <w:r w:rsidR="009A5710">
              <w:rPr>
                <w:noProof/>
                <w:webHidden/>
              </w:rPr>
              <w:fldChar w:fldCharType="begin"/>
            </w:r>
            <w:r w:rsidR="009A5710">
              <w:rPr>
                <w:noProof/>
                <w:webHidden/>
              </w:rPr>
              <w:instrText xml:space="preserve"> PAGEREF _Toc87445643 \h </w:instrText>
            </w:r>
            <w:r w:rsidR="009A5710">
              <w:rPr>
                <w:noProof/>
                <w:webHidden/>
              </w:rPr>
            </w:r>
            <w:r w:rsidR="009A5710">
              <w:rPr>
                <w:noProof/>
                <w:webHidden/>
              </w:rPr>
              <w:fldChar w:fldCharType="separate"/>
            </w:r>
            <w:r w:rsidR="009A5710">
              <w:rPr>
                <w:noProof/>
                <w:webHidden/>
              </w:rPr>
              <w:t>115</w:t>
            </w:r>
            <w:r w:rsidR="009A5710">
              <w:rPr>
                <w:noProof/>
                <w:webHidden/>
              </w:rPr>
              <w:fldChar w:fldCharType="end"/>
            </w:r>
          </w:hyperlink>
        </w:p>
        <w:p w14:paraId="26403AA3" w14:textId="5BF4F25E" w:rsidR="009A5710" w:rsidRDefault="00000000">
          <w:pPr>
            <w:pStyle w:val="TOC2"/>
            <w:tabs>
              <w:tab w:val="left" w:pos="880"/>
              <w:tab w:val="right" w:leader="dot" w:pos="9750"/>
            </w:tabs>
            <w:rPr>
              <w:rFonts w:eastAsiaTheme="minorEastAsia"/>
              <w:noProof/>
              <w:sz w:val="22"/>
              <w:szCs w:val="22"/>
              <w:lang w:eastAsia="en-AU"/>
            </w:rPr>
          </w:pPr>
          <w:hyperlink w:anchor="_Toc87445644" w:history="1">
            <w:r w:rsidR="009A5710" w:rsidRPr="00A7093E">
              <w:rPr>
                <w:rStyle w:val="Hyperlink"/>
                <w:rFonts w:ascii="Arial" w:hAnsi="Arial" w:cs="Arial"/>
                <w:b/>
                <w:bCs/>
                <w:noProof/>
              </w:rPr>
              <w:t>5.</w:t>
            </w:r>
            <w:r w:rsidR="009A5710">
              <w:rPr>
                <w:rFonts w:eastAsiaTheme="minorEastAsia"/>
                <w:noProof/>
                <w:sz w:val="22"/>
                <w:szCs w:val="22"/>
                <w:lang w:eastAsia="en-AU"/>
              </w:rPr>
              <w:tab/>
            </w:r>
            <w:r w:rsidR="009A5710" w:rsidRPr="00A7093E">
              <w:rPr>
                <w:rStyle w:val="Hyperlink"/>
                <w:rFonts w:ascii="Arial" w:hAnsi="Arial" w:cs="Arial"/>
                <w:b/>
                <w:bCs/>
                <w:noProof/>
              </w:rPr>
              <w:t>Scope of this policy</w:t>
            </w:r>
            <w:r w:rsidR="009A5710">
              <w:rPr>
                <w:noProof/>
                <w:webHidden/>
              </w:rPr>
              <w:tab/>
            </w:r>
            <w:r w:rsidR="009A5710">
              <w:rPr>
                <w:noProof/>
                <w:webHidden/>
              </w:rPr>
              <w:fldChar w:fldCharType="begin"/>
            </w:r>
            <w:r w:rsidR="009A5710">
              <w:rPr>
                <w:noProof/>
                <w:webHidden/>
              </w:rPr>
              <w:instrText xml:space="preserve"> PAGEREF _Toc87445644 \h </w:instrText>
            </w:r>
            <w:r w:rsidR="009A5710">
              <w:rPr>
                <w:noProof/>
                <w:webHidden/>
              </w:rPr>
            </w:r>
            <w:r w:rsidR="009A5710">
              <w:rPr>
                <w:noProof/>
                <w:webHidden/>
              </w:rPr>
              <w:fldChar w:fldCharType="separate"/>
            </w:r>
            <w:r w:rsidR="009A5710">
              <w:rPr>
                <w:noProof/>
                <w:webHidden/>
              </w:rPr>
              <w:t>115</w:t>
            </w:r>
            <w:r w:rsidR="009A5710">
              <w:rPr>
                <w:noProof/>
                <w:webHidden/>
              </w:rPr>
              <w:fldChar w:fldCharType="end"/>
            </w:r>
          </w:hyperlink>
        </w:p>
        <w:p w14:paraId="091654F0" w14:textId="6265232D" w:rsidR="009A5710" w:rsidRDefault="00000000">
          <w:pPr>
            <w:pStyle w:val="TOC2"/>
            <w:tabs>
              <w:tab w:val="left" w:pos="880"/>
              <w:tab w:val="right" w:leader="dot" w:pos="9750"/>
            </w:tabs>
            <w:rPr>
              <w:rFonts w:eastAsiaTheme="minorEastAsia"/>
              <w:noProof/>
              <w:sz w:val="22"/>
              <w:szCs w:val="22"/>
              <w:lang w:eastAsia="en-AU"/>
            </w:rPr>
          </w:pPr>
          <w:hyperlink w:anchor="_Toc87445645" w:history="1">
            <w:r w:rsidR="009A5710" w:rsidRPr="00A7093E">
              <w:rPr>
                <w:rStyle w:val="Hyperlink"/>
                <w:rFonts w:ascii="Arial" w:hAnsi="Arial" w:cs="Arial"/>
                <w:b/>
                <w:bCs/>
                <w:noProof/>
              </w:rPr>
              <w:t>6.</w:t>
            </w:r>
            <w:r w:rsidR="009A5710">
              <w:rPr>
                <w:rFonts w:eastAsiaTheme="minorEastAsia"/>
                <w:noProof/>
                <w:sz w:val="22"/>
                <w:szCs w:val="22"/>
                <w:lang w:eastAsia="en-AU"/>
              </w:rPr>
              <w:tab/>
            </w:r>
            <w:r w:rsidR="009A5710" w:rsidRPr="00A7093E">
              <w:rPr>
                <w:rStyle w:val="Hyperlink"/>
                <w:rFonts w:ascii="Arial" w:hAnsi="Arial" w:cs="Arial"/>
                <w:b/>
                <w:bCs/>
                <w:noProof/>
              </w:rPr>
              <w:t>NDIS Practice Standards</w:t>
            </w:r>
            <w:r w:rsidR="009A5710">
              <w:rPr>
                <w:noProof/>
                <w:webHidden/>
              </w:rPr>
              <w:tab/>
            </w:r>
            <w:r w:rsidR="009A5710">
              <w:rPr>
                <w:noProof/>
                <w:webHidden/>
              </w:rPr>
              <w:fldChar w:fldCharType="begin"/>
            </w:r>
            <w:r w:rsidR="009A5710">
              <w:rPr>
                <w:noProof/>
                <w:webHidden/>
              </w:rPr>
              <w:instrText xml:space="preserve"> PAGEREF _Toc87445645 \h </w:instrText>
            </w:r>
            <w:r w:rsidR="009A5710">
              <w:rPr>
                <w:noProof/>
                <w:webHidden/>
              </w:rPr>
            </w:r>
            <w:r w:rsidR="009A5710">
              <w:rPr>
                <w:noProof/>
                <w:webHidden/>
              </w:rPr>
              <w:fldChar w:fldCharType="separate"/>
            </w:r>
            <w:r w:rsidR="009A5710">
              <w:rPr>
                <w:noProof/>
                <w:webHidden/>
              </w:rPr>
              <w:t>115</w:t>
            </w:r>
            <w:r w:rsidR="009A5710">
              <w:rPr>
                <w:noProof/>
                <w:webHidden/>
              </w:rPr>
              <w:fldChar w:fldCharType="end"/>
            </w:r>
          </w:hyperlink>
        </w:p>
        <w:p w14:paraId="38C526DF" w14:textId="6EAAB00E" w:rsidR="009A5710" w:rsidRDefault="00000000">
          <w:pPr>
            <w:pStyle w:val="TOC2"/>
            <w:tabs>
              <w:tab w:val="left" w:pos="880"/>
              <w:tab w:val="right" w:leader="dot" w:pos="9750"/>
            </w:tabs>
            <w:rPr>
              <w:rFonts w:eastAsiaTheme="minorEastAsia"/>
              <w:noProof/>
              <w:sz w:val="22"/>
              <w:szCs w:val="22"/>
              <w:lang w:eastAsia="en-AU"/>
            </w:rPr>
          </w:pPr>
          <w:hyperlink w:anchor="_Toc87445646" w:history="1">
            <w:r w:rsidR="009A5710" w:rsidRPr="00A7093E">
              <w:rPr>
                <w:rStyle w:val="Hyperlink"/>
                <w:rFonts w:ascii="Arial" w:hAnsi="Arial" w:cs="Arial"/>
                <w:b/>
                <w:bCs/>
                <w:noProof/>
              </w:rPr>
              <w:t>7.</w:t>
            </w:r>
            <w:r w:rsidR="009A5710">
              <w:rPr>
                <w:rFonts w:eastAsiaTheme="minorEastAsia"/>
                <w:noProof/>
                <w:sz w:val="22"/>
                <w:szCs w:val="22"/>
                <w:lang w:eastAsia="en-AU"/>
              </w:rPr>
              <w:tab/>
            </w:r>
            <w:r w:rsidR="009A5710" w:rsidRPr="00A7093E">
              <w:rPr>
                <w:rStyle w:val="Hyperlink"/>
                <w:rFonts w:ascii="Arial" w:hAnsi="Arial" w:cs="Arial"/>
                <w:b/>
                <w:bCs/>
                <w:noProof/>
              </w:rPr>
              <w:t>Other Relevant Documentation and Legislation</w:t>
            </w:r>
            <w:r w:rsidR="009A5710">
              <w:rPr>
                <w:noProof/>
                <w:webHidden/>
              </w:rPr>
              <w:tab/>
            </w:r>
            <w:r w:rsidR="009A5710">
              <w:rPr>
                <w:noProof/>
                <w:webHidden/>
              </w:rPr>
              <w:fldChar w:fldCharType="begin"/>
            </w:r>
            <w:r w:rsidR="009A5710">
              <w:rPr>
                <w:noProof/>
                <w:webHidden/>
              </w:rPr>
              <w:instrText xml:space="preserve"> PAGEREF _Toc87445646 \h </w:instrText>
            </w:r>
            <w:r w:rsidR="009A5710">
              <w:rPr>
                <w:noProof/>
                <w:webHidden/>
              </w:rPr>
            </w:r>
            <w:r w:rsidR="009A5710">
              <w:rPr>
                <w:noProof/>
                <w:webHidden/>
              </w:rPr>
              <w:fldChar w:fldCharType="separate"/>
            </w:r>
            <w:r w:rsidR="009A5710">
              <w:rPr>
                <w:noProof/>
                <w:webHidden/>
              </w:rPr>
              <w:t>115</w:t>
            </w:r>
            <w:r w:rsidR="009A5710">
              <w:rPr>
                <w:noProof/>
                <w:webHidden/>
              </w:rPr>
              <w:fldChar w:fldCharType="end"/>
            </w:r>
          </w:hyperlink>
        </w:p>
        <w:p w14:paraId="7E710EE0" w14:textId="6A8B07FA" w:rsidR="009A5710" w:rsidRDefault="00000000">
          <w:pPr>
            <w:pStyle w:val="TOC2"/>
            <w:tabs>
              <w:tab w:val="left" w:pos="880"/>
              <w:tab w:val="right" w:leader="dot" w:pos="9750"/>
            </w:tabs>
            <w:rPr>
              <w:rFonts w:eastAsiaTheme="minorEastAsia"/>
              <w:noProof/>
              <w:sz w:val="22"/>
              <w:szCs w:val="22"/>
              <w:lang w:eastAsia="en-AU"/>
            </w:rPr>
          </w:pPr>
          <w:hyperlink w:anchor="_Toc87445647" w:history="1">
            <w:r w:rsidR="009A5710" w:rsidRPr="00A7093E">
              <w:rPr>
                <w:rStyle w:val="Hyperlink"/>
                <w:rFonts w:ascii="Arial" w:hAnsi="Arial" w:cs="Arial"/>
                <w:b/>
                <w:bCs/>
                <w:noProof/>
              </w:rPr>
              <w:t>8.</w:t>
            </w:r>
            <w:r w:rsidR="009A5710">
              <w:rPr>
                <w:rFonts w:eastAsiaTheme="minorEastAsia"/>
                <w:noProof/>
                <w:sz w:val="22"/>
                <w:szCs w:val="22"/>
                <w:lang w:eastAsia="en-AU"/>
              </w:rPr>
              <w:tab/>
            </w:r>
            <w:r w:rsidR="009A5710" w:rsidRPr="00A7093E">
              <w:rPr>
                <w:rStyle w:val="Hyperlink"/>
                <w:rFonts w:ascii="Arial" w:hAnsi="Arial" w:cs="Arial"/>
                <w:b/>
                <w:bCs/>
                <w:noProof/>
              </w:rPr>
              <w:t>Policy Review</w:t>
            </w:r>
            <w:r w:rsidR="009A5710">
              <w:rPr>
                <w:noProof/>
                <w:webHidden/>
              </w:rPr>
              <w:tab/>
            </w:r>
            <w:r w:rsidR="009A5710">
              <w:rPr>
                <w:noProof/>
                <w:webHidden/>
              </w:rPr>
              <w:fldChar w:fldCharType="begin"/>
            </w:r>
            <w:r w:rsidR="009A5710">
              <w:rPr>
                <w:noProof/>
                <w:webHidden/>
              </w:rPr>
              <w:instrText xml:space="preserve"> PAGEREF _Toc87445647 \h </w:instrText>
            </w:r>
            <w:r w:rsidR="009A5710">
              <w:rPr>
                <w:noProof/>
                <w:webHidden/>
              </w:rPr>
            </w:r>
            <w:r w:rsidR="009A5710">
              <w:rPr>
                <w:noProof/>
                <w:webHidden/>
              </w:rPr>
              <w:fldChar w:fldCharType="separate"/>
            </w:r>
            <w:r w:rsidR="009A5710">
              <w:rPr>
                <w:noProof/>
                <w:webHidden/>
              </w:rPr>
              <w:t>116</w:t>
            </w:r>
            <w:r w:rsidR="009A5710">
              <w:rPr>
                <w:noProof/>
                <w:webHidden/>
              </w:rPr>
              <w:fldChar w:fldCharType="end"/>
            </w:r>
          </w:hyperlink>
        </w:p>
        <w:p w14:paraId="5254ADB8" w14:textId="5C8D9832" w:rsidR="009A5710" w:rsidRDefault="00000000" w:rsidP="009A5710">
          <w:pPr>
            <w:pStyle w:val="TOC1"/>
            <w:rPr>
              <w:rFonts w:eastAsiaTheme="minorEastAsia"/>
              <w:sz w:val="22"/>
              <w:szCs w:val="22"/>
              <w:lang w:eastAsia="en-AU"/>
            </w:rPr>
          </w:pPr>
          <w:hyperlink w:anchor="_Toc87445648" w:history="1">
            <w:r w:rsidR="009A5710" w:rsidRPr="00A7093E">
              <w:rPr>
                <w:rStyle w:val="Hyperlink"/>
              </w:rPr>
              <w:t>3.5</w:t>
            </w:r>
            <w:r w:rsidR="009A5710">
              <w:rPr>
                <w:rFonts w:eastAsiaTheme="minorEastAsia"/>
                <w:sz w:val="22"/>
                <w:szCs w:val="22"/>
                <w:lang w:eastAsia="en-AU"/>
              </w:rPr>
              <w:tab/>
            </w:r>
            <w:r w:rsidR="009A5710" w:rsidRPr="00A7093E">
              <w:rPr>
                <w:rStyle w:val="Hyperlink"/>
              </w:rPr>
              <w:t>CLIENT DIVERSITY POLICY</w:t>
            </w:r>
            <w:r w:rsidR="009A5710">
              <w:rPr>
                <w:webHidden/>
              </w:rPr>
              <w:tab/>
            </w:r>
            <w:r w:rsidR="009A5710">
              <w:rPr>
                <w:webHidden/>
              </w:rPr>
              <w:fldChar w:fldCharType="begin"/>
            </w:r>
            <w:r w:rsidR="009A5710">
              <w:rPr>
                <w:webHidden/>
              </w:rPr>
              <w:instrText xml:space="preserve"> PAGEREF _Toc87445648 \h </w:instrText>
            </w:r>
            <w:r w:rsidR="009A5710">
              <w:rPr>
                <w:webHidden/>
              </w:rPr>
            </w:r>
            <w:r w:rsidR="009A5710">
              <w:rPr>
                <w:webHidden/>
              </w:rPr>
              <w:fldChar w:fldCharType="separate"/>
            </w:r>
            <w:r w:rsidR="009A5710">
              <w:rPr>
                <w:webHidden/>
              </w:rPr>
              <w:t>117</w:t>
            </w:r>
            <w:r w:rsidR="009A5710">
              <w:rPr>
                <w:webHidden/>
              </w:rPr>
              <w:fldChar w:fldCharType="end"/>
            </w:r>
          </w:hyperlink>
        </w:p>
        <w:p w14:paraId="15995FE9" w14:textId="2334E18E" w:rsidR="009A5710" w:rsidRDefault="00000000">
          <w:pPr>
            <w:pStyle w:val="TOC2"/>
            <w:tabs>
              <w:tab w:val="right" w:leader="dot" w:pos="9750"/>
            </w:tabs>
            <w:rPr>
              <w:rFonts w:eastAsiaTheme="minorEastAsia"/>
              <w:noProof/>
              <w:sz w:val="22"/>
              <w:szCs w:val="22"/>
              <w:lang w:eastAsia="en-AU"/>
            </w:rPr>
          </w:pPr>
          <w:hyperlink w:anchor="_Toc87445649" w:history="1">
            <w:r w:rsidR="009A5710" w:rsidRPr="00A7093E">
              <w:rPr>
                <w:rStyle w:val="Hyperlink"/>
                <w:rFonts w:ascii="Arial" w:hAnsi="Arial" w:cs="Arial"/>
                <w:b/>
                <w:bCs/>
                <w:noProof/>
              </w:rPr>
              <w:t>1.Overview</w:t>
            </w:r>
            <w:r w:rsidR="009A5710">
              <w:rPr>
                <w:noProof/>
                <w:webHidden/>
              </w:rPr>
              <w:tab/>
            </w:r>
            <w:r w:rsidR="009A5710">
              <w:rPr>
                <w:noProof/>
                <w:webHidden/>
              </w:rPr>
              <w:fldChar w:fldCharType="begin"/>
            </w:r>
            <w:r w:rsidR="009A5710">
              <w:rPr>
                <w:noProof/>
                <w:webHidden/>
              </w:rPr>
              <w:instrText xml:space="preserve"> PAGEREF _Toc87445649 \h </w:instrText>
            </w:r>
            <w:r w:rsidR="009A5710">
              <w:rPr>
                <w:noProof/>
                <w:webHidden/>
              </w:rPr>
            </w:r>
            <w:r w:rsidR="009A5710">
              <w:rPr>
                <w:noProof/>
                <w:webHidden/>
              </w:rPr>
              <w:fldChar w:fldCharType="separate"/>
            </w:r>
            <w:r w:rsidR="009A5710">
              <w:rPr>
                <w:noProof/>
                <w:webHidden/>
              </w:rPr>
              <w:t>117</w:t>
            </w:r>
            <w:r w:rsidR="009A5710">
              <w:rPr>
                <w:noProof/>
                <w:webHidden/>
              </w:rPr>
              <w:fldChar w:fldCharType="end"/>
            </w:r>
          </w:hyperlink>
        </w:p>
        <w:p w14:paraId="38012EFC" w14:textId="0A74E09A" w:rsidR="009A5710" w:rsidRDefault="00000000">
          <w:pPr>
            <w:pStyle w:val="TOC2"/>
            <w:tabs>
              <w:tab w:val="left" w:pos="880"/>
              <w:tab w:val="right" w:leader="dot" w:pos="9750"/>
            </w:tabs>
            <w:rPr>
              <w:rFonts w:eastAsiaTheme="minorEastAsia"/>
              <w:noProof/>
              <w:sz w:val="22"/>
              <w:szCs w:val="22"/>
              <w:lang w:eastAsia="en-AU"/>
            </w:rPr>
          </w:pPr>
          <w:hyperlink w:anchor="_Toc87445650" w:history="1">
            <w:r w:rsidR="009A5710" w:rsidRPr="00A7093E">
              <w:rPr>
                <w:rStyle w:val="Hyperlink"/>
                <w:rFonts w:ascii="Arial" w:hAnsi="Arial" w:cs="Arial"/>
                <w:b/>
                <w:bCs/>
                <w:noProof/>
              </w:rPr>
              <w:t>2.</w:t>
            </w:r>
            <w:r w:rsidR="009A5710">
              <w:rPr>
                <w:rFonts w:eastAsiaTheme="minorEastAsia"/>
                <w:noProof/>
                <w:sz w:val="22"/>
                <w:szCs w:val="22"/>
                <w:lang w:eastAsia="en-AU"/>
              </w:rPr>
              <w:tab/>
            </w:r>
            <w:r w:rsidR="009A5710" w:rsidRPr="00A7093E">
              <w:rPr>
                <w:rStyle w:val="Hyperlink"/>
                <w:rFonts w:ascii="Arial" w:hAnsi="Arial" w:cs="Arial"/>
                <w:b/>
                <w:bCs/>
                <w:noProof/>
              </w:rPr>
              <w:t>Purpose</w:t>
            </w:r>
            <w:r w:rsidR="009A5710">
              <w:rPr>
                <w:noProof/>
                <w:webHidden/>
              </w:rPr>
              <w:tab/>
            </w:r>
            <w:r w:rsidR="009A5710">
              <w:rPr>
                <w:noProof/>
                <w:webHidden/>
              </w:rPr>
              <w:fldChar w:fldCharType="begin"/>
            </w:r>
            <w:r w:rsidR="009A5710">
              <w:rPr>
                <w:noProof/>
                <w:webHidden/>
              </w:rPr>
              <w:instrText xml:space="preserve"> PAGEREF _Toc87445650 \h </w:instrText>
            </w:r>
            <w:r w:rsidR="009A5710">
              <w:rPr>
                <w:noProof/>
                <w:webHidden/>
              </w:rPr>
            </w:r>
            <w:r w:rsidR="009A5710">
              <w:rPr>
                <w:noProof/>
                <w:webHidden/>
              </w:rPr>
              <w:fldChar w:fldCharType="separate"/>
            </w:r>
            <w:r w:rsidR="009A5710">
              <w:rPr>
                <w:noProof/>
                <w:webHidden/>
              </w:rPr>
              <w:t>117</w:t>
            </w:r>
            <w:r w:rsidR="009A5710">
              <w:rPr>
                <w:noProof/>
                <w:webHidden/>
              </w:rPr>
              <w:fldChar w:fldCharType="end"/>
            </w:r>
          </w:hyperlink>
        </w:p>
        <w:p w14:paraId="20743C03" w14:textId="67D23FA2" w:rsidR="009A5710" w:rsidRDefault="00000000">
          <w:pPr>
            <w:pStyle w:val="TOC2"/>
            <w:tabs>
              <w:tab w:val="left" w:pos="880"/>
              <w:tab w:val="right" w:leader="dot" w:pos="9750"/>
            </w:tabs>
            <w:rPr>
              <w:rFonts w:eastAsiaTheme="minorEastAsia"/>
              <w:noProof/>
              <w:sz w:val="22"/>
              <w:szCs w:val="22"/>
              <w:lang w:eastAsia="en-AU"/>
            </w:rPr>
          </w:pPr>
          <w:hyperlink w:anchor="_Toc87445651" w:history="1">
            <w:r w:rsidR="009A5710" w:rsidRPr="00A7093E">
              <w:rPr>
                <w:rStyle w:val="Hyperlink"/>
                <w:rFonts w:ascii="Arial" w:hAnsi="Arial" w:cs="Arial"/>
                <w:b/>
                <w:bCs/>
                <w:noProof/>
              </w:rPr>
              <w:t>3.</w:t>
            </w:r>
            <w:r w:rsidR="009A5710">
              <w:rPr>
                <w:rFonts w:eastAsiaTheme="minorEastAsia"/>
                <w:noProof/>
                <w:sz w:val="22"/>
                <w:szCs w:val="22"/>
                <w:lang w:eastAsia="en-AU"/>
              </w:rPr>
              <w:tab/>
            </w:r>
            <w:r w:rsidR="009A5710" w:rsidRPr="00A7093E">
              <w:rPr>
                <w:rStyle w:val="Hyperlink"/>
                <w:rFonts w:ascii="Arial" w:hAnsi="Arial" w:cs="Arial"/>
                <w:b/>
                <w:bCs/>
                <w:noProof/>
              </w:rPr>
              <w:t>Roles and Responsibilities</w:t>
            </w:r>
            <w:r w:rsidR="009A5710">
              <w:rPr>
                <w:noProof/>
                <w:webHidden/>
              </w:rPr>
              <w:tab/>
            </w:r>
            <w:r w:rsidR="009A5710">
              <w:rPr>
                <w:noProof/>
                <w:webHidden/>
              </w:rPr>
              <w:fldChar w:fldCharType="begin"/>
            </w:r>
            <w:r w:rsidR="009A5710">
              <w:rPr>
                <w:noProof/>
                <w:webHidden/>
              </w:rPr>
              <w:instrText xml:space="preserve"> PAGEREF _Toc87445651 \h </w:instrText>
            </w:r>
            <w:r w:rsidR="009A5710">
              <w:rPr>
                <w:noProof/>
                <w:webHidden/>
              </w:rPr>
            </w:r>
            <w:r w:rsidR="009A5710">
              <w:rPr>
                <w:noProof/>
                <w:webHidden/>
              </w:rPr>
              <w:fldChar w:fldCharType="separate"/>
            </w:r>
            <w:r w:rsidR="009A5710">
              <w:rPr>
                <w:noProof/>
                <w:webHidden/>
              </w:rPr>
              <w:t>117</w:t>
            </w:r>
            <w:r w:rsidR="009A5710">
              <w:rPr>
                <w:noProof/>
                <w:webHidden/>
              </w:rPr>
              <w:fldChar w:fldCharType="end"/>
            </w:r>
          </w:hyperlink>
        </w:p>
        <w:p w14:paraId="262EF6FD" w14:textId="1DF9EC65" w:rsidR="009A5710" w:rsidRDefault="00000000">
          <w:pPr>
            <w:pStyle w:val="TOC2"/>
            <w:tabs>
              <w:tab w:val="left" w:pos="880"/>
              <w:tab w:val="right" w:leader="dot" w:pos="9750"/>
            </w:tabs>
            <w:rPr>
              <w:rFonts w:eastAsiaTheme="minorEastAsia"/>
              <w:noProof/>
              <w:sz w:val="22"/>
              <w:szCs w:val="22"/>
              <w:lang w:eastAsia="en-AU"/>
            </w:rPr>
          </w:pPr>
          <w:hyperlink w:anchor="_Toc87445652" w:history="1">
            <w:r w:rsidR="009A5710" w:rsidRPr="00A7093E">
              <w:rPr>
                <w:rStyle w:val="Hyperlink"/>
                <w:rFonts w:ascii="Arial" w:hAnsi="Arial" w:cs="Arial"/>
                <w:b/>
                <w:bCs/>
                <w:noProof/>
              </w:rPr>
              <w:t>4.</w:t>
            </w:r>
            <w:r w:rsidR="009A5710">
              <w:rPr>
                <w:rFonts w:eastAsiaTheme="minorEastAsia"/>
                <w:noProof/>
                <w:sz w:val="22"/>
                <w:szCs w:val="22"/>
                <w:lang w:eastAsia="en-AU"/>
              </w:rPr>
              <w:tab/>
            </w:r>
            <w:r w:rsidR="009A5710" w:rsidRPr="00A7093E">
              <w:rPr>
                <w:rStyle w:val="Hyperlink"/>
                <w:rFonts w:ascii="Arial" w:hAnsi="Arial" w:cs="Arial"/>
                <w:b/>
                <w:bCs/>
                <w:noProof/>
              </w:rPr>
              <w:t>Definitions</w:t>
            </w:r>
            <w:r w:rsidR="009A5710">
              <w:rPr>
                <w:noProof/>
                <w:webHidden/>
              </w:rPr>
              <w:tab/>
            </w:r>
            <w:r w:rsidR="009A5710">
              <w:rPr>
                <w:noProof/>
                <w:webHidden/>
              </w:rPr>
              <w:fldChar w:fldCharType="begin"/>
            </w:r>
            <w:r w:rsidR="009A5710">
              <w:rPr>
                <w:noProof/>
                <w:webHidden/>
              </w:rPr>
              <w:instrText xml:space="preserve"> PAGEREF _Toc87445652 \h </w:instrText>
            </w:r>
            <w:r w:rsidR="009A5710">
              <w:rPr>
                <w:noProof/>
                <w:webHidden/>
              </w:rPr>
            </w:r>
            <w:r w:rsidR="009A5710">
              <w:rPr>
                <w:noProof/>
                <w:webHidden/>
              </w:rPr>
              <w:fldChar w:fldCharType="separate"/>
            </w:r>
            <w:r w:rsidR="009A5710">
              <w:rPr>
                <w:noProof/>
                <w:webHidden/>
              </w:rPr>
              <w:t>118</w:t>
            </w:r>
            <w:r w:rsidR="009A5710">
              <w:rPr>
                <w:noProof/>
                <w:webHidden/>
              </w:rPr>
              <w:fldChar w:fldCharType="end"/>
            </w:r>
          </w:hyperlink>
        </w:p>
        <w:p w14:paraId="72C60EB7" w14:textId="0ACE7CA1" w:rsidR="009A5710" w:rsidRDefault="00000000">
          <w:pPr>
            <w:pStyle w:val="TOC2"/>
            <w:tabs>
              <w:tab w:val="left" w:pos="880"/>
              <w:tab w:val="right" w:leader="dot" w:pos="9750"/>
            </w:tabs>
            <w:rPr>
              <w:rFonts w:eastAsiaTheme="minorEastAsia"/>
              <w:noProof/>
              <w:sz w:val="22"/>
              <w:szCs w:val="22"/>
              <w:lang w:eastAsia="en-AU"/>
            </w:rPr>
          </w:pPr>
          <w:hyperlink w:anchor="_Toc87445653" w:history="1">
            <w:r w:rsidR="009A5710" w:rsidRPr="00A7093E">
              <w:rPr>
                <w:rStyle w:val="Hyperlink"/>
                <w:rFonts w:ascii="Arial" w:hAnsi="Arial" w:cs="Arial"/>
                <w:b/>
                <w:bCs/>
                <w:noProof/>
              </w:rPr>
              <w:t>5.</w:t>
            </w:r>
            <w:r w:rsidR="009A5710">
              <w:rPr>
                <w:rFonts w:eastAsiaTheme="minorEastAsia"/>
                <w:noProof/>
                <w:sz w:val="22"/>
                <w:szCs w:val="22"/>
                <w:lang w:eastAsia="en-AU"/>
              </w:rPr>
              <w:tab/>
            </w:r>
            <w:r w:rsidR="009A5710" w:rsidRPr="00A7093E">
              <w:rPr>
                <w:rStyle w:val="Hyperlink"/>
                <w:rFonts w:ascii="Arial" w:hAnsi="Arial" w:cs="Arial"/>
                <w:b/>
                <w:bCs/>
                <w:noProof/>
              </w:rPr>
              <w:t>Scope of this policy</w:t>
            </w:r>
            <w:r w:rsidR="009A5710">
              <w:rPr>
                <w:noProof/>
                <w:webHidden/>
              </w:rPr>
              <w:tab/>
            </w:r>
            <w:r w:rsidR="009A5710">
              <w:rPr>
                <w:noProof/>
                <w:webHidden/>
              </w:rPr>
              <w:fldChar w:fldCharType="begin"/>
            </w:r>
            <w:r w:rsidR="009A5710">
              <w:rPr>
                <w:noProof/>
                <w:webHidden/>
              </w:rPr>
              <w:instrText xml:space="preserve"> PAGEREF _Toc87445653 \h </w:instrText>
            </w:r>
            <w:r w:rsidR="009A5710">
              <w:rPr>
                <w:noProof/>
                <w:webHidden/>
              </w:rPr>
            </w:r>
            <w:r w:rsidR="009A5710">
              <w:rPr>
                <w:noProof/>
                <w:webHidden/>
              </w:rPr>
              <w:fldChar w:fldCharType="separate"/>
            </w:r>
            <w:r w:rsidR="009A5710">
              <w:rPr>
                <w:noProof/>
                <w:webHidden/>
              </w:rPr>
              <w:t>118</w:t>
            </w:r>
            <w:r w:rsidR="009A5710">
              <w:rPr>
                <w:noProof/>
                <w:webHidden/>
              </w:rPr>
              <w:fldChar w:fldCharType="end"/>
            </w:r>
          </w:hyperlink>
        </w:p>
        <w:p w14:paraId="332F7546" w14:textId="0764B1BA" w:rsidR="009A5710" w:rsidRDefault="00000000">
          <w:pPr>
            <w:pStyle w:val="TOC2"/>
            <w:tabs>
              <w:tab w:val="left" w:pos="880"/>
              <w:tab w:val="right" w:leader="dot" w:pos="9750"/>
            </w:tabs>
            <w:rPr>
              <w:rFonts w:eastAsiaTheme="minorEastAsia"/>
              <w:noProof/>
              <w:sz w:val="22"/>
              <w:szCs w:val="22"/>
              <w:lang w:eastAsia="en-AU"/>
            </w:rPr>
          </w:pPr>
          <w:hyperlink w:anchor="_Toc87445654" w:history="1">
            <w:r w:rsidR="009A5710" w:rsidRPr="00A7093E">
              <w:rPr>
                <w:rStyle w:val="Hyperlink"/>
                <w:rFonts w:ascii="Arial" w:hAnsi="Arial" w:cs="Arial"/>
                <w:b/>
                <w:bCs/>
                <w:noProof/>
              </w:rPr>
              <w:t>6.</w:t>
            </w:r>
            <w:r w:rsidR="009A5710">
              <w:rPr>
                <w:rFonts w:eastAsiaTheme="minorEastAsia"/>
                <w:noProof/>
                <w:sz w:val="22"/>
                <w:szCs w:val="22"/>
                <w:lang w:eastAsia="en-AU"/>
              </w:rPr>
              <w:tab/>
            </w:r>
            <w:r w:rsidR="009A5710" w:rsidRPr="00A7093E">
              <w:rPr>
                <w:rStyle w:val="Hyperlink"/>
                <w:rFonts w:ascii="Arial" w:hAnsi="Arial" w:cs="Arial"/>
                <w:b/>
                <w:bCs/>
                <w:noProof/>
              </w:rPr>
              <w:t>NDIS Practice Standards</w:t>
            </w:r>
            <w:r w:rsidR="009A5710">
              <w:rPr>
                <w:noProof/>
                <w:webHidden/>
              </w:rPr>
              <w:tab/>
            </w:r>
            <w:r w:rsidR="009A5710">
              <w:rPr>
                <w:noProof/>
                <w:webHidden/>
              </w:rPr>
              <w:fldChar w:fldCharType="begin"/>
            </w:r>
            <w:r w:rsidR="009A5710">
              <w:rPr>
                <w:noProof/>
                <w:webHidden/>
              </w:rPr>
              <w:instrText xml:space="preserve"> PAGEREF _Toc87445654 \h </w:instrText>
            </w:r>
            <w:r w:rsidR="009A5710">
              <w:rPr>
                <w:noProof/>
                <w:webHidden/>
              </w:rPr>
            </w:r>
            <w:r w:rsidR="009A5710">
              <w:rPr>
                <w:noProof/>
                <w:webHidden/>
              </w:rPr>
              <w:fldChar w:fldCharType="separate"/>
            </w:r>
            <w:r w:rsidR="009A5710">
              <w:rPr>
                <w:noProof/>
                <w:webHidden/>
              </w:rPr>
              <w:t>119</w:t>
            </w:r>
            <w:r w:rsidR="009A5710">
              <w:rPr>
                <w:noProof/>
                <w:webHidden/>
              </w:rPr>
              <w:fldChar w:fldCharType="end"/>
            </w:r>
          </w:hyperlink>
        </w:p>
        <w:p w14:paraId="3EB2BC65" w14:textId="44A081A9" w:rsidR="009A5710" w:rsidRDefault="00000000">
          <w:pPr>
            <w:pStyle w:val="TOC2"/>
            <w:tabs>
              <w:tab w:val="left" w:pos="880"/>
              <w:tab w:val="right" w:leader="dot" w:pos="9750"/>
            </w:tabs>
            <w:rPr>
              <w:rFonts w:eastAsiaTheme="minorEastAsia"/>
              <w:noProof/>
              <w:sz w:val="22"/>
              <w:szCs w:val="22"/>
              <w:lang w:eastAsia="en-AU"/>
            </w:rPr>
          </w:pPr>
          <w:hyperlink w:anchor="_Toc87445655" w:history="1">
            <w:r w:rsidR="009A5710" w:rsidRPr="00A7093E">
              <w:rPr>
                <w:rStyle w:val="Hyperlink"/>
                <w:rFonts w:ascii="Arial" w:hAnsi="Arial" w:cs="Arial"/>
                <w:b/>
                <w:bCs/>
                <w:noProof/>
              </w:rPr>
              <w:t>7.</w:t>
            </w:r>
            <w:r w:rsidR="009A5710">
              <w:rPr>
                <w:rFonts w:eastAsiaTheme="minorEastAsia"/>
                <w:noProof/>
                <w:sz w:val="22"/>
                <w:szCs w:val="22"/>
                <w:lang w:eastAsia="en-AU"/>
              </w:rPr>
              <w:tab/>
            </w:r>
            <w:r w:rsidR="009A5710" w:rsidRPr="00A7093E">
              <w:rPr>
                <w:rStyle w:val="Hyperlink"/>
                <w:rFonts w:ascii="Arial" w:hAnsi="Arial" w:cs="Arial"/>
                <w:b/>
                <w:bCs/>
                <w:noProof/>
              </w:rPr>
              <w:t>Other Relevant Documentation and Legislation</w:t>
            </w:r>
            <w:r w:rsidR="009A5710">
              <w:rPr>
                <w:noProof/>
                <w:webHidden/>
              </w:rPr>
              <w:tab/>
            </w:r>
            <w:r w:rsidR="009A5710">
              <w:rPr>
                <w:noProof/>
                <w:webHidden/>
              </w:rPr>
              <w:fldChar w:fldCharType="begin"/>
            </w:r>
            <w:r w:rsidR="009A5710">
              <w:rPr>
                <w:noProof/>
                <w:webHidden/>
              </w:rPr>
              <w:instrText xml:space="preserve"> PAGEREF _Toc87445655 \h </w:instrText>
            </w:r>
            <w:r w:rsidR="009A5710">
              <w:rPr>
                <w:noProof/>
                <w:webHidden/>
              </w:rPr>
            </w:r>
            <w:r w:rsidR="009A5710">
              <w:rPr>
                <w:noProof/>
                <w:webHidden/>
              </w:rPr>
              <w:fldChar w:fldCharType="separate"/>
            </w:r>
            <w:r w:rsidR="009A5710">
              <w:rPr>
                <w:noProof/>
                <w:webHidden/>
              </w:rPr>
              <w:t>119</w:t>
            </w:r>
            <w:r w:rsidR="009A5710">
              <w:rPr>
                <w:noProof/>
                <w:webHidden/>
              </w:rPr>
              <w:fldChar w:fldCharType="end"/>
            </w:r>
          </w:hyperlink>
        </w:p>
        <w:p w14:paraId="69F250D8" w14:textId="4787AC70" w:rsidR="009A5710" w:rsidRDefault="00000000">
          <w:pPr>
            <w:pStyle w:val="TOC2"/>
            <w:tabs>
              <w:tab w:val="left" w:pos="880"/>
              <w:tab w:val="right" w:leader="dot" w:pos="9750"/>
            </w:tabs>
            <w:rPr>
              <w:rFonts w:eastAsiaTheme="minorEastAsia"/>
              <w:noProof/>
              <w:sz w:val="22"/>
              <w:szCs w:val="22"/>
              <w:lang w:eastAsia="en-AU"/>
            </w:rPr>
          </w:pPr>
          <w:hyperlink w:anchor="_Toc87445656" w:history="1">
            <w:r w:rsidR="009A5710" w:rsidRPr="00A7093E">
              <w:rPr>
                <w:rStyle w:val="Hyperlink"/>
                <w:rFonts w:ascii="Arial" w:hAnsi="Arial" w:cs="Arial"/>
                <w:b/>
                <w:bCs/>
                <w:noProof/>
              </w:rPr>
              <w:t>8.</w:t>
            </w:r>
            <w:r w:rsidR="009A5710">
              <w:rPr>
                <w:rFonts w:eastAsiaTheme="minorEastAsia"/>
                <w:noProof/>
                <w:sz w:val="22"/>
                <w:szCs w:val="22"/>
                <w:lang w:eastAsia="en-AU"/>
              </w:rPr>
              <w:tab/>
            </w:r>
            <w:r w:rsidR="009A5710" w:rsidRPr="00A7093E">
              <w:rPr>
                <w:rStyle w:val="Hyperlink"/>
                <w:rFonts w:ascii="Arial" w:hAnsi="Arial" w:cs="Arial"/>
                <w:b/>
                <w:bCs/>
                <w:noProof/>
              </w:rPr>
              <w:t>Procedures</w:t>
            </w:r>
            <w:r w:rsidR="009A5710">
              <w:rPr>
                <w:noProof/>
                <w:webHidden/>
              </w:rPr>
              <w:tab/>
            </w:r>
            <w:r w:rsidR="009A5710">
              <w:rPr>
                <w:noProof/>
                <w:webHidden/>
              </w:rPr>
              <w:fldChar w:fldCharType="begin"/>
            </w:r>
            <w:r w:rsidR="009A5710">
              <w:rPr>
                <w:noProof/>
                <w:webHidden/>
              </w:rPr>
              <w:instrText xml:space="preserve"> PAGEREF _Toc87445656 \h </w:instrText>
            </w:r>
            <w:r w:rsidR="009A5710">
              <w:rPr>
                <w:noProof/>
                <w:webHidden/>
              </w:rPr>
            </w:r>
            <w:r w:rsidR="009A5710">
              <w:rPr>
                <w:noProof/>
                <w:webHidden/>
              </w:rPr>
              <w:fldChar w:fldCharType="separate"/>
            </w:r>
            <w:r w:rsidR="009A5710">
              <w:rPr>
                <w:noProof/>
                <w:webHidden/>
              </w:rPr>
              <w:t>119</w:t>
            </w:r>
            <w:r w:rsidR="009A5710">
              <w:rPr>
                <w:noProof/>
                <w:webHidden/>
              </w:rPr>
              <w:fldChar w:fldCharType="end"/>
            </w:r>
          </w:hyperlink>
        </w:p>
        <w:p w14:paraId="10146CBA" w14:textId="563BF657" w:rsidR="009A5710" w:rsidRDefault="00000000">
          <w:pPr>
            <w:pStyle w:val="TOC2"/>
            <w:tabs>
              <w:tab w:val="left" w:pos="880"/>
              <w:tab w:val="right" w:leader="dot" w:pos="9750"/>
            </w:tabs>
            <w:rPr>
              <w:rFonts w:eastAsiaTheme="minorEastAsia"/>
              <w:noProof/>
              <w:sz w:val="22"/>
              <w:szCs w:val="22"/>
              <w:lang w:eastAsia="en-AU"/>
            </w:rPr>
          </w:pPr>
          <w:hyperlink w:anchor="_Toc87445657" w:history="1">
            <w:r w:rsidR="009A5710" w:rsidRPr="00A7093E">
              <w:rPr>
                <w:rStyle w:val="Hyperlink"/>
                <w:rFonts w:ascii="Arial" w:hAnsi="Arial" w:cs="Arial"/>
                <w:b/>
                <w:bCs/>
                <w:noProof/>
              </w:rPr>
              <w:t>9.</w:t>
            </w:r>
            <w:r w:rsidR="009A5710">
              <w:rPr>
                <w:rFonts w:eastAsiaTheme="minorEastAsia"/>
                <w:noProof/>
                <w:sz w:val="22"/>
                <w:szCs w:val="22"/>
                <w:lang w:eastAsia="en-AU"/>
              </w:rPr>
              <w:tab/>
            </w:r>
            <w:r w:rsidR="009A5710" w:rsidRPr="00A7093E">
              <w:rPr>
                <w:rStyle w:val="Hyperlink"/>
                <w:rFonts w:ascii="Arial" w:hAnsi="Arial" w:cs="Arial"/>
                <w:b/>
                <w:bCs/>
                <w:noProof/>
              </w:rPr>
              <w:t>Policy Review</w:t>
            </w:r>
            <w:r w:rsidR="009A5710">
              <w:rPr>
                <w:noProof/>
                <w:webHidden/>
              </w:rPr>
              <w:tab/>
            </w:r>
            <w:r w:rsidR="009A5710">
              <w:rPr>
                <w:noProof/>
                <w:webHidden/>
              </w:rPr>
              <w:fldChar w:fldCharType="begin"/>
            </w:r>
            <w:r w:rsidR="009A5710">
              <w:rPr>
                <w:noProof/>
                <w:webHidden/>
              </w:rPr>
              <w:instrText xml:space="preserve"> PAGEREF _Toc87445657 \h </w:instrText>
            </w:r>
            <w:r w:rsidR="009A5710">
              <w:rPr>
                <w:noProof/>
                <w:webHidden/>
              </w:rPr>
            </w:r>
            <w:r w:rsidR="009A5710">
              <w:rPr>
                <w:noProof/>
                <w:webHidden/>
              </w:rPr>
              <w:fldChar w:fldCharType="separate"/>
            </w:r>
            <w:r w:rsidR="009A5710">
              <w:rPr>
                <w:noProof/>
                <w:webHidden/>
              </w:rPr>
              <w:t>123</w:t>
            </w:r>
            <w:r w:rsidR="009A5710">
              <w:rPr>
                <w:noProof/>
                <w:webHidden/>
              </w:rPr>
              <w:fldChar w:fldCharType="end"/>
            </w:r>
          </w:hyperlink>
        </w:p>
        <w:p w14:paraId="7A9BD184" w14:textId="12E95734" w:rsidR="009A5710" w:rsidRDefault="00000000">
          <w:pPr>
            <w:pStyle w:val="TOC2"/>
            <w:tabs>
              <w:tab w:val="right" w:leader="dot" w:pos="9750"/>
            </w:tabs>
            <w:rPr>
              <w:rFonts w:eastAsiaTheme="minorEastAsia"/>
              <w:noProof/>
              <w:sz w:val="22"/>
              <w:szCs w:val="22"/>
              <w:lang w:eastAsia="en-AU"/>
            </w:rPr>
          </w:pPr>
          <w:hyperlink w:anchor="_Toc87445658" w:history="1">
            <w:r w:rsidR="009A5710" w:rsidRPr="00A7093E">
              <w:rPr>
                <w:rStyle w:val="Hyperlink"/>
                <w:rFonts w:ascii="Arial" w:hAnsi="Arial" w:cs="Arial"/>
                <w:b/>
                <w:bCs/>
                <w:noProof/>
              </w:rPr>
              <w:t>1. Overview</w:t>
            </w:r>
            <w:r w:rsidR="009A5710">
              <w:rPr>
                <w:noProof/>
                <w:webHidden/>
              </w:rPr>
              <w:tab/>
            </w:r>
            <w:r w:rsidR="009A5710">
              <w:rPr>
                <w:noProof/>
                <w:webHidden/>
              </w:rPr>
              <w:fldChar w:fldCharType="begin"/>
            </w:r>
            <w:r w:rsidR="009A5710">
              <w:rPr>
                <w:noProof/>
                <w:webHidden/>
              </w:rPr>
              <w:instrText xml:space="preserve"> PAGEREF _Toc87445658 \h </w:instrText>
            </w:r>
            <w:r w:rsidR="009A5710">
              <w:rPr>
                <w:noProof/>
                <w:webHidden/>
              </w:rPr>
            </w:r>
            <w:r w:rsidR="009A5710">
              <w:rPr>
                <w:noProof/>
                <w:webHidden/>
              </w:rPr>
              <w:fldChar w:fldCharType="separate"/>
            </w:r>
            <w:r w:rsidR="009A5710">
              <w:rPr>
                <w:noProof/>
                <w:webHidden/>
              </w:rPr>
              <w:t>124</w:t>
            </w:r>
            <w:r w:rsidR="009A5710">
              <w:rPr>
                <w:noProof/>
                <w:webHidden/>
              </w:rPr>
              <w:fldChar w:fldCharType="end"/>
            </w:r>
          </w:hyperlink>
        </w:p>
        <w:p w14:paraId="46C1ACC3" w14:textId="70B848D8" w:rsidR="009A5710" w:rsidRDefault="00000000">
          <w:pPr>
            <w:pStyle w:val="TOC2"/>
            <w:tabs>
              <w:tab w:val="left" w:pos="880"/>
              <w:tab w:val="right" w:leader="dot" w:pos="9750"/>
            </w:tabs>
            <w:rPr>
              <w:rFonts w:eastAsiaTheme="minorEastAsia"/>
              <w:noProof/>
              <w:sz w:val="22"/>
              <w:szCs w:val="22"/>
              <w:lang w:eastAsia="en-AU"/>
            </w:rPr>
          </w:pPr>
          <w:hyperlink w:anchor="_Toc87445659" w:history="1">
            <w:r w:rsidR="009A5710" w:rsidRPr="00A7093E">
              <w:rPr>
                <w:rStyle w:val="Hyperlink"/>
                <w:rFonts w:ascii="Arial" w:hAnsi="Arial" w:cs="Arial"/>
                <w:b/>
                <w:bCs/>
                <w:noProof/>
              </w:rPr>
              <w:t>2.</w:t>
            </w:r>
            <w:r w:rsidR="009A5710">
              <w:rPr>
                <w:rFonts w:eastAsiaTheme="minorEastAsia"/>
                <w:noProof/>
                <w:sz w:val="22"/>
                <w:szCs w:val="22"/>
                <w:lang w:eastAsia="en-AU"/>
              </w:rPr>
              <w:tab/>
            </w:r>
            <w:r w:rsidR="009A5710" w:rsidRPr="00A7093E">
              <w:rPr>
                <w:rStyle w:val="Hyperlink"/>
                <w:rFonts w:ascii="Arial" w:hAnsi="Arial" w:cs="Arial"/>
                <w:b/>
                <w:bCs/>
                <w:noProof/>
              </w:rPr>
              <w:t>Purpose</w:t>
            </w:r>
            <w:r w:rsidR="009A5710">
              <w:rPr>
                <w:noProof/>
                <w:webHidden/>
              </w:rPr>
              <w:tab/>
            </w:r>
            <w:r w:rsidR="009A5710">
              <w:rPr>
                <w:noProof/>
                <w:webHidden/>
              </w:rPr>
              <w:fldChar w:fldCharType="begin"/>
            </w:r>
            <w:r w:rsidR="009A5710">
              <w:rPr>
                <w:noProof/>
                <w:webHidden/>
              </w:rPr>
              <w:instrText xml:space="preserve"> PAGEREF _Toc87445659 \h </w:instrText>
            </w:r>
            <w:r w:rsidR="009A5710">
              <w:rPr>
                <w:noProof/>
                <w:webHidden/>
              </w:rPr>
            </w:r>
            <w:r w:rsidR="009A5710">
              <w:rPr>
                <w:noProof/>
                <w:webHidden/>
              </w:rPr>
              <w:fldChar w:fldCharType="separate"/>
            </w:r>
            <w:r w:rsidR="009A5710">
              <w:rPr>
                <w:noProof/>
                <w:webHidden/>
              </w:rPr>
              <w:t>124</w:t>
            </w:r>
            <w:r w:rsidR="009A5710">
              <w:rPr>
                <w:noProof/>
                <w:webHidden/>
              </w:rPr>
              <w:fldChar w:fldCharType="end"/>
            </w:r>
          </w:hyperlink>
        </w:p>
        <w:p w14:paraId="0F0D9FC4" w14:textId="2C893010" w:rsidR="009A5710" w:rsidRDefault="00000000">
          <w:pPr>
            <w:pStyle w:val="TOC2"/>
            <w:tabs>
              <w:tab w:val="left" w:pos="880"/>
              <w:tab w:val="right" w:leader="dot" w:pos="9750"/>
            </w:tabs>
            <w:rPr>
              <w:rFonts w:eastAsiaTheme="minorEastAsia"/>
              <w:noProof/>
              <w:sz w:val="22"/>
              <w:szCs w:val="22"/>
              <w:lang w:eastAsia="en-AU"/>
            </w:rPr>
          </w:pPr>
          <w:hyperlink w:anchor="_Toc87445660" w:history="1">
            <w:r w:rsidR="009A5710" w:rsidRPr="00A7093E">
              <w:rPr>
                <w:rStyle w:val="Hyperlink"/>
                <w:rFonts w:ascii="Arial" w:hAnsi="Arial" w:cs="Arial"/>
                <w:b/>
                <w:bCs/>
                <w:noProof/>
              </w:rPr>
              <w:t>3.</w:t>
            </w:r>
            <w:r w:rsidR="009A5710">
              <w:rPr>
                <w:rFonts w:eastAsiaTheme="minorEastAsia"/>
                <w:noProof/>
                <w:sz w:val="22"/>
                <w:szCs w:val="22"/>
                <w:lang w:eastAsia="en-AU"/>
              </w:rPr>
              <w:tab/>
            </w:r>
            <w:r w:rsidR="009A5710" w:rsidRPr="00A7093E">
              <w:rPr>
                <w:rStyle w:val="Hyperlink"/>
                <w:rFonts w:ascii="Arial" w:hAnsi="Arial" w:cs="Arial"/>
                <w:b/>
                <w:bCs/>
                <w:noProof/>
              </w:rPr>
              <w:t>Roles and Responsibilities</w:t>
            </w:r>
            <w:r w:rsidR="009A5710">
              <w:rPr>
                <w:noProof/>
                <w:webHidden/>
              </w:rPr>
              <w:tab/>
            </w:r>
            <w:r w:rsidR="009A5710">
              <w:rPr>
                <w:noProof/>
                <w:webHidden/>
              </w:rPr>
              <w:fldChar w:fldCharType="begin"/>
            </w:r>
            <w:r w:rsidR="009A5710">
              <w:rPr>
                <w:noProof/>
                <w:webHidden/>
              </w:rPr>
              <w:instrText xml:space="preserve"> PAGEREF _Toc87445660 \h </w:instrText>
            </w:r>
            <w:r w:rsidR="009A5710">
              <w:rPr>
                <w:noProof/>
                <w:webHidden/>
              </w:rPr>
            </w:r>
            <w:r w:rsidR="009A5710">
              <w:rPr>
                <w:noProof/>
                <w:webHidden/>
              </w:rPr>
              <w:fldChar w:fldCharType="separate"/>
            </w:r>
            <w:r w:rsidR="009A5710">
              <w:rPr>
                <w:noProof/>
                <w:webHidden/>
              </w:rPr>
              <w:t>124</w:t>
            </w:r>
            <w:r w:rsidR="009A5710">
              <w:rPr>
                <w:noProof/>
                <w:webHidden/>
              </w:rPr>
              <w:fldChar w:fldCharType="end"/>
            </w:r>
          </w:hyperlink>
        </w:p>
        <w:p w14:paraId="18B6DD66" w14:textId="7C72B4B3" w:rsidR="009A5710" w:rsidRDefault="00000000">
          <w:pPr>
            <w:pStyle w:val="TOC2"/>
            <w:tabs>
              <w:tab w:val="left" w:pos="880"/>
              <w:tab w:val="right" w:leader="dot" w:pos="9750"/>
            </w:tabs>
            <w:rPr>
              <w:rFonts w:eastAsiaTheme="minorEastAsia"/>
              <w:noProof/>
              <w:sz w:val="22"/>
              <w:szCs w:val="22"/>
              <w:lang w:eastAsia="en-AU"/>
            </w:rPr>
          </w:pPr>
          <w:hyperlink w:anchor="_Toc87445661" w:history="1">
            <w:r w:rsidR="009A5710" w:rsidRPr="00A7093E">
              <w:rPr>
                <w:rStyle w:val="Hyperlink"/>
                <w:rFonts w:ascii="Arial" w:hAnsi="Arial" w:cs="Arial"/>
                <w:b/>
                <w:bCs/>
                <w:noProof/>
              </w:rPr>
              <w:t>4.</w:t>
            </w:r>
            <w:r w:rsidR="009A5710">
              <w:rPr>
                <w:rFonts w:eastAsiaTheme="minorEastAsia"/>
                <w:noProof/>
                <w:sz w:val="22"/>
                <w:szCs w:val="22"/>
                <w:lang w:eastAsia="en-AU"/>
              </w:rPr>
              <w:tab/>
            </w:r>
            <w:r w:rsidR="009A5710" w:rsidRPr="00A7093E">
              <w:rPr>
                <w:rStyle w:val="Hyperlink"/>
                <w:rFonts w:ascii="Arial" w:hAnsi="Arial" w:cs="Arial"/>
                <w:b/>
                <w:bCs/>
                <w:noProof/>
              </w:rPr>
              <w:t>Definitions</w:t>
            </w:r>
            <w:r w:rsidR="009A5710">
              <w:rPr>
                <w:noProof/>
                <w:webHidden/>
              </w:rPr>
              <w:tab/>
            </w:r>
            <w:r w:rsidR="009A5710">
              <w:rPr>
                <w:noProof/>
                <w:webHidden/>
              </w:rPr>
              <w:fldChar w:fldCharType="begin"/>
            </w:r>
            <w:r w:rsidR="009A5710">
              <w:rPr>
                <w:noProof/>
                <w:webHidden/>
              </w:rPr>
              <w:instrText xml:space="preserve"> PAGEREF _Toc87445661 \h </w:instrText>
            </w:r>
            <w:r w:rsidR="009A5710">
              <w:rPr>
                <w:noProof/>
                <w:webHidden/>
              </w:rPr>
            </w:r>
            <w:r w:rsidR="009A5710">
              <w:rPr>
                <w:noProof/>
                <w:webHidden/>
              </w:rPr>
              <w:fldChar w:fldCharType="separate"/>
            </w:r>
            <w:r w:rsidR="009A5710">
              <w:rPr>
                <w:noProof/>
                <w:webHidden/>
              </w:rPr>
              <w:t>124</w:t>
            </w:r>
            <w:r w:rsidR="009A5710">
              <w:rPr>
                <w:noProof/>
                <w:webHidden/>
              </w:rPr>
              <w:fldChar w:fldCharType="end"/>
            </w:r>
          </w:hyperlink>
        </w:p>
        <w:p w14:paraId="3A585890" w14:textId="526351AD" w:rsidR="009A5710" w:rsidRDefault="00000000">
          <w:pPr>
            <w:pStyle w:val="TOC2"/>
            <w:tabs>
              <w:tab w:val="left" w:pos="880"/>
              <w:tab w:val="right" w:leader="dot" w:pos="9750"/>
            </w:tabs>
            <w:rPr>
              <w:rFonts w:eastAsiaTheme="minorEastAsia"/>
              <w:noProof/>
              <w:sz w:val="22"/>
              <w:szCs w:val="22"/>
              <w:lang w:eastAsia="en-AU"/>
            </w:rPr>
          </w:pPr>
          <w:hyperlink w:anchor="_Toc87445662" w:history="1">
            <w:r w:rsidR="009A5710" w:rsidRPr="00A7093E">
              <w:rPr>
                <w:rStyle w:val="Hyperlink"/>
                <w:rFonts w:ascii="Arial" w:hAnsi="Arial" w:cs="Arial"/>
                <w:b/>
                <w:bCs/>
                <w:noProof/>
              </w:rPr>
              <w:t>5.</w:t>
            </w:r>
            <w:r w:rsidR="009A5710">
              <w:rPr>
                <w:rFonts w:eastAsiaTheme="minorEastAsia"/>
                <w:noProof/>
                <w:sz w:val="22"/>
                <w:szCs w:val="22"/>
                <w:lang w:eastAsia="en-AU"/>
              </w:rPr>
              <w:tab/>
            </w:r>
            <w:r w:rsidR="009A5710" w:rsidRPr="00A7093E">
              <w:rPr>
                <w:rStyle w:val="Hyperlink"/>
                <w:rFonts w:ascii="Arial" w:hAnsi="Arial" w:cs="Arial"/>
                <w:b/>
                <w:bCs/>
                <w:noProof/>
              </w:rPr>
              <w:t>Scope of this policy</w:t>
            </w:r>
            <w:r w:rsidR="009A5710">
              <w:rPr>
                <w:noProof/>
                <w:webHidden/>
              </w:rPr>
              <w:tab/>
            </w:r>
            <w:r w:rsidR="009A5710">
              <w:rPr>
                <w:noProof/>
                <w:webHidden/>
              </w:rPr>
              <w:fldChar w:fldCharType="begin"/>
            </w:r>
            <w:r w:rsidR="009A5710">
              <w:rPr>
                <w:noProof/>
                <w:webHidden/>
              </w:rPr>
              <w:instrText xml:space="preserve"> PAGEREF _Toc87445662 \h </w:instrText>
            </w:r>
            <w:r w:rsidR="009A5710">
              <w:rPr>
                <w:noProof/>
                <w:webHidden/>
              </w:rPr>
            </w:r>
            <w:r w:rsidR="009A5710">
              <w:rPr>
                <w:noProof/>
                <w:webHidden/>
              </w:rPr>
              <w:fldChar w:fldCharType="separate"/>
            </w:r>
            <w:r w:rsidR="009A5710">
              <w:rPr>
                <w:noProof/>
                <w:webHidden/>
              </w:rPr>
              <w:t>125</w:t>
            </w:r>
            <w:r w:rsidR="009A5710">
              <w:rPr>
                <w:noProof/>
                <w:webHidden/>
              </w:rPr>
              <w:fldChar w:fldCharType="end"/>
            </w:r>
          </w:hyperlink>
        </w:p>
        <w:p w14:paraId="6A4A633A" w14:textId="74FEB6D6" w:rsidR="009A5710" w:rsidRDefault="00000000">
          <w:pPr>
            <w:pStyle w:val="TOC2"/>
            <w:tabs>
              <w:tab w:val="left" w:pos="880"/>
              <w:tab w:val="right" w:leader="dot" w:pos="9750"/>
            </w:tabs>
            <w:rPr>
              <w:rFonts w:eastAsiaTheme="minorEastAsia"/>
              <w:noProof/>
              <w:sz w:val="22"/>
              <w:szCs w:val="22"/>
              <w:lang w:eastAsia="en-AU"/>
            </w:rPr>
          </w:pPr>
          <w:hyperlink w:anchor="_Toc87445663" w:history="1">
            <w:r w:rsidR="009A5710" w:rsidRPr="00A7093E">
              <w:rPr>
                <w:rStyle w:val="Hyperlink"/>
                <w:rFonts w:ascii="Arial" w:hAnsi="Arial" w:cs="Arial"/>
                <w:b/>
                <w:bCs/>
                <w:noProof/>
              </w:rPr>
              <w:t>6.</w:t>
            </w:r>
            <w:r w:rsidR="009A5710">
              <w:rPr>
                <w:rFonts w:eastAsiaTheme="minorEastAsia"/>
                <w:noProof/>
                <w:sz w:val="22"/>
                <w:szCs w:val="22"/>
                <w:lang w:eastAsia="en-AU"/>
              </w:rPr>
              <w:tab/>
            </w:r>
            <w:r w:rsidR="009A5710" w:rsidRPr="00A7093E">
              <w:rPr>
                <w:rStyle w:val="Hyperlink"/>
                <w:rFonts w:ascii="Arial" w:hAnsi="Arial" w:cs="Arial"/>
                <w:b/>
                <w:bCs/>
                <w:noProof/>
              </w:rPr>
              <w:t>NDIS Practice Standards</w:t>
            </w:r>
            <w:r w:rsidR="009A5710">
              <w:rPr>
                <w:noProof/>
                <w:webHidden/>
              </w:rPr>
              <w:tab/>
            </w:r>
            <w:r w:rsidR="009A5710">
              <w:rPr>
                <w:noProof/>
                <w:webHidden/>
              </w:rPr>
              <w:fldChar w:fldCharType="begin"/>
            </w:r>
            <w:r w:rsidR="009A5710">
              <w:rPr>
                <w:noProof/>
                <w:webHidden/>
              </w:rPr>
              <w:instrText xml:space="preserve"> PAGEREF _Toc87445663 \h </w:instrText>
            </w:r>
            <w:r w:rsidR="009A5710">
              <w:rPr>
                <w:noProof/>
                <w:webHidden/>
              </w:rPr>
            </w:r>
            <w:r w:rsidR="009A5710">
              <w:rPr>
                <w:noProof/>
                <w:webHidden/>
              </w:rPr>
              <w:fldChar w:fldCharType="separate"/>
            </w:r>
            <w:r w:rsidR="009A5710">
              <w:rPr>
                <w:noProof/>
                <w:webHidden/>
              </w:rPr>
              <w:t>125</w:t>
            </w:r>
            <w:r w:rsidR="009A5710">
              <w:rPr>
                <w:noProof/>
                <w:webHidden/>
              </w:rPr>
              <w:fldChar w:fldCharType="end"/>
            </w:r>
          </w:hyperlink>
        </w:p>
        <w:p w14:paraId="42CD9CE2" w14:textId="1903E974" w:rsidR="009A5710" w:rsidRDefault="00000000">
          <w:pPr>
            <w:pStyle w:val="TOC2"/>
            <w:tabs>
              <w:tab w:val="left" w:pos="880"/>
              <w:tab w:val="right" w:leader="dot" w:pos="9750"/>
            </w:tabs>
            <w:rPr>
              <w:rFonts w:eastAsiaTheme="minorEastAsia"/>
              <w:noProof/>
              <w:sz w:val="22"/>
              <w:szCs w:val="22"/>
              <w:lang w:eastAsia="en-AU"/>
            </w:rPr>
          </w:pPr>
          <w:hyperlink w:anchor="_Toc87445664" w:history="1">
            <w:r w:rsidR="009A5710" w:rsidRPr="00A7093E">
              <w:rPr>
                <w:rStyle w:val="Hyperlink"/>
                <w:rFonts w:ascii="Arial" w:hAnsi="Arial" w:cs="Arial"/>
                <w:b/>
                <w:bCs/>
                <w:noProof/>
              </w:rPr>
              <w:t>7.</w:t>
            </w:r>
            <w:r w:rsidR="009A5710">
              <w:rPr>
                <w:rFonts w:eastAsiaTheme="minorEastAsia"/>
                <w:noProof/>
                <w:sz w:val="22"/>
                <w:szCs w:val="22"/>
                <w:lang w:eastAsia="en-AU"/>
              </w:rPr>
              <w:tab/>
            </w:r>
            <w:r w:rsidR="009A5710" w:rsidRPr="00A7093E">
              <w:rPr>
                <w:rStyle w:val="Hyperlink"/>
                <w:rFonts w:ascii="Arial" w:hAnsi="Arial" w:cs="Arial"/>
                <w:b/>
                <w:bCs/>
                <w:noProof/>
              </w:rPr>
              <w:t>Other Relevant Documentation and Legislation</w:t>
            </w:r>
            <w:r w:rsidR="009A5710">
              <w:rPr>
                <w:noProof/>
                <w:webHidden/>
              </w:rPr>
              <w:tab/>
            </w:r>
            <w:r w:rsidR="009A5710">
              <w:rPr>
                <w:noProof/>
                <w:webHidden/>
              </w:rPr>
              <w:fldChar w:fldCharType="begin"/>
            </w:r>
            <w:r w:rsidR="009A5710">
              <w:rPr>
                <w:noProof/>
                <w:webHidden/>
              </w:rPr>
              <w:instrText xml:space="preserve"> PAGEREF _Toc87445664 \h </w:instrText>
            </w:r>
            <w:r w:rsidR="009A5710">
              <w:rPr>
                <w:noProof/>
                <w:webHidden/>
              </w:rPr>
            </w:r>
            <w:r w:rsidR="009A5710">
              <w:rPr>
                <w:noProof/>
                <w:webHidden/>
              </w:rPr>
              <w:fldChar w:fldCharType="separate"/>
            </w:r>
            <w:r w:rsidR="009A5710">
              <w:rPr>
                <w:noProof/>
                <w:webHidden/>
              </w:rPr>
              <w:t>125</w:t>
            </w:r>
            <w:r w:rsidR="009A5710">
              <w:rPr>
                <w:noProof/>
                <w:webHidden/>
              </w:rPr>
              <w:fldChar w:fldCharType="end"/>
            </w:r>
          </w:hyperlink>
        </w:p>
        <w:p w14:paraId="65086AC2" w14:textId="011EB199" w:rsidR="009A5710" w:rsidRDefault="00000000">
          <w:pPr>
            <w:pStyle w:val="TOC2"/>
            <w:tabs>
              <w:tab w:val="left" w:pos="880"/>
              <w:tab w:val="right" w:leader="dot" w:pos="9750"/>
            </w:tabs>
            <w:rPr>
              <w:rFonts w:eastAsiaTheme="minorEastAsia"/>
              <w:noProof/>
              <w:sz w:val="22"/>
              <w:szCs w:val="22"/>
              <w:lang w:eastAsia="en-AU"/>
            </w:rPr>
          </w:pPr>
          <w:hyperlink w:anchor="_Toc87445665" w:history="1">
            <w:r w:rsidR="009A5710" w:rsidRPr="00A7093E">
              <w:rPr>
                <w:rStyle w:val="Hyperlink"/>
                <w:rFonts w:ascii="Arial" w:hAnsi="Arial" w:cs="Arial"/>
                <w:b/>
                <w:bCs/>
                <w:noProof/>
              </w:rPr>
              <w:t>8.</w:t>
            </w:r>
            <w:r w:rsidR="009A5710">
              <w:rPr>
                <w:rFonts w:eastAsiaTheme="minorEastAsia"/>
                <w:noProof/>
                <w:sz w:val="22"/>
                <w:szCs w:val="22"/>
                <w:lang w:eastAsia="en-AU"/>
              </w:rPr>
              <w:tab/>
            </w:r>
            <w:r w:rsidR="009A5710" w:rsidRPr="00A7093E">
              <w:rPr>
                <w:rStyle w:val="Hyperlink"/>
                <w:rFonts w:ascii="Arial" w:hAnsi="Arial" w:cs="Arial"/>
                <w:b/>
                <w:bCs/>
                <w:noProof/>
              </w:rPr>
              <w:t>Policy Review</w:t>
            </w:r>
            <w:r w:rsidR="009A5710">
              <w:rPr>
                <w:noProof/>
                <w:webHidden/>
              </w:rPr>
              <w:tab/>
            </w:r>
            <w:r w:rsidR="009A5710">
              <w:rPr>
                <w:noProof/>
                <w:webHidden/>
              </w:rPr>
              <w:fldChar w:fldCharType="begin"/>
            </w:r>
            <w:r w:rsidR="009A5710">
              <w:rPr>
                <w:noProof/>
                <w:webHidden/>
              </w:rPr>
              <w:instrText xml:space="preserve"> PAGEREF _Toc87445665 \h </w:instrText>
            </w:r>
            <w:r w:rsidR="009A5710">
              <w:rPr>
                <w:noProof/>
                <w:webHidden/>
              </w:rPr>
            </w:r>
            <w:r w:rsidR="009A5710">
              <w:rPr>
                <w:noProof/>
                <w:webHidden/>
              </w:rPr>
              <w:fldChar w:fldCharType="separate"/>
            </w:r>
            <w:r w:rsidR="009A5710">
              <w:rPr>
                <w:noProof/>
                <w:webHidden/>
              </w:rPr>
              <w:t>125</w:t>
            </w:r>
            <w:r w:rsidR="009A5710">
              <w:rPr>
                <w:noProof/>
                <w:webHidden/>
              </w:rPr>
              <w:fldChar w:fldCharType="end"/>
            </w:r>
          </w:hyperlink>
        </w:p>
        <w:p w14:paraId="0EF47A75" w14:textId="4F4BD0F4" w:rsidR="009A5710" w:rsidRDefault="00000000" w:rsidP="009A5710">
          <w:pPr>
            <w:pStyle w:val="TOC1"/>
            <w:rPr>
              <w:rFonts w:eastAsiaTheme="minorEastAsia"/>
              <w:sz w:val="22"/>
              <w:szCs w:val="22"/>
              <w:lang w:eastAsia="en-AU"/>
            </w:rPr>
          </w:pPr>
          <w:hyperlink w:anchor="_Toc87445666" w:history="1">
            <w:r w:rsidR="009A5710" w:rsidRPr="00A7093E">
              <w:rPr>
                <w:rStyle w:val="Hyperlink"/>
              </w:rPr>
              <w:t>3.7 QUALITY MANAGEMENT</w:t>
            </w:r>
            <w:r w:rsidR="009A5710" w:rsidRPr="00A7093E">
              <w:rPr>
                <w:rStyle w:val="Hyperlink"/>
                <w:spacing w:val="-8"/>
              </w:rPr>
              <w:t xml:space="preserve"> </w:t>
            </w:r>
            <w:r w:rsidR="009A5710" w:rsidRPr="00A7093E">
              <w:rPr>
                <w:rStyle w:val="Hyperlink"/>
              </w:rPr>
              <w:t>AND</w:t>
            </w:r>
            <w:r w:rsidR="009A5710" w:rsidRPr="00A7093E">
              <w:rPr>
                <w:rStyle w:val="Hyperlink"/>
                <w:spacing w:val="-7"/>
              </w:rPr>
              <w:t xml:space="preserve"> </w:t>
            </w:r>
            <w:r w:rsidR="009A5710" w:rsidRPr="00A7093E">
              <w:rPr>
                <w:rStyle w:val="Hyperlink"/>
              </w:rPr>
              <w:t>CONTINUOUS</w:t>
            </w:r>
            <w:r w:rsidR="009A5710" w:rsidRPr="00A7093E">
              <w:rPr>
                <w:rStyle w:val="Hyperlink"/>
                <w:spacing w:val="-8"/>
              </w:rPr>
              <w:t xml:space="preserve"> </w:t>
            </w:r>
            <w:r w:rsidR="009A5710" w:rsidRPr="00A7093E">
              <w:rPr>
                <w:rStyle w:val="Hyperlink"/>
              </w:rPr>
              <w:t>IMPROVEMENT</w:t>
            </w:r>
            <w:r w:rsidR="009A5710" w:rsidRPr="00A7093E">
              <w:rPr>
                <w:rStyle w:val="Hyperlink"/>
                <w:spacing w:val="-7"/>
              </w:rPr>
              <w:t xml:space="preserve"> </w:t>
            </w:r>
            <w:r w:rsidR="009A5710" w:rsidRPr="00A7093E">
              <w:rPr>
                <w:rStyle w:val="Hyperlink"/>
              </w:rPr>
              <w:t>POLICY</w:t>
            </w:r>
            <w:r w:rsidR="009A5710">
              <w:rPr>
                <w:webHidden/>
              </w:rPr>
              <w:tab/>
            </w:r>
            <w:r w:rsidR="009A5710">
              <w:rPr>
                <w:webHidden/>
              </w:rPr>
              <w:fldChar w:fldCharType="begin"/>
            </w:r>
            <w:r w:rsidR="009A5710">
              <w:rPr>
                <w:webHidden/>
              </w:rPr>
              <w:instrText xml:space="preserve"> PAGEREF _Toc87445666 \h </w:instrText>
            </w:r>
            <w:r w:rsidR="009A5710">
              <w:rPr>
                <w:webHidden/>
              </w:rPr>
            </w:r>
            <w:r w:rsidR="009A5710">
              <w:rPr>
                <w:webHidden/>
              </w:rPr>
              <w:fldChar w:fldCharType="separate"/>
            </w:r>
            <w:r w:rsidR="009A5710">
              <w:rPr>
                <w:webHidden/>
              </w:rPr>
              <w:t>127</w:t>
            </w:r>
            <w:r w:rsidR="009A5710">
              <w:rPr>
                <w:webHidden/>
              </w:rPr>
              <w:fldChar w:fldCharType="end"/>
            </w:r>
          </w:hyperlink>
        </w:p>
        <w:p w14:paraId="540A9625" w14:textId="2FAF352F" w:rsidR="009A5710" w:rsidRDefault="00000000">
          <w:pPr>
            <w:pStyle w:val="TOC2"/>
            <w:tabs>
              <w:tab w:val="right" w:leader="dot" w:pos="9750"/>
            </w:tabs>
            <w:rPr>
              <w:rFonts w:eastAsiaTheme="minorEastAsia"/>
              <w:noProof/>
              <w:sz w:val="22"/>
              <w:szCs w:val="22"/>
              <w:lang w:eastAsia="en-AU"/>
            </w:rPr>
          </w:pPr>
          <w:hyperlink w:anchor="_Toc87445667" w:history="1">
            <w:r w:rsidR="009A5710" w:rsidRPr="00A7093E">
              <w:rPr>
                <w:rStyle w:val="Hyperlink"/>
                <w:rFonts w:ascii="Arial" w:hAnsi="Arial" w:cs="Arial"/>
                <w:b/>
                <w:bCs/>
                <w:noProof/>
              </w:rPr>
              <w:t>1.Overview</w:t>
            </w:r>
            <w:r w:rsidR="009A5710">
              <w:rPr>
                <w:noProof/>
                <w:webHidden/>
              </w:rPr>
              <w:tab/>
            </w:r>
            <w:r w:rsidR="009A5710">
              <w:rPr>
                <w:noProof/>
                <w:webHidden/>
              </w:rPr>
              <w:fldChar w:fldCharType="begin"/>
            </w:r>
            <w:r w:rsidR="009A5710">
              <w:rPr>
                <w:noProof/>
                <w:webHidden/>
              </w:rPr>
              <w:instrText xml:space="preserve"> PAGEREF _Toc87445667 \h </w:instrText>
            </w:r>
            <w:r w:rsidR="009A5710">
              <w:rPr>
                <w:noProof/>
                <w:webHidden/>
              </w:rPr>
            </w:r>
            <w:r w:rsidR="009A5710">
              <w:rPr>
                <w:noProof/>
                <w:webHidden/>
              </w:rPr>
              <w:fldChar w:fldCharType="separate"/>
            </w:r>
            <w:r w:rsidR="009A5710">
              <w:rPr>
                <w:noProof/>
                <w:webHidden/>
              </w:rPr>
              <w:t>127</w:t>
            </w:r>
            <w:r w:rsidR="009A5710">
              <w:rPr>
                <w:noProof/>
                <w:webHidden/>
              </w:rPr>
              <w:fldChar w:fldCharType="end"/>
            </w:r>
          </w:hyperlink>
        </w:p>
        <w:p w14:paraId="352EF9C3" w14:textId="1DBD4419" w:rsidR="009A5710" w:rsidRDefault="00000000">
          <w:pPr>
            <w:pStyle w:val="TOC2"/>
            <w:tabs>
              <w:tab w:val="left" w:pos="880"/>
              <w:tab w:val="right" w:leader="dot" w:pos="9750"/>
            </w:tabs>
            <w:rPr>
              <w:rFonts w:eastAsiaTheme="minorEastAsia"/>
              <w:noProof/>
              <w:sz w:val="22"/>
              <w:szCs w:val="22"/>
              <w:lang w:eastAsia="en-AU"/>
            </w:rPr>
          </w:pPr>
          <w:hyperlink w:anchor="_Toc87445668" w:history="1">
            <w:r w:rsidR="009A5710" w:rsidRPr="00A7093E">
              <w:rPr>
                <w:rStyle w:val="Hyperlink"/>
                <w:rFonts w:ascii="Arial" w:eastAsia="Arial" w:hAnsi="Arial" w:cs="Arial"/>
                <w:b/>
                <w:bCs/>
                <w:noProof/>
                <w:lang w:val="en-US"/>
              </w:rPr>
              <w:t>2.</w:t>
            </w:r>
            <w:r w:rsidR="009A5710">
              <w:rPr>
                <w:rFonts w:eastAsiaTheme="minorEastAsia"/>
                <w:noProof/>
                <w:sz w:val="22"/>
                <w:szCs w:val="22"/>
                <w:lang w:eastAsia="en-AU"/>
              </w:rPr>
              <w:tab/>
            </w:r>
            <w:r w:rsidR="009A5710" w:rsidRPr="00A7093E">
              <w:rPr>
                <w:rStyle w:val="Hyperlink"/>
                <w:rFonts w:ascii="Arial" w:hAnsi="Arial" w:cs="Arial"/>
                <w:b/>
                <w:bCs/>
                <w:noProof/>
              </w:rPr>
              <w:t>Purpose</w:t>
            </w:r>
            <w:r w:rsidR="009A5710">
              <w:rPr>
                <w:noProof/>
                <w:webHidden/>
              </w:rPr>
              <w:tab/>
            </w:r>
            <w:r w:rsidR="009A5710">
              <w:rPr>
                <w:noProof/>
                <w:webHidden/>
              </w:rPr>
              <w:fldChar w:fldCharType="begin"/>
            </w:r>
            <w:r w:rsidR="009A5710">
              <w:rPr>
                <w:noProof/>
                <w:webHidden/>
              </w:rPr>
              <w:instrText xml:space="preserve"> PAGEREF _Toc87445668 \h </w:instrText>
            </w:r>
            <w:r w:rsidR="009A5710">
              <w:rPr>
                <w:noProof/>
                <w:webHidden/>
              </w:rPr>
            </w:r>
            <w:r w:rsidR="009A5710">
              <w:rPr>
                <w:noProof/>
                <w:webHidden/>
              </w:rPr>
              <w:fldChar w:fldCharType="separate"/>
            </w:r>
            <w:r w:rsidR="009A5710">
              <w:rPr>
                <w:noProof/>
                <w:webHidden/>
              </w:rPr>
              <w:t>127</w:t>
            </w:r>
            <w:r w:rsidR="009A5710">
              <w:rPr>
                <w:noProof/>
                <w:webHidden/>
              </w:rPr>
              <w:fldChar w:fldCharType="end"/>
            </w:r>
          </w:hyperlink>
        </w:p>
        <w:p w14:paraId="66306C07" w14:textId="28BEA387" w:rsidR="009A5710" w:rsidRDefault="00000000">
          <w:pPr>
            <w:pStyle w:val="TOC2"/>
            <w:tabs>
              <w:tab w:val="left" w:pos="880"/>
              <w:tab w:val="right" w:leader="dot" w:pos="9750"/>
            </w:tabs>
            <w:rPr>
              <w:rFonts w:eastAsiaTheme="minorEastAsia"/>
              <w:noProof/>
              <w:sz w:val="22"/>
              <w:szCs w:val="22"/>
              <w:lang w:eastAsia="en-AU"/>
            </w:rPr>
          </w:pPr>
          <w:hyperlink w:anchor="_Toc87445669" w:history="1">
            <w:r w:rsidR="009A5710" w:rsidRPr="00A7093E">
              <w:rPr>
                <w:rStyle w:val="Hyperlink"/>
                <w:rFonts w:ascii="Arial" w:eastAsia="Arial" w:hAnsi="Arial" w:cs="Arial"/>
                <w:b/>
                <w:bCs/>
                <w:noProof/>
                <w:lang w:val="en-US"/>
              </w:rPr>
              <w:t>3.</w:t>
            </w:r>
            <w:r w:rsidR="009A5710">
              <w:rPr>
                <w:rFonts w:eastAsiaTheme="minorEastAsia"/>
                <w:noProof/>
                <w:sz w:val="22"/>
                <w:szCs w:val="22"/>
                <w:lang w:eastAsia="en-AU"/>
              </w:rPr>
              <w:tab/>
            </w:r>
            <w:r w:rsidR="009A5710" w:rsidRPr="00A7093E">
              <w:rPr>
                <w:rStyle w:val="Hyperlink"/>
                <w:rFonts w:ascii="Arial" w:hAnsi="Arial" w:cs="Arial"/>
                <w:b/>
                <w:bCs/>
                <w:noProof/>
              </w:rPr>
              <w:t>Roles and Responsibilities</w:t>
            </w:r>
            <w:r w:rsidR="009A5710">
              <w:rPr>
                <w:noProof/>
                <w:webHidden/>
              </w:rPr>
              <w:tab/>
            </w:r>
            <w:r w:rsidR="009A5710">
              <w:rPr>
                <w:noProof/>
                <w:webHidden/>
              </w:rPr>
              <w:fldChar w:fldCharType="begin"/>
            </w:r>
            <w:r w:rsidR="009A5710">
              <w:rPr>
                <w:noProof/>
                <w:webHidden/>
              </w:rPr>
              <w:instrText xml:space="preserve"> PAGEREF _Toc87445669 \h </w:instrText>
            </w:r>
            <w:r w:rsidR="009A5710">
              <w:rPr>
                <w:noProof/>
                <w:webHidden/>
              </w:rPr>
            </w:r>
            <w:r w:rsidR="009A5710">
              <w:rPr>
                <w:noProof/>
                <w:webHidden/>
              </w:rPr>
              <w:fldChar w:fldCharType="separate"/>
            </w:r>
            <w:r w:rsidR="009A5710">
              <w:rPr>
                <w:noProof/>
                <w:webHidden/>
              </w:rPr>
              <w:t>127</w:t>
            </w:r>
            <w:r w:rsidR="009A5710">
              <w:rPr>
                <w:noProof/>
                <w:webHidden/>
              </w:rPr>
              <w:fldChar w:fldCharType="end"/>
            </w:r>
          </w:hyperlink>
        </w:p>
        <w:p w14:paraId="6AAD3F9A" w14:textId="592A432A" w:rsidR="009A5710" w:rsidRDefault="00000000">
          <w:pPr>
            <w:pStyle w:val="TOC2"/>
            <w:tabs>
              <w:tab w:val="left" w:pos="880"/>
              <w:tab w:val="right" w:leader="dot" w:pos="9750"/>
            </w:tabs>
            <w:rPr>
              <w:rFonts w:eastAsiaTheme="minorEastAsia"/>
              <w:noProof/>
              <w:sz w:val="22"/>
              <w:szCs w:val="22"/>
              <w:lang w:eastAsia="en-AU"/>
            </w:rPr>
          </w:pPr>
          <w:hyperlink w:anchor="_Toc87445670" w:history="1">
            <w:r w:rsidR="009A5710" w:rsidRPr="00A7093E">
              <w:rPr>
                <w:rStyle w:val="Hyperlink"/>
                <w:rFonts w:ascii="Arial" w:eastAsia="Arial" w:hAnsi="Arial" w:cs="Arial"/>
                <w:b/>
                <w:bCs/>
                <w:noProof/>
                <w:lang w:val="en-US"/>
              </w:rPr>
              <w:t>4.</w:t>
            </w:r>
            <w:r w:rsidR="009A5710">
              <w:rPr>
                <w:rFonts w:eastAsiaTheme="minorEastAsia"/>
                <w:noProof/>
                <w:sz w:val="22"/>
                <w:szCs w:val="22"/>
                <w:lang w:eastAsia="en-AU"/>
              </w:rPr>
              <w:tab/>
            </w:r>
            <w:r w:rsidR="009A5710" w:rsidRPr="00A7093E">
              <w:rPr>
                <w:rStyle w:val="Hyperlink"/>
                <w:rFonts w:ascii="Arial" w:hAnsi="Arial" w:cs="Arial"/>
                <w:b/>
                <w:bCs/>
                <w:noProof/>
              </w:rPr>
              <w:t>Definitions</w:t>
            </w:r>
            <w:r w:rsidR="009A5710">
              <w:rPr>
                <w:noProof/>
                <w:webHidden/>
              </w:rPr>
              <w:tab/>
            </w:r>
            <w:r w:rsidR="009A5710">
              <w:rPr>
                <w:noProof/>
                <w:webHidden/>
              </w:rPr>
              <w:fldChar w:fldCharType="begin"/>
            </w:r>
            <w:r w:rsidR="009A5710">
              <w:rPr>
                <w:noProof/>
                <w:webHidden/>
              </w:rPr>
              <w:instrText xml:space="preserve"> PAGEREF _Toc87445670 \h </w:instrText>
            </w:r>
            <w:r w:rsidR="009A5710">
              <w:rPr>
                <w:noProof/>
                <w:webHidden/>
              </w:rPr>
            </w:r>
            <w:r w:rsidR="009A5710">
              <w:rPr>
                <w:noProof/>
                <w:webHidden/>
              </w:rPr>
              <w:fldChar w:fldCharType="separate"/>
            </w:r>
            <w:r w:rsidR="009A5710">
              <w:rPr>
                <w:noProof/>
                <w:webHidden/>
              </w:rPr>
              <w:t>128</w:t>
            </w:r>
            <w:r w:rsidR="009A5710">
              <w:rPr>
                <w:noProof/>
                <w:webHidden/>
              </w:rPr>
              <w:fldChar w:fldCharType="end"/>
            </w:r>
          </w:hyperlink>
        </w:p>
        <w:p w14:paraId="136DE8D7" w14:textId="4AE048EE" w:rsidR="009A5710" w:rsidRDefault="00000000">
          <w:pPr>
            <w:pStyle w:val="TOC2"/>
            <w:tabs>
              <w:tab w:val="left" w:pos="880"/>
              <w:tab w:val="right" w:leader="dot" w:pos="9750"/>
            </w:tabs>
            <w:rPr>
              <w:rFonts w:eastAsiaTheme="minorEastAsia"/>
              <w:noProof/>
              <w:sz w:val="22"/>
              <w:szCs w:val="22"/>
              <w:lang w:eastAsia="en-AU"/>
            </w:rPr>
          </w:pPr>
          <w:hyperlink w:anchor="_Toc87445671" w:history="1">
            <w:r w:rsidR="009A5710" w:rsidRPr="00A7093E">
              <w:rPr>
                <w:rStyle w:val="Hyperlink"/>
                <w:rFonts w:ascii="Arial" w:eastAsia="Arial" w:hAnsi="Arial" w:cs="Arial"/>
                <w:b/>
                <w:bCs/>
                <w:noProof/>
                <w:lang w:val="en-US"/>
              </w:rPr>
              <w:t>5.</w:t>
            </w:r>
            <w:r w:rsidR="009A5710">
              <w:rPr>
                <w:rFonts w:eastAsiaTheme="minorEastAsia"/>
                <w:noProof/>
                <w:sz w:val="22"/>
                <w:szCs w:val="22"/>
                <w:lang w:eastAsia="en-AU"/>
              </w:rPr>
              <w:tab/>
            </w:r>
            <w:r w:rsidR="009A5710" w:rsidRPr="00A7093E">
              <w:rPr>
                <w:rStyle w:val="Hyperlink"/>
                <w:rFonts w:ascii="Arial" w:hAnsi="Arial" w:cs="Arial"/>
                <w:b/>
                <w:bCs/>
                <w:noProof/>
              </w:rPr>
              <w:t>Scope of this policy</w:t>
            </w:r>
            <w:r w:rsidR="009A5710">
              <w:rPr>
                <w:noProof/>
                <w:webHidden/>
              </w:rPr>
              <w:tab/>
            </w:r>
            <w:r w:rsidR="009A5710">
              <w:rPr>
                <w:noProof/>
                <w:webHidden/>
              </w:rPr>
              <w:fldChar w:fldCharType="begin"/>
            </w:r>
            <w:r w:rsidR="009A5710">
              <w:rPr>
                <w:noProof/>
                <w:webHidden/>
              </w:rPr>
              <w:instrText xml:space="preserve"> PAGEREF _Toc87445671 \h </w:instrText>
            </w:r>
            <w:r w:rsidR="009A5710">
              <w:rPr>
                <w:noProof/>
                <w:webHidden/>
              </w:rPr>
            </w:r>
            <w:r w:rsidR="009A5710">
              <w:rPr>
                <w:noProof/>
                <w:webHidden/>
              </w:rPr>
              <w:fldChar w:fldCharType="separate"/>
            </w:r>
            <w:r w:rsidR="009A5710">
              <w:rPr>
                <w:noProof/>
                <w:webHidden/>
              </w:rPr>
              <w:t>128</w:t>
            </w:r>
            <w:r w:rsidR="009A5710">
              <w:rPr>
                <w:noProof/>
                <w:webHidden/>
              </w:rPr>
              <w:fldChar w:fldCharType="end"/>
            </w:r>
          </w:hyperlink>
        </w:p>
        <w:p w14:paraId="7A8A372D" w14:textId="5232E8D7" w:rsidR="009A5710" w:rsidRDefault="00000000">
          <w:pPr>
            <w:pStyle w:val="TOC2"/>
            <w:tabs>
              <w:tab w:val="left" w:pos="880"/>
              <w:tab w:val="right" w:leader="dot" w:pos="9750"/>
            </w:tabs>
            <w:rPr>
              <w:rFonts w:eastAsiaTheme="minorEastAsia"/>
              <w:noProof/>
              <w:sz w:val="22"/>
              <w:szCs w:val="22"/>
              <w:lang w:eastAsia="en-AU"/>
            </w:rPr>
          </w:pPr>
          <w:hyperlink w:anchor="_Toc87445672" w:history="1">
            <w:r w:rsidR="009A5710" w:rsidRPr="00A7093E">
              <w:rPr>
                <w:rStyle w:val="Hyperlink"/>
                <w:rFonts w:ascii="Arial" w:eastAsia="Arial" w:hAnsi="Arial" w:cs="Arial"/>
                <w:b/>
                <w:bCs/>
                <w:noProof/>
                <w:lang w:val="en-US"/>
              </w:rPr>
              <w:t>6.</w:t>
            </w:r>
            <w:r w:rsidR="009A5710">
              <w:rPr>
                <w:rFonts w:eastAsiaTheme="minorEastAsia"/>
                <w:noProof/>
                <w:sz w:val="22"/>
                <w:szCs w:val="22"/>
                <w:lang w:eastAsia="en-AU"/>
              </w:rPr>
              <w:tab/>
            </w:r>
            <w:r w:rsidR="009A5710" w:rsidRPr="00A7093E">
              <w:rPr>
                <w:rStyle w:val="Hyperlink"/>
                <w:rFonts w:ascii="Arial" w:hAnsi="Arial" w:cs="Arial"/>
                <w:b/>
                <w:bCs/>
                <w:noProof/>
              </w:rPr>
              <w:t>NDIS Practice Standards</w:t>
            </w:r>
            <w:r w:rsidR="009A5710">
              <w:rPr>
                <w:noProof/>
                <w:webHidden/>
              </w:rPr>
              <w:tab/>
            </w:r>
            <w:r w:rsidR="009A5710">
              <w:rPr>
                <w:noProof/>
                <w:webHidden/>
              </w:rPr>
              <w:fldChar w:fldCharType="begin"/>
            </w:r>
            <w:r w:rsidR="009A5710">
              <w:rPr>
                <w:noProof/>
                <w:webHidden/>
              </w:rPr>
              <w:instrText xml:space="preserve"> PAGEREF _Toc87445672 \h </w:instrText>
            </w:r>
            <w:r w:rsidR="009A5710">
              <w:rPr>
                <w:noProof/>
                <w:webHidden/>
              </w:rPr>
            </w:r>
            <w:r w:rsidR="009A5710">
              <w:rPr>
                <w:noProof/>
                <w:webHidden/>
              </w:rPr>
              <w:fldChar w:fldCharType="separate"/>
            </w:r>
            <w:r w:rsidR="009A5710">
              <w:rPr>
                <w:noProof/>
                <w:webHidden/>
              </w:rPr>
              <w:t>128</w:t>
            </w:r>
            <w:r w:rsidR="009A5710">
              <w:rPr>
                <w:noProof/>
                <w:webHidden/>
              </w:rPr>
              <w:fldChar w:fldCharType="end"/>
            </w:r>
          </w:hyperlink>
        </w:p>
        <w:p w14:paraId="2373A698" w14:textId="7AC90752" w:rsidR="009A5710" w:rsidRDefault="00000000">
          <w:pPr>
            <w:pStyle w:val="TOC2"/>
            <w:tabs>
              <w:tab w:val="left" w:pos="880"/>
              <w:tab w:val="right" w:leader="dot" w:pos="9750"/>
            </w:tabs>
            <w:rPr>
              <w:rFonts w:eastAsiaTheme="minorEastAsia"/>
              <w:noProof/>
              <w:sz w:val="22"/>
              <w:szCs w:val="22"/>
              <w:lang w:eastAsia="en-AU"/>
            </w:rPr>
          </w:pPr>
          <w:hyperlink w:anchor="_Toc87445673" w:history="1">
            <w:r w:rsidR="009A5710" w:rsidRPr="00A7093E">
              <w:rPr>
                <w:rStyle w:val="Hyperlink"/>
                <w:rFonts w:ascii="Arial" w:eastAsia="Arial" w:hAnsi="Arial" w:cs="Arial"/>
                <w:b/>
                <w:bCs/>
                <w:noProof/>
                <w:lang w:val="en-US"/>
              </w:rPr>
              <w:t>7.</w:t>
            </w:r>
            <w:r w:rsidR="009A5710">
              <w:rPr>
                <w:rFonts w:eastAsiaTheme="minorEastAsia"/>
                <w:noProof/>
                <w:sz w:val="22"/>
                <w:szCs w:val="22"/>
                <w:lang w:eastAsia="en-AU"/>
              </w:rPr>
              <w:tab/>
            </w:r>
            <w:r w:rsidR="009A5710" w:rsidRPr="00A7093E">
              <w:rPr>
                <w:rStyle w:val="Hyperlink"/>
                <w:rFonts w:ascii="Arial" w:hAnsi="Arial" w:cs="Arial"/>
                <w:b/>
                <w:bCs/>
                <w:noProof/>
              </w:rPr>
              <w:t>Procedures</w:t>
            </w:r>
            <w:r w:rsidR="009A5710">
              <w:rPr>
                <w:noProof/>
                <w:webHidden/>
              </w:rPr>
              <w:tab/>
            </w:r>
            <w:r w:rsidR="009A5710">
              <w:rPr>
                <w:noProof/>
                <w:webHidden/>
              </w:rPr>
              <w:fldChar w:fldCharType="begin"/>
            </w:r>
            <w:r w:rsidR="009A5710">
              <w:rPr>
                <w:noProof/>
                <w:webHidden/>
              </w:rPr>
              <w:instrText xml:space="preserve"> PAGEREF _Toc87445673 \h </w:instrText>
            </w:r>
            <w:r w:rsidR="009A5710">
              <w:rPr>
                <w:noProof/>
                <w:webHidden/>
              </w:rPr>
            </w:r>
            <w:r w:rsidR="009A5710">
              <w:rPr>
                <w:noProof/>
                <w:webHidden/>
              </w:rPr>
              <w:fldChar w:fldCharType="separate"/>
            </w:r>
            <w:r w:rsidR="009A5710">
              <w:rPr>
                <w:noProof/>
                <w:webHidden/>
              </w:rPr>
              <w:t>128</w:t>
            </w:r>
            <w:r w:rsidR="009A5710">
              <w:rPr>
                <w:noProof/>
                <w:webHidden/>
              </w:rPr>
              <w:fldChar w:fldCharType="end"/>
            </w:r>
          </w:hyperlink>
        </w:p>
        <w:p w14:paraId="26CAE8C4" w14:textId="6DA42134" w:rsidR="009A5710" w:rsidRDefault="00000000">
          <w:pPr>
            <w:pStyle w:val="TOC2"/>
            <w:tabs>
              <w:tab w:val="left" w:pos="880"/>
              <w:tab w:val="right" w:leader="dot" w:pos="9750"/>
            </w:tabs>
            <w:rPr>
              <w:rFonts w:eastAsiaTheme="minorEastAsia"/>
              <w:noProof/>
              <w:sz w:val="22"/>
              <w:szCs w:val="22"/>
              <w:lang w:eastAsia="en-AU"/>
            </w:rPr>
          </w:pPr>
          <w:hyperlink w:anchor="_Toc87445674" w:history="1">
            <w:r w:rsidR="009A5710" w:rsidRPr="00A7093E">
              <w:rPr>
                <w:rStyle w:val="Hyperlink"/>
                <w:rFonts w:ascii="Arial" w:eastAsia="Arial" w:hAnsi="Arial" w:cs="Arial"/>
                <w:b/>
                <w:bCs/>
                <w:noProof/>
                <w:lang w:val="en-US"/>
              </w:rPr>
              <w:t>8.</w:t>
            </w:r>
            <w:r w:rsidR="009A5710">
              <w:rPr>
                <w:rFonts w:eastAsiaTheme="minorEastAsia"/>
                <w:noProof/>
                <w:sz w:val="22"/>
                <w:szCs w:val="22"/>
                <w:lang w:eastAsia="en-AU"/>
              </w:rPr>
              <w:tab/>
            </w:r>
            <w:r w:rsidR="009A5710" w:rsidRPr="00A7093E">
              <w:rPr>
                <w:rStyle w:val="Hyperlink"/>
                <w:rFonts w:ascii="Arial" w:hAnsi="Arial" w:cs="Arial"/>
                <w:b/>
                <w:bCs/>
                <w:noProof/>
              </w:rPr>
              <w:t>Other Relevant Documentation and Legislation</w:t>
            </w:r>
            <w:r w:rsidR="009A5710">
              <w:rPr>
                <w:noProof/>
                <w:webHidden/>
              </w:rPr>
              <w:tab/>
            </w:r>
            <w:r w:rsidR="009A5710">
              <w:rPr>
                <w:noProof/>
                <w:webHidden/>
              </w:rPr>
              <w:fldChar w:fldCharType="begin"/>
            </w:r>
            <w:r w:rsidR="009A5710">
              <w:rPr>
                <w:noProof/>
                <w:webHidden/>
              </w:rPr>
              <w:instrText xml:space="preserve"> PAGEREF _Toc87445674 \h </w:instrText>
            </w:r>
            <w:r w:rsidR="009A5710">
              <w:rPr>
                <w:noProof/>
                <w:webHidden/>
              </w:rPr>
            </w:r>
            <w:r w:rsidR="009A5710">
              <w:rPr>
                <w:noProof/>
                <w:webHidden/>
              </w:rPr>
              <w:fldChar w:fldCharType="separate"/>
            </w:r>
            <w:r w:rsidR="009A5710">
              <w:rPr>
                <w:noProof/>
                <w:webHidden/>
              </w:rPr>
              <w:t>134</w:t>
            </w:r>
            <w:r w:rsidR="009A5710">
              <w:rPr>
                <w:noProof/>
                <w:webHidden/>
              </w:rPr>
              <w:fldChar w:fldCharType="end"/>
            </w:r>
          </w:hyperlink>
        </w:p>
        <w:p w14:paraId="51506EFC" w14:textId="5D923491" w:rsidR="009A5710" w:rsidRDefault="00000000">
          <w:pPr>
            <w:pStyle w:val="TOC2"/>
            <w:tabs>
              <w:tab w:val="left" w:pos="880"/>
              <w:tab w:val="right" w:leader="dot" w:pos="9750"/>
            </w:tabs>
            <w:rPr>
              <w:rFonts w:eastAsiaTheme="minorEastAsia"/>
              <w:noProof/>
              <w:sz w:val="22"/>
              <w:szCs w:val="22"/>
              <w:lang w:eastAsia="en-AU"/>
            </w:rPr>
          </w:pPr>
          <w:hyperlink w:anchor="_Toc87445675" w:history="1">
            <w:r w:rsidR="009A5710" w:rsidRPr="00A7093E">
              <w:rPr>
                <w:rStyle w:val="Hyperlink"/>
                <w:rFonts w:ascii="Arial" w:eastAsia="Arial" w:hAnsi="Arial" w:cs="Arial"/>
                <w:b/>
                <w:bCs/>
                <w:noProof/>
                <w:lang w:val="en-US"/>
              </w:rPr>
              <w:t>9.</w:t>
            </w:r>
            <w:r w:rsidR="009A5710">
              <w:rPr>
                <w:rFonts w:eastAsiaTheme="minorEastAsia"/>
                <w:noProof/>
                <w:sz w:val="22"/>
                <w:szCs w:val="22"/>
                <w:lang w:eastAsia="en-AU"/>
              </w:rPr>
              <w:tab/>
            </w:r>
            <w:r w:rsidR="009A5710" w:rsidRPr="00A7093E">
              <w:rPr>
                <w:rStyle w:val="Hyperlink"/>
                <w:rFonts w:ascii="Arial" w:hAnsi="Arial" w:cs="Arial"/>
                <w:b/>
                <w:bCs/>
                <w:noProof/>
              </w:rPr>
              <w:t>Policy Review</w:t>
            </w:r>
            <w:r w:rsidR="009A5710">
              <w:rPr>
                <w:noProof/>
                <w:webHidden/>
              </w:rPr>
              <w:tab/>
            </w:r>
            <w:r w:rsidR="009A5710">
              <w:rPr>
                <w:noProof/>
                <w:webHidden/>
              </w:rPr>
              <w:fldChar w:fldCharType="begin"/>
            </w:r>
            <w:r w:rsidR="009A5710">
              <w:rPr>
                <w:noProof/>
                <w:webHidden/>
              </w:rPr>
              <w:instrText xml:space="preserve"> PAGEREF _Toc87445675 \h </w:instrText>
            </w:r>
            <w:r w:rsidR="009A5710">
              <w:rPr>
                <w:noProof/>
                <w:webHidden/>
              </w:rPr>
            </w:r>
            <w:r w:rsidR="009A5710">
              <w:rPr>
                <w:noProof/>
                <w:webHidden/>
              </w:rPr>
              <w:fldChar w:fldCharType="separate"/>
            </w:r>
            <w:r w:rsidR="009A5710">
              <w:rPr>
                <w:noProof/>
                <w:webHidden/>
              </w:rPr>
              <w:t>134</w:t>
            </w:r>
            <w:r w:rsidR="009A5710">
              <w:rPr>
                <w:noProof/>
                <w:webHidden/>
              </w:rPr>
              <w:fldChar w:fldCharType="end"/>
            </w:r>
          </w:hyperlink>
        </w:p>
        <w:p w14:paraId="15BE93D7" w14:textId="07880CAD" w:rsidR="009A5710" w:rsidRDefault="00000000" w:rsidP="009A5710">
          <w:pPr>
            <w:pStyle w:val="TOC1"/>
            <w:rPr>
              <w:rFonts w:eastAsiaTheme="minorEastAsia"/>
              <w:sz w:val="22"/>
              <w:szCs w:val="22"/>
              <w:lang w:eastAsia="en-AU"/>
            </w:rPr>
          </w:pPr>
          <w:hyperlink w:anchor="_Toc87445676" w:history="1">
            <w:r w:rsidR="009A5710" w:rsidRPr="00A7093E">
              <w:rPr>
                <w:rStyle w:val="Hyperlink"/>
              </w:rPr>
              <w:t>3.8 MANAGEMENT OF RISKS POLICY</w:t>
            </w:r>
            <w:r w:rsidR="009A5710">
              <w:rPr>
                <w:webHidden/>
              </w:rPr>
              <w:tab/>
            </w:r>
            <w:r w:rsidR="009A5710">
              <w:rPr>
                <w:webHidden/>
              </w:rPr>
              <w:fldChar w:fldCharType="begin"/>
            </w:r>
            <w:r w:rsidR="009A5710">
              <w:rPr>
                <w:webHidden/>
              </w:rPr>
              <w:instrText xml:space="preserve"> PAGEREF _Toc87445676 \h </w:instrText>
            </w:r>
            <w:r w:rsidR="009A5710">
              <w:rPr>
                <w:webHidden/>
              </w:rPr>
            </w:r>
            <w:r w:rsidR="009A5710">
              <w:rPr>
                <w:webHidden/>
              </w:rPr>
              <w:fldChar w:fldCharType="separate"/>
            </w:r>
            <w:r w:rsidR="009A5710">
              <w:rPr>
                <w:webHidden/>
              </w:rPr>
              <w:t>136</w:t>
            </w:r>
            <w:r w:rsidR="009A5710">
              <w:rPr>
                <w:webHidden/>
              </w:rPr>
              <w:fldChar w:fldCharType="end"/>
            </w:r>
          </w:hyperlink>
        </w:p>
        <w:p w14:paraId="4B3A4DDC" w14:textId="381A5102" w:rsidR="009A5710" w:rsidRDefault="00000000">
          <w:pPr>
            <w:pStyle w:val="TOC2"/>
            <w:tabs>
              <w:tab w:val="right" w:leader="dot" w:pos="9750"/>
            </w:tabs>
            <w:rPr>
              <w:rFonts w:eastAsiaTheme="minorEastAsia"/>
              <w:noProof/>
              <w:sz w:val="22"/>
              <w:szCs w:val="22"/>
              <w:lang w:eastAsia="en-AU"/>
            </w:rPr>
          </w:pPr>
          <w:hyperlink w:anchor="_Toc87445677" w:history="1">
            <w:r w:rsidR="009A5710" w:rsidRPr="00A7093E">
              <w:rPr>
                <w:rStyle w:val="Hyperlink"/>
                <w:rFonts w:ascii="Arial" w:hAnsi="Arial" w:cs="Arial"/>
                <w:b/>
                <w:bCs/>
                <w:noProof/>
                <w:lang w:val="en-US"/>
              </w:rPr>
              <w:t>1. Overview</w:t>
            </w:r>
            <w:r w:rsidR="009A5710">
              <w:rPr>
                <w:noProof/>
                <w:webHidden/>
              </w:rPr>
              <w:tab/>
            </w:r>
            <w:r w:rsidR="009A5710">
              <w:rPr>
                <w:noProof/>
                <w:webHidden/>
              </w:rPr>
              <w:fldChar w:fldCharType="begin"/>
            </w:r>
            <w:r w:rsidR="009A5710">
              <w:rPr>
                <w:noProof/>
                <w:webHidden/>
              </w:rPr>
              <w:instrText xml:space="preserve"> PAGEREF _Toc87445677 \h </w:instrText>
            </w:r>
            <w:r w:rsidR="009A5710">
              <w:rPr>
                <w:noProof/>
                <w:webHidden/>
              </w:rPr>
            </w:r>
            <w:r w:rsidR="009A5710">
              <w:rPr>
                <w:noProof/>
                <w:webHidden/>
              </w:rPr>
              <w:fldChar w:fldCharType="separate"/>
            </w:r>
            <w:r w:rsidR="009A5710">
              <w:rPr>
                <w:noProof/>
                <w:webHidden/>
              </w:rPr>
              <w:t>136</w:t>
            </w:r>
            <w:r w:rsidR="009A5710">
              <w:rPr>
                <w:noProof/>
                <w:webHidden/>
              </w:rPr>
              <w:fldChar w:fldCharType="end"/>
            </w:r>
          </w:hyperlink>
        </w:p>
        <w:p w14:paraId="16C9D7F3" w14:textId="23B18488" w:rsidR="009A5710" w:rsidRDefault="00000000">
          <w:pPr>
            <w:pStyle w:val="TOC2"/>
            <w:tabs>
              <w:tab w:val="right" w:leader="dot" w:pos="9750"/>
            </w:tabs>
            <w:rPr>
              <w:rFonts w:eastAsiaTheme="minorEastAsia"/>
              <w:noProof/>
              <w:sz w:val="22"/>
              <w:szCs w:val="22"/>
              <w:lang w:eastAsia="en-AU"/>
            </w:rPr>
          </w:pPr>
          <w:hyperlink w:anchor="_Toc87445678" w:history="1">
            <w:r w:rsidR="009A5710" w:rsidRPr="00A7093E">
              <w:rPr>
                <w:rStyle w:val="Hyperlink"/>
                <w:rFonts w:ascii="Arial" w:hAnsi="Arial" w:cs="Arial"/>
                <w:b/>
                <w:bCs/>
                <w:noProof/>
              </w:rPr>
              <w:t>2. Purpose</w:t>
            </w:r>
            <w:r w:rsidR="009A5710">
              <w:rPr>
                <w:noProof/>
                <w:webHidden/>
              </w:rPr>
              <w:tab/>
            </w:r>
            <w:r w:rsidR="009A5710">
              <w:rPr>
                <w:noProof/>
                <w:webHidden/>
              </w:rPr>
              <w:fldChar w:fldCharType="begin"/>
            </w:r>
            <w:r w:rsidR="009A5710">
              <w:rPr>
                <w:noProof/>
                <w:webHidden/>
              </w:rPr>
              <w:instrText xml:space="preserve"> PAGEREF _Toc87445678 \h </w:instrText>
            </w:r>
            <w:r w:rsidR="009A5710">
              <w:rPr>
                <w:noProof/>
                <w:webHidden/>
              </w:rPr>
            </w:r>
            <w:r w:rsidR="009A5710">
              <w:rPr>
                <w:noProof/>
                <w:webHidden/>
              </w:rPr>
              <w:fldChar w:fldCharType="separate"/>
            </w:r>
            <w:r w:rsidR="009A5710">
              <w:rPr>
                <w:noProof/>
                <w:webHidden/>
              </w:rPr>
              <w:t>136</w:t>
            </w:r>
            <w:r w:rsidR="009A5710">
              <w:rPr>
                <w:noProof/>
                <w:webHidden/>
              </w:rPr>
              <w:fldChar w:fldCharType="end"/>
            </w:r>
          </w:hyperlink>
        </w:p>
        <w:p w14:paraId="586E55C0" w14:textId="51319C13" w:rsidR="009A5710" w:rsidRDefault="00000000">
          <w:pPr>
            <w:pStyle w:val="TOC2"/>
            <w:tabs>
              <w:tab w:val="right" w:leader="dot" w:pos="9750"/>
            </w:tabs>
            <w:rPr>
              <w:rFonts w:eastAsiaTheme="minorEastAsia"/>
              <w:noProof/>
              <w:sz w:val="22"/>
              <w:szCs w:val="22"/>
              <w:lang w:eastAsia="en-AU"/>
            </w:rPr>
          </w:pPr>
          <w:hyperlink w:anchor="_Toc87445679" w:history="1">
            <w:r w:rsidR="009A5710" w:rsidRPr="00A7093E">
              <w:rPr>
                <w:rStyle w:val="Hyperlink"/>
                <w:rFonts w:ascii="Arial" w:hAnsi="Arial" w:cs="Arial"/>
                <w:b/>
                <w:bCs/>
                <w:noProof/>
              </w:rPr>
              <w:t>3. Roles and Responsibilities</w:t>
            </w:r>
            <w:r w:rsidR="009A5710">
              <w:rPr>
                <w:noProof/>
                <w:webHidden/>
              </w:rPr>
              <w:tab/>
            </w:r>
            <w:r w:rsidR="009A5710">
              <w:rPr>
                <w:noProof/>
                <w:webHidden/>
              </w:rPr>
              <w:fldChar w:fldCharType="begin"/>
            </w:r>
            <w:r w:rsidR="009A5710">
              <w:rPr>
                <w:noProof/>
                <w:webHidden/>
              </w:rPr>
              <w:instrText xml:space="preserve"> PAGEREF _Toc87445679 \h </w:instrText>
            </w:r>
            <w:r w:rsidR="009A5710">
              <w:rPr>
                <w:noProof/>
                <w:webHidden/>
              </w:rPr>
            </w:r>
            <w:r w:rsidR="009A5710">
              <w:rPr>
                <w:noProof/>
                <w:webHidden/>
              </w:rPr>
              <w:fldChar w:fldCharType="separate"/>
            </w:r>
            <w:r w:rsidR="009A5710">
              <w:rPr>
                <w:noProof/>
                <w:webHidden/>
              </w:rPr>
              <w:t>136</w:t>
            </w:r>
            <w:r w:rsidR="009A5710">
              <w:rPr>
                <w:noProof/>
                <w:webHidden/>
              </w:rPr>
              <w:fldChar w:fldCharType="end"/>
            </w:r>
          </w:hyperlink>
        </w:p>
        <w:p w14:paraId="1BDC83BD" w14:textId="4FF07F45" w:rsidR="009A5710" w:rsidRDefault="00000000">
          <w:pPr>
            <w:pStyle w:val="TOC2"/>
            <w:tabs>
              <w:tab w:val="right" w:leader="dot" w:pos="9750"/>
            </w:tabs>
            <w:rPr>
              <w:rFonts w:eastAsiaTheme="minorEastAsia"/>
              <w:noProof/>
              <w:sz w:val="22"/>
              <w:szCs w:val="22"/>
              <w:lang w:eastAsia="en-AU"/>
            </w:rPr>
          </w:pPr>
          <w:hyperlink w:anchor="_Toc87445680" w:history="1">
            <w:r w:rsidR="009A5710" w:rsidRPr="00A7093E">
              <w:rPr>
                <w:rStyle w:val="Hyperlink"/>
                <w:rFonts w:ascii="Arial" w:hAnsi="Arial" w:cs="Arial"/>
                <w:b/>
                <w:bCs/>
                <w:noProof/>
              </w:rPr>
              <w:t>4.NDIS Practice Standards</w:t>
            </w:r>
            <w:r w:rsidR="009A5710">
              <w:rPr>
                <w:noProof/>
                <w:webHidden/>
              </w:rPr>
              <w:tab/>
            </w:r>
            <w:r w:rsidR="009A5710">
              <w:rPr>
                <w:noProof/>
                <w:webHidden/>
              </w:rPr>
              <w:fldChar w:fldCharType="begin"/>
            </w:r>
            <w:r w:rsidR="009A5710">
              <w:rPr>
                <w:noProof/>
                <w:webHidden/>
              </w:rPr>
              <w:instrText xml:space="preserve"> PAGEREF _Toc87445680 \h </w:instrText>
            </w:r>
            <w:r w:rsidR="009A5710">
              <w:rPr>
                <w:noProof/>
                <w:webHidden/>
              </w:rPr>
            </w:r>
            <w:r w:rsidR="009A5710">
              <w:rPr>
                <w:noProof/>
                <w:webHidden/>
              </w:rPr>
              <w:fldChar w:fldCharType="separate"/>
            </w:r>
            <w:r w:rsidR="009A5710">
              <w:rPr>
                <w:noProof/>
                <w:webHidden/>
              </w:rPr>
              <w:t>137</w:t>
            </w:r>
            <w:r w:rsidR="009A5710">
              <w:rPr>
                <w:noProof/>
                <w:webHidden/>
              </w:rPr>
              <w:fldChar w:fldCharType="end"/>
            </w:r>
          </w:hyperlink>
        </w:p>
        <w:p w14:paraId="75B6AD18" w14:textId="02D4FF08" w:rsidR="009A5710" w:rsidRDefault="00000000">
          <w:pPr>
            <w:pStyle w:val="TOC2"/>
            <w:tabs>
              <w:tab w:val="right" w:leader="dot" w:pos="9750"/>
            </w:tabs>
            <w:rPr>
              <w:rFonts w:eastAsiaTheme="minorEastAsia"/>
              <w:noProof/>
              <w:sz w:val="22"/>
              <w:szCs w:val="22"/>
              <w:lang w:eastAsia="en-AU"/>
            </w:rPr>
          </w:pPr>
          <w:hyperlink w:anchor="_Toc87445681" w:history="1">
            <w:r w:rsidR="009A5710" w:rsidRPr="00A7093E">
              <w:rPr>
                <w:rStyle w:val="Hyperlink"/>
                <w:rFonts w:ascii="Arial" w:hAnsi="Arial" w:cs="Arial"/>
                <w:b/>
                <w:bCs/>
                <w:noProof/>
              </w:rPr>
              <w:t>5.Relevant</w:t>
            </w:r>
            <w:r w:rsidR="009A5710" w:rsidRPr="00A7093E">
              <w:rPr>
                <w:rStyle w:val="Hyperlink"/>
                <w:rFonts w:ascii="Arial" w:hAnsi="Arial" w:cs="Arial"/>
                <w:b/>
                <w:bCs/>
                <w:noProof/>
                <w:spacing w:val="-9"/>
              </w:rPr>
              <w:t xml:space="preserve"> </w:t>
            </w:r>
            <w:r w:rsidR="009A5710" w:rsidRPr="00A7093E">
              <w:rPr>
                <w:rStyle w:val="Hyperlink"/>
                <w:rFonts w:ascii="Arial" w:hAnsi="Arial" w:cs="Arial"/>
                <w:b/>
                <w:bCs/>
                <w:noProof/>
              </w:rPr>
              <w:t>Legislation,</w:t>
            </w:r>
            <w:r w:rsidR="009A5710" w:rsidRPr="00A7093E">
              <w:rPr>
                <w:rStyle w:val="Hyperlink"/>
                <w:rFonts w:ascii="Arial" w:hAnsi="Arial" w:cs="Arial"/>
                <w:b/>
                <w:bCs/>
                <w:noProof/>
                <w:spacing w:val="-8"/>
              </w:rPr>
              <w:t xml:space="preserve"> </w:t>
            </w:r>
            <w:r w:rsidR="009A5710" w:rsidRPr="00A7093E">
              <w:rPr>
                <w:rStyle w:val="Hyperlink"/>
                <w:rFonts w:ascii="Arial" w:hAnsi="Arial" w:cs="Arial"/>
                <w:b/>
                <w:bCs/>
                <w:noProof/>
              </w:rPr>
              <w:t>Regulations,</w:t>
            </w:r>
            <w:r w:rsidR="009A5710" w:rsidRPr="00A7093E">
              <w:rPr>
                <w:rStyle w:val="Hyperlink"/>
                <w:rFonts w:ascii="Arial" w:hAnsi="Arial" w:cs="Arial"/>
                <w:b/>
                <w:bCs/>
                <w:noProof/>
                <w:spacing w:val="-8"/>
              </w:rPr>
              <w:t xml:space="preserve"> </w:t>
            </w:r>
            <w:r w:rsidR="009A5710" w:rsidRPr="00A7093E">
              <w:rPr>
                <w:rStyle w:val="Hyperlink"/>
                <w:rFonts w:ascii="Arial" w:hAnsi="Arial" w:cs="Arial"/>
                <w:b/>
                <w:bCs/>
                <w:noProof/>
              </w:rPr>
              <w:t>Rules</w:t>
            </w:r>
            <w:r w:rsidR="009A5710" w:rsidRPr="00A7093E">
              <w:rPr>
                <w:rStyle w:val="Hyperlink"/>
                <w:rFonts w:ascii="Arial" w:hAnsi="Arial" w:cs="Arial"/>
                <w:b/>
                <w:bCs/>
                <w:noProof/>
                <w:spacing w:val="-8"/>
              </w:rPr>
              <w:t xml:space="preserve"> </w:t>
            </w:r>
            <w:r w:rsidR="009A5710" w:rsidRPr="00A7093E">
              <w:rPr>
                <w:rStyle w:val="Hyperlink"/>
                <w:rFonts w:ascii="Arial" w:hAnsi="Arial" w:cs="Arial"/>
                <w:b/>
                <w:bCs/>
                <w:noProof/>
              </w:rPr>
              <w:t>and</w:t>
            </w:r>
            <w:r w:rsidR="009A5710" w:rsidRPr="00A7093E">
              <w:rPr>
                <w:rStyle w:val="Hyperlink"/>
                <w:rFonts w:ascii="Arial" w:hAnsi="Arial" w:cs="Arial"/>
                <w:b/>
                <w:bCs/>
                <w:noProof/>
                <w:spacing w:val="-8"/>
              </w:rPr>
              <w:t xml:space="preserve"> </w:t>
            </w:r>
            <w:r w:rsidR="009A5710" w:rsidRPr="00A7093E">
              <w:rPr>
                <w:rStyle w:val="Hyperlink"/>
                <w:rFonts w:ascii="Arial" w:hAnsi="Arial" w:cs="Arial"/>
                <w:b/>
                <w:bCs/>
                <w:noProof/>
              </w:rPr>
              <w:t>Guidelines</w:t>
            </w:r>
            <w:r w:rsidR="009A5710">
              <w:rPr>
                <w:noProof/>
                <w:webHidden/>
              </w:rPr>
              <w:tab/>
            </w:r>
            <w:r w:rsidR="009A5710">
              <w:rPr>
                <w:noProof/>
                <w:webHidden/>
              </w:rPr>
              <w:fldChar w:fldCharType="begin"/>
            </w:r>
            <w:r w:rsidR="009A5710">
              <w:rPr>
                <w:noProof/>
                <w:webHidden/>
              </w:rPr>
              <w:instrText xml:space="preserve"> PAGEREF _Toc87445681 \h </w:instrText>
            </w:r>
            <w:r w:rsidR="009A5710">
              <w:rPr>
                <w:noProof/>
                <w:webHidden/>
              </w:rPr>
            </w:r>
            <w:r w:rsidR="009A5710">
              <w:rPr>
                <w:noProof/>
                <w:webHidden/>
              </w:rPr>
              <w:fldChar w:fldCharType="separate"/>
            </w:r>
            <w:r w:rsidR="009A5710">
              <w:rPr>
                <w:noProof/>
                <w:webHidden/>
              </w:rPr>
              <w:t>137</w:t>
            </w:r>
            <w:r w:rsidR="009A5710">
              <w:rPr>
                <w:noProof/>
                <w:webHidden/>
              </w:rPr>
              <w:fldChar w:fldCharType="end"/>
            </w:r>
          </w:hyperlink>
        </w:p>
        <w:p w14:paraId="7C1B5DD6" w14:textId="2774CD75" w:rsidR="009A5710" w:rsidRDefault="00000000">
          <w:pPr>
            <w:pStyle w:val="TOC2"/>
            <w:tabs>
              <w:tab w:val="right" w:leader="dot" w:pos="9750"/>
            </w:tabs>
            <w:rPr>
              <w:rFonts w:eastAsiaTheme="minorEastAsia"/>
              <w:noProof/>
              <w:sz w:val="22"/>
              <w:szCs w:val="22"/>
              <w:lang w:eastAsia="en-AU"/>
            </w:rPr>
          </w:pPr>
          <w:hyperlink w:anchor="_Toc87445682" w:history="1">
            <w:r w:rsidR="009A5710" w:rsidRPr="00A7093E">
              <w:rPr>
                <w:rStyle w:val="Hyperlink"/>
                <w:rFonts w:ascii="Arial" w:hAnsi="Arial" w:cs="Arial"/>
                <w:b/>
                <w:bCs/>
                <w:noProof/>
              </w:rPr>
              <w:t>6. Scope of this Policy</w:t>
            </w:r>
            <w:r w:rsidR="009A5710">
              <w:rPr>
                <w:noProof/>
                <w:webHidden/>
              </w:rPr>
              <w:tab/>
            </w:r>
            <w:r w:rsidR="009A5710">
              <w:rPr>
                <w:noProof/>
                <w:webHidden/>
              </w:rPr>
              <w:fldChar w:fldCharType="begin"/>
            </w:r>
            <w:r w:rsidR="009A5710">
              <w:rPr>
                <w:noProof/>
                <w:webHidden/>
              </w:rPr>
              <w:instrText xml:space="preserve"> PAGEREF _Toc87445682 \h </w:instrText>
            </w:r>
            <w:r w:rsidR="009A5710">
              <w:rPr>
                <w:noProof/>
                <w:webHidden/>
              </w:rPr>
            </w:r>
            <w:r w:rsidR="009A5710">
              <w:rPr>
                <w:noProof/>
                <w:webHidden/>
              </w:rPr>
              <w:fldChar w:fldCharType="separate"/>
            </w:r>
            <w:r w:rsidR="009A5710">
              <w:rPr>
                <w:noProof/>
                <w:webHidden/>
              </w:rPr>
              <w:t>137</w:t>
            </w:r>
            <w:r w:rsidR="009A5710">
              <w:rPr>
                <w:noProof/>
                <w:webHidden/>
              </w:rPr>
              <w:fldChar w:fldCharType="end"/>
            </w:r>
          </w:hyperlink>
        </w:p>
        <w:p w14:paraId="40EBDF24" w14:textId="3EE8E43B" w:rsidR="009A5710" w:rsidRDefault="00000000">
          <w:pPr>
            <w:pStyle w:val="TOC2"/>
            <w:tabs>
              <w:tab w:val="right" w:leader="dot" w:pos="9750"/>
            </w:tabs>
            <w:rPr>
              <w:rFonts w:eastAsiaTheme="minorEastAsia"/>
              <w:noProof/>
              <w:sz w:val="22"/>
              <w:szCs w:val="22"/>
              <w:lang w:eastAsia="en-AU"/>
            </w:rPr>
          </w:pPr>
          <w:hyperlink w:anchor="_Toc87445683" w:history="1">
            <w:r w:rsidR="009A5710" w:rsidRPr="00A7093E">
              <w:rPr>
                <w:rStyle w:val="Hyperlink"/>
                <w:rFonts w:ascii="Arial" w:hAnsi="Arial" w:cs="Arial"/>
                <w:b/>
                <w:bCs/>
                <w:noProof/>
              </w:rPr>
              <w:t>7.Definitions</w:t>
            </w:r>
            <w:r w:rsidR="009A5710">
              <w:rPr>
                <w:noProof/>
                <w:webHidden/>
              </w:rPr>
              <w:tab/>
            </w:r>
            <w:r w:rsidR="009A5710">
              <w:rPr>
                <w:noProof/>
                <w:webHidden/>
              </w:rPr>
              <w:fldChar w:fldCharType="begin"/>
            </w:r>
            <w:r w:rsidR="009A5710">
              <w:rPr>
                <w:noProof/>
                <w:webHidden/>
              </w:rPr>
              <w:instrText xml:space="preserve"> PAGEREF _Toc87445683 \h </w:instrText>
            </w:r>
            <w:r w:rsidR="009A5710">
              <w:rPr>
                <w:noProof/>
                <w:webHidden/>
              </w:rPr>
            </w:r>
            <w:r w:rsidR="009A5710">
              <w:rPr>
                <w:noProof/>
                <w:webHidden/>
              </w:rPr>
              <w:fldChar w:fldCharType="separate"/>
            </w:r>
            <w:r w:rsidR="009A5710">
              <w:rPr>
                <w:noProof/>
                <w:webHidden/>
              </w:rPr>
              <w:t>137</w:t>
            </w:r>
            <w:r w:rsidR="009A5710">
              <w:rPr>
                <w:noProof/>
                <w:webHidden/>
              </w:rPr>
              <w:fldChar w:fldCharType="end"/>
            </w:r>
          </w:hyperlink>
        </w:p>
        <w:p w14:paraId="33DC406B" w14:textId="0EF9D9BD" w:rsidR="009A5710" w:rsidRDefault="00000000">
          <w:pPr>
            <w:pStyle w:val="TOC2"/>
            <w:tabs>
              <w:tab w:val="left" w:pos="880"/>
              <w:tab w:val="right" w:leader="dot" w:pos="9750"/>
            </w:tabs>
            <w:rPr>
              <w:rFonts w:eastAsiaTheme="minorEastAsia"/>
              <w:noProof/>
              <w:sz w:val="22"/>
              <w:szCs w:val="22"/>
              <w:lang w:eastAsia="en-AU"/>
            </w:rPr>
          </w:pPr>
          <w:hyperlink w:anchor="_Toc87445684" w:history="1">
            <w:r w:rsidR="009A5710" w:rsidRPr="00A7093E">
              <w:rPr>
                <w:rStyle w:val="Hyperlink"/>
                <w:rFonts w:ascii="Arial" w:hAnsi="Arial" w:cs="Arial"/>
                <w:b/>
                <w:bCs/>
                <w:noProof/>
                <w:lang w:val="en-US"/>
              </w:rPr>
              <w:t>8.</w:t>
            </w:r>
            <w:r w:rsidR="009A5710">
              <w:rPr>
                <w:rFonts w:eastAsiaTheme="minorEastAsia"/>
                <w:noProof/>
                <w:sz w:val="22"/>
                <w:szCs w:val="22"/>
                <w:lang w:eastAsia="en-AU"/>
              </w:rPr>
              <w:tab/>
            </w:r>
            <w:r w:rsidR="009A5710" w:rsidRPr="00A7093E">
              <w:rPr>
                <w:rStyle w:val="Hyperlink"/>
                <w:rFonts w:ascii="Arial" w:hAnsi="Arial" w:cs="Arial"/>
                <w:b/>
                <w:bCs/>
                <w:noProof/>
                <w:lang w:val="en-US"/>
              </w:rPr>
              <w:t>Procedure</w:t>
            </w:r>
            <w:r w:rsidR="009A5710">
              <w:rPr>
                <w:noProof/>
                <w:webHidden/>
              </w:rPr>
              <w:tab/>
            </w:r>
            <w:r w:rsidR="009A5710">
              <w:rPr>
                <w:noProof/>
                <w:webHidden/>
              </w:rPr>
              <w:fldChar w:fldCharType="begin"/>
            </w:r>
            <w:r w:rsidR="009A5710">
              <w:rPr>
                <w:noProof/>
                <w:webHidden/>
              </w:rPr>
              <w:instrText xml:space="preserve"> PAGEREF _Toc87445684 \h </w:instrText>
            </w:r>
            <w:r w:rsidR="009A5710">
              <w:rPr>
                <w:noProof/>
                <w:webHidden/>
              </w:rPr>
            </w:r>
            <w:r w:rsidR="009A5710">
              <w:rPr>
                <w:noProof/>
                <w:webHidden/>
              </w:rPr>
              <w:fldChar w:fldCharType="separate"/>
            </w:r>
            <w:r w:rsidR="009A5710">
              <w:rPr>
                <w:noProof/>
                <w:webHidden/>
              </w:rPr>
              <w:t>138</w:t>
            </w:r>
            <w:r w:rsidR="009A5710">
              <w:rPr>
                <w:noProof/>
                <w:webHidden/>
              </w:rPr>
              <w:fldChar w:fldCharType="end"/>
            </w:r>
          </w:hyperlink>
        </w:p>
        <w:p w14:paraId="23A028A2" w14:textId="553E3D31" w:rsidR="009A5710" w:rsidRDefault="00000000">
          <w:pPr>
            <w:pStyle w:val="TOC2"/>
            <w:tabs>
              <w:tab w:val="left" w:pos="880"/>
              <w:tab w:val="right" w:leader="dot" w:pos="9750"/>
            </w:tabs>
            <w:rPr>
              <w:rFonts w:eastAsiaTheme="minorEastAsia"/>
              <w:noProof/>
              <w:sz w:val="22"/>
              <w:szCs w:val="22"/>
              <w:lang w:eastAsia="en-AU"/>
            </w:rPr>
          </w:pPr>
          <w:hyperlink w:anchor="_Toc87445685" w:history="1">
            <w:r w:rsidR="009A5710" w:rsidRPr="00A7093E">
              <w:rPr>
                <w:rStyle w:val="Hyperlink"/>
                <w:rFonts w:ascii="Arial" w:hAnsi="Arial" w:cs="Arial"/>
                <w:b/>
                <w:bCs/>
                <w:noProof/>
              </w:rPr>
              <w:t>9.</w:t>
            </w:r>
            <w:r w:rsidR="009A5710">
              <w:rPr>
                <w:rFonts w:eastAsiaTheme="minorEastAsia"/>
                <w:noProof/>
                <w:sz w:val="22"/>
                <w:szCs w:val="22"/>
                <w:lang w:eastAsia="en-AU"/>
              </w:rPr>
              <w:tab/>
            </w:r>
            <w:r w:rsidR="009A5710" w:rsidRPr="00A7093E">
              <w:rPr>
                <w:rStyle w:val="Hyperlink"/>
                <w:rFonts w:ascii="Arial" w:hAnsi="Arial" w:cs="Arial"/>
                <w:b/>
                <w:bCs/>
                <w:noProof/>
              </w:rPr>
              <w:t>Policy Review</w:t>
            </w:r>
            <w:r w:rsidR="009A5710">
              <w:rPr>
                <w:noProof/>
                <w:webHidden/>
              </w:rPr>
              <w:tab/>
            </w:r>
            <w:r w:rsidR="009A5710">
              <w:rPr>
                <w:noProof/>
                <w:webHidden/>
              </w:rPr>
              <w:fldChar w:fldCharType="begin"/>
            </w:r>
            <w:r w:rsidR="009A5710">
              <w:rPr>
                <w:noProof/>
                <w:webHidden/>
              </w:rPr>
              <w:instrText xml:space="preserve"> PAGEREF _Toc87445685 \h </w:instrText>
            </w:r>
            <w:r w:rsidR="009A5710">
              <w:rPr>
                <w:noProof/>
                <w:webHidden/>
              </w:rPr>
            </w:r>
            <w:r w:rsidR="009A5710">
              <w:rPr>
                <w:noProof/>
                <w:webHidden/>
              </w:rPr>
              <w:fldChar w:fldCharType="separate"/>
            </w:r>
            <w:r w:rsidR="009A5710">
              <w:rPr>
                <w:noProof/>
                <w:webHidden/>
              </w:rPr>
              <w:t>142</w:t>
            </w:r>
            <w:r w:rsidR="009A5710">
              <w:rPr>
                <w:noProof/>
                <w:webHidden/>
              </w:rPr>
              <w:fldChar w:fldCharType="end"/>
            </w:r>
          </w:hyperlink>
        </w:p>
        <w:p w14:paraId="52438792" w14:textId="17ECB04B" w:rsidR="009A5710" w:rsidRDefault="00000000" w:rsidP="009A5710">
          <w:pPr>
            <w:pStyle w:val="TOC1"/>
            <w:rPr>
              <w:rFonts w:eastAsiaTheme="minorEastAsia"/>
              <w:sz w:val="22"/>
              <w:szCs w:val="22"/>
              <w:lang w:eastAsia="en-AU"/>
            </w:rPr>
          </w:pPr>
          <w:hyperlink w:anchor="_Toc87445686" w:history="1">
            <w:r w:rsidR="009A5710" w:rsidRPr="00A7093E">
              <w:rPr>
                <w:rStyle w:val="Hyperlink"/>
              </w:rPr>
              <w:t>3.9 PROVISION OF SUPPORTS POLICY</w:t>
            </w:r>
            <w:r w:rsidR="009A5710">
              <w:rPr>
                <w:webHidden/>
              </w:rPr>
              <w:tab/>
            </w:r>
            <w:r w:rsidR="009A5710">
              <w:rPr>
                <w:webHidden/>
              </w:rPr>
              <w:fldChar w:fldCharType="begin"/>
            </w:r>
            <w:r w:rsidR="009A5710">
              <w:rPr>
                <w:webHidden/>
              </w:rPr>
              <w:instrText xml:space="preserve"> PAGEREF _Toc87445686 \h </w:instrText>
            </w:r>
            <w:r w:rsidR="009A5710">
              <w:rPr>
                <w:webHidden/>
              </w:rPr>
            </w:r>
            <w:r w:rsidR="009A5710">
              <w:rPr>
                <w:webHidden/>
              </w:rPr>
              <w:fldChar w:fldCharType="separate"/>
            </w:r>
            <w:r w:rsidR="009A5710">
              <w:rPr>
                <w:webHidden/>
              </w:rPr>
              <w:t>144</w:t>
            </w:r>
            <w:r w:rsidR="009A5710">
              <w:rPr>
                <w:webHidden/>
              </w:rPr>
              <w:fldChar w:fldCharType="end"/>
            </w:r>
          </w:hyperlink>
        </w:p>
        <w:p w14:paraId="03B4D923" w14:textId="7460F452" w:rsidR="009A5710" w:rsidRDefault="00000000">
          <w:pPr>
            <w:pStyle w:val="TOC2"/>
            <w:tabs>
              <w:tab w:val="right" w:leader="dot" w:pos="9750"/>
            </w:tabs>
            <w:rPr>
              <w:rFonts w:eastAsiaTheme="minorEastAsia"/>
              <w:noProof/>
              <w:sz w:val="22"/>
              <w:szCs w:val="22"/>
              <w:lang w:eastAsia="en-AU"/>
            </w:rPr>
          </w:pPr>
          <w:hyperlink w:anchor="_Toc87445687" w:history="1">
            <w:r w:rsidR="009A5710" w:rsidRPr="00A7093E">
              <w:rPr>
                <w:rStyle w:val="Hyperlink"/>
                <w:rFonts w:ascii="Arial" w:hAnsi="Arial" w:cs="Arial"/>
                <w:b/>
                <w:bCs/>
                <w:noProof/>
              </w:rPr>
              <w:t>1.Overview</w:t>
            </w:r>
            <w:r w:rsidR="009A5710">
              <w:rPr>
                <w:noProof/>
                <w:webHidden/>
              </w:rPr>
              <w:tab/>
            </w:r>
            <w:r w:rsidR="009A5710">
              <w:rPr>
                <w:noProof/>
                <w:webHidden/>
              </w:rPr>
              <w:fldChar w:fldCharType="begin"/>
            </w:r>
            <w:r w:rsidR="009A5710">
              <w:rPr>
                <w:noProof/>
                <w:webHidden/>
              </w:rPr>
              <w:instrText xml:space="preserve"> PAGEREF _Toc87445687 \h </w:instrText>
            </w:r>
            <w:r w:rsidR="009A5710">
              <w:rPr>
                <w:noProof/>
                <w:webHidden/>
              </w:rPr>
            </w:r>
            <w:r w:rsidR="009A5710">
              <w:rPr>
                <w:noProof/>
                <w:webHidden/>
              </w:rPr>
              <w:fldChar w:fldCharType="separate"/>
            </w:r>
            <w:r w:rsidR="009A5710">
              <w:rPr>
                <w:noProof/>
                <w:webHidden/>
              </w:rPr>
              <w:t>144</w:t>
            </w:r>
            <w:r w:rsidR="009A5710">
              <w:rPr>
                <w:noProof/>
                <w:webHidden/>
              </w:rPr>
              <w:fldChar w:fldCharType="end"/>
            </w:r>
          </w:hyperlink>
        </w:p>
        <w:p w14:paraId="4BFAD92C" w14:textId="402CD011" w:rsidR="009A5710" w:rsidRDefault="00000000">
          <w:pPr>
            <w:pStyle w:val="TOC2"/>
            <w:tabs>
              <w:tab w:val="left" w:pos="880"/>
              <w:tab w:val="right" w:leader="dot" w:pos="9750"/>
            </w:tabs>
            <w:rPr>
              <w:rFonts w:eastAsiaTheme="minorEastAsia"/>
              <w:noProof/>
              <w:sz w:val="22"/>
              <w:szCs w:val="22"/>
              <w:lang w:eastAsia="en-AU"/>
            </w:rPr>
          </w:pPr>
          <w:hyperlink w:anchor="_Toc87445688" w:history="1">
            <w:r w:rsidR="009A5710" w:rsidRPr="00A7093E">
              <w:rPr>
                <w:rStyle w:val="Hyperlink"/>
                <w:rFonts w:ascii="Arial" w:eastAsia="Arial" w:hAnsi="Arial" w:cs="Arial"/>
                <w:b/>
                <w:bCs/>
                <w:noProof/>
                <w:lang w:val="en-US"/>
              </w:rPr>
              <w:t>2.</w:t>
            </w:r>
            <w:r w:rsidR="009A5710">
              <w:rPr>
                <w:rFonts w:eastAsiaTheme="minorEastAsia"/>
                <w:noProof/>
                <w:sz w:val="22"/>
                <w:szCs w:val="22"/>
                <w:lang w:eastAsia="en-AU"/>
              </w:rPr>
              <w:tab/>
            </w:r>
            <w:r w:rsidR="009A5710" w:rsidRPr="00A7093E">
              <w:rPr>
                <w:rStyle w:val="Hyperlink"/>
                <w:rFonts w:ascii="Arial" w:hAnsi="Arial" w:cs="Arial"/>
                <w:b/>
                <w:bCs/>
                <w:noProof/>
              </w:rPr>
              <w:t>Purpose</w:t>
            </w:r>
            <w:r w:rsidR="009A5710">
              <w:rPr>
                <w:noProof/>
                <w:webHidden/>
              </w:rPr>
              <w:tab/>
            </w:r>
            <w:r w:rsidR="009A5710">
              <w:rPr>
                <w:noProof/>
                <w:webHidden/>
              </w:rPr>
              <w:fldChar w:fldCharType="begin"/>
            </w:r>
            <w:r w:rsidR="009A5710">
              <w:rPr>
                <w:noProof/>
                <w:webHidden/>
              </w:rPr>
              <w:instrText xml:space="preserve"> PAGEREF _Toc87445688 \h </w:instrText>
            </w:r>
            <w:r w:rsidR="009A5710">
              <w:rPr>
                <w:noProof/>
                <w:webHidden/>
              </w:rPr>
            </w:r>
            <w:r w:rsidR="009A5710">
              <w:rPr>
                <w:noProof/>
                <w:webHidden/>
              </w:rPr>
              <w:fldChar w:fldCharType="separate"/>
            </w:r>
            <w:r w:rsidR="009A5710">
              <w:rPr>
                <w:noProof/>
                <w:webHidden/>
              </w:rPr>
              <w:t>144</w:t>
            </w:r>
            <w:r w:rsidR="009A5710">
              <w:rPr>
                <w:noProof/>
                <w:webHidden/>
              </w:rPr>
              <w:fldChar w:fldCharType="end"/>
            </w:r>
          </w:hyperlink>
        </w:p>
        <w:p w14:paraId="716A556F" w14:textId="5582E4DD" w:rsidR="009A5710" w:rsidRDefault="00000000">
          <w:pPr>
            <w:pStyle w:val="TOC2"/>
            <w:tabs>
              <w:tab w:val="left" w:pos="880"/>
              <w:tab w:val="right" w:leader="dot" w:pos="9750"/>
            </w:tabs>
            <w:rPr>
              <w:rFonts w:eastAsiaTheme="minorEastAsia"/>
              <w:noProof/>
              <w:sz w:val="22"/>
              <w:szCs w:val="22"/>
              <w:lang w:eastAsia="en-AU"/>
            </w:rPr>
          </w:pPr>
          <w:hyperlink w:anchor="_Toc87445689" w:history="1">
            <w:r w:rsidR="009A5710" w:rsidRPr="00A7093E">
              <w:rPr>
                <w:rStyle w:val="Hyperlink"/>
                <w:rFonts w:ascii="Arial" w:eastAsia="Arial" w:hAnsi="Arial" w:cs="Arial"/>
                <w:b/>
                <w:bCs/>
                <w:noProof/>
                <w:lang w:val="en-US"/>
              </w:rPr>
              <w:t>3.</w:t>
            </w:r>
            <w:r w:rsidR="009A5710">
              <w:rPr>
                <w:rFonts w:eastAsiaTheme="minorEastAsia"/>
                <w:noProof/>
                <w:sz w:val="22"/>
                <w:szCs w:val="22"/>
                <w:lang w:eastAsia="en-AU"/>
              </w:rPr>
              <w:tab/>
            </w:r>
            <w:r w:rsidR="009A5710" w:rsidRPr="00A7093E">
              <w:rPr>
                <w:rStyle w:val="Hyperlink"/>
                <w:rFonts w:ascii="Arial" w:hAnsi="Arial" w:cs="Arial"/>
                <w:b/>
                <w:bCs/>
                <w:noProof/>
              </w:rPr>
              <w:t>Scope of this policy</w:t>
            </w:r>
            <w:r w:rsidR="009A5710">
              <w:rPr>
                <w:noProof/>
                <w:webHidden/>
              </w:rPr>
              <w:tab/>
            </w:r>
            <w:r w:rsidR="009A5710">
              <w:rPr>
                <w:noProof/>
                <w:webHidden/>
              </w:rPr>
              <w:fldChar w:fldCharType="begin"/>
            </w:r>
            <w:r w:rsidR="009A5710">
              <w:rPr>
                <w:noProof/>
                <w:webHidden/>
              </w:rPr>
              <w:instrText xml:space="preserve"> PAGEREF _Toc87445689 \h </w:instrText>
            </w:r>
            <w:r w:rsidR="009A5710">
              <w:rPr>
                <w:noProof/>
                <w:webHidden/>
              </w:rPr>
            </w:r>
            <w:r w:rsidR="009A5710">
              <w:rPr>
                <w:noProof/>
                <w:webHidden/>
              </w:rPr>
              <w:fldChar w:fldCharType="separate"/>
            </w:r>
            <w:r w:rsidR="009A5710">
              <w:rPr>
                <w:noProof/>
                <w:webHidden/>
              </w:rPr>
              <w:t>144</w:t>
            </w:r>
            <w:r w:rsidR="009A5710">
              <w:rPr>
                <w:noProof/>
                <w:webHidden/>
              </w:rPr>
              <w:fldChar w:fldCharType="end"/>
            </w:r>
          </w:hyperlink>
        </w:p>
        <w:p w14:paraId="175C651C" w14:textId="300EB42C" w:rsidR="009A5710" w:rsidRDefault="00000000">
          <w:pPr>
            <w:pStyle w:val="TOC2"/>
            <w:tabs>
              <w:tab w:val="left" w:pos="880"/>
              <w:tab w:val="right" w:leader="dot" w:pos="9750"/>
            </w:tabs>
            <w:rPr>
              <w:rFonts w:eastAsiaTheme="minorEastAsia"/>
              <w:noProof/>
              <w:sz w:val="22"/>
              <w:szCs w:val="22"/>
              <w:lang w:eastAsia="en-AU"/>
            </w:rPr>
          </w:pPr>
          <w:hyperlink w:anchor="_Toc87445690" w:history="1">
            <w:r w:rsidR="009A5710" w:rsidRPr="00A7093E">
              <w:rPr>
                <w:rStyle w:val="Hyperlink"/>
                <w:rFonts w:ascii="Arial" w:eastAsia="Arial" w:hAnsi="Arial" w:cs="Arial"/>
                <w:b/>
                <w:bCs/>
                <w:noProof/>
                <w:lang w:val="en-US"/>
              </w:rPr>
              <w:t>4.</w:t>
            </w:r>
            <w:r w:rsidR="009A5710">
              <w:rPr>
                <w:rFonts w:eastAsiaTheme="minorEastAsia"/>
                <w:noProof/>
                <w:sz w:val="22"/>
                <w:szCs w:val="22"/>
                <w:lang w:eastAsia="en-AU"/>
              </w:rPr>
              <w:tab/>
            </w:r>
            <w:r w:rsidR="009A5710" w:rsidRPr="00A7093E">
              <w:rPr>
                <w:rStyle w:val="Hyperlink"/>
                <w:rFonts w:ascii="Arial" w:hAnsi="Arial" w:cs="Arial"/>
                <w:b/>
                <w:bCs/>
                <w:noProof/>
              </w:rPr>
              <w:t>Access</w:t>
            </w:r>
            <w:r w:rsidR="009A5710">
              <w:rPr>
                <w:noProof/>
                <w:webHidden/>
              </w:rPr>
              <w:tab/>
            </w:r>
            <w:r w:rsidR="009A5710">
              <w:rPr>
                <w:noProof/>
                <w:webHidden/>
              </w:rPr>
              <w:fldChar w:fldCharType="begin"/>
            </w:r>
            <w:r w:rsidR="009A5710">
              <w:rPr>
                <w:noProof/>
                <w:webHidden/>
              </w:rPr>
              <w:instrText xml:space="preserve"> PAGEREF _Toc87445690 \h </w:instrText>
            </w:r>
            <w:r w:rsidR="009A5710">
              <w:rPr>
                <w:noProof/>
                <w:webHidden/>
              </w:rPr>
            </w:r>
            <w:r w:rsidR="009A5710">
              <w:rPr>
                <w:noProof/>
                <w:webHidden/>
              </w:rPr>
              <w:fldChar w:fldCharType="separate"/>
            </w:r>
            <w:r w:rsidR="009A5710">
              <w:rPr>
                <w:noProof/>
                <w:webHidden/>
              </w:rPr>
              <w:t>144</w:t>
            </w:r>
            <w:r w:rsidR="009A5710">
              <w:rPr>
                <w:noProof/>
                <w:webHidden/>
              </w:rPr>
              <w:fldChar w:fldCharType="end"/>
            </w:r>
          </w:hyperlink>
        </w:p>
        <w:p w14:paraId="4E9F984C" w14:textId="229A72B6" w:rsidR="009A5710" w:rsidRDefault="00000000">
          <w:pPr>
            <w:pStyle w:val="TOC2"/>
            <w:tabs>
              <w:tab w:val="left" w:pos="880"/>
              <w:tab w:val="right" w:leader="dot" w:pos="9750"/>
            </w:tabs>
            <w:rPr>
              <w:rFonts w:eastAsiaTheme="minorEastAsia"/>
              <w:noProof/>
              <w:sz w:val="22"/>
              <w:szCs w:val="22"/>
              <w:lang w:eastAsia="en-AU"/>
            </w:rPr>
          </w:pPr>
          <w:hyperlink w:anchor="_Toc87445691" w:history="1">
            <w:r w:rsidR="009A5710" w:rsidRPr="00A7093E">
              <w:rPr>
                <w:rStyle w:val="Hyperlink"/>
                <w:rFonts w:ascii="Arial" w:eastAsia="Arial" w:hAnsi="Arial" w:cs="Arial"/>
                <w:b/>
                <w:bCs/>
                <w:noProof/>
                <w:lang w:val="en-US"/>
              </w:rPr>
              <w:t>5.</w:t>
            </w:r>
            <w:r w:rsidR="009A5710">
              <w:rPr>
                <w:rFonts w:eastAsiaTheme="minorEastAsia"/>
                <w:noProof/>
                <w:sz w:val="22"/>
                <w:szCs w:val="22"/>
                <w:lang w:eastAsia="en-AU"/>
              </w:rPr>
              <w:tab/>
            </w:r>
            <w:r w:rsidR="009A5710" w:rsidRPr="00A7093E">
              <w:rPr>
                <w:rStyle w:val="Hyperlink"/>
                <w:rFonts w:ascii="Arial" w:hAnsi="Arial" w:cs="Arial"/>
                <w:b/>
                <w:bCs/>
                <w:noProof/>
              </w:rPr>
              <w:t>Definitions</w:t>
            </w:r>
            <w:r w:rsidR="009A5710">
              <w:rPr>
                <w:noProof/>
                <w:webHidden/>
              </w:rPr>
              <w:tab/>
            </w:r>
            <w:r w:rsidR="009A5710">
              <w:rPr>
                <w:noProof/>
                <w:webHidden/>
              </w:rPr>
              <w:fldChar w:fldCharType="begin"/>
            </w:r>
            <w:r w:rsidR="009A5710">
              <w:rPr>
                <w:noProof/>
                <w:webHidden/>
              </w:rPr>
              <w:instrText xml:space="preserve"> PAGEREF _Toc87445691 \h </w:instrText>
            </w:r>
            <w:r w:rsidR="009A5710">
              <w:rPr>
                <w:noProof/>
                <w:webHidden/>
              </w:rPr>
            </w:r>
            <w:r w:rsidR="009A5710">
              <w:rPr>
                <w:noProof/>
                <w:webHidden/>
              </w:rPr>
              <w:fldChar w:fldCharType="separate"/>
            </w:r>
            <w:r w:rsidR="009A5710">
              <w:rPr>
                <w:noProof/>
                <w:webHidden/>
              </w:rPr>
              <w:t>147</w:t>
            </w:r>
            <w:r w:rsidR="009A5710">
              <w:rPr>
                <w:noProof/>
                <w:webHidden/>
              </w:rPr>
              <w:fldChar w:fldCharType="end"/>
            </w:r>
          </w:hyperlink>
        </w:p>
        <w:p w14:paraId="5BA26D21" w14:textId="35C155DA" w:rsidR="009A5710" w:rsidRDefault="00000000">
          <w:pPr>
            <w:pStyle w:val="TOC2"/>
            <w:tabs>
              <w:tab w:val="left" w:pos="880"/>
              <w:tab w:val="right" w:leader="dot" w:pos="9750"/>
            </w:tabs>
            <w:rPr>
              <w:rFonts w:eastAsiaTheme="minorEastAsia"/>
              <w:noProof/>
              <w:sz w:val="22"/>
              <w:szCs w:val="22"/>
              <w:lang w:eastAsia="en-AU"/>
            </w:rPr>
          </w:pPr>
          <w:hyperlink w:anchor="_Toc87445692" w:history="1">
            <w:r w:rsidR="009A5710" w:rsidRPr="00A7093E">
              <w:rPr>
                <w:rStyle w:val="Hyperlink"/>
                <w:rFonts w:ascii="Arial" w:eastAsia="Arial" w:hAnsi="Arial" w:cs="Arial"/>
                <w:b/>
                <w:bCs/>
                <w:noProof/>
                <w:lang w:val="en-US"/>
              </w:rPr>
              <w:t>6.</w:t>
            </w:r>
            <w:r w:rsidR="009A5710">
              <w:rPr>
                <w:rFonts w:eastAsiaTheme="minorEastAsia"/>
                <w:noProof/>
                <w:sz w:val="22"/>
                <w:szCs w:val="22"/>
                <w:lang w:eastAsia="en-AU"/>
              </w:rPr>
              <w:tab/>
            </w:r>
            <w:r w:rsidR="009A5710" w:rsidRPr="00A7093E">
              <w:rPr>
                <w:rStyle w:val="Hyperlink"/>
                <w:rFonts w:ascii="Arial" w:hAnsi="Arial" w:cs="Arial"/>
                <w:b/>
                <w:bCs/>
                <w:noProof/>
              </w:rPr>
              <w:t>NDIS Practice Standards</w:t>
            </w:r>
            <w:r w:rsidR="009A5710">
              <w:rPr>
                <w:noProof/>
                <w:webHidden/>
              </w:rPr>
              <w:tab/>
            </w:r>
            <w:r w:rsidR="009A5710">
              <w:rPr>
                <w:noProof/>
                <w:webHidden/>
              </w:rPr>
              <w:fldChar w:fldCharType="begin"/>
            </w:r>
            <w:r w:rsidR="009A5710">
              <w:rPr>
                <w:noProof/>
                <w:webHidden/>
              </w:rPr>
              <w:instrText xml:space="preserve"> PAGEREF _Toc87445692 \h </w:instrText>
            </w:r>
            <w:r w:rsidR="009A5710">
              <w:rPr>
                <w:noProof/>
                <w:webHidden/>
              </w:rPr>
            </w:r>
            <w:r w:rsidR="009A5710">
              <w:rPr>
                <w:noProof/>
                <w:webHidden/>
              </w:rPr>
              <w:fldChar w:fldCharType="separate"/>
            </w:r>
            <w:r w:rsidR="009A5710">
              <w:rPr>
                <w:noProof/>
                <w:webHidden/>
              </w:rPr>
              <w:t>148</w:t>
            </w:r>
            <w:r w:rsidR="009A5710">
              <w:rPr>
                <w:noProof/>
                <w:webHidden/>
              </w:rPr>
              <w:fldChar w:fldCharType="end"/>
            </w:r>
          </w:hyperlink>
        </w:p>
        <w:p w14:paraId="01417CCF" w14:textId="1D99D0DD" w:rsidR="009A5710" w:rsidRDefault="00000000">
          <w:pPr>
            <w:pStyle w:val="TOC2"/>
            <w:tabs>
              <w:tab w:val="left" w:pos="880"/>
              <w:tab w:val="right" w:leader="dot" w:pos="9750"/>
            </w:tabs>
            <w:rPr>
              <w:rFonts w:eastAsiaTheme="minorEastAsia"/>
              <w:noProof/>
              <w:sz w:val="22"/>
              <w:szCs w:val="22"/>
              <w:lang w:eastAsia="en-AU"/>
            </w:rPr>
          </w:pPr>
          <w:hyperlink w:anchor="_Toc87445693" w:history="1">
            <w:r w:rsidR="009A5710" w:rsidRPr="00A7093E">
              <w:rPr>
                <w:rStyle w:val="Hyperlink"/>
                <w:rFonts w:ascii="Arial" w:eastAsia="Arial" w:hAnsi="Arial" w:cs="Arial"/>
                <w:b/>
                <w:bCs/>
                <w:noProof/>
                <w:lang w:val="en-US"/>
              </w:rPr>
              <w:t>7.</w:t>
            </w:r>
            <w:r w:rsidR="009A5710">
              <w:rPr>
                <w:rFonts w:eastAsiaTheme="minorEastAsia"/>
                <w:noProof/>
                <w:sz w:val="22"/>
                <w:szCs w:val="22"/>
                <w:lang w:eastAsia="en-AU"/>
              </w:rPr>
              <w:tab/>
            </w:r>
            <w:r w:rsidR="009A5710" w:rsidRPr="00A7093E">
              <w:rPr>
                <w:rStyle w:val="Hyperlink"/>
                <w:rFonts w:ascii="Arial" w:hAnsi="Arial" w:cs="Arial"/>
                <w:b/>
                <w:bCs/>
                <w:noProof/>
              </w:rPr>
              <w:t>Procedure</w:t>
            </w:r>
            <w:r w:rsidR="009A5710">
              <w:rPr>
                <w:noProof/>
                <w:webHidden/>
              </w:rPr>
              <w:tab/>
            </w:r>
            <w:r w:rsidR="009A5710">
              <w:rPr>
                <w:noProof/>
                <w:webHidden/>
              </w:rPr>
              <w:fldChar w:fldCharType="begin"/>
            </w:r>
            <w:r w:rsidR="009A5710">
              <w:rPr>
                <w:noProof/>
                <w:webHidden/>
              </w:rPr>
              <w:instrText xml:space="preserve"> PAGEREF _Toc87445693 \h </w:instrText>
            </w:r>
            <w:r w:rsidR="009A5710">
              <w:rPr>
                <w:noProof/>
                <w:webHidden/>
              </w:rPr>
            </w:r>
            <w:r w:rsidR="009A5710">
              <w:rPr>
                <w:noProof/>
                <w:webHidden/>
              </w:rPr>
              <w:fldChar w:fldCharType="separate"/>
            </w:r>
            <w:r w:rsidR="009A5710">
              <w:rPr>
                <w:noProof/>
                <w:webHidden/>
              </w:rPr>
              <w:t>148</w:t>
            </w:r>
            <w:r w:rsidR="009A5710">
              <w:rPr>
                <w:noProof/>
                <w:webHidden/>
              </w:rPr>
              <w:fldChar w:fldCharType="end"/>
            </w:r>
          </w:hyperlink>
        </w:p>
        <w:p w14:paraId="485DC14E" w14:textId="74AEDE69" w:rsidR="009A5710" w:rsidRDefault="00000000">
          <w:pPr>
            <w:pStyle w:val="TOC2"/>
            <w:tabs>
              <w:tab w:val="left" w:pos="880"/>
              <w:tab w:val="right" w:leader="dot" w:pos="9750"/>
            </w:tabs>
            <w:rPr>
              <w:rFonts w:eastAsiaTheme="minorEastAsia"/>
              <w:noProof/>
              <w:sz w:val="22"/>
              <w:szCs w:val="22"/>
              <w:lang w:eastAsia="en-AU"/>
            </w:rPr>
          </w:pPr>
          <w:hyperlink w:anchor="_Toc87445694" w:history="1">
            <w:r w:rsidR="009A5710" w:rsidRPr="00A7093E">
              <w:rPr>
                <w:rStyle w:val="Hyperlink"/>
                <w:rFonts w:ascii="Arial" w:eastAsia="Arial" w:hAnsi="Arial" w:cs="Arial"/>
                <w:b/>
                <w:bCs/>
                <w:noProof/>
                <w:lang w:val="en-US"/>
              </w:rPr>
              <w:t>8.</w:t>
            </w:r>
            <w:r w:rsidR="009A5710">
              <w:rPr>
                <w:rFonts w:eastAsiaTheme="minorEastAsia"/>
                <w:noProof/>
                <w:sz w:val="22"/>
                <w:szCs w:val="22"/>
                <w:lang w:eastAsia="en-AU"/>
              </w:rPr>
              <w:tab/>
            </w:r>
            <w:r w:rsidR="009A5710" w:rsidRPr="00A7093E">
              <w:rPr>
                <w:rStyle w:val="Hyperlink"/>
                <w:rFonts w:ascii="Arial" w:hAnsi="Arial" w:cs="Arial"/>
                <w:b/>
                <w:bCs/>
                <w:noProof/>
              </w:rPr>
              <w:t>Other Relevant Legislation and Documents</w:t>
            </w:r>
            <w:r w:rsidR="009A5710">
              <w:rPr>
                <w:noProof/>
                <w:webHidden/>
              </w:rPr>
              <w:tab/>
            </w:r>
            <w:r w:rsidR="009A5710">
              <w:rPr>
                <w:noProof/>
                <w:webHidden/>
              </w:rPr>
              <w:fldChar w:fldCharType="begin"/>
            </w:r>
            <w:r w:rsidR="009A5710">
              <w:rPr>
                <w:noProof/>
                <w:webHidden/>
              </w:rPr>
              <w:instrText xml:space="preserve"> PAGEREF _Toc87445694 \h </w:instrText>
            </w:r>
            <w:r w:rsidR="009A5710">
              <w:rPr>
                <w:noProof/>
                <w:webHidden/>
              </w:rPr>
            </w:r>
            <w:r w:rsidR="009A5710">
              <w:rPr>
                <w:noProof/>
                <w:webHidden/>
              </w:rPr>
              <w:fldChar w:fldCharType="separate"/>
            </w:r>
            <w:r w:rsidR="009A5710">
              <w:rPr>
                <w:noProof/>
                <w:webHidden/>
              </w:rPr>
              <w:t>161</w:t>
            </w:r>
            <w:r w:rsidR="009A5710">
              <w:rPr>
                <w:noProof/>
                <w:webHidden/>
              </w:rPr>
              <w:fldChar w:fldCharType="end"/>
            </w:r>
          </w:hyperlink>
        </w:p>
        <w:p w14:paraId="4FCD9857" w14:textId="2920EDDB" w:rsidR="009A5710" w:rsidRDefault="00000000">
          <w:pPr>
            <w:pStyle w:val="TOC2"/>
            <w:tabs>
              <w:tab w:val="left" w:pos="880"/>
              <w:tab w:val="right" w:leader="dot" w:pos="9750"/>
            </w:tabs>
            <w:rPr>
              <w:rFonts w:eastAsiaTheme="minorEastAsia"/>
              <w:noProof/>
              <w:sz w:val="22"/>
              <w:szCs w:val="22"/>
              <w:lang w:eastAsia="en-AU"/>
            </w:rPr>
          </w:pPr>
          <w:hyperlink w:anchor="_Toc87445695" w:history="1">
            <w:r w:rsidR="009A5710" w:rsidRPr="00A7093E">
              <w:rPr>
                <w:rStyle w:val="Hyperlink"/>
                <w:rFonts w:ascii="Arial" w:hAnsi="Arial" w:cs="Arial"/>
                <w:b/>
                <w:bCs/>
                <w:noProof/>
              </w:rPr>
              <w:t>10.</w:t>
            </w:r>
            <w:r w:rsidR="009A5710">
              <w:rPr>
                <w:rFonts w:eastAsiaTheme="minorEastAsia"/>
                <w:noProof/>
                <w:sz w:val="22"/>
                <w:szCs w:val="22"/>
                <w:lang w:eastAsia="en-AU"/>
              </w:rPr>
              <w:tab/>
            </w:r>
            <w:r w:rsidR="009A5710" w:rsidRPr="00A7093E">
              <w:rPr>
                <w:rStyle w:val="Hyperlink"/>
                <w:rFonts w:ascii="Arial" w:hAnsi="Arial" w:cs="Arial"/>
                <w:b/>
                <w:bCs/>
                <w:noProof/>
              </w:rPr>
              <w:t>Policy Review</w:t>
            </w:r>
            <w:r w:rsidR="009A5710">
              <w:rPr>
                <w:noProof/>
                <w:webHidden/>
              </w:rPr>
              <w:tab/>
            </w:r>
            <w:r w:rsidR="009A5710">
              <w:rPr>
                <w:noProof/>
                <w:webHidden/>
              </w:rPr>
              <w:fldChar w:fldCharType="begin"/>
            </w:r>
            <w:r w:rsidR="009A5710">
              <w:rPr>
                <w:noProof/>
                <w:webHidden/>
              </w:rPr>
              <w:instrText xml:space="preserve"> PAGEREF _Toc87445695 \h </w:instrText>
            </w:r>
            <w:r w:rsidR="009A5710">
              <w:rPr>
                <w:noProof/>
                <w:webHidden/>
              </w:rPr>
            </w:r>
            <w:r w:rsidR="009A5710">
              <w:rPr>
                <w:noProof/>
                <w:webHidden/>
              </w:rPr>
              <w:fldChar w:fldCharType="separate"/>
            </w:r>
            <w:r w:rsidR="009A5710">
              <w:rPr>
                <w:noProof/>
                <w:webHidden/>
              </w:rPr>
              <w:t>161</w:t>
            </w:r>
            <w:r w:rsidR="009A5710">
              <w:rPr>
                <w:noProof/>
                <w:webHidden/>
              </w:rPr>
              <w:fldChar w:fldCharType="end"/>
            </w:r>
          </w:hyperlink>
        </w:p>
        <w:p w14:paraId="1D5A2018" w14:textId="40808252" w:rsidR="009A5710" w:rsidRDefault="00000000" w:rsidP="009A5710">
          <w:pPr>
            <w:pStyle w:val="TOC1"/>
            <w:rPr>
              <w:rFonts w:eastAsiaTheme="minorEastAsia"/>
              <w:sz w:val="22"/>
              <w:szCs w:val="22"/>
              <w:lang w:eastAsia="en-AU"/>
            </w:rPr>
          </w:pPr>
          <w:hyperlink w:anchor="_Toc87445696" w:history="1">
            <w:r w:rsidR="009A5710" w:rsidRPr="00A7093E">
              <w:rPr>
                <w:rStyle w:val="Hyperlink"/>
              </w:rPr>
              <w:t>3.10 INCIDENT MANAGEMENT AND REPORTING POLICY</w:t>
            </w:r>
            <w:r w:rsidR="009A5710">
              <w:rPr>
                <w:webHidden/>
              </w:rPr>
              <w:tab/>
            </w:r>
            <w:r w:rsidR="009A5710">
              <w:rPr>
                <w:webHidden/>
              </w:rPr>
              <w:fldChar w:fldCharType="begin"/>
            </w:r>
            <w:r w:rsidR="009A5710">
              <w:rPr>
                <w:webHidden/>
              </w:rPr>
              <w:instrText xml:space="preserve"> PAGEREF _Toc87445696 \h </w:instrText>
            </w:r>
            <w:r w:rsidR="009A5710">
              <w:rPr>
                <w:webHidden/>
              </w:rPr>
            </w:r>
            <w:r w:rsidR="009A5710">
              <w:rPr>
                <w:webHidden/>
              </w:rPr>
              <w:fldChar w:fldCharType="separate"/>
            </w:r>
            <w:r w:rsidR="009A5710">
              <w:rPr>
                <w:webHidden/>
              </w:rPr>
              <w:t>163</w:t>
            </w:r>
            <w:r w:rsidR="009A5710">
              <w:rPr>
                <w:webHidden/>
              </w:rPr>
              <w:fldChar w:fldCharType="end"/>
            </w:r>
          </w:hyperlink>
        </w:p>
        <w:p w14:paraId="258DEE12" w14:textId="1ABADA68" w:rsidR="009A5710" w:rsidRDefault="00000000">
          <w:pPr>
            <w:pStyle w:val="TOC2"/>
            <w:tabs>
              <w:tab w:val="right" w:leader="dot" w:pos="9750"/>
            </w:tabs>
            <w:rPr>
              <w:rFonts w:eastAsiaTheme="minorEastAsia"/>
              <w:noProof/>
              <w:sz w:val="22"/>
              <w:szCs w:val="22"/>
              <w:lang w:eastAsia="en-AU"/>
            </w:rPr>
          </w:pPr>
          <w:hyperlink w:anchor="_Toc87445697" w:history="1">
            <w:r w:rsidR="009A5710" w:rsidRPr="00A7093E">
              <w:rPr>
                <w:rStyle w:val="Hyperlink"/>
                <w:rFonts w:ascii="Arial" w:hAnsi="Arial" w:cs="Arial"/>
                <w:b/>
                <w:bCs/>
                <w:noProof/>
              </w:rPr>
              <w:t>1.Overview</w:t>
            </w:r>
            <w:r w:rsidR="009A5710">
              <w:rPr>
                <w:noProof/>
                <w:webHidden/>
              </w:rPr>
              <w:tab/>
            </w:r>
            <w:r w:rsidR="009A5710">
              <w:rPr>
                <w:noProof/>
                <w:webHidden/>
              </w:rPr>
              <w:fldChar w:fldCharType="begin"/>
            </w:r>
            <w:r w:rsidR="009A5710">
              <w:rPr>
                <w:noProof/>
                <w:webHidden/>
              </w:rPr>
              <w:instrText xml:space="preserve"> PAGEREF _Toc87445697 \h </w:instrText>
            </w:r>
            <w:r w:rsidR="009A5710">
              <w:rPr>
                <w:noProof/>
                <w:webHidden/>
              </w:rPr>
            </w:r>
            <w:r w:rsidR="009A5710">
              <w:rPr>
                <w:noProof/>
                <w:webHidden/>
              </w:rPr>
              <w:fldChar w:fldCharType="separate"/>
            </w:r>
            <w:r w:rsidR="009A5710">
              <w:rPr>
                <w:noProof/>
                <w:webHidden/>
              </w:rPr>
              <w:t>163</w:t>
            </w:r>
            <w:r w:rsidR="009A5710">
              <w:rPr>
                <w:noProof/>
                <w:webHidden/>
              </w:rPr>
              <w:fldChar w:fldCharType="end"/>
            </w:r>
          </w:hyperlink>
        </w:p>
        <w:p w14:paraId="50F2E89A" w14:textId="52ED9680" w:rsidR="009A5710" w:rsidRDefault="00000000">
          <w:pPr>
            <w:pStyle w:val="TOC2"/>
            <w:tabs>
              <w:tab w:val="left" w:pos="880"/>
              <w:tab w:val="right" w:leader="dot" w:pos="9750"/>
            </w:tabs>
            <w:rPr>
              <w:rFonts w:eastAsiaTheme="minorEastAsia"/>
              <w:noProof/>
              <w:sz w:val="22"/>
              <w:szCs w:val="22"/>
              <w:lang w:eastAsia="en-AU"/>
            </w:rPr>
          </w:pPr>
          <w:hyperlink w:anchor="_Toc87445698" w:history="1">
            <w:r w:rsidR="009A5710" w:rsidRPr="00A7093E">
              <w:rPr>
                <w:rStyle w:val="Hyperlink"/>
                <w:rFonts w:ascii="Arial" w:eastAsia="Arial" w:hAnsi="Arial" w:cs="Arial"/>
                <w:b/>
                <w:bCs/>
                <w:noProof/>
                <w:lang w:val="en-US"/>
              </w:rPr>
              <w:t>2.</w:t>
            </w:r>
            <w:r w:rsidR="009A5710">
              <w:rPr>
                <w:rFonts w:eastAsiaTheme="minorEastAsia"/>
                <w:noProof/>
                <w:sz w:val="22"/>
                <w:szCs w:val="22"/>
                <w:lang w:eastAsia="en-AU"/>
              </w:rPr>
              <w:tab/>
            </w:r>
            <w:r w:rsidR="009A5710" w:rsidRPr="00A7093E">
              <w:rPr>
                <w:rStyle w:val="Hyperlink"/>
                <w:rFonts w:ascii="Arial" w:hAnsi="Arial" w:cs="Arial"/>
                <w:b/>
                <w:bCs/>
                <w:noProof/>
              </w:rPr>
              <w:t>Purpose</w:t>
            </w:r>
            <w:r w:rsidR="009A5710">
              <w:rPr>
                <w:noProof/>
                <w:webHidden/>
              </w:rPr>
              <w:tab/>
            </w:r>
            <w:r w:rsidR="009A5710">
              <w:rPr>
                <w:noProof/>
                <w:webHidden/>
              </w:rPr>
              <w:fldChar w:fldCharType="begin"/>
            </w:r>
            <w:r w:rsidR="009A5710">
              <w:rPr>
                <w:noProof/>
                <w:webHidden/>
              </w:rPr>
              <w:instrText xml:space="preserve"> PAGEREF _Toc87445698 \h </w:instrText>
            </w:r>
            <w:r w:rsidR="009A5710">
              <w:rPr>
                <w:noProof/>
                <w:webHidden/>
              </w:rPr>
            </w:r>
            <w:r w:rsidR="009A5710">
              <w:rPr>
                <w:noProof/>
                <w:webHidden/>
              </w:rPr>
              <w:fldChar w:fldCharType="separate"/>
            </w:r>
            <w:r w:rsidR="009A5710">
              <w:rPr>
                <w:noProof/>
                <w:webHidden/>
              </w:rPr>
              <w:t>163</w:t>
            </w:r>
            <w:r w:rsidR="009A5710">
              <w:rPr>
                <w:noProof/>
                <w:webHidden/>
              </w:rPr>
              <w:fldChar w:fldCharType="end"/>
            </w:r>
          </w:hyperlink>
        </w:p>
        <w:p w14:paraId="11D24167" w14:textId="1E71C4E1" w:rsidR="009A5710" w:rsidRDefault="00000000">
          <w:pPr>
            <w:pStyle w:val="TOC2"/>
            <w:tabs>
              <w:tab w:val="left" w:pos="880"/>
              <w:tab w:val="right" w:leader="dot" w:pos="9750"/>
            </w:tabs>
            <w:rPr>
              <w:rFonts w:eastAsiaTheme="minorEastAsia"/>
              <w:noProof/>
              <w:sz w:val="22"/>
              <w:szCs w:val="22"/>
              <w:lang w:eastAsia="en-AU"/>
            </w:rPr>
          </w:pPr>
          <w:hyperlink w:anchor="_Toc87445699" w:history="1">
            <w:r w:rsidR="009A5710" w:rsidRPr="00A7093E">
              <w:rPr>
                <w:rStyle w:val="Hyperlink"/>
                <w:rFonts w:ascii="Arial" w:eastAsia="Arial" w:hAnsi="Arial" w:cs="Arial"/>
                <w:b/>
                <w:bCs/>
                <w:noProof/>
                <w:lang w:val="en-US"/>
              </w:rPr>
              <w:t>3.</w:t>
            </w:r>
            <w:r w:rsidR="009A5710">
              <w:rPr>
                <w:rFonts w:eastAsiaTheme="minorEastAsia"/>
                <w:noProof/>
                <w:sz w:val="22"/>
                <w:szCs w:val="22"/>
                <w:lang w:eastAsia="en-AU"/>
              </w:rPr>
              <w:tab/>
            </w:r>
            <w:r w:rsidR="009A5710" w:rsidRPr="00A7093E">
              <w:rPr>
                <w:rStyle w:val="Hyperlink"/>
                <w:rFonts w:ascii="Arial" w:hAnsi="Arial" w:cs="Arial"/>
                <w:b/>
                <w:bCs/>
                <w:noProof/>
              </w:rPr>
              <w:t>Roles and responsibilities</w:t>
            </w:r>
            <w:r w:rsidR="009A5710">
              <w:rPr>
                <w:noProof/>
                <w:webHidden/>
              </w:rPr>
              <w:tab/>
            </w:r>
            <w:r w:rsidR="009A5710">
              <w:rPr>
                <w:noProof/>
                <w:webHidden/>
              </w:rPr>
              <w:fldChar w:fldCharType="begin"/>
            </w:r>
            <w:r w:rsidR="009A5710">
              <w:rPr>
                <w:noProof/>
                <w:webHidden/>
              </w:rPr>
              <w:instrText xml:space="preserve"> PAGEREF _Toc87445699 \h </w:instrText>
            </w:r>
            <w:r w:rsidR="009A5710">
              <w:rPr>
                <w:noProof/>
                <w:webHidden/>
              </w:rPr>
            </w:r>
            <w:r w:rsidR="009A5710">
              <w:rPr>
                <w:noProof/>
                <w:webHidden/>
              </w:rPr>
              <w:fldChar w:fldCharType="separate"/>
            </w:r>
            <w:r w:rsidR="009A5710">
              <w:rPr>
                <w:noProof/>
                <w:webHidden/>
              </w:rPr>
              <w:t>163</w:t>
            </w:r>
            <w:r w:rsidR="009A5710">
              <w:rPr>
                <w:noProof/>
                <w:webHidden/>
              </w:rPr>
              <w:fldChar w:fldCharType="end"/>
            </w:r>
          </w:hyperlink>
        </w:p>
        <w:p w14:paraId="4A23BDA5" w14:textId="48EA0B9E" w:rsidR="009A5710" w:rsidRDefault="00000000">
          <w:pPr>
            <w:pStyle w:val="TOC2"/>
            <w:tabs>
              <w:tab w:val="left" w:pos="880"/>
              <w:tab w:val="right" w:leader="dot" w:pos="9750"/>
            </w:tabs>
            <w:rPr>
              <w:rFonts w:eastAsiaTheme="minorEastAsia"/>
              <w:noProof/>
              <w:sz w:val="22"/>
              <w:szCs w:val="22"/>
              <w:lang w:eastAsia="en-AU"/>
            </w:rPr>
          </w:pPr>
          <w:hyperlink w:anchor="_Toc87445700" w:history="1">
            <w:r w:rsidR="009A5710" w:rsidRPr="00A7093E">
              <w:rPr>
                <w:rStyle w:val="Hyperlink"/>
                <w:rFonts w:ascii="Arial" w:eastAsia="Arial" w:hAnsi="Arial" w:cs="Arial"/>
                <w:b/>
                <w:bCs/>
                <w:noProof/>
                <w:lang w:val="en-US"/>
              </w:rPr>
              <w:t>4.</w:t>
            </w:r>
            <w:r w:rsidR="009A5710">
              <w:rPr>
                <w:rFonts w:eastAsiaTheme="minorEastAsia"/>
                <w:noProof/>
                <w:sz w:val="22"/>
                <w:szCs w:val="22"/>
                <w:lang w:eastAsia="en-AU"/>
              </w:rPr>
              <w:tab/>
            </w:r>
            <w:r w:rsidR="009A5710" w:rsidRPr="00A7093E">
              <w:rPr>
                <w:rStyle w:val="Hyperlink"/>
                <w:rFonts w:ascii="Arial" w:hAnsi="Arial" w:cs="Arial"/>
                <w:b/>
                <w:bCs/>
                <w:noProof/>
              </w:rPr>
              <w:t>Definitions</w:t>
            </w:r>
            <w:r w:rsidR="009A5710">
              <w:rPr>
                <w:noProof/>
                <w:webHidden/>
              </w:rPr>
              <w:tab/>
            </w:r>
            <w:r w:rsidR="009A5710">
              <w:rPr>
                <w:noProof/>
                <w:webHidden/>
              </w:rPr>
              <w:fldChar w:fldCharType="begin"/>
            </w:r>
            <w:r w:rsidR="009A5710">
              <w:rPr>
                <w:noProof/>
                <w:webHidden/>
              </w:rPr>
              <w:instrText xml:space="preserve"> PAGEREF _Toc87445700 \h </w:instrText>
            </w:r>
            <w:r w:rsidR="009A5710">
              <w:rPr>
                <w:noProof/>
                <w:webHidden/>
              </w:rPr>
            </w:r>
            <w:r w:rsidR="009A5710">
              <w:rPr>
                <w:noProof/>
                <w:webHidden/>
              </w:rPr>
              <w:fldChar w:fldCharType="separate"/>
            </w:r>
            <w:r w:rsidR="009A5710">
              <w:rPr>
                <w:noProof/>
                <w:webHidden/>
              </w:rPr>
              <w:t>164</w:t>
            </w:r>
            <w:r w:rsidR="009A5710">
              <w:rPr>
                <w:noProof/>
                <w:webHidden/>
              </w:rPr>
              <w:fldChar w:fldCharType="end"/>
            </w:r>
          </w:hyperlink>
        </w:p>
        <w:p w14:paraId="582F49BE" w14:textId="2D30A15E" w:rsidR="009A5710" w:rsidRDefault="00000000">
          <w:pPr>
            <w:pStyle w:val="TOC2"/>
            <w:tabs>
              <w:tab w:val="left" w:pos="880"/>
              <w:tab w:val="right" w:leader="dot" w:pos="9750"/>
            </w:tabs>
            <w:rPr>
              <w:rFonts w:eastAsiaTheme="minorEastAsia"/>
              <w:noProof/>
              <w:sz w:val="22"/>
              <w:szCs w:val="22"/>
              <w:lang w:eastAsia="en-AU"/>
            </w:rPr>
          </w:pPr>
          <w:hyperlink w:anchor="_Toc87445701" w:history="1">
            <w:r w:rsidR="009A5710" w:rsidRPr="00A7093E">
              <w:rPr>
                <w:rStyle w:val="Hyperlink"/>
                <w:rFonts w:ascii="Arial" w:eastAsia="Arial" w:hAnsi="Arial" w:cs="Arial"/>
                <w:b/>
                <w:bCs/>
                <w:noProof/>
                <w:lang w:val="en-US"/>
              </w:rPr>
              <w:t>5.</w:t>
            </w:r>
            <w:r w:rsidR="009A5710">
              <w:rPr>
                <w:rFonts w:eastAsiaTheme="minorEastAsia"/>
                <w:noProof/>
                <w:sz w:val="22"/>
                <w:szCs w:val="22"/>
                <w:lang w:eastAsia="en-AU"/>
              </w:rPr>
              <w:tab/>
            </w:r>
            <w:r w:rsidR="009A5710" w:rsidRPr="00A7093E">
              <w:rPr>
                <w:rStyle w:val="Hyperlink"/>
                <w:rFonts w:ascii="Arial" w:hAnsi="Arial" w:cs="Arial"/>
                <w:b/>
                <w:bCs/>
                <w:noProof/>
              </w:rPr>
              <w:t>Scope of this policy</w:t>
            </w:r>
            <w:r w:rsidR="009A5710">
              <w:rPr>
                <w:noProof/>
                <w:webHidden/>
              </w:rPr>
              <w:tab/>
            </w:r>
            <w:r w:rsidR="009A5710">
              <w:rPr>
                <w:noProof/>
                <w:webHidden/>
              </w:rPr>
              <w:fldChar w:fldCharType="begin"/>
            </w:r>
            <w:r w:rsidR="009A5710">
              <w:rPr>
                <w:noProof/>
                <w:webHidden/>
              </w:rPr>
              <w:instrText xml:space="preserve"> PAGEREF _Toc87445701 \h </w:instrText>
            </w:r>
            <w:r w:rsidR="009A5710">
              <w:rPr>
                <w:noProof/>
                <w:webHidden/>
              </w:rPr>
            </w:r>
            <w:r w:rsidR="009A5710">
              <w:rPr>
                <w:noProof/>
                <w:webHidden/>
              </w:rPr>
              <w:fldChar w:fldCharType="separate"/>
            </w:r>
            <w:r w:rsidR="009A5710">
              <w:rPr>
                <w:noProof/>
                <w:webHidden/>
              </w:rPr>
              <w:t>165</w:t>
            </w:r>
            <w:r w:rsidR="009A5710">
              <w:rPr>
                <w:noProof/>
                <w:webHidden/>
              </w:rPr>
              <w:fldChar w:fldCharType="end"/>
            </w:r>
          </w:hyperlink>
        </w:p>
        <w:p w14:paraId="292CDFF5" w14:textId="1A4CFC12" w:rsidR="009A5710" w:rsidRDefault="00000000">
          <w:pPr>
            <w:pStyle w:val="TOC2"/>
            <w:tabs>
              <w:tab w:val="left" w:pos="880"/>
              <w:tab w:val="right" w:leader="dot" w:pos="9750"/>
            </w:tabs>
            <w:rPr>
              <w:rFonts w:eastAsiaTheme="minorEastAsia"/>
              <w:noProof/>
              <w:sz w:val="22"/>
              <w:szCs w:val="22"/>
              <w:lang w:eastAsia="en-AU"/>
            </w:rPr>
          </w:pPr>
          <w:hyperlink w:anchor="_Toc87445702" w:history="1">
            <w:r w:rsidR="009A5710" w:rsidRPr="00A7093E">
              <w:rPr>
                <w:rStyle w:val="Hyperlink"/>
                <w:rFonts w:ascii="Arial" w:eastAsia="Arial" w:hAnsi="Arial" w:cs="Arial"/>
                <w:b/>
                <w:bCs/>
                <w:noProof/>
                <w:lang w:val="en-US"/>
              </w:rPr>
              <w:t>6.</w:t>
            </w:r>
            <w:r w:rsidR="009A5710">
              <w:rPr>
                <w:rFonts w:eastAsiaTheme="minorEastAsia"/>
                <w:noProof/>
                <w:sz w:val="22"/>
                <w:szCs w:val="22"/>
                <w:lang w:eastAsia="en-AU"/>
              </w:rPr>
              <w:tab/>
            </w:r>
            <w:r w:rsidR="009A5710" w:rsidRPr="00A7093E">
              <w:rPr>
                <w:rStyle w:val="Hyperlink"/>
                <w:rFonts w:ascii="Arial" w:hAnsi="Arial" w:cs="Arial"/>
                <w:b/>
                <w:bCs/>
                <w:noProof/>
              </w:rPr>
              <w:t>NDIS Practice Standards</w:t>
            </w:r>
            <w:r w:rsidR="009A5710">
              <w:rPr>
                <w:noProof/>
                <w:webHidden/>
              </w:rPr>
              <w:tab/>
            </w:r>
            <w:r w:rsidR="009A5710">
              <w:rPr>
                <w:noProof/>
                <w:webHidden/>
              </w:rPr>
              <w:fldChar w:fldCharType="begin"/>
            </w:r>
            <w:r w:rsidR="009A5710">
              <w:rPr>
                <w:noProof/>
                <w:webHidden/>
              </w:rPr>
              <w:instrText xml:space="preserve"> PAGEREF _Toc87445702 \h </w:instrText>
            </w:r>
            <w:r w:rsidR="009A5710">
              <w:rPr>
                <w:noProof/>
                <w:webHidden/>
              </w:rPr>
            </w:r>
            <w:r w:rsidR="009A5710">
              <w:rPr>
                <w:noProof/>
                <w:webHidden/>
              </w:rPr>
              <w:fldChar w:fldCharType="separate"/>
            </w:r>
            <w:r w:rsidR="009A5710">
              <w:rPr>
                <w:noProof/>
                <w:webHidden/>
              </w:rPr>
              <w:t>166</w:t>
            </w:r>
            <w:r w:rsidR="009A5710">
              <w:rPr>
                <w:noProof/>
                <w:webHidden/>
              </w:rPr>
              <w:fldChar w:fldCharType="end"/>
            </w:r>
          </w:hyperlink>
        </w:p>
        <w:p w14:paraId="39987CFE" w14:textId="79F18074" w:rsidR="009A5710" w:rsidRDefault="00000000">
          <w:pPr>
            <w:pStyle w:val="TOC2"/>
            <w:tabs>
              <w:tab w:val="left" w:pos="880"/>
              <w:tab w:val="right" w:leader="dot" w:pos="9750"/>
            </w:tabs>
            <w:rPr>
              <w:rFonts w:eastAsiaTheme="minorEastAsia"/>
              <w:noProof/>
              <w:sz w:val="22"/>
              <w:szCs w:val="22"/>
              <w:lang w:eastAsia="en-AU"/>
            </w:rPr>
          </w:pPr>
          <w:hyperlink w:anchor="_Toc87445703" w:history="1">
            <w:r w:rsidR="009A5710" w:rsidRPr="00A7093E">
              <w:rPr>
                <w:rStyle w:val="Hyperlink"/>
                <w:rFonts w:ascii="Arial" w:eastAsia="Arial" w:hAnsi="Arial" w:cs="Arial"/>
                <w:b/>
                <w:bCs/>
                <w:noProof/>
                <w:lang w:val="en-US"/>
              </w:rPr>
              <w:t>7.</w:t>
            </w:r>
            <w:r w:rsidR="009A5710">
              <w:rPr>
                <w:rFonts w:eastAsiaTheme="minorEastAsia"/>
                <w:noProof/>
                <w:sz w:val="22"/>
                <w:szCs w:val="22"/>
                <w:lang w:eastAsia="en-AU"/>
              </w:rPr>
              <w:tab/>
            </w:r>
            <w:r w:rsidR="009A5710" w:rsidRPr="00A7093E">
              <w:rPr>
                <w:rStyle w:val="Hyperlink"/>
                <w:rFonts w:ascii="Arial" w:eastAsia="Arial" w:hAnsi="Arial" w:cs="Arial"/>
                <w:b/>
                <w:bCs/>
                <w:noProof/>
                <w:lang w:val="en-US"/>
              </w:rPr>
              <w:t>Procedures</w:t>
            </w:r>
            <w:r w:rsidR="009A5710">
              <w:rPr>
                <w:noProof/>
                <w:webHidden/>
              </w:rPr>
              <w:tab/>
            </w:r>
            <w:r w:rsidR="009A5710">
              <w:rPr>
                <w:noProof/>
                <w:webHidden/>
              </w:rPr>
              <w:fldChar w:fldCharType="begin"/>
            </w:r>
            <w:r w:rsidR="009A5710">
              <w:rPr>
                <w:noProof/>
                <w:webHidden/>
              </w:rPr>
              <w:instrText xml:space="preserve"> PAGEREF _Toc87445703 \h </w:instrText>
            </w:r>
            <w:r w:rsidR="009A5710">
              <w:rPr>
                <w:noProof/>
                <w:webHidden/>
              </w:rPr>
            </w:r>
            <w:r w:rsidR="009A5710">
              <w:rPr>
                <w:noProof/>
                <w:webHidden/>
              </w:rPr>
              <w:fldChar w:fldCharType="separate"/>
            </w:r>
            <w:r w:rsidR="009A5710">
              <w:rPr>
                <w:noProof/>
                <w:webHidden/>
              </w:rPr>
              <w:t>166</w:t>
            </w:r>
            <w:r w:rsidR="009A5710">
              <w:rPr>
                <w:noProof/>
                <w:webHidden/>
              </w:rPr>
              <w:fldChar w:fldCharType="end"/>
            </w:r>
          </w:hyperlink>
        </w:p>
        <w:p w14:paraId="29FFDE96" w14:textId="75579006" w:rsidR="009A5710" w:rsidRDefault="00000000">
          <w:pPr>
            <w:pStyle w:val="TOC2"/>
            <w:tabs>
              <w:tab w:val="left" w:pos="880"/>
              <w:tab w:val="right" w:leader="dot" w:pos="9750"/>
            </w:tabs>
            <w:rPr>
              <w:rFonts w:eastAsiaTheme="minorEastAsia"/>
              <w:noProof/>
              <w:sz w:val="22"/>
              <w:szCs w:val="22"/>
              <w:lang w:eastAsia="en-AU"/>
            </w:rPr>
          </w:pPr>
          <w:hyperlink w:anchor="_Toc87445704" w:history="1">
            <w:r w:rsidR="009A5710" w:rsidRPr="00A7093E">
              <w:rPr>
                <w:rStyle w:val="Hyperlink"/>
                <w:rFonts w:ascii="Arial" w:eastAsia="Arial" w:hAnsi="Arial" w:cs="Arial"/>
                <w:b/>
                <w:bCs/>
                <w:noProof/>
                <w:lang w:val="en-US"/>
              </w:rPr>
              <w:t>8.</w:t>
            </w:r>
            <w:r w:rsidR="009A5710">
              <w:rPr>
                <w:rFonts w:eastAsiaTheme="minorEastAsia"/>
                <w:noProof/>
                <w:sz w:val="22"/>
                <w:szCs w:val="22"/>
                <w:lang w:eastAsia="en-AU"/>
              </w:rPr>
              <w:tab/>
            </w:r>
            <w:r w:rsidR="009A5710" w:rsidRPr="00A7093E">
              <w:rPr>
                <w:rStyle w:val="Hyperlink"/>
                <w:rFonts w:ascii="Arial" w:hAnsi="Arial" w:cs="Arial"/>
                <w:b/>
                <w:bCs/>
                <w:noProof/>
              </w:rPr>
              <w:t>Other Relevant Documentation and Legislation</w:t>
            </w:r>
            <w:r w:rsidR="009A5710">
              <w:rPr>
                <w:noProof/>
                <w:webHidden/>
              </w:rPr>
              <w:tab/>
            </w:r>
            <w:r w:rsidR="009A5710">
              <w:rPr>
                <w:noProof/>
                <w:webHidden/>
              </w:rPr>
              <w:fldChar w:fldCharType="begin"/>
            </w:r>
            <w:r w:rsidR="009A5710">
              <w:rPr>
                <w:noProof/>
                <w:webHidden/>
              </w:rPr>
              <w:instrText xml:space="preserve"> PAGEREF _Toc87445704 \h </w:instrText>
            </w:r>
            <w:r w:rsidR="009A5710">
              <w:rPr>
                <w:noProof/>
                <w:webHidden/>
              </w:rPr>
            </w:r>
            <w:r w:rsidR="009A5710">
              <w:rPr>
                <w:noProof/>
                <w:webHidden/>
              </w:rPr>
              <w:fldChar w:fldCharType="separate"/>
            </w:r>
            <w:r w:rsidR="009A5710">
              <w:rPr>
                <w:noProof/>
                <w:webHidden/>
              </w:rPr>
              <w:t>172</w:t>
            </w:r>
            <w:r w:rsidR="009A5710">
              <w:rPr>
                <w:noProof/>
                <w:webHidden/>
              </w:rPr>
              <w:fldChar w:fldCharType="end"/>
            </w:r>
          </w:hyperlink>
        </w:p>
        <w:p w14:paraId="580AF0D0" w14:textId="2B873A13" w:rsidR="009A5710" w:rsidRDefault="00000000">
          <w:pPr>
            <w:pStyle w:val="TOC2"/>
            <w:tabs>
              <w:tab w:val="left" w:pos="880"/>
              <w:tab w:val="right" w:leader="dot" w:pos="9750"/>
            </w:tabs>
            <w:rPr>
              <w:rFonts w:eastAsiaTheme="minorEastAsia"/>
              <w:noProof/>
              <w:sz w:val="22"/>
              <w:szCs w:val="22"/>
              <w:lang w:eastAsia="en-AU"/>
            </w:rPr>
          </w:pPr>
          <w:hyperlink w:anchor="_Toc87445705" w:history="1">
            <w:r w:rsidR="009A5710" w:rsidRPr="00A7093E">
              <w:rPr>
                <w:rStyle w:val="Hyperlink"/>
                <w:rFonts w:ascii="Arial" w:eastAsia="Arial" w:hAnsi="Arial" w:cs="Arial"/>
                <w:b/>
                <w:bCs/>
                <w:noProof/>
                <w:lang w:val="en-US"/>
              </w:rPr>
              <w:t>9.</w:t>
            </w:r>
            <w:r w:rsidR="009A5710">
              <w:rPr>
                <w:rFonts w:eastAsiaTheme="minorEastAsia"/>
                <w:noProof/>
                <w:sz w:val="22"/>
                <w:szCs w:val="22"/>
                <w:lang w:eastAsia="en-AU"/>
              </w:rPr>
              <w:tab/>
            </w:r>
            <w:r w:rsidR="009A5710" w:rsidRPr="00A7093E">
              <w:rPr>
                <w:rStyle w:val="Hyperlink"/>
                <w:rFonts w:ascii="Arial" w:hAnsi="Arial" w:cs="Arial"/>
                <w:b/>
                <w:bCs/>
                <w:noProof/>
              </w:rPr>
              <w:t>References</w:t>
            </w:r>
            <w:r w:rsidR="009A5710">
              <w:rPr>
                <w:noProof/>
                <w:webHidden/>
              </w:rPr>
              <w:tab/>
            </w:r>
            <w:r w:rsidR="009A5710">
              <w:rPr>
                <w:noProof/>
                <w:webHidden/>
              </w:rPr>
              <w:fldChar w:fldCharType="begin"/>
            </w:r>
            <w:r w:rsidR="009A5710">
              <w:rPr>
                <w:noProof/>
                <w:webHidden/>
              </w:rPr>
              <w:instrText xml:space="preserve"> PAGEREF _Toc87445705 \h </w:instrText>
            </w:r>
            <w:r w:rsidR="009A5710">
              <w:rPr>
                <w:noProof/>
                <w:webHidden/>
              </w:rPr>
            </w:r>
            <w:r w:rsidR="009A5710">
              <w:rPr>
                <w:noProof/>
                <w:webHidden/>
              </w:rPr>
              <w:fldChar w:fldCharType="separate"/>
            </w:r>
            <w:r w:rsidR="009A5710">
              <w:rPr>
                <w:noProof/>
                <w:webHidden/>
              </w:rPr>
              <w:t>172</w:t>
            </w:r>
            <w:r w:rsidR="009A5710">
              <w:rPr>
                <w:noProof/>
                <w:webHidden/>
              </w:rPr>
              <w:fldChar w:fldCharType="end"/>
            </w:r>
          </w:hyperlink>
        </w:p>
        <w:p w14:paraId="36C550FA" w14:textId="736426FA" w:rsidR="009A5710" w:rsidRDefault="00000000">
          <w:pPr>
            <w:pStyle w:val="TOC2"/>
            <w:tabs>
              <w:tab w:val="left" w:pos="880"/>
              <w:tab w:val="right" w:leader="dot" w:pos="9750"/>
            </w:tabs>
            <w:rPr>
              <w:rFonts w:eastAsiaTheme="minorEastAsia"/>
              <w:noProof/>
              <w:sz w:val="22"/>
              <w:szCs w:val="22"/>
              <w:lang w:eastAsia="en-AU"/>
            </w:rPr>
          </w:pPr>
          <w:hyperlink w:anchor="_Toc87445706" w:history="1">
            <w:r w:rsidR="009A5710" w:rsidRPr="00A7093E">
              <w:rPr>
                <w:rStyle w:val="Hyperlink"/>
                <w:rFonts w:ascii="Arial" w:eastAsia="Arial" w:hAnsi="Arial" w:cs="Arial"/>
                <w:b/>
                <w:bCs/>
                <w:noProof/>
                <w:lang w:val="en-US"/>
              </w:rPr>
              <w:t>10.</w:t>
            </w:r>
            <w:r w:rsidR="009A5710">
              <w:rPr>
                <w:rFonts w:eastAsiaTheme="minorEastAsia"/>
                <w:noProof/>
                <w:sz w:val="22"/>
                <w:szCs w:val="22"/>
                <w:lang w:eastAsia="en-AU"/>
              </w:rPr>
              <w:tab/>
            </w:r>
            <w:r w:rsidR="009A5710" w:rsidRPr="00A7093E">
              <w:rPr>
                <w:rStyle w:val="Hyperlink"/>
                <w:rFonts w:ascii="Arial" w:hAnsi="Arial" w:cs="Arial"/>
                <w:b/>
                <w:bCs/>
                <w:noProof/>
              </w:rPr>
              <w:t>Policy Review</w:t>
            </w:r>
            <w:r w:rsidR="009A5710">
              <w:rPr>
                <w:noProof/>
                <w:webHidden/>
              </w:rPr>
              <w:tab/>
            </w:r>
            <w:r w:rsidR="009A5710">
              <w:rPr>
                <w:noProof/>
                <w:webHidden/>
              </w:rPr>
              <w:fldChar w:fldCharType="begin"/>
            </w:r>
            <w:r w:rsidR="009A5710">
              <w:rPr>
                <w:noProof/>
                <w:webHidden/>
              </w:rPr>
              <w:instrText xml:space="preserve"> PAGEREF _Toc87445706 \h </w:instrText>
            </w:r>
            <w:r w:rsidR="009A5710">
              <w:rPr>
                <w:noProof/>
                <w:webHidden/>
              </w:rPr>
            </w:r>
            <w:r w:rsidR="009A5710">
              <w:rPr>
                <w:noProof/>
                <w:webHidden/>
              </w:rPr>
              <w:fldChar w:fldCharType="separate"/>
            </w:r>
            <w:r w:rsidR="009A5710">
              <w:rPr>
                <w:noProof/>
                <w:webHidden/>
              </w:rPr>
              <w:t>173</w:t>
            </w:r>
            <w:r w:rsidR="009A5710">
              <w:rPr>
                <w:noProof/>
                <w:webHidden/>
              </w:rPr>
              <w:fldChar w:fldCharType="end"/>
            </w:r>
          </w:hyperlink>
        </w:p>
        <w:p w14:paraId="4AC0527F" w14:textId="5E1D642E" w:rsidR="009A5710" w:rsidRPr="009A5710" w:rsidRDefault="00000000" w:rsidP="009A5710">
          <w:pPr>
            <w:pStyle w:val="TOC1"/>
            <w:rPr>
              <w:rFonts w:eastAsiaTheme="minorEastAsia"/>
              <w:sz w:val="22"/>
              <w:szCs w:val="22"/>
              <w:lang w:eastAsia="en-AU"/>
            </w:rPr>
          </w:pPr>
          <w:hyperlink w:anchor="_Toc87445707" w:history="1">
            <w:r w:rsidR="009A5710" w:rsidRPr="009A5710">
              <w:rPr>
                <w:rStyle w:val="Hyperlink"/>
              </w:rPr>
              <w:t>3.11</w:t>
            </w:r>
            <w:r w:rsidR="009A5710" w:rsidRPr="009A5710">
              <w:rPr>
                <w:rFonts w:eastAsiaTheme="minorEastAsia"/>
                <w:sz w:val="22"/>
                <w:szCs w:val="22"/>
                <w:lang w:eastAsia="en-AU"/>
              </w:rPr>
              <w:tab/>
            </w:r>
            <w:r w:rsidR="009A5710" w:rsidRPr="009A5710">
              <w:rPr>
                <w:rStyle w:val="Hyperlink"/>
              </w:rPr>
              <w:t>COMPLAINTS AND FEEDBACK POLICY</w:t>
            </w:r>
            <w:r w:rsidR="009A5710" w:rsidRPr="009A5710">
              <w:rPr>
                <w:webHidden/>
              </w:rPr>
              <w:tab/>
            </w:r>
            <w:r w:rsidR="009A5710" w:rsidRPr="009A5710">
              <w:rPr>
                <w:webHidden/>
              </w:rPr>
              <w:fldChar w:fldCharType="begin"/>
            </w:r>
            <w:r w:rsidR="009A5710" w:rsidRPr="009A5710">
              <w:rPr>
                <w:webHidden/>
              </w:rPr>
              <w:instrText xml:space="preserve"> PAGEREF _Toc87445707 \h </w:instrText>
            </w:r>
            <w:r w:rsidR="009A5710" w:rsidRPr="009A5710">
              <w:rPr>
                <w:webHidden/>
              </w:rPr>
            </w:r>
            <w:r w:rsidR="009A5710" w:rsidRPr="009A5710">
              <w:rPr>
                <w:webHidden/>
              </w:rPr>
              <w:fldChar w:fldCharType="separate"/>
            </w:r>
            <w:r w:rsidR="009A5710" w:rsidRPr="009A5710">
              <w:rPr>
                <w:webHidden/>
              </w:rPr>
              <w:t>174</w:t>
            </w:r>
            <w:r w:rsidR="009A5710" w:rsidRPr="009A5710">
              <w:rPr>
                <w:webHidden/>
              </w:rPr>
              <w:fldChar w:fldCharType="end"/>
            </w:r>
          </w:hyperlink>
        </w:p>
        <w:p w14:paraId="4F29BD82" w14:textId="6C1B9482" w:rsidR="009A5710" w:rsidRDefault="00000000">
          <w:pPr>
            <w:pStyle w:val="TOC2"/>
            <w:tabs>
              <w:tab w:val="right" w:leader="dot" w:pos="9750"/>
            </w:tabs>
            <w:rPr>
              <w:rFonts w:eastAsiaTheme="minorEastAsia"/>
              <w:noProof/>
              <w:sz w:val="22"/>
              <w:szCs w:val="22"/>
              <w:lang w:eastAsia="en-AU"/>
            </w:rPr>
          </w:pPr>
          <w:hyperlink w:anchor="_Toc87445708" w:history="1">
            <w:r w:rsidR="009A5710" w:rsidRPr="00A7093E">
              <w:rPr>
                <w:rStyle w:val="Hyperlink"/>
                <w:rFonts w:ascii="Arial" w:hAnsi="Arial" w:cs="Arial"/>
                <w:b/>
                <w:bCs/>
                <w:noProof/>
              </w:rPr>
              <w:t>1.Overview</w:t>
            </w:r>
            <w:r w:rsidR="009A5710">
              <w:rPr>
                <w:noProof/>
                <w:webHidden/>
              </w:rPr>
              <w:tab/>
            </w:r>
            <w:r w:rsidR="009A5710">
              <w:rPr>
                <w:noProof/>
                <w:webHidden/>
              </w:rPr>
              <w:fldChar w:fldCharType="begin"/>
            </w:r>
            <w:r w:rsidR="009A5710">
              <w:rPr>
                <w:noProof/>
                <w:webHidden/>
              </w:rPr>
              <w:instrText xml:space="preserve"> PAGEREF _Toc87445708 \h </w:instrText>
            </w:r>
            <w:r w:rsidR="009A5710">
              <w:rPr>
                <w:noProof/>
                <w:webHidden/>
              </w:rPr>
            </w:r>
            <w:r w:rsidR="009A5710">
              <w:rPr>
                <w:noProof/>
                <w:webHidden/>
              </w:rPr>
              <w:fldChar w:fldCharType="separate"/>
            </w:r>
            <w:r w:rsidR="009A5710">
              <w:rPr>
                <w:noProof/>
                <w:webHidden/>
              </w:rPr>
              <w:t>174</w:t>
            </w:r>
            <w:r w:rsidR="009A5710">
              <w:rPr>
                <w:noProof/>
                <w:webHidden/>
              </w:rPr>
              <w:fldChar w:fldCharType="end"/>
            </w:r>
          </w:hyperlink>
        </w:p>
        <w:p w14:paraId="0F58093C" w14:textId="002ADF47" w:rsidR="009A5710" w:rsidRDefault="00000000">
          <w:pPr>
            <w:pStyle w:val="TOC2"/>
            <w:tabs>
              <w:tab w:val="left" w:pos="880"/>
              <w:tab w:val="right" w:leader="dot" w:pos="9750"/>
            </w:tabs>
            <w:rPr>
              <w:rFonts w:eastAsiaTheme="minorEastAsia"/>
              <w:noProof/>
              <w:sz w:val="22"/>
              <w:szCs w:val="22"/>
              <w:lang w:eastAsia="en-AU"/>
            </w:rPr>
          </w:pPr>
          <w:hyperlink w:anchor="_Toc87445709" w:history="1">
            <w:r w:rsidR="009A5710" w:rsidRPr="00A7093E">
              <w:rPr>
                <w:rStyle w:val="Hyperlink"/>
                <w:rFonts w:ascii="Arial" w:eastAsia="Arial" w:hAnsi="Arial" w:cs="Arial"/>
                <w:b/>
                <w:bCs/>
                <w:noProof/>
                <w:lang w:val="en-US"/>
              </w:rPr>
              <w:t>2.</w:t>
            </w:r>
            <w:r w:rsidR="009A5710">
              <w:rPr>
                <w:rFonts w:eastAsiaTheme="minorEastAsia"/>
                <w:noProof/>
                <w:sz w:val="22"/>
                <w:szCs w:val="22"/>
                <w:lang w:eastAsia="en-AU"/>
              </w:rPr>
              <w:tab/>
            </w:r>
            <w:r w:rsidR="009A5710" w:rsidRPr="00A7093E">
              <w:rPr>
                <w:rStyle w:val="Hyperlink"/>
                <w:rFonts w:ascii="Arial" w:hAnsi="Arial" w:cs="Arial"/>
                <w:b/>
                <w:bCs/>
                <w:noProof/>
              </w:rPr>
              <w:t>Purpose</w:t>
            </w:r>
            <w:r w:rsidR="009A5710">
              <w:rPr>
                <w:noProof/>
                <w:webHidden/>
              </w:rPr>
              <w:tab/>
            </w:r>
            <w:r w:rsidR="009A5710">
              <w:rPr>
                <w:noProof/>
                <w:webHidden/>
              </w:rPr>
              <w:fldChar w:fldCharType="begin"/>
            </w:r>
            <w:r w:rsidR="009A5710">
              <w:rPr>
                <w:noProof/>
                <w:webHidden/>
              </w:rPr>
              <w:instrText xml:space="preserve"> PAGEREF _Toc87445709 \h </w:instrText>
            </w:r>
            <w:r w:rsidR="009A5710">
              <w:rPr>
                <w:noProof/>
                <w:webHidden/>
              </w:rPr>
            </w:r>
            <w:r w:rsidR="009A5710">
              <w:rPr>
                <w:noProof/>
                <w:webHidden/>
              </w:rPr>
              <w:fldChar w:fldCharType="separate"/>
            </w:r>
            <w:r w:rsidR="009A5710">
              <w:rPr>
                <w:noProof/>
                <w:webHidden/>
              </w:rPr>
              <w:t>174</w:t>
            </w:r>
            <w:r w:rsidR="009A5710">
              <w:rPr>
                <w:noProof/>
                <w:webHidden/>
              </w:rPr>
              <w:fldChar w:fldCharType="end"/>
            </w:r>
          </w:hyperlink>
        </w:p>
        <w:p w14:paraId="3F66F094" w14:textId="7A4B7944" w:rsidR="009A5710" w:rsidRDefault="00000000">
          <w:pPr>
            <w:pStyle w:val="TOC2"/>
            <w:tabs>
              <w:tab w:val="left" w:pos="880"/>
              <w:tab w:val="right" w:leader="dot" w:pos="9750"/>
            </w:tabs>
            <w:rPr>
              <w:rFonts w:eastAsiaTheme="minorEastAsia"/>
              <w:noProof/>
              <w:sz w:val="22"/>
              <w:szCs w:val="22"/>
              <w:lang w:eastAsia="en-AU"/>
            </w:rPr>
          </w:pPr>
          <w:hyperlink w:anchor="_Toc87445710" w:history="1">
            <w:r w:rsidR="009A5710" w:rsidRPr="00A7093E">
              <w:rPr>
                <w:rStyle w:val="Hyperlink"/>
                <w:rFonts w:ascii="Arial" w:eastAsia="Arial" w:hAnsi="Arial" w:cs="Arial"/>
                <w:b/>
                <w:bCs/>
                <w:noProof/>
                <w:lang w:val="en-US"/>
              </w:rPr>
              <w:t>3.</w:t>
            </w:r>
            <w:r w:rsidR="009A5710">
              <w:rPr>
                <w:rFonts w:eastAsiaTheme="minorEastAsia"/>
                <w:noProof/>
                <w:sz w:val="22"/>
                <w:szCs w:val="22"/>
                <w:lang w:eastAsia="en-AU"/>
              </w:rPr>
              <w:tab/>
            </w:r>
            <w:r w:rsidR="009A5710" w:rsidRPr="00A7093E">
              <w:rPr>
                <w:rStyle w:val="Hyperlink"/>
                <w:rFonts w:ascii="Arial" w:hAnsi="Arial" w:cs="Arial"/>
                <w:b/>
                <w:bCs/>
                <w:noProof/>
              </w:rPr>
              <w:t>Roles and responsibilities</w:t>
            </w:r>
            <w:r w:rsidR="009A5710">
              <w:rPr>
                <w:noProof/>
                <w:webHidden/>
              </w:rPr>
              <w:tab/>
            </w:r>
            <w:r w:rsidR="009A5710">
              <w:rPr>
                <w:noProof/>
                <w:webHidden/>
              </w:rPr>
              <w:fldChar w:fldCharType="begin"/>
            </w:r>
            <w:r w:rsidR="009A5710">
              <w:rPr>
                <w:noProof/>
                <w:webHidden/>
              </w:rPr>
              <w:instrText xml:space="preserve"> PAGEREF _Toc87445710 \h </w:instrText>
            </w:r>
            <w:r w:rsidR="009A5710">
              <w:rPr>
                <w:noProof/>
                <w:webHidden/>
              </w:rPr>
            </w:r>
            <w:r w:rsidR="009A5710">
              <w:rPr>
                <w:noProof/>
                <w:webHidden/>
              </w:rPr>
              <w:fldChar w:fldCharType="separate"/>
            </w:r>
            <w:r w:rsidR="009A5710">
              <w:rPr>
                <w:noProof/>
                <w:webHidden/>
              </w:rPr>
              <w:t>174</w:t>
            </w:r>
            <w:r w:rsidR="009A5710">
              <w:rPr>
                <w:noProof/>
                <w:webHidden/>
              </w:rPr>
              <w:fldChar w:fldCharType="end"/>
            </w:r>
          </w:hyperlink>
        </w:p>
        <w:p w14:paraId="6B2836EE" w14:textId="0E9D2D5F" w:rsidR="009A5710" w:rsidRDefault="00000000">
          <w:pPr>
            <w:pStyle w:val="TOC2"/>
            <w:tabs>
              <w:tab w:val="left" w:pos="880"/>
              <w:tab w:val="right" w:leader="dot" w:pos="9750"/>
            </w:tabs>
            <w:rPr>
              <w:rFonts w:eastAsiaTheme="minorEastAsia"/>
              <w:noProof/>
              <w:sz w:val="22"/>
              <w:szCs w:val="22"/>
              <w:lang w:eastAsia="en-AU"/>
            </w:rPr>
          </w:pPr>
          <w:hyperlink w:anchor="_Toc87445711" w:history="1">
            <w:r w:rsidR="009A5710" w:rsidRPr="00A7093E">
              <w:rPr>
                <w:rStyle w:val="Hyperlink"/>
                <w:rFonts w:ascii="Arial" w:eastAsia="Arial" w:hAnsi="Arial" w:cs="Arial"/>
                <w:b/>
                <w:bCs/>
                <w:noProof/>
                <w:lang w:val="en-US"/>
              </w:rPr>
              <w:t>4.</w:t>
            </w:r>
            <w:r w:rsidR="009A5710">
              <w:rPr>
                <w:rFonts w:eastAsiaTheme="minorEastAsia"/>
                <w:noProof/>
                <w:sz w:val="22"/>
                <w:szCs w:val="22"/>
                <w:lang w:eastAsia="en-AU"/>
              </w:rPr>
              <w:tab/>
            </w:r>
            <w:r w:rsidR="009A5710" w:rsidRPr="00A7093E">
              <w:rPr>
                <w:rStyle w:val="Hyperlink"/>
                <w:rFonts w:ascii="Arial" w:hAnsi="Arial" w:cs="Arial"/>
                <w:b/>
                <w:bCs/>
                <w:noProof/>
              </w:rPr>
              <w:t>Definitions</w:t>
            </w:r>
            <w:r w:rsidR="009A5710">
              <w:rPr>
                <w:noProof/>
                <w:webHidden/>
              </w:rPr>
              <w:tab/>
            </w:r>
            <w:r w:rsidR="009A5710">
              <w:rPr>
                <w:noProof/>
                <w:webHidden/>
              </w:rPr>
              <w:fldChar w:fldCharType="begin"/>
            </w:r>
            <w:r w:rsidR="009A5710">
              <w:rPr>
                <w:noProof/>
                <w:webHidden/>
              </w:rPr>
              <w:instrText xml:space="preserve"> PAGEREF _Toc87445711 \h </w:instrText>
            </w:r>
            <w:r w:rsidR="009A5710">
              <w:rPr>
                <w:noProof/>
                <w:webHidden/>
              </w:rPr>
            </w:r>
            <w:r w:rsidR="009A5710">
              <w:rPr>
                <w:noProof/>
                <w:webHidden/>
              </w:rPr>
              <w:fldChar w:fldCharType="separate"/>
            </w:r>
            <w:r w:rsidR="009A5710">
              <w:rPr>
                <w:noProof/>
                <w:webHidden/>
              </w:rPr>
              <w:t>175</w:t>
            </w:r>
            <w:r w:rsidR="009A5710">
              <w:rPr>
                <w:noProof/>
                <w:webHidden/>
              </w:rPr>
              <w:fldChar w:fldCharType="end"/>
            </w:r>
          </w:hyperlink>
        </w:p>
        <w:p w14:paraId="00D02826" w14:textId="6F63D125" w:rsidR="009A5710" w:rsidRDefault="00000000">
          <w:pPr>
            <w:pStyle w:val="TOC2"/>
            <w:tabs>
              <w:tab w:val="left" w:pos="880"/>
              <w:tab w:val="right" w:leader="dot" w:pos="9750"/>
            </w:tabs>
            <w:rPr>
              <w:rFonts w:eastAsiaTheme="minorEastAsia"/>
              <w:noProof/>
              <w:sz w:val="22"/>
              <w:szCs w:val="22"/>
              <w:lang w:eastAsia="en-AU"/>
            </w:rPr>
          </w:pPr>
          <w:hyperlink w:anchor="_Toc87445712" w:history="1">
            <w:r w:rsidR="009A5710" w:rsidRPr="00A7093E">
              <w:rPr>
                <w:rStyle w:val="Hyperlink"/>
                <w:rFonts w:ascii="Arial" w:eastAsia="Arial" w:hAnsi="Arial" w:cs="Arial"/>
                <w:b/>
                <w:bCs/>
                <w:noProof/>
                <w:lang w:val="en-US"/>
              </w:rPr>
              <w:t>5.</w:t>
            </w:r>
            <w:r w:rsidR="009A5710">
              <w:rPr>
                <w:rFonts w:eastAsiaTheme="minorEastAsia"/>
                <w:noProof/>
                <w:sz w:val="22"/>
                <w:szCs w:val="22"/>
                <w:lang w:eastAsia="en-AU"/>
              </w:rPr>
              <w:tab/>
            </w:r>
            <w:r w:rsidR="009A5710" w:rsidRPr="00A7093E">
              <w:rPr>
                <w:rStyle w:val="Hyperlink"/>
                <w:rFonts w:ascii="Arial" w:hAnsi="Arial" w:cs="Arial"/>
                <w:b/>
                <w:bCs/>
                <w:noProof/>
              </w:rPr>
              <w:t>Scope of this policy</w:t>
            </w:r>
            <w:r w:rsidR="009A5710">
              <w:rPr>
                <w:noProof/>
                <w:webHidden/>
              </w:rPr>
              <w:tab/>
            </w:r>
            <w:r w:rsidR="009A5710">
              <w:rPr>
                <w:noProof/>
                <w:webHidden/>
              </w:rPr>
              <w:fldChar w:fldCharType="begin"/>
            </w:r>
            <w:r w:rsidR="009A5710">
              <w:rPr>
                <w:noProof/>
                <w:webHidden/>
              </w:rPr>
              <w:instrText xml:space="preserve"> PAGEREF _Toc87445712 \h </w:instrText>
            </w:r>
            <w:r w:rsidR="009A5710">
              <w:rPr>
                <w:noProof/>
                <w:webHidden/>
              </w:rPr>
            </w:r>
            <w:r w:rsidR="009A5710">
              <w:rPr>
                <w:noProof/>
                <w:webHidden/>
              </w:rPr>
              <w:fldChar w:fldCharType="separate"/>
            </w:r>
            <w:r w:rsidR="009A5710">
              <w:rPr>
                <w:noProof/>
                <w:webHidden/>
              </w:rPr>
              <w:t>175</w:t>
            </w:r>
            <w:r w:rsidR="009A5710">
              <w:rPr>
                <w:noProof/>
                <w:webHidden/>
              </w:rPr>
              <w:fldChar w:fldCharType="end"/>
            </w:r>
          </w:hyperlink>
        </w:p>
        <w:p w14:paraId="4CA0EBA2" w14:textId="7C05B027" w:rsidR="009A5710" w:rsidRDefault="00000000">
          <w:pPr>
            <w:pStyle w:val="TOC2"/>
            <w:tabs>
              <w:tab w:val="left" w:pos="880"/>
              <w:tab w:val="right" w:leader="dot" w:pos="9750"/>
            </w:tabs>
            <w:rPr>
              <w:rFonts w:eastAsiaTheme="minorEastAsia"/>
              <w:noProof/>
              <w:sz w:val="22"/>
              <w:szCs w:val="22"/>
              <w:lang w:eastAsia="en-AU"/>
            </w:rPr>
          </w:pPr>
          <w:hyperlink w:anchor="_Toc87445713" w:history="1">
            <w:r w:rsidR="009A5710" w:rsidRPr="00A7093E">
              <w:rPr>
                <w:rStyle w:val="Hyperlink"/>
                <w:rFonts w:ascii="Arial" w:eastAsia="Arial" w:hAnsi="Arial" w:cs="Arial"/>
                <w:b/>
                <w:bCs/>
                <w:noProof/>
                <w:lang w:val="en-US"/>
              </w:rPr>
              <w:t>6.</w:t>
            </w:r>
            <w:r w:rsidR="009A5710">
              <w:rPr>
                <w:rFonts w:eastAsiaTheme="minorEastAsia"/>
                <w:noProof/>
                <w:sz w:val="22"/>
                <w:szCs w:val="22"/>
                <w:lang w:eastAsia="en-AU"/>
              </w:rPr>
              <w:tab/>
            </w:r>
            <w:r w:rsidR="009A5710" w:rsidRPr="00A7093E">
              <w:rPr>
                <w:rStyle w:val="Hyperlink"/>
                <w:rFonts w:ascii="Arial" w:hAnsi="Arial" w:cs="Arial"/>
                <w:b/>
                <w:bCs/>
                <w:noProof/>
              </w:rPr>
              <w:t>NDIS Practice Standards</w:t>
            </w:r>
            <w:r w:rsidR="009A5710">
              <w:rPr>
                <w:noProof/>
                <w:webHidden/>
              </w:rPr>
              <w:tab/>
            </w:r>
            <w:r w:rsidR="009A5710">
              <w:rPr>
                <w:noProof/>
                <w:webHidden/>
              </w:rPr>
              <w:fldChar w:fldCharType="begin"/>
            </w:r>
            <w:r w:rsidR="009A5710">
              <w:rPr>
                <w:noProof/>
                <w:webHidden/>
              </w:rPr>
              <w:instrText xml:space="preserve"> PAGEREF _Toc87445713 \h </w:instrText>
            </w:r>
            <w:r w:rsidR="009A5710">
              <w:rPr>
                <w:noProof/>
                <w:webHidden/>
              </w:rPr>
            </w:r>
            <w:r w:rsidR="009A5710">
              <w:rPr>
                <w:noProof/>
                <w:webHidden/>
              </w:rPr>
              <w:fldChar w:fldCharType="separate"/>
            </w:r>
            <w:r w:rsidR="009A5710">
              <w:rPr>
                <w:noProof/>
                <w:webHidden/>
              </w:rPr>
              <w:t>175</w:t>
            </w:r>
            <w:r w:rsidR="009A5710">
              <w:rPr>
                <w:noProof/>
                <w:webHidden/>
              </w:rPr>
              <w:fldChar w:fldCharType="end"/>
            </w:r>
          </w:hyperlink>
        </w:p>
        <w:p w14:paraId="547C77AC" w14:textId="703BFF99" w:rsidR="009A5710" w:rsidRDefault="00000000">
          <w:pPr>
            <w:pStyle w:val="TOC2"/>
            <w:tabs>
              <w:tab w:val="left" w:pos="880"/>
              <w:tab w:val="right" w:leader="dot" w:pos="9750"/>
            </w:tabs>
            <w:rPr>
              <w:rFonts w:eastAsiaTheme="minorEastAsia"/>
              <w:noProof/>
              <w:sz w:val="22"/>
              <w:szCs w:val="22"/>
              <w:lang w:eastAsia="en-AU"/>
            </w:rPr>
          </w:pPr>
          <w:hyperlink w:anchor="_Toc87445714" w:history="1">
            <w:r w:rsidR="009A5710" w:rsidRPr="00A7093E">
              <w:rPr>
                <w:rStyle w:val="Hyperlink"/>
                <w:rFonts w:ascii="Arial" w:eastAsia="Arial" w:hAnsi="Arial" w:cs="Arial"/>
                <w:b/>
                <w:bCs/>
                <w:noProof/>
                <w:lang w:val="en-US"/>
              </w:rPr>
              <w:t>7.</w:t>
            </w:r>
            <w:r w:rsidR="009A5710">
              <w:rPr>
                <w:rFonts w:eastAsiaTheme="minorEastAsia"/>
                <w:noProof/>
                <w:sz w:val="22"/>
                <w:szCs w:val="22"/>
                <w:lang w:eastAsia="en-AU"/>
              </w:rPr>
              <w:tab/>
            </w:r>
            <w:r w:rsidR="009A5710" w:rsidRPr="00A7093E">
              <w:rPr>
                <w:rStyle w:val="Hyperlink"/>
                <w:rFonts w:ascii="Arial" w:hAnsi="Arial" w:cs="Arial"/>
                <w:b/>
                <w:bCs/>
                <w:noProof/>
              </w:rPr>
              <w:t>Procedure</w:t>
            </w:r>
            <w:r w:rsidR="009A5710">
              <w:rPr>
                <w:noProof/>
                <w:webHidden/>
              </w:rPr>
              <w:tab/>
            </w:r>
            <w:r w:rsidR="009A5710">
              <w:rPr>
                <w:noProof/>
                <w:webHidden/>
              </w:rPr>
              <w:fldChar w:fldCharType="begin"/>
            </w:r>
            <w:r w:rsidR="009A5710">
              <w:rPr>
                <w:noProof/>
                <w:webHidden/>
              </w:rPr>
              <w:instrText xml:space="preserve"> PAGEREF _Toc87445714 \h </w:instrText>
            </w:r>
            <w:r w:rsidR="009A5710">
              <w:rPr>
                <w:noProof/>
                <w:webHidden/>
              </w:rPr>
            </w:r>
            <w:r w:rsidR="009A5710">
              <w:rPr>
                <w:noProof/>
                <w:webHidden/>
              </w:rPr>
              <w:fldChar w:fldCharType="separate"/>
            </w:r>
            <w:r w:rsidR="009A5710">
              <w:rPr>
                <w:noProof/>
                <w:webHidden/>
              </w:rPr>
              <w:t>176</w:t>
            </w:r>
            <w:r w:rsidR="009A5710">
              <w:rPr>
                <w:noProof/>
                <w:webHidden/>
              </w:rPr>
              <w:fldChar w:fldCharType="end"/>
            </w:r>
          </w:hyperlink>
        </w:p>
        <w:p w14:paraId="4607F446" w14:textId="4809188F" w:rsidR="009A5710" w:rsidRDefault="00000000">
          <w:pPr>
            <w:pStyle w:val="TOC2"/>
            <w:tabs>
              <w:tab w:val="left" w:pos="880"/>
              <w:tab w:val="right" w:leader="dot" w:pos="9750"/>
            </w:tabs>
            <w:rPr>
              <w:rFonts w:eastAsiaTheme="minorEastAsia"/>
              <w:noProof/>
              <w:sz w:val="22"/>
              <w:szCs w:val="22"/>
              <w:lang w:eastAsia="en-AU"/>
            </w:rPr>
          </w:pPr>
          <w:hyperlink w:anchor="_Toc87445715" w:history="1">
            <w:r w:rsidR="009A5710" w:rsidRPr="00A7093E">
              <w:rPr>
                <w:rStyle w:val="Hyperlink"/>
                <w:rFonts w:ascii="Arial" w:eastAsia="Arial" w:hAnsi="Arial" w:cs="Arial"/>
                <w:b/>
                <w:bCs/>
                <w:noProof/>
                <w:lang w:val="en-US"/>
              </w:rPr>
              <w:t>8.</w:t>
            </w:r>
            <w:r w:rsidR="009A5710">
              <w:rPr>
                <w:rFonts w:eastAsiaTheme="minorEastAsia"/>
                <w:noProof/>
                <w:sz w:val="22"/>
                <w:szCs w:val="22"/>
                <w:lang w:eastAsia="en-AU"/>
              </w:rPr>
              <w:tab/>
            </w:r>
            <w:r w:rsidR="009A5710" w:rsidRPr="00A7093E">
              <w:rPr>
                <w:rStyle w:val="Hyperlink"/>
                <w:rFonts w:ascii="Arial" w:hAnsi="Arial" w:cs="Arial"/>
                <w:b/>
                <w:bCs/>
                <w:noProof/>
              </w:rPr>
              <w:t>Other Relevant Documentation and Legislation</w:t>
            </w:r>
            <w:r w:rsidR="009A5710">
              <w:rPr>
                <w:noProof/>
                <w:webHidden/>
              </w:rPr>
              <w:tab/>
            </w:r>
            <w:r w:rsidR="009A5710">
              <w:rPr>
                <w:noProof/>
                <w:webHidden/>
              </w:rPr>
              <w:fldChar w:fldCharType="begin"/>
            </w:r>
            <w:r w:rsidR="009A5710">
              <w:rPr>
                <w:noProof/>
                <w:webHidden/>
              </w:rPr>
              <w:instrText xml:space="preserve"> PAGEREF _Toc87445715 \h </w:instrText>
            </w:r>
            <w:r w:rsidR="009A5710">
              <w:rPr>
                <w:noProof/>
                <w:webHidden/>
              </w:rPr>
            </w:r>
            <w:r w:rsidR="009A5710">
              <w:rPr>
                <w:noProof/>
                <w:webHidden/>
              </w:rPr>
              <w:fldChar w:fldCharType="separate"/>
            </w:r>
            <w:r w:rsidR="009A5710">
              <w:rPr>
                <w:noProof/>
                <w:webHidden/>
              </w:rPr>
              <w:t>177</w:t>
            </w:r>
            <w:r w:rsidR="009A5710">
              <w:rPr>
                <w:noProof/>
                <w:webHidden/>
              </w:rPr>
              <w:fldChar w:fldCharType="end"/>
            </w:r>
          </w:hyperlink>
        </w:p>
        <w:p w14:paraId="3A3305C2" w14:textId="17A00F60" w:rsidR="009A5710" w:rsidRDefault="00000000">
          <w:pPr>
            <w:pStyle w:val="TOC2"/>
            <w:tabs>
              <w:tab w:val="left" w:pos="880"/>
              <w:tab w:val="right" w:leader="dot" w:pos="9750"/>
            </w:tabs>
            <w:rPr>
              <w:rFonts w:eastAsiaTheme="minorEastAsia"/>
              <w:noProof/>
              <w:sz w:val="22"/>
              <w:szCs w:val="22"/>
              <w:lang w:eastAsia="en-AU"/>
            </w:rPr>
          </w:pPr>
          <w:hyperlink w:anchor="_Toc87445716" w:history="1">
            <w:r w:rsidR="009A5710" w:rsidRPr="00A7093E">
              <w:rPr>
                <w:rStyle w:val="Hyperlink"/>
                <w:rFonts w:ascii="Arial" w:eastAsia="Arial" w:hAnsi="Arial" w:cs="Arial"/>
                <w:b/>
                <w:bCs/>
                <w:noProof/>
                <w:lang w:val="en-US"/>
              </w:rPr>
              <w:t>9.</w:t>
            </w:r>
            <w:r w:rsidR="009A5710">
              <w:rPr>
                <w:rFonts w:eastAsiaTheme="minorEastAsia"/>
                <w:noProof/>
                <w:sz w:val="22"/>
                <w:szCs w:val="22"/>
                <w:lang w:eastAsia="en-AU"/>
              </w:rPr>
              <w:tab/>
            </w:r>
            <w:r w:rsidR="009A5710" w:rsidRPr="00A7093E">
              <w:rPr>
                <w:rStyle w:val="Hyperlink"/>
                <w:rFonts w:ascii="Arial" w:hAnsi="Arial" w:cs="Arial"/>
                <w:b/>
                <w:bCs/>
                <w:noProof/>
              </w:rPr>
              <w:t>Policy Review</w:t>
            </w:r>
            <w:r w:rsidR="009A5710">
              <w:rPr>
                <w:noProof/>
                <w:webHidden/>
              </w:rPr>
              <w:tab/>
            </w:r>
            <w:r w:rsidR="009A5710">
              <w:rPr>
                <w:noProof/>
                <w:webHidden/>
              </w:rPr>
              <w:fldChar w:fldCharType="begin"/>
            </w:r>
            <w:r w:rsidR="009A5710">
              <w:rPr>
                <w:noProof/>
                <w:webHidden/>
              </w:rPr>
              <w:instrText xml:space="preserve"> PAGEREF _Toc87445716 \h </w:instrText>
            </w:r>
            <w:r w:rsidR="009A5710">
              <w:rPr>
                <w:noProof/>
                <w:webHidden/>
              </w:rPr>
            </w:r>
            <w:r w:rsidR="009A5710">
              <w:rPr>
                <w:noProof/>
                <w:webHidden/>
              </w:rPr>
              <w:fldChar w:fldCharType="separate"/>
            </w:r>
            <w:r w:rsidR="009A5710">
              <w:rPr>
                <w:noProof/>
                <w:webHidden/>
              </w:rPr>
              <w:t>178</w:t>
            </w:r>
            <w:r w:rsidR="009A5710">
              <w:rPr>
                <w:noProof/>
                <w:webHidden/>
              </w:rPr>
              <w:fldChar w:fldCharType="end"/>
            </w:r>
          </w:hyperlink>
        </w:p>
        <w:p w14:paraId="3D18473A" w14:textId="3C1BCE16" w:rsidR="007849D4" w:rsidRDefault="007849D4">
          <w:r>
            <w:rPr>
              <w:b/>
              <w:bCs/>
              <w:noProof/>
            </w:rPr>
            <w:fldChar w:fldCharType="end"/>
          </w:r>
        </w:p>
      </w:sdtContent>
    </w:sdt>
    <w:p w14:paraId="0E972EAF" w14:textId="77777777" w:rsidR="007849D4" w:rsidRDefault="007849D4">
      <w:pPr>
        <w:spacing w:after="160" w:line="259" w:lineRule="auto"/>
        <w:rPr>
          <w:rFonts w:ascii="Arial Black" w:eastAsia="Arial" w:hAnsi="Arial Black" w:cs="Arial"/>
          <w:b/>
          <w:bCs/>
          <w:sz w:val="32"/>
          <w:szCs w:val="32"/>
          <w:lang w:val="en-US"/>
        </w:rPr>
      </w:pPr>
      <w:r>
        <w:rPr>
          <w:rFonts w:ascii="Arial Black" w:hAnsi="Arial Black"/>
          <w:sz w:val="32"/>
          <w:szCs w:val="32"/>
        </w:rPr>
        <w:br w:type="page"/>
      </w:r>
    </w:p>
    <w:p w14:paraId="31C68A03" w14:textId="10792302" w:rsidR="00177170" w:rsidRPr="00177170" w:rsidRDefault="00177170" w:rsidP="00177170">
      <w:pPr>
        <w:pBdr>
          <w:bottom w:val="single" w:sz="4" w:space="1" w:color="auto"/>
        </w:pBdr>
        <w:tabs>
          <w:tab w:val="left" w:pos="2993"/>
        </w:tabs>
        <w:spacing w:line="259" w:lineRule="auto"/>
        <w:rPr>
          <w:rFonts w:ascii="Arial" w:hAnsi="Arial" w:cs="Arial"/>
          <w:b/>
          <w:bCs/>
          <w:sz w:val="96"/>
          <w:szCs w:val="96"/>
        </w:rPr>
      </w:pPr>
      <w:r w:rsidRPr="00177170">
        <w:rPr>
          <w:rFonts w:ascii="Arial" w:hAnsi="Arial" w:cs="Arial"/>
          <w:b/>
          <w:bCs/>
          <w:sz w:val="96"/>
          <w:szCs w:val="96"/>
        </w:rPr>
        <w:lastRenderedPageBreak/>
        <w:t xml:space="preserve">SECTION 1 </w:t>
      </w:r>
    </w:p>
    <w:p w14:paraId="5A0D126F" w14:textId="77777777" w:rsidR="00177170" w:rsidRDefault="00177170" w:rsidP="00177170">
      <w:pPr>
        <w:tabs>
          <w:tab w:val="left" w:pos="2993"/>
        </w:tabs>
        <w:spacing w:line="259" w:lineRule="auto"/>
        <w:rPr>
          <w:rFonts w:ascii="Arial" w:hAnsi="Arial" w:cs="Arial"/>
          <w:b/>
          <w:bCs/>
          <w:sz w:val="56"/>
          <w:szCs w:val="56"/>
        </w:rPr>
      </w:pPr>
    </w:p>
    <w:p w14:paraId="28A965DE" w14:textId="25D0E5D0" w:rsidR="00177170" w:rsidRPr="00177170" w:rsidRDefault="00177170" w:rsidP="00177170">
      <w:pPr>
        <w:tabs>
          <w:tab w:val="left" w:pos="2993"/>
        </w:tabs>
        <w:spacing w:line="259" w:lineRule="auto"/>
        <w:rPr>
          <w:rFonts w:ascii="Arial" w:hAnsi="Arial" w:cs="Arial"/>
          <w:b/>
          <w:bCs/>
          <w:sz w:val="72"/>
          <w:szCs w:val="72"/>
        </w:rPr>
      </w:pPr>
      <w:r w:rsidRPr="00177170">
        <w:rPr>
          <w:rFonts w:ascii="Arial" w:hAnsi="Arial" w:cs="Arial"/>
          <w:b/>
          <w:bCs/>
          <w:sz w:val="72"/>
          <w:szCs w:val="72"/>
        </w:rPr>
        <w:t xml:space="preserve">GOVERNANCE AND MANAGEMENT </w:t>
      </w:r>
    </w:p>
    <w:p w14:paraId="7F8DD8DC" w14:textId="01804AE9" w:rsidR="00177170" w:rsidRDefault="00177170">
      <w:pPr>
        <w:spacing w:after="160" w:line="259" w:lineRule="auto"/>
        <w:rPr>
          <w:rFonts w:ascii="Arial Black" w:eastAsia="Arial" w:hAnsi="Arial Black" w:cs="Arial"/>
          <w:b/>
          <w:bCs/>
          <w:sz w:val="28"/>
          <w:szCs w:val="28"/>
          <w:lang w:val="en-US"/>
        </w:rPr>
      </w:pPr>
      <w:r>
        <w:rPr>
          <w:rFonts w:ascii="Arial Black" w:hAnsi="Arial Black"/>
          <w:sz w:val="28"/>
          <w:szCs w:val="28"/>
        </w:rPr>
        <w:br w:type="page"/>
      </w:r>
    </w:p>
    <w:p w14:paraId="04413EC8" w14:textId="233D3E5A" w:rsidR="002D0F8C" w:rsidRPr="00177170" w:rsidRDefault="007849D4" w:rsidP="00A76E55">
      <w:pPr>
        <w:pStyle w:val="Heading1"/>
        <w:shd w:val="clear" w:color="auto" w:fill="A9D5E7" w:themeFill="accent1" w:themeFillTint="66"/>
        <w:spacing w:line="276" w:lineRule="auto"/>
        <w:rPr>
          <w:rFonts w:ascii="Arial Black" w:hAnsi="Arial Black"/>
          <w:sz w:val="28"/>
          <w:szCs w:val="28"/>
        </w:rPr>
      </w:pPr>
      <w:bookmarkStart w:id="0" w:name="_Toc87445521"/>
      <w:r w:rsidRPr="00177170">
        <w:rPr>
          <w:rFonts w:ascii="Arial Black" w:hAnsi="Arial Black"/>
          <w:sz w:val="28"/>
          <w:szCs w:val="28"/>
        </w:rPr>
        <w:lastRenderedPageBreak/>
        <w:t>1.1 GOVERNANCE POLICY AND PROCEDURE</w:t>
      </w:r>
      <w:bookmarkEnd w:id="0"/>
      <w:r w:rsidRPr="00177170">
        <w:rPr>
          <w:rFonts w:ascii="Arial Black" w:hAnsi="Arial Black"/>
          <w:sz w:val="28"/>
          <w:szCs w:val="28"/>
        </w:rPr>
        <w:t xml:space="preserve"> </w:t>
      </w:r>
    </w:p>
    <w:p w14:paraId="01DA2CC4" w14:textId="77777777" w:rsidR="007849D4" w:rsidRPr="00177170" w:rsidRDefault="007849D4" w:rsidP="00A76E55">
      <w:pPr>
        <w:pStyle w:val="ListParagraph"/>
        <w:spacing w:line="276" w:lineRule="auto"/>
        <w:rPr>
          <w:sz w:val="22"/>
          <w:szCs w:val="22"/>
        </w:rPr>
      </w:pPr>
    </w:p>
    <w:p w14:paraId="7C332386" w14:textId="45D742D4" w:rsidR="00F164C9" w:rsidRPr="00177170" w:rsidRDefault="00791173" w:rsidP="003E6B5F">
      <w:pPr>
        <w:pStyle w:val="ListParagraph"/>
        <w:numPr>
          <w:ilvl w:val="0"/>
          <w:numId w:val="38"/>
        </w:numPr>
        <w:shd w:val="clear" w:color="auto" w:fill="D4EAF3" w:themeFill="accent1" w:themeFillTint="33"/>
        <w:spacing w:line="276" w:lineRule="auto"/>
        <w:rPr>
          <w:rFonts w:ascii="Arial" w:hAnsi="Arial" w:cs="Arial"/>
          <w:b/>
          <w:bCs/>
          <w:sz w:val="22"/>
          <w:szCs w:val="22"/>
        </w:rPr>
      </w:pPr>
      <w:r w:rsidRPr="00177170">
        <w:rPr>
          <w:rFonts w:ascii="Arial" w:hAnsi="Arial" w:cs="Arial"/>
          <w:b/>
          <w:bCs/>
          <w:sz w:val="22"/>
          <w:szCs w:val="22"/>
        </w:rPr>
        <w:t xml:space="preserve">Overview </w:t>
      </w:r>
    </w:p>
    <w:p w14:paraId="6E2BAA76" w14:textId="77777777" w:rsidR="00791173" w:rsidRPr="00177170" w:rsidRDefault="00791173" w:rsidP="00A76E55">
      <w:pPr>
        <w:pStyle w:val="ListParagraph"/>
        <w:spacing w:line="276" w:lineRule="auto"/>
        <w:rPr>
          <w:sz w:val="22"/>
          <w:szCs w:val="22"/>
        </w:rPr>
      </w:pPr>
    </w:p>
    <w:p w14:paraId="12C997A6" w14:textId="14F8EC0A" w:rsidR="002D0F8C" w:rsidRPr="00177170" w:rsidRDefault="006F1610" w:rsidP="00A76E55">
      <w:pPr>
        <w:spacing w:line="276" w:lineRule="auto"/>
        <w:rPr>
          <w:rFonts w:ascii="Arial" w:hAnsi="Arial" w:cs="Arial"/>
          <w:sz w:val="22"/>
          <w:szCs w:val="22"/>
        </w:rPr>
      </w:pPr>
      <w:r>
        <w:rPr>
          <w:rFonts w:ascii="Arial" w:hAnsi="Arial" w:cs="Arial"/>
          <w:sz w:val="22"/>
          <w:szCs w:val="22"/>
        </w:rPr>
        <w:t>Hope Disability Support Pty Ltd</w:t>
      </w:r>
      <w:r w:rsidR="002D0F8C" w:rsidRPr="00177170">
        <w:rPr>
          <w:rFonts w:ascii="Arial" w:hAnsi="Arial" w:cs="Arial"/>
          <w:sz w:val="22"/>
          <w:szCs w:val="22"/>
        </w:rPr>
        <w:t xml:space="preserve"> is committed to the principles of Good Governance to ensure the effectiveness of the organisation to deliver care and services to its clients. </w:t>
      </w:r>
    </w:p>
    <w:p w14:paraId="5ACB6EA1" w14:textId="77777777" w:rsidR="002D0F8C" w:rsidRPr="00177170" w:rsidRDefault="002D0F8C" w:rsidP="00A76E55">
      <w:pPr>
        <w:spacing w:line="276" w:lineRule="auto"/>
        <w:rPr>
          <w:rFonts w:ascii="Arial" w:hAnsi="Arial" w:cs="Arial"/>
          <w:sz w:val="22"/>
          <w:szCs w:val="22"/>
        </w:rPr>
      </w:pPr>
    </w:p>
    <w:p w14:paraId="49600096" w14:textId="77777777" w:rsidR="002D0F8C" w:rsidRPr="00177170" w:rsidRDefault="002D0F8C" w:rsidP="00A76E55">
      <w:pPr>
        <w:spacing w:line="276" w:lineRule="auto"/>
        <w:rPr>
          <w:rFonts w:ascii="Arial" w:hAnsi="Arial" w:cs="Arial"/>
          <w:sz w:val="22"/>
          <w:szCs w:val="22"/>
        </w:rPr>
      </w:pPr>
      <w:r w:rsidRPr="00177170">
        <w:rPr>
          <w:rFonts w:ascii="Arial" w:hAnsi="Arial" w:cs="Arial"/>
          <w:sz w:val="22"/>
          <w:szCs w:val="22"/>
        </w:rPr>
        <w:t>These principles include:</w:t>
      </w:r>
    </w:p>
    <w:p w14:paraId="03035C21" w14:textId="77777777" w:rsidR="002D0F8C" w:rsidRPr="00177170" w:rsidRDefault="002D0F8C" w:rsidP="00A76E55">
      <w:pPr>
        <w:numPr>
          <w:ilvl w:val="0"/>
          <w:numId w:val="2"/>
        </w:numPr>
        <w:spacing w:line="276" w:lineRule="auto"/>
        <w:rPr>
          <w:rFonts w:ascii="Arial" w:hAnsi="Arial" w:cs="Arial"/>
          <w:sz w:val="22"/>
          <w:szCs w:val="22"/>
        </w:rPr>
      </w:pPr>
      <w:r w:rsidRPr="00177170">
        <w:rPr>
          <w:rFonts w:ascii="Arial" w:hAnsi="Arial" w:cs="Arial"/>
          <w:sz w:val="22"/>
          <w:szCs w:val="22"/>
        </w:rPr>
        <w:t>Accountability</w:t>
      </w:r>
    </w:p>
    <w:p w14:paraId="32F2051A" w14:textId="77777777" w:rsidR="002D0F8C" w:rsidRPr="00177170" w:rsidRDefault="002D0F8C" w:rsidP="00A76E55">
      <w:pPr>
        <w:numPr>
          <w:ilvl w:val="0"/>
          <w:numId w:val="2"/>
        </w:numPr>
        <w:spacing w:line="276" w:lineRule="auto"/>
        <w:rPr>
          <w:rFonts w:ascii="Arial" w:hAnsi="Arial" w:cs="Arial"/>
          <w:sz w:val="22"/>
          <w:szCs w:val="22"/>
        </w:rPr>
      </w:pPr>
      <w:r w:rsidRPr="00177170">
        <w:rPr>
          <w:rFonts w:ascii="Arial" w:hAnsi="Arial" w:cs="Arial"/>
          <w:sz w:val="22"/>
          <w:szCs w:val="22"/>
        </w:rPr>
        <w:t>Transparency</w:t>
      </w:r>
    </w:p>
    <w:p w14:paraId="09BA893F" w14:textId="77777777" w:rsidR="002D0F8C" w:rsidRPr="00177170" w:rsidRDefault="002D0F8C" w:rsidP="00A76E55">
      <w:pPr>
        <w:numPr>
          <w:ilvl w:val="0"/>
          <w:numId w:val="2"/>
        </w:numPr>
        <w:spacing w:line="276" w:lineRule="auto"/>
        <w:rPr>
          <w:rFonts w:ascii="Arial" w:hAnsi="Arial" w:cs="Arial"/>
          <w:sz w:val="22"/>
          <w:szCs w:val="22"/>
        </w:rPr>
      </w:pPr>
      <w:r w:rsidRPr="00177170">
        <w:rPr>
          <w:rFonts w:ascii="Arial" w:hAnsi="Arial" w:cs="Arial"/>
          <w:sz w:val="22"/>
          <w:szCs w:val="22"/>
        </w:rPr>
        <w:t>Operating within the law, relevant regulations and standards at all times</w:t>
      </w:r>
    </w:p>
    <w:p w14:paraId="542FF55A" w14:textId="77777777" w:rsidR="002D0F8C" w:rsidRPr="00177170" w:rsidRDefault="002D0F8C" w:rsidP="00A76E55">
      <w:pPr>
        <w:numPr>
          <w:ilvl w:val="0"/>
          <w:numId w:val="2"/>
        </w:numPr>
        <w:spacing w:line="276" w:lineRule="auto"/>
        <w:rPr>
          <w:rFonts w:ascii="Arial" w:hAnsi="Arial" w:cs="Arial"/>
          <w:sz w:val="22"/>
          <w:szCs w:val="22"/>
        </w:rPr>
      </w:pPr>
      <w:r w:rsidRPr="00177170">
        <w:rPr>
          <w:rFonts w:ascii="Arial" w:hAnsi="Arial" w:cs="Arial"/>
          <w:sz w:val="22"/>
          <w:szCs w:val="22"/>
        </w:rPr>
        <w:t>Being responsive to participants needs</w:t>
      </w:r>
    </w:p>
    <w:p w14:paraId="4EE451C4" w14:textId="77777777" w:rsidR="002D0F8C" w:rsidRPr="00177170" w:rsidRDefault="002D0F8C" w:rsidP="00A76E55">
      <w:pPr>
        <w:numPr>
          <w:ilvl w:val="0"/>
          <w:numId w:val="2"/>
        </w:numPr>
        <w:spacing w:line="276" w:lineRule="auto"/>
        <w:rPr>
          <w:rFonts w:ascii="Arial" w:hAnsi="Arial" w:cs="Arial"/>
          <w:sz w:val="22"/>
          <w:szCs w:val="22"/>
        </w:rPr>
      </w:pPr>
      <w:r w:rsidRPr="00177170">
        <w:rPr>
          <w:rFonts w:ascii="Arial" w:hAnsi="Arial" w:cs="Arial"/>
          <w:sz w:val="22"/>
          <w:szCs w:val="22"/>
        </w:rPr>
        <w:t>Being Inclusive and providing resources equitably</w:t>
      </w:r>
    </w:p>
    <w:p w14:paraId="28219E67" w14:textId="77777777" w:rsidR="002D0F8C" w:rsidRPr="00177170" w:rsidRDefault="002D0F8C" w:rsidP="00A76E55">
      <w:pPr>
        <w:numPr>
          <w:ilvl w:val="0"/>
          <w:numId w:val="2"/>
        </w:numPr>
        <w:spacing w:line="276" w:lineRule="auto"/>
        <w:rPr>
          <w:rFonts w:ascii="Arial" w:hAnsi="Arial" w:cs="Arial"/>
          <w:sz w:val="22"/>
          <w:szCs w:val="22"/>
        </w:rPr>
      </w:pPr>
      <w:r w:rsidRPr="00177170">
        <w:rPr>
          <w:rFonts w:ascii="Arial" w:hAnsi="Arial" w:cs="Arial"/>
          <w:sz w:val="22"/>
          <w:szCs w:val="22"/>
        </w:rPr>
        <w:t>Providing best value by operating at all times effectively and efficiently</w:t>
      </w:r>
    </w:p>
    <w:p w14:paraId="2CC692DC" w14:textId="75AEC1BF" w:rsidR="002D0F8C" w:rsidRPr="00177170" w:rsidRDefault="002D0F8C" w:rsidP="00A76E55">
      <w:pPr>
        <w:numPr>
          <w:ilvl w:val="0"/>
          <w:numId w:val="2"/>
        </w:numPr>
        <w:spacing w:line="276" w:lineRule="auto"/>
        <w:rPr>
          <w:rFonts w:ascii="Arial" w:hAnsi="Arial" w:cs="Arial"/>
          <w:sz w:val="22"/>
          <w:szCs w:val="22"/>
        </w:rPr>
      </w:pPr>
      <w:r w:rsidRPr="00177170">
        <w:rPr>
          <w:rFonts w:ascii="Arial" w:hAnsi="Arial" w:cs="Arial"/>
          <w:sz w:val="22"/>
          <w:szCs w:val="22"/>
        </w:rPr>
        <w:t xml:space="preserve">Effectively </w:t>
      </w:r>
      <w:r w:rsidR="00083B67" w:rsidRPr="00177170">
        <w:rPr>
          <w:rFonts w:ascii="Arial" w:hAnsi="Arial" w:cs="Arial"/>
          <w:sz w:val="22"/>
          <w:szCs w:val="22"/>
        </w:rPr>
        <w:t>encouraging consumer</w:t>
      </w:r>
      <w:r w:rsidRPr="00177170">
        <w:rPr>
          <w:rFonts w:ascii="Arial" w:hAnsi="Arial" w:cs="Arial"/>
          <w:sz w:val="22"/>
          <w:szCs w:val="22"/>
        </w:rPr>
        <w:t xml:space="preserve"> and worker participation at all levels of the organisation</w:t>
      </w:r>
    </w:p>
    <w:p w14:paraId="58FCD9A9" w14:textId="77777777" w:rsidR="002D0F8C" w:rsidRPr="00177170" w:rsidRDefault="002D0F8C" w:rsidP="00A76E55">
      <w:pPr>
        <w:spacing w:line="276" w:lineRule="auto"/>
        <w:rPr>
          <w:rFonts w:ascii="Arial" w:hAnsi="Arial" w:cs="Arial"/>
          <w:sz w:val="22"/>
          <w:szCs w:val="22"/>
        </w:rPr>
      </w:pPr>
    </w:p>
    <w:p w14:paraId="77371D21" w14:textId="77777777" w:rsidR="002D0F8C" w:rsidRPr="00177170" w:rsidRDefault="002D0F8C" w:rsidP="00A76E55">
      <w:pPr>
        <w:spacing w:line="276" w:lineRule="auto"/>
        <w:rPr>
          <w:rFonts w:ascii="Arial" w:hAnsi="Arial" w:cs="Arial"/>
          <w:b/>
          <w:bCs/>
          <w:sz w:val="22"/>
          <w:szCs w:val="22"/>
        </w:rPr>
      </w:pPr>
      <w:r w:rsidRPr="00177170">
        <w:rPr>
          <w:rFonts w:ascii="Arial" w:hAnsi="Arial" w:cs="Arial"/>
          <w:sz w:val="22"/>
          <w:szCs w:val="22"/>
        </w:rPr>
        <w:t xml:space="preserve">These principles are enabled within the organisation through a framework of policies, procedures, meetings, communication and support for an inclusive and open culture that enables staff within the organisation to deliver high quality services. </w:t>
      </w:r>
    </w:p>
    <w:p w14:paraId="20D7B95C" w14:textId="77777777" w:rsidR="00791173" w:rsidRPr="00177170" w:rsidRDefault="00791173" w:rsidP="00A76E55">
      <w:pPr>
        <w:spacing w:line="276" w:lineRule="auto"/>
        <w:rPr>
          <w:sz w:val="22"/>
          <w:szCs w:val="22"/>
        </w:rPr>
      </w:pPr>
    </w:p>
    <w:p w14:paraId="49298019" w14:textId="31385419" w:rsidR="00F164C9" w:rsidRPr="00177170" w:rsidRDefault="00791173" w:rsidP="003E6B5F">
      <w:pPr>
        <w:pStyle w:val="Heading2"/>
        <w:numPr>
          <w:ilvl w:val="0"/>
          <w:numId w:val="38"/>
        </w:numPr>
        <w:shd w:val="clear" w:color="auto" w:fill="D4EAF3" w:themeFill="accent1" w:themeFillTint="33"/>
        <w:spacing w:line="276" w:lineRule="auto"/>
        <w:rPr>
          <w:rFonts w:ascii="Arial" w:hAnsi="Arial" w:cs="Arial"/>
          <w:b/>
          <w:bCs/>
          <w:color w:val="auto"/>
          <w:sz w:val="24"/>
          <w:szCs w:val="24"/>
        </w:rPr>
      </w:pPr>
      <w:bookmarkStart w:id="1" w:name="_Toc87445522"/>
      <w:r w:rsidRPr="00177170">
        <w:rPr>
          <w:rFonts w:ascii="Arial" w:hAnsi="Arial" w:cs="Arial"/>
          <w:b/>
          <w:bCs/>
          <w:color w:val="auto"/>
          <w:sz w:val="24"/>
          <w:szCs w:val="24"/>
        </w:rPr>
        <w:t>Purpose</w:t>
      </w:r>
      <w:bookmarkEnd w:id="1"/>
      <w:r w:rsidRPr="00177170">
        <w:rPr>
          <w:rFonts w:ascii="Arial" w:hAnsi="Arial" w:cs="Arial"/>
          <w:b/>
          <w:bCs/>
          <w:color w:val="auto"/>
          <w:sz w:val="24"/>
          <w:szCs w:val="24"/>
        </w:rPr>
        <w:t xml:space="preserve"> </w:t>
      </w:r>
    </w:p>
    <w:p w14:paraId="0F15B1F0" w14:textId="77777777" w:rsidR="00791173" w:rsidRPr="00177170" w:rsidRDefault="00791173" w:rsidP="00A76E55">
      <w:pPr>
        <w:pStyle w:val="ListParagraph"/>
        <w:spacing w:line="276" w:lineRule="auto"/>
        <w:rPr>
          <w:sz w:val="22"/>
          <w:szCs w:val="22"/>
        </w:rPr>
      </w:pPr>
    </w:p>
    <w:p w14:paraId="5577B50B" w14:textId="60474B00" w:rsidR="002D0F8C" w:rsidRPr="00177170" w:rsidRDefault="002D0F8C" w:rsidP="00A76E55">
      <w:pPr>
        <w:numPr>
          <w:ilvl w:val="0"/>
          <w:numId w:val="3"/>
        </w:numPr>
        <w:spacing w:line="276" w:lineRule="auto"/>
        <w:rPr>
          <w:rFonts w:ascii="Arial" w:hAnsi="Arial" w:cs="Arial"/>
          <w:sz w:val="22"/>
          <w:szCs w:val="22"/>
        </w:rPr>
      </w:pPr>
      <w:r w:rsidRPr="00177170">
        <w:rPr>
          <w:rFonts w:ascii="Arial" w:hAnsi="Arial" w:cs="Arial"/>
          <w:sz w:val="22"/>
          <w:szCs w:val="22"/>
        </w:rPr>
        <w:t xml:space="preserve">The Board of </w:t>
      </w:r>
      <w:r w:rsidR="006F1610">
        <w:rPr>
          <w:rFonts w:ascii="Arial" w:hAnsi="Arial" w:cs="Arial"/>
          <w:sz w:val="22"/>
          <w:szCs w:val="22"/>
        </w:rPr>
        <w:t>Hope Disability Support Pty Ltd</w:t>
      </w:r>
      <w:r w:rsidRPr="00177170">
        <w:rPr>
          <w:rFonts w:ascii="Arial" w:hAnsi="Arial" w:cs="Arial"/>
          <w:sz w:val="22"/>
          <w:szCs w:val="22"/>
        </w:rPr>
        <w:t xml:space="preserve"> will ensure good governance </w:t>
      </w:r>
      <w:r w:rsidR="00083B67" w:rsidRPr="00177170">
        <w:rPr>
          <w:rFonts w:ascii="Arial" w:hAnsi="Arial" w:cs="Arial"/>
          <w:sz w:val="22"/>
          <w:szCs w:val="22"/>
        </w:rPr>
        <w:t>by</w:t>
      </w:r>
      <w:r w:rsidRPr="00177170">
        <w:rPr>
          <w:rFonts w:ascii="Arial" w:hAnsi="Arial" w:cs="Arial"/>
          <w:sz w:val="22"/>
          <w:szCs w:val="22"/>
        </w:rPr>
        <w:t xml:space="preserve"> taking responsibility for the mission and vision of the organisation, in keeping with its constitution. </w:t>
      </w:r>
    </w:p>
    <w:p w14:paraId="6C693A3D" w14:textId="77777777" w:rsidR="002D0F8C" w:rsidRPr="00177170" w:rsidRDefault="002D0F8C" w:rsidP="00A76E55">
      <w:pPr>
        <w:numPr>
          <w:ilvl w:val="0"/>
          <w:numId w:val="3"/>
        </w:numPr>
        <w:spacing w:line="276" w:lineRule="auto"/>
        <w:rPr>
          <w:rFonts w:ascii="Arial" w:hAnsi="Arial" w:cs="Arial"/>
          <w:sz w:val="22"/>
          <w:szCs w:val="22"/>
        </w:rPr>
      </w:pPr>
      <w:r w:rsidRPr="00177170">
        <w:rPr>
          <w:rFonts w:ascii="Arial" w:hAnsi="Arial" w:cs="Arial"/>
          <w:sz w:val="22"/>
          <w:szCs w:val="22"/>
        </w:rPr>
        <w:t xml:space="preserve">Identifying and managing risks, and </w:t>
      </w:r>
    </w:p>
    <w:p w14:paraId="1BEC2ECC" w14:textId="77777777" w:rsidR="002D0F8C" w:rsidRPr="00177170" w:rsidRDefault="002D0F8C" w:rsidP="00A76E55">
      <w:pPr>
        <w:numPr>
          <w:ilvl w:val="0"/>
          <w:numId w:val="3"/>
        </w:numPr>
        <w:spacing w:line="276" w:lineRule="auto"/>
        <w:rPr>
          <w:rFonts w:ascii="Arial" w:hAnsi="Arial" w:cs="Arial"/>
          <w:sz w:val="22"/>
          <w:szCs w:val="22"/>
        </w:rPr>
      </w:pPr>
      <w:r w:rsidRPr="00177170">
        <w:rPr>
          <w:rFonts w:ascii="Arial" w:hAnsi="Arial" w:cs="Arial"/>
          <w:sz w:val="22"/>
          <w:szCs w:val="22"/>
        </w:rPr>
        <w:t>monitoring the effectiveness of the organisation and the Board itself.</w:t>
      </w:r>
    </w:p>
    <w:p w14:paraId="4ECC0CAB" w14:textId="77777777" w:rsidR="002D0F8C" w:rsidRPr="00177170" w:rsidRDefault="002D0F8C" w:rsidP="00A76E55">
      <w:pPr>
        <w:spacing w:line="276" w:lineRule="auto"/>
        <w:rPr>
          <w:rFonts w:ascii="Arial" w:hAnsi="Arial" w:cs="Arial"/>
          <w:sz w:val="22"/>
          <w:szCs w:val="22"/>
        </w:rPr>
      </w:pPr>
    </w:p>
    <w:p w14:paraId="2DFD9D8B" w14:textId="09B0FBE3" w:rsidR="002D0F8C" w:rsidRDefault="002D0F8C" w:rsidP="00A76E55">
      <w:pPr>
        <w:spacing w:line="276" w:lineRule="auto"/>
        <w:rPr>
          <w:rFonts w:ascii="Arial" w:hAnsi="Arial" w:cs="Arial"/>
          <w:sz w:val="22"/>
          <w:szCs w:val="22"/>
        </w:rPr>
      </w:pPr>
      <w:r w:rsidRPr="00177170">
        <w:rPr>
          <w:rFonts w:ascii="Arial" w:hAnsi="Arial" w:cs="Arial"/>
          <w:sz w:val="22"/>
          <w:szCs w:val="22"/>
        </w:rPr>
        <w:t xml:space="preserve">In its deliberations and </w:t>
      </w:r>
      <w:r w:rsidR="00083B67" w:rsidRPr="00177170">
        <w:rPr>
          <w:rFonts w:ascii="Arial" w:hAnsi="Arial" w:cs="Arial"/>
          <w:sz w:val="22"/>
          <w:szCs w:val="22"/>
        </w:rPr>
        <w:t>operations,</w:t>
      </w:r>
      <w:r w:rsidRPr="00177170">
        <w:rPr>
          <w:rFonts w:ascii="Arial" w:hAnsi="Arial" w:cs="Arial"/>
          <w:sz w:val="22"/>
          <w:szCs w:val="22"/>
        </w:rPr>
        <w:t xml:space="preserve"> the Board of </w:t>
      </w:r>
      <w:r w:rsidR="006F1610">
        <w:rPr>
          <w:rFonts w:ascii="Arial" w:hAnsi="Arial" w:cs="Arial"/>
          <w:sz w:val="22"/>
          <w:szCs w:val="22"/>
        </w:rPr>
        <w:t>Hope Disability Support Pty Ltd</w:t>
      </w:r>
      <w:r w:rsidRPr="00177170">
        <w:rPr>
          <w:rFonts w:ascii="Arial" w:hAnsi="Arial" w:cs="Arial"/>
          <w:sz w:val="22"/>
          <w:szCs w:val="22"/>
        </w:rPr>
        <w:t xml:space="preserve"> will at all times support a culture of acceptance of diversity in the participants and staff of the organisation</w:t>
      </w:r>
      <w:r w:rsidR="00791173" w:rsidRPr="00177170">
        <w:rPr>
          <w:rFonts w:ascii="Arial" w:hAnsi="Arial" w:cs="Arial"/>
          <w:sz w:val="22"/>
          <w:szCs w:val="22"/>
        </w:rPr>
        <w:t>.</w:t>
      </w:r>
    </w:p>
    <w:p w14:paraId="6A0B7466" w14:textId="77777777" w:rsidR="00177170" w:rsidRPr="00177170" w:rsidRDefault="00177170" w:rsidP="00A76E55">
      <w:pPr>
        <w:spacing w:line="276" w:lineRule="auto"/>
        <w:rPr>
          <w:rFonts w:ascii="Arial" w:hAnsi="Arial" w:cs="Arial"/>
          <w:sz w:val="22"/>
          <w:szCs w:val="22"/>
        </w:rPr>
      </w:pPr>
    </w:p>
    <w:p w14:paraId="75919D1B" w14:textId="3F5CABE6" w:rsidR="002D0F8C" w:rsidRPr="00177170" w:rsidRDefault="002D0F8C" w:rsidP="003E6B5F">
      <w:pPr>
        <w:pStyle w:val="Heading2"/>
        <w:numPr>
          <w:ilvl w:val="0"/>
          <w:numId w:val="38"/>
        </w:numPr>
        <w:shd w:val="clear" w:color="auto" w:fill="D4EAF3" w:themeFill="accent1" w:themeFillTint="33"/>
        <w:spacing w:line="276" w:lineRule="auto"/>
        <w:rPr>
          <w:rFonts w:ascii="Arial" w:hAnsi="Arial" w:cs="Arial"/>
          <w:b/>
          <w:bCs/>
          <w:color w:val="auto"/>
          <w:sz w:val="24"/>
          <w:szCs w:val="24"/>
        </w:rPr>
      </w:pPr>
      <w:bookmarkStart w:id="2" w:name="_Toc87445523"/>
      <w:r w:rsidRPr="00177170">
        <w:rPr>
          <w:rFonts w:ascii="Arial" w:hAnsi="Arial" w:cs="Arial"/>
          <w:b/>
          <w:bCs/>
          <w:color w:val="auto"/>
          <w:sz w:val="24"/>
          <w:szCs w:val="24"/>
        </w:rPr>
        <w:t>Roles and Responsibilities</w:t>
      </w:r>
      <w:bookmarkEnd w:id="2"/>
    </w:p>
    <w:p w14:paraId="6E451D2D" w14:textId="77777777" w:rsidR="002D0F8C" w:rsidRPr="00177170" w:rsidRDefault="002D0F8C" w:rsidP="00A76E55">
      <w:pPr>
        <w:spacing w:line="276" w:lineRule="auto"/>
        <w:rPr>
          <w:rFonts w:ascii="Arial" w:hAnsi="Arial" w:cs="Arial"/>
          <w:b/>
          <w:bCs/>
        </w:rPr>
      </w:pPr>
    </w:p>
    <w:p w14:paraId="6C7D37AA" w14:textId="778B7B35" w:rsidR="002D0F8C" w:rsidRPr="00177170" w:rsidRDefault="002D0F8C" w:rsidP="00A76E55">
      <w:pPr>
        <w:spacing w:line="276" w:lineRule="auto"/>
        <w:rPr>
          <w:rFonts w:ascii="Arial" w:hAnsi="Arial" w:cs="Arial"/>
          <w:sz w:val="22"/>
          <w:szCs w:val="22"/>
        </w:rPr>
      </w:pPr>
      <w:r w:rsidRPr="00177170">
        <w:rPr>
          <w:rFonts w:ascii="Arial" w:hAnsi="Arial" w:cs="Arial"/>
          <w:sz w:val="22"/>
          <w:szCs w:val="22"/>
        </w:rPr>
        <w:t xml:space="preserve">The Board of </w:t>
      </w:r>
      <w:r w:rsidR="006F1610">
        <w:rPr>
          <w:rFonts w:ascii="Arial" w:hAnsi="Arial" w:cs="Arial"/>
          <w:sz w:val="22"/>
          <w:szCs w:val="22"/>
        </w:rPr>
        <w:t>Hope Disability Support Pty Ltd</w:t>
      </w:r>
      <w:r w:rsidRPr="00177170">
        <w:rPr>
          <w:rFonts w:ascii="Arial" w:hAnsi="Arial" w:cs="Arial"/>
          <w:sz w:val="22"/>
          <w:szCs w:val="22"/>
        </w:rPr>
        <w:t xml:space="preserve"> has the ultimate legal responsibility for the service.</w:t>
      </w:r>
    </w:p>
    <w:p w14:paraId="1ACD5964" w14:textId="77777777" w:rsidR="002D0F8C" w:rsidRPr="00177170" w:rsidRDefault="002D0F8C" w:rsidP="00A76E55">
      <w:pPr>
        <w:spacing w:line="276" w:lineRule="auto"/>
        <w:rPr>
          <w:rFonts w:ascii="Arial" w:hAnsi="Arial" w:cs="Arial"/>
          <w:sz w:val="22"/>
          <w:szCs w:val="22"/>
        </w:rPr>
      </w:pPr>
      <w:r w:rsidRPr="00177170">
        <w:rPr>
          <w:rFonts w:ascii="Arial" w:hAnsi="Arial" w:cs="Arial"/>
          <w:sz w:val="22"/>
          <w:szCs w:val="22"/>
        </w:rPr>
        <w:t>They also have responsibility for:</w:t>
      </w:r>
    </w:p>
    <w:p w14:paraId="52EB02B4" w14:textId="77777777" w:rsidR="002D0F8C" w:rsidRPr="00177170" w:rsidRDefault="002D0F8C" w:rsidP="00A76E55">
      <w:pPr>
        <w:numPr>
          <w:ilvl w:val="1"/>
          <w:numId w:val="1"/>
        </w:numPr>
        <w:spacing w:line="276" w:lineRule="auto"/>
        <w:rPr>
          <w:rFonts w:ascii="Arial" w:hAnsi="Arial" w:cs="Arial"/>
          <w:b/>
          <w:bCs/>
          <w:sz w:val="22"/>
          <w:szCs w:val="22"/>
        </w:rPr>
      </w:pPr>
      <w:r w:rsidRPr="00177170">
        <w:rPr>
          <w:rFonts w:ascii="Arial" w:hAnsi="Arial" w:cs="Arial"/>
          <w:sz w:val="22"/>
          <w:szCs w:val="22"/>
        </w:rPr>
        <w:t>The development of strategy, setting goals and pursuing the mission and vision set for the organisation</w:t>
      </w:r>
    </w:p>
    <w:p w14:paraId="1CD3A822" w14:textId="77777777" w:rsidR="002D0F8C" w:rsidRPr="00177170" w:rsidRDefault="002D0F8C" w:rsidP="00A76E55">
      <w:pPr>
        <w:numPr>
          <w:ilvl w:val="1"/>
          <w:numId w:val="1"/>
        </w:numPr>
        <w:spacing w:line="276" w:lineRule="auto"/>
        <w:rPr>
          <w:rFonts w:ascii="Arial" w:hAnsi="Arial" w:cs="Arial"/>
          <w:b/>
          <w:bCs/>
          <w:sz w:val="22"/>
          <w:szCs w:val="22"/>
        </w:rPr>
      </w:pPr>
      <w:r w:rsidRPr="00177170">
        <w:rPr>
          <w:rFonts w:ascii="Arial" w:hAnsi="Arial" w:cs="Arial"/>
          <w:sz w:val="22"/>
          <w:szCs w:val="22"/>
        </w:rPr>
        <w:t>Accountability for making sure the organisation meets its obligations, manages finances appropriately and operates transparently.</w:t>
      </w:r>
    </w:p>
    <w:p w14:paraId="7EE5D3AD" w14:textId="77777777" w:rsidR="002D0F8C" w:rsidRPr="00177170" w:rsidRDefault="002D0F8C" w:rsidP="00A76E55">
      <w:pPr>
        <w:numPr>
          <w:ilvl w:val="1"/>
          <w:numId w:val="1"/>
        </w:numPr>
        <w:spacing w:line="276" w:lineRule="auto"/>
        <w:rPr>
          <w:rFonts w:ascii="Arial" w:hAnsi="Arial" w:cs="Arial"/>
          <w:b/>
          <w:bCs/>
          <w:sz w:val="22"/>
          <w:szCs w:val="22"/>
        </w:rPr>
      </w:pPr>
      <w:r w:rsidRPr="00177170">
        <w:rPr>
          <w:rFonts w:ascii="Arial" w:hAnsi="Arial" w:cs="Arial"/>
          <w:sz w:val="22"/>
          <w:szCs w:val="22"/>
        </w:rPr>
        <w:t>Managing and monitoring the allocation of resources across the organisation</w:t>
      </w:r>
    </w:p>
    <w:p w14:paraId="51F67DF2" w14:textId="77777777" w:rsidR="002D0F8C" w:rsidRPr="00177170" w:rsidRDefault="002D0F8C" w:rsidP="00A76E55">
      <w:pPr>
        <w:numPr>
          <w:ilvl w:val="1"/>
          <w:numId w:val="1"/>
        </w:numPr>
        <w:spacing w:line="276" w:lineRule="auto"/>
        <w:rPr>
          <w:rFonts w:ascii="Arial" w:hAnsi="Arial" w:cs="Arial"/>
          <w:sz w:val="22"/>
          <w:szCs w:val="22"/>
        </w:rPr>
      </w:pPr>
      <w:r w:rsidRPr="00177170">
        <w:rPr>
          <w:rFonts w:ascii="Arial" w:hAnsi="Arial" w:cs="Arial"/>
          <w:sz w:val="22"/>
          <w:szCs w:val="22"/>
        </w:rPr>
        <w:t>Advocating for the organisation and its stakeholders to the community and other bodies as appropriate.</w:t>
      </w:r>
    </w:p>
    <w:p w14:paraId="784A8E8B" w14:textId="77777777" w:rsidR="002D0F8C" w:rsidRPr="00177170" w:rsidRDefault="002D0F8C" w:rsidP="00A76E55">
      <w:pPr>
        <w:numPr>
          <w:ilvl w:val="1"/>
          <w:numId w:val="1"/>
        </w:numPr>
        <w:spacing w:line="276" w:lineRule="auto"/>
        <w:rPr>
          <w:rFonts w:ascii="Arial" w:hAnsi="Arial" w:cs="Arial"/>
          <w:sz w:val="22"/>
          <w:szCs w:val="22"/>
        </w:rPr>
      </w:pPr>
      <w:r w:rsidRPr="00177170">
        <w:rPr>
          <w:rFonts w:ascii="Arial" w:hAnsi="Arial" w:cs="Arial"/>
          <w:sz w:val="22"/>
          <w:szCs w:val="22"/>
        </w:rPr>
        <w:t>Managing and monitoring the performance and standards of practice across the organisation in line with its legal and constitutional obligations</w:t>
      </w:r>
    </w:p>
    <w:p w14:paraId="5F4B5E55" w14:textId="0133FEDA" w:rsidR="002D0F8C" w:rsidRPr="00177170" w:rsidRDefault="002D0F8C" w:rsidP="00A76E55">
      <w:pPr>
        <w:numPr>
          <w:ilvl w:val="1"/>
          <w:numId w:val="1"/>
        </w:numPr>
        <w:spacing w:line="276" w:lineRule="auto"/>
        <w:rPr>
          <w:rFonts w:ascii="Arial" w:hAnsi="Arial" w:cs="Arial"/>
          <w:sz w:val="22"/>
          <w:szCs w:val="22"/>
        </w:rPr>
      </w:pPr>
      <w:r w:rsidRPr="00177170">
        <w:rPr>
          <w:rFonts w:ascii="Arial" w:hAnsi="Arial" w:cs="Arial"/>
          <w:sz w:val="22"/>
          <w:szCs w:val="22"/>
        </w:rPr>
        <w:t xml:space="preserve">Identifying, </w:t>
      </w:r>
      <w:r w:rsidR="00083B67" w:rsidRPr="00177170">
        <w:rPr>
          <w:rFonts w:ascii="Arial" w:hAnsi="Arial" w:cs="Arial"/>
          <w:sz w:val="22"/>
          <w:szCs w:val="22"/>
        </w:rPr>
        <w:t>managing,</w:t>
      </w:r>
      <w:r w:rsidRPr="00177170">
        <w:rPr>
          <w:rFonts w:ascii="Arial" w:hAnsi="Arial" w:cs="Arial"/>
          <w:sz w:val="22"/>
          <w:szCs w:val="22"/>
        </w:rPr>
        <w:t xml:space="preserve"> and monitoring risks</w:t>
      </w:r>
    </w:p>
    <w:p w14:paraId="696EDC30" w14:textId="77777777" w:rsidR="002D0F8C" w:rsidRPr="00177170" w:rsidRDefault="002D0F8C" w:rsidP="00A76E55">
      <w:pPr>
        <w:spacing w:line="276" w:lineRule="auto"/>
        <w:rPr>
          <w:rFonts w:ascii="Arial" w:hAnsi="Arial" w:cs="Arial"/>
          <w:sz w:val="22"/>
          <w:szCs w:val="22"/>
        </w:rPr>
      </w:pPr>
    </w:p>
    <w:p w14:paraId="5D01FA33" w14:textId="0B19A13E" w:rsidR="002D0F8C" w:rsidRPr="00177170" w:rsidRDefault="002D0F8C" w:rsidP="00A76E55">
      <w:pPr>
        <w:spacing w:line="276" w:lineRule="auto"/>
        <w:rPr>
          <w:rFonts w:ascii="Arial" w:hAnsi="Arial" w:cs="Arial"/>
          <w:sz w:val="22"/>
          <w:szCs w:val="22"/>
        </w:rPr>
      </w:pPr>
      <w:r w:rsidRPr="00177170">
        <w:rPr>
          <w:rFonts w:ascii="Arial" w:hAnsi="Arial" w:cs="Arial"/>
          <w:sz w:val="22"/>
          <w:szCs w:val="22"/>
        </w:rPr>
        <w:lastRenderedPageBreak/>
        <w:t xml:space="preserve">The Board may delegate responsibility for some of its responsibilities to Key Management Personnel as detailed in the Delegation of </w:t>
      </w:r>
      <w:r w:rsidR="00083B67" w:rsidRPr="00177170">
        <w:rPr>
          <w:rFonts w:ascii="Arial" w:hAnsi="Arial" w:cs="Arial"/>
          <w:sz w:val="22"/>
          <w:szCs w:val="22"/>
        </w:rPr>
        <w:t>Authority documentation</w:t>
      </w:r>
      <w:r w:rsidRPr="00177170">
        <w:rPr>
          <w:rFonts w:ascii="Arial" w:hAnsi="Arial" w:cs="Arial"/>
          <w:sz w:val="22"/>
          <w:szCs w:val="22"/>
        </w:rPr>
        <w:t>.</w:t>
      </w:r>
    </w:p>
    <w:p w14:paraId="2FE84B6C" w14:textId="77777777" w:rsidR="002D0F8C" w:rsidRPr="00177170" w:rsidRDefault="002D0F8C" w:rsidP="00A76E55">
      <w:pPr>
        <w:spacing w:line="276" w:lineRule="auto"/>
        <w:rPr>
          <w:rFonts w:ascii="Arial" w:hAnsi="Arial" w:cs="Arial"/>
          <w:sz w:val="22"/>
          <w:szCs w:val="22"/>
        </w:rPr>
      </w:pPr>
    </w:p>
    <w:p w14:paraId="7DA2405A" w14:textId="78E27210" w:rsidR="002D0F8C" w:rsidRPr="00177170" w:rsidRDefault="002D0F8C" w:rsidP="003E6B5F">
      <w:pPr>
        <w:pStyle w:val="Heading2"/>
        <w:numPr>
          <w:ilvl w:val="0"/>
          <w:numId w:val="38"/>
        </w:numPr>
        <w:shd w:val="clear" w:color="auto" w:fill="D4EAF3" w:themeFill="accent1" w:themeFillTint="33"/>
        <w:spacing w:line="276" w:lineRule="auto"/>
        <w:rPr>
          <w:rFonts w:ascii="Arial" w:hAnsi="Arial" w:cs="Arial"/>
          <w:b/>
          <w:bCs/>
          <w:color w:val="auto"/>
          <w:sz w:val="24"/>
          <w:szCs w:val="24"/>
        </w:rPr>
      </w:pPr>
      <w:bookmarkStart w:id="3" w:name="_Toc87445524"/>
      <w:r w:rsidRPr="00177170">
        <w:rPr>
          <w:rFonts w:ascii="Arial" w:hAnsi="Arial" w:cs="Arial"/>
          <w:b/>
          <w:bCs/>
          <w:color w:val="auto"/>
          <w:sz w:val="24"/>
          <w:szCs w:val="24"/>
        </w:rPr>
        <w:t>Scope of this policy</w:t>
      </w:r>
      <w:bookmarkEnd w:id="3"/>
    </w:p>
    <w:p w14:paraId="6F614CEF" w14:textId="77777777" w:rsidR="00F164C9" w:rsidRPr="00177170" w:rsidRDefault="00F164C9" w:rsidP="00A76E55">
      <w:pPr>
        <w:spacing w:line="276" w:lineRule="auto"/>
        <w:rPr>
          <w:rFonts w:ascii="Arial" w:hAnsi="Arial" w:cs="Arial"/>
          <w:sz w:val="22"/>
          <w:szCs w:val="22"/>
        </w:rPr>
      </w:pPr>
    </w:p>
    <w:p w14:paraId="548BBFE5" w14:textId="274E6BA3" w:rsidR="002D0F8C" w:rsidRPr="00177170" w:rsidRDefault="002D0F8C" w:rsidP="00A76E55">
      <w:pPr>
        <w:spacing w:line="276" w:lineRule="auto"/>
        <w:rPr>
          <w:rFonts w:ascii="Arial" w:hAnsi="Arial" w:cs="Arial"/>
          <w:sz w:val="22"/>
          <w:szCs w:val="22"/>
        </w:rPr>
      </w:pPr>
      <w:r w:rsidRPr="00177170">
        <w:rPr>
          <w:rFonts w:ascii="Arial" w:hAnsi="Arial" w:cs="Arial"/>
          <w:sz w:val="22"/>
          <w:szCs w:val="22"/>
        </w:rPr>
        <w:t xml:space="preserve">This policy applies to the Board of Management of </w:t>
      </w:r>
      <w:r w:rsidR="006F1610">
        <w:rPr>
          <w:rFonts w:ascii="Arial" w:hAnsi="Arial" w:cs="Arial"/>
          <w:sz w:val="22"/>
          <w:szCs w:val="22"/>
        </w:rPr>
        <w:t>Hope Disability Support Pty Ltd</w:t>
      </w:r>
      <w:r w:rsidRPr="00177170">
        <w:rPr>
          <w:rFonts w:ascii="Arial" w:hAnsi="Arial" w:cs="Arial"/>
          <w:sz w:val="22"/>
          <w:szCs w:val="22"/>
        </w:rPr>
        <w:t xml:space="preserve"> and its workers, </w:t>
      </w:r>
      <w:r w:rsidR="00083B67" w:rsidRPr="00177170">
        <w:rPr>
          <w:rFonts w:ascii="Arial" w:hAnsi="Arial" w:cs="Arial"/>
          <w:sz w:val="22"/>
          <w:szCs w:val="22"/>
        </w:rPr>
        <w:t>contractors,</w:t>
      </w:r>
      <w:r w:rsidRPr="00177170">
        <w:rPr>
          <w:rFonts w:ascii="Arial" w:hAnsi="Arial" w:cs="Arial"/>
          <w:sz w:val="22"/>
          <w:szCs w:val="22"/>
        </w:rPr>
        <w:t xml:space="preserve"> and volunteers.</w:t>
      </w:r>
    </w:p>
    <w:p w14:paraId="104D9022" w14:textId="77777777" w:rsidR="002D0F8C" w:rsidRPr="00177170" w:rsidRDefault="002D0F8C" w:rsidP="00A76E55">
      <w:pPr>
        <w:spacing w:line="276" w:lineRule="auto"/>
        <w:rPr>
          <w:rFonts w:ascii="Arial" w:hAnsi="Arial" w:cs="Arial"/>
        </w:rPr>
      </w:pPr>
    </w:p>
    <w:p w14:paraId="0A9F16F6" w14:textId="296DC867" w:rsidR="002D0F8C" w:rsidRPr="00177170" w:rsidRDefault="002D0F8C" w:rsidP="003E6B5F">
      <w:pPr>
        <w:pStyle w:val="Heading2"/>
        <w:numPr>
          <w:ilvl w:val="0"/>
          <w:numId w:val="38"/>
        </w:numPr>
        <w:shd w:val="clear" w:color="auto" w:fill="D4EAF3" w:themeFill="accent1" w:themeFillTint="33"/>
        <w:spacing w:line="276" w:lineRule="auto"/>
        <w:rPr>
          <w:rFonts w:ascii="Arial" w:hAnsi="Arial" w:cs="Arial"/>
          <w:b/>
          <w:bCs/>
          <w:color w:val="auto"/>
          <w:sz w:val="24"/>
          <w:szCs w:val="24"/>
        </w:rPr>
      </w:pPr>
      <w:bookmarkStart w:id="4" w:name="_Toc87445525"/>
      <w:r w:rsidRPr="00177170">
        <w:rPr>
          <w:rFonts w:ascii="Arial" w:hAnsi="Arial" w:cs="Arial"/>
          <w:b/>
          <w:bCs/>
          <w:color w:val="auto"/>
          <w:sz w:val="24"/>
          <w:szCs w:val="24"/>
        </w:rPr>
        <w:t>Definitions</w:t>
      </w:r>
      <w:bookmarkEnd w:id="4"/>
    </w:p>
    <w:p w14:paraId="14408E19" w14:textId="77777777" w:rsidR="002D0F8C" w:rsidRPr="00177170" w:rsidRDefault="002D0F8C" w:rsidP="00A76E55">
      <w:pPr>
        <w:spacing w:line="276" w:lineRule="auto"/>
        <w:rPr>
          <w:rFonts w:ascii="Arial" w:hAnsi="Arial" w:cs="Arial"/>
        </w:rPr>
      </w:pPr>
    </w:p>
    <w:p w14:paraId="3B4B5385" w14:textId="13C67A84" w:rsidR="00791173" w:rsidRPr="00177170" w:rsidRDefault="002D0F8C" w:rsidP="003E6B5F">
      <w:pPr>
        <w:pStyle w:val="ListParagraph"/>
        <w:numPr>
          <w:ilvl w:val="0"/>
          <w:numId w:val="39"/>
        </w:numPr>
        <w:spacing w:line="276" w:lineRule="auto"/>
        <w:rPr>
          <w:rFonts w:ascii="Arial" w:hAnsi="Arial" w:cs="Arial"/>
          <w:sz w:val="22"/>
          <w:szCs w:val="22"/>
        </w:rPr>
      </w:pPr>
      <w:r w:rsidRPr="00177170">
        <w:rPr>
          <w:rFonts w:ascii="Arial" w:hAnsi="Arial" w:cs="Arial"/>
          <w:b/>
          <w:bCs/>
          <w:sz w:val="22"/>
          <w:szCs w:val="22"/>
        </w:rPr>
        <w:t>Key Management Personnel</w:t>
      </w:r>
      <w:r w:rsidRPr="00177170">
        <w:rPr>
          <w:rFonts w:ascii="Arial" w:hAnsi="Arial" w:cs="Arial"/>
          <w:sz w:val="22"/>
          <w:szCs w:val="22"/>
        </w:rPr>
        <w:t xml:space="preserve"> means key management personnel, as defined in the organisational chart, involved in </w:t>
      </w:r>
      <w:r w:rsidR="006F1610">
        <w:rPr>
          <w:rFonts w:ascii="Arial" w:hAnsi="Arial" w:cs="Arial"/>
          <w:sz w:val="22"/>
          <w:szCs w:val="22"/>
        </w:rPr>
        <w:t>Hope Disability Support Pty Ltd</w:t>
      </w:r>
      <w:r w:rsidRPr="00177170">
        <w:rPr>
          <w:rFonts w:ascii="Arial" w:hAnsi="Arial" w:cs="Arial"/>
          <w:sz w:val="22"/>
          <w:szCs w:val="22"/>
        </w:rPr>
        <w:t>.</w:t>
      </w:r>
    </w:p>
    <w:p w14:paraId="58B98965" w14:textId="5D3924F3" w:rsidR="00791173" w:rsidRPr="00177170" w:rsidRDefault="002D0F8C" w:rsidP="003E6B5F">
      <w:pPr>
        <w:pStyle w:val="ListParagraph"/>
        <w:numPr>
          <w:ilvl w:val="0"/>
          <w:numId w:val="39"/>
        </w:numPr>
        <w:spacing w:line="276" w:lineRule="auto"/>
        <w:rPr>
          <w:rFonts w:ascii="Arial" w:hAnsi="Arial" w:cs="Arial"/>
          <w:sz w:val="22"/>
          <w:szCs w:val="22"/>
        </w:rPr>
      </w:pPr>
      <w:r w:rsidRPr="00177170">
        <w:rPr>
          <w:rFonts w:ascii="Arial" w:hAnsi="Arial" w:cs="Arial"/>
          <w:b/>
          <w:bCs/>
          <w:sz w:val="22"/>
          <w:szCs w:val="22"/>
        </w:rPr>
        <w:t>Clients</w:t>
      </w:r>
      <w:r w:rsidRPr="00177170">
        <w:rPr>
          <w:rFonts w:ascii="Arial" w:hAnsi="Arial" w:cs="Arial"/>
          <w:sz w:val="22"/>
          <w:szCs w:val="22"/>
        </w:rPr>
        <w:t xml:space="preserve"> means a client of </w:t>
      </w:r>
      <w:r w:rsidR="006F1610">
        <w:rPr>
          <w:rFonts w:ascii="Arial" w:hAnsi="Arial" w:cs="Arial"/>
          <w:sz w:val="22"/>
          <w:szCs w:val="22"/>
        </w:rPr>
        <w:t>Hope Disability Support Pty Ltd</w:t>
      </w:r>
      <w:r w:rsidRPr="00177170">
        <w:rPr>
          <w:rFonts w:ascii="Arial" w:hAnsi="Arial" w:cs="Arial"/>
          <w:sz w:val="22"/>
          <w:szCs w:val="22"/>
        </w:rPr>
        <w:t>.</w:t>
      </w:r>
    </w:p>
    <w:p w14:paraId="6CAC6EA3" w14:textId="0CE74163" w:rsidR="00791173" w:rsidRPr="00177170" w:rsidRDefault="002D0F8C" w:rsidP="003E6B5F">
      <w:pPr>
        <w:pStyle w:val="ListParagraph"/>
        <w:numPr>
          <w:ilvl w:val="0"/>
          <w:numId w:val="39"/>
        </w:numPr>
        <w:spacing w:line="276" w:lineRule="auto"/>
        <w:rPr>
          <w:rFonts w:ascii="Arial" w:hAnsi="Arial" w:cs="Arial"/>
          <w:sz w:val="22"/>
          <w:szCs w:val="22"/>
        </w:rPr>
      </w:pPr>
      <w:r w:rsidRPr="00177170">
        <w:rPr>
          <w:rFonts w:ascii="Arial" w:hAnsi="Arial" w:cs="Arial"/>
          <w:b/>
          <w:bCs/>
          <w:sz w:val="22"/>
          <w:szCs w:val="22"/>
        </w:rPr>
        <w:t>Participant</w:t>
      </w:r>
      <w:r w:rsidRPr="00177170">
        <w:rPr>
          <w:rFonts w:ascii="Arial" w:hAnsi="Arial" w:cs="Arial"/>
          <w:sz w:val="22"/>
          <w:szCs w:val="22"/>
        </w:rPr>
        <w:t xml:space="preserve"> means a person involved in activities of </w:t>
      </w:r>
      <w:r w:rsidR="006F1610">
        <w:rPr>
          <w:rFonts w:ascii="Arial" w:hAnsi="Arial" w:cs="Arial"/>
          <w:sz w:val="22"/>
          <w:szCs w:val="22"/>
        </w:rPr>
        <w:t>Hope Disability Support Pty Ltd</w:t>
      </w:r>
    </w:p>
    <w:p w14:paraId="28C056CA" w14:textId="688D317E" w:rsidR="00791173" w:rsidRPr="00177170" w:rsidRDefault="002D0F8C" w:rsidP="003E6B5F">
      <w:pPr>
        <w:pStyle w:val="ListParagraph"/>
        <w:numPr>
          <w:ilvl w:val="0"/>
          <w:numId w:val="39"/>
        </w:numPr>
        <w:spacing w:line="276" w:lineRule="auto"/>
        <w:rPr>
          <w:rFonts w:ascii="Arial" w:hAnsi="Arial" w:cs="Arial"/>
          <w:sz w:val="22"/>
          <w:szCs w:val="22"/>
        </w:rPr>
      </w:pPr>
      <w:r w:rsidRPr="00177170">
        <w:rPr>
          <w:rFonts w:ascii="Arial" w:hAnsi="Arial" w:cs="Arial"/>
          <w:b/>
          <w:bCs/>
          <w:sz w:val="22"/>
          <w:szCs w:val="22"/>
        </w:rPr>
        <w:t>Principal</w:t>
      </w:r>
      <w:r w:rsidRPr="00177170">
        <w:rPr>
          <w:rFonts w:ascii="Arial" w:hAnsi="Arial" w:cs="Arial"/>
          <w:sz w:val="22"/>
          <w:szCs w:val="22"/>
        </w:rPr>
        <w:t xml:space="preserve"> means the owner and or the Board of Management or their delegate of </w:t>
      </w:r>
      <w:r w:rsidR="006F1610">
        <w:rPr>
          <w:rFonts w:ascii="Arial" w:hAnsi="Arial" w:cs="Arial"/>
          <w:sz w:val="22"/>
          <w:szCs w:val="22"/>
        </w:rPr>
        <w:t>Hope Disability Support Pty Ltd</w:t>
      </w:r>
    </w:p>
    <w:p w14:paraId="2198F9CC" w14:textId="128C11A3" w:rsidR="002D0F8C" w:rsidRPr="00177170" w:rsidRDefault="002D0F8C" w:rsidP="003E6B5F">
      <w:pPr>
        <w:pStyle w:val="ListParagraph"/>
        <w:numPr>
          <w:ilvl w:val="0"/>
          <w:numId w:val="39"/>
        </w:numPr>
        <w:spacing w:line="276" w:lineRule="auto"/>
        <w:rPr>
          <w:rFonts w:ascii="Arial" w:hAnsi="Arial" w:cs="Arial"/>
          <w:sz w:val="22"/>
          <w:szCs w:val="22"/>
        </w:rPr>
      </w:pPr>
      <w:r w:rsidRPr="00177170">
        <w:rPr>
          <w:rFonts w:ascii="Arial" w:hAnsi="Arial" w:cs="Arial"/>
          <w:b/>
          <w:bCs/>
          <w:sz w:val="22"/>
          <w:szCs w:val="22"/>
        </w:rPr>
        <w:t>Worker</w:t>
      </w:r>
      <w:r w:rsidRPr="00177170">
        <w:rPr>
          <w:rFonts w:ascii="Arial" w:hAnsi="Arial" w:cs="Arial"/>
          <w:sz w:val="22"/>
          <w:szCs w:val="22"/>
        </w:rPr>
        <w:t xml:space="preserve"> means a person employed on a permanent, fixed term or casual contract. It also includes any contractors or volunteers employed by </w:t>
      </w:r>
      <w:r w:rsidR="006F1610">
        <w:rPr>
          <w:rFonts w:ascii="Arial" w:hAnsi="Arial" w:cs="Arial"/>
          <w:sz w:val="22"/>
          <w:szCs w:val="22"/>
        </w:rPr>
        <w:t>Hope Disability Support Pty Ltd</w:t>
      </w:r>
      <w:r w:rsidRPr="00177170">
        <w:rPr>
          <w:rFonts w:ascii="Arial" w:hAnsi="Arial" w:cs="Arial"/>
          <w:sz w:val="22"/>
          <w:szCs w:val="22"/>
        </w:rPr>
        <w:t xml:space="preserve"> and includes the principal</w:t>
      </w:r>
    </w:p>
    <w:p w14:paraId="04B3CBE6" w14:textId="77777777" w:rsidR="002D0F8C" w:rsidRPr="00177170" w:rsidRDefault="002D0F8C" w:rsidP="00A76E55">
      <w:pPr>
        <w:pStyle w:val="ListParagraph"/>
        <w:spacing w:line="276" w:lineRule="auto"/>
        <w:rPr>
          <w:rFonts w:ascii="Arial" w:hAnsi="Arial" w:cs="Arial"/>
          <w:sz w:val="16"/>
          <w:szCs w:val="16"/>
        </w:rPr>
      </w:pPr>
    </w:p>
    <w:p w14:paraId="5D265764" w14:textId="77777777" w:rsidR="002D0F8C" w:rsidRPr="00177170" w:rsidRDefault="002D0F8C" w:rsidP="00A76E55">
      <w:pPr>
        <w:spacing w:line="276" w:lineRule="auto"/>
        <w:rPr>
          <w:rFonts w:ascii="Arial" w:hAnsi="Arial" w:cs="Arial"/>
          <w:b/>
          <w:bCs/>
        </w:rPr>
      </w:pPr>
    </w:p>
    <w:p w14:paraId="22F36F5F" w14:textId="641A8AAC" w:rsidR="002D0F8C" w:rsidRPr="00177170" w:rsidRDefault="002D0F8C" w:rsidP="003E6B5F">
      <w:pPr>
        <w:pStyle w:val="Heading2"/>
        <w:numPr>
          <w:ilvl w:val="0"/>
          <w:numId w:val="38"/>
        </w:numPr>
        <w:shd w:val="clear" w:color="auto" w:fill="D4EAF3" w:themeFill="accent1" w:themeFillTint="33"/>
        <w:spacing w:line="276" w:lineRule="auto"/>
        <w:rPr>
          <w:rFonts w:ascii="Arial" w:hAnsi="Arial" w:cs="Arial"/>
          <w:b/>
          <w:bCs/>
          <w:color w:val="auto"/>
          <w:sz w:val="24"/>
          <w:szCs w:val="24"/>
        </w:rPr>
      </w:pPr>
      <w:bookmarkStart w:id="5" w:name="_Toc87445526"/>
      <w:r w:rsidRPr="00177170">
        <w:rPr>
          <w:rFonts w:ascii="Arial" w:hAnsi="Arial" w:cs="Arial"/>
          <w:b/>
          <w:bCs/>
          <w:color w:val="auto"/>
          <w:sz w:val="24"/>
          <w:szCs w:val="24"/>
        </w:rPr>
        <w:t>NDIS Practice Standards</w:t>
      </w:r>
      <w:bookmarkEnd w:id="5"/>
    </w:p>
    <w:p w14:paraId="0BCA2230" w14:textId="77777777" w:rsidR="00F164C9" w:rsidRPr="00177170" w:rsidRDefault="00F164C9" w:rsidP="00A76E55">
      <w:pPr>
        <w:pStyle w:val="ListParagraph"/>
        <w:spacing w:line="276" w:lineRule="auto"/>
        <w:ind w:right="56"/>
        <w:rPr>
          <w:sz w:val="22"/>
          <w:szCs w:val="22"/>
        </w:rPr>
      </w:pPr>
    </w:p>
    <w:p w14:paraId="70045EDC" w14:textId="08DC703A" w:rsidR="002D0F8C" w:rsidRPr="00177170" w:rsidRDefault="002D0F8C" w:rsidP="00A76E55">
      <w:pPr>
        <w:pStyle w:val="ListParagraph"/>
        <w:spacing w:line="276" w:lineRule="auto"/>
        <w:ind w:right="56"/>
        <w:rPr>
          <w:rFonts w:ascii="Arial" w:hAnsi="Arial" w:cs="Arial"/>
          <w:sz w:val="22"/>
          <w:szCs w:val="22"/>
        </w:rPr>
      </w:pPr>
      <w:r w:rsidRPr="00177170">
        <w:rPr>
          <w:rFonts w:ascii="Arial" w:hAnsi="Arial" w:cs="Arial"/>
          <w:sz w:val="22"/>
          <w:szCs w:val="22"/>
        </w:rPr>
        <w:t xml:space="preserve">In maintaining and managing a quality organisation this policy relates to the following Practice Standards as outlined in </w:t>
      </w:r>
      <w:hyperlink r:id="rId9" w:history="1">
        <w:r w:rsidRPr="00177170">
          <w:rPr>
            <w:rFonts w:ascii="Arial" w:hAnsi="Arial" w:cs="Arial"/>
            <w:sz w:val="22"/>
            <w:szCs w:val="22"/>
          </w:rPr>
          <w:t>https://www.ndiscommission.gov.au/document/986</w:t>
        </w:r>
      </w:hyperlink>
    </w:p>
    <w:p w14:paraId="72B80578" w14:textId="77777777" w:rsidR="002D0F8C" w:rsidRPr="00177170" w:rsidRDefault="002D0F8C" w:rsidP="00A76E55">
      <w:pPr>
        <w:pStyle w:val="ListParagraph"/>
        <w:spacing w:line="276" w:lineRule="auto"/>
        <w:ind w:right="56"/>
        <w:rPr>
          <w:rFonts w:ascii="Arial" w:hAnsi="Arial" w:cs="Arial"/>
        </w:rPr>
      </w:pPr>
    </w:p>
    <w:p w14:paraId="18B6CDFF" w14:textId="77777777" w:rsidR="002D0F8C" w:rsidRPr="00177170" w:rsidRDefault="002D0F8C" w:rsidP="00A76E55">
      <w:pPr>
        <w:pStyle w:val="ListParagraph"/>
        <w:spacing w:line="276" w:lineRule="auto"/>
        <w:ind w:right="56"/>
        <w:rPr>
          <w:rFonts w:ascii="Arial" w:hAnsi="Arial" w:cs="Arial"/>
          <w:sz w:val="22"/>
          <w:szCs w:val="22"/>
        </w:rPr>
      </w:pPr>
      <w:r w:rsidRPr="00177170">
        <w:rPr>
          <w:rFonts w:ascii="Arial" w:hAnsi="Arial" w:cs="Arial"/>
          <w:sz w:val="22"/>
          <w:szCs w:val="22"/>
        </w:rPr>
        <w:t xml:space="preserve">Standard 1, 2 &amp; 3 </w:t>
      </w:r>
    </w:p>
    <w:p w14:paraId="38097DCA" w14:textId="77777777" w:rsidR="002D0F8C" w:rsidRPr="00177170" w:rsidRDefault="002D0F8C" w:rsidP="00A76E55">
      <w:pPr>
        <w:pStyle w:val="ListParagraph"/>
        <w:numPr>
          <w:ilvl w:val="0"/>
          <w:numId w:val="4"/>
        </w:numPr>
        <w:spacing w:line="276" w:lineRule="auto"/>
        <w:ind w:right="56"/>
        <w:rPr>
          <w:rFonts w:ascii="Arial" w:hAnsi="Arial" w:cs="Arial"/>
          <w:sz w:val="22"/>
          <w:szCs w:val="22"/>
        </w:rPr>
      </w:pPr>
      <w:r w:rsidRPr="00177170">
        <w:rPr>
          <w:rFonts w:ascii="Arial" w:hAnsi="Arial" w:cs="Arial"/>
          <w:sz w:val="22"/>
          <w:szCs w:val="22"/>
        </w:rPr>
        <w:t>Standard 1 Rights and Responsibilities</w:t>
      </w:r>
    </w:p>
    <w:p w14:paraId="5F2B732A" w14:textId="77777777" w:rsidR="002D0F8C" w:rsidRPr="00177170" w:rsidRDefault="002D0F8C" w:rsidP="00A76E55">
      <w:pPr>
        <w:pStyle w:val="ListParagraph"/>
        <w:numPr>
          <w:ilvl w:val="0"/>
          <w:numId w:val="4"/>
        </w:numPr>
        <w:spacing w:line="276" w:lineRule="auto"/>
        <w:ind w:right="56"/>
        <w:rPr>
          <w:rFonts w:ascii="Arial" w:hAnsi="Arial" w:cs="Arial"/>
          <w:sz w:val="22"/>
          <w:szCs w:val="22"/>
        </w:rPr>
      </w:pPr>
      <w:r w:rsidRPr="00177170">
        <w:rPr>
          <w:rFonts w:ascii="Arial" w:hAnsi="Arial" w:cs="Arial"/>
          <w:sz w:val="22"/>
          <w:szCs w:val="22"/>
        </w:rPr>
        <w:t>Standard 2 Provider Governance and Operational Management</w:t>
      </w:r>
    </w:p>
    <w:p w14:paraId="20EE08B9" w14:textId="77777777" w:rsidR="002D0F8C" w:rsidRPr="00177170" w:rsidRDefault="002D0F8C" w:rsidP="00A76E55">
      <w:pPr>
        <w:pStyle w:val="ListParagraph"/>
        <w:numPr>
          <w:ilvl w:val="0"/>
          <w:numId w:val="4"/>
        </w:numPr>
        <w:spacing w:line="276" w:lineRule="auto"/>
        <w:ind w:right="56"/>
        <w:rPr>
          <w:rFonts w:ascii="Arial" w:hAnsi="Arial" w:cs="Arial"/>
          <w:sz w:val="22"/>
          <w:szCs w:val="22"/>
        </w:rPr>
      </w:pPr>
      <w:r w:rsidRPr="00177170">
        <w:rPr>
          <w:rFonts w:ascii="Arial" w:hAnsi="Arial" w:cs="Arial"/>
          <w:sz w:val="22"/>
          <w:szCs w:val="22"/>
        </w:rPr>
        <w:t>Standard 3 Provision of Supports</w:t>
      </w:r>
    </w:p>
    <w:p w14:paraId="08AA63BD" w14:textId="77777777" w:rsidR="002D0F8C" w:rsidRPr="00177170" w:rsidRDefault="002D0F8C" w:rsidP="00A76E55">
      <w:pPr>
        <w:spacing w:line="276" w:lineRule="auto"/>
        <w:rPr>
          <w:rFonts w:ascii="Arial" w:hAnsi="Arial" w:cs="Arial"/>
          <w:b/>
          <w:bCs/>
        </w:rPr>
      </w:pPr>
    </w:p>
    <w:p w14:paraId="0BC10D8C" w14:textId="3C6C8627" w:rsidR="002D0F8C" w:rsidRPr="00177170" w:rsidRDefault="002D0F8C" w:rsidP="003E6B5F">
      <w:pPr>
        <w:pStyle w:val="Heading2"/>
        <w:numPr>
          <w:ilvl w:val="0"/>
          <w:numId w:val="38"/>
        </w:numPr>
        <w:shd w:val="clear" w:color="auto" w:fill="D4EAF3" w:themeFill="accent1" w:themeFillTint="33"/>
        <w:spacing w:line="276" w:lineRule="auto"/>
        <w:rPr>
          <w:rFonts w:ascii="Arial" w:hAnsi="Arial" w:cs="Arial"/>
          <w:b/>
          <w:bCs/>
          <w:color w:val="auto"/>
          <w:sz w:val="24"/>
          <w:szCs w:val="24"/>
        </w:rPr>
      </w:pPr>
      <w:bookmarkStart w:id="6" w:name="_Toc87445527"/>
      <w:r w:rsidRPr="00177170">
        <w:rPr>
          <w:rFonts w:ascii="Arial" w:hAnsi="Arial" w:cs="Arial"/>
          <w:b/>
          <w:bCs/>
          <w:color w:val="auto"/>
          <w:sz w:val="24"/>
          <w:szCs w:val="24"/>
        </w:rPr>
        <w:t>Other Relevant Documentation and Legislation</w:t>
      </w:r>
      <w:bookmarkEnd w:id="6"/>
    </w:p>
    <w:p w14:paraId="40BD6607" w14:textId="77777777" w:rsidR="00F164C9" w:rsidRPr="00177170" w:rsidRDefault="00F164C9" w:rsidP="00A76E55">
      <w:pPr>
        <w:spacing w:line="276" w:lineRule="auto"/>
        <w:rPr>
          <w:rFonts w:ascii="Arial" w:hAnsi="Arial" w:cs="Arial"/>
          <w:sz w:val="22"/>
          <w:szCs w:val="22"/>
        </w:rPr>
      </w:pPr>
    </w:p>
    <w:p w14:paraId="0A1505A3" w14:textId="2A635B96" w:rsidR="00F164C9" w:rsidRPr="00177170" w:rsidRDefault="002D0F8C" w:rsidP="00A76E55">
      <w:pPr>
        <w:spacing w:line="276" w:lineRule="auto"/>
        <w:rPr>
          <w:rFonts w:ascii="Arial" w:hAnsi="Arial" w:cs="Arial"/>
          <w:sz w:val="22"/>
          <w:szCs w:val="22"/>
        </w:rPr>
      </w:pPr>
      <w:r w:rsidRPr="00177170">
        <w:rPr>
          <w:rFonts w:ascii="Arial" w:hAnsi="Arial" w:cs="Arial"/>
          <w:sz w:val="22"/>
          <w:szCs w:val="22"/>
        </w:rPr>
        <w:t>This policy is to be read in conjunction with the legislation listed in the Legislation register and other policies and procedures as mentioned</w:t>
      </w:r>
      <w:r w:rsidR="00F164C9" w:rsidRPr="00177170">
        <w:rPr>
          <w:rFonts w:ascii="Arial" w:hAnsi="Arial" w:cs="Arial"/>
          <w:sz w:val="22"/>
          <w:szCs w:val="22"/>
        </w:rPr>
        <w:t>:</w:t>
      </w:r>
    </w:p>
    <w:p w14:paraId="148AF633" w14:textId="59780D17" w:rsidR="00E8125B" w:rsidRPr="00177170" w:rsidRDefault="00000000" w:rsidP="00A76E55">
      <w:pPr>
        <w:pStyle w:val="ListParagraph"/>
        <w:numPr>
          <w:ilvl w:val="0"/>
          <w:numId w:val="25"/>
        </w:numPr>
        <w:spacing w:line="276" w:lineRule="auto"/>
        <w:ind w:right="56"/>
        <w:rPr>
          <w:rFonts w:ascii="Arial" w:hAnsi="Arial" w:cs="Arial"/>
          <w:sz w:val="22"/>
          <w:szCs w:val="22"/>
        </w:rPr>
      </w:pPr>
      <w:hyperlink r:id="rId10" w:history="1">
        <w:r w:rsidR="00E8125B" w:rsidRPr="00177170">
          <w:rPr>
            <w:rFonts w:ascii="Arial" w:hAnsi="Arial" w:cs="Arial"/>
            <w:sz w:val="22"/>
            <w:szCs w:val="22"/>
          </w:rPr>
          <w:t>https://www.legislation.gov.au/Details/F2018L00629</w:t>
        </w:r>
      </w:hyperlink>
    </w:p>
    <w:p w14:paraId="6D9B112E" w14:textId="7B7A1F2C" w:rsidR="00E8125B" w:rsidRPr="00177170" w:rsidRDefault="00E8125B" w:rsidP="00A76E55">
      <w:pPr>
        <w:pStyle w:val="ListParagraph"/>
        <w:numPr>
          <w:ilvl w:val="0"/>
          <w:numId w:val="25"/>
        </w:numPr>
        <w:spacing w:line="276" w:lineRule="auto"/>
        <w:ind w:right="56"/>
        <w:rPr>
          <w:rFonts w:ascii="Arial" w:hAnsi="Arial" w:cs="Arial"/>
          <w:sz w:val="22"/>
          <w:szCs w:val="22"/>
        </w:rPr>
      </w:pPr>
      <w:r w:rsidRPr="00177170">
        <w:rPr>
          <w:rFonts w:ascii="Arial" w:hAnsi="Arial" w:cs="Arial"/>
          <w:sz w:val="22"/>
          <w:szCs w:val="22"/>
        </w:rPr>
        <w:t>Contractor Registration Form</w:t>
      </w:r>
    </w:p>
    <w:p w14:paraId="170AE3BB" w14:textId="6E8B1ADD" w:rsidR="00E8125B" w:rsidRPr="00177170" w:rsidRDefault="00E8125B" w:rsidP="00A76E55">
      <w:pPr>
        <w:pStyle w:val="ListParagraph"/>
        <w:numPr>
          <w:ilvl w:val="0"/>
          <w:numId w:val="25"/>
        </w:numPr>
        <w:spacing w:line="276" w:lineRule="auto"/>
        <w:ind w:right="56"/>
        <w:rPr>
          <w:rFonts w:ascii="Arial" w:hAnsi="Arial" w:cs="Arial"/>
          <w:sz w:val="22"/>
          <w:szCs w:val="22"/>
        </w:rPr>
      </w:pPr>
      <w:r w:rsidRPr="00177170">
        <w:rPr>
          <w:rFonts w:ascii="Arial" w:hAnsi="Arial" w:cs="Arial"/>
          <w:sz w:val="22"/>
          <w:szCs w:val="22"/>
        </w:rPr>
        <w:t xml:space="preserve">Company Constitution </w:t>
      </w:r>
    </w:p>
    <w:p w14:paraId="59D61942" w14:textId="77777777" w:rsidR="00411309" w:rsidRPr="00177170" w:rsidRDefault="00411309" w:rsidP="00A76E55">
      <w:pPr>
        <w:pStyle w:val="ListParagraph"/>
        <w:spacing w:before="3" w:line="276" w:lineRule="auto"/>
        <w:rPr>
          <w:sz w:val="18"/>
          <w:szCs w:val="22"/>
        </w:rPr>
      </w:pPr>
    </w:p>
    <w:p w14:paraId="0593D3DE" w14:textId="4BF0FDA4" w:rsidR="00411309" w:rsidRPr="00177170" w:rsidRDefault="00411309" w:rsidP="003E6B5F">
      <w:pPr>
        <w:pStyle w:val="Heading2"/>
        <w:numPr>
          <w:ilvl w:val="0"/>
          <w:numId w:val="38"/>
        </w:numPr>
        <w:shd w:val="clear" w:color="auto" w:fill="D4EAF3" w:themeFill="accent1" w:themeFillTint="33"/>
        <w:spacing w:line="276" w:lineRule="auto"/>
        <w:rPr>
          <w:rFonts w:ascii="Arial" w:hAnsi="Arial" w:cs="Arial"/>
          <w:b/>
          <w:bCs/>
          <w:color w:val="auto"/>
          <w:sz w:val="22"/>
          <w:szCs w:val="24"/>
        </w:rPr>
      </w:pPr>
      <w:bookmarkStart w:id="7" w:name="_Toc87445528"/>
      <w:r w:rsidRPr="00177170">
        <w:rPr>
          <w:rFonts w:ascii="Arial" w:hAnsi="Arial" w:cs="Arial"/>
          <w:b/>
          <w:bCs/>
          <w:color w:val="auto"/>
          <w:sz w:val="24"/>
          <w:szCs w:val="24"/>
        </w:rPr>
        <w:t>Procedures</w:t>
      </w:r>
      <w:bookmarkEnd w:id="7"/>
    </w:p>
    <w:p w14:paraId="1333ABCA" w14:textId="77777777" w:rsidR="00411309" w:rsidRPr="00177170" w:rsidRDefault="00411309" w:rsidP="00A76E55">
      <w:pPr>
        <w:pStyle w:val="ListParagraph"/>
        <w:spacing w:before="5" w:line="276" w:lineRule="auto"/>
        <w:rPr>
          <w:b/>
          <w:szCs w:val="22"/>
        </w:rPr>
      </w:pPr>
    </w:p>
    <w:p w14:paraId="40522A71" w14:textId="2143987A" w:rsidR="00411309" w:rsidRPr="00142A08" w:rsidRDefault="00411309" w:rsidP="00A76E55">
      <w:pPr>
        <w:spacing w:before="1" w:line="276" w:lineRule="auto"/>
        <w:ind w:right="106"/>
        <w:rPr>
          <w:rFonts w:ascii="Arial" w:hAnsi="Arial" w:cs="Arial"/>
          <w:sz w:val="22"/>
          <w:szCs w:val="22"/>
        </w:rPr>
      </w:pPr>
      <w:r w:rsidRPr="00142A08">
        <w:rPr>
          <w:rFonts w:ascii="Arial" w:hAnsi="Arial" w:cs="Arial"/>
          <w:sz w:val="22"/>
          <w:szCs w:val="22"/>
        </w:rPr>
        <w:t>These procedures are intended to clarify governance</w:t>
      </w:r>
      <w:r w:rsidRPr="00142A08">
        <w:rPr>
          <w:rFonts w:ascii="Arial" w:hAnsi="Arial" w:cs="Arial"/>
          <w:spacing w:val="1"/>
          <w:sz w:val="22"/>
          <w:szCs w:val="22"/>
        </w:rPr>
        <w:t xml:space="preserve"> </w:t>
      </w:r>
      <w:r w:rsidRPr="00142A08">
        <w:rPr>
          <w:rFonts w:ascii="Arial" w:hAnsi="Arial" w:cs="Arial"/>
          <w:sz w:val="22"/>
          <w:szCs w:val="22"/>
        </w:rPr>
        <w:t>responsibilities</w:t>
      </w:r>
      <w:r w:rsidRPr="00142A08">
        <w:rPr>
          <w:rFonts w:ascii="Arial" w:hAnsi="Arial" w:cs="Arial"/>
          <w:spacing w:val="-7"/>
          <w:sz w:val="22"/>
          <w:szCs w:val="22"/>
        </w:rPr>
        <w:t xml:space="preserve"> </w:t>
      </w:r>
      <w:r w:rsidRPr="00142A08">
        <w:rPr>
          <w:rFonts w:ascii="Arial" w:hAnsi="Arial" w:cs="Arial"/>
          <w:sz w:val="22"/>
          <w:szCs w:val="22"/>
        </w:rPr>
        <w:t>in</w:t>
      </w:r>
      <w:r w:rsidRPr="00142A08">
        <w:rPr>
          <w:rFonts w:ascii="Arial" w:hAnsi="Arial" w:cs="Arial"/>
          <w:spacing w:val="-6"/>
          <w:sz w:val="22"/>
          <w:szCs w:val="22"/>
        </w:rPr>
        <w:t xml:space="preserve"> </w:t>
      </w:r>
      <w:r w:rsidRPr="00142A08">
        <w:rPr>
          <w:rFonts w:ascii="Arial" w:hAnsi="Arial" w:cs="Arial"/>
          <w:sz w:val="22"/>
          <w:szCs w:val="22"/>
        </w:rPr>
        <w:t>line</w:t>
      </w:r>
      <w:r w:rsidRPr="00142A08">
        <w:rPr>
          <w:rFonts w:ascii="Arial" w:hAnsi="Arial" w:cs="Arial"/>
          <w:spacing w:val="-7"/>
          <w:sz w:val="22"/>
          <w:szCs w:val="22"/>
        </w:rPr>
        <w:t xml:space="preserve"> </w:t>
      </w:r>
      <w:r w:rsidRPr="00142A08">
        <w:rPr>
          <w:rFonts w:ascii="Arial" w:hAnsi="Arial" w:cs="Arial"/>
          <w:sz w:val="22"/>
          <w:szCs w:val="22"/>
        </w:rPr>
        <w:t>with</w:t>
      </w:r>
      <w:r w:rsidRPr="00142A08">
        <w:rPr>
          <w:rFonts w:ascii="Arial" w:hAnsi="Arial" w:cs="Arial"/>
          <w:spacing w:val="-6"/>
          <w:sz w:val="22"/>
          <w:szCs w:val="22"/>
        </w:rPr>
        <w:t xml:space="preserve"> </w:t>
      </w:r>
      <w:r w:rsidRPr="00142A08">
        <w:rPr>
          <w:rFonts w:ascii="Arial" w:hAnsi="Arial" w:cs="Arial"/>
          <w:sz w:val="22"/>
          <w:szCs w:val="22"/>
        </w:rPr>
        <w:t>the</w:t>
      </w:r>
      <w:r w:rsidRPr="00142A08">
        <w:rPr>
          <w:rFonts w:ascii="Arial" w:hAnsi="Arial" w:cs="Arial"/>
          <w:spacing w:val="-7"/>
          <w:sz w:val="22"/>
          <w:szCs w:val="22"/>
        </w:rPr>
        <w:t xml:space="preserve"> </w:t>
      </w:r>
      <w:r w:rsidRPr="00142A08">
        <w:rPr>
          <w:rFonts w:ascii="Arial" w:hAnsi="Arial" w:cs="Arial"/>
          <w:sz w:val="22"/>
          <w:szCs w:val="22"/>
        </w:rPr>
        <w:t>Constitution</w:t>
      </w:r>
      <w:r w:rsidRPr="00142A08">
        <w:rPr>
          <w:rFonts w:ascii="Arial" w:hAnsi="Arial" w:cs="Arial"/>
          <w:spacing w:val="-6"/>
          <w:sz w:val="22"/>
          <w:szCs w:val="22"/>
        </w:rPr>
        <w:t xml:space="preserve"> </w:t>
      </w:r>
      <w:r w:rsidRPr="00142A08">
        <w:rPr>
          <w:rFonts w:ascii="Arial" w:hAnsi="Arial" w:cs="Arial"/>
          <w:sz w:val="22"/>
          <w:szCs w:val="22"/>
        </w:rPr>
        <w:t>of</w:t>
      </w:r>
      <w:r w:rsidRPr="00142A08">
        <w:rPr>
          <w:rFonts w:ascii="Arial" w:hAnsi="Arial" w:cs="Arial"/>
          <w:spacing w:val="-7"/>
          <w:sz w:val="22"/>
          <w:szCs w:val="22"/>
        </w:rPr>
        <w:t xml:space="preserve"> </w:t>
      </w:r>
      <w:r w:rsidR="006F1610">
        <w:rPr>
          <w:rFonts w:ascii="Arial" w:hAnsi="Arial" w:cs="Arial"/>
          <w:sz w:val="22"/>
          <w:szCs w:val="22"/>
        </w:rPr>
        <w:t>Hope Disability Support Pty Ltd</w:t>
      </w:r>
      <w:r w:rsidRPr="00142A08">
        <w:rPr>
          <w:rFonts w:ascii="Arial" w:hAnsi="Arial" w:cs="Arial"/>
          <w:spacing w:val="-7"/>
          <w:sz w:val="22"/>
          <w:szCs w:val="22"/>
        </w:rPr>
        <w:t xml:space="preserve"> </w:t>
      </w:r>
      <w:r w:rsidRPr="00142A08">
        <w:rPr>
          <w:rFonts w:ascii="Arial" w:hAnsi="Arial" w:cs="Arial"/>
          <w:sz w:val="22"/>
          <w:szCs w:val="22"/>
        </w:rPr>
        <w:t>by</w:t>
      </w:r>
      <w:r w:rsidRPr="00142A08">
        <w:rPr>
          <w:rFonts w:ascii="Arial" w:hAnsi="Arial" w:cs="Arial"/>
          <w:spacing w:val="-6"/>
          <w:sz w:val="22"/>
          <w:szCs w:val="22"/>
        </w:rPr>
        <w:t xml:space="preserve"> </w:t>
      </w:r>
      <w:r w:rsidRPr="00142A08">
        <w:rPr>
          <w:rFonts w:ascii="Arial" w:hAnsi="Arial" w:cs="Arial"/>
          <w:sz w:val="22"/>
          <w:szCs w:val="22"/>
        </w:rPr>
        <w:t>making</w:t>
      </w:r>
      <w:r w:rsidRPr="00142A08">
        <w:rPr>
          <w:rFonts w:ascii="Arial" w:hAnsi="Arial" w:cs="Arial"/>
          <w:spacing w:val="-7"/>
          <w:sz w:val="22"/>
          <w:szCs w:val="22"/>
        </w:rPr>
        <w:t xml:space="preserve"> </w:t>
      </w:r>
      <w:r w:rsidRPr="00142A08">
        <w:rPr>
          <w:rFonts w:ascii="Arial" w:hAnsi="Arial" w:cs="Arial"/>
          <w:sz w:val="22"/>
          <w:szCs w:val="22"/>
        </w:rPr>
        <w:t>explicit</w:t>
      </w:r>
      <w:r w:rsidRPr="00142A08">
        <w:rPr>
          <w:rFonts w:ascii="Arial" w:hAnsi="Arial" w:cs="Arial"/>
          <w:spacing w:val="-6"/>
          <w:sz w:val="22"/>
          <w:szCs w:val="22"/>
        </w:rPr>
        <w:t xml:space="preserve"> </w:t>
      </w:r>
      <w:r w:rsidRPr="00142A08">
        <w:rPr>
          <w:rFonts w:ascii="Arial" w:hAnsi="Arial" w:cs="Arial"/>
          <w:sz w:val="22"/>
          <w:szCs w:val="22"/>
        </w:rPr>
        <w:t>the</w:t>
      </w:r>
      <w:r w:rsidRPr="00142A08">
        <w:rPr>
          <w:rFonts w:ascii="Arial" w:hAnsi="Arial" w:cs="Arial"/>
          <w:spacing w:val="-7"/>
          <w:sz w:val="22"/>
          <w:szCs w:val="22"/>
        </w:rPr>
        <w:t xml:space="preserve"> </w:t>
      </w:r>
      <w:r w:rsidRPr="00142A08">
        <w:rPr>
          <w:rFonts w:ascii="Arial" w:hAnsi="Arial" w:cs="Arial"/>
          <w:sz w:val="22"/>
          <w:szCs w:val="22"/>
        </w:rPr>
        <w:t>underlying</w:t>
      </w:r>
      <w:r w:rsidRPr="00142A08">
        <w:rPr>
          <w:rFonts w:ascii="Arial" w:hAnsi="Arial" w:cs="Arial"/>
          <w:spacing w:val="1"/>
          <w:sz w:val="22"/>
          <w:szCs w:val="22"/>
        </w:rPr>
        <w:t xml:space="preserve"> </w:t>
      </w:r>
      <w:r w:rsidRPr="00142A08">
        <w:rPr>
          <w:rFonts w:ascii="Arial" w:hAnsi="Arial" w:cs="Arial"/>
          <w:sz w:val="22"/>
          <w:szCs w:val="22"/>
        </w:rPr>
        <w:t xml:space="preserve">principles of governance approved by the organisation. </w:t>
      </w:r>
    </w:p>
    <w:p w14:paraId="7194EA54" w14:textId="78EE7F2A" w:rsidR="00142A08" w:rsidRDefault="00142A08" w:rsidP="00A76E55">
      <w:pPr>
        <w:pStyle w:val="ListParagraph"/>
        <w:spacing w:before="1" w:line="276" w:lineRule="auto"/>
        <w:ind w:left="945" w:right="106"/>
        <w:rPr>
          <w:rFonts w:ascii="Arial" w:hAnsi="Arial" w:cs="Arial"/>
          <w:sz w:val="22"/>
          <w:szCs w:val="22"/>
        </w:rPr>
      </w:pPr>
    </w:p>
    <w:p w14:paraId="156D0072" w14:textId="7D3ADC4B" w:rsidR="00142A08" w:rsidRPr="001C084F" w:rsidRDefault="00142A08" w:rsidP="00A76E55">
      <w:pPr>
        <w:pStyle w:val="BodyText"/>
        <w:numPr>
          <w:ilvl w:val="0"/>
          <w:numId w:val="5"/>
        </w:numPr>
        <w:tabs>
          <w:tab w:val="left" w:pos="810"/>
        </w:tabs>
        <w:spacing w:before="13" w:line="276" w:lineRule="auto"/>
        <w:rPr>
          <w:b/>
          <w:color w:val="276E8B" w:themeColor="accent1" w:themeShade="BF"/>
          <w:sz w:val="22"/>
          <w:szCs w:val="22"/>
          <w:u w:val="single"/>
        </w:rPr>
      </w:pPr>
      <w:r w:rsidRPr="001C084F">
        <w:rPr>
          <w:b/>
          <w:color w:val="276E8B" w:themeColor="accent1" w:themeShade="BF"/>
          <w:sz w:val="22"/>
          <w:szCs w:val="22"/>
          <w:u w:val="single"/>
        </w:rPr>
        <w:t>Duties</w:t>
      </w:r>
      <w:r w:rsidRPr="001C084F">
        <w:rPr>
          <w:b/>
          <w:color w:val="276E8B" w:themeColor="accent1" w:themeShade="BF"/>
          <w:spacing w:val="-7"/>
          <w:sz w:val="22"/>
          <w:szCs w:val="22"/>
          <w:u w:val="single"/>
        </w:rPr>
        <w:t xml:space="preserve"> </w:t>
      </w:r>
      <w:r w:rsidRPr="001C084F">
        <w:rPr>
          <w:b/>
          <w:color w:val="276E8B" w:themeColor="accent1" w:themeShade="BF"/>
          <w:sz w:val="22"/>
          <w:szCs w:val="22"/>
          <w:u w:val="single"/>
        </w:rPr>
        <w:t>of</w:t>
      </w:r>
      <w:r w:rsidRPr="001C084F">
        <w:rPr>
          <w:b/>
          <w:color w:val="276E8B" w:themeColor="accent1" w:themeShade="BF"/>
          <w:spacing w:val="-7"/>
          <w:sz w:val="22"/>
          <w:szCs w:val="22"/>
          <w:u w:val="single"/>
        </w:rPr>
        <w:t xml:space="preserve"> </w:t>
      </w:r>
      <w:r w:rsidRPr="001C084F">
        <w:rPr>
          <w:b/>
          <w:color w:val="276E8B" w:themeColor="accent1" w:themeShade="BF"/>
          <w:sz w:val="22"/>
          <w:szCs w:val="22"/>
          <w:u w:val="single"/>
        </w:rPr>
        <w:t>directors</w:t>
      </w:r>
      <w:r w:rsidRPr="001C084F">
        <w:rPr>
          <w:b/>
          <w:color w:val="276E8B" w:themeColor="accent1" w:themeShade="BF"/>
          <w:spacing w:val="-7"/>
          <w:sz w:val="22"/>
          <w:szCs w:val="22"/>
          <w:u w:val="single"/>
        </w:rPr>
        <w:t xml:space="preserve"> </w:t>
      </w:r>
      <w:r w:rsidRPr="001C084F">
        <w:rPr>
          <w:b/>
          <w:color w:val="276E8B" w:themeColor="accent1" w:themeShade="BF"/>
          <w:sz w:val="22"/>
          <w:szCs w:val="22"/>
          <w:u w:val="single"/>
        </w:rPr>
        <w:t>of</w:t>
      </w:r>
      <w:r w:rsidRPr="001C084F">
        <w:rPr>
          <w:b/>
          <w:color w:val="276E8B" w:themeColor="accent1" w:themeShade="BF"/>
          <w:spacing w:val="-6"/>
          <w:sz w:val="22"/>
          <w:szCs w:val="22"/>
          <w:u w:val="single"/>
        </w:rPr>
        <w:t xml:space="preserve"> </w:t>
      </w:r>
      <w:r w:rsidR="006F1610">
        <w:rPr>
          <w:b/>
          <w:color w:val="276E8B" w:themeColor="accent1" w:themeShade="BF"/>
          <w:sz w:val="22"/>
          <w:szCs w:val="22"/>
          <w:u w:val="single"/>
        </w:rPr>
        <w:t>Hope Disability Support Pty Ltd</w:t>
      </w:r>
    </w:p>
    <w:p w14:paraId="11B6D5C8" w14:textId="77777777" w:rsidR="00142A08" w:rsidRPr="00837E9A" w:rsidRDefault="00142A08" w:rsidP="00A76E55">
      <w:pPr>
        <w:pStyle w:val="BodyText"/>
        <w:spacing w:before="8" w:line="276" w:lineRule="auto"/>
        <w:rPr>
          <w:sz w:val="22"/>
          <w:szCs w:val="22"/>
        </w:rPr>
      </w:pPr>
    </w:p>
    <w:p w14:paraId="2E340E42" w14:textId="68BA6846" w:rsidR="00142A08" w:rsidRPr="00837E9A" w:rsidRDefault="00142A08" w:rsidP="00A76E55">
      <w:pPr>
        <w:pStyle w:val="BodyText"/>
        <w:spacing w:before="1" w:line="276" w:lineRule="auto"/>
        <w:ind w:left="810" w:right="182"/>
        <w:rPr>
          <w:sz w:val="22"/>
          <w:szCs w:val="22"/>
        </w:rPr>
      </w:pPr>
      <w:r w:rsidRPr="00837E9A">
        <w:rPr>
          <w:sz w:val="22"/>
          <w:szCs w:val="22"/>
        </w:rPr>
        <w:t>Each</w:t>
      </w:r>
      <w:r w:rsidRPr="00837E9A">
        <w:rPr>
          <w:spacing w:val="-6"/>
          <w:sz w:val="22"/>
          <w:szCs w:val="22"/>
        </w:rPr>
        <w:t xml:space="preserve"> </w:t>
      </w:r>
      <w:r w:rsidRPr="00837E9A">
        <w:rPr>
          <w:sz w:val="22"/>
          <w:szCs w:val="22"/>
        </w:rPr>
        <w:t>director</w:t>
      </w:r>
      <w:r w:rsidRPr="00837E9A">
        <w:rPr>
          <w:spacing w:val="-5"/>
          <w:sz w:val="22"/>
          <w:szCs w:val="22"/>
        </w:rPr>
        <w:t xml:space="preserve"> </w:t>
      </w:r>
      <w:r w:rsidRPr="00837E9A">
        <w:rPr>
          <w:sz w:val="22"/>
          <w:szCs w:val="22"/>
        </w:rPr>
        <w:t>of</w:t>
      </w:r>
      <w:r w:rsidRPr="00837E9A">
        <w:rPr>
          <w:spacing w:val="-6"/>
          <w:sz w:val="22"/>
          <w:szCs w:val="22"/>
        </w:rPr>
        <w:t xml:space="preserve"> </w:t>
      </w:r>
      <w:r w:rsidR="006F1610">
        <w:rPr>
          <w:sz w:val="22"/>
          <w:szCs w:val="22"/>
        </w:rPr>
        <w:t>Hope Disability Support Pty Ltd</w:t>
      </w:r>
      <w:r w:rsidRPr="00837E9A">
        <w:rPr>
          <w:spacing w:val="-6"/>
          <w:sz w:val="22"/>
          <w:szCs w:val="22"/>
        </w:rPr>
        <w:t xml:space="preserve"> </w:t>
      </w:r>
      <w:r w:rsidRPr="00837E9A">
        <w:rPr>
          <w:sz w:val="22"/>
          <w:szCs w:val="22"/>
        </w:rPr>
        <w:t>must</w:t>
      </w:r>
      <w:r w:rsidRPr="00837E9A">
        <w:rPr>
          <w:spacing w:val="-5"/>
          <w:sz w:val="22"/>
          <w:szCs w:val="22"/>
        </w:rPr>
        <w:t xml:space="preserve"> </w:t>
      </w:r>
      <w:r w:rsidRPr="00837E9A">
        <w:rPr>
          <w:sz w:val="22"/>
          <w:szCs w:val="22"/>
        </w:rPr>
        <w:t>comply</w:t>
      </w:r>
      <w:r w:rsidRPr="00837E9A">
        <w:rPr>
          <w:spacing w:val="-5"/>
          <w:sz w:val="22"/>
          <w:szCs w:val="22"/>
        </w:rPr>
        <w:t xml:space="preserve"> </w:t>
      </w:r>
      <w:r w:rsidRPr="00837E9A">
        <w:rPr>
          <w:sz w:val="22"/>
          <w:szCs w:val="22"/>
        </w:rPr>
        <w:t>with</w:t>
      </w:r>
      <w:r w:rsidRPr="00837E9A">
        <w:rPr>
          <w:spacing w:val="-6"/>
          <w:sz w:val="22"/>
          <w:szCs w:val="22"/>
        </w:rPr>
        <w:t xml:space="preserve"> </w:t>
      </w:r>
      <w:r w:rsidRPr="00837E9A">
        <w:rPr>
          <w:sz w:val="22"/>
          <w:szCs w:val="22"/>
        </w:rPr>
        <w:t>their</w:t>
      </w:r>
      <w:r w:rsidRPr="00837E9A">
        <w:rPr>
          <w:spacing w:val="-5"/>
          <w:sz w:val="22"/>
          <w:szCs w:val="22"/>
        </w:rPr>
        <w:t xml:space="preserve"> </w:t>
      </w:r>
      <w:r w:rsidRPr="00837E9A">
        <w:rPr>
          <w:sz w:val="22"/>
          <w:szCs w:val="22"/>
        </w:rPr>
        <w:t>duties</w:t>
      </w:r>
      <w:r w:rsidRPr="00837E9A">
        <w:rPr>
          <w:spacing w:val="-6"/>
          <w:sz w:val="22"/>
          <w:szCs w:val="22"/>
        </w:rPr>
        <w:t xml:space="preserve"> </w:t>
      </w:r>
      <w:r w:rsidRPr="00837E9A">
        <w:rPr>
          <w:sz w:val="22"/>
          <w:szCs w:val="22"/>
        </w:rPr>
        <w:t>as</w:t>
      </w:r>
      <w:r w:rsidRPr="00837E9A">
        <w:rPr>
          <w:spacing w:val="-5"/>
          <w:sz w:val="22"/>
          <w:szCs w:val="22"/>
        </w:rPr>
        <w:t xml:space="preserve"> </w:t>
      </w:r>
      <w:r w:rsidRPr="00837E9A">
        <w:rPr>
          <w:sz w:val="22"/>
          <w:szCs w:val="22"/>
        </w:rPr>
        <w:t>a</w:t>
      </w:r>
      <w:r w:rsidRPr="00837E9A">
        <w:rPr>
          <w:spacing w:val="1"/>
          <w:sz w:val="22"/>
          <w:szCs w:val="22"/>
        </w:rPr>
        <w:t xml:space="preserve"> </w:t>
      </w:r>
      <w:r w:rsidRPr="00837E9A">
        <w:rPr>
          <w:sz w:val="22"/>
          <w:szCs w:val="22"/>
        </w:rPr>
        <w:t xml:space="preserve">director of </w:t>
      </w:r>
      <w:r w:rsidR="006F1610">
        <w:rPr>
          <w:sz w:val="22"/>
          <w:szCs w:val="22"/>
        </w:rPr>
        <w:t>Hope Disability Support Pty Ltd</w:t>
      </w:r>
      <w:r w:rsidRPr="00837E9A">
        <w:rPr>
          <w:sz w:val="22"/>
          <w:szCs w:val="22"/>
        </w:rPr>
        <w:t xml:space="preserve"> to govern the company on behalf of the</w:t>
      </w:r>
      <w:r w:rsidRPr="00837E9A">
        <w:rPr>
          <w:spacing w:val="-53"/>
          <w:sz w:val="22"/>
          <w:szCs w:val="22"/>
        </w:rPr>
        <w:t xml:space="preserve"> </w:t>
      </w:r>
      <w:r w:rsidRPr="00837E9A">
        <w:rPr>
          <w:sz w:val="22"/>
          <w:szCs w:val="22"/>
        </w:rPr>
        <w:t>shareholders or members. The four main duties of directors under the</w:t>
      </w:r>
      <w:r w:rsidRPr="00837E9A">
        <w:rPr>
          <w:spacing w:val="1"/>
          <w:sz w:val="22"/>
          <w:szCs w:val="22"/>
        </w:rPr>
        <w:t xml:space="preserve"> </w:t>
      </w:r>
      <w:r w:rsidRPr="00837E9A">
        <w:rPr>
          <w:i/>
          <w:sz w:val="22"/>
          <w:szCs w:val="22"/>
        </w:rPr>
        <w:t>Corporations</w:t>
      </w:r>
      <w:r w:rsidRPr="00837E9A">
        <w:rPr>
          <w:i/>
          <w:spacing w:val="-9"/>
          <w:sz w:val="22"/>
          <w:szCs w:val="22"/>
        </w:rPr>
        <w:t xml:space="preserve"> </w:t>
      </w:r>
      <w:r w:rsidRPr="00837E9A">
        <w:rPr>
          <w:i/>
          <w:sz w:val="22"/>
          <w:szCs w:val="22"/>
        </w:rPr>
        <w:t>Act</w:t>
      </w:r>
      <w:r w:rsidRPr="00837E9A">
        <w:rPr>
          <w:i/>
          <w:spacing w:val="-1"/>
          <w:sz w:val="22"/>
          <w:szCs w:val="22"/>
        </w:rPr>
        <w:t xml:space="preserve"> </w:t>
      </w:r>
      <w:r w:rsidRPr="00837E9A">
        <w:rPr>
          <w:i/>
          <w:sz w:val="22"/>
          <w:szCs w:val="22"/>
        </w:rPr>
        <w:t>2001</w:t>
      </w:r>
      <w:r w:rsidRPr="00837E9A">
        <w:rPr>
          <w:i/>
          <w:spacing w:val="-2"/>
          <w:sz w:val="22"/>
          <w:szCs w:val="22"/>
        </w:rPr>
        <w:t xml:space="preserve"> </w:t>
      </w:r>
      <w:r w:rsidRPr="00837E9A">
        <w:rPr>
          <w:i/>
          <w:sz w:val="22"/>
          <w:szCs w:val="22"/>
        </w:rPr>
        <w:t>(Cth)</w:t>
      </w:r>
      <w:r w:rsidRPr="00837E9A">
        <w:rPr>
          <w:i/>
          <w:spacing w:val="7"/>
          <w:sz w:val="22"/>
          <w:szCs w:val="22"/>
        </w:rPr>
        <w:t xml:space="preserve"> </w:t>
      </w:r>
      <w:r w:rsidRPr="00837E9A">
        <w:rPr>
          <w:sz w:val="22"/>
          <w:szCs w:val="22"/>
        </w:rPr>
        <w:t>include:</w:t>
      </w:r>
    </w:p>
    <w:p w14:paraId="1E13C116" w14:textId="77777777" w:rsidR="00142A08" w:rsidRPr="00837E9A" w:rsidRDefault="00142A08" w:rsidP="00A76E55">
      <w:pPr>
        <w:pStyle w:val="BodyText"/>
        <w:spacing w:before="1" w:line="276" w:lineRule="auto"/>
        <w:rPr>
          <w:sz w:val="22"/>
          <w:szCs w:val="22"/>
        </w:rPr>
      </w:pPr>
    </w:p>
    <w:p w14:paraId="76E32AED" w14:textId="77777777" w:rsidR="00142A08" w:rsidRPr="00837E9A" w:rsidRDefault="00142A08" w:rsidP="00A76E55">
      <w:pPr>
        <w:pStyle w:val="BodyText"/>
        <w:numPr>
          <w:ilvl w:val="2"/>
          <w:numId w:val="5"/>
        </w:numPr>
        <w:tabs>
          <w:tab w:val="left" w:pos="1530"/>
        </w:tabs>
        <w:spacing w:line="276" w:lineRule="auto"/>
        <w:ind w:right="79"/>
        <w:rPr>
          <w:sz w:val="22"/>
          <w:szCs w:val="22"/>
        </w:rPr>
      </w:pPr>
      <w:r w:rsidRPr="00837E9A">
        <w:rPr>
          <w:sz w:val="22"/>
          <w:szCs w:val="22"/>
        </w:rPr>
        <w:t>(</w:t>
      </w:r>
      <w:r w:rsidRPr="00837E9A">
        <w:rPr>
          <w:b/>
          <w:sz w:val="22"/>
          <w:szCs w:val="22"/>
        </w:rPr>
        <w:t>Care and diligence</w:t>
      </w:r>
      <w:r w:rsidRPr="00837E9A">
        <w:rPr>
          <w:sz w:val="22"/>
          <w:szCs w:val="22"/>
        </w:rPr>
        <w:t>) – This duty requires a director to act with the degree</w:t>
      </w:r>
      <w:r w:rsidRPr="00837E9A">
        <w:rPr>
          <w:spacing w:val="-54"/>
          <w:sz w:val="22"/>
          <w:szCs w:val="22"/>
        </w:rPr>
        <w:t xml:space="preserve"> </w:t>
      </w:r>
      <w:r w:rsidRPr="00837E9A">
        <w:rPr>
          <w:sz w:val="22"/>
          <w:szCs w:val="22"/>
        </w:rPr>
        <w:t>of care and diligence that a reasonable person might be expected to show</w:t>
      </w:r>
      <w:r w:rsidRPr="00837E9A">
        <w:rPr>
          <w:spacing w:val="-53"/>
          <w:sz w:val="22"/>
          <w:szCs w:val="22"/>
        </w:rPr>
        <w:t xml:space="preserve"> </w:t>
      </w:r>
      <w:r w:rsidRPr="00837E9A">
        <w:rPr>
          <w:sz w:val="22"/>
          <w:szCs w:val="22"/>
        </w:rPr>
        <w:t>in</w:t>
      </w:r>
      <w:r w:rsidRPr="00837E9A">
        <w:rPr>
          <w:spacing w:val="-2"/>
          <w:sz w:val="22"/>
          <w:szCs w:val="22"/>
        </w:rPr>
        <w:t xml:space="preserve"> </w:t>
      </w:r>
      <w:r w:rsidRPr="00837E9A">
        <w:rPr>
          <w:sz w:val="22"/>
          <w:szCs w:val="22"/>
        </w:rPr>
        <w:t>the</w:t>
      </w:r>
      <w:r w:rsidRPr="00837E9A">
        <w:rPr>
          <w:spacing w:val="-1"/>
          <w:sz w:val="22"/>
          <w:szCs w:val="22"/>
        </w:rPr>
        <w:t xml:space="preserve"> </w:t>
      </w:r>
      <w:r w:rsidRPr="00837E9A">
        <w:rPr>
          <w:sz w:val="22"/>
          <w:szCs w:val="22"/>
        </w:rPr>
        <w:t>role.</w:t>
      </w:r>
    </w:p>
    <w:p w14:paraId="03F2C04F" w14:textId="77777777" w:rsidR="00142A08" w:rsidRPr="00837E9A" w:rsidRDefault="00142A08" w:rsidP="00A76E55">
      <w:pPr>
        <w:pStyle w:val="BodyText"/>
        <w:spacing w:before="1" w:line="276" w:lineRule="auto"/>
        <w:rPr>
          <w:sz w:val="22"/>
          <w:szCs w:val="22"/>
        </w:rPr>
      </w:pPr>
    </w:p>
    <w:p w14:paraId="12C85412" w14:textId="77777777" w:rsidR="00142A08" w:rsidRPr="00837E9A" w:rsidRDefault="00142A08" w:rsidP="00A76E55">
      <w:pPr>
        <w:pStyle w:val="BodyText"/>
        <w:numPr>
          <w:ilvl w:val="2"/>
          <w:numId w:val="5"/>
        </w:numPr>
        <w:tabs>
          <w:tab w:val="left" w:pos="1530"/>
        </w:tabs>
        <w:spacing w:line="276" w:lineRule="auto"/>
        <w:ind w:right="157"/>
        <w:rPr>
          <w:sz w:val="22"/>
          <w:szCs w:val="22"/>
        </w:rPr>
      </w:pPr>
      <w:r w:rsidRPr="00837E9A">
        <w:rPr>
          <w:sz w:val="22"/>
          <w:szCs w:val="22"/>
        </w:rPr>
        <w:t>(</w:t>
      </w:r>
      <w:r w:rsidRPr="00837E9A">
        <w:rPr>
          <w:b/>
          <w:sz w:val="22"/>
          <w:szCs w:val="22"/>
        </w:rPr>
        <w:t>Good</w:t>
      </w:r>
      <w:r w:rsidRPr="00837E9A">
        <w:rPr>
          <w:b/>
          <w:spacing w:val="-4"/>
          <w:sz w:val="22"/>
          <w:szCs w:val="22"/>
        </w:rPr>
        <w:t xml:space="preserve"> </w:t>
      </w:r>
      <w:r w:rsidRPr="00837E9A">
        <w:rPr>
          <w:b/>
          <w:sz w:val="22"/>
          <w:szCs w:val="22"/>
        </w:rPr>
        <w:t>faith</w:t>
      </w:r>
      <w:r w:rsidRPr="00837E9A">
        <w:rPr>
          <w:sz w:val="22"/>
          <w:szCs w:val="22"/>
        </w:rPr>
        <w:t>)</w:t>
      </w:r>
      <w:r w:rsidRPr="00837E9A">
        <w:rPr>
          <w:spacing w:val="-4"/>
          <w:sz w:val="22"/>
          <w:szCs w:val="22"/>
        </w:rPr>
        <w:t xml:space="preserve"> </w:t>
      </w:r>
      <w:r w:rsidRPr="00837E9A">
        <w:rPr>
          <w:sz w:val="22"/>
          <w:szCs w:val="22"/>
        </w:rPr>
        <w:t>–</w:t>
      </w:r>
      <w:r w:rsidRPr="00837E9A">
        <w:rPr>
          <w:spacing w:val="-7"/>
          <w:sz w:val="22"/>
          <w:szCs w:val="22"/>
        </w:rPr>
        <w:t xml:space="preserve"> </w:t>
      </w:r>
      <w:r w:rsidRPr="00837E9A">
        <w:rPr>
          <w:sz w:val="22"/>
          <w:szCs w:val="22"/>
        </w:rPr>
        <w:t>This</w:t>
      </w:r>
      <w:r w:rsidRPr="00837E9A">
        <w:rPr>
          <w:spacing w:val="-4"/>
          <w:sz w:val="22"/>
          <w:szCs w:val="22"/>
        </w:rPr>
        <w:t xml:space="preserve"> </w:t>
      </w:r>
      <w:r w:rsidRPr="00837E9A">
        <w:rPr>
          <w:sz w:val="22"/>
          <w:szCs w:val="22"/>
        </w:rPr>
        <w:t>duty</w:t>
      </w:r>
      <w:r w:rsidRPr="00837E9A">
        <w:rPr>
          <w:spacing w:val="-4"/>
          <w:sz w:val="22"/>
          <w:szCs w:val="22"/>
        </w:rPr>
        <w:t xml:space="preserve"> </w:t>
      </w:r>
      <w:r w:rsidRPr="00837E9A">
        <w:rPr>
          <w:sz w:val="22"/>
          <w:szCs w:val="22"/>
        </w:rPr>
        <w:t>requires</w:t>
      </w:r>
      <w:r w:rsidRPr="00837E9A">
        <w:rPr>
          <w:spacing w:val="-3"/>
          <w:sz w:val="22"/>
          <w:szCs w:val="22"/>
        </w:rPr>
        <w:t xml:space="preserve"> </w:t>
      </w:r>
      <w:r w:rsidRPr="00837E9A">
        <w:rPr>
          <w:sz w:val="22"/>
          <w:szCs w:val="22"/>
        </w:rPr>
        <w:t>a</w:t>
      </w:r>
      <w:r w:rsidRPr="00837E9A">
        <w:rPr>
          <w:spacing w:val="-4"/>
          <w:sz w:val="22"/>
          <w:szCs w:val="22"/>
        </w:rPr>
        <w:t xml:space="preserve"> </w:t>
      </w:r>
      <w:r w:rsidRPr="00837E9A">
        <w:rPr>
          <w:sz w:val="22"/>
          <w:szCs w:val="22"/>
        </w:rPr>
        <w:t>director</w:t>
      </w:r>
      <w:r w:rsidRPr="00837E9A">
        <w:rPr>
          <w:spacing w:val="-4"/>
          <w:sz w:val="22"/>
          <w:szCs w:val="22"/>
        </w:rPr>
        <w:t xml:space="preserve"> </w:t>
      </w:r>
      <w:r w:rsidRPr="00837E9A">
        <w:rPr>
          <w:sz w:val="22"/>
          <w:szCs w:val="22"/>
        </w:rPr>
        <w:t>to</w:t>
      </w:r>
      <w:r w:rsidRPr="00837E9A">
        <w:rPr>
          <w:spacing w:val="-4"/>
          <w:sz w:val="22"/>
          <w:szCs w:val="22"/>
        </w:rPr>
        <w:t xml:space="preserve"> </w:t>
      </w:r>
      <w:r w:rsidRPr="00837E9A">
        <w:rPr>
          <w:sz w:val="22"/>
          <w:szCs w:val="22"/>
        </w:rPr>
        <w:t>act in</w:t>
      </w:r>
      <w:r w:rsidRPr="00837E9A">
        <w:rPr>
          <w:spacing w:val="-4"/>
          <w:sz w:val="22"/>
          <w:szCs w:val="22"/>
        </w:rPr>
        <w:t xml:space="preserve"> </w:t>
      </w:r>
      <w:r w:rsidRPr="00837E9A">
        <w:rPr>
          <w:sz w:val="22"/>
          <w:szCs w:val="22"/>
        </w:rPr>
        <w:t>good</w:t>
      </w:r>
      <w:r w:rsidRPr="00837E9A">
        <w:rPr>
          <w:spacing w:val="-4"/>
          <w:sz w:val="22"/>
          <w:szCs w:val="22"/>
        </w:rPr>
        <w:t xml:space="preserve"> </w:t>
      </w:r>
      <w:r w:rsidRPr="00837E9A">
        <w:rPr>
          <w:sz w:val="22"/>
          <w:szCs w:val="22"/>
        </w:rPr>
        <w:t>faith</w:t>
      </w:r>
      <w:r w:rsidRPr="00837E9A">
        <w:rPr>
          <w:spacing w:val="-4"/>
          <w:sz w:val="22"/>
          <w:szCs w:val="22"/>
        </w:rPr>
        <w:t xml:space="preserve"> </w:t>
      </w:r>
      <w:r w:rsidRPr="00837E9A">
        <w:rPr>
          <w:sz w:val="22"/>
          <w:szCs w:val="22"/>
        </w:rPr>
        <w:t>in</w:t>
      </w:r>
      <w:r w:rsidRPr="00837E9A">
        <w:rPr>
          <w:spacing w:val="-3"/>
          <w:sz w:val="22"/>
          <w:szCs w:val="22"/>
        </w:rPr>
        <w:t xml:space="preserve"> </w:t>
      </w:r>
      <w:r w:rsidRPr="00837E9A">
        <w:rPr>
          <w:sz w:val="22"/>
          <w:szCs w:val="22"/>
        </w:rPr>
        <w:t>the</w:t>
      </w:r>
      <w:r w:rsidRPr="00837E9A">
        <w:rPr>
          <w:spacing w:val="-4"/>
          <w:sz w:val="22"/>
          <w:szCs w:val="22"/>
        </w:rPr>
        <w:t xml:space="preserve"> </w:t>
      </w:r>
      <w:r w:rsidRPr="00837E9A">
        <w:rPr>
          <w:sz w:val="22"/>
          <w:szCs w:val="22"/>
        </w:rPr>
        <w:t>best</w:t>
      </w:r>
      <w:r w:rsidRPr="00837E9A">
        <w:rPr>
          <w:spacing w:val="1"/>
          <w:sz w:val="22"/>
          <w:szCs w:val="22"/>
        </w:rPr>
        <w:t xml:space="preserve"> </w:t>
      </w:r>
      <w:r w:rsidRPr="00837E9A">
        <w:rPr>
          <w:sz w:val="22"/>
          <w:szCs w:val="22"/>
        </w:rPr>
        <w:t>interests of the company and for a proper purpose, including to avoid</w:t>
      </w:r>
      <w:r w:rsidRPr="00837E9A">
        <w:rPr>
          <w:spacing w:val="1"/>
          <w:sz w:val="22"/>
          <w:szCs w:val="22"/>
        </w:rPr>
        <w:t xml:space="preserve"> </w:t>
      </w:r>
      <w:r w:rsidRPr="00837E9A">
        <w:rPr>
          <w:sz w:val="22"/>
          <w:szCs w:val="22"/>
        </w:rPr>
        <w:t>conflicts</w:t>
      </w:r>
      <w:r w:rsidRPr="00837E9A">
        <w:rPr>
          <w:spacing w:val="-4"/>
          <w:sz w:val="22"/>
          <w:szCs w:val="22"/>
        </w:rPr>
        <w:t xml:space="preserve"> </w:t>
      </w:r>
      <w:r w:rsidRPr="00837E9A">
        <w:rPr>
          <w:sz w:val="22"/>
          <w:szCs w:val="22"/>
        </w:rPr>
        <w:t>of</w:t>
      </w:r>
      <w:r w:rsidRPr="00837E9A">
        <w:rPr>
          <w:spacing w:val="-3"/>
          <w:sz w:val="22"/>
          <w:szCs w:val="22"/>
        </w:rPr>
        <w:t xml:space="preserve"> </w:t>
      </w:r>
      <w:r w:rsidRPr="00837E9A">
        <w:rPr>
          <w:sz w:val="22"/>
          <w:szCs w:val="22"/>
        </w:rPr>
        <w:t>interest,</w:t>
      </w:r>
      <w:r w:rsidRPr="00837E9A">
        <w:rPr>
          <w:spacing w:val="-3"/>
          <w:sz w:val="22"/>
          <w:szCs w:val="22"/>
        </w:rPr>
        <w:t xml:space="preserve"> </w:t>
      </w:r>
      <w:r w:rsidRPr="00837E9A">
        <w:rPr>
          <w:sz w:val="22"/>
          <w:szCs w:val="22"/>
        </w:rPr>
        <w:t>and</w:t>
      </w:r>
      <w:r w:rsidRPr="00837E9A">
        <w:rPr>
          <w:spacing w:val="-4"/>
          <w:sz w:val="22"/>
          <w:szCs w:val="22"/>
        </w:rPr>
        <w:t xml:space="preserve"> </w:t>
      </w:r>
      <w:r w:rsidRPr="00837E9A">
        <w:rPr>
          <w:sz w:val="22"/>
          <w:szCs w:val="22"/>
        </w:rPr>
        <w:t>to</w:t>
      </w:r>
      <w:r w:rsidRPr="00837E9A">
        <w:rPr>
          <w:spacing w:val="-3"/>
          <w:sz w:val="22"/>
          <w:szCs w:val="22"/>
        </w:rPr>
        <w:t xml:space="preserve"> </w:t>
      </w:r>
      <w:r w:rsidRPr="00837E9A">
        <w:rPr>
          <w:sz w:val="22"/>
          <w:szCs w:val="22"/>
        </w:rPr>
        <w:t>reveal</w:t>
      </w:r>
      <w:r w:rsidRPr="00837E9A">
        <w:rPr>
          <w:spacing w:val="-3"/>
          <w:sz w:val="22"/>
          <w:szCs w:val="22"/>
        </w:rPr>
        <w:t xml:space="preserve"> </w:t>
      </w:r>
      <w:r w:rsidRPr="00837E9A">
        <w:rPr>
          <w:sz w:val="22"/>
          <w:szCs w:val="22"/>
        </w:rPr>
        <w:t>and</w:t>
      </w:r>
      <w:r w:rsidRPr="00837E9A">
        <w:rPr>
          <w:spacing w:val="-4"/>
          <w:sz w:val="22"/>
          <w:szCs w:val="22"/>
        </w:rPr>
        <w:t xml:space="preserve"> </w:t>
      </w:r>
      <w:r w:rsidRPr="00837E9A">
        <w:rPr>
          <w:sz w:val="22"/>
          <w:szCs w:val="22"/>
        </w:rPr>
        <w:t>manage</w:t>
      </w:r>
      <w:r w:rsidRPr="00837E9A">
        <w:rPr>
          <w:spacing w:val="-3"/>
          <w:sz w:val="22"/>
          <w:szCs w:val="22"/>
        </w:rPr>
        <w:t xml:space="preserve"> </w:t>
      </w:r>
      <w:r w:rsidRPr="00837E9A">
        <w:rPr>
          <w:sz w:val="22"/>
          <w:szCs w:val="22"/>
        </w:rPr>
        <w:t>conflicts</w:t>
      </w:r>
      <w:r w:rsidRPr="00837E9A">
        <w:rPr>
          <w:spacing w:val="-3"/>
          <w:sz w:val="22"/>
          <w:szCs w:val="22"/>
        </w:rPr>
        <w:t xml:space="preserve"> </w:t>
      </w:r>
      <w:r w:rsidRPr="00837E9A">
        <w:rPr>
          <w:sz w:val="22"/>
          <w:szCs w:val="22"/>
        </w:rPr>
        <w:t>if</w:t>
      </w:r>
      <w:r w:rsidRPr="00837E9A">
        <w:rPr>
          <w:spacing w:val="-4"/>
          <w:sz w:val="22"/>
          <w:szCs w:val="22"/>
        </w:rPr>
        <w:t xml:space="preserve"> </w:t>
      </w:r>
      <w:r w:rsidRPr="00837E9A">
        <w:rPr>
          <w:sz w:val="22"/>
          <w:szCs w:val="22"/>
        </w:rPr>
        <w:t>they</w:t>
      </w:r>
      <w:r w:rsidRPr="00837E9A">
        <w:rPr>
          <w:spacing w:val="-3"/>
          <w:sz w:val="22"/>
          <w:szCs w:val="22"/>
        </w:rPr>
        <w:t xml:space="preserve"> </w:t>
      </w:r>
      <w:r w:rsidRPr="00837E9A">
        <w:rPr>
          <w:sz w:val="22"/>
          <w:szCs w:val="22"/>
        </w:rPr>
        <w:t>arise.</w:t>
      </w:r>
    </w:p>
    <w:p w14:paraId="2A4DE0F3" w14:textId="77777777" w:rsidR="00142A08" w:rsidRPr="00837E9A" w:rsidRDefault="00142A08" w:rsidP="00A76E55">
      <w:pPr>
        <w:pStyle w:val="BodyText"/>
        <w:spacing w:before="1" w:line="276" w:lineRule="auto"/>
        <w:rPr>
          <w:sz w:val="22"/>
          <w:szCs w:val="22"/>
        </w:rPr>
      </w:pPr>
    </w:p>
    <w:p w14:paraId="08BB9CC7" w14:textId="77777777" w:rsidR="00142A08" w:rsidRPr="00837E9A" w:rsidRDefault="00142A08" w:rsidP="00A76E55">
      <w:pPr>
        <w:pStyle w:val="BodyText"/>
        <w:numPr>
          <w:ilvl w:val="2"/>
          <w:numId w:val="5"/>
        </w:numPr>
        <w:tabs>
          <w:tab w:val="left" w:pos="1530"/>
        </w:tabs>
        <w:spacing w:line="276" w:lineRule="auto"/>
        <w:ind w:right="436"/>
        <w:rPr>
          <w:sz w:val="22"/>
          <w:szCs w:val="22"/>
        </w:rPr>
      </w:pPr>
      <w:r w:rsidRPr="00837E9A">
        <w:rPr>
          <w:sz w:val="22"/>
          <w:szCs w:val="22"/>
        </w:rPr>
        <w:t>(</w:t>
      </w:r>
      <w:r w:rsidRPr="00837E9A">
        <w:rPr>
          <w:b/>
          <w:sz w:val="22"/>
          <w:szCs w:val="22"/>
        </w:rPr>
        <w:t>Not</w:t>
      </w:r>
      <w:r w:rsidRPr="00837E9A">
        <w:rPr>
          <w:b/>
          <w:spacing w:val="-5"/>
          <w:sz w:val="22"/>
          <w:szCs w:val="22"/>
        </w:rPr>
        <w:t xml:space="preserve"> </w:t>
      </w:r>
      <w:r w:rsidRPr="00837E9A">
        <w:rPr>
          <w:b/>
          <w:sz w:val="22"/>
          <w:szCs w:val="22"/>
        </w:rPr>
        <w:t>to</w:t>
      </w:r>
      <w:r w:rsidRPr="00837E9A">
        <w:rPr>
          <w:b/>
          <w:spacing w:val="-5"/>
          <w:sz w:val="22"/>
          <w:szCs w:val="22"/>
        </w:rPr>
        <w:t xml:space="preserve"> </w:t>
      </w:r>
      <w:r w:rsidRPr="00837E9A">
        <w:rPr>
          <w:b/>
          <w:sz w:val="22"/>
          <w:szCs w:val="22"/>
        </w:rPr>
        <w:t>improperly</w:t>
      </w:r>
      <w:r w:rsidRPr="00837E9A">
        <w:rPr>
          <w:b/>
          <w:spacing w:val="-5"/>
          <w:sz w:val="22"/>
          <w:szCs w:val="22"/>
        </w:rPr>
        <w:t xml:space="preserve"> </w:t>
      </w:r>
      <w:r w:rsidRPr="00837E9A">
        <w:rPr>
          <w:b/>
          <w:sz w:val="22"/>
          <w:szCs w:val="22"/>
        </w:rPr>
        <w:t>use</w:t>
      </w:r>
      <w:r w:rsidRPr="00837E9A">
        <w:rPr>
          <w:b/>
          <w:spacing w:val="-5"/>
          <w:sz w:val="22"/>
          <w:szCs w:val="22"/>
        </w:rPr>
        <w:t xml:space="preserve"> </w:t>
      </w:r>
      <w:r w:rsidRPr="00837E9A">
        <w:rPr>
          <w:b/>
          <w:sz w:val="22"/>
          <w:szCs w:val="22"/>
        </w:rPr>
        <w:t>position</w:t>
      </w:r>
      <w:r w:rsidRPr="00837E9A">
        <w:rPr>
          <w:sz w:val="22"/>
          <w:szCs w:val="22"/>
        </w:rPr>
        <w:t>)</w:t>
      </w:r>
      <w:r w:rsidRPr="00837E9A">
        <w:rPr>
          <w:spacing w:val="-5"/>
          <w:sz w:val="22"/>
          <w:szCs w:val="22"/>
        </w:rPr>
        <w:t xml:space="preserve"> </w:t>
      </w:r>
      <w:r w:rsidRPr="00837E9A">
        <w:rPr>
          <w:sz w:val="22"/>
          <w:szCs w:val="22"/>
        </w:rPr>
        <w:t>–</w:t>
      </w:r>
      <w:r w:rsidRPr="00837E9A">
        <w:rPr>
          <w:spacing w:val="-8"/>
          <w:sz w:val="22"/>
          <w:szCs w:val="22"/>
        </w:rPr>
        <w:t xml:space="preserve"> </w:t>
      </w:r>
      <w:r w:rsidRPr="00837E9A">
        <w:rPr>
          <w:sz w:val="22"/>
          <w:szCs w:val="22"/>
        </w:rPr>
        <w:t>This</w:t>
      </w:r>
      <w:r w:rsidRPr="00837E9A">
        <w:rPr>
          <w:spacing w:val="-5"/>
          <w:sz w:val="22"/>
          <w:szCs w:val="22"/>
        </w:rPr>
        <w:t xml:space="preserve"> </w:t>
      </w:r>
      <w:r w:rsidRPr="00837E9A">
        <w:rPr>
          <w:sz w:val="22"/>
          <w:szCs w:val="22"/>
        </w:rPr>
        <w:t>duty</w:t>
      </w:r>
      <w:r w:rsidRPr="00837E9A">
        <w:rPr>
          <w:spacing w:val="-4"/>
          <w:sz w:val="22"/>
          <w:szCs w:val="22"/>
        </w:rPr>
        <w:t xml:space="preserve"> </w:t>
      </w:r>
      <w:r w:rsidRPr="00837E9A">
        <w:rPr>
          <w:sz w:val="22"/>
          <w:szCs w:val="22"/>
        </w:rPr>
        <w:t>requires</w:t>
      </w:r>
      <w:r w:rsidRPr="00837E9A">
        <w:rPr>
          <w:spacing w:val="-2"/>
          <w:sz w:val="22"/>
          <w:szCs w:val="22"/>
        </w:rPr>
        <w:t xml:space="preserve"> </w:t>
      </w:r>
      <w:r w:rsidRPr="00837E9A">
        <w:rPr>
          <w:sz w:val="22"/>
          <w:szCs w:val="22"/>
        </w:rPr>
        <w:t>directors</w:t>
      </w:r>
      <w:r w:rsidRPr="00837E9A">
        <w:rPr>
          <w:spacing w:val="-5"/>
          <w:sz w:val="22"/>
          <w:szCs w:val="22"/>
        </w:rPr>
        <w:t xml:space="preserve"> </w:t>
      </w:r>
      <w:r w:rsidRPr="00837E9A">
        <w:rPr>
          <w:sz w:val="22"/>
          <w:szCs w:val="22"/>
        </w:rPr>
        <w:t>to</w:t>
      </w:r>
      <w:r w:rsidRPr="00837E9A">
        <w:rPr>
          <w:spacing w:val="-4"/>
          <w:sz w:val="22"/>
          <w:szCs w:val="22"/>
        </w:rPr>
        <w:t xml:space="preserve"> </w:t>
      </w:r>
      <w:r w:rsidRPr="00837E9A">
        <w:rPr>
          <w:sz w:val="22"/>
          <w:szCs w:val="22"/>
        </w:rPr>
        <w:t>not</w:t>
      </w:r>
      <w:r w:rsidRPr="00837E9A">
        <w:rPr>
          <w:spacing w:val="-53"/>
          <w:sz w:val="22"/>
          <w:szCs w:val="22"/>
        </w:rPr>
        <w:t xml:space="preserve"> </w:t>
      </w:r>
      <w:r w:rsidRPr="00837E9A">
        <w:rPr>
          <w:sz w:val="22"/>
          <w:szCs w:val="22"/>
        </w:rPr>
        <w:t>improperly use their position to gain an advantage for themselves or</w:t>
      </w:r>
      <w:r w:rsidRPr="00837E9A">
        <w:rPr>
          <w:spacing w:val="1"/>
          <w:sz w:val="22"/>
          <w:szCs w:val="22"/>
        </w:rPr>
        <w:t xml:space="preserve"> </w:t>
      </w:r>
      <w:r w:rsidRPr="00837E9A">
        <w:rPr>
          <w:sz w:val="22"/>
          <w:szCs w:val="22"/>
        </w:rPr>
        <w:t>someone</w:t>
      </w:r>
      <w:r w:rsidRPr="00837E9A">
        <w:rPr>
          <w:spacing w:val="-3"/>
          <w:sz w:val="22"/>
          <w:szCs w:val="22"/>
        </w:rPr>
        <w:t xml:space="preserve"> </w:t>
      </w:r>
      <w:r w:rsidRPr="00837E9A">
        <w:rPr>
          <w:sz w:val="22"/>
          <w:szCs w:val="22"/>
        </w:rPr>
        <w:t>else,</w:t>
      </w:r>
      <w:r w:rsidRPr="00837E9A">
        <w:rPr>
          <w:spacing w:val="-2"/>
          <w:sz w:val="22"/>
          <w:szCs w:val="22"/>
        </w:rPr>
        <w:t xml:space="preserve"> </w:t>
      </w:r>
      <w:r w:rsidRPr="00837E9A">
        <w:rPr>
          <w:sz w:val="22"/>
          <w:szCs w:val="22"/>
        </w:rPr>
        <w:t>or</w:t>
      </w:r>
      <w:r w:rsidRPr="00837E9A">
        <w:rPr>
          <w:spacing w:val="-2"/>
          <w:sz w:val="22"/>
          <w:szCs w:val="22"/>
        </w:rPr>
        <w:t xml:space="preserve"> </w:t>
      </w:r>
      <w:r w:rsidRPr="00837E9A">
        <w:rPr>
          <w:sz w:val="22"/>
          <w:szCs w:val="22"/>
        </w:rPr>
        <w:t>to</w:t>
      </w:r>
      <w:r w:rsidRPr="00837E9A">
        <w:rPr>
          <w:spacing w:val="-2"/>
          <w:sz w:val="22"/>
          <w:szCs w:val="22"/>
        </w:rPr>
        <w:t xml:space="preserve"> </w:t>
      </w:r>
      <w:r w:rsidRPr="00837E9A">
        <w:rPr>
          <w:sz w:val="22"/>
          <w:szCs w:val="22"/>
        </w:rPr>
        <w:t>the</w:t>
      </w:r>
      <w:r w:rsidRPr="00837E9A">
        <w:rPr>
          <w:spacing w:val="-2"/>
          <w:sz w:val="22"/>
          <w:szCs w:val="22"/>
        </w:rPr>
        <w:t xml:space="preserve"> </w:t>
      </w:r>
      <w:r w:rsidRPr="00837E9A">
        <w:rPr>
          <w:sz w:val="22"/>
          <w:szCs w:val="22"/>
        </w:rPr>
        <w:t>detriment</w:t>
      </w:r>
      <w:r w:rsidRPr="00837E9A">
        <w:rPr>
          <w:spacing w:val="-2"/>
          <w:sz w:val="22"/>
          <w:szCs w:val="22"/>
        </w:rPr>
        <w:t xml:space="preserve"> </w:t>
      </w:r>
      <w:r w:rsidRPr="00837E9A">
        <w:rPr>
          <w:sz w:val="22"/>
          <w:szCs w:val="22"/>
        </w:rPr>
        <w:t>to</w:t>
      </w:r>
      <w:r w:rsidRPr="00837E9A">
        <w:rPr>
          <w:spacing w:val="-2"/>
          <w:sz w:val="22"/>
          <w:szCs w:val="22"/>
        </w:rPr>
        <w:t xml:space="preserve"> </w:t>
      </w:r>
      <w:r w:rsidRPr="00837E9A">
        <w:rPr>
          <w:sz w:val="22"/>
          <w:szCs w:val="22"/>
        </w:rPr>
        <w:t>the</w:t>
      </w:r>
      <w:r w:rsidRPr="00837E9A">
        <w:rPr>
          <w:spacing w:val="-2"/>
          <w:sz w:val="22"/>
          <w:szCs w:val="22"/>
        </w:rPr>
        <w:t xml:space="preserve"> </w:t>
      </w:r>
      <w:r w:rsidRPr="00837E9A">
        <w:rPr>
          <w:sz w:val="22"/>
          <w:szCs w:val="22"/>
        </w:rPr>
        <w:t>company.</w:t>
      </w:r>
    </w:p>
    <w:p w14:paraId="207A313F" w14:textId="77777777" w:rsidR="00142A08" w:rsidRPr="00837E9A" w:rsidRDefault="00142A08" w:rsidP="00A76E55">
      <w:pPr>
        <w:pStyle w:val="BodyText"/>
        <w:spacing w:before="6" w:line="276" w:lineRule="auto"/>
        <w:rPr>
          <w:sz w:val="22"/>
          <w:szCs w:val="22"/>
        </w:rPr>
      </w:pPr>
    </w:p>
    <w:p w14:paraId="0AC00526" w14:textId="0C71B1CB" w:rsidR="00142A08" w:rsidRPr="00837E9A" w:rsidRDefault="00142A08" w:rsidP="00A76E55">
      <w:pPr>
        <w:pStyle w:val="BodyText"/>
        <w:numPr>
          <w:ilvl w:val="2"/>
          <w:numId w:val="5"/>
        </w:numPr>
        <w:tabs>
          <w:tab w:val="left" w:pos="1530"/>
        </w:tabs>
        <w:spacing w:line="276" w:lineRule="auto"/>
        <w:ind w:right="114"/>
        <w:rPr>
          <w:sz w:val="22"/>
          <w:szCs w:val="22"/>
        </w:rPr>
      </w:pPr>
      <w:r w:rsidRPr="00837E9A">
        <w:rPr>
          <w:sz w:val="22"/>
          <w:szCs w:val="22"/>
        </w:rPr>
        <w:t>(</w:t>
      </w:r>
      <w:r w:rsidRPr="00837E9A">
        <w:rPr>
          <w:b/>
          <w:sz w:val="22"/>
          <w:szCs w:val="22"/>
        </w:rPr>
        <w:t>Not</w:t>
      </w:r>
      <w:r w:rsidRPr="00837E9A">
        <w:rPr>
          <w:b/>
          <w:spacing w:val="-6"/>
          <w:sz w:val="22"/>
          <w:szCs w:val="22"/>
        </w:rPr>
        <w:t xml:space="preserve"> </w:t>
      </w:r>
      <w:r w:rsidRPr="00837E9A">
        <w:rPr>
          <w:b/>
          <w:sz w:val="22"/>
          <w:szCs w:val="22"/>
        </w:rPr>
        <w:t>to</w:t>
      </w:r>
      <w:r w:rsidRPr="00837E9A">
        <w:rPr>
          <w:b/>
          <w:spacing w:val="-5"/>
          <w:sz w:val="22"/>
          <w:szCs w:val="22"/>
        </w:rPr>
        <w:t xml:space="preserve"> </w:t>
      </w:r>
      <w:r w:rsidRPr="00837E9A">
        <w:rPr>
          <w:b/>
          <w:sz w:val="22"/>
          <w:szCs w:val="22"/>
        </w:rPr>
        <w:t>improperly</w:t>
      </w:r>
      <w:r w:rsidRPr="00837E9A">
        <w:rPr>
          <w:b/>
          <w:spacing w:val="-5"/>
          <w:sz w:val="22"/>
          <w:szCs w:val="22"/>
        </w:rPr>
        <w:t xml:space="preserve"> </w:t>
      </w:r>
      <w:r w:rsidRPr="00837E9A">
        <w:rPr>
          <w:b/>
          <w:sz w:val="22"/>
          <w:szCs w:val="22"/>
        </w:rPr>
        <w:t>use</w:t>
      </w:r>
      <w:r w:rsidRPr="00837E9A">
        <w:rPr>
          <w:b/>
          <w:spacing w:val="-5"/>
          <w:sz w:val="22"/>
          <w:szCs w:val="22"/>
        </w:rPr>
        <w:t xml:space="preserve"> </w:t>
      </w:r>
      <w:r w:rsidRPr="00837E9A">
        <w:rPr>
          <w:b/>
          <w:sz w:val="22"/>
          <w:szCs w:val="22"/>
        </w:rPr>
        <w:t>information</w:t>
      </w:r>
      <w:r w:rsidRPr="00837E9A">
        <w:rPr>
          <w:sz w:val="22"/>
          <w:szCs w:val="22"/>
        </w:rPr>
        <w:t>)</w:t>
      </w:r>
      <w:r w:rsidRPr="00837E9A">
        <w:rPr>
          <w:spacing w:val="-5"/>
          <w:sz w:val="22"/>
          <w:szCs w:val="22"/>
        </w:rPr>
        <w:t xml:space="preserve"> </w:t>
      </w:r>
      <w:r w:rsidRPr="00837E9A">
        <w:rPr>
          <w:sz w:val="22"/>
          <w:szCs w:val="22"/>
        </w:rPr>
        <w:t>–</w:t>
      </w:r>
      <w:r w:rsidRPr="00837E9A">
        <w:rPr>
          <w:spacing w:val="-8"/>
          <w:sz w:val="22"/>
          <w:szCs w:val="22"/>
        </w:rPr>
        <w:t xml:space="preserve"> </w:t>
      </w:r>
      <w:r w:rsidRPr="00837E9A">
        <w:rPr>
          <w:sz w:val="22"/>
          <w:szCs w:val="22"/>
        </w:rPr>
        <w:t>This</w:t>
      </w:r>
      <w:r w:rsidRPr="00837E9A">
        <w:rPr>
          <w:spacing w:val="-5"/>
          <w:sz w:val="22"/>
          <w:szCs w:val="22"/>
        </w:rPr>
        <w:t xml:space="preserve"> </w:t>
      </w:r>
      <w:r w:rsidRPr="00837E9A">
        <w:rPr>
          <w:sz w:val="22"/>
          <w:szCs w:val="22"/>
        </w:rPr>
        <w:t>duty</w:t>
      </w:r>
      <w:r w:rsidRPr="00837E9A">
        <w:rPr>
          <w:spacing w:val="-5"/>
          <w:sz w:val="22"/>
          <w:szCs w:val="22"/>
        </w:rPr>
        <w:t xml:space="preserve"> </w:t>
      </w:r>
      <w:r w:rsidRPr="00837E9A">
        <w:rPr>
          <w:sz w:val="22"/>
          <w:szCs w:val="22"/>
        </w:rPr>
        <w:t>requires</w:t>
      </w:r>
      <w:r w:rsidRPr="00837E9A">
        <w:rPr>
          <w:spacing w:val="-2"/>
          <w:sz w:val="22"/>
          <w:szCs w:val="22"/>
        </w:rPr>
        <w:t xml:space="preserve"> </w:t>
      </w:r>
      <w:r w:rsidRPr="00837E9A">
        <w:rPr>
          <w:sz w:val="22"/>
          <w:szCs w:val="22"/>
        </w:rPr>
        <w:t>directors</w:t>
      </w:r>
      <w:r w:rsidRPr="00837E9A">
        <w:rPr>
          <w:spacing w:val="-5"/>
          <w:sz w:val="22"/>
          <w:szCs w:val="22"/>
        </w:rPr>
        <w:t xml:space="preserve"> </w:t>
      </w:r>
      <w:r w:rsidRPr="00837E9A">
        <w:rPr>
          <w:sz w:val="22"/>
          <w:szCs w:val="22"/>
        </w:rPr>
        <w:t>to</w:t>
      </w:r>
      <w:r w:rsidRPr="00837E9A">
        <w:rPr>
          <w:spacing w:val="-5"/>
          <w:sz w:val="22"/>
          <w:szCs w:val="22"/>
        </w:rPr>
        <w:t xml:space="preserve"> </w:t>
      </w:r>
      <w:r w:rsidRPr="00837E9A">
        <w:rPr>
          <w:sz w:val="22"/>
          <w:szCs w:val="22"/>
        </w:rPr>
        <w:t>not</w:t>
      </w:r>
      <w:r w:rsidRPr="00837E9A">
        <w:rPr>
          <w:spacing w:val="1"/>
          <w:sz w:val="22"/>
          <w:szCs w:val="22"/>
        </w:rPr>
        <w:t xml:space="preserve"> </w:t>
      </w:r>
      <w:r w:rsidRPr="00837E9A">
        <w:rPr>
          <w:sz w:val="22"/>
          <w:szCs w:val="22"/>
        </w:rPr>
        <w:t>improperly</w:t>
      </w:r>
      <w:r w:rsidRPr="00837E9A">
        <w:rPr>
          <w:spacing w:val="-4"/>
          <w:sz w:val="22"/>
          <w:szCs w:val="22"/>
        </w:rPr>
        <w:t xml:space="preserve"> </w:t>
      </w:r>
      <w:r w:rsidRPr="00837E9A">
        <w:rPr>
          <w:sz w:val="22"/>
          <w:szCs w:val="22"/>
        </w:rPr>
        <w:t>use</w:t>
      </w:r>
      <w:r w:rsidRPr="00837E9A">
        <w:rPr>
          <w:spacing w:val="-4"/>
          <w:sz w:val="22"/>
          <w:szCs w:val="22"/>
        </w:rPr>
        <w:t xml:space="preserve"> </w:t>
      </w:r>
      <w:r w:rsidRPr="00837E9A">
        <w:rPr>
          <w:sz w:val="22"/>
          <w:szCs w:val="22"/>
        </w:rPr>
        <w:t>the</w:t>
      </w:r>
      <w:r w:rsidRPr="00837E9A">
        <w:rPr>
          <w:spacing w:val="-3"/>
          <w:sz w:val="22"/>
          <w:szCs w:val="22"/>
        </w:rPr>
        <w:t xml:space="preserve"> </w:t>
      </w:r>
      <w:r w:rsidRPr="00837E9A">
        <w:rPr>
          <w:sz w:val="22"/>
          <w:szCs w:val="22"/>
        </w:rPr>
        <w:t>information</w:t>
      </w:r>
      <w:r w:rsidRPr="00837E9A">
        <w:rPr>
          <w:spacing w:val="-4"/>
          <w:sz w:val="22"/>
          <w:szCs w:val="22"/>
        </w:rPr>
        <w:t xml:space="preserve"> </w:t>
      </w:r>
      <w:r w:rsidRPr="00837E9A">
        <w:rPr>
          <w:sz w:val="22"/>
          <w:szCs w:val="22"/>
        </w:rPr>
        <w:t>they</w:t>
      </w:r>
      <w:r w:rsidRPr="00837E9A">
        <w:rPr>
          <w:spacing w:val="-3"/>
          <w:sz w:val="22"/>
          <w:szCs w:val="22"/>
        </w:rPr>
        <w:t xml:space="preserve"> </w:t>
      </w:r>
      <w:r w:rsidRPr="00837E9A">
        <w:rPr>
          <w:sz w:val="22"/>
          <w:szCs w:val="22"/>
        </w:rPr>
        <w:t>gain</w:t>
      </w:r>
      <w:r w:rsidRPr="00837E9A">
        <w:rPr>
          <w:spacing w:val="-4"/>
          <w:sz w:val="22"/>
          <w:szCs w:val="22"/>
        </w:rPr>
        <w:t xml:space="preserve"> </w:t>
      </w:r>
      <w:r w:rsidR="00083B67" w:rsidRPr="00837E9A">
        <w:rPr>
          <w:sz w:val="22"/>
          <w:szCs w:val="22"/>
        </w:rPr>
        <w:t>during</w:t>
      </w:r>
      <w:r w:rsidRPr="00837E9A">
        <w:rPr>
          <w:spacing w:val="-4"/>
          <w:sz w:val="22"/>
          <w:szCs w:val="22"/>
        </w:rPr>
        <w:t xml:space="preserve"> </w:t>
      </w:r>
      <w:r w:rsidRPr="00837E9A">
        <w:rPr>
          <w:sz w:val="22"/>
          <w:szCs w:val="22"/>
        </w:rPr>
        <w:t>their</w:t>
      </w:r>
      <w:r w:rsidRPr="00837E9A">
        <w:rPr>
          <w:spacing w:val="-3"/>
          <w:sz w:val="22"/>
          <w:szCs w:val="22"/>
        </w:rPr>
        <w:t xml:space="preserve"> </w:t>
      </w:r>
      <w:r w:rsidRPr="00837E9A">
        <w:rPr>
          <w:sz w:val="22"/>
          <w:szCs w:val="22"/>
        </w:rPr>
        <w:t>director duties</w:t>
      </w:r>
      <w:r w:rsidRPr="00837E9A">
        <w:rPr>
          <w:spacing w:val="-5"/>
          <w:sz w:val="22"/>
          <w:szCs w:val="22"/>
        </w:rPr>
        <w:t xml:space="preserve"> </w:t>
      </w:r>
      <w:r w:rsidRPr="00837E9A">
        <w:rPr>
          <w:sz w:val="22"/>
          <w:szCs w:val="22"/>
        </w:rPr>
        <w:t>to</w:t>
      </w:r>
      <w:r w:rsidRPr="00837E9A">
        <w:rPr>
          <w:spacing w:val="-4"/>
          <w:sz w:val="22"/>
          <w:szCs w:val="22"/>
        </w:rPr>
        <w:t xml:space="preserve"> </w:t>
      </w:r>
      <w:r w:rsidRPr="00837E9A">
        <w:rPr>
          <w:sz w:val="22"/>
          <w:szCs w:val="22"/>
        </w:rPr>
        <w:t>gain</w:t>
      </w:r>
      <w:r w:rsidRPr="00837E9A">
        <w:rPr>
          <w:spacing w:val="-5"/>
          <w:sz w:val="22"/>
          <w:szCs w:val="22"/>
        </w:rPr>
        <w:t xml:space="preserve"> </w:t>
      </w:r>
      <w:r w:rsidRPr="00837E9A">
        <w:rPr>
          <w:sz w:val="22"/>
          <w:szCs w:val="22"/>
        </w:rPr>
        <w:t>an</w:t>
      </w:r>
      <w:r w:rsidRPr="00837E9A">
        <w:rPr>
          <w:spacing w:val="-4"/>
          <w:sz w:val="22"/>
          <w:szCs w:val="22"/>
        </w:rPr>
        <w:t xml:space="preserve"> </w:t>
      </w:r>
      <w:r w:rsidRPr="00837E9A">
        <w:rPr>
          <w:sz w:val="22"/>
          <w:szCs w:val="22"/>
        </w:rPr>
        <w:t>advantage</w:t>
      </w:r>
      <w:r w:rsidRPr="00837E9A">
        <w:rPr>
          <w:spacing w:val="-4"/>
          <w:sz w:val="22"/>
          <w:szCs w:val="22"/>
        </w:rPr>
        <w:t xml:space="preserve"> </w:t>
      </w:r>
      <w:r w:rsidRPr="00837E9A">
        <w:rPr>
          <w:sz w:val="22"/>
          <w:szCs w:val="22"/>
        </w:rPr>
        <w:t>for</w:t>
      </w:r>
      <w:r w:rsidRPr="00837E9A">
        <w:rPr>
          <w:spacing w:val="-5"/>
          <w:sz w:val="22"/>
          <w:szCs w:val="22"/>
        </w:rPr>
        <w:t xml:space="preserve"> </w:t>
      </w:r>
      <w:r w:rsidRPr="00837E9A">
        <w:rPr>
          <w:sz w:val="22"/>
          <w:szCs w:val="22"/>
        </w:rPr>
        <w:t>themselves</w:t>
      </w:r>
      <w:r w:rsidRPr="00837E9A">
        <w:rPr>
          <w:spacing w:val="-4"/>
          <w:sz w:val="22"/>
          <w:szCs w:val="22"/>
        </w:rPr>
        <w:t xml:space="preserve"> </w:t>
      </w:r>
      <w:r w:rsidRPr="00837E9A">
        <w:rPr>
          <w:sz w:val="22"/>
          <w:szCs w:val="22"/>
        </w:rPr>
        <w:t>or</w:t>
      </w:r>
      <w:r w:rsidRPr="00837E9A">
        <w:rPr>
          <w:spacing w:val="-4"/>
          <w:sz w:val="22"/>
          <w:szCs w:val="22"/>
        </w:rPr>
        <w:t xml:space="preserve"> </w:t>
      </w:r>
      <w:r w:rsidRPr="00837E9A">
        <w:rPr>
          <w:sz w:val="22"/>
          <w:szCs w:val="22"/>
        </w:rPr>
        <w:t>someone</w:t>
      </w:r>
      <w:r w:rsidRPr="00837E9A">
        <w:rPr>
          <w:spacing w:val="-5"/>
          <w:sz w:val="22"/>
          <w:szCs w:val="22"/>
        </w:rPr>
        <w:t xml:space="preserve"> </w:t>
      </w:r>
      <w:r w:rsidRPr="00837E9A">
        <w:rPr>
          <w:sz w:val="22"/>
          <w:szCs w:val="22"/>
        </w:rPr>
        <w:t>else,</w:t>
      </w:r>
      <w:r w:rsidRPr="00837E9A">
        <w:rPr>
          <w:spacing w:val="-4"/>
          <w:sz w:val="22"/>
          <w:szCs w:val="22"/>
        </w:rPr>
        <w:t xml:space="preserve"> </w:t>
      </w:r>
      <w:r w:rsidRPr="00837E9A">
        <w:rPr>
          <w:sz w:val="22"/>
          <w:szCs w:val="22"/>
        </w:rPr>
        <w:t>or</w:t>
      </w:r>
      <w:r w:rsidRPr="00837E9A">
        <w:rPr>
          <w:spacing w:val="-5"/>
          <w:sz w:val="22"/>
          <w:szCs w:val="22"/>
        </w:rPr>
        <w:t xml:space="preserve"> </w:t>
      </w:r>
      <w:r w:rsidRPr="00837E9A">
        <w:rPr>
          <w:sz w:val="22"/>
          <w:szCs w:val="22"/>
        </w:rPr>
        <w:t>to</w:t>
      </w:r>
      <w:r w:rsidRPr="00837E9A">
        <w:rPr>
          <w:spacing w:val="-4"/>
          <w:sz w:val="22"/>
          <w:szCs w:val="22"/>
        </w:rPr>
        <w:t xml:space="preserve"> </w:t>
      </w:r>
      <w:r w:rsidRPr="00837E9A">
        <w:rPr>
          <w:sz w:val="22"/>
          <w:szCs w:val="22"/>
        </w:rPr>
        <w:t>the</w:t>
      </w:r>
      <w:r w:rsidRPr="00837E9A">
        <w:rPr>
          <w:spacing w:val="-53"/>
          <w:sz w:val="22"/>
          <w:szCs w:val="22"/>
        </w:rPr>
        <w:t xml:space="preserve"> </w:t>
      </w:r>
      <w:r w:rsidRPr="00837E9A">
        <w:rPr>
          <w:sz w:val="22"/>
          <w:szCs w:val="22"/>
        </w:rPr>
        <w:t>detriment</w:t>
      </w:r>
      <w:r w:rsidRPr="00837E9A">
        <w:rPr>
          <w:spacing w:val="-2"/>
          <w:sz w:val="22"/>
          <w:szCs w:val="22"/>
        </w:rPr>
        <w:t xml:space="preserve"> </w:t>
      </w:r>
      <w:r w:rsidRPr="00837E9A">
        <w:rPr>
          <w:sz w:val="22"/>
          <w:szCs w:val="22"/>
        </w:rPr>
        <w:t>to</w:t>
      </w:r>
      <w:r w:rsidRPr="00837E9A">
        <w:rPr>
          <w:spacing w:val="-1"/>
          <w:sz w:val="22"/>
          <w:szCs w:val="22"/>
        </w:rPr>
        <w:t xml:space="preserve"> </w:t>
      </w:r>
      <w:r w:rsidRPr="00837E9A">
        <w:rPr>
          <w:sz w:val="22"/>
          <w:szCs w:val="22"/>
        </w:rPr>
        <w:t>the</w:t>
      </w:r>
      <w:r w:rsidRPr="00837E9A">
        <w:rPr>
          <w:spacing w:val="-2"/>
          <w:sz w:val="22"/>
          <w:szCs w:val="22"/>
        </w:rPr>
        <w:t xml:space="preserve"> </w:t>
      </w:r>
      <w:r w:rsidRPr="00837E9A">
        <w:rPr>
          <w:sz w:val="22"/>
          <w:szCs w:val="22"/>
        </w:rPr>
        <w:t>company.</w:t>
      </w:r>
    </w:p>
    <w:p w14:paraId="03922C52" w14:textId="77777777" w:rsidR="00142A08" w:rsidRPr="00837E9A" w:rsidRDefault="00142A08" w:rsidP="00A76E55">
      <w:pPr>
        <w:pStyle w:val="BodyText"/>
        <w:spacing w:line="276" w:lineRule="auto"/>
        <w:rPr>
          <w:sz w:val="22"/>
          <w:szCs w:val="22"/>
        </w:rPr>
      </w:pPr>
    </w:p>
    <w:p w14:paraId="19BAEB08" w14:textId="77777777" w:rsidR="00142A08" w:rsidRPr="00837E9A" w:rsidRDefault="00142A08" w:rsidP="00A76E55">
      <w:pPr>
        <w:pStyle w:val="BodyText"/>
        <w:spacing w:line="276" w:lineRule="auto"/>
        <w:ind w:left="810"/>
        <w:rPr>
          <w:sz w:val="22"/>
          <w:szCs w:val="22"/>
        </w:rPr>
      </w:pPr>
      <w:r w:rsidRPr="00837E9A">
        <w:rPr>
          <w:sz w:val="22"/>
          <w:szCs w:val="22"/>
        </w:rPr>
        <w:t>In</w:t>
      </w:r>
      <w:r w:rsidRPr="00837E9A">
        <w:rPr>
          <w:spacing w:val="-6"/>
          <w:sz w:val="22"/>
          <w:szCs w:val="22"/>
        </w:rPr>
        <w:t xml:space="preserve"> </w:t>
      </w:r>
      <w:r w:rsidRPr="00837E9A">
        <w:rPr>
          <w:sz w:val="22"/>
          <w:szCs w:val="22"/>
        </w:rPr>
        <w:t>addition</w:t>
      </w:r>
      <w:r w:rsidRPr="00837E9A">
        <w:rPr>
          <w:spacing w:val="-5"/>
          <w:sz w:val="22"/>
          <w:szCs w:val="22"/>
        </w:rPr>
        <w:t xml:space="preserve"> </w:t>
      </w:r>
      <w:r w:rsidRPr="00837E9A">
        <w:rPr>
          <w:sz w:val="22"/>
          <w:szCs w:val="22"/>
        </w:rPr>
        <w:t>to</w:t>
      </w:r>
      <w:r w:rsidRPr="00837E9A">
        <w:rPr>
          <w:spacing w:val="-5"/>
          <w:sz w:val="22"/>
          <w:szCs w:val="22"/>
        </w:rPr>
        <w:t xml:space="preserve"> </w:t>
      </w:r>
      <w:r w:rsidRPr="00837E9A">
        <w:rPr>
          <w:sz w:val="22"/>
          <w:szCs w:val="22"/>
        </w:rPr>
        <w:t>the</w:t>
      </w:r>
      <w:r w:rsidRPr="00837E9A">
        <w:rPr>
          <w:spacing w:val="-6"/>
          <w:sz w:val="22"/>
          <w:szCs w:val="22"/>
        </w:rPr>
        <w:t xml:space="preserve"> </w:t>
      </w:r>
      <w:r w:rsidRPr="00837E9A">
        <w:rPr>
          <w:sz w:val="22"/>
          <w:szCs w:val="22"/>
        </w:rPr>
        <w:t>four</w:t>
      </w:r>
      <w:r w:rsidRPr="00837E9A">
        <w:rPr>
          <w:spacing w:val="-5"/>
          <w:sz w:val="22"/>
          <w:szCs w:val="22"/>
        </w:rPr>
        <w:t xml:space="preserve"> </w:t>
      </w:r>
      <w:r w:rsidRPr="00837E9A">
        <w:rPr>
          <w:sz w:val="22"/>
          <w:szCs w:val="22"/>
        </w:rPr>
        <w:t>basic</w:t>
      </w:r>
      <w:r w:rsidRPr="00837E9A">
        <w:rPr>
          <w:spacing w:val="-5"/>
          <w:sz w:val="22"/>
          <w:szCs w:val="22"/>
        </w:rPr>
        <w:t xml:space="preserve"> </w:t>
      </w:r>
      <w:r w:rsidRPr="00837E9A">
        <w:rPr>
          <w:sz w:val="22"/>
          <w:szCs w:val="22"/>
        </w:rPr>
        <w:t>duties</w:t>
      </w:r>
      <w:r w:rsidRPr="00837E9A">
        <w:rPr>
          <w:spacing w:val="-6"/>
          <w:sz w:val="22"/>
          <w:szCs w:val="22"/>
        </w:rPr>
        <w:t xml:space="preserve"> </w:t>
      </w:r>
      <w:r w:rsidRPr="00837E9A">
        <w:rPr>
          <w:sz w:val="22"/>
          <w:szCs w:val="22"/>
        </w:rPr>
        <w:t>discussed</w:t>
      </w:r>
      <w:r w:rsidRPr="00837E9A">
        <w:rPr>
          <w:spacing w:val="-5"/>
          <w:sz w:val="22"/>
          <w:szCs w:val="22"/>
        </w:rPr>
        <w:t xml:space="preserve"> </w:t>
      </w:r>
      <w:r w:rsidRPr="00837E9A">
        <w:rPr>
          <w:sz w:val="22"/>
          <w:szCs w:val="22"/>
        </w:rPr>
        <w:t>above,</w:t>
      </w:r>
      <w:r w:rsidRPr="00837E9A">
        <w:rPr>
          <w:spacing w:val="-5"/>
          <w:sz w:val="22"/>
          <w:szCs w:val="22"/>
        </w:rPr>
        <w:t xml:space="preserve"> </w:t>
      </w:r>
      <w:r w:rsidRPr="00837E9A">
        <w:rPr>
          <w:sz w:val="22"/>
          <w:szCs w:val="22"/>
        </w:rPr>
        <w:t>other</w:t>
      </w:r>
      <w:r w:rsidRPr="00837E9A">
        <w:rPr>
          <w:spacing w:val="-6"/>
          <w:sz w:val="22"/>
          <w:szCs w:val="22"/>
        </w:rPr>
        <w:t xml:space="preserve"> </w:t>
      </w:r>
      <w:r w:rsidRPr="00837E9A">
        <w:rPr>
          <w:sz w:val="22"/>
          <w:szCs w:val="22"/>
        </w:rPr>
        <w:t>significant</w:t>
      </w:r>
      <w:r w:rsidRPr="00837E9A">
        <w:rPr>
          <w:spacing w:val="-5"/>
          <w:sz w:val="22"/>
          <w:szCs w:val="22"/>
        </w:rPr>
        <w:t xml:space="preserve"> </w:t>
      </w:r>
      <w:r w:rsidRPr="00837E9A">
        <w:rPr>
          <w:sz w:val="22"/>
          <w:szCs w:val="22"/>
        </w:rPr>
        <w:t>duties</w:t>
      </w:r>
      <w:r w:rsidRPr="00837E9A">
        <w:rPr>
          <w:spacing w:val="-5"/>
          <w:sz w:val="22"/>
          <w:szCs w:val="22"/>
        </w:rPr>
        <w:t xml:space="preserve"> </w:t>
      </w:r>
      <w:r w:rsidRPr="00837E9A">
        <w:rPr>
          <w:sz w:val="22"/>
          <w:szCs w:val="22"/>
        </w:rPr>
        <w:t>and</w:t>
      </w:r>
      <w:r w:rsidRPr="00837E9A">
        <w:rPr>
          <w:spacing w:val="1"/>
          <w:sz w:val="22"/>
          <w:szCs w:val="22"/>
        </w:rPr>
        <w:t xml:space="preserve"> </w:t>
      </w:r>
      <w:r w:rsidRPr="00837E9A">
        <w:rPr>
          <w:sz w:val="22"/>
          <w:szCs w:val="22"/>
        </w:rPr>
        <w:t>responsibilities</w:t>
      </w:r>
      <w:r w:rsidRPr="00837E9A">
        <w:rPr>
          <w:spacing w:val="-3"/>
          <w:sz w:val="22"/>
          <w:szCs w:val="22"/>
        </w:rPr>
        <w:t xml:space="preserve"> </w:t>
      </w:r>
      <w:r w:rsidRPr="00837E9A">
        <w:rPr>
          <w:sz w:val="22"/>
          <w:szCs w:val="22"/>
        </w:rPr>
        <w:t>under</w:t>
      </w:r>
      <w:r w:rsidRPr="00837E9A">
        <w:rPr>
          <w:spacing w:val="-2"/>
          <w:sz w:val="22"/>
          <w:szCs w:val="22"/>
        </w:rPr>
        <w:t xml:space="preserve"> </w:t>
      </w:r>
      <w:r w:rsidRPr="00837E9A">
        <w:rPr>
          <w:sz w:val="22"/>
          <w:szCs w:val="22"/>
        </w:rPr>
        <w:t>the</w:t>
      </w:r>
      <w:r w:rsidRPr="00837E9A">
        <w:rPr>
          <w:spacing w:val="-2"/>
          <w:sz w:val="22"/>
          <w:szCs w:val="22"/>
        </w:rPr>
        <w:t xml:space="preserve"> </w:t>
      </w:r>
      <w:r w:rsidRPr="00837E9A">
        <w:rPr>
          <w:i/>
          <w:sz w:val="22"/>
          <w:szCs w:val="22"/>
        </w:rPr>
        <w:t>Corporations</w:t>
      </w:r>
      <w:r w:rsidRPr="00837E9A">
        <w:rPr>
          <w:i/>
          <w:spacing w:val="-10"/>
          <w:sz w:val="22"/>
          <w:szCs w:val="22"/>
        </w:rPr>
        <w:t xml:space="preserve"> </w:t>
      </w:r>
      <w:r w:rsidRPr="00837E9A">
        <w:rPr>
          <w:i/>
          <w:sz w:val="22"/>
          <w:szCs w:val="22"/>
        </w:rPr>
        <w:t>Act</w:t>
      </w:r>
      <w:r w:rsidRPr="00837E9A">
        <w:rPr>
          <w:i/>
          <w:spacing w:val="-2"/>
          <w:sz w:val="22"/>
          <w:szCs w:val="22"/>
        </w:rPr>
        <w:t xml:space="preserve"> </w:t>
      </w:r>
      <w:r w:rsidRPr="00837E9A">
        <w:rPr>
          <w:i/>
          <w:sz w:val="22"/>
          <w:szCs w:val="22"/>
        </w:rPr>
        <w:t>2001</w:t>
      </w:r>
      <w:r w:rsidRPr="00837E9A">
        <w:rPr>
          <w:i/>
          <w:spacing w:val="-2"/>
          <w:sz w:val="22"/>
          <w:szCs w:val="22"/>
        </w:rPr>
        <w:t xml:space="preserve"> </w:t>
      </w:r>
      <w:r w:rsidRPr="00837E9A">
        <w:rPr>
          <w:i/>
          <w:sz w:val="22"/>
          <w:szCs w:val="22"/>
        </w:rPr>
        <w:t>(Cth)</w:t>
      </w:r>
      <w:r w:rsidRPr="00837E9A">
        <w:rPr>
          <w:i/>
          <w:spacing w:val="5"/>
          <w:sz w:val="22"/>
          <w:szCs w:val="22"/>
        </w:rPr>
        <w:t xml:space="preserve"> </w:t>
      </w:r>
      <w:r w:rsidRPr="00837E9A">
        <w:rPr>
          <w:sz w:val="22"/>
          <w:szCs w:val="22"/>
        </w:rPr>
        <w:t>include:</w:t>
      </w:r>
    </w:p>
    <w:p w14:paraId="32D74FF3" w14:textId="77777777" w:rsidR="00142A08" w:rsidRPr="00837E9A" w:rsidRDefault="00142A08" w:rsidP="00A76E55">
      <w:pPr>
        <w:pStyle w:val="BodyText"/>
        <w:spacing w:line="276" w:lineRule="auto"/>
        <w:rPr>
          <w:sz w:val="22"/>
          <w:szCs w:val="22"/>
        </w:rPr>
      </w:pPr>
    </w:p>
    <w:p w14:paraId="0922E00B" w14:textId="77777777" w:rsidR="00142A08" w:rsidRPr="00837E9A" w:rsidRDefault="00142A08" w:rsidP="00A76E55">
      <w:pPr>
        <w:pStyle w:val="BodyText"/>
        <w:numPr>
          <w:ilvl w:val="2"/>
          <w:numId w:val="5"/>
        </w:numPr>
        <w:tabs>
          <w:tab w:val="left" w:pos="1530"/>
        </w:tabs>
        <w:spacing w:line="276" w:lineRule="auto"/>
        <w:ind w:right="90"/>
        <w:rPr>
          <w:sz w:val="22"/>
          <w:szCs w:val="22"/>
        </w:rPr>
      </w:pPr>
      <w:r w:rsidRPr="00837E9A">
        <w:rPr>
          <w:sz w:val="22"/>
          <w:szCs w:val="22"/>
        </w:rPr>
        <w:t>(</w:t>
      </w:r>
      <w:r w:rsidRPr="00837E9A">
        <w:rPr>
          <w:b/>
          <w:sz w:val="22"/>
          <w:szCs w:val="22"/>
        </w:rPr>
        <w:t>Insolvent trading</w:t>
      </w:r>
      <w:r w:rsidRPr="00837E9A">
        <w:rPr>
          <w:sz w:val="22"/>
          <w:szCs w:val="22"/>
        </w:rPr>
        <w:t>) – Directors have a duty to ensure that a company</w:t>
      </w:r>
      <w:r w:rsidRPr="00837E9A">
        <w:rPr>
          <w:spacing w:val="1"/>
          <w:sz w:val="22"/>
          <w:szCs w:val="22"/>
        </w:rPr>
        <w:t xml:space="preserve"> </w:t>
      </w:r>
      <w:r w:rsidRPr="00837E9A">
        <w:rPr>
          <w:sz w:val="22"/>
          <w:szCs w:val="22"/>
        </w:rPr>
        <w:t>does</w:t>
      </w:r>
      <w:r w:rsidRPr="00837E9A">
        <w:rPr>
          <w:spacing w:val="-5"/>
          <w:sz w:val="22"/>
          <w:szCs w:val="22"/>
        </w:rPr>
        <w:t xml:space="preserve"> </w:t>
      </w:r>
      <w:r w:rsidRPr="00837E9A">
        <w:rPr>
          <w:sz w:val="22"/>
          <w:szCs w:val="22"/>
        </w:rPr>
        <w:t>not</w:t>
      </w:r>
      <w:r w:rsidRPr="00837E9A">
        <w:rPr>
          <w:spacing w:val="-5"/>
          <w:sz w:val="22"/>
          <w:szCs w:val="22"/>
        </w:rPr>
        <w:t xml:space="preserve"> </w:t>
      </w:r>
      <w:r w:rsidRPr="00837E9A">
        <w:rPr>
          <w:sz w:val="22"/>
          <w:szCs w:val="22"/>
        </w:rPr>
        <w:t>trade</w:t>
      </w:r>
      <w:r w:rsidRPr="00837E9A">
        <w:rPr>
          <w:spacing w:val="-5"/>
          <w:sz w:val="22"/>
          <w:szCs w:val="22"/>
        </w:rPr>
        <w:t xml:space="preserve"> </w:t>
      </w:r>
      <w:r w:rsidRPr="00837E9A">
        <w:rPr>
          <w:sz w:val="22"/>
          <w:szCs w:val="22"/>
        </w:rPr>
        <w:t>whilst</w:t>
      </w:r>
      <w:r w:rsidRPr="00837E9A">
        <w:rPr>
          <w:spacing w:val="-5"/>
          <w:sz w:val="22"/>
          <w:szCs w:val="22"/>
        </w:rPr>
        <w:t xml:space="preserve"> </w:t>
      </w:r>
      <w:r w:rsidRPr="00837E9A">
        <w:rPr>
          <w:sz w:val="22"/>
          <w:szCs w:val="22"/>
        </w:rPr>
        <w:t>insolvent</w:t>
      </w:r>
      <w:r w:rsidRPr="00837E9A">
        <w:rPr>
          <w:spacing w:val="-5"/>
          <w:sz w:val="22"/>
          <w:szCs w:val="22"/>
        </w:rPr>
        <w:t xml:space="preserve"> </w:t>
      </w:r>
      <w:r w:rsidRPr="00837E9A">
        <w:rPr>
          <w:sz w:val="22"/>
          <w:szCs w:val="22"/>
        </w:rPr>
        <w:t>or</w:t>
      </w:r>
      <w:r w:rsidRPr="00837E9A">
        <w:rPr>
          <w:spacing w:val="-5"/>
          <w:sz w:val="22"/>
          <w:szCs w:val="22"/>
        </w:rPr>
        <w:t xml:space="preserve"> </w:t>
      </w:r>
      <w:r w:rsidRPr="00837E9A">
        <w:rPr>
          <w:sz w:val="22"/>
          <w:szCs w:val="22"/>
        </w:rPr>
        <w:t>where</w:t>
      </w:r>
      <w:r w:rsidRPr="00837E9A">
        <w:rPr>
          <w:spacing w:val="-5"/>
          <w:sz w:val="22"/>
          <w:szCs w:val="22"/>
        </w:rPr>
        <w:t xml:space="preserve"> </w:t>
      </w:r>
      <w:r w:rsidRPr="00837E9A">
        <w:rPr>
          <w:sz w:val="22"/>
          <w:szCs w:val="22"/>
        </w:rPr>
        <w:t>they</w:t>
      </w:r>
      <w:r w:rsidRPr="00837E9A">
        <w:rPr>
          <w:spacing w:val="-5"/>
          <w:sz w:val="22"/>
          <w:szCs w:val="22"/>
        </w:rPr>
        <w:t xml:space="preserve"> </w:t>
      </w:r>
      <w:r w:rsidRPr="00837E9A">
        <w:rPr>
          <w:sz w:val="22"/>
          <w:szCs w:val="22"/>
        </w:rPr>
        <w:t>suspect</w:t>
      </w:r>
      <w:r w:rsidRPr="00837E9A">
        <w:rPr>
          <w:spacing w:val="-4"/>
          <w:sz w:val="22"/>
          <w:szCs w:val="22"/>
        </w:rPr>
        <w:t xml:space="preserve"> </w:t>
      </w:r>
      <w:r w:rsidRPr="00837E9A">
        <w:rPr>
          <w:sz w:val="22"/>
          <w:szCs w:val="22"/>
        </w:rPr>
        <w:t>it</w:t>
      </w:r>
      <w:r w:rsidRPr="00837E9A">
        <w:rPr>
          <w:spacing w:val="-5"/>
          <w:sz w:val="22"/>
          <w:szCs w:val="22"/>
        </w:rPr>
        <w:t xml:space="preserve"> </w:t>
      </w:r>
      <w:r w:rsidRPr="00837E9A">
        <w:rPr>
          <w:sz w:val="22"/>
          <w:szCs w:val="22"/>
        </w:rPr>
        <w:t>might</w:t>
      </w:r>
      <w:r w:rsidRPr="00837E9A">
        <w:rPr>
          <w:spacing w:val="-5"/>
          <w:sz w:val="22"/>
          <w:szCs w:val="22"/>
        </w:rPr>
        <w:t xml:space="preserve"> </w:t>
      </w:r>
      <w:r w:rsidRPr="00837E9A">
        <w:rPr>
          <w:sz w:val="22"/>
          <w:szCs w:val="22"/>
        </w:rPr>
        <w:t>be</w:t>
      </w:r>
      <w:r w:rsidRPr="00837E9A">
        <w:rPr>
          <w:spacing w:val="-5"/>
          <w:sz w:val="22"/>
          <w:szCs w:val="22"/>
        </w:rPr>
        <w:t xml:space="preserve"> </w:t>
      </w:r>
      <w:r w:rsidRPr="00837E9A">
        <w:rPr>
          <w:sz w:val="22"/>
          <w:szCs w:val="22"/>
        </w:rPr>
        <w:t>insolvent.</w:t>
      </w:r>
    </w:p>
    <w:p w14:paraId="19F9B368" w14:textId="77777777" w:rsidR="00142A08" w:rsidRPr="00837E9A" w:rsidRDefault="00142A08" w:rsidP="00A76E55">
      <w:pPr>
        <w:pStyle w:val="BodyText"/>
        <w:spacing w:line="276" w:lineRule="auto"/>
        <w:rPr>
          <w:sz w:val="22"/>
          <w:szCs w:val="22"/>
        </w:rPr>
      </w:pPr>
    </w:p>
    <w:p w14:paraId="1B64531B" w14:textId="77777777" w:rsidR="00142A08" w:rsidRPr="00837E9A" w:rsidRDefault="00142A08" w:rsidP="00A76E55">
      <w:pPr>
        <w:pStyle w:val="BodyText"/>
        <w:numPr>
          <w:ilvl w:val="2"/>
          <w:numId w:val="5"/>
        </w:numPr>
        <w:tabs>
          <w:tab w:val="left" w:pos="1530"/>
        </w:tabs>
        <w:spacing w:before="1" w:line="276" w:lineRule="auto"/>
        <w:ind w:right="357"/>
        <w:rPr>
          <w:sz w:val="22"/>
          <w:szCs w:val="22"/>
        </w:rPr>
      </w:pPr>
      <w:r w:rsidRPr="00837E9A">
        <w:rPr>
          <w:sz w:val="22"/>
          <w:szCs w:val="22"/>
        </w:rPr>
        <w:t>(</w:t>
      </w:r>
      <w:r w:rsidRPr="00837E9A">
        <w:rPr>
          <w:b/>
          <w:sz w:val="22"/>
          <w:szCs w:val="22"/>
        </w:rPr>
        <w:t>Financial information</w:t>
      </w:r>
      <w:r w:rsidRPr="00837E9A">
        <w:rPr>
          <w:sz w:val="22"/>
          <w:szCs w:val="22"/>
        </w:rPr>
        <w:t>) – Directors should take reasonable steps to</w:t>
      </w:r>
      <w:r w:rsidRPr="00837E9A">
        <w:rPr>
          <w:spacing w:val="1"/>
          <w:sz w:val="22"/>
          <w:szCs w:val="22"/>
        </w:rPr>
        <w:t xml:space="preserve"> </w:t>
      </w:r>
      <w:r w:rsidRPr="00837E9A">
        <w:rPr>
          <w:sz w:val="22"/>
          <w:szCs w:val="22"/>
        </w:rPr>
        <w:t>ensure</w:t>
      </w:r>
      <w:r w:rsidRPr="00837E9A">
        <w:rPr>
          <w:spacing w:val="-6"/>
          <w:sz w:val="22"/>
          <w:szCs w:val="22"/>
        </w:rPr>
        <w:t xml:space="preserve"> </w:t>
      </w:r>
      <w:r w:rsidRPr="00837E9A">
        <w:rPr>
          <w:sz w:val="22"/>
          <w:szCs w:val="22"/>
        </w:rPr>
        <w:t>that</w:t>
      </w:r>
      <w:r w:rsidRPr="00837E9A">
        <w:rPr>
          <w:spacing w:val="-6"/>
          <w:sz w:val="22"/>
          <w:szCs w:val="22"/>
        </w:rPr>
        <w:t xml:space="preserve"> </w:t>
      </w:r>
      <w:r w:rsidRPr="00837E9A">
        <w:rPr>
          <w:sz w:val="22"/>
          <w:szCs w:val="22"/>
        </w:rPr>
        <w:t>a</w:t>
      </w:r>
      <w:r w:rsidRPr="00837E9A">
        <w:rPr>
          <w:spacing w:val="-5"/>
          <w:sz w:val="22"/>
          <w:szCs w:val="22"/>
        </w:rPr>
        <w:t xml:space="preserve"> </w:t>
      </w:r>
      <w:r w:rsidRPr="00837E9A">
        <w:rPr>
          <w:sz w:val="22"/>
          <w:szCs w:val="22"/>
        </w:rPr>
        <w:t>company</w:t>
      </w:r>
      <w:r w:rsidRPr="00837E9A">
        <w:rPr>
          <w:spacing w:val="-6"/>
          <w:sz w:val="22"/>
          <w:szCs w:val="22"/>
        </w:rPr>
        <w:t xml:space="preserve"> </w:t>
      </w:r>
      <w:r w:rsidRPr="00837E9A">
        <w:rPr>
          <w:sz w:val="22"/>
          <w:szCs w:val="22"/>
        </w:rPr>
        <w:t>complies</w:t>
      </w:r>
      <w:r w:rsidRPr="00837E9A">
        <w:rPr>
          <w:spacing w:val="-5"/>
          <w:sz w:val="22"/>
          <w:szCs w:val="22"/>
        </w:rPr>
        <w:t xml:space="preserve"> </w:t>
      </w:r>
      <w:r w:rsidRPr="00837E9A">
        <w:rPr>
          <w:sz w:val="22"/>
          <w:szCs w:val="22"/>
        </w:rPr>
        <w:t>with</w:t>
      </w:r>
      <w:r w:rsidRPr="00837E9A">
        <w:rPr>
          <w:spacing w:val="-6"/>
          <w:sz w:val="22"/>
          <w:szCs w:val="22"/>
        </w:rPr>
        <w:t xml:space="preserve"> </w:t>
      </w:r>
      <w:r w:rsidRPr="00837E9A">
        <w:rPr>
          <w:sz w:val="22"/>
          <w:szCs w:val="22"/>
        </w:rPr>
        <w:t>its</w:t>
      </w:r>
      <w:r w:rsidRPr="00837E9A">
        <w:rPr>
          <w:spacing w:val="-5"/>
          <w:sz w:val="22"/>
          <w:szCs w:val="22"/>
        </w:rPr>
        <w:t xml:space="preserve"> </w:t>
      </w:r>
      <w:r w:rsidRPr="00837E9A">
        <w:rPr>
          <w:sz w:val="22"/>
          <w:szCs w:val="22"/>
        </w:rPr>
        <w:t>obligations</w:t>
      </w:r>
      <w:r w:rsidRPr="00837E9A">
        <w:rPr>
          <w:spacing w:val="-6"/>
          <w:sz w:val="22"/>
          <w:szCs w:val="22"/>
        </w:rPr>
        <w:t xml:space="preserve"> </w:t>
      </w:r>
      <w:r w:rsidRPr="00837E9A">
        <w:rPr>
          <w:sz w:val="22"/>
          <w:szCs w:val="22"/>
        </w:rPr>
        <w:t>in</w:t>
      </w:r>
      <w:r w:rsidRPr="00837E9A">
        <w:rPr>
          <w:spacing w:val="-5"/>
          <w:sz w:val="22"/>
          <w:szCs w:val="22"/>
        </w:rPr>
        <w:t xml:space="preserve"> </w:t>
      </w:r>
      <w:r w:rsidRPr="00837E9A">
        <w:rPr>
          <w:sz w:val="22"/>
          <w:szCs w:val="22"/>
        </w:rPr>
        <w:t>the</w:t>
      </w:r>
      <w:r w:rsidRPr="00837E9A">
        <w:rPr>
          <w:spacing w:val="-6"/>
          <w:sz w:val="22"/>
          <w:szCs w:val="22"/>
        </w:rPr>
        <w:t xml:space="preserve"> </w:t>
      </w:r>
      <w:r w:rsidRPr="00837E9A">
        <w:rPr>
          <w:i/>
          <w:sz w:val="22"/>
          <w:szCs w:val="22"/>
        </w:rPr>
        <w:t>Corporations</w:t>
      </w:r>
      <w:r w:rsidRPr="00837E9A">
        <w:rPr>
          <w:i/>
          <w:spacing w:val="1"/>
          <w:sz w:val="22"/>
          <w:szCs w:val="22"/>
        </w:rPr>
        <w:t xml:space="preserve"> </w:t>
      </w:r>
      <w:r w:rsidRPr="00837E9A">
        <w:rPr>
          <w:i/>
          <w:sz w:val="22"/>
          <w:szCs w:val="22"/>
        </w:rPr>
        <w:t xml:space="preserve">Act 2001 (Cth) </w:t>
      </w:r>
      <w:r w:rsidRPr="00837E9A">
        <w:rPr>
          <w:sz w:val="22"/>
          <w:szCs w:val="22"/>
        </w:rPr>
        <w:t>related to the keeping of financial records and financial</w:t>
      </w:r>
      <w:r w:rsidRPr="00837E9A">
        <w:rPr>
          <w:spacing w:val="1"/>
          <w:sz w:val="22"/>
          <w:szCs w:val="22"/>
        </w:rPr>
        <w:t xml:space="preserve"> </w:t>
      </w:r>
      <w:r w:rsidRPr="00837E9A">
        <w:rPr>
          <w:sz w:val="22"/>
          <w:szCs w:val="22"/>
        </w:rPr>
        <w:t>reporting.</w:t>
      </w:r>
    </w:p>
    <w:p w14:paraId="72D500BB" w14:textId="77777777" w:rsidR="00142A08" w:rsidRPr="00837E9A" w:rsidRDefault="00142A08" w:rsidP="00A76E55">
      <w:pPr>
        <w:pStyle w:val="BodyText"/>
        <w:spacing w:before="1" w:line="276" w:lineRule="auto"/>
        <w:rPr>
          <w:sz w:val="22"/>
          <w:szCs w:val="22"/>
        </w:rPr>
      </w:pPr>
    </w:p>
    <w:p w14:paraId="708A0289" w14:textId="77777777" w:rsidR="00142A08" w:rsidRPr="00837E9A" w:rsidRDefault="00142A08" w:rsidP="00A76E55">
      <w:pPr>
        <w:pStyle w:val="BodyText"/>
        <w:numPr>
          <w:ilvl w:val="2"/>
          <w:numId w:val="5"/>
        </w:numPr>
        <w:tabs>
          <w:tab w:val="left" w:pos="1530"/>
        </w:tabs>
        <w:spacing w:line="276" w:lineRule="auto"/>
        <w:ind w:right="283"/>
        <w:rPr>
          <w:sz w:val="22"/>
          <w:szCs w:val="22"/>
        </w:rPr>
      </w:pPr>
      <w:r w:rsidRPr="00837E9A">
        <w:rPr>
          <w:spacing w:val="-1"/>
          <w:sz w:val="22"/>
          <w:szCs w:val="22"/>
        </w:rPr>
        <w:t>(</w:t>
      </w:r>
      <w:r w:rsidRPr="00837E9A">
        <w:rPr>
          <w:b/>
          <w:spacing w:val="-1"/>
          <w:sz w:val="22"/>
          <w:szCs w:val="22"/>
        </w:rPr>
        <w:t>Disclosing directors’ interests</w:t>
      </w:r>
      <w:r w:rsidRPr="00837E9A">
        <w:rPr>
          <w:spacing w:val="-1"/>
          <w:sz w:val="22"/>
          <w:szCs w:val="22"/>
        </w:rPr>
        <w:t xml:space="preserve">) </w:t>
      </w:r>
      <w:r w:rsidRPr="00837E9A">
        <w:rPr>
          <w:sz w:val="22"/>
          <w:szCs w:val="22"/>
        </w:rPr>
        <w:t>– Directors should disclose matters</w:t>
      </w:r>
      <w:r w:rsidRPr="00837E9A">
        <w:rPr>
          <w:spacing w:val="1"/>
          <w:sz w:val="22"/>
          <w:szCs w:val="22"/>
        </w:rPr>
        <w:t xml:space="preserve"> </w:t>
      </w:r>
      <w:r w:rsidRPr="00837E9A">
        <w:rPr>
          <w:sz w:val="22"/>
          <w:szCs w:val="22"/>
        </w:rPr>
        <w:t>relating</w:t>
      </w:r>
      <w:r w:rsidRPr="00837E9A">
        <w:rPr>
          <w:spacing w:val="-5"/>
          <w:sz w:val="22"/>
          <w:szCs w:val="22"/>
        </w:rPr>
        <w:t xml:space="preserve"> </w:t>
      </w:r>
      <w:r w:rsidRPr="00837E9A">
        <w:rPr>
          <w:sz w:val="22"/>
          <w:szCs w:val="22"/>
        </w:rPr>
        <w:t>to</w:t>
      </w:r>
      <w:r w:rsidRPr="00837E9A">
        <w:rPr>
          <w:spacing w:val="-5"/>
          <w:sz w:val="22"/>
          <w:szCs w:val="22"/>
        </w:rPr>
        <w:t xml:space="preserve"> </w:t>
      </w:r>
      <w:r w:rsidRPr="00837E9A">
        <w:rPr>
          <w:sz w:val="22"/>
          <w:szCs w:val="22"/>
        </w:rPr>
        <w:t>the</w:t>
      </w:r>
      <w:r w:rsidRPr="00837E9A">
        <w:rPr>
          <w:spacing w:val="-4"/>
          <w:sz w:val="22"/>
          <w:szCs w:val="22"/>
        </w:rPr>
        <w:t xml:space="preserve"> </w:t>
      </w:r>
      <w:r w:rsidRPr="00837E9A">
        <w:rPr>
          <w:sz w:val="22"/>
          <w:szCs w:val="22"/>
        </w:rPr>
        <w:t>affairs</w:t>
      </w:r>
      <w:r w:rsidRPr="00837E9A">
        <w:rPr>
          <w:spacing w:val="-5"/>
          <w:sz w:val="22"/>
          <w:szCs w:val="22"/>
        </w:rPr>
        <w:t xml:space="preserve"> </w:t>
      </w:r>
      <w:r w:rsidRPr="00837E9A">
        <w:rPr>
          <w:sz w:val="22"/>
          <w:szCs w:val="22"/>
        </w:rPr>
        <w:t>of</w:t>
      </w:r>
      <w:r w:rsidRPr="00837E9A">
        <w:rPr>
          <w:spacing w:val="-5"/>
          <w:sz w:val="22"/>
          <w:szCs w:val="22"/>
        </w:rPr>
        <w:t xml:space="preserve"> </w:t>
      </w:r>
      <w:r w:rsidRPr="00837E9A">
        <w:rPr>
          <w:sz w:val="22"/>
          <w:szCs w:val="22"/>
        </w:rPr>
        <w:t>the</w:t>
      </w:r>
      <w:r w:rsidRPr="00837E9A">
        <w:rPr>
          <w:spacing w:val="-4"/>
          <w:sz w:val="22"/>
          <w:szCs w:val="22"/>
        </w:rPr>
        <w:t xml:space="preserve"> </w:t>
      </w:r>
      <w:r w:rsidRPr="00837E9A">
        <w:rPr>
          <w:sz w:val="22"/>
          <w:szCs w:val="22"/>
        </w:rPr>
        <w:t>company</w:t>
      </w:r>
      <w:r w:rsidRPr="00837E9A">
        <w:rPr>
          <w:spacing w:val="-5"/>
          <w:sz w:val="22"/>
          <w:szCs w:val="22"/>
        </w:rPr>
        <w:t xml:space="preserve"> </w:t>
      </w:r>
      <w:r w:rsidRPr="00837E9A">
        <w:rPr>
          <w:sz w:val="22"/>
          <w:szCs w:val="22"/>
        </w:rPr>
        <w:t>in</w:t>
      </w:r>
      <w:r w:rsidRPr="00837E9A">
        <w:rPr>
          <w:spacing w:val="-4"/>
          <w:sz w:val="22"/>
          <w:szCs w:val="22"/>
        </w:rPr>
        <w:t xml:space="preserve"> </w:t>
      </w:r>
      <w:r w:rsidRPr="00837E9A">
        <w:rPr>
          <w:sz w:val="22"/>
          <w:szCs w:val="22"/>
        </w:rPr>
        <w:t>which</w:t>
      </w:r>
      <w:r w:rsidRPr="00837E9A">
        <w:rPr>
          <w:spacing w:val="-5"/>
          <w:sz w:val="22"/>
          <w:szCs w:val="22"/>
        </w:rPr>
        <w:t xml:space="preserve"> </w:t>
      </w:r>
      <w:r w:rsidRPr="00837E9A">
        <w:rPr>
          <w:sz w:val="22"/>
          <w:szCs w:val="22"/>
        </w:rPr>
        <w:t>the</w:t>
      </w:r>
      <w:r w:rsidRPr="00837E9A">
        <w:rPr>
          <w:spacing w:val="-5"/>
          <w:sz w:val="22"/>
          <w:szCs w:val="22"/>
        </w:rPr>
        <w:t xml:space="preserve"> </w:t>
      </w:r>
      <w:r w:rsidRPr="00837E9A">
        <w:rPr>
          <w:sz w:val="22"/>
          <w:szCs w:val="22"/>
        </w:rPr>
        <w:t>director</w:t>
      </w:r>
      <w:r w:rsidRPr="00837E9A">
        <w:rPr>
          <w:spacing w:val="-4"/>
          <w:sz w:val="22"/>
          <w:szCs w:val="22"/>
        </w:rPr>
        <w:t xml:space="preserve"> </w:t>
      </w:r>
      <w:r w:rsidRPr="00837E9A">
        <w:rPr>
          <w:sz w:val="22"/>
          <w:szCs w:val="22"/>
        </w:rPr>
        <w:t>has</w:t>
      </w:r>
      <w:r w:rsidRPr="00837E9A">
        <w:rPr>
          <w:spacing w:val="-5"/>
          <w:sz w:val="22"/>
          <w:szCs w:val="22"/>
        </w:rPr>
        <w:t xml:space="preserve"> </w:t>
      </w:r>
      <w:r w:rsidRPr="00837E9A">
        <w:rPr>
          <w:sz w:val="22"/>
          <w:szCs w:val="22"/>
        </w:rPr>
        <w:t>a</w:t>
      </w:r>
      <w:r w:rsidRPr="00837E9A">
        <w:rPr>
          <w:spacing w:val="-5"/>
          <w:sz w:val="22"/>
          <w:szCs w:val="22"/>
        </w:rPr>
        <w:t xml:space="preserve"> </w:t>
      </w:r>
      <w:r w:rsidRPr="00837E9A">
        <w:rPr>
          <w:sz w:val="22"/>
          <w:szCs w:val="22"/>
        </w:rPr>
        <w:t>material</w:t>
      </w:r>
      <w:r w:rsidRPr="00837E9A">
        <w:rPr>
          <w:spacing w:val="1"/>
          <w:sz w:val="22"/>
          <w:szCs w:val="22"/>
        </w:rPr>
        <w:t xml:space="preserve"> </w:t>
      </w:r>
      <w:r w:rsidRPr="00837E9A">
        <w:rPr>
          <w:sz w:val="22"/>
          <w:szCs w:val="22"/>
        </w:rPr>
        <w:t>personal</w:t>
      </w:r>
      <w:r w:rsidRPr="00837E9A">
        <w:rPr>
          <w:spacing w:val="-2"/>
          <w:sz w:val="22"/>
          <w:szCs w:val="22"/>
        </w:rPr>
        <w:t xml:space="preserve"> </w:t>
      </w:r>
      <w:r w:rsidRPr="00837E9A">
        <w:rPr>
          <w:sz w:val="22"/>
          <w:szCs w:val="22"/>
        </w:rPr>
        <w:t>interest.</w:t>
      </w:r>
    </w:p>
    <w:p w14:paraId="799044AB" w14:textId="77777777" w:rsidR="00142A08" w:rsidRPr="00837E9A" w:rsidRDefault="00142A08" w:rsidP="00A76E55">
      <w:pPr>
        <w:pStyle w:val="BodyText"/>
        <w:spacing w:before="1" w:line="276" w:lineRule="auto"/>
        <w:rPr>
          <w:sz w:val="22"/>
          <w:szCs w:val="22"/>
        </w:rPr>
      </w:pPr>
    </w:p>
    <w:p w14:paraId="709168C3" w14:textId="07A63670" w:rsidR="00142A08" w:rsidRDefault="00142A08" w:rsidP="00A76E55">
      <w:pPr>
        <w:pStyle w:val="BodyText"/>
        <w:numPr>
          <w:ilvl w:val="2"/>
          <w:numId w:val="5"/>
        </w:numPr>
        <w:tabs>
          <w:tab w:val="left" w:pos="1530"/>
        </w:tabs>
        <w:spacing w:line="276" w:lineRule="auto"/>
        <w:ind w:right="114"/>
        <w:rPr>
          <w:sz w:val="22"/>
          <w:szCs w:val="22"/>
        </w:rPr>
      </w:pPr>
      <w:r w:rsidRPr="00837E9A">
        <w:rPr>
          <w:sz w:val="22"/>
          <w:szCs w:val="22"/>
        </w:rPr>
        <w:t>(</w:t>
      </w:r>
      <w:r w:rsidRPr="00837E9A">
        <w:rPr>
          <w:b/>
          <w:sz w:val="22"/>
          <w:szCs w:val="22"/>
        </w:rPr>
        <w:t>Lodging</w:t>
      </w:r>
      <w:r w:rsidRPr="00837E9A">
        <w:rPr>
          <w:b/>
          <w:spacing w:val="-5"/>
          <w:sz w:val="22"/>
          <w:szCs w:val="22"/>
        </w:rPr>
        <w:t xml:space="preserve"> </w:t>
      </w:r>
      <w:r w:rsidRPr="00837E9A">
        <w:rPr>
          <w:b/>
          <w:sz w:val="22"/>
          <w:szCs w:val="22"/>
        </w:rPr>
        <w:t>information</w:t>
      </w:r>
      <w:r w:rsidRPr="00837E9A">
        <w:rPr>
          <w:b/>
          <w:spacing w:val="-5"/>
          <w:sz w:val="22"/>
          <w:szCs w:val="22"/>
        </w:rPr>
        <w:t xml:space="preserve"> </w:t>
      </w:r>
      <w:r w:rsidRPr="00837E9A">
        <w:rPr>
          <w:b/>
          <w:sz w:val="22"/>
          <w:szCs w:val="22"/>
        </w:rPr>
        <w:t>with</w:t>
      </w:r>
      <w:r w:rsidRPr="00837E9A">
        <w:rPr>
          <w:b/>
          <w:spacing w:val="-12"/>
          <w:sz w:val="22"/>
          <w:szCs w:val="22"/>
        </w:rPr>
        <w:t xml:space="preserve"> </w:t>
      </w:r>
      <w:r w:rsidRPr="00837E9A">
        <w:rPr>
          <w:b/>
          <w:sz w:val="22"/>
          <w:szCs w:val="22"/>
        </w:rPr>
        <w:t>ASIC</w:t>
      </w:r>
      <w:r w:rsidRPr="00837E9A">
        <w:rPr>
          <w:sz w:val="22"/>
          <w:szCs w:val="22"/>
        </w:rPr>
        <w:t>)</w:t>
      </w:r>
      <w:r w:rsidRPr="00837E9A">
        <w:rPr>
          <w:spacing w:val="-4"/>
          <w:sz w:val="22"/>
          <w:szCs w:val="22"/>
        </w:rPr>
        <w:t xml:space="preserve"> </w:t>
      </w:r>
      <w:r w:rsidRPr="00837E9A">
        <w:rPr>
          <w:sz w:val="22"/>
          <w:szCs w:val="22"/>
        </w:rPr>
        <w:t>–</w:t>
      </w:r>
      <w:r w:rsidRPr="00837E9A">
        <w:rPr>
          <w:spacing w:val="-5"/>
          <w:sz w:val="22"/>
          <w:szCs w:val="22"/>
        </w:rPr>
        <w:t xml:space="preserve"> </w:t>
      </w:r>
      <w:r w:rsidRPr="00837E9A">
        <w:rPr>
          <w:sz w:val="22"/>
          <w:szCs w:val="22"/>
        </w:rPr>
        <w:t>Directors</w:t>
      </w:r>
      <w:r w:rsidRPr="00837E9A">
        <w:rPr>
          <w:spacing w:val="-5"/>
          <w:sz w:val="22"/>
          <w:szCs w:val="22"/>
        </w:rPr>
        <w:t xml:space="preserve"> </w:t>
      </w:r>
      <w:r w:rsidRPr="00837E9A">
        <w:rPr>
          <w:sz w:val="22"/>
          <w:szCs w:val="22"/>
        </w:rPr>
        <w:t>are</w:t>
      </w:r>
      <w:r w:rsidRPr="00837E9A">
        <w:rPr>
          <w:spacing w:val="-5"/>
          <w:sz w:val="22"/>
          <w:szCs w:val="22"/>
        </w:rPr>
        <w:t xml:space="preserve"> </w:t>
      </w:r>
      <w:r w:rsidRPr="00837E9A">
        <w:rPr>
          <w:sz w:val="22"/>
          <w:szCs w:val="22"/>
        </w:rPr>
        <w:t>required</w:t>
      </w:r>
      <w:r w:rsidRPr="00837E9A">
        <w:rPr>
          <w:spacing w:val="-5"/>
          <w:sz w:val="22"/>
          <w:szCs w:val="22"/>
        </w:rPr>
        <w:t xml:space="preserve"> </w:t>
      </w:r>
      <w:r w:rsidRPr="00837E9A">
        <w:rPr>
          <w:sz w:val="22"/>
          <w:szCs w:val="22"/>
        </w:rPr>
        <w:t>to</w:t>
      </w:r>
      <w:r w:rsidRPr="00837E9A">
        <w:rPr>
          <w:spacing w:val="-5"/>
          <w:sz w:val="22"/>
          <w:szCs w:val="22"/>
        </w:rPr>
        <w:t xml:space="preserve"> </w:t>
      </w:r>
      <w:r w:rsidRPr="00837E9A">
        <w:rPr>
          <w:sz w:val="22"/>
          <w:szCs w:val="22"/>
        </w:rPr>
        <w:t>lodge</w:t>
      </w:r>
      <w:r w:rsidRPr="00837E9A">
        <w:rPr>
          <w:spacing w:val="-52"/>
          <w:sz w:val="22"/>
          <w:szCs w:val="22"/>
        </w:rPr>
        <w:t xml:space="preserve"> </w:t>
      </w:r>
      <w:r w:rsidRPr="00837E9A">
        <w:rPr>
          <w:sz w:val="22"/>
          <w:szCs w:val="22"/>
        </w:rPr>
        <w:t>certain material information with ASIC in accordance with the</w:t>
      </w:r>
      <w:r w:rsidRPr="00837E9A">
        <w:rPr>
          <w:spacing w:val="1"/>
          <w:sz w:val="22"/>
          <w:szCs w:val="22"/>
        </w:rPr>
        <w:t xml:space="preserve"> </w:t>
      </w:r>
      <w:r w:rsidRPr="00837E9A">
        <w:rPr>
          <w:i/>
          <w:sz w:val="22"/>
          <w:szCs w:val="22"/>
        </w:rPr>
        <w:t>Corporations</w:t>
      </w:r>
      <w:r w:rsidRPr="00837E9A">
        <w:rPr>
          <w:i/>
          <w:spacing w:val="-9"/>
          <w:sz w:val="22"/>
          <w:szCs w:val="22"/>
        </w:rPr>
        <w:t xml:space="preserve"> </w:t>
      </w:r>
      <w:r w:rsidRPr="00837E9A">
        <w:rPr>
          <w:i/>
          <w:sz w:val="22"/>
          <w:szCs w:val="22"/>
        </w:rPr>
        <w:t>Act</w:t>
      </w:r>
      <w:r w:rsidRPr="00837E9A">
        <w:rPr>
          <w:i/>
          <w:spacing w:val="-1"/>
          <w:sz w:val="22"/>
          <w:szCs w:val="22"/>
        </w:rPr>
        <w:t xml:space="preserve"> </w:t>
      </w:r>
      <w:r w:rsidRPr="00837E9A">
        <w:rPr>
          <w:i/>
          <w:sz w:val="22"/>
          <w:szCs w:val="22"/>
        </w:rPr>
        <w:t>2001</w:t>
      </w:r>
      <w:r w:rsidRPr="00837E9A">
        <w:rPr>
          <w:i/>
          <w:spacing w:val="-1"/>
          <w:sz w:val="22"/>
          <w:szCs w:val="22"/>
        </w:rPr>
        <w:t xml:space="preserve"> </w:t>
      </w:r>
      <w:r w:rsidRPr="00837E9A">
        <w:rPr>
          <w:i/>
          <w:sz w:val="22"/>
          <w:szCs w:val="22"/>
        </w:rPr>
        <w:t>(Cth)</w:t>
      </w:r>
      <w:r w:rsidRPr="00837E9A">
        <w:rPr>
          <w:sz w:val="22"/>
          <w:szCs w:val="22"/>
        </w:rPr>
        <w:t>.</w:t>
      </w:r>
    </w:p>
    <w:p w14:paraId="6D5FFA72" w14:textId="77777777" w:rsidR="00AE47BB" w:rsidRDefault="00AE47BB" w:rsidP="00A76E55">
      <w:pPr>
        <w:spacing w:line="276" w:lineRule="auto"/>
        <w:rPr>
          <w:rFonts w:ascii="Arial" w:hAnsi="Arial" w:cs="Arial"/>
          <w:b/>
          <w:bCs/>
          <w:sz w:val="22"/>
          <w:szCs w:val="22"/>
        </w:rPr>
      </w:pPr>
    </w:p>
    <w:p w14:paraId="0E830B68" w14:textId="6A15BA67" w:rsidR="00806040" w:rsidRPr="00AE47BB" w:rsidRDefault="00AE47BB" w:rsidP="00A76E55">
      <w:pPr>
        <w:spacing w:line="276" w:lineRule="auto"/>
        <w:rPr>
          <w:rFonts w:ascii="Arial" w:hAnsi="Arial" w:cs="Arial"/>
          <w:sz w:val="22"/>
          <w:szCs w:val="22"/>
        </w:rPr>
      </w:pPr>
      <w:r w:rsidRPr="00AE47BB">
        <w:rPr>
          <w:rFonts w:ascii="Arial" w:hAnsi="Arial" w:cs="Arial"/>
          <w:b/>
          <w:bCs/>
          <w:sz w:val="22"/>
          <w:szCs w:val="22"/>
        </w:rPr>
        <w:t>RESPONSIBILITY</w:t>
      </w:r>
      <w:r w:rsidRPr="00AE47BB">
        <w:rPr>
          <w:rFonts w:ascii="Arial" w:hAnsi="Arial" w:cs="Arial"/>
          <w:sz w:val="22"/>
          <w:szCs w:val="22"/>
        </w:rPr>
        <w:t xml:space="preserve">: </w:t>
      </w:r>
      <w:r>
        <w:rPr>
          <w:rFonts w:ascii="Arial" w:hAnsi="Arial" w:cs="Arial"/>
          <w:sz w:val="22"/>
          <w:szCs w:val="22"/>
        </w:rPr>
        <w:t>The board</w:t>
      </w:r>
      <w:r w:rsidRPr="00AE47BB">
        <w:rPr>
          <w:rFonts w:ascii="Arial" w:hAnsi="Arial" w:cs="Arial"/>
          <w:sz w:val="22"/>
          <w:szCs w:val="22"/>
        </w:rPr>
        <w:t xml:space="preserve"> </w:t>
      </w:r>
    </w:p>
    <w:p w14:paraId="4DC511DC" w14:textId="77777777" w:rsidR="00AE47BB" w:rsidRDefault="00AE47BB" w:rsidP="00A76E55">
      <w:pPr>
        <w:pStyle w:val="BodyText"/>
        <w:pBdr>
          <w:bottom w:val="single" w:sz="4" w:space="1" w:color="auto"/>
        </w:pBdr>
        <w:tabs>
          <w:tab w:val="left" w:pos="1530"/>
        </w:tabs>
        <w:spacing w:line="276" w:lineRule="auto"/>
        <w:ind w:right="114"/>
        <w:rPr>
          <w:sz w:val="22"/>
          <w:szCs w:val="22"/>
        </w:rPr>
      </w:pPr>
    </w:p>
    <w:p w14:paraId="32B9C0D2" w14:textId="77777777" w:rsidR="00806040" w:rsidRPr="00806040" w:rsidRDefault="00806040" w:rsidP="00A76E55">
      <w:pPr>
        <w:pStyle w:val="BodyText"/>
        <w:tabs>
          <w:tab w:val="left" w:pos="1530"/>
        </w:tabs>
        <w:spacing w:line="276" w:lineRule="auto"/>
        <w:ind w:right="114"/>
        <w:rPr>
          <w:sz w:val="22"/>
          <w:szCs w:val="22"/>
        </w:rPr>
      </w:pPr>
    </w:p>
    <w:p w14:paraId="752D9502" w14:textId="5E6DDFE5" w:rsidR="00142A08" w:rsidRPr="001C084F" w:rsidRDefault="00142A08" w:rsidP="00A76E55">
      <w:pPr>
        <w:pStyle w:val="BodyText"/>
        <w:numPr>
          <w:ilvl w:val="0"/>
          <w:numId w:val="5"/>
        </w:numPr>
        <w:tabs>
          <w:tab w:val="left" w:pos="810"/>
        </w:tabs>
        <w:spacing w:before="3" w:line="276" w:lineRule="auto"/>
        <w:rPr>
          <w:b/>
          <w:color w:val="276E8B" w:themeColor="accent1" w:themeShade="BF"/>
          <w:sz w:val="22"/>
          <w:szCs w:val="22"/>
          <w:u w:val="single"/>
        </w:rPr>
      </w:pPr>
      <w:r w:rsidRPr="001C084F">
        <w:rPr>
          <w:b/>
          <w:color w:val="276E8B" w:themeColor="accent1" w:themeShade="BF"/>
          <w:sz w:val="22"/>
          <w:szCs w:val="22"/>
          <w:u w:val="single"/>
        </w:rPr>
        <w:t>Skills</w:t>
      </w:r>
      <w:r w:rsidRPr="001C084F">
        <w:rPr>
          <w:b/>
          <w:color w:val="276E8B" w:themeColor="accent1" w:themeShade="BF"/>
          <w:spacing w:val="-7"/>
          <w:sz w:val="22"/>
          <w:szCs w:val="22"/>
          <w:u w:val="single"/>
        </w:rPr>
        <w:t xml:space="preserve"> </w:t>
      </w:r>
      <w:r w:rsidRPr="001C084F">
        <w:rPr>
          <w:b/>
          <w:color w:val="276E8B" w:themeColor="accent1" w:themeShade="BF"/>
          <w:sz w:val="22"/>
          <w:szCs w:val="22"/>
          <w:u w:val="single"/>
        </w:rPr>
        <w:t>and</w:t>
      </w:r>
      <w:r w:rsidRPr="001C084F">
        <w:rPr>
          <w:b/>
          <w:color w:val="276E8B" w:themeColor="accent1" w:themeShade="BF"/>
          <w:spacing w:val="-7"/>
          <w:sz w:val="22"/>
          <w:szCs w:val="22"/>
          <w:u w:val="single"/>
        </w:rPr>
        <w:t xml:space="preserve"> </w:t>
      </w:r>
      <w:r w:rsidRPr="001C084F">
        <w:rPr>
          <w:b/>
          <w:color w:val="276E8B" w:themeColor="accent1" w:themeShade="BF"/>
          <w:sz w:val="22"/>
          <w:szCs w:val="22"/>
          <w:u w:val="single"/>
        </w:rPr>
        <w:t>knowledge</w:t>
      </w:r>
      <w:r w:rsidRPr="001C084F">
        <w:rPr>
          <w:b/>
          <w:color w:val="276E8B" w:themeColor="accent1" w:themeShade="BF"/>
          <w:spacing w:val="-6"/>
          <w:sz w:val="22"/>
          <w:szCs w:val="22"/>
          <w:u w:val="single"/>
        </w:rPr>
        <w:t xml:space="preserve"> </w:t>
      </w:r>
      <w:r w:rsidRPr="001C084F">
        <w:rPr>
          <w:b/>
          <w:color w:val="276E8B" w:themeColor="accent1" w:themeShade="BF"/>
          <w:sz w:val="22"/>
          <w:szCs w:val="22"/>
          <w:u w:val="single"/>
        </w:rPr>
        <w:t>of</w:t>
      </w:r>
      <w:r w:rsidRPr="001C084F">
        <w:rPr>
          <w:b/>
          <w:color w:val="276E8B" w:themeColor="accent1" w:themeShade="BF"/>
          <w:spacing w:val="-7"/>
          <w:sz w:val="22"/>
          <w:szCs w:val="22"/>
          <w:u w:val="single"/>
        </w:rPr>
        <w:t xml:space="preserve"> </w:t>
      </w:r>
      <w:r w:rsidRPr="001C084F">
        <w:rPr>
          <w:b/>
          <w:color w:val="276E8B" w:themeColor="accent1" w:themeShade="BF"/>
          <w:sz w:val="22"/>
          <w:szCs w:val="22"/>
          <w:u w:val="single"/>
        </w:rPr>
        <w:t>directors</w:t>
      </w:r>
      <w:r w:rsidRPr="001C084F">
        <w:rPr>
          <w:b/>
          <w:color w:val="276E8B" w:themeColor="accent1" w:themeShade="BF"/>
          <w:spacing w:val="-6"/>
          <w:sz w:val="22"/>
          <w:szCs w:val="22"/>
          <w:u w:val="single"/>
        </w:rPr>
        <w:t xml:space="preserve"> </w:t>
      </w:r>
      <w:r w:rsidRPr="001C084F">
        <w:rPr>
          <w:b/>
          <w:color w:val="276E8B" w:themeColor="accent1" w:themeShade="BF"/>
          <w:sz w:val="22"/>
          <w:szCs w:val="22"/>
          <w:u w:val="single"/>
        </w:rPr>
        <w:t>of</w:t>
      </w:r>
      <w:r w:rsidRPr="001C084F">
        <w:rPr>
          <w:b/>
          <w:color w:val="276E8B" w:themeColor="accent1" w:themeShade="BF"/>
          <w:spacing w:val="-7"/>
          <w:sz w:val="22"/>
          <w:szCs w:val="22"/>
          <w:u w:val="single"/>
        </w:rPr>
        <w:t xml:space="preserve"> </w:t>
      </w:r>
      <w:r w:rsidR="006F1610">
        <w:rPr>
          <w:b/>
          <w:color w:val="276E8B" w:themeColor="accent1" w:themeShade="BF"/>
          <w:sz w:val="22"/>
          <w:szCs w:val="22"/>
          <w:u w:val="single"/>
        </w:rPr>
        <w:t>Hope Disability Support Pty Ltd</w:t>
      </w:r>
    </w:p>
    <w:p w14:paraId="70BA66E2" w14:textId="77777777" w:rsidR="00142A08" w:rsidRPr="00837E9A" w:rsidRDefault="00142A08" w:rsidP="00A76E55">
      <w:pPr>
        <w:pStyle w:val="BodyText"/>
        <w:spacing w:before="8" w:line="276" w:lineRule="auto"/>
        <w:rPr>
          <w:sz w:val="22"/>
          <w:szCs w:val="22"/>
        </w:rPr>
      </w:pPr>
    </w:p>
    <w:p w14:paraId="3A09E15D" w14:textId="21C3F4B0" w:rsidR="00142A08" w:rsidRPr="00837E9A" w:rsidRDefault="00142A08" w:rsidP="00A76E55">
      <w:pPr>
        <w:pStyle w:val="BodyText"/>
        <w:spacing w:before="1" w:line="276" w:lineRule="auto"/>
        <w:ind w:left="810"/>
        <w:rPr>
          <w:sz w:val="22"/>
          <w:szCs w:val="22"/>
        </w:rPr>
      </w:pPr>
      <w:r w:rsidRPr="00837E9A">
        <w:rPr>
          <w:sz w:val="22"/>
          <w:szCs w:val="22"/>
        </w:rPr>
        <w:t>In</w:t>
      </w:r>
      <w:r w:rsidRPr="00837E9A">
        <w:rPr>
          <w:spacing w:val="-7"/>
          <w:sz w:val="22"/>
          <w:szCs w:val="22"/>
        </w:rPr>
        <w:t xml:space="preserve"> </w:t>
      </w:r>
      <w:r w:rsidRPr="00837E9A">
        <w:rPr>
          <w:sz w:val="22"/>
          <w:szCs w:val="22"/>
        </w:rPr>
        <w:t>addition,</w:t>
      </w:r>
      <w:r w:rsidRPr="00837E9A">
        <w:rPr>
          <w:spacing w:val="-6"/>
          <w:sz w:val="22"/>
          <w:szCs w:val="22"/>
        </w:rPr>
        <w:t xml:space="preserve"> </w:t>
      </w:r>
      <w:r w:rsidRPr="00837E9A">
        <w:rPr>
          <w:sz w:val="22"/>
          <w:szCs w:val="22"/>
        </w:rPr>
        <w:t>all</w:t>
      </w:r>
      <w:r w:rsidRPr="00837E9A">
        <w:rPr>
          <w:spacing w:val="-7"/>
          <w:sz w:val="22"/>
          <w:szCs w:val="22"/>
        </w:rPr>
        <w:t xml:space="preserve"> </w:t>
      </w:r>
      <w:r w:rsidRPr="00837E9A">
        <w:rPr>
          <w:sz w:val="22"/>
          <w:szCs w:val="22"/>
        </w:rPr>
        <w:t>directors</w:t>
      </w:r>
      <w:r w:rsidRPr="00837E9A">
        <w:rPr>
          <w:spacing w:val="-6"/>
          <w:sz w:val="22"/>
          <w:szCs w:val="22"/>
        </w:rPr>
        <w:t xml:space="preserve"> </w:t>
      </w:r>
      <w:r w:rsidRPr="00837E9A">
        <w:rPr>
          <w:sz w:val="22"/>
          <w:szCs w:val="22"/>
        </w:rPr>
        <w:t>of</w:t>
      </w:r>
      <w:r w:rsidRPr="00837E9A">
        <w:rPr>
          <w:spacing w:val="-7"/>
          <w:sz w:val="22"/>
          <w:szCs w:val="22"/>
        </w:rPr>
        <w:t xml:space="preserve"> </w:t>
      </w:r>
      <w:r w:rsidR="006F1610">
        <w:rPr>
          <w:sz w:val="22"/>
          <w:szCs w:val="22"/>
        </w:rPr>
        <w:t>Hope Disability Support Pty Ltd</w:t>
      </w:r>
      <w:r w:rsidRPr="00837E9A">
        <w:rPr>
          <w:spacing w:val="-7"/>
          <w:sz w:val="22"/>
          <w:szCs w:val="22"/>
        </w:rPr>
        <w:t xml:space="preserve"> </w:t>
      </w:r>
      <w:r w:rsidRPr="00837E9A">
        <w:rPr>
          <w:sz w:val="22"/>
          <w:szCs w:val="22"/>
        </w:rPr>
        <w:t>must:</w:t>
      </w:r>
    </w:p>
    <w:p w14:paraId="281790F7" w14:textId="77777777" w:rsidR="00142A08" w:rsidRPr="00837E9A" w:rsidRDefault="00142A08" w:rsidP="00A76E55">
      <w:pPr>
        <w:pStyle w:val="BodyText"/>
        <w:spacing w:before="8" w:line="276" w:lineRule="auto"/>
        <w:rPr>
          <w:sz w:val="22"/>
          <w:szCs w:val="22"/>
        </w:rPr>
      </w:pPr>
    </w:p>
    <w:p w14:paraId="2B2127F4" w14:textId="2250AF24" w:rsidR="00142A08" w:rsidRPr="00837E9A" w:rsidRDefault="00142A08" w:rsidP="00A76E55">
      <w:pPr>
        <w:pStyle w:val="BodyText"/>
        <w:numPr>
          <w:ilvl w:val="2"/>
          <w:numId w:val="6"/>
        </w:numPr>
        <w:tabs>
          <w:tab w:val="left" w:pos="1530"/>
        </w:tabs>
        <w:spacing w:line="276" w:lineRule="auto"/>
        <w:rPr>
          <w:sz w:val="22"/>
          <w:szCs w:val="22"/>
        </w:rPr>
      </w:pPr>
      <w:r w:rsidRPr="00837E9A">
        <w:rPr>
          <w:sz w:val="22"/>
          <w:szCs w:val="22"/>
        </w:rPr>
        <w:t>be</w:t>
      </w:r>
      <w:r w:rsidRPr="00837E9A">
        <w:rPr>
          <w:spacing w:val="-4"/>
          <w:sz w:val="22"/>
          <w:szCs w:val="22"/>
        </w:rPr>
        <w:t xml:space="preserve"> </w:t>
      </w:r>
      <w:r w:rsidRPr="00837E9A">
        <w:rPr>
          <w:sz w:val="22"/>
          <w:szCs w:val="22"/>
        </w:rPr>
        <w:t>fully</w:t>
      </w:r>
      <w:r w:rsidRPr="00837E9A">
        <w:rPr>
          <w:spacing w:val="-4"/>
          <w:sz w:val="22"/>
          <w:szCs w:val="22"/>
        </w:rPr>
        <w:t xml:space="preserve"> </w:t>
      </w:r>
      <w:r w:rsidRPr="00837E9A">
        <w:rPr>
          <w:sz w:val="22"/>
          <w:szCs w:val="22"/>
        </w:rPr>
        <w:t>up</w:t>
      </w:r>
      <w:r w:rsidRPr="00837E9A">
        <w:rPr>
          <w:spacing w:val="-4"/>
          <w:sz w:val="22"/>
          <w:szCs w:val="22"/>
        </w:rPr>
        <w:t xml:space="preserve"> </w:t>
      </w:r>
      <w:r w:rsidRPr="00837E9A">
        <w:rPr>
          <w:sz w:val="22"/>
          <w:szCs w:val="22"/>
        </w:rPr>
        <w:t>to</w:t>
      </w:r>
      <w:r w:rsidRPr="00837E9A">
        <w:rPr>
          <w:spacing w:val="-3"/>
          <w:sz w:val="22"/>
          <w:szCs w:val="22"/>
        </w:rPr>
        <w:t xml:space="preserve"> </w:t>
      </w:r>
      <w:r w:rsidRPr="00837E9A">
        <w:rPr>
          <w:sz w:val="22"/>
          <w:szCs w:val="22"/>
        </w:rPr>
        <w:t>date</w:t>
      </w:r>
      <w:r w:rsidRPr="00837E9A">
        <w:rPr>
          <w:spacing w:val="-4"/>
          <w:sz w:val="22"/>
          <w:szCs w:val="22"/>
        </w:rPr>
        <w:t xml:space="preserve"> </w:t>
      </w:r>
      <w:r w:rsidRPr="00837E9A">
        <w:rPr>
          <w:sz w:val="22"/>
          <w:szCs w:val="22"/>
        </w:rPr>
        <w:t>with</w:t>
      </w:r>
      <w:r w:rsidRPr="00837E9A">
        <w:rPr>
          <w:spacing w:val="-4"/>
          <w:sz w:val="22"/>
          <w:szCs w:val="22"/>
        </w:rPr>
        <w:t xml:space="preserve"> </w:t>
      </w:r>
      <w:r w:rsidRPr="00837E9A">
        <w:rPr>
          <w:sz w:val="22"/>
          <w:szCs w:val="22"/>
        </w:rPr>
        <w:t>what</w:t>
      </w:r>
      <w:r w:rsidRPr="00837E9A">
        <w:rPr>
          <w:spacing w:val="-3"/>
          <w:sz w:val="22"/>
          <w:szCs w:val="22"/>
        </w:rPr>
        <w:t xml:space="preserve"> </w:t>
      </w:r>
      <w:r w:rsidRPr="00837E9A">
        <w:rPr>
          <w:sz w:val="22"/>
          <w:szCs w:val="22"/>
        </w:rPr>
        <w:t>the</w:t>
      </w:r>
      <w:r w:rsidRPr="00837E9A">
        <w:rPr>
          <w:spacing w:val="-4"/>
          <w:sz w:val="22"/>
          <w:szCs w:val="22"/>
        </w:rPr>
        <w:t xml:space="preserve"> </w:t>
      </w:r>
      <w:r w:rsidRPr="00837E9A">
        <w:rPr>
          <w:sz w:val="22"/>
          <w:szCs w:val="22"/>
        </w:rPr>
        <w:t>company</w:t>
      </w:r>
      <w:r w:rsidRPr="00837E9A">
        <w:rPr>
          <w:spacing w:val="-4"/>
          <w:sz w:val="22"/>
          <w:szCs w:val="22"/>
        </w:rPr>
        <w:t xml:space="preserve"> </w:t>
      </w:r>
      <w:r w:rsidRPr="00837E9A">
        <w:rPr>
          <w:sz w:val="22"/>
          <w:szCs w:val="22"/>
        </w:rPr>
        <w:t>is</w:t>
      </w:r>
      <w:r w:rsidRPr="00837E9A">
        <w:rPr>
          <w:spacing w:val="-3"/>
          <w:sz w:val="22"/>
          <w:szCs w:val="22"/>
        </w:rPr>
        <w:t xml:space="preserve"> </w:t>
      </w:r>
      <w:r w:rsidR="00083B67" w:rsidRPr="00837E9A">
        <w:rPr>
          <w:sz w:val="22"/>
          <w:szCs w:val="22"/>
        </w:rPr>
        <w:t>doing.</w:t>
      </w:r>
    </w:p>
    <w:p w14:paraId="32067569" w14:textId="77777777" w:rsidR="00142A08" w:rsidRPr="00837E9A" w:rsidRDefault="00142A08" w:rsidP="00A76E55">
      <w:pPr>
        <w:pStyle w:val="BodyText"/>
        <w:spacing w:before="9" w:line="276" w:lineRule="auto"/>
        <w:rPr>
          <w:sz w:val="22"/>
          <w:szCs w:val="22"/>
        </w:rPr>
      </w:pPr>
    </w:p>
    <w:p w14:paraId="3CD318B5" w14:textId="38F5C887" w:rsidR="00142A08" w:rsidRPr="00837E9A" w:rsidRDefault="00142A08" w:rsidP="00A76E55">
      <w:pPr>
        <w:pStyle w:val="BodyText"/>
        <w:numPr>
          <w:ilvl w:val="2"/>
          <w:numId w:val="6"/>
        </w:numPr>
        <w:tabs>
          <w:tab w:val="left" w:pos="1530"/>
        </w:tabs>
        <w:spacing w:line="276" w:lineRule="auto"/>
        <w:ind w:right="101"/>
        <w:rPr>
          <w:sz w:val="22"/>
          <w:szCs w:val="22"/>
        </w:rPr>
      </w:pPr>
      <w:r w:rsidRPr="00837E9A">
        <w:rPr>
          <w:sz w:val="22"/>
          <w:szCs w:val="22"/>
        </w:rPr>
        <w:t>confidently</w:t>
      </w:r>
      <w:r w:rsidRPr="00837E9A">
        <w:rPr>
          <w:spacing w:val="-5"/>
          <w:sz w:val="22"/>
          <w:szCs w:val="22"/>
        </w:rPr>
        <w:t xml:space="preserve"> </w:t>
      </w:r>
      <w:r w:rsidRPr="00837E9A">
        <w:rPr>
          <w:sz w:val="22"/>
          <w:szCs w:val="22"/>
        </w:rPr>
        <w:t>perform</w:t>
      </w:r>
      <w:r w:rsidRPr="00837E9A">
        <w:rPr>
          <w:spacing w:val="-5"/>
          <w:sz w:val="22"/>
          <w:szCs w:val="22"/>
        </w:rPr>
        <w:t xml:space="preserve"> </w:t>
      </w:r>
      <w:r w:rsidRPr="00837E9A">
        <w:rPr>
          <w:sz w:val="22"/>
          <w:szCs w:val="22"/>
        </w:rPr>
        <w:t>the</w:t>
      </w:r>
      <w:r w:rsidRPr="00837E9A">
        <w:rPr>
          <w:spacing w:val="-5"/>
          <w:sz w:val="22"/>
          <w:szCs w:val="22"/>
        </w:rPr>
        <w:t xml:space="preserve"> </w:t>
      </w:r>
      <w:r w:rsidRPr="00837E9A">
        <w:rPr>
          <w:sz w:val="22"/>
          <w:szCs w:val="22"/>
        </w:rPr>
        <w:t>specified</w:t>
      </w:r>
      <w:r w:rsidRPr="00837E9A">
        <w:rPr>
          <w:spacing w:val="-5"/>
          <w:sz w:val="22"/>
          <w:szCs w:val="22"/>
        </w:rPr>
        <w:t xml:space="preserve"> </w:t>
      </w:r>
      <w:r w:rsidRPr="00837E9A">
        <w:rPr>
          <w:sz w:val="22"/>
          <w:szCs w:val="22"/>
        </w:rPr>
        <w:t>roles</w:t>
      </w:r>
      <w:r w:rsidRPr="00837E9A">
        <w:rPr>
          <w:spacing w:val="-5"/>
          <w:sz w:val="22"/>
          <w:szCs w:val="22"/>
        </w:rPr>
        <w:t xml:space="preserve"> </w:t>
      </w:r>
      <w:r w:rsidRPr="00837E9A">
        <w:rPr>
          <w:sz w:val="22"/>
          <w:szCs w:val="22"/>
        </w:rPr>
        <w:t>and</w:t>
      </w:r>
      <w:r w:rsidRPr="00837E9A">
        <w:rPr>
          <w:spacing w:val="-5"/>
          <w:sz w:val="22"/>
          <w:szCs w:val="22"/>
        </w:rPr>
        <w:t xml:space="preserve"> </w:t>
      </w:r>
      <w:r w:rsidRPr="00837E9A">
        <w:rPr>
          <w:sz w:val="22"/>
          <w:szCs w:val="22"/>
        </w:rPr>
        <w:t>duties</w:t>
      </w:r>
      <w:r w:rsidRPr="00837E9A">
        <w:rPr>
          <w:spacing w:val="-5"/>
          <w:sz w:val="22"/>
          <w:szCs w:val="22"/>
        </w:rPr>
        <w:t xml:space="preserve"> </w:t>
      </w:r>
      <w:r w:rsidRPr="00837E9A">
        <w:rPr>
          <w:sz w:val="22"/>
          <w:szCs w:val="22"/>
        </w:rPr>
        <w:t>set</w:t>
      </w:r>
      <w:r w:rsidRPr="00837E9A">
        <w:rPr>
          <w:spacing w:val="-5"/>
          <w:sz w:val="22"/>
          <w:szCs w:val="22"/>
        </w:rPr>
        <w:t xml:space="preserve"> </w:t>
      </w:r>
      <w:r w:rsidRPr="00837E9A">
        <w:rPr>
          <w:sz w:val="22"/>
          <w:szCs w:val="22"/>
        </w:rPr>
        <w:t>out</w:t>
      </w:r>
      <w:r w:rsidRPr="00837E9A">
        <w:rPr>
          <w:spacing w:val="-5"/>
          <w:sz w:val="22"/>
          <w:szCs w:val="22"/>
        </w:rPr>
        <w:t xml:space="preserve"> </w:t>
      </w:r>
      <w:r w:rsidRPr="00837E9A">
        <w:rPr>
          <w:sz w:val="22"/>
          <w:szCs w:val="22"/>
        </w:rPr>
        <w:t>in</w:t>
      </w:r>
      <w:r w:rsidRPr="00837E9A">
        <w:rPr>
          <w:spacing w:val="-5"/>
          <w:sz w:val="22"/>
          <w:szCs w:val="22"/>
        </w:rPr>
        <w:t xml:space="preserve"> </w:t>
      </w:r>
      <w:r w:rsidRPr="00837E9A">
        <w:rPr>
          <w:sz w:val="22"/>
          <w:szCs w:val="22"/>
        </w:rPr>
        <w:t>this</w:t>
      </w:r>
      <w:r w:rsidRPr="00837E9A">
        <w:rPr>
          <w:spacing w:val="-5"/>
          <w:sz w:val="22"/>
          <w:szCs w:val="22"/>
        </w:rPr>
        <w:t xml:space="preserve"> </w:t>
      </w:r>
      <w:r w:rsidRPr="00837E9A">
        <w:rPr>
          <w:sz w:val="22"/>
          <w:szCs w:val="22"/>
        </w:rPr>
        <w:t>Policy</w:t>
      </w:r>
      <w:r w:rsidRPr="00837E9A">
        <w:rPr>
          <w:spacing w:val="-5"/>
          <w:sz w:val="22"/>
          <w:szCs w:val="22"/>
        </w:rPr>
        <w:t xml:space="preserve"> </w:t>
      </w:r>
      <w:r w:rsidRPr="00837E9A">
        <w:rPr>
          <w:sz w:val="22"/>
          <w:szCs w:val="22"/>
        </w:rPr>
        <w:t>and</w:t>
      </w:r>
      <w:r w:rsidRPr="00837E9A">
        <w:rPr>
          <w:spacing w:val="1"/>
          <w:sz w:val="22"/>
          <w:szCs w:val="22"/>
        </w:rPr>
        <w:t xml:space="preserve"> </w:t>
      </w:r>
      <w:r w:rsidRPr="00837E9A">
        <w:rPr>
          <w:sz w:val="22"/>
          <w:szCs w:val="22"/>
        </w:rPr>
        <w:t>Related</w:t>
      </w:r>
      <w:r w:rsidRPr="00837E9A">
        <w:rPr>
          <w:spacing w:val="-2"/>
          <w:sz w:val="22"/>
          <w:szCs w:val="22"/>
        </w:rPr>
        <w:t xml:space="preserve"> </w:t>
      </w:r>
      <w:r w:rsidR="00083B67" w:rsidRPr="00837E9A">
        <w:rPr>
          <w:sz w:val="22"/>
          <w:szCs w:val="22"/>
        </w:rPr>
        <w:lastRenderedPageBreak/>
        <w:t>Documentation.</w:t>
      </w:r>
    </w:p>
    <w:p w14:paraId="0967B03F" w14:textId="77777777" w:rsidR="00142A08" w:rsidRPr="00837E9A" w:rsidRDefault="00142A08" w:rsidP="00A76E55">
      <w:pPr>
        <w:pStyle w:val="BodyText"/>
        <w:spacing w:line="276" w:lineRule="auto"/>
        <w:rPr>
          <w:sz w:val="22"/>
          <w:szCs w:val="22"/>
        </w:rPr>
      </w:pPr>
    </w:p>
    <w:p w14:paraId="69E12837" w14:textId="45C8807F" w:rsidR="00142A08" w:rsidRPr="00837E9A" w:rsidRDefault="00142A08" w:rsidP="00A76E55">
      <w:pPr>
        <w:pStyle w:val="BodyText"/>
        <w:numPr>
          <w:ilvl w:val="2"/>
          <w:numId w:val="6"/>
        </w:numPr>
        <w:tabs>
          <w:tab w:val="left" w:pos="1530"/>
        </w:tabs>
        <w:spacing w:line="276" w:lineRule="auto"/>
        <w:ind w:right="912"/>
        <w:rPr>
          <w:sz w:val="22"/>
          <w:szCs w:val="22"/>
        </w:rPr>
      </w:pPr>
      <w:r w:rsidRPr="00837E9A">
        <w:rPr>
          <w:sz w:val="22"/>
          <w:szCs w:val="22"/>
        </w:rPr>
        <w:t>seek</w:t>
      </w:r>
      <w:r w:rsidRPr="00837E9A">
        <w:rPr>
          <w:spacing w:val="-7"/>
          <w:sz w:val="22"/>
          <w:szCs w:val="22"/>
        </w:rPr>
        <w:t xml:space="preserve"> </w:t>
      </w:r>
      <w:r w:rsidRPr="00837E9A">
        <w:rPr>
          <w:sz w:val="22"/>
          <w:szCs w:val="22"/>
        </w:rPr>
        <w:t>professional</w:t>
      </w:r>
      <w:r w:rsidRPr="00837E9A">
        <w:rPr>
          <w:spacing w:val="-6"/>
          <w:sz w:val="22"/>
          <w:szCs w:val="22"/>
        </w:rPr>
        <w:t xml:space="preserve"> </w:t>
      </w:r>
      <w:r w:rsidRPr="00837E9A">
        <w:rPr>
          <w:sz w:val="22"/>
          <w:szCs w:val="22"/>
        </w:rPr>
        <w:t>advice</w:t>
      </w:r>
      <w:r w:rsidRPr="00837E9A">
        <w:rPr>
          <w:spacing w:val="-6"/>
          <w:sz w:val="22"/>
          <w:szCs w:val="22"/>
        </w:rPr>
        <w:t xml:space="preserve"> </w:t>
      </w:r>
      <w:r w:rsidRPr="00837E9A">
        <w:rPr>
          <w:sz w:val="22"/>
          <w:szCs w:val="22"/>
        </w:rPr>
        <w:t>from</w:t>
      </w:r>
      <w:r w:rsidRPr="00837E9A">
        <w:rPr>
          <w:spacing w:val="-6"/>
          <w:sz w:val="22"/>
          <w:szCs w:val="22"/>
        </w:rPr>
        <w:t xml:space="preserve"> </w:t>
      </w:r>
      <w:r w:rsidRPr="00837E9A">
        <w:rPr>
          <w:sz w:val="22"/>
          <w:szCs w:val="22"/>
        </w:rPr>
        <w:t>people</w:t>
      </w:r>
      <w:r w:rsidRPr="00837E9A">
        <w:rPr>
          <w:spacing w:val="-7"/>
          <w:sz w:val="22"/>
          <w:szCs w:val="22"/>
        </w:rPr>
        <w:t xml:space="preserve"> </w:t>
      </w:r>
      <w:r w:rsidRPr="00837E9A">
        <w:rPr>
          <w:sz w:val="22"/>
          <w:szCs w:val="22"/>
        </w:rPr>
        <w:t>outside</w:t>
      </w:r>
      <w:r w:rsidRPr="00837E9A">
        <w:rPr>
          <w:spacing w:val="-6"/>
          <w:sz w:val="22"/>
          <w:szCs w:val="22"/>
        </w:rPr>
        <w:t xml:space="preserve"> </w:t>
      </w:r>
      <w:r w:rsidRPr="00837E9A">
        <w:rPr>
          <w:sz w:val="22"/>
          <w:szCs w:val="22"/>
        </w:rPr>
        <w:t>the</w:t>
      </w:r>
      <w:r w:rsidRPr="00837E9A">
        <w:rPr>
          <w:spacing w:val="-6"/>
          <w:sz w:val="22"/>
          <w:szCs w:val="22"/>
        </w:rPr>
        <w:t xml:space="preserve"> </w:t>
      </w:r>
      <w:r w:rsidRPr="00837E9A">
        <w:rPr>
          <w:sz w:val="22"/>
          <w:szCs w:val="22"/>
        </w:rPr>
        <w:t>organisation</w:t>
      </w:r>
      <w:r w:rsidRPr="00837E9A">
        <w:rPr>
          <w:spacing w:val="-6"/>
          <w:sz w:val="22"/>
          <w:szCs w:val="22"/>
        </w:rPr>
        <w:t xml:space="preserve"> </w:t>
      </w:r>
      <w:r w:rsidRPr="00837E9A">
        <w:rPr>
          <w:sz w:val="22"/>
          <w:szCs w:val="22"/>
        </w:rPr>
        <w:t>as</w:t>
      </w:r>
      <w:r w:rsidRPr="00837E9A">
        <w:rPr>
          <w:spacing w:val="-53"/>
          <w:sz w:val="22"/>
          <w:szCs w:val="22"/>
        </w:rPr>
        <w:t xml:space="preserve"> </w:t>
      </w:r>
      <w:r w:rsidR="00083B67" w:rsidRPr="00837E9A">
        <w:rPr>
          <w:sz w:val="22"/>
          <w:szCs w:val="22"/>
        </w:rPr>
        <w:t>necessary.</w:t>
      </w:r>
    </w:p>
    <w:p w14:paraId="7DD0C32F" w14:textId="77777777" w:rsidR="00142A08" w:rsidRPr="00837E9A" w:rsidRDefault="00142A08" w:rsidP="00A76E55">
      <w:pPr>
        <w:pStyle w:val="BodyText"/>
        <w:spacing w:line="276" w:lineRule="auto"/>
        <w:rPr>
          <w:sz w:val="22"/>
          <w:szCs w:val="22"/>
        </w:rPr>
      </w:pPr>
    </w:p>
    <w:p w14:paraId="4CDCCFEB" w14:textId="1F3BC68D" w:rsidR="00142A08" w:rsidRPr="00837E9A" w:rsidRDefault="00142A08" w:rsidP="00A76E55">
      <w:pPr>
        <w:pStyle w:val="BodyText"/>
        <w:numPr>
          <w:ilvl w:val="2"/>
          <w:numId w:val="6"/>
        </w:numPr>
        <w:tabs>
          <w:tab w:val="left" w:pos="1530"/>
        </w:tabs>
        <w:spacing w:line="276" w:lineRule="auto"/>
        <w:ind w:right="293"/>
        <w:rPr>
          <w:sz w:val="22"/>
          <w:szCs w:val="22"/>
        </w:rPr>
      </w:pPr>
      <w:r w:rsidRPr="00837E9A">
        <w:rPr>
          <w:sz w:val="22"/>
          <w:szCs w:val="22"/>
        </w:rPr>
        <w:t>question</w:t>
      </w:r>
      <w:r w:rsidRPr="00837E9A">
        <w:rPr>
          <w:spacing w:val="-6"/>
          <w:sz w:val="22"/>
          <w:szCs w:val="22"/>
        </w:rPr>
        <w:t xml:space="preserve"> </w:t>
      </w:r>
      <w:r w:rsidRPr="00837E9A">
        <w:rPr>
          <w:sz w:val="22"/>
          <w:szCs w:val="22"/>
        </w:rPr>
        <w:t>managers</w:t>
      </w:r>
      <w:r w:rsidRPr="00837E9A">
        <w:rPr>
          <w:spacing w:val="-6"/>
          <w:sz w:val="22"/>
          <w:szCs w:val="22"/>
        </w:rPr>
        <w:t xml:space="preserve"> </w:t>
      </w:r>
      <w:r w:rsidRPr="00837E9A">
        <w:rPr>
          <w:sz w:val="22"/>
          <w:szCs w:val="22"/>
        </w:rPr>
        <w:t>and</w:t>
      </w:r>
      <w:r w:rsidRPr="00837E9A">
        <w:rPr>
          <w:spacing w:val="-5"/>
          <w:sz w:val="22"/>
          <w:szCs w:val="22"/>
        </w:rPr>
        <w:t xml:space="preserve"> </w:t>
      </w:r>
      <w:r w:rsidRPr="00837E9A">
        <w:rPr>
          <w:sz w:val="22"/>
          <w:szCs w:val="22"/>
        </w:rPr>
        <w:t>staff</w:t>
      </w:r>
      <w:r w:rsidRPr="00837E9A">
        <w:rPr>
          <w:spacing w:val="-6"/>
          <w:sz w:val="22"/>
          <w:szCs w:val="22"/>
        </w:rPr>
        <w:t xml:space="preserve"> </w:t>
      </w:r>
      <w:r w:rsidRPr="00837E9A">
        <w:rPr>
          <w:sz w:val="22"/>
          <w:szCs w:val="22"/>
        </w:rPr>
        <w:t>members</w:t>
      </w:r>
      <w:r w:rsidRPr="00837E9A">
        <w:rPr>
          <w:spacing w:val="-5"/>
          <w:sz w:val="22"/>
          <w:szCs w:val="22"/>
        </w:rPr>
        <w:t xml:space="preserve"> </w:t>
      </w:r>
      <w:r w:rsidRPr="00837E9A">
        <w:rPr>
          <w:sz w:val="22"/>
          <w:szCs w:val="22"/>
        </w:rPr>
        <w:t>about</w:t>
      </w:r>
      <w:r w:rsidRPr="00837E9A">
        <w:rPr>
          <w:spacing w:val="-6"/>
          <w:sz w:val="22"/>
          <w:szCs w:val="22"/>
        </w:rPr>
        <w:t xml:space="preserve"> </w:t>
      </w:r>
      <w:r w:rsidRPr="00837E9A">
        <w:rPr>
          <w:sz w:val="22"/>
          <w:szCs w:val="22"/>
        </w:rPr>
        <w:t>how</w:t>
      </w:r>
      <w:r w:rsidRPr="00837E9A">
        <w:rPr>
          <w:spacing w:val="-5"/>
          <w:sz w:val="22"/>
          <w:szCs w:val="22"/>
        </w:rPr>
        <w:t xml:space="preserve"> </w:t>
      </w:r>
      <w:r w:rsidRPr="00837E9A">
        <w:rPr>
          <w:sz w:val="22"/>
          <w:szCs w:val="22"/>
        </w:rPr>
        <w:t>the</w:t>
      </w:r>
      <w:r w:rsidRPr="00837E9A">
        <w:rPr>
          <w:spacing w:val="-6"/>
          <w:sz w:val="22"/>
          <w:szCs w:val="22"/>
        </w:rPr>
        <w:t xml:space="preserve"> </w:t>
      </w:r>
      <w:r w:rsidRPr="00837E9A">
        <w:rPr>
          <w:sz w:val="22"/>
          <w:szCs w:val="22"/>
        </w:rPr>
        <w:t>business</w:t>
      </w:r>
      <w:r w:rsidRPr="00837E9A">
        <w:rPr>
          <w:spacing w:val="-5"/>
          <w:sz w:val="22"/>
          <w:szCs w:val="22"/>
        </w:rPr>
        <w:t xml:space="preserve"> </w:t>
      </w:r>
      <w:r w:rsidRPr="00837E9A">
        <w:rPr>
          <w:sz w:val="22"/>
          <w:szCs w:val="22"/>
        </w:rPr>
        <w:t>is</w:t>
      </w:r>
      <w:r w:rsidRPr="00837E9A">
        <w:rPr>
          <w:spacing w:val="-6"/>
          <w:sz w:val="22"/>
          <w:szCs w:val="22"/>
        </w:rPr>
        <w:t xml:space="preserve"> </w:t>
      </w:r>
      <w:r w:rsidRPr="00837E9A">
        <w:rPr>
          <w:sz w:val="22"/>
          <w:szCs w:val="22"/>
        </w:rPr>
        <w:t>going</w:t>
      </w:r>
      <w:r w:rsidR="00083B67">
        <w:rPr>
          <w:sz w:val="22"/>
          <w:szCs w:val="22"/>
        </w:rPr>
        <w:t>.</w:t>
      </w:r>
      <w:r w:rsidRPr="00837E9A">
        <w:rPr>
          <w:spacing w:val="-52"/>
          <w:sz w:val="22"/>
          <w:szCs w:val="22"/>
        </w:rPr>
        <w:t xml:space="preserve"> </w:t>
      </w:r>
      <w:r w:rsidRPr="00837E9A">
        <w:rPr>
          <w:sz w:val="22"/>
          <w:szCs w:val="22"/>
        </w:rPr>
        <w:t>and</w:t>
      </w:r>
    </w:p>
    <w:p w14:paraId="4E214F4D" w14:textId="77777777" w:rsidR="00142A08" w:rsidRPr="00837E9A" w:rsidRDefault="00142A08" w:rsidP="00A76E55">
      <w:pPr>
        <w:pStyle w:val="BodyText"/>
        <w:spacing w:line="276" w:lineRule="auto"/>
        <w:rPr>
          <w:sz w:val="22"/>
          <w:szCs w:val="22"/>
        </w:rPr>
      </w:pPr>
    </w:p>
    <w:p w14:paraId="146167B8" w14:textId="7CFE6AAC" w:rsidR="00142A08" w:rsidRDefault="00142A08" w:rsidP="00A76E55">
      <w:pPr>
        <w:pStyle w:val="BodyText"/>
        <w:numPr>
          <w:ilvl w:val="2"/>
          <w:numId w:val="6"/>
        </w:numPr>
        <w:tabs>
          <w:tab w:val="left" w:pos="1530"/>
        </w:tabs>
        <w:spacing w:line="276" w:lineRule="auto"/>
        <w:rPr>
          <w:sz w:val="22"/>
          <w:szCs w:val="22"/>
        </w:rPr>
      </w:pPr>
      <w:r w:rsidRPr="00837E9A">
        <w:rPr>
          <w:sz w:val="22"/>
          <w:szCs w:val="22"/>
        </w:rPr>
        <w:t>actively</w:t>
      </w:r>
      <w:r w:rsidRPr="00837E9A">
        <w:rPr>
          <w:spacing w:val="-6"/>
          <w:sz w:val="22"/>
          <w:szCs w:val="22"/>
        </w:rPr>
        <w:t xml:space="preserve"> </w:t>
      </w:r>
      <w:r w:rsidRPr="00837E9A">
        <w:rPr>
          <w:sz w:val="22"/>
          <w:szCs w:val="22"/>
        </w:rPr>
        <w:t>participate</w:t>
      </w:r>
      <w:r w:rsidRPr="00837E9A">
        <w:rPr>
          <w:spacing w:val="-5"/>
          <w:sz w:val="22"/>
          <w:szCs w:val="22"/>
        </w:rPr>
        <w:t xml:space="preserve"> </w:t>
      </w:r>
      <w:r w:rsidRPr="00837E9A">
        <w:rPr>
          <w:sz w:val="22"/>
          <w:szCs w:val="22"/>
        </w:rPr>
        <w:t>in</w:t>
      </w:r>
      <w:r w:rsidRPr="00837E9A">
        <w:rPr>
          <w:spacing w:val="-5"/>
          <w:sz w:val="22"/>
          <w:szCs w:val="22"/>
        </w:rPr>
        <w:t xml:space="preserve"> </w:t>
      </w:r>
      <w:r w:rsidRPr="00837E9A">
        <w:rPr>
          <w:sz w:val="22"/>
          <w:szCs w:val="22"/>
        </w:rPr>
        <w:t>board</w:t>
      </w:r>
      <w:r w:rsidRPr="00837E9A">
        <w:rPr>
          <w:spacing w:val="-5"/>
          <w:sz w:val="22"/>
          <w:szCs w:val="22"/>
        </w:rPr>
        <w:t xml:space="preserve"> </w:t>
      </w:r>
      <w:r w:rsidRPr="00837E9A">
        <w:rPr>
          <w:sz w:val="22"/>
          <w:szCs w:val="22"/>
        </w:rPr>
        <w:t>meetings</w:t>
      </w:r>
      <w:r w:rsidRPr="00837E9A">
        <w:rPr>
          <w:spacing w:val="-5"/>
          <w:sz w:val="22"/>
          <w:szCs w:val="22"/>
        </w:rPr>
        <w:t xml:space="preserve"> </w:t>
      </w:r>
      <w:r w:rsidRPr="00837E9A">
        <w:rPr>
          <w:sz w:val="22"/>
          <w:szCs w:val="22"/>
        </w:rPr>
        <w:t>and</w:t>
      </w:r>
      <w:r w:rsidRPr="00837E9A">
        <w:rPr>
          <w:spacing w:val="-6"/>
          <w:sz w:val="22"/>
          <w:szCs w:val="22"/>
        </w:rPr>
        <w:t xml:space="preserve"> </w:t>
      </w:r>
      <w:r w:rsidRPr="00837E9A">
        <w:rPr>
          <w:sz w:val="22"/>
          <w:szCs w:val="22"/>
        </w:rPr>
        <w:t>not</w:t>
      </w:r>
      <w:r w:rsidRPr="00837E9A">
        <w:rPr>
          <w:spacing w:val="-5"/>
          <w:sz w:val="22"/>
          <w:szCs w:val="22"/>
        </w:rPr>
        <w:t xml:space="preserve"> </w:t>
      </w:r>
      <w:r w:rsidRPr="00837E9A">
        <w:rPr>
          <w:sz w:val="22"/>
          <w:szCs w:val="22"/>
        </w:rPr>
        <w:t>be</w:t>
      </w:r>
      <w:r w:rsidRPr="00837E9A">
        <w:rPr>
          <w:spacing w:val="-5"/>
          <w:sz w:val="22"/>
          <w:szCs w:val="22"/>
        </w:rPr>
        <w:t xml:space="preserve"> </w:t>
      </w:r>
      <w:r w:rsidRPr="00837E9A">
        <w:rPr>
          <w:sz w:val="22"/>
          <w:szCs w:val="22"/>
        </w:rPr>
        <w:t>merely</w:t>
      </w:r>
      <w:r w:rsidRPr="00837E9A">
        <w:rPr>
          <w:spacing w:val="-5"/>
          <w:sz w:val="22"/>
          <w:szCs w:val="22"/>
        </w:rPr>
        <w:t xml:space="preserve"> </w:t>
      </w:r>
      <w:r w:rsidRPr="00837E9A">
        <w:rPr>
          <w:sz w:val="22"/>
          <w:szCs w:val="22"/>
        </w:rPr>
        <w:t>a</w:t>
      </w:r>
      <w:r w:rsidRPr="00837E9A">
        <w:rPr>
          <w:spacing w:val="-5"/>
          <w:sz w:val="22"/>
          <w:szCs w:val="22"/>
        </w:rPr>
        <w:t xml:space="preserve"> </w:t>
      </w:r>
      <w:r w:rsidRPr="00837E9A">
        <w:rPr>
          <w:sz w:val="22"/>
          <w:szCs w:val="22"/>
        </w:rPr>
        <w:t>‘rubber</w:t>
      </w:r>
      <w:r w:rsidRPr="00837E9A">
        <w:rPr>
          <w:spacing w:val="-5"/>
          <w:sz w:val="22"/>
          <w:szCs w:val="22"/>
        </w:rPr>
        <w:t xml:space="preserve"> </w:t>
      </w:r>
      <w:r w:rsidRPr="00837E9A">
        <w:rPr>
          <w:sz w:val="22"/>
          <w:szCs w:val="22"/>
        </w:rPr>
        <w:t>stamp’.</w:t>
      </w:r>
    </w:p>
    <w:p w14:paraId="4519CE31" w14:textId="77777777" w:rsidR="00AE47BB" w:rsidRDefault="00AE47BB" w:rsidP="00A76E55">
      <w:pPr>
        <w:pStyle w:val="BodyText"/>
        <w:pBdr>
          <w:bottom w:val="single" w:sz="4" w:space="1" w:color="auto"/>
        </w:pBdr>
        <w:tabs>
          <w:tab w:val="left" w:pos="1530"/>
        </w:tabs>
        <w:spacing w:line="276" w:lineRule="auto"/>
        <w:rPr>
          <w:b/>
          <w:bCs/>
          <w:sz w:val="22"/>
          <w:szCs w:val="22"/>
        </w:rPr>
      </w:pPr>
    </w:p>
    <w:p w14:paraId="474F4072" w14:textId="5FE3E6CA" w:rsidR="00806040" w:rsidRDefault="00AE47BB" w:rsidP="00A76E55">
      <w:pPr>
        <w:pStyle w:val="BodyText"/>
        <w:pBdr>
          <w:bottom w:val="single" w:sz="4" w:space="1" w:color="auto"/>
        </w:pBdr>
        <w:tabs>
          <w:tab w:val="left" w:pos="1530"/>
        </w:tabs>
        <w:spacing w:line="276" w:lineRule="auto"/>
        <w:rPr>
          <w:sz w:val="22"/>
          <w:szCs w:val="22"/>
        </w:rPr>
      </w:pPr>
      <w:r w:rsidRPr="00AE47BB">
        <w:rPr>
          <w:b/>
          <w:bCs/>
          <w:sz w:val="22"/>
          <w:szCs w:val="22"/>
        </w:rPr>
        <w:t>RESPONSIBILITY</w:t>
      </w:r>
      <w:r w:rsidRPr="00AE47BB">
        <w:rPr>
          <w:sz w:val="22"/>
          <w:szCs w:val="22"/>
        </w:rPr>
        <w:t xml:space="preserve">: </w:t>
      </w:r>
      <w:r>
        <w:rPr>
          <w:sz w:val="22"/>
          <w:szCs w:val="22"/>
        </w:rPr>
        <w:t>The board</w:t>
      </w:r>
    </w:p>
    <w:p w14:paraId="1F4B0169" w14:textId="77777777" w:rsidR="00AE47BB" w:rsidRDefault="00AE47BB" w:rsidP="00A76E55">
      <w:pPr>
        <w:pStyle w:val="BodyText"/>
        <w:pBdr>
          <w:bottom w:val="single" w:sz="4" w:space="1" w:color="auto"/>
        </w:pBdr>
        <w:tabs>
          <w:tab w:val="left" w:pos="1530"/>
        </w:tabs>
        <w:spacing w:line="276" w:lineRule="auto"/>
        <w:rPr>
          <w:sz w:val="22"/>
          <w:szCs w:val="22"/>
        </w:rPr>
      </w:pPr>
    </w:p>
    <w:p w14:paraId="6D37E674" w14:textId="77777777" w:rsidR="00806040" w:rsidRPr="00806040" w:rsidRDefault="00806040" w:rsidP="00A76E55">
      <w:pPr>
        <w:pStyle w:val="BodyText"/>
        <w:tabs>
          <w:tab w:val="left" w:pos="1530"/>
        </w:tabs>
        <w:spacing w:line="276" w:lineRule="auto"/>
        <w:rPr>
          <w:sz w:val="22"/>
          <w:szCs w:val="22"/>
        </w:rPr>
      </w:pPr>
    </w:p>
    <w:p w14:paraId="77D4B80F" w14:textId="77777777" w:rsidR="00142A08" w:rsidRPr="001C084F" w:rsidRDefault="00142A08" w:rsidP="00A76E55">
      <w:pPr>
        <w:pStyle w:val="BodyText"/>
        <w:numPr>
          <w:ilvl w:val="0"/>
          <w:numId w:val="5"/>
        </w:numPr>
        <w:tabs>
          <w:tab w:val="left" w:pos="810"/>
        </w:tabs>
        <w:spacing w:line="276" w:lineRule="auto"/>
        <w:rPr>
          <w:b/>
          <w:color w:val="276E8B" w:themeColor="accent1" w:themeShade="BF"/>
          <w:sz w:val="22"/>
          <w:szCs w:val="22"/>
          <w:u w:val="single"/>
        </w:rPr>
      </w:pPr>
      <w:r w:rsidRPr="001C084F">
        <w:rPr>
          <w:b/>
          <w:color w:val="276E8B" w:themeColor="accent1" w:themeShade="BF"/>
          <w:sz w:val="22"/>
          <w:szCs w:val="22"/>
          <w:u w:val="single"/>
        </w:rPr>
        <w:t>Understanding</w:t>
      </w:r>
      <w:r w:rsidRPr="001C084F">
        <w:rPr>
          <w:b/>
          <w:color w:val="276E8B" w:themeColor="accent1" w:themeShade="BF"/>
          <w:spacing w:val="-7"/>
          <w:sz w:val="22"/>
          <w:szCs w:val="22"/>
          <w:u w:val="single"/>
        </w:rPr>
        <w:t xml:space="preserve"> </w:t>
      </w:r>
      <w:r w:rsidRPr="001C084F">
        <w:rPr>
          <w:b/>
          <w:color w:val="276E8B" w:themeColor="accent1" w:themeShade="BF"/>
          <w:sz w:val="22"/>
          <w:szCs w:val="22"/>
          <w:u w:val="single"/>
        </w:rPr>
        <w:t>of</w:t>
      </w:r>
      <w:r w:rsidRPr="001C084F">
        <w:rPr>
          <w:b/>
          <w:color w:val="276E8B" w:themeColor="accent1" w:themeShade="BF"/>
          <w:spacing w:val="-7"/>
          <w:sz w:val="22"/>
          <w:szCs w:val="22"/>
          <w:u w:val="single"/>
        </w:rPr>
        <w:t xml:space="preserve"> </w:t>
      </w:r>
      <w:r w:rsidRPr="001C084F">
        <w:rPr>
          <w:b/>
          <w:color w:val="276E8B" w:themeColor="accent1" w:themeShade="BF"/>
          <w:sz w:val="22"/>
          <w:szCs w:val="22"/>
          <w:u w:val="single"/>
        </w:rPr>
        <w:t>and</w:t>
      </w:r>
      <w:r w:rsidRPr="001C084F">
        <w:rPr>
          <w:b/>
          <w:color w:val="276E8B" w:themeColor="accent1" w:themeShade="BF"/>
          <w:spacing w:val="-6"/>
          <w:sz w:val="22"/>
          <w:szCs w:val="22"/>
          <w:u w:val="single"/>
        </w:rPr>
        <w:t xml:space="preserve"> </w:t>
      </w:r>
      <w:r w:rsidRPr="001C084F">
        <w:rPr>
          <w:b/>
          <w:color w:val="276E8B" w:themeColor="accent1" w:themeShade="BF"/>
          <w:sz w:val="22"/>
          <w:szCs w:val="22"/>
          <w:u w:val="single"/>
        </w:rPr>
        <w:t>compliance</w:t>
      </w:r>
      <w:r w:rsidRPr="001C084F">
        <w:rPr>
          <w:b/>
          <w:color w:val="276E8B" w:themeColor="accent1" w:themeShade="BF"/>
          <w:spacing w:val="-7"/>
          <w:sz w:val="22"/>
          <w:szCs w:val="22"/>
          <w:u w:val="single"/>
        </w:rPr>
        <w:t xml:space="preserve"> </w:t>
      </w:r>
      <w:r w:rsidRPr="001C084F">
        <w:rPr>
          <w:b/>
          <w:color w:val="276E8B" w:themeColor="accent1" w:themeShade="BF"/>
          <w:sz w:val="22"/>
          <w:szCs w:val="22"/>
          <w:u w:val="single"/>
        </w:rPr>
        <w:t>with</w:t>
      </w:r>
      <w:r w:rsidRPr="001C084F">
        <w:rPr>
          <w:b/>
          <w:color w:val="276E8B" w:themeColor="accent1" w:themeShade="BF"/>
          <w:spacing w:val="-6"/>
          <w:sz w:val="22"/>
          <w:szCs w:val="22"/>
          <w:u w:val="single"/>
        </w:rPr>
        <w:t xml:space="preserve"> </w:t>
      </w:r>
      <w:r w:rsidRPr="001C084F">
        <w:rPr>
          <w:b/>
          <w:color w:val="276E8B" w:themeColor="accent1" w:themeShade="BF"/>
          <w:sz w:val="22"/>
          <w:szCs w:val="22"/>
          <w:u w:val="single"/>
        </w:rPr>
        <w:t>company</w:t>
      </w:r>
      <w:r w:rsidRPr="001C084F">
        <w:rPr>
          <w:b/>
          <w:color w:val="276E8B" w:themeColor="accent1" w:themeShade="BF"/>
          <w:spacing w:val="-7"/>
          <w:sz w:val="22"/>
          <w:szCs w:val="22"/>
          <w:u w:val="single"/>
        </w:rPr>
        <w:t xml:space="preserve"> </w:t>
      </w:r>
      <w:r w:rsidRPr="001C084F">
        <w:rPr>
          <w:b/>
          <w:color w:val="276E8B" w:themeColor="accent1" w:themeShade="BF"/>
          <w:sz w:val="22"/>
          <w:szCs w:val="22"/>
          <w:u w:val="single"/>
        </w:rPr>
        <w:t>Constitution</w:t>
      </w:r>
      <w:r w:rsidRPr="001C084F">
        <w:rPr>
          <w:b/>
          <w:color w:val="276E8B" w:themeColor="accent1" w:themeShade="BF"/>
          <w:spacing w:val="-7"/>
          <w:sz w:val="22"/>
          <w:szCs w:val="22"/>
          <w:u w:val="single"/>
        </w:rPr>
        <w:t xml:space="preserve"> </w:t>
      </w:r>
      <w:r w:rsidRPr="001C084F">
        <w:rPr>
          <w:b/>
          <w:color w:val="276E8B" w:themeColor="accent1" w:themeShade="BF"/>
          <w:sz w:val="22"/>
          <w:szCs w:val="22"/>
          <w:u w:val="single"/>
        </w:rPr>
        <w:t>and</w:t>
      </w:r>
    </w:p>
    <w:p w14:paraId="36A61CD3" w14:textId="77777777" w:rsidR="00142A08" w:rsidRPr="001C084F" w:rsidRDefault="00142A08" w:rsidP="00A76E55">
      <w:pPr>
        <w:pStyle w:val="BodyText"/>
        <w:spacing w:before="10" w:line="276" w:lineRule="auto"/>
        <w:ind w:left="810"/>
        <w:rPr>
          <w:b/>
          <w:i/>
          <w:color w:val="276E8B" w:themeColor="accent1" w:themeShade="BF"/>
          <w:sz w:val="22"/>
          <w:szCs w:val="22"/>
          <w:u w:val="single"/>
        </w:rPr>
      </w:pPr>
      <w:r w:rsidRPr="001C084F">
        <w:rPr>
          <w:b/>
          <w:i/>
          <w:color w:val="276E8B" w:themeColor="accent1" w:themeShade="BF"/>
          <w:spacing w:val="-1"/>
          <w:sz w:val="22"/>
          <w:szCs w:val="22"/>
          <w:u w:val="single"/>
        </w:rPr>
        <w:t>Corporations</w:t>
      </w:r>
      <w:r w:rsidRPr="001C084F">
        <w:rPr>
          <w:b/>
          <w:i/>
          <w:color w:val="276E8B" w:themeColor="accent1" w:themeShade="BF"/>
          <w:spacing w:val="-11"/>
          <w:sz w:val="22"/>
          <w:szCs w:val="22"/>
          <w:u w:val="single"/>
        </w:rPr>
        <w:t xml:space="preserve"> </w:t>
      </w:r>
      <w:r w:rsidRPr="001C084F">
        <w:rPr>
          <w:b/>
          <w:i/>
          <w:color w:val="276E8B" w:themeColor="accent1" w:themeShade="BF"/>
          <w:sz w:val="22"/>
          <w:szCs w:val="22"/>
          <w:u w:val="single"/>
        </w:rPr>
        <w:t>Act</w:t>
      </w:r>
      <w:r w:rsidRPr="001C084F">
        <w:rPr>
          <w:b/>
          <w:i/>
          <w:color w:val="276E8B" w:themeColor="accent1" w:themeShade="BF"/>
          <w:spacing w:val="-4"/>
          <w:sz w:val="22"/>
          <w:szCs w:val="22"/>
          <w:u w:val="single"/>
        </w:rPr>
        <w:t xml:space="preserve"> </w:t>
      </w:r>
      <w:r w:rsidRPr="001C084F">
        <w:rPr>
          <w:b/>
          <w:i/>
          <w:color w:val="276E8B" w:themeColor="accent1" w:themeShade="BF"/>
          <w:sz w:val="22"/>
          <w:szCs w:val="22"/>
          <w:u w:val="single"/>
        </w:rPr>
        <w:t>2001</w:t>
      </w:r>
      <w:r w:rsidRPr="001C084F">
        <w:rPr>
          <w:b/>
          <w:i/>
          <w:color w:val="276E8B" w:themeColor="accent1" w:themeShade="BF"/>
          <w:spacing w:val="-3"/>
          <w:sz w:val="22"/>
          <w:szCs w:val="22"/>
          <w:u w:val="single"/>
        </w:rPr>
        <w:t xml:space="preserve"> </w:t>
      </w:r>
      <w:r w:rsidRPr="001C084F">
        <w:rPr>
          <w:b/>
          <w:i/>
          <w:color w:val="276E8B" w:themeColor="accent1" w:themeShade="BF"/>
          <w:sz w:val="22"/>
          <w:szCs w:val="22"/>
          <w:u w:val="single"/>
        </w:rPr>
        <w:t>(Cth)</w:t>
      </w:r>
    </w:p>
    <w:p w14:paraId="1DAC8A6B" w14:textId="77777777" w:rsidR="00142A08" w:rsidRPr="00837E9A" w:rsidRDefault="00142A08" w:rsidP="00A76E55">
      <w:pPr>
        <w:pStyle w:val="BodyText"/>
        <w:spacing w:before="8" w:line="276" w:lineRule="auto"/>
        <w:rPr>
          <w:sz w:val="22"/>
          <w:szCs w:val="22"/>
        </w:rPr>
      </w:pPr>
    </w:p>
    <w:p w14:paraId="7F46F472" w14:textId="02132D2C" w:rsidR="00142A08" w:rsidRPr="00837E9A" w:rsidRDefault="00142A08" w:rsidP="00A76E55">
      <w:pPr>
        <w:pStyle w:val="BodyText"/>
        <w:numPr>
          <w:ilvl w:val="2"/>
          <w:numId w:val="7"/>
        </w:numPr>
        <w:tabs>
          <w:tab w:val="left" w:pos="1530"/>
        </w:tabs>
        <w:spacing w:line="276" w:lineRule="auto"/>
        <w:ind w:right="160"/>
        <w:rPr>
          <w:sz w:val="22"/>
          <w:szCs w:val="22"/>
        </w:rPr>
      </w:pPr>
      <w:r w:rsidRPr="00837E9A">
        <w:rPr>
          <w:sz w:val="22"/>
          <w:szCs w:val="22"/>
        </w:rPr>
        <w:t>Ensure</w:t>
      </w:r>
      <w:r w:rsidRPr="00837E9A">
        <w:rPr>
          <w:spacing w:val="-8"/>
          <w:sz w:val="22"/>
          <w:szCs w:val="22"/>
        </w:rPr>
        <w:t xml:space="preserve"> </w:t>
      </w:r>
      <w:r w:rsidRPr="00837E9A">
        <w:rPr>
          <w:sz w:val="22"/>
          <w:szCs w:val="22"/>
        </w:rPr>
        <w:t>understanding</w:t>
      </w:r>
      <w:r w:rsidRPr="00837E9A">
        <w:rPr>
          <w:spacing w:val="-7"/>
          <w:sz w:val="22"/>
          <w:szCs w:val="22"/>
        </w:rPr>
        <w:t xml:space="preserve"> </w:t>
      </w:r>
      <w:r w:rsidRPr="00837E9A">
        <w:rPr>
          <w:sz w:val="22"/>
          <w:szCs w:val="22"/>
        </w:rPr>
        <w:t>of</w:t>
      </w:r>
      <w:r w:rsidRPr="00837E9A">
        <w:rPr>
          <w:spacing w:val="-7"/>
          <w:sz w:val="22"/>
          <w:szCs w:val="22"/>
        </w:rPr>
        <w:t xml:space="preserve"> </w:t>
      </w:r>
      <w:r w:rsidRPr="00837E9A">
        <w:rPr>
          <w:sz w:val="22"/>
          <w:szCs w:val="22"/>
        </w:rPr>
        <w:t>and</w:t>
      </w:r>
      <w:r w:rsidRPr="00837E9A">
        <w:rPr>
          <w:spacing w:val="-7"/>
          <w:sz w:val="22"/>
          <w:szCs w:val="22"/>
        </w:rPr>
        <w:t xml:space="preserve"> </w:t>
      </w:r>
      <w:r w:rsidRPr="00837E9A">
        <w:rPr>
          <w:sz w:val="22"/>
          <w:szCs w:val="22"/>
        </w:rPr>
        <w:t>compliance</w:t>
      </w:r>
      <w:r w:rsidRPr="00837E9A">
        <w:rPr>
          <w:spacing w:val="-7"/>
          <w:sz w:val="22"/>
          <w:szCs w:val="22"/>
        </w:rPr>
        <w:t xml:space="preserve"> </w:t>
      </w:r>
      <w:r w:rsidRPr="00837E9A">
        <w:rPr>
          <w:sz w:val="22"/>
          <w:szCs w:val="22"/>
        </w:rPr>
        <w:t>with</w:t>
      </w:r>
      <w:r w:rsidRPr="00837E9A">
        <w:rPr>
          <w:spacing w:val="-7"/>
          <w:sz w:val="22"/>
          <w:szCs w:val="22"/>
        </w:rPr>
        <w:t xml:space="preserve"> </w:t>
      </w:r>
      <w:r w:rsidRPr="00837E9A">
        <w:rPr>
          <w:sz w:val="22"/>
          <w:szCs w:val="22"/>
        </w:rPr>
        <w:t>the</w:t>
      </w:r>
      <w:r w:rsidRPr="00837E9A">
        <w:rPr>
          <w:spacing w:val="-8"/>
          <w:sz w:val="22"/>
          <w:szCs w:val="22"/>
        </w:rPr>
        <w:t xml:space="preserve"> </w:t>
      </w:r>
      <w:r w:rsidRPr="00837E9A">
        <w:rPr>
          <w:sz w:val="22"/>
          <w:szCs w:val="22"/>
        </w:rPr>
        <w:t>company’s</w:t>
      </w:r>
      <w:r w:rsidRPr="00837E9A">
        <w:rPr>
          <w:spacing w:val="-7"/>
          <w:sz w:val="22"/>
          <w:szCs w:val="22"/>
        </w:rPr>
        <w:t xml:space="preserve"> </w:t>
      </w:r>
      <w:r w:rsidRPr="00837E9A">
        <w:rPr>
          <w:sz w:val="22"/>
          <w:szCs w:val="22"/>
        </w:rPr>
        <w:t>Constitution</w:t>
      </w:r>
      <w:r w:rsidRPr="00837E9A">
        <w:rPr>
          <w:spacing w:val="-52"/>
          <w:sz w:val="22"/>
          <w:szCs w:val="22"/>
        </w:rPr>
        <w:t xml:space="preserve"> </w:t>
      </w:r>
      <w:r w:rsidRPr="00837E9A">
        <w:rPr>
          <w:sz w:val="22"/>
          <w:szCs w:val="22"/>
        </w:rPr>
        <w:t xml:space="preserve">and </w:t>
      </w:r>
      <w:r w:rsidRPr="00837E9A">
        <w:rPr>
          <w:i/>
          <w:sz w:val="22"/>
          <w:szCs w:val="22"/>
        </w:rPr>
        <w:t xml:space="preserve">Corporations Act 2001 (Cth) </w:t>
      </w:r>
      <w:r w:rsidRPr="00837E9A">
        <w:rPr>
          <w:sz w:val="22"/>
          <w:szCs w:val="22"/>
        </w:rPr>
        <w:t>which provides the basic organisational</w:t>
      </w:r>
      <w:r w:rsidRPr="00837E9A">
        <w:rPr>
          <w:spacing w:val="1"/>
          <w:sz w:val="22"/>
          <w:szCs w:val="22"/>
        </w:rPr>
        <w:t xml:space="preserve"> </w:t>
      </w:r>
      <w:r w:rsidRPr="00837E9A">
        <w:rPr>
          <w:sz w:val="22"/>
          <w:szCs w:val="22"/>
        </w:rPr>
        <w:t>structure</w:t>
      </w:r>
      <w:r w:rsidRPr="00837E9A">
        <w:rPr>
          <w:spacing w:val="-5"/>
          <w:sz w:val="22"/>
          <w:szCs w:val="22"/>
        </w:rPr>
        <w:t xml:space="preserve"> </w:t>
      </w:r>
      <w:r w:rsidRPr="00837E9A">
        <w:rPr>
          <w:sz w:val="22"/>
          <w:szCs w:val="22"/>
        </w:rPr>
        <w:t>and</w:t>
      </w:r>
      <w:r w:rsidRPr="00837E9A">
        <w:rPr>
          <w:spacing w:val="-5"/>
          <w:sz w:val="22"/>
          <w:szCs w:val="22"/>
        </w:rPr>
        <w:t xml:space="preserve"> </w:t>
      </w:r>
      <w:r w:rsidRPr="00837E9A">
        <w:rPr>
          <w:sz w:val="22"/>
          <w:szCs w:val="22"/>
        </w:rPr>
        <w:t>rules</w:t>
      </w:r>
      <w:r w:rsidRPr="00837E9A">
        <w:rPr>
          <w:spacing w:val="-5"/>
          <w:sz w:val="22"/>
          <w:szCs w:val="22"/>
        </w:rPr>
        <w:t xml:space="preserve"> </w:t>
      </w:r>
      <w:r w:rsidRPr="00837E9A">
        <w:rPr>
          <w:sz w:val="22"/>
          <w:szCs w:val="22"/>
        </w:rPr>
        <w:t>by</w:t>
      </w:r>
      <w:r w:rsidRPr="00837E9A">
        <w:rPr>
          <w:spacing w:val="-5"/>
          <w:sz w:val="22"/>
          <w:szCs w:val="22"/>
        </w:rPr>
        <w:t xml:space="preserve"> </w:t>
      </w:r>
      <w:r w:rsidRPr="00837E9A">
        <w:rPr>
          <w:sz w:val="22"/>
          <w:szCs w:val="22"/>
        </w:rPr>
        <w:t>which</w:t>
      </w:r>
      <w:r w:rsidRPr="00837E9A">
        <w:rPr>
          <w:spacing w:val="-5"/>
          <w:sz w:val="22"/>
          <w:szCs w:val="22"/>
        </w:rPr>
        <w:t xml:space="preserve"> </w:t>
      </w:r>
      <w:r w:rsidR="006F1610">
        <w:rPr>
          <w:sz w:val="22"/>
          <w:szCs w:val="22"/>
        </w:rPr>
        <w:t>Hope Disability Support Pty Ltd</w:t>
      </w:r>
      <w:r w:rsidRPr="00837E9A">
        <w:rPr>
          <w:spacing w:val="-5"/>
          <w:sz w:val="22"/>
          <w:szCs w:val="22"/>
        </w:rPr>
        <w:t xml:space="preserve"> </w:t>
      </w:r>
      <w:r w:rsidRPr="00837E9A">
        <w:rPr>
          <w:sz w:val="22"/>
          <w:szCs w:val="22"/>
        </w:rPr>
        <w:t>is</w:t>
      </w:r>
      <w:r w:rsidRPr="00837E9A">
        <w:rPr>
          <w:spacing w:val="-5"/>
          <w:sz w:val="22"/>
          <w:szCs w:val="22"/>
        </w:rPr>
        <w:t xml:space="preserve"> </w:t>
      </w:r>
      <w:r w:rsidRPr="00837E9A">
        <w:rPr>
          <w:sz w:val="22"/>
          <w:szCs w:val="22"/>
        </w:rPr>
        <w:t>governed.</w:t>
      </w:r>
    </w:p>
    <w:p w14:paraId="601CC7DA" w14:textId="77777777" w:rsidR="00142A08" w:rsidRPr="00837E9A" w:rsidRDefault="00142A08" w:rsidP="00A76E55">
      <w:pPr>
        <w:pStyle w:val="BodyText"/>
        <w:spacing w:before="1" w:line="276" w:lineRule="auto"/>
        <w:rPr>
          <w:sz w:val="22"/>
          <w:szCs w:val="22"/>
        </w:rPr>
      </w:pPr>
    </w:p>
    <w:p w14:paraId="2C29A694" w14:textId="26F7FA42" w:rsidR="00142A08" w:rsidRDefault="00142A08" w:rsidP="00A76E55">
      <w:pPr>
        <w:pStyle w:val="BodyText"/>
        <w:numPr>
          <w:ilvl w:val="2"/>
          <w:numId w:val="7"/>
        </w:numPr>
        <w:tabs>
          <w:tab w:val="left" w:pos="1530"/>
        </w:tabs>
        <w:spacing w:line="276" w:lineRule="auto"/>
        <w:ind w:right="534"/>
        <w:jc w:val="both"/>
        <w:rPr>
          <w:sz w:val="22"/>
          <w:szCs w:val="22"/>
        </w:rPr>
      </w:pPr>
      <w:r w:rsidRPr="00837E9A">
        <w:rPr>
          <w:sz w:val="22"/>
          <w:szCs w:val="22"/>
        </w:rPr>
        <w:t>Without limiting section 4.1(a), ensure regular board meetings and an</w:t>
      </w:r>
      <w:r w:rsidRPr="00837E9A">
        <w:rPr>
          <w:spacing w:val="-54"/>
          <w:sz w:val="22"/>
          <w:szCs w:val="22"/>
        </w:rPr>
        <w:t xml:space="preserve"> </w:t>
      </w:r>
      <w:r w:rsidRPr="00837E9A">
        <w:rPr>
          <w:spacing w:val="-1"/>
          <w:sz w:val="22"/>
          <w:szCs w:val="22"/>
        </w:rPr>
        <w:t xml:space="preserve">AGM is held as required </w:t>
      </w:r>
      <w:r w:rsidRPr="00837E9A">
        <w:rPr>
          <w:sz w:val="22"/>
          <w:szCs w:val="22"/>
        </w:rPr>
        <w:t>by the Constitution and the Corporations Act</w:t>
      </w:r>
      <w:r w:rsidRPr="00837E9A">
        <w:rPr>
          <w:spacing w:val="-53"/>
          <w:sz w:val="22"/>
          <w:szCs w:val="22"/>
        </w:rPr>
        <w:t xml:space="preserve"> </w:t>
      </w:r>
      <w:r w:rsidRPr="00837E9A">
        <w:rPr>
          <w:sz w:val="22"/>
          <w:szCs w:val="22"/>
        </w:rPr>
        <w:t>2001</w:t>
      </w:r>
      <w:r w:rsidRPr="00837E9A">
        <w:rPr>
          <w:spacing w:val="-2"/>
          <w:sz w:val="22"/>
          <w:szCs w:val="22"/>
        </w:rPr>
        <w:t xml:space="preserve"> </w:t>
      </w:r>
      <w:r w:rsidRPr="00837E9A">
        <w:rPr>
          <w:sz w:val="22"/>
          <w:szCs w:val="22"/>
        </w:rPr>
        <w:t>(Cth).</w:t>
      </w:r>
    </w:p>
    <w:p w14:paraId="56D82D9B" w14:textId="77777777" w:rsidR="00AE47BB" w:rsidRDefault="00AE47BB" w:rsidP="00A76E55">
      <w:pPr>
        <w:pStyle w:val="BodyText"/>
        <w:pBdr>
          <w:bottom w:val="single" w:sz="4" w:space="1" w:color="auto"/>
        </w:pBdr>
        <w:tabs>
          <w:tab w:val="left" w:pos="1530"/>
        </w:tabs>
        <w:spacing w:line="276" w:lineRule="auto"/>
        <w:ind w:right="534"/>
        <w:jc w:val="both"/>
        <w:rPr>
          <w:b/>
          <w:bCs/>
          <w:sz w:val="22"/>
          <w:szCs w:val="22"/>
        </w:rPr>
      </w:pPr>
    </w:p>
    <w:p w14:paraId="12488B53" w14:textId="5F0ED397" w:rsidR="00806040" w:rsidRDefault="00AE47BB" w:rsidP="00A76E55">
      <w:pPr>
        <w:pStyle w:val="BodyText"/>
        <w:pBdr>
          <w:bottom w:val="single" w:sz="4" w:space="1" w:color="auto"/>
        </w:pBdr>
        <w:tabs>
          <w:tab w:val="left" w:pos="1530"/>
        </w:tabs>
        <w:spacing w:line="276" w:lineRule="auto"/>
        <w:ind w:right="534"/>
        <w:jc w:val="both"/>
        <w:rPr>
          <w:sz w:val="22"/>
          <w:szCs w:val="22"/>
        </w:rPr>
      </w:pPr>
      <w:r w:rsidRPr="00AE47BB">
        <w:rPr>
          <w:b/>
          <w:bCs/>
          <w:sz w:val="22"/>
          <w:szCs w:val="22"/>
        </w:rPr>
        <w:t>RESPONSIBILITY</w:t>
      </w:r>
      <w:r w:rsidRPr="00AE47BB">
        <w:rPr>
          <w:sz w:val="22"/>
          <w:szCs w:val="22"/>
        </w:rPr>
        <w:t xml:space="preserve">: </w:t>
      </w:r>
      <w:r>
        <w:rPr>
          <w:sz w:val="22"/>
          <w:szCs w:val="22"/>
        </w:rPr>
        <w:t>The board</w:t>
      </w:r>
    </w:p>
    <w:p w14:paraId="6F6DA384" w14:textId="77777777" w:rsidR="00AE47BB" w:rsidRDefault="00AE47BB" w:rsidP="00A76E55">
      <w:pPr>
        <w:pStyle w:val="BodyText"/>
        <w:pBdr>
          <w:bottom w:val="single" w:sz="4" w:space="1" w:color="auto"/>
        </w:pBdr>
        <w:tabs>
          <w:tab w:val="left" w:pos="1530"/>
        </w:tabs>
        <w:spacing w:line="276" w:lineRule="auto"/>
        <w:ind w:right="534"/>
        <w:jc w:val="both"/>
        <w:rPr>
          <w:sz w:val="22"/>
          <w:szCs w:val="22"/>
        </w:rPr>
      </w:pPr>
    </w:p>
    <w:p w14:paraId="765F5B34" w14:textId="77777777" w:rsidR="00806040" w:rsidRPr="00806040" w:rsidRDefault="00806040" w:rsidP="00A76E55">
      <w:pPr>
        <w:pStyle w:val="BodyText"/>
        <w:tabs>
          <w:tab w:val="left" w:pos="1530"/>
        </w:tabs>
        <w:spacing w:line="276" w:lineRule="auto"/>
        <w:ind w:right="534"/>
        <w:jc w:val="both"/>
        <w:rPr>
          <w:sz w:val="22"/>
          <w:szCs w:val="22"/>
        </w:rPr>
      </w:pPr>
    </w:p>
    <w:p w14:paraId="45C9A5E2" w14:textId="77777777" w:rsidR="00142A08" w:rsidRPr="001C084F" w:rsidRDefault="00142A08" w:rsidP="00A76E55">
      <w:pPr>
        <w:pStyle w:val="BodyText"/>
        <w:numPr>
          <w:ilvl w:val="0"/>
          <w:numId w:val="5"/>
        </w:numPr>
        <w:tabs>
          <w:tab w:val="left" w:pos="809"/>
        </w:tabs>
        <w:spacing w:before="13" w:line="276" w:lineRule="auto"/>
        <w:ind w:right="424"/>
        <w:rPr>
          <w:b/>
          <w:color w:val="276E8B" w:themeColor="accent1" w:themeShade="BF"/>
          <w:sz w:val="22"/>
          <w:szCs w:val="22"/>
          <w:u w:val="single"/>
        </w:rPr>
      </w:pPr>
      <w:r w:rsidRPr="001C084F">
        <w:rPr>
          <w:b/>
          <w:color w:val="276E8B" w:themeColor="accent1" w:themeShade="BF"/>
          <w:sz w:val="22"/>
          <w:szCs w:val="22"/>
          <w:u w:val="single"/>
        </w:rPr>
        <w:t>Understand</w:t>
      </w:r>
      <w:r w:rsidRPr="001C084F">
        <w:rPr>
          <w:b/>
          <w:color w:val="276E8B" w:themeColor="accent1" w:themeShade="BF"/>
          <w:spacing w:val="-7"/>
          <w:sz w:val="22"/>
          <w:szCs w:val="22"/>
          <w:u w:val="single"/>
        </w:rPr>
        <w:t xml:space="preserve"> </w:t>
      </w:r>
      <w:r w:rsidRPr="001C084F">
        <w:rPr>
          <w:b/>
          <w:color w:val="276E8B" w:themeColor="accent1" w:themeShade="BF"/>
          <w:sz w:val="22"/>
          <w:szCs w:val="22"/>
          <w:u w:val="single"/>
        </w:rPr>
        <w:t>and</w:t>
      </w:r>
      <w:r w:rsidRPr="001C084F">
        <w:rPr>
          <w:b/>
          <w:color w:val="276E8B" w:themeColor="accent1" w:themeShade="BF"/>
          <w:spacing w:val="-7"/>
          <w:sz w:val="22"/>
          <w:szCs w:val="22"/>
          <w:u w:val="single"/>
        </w:rPr>
        <w:t xml:space="preserve"> </w:t>
      </w:r>
      <w:r w:rsidRPr="001C084F">
        <w:rPr>
          <w:b/>
          <w:color w:val="276E8B" w:themeColor="accent1" w:themeShade="BF"/>
          <w:sz w:val="22"/>
          <w:szCs w:val="22"/>
          <w:u w:val="single"/>
        </w:rPr>
        <w:t>monitor</w:t>
      </w:r>
      <w:r w:rsidRPr="001C084F">
        <w:rPr>
          <w:b/>
          <w:color w:val="276E8B" w:themeColor="accent1" w:themeShade="BF"/>
          <w:spacing w:val="-7"/>
          <w:sz w:val="22"/>
          <w:szCs w:val="22"/>
          <w:u w:val="single"/>
        </w:rPr>
        <w:t xml:space="preserve"> </w:t>
      </w:r>
      <w:r w:rsidRPr="001C084F">
        <w:rPr>
          <w:b/>
          <w:color w:val="276E8B" w:themeColor="accent1" w:themeShade="BF"/>
          <w:sz w:val="22"/>
          <w:szCs w:val="22"/>
          <w:u w:val="single"/>
        </w:rPr>
        <w:t>compliance</w:t>
      </w:r>
      <w:r w:rsidRPr="001C084F">
        <w:rPr>
          <w:b/>
          <w:color w:val="276E8B" w:themeColor="accent1" w:themeShade="BF"/>
          <w:spacing w:val="-7"/>
          <w:sz w:val="22"/>
          <w:szCs w:val="22"/>
          <w:u w:val="single"/>
        </w:rPr>
        <w:t xml:space="preserve"> </w:t>
      </w:r>
      <w:r w:rsidRPr="001C084F">
        <w:rPr>
          <w:b/>
          <w:color w:val="276E8B" w:themeColor="accent1" w:themeShade="BF"/>
          <w:sz w:val="22"/>
          <w:szCs w:val="22"/>
          <w:u w:val="single"/>
        </w:rPr>
        <w:t>with</w:t>
      </w:r>
      <w:r w:rsidRPr="001C084F">
        <w:rPr>
          <w:b/>
          <w:color w:val="276E8B" w:themeColor="accent1" w:themeShade="BF"/>
          <w:spacing w:val="-7"/>
          <w:sz w:val="22"/>
          <w:szCs w:val="22"/>
          <w:u w:val="single"/>
        </w:rPr>
        <w:t xml:space="preserve"> </w:t>
      </w:r>
      <w:r w:rsidRPr="001C084F">
        <w:rPr>
          <w:b/>
          <w:color w:val="276E8B" w:themeColor="accent1" w:themeShade="BF"/>
          <w:sz w:val="22"/>
          <w:szCs w:val="22"/>
          <w:u w:val="single"/>
        </w:rPr>
        <w:t>applicable</w:t>
      </w:r>
      <w:r w:rsidRPr="001C084F">
        <w:rPr>
          <w:b/>
          <w:color w:val="276E8B" w:themeColor="accent1" w:themeShade="BF"/>
          <w:spacing w:val="-6"/>
          <w:sz w:val="22"/>
          <w:szCs w:val="22"/>
          <w:u w:val="single"/>
        </w:rPr>
        <w:t xml:space="preserve"> </w:t>
      </w:r>
      <w:r w:rsidRPr="001C084F">
        <w:rPr>
          <w:b/>
          <w:color w:val="276E8B" w:themeColor="accent1" w:themeShade="BF"/>
          <w:sz w:val="22"/>
          <w:szCs w:val="22"/>
          <w:u w:val="single"/>
        </w:rPr>
        <w:t>legislation</w:t>
      </w:r>
      <w:r w:rsidRPr="001C084F">
        <w:rPr>
          <w:b/>
          <w:color w:val="276E8B" w:themeColor="accent1" w:themeShade="BF"/>
          <w:spacing w:val="-7"/>
          <w:sz w:val="22"/>
          <w:szCs w:val="22"/>
          <w:u w:val="single"/>
        </w:rPr>
        <w:t xml:space="preserve"> </w:t>
      </w:r>
      <w:r w:rsidRPr="001C084F">
        <w:rPr>
          <w:b/>
          <w:color w:val="276E8B" w:themeColor="accent1" w:themeShade="BF"/>
          <w:sz w:val="22"/>
          <w:szCs w:val="22"/>
          <w:u w:val="single"/>
        </w:rPr>
        <w:t>and</w:t>
      </w:r>
      <w:r w:rsidRPr="001C084F">
        <w:rPr>
          <w:b/>
          <w:color w:val="276E8B" w:themeColor="accent1" w:themeShade="BF"/>
          <w:spacing w:val="-7"/>
          <w:sz w:val="22"/>
          <w:szCs w:val="22"/>
          <w:u w:val="single"/>
        </w:rPr>
        <w:t xml:space="preserve"> </w:t>
      </w:r>
      <w:r w:rsidRPr="001C084F">
        <w:rPr>
          <w:b/>
          <w:color w:val="276E8B" w:themeColor="accent1" w:themeShade="BF"/>
          <w:sz w:val="22"/>
          <w:szCs w:val="22"/>
          <w:u w:val="single"/>
        </w:rPr>
        <w:t>NDIS</w:t>
      </w:r>
      <w:r w:rsidRPr="001C084F">
        <w:rPr>
          <w:b/>
          <w:color w:val="276E8B" w:themeColor="accent1" w:themeShade="BF"/>
          <w:spacing w:val="-53"/>
          <w:sz w:val="22"/>
          <w:szCs w:val="22"/>
          <w:u w:val="single"/>
        </w:rPr>
        <w:t xml:space="preserve"> </w:t>
      </w:r>
      <w:r w:rsidRPr="001C084F">
        <w:rPr>
          <w:b/>
          <w:color w:val="276E8B" w:themeColor="accent1" w:themeShade="BF"/>
          <w:sz w:val="22"/>
          <w:szCs w:val="22"/>
          <w:u w:val="single"/>
        </w:rPr>
        <w:t>provider</w:t>
      </w:r>
      <w:r w:rsidRPr="001C084F">
        <w:rPr>
          <w:b/>
          <w:color w:val="276E8B" w:themeColor="accent1" w:themeShade="BF"/>
          <w:spacing w:val="-2"/>
          <w:sz w:val="22"/>
          <w:szCs w:val="22"/>
          <w:u w:val="single"/>
        </w:rPr>
        <w:t xml:space="preserve"> </w:t>
      </w:r>
      <w:r w:rsidRPr="001C084F">
        <w:rPr>
          <w:b/>
          <w:color w:val="276E8B" w:themeColor="accent1" w:themeShade="BF"/>
          <w:sz w:val="22"/>
          <w:szCs w:val="22"/>
          <w:u w:val="single"/>
        </w:rPr>
        <w:t>registration</w:t>
      </w:r>
      <w:r w:rsidRPr="001C084F">
        <w:rPr>
          <w:b/>
          <w:color w:val="276E8B" w:themeColor="accent1" w:themeShade="BF"/>
          <w:spacing w:val="-1"/>
          <w:sz w:val="22"/>
          <w:szCs w:val="22"/>
          <w:u w:val="single"/>
        </w:rPr>
        <w:t xml:space="preserve"> </w:t>
      </w:r>
      <w:r w:rsidRPr="001C084F">
        <w:rPr>
          <w:b/>
          <w:color w:val="276E8B" w:themeColor="accent1" w:themeShade="BF"/>
          <w:sz w:val="22"/>
          <w:szCs w:val="22"/>
          <w:u w:val="single"/>
        </w:rPr>
        <w:t>requirements</w:t>
      </w:r>
    </w:p>
    <w:p w14:paraId="63EDA232" w14:textId="77777777" w:rsidR="00142A08" w:rsidRPr="00837E9A" w:rsidRDefault="00142A08" w:rsidP="00A76E55">
      <w:pPr>
        <w:pStyle w:val="BodyText"/>
        <w:tabs>
          <w:tab w:val="left" w:pos="809"/>
        </w:tabs>
        <w:spacing w:before="13" w:line="276" w:lineRule="auto"/>
        <w:ind w:left="465" w:right="424"/>
        <w:rPr>
          <w:b/>
          <w:sz w:val="22"/>
          <w:szCs w:val="22"/>
        </w:rPr>
      </w:pPr>
    </w:p>
    <w:p w14:paraId="2E7442DD" w14:textId="2908E5DF" w:rsidR="00142A08" w:rsidRPr="00837E9A" w:rsidRDefault="00142A08" w:rsidP="00A76E55">
      <w:pPr>
        <w:pStyle w:val="BodyText"/>
        <w:spacing w:before="8" w:line="276" w:lineRule="auto"/>
        <w:ind w:left="810" w:right="182"/>
        <w:rPr>
          <w:sz w:val="22"/>
          <w:szCs w:val="22"/>
        </w:rPr>
      </w:pPr>
      <w:r w:rsidRPr="00837E9A">
        <w:rPr>
          <w:sz w:val="22"/>
          <w:szCs w:val="22"/>
        </w:rPr>
        <w:t xml:space="preserve">Ensure understanding of and monitor compliance by </w:t>
      </w:r>
      <w:r w:rsidR="006F1610">
        <w:rPr>
          <w:sz w:val="22"/>
          <w:szCs w:val="22"/>
        </w:rPr>
        <w:t>Hope Disability Support Pty Ltd</w:t>
      </w:r>
      <w:r w:rsidRPr="00837E9A">
        <w:rPr>
          <w:sz w:val="22"/>
          <w:szCs w:val="22"/>
        </w:rPr>
        <w:t>,</w:t>
      </w:r>
      <w:r w:rsidRPr="00837E9A">
        <w:rPr>
          <w:spacing w:val="-8"/>
          <w:sz w:val="22"/>
          <w:szCs w:val="22"/>
        </w:rPr>
        <w:t xml:space="preserve"> </w:t>
      </w:r>
      <w:r w:rsidRPr="00837E9A">
        <w:rPr>
          <w:sz w:val="22"/>
          <w:szCs w:val="22"/>
        </w:rPr>
        <w:t>the</w:t>
      </w:r>
      <w:r w:rsidRPr="00837E9A">
        <w:rPr>
          <w:spacing w:val="-7"/>
          <w:sz w:val="22"/>
          <w:szCs w:val="22"/>
        </w:rPr>
        <w:t xml:space="preserve"> </w:t>
      </w:r>
      <w:r w:rsidRPr="00837E9A">
        <w:rPr>
          <w:sz w:val="22"/>
          <w:szCs w:val="22"/>
        </w:rPr>
        <w:t>Principal,</w:t>
      </w:r>
      <w:r w:rsidRPr="00837E9A">
        <w:rPr>
          <w:spacing w:val="-7"/>
          <w:sz w:val="22"/>
          <w:szCs w:val="22"/>
        </w:rPr>
        <w:t xml:space="preserve"> </w:t>
      </w:r>
      <w:r w:rsidRPr="00837E9A">
        <w:rPr>
          <w:sz w:val="22"/>
          <w:szCs w:val="22"/>
        </w:rPr>
        <w:t>Key</w:t>
      </w:r>
      <w:r w:rsidRPr="00837E9A">
        <w:rPr>
          <w:spacing w:val="-7"/>
          <w:sz w:val="22"/>
          <w:szCs w:val="22"/>
        </w:rPr>
        <w:t xml:space="preserve"> </w:t>
      </w:r>
      <w:r w:rsidRPr="00837E9A">
        <w:rPr>
          <w:sz w:val="22"/>
          <w:szCs w:val="22"/>
        </w:rPr>
        <w:t>Management</w:t>
      </w:r>
      <w:r w:rsidRPr="00837E9A">
        <w:rPr>
          <w:spacing w:val="-8"/>
          <w:sz w:val="22"/>
          <w:szCs w:val="22"/>
        </w:rPr>
        <w:t xml:space="preserve"> </w:t>
      </w:r>
      <w:r w:rsidR="00083B67" w:rsidRPr="00837E9A">
        <w:rPr>
          <w:sz w:val="22"/>
          <w:szCs w:val="22"/>
        </w:rPr>
        <w:t>Personnel,</w:t>
      </w:r>
      <w:r w:rsidRPr="00837E9A">
        <w:rPr>
          <w:spacing w:val="-7"/>
          <w:sz w:val="22"/>
          <w:szCs w:val="22"/>
        </w:rPr>
        <w:t xml:space="preserve"> </w:t>
      </w:r>
      <w:r w:rsidRPr="00837E9A">
        <w:rPr>
          <w:sz w:val="22"/>
          <w:szCs w:val="22"/>
        </w:rPr>
        <w:t>and</w:t>
      </w:r>
      <w:r w:rsidRPr="00837E9A">
        <w:rPr>
          <w:spacing w:val="-7"/>
          <w:sz w:val="22"/>
          <w:szCs w:val="22"/>
        </w:rPr>
        <w:t xml:space="preserve"> </w:t>
      </w:r>
      <w:r w:rsidRPr="00837E9A">
        <w:rPr>
          <w:sz w:val="22"/>
          <w:szCs w:val="22"/>
        </w:rPr>
        <w:t>workers’</w:t>
      </w:r>
      <w:r w:rsidRPr="00837E9A">
        <w:rPr>
          <w:spacing w:val="-13"/>
          <w:sz w:val="22"/>
          <w:szCs w:val="22"/>
        </w:rPr>
        <w:t xml:space="preserve"> </w:t>
      </w:r>
      <w:r w:rsidRPr="00837E9A">
        <w:rPr>
          <w:sz w:val="22"/>
          <w:szCs w:val="22"/>
        </w:rPr>
        <w:t>compliance</w:t>
      </w:r>
      <w:r w:rsidRPr="00837E9A">
        <w:rPr>
          <w:spacing w:val="1"/>
          <w:sz w:val="22"/>
          <w:szCs w:val="22"/>
        </w:rPr>
        <w:t xml:space="preserve"> </w:t>
      </w:r>
      <w:r w:rsidRPr="00837E9A">
        <w:rPr>
          <w:sz w:val="22"/>
          <w:szCs w:val="22"/>
        </w:rPr>
        <w:t>with:</w:t>
      </w:r>
    </w:p>
    <w:p w14:paraId="3D35E4F0" w14:textId="5F1BF7A8" w:rsidR="00142A08" w:rsidRPr="00837E9A" w:rsidRDefault="00142A08" w:rsidP="00A76E55">
      <w:pPr>
        <w:pStyle w:val="BodyText"/>
        <w:numPr>
          <w:ilvl w:val="0"/>
          <w:numId w:val="8"/>
        </w:numPr>
        <w:tabs>
          <w:tab w:val="left" w:pos="1530"/>
        </w:tabs>
        <w:spacing w:line="276" w:lineRule="auto"/>
        <w:rPr>
          <w:sz w:val="22"/>
          <w:szCs w:val="22"/>
        </w:rPr>
      </w:pPr>
      <w:r w:rsidRPr="00837E9A">
        <w:rPr>
          <w:sz w:val="22"/>
          <w:szCs w:val="22"/>
        </w:rPr>
        <w:t>applicable</w:t>
      </w:r>
      <w:r w:rsidRPr="00837E9A">
        <w:rPr>
          <w:spacing w:val="-10"/>
          <w:sz w:val="22"/>
          <w:szCs w:val="22"/>
        </w:rPr>
        <w:t xml:space="preserve"> </w:t>
      </w:r>
      <w:r w:rsidR="00083B67" w:rsidRPr="00837E9A">
        <w:rPr>
          <w:sz w:val="22"/>
          <w:szCs w:val="22"/>
        </w:rPr>
        <w:t>legislation.</w:t>
      </w:r>
    </w:p>
    <w:p w14:paraId="579C9E0F" w14:textId="77777777" w:rsidR="00142A08" w:rsidRPr="00837E9A" w:rsidRDefault="00142A08" w:rsidP="00A76E55">
      <w:pPr>
        <w:pStyle w:val="BodyText"/>
        <w:spacing w:before="8" w:line="276" w:lineRule="auto"/>
        <w:rPr>
          <w:sz w:val="22"/>
          <w:szCs w:val="22"/>
        </w:rPr>
      </w:pPr>
    </w:p>
    <w:p w14:paraId="2E687B3E" w14:textId="7D071F07" w:rsidR="00142A08" w:rsidRPr="00837E9A" w:rsidRDefault="006F1610" w:rsidP="00A76E55">
      <w:pPr>
        <w:pStyle w:val="BodyText"/>
        <w:numPr>
          <w:ilvl w:val="0"/>
          <w:numId w:val="8"/>
        </w:numPr>
        <w:tabs>
          <w:tab w:val="left" w:pos="1530"/>
        </w:tabs>
        <w:spacing w:before="1" w:line="276" w:lineRule="auto"/>
        <w:rPr>
          <w:sz w:val="22"/>
          <w:szCs w:val="22"/>
        </w:rPr>
      </w:pPr>
      <w:r>
        <w:rPr>
          <w:sz w:val="22"/>
          <w:szCs w:val="22"/>
        </w:rPr>
        <w:t>Hope Disability Support Pty Ltd</w:t>
      </w:r>
      <w:r w:rsidR="00142A08" w:rsidRPr="00837E9A">
        <w:rPr>
          <w:spacing w:val="-9"/>
          <w:sz w:val="22"/>
          <w:szCs w:val="22"/>
        </w:rPr>
        <w:t xml:space="preserve"> </w:t>
      </w:r>
      <w:r w:rsidR="00142A08" w:rsidRPr="00837E9A">
        <w:rPr>
          <w:sz w:val="22"/>
          <w:szCs w:val="22"/>
        </w:rPr>
        <w:t>Policies</w:t>
      </w:r>
      <w:r w:rsidR="00142A08" w:rsidRPr="00837E9A">
        <w:rPr>
          <w:spacing w:val="-8"/>
          <w:sz w:val="22"/>
          <w:szCs w:val="22"/>
        </w:rPr>
        <w:t xml:space="preserve"> </w:t>
      </w:r>
      <w:r w:rsidR="00142A08" w:rsidRPr="00837E9A">
        <w:rPr>
          <w:sz w:val="22"/>
          <w:szCs w:val="22"/>
        </w:rPr>
        <w:t>and</w:t>
      </w:r>
      <w:r w:rsidR="00142A08" w:rsidRPr="00837E9A">
        <w:rPr>
          <w:spacing w:val="-9"/>
          <w:sz w:val="22"/>
          <w:szCs w:val="22"/>
        </w:rPr>
        <w:t xml:space="preserve"> </w:t>
      </w:r>
      <w:r w:rsidR="00142A08" w:rsidRPr="00837E9A">
        <w:rPr>
          <w:sz w:val="22"/>
          <w:szCs w:val="22"/>
        </w:rPr>
        <w:t>Related</w:t>
      </w:r>
      <w:r w:rsidR="00142A08" w:rsidRPr="00837E9A">
        <w:rPr>
          <w:spacing w:val="-8"/>
          <w:sz w:val="22"/>
          <w:szCs w:val="22"/>
        </w:rPr>
        <w:t xml:space="preserve"> </w:t>
      </w:r>
      <w:r w:rsidR="00083B67" w:rsidRPr="00837E9A">
        <w:rPr>
          <w:sz w:val="22"/>
          <w:szCs w:val="22"/>
        </w:rPr>
        <w:t>Documentation.</w:t>
      </w:r>
    </w:p>
    <w:p w14:paraId="794CD289" w14:textId="77777777" w:rsidR="00142A08" w:rsidRPr="00837E9A" w:rsidRDefault="00142A08" w:rsidP="00A76E55">
      <w:pPr>
        <w:pStyle w:val="BodyText"/>
        <w:spacing w:before="8" w:line="276" w:lineRule="auto"/>
        <w:rPr>
          <w:sz w:val="22"/>
          <w:szCs w:val="22"/>
        </w:rPr>
      </w:pPr>
    </w:p>
    <w:p w14:paraId="1335C9E2" w14:textId="550DA86E" w:rsidR="00142A08" w:rsidRPr="00837E9A" w:rsidRDefault="00142A08" w:rsidP="00A76E55">
      <w:pPr>
        <w:pStyle w:val="BodyText"/>
        <w:numPr>
          <w:ilvl w:val="0"/>
          <w:numId w:val="8"/>
        </w:numPr>
        <w:tabs>
          <w:tab w:val="left" w:pos="1530"/>
        </w:tabs>
        <w:spacing w:line="276" w:lineRule="auto"/>
        <w:ind w:right="494"/>
        <w:rPr>
          <w:sz w:val="22"/>
          <w:szCs w:val="22"/>
        </w:rPr>
      </w:pPr>
      <w:r w:rsidRPr="00837E9A">
        <w:rPr>
          <w:color w:val="212121"/>
          <w:sz w:val="22"/>
          <w:szCs w:val="22"/>
        </w:rPr>
        <w:t>the</w:t>
      </w:r>
      <w:r w:rsidRPr="00837E9A">
        <w:rPr>
          <w:color w:val="212121"/>
          <w:spacing w:val="-8"/>
          <w:sz w:val="22"/>
          <w:szCs w:val="22"/>
        </w:rPr>
        <w:t xml:space="preserve"> </w:t>
      </w:r>
      <w:r w:rsidRPr="00837E9A">
        <w:rPr>
          <w:color w:val="212121"/>
          <w:sz w:val="22"/>
          <w:szCs w:val="22"/>
        </w:rPr>
        <w:t>conditions</w:t>
      </w:r>
      <w:r w:rsidRPr="00837E9A">
        <w:rPr>
          <w:color w:val="212121"/>
          <w:spacing w:val="-8"/>
          <w:sz w:val="22"/>
          <w:szCs w:val="22"/>
        </w:rPr>
        <w:t xml:space="preserve"> </w:t>
      </w:r>
      <w:r w:rsidRPr="00837E9A">
        <w:rPr>
          <w:color w:val="212121"/>
          <w:sz w:val="22"/>
          <w:szCs w:val="22"/>
        </w:rPr>
        <w:t>of</w:t>
      </w:r>
      <w:r w:rsidRPr="00837E9A">
        <w:rPr>
          <w:color w:val="212121"/>
          <w:spacing w:val="-7"/>
          <w:sz w:val="22"/>
          <w:szCs w:val="22"/>
        </w:rPr>
        <w:t xml:space="preserve"> </w:t>
      </w:r>
      <w:r w:rsidRPr="00837E9A">
        <w:rPr>
          <w:color w:val="212121"/>
          <w:sz w:val="22"/>
          <w:szCs w:val="22"/>
        </w:rPr>
        <w:t>registration</w:t>
      </w:r>
      <w:r w:rsidRPr="00837E9A">
        <w:rPr>
          <w:color w:val="212121"/>
          <w:spacing w:val="-8"/>
          <w:sz w:val="22"/>
          <w:szCs w:val="22"/>
        </w:rPr>
        <w:t xml:space="preserve"> </w:t>
      </w:r>
      <w:r w:rsidRPr="00837E9A">
        <w:rPr>
          <w:color w:val="212121"/>
          <w:sz w:val="22"/>
          <w:szCs w:val="22"/>
        </w:rPr>
        <w:t>stated</w:t>
      </w:r>
      <w:r w:rsidRPr="00837E9A">
        <w:rPr>
          <w:color w:val="212121"/>
          <w:spacing w:val="-7"/>
          <w:sz w:val="22"/>
          <w:szCs w:val="22"/>
        </w:rPr>
        <w:t xml:space="preserve"> </w:t>
      </w:r>
      <w:r w:rsidRPr="00837E9A">
        <w:rPr>
          <w:color w:val="212121"/>
          <w:sz w:val="22"/>
          <w:szCs w:val="22"/>
        </w:rPr>
        <w:t>on</w:t>
      </w:r>
      <w:r w:rsidRPr="00837E9A">
        <w:rPr>
          <w:color w:val="212121"/>
          <w:spacing w:val="-8"/>
          <w:sz w:val="22"/>
          <w:szCs w:val="22"/>
        </w:rPr>
        <w:t xml:space="preserve"> </w:t>
      </w:r>
      <w:r w:rsidR="006F1610">
        <w:rPr>
          <w:color w:val="212121"/>
          <w:sz w:val="22"/>
          <w:szCs w:val="22"/>
        </w:rPr>
        <w:t>Hope Disability Support Pty Ltd’s</w:t>
      </w:r>
      <w:r w:rsidRPr="00837E9A">
        <w:rPr>
          <w:color w:val="212121"/>
          <w:spacing w:val="1"/>
          <w:sz w:val="22"/>
          <w:szCs w:val="22"/>
        </w:rPr>
        <w:t xml:space="preserve"> </w:t>
      </w:r>
      <w:r w:rsidRPr="00837E9A">
        <w:rPr>
          <w:color w:val="212121"/>
          <w:sz w:val="22"/>
          <w:szCs w:val="22"/>
        </w:rPr>
        <w:t>certification</w:t>
      </w:r>
      <w:r w:rsidRPr="00837E9A">
        <w:rPr>
          <w:color w:val="212121"/>
          <w:spacing w:val="-3"/>
          <w:sz w:val="22"/>
          <w:szCs w:val="22"/>
        </w:rPr>
        <w:t xml:space="preserve"> </w:t>
      </w:r>
      <w:r w:rsidRPr="00837E9A">
        <w:rPr>
          <w:color w:val="212121"/>
          <w:sz w:val="22"/>
          <w:szCs w:val="22"/>
        </w:rPr>
        <w:t>of</w:t>
      </w:r>
      <w:r w:rsidRPr="00837E9A">
        <w:rPr>
          <w:color w:val="212121"/>
          <w:spacing w:val="-3"/>
          <w:sz w:val="22"/>
          <w:szCs w:val="22"/>
        </w:rPr>
        <w:t xml:space="preserve"> </w:t>
      </w:r>
      <w:r w:rsidRPr="00837E9A">
        <w:rPr>
          <w:color w:val="212121"/>
          <w:sz w:val="22"/>
          <w:szCs w:val="22"/>
        </w:rPr>
        <w:t>registration</w:t>
      </w:r>
      <w:r w:rsidRPr="00837E9A">
        <w:rPr>
          <w:color w:val="212121"/>
          <w:spacing w:val="-2"/>
          <w:sz w:val="22"/>
          <w:szCs w:val="22"/>
        </w:rPr>
        <w:t xml:space="preserve"> </w:t>
      </w:r>
      <w:r w:rsidRPr="00837E9A">
        <w:rPr>
          <w:color w:val="212121"/>
          <w:sz w:val="22"/>
          <w:szCs w:val="22"/>
        </w:rPr>
        <w:t>as</w:t>
      </w:r>
      <w:r w:rsidRPr="00837E9A">
        <w:rPr>
          <w:color w:val="212121"/>
          <w:spacing w:val="-3"/>
          <w:sz w:val="22"/>
          <w:szCs w:val="22"/>
        </w:rPr>
        <w:t xml:space="preserve"> </w:t>
      </w:r>
      <w:r w:rsidRPr="00837E9A">
        <w:rPr>
          <w:color w:val="212121"/>
          <w:sz w:val="22"/>
          <w:szCs w:val="22"/>
        </w:rPr>
        <w:t>a</w:t>
      </w:r>
      <w:r w:rsidRPr="00837E9A">
        <w:rPr>
          <w:color w:val="212121"/>
          <w:spacing w:val="-2"/>
          <w:sz w:val="22"/>
          <w:szCs w:val="22"/>
        </w:rPr>
        <w:t xml:space="preserve"> </w:t>
      </w:r>
      <w:r w:rsidRPr="00837E9A">
        <w:rPr>
          <w:color w:val="212121"/>
          <w:sz w:val="22"/>
          <w:szCs w:val="22"/>
        </w:rPr>
        <w:t>registered</w:t>
      </w:r>
      <w:r w:rsidRPr="00837E9A">
        <w:rPr>
          <w:color w:val="212121"/>
          <w:spacing w:val="-3"/>
          <w:sz w:val="22"/>
          <w:szCs w:val="22"/>
        </w:rPr>
        <w:t xml:space="preserve"> </w:t>
      </w:r>
      <w:r w:rsidRPr="00837E9A">
        <w:rPr>
          <w:color w:val="212121"/>
          <w:sz w:val="22"/>
          <w:szCs w:val="22"/>
        </w:rPr>
        <w:t>NDIS</w:t>
      </w:r>
      <w:r w:rsidRPr="00837E9A">
        <w:rPr>
          <w:color w:val="212121"/>
          <w:spacing w:val="-2"/>
          <w:sz w:val="22"/>
          <w:szCs w:val="22"/>
        </w:rPr>
        <w:t xml:space="preserve"> </w:t>
      </w:r>
      <w:r w:rsidR="00083B67" w:rsidRPr="00837E9A">
        <w:rPr>
          <w:color w:val="212121"/>
          <w:sz w:val="22"/>
          <w:szCs w:val="22"/>
        </w:rPr>
        <w:t>provider.</w:t>
      </w:r>
    </w:p>
    <w:p w14:paraId="118E9D2D" w14:textId="77777777" w:rsidR="00142A08" w:rsidRPr="00837E9A" w:rsidRDefault="00142A08" w:rsidP="00A76E55">
      <w:pPr>
        <w:pStyle w:val="BodyText"/>
        <w:spacing w:line="276" w:lineRule="auto"/>
        <w:rPr>
          <w:sz w:val="22"/>
          <w:szCs w:val="22"/>
        </w:rPr>
      </w:pPr>
    </w:p>
    <w:p w14:paraId="2730720F" w14:textId="12440709" w:rsidR="00142A08" w:rsidRPr="00837E9A" w:rsidRDefault="00142A08" w:rsidP="00A76E55">
      <w:pPr>
        <w:pStyle w:val="BodyText"/>
        <w:numPr>
          <w:ilvl w:val="0"/>
          <w:numId w:val="8"/>
        </w:numPr>
        <w:tabs>
          <w:tab w:val="left" w:pos="1530"/>
        </w:tabs>
        <w:spacing w:line="276" w:lineRule="auto"/>
        <w:ind w:right="623"/>
        <w:rPr>
          <w:sz w:val="22"/>
          <w:szCs w:val="22"/>
        </w:rPr>
      </w:pPr>
      <w:r w:rsidRPr="00837E9A">
        <w:rPr>
          <w:color w:val="212121"/>
          <w:sz w:val="22"/>
          <w:szCs w:val="22"/>
        </w:rPr>
        <w:t>the</w:t>
      </w:r>
      <w:r w:rsidRPr="00837E9A">
        <w:rPr>
          <w:color w:val="212121"/>
          <w:spacing w:val="-6"/>
          <w:sz w:val="22"/>
          <w:szCs w:val="22"/>
        </w:rPr>
        <w:t xml:space="preserve"> </w:t>
      </w:r>
      <w:hyperlink r:id="rId11" w:history="1">
        <w:r w:rsidRPr="00837E9A">
          <w:rPr>
            <w:color w:val="111111"/>
            <w:sz w:val="22"/>
            <w:szCs w:val="22"/>
          </w:rPr>
          <w:t>NDIS</w:t>
        </w:r>
        <w:r w:rsidRPr="00837E9A">
          <w:rPr>
            <w:color w:val="111111"/>
            <w:spacing w:val="-5"/>
            <w:sz w:val="22"/>
            <w:szCs w:val="22"/>
          </w:rPr>
          <w:t xml:space="preserve"> </w:t>
        </w:r>
        <w:r w:rsidRPr="00837E9A">
          <w:rPr>
            <w:color w:val="111111"/>
            <w:sz w:val="22"/>
            <w:szCs w:val="22"/>
          </w:rPr>
          <w:t>Practice</w:t>
        </w:r>
        <w:r w:rsidRPr="00837E9A">
          <w:rPr>
            <w:color w:val="111111"/>
            <w:spacing w:val="-5"/>
            <w:sz w:val="22"/>
            <w:szCs w:val="22"/>
          </w:rPr>
          <w:t xml:space="preserve"> </w:t>
        </w:r>
        <w:r w:rsidRPr="00837E9A">
          <w:rPr>
            <w:color w:val="111111"/>
            <w:sz w:val="22"/>
            <w:szCs w:val="22"/>
          </w:rPr>
          <w:t>Standards</w:t>
        </w:r>
        <w:r w:rsidRPr="00837E9A">
          <w:rPr>
            <w:color w:val="111111"/>
            <w:spacing w:val="-5"/>
            <w:sz w:val="22"/>
            <w:szCs w:val="22"/>
          </w:rPr>
          <w:t xml:space="preserve"> </w:t>
        </w:r>
      </w:hyperlink>
      <w:r w:rsidRPr="00837E9A">
        <w:rPr>
          <w:color w:val="212121"/>
          <w:sz w:val="22"/>
          <w:szCs w:val="22"/>
        </w:rPr>
        <w:t>in</w:t>
      </w:r>
      <w:r w:rsidRPr="00837E9A">
        <w:rPr>
          <w:color w:val="212121"/>
          <w:spacing w:val="-5"/>
          <w:sz w:val="22"/>
          <w:szCs w:val="22"/>
        </w:rPr>
        <w:t xml:space="preserve"> </w:t>
      </w:r>
      <w:r w:rsidRPr="00837E9A">
        <w:rPr>
          <w:color w:val="212121"/>
          <w:sz w:val="22"/>
          <w:szCs w:val="22"/>
        </w:rPr>
        <w:t>respect</w:t>
      </w:r>
      <w:r w:rsidRPr="00837E9A">
        <w:rPr>
          <w:color w:val="212121"/>
          <w:spacing w:val="-5"/>
          <w:sz w:val="22"/>
          <w:szCs w:val="22"/>
        </w:rPr>
        <w:t xml:space="preserve"> </w:t>
      </w:r>
      <w:r w:rsidRPr="00837E9A">
        <w:rPr>
          <w:color w:val="212121"/>
          <w:sz w:val="22"/>
          <w:szCs w:val="22"/>
        </w:rPr>
        <w:t>of</w:t>
      </w:r>
      <w:r w:rsidRPr="00837E9A">
        <w:rPr>
          <w:color w:val="212121"/>
          <w:spacing w:val="-6"/>
          <w:sz w:val="22"/>
          <w:szCs w:val="22"/>
        </w:rPr>
        <w:t xml:space="preserve"> </w:t>
      </w:r>
      <w:r w:rsidRPr="00837E9A">
        <w:rPr>
          <w:color w:val="212121"/>
          <w:sz w:val="22"/>
          <w:szCs w:val="22"/>
        </w:rPr>
        <w:t>the</w:t>
      </w:r>
      <w:r w:rsidRPr="00837E9A">
        <w:rPr>
          <w:color w:val="212121"/>
          <w:spacing w:val="-5"/>
          <w:sz w:val="22"/>
          <w:szCs w:val="22"/>
        </w:rPr>
        <w:t xml:space="preserve"> </w:t>
      </w:r>
      <w:r w:rsidRPr="00837E9A">
        <w:rPr>
          <w:color w:val="212121"/>
          <w:sz w:val="22"/>
          <w:szCs w:val="22"/>
        </w:rPr>
        <w:t>services</w:t>
      </w:r>
      <w:r w:rsidRPr="00837E9A">
        <w:rPr>
          <w:color w:val="212121"/>
          <w:spacing w:val="-5"/>
          <w:sz w:val="22"/>
          <w:szCs w:val="22"/>
        </w:rPr>
        <w:t xml:space="preserve"> </w:t>
      </w:r>
      <w:r w:rsidRPr="00837E9A">
        <w:rPr>
          <w:color w:val="212121"/>
          <w:sz w:val="22"/>
          <w:szCs w:val="22"/>
        </w:rPr>
        <w:t>and</w:t>
      </w:r>
      <w:r w:rsidRPr="00837E9A">
        <w:rPr>
          <w:color w:val="212121"/>
          <w:spacing w:val="-5"/>
          <w:sz w:val="22"/>
          <w:szCs w:val="22"/>
        </w:rPr>
        <w:t xml:space="preserve"> </w:t>
      </w:r>
      <w:r w:rsidRPr="00837E9A">
        <w:rPr>
          <w:color w:val="212121"/>
          <w:sz w:val="22"/>
          <w:szCs w:val="22"/>
        </w:rPr>
        <w:t>supports</w:t>
      </w:r>
      <w:r w:rsidRPr="00837E9A">
        <w:rPr>
          <w:color w:val="212121"/>
          <w:spacing w:val="-53"/>
          <w:sz w:val="22"/>
          <w:szCs w:val="22"/>
        </w:rPr>
        <w:t xml:space="preserve"> </w:t>
      </w:r>
      <w:r w:rsidRPr="00837E9A">
        <w:rPr>
          <w:color w:val="212121"/>
          <w:sz w:val="22"/>
          <w:szCs w:val="22"/>
        </w:rPr>
        <w:t>provided</w:t>
      </w:r>
      <w:r w:rsidRPr="00837E9A">
        <w:rPr>
          <w:color w:val="212121"/>
          <w:spacing w:val="-2"/>
          <w:sz w:val="22"/>
          <w:szCs w:val="22"/>
        </w:rPr>
        <w:t xml:space="preserve"> </w:t>
      </w:r>
      <w:r w:rsidRPr="00837E9A">
        <w:rPr>
          <w:color w:val="212121"/>
          <w:sz w:val="22"/>
          <w:szCs w:val="22"/>
        </w:rPr>
        <w:t>by</w:t>
      </w:r>
      <w:r w:rsidRPr="00837E9A">
        <w:rPr>
          <w:color w:val="212121"/>
          <w:spacing w:val="-2"/>
          <w:sz w:val="22"/>
          <w:szCs w:val="22"/>
        </w:rPr>
        <w:t xml:space="preserve"> </w:t>
      </w:r>
      <w:r w:rsidR="006F1610">
        <w:rPr>
          <w:color w:val="212121"/>
          <w:sz w:val="22"/>
          <w:szCs w:val="22"/>
        </w:rPr>
        <w:t>Hope Disability Support Pty Ltd</w:t>
      </w:r>
      <w:r w:rsidR="00083B67" w:rsidRPr="00837E9A">
        <w:rPr>
          <w:color w:val="212121"/>
          <w:sz w:val="22"/>
          <w:szCs w:val="22"/>
        </w:rPr>
        <w:t>.</w:t>
      </w:r>
    </w:p>
    <w:p w14:paraId="08947176" w14:textId="77777777" w:rsidR="00142A08" w:rsidRPr="00837E9A" w:rsidRDefault="00142A08" w:rsidP="00A76E55">
      <w:pPr>
        <w:pStyle w:val="BodyText"/>
        <w:spacing w:line="276" w:lineRule="auto"/>
        <w:rPr>
          <w:sz w:val="22"/>
          <w:szCs w:val="22"/>
        </w:rPr>
      </w:pPr>
    </w:p>
    <w:p w14:paraId="41D15E56" w14:textId="6019BB43" w:rsidR="00142A08" w:rsidRPr="00837E9A" w:rsidRDefault="00142A08" w:rsidP="00A76E55">
      <w:pPr>
        <w:pStyle w:val="BodyText"/>
        <w:numPr>
          <w:ilvl w:val="0"/>
          <w:numId w:val="8"/>
        </w:numPr>
        <w:tabs>
          <w:tab w:val="left" w:pos="1530"/>
        </w:tabs>
        <w:spacing w:line="276" w:lineRule="auto"/>
        <w:rPr>
          <w:sz w:val="22"/>
          <w:szCs w:val="22"/>
        </w:rPr>
      </w:pPr>
      <w:r w:rsidRPr="00837E9A">
        <w:rPr>
          <w:color w:val="212121"/>
          <w:sz w:val="22"/>
          <w:szCs w:val="22"/>
        </w:rPr>
        <w:t>the</w:t>
      </w:r>
      <w:r w:rsidRPr="00837E9A">
        <w:rPr>
          <w:color w:val="212121"/>
          <w:spacing w:val="-5"/>
          <w:sz w:val="22"/>
          <w:szCs w:val="22"/>
        </w:rPr>
        <w:t xml:space="preserve"> </w:t>
      </w:r>
      <w:hyperlink r:id="rId12" w:history="1">
        <w:r w:rsidRPr="00837E9A">
          <w:rPr>
            <w:color w:val="111111"/>
            <w:sz w:val="22"/>
            <w:szCs w:val="22"/>
          </w:rPr>
          <w:t>NDIS</w:t>
        </w:r>
        <w:r w:rsidRPr="00837E9A">
          <w:rPr>
            <w:color w:val="111111"/>
            <w:spacing w:val="-4"/>
            <w:sz w:val="22"/>
            <w:szCs w:val="22"/>
          </w:rPr>
          <w:t xml:space="preserve"> </w:t>
        </w:r>
        <w:r w:rsidRPr="00837E9A">
          <w:rPr>
            <w:color w:val="111111"/>
            <w:sz w:val="22"/>
            <w:szCs w:val="22"/>
          </w:rPr>
          <w:t>Code</w:t>
        </w:r>
        <w:r w:rsidRPr="00837E9A">
          <w:rPr>
            <w:color w:val="111111"/>
            <w:spacing w:val="-4"/>
            <w:sz w:val="22"/>
            <w:szCs w:val="22"/>
          </w:rPr>
          <w:t xml:space="preserve"> </w:t>
        </w:r>
        <w:r w:rsidRPr="00837E9A">
          <w:rPr>
            <w:color w:val="111111"/>
            <w:sz w:val="22"/>
            <w:szCs w:val="22"/>
          </w:rPr>
          <w:t>of</w:t>
        </w:r>
        <w:r w:rsidRPr="00837E9A">
          <w:rPr>
            <w:color w:val="111111"/>
            <w:spacing w:val="-4"/>
            <w:sz w:val="22"/>
            <w:szCs w:val="22"/>
          </w:rPr>
          <w:t xml:space="preserve"> </w:t>
        </w:r>
        <w:r w:rsidRPr="00837E9A">
          <w:rPr>
            <w:color w:val="111111"/>
            <w:sz w:val="22"/>
            <w:szCs w:val="22"/>
          </w:rPr>
          <w:t>Conduct</w:t>
        </w:r>
      </w:hyperlink>
      <w:r w:rsidR="00083B67">
        <w:rPr>
          <w:color w:val="212121"/>
          <w:sz w:val="22"/>
          <w:szCs w:val="22"/>
        </w:rPr>
        <w:t>.</w:t>
      </w:r>
    </w:p>
    <w:p w14:paraId="181CD200" w14:textId="77777777" w:rsidR="00142A08" w:rsidRPr="00837E9A" w:rsidRDefault="00142A08" w:rsidP="00A76E55">
      <w:pPr>
        <w:pStyle w:val="BodyText"/>
        <w:spacing w:before="9" w:line="276" w:lineRule="auto"/>
        <w:rPr>
          <w:sz w:val="22"/>
          <w:szCs w:val="22"/>
        </w:rPr>
      </w:pPr>
    </w:p>
    <w:p w14:paraId="24B10BCA" w14:textId="5143CDAB" w:rsidR="00142A08" w:rsidRPr="00837E9A" w:rsidRDefault="00142A08" w:rsidP="00A76E55">
      <w:pPr>
        <w:pStyle w:val="BodyText"/>
        <w:numPr>
          <w:ilvl w:val="0"/>
          <w:numId w:val="8"/>
        </w:numPr>
        <w:tabs>
          <w:tab w:val="left" w:pos="1530"/>
        </w:tabs>
        <w:spacing w:line="276" w:lineRule="auto"/>
        <w:ind w:right="701"/>
        <w:rPr>
          <w:color w:val="212121"/>
          <w:sz w:val="22"/>
          <w:szCs w:val="22"/>
        </w:rPr>
      </w:pPr>
      <w:r w:rsidRPr="00837E9A">
        <w:rPr>
          <w:color w:val="212121"/>
          <w:sz w:val="22"/>
          <w:szCs w:val="22"/>
        </w:rPr>
        <w:t>the</w:t>
      </w:r>
      <w:r w:rsidRPr="00837E9A">
        <w:rPr>
          <w:color w:val="212121"/>
          <w:spacing w:val="-7"/>
          <w:sz w:val="22"/>
          <w:szCs w:val="22"/>
        </w:rPr>
        <w:t xml:space="preserve"> </w:t>
      </w:r>
      <w:r w:rsidRPr="00837E9A">
        <w:rPr>
          <w:color w:val="212121"/>
          <w:sz w:val="22"/>
          <w:szCs w:val="22"/>
        </w:rPr>
        <w:t>Feedback</w:t>
      </w:r>
      <w:r w:rsidRPr="00837E9A">
        <w:rPr>
          <w:color w:val="212121"/>
          <w:spacing w:val="-7"/>
          <w:sz w:val="22"/>
          <w:szCs w:val="22"/>
        </w:rPr>
        <w:t xml:space="preserve"> </w:t>
      </w:r>
      <w:r w:rsidRPr="00837E9A">
        <w:rPr>
          <w:color w:val="212121"/>
          <w:sz w:val="22"/>
          <w:szCs w:val="22"/>
        </w:rPr>
        <w:t>and</w:t>
      </w:r>
      <w:r w:rsidRPr="00837E9A">
        <w:rPr>
          <w:color w:val="212121"/>
          <w:spacing w:val="-6"/>
          <w:sz w:val="22"/>
          <w:szCs w:val="22"/>
        </w:rPr>
        <w:t xml:space="preserve"> </w:t>
      </w:r>
      <w:hyperlink r:id="rId13" w:history="1">
        <w:r w:rsidRPr="00837E9A">
          <w:rPr>
            <w:color w:val="212121"/>
            <w:sz w:val="22"/>
            <w:szCs w:val="22"/>
          </w:rPr>
          <w:t>Complaints</w:t>
        </w:r>
        <w:r w:rsidRPr="00837E9A">
          <w:rPr>
            <w:color w:val="212121"/>
            <w:spacing w:val="-7"/>
            <w:sz w:val="22"/>
            <w:szCs w:val="22"/>
          </w:rPr>
          <w:t xml:space="preserve"> </w:t>
        </w:r>
        <w:r w:rsidRPr="00837E9A">
          <w:rPr>
            <w:color w:val="212121"/>
            <w:sz w:val="22"/>
            <w:szCs w:val="22"/>
          </w:rPr>
          <w:t>Management</w:t>
        </w:r>
        <w:r w:rsidRPr="00837E9A">
          <w:rPr>
            <w:color w:val="212121"/>
            <w:spacing w:val="-7"/>
            <w:sz w:val="22"/>
            <w:szCs w:val="22"/>
          </w:rPr>
          <w:t xml:space="preserve"> </w:t>
        </w:r>
        <w:r w:rsidRPr="00837E9A">
          <w:rPr>
            <w:color w:val="212121"/>
            <w:sz w:val="22"/>
            <w:szCs w:val="22"/>
          </w:rPr>
          <w:t>and</w:t>
        </w:r>
        <w:r w:rsidRPr="00837E9A">
          <w:rPr>
            <w:color w:val="212121"/>
            <w:spacing w:val="-6"/>
            <w:sz w:val="22"/>
            <w:szCs w:val="22"/>
          </w:rPr>
          <w:t xml:space="preserve"> </w:t>
        </w:r>
        <w:r w:rsidRPr="00837E9A">
          <w:rPr>
            <w:color w:val="212121"/>
            <w:sz w:val="22"/>
            <w:szCs w:val="22"/>
          </w:rPr>
          <w:t>Resolution</w:t>
        </w:r>
        <w:r w:rsidRPr="00837E9A">
          <w:rPr>
            <w:color w:val="212121"/>
            <w:spacing w:val="-7"/>
            <w:sz w:val="22"/>
            <w:szCs w:val="22"/>
          </w:rPr>
          <w:t xml:space="preserve"> </w:t>
        </w:r>
      </w:hyperlink>
      <w:r w:rsidRPr="00837E9A">
        <w:rPr>
          <w:color w:val="212121"/>
          <w:sz w:val="22"/>
          <w:szCs w:val="22"/>
        </w:rPr>
        <w:t>system</w:t>
      </w:r>
      <w:r w:rsidRPr="00837E9A">
        <w:rPr>
          <w:color w:val="212121"/>
          <w:spacing w:val="-53"/>
          <w:sz w:val="22"/>
          <w:szCs w:val="22"/>
        </w:rPr>
        <w:t xml:space="preserve"> </w:t>
      </w:r>
      <w:r w:rsidRPr="00837E9A">
        <w:rPr>
          <w:color w:val="212121"/>
          <w:sz w:val="22"/>
          <w:szCs w:val="22"/>
        </w:rPr>
        <w:t xml:space="preserve">established under the </w:t>
      </w:r>
      <w:r w:rsidR="006F1610">
        <w:rPr>
          <w:color w:val="212121"/>
          <w:sz w:val="22"/>
          <w:szCs w:val="22"/>
        </w:rPr>
        <w:t>Hope Disability Support Pty Ltd</w:t>
      </w:r>
      <w:r w:rsidRPr="00837E9A">
        <w:rPr>
          <w:color w:val="212121"/>
          <w:sz w:val="22"/>
          <w:szCs w:val="22"/>
        </w:rPr>
        <w:t xml:space="preserve"> Feedback and</w:t>
      </w:r>
      <w:r w:rsidRPr="00837E9A">
        <w:rPr>
          <w:color w:val="212121"/>
          <w:spacing w:val="1"/>
          <w:sz w:val="22"/>
          <w:szCs w:val="22"/>
        </w:rPr>
        <w:t xml:space="preserve"> </w:t>
      </w:r>
      <w:r w:rsidRPr="00837E9A">
        <w:rPr>
          <w:color w:val="212121"/>
          <w:sz w:val="22"/>
          <w:szCs w:val="22"/>
        </w:rPr>
        <w:t>Complaints</w:t>
      </w:r>
      <w:r w:rsidRPr="00837E9A">
        <w:rPr>
          <w:color w:val="212121"/>
          <w:spacing w:val="-2"/>
          <w:sz w:val="22"/>
          <w:szCs w:val="22"/>
        </w:rPr>
        <w:t xml:space="preserve"> </w:t>
      </w:r>
      <w:r w:rsidRPr="00837E9A">
        <w:rPr>
          <w:color w:val="212121"/>
          <w:sz w:val="22"/>
          <w:szCs w:val="22"/>
        </w:rPr>
        <w:t>Management</w:t>
      </w:r>
      <w:r w:rsidRPr="00837E9A">
        <w:rPr>
          <w:color w:val="212121"/>
          <w:spacing w:val="-1"/>
          <w:sz w:val="22"/>
          <w:szCs w:val="22"/>
        </w:rPr>
        <w:t xml:space="preserve"> </w:t>
      </w:r>
      <w:r w:rsidR="00083B67" w:rsidRPr="00837E9A">
        <w:rPr>
          <w:color w:val="212121"/>
          <w:sz w:val="22"/>
          <w:szCs w:val="22"/>
        </w:rPr>
        <w:t>Policy.</w:t>
      </w:r>
    </w:p>
    <w:p w14:paraId="371E0A4B" w14:textId="77777777" w:rsidR="00142A08" w:rsidRPr="00837E9A" w:rsidRDefault="00142A08" w:rsidP="00A76E55">
      <w:pPr>
        <w:pStyle w:val="BodyText"/>
        <w:spacing w:before="1" w:line="276" w:lineRule="auto"/>
        <w:rPr>
          <w:sz w:val="22"/>
          <w:szCs w:val="22"/>
        </w:rPr>
      </w:pPr>
    </w:p>
    <w:p w14:paraId="167DA4C8" w14:textId="7C3E09FA" w:rsidR="00142A08" w:rsidRDefault="00142A08" w:rsidP="00A76E55">
      <w:pPr>
        <w:pStyle w:val="BodyText"/>
        <w:numPr>
          <w:ilvl w:val="0"/>
          <w:numId w:val="8"/>
        </w:numPr>
        <w:tabs>
          <w:tab w:val="left" w:pos="1530"/>
        </w:tabs>
        <w:spacing w:line="276" w:lineRule="auto"/>
        <w:ind w:right="712"/>
        <w:rPr>
          <w:color w:val="212121"/>
          <w:sz w:val="22"/>
          <w:szCs w:val="22"/>
        </w:rPr>
      </w:pPr>
      <w:r w:rsidRPr="00837E9A">
        <w:rPr>
          <w:color w:val="212121"/>
          <w:sz w:val="22"/>
          <w:szCs w:val="22"/>
        </w:rPr>
        <w:t xml:space="preserve">the </w:t>
      </w:r>
      <w:hyperlink r:id="rId14" w:history="1">
        <w:r w:rsidRPr="00837E9A">
          <w:rPr>
            <w:color w:val="212121"/>
            <w:sz w:val="22"/>
            <w:szCs w:val="22"/>
          </w:rPr>
          <w:t xml:space="preserve">incident management </w:t>
        </w:r>
      </w:hyperlink>
      <w:r w:rsidRPr="00837E9A">
        <w:rPr>
          <w:color w:val="212121"/>
          <w:sz w:val="22"/>
          <w:szCs w:val="22"/>
        </w:rPr>
        <w:t xml:space="preserve">system established under the </w:t>
      </w:r>
      <w:r w:rsidR="006F1610">
        <w:rPr>
          <w:color w:val="212121"/>
          <w:sz w:val="22"/>
          <w:szCs w:val="22"/>
        </w:rPr>
        <w:t xml:space="preserve">Hope Disability </w:t>
      </w:r>
      <w:r w:rsidR="006F1610">
        <w:rPr>
          <w:color w:val="212121"/>
          <w:sz w:val="22"/>
          <w:szCs w:val="22"/>
        </w:rPr>
        <w:lastRenderedPageBreak/>
        <w:t>Support Pty Ltd</w:t>
      </w:r>
      <w:r w:rsidRPr="00837E9A">
        <w:rPr>
          <w:color w:val="212121"/>
          <w:spacing w:val="-7"/>
          <w:sz w:val="22"/>
          <w:szCs w:val="22"/>
        </w:rPr>
        <w:t xml:space="preserve"> </w:t>
      </w:r>
      <w:r w:rsidRPr="00837E9A">
        <w:rPr>
          <w:color w:val="212121"/>
          <w:sz w:val="22"/>
          <w:szCs w:val="22"/>
        </w:rPr>
        <w:t>Incident</w:t>
      </w:r>
      <w:r w:rsidRPr="00837E9A">
        <w:rPr>
          <w:color w:val="212121"/>
          <w:spacing w:val="-7"/>
          <w:sz w:val="22"/>
          <w:szCs w:val="22"/>
        </w:rPr>
        <w:t xml:space="preserve"> </w:t>
      </w:r>
      <w:r w:rsidRPr="00837E9A">
        <w:rPr>
          <w:color w:val="212121"/>
          <w:sz w:val="22"/>
          <w:szCs w:val="22"/>
        </w:rPr>
        <w:t>Management</w:t>
      </w:r>
      <w:r w:rsidRPr="00837E9A">
        <w:rPr>
          <w:color w:val="212121"/>
          <w:spacing w:val="-7"/>
          <w:sz w:val="22"/>
          <w:szCs w:val="22"/>
        </w:rPr>
        <w:t xml:space="preserve"> </w:t>
      </w:r>
      <w:r w:rsidRPr="00837E9A">
        <w:rPr>
          <w:color w:val="212121"/>
          <w:sz w:val="22"/>
          <w:szCs w:val="22"/>
        </w:rPr>
        <w:t>and</w:t>
      </w:r>
      <w:r w:rsidRPr="00837E9A">
        <w:rPr>
          <w:color w:val="212121"/>
          <w:spacing w:val="-8"/>
          <w:sz w:val="22"/>
          <w:szCs w:val="22"/>
        </w:rPr>
        <w:t xml:space="preserve"> </w:t>
      </w:r>
      <w:r w:rsidRPr="00837E9A">
        <w:rPr>
          <w:color w:val="212121"/>
          <w:sz w:val="22"/>
          <w:szCs w:val="22"/>
        </w:rPr>
        <w:t>Reporting</w:t>
      </w:r>
      <w:r w:rsidRPr="00837E9A">
        <w:rPr>
          <w:color w:val="212121"/>
          <w:spacing w:val="-7"/>
          <w:sz w:val="22"/>
          <w:szCs w:val="22"/>
        </w:rPr>
        <w:t xml:space="preserve"> </w:t>
      </w:r>
      <w:r w:rsidRPr="00837E9A">
        <w:rPr>
          <w:color w:val="212121"/>
          <w:sz w:val="22"/>
          <w:szCs w:val="22"/>
        </w:rPr>
        <w:t>Policy</w:t>
      </w:r>
      <w:r w:rsidR="00083B67">
        <w:rPr>
          <w:color w:val="212121"/>
          <w:sz w:val="22"/>
          <w:szCs w:val="22"/>
        </w:rPr>
        <w:t>.</w:t>
      </w:r>
      <w:r w:rsidRPr="00837E9A">
        <w:rPr>
          <w:color w:val="212121"/>
          <w:spacing w:val="-7"/>
          <w:sz w:val="22"/>
          <w:szCs w:val="22"/>
        </w:rPr>
        <w:t xml:space="preserve"> </w:t>
      </w:r>
      <w:r w:rsidRPr="00837E9A">
        <w:rPr>
          <w:color w:val="212121"/>
          <w:sz w:val="22"/>
          <w:szCs w:val="22"/>
        </w:rPr>
        <w:t xml:space="preserve">and </w:t>
      </w:r>
      <w:hyperlink r:id="rId15" w:history="1">
        <w:r w:rsidRPr="00837E9A">
          <w:rPr>
            <w:color w:val="111111"/>
            <w:sz w:val="22"/>
            <w:szCs w:val="22"/>
          </w:rPr>
          <w:t>worker</w:t>
        </w:r>
        <w:r w:rsidRPr="00837E9A">
          <w:rPr>
            <w:color w:val="111111"/>
            <w:spacing w:val="-9"/>
            <w:sz w:val="22"/>
            <w:szCs w:val="22"/>
          </w:rPr>
          <w:t xml:space="preserve"> </w:t>
        </w:r>
        <w:r w:rsidRPr="00837E9A">
          <w:rPr>
            <w:color w:val="111111"/>
            <w:sz w:val="22"/>
            <w:szCs w:val="22"/>
          </w:rPr>
          <w:t>screening</w:t>
        </w:r>
        <w:r w:rsidRPr="00837E9A">
          <w:rPr>
            <w:color w:val="111111"/>
            <w:spacing w:val="-9"/>
            <w:sz w:val="22"/>
            <w:szCs w:val="22"/>
          </w:rPr>
          <w:t xml:space="preserve"> </w:t>
        </w:r>
      </w:hyperlink>
      <w:r w:rsidRPr="00837E9A">
        <w:rPr>
          <w:color w:val="212121"/>
          <w:sz w:val="22"/>
          <w:szCs w:val="22"/>
        </w:rPr>
        <w:t>requirements</w:t>
      </w:r>
    </w:p>
    <w:p w14:paraId="0CB16CEC" w14:textId="77777777" w:rsidR="00AE47BB" w:rsidRPr="00837E9A" w:rsidRDefault="00AE47BB" w:rsidP="00A76E55">
      <w:pPr>
        <w:pStyle w:val="BodyText"/>
        <w:tabs>
          <w:tab w:val="left" w:pos="1530"/>
        </w:tabs>
        <w:spacing w:line="276" w:lineRule="auto"/>
        <w:ind w:right="712"/>
        <w:rPr>
          <w:color w:val="212121"/>
          <w:sz w:val="22"/>
          <w:szCs w:val="22"/>
        </w:rPr>
      </w:pPr>
    </w:p>
    <w:p w14:paraId="422C2F77" w14:textId="0CD4C452" w:rsidR="00806040" w:rsidRDefault="00AE47BB" w:rsidP="00A76E55">
      <w:pPr>
        <w:pBdr>
          <w:bottom w:val="single" w:sz="4" w:space="1" w:color="auto"/>
        </w:pBdr>
        <w:spacing w:before="7" w:line="276" w:lineRule="auto"/>
        <w:rPr>
          <w:rFonts w:ascii="Arial" w:hAnsi="Arial" w:cs="Arial"/>
          <w:sz w:val="22"/>
          <w:szCs w:val="22"/>
        </w:rPr>
      </w:pPr>
      <w:r w:rsidRPr="00AE47BB">
        <w:rPr>
          <w:rFonts w:ascii="Arial" w:hAnsi="Arial" w:cs="Arial"/>
          <w:b/>
          <w:bCs/>
          <w:sz w:val="22"/>
          <w:szCs w:val="22"/>
        </w:rPr>
        <w:t>RESPONSIBILITY</w:t>
      </w:r>
      <w:r w:rsidRPr="00AE47BB">
        <w:rPr>
          <w:rFonts w:ascii="Arial" w:hAnsi="Arial" w:cs="Arial"/>
          <w:sz w:val="22"/>
          <w:szCs w:val="22"/>
        </w:rPr>
        <w:t xml:space="preserve">: </w:t>
      </w:r>
      <w:r>
        <w:rPr>
          <w:rFonts w:ascii="Arial" w:hAnsi="Arial" w:cs="Arial"/>
          <w:sz w:val="22"/>
          <w:szCs w:val="22"/>
        </w:rPr>
        <w:t>The board</w:t>
      </w:r>
    </w:p>
    <w:p w14:paraId="31F13040" w14:textId="77777777" w:rsidR="00AE47BB" w:rsidRDefault="00AE47BB" w:rsidP="00A76E55">
      <w:pPr>
        <w:pBdr>
          <w:bottom w:val="single" w:sz="4" w:space="1" w:color="auto"/>
        </w:pBdr>
        <w:spacing w:before="7" w:line="276" w:lineRule="auto"/>
        <w:rPr>
          <w:rFonts w:ascii="Arial" w:hAnsi="Arial" w:cs="Arial"/>
          <w:sz w:val="22"/>
          <w:szCs w:val="22"/>
        </w:rPr>
      </w:pPr>
    </w:p>
    <w:p w14:paraId="616BF9B6" w14:textId="77777777" w:rsidR="00806040" w:rsidRPr="00806040" w:rsidRDefault="00806040" w:rsidP="00A76E55">
      <w:pPr>
        <w:spacing w:before="7" w:line="276" w:lineRule="auto"/>
        <w:rPr>
          <w:rFonts w:ascii="Arial" w:hAnsi="Arial" w:cs="Arial"/>
          <w:sz w:val="22"/>
          <w:szCs w:val="22"/>
        </w:rPr>
      </w:pPr>
    </w:p>
    <w:p w14:paraId="29A4691F" w14:textId="77777777" w:rsidR="00142A08" w:rsidRPr="001C084F" w:rsidRDefault="00142A08" w:rsidP="00A76E55">
      <w:pPr>
        <w:pStyle w:val="BodyText"/>
        <w:numPr>
          <w:ilvl w:val="0"/>
          <w:numId w:val="5"/>
        </w:numPr>
        <w:tabs>
          <w:tab w:val="left" w:pos="810"/>
        </w:tabs>
        <w:spacing w:before="3" w:line="276" w:lineRule="auto"/>
        <w:ind w:right="234"/>
        <w:rPr>
          <w:b/>
          <w:color w:val="276E8B" w:themeColor="accent1" w:themeShade="BF"/>
          <w:sz w:val="22"/>
          <w:szCs w:val="22"/>
          <w:u w:val="single"/>
        </w:rPr>
      </w:pPr>
      <w:r w:rsidRPr="001C084F">
        <w:rPr>
          <w:b/>
          <w:color w:val="276E8B" w:themeColor="accent1" w:themeShade="BF"/>
          <w:sz w:val="22"/>
          <w:szCs w:val="22"/>
          <w:u w:val="single"/>
        </w:rPr>
        <w:t>Desirable</w:t>
      </w:r>
      <w:r w:rsidRPr="001C084F">
        <w:rPr>
          <w:b/>
          <w:color w:val="276E8B" w:themeColor="accent1" w:themeShade="BF"/>
          <w:spacing w:val="-7"/>
          <w:sz w:val="22"/>
          <w:szCs w:val="22"/>
          <w:u w:val="single"/>
        </w:rPr>
        <w:t xml:space="preserve"> </w:t>
      </w:r>
      <w:r w:rsidRPr="001C084F">
        <w:rPr>
          <w:b/>
          <w:color w:val="276E8B" w:themeColor="accent1" w:themeShade="BF"/>
          <w:sz w:val="22"/>
          <w:szCs w:val="22"/>
          <w:u w:val="single"/>
        </w:rPr>
        <w:t>skills</w:t>
      </w:r>
      <w:r w:rsidRPr="001C084F">
        <w:rPr>
          <w:b/>
          <w:color w:val="276E8B" w:themeColor="accent1" w:themeShade="BF"/>
          <w:spacing w:val="-6"/>
          <w:sz w:val="22"/>
          <w:szCs w:val="22"/>
          <w:u w:val="single"/>
        </w:rPr>
        <w:t xml:space="preserve"> </w:t>
      </w:r>
      <w:r w:rsidRPr="001C084F">
        <w:rPr>
          <w:b/>
          <w:color w:val="276E8B" w:themeColor="accent1" w:themeShade="BF"/>
          <w:sz w:val="22"/>
          <w:szCs w:val="22"/>
          <w:u w:val="single"/>
        </w:rPr>
        <w:t>and</w:t>
      </w:r>
      <w:r w:rsidRPr="001C084F">
        <w:rPr>
          <w:b/>
          <w:color w:val="276E8B" w:themeColor="accent1" w:themeShade="BF"/>
          <w:spacing w:val="-6"/>
          <w:sz w:val="22"/>
          <w:szCs w:val="22"/>
          <w:u w:val="single"/>
        </w:rPr>
        <w:t xml:space="preserve"> </w:t>
      </w:r>
      <w:r w:rsidRPr="001C084F">
        <w:rPr>
          <w:b/>
          <w:color w:val="276E8B" w:themeColor="accent1" w:themeShade="BF"/>
          <w:sz w:val="22"/>
          <w:szCs w:val="22"/>
          <w:u w:val="single"/>
        </w:rPr>
        <w:t>knowledge</w:t>
      </w:r>
      <w:r w:rsidRPr="001C084F">
        <w:rPr>
          <w:b/>
          <w:color w:val="276E8B" w:themeColor="accent1" w:themeShade="BF"/>
          <w:spacing w:val="-6"/>
          <w:sz w:val="22"/>
          <w:szCs w:val="22"/>
          <w:u w:val="single"/>
        </w:rPr>
        <w:t xml:space="preserve"> </w:t>
      </w:r>
      <w:r w:rsidRPr="001C084F">
        <w:rPr>
          <w:b/>
          <w:color w:val="276E8B" w:themeColor="accent1" w:themeShade="BF"/>
          <w:sz w:val="22"/>
          <w:szCs w:val="22"/>
          <w:u w:val="single"/>
        </w:rPr>
        <w:t>required</w:t>
      </w:r>
      <w:r w:rsidRPr="001C084F">
        <w:rPr>
          <w:b/>
          <w:color w:val="276E8B" w:themeColor="accent1" w:themeShade="BF"/>
          <w:spacing w:val="-7"/>
          <w:sz w:val="22"/>
          <w:szCs w:val="22"/>
          <w:u w:val="single"/>
        </w:rPr>
        <w:t xml:space="preserve"> </w:t>
      </w:r>
      <w:r w:rsidRPr="001C084F">
        <w:rPr>
          <w:b/>
          <w:color w:val="276E8B" w:themeColor="accent1" w:themeShade="BF"/>
          <w:sz w:val="22"/>
          <w:szCs w:val="22"/>
          <w:u w:val="single"/>
        </w:rPr>
        <w:t>for</w:t>
      </w:r>
      <w:r w:rsidRPr="001C084F">
        <w:rPr>
          <w:b/>
          <w:color w:val="276E8B" w:themeColor="accent1" w:themeShade="BF"/>
          <w:spacing w:val="-6"/>
          <w:sz w:val="22"/>
          <w:szCs w:val="22"/>
          <w:u w:val="single"/>
        </w:rPr>
        <w:t xml:space="preserve"> </w:t>
      </w:r>
      <w:r w:rsidRPr="001C084F">
        <w:rPr>
          <w:b/>
          <w:color w:val="276E8B" w:themeColor="accent1" w:themeShade="BF"/>
          <w:sz w:val="22"/>
          <w:szCs w:val="22"/>
          <w:u w:val="single"/>
        </w:rPr>
        <w:t>Principal</w:t>
      </w:r>
      <w:r w:rsidRPr="001C084F">
        <w:rPr>
          <w:b/>
          <w:color w:val="276E8B" w:themeColor="accent1" w:themeShade="BF"/>
          <w:spacing w:val="-6"/>
          <w:sz w:val="22"/>
          <w:szCs w:val="22"/>
          <w:u w:val="single"/>
        </w:rPr>
        <w:t xml:space="preserve"> </w:t>
      </w:r>
      <w:r w:rsidRPr="001C084F">
        <w:rPr>
          <w:b/>
          <w:color w:val="276E8B" w:themeColor="accent1" w:themeShade="BF"/>
          <w:sz w:val="22"/>
          <w:szCs w:val="22"/>
          <w:u w:val="single"/>
        </w:rPr>
        <w:t>and</w:t>
      </w:r>
      <w:r w:rsidRPr="001C084F">
        <w:rPr>
          <w:b/>
          <w:color w:val="276E8B" w:themeColor="accent1" w:themeShade="BF"/>
          <w:spacing w:val="-6"/>
          <w:sz w:val="22"/>
          <w:szCs w:val="22"/>
          <w:u w:val="single"/>
        </w:rPr>
        <w:t xml:space="preserve"> </w:t>
      </w:r>
      <w:r w:rsidRPr="001C084F">
        <w:rPr>
          <w:b/>
          <w:color w:val="276E8B" w:themeColor="accent1" w:themeShade="BF"/>
          <w:sz w:val="22"/>
          <w:szCs w:val="22"/>
          <w:u w:val="single"/>
        </w:rPr>
        <w:t>Key</w:t>
      </w:r>
      <w:r w:rsidRPr="001C084F">
        <w:rPr>
          <w:b/>
          <w:color w:val="276E8B" w:themeColor="accent1" w:themeShade="BF"/>
          <w:spacing w:val="-7"/>
          <w:sz w:val="22"/>
          <w:szCs w:val="22"/>
          <w:u w:val="single"/>
        </w:rPr>
        <w:t xml:space="preserve"> </w:t>
      </w:r>
      <w:r w:rsidRPr="001C084F">
        <w:rPr>
          <w:b/>
          <w:color w:val="276E8B" w:themeColor="accent1" w:themeShade="BF"/>
          <w:sz w:val="22"/>
          <w:szCs w:val="22"/>
          <w:u w:val="single"/>
        </w:rPr>
        <w:t>Management</w:t>
      </w:r>
      <w:r w:rsidRPr="001C084F">
        <w:rPr>
          <w:b/>
          <w:color w:val="276E8B" w:themeColor="accent1" w:themeShade="BF"/>
          <w:spacing w:val="1"/>
          <w:sz w:val="22"/>
          <w:szCs w:val="22"/>
          <w:u w:val="single"/>
        </w:rPr>
        <w:t xml:space="preserve"> </w:t>
      </w:r>
      <w:r w:rsidRPr="001C084F">
        <w:rPr>
          <w:b/>
          <w:color w:val="276E8B" w:themeColor="accent1" w:themeShade="BF"/>
          <w:sz w:val="22"/>
          <w:szCs w:val="22"/>
          <w:u w:val="single"/>
        </w:rPr>
        <w:t>Personnel</w:t>
      </w:r>
      <w:r w:rsidRPr="001C084F">
        <w:rPr>
          <w:b/>
          <w:color w:val="276E8B" w:themeColor="accent1" w:themeShade="BF"/>
          <w:spacing w:val="-2"/>
          <w:sz w:val="22"/>
          <w:szCs w:val="22"/>
          <w:u w:val="single"/>
        </w:rPr>
        <w:t xml:space="preserve"> </w:t>
      </w:r>
      <w:r w:rsidRPr="001C084F">
        <w:rPr>
          <w:b/>
          <w:color w:val="276E8B" w:themeColor="accent1" w:themeShade="BF"/>
          <w:sz w:val="22"/>
          <w:szCs w:val="22"/>
          <w:u w:val="single"/>
        </w:rPr>
        <w:t>to</w:t>
      </w:r>
      <w:r w:rsidRPr="001C084F">
        <w:rPr>
          <w:b/>
          <w:color w:val="276E8B" w:themeColor="accent1" w:themeShade="BF"/>
          <w:spacing w:val="-1"/>
          <w:sz w:val="22"/>
          <w:szCs w:val="22"/>
          <w:u w:val="single"/>
        </w:rPr>
        <w:t xml:space="preserve"> </w:t>
      </w:r>
      <w:r w:rsidRPr="001C084F">
        <w:rPr>
          <w:b/>
          <w:color w:val="276E8B" w:themeColor="accent1" w:themeShade="BF"/>
          <w:sz w:val="22"/>
          <w:szCs w:val="22"/>
          <w:u w:val="single"/>
        </w:rPr>
        <w:t>govern</w:t>
      </w:r>
      <w:r w:rsidRPr="001C084F">
        <w:rPr>
          <w:b/>
          <w:color w:val="276E8B" w:themeColor="accent1" w:themeShade="BF"/>
          <w:spacing w:val="-1"/>
          <w:sz w:val="22"/>
          <w:szCs w:val="22"/>
          <w:u w:val="single"/>
        </w:rPr>
        <w:t xml:space="preserve"> </w:t>
      </w:r>
      <w:r w:rsidRPr="001C084F">
        <w:rPr>
          <w:b/>
          <w:color w:val="276E8B" w:themeColor="accent1" w:themeShade="BF"/>
          <w:sz w:val="22"/>
          <w:szCs w:val="22"/>
          <w:u w:val="single"/>
        </w:rPr>
        <w:t>effectively</w:t>
      </w:r>
    </w:p>
    <w:p w14:paraId="23618DED" w14:textId="77777777" w:rsidR="00142A08" w:rsidRPr="00837E9A" w:rsidRDefault="00142A08" w:rsidP="00A76E55">
      <w:pPr>
        <w:pStyle w:val="BodyText"/>
        <w:spacing w:line="276" w:lineRule="auto"/>
        <w:rPr>
          <w:sz w:val="22"/>
          <w:szCs w:val="22"/>
        </w:rPr>
      </w:pPr>
    </w:p>
    <w:p w14:paraId="708E7165" w14:textId="77777777" w:rsidR="00142A08" w:rsidRPr="00837E9A" w:rsidRDefault="00142A08" w:rsidP="00A76E55">
      <w:pPr>
        <w:pStyle w:val="BodyText"/>
        <w:spacing w:line="276" w:lineRule="auto"/>
        <w:ind w:left="825"/>
        <w:rPr>
          <w:sz w:val="22"/>
          <w:szCs w:val="22"/>
        </w:rPr>
      </w:pPr>
      <w:r w:rsidRPr="00837E9A">
        <w:rPr>
          <w:color w:val="111111"/>
          <w:sz w:val="22"/>
          <w:szCs w:val="22"/>
        </w:rPr>
        <w:t>Ensure</w:t>
      </w:r>
      <w:r w:rsidRPr="00837E9A">
        <w:rPr>
          <w:color w:val="111111"/>
          <w:spacing w:val="-7"/>
          <w:sz w:val="22"/>
          <w:szCs w:val="22"/>
        </w:rPr>
        <w:t xml:space="preserve"> </w:t>
      </w:r>
      <w:r w:rsidRPr="00837E9A">
        <w:rPr>
          <w:color w:val="111111"/>
          <w:sz w:val="22"/>
          <w:szCs w:val="22"/>
        </w:rPr>
        <w:t>the</w:t>
      </w:r>
      <w:r w:rsidRPr="00837E9A">
        <w:rPr>
          <w:color w:val="111111"/>
          <w:spacing w:val="-6"/>
          <w:sz w:val="22"/>
          <w:szCs w:val="22"/>
        </w:rPr>
        <w:t xml:space="preserve"> </w:t>
      </w:r>
      <w:r w:rsidRPr="00837E9A">
        <w:rPr>
          <w:color w:val="111111"/>
          <w:sz w:val="22"/>
          <w:szCs w:val="22"/>
        </w:rPr>
        <w:t>Principal</w:t>
      </w:r>
      <w:r w:rsidRPr="00837E9A">
        <w:rPr>
          <w:color w:val="111111"/>
          <w:spacing w:val="-6"/>
          <w:sz w:val="22"/>
          <w:szCs w:val="22"/>
        </w:rPr>
        <w:t xml:space="preserve"> </w:t>
      </w:r>
      <w:r w:rsidRPr="00837E9A">
        <w:rPr>
          <w:color w:val="111111"/>
          <w:sz w:val="22"/>
          <w:szCs w:val="22"/>
        </w:rPr>
        <w:t>and</w:t>
      </w:r>
      <w:r w:rsidRPr="00837E9A">
        <w:rPr>
          <w:color w:val="111111"/>
          <w:spacing w:val="-6"/>
          <w:sz w:val="22"/>
          <w:szCs w:val="22"/>
        </w:rPr>
        <w:t xml:space="preserve"> </w:t>
      </w:r>
      <w:r w:rsidRPr="00837E9A">
        <w:rPr>
          <w:color w:val="111111"/>
          <w:sz w:val="22"/>
          <w:szCs w:val="22"/>
        </w:rPr>
        <w:t>Key</w:t>
      </w:r>
      <w:r w:rsidRPr="00837E9A">
        <w:rPr>
          <w:color w:val="111111"/>
          <w:spacing w:val="-6"/>
          <w:sz w:val="22"/>
          <w:szCs w:val="22"/>
        </w:rPr>
        <w:t xml:space="preserve"> </w:t>
      </w:r>
      <w:r w:rsidRPr="00837E9A">
        <w:rPr>
          <w:color w:val="111111"/>
          <w:sz w:val="22"/>
          <w:szCs w:val="22"/>
        </w:rPr>
        <w:t>Management</w:t>
      </w:r>
      <w:r w:rsidRPr="00837E9A">
        <w:rPr>
          <w:color w:val="111111"/>
          <w:spacing w:val="-6"/>
          <w:sz w:val="22"/>
          <w:szCs w:val="22"/>
        </w:rPr>
        <w:t xml:space="preserve"> </w:t>
      </w:r>
      <w:r w:rsidRPr="00837E9A">
        <w:rPr>
          <w:color w:val="111111"/>
          <w:sz w:val="22"/>
          <w:szCs w:val="22"/>
        </w:rPr>
        <w:t>Personnel</w:t>
      </w:r>
      <w:r w:rsidRPr="00837E9A">
        <w:rPr>
          <w:color w:val="111111"/>
          <w:spacing w:val="-6"/>
          <w:sz w:val="22"/>
          <w:szCs w:val="22"/>
        </w:rPr>
        <w:t xml:space="preserve"> </w:t>
      </w:r>
      <w:r w:rsidRPr="00837E9A">
        <w:rPr>
          <w:color w:val="111111"/>
          <w:sz w:val="22"/>
          <w:szCs w:val="22"/>
        </w:rPr>
        <w:t>collectively</w:t>
      </w:r>
      <w:r w:rsidRPr="00837E9A">
        <w:rPr>
          <w:color w:val="111111"/>
          <w:spacing w:val="-6"/>
          <w:sz w:val="22"/>
          <w:szCs w:val="22"/>
        </w:rPr>
        <w:t xml:space="preserve"> </w:t>
      </w:r>
      <w:r w:rsidRPr="00837E9A">
        <w:rPr>
          <w:color w:val="111111"/>
          <w:sz w:val="22"/>
          <w:szCs w:val="22"/>
        </w:rPr>
        <w:t>have</w:t>
      </w:r>
      <w:r w:rsidRPr="00837E9A">
        <w:rPr>
          <w:color w:val="111111"/>
          <w:spacing w:val="-6"/>
          <w:sz w:val="22"/>
          <w:szCs w:val="22"/>
        </w:rPr>
        <w:t xml:space="preserve"> </w:t>
      </w:r>
      <w:r w:rsidRPr="00837E9A">
        <w:rPr>
          <w:color w:val="111111"/>
          <w:sz w:val="22"/>
          <w:szCs w:val="22"/>
        </w:rPr>
        <w:t>or</w:t>
      </w:r>
      <w:r w:rsidRPr="00837E9A">
        <w:rPr>
          <w:color w:val="111111"/>
          <w:spacing w:val="-6"/>
          <w:sz w:val="22"/>
          <w:szCs w:val="22"/>
        </w:rPr>
        <w:t xml:space="preserve"> </w:t>
      </w:r>
      <w:r w:rsidRPr="00837E9A">
        <w:rPr>
          <w:color w:val="111111"/>
          <w:sz w:val="22"/>
          <w:szCs w:val="22"/>
        </w:rPr>
        <w:t>develop</w:t>
      </w:r>
      <w:r w:rsidRPr="00837E9A">
        <w:rPr>
          <w:color w:val="111111"/>
          <w:spacing w:val="1"/>
          <w:sz w:val="22"/>
          <w:szCs w:val="22"/>
        </w:rPr>
        <w:t xml:space="preserve"> </w:t>
      </w:r>
      <w:r w:rsidRPr="00837E9A">
        <w:rPr>
          <w:color w:val="111111"/>
          <w:sz w:val="22"/>
          <w:szCs w:val="22"/>
        </w:rPr>
        <w:t>the</w:t>
      </w:r>
      <w:r w:rsidRPr="00837E9A">
        <w:rPr>
          <w:color w:val="111111"/>
          <w:spacing w:val="-2"/>
          <w:sz w:val="22"/>
          <w:szCs w:val="22"/>
        </w:rPr>
        <w:t xml:space="preserve"> </w:t>
      </w:r>
      <w:r w:rsidRPr="00837E9A">
        <w:rPr>
          <w:color w:val="111111"/>
          <w:sz w:val="22"/>
          <w:szCs w:val="22"/>
        </w:rPr>
        <w:t>following</w:t>
      </w:r>
      <w:r w:rsidRPr="00837E9A">
        <w:rPr>
          <w:color w:val="111111"/>
          <w:spacing w:val="-2"/>
          <w:sz w:val="22"/>
          <w:szCs w:val="22"/>
        </w:rPr>
        <w:t xml:space="preserve"> </w:t>
      </w:r>
      <w:r w:rsidRPr="00837E9A">
        <w:rPr>
          <w:color w:val="111111"/>
          <w:sz w:val="22"/>
          <w:szCs w:val="22"/>
        </w:rPr>
        <w:t>skills</w:t>
      </w:r>
      <w:r w:rsidRPr="00837E9A">
        <w:rPr>
          <w:color w:val="111111"/>
          <w:spacing w:val="-2"/>
          <w:sz w:val="22"/>
          <w:szCs w:val="22"/>
        </w:rPr>
        <w:t xml:space="preserve"> </w:t>
      </w:r>
      <w:r w:rsidRPr="00837E9A">
        <w:rPr>
          <w:color w:val="111111"/>
          <w:sz w:val="22"/>
          <w:szCs w:val="22"/>
        </w:rPr>
        <w:t>or</w:t>
      </w:r>
      <w:r w:rsidRPr="00837E9A">
        <w:rPr>
          <w:color w:val="111111"/>
          <w:spacing w:val="-2"/>
          <w:sz w:val="22"/>
          <w:szCs w:val="22"/>
        </w:rPr>
        <w:t xml:space="preserve"> </w:t>
      </w:r>
      <w:r w:rsidRPr="00837E9A">
        <w:rPr>
          <w:color w:val="111111"/>
          <w:sz w:val="22"/>
          <w:szCs w:val="22"/>
        </w:rPr>
        <w:t>knowledge</w:t>
      </w:r>
      <w:r w:rsidRPr="00837E9A">
        <w:rPr>
          <w:color w:val="111111"/>
          <w:spacing w:val="-2"/>
          <w:sz w:val="22"/>
          <w:szCs w:val="22"/>
        </w:rPr>
        <w:t xml:space="preserve"> </w:t>
      </w:r>
      <w:r w:rsidRPr="00837E9A">
        <w:rPr>
          <w:color w:val="111111"/>
          <w:sz w:val="22"/>
          <w:szCs w:val="22"/>
        </w:rPr>
        <w:t>to</w:t>
      </w:r>
      <w:r w:rsidRPr="00837E9A">
        <w:rPr>
          <w:color w:val="111111"/>
          <w:spacing w:val="-1"/>
          <w:sz w:val="22"/>
          <w:szCs w:val="22"/>
        </w:rPr>
        <w:t xml:space="preserve"> </w:t>
      </w:r>
      <w:r w:rsidRPr="00837E9A">
        <w:rPr>
          <w:color w:val="111111"/>
          <w:sz w:val="22"/>
          <w:szCs w:val="22"/>
        </w:rPr>
        <w:t>govern</w:t>
      </w:r>
      <w:r w:rsidRPr="00837E9A">
        <w:rPr>
          <w:color w:val="111111"/>
          <w:spacing w:val="-2"/>
          <w:sz w:val="22"/>
          <w:szCs w:val="22"/>
        </w:rPr>
        <w:t xml:space="preserve"> </w:t>
      </w:r>
      <w:r w:rsidRPr="00837E9A">
        <w:rPr>
          <w:color w:val="111111"/>
          <w:sz w:val="22"/>
          <w:szCs w:val="22"/>
        </w:rPr>
        <w:t>effectively:</w:t>
      </w:r>
    </w:p>
    <w:p w14:paraId="23A127A7" w14:textId="77777777" w:rsidR="00142A08" w:rsidRPr="00837E9A" w:rsidRDefault="00142A08" w:rsidP="00A76E55">
      <w:pPr>
        <w:pStyle w:val="BodyText"/>
        <w:spacing w:line="276" w:lineRule="auto"/>
        <w:rPr>
          <w:sz w:val="22"/>
          <w:szCs w:val="22"/>
        </w:rPr>
      </w:pPr>
    </w:p>
    <w:p w14:paraId="787B0429" w14:textId="5A01812F" w:rsidR="00142A08" w:rsidRPr="00837E9A" w:rsidRDefault="00142A08" w:rsidP="003E6B5F">
      <w:pPr>
        <w:pStyle w:val="BodyText"/>
        <w:numPr>
          <w:ilvl w:val="2"/>
          <w:numId w:val="29"/>
        </w:numPr>
        <w:tabs>
          <w:tab w:val="left" w:pos="1530"/>
        </w:tabs>
        <w:spacing w:before="1" w:line="276" w:lineRule="auto"/>
        <w:rPr>
          <w:sz w:val="22"/>
          <w:szCs w:val="22"/>
        </w:rPr>
      </w:pPr>
      <w:r w:rsidRPr="00837E9A">
        <w:rPr>
          <w:color w:val="111111"/>
          <w:sz w:val="22"/>
          <w:szCs w:val="22"/>
        </w:rPr>
        <w:t>Leadership</w:t>
      </w:r>
      <w:r w:rsidRPr="00837E9A">
        <w:rPr>
          <w:color w:val="111111"/>
          <w:spacing w:val="-8"/>
          <w:sz w:val="22"/>
          <w:szCs w:val="22"/>
        </w:rPr>
        <w:t xml:space="preserve"> </w:t>
      </w:r>
      <w:r w:rsidR="00083B67" w:rsidRPr="00837E9A">
        <w:rPr>
          <w:color w:val="111111"/>
          <w:sz w:val="22"/>
          <w:szCs w:val="22"/>
        </w:rPr>
        <w:t>skills.</w:t>
      </w:r>
    </w:p>
    <w:p w14:paraId="225B9893" w14:textId="77777777" w:rsidR="00142A08" w:rsidRPr="00837E9A" w:rsidRDefault="00142A08" w:rsidP="00A76E55">
      <w:pPr>
        <w:pStyle w:val="BodyText"/>
        <w:spacing w:before="8" w:line="276" w:lineRule="auto"/>
        <w:rPr>
          <w:sz w:val="22"/>
          <w:szCs w:val="22"/>
        </w:rPr>
      </w:pPr>
    </w:p>
    <w:p w14:paraId="2EF906A9" w14:textId="6B2E855E" w:rsidR="00142A08" w:rsidRPr="00837E9A" w:rsidRDefault="00142A08" w:rsidP="003E6B5F">
      <w:pPr>
        <w:pStyle w:val="BodyText"/>
        <w:numPr>
          <w:ilvl w:val="2"/>
          <w:numId w:val="29"/>
        </w:numPr>
        <w:tabs>
          <w:tab w:val="left" w:pos="1530"/>
        </w:tabs>
        <w:spacing w:line="276" w:lineRule="auto"/>
        <w:rPr>
          <w:sz w:val="22"/>
          <w:szCs w:val="22"/>
        </w:rPr>
      </w:pPr>
      <w:r w:rsidRPr="00837E9A">
        <w:rPr>
          <w:color w:val="111111"/>
          <w:sz w:val="22"/>
          <w:szCs w:val="22"/>
        </w:rPr>
        <w:t>Financial</w:t>
      </w:r>
      <w:r w:rsidRPr="00837E9A">
        <w:rPr>
          <w:color w:val="111111"/>
          <w:spacing w:val="-8"/>
          <w:sz w:val="22"/>
          <w:szCs w:val="22"/>
        </w:rPr>
        <w:t xml:space="preserve"> </w:t>
      </w:r>
      <w:r w:rsidRPr="00837E9A">
        <w:rPr>
          <w:color w:val="111111"/>
          <w:sz w:val="22"/>
          <w:szCs w:val="22"/>
        </w:rPr>
        <w:t>and</w:t>
      </w:r>
      <w:r w:rsidRPr="00837E9A">
        <w:rPr>
          <w:color w:val="111111"/>
          <w:spacing w:val="-8"/>
          <w:sz w:val="22"/>
          <w:szCs w:val="22"/>
        </w:rPr>
        <w:t xml:space="preserve"> </w:t>
      </w:r>
      <w:r w:rsidRPr="00837E9A">
        <w:rPr>
          <w:color w:val="111111"/>
          <w:sz w:val="22"/>
          <w:szCs w:val="22"/>
        </w:rPr>
        <w:t>bookkeeping</w:t>
      </w:r>
      <w:r w:rsidRPr="00837E9A">
        <w:rPr>
          <w:color w:val="111111"/>
          <w:spacing w:val="-8"/>
          <w:sz w:val="22"/>
          <w:szCs w:val="22"/>
        </w:rPr>
        <w:t xml:space="preserve"> </w:t>
      </w:r>
      <w:r w:rsidR="00083B67" w:rsidRPr="00837E9A">
        <w:rPr>
          <w:color w:val="111111"/>
          <w:sz w:val="22"/>
          <w:szCs w:val="22"/>
        </w:rPr>
        <w:t>knowledge.</w:t>
      </w:r>
    </w:p>
    <w:p w14:paraId="22815145" w14:textId="77777777" w:rsidR="00142A08" w:rsidRPr="00837E9A" w:rsidRDefault="00142A08" w:rsidP="00A76E55">
      <w:pPr>
        <w:pStyle w:val="BodyText"/>
        <w:spacing w:before="9" w:line="276" w:lineRule="auto"/>
        <w:rPr>
          <w:sz w:val="22"/>
          <w:szCs w:val="22"/>
        </w:rPr>
      </w:pPr>
    </w:p>
    <w:p w14:paraId="56178FAB" w14:textId="32490C53" w:rsidR="00142A08" w:rsidRPr="00837E9A" w:rsidRDefault="00142A08" w:rsidP="003E6B5F">
      <w:pPr>
        <w:pStyle w:val="BodyText"/>
        <w:numPr>
          <w:ilvl w:val="2"/>
          <w:numId w:val="29"/>
        </w:numPr>
        <w:tabs>
          <w:tab w:val="left" w:pos="1530"/>
        </w:tabs>
        <w:spacing w:line="276" w:lineRule="auto"/>
        <w:rPr>
          <w:sz w:val="22"/>
          <w:szCs w:val="22"/>
        </w:rPr>
      </w:pPr>
      <w:r w:rsidRPr="00837E9A">
        <w:rPr>
          <w:color w:val="111111"/>
          <w:sz w:val="22"/>
          <w:szCs w:val="22"/>
        </w:rPr>
        <w:t>Secretarial</w:t>
      </w:r>
      <w:r w:rsidRPr="00837E9A">
        <w:rPr>
          <w:color w:val="111111"/>
          <w:spacing w:val="-9"/>
          <w:sz w:val="22"/>
          <w:szCs w:val="22"/>
        </w:rPr>
        <w:t xml:space="preserve"> </w:t>
      </w:r>
      <w:r w:rsidR="00083B67" w:rsidRPr="00837E9A">
        <w:rPr>
          <w:color w:val="111111"/>
          <w:sz w:val="22"/>
          <w:szCs w:val="22"/>
        </w:rPr>
        <w:t>skills.</w:t>
      </w:r>
    </w:p>
    <w:p w14:paraId="60EF7786" w14:textId="77777777" w:rsidR="00142A08" w:rsidRPr="00837E9A" w:rsidRDefault="00142A08" w:rsidP="00A76E55">
      <w:pPr>
        <w:pStyle w:val="BodyText"/>
        <w:spacing w:before="8" w:line="276" w:lineRule="auto"/>
        <w:rPr>
          <w:sz w:val="22"/>
          <w:szCs w:val="22"/>
        </w:rPr>
      </w:pPr>
    </w:p>
    <w:p w14:paraId="5DC938CD" w14:textId="109A1C85" w:rsidR="00142A08" w:rsidRPr="00837E9A" w:rsidRDefault="00142A08" w:rsidP="003E6B5F">
      <w:pPr>
        <w:pStyle w:val="BodyText"/>
        <w:numPr>
          <w:ilvl w:val="2"/>
          <w:numId w:val="29"/>
        </w:numPr>
        <w:tabs>
          <w:tab w:val="left" w:pos="1530"/>
        </w:tabs>
        <w:spacing w:line="276" w:lineRule="auto"/>
        <w:rPr>
          <w:sz w:val="22"/>
          <w:szCs w:val="22"/>
        </w:rPr>
      </w:pPr>
      <w:r w:rsidRPr="00837E9A">
        <w:rPr>
          <w:color w:val="111111"/>
          <w:sz w:val="22"/>
          <w:szCs w:val="22"/>
        </w:rPr>
        <w:t>Information</w:t>
      </w:r>
      <w:r w:rsidRPr="00837E9A">
        <w:rPr>
          <w:color w:val="111111"/>
          <w:spacing w:val="-13"/>
          <w:sz w:val="22"/>
          <w:szCs w:val="22"/>
        </w:rPr>
        <w:t xml:space="preserve"> </w:t>
      </w:r>
      <w:r w:rsidRPr="00837E9A">
        <w:rPr>
          <w:color w:val="111111"/>
          <w:sz w:val="22"/>
          <w:szCs w:val="22"/>
        </w:rPr>
        <w:t>Technology</w:t>
      </w:r>
      <w:r w:rsidRPr="00837E9A">
        <w:rPr>
          <w:color w:val="111111"/>
          <w:spacing w:val="-9"/>
          <w:sz w:val="22"/>
          <w:szCs w:val="22"/>
        </w:rPr>
        <w:t xml:space="preserve"> </w:t>
      </w:r>
      <w:r w:rsidRPr="00837E9A">
        <w:rPr>
          <w:color w:val="111111"/>
          <w:sz w:val="22"/>
          <w:szCs w:val="22"/>
        </w:rPr>
        <w:t>and</w:t>
      </w:r>
      <w:r w:rsidRPr="00837E9A">
        <w:rPr>
          <w:color w:val="111111"/>
          <w:spacing w:val="-10"/>
          <w:sz w:val="22"/>
          <w:szCs w:val="22"/>
        </w:rPr>
        <w:t xml:space="preserve"> </w:t>
      </w:r>
      <w:r w:rsidRPr="00837E9A">
        <w:rPr>
          <w:color w:val="111111"/>
          <w:sz w:val="22"/>
          <w:szCs w:val="22"/>
        </w:rPr>
        <w:t>use</w:t>
      </w:r>
      <w:r w:rsidRPr="00837E9A">
        <w:rPr>
          <w:color w:val="111111"/>
          <w:spacing w:val="-9"/>
          <w:sz w:val="22"/>
          <w:szCs w:val="22"/>
        </w:rPr>
        <w:t xml:space="preserve"> </w:t>
      </w:r>
      <w:r w:rsidRPr="00837E9A">
        <w:rPr>
          <w:color w:val="111111"/>
          <w:sz w:val="22"/>
          <w:szCs w:val="22"/>
        </w:rPr>
        <w:t>of</w:t>
      </w:r>
      <w:r w:rsidRPr="00837E9A">
        <w:rPr>
          <w:color w:val="111111"/>
          <w:spacing w:val="-9"/>
          <w:sz w:val="22"/>
          <w:szCs w:val="22"/>
        </w:rPr>
        <w:t xml:space="preserve"> </w:t>
      </w:r>
      <w:r w:rsidRPr="00837E9A">
        <w:rPr>
          <w:color w:val="111111"/>
          <w:sz w:val="22"/>
          <w:szCs w:val="22"/>
        </w:rPr>
        <w:t>practice</w:t>
      </w:r>
      <w:r w:rsidRPr="00837E9A">
        <w:rPr>
          <w:color w:val="111111"/>
          <w:spacing w:val="-10"/>
          <w:sz w:val="22"/>
          <w:szCs w:val="22"/>
        </w:rPr>
        <w:t xml:space="preserve"> </w:t>
      </w:r>
      <w:r w:rsidRPr="00837E9A">
        <w:rPr>
          <w:color w:val="111111"/>
          <w:sz w:val="22"/>
          <w:szCs w:val="22"/>
        </w:rPr>
        <w:t>management</w:t>
      </w:r>
      <w:r w:rsidRPr="00837E9A">
        <w:rPr>
          <w:color w:val="111111"/>
          <w:spacing w:val="-6"/>
          <w:sz w:val="22"/>
          <w:szCs w:val="22"/>
        </w:rPr>
        <w:t xml:space="preserve"> </w:t>
      </w:r>
      <w:r w:rsidR="00083B67" w:rsidRPr="00837E9A">
        <w:rPr>
          <w:color w:val="111111"/>
          <w:sz w:val="22"/>
          <w:szCs w:val="22"/>
        </w:rPr>
        <w:t>software.</w:t>
      </w:r>
    </w:p>
    <w:p w14:paraId="0B950A9C" w14:textId="77777777" w:rsidR="00142A08" w:rsidRPr="00837E9A" w:rsidRDefault="00142A08" w:rsidP="00A76E55">
      <w:pPr>
        <w:pStyle w:val="BodyText"/>
        <w:spacing w:before="9" w:line="276" w:lineRule="auto"/>
        <w:rPr>
          <w:sz w:val="22"/>
          <w:szCs w:val="22"/>
        </w:rPr>
      </w:pPr>
    </w:p>
    <w:p w14:paraId="6FC4B8FE" w14:textId="013BBA8F" w:rsidR="00142A08" w:rsidRPr="00837E9A" w:rsidRDefault="00142A08" w:rsidP="003E6B5F">
      <w:pPr>
        <w:pStyle w:val="BodyText"/>
        <w:numPr>
          <w:ilvl w:val="2"/>
          <w:numId w:val="29"/>
        </w:numPr>
        <w:tabs>
          <w:tab w:val="left" w:pos="1530"/>
        </w:tabs>
        <w:spacing w:line="276" w:lineRule="auto"/>
        <w:rPr>
          <w:sz w:val="22"/>
          <w:szCs w:val="22"/>
        </w:rPr>
      </w:pPr>
      <w:r w:rsidRPr="00837E9A">
        <w:rPr>
          <w:color w:val="111111"/>
          <w:sz w:val="22"/>
          <w:szCs w:val="22"/>
        </w:rPr>
        <w:t>Business</w:t>
      </w:r>
      <w:r w:rsidRPr="00837E9A">
        <w:rPr>
          <w:color w:val="111111"/>
          <w:spacing w:val="-7"/>
          <w:sz w:val="22"/>
          <w:szCs w:val="22"/>
        </w:rPr>
        <w:t xml:space="preserve"> </w:t>
      </w:r>
      <w:r w:rsidRPr="00837E9A">
        <w:rPr>
          <w:color w:val="111111"/>
          <w:sz w:val="22"/>
          <w:szCs w:val="22"/>
        </w:rPr>
        <w:t>Skills</w:t>
      </w:r>
      <w:r w:rsidRPr="00837E9A">
        <w:rPr>
          <w:color w:val="111111"/>
          <w:spacing w:val="-6"/>
          <w:sz w:val="22"/>
          <w:szCs w:val="22"/>
        </w:rPr>
        <w:t xml:space="preserve"> </w:t>
      </w:r>
      <w:r w:rsidRPr="00837E9A">
        <w:rPr>
          <w:color w:val="111111"/>
          <w:sz w:val="22"/>
          <w:szCs w:val="22"/>
        </w:rPr>
        <w:t>and</w:t>
      </w:r>
      <w:r w:rsidRPr="00837E9A">
        <w:rPr>
          <w:color w:val="111111"/>
          <w:spacing w:val="-7"/>
          <w:sz w:val="22"/>
          <w:szCs w:val="22"/>
        </w:rPr>
        <w:t xml:space="preserve"> </w:t>
      </w:r>
      <w:r w:rsidR="00083B67" w:rsidRPr="00837E9A">
        <w:rPr>
          <w:color w:val="111111"/>
          <w:sz w:val="22"/>
          <w:szCs w:val="22"/>
        </w:rPr>
        <w:t>Marketing.</w:t>
      </w:r>
    </w:p>
    <w:p w14:paraId="68F9DC8F" w14:textId="77777777" w:rsidR="00142A08" w:rsidRPr="00837E9A" w:rsidRDefault="00142A08" w:rsidP="00A76E55">
      <w:pPr>
        <w:pStyle w:val="BodyText"/>
        <w:spacing w:before="8" w:line="276" w:lineRule="auto"/>
        <w:rPr>
          <w:sz w:val="22"/>
          <w:szCs w:val="22"/>
        </w:rPr>
      </w:pPr>
    </w:p>
    <w:p w14:paraId="548F568E" w14:textId="6012E912" w:rsidR="00142A08" w:rsidRPr="00837E9A" w:rsidRDefault="00142A08" w:rsidP="003E6B5F">
      <w:pPr>
        <w:pStyle w:val="BodyText"/>
        <w:numPr>
          <w:ilvl w:val="2"/>
          <w:numId w:val="29"/>
        </w:numPr>
        <w:tabs>
          <w:tab w:val="left" w:pos="1530"/>
        </w:tabs>
        <w:spacing w:line="276" w:lineRule="auto"/>
        <w:rPr>
          <w:sz w:val="22"/>
          <w:szCs w:val="22"/>
        </w:rPr>
      </w:pPr>
      <w:r w:rsidRPr="00837E9A">
        <w:rPr>
          <w:color w:val="111111"/>
          <w:sz w:val="22"/>
          <w:szCs w:val="22"/>
        </w:rPr>
        <w:t>Knowledge</w:t>
      </w:r>
      <w:r w:rsidRPr="00837E9A">
        <w:rPr>
          <w:color w:val="111111"/>
          <w:spacing w:val="-6"/>
          <w:sz w:val="22"/>
          <w:szCs w:val="22"/>
        </w:rPr>
        <w:t xml:space="preserve"> </w:t>
      </w:r>
      <w:r w:rsidRPr="00837E9A">
        <w:rPr>
          <w:color w:val="111111"/>
          <w:sz w:val="22"/>
          <w:szCs w:val="22"/>
        </w:rPr>
        <w:t>of</w:t>
      </w:r>
      <w:r w:rsidRPr="00837E9A">
        <w:rPr>
          <w:color w:val="111111"/>
          <w:spacing w:val="-6"/>
          <w:sz w:val="22"/>
          <w:szCs w:val="22"/>
        </w:rPr>
        <w:t xml:space="preserve"> </w:t>
      </w:r>
      <w:r w:rsidRPr="00837E9A">
        <w:rPr>
          <w:color w:val="111111"/>
          <w:sz w:val="22"/>
          <w:szCs w:val="22"/>
        </w:rPr>
        <w:t>issues</w:t>
      </w:r>
      <w:r w:rsidRPr="00837E9A">
        <w:rPr>
          <w:color w:val="111111"/>
          <w:spacing w:val="-5"/>
          <w:sz w:val="22"/>
          <w:szCs w:val="22"/>
        </w:rPr>
        <w:t xml:space="preserve"> </w:t>
      </w:r>
      <w:r w:rsidRPr="00837E9A">
        <w:rPr>
          <w:color w:val="111111"/>
          <w:sz w:val="22"/>
          <w:szCs w:val="22"/>
        </w:rPr>
        <w:t>regarding</w:t>
      </w:r>
      <w:r w:rsidRPr="00837E9A">
        <w:rPr>
          <w:color w:val="111111"/>
          <w:spacing w:val="-6"/>
          <w:sz w:val="22"/>
          <w:szCs w:val="22"/>
        </w:rPr>
        <w:t xml:space="preserve"> </w:t>
      </w:r>
      <w:r w:rsidRPr="00837E9A">
        <w:rPr>
          <w:color w:val="111111"/>
          <w:sz w:val="22"/>
          <w:szCs w:val="22"/>
        </w:rPr>
        <w:t>and</w:t>
      </w:r>
      <w:r w:rsidRPr="00837E9A">
        <w:rPr>
          <w:color w:val="111111"/>
          <w:spacing w:val="-5"/>
          <w:sz w:val="22"/>
          <w:szCs w:val="22"/>
        </w:rPr>
        <w:t xml:space="preserve"> </w:t>
      </w:r>
      <w:r w:rsidRPr="00837E9A">
        <w:rPr>
          <w:color w:val="111111"/>
          <w:sz w:val="22"/>
          <w:szCs w:val="22"/>
        </w:rPr>
        <w:t>impacting</w:t>
      </w:r>
      <w:r w:rsidRPr="00837E9A">
        <w:rPr>
          <w:color w:val="111111"/>
          <w:spacing w:val="-6"/>
          <w:sz w:val="22"/>
          <w:szCs w:val="22"/>
        </w:rPr>
        <w:t xml:space="preserve"> </w:t>
      </w:r>
      <w:r w:rsidRPr="00837E9A">
        <w:rPr>
          <w:color w:val="111111"/>
          <w:sz w:val="22"/>
          <w:szCs w:val="22"/>
        </w:rPr>
        <w:t>on</w:t>
      </w:r>
      <w:r w:rsidRPr="00837E9A">
        <w:rPr>
          <w:color w:val="111111"/>
          <w:spacing w:val="-5"/>
          <w:sz w:val="22"/>
          <w:szCs w:val="22"/>
        </w:rPr>
        <w:t xml:space="preserve"> </w:t>
      </w:r>
      <w:r w:rsidRPr="00837E9A">
        <w:rPr>
          <w:color w:val="111111"/>
          <w:sz w:val="22"/>
          <w:szCs w:val="22"/>
        </w:rPr>
        <w:t>people</w:t>
      </w:r>
      <w:r w:rsidRPr="00837E9A">
        <w:rPr>
          <w:color w:val="111111"/>
          <w:spacing w:val="-6"/>
          <w:sz w:val="22"/>
          <w:szCs w:val="22"/>
        </w:rPr>
        <w:t xml:space="preserve"> </w:t>
      </w:r>
      <w:r w:rsidRPr="00837E9A">
        <w:rPr>
          <w:color w:val="111111"/>
          <w:sz w:val="22"/>
          <w:szCs w:val="22"/>
        </w:rPr>
        <w:t>with</w:t>
      </w:r>
      <w:r w:rsidRPr="00837E9A">
        <w:rPr>
          <w:color w:val="111111"/>
          <w:spacing w:val="-5"/>
          <w:sz w:val="22"/>
          <w:szCs w:val="22"/>
        </w:rPr>
        <w:t xml:space="preserve"> </w:t>
      </w:r>
      <w:r w:rsidRPr="00837E9A">
        <w:rPr>
          <w:color w:val="111111"/>
          <w:sz w:val="22"/>
          <w:szCs w:val="22"/>
        </w:rPr>
        <w:t>a</w:t>
      </w:r>
      <w:r w:rsidRPr="00837E9A">
        <w:rPr>
          <w:color w:val="111111"/>
          <w:spacing w:val="-6"/>
          <w:sz w:val="22"/>
          <w:szCs w:val="22"/>
        </w:rPr>
        <w:t xml:space="preserve"> </w:t>
      </w:r>
      <w:r w:rsidR="00083B67" w:rsidRPr="00837E9A">
        <w:rPr>
          <w:color w:val="111111"/>
          <w:sz w:val="22"/>
          <w:szCs w:val="22"/>
        </w:rPr>
        <w:t>disability.</w:t>
      </w:r>
    </w:p>
    <w:p w14:paraId="19F8620D" w14:textId="77777777" w:rsidR="00142A08" w:rsidRPr="00837E9A" w:rsidRDefault="00142A08" w:rsidP="00A76E55">
      <w:pPr>
        <w:pStyle w:val="BodyText"/>
        <w:spacing w:before="9" w:line="276" w:lineRule="auto"/>
        <w:rPr>
          <w:sz w:val="22"/>
          <w:szCs w:val="22"/>
        </w:rPr>
      </w:pPr>
    </w:p>
    <w:p w14:paraId="68D645BE" w14:textId="7F35708E" w:rsidR="00142A08" w:rsidRPr="00837E9A" w:rsidRDefault="00142A08" w:rsidP="003E6B5F">
      <w:pPr>
        <w:pStyle w:val="BodyText"/>
        <w:numPr>
          <w:ilvl w:val="2"/>
          <w:numId w:val="29"/>
        </w:numPr>
        <w:tabs>
          <w:tab w:val="left" w:pos="1530"/>
        </w:tabs>
        <w:spacing w:line="276" w:lineRule="auto"/>
        <w:rPr>
          <w:sz w:val="22"/>
          <w:szCs w:val="22"/>
        </w:rPr>
      </w:pPr>
      <w:r w:rsidRPr="00837E9A">
        <w:rPr>
          <w:sz w:val="22"/>
          <w:szCs w:val="22"/>
        </w:rPr>
        <w:t>Knowledge and understanding of applicable</w:t>
      </w:r>
      <w:r w:rsidRPr="00837E9A">
        <w:rPr>
          <w:spacing w:val="-10"/>
          <w:sz w:val="22"/>
          <w:szCs w:val="22"/>
        </w:rPr>
        <w:t xml:space="preserve"> </w:t>
      </w:r>
      <w:r w:rsidR="00083B67" w:rsidRPr="00837E9A">
        <w:rPr>
          <w:sz w:val="22"/>
          <w:szCs w:val="22"/>
        </w:rPr>
        <w:t>legislation.</w:t>
      </w:r>
    </w:p>
    <w:p w14:paraId="7F3E6CA0" w14:textId="77777777" w:rsidR="00142A08" w:rsidRPr="00837E9A" w:rsidRDefault="00142A08" w:rsidP="00A76E55">
      <w:pPr>
        <w:pStyle w:val="BodyText"/>
        <w:spacing w:before="8" w:line="276" w:lineRule="auto"/>
        <w:rPr>
          <w:sz w:val="22"/>
          <w:szCs w:val="22"/>
        </w:rPr>
      </w:pPr>
    </w:p>
    <w:p w14:paraId="18DA37D4" w14:textId="0AC01FFF" w:rsidR="00142A08" w:rsidRPr="00837E9A" w:rsidRDefault="00142A08" w:rsidP="003E6B5F">
      <w:pPr>
        <w:pStyle w:val="BodyText"/>
        <w:numPr>
          <w:ilvl w:val="2"/>
          <w:numId w:val="29"/>
        </w:numPr>
        <w:tabs>
          <w:tab w:val="left" w:pos="1530"/>
        </w:tabs>
        <w:spacing w:line="276" w:lineRule="auto"/>
        <w:rPr>
          <w:sz w:val="22"/>
          <w:szCs w:val="22"/>
        </w:rPr>
      </w:pPr>
      <w:r w:rsidRPr="00837E9A">
        <w:rPr>
          <w:sz w:val="22"/>
          <w:szCs w:val="22"/>
        </w:rPr>
        <w:t xml:space="preserve">Develop </w:t>
      </w:r>
      <w:r w:rsidR="006F1610">
        <w:rPr>
          <w:sz w:val="22"/>
          <w:szCs w:val="22"/>
        </w:rPr>
        <w:t>Hope Disability Support Pty Ltd</w:t>
      </w:r>
      <w:r w:rsidRPr="00837E9A">
        <w:rPr>
          <w:spacing w:val="-9"/>
          <w:sz w:val="22"/>
          <w:szCs w:val="22"/>
        </w:rPr>
        <w:t xml:space="preserve"> </w:t>
      </w:r>
      <w:r w:rsidRPr="00837E9A">
        <w:rPr>
          <w:sz w:val="22"/>
          <w:szCs w:val="22"/>
        </w:rPr>
        <w:t>Policies</w:t>
      </w:r>
      <w:r w:rsidRPr="00837E9A">
        <w:rPr>
          <w:spacing w:val="-8"/>
          <w:sz w:val="22"/>
          <w:szCs w:val="22"/>
        </w:rPr>
        <w:t xml:space="preserve"> </w:t>
      </w:r>
      <w:r w:rsidRPr="00837E9A">
        <w:rPr>
          <w:sz w:val="22"/>
          <w:szCs w:val="22"/>
        </w:rPr>
        <w:t>and</w:t>
      </w:r>
      <w:r w:rsidRPr="00837E9A">
        <w:rPr>
          <w:spacing w:val="-9"/>
          <w:sz w:val="22"/>
          <w:szCs w:val="22"/>
        </w:rPr>
        <w:t xml:space="preserve"> </w:t>
      </w:r>
      <w:r w:rsidRPr="00837E9A">
        <w:rPr>
          <w:sz w:val="22"/>
          <w:szCs w:val="22"/>
        </w:rPr>
        <w:t>Related</w:t>
      </w:r>
      <w:r w:rsidRPr="00837E9A">
        <w:rPr>
          <w:spacing w:val="-8"/>
          <w:sz w:val="22"/>
          <w:szCs w:val="22"/>
        </w:rPr>
        <w:t xml:space="preserve"> </w:t>
      </w:r>
      <w:r w:rsidR="00083B67" w:rsidRPr="00837E9A">
        <w:rPr>
          <w:sz w:val="22"/>
          <w:szCs w:val="22"/>
        </w:rPr>
        <w:t>Documentation.</w:t>
      </w:r>
    </w:p>
    <w:p w14:paraId="069C83AE" w14:textId="77777777" w:rsidR="00142A08" w:rsidRPr="00837E9A" w:rsidRDefault="00142A08" w:rsidP="00A76E55">
      <w:pPr>
        <w:pStyle w:val="BodyText"/>
        <w:spacing w:before="9" w:line="276" w:lineRule="auto"/>
        <w:rPr>
          <w:sz w:val="22"/>
          <w:szCs w:val="22"/>
        </w:rPr>
      </w:pPr>
    </w:p>
    <w:p w14:paraId="3D745E83" w14:textId="742A01A7" w:rsidR="00142A08" w:rsidRPr="00837E9A" w:rsidRDefault="00142A08" w:rsidP="003E6B5F">
      <w:pPr>
        <w:pStyle w:val="BodyText"/>
        <w:numPr>
          <w:ilvl w:val="2"/>
          <w:numId w:val="29"/>
        </w:numPr>
        <w:tabs>
          <w:tab w:val="left" w:pos="1530"/>
        </w:tabs>
        <w:spacing w:line="276" w:lineRule="auto"/>
        <w:ind w:right="494"/>
        <w:rPr>
          <w:sz w:val="22"/>
          <w:szCs w:val="22"/>
        </w:rPr>
      </w:pPr>
      <w:r w:rsidRPr="00837E9A">
        <w:rPr>
          <w:color w:val="212121"/>
          <w:sz w:val="22"/>
          <w:szCs w:val="22"/>
        </w:rPr>
        <w:t>Knowledge and understanding of the</w:t>
      </w:r>
      <w:r w:rsidRPr="00837E9A">
        <w:rPr>
          <w:color w:val="212121"/>
          <w:spacing w:val="-8"/>
          <w:sz w:val="22"/>
          <w:szCs w:val="22"/>
        </w:rPr>
        <w:t xml:space="preserve"> </w:t>
      </w:r>
      <w:r w:rsidRPr="00837E9A">
        <w:rPr>
          <w:color w:val="212121"/>
          <w:sz w:val="22"/>
          <w:szCs w:val="22"/>
        </w:rPr>
        <w:t>conditions</w:t>
      </w:r>
      <w:r w:rsidRPr="00837E9A">
        <w:rPr>
          <w:color w:val="212121"/>
          <w:spacing w:val="-8"/>
          <w:sz w:val="22"/>
          <w:szCs w:val="22"/>
        </w:rPr>
        <w:t xml:space="preserve"> </w:t>
      </w:r>
      <w:r w:rsidRPr="00837E9A">
        <w:rPr>
          <w:color w:val="212121"/>
          <w:sz w:val="22"/>
          <w:szCs w:val="22"/>
        </w:rPr>
        <w:t>of</w:t>
      </w:r>
      <w:r w:rsidRPr="00837E9A">
        <w:rPr>
          <w:color w:val="212121"/>
          <w:spacing w:val="-7"/>
          <w:sz w:val="22"/>
          <w:szCs w:val="22"/>
        </w:rPr>
        <w:t xml:space="preserve"> </w:t>
      </w:r>
      <w:r w:rsidRPr="00837E9A">
        <w:rPr>
          <w:color w:val="212121"/>
          <w:sz w:val="22"/>
          <w:szCs w:val="22"/>
        </w:rPr>
        <w:t>registration</w:t>
      </w:r>
      <w:r w:rsidRPr="00837E9A">
        <w:rPr>
          <w:color w:val="212121"/>
          <w:spacing w:val="-8"/>
          <w:sz w:val="22"/>
          <w:szCs w:val="22"/>
        </w:rPr>
        <w:t xml:space="preserve"> </w:t>
      </w:r>
      <w:r w:rsidRPr="00837E9A">
        <w:rPr>
          <w:color w:val="212121"/>
          <w:sz w:val="22"/>
          <w:szCs w:val="22"/>
        </w:rPr>
        <w:t>stated</w:t>
      </w:r>
      <w:r w:rsidRPr="00837E9A">
        <w:rPr>
          <w:color w:val="212121"/>
          <w:spacing w:val="-7"/>
          <w:sz w:val="22"/>
          <w:szCs w:val="22"/>
        </w:rPr>
        <w:t xml:space="preserve"> </w:t>
      </w:r>
      <w:r w:rsidRPr="00837E9A">
        <w:rPr>
          <w:color w:val="212121"/>
          <w:sz w:val="22"/>
          <w:szCs w:val="22"/>
        </w:rPr>
        <w:t>on</w:t>
      </w:r>
      <w:r w:rsidRPr="00837E9A">
        <w:rPr>
          <w:color w:val="212121"/>
          <w:spacing w:val="-8"/>
          <w:sz w:val="22"/>
          <w:szCs w:val="22"/>
        </w:rPr>
        <w:t xml:space="preserve"> </w:t>
      </w:r>
      <w:r w:rsidR="006F1610">
        <w:rPr>
          <w:color w:val="212121"/>
          <w:sz w:val="22"/>
          <w:szCs w:val="22"/>
        </w:rPr>
        <w:t>Hope Disability Support Pty Ltd</w:t>
      </w:r>
      <w:r w:rsidRPr="00837E9A">
        <w:rPr>
          <w:color w:val="212121"/>
          <w:spacing w:val="1"/>
          <w:sz w:val="22"/>
          <w:szCs w:val="22"/>
        </w:rPr>
        <w:t xml:space="preserve"> </w:t>
      </w:r>
      <w:r w:rsidRPr="00837E9A">
        <w:rPr>
          <w:color w:val="212121"/>
          <w:sz w:val="22"/>
          <w:szCs w:val="22"/>
        </w:rPr>
        <w:t>certification</w:t>
      </w:r>
      <w:r w:rsidRPr="00837E9A">
        <w:rPr>
          <w:color w:val="212121"/>
          <w:spacing w:val="-3"/>
          <w:sz w:val="22"/>
          <w:szCs w:val="22"/>
        </w:rPr>
        <w:t xml:space="preserve"> </w:t>
      </w:r>
      <w:r w:rsidRPr="00837E9A">
        <w:rPr>
          <w:color w:val="212121"/>
          <w:sz w:val="22"/>
          <w:szCs w:val="22"/>
        </w:rPr>
        <w:t>of</w:t>
      </w:r>
      <w:r w:rsidRPr="00837E9A">
        <w:rPr>
          <w:color w:val="212121"/>
          <w:spacing w:val="-3"/>
          <w:sz w:val="22"/>
          <w:szCs w:val="22"/>
        </w:rPr>
        <w:t xml:space="preserve"> </w:t>
      </w:r>
      <w:r w:rsidRPr="00837E9A">
        <w:rPr>
          <w:color w:val="212121"/>
          <w:sz w:val="22"/>
          <w:szCs w:val="22"/>
        </w:rPr>
        <w:t>registration</w:t>
      </w:r>
      <w:r w:rsidRPr="00837E9A">
        <w:rPr>
          <w:color w:val="212121"/>
          <w:spacing w:val="-2"/>
          <w:sz w:val="22"/>
          <w:szCs w:val="22"/>
        </w:rPr>
        <w:t xml:space="preserve"> </w:t>
      </w:r>
      <w:r w:rsidRPr="00837E9A">
        <w:rPr>
          <w:color w:val="212121"/>
          <w:sz w:val="22"/>
          <w:szCs w:val="22"/>
        </w:rPr>
        <w:t>as</w:t>
      </w:r>
      <w:r w:rsidRPr="00837E9A">
        <w:rPr>
          <w:color w:val="212121"/>
          <w:spacing w:val="-3"/>
          <w:sz w:val="22"/>
          <w:szCs w:val="22"/>
        </w:rPr>
        <w:t xml:space="preserve"> </w:t>
      </w:r>
      <w:r w:rsidRPr="00837E9A">
        <w:rPr>
          <w:color w:val="212121"/>
          <w:sz w:val="22"/>
          <w:szCs w:val="22"/>
        </w:rPr>
        <w:t>a</w:t>
      </w:r>
      <w:r w:rsidRPr="00837E9A">
        <w:rPr>
          <w:color w:val="212121"/>
          <w:spacing w:val="-2"/>
          <w:sz w:val="22"/>
          <w:szCs w:val="22"/>
        </w:rPr>
        <w:t xml:space="preserve"> </w:t>
      </w:r>
      <w:r w:rsidRPr="00837E9A">
        <w:rPr>
          <w:color w:val="212121"/>
          <w:sz w:val="22"/>
          <w:szCs w:val="22"/>
        </w:rPr>
        <w:t>registered</w:t>
      </w:r>
      <w:r w:rsidRPr="00837E9A">
        <w:rPr>
          <w:color w:val="212121"/>
          <w:spacing w:val="-3"/>
          <w:sz w:val="22"/>
          <w:szCs w:val="22"/>
        </w:rPr>
        <w:t xml:space="preserve"> </w:t>
      </w:r>
      <w:r w:rsidRPr="00837E9A">
        <w:rPr>
          <w:color w:val="212121"/>
          <w:sz w:val="22"/>
          <w:szCs w:val="22"/>
        </w:rPr>
        <w:t>NDIS</w:t>
      </w:r>
      <w:r w:rsidRPr="00837E9A">
        <w:rPr>
          <w:color w:val="212121"/>
          <w:spacing w:val="-2"/>
          <w:sz w:val="22"/>
          <w:szCs w:val="22"/>
        </w:rPr>
        <w:t xml:space="preserve"> </w:t>
      </w:r>
      <w:r w:rsidR="00083B67" w:rsidRPr="00837E9A">
        <w:rPr>
          <w:color w:val="212121"/>
          <w:sz w:val="22"/>
          <w:szCs w:val="22"/>
        </w:rPr>
        <w:t>provider.</w:t>
      </w:r>
    </w:p>
    <w:p w14:paraId="345A9930" w14:textId="77777777" w:rsidR="00142A08" w:rsidRPr="00837E9A" w:rsidRDefault="00142A08" w:rsidP="00A76E55">
      <w:pPr>
        <w:pStyle w:val="BodyText"/>
        <w:spacing w:line="276" w:lineRule="auto"/>
        <w:rPr>
          <w:sz w:val="22"/>
          <w:szCs w:val="22"/>
        </w:rPr>
      </w:pPr>
    </w:p>
    <w:p w14:paraId="12B398DD" w14:textId="11DF87AE" w:rsidR="00142A08" w:rsidRPr="00837E9A" w:rsidRDefault="00142A08" w:rsidP="003E6B5F">
      <w:pPr>
        <w:pStyle w:val="BodyText"/>
        <w:numPr>
          <w:ilvl w:val="2"/>
          <w:numId w:val="29"/>
        </w:numPr>
        <w:tabs>
          <w:tab w:val="left" w:pos="1530"/>
        </w:tabs>
        <w:spacing w:line="276" w:lineRule="auto"/>
        <w:ind w:right="623"/>
        <w:rPr>
          <w:sz w:val="22"/>
          <w:szCs w:val="22"/>
        </w:rPr>
      </w:pPr>
      <w:r w:rsidRPr="00837E9A">
        <w:rPr>
          <w:color w:val="212121"/>
          <w:sz w:val="22"/>
          <w:szCs w:val="22"/>
        </w:rPr>
        <w:t>Knowledge and understanding of the</w:t>
      </w:r>
      <w:r w:rsidRPr="00837E9A">
        <w:rPr>
          <w:color w:val="212121"/>
          <w:spacing w:val="-6"/>
          <w:sz w:val="22"/>
          <w:szCs w:val="22"/>
        </w:rPr>
        <w:t xml:space="preserve"> </w:t>
      </w:r>
      <w:hyperlink r:id="rId16" w:history="1">
        <w:r w:rsidRPr="00837E9A">
          <w:rPr>
            <w:color w:val="111111"/>
            <w:sz w:val="22"/>
            <w:szCs w:val="22"/>
          </w:rPr>
          <w:t>NDIS</w:t>
        </w:r>
        <w:r w:rsidRPr="00837E9A">
          <w:rPr>
            <w:color w:val="111111"/>
            <w:spacing w:val="-5"/>
            <w:sz w:val="22"/>
            <w:szCs w:val="22"/>
          </w:rPr>
          <w:t xml:space="preserve"> </w:t>
        </w:r>
        <w:r w:rsidRPr="00837E9A">
          <w:rPr>
            <w:color w:val="111111"/>
            <w:sz w:val="22"/>
            <w:szCs w:val="22"/>
          </w:rPr>
          <w:t>Practice</w:t>
        </w:r>
        <w:r w:rsidRPr="00837E9A">
          <w:rPr>
            <w:color w:val="111111"/>
            <w:spacing w:val="-5"/>
            <w:sz w:val="22"/>
            <w:szCs w:val="22"/>
          </w:rPr>
          <w:t xml:space="preserve"> </w:t>
        </w:r>
        <w:r w:rsidRPr="00837E9A">
          <w:rPr>
            <w:color w:val="111111"/>
            <w:sz w:val="22"/>
            <w:szCs w:val="22"/>
          </w:rPr>
          <w:t>Standards</w:t>
        </w:r>
        <w:r w:rsidRPr="00837E9A">
          <w:rPr>
            <w:color w:val="111111"/>
            <w:spacing w:val="-5"/>
            <w:sz w:val="22"/>
            <w:szCs w:val="22"/>
          </w:rPr>
          <w:t xml:space="preserve"> </w:t>
        </w:r>
      </w:hyperlink>
      <w:r w:rsidRPr="00837E9A">
        <w:rPr>
          <w:color w:val="212121"/>
          <w:sz w:val="22"/>
          <w:szCs w:val="22"/>
        </w:rPr>
        <w:t>in</w:t>
      </w:r>
      <w:r w:rsidRPr="00837E9A">
        <w:rPr>
          <w:color w:val="212121"/>
          <w:spacing w:val="-5"/>
          <w:sz w:val="22"/>
          <w:szCs w:val="22"/>
        </w:rPr>
        <w:t xml:space="preserve"> </w:t>
      </w:r>
      <w:r w:rsidRPr="00837E9A">
        <w:rPr>
          <w:color w:val="212121"/>
          <w:sz w:val="22"/>
          <w:szCs w:val="22"/>
        </w:rPr>
        <w:t>respect</w:t>
      </w:r>
      <w:r w:rsidRPr="00837E9A">
        <w:rPr>
          <w:color w:val="212121"/>
          <w:spacing w:val="-5"/>
          <w:sz w:val="22"/>
          <w:szCs w:val="22"/>
        </w:rPr>
        <w:t xml:space="preserve"> </w:t>
      </w:r>
      <w:r w:rsidRPr="00837E9A">
        <w:rPr>
          <w:color w:val="212121"/>
          <w:sz w:val="22"/>
          <w:szCs w:val="22"/>
        </w:rPr>
        <w:t>of</w:t>
      </w:r>
      <w:r w:rsidRPr="00837E9A">
        <w:rPr>
          <w:color w:val="212121"/>
          <w:spacing w:val="-6"/>
          <w:sz w:val="22"/>
          <w:szCs w:val="22"/>
        </w:rPr>
        <w:t xml:space="preserve"> </w:t>
      </w:r>
      <w:r w:rsidRPr="00837E9A">
        <w:rPr>
          <w:color w:val="212121"/>
          <w:sz w:val="22"/>
          <w:szCs w:val="22"/>
        </w:rPr>
        <w:t>the</w:t>
      </w:r>
      <w:r w:rsidRPr="00837E9A">
        <w:rPr>
          <w:color w:val="212121"/>
          <w:spacing w:val="-5"/>
          <w:sz w:val="22"/>
          <w:szCs w:val="22"/>
        </w:rPr>
        <w:t xml:space="preserve"> </w:t>
      </w:r>
      <w:r w:rsidRPr="00837E9A">
        <w:rPr>
          <w:color w:val="212121"/>
          <w:sz w:val="22"/>
          <w:szCs w:val="22"/>
        </w:rPr>
        <w:t>services</w:t>
      </w:r>
      <w:r w:rsidRPr="00837E9A">
        <w:rPr>
          <w:color w:val="212121"/>
          <w:spacing w:val="-5"/>
          <w:sz w:val="22"/>
          <w:szCs w:val="22"/>
        </w:rPr>
        <w:t xml:space="preserve"> </w:t>
      </w:r>
      <w:r w:rsidRPr="00837E9A">
        <w:rPr>
          <w:color w:val="212121"/>
          <w:sz w:val="22"/>
          <w:szCs w:val="22"/>
        </w:rPr>
        <w:t>and</w:t>
      </w:r>
      <w:r w:rsidRPr="00837E9A">
        <w:rPr>
          <w:color w:val="212121"/>
          <w:spacing w:val="-5"/>
          <w:sz w:val="22"/>
          <w:szCs w:val="22"/>
        </w:rPr>
        <w:t xml:space="preserve"> </w:t>
      </w:r>
      <w:r w:rsidRPr="00837E9A">
        <w:rPr>
          <w:color w:val="212121"/>
          <w:sz w:val="22"/>
          <w:szCs w:val="22"/>
        </w:rPr>
        <w:t>supports</w:t>
      </w:r>
      <w:r w:rsidRPr="00837E9A">
        <w:rPr>
          <w:color w:val="212121"/>
          <w:spacing w:val="-53"/>
          <w:sz w:val="22"/>
          <w:szCs w:val="22"/>
        </w:rPr>
        <w:t xml:space="preserve">   </w:t>
      </w:r>
      <w:r w:rsidRPr="00837E9A">
        <w:rPr>
          <w:color w:val="212121"/>
          <w:sz w:val="22"/>
          <w:szCs w:val="22"/>
        </w:rPr>
        <w:t xml:space="preserve"> provided by </w:t>
      </w:r>
      <w:r w:rsidR="006F1610">
        <w:rPr>
          <w:color w:val="212121"/>
          <w:sz w:val="22"/>
          <w:szCs w:val="22"/>
        </w:rPr>
        <w:t>Hope Disability Support Pty Ltd</w:t>
      </w:r>
      <w:r w:rsidRPr="00837E9A">
        <w:rPr>
          <w:color w:val="212121"/>
          <w:sz w:val="22"/>
          <w:szCs w:val="22"/>
        </w:rPr>
        <w:t xml:space="preserve"> in particular those NDIS</w:t>
      </w:r>
      <w:r w:rsidRPr="00837E9A">
        <w:rPr>
          <w:color w:val="212121"/>
          <w:spacing w:val="1"/>
          <w:sz w:val="22"/>
          <w:szCs w:val="22"/>
        </w:rPr>
        <w:t xml:space="preserve"> </w:t>
      </w:r>
      <w:r w:rsidRPr="00837E9A">
        <w:rPr>
          <w:color w:val="212121"/>
          <w:sz w:val="22"/>
          <w:szCs w:val="22"/>
        </w:rPr>
        <w:t>Practice</w:t>
      </w:r>
      <w:r w:rsidRPr="00837E9A">
        <w:rPr>
          <w:color w:val="212121"/>
          <w:spacing w:val="-3"/>
          <w:sz w:val="22"/>
          <w:szCs w:val="22"/>
        </w:rPr>
        <w:t xml:space="preserve"> </w:t>
      </w:r>
      <w:r w:rsidRPr="00837E9A">
        <w:rPr>
          <w:color w:val="212121"/>
          <w:sz w:val="22"/>
          <w:szCs w:val="22"/>
        </w:rPr>
        <w:t>Standards</w:t>
      </w:r>
      <w:r w:rsidRPr="00837E9A">
        <w:rPr>
          <w:color w:val="212121"/>
          <w:spacing w:val="-2"/>
          <w:sz w:val="22"/>
          <w:szCs w:val="22"/>
        </w:rPr>
        <w:t xml:space="preserve"> </w:t>
      </w:r>
      <w:r w:rsidRPr="00837E9A">
        <w:rPr>
          <w:color w:val="212121"/>
          <w:sz w:val="22"/>
          <w:szCs w:val="22"/>
        </w:rPr>
        <w:t>which</w:t>
      </w:r>
      <w:r w:rsidRPr="00837E9A">
        <w:rPr>
          <w:color w:val="212121"/>
          <w:spacing w:val="-2"/>
          <w:sz w:val="22"/>
          <w:szCs w:val="22"/>
        </w:rPr>
        <w:t xml:space="preserve"> </w:t>
      </w:r>
      <w:r w:rsidRPr="00837E9A">
        <w:rPr>
          <w:color w:val="212121"/>
          <w:sz w:val="22"/>
          <w:szCs w:val="22"/>
        </w:rPr>
        <w:t>fall</w:t>
      </w:r>
      <w:r w:rsidRPr="00837E9A">
        <w:rPr>
          <w:color w:val="212121"/>
          <w:spacing w:val="-2"/>
          <w:sz w:val="22"/>
          <w:szCs w:val="22"/>
        </w:rPr>
        <w:t xml:space="preserve"> </w:t>
      </w:r>
      <w:r w:rsidRPr="00837E9A">
        <w:rPr>
          <w:color w:val="212121"/>
          <w:sz w:val="22"/>
          <w:szCs w:val="22"/>
        </w:rPr>
        <w:t>under</w:t>
      </w:r>
      <w:r w:rsidRPr="00837E9A">
        <w:rPr>
          <w:color w:val="212121"/>
          <w:spacing w:val="-2"/>
          <w:sz w:val="22"/>
          <w:szCs w:val="22"/>
        </w:rPr>
        <w:t xml:space="preserve"> </w:t>
      </w:r>
      <w:r w:rsidRPr="00837E9A">
        <w:rPr>
          <w:color w:val="212121"/>
          <w:sz w:val="22"/>
          <w:szCs w:val="22"/>
        </w:rPr>
        <w:t>the</w:t>
      </w:r>
      <w:r w:rsidRPr="00837E9A">
        <w:rPr>
          <w:color w:val="212121"/>
          <w:spacing w:val="-2"/>
          <w:sz w:val="22"/>
          <w:szCs w:val="22"/>
        </w:rPr>
        <w:t xml:space="preserve"> </w:t>
      </w:r>
      <w:r w:rsidRPr="00837E9A">
        <w:rPr>
          <w:color w:val="212121"/>
          <w:sz w:val="22"/>
          <w:szCs w:val="22"/>
        </w:rPr>
        <w:t>Core</w:t>
      </w:r>
      <w:r w:rsidRPr="00837E9A">
        <w:rPr>
          <w:color w:val="212121"/>
          <w:spacing w:val="-3"/>
          <w:sz w:val="22"/>
          <w:szCs w:val="22"/>
        </w:rPr>
        <w:t xml:space="preserve"> </w:t>
      </w:r>
      <w:r w:rsidR="00083B67" w:rsidRPr="00837E9A">
        <w:rPr>
          <w:color w:val="212121"/>
          <w:sz w:val="22"/>
          <w:szCs w:val="22"/>
        </w:rPr>
        <w:t>Module.</w:t>
      </w:r>
    </w:p>
    <w:p w14:paraId="0EFC0245" w14:textId="77777777" w:rsidR="00142A08" w:rsidRPr="00837E9A" w:rsidRDefault="00142A08" w:rsidP="00A76E55">
      <w:pPr>
        <w:pStyle w:val="BodyText"/>
        <w:spacing w:before="1" w:line="276" w:lineRule="auto"/>
        <w:rPr>
          <w:sz w:val="22"/>
          <w:szCs w:val="22"/>
        </w:rPr>
      </w:pPr>
    </w:p>
    <w:p w14:paraId="74EFDC71" w14:textId="51B54515" w:rsidR="00142A08" w:rsidRPr="00837E9A" w:rsidRDefault="00142A08" w:rsidP="003E6B5F">
      <w:pPr>
        <w:pStyle w:val="BodyText"/>
        <w:numPr>
          <w:ilvl w:val="2"/>
          <w:numId w:val="29"/>
        </w:numPr>
        <w:tabs>
          <w:tab w:val="left" w:pos="1530"/>
        </w:tabs>
        <w:spacing w:line="276" w:lineRule="auto"/>
        <w:rPr>
          <w:sz w:val="22"/>
          <w:szCs w:val="22"/>
        </w:rPr>
      </w:pPr>
      <w:r w:rsidRPr="00837E9A">
        <w:rPr>
          <w:color w:val="212121"/>
          <w:sz w:val="22"/>
          <w:szCs w:val="22"/>
        </w:rPr>
        <w:t>Knowledge and the ability to administer the</w:t>
      </w:r>
      <w:r w:rsidRPr="00837E9A">
        <w:rPr>
          <w:color w:val="212121"/>
          <w:spacing w:val="-5"/>
          <w:sz w:val="22"/>
          <w:szCs w:val="22"/>
        </w:rPr>
        <w:t xml:space="preserve"> </w:t>
      </w:r>
      <w:hyperlink r:id="rId17" w:history="1">
        <w:r w:rsidRPr="00837E9A">
          <w:rPr>
            <w:color w:val="111111"/>
            <w:sz w:val="22"/>
            <w:szCs w:val="22"/>
          </w:rPr>
          <w:t>NDIS</w:t>
        </w:r>
        <w:r w:rsidRPr="00837E9A">
          <w:rPr>
            <w:color w:val="111111"/>
            <w:spacing w:val="-4"/>
            <w:sz w:val="22"/>
            <w:szCs w:val="22"/>
          </w:rPr>
          <w:t xml:space="preserve"> </w:t>
        </w:r>
        <w:r w:rsidRPr="00837E9A">
          <w:rPr>
            <w:color w:val="111111"/>
            <w:sz w:val="22"/>
            <w:szCs w:val="22"/>
          </w:rPr>
          <w:t>Code</w:t>
        </w:r>
        <w:r w:rsidRPr="00837E9A">
          <w:rPr>
            <w:color w:val="111111"/>
            <w:spacing w:val="-4"/>
            <w:sz w:val="22"/>
            <w:szCs w:val="22"/>
          </w:rPr>
          <w:t xml:space="preserve"> </w:t>
        </w:r>
        <w:r w:rsidRPr="00837E9A">
          <w:rPr>
            <w:color w:val="111111"/>
            <w:sz w:val="22"/>
            <w:szCs w:val="22"/>
          </w:rPr>
          <w:t>of</w:t>
        </w:r>
        <w:r w:rsidRPr="00837E9A">
          <w:rPr>
            <w:color w:val="111111"/>
            <w:spacing w:val="-4"/>
            <w:sz w:val="22"/>
            <w:szCs w:val="22"/>
          </w:rPr>
          <w:t xml:space="preserve"> </w:t>
        </w:r>
        <w:r w:rsidRPr="00837E9A">
          <w:rPr>
            <w:color w:val="111111"/>
            <w:sz w:val="22"/>
            <w:szCs w:val="22"/>
          </w:rPr>
          <w:t>Conduct</w:t>
        </w:r>
      </w:hyperlink>
      <w:r w:rsidR="00083B67">
        <w:rPr>
          <w:color w:val="212121"/>
          <w:sz w:val="22"/>
          <w:szCs w:val="22"/>
        </w:rPr>
        <w:t>.</w:t>
      </w:r>
    </w:p>
    <w:p w14:paraId="30E8D0EA" w14:textId="77777777" w:rsidR="00142A08" w:rsidRPr="00837E9A" w:rsidRDefault="00142A08" w:rsidP="00A76E55">
      <w:pPr>
        <w:spacing w:line="276" w:lineRule="auto"/>
        <w:rPr>
          <w:rFonts w:ascii="Arial" w:hAnsi="Arial" w:cs="Arial"/>
          <w:sz w:val="22"/>
          <w:szCs w:val="22"/>
        </w:rPr>
      </w:pPr>
    </w:p>
    <w:p w14:paraId="6EA37034" w14:textId="002691A0" w:rsidR="00142A08" w:rsidRPr="00837E9A" w:rsidRDefault="00142A08" w:rsidP="003E6B5F">
      <w:pPr>
        <w:pStyle w:val="BodyText"/>
        <w:numPr>
          <w:ilvl w:val="2"/>
          <w:numId w:val="29"/>
        </w:numPr>
        <w:tabs>
          <w:tab w:val="left" w:pos="1530"/>
        </w:tabs>
        <w:spacing w:before="8" w:line="276" w:lineRule="auto"/>
        <w:ind w:right="701"/>
        <w:rPr>
          <w:color w:val="212121"/>
          <w:sz w:val="22"/>
          <w:szCs w:val="22"/>
        </w:rPr>
      </w:pPr>
      <w:r w:rsidRPr="00837E9A">
        <w:rPr>
          <w:color w:val="212121"/>
          <w:sz w:val="22"/>
          <w:szCs w:val="22"/>
        </w:rPr>
        <w:t>Management of the</w:t>
      </w:r>
      <w:r w:rsidRPr="00837E9A">
        <w:rPr>
          <w:color w:val="212121"/>
          <w:spacing w:val="-7"/>
          <w:sz w:val="22"/>
          <w:szCs w:val="22"/>
        </w:rPr>
        <w:t xml:space="preserve"> </w:t>
      </w:r>
      <w:r w:rsidRPr="00837E9A">
        <w:rPr>
          <w:color w:val="212121"/>
          <w:sz w:val="22"/>
          <w:szCs w:val="22"/>
        </w:rPr>
        <w:t>Feedback</w:t>
      </w:r>
      <w:r w:rsidRPr="00837E9A">
        <w:rPr>
          <w:color w:val="212121"/>
          <w:spacing w:val="-7"/>
          <w:sz w:val="22"/>
          <w:szCs w:val="22"/>
        </w:rPr>
        <w:t xml:space="preserve"> </w:t>
      </w:r>
      <w:r w:rsidRPr="00837E9A">
        <w:rPr>
          <w:color w:val="212121"/>
          <w:sz w:val="22"/>
          <w:szCs w:val="22"/>
        </w:rPr>
        <w:t>and</w:t>
      </w:r>
      <w:r w:rsidRPr="00837E9A">
        <w:rPr>
          <w:color w:val="212121"/>
          <w:spacing w:val="-6"/>
          <w:sz w:val="22"/>
          <w:szCs w:val="22"/>
        </w:rPr>
        <w:t xml:space="preserve"> </w:t>
      </w:r>
      <w:hyperlink r:id="rId18" w:history="1">
        <w:r w:rsidRPr="00837E9A">
          <w:rPr>
            <w:color w:val="212121"/>
            <w:sz w:val="22"/>
            <w:szCs w:val="22"/>
          </w:rPr>
          <w:t>Complaints</w:t>
        </w:r>
        <w:r w:rsidRPr="00837E9A">
          <w:rPr>
            <w:color w:val="212121"/>
            <w:spacing w:val="-7"/>
            <w:sz w:val="22"/>
            <w:szCs w:val="22"/>
          </w:rPr>
          <w:t xml:space="preserve"> </w:t>
        </w:r>
        <w:r w:rsidRPr="00837E9A">
          <w:rPr>
            <w:color w:val="212121"/>
            <w:sz w:val="22"/>
            <w:szCs w:val="22"/>
          </w:rPr>
          <w:t>Management</w:t>
        </w:r>
        <w:r w:rsidRPr="00837E9A">
          <w:rPr>
            <w:color w:val="212121"/>
            <w:spacing w:val="-7"/>
            <w:sz w:val="22"/>
            <w:szCs w:val="22"/>
          </w:rPr>
          <w:t xml:space="preserve"> </w:t>
        </w:r>
        <w:r w:rsidRPr="00837E9A">
          <w:rPr>
            <w:color w:val="212121"/>
            <w:sz w:val="22"/>
            <w:szCs w:val="22"/>
          </w:rPr>
          <w:t>and</w:t>
        </w:r>
        <w:r w:rsidRPr="00837E9A">
          <w:rPr>
            <w:color w:val="212121"/>
            <w:spacing w:val="-6"/>
            <w:sz w:val="22"/>
            <w:szCs w:val="22"/>
          </w:rPr>
          <w:t xml:space="preserve"> </w:t>
        </w:r>
        <w:r w:rsidRPr="00837E9A">
          <w:rPr>
            <w:color w:val="212121"/>
            <w:sz w:val="22"/>
            <w:szCs w:val="22"/>
          </w:rPr>
          <w:t>Resolution</w:t>
        </w:r>
        <w:r w:rsidRPr="00837E9A">
          <w:rPr>
            <w:color w:val="212121"/>
            <w:spacing w:val="-7"/>
            <w:sz w:val="22"/>
            <w:szCs w:val="22"/>
          </w:rPr>
          <w:t xml:space="preserve"> </w:t>
        </w:r>
      </w:hyperlink>
      <w:r w:rsidRPr="00837E9A">
        <w:rPr>
          <w:color w:val="212121"/>
          <w:sz w:val="22"/>
          <w:szCs w:val="22"/>
        </w:rPr>
        <w:t>system</w:t>
      </w:r>
      <w:r w:rsidRPr="00837E9A">
        <w:rPr>
          <w:color w:val="212121"/>
          <w:spacing w:val="-53"/>
          <w:sz w:val="22"/>
          <w:szCs w:val="22"/>
        </w:rPr>
        <w:t xml:space="preserve">  </w:t>
      </w:r>
      <w:r w:rsidRPr="00837E9A">
        <w:rPr>
          <w:color w:val="212121"/>
          <w:sz w:val="22"/>
          <w:szCs w:val="22"/>
        </w:rPr>
        <w:t xml:space="preserve"> established under the </w:t>
      </w:r>
      <w:r w:rsidR="006F1610">
        <w:rPr>
          <w:color w:val="212121"/>
          <w:sz w:val="22"/>
          <w:szCs w:val="22"/>
        </w:rPr>
        <w:t>Hope Disability Support Pty Ltd</w:t>
      </w:r>
      <w:r w:rsidRPr="00837E9A">
        <w:rPr>
          <w:color w:val="212121"/>
          <w:sz w:val="22"/>
          <w:szCs w:val="22"/>
        </w:rPr>
        <w:t xml:space="preserve"> Feedback and</w:t>
      </w:r>
      <w:r w:rsidRPr="00837E9A">
        <w:rPr>
          <w:color w:val="212121"/>
          <w:spacing w:val="1"/>
          <w:sz w:val="22"/>
          <w:szCs w:val="22"/>
        </w:rPr>
        <w:t xml:space="preserve"> </w:t>
      </w:r>
      <w:r w:rsidRPr="00837E9A">
        <w:rPr>
          <w:color w:val="212121"/>
          <w:sz w:val="22"/>
          <w:szCs w:val="22"/>
        </w:rPr>
        <w:t>Complaints</w:t>
      </w:r>
      <w:r w:rsidRPr="00837E9A">
        <w:rPr>
          <w:color w:val="212121"/>
          <w:spacing w:val="-2"/>
          <w:sz w:val="22"/>
          <w:szCs w:val="22"/>
        </w:rPr>
        <w:t xml:space="preserve"> </w:t>
      </w:r>
      <w:r w:rsidRPr="00837E9A">
        <w:rPr>
          <w:color w:val="212121"/>
          <w:sz w:val="22"/>
          <w:szCs w:val="22"/>
        </w:rPr>
        <w:t>Management</w:t>
      </w:r>
      <w:r w:rsidRPr="00837E9A">
        <w:rPr>
          <w:color w:val="212121"/>
          <w:spacing w:val="-1"/>
          <w:sz w:val="22"/>
          <w:szCs w:val="22"/>
        </w:rPr>
        <w:t xml:space="preserve"> </w:t>
      </w:r>
      <w:r w:rsidR="00083B67" w:rsidRPr="00837E9A">
        <w:rPr>
          <w:color w:val="212121"/>
          <w:sz w:val="22"/>
          <w:szCs w:val="22"/>
        </w:rPr>
        <w:t>Policy.</w:t>
      </w:r>
    </w:p>
    <w:p w14:paraId="0F147ADF" w14:textId="77777777" w:rsidR="00142A08" w:rsidRPr="00837E9A" w:rsidRDefault="00142A08" w:rsidP="00A76E55">
      <w:pPr>
        <w:pStyle w:val="BodyText"/>
        <w:spacing w:before="1" w:line="276" w:lineRule="auto"/>
        <w:rPr>
          <w:sz w:val="22"/>
          <w:szCs w:val="22"/>
        </w:rPr>
      </w:pPr>
    </w:p>
    <w:p w14:paraId="1FBA79C8" w14:textId="2E34C63C" w:rsidR="00142A08" w:rsidRPr="00837E9A" w:rsidRDefault="00142A08" w:rsidP="003E6B5F">
      <w:pPr>
        <w:pStyle w:val="BodyText"/>
        <w:numPr>
          <w:ilvl w:val="2"/>
          <w:numId w:val="29"/>
        </w:numPr>
        <w:tabs>
          <w:tab w:val="left" w:pos="1530"/>
        </w:tabs>
        <w:spacing w:line="276" w:lineRule="auto"/>
        <w:ind w:right="712"/>
        <w:rPr>
          <w:color w:val="212121"/>
          <w:sz w:val="22"/>
          <w:szCs w:val="22"/>
        </w:rPr>
      </w:pPr>
      <w:r w:rsidRPr="00837E9A">
        <w:rPr>
          <w:color w:val="212121"/>
          <w:sz w:val="22"/>
          <w:szCs w:val="22"/>
        </w:rPr>
        <w:t xml:space="preserve">Management of the </w:t>
      </w:r>
      <w:hyperlink r:id="rId19" w:history="1">
        <w:r w:rsidRPr="00837E9A">
          <w:rPr>
            <w:color w:val="212121"/>
            <w:sz w:val="22"/>
            <w:szCs w:val="22"/>
          </w:rPr>
          <w:t xml:space="preserve">incident management </w:t>
        </w:r>
      </w:hyperlink>
      <w:r w:rsidRPr="00837E9A">
        <w:rPr>
          <w:color w:val="212121"/>
          <w:sz w:val="22"/>
          <w:szCs w:val="22"/>
        </w:rPr>
        <w:t xml:space="preserve">system established under the </w:t>
      </w:r>
      <w:r w:rsidR="006F1610">
        <w:rPr>
          <w:color w:val="212121"/>
          <w:sz w:val="22"/>
          <w:szCs w:val="22"/>
        </w:rPr>
        <w:t>Hope Disability Support Pty Ltd</w:t>
      </w:r>
      <w:r w:rsidRPr="00837E9A">
        <w:rPr>
          <w:color w:val="212121"/>
          <w:spacing w:val="-7"/>
          <w:sz w:val="22"/>
          <w:szCs w:val="22"/>
        </w:rPr>
        <w:t xml:space="preserve"> </w:t>
      </w:r>
      <w:r w:rsidRPr="00837E9A">
        <w:rPr>
          <w:color w:val="212121"/>
          <w:sz w:val="22"/>
          <w:szCs w:val="22"/>
        </w:rPr>
        <w:t>Incident</w:t>
      </w:r>
      <w:r w:rsidRPr="00837E9A">
        <w:rPr>
          <w:color w:val="212121"/>
          <w:spacing w:val="-7"/>
          <w:sz w:val="22"/>
          <w:szCs w:val="22"/>
        </w:rPr>
        <w:t xml:space="preserve"> </w:t>
      </w:r>
      <w:r w:rsidRPr="00837E9A">
        <w:rPr>
          <w:color w:val="212121"/>
          <w:sz w:val="22"/>
          <w:szCs w:val="22"/>
        </w:rPr>
        <w:t>Management</w:t>
      </w:r>
      <w:r w:rsidRPr="00837E9A">
        <w:rPr>
          <w:color w:val="212121"/>
          <w:spacing w:val="-7"/>
          <w:sz w:val="22"/>
          <w:szCs w:val="22"/>
        </w:rPr>
        <w:t xml:space="preserve"> </w:t>
      </w:r>
      <w:r w:rsidRPr="00837E9A">
        <w:rPr>
          <w:color w:val="212121"/>
          <w:sz w:val="22"/>
          <w:szCs w:val="22"/>
        </w:rPr>
        <w:t>and</w:t>
      </w:r>
      <w:r w:rsidRPr="00837E9A">
        <w:rPr>
          <w:color w:val="212121"/>
          <w:spacing w:val="-8"/>
          <w:sz w:val="22"/>
          <w:szCs w:val="22"/>
        </w:rPr>
        <w:t xml:space="preserve"> </w:t>
      </w:r>
      <w:r w:rsidRPr="00837E9A">
        <w:rPr>
          <w:color w:val="212121"/>
          <w:sz w:val="22"/>
          <w:szCs w:val="22"/>
        </w:rPr>
        <w:t>Reporting</w:t>
      </w:r>
      <w:r w:rsidRPr="00837E9A">
        <w:rPr>
          <w:color w:val="212121"/>
          <w:spacing w:val="-7"/>
          <w:sz w:val="22"/>
          <w:szCs w:val="22"/>
        </w:rPr>
        <w:t xml:space="preserve"> </w:t>
      </w:r>
      <w:r w:rsidRPr="00837E9A">
        <w:rPr>
          <w:color w:val="212121"/>
          <w:sz w:val="22"/>
          <w:szCs w:val="22"/>
        </w:rPr>
        <w:t>Policy</w:t>
      </w:r>
      <w:r w:rsidR="00083B67">
        <w:rPr>
          <w:color w:val="212121"/>
          <w:sz w:val="22"/>
          <w:szCs w:val="22"/>
        </w:rPr>
        <w:t>.</w:t>
      </w:r>
      <w:r w:rsidRPr="00837E9A">
        <w:rPr>
          <w:color w:val="212121"/>
          <w:spacing w:val="-7"/>
          <w:sz w:val="22"/>
          <w:szCs w:val="22"/>
        </w:rPr>
        <w:t xml:space="preserve"> </w:t>
      </w:r>
      <w:r w:rsidRPr="00837E9A">
        <w:rPr>
          <w:color w:val="212121"/>
          <w:sz w:val="22"/>
          <w:szCs w:val="22"/>
        </w:rPr>
        <w:t>and</w:t>
      </w:r>
    </w:p>
    <w:p w14:paraId="4FDEAD0C" w14:textId="77777777" w:rsidR="00142A08" w:rsidRPr="00837E9A" w:rsidRDefault="00142A08" w:rsidP="00A76E55">
      <w:pPr>
        <w:pStyle w:val="BodyText"/>
        <w:spacing w:line="276" w:lineRule="auto"/>
        <w:rPr>
          <w:sz w:val="22"/>
          <w:szCs w:val="22"/>
        </w:rPr>
      </w:pPr>
    </w:p>
    <w:p w14:paraId="2CA17276" w14:textId="77777777" w:rsidR="00142A08" w:rsidRPr="00837E9A" w:rsidRDefault="00142A08" w:rsidP="003E6B5F">
      <w:pPr>
        <w:pStyle w:val="BodyText"/>
        <w:numPr>
          <w:ilvl w:val="0"/>
          <w:numId w:val="30"/>
        </w:numPr>
        <w:tabs>
          <w:tab w:val="left" w:pos="809"/>
        </w:tabs>
        <w:spacing w:before="13" w:line="276" w:lineRule="auto"/>
        <w:ind w:right="424"/>
        <w:rPr>
          <w:color w:val="212121"/>
          <w:sz w:val="22"/>
          <w:szCs w:val="22"/>
        </w:rPr>
      </w:pPr>
      <w:r w:rsidRPr="00837E9A">
        <w:rPr>
          <w:sz w:val="22"/>
          <w:szCs w:val="22"/>
        </w:rPr>
        <w:t xml:space="preserve">Management and oversight of </w:t>
      </w:r>
      <w:hyperlink r:id="rId20" w:history="1">
        <w:r w:rsidRPr="00837E9A">
          <w:rPr>
            <w:color w:val="111111"/>
            <w:sz w:val="22"/>
            <w:szCs w:val="22"/>
          </w:rPr>
          <w:t>worker</w:t>
        </w:r>
        <w:r w:rsidRPr="00837E9A">
          <w:rPr>
            <w:color w:val="111111"/>
            <w:spacing w:val="-9"/>
            <w:sz w:val="22"/>
            <w:szCs w:val="22"/>
          </w:rPr>
          <w:t xml:space="preserve"> </w:t>
        </w:r>
        <w:r w:rsidRPr="00837E9A">
          <w:rPr>
            <w:color w:val="111111"/>
            <w:sz w:val="22"/>
            <w:szCs w:val="22"/>
          </w:rPr>
          <w:t>screening</w:t>
        </w:r>
        <w:r w:rsidRPr="00837E9A">
          <w:rPr>
            <w:color w:val="111111"/>
            <w:spacing w:val="-9"/>
            <w:sz w:val="22"/>
            <w:szCs w:val="22"/>
          </w:rPr>
          <w:t xml:space="preserve"> </w:t>
        </w:r>
      </w:hyperlink>
      <w:r w:rsidRPr="00837E9A">
        <w:rPr>
          <w:color w:val="212121"/>
          <w:sz w:val="22"/>
          <w:szCs w:val="22"/>
        </w:rPr>
        <w:t>requirements.</w:t>
      </w:r>
    </w:p>
    <w:p w14:paraId="48B0EF2F" w14:textId="77777777" w:rsidR="00142A08" w:rsidRPr="00837E9A" w:rsidRDefault="00142A08" w:rsidP="00A76E55">
      <w:pPr>
        <w:pStyle w:val="BodyText"/>
        <w:tabs>
          <w:tab w:val="left" w:pos="809"/>
        </w:tabs>
        <w:spacing w:before="13" w:line="276" w:lineRule="auto"/>
        <w:ind w:left="465" w:right="424"/>
        <w:rPr>
          <w:color w:val="212121"/>
          <w:sz w:val="22"/>
          <w:szCs w:val="22"/>
        </w:rPr>
      </w:pPr>
    </w:p>
    <w:p w14:paraId="46D4C181" w14:textId="0567F2F6" w:rsidR="00142A08" w:rsidRPr="00837E9A" w:rsidRDefault="00142A08" w:rsidP="003E6B5F">
      <w:pPr>
        <w:pStyle w:val="BodyText"/>
        <w:numPr>
          <w:ilvl w:val="0"/>
          <w:numId w:val="30"/>
        </w:numPr>
        <w:tabs>
          <w:tab w:val="left" w:pos="1530"/>
        </w:tabs>
        <w:spacing w:before="8" w:line="276" w:lineRule="auto"/>
        <w:ind w:right="200"/>
        <w:jc w:val="both"/>
        <w:rPr>
          <w:sz w:val="22"/>
          <w:szCs w:val="22"/>
        </w:rPr>
      </w:pPr>
      <w:r w:rsidRPr="00837E9A">
        <w:rPr>
          <w:sz w:val="22"/>
          <w:szCs w:val="22"/>
        </w:rPr>
        <w:t>Monitoring and overseeing day-to-day operations, including ensuring that</w:t>
      </w:r>
      <w:r w:rsidRPr="00837E9A">
        <w:rPr>
          <w:spacing w:val="-54"/>
          <w:sz w:val="22"/>
          <w:szCs w:val="22"/>
        </w:rPr>
        <w:t xml:space="preserve"> </w:t>
      </w:r>
      <w:r w:rsidRPr="00837E9A">
        <w:rPr>
          <w:sz w:val="22"/>
          <w:szCs w:val="22"/>
        </w:rPr>
        <w:t>good management practices and appropriate checks and balances are in</w:t>
      </w:r>
      <w:r w:rsidRPr="00837E9A">
        <w:rPr>
          <w:spacing w:val="-54"/>
          <w:sz w:val="22"/>
          <w:szCs w:val="22"/>
        </w:rPr>
        <w:t xml:space="preserve"> </w:t>
      </w:r>
      <w:r w:rsidR="00083B67" w:rsidRPr="00837E9A">
        <w:rPr>
          <w:sz w:val="22"/>
          <w:szCs w:val="22"/>
        </w:rPr>
        <w:t>place.</w:t>
      </w:r>
    </w:p>
    <w:p w14:paraId="6B104D20" w14:textId="77777777" w:rsidR="00142A08" w:rsidRPr="00837E9A" w:rsidRDefault="00142A08" w:rsidP="00A76E55">
      <w:pPr>
        <w:pStyle w:val="BodyText"/>
        <w:spacing w:before="1" w:line="276" w:lineRule="auto"/>
        <w:rPr>
          <w:sz w:val="22"/>
          <w:szCs w:val="22"/>
        </w:rPr>
      </w:pPr>
    </w:p>
    <w:p w14:paraId="6B6BA79A" w14:textId="6495C274" w:rsidR="00142A08" w:rsidRPr="00837E9A" w:rsidRDefault="00142A08" w:rsidP="003E6B5F">
      <w:pPr>
        <w:pStyle w:val="BodyText"/>
        <w:numPr>
          <w:ilvl w:val="0"/>
          <w:numId w:val="30"/>
        </w:numPr>
        <w:tabs>
          <w:tab w:val="left" w:pos="1530"/>
        </w:tabs>
        <w:spacing w:line="276" w:lineRule="auto"/>
        <w:rPr>
          <w:sz w:val="22"/>
          <w:szCs w:val="22"/>
        </w:rPr>
      </w:pPr>
      <w:r w:rsidRPr="00837E9A">
        <w:rPr>
          <w:sz w:val="22"/>
          <w:szCs w:val="22"/>
        </w:rPr>
        <w:t>Maintaining</w:t>
      </w:r>
      <w:r w:rsidRPr="00837E9A">
        <w:rPr>
          <w:spacing w:val="-9"/>
          <w:sz w:val="22"/>
          <w:szCs w:val="22"/>
        </w:rPr>
        <w:t xml:space="preserve"> </w:t>
      </w:r>
      <w:r w:rsidRPr="00837E9A">
        <w:rPr>
          <w:sz w:val="22"/>
          <w:szCs w:val="22"/>
        </w:rPr>
        <w:t>organisational</w:t>
      </w:r>
      <w:r w:rsidRPr="00837E9A">
        <w:rPr>
          <w:spacing w:val="-8"/>
          <w:sz w:val="22"/>
          <w:szCs w:val="22"/>
        </w:rPr>
        <w:t xml:space="preserve"> </w:t>
      </w:r>
      <w:r w:rsidRPr="00837E9A">
        <w:rPr>
          <w:sz w:val="22"/>
          <w:szCs w:val="22"/>
        </w:rPr>
        <w:t>integrity</w:t>
      </w:r>
      <w:r w:rsidRPr="00837E9A">
        <w:rPr>
          <w:spacing w:val="-9"/>
          <w:sz w:val="22"/>
          <w:szCs w:val="22"/>
        </w:rPr>
        <w:t xml:space="preserve"> </w:t>
      </w:r>
      <w:r w:rsidRPr="00837E9A">
        <w:rPr>
          <w:sz w:val="22"/>
          <w:szCs w:val="22"/>
        </w:rPr>
        <w:t>and</w:t>
      </w:r>
      <w:r w:rsidRPr="00837E9A">
        <w:rPr>
          <w:spacing w:val="-8"/>
          <w:sz w:val="22"/>
          <w:szCs w:val="22"/>
        </w:rPr>
        <w:t xml:space="preserve"> </w:t>
      </w:r>
      <w:r w:rsidRPr="00837E9A">
        <w:rPr>
          <w:sz w:val="22"/>
          <w:szCs w:val="22"/>
        </w:rPr>
        <w:t>service</w:t>
      </w:r>
      <w:r w:rsidRPr="00837E9A">
        <w:rPr>
          <w:spacing w:val="-8"/>
          <w:sz w:val="22"/>
          <w:szCs w:val="22"/>
        </w:rPr>
        <w:t xml:space="preserve"> </w:t>
      </w:r>
      <w:r w:rsidRPr="00837E9A">
        <w:rPr>
          <w:sz w:val="22"/>
          <w:szCs w:val="22"/>
        </w:rPr>
        <w:t>delivery</w:t>
      </w:r>
      <w:r w:rsidRPr="00837E9A">
        <w:rPr>
          <w:spacing w:val="-9"/>
          <w:sz w:val="22"/>
          <w:szCs w:val="22"/>
        </w:rPr>
        <w:t xml:space="preserve"> </w:t>
      </w:r>
      <w:r w:rsidR="00083B67" w:rsidRPr="00837E9A">
        <w:rPr>
          <w:sz w:val="22"/>
          <w:szCs w:val="22"/>
        </w:rPr>
        <w:t>quality.</w:t>
      </w:r>
    </w:p>
    <w:p w14:paraId="1C09BD34" w14:textId="77777777" w:rsidR="00142A08" w:rsidRPr="00837E9A" w:rsidRDefault="00142A08" w:rsidP="00A76E55">
      <w:pPr>
        <w:pStyle w:val="BodyText"/>
        <w:spacing w:before="8" w:line="276" w:lineRule="auto"/>
        <w:rPr>
          <w:sz w:val="22"/>
          <w:szCs w:val="22"/>
        </w:rPr>
      </w:pPr>
    </w:p>
    <w:p w14:paraId="3CAC29EA" w14:textId="3D9C035E" w:rsidR="00142A08" w:rsidRPr="00837E9A" w:rsidRDefault="00142A08" w:rsidP="003E6B5F">
      <w:pPr>
        <w:pStyle w:val="BodyText"/>
        <w:numPr>
          <w:ilvl w:val="0"/>
          <w:numId w:val="30"/>
        </w:numPr>
        <w:tabs>
          <w:tab w:val="left" w:pos="1530"/>
        </w:tabs>
        <w:spacing w:before="1" w:line="276" w:lineRule="auto"/>
        <w:ind w:right="537"/>
        <w:rPr>
          <w:sz w:val="22"/>
          <w:szCs w:val="22"/>
        </w:rPr>
      </w:pPr>
      <w:r w:rsidRPr="00837E9A">
        <w:rPr>
          <w:sz w:val="22"/>
          <w:szCs w:val="22"/>
        </w:rPr>
        <w:t>Implementing a performance management process for all staff which</w:t>
      </w:r>
      <w:r w:rsidRPr="00837E9A">
        <w:rPr>
          <w:spacing w:val="-53"/>
          <w:sz w:val="22"/>
          <w:szCs w:val="22"/>
        </w:rPr>
        <w:t xml:space="preserve"> </w:t>
      </w:r>
      <w:r w:rsidRPr="00837E9A">
        <w:rPr>
          <w:sz w:val="22"/>
          <w:szCs w:val="22"/>
        </w:rPr>
        <w:t>includes</w:t>
      </w:r>
      <w:r w:rsidRPr="00837E9A">
        <w:rPr>
          <w:spacing w:val="-6"/>
          <w:sz w:val="22"/>
          <w:szCs w:val="22"/>
        </w:rPr>
        <w:t xml:space="preserve"> </w:t>
      </w:r>
      <w:r w:rsidRPr="00837E9A">
        <w:rPr>
          <w:sz w:val="22"/>
          <w:szCs w:val="22"/>
        </w:rPr>
        <w:t>monitoring</w:t>
      </w:r>
      <w:r w:rsidRPr="00837E9A">
        <w:rPr>
          <w:spacing w:val="-6"/>
          <w:sz w:val="22"/>
          <w:szCs w:val="22"/>
        </w:rPr>
        <w:t xml:space="preserve"> </w:t>
      </w:r>
      <w:r w:rsidRPr="00837E9A">
        <w:rPr>
          <w:sz w:val="22"/>
          <w:szCs w:val="22"/>
        </w:rPr>
        <w:t>the</w:t>
      </w:r>
      <w:r w:rsidRPr="00837E9A">
        <w:rPr>
          <w:spacing w:val="-5"/>
          <w:sz w:val="22"/>
          <w:szCs w:val="22"/>
        </w:rPr>
        <w:t xml:space="preserve"> </w:t>
      </w:r>
      <w:r w:rsidRPr="00837E9A">
        <w:rPr>
          <w:sz w:val="22"/>
          <w:szCs w:val="22"/>
        </w:rPr>
        <w:t>performance</w:t>
      </w:r>
      <w:r w:rsidRPr="00837E9A">
        <w:rPr>
          <w:spacing w:val="-6"/>
          <w:sz w:val="22"/>
          <w:szCs w:val="22"/>
        </w:rPr>
        <w:t xml:space="preserve"> </w:t>
      </w:r>
      <w:r w:rsidRPr="00837E9A">
        <w:rPr>
          <w:sz w:val="22"/>
          <w:szCs w:val="22"/>
        </w:rPr>
        <w:t>of</w:t>
      </w:r>
      <w:r w:rsidRPr="00837E9A">
        <w:rPr>
          <w:spacing w:val="-5"/>
          <w:sz w:val="22"/>
          <w:szCs w:val="22"/>
        </w:rPr>
        <w:t xml:space="preserve"> </w:t>
      </w:r>
      <w:r w:rsidRPr="00837E9A">
        <w:rPr>
          <w:sz w:val="22"/>
          <w:szCs w:val="22"/>
        </w:rPr>
        <w:t>staff</w:t>
      </w:r>
      <w:r w:rsidRPr="00837E9A">
        <w:rPr>
          <w:spacing w:val="-6"/>
          <w:sz w:val="22"/>
          <w:szCs w:val="22"/>
        </w:rPr>
        <w:t xml:space="preserve"> </w:t>
      </w:r>
      <w:r w:rsidRPr="00837E9A">
        <w:rPr>
          <w:sz w:val="22"/>
          <w:szCs w:val="22"/>
        </w:rPr>
        <w:t>on</w:t>
      </w:r>
      <w:r w:rsidRPr="00837E9A">
        <w:rPr>
          <w:spacing w:val="-5"/>
          <w:sz w:val="22"/>
          <w:szCs w:val="22"/>
        </w:rPr>
        <w:t xml:space="preserve"> </w:t>
      </w:r>
      <w:r w:rsidRPr="00837E9A">
        <w:rPr>
          <w:sz w:val="22"/>
          <w:szCs w:val="22"/>
        </w:rPr>
        <w:t>an</w:t>
      </w:r>
      <w:r w:rsidRPr="00837E9A">
        <w:rPr>
          <w:spacing w:val="-6"/>
          <w:sz w:val="22"/>
          <w:szCs w:val="22"/>
        </w:rPr>
        <w:t xml:space="preserve"> </w:t>
      </w:r>
      <w:r w:rsidRPr="00837E9A">
        <w:rPr>
          <w:sz w:val="22"/>
          <w:szCs w:val="22"/>
        </w:rPr>
        <w:t>ongoing</w:t>
      </w:r>
      <w:r w:rsidRPr="00837E9A">
        <w:rPr>
          <w:spacing w:val="-5"/>
          <w:sz w:val="22"/>
          <w:szCs w:val="22"/>
        </w:rPr>
        <w:t xml:space="preserve"> </w:t>
      </w:r>
      <w:r w:rsidRPr="00837E9A">
        <w:rPr>
          <w:sz w:val="22"/>
          <w:szCs w:val="22"/>
        </w:rPr>
        <w:t>basis</w:t>
      </w:r>
      <w:r w:rsidRPr="00837E9A">
        <w:rPr>
          <w:spacing w:val="-6"/>
          <w:sz w:val="22"/>
          <w:szCs w:val="22"/>
        </w:rPr>
        <w:t xml:space="preserve"> </w:t>
      </w:r>
      <w:r w:rsidRPr="00837E9A">
        <w:rPr>
          <w:sz w:val="22"/>
          <w:szCs w:val="22"/>
        </w:rPr>
        <w:t>and</w:t>
      </w:r>
      <w:r w:rsidRPr="00837E9A">
        <w:rPr>
          <w:spacing w:val="-52"/>
          <w:sz w:val="22"/>
          <w:szCs w:val="22"/>
        </w:rPr>
        <w:t xml:space="preserve"> </w:t>
      </w:r>
      <w:r w:rsidRPr="00837E9A">
        <w:rPr>
          <w:sz w:val="22"/>
          <w:szCs w:val="22"/>
        </w:rPr>
        <w:t>conducting performance reviews in accordance with the Human</w:t>
      </w:r>
      <w:r w:rsidRPr="00837E9A">
        <w:rPr>
          <w:spacing w:val="1"/>
          <w:sz w:val="22"/>
          <w:szCs w:val="22"/>
        </w:rPr>
        <w:t xml:space="preserve"> </w:t>
      </w:r>
      <w:r w:rsidRPr="00837E9A">
        <w:rPr>
          <w:sz w:val="22"/>
          <w:szCs w:val="22"/>
        </w:rPr>
        <w:t>Resources</w:t>
      </w:r>
      <w:r w:rsidRPr="00837E9A">
        <w:rPr>
          <w:spacing w:val="-2"/>
          <w:sz w:val="22"/>
          <w:szCs w:val="22"/>
        </w:rPr>
        <w:t xml:space="preserve"> </w:t>
      </w:r>
      <w:r w:rsidRPr="00837E9A">
        <w:rPr>
          <w:sz w:val="22"/>
          <w:szCs w:val="22"/>
        </w:rPr>
        <w:t>Management</w:t>
      </w:r>
      <w:r w:rsidRPr="00837E9A">
        <w:rPr>
          <w:spacing w:val="-1"/>
          <w:sz w:val="22"/>
          <w:szCs w:val="22"/>
        </w:rPr>
        <w:t xml:space="preserve"> </w:t>
      </w:r>
      <w:r w:rsidR="00083B67" w:rsidRPr="00837E9A">
        <w:rPr>
          <w:sz w:val="22"/>
          <w:szCs w:val="22"/>
        </w:rPr>
        <w:t>Policy.</w:t>
      </w:r>
    </w:p>
    <w:p w14:paraId="33D0CE6D" w14:textId="77777777" w:rsidR="00142A08" w:rsidRPr="00837E9A" w:rsidRDefault="00142A08" w:rsidP="00A76E55">
      <w:pPr>
        <w:pStyle w:val="BodyText"/>
        <w:spacing w:before="1" w:line="276" w:lineRule="auto"/>
        <w:rPr>
          <w:sz w:val="22"/>
          <w:szCs w:val="22"/>
        </w:rPr>
      </w:pPr>
    </w:p>
    <w:p w14:paraId="6C8BEBF5" w14:textId="3E5EA741" w:rsidR="00142A08" w:rsidRPr="00837E9A" w:rsidRDefault="00142A08" w:rsidP="003E6B5F">
      <w:pPr>
        <w:pStyle w:val="BodyText"/>
        <w:numPr>
          <w:ilvl w:val="0"/>
          <w:numId w:val="30"/>
        </w:numPr>
        <w:tabs>
          <w:tab w:val="left" w:pos="1530"/>
        </w:tabs>
        <w:spacing w:line="276" w:lineRule="auto"/>
        <w:rPr>
          <w:sz w:val="22"/>
          <w:szCs w:val="22"/>
        </w:rPr>
      </w:pPr>
      <w:r w:rsidRPr="00837E9A">
        <w:rPr>
          <w:sz w:val="22"/>
          <w:szCs w:val="22"/>
        </w:rPr>
        <w:t>Developing</w:t>
      </w:r>
      <w:r w:rsidRPr="00837E9A">
        <w:rPr>
          <w:spacing w:val="-7"/>
          <w:sz w:val="22"/>
          <w:szCs w:val="22"/>
        </w:rPr>
        <w:t xml:space="preserve"> </w:t>
      </w:r>
      <w:r w:rsidRPr="00837E9A">
        <w:rPr>
          <w:sz w:val="22"/>
          <w:szCs w:val="22"/>
        </w:rPr>
        <w:t>goals</w:t>
      </w:r>
      <w:r w:rsidRPr="00837E9A">
        <w:rPr>
          <w:spacing w:val="-6"/>
          <w:sz w:val="22"/>
          <w:szCs w:val="22"/>
        </w:rPr>
        <w:t xml:space="preserve"> </w:t>
      </w:r>
      <w:r w:rsidRPr="00837E9A">
        <w:rPr>
          <w:sz w:val="22"/>
          <w:szCs w:val="22"/>
        </w:rPr>
        <w:t>and</w:t>
      </w:r>
      <w:r w:rsidRPr="00837E9A">
        <w:rPr>
          <w:spacing w:val="-7"/>
          <w:sz w:val="22"/>
          <w:szCs w:val="22"/>
        </w:rPr>
        <w:t xml:space="preserve"> </w:t>
      </w:r>
      <w:r w:rsidRPr="00837E9A">
        <w:rPr>
          <w:sz w:val="22"/>
          <w:szCs w:val="22"/>
        </w:rPr>
        <w:t>objectives</w:t>
      </w:r>
      <w:r w:rsidRPr="00837E9A">
        <w:rPr>
          <w:spacing w:val="-6"/>
          <w:sz w:val="22"/>
          <w:szCs w:val="22"/>
        </w:rPr>
        <w:t xml:space="preserve"> </w:t>
      </w:r>
      <w:r w:rsidRPr="00837E9A">
        <w:rPr>
          <w:sz w:val="22"/>
          <w:szCs w:val="22"/>
        </w:rPr>
        <w:t>for</w:t>
      </w:r>
      <w:r w:rsidRPr="00837E9A">
        <w:rPr>
          <w:spacing w:val="-7"/>
          <w:sz w:val="22"/>
          <w:szCs w:val="22"/>
        </w:rPr>
        <w:t xml:space="preserve"> </w:t>
      </w:r>
      <w:r w:rsidRPr="00837E9A">
        <w:rPr>
          <w:sz w:val="22"/>
          <w:szCs w:val="22"/>
        </w:rPr>
        <w:t>business</w:t>
      </w:r>
      <w:r w:rsidRPr="00837E9A">
        <w:rPr>
          <w:spacing w:val="-6"/>
          <w:sz w:val="22"/>
          <w:szCs w:val="22"/>
        </w:rPr>
        <w:t xml:space="preserve"> </w:t>
      </w:r>
      <w:r w:rsidRPr="00837E9A">
        <w:rPr>
          <w:sz w:val="22"/>
          <w:szCs w:val="22"/>
        </w:rPr>
        <w:t>growth</w:t>
      </w:r>
      <w:r w:rsidRPr="00837E9A">
        <w:rPr>
          <w:spacing w:val="-6"/>
          <w:sz w:val="22"/>
          <w:szCs w:val="22"/>
        </w:rPr>
        <w:t xml:space="preserve"> </w:t>
      </w:r>
      <w:r w:rsidRPr="00837E9A">
        <w:rPr>
          <w:sz w:val="22"/>
          <w:szCs w:val="22"/>
        </w:rPr>
        <w:t>and</w:t>
      </w:r>
      <w:r w:rsidRPr="00837E9A">
        <w:rPr>
          <w:spacing w:val="-7"/>
          <w:sz w:val="22"/>
          <w:szCs w:val="22"/>
        </w:rPr>
        <w:t xml:space="preserve"> </w:t>
      </w:r>
      <w:r w:rsidR="00083B67" w:rsidRPr="00837E9A">
        <w:rPr>
          <w:sz w:val="22"/>
          <w:szCs w:val="22"/>
        </w:rPr>
        <w:t>prosperity.</w:t>
      </w:r>
    </w:p>
    <w:p w14:paraId="4EE81754" w14:textId="77777777" w:rsidR="00142A08" w:rsidRPr="00837E9A" w:rsidRDefault="00142A08" w:rsidP="00A76E55">
      <w:pPr>
        <w:pStyle w:val="BodyText"/>
        <w:spacing w:before="9" w:line="276" w:lineRule="auto"/>
        <w:rPr>
          <w:sz w:val="22"/>
          <w:szCs w:val="22"/>
        </w:rPr>
      </w:pPr>
    </w:p>
    <w:p w14:paraId="38D3DF23" w14:textId="3FA9AA31" w:rsidR="00142A08" w:rsidRPr="00837E9A" w:rsidRDefault="00142A08" w:rsidP="003E6B5F">
      <w:pPr>
        <w:pStyle w:val="BodyText"/>
        <w:numPr>
          <w:ilvl w:val="0"/>
          <w:numId w:val="30"/>
        </w:numPr>
        <w:tabs>
          <w:tab w:val="left" w:pos="1530"/>
        </w:tabs>
        <w:spacing w:line="276" w:lineRule="auto"/>
        <w:ind w:right="467"/>
        <w:rPr>
          <w:sz w:val="22"/>
          <w:szCs w:val="22"/>
        </w:rPr>
      </w:pPr>
      <w:r w:rsidRPr="00837E9A">
        <w:rPr>
          <w:sz w:val="22"/>
          <w:szCs w:val="22"/>
        </w:rPr>
        <w:t>Designing</w:t>
      </w:r>
      <w:r w:rsidRPr="00837E9A">
        <w:rPr>
          <w:spacing w:val="-6"/>
          <w:sz w:val="22"/>
          <w:szCs w:val="22"/>
        </w:rPr>
        <w:t xml:space="preserve"> </w:t>
      </w:r>
      <w:r w:rsidRPr="00837E9A">
        <w:rPr>
          <w:sz w:val="22"/>
          <w:szCs w:val="22"/>
        </w:rPr>
        <w:t>and</w:t>
      </w:r>
      <w:r w:rsidRPr="00837E9A">
        <w:rPr>
          <w:spacing w:val="-6"/>
          <w:sz w:val="22"/>
          <w:szCs w:val="22"/>
        </w:rPr>
        <w:t xml:space="preserve"> </w:t>
      </w:r>
      <w:r w:rsidRPr="00837E9A">
        <w:rPr>
          <w:sz w:val="22"/>
          <w:szCs w:val="22"/>
        </w:rPr>
        <w:t>implementing</w:t>
      </w:r>
      <w:r w:rsidRPr="00837E9A">
        <w:rPr>
          <w:spacing w:val="-6"/>
          <w:sz w:val="22"/>
          <w:szCs w:val="22"/>
        </w:rPr>
        <w:t xml:space="preserve"> </w:t>
      </w:r>
      <w:r w:rsidRPr="00837E9A">
        <w:rPr>
          <w:sz w:val="22"/>
          <w:szCs w:val="22"/>
        </w:rPr>
        <w:t>business</w:t>
      </w:r>
      <w:r w:rsidRPr="00837E9A">
        <w:rPr>
          <w:spacing w:val="-6"/>
          <w:sz w:val="22"/>
          <w:szCs w:val="22"/>
        </w:rPr>
        <w:t xml:space="preserve"> </w:t>
      </w:r>
      <w:r w:rsidRPr="00837E9A">
        <w:rPr>
          <w:sz w:val="22"/>
          <w:szCs w:val="22"/>
        </w:rPr>
        <w:t>plans</w:t>
      </w:r>
      <w:r w:rsidRPr="00837E9A">
        <w:rPr>
          <w:spacing w:val="-5"/>
          <w:sz w:val="22"/>
          <w:szCs w:val="22"/>
        </w:rPr>
        <w:t xml:space="preserve"> </w:t>
      </w:r>
      <w:r w:rsidRPr="00837E9A">
        <w:rPr>
          <w:sz w:val="22"/>
          <w:szCs w:val="22"/>
        </w:rPr>
        <w:t>to</w:t>
      </w:r>
      <w:r w:rsidRPr="00837E9A">
        <w:rPr>
          <w:spacing w:val="-6"/>
          <w:sz w:val="22"/>
          <w:szCs w:val="22"/>
        </w:rPr>
        <w:t xml:space="preserve"> </w:t>
      </w:r>
      <w:r w:rsidRPr="00837E9A">
        <w:rPr>
          <w:sz w:val="22"/>
          <w:szCs w:val="22"/>
        </w:rPr>
        <w:t>promote</w:t>
      </w:r>
      <w:r w:rsidRPr="00837E9A">
        <w:rPr>
          <w:spacing w:val="-6"/>
          <w:sz w:val="22"/>
          <w:szCs w:val="22"/>
        </w:rPr>
        <w:t xml:space="preserve"> </w:t>
      </w:r>
      <w:r w:rsidRPr="00837E9A">
        <w:rPr>
          <w:sz w:val="22"/>
          <w:szCs w:val="22"/>
        </w:rPr>
        <w:t>the</w:t>
      </w:r>
      <w:r w:rsidRPr="00837E9A">
        <w:rPr>
          <w:spacing w:val="-6"/>
          <w:sz w:val="22"/>
          <w:szCs w:val="22"/>
        </w:rPr>
        <w:t xml:space="preserve"> </w:t>
      </w:r>
      <w:r w:rsidRPr="00837E9A">
        <w:rPr>
          <w:sz w:val="22"/>
          <w:szCs w:val="22"/>
        </w:rPr>
        <w:t>attainment</w:t>
      </w:r>
      <w:r w:rsidRPr="00837E9A">
        <w:rPr>
          <w:spacing w:val="-5"/>
          <w:sz w:val="22"/>
          <w:szCs w:val="22"/>
        </w:rPr>
        <w:t xml:space="preserve"> </w:t>
      </w:r>
      <w:r w:rsidRPr="00837E9A">
        <w:rPr>
          <w:sz w:val="22"/>
          <w:szCs w:val="22"/>
        </w:rPr>
        <w:t>of</w:t>
      </w:r>
      <w:r w:rsidRPr="00837E9A">
        <w:rPr>
          <w:spacing w:val="-53"/>
          <w:sz w:val="22"/>
          <w:szCs w:val="22"/>
        </w:rPr>
        <w:t xml:space="preserve">  </w:t>
      </w:r>
      <w:r w:rsidRPr="00837E9A">
        <w:rPr>
          <w:sz w:val="22"/>
          <w:szCs w:val="22"/>
        </w:rPr>
        <w:t xml:space="preserve"> </w:t>
      </w:r>
      <w:r w:rsidR="00083B67" w:rsidRPr="00837E9A">
        <w:rPr>
          <w:sz w:val="22"/>
          <w:szCs w:val="22"/>
        </w:rPr>
        <w:t>goals.</w:t>
      </w:r>
    </w:p>
    <w:p w14:paraId="33241197" w14:textId="77777777" w:rsidR="00142A08" w:rsidRPr="00837E9A" w:rsidRDefault="00142A08" w:rsidP="00A76E55">
      <w:pPr>
        <w:pStyle w:val="BodyText"/>
        <w:spacing w:line="276" w:lineRule="auto"/>
        <w:rPr>
          <w:sz w:val="22"/>
          <w:szCs w:val="22"/>
        </w:rPr>
      </w:pPr>
    </w:p>
    <w:p w14:paraId="09C39976" w14:textId="06958858" w:rsidR="00142A08" w:rsidRPr="00837E9A" w:rsidRDefault="00142A08" w:rsidP="003E6B5F">
      <w:pPr>
        <w:pStyle w:val="BodyText"/>
        <w:numPr>
          <w:ilvl w:val="0"/>
          <w:numId w:val="30"/>
        </w:numPr>
        <w:tabs>
          <w:tab w:val="left" w:pos="1530"/>
        </w:tabs>
        <w:spacing w:line="276" w:lineRule="auto"/>
        <w:ind w:right="89"/>
        <w:rPr>
          <w:sz w:val="22"/>
          <w:szCs w:val="22"/>
        </w:rPr>
      </w:pPr>
      <w:r w:rsidRPr="00837E9A">
        <w:rPr>
          <w:sz w:val="22"/>
          <w:szCs w:val="22"/>
        </w:rPr>
        <w:t>Ensuring</w:t>
      </w:r>
      <w:r w:rsidRPr="00837E9A">
        <w:rPr>
          <w:spacing w:val="-6"/>
          <w:sz w:val="22"/>
          <w:szCs w:val="22"/>
        </w:rPr>
        <w:t xml:space="preserve"> </w:t>
      </w:r>
      <w:r w:rsidRPr="00837E9A">
        <w:rPr>
          <w:sz w:val="22"/>
          <w:szCs w:val="22"/>
        </w:rPr>
        <w:t>the</w:t>
      </w:r>
      <w:r w:rsidRPr="00837E9A">
        <w:rPr>
          <w:spacing w:val="-6"/>
          <w:sz w:val="22"/>
          <w:szCs w:val="22"/>
        </w:rPr>
        <w:t xml:space="preserve"> </w:t>
      </w:r>
      <w:r w:rsidRPr="00837E9A">
        <w:rPr>
          <w:sz w:val="22"/>
          <w:szCs w:val="22"/>
        </w:rPr>
        <w:t>service</w:t>
      </w:r>
      <w:r w:rsidRPr="00837E9A">
        <w:rPr>
          <w:spacing w:val="-5"/>
          <w:sz w:val="22"/>
          <w:szCs w:val="22"/>
        </w:rPr>
        <w:t xml:space="preserve"> </w:t>
      </w:r>
      <w:r w:rsidRPr="00837E9A">
        <w:rPr>
          <w:sz w:val="22"/>
          <w:szCs w:val="22"/>
        </w:rPr>
        <w:t>has</w:t>
      </w:r>
      <w:r w:rsidRPr="00837E9A">
        <w:rPr>
          <w:spacing w:val="-6"/>
          <w:sz w:val="22"/>
          <w:szCs w:val="22"/>
        </w:rPr>
        <w:t xml:space="preserve"> </w:t>
      </w:r>
      <w:r w:rsidRPr="00837E9A">
        <w:rPr>
          <w:sz w:val="22"/>
          <w:szCs w:val="22"/>
        </w:rPr>
        <w:t>the</w:t>
      </w:r>
      <w:r w:rsidRPr="00837E9A">
        <w:rPr>
          <w:spacing w:val="-5"/>
          <w:sz w:val="22"/>
          <w:szCs w:val="22"/>
        </w:rPr>
        <w:t xml:space="preserve"> </w:t>
      </w:r>
      <w:r w:rsidRPr="00837E9A">
        <w:rPr>
          <w:sz w:val="22"/>
          <w:szCs w:val="22"/>
        </w:rPr>
        <w:t>adequate</w:t>
      </w:r>
      <w:r w:rsidRPr="00837E9A">
        <w:rPr>
          <w:spacing w:val="-6"/>
          <w:sz w:val="22"/>
          <w:szCs w:val="22"/>
        </w:rPr>
        <w:t xml:space="preserve"> </w:t>
      </w:r>
      <w:r w:rsidRPr="00837E9A">
        <w:rPr>
          <w:sz w:val="22"/>
          <w:szCs w:val="22"/>
        </w:rPr>
        <w:t>and</w:t>
      </w:r>
      <w:r w:rsidRPr="00837E9A">
        <w:rPr>
          <w:spacing w:val="-6"/>
          <w:sz w:val="22"/>
          <w:szCs w:val="22"/>
        </w:rPr>
        <w:t xml:space="preserve"> </w:t>
      </w:r>
      <w:r w:rsidRPr="00837E9A">
        <w:rPr>
          <w:sz w:val="22"/>
          <w:szCs w:val="22"/>
        </w:rPr>
        <w:t>suitable</w:t>
      </w:r>
      <w:r w:rsidRPr="00837E9A">
        <w:rPr>
          <w:spacing w:val="-5"/>
          <w:sz w:val="22"/>
          <w:szCs w:val="22"/>
        </w:rPr>
        <w:t xml:space="preserve"> </w:t>
      </w:r>
      <w:r w:rsidRPr="00837E9A">
        <w:rPr>
          <w:sz w:val="22"/>
          <w:szCs w:val="22"/>
        </w:rPr>
        <w:t>resources</w:t>
      </w:r>
      <w:r w:rsidRPr="00837E9A">
        <w:rPr>
          <w:spacing w:val="-6"/>
          <w:sz w:val="22"/>
          <w:szCs w:val="22"/>
        </w:rPr>
        <w:t xml:space="preserve"> </w:t>
      </w:r>
      <w:r w:rsidRPr="00837E9A">
        <w:rPr>
          <w:sz w:val="22"/>
          <w:szCs w:val="22"/>
        </w:rPr>
        <w:t>to</w:t>
      </w:r>
      <w:r w:rsidRPr="00837E9A">
        <w:rPr>
          <w:spacing w:val="-5"/>
          <w:sz w:val="22"/>
          <w:szCs w:val="22"/>
        </w:rPr>
        <w:t xml:space="preserve"> </w:t>
      </w:r>
      <w:r w:rsidRPr="00837E9A">
        <w:rPr>
          <w:sz w:val="22"/>
          <w:szCs w:val="22"/>
        </w:rPr>
        <w:t>complete</w:t>
      </w:r>
      <w:r w:rsidRPr="00837E9A">
        <w:rPr>
          <w:spacing w:val="1"/>
          <w:sz w:val="22"/>
          <w:szCs w:val="22"/>
        </w:rPr>
        <w:t xml:space="preserve"> </w:t>
      </w:r>
      <w:r w:rsidRPr="00837E9A">
        <w:rPr>
          <w:sz w:val="22"/>
          <w:szCs w:val="22"/>
        </w:rPr>
        <w:t>its</w:t>
      </w:r>
      <w:r w:rsidRPr="00837E9A">
        <w:rPr>
          <w:spacing w:val="-2"/>
          <w:sz w:val="22"/>
          <w:szCs w:val="22"/>
        </w:rPr>
        <w:t xml:space="preserve"> </w:t>
      </w:r>
      <w:r w:rsidRPr="00837E9A">
        <w:rPr>
          <w:sz w:val="22"/>
          <w:szCs w:val="22"/>
        </w:rPr>
        <w:t>activities</w:t>
      </w:r>
      <w:r w:rsidRPr="00837E9A">
        <w:rPr>
          <w:spacing w:val="-2"/>
          <w:sz w:val="22"/>
          <w:szCs w:val="22"/>
        </w:rPr>
        <w:t xml:space="preserve"> </w:t>
      </w:r>
      <w:r w:rsidRPr="00837E9A">
        <w:rPr>
          <w:sz w:val="22"/>
          <w:szCs w:val="22"/>
        </w:rPr>
        <w:t>(</w:t>
      </w:r>
      <w:r w:rsidR="00083B67" w:rsidRPr="00837E9A">
        <w:rPr>
          <w:sz w:val="22"/>
          <w:szCs w:val="22"/>
        </w:rPr>
        <w:t>e.g.,</w:t>
      </w:r>
      <w:r w:rsidRPr="00837E9A">
        <w:rPr>
          <w:spacing w:val="-2"/>
          <w:sz w:val="22"/>
          <w:szCs w:val="22"/>
        </w:rPr>
        <w:t xml:space="preserve"> </w:t>
      </w:r>
      <w:r w:rsidRPr="00837E9A">
        <w:rPr>
          <w:sz w:val="22"/>
          <w:szCs w:val="22"/>
        </w:rPr>
        <w:t>people,</w:t>
      </w:r>
      <w:r w:rsidRPr="00837E9A">
        <w:rPr>
          <w:spacing w:val="-2"/>
          <w:sz w:val="22"/>
          <w:szCs w:val="22"/>
        </w:rPr>
        <w:t xml:space="preserve"> </w:t>
      </w:r>
      <w:r w:rsidRPr="00837E9A">
        <w:rPr>
          <w:sz w:val="22"/>
          <w:szCs w:val="22"/>
        </w:rPr>
        <w:t>material,</w:t>
      </w:r>
      <w:r w:rsidRPr="00837E9A">
        <w:rPr>
          <w:spacing w:val="-2"/>
          <w:sz w:val="22"/>
          <w:szCs w:val="22"/>
        </w:rPr>
        <w:t xml:space="preserve"> </w:t>
      </w:r>
      <w:r w:rsidRPr="00837E9A">
        <w:rPr>
          <w:sz w:val="22"/>
          <w:szCs w:val="22"/>
        </w:rPr>
        <w:t>equipment,</w:t>
      </w:r>
      <w:r w:rsidRPr="00837E9A">
        <w:rPr>
          <w:spacing w:val="-2"/>
          <w:sz w:val="22"/>
          <w:szCs w:val="22"/>
        </w:rPr>
        <w:t xml:space="preserve"> </w:t>
      </w:r>
      <w:r w:rsidRPr="00837E9A">
        <w:rPr>
          <w:sz w:val="22"/>
          <w:szCs w:val="22"/>
        </w:rPr>
        <w:t>etc.)</w:t>
      </w:r>
      <w:r w:rsidR="00083B67">
        <w:rPr>
          <w:sz w:val="22"/>
          <w:szCs w:val="22"/>
        </w:rPr>
        <w:t>.</w:t>
      </w:r>
    </w:p>
    <w:p w14:paraId="2FE301E9" w14:textId="77777777" w:rsidR="00142A08" w:rsidRPr="00837E9A" w:rsidRDefault="00142A08" w:rsidP="00A76E55">
      <w:pPr>
        <w:pStyle w:val="BodyText"/>
        <w:spacing w:line="276" w:lineRule="auto"/>
        <w:rPr>
          <w:sz w:val="22"/>
          <w:szCs w:val="22"/>
        </w:rPr>
      </w:pPr>
    </w:p>
    <w:p w14:paraId="32CD0A68" w14:textId="14EBC9E7" w:rsidR="00142A08" w:rsidRPr="00837E9A" w:rsidRDefault="00142A08" w:rsidP="003E6B5F">
      <w:pPr>
        <w:pStyle w:val="BodyText"/>
        <w:numPr>
          <w:ilvl w:val="0"/>
          <w:numId w:val="30"/>
        </w:numPr>
        <w:tabs>
          <w:tab w:val="left" w:pos="1530"/>
        </w:tabs>
        <w:spacing w:line="276" w:lineRule="auto"/>
        <w:rPr>
          <w:sz w:val="22"/>
          <w:szCs w:val="22"/>
        </w:rPr>
      </w:pPr>
      <w:r w:rsidRPr="00837E9A">
        <w:rPr>
          <w:sz w:val="22"/>
          <w:szCs w:val="22"/>
        </w:rPr>
        <w:t>Organising</w:t>
      </w:r>
      <w:r w:rsidRPr="00837E9A">
        <w:rPr>
          <w:spacing w:val="-8"/>
          <w:sz w:val="22"/>
          <w:szCs w:val="22"/>
        </w:rPr>
        <w:t xml:space="preserve"> </w:t>
      </w:r>
      <w:r w:rsidRPr="00837E9A">
        <w:rPr>
          <w:sz w:val="22"/>
          <w:szCs w:val="22"/>
        </w:rPr>
        <w:t>and</w:t>
      </w:r>
      <w:r w:rsidRPr="00837E9A">
        <w:rPr>
          <w:spacing w:val="-8"/>
          <w:sz w:val="22"/>
          <w:szCs w:val="22"/>
        </w:rPr>
        <w:t xml:space="preserve"> </w:t>
      </w:r>
      <w:r w:rsidRPr="00837E9A">
        <w:rPr>
          <w:sz w:val="22"/>
          <w:szCs w:val="22"/>
        </w:rPr>
        <w:t>coordinating</w:t>
      </w:r>
      <w:r w:rsidRPr="00837E9A">
        <w:rPr>
          <w:spacing w:val="-8"/>
          <w:sz w:val="22"/>
          <w:szCs w:val="22"/>
        </w:rPr>
        <w:t xml:space="preserve"> </w:t>
      </w:r>
      <w:r w:rsidRPr="00837E9A">
        <w:rPr>
          <w:sz w:val="22"/>
          <w:szCs w:val="22"/>
        </w:rPr>
        <w:t>operations</w:t>
      </w:r>
      <w:r w:rsidRPr="00837E9A">
        <w:rPr>
          <w:spacing w:val="-7"/>
          <w:sz w:val="22"/>
          <w:szCs w:val="22"/>
        </w:rPr>
        <w:t xml:space="preserve"> </w:t>
      </w:r>
      <w:r w:rsidRPr="00837E9A">
        <w:rPr>
          <w:sz w:val="22"/>
          <w:szCs w:val="22"/>
        </w:rPr>
        <w:t>to</w:t>
      </w:r>
      <w:r w:rsidRPr="00837E9A">
        <w:rPr>
          <w:spacing w:val="-8"/>
          <w:sz w:val="22"/>
          <w:szCs w:val="22"/>
        </w:rPr>
        <w:t xml:space="preserve"> </w:t>
      </w:r>
      <w:r w:rsidRPr="00837E9A">
        <w:rPr>
          <w:sz w:val="22"/>
          <w:szCs w:val="22"/>
        </w:rPr>
        <w:t>ensure</w:t>
      </w:r>
      <w:r w:rsidRPr="00837E9A">
        <w:rPr>
          <w:spacing w:val="-8"/>
          <w:sz w:val="22"/>
          <w:szCs w:val="22"/>
        </w:rPr>
        <w:t xml:space="preserve"> </w:t>
      </w:r>
      <w:r w:rsidRPr="00837E9A">
        <w:rPr>
          <w:sz w:val="22"/>
          <w:szCs w:val="22"/>
        </w:rPr>
        <w:t>maximum</w:t>
      </w:r>
      <w:r w:rsidRPr="00837E9A">
        <w:rPr>
          <w:spacing w:val="-7"/>
          <w:sz w:val="22"/>
          <w:szCs w:val="22"/>
        </w:rPr>
        <w:t xml:space="preserve"> </w:t>
      </w:r>
      <w:r w:rsidR="00083B67" w:rsidRPr="00837E9A">
        <w:rPr>
          <w:sz w:val="22"/>
          <w:szCs w:val="22"/>
        </w:rPr>
        <w:t>productivity.</w:t>
      </w:r>
    </w:p>
    <w:p w14:paraId="7F150B8C" w14:textId="77777777" w:rsidR="00142A08" w:rsidRPr="00837E9A" w:rsidRDefault="00142A08" w:rsidP="00A76E55">
      <w:pPr>
        <w:pStyle w:val="BodyText"/>
        <w:spacing w:before="9" w:line="276" w:lineRule="auto"/>
        <w:rPr>
          <w:sz w:val="22"/>
          <w:szCs w:val="22"/>
        </w:rPr>
      </w:pPr>
    </w:p>
    <w:p w14:paraId="6568FCE8" w14:textId="78E691B7" w:rsidR="00142A08" w:rsidRPr="00837E9A" w:rsidRDefault="00142A08" w:rsidP="003E6B5F">
      <w:pPr>
        <w:pStyle w:val="BodyText"/>
        <w:numPr>
          <w:ilvl w:val="0"/>
          <w:numId w:val="30"/>
        </w:numPr>
        <w:tabs>
          <w:tab w:val="left" w:pos="1530"/>
        </w:tabs>
        <w:spacing w:line="276" w:lineRule="auto"/>
        <w:ind w:right="501"/>
        <w:rPr>
          <w:sz w:val="22"/>
          <w:szCs w:val="22"/>
        </w:rPr>
      </w:pPr>
      <w:r w:rsidRPr="00837E9A">
        <w:rPr>
          <w:sz w:val="22"/>
          <w:szCs w:val="22"/>
        </w:rPr>
        <w:t>Supervising</w:t>
      </w:r>
      <w:r w:rsidRPr="00837E9A">
        <w:rPr>
          <w:spacing w:val="-6"/>
          <w:sz w:val="22"/>
          <w:szCs w:val="22"/>
        </w:rPr>
        <w:t xml:space="preserve"> </w:t>
      </w:r>
      <w:r w:rsidRPr="00837E9A">
        <w:rPr>
          <w:sz w:val="22"/>
          <w:szCs w:val="22"/>
        </w:rPr>
        <w:t>the</w:t>
      </w:r>
      <w:r w:rsidRPr="00837E9A">
        <w:rPr>
          <w:spacing w:val="-5"/>
          <w:sz w:val="22"/>
          <w:szCs w:val="22"/>
        </w:rPr>
        <w:t xml:space="preserve"> </w:t>
      </w:r>
      <w:r w:rsidRPr="00837E9A">
        <w:rPr>
          <w:sz w:val="22"/>
          <w:szCs w:val="22"/>
        </w:rPr>
        <w:t>work</w:t>
      </w:r>
      <w:r w:rsidRPr="00837E9A">
        <w:rPr>
          <w:spacing w:val="-5"/>
          <w:sz w:val="22"/>
          <w:szCs w:val="22"/>
        </w:rPr>
        <w:t xml:space="preserve"> </w:t>
      </w:r>
      <w:r w:rsidRPr="00837E9A">
        <w:rPr>
          <w:sz w:val="22"/>
          <w:szCs w:val="22"/>
        </w:rPr>
        <w:t>of</w:t>
      </w:r>
      <w:r w:rsidRPr="00837E9A">
        <w:rPr>
          <w:spacing w:val="-5"/>
          <w:sz w:val="22"/>
          <w:szCs w:val="22"/>
        </w:rPr>
        <w:t xml:space="preserve"> </w:t>
      </w:r>
      <w:r w:rsidRPr="00837E9A">
        <w:rPr>
          <w:sz w:val="22"/>
          <w:szCs w:val="22"/>
        </w:rPr>
        <w:t>workers</w:t>
      </w:r>
      <w:r w:rsidRPr="00837E9A">
        <w:rPr>
          <w:spacing w:val="-5"/>
          <w:sz w:val="22"/>
          <w:szCs w:val="22"/>
        </w:rPr>
        <w:t xml:space="preserve"> </w:t>
      </w:r>
      <w:r w:rsidRPr="00837E9A">
        <w:rPr>
          <w:sz w:val="22"/>
          <w:szCs w:val="22"/>
        </w:rPr>
        <w:t>and</w:t>
      </w:r>
      <w:r w:rsidRPr="00837E9A">
        <w:rPr>
          <w:spacing w:val="-6"/>
          <w:sz w:val="22"/>
          <w:szCs w:val="22"/>
        </w:rPr>
        <w:t xml:space="preserve"> </w:t>
      </w:r>
      <w:r w:rsidRPr="00837E9A">
        <w:rPr>
          <w:sz w:val="22"/>
          <w:szCs w:val="22"/>
        </w:rPr>
        <w:t>provide</w:t>
      </w:r>
      <w:r w:rsidRPr="00837E9A">
        <w:rPr>
          <w:spacing w:val="-5"/>
          <w:sz w:val="22"/>
          <w:szCs w:val="22"/>
        </w:rPr>
        <w:t xml:space="preserve"> </w:t>
      </w:r>
      <w:r w:rsidRPr="00837E9A">
        <w:rPr>
          <w:sz w:val="22"/>
          <w:szCs w:val="22"/>
        </w:rPr>
        <w:t>feedback</w:t>
      </w:r>
      <w:r w:rsidRPr="00837E9A">
        <w:rPr>
          <w:spacing w:val="-5"/>
          <w:sz w:val="22"/>
          <w:szCs w:val="22"/>
        </w:rPr>
        <w:t xml:space="preserve"> </w:t>
      </w:r>
      <w:r w:rsidRPr="00837E9A">
        <w:rPr>
          <w:sz w:val="22"/>
          <w:szCs w:val="22"/>
        </w:rPr>
        <w:t>and</w:t>
      </w:r>
      <w:r w:rsidRPr="00837E9A">
        <w:rPr>
          <w:spacing w:val="-5"/>
          <w:sz w:val="22"/>
          <w:szCs w:val="22"/>
        </w:rPr>
        <w:t xml:space="preserve"> </w:t>
      </w:r>
      <w:r w:rsidRPr="00837E9A">
        <w:rPr>
          <w:sz w:val="22"/>
          <w:szCs w:val="22"/>
        </w:rPr>
        <w:t>counsel</w:t>
      </w:r>
      <w:r w:rsidRPr="00837E9A">
        <w:rPr>
          <w:spacing w:val="-5"/>
          <w:sz w:val="22"/>
          <w:szCs w:val="22"/>
        </w:rPr>
        <w:t xml:space="preserve"> </w:t>
      </w:r>
      <w:r w:rsidRPr="00837E9A">
        <w:rPr>
          <w:sz w:val="22"/>
          <w:szCs w:val="22"/>
        </w:rPr>
        <w:t>to</w:t>
      </w:r>
      <w:r w:rsidRPr="00837E9A">
        <w:rPr>
          <w:spacing w:val="-53"/>
          <w:sz w:val="22"/>
          <w:szCs w:val="22"/>
        </w:rPr>
        <w:t xml:space="preserve"> </w:t>
      </w:r>
      <w:r w:rsidRPr="00837E9A">
        <w:rPr>
          <w:sz w:val="22"/>
          <w:szCs w:val="22"/>
        </w:rPr>
        <w:t>improve</w:t>
      </w:r>
      <w:r w:rsidRPr="00837E9A">
        <w:rPr>
          <w:spacing w:val="-2"/>
          <w:sz w:val="22"/>
          <w:szCs w:val="22"/>
        </w:rPr>
        <w:t xml:space="preserve"> </w:t>
      </w:r>
      <w:r w:rsidRPr="00837E9A">
        <w:rPr>
          <w:sz w:val="22"/>
          <w:szCs w:val="22"/>
        </w:rPr>
        <w:t>efficiency</w:t>
      </w:r>
      <w:r w:rsidRPr="00837E9A">
        <w:rPr>
          <w:spacing w:val="-2"/>
          <w:sz w:val="22"/>
          <w:szCs w:val="22"/>
        </w:rPr>
        <w:t xml:space="preserve"> </w:t>
      </w:r>
      <w:r w:rsidRPr="00837E9A">
        <w:rPr>
          <w:sz w:val="22"/>
          <w:szCs w:val="22"/>
        </w:rPr>
        <w:t>and</w:t>
      </w:r>
      <w:r w:rsidRPr="00837E9A">
        <w:rPr>
          <w:spacing w:val="-1"/>
          <w:sz w:val="22"/>
          <w:szCs w:val="22"/>
        </w:rPr>
        <w:t xml:space="preserve"> </w:t>
      </w:r>
      <w:r w:rsidR="00083B67" w:rsidRPr="00837E9A">
        <w:rPr>
          <w:sz w:val="22"/>
          <w:szCs w:val="22"/>
        </w:rPr>
        <w:t>effectiveness.</w:t>
      </w:r>
    </w:p>
    <w:p w14:paraId="07BB44A6" w14:textId="77777777" w:rsidR="00142A08" w:rsidRPr="00837E9A" w:rsidRDefault="00142A08" w:rsidP="00A76E55">
      <w:pPr>
        <w:pStyle w:val="BodyText"/>
        <w:spacing w:line="276" w:lineRule="auto"/>
        <w:rPr>
          <w:sz w:val="22"/>
          <w:szCs w:val="22"/>
        </w:rPr>
      </w:pPr>
    </w:p>
    <w:p w14:paraId="36454B27" w14:textId="4ACB64BC" w:rsidR="00142A08" w:rsidRPr="00837E9A" w:rsidRDefault="00142A08" w:rsidP="003E6B5F">
      <w:pPr>
        <w:pStyle w:val="BodyText"/>
        <w:numPr>
          <w:ilvl w:val="0"/>
          <w:numId w:val="30"/>
        </w:numPr>
        <w:tabs>
          <w:tab w:val="left" w:pos="1530"/>
        </w:tabs>
        <w:spacing w:line="276" w:lineRule="auto"/>
        <w:ind w:right="1002"/>
        <w:rPr>
          <w:sz w:val="22"/>
          <w:szCs w:val="22"/>
        </w:rPr>
      </w:pPr>
      <w:r w:rsidRPr="00837E9A">
        <w:rPr>
          <w:sz w:val="22"/>
          <w:szCs w:val="22"/>
        </w:rPr>
        <w:t>Maintaining</w:t>
      </w:r>
      <w:r w:rsidRPr="00837E9A">
        <w:rPr>
          <w:spacing w:val="-9"/>
          <w:sz w:val="22"/>
          <w:szCs w:val="22"/>
        </w:rPr>
        <w:t xml:space="preserve"> </w:t>
      </w:r>
      <w:r w:rsidRPr="00837E9A">
        <w:rPr>
          <w:sz w:val="22"/>
          <w:szCs w:val="22"/>
        </w:rPr>
        <w:t>relationships</w:t>
      </w:r>
      <w:r w:rsidRPr="00837E9A">
        <w:rPr>
          <w:spacing w:val="-9"/>
          <w:sz w:val="22"/>
          <w:szCs w:val="22"/>
        </w:rPr>
        <w:t xml:space="preserve"> </w:t>
      </w:r>
      <w:r w:rsidRPr="00837E9A">
        <w:rPr>
          <w:sz w:val="22"/>
          <w:szCs w:val="22"/>
        </w:rPr>
        <w:t>with</w:t>
      </w:r>
      <w:r w:rsidRPr="00837E9A">
        <w:rPr>
          <w:spacing w:val="-9"/>
          <w:sz w:val="22"/>
          <w:szCs w:val="22"/>
        </w:rPr>
        <w:t xml:space="preserve"> </w:t>
      </w:r>
      <w:r w:rsidRPr="00837E9A">
        <w:rPr>
          <w:sz w:val="22"/>
          <w:szCs w:val="22"/>
        </w:rPr>
        <w:t>clients,</w:t>
      </w:r>
      <w:r w:rsidRPr="00837E9A">
        <w:rPr>
          <w:spacing w:val="-8"/>
          <w:sz w:val="22"/>
          <w:szCs w:val="22"/>
        </w:rPr>
        <w:t xml:space="preserve"> </w:t>
      </w:r>
      <w:r w:rsidRPr="00837E9A">
        <w:rPr>
          <w:sz w:val="22"/>
          <w:szCs w:val="22"/>
        </w:rPr>
        <w:t>carers,</w:t>
      </w:r>
      <w:r w:rsidRPr="00837E9A">
        <w:rPr>
          <w:spacing w:val="-9"/>
          <w:sz w:val="22"/>
          <w:szCs w:val="22"/>
        </w:rPr>
        <w:t xml:space="preserve"> </w:t>
      </w:r>
      <w:r w:rsidRPr="00837E9A">
        <w:rPr>
          <w:sz w:val="22"/>
          <w:szCs w:val="22"/>
        </w:rPr>
        <w:t>families,</w:t>
      </w:r>
      <w:r w:rsidRPr="00837E9A">
        <w:rPr>
          <w:spacing w:val="-9"/>
          <w:sz w:val="22"/>
          <w:szCs w:val="22"/>
        </w:rPr>
        <w:t xml:space="preserve"> </w:t>
      </w:r>
      <w:r w:rsidRPr="00837E9A">
        <w:rPr>
          <w:sz w:val="22"/>
          <w:szCs w:val="22"/>
        </w:rPr>
        <w:t>suppliers,</w:t>
      </w:r>
      <w:r w:rsidRPr="00837E9A">
        <w:rPr>
          <w:spacing w:val="-52"/>
          <w:sz w:val="22"/>
          <w:szCs w:val="22"/>
        </w:rPr>
        <w:t xml:space="preserve"> </w:t>
      </w:r>
      <w:r w:rsidRPr="00837E9A">
        <w:rPr>
          <w:sz w:val="22"/>
          <w:szCs w:val="22"/>
        </w:rPr>
        <w:t>community,</w:t>
      </w:r>
      <w:r w:rsidRPr="00837E9A">
        <w:rPr>
          <w:spacing w:val="-2"/>
          <w:sz w:val="22"/>
          <w:szCs w:val="22"/>
        </w:rPr>
        <w:t xml:space="preserve"> </w:t>
      </w:r>
      <w:r w:rsidRPr="00837E9A">
        <w:rPr>
          <w:sz w:val="22"/>
          <w:szCs w:val="22"/>
        </w:rPr>
        <w:t>industry</w:t>
      </w:r>
      <w:r w:rsidRPr="00837E9A">
        <w:rPr>
          <w:spacing w:val="-2"/>
          <w:sz w:val="22"/>
          <w:szCs w:val="22"/>
        </w:rPr>
        <w:t xml:space="preserve"> </w:t>
      </w:r>
      <w:r w:rsidRPr="00837E9A">
        <w:rPr>
          <w:sz w:val="22"/>
          <w:szCs w:val="22"/>
        </w:rPr>
        <w:t>and</w:t>
      </w:r>
      <w:r w:rsidRPr="00837E9A">
        <w:rPr>
          <w:spacing w:val="-2"/>
          <w:sz w:val="22"/>
          <w:szCs w:val="22"/>
        </w:rPr>
        <w:t xml:space="preserve"> </w:t>
      </w:r>
      <w:r w:rsidR="00083B67" w:rsidRPr="00837E9A">
        <w:rPr>
          <w:sz w:val="22"/>
          <w:szCs w:val="22"/>
        </w:rPr>
        <w:t>government.</w:t>
      </w:r>
    </w:p>
    <w:p w14:paraId="1B60EF83" w14:textId="77777777" w:rsidR="00142A08" w:rsidRPr="00837E9A" w:rsidRDefault="00142A08" w:rsidP="00A76E55">
      <w:pPr>
        <w:pStyle w:val="BodyText"/>
        <w:spacing w:line="276" w:lineRule="auto"/>
        <w:rPr>
          <w:sz w:val="22"/>
          <w:szCs w:val="22"/>
        </w:rPr>
      </w:pPr>
    </w:p>
    <w:p w14:paraId="70D12DFB" w14:textId="11793ED3" w:rsidR="00142A08" w:rsidRPr="00837E9A" w:rsidRDefault="00142A08" w:rsidP="003E6B5F">
      <w:pPr>
        <w:pStyle w:val="BodyText"/>
        <w:numPr>
          <w:ilvl w:val="0"/>
          <w:numId w:val="30"/>
        </w:numPr>
        <w:tabs>
          <w:tab w:val="left" w:pos="1530"/>
        </w:tabs>
        <w:spacing w:line="276" w:lineRule="auto"/>
        <w:ind w:right="845"/>
        <w:rPr>
          <w:sz w:val="22"/>
          <w:szCs w:val="22"/>
        </w:rPr>
      </w:pPr>
      <w:r w:rsidRPr="00837E9A">
        <w:rPr>
          <w:sz w:val="22"/>
          <w:szCs w:val="22"/>
        </w:rPr>
        <w:t>Gathering,</w:t>
      </w:r>
      <w:r w:rsidRPr="00837E9A">
        <w:rPr>
          <w:spacing w:val="-7"/>
          <w:sz w:val="22"/>
          <w:szCs w:val="22"/>
        </w:rPr>
        <w:t xml:space="preserve"> </w:t>
      </w:r>
      <w:r w:rsidRPr="00837E9A">
        <w:rPr>
          <w:sz w:val="22"/>
          <w:szCs w:val="22"/>
        </w:rPr>
        <w:t>analysing</w:t>
      </w:r>
      <w:r w:rsidRPr="00837E9A">
        <w:rPr>
          <w:spacing w:val="-7"/>
          <w:sz w:val="22"/>
          <w:szCs w:val="22"/>
        </w:rPr>
        <w:t xml:space="preserve"> </w:t>
      </w:r>
      <w:r w:rsidRPr="00837E9A">
        <w:rPr>
          <w:sz w:val="22"/>
          <w:szCs w:val="22"/>
        </w:rPr>
        <w:t>and</w:t>
      </w:r>
      <w:r w:rsidRPr="00837E9A">
        <w:rPr>
          <w:spacing w:val="-6"/>
          <w:sz w:val="22"/>
          <w:szCs w:val="22"/>
        </w:rPr>
        <w:t xml:space="preserve"> </w:t>
      </w:r>
      <w:r w:rsidRPr="00837E9A">
        <w:rPr>
          <w:sz w:val="22"/>
          <w:szCs w:val="22"/>
        </w:rPr>
        <w:t>interpreting</w:t>
      </w:r>
      <w:r w:rsidRPr="00837E9A">
        <w:rPr>
          <w:spacing w:val="-7"/>
          <w:sz w:val="22"/>
          <w:szCs w:val="22"/>
        </w:rPr>
        <w:t xml:space="preserve"> </w:t>
      </w:r>
      <w:r w:rsidRPr="00837E9A">
        <w:rPr>
          <w:sz w:val="22"/>
          <w:szCs w:val="22"/>
        </w:rPr>
        <w:t>external</w:t>
      </w:r>
      <w:r w:rsidRPr="00837E9A">
        <w:rPr>
          <w:spacing w:val="-6"/>
          <w:sz w:val="22"/>
          <w:szCs w:val="22"/>
        </w:rPr>
        <w:t xml:space="preserve"> </w:t>
      </w:r>
      <w:r w:rsidRPr="00837E9A">
        <w:rPr>
          <w:sz w:val="22"/>
          <w:szCs w:val="22"/>
        </w:rPr>
        <w:t>and</w:t>
      </w:r>
      <w:r w:rsidRPr="00837E9A">
        <w:rPr>
          <w:spacing w:val="-7"/>
          <w:sz w:val="22"/>
          <w:szCs w:val="22"/>
        </w:rPr>
        <w:t xml:space="preserve"> </w:t>
      </w:r>
      <w:r w:rsidRPr="00837E9A">
        <w:rPr>
          <w:sz w:val="22"/>
          <w:szCs w:val="22"/>
        </w:rPr>
        <w:t>internal</w:t>
      </w:r>
      <w:r w:rsidRPr="00837E9A">
        <w:rPr>
          <w:spacing w:val="-6"/>
          <w:sz w:val="22"/>
          <w:szCs w:val="22"/>
        </w:rPr>
        <w:t xml:space="preserve"> </w:t>
      </w:r>
      <w:r w:rsidRPr="00837E9A">
        <w:rPr>
          <w:sz w:val="22"/>
          <w:szCs w:val="22"/>
        </w:rPr>
        <w:t>data</w:t>
      </w:r>
      <w:r w:rsidRPr="00837E9A">
        <w:rPr>
          <w:spacing w:val="-7"/>
          <w:sz w:val="22"/>
          <w:szCs w:val="22"/>
        </w:rPr>
        <w:t xml:space="preserve"> </w:t>
      </w:r>
      <w:r w:rsidRPr="00837E9A">
        <w:rPr>
          <w:sz w:val="22"/>
          <w:szCs w:val="22"/>
        </w:rPr>
        <w:t>to</w:t>
      </w:r>
      <w:r w:rsidRPr="00837E9A">
        <w:rPr>
          <w:spacing w:val="-52"/>
          <w:sz w:val="22"/>
          <w:szCs w:val="22"/>
        </w:rPr>
        <w:t xml:space="preserve"> </w:t>
      </w:r>
      <w:r w:rsidRPr="00837E9A">
        <w:rPr>
          <w:sz w:val="22"/>
          <w:szCs w:val="22"/>
        </w:rPr>
        <w:t>facilitate</w:t>
      </w:r>
      <w:r w:rsidRPr="00837E9A">
        <w:rPr>
          <w:spacing w:val="-2"/>
          <w:sz w:val="22"/>
          <w:szCs w:val="22"/>
        </w:rPr>
        <w:t xml:space="preserve"> </w:t>
      </w:r>
      <w:r w:rsidRPr="00837E9A">
        <w:rPr>
          <w:sz w:val="22"/>
          <w:szCs w:val="22"/>
        </w:rPr>
        <w:t>continuous</w:t>
      </w:r>
      <w:r w:rsidRPr="00837E9A">
        <w:rPr>
          <w:spacing w:val="-2"/>
          <w:sz w:val="22"/>
          <w:szCs w:val="22"/>
        </w:rPr>
        <w:t xml:space="preserve"> </w:t>
      </w:r>
      <w:r w:rsidR="00083B67" w:rsidRPr="00837E9A">
        <w:rPr>
          <w:sz w:val="22"/>
          <w:szCs w:val="22"/>
        </w:rPr>
        <w:t>improvement.</w:t>
      </w:r>
    </w:p>
    <w:p w14:paraId="23DDFBA2" w14:textId="77777777" w:rsidR="00142A08" w:rsidRPr="00837E9A" w:rsidRDefault="00142A08" w:rsidP="00A76E55">
      <w:pPr>
        <w:pStyle w:val="BodyText"/>
        <w:spacing w:line="276" w:lineRule="auto"/>
        <w:rPr>
          <w:sz w:val="22"/>
          <w:szCs w:val="22"/>
        </w:rPr>
      </w:pPr>
    </w:p>
    <w:p w14:paraId="160B3CA9" w14:textId="0DE45DEB" w:rsidR="00142A08" w:rsidRPr="00837E9A" w:rsidRDefault="00142A08" w:rsidP="003E6B5F">
      <w:pPr>
        <w:pStyle w:val="BodyText"/>
        <w:numPr>
          <w:ilvl w:val="0"/>
          <w:numId w:val="30"/>
        </w:numPr>
        <w:tabs>
          <w:tab w:val="left" w:pos="1530"/>
        </w:tabs>
        <w:spacing w:line="276" w:lineRule="auto"/>
        <w:ind w:right="334"/>
        <w:rPr>
          <w:sz w:val="22"/>
          <w:szCs w:val="22"/>
        </w:rPr>
      </w:pPr>
      <w:r w:rsidRPr="00837E9A">
        <w:rPr>
          <w:sz w:val="22"/>
          <w:szCs w:val="22"/>
        </w:rPr>
        <w:t>Assessing</w:t>
      </w:r>
      <w:r w:rsidRPr="00837E9A">
        <w:rPr>
          <w:spacing w:val="-7"/>
          <w:sz w:val="22"/>
          <w:szCs w:val="22"/>
        </w:rPr>
        <w:t xml:space="preserve"> </w:t>
      </w:r>
      <w:r w:rsidRPr="00837E9A">
        <w:rPr>
          <w:sz w:val="22"/>
          <w:szCs w:val="22"/>
        </w:rPr>
        <w:t>overall</w:t>
      </w:r>
      <w:r w:rsidRPr="00837E9A">
        <w:rPr>
          <w:spacing w:val="-7"/>
          <w:sz w:val="22"/>
          <w:szCs w:val="22"/>
        </w:rPr>
        <w:t xml:space="preserve"> </w:t>
      </w:r>
      <w:r w:rsidRPr="00837E9A">
        <w:rPr>
          <w:sz w:val="22"/>
          <w:szCs w:val="22"/>
        </w:rPr>
        <w:t>service</w:t>
      </w:r>
      <w:r w:rsidRPr="00837E9A">
        <w:rPr>
          <w:spacing w:val="-7"/>
          <w:sz w:val="22"/>
          <w:szCs w:val="22"/>
        </w:rPr>
        <w:t xml:space="preserve"> </w:t>
      </w:r>
      <w:r w:rsidRPr="00837E9A">
        <w:rPr>
          <w:sz w:val="22"/>
          <w:szCs w:val="22"/>
        </w:rPr>
        <w:t>performance</w:t>
      </w:r>
      <w:r w:rsidRPr="00837E9A">
        <w:rPr>
          <w:spacing w:val="-7"/>
          <w:sz w:val="22"/>
          <w:szCs w:val="22"/>
        </w:rPr>
        <w:t xml:space="preserve"> </w:t>
      </w:r>
      <w:r w:rsidRPr="00837E9A">
        <w:rPr>
          <w:sz w:val="22"/>
          <w:szCs w:val="22"/>
        </w:rPr>
        <w:t>against</w:t>
      </w:r>
      <w:r w:rsidRPr="00837E9A">
        <w:rPr>
          <w:spacing w:val="-7"/>
          <w:sz w:val="22"/>
          <w:szCs w:val="22"/>
        </w:rPr>
        <w:t xml:space="preserve"> </w:t>
      </w:r>
      <w:r w:rsidRPr="00837E9A">
        <w:rPr>
          <w:sz w:val="22"/>
          <w:szCs w:val="22"/>
        </w:rPr>
        <w:t>the</w:t>
      </w:r>
      <w:r w:rsidRPr="00837E9A">
        <w:rPr>
          <w:spacing w:val="-6"/>
          <w:sz w:val="22"/>
          <w:szCs w:val="22"/>
        </w:rPr>
        <w:t xml:space="preserve"> </w:t>
      </w:r>
      <w:r w:rsidRPr="00837E9A">
        <w:rPr>
          <w:sz w:val="22"/>
          <w:szCs w:val="22"/>
        </w:rPr>
        <w:t>goals</w:t>
      </w:r>
      <w:r w:rsidRPr="00837E9A">
        <w:rPr>
          <w:spacing w:val="-7"/>
          <w:sz w:val="22"/>
          <w:szCs w:val="22"/>
        </w:rPr>
        <w:t xml:space="preserve"> </w:t>
      </w:r>
      <w:r w:rsidRPr="00837E9A">
        <w:rPr>
          <w:sz w:val="22"/>
          <w:szCs w:val="22"/>
        </w:rPr>
        <w:t>and</w:t>
      </w:r>
      <w:r w:rsidRPr="00837E9A">
        <w:rPr>
          <w:spacing w:val="-7"/>
          <w:sz w:val="22"/>
          <w:szCs w:val="22"/>
        </w:rPr>
        <w:t xml:space="preserve"> </w:t>
      </w:r>
      <w:r w:rsidRPr="00837E9A">
        <w:rPr>
          <w:sz w:val="22"/>
          <w:szCs w:val="22"/>
        </w:rPr>
        <w:t>objectives</w:t>
      </w:r>
      <w:r w:rsidRPr="00837E9A">
        <w:rPr>
          <w:spacing w:val="-53"/>
          <w:sz w:val="22"/>
          <w:szCs w:val="22"/>
        </w:rPr>
        <w:t xml:space="preserve"> </w:t>
      </w:r>
      <w:r w:rsidRPr="00837E9A">
        <w:rPr>
          <w:sz w:val="22"/>
          <w:szCs w:val="22"/>
        </w:rPr>
        <w:t>set</w:t>
      </w:r>
      <w:r w:rsidRPr="00837E9A">
        <w:rPr>
          <w:spacing w:val="-2"/>
          <w:sz w:val="22"/>
          <w:szCs w:val="22"/>
        </w:rPr>
        <w:t xml:space="preserve"> </w:t>
      </w:r>
      <w:r w:rsidRPr="00837E9A">
        <w:rPr>
          <w:sz w:val="22"/>
          <w:szCs w:val="22"/>
        </w:rPr>
        <w:t>out</w:t>
      </w:r>
      <w:r w:rsidRPr="00837E9A">
        <w:rPr>
          <w:spacing w:val="-1"/>
          <w:sz w:val="22"/>
          <w:szCs w:val="22"/>
        </w:rPr>
        <w:t xml:space="preserve"> </w:t>
      </w:r>
      <w:r w:rsidRPr="00837E9A">
        <w:rPr>
          <w:sz w:val="22"/>
          <w:szCs w:val="22"/>
        </w:rPr>
        <w:t>in</w:t>
      </w:r>
      <w:r w:rsidRPr="00837E9A">
        <w:rPr>
          <w:spacing w:val="-1"/>
          <w:sz w:val="22"/>
          <w:szCs w:val="22"/>
        </w:rPr>
        <w:t xml:space="preserve"> </w:t>
      </w:r>
      <w:r w:rsidRPr="00837E9A">
        <w:rPr>
          <w:sz w:val="22"/>
          <w:szCs w:val="22"/>
        </w:rPr>
        <w:t>the</w:t>
      </w:r>
      <w:r w:rsidRPr="00837E9A">
        <w:rPr>
          <w:spacing w:val="-1"/>
          <w:sz w:val="22"/>
          <w:szCs w:val="22"/>
        </w:rPr>
        <w:t xml:space="preserve"> </w:t>
      </w:r>
      <w:r w:rsidRPr="00837E9A">
        <w:rPr>
          <w:sz w:val="22"/>
          <w:szCs w:val="22"/>
        </w:rPr>
        <w:t>Business</w:t>
      </w:r>
      <w:r w:rsidRPr="00837E9A">
        <w:rPr>
          <w:spacing w:val="-2"/>
          <w:sz w:val="22"/>
          <w:szCs w:val="22"/>
        </w:rPr>
        <w:t xml:space="preserve"> </w:t>
      </w:r>
      <w:r w:rsidR="00083B67" w:rsidRPr="00837E9A">
        <w:rPr>
          <w:sz w:val="22"/>
          <w:szCs w:val="22"/>
        </w:rPr>
        <w:t>Plan.</w:t>
      </w:r>
    </w:p>
    <w:p w14:paraId="4822EBD2" w14:textId="77777777" w:rsidR="00142A08" w:rsidRPr="00837E9A" w:rsidRDefault="00142A08" w:rsidP="00A76E55">
      <w:pPr>
        <w:pStyle w:val="BodyText"/>
        <w:spacing w:line="276" w:lineRule="auto"/>
        <w:rPr>
          <w:sz w:val="22"/>
          <w:szCs w:val="22"/>
        </w:rPr>
      </w:pPr>
    </w:p>
    <w:p w14:paraId="7EBDBB9D" w14:textId="7DE54AE1" w:rsidR="00142A08" w:rsidRPr="00837E9A" w:rsidRDefault="00142A08" w:rsidP="003E6B5F">
      <w:pPr>
        <w:pStyle w:val="BodyText"/>
        <w:numPr>
          <w:ilvl w:val="0"/>
          <w:numId w:val="30"/>
        </w:numPr>
        <w:tabs>
          <w:tab w:val="left" w:pos="1530"/>
        </w:tabs>
        <w:spacing w:line="276" w:lineRule="auto"/>
        <w:ind w:right="423"/>
        <w:rPr>
          <w:sz w:val="22"/>
          <w:szCs w:val="22"/>
        </w:rPr>
      </w:pPr>
      <w:r w:rsidRPr="00837E9A">
        <w:rPr>
          <w:sz w:val="22"/>
          <w:szCs w:val="22"/>
        </w:rPr>
        <w:t>Ensuring</w:t>
      </w:r>
      <w:r w:rsidRPr="00837E9A">
        <w:rPr>
          <w:spacing w:val="-6"/>
          <w:sz w:val="22"/>
          <w:szCs w:val="22"/>
        </w:rPr>
        <w:t xml:space="preserve"> </w:t>
      </w:r>
      <w:r w:rsidRPr="00837E9A">
        <w:rPr>
          <w:sz w:val="22"/>
          <w:szCs w:val="22"/>
        </w:rPr>
        <w:t>adherence</w:t>
      </w:r>
      <w:r w:rsidRPr="00837E9A">
        <w:rPr>
          <w:spacing w:val="-6"/>
          <w:sz w:val="22"/>
          <w:szCs w:val="22"/>
        </w:rPr>
        <w:t xml:space="preserve"> </w:t>
      </w:r>
      <w:r w:rsidRPr="00837E9A">
        <w:rPr>
          <w:sz w:val="22"/>
          <w:szCs w:val="22"/>
        </w:rPr>
        <w:t>to</w:t>
      </w:r>
      <w:r w:rsidRPr="00837E9A">
        <w:rPr>
          <w:spacing w:val="-6"/>
          <w:sz w:val="22"/>
          <w:szCs w:val="22"/>
        </w:rPr>
        <w:t xml:space="preserve"> </w:t>
      </w:r>
      <w:r w:rsidRPr="00837E9A">
        <w:rPr>
          <w:sz w:val="22"/>
          <w:szCs w:val="22"/>
        </w:rPr>
        <w:t>all</w:t>
      </w:r>
      <w:r w:rsidRPr="00837E9A">
        <w:rPr>
          <w:spacing w:val="-6"/>
          <w:sz w:val="22"/>
          <w:szCs w:val="22"/>
        </w:rPr>
        <w:t xml:space="preserve"> </w:t>
      </w:r>
      <w:r w:rsidRPr="00837E9A">
        <w:rPr>
          <w:sz w:val="22"/>
          <w:szCs w:val="22"/>
        </w:rPr>
        <w:t>NDIS</w:t>
      </w:r>
      <w:r w:rsidRPr="00837E9A">
        <w:rPr>
          <w:spacing w:val="-6"/>
          <w:sz w:val="22"/>
          <w:szCs w:val="22"/>
        </w:rPr>
        <w:t xml:space="preserve"> </w:t>
      </w:r>
      <w:r w:rsidRPr="00837E9A">
        <w:rPr>
          <w:sz w:val="22"/>
          <w:szCs w:val="22"/>
        </w:rPr>
        <w:t>and</w:t>
      </w:r>
      <w:r w:rsidRPr="00837E9A">
        <w:rPr>
          <w:spacing w:val="-6"/>
          <w:sz w:val="22"/>
          <w:szCs w:val="22"/>
        </w:rPr>
        <w:t xml:space="preserve"> </w:t>
      </w:r>
      <w:r w:rsidRPr="00837E9A">
        <w:rPr>
          <w:sz w:val="22"/>
          <w:szCs w:val="22"/>
        </w:rPr>
        <w:t>applicable</w:t>
      </w:r>
      <w:r w:rsidRPr="00837E9A">
        <w:rPr>
          <w:spacing w:val="-6"/>
          <w:sz w:val="22"/>
          <w:szCs w:val="22"/>
        </w:rPr>
        <w:t xml:space="preserve"> </w:t>
      </w:r>
      <w:r w:rsidRPr="00837E9A">
        <w:rPr>
          <w:sz w:val="22"/>
          <w:szCs w:val="22"/>
        </w:rPr>
        <w:t>legal</w:t>
      </w:r>
      <w:r w:rsidRPr="00837E9A">
        <w:rPr>
          <w:spacing w:val="-5"/>
          <w:sz w:val="22"/>
          <w:szCs w:val="22"/>
        </w:rPr>
        <w:t xml:space="preserve"> </w:t>
      </w:r>
      <w:r w:rsidRPr="00837E9A">
        <w:rPr>
          <w:sz w:val="22"/>
          <w:szCs w:val="22"/>
        </w:rPr>
        <w:t>requirements</w:t>
      </w:r>
      <w:r w:rsidRPr="00837E9A">
        <w:rPr>
          <w:spacing w:val="-6"/>
          <w:sz w:val="22"/>
          <w:szCs w:val="22"/>
        </w:rPr>
        <w:t xml:space="preserve"> </w:t>
      </w:r>
      <w:r w:rsidRPr="00837E9A">
        <w:rPr>
          <w:sz w:val="22"/>
          <w:szCs w:val="22"/>
        </w:rPr>
        <w:t>and</w:t>
      </w:r>
      <w:r w:rsidRPr="00837E9A">
        <w:rPr>
          <w:spacing w:val="-53"/>
          <w:sz w:val="22"/>
          <w:szCs w:val="22"/>
        </w:rPr>
        <w:t xml:space="preserve"> </w:t>
      </w:r>
      <w:r w:rsidR="00083B67" w:rsidRPr="00837E9A">
        <w:rPr>
          <w:sz w:val="22"/>
          <w:szCs w:val="22"/>
        </w:rPr>
        <w:t>guidelines.</w:t>
      </w:r>
    </w:p>
    <w:p w14:paraId="4FD37E8E" w14:textId="77777777" w:rsidR="00142A08" w:rsidRPr="00837E9A" w:rsidRDefault="00142A08" w:rsidP="00A76E55">
      <w:pPr>
        <w:pStyle w:val="BodyText"/>
        <w:spacing w:line="276" w:lineRule="auto"/>
        <w:rPr>
          <w:sz w:val="22"/>
          <w:szCs w:val="22"/>
        </w:rPr>
      </w:pPr>
    </w:p>
    <w:p w14:paraId="7FAAE5A0" w14:textId="3E39641D" w:rsidR="00142A08" w:rsidRPr="00837E9A" w:rsidRDefault="00142A08" w:rsidP="00A76E55">
      <w:pPr>
        <w:pStyle w:val="BodyText"/>
        <w:tabs>
          <w:tab w:val="left" w:pos="1529"/>
        </w:tabs>
        <w:spacing w:before="1" w:line="276" w:lineRule="auto"/>
        <w:ind w:left="1530" w:right="156" w:hanging="720"/>
        <w:rPr>
          <w:sz w:val="22"/>
          <w:szCs w:val="22"/>
        </w:rPr>
      </w:pPr>
      <w:r w:rsidRPr="00837E9A">
        <w:rPr>
          <w:color w:val="212121"/>
          <w:sz w:val="22"/>
          <w:szCs w:val="22"/>
        </w:rPr>
        <w:t>(aa)</w:t>
      </w:r>
      <w:r w:rsidRPr="00837E9A">
        <w:rPr>
          <w:color w:val="212121"/>
          <w:sz w:val="22"/>
          <w:szCs w:val="22"/>
        </w:rPr>
        <w:tab/>
      </w:r>
      <w:r w:rsidRPr="00837E9A">
        <w:rPr>
          <w:sz w:val="22"/>
          <w:szCs w:val="22"/>
        </w:rPr>
        <w:t>Coordinating</w:t>
      </w:r>
      <w:r w:rsidRPr="00837E9A">
        <w:rPr>
          <w:spacing w:val="-7"/>
          <w:sz w:val="22"/>
          <w:szCs w:val="22"/>
        </w:rPr>
        <w:t xml:space="preserve"> </w:t>
      </w:r>
      <w:r w:rsidRPr="00837E9A">
        <w:rPr>
          <w:sz w:val="22"/>
          <w:szCs w:val="22"/>
        </w:rPr>
        <w:t>periodic</w:t>
      </w:r>
      <w:r w:rsidRPr="00837E9A">
        <w:rPr>
          <w:spacing w:val="-6"/>
          <w:sz w:val="22"/>
          <w:szCs w:val="22"/>
        </w:rPr>
        <w:t xml:space="preserve"> </w:t>
      </w:r>
      <w:r w:rsidRPr="00837E9A">
        <w:rPr>
          <w:sz w:val="22"/>
          <w:szCs w:val="22"/>
        </w:rPr>
        <w:t>internal</w:t>
      </w:r>
      <w:r w:rsidRPr="00837E9A">
        <w:rPr>
          <w:spacing w:val="-7"/>
          <w:sz w:val="22"/>
          <w:szCs w:val="22"/>
        </w:rPr>
        <w:t xml:space="preserve"> </w:t>
      </w:r>
      <w:r w:rsidRPr="00837E9A">
        <w:rPr>
          <w:sz w:val="22"/>
          <w:szCs w:val="22"/>
        </w:rPr>
        <w:t>reviews</w:t>
      </w:r>
      <w:r w:rsidRPr="00837E9A">
        <w:rPr>
          <w:spacing w:val="-6"/>
          <w:sz w:val="22"/>
          <w:szCs w:val="22"/>
        </w:rPr>
        <w:t xml:space="preserve"> </w:t>
      </w:r>
      <w:r w:rsidRPr="00837E9A">
        <w:rPr>
          <w:sz w:val="22"/>
          <w:szCs w:val="22"/>
        </w:rPr>
        <w:t>or</w:t>
      </w:r>
      <w:r w:rsidRPr="00837E9A">
        <w:rPr>
          <w:spacing w:val="-6"/>
          <w:sz w:val="22"/>
          <w:szCs w:val="22"/>
        </w:rPr>
        <w:t xml:space="preserve"> </w:t>
      </w:r>
      <w:r w:rsidRPr="00837E9A">
        <w:rPr>
          <w:sz w:val="22"/>
          <w:szCs w:val="22"/>
        </w:rPr>
        <w:t>audits</w:t>
      </w:r>
      <w:r w:rsidRPr="00837E9A">
        <w:rPr>
          <w:spacing w:val="-7"/>
          <w:sz w:val="22"/>
          <w:szCs w:val="22"/>
        </w:rPr>
        <w:t xml:space="preserve"> </w:t>
      </w:r>
      <w:r w:rsidRPr="00837E9A">
        <w:rPr>
          <w:sz w:val="22"/>
          <w:szCs w:val="22"/>
        </w:rPr>
        <w:t>to</w:t>
      </w:r>
      <w:r w:rsidRPr="00837E9A">
        <w:rPr>
          <w:spacing w:val="-6"/>
          <w:sz w:val="22"/>
          <w:szCs w:val="22"/>
        </w:rPr>
        <w:t xml:space="preserve"> monitor quality and </w:t>
      </w:r>
      <w:r w:rsidRPr="00837E9A">
        <w:rPr>
          <w:sz w:val="22"/>
          <w:szCs w:val="22"/>
        </w:rPr>
        <w:t>ensure</w:t>
      </w:r>
      <w:r w:rsidRPr="00837E9A">
        <w:rPr>
          <w:spacing w:val="-7"/>
          <w:sz w:val="22"/>
          <w:szCs w:val="22"/>
        </w:rPr>
        <w:t xml:space="preserve"> </w:t>
      </w:r>
      <w:r w:rsidRPr="00837E9A">
        <w:rPr>
          <w:sz w:val="22"/>
          <w:szCs w:val="22"/>
        </w:rPr>
        <w:t>that</w:t>
      </w:r>
      <w:r w:rsidRPr="00837E9A">
        <w:rPr>
          <w:spacing w:val="-6"/>
          <w:sz w:val="22"/>
          <w:szCs w:val="22"/>
        </w:rPr>
        <w:t xml:space="preserve"> </w:t>
      </w:r>
      <w:r w:rsidRPr="00837E9A">
        <w:rPr>
          <w:sz w:val="22"/>
          <w:szCs w:val="22"/>
        </w:rPr>
        <w:t>compliance</w:t>
      </w:r>
      <w:r w:rsidRPr="00837E9A">
        <w:rPr>
          <w:spacing w:val="1"/>
          <w:sz w:val="22"/>
          <w:szCs w:val="22"/>
        </w:rPr>
        <w:t xml:space="preserve"> </w:t>
      </w:r>
      <w:r w:rsidRPr="00837E9A">
        <w:rPr>
          <w:sz w:val="22"/>
          <w:szCs w:val="22"/>
        </w:rPr>
        <w:t>procedures</w:t>
      </w:r>
      <w:r w:rsidRPr="00837E9A">
        <w:rPr>
          <w:spacing w:val="-2"/>
          <w:sz w:val="22"/>
          <w:szCs w:val="22"/>
        </w:rPr>
        <w:t xml:space="preserve"> </w:t>
      </w:r>
      <w:r w:rsidRPr="00837E9A">
        <w:rPr>
          <w:sz w:val="22"/>
          <w:szCs w:val="22"/>
        </w:rPr>
        <w:t>are</w:t>
      </w:r>
      <w:r w:rsidRPr="00837E9A">
        <w:rPr>
          <w:spacing w:val="-1"/>
          <w:sz w:val="22"/>
          <w:szCs w:val="22"/>
        </w:rPr>
        <w:t xml:space="preserve"> </w:t>
      </w:r>
      <w:r w:rsidR="00083B67" w:rsidRPr="00837E9A">
        <w:rPr>
          <w:sz w:val="22"/>
          <w:szCs w:val="22"/>
        </w:rPr>
        <w:t>followed.</w:t>
      </w:r>
    </w:p>
    <w:p w14:paraId="5A38155F" w14:textId="55269927" w:rsidR="00142A08" w:rsidRPr="00837E9A" w:rsidRDefault="00142A08" w:rsidP="00A76E55">
      <w:pPr>
        <w:pStyle w:val="BodyText"/>
        <w:tabs>
          <w:tab w:val="left" w:pos="1529"/>
        </w:tabs>
        <w:spacing w:before="45" w:line="276" w:lineRule="auto"/>
        <w:ind w:left="810" w:right="690"/>
        <w:rPr>
          <w:sz w:val="22"/>
          <w:szCs w:val="22"/>
        </w:rPr>
      </w:pPr>
      <w:r w:rsidRPr="00837E9A">
        <w:rPr>
          <w:color w:val="212121"/>
          <w:sz w:val="22"/>
          <w:szCs w:val="22"/>
        </w:rPr>
        <w:t>(bb)</w:t>
      </w:r>
      <w:r w:rsidRPr="00837E9A">
        <w:rPr>
          <w:color w:val="212121"/>
          <w:sz w:val="22"/>
          <w:szCs w:val="22"/>
        </w:rPr>
        <w:tab/>
      </w:r>
      <w:r w:rsidRPr="00837E9A">
        <w:rPr>
          <w:sz w:val="22"/>
          <w:szCs w:val="22"/>
        </w:rPr>
        <w:t>Identifying</w:t>
      </w:r>
      <w:r w:rsidRPr="00837E9A">
        <w:rPr>
          <w:spacing w:val="-7"/>
          <w:sz w:val="22"/>
          <w:szCs w:val="22"/>
        </w:rPr>
        <w:t xml:space="preserve"> </w:t>
      </w:r>
      <w:r w:rsidRPr="00837E9A">
        <w:rPr>
          <w:sz w:val="22"/>
          <w:szCs w:val="22"/>
        </w:rPr>
        <w:t>compliance</w:t>
      </w:r>
      <w:r w:rsidRPr="00837E9A">
        <w:rPr>
          <w:spacing w:val="-7"/>
          <w:sz w:val="22"/>
          <w:szCs w:val="22"/>
        </w:rPr>
        <w:t xml:space="preserve"> </w:t>
      </w:r>
      <w:r w:rsidRPr="00837E9A">
        <w:rPr>
          <w:sz w:val="22"/>
          <w:szCs w:val="22"/>
        </w:rPr>
        <w:t>issues</w:t>
      </w:r>
      <w:r w:rsidRPr="00837E9A">
        <w:rPr>
          <w:spacing w:val="-7"/>
          <w:sz w:val="22"/>
          <w:szCs w:val="22"/>
        </w:rPr>
        <w:t xml:space="preserve"> </w:t>
      </w:r>
      <w:r w:rsidRPr="00837E9A">
        <w:rPr>
          <w:sz w:val="22"/>
          <w:szCs w:val="22"/>
        </w:rPr>
        <w:t>that</w:t>
      </w:r>
      <w:r w:rsidRPr="00837E9A">
        <w:rPr>
          <w:spacing w:val="-7"/>
          <w:sz w:val="22"/>
          <w:szCs w:val="22"/>
        </w:rPr>
        <w:t xml:space="preserve"> </w:t>
      </w:r>
      <w:r w:rsidRPr="00837E9A">
        <w:rPr>
          <w:sz w:val="22"/>
          <w:szCs w:val="22"/>
        </w:rPr>
        <w:t>require</w:t>
      </w:r>
      <w:r w:rsidRPr="00837E9A">
        <w:rPr>
          <w:spacing w:val="-6"/>
          <w:sz w:val="22"/>
          <w:szCs w:val="22"/>
        </w:rPr>
        <w:t xml:space="preserve"> </w:t>
      </w:r>
      <w:r w:rsidRPr="00837E9A">
        <w:rPr>
          <w:sz w:val="22"/>
          <w:szCs w:val="22"/>
        </w:rPr>
        <w:t>follow</w:t>
      </w:r>
      <w:r w:rsidRPr="00837E9A">
        <w:rPr>
          <w:spacing w:val="-7"/>
          <w:sz w:val="22"/>
          <w:szCs w:val="22"/>
        </w:rPr>
        <w:t xml:space="preserve"> </w:t>
      </w:r>
      <w:r w:rsidRPr="00837E9A">
        <w:rPr>
          <w:sz w:val="22"/>
          <w:szCs w:val="22"/>
        </w:rPr>
        <w:t>up</w:t>
      </w:r>
      <w:r w:rsidRPr="00837E9A">
        <w:rPr>
          <w:spacing w:val="-7"/>
          <w:sz w:val="22"/>
          <w:szCs w:val="22"/>
        </w:rPr>
        <w:t xml:space="preserve"> </w:t>
      </w:r>
      <w:r w:rsidRPr="00837E9A">
        <w:rPr>
          <w:sz w:val="22"/>
          <w:szCs w:val="22"/>
        </w:rPr>
        <w:t>or</w:t>
      </w:r>
      <w:r w:rsidRPr="00837E9A">
        <w:rPr>
          <w:spacing w:val="-7"/>
          <w:sz w:val="22"/>
          <w:szCs w:val="22"/>
        </w:rPr>
        <w:t xml:space="preserve"> </w:t>
      </w:r>
      <w:r w:rsidRPr="00837E9A">
        <w:rPr>
          <w:sz w:val="22"/>
          <w:szCs w:val="22"/>
        </w:rPr>
        <w:t>investigation</w:t>
      </w:r>
      <w:r w:rsidR="00083B67">
        <w:rPr>
          <w:sz w:val="22"/>
          <w:szCs w:val="22"/>
        </w:rPr>
        <w:t>.</w:t>
      </w:r>
      <w:r w:rsidRPr="00837E9A">
        <w:rPr>
          <w:spacing w:val="1"/>
          <w:sz w:val="22"/>
          <w:szCs w:val="22"/>
        </w:rPr>
        <w:t xml:space="preserve"> </w:t>
      </w:r>
      <w:r w:rsidRPr="00837E9A">
        <w:rPr>
          <w:color w:val="212121"/>
          <w:sz w:val="22"/>
          <w:szCs w:val="22"/>
        </w:rPr>
        <w:t>(cc)</w:t>
      </w:r>
      <w:r w:rsidRPr="00837E9A">
        <w:rPr>
          <w:color w:val="212121"/>
          <w:sz w:val="22"/>
          <w:szCs w:val="22"/>
        </w:rPr>
        <w:tab/>
      </w:r>
      <w:r w:rsidRPr="00837E9A">
        <w:rPr>
          <w:spacing w:val="-1"/>
          <w:sz w:val="22"/>
          <w:szCs w:val="22"/>
        </w:rPr>
        <w:t>Filing</w:t>
      </w:r>
      <w:r w:rsidRPr="00837E9A">
        <w:rPr>
          <w:spacing w:val="-3"/>
          <w:sz w:val="22"/>
          <w:szCs w:val="22"/>
        </w:rPr>
        <w:t xml:space="preserve"> </w:t>
      </w:r>
      <w:r w:rsidRPr="00837E9A">
        <w:rPr>
          <w:spacing w:val="-1"/>
          <w:sz w:val="22"/>
          <w:szCs w:val="22"/>
        </w:rPr>
        <w:t>appropriate</w:t>
      </w:r>
      <w:r w:rsidRPr="00837E9A">
        <w:rPr>
          <w:spacing w:val="-3"/>
          <w:sz w:val="22"/>
          <w:szCs w:val="22"/>
        </w:rPr>
        <w:t xml:space="preserve"> </w:t>
      </w:r>
      <w:r w:rsidRPr="00837E9A">
        <w:rPr>
          <w:sz w:val="22"/>
          <w:szCs w:val="22"/>
        </w:rPr>
        <w:t>reports</w:t>
      </w:r>
      <w:r w:rsidRPr="00837E9A">
        <w:rPr>
          <w:spacing w:val="-3"/>
          <w:sz w:val="22"/>
          <w:szCs w:val="22"/>
        </w:rPr>
        <w:t xml:space="preserve"> </w:t>
      </w:r>
      <w:r w:rsidRPr="00837E9A">
        <w:rPr>
          <w:sz w:val="22"/>
          <w:szCs w:val="22"/>
        </w:rPr>
        <w:t>with</w:t>
      </w:r>
      <w:r w:rsidRPr="00837E9A">
        <w:rPr>
          <w:spacing w:val="-3"/>
          <w:sz w:val="22"/>
          <w:szCs w:val="22"/>
        </w:rPr>
        <w:t xml:space="preserve"> </w:t>
      </w:r>
      <w:r w:rsidRPr="00837E9A">
        <w:rPr>
          <w:sz w:val="22"/>
          <w:szCs w:val="22"/>
        </w:rPr>
        <w:t>the</w:t>
      </w:r>
      <w:r w:rsidRPr="00837E9A">
        <w:rPr>
          <w:spacing w:val="-2"/>
          <w:sz w:val="22"/>
          <w:szCs w:val="22"/>
        </w:rPr>
        <w:t xml:space="preserve"> </w:t>
      </w:r>
      <w:r w:rsidRPr="00837E9A">
        <w:rPr>
          <w:sz w:val="22"/>
          <w:szCs w:val="22"/>
        </w:rPr>
        <w:t>NDIS</w:t>
      </w:r>
      <w:r w:rsidRPr="00837E9A">
        <w:rPr>
          <w:spacing w:val="-3"/>
          <w:sz w:val="22"/>
          <w:szCs w:val="22"/>
        </w:rPr>
        <w:t xml:space="preserve"> </w:t>
      </w:r>
      <w:r w:rsidRPr="00837E9A">
        <w:rPr>
          <w:sz w:val="22"/>
          <w:szCs w:val="22"/>
        </w:rPr>
        <w:t>Commission,</w:t>
      </w:r>
      <w:r w:rsidRPr="00837E9A">
        <w:rPr>
          <w:spacing w:val="-3"/>
          <w:sz w:val="22"/>
          <w:szCs w:val="22"/>
        </w:rPr>
        <w:t xml:space="preserve"> </w:t>
      </w:r>
      <w:r w:rsidRPr="00837E9A">
        <w:rPr>
          <w:sz w:val="22"/>
          <w:szCs w:val="22"/>
        </w:rPr>
        <w:t>NDIA</w:t>
      </w:r>
      <w:r w:rsidRPr="00837E9A">
        <w:rPr>
          <w:spacing w:val="-13"/>
          <w:sz w:val="22"/>
          <w:szCs w:val="22"/>
        </w:rPr>
        <w:t xml:space="preserve"> </w:t>
      </w:r>
      <w:r w:rsidRPr="00837E9A">
        <w:rPr>
          <w:sz w:val="22"/>
          <w:szCs w:val="22"/>
        </w:rPr>
        <w:t>and</w:t>
      </w:r>
    </w:p>
    <w:p w14:paraId="3498CD3B" w14:textId="5156DD51" w:rsidR="00142A08" w:rsidRPr="00837E9A" w:rsidRDefault="00142A08" w:rsidP="00A76E55">
      <w:pPr>
        <w:pStyle w:val="BodyText"/>
        <w:spacing w:line="276" w:lineRule="auto"/>
        <w:ind w:left="1530"/>
        <w:rPr>
          <w:sz w:val="22"/>
          <w:szCs w:val="22"/>
        </w:rPr>
      </w:pPr>
      <w:r w:rsidRPr="00837E9A">
        <w:rPr>
          <w:sz w:val="22"/>
          <w:szCs w:val="22"/>
        </w:rPr>
        <w:t>applicable</w:t>
      </w:r>
      <w:r w:rsidRPr="00837E9A">
        <w:rPr>
          <w:spacing w:val="-8"/>
          <w:sz w:val="22"/>
          <w:szCs w:val="22"/>
        </w:rPr>
        <w:t xml:space="preserve"> </w:t>
      </w:r>
      <w:r w:rsidRPr="00837E9A">
        <w:rPr>
          <w:sz w:val="22"/>
          <w:szCs w:val="22"/>
        </w:rPr>
        <w:t>external</w:t>
      </w:r>
      <w:r w:rsidRPr="00837E9A">
        <w:rPr>
          <w:spacing w:val="-8"/>
          <w:sz w:val="22"/>
          <w:szCs w:val="22"/>
        </w:rPr>
        <w:t xml:space="preserve"> </w:t>
      </w:r>
      <w:r w:rsidR="00083B67" w:rsidRPr="00837E9A">
        <w:rPr>
          <w:sz w:val="22"/>
          <w:szCs w:val="22"/>
        </w:rPr>
        <w:t>bodies.</w:t>
      </w:r>
    </w:p>
    <w:p w14:paraId="6506239A" w14:textId="77777777" w:rsidR="00142A08" w:rsidRPr="00837E9A" w:rsidRDefault="00142A08" w:rsidP="00A76E55">
      <w:pPr>
        <w:pStyle w:val="BodyText"/>
        <w:spacing w:before="8" w:line="276" w:lineRule="auto"/>
        <w:rPr>
          <w:sz w:val="22"/>
          <w:szCs w:val="22"/>
        </w:rPr>
      </w:pPr>
    </w:p>
    <w:p w14:paraId="3790BC9D" w14:textId="0B600182" w:rsidR="00142A08" w:rsidRPr="00837E9A" w:rsidRDefault="00142A08" w:rsidP="00A76E55">
      <w:pPr>
        <w:pStyle w:val="BodyText"/>
        <w:tabs>
          <w:tab w:val="left" w:pos="1529"/>
        </w:tabs>
        <w:spacing w:line="276" w:lineRule="auto"/>
        <w:ind w:left="1530" w:right="104" w:hanging="720"/>
        <w:rPr>
          <w:sz w:val="22"/>
          <w:szCs w:val="22"/>
        </w:rPr>
      </w:pPr>
      <w:r w:rsidRPr="00837E9A">
        <w:rPr>
          <w:color w:val="212121"/>
          <w:sz w:val="22"/>
          <w:szCs w:val="22"/>
        </w:rPr>
        <w:t>(dd)</w:t>
      </w:r>
      <w:r w:rsidRPr="00837E9A">
        <w:rPr>
          <w:color w:val="212121"/>
          <w:sz w:val="22"/>
          <w:szCs w:val="22"/>
        </w:rPr>
        <w:tab/>
      </w:r>
      <w:r w:rsidRPr="00837E9A">
        <w:rPr>
          <w:sz w:val="22"/>
          <w:szCs w:val="22"/>
        </w:rPr>
        <w:t>Sourcing and implementing software and technology to adequately</w:t>
      </w:r>
      <w:r w:rsidRPr="00837E9A">
        <w:rPr>
          <w:spacing w:val="1"/>
          <w:sz w:val="22"/>
          <w:szCs w:val="22"/>
        </w:rPr>
        <w:t xml:space="preserve"> </w:t>
      </w:r>
      <w:r w:rsidRPr="00837E9A">
        <w:rPr>
          <w:sz w:val="22"/>
          <w:szCs w:val="22"/>
        </w:rPr>
        <w:t>support</w:t>
      </w:r>
      <w:r w:rsidRPr="00837E9A">
        <w:rPr>
          <w:spacing w:val="-7"/>
          <w:sz w:val="22"/>
          <w:szCs w:val="22"/>
        </w:rPr>
        <w:t xml:space="preserve"> </w:t>
      </w:r>
      <w:r w:rsidRPr="00837E9A">
        <w:rPr>
          <w:sz w:val="22"/>
          <w:szCs w:val="22"/>
        </w:rPr>
        <w:t>the</w:t>
      </w:r>
      <w:r w:rsidRPr="00837E9A">
        <w:rPr>
          <w:spacing w:val="-7"/>
          <w:sz w:val="22"/>
          <w:szCs w:val="22"/>
        </w:rPr>
        <w:t xml:space="preserve"> </w:t>
      </w:r>
      <w:r w:rsidRPr="00837E9A">
        <w:rPr>
          <w:sz w:val="22"/>
          <w:szCs w:val="22"/>
        </w:rPr>
        <w:t>company’s</w:t>
      </w:r>
      <w:r w:rsidRPr="00837E9A">
        <w:rPr>
          <w:spacing w:val="-6"/>
          <w:sz w:val="22"/>
          <w:szCs w:val="22"/>
        </w:rPr>
        <w:t xml:space="preserve"> </w:t>
      </w:r>
      <w:r w:rsidRPr="00837E9A">
        <w:rPr>
          <w:sz w:val="22"/>
          <w:szCs w:val="22"/>
        </w:rPr>
        <w:t>operations</w:t>
      </w:r>
      <w:r w:rsidRPr="00837E9A">
        <w:rPr>
          <w:spacing w:val="-7"/>
          <w:sz w:val="22"/>
          <w:szCs w:val="22"/>
        </w:rPr>
        <w:t xml:space="preserve"> </w:t>
      </w:r>
      <w:r w:rsidRPr="00837E9A">
        <w:rPr>
          <w:sz w:val="22"/>
          <w:szCs w:val="22"/>
        </w:rPr>
        <w:t>and</w:t>
      </w:r>
      <w:r w:rsidRPr="00837E9A">
        <w:rPr>
          <w:spacing w:val="-6"/>
          <w:sz w:val="22"/>
          <w:szCs w:val="22"/>
        </w:rPr>
        <w:t xml:space="preserve"> </w:t>
      </w:r>
      <w:r w:rsidRPr="00837E9A">
        <w:rPr>
          <w:sz w:val="22"/>
          <w:szCs w:val="22"/>
        </w:rPr>
        <w:t>provide</w:t>
      </w:r>
      <w:r w:rsidRPr="00837E9A">
        <w:rPr>
          <w:spacing w:val="-7"/>
          <w:sz w:val="22"/>
          <w:szCs w:val="22"/>
        </w:rPr>
        <w:t xml:space="preserve"> </w:t>
      </w:r>
      <w:r w:rsidRPr="00837E9A">
        <w:rPr>
          <w:sz w:val="22"/>
          <w:szCs w:val="22"/>
        </w:rPr>
        <w:t>oversight</w:t>
      </w:r>
      <w:r w:rsidRPr="00837E9A">
        <w:rPr>
          <w:spacing w:val="-6"/>
          <w:sz w:val="22"/>
          <w:szCs w:val="22"/>
        </w:rPr>
        <w:t xml:space="preserve"> </w:t>
      </w:r>
      <w:r w:rsidRPr="00837E9A">
        <w:rPr>
          <w:sz w:val="22"/>
          <w:szCs w:val="22"/>
        </w:rPr>
        <w:t>and</w:t>
      </w:r>
      <w:r w:rsidRPr="00837E9A">
        <w:rPr>
          <w:spacing w:val="-7"/>
          <w:sz w:val="22"/>
          <w:szCs w:val="22"/>
        </w:rPr>
        <w:t xml:space="preserve"> </w:t>
      </w:r>
      <w:r w:rsidRPr="00837E9A">
        <w:rPr>
          <w:sz w:val="22"/>
          <w:szCs w:val="22"/>
        </w:rPr>
        <w:t>monitoring</w:t>
      </w:r>
      <w:r w:rsidRPr="00837E9A">
        <w:rPr>
          <w:spacing w:val="-6"/>
          <w:sz w:val="22"/>
          <w:szCs w:val="22"/>
        </w:rPr>
        <w:t xml:space="preserve"> </w:t>
      </w:r>
      <w:r w:rsidRPr="00837E9A">
        <w:rPr>
          <w:sz w:val="22"/>
          <w:szCs w:val="22"/>
        </w:rPr>
        <w:t>in</w:t>
      </w:r>
      <w:r w:rsidRPr="00837E9A">
        <w:rPr>
          <w:spacing w:val="-53"/>
          <w:sz w:val="22"/>
          <w:szCs w:val="22"/>
        </w:rPr>
        <w:t xml:space="preserve"> </w:t>
      </w:r>
      <w:r w:rsidRPr="00837E9A">
        <w:rPr>
          <w:sz w:val="22"/>
          <w:szCs w:val="22"/>
        </w:rPr>
        <w:t>all</w:t>
      </w:r>
      <w:r w:rsidRPr="00837E9A">
        <w:rPr>
          <w:spacing w:val="-2"/>
          <w:sz w:val="22"/>
          <w:szCs w:val="22"/>
        </w:rPr>
        <w:t xml:space="preserve"> </w:t>
      </w:r>
      <w:r w:rsidRPr="00837E9A">
        <w:rPr>
          <w:sz w:val="22"/>
          <w:szCs w:val="22"/>
        </w:rPr>
        <w:t>required</w:t>
      </w:r>
      <w:r w:rsidRPr="00837E9A">
        <w:rPr>
          <w:spacing w:val="-1"/>
          <w:sz w:val="22"/>
          <w:szCs w:val="22"/>
        </w:rPr>
        <w:t xml:space="preserve"> </w:t>
      </w:r>
      <w:r w:rsidR="00083B67" w:rsidRPr="00837E9A">
        <w:rPr>
          <w:sz w:val="22"/>
          <w:szCs w:val="22"/>
        </w:rPr>
        <w:t>areas.</w:t>
      </w:r>
    </w:p>
    <w:p w14:paraId="46A09B91" w14:textId="77777777" w:rsidR="00142A08" w:rsidRPr="00837E9A" w:rsidRDefault="00142A08" w:rsidP="00A76E55">
      <w:pPr>
        <w:pStyle w:val="BodyText"/>
        <w:spacing w:before="1" w:line="276" w:lineRule="auto"/>
        <w:rPr>
          <w:sz w:val="22"/>
          <w:szCs w:val="22"/>
        </w:rPr>
      </w:pPr>
    </w:p>
    <w:p w14:paraId="1A7CDCEC" w14:textId="48B0C23F" w:rsidR="00142A08" w:rsidRPr="00837E9A" w:rsidRDefault="00142A08" w:rsidP="00A76E55">
      <w:pPr>
        <w:pStyle w:val="BodyText"/>
        <w:tabs>
          <w:tab w:val="left" w:pos="1529"/>
        </w:tabs>
        <w:spacing w:line="276" w:lineRule="auto"/>
        <w:ind w:left="1530" w:right="846" w:hanging="720"/>
        <w:rPr>
          <w:sz w:val="22"/>
          <w:szCs w:val="22"/>
        </w:rPr>
      </w:pPr>
      <w:r w:rsidRPr="00837E9A">
        <w:rPr>
          <w:color w:val="212121"/>
          <w:sz w:val="22"/>
          <w:szCs w:val="22"/>
        </w:rPr>
        <w:t>(</w:t>
      </w:r>
      <w:proofErr w:type="spellStart"/>
      <w:r w:rsidRPr="00837E9A">
        <w:rPr>
          <w:color w:val="212121"/>
          <w:sz w:val="22"/>
          <w:szCs w:val="22"/>
        </w:rPr>
        <w:t>ee</w:t>
      </w:r>
      <w:proofErr w:type="spellEnd"/>
      <w:r w:rsidRPr="00837E9A">
        <w:rPr>
          <w:color w:val="212121"/>
          <w:sz w:val="22"/>
          <w:szCs w:val="22"/>
        </w:rPr>
        <w:t>)</w:t>
      </w:r>
      <w:r w:rsidRPr="00837E9A">
        <w:rPr>
          <w:color w:val="212121"/>
          <w:sz w:val="22"/>
          <w:szCs w:val="22"/>
        </w:rPr>
        <w:tab/>
      </w:r>
      <w:r w:rsidRPr="00837E9A">
        <w:rPr>
          <w:sz w:val="22"/>
          <w:szCs w:val="22"/>
        </w:rPr>
        <w:t>Providing</w:t>
      </w:r>
      <w:r w:rsidRPr="00837E9A">
        <w:rPr>
          <w:spacing w:val="-7"/>
          <w:sz w:val="22"/>
          <w:szCs w:val="22"/>
        </w:rPr>
        <w:t xml:space="preserve"> </w:t>
      </w:r>
      <w:r w:rsidRPr="00837E9A">
        <w:rPr>
          <w:sz w:val="22"/>
          <w:szCs w:val="22"/>
        </w:rPr>
        <w:t>assistance</w:t>
      </w:r>
      <w:r w:rsidRPr="00837E9A">
        <w:rPr>
          <w:spacing w:val="-7"/>
          <w:sz w:val="22"/>
          <w:szCs w:val="22"/>
        </w:rPr>
        <w:t xml:space="preserve"> </w:t>
      </w:r>
      <w:r w:rsidRPr="00837E9A">
        <w:rPr>
          <w:sz w:val="22"/>
          <w:szCs w:val="22"/>
        </w:rPr>
        <w:t>to</w:t>
      </w:r>
      <w:r w:rsidRPr="00837E9A">
        <w:rPr>
          <w:spacing w:val="-6"/>
          <w:sz w:val="22"/>
          <w:szCs w:val="22"/>
        </w:rPr>
        <w:t xml:space="preserve"> </w:t>
      </w:r>
      <w:r w:rsidRPr="00837E9A">
        <w:rPr>
          <w:sz w:val="22"/>
          <w:szCs w:val="22"/>
        </w:rPr>
        <w:t>internal</w:t>
      </w:r>
      <w:r w:rsidRPr="00837E9A">
        <w:rPr>
          <w:spacing w:val="-7"/>
          <w:sz w:val="22"/>
          <w:szCs w:val="22"/>
        </w:rPr>
        <w:t xml:space="preserve"> </w:t>
      </w:r>
      <w:r w:rsidRPr="00837E9A">
        <w:rPr>
          <w:sz w:val="22"/>
          <w:szCs w:val="22"/>
        </w:rPr>
        <w:t>or</w:t>
      </w:r>
      <w:r w:rsidRPr="00837E9A">
        <w:rPr>
          <w:spacing w:val="-6"/>
          <w:sz w:val="22"/>
          <w:szCs w:val="22"/>
        </w:rPr>
        <w:t xml:space="preserve"> </w:t>
      </w:r>
      <w:r w:rsidRPr="00837E9A">
        <w:rPr>
          <w:sz w:val="22"/>
          <w:szCs w:val="22"/>
        </w:rPr>
        <w:t>external</w:t>
      </w:r>
      <w:r w:rsidRPr="00837E9A">
        <w:rPr>
          <w:spacing w:val="-7"/>
          <w:sz w:val="22"/>
          <w:szCs w:val="22"/>
        </w:rPr>
        <w:t xml:space="preserve"> </w:t>
      </w:r>
      <w:r w:rsidRPr="00837E9A">
        <w:rPr>
          <w:sz w:val="22"/>
          <w:szCs w:val="22"/>
        </w:rPr>
        <w:t>auditors</w:t>
      </w:r>
      <w:r w:rsidRPr="00837E9A">
        <w:rPr>
          <w:spacing w:val="-6"/>
          <w:sz w:val="22"/>
          <w:szCs w:val="22"/>
        </w:rPr>
        <w:t xml:space="preserve"> </w:t>
      </w:r>
      <w:r w:rsidRPr="00837E9A">
        <w:rPr>
          <w:sz w:val="22"/>
          <w:szCs w:val="22"/>
        </w:rPr>
        <w:t>in</w:t>
      </w:r>
      <w:r w:rsidRPr="00837E9A">
        <w:rPr>
          <w:spacing w:val="-7"/>
          <w:sz w:val="22"/>
          <w:szCs w:val="22"/>
        </w:rPr>
        <w:t xml:space="preserve"> </w:t>
      </w:r>
      <w:r w:rsidRPr="00837E9A">
        <w:rPr>
          <w:sz w:val="22"/>
          <w:szCs w:val="22"/>
        </w:rPr>
        <w:t>compliance</w:t>
      </w:r>
      <w:r w:rsidRPr="00837E9A">
        <w:rPr>
          <w:spacing w:val="-52"/>
          <w:sz w:val="22"/>
          <w:szCs w:val="22"/>
        </w:rPr>
        <w:t xml:space="preserve"> </w:t>
      </w:r>
      <w:r w:rsidR="00083B67" w:rsidRPr="00837E9A">
        <w:rPr>
          <w:sz w:val="22"/>
          <w:szCs w:val="22"/>
        </w:rPr>
        <w:t>reviews.</w:t>
      </w:r>
    </w:p>
    <w:p w14:paraId="43341C01" w14:textId="77777777" w:rsidR="00142A08" w:rsidRPr="00837E9A" w:rsidRDefault="00142A08" w:rsidP="00A76E55">
      <w:pPr>
        <w:pStyle w:val="BodyText"/>
        <w:spacing w:line="276" w:lineRule="auto"/>
        <w:rPr>
          <w:sz w:val="22"/>
          <w:szCs w:val="22"/>
        </w:rPr>
      </w:pPr>
    </w:p>
    <w:p w14:paraId="41233D23" w14:textId="11B2E013" w:rsidR="00142A08" w:rsidRPr="00837E9A" w:rsidRDefault="00142A08" w:rsidP="00A76E55">
      <w:pPr>
        <w:pStyle w:val="BodyText"/>
        <w:tabs>
          <w:tab w:val="left" w:pos="1529"/>
        </w:tabs>
        <w:spacing w:before="1" w:line="276" w:lineRule="auto"/>
        <w:ind w:left="1530" w:right="545" w:hanging="720"/>
        <w:rPr>
          <w:sz w:val="22"/>
          <w:szCs w:val="22"/>
        </w:rPr>
      </w:pPr>
      <w:r w:rsidRPr="00837E9A">
        <w:rPr>
          <w:color w:val="212121"/>
          <w:sz w:val="22"/>
          <w:szCs w:val="22"/>
        </w:rPr>
        <w:t>(ff)</w:t>
      </w:r>
      <w:r w:rsidRPr="00837E9A">
        <w:rPr>
          <w:color w:val="212121"/>
          <w:sz w:val="22"/>
          <w:szCs w:val="22"/>
        </w:rPr>
        <w:tab/>
      </w:r>
      <w:r w:rsidRPr="00837E9A">
        <w:rPr>
          <w:sz w:val="22"/>
          <w:szCs w:val="22"/>
        </w:rPr>
        <w:t>Preparing</w:t>
      </w:r>
      <w:r w:rsidRPr="00837E9A">
        <w:rPr>
          <w:spacing w:val="-9"/>
          <w:sz w:val="22"/>
          <w:szCs w:val="22"/>
        </w:rPr>
        <w:t xml:space="preserve"> </w:t>
      </w:r>
      <w:r w:rsidRPr="00837E9A">
        <w:rPr>
          <w:sz w:val="22"/>
          <w:szCs w:val="22"/>
        </w:rPr>
        <w:t>management</w:t>
      </w:r>
      <w:r w:rsidRPr="00837E9A">
        <w:rPr>
          <w:spacing w:val="-8"/>
          <w:sz w:val="22"/>
          <w:szCs w:val="22"/>
        </w:rPr>
        <w:t xml:space="preserve"> </w:t>
      </w:r>
      <w:r w:rsidRPr="00837E9A">
        <w:rPr>
          <w:sz w:val="22"/>
          <w:szCs w:val="22"/>
        </w:rPr>
        <w:t>reports</w:t>
      </w:r>
      <w:r w:rsidRPr="00837E9A">
        <w:rPr>
          <w:spacing w:val="-8"/>
          <w:sz w:val="22"/>
          <w:szCs w:val="22"/>
        </w:rPr>
        <w:t xml:space="preserve"> </w:t>
      </w:r>
      <w:r w:rsidRPr="00837E9A">
        <w:rPr>
          <w:sz w:val="22"/>
          <w:szCs w:val="22"/>
        </w:rPr>
        <w:t>regarding</w:t>
      </w:r>
      <w:r w:rsidRPr="00837E9A">
        <w:rPr>
          <w:spacing w:val="-8"/>
          <w:sz w:val="22"/>
          <w:szCs w:val="22"/>
        </w:rPr>
        <w:t xml:space="preserve"> </w:t>
      </w:r>
      <w:r w:rsidRPr="00837E9A">
        <w:rPr>
          <w:sz w:val="22"/>
          <w:szCs w:val="22"/>
        </w:rPr>
        <w:t>compliance</w:t>
      </w:r>
      <w:r w:rsidRPr="00837E9A">
        <w:rPr>
          <w:spacing w:val="-9"/>
          <w:sz w:val="22"/>
          <w:szCs w:val="22"/>
        </w:rPr>
        <w:t xml:space="preserve"> </w:t>
      </w:r>
      <w:r w:rsidRPr="00837E9A">
        <w:rPr>
          <w:sz w:val="22"/>
          <w:szCs w:val="22"/>
        </w:rPr>
        <w:t>operations</w:t>
      </w:r>
      <w:r w:rsidRPr="00837E9A">
        <w:rPr>
          <w:spacing w:val="-8"/>
          <w:sz w:val="22"/>
          <w:szCs w:val="22"/>
        </w:rPr>
        <w:t xml:space="preserve"> </w:t>
      </w:r>
      <w:r w:rsidRPr="00837E9A">
        <w:rPr>
          <w:sz w:val="22"/>
          <w:szCs w:val="22"/>
        </w:rPr>
        <w:t>and</w:t>
      </w:r>
      <w:r w:rsidRPr="00837E9A">
        <w:rPr>
          <w:spacing w:val="-52"/>
          <w:sz w:val="22"/>
          <w:szCs w:val="22"/>
        </w:rPr>
        <w:t xml:space="preserve"> </w:t>
      </w:r>
      <w:r w:rsidR="00083B67" w:rsidRPr="00837E9A">
        <w:rPr>
          <w:sz w:val="22"/>
          <w:szCs w:val="22"/>
        </w:rPr>
        <w:t>progress.</w:t>
      </w:r>
    </w:p>
    <w:p w14:paraId="7FED3B55" w14:textId="77777777" w:rsidR="00142A08" w:rsidRPr="00837E9A" w:rsidRDefault="00142A08" w:rsidP="00A76E55">
      <w:pPr>
        <w:pStyle w:val="BodyText"/>
        <w:tabs>
          <w:tab w:val="left" w:pos="1529"/>
        </w:tabs>
        <w:spacing w:before="1" w:line="276" w:lineRule="auto"/>
        <w:ind w:left="1530" w:right="545" w:hanging="720"/>
        <w:rPr>
          <w:color w:val="212121"/>
          <w:sz w:val="22"/>
          <w:szCs w:val="22"/>
        </w:rPr>
      </w:pPr>
    </w:p>
    <w:p w14:paraId="4B0A20FE" w14:textId="39F1191B" w:rsidR="00142A08" w:rsidRPr="00837E9A" w:rsidRDefault="00142A08" w:rsidP="00A76E55">
      <w:pPr>
        <w:pStyle w:val="BodyText"/>
        <w:tabs>
          <w:tab w:val="left" w:pos="1529"/>
        </w:tabs>
        <w:spacing w:before="1" w:line="276" w:lineRule="auto"/>
        <w:ind w:left="1530" w:right="545" w:hanging="720"/>
        <w:rPr>
          <w:sz w:val="22"/>
          <w:szCs w:val="22"/>
        </w:rPr>
      </w:pPr>
      <w:r w:rsidRPr="00837E9A">
        <w:rPr>
          <w:color w:val="212121"/>
          <w:sz w:val="22"/>
          <w:szCs w:val="22"/>
        </w:rPr>
        <w:t>(gg)</w:t>
      </w:r>
      <w:r w:rsidRPr="00837E9A">
        <w:rPr>
          <w:color w:val="212121"/>
          <w:sz w:val="22"/>
          <w:szCs w:val="22"/>
        </w:rPr>
        <w:tab/>
      </w:r>
      <w:r w:rsidRPr="00837E9A">
        <w:rPr>
          <w:sz w:val="22"/>
          <w:szCs w:val="22"/>
        </w:rPr>
        <w:t>Discussing</w:t>
      </w:r>
      <w:r w:rsidRPr="00837E9A">
        <w:rPr>
          <w:spacing w:val="-7"/>
          <w:sz w:val="22"/>
          <w:szCs w:val="22"/>
        </w:rPr>
        <w:t xml:space="preserve"> </w:t>
      </w:r>
      <w:r w:rsidRPr="00837E9A">
        <w:rPr>
          <w:sz w:val="22"/>
          <w:szCs w:val="22"/>
        </w:rPr>
        <w:t>emerging</w:t>
      </w:r>
      <w:r w:rsidRPr="00837E9A">
        <w:rPr>
          <w:spacing w:val="-7"/>
          <w:sz w:val="22"/>
          <w:szCs w:val="22"/>
        </w:rPr>
        <w:t xml:space="preserve"> </w:t>
      </w:r>
      <w:r w:rsidRPr="00837E9A">
        <w:rPr>
          <w:sz w:val="22"/>
          <w:szCs w:val="22"/>
        </w:rPr>
        <w:t>compliance</w:t>
      </w:r>
      <w:r w:rsidRPr="00837E9A">
        <w:rPr>
          <w:spacing w:val="-7"/>
          <w:sz w:val="22"/>
          <w:szCs w:val="22"/>
        </w:rPr>
        <w:t xml:space="preserve"> </w:t>
      </w:r>
      <w:r w:rsidRPr="00837E9A">
        <w:rPr>
          <w:sz w:val="22"/>
          <w:szCs w:val="22"/>
        </w:rPr>
        <w:t>issues</w:t>
      </w:r>
      <w:r w:rsidRPr="00837E9A">
        <w:rPr>
          <w:spacing w:val="-7"/>
          <w:sz w:val="22"/>
          <w:szCs w:val="22"/>
        </w:rPr>
        <w:t xml:space="preserve"> </w:t>
      </w:r>
      <w:r w:rsidRPr="00837E9A">
        <w:rPr>
          <w:sz w:val="22"/>
          <w:szCs w:val="22"/>
        </w:rPr>
        <w:t>with</w:t>
      </w:r>
      <w:r w:rsidRPr="00837E9A">
        <w:rPr>
          <w:spacing w:val="-7"/>
          <w:sz w:val="22"/>
          <w:szCs w:val="22"/>
        </w:rPr>
        <w:t xml:space="preserve"> </w:t>
      </w:r>
      <w:r w:rsidRPr="00837E9A">
        <w:rPr>
          <w:sz w:val="22"/>
          <w:szCs w:val="22"/>
        </w:rPr>
        <w:t>staff</w:t>
      </w:r>
      <w:r w:rsidR="00083B67">
        <w:rPr>
          <w:sz w:val="22"/>
          <w:szCs w:val="22"/>
        </w:rPr>
        <w:t>.</w:t>
      </w:r>
      <w:r w:rsidRPr="00837E9A">
        <w:rPr>
          <w:spacing w:val="-7"/>
          <w:sz w:val="22"/>
          <w:szCs w:val="22"/>
        </w:rPr>
        <w:t xml:space="preserve"> </w:t>
      </w:r>
      <w:r w:rsidRPr="00837E9A">
        <w:rPr>
          <w:sz w:val="22"/>
          <w:szCs w:val="22"/>
        </w:rPr>
        <w:t>and</w:t>
      </w:r>
    </w:p>
    <w:p w14:paraId="5EA08684" w14:textId="77777777" w:rsidR="00142A08" w:rsidRPr="00837E9A" w:rsidRDefault="00142A08" w:rsidP="00A76E55">
      <w:pPr>
        <w:pStyle w:val="BodyText"/>
        <w:tabs>
          <w:tab w:val="left" w:pos="1529"/>
        </w:tabs>
        <w:spacing w:before="1" w:line="276" w:lineRule="auto"/>
        <w:ind w:left="1530" w:right="545" w:hanging="720"/>
        <w:rPr>
          <w:sz w:val="22"/>
          <w:szCs w:val="22"/>
        </w:rPr>
      </w:pPr>
    </w:p>
    <w:p w14:paraId="7FEC4B26" w14:textId="0C205C0D" w:rsidR="00142A08" w:rsidRDefault="00142A08" w:rsidP="00A76E55">
      <w:pPr>
        <w:pStyle w:val="BodyText"/>
        <w:tabs>
          <w:tab w:val="left" w:pos="1530"/>
        </w:tabs>
        <w:spacing w:before="1" w:line="276" w:lineRule="auto"/>
        <w:ind w:left="1530" w:right="545" w:hanging="720"/>
        <w:rPr>
          <w:sz w:val="22"/>
          <w:szCs w:val="22"/>
        </w:rPr>
      </w:pPr>
      <w:r w:rsidRPr="00837E9A">
        <w:rPr>
          <w:sz w:val="22"/>
          <w:szCs w:val="22"/>
        </w:rPr>
        <w:t>(</w:t>
      </w:r>
      <w:proofErr w:type="spellStart"/>
      <w:r w:rsidRPr="00837E9A">
        <w:rPr>
          <w:sz w:val="22"/>
          <w:szCs w:val="22"/>
        </w:rPr>
        <w:t>hh</w:t>
      </w:r>
      <w:proofErr w:type="spellEnd"/>
      <w:r w:rsidRPr="00837E9A">
        <w:rPr>
          <w:sz w:val="22"/>
          <w:szCs w:val="22"/>
        </w:rPr>
        <w:t>)      Reporting</w:t>
      </w:r>
      <w:r w:rsidRPr="00837E9A">
        <w:rPr>
          <w:spacing w:val="-8"/>
          <w:sz w:val="22"/>
          <w:szCs w:val="22"/>
        </w:rPr>
        <w:t xml:space="preserve"> </w:t>
      </w:r>
      <w:r w:rsidRPr="00837E9A">
        <w:rPr>
          <w:sz w:val="22"/>
          <w:szCs w:val="22"/>
        </w:rPr>
        <w:t>Reportable</w:t>
      </w:r>
      <w:r w:rsidRPr="00837E9A">
        <w:rPr>
          <w:spacing w:val="-8"/>
          <w:sz w:val="22"/>
          <w:szCs w:val="22"/>
        </w:rPr>
        <w:t xml:space="preserve"> </w:t>
      </w:r>
      <w:r w:rsidRPr="00837E9A">
        <w:rPr>
          <w:sz w:val="22"/>
          <w:szCs w:val="22"/>
        </w:rPr>
        <w:t>Incidents,</w:t>
      </w:r>
      <w:r w:rsidRPr="00837E9A">
        <w:rPr>
          <w:spacing w:val="-8"/>
          <w:sz w:val="22"/>
          <w:szCs w:val="22"/>
        </w:rPr>
        <w:t xml:space="preserve"> </w:t>
      </w:r>
      <w:r w:rsidRPr="00837E9A">
        <w:rPr>
          <w:sz w:val="22"/>
          <w:szCs w:val="22"/>
        </w:rPr>
        <w:t>violations</w:t>
      </w:r>
      <w:r w:rsidRPr="00837E9A">
        <w:rPr>
          <w:spacing w:val="-7"/>
          <w:sz w:val="22"/>
          <w:szCs w:val="22"/>
        </w:rPr>
        <w:t xml:space="preserve"> </w:t>
      </w:r>
      <w:r w:rsidRPr="00837E9A">
        <w:rPr>
          <w:sz w:val="22"/>
          <w:szCs w:val="22"/>
        </w:rPr>
        <w:t>of</w:t>
      </w:r>
      <w:r w:rsidRPr="00837E9A">
        <w:rPr>
          <w:spacing w:val="-8"/>
          <w:sz w:val="22"/>
          <w:szCs w:val="22"/>
        </w:rPr>
        <w:t xml:space="preserve"> </w:t>
      </w:r>
      <w:r w:rsidRPr="00837E9A">
        <w:rPr>
          <w:sz w:val="22"/>
          <w:szCs w:val="22"/>
        </w:rPr>
        <w:t>compliance</w:t>
      </w:r>
      <w:r w:rsidRPr="00837E9A">
        <w:rPr>
          <w:spacing w:val="-8"/>
          <w:sz w:val="22"/>
          <w:szCs w:val="22"/>
        </w:rPr>
        <w:t xml:space="preserve"> </w:t>
      </w:r>
      <w:r w:rsidRPr="00837E9A">
        <w:rPr>
          <w:sz w:val="22"/>
          <w:szCs w:val="22"/>
        </w:rPr>
        <w:t>or</w:t>
      </w:r>
      <w:r w:rsidRPr="00837E9A">
        <w:rPr>
          <w:spacing w:val="-8"/>
          <w:sz w:val="22"/>
          <w:szCs w:val="22"/>
        </w:rPr>
        <w:t xml:space="preserve"> </w:t>
      </w:r>
      <w:r w:rsidRPr="00837E9A">
        <w:rPr>
          <w:sz w:val="22"/>
          <w:szCs w:val="22"/>
        </w:rPr>
        <w:t>regulatory</w:t>
      </w:r>
      <w:r w:rsidRPr="00837E9A">
        <w:rPr>
          <w:spacing w:val="1"/>
          <w:sz w:val="22"/>
          <w:szCs w:val="22"/>
        </w:rPr>
        <w:t xml:space="preserve"> </w:t>
      </w:r>
      <w:r w:rsidRPr="00837E9A">
        <w:rPr>
          <w:sz w:val="22"/>
          <w:szCs w:val="22"/>
        </w:rPr>
        <w:t>standards</w:t>
      </w:r>
      <w:r w:rsidRPr="00837E9A">
        <w:rPr>
          <w:spacing w:val="-3"/>
          <w:sz w:val="22"/>
          <w:szCs w:val="22"/>
        </w:rPr>
        <w:t xml:space="preserve"> </w:t>
      </w:r>
      <w:r w:rsidRPr="00837E9A">
        <w:rPr>
          <w:sz w:val="22"/>
          <w:szCs w:val="22"/>
        </w:rPr>
        <w:t>to</w:t>
      </w:r>
      <w:r w:rsidRPr="00837E9A">
        <w:rPr>
          <w:spacing w:val="-3"/>
          <w:sz w:val="22"/>
          <w:szCs w:val="22"/>
        </w:rPr>
        <w:t xml:space="preserve"> </w:t>
      </w:r>
      <w:r w:rsidRPr="00837E9A">
        <w:rPr>
          <w:sz w:val="22"/>
          <w:szCs w:val="22"/>
        </w:rPr>
        <w:t>the</w:t>
      </w:r>
      <w:r w:rsidRPr="00837E9A">
        <w:rPr>
          <w:spacing w:val="-3"/>
          <w:sz w:val="22"/>
          <w:szCs w:val="22"/>
        </w:rPr>
        <w:t xml:space="preserve"> </w:t>
      </w:r>
      <w:r w:rsidRPr="00837E9A">
        <w:rPr>
          <w:sz w:val="22"/>
          <w:szCs w:val="22"/>
        </w:rPr>
        <w:t>relevant</w:t>
      </w:r>
      <w:r w:rsidRPr="00837E9A">
        <w:rPr>
          <w:spacing w:val="-3"/>
          <w:sz w:val="22"/>
          <w:szCs w:val="22"/>
        </w:rPr>
        <w:t xml:space="preserve"> </w:t>
      </w:r>
      <w:r w:rsidRPr="00837E9A">
        <w:rPr>
          <w:sz w:val="22"/>
          <w:szCs w:val="22"/>
        </w:rPr>
        <w:t>government</w:t>
      </w:r>
      <w:r w:rsidRPr="00837E9A">
        <w:rPr>
          <w:spacing w:val="-2"/>
          <w:sz w:val="22"/>
          <w:szCs w:val="22"/>
        </w:rPr>
        <w:t xml:space="preserve"> </w:t>
      </w:r>
      <w:r w:rsidRPr="00837E9A">
        <w:rPr>
          <w:sz w:val="22"/>
          <w:szCs w:val="22"/>
        </w:rPr>
        <w:t>agencies</w:t>
      </w:r>
      <w:r w:rsidRPr="00837E9A">
        <w:rPr>
          <w:spacing w:val="-3"/>
          <w:sz w:val="22"/>
          <w:szCs w:val="22"/>
        </w:rPr>
        <w:t xml:space="preserve"> </w:t>
      </w:r>
      <w:r w:rsidRPr="00837E9A">
        <w:rPr>
          <w:sz w:val="22"/>
          <w:szCs w:val="22"/>
        </w:rPr>
        <w:t>as</w:t>
      </w:r>
      <w:r w:rsidRPr="00837E9A">
        <w:rPr>
          <w:spacing w:val="-3"/>
          <w:sz w:val="22"/>
          <w:szCs w:val="22"/>
        </w:rPr>
        <w:t xml:space="preserve"> </w:t>
      </w:r>
      <w:r w:rsidRPr="00837E9A">
        <w:rPr>
          <w:sz w:val="22"/>
          <w:szCs w:val="22"/>
        </w:rPr>
        <w:t>required.</w:t>
      </w:r>
    </w:p>
    <w:p w14:paraId="1C7E0987" w14:textId="77777777" w:rsidR="00AE47BB" w:rsidRDefault="00AE47BB" w:rsidP="00A76E55">
      <w:pPr>
        <w:pStyle w:val="BodyText"/>
        <w:pBdr>
          <w:bottom w:val="single" w:sz="4" w:space="1" w:color="auto"/>
        </w:pBdr>
        <w:tabs>
          <w:tab w:val="left" w:pos="1530"/>
        </w:tabs>
        <w:spacing w:line="276" w:lineRule="auto"/>
        <w:ind w:right="534"/>
        <w:jc w:val="both"/>
        <w:rPr>
          <w:b/>
          <w:bCs/>
          <w:sz w:val="22"/>
          <w:szCs w:val="22"/>
        </w:rPr>
      </w:pPr>
    </w:p>
    <w:p w14:paraId="53563431" w14:textId="2948E9AB" w:rsidR="00142A08" w:rsidRDefault="00AE47BB" w:rsidP="00A76E55">
      <w:pPr>
        <w:pStyle w:val="BodyText"/>
        <w:pBdr>
          <w:bottom w:val="single" w:sz="4" w:space="1" w:color="auto"/>
        </w:pBdr>
        <w:tabs>
          <w:tab w:val="left" w:pos="1530"/>
        </w:tabs>
        <w:spacing w:line="276" w:lineRule="auto"/>
        <w:ind w:right="534"/>
        <w:jc w:val="both"/>
        <w:rPr>
          <w:sz w:val="22"/>
          <w:szCs w:val="22"/>
        </w:rPr>
      </w:pPr>
      <w:r w:rsidRPr="00AE47BB">
        <w:rPr>
          <w:b/>
          <w:bCs/>
          <w:sz w:val="22"/>
          <w:szCs w:val="22"/>
        </w:rPr>
        <w:t>RESPONSIBILITY</w:t>
      </w:r>
      <w:r w:rsidRPr="00AE47BB">
        <w:rPr>
          <w:sz w:val="22"/>
          <w:szCs w:val="22"/>
        </w:rPr>
        <w:t xml:space="preserve">: </w:t>
      </w:r>
      <w:r>
        <w:rPr>
          <w:sz w:val="22"/>
          <w:szCs w:val="22"/>
        </w:rPr>
        <w:t>The board, Principal and Key Management Personnel</w:t>
      </w:r>
    </w:p>
    <w:p w14:paraId="4EFADF39" w14:textId="77777777" w:rsidR="00AE47BB" w:rsidRDefault="00AE47BB" w:rsidP="00A76E55">
      <w:pPr>
        <w:pStyle w:val="BodyText"/>
        <w:pBdr>
          <w:bottom w:val="single" w:sz="4" w:space="1" w:color="auto"/>
        </w:pBdr>
        <w:tabs>
          <w:tab w:val="left" w:pos="1530"/>
        </w:tabs>
        <w:spacing w:line="276" w:lineRule="auto"/>
        <w:ind w:right="534"/>
        <w:jc w:val="both"/>
        <w:rPr>
          <w:sz w:val="22"/>
          <w:szCs w:val="22"/>
        </w:rPr>
      </w:pPr>
    </w:p>
    <w:p w14:paraId="5279F77E" w14:textId="77777777" w:rsidR="00806040" w:rsidRPr="00837E9A" w:rsidRDefault="00806040" w:rsidP="00A76E55">
      <w:pPr>
        <w:pStyle w:val="BodyText"/>
        <w:tabs>
          <w:tab w:val="left" w:pos="1530"/>
        </w:tabs>
        <w:spacing w:line="276" w:lineRule="auto"/>
        <w:ind w:right="534"/>
        <w:jc w:val="both"/>
        <w:rPr>
          <w:sz w:val="22"/>
          <w:szCs w:val="22"/>
        </w:rPr>
      </w:pPr>
    </w:p>
    <w:p w14:paraId="266CED27" w14:textId="60D4736D" w:rsidR="00142A08" w:rsidRPr="001C084F" w:rsidRDefault="00142A08" w:rsidP="00A76E55">
      <w:pPr>
        <w:pStyle w:val="BodyText"/>
        <w:numPr>
          <w:ilvl w:val="0"/>
          <w:numId w:val="5"/>
        </w:numPr>
        <w:tabs>
          <w:tab w:val="left" w:pos="810"/>
        </w:tabs>
        <w:spacing w:before="3" w:line="276" w:lineRule="auto"/>
        <w:rPr>
          <w:b/>
          <w:color w:val="276E8B" w:themeColor="accent1" w:themeShade="BF"/>
          <w:sz w:val="22"/>
          <w:szCs w:val="22"/>
          <w:u w:val="single"/>
        </w:rPr>
      </w:pPr>
      <w:r w:rsidRPr="001C084F">
        <w:rPr>
          <w:b/>
          <w:color w:val="276E8B" w:themeColor="accent1" w:themeShade="BF"/>
          <w:sz w:val="22"/>
          <w:szCs w:val="22"/>
          <w:u w:val="single"/>
        </w:rPr>
        <w:t>Keep</w:t>
      </w:r>
      <w:r w:rsidRPr="001C084F">
        <w:rPr>
          <w:b/>
          <w:color w:val="276E8B" w:themeColor="accent1" w:themeShade="BF"/>
          <w:spacing w:val="-10"/>
          <w:sz w:val="22"/>
          <w:szCs w:val="22"/>
          <w:u w:val="single"/>
        </w:rPr>
        <w:t xml:space="preserve"> </w:t>
      </w:r>
      <w:r w:rsidRPr="001C084F">
        <w:rPr>
          <w:b/>
          <w:color w:val="276E8B" w:themeColor="accent1" w:themeShade="BF"/>
          <w:sz w:val="22"/>
          <w:szCs w:val="22"/>
          <w:u w:val="single"/>
        </w:rPr>
        <w:t>financial</w:t>
      </w:r>
      <w:r w:rsidRPr="001C084F">
        <w:rPr>
          <w:b/>
          <w:color w:val="276E8B" w:themeColor="accent1" w:themeShade="BF"/>
          <w:spacing w:val="-9"/>
          <w:sz w:val="22"/>
          <w:szCs w:val="22"/>
          <w:u w:val="single"/>
        </w:rPr>
        <w:t xml:space="preserve"> </w:t>
      </w:r>
      <w:r w:rsidRPr="001C084F">
        <w:rPr>
          <w:b/>
          <w:color w:val="276E8B" w:themeColor="accent1" w:themeShade="BF"/>
          <w:sz w:val="22"/>
          <w:szCs w:val="22"/>
          <w:u w:val="single"/>
        </w:rPr>
        <w:t>records</w:t>
      </w:r>
    </w:p>
    <w:p w14:paraId="3BD2A7DE" w14:textId="77777777" w:rsidR="00142A08" w:rsidRPr="00837E9A" w:rsidRDefault="00142A08" w:rsidP="00A76E55">
      <w:pPr>
        <w:pStyle w:val="BodyText"/>
        <w:spacing w:before="8" w:line="276" w:lineRule="auto"/>
        <w:rPr>
          <w:sz w:val="22"/>
          <w:szCs w:val="22"/>
        </w:rPr>
      </w:pPr>
    </w:p>
    <w:p w14:paraId="1B7EBA0E" w14:textId="24BED0DE" w:rsidR="00142A08" w:rsidRPr="00837E9A" w:rsidRDefault="00142A08" w:rsidP="003E6B5F">
      <w:pPr>
        <w:pStyle w:val="BodyText"/>
        <w:numPr>
          <w:ilvl w:val="2"/>
          <w:numId w:val="31"/>
        </w:numPr>
        <w:tabs>
          <w:tab w:val="left" w:pos="1530"/>
        </w:tabs>
        <w:spacing w:before="1" w:line="276" w:lineRule="auto"/>
        <w:ind w:right="594"/>
        <w:rPr>
          <w:sz w:val="22"/>
          <w:szCs w:val="22"/>
        </w:rPr>
      </w:pPr>
      <w:r w:rsidRPr="00837E9A">
        <w:rPr>
          <w:sz w:val="22"/>
          <w:szCs w:val="22"/>
        </w:rPr>
        <w:t>Keep adequate records of all accounting and financial transactions</w:t>
      </w:r>
      <w:r w:rsidRPr="00837E9A">
        <w:rPr>
          <w:spacing w:val="1"/>
          <w:sz w:val="22"/>
          <w:szCs w:val="22"/>
        </w:rPr>
        <w:t xml:space="preserve"> </w:t>
      </w:r>
      <w:r w:rsidRPr="00837E9A">
        <w:rPr>
          <w:sz w:val="22"/>
          <w:szCs w:val="22"/>
        </w:rPr>
        <w:t>sufficient</w:t>
      </w:r>
      <w:r w:rsidRPr="00837E9A">
        <w:rPr>
          <w:spacing w:val="-8"/>
          <w:sz w:val="22"/>
          <w:szCs w:val="22"/>
        </w:rPr>
        <w:t xml:space="preserve"> </w:t>
      </w:r>
      <w:r w:rsidRPr="00837E9A">
        <w:rPr>
          <w:sz w:val="22"/>
          <w:szCs w:val="22"/>
        </w:rPr>
        <w:t>to</w:t>
      </w:r>
      <w:r w:rsidRPr="00837E9A">
        <w:rPr>
          <w:spacing w:val="-7"/>
          <w:sz w:val="22"/>
          <w:szCs w:val="22"/>
        </w:rPr>
        <w:t xml:space="preserve"> </w:t>
      </w:r>
      <w:r w:rsidRPr="00837E9A">
        <w:rPr>
          <w:sz w:val="22"/>
          <w:szCs w:val="22"/>
        </w:rPr>
        <w:t>enable</w:t>
      </w:r>
      <w:r w:rsidRPr="00837E9A">
        <w:rPr>
          <w:spacing w:val="-8"/>
          <w:sz w:val="22"/>
          <w:szCs w:val="22"/>
        </w:rPr>
        <w:t xml:space="preserve"> </w:t>
      </w:r>
      <w:r w:rsidR="006F1610">
        <w:rPr>
          <w:sz w:val="22"/>
          <w:szCs w:val="22"/>
        </w:rPr>
        <w:t>Hope Disability Support Pty Ltd</w:t>
      </w:r>
      <w:r w:rsidRPr="00837E9A">
        <w:rPr>
          <w:spacing w:val="-7"/>
          <w:sz w:val="22"/>
          <w:szCs w:val="22"/>
        </w:rPr>
        <w:t xml:space="preserve"> </w:t>
      </w:r>
      <w:r w:rsidRPr="00837E9A">
        <w:rPr>
          <w:sz w:val="22"/>
          <w:szCs w:val="22"/>
        </w:rPr>
        <w:t>to</w:t>
      </w:r>
      <w:r w:rsidRPr="00837E9A">
        <w:rPr>
          <w:spacing w:val="-8"/>
          <w:sz w:val="22"/>
          <w:szCs w:val="22"/>
        </w:rPr>
        <w:t xml:space="preserve"> </w:t>
      </w:r>
      <w:r w:rsidRPr="00837E9A">
        <w:rPr>
          <w:sz w:val="22"/>
          <w:szCs w:val="22"/>
        </w:rPr>
        <w:t>compile</w:t>
      </w:r>
      <w:r w:rsidRPr="00837E9A">
        <w:rPr>
          <w:spacing w:val="-7"/>
          <w:sz w:val="22"/>
          <w:szCs w:val="22"/>
        </w:rPr>
        <w:t xml:space="preserve"> </w:t>
      </w:r>
      <w:r w:rsidRPr="00837E9A">
        <w:rPr>
          <w:sz w:val="22"/>
          <w:szCs w:val="22"/>
        </w:rPr>
        <w:t>financial</w:t>
      </w:r>
      <w:r w:rsidRPr="00837E9A">
        <w:rPr>
          <w:spacing w:val="1"/>
          <w:sz w:val="22"/>
          <w:szCs w:val="22"/>
        </w:rPr>
        <w:t xml:space="preserve"> </w:t>
      </w:r>
      <w:r w:rsidRPr="00837E9A">
        <w:rPr>
          <w:sz w:val="22"/>
          <w:szCs w:val="22"/>
        </w:rPr>
        <w:t xml:space="preserve">statements if required under the </w:t>
      </w:r>
      <w:r w:rsidRPr="00837E9A">
        <w:rPr>
          <w:i/>
          <w:sz w:val="22"/>
          <w:szCs w:val="22"/>
        </w:rPr>
        <w:t xml:space="preserve">Corporations Act 2001 (Cth) </w:t>
      </w:r>
      <w:r w:rsidRPr="00837E9A">
        <w:rPr>
          <w:sz w:val="22"/>
          <w:szCs w:val="22"/>
        </w:rPr>
        <w:t>and as</w:t>
      </w:r>
      <w:r w:rsidRPr="00837E9A">
        <w:rPr>
          <w:spacing w:val="-53"/>
          <w:sz w:val="22"/>
          <w:szCs w:val="22"/>
        </w:rPr>
        <w:t xml:space="preserve"> </w:t>
      </w:r>
      <w:r w:rsidRPr="00837E9A">
        <w:rPr>
          <w:sz w:val="22"/>
          <w:szCs w:val="22"/>
        </w:rPr>
        <w:t>otherwise</w:t>
      </w:r>
      <w:r w:rsidRPr="00837E9A">
        <w:rPr>
          <w:spacing w:val="-3"/>
          <w:sz w:val="22"/>
          <w:szCs w:val="22"/>
        </w:rPr>
        <w:t xml:space="preserve"> </w:t>
      </w:r>
      <w:r w:rsidRPr="00837E9A">
        <w:rPr>
          <w:sz w:val="22"/>
          <w:szCs w:val="22"/>
        </w:rPr>
        <w:t>may</w:t>
      </w:r>
      <w:r w:rsidRPr="00837E9A">
        <w:rPr>
          <w:spacing w:val="-3"/>
          <w:sz w:val="22"/>
          <w:szCs w:val="22"/>
        </w:rPr>
        <w:t xml:space="preserve"> </w:t>
      </w:r>
      <w:r w:rsidRPr="00837E9A">
        <w:rPr>
          <w:sz w:val="22"/>
          <w:szCs w:val="22"/>
        </w:rPr>
        <w:t>be</w:t>
      </w:r>
      <w:r w:rsidRPr="00837E9A">
        <w:rPr>
          <w:spacing w:val="-2"/>
          <w:sz w:val="22"/>
          <w:szCs w:val="22"/>
        </w:rPr>
        <w:t xml:space="preserve"> </w:t>
      </w:r>
      <w:r w:rsidRPr="00837E9A">
        <w:rPr>
          <w:sz w:val="22"/>
          <w:szCs w:val="22"/>
        </w:rPr>
        <w:t>required</w:t>
      </w:r>
      <w:r w:rsidRPr="00837E9A">
        <w:rPr>
          <w:spacing w:val="-3"/>
          <w:sz w:val="22"/>
          <w:szCs w:val="22"/>
        </w:rPr>
        <w:t xml:space="preserve"> </w:t>
      </w:r>
      <w:r w:rsidRPr="00837E9A">
        <w:rPr>
          <w:sz w:val="22"/>
          <w:szCs w:val="22"/>
        </w:rPr>
        <w:t>to</w:t>
      </w:r>
      <w:r w:rsidRPr="00837E9A">
        <w:rPr>
          <w:spacing w:val="-2"/>
          <w:sz w:val="22"/>
          <w:szCs w:val="22"/>
        </w:rPr>
        <w:t xml:space="preserve"> </w:t>
      </w:r>
      <w:r w:rsidRPr="00837E9A">
        <w:rPr>
          <w:sz w:val="22"/>
          <w:szCs w:val="22"/>
        </w:rPr>
        <w:t>comply</w:t>
      </w:r>
      <w:r w:rsidRPr="00837E9A">
        <w:rPr>
          <w:spacing w:val="-3"/>
          <w:sz w:val="22"/>
          <w:szCs w:val="22"/>
        </w:rPr>
        <w:t xml:space="preserve"> </w:t>
      </w:r>
      <w:r w:rsidRPr="00837E9A">
        <w:rPr>
          <w:sz w:val="22"/>
          <w:szCs w:val="22"/>
        </w:rPr>
        <w:t>with</w:t>
      </w:r>
      <w:r w:rsidRPr="00837E9A">
        <w:rPr>
          <w:spacing w:val="-2"/>
          <w:sz w:val="22"/>
          <w:szCs w:val="22"/>
        </w:rPr>
        <w:t xml:space="preserve"> </w:t>
      </w:r>
      <w:r w:rsidRPr="00837E9A">
        <w:rPr>
          <w:sz w:val="22"/>
          <w:szCs w:val="22"/>
        </w:rPr>
        <w:t>taxation</w:t>
      </w:r>
      <w:r w:rsidRPr="00837E9A">
        <w:rPr>
          <w:spacing w:val="-3"/>
          <w:sz w:val="22"/>
          <w:szCs w:val="22"/>
        </w:rPr>
        <w:t xml:space="preserve"> </w:t>
      </w:r>
      <w:r w:rsidRPr="00837E9A">
        <w:rPr>
          <w:sz w:val="22"/>
          <w:szCs w:val="22"/>
        </w:rPr>
        <w:t>law.</w:t>
      </w:r>
    </w:p>
    <w:p w14:paraId="67B46CB9" w14:textId="77777777" w:rsidR="00142A08" w:rsidRPr="00837E9A" w:rsidRDefault="00142A08" w:rsidP="00A76E55">
      <w:pPr>
        <w:pStyle w:val="BodyText"/>
        <w:spacing w:before="1" w:line="276" w:lineRule="auto"/>
        <w:rPr>
          <w:sz w:val="22"/>
          <w:szCs w:val="22"/>
        </w:rPr>
      </w:pPr>
    </w:p>
    <w:p w14:paraId="0FBBD38C" w14:textId="77777777" w:rsidR="00142A08" w:rsidRPr="00837E9A" w:rsidRDefault="00142A08" w:rsidP="003E6B5F">
      <w:pPr>
        <w:pStyle w:val="BodyText"/>
        <w:numPr>
          <w:ilvl w:val="2"/>
          <w:numId w:val="31"/>
        </w:numPr>
        <w:tabs>
          <w:tab w:val="left" w:pos="1530"/>
        </w:tabs>
        <w:spacing w:line="276" w:lineRule="auto"/>
        <w:ind w:right="112"/>
        <w:rPr>
          <w:sz w:val="22"/>
          <w:szCs w:val="22"/>
        </w:rPr>
      </w:pPr>
      <w:r w:rsidRPr="00837E9A">
        <w:rPr>
          <w:sz w:val="22"/>
          <w:szCs w:val="22"/>
        </w:rPr>
        <w:t>Use</w:t>
      </w:r>
      <w:r w:rsidRPr="00837E9A">
        <w:rPr>
          <w:spacing w:val="-7"/>
          <w:sz w:val="22"/>
          <w:szCs w:val="22"/>
        </w:rPr>
        <w:t xml:space="preserve"> </w:t>
      </w:r>
      <w:r w:rsidRPr="00837E9A">
        <w:rPr>
          <w:sz w:val="22"/>
          <w:szCs w:val="22"/>
        </w:rPr>
        <w:t>financial</w:t>
      </w:r>
      <w:r w:rsidRPr="00837E9A">
        <w:rPr>
          <w:spacing w:val="-6"/>
          <w:sz w:val="22"/>
          <w:szCs w:val="22"/>
        </w:rPr>
        <w:t xml:space="preserve"> </w:t>
      </w:r>
      <w:r w:rsidRPr="00837E9A">
        <w:rPr>
          <w:sz w:val="22"/>
          <w:szCs w:val="22"/>
        </w:rPr>
        <w:t>and</w:t>
      </w:r>
      <w:r w:rsidRPr="00837E9A">
        <w:rPr>
          <w:spacing w:val="-7"/>
          <w:sz w:val="22"/>
          <w:szCs w:val="22"/>
        </w:rPr>
        <w:t xml:space="preserve"> </w:t>
      </w:r>
      <w:r w:rsidRPr="00837E9A">
        <w:rPr>
          <w:sz w:val="22"/>
          <w:szCs w:val="22"/>
        </w:rPr>
        <w:t>accounting</w:t>
      </w:r>
      <w:r w:rsidRPr="00837E9A">
        <w:rPr>
          <w:spacing w:val="-6"/>
          <w:sz w:val="22"/>
          <w:szCs w:val="22"/>
        </w:rPr>
        <w:t xml:space="preserve"> </w:t>
      </w:r>
      <w:r w:rsidRPr="00837E9A">
        <w:rPr>
          <w:sz w:val="22"/>
          <w:szCs w:val="22"/>
        </w:rPr>
        <w:t>software</w:t>
      </w:r>
      <w:r w:rsidRPr="00837E9A">
        <w:rPr>
          <w:spacing w:val="-7"/>
          <w:sz w:val="22"/>
          <w:szCs w:val="22"/>
        </w:rPr>
        <w:t xml:space="preserve"> </w:t>
      </w:r>
      <w:r w:rsidRPr="00837E9A">
        <w:rPr>
          <w:sz w:val="22"/>
          <w:szCs w:val="22"/>
        </w:rPr>
        <w:t>to</w:t>
      </w:r>
      <w:r w:rsidRPr="00837E9A">
        <w:rPr>
          <w:spacing w:val="-6"/>
          <w:sz w:val="22"/>
          <w:szCs w:val="22"/>
        </w:rPr>
        <w:t xml:space="preserve"> </w:t>
      </w:r>
      <w:r w:rsidRPr="00837E9A">
        <w:rPr>
          <w:sz w:val="22"/>
          <w:szCs w:val="22"/>
        </w:rPr>
        <w:t>facilitate</w:t>
      </w:r>
      <w:r w:rsidRPr="00837E9A">
        <w:rPr>
          <w:spacing w:val="-7"/>
          <w:sz w:val="22"/>
          <w:szCs w:val="22"/>
        </w:rPr>
        <w:t xml:space="preserve"> </w:t>
      </w:r>
      <w:r w:rsidRPr="00837E9A">
        <w:rPr>
          <w:sz w:val="22"/>
          <w:szCs w:val="22"/>
        </w:rPr>
        <w:t>compliance</w:t>
      </w:r>
      <w:r w:rsidRPr="00837E9A">
        <w:rPr>
          <w:spacing w:val="-6"/>
          <w:sz w:val="22"/>
          <w:szCs w:val="22"/>
        </w:rPr>
        <w:t xml:space="preserve"> </w:t>
      </w:r>
      <w:r w:rsidRPr="00837E9A">
        <w:rPr>
          <w:sz w:val="22"/>
          <w:szCs w:val="22"/>
        </w:rPr>
        <w:t>with</w:t>
      </w:r>
      <w:r w:rsidRPr="00837E9A">
        <w:rPr>
          <w:spacing w:val="-7"/>
          <w:sz w:val="22"/>
          <w:szCs w:val="22"/>
        </w:rPr>
        <w:t xml:space="preserve"> </w:t>
      </w:r>
      <w:r w:rsidRPr="00837E9A">
        <w:rPr>
          <w:sz w:val="22"/>
          <w:szCs w:val="22"/>
        </w:rPr>
        <w:t>section</w:t>
      </w:r>
      <w:r w:rsidRPr="00837E9A">
        <w:rPr>
          <w:spacing w:val="1"/>
          <w:sz w:val="22"/>
          <w:szCs w:val="22"/>
        </w:rPr>
        <w:t xml:space="preserve"> </w:t>
      </w:r>
      <w:r w:rsidRPr="00837E9A">
        <w:rPr>
          <w:sz w:val="22"/>
          <w:szCs w:val="22"/>
        </w:rPr>
        <w:t>4.5(a) and to support both current and future business practice, including</w:t>
      </w:r>
      <w:r w:rsidRPr="00837E9A">
        <w:rPr>
          <w:spacing w:val="1"/>
          <w:sz w:val="22"/>
          <w:szCs w:val="22"/>
        </w:rPr>
        <w:t xml:space="preserve"> </w:t>
      </w:r>
      <w:r w:rsidRPr="00837E9A">
        <w:rPr>
          <w:sz w:val="22"/>
          <w:szCs w:val="22"/>
        </w:rPr>
        <w:t>individual</w:t>
      </w:r>
      <w:r w:rsidRPr="00837E9A">
        <w:rPr>
          <w:spacing w:val="-2"/>
          <w:sz w:val="22"/>
          <w:szCs w:val="22"/>
        </w:rPr>
        <w:t xml:space="preserve"> </w:t>
      </w:r>
      <w:r w:rsidRPr="00837E9A">
        <w:rPr>
          <w:sz w:val="22"/>
          <w:szCs w:val="22"/>
        </w:rPr>
        <w:t>invoicing</w:t>
      </w:r>
      <w:r w:rsidRPr="00837E9A">
        <w:rPr>
          <w:spacing w:val="-1"/>
          <w:sz w:val="22"/>
          <w:szCs w:val="22"/>
        </w:rPr>
        <w:t xml:space="preserve"> </w:t>
      </w:r>
      <w:r w:rsidRPr="00837E9A">
        <w:rPr>
          <w:sz w:val="22"/>
          <w:szCs w:val="22"/>
        </w:rPr>
        <w:t>and</w:t>
      </w:r>
      <w:r w:rsidRPr="00837E9A">
        <w:rPr>
          <w:spacing w:val="-2"/>
          <w:sz w:val="22"/>
          <w:szCs w:val="22"/>
        </w:rPr>
        <w:t xml:space="preserve"> </w:t>
      </w:r>
      <w:r w:rsidRPr="00837E9A">
        <w:rPr>
          <w:sz w:val="22"/>
          <w:szCs w:val="22"/>
        </w:rPr>
        <w:t>claiming.</w:t>
      </w:r>
    </w:p>
    <w:p w14:paraId="33AF4946" w14:textId="77777777" w:rsidR="00142A08" w:rsidRPr="00837E9A" w:rsidRDefault="00142A08" w:rsidP="00A76E55">
      <w:pPr>
        <w:pStyle w:val="BodyText"/>
        <w:spacing w:before="1" w:line="276" w:lineRule="auto"/>
        <w:rPr>
          <w:sz w:val="22"/>
          <w:szCs w:val="22"/>
        </w:rPr>
      </w:pPr>
    </w:p>
    <w:p w14:paraId="669ACABC" w14:textId="77777777" w:rsidR="00142A08" w:rsidRPr="00837E9A" w:rsidRDefault="00142A08" w:rsidP="003E6B5F">
      <w:pPr>
        <w:pStyle w:val="BodyText"/>
        <w:numPr>
          <w:ilvl w:val="2"/>
          <w:numId w:val="31"/>
        </w:numPr>
        <w:tabs>
          <w:tab w:val="left" w:pos="1530"/>
        </w:tabs>
        <w:spacing w:line="276" w:lineRule="auto"/>
        <w:ind w:right="223"/>
        <w:rPr>
          <w:sz w:val="22"/>
          <w:szCs w:val="22"/>
        </w:rPr>
      </w:pPr>
      <w:r w:rsidRPr="00837E9A">
        <w:rPr>
          <w:sz w:val="22"/>
          <w:szCs w:val="22"/>
        </w:rPr>
        <w:t>Ensure</w:t>
      </w:r>
      <w:r w:rsidRPr="00837E9A">
        <w:rPr>
          <w:spacing w:val="-5"/>
          <w:sz w:val="22"/>
          <w:szCs w:val="22"/>
        </w:rPr>
        <w:t xml:space="preserve"> </w:t>
      </w:r>
      <w:r w:rsidRPr="00837E9A">
        <w:rPr>
          <w:sz w:val="22"/>
          <w:szCs w:val="22"/>
        </w:rPr>
        <w:t>financial</w:t>
      </w:r>
      <w:r w:rsidRPr="00837E9A">
        <w:rPr>
          <w:spacing w:val="-4"/>
          <w:sz w:val="22"/>
          <w:szCs w:val="22"/>
        </w:rPr>
        <w:t xml:space="preserve"> </w:t>
      </w:r>
      <w:r w:rsidRPr="00837E9A">
        <w:rPr>
          <w:sz w:val="22"/>
          <w:szCs w:val="22"/>
        </w:rPr>
        <w:t>records</w:t>
      </w:r>
      <w:r w:rsidRPr="00837E9A">
        <w:rPr>
          <w:spacing w:val="-5"/>
          <w:sz w:val="22"/>
          <w:szCs w:val="22"/>
        </w:rPr>
        <w:t xml:space="preserve"> </w:t>
      </w:r>
      <w:r w:rsidRPr="00837E9A">
        <w:rPr>
          <w:sz w:val="22"/>
          <w:szCs w:val="22"/>
        </w:rPr>
        <w:t>are</w:t>
      </w:r>
      <w:r w:rsidRPr="00837E9A">
        <w:rPr>
          <w:spacing w:val="-4"/>
          <w:sz w:val="22"/>
          <w:szCs w:val="22"/>
        </w:rPr>
        <w:t xml:space="preserve"> </w:t>
      </w:r>
      <w:r w:rsidRPr="00837E9A">
        <w:rPr>
          <w:sz w:val="22"/>
          <w:szCs w:val="22"/>
        </w:rPr>
        <w:t>retained</w:t>
      </w:r>
      <w:r w:rsidRPr="00837E9A">
        <w:rPr>
          <w:spacing w:val="-5"/>
          <w:sz w:val="22"/>
          <w:szCs w:val="22"/>
        </w:rPr>
        <w:t xml:space="preserve"> </w:t>
      </w:r>
      <w:r w:rsidRPr="00837E9A">
        <w:rPr>
          <w:sz w:val="22"/>
          <w:szCs w:val="22"/>
        </w:rPr>
        <w:t>for</w:t>
      </w:r>
      <w:r w:rsidRPr="00837E9A">
        <w:rPr>
          <w:spacing w:val="-4"/>
          <w:sz w:val="22"/>
          <w:szCs w:val="22"/>
        </w:rPr>
        <w:t xml:space="preserve"> </w:t>
      </w:r>
      <w:r w:rsidRPr="00837E9A">
        <w:rPr>
          <w:sz w:val="22"/>
          <w:szCs w:val="22"/>
        </w:rPr>
        <w:t>at</w:t>
      </w:r>
      <w:r w:rsidRPr="00837E9A">
        <w:rPr>
          <w:spacing w:val="-5"/>
          <w:sz w:val="22"/>
          <w:szCs w:val="22"/>
        </w:rPr>
        <w:t xml:space="preserve"> </w:t>
      </w:r>
      <w:r w:rsidRPr="00837E9A">
        <w:rPr>
          <w:sz w:val="22"/>
          <w:szCs w:val="22"/>
        </w:rPr>
        <w:t>least</w:t>
      </w:r>
      <w:r w:rsidRPr="00837E9A">
        <w:rPr>
          <w:spacing w:val="-4"/>
          <w:sz w:val="22"/>
          <w:szCs w:val="22"/>
        </w:rPr>
        <w:t xml:space="preserve"> </w:t>
      </w:r>
      <w:r w:rsidRPr="00837E9A">
        <w:rPr>
          <w:sz w:val="22"/>
          <w:szCs w:val="22"/>
        </w:rPr>
        <w:t>7</w:t>
      </w:r>
      <w:r w:rsidRPr="00837E9A">
        <w:rPr>
          <w:spacing w:val="-5"/>
          <w:sz w:val="22"/>
          <w:szCs w:val="22"/>
        </w:rPr>
        <w:t xml:space="preserve"> </w:t>
      </w:r>
      <w:r w:rsidRPr="00837E9A">
        <w:rPr>
          <w:sz w:val="22"/>
          <w:szCs w:val="22"/>
        </w:rPr>
        <w:t>years</w:t>
      </w:r>
      <w:r w:rsidRPr="00837E9A">
        <w:rPr>
          <w:spacing w:val="-4"/>
          <w:sz w:val="22"/>
          <w:szCs w:val="22"/>
        </w:rPr>
        <w:t xml:space="preserve"> </w:t>
      </w:r>
      <w:r w:rsidRPr="00837E9A">
        <w:rPr>
          <w:sz w:val="22"/>
          <w:szCs w:val="22"/>
        </w:rPr>
        <w:t>(after</w:t>
      </w:r>
      <w:r w:rsidRPr="00837E9A">
        <w:rPr>
          <w:spacing w:val="-5"/>
          <w:sz w:val="22"/>
          <w:szCs w:val="22"/>
        </w:rPr>
        <w:t xml:space="preserve"> </w:t>
      </w:r>
      <w:r w:rsidRPr="00837E9A">
        <w:rPr>
          <w:sz w:val="22"/>
          <w:szCs w:val="22"/>
        </w:rPr>
        <w:t>the</w:t>
      </w:r>
      <w:r w:rsidRPr="00837E9A">
        <w:rPr>
          <w:spacing w:val="-4"/>
          <w:sz w:val="22"/>
          <w:szCs w:val="22"/>
        </w:rPr>
        <w:t xml:space="preserve"> </w:t>
      </w:r>
      <w:r w:rsidRPr="00837E9A">
        <w:rPr>
          <w:sz w:val="22"/>
          <w:szCs w:val="22"/>
        </w:rPr>
        <w:t>end</w:t>
      </w:r>
      <w:r w:rsidRPr="00837E9A">
        <w:rPr>
          <w:spacing w:val="-5"/>
          <w:sz w:val="22"/>
          <w:szCs w:val="22"/>
        </w:rPr>
        <w:t xml:space="preserve"> </w:t>
      </w:r>
      <w:r w:rsidRPr="00837E9A">
        <w:rPr>
          <w:sz w:val="22"/>
          <w:szCs w:val="22"/>
        </w:rPr>
        <w:t>of</w:t>
      </w:r>
      <w:r w:rsidRPr="00837E9A">
        <w:rPr>
          <w:spacing w:val="1"/>
          <w:sz w:val="22"/>
          <w:szCs w:val="22"/>
        </w:rPr>
        <w:t xml:space="preserve"> </w:t>
      </w:r>
      <w:r w:rsidRPr="00837E9A">
        <w:rPr>
          <w:sz w:val="22"/>
          <w:szCs w:val="22"/>
        </w:rPr>
        <w:t>each</w:t>
      </w:r>
      <w:r w:rsidRPr="00837E9A">
        <w:rPr>
          <w:spacing w:val="-2"/>
          <w:sz w:val="22"/>
          <w:szCs w:val="22"/>
        </w:rPr>
        <w:t xml:space="preserve"> </w:t>
      </w:r>
      <w:r w:rsidRPr="00837E9A">
        <w:rPr>
          <w:sz w:val="22"/>
          <w:szCs w:val="22"/>
        </w:rPr>
        <w:t>financial</w:t>
      </w:r>
      <w:r w:rsidRPr="00837E9A">
        <w:rPr>
          <w:spacing w:val="-1"/>
          <w:sz w:val="22"/>
          <w:szCs w:val="22"/>
        </w:rPr>
        <w:t xml:space="preserve"> </w:t>
      </w:r>
      <w:r w:rsidRPr="00837E9A">
        <w:rPr>
          <w:sz w:val="22"/>
          <w:szCs w:val="22"/>
        </w:rPr>
        <w:t>year).</w:t>
      </w:r>
    </w:p>
    <w:p w14:paraId="5B607300" w14:textId="77777777" w:rsidR="00142A08" w:rsidRPr="00837E9A" w:rsidRDefault="00142A08" w:rsidP="00A76E55">
      <w:pPr>
        <w:pStyle w:val="BodyText"/>
        <w:spacing w:line="276" w:lineRule="auto"/>
        <w:rPr>
          <w:sz w:val="22"/>
          <w:szCs w:val="22"/>
        </w:rPr>
      </w:pPr>
    </w:p>
    <w:p w14:paraId="1E28A5A3" w14:textId="77777777" w:rsidR="00142A08" w:rsidRPr="00837E9A" w:rsidRDefault="00142A08" w:rsidP="003E6B5F">
      <w:pPr>
        <w:pStyle w:val="BodyText"/>
        <w:numPr>
          <w:ilvl w:val="2"/>
          <w:numId w:val="31"/>
        </w:numPr>
        <w:tabs>
          <w:tab w:val="left" w:pos="1530"/>
        </w:tabs>
        <w:spacing w:before="1" w:line="276" w:lineRule="auto"/>
        <w:ind w:right="127"/>
        <w:rPr>
          <w:sz w:val="22"/>
          <w:szCs w:val="22"/>
        </w:rPr>
      </w:pPr>
      <w:r w:rsidRPr="00837E9A">
        <w:rPr>
          <w:sz w:val="22"/>
          <w:szCs w:val="22"/>
        </w:rPr>
        <w:t>Prepare and ensure that the directors of the company are provided with</w:t>
      </w:r>
      <w:r w:rsidRPr="00837E9A">
        <w:rPr>
          <w:spacing w:val="1"/>
          <w:sz w:val="22"/>
          <w:szCs w:val="22"/>
        </w:rPr>
        <w:t xml:space="preserve"> </w:t>
      </w:r>
      <w:r w:rsidRPr="00837E9A">
        <w:rPr>
          <w:sz w:val="22"/>
          <w:szCs w:val="22"/>
        </w:rPr>
        <w:t>sufficient</w:t>
      </w:r>
      <w:r w:rsidRPr="00837E9A">
        <w:rPr>
          <w:spacing w:val="-7"/>
          <w:sz w:val="22"/>
          <w:szCs w:val="22"/>
        </w:rPr>
        <w:t xml:space="preserve"> </w:t>
      </w:r>
      <w:r w:rsidRPr="00837E9A">
        <w:rPr>
          <w:sz w:val="22"/>
          <w:szCs w:val="22"/>
        </w:rPr>
        <w:t>management</w:t>
      </w:r>
      <w:r w:rsidRPr="00837E9A">
        <w:rPr>
          <w:spacing w:val="-7"/>
          <w:sz w:val="22"/>
          <w:szCs w:val="22"/>
        </w:rPr>
        <w:t xml:space="preserve"> </w:t>
      </w:r>
      <w:r w:rsidRPr="00837E9A">
        <w:rPr>
          <w:sz w:val="22"/>
          <w:szCs w:val="22"/>
        </w:rPr>
        <w:t>and</w:t>
      </w:r>
      <w:r w:rsidRPr="00837E9A">
        <w:rPr>
          <w:spacing w:val="-6"/>
          <w:sz w:val="22"/>
          <w:szCs w:val="22"/>
        </w:rPr>
        <w:t xml:space="preserve"> </w:t>
      </w:r>
      <w:r w:rsidRPr="00837E9A">
        <w:rPr>
          <w:sz w:val="22"/>
          <w:szCs w:val="22"/>
        </w:rPr>
        <w:t>financial</w:t>
      </w:r>
      <w:r w:rsidRPr="00837E9A">
        <w:rPr>
          <w:spacing w:val="-7"/>
          <w:sz w:val="22"/>
          <w:szCs w:val="22"/>
        </w:rPr>
        <w:t xml:space="preserve"> </w:t>
      </w:r>
      <w:r w:rsidRPr="00837E9A">
        <w:rPr>
          <w:sz w:val="22"/>
          <w:szCs w:val="22"/>
        </w:rPr>
        <w:t>information</w:t>
      </w:r>
      <w:r w:rsidRPr="00837E9A">
        <w:rPr>
          <w:spacing w:val="-7"/>
          <w:sz w:val="22"/>
          <w:szCs w:val="22"/>
        </w:rPr>
        <w:t xml:space="preserve"> </w:t>
      </w:r>
      <w:r w:rsidRPr="00837E9A">
        <w:rPr>
          <w:sz w:val="22"/>
          <w:szCs w:val="22"/>
        </w:rPr>
        <w:t>and</w:t>
      </w:r>
      <w:r w:rsidRPr="00837E9A">
        <w:rPr>
          <w:spacing w:val="-6"/>
          <w:sz w:val="22"/>
          <w:szCs w:val="22"/>
        </w:rPr>
        <w:t xml:space="preserve"> </w:t>
      </w:r>
      <w:r w:rsidRPr="00837E9A">
        <w:rPr>
          <w:sz w:val="22"/>
          <w:szCs w:val="22"/>
        </w:rPr>
        <w:t>reports</w:t>
      </w:r>
      <w:r w:rsidRPr="00837E9A">
        <w:rPr>
          <w:spacing w:val="-7"/>
          <w:sz w:val="22"/>
          <w:szCs w:val="22"/>
        </w:rPr>
        <w:t xml:space="preserve"> </w:t>
      </w:r>
      <w:r w:rsidRPr="00837E9A">
        <w:rPr>
          <w:sz w:val="22"/>
          <w:szCs w:val="22"/>
        </w:rPr>
        <w:t>to</w:t>
      </w:r>
      <w:r w:rsidRPr="00837E9A">
        <w:rPr>
          <w:spacing w:val="-6"/>
          <w:sz w:val="22"/>
          <w:szCs w:val="22"/>
        </w:rPr>
        <w:t xml:space="preserve"> </w:t>
      </w:r>
      <w:r w:rsidRPr="00837E9A">
        <w:rPr>
          <w:sz w:val="22"/>
          <w:szCs w:val="22"/>
        </w:rPr>
        <w:t>allow</w:t>
      </w:r>
      <w:r w:rsidRPr="00837E9A">
        <w:rPr>
          <w:spacing w:val="-7"/>
          <w:sz w:val="22"/>
          <w:szCs w:val="22"/>
        </w:rPr>
        <w:t xml:space="preserve"> </w:t>
      </w:r>
      <w:r w:rsidRPr="00837E9A">
        <w:rPr>
          <w:sz w:val="22"/>
          <w:szCs w:val="22"/>
        </w:rPr>
        <w:t>them</w:t>
      </w:r>
      <w:r w:rsidRPr="00837E9A">
        <w:rPr>
          <w:spacing w:val="1"/>
          <w:sz w:val="22"/>
          <w:szCs w:val="22"/>
        </w:rPr>
        <w:t xml:space="preserve"> </w:t>
      </w:r>
      <w:r w:rsidRPr="00837E9A">
        <w:rPr>
          <w:sz w:val="22"/>
          <w:szCs w:val="22"/>
        </w:rPr>
        <w:t>to:</w:t>
      </w:r>
    </w:p>
    <w:p w14:paraId="18672181" w14:textId="77777777" w:rsidR="00142A08" w:rsidRPr="00837E9A" w:rsidRDefault="00142A08" w:rsidP="00A76E55">
      <w:pPr>
        <w:pStyle w:val="BodyText"/>
        <w:spacing w:line="276" w:lineRule="auto"/>
        <w:rPr>
          <w:sz w:val="22"/>
          <w:szCs w:val="22"/>
        </w:rPr>
      </w:pPr>
    </w:p>
    <w:p w14:paraId="477D09AF" w14:textId="5194EB58" w:rsidR="00142A08" w:rsidRPr="00837E9A" w:rsidRDefault="00142A08" w:rsidP="003E6B5F">
      <w:pPr>
        <w:pStyle w:val="BodyText"/>
        <w:numPr>
          <w:ilvl w:val="3"/>
          <w:numId w:val="31"/>
        </w:numPr>
        <w:tabs>
          <w:tab w:val="left" w:pos="2235"/>
        </w:tabs>
        <w:spacing w:before="1" w:line="276" w:lineRule="auto"/>
        <w:rPr>
          <w:sz w:val="22"/>
          <w:szCs w:val="22"/>
        </w:rPr>
      </w:pPr>
      <w:r w:rsidRPr="00837E9A">
        <w:rPr>
          <w:sz w:val="22"/>
          <w:szCs w:val="22"/>
        </w:rPr>
        <w:t>monitor</w:t>
      </w:r>
      <w:r w:rsidRPr="00837E9A">
        <w:rPr>
          <w:spacing w:val="-5"/>
          <w:sz w:val="22"/>
          <w:szCs w:val="22"/>
        </w:rPr>
        <w:t xml:space="preserve"> </w:t>
      </w:r>
      <w:r w:rsidRPr="00837E9A">
        <w:rPr>
          <w:sz w:val="22"/>
          <w:szCs w:val="22"/>
        </w:rPr>
        <w:t>the</w:t>
      </w:r>
      <w:r w:rsidRPr="00837E9A">
        <w:rPr>
          <w:spacing w:val="-5"/>
          <w:sz w:val="22"/>
          <w:szCs w:val="22"/>
        </w:rPr>
        <w:t xml:space="preserve"> </w:t>
      </w:r>
      <w:r w:rsidRPr="00837E9A">
        <w:rPr>
          <w:sz w:val="22"/>
          <w:szCs w:val="22"/>
        </w:rPr>
        <w:t>conduct</w:t>
      </w:r>
      <w:r w:rsidRPr="00837E9A">
        <w:rPr>
          <w:spacing w:val="-5"/>
          <w:sz w:val="22"/>
          <w:szCs w:val="22"/>
        </w:rPr>
        <w:t xml:space="preserve"> </w:t>
      </w:r>
      <w:r w:rsidRPr="00837E9A">
        <w:rPr>
          <w:sz w:val="22"/>
          <w:szCs w:val="22"/>
        </w:rPr>
        <w:t>of</w:t>
      </w:r>
      <w:r w:rsidRPr="00837E9A">
        <w:rPr>
          <w:spacing w:val="-4"/>
          <w:sz w:val="22"/>
          <w:szCs w:val="22"/>
        </w:rPr>
        <w:t xml:space="preserve"> </w:t>
      </w:r>
      <w:r w:rsidRPr="00837E9A">
        <w:rPr>
          <w:sz w:val="22"/>
          <w:szCs w:val="22"/>
        </w:rPr>
        <w:t>the</w:t>
      </w:r>
      <w:r w:rsidRPr="00837E9A">
        <w:rPr>
          <w:spacing w:val="-5"/>
          <w:sz w:val="22"/>
          <w:szCs w:val="22"/>
        </w:rPr>
        <w:t xml:space="preserve"> </w:t>
      </w:r>
      <w:r w:rsidRPr="00837E9A">
        <w:rPr>
          <w:sz w:val="22"/>
          <w:szCs w:val="22"/>
        </w:rPr>
        <w:t>business</w:t>
      </w:r>
      <w:r w:rsidRPr="00837E9A">
        <w:rPr>
          <w:spacing w:val="-5"/>
          <w:sz w:val="22"/>
          <w:szCs w:val="22"/>
        </w:rPr>
        <w:t xml:space="preserve"> </w:t>
      </w:r>
      <w:r w:rsidRPr="00837E9A">
        <w:rPr>
          <w:sz w:val="22"/>
          <w:szCs w:val="22"/>
        </w:rPr>
        <w:t>of</w:t>
      </w:r>
      <w:r w:rsidRPr="00837E9A">
        <w:rPr>
          <w:spacing w:val="-4"/>
          <w:sz w:val="22"/>
          <w:szCs w:val="22"/>
        </w:rPr>
        <w:t xml:space="preserve"> </w:t>
      </w:r>
      <w:r w:rsidRPr="00837E9A">
        <w:rPr>
          <w:sz w:val="22"/>
          <w:szCs w:val="22"/>
        </w:rPr>
        <w:t>the</w:t>
      </w:r>
      <w:r w:rsidRPr="00837E9A">
        <w:rPr>
          <w:spacing w:val="-5"/>
          <w:sz w:val="22"/>
          <w:szCs w:val="22"/>
        </w:rPr>
        <w:t xml:space="preserve"> </w:t>
      </w:r>
      <w:r w:rsidR="00083B67" w:rsidRPr="00837E9A">
        <w:rPr>
          <w:sz w:val="22"/>
          <w:szCs w:val="22"/>
        </w:rPr>
        <w:t>company.</w:t>
      </w:r>
    </w:p>
    <w:p w14:paraId="22E964C7" w14:textId="77777777" w:rsidR="00142A08" w:rsidRPr="00837E9A" w:rsidRDefault="00142A08" w:rsidP="00A76E55">
      <w:pPr>
        <w:pStyle w:val="BodyText"/>
        <w:spacing w:before="8" w:line="276" w:lineRule="auto"/>
        <w:rPr>
          <w:sz w:val="22"/>
          <w:szCs w:val="22"/>
        </w:rPr>
      </w:pPr>
    </w:p>
    <w:p w14:paraId="6ECBF6D7" w14:textId="25292176" w:rsidR="00142A08" w:rsidRPr="00837E9A" w:rsidRDefault="00142A08" w:rsidP="003E6B5F">
      <w:pPr>
        <w:pStyle w:val="BodyText"/>
        <w:numPr>
          <w:ilvl w:val="3"/>
          <w:numId w:val="31"/>
        </w:numPr>
        <w:tabs>
          <w:tab w:val="left" w:pos="2235"/>
        </w:tabs>
        <w:spacing w:line="276" w:lineRule="auto"/>
        <w:ind w:right="597"/>
        <w:rPr>
          <w:sz w:val="22"/>
          <w:szCs w:val="22"/>
        </w:rPr>
      </w:pPr>
      <w:r w:rsidRPr="00837E9A">
        <w:rPr>
          <w:sz w:val="22"/>
          <w:szCs w:val="22"/>
        </w:rPr>
        <w:t>compile</w:t>
      </w:r>
      <w:r w:rsidRPr="00837E9A">
        <w:rPr>
          <w:spacing w:val="-7"/>
          <w:sz w:val="22"/>
          <w:szCs w:val="22"/>
        </w:rPr>
        <w:t xml:space="preserve"> </w:t>
      </w:r>
      <w:r w:rsidRPr="00837E9A">
        <w:rPr>
          <w:sz w:val="22"/>
          <w:szCs w:val="22"/>
        </w:rPr>
        <w:t>financial</w:t>
      </w:r>
      <w:r w:rsidRPr="00837E9A">
        <w:rPr>
          <w:spacing w:val="-7"/>
          <w:sz w:val="22"/>
          <w:szCs w:val="22"/>
        </w:rPr>
        <w:t xml:space="preserve"> </w:t>
      </w:r>
      <w:r w:rsidRPr="00837E9A">
        <w:rPr>
          <w:sz w:val="22"/>
          <w:szCs w:val="22"/>
        </w:rPr>
        <w:t>statements</w:t>
      </w:r>
      <w:r w:rsidRPr="00837E9A">
        <w:rPr>
          <w:spacing w:val="-6"/>
          <w:sz w:val="22"/>
          <w:szCs w:val="22"/>
        </w:rPr>
        <w:t xml:space="preserve"> </w:t>
      </w:r>
      <w:r w:rsidRPr="00837E9A">
        <w:rPr>
          <w:sz w:val="22"/>
          <w:szCs w:val="22"/>
        </w:rPr>
        <w:t>and</w:t>
      </w:r>
      <w:r w:rsidRPr="00837E9A">
        <w:rPr>
          <w:spacing w:val="-7"/>
          <w:sz w:val="22"/>
          <w:szCs w:val="22"/>
        </w:rPr>
        <w:t xml:space="preserve"> </w:t>
      </w:r>
      <w:r w:rsidRPr="00837E9A">
        <w:rPr>
          <w:sz w:val="22"/>
          <w:szCs w:val="22"/>
        </w:rPr>
        <w:t>otherwise</w:t>
      </w:r>
      <w:r w:rsidRPr="00837E9A">
        <w:rPr>
          <w:spacing w:val="-7"/>
          <w:sz w:val="22"/>
          <w:szCs w:val="22"/>
        </w:rPr>
        <w:t xml:space="preserve"> </w:t>
      </w:r>
      <w:r w:rsidRPr="00837E9A">
        <w:rPr>
          <w:sz w:val="22"/>
          <w:szCs w:val="22"/>
        </w:rPr>
        <w:t>comply</w:t>
      </w:r>
      <w:r w:rsidRPr="00837E9A">
        <w:rPr>
          <w:spacing w:val="-6"/>
          <w:sz w:val="22"/>
          <w:szCs w:val="22"/>
        </w:rPr>
        <w:t xml:space="preserve"> </w:t>
      </w:r>
      <w:r w:rsidRPr="00837E9A">
        <w:rPr>
          <w:sz w:val="22"/>
          <w:szCs w:val="22"/>
        </w:rPr>
        <w:t>with</w:t>
      </w:r>
      <w:r w:rsidRPr="00837E9A">
        <w:rPr>
          <w:spacing w:val="-7"/>
          <w:sz w:val="22"/>
          <w:szCs w:val="22"/>
        </w:rPr>
        <w:t xml:space="preserve"> </w:t>
      </w:r>
      <w:r w:rsidRPr="00837E9A">
        <w:rPr>
          <w:sz w:val="22"/>
          <w:szCs w:val="22"/>
        </w:rPr>
        <w:t>their</w:t>
      </w:r>
      <w:r w:rsidRPr="00837E9A">
        <w:rPr>
          <w:spacing w:val="-53"/>
          <w:sz w:val="22"/>
          <w:szCs w:val="22"/>
        </w:rPr>
        <w:t xml:space="preserve"> </w:t>
      </w:r>
      <w:r w:rsidRPr="00837E9A">
        <w:rPr>
          <w:spacing w:val="-1"/>
          <w:sz w:val="22"/>
          <w:szCs w:val="22"/>
        </w:rPr>
        <w:t xml:space="preserve">obligations under the Corporations Act </w:t>
      </w:r>
      <w:r w:rsidRPr="00837E9A">
        <w:rPr>
          <w:sz w:val="22"/>
          <w:szCs w:val="22"/>
        </w:rPr>
        <w:t>and other applicable</w:t>
      </w:r>
      <w:r w:rsidRPr="00837E9A">
        <w:rPr>
          <w:spacing w:val="1"/>
          <w:sz w:val="22"/>
          <w:szCs w:val="22"/>
        </w:rPr>
        <w:t xml:space="preserve"> </w:t>
      </w:r>
      <w:r w:rsidR="00083B67" w:rsidRPr="00837E9A">
        <w:rPr>
          <w:sz w:val="22"/>
          <w:szCs w:val="22"/>
        </w:rPr>
        <w:t>legislation.</w:t>
      </w:r>
    </w:p>
    <w:p w14:paraId="21C97A10" w14:textId="77777777" w:rsidR="00142A08" w:rsidRPr="00837E9A" w:rsidRDefault="00142A08" w:rsidP="00A76E55">
      <w:pPr>
        <w:pStyle w:val="BodyText"/>
        <w:spacing w:before="1" w:line="276" w:lineRule="auto"/>
        <w:rPr>
          <w:sz w:val="22"/>
          <w:szCs w:val="22"/>
        </w:rPr>
      </w:pPr>
    </w:p>
    <w:p w14:paraId="495C7747" w14:textId="39268C14" w:rsidR="00142A08" w:rsidRPr="00837E9A" w:rsidRDefault="00142A08" w:rsidP="003E6B5F">
      <w:pPr>
        <w:pStyle w:val="BodyText"/>
        <w:numPr>
          <w:ilvl w:val="3"/>
          <w:numId w:val="31"/>
        </w:numPr>
        <w:tabs>
          <w:tab w:val="left" w:pos="2235"/>
        </w:tabs>
        <w:spacing w:line="276" w:lineRule="auto"/>
        <w:ind w:right="741"/>
        <w:rPr>
          <w:sz w:val="22"/>
          <w:szCs w:val="22"/>
        </w:rPr>
      </w:pPr>
      <w:r w:rsidRPr="00837E9A">
        <w:rPr>
          <w:sz w:val="22"/>
          <w:szCs w:val="22"/>
        </w:rPr>
        <w:t>comply</w:t>
      </w:r>
      <w:r w:rsidRPr="00837E9A">
        <w:rPr>
          <w:spacing w:val="-7"/>
          <w:sz w:val="22"/>
          <w:szCs w:val="22"/>
        </w:rPr>
        <w:t xml:space="preserve"> </w:t>
      </w:r>
      <w:r w:rsidRPr="00837E9A">
        <w:rPr>
          <w:sz w:val="22"/>
          <w:szCs w:val="22"/>
        </w:rPr>
        <w:t>with</w:t>
      </w:r>
      <w:r w:rsidRPr="00837E9A">
        <w:rPr>
          <w:spacing w:val="-6"/>
          <w:sz w:val="22"/>
          <w:szCs w:val="22"/>
        </w:rPr>
        <w:t xml:space="preserve"> </w:t>
      </w:r>
      <w:r w:rsidRPr="00837E9A">
        <w:rPr>
          <w:sz w:val="22"/>
          <w:szCs w:val="22"/>
        </w:rPr>
        <w:t>their</w:t>
      </w:r>
      <w:r w:rsidRPr="00837E9A">
        <w:rPr>
          <w:spacing w:val="-6"/>
          <w:sz w:val="22"/>
          <w:szCs w:val="22"/>
        </w:rPr>
        <w:t xml:space="preserve"> </w:t>
      </w:r>
      <w:r w:rsidRPr="00837E9A">
        <w:rPr>
          <w:sz w:val="22"/>
          <w:szCs w:val="22"/>
        </w:rPr>
        <w:t>duties</w:t>
      </w:r>
      <w:r w:rsidRPr="00837E9A">
        <w:rPr>
          <w:spacing w:val="-6"/>
          <w:sz w:val="22"/>
          <w:szCs w:val="22"/>
        </w:rPr>
        <w:t xml:space="preserve"> </w:t>
      </w:r>
      <w:r w:rsidRPr="00837E9A">
        <w:rPr>
          <w:sz w:val="22"/>
          <w:szCs w:val="22"/>
        </w:rPr>
        <w:t>as</w:t>
      </w:r>
      <w:r w:rsidRPr="00837E9A">
        <w:rPr>
          <w:spacing w:val="-6"/>
          <w:sz w:val="22"/>
          <w:szCs w:val="22"/>
        </w:rPr>
        <w:t xml:space="preserve"> </w:t>
      </w:r>
      <w:r w:rsidRPr="00837E9A">
        <w:rPr>
          <w:sz w:val="22"/>
          <w:szCs w:val="22"/>
        </w:rPr>
        <w:t>directors</w:t>
      </w:r>
      <w:r w:rsidRPr="00837E9A">
        <w:rPr>
          <w:spacing w:val="-6"/>
          <w:sz w:val="22"/>
          <w:szCs w:val="22"/>
        </w:rPr>
        <w:t xml:space="preserve"> </w:t>
      </w:r>
      <w:r w:rsidRPr="00837E9A">
        <w:rPr>
          <w:sz w:val="22"/>
          <w:szCs w:val="22"/>
        </w:rPr>
        <w:t>of</w:t>
      </w:r>
      <w:r w:rsidRPr="00837E9A">
        <w:rPr>
          <w:spacing w:val="-6"/>
          <w:sz w:val="22"/>
          <w:szCs w:val="22"/>
        </w:rPr>
        <w:t xml:space="preserve"> </w:t>
      </w:r>
      <w:r w:rsidR="006F1610">
        <w:rPr>
          <w:sz w:val="22"/>
          <w:szCs w:val="22"/>
        </w:rPr>
        <w:t>Hope Disability Support Pty Ltd</w:t>
      </w:r>
      <w:r w:rsidR="00083B67" w:rsidRPr="00837E9A">
        <w:rPr>
          <w:sz w:val="22"/>
          <w:szCs w:val="22"/>
        </w:rPr>
        <w:t>.</w:t>
      </w:r>
    </w:p>
    <w:p w14:paraId="7B58B2DC" w14:textId="77777777" w:rsidR="00142A08" w:rsidRPr="00837E9A" w:rsidRDefault="00142A08" w:rsidP="00A76E55">
      <w:pPr>
        <w:pStyle w:val="BodyText"/>
        <w:spacing w:line="276" w:lineRule="auto"/>
        <w:rPr>
          <w:sz w:val="22"/>
          <w:szCs w:val="22"/>
        </w:rPr>
      </w:pPr>
    </w:p>
    <w:p w14:paraId="14D29A7C" w14:textId="0DFE7160" w:rsidR="00142A08" w:rsidRPr="00837E9A" w:rsidRDefault="00142A08" w:rsidP="003E6B5F">
      <w:pPr>
        <w:pStyle w:val="BodyText"/>
        <w:numPr>
          <w:ilvl w:val="3"/>
          <w:numId w:val="31"/>
        </w:numPr>
        <w:tabs>
          <w:tab w:val="left" w:pos="2235"/>
        </w:tabs>
        <w:spacing w:line="276" w:lineRule="auto"/>
        <w:rPr>
          <w:sz w:val="22"/>
          <w:szCs w:val="22"/>
        </w:rPr>
      </w:pPr>
      <w:r w:rsidRPr="00837E9A">
        <w:rPr>
          <w:sz w:val="22"/>
          <w:szCs w:val="22"/>
        </w:rPr>
        <w:t>pass</w:t>
      </w:r>
      <w:r w:rsidRPr="00837E9A">
        <w:rPr>
          <w:spacing w:val="-6"/>
          <w:sz w:val="22"/>
          <w:szCs w:val="22"/>
        </w:rPr>
        <w:t xml:space="preserve"> </w:t>
      </w:r>
      <w:r w:rsidRPr="00837E9A">
        <w:rPr>
          <w:sz w:val="22"/>
          <w:szCs w:val="22"/>
        </w:rPr>
        <w:t>a</w:t>
      </w:r>
      <w:r w:rsidRPr="00837E9A">
        <w:rPr>
          <w:spacing w:val="-6"/>
          <w:sz w:val="22"/>
          <w:szCs w:val="22"/>
        </w:rPr>
        <w:t xml:space="preserve"> </w:t>
      </w:r>
      <w:r w:rsidRPr="00837E9A">
        <w:rPr>
          <w:sz w:val="22"/>
          <w:szCs w:val="22"/>
        </w:rPr>
        <w:t>solvency</w:t>
      </w:r>
      <w:r w:rsidRPr="00837E9A">
        <w:rPr>
          <w:spacing w:val="-6"/>
          <w:sz w:val="22"/>
          <w:szCs w:val="22"/>
        </w:rPr>
        <w:t xml:space="preserve"> </w:t>
      </w:r>
      <w:r w:rsidR="00083B67" w:rsidRPr="00837E9A">
        <w:rPr>
          <w:sz w:val="22"/>
          <w:szCs w:val="22"/>
        </w:rPr>
        <w:t>resolution.</w:t>
      </w:r>
    </w:p>
    <w:p w14:paraId="6E7D448F" w14:textId="77777777" w:rsidR="00142A08" w:rsidRPr="00837E9A" w:rsidRDefault="00142A08" w:rsidP="00A76E55">
      <w:pPr>
        <w:pStyle w:val="BodyText"/>
        <w:spacing w:before="9" w:line="276" w:lineRule="auto"/>
        <w:rPr>
          <w:sz w:val="22"/>
          <w:szCs w:val="22"/>
        </w:rPr>
      </w:pPr>
    </w:p>
    <w:p w14:paraId="56BC2705" w14:textId="64697162" w:rsidR="00142A08" w:rsidRDefault="00142A08" w:rsidP="003E6B5F">
      <w:pPr>
        <w:pStyle w:val="BodyText"/>
        <w:numPr>
          <w:ilvl w:val="3"/>
          <w:numId w:val="31"/>
        </w:numPr>
        <w:tabs>
          <w:tab w:val="left" w:pos="2235"/>
        </w:tabs>
        <w:spacing w:line="276" w:lineRule="auto"/>
        <w:ind w:right="356"/>
        <w:rPr>
          <w:sz w:val="22"/>
          <w:szCs w:val="22"/>
        </w:rPr>
      </w:pPr>
      <w:r w:rsidRPr="00837E9A">
        <w:rPr>
          <w:sz w:val="22"/>
          <w:szCs w:val="22"/>
        </w:rPr>
        <w:t xml:space="preserve">form a view in relation to whether </w:t>
      </w:r>
      <w:r w:rsidR="006F1610">
        <w:rPr>
          <w:sz w:val="22"/>
          <w:szCs w:val="22"/>
        </w:rPr>
        <w:t>Hope Disability Support Pty Ltd</w:t>
      </w:r>
      <w:r w:rsidRPr="00837E9A">
        <w:rPr>
          <w:spacing w:val="-53"/>
          <w:sz w:val="22"/>
          <w:szCs w:val="22"/>
        </w:rPr>
        <w:t xml:space="preserve"> </w:t>
      </w:r>
      <w:r w:rsidRPr="00837E9A">
        <w:rPr>
          <w:sz w:val="22"/>
          <w:szCs w:val="22"/>
        </w:rPr>
        <w:t>has the resources required to meet the company’s financial,</w:t>
      </w:r>
      <w:r w:rsidRPr="00837E9A">
        <w:rPr>
          <w:spacing w:val="1"/>
          <w:sz w:val="22"/>
          <w:szCs w:val="22"/>
        </w:rPr>
        <w:t xml:space="preserve"> </w:t>
      </w:r>
      <w:r w:rsidRPr="00837E9A">
        <w:rPr>
          <w:sz w:val="22"/>
          <w:szCs w:val="22"/>
        </w:rPr>
        <w:t>legislative, regulatory and contractual responsibilities and to</w:t>
      </w:r>
      <w:r w:rsidRPr="00837E9A">
        <w:rPr>
          <w:spacing w:val="1"/>
          <w:sz w:val="22"/>
          <w:szCs w:val="22"/>
        </w:rPr>
        <w:t xml:space="preserve"> </w:t>
      </w:r>
      <w:r w:rsidRPr="00837E9A">
        <w:rPr>
          <w:sz w:val="22"/>
          <w:szCs w:val="22"/>
        </w:rPr>
        <w:t>deliver</w:t>
      </w:r>
      <w:r w:rsidRPr="00837E9A">
        <w:rPr>
          <w:spacing w:val="-8"/>
          <w:sz w:val="22"/>
          <w:szCs w:val="22"/>
        </w:rPr>
        <w:t xml:space="preserve"> </w:t>
      </w:r>
      <w:r w:rsidR="006F1610">
        <w:rPr>
          <w:sz w:val="22"/>
          <w:szCs w:val="22"/>
        </w:rPr>
        <w:t>Hope Disability Support Pty Ltd</w:t>
      </w:r>
      <w:r w:rsidRPr="00837E9A">
        <w:rPr>
          <w:sz w:val="22"/>
          <w:szCs w:val="22"/>
        </w:rPr>
        <w:t>’</w:t>
      </w:r>
      <w:r w:rsidRPr="00837E9A">
        <w:rPr>
          <w:spacing w:val="-8"/>
          <w:sz w:val="22"/>
          <w:szCs w:val="22"/>
        </w:rPr>
        <w:t xml:space="preserve"> </w:t>
      </w:r>
      <w:r w:rsidRPr="00837E9A">
        <w:rPr>
          <w:sz w:val="22"/>
          <w:szCs w:val="22"/>
        </w:rPr>
        <w:t>and</w:t>
      </w:r>
      <w:r w:rsidRPr="00837E9A">
        <w:rPr>
          <w:spacing w:val="-8"/>
          <w:sz w:val="22"/>
          <w:szCs w:val="22"/>
        </w:rPr>
        <w:t xml:space="preserve"> </w:t>
      </w:r>
      <w:r w:rsidRPr="00837E9A">
        <w:rPr>
          <w:sz w:val="22"/>
          <w:szCs w:val="22"/>
        </w:rPr>
        <w:t>supports</w:t>
      </w:r>
      <w:r w:rsidRPr="00837E9A">
        <w:rPr>
          <w:spacing w:val="-7"/>
          <w:sz w:val="22"/>
          <w:szCs w:val="22"/>
        </w:rPr>
        <w:t xml:space="preserve"> </w:t>
      </w:r>
      <w:r w:rsidRPr="00837E9A">
        <w:rPr>
          <w:sz w:val="22"/>
          <w:szCs w:val="22"/>
        </w:rPr>
        <w:t>to</w:t>
      </w:r>
      <w:r w:rsidRPr="00837E9A">
        <w:rPr>
          <w:spacing w:val="-53"/>
          <w:sz w:val="22"/>
          <w:szCs w:val="22"/>
        </w:rPr>
        <w:t xml:space="preserve"> </w:t>
      </w:r>
      <w:r w:rsidRPr="00837E9A">
        <w:rPr>
          <w:sz w:val="22"/>
          <w:szCs w:val="22"/>
        </w:rPr>
        <w:t>participants in accordance with its business and strategic</w:t>
      </w:r>
      <w:r w:rsidRPr="00837E9A">
        <w:rPr>
          <w:spacing w:val="1"/>
          <w:sz w:val="22"/>
          <w:szCs w:val="22"/>
        </w:rPr>
        <w:t xml:space="preserve"> </w:t>
      </w:r>
      <w:r w:rsidRPr="00837E9A">
        <w:rPr>
          <w:sz w:val="22"/>
          <w:szCs w:val="22"/>
        </w:rPr>
        <w:t>plans.</w:t>
      </w:r>
    </w:p>
    <w:p w14:paraId="59D39297" w14:textId="77777777" w:rsidR="00AE47BB" w:rsidRDefault="00AE47BB" w:rsidP="00A76E55">
      <w:pPr>
        <w:pStyle w:val="BodyText"/>
        <w:tabs>
          <w:tab w:val="left" w:pos="2235"/>
        </w:tabs>
        <w:spacing w:line="276" w:lineRule="auto"/>
        <w:ind w:right="356"/>
        <w:rPr>
          <w:sz w:val="22"/>
          <w:szCs w:val="22"/>
        </w:rPr>
      </w:pPr>
    </w:p>
    <w:p w14:paraId="43E07125" w14:textId="30B18BE3" w:rsidR="00142A08" w:rsidRPr="00AE47BB" w:rsidRDefault="00AE47BB" w:rsidP="00A76E55">
      <w:pPr>
        <w:pStyle w:val="BodyText"/>
        <w:tabs>
          <w:tab w:val="left" w:pos="2235"/>
        </w:tabs>
        <w:spacing w:line="276" w:lineRule="auto"/>
        <w:ind w:right="356"/>
        <w:rPr>
          <w:sz w:val="22"/>
          <w:szCs w:val="22"/>
        </w:rPr>
      </w:pPr>
      <w:r w:rsidRPr="00AE47BB">
        <w:rPr>
          <w:b/>
          <w:bCs/>
          <w:sz w:val="22"/>
          <w:szCs w:val="22"/>
        </w:rPr>
        <w:t>RESPONSIBILITY</w:t>
      </w:r>
      <w:r>
        <w:rPr>
          <w:sz w:val="22"/>
          <w:szCs w:val="22"/>
        </w:rPr>
        <w:t>: Principal and Key Management Personnel</w:t>
      </w:r>
    </w:p>
    <w:p w14:paraId="56B89951" w14:textId="77777777" w:rsidR="00AE47BB" w:rsidRDefault="00AE47BB" w:rsidP="00A76E55">
      <w:pPr>
        <w:pStyle w:val="ListParagraph"/>
        <w:pBdr>
          <w:bottom w:val="single" w:sz="4" w:space="1" w:color="auto"/>
        </w:pBdr>
        <w:spacing w:before="6" w:line="276" w:lineRule="auto"/>
        <w:rPr>
          <w:rFonts w:ascii="Arial" w:hAnsi="Arial" w:cs="Arial"/>
          <w:sz w:val="22"/>
          <w:szCs w:val="22"/>
        </w:rPr>
      </w:pPr>
    </w:p>
    <w:p w14:paraId="6D0526BC" w14:textId="77777777" w:rsidR="00806040" w:rsidRPr="001C084F" w:rsidRDefault="00806040" w:rsidP="00A76E55">
      <w:pPr>
        <w:pStyle w:val="BodyText"/>
        <w:tabs>
          <w:tab w:val="left" w:pos="810"/>
        </w:tabs>
        <w:spacing w:line="276" w:lineRule="auto"/>
        <w:ind w:left="465"/>
        <w:rPr>
          <w:b/>
          <w:color w:val="276E8B" w:themeColor="accent1" w:themeShade="BF"/>
          <w:sz w:val="22"/>
          <w:szCs w:val="22"/>
          <w:u w:val="single"/>
        </w:rPr>
      </w:pPr>
    </w:p>
    <w:p w14:paraId="7A80D86D" w14:textId="5ED6AF04" w:rsidR="00142A08" w:rsidRPr="001C084F" w:rsidRDefault="00142A08" w:rsidP="00A76E55">
      <w:pPr>
        <w:pStyle w:val="BodyText"/>
        <w:numPr>
          <w:ilvl w:val="0"/>
          <w:numId w:val="5"/>
        </w:numPr>
        <w:tabs>
          <w:tab w:val="left" w:pos="810"/>
        </w:tabs>
        <w:spacing w:line="276" w:lineRule="auto"/>
        <w:rPr>
          <w:b/>
          <w:color w:val="276E8B" w:themeColor="accent1" w:themeShade="BF"/>
          <w:sz w:val="22"/>
          <w:szCs w:val="22"/>
          <w:u w:val="single"/>
        </w:rPr>
      </w:pPr>
      <w:r w:rsidRPr="001C084F">
        <w:rPr>
          <w:b/>
          <w:color w:val="276E8B" w:themeColor="accent1" w:themeShade="BF"/>
          <w:sz w:val="22"/>
          <w:szCs w:val="22"/>
          <w:u w:val="single"/>
        </w:rPr>
        <w:t>Monthly</w:t>
      </w:r>
      <w:r w:rsidRPr="001C084F">
        <w:rPr>
          <w:b/>
          <w:color w:val="276E8B" w:themeColor="accent1" w:themeShade="BF"/>
          <w:spacing w:val="-8"/>
          <w:sz w:val="22"/>
          <w:szCs w:val="22"/>
          <w:u w:val="single"/>
        </w:rPr>
        <w:t xml:space="preserve"> </w:t>
      </w:r>
      <w:r w:rsidRPr="001C084F">
        <w:rPr>
          <w:b/>
          <w:color w:val="276E8B" w:themeColor="accent1" w:themeShade="BF"/>
          <w:sz w:val="22"/>
          <w:szCs w:val="22"/>
          <w:u w:val="single"/>
        </w:rPr>
        <w:t>management</w:t>
      </w:r>
      <w:r w:rsidRPr="001C084F">
        <w:rPr>
          <w:b/>
          <w:color w:val="276E8B" w:themeColor="accent1" w:themeShade="BF"/>
          <w:spacing w:val="-8"/>
          <w:sz w:val="22"/>
          <w:szCs w:val="22"/>
          <w:u w:val="single"/>
        </w:rPr>
        <w:t xml:space="preserve"> </w:t>
      </w:r>
      <w:r w:rsidRPr="001C084F">
        <w:rPr>
          <w:b/>
          <w:color w:val="276E8B" w:themeColor="accent1" w:themeShade="BF"/>
          <w:sz w:val="22"/>
          <w:szCs w:val="22"/>
          <w:u w:val="single"/>
        </w:rPr>
        <w:t>meetings</w:t>
      </w:r>
    </w:p>
    <w:p w14:paraId="3BFBC470" w14:textId="77777777" w:rsidR="00142A08" w:rsidRPr="00837E9A" w:rsidRDefault="00142A08" w:rsidP="00A76E55">
      <w:pPr>
        <w:pStyle w:val="BodyText"/>
        <w:spacing w:before="8" w:line="276" w:lineRule="auto"/>
        <w:rPr>
          <w:sz w:val="22"/>
          <w:szCs w:val="22"/>
        </w:rPr>
      </w:pPr>
    </w:p>
    <w:p w14:paraId="44ABCA63" w14:textId="77777777" w:rsidR="00142A08" w:rsidRPr="00837E9A" w:rsidRDefault="00142A08" w:rsidP="003E6B5F">
      <w:pPr>
        <w:pStyle w:val="BodyText"/>
        <w:numPr>
          <w:ilvl w:val="2"/>
          <w:numId w:val="32"/>
        </w:numPr>
        <w:tabs>
          <w:tab w:val="left" w:pos="1530"/>
        </w:tabs>
        <w:spacing w:line="276" w:lineRule="auto"/>
        <w:ind w:right="90"/>
        <w:rPr>
          <w:sz w:val="22"/>
          <w:szCs w:val="22"/>
        </w:rPr>
      </w:pPr>
      <w:r w:rsidRPr="00837E9A">
        <w:rPr>
          <w:sz w:val="22"/>
          <w:szCs w:val="22"/>
        </w:rPr>
        <w:lastRenderedPageBreak/>
        <w:t>Ensure</w:t>
      </w:r>
      <w:r w:rsidRPr="00837E9A">
        <w:rPr>
          <w:spacing w:val="-6"/>
          <w:sz w:val="22"/>
          <w:szCs w:val="22"/>
        </w:rPr>
        <w:t xml:space="preserve"> </w:t>
      </w:r>
      <w:r w:rsidRPr="00837E9A">
        <w:rPr>
          <w:sz w:val="22"/>
          <w:szCs w:val="22"/>
        </w:rPr>
        <w:t>monthly</w:t>
      </w:r>
      <w:r w:rsidRPr="00837E9A">
        <w:rPr>
          <w:spacing w:val="-5"/>
          <w:sz w:val="22"/>
          <w:szCs w:val="22"/>
        </w:rPr>
        <w:t xml:space="preserve"> </w:t>
      </w:r>
      <w:r w:rsidRPr="00837E9A">
        <w:rPr>
          <w:sz w:val="22"/>
          <w:szCs w:val="22"/>
        </w:rPr>
        <w:t>management</w:t>
      </w:r>
      <w:r w:rsidRPr="00837E9A">
        <w:rPr>
          <w:spacing w:val="-6"/>
          <w:sz w:val="22"/>
          <w:szCs w:val="22"/>
        </w:rPr>
        <w:t xml:space="preserve"> </w:t>
      </w:r>
      <w:r w:rsidRPr="00837E9A">
        <w:rPr>
          <w:sz w:val="22"/>
          <w:szCs w:val="22"/>
        </w:rPr>
        <w:t>meetings</w:t>
      </w:r>
      <w:r w:rsidRPr="00837E9A">
        <w:rPr>
          <w:spacing w:val="-5"/>
          <w:sz w:val="22"/>
          <w:szCs w:val="22"/>
        </w:rPr>
        <w:t xml:space="preserve"> </w:t>
      </w:r>
      <w:r w:rsidRPr="00837E9A">
        <w:rPr>
          <w:sz w:val="22"/>
          <w:szCs w:val="22"/>
        </w:rPr>
        <w:t>are</w:t>
      </w:r>
      <w:r w:rsidRPr="00837E9A">
        <w:rPr>
          <w:spacing w:val="-5"/>
          <w:sz w:val="22"/>
          <w:szCs w:val="22"/>
        </w:rPr>
        <w:t xml:space="preserve"> </w:t>
      </w:r>
      <w:r w:rsidRPr="00837E9A">
        <w:rPr>
          <w:sz w:val="22"/>
          <w:szCs w:val="22"/>
        </w:rPr>
        <w:t>held</w:t>
      </w:r>
      <w:r w:rsidRPr="00837E9A">
        <w:rPr>
          <w:spacing w:val="-6"/>
          <w:sz w:val="22"/>
          <w:szCs w:val="22"/>
        </w:rPr>
        <w:t xml:space="preserve"> </w:t>
      </w:r>
      <w:r w:rsidRPr="00837E9A">
        <w:rPr>
          <w:sz w:val="22"/>
          <w:szCs w:val="22"/>
        </w:rPr>
        <w:t>on</w:t>
      </w:r>
      <w:r w:rsidRPr="00837E9A">
        <w:rPr>
          <w:spacing w:val="-5"/>
          <w:sz w:val="22"/>
          <w:szCs w:val="22"/>
        </w:rPr>
        <w:t xml:space="preserve"> </w:t>
      </w:r>
      <w:r w:rsidRPr="00837E9A">
        <w:rPr>
          <w:sz w:val="22"/>
          <w:szCs w:val="22"/>
        </w:rPr>
        <w:t>a</w:t>
      </w:r>
      <w:r w:rsidRPr="00837E9A">
        <w:rPr>
          <w:spacing w:val="-5"/>
          <w:sz w:val="22"/>
          <w:szCs w:val="22"/>
        </w:rPr>
        <w:t xml:space="preserve"> </w:t>
      </w:r>
      <w:r w:rsidRPr="00837E9A">
        <w:rPr>
          <w:sz w:val="22"/>
          <w:szCs w:val="22"/>
        </w:rPr>
        <w:t>consistent</w:t>
      </w:r>
      <w:r w:rsidRPr="00837E9A">
        <w:rPr>
          <w:spacing w:val="-6"/>
          <w:sz w:val="22"/>
          <w:szCs w:val="22"/>
        </w:rPr>
        <w:t xml:space="preserve"> </w:t>
      </w:r>
      <w:r w:rsidRPr="00837E9A">
        <w:rPr>
          <w:sz w:val="22"/>
          <w:szCs w:val="22"/>
        </w:rPr>
        <w:t>basis</w:t>
      </w:r>
      <w:r w:rsidRPr="00837E9A">
        <w:rPr>
          <w:spacing w:val="-5"/>
          <w:sz w:val="22"/>
          <w:szCs w:val="22"/>
        </w:rPr>
        <w:t xml:space="preserve"> </w:t>
      </w:r>
      <w:r w:rsidRPr="00837E9A">
        <w:rPr>
          <w:sz w:val="22"/>
          <w:szCs w:val="22"/>
        </w:rPr>
        <w:t>and</w:t>
      </w:r>
      <w:r w:rsidRPr="00837E9A">
        <w:rPr>
          <w:spacing w:val="-52"/>
          <w:sz w:val="22"/>
          <w:szCs w:val="22"/>
        </w:rPr>
        <w:t xml:space="preserve"> </w:t>
      </w:r>
      <w:r w:rsidRPr="00837E9A">
        <w:rPr>
          <w:sz w:val="22"/>
          <w:szCs w:val="22"/>
        </w:rPr>
        <w:t>cover</w:t>
      </w:r>
      <w:r w:rsidRPr="00837E9A">
        <w:rPr>
          <w:spacing w:val="-3"/>
          <w:sz w:val="22"/>
          <w:szCs w:val="22"/>
        </w:rPr>
        <w:t xml:space="preserve"> </w:t>
      </w:r>
      <w:r w:rsidRPr="00837E9A">
        <w:rPr>
          <w:sz w:val="22"/>
          <w:szCs w:val="22"/>
        </w:rPr>
        <w:t>the</w:t>
      </w:r>
      <w:r w:rsidRPr="00837E9A">
        <w:rPr>
          <w:spacing w:val="-3"/>
          <w:sz w:val="22"/>
          <w:szCs w:val="22"/>
        </w:rPr>
        <w:t xml:space="preserve"> </w:t>
      </w:r>
      <w:r w:rsidRPr="00837E9A">
        <w:rPr>
          <w:sz w:val="22"/>
          <w:szCs w:val="22"/>
        </w:rPr>
        <w:t>matters</w:t>
      </w:r>
      <w:r w:rsidRPr="00837E9A">
        <w:rPr>
          <w:spacing w:val="-3"/>
          <w:sz w:val="22"/>
          <w:szCs w:val="22"/>
        </w:rPr>
        <w:t xml:space="preserve"> </w:t>
      </w:r>
      <w:r w:rsidRPr="00837E9A">
        <w:rPr>
          <w:sz w:val="22"/>
          <w:szCs w:val="22"/>
        </w:rPr>
        <w:t>specified</w:t>
      </w:r>
      <w:r w:rsidRPr="00837E9A">
        <w:rPr>
          <w:spacing w:val="-3"/>
          <w:sz w:val="22"/>
          <w:szCs w:val="22"/>
        </w:rPr>
        <w:t xml:space="preserve"> </w:t>
      </w:r>
      <w:r w:rsidRPr="00837E9A">
        <w:rPr>
          <w:sz w:val="22"/>
          <w:szCs w:val="22"/>
        </w:rPr>
        <w:t>in</w:t>
      </w:r>
      <w:r w:rsidRPr="00837E9A">
        <w:rPr>
          <w:spacing w:val="-2"/>
          <w:sz w:val="22"/>
          <w:szCs w:val="22"/>
        </w:rPr>
        <w:t xml:space="preserve"> </w:t>
      </w:r>
      <w:r w:rsidRPr="00837E9A">
        <w:rPr>
          <w:sz w:val="22"/>
          <w:szCs w:val="22"/>
        </w:rPr>
        <w:t>the</w:t>
      </w:r>
      <w:r w:rsidRPr="00837E9A">
        <w:rPr>
          <w:spacing w:val="-3"/>
          <w:sz w:val="22"/>
          <w:szCs w:val="22"/>
        </w:rPr>
        <w:t xml:space="preserve"> </w:t>
      </w:r>
      <w:r w:rsidRPr="00837E9A">
        <w:rPr>
          <w:sz w:val="22"/>
          <w:szCs w:val="22"/>
        </w:rPr>
        <w:t>Management</w:t>
      </w:r>
      <w:r w:rsidRPr="00837E9A">
        <w:rPr>
          <w:spacing w:val="-3"/>
          <w:sz w:val="22"/>
          <w:szCs w:val="22"/>
        </w:rPr>
        <w:t xml:space="preserve"> </w:t>
      </w:r>
      <w:r w:rsidRPr="00837E9A">
        <w:rPr>
          <w:sz w:val="22"/>
          <w:szCs w:val="22"/>
        </w:rPr>
        <w:t>Meeting</w:t>
      </w:r>
      <w:r w:rsidRPr="00837E9A">
        <w:rPr>
          <w:spacing w:val="-3"/>
          <w:sz w:val="22"/>
          <w:szCs w:val="22"/>
        </w:rPr>
        <w:t xml:space="preserve"> </w:t>
      </w:r>
      <w:r w:rsidRPr="00837E9A">
        <w:rPr>
          <w:sz w:val="22"/>
          <w:szCs w:val="22"/>
        </w:rPr>
        <w:t>Agenda.</w:t>
      </w:r>
    </w:p>
    <w:p w14:paraId="0D801FAB" w14:textId="77777777" w:rsidR="00142A08" w:rsidRPr="00837E9A" w:rsidRDefault="00142A08" w:rsidP="00A76E55">
      <w:pPr>
        <w:pStyle w:val="BodyText"/>
        <w:spacing w:line="276" w:lineRule="auto"/>
        <w:rPr>
          <w:sz w:val="22"/>
          <w:szCs w:val="22"/>
        </w:rPr>
      </w:pPr>
    </w:p>
    <w:p w14:paraId="4F9C80D1" w14:textId="2E558347" w:rsidR="00142A08" w:rsidRDefault="00142A08" w:rsidP="003E6B5F">
      <w:pPr>
        <w:pStyle w:val="BodyText"/>
        <w:numPr>
          <w:ilvl w:val="2"/>
          <w:numId w:val="32"/>
        </w:numPr>
        <w:tabs>
          <w:tab w:val="left" w:pos="1530"/>
        </w:tabs>
        <w:spacing w:line="276" w:lineRule="auto"/>
        <w:ind w:right="390"/>
        <w:rPr>
          <w:sz w:val="22"/>
          <w:szCs w:val="22"/>
        </w:rPr>
      </w:pPr>
      <w:r w:rsidRPr="00837E9A">
        <w:rPr>
          <w:sz w:val="22"/>
          <w:szCs w:val="22"/>
        </w:rPr>
        <w:t>Ensure</w:t>
      </w:r>
      <w:r w:rsidRPr="00837E9A">
        <w:rPr>
          <w:spacing w:val="-6"/>
          <w:sz w:val="22"/>
          <w:szCs w:val="22"/>
        </w:rPr>
        <w:t xml:space="preserve"> </w:t>
      </w:r>
      <w:r w:rsidRPr="00837E9A">
        <w:rPr>
          <w:sz w:val="22"/>
          <w:szCs w:val="22"/>
        </w:rPr>
        <w:t>Minutes</w:t>
      </w:r>
      <w:r w:rsidRPr="00837E9A">
        <w:rPr>
          <w:spacing w:val="-6"/>
          <w:sz w:val="22"/>
          <w:szCs w:val="22"/>
        </w:rPr>
        <w:t xml:space="preserve"> </w:t>
      </w:r>
      <w:r w:rsidRPr="00837E9A">
        <w:rPr>
          <w:sz w:val="22"/>
          <w:szCs w:val="22"/>
        </w:rPr>
        <w:t>of</w:t>
      </w:r>
      <w:r w:rsidRPr="00837E9A">
        <w:rPr>
          <w:spacing w:val="-5"/>
          <w:sz w:val="22"/>
          <w:szCs w:val="22"/>
        </w:rPr>
        <w:t xml:space="preserve"> </w:t>
      </w:r>
      <w:r w:rsidRPr="00837E9A">
        <w:rPr>
          <w:sz w:val="22"/>
          <w:szCs w:val="22"/>
        </w:rPr>
        <w:t>Meeting</w:t>
      </w:r>
      <w:r w:rsidRPr="00837E9A">
        <w:rPr>
          <w:spacing w:val="-6"/>
          <w:sz w:val="22"/>
          <w:szCs w:val="22"/>
        </w:rPr>
        <w:t xml:space="preserve"> </w:t>
      </w:r>
      <w:r w:rsidRPr="00837E9A">
        <w:rPr>
          <w:sz w:val="22"/>
          <w:szCs w:val="22"/>
        </w:rPr>
        <w:t>of</w:t>
      </w:r>
      <w:r w:rsidRPr="00837E9A">
        <w:rPr>
          <w:spacing w:val="-5"/>
          <w:sz w:val="22"/>
          <w:szCs w:val="22"/>
        </w:rPr>
        <w:t xml:space="preserve"> </w:t>
      </w:r>
      <w:r w:rsidRPr="00837E9A">
        <w:rPr>
          <w:sz w:val="22"/>
          <w:szCs w:val="22"/>
        </w:rPr>
        <w:t>each</w:t>
      </w:r>
      <w:r w:rsidRPr="00837E9A">
        <w:rPr>
          <w:spacing w:val="-6"/>
          <w:sz w:val="22"/>
          <w:szCs w:val="22"/>
        </w:rPr>
        <w:t xml:space="preserve"> </w:t>
      </w:r>
      <w:r w:rsidRPr="00837E9A">
        <w:rPr>
          <w:sz w:val="22"/>
          <w:szCs w:val="22"/>
        </w:rPr>
        <w:t>Management</w:t>
      </w:r>
      <w:r w:rsidRPr="00837E9A">
        <w:rPr>
          <w:spacing w:val="-6"/>
          <w:sz w:val="22"/>
          <w:szCs w:val="22"/>
        </w:rPr>
        <w:t xml:space="preserve"> </w:t>
      </w:r>
      <w:r w:rsidRPr="00837E9A">
        <w:rPr>
          <w:sz w:val="22"/>
          <w:szCs w:val="22"/>
        </w:rPr>
        <w:t>Meeting</w:t>
      </w:r>
      <w:r w:rsidRPr="00837E9A">
        <w:rPr>
          <w:spacing w:val="-5"/>
          <w:sz w:val="22"/>
          <w:szCs w:val="22"/>
        </w:rPr>
        <w:t xml:space="preserve"> </w:t>
      </w:r>
      <w:r w:rsidRPr="00837E9A">
        <w:rPr>
          <w:sz w:val="22"/>
          <w:szCs w:val="22"/>
        </w:rPr>
        <w:t>are</w:t>
      </w:r>
      <w:r w:rsidRPr="00837E9A">
        <w:rPr>
          <w:spacing w:val="-6"/>
          <w:sz w:val="22"/>
          <w:szCs w:val="22"/>
        </w:rPr>
        <w:t xml:space="preserve"> </w:t>
      </w:r>
      <w:r w:rsidRPr="00837E9A">
        <w:rPr>
          <w:sz w:val="22"/>
          <w:szCs w:val="22"/>
        </w:rPr>
        <w:t>recorded</w:t>
      </w:r>
      <w:r w:rsidRPr="00837E9A">
        <w:rPr>
          <w:spacing w:val="-52"/>
          <w:sz w:val="22"/>
          <w:szCs w:val="22"/>
        </w:rPr>
        <w:t xml:space="preserve"> </w:t>
      </w:r>
      <w:r w:rsidRPr="00837E9A">
        <w:rPr>
          <w:sz w:val="22"/>
          <w:szCs w:val="22"/>
        </w:rPr>
        <w:t>and</w:t>
      </w:r>
      <w:r w:rsidRPr="00837E9A">
        <w:rPr>
          <w:spacing w:val="-2"/>
          <w:sz w:val="22"/>
          <w:szCs w:val="22"/>
        </w:rPr>
        <w:t xml:space="preserve"> </w:t>
      </w:r>
      <w:r w:rsidRPr="00837E9A">
        <w:rPr>
          <w:sz w:val="22"/>
          <w:szCs w:val="22"/>
        </w:rPr>
        <w:t>retained.</w:t>
      </w:r>
    </w:p>
    <w:p w14:paraId="59C40BC9" w14:textId="77777777" w:rsidR="00AE47BB" w:rsidRDefault="00AE47BB" w:rsidP="00A76E55">
      <w:pPr>
        <w:pStyle w:val="BodyText"/>
        <w:tabs>
          <w:tab w:val="left" w:pos="2235"/>
        </w:tabs>
        <w:spacing w:line="276" w:lineRule="auto"/>
        <w:ind w:right="356"/>
        <w:rPr>
          <w:b/>
          <w:bCs/>
          <w:sz w:val="22"/>
          <w:szCs w:val="22"/>
        </w:rPr>
      </w:pPr>
    </w:p>
    <w:p w14:paraId="2199F610" w14:textId="51050A71" w:rsidR="00806040" w:rsidRDefault="00AE47BB" w:rsidP="00A76E55">
      <w:pPr>
        <w:pStyle w:val="BodyText"/>
        <w:tabs>
          <w:tab w:val="left" w:pos="2235"/>
        </w:tabs>
        <w:spacing w:line="276" w:lineRule="auto"/>
        <w:ind w:right="356"/>
        <w:rPr>
          <w:sz w:val="22"/>
          <w:szCs w:val="22"/>
        </w:rPr>
      </w:pPr>
      <w:r w:rsidRPr="00AE47BB">
        <w:rPr>
          <w:b/>
          <w:bCs/>
          <w:sz w:val="22"/>
          <w:szCs w:val="22"/>
        </w:rPr>
        <w:t>RESPONSIBILITY</w:t>
      </w:r>
      <w:r>
        <w:rPr>
          <w:sz w:val="22"/>
          <w:szCs w:val="22"/>
        </w:rPr>
        <w:t>: Principal and Key Management Personnel</w:t>
      </w:r>
    </w:p>
    <w:p w14:paraId="6D7DC24A" w14:textId="77777777" w:rsidR="00AE47BB" w:rsidRPr="00806040" w:rsidRDefault="00AE47BB" w:rsidP="00A76E55">
      <w:pPr>
        <w:pStyle w:val="BodyText"/>
        <w:pBdr>
          <w:bottom w:val="single" w:sz="4" w:space="1" w:color="auto"/>
        </w:pBdr>
        <w:tabs>
          <w:tab w:val="left" w:pos="1530"/>
        </w:tabs>
        <w:spacing w:line="276" w:lineRule="auto"/>
        <w:ind w:right="390"/>
        <w:rPr>
          <w:sz w:val="22"/>
          <w:szCs w:val="22"/>
        </w:rPr>
      </w:pPr>
    </w:p>
    <w:p w14:paraId="540ACE8B" w14:textId="77777777" w:rsidR="00806040" w:rsidRDefault="00806040" w:rsidP="00A76E55">
      <w:pPr>
        <w:pStyle w:val="ListParagraph"/>
        <w:spacing w:line="276" w:lineRule="auto"/>
        <w:rPr>
          <w:rFonts w:ascii="Arial" w:hAnsi="Arial" w:cs="Arial"/>
          <w:sz w:val="22"/>
          <w:szCs w:val="22"/>
        </w:rPr>
      </w:pPr>
    </w:p>
    <w:p w14:paraId="102B893C" w14:textId="77777777" w:rsidR="00142A08" w:rsidRPr="001C084F" w:rsidRDefault="00142A08" w:rsidP="00A76E55">
      <w:pPr>
        <w:pStyle w:val="BodyText"/>
        <w:numPr>
          <w:ilvl w:val="0"/>
          <w:numId w:val="5"/>
        </w:numPr>
        <w:tabs>
          <w:tab w:val="left" w:pos="809"/>
        </w:tabs>
        <w:spacing w:before="13" w:line="276" w:lineRule="auto"/>
        <w:rPr>
          <w:b/>
          <w:color w:val="276E8B" w:themeColor="accent1" w:themeShade="BF"/>
          <w:sz w:val="22"/>
          <w:szCs w:val="22"/>
          <w:u w:val="single"/>
        </w:rPr>
      </w:pPr>
      <w:r w:rsidRPr="001C084F">
        <w:rPr>
          <w:b/>
          <w:color w:val="276E8B" w:themeColor="accent1" w:themeShade="BF"/>
          <w:sz w:val="22"/>
          <w:szCs w:val="22"/>
          <w:u w:val="single"/>
        </w:rPr>
        <w:t>Engage</w:t>
      </w:r>
      <w:r w:rsidRPr="001C084F">
        <w:rPr>
          <w:b/>
          <w:color w:val="276E8B" w:themeColor="accent1" w:themeShade="BF"/>
          <w:spacing w:val="-8"/>
          <w:sz w:val="22"/>
          <w:szCs w:val="22"/>
          <w:u w:val="single"/>
        </w:rPr>
        <w:t xml:space="preserve"> </w:t>
      </w:r>
      <w:r w:rsidRPr="001C084F">
        <w:rPr>
          <w:b/>
          <w:color w:val="276E8B" w:themeColor="accent1" w:themeShade="BF"/>
          <w:sz w:val="22"/>
          <w:szCs w:val="22"/>
          <w:u w:val="single"/>
        </w:rPr>
        <w:t>company</w:t>
      </w:r>
      <w:r w:rsidRPr="001C084F">
        <w:rPr>
          <w:b/>
          <w:color w:val="276E8B" w:themeColor="accent1" w:themeShade="BF"/>
          <w:spacing w:val="-8"/>
          <w:sz w:val="22"/>
          <w:szCs w:val="22"/>
          <w:u w:val="single"/>
        </w:rPr>
        <w:t xml:space="preserve"> </w:t>
      </w:r>
      <w:r w:rsidRPr="001C084F">
        <w:rPr>
          <w:b/>
          <w:color w:val="276E8B" w:themeColor="accent1" w:themeShade="BF"/>
          <w:sz w:val="22"/>
          <w:szCs w:val="22"/>
          <w:u w:val="single"/>
        </w:rPr>
        <w:t>accountants</w:t>
      </w:r>
    </w:p>
    <w:p w14:paraId="713C6F9A" w14:textId="77777777" w:rsidR="00142A08" w:rsidRPr="00837E9A" w:rsidRDefault="00142A08" w:rsidP="00A76E55">
      <w:pPr>
        <w:pStyle w:val="BodyText"/>
        <w:spacing w:before="8" w:line="276" w:lineRule="auto"/>
        <w:rPr>
          <w:sz w:val="22"/>
          <w:szCs w:val="22"/>
        </w:rPr>
      </w:pPr>
    </w:p>
    <w:p w14:paraId="3692589D" w14:textId="25AFDD36" w:rsidR="00142A08" w:rsidRDefault="00142A08" w:rsidP="00A76E55">
      <w:pPr>
        <w:pStyle w:val="BodyText"/>
        <w:numPr>
          <w:ilvl w:val="2"/>
          <w:numId w:val="5"/>
        </w:numPr>
        <w:tabs>
          <w:tab w:val="left" w:pos="1530"/>
        </w:tabs>
        <w:spacing w:before="1" w:line="276" w:lineRule="auto"/>
        <w:ind w:right="182"/>
        <w:rPr>
          <w:sz w:val="22"/>
          <w:szCs w:val="22"/>
        </w:rPr>
      </w:pPr>
      <w:r w:rsidRPr="00837E9A">
        <w:rPr>
          <w:sz w:val="22"/>
          <w:szCs w:val="22"/>
        </w:rPr>
        <w:t>Continue to maintain engagement with its accountants to ensure</w:t>
      </w:r>
      <w:r w:rsidRPr="00837E9A">
        <w:rPr>
          <w:spacing w:val="1"/>
          <w:sz w:val="22"/>
          <w:szCs w:val="22"/>
        </w:rPr>
        <w:t xml:space="preserve"> </w:t>
      </w:r>
      <w:r w:rsidRPr="00837E9A">
        <w:rPr>
          <w:sz w:val="22"/>
          <w:szCs w:val="22"/>
        </w:rPr>
        <w:t>professional</w:t>
      </w:r>
      <w:r w:rsidRPr="00837E9A">
        <w:rPr>
          <w:spacing w:val="-8"/>
          <w:sz w:val="22"/>
          <w:szCs w:val="22"/>
        </w:rPr>
        <w:t xml:space="preserve"> </w:t>
      </w:r>
      <w:r w:rsidRPr="00837E9A">
        <w:rPr>
          <w:sz w:val="22"/>
          <w:szCs w:val="22"/>
        </w:rPr>
        <w:t>advisory</w:t>
      </w:r>
      <w:r w:rsidRPr="00837E9A">
        <w:rPr>
          <w:spacing w:val="-7"/>
          <w:sz w:val="22"/>
          <w:szCs w:val="22"/>
        </w:rPr>
        <w:t xml:space="preserve"> </w:t>
      </w:r>
      <w:r w:rsidRPr="00837E9A">
        <w:rPr>
          <w:sz w:val="22"/>
          <w:szCs w:val="22"/>
        </w:rPr>
        <w:t>support</w:t>
      </w:r>
      <w:r w:rsidRPr="00837E9A">
        <w:rPr>
          <w:spacing w:val="-8"/>
          <w:sz w:val="22"/>
          <w:szCs w:val="22"/>
        </w:rPr>
        <w:t xml:space="preserve"> </w:t>
      </w:r>
      <w:r w:rsidRPr="00837E9A">
        <w:rPr>
          <w:sz w:val="22"/>
          <w:szCs w:val="22"/>
        </w:rPr>
        <w:t>is</w:t>
      </w:r>
      <w:r w:rsidRPr="00837E9A">
        <w:rPr>
          <w:spacing w:val="-7"/>
          <w:sz w:val="22"/>
          <w:szCs w:val="22"/>
        </w:rPr>
        <w:t xml:space="preserve"> </w:t>
      </w:r>
      <w:r w:rsidRPr="00837E9A">
        <w:rPr>
          <w:sz w:val="22"/>
          <w:szCs w:val="22"/>
        </w:rPr>
        <w:t>provided</w:t>
      </w:r>
      <w:r w:rsidRPr="00837E9A">
        <w:rPr>
          <w:spacing w:val="-7"/>
          <w:sz w:val="22"/>
          <w:szCs w:val="22"/>
        </w:rPr>
        <w:t xml:space="preserve"> </w:t>
      </w:r>
      <w:r w:rsidRPr="00837E9A">
        <w:rPr>
          <w:sz w:val="22"/>
          <w:szCs w:val="22"/>
        </w:rPr>
        <w:t>to</w:t>
      </w:r>
      <w:r w:rsidRPr="00837E9A">
        <w:rPr>
          <w:spacing w:val="-8"/>
          <w:sz w:val="22"/>
          <w:szCs w:val="22"/>
        </w:rPr>
        <w:t xml:space="preserve"> </w:t>
      </w:r>
      <w:r w:rsidR="006F1610">
        <w:rPr>
          <w:sz w:val="22"/>
          <w:szCs w:val="22"/>
        </w:rPr>
        <w:t>Hope Disability Support Pty Ltd</w:t>
      </w:r>
      <w:r w:rsidRPr="00837E9A">
        <w:rPr>
          <w:spacing w:val="1"/>
          <w:sz w:val="22"/>
          <w:szCs w:val="22"/>
        </w:rPr>
        <w:t xml:space="preserve"> </w:t>
      </w:r>
      <w:r w:rsidRPr="00837E9A">
        <w:rPr>
          <w:sz w:val="22"/>
          <w:szCs w:val="22"/>
        </w:rPr>
        <w:t>in relation to compliance with and monitoring of all material financial</w:t>
      </w:r>
      <w:r w:rsidRPr="00837E9A">
        <w:rPr>
          <w:spacing w:val="1"/>
          <w:sz w:val="22"/>
          <w:szCs w:val="22"/>
        </w:rPr>
        <w:t xml:space="preserve"> </w:t>
      </w:r>
      <w:r w:rsidRPr="00837E9A">
        <w:rPr>
          <w:sz w:val="22"/>
          <w:szCs w:val="22"/>
        </w:rPr>
        <w:t xml:space="preserve">legislation, regulations and standards affecting </w:t>
      </w:r>
      <w:r w:rsidR="006F1610">
        <w:rPr>
          <w:sz w:val="22"/>
          <w:szCs w:val="22"/>
        </w:rPr>
        <w:t>Hope Disability Support Pty Ltd</w:t>
      </w:r>
      <w:r w:rsidRPr="00837E9A">
        <w:rPr>
          <w:sz w:val="22"/>
          <w:szCs w:val="22"/>
        </w:rPr>
        <w:t>.</w:t>
      </w:r>
    </w:p>
    <w:p w14:paraId="275E47A4" w14:textId="77777777" w:rsidR="00142A08" w:rsidRDefault="00142A08" w:rsidP="00A76E55">
      <w:pPr>
        <w:pStyle w:val="BodyText"/>
        <w:tabs>
          <w:tab w:val="left" w:pos="1530"/>
        </w:tabs>
        <w:spacing w:before="1" w:line="276" w:lineRule="auto"/>
        <w:ind w:left="1530" w:right="182"/>
        <w:rPr>
          <w:sz w:val="22"/>
          <w:szCs w:val="22"/>
        </w:rPr>
      </w:pPr>
    </w:p>
    <w:p w14:paraId="66EF38CA" w14:textId="0382FB0A" w:rsidR="00142A08" w:rsidRPr="00837E9A" w:rsidRDefault="00142A08" w:rsidP="00A76E55">
      <w:pPr>
        <w:pStyle w:val="BodyText"/>
        <w:numPr>
          <w:ilvl w:val="2"/>
          <w:numId w:val="5"/>
        </w:numPr>
        <w:tabs>
          <w:tab w:val="left" w:pos="1530"/>
        </w:tabs>
        <w:spacing w:before="1" w:line="276" w:lineRule="auto"/>
        <w:ind w:right="182"/>
        <w:rPr>
          <w:sz w:val="22"/>
          <w:szCs w:val="22"/>
        </w:rPr>
      </w:pPr>
      <w:r w:rsidRPr="00837E9A">
        <w:rPr>
          <w:sz w:val="22"/>
          <w:szCs w:val="22"/>
        </w:rPr>
        <w:t>Ensure</w:t>
      </w:r>
      <w:r w:rsidRPr="00837E9A">
        <w:rPr>
          <w:spacing w:val="-7"/>
          <w:sz w:val="22"/>
          <w:szCs w:val="22"/>
        </w:rPr>
        <w:t xml:space="preserve"> </w:t>
      </w:r>
      <w:r w:rsidRPr="00837E9A">
        <w:rPr>
          <w:sz w:val="22"/>
          <w:szCs w:val="22"/>
        </w:rPr>
        <w:t>all</w:t>
      </w:r>
      <w:r w:rsidRPr="00837E9A">
        <w:rPr>
          <w:spacing w:val="-6"/>
          <w:sz w:val="22"/>
          <w:szCs w:val="22"/>
        </w:rPr>
        <w:t xml:space="preserve"> </w:t>
      </w:r>
      <w:r w:rsidRPr="00837E9A">
        <w:rPr>
          <w:sz w:val="22"/>
          <w:szCs w:val="22"/>
        </w:rPr>
        <w:t>things</w:t>
      </w:r>
      <w:r w:rsidRPr="00837E9A">
        <w:rPr>
          <w:spacing w:val="-6"/>
          <w:sz w:val="22"/>
          <w:szCs w:val="22"/>
        </w:rPr>
        <w:t xml:space="preserve"> </w:t>
      </w:r>
      <w:r w:rsidRPr="00837E9A">
        <w:rPr>
          <w:sz w:val="22"/>
          <w:szCs w:val="22"/>
        </w:rPr>
        <w:t>reasonably</w:t>
      </w:r>
      <w:r w:rsidRPr="00837E9A">
        <w:rPr>
          <w:spacing w:val="-6"/>
          <w:sz w:val="22"/>
          <w:szCs w:val="22"/>
        </w:rPr>
        <w:t xml:space="preserve"> </w:t>
      </w:r>
      <w:r w:rsidRPr="00837E9A">
        <w:rPr>
          <w:sz w:val="22"/>
          <w:szCs w:val="22"/>
        </w:rPr>
        <w:t>required</w:t>
      </w:r>
      <w:r w:rsidRPr="00837E9A">
        <w:rPr>
          <w:spacing w:val="-6"/>
          <w:sz w:val="22"/>
          <w:szCs w:val="22"/>
        </w:rPr>
        <w:t xml:space="preserve"> </w:t>
      </w:r>
      <w:r w:rsidRPr="00837E9A">
        <w:rPr>
          <w:sz w:val="22"/>
          <w:szCs w:val="22"/>
        </w:rPr>
        <w:t>by</w:t>
      </w:r>
      <w:r w:rsidRPr="00837E9A">
        <w:rPr>
          <w:spacing w:val="-6"/>
          <w:sz w:val="22"/>
          <w:szCs w:val="22"/>
        </w:rPr>
        <w:t xml:space="preserve"> </w:t>
      </w:r>
      <w:r w:rsidRPr="00837E9A">
        <w:rPr>
          <w:sz w:val="22"/>
          <w:szCs w:val="22"/>
        </w:rPr>
        <w:t>or</w:t>
      </w:r>
      <w:r w:rsidRPr="00837E9A">
        <w:rPr>
          <w:spacing w:val="-6"/>
          <w:sz w:val="22"/>
          <w:szCs w:val="22"/>
        </w:rPr>
        <w:t xml:space="preserve"> </w:t>
      </w:r>
      <w:r w:rsidRPr="00837E9A">
        <w:rPr>
          <w:sz w:val="22"/>
          <w:szCs w:val="22"/>
        </w:rPr>
        <w:t>recommended</w:t>
      </w:r>
      <w:r w:rsidRPr="00837E9A">
        <w:rPr>
          <w:spacing w:val="-6"/>
          <w:sz w:val="22"/>
          <w:szCs w:val="22"/>
        </w:rPr>
        <w:t xml:space="preserve"> </w:t>
      </w:r>
      <w:r w:rsidRPr="00837E9A">
        <w:rPr>
          <w:sz w:val="22"/>
          <w:szCs w:val="22"/>
        </w:rPr>
        <w:t>by</w:t>
      </w:r>
      <w:r w:rsidRPr="00837E9A">
        <w:rPr>
          <w:spacing w:val="-6"/>
          <w:sz w:val="22"/>
          <w:szCs w:val="22"/>
        </w:rPr>
        <w:t xml:space="preserve"> </w:t>
      </w:r>
      <w:r w:rsidR="006F1610">
        <w:rPr>
          <w:sz w:val="22"/>
          <w:szCs w:val="22"/>
        </w:rPr>
        <w:t>Hope Disability Support Pty Ltd’s</w:t>
      </w:r>
      <w:r w:rsidRPr="00837E9A">
        <w:rPr>
          <w:spacing w:val="-2"/>
          <w:sz w:val="22"/>
          <w:szCs w:val="22"/>
        </w:rPr>
        <w:t xml:space="preserve"> </w:t>
      </w:r>
      <w:r w:rsidRPr="00837E9A">
        <w:rPr>
          <w:sz w:val="22"/>
          <w:szCs w:val="22"/>
        </w:rPr>
        <w:t>accountants</w:t>
      </w:r>
      <w:r w:rsidRPr="00837E9A">
        <w:rPr>
          <w:spacing w:val="-2"/>
          <w:sz w:val="22"/>
          <w:szCs w:val="22"/>
        </w:rPr>
        <w:t xml:space="preserve"> </w:t>
      </w:r>
      <w:r w:rsidRPr="00837E9A">
        <w:rPr>
          <w:sz w:val="22"/>
          <w:szCs w:val="22"/>
        </w:rPr>
        <w:t>are</w:t>
      </w:r>
      <w:r w:rsidRPr="00837E9A">
        <w:rPr>
          <w:spacing w:val="-2"/>
          <w:sz w:val="22"/>
          <w:szCs w:val="22"/>
        </w:rPr>
        <w:t xml:space="preserve"> </w:t>
      </w:r>
      <w:r w:rsidRPr="00837E9A">
        <w:rPr>
          <w:sz w:val="22"/>
          <w:szCs w:val="22"/>
        </w:rPr>
        <w:t>implemented.</w:t>
      </w:r>
    </w:p>
    <w:p w14:paraId="026291E6" w14:textId="77777777" w:rsidR="00142A08" w:rsidRPr="00837E9A" w:rsidRDefault="00142A08" w:rsidP="00A76E55">
      <w:pPr>
        <w:pStyle w:val="BodyText"/>
        <w:spacing w:line="276" w:lineRule="auto"/>
        <w:rPr>
          <w:sz w:val="22"/>
          <w:szCs w:val="22"/>
        </w:rPr>
      </w:pPr>
    </w:p>
    <w:p w14:paraId="1A83E957" w14:textId="77777777" w:rsidR="00142A08" w:rsidRDefault="00142A08" w:rsidP="00A76E55">
      <w:pPr>
        <w:pStyle w:val="BodyText"/>
        <w:numPr>
          <w:ilvl w:val="2"/>
          <w:numId w:val="5"/>
        </w:numPr>
        <w:tabs>
          <w:tab w:val="left" w:pos="1529"/>
        </w:tabs>
        <w:spacing w:before="1" w:line="276" w:lineRule="auto"/>
        <w:ind w:right="182"/>
        <w:rPr>
          <w:sz w:val="22"/>
          <w:szCs w:val="22"/>
        </w:rPr>
      </w:pPr>
      <w:r w:rsidRPr="00837E9A">
        <w:rPr>
          <w:sz w:val="22"/>
          <w:szCs w:val="22"/>
        </w:rPr>
        <w:t>Take a diligent and intelligent interest in the financial information provided</w:t>
      </w:r>
      <w:r w:rsidRPr="00837E9A">
        <w:rPr>
          <w:spacing w:val="-53"/>
          <w:sz w:val="22"/>
          <w:szCs w:val="22"/>
        </w:rPr>
        <w:t xml:space="preserve"> </w:t>
      </w:r>
      <w:r w:rsidRPr="00837E9A">
        <w:rPr>
          <w:sz w:val="22"/>
          <w:szCs w:val="22"/>
        </w:rPr>
        <w:t>by</w:t>
      </w:r>
      <w:r w:rsidRPr="00837E9A">
        <w:rPr>
          <w:spacing w:val="-6"/>
          <w:sz w:val="22"/>
          <w:szCs w:val="22"/>
        </w:rPr>
        <w:t xml:space="preserve"> </w:t>
      </w:r>
      <w:r w:rsidRPr="00837E9A">
        <w:rPr>
          <w:sz w:val="22"/>
          <w:szCs w:val="22"/>
        </w:rPr>
        <w:t>the</w:t>
      </w:r>
      <w:r w:rsidRPr="00837E9A">
        <w:rPr>
          <w:spacing w:val="-6"/>
          <w:sz w:val="22"/>
          <w:szCs w:val="22"/>
        </w:rPr>
        <w:t xml:space="preserve"> </w:t>
      </w:r>
      <w:r w:rsidRPr="00837E9A">
        <w:rPr>
          <w:sz w:val="22"/>
          <w:szCs w:val="22"/>
        </w:rPr>
        <w:t>accountants,</w:t>
      </w:r>
      <w:r w:rsidRPr="00837E9A">
        <w:rPr>
          <w:spacing w:val="-6"/>
          <w:sz w:val="22"/>
          <w:szCs w:val="22"/>
        </w:rPr>
        <w:t xml:space="preserve"> </w:t>
      </w:r>
      <w:r w:rsidRPr="00837E9A">
        <w:rPr>
          <w:sz w:val="22"/>
          <w:szCs w:val="22"/>
        </w:rPr>
        <w:t>to</w:t>
      </w:r>
      <w:r w:rsidRPr="00837E9A">
        <w:rPr>
          <w:spacing w:val="-6"/>
          <w:sz w:val="22"/>
          <w:szCs w:val="22"/>
        </w:rPr>
        <w:t xml:space="preserve"> </w:t>
      </w:r>
      <w:r w:rsidRPr="00837E9A">
        <w:rPr>
          <w:sz w:val="22"/>
          <w:szCs w:val="22"/>
        </w:rPr>
        <w:t>understand</w:t>
      </w:r>
      <w:r w:rsidRPr="00837E9A">
        <w:rPr>
          <w:spacing w:val="-5"/>
          <w:sz w:val="22"/>
          <w:szCs w:val="22"/>
        </w:rPr>
        <w:t xml:space="preserve"> </w:t>
      </w:r>
      <w:r w:rsidRPr="00837E9A">
        <w:rPr>
          <w:sz w:val="22"/>
          <w:szCs w:val="22"/>
        </w:rPr>
        <w:t>that</w:t>
      </w:r>
      <w:r w:rsidRPr="00837E9A">
        <w:rPr>
          <w:spacing w:val="-6"/>
          <w:sz w:val="22"/>
          <w:szCs w:val="22"/>
        </w:rPr>
        <w:t xml:space="preserve"> </w:t>
      </w:r>
      <w:r w:rsidRPr="00837E9A">
        <w:rPr>
          <w:sz w:val="22"/>
          <w:szCs w:val="22"/>
        </w:rPr>
        <w:t>information,</w:t>
      </w:r>
      <w:r w:rsidRPr="00837E9A">
        <w:rPr>
          <w:spacing w:val="-6"/>
          <w:sz w:val="22"/>
          <w:szCs w:val="22"/>
        </w:rPr>
        <w:t xml:space="preserve"> </w:t>
      </w:r>
      <w:r w:rsidRPr="00837E9A">
        <w:rPr>
          <w:sz w:val="22"/>
          <w:szCs w:val="22"/>
        </w:rPr>
        <w:t>and</w:t>
      </w:r>
      <w:r w:rsidRPr="00837E9A">
        <w:rPr>
          <w:spacing w:val="-6"/>
          <w:sz w:val="22"/>
          <w:szCs w:val="22"/>
        </w:rPr>
        <w:t xml:space="preserve"> </w:t>
      </w:r>
      <w:r w:rsidRPr="00837E9A">
        <w:rPr>
          <w:sz w:val="22"/>
          <w:szCs w:val="22"/>
        </w:rPr>
        <w:t>apply</w:t>
      </w:r>
      <w:r w:rsidRPr="00837E9A">
        <w:rPr>
          <w:spacing w:val="-5"/>
          <w:sz w:val="22"/>
          <w:szCs w:val="22"/>
        </w:rPr>
        <w:t xml:space="preserve"> </w:t>
      </w:r>
      <w:r w:rsidRPr="00837E9A">
        <w:rPr>
          <w:sz w:val="22"/>
          <w:szCs w:val="22"/>
        </w:rPr>
        <w:t>an</w:t>
      </w:r>
      <w:r w:rsidRPr="00837E9A">
        <w:rPr>
          <w:spacing w:val="-6"/>
          <w:sz w:val="22"/>
          <w:szCs w:val="22"/>
        </w:rPr>
        <w:t xml:space="preserve"> </w:t>
      </w:r>
      <w:r w:rsidRPr="00837E9A">
        <w:rPr>
          <w:sz w:val="22"/>
          <w:szCs w:val="22"/>
        </w:rPr>
        <w:t>inquiring</w:t>
      </w:r>
      <w:r w:rsidRPr="00837E9A">
        <w:rPr>
          <w:spacing w:val="1"/>
          <w:sz w:val="22"/>
          <w:szCs w:val="22"/>
        </w:rPr>
        <w:t xml:space="preserve"> </w:t>
      </w:r>
      <w:r w:rsidRPr="00837E9A">
        <w:rPr>
          <w:sz w:val="22"/>
          <w:szCs w:val="22"/>
        </w:rPr>
        <w:t>mind.</w:t>
      </w:r>
    </w:p>
    <w:p w14:paraId="47C4EE79" w14:textId="77777777" w:rsidR="00AE47BB" w:rsidRDefault="00AE47BB" w:rsidP="00A76E55">
      <w:pPr>
        <w:pStyle w:val="BodyText"/>
        <w:tabs>
          <w:tab w:val="left" w:pos="2235"/>
        </w:tabs>
        <w:spacing w:line="276" w:lineRule="auto"/>
        <w:ind w:right="356"/>
        <w:rPr>
          <w:b/>
          <w:bCs/>
          <w:sz w:val="22"/>
          <w:szCs w:val="22"/>
        </w:rPr>
      </w:pPr>
    </w:p>
    <w:p w14:paraId="0BAECC9D" w14:textId="18F757C0" w:rsidR="00AE47BB" w:rsidRPr="00AE47BB" w:rsidRDefault="00AE47BB" w:rsidP="00A76E55">
      <w:pPr>
        <w:pStyle w:val="BodyText"/>
        <w:tabs>
          <w:tab w:val="left" w:pos="2235"/>
        </w:tabs>
        <w:spacing w:line="276" w:lineRule="auto"/>
        <w:ind w:right="356"/>
        <w:rPr>
          <w:sz w:val="22"/>
          <w:szCs w:val="22"/>
        </w:rPr>
      </w:pPr>
      <w:r w:rsidRPr="00AE47BB">
        <w:rPr>
          <w:b/>
          <w:bCs/>
          <w:sz w:val="22"/>
          <w:szCs w:val="22"/>
        </w:rPr>
        <w:t>RESPONSIBILITY</w:t>
      </w:r>
      <w:r>
        <w:rPr>
          <w:sz w:val="22"/>
          <w:szCs w:val="22"/>
        </w:rPr>
        <w:t>: The board</w:t>
      </w:r>
    </w:p>
    <w:p w14:paraId="1A91349F" w14:textId="4BBA6D0C" w:rsidR="00142A08" w:rsidRDefault="00142A08" w:rsidP="00A76E55">
      <w:pPr>
        <w:pStyle w:val="BodyText"/>
        <w:pBdr>
          <w:bottom w:val="single" w:sz="4" w:space="1" w:color="auto"/>
        </w:pBdr>
        <w:tabs>
          <w:tab w:val="left" w:pos="1530"/>
        </w:tabs>
        <w:spacing w:line="276" w:lineRule="auto"/>
        <w:ind w:right="390"/>
        <w:rPr>
          <w:sz w:val="22"/>
          <w:szCs w:val="22"/>
        </w:rPr>
      </w:pPr>
    </w:p>
    <w:p w14:paraId="49F64412" w14:textId="77777777" w:rsidR="00806040" w:rsidRDefault="00806040" w:rsidP="00A76E55">
      <w:pPr>
        <w:pStyle w:val="BodyText"/>
        <w:tabs>
          <w:tab w:val="left" w:pos="1530"/>
        </w:tabs>
        <w:spacing w:line="276" w:lineRule="auto"/>
        <w:ind w:right="390"/>
        <w:rPr>
          <w:sz w:val="22"/>
          <w:szCs w:val="22"/>
        </w:rPr>
      </w:pPr>
    </w:p>
    <w:p w14:paraId="0095F31C" w14:textId="77777777" w:rsidR="00142A08" w:rsidRPr="001C084F" w:rsidRDefault="00142A08" w:rsidP="00A76E55">
      <w:pPr>
        <w:pStyle w:val="BodyText"/>
        <w:numPr>
          <w:ilvl w:val="0"/>
          <w:numId w:val="5"/>
        </w:numPr>
        <w:tabs>
          <w:tab w:val="left" w:pos="809"/>
        </w:tabs>
        <w:spacing w:before="3" w:line="276" w:lineRule="auto"/>
        <w:rPr>
          <w:b/>
          <w:color w:val="276E8B" w:themeColor="accent1" w:themeShade="BF"/>
          <w:sz w:val="22"/>
          <w:szCs w:val="22"/>
          <w:u w:val="single"/>
        </w:rPr>
      </w:pPr>
      <w:r w:rsidRPr="001C084F">
        <w:rPr>
          <w:b/>
          <w:color w:val="276E8B" w:themeColor="accent1" w:themeShade="BF"/>
          <w:sz w:val="22"/>
          <w:szCs w:val="22"/>
          <w:u w:val="single"/>
        </w:rPr>
        <w:t>Prepare</w:t>
      </w:r>
      <w:r w:rsidRPr="001C084F">
        <w:rPr>
          <w:b/>
          <w:color w:val="276E8B" w:themeColor="accent1" w:themeShade="BF"/>
          <w:spacing w:val="-6"/>
          <w:sz w:val="22"/>
          <w:szCs w:val="22"/>
          <w:u w:val="single"/>
        </w:rPr>
        <w:t xml:space="preserve"> </w:t>
      </w:r>
      <w:r w:rsidRPr="001C084F">
        <w:rPr>
          <w:b/>
          <w:color w:val="276E8B" w:themeColor="accent1" w:themeShade="BF"/>
          <w:sz w:val="22"/>
          <w:szCs w:val="22"/>
          <w:u w:val="single"/>
        </w:rPr>
        <w:t>Strategic</w:t>
      </w:r>
      <w:r w:rsidRPr="001C084F">
        <w:rPr>
          <w:b/>
          <w:color w:val="276E8B" w:themeColor="accent1" w:themeShade="BF"/>
          <w:spacing w:val="-6"/>
          <w:sz w:val="22"/>
          <w:szCs w:val="22"/>
          <w:u w:val="single"/>
        </w:rPr>
        <w:t xml:space="preserve"> </w:t>
      </w:r>
      <w:r w:rsidRPr="001C084F">
        <w:rPr>
          <w:b/>
          <w:color w:val="276E8B" w:themeColor="accent1" w:themeShade="BF"/>
          <w:sz w:val="22"/>
          <w:szCs w:val="22"/>
          <w:u w:val="single"/>
        </w:rPr>
        <w:t>Business</w:t>
      </w:r>
      <w:r w:rsidRPr="001C084F">
        <w:rPr>
          <w:b/>
          <w:color w:val="276E8B" w:themeColor="accent1" w:themeShade="BF"/>
          <w:spacing w:val="-6"/>
          <w:sz w:val="22"/>
          <w:szCs w:val="22"/>
          <w:u w:val="single"/>
        </w:rPr>
        <w:t xml:space="preserve"> </w:t>
      </w:r>
      <w:r w:rsidRPr="001C084F">
        <w:rPr>
          <w:b/>
          <w:color w:val="276E8B" w:themeColor="accent1" w:themeShade="BF"/>
          <w:sz w:val="22"/>
          <w:szCs w:val="22"/>
          <w:u w:val="single"/>
        </w:rPr>
        <w:t>Plan</w:t>
      </w:r>
      <w:r w:rsidRPr="001C084F">
        <w:rPr>
          <w:b/>
          <w:color w:val="276E8B" w:themeColor="accent1" w:themeShade="BF"/>
          <w:spacing w:val="-6"/>
          <w:sz w:val="22"/>
          <w:szCs w:val="22"/>
          <w:u w:val="single"/>
        </w:rPr>
        <w:t xml:space="preserve"> </w:t>
      </w:r>
      <w:r w:rsidRPr="001C084F">
        <w:rPr>
          <w:b/>
          <w:color w:val="276E8B" w:themeColor="accent1" w:themeShade="BF"/>
          <w:sz w:val="22"/>
          <w:szCs w:val="22"/>
          <w:u w:val="single"/>
        </w:rPr>
        <w:t>and</w:t>
      </w:r>
      <w:r w:rsidRPr="001C084F">
        <w:rPr>
          <w:b/>
          <w:color w:val="276E8B" w:themeColor="accent1" w:themeShade="BF"/>
          <w:spacing w:val="-6"/>
          <w:sz w:val="22"/>
          <w:szCs w:val="22"/>
          <w:u w:val="single"/>
        </w:rPr>
        <w:t xml:space="preserve"> </w:t>
      </w:r>
      <w:r w:rsidRPr="001C084F">
        <w:rPr>
          <w:b/>
          <w:color w:val="276E8B" w:themeColor="accent1" w:themeShade="BF"/>
          <w:sz w:val="22"/>
          <w:szCs w:val="22"/>
          <w:u w:val="single"/>
        </w:rPr>
        <w:t>Budget</w:t>
      </w:r>
    </w:p>
    <w:p w14:paraId="139C1DE4" w14:textId="77777777" w:rsidR="00142A08" w:rsidRPr="00837E9A" w:rsidRDefault="00142A08" w:rsidP="00A76E55">
      <w:pPr>
        <w:pStyle w:val="BodyText"/>
        <w:spacing w:before="8" w:line="276" w:lineRule="auto"/>
        <w:rPr>
          <w:sz w:val="22"/>
          <w:szCs w:val="22"/>
        </w:rPr>
      </w:pPr>
    </w:p>
    <w:p w14:paraId="67336774" w14:textId="5A4DD3C0" w:rsidR="00142A08" w:rsidRPr="00837E9A" w:rsidRDefault="00142A08" w:rsidP="003E6B5F">
      <w:pPr>
        <w:pStyle w:val="BodyText"/>
        <w:numPr>
          <w:ilvl w:val="0"/>
          <w:numId w:val="33"/>
        </w:numPr>
        <w:tabs>
          <w:tab w:val="left" w:pos="1530"/>
        </w:tabs>
        <w:spacing w:before="1" w:line="276" w:lineRule="auto"/>
        <w:ind w:right="135"/>
        <w:jc w:val="both"/>
        <w:rPr>
          <w:sz w:val="22"/>
          <w:szCs w:val="22"/>
        </w:rPr>
      </w:pPr>
      <w:r w:rsidRPr="00837E9A">
        <w:rPr>
          <w:sz w:val="22"/>
          <w:szCs w:val="22"/>
        </w:rPr>
        <w:t>Manage the preparation</w:t>
      </w:r>
      <w:r w:rsidRPr="00837E9A">
        <w:rPr>
          <w:spacing w:val="-6"/>
          <w:sz w:val="22"/>
          <w:szCs w:val="22"/>
        </w:rPr>
        <w:t xml:space="preserve"> </w:t>
      </w:r>
      <w:r w:rsidRPr="00837E9A">
        <w:rPr>
          <w:sz w:val="22"/>
          <w:szCs w:val="22"/>
        </w:rPr>
        <w:t>and</w:t>
      </w:r>
      <w:r w:rsidRPr="00837E9A">
        <w:rPr>
          <w:spacing w:val="-6"/>
          <w:sz w:val="22"/>
          <w:szCs w:val="22"/>
        </w:rPr>
        <w:t xml:space="preserve"> </w:t>
      </w:r>
      <w:r w:rsidRPr="00837E9A">
        <w:rPr>
          <w:sz w:val="22"/>
          <w:szCs w:val="22"/>
        </w:rPr>
        <w:t>ensure</w:t>
      </w:r>
      <w:r w:rsidRPr="00837E9A">
        <w:rPr>
          <w:spacing w:val="-6"/>
          <w:sz w:val="22"/>
          <w:szCs w:val="22"/>
        </w:rPr>
        <w:t xml:space="preserve"> </w:t>
      </w:r>
      <w:r w:rsidRPr="00837E9A">
        <w:rPr>
          <w:sz w:val="22"/>
          <w:szCs w:val="22"/>
        </w:rPr>
        <w:t>that</w:t>
      </w:r>
      <w:r w:rsidRPr="00837E9A">
        <w:rPr>
          <w:spacing w:val="-6"/>
          <w:sz w:val="22"/>
          <w:szCs w:val="22"/>
        </w:rPr>
        <w:t xml:space="preserve"> </w:t>
      </w:r>
      <w:r w:rsidRPr="00837E9A">
        <w:rPr>
          <w:sz w:val="22"/>
          <w:szCs w:val="22"/>
        </w:rPr>
        <w:t>the</w:t>
      </w:r>
      <w:r w:rsidRPr="00837E9A">
        <w:rPr>
          <w:spacing w:val="-6"/>
          <w:sz w:val="22"/>
          <w:szCs w:val="22"/>
        </w:rPr>
        <w:t xml:space="preserve"> </w:t>
      </w:r>
      <w:r w:rsidRPr="00837E9A">
        <w:rPr>
          <w:sz w:val="22"/>
          <w:szCs w:val="22"/>
        </w:rPr>
        <w:t>directors</w:t>
      </w:r>
      <w:r w:rsidRPr="00837E9A">
        <w:rPr>
          <w:spacing w:val="-6"/>
          <w:sz w:val="22"/>
          <w:szCs w:val="22"/>
        </w:rPr>
        <w:t xml:space="preserve"> </w:t>
      </w:r>
      <w:r w:rsidRPr="00837E9A">
        <w:rPr>
          <w:sz w:val="22"/>
          <w:szCs w:val="22"/>
        </w:rPr>
        <w:t>of</w:t>
      </w:r>
      <w:r w:rsidRPr="00837E9A">
        <w:rPr>
          <w:spacing w:val="-6"/>
          <w:sz w:val="22"/>
          <w:szCs w:val="22"/>
        </w:rPr>
        <w:t xml:space="preserve"> </w:t>
      </w:r>
      <w:r w:rsidR="006F1610">
        <w:rPr>
          <w:sz w:val="22"/>
          <w:szCs w:val="22"/>
        </w:rPr>
        <w:t>Hope Disability Support Pty Ltd</w:t>
      </w:r>
      <w:r w:rsidRPr="00837E9A">
        <w:rPr>
          <w:spacing w:val="-6"/>
          <w:sz w:val="22"/>
          <w:szCs w:val="22"/>
        </w:rPr>
        <w:t xml:space="preserve"> </w:t>
      </w:r>
      <w:r w:rsidRPr="00837E9A">
        <w:rPr>
          <w:sz w:val="22"/>
          <w:szCs w:val="22"/>
        </w:rPr>
        <w:t>are</w:t>
      </w:r>
      <w:r w:rsidRPr="00837E9A">
        <w:rPr>
          <w:spacing w:val="1"/>
          <w:sz w:val="22"/>
          <w:szCs w:val="22"/>
        </w:rPr>
        <w:t xml:space="preserve"> </w:t>
      </w:r>
      <w:r w:rsidRPr="00837E9A">
        <w:rPr>
          <w:sz w:val="22"/>
          <w:szCs w:val="22"/>
        </w:rPr>
        <w:t xml:space="preserve">provided with a budget for each </w:t>
      </w:r>
      <w:r w:rsidR="00083B67" w:rsidRPr="00837E9A">
        <w:rPr>
          <w:sz w:val="22"/>
          <w:szCs w:val="22"/>
        </w:rPr>
        <w:t>12-month</w:t>
      </w:r>
      <w:r w:rsidRPr="00837E9A">
        <w:rPr>
          <w:sz w:val="22"/>
          <w:szCs w:val="22"/>
        </w:rPr>
        <w:t xml:space="preserve"> period of each financial year ending on 30 June each calendar year.</w:t>
      </w:r>
    </w:p>
    <w:p w14:paraId="3A14B840" w14:textId="77777777" w:rsidR="00142A08" w:rsidRPr="00837E9A" w:rsidRDefault="00142A08" w:rsidP="00A76E55">
      <w:pPr>
        <w:pStyle w:val="BodyText"/>
        <w:tabs>
          <w:tab w:val="left" w:pos="1530"/>
        </w:tabs>
        <w:spacing w:before="1" w:line="276" w:lineRule="auto"/>
        <w:ind w:left="810" w:right="135"/>
        <w:jc w:val="both"/>
        <w:rPr>
          <w:sz w:val="22"/>
          <w:szCs w:val="22"/>
        </w:rPr>
      </w:pPr>
    </w:p>
    <w:p w14:paraId="47ED4F02" w14:textId="275E9491" w:rsidR="00142A08" w:rsidRPr="00837E9A" w:rsidRDefault="00142A08" w:rsidP="003E6B5F">
      <w:pPr>
        <w:pStyle w:val="BodyText"/>
        <w:numPr>
          <w:ilvl w:val="0"/>
          <w:numId w:val="33"/>
        </w:numPr>
        <w:tabs>
          <w:tab w:val="left" w:pos="1530"/>
        </w:tabs>
        <w:spacing w:line="276" w:lineRule="auto"/>
        <w:ind w:right="256"/>
        <w:rPr>
          <w:sz w:val="22"/>
          <w:szCs w:val="22"/>
        </w:rPr>
      </w:pPr>
      <w:r w:rsidRPr="00837E9A">
        <w:rPr>
          <w:sz w:val="22"/>
          <w:szCs w:val="22"/>
        </w:rPr>
        <w:t>Manage adherence</w:t>
      </w:r>
      <w:r w:rsidRPr="00837E9A">
        <w:rPr>
          <w:spacing w:val="-5"/>
          <w:sz w:val="22"/>
          <w:szCs w:val="22"/>
        </w:rPr>
        <w:t xml:space="preserve"> </w:t>
      </w:r>
      <w:r w:rsidRPr="00837E9A">
        <w:rPr>
          <w:sz w:val="22"/>
          <w:szCs w:val="22"/>
        </w:rPr>
        <w:t>to</w:t>
      </w:r>
      <w:r w:rsidRPr="00837E9A">
        <w:rPr>
          <w:spacing w:val="-5"/>
          <w:sz w:val="22"/>
          <w:szCs w:val="22"/>
        </w:rPr>
        <w:t xml:space="preserve"> </w:t>
      </w:r>
      <w:r w:rsidRPr="00837E9A">
        <w:rPr>
          <w:sz w:val="22"/>
          <w:szCs w:val="22"/>
        </w:rPr>
        <w:t>budgets</w:t>
      </w:r>
      <w:r w:rsidRPr="00837E9A">
        <w:rPr>
          <w:spacing w:val="-4"/>
          <w:sz w:val="22"/>
          <w:szCs w:val="22"/>
        </w:rPr>
        <w:t xml:space="preserve"> </w:t>
      </w:r>
      <w:r w:rsidRPr="00837E9A">
        <w:rPr>
          <w:sz w:val="22"/>
          <w:szCs w:val="22"/>
        </w:rPr>
        <w:t>approved</w:t>
      </w:r>
      <w:r w:rsidRPr="00837E9A">
        <w:rPr>
          <w:spacing w:val="-5"/>
          <w:sz w:val="22"/>
          <w:szCs w:val="22"/>
        </w:rPr>
        <w:t xml:space="preserve"> </w:t>
      </w:r>
      <w:r w:rsidR="00083B67" w:rsidRPr="00837E9A">
        <w:rPr>
          <w:sz w:val="22"/>
          <w:szCs w:val="22"/>
        </w:rPr>
        <w:t xml:space="preserve">by </w:t>
      </w:r>
      <w:r w:rsidR="00083B67" w:rsidRPr="00837E9A">
        <w:rPr>
          <w:spacing w:val="-53"/>
          <w:sz w:val="22"/>
          <w:szCs w:val="22"/>
        </w:rPr>
        <w:t>the</w:t>
      </w:r>
      <w:r w:rsidRPr="00837E9A">
        <w:rPr>
          <w:spacing w:val="-2"/>
          <w:sz w:val="22"/>
          <w:szCs w:val="22"/>
        </w:rPr>
        <w:t xml:space="preserve"> </w:t>
      </w:r>
      <w:r w:rsidRPr="00837E9A">
        <w:rPr>
          <w:sz w:val="22"/>
          <w:szCs w:val="22"/>
        </w:rPr>
        <w:t>directors.</w:t>
      </w:r>
    </w:p>
    <w:p w14:paraId="75FCDECF" w14:textId="77777777" w:rsidR="00142A08" w:rsidRPr="00837E9A" w:rsidRDefault="00142A08" w:rsidP="00A76E55">
      <w:pPr>
        <w:pStyle w:val="BodyText"/>
        <w:spacing w:line="276" w:lineRule="auto"/>
        <w:rPr>
          <w:sz w:val="22"/>
          <w:szCs w:val="22"/>
        </w:rPr>
      </w:pPr>
    </w:p>
    <w:p w14:paraId="00FC984D" w14:textId="3C1B4C15" w:rsidR="00142A08" w:rsidRPr="00837E9A" w:rsidRDefault="00142A08" w:rsidP="003E6B5F">
      <w:pPr>
        <w:pStyle w:val="BodyText"/>
        <w:numPr>
          <w:ilvl w:val="0"/>
          <w:numId w:val="33"/>
        </w:numPr>
        <w:tabs>
          <w:tab w:val="left" w:pos="1530"/>
        </w:tabs>
        <w:spacing w:before="2" w:line="276" w:lineRule="auto"/>
        <w:ind w:right="367"/>
        <w:rPr>
          <w:sz w:val="22"/>
          <w:szCs w:val="22"/>
        </w:rPr>
      </w:pPr>
      <w:r w:rsidRPr="00837E9A">
        <w:rPr>
          <w:sz w:val="22"/>
          <w:szCs w:val="22"/>
        </w:rPr>
        <w:t>Ensure that the directors of the</w:t>
      </w:r>
      <w:r w:rsidRPr="00837E9A">
        <w:rPr>
          <w:spacing w:val="1"/>
          <w:sz w:val="22"/>
          <w:szCs w:val="22"/>
        </w:rPr>
        <w:t xml:space="preserve"> </w:t>
      </w:r>
      <w:r w:rsidRPr="00837E9A">
        <w:rPr>
          <w:sz w:val="22"/>
          <w:szCs w:val="22"/>
        </w:rPr>
        <w:t xml:space="preserve">company are supported in the development of a Strategic Business Plan for each </w:t>
      </w:r>
      <w:r w:rsidR="00083B67" w:rsidRPr="00837E9A">
        <w:rPr>
          <w:sz w:val="22"/>
          <w:szCs w:val="22"/>
        </w:rPr>
        <w:t>5-year</w:t>
      </w:r>
      <w:r w:rsidRPr="00837E9A">
        <w:rPr>
          <w:spacing w:val="1"/>
          <w:sz w:val="22"/>
          <w:szCs w:val="22"/>
        </w:rPr>
        <w:t xml:space="preserve"> </w:t>
      </w:r>
      <w:r w:rsidRPr="00837E9A">
        <w:rPr>
          <w:sz w:val="22"/>
          <w:szCs w:val="22"/>
        </w:rPr>
        <w:t>period</w:t>
      </w:r>
      <w:r w:rsidRPr="00837E9A">
        <w:rPr>
          <w:spacing w:val="-5"/>
          <w:sz w:val="22"/>
          <w:szCs w:val="22"/>
        </w:rPr>
        <w:t xml:space="preserve"> </w:t>
      </w:r>
      <w:r w:rsidRPr="00837E9A">
        <w:rPr>
          <w:sz w:val="22"/>
          <w:szCs w:val="22"/>
        </w:rPr>
        <w:t>ending</w:t>
      </w:r>
      <w:r w:rsidRPr="00837E9A">
        <w:rPr>
          <w:spacing w:val="-4"/>
          <w:sz w:val="22"/>
          <w:szCs w:val="22"/>
        </w:rPr>
        <w:t xml:space="preserve"> </w:t>
      </w:r>
      <w:r w:rsidRPr="00837E9A">
        <w:rPr>
          <w:sz w:val="22"/>
          <w:szCs w:val="22"/>
        </w:rPr>
        <w:t>on</w:t>
      </w:r>
      <w:r w:rsidRPr="00837E9A">
        <w:rPr>
          <w:spacing w:val="-4"/>
          <w:sz w:val="22"/>
          <w:szCs w:val="22"/>
        </w:rPr>
        <w:t xml:space="preserve"> </w:t>
      </w:r>
      <w:r w:rsidRPr="00837E9A">
        <w:rPr>
          <w:sz w:val="22"/>
          <w:szCs w:val="22"/>
        </w:rPr>
        <w:t>30</w:t>
      </w:r>
      <w:r w:rsidRPr="00837E9A">
        <w:rPr>
          <w:spacing w:val="-4"/>
          <w:sz w:val="22"/>
          <w:szCs w:val="22"/>
        </w:rPr>
        <w:t xml:space="preserve"> </w:t>
      </w:r>
      <w:r w:rsidRPr="00837E9A">
        <w:rPr>
          <w:sz w:val="22"/>
          <w:szCs w:val="22"/>
        </w:rPr>
        <w:t>June,</w:t>
      </w:r>
      <w:r w:rsidRPr="00837E9A">
        <w:rPr>
          <w:spacing w:val="-4"/>
          <w:sz w:val="22"/>
          <w:szCs w:val="22"/>
        </w:rPr>
        <w:t xml:space="preserve"> </w:t>
      </w:r>
      <w:r w:rsidRPr="00837E9A">
        <w:rPr>
          <w:sz w:val="22"/>
          <w:szCs w:val="22"/>
        </w:rPr>
        <w:t>prior</w:t>
      </w:r>
      <w:r w:rsidRPr="00837E9A">
        <w:rPr>
          <w:spacing w:val="-4"/>
          <w:sz w:val="22"/>
          <w:szCs w:val="22"/>
        </w:rPr>
        <w:t xml:space="preserve"> </w:t>
      </w:r>
      <w:r w:rsidRPr="00837E9A">
        <w:rPr>
          <w:sz w:val="22"/>
          <w:szCs w:val="22"/>
        </w:rPr>
        <w:t>to</w:t>
      </w:r>
      <w:r w:rsidRPr="00837E9A">
        <w:rPr>
          <w:spacing w:val="-4"/>
          <w:sz w:val="22"/>
          <w:szCs w:val="22"/>
        </w:rPr>
        <w:t xml:space="preserve"> </w:t>
      </w:r>
      <w:r w:rsidRPr="00837E9A">
        <w:rPr>
          <w:sz w:val="22"/>
          <w:szCs w:val="22"/>
        </w:rPr>
        <w:t>the</w:t>
      </w:r>
      <w:r w:rsidRPr="00837E9A">
        <w:rPr>
          <w:spacing w:val="-4"/>
          <w:sz w:val="22"/>
          <w:szCs w:val="22"/>
        </w:rPr>
        <w:t xml:space="preserve"> </w:t>
      </w:r>
      <w:r w:rsidRPr="00837E9A">
        <w:rPr>
          <w:sz w:val="22"/>
          <w:szCs w:val="22"/>
        </w:rPr>
        <w:t>start</w:t>
      </w:r>
      <w:r w:rsidRPr="00837E9A">
        <w:rPr>
          <w:spacing w:val="-4"/>
          <w:sz w:val="22"/>
          <w:szCs w:val="22"/>
        </w:rPr>
        <w:t xml:space="preserve"> </w:t>
      </w:r>
      <w:r w:rsidRPr="00837E9A">
        <w:rPr>
          <w:sz w:val="22"/>
          <w:szCs w:val="22"/>
        </w:rPr>
        <w:t>of</w:t>
      </w:r>
      <w:r w:rsidRPr="00837E9A">
        <w:rPr>
          <w:spacing w:val="-4"/>
          <w:sz w:val="22"/>
          <w:szCs w:val="22"/>
        </w:rPr>
        <w:t xml:space="preserve"> </w:t>
      </w:r>
      <w:r w:rsidRPr="00837E9A">
        <w:rPr>
          <w:sz w:val="22"/>
          <w:szCs w:val="22"/>
        </w:rPr>
        <w:t>that</w:t>
      </w:r>
      <w:r w:rsidRPr="00837E9A">
        <w:rPr>
          <w:spacing w:val="-4"/>
          <w:sz w:val="22"/>
          <w:szCs w:val="22"/>
        </w:rPr>
        <w:t xml:space="preserve"> </w:t>
      </w:r>
      <w:r w:rsidRPr="00837E9A">
        <w:rPr>
          <w:sz w:val="22"/>
          <w:szCs w:val="22"/>
        </w:rPr>
        <w:t>period.</w:t>
      </w:r>
    </w:p>
    <w:p w14:paraId="756B6111" w14:textId="77777777" w:rsidR="00142A08" w:rsidRPr="00837E9A" w:rsidRDefault="00142A08" w:rsidP="00A76E55">
      <w:pPr>
        <w:pStyle w:val="BodyText"/>
        <w:tabs>
          <w:tab w:val="left" w:pos="1530"/>
        </w:tabs>
        <w:spacing w:before="2" w:line="276" w:lineRule="auto"/>
        <w:ind w:left="810" w:right="367"/>
        <w:rPr>
          <w:sz w:val="22"/>
          <w:szCs w:val="22"/>
        </w:rPr>
      </w:pPr>
    </w:p>
    <w:p w14:paraId="3377B1A1" w14:textId="59B83A45" w:rsidR="00142A08" w:rsidRDefault="00142A08" w:rsidP="003E6B5F">
      <w:pPr>
        <w:pStyle w:val="BodyText"/>
        <w:numPr>
          <w:ilvl w:val="0"/>
          <w:numId w:val="33"/>
        </w:numPr>
        <w:tabs>
          <w:tab w:val="left" w:pos="1530"/>
        </w:tabs>
        <w:spacing w:line="276" w:lineRule="auto"/>
        <w:ind w:right="167"/>
        <w:rPr>
          <w:sz w:val="22"/>
          <w:szCs w:val="22"/>
        </w:rPr>
      </w:pPr>
      <w:r w:rsidRPr="00837E9A">
        <w:rPr>
          <w:sz w:val="22"/>
          <w:szCs w:val="22"/>
        </w:rPr>
        <w:t>Use</w:t>
      </w:r>
      <w:r w:rsidRPr="00837E9A">
        <w:rPr>
          <w:spacing w:val="-6"/>
          <w:sz w:val="22"/>
          <w:szCs w:val="22"/>
        </w:rPr>
        <w:t xml:space="preserve"> </w:t>
      </w:r>
      <w:r w:rsidRPr="00837E9A">
        <w:rPr>
          <w:sz w:val="22"/>
          <w:szCs w:val="22"/>
        </w:rPr>
        <w:t>reasonable</w:t>
      </w:r>
      <w:r w:rsidRPr="00837E9A">
        <w:rPr>
          <w:spacing w:val="-5"/>
          <w:sz w:val="22"/>
          <w:szCs w:val="22"/>
        </w:rPr>
        <w:t xml:space="preserve"> </w:t>
      </w:r>
      <w:r w:rsidR="00083B67" w:rsidRPr="00837E9A">
        <w:rPr>
          <w:sz w:val="22"/>
          <w:szCs w:val="22"/>
        </w:rPr>
        <w:t>endeavors</w:t>
      </w:r>
      <w:r w:rsidRPr="00837E9A">
        <w:rPr>
          <w:spacing w:val="-6"/>
          <w:sz w:val="22"/>
          <w:szCs w:val="22"/>
        </w:rPr>
        <w:t xml:space="preserve"> </w:t>
      </w:r>
      <w:r w:rsidRPr="00837E9A">
        <w:rPr>
          <w:sz w:val="22"/>
          <w:szCs w:val="22"/>
        </w:rPr>
        <w:t>to</w:t>
      </w:r>
      <w:r w:rsidRPr="00837E9A">
        <w:rPr>
          <w:spacing w:val="-6"/>
          <w:sz w:val="22"/>
          <w:szCs w:val="22"/>
        </w:rPr>
        <w:t xml:space="preserve"> </w:t>
      </w:r>
      <w:r w:rsidRPr="00837E9A">
        <w:rPr>
          <w:sz w:val="22"/>
          <w:szCs w:val="22"/>
        </w:rPr>
        <w:t>adhere</w:t>
      </w:r>
      <w:r w:rsidRPr="00837E9A">
        <w:rPr>
          <w:spacing w:val="-5"/>
          <w:sz w:val="22"/>
          <w:szCs w:val="22"/>
        </w:rPr>
        <w:t xml:space="preserve"> </w:t>
      </w:r>
      <w:r w:rsidRPr="00837E9A">
        <w:rPr>
          <w:sz w:val="22"/>
          <w:szCs w:val="22"/>
        </w:rPr>
        <w:t>to</w:t>
      </w:r>
      <w:r w:rsidRPr="00837E9A">
        <w:rPr>
          <w:spacing w:val="-6"/>
          <w:sz w:val="22"/>
          <w:szCs w:val="22"/>
        </w:rPr>
        <w:t xml:space="preserve"> </w:t>
      </w:r>
      <w:r w:rsidRPr="00837E9A">
        <w:rPr>
          <w:sz w:val="22"/>
          <w:szCs w:val="22"/>
        </w:rPr>
        <w:t>the</w:t>
      </w:r>
      <w:r w:rsidRPr="00837E9A">
        <w:rPr>
          <w:spacing w:val="-5"/>
          <w:sz w:val="22"/>
          <w:szCs w:val="22"/>
        </w:rPr>
        <w:t xml:space="preserve"> </w:t>
      </w:r>
      <w:r w:rsidRPr="00837E9A">
        <w:rPr>
          <w:sz w:val="22"/>
          <w:szCs w:val="22"/>
        </w:rPr>
        <w:t>last</w:t>
      </w:r>
      <w:r w:rsidRPr="00837E9A">
        <w:rPr>
          <w:spacing w:val="-6"/>
          <w:sz w:val="22"/>
          <w:szCs w:val="22"/>
        </w:rPr>
        <w:t xml:space="preserve"> </w:t>
      </w:r>
      <w:r w:rsidRPr="00837E9A">
        <w:rPr>
          <w:sz w:val="22"/>
          <w:szCs w:val="22"/>
        </w:rPr>
        <w:t>Strategic</w:t>
      </w:r>
      <w:r w:rsidRPr="00837E9A">
        <w:rPr>
          <w:spacing w:val="-5"/>
          <w:sz w:val="22"/>
          <w:szCs w:val="22"/>
        </w:rPr>
        <w:t xml:space="preserve"> </w:t>
      </w:r>
      <w:r w:rsidRPr="00837E9A">
        <w:rPr>
          <w:sz w:val="22"/>
          <w:szCs w:val="22"/>
        </w:rPr>
        <w:t>Business</w:t>
      </w:r>
      <w:r w:rsidRPr="00837E9A">
        <w:rPr>
          <w:spacing w:val="-6"/>
          <w:sz w:val="22"/>
          <w:szCs w:val="22"/>
        </w:rPr>
        <w:t xml:space="preserve"> </w:t>
      </w:r>
      <w:r w:rsidRPr="00837E9A">
        <w:rPr>
          <w:sz w:val="22"/>
          <w:szCs w:val="22"/>
        </w:rPr>
        <w:t>Plan</w:t>
      </w:r>
      <w:r w:rsidRPr="00837E9A">
        <w:rPr>
          <w:spacing w:val="1"/>
          <w:sz w:val="22"/>
          <w:szCs w:val="22"/>
        </w:rPr>
        <w:t xml:space="preserve"> </w:t>
      </w:r>
      <w:r w:rsidRPr="00837E9A">
        <w:rPr>
          <w:sz w:val="22"/>
          <w:szCs w:val="22"/>
        </w:rPr>
        <w:t>approved</w:t>
      </w:r>
      <w:r w:rsidRPr="00837E9A">
        <w:rPr>
          <w:spacing w:val="-2"/>
          <w:sz w:val="22"/>
          <w:szCs w:val="22"/>
        </w:rPr>
        <w:t xml:space="preserve"> </w:t>
      </w:r>
      <w:r w:rsidRPr="00837E9A">
        <w:rPr>
          <w:sz w:val="22"/>
          <w:szCs w:val="22"/>
        </w:rPr>
        <w:t>by</w:t>
      </w:r>
      <w:r w:rsidRPr="00837E9A">
        <w:rPr>
          <w:spacing w:val="-2"/>
          <w:sz w:val="22"/>
          <w:szCs w:val="22"/>
        </w:rPr>
        <w:t xml:space="preserve"> </w:t>
      </w:r>
      <w:r w:rsidRPr="00837E9A">
        <w:rPr>
          <w:sz w:val="22"/>
          <w:szCs w:val="22"/>
        </w:rPr>
        <w:t>the</w:t>
      </w:r>
      <w:r w:rsidRPr="00837E9A">
        <w:rPr>
          <w:spacing w:val="-2"/>
          <w:sz w:val="22"/>
          <w:szCs w:val="22"/>
        </w:rPr>
        <w:t xml:space="preserve"> </w:t>
      </w:r>
      <w:r w:rsidRPr="00837E9A">
        <w:rPr>
          <w:sz w:val="22"/>
          <w:szCs w:val="22"/>
        </w:rPr>
        <w:t>directors</w:t>
      </w:r>
      <w:r w:rsidRPr="00837E9A">
        <w:rPr>
          <w:spacing w:val="-1"/>
          <w:sz w:val="22"/>
          <w:szCs w:val="22"/>
        </w:rPr>
        <w:t xml:space="preserve"> </w:t>
      </w:r>
      <w:r w:rsidRPr="00837E9A">
        <w:rPr>
          <w:sz w:val="22"/>
          <w:szCs w:val="22"/>
        </w:rPr>
        <w:t>of</w:t>
      </w:r>
      <w:r w:rsidRPr="00837E9A">
        <w:rPr>
          <w:spacing w:val="-2"/>
          <w:sz w:val="22"/>
          <w:szCs w:val="22"/>
        </w:rPr>
        <w:t xml:space="preserve"> </w:t>
      </w:r>
      <w:r w:rsidRPr="00837E9A">
        <w:rPr>
          <w:sz w:val="22"/>
          <w:szCs w:val="22"/>
        </w:rPr>
        <w:t>the</w:t>
      </w:r>
      <w:r w:rsidRPr="00837E9A">
        <w:rPr>
          <w:spacing w:val="-2"/>
          <w:sz w:val="22"/>
          <w:szCs w:val="22"/>
        </w:rPr>
        <w:t xml:space="preserve"> </w:t>
      </w:r>
      <w:r w:rsidRPr="00837E9A">
        <w:rPr>
          <w:sz w:val="22"/>
          <w:szCs w:val="22"/>
        </w:rPr>
        <w:t>company.</w:t>
      </w:r>
    </w:p>
    <w:p w14:paraId="6700E0AE" w14:textId="77777777" w:rsidR="00AE47BB" w:rsidRDefault="00AE47BB" w:rsidP="00A76E55">
      <w:pPr>
        <w:pStyle w:val="BodyText"/>
        <w:tabs>
          <w:tab w:val="left" w:pos="2235"/>
        </w:tabs>
        <w:spacing w:line="276" w:lineRule="auto"/>
        <w:ind w:right="356"/>
        <w:rPr>
          <w:b/>
          <w:bCs/>
          <w:sz w:val="22"/>
          <w:szCs w:val="22"/>
        </w:rPr>
      </w:pPr>
    </w:p>
    <w:p w14:paraId="40625D0B" w14:textId="27B86D7F" w:rsidR="00AE47BB" w:rsidRDefault="00AE47BB" w:rsidP="00A76E55">
      <w:pPr>
        <w:pStyle w:val="BodyText"/>
        <w:tabs>
          <w:tab w:val="left" w:pos="2235"/>
        </w:tabs>
        <w:spacing w:line="276" w:lineRule="auto"/>
        <w:ind w:right="356"/>
        <w:rPr>
          <w:sz w:val="22"/>
          <w:szCs w:val="22"/>
        </w:rPr>
      </w:pPr>
      <w:r w:rsidRPr="00AE47BB">
        <w:rPr>
          <w:b/>
          <w:bCs/>
          <w:sz w:val="22"/>
          <w:szCs w:val="22"/>
        </w:rPr>
        <w:t>RESPONSIBILITY</w:t>
      </w:r>
      <w:r>
        <w:rPr>
          <w:sz w:val="22"/>
          <w:szCs w:val="22"/>
        </w:rPr>
        <w:t>: Principal and Key Management Personnel</w:t>
      </w:r>
    </w:p>
    <w:p w14:paraId="315E0FEE" w14:textId="765EE823" w:rsidR="00142A08" w:rsidRDefault="00142A08" w:rsidP="00A76E55">
      <w:pPr>
        <w:pStyle w:val="BodyText"/>
        <w:pBdr>
          <w:bottom w:val="single" w:sz="4" w:space="1" w:color="auto"/>
        </w:pBdr>
        <w:tabs>
          <w:tab w:val="left" w:pos="1530"/>
        </w:tabs>
        <w:spacing w:line="276" w:lineRule="auto"/>
        <w:ind w:right="390"/>
        <w:rPr>
          <w:sz w:val="22"/>
          <w:szCs w:val="22"/>
        </w:rPr>
      </w:pPr>
    </w:p>
    <w:p w14:paraId="31FC6E44" w14:textId="77777777" w:rsidR="00806040" w:rsidRDefault="00806040" w:rsidP="00A76E55">
      <w:pPr>
        <w:pStyle w:val="BodyText"/>
        <w:tabs>
          <w:tab w:val="left" w:pos="1530"/>
        </w:tabs>
        <w:spacing w:line="276" w:lineRule="auto"/>
        <w:ind w:right="390"/>
        <w:rPr>
          <w:sz w:val="22"/>
          <w:szCs w:val="22"/>
        </w:rPr>
      </w:pPr>
    </w:p>
    <w:p w14:paraId="7EE6C508" w14:textId="77777777" w:rsidR="00142A08" w:rsidRPr="001C084F" w:rsidRDefault="00142A08" w:rsidP="00A76E55">
      <w:pPr>
        <w:pStyle w:val="BodyText"/>
        <w:numPr>
          <w:ilvl w:val="0"/>
          <w:numId w:val="5"/>
        </w:numPr>
        <w:tabs>
          <w:tab w:val="left" w:pos="809"/>
        </w:tabs>
        <w:spacing w:line="276" w:lineRule="auto"/>
        <w:rPr>
          <w:b/>
          <w:color w:val="276E8B" w:themeColor="accent1" w:themeShade="BF"/>
          <w:sz w:val="22"/>
          <w:szCs w:val="22"/>
          <w:u w:val="single"/>
        </w:rPr>
      </w:pPr>
      <w:r w:rsidRPr="001C084F">
        <w:rPr>
          <w:b/>
          <w:color w:val="276E8B" w:themeColor="accent1" w:themeShade="BF"/>
          <w:sz w:val="22"/>
          <w:szCs w:val="22"/>
          <w:u w:val="single"/>
        </w:rPr>
        <w:t>Review</w:t>
      </w:r>
      <w:r w:rsidRPr="001C084F">
        <w:rPr>
          <w:b/>
          <w:color w:val="276E8B" w:themeColor="accent1" w:themeShade="BF"/>
          <w:spacing w:val="-6"/>
          <w:sz w:val="22"/>
          <w:szCs w:val="22"/>
          <w:u w:val="single"/>
        </w:rPr>
        <w:t xml:space="preserve"> </w:t>
      </w:r>
      <w:r w:rsidRPr="001C084F">
        <w:rPr>
          <w:b/>
          <w:color w:val="276E8B" w:themeColor="accent1" w:themeShade="BF"/>
          <w:sz w:val="22"/>
          <w:szCs w:val="22"/>
          <w:u w:val="single"/>
        </w:rPr>
        <w:t>the</w:t>
      </w:r>
      <w:r w:rsidRPr="001C084F">
        <w:rPr>
          <w:b/>
          <w:color w:val="276E8B" w:themeColor="accent1" w:themeShade="BF"/>
          <w:spacing w:val="-5"/>
          <w:sz w:val="22"/>
          <w:szCs w:val="22"/>
          <w:u w:val="single"/>
        </w:rPr>
        <w:t xml:space="preserve"> </w:t>
      </w:r>
      <w:r w:rsidRPr="001C084F">
        <w:rPr>
          <w:b/>
          <w:color w:val="276E8B" w:themeColor="accent1" w:themeShade="BF"/>
          <w:sz w:val="22"/>
          <w:szCs w:val="22"/>
          <w:u w:val="single"/>
        </w:rPr>
        <w:t>Strategic</w:t>
      </w:r>
      <w:r w:rsidRPr="001C084F">
        <w:rPr>
          <w:b/>
          <w:color w:val="276E8B" w:themeColor="accent1" w:themeShade="BF"/>
          <w:spacing w:val="-6"/>
          <w:sz w:val="22"/>
          <w:szCs w:val="22"/>
          <w:u w:val="single"/>
        </w:rPr>
        <w:t xml:space="preserve"> </w:t>
      </w:r>
      <w:r w:rsidRPr="001C084F">
        <w:rPr>
          <w:b/>
          <w:color w:val="276E8B" w:themeColor="accent1" w:themeShade="BF"/>
          <w:sz w:val="22"/>
          <w:szCs w:val="22"/>
          <w:u w:val="single"/>
        </w:rPr>
        <w:t>Business</w:t>
      </w:r>
      <w:r w:rsidRPr="001C084F">
        <w:rPr>
          <w:b/>
          <w:color w:val="276E8B" w:themeColor="accent1" w:themeShade="BF"/>
          <w:spacing w:val="-5"/>
          <w:sz w:val="22"/>
          <w:szCs w:val="22"/>
          <w:u w:val="single"/>
        </w:rPr>
        <w:t xml:space="preserve"> </w:t>
      </w:r>
      <w:r w:rsidRPr="001C084F">
        <w:rPr>
          <w:b/>
          <w:color w:val="276E8B" w:themeColor="accent1" w:themeShade="BF"/>
          <w:sz w:val="22"/>
          <w:szCs w:val="22"/>
          <w:u w:val="single"/>
        </w:rPr>
        <w:t>Plan</w:t>
      </w:r>
      <w:r w:rsidRPr="001C084F">
        <w:rPr>
          <w:b/>
          <w:color w:val="276E8B" w:themeColor="accent1" w:themeShade="BF"/>
          <w:spacing w:val="-6"/>
          <w:sz w:val="22"/>
          <w:szCs w:val="22"/>
          <w:u w:val="single"/>
        </w:rPr>
        <w:t xml:space="preserve"> </w:t>
      </w:r>
      <w:r w:rsidRPr="001C084F">
        <w:rPr>
          <w:b/>
          <w:color w:val="276E8B" w:themeColor="accent1" w:themeShade="BF"/>
          <w:sz w:val="22"/>
          <w:szCs w:val="22"/>
          <w:u w:val="single"/>
        </w:rPr>
        <w:t>and</w:t>
      </w:r>
      <w:r w:rsidRPr="001C084F">
        <w:rPr>
          <w:b/>
          <w:color w:val="276E8B" w:themeColor="accent1" w:themeShade="BF"/>
          <w:spacing w:val="-5"/>
          <w:sz w:val="22"/>
          <w:szCs w:val="22"/>
          <w:u w:val="single"/>
        </w:rPr>
        <w:t xml:space="preserve"> </w:t>
      </w:r>
      <w:r w:rsidRPr="001C084F">
        <w:rPr>
          <w:b/>
          <w:color w:val="276E8B" w:themeColor="accent1" w:themeShade="BF"/>
          <w:sz w:val="22"/>
          <w:szCs w:val="22"/>
          <w:u w:val="single"/>
        </w:rPr>
        <w:t>Budget</w:t>
      </w:r>
    </w:p>
    <w:p w14:paraId="7621C29B" w14:textId="77777777" w:rsidR="00142A08" w:rsidRPr="00837E9A" w:rsidRDefault="00142A08" w:rsidP="00A76E55">
      <w:pPr>
        <w:pStyle w:val="BodyText"/>
        <w:spacing w:before="8" w:line="276" w:lineRule="auto"/>
        <w:rPr>
          <w:sz w:val="22"/>
          <w:szCs w:val="22"/>
        </w:rPr>
      </w:pPr>
    </w:p>
    <w:p w14:paraId="0833BA82" w14:textId="77777777" w:rsidR="00142A08" w:rsidRPr="00837E9A" w:rsidRDefault="00142A08" w:rsidP="003E6B5F">
      <w:pPr>
        <w:pStyle w:val="BodyText"/>
        <w:numPr>
          <w:ilvl w:val="0"/>
          <w:numId w:val="34"/>
        </w:numPr>
        <w:tabs>
          <w:tab w:val="left" w:pos="1530"/>
        </w:tabs>
        <w:spacing w:line="276" w:lineRule="auto"/>
        <w:rPr>
          <w:sz w:val="22"/>
          <w:szCs w:val="22"/>
        </w:rPr>
      </w:pPr>
      <w:r w:rsidRPr="00837E9A">
        <w:rPr>
          <w:sz w:val="22"/>
          <w:szCs w:val="22"/>
        </w:rPr>
        <w:t>In conjunction with the Principal and Key Management Personnel develop and</w:t>
      </w:r>
      <w:r w:rsidRPr="00837E9A">
        <w:rPr>
          <w:spacing w:val="-6"/>
          <w:sz w:val="22"/>
          <w:szCs w:val="22"/>
        </w:rPr>
        <w:t xml:space="preserve"> </w:t>
      </w:r>
      <w:r w:rsidRPr="00837E9A">
        <w:rPr>
          <w:sz w:val="22"/>
          <w:szCs w:val="22"/>
        </w:rPr>
        <w:t>monitor the</w:t>
      </w:r>
      <w:r w:rsidRPr="00837E9A">
        <w:rPr>
          <w:spacing w:val="-6"/>
          <w:sz w:val="22"/>
          <w:szCs w:val="22"/>
        </w:rPr>
        <w:t xml:space="preserve"> </w:t>
      </w:r>
      <w:r w:rsidRPr="00837E9A">
        <w:rPr>
          <w:sz w:val="22"/>
          <w:szCs w:val="22"/>
        </w:rPr>
        <w:t>Strategic</w:t>
      </w:r>
      <w:r w:rsidRPr="00837E9A">
        <w:rPr>
          <w:spacing w:val="-6"/>
          <w:sz w:val="22"/>
          <w:szCs w:val="22"/>
        </w:rPr>
        <w:t xml:space="preserve"> </w:t>
      </w:r>
      <w:r w:rsidRPr="00837E9A">
        <w:rPr>
          <w:sz w:val="22"/>
          <w:szCs w:val="22"/>
        </w:rPr>
        <w:t xml:space="preserve">Plan. </w:t>
      </w:r>
    </w:p>
    <w:p w14:paraId="4386CCFE" w14:textId="77777777" w:rsidR="00142A08" w:rsidRPr="00837E9A" w:rsidRDefault="00142A08" w:rsidP="00A76E55">
      <w:pPr>
        <w:pStyle w:val="BodyText"/>
        <w:tabs>
          <w:tab w:val="left" w:pos="1530"/>
        </w:tabs>
        <w:spacing w:line="276" w:lineRule="auto"/>
        <w:ind w:left="1440"/>
        <w:rPr>
          <w:sz w:val="22"/>
          <w:szCs w:val="22"/>
        </w:rPr>
      </w:pPr>
      <w:r w:rsidRPr="00837E9A">
        <w:rPr>
          <w:sz w:val="22"/>
          <w:szCs w:val="22"/>
        </w:rPr>
        <w:lastRenderedPageBreak/>
        <w:t>The</w:t>
      </w:r>
      <w:r w:rsidRPr="00837E9A">
        <w:rPr>
          <w:spacing w:val="-8"/>
          <w:sz w:val="22"/>
          <w:szCs w:val="22"/>
        </w:rPr>
        <w:t xml:space="preserve"> </w:t>
      </w:r>
      <w:r w:rsidRPr="00837E9A">
        <w:rPr>
          <w:sz w:val="22"/>
          <w:szCs w:val="22"/>
        </w:rPr>
        <w:t>Strategic</w:t>
      </w:r>
      <w:r w:rsidRPr="00837E9A">
        <w:rPr>
          <w:spacing w:val="-8"/>
          <w:sz w:val="22"/>
          <w:szCs w:val="22"/>
        </w:rPr>
        <w:t xml:space="preserve"> </w:t>
      </w:r>
      <w:r w:rsidRPr="00837E9A">
        <w:rPr>
          <w:sz w:val="22"/>
          <w:szCs w:val="22"/>
        </w:rPr>
        <w:t>Plan</w:t>
      </w:r>
      <w:r w:rsidRPr="00837E9A">
        <w:rPr>
          <w:spacing w:val="-7"/>
          <w:sz w:val="22"/>
          <w:szCs w:val="22"/>
        </w:rPr>
        <w:t xml:space="preserve"> </w:t>
      </w:r>
      <w:r w:rsidRPr="00837E9A">
        <w:rPr>
          <w:sz w:val="22"/>
          <w:szCs w:val="22"/>
        </w:rPr>
        <w:t>should</w:t>
      </w:r>
      <w:r w:rsidRPr="00837E9A">
        <w:rPr>
          <w:spacing w:val="-7"/>
          <w:sz w:val="22"/>
          <w:szCs w:val="22"/>
        </w:rPr>
        <w:t xml:space="preserve"> </w:t>
      </w:r>
      <w:r w:rsidRPr="00837E9A">
        <w:rPr>
          <w:sz w:val="22"/>
          <w:szCs w:val="22"/>
        </w:rPr>
        <w:t>include:</w:t>
      </w:r>
    </w:p>
    <w:p w14:paraId="2572F5DB" w14:textId="1DB515A5" w:rsidR="00142A08" w:rsidRPr="00837E9A" w:rsidRDefault="00142A08" w:rsidP="003E6B5F">
      <w:pPr>
        <w:pStyle w:val="BodyText"/>
        <w:numPr>
          <w:ilvl w:val="1"/>
          <w:numId w:val="34"/>
        </w:numPr>
        <w:tabs>
          <w:tab w:val="left" w:pos="2235"/>
        </w:tabs>
        <w:spacing w:line="276" w:lineRule="auto"/>
        <w:ind w:right="155"/>
        <w:rPr>
          <w:sz w:val="22"/>
          <w:szCs w:val="22"/>
        </w:rPr>
      </w:pPr>
      <w:r w:rsidRPr="00837E9A">
        <w:rPr>
          <w:sz w:val="22"/>
          <w:szCs w:val="22"/>
        </w:rPr>
        <w:t>an</w:t>
      </w:r>
      <w:r w:rsidRPr="00837E9A">
        <w:rPr>
          <w:spacing w:val="-7"/>
          <w:sz w:val="22"/>
          <w:szCs w:val="22"/>
        </w:rPr>
        <w:t xml:space="preserve"> </w:t>
      </w:r>
      <w:r w:rsidRPr="00837E9A">
        <w:rPr>
          <w:sz w:val="22"/>
          <w:szCs w:val="22"/>
        </w:rPr>
        <w:t>outline</w:t>
      </w:r>
      <w:r w:rsidRPr="00837E9A">
        <w:rPr>
          <w:spacing w:val="-7"/>
          <w:sz w:val="22"/>
          <w:szCs w:val="22"/>
        </w:rPr>
        <w:t xml:space="preserve"> </w:t>
      </w:r>
      <w:r w:rsidRPr="00837E9A">
        <w:rPr>
          <w:sz w:val="22"/>
          <w:szCs w:val="22"/>
        </w:rPr>
        <w:t>of</w:t>
      </w:r>
      <w:r w:rsidRPr="00837E9A">
        <w:rPr>
          <w:spacing w:val="-7"/>
          <w:sz w:val="22"/>
          <w:szCs w:val="22"/>
        </w:rPr>
        <w:t xml:space="preserve"> </w:t>
      </w:r>
      <w:r w:rsidRPr="00837E9A">
        <w:rPr>
          <w:sz w:val="22"/>
          <w:szCs w:val="22"/>
        </w:rPr>
        <w:t>the</w:t>
      </w:r>
      <w:r w:rsidRPr="00837E9A">
        <w:rPr>
          <w:spacing w:val="-7"/>
          <w:sz w:val="22"/>
          <w:szCs w:val="22"/>
        </w:rPr>
        <w:t xml:space="preserve"> </w:t>
      </w:r>
      <w:r w:rsidRPr="00837E9A">
        <w:rPr>
          <w:sz w:val="22"/>
          <w:szCs w:val="22"/>
        </w:rPr>
        <w:t>organisation’s</w:t>
      </w:r>
      <w:r w:rsidRPr="00837E9A">
        <w:rPr>
          <w:spacing w:val="-7"/>
          <w:sz w:val="22"/>
          <w:szCs w:val="22"/>
        </w:rPr>
        <w:t xml:space="preserve"> </w:t>
      </w:r>
      <w:r w:rsidRPr="00837E9A">
        <w:rPr>
          <w:sz w:val="22"/>
          <w:szCs w:val="22"/>
        </w:rPr>
        <w:t>purpose,</w:t>
      </w:r>
      <w:r w:rsidRPr="00837E9A">
        <w:rPr>
          <w:spacing w:val="-7"/>
          <w:sz w:val="22"/>
          <w:szCs w:val="22"/>
        </w:rPr>
        <w:t xml:space="preserve"> </w:t>
      </w:r>
      <w:r w:rsidRPr="00837E9A">
        <w:rPr>
          <w:sz w:val="22"/>
          <w:szCs w:val="22"/>
        </w:rPr>
        <w:t>vision,</w:t>
      </w:r>
      <w:r w:rsidRPr="00837E9A">
        <w:rPr>
          <w:spacing w:val="-7"/>
          <w:sz w:val="22"/>
          <w:szCs w:val="22"/>
        </w:rPr>
        <w:t xml:space="preserve"> </w:t>
      </w:r>
      <w:r w:rsidRPr="00837E9A">
        <w:rPr>
          <w:sz w:val="22"/>
          <w:szCs w:val="22"/>
        </w:rPr>
        <w:t>values,</w:t>
      </w:r>
      <w:r w:rsidRPr="00837E9A">
        <w:rPr>
          <w:spacing w:val="-7"/>
          <w:sz w:val="22"/>
          <w:szCs w:val="22"/>
        </w:rPr>
        <w:t xml:space="preserve"> </w:t>
      </w:r>
      <w:r w:rsidRPr="00837E9A">
        <w:rPr>
          <w:sz w:val="22"/>
          <w:szCs w:val="22"/>
        </w:rPr>
        <w:t>objectives</w:t>
      </w:r>
      <w:r w:rsidRPr="00837E9A">
        <w:rPr>
          <w:spacing w:val="-53"/>
          <w:sz w:val="22"/>
          <w:szCs w:val="22"/>
        </w:rPr>
        <w:t xml:space="preserve"> </w:t>
      </w:r>
      <w:r>
        <w:rPr>
          <w:spacing w:val="-53"/>
          <w:sz w:val="22"/>
          <w:szCs w:val="22"/>
        </w:rPr>
        <w:t xml:space="preserve"> </w:t>
      </w:r>
      <w:r>
        <w:rPr>
          <w:sz w:val="22"/>
          <w:szCs w:val="22"/>
        </w:rPr>
        <w:t xml:space="preserve"> and </w:t>
      </w:r>
      <w:r w:rsidRPr="00837E9A">
        <w:rPr>
          <w:sz w:val="22"/>
          <w:szCs w:val="22"/>
        </w:rPr>
        <w:t>performance</w:t>
      </w:r>
      <w:r w:rsidRPr="00837E9A">
        <w:rPr>
          <w:spacing w:val="-1"/>
          <w:sz w:val="22"/>
          <w:szCs w:val="22"/>
        </w:rPr>
        <w:t xml:space="preserve"> </w:t>
      </w:r>
      <w:r w:rsidR="00083B67" w:rsidRPr="00837E9A">
        <w:rPr>
          <w:sz w:val="22"/>
          <w:szCs w:val="22"/>
        </w:rPr>
        <w:t>indicators.</w:t>
      </w:r>
    </w:p>
    <w:p w14:paraId="464E9445" w14:textId="77777777" w:rsidR="00142A08" w:rsidRPr="00837E9A" w:rsidRDefault="00142A08" w:rsidP="003E6B5F">
      <w:pPr>
        <w:pStyle w:val="BodyText"/>
        <w:numPr>
          <w:ilvl w:val="1"/>
          <w:numId w:val="34"/>
        </w:numPr>
        <w:tabs>
          <w:tab w:val="left" w:pos="2235"/>
        </w:tabs>
        <w:spacing w:line="276" w:lineRule="auto"/>
        <w:ind w:right="140"/>
        <w:rPr>
          <w:sz w:val="22"/>
          <w:szCs w:val="22"/>
        </w:rPr>
      </w:pPr>
      <w:r w:rsidRPr="00837E9A">
        <w:rPr>
          <w:sz w:val="22"/>
          <w:szCs w:val="22"/>
        </w:rPr>
        <w:t>consider legislative requirements, organisational risks, other</w:t>
      </w:r>
      <w:r w:rsidRPr="00837E9A">
        <w:rPr>
          <w:spacing w:val="1"/>
          <w:sz w:val="22"/>
          <w:szCs w:val="22"/>
        </w:rPr>
        <w:t xml:space="preserve"> </w:t>
      </w:r>
      <w:r w:rsidRPr="00837E9A">
        <w:rPr>
          <w:sz w:val="22"/>
          <w:szCs w:val="22"/>
        </w:rPr>
        <w:t>requirements related to operating under the NDIS (for example</w:t>
      </w:r>
      <w:r w:rsidRPr="00837E9A">
        <w:rPr>
          <w:spacing w:val="1"/>
          <w:sz w:val="22"/>
          <w:szCs w:val="22"/>
        </w:rPr>
        <w:t xml:space="preserve"> </w:t>
      </w:r>
      <w:r w:rsidRPr="00837E9A">
        <w:rPr>
          <w:spacing w:val="-1"/>
          <w:sz w:val="22"/>
          <w:szCs w:val="22"/>
        </w:rPr>
        <w:t xml:space="preserve">requirements of the NDIA and related guidance), </w:t>
      </w:r>
      <w:r w:rsidRPr="00837E9A">
        <w:rPr>
          <w:sz w:val="22"/>
          <w:szCs w:val="22"/>
        </w:rPr>
        <w:t>participants’ and</w:t>
      </w:r>
      <w:r w:rsidRPr="00837E9A">
        <w:rPr>
          <w:spacing w:val="-53"/>
          <w:sz w:val="22"/>
          <w:szCs w:val="22"/>
        </w:rPr>
        <w:t xml:space="preserve"> </w:t>
      </w:r>
      <w:r w:rsidRPr="00837E9A">
        <w:rPr>
          <w:sz w:val="22"/>
          <w:szCs w:val="22"/>
        </w:rPr>
        <w:t>workers’</w:t>
      </w:r>
      <w:r w:rsidRPr="00837E9A">
        <w:rPr>
          <w:spacing w:val="-10"/>
          <w:sz w:val="22"/>
          <w:szCs w:val="22"/>
        </w:rPr>
        <w:t xml:space="preserve"> </w:t>
      </w:r>
      <w:r w:rsidRPr="00837E9A">
        <w:rPr>
          <w:sz w:val="22"/>
          <w:szCs w:val="22"/>
        </w:rPr>
        <w:t>needs</w:t>
      </w:r>
      <w:r w:rsidRPr="00837E9A">
        <w:rPr>
          <w:spacing w:val="-4"/>
          <w:sz w:val="22"/>
          <w:szCs w:val="22"/>
        </w:rPr>
        <w:t xml:space="preserve"> </w:t>
      </w:r>
      <w:r w:rsidRPr="00837E9A">
        <w:rPr>
          <w:sz w:val="22"/>
          <w:szCs w:val="22"/>
        </w:rPr>
        <w:t>and</w:t>
      </w:r>
      <w:r w:rsidRPr="00837E9A">
        <w:rPr>
          <w:spacing w:val="-3"/>
          <w:sz w:val="22"/>
          <w:szCs w:val="22"/>
        </w:rPr>
        <w:t xml:space="preserve"> </w:t>
      </w:r>
      <w:r w:rsidRPr="00837E9A">
        <w:rPr>
          <w:sz w:val="22"/>
          <w:szCs w:val="22"/>
        </w:rPr>
        <w:t>the</w:t>
      </w:r>
      <w:r w:rsidRPr="00837E9A">
        <w:rPr>
          <w:spacing w:val="-3"/>
          <w:sz w:val="22"/>
          <w:szCs w:val="22"/>
        </w:rPr>
        <w:t xml:space="preserve"> </w:t>
      </w:r>
      <w:r w:rsidRPr="00837E9A">
        <w:rPr>
          <w:sz w:val="22"/>
          <w:szCs w:val="22"/>
        </w:rPr>
        <w:t>wider</w:t>
      </w:r>
      <w:r w:rsidRPr="00837E9A">
        <w:rPr>
          <w:spacing w:val="-3"/>
          <w:sz w:val="22"/>
          <w:szCs w:val="22"/>
        </w:rPr>
        <w:t xml:space="preserve"> </w:t>
      </w:r>
      <w:r w:rsidRPr="00837E9A">
        <w:rPr>
          <w:sz w:val="22"/>
          <w:szCs w:val="22"/>
        </w:rPr>
        <w:t>organisational</w:t>
      </w:r>
      <w:r w:rsidRPr="00837E9A">
        <w:rPr>
          <w:spacing w:val="-3"/>
          <w:sz w:val="22"/>
          <w:szCs w:val="22"/>
        </w:rPr>
        <w:t xml:space="preserve"> </w:t>
      </w:r>
      <w:r w:rsidRPr="00837E9A">
        <w:rPr>
          <w:sz w:val="22"/>
          <w:szCs w:val="22"/>
        </w:rPr>
        <w:t>environment.</w:t>
      </w:r>
    </w:p>
    <w:p w14:paraId="4F9B005E" w14:textId="77777777" w:rsidR="00142A08" w:rsidRPr="00837E9A" w:rsidRDefault="00142A08" w:rsidP="00A76E55">
      <w:pPr>
        <w:pStyle w:val="BodyText"/>
        <w:spacing w:before="9" w:line="276" w:lineRule="auto"/>
        <w:rPr>
          <w:sz w:val="22"/>
          <w:szCs w:val="22"/>
        </w:rPr>
      </w:pPr>
    </w:p>
    <w:p w14:paraId="6C732D99" w14:textId="35681EA8" w:rsidR="00AF056B" w:rsidRPr="00AF056B" w:rsidRDefault="00142A08" w:rsidP="003E6B5F">
      <w:pPr>
        <w:pStyle w:val="BodyText"/>
        <w:numPr>
          <w:ilvl w:val="0"/>
          <w:numId w:val="34"/>
        </w:numPr>
        <w:tabs>
          <w:tab w:val="left" w:pos="1530"/>
        </w:tabs>
        <w:spacing w:line="276" w:lineRule="auto"/>
        <w:ind w:right="186"/>
        <w:rPr>
          <w:sz w:val="22"/>
          <w:szCs w:val="22"/>
        </w:rPr>
      </w:pPr>
      <w:r w:rsidRPr="00837E9A">
        <w:rPr>
          <w:sz w:val="22"/>
          <w:szCs w:val="22"/>
        </w:rPr>
        <w:t>Ensure the Strategic Plan considers legislative requirements,</w:t>
      </w:r>
      <w:r w:rsidRPr="00837E9A">
        <w:rPr>
          <w:spacing w:val="1"/>
          <w:sz w:val="22"/>
          <w:szCs w:val="22"/>
        </w:rPr>
        <w:t xml:space="preserve"> </w:t>
      </w:r>
      <w:r w:rsidRPr="00837E9A">
        <w:rPr>
          <w:sz w:val="22"/>
          <w:szCs w:val="22"/>
        </w:rPr>
        <w:t>organisational risks, other requirements related to operating under the</w:t>
      </w:r>
      <w:r w:rsidRPr="00837E9A">
        <w:rPr>
          <w:spacing w:val="1"/>
          <w:sz w:val="22"/>
          <w:szCs w:val="22"/>
        </w:rPr>
        <w:t xml:space="preserve"> </w:t>
      </w:r>
      <w:r w:rsidRPr="00837E9A">
        <w:rPr>
          <w:spacing w:val="-1"/>
          <w:sz w:val="22"/>
          <w:szCs w:val="22"/>
        </w:rPr>
        <w:t xml:space="preserve">NDIS (for example Agency requirements and guidance), </w:t>
      </w:r>
      <w:r w:rsidRPr="00837E9A">
        <w:rPr>
          <w:sz w:val="22"/>
          <w:szCs w:val="22"/>
        </w:rPr>
        <w:t>participants’ and</w:t>
      </w:r>
      <w:r w:rsidRPr="00837E9A">
        <w:rPr>
          <w:spacing w:val="-53"/>
          <w:sz w:val="22"/>
          <w:szCs w:val="22"/>
        </w:rPr>
        <w:t xml:space="preserve"> </w:t>
      </w:r>
      <w:r w:rsidRPr="00837E9A">
        <w:rPr>
          <w:sz w:val="22"/>
          <w:szCs w:val="22"/>
        </w:rPr>
        <w:t>workers’</w:t>
      </w:r>
      <w:r w:rsidRPr="00837E9A">
        <w:rPr>
          <w:spacing w:val="-10"/>
          <w:sz w:val="22"/>
          <w:szCs w:val="22"/>
        </w:rPr>
        <w:t xml:space="preserve"> </w:t>
      </w:r>
      <w:r w:rsidRPr="00837E9A">
        <w:rPr>
          <w:sz w:val="22"/>
          <w:szCs w:val="22"/>
        </w:rPr>
        <w:t>needs</w:t>
      </w:r>
      <w:r w:rsidRPr="00837E9A">
        <w:rPr>
          <w:spacing w:val="-2"/>
          <w:sz w:val="22"/>
          <w:szCs w:val="22"/>
        </w:rPr>
        <w:t xml:space="preserve"> </w:t>
      </w:r>
      <w:r w:rsidRPr="00837E9A">
        <w:rPr>
          <w:sz w:val="22"/>
          <w:szCs w:val="22"/>
        </w:rPr>
        <w:t>and</w:t>
      </w:r>
      <w:r w:rsidRPr="00837E9A">
        <w:rPr>
          <w:spacing w:val="-2"/>
          <w:sz w:val="22"/>
          <w:szCs w:val="22"/>
        </w:rPr>
        <w:t xml:space="preserve"> </w:t>
      </w:r>
      <w:r w:rsidRPr="00837E9A">
        <w:rPr>
          <w:sz w:val="22"/>
          <w:szCs w:val="22"/>
        </w:rPr>
        <w:t>the</w:t>
      </w:r>
      <w:r w:rsidRPr="00837E9A">
        <w:rPr>
          <w:spacing w:val="-3"/>
          <w:sz w:val="22"/>
          <w:szCs w:val="22"/>
        </w:rPr>
        <w:t xml:space="preserve"> </w:t>
      </w:r>
      <w:r w:rsidRPr="00837E9A">
        <w:rPr>
          <w:sz w:val="22"/>
          <w:szCs w:val="22"/>
        </w:rPr>
        <w:t>wider</w:t>
      </w:r>
      <w:r w:rsidRPr="00837E9A">
        <w:rPr>
          <w:spacing w:val="-2"/>
          <w:sz w:val="22"/>
          <w:szCs w:val="22"/>
        </w:rPr>
        <w:t xml:space="preserve"> </w:t>
      </w:r>
      <w:r w:rsidRPr="00837E9A">
        <w:rPr>
          <w:sz w:val="22"/>
          <w:szCs w:val="22"/>
        </w:rPr>
        <w:t>organisational</w:t>
      </w:r>
      <w:r w:rsidRPr="00837E9A">
        <w:rPr>
          <w:spacing w:val="-2"/>
          <w:sz w:val="22"/>
          <w:szCs w:val="22"/>
        </w:rPr>
        <w:t xml:space="preserve"> </w:t>
      </w:r>
      <w:r w:rsidRPr="00837E9A">
        <w:rPr>
          <w:sz w:val="22"/>
          <w:szCs w:val="22"/>
        </w:rPr>
        <w:t>environment.</w:t>
      </w:r>
    </w:p>
    <w:p w14:paraId="5D472165" w14:textId="77777777" w:rsidR="00AE47BB" w:rsidRDefault="00AE47BB" w:rsidP="00A76E55">
      <w:pPr>
        <w:pStyle w:val="BodyText"/>
        <w:tabs>
          <w:tab w:val="left" w:pos="2235"/>
        </w:tabs>
        <w:spacing w:line="276" w:lineRule="auto"/>
        <w:ind w:right="356"/>
        <w:rPr>
          <w:b/>
          <w:bCs/>
          <w:sz w:val="22"/>
          <w:szCs w:val="22"/>
        </w:rPr>
      </w:pPr>
    </w:p>
    <w:p w14:paraId="0E695AA2" w14:textId="0CD8FE2E" w:rsidR="00AF056B" w:rsidRDefault="00AE47BB" w:rsidP="00A76E55">
      <w:pPr>
        <w:pStyle w:val="BodyText"/>
        <w:tabs>
          <w:tab w:val="left" w:pos="2235"/>
        </w:tabs>
        <w:spacing w:line="276" w:lineRule="auto"/>
        <w:ind w:right="356"/>
        <w:rPr>
          <w:sz w:val="22"/>
          <w:szCs w:val="22"/>
        </w:rPr>
      </w:pPr>
      <w:r w:rsidRPr="00AE47BB">
        <w:rPr>
          <w:b/>
          <w:bCs/>
          <w:sz w:val="22"/>
          <w:szCs w:val="22"/>
        </w:rPr>
        <w:t>RESPONSIBILITY</w:t>
      </w:r>
      <w:r>
        <w:rPr>
          <w:sz w:val="22"/>
          <w:szCs w:val="22"/>
        </w:rPr>
        <w:t>: The board</w:t>
      </w:r>
    </w:p>
    <w:p w14:paraId="4AC38CA7" w14:textId="77777777" w:rsidR="00AE47BB" w:rsidRDefault="00AE47BB" w:rsidP="00A76E55">
      <w:pPr>
        <w:pStyle w:val="BodyText"/>
        <w:pBdr>
          <w:bottom w:val="single" w:sz="4" w:space="1" w:color="auto"/>
        </w:pBdr>
        <w:tabs>
          <w:tab w:val="left" w:pos="1530"/>
        </w:tabs>
        <w:spacing w:line="276" w:lineRule="auto"/>
        <w:ind w:right="186"/>
        <w:rPr>
          <w:sz w:val="22"/>
          <w:szCs w:val="22"/>
        </w:rPr>
      </w:pPr>
    </w:p>
    <w:p w14:paraId="4CF5CB1B" w14:textId="77777777" w:rsidR="00AF056B" w:rsidRPr="00AF056B" w:rsidRDefault="00AF056B" w:rsidP="00A76E55">
      <w:pPr>
        <w:pStyle w:val="BodyText"/>
        <w:tabs>
          <w:tab w:val="left" w:pos="1530"/>
        </w:tabs>
        <w:spacing w:line="276" w:lineRule="auto"/>
        <w:ind w:right="186"/>
        <w:rPr>
          <w:sz w:val="22"/>
          <w:szCs w:val="22"/>
        </w:rPr>
      </w:pPr>
    </w:p>
    <w:p w14:paraId="2ECCE2F8" w14:textId="77777777" w:rsidR="00142A08" w:rsidRPr="001C084F" w:rsidRDefault="00142A08" w:rsidP="00A76E55">
      <w:pPr>
        <w:pStyle w:val="BodyText"/>
        <w:numPr>
          <w:ilvl w:val="0"/>
          <w:numId w:val="5"/>
        </w:numPr>
        <w:tabs>
          <w:tab w:val="left" w:pos="809"/>
        </w:tabs>
        <w:spacing w:before="13" w:line="276" w:lineRule="auto"/>
        <w:rPr>
          <w:b/>
          <w:color w:val="276E8B" w:themeColor="accent1" w:themeShade="BF"/>
          <w:sz w:val="22"/>
          <w:szCs w:val="22"/>
          <w:u w:val="single"/>
        </w:rPr>
      </w:pPr>
      <w:r w:rsidRPr="001C084F">
        <w:rPr>
          <w:b/>
          <w:color w:val="276E8B" w:themeColor="accent1" w:themeShade="BF"/>
          <w:sz w:val="22"/>
          <w:szCs w:val="22"/>
          <w:u w:val="single"/>
        </w:rPr>
        <w:t>Risk</w:t>
      </w:r>
      <w:r w:rsidRPr="001C084F">
        <w:rPr>
          <w:b/>
          <w:color w:val="276E8B" w:themeColor="accent1" w:themeShade="BF"/>
          <w:spacing w:val="-7"/>
          <w:sz w:val="22"/>
          <w:szCs w:val="22"/>
          <w:u w:val="single"/>
        </w:rPr>
        <w:t xml:space="preserve"> </w:t>
      </w:r>
      <w:r w:rsidRPr="001C084F">
        <w:rPr>
          <w:b/>
          <w:color w:val="276E8B" w:themeColor="accent1" w:themeShade="BF"/>
          <w:sz w:val="22"/>
          <w:szCs w:val="22"/>
          <w:u w:val="single"/>
        </w:rPr>
        <w:t>Management</w:t>
      </w:r>
    </w:p>
    <w:p w14:paraId="052C1D6A" w14:textId="77777777" w:rsidR="00142A08" w:rsidRPr="00837E9A" w:rsidRDefault="00142A08" w:rsidP="00A76E55">
      <w:pPr>
        <w:pStyle w:val="BodyText"/>
        <w:spacing w:before="8" w:line="276" w:lineRule="auto"/>
        <w:rPr>
          <w:sz w:val="22"/>
          <w:szCs w:val="22"/>
        </w:rPr>
      </w:pPr>
    </w:p>
    <w:p w14:paraId="08710C68" w14:textId="25EF85E1" w:rsidR="00142A08" w:rsidRDefault="00142A08" w:rsidP="00A76E55">
      <w:pPr>
        <w:pStyle w:val="BodyText"/>
        <w:tabs>
          <w:tab w:val="left" w:pos="809"/>
        </w:tabs>
        <w:spacing w:line="276" w:lineRule="auto"/>
        <w:ind w:left="465"/>
        <w:rPr>
          <w:sz w:val="22"/>
          <w:szCs w:val="22"/>
        </w:rPr>
      </w:pPr>
      <w:r w:rsidRPr="00837E9A">
        <w:rPr>
          <w:sz w:val="22"/>
          <w:szCs w:val="22"/>
        </w:rPr>
        <w:t>Review</w:t>
      </w:r>
      <w:r w:rsidRPr="00837E9A">
        <w:rPr>
          <w:spacing w:val="-6"/>
          <w:sz w:val="22"/>
          <w:szCs w:val="22"/>
        </w:rPr>
        <w:t xml:space="preserve"> </w:t>
      </w:r>
      <w:r w:rsidRPr="00837E9A">
        <w:rPr>
          <w:sz w:val="22"/>
          <w:szCs w:val="22"/>
        </w:rPr>
        <w:t>and</w:t>
      </w:r>
      <w:r w:rsidRPr="00837E9A">
        <w:rPr>
          <w:spacing w:val="-6"/>
          <w:sz w:val="22"/>
          <w:szCs w:val="22"/>
        </w:rPr>
        <w:t xml:space="preserve"> </w:t>
      </w:r>
      <w:r w:rsidRPr="00837E9A">
        <w:rPr>
          <w:sz w:val="22"/>
          <w:szCs w:val="22"/>
        </w:rPr>
        <w:t>monitor</w:t>
      </w:r>
      <w:r w:rsidRPr="00837E9A">
        <w:rPr>
          <w:spacing w:val="-6"/>
          <w:sz w:val="22"/>
          <w:szCs w:val="22"/>
        </w:rPr>
        <w:t xml:space="preserve"> </w:t>
      </w:r>
      <w:r w:rsidRPr="00837E9A">
        <w:rPr>
          <w:sz w:val="22"/>
          <w:szCs w:val="22"/>
        </w:rPr>
        <w:t>the</w:t>
      </w:r>
      <w:r w:rsidRPr="00837E9A">
        <w:rPr>
          <w:spacing w:val="-5"/>
          <w:sz w:val="22"/>
          <w:szCs w:val="22"/>
        </w:rPr>
        <w:t xml:space="preserve"> </w:t>
      </w:r>
      <w:r w:rsidRPr="00837E9A">
        <w:rPr>
          <w:sz w:val="22"/>
          <w:szCs w:val="22"/>
        </w:rPr>
        <w:t>effectiveness</w:t>
      </w:r>
      <w:r w:rsidRPr="00837E9A">
        <w:rPr>
          <w:spacing w:val="-6"/>
          <w:sz w:val="22"/>
          <w:szCs w:val="22"/>
        </w:rPr>
        <w:t xml:space="preserve"> </w:t>
      </w:r>
      <w:r w:rsidRPr="00837E9A">
        <w:rPr>
          <w:sz w:val="22"/>
          <w:szCs w:val="22"/>
        </w:rPr>
        <w:t>of</w:t>
      </w:r>
      <w:r w:rsidRPr="00837E9A">
        <w:rPr>
          <w:spacing w:val="-6"/>
          <w:sz w:val="22"/>
          <w:szCs w:val="22"/>
        </w:rPr>
        <w:t xml:space="preserve"> </w:t>
      </w:r>
      <w:r w:rsidRPr="00837E9A">
        <w:rPr>
          <w:sz w:val="22"/>
          <w:szCs w:val="22"/>
        </w:rPr>
        <w:t>risk</w:t>
      </w:r>
      <w:r w:rsidRPr="00837E9A">
        <w:rPr>
          <w:spacing w:val="-5"/>
          <w:sz w:val="22"/>
          <w:szCs w:val="22"/>
        </w:rPr>
        <w:t xml:space="preserve"> </w:t>
      </w:r>
      <w:r w:rsidRPr="00837E9A">
        <w:rPr>
          <w:sz w:val="22"/>
          <w:szCs w:val="22"/>
        </w:rPr>
        <w:t>management</w:t>
      </w:r>
      <w:r w:rsidRPr="00837E9A">
        <w:rPr>
          <w:spacing w:val="-6"/>
          <w:sz w:val="22"/>
          <w:szCs w:val="22"/>
        </w:rPr>
        <w:t xml:space="preserve"> </w:t>
      </w:r>
      <w:r w:rsidRPr="00837E9A">
        <w:rPr>
          <w:sz w:val="22"/>
          <w:szCs w:val="22"/>
        </w:rPr>
        <w:t>and</w:t>
      </w:r>
      <w:r w:rsidRPr="00837E9A">
        <w:rPr>
          <w:spacing w:val="-6"/>
          <w:sz w:val="22"/>
          <w:szCs w:val="22"/>
        </w:rPr>
        <w:t xml:space="preserve"> </w:t>
      </w:r>
      <w:r w:rsidRPr="00837E9A">
        <w:rPr>
          <w:sz w:val="22"/>
          <w:szCs w:val="22"/>
        </w:rPr>
        <w:t>compliance</w:t>
      </w:r>
      <w:r w:rsidRPr="00837E9A">
        <w:rPr>
          <w:spacing w:val="-5"/>
          <w:sz w:val="22"/>
          <w:szCs w:val="22"/>
        </w:rPr>
        <w:t xml:space="preserve"> </w:t>
      </w:r>
      <w:r w:rsidRPr="00837E9A">
        <w:rPr>
          <w:sz w:val="22"/>
          <w:szCs w:val="22"/>
        </w:rPr>
        <w:t>in</w:t>
      </w:r>
      <w:r w:rsidRPr="00837E9A">
        <w:rPr>
          <w:spacing w:val="-6"/>
          <w:sz w:val="22"/>
          <w:szCs w:val="22"/>
        </w:rPr>
        <w:t xml:space="preserve"> </w:t>
      </w:r>
      <w:r w:rsidRPr="00837E9A">
        <w:rPr>
          <w:sz w:val="22"/>
          <w:szCs w:val="22"/>
        </w:rPr>
        <w:t>the</w:t>
      </w:r>
      <w:r w:rsidRPr="00837E9A">
        <w:rPr>
          <w:spacing w:val="1"/>
          <w:sz w:val="22"/>
          <w:szCs w:val="22"/>
        </w:rPr>
        <w:t xml:space="preserve"> </w:t>
      </w:r>
      <w:r w:rsidRPr="00837E9A">
        <w:rPr>
          <w:sz w:val="22"/>
          <w:szCs w:val="22"/>
        </w:rPr>
        <w:t>organisation including pursuant to the Work Health and Safety Policy, Risk</w:t>
      </w:r>
      <w:r w:rsidRPr="00837E9A">
        <w:rPr>
          <w:spacing w:val="1"/>
          <w:sz w:val="22"/>
          <w:szCs w:val="22"/>
        </w:rPr>
        <w:t xml:space="preserve"> </w:t>
      </w:r>
      <w:r w:rsidRPr="00837E9A">
        <w:rPr>
          <w:sz w:val="22"/>
          <w:szCs w:val="22"/>
        </w:rPr>
        <w:t>Management</w:t>
      </w:r>
      <w:r w:rsidRPr="00837E9A">
        <w:rPr>
          <w:spacing w:val="-2"/>
          <w:sz w:val="22"/>
          <w:szCs w:val="22"/>
        </w:rPr>
        <w:t xml:space="preserve"> </w:t>
      </w:r>
      <w:r w:rsidRPr="00837E9A">
        <w:rPr>
          <w:sz w:val="22"/>
          <w:szCs w:val="22"/>
        </w:rPr>
        <w:t>Policy</w:t>
      </w:r>
      <w:r w:rsidRPr="00837E9A">
        <w:rPr>
          <w:spacing w:val="-2"/>
          <w:sz w:val="22"/>
          <w:szCs w:val="22"/>
        </w:rPr>
        <w:t xml:space="preserve"> </w:t>
      </w:r>
      <w:r w:rsidRPr="00837E9A">
        <w:rPr>
          <w:sz w:val="22"/>
          <w:szCs w:val="22"/>
        </w:rPr>
        <w:t>and</w:t>
      </w:r>
      <w:r w:rsidRPr="00837E9A">
        <w:rPr>
          <w:spacing w:val="-1"/>
          <w:sz w:val="22"/>
          <w:szCs w:val="22"/>
        </w:rPr>
        <w:t xml:space="preserve"> </w:t>
      </w:r>
      <w:r w:rsidRPr="00837E9A">
        <w:rPr>
          <w:sz w:val="22"/>
          <w:szCs w:val="22"/>
        </w:rPr>
        <w:t>Risk</w:t>
      </w:r>
      <w:r w:rsidRPr="00837E9A">
        <w:rPr>
          <w:spacing w:val="-2"/>
          <w:sz w:val="22"/>
          <w:szCs w:val="22"/>
        </w:rPr>
        <w:t xml:space="preserve"> </w:t>
      </w:r>
      <w:r w:rsidRPr="00837E9A">
        <w:rPr>
          <w:sz w:val="22"/>
          <w:szCs w:val="22"/>
        </w:rPr>
        <w:t>Management</w:t>
      </w:r>
      <w:r w:rsidRPr="00837E9A">
        <w:rPr>
          <w:spacing w:val="-1"/>
          <w:sz w:val="22"/>
          <w:szCs w:val="22"/>
        </w:rPr>
        <w:t xml:space="preserve"> </w:t>
      </w:r>
      <w:r w:rsidRPr="00837E9A">
        <w:rPr>
          <w:sz w:val="22"/>
          <w:szCs w:val="22"/>
        </w:rPr>
        <w:t>Plan.</w:t>
      </w:r>
    </w:p>
    <w:p w14:paraId="32F57627" w14:textId="0DC2800D" w:rsidR="00AE47BB" w:rsidRDefault="00AE47BB" w:rsidP="00A76E55">
      <w:pPr>
        <w:pStyle w:val="BodyText"/>
        <w:tabs>
          <w:tab w:val="left" w:pos="809"/>
        </w:tabs>
        <w:spacing w:line="276" w:lineRule="auto"/>
        <w:ind w:left="465"/>
        <w:rPr>
          <w:sz w:val="22"/>
          <w:szCs w:val="22"/>
        </w:rPr>
      </w:pPr>
    </w:p>
    <w:p w14:paraId="79B729F1" w14:textId="26A2E074" w:rsidR="00AE47BB" w:rsidRDefault="00AE47BB" w:rsidP="00A76E55">
      <w:pPr>
        <w:pStyle w:val="BodyText"/>
        <w:tabs>
          <w:tab w:val="left" w:pos="2235"/>
        </w:tabs>
        <w:spacing w:line="276" w:lineRule="auto"/>
        <w:ind w:right="356"/>
        <w:rPr>
          <w:sz w:val="22"/>
          <w:szCs w:val="22"/>
        </w:rPr>
      </w:pPr>
      <w:r w:rsidRPr="00AE47BB">
        <w:rPr>
          <w:b/>
          <w:bCs/>
          <w:sz w:val="22"/>
          <w:szCs w:val="22"/>
        </w:rPr>
        <w:t>RESPONSIBILITY</w:t>
      </w:r>
      <w:r>
        <w:rPr>
          <w:sz w:val="22"/>
          <w:szCs w:val="22"/>
        </w:rPr>
        <w:t>: The board</w:t>
      </w:r>
    </w:p>
    <w:p w14:paraId="51F6C4D5" w14:textId="77777777" w:rsidR="00AF056B" w:rsidRDefault="00AF056B" w:rsidP="00A76E55">
      <w:pPr>
        <w:pStyle w:val="BodyText"/>
        <w:pBdr>
          <w:bottom w:val="single" w:sz="4" w:space="1" w:color="auto"/>
        </w:pBdr>
        <w:tabs>
          <w:tab w:val="left" w:pos="809"/>
        </w:tabs>
        <w:spacing w:line="276" w:lineRule="auto"/>
        <w:ind w:left="465"/>
        <w:rPr>
          <w:sz w:val="22"/>
          <w:szCs w:val="22"/>
        </w:rPr>
      </w:pPr>
    </w:p>
    <w:p w14:paraId="17544D66" w14:textId="1829F8C1" w:rsidR="00142A08" w:rsidRPr="001C084F" w:rsidRDefault="00142A08" w:rsidP="00A76E55">
      <w:pPr>
        <w:pStyle w:val="BodyText"/>
        <w:tabs>
          <w:tab w:val="left" w:pos="809"/>
        </w:tabs>
        <w:spacing w:line="276" w:lineRule="auto"/>
        <w:ind w:left="465"/>
        <w:rPr>
          <w:color w:val="276E8B" w:themeColor="accent1" w:themeShade="BF"/>
          <w:sz w:val="22"/>
          <w:szCs w:val="22"/>
        </w:rPr>
      </w:pPr>
    </w:p>
    <w:p w14:paraId="275785F5" w14:textId="77777777" w:rsidR="00142A08" w:rsidRPr="001C084F" w:rsidRDefault="00142A08" w:rsidP="00A76E55">
      <w:pPr>
        <w:pStyle w:val="BodyText"/>
        <w:numPr>
          <w:ilvl w:val="0"/>
          <w:numId w:val="5"/>
        </w:numPr>
        <w:tabs>
          <w:tab w:val="left" w:pos="809"/>
        </w:tabs>
        <w:spacing w:before="8" w:line="276" w:lineRule="auto"/>
        <w:rPr>
          <w:b/>
          <w:color w:val="276E8B" w:themeColor="accent1" w:themeShade="BF"/>
          <w:sz w:val="22"/>
          <w:szCs w:val="22"/>
          <w:u w:val="single"/>
        </w:rPr>
      </w:pPr>
      <w:r w:rsidRPr="001C084F">
        <w:rPr>
          <w:b/>
          <w:color w:val="276E8B" w:themeColor="accent1" w:themeShade="BF"/>
          <w:sz w:val="22"/>
          <w:szCs w:val="22"/>
          <w:u w:val="single"/>
        </w:rPr>
        <w:t>Policies</w:t>
      </w:r>
      <w:r w:rsidRPr="001C084F">
        <w:rPr>
          <w:b/>
          <w:color w:val="276E8B" w:themeColor="accent1" w:themeShade="BF"/>
          <w:spacing w:val="-7"/>
          <w:sz w:val="22"/>
          <w:szCs w:val="22"/>
          <w:u w:val="single"/>
        </w:rPr>
        <w:t xml:space="preserve"> </w:t>
      </w:r>
      <w:r w:rsidRPr="001C084F">
        <w:rPr>
          <w:b/>
          <w:color w:val="276E8B" w:themeColor="accent1" w:themeShade="BF"/>
          <w:sz w:val="22"/>
          <w:szCs w:val="22"/>
          <w:u w:val="single"/>
        </w:rPr>
        <w:t>and</w:t>
      </w:r>
      <w:r w:rsidRPr="001C084F">
        <w:rPr>
          <w:b/>
          <w:color w:val="276E8B" w:themeColor="accent1" w:themeShade="BF"/>
          <w:spacing w:val="-7"/>
          <w:sz w:val="22"/>
          <w:szCs w:val="22"/>
          <w:u w:val="single"/>
        </w:rPr>
        <w:t xml:space="preserve"> </w:t>
      </w:r>
      <w:r w:rsidRPr="001C084F">
        <w:rPr>
          <w:b/>
          <w:color w:val="276E8B" w:themeColor="accent1" w:themeShade="BF"/>
          <w:sz w:val="22"/>
          <w:szCs w:val="22"/>
          <w:u w:val="single"/>
        </w:rPr>
        <w:t>Procedures</w:t>
      </w:r>
    </w:p>
    <w:p w14:paraId="63BABFF9" w14:textId="77777777" w:rsidR="00142A08" w:rsidRPr="00837E9A" w:rsidRDefault="00142A08" w:rsidP="00A76E55">
      <w:pPr>
        <w:pStyle w:val="BodyText"/>
        <w:spacing w:before="8" w:line="276" w:lineRule="auto"/>
        <w:rPr>
          <w:sz w:val="22"/>
          <w:szCs w:val="22"/>
        </w:rPr>
      </w:pPr>
    </w:p>
    <w:p w14:paraId="1D38CE85" w14:textId="3E0D0E53" w:rsidR="00142A08" w:rsidRDefault="00142A08" w:rsidP="00A76E55">
      <w:pPr>
        <w:pStyle w:val="BodyText"/>
        <w:spacing w:before="1" w:line="276" w:lineRule="auto"/>
        <w:ind w:left="810"/>
        <w:rPr>
          <w:sz w:val="22"/>
          <w:szCs w:val="22"/>
        </w:rPr>
      </w:pPr>
      <w:r w:rsidRPr="00837E9A">
        <w:rPr>
          <w:sz w:val="22"/>
          <w:szCs w:val="22"/>
        </w:rPr>
        <w:t>Review</w:t>
      </w:r>
      <w:r w:rsidRPr="00837E9A">
        <w:rPr>
          <w:spacing w:val="-6"/>
          <w:sz w:val="22"/>
          <w:szCs w:val="22"/>
        </w:rPr>
        <w:t xml:space="preserve"> </w:t>
      </w:r>
      <w:r w:rsidRPr="00837E9A">
        <w:rPr>
          <w:sz w:val="22"/>
          <w:szCs w:val="22"/>
        </w:rPr>
        <w:t>and</w:t>
      </w:r>
      <w:r w:rsidRPr="00837E9A">
        <w:rPr>
          <w:spacing w:val="-5"/>
          <w:sz w:val="22"/>
          <w:szCs w:val="22"/>
        </w:rPr>
        <w:t xml:space="preserve"> </w:t>
      </w:r>
      <w:r w:rsidRPr="00837E9A">
        <w:rPr>
          <w:sz w:val="22"/>
          <w:szCs w:val="22"/>
        </w:rPr>
        <w:t>approve</w:t>
      </w:r>
      <w:r w:rsidRPr="00837E9A">
        <w:rPr>
          <w:spacing w:val="-6"/>
          <w:sz w:val="22"/>
          <w:szCs w:val="22"/>
        </w:rPr>
        <w:t xml:space="preserve"> </w:t>
      </w:r>
      <w:r w:rsidRPr="00837E9A">
        <w:rPr>
          <w:sz w:val="22"/>
          <w:szCs w:val="22"/>
        </w:rPr>
        <w:t>Policies</w:t>
      </w:r>
      <w:r w:rsidRPr="00837E9A">
        <w:rPr>
          <w:spacing w:val="-5"/>
          <w:sz w:val="22"/>
          <w:szCs w:val="22"/>
        </w:rPr>
        <w:t xml:space="preserve"> </w:t>
      </w:r>
      <w:r w:rsidRPr="00837E9A">
        <w:rPr>
          <w:sz w:val="22"/>
          <w:szCs w:val="22"/>
        </w:rPr>
        <w:t>and</w:t>
      </w:r>
      <w:r w:rsidRPr="00837E9A">
        <w:rPr>
          <w:spacing w:val="-5"/>
          <w:sz w:val="22"/>
          <w:szCs w:val="22"/>
        </w:rPr>
        <w:t xml:space="preserve"> </w:t>
      </w:r>
      <w:r w:rsidRPr="00837E9A">
        <w:rPr>
          <w:sz w:val="22"/>
          <w:szCs w:val="22"/>
        </w:rPr>
        <w:t>Procedures</w:t>
      </w:r>
      <w:r w:rsidRPr="00837E9A">
        <w:rPr>
          <w:spacing w:val="-6"/>
          <w:sz w:val="22"/>
          <w:szCs w:val="22"/>
        </w:rPr>
        <w:t xml:space="preserve"> </w:t>
      </w:r>
      <w:r w:rsidRPr="00837E9A">
        <w:rPr>
          <w:sz w:val="22"/>
          <w:szCs w:val="22"/>
        </w:rPr>
        <w:t>and</w:t>
      </w:r>
      <w:r w:rsidRPr="00837E9A">
        <w:rPr>
          <w:spacing w:val="-5"/>
          <w:sz w:val="22"/>
          <w:szCs w:val="22"/>
        </w:rPr>
        <w:t xml:space="preserve"> </w:t>
      </w:r>
      <w:r w:rsidRPr="00837E9A">
        <w:rPr>
          <w:sz w:val="22"/>
          <w:szCs w:val="22"/>
        </w:rPr>
        <w:t>monitor</w:t>
      </w:r>
      <w:r w:rsidRPr="00837E9A">
        <w:rPr>
          <w:spacing w:val="-5"/>
          <w:sz w:val="22"/>
          <w:szCs w:val="22"/>
        </w:rPr>
        <w:t xml:space="preserve"> </w:t>
      </w:r>
      <w:r w:rsidRPr="00837E9A">
        <w:rPr>
          <w:sz w:val="22"/>
          <w:szCs w:val="22"/>
        </w:rPr>
        <w:t>the</w:t>
      </w:r>
      <w:r w:rsidRPr="00837E9A">
        <w:rPr>
          <w:spacing w:val="-6"/>
          <w:sz w:val="22"/>
          <w:szCs w:val="22"/>
        </w:rPr>
        <w:t xml:space="preserve"> </w:t>
      </w:r>
      <w:r w:rsidRPr="00837E9A">
        <w:rPr>
          <w:sz w:val="22"/>
          <w:szCs w:val="22"/>
        </w:rPr>
        <w:t>Principal</w:t>
      </w:r>
      <w:r w:rsidRPr="00837E9A">
        <w:rPr>
          <w:spacing w:val="-5"/>
          <w:sz w:val="22"/>
          <w:szCs w:val="22"/>
        </w:rPr>
        <w:t xml:space="preserve"> </w:t>
      </w:r>
      <w:r w:rsidRPr="00837E9A">
        <w:rPr>
          <w:sz w:val="22"/>
          <w:szCs w:val="22"/>
        </w:rPr>
        <w:t>and</w:t>
      </w:r>
      <w:r w:rsidRPr="00837E9A">
        <w:rPr>
          <w:spacing w:val="-5"/>
          <w:sz w:val="22"/>
          <w:szCs w:val="22"/>
        </w:rPr>
        <w:t xml:space="preserve"> </w:t>
      </w:r>
      <w:r w:rsidRPr="00837E9A">
        <w:rPr>
          <w:sz w:val="22"/>
          <w:szCs w:val="22"/>
        </w:rPr>
        <w:t>Key</w:t>
      </w:r>
      <w:r w:rsidRPr="00837E9A">
        <w:rPr>
          <w:spacing w:val="1"/>
          <w:sz w:val="22"/>
          <w:szCs w:val="22"/>
        </w:rPr>
        <w:t xml:space="preserve"> </w:t>
      </w:r>
      <w:r w:rsidRPr="00837E9A">
        <w:rPr>
          <w:sz w:val="22"/>
          <w:szCs w:val="22"/>
        </w:rPr>
        <w:t>Management</w:t>
      </w:r>
      <w:r w:rsidRPr="00837E9A">
        <w:rPr>
          <w:spacing w:val="-2"/>
          <w:sz w:val="22"/>
          <w:szCs w:val="22"/>
        </w:rPr>
        <w:t xml:space="preserve"> </w:t>
      </w:r>
      <w:r w:rsidRPr="00837E9A">
        <w:rPr>
          <w:sz w:val="22"/>
          <w:szCs w:val="22"/>
        </w:rPr>
        <w:t>Personnel’s</w:t>
      </w:r>
      <w:r w:rsidRPr="00837E9A">
        <w:rPr>
          <w:spacing w:val="-2"/>
          <w:sz w:val="22"/>
          <w:szCs w:val="22"/>
        </w:rPr>
        <w:t xml:space="preserve"> </w:t>
      </w:r>
      <w:r w:rsidRPr="00837E9A">
        <w:rPr>
          <w:sz w:val="22"/>
          <w:szCs w:val="22"/>
        </w:rPr>
        <w:t>performance</w:t>
      </w:r>
      <w:r w:rsidRPr="00837E9A">
        <w:rPr>
          <w:spacing w:val="-2"/>
          <w:sz w:val="22"/>
          <w:szCs w:val="22"/>
        </w:rPr>
        <w:t xml:space="preserve"> </w:t>
      </w:r>
      <w:r w:rsidRPr="00837E9A">
        <w:rPr>
          <w:sz w:val="22"/>
          <w:szCs w:val="22"/>
        </w:rPr>
        <w:t>against</w:t>
      </w:r>
      <w:r w:rsidRPr="00837E9A">
        <w:rPr>
          <w:spacing w:val="-2"/>
          <w:sz w:val="22"/>
          <w:szCs w:val="22"/>
        </w:rPr>
        <w:t xml:space="preserve"> </w:t>
      </w:r>
      <w:r w:rsidRPr="00837E9A">
        <w:rPr>
          <w:sz w:val="22"/>
          <w:szCs w:val="22"/>
        </w:rPr>
        <w:t>them.</w:t>
      </w:r>
    </w:p>
    <w:p w14:paraId="2C36FAAC" w14:textId="77777777" w:rsidR="00AE47BB" w:rsidRDefault="00AE47BB" w:rsidP="00A76E55">
      <w:pPr>
        <w:pStyle w:val="BodyText"/>
        <w:tabs>
          <w:tab w:val="left" w:pos="2235"/>
        </w:tabs>
        <w:spacing w:line="276" w:lineRule="auto"/>
        <w:ind w:right="356"/>
        <w:rPr>
          <w:b/>
          <w:bCs/>
          <w:sz w:val="22"/>
          <w:szCs w:val="22"/>
        </w:rPr>
      </w:pPr>
    </w:p>
    <w:p w14:paraId="331AEA5C" w14:textId="3CD400FF" w:rsidR="00142A08" w:rsidRDefault="00AE47BB" w:rsidP="00A76E55">
      <w:pPr>
        <w:pStyle w:val="BodyText"/>
        <w:tabs>
          <w:tab w:val="left" w:pos="2235"/>
        </w:tabs>
        <w:spacing w:line="276" w:lineRule="auto"/>
        <w:ind w:right="356"/>
        <w:rPr>
          <w:sz w:val="22"/>
          <w:szCs w:val="22"/>
        </w:rPr>
      </w:pPr>
      <w:r w:rsidRPr="00AE47BB">
        <w:rPr>
          <w:b/>
          <w:bCs/>
          <w:sz w:val="22"/>
          <w:szCs w:val="22"/>
        </w:rPr>
        <w:t>RESPONSIBILITY</w:t>
      </w:r>
      <w:r>
        <w:rPr>
          <w:sz w:val="22"/>
          <w:szCs w:val="22"/>
        </w:rPr>
        <w:t>: The board</w:t>
      </w:r>
    </w:p>
    <w:p w14:paraId="22832ACA" w14:textId="77777777" w:rsidR="00AE47BB" w:rsidRDefault="00AE47BB" w:rsidP="00A76E55">
      <w:pPr>
        <w:pStyle w:val="BodyText"/>
        <w:pBdr>
          <w:bottom w:val="single" w:sz="4" w:space="1" w:color="auto"/>
        </w:pBdr>
        <w:spacing w:before="1" w:line="276" w:lineRule="auto"/>
        <w:rPr>
          <w:sz w:val="22"/>
          <w:szCs w:val="22"/>
        </w:rPr>
      </w:pPr>
    </w:p>
    <w:p w14:paraId="664C9C87" w14:textId="77777777" w:rsidR="00AF056B" w:rsidRDefault="00AF056B" w:rsidP="00A76E55">
      <w:pPr>
        <w:pStyle w:val="BodyText"/>
        <w:tabs>
          <w:tab w:val="left" w:pos="809"/>
        </w:tabs>
        <w:spacing w:before="8" w:line="276" w:lineRule="auto"/>
        <w:ind w:left="465"/>
        <w:rPr>
          <w:b/>
          <w:sz w:val="22"/>
          <w:szCs w:val="22"/>
        </w:rPr>
      </w:pPr>
    </w:p>
    <w:p w14:paraId="2320BE37" w14:textId="02EA019D" w:rsidR="00142A08" w:rsidRPr="001C084F" w:rsidRDefault="00142A08" w:rsidP="00A76E55">
      <w:pPr>
        <w:pStyle w:val="BodyText"/>
        <w:numPr>
          <w:ilvl w:val="0"/>
          <w:numId w:val="5"/>
        </w:numPr>
        <w:tabs>
          <w:tab w:val="left" w:pos="809"/>
        </w:tabs>
        <w:spacing w:before="8" w:line="276" w:lineRule="auto"/>
        <w:rPr>
          <w:b/>
          <w:color w:val="276E8B" w:themeColor="accent1" w:themeShade="BF"/>
          <w:sz w:val="22"/>
          <w:szCs w:val="22"/>
          <w:u w:val="single"/>
        </w:rPr>
      </w:pPr>
      <w:r w:rsidRPr="001C084F">
        <w:rPr>
          <w:b/>
          <w:color w:val="276E8B" w:themeColor="accent1" w:themeShade="BF"/>
          <w:sz w:val="22"/>
          <w:szCs w:val="22"/>
          <w:u w:val="single"/>
        </w:rPr>
        <w:t>Establish</w:t>
      </w:r>
      <w:r w:rsidRPr="001C084F">
        <w:rPr>
          <w:b/>
          <w:color w:val="276E8B" w:themeColor="accent1" w:themeShade="BF"/>
          <w:spacing w:val="-7"/>
          <w:sz w:val="22"/>
          <w:szCs w:val="22"/>
          <w:u w:val="single"/>
        </w:rPr>
        <w:t xml:space="preserve"> </w:t>
      </w:r>
      <w:r w:rsidRPr="001C084F">
        <w:rPr>
          <w:b/>
          <w:color w:val="276E8B" w:themeColor="accent1" w:themeShade="BF"/>
          <w:sz w:val="22"/>
          <w:szCs w:val="22"/>
          <w:u w:val="single"/>
        </w:rPr>
        <w:t>and</w:t>
      </w:r>
      <w:r w:rsidRPr="001C084F">
        <w:rPr>
          <w:b/>
          <w:color w:val="276E8B" w:themeColor="accent1" w:themeShade="BF"/>
          <w:spacing w:val="-6"/>
          <w:sz w:val="22"/>
          <w:szCs w:val="22"/>
          <w:u w:val="single"/>
        </w:rPr>
        <w:t xml:space="preserve"> </w:t>
      </w:r>
      <w:r w:rsidRPr="001C084F">
        <w:rPr>
          <w:b/>
          <w:color w:val="276E8B" w:themeColor="accent1" w:themeShade="BF"/>
          <w:sz w:val="22"/>
          <w:szCs w:val="22"/>
          <w:u w:val="single"/>
        </w:rPr>
        <w:t>monitor</w:t>
      </w:r>
      <w:r w:rsidRPr="001C084F">
        <w:rPr>
          <w:b/>
          <w:color w:val="276E8B" w:themeColor="accent1" w:themeShade="BF"/>
          <w:spacing w:val="-6"/>
          <w:sz w:val="22"/>
          <w:szCs w:val="22"/>
          <w:u w:val="single"/>
        </w:rPr>
        <w:t xml:space="preserve"> </w:t>
      </w:r>
      <w:r w:rsidRPr="001C084F">
        <w:rPr>
          <w:b/>
          <w:color w:val="276E8B" w:themeColor="accent1" w:themeShade="BF"/>
          <w:sz w:val="22"/>
          <w:szCs w:val="22"/>
          <w:u w:val="single"/>
        </w:rPr>
        <w:t>the</w:t>
      </w:r>
      <w:r w:rsidRPr="001C084F">
        <w:rPr>
          <w:b/>
          <w:color w:val="276E8B" w:themeColor="accent1" w:themeShade="BF"/>
          <w:spacing w:val="-6"/>
          <w:sz w:val="22"/>
          <w:szCs w:val="22"/>
          <w:u w:val="single"/>
        </w:rPr>
        <w:t xml:space="preserve"> </w:t>
      </w:r>
      <w:r w:rsidRPr="001C084F">
        <w:rPr>
          <w:b/>
          <w:color w:val="276E8B" w:themeColor="accent1" w:themeShade="BF"/>
          <w:sz w:val="22"/>
          <w:szCs w:val="22"/>
          <w:u w:val="single"/>
        </w:rPr>
        <w:t>performance</w:t>
      </w:r>
      <w:r w:rsidRPr="001C084F">
        <w:rPr>
          <w:b/>
          <w:color w:val="276E8B" w:themeColor="accent1" w:themeShade="BF"/>
          <w:spacing w:val="-6"/>
          <w:sz w:val="22"/>
          <w:szCs w:val="22"/>
          <w:u w:val="single"/>
        </w:rPr>
        <w:t xml:space="preserve"> </w:t>
      </w:r>
      <w:r w:rsidRPr="001C084F">
        <w:rPr>
          <w:b/>
          <w:color w:val="276E8B" w:themeColor="accent1" w:themeShade="BF"/>
          <w:sz w:val="22"/>
          <w:szCs w:val="22"/>
          <w:u w:val="single"/>
        </w:rPr>
        <w:t>of</w:t>
      </w:r>
      <w:r w:rsidRPr="001C084F">
        <w:rPr>
          <w:b/>
          <w:color w:val="276E8B" w:themeColor="accent1" w:themeShade="BF"/>
          <w:spacing w:val="-6"/>
          <w:sz w:val="22"/>
          <w:szCs w:val="22"/>
          <w:u w:val="single"/>
        </w:rPr>
        <w:t xml:space="preserve"> </w:t>
      </w:r>
      <w:r w:rsidRPr="001C084F">
        <w:rPr>
          <w:b/>
          <w:color w:val="276E8B" w:themeColor="accent1" w:themeShade="BF"/>
          <w:sz w:val="22"/>
          <w:szCs w:val="22"/>
          <w:u w:val="single"/>
        </w:rPr>
        <w:t>delegates</w:t>
      </w:r>
    </w:p>
    <w:p w14:paraId="3A2DF80E" w14:textId="77777777" w:rsidR="00142A08" w:rsidRPr="00837E9A" w:rsidRDefault="00142A08" w:rsidP="00A76E55">
      <w:pPr>
        <w:pStyle w:val="BodyText"/>
        <w:spacing w:before="8" w:line="276" w:lineRule="auto"/>
        <w:rPr>
          <w:sz w:val="22"/>
          <w:szCs w:val="22"/>
        </w:rPr>
      </w:pPr>
    </w:p>
    <w:p w14:paraId="10921425" w14:textId="77777777" w:rsidR="00142A08" w:rsidRPr="00837E9A" w:rsidRDefault="00142A08" w:rsidP="003E6B5F">
      <w:pPr>
        <w:pStyle w:val="BodyText"/>
        <w:numPr>
          <w:ilvl w:val="0"/>
          <w:numId w:val="35"/>
        </w:numPr>
        <w:tabs>
          <w:tab w:val="left" w:pos="1530"/>
        </w:tabs>
        <w:spacing w:before="1" w:line="276" w:lineRule="auto"/>
        <w:ind w:right="134"/>
        <w:rPr>
          <w:sz w:val="22"/>
          <w:szCs w:val="22"/>
        </w:rPr>
      </w:pPr>
      <w:r w:rsidRPr="00837E9A">
        <w:rPr>
          <w:sz w:val="22"/>
          <w:szCs w:val="22"/>
        </w:rPr>
        <w:t>Monitor</w:t>
      </w:r>
      <w:r w:rsidRPr="00837E9A">
        <w:rPr>
          <w:spacing w:val="-6"/>
          <w:sz w:val="22"/>
          <w:szCs w:val="22"/>
        </w:rPr>
        <w:t xml:space="preserve"> </w:t>
      </w:r>
      <w:r w:rsidRPr="00837E9A">
        <w:rPr>
          <w:sz w:val="22"/>
          <w:szCs w:val="22"/>
        </w:rPr>
        <w:t>the</w:t>
      </w:r>
      <w:r w:rsidRPr="00837E9A">
        <w:rPr>
          <w:spacing w:val="-6"/>
          <w:sz w:val="22"/>
          <w:szCs w:val="22"/>
        </w:rPr>
        <w:t xml:space="preserve"> </w:t>
      </w:r>
      <w:r w:rsidRPr="00837E9A">
        <w:rPr>
          <w:sz w:val="22"/>
          <w:szCs w:val="22"/>
        </w:rPr>
        <w:t>performance</w:t>
      </w:r>
      <w:r w:rsidRPr="00837E9A">
        <w:rPr>
          <w:spacing w:val="-6"/>
          <w:sz w:val="22"/>
          <w:szCs w:val="22"/>
        </w:rPr>
        <w:t xml:space="preserve"> </w:t>
      </w:r>
      <w:r w:rsidRPr="00837E9A">
        <w:rPr>
          <w:sz w:val="22"/>
          <w:szCs w:val="22"/>
        </w:rPr>
        <w:t>of</w:t>
      </w:r>
      <w:r w:rsidRPr="00837E9A">
        <w:rPr>
          <w:spacing w:val="-6"/>
          <w:sz w:val="22"/>
          <w:szCs w:val="22"/>
        </w:rPr>
        <w:t xml:space="preserve"> </w:t>
      </w:r>
      <w:r w:rsidRPr="00837E9A">
        <w:rPr>
          <w:sz w:val="22"/>
          <w:szCs w:val="22"/>
        </w:rPr>
        <w:t>the</w:t>
      </w:r>
      <w:r w:rsidRPr="00837E9A">
        <w:rPr>
          <w:spacing w:val="-6"/>
          <w:sz w:val="22"/>
          <w:szCs w:val="22"/>
        </w:rPr>
        <w:t xml:space="preserve"> </w:t>
      </w:r>
      <w:r w:rsidRPr="00837E9A">
        <w:rPr>
          <w:sz w:val="22"/>
          <w:szCs w:val="22"/>
        </w:rPr>
        <w:t>Principal</w:t>
      </w:r>
      <w:r w:rsidRPr="00837E9A">
        <w:rPr>
          <w:spacing w:val="-6"/>
          <w:sz w:val="22"/>
          <w:szCs w:val="22"/>
        </w:rPr>
        <w:t xml:space="preserve"> </w:t>
      </w:r>
      <w:r w:rsidRPr="00837E9A">
        <w:rPr>
          <w:sz w:val="22"/>
          <w:szCs w:val="22"/>
        </w:rPr>
        <w:t>and</w:t>
      </w:r>
      <w:r w:rsidRPr="00837E9A">
        <w:rPr>
          <w:spacing w:val="-6"/>
          <w:sz w:val="22"/>
          <w:szCs w:val="22"/>
        </w:rPr>
        <w:t xml:space="preserve"> </w:t>
      </w:r>
      <w:r w:rsidRPr="00837E9A">
        <w:rPr>
          <w:sz w:val="22"/>
          <w:szCs w:val="22"/>
        </w:rPr>
        <w:t>Key</w:t>
      </w:r>
      <w:r w:rsidRPr="00837E9A">
        <w:rPr>
          <w:spacing w:val="-6"/>
          <w:sz w:val="22"/>
          <w:szCs w:val="22"/>
        </w:rPr>
        <w:t xml:space="preserve"> </w:t>
      </w:r>
      <w:r w:rsidRPr="00837E9A">
        <w:rPr>
          <w:sz w:val="22"/>
          <w:szCs w:val="22"/>
        </w:rPr>
        <w:t>Management</w:t>
      </w:r>
      <w:r w:rsidRPr="00837E9A">
        <w:rPr>
          <w:spacing w:val="-6"/>
          <w:sz w:val="22"/>
          <w:szCs w:val="22"/>
        </w:rPr>
        <w:t xml:space="preserve"> </w:t>
      </w:r>
      <w:r w:rsidRPr="00837E9A">
        <w:rPr>
          <w:sz w:val="22"/>
          <w:szCs w:val="22"/>
        </w:rPr>
        <w:t>Personnel</w:t>
      </w:r>
      <w:r w:rsidRPr="00837E9A">
        <w:rPr>
          <w:spacing w:val="-53"/>
          <w:sz w:val="22"/>
          <w:szCs w:val="22"/>
        </w:rPr>
        <w:t xml:space="preserve"> </w:t>
      </w:r>
      <w:r w:rsidRPr="00837E9A">
        <w:rPr>
          <w:sz w:val="22"/>
          <w:szCs w:val="22"/>
        </w:rPr>
        <w:t>as</w:t>
      </w:r>
      <w:r w:rsidRPr="00837E9A">
        <w:rPr>
          <w:spacing w:val="-4"/>
          <w:sz w:val="22"/>
          <w:szCs w:val="22"/>
        </w:rPr>
        <w:t xml:space="preserve"> </w:t>
      </w:r>
      <w:r w:rsidRPr="00837E9A">
        <w:rPr>
          <w:sz w:val="22"/>
          <w:szCs w:val="22"/>
        </w:rPr>
        <w:t>the</w:t>
      </w:r>
      <w:r w:rsidRPr="00837E9A">
        <w:rPr>
          <w:spacing w:val="-4"/>
          <w:sz w:val="22"/>
          <w:szCs w:val="22"/>
        </w:rPr>
        <w:t xml:space="preserve"> </w:t>
      </w:r>
      <w:r w:rsidRPr="00837E9A">
        <w:rPr>
          <w:sz w:val="22"/>
          <w:szCs w:val="22"/>
        </w:rPr>
        <w:t>senior</w:t>
      </w:r>
      <w:r w:rsidRPr="00837E9A">
        <w:rPr>
          <w:spacing w:val="-4"/>
          <w:sz w:val="22"/>
          <w:szCs w:val="22"/>
        </w:rPr>
        <w:t xml:space="preserve"> </w:t>
      </w:r>
      <w:r w:rsidRPr="00837E9A">
        <w:rPr>
          <w:sz w:val="22"/>
          <w:szCs w:val="22"/>
        </w:rPr>
        <w:t>managers</w:t>
      </w:r>
      <w:r w:rsidRPr="00837E9A">
        <w:rPr>
          <w:spacing w:val="-4"/>
          <w:sz w:val="22"/>
          <w:szCs w:val="22"/>
        </w:rPr>
        <w:t xml:space="preserve"> </w:t>
      </w:r>
      <w:r w:rsidRPr="00837E9A">
        <w:rPr>
          <w:sz w:val="22"/>
          <w:szCs w:val="22"/>
        </w:rPr>
        <w:t>of</w:t>
      </w:r>
      <w:r w:rsidRPr="00837E9A">
        <w:rPr>
          <w:spacing w:val="-4"/>
          <w:sz w:val="22"/>
          <w:szCs w:val="22"/>
        </w:rPr>
        <w:t xml:space="preserve"> </w:t>
      </w:r>
      <w:r w:rsidRPr="00837E9A">
        <w:rPr>
          <w:sz w:val="22"/>
          <w:szCs w:val="22"/>
        </w:rPr>
        <w:t>the</w:t>
      </w:r>
      <w:r w:rsidRPr="00837E9A">
        <w:rPr>
          <w:spacing w:val="-4"/>
          <w:sz w:val="22"/>
          <w:szCs w:val="22"/>
        </w:rPr>
        <w:t xml:space="preserve"> </w:t>
      </w:r>
      <w:r w:rsidRPr="00837E9A">
        <w:rPr>
          <w:sz w:val="22"/>
          <w:szCs w:val="22"/>
        </w:rPr>
        <w:t>organisation</w:t>
      </w:r>
      <w:r w:rsidRPr="00837E9A">
        <w:rPr>
          <w:spacing w:val="-3"/>
          <w:sz w:val="22"/>
          <w:szCs w:val="22"/>
        </w:rPr>
        <w:t xml:space="preserve"> </w:t>
      </w:r>
      <w:r w:rsidRPr="00837E9A">
        <w:rPr>
          <w:sz w:val="22"/>
          <w:szCs w:val="22"/>
        </w:rPr>
        <w:t>and</w:t>
      </w:r>
      <w:r w:rsidRPr="00837E9A">
        <w:rPr>
          <w:spacing w:val="-4"/>
          <w:sz w:val="22"/>
          <w:szCs w:val="22"/>
        </w:rPr>
        <w:t xml:space="preserve"> </w:t>
      </w:r>
      <w:r w:rsidRPr="00837E9A">
        <w:rPr>
          <w:sz w:val="22"/>
          <w:szCs w:val="22"/>
        </w:rPr>
        <w:t>delegates</w:t>
      </w:r>
      <w:r w:rsidRPr="00837E9A">
        <w:rPr>
          <w:spacing w:val="-4"/>
          <w:sz w:val="22"/>
          <w:szCs w:val="22"/>
        </w:rPr>
        <w:t xml:space="preserve"> </w:t>
      </w:r>
      <w:r w:rsidRPr="00837E9A">
        <w:rPr>
          <w:sz w:val="22"/>
          <w:szCs w:val="22"/>
        </w:rPr>
        <w:t>of</w:t>
      </w:r>
      <w:r w:rsidRPr="00837E9A">
        <w:rPr>
          <w:spacing w:val="-4"/>
          <w:sz w:val="22"/>
          <w:szCs w:val="22"/>
        </w:rPr>
        <w:t xml:space="preserve"> </w:t>
      </w:r>
      <w:r w:rsidRPr="00837E9A">
        <w:rPr>
          <w:sz w:val="22"/>
          <w:szCs w:val="22"/>
        </w:rPr>
        <w:t>the</w:t>
      </w:r>
      <w:r w:rsidRPr="00837E9A">
        <w:rPr>
          <w:spacing w:val="-4"/>
          <w:sz w:val="22"/>
          <w:szCs w:val="22"/>
        </w:rPr>
        <w:t xml:space="preserve"> </w:t>
      </w:r>
      <w:r w:rsidRPr="00837E9A">
        <w:rPr>
          <w:sz w:val="22"/>
          <w:szCs w:val="22"/>
        </w:rPr>
        <w:t>board.</w:t>
      </w:r>
    </w:p>
    <w:p w14:paraId="4F1B87DD" w14:textId="77777777" w:rsidR="00142A08" w:rsidRPr="00837E9A" w:rsidRDefault="00142A08" w:rsidP="00A76E55">
      <w:pPr>
        <w:pStyle w:val="BodyText"/>
        <w:spacing w:line="276" w:lineRule="auto"/>
        <w:rPr>
          <w:sz w:val="22"/>
          <w:szCs w:val="22"/>
        </w:rPr>
      </w:pPr>
    </w:p>
    <w:p w14:paraId="6E37FA81" w14:textId="6EEEE9D6" w:rsidR="00142A08" w:rsidRPr="00837E9A" w:rsidRDefault="00142A08" w:rsidP="003E6B5F">
      <w:pPr>
        <w:pStyle w:val="BodyText"/>
        <w:numPr>
          <w:ilvl w:val="0"/>
          <w:numId w:val="35"/>
        </w:numPr>
        <w:tabs>
          <w:tab w:val="left" w:pos="1530"/>
        </w:tabs>
        <w:spacing w:line="276" w:lineRule="auto"/>
        <w:ind w:right="191"/>
        <w:rPr>
          <w:sz w:val="22"/>
          <w:szCs w:val="22"/>
        </w:rPr>
      </w:pPr>
      <w:r w:rsidRPr="00837E9A">
        <w:rPr>
          <w:sz w:val="22"/>
          <w:szCs w:val="22"/>
        </w:rPr>
        <w:t>Establish</w:t>
      </w:r>
      <w:r w:rsidRPr="00837E9A">
        <w:rPr>
          <w:spacing w:val="-7"/>
          <w:sz w:val="22"/>
          <w:szCs w:val="22"/>
        </w:rPr>
        <w:t xml:space="preserve"> </w:t>
      </w:r>
      <w:r w:rsidRPr="00837E9A">
        <w:rPr>
          <w:sz w:val="22"/>
          <w:szCs w:val="22"/>
        </w:rPr>
        <w:t>and</w:t>
      </w:r>
      <w:r w:rsidRPr="00837E9A">
        <w:rPr>
          <w:spacing w:val="-6"/>
          <w:sz w:val="22"/>
          <w:szCs w:val="22"/>
        </w:rPr>
        <w:t xml:space="preserve"> </w:t>
      </w:r>
      <w:r w:rsidRPr="00837E9A">
        <w:rPr>
          <w:sz w:val="22"/>
          <w:szCs w:val="22"/>
        </w:rPr>
        <w:t>approve</w:t>
      </w:r>
      <w:r w:rsidRPr="00837E9A">
        <w:rPr>
          <w:spacing w:val="-6"/>
          <w:sz w:val="22"/>
          <w:szCs w:val="22"/>
        </w:rPr>
        <w:t xml:space="preserve"> </w:t>
      </w:r>
      <w:r w:rsidRPr="00837E9A">
        <w:rPr>
          <w:sz w:val="22"/>
          <w:szCs w:val="22"/>
        </w:rPr>
        <w:t>a</w:t>
      </w:r>
      <w:r w:rsidRPr="00837E9A">
        <w:rPr>
          <w:spacing w:val="-7"/>
          <w:sz w:val="22"/>
          <w:szCs w:val="22"/>
        </w:rPr>
        <w:t xml:space="preserve"> </w:t>
      </w:r>
      <w:r w:rsidRPr="00837E9A">
        <w:rPr>
          <w:sz w:val="22"/>
          <w:szCs w:val="22"/>
        </w:rPr>
        <w:t>written</w:t>
      </w:r>
      <w:r w:rsidRPr="00837E9A">
        <w:rPr>
          <w:spacing w:val="-6"/>
          <w:sz w:val="22"/>
          <w:szCs w:val="22"/>
        </w:rPr>
        <w:t xml:space="preserve"> </w:t>
      </w:r>
      <w:r w:rsidRPr="00837E9A">
        <w:rPr>
          <w:sz w:val="22"/>
          <w:szCs w:val="22"/>
        </w:rPr>
        <w:t>delegation</w:t>
      </w:r>
      <w:r w:rsidRPr="00837E9A">
        <w:rPr>
          <w:spacing w:val="-6"/>
          <w:sz w:val="22"/>
          <w:szCs w:val="22"/>
        </w:rPr>
        <w:t xml:space="preserve"> </w:t>
      </w:r>
      <w:r w:rsidRPr="00837E9A">
        <w:rPr>
          <w:sz w:val="22"/>
          <w:szCs w:val="22"/>
        </w:rPr>
        <w:t>which</w:t>
      </w:r>
      <w:r w:rsidRPr="00837E9A">
        <w:rPr>
          <w:spacing w:val="-7"/>
          <w:sz w:val="22"/>
          <w:szCs w:val="22"/>
        </w:rPr>
        <w:t xml:space="preserve"> </w:t>
      </w:r>
      <w:proofErr w:type="spellStart"/>
      <w:r w:rsidRPr="00837E9A">
        <w:rPr>
          <w:sz w:val="22"/>
          <w:szCs w:val="22"/>
        </w:rPr>
        <w:t>authorises</w:t>
      </w:r>
      <w:proofErr w:type="spellEnd"/>
      <w:r w:rsidRPr="00837E9A">
        <w:rPr>
          <w:spacing w:val="-6"/>
          <w:sz w:val="22"/>
          <w:szCs w:val="22"/>
        </w:rPr>
        <w:t xml:space="preserve"> </w:t>
      </w:r>
      <w:r w:rsidRPr="00837E9A">
        <w:rPr>
          <w:sz w:val="22"/>
          <w:szCs w:val="22"/>
        </w:rPr>
        <w:t>the</w:t>
      </w:r>
      <w:r w:rsidRPr="00837E9A">
        <w:rPr>
          <w:spacing w:val="-6"/>
          <w:sz w:val="22"/>
          <w:szCs w:val="22"/>
        </w:rPr>
        <w:t xml:space="preserve"> </w:t>
      </w:r>
      <w:r w:rsidR="00083B67" w:rsidRPr="00837E9A">
        <w:rPr>
          <w:sz w:val="22"/>
          <w:szCs w:val="22"/>
        </w:rPr>
        <w:t>principal</w:t>
      </w:r>
      <w:r w:rsidRPr="00837E9A">
        <w:rPr>
          <w:spacing w:val="-53"/>
          <w:sz w:val="22"/>
          <w:szCs w:val="22"/>
        </w:rPr>
        <w:t xml:space="preserve"> </w:t>
      </w:r>
      <w:r w:rsidRPr="00837E9A">
        <w:rPr>
          <w:sz w:val="22"/>
          <w:szCs w:val="22"/>
        </w:rPr>
        <w:t xml:space="preserve">as the delegate of the board in relation to the conduct of the </w:t>
      </w:r>
      <w:r w:rsidR="00083B67" w:rsidRPr="00837E9A">
        <w:rPr>
          <w:sz w:val="22"/>
          <w:szCs w:val="22"/>
        </w:rPr>
        <w:t>day-to-day</w:t>
      </w:r>
      <w:r w:rsidRPr="00837E9A">
        <w:rPr>
          <w:spacing w:val="1"/>
          <w:sz w:val="22"/>
          <w:szCs w:val="22"/>
        </w:rPr>
        <w:t xml:space="preserve"> </w:t>
      </w:r>
      <w:r w:rsidRPr="00837E9A">
        <w:rPr>
          <w:sz w:val="22"/>
          <w:szCs w:val="22"/>
        </w:rPr>
        <w:t xml:space="preserve">management and operations of </w:t>
      </w:r>
      <w:r w:rsidR="006F1610">
        <w:rPr>
          <w:sz w:val="22"/>
          <w:szCs w:val="22"/>
        </w:rPr>
        <w:t>Hope Disability Support Pty Ltd</w:t>
      </w:r>
      <w:r w:rsidRPr="00837E9A">
        <w:rPr>
          <w:sz w:val="22"/>
          <w:szCs w:val="22"/>
        </w:rPr>
        <w:t xml:space="preserve"> and</w:t>
      </w:r>
      <w:r w:rsidRPr="00837E9A">
        <w:rPr>
          <w:spacing w:val="1"/>
          <w:sz w:val="22"/>
          <w:szCs w:val="22"/>
        </w:rPr>
        <w:t xml:space="preserve"> </w:t>
      </w:r>
      <w:r w:rsidRPr="00837E9A">
        <w:rPr>
          <w:sz w:val="22"/>
          <w:szCs w:val="22"/>
        </w:rPr>
        <w:t>provides authority to the remaining Key Management Personnel</w:t>
      </w:r>
      <w:r w:rsidRPr="00837E9A">
        <w:rPr>
          <w:spacing w:val="1"/>
          <w:sz w:val="22"/>
          <w:szCs w:val="22"/>
        </w:rPr>
        <w:t xml:space="preserve"> </w:t>
      </w:r>
      <w:r w:rsidRPr="00837E9A">
        <w:rPr>
          <w:sz w:val="22"/>
          <w:szCs w:val="22"/>
        </w:rPr>
        <w:t>(collectively)</w:t>
      </w:r>
      <w:r w:rsidRPr="00837E9A">
        <w:rPr>
          <w:spacing w:val="-2"/>
          <w:sz w:val="22"/>
          <w:szCs w:val="22"/>
        </w:rPr>
        <w:t xml:space="preserve"> </w:t>
      </w:r>
      <w:r w:rsidRPr="00837E9A">
        <w:rPr>
          <w:sz w:val="22"/>
          <w:szCs w:val="22"/>
        </w:rPr>
        <w:t>in</w:t>
      </w:r>
      <w:r w:rsidRPr="00837E9A">
        <w:rPr>
          <w:spacing w:val="-2"/>
          <w:sz w:val="22"/>
          <w:szCs w:val="22"/>
        </w:rPr>
        <w:t xml:space="preserve"> </w:t>
      </w:r>
      <w:r w:rsidRPr="00837E9A">
        <w:rPr>
          <w:sz w:val="22"/>
          <w:szCs w:val="22"/>
        </w:rPr>
        <w:t>the</w:t>
      </w:r>
      <w:r w:rsidRPr="00837E9A">
        <w:rPr>
          <w:spacing w:val="-1"/>
          <w:sz w:val="22"/>
          <w:szCs w:val="22"/>
        </w:rPr>
        <w:t xml:space="preserve"> </w:t>
      </w:r>
      <w:r w:rsidRPr="00837E9A">
        <w:rPr>
          <w:sz w:val="22"/>
          <w:szCs w:val="22"/>
        </w:rPr>
        <w:t>absence</w:t>
      </w:r>
      <w:r w:rsidRPr="00837E9A">
        <w:rPr>
          <w:spacing w:val="-2"/>
          <w:sz w:val="22"/>
          <w:szCs w:val="22"/>
        </w:rPr>
        <w:t xml:space="preserve"> </w:t>
      </w:r>
      <w:r w:rsidRPr="00837E9A">
        <w:rPr>
          <w:sz w:val="22"/>
          <w:szCs w:val="22"/>
        </w:rPr>
        <w:t>of</w:t>
      </w:r>
      <w:r w:rsidRPr="00837E9A">
        <w:rPr>
          <w:spacing w:val="-2"/>
          <w:sz w:val="22"/>
          <w:szCs w:val="22"/>
        </w:rPr>
        <w:t xml:space="preserve"> </w:t>
      </w:r>
      <w:r w:rsidRPr="00837E9A">
        <w:rPr>
          <w:sz w:val="22"/>
          <w:szCs w:val="22"/>
        </w:rPr>
        <w:t>the</w:t>
      </w:r>
      <w:r w:rsidRPr="00837E9A">
        <w:rPr>
          <w:spacing w:val="-1"/>
          <w:sz w:val="22"/>
          <w:szCs w:val="22"/>
        </w:rPr>
        <w:t xml:space="preserve"> </w:t>
      </w:r>
      <w:r w:rsidR="00083B67" w:rsidRPr="00837E9A">
        <w:rPr>
          <w:sz w:val="22"/>
          <w:szCs w:val="22"/>
        </w:rPr>
        <w:t>principal</w:t>
      </w:r>
      <w:r w:rsidRPr="00837E9A">
        <w:rPr>
          <w:sz w:val="22"/>
          <w:szCs w:val="22"/>
        </w:rPr>
        <w:t>.</w:t>
      </w:r>
    </w:p>
    <w:p w14:paraId="7492232B" w14:textId="77777777" w:rsidR="00142A08" w:rsidRPr="00837E9A" w:rsidRDefault="00142A08" w:rsidP="00A76E55">
      <w:pPr>
        <w:pStyle w:val="BodyText"/>
        <w:spacing w:before="2" w:line="276" w:lineRule="auto"/>
        <w:rPr>
          <w:sz w:val="22"/>
          <w:szCs w:val="22"/>
        </w:rPr>
      </w:pPr>
    </w:p>
    <w:p w14:paraId="6A4FDEF5" w14:textId="7FCD0A1A" w:rsidR="00142A08" w:rsidRDefault="00142A08" w:rsidP="003E6B5F">
      <w:pPr>
        <w:pStyle w:val="BodyText"/>
        <w:numPr>
          <w:ilvl w:val="0"/>
          <w:numId w:val="35"/>
        </w:numPr>
        <w:tabs>
          <w:tab w:val="left" w:pos="1530"/>
        </w:tabs>
        <w:spacing w:line="276" w:lineRule="auto"/>
        <w:ind w:right="201"/>
        <w:rPr>
          <w:sz w:val="22"/>
          <w:szCs w:val="22"/>
        </w:rPr>
      </w:pPr>
      <w:r w:rsidRPr="00837E9A">
        <w:rPr>
          <w:sz w:val="22"/>
          <w:szCs w:val="22"/>
        </w:rPr>
        <w:t xml:space="preserve">Monitor performance of the Principal, Key Management </w:t>
      </w:r>
      <w:r w:rsidR="00083B67" w:rsidRPr="00837E9A">
        <w:rPr>
          <w:sz w:val="22"/>
          <w:szCs w:val="22"/>
        </w:rPr>
        <w:t>Personnel,</w:t>
      </w:r>
      <w:r w:rsidRPr="00837E9A">
        <w:rPr>
          <w:sz w:val="22"/>
          <w:szCs w:val="22"/>
        </w:rPr>
        <w:t xml:space="preserve"> and</w:t>
      </w:r>
      <w:r w:rsidRPr="00837E9A">
        <w:rPr>
          <w:spacing w:val="1"/>
          <w:sz w:val="22"/>
          <w:szCs w:val="22"/>
        </w:rPr>
        <w:t xml:space="preserve"> </w:t>
      </w:r>
      <w:r w:rsidRPr="00837E9A">
        <w:rPr>
          <w:sz w:val="22"/>
          <w:szCs w:val="22"/>
        </w:rPr>
        <w:t>management</w:t>
      </w:r>
      <w:r w:rsidRPr="00837E9A">
        <w:rPr>
          <w:spacing w:val="-8"/>
          <w:sz w:val="22"/>
          <w:szCs w:val="22"/>
        </w:rPr>
        <w:t xml:space="preserve"> </w:t>
      </w:r>
      <w:r w:rsidRPr="00837E9A">
        <w:rPr>
          <w:sz w:val="22"/>
          <w:szCs w:val="22"/>
        </w:rPr>
        <w:t>to</w:t>
      </w:r>
      <w:r w:rsidRPr="00837E9A">
        <w:rPr>
          <w:spacing w:val="-7"/>
          <w:sz w:val="22"/>
          <w:szCs w:val="22"/>
        </w:rPr>
        <w:t xml:space="preserve"> </w:t>
      </w:r>
      <w:r w:rsidRPr="00837E9A">
        <w:rPr>
          <w:sz w:val="22"/>
          <w:szCs w:val="22"/>
        </w:rPr>
        <w:t>drive</w:t>
      </w:r>
      <w:r w:rsidRPr="00837E9A">
        <w:rPr>
          <w:spacing w:val="-8"/>
          <w:sz w:val="22"/>
          <w:szCs w:val="22"/>
        </w:rPr>
        <w:t xml:space="preserve"> </w:t>
      </w:r>
      <w:r w:rsidRPr="00837E9A">
        <w:rPr>
          <w:sz w:val="22"/>
          <w:szCs w:val="22"/>
        </w:rPr>
        <w:t>continuous</w:t>
      </w:r>
      <w:r w:rsidRPr="00837E9A">
        <w:rPr>
          <w:spacing w:val="-7"/>
          <w:sz w:val="22"/>
          <w:szCs w:val="22"/>
        </w:rPr>
        <w:t xml:space="preserve"> </w:t>
      </w:r>
      <w:r w:rsidRPr="00837E9A">
        <w:rPr>
          <w:sz w:val="22"/>
          <w:szCs w:val="22"/>
        </w:rPr>
        <w:t>improvement</w:t>
      </w:r>
      <w:r w:rsidRPr="00837E9A">
        <w:rPr>
          <w:spacing w:val="-8"/>
          <w:sz w:val="22"/>
          <w:szCs w:val="22"/>
        </w:rPr>
        <w:t xml:space="preserve"> </w:t>
      </w:r>
      <w:r w:rsidRPr="00837E9A">
        <w:rPr>
          <w:sz w:val="22"/>
          <w:szCs w:val="22"/>
        </w:rPr>
        <w:t>in</w:t>
      </w:r>
      <w:r w:rsidRPr="00837E9A">
        <w:rPr>
          <w:spacing w:val="-7"/>
          <w:sz w:val="22"/>
          <w:szCs w:val="22"/>
        </w:rPr>
        <w:t xml:space="preserve"> </w:t>
      </w:r>
      <w:r w:rsidRPr="00837E9A">
        <w:rPr>
          <w:sz w:val="22"/>
          <w:szCs w:val="22"/>
        </w:rPr>
        <w:t>management</w:t>
      </w:r>
      <w:r w:rsidRPr="00837E9A">
        <w:rPr>
          <w:spacing w:val="-8"/>
          <w:sz w:val="22"/>
          <w:szCs w:val="22"/>
        </w:rPr>
        <w:t xml:space="preserve"> </w:t>
      </w:r>
      <w:r w:rsidRPr="00837E9A">
        <w:rPr>
          <w:sz w:val="22"/>
          <w:szCs w:val="22"/>
        </w:rPr>
        <w:t>practices.</w:t>
      </w:r>
    </w:p>
    <w:p w14:paraId="48AEA413" w14:textId="77777777" w:rsidR="00AE47BB" w:rsidRDefault="00AE47BB" w:rsidP="00A76E55">
      <w:pPr>
        <w:pStyle w:val="BodyText"/>
        <w:tabs>
          <w:tab w:val="left" w:pos="2235"/>
        </w:tabs>
        <w:spacing w:line="276" w:lineRule="auto"/>
        <w:ind w:right="356"/>
        <w:rPr>
          <w:b/>
          <w:bCs/>
          <w:sz w:val="22"/>
          <w:szCs w:val="22"/>
        </w:rPr>
      </w:pPr>
    </w:p>
    <w:p w14:paraId="32EEAE17" w14:textId="004DEDF6" w:rsidR="00AE47BB" w:rsidRPr="00AE47BB" w:rsidRDefault="00AE47BB" w:rsidP="00A76E55">
      <w:pPr>
        <w:pStyle w:val="BodyText"/>
        <w:tabs>
          <w:tab w:val="left" w:pos="2235"/>
        </w:tabs>
        <w:spacing w:line="276" w:lineRule="auto"/>
        <w:ind w:right="356"/>
        <w:rPr>
          <w:sz w:val="22"/>
          <w:szCs w:val="22"/>
        </w:rPr>
      </w:pPr>
      <w:r w:rsidRPr="00AE47BB">
        <w:rPr>
          <w:b/>
          <w:bCs/>
          <w:sz w:val="22"/>
          <w:szCs w:val="22"/>
        </w:rPr>
        <w:lastRenderedPageBreak/>
        <w:t>RESPONSIBILITY</w:t>
      </w:r>
      <w:r>
        <w:rPr>
          <w:sz w:val="22"/>
          <w:szCs w:val="22"/>
        </w:rPr>
        <w:t>: The board</w:t>
      </w:r>
    </w:p>
    <w:p w14:paraId="0736307C" w14:textId="77777777" w:rsidR="00AE47BB" w:rsidRDefault="00AE47BB" w:rsidP="00A76E55">
      <w:pPr>
        <w:pStyle w:val="BodyText"/>
        <w:pBdr>
          <w:bottom w:val="single" w:sz="4" w:space="1" w:color="auto"/>
        </w:pBdr>
        <w:tabs>
          <w:tab w:val="left" w:pos="809"/>
        </w:tabs>
        <w:spacing w:before="3" w:line="276" w:lineRule="auto"/>
        <w:rPr>
          <w:sz w:val="22"/>
          <w:szCs w:val="22"/>
        </w:rPr>
      </w:pPr>
    </w:p>
    <w:p w14:paraId="1DCAF81E" w14:textId="77777777" w:rsidR="00AF056B" w:rsidRPr="00837E9A" w:rsidRDefault="00AF056B" w:rsidP="00A76E55">
      <w:pPr>
        <w:pStyle w:val="BodyText"/>
        <w:tabs>
          <w:tab w:val="left" w:pos="809"/>
        </w:tabs>
        <w:spacing w:before="3" w:line="276" w:lineRule="auto"/>
        <w:rPr>
          <w:b/>
          <w:sz w:val="22"/>
          <w:szCs w:val="22"/>
        </w:rPr>
      </w:pPr>
    </w:p>
    <w:p w14:paraId="15293F76" w14:textId="77777777" w:rsidR="00142A08" w:rsidRPr="001C084F" w:rsidRDefault="00142A08" w:rsidP="00A76E55">
      <w:pPr>
        <w:pStyle w:val="BodyText"/>
        <w:numPr>
          <w:ilvl w:val="0"/>
          <w:numId w:val="5"/>
        </w:numPr>
        <w:tabs>
          <w:tab w:val="left" w:pos="809"/>
        </w:tabs>
        <w:spacing w:before="3" w:line="276" w:lineRule="auto"/>
        <w:rPr>
          <w:b/>
          <w:color w:val="276E8B" w:themeColor="accent1" w:themeShade="BF"/>
          <w:sz w:val="22"/>
          <w:szCs w:val="22"/>
          <w:u w:val="single"/>
        </w:rPr>
      </w:pPr>
      <w:r w:rsidRPr="001C084F">
        <w:rPr>
          <w:b/>
          <w:color w:val="276E8B" w:themeColor="accent1" w:themeShade="BF"/>
          <w:sz w:val="22"/>
          <w:szCs w:val="22"/>
          <w:u w:val="single"/>
        </w:rPr>
        <w:t>Welcome</w:t>
      </w:r>
      <w:r w:rsidRPr="001C084F">
        <w:rPr>
          <w:b/>
          <w:color w:val="276E8B" w:themeColor="accent1" w:themeShade="BF"/>
          <w:spacing w:val="-7"/>
          <w:sz w:val="22"/>
          <w:szCs w:val="22"/>
          <w:u w:val="single"/>
        </w:rPr>
        <w:t xml:space="preserve"> </w:t>
      </w:r>
      <w:r w:rsidRPr="001C084F">
        <w:rPr>
          <w:b/>
          <w:color w:val="276E8B" w:themeColor="accent1" w:themeShade="BF"/>
          <w:sz w:val="22"/>
          <w:szCs w:val="22"/>
          <w:u w:val="single"/>
        </w:rPr>
        <w:t>feedback</w:t>
      </w:r>
      <w:r w:rsidRPr="001C084F">
        <w:rPr>
          <w:b/>
          <w:color w:val="276E8B" w:themeColor="accent1" w:themeShade="BF"/>
          <w:spacing w:val="-7"/>
          <w:sz w:val="22"/>
          <w:szCs w:val="22"/>
          <w:u w:val="single"/>
        </w:rPr>
        <w:t xml:space="preserve"> </w:t>
      </w:r>
      <w:r w:rsidRPr="001C084F">
        <w:rPr>
          <w:b/>
          <w:color w:val="276E8B" w:themeColor="accent1" w:themeShade="BF"/>
          <w:sz w:val="22"/>
          <w:szCs w:val="22"/>
          <w:u w:val="single"/>
        </w:rPr>
        <w:t>in</w:t>
      </w:r>
      <w:r w:rsidRPr="001C084F">
        <w:rPr>
          <w:b/>
          <w:color w:val="276E8B" w:themeColor="accent1" w:themeShade="BF"/>
          <w:spacing w:val="-7"/>
          <w:sz w:val="22"/>
          <w:szCs w:val="22"/>
          <w:u w:val="single"/>
        </w:rPr>
        <w:t xml:space="preserve"> </w:t>
      </w:r>
      <w:r w:rsidRPr="001C084F">
        <w:rPr>
          <w:b/>
          <w:color w:val="276E8B" w:themeColor="accent1" w:themeShade="BF"/>
          <w:sz w:val="22"/>
          <w:szCs w:val="22"/>
          <w:u w:val="single"/>
        </w:rPr>
        <w:t>relation</w:t>
      </w:r>
      <w:r w:rsidRPr="001C084F">
        <w:rPr>
          <w:b/>
          <w:color w:val="276E8B" w:themeColor="accent1" w:themeShade="BF"/>
          <w:spacing w:val="-7"/>
          <w:sz w:val="22"/>
          <w:szCs w:val="22"/>
          <w:u w:val="single"/>
        </w:rPr>
        <w:t xml:space="preserve"> </w:t>
      </w:r>
      <w:r w:rsidRPr="001C084F">
        <w:rPr>
          <w:b/>
          <w:color w:val="276E8B" w:themeColor="accent1" w:themeShade="BF"/>
          <w:sz w:val="22"/>
          <w:szCs w:val="22"/>
          <w:u w:val="single"/>
        </w:rPr>
        <w:t>to</w:t>
      </w:r>
      <w:r w:rsidRPr="001C084F">
        <w:rPr>
          <w:b/>
          <w:color w:val="276E8B" w:themeColor="accent1" w:themeShade="BF"/>
          <w:spacing w:val="-7"/>
          <w:sz w:val="22"/>
          <w:szCs w:val="22"/>
          <w:u w:val="single"/>
        </w:rPr>
        <w:t xml:space="preserve"> </w:t>
      </w:r>
      <w:r w:rsidRPr="001C084F">
        <w:rPr>
          <w:b/>
          <w:color w:val="276E8B" w:themeColor="accent1" w:themeShade="BF"/>
          <w:sz w:val="22"/>
          <w:szCs w:val="22"/>
          <w:u w:val="single"/>
        </w:rPr>
        <w:t>Governance</w:t>
      </w:r>
      <w:r w:rsidRPr="001C084F">
        <w:rPr>
          <w:b/>
          <w:color w:val="276E8B" w:themeColor="accent1" w:themeShade="BF"/>
          <w:spacing w:val="-7"/>
          <w:sz w:val="22"/>
          <w:szCs w:val="22"/>
          <w:u w:val="single"/>
        </w:rPr>
        <w:t xml:space="preserve"> </w:t>
      </w:r>
      <w:r w:rsidRPr="001C084F">
        <w:rPr>
          <w:b/>
          <w:color w:val="276E8B" w:themeColor="accent1" w:themeShade="BF"/>
          <w:sz w:val="22"/>
          <w:szCs w:val="22"/>
          <w:u w:val="single"/>
        </w:rPr>
        <w:t>and</w:t>
      </w:r>
      <w:r w:rsidRPr="001C084F">
        <w:rPr>
          <w:b/>
          <w:color w:val="276E8B" w:themeColor="accent1" w:themeShade="BF"/>
          <w:spacing w:val="-7"/>
          <w:sz w:val="22"/>
          <w:szCs w:val="22"/>
          <w:u w:val="single"/>
        </w:rPr>
        <w:t xml:space="preserve"> </w:t>
      </w:r>
      <w:r w:rsidRPr="001C084F">
        <w:rPr>
          <w:b/>
          <w:color w:val="276E8B" w:themeColor="accent1" w:themeShade="BF"/>
          <w:sz w:val="22"/>
          <w:szCs w:val="22"/>
          <w:u w:val="single"/>
        </w:rPr>
        <w:t>operational</w:t>
      </w:r>
      <w:r w:rsidRPr="001C084F">
        <w:rPr>
          <w:b/>
          <w:color w:val="276E8B" w:themeColor="accent1" w:themeShade="BF"/>
          <w:spacing w:val="-7"/>
          <w:sz w:val="22"/>
          <w:szCs w:val="22"/>
          <w:u w:val="single"/>
        </w:rPr>
        <w:t xml:space="preserve"> </w:t>
      </w:r>
      <w:r w:rsidRPr="001C084F">
        <w:rPr>
          <w:b/>
          <w:color w:val="276E8B" w:themeColor="accent1" w:themeShade="BF"/>
          <w:sz w:val="22"/>
          <w:szCs w:val="22"/>
          <w:u w:val="single"/>
        </w:rPr>
        <w:t>management</w:t>
      </w:r>
    </w:p>
    <w:p w14:paraId="6A745F44" w14:textId="77777777" w:rsidR="00142A08" w:rsidRPr="00837E9A" w:rsidRDefault="00142A08" w:rsidP="00A76E55">
      <w:pPr>
        <w:pStyle w:val="BodyText"/>
        <w:spacing w:before="8" w:line="276" w:lineRule="auto"/>
        <w:rPr>
          <w:sz w:val="22"/>
          <w:szCs w:val="22"/>
        </w:rPr>
      </w:pPr>
    </w:p>
    <w:p w14:paraId="0D77A5E6" w14:textId="77777777" w:rsidR="00142A08" w:rsidRPr="00837E9A" w:rsidRDefault="00142A08" w:rsidP="003E6B5F">
      <w:pPr>
        <w:pStyle w:val="BodyText"/>
        <w:numPr>
          <w:ilvl w:val="0"/>
          <w:numId w:val="36"/>
        </w:numPr>
        <w:tabs>
          <w:tab w:val="left" w:pos="1530"/>
        </w:tabs>
        <w:spacing w:before="1" w:line="276" w:lineRule="auto"/>
        <w:ind w:right="90"/>
        <w:rPr>
          <w:sz w:val="22"/>
          <w:szCs w:val="22"/>
        </w:rPr>
      </w:pPr>
      <w:r w:rsidRPr="00837E9A">
        <w:rPr>
          <w:sz w:val="22"/>
          <w:szCs w:val="22"/>
        </w:rPr>
        <w:t>Create</w:t>
      </w:r>
      <w:r w:rsidRPr="00837E9A">
        <w:rPr>
          <w:spacing w:val="-6"/>
          <w:sz w:val="22"/>
          <w:szCs w:val="22"/>
        </w:rPr>
        <w:t xml:space="preserve"> </w:t>
      </w:r>
      <w:r w:rsidRPr="00837E9A">
        <w:rPr>
          <w:sz w:val="22"/>
          <w:szCs w:val="22"/>
        </w:rPr>
        <w:t>an</w:t>
      </w:r>
      <w:r w:rsidRPr="00837E9A">
        <w:rPr>
          <w:spacing w:val="-6"/>
          <w:sz w:val="22"/>
          <w:szCs w:val="22"/>
        </w:rPr>
        <w:t xml:space="preserve"> </w:t>
      </w:r>
      <w:r w:rsidRPr="00837E9A">
        <w:rPr>
          <w:sz w:val="22"/>
          <w:szCs w:val="22"/>
        </w:rPr>
        <w:t>environment</w:t>
      </w:r>
      <w:r w:rsidRPr="00837E9A">
        <w:rPr>
          <w:spacing w:val="-6"/>
          <w:sz w:val="22"/>
          <w:szCs w:val="22"/>
        </w:rPr>
        <w:t xml:space="preserve"> </w:t>
      </w:r>
      <w:r w:rsidRPr="00837E9A">
        <w:rPr>
          <w:sz w:val="22"/>
          <w:szCs w:val="22"/>
        </w:rPr>
        <w:t>where</w:t>
      </w:r>
      <w:r w:rsidRPr="00837E9A">
        <w:rPr>
          <w:spacing w:val="-5"/>
          <w:sz w:val="22"/>
          <w:szCs w:val="22"/>
        </w:rPr>
        <w:t xml:space="preserve"> </w:t>
      </w:r>
      <w:r w:rsidRPr="00837E9A">
        <w:rPr>
          <w:sz w:val="22"/>
          <w:szCs w:val="22"/>
        </w:rPr>
        <w:t>all</w:t>
      </w:r>
      <w:r w:rsidRPr="00837E9A">
        <w:rPr>
          <w:spacing w:val="-6"/>
          <w:sz w:val="22"/>
          <w:szCs w:val="22"/>
        </w:rPr>
        <w:t xml:space="preserve"> </w:t>
      </w:r>
      <w:r w:rsidRPr="00837E9A">
        <w:rPr>
          <w:sz w:val="22"/>
          <w:szCs w:val="22"/>
        </w:rPr>
        <w:t>feedback</w:t>
      </w:r>
      <w:r w:rsidRPr="00837E9A">
        <w:rPr>
          <w:spacing w:val="-6"/>
          <w:sz w:val="22"/>
          <w:szCs w:val="22"/>
        </w:rPr>
        <w:t xml:space="preserve"> </w:t>
      </w:r>
      <w:r w:rsidRPr="00837E9A">
        <w:rPr>
          <w:sz w:val="22"/>
          <w:szCs w:val="22"/>
        </w:rPr>
        <w:t>is</w:t>
      </w:r>
      <w:r w:rsidRPr="00837E9A">
        <w:rPr>
          <w:spacing w:val="-5"/>
          <w:sz w:val="22"/>
          <w:szCs w:val="22"/>
        </w:rPr>
        <w:t xml:space="preserve"> </w:t>
      </w:r>
      <w:r w:rsidRPr="00837E9A">
        <w:rPr>
          <w:sz w:val="22"/>
          <w:szCs w:val="22"/>
        </w:rPr>
        <w:t>valued</w:t>
      </w:r>
      <w:r w:rsidRPr="00837E9A">
        <w:rPr>
          <w:spacing w:val="-6"/>
          <w:sz w:val="22"/>
          <w:szCs w:val="22"/>
        </w:rPr>
        <w:t xml:space="preserve"> </w:t>
      </w:r>
      <w:r w:rsidRPr="00837E9A">
        <w:rPr>
          <w:sz w:val="22"/>
          <w:szCs w:val="22"/>
        </w:rPr>
        <w:t>including</w:t>
      </w:r>
      <w:r w:rsidRPr="00837E9A">
        <w:rPr>
          <w:spacing w:val="-6"/>
          <w:sz w:val="22"/>
          <w:szCs w:val="22"/>
        </w:rPr>
        <w:t xml:space="preserve"> </w:t>
      </w:r>
      <w:r w:rsidRPr="00837E9A">
        <w:rPr>
          <w:sz w:val="22"/>
          <w:szCs w:val="22"/>
        </w:rPr>
        <w:t>from</w:t>
      </w:r>
      <w:r w:rsidRPr="00837E9A">
        <w:rPr>
          <w:spacing w:val="-5"/>
          <w:sz w:val="22"/>
          <w:szCs w:val="22"/>
        </w:rPr>
        <w:t xml:space="preserve"> </w:t>
      </w:r>
      <w:r w:rsidRPr="00837E9A">
        <w:rPr>
          <w:sz w:val="22"/>
          <w:szCs w:val="22"/>
        </w:rPr>
        <w:t>Clients</w:t>
      </w:r>
      <w:r w:rsidRPr="00837E9A">
        <w:rPr>
          <w:spacing w:val="1"/>
          <w:sz w:val="22"/>
          <w:szCs w:val="22"/>
        </w:rPr>
        <w:t xml:space="preserve"> </w:t>
      </w:r>
      <w:r w:rsidRPr="00837E9A">
        <w:rPr>
          <w:sz w:val="22"/>
          <w:szCs w:val="22"/>
        </w:rPr>
        <w:t>(including</w:t>
      </w:r>
      <w:r w:rsidRPr="00837E9A">
        <w:rPr>
          <w:spacing w:val="-4"/>
          <w:sz w:val="22"/>
          <w:szCs w:val="22"/>
        </w:rPr>
        <w:t xml:space="preserve"> </w:t>
      </w:r>
      <w:r w:rsidRPr="00837E9A">
        <w:rPr>
          <w:sz w:val="22"/>
          <w:szCs w:val="22"/>
        </w:rPr>
        <w:t>persons</w:t>
      </w:r>
      <w:r w:rsidRPr="00837E9A">
        <w:rPr>
          <w:spacing w:val="-3"/>
          <w:sz w:val="22"/>
          <w:szCs w:val="22"/>
        </w:rPr>
        <w:t xml:space="preserve"> </w:t>
      </w:r>
      <w:r w:rsidRPr="00837E9A">
        <w:rPr>
          <w:sz w:val="22"/>
          <w:szCs w:val="22"/>
        </w:rPr>
        <w:t>with</w:t>
      </w:r>
      <w:r w:rsidRPr="00837E9A">
        <w:rPr>
          <w:spacing w:val="-4"/>
          <w:sz w:val="22"/>
          <w:szCs w:val="22"/>
        </w:rPr>
        <w:t xml:space="preserve"> </w:t>
      </w:r>
      <w:r w:rsidRPr="00837E9A">
        <w:rPr>
          <w:sz w:val="22"/>
          <w:szCs w:val="22"/>
        </w:rPr>
        <w:t>disability),</w:t>
      </w:r>
      <w:r w:rsidRPr="00837E9A">
        <w:rPr>
          <w:spacing w:val="-3"/>
          <w:sz w:val="22"/>
          <w:szCs w:val="22"/>
        </w:rPr>
        <w:t xml:space="preserve"> </w:t>
      </w:r>
      <w:r w:rsidRPr="00837E9A">
        <w:rPr>
          <w:sz w:val="22"/>
          <w:szCs w:val="22"/>
        </w:rPr>
        <w:t>workers</w:t>
      </w:r>
      <w:r w:rsidRPr="00837E9A">
        <w:rPr>
          <w:spacing w:val="-3"/>
          <w:sz w:val="22"/>
          <w:szCs w:val="22"/>
        </w:rPr>
        <w:t xml:space="preserve"> </w:t>
      </w:r>
      <w:r w:rsidRPr="00837E9A">
        <w:rPr>
          <w:sz w:val="22"/>
          <w:szCs w:val="22"/>
        </w:rPr>
        <w:t>and</w:t>
      </w:r>
      <w:r w:rsidRPr="00837E9A">
        <w:rPr>
          <w:spacing w:val="-4"/>
          <w:sz w:val="22"/>
          <w:szCs w:val="22"/>
        </w:rPr>
        <w:t xml:space="preserve"> </w:t>
      </w:r>
      <w:r w:rsidRPr="00837E9A">
        <w:rPr>
          <w:sz w:val="22"/>
          <w:szCs w:val="22"/>
        </w:rPr>
        <w:t>others</w:t>
      </w:r>
      <w:r w:rsidRPr="00837E9A">
        <w:rPr>
          <w:spacing w:val="-3"/>
          <w:sz w:val="22"/>
          <w:szCs w:val="22"/>
        </w:rPr>
        <w:t xml:space="preserve"> </w:t>
      </w:r>
      <w:r w:rsidRPr="00837E9A">
        <w:rPr>
          <w:sz w:val="22"/>
          <w:szCs w:val="22"/>
        </w:rPr>
        <w:t>in</w:t>
      </w:r>
      <w:r w:rsidRPr="00837E9A">
        <w:rPr>
          <w:spacing w:val="-4"/>
          <w:sz w:val="22"/>
          <w:szCs w:val="22"/>
        </w:rPr>
        <w:t xml:space="preserve"> </w:t>
      </w:r>
      <w:r w:rsidRPr="00837E9A">
        <w:rPr>
          <w:sz w:val="22"/>
          <w:szCs w:val="22"/>
        </w:rPr>
        <w:t>relation</w:t>
      </w:r>
      <w:r w:rsidRPr="00837E9A">
        <w:rPr>
          <w:spacing w:val="-3"/>
          <w:sz w:val="22"/>
          <w:szCs w:val="22"/>
        </w:rPr>
        <w:t xml:space="preserve"> </w:t>
      </w:r>
      <w:r w:rsidRPr="00837E9A">
        <w:rPr>
          <w:sz w:val="22"/>
          <w:szCs w:val="22"/>
        </w:rPr>
        <w:t>to:</w:t>
      </w:r>
    </w:p>
    <w:p w14:paraId="42241523" w14:textId="77777777" w:rsidR="00142A08" w:rsidRPr="00837E9A" w:rsidRDefault="00142A08" w:rsidP="00A76E55">
      <w:pPr>
        <w:pStyle w:val="BodyText"/>
        <w:spacing w:line="276" w:lineRule="auto"/>
        <w:rPr>
          <w:sz w:val="22"/>
          <w:szCs w:val="22"/>
        </w:rPr>
      </w:pPr>
    </w:p>
    <w:p w14:paraId="7D4BBC79" w14:textId="7C1DC5C3" w:rsidR="00142A08" w:rsidRPr="00837E9A" w:rsidRDefault="00142A08" w:rsidP="003E6B5F">
      <w:pPr>
        <w:pStyle w:val="BodyText"/>
        <w:numPr>
          <w:ilvl w:val="1"/>
          <w:numId w:val="36"/>
        </w:numPr>
        <w:tabs>
          <w:tab w:val="left" w:pos="2235"/>
        </w:tabs>
        <w:spacing w:line="276" w:lineRule="auto"/>
        <w:ind w:right="729"/>
        <w:rPr>
          <w:sz w:val="22"/>
          <w:szCs w:val="22"/>
        </w:rPr>
      </w:pPr>
      <w:r w:rsidRPr="00837E9A">
        <w:rPr>
          <w:sz w:val="22"/>
          <w:szCs w:val="22"/>
        </w:rPr>
        <w:t>the</w:t>
      </w:r>
      <w:r w:rsidRPr="00837E9A">
        <w:rPr>
          <w:spacing w:val="-8"/>
          <w:sz w:val="22"/>
          <w:szCs w:val="22"/>
        </w:rPr>
        <w:t xml:space="preserve"> </w:t>
      </w:r>
      <w:r w:rsidRPr="00837E9A">
        <w:rPr>
          <w:sz w:val="22"/>
          <w:szCs w:val="22"/>
        </w:rPr>
        <w:t>governance</w:t>
      </w:r>
      <w:r w:rsidRPr="00837E9A">
        <w:rPr>
          <w:spacing w:val="-7"/>
          <w:sz w:val="22"/>
          <w:szCs w:val="22"/>
        </w:rPr>
        <w:t xml:space="preserve"> </w:t>
      </w:r>
      <w:r w:rsidRPr="00837E9A">
        <w:rPr>
          <w:sz w:val="22"/>
          <w:szCs w:val="22"/>
        </w:rPr>
        <w:t>and</w:t>
      </w:r>
      <w:r w:rsidRPr="00837E9A">
        <w:rPr>
          <w:spacing w:val="-7"/>
          <w:sz w:val="22"/>
          <w:szCs w:val="22"/>
        </w:rPr>
        <w:t xml:space="preserve"> </w:t>
      </w:r>
      <w:r w:rsidRPr="00837E9A">
        <w:rPr>
          <w:sz w:val="22"/>
          <w:szCs w:val="22"/>
        </w:rPr>
        <w:t>operational</w:t>
      </w:r>
      <w:r w:rsidRPr="00837E9A">
        <w:rPr>
          <w:spacing w:val="-7"/>
          <w:sz w:val="22"/>
          <w:szCs w:val="22"/>
        </w:rPr>
        <w:t xml:space="preserve"> </w:t>
      </w:r>
      <w:r w:rsidRPr="00837E9A">
        <w:rPr>
          <w:sz w:val="22"/>
          <w:szCs w:val="22"/>
        </w:rPr>
        <w:t>management</w:t>
      </w:r>
      <w:r w:rsidRPr="00837E9A">
        <w:rPr>
          <w:spacing w:val="-8"/>
          <w:sz w:val="22"/>
          <w:szCs w:val="22"/>
        </w:rPr>
        <w:t xml:space="preserve"> </w:t>
      </w:r>
      <w:r w:rsidRPr="00837E9A">
        <w:rPr>
          <w:sz w:val="22"/>
          <w:szCs w:val="22"/>
        </w:rPr>
        <w:t>of</w:t>
      </w:r>
      <w:r w:rsidRPr="00837E9A">
        <w:rPr>
          <w:spacing w:val="-7"/>
          <w:sz w:val="22"/>
          <w:szCs w:val="22"/>
        </w:rPr>
        <w:t xml:space="preserve"> </w:t>
      </w:r>
      <w:r w:rsidR="006F1610">
        <w:rPr>
          <w:sz w:val="22"/>
          <w:szCs w:val="22"/>
        </w:rPr>
        <w:t>Hope Disability Support Pty Ltd</w:t>
      </w:r>
      <w:r w:rsidR="00083B67" w:rsidRPr="00837E9A">
        <w:rPr>
          <w:sz w:val="22"/>
          <w:szCs w:val="22"/>
        </w:rPr>
        <w:t>.</w:t>
      </w:r>
    </w:p>
    <w:p w14:paraId="5D8A6936" w14:textId="77777777" w:rsidR="00142A08" w:rsidRPr="00837E9A" w:rsidRDefault="00142A08" w:rsidP="00A76E55">
      <w:pPr>
        <w:pStyle w:val="BodyText"/>
        <w:spacing w:line="276" w:lineRule="auto"/>
        <w:rPr>
          <w:sz w:val="22"/>
          <w:szCs w:val="22"/>
        </w:rPr>
      </w:pPr>
    </w:p>
    <w:p w14:paraId="21F3352E" w14:textId="13E3A831" w:rsidR="00142A08" w:rsidRPr="00837E9A" w:rsidRDefault="00142A08" w:rsidP="003E6B5F">
      <w:pPr>
        <w:pStyle w:val="BodyText"/>
        <w:numPr>
          <w:ilvl w:val="1"/>
          <w:numId w:val="36"/>
        </w:numPr>
        <w:tabs>
          <w:tab w:val="left" w:pos="2235"/>
        </w:tabs>
        <w:spacing w:line="276" w:lineRule="auto"/>
        <w:ind w:right="262"/>
        <w:rPr>
          <w:sz w:val="22"/>
          <w:szCs w:val="22"/>
        </w:rPr>
      </w:pPr>
      <w:r w:rsidRPr="00837E9A">
        <w:rPr>
          <w:sz w:val="22"/>
          <w:szCs w:val="22"/>
        </w:rPr>
        <w:t>the</w:t>
      </w:r>
      <w:r w:rsidRPr="00837E9A">
        <w:rPr>
          <w:spacing w:val="-7"/>
          <w:sz w:val="22"/>
          <w:szCs w:val="22"/>
        </w:rPr>
        <w:t xml:space="preserve"> </w:t>
      </w:r>
      <w:r w:rsidRPr="00837E9A">
        <w:rPr>
          <w:sz w:val="22"/>
          <w:szCs w:val="22"/>
        </w:rPr>
        <w:t>development</w:t>
      </w:r>
      <w:r w:rsidRPr="00837E9A">
        <w:rPr>
          <w:spacing w:val="-7"/>
          <w:sz w:val="22"/>
          <w:szCs w:val="22"/>
        </w:rPr>
        <w:t xml:space="preserve"> </w:t>
      </w:r>
      <w:r w:rsidRPr="00837E9A">
        <w:rPr>
          <w:sz w:val="22"/>
          <w:szCs w:val="22"/>
        </w:rPr>
        <w:t>of</w:t>
      </w:r>
      <w:r w:rsidRPr="00837E9A">
        <w:rPr>
          <w:spacing w:val="-7"/>
          <w:sz w:val="22"/>
          <w:szCs w:val="22"/>
        </w:rPr>
        <w:t xml:space="preserve"> </w:t>
      </w:r>
      <w:r w:rsidRPr="00837E9A">
        <w:rPr>
          <w:sz w:val="22"/>
          <w:szCs w:val="22"/>
        </w:rPr>
        <w:t>organisational</w:t>
      </w:r>
      <w:r w:rsidRPr="00837E9A">
        <w:rPr>
          <w:spacing w:val="-7"/>
          <w:sz w:val="22"/>
          <w:szCs w:val="22"/>
        </w:rPr>
        <w:t xml:space="preserve"> </w:t>
      </w:r>
      <w:r w:rsidRPr="00837E9A">
        <w:rPr>
          <w:sz w:val="22"/>
          <w:szCs w:val="22"/>
        </w:rPr>
        <w:t>policy</w:t>
      </w:r>
      <w:r w:rsidRPr="00837E9A">
        <w:rPr>
          <w:spacing w:val="-7"/>
          <w:sz w:val="22"/>
          <w:szCs w:val="22"/>
        </w:rPr>
        <w:t xml:space="preserve"> </w:t>
      </w:r>
      <w:r w:rsidRPr="00837E9A">
        <w:rPr>
          <w:sz w:val="22"/>
          <w:szCs w:val="22"/>
        </w:rPr>
        <w:t>and</w:t>
      </w:r>
      <w:r w:rsidRPr="00837E9A">
        <w:rPr>
          <w:spacing w:val="-7"/>
          <w:sz w:val="22"/>
          <w:szCs w:val="22"/>
        </w:rPr>
        <w:t xml:space="preserve"> </w:t>
      </w:r>
      <w:r w:rsidRPr="00837E9A">
        <w:rPr>
          <w:sz w:val="22"/>
          <w:szCs w:val="22"/>
        </w:rPr>
        <w:t>processes</w:t>
      </w:r>
      <w:r w:rsidRPr="00837E9A">
        <w:rPr>
          <w:spacing w:val="-7"/>
          <w:sz w:val="22"/>
          <w:szCs w:val="22"/>
        </w:rPr>
        <w:t xml:space="preserve"> </w:t>
      </w:r>
      <w:r w:rsidRPr="00837E9A">
        <w:rPr>
          <w:sz w:val="22"/>
          <w:szCs w:val="22"/>
        </w:rPr>
        <w:t>relevant</w:t>
      </w:r>
      <w:r w:rsidRPr="00837E9A">
        <w:rPr>
          <w:spacing w:val="-53"/>
          <w:sz w:val="22"/>
          <w:szCs w:val="22"/>
        </w:rPr>
        <w:t xml:space="preserve"> </w:t>
      </w:r>
      <w:r w:rsidRPr="00837E9A">
        <w:rPr>
          <w:sz w:val="22"/>
          <w:szCs w:val="22"/>
        </w:rPr>
        <w:t>to</w:t>
      </w:r>
      <w:r w:rsidRPr="00837E9A">
        <w:rPr>
          <w:spacing w:val="-2"/>
          <w:sz w:val="22"/>
          <w:szCs w:val="22"/>
        </w:rPr>
        <w:t xml:space="preserve"> </w:t>
      </w:r>
      <w:r w:rsidRPr="00837E9A">
        <w:rPr>
          <w:sz w:val="22"/>
          <w:szCs w:val="22"/>
        </w:rPr>
        <w:t>the</w:t>
      </w:r>
      <w:r w:rsidRPr="00837E9A">
        <w:rPr>
          <w:spacing w:val="-1"/>
          <w:sz w:val="22"/>
          <w:szCs w:val="22"/>
        </w:rPr>
        <w:t xml:space="preserve"> </w:t>
      </w:r>
      <w:r w:rsidRPr="00837E9A">
        <w:rPr>
          <w:sz w:val="22"/>
          <w:szCs w:val="22"/>
        </w:rPr>
        <w:t>provision</w:t>
      </w:r>
      <w:r w:rsidRPr="00837E9A">
        <w:rPr>
          <w:spacing w:val="-2"/>
          <w:sz w:val="22"/>
          <w:szCs w:val="22"/>
        </w:rPr>
        <w:t xml:space="preserve"> </w:t>
      </w:r>
      <w:r w:rsidRPr="00837E9A">
        <w:rPr>
          <w:sz w:val="22"/>
          <w:szCs w:val="22"/>
        </w:rPr>
        <w:t>of</w:t>
      </w:r>
      <w:r w:rsidRPr="00837E9A">
        <w:rPr>
          <w:spacing w:val="-1"/>
          <w:sz w:val="22"/>
          <w:szCs w:val="22"/>
        </w:rPr>
        <w:t xml:space="preserve"> </w:t>
      </w:r>
      <w:r w:rsidRPr="00837E9A">
        <w:rPr>
          <w:sz w:val="22"/>
          <w:szCs w:val="22"/>
        </w:rPr>
        <w:t>supports</w:t>
      </w:r>
      <w:r w:rsidR="00083B67">
        <w:rPr>
          <w:sz w:val="22"/>
          <w:szCs w:val="22"/>
        </w:rPr>
        <w:t>.</w:t>
      </w:r>
      <w:r w:rsidRPr="00837E9A">
        <w:rPr>
          <w:spacing w:val="-1"/>
          <w:sz w:val="22"/>
          <w:szCs w:val="22"/>
        </w:rPr>
        <w:t xml:space="preserve"> </w:t>
      </w:r>
      <w:r w:rsidRPr="00837E9A">
        <w:rPr>
          <w:sz w:val="22"/>
          <w:szCs w:val="22"/>
        </w:rPr>
        <w:t>and</w:t>
      </w:r>
    </w:p>
    <w:p w14:paraId="0A4BE328" w14:textId="77777777" w:rsidR="00142A08" w:rsidRPr="00837E9A" w:rsidRDefault="00142A08" w:rsidP="00A76E55">
      <w:pPr>
        <w:pStyle w:val="BodyText"/>
        <w:spacing w:line="276" w:lineRule="auto"/>
        <w:rPr>
          <w:sz w:val="22"/>
          <w:szCs w:val="22"/>
        </w:rPr>
      </w:pPr>
    </w:p>
    <w:p w14:paraId="1C5626E9" w14:textId="77777777" w:rsidR="00142A08" w:rsidRPr="00837E9A" w:rsidRDefault="00142A08" w:rsidP="003E6B5F">
      <w:pPr>
        <w:pStyle w:val="BodyText"/>
        <w:numPr>
          <w:ilvl w:val="1"/>
          <w:numId w:val="36"/>
        </w:numPr>
        <w:tabs>
          <w:tab w:val="left" w:pos="2235"/>
        </w:tabs>
        <w:spacing w:line="276" w:lineRule="auto"/>
        <w:rPr>
          <w:sz w:val="22"/>
          <w:szCs w:val="22"/>
        </w:rPr>
      </w:pPr>
      <w:r w:rsidRPr="00837E9A">
        <w:rPr>
          <w:sz w:val="22"/>
          <w:szCs w:val="22"/>
        </w:rPr>
        <w:t>the</w:t>
      </w:r>
      <w:r w:rsidRPr="00837E9A">
        <w:rPr>
          <w:spacing w:val="-7"/>
          <w:sz w:val="22"/>
          <w:szCs w:val="22"/>
        </w:rPr>
        <w:t xml:space="preserve"> </w:t>
      </w:r>
      <w:r w:rsidRPr="00837E9A">
        <w:rPr>
          <w:sz w:val="22"/>
          <w:szCs w:val="22"/>
        </w:rPr>
        <w:t>protection</w:t>
      </w:r>
      <w:r w:rsidRPr="00837E9A">
        <w:rPr>
          <w:spacing w:val="-6"/>
          <w:sz w:val="22"/>
          <w:szCs w:val="22"/>
        </w:rPr>
        <w:t xml:space="preserve"> </w:t>
      </w:r>
      <w:r w:rsidRPr="00837E9A">
        <w:rPr>
          <w:sz w:val="22"/>
          <w:szCs w:val="22"/>
        </w:rPr>
        <w:t>of</w:t>
      </w:r>
      <w:r w:rsidRPr="00837E9A">
        <w:rPr>
          <w:spacing w:val="-7"/>
          <w:sz w:val="22"/>
          <w:szCs w:val="22"/>
        </w:rPr>
        <w:t xml:space="preserve"> </w:t>
      </w:r>
      <w:r w:rsidRPr="00837E9A">
        <w:rPr>
          <w:sz w:val="22"/>
          <w:szCs w:val="22"/>
        </w:rPr>
        <w:t>participant</w:t>
      </w:r>
      <w:r w:rsidRPr="00837E9A">
        <w:rPr>
          <w:spacing w:val="-6"/>
          <w:sz w:val="22"/>
          <w:szCs w:val="22"/>
        </w:rPr>
        <w:t xml:space="preserve"> </w:t>
      </w:r>
      <w:r w:rsidRPr="00837E9A">
        <w:rPr>
          <w:sz w:val="22"/>
          <w:szCs w:val="22"/>
        </w:rPr>
        <w:t>rights.</w:t>
      </w:r>
    </w:p>
    <w:p w14:paraId="301F8705" w14:textId="77777777" w:rsidR="00142A08" w:rsidRPr="00837E9A" w:rsidRDefault="00142A08" w:rsidP="00A76E55">
      <w:pPr>
        <w:pStyle w:val="BodyText"/>
        <w:spacing w:before="8" w:line="276" w:lineRule="auto"/>
        <w:rPr>
          <w:sz w:val="22"/>
          <w:szCs w:val="22"/>
        </w:rPr>
      </w:pPr>
    </w:p>
    <w:p w14:paraId="448BA481" w14:textId="77777777" w:rsidR="00142A08" w:rsidRPr="00837E9A" w:rsidRDefault="00142A08" w:rsidP="003E6B5F">
      <w:pPr>
        <w:pStyle w:val="BodyText"/>
        <w:numPr>
          <w:ilvl w:val="0"/>
          <w:numId w:val="36"/>
        </w:numPr>
        <w:tabs>
          <w:tab w:val="left" w:pos="1530"/>
        </w:tabs>
        <w:spacing w:before="1" w:line="276" w:lineRule="auto"/>
        <w:ind w:right="334"/>
        <w:rPr>
          <w:sz w:val="22"/>
          <w:szCs w:val="22"/>
        </w:rPr>
      </w:pPr>
      <w:r w:rsidRPr="00837E9A">
        <w:rPr>
          <w:sz w:val="22"/>
          <w:szCs w:val="22"/>
        </w:rPr>
        <w:t>Welcome feedback (including anonymously) and promptly deal with it</w:t>
      </w:r>
      <w:r w:rsidRPr="00837E9A">
        <w:rPr>
          <w:spacing w:val="1"/>
          <w:sz w:val="22"/>
          <w:szCs w:val="22"/>
        </w:rPr>
        <w:t xml:space="preserve"> </w:t>
      </w:r>
      <w:r w:rsidRPr="00837E9A">
        <w:rPr>
          <w:sz w:val="22"/>
          <w:szCs w:val="22"/>
        </w:rPr>
        <w:t>pursuant</w:t>
      </w:r>
      <w:r w:rsidRPr="00837E9A">
        <w:rPr>
          <w:spacing w:val="-7"/>
          <w:sz w:val="22"/>
          <w:szCs w:val="22"/>
        </w:rPr>
        <w:t xml:space="preserve"> </w:t>
      </w:r>
      <w:r w:rsidRPr="00837E9A">
        <w:rPr>
          <w:sz w:val="22"/>
          <w:szCs w:val="22"/>
        </w:rPr>
        <w:t>to</w:t>
      </w:r>
      <w:r w:rsidRPr="00837E9A">
        <w:rPr>
          <w:spacing w:val="-6"/>
          <w:sz w:val="22"/>
          <w:szCs w:val="22"/>
        </w:rPr>
        <w:t xml:space="preserve"> </w:t>
      </w:r>
      <w:r w:rsidRPr="00837E9A">
        <w:rPr>
          <w:sz w:val="22"/>
          <w:szCs w:val="22"/>
        </w:rPr>
        <w:t>the</w:t>
      </w:r>
      <w:r w:rsidRPr="00837E9A">
        <w:rPr>
          <w:spacing w:val="-6"/>
          <w:sz w:val="22"/>
          <w:szCs w:val="22"/>
        </w:rPr>
        <w:t xml:space="preserve"> </w:t>
      </w:r>
      <w:r w:rsidRPr="00837E9A">
        <w:rPr>
          <w:sz w:val="22"/>
          <w:szCs w:val="22"/>
        </w:rPr>
        <w:t>Feedback</w:t>
      </w:r>
      <w:r w:rsidRPr="00837E9A">
        <w:rPr>
          <w:spacing w:val="-7"/>
          <w:sz w:val="22"/>
          <w:szCs w:val="22"/>
        </w:rPr>
        <w:t xml:space="preserve"> </w:t>
      </w:r>
      <w:r w:rsidRPr="00837E9A">
        <w:rPr>
          <w:sz w:val="22"/>
          <w:szCs w:val="22"/>
        </w:rPr>
        <w:t>and</w:t>
      </w:r>
      <w:r w:rsidRPr="00837E9A">
        <w:rPr>
          <w:spacing w:val="-6"/>
          <w:sz w:val="22"/>
          <w:szCs w:val="22"/>
        </w:rPr>
        <w:t xml:space="preserve"> </w:t>
      </w:r>
      <w:r w:rsidRPr="00837E9A">
        <w:rPr>
          <w:sz w:val="22"/>
          <w:szCs w:val="22"/>
        </w:rPr>
        <w:t>Complaints</w:t>
      </w:r>
      <w:r w:rsidRPr="00837E9A">
        <w:rPr>
          <w:spacing w:val="-6"/>
          <w:sz w:val="22"/>
          <w:szCs w:val="22"/>
        </w:rPr>
        <w:t xml:space="preserve"> </w:t>
      </w:r>
      <w:r w:rsidRPr="00837E9A">
        <w:rPr>
          <w:sz w:val="22"/>
          <w:szCs w:val="22"/>
        </w:rPr>
        <w:t>Management</w:t>
      </w:r>
      <w:r w:rsidRPr="00837E9A">
        <w:rPr>
          <w:spacing w:val="-7"/>
          <w:sz w:val="22"/>
          <w:szCs w:val="22"/>
        </w:rPr>
        <w:t xml:space="preserve"> </w:t>
      </w:r>
      <w:r w:rsidRPr="00837E9A">
        <w:rPr>
          <w:sz w:val="22"/>
          <w:szCs w:val="22"/>
        </w:rPr>
        <w:t>and</w:t>
      </w:r>
      <w:r w:rsidRPr="00837E9A">
        <w:rPr>
          <w:spacing w:val="-6"/>
          <w:sz w:val="22"/>
          <w:szCs w:val="22"/>
        </w:rPr>
        <w:t xml:space="preserve"> </w:t>
      </w:r>
      <w:r w:rsidRPr="00837E9A">
        <w:rPr>
          <w:sz w:val="22"/>
          <w:szCs w:val="22"/>
        </w:rPr>
        <w:t>Resolution</w:t>
      </w:r>
      <w:r w:rsidRPr="00837E9A">
        <w:rPr>
          <w:spacing w:val="-53"/>
          <w:sz w:val="22"/>
          <w:szCs w:val="22"/>
        </w:rPr>
        <w:t xml:space="preserve"> </w:t>
      </w:r>
      <w:r w:rsidRPr="00837E9A">
        <w:rPr>
          <w:sz w:val="22"/>
          <w:szCs w:val="22"/>
        </w:rPr>
        <w:t>Policy.</w:t>
      </w:r>
    </w:p>
    <w:p w14:paraId="3C32D2F6" w14:textId="77777777" w:rsidR="00142A08" w:rsidRPr="00837E9A" w:rsidRDefault="00142A08" w:rsidP="00A76E55">
      <w:pPr>
        <w:pStyle w:val="BodyText"/>
        <w:spacing w:line="276" w:lineRule="auto"/>
        <w:rPr>
          <w:sz w:val="22"/>
          <w:szCs w:val="22"/>
        </w:rPr>
      </w:pPr>
    </w:p>
    <w:p w14:paraId="04D40901" w14:textId="27DF6BFB" w:rsidR="00142A08" w:rsidRPr="00837E9A" w:rsidRDefault="00142A08" w:rsidP="003E6B5F">
      <w:pPr>
        <w:pStyle w:val="BodyText"/>
        <w:numPr>
          <w:ilvl w:val="0"/>
          <w:numId w:val="36"/>
        </w:numPr>
        <w:tabs>
          <w:tab w:val="left" w:pos="1530"/>
        </w:tabs>
        <w:spacing w:before="1" w:line="276" w:lineRule="auto"/>
        <w:ind w:right="413"/>
        <w:jc w:val="both"/>
        <w:rPr>
          <w:sz w:val="22"/>
          <w:szCs w:val="22"/>
        </w:rPr>
      </w:pPr>
      <w:r w:rsidRPr="00837E9A">
        <w:rPr>
          <w:sz w:val="22"/>
          <w:szCs w:val="22"/>
        </w:rPr>
        <w:t>Actively</w:t>
      </w:r>
      <w:r w:rsidRPr="00837E9A">
        <w:rPr>
          <w:spacing w:val="-7"/>
          <w:sz w:val="22"/>
          <w:szCs w:val="22"/>
        </w:rPr>
        <w:t xml:space="preserve"> </w:t>
      </w:r>
      <w:r w:rsidRPr="00837E9A">
        <w:rPr>
          <w:sz w:val="22"/>
          <w:szCs w:val="22"/>
        </w:rPr>
        <w:t>consult</w:t>
      </w:r>
      <w:r w:rsidRPr="00837E9A">
        <w:rPr>
          <w:spacing w:val="-6"/>
          <w:sz w:val="22"/>
          <w:szCs w:val="22"/>
        </w:rPr>
        <w:t xml:space="preserve"> </w:t>
      </w:r>
      <w:r w:rsidRPr="00837E9A">
        <w:rPr>
          <w:sz w:val="22"/>
          <w:szCs w:val="22"/>
        </w:rPr>
        <w:t>with</w:t>
      </w:r>
      <w:r w:rsidRPr="00837E9A">
        <w:rPr>
          <w:spacing w:val="-6"/>
          <w:sz w:val="22"/>
          <w:szCs w:val="22"/>
        </w:rPr>
        <w:t xml:space="preserve"> </w:t>
      </w:r>
      <w:r w:rsidRPr="00837E9A">
        <w:rPr>
          <w:sz w:val="22"/>
          <w:szCs w:val="22"/>
        </w:rPr>
        <w:t>workers,</w:t>
      </w:r>
      <w:r w:rsidRPr="00837E9A">
        <w:rPr>
          <w:spacing w:val="-6"/>
          <w:sz w:val="22"/>
          <w:szCs w:val="22"/>
        </w:rPr>
        <w:t xml:space="preserve"> </w:t>
      </w:r>
      <w:r w:rsidRPr="00837E9A">
        <w:rPr>
          <w:sz w:val="22"/>
          <w:szCs w:val="22"/>
        </w:rPr>
        <w:t>Clients,</w:t>
      </w:r>
      <w:r w:rsidRPr="00837E9A">
        <w:rPr>
          <w:spacing w:val="-7"/>
          <w:sz w:val="22"/>
          <w:szCs w:val="22"/>
        </w:rPr>
        <w:t xml:space="preserve"> </w:t>
      </w:r>
      <w:r w:rsidRPr="00837E9A">
        <w:rPr>
          <w:sz w:val="22"/>
          <w:szCs w:val="22"/>
        </w:rPr>
        <w:t>their</w:t>
      </w:r>
      <w:r w:rsidRPr="00837E9A">
        <w:rPr>
          <w:spacing w:val="-6"/>
          <w:sz w:val="22"/>
          <w:szCs w:val="22"/>
        </w:rPr>
        <w:t xml:space="preserve"> </w:t>
      </w:r>
      <w:r w:rsidRPr="00837E9A">
        <w:rPr>
          <w:sz w:val="22"/>
          <w:szCs w:val="22"/>
        </w:rPr>
        <w:t>support</w:t>
      </w:r>
      <w:r w:rsidRPr="00837E9A">
        <w:rPr>
          <w:spacing w:val="-6"/>
          <w:sz w:val="22"/>
          <w:szCs w:val="22"/>
        </w:rPr>
        <w:t xml:space="preserve"> </w:t>
      </w:r>
      <w:r w:rsidR="00083B67" w:rsidRPr="00837E9A">
        <w:rPr>
          <w:sz w:val="22"/>
          <w:szCs w:val="22"/>
        </w:rPr>
        <w:t>networks,</w:t>
      </w:r>
      <w:r w:rsidRPr="00837E9A">
        <w:rPr>
          <w:spacing w:val="-6"/>
          <w:sz w:val="22"/>
          <w:szCs w:val="22"/>
        </w:rPr>
        <w:t xml:space="preserve"> </w:t>
      </w:r>
      <w:r w:rsidRPr="00837E9A">
        <w:rPr>
          <w:sz w:val="22"/>
          <w:szCs w:val="22"/>
        </w:rPr>
        <w:t>and</w:t>
      </w:r>
      <w:r w:rsidRPr="00837E9A">
        <w:rPr>
          <w:spacing w:val="-7"/>
          <w:sz w:val="22"/>
          <w:szCs w:val="22"/>
        </w:rPr>
        <w:t xml:space="preserve"> </w:t>
      </w:r>
      <w:r w:rsidRPr="00837E9A">
        <w:rPr>
          <w:sz w:val="22"/>
          <w:szCs w:val="22"/>
        </w:rPr>
        <w:t>other</w:t>
      </w:r>
      <w:r w:rsidRPr="00837E9A">
        <w:rPr>
          <w:spacing w:val="1"/>
          <w:sz w:val="22"/>
          <w:szCs w:val="22"/>
        </w:rPr>
        <w:t xml:space="preserve"> </w:t>
      </w:r>
      <w:r w:rsidRPr="00837E9A">
        <w:rPr>
          <w:sz w:val="22"/>
          <w:szCs w:val="22"/>
        </w:rPr>
        <w:t>stakeholders to continually improve in delivering good governance and</w:t>
      </w:r>
      <w:r w:rsidRPr="00837E9A">
        <w:rPr>
          <w:spacing w:val="-53"/>
          <w:sz w:val="22"/>
          <w:szCs w:val="22"/>
        </w:rPr>
        <w:t xml:space="preserve"> </w:t>
      </w:r>
      <w:r w:rsidRPr="00837E9A">
        <w:rPr>
          <w:sz w:val="22"/>
          <w:szCs w:val="22"/>
        </w:rPr>
        <w:t>operational</w:t>
      </w:r>
      <w:r w:rsidRPr="00837E9A">
        <w:rPr>
          <w:spacing w:val="-3"/>
          <w:sz w:val="22"/>
          <w:szCs w:val="22"/>
        </w:rPr>
        <w:t xml:space="preserve"> </w:t>
      </w:r>
      <w:r w:rsidRPr="00837E9A">
        <w:rPr>
          <w:sz w:val="22"/>
          <w:szCs w:val="22"/>
        </w:rPr>
        <w:t>management</w:t>
      </w:r>
      <w:r w:rsidRPr="00837E9A">
        <w:rPr>
          <w:spacing w:val="-3"/>
          <w:sz w:val="22"/>
          <w:szCs w:val="22"/>
        </w:rPr>
        <w:t xml:space="preserve"> </w:t>
      </w:r>
      <w:r w:rsidRPr="00837E9A">
        <w:rPr>
          <w:sz w:val="22"/>
          <w:szCs w:val="22"/>
        </w:rPr>
        <w:t>of</w:t>
      </w:r>
      <w:r w:rsidRPr="00837E9A">
        <w:rPr>
          <w:spacing w:val="-3"/>
          <w:sz w:val="22"/>
          <w:szCs w:val="22"/>
        </w:rPr>
        <w:t xml:space="preserve"> </w:t>
      </w:r>
      <w:r w:rsidR="006F1610">
        <w:rPr>
          <w:sz w:val="22"/>
          <w:szCs w:val="22"/>
        </w:rPr>
        <w:t>Hope Disability Support Pty Ltd</w:t>
      </w:r>
      <w:r w:rsidRPr="00837E9A">
        <w:rPr>
          <w:sz w:val="22"/>
          <w:szCs w:val="22"/>
        </w:rPr>
        <w:t>.</w:t>
      </w:r>
    </w:p>
    <w:p w14:paraId="556A127A" w14:textId="77777777" w:rsidR="00142A08" w:rsidRPr="00837E9A" w:rsidRDefault="00142A08" w:rsidP="00A76E55">
      <w:pPr>
        <w:pStyle w:val="BodyText"/>
        <w:spacing w:line="276" w:lineRule="auto"/>
        <w:rPr>
          <w:sz w:val="22"/>
          <w:szCs w:val="22"/>
        </w:rPr>
      </w:pPr>
    </w:p>
    <w:p w14:paraId="6153A51D" w14:textId="0EA51F4C" w:rsidR="00142A08" w:rsidRDefault="00142A08" w:rsidP="003E6B5F">
      <w:pPr>
        <w:pStyle w:val="BodyText"/>
        <w:numPr>
          <w:ilvl w:val="0"/>
          <w:numId w:val="36"/>
        </w:numPr>
        <w:tabs>
          <w:tab w:val="left" w:pos="1530"/>
        </w:tabs>
        <w:spacing w:before="1" w:line="276" w:lineRule="auto"/>
        <w:ind w:right="123"/>
        <w:rPr>
          <w:sz w:val="22"/>
          <w:szCs w:val="22"/>
        </w:rPr>
      </w:pPr>
      <w:r w:rsidRPr="00837E9A">
        <w:rPr>
          <w:sz w:val="22"/>
          <w:szCs w:val="22"/>
        </w:rPr>
        <w:t xml:space="preserve">Conduct an annual survey of all workers, Clients, their support </w:t>
      </w:r>
      <w:r w:rsidR="00083B67" w:rsidRPr="00837E9A">
        <w:rPr>
          <w:sz w:val="22"/>
          <w:szCs w:val="22"/>
        </w:rPr>
        <w:t>networks,</w:t>
      </w:r>
      <w:r w:rsidRPr="00837E9A">
        <w:rPr>
          <w:spacing w:val="1"/>
          <w:sz w:val="22"/>
          <w:szCs w:val="22"/>
        </w:rPr>
        <w:t xml:space="preserve"> </w:t>
      </w:r>
      <w:r w:rsidRPr="00837E9A">
        <w:rPr>
          <w:sz w:val="22"/>
          <w:szCs w:val="22"/>
        </w:rPr>
        <w:t>and</w:t>
      </w:r>
      <w:r w:rsidRPr="00837E9A">
        <w:rPr>
          <w:spacing w:val="-5"/>
          <w:sz w:val="22"/>
          <w:szCs w:val="22"/>
        </w:rPr>
        <w:t xml:space="preserve"> </w:t>
      </w:r>
      <w:r w:rsidRPr="00837E9A">
        <w:rPr>
          <w:sz w:val="22"/>
          <w:szCs w:val="22"/>
        </w:rPr>
        <w:t>other</w:t>
      </w:r>
      <w:r w:rsidRPr="00837E9A">
        <w:rPr>
          <w:spacing w:val="-5"/>
          <w:sz w:val="22"/>
          <w:szCs w:val="22"/>
        </w:rPr>
        <w:t xml:space="preserve"> </w:t>
      </w:r>
      <w:r w:rsidRPr="00837E9A">
        <w:rPr>
          <w:sz w:val="22"/>
          <w:szCs w:val="22"/>
        </w:rPr>
        <w:t>stakeholders</w:t>
      </w:r>
      <w:r w:rsidRPr="00837E9A">
        <w:rPr>
          <w:spacing w:val="-5"/>
          <w:sz w:val="22"/>
          <w:szCs w:val="22"/>
        </w:rPr>
        <w:t xml:space="preserve"> </w:t>
      </w:r>
      <w:r w:rsidRPr="00837E9A">
        <w:rPr>
          <w:sz w:val="22"/>
          <w:szCs w:val="22"/>
        </w:rPr>
        <w:t>and</w:t>
      </w:r>
      <w:r w:rsidRPr="00837E9A">
        <w:rPr>
          <w:spacing w:val="-5"/>
          <w:sz w:val="22"/>
          <w:szCs w:val="22"/>
        </w:rPr>
        <w:t xml:space="preserve"> </w:t>
      </w:r>
      <w:r w:rsidRPr="00837E9A">
        <w:rPr>
          <w:sz w:val="22"/>
          <w:szCs w:val="22"/>
        </w:rPr>
        <w:t>ask</w:t>
      </w:r>
      <w:r w:rsidRPr="00837E9A">
        <w:rPr>
          <w:spacing w:val="-5"/>
          <w:sz w:val="22"/>
          <w:szCs w:val="22"/>
        </w:rPr>
        <w:t xml:space="preserve"> </w:t>
      </w:r>
      <w:r w:rsidRPr="00837E9A">
        <w:rPr>
          <w:sz w:val="22"/>
          <w:szCs w:val="22"/>
        </w:rPr>
        <w:t>them</w:t>
      </w:r>
      <w:r w:rsidRPr="00837E9A">
        <w:rPr>
          <w:spacing w:val="-5"/>
          <w:sz w:val="22"/>
          <w:szCs w:val="22"/>
        </w:rPr>
        <w:t xml:space="preserve"> </w:t>
      </w:r>
      <w:r w:rsidRPr="00837E9A">
        <w:rPr>
          <w:sz w:val="22"/>
          <w:szCs w:val="22"/>
        </w:rPr>
        <w:t>to</w:t>
      </w:r>
      <w:r w:rsidRPr="00837E9A">
        <w:rPr>
          <w:spacing w:val="-5"/>
          <w:sz w:val="22"/>
          <w:szCs w:val="22"/>
        </w:rPr>
        <w:t xml:space="preserve"> </w:t>
      </w:r>
      <w:r w:rsidRPr="00837E9A">
        <w:rPr>
          <w:sz w:val="22"/>
          <w:szCs w:val="22"/>
        </w:rPr>
        <w:t>suggest</w:t>
      </w:r>
      <w:r w:rsidRPr="00837E9A">
        <w:rPr>
          <w:spacing w:val="-5"/>
          <w:sz w:val="22"/>
          <w:szCs w:val="22"/>
        </w:rPr>
        <w:t xml:space="preserve"> </w:t>
      </w:r>
      <w:r w:rsidRPr="00837E9A">
        <w:rPr>
          <w:sz w:val="22"/>
          <w:szCs w:val="22"/>
        </w:rPr>
        <w:t>areas</w:t>
      </w:r>
      <w:r w:rsidRPr="00837E9A">
        <w:rPr>
          <w:spacing w:val="-5"/>
          <w:sz w:val="22"/>
          <w:szCs w:val="22"/>
        </w:rPr>
        <w:t xml:space="preserve"> </w:t>
      </w:r>
      <w:r w:rsidRPr="00837E9A">
        <w:rPr>
          <w:sz w:val="22"/>
          <w:szCs w:val="22"/>
        </w:rPr>
        <w:t>for</w:t>
      </w:r>
      <w:r w:rsidRPr="00837E9A">
        <w:rPr>
          <w:spacing w:val="-5"/>
          <w:sz w:val="22"/>
          <w:szCs w:val="22"/>
        </w:rPr>
        <w:t xml:space="preserve"> </w:t>
      </w:r>
      <w:r w:rsidRPr="00837E9A">
        <w:rPr>
          <w:sz w:val="22"/>
          <w:szCs w:val="22"/>
        </w:rPr>
        <w:t>improvement</w:t>
      </w:r>
      <w:r w:rsidRPr="00837E9A">
        <w:rPr>
          <w:spacing w:val="-5"/>
          <w:sz w:val="22"/>
          <w:szCs w:val="22"/>
        </w:rPr>
        <w:t xml:space="preserve"> </w:t>
      </w:r>
      <w:r w:rsidRPr="00837E9A">
        <w:rPr>
          <w:sz w:val="22"/>
          <w:szCs w:val="22"/>
        </w:rPr>
        <w:t>in</w:t>
      </w:r>
      <w:r w:rsidRPr="00837E9A">
        <w:rPr>
          <w:spacing w:val="-53"/>
          <w:sz w:val="22"/>
          <w:szCs w:val="22"/>
        </w:rPr>
        <w:t xml:space="preserve"> </w:t>
      </w:r>
      <w:r w:rsidRPr="00837E9A">
        <w:rPr>
          <w:sz w:val="22"/>
          <w:szCs w:val="22"/>
        </w:rPr>
        <w:t>relation</w:t>
      </w:r>
      <w:r w:rsidRPr="00837E9A">
        <w:rPr>
          <w:spacing w:val="-3"/>
          <w:sz w:val="22"/>
          <w:szCs w:val="22"/>
        </w:rPr>
        <w:t xml:space="preserve"> </w:t>
      </w:r>
      <w:r w:rsidRPr="00837E9A">
        <w:rPr>
          <w:sz w:val="22"/>
          <w:szCs w:val="22"/>
        </w:rPr>
        <w:t>to</w:t>
      </w:r>
      <w:r w:rsidRPr="00837E9A">
        <w:rPr>
          <w:spacing w:val="-2"/>
          <w:sz w:val="22"/>
          <w:szCs w:val="22"/>
        </w:rPr>
        <w:t xml:space="preserve"> </w:t>
      </w:r>
      <w:r w:rsidRPr="00837E9A">
        <w:rPr>
          <w:sz w:val="22"/>
          <w:szCs w:val="22"/>
        </w:rPr>
        <w:t>the</w:t>
      </w:r>
      <w:r w:rsidRPr="00837E9A">
        <w:rPr>
          <w:spacing w:val="-3"/>
          <w:sz w:val="22"/>
          <w:szCs w:val="22"/>
        </w:rPr>
        <w:t xml:space="preserve"> </w:t>
      </w:r>
      <w:r w:rsidRPr="00837E9A">
        <w:rPr>
          <w:sz w:val="22"/>
          <w:szCs w:val="22"/>
        </w:rPr>
        <w:t>governance</w:t>
      </w:r>
      <w:r w:rsidRPr="00837E9A">
        <w:rPr>
          <w:spacing w:val="-2"/>
          <w:sz w:val="22"/>
          <w:szCs w:val="22"/>
        </w:rPr>
        <w:t xml:space="preserve"> </w:t>
      </w:r>
      <w:r w:rsidRPr="00837E9A">
        <w:rPr>
          <w:sz w:val="22"/>
          <w:szCs w:val="22"/>
        </w:rPr>
        <w:t>of</w:t>
      </w:r>
      <w:r w:rsidRPr="00837E9A">
        <w:rPr>
          <w:spacing w:val="-3"/>
          <w:sz w:val="22"/>
          <w:szCs w:val="22"/>
        </w:rPr>
        <w:t xml:space="preserve"> </w:t>
      </w:r>
      <w:r w:rsidR="006F1610">
        <w:rPr>
          <w:sz w:val="22"/>
          <w:szCs w:val="22"/>
        </w:rPr>
        <w:t>Hope Disability Support Pty Ltd</w:t>
      </w:r>
      <w:r w:rsidRPr="00837E9A">
        <w:rPr>
          <w:sz w:val="22"/>
          <w:szCs w:val="22"/>
        </w:rPr>
        <w:t>.</w:t>
      </w:r>
    </w:p>
    <w:p w14:paraId="1B01AEB1" w14:textId="57831460" w:rsidR="00142A08" w:rsidRDefault="00142A08" w:rsidP="00A76E55">
      <w:pPr>
        <w:pBdr>
          <w:bottom w:val="single" w:sz="4" w:space="1" w:color="auto"/>
        </w:pBdr>
        <w:spacing w:line="276" w:lineRule="auto"/>
        <w:rPr>
          <w:rFonts w:ascii="Arial" w:hAnsi="Arial" w:cs="Arial"/>
          <w:sz w:val="22"/>
          <w:szCs w:val="22"/>
        </w:rPr>
      </w:pPr>
    </w:p>
    <w:p w14:paraId="5AB183A3" w14:textId="2F7BD372" w:rsidR="00AE47BB" w:rsidRDefault="00AE47BB" w:rsidP="00A76E55">
      <w:pPr>
        <w:pBdr>
          <w:bottom w:val="single" w:sz="4" w:space="1" w:color="auto"/>
        </w:pBdr>
        <w:spacing w:line="276" w:lineRule="auto"/>
        <w:rPr>
          <w:rFonts w:ascii="Arial" w:hAnsi="Arial" w:cs="Arial"/>
          <w:sz w:val="22"/>
          <w:szCs w:val="22"/>
        </w:rPr>
      </w:pPr>
      <w:r w:rsidRPr="00AE47BB">
        <w:rPr>
          <w:rFonts w:ascii="Arial" w:hAnsi="Arial" w:cs="Arial"/>
          <w:b/>
          <w:bCs/>
          <w:sz w:val="22"/>
          <w:szCs w:val="22"/>
        </w:rPr>
        <w:t>RESPONSIBILITY</w:t>
      </w:r>
      <w:r>
        <w:rPr>
          <w:rFonts w:ascii="Arial" w:hAnsi="Arial" w:cs="Arial"/>
          <w:sz w:val="22"/>
          <w:szCs w:val="22"/>
        </w:rPr>
        <w:t>: The board, Principal and Key Management Personnel</w:t>
      </w:r>
    </w:p>
    <w:p w14:paraId="1F569446" w14:textId="77777777" w:rsidR="00AE47BB" w:rsidRPr="00AF056B" w:rsidRDefault="00AE47BB" w:rsidP="00A76E55">
      <w:pPr>
        <w:pBdr>
          <w:bottom w:val="single" w:sz="4" w:space="1" w:color="auto"/>
        </w:pBdr>
        <w:spacing w:line="276" w:lineRule="auto"/>
        <w:rPr>
          <w:rFonts w:ascii="Arial" w:hAnsi="Arial" w:cs="Arial"/>
          <w:sz w:val="22"/>
          <w:szCs w:val="22"/>
        </w:rPr>
      </w:pPr>
    </w:p>
    <w:p w14:paraId="4C590B9B" w14:textId="77777777" w:rsidR="00AF056B" w:rsidRDefault="00AF056B" w:rsidP="00A76E55">
      <w:pPr>
        <w:pStyle w:val="ListParagraph"/>
        <w:spacing w:line="276" w:lineRule="auto"/>
        <w:rPr>
          <w:rFonts w:ascii="Arial" w:hAnsi="Arial" w:cs="Arial"/>
          <w:sz w:val="22"/>
          <w:szCs w:val="22"/>
        </w:rPr>
      </w:pPr>
    </w:p>
    <w:p w14:paraId="2A977FDA" w14:textId="77777777" w:rsidR="00142A08" w:rsidRPr="001C084F" w:rsidRDefault="00142A08" w:rsidP="00A76E55">
      <w:pPr>
        <w:pStyle w:val="BodyText"/>
        <w:numPr>
          <w:ilvl w:val="0"/>
          <w:numId w:val="5"/>
        </w:numPr>
        <w:tabs>
          <w:tab w:val="left" w:pos="809"/>
        </w:tabs>
        <w:spacing w:line="276" w:lineRule="auto"/>
        <w:rPr>
          <w:b/>
          <w:color w:val="276E8B" w:themeColor="accent1" w:themeShade="BF"/>
          <w:sz w:val="22"/>
          <w:szCs w:val="22"/>
          <w:u w:val="single"/>
        </w:rPr>
      </w:pPr>
      <w:r w:rsidRPr="001C084F">
        <w:rPr>
          <w:b/>
          <w:color w:val="276E8B" w:themeColor="accent1" w:themeShade="BF"/>
          <w:sz w:val="22"/>
          <w:szCs w:val="22"/>
          <w:u w:val="single"/>
        </w:rPr>
        <w:t>Quality</w:t>
      </w:r>
      <w:r w:rsidRPr="001C084F">
        <w:rPr>
          <w:b/>
          <w:color w:val="276E8B" w:themeColor="accent1" w:themeShade="BF"/>
          <w:spacing w:val="-8"/>
          <w:sz w:val="22"/>
          <w:szCs w:val="22"/>
          <w:u w:val="single"/>
        </w:rPr>
        <w:t xml:space="preserve"> </w:t>
      </w:r>
      <w:r w:rsidRPr="001C084F">
        <w:rPr>
          <w:b/>
          <w:color w:val="276E8B" w:themeColor="accent1" w:themeShade="BF"/>
          <w:sz w:val="22"/>
          <w:szCs w:val="22"/>
          <w:u w:val="single"/>
        </w:rPr>
        <w:t>Management</w:t>
      </w:r>
      <w:r w:rsidRPr="001C084F">
        <w:rPr>
          <w:b/>
          <w:color w:val="276E8B" w:themeColor="accent1" w:themeShade="BF"/>
          <w:spacing w:val="-8"/>
          <w:sz w:val="22"/>
          <w:szCs w:val="22"/>
          <w:u w:val="single"/>
        </w:rPr>
        <w:t xml:space="preserve"> </w:t>
      </w:r>
      <w:r w:rsidRPr="001C084F">
        <w:rPr>
          <w:b/>
          <w:color w:val="276E8B" w:themeColor="accent1" w:themeShade="BF"/>
          <w:sz w:val="22"/>
          <w:szCs w:val="22"/>
          <w:u w:val="single"/>
        </w:rPr>
        <w:t>and</w:t>
      </w:r>
      <w:r w:rsidRPr="001C084F">
        <w:rPr>
          <w:b/>
          <w:color w:val="276E8B" w:themeColor="accent1" w:themeShade="BF"/>
          <w:spacing w:val="-8"/>
          <w:sz w:val="22"/>
          <w:szCs w:val="22"/>
          <w:u w:val="single"/>
        </w:rPr>
        <w:t xml:space="preserve"> </w:t>
      </w:r>
      <w:r w:rsidRPr="001C084F">
        <w:rPr>
          <w:b/>
          <w:color w:val="276E8B" w:themeColor="accent1" w:themeShade="BF"/>
          <w:sz w:val="22"/>
          <w:szCs w:val="22"/>
          <w:u w:val="single"/>
        </w:rPr>
        <w:t>Continuous</w:t>
      </w:r>
      <w:r w:rsidRPr="001C084F">
        <w:rPr>
          <w:b/>
          <w:color w:val="276E8B" w:themeColor="accent1" w:themeShade="BF"/>
          <w:spacing w:val="-8"/>
          <w:sz w:val="22"/>
          <w:szCs w:val="22"/>
          <w:u w:val="single"/>
        </w:rPr>
        <w:t xml:space="preserve"> </w:t>
      </w:r>
      <w:r w:rsidRPr="001C084F">
        <w:rPr>
          <w:b/>
          <w:color w:val="276E8B" w:themeColor="accent1" w:themeShade="BF"/>
          <w:sz w:val="22"/>
          <w:szCs w:val="22"/>
          <w:u w:val="single"/>
        </w:rPr>
        <w:t>Improvement</w:t>
      </w:r>
    </w:p>
    <w:p w14:paraId="11108B3A" w14:textId="77777777" w:rsidR="00142A08" w:rsidRPr="00837E9A" w:rsidRDefault="00142A08" w:rsidP="00A76E55">
      <w:pPr>
        <w:pStyle w:val="BodyText"/>
        <w:spacing w:before="8" w:line="276" w:lineRule="auto"/>
        <w:rPr>
          <w:sz w:val="22"/>
          <w:szCs w:val="22"/>
        </w:rPr>
      </w:pPr>
    </w:p>
    <w:p w14:paraId="42B9F4AB" w14:textId="77777777" w:rsidR="00142A08" w:rsidRPr="00837E9A" w:rsidRDefault="00142A08" w:rsidP="003E6B5F">
      <w:pPr>
        <w:pStyle w:val="BodyText"/>
        <w:numPr>
          <w:ilvl w:val="0"/>
          <w:numId w:val="37"/>
        </w:numPr>
        <w:tabs>
          <w:tab w:val="left" w:pos="1530"/>
        </w:tabs>
        <w:spacing w:line="276" w:lineRule="auto"/>
        <w:ind w:right="446"/>
        <w:rPr>
          <w:sz w:val="22"/>
          <w:szCs w:val="22"/>
        </w:rPr>
      </w:pPr>
      <w:r w:rsidRPr="00837E9A">
        <w:rPr>
          <w:sz w:val="22"/>
          <w:szCs w:val="22"/>
        </w:rPr>
        <w:t>Ensure</w:t>
      </w:r>
      <w:r w:rsidRPr="00837E9A">
        <w:rPr>
          <w:spacing w:val="-7"/>
          <w:sz w:val="22"/>
          <w:szCs w:val="22"/>
        </w:rPr>
        <w:t xml:space="preserve"> </w:t>
      </w:r>
      <w:r w:rsidRPr="00837E9A">
        <w:rPr>
          <w:sz w:val="22"/>
          <w:szCs w:val="22"/>
        </w:rPr>
        <w:t>implementation</w:t>
      </w:r>
      <w:r w:rsidRPr="00837E9A">
        <w:rPr>
          <w:spacing w:val="-7"/>
          <w:sz w:val="22"/>
          <w:szCs w:val="22"/>
        </w:rPr>
        <w:t xml:space="preserve"> </w:t>
      </w:r>
      <w:r w:rsidRPr="00837E9A">
        <w:rPr>
          <w:sz w:val="22"/>
          <w:szCs w:val="22"/>
        </w:rPr>
        <w:t>of</w:t>
      </w:r>
      <w:r w:rsidRPr="00837E9A">
        <w:rPr>
          <w:spacing w:val="-6"/>
          <w:sz w:val="22"/>
          <w:szCs w:val="22"/>
        </w:rPr>
        <w:t xml:space="preserve"> </w:t>
      </w:r>
      <w:r w:rsidRPr="00837E9A">
        <w:rPr>
          <w:sz w:val="22"/>
          <w:szCs w:val="22"/>
        </w:rPr>
        <w:t>improvement</w:t>
      </w:r>
      <w:r w:rsidRPr="00837E9A">
        <w:rPr>
          <w:spacing w:val="-7"/>
          <w:sz w:val="22"/>
          <w:szCs w:val="22"/>
        </w:rPr>
        <w:t xml:space="preserve"> </w:t>
      </w:r>
      <w:r w:rsidRPr="00837E9A">
        <w:rPr>
          <w:sz w:val="22"/>
          <w:szCs w:val="22"/>
        </w:rPr>
        <w:t>actions</w:t>
      </w:r>
      <w:r w:rsidRPr="00837E9A">
        <w:rPr>
          <w:spacing w:val="-6"/>
          <w:sz w:val="22"/>
          <w:szCs w:val="22"/>
        </w:rPr>
        <w:t xml:space="preserve"> </w:t>
      </w:r>
      <w:r w:rsidRPr="00837E9A">
        <w:rPr>
          <w:sz w:val="22"/>
          <w:szCs w:val="22"/>
        </w:rPr>
        <w:t>in</w:t>
      </w:r>
      <w:r w:rsidRPr="00837E9A">
        <w:rPr>
          <w:spacing w:val="-7"/>
          <w:sz w:val="22"/>
          <w:szCs w:val="22"/>
        </w:rPr>
        <w:t xml:space="preserve"> </w:t>
      </w:r>
      <w:r w:rsidRPr="00837E9A">
        <w:rPr>
          <w:sz w:val="22"/>
          <w:szCs w:val="22"/>
        </w:rPr>
        <w:t>accordance</w:t>
      </w:r>
      <w:r w:rsidRPr="00837E9A">
        <w:rPr>
          <w:spacing w:val="-6"/>
          <w:sz w:val="22"/>
          <w:szCs w:val="22"/>
        </w:rPr>
        <w:t xml:space="preserve"> </w:t>
      </w:r>
      <w:r w:rsidRPr="00837E9A">
        <w:rPr>
          <w:sz w:val="22"/>
          <w:szCs w:val="22"/>
        </w:rPr>
        <w:t>with</w:t>
      </w:r>
      <w:r w:rsidRPr="00837E9A">
        <w:rPr>
          <w:spacing w:val="-7"/>
          <w:sz w:val="22"/>
          <w:szCs w:val="22"/>
        </w:rPr>
        <w:t xml:space="preserve"> </w:t>
      </w:r>
      <w:r w:rsidRPr="00837E9A">
        <w:rPr>
          <w:sz w:val="22"/>
          <w:szCs w:val="22"/>
        </w:rPr>
        <w:t>the</w:t>
      </w:r>
      <w:r w:rsidRPr="00837E9A">
        <w:rPr>
          <w:spacing w:val="-52"/>
          <w:sz w:val="22"/>
          <w:szCs w:val="22"/>
        </w:rPr>
        <w:t xml:space="preserve"> </w:t>
      </w:r>
      <w:r w:rsidRPr="00837E9A">
        <w:rPr>
          <w:sz w:val="22"/>
          <w:szCs w:val="22"/>
        </w:rPr>
        <w:t>Continuous</w:t>
      </w:r>
      <w:r w:rsidRPr="00837E9A">
        <w:rPr>
          <w:spacing w:val="-2"/>
          <w:sz w:val="22"/>
          <w:szCs w:val="22"/>
        </w:rPr>
        <w:t xml:space="preserve"> </w:t>
      </w:r>
      <w:r w:rsidRPr="00837E9A">
        <w:rPr>
          <w:sz w:val="22"/>
          <w:szCs w:val="22"/>
        </w:rPr>
        <w:t>Improvement</w:t>
      </w:r>
      <w:r w:rsidRPr="00837E9A">
        <w:rPr>
          <w:spacing w:val="-2"/>
          <w:sz w:val="22"/>
          <w:szCs w:val="22"/>
        </w:rPr>
        <w:t xml:space="preserve"> </w:t>
      </w:r>
      <w:r w:rsidRPr="00837E9A">
        <w:rPr>
          <w:sz w:val="22"/>
          <w:szCs w:val="22"/>
        </w:rPr>
        <w:t>Register.</w:t>
      </w:r>
    </w:p>
    <w:p w14:paraId="72EC15FA" w14:textId="77777777" w:rsidR="00142A08" w:rsidRPr="00837E9A" w:rsidRDefault="00142A08" w:rsidP="00A76E55">
      <w:pPr>
        <w:pStyle w:val="BodyText"/>
        <w:spacing w:line="276" w:lineRule="auto"/>
        <w:rPr>
          <w:sz w:val="22"/>
          <w:szCs w:val="22"/>
        </w:rPr>
      </w:pPr>
    </w:p>
    <w:p w14:paraId="18A20760" w14:textId="68CB7B21" w:rsidR="00142A08" w:rsidRPr="00A76E55" w:rsidRDefault="00142A08" w:rsidP="003E6B5F">
      <w:pPr>
        <w:pStyle w:val="BodyText"/>
        <w:numPr>
          <w:ilvl w:val="0"/>
          <w:numId w:val="37"/>
        </w:numPr>
        <w:tabs>
          <w:tab w:val="left" w:pos="1530"/>
        </w:tabs>
        <w:spacing w:line="276" w:lineRule="auto"/>
        <w:ind w:right="94"/>
        <w:rPr>
          <w:sz w:val="22"/>
          <w:szCs w:val="22"/>
        </w:rPr>
      </w:pPr>
      <w:r w:rsidRPr="00837E9A">
        <w:rPr>
          <w:sz w:val="22"/>
          <w:szCs w:val="22"/>
        </w:rPr>
        <w:t>Ensure</w:t>
      </w:r>
      <w:r w:rsidRPr="00837E9A">
        <w:rPr>
          <w:spacing w:val="-7"/>
          <w:sz w:val="22"/>
          <w:szCs w:val="22"/>
        </w:rPr>
        <w:t xml:space="preserve"> </w:t>
      </w:r>
      <w:r w:rsidRPr="00837E9A">
        <w:rPr>
          <w:sz w:val="22"/>
          <w:szCs w:val="22"/>
        </w:rPr>
        <w:t>sufficient</w:t>
      </w:r>
      <w:r w:rsidRPr="00837E9A">
        <w:rPr>
          <w:spacing w:val="-7"/>
          <w:sz w:val="22"/>
          <w:szCs w:val="22"/>
        </w:rPr>
        <w:t xml:space="preserve"> </w:t>
      </w:r>
      <w:r w:rsidRPr="00837E9A">
        <w:rPr>
          <w:sz w:val="22"/>
          <w:szCs w:val="22"/>
        </w:rPr>
        <w:t>resources</w:t>
      </w:r>
      <w:r w:rsidRPr="00837E9A">
        <w:rPr>
          <w:spacing w:val="-6"/>
          <w:sz w:val="22"/>
          <w:szCs w:val="22"/>
        </w:rPr>
        <w:t xml:space="preserve"> </w:t>
      </w:r>
      <w:r w:rsidRPr="00837E9A">
        <w:rPr>
          <w:sz w:val="22"/>
          <w:szCs w:val="22"/>
        </w:rPr>
        <w:t>are</w:t>
      </w:r>
      <w:r w:rsidRPr="00837E9A">
        <w:rPr>
          <w:spacing w:val="-7"/>
          <w:sz w:val="22"/>
          <w:szCs w:val="22"/>
        </w:rPr>
        <w:t xml:space="preserve"> </w:t>
      </w:r>
      <w:r w:rsidRPr="00837E9A">
        <w:rPr>
          <w:sz w:val="22"/>
          <w:szCs w:val="22"/>
        </w:rPr>
        <w:t>budgeted</w:t>
      </w:r>
      <w:r w:rsidRPr="00837E9A">
        <w:rPr>
          <w:spacing w:val="-7"/>
          <w:sz w:val="22"/>
          <w:szCs w:val="22"/>
        </w:rPr>
        <w:t xml:space="preserve"> </w:t>
      </w:r>
      <w:r w:rsidRPr="00837E9A">
        <w:rPr>
          <w:sz w:val="22"/>
          <w:szCs w:val="22"/>
        </w:rPr>
        <w:t>to</w:t>
      </w:r>
      <w:r w:rsidRPr="00837E9A">
        <w:rPr>
          <w:spacing w:val="-6"/>
          <w:sz w:val="22"/>
          <w:szCs w:val="22"/>
        </w:rPr>
        <w:t xml:space="preserve"> </w:t>
      </w:r>
      <w:r w:rsidRPr="00837E9A">
        <w:rPr>
          <w:sz w:val="22"/>
          <w:szCs w:val="22"/>
        </w:rPr>
        <w:t>allow</w:t>
      </w:r>
      <w:r w:rsidRPr="00837E9A">
        <w:rPr>
          <w:spacing w:val="-7"/>
          <w:sz w:val="22"/>
          <w:szCs w:val="22"/>
        </w:rPr>
        <w:t xml:space="preserve"> </w:t>
      </w:r>
      <w:r w:rsidRPr="00837E9A">
        <w:rPr>
          <w:sz w:val="22"/>
          <w:szCs w:val="22"/>
        </w:rPr>
        <w:t>for</w:t>
      </w:r>
      <w:r w:rsidRPr="00837E9A">
        <w:rPr>
          <w:spacing w:val="-6"/>
          <w:sz w:val="22"/>
          <w:szCs w:val="22"/>
        </w:rPr>
        <w:t xml:space="preserve"> </w:t>
      </w:r>
      <w:r w:rsidRPr="00837E9A">
        <w:rPr>
          <w:sz w:val="22"/>
          <w:szCs w:val="22"/>
        </w:rPr>
        <w:t>improvement</w:t>
      </w:r>
      <w:r w:rsidRPr="00837E9A">
        <w:rPr>
          <w:spacing w:val="-7"/>
          <w:sz w:val="22"/>
          <w:szCs w:val="22"/>
        </w:rPr>
        <w:t xml:space="preserve"> </w:t>
      </w:r>
      <w:r w:rsidRPr="00837E9A">
        <w:rPr>
          <w:sz w:val="22"/>
          <w:szCs w:val="22"/>
        </w:rPr>
        <w:t>actions</w:t>
      </w:r>
      <w:r w:rsidRPr="00837E9A">
        <w:rPr>
          <w:spacing w:val="1"/>
          <w:sz w:val="22"/>
          <w:szCs w:val="22"/>
        </w:rPr>
        <w:t xml:space="preserve"> </w:t>
      </w:r>
      <w:r w:rsidRPr="00837E9A">
        <w:rPr>
          <w:sz w:val="22"/>
          <w:szCs w:val="22"/>
        </w:rPr>
        <w:t>in</w:t>
      </w:r>
      <w:r w:rsidRPr="00837E9A">
        <w:rPr>
          <w:spacing w:val="-3"/>
          <w:sz w:val="22"/>
          <w:szCs w:val="22"/>
        </w:rPr>
        <w:t xml:space="preserve"> </w:t>
      </w:r>
      <w:r w:rsidRPr="00837E9A">
        <w:rPr>
          <w:sz w:val="22"/>
          <w:szCs w:val="22"/>
        </w:rPr>
        <w:t>accordance</w:t>
      </w:r>
      <w:r w:rsidRPr="00837E9A">
        <w:rPr>
          <w:spacing w:val="-3"/>
          <w:sz w:val="22"/>
          <w:szCs w:val="22"/>
        </w:rPr>
        <w:t xml:space="preserve"> </w:t>
      </w:r>
      <w:r w:rsidRPr="00837E9A">
        <w:rPr>
          <w:sz w:val="22"/>
          <w:szCs w:val="22"/>
        </w:rPr>
        <w:t>with</w:t>
      </w:r>
      <w:r w:rsidRPr="00837E9A">
        <w:rPr>
          <w:spacing w:val="-2"/>
          <w:sz w:val="22"/>
          <w:szCs w:val="22"/>
        </w:rPr>
        <w:t xml:space="preserve"> </w:t>
      </w:r>
      <w:r w:rsidRPr="00837E9A">
        <w:rPr>
          <w:sz w:val="22"/>
          <w:szCs w:val="22"/>
        </w:rPr>
        <w:t>the</w:t>
      </w:r>
      <w:r w:rsidRPr="00837E9A">
        <w:rPr>
          <w:spacing w:val="-3"/>
          <w:sz w:val="22"/>
          <w:szCs w:val="22"/>
        </w:rPr>
        <w:t xml:space="preserve"> </w:t>
      </w:r>
      <w:r w:rsidRPr="00837E9A">
        <w:rPr>
          <w:sz w:val="22"/>
          <w:szCs w:val="22"/>
        </w:rPr>
        <w:t>Continuous</w:t>
      </w:r>
      <w:r w:rsidRPr="00837E9A">
        <w:rPr>
          <w:spacing w:val="-2"/>
          <w:sz w:val="22"/>
          <w:szCs w:val="22"/>
        </w:rPr>
        <w:t xml:space="preserve"> </w:t>
      </w:r>
      <w:r w:rsidRPr="00837E9A">
        <w:rPr>
          <w:sz w:val="22"/>
          <w:szCs w:val="22"/>
        </w:rPr>
        <w:t>Improvement</w:t>
      </w:r>
      <w:r w:rsidRPr="00837E9A">
        <w:rPr>
          <w:spacing w:val="-3"/>
          <w:sz w:val="22"/>
          <w:szCs w:val="22"/>
        </w:rPr>
        <w:t xml:space="preserve"> </w:t>
      </w:r>
      <w:r w:rsidRPr="00837E9A">
        <w:rPr>
          <w:sz w:val="22"/>
          <w:szCs w:val="22"/>
        </w:rPr>
        <w:t>Register.</w:t>
      </w:r>
    </w:p>
    <w:p w14:paraId="113AE2D2" w14:textId="613F96D9" w:rsidR="00AE47BB" w:rsidRDefault="00AE47BB" w:rsidP="00A76E55">
      <w:pPr>
        <w:pStyle w:val="BodyText"/>
        <w:pBdr>
          <w:bottom w:val="single" w:sz="4" w:space="1" w:color="auto"/>
        </w:pBdr>
        <w:tabs>
          <w:tab w:val="left" w:pos="1530"/>
        </w:tabs>
        <w:spacing w:before="1" w:line="276" w:lineRule="auto"/>
        <w:ind w:right="123"/>
        <w:rPr>
          <w:sz w:val="22"/>
          <w:szCs w:val="22"/>
        </w:rPr>
      </w:pPr>
    </w:p>
    <w:p w14:paraId="5F8AF851" w14:textId="2B74EA41" w:rsidR="00A76E55" w:rsidRDefault="00A76E55" w:rsidP="00A76E55">
      <w:pPr>
        <w:pStyle w:val="BodyText"/>
        <w:pBdr>
          <w:bottom w:val="single" w:sz="4" w:space="1" w:color="auto"/>
        </w:pBdr>
        <w:tabs>
          <w:tab w:val="left" w:pos="1530"/>
        </w:tabs>
        <w:spacing w:before="1" w:line="276" w:lineRule="auto"/>
        <w:ind w:right="123"/>
        <w:rPr>
          <w:sz w:val="22"/>
          <w:szCs w:val="22"/>
        </w:rPr>
      </w:pPr>
      <w:r w:rsidRPr="00A76E55">
        <w:rPr>
          <w:b/>
          <w:bCs/>
          <w:sz w:val="22"/>
          <w:szCs w:val="22"/>
        </w:rPr>
        <w:t>RESPONSIBILITY</w:t>
      </w:r>
      <w:r>
        <w:rPr>
          <w:sz w:val="22"/>
          <w:szCs w:val="22"/>
        </w:rPr>
        <w:t>: The board, Principal and Key Management Personnel</w:t>
      </w:r>
    </w:p>
    <w:p w14:paraId="7FFAEBA0" w14:textId="77777777" w:rsidR="00AE47BB" w:rsidRDefault="00AE47BB" w:rsidP="00A76E55">
      <w:pPr>
        <w:pStyle w:val="BodyText"/>
        <w:pBdr>
          <w:bottom w:val="single" w:sz="4" w:space="1" w:color="auto"/>
        </w:pBdr>
        <w:tabs>
          <w:tab w:val="left" w:pos="1530"/>
        </w:tabs>
        <w:spacing w:before="1" w:line="276" w:lineRule="auto"/>
        <w:ind w:right="123"/>
        <w:rPr>
          <w:sz w:val="22"/>
          <w:szCs w:val="22"/>
        </w:rPr>
      </w:pPr>
    </w:p>
    <w:p w14:paraId="3FCDC83A" w14:textId="77777777" w:rsidR="00AF056B" w:rsidRPr="00837E9A" w:rsidRDefault="00AF056B" w:rsidP="00A76E55">
      <w:pPr>
        <w:pStyle w:val="BodyText"/>
        <w:tabs>
          <w:tab w:val="left" w:pos="1530"/>
        </w:tabs>
        <w:spacing w:before="1" w:line="276" w:lineRule="auto"/>
        <w:ind w:right="123"/>
        <w:rPr>
          <w:sz w:val="22"/>
          <w:szCs w:val="22"/>
        </w:rPr>
      </w:pPr>
    </w:p>
    <w:p w14:paraId="6686904D" w14:textId="77777777" w:rsidR="00142A08" w:rsidRPr="001C084F" w:rsidRDefault="00142A08" w:rsidP="00A76E55">
      <w:pPr>
        <w:pStyle w:val="BodyText"/>
        <w:numPr>
          <w:ilvl w:val="0"/>
          <w:numId w:val="5"/>
        </w:numPr>
        <w:tabs>
          <w:tab w:val="left" w:pos="809"/>
        </w:tabs>
        <w:spacing w:before="13" w:line="276" w:lineRule="auto"/>
        <w:rPr>
          <w:b/>
          <w:color w:val="276E8B" w:themeColor="accent1" w:themeShade="BF"/>
          <w:sz w:val="22"/>
          <w:szCs w:val="22"/>
          <w:u w:val="single"/>
        </w:rPr>
      </w:pPr>
      <w:r w:rsidRPr="001C084F">
        <w:rPr>
          <w:b/>
          <w:color w:val="276E8B" w:themeColor="accent1" w:themeShade="BF"/>
          <w:sz w:val="22"/>
          <w:szCs w:val="22"/>
          <w:u w:val="single"/>
        </w:rPr>
        <w:t>Conflict</w:t>
      </w:r>
      <w:r w:rsidRPr="001C084F">
        <w:rPr>
          <w:b/>
          <w:color w:val="276E8B" w:themeColor="accent1" w:themeShade="BF"/>
          <w:spacing w:val="-6"/>
          <w:sz w:val="22"/>
          <w:szCs w:val="22"/>
          <w:u w:val="single"/>
        </w:rPr>
        <w:t xml:space="preserve"> </w:t>
      </w:r>
      <w:r w:rsidRPr="001C084F">
        <w:rPr>
          <w:b/>
          <w:color w:val="276E8B" w:themeColor="accent1" w:themeShade="BF"/>
          <w:sz w:val="22"/>
          <w:szCs w:val="22"/>
          <w:u w:val="single"/>
        </w:rPr>
        <w:t>of</w:t>
      </w:r>
      <w:r w:rsidRPr="001C084F">
        <w:rPr>
          <w:b/>
          <w:color w:val="276E8B" w:themeColor="accent1" w:themeShade="BF"/>
          <w:spacing w:val="-6"/>
          <w:sz w:val="22"/>
          <w:szCs w:val="22"/>
          <w:u w:val="single"/>
        </w:rPr>
        <w:t xml:space="preserve"> </w:t>
      </w:r>
      <w:r w:rsidRPr="001C084F">
        <w:rPr>
          <w:b/>
          <w:color w:val="276E8B" w:themeColor="accent1" w:themeShade="BF"/>
          <w:sz w:val="22"/>
          <w:szCs w:val="22"/>
          <w:u w:val="single"/>
        </w:rPr>
        <w:t>Interest</w:t>
      </w:r>
      <w:r w:rsidRPr="001C084F">
        <w:rPr>
          <w:b/>
          <w:color w:val="276E8B" w:themeColor="accent1" w:themeShade="BF"/>
          <w:spacing w:val="-6"/>
          <w:sz w:val="22"/>
          <w:szCs w:val="22"/>
          <w:u w:val="single"/>
        </w:rPr>
        <w:t xml:space="preserve"> </w:t>
      </w:r>
      <w:r w:rsidRPr="001C084F">
        <w:rPr>
          <w:b/>
          <w:color w:val="276E8B" w:themeColor="accent1" w:themeShade="BF"/>
          <w:sz w:val="22"/>
          <w:szCs w:val="22"/>
          <w:u w:val="single"/>
        </w:rPr>
        <w:t>Policy</w:t>
      </w:r>
    </w:p>
    <w:p w14:paraId="535AB502" w14:textId="77777777" w:rsidR="00142A08" w:rsidRPr="00837E9A" w:rsidRDefault="00142A08" w:rsidP="00A76E55">
      <w:pPr>
        <w:pStyle w:val="BodyText"/>
        <w:spacing w:before="8" w:line="276" w:lineRule="auto"/>
        <w:rPr>
          <w:sz w:val="22"/>
          <w:szCs w:val="22"/>
        </w:rPr>
      </w:pPr>
    </w:p>
    <w:p w14:paraId="59DF022A" w14:textId="5E2679F9" w:rsidR="00142A08" w:rsidRDefault="00142A08" w:rsidP="00A76E55">
      <w:pPr>
        <w:pStyle w:val="BodyText"/>
        <w:spacing w:before="1" w:line="276" w:lineRule="auto"/>
        <w:ind w:left="810"/>
        <w:rPr>
          <w:sz w:val="22"/>
          <w:szCs w:val="22"/>
        </w:rPr>
      </w:pPr>
      <w:r w:rsidRPr="00837E9A">
        <w:rPr>
          <w:sz w:val="22"/>
          <w:szCs w:val="22"/>
        </w:rPr>
        <w:t>Ensure</w:t>
      </w:r>
      <w:r w:rsidRPr="00837E9A">
        <w:rPr>
          <w:spacing w:val="-6"/>
          <w:sz w:val="22"/>
          <w:szCs w:val="22"/>
        </w:rPr>
        <w:t xml:space="preserve"> </w:t>
      </w:r>
      <w:r w:rsidRPr="00837E9A">
        <w:rPr>
          <w:sz w:val="22"/>
          <w:szCs w:val="22"/>
        </w:rPr>
        <w:t>all</w:t>
      </w:r>
      <w:r w:rsidRPr="00837E9A">
        <w:rPr>
          <w:spacing w:val="-6"/>
          <w:sz w:val="22"/>
          <w:szCs w:val="22"/>
        </w:rPr>
        <w:t xml:space="preserve"> </w:t>
      </w:r>
      <w:r w:rsidRPr="00837E9A">
        <w:rPr>
          <w:sz w:val="22"/>
          <w:szCs w:val="22"/>
        </w:rPr>
        <w:t>perceived</w:t>
      </w:r>
      <w:r w:rsidRPr="00837E9A">
        <w:rPr>
          <w:spacing w:val="-6"/>
          <w:sz w:val="22"/>
          <w:szCs w:val="22"/>
        </w:rPr>
        <w:t xml:space="preserve"> </w:t>
      </w:r>
      <w:r w:rsidRPr="00837E9A">
        <w:rPr>
          <w:sz w:val="22"/>
          <w:szCs w:val="22"/>
        </w:rPr>
        <w:t>and</w:t>
      </w:r>
      <w:r w:rsidRPr="00837E9A">
        <w:rPr>
          <w:spacing w:val="-5"/>
          <w:sz w:val="22"/>
          <w:szCs w:val="22"/>
        </w:rPr>
        <w:t xml:space="preserve"> </w:t>
      </w:r>
      <w:r w:rsidRPr="00837E9A">
        <w:rPr>
          <w:sz w:val="22"/>
          <w:szCs w:val="22"/>
        </w:rPr>
        <w:t>actual</w:t>
      </w:r>
      <w:r w:rsidRPr="00837E9A">
        <w:rPr>
          <w:spacing w:val="-6"/>
          <w:sz w:val="22"/>
          <w:szCs w:val="22"/>
        </w:rPr>
        <w:t xml:space="preserve"> </w:t>
      </w:r>
      <w:r w:rsidRPr="00837E9A">
        <w:rPr>
          <w:sz w:val="22"/>
          <w:szCs w:val="22"/>
        </w:rPr>
        <w:t>conflicts</w:t>
      </w:r>
      <w:r w:rsidRPr="00837E9A">
        <w:rPr>
          <w:spacing w:val="-6"/>
          <w:sz w:val="22"/>
          <w:szCs w:val="22"/>
        </w:rPr>
        <w:t xml:space="preserve"> </w:t>
      </w:r>
      <w:r w:rsidRPr="00837E9A">
        <w:rPr>
          <w:sz w:val="22"/>
          <w:szCs w:val="22"/>
        </w:rPr>
        <w:t>of</w:t>
      </w:r>
      <w:r w:rsidRPr="00837E9A">
        <w:rPr>
          <w:spacing w:val="-6"/>
          <w:sz w:val="22"/>
          <w:szCs w:val="22"/>
        </w:rPr>
        <w:t xml:space="preserve"> </w:t>
      </w:r>
      <w:r w:rsidRPr="00837E9A">
        <w:rPr>
          <w:sz w:val="22"/>
          <w:szCs w:val="22"/>
        </w:rPr>
        <w:t>interest</w:t>
      </w:r>
      <w:r w:rsidRPr="00837E9A">
        <w:rPr>
          <w:spacing w:val="-5"/>
          <w:sz w:val="22"/>
          <w:szCs w:val="22"/>
        </w:rPr>
        <w:t xml:space="preserve"> </w:t>
      </w:r>
      <w:r w:rsidRPr="00837E9A">
        <w:rPr>
          <w:sz w:val="22"/>
          <w:szCs w:val="22"/>
        </w:rPr>
        <w:t>are</w:t>
      </w:r>
      <w:r w:rsidRPr="00837E9A">
        <w:rPr>
          <w:spacing w:val="-6"/>
          <w:sz w:val="22"/>
          <w:szCs w:val="22"/>
        </w:rPr>
        <w:t xml:space="preserve"> </w:t>
      </w:r>
      <w:r w:rsidRPr="00837E9A">
        <w:rPr>
          <w:sz w:val="22"/>
          <w:szCs w:val="22"/>
        </w:rPr>
        <w:t>proactively</w:t>
      </w:r>
      <w:r w:rsidRPr="00837E9A">
        <w:rPr>
          <w:spacing w:val="-6"/>
          <w:sz w:val="22"/>
          <w:szCs w:val="22"/>
        </w:rPr>
        <w:t xml:space="preserve"> </w:t>
      </w:r>
      <w:r w:rsidRPr="00837E9A">
        <w:rPr>
          <w:sz w:val="22"/>
          <w:szCs w:val="22"/>
        </w:rPr>
        <w:t>managed</w:t>
      </w:r>
      <w:r w:rsidRPr="00837E9A">
        <w:rPr>
          <w:spacing w:val="-6"/>
          <w:sz w:val="22"/>
          <w:szCs w:val="22"/>
        </w:rPr>
        <w:t xml:space="preserve"> </w:t>
      </w:r>
      <w:r w:rsidRPr="00837E9A">
        <w:rPr>
          <w:sz w:val="22"/>
          <w:szCs w:val="22"/>
        </w:rPr>
        <w:t>and</w:t>
      </w:r>
      <w:r w:rsidRPr="00837E9A">
        <w:rPr>
          <w:spacing w:val="1"/>
          <w:sz w:val="22"/>
          <w:szCs w:val="22"/>
        </w:rPr>
        <w:t xml:space="preserve"> </w:t>
      </w:r>
      <w:r w:rsidRPr="00837E9A">
        <w:rPr>
          <w:sz w:val="22"/>
          <w:szCs w:val="22"/>
        </w:rPr>
        <w:t>documented</w:t>
      </w:r>
      <w:r w:rsidRPr="00837E9A">
        <w:rPr>
          <w:spacing w:val="-3"/>
          <w:sz w:val="22"/>
          <w:szCs w:val="22"/>
        </w:rPr>
        <w:t xml:space="preserve"> </w:t>
      </w:r>
      <w:r w:rsidRPr="00837E9A">
        <w:rPr>
          <w:sz w:val="22"/>
          <w:szCs w:val="22"/>
        </w:rPr>
        <w:t>in</w:t>
      </w:r>
      <w:r w:rsidRPr="00837E9A">
        <w:rPr>
          <w:spacing w:val="-2"/>
          <w:sz w:val="22"/>
          <w:szCs w:val="22"/>
        </w:rPr>
        <w:t xml:space="preserve"> </w:t>
      </w:r>
      <w:r w:rsidRPr="00837E9A">
        <w:rPr>
          <w:sz w:val="22"/>
          <w:szCs w:val="22"/>
        </w:rPr>
        <w:t>accordance</w:t>
      </w:r>
      <w:r w:rsidRPr="00837E9A">
        <w:rPr>
          <w:spacing w:val="-3"/>
          <w:sz w:val="22"/>
          <w:szCs w:val="22"/>
        </w:rPr>
        <w:t xml:space="preserve"> </w:t>
      </w:r>
      <w:r w:rsidRPr="00837E9A">
        <w:rPr>
          <w:sz w:val="22"/>
          <w:szCs w:val="22"/>
        </w:rPr>
        <w:t>with</w:t>
      </w:r>
      <w:r w:rsidRPr="00837E9A">
        <w:rPr>
          <w:spacing w:val="-2"/>
          <w:sz w:val="22"/>
          <w:szCs w:val="22"/>
        </w:rPr>
        <w:t xml:space="preserve"> </w:t>
      </w:r>
      <w:r w:rsidRPr="00837E9A">
        <w:rPr>
          <w:sz w:val="22"/>
          <w:szCs w:val="22"/>
        </w:rPr>
        <w:t>the</w:t>
      </w:r>
      <w:r w:rsidRPr="00837E9A">
        <w:rPr>
          <w:spacing w:val="-3"/>
          <w:sz w:val="22"/>
          <w:szCs w:val="22"/>
        </w:rPr>
        <w:t xml:space="preserve"> </w:t>
      </w:r>
      <w:r w:rsidRPr="00837E9A">
        <w:rPr>
          <w:sz w:val="22"/>
          <w:szCs w:val="22"/>
        </w:rPr>
        <w:t>Conflict</w:t>
      </w:r>
      <w:r w:rsidRPr="00837E9A">
        <w:rPr>
          <w:spacing w:val="-2"/>
          <w:sz w:val="22"/>
          <w:szCs w:val="22"/>
        </w:rPr>
        <w:t xml:space="preserve"> </w:t>
      </w:r>
      <w:r w:rsidRPr="00837E9A">
        <w:rPr>
          <w:sz w:val="22"/>
          <w:szCs w:val="22"/>
        </w:rPr>
        <w:t>of</w:t>
      </w:r>
      <w:r w:rsidRPr="00837E9A">
        <w:rPr>
          <w:spacing w:val="-3"/>
          <w:sz w:val="22"/>
          <w:szCs w:val="22"/>
        </w:rPr>
        <w:t xml:space="preserve"> </w:t>
      </w:r>
      <w:r w:rsidRPr="00837E9A">
        <w:rPr>
          <w:sz w:val="22"/>
          <w:szCs w:val="22"/>
        </w:rPr>
        <w:t>Interest</w:t>
      </w:r>
      <w:r w:rsidRPr="00837E9A">
        <w:rPr>
          <w:spacing w:val="-2"/>
          <w:sz w:val="22"/>
          <w:szCs w:val="22"/>
        </w:rPr>
        <w:t xml:space="preserve"> </w:t>
      </w:r>
      <w:r w:rsidRPr="00837E9A">
        <w:rPr>
          <w:sz w:val="22"/>
          <w:szCs w:val="22"/>
        </w:rPr>
        <w:t>Policy.</w:t>
      </w:r>
    </w:p>
    <w:p w14:paraId="69C5906A" w14:textId="4D53D74B" w:rsidR="00142A08" w:rsidRDefault="00142A08" w:rsidP="00A76E55">
      <w:pPr>
        <w:pStyle w:val="BodyText"/>
        <w:pBdr>
          <w:bottom w:val="single" w:sz="4" w:space="1" w:color="auto"/>
        </w:pBdr>
        <w:spacing w:before="1" w:line="276" w:lineRule="auto"/>
        <w:rPr>
          <w:sz w:val="22"/>
          <w:szCs w:val="22"/>
        </w:rPr>
      </w:pPr>
    </w:p>
    <w:p w14:paraId="24773B61" w14:textId="0BFE50C9" w:rsidR="00A76E55" w:rsidRDefault="00A76E55" w:rsidP="00A76E55">
      <w:pPr>
        <w:pStyle w:val="BodyText"/>
        <w:pBdr>
          <w:bottom w:val="single" w:sz="4" w:space="1" w:color="auto"/>
        </w:pBdr>
        <w:spacing w:before="1" w:line="276" w:lineRule="auto"/>
        <w:rPr>
          <w:sz w:val="22"/>
          <w:szCs w:val="22"/>
        </w:rPr>
      </w:pPr>
      <w:r w:rsidRPr="00A76E55">
        <w:rPr>
          <w:b/>
          <w:bCs/>
          <w:sz w:val="22"/>
          <w:szCs w:val="22"/>
        </w:rPr>
        <w:t>RESPONSIBILITY</w:t>
      </w:r>
      <w:r>
        <w:rPr>
          <w:sz w:val="22"/>
          <w:szCs w:val="22"/>
        </w:rPr>
        <w:t>: The board</w:t>
      </w:r>
    </w:p>
    <w:p w14:paraId="2005BD98" w14:textId="77777777" w:rsidR="00A76E55" w:rsidRDefault="00A76E55" w:rsidP="00A76E55">
      <w:pPr>
        <w:pStyle w:val="BodyText"/>
        <w:pBdr>
          <w:bottom w:val="single" w:sz="4" w:space="1" w:color="auto"/>
        </w:pBdr>
        <w:spacing w:before="1" w:line="276" w:lineRule="auto"/>
        <w:rPr>
          <w:sz w:val="22"/>
          <w:szCs w:val="22"/>
        </w:rPr>
      </w:pPr>
    </w:p>
    <w:p w14:paraId="61D5A505" w14:textId="77777777" w:rsidR="00AF056B" w:rsidRPr="001C084F" w:rsidRDefault="00AF056B" w:rsidP="00A76E55">
      <w:pPr>
        <w:pStyle w:val="BodyText"/>
        <w:spacing w:before="1" w:line="276" w:lineRule="auto"/>
        <w:rPr>
          <w:color w:val="276E8B" w:themeColor="accent1" w:themeShade="BF"/>
          <w:sz w:val="22"/>
          <w:szCs w:val="22"/>
        </w:rPr>
      </w:pPr>
    </w:p>
    <w:p w14:paraId="6F9FEF03" w14:textId="77777777" w:rsidR="00142A08" w:rsidRPr="001C084F" w:rsidRDefault="00142A08" w:rsidP="00A76E55">
      <w:pPr>
        <w:pStyle w:val="BodyText"/>
        <w:numPr>
          <w:ilvl w:val="0"/>
          <w:numId w:val="5"/>
        </w:numPr>
        <w:tabs>
          <w:tab w:val="left" w:pos="809"/>
        </w:tabs>
        <w:spacing w:before="8" w:line="276" w:lineRule="auto"/>
        <w:rPr>
          <w:b/>
          <w:color w:val="276E8B" w:themeColor="accent1" w:themeShade="BF"/>
          <w:sz w:val="22"/>
          <w:szCs w:val="22"/>
          <w:u w:val="single"/>
        </w:rPr>
      </w:pPr>
      <w:r w:rsidRPr="001C084F">
        <w:rPr>
          <w:b/>
          <w:color w:val="276E8B" w:themeColor="accent1" w:themeShade="BF"/>
          <w:sz w:val="22"/>
          <w:szCs w:val="22"/>
          <w:u w:val="single"/>
        </w:rPr>
        <w:t>Organise</w:t>
      </w:r>
      <w:r w:rsidRPr="001C084F">
        <w:rPr>
          <w:b/>
          <w:color w:val="276E8B" w:themeColor="accent1" w:themeShade="BF"/>
          <w:spacing w:val="-7"/>
          <w:sz w:val="22"/>
          <w:szCs w:val="22"/>
          <w:u w:val="single"/>
        </w:rPr>
        <w:t xml:space="preserve"> </w:t>
      </w:r>
      <w:r w:rsidRPr="001C084F">
        <w:rPr>
          <w:b/>
          <w:color w:val="276E8B" w:themeColor="accent1" w:themeShade="BF"/>
          <w:sz w:val="22"/>
          <w:szCs w:val="22"/>
          <w:u w:val="single"/>
        </w:rPr>
        <w:t>training</w:t>
      </w:r>
      <w:r w:rsidRPr="001C084F">
        <w:rPr>
          <w:b/>
          <w:color w:val="276E8B" w:themeColor="accent1" w:themeShade="BF"/>
          <w:spacing w:val="-7"/>
          <w:sz w:val="22"/>
          <w:szCs w:val="22"/>
          <w:u w:val="single"/>
        </w:rPr>
        <w:t xml:space="preserve"> </w:t>
      </w:r>
      <w:r w:rsidRPr="001C084F">
        <w:rPr>
          <w:b/>
          <w:color w:val="276E8B" w:themeColor="accent1" w:themeShade="BF"/>
          <w:sz w:val="22"/>
          <w:szCs w:val="22"/>
          <w:u w:val="single"/>
        </w:rPr>
        <w:t>for</w:t>
      </w:r>
      <w:r w:rsidRPr="001C084F">
        <w:rPr>
          <w:b/>
          <w:color w:val="276E8B" w:themeColor="accent1" w:themeShade="BF"/>
          <w:spacing w:val="-7"/>
          <w:sz w:val="22"/>
          <w:szCs w:val="22"/>
          <w:u w:val="single"/>
        </w:rPr>
        <w:t xml:space="preserve"> </w:t>
      </w:r>
      <w:r w:rsidRPr="001C084F">
        <w:rPr>
          <w:b/>
          <w:color w:val="276E8B" w:themeColor="accent1" w:themeShade="BF"/>
          <w:sz w:val="22"/>
          <w:szCs w:val="22"/>
          <w:u w:val="single"/>
        </w:rPr>
        <w:t>directors</w:t>
      </w:r>
    </w:p>
    <w:p w14:paraId="65A14577" w14:textId="77777777" w:rsidR="00142A08" w:rsidRPr="00837E9A" w:rsidRDefault="00142A08" w:rsidP="00A76E55">
      <w:pPr>
        <w:pStyle w:val="BodyText"/>
        <w:tabs>
          <w:tab w:val="left" w:pos="809"/>
        </w:tabs>
        <w:spacing w:before="8" w:line="276" w:lineRule="auto"/>
        <w:ind w:left="105"/>
        <w:rPr>
          <w:b/>
          <w:sz w:val="22"/>
          <w:szCs w:val="22"/>
        </w:rPr>
      </w:pPr>
    </w:p>
    <w:p w14:paraId="76F2DE56" w14:textId="0DC8BAEB" w:rsidR="00142A08" w:rsidRDefault="00142A08" w:rsidP="00A76E55">
      <w:pPr>
        <w:pStyle w:val="BodyText"/>
        <w:tabs>
          <w:tab w:val="left" w:pos="809"/>
        </w:tabs>
        <w:spacing w:before="8" w:line="276" w:lineRule="auto"/>
        <w:ind w:left="105"/>
        <w:rPr>
          <w:sz w:val="22"/>
          <w:szCs w:val="22"/>
        </w:rPr>
      </w:pPr>
      <w:r w:rsidRPr="00837E9A">
        <w:rPr>
          <w:sz w:val="22"/>
          <w:szCs w:val="22"/>
        </w:rPr>
        <w:t>Organise</w:t>
      </w:r>
      <w:r w:rsidRPr="00837E9A">
        <w:rPr>
          <w:spacing w:val="-6"/>
          <w:sz w:val="22"/>
          <w:szCs w:val="22"/>
        </w:rPr>
        <w:t xml:space="preserve"> </w:t>
      </w:r>
      <w:r w:rsidRPr="00837E9A">
        <w:rPr>
          <w:sz w:val="22"/>
          <w:szCs w:val="22"/>
        </w:rPr>
        <w:t>for</w:t>
      </w:r>
      <w:r w:rsidRPr="00837E9A">
        <w:rPr>
          <w:spacing w:val="-5"/>
          <w:sz w:val="22"/>
          <w:szCs w:val="22"/>
        </w:rPr>
        <w:t xml:space="preserve"> </w:t>
      </w:r>
      <w:r w:rsidRPr="00837E9A">
        <w:rPr>
          <w:sz w:val="22"/>
          <w:szCs w:val="22"/>
        </w:rPr>
        <w:t>directors</w:t>
      </w:r>
      <w:r w:rsidRPr="00837E9A">
        <w:rPr>
          <w:spacing w:val="-5"/>
          <w:sz w:val="22"/>
          <w:szCs w:val="22"/>
        </w:rPr>
        <w:t xml:space="preserve"> </w:t>
      </w:r>
      <w:r w:rsidRPr="00837E9A">
        <w:rPr>
          <w:sz w:val="22"/>
          <w:szCs w:val="22"/>
        </w:rPr>
        <w:t>to</w:t>
      </w:r>
      <w:r w:rsidRPr="00837E9A">
        <w:rPr>
          <w:spacing w:val="-5"/>
          <w:sz w:val="22"/>
          <w:szCs w:val="22"/>
        </w:rPr>
        <w:t xml:space="preserve"> </w:t>
      </w:r>
      <w:r w:rsidRPr="00837E9A">
        <w:rPr>
          <w:sz w:val="22"/>
          <w:szCs w:val="22"/>
        </w:rPr>
        <w:t>obtain</w:t>
      </w:r>
      <w:r w:rsidRPr="00837E9A">
        <w:rPr>
          <w:spacing w:val="-5"/>
          <w:sz w:val="22"/>
          <w:szCs w:val="22"/>
        </w:rPr>
        <w:t xml:space="preserve"> </w:t>
      </w:r>
      <w:r w:rsidRPr="00837E9A">
        <w:rPr>
          <w:sz w:val="22"/>
          <w:szCs w:val="22"/>
        </w:rPr>
        <w:t>external</w:t>
      </w:r>
      <w:r w:rsidRPr="00837E9A">
        <w:rPr>
          <w:spacing w:val="-5"/>
          <w:sz w:val="22"/>
          <w:szCs w:val="22"/>
        </w:rPr>
        <w:t xml:space="preserve"> </w:t>
      </w:r>
      <w:r w:rsidRPr="00837E9A">
        <w:rPr>
          <w:sz w:val="22"/>
          <w:szCs w:val="22"/>
        </w:rPr>
        <w:t>training</w:t>
      </w:r>
      <w:r w:rsidRPr="00837E9A">
        <w:rPr>
          <w:spacing w:val="-5"/>
          <w:sz w:val="22"/>
          <w:szCs w:val="22"/>
        </w:rPr>
        <w:t xml:space="preserve"> </w:t>
      </w:r>
      <w:r w:rsidRPr="00837E9A">
        <w:rPr>
          <w:sz w:val="22"/>
          <w:szCs w:val="22"/>
        </w:rPr>
        <w:t>in</w:t>
      </w:r>
      <w:r w:rsidRPr="00837E9A">
        <w:rPr>
          <w:spacing w:val="-5"/>
          <w:sz w:val="22"/>
          <w:szCs w:val="22"/>
        </w:rPr>
        <w:t xml:space="preserve"> </w:t>
      </w:r>
      <w:r w:rsidRPr="00837E9A">
        <w:rPr>
          <w:sz w:val="22"/>
          <w:szCs w:val="22"/>
        </w:rPr>
        <w:t>the</w:t>
      </w:r>
      <w:r w:rsidRPr="00837E9A">
        <w:rPr>
          <w:spacing w:val="-6"/>
          <w:sz w:val="22"/>
          <w:szCs w:val="22"/>
        </w:rPr>
        <w:t xml:space="preserve"> </w:t>
      </w:r>
      <w:r w:rsidRPr="00837E9A">
        <w:rPr>
          <w:sz w:val="22"/>
          <w:szCs w:val="22"/>
        </w:rPr>
        <w:t>duties</w:t>
      </w:r>
      <w:r w:rsidRPr="00837E9A">
        <w:rPr>
          <w:spacing w:val="-5"/>
          <w:sz w:val="22"/>
          <w:szCs w:val="22"/>
        </w:rPr>
        <w:t xml:space="preserve"> </w:t>
      </w:r>
      <w:r w:rsidRPr="00837E9A">
        <w:rPr>
          <w:sz w:val="22"/>
          <w:szCs w:val="22"/>
        </w:rPr>
        <w:t>of</w:t>
      </w:r>
      <w:r w:rsidRPr="00837E9A">
        <w:rPr>
          <w:spacing w:val="-5"/>
          <w:sz w:val="22"/>
          <w:szCs w:val="22"/>
        </w:rPr>
        <w:t xml:space="preserve"> </w:t>
      </w:r>
      <w:r w:rsidRPr="00837E9A">
        <w:rPr>
          <w:sz w:val="22"/>
          <w:szCs w:val="22"/>
        </w:rPr>
        <w:t>their</w:t>
      </w:r>
      <w:r w:rsidRPr="00837E9A">
        <w:rPr>
          <w:spacing w:val="-5"/>
          <w:sz w:val="22"/>
          <w:szCs w:val="22"/>
        </w:rPr>
        <w:t xml:space="preserve"> </w:t>
      </w:r>
      <w:r w:rsidRPr="00837E9A">
        <w:rPr>
          <w:sz w:val="22"/>
          <w:szCs w:val="22"/>
        </w:rPr>
        <w:t>position</w:t>
      </w:r>
      <w:r w:rsidRPr="00837E9A">
        <w:rPr>
          <w:spacing w:val="-5"/>
          <w:sz w:val="22"/>
          <w:szCs w:val="22"/>
        </w:rPr>
        <w:t xml:space="preserve"> </w:t>
      </w:r>
      <w:r w:rsidRPr="00837E9A">
        <w:rPr>
          <w:sz w:val="22"/>
          <w:szCs w:val="22"/>
        </w:rPr>
        <w:t>and</w:t>
      </w:r>
      <w:r w:rsidRPr="00837E9A">
        <w:rPr>
          <w:spacing w:val="1"/>
          <w:sz w:val="22"/>
          <w:szCs w:val="22"/>
        </w:rPr>
        <w:t xml:space="preserve"> </w:t>
      </w:r>
      <w:r w:rsidRPr="00837E9A">
        <w:rPr>
          <w:sz w:val="22"/>
          <w:szCs w:val="22"/>
        </w:rPr>
        <w:t>their</w:t>
      </w:r>
      <w:r w:rsidRPr="00837E9A">
        <w:rPr>
          <w:spacing w:val="-2"/>
          <w:sz w:val="22"/>
          <w:szCs w:val="22"/>
        </w:rPr>
        <w:t xml:space="preserve"> </w:t>
      </w:r>
      <w:r w:rsidRPr="00837E9A">
        <w:rPr>
          <w:sz w:val="22"/>
          <w:szCs w:val="22"/>
        </w:rPr>
        <w:t>role</w:t>
      </w:r>
      <w:r w:rsidRPr="00837E9A">
        <w:rPr>
          <w:spacing w:val="-2"/>
          <w:sz w:val="22"/>
          <w:szCs w:val="22"/>
        </w:rPr>
        <w:t xml:space="preserve"> </w:t>
      </w:r>
      <w:r w:rsidRPr="00837E9A">
        <w:rPr>
          <w:sz w:val="22"/>
          <w:szCs w:val="22"/>
        </w:rPr>
        <w:t>as</w:t>
      </w:r>
      <w:r w:rsidRPr="00837E9A">
        <w:rPr>
          <w:spacing w:val="-2"/>
          <w:sz w:val="22"/>
          <w:szCs w:val="22"/>
        </w:rPr>
        <w:t xml:space="preserve"> </w:t>
      </w:r>
      <w:r w:rsidRPr="00837E9A">
        <w:rPr>
          <w:sz w:val="22"/>
          <w:szCs w:val="22"/>
        </w:rPr>
        <w:t>directors</w:t>
      </w:r>
      <w:r w:rsidRPr="00837E9A">
        <w:rPr>
          <w:spacing w:val="-2"/>
          <w:sz w:val="22"/>
          <w:szCs w:val="22"/>
        </w:rPr>
        <w:t xml:space="preserve"> </w:t>
      </w:r>
      <w:r w:rsidRPr="00837E9A">
        <w:rPr>
          <w:sz w:val="22"/>
          <w:szCs w:val="22"/>
        </w:rPr>
        <w:t>of</w:t>
      </w:r>
      <w:r w:rsidRPr="00837E9A">
        <w:rPr>
          <w:spacing w:val="-2"/>
          <w:sz w:val="22"/>
          <w:szCs w:val="22"/>
        </w:rPr>
        <w:t xml:space="preserve"> </w:t>
      </w:r>
      <w:r w:rsidR="006F1610">
        <w:rPr>
          <w:sz w:val="22"/>
          <w:szCs w:val="22"/>
        </w:rPr>
        <w:t>Hope Disability Support Pty Ltd</w:t>
      </w:r>
      <w:r w:rsidRPr="00837E9A">
        <w:rPr>
          <w:sz w:val="22"/>
          <w:szCs w:val="22"/>
        </w:rPr>
        <w:t>.</w:t>
      </w:r>
    </w:p>
    <w:p w14:paraId="2F21449F" w14:textId="2A525FCE" w:rsidR="00A76E55" w:rsidRDefault="00A76E55" w:rsidP="00A76E55">
      <w:pPr>
        <w:pStyle w:val="BodyText"/>
        <w:tabs>
          <w:tab w:val="left" w:pos="809"/>
        </w:tabs>
        <w:spacing w:before="8" w:line="276" w:lineRule="auto"/>
        <w:ind w:left="105"/>
        <w:rPr>
          <w:sz w:val="22"/>
          <w:szCs w:val="22"/>
        </w:rPr>
      </w:pPr>
    </w:p>
    <w:p w14:paraId="353225B9" w14:textId="203BAC94" w:rsidR="00A76E55" w:rsidRDefault="00A76E55" w:rsidP="00A76E55">
      <w:pPr>
        <w:pStyle w:val="BodyText"/>
        <w:tabs>
          <w:tab w:val="left" w:pos="1530"/>
        </w:tabs>
        <w:spacing w:before="1" w:line="276" w:lineRule="auto"/>
        <w:ind w:right="123"/>
        <w:rPr>
          <w:sz w:val="22"/>
          <w:szCs w:val="22"/>
        </w:rPr>
      </w:pPr>
      <w:r w:rsidRPr="00A76E55">
        <w:rPr>
          <w:b/>
          <w:bCs/>
          <w:sz w:val="22"/>
          <w:szCs w:val="22"/>
        </w:rPr>
        <w:t>RESPONSIBILITY</w:t>
      </w:r>
      <w:r>
        <w:rPr>
          <w:sz w:val="22"/>
          <w:szCs w:val="22"/>
        </w:rPr>
        <w:t>: Principal and Key Management Personnel</w:t>
      </w:r>
    </w:p>
    <w:p w14:paraId="52CF075E" w14:textId="5C28ADB8" w:rsidR="00142A08" w:rsidRDefault="00142A08" w:rsidP="00A76E55">
      <w:pPr>
        <w:pStyle w:val="BodyText"/>
        <w:pBdr>
          <w:bottom w:val="single" w:sz="4" w:space="1" w:color="auto"/>
        </w:pBdr>
        <w:tabs>
          <w:tab w:val="left" w:pos="809"/>
        </w:tabs>
        <w:spacing w:before="8" w:line="276" w:lineRule="auto"/>
        <w:ind w:left="105"/>
        <w:rPr>
          <w:sz w:val="22"/>
          <w:szCs w:val="22"/>
        </w:rPr>
      </w:pPr>
    </w:p>
    <w:p w14:paraId="1F9D642E" w14:textId="77777777" w:rsidR="00AF056B" w:rsidRDefault="00AF056B" w:rsidP="00A76E55">
      <w:pPr>
        <w:pStyle w:val="BodyText"/>
        <w:tabs>
          <w:tab w:val="left" w:pos="809"/>
        </w:tabs>
        <w:spacing w:before="8" w:line="276" w:lineRule="auto"/>
        <w:ind w:left="105"/>
        <w:rPr>
          <w:sz w:val="22"/>
          <w:szCs w:val="22"/>
        </w:rPr>
      </w:pPr>
    </w:p>
    <w:p w14:paraId="594A53DE" w14:textId="77777777" w:rsidR="00142A08" w:rsidRPr="001C084F" w:rsidRDefault="00142A08" w:rsidP="00A76E55">
      <w:pPr>
        <w:pStyle w:val="BodyText"/>
        <w:numPr>
          <w:ilvl w:val="0"/>
          <w:numId w:val="5"/>
        </w:numPr>
        <w:tabs>
          <w:tab w:val="left" w:pos="809"/>
        </w:tabs>
        <w:spacing w:before="3" w:line="276" w:lineRule="auto"/>
        <w:rPr>
          <w:b/>
          <w:color w:val="276E8B" w:themeColor="accent1" w:themeShade="BF"/>
          <w:sz w:val="22"/>
          <w:szCs w:val="22"/>
          <w:u w:val="single"/>
        </w:rPr>
      </w:pPr>
      <w:r w:rsidRPr="001C084F">
        <w:rPr>
          <w:b/>
          <w:color w:val="276E8B" w:themeColor="accent1" w:themeShade="BF"/>
          <w:sz w:val="22"/>
          <w:szCs w:val="22"/>
          <w:u w:val="single"/>
        </w:rPr>
        <w:t>Policy</w:t>
      </w:r>
      <w:r w:rsidRPr="001C084F">
        <w:rPr>
          <w:b/>
          <w:color w:val="276E8B" w:themeColor="accent1" w:themeShade="BF"/>
          <w:spacing w:val="-7"/>
          <w:sz w:val="22"/>
          <w:szCs w:val="22"/>
          <w:u w:val="single"/>
        </w:rPr>
        <w:t xml:space="preserve"> </w:t>
      </w:r>
      <w:r w:rsidRPr="001C084F">
        <w:rPr>
          <w:b/>
          <w:color w:val="276E8B" w:themeColor="accent1" w:themeShade="BF"/>
          <w:sz w:val="22"/>
          <w:szCs w:val="22"/>
          <w:u w:val="single"/>
        </w:rPr>
        <w:t>adoption</w:t>
      </w:r>
    </w:p>
    <w:p w14:paraId="138045B7" w14:textId="77777777" w:rsidR="00142A08" w:rsidRPr="00837E9A" w:rsidRDefault="00142A08" w:rsidP="00A76E55">
      <w:pPr>
        <w:pStyle w:val="BodyText"/>
        <w:spacing w:before="8" w:line="276" w:lineRule="auto"/>
        <w:rPr>
          <w:sz w:val="22"/>
          <w:szCs w:val="22"/>
        </w:rPr>
      </w:pPr>
    </w:p>
    <w:p w14:paraId="72E87CE8" w14:textId="056D16B8" w:rsidR="007849D4" w:rsidRDefault="00142A08" w:rsidP="00A76E55">
      <w:pPr>
        <w:pStyle w:val="BodyText"/>
        <w:spacing w:before="1" w:line="276" w:lineRule="auto"/>
        <w:ind w:right="104"/>
        <w:rPr>
          <w:spacing w:val="-7"/>
          <w:sz w:val="22"/>
          <w:szCs w:val="22"/>
        </w:rPr>
      </w:pPr>
      <w:r w:rsidRPr="00837E9A">
        <w:rPr>
          <w:sz w:val="22"/>
          <w:szCs w:val="22"/>
        </w:rPr>
        <w:t>Adopt and maintain the Policy and Related Documentation which assists</w:t>
      </w:r>
      <w:r w:rsidRPr="00837E9A">
        <w:rPr>
          <w:spacing w:val="1"/>
          <w:sz w:val="22"/>
          <w:szCs w:val="22"/>
        </w:rPr>
        <w:t xml:space="preserve"> </w:t>
      </w:r>
      <w:r w:rsidR="006F1610">
        <w:rPr>
          <w:sz w:val="22"/>
          <w:szCs w:val="22"/>
        </w:rPr>
        <w:t>Hope Disability Support Pty Ltd</w:t>
      </w:r>
      <w:r w:rsidRPr="00837E9A">
        <w:rPr>
          <w:sz w:val="22"/>
          <w:szCs w:val="22"/>
        </w:rPr>
        <w:t xml:space="preserve"> to deliver high quality care to its clients. Monitor and respond to NDIS Quality Indicators</w:t>
      </w:r>
      <w:r w:rsidRPr="00837E9A">
        <w:rPr>
          <w:spacing w:val="-53"/>
          <w:sz w:val="22"/>
          <w:szCs w:val="22"/>
        </w:rPr>
        <w:t xml:space="preserve">   </w:t>
      </w:r>
      <w:r w:rsidRPr="00837E9A">
        <w:rPr>
          <w:spacing w:val="-7"/>
          <w:sz w:val="22"/>
          <w:szCs w:val="22"/>
        </w:rPr>
        <w:t xml:space="preserve"> relevant </w:t>
      </w:r>
      <w:r w:rsidRPr="00837E9A">
        <w:rPr>
          <w:sz w:val="22"/>
          <w:szCs w:val="22"/>
        </w:rPr>
        <w:t>to</w:t>
      </w:r>
      <w:r w:rsidRPr="00837E9A">
        <w:rPr>
          <w:spacing w:val="-7"/>
          <w:sz w:val="22"/>
          <w:szCs w:val="22"/>
        </w:rPr>
        <w:t xml:space="preserve"> </w:t>
      </w:r>
      <w:r w:rsidRPr="00837E9A">
        <w:rPr>
          <w:sz w:val="22"/>
          <w:szCs w:val="22"/>
        </w:rPr>
        <w:t>the</w:t>
      </w:r>
      <w:r w:rsidRPr="00837E9A">
        <w:rPr>
          <w:spacing w:val="-6"/>
          <w:sz w:val="22"/>
          <w:szCs w:val="22"/>
        </w:rPr>
        <w:t xml:space="preserve"> </w:t>
      </w:r>
      <w:r w:rsidRPr="00837E9A">
        <w:rPr>
          <w:sz w:val="22"/>
          <w:szCs w:val="22"/>
        </w:rPr>
        <w:t>Governance</w:t>
      </w:r>
      <w:r w:rsidRPr="00837E9A">
        <w:rPr>
          <w:spacing w:val="-7"/>
          <w:sz w:val="22"/>
          <w:szCs w:val="22"/>
        </w:rPr>
        <w:t xml:space="preserve"> </w:t>
      </w:r>
      <w:r w:rsidRPr="00837E9A">
        <w:rPr>
          <w:sz w:val="22"/>
          <w:szCs w:val="22"/>
        </w:rPr>
        <w:t>and</w:t>
      </w:r>
      <w:r w:rsidRPr="00837E9A">
        <w:rPr>
          <w:spacing w:val="-6"/>
          <w:sz w:val="22"/>
          <w:szCs w:val="22"/>
        </w:rPr>
        <w:t xml:space="preserve"> </w:t>
      </w:r>
      <w:r w:rsidRPr="00837E9A">
        <w:rPr>
          <w:sz w:val="22"/>
          <w:szCs w:val="22"/>
        </w:rPr>
        <w:t>Operational</w:t>
      </w:r>
      <w:r w:rsidRPr="00837E9A">
        <w:rPr>
          <w:spacing w:val="-7"/>
          <w:sz w:val="22"/>
          <w:szCs w:val="22"/>
        </w:rPr>
        <w:t xml:space="preserve"> </w:t>
      </w:r>
      <w:r w:rsidRPr="00837E9A">
        <w:rPr>
          <w:sz w:val="22"/>
          <w:szCs w:val="22"/>
        </w:rPr>
        <w:t>Management</w:t>
      </w:r>
      <w:r w:rsidRPr="00837E9A">
        <w:rPr>
          <w:spacing w:val="-7"/>
          <w:sz w:val="22"/>
          <w:szCs w:val="22"/>
        </w:rPr>
        <w:t xml:space="preserve"> of </w:t>
      </w:r>
      <w:r w:rsidR="006F1610">
        <w:rPr>
          <w:spacing w:val="-7"/>
          <w:sz w:val="22"/>
          <w:szCs w:val="22"/>
        </w:rPr>
        <w:t>Hope Disability Support Pty Ltd</w:t>
      </w:r>
      <w:r>
        <w:rPr>
          <w:spacing w:val="-7"/>
          <w:sz w:val="22"/>
          <w:szCs w:val="22"/>
        </w:rPr>
        <w:t>.</w:t>
      </w:r>
    </w:p>
    <w:p w14:paraId="0D378117" w14:textId="2C587EE3" w:rsidR="00142A08" w:rsidRDefault="00142A08" w:rsidP="00A76E55">
      <w:pPr>
        <w:pStyle w:val="BodyText"/>
        <w:spacing w:before="1" w:line="276" w:lineRule="auto"/>
        <w:ind w:right="104"/>
        <w:rPr>
          <w:spacing w:val="-7"/>
          <w:sz w:val="22"/>
          <w:szCs w:val="22"/>
        </w:rPr>
      </w:pPr>
    </w:p>
    <w:p w14:paraId="5A088B20" w14:textId="0F115808" w:rsidR="00A76E55" w:rsidRDefault="00A76E55" w:rsidP="00A76E55">
      <w:pPr>
        <w:pStyle w:val="BodyText"/>
        <w:spacing w:before="1" w:line="276" w:lineRule="auto"/>
        <w:ind w:right="104"/>
        <w:rPr>
          <w:spacing w:val="-7"/>
          <w:sz w:val="22"/>
          <w:szCs w:val="22"/>
        </w:rPr>
      </w:pPr>
      <w:r w:rsidRPr="00A76E55">
        <w:rPr>
          <w:b/>
          <w:bCs/>
          <w:spacing w:val="-7"/>
          <w:sz w:val="22"/>
          <w:szCs w:val="22"/>
        </w:rPr>
        <w:t>RESPONSIBILITY</w:t>
      </w:r>
      <w:r>
        <w:rPr>
          <w:spacing w:val="-7"/>
          <w:sz w:val="22"/>
          <w:szCs w:val="22"/>
        </w:rPr>
        <w:t>: The board</w:t>
      </w:r>
    </w:p>
    <w:p w14:paraId="70258DDE" w14:textId="77777777" w:rsidR="00142A08" w:rsidRDefault="00142A08" w:rsidP="00142A08">
      <w:pPr>
        <w:pStyle w:val="BodyText"/>
        <w:spacing w:before="1" w:line="247" w:lineRule="auto"/>
        <w:ind w:right="104"/>
        <w:rPr>
          <w:spacing w:val="-7"/>
          <w:sz w:val="22"/>
          <w:szCs w:val="22"/>
        </w:rPr>
      </w:pPr>
    </w:p>
    <w:p w14:paraId="6BC06559" w14:textId="144F7A38" w:rsidR="00142A08" w:rsidRPr="00177170" w:rsidRDefault="00142A08" w:rsidP="003E6B5F">
      <w:pPr>
        <w:pStyle w:val="Heading2"/>
        <w:numPr>
          <w:ilvl w:val="0"/>
          <w:numId w:val="38"/>
        </w:numPr>
        <w:shd w:val="clear" w:color="auto" w:fill="D4EAF3" w:themeFill="accent1" w:themeFillTint="33"/>
        <w:rPr>
          <w:rFonts w:ascii="Arial" w:hAnsi="Arial" w:cs="Arial"/>
          <w:b/>
          <w:bCs/>
          <w:color w:val="auto"/>
          <w:sz w:val="24"/>
          <w:szCs w:val="24"/>
        </w:rPr>
      </w:pPr>
      <w:bookmarkStart w:id="8" w:name="_Toc87445529"/>
      <w:r w:rsidRPr="00177170">
        <w:rPr>
          <w:rFonts w:ascii="Arial" w:hAnsi="Arial" w:cs="Arial"/>
          <w:b/>
          <w:bCs/>
          <w:color w:val="auto"/>
          <w:sz w:val="24"/>
          <w:szCs w:val="24"/>
        </w:rPr>
        <w:t>Policy Review</w:t>
      </w:r>
      <w:bookmarkEnd w:id="8"/>
      <w:r w:rsidRPr="00177170">
        <w:rPr>
          <w:rFonts w:ascii="Arial" w:hAnsi="Arial" w:cs="Arial"/>
          <w:b/>
          <w:bCs/>
          <w:color w:val="auto"/>
          <w:sz w:val="24"/>
          <w:szCs w:val="24"/>
        </w:rPr>
        <w:t xml:space="preserve"> </w:t>
      </w:r>
    </w:p>
    <w:p w14:paraId="4EFCF028" w14:textId="77777777" w:rsidR="00142A08" w:rsidRPr="00177170" w:rsidRDefault="00142A08" w:rsidP="00142A08">
      <w:pPr>
        <w:rPr>
          <w:rFonts w:ascii="Arial" w:hAnsi="Arial" w:cs="Arial"/>
          <w:sz w:val="22"/>
          <w:szCs w:val="22"/>
        </w:rPr>
      </w:pPr>
    </w:p>
    <w:p w14:paraId="58960CDD" w14:textId="77777777" w:rsidR="00142A08" w:rsidRPr="00177170" w:rsidRDefault="00142A08" w:rsidP="00142A08">
      <w:pPr>
        <w:rPr>
          <w:rFonts w:ascii="Arial" w:hAnsi="Arial" w:cs="Arial"/>
          <w:sz w:val="22"/>
          <w:szCs w:val="22"/>
        </w:rPr>
      </w:pPr>
    </w:p>
    <w:p w14:paraId="0F786E6D" w14:textId="281CD9CF" w:rsidR="00142A08" w:rsidRPr="00177170" w:rsidRDefault="006F1610" w:rsidP="00142A08">
      <w:pPr>
        <w:rPr>
          <w:rFonts w:ascii="Arial" w:eastAsiaTheme="majorEastAsia" w:hAnsi="Arial" w:cs="Arial"/>
          <w:color w:val="000000" w:themeColor="text1"/>
          <w:sz w:val="22"/>
          <w:szCs w:val="22"/>
          <w:u w:val="single"/>
        </w:rPr>
      </w:pPr>
      <w:r>
        <w:rPr>
          <w:rFonts w:ascii="Arial" w:eastAsia="Times New Roman" w:hAnsi="Arial" w:cs="Arial"/>
          <w:sz w:val="22"/>
          <w:szCs w:val="22"/>
          <w:lang w:eastAsia="en-AU"/>
        </w:rPr>
        <w:t>Hope Disability Support Pty Ltd</w:t>
      </w:r>
      <w:r w:rsidR="00142A08" w:rsidRPr="00177170">
        <w:rPr>
          <w:rFonts w:ascii="Arial" w:hAnsi="Arial" w:cs="Arial"/>
          <w:sz w:val="22"/>
          <w:szCs w:val="22"/>
        </w:rPr>
        <w:t xml:space="preserve"> may make changes to this policy and procedures from time to time to improve the effectiveness of its operation. Generally, this entire policy will be reviewed in consultation with people using the service, their families and carers and workers every year.</w:t>
      </w:r>
    </w:p>
    <w:p w14:paraId="1A3113E8" w14:textId="77777777" w:rsidR="00142A08" w:rsidRPr="00177170" w:rsidRDefault="00142A08" w:rsidP="00142A08">
      <w:pPr>
        <w:rPr>
          <w:rFonts w:ascii="Arial" w:eastAsia="Times New Roman" w:hAnsi="Arial" w:cs="Arial"/>
          <w:sz w:val="22"/>
          <w:szCs w:val="22"/>
          <w:lang w:eastAsia="en-AU"/>
        </w:rPr>
      </w:pPr>
    </w:p>
    <w:p w14:paraId="67D5699F" w14:textId="77777777" w:rsidR="00142A08" w:rsidRPr="00177170" w:rsidRDefault="00142A08" w:rsidP="00142A08">
      <w:pPr>
        <w:rPr>
          <w:rFonts w:ascii="Arial" w:eastAsia="Times New Roman" w:hAnsi="Arial" w:cs="Arial"/>
          <w:sz w:val="22"/>
          <w:szCs w:val="22"/>
          <w:lang w:eastAsia="en-AU"/>
        </w:rPr>
      </w:pPr>
      <w:r w:rsidRPr="00177170">
        <w:rPr>
          <w:rFonts w:ascii="Arial" w:eastAsia="Times New Roman" w:hAnsi="Arial" w:cs="Arial"/>
          <w:sz w:val="22"/>
          <w:szCs w:val="22"/>
          <w:lang w:eastAsia="en-AU"/>
        </w:rPr>
        <w:t>All service planning, delivery and evaluation activities will include workers, participants and other stakeholders and their feedback.</w:t>
      </w:r>
    </w:p>
    <w:p w14:paraId="0141D766" w14:textId="77777777" w:rsidR="00142A08" w:rsidRPr="00177170" w:rsidRDefault="00142A08" w:rsidP="00142A08">
      <w:pPr>
        <w:rPr>
          <w:rFonts w:ascii="Arial" w:eastAsia="Times New Roman" w:hAnsi="Arial" w:cs="Arial"/>
          <w:sz w:val="22"/>
          <w:szCs w:val="22"/>
          <w:lang w:eastAsia="en-AU"/>
        </w:rPr>
      </w:pPr>
    </w:p>
    <w:p w14:paraId="55F12757" w14:textId="77777777" w:rsidR="00142A08" w:rsidRPr="00177170" w:rsidRDefault="00142A08" w:rsidP="00142A08">
      <w:pPr>
        <w:rPr>
          <w:rFonts w:ascii="Arial" w:eastAsia="Times New Roman" w:hAnsi="Arial" w:cs="Arial"/>
          <w:sz w:val="22"/>
          <w:szCs w:val="22"/>
          <w:lang w:eastAsia="en-AU"/>
        </w:rPr>
      </w:pPr>
      <w:r w:rsidRPr="00177170">
        <w:rPr>
          <w:rFonts w:ascii="Arial" w:eastAsia="Times New Roman" w:hAnsi="Arial" w:cs="Arial"/>
          <w:sz w:val="22"/>
          <w:szCs w:val="22"/>
          <w:lang w:eastAsia="en-AU"/>
        </w:rPr>
        <w:t>All activities related to service planning, delivery, and evaluation will include workers, participants, and other stakeholders, and their feedback.</w:t>
      </w:r>
    </w:p>
    <w:p w14:paraId="1F7F12CB" w14:textId="77777777" w:rsidR="00142A08" w:rsidRPr="00177170" w:rsidRDefault="00142A08" w:rsidP="00142A08">
      <w:pPr>
        <w:rPr>
          <w:rFonts w:ascii="Arial" w:eastAsia="Times New Roman" w:hAnsi="Arial" w:cs="Arial"/>
          <w:sz w:val="22"/>
          <w:szCs w:val="22"/>
          <w:lang w:eastAsia="en-AU"/>
        </w:rPr>
      </w:pPr>
    </w:p>
    <w:p w14:paraId="6900C10C" w14:textId="2C8C90FB" w:rsidR="00142A08" w:rsidRPr="00177170" w:rsidRDefault="00142A08" w:rsidP="00142A08">
      <w:pPr>
        <w:rPr>
          <w:rFonts w:ascii="Arial" w:eastAsia="Times New Roman" w:hAnsi="Arial" w:cs="Arial"/>
          <w:sz w:val="22"/>
          <w:szCs w:val="22"/>
          <w:lang w:eastAsia="en-AU"/>
        </w:rPr>
      </w:pPr>
      <w:r w:rsidRPr="00177170">
        <w:rPr>
          <w:rFonts w:ascii="Arial" w:eastAsia="Times New Roman" w:hAnsi="Arial" w:cs="Arial"/>
          <w:sz w:val="22"/>
          <w:szCs w:val="22"/>
          <w:lang w:eastAsia="en-AU"/>
        </w:rPr>
        <w:t>By signing this document, I acknowledge that I have read and understood this</w:t>
      </w:r>
      <w:r w:rsidRPr="00177170">
        <w:rPr>
          <w:rFonts w:ascii="Arial" w:hAnsi="Arial" w:cs="Arial"/>
          <w:sz w:val="22"/>
          <w:szCs w:val="22"/>
        </w:rPr>
        <w:t xml:space="preserve"> Policy and Procedure</w:t>
      </w:r>
      <w:r w:rsidRPr="00177170">
        <w:rPr>
          <w:rFonts w:ascii="Arial" w:eastAsia="Times New Roman" w:hAnsi="Arial" w:cs="Arial"/>
          <w:sz w:val="22"/>
          <w:szCs w:val="22"/>
          <w:lang w:eastAsia="en-AU"/>
        </w:rPr>
        <w:t xml:space="preserve">. I need to comply with this policy and procedure, and that </w:t>
      </w:r>
      <w:r w:rsidR="006F1610">
        <w:rPr>
          <w:rFonts w:ascii="Arial" w:eastAsia="Times New Roman" w:hAnsi="Arial" w:cs="Arial"/>
          <w:sz w:val="22"/>
          <w:szCs w:val="22"/>
          <w:lang w:eastAsia="en-AU"/>
        </w:rPr>
        <w:t>Hope Disability Support Pty Ltd</w:t>
      </w:r>
      <w:r w:rsidRPr="00177170">
        <w:rPr>
          <w:rFonts w:ascii="Arial" w:eastAsia="Times New Roman" w:hAnsi="Arial" w:cs="Arial"/>
          <w:sz w:val="22"/>
          <w:szCs w:val="22"/>
          <w:lang w:eastAsia="en-AU"/>
        </w:rPr>
        <w:t xml:space="preserve"> can change or update the policy at any time.</w:t>
      </w:r>
    </w:p>
    <w:p w14:paraId="5CFAD840" w14:textId="77777777" w:rsidR="00142A08" w:rsidRPr="00177170" w:rsidRDefault="00142A08" w:rsidP="00142A08">
      <w:pPr>
        <w:rPr>
          <w:rFonts w:ascii="Arial" w:eastAsia="Times New Roman" w:hAnsi="Arial" w:cs="Arial"/>
          <w:sz w:val="22"/>
          <w:szCs w:val="22"/>
          <w:lang w:eastAsia="en-AU"/>
        </w:rPr>
      </w:pPr>
    </w:p>
    <w:p w14:paraId="1E4708DC" w14:textId="77777777" w:rsidR="00142A08" w:rsidRPr="00177170" w:rsidRDefault="00142A08" w:rsidP="00142A08">
      <w:pPr>
        <w:rPr>
          <w:rFonts w:ascii="Arial" w:hAnsi="Arial" w:cs="Arial"/>
          <w:sz w:val="22"/>
          <w:szCs w:val="22"/>
          <w:lang w:val="en-US"/>
        </w:rPr>
      </w:pPr>
      <w:r w:rsidRPr="00177170">
        <w:rPr>
          <w:rFonts w:ascii="Arial" w:hAnsi="Arial" w:cs="Arial"/>
          <w:sz w:val="22"/>
          <w:szCs w:val="22"/>
          <w:lang w:val="en-US"/>
        </w:rPr>
        <w:t>Signed: ____________________________________________________</w:t>
      </w:r>
    </w:p>
    <w:p w14:paraId="262BB232" w14:textId="77777777" w:rsidR="00142A08" w:rsidRPr="00177170" w:rsidRDefault="00142A08" w:rsidP="00142A08">
      <w:pPr>
        <w:rPr>
          <w:rFonts w:ascii="Arial" w:hAnsi="Arial" w:cs="Arial"/>
          <w:sz w:val="22"/>
          <w:szCs w:val="22"/>
        </w:rPr>
      </w:pPr>
    </w:p>
    <w:p w14:paraId="755FEC92" w14:textId="77777777" w:rsidR="00142A08" w:rsidRPr="00177170" w:rsidRDefault="00142A08" w:rsidP="00142A08">
      <w:pPr>
        <w:rPr>
          <w:rFonts w:ascii="Arial" w:hAnsi="Arial" w:cs="Arial"/>
          <w:sz w:val="22"/>
          <w:szCs w:val="22"/>
        </w:rPr>
      </w:pPr>
    </w:p>
    <w:tbl>
      <w:tblPr>
        <w:tblW w:w="9357" w:type="dxa"/>
        <w:tblBorders>
          <w:top w:val="single" w:sz="12" w:space="0" w:color="auto"/>
          <w:bottom w:val="single" w:sz="4" w:space="0" w:color="auto"/>
          <w:insideH w:val="single" w:sz="12" w:space="0" w:color="auto"/>
        </w:tblBorders>
        <w:tblLook w:val="04A0" w:firstRow="1" w:lastRow="0" w:firstColumn="1" w:lastColumn="0" w:noHBand="0" w:noVBand="1"/>
      </w:tblPr>
      <w:tblGrid>
        <w:gridCol w:w="1004"/>
        <w:gridCol w:w="1212"/>
        <w:gridCol w:w="2033"/>
        <w:gridCol w:w="3613"/>
        <w:gridCol w:w="1495"/>
      </w:tblGrid>
      <w:tr w:rsidR="00142A08" w:rsidRPr="00177170" w14:paraId="7C76AE5E" w14:textId="77777777" w:rsidTr="00CA7146">
        <w:trPr>
          <w:trHeight w:val="547"/>
        </w:trPr>
        <w:tc>
          <w:tcPr>
            <w:tcW w:w="1004" w:type="dxa"/>
            <w:tcBorders>
              <w:top w:val="single" w:sz="12" w:space="0" w:color="auto"/>
              <w:left w:val="nil"/>
              <w:bottom w:val="single" w:sz="12" w:space="0" w:color="auto"/>
              <w:right w:val="nil"/>
            </w:tcBorders>
            <w:hideMark/>
          </w:tcPr>
          <w:p w14:paraId="7C039705" w14:textId="77777777" w:rsidR="00142A08" w:rsidRPr="00177170" w:rsidRDefault="00142A08" w:rsidP="00CA7146">
            <w:pPr>
              <w:rPr>
                <w:rFonts w:ascii="Arial" w:hAnsi="Arial" w:cs="Arial"/>
                <w:sz w:val="22"/>
                <w:szCs w:val="22"/>
              </w:rPr>
            </w:pPr>
            <w:r w:rsidRPr="00177170">
              <w:rPr>
                <w:rFonts w:ascii="Arial" w:hAnsi="Arial" w:cs="Arial"/>
                <w:sz w:val="22"/>
                <w:szCs w:val="22"/>
              </w:rPr>
              <w:t>Version</w:t>
            </w:r>
          </w:p>
        </w:tc>
        <w:tc>
          <w:tcPr>
            <w:tcW w:w="1212" w:type="dxa"/>
            <w:tcBorders>
              <w:top w:val="single" w:sz="12" w:space="0" w:color="auto"/>
              <w:left w:val="nil"/>
              <w:bottom w:val="single" w:sz="12" w:space="0" w:color="auto"/>
              <w:right w:val="nil"/>
            </w:tcBorders>
            <w:hideMark/>
          </w:tcPr>
          <w:p w14:paraId="30C58FEE" w14:textId="77777777" w:rsidR="00142A08" w:rsidRPr="00177170" w:rsidRDefault="00142A08" w:rsidP="00CA7146">
            <w:pPr>
              <w:rPr>
                <w:rFonts w:ascii="Arial" w:hAnsi="Arial" w:cs="Arial"/>
                <w:sz w:val="22"/>
                <w:szCs w:val="22"/>
              </w:rPr>
            </w:pPr>
            <w:r w:rsidRPr="00177170">
              <w:rPr>
                <w:rFonts w:ascii="Arial" w:hAnsi="Arial" w:cs="Arial"/>
                <w:sz w:val="22"/>
                <w:szCs w:val="22"/>
              </w:rPr>
              <w:t>Endorsed</w:t>
            </w:r>
          </w:p>
        </w:tc>
        <w:tc>
          <w:tcPr>
            <w:tcW w:w="2033" w:type="dxa"/>
            <w:tcBorders>
              <w:top w:val="single" w:sz="12" w:space="0" w:color="auto"/>
              <w:left w:val="nil"/>
              <w:bottom w:val="single" w:sz="12" w:space="0" w:color="auto"/>
              <w:right w:val="nil"/>
            </w:tcBorders>
            <w:hideMark/>
          </w:tcPr>
          <w:p w14:paraId="262F73B5" w14:textId="77777777" w:rsidR="00142A08" w:rsidRPr="00177170" w:rsidRDefault="00142A08" w:rsidP="00CA7146">
            <w:pPr>
              <w:rPr>
                <w:rFonts w:ascii="Arial" w:hAnsi="Arial" w:cs="Arial"/>
                <w:sz w:val="22"/>
                <w:szCs w:val="22"/>
              </w:rPr>
            </w:pPr>
            <w:r w:rsidRPr="00177170">
              <w:rPr>
                <w:rFonts w:ascii="Arial" w:hAnsi="Arial" w:cs="Arial"/>
                <w:sz w:val="22"/>
                <w:szCs w:val="22"/>
              </w:rPr>
              <w:t>Endorsee</w:t>
            </w:r>
          </w:p>
        </w:tc>
        <w:tc>
          <w:tcPr>
            <w:tcW w:w="3613" w:type="dxa"/>
            <w:tcBorders>
              <w:top w:val="single" w:sz="12" w:space="0" w:color="auto"/>
              <w:left w:val="nil"/>
              <w:bottom w:val="single" w:sz="12" w:space="0" w:color="auto"/>
              <w:right w:val="nil"/>
            </w:tcBorders>
            <w:hideMark/>
          </w:tcPr>
          <w:p w14:paraId="05769CDB" w14:textId="77777777" w:rsidR="00142A08" w:rsidRPr="00177170" w:rsidRDefault="00142A08" w:rsidP="00CA7146">
            <w:pPr>
              <w:rPr>
                <w:rFonts w:ascii="Arial" w:hAnsi="Arial" w:cs="Arial"/>
                <w:sz w:val="22"/>
                <w:szCs w:val="22"/>
              </w:rPr>
            </w:pPr>
            <w:r w:rsidRPr="00177170">
              <w:rPr>
                <w:rFonts w:ascii="Arial" w:hAnsi="Arial" w:cs="Arial"/>
                <w:sz w:val="22"/>
                <w:szCs w:val="22"/>
              </w:rPr>
              <w:t>Reason/Section Update</w:t>
            </w:r>
          </w:p>
        </w:tc>
        <w:tc>
          <w:tcPr>
            <w:tcW w:w="1495" w:type="dxa"/>
            <w:tcBorders>
              <w:top w:val="single" w:sz="12" w:space="0" w:color="auto"/>
              <w:left w:val="nil"/>
              <w:bottom w:val="single" w:sz="12" w:space="0" w:color="auto"/>
              <w:right w:val="nil"/>
            </w:tcBorders>
            <w:hideMark/>
          </w:tcPr>
          <w:p w14:paraId="326C3695" w14:textId="77777777" w:rsidR="00142A08" w:rsidRPr="00177170" w:rsidRDefault="00142A08" w:rsidP="00CA7146">
            <w:pPr>
              <w:rPr>
                <w:rFonts w:ascii="Arial" w:hAnsi="Arial" w:cs="Arial"/>
                <w:sz w:val="22"/>
                <w:szCs w:val="22"/>
              </w:rPr>
            </w:pPr>
            <w:r w:rsidRPr="00177170">
              <w:rPr>
                <w:rFonts w:ascii="Arial" w:hAnsi="Arial" w:cs="Arial"/>
                <w:sz w:val="22"/>
                <w:szCs w:val="22"/>
              </w:rPr>
              <w:t>Next Review</w:t>
            </w:r>
          </w:p>
        </w:tc>
      </w:tr>
      <w:tr w:rsidR="00142A08" w:rsidRPr="00177170" w14:paraId="11E71E1B" w14:textId="77777777" w:rsidTr="00CA7146">
        <w:trPr>
          <w:trHeight w:val="532"/>
        </w:trPr>
        <w:tc>
          <w:tcPr>
            <w:tcW w:w="1004" w:type="dxa"/>
            <w:tcBorders>
              <w:top w:val="single" w:sz="12" w:space="0" w:color="auto"/>
              <w:left w:val="nil"/>
              <w:bottom w:val="single" w:sz="4" w:space="0" w:color="auto"/>
              <w:right w:val="nil"/>
            </w:tcBorders>
            <w:hideMark/>
          </w:tcPr>
          <w:p w14:paraId="700C4DD9" w14:textId="77777777" w:rsidR="00142A08" w:rsidRPr="00177170" w:rsidRDefault="00142A08" w:rsidP="00CA7146">
            <w:pPr>
              <w:rPr>
                <w:rFonts w:ascii="Arial" w:hAnsi="Arial" w:cs="Arial"/>
                <w:sz w:val="22"/>
                <w:szCs w:val="22"/>
              </w:rPr>
            </w:pPr>
            <w:r w:rsidRPr="00177170">
              <w:rPr>
                <w:rFonts w:ascii="Arial" w:hAnsi="Arial" w:cs="Arial"/>
                <w:sz w:val="22"/>
                <w:szCs w:val="22"/>
              </w:rPr>
              <w:t>1.0</w:t>
            </w:r>
          </w:p>
        </w:tc>
        <w:tc>
          <w:tcPr>
            <w:tcW w:w="1212" w:type="dxa"/>
            <w:tcBorders>
              <w:top w:val="single" w:sz="12" w:space="0" w:color="auto"/>
              <w:left w:val="nil"/>
              <w:bottom w:val="single" w:sz="4" w:space="0" w:color="auto"/>
              <w:right w:val="nil"/>
            </w:tcBorders>
          </w:tcPr>
          <w:p w14:paraId="231367DC" w14:textId="77777777" w:rsidR="00142A08" w:rsidRPr="00177170" w:rsidRDefault="00142A08" w:rsidP="00CA7146">
            <w:pPr>
              <w:rPr>
                <w:rFonts w:ascii="Arial" w:hAnsi="Arial" w:cs="Arial"/>
                <w:sz w:val="22"/>
                <w:szCs w:val="22"/>
              </w:rPr>
            </w:pPr>
          </w:p>
        </w:tc>
        <w:tc>
          <w:tcPr>
            <w:tcW w:w="2033" w:type="dxa"/>
            <w:tcBorders>
              <w:top w:val="single" w:sz="12" w:space="0" w:color="auto"/>
              <w:left w:val="nil"/>
              <w:bottom w:val="single" w:sz="4" w:space="0" w:color="auto"/>
              <w:right w:val="nil"/>
            </w:tcBorders>
            <w:hideMark/>
          </w:tcPr>
          <w:p w14:paraId="3A84174C" w14:textId="4659D4DA" w:rsidR="00142A08" w:rsidRPr="00177170" w:rsidRDefault="006F1610" w:rsidP="00CA7146">
            <w:pPr>
              <w:rPr>
                <w:rFonts w:ascii="Arial" w:hAnsi="Arial" w:cs="Arial"/>
                <w:sz w:val="22"/>
                <w:szCs w:val="22"/>
              </w:rPr>
            </w:pPr>
            <w:proofErr w:type="spellStart"/>
            <w:r>
              <w:rPr>
                <w:rFonts w:ascii="Arial" w:hAnsi="Arial" w:cs="Arial"/>
                <w:sz w:val="22"/>
                <w:szCs w:val="22"/>
              </w:rPr>
              <w:t>Erfan</w:t>
            </w:r>
            <w:proofErr w:type="spellEnd"/>
            <w:r>
              <w:rPr>
                <w:rFonts w:ascii="Arial" w:hAnsi="Arial" w:cs="Arial"/>
                <w:sz w:val="22"/>
                <w:szCs w:val="22"/>
              </w:rPr>
              <w:t xml:space="preserve"> </w:t>
            </w:r>
            <w:proofErr w:type="spellStart"/>
            <w:r>
              <w:rPr>
                <w:rFonts w:ascii="Arial" w:hAnsi="Arial" w:cs="Arial"/>
                <w:sz w:val="22"/>
                <w:szCs w:val="22"/>
              </w:rPr>
              <w:t>Ranjbar</w:t>
            </w:r>
            <w:proofErr w:type="spellEnd"/>
          </w:p>
        </w:tc>
        <w:tc>
          <w:tcPr>
            <w:tcW w:w="3613" w:type="dxa"/>
            <w:tcBorders>
              <w:top w:val="single" w:sz="12" w:space="0" w:color="auto"/>
              <w:left w:val="nil"/>
              <w:bottom w:val="single" w:sz="4" w:space="0" w:color="auto"/>
              <w:right w:val="nil"/>
            </w:tcBorders>
            <w:hideMark/>
          </w:tcPr>
          <w:p w14:paraId="787E972C" w14:textId="77777777" w:rsidR="00142A08" w:rsidRPr="00177170" w:rsidRDefault="00142A08" w:rsidP="00CA7146">
            <w:pPr>
              <w:rPr>
                <w:rFonts w:ascii="Arial" w:hAnsi="Arial" w:cs="Arial"/>
                <w:sz w:val="22"/>
                <w:szCs w:val="22"/>
              </w:rPr>
            </w:pPr>
            <w:r w:rsidRPr="00177170">
              <w:rPr>
                <w:rFonts w:ascii="Arial" w:hAnsi="Arial" w:cs="Arial"/>
                <w:sz w:val="22"/>
                <w:szCs w:val="22"/>
              </w:rPr>
              <w:t>Initial Release</w:t>
            </w:r>
          </w:p>
        </w:tc>
        <w:tc>
          <w:tcPr>
            <w:tcW w:w="1495" w:type="dxa"/>
            <w:tcBorders>
              <w:top w:val="single" w:sz="12" w:space="0" w:color="auto"/>
              <w:left w:val="nil"/>
              <w:bottom w:val="single" w:sz="4" w:space="0" w:color="auto"/>
              <w:right w:val="nil"/>
            </w:tcBorders>
            <w:hideMark/>
          </w:tcPr>
          <w:p w14:paraId="2B7A67A6" w14:textId="4BA99414" w:rsidR="00142A08" w:rsidRPr="00177170" w:rsidRDefault="006F1610" w:rsidP="00CA7146">
            <w:pPr>
              <w:rPr>
                <w:rFonts w:ascii="Arial" w:hAnsi="Arial" w:cs="Arial"/>
                <w:sz w:val="22"/>
                <w:szCs w:val="22"/>
              </w:rPr>
            </w:pPr>
            <w:r>
              <w:rPr>
                <w:rFonts w:ascii="Arial" w:hAnsi="Arial" w:cs="Arial"/>
                <w:sz w:val="22"/>
                <w:szCs w:val="22"/>
              </w:rPr>
              <w:t>27/04/2023</w:t>
            </w:r>
          </w:p>
        </w:tc>
      </w:tr>
    </w:tbl>
    <w:p w14:paraId="785E7B0E" w14:textId="25600827" w:rsidR="00142A08" w:rsidRPr="00142A08" w:rsidRDefault="00142A08" w:rsidP="00142A08">
      <w:pPr>
        <w:pStyle w:val="BodyText"/>
        <w:spacing w:before="1" w:line="247" w:lineRule="auto"/>
        <w:ind w:right="104"/>
        <w:rPr>
          <w:spacing w:val="-7"/>
          <w:sz w:val="22"/>
          <w:szCs w:val="22"/>
        </w:rPr>
        <w:sectPr w:rsidR="00142A08" w:rsidRPr="00142A08" w:rsidSect="004E5C48">
          <w:headerReference w:type="even" r:id="rId21"/>
          <w:headerReference w:type="default" r:id="rId22"/>
          <w:footerReference w:type="even" r:id="rId23"/>
          <w:footerReference w:type="default" r:id="rId24"/>
          <w:headerReference w:type="first" r:id="rId25"/>
          <w:footerReference w:type="first" r:id="rId26"/>
          <w:pgSz w:w="11920" w:h="16840"/>
          <w:pgMar w:top="1440" w:right="1080" w:bottom="1440" w:left="1080" w:header="465" w:footer="851" w:gutter="0"/>
          <w:pgBorders w:offsetFrom="page">
            <w:top w:val="outset" w:sz="6" w:space="24" w:color="D4EAF3" w:themeColor="accent1" w:themeTint="33"/>
            <w:left w:val="outset" w:sz="6" w:space="24" w:color="D4EAF3" w:themeColor="accent1" w:themeTint="33"/>
            <w:bottom w:val="inset" w:sz="6" w:space="24" w:color="D4EAF3" w:themeColor="accent1" w:themeTint="33"/>
            <w:right w:val="inset" w:sz="6" w:space="24" w:color="D4EAF3" w:themeColor="accent1" w:themeTint="33"/>
          </w:pgBorders>
          <w:pgNumType w:start="0"/>
          <w:cols w:space="720"/>
          <w:titlePg/>
          <w:docGrid w:linePitch="326"/>
        </w:sectPr>
      </w:pPr>
    </w:p>
    <w:p w14:paraId="79E20E5E" w14:textId="6744F00D" w:rsidR="00F164C9" w:rsidRPr="00177170" w:rsidRDefault="00F164C9">
      <w:pPr>
        <w:rPr>
          <w:sz w:val="22"/>
          <w:szCs w:val="22"/>
        </w:rPr>
      </w:pPr>
    </w:p>
    <w:tbl>
      <w:tblPr>
        <w:tblW w:w="0" w:type="auto"/>
        <w:shd w:val="clear" w:color="auto" w:fill="A9D5E7" w:themeFill="accent1" w:themeFillTint="66"/>
        <w:tblLook w:val="04A0" w:firstRow="1" w:lastRow="0" w:firstColumn="1" w:lastColumn="0" w:noHBand="0" w:noVBand="1"/>
      </w:tblPr>
      <w:tblGrid>
        <w:gridCol w:w="9010"/>
      </w:tblGrid>
      <w:tr w:rsidR="002D0F8C" w:rsidRPr="00177170" w14:paraId="0093B9CD" w14:textId="77777777" w:rsidTr="002D0F8C">
        <w:tc>
          <w:tcPr>
            <w:tcW w:w="9010" w:type="dxa"/>
            <w:shd w:val="clear" w:color="auto" w:fill="A9D5E7" w:themeFill="accent1" w:themeFillTint="66"/>
          </w:tcPr>
          <w:p w14:paraId="3CF0E526" w14:textId="4B5B4812" w:rsidR="002D0F8C" w:rsidRPr="00177170" w:rsidRDefault="00F164C9" w:rsidP="00F164C9">
            <w:pPr>
              <w:pStyle w:val="Heading1"/>
              <w:spacing w:line="276" w:lineRule="auto"/>
              <w:rPr>
                <w:rFonts w:ascii="Arial Black" w:hAnsi="Arial Black"/>
                <w:sz w:val="28"/>
                <w:szCs w:val="28"/>
              </w:rPr>
            </w:pPr>
            <w:bookmarkStart w:id="9" w:name="_Toc87445530"/>
            <w:r w:rsidRPr="00177170">
              <w:rPr>
                <w:rFonts w:ascii="Arial Black" w:hAnsi="Arial Black"/>
                <w:sz w:val="28"/>
                <w:szCs w:val="28"/>
              </w:rPr>
              <w:t xml:space="preserve">1.2 INFORMATION </w:t>
            </w:r>
            <w:r w:rsidR="00411309" w:rsidRPr="00177170">
              <w:rPr>
                <w:rFonts w:ascii="Arial Black" w:hAnsi="Arial Black"/>
                <w:sz w:val="28"/>
                <w:szCs w:val="28"/>
              </w:rPr>
              <w:t xml:space="preserve">AND COLLECTION </w:t>
            </w:r>
            <w:r w:rsidRPr="00177170">
              <w:rPr>
                <w:rFonts w:ascii="Arial Black" w:hAnsi="Arial Black"/>
                <w:sz w:val="28"/>
                <w:szCs w:val="28"/>
              </w:rPr>
              <w:t>MANAGEMENT POLICY</w:t>
            </w:r>
            <w:bookmarkEnd w:id="9"/>
          </w:p>
        </w:tc>
      </w:tr>
    </w:tbl>
    <w:p w14:paraId="5BB2D1C2" w14:textId="77777777" w:rsidR="004F013B" w:rsidRPr="00177170" w:rsidRDefault="004F013B" w:rsidP="00F164C9">
      <w:pPr>
        <w:spacing w:line="276" w:lineRule="auto"/>
        <w:rPr>
          <w:rFonts w:ascii="Arial" w:hAnsi="Arial" w:cs="Arial"/>
          <w:sz w:val="22"/>
          <w:szCs w:val="22"/>
        </w:rPr>
      </w:pPr>
    </w:p>
    <w:p w14:paraId="7625EB25" w14:textId="013060B3" w:rsidR="004F013B" w:rsidRPr="00177170" w:rsidRDefault="004F013B" w:rsidP="003E6B5F">
      <w:pPr>
        <w:pStyle w:val="Heading2"/>
        <w:numPr>
          <w:ilvl w:val="0"/>
          <w:numId w:val="26"/>
        </w:numPr>
        <w:shd w:val="clear" w:color="auto" w:fill="D4EAF3" w:themeFill="accent1" w:themeFillTint="33"/>
        <w:spacing w:line="276" w:lineRule="auto"/>
        <w:rPr>
          <w:rFonts w:ascii="Arial" w:hAnsi="Arial" w:cs="Arial"/>
          <w:b/>
          <w:bCs/>
          <w:color w:val="auto"/>
          <w:sz w:val="24"/>
          <w:szCs w:val="24"/>
        </w:rPr>
      </w:pPr>
      <w:bookmarkStart w:id="10" w:name="_Toc87445531"/>
      <w:r w:rsidRPr="00177170">
        <w:rPr>
          <w:rFonts w:ascii="Arial" w:hAnsi="Arial" w:cs="Arial"/>
          <w:b/>
          <w:bCs/>
          <w:color w:val="auto"/>
          <w:sz w:val="24"/>
          <w:szCs w:val="24"/>
        </w:rPr>
        <w:t>Overview</w:t>
      </w:r>
      <w:bookmarkEnd w:id="10"/>
    </w:p>
    <w:p w14:paraId="7F8D0718" w14:textId="77777777" w:rsidR="00F164C9" w:rsidRPr="00177170" w:rsidRDefault="00F164C9" w:rsidP="00F164C9">
      <w:pPr>
        <w:rPr>
          <w:sz w:val="22"/>
          <w:szCs w:val="22"/>
        </w:rPr>
      </w:pPr>
    </w:p>
    <w:p w14:paraId="27BAEB52" w14:textId="11BF47E6" w:rsidR="004F013B" w:rsidRPr="00177170" w:rsidRDefault="006F1610" w:rsidP="00F164C9">
      <w:pPr>
        <w:spacing w:line="276" w:lineRule="auto"/>
        <w:rPr>
          <w:rFonts w:ascii="Arial" w:hAnsi="Arial" w:cs="Arial"/>
          <w:sz w:val="22"/>
          <w:szCs w:val="22"/>
        </w:rPr>
      </w:pPr>
      <w:r>
        <w:rPr>
          <w:rFonts w:ascii="Arial" w:hAnsi="Arial" w:cs="Arial"/>
          <w:sz w:val="22"/>
          <w:szCs w:val="22"/>
        </w:rPr>
        <w:t>Hope Disability Support Pty Ltd</w:t>
      </w:r>
      <w:r w:rsidR="004F013B" w:rsidRPr="00177170">
        <w:rPr>
          <w:rFonts w:ascii="Arial" w:hAnsi="Arial" w:cs="Arial"/>
          <w:sz w:val="22"/>
          <w:szCs w:val="22"/>
        </w:rPr>
        <w:t xml:space="preserve"> is committed to providing optimal quality care and services to participants, this includes respecting the information we collect and a </w:t>
      </w:r>
      <w:r w:rsidR="00083B67" w:rsidRPr="00177170">
        <w:rPr>
          <w:rFonts w:ascii="Arial" w:hAnsi="Arial" w:cs="Arial"/>
          <w:sz w:val="22"/>
          <w:szCs w:val="22"/>
        </w:rPr>
        <w:t>participant</w:t>
      </w:r>
      <w:r w:rsidR="004F013B" w:rsidRPr="00177170">
        <w:rPr>
          <w:rFonts w:ascii="Arial" w:hAnsi="Arial" w:cs="Arial"/>
          <w:sz w:val="22"/>
          <w:szCs w:val="22"/>
        </w:rPr>
        <w:t xml:space="preserve"> right to privacy and confidentiality.</w:t>
      </w:r>
    </w:p>
    <w:p w14:paraId="48E26C73" w14:textId="77777777" w:rsidR="004F013B" w:rsidRPr="00177170" w:rsidRDefault="004F013B" w:rsidP="00F164C9">
      <w:pPr>
        <w:spacing w:line="276" w:lineRule="auto"/>
        <w:rPr>
          <w:rFonts w:ascii="Arial" w:hAnsi="Arial" w:cs="Arial"/>
          <w:b/>
          <w:bCs/>
          <w:sz w:val="22"/>
          <w:szCs w:val="22"/>
        </w:rPr>
      </w:pPr>
    </w:p>
    <w:p w14:paraId="31675271" w14:textId="77777777" w:rsidR="004F013B" w:rsidRPr="00177170" w:rsidRDefault="004F013B" w:rsidP="00F164C9">
      <w:pPr>
        <w:widowControl w:val="0"/>
        <w:snapToGrid w:val="0"/>
        <w:spacing w:line="276" w:lineRule="auto"/>
        <w:rPr>
          <w:rFonts w:ascii="Arial" w:hAnsi="Arial" w:cs="Arial"/>
          <w:sz w:val="22"/>
          <w:szCs w:val="22"/>
        </w:rPr>
      </w:pPr>
      <w:r w:rsidRPr="00177170">
        <w:rPr>
          <w:rFonts w:ascii="Arial" w:hAnsi="Arial" w:cs="Arial"/>
          <w:sz w:val="22"/>
          <w:szCs w:val="22"/>
        </w:rPr>
        <w:t>Information will be collected and managed in keeping with the requirements of the Privacy Act 1988 (Cth).</w:t>
      </w:r>
    </w:p>
    <w:p w14:paraId="63D28AA5" w14:textId="77777777" w:rsidR="004F013B" w:rsidRPr="00177170" w:rsidRDefault="004F013B" w:rsidP="00F164C9">
      <w:pPr>
        <w:widowControl w:val="0"/>
        <w:snapToGrid w:val="0"/>
        <w:spacing w:line="276" w:lineRule="auto"/>
        <w:ind w:left="360"/>
        <w:rPr>
          <w:rFonts w:ascii="Arial" w:hAnsi="Arial" w:cs="Arial"/>
          <w:sz w:val="22"/>
          <w:szCs w:val="22"/>
        </w:rPr>
      </w:pPr>
    </w:p>
    <w:p w14:paraId="1F1DD4BA" w14:textId="77777777" w:rsidR="004F013B" w:rsidRPr="00177170" w:rsidRDefault="004F013B" w:rsidP="00F164C9">
      <w:pPr>
        <w:widowControl w:val="0"/>
        <w:snapToGrid w:val="0"/>
        <w:spacing w:line="276" w:lineRule="auto"/>
        <w:rPr>
          <w:rFonts w:ascii="Arial" w:hAnsi="Arial" w:cs="Arial"/>
          <w:sz w:val="22"/>
          <w:szCs w:val="22"/>
        </w:rPr>
      </w:pPr>
      <w:r w:rsidRPr="00177170">
        <w:rPr>
          <w:rFonts w:ascii="Arial" w:hAnsi="Arial" w:cs="Arial"/>
          <w:sz w:val="22"/>
          <w:szCs w:val="22"/>
        </w:rPr>
        <w:t>Only such information that is required to deliver the participants service in keeping with their agreement will be collected.</w:t>
      </w:r>
    </w:p>
    <w:p w14:paraId="5676B5EA" w14:textId="77777777" w:rsidR="004F013B" w:rsidRPr="00177170" w:rsidRDefault="004F013B" w:rsidP="00F164C9">
      <w:pPr>
        <w:widowControl w:val="0"/>
        <w:snapToGrid w:val="0"/>
        <w:spacing w:line="276" w:lineRule="auto"/>
        <w:rPr>
          <w:rFonts w:ascii="Arial" w:hAnsi="Arial" w:cs="Arial"/>
          <w:sz w:val="22"/>
          <w:szCs w:val="22"/>
        </w:rPr>
      </w:pPr>
    </w:p>
    <w:p w14:paraId="232DC3C0" w14:textId="77777777" w:rsidR="004F013B" w:rsidRPr="00177170" w:rsidRDefault="004F013B" w:rsidP="00F164C9">
      <w:pPr>
        <w:widowControl w:val="0"/>
        <w:snapToGrid w:val="0"/>
        <w:spacing w:line="276" w:lineRule="auto"/>
        <w:rPr>
          <w:rFonts w:ascii="Arial" w:hAnsi="Arial" w:cs="Arial"/>
          <w:sz w:val="22"/>
          <w:szCs w:val="22"/>
        </w:rPr>
      </w:pPr>
      <w:r w:rsidRPr="00177170">
        <w:rPr>
          <w:rFonts w:ascii="Arial" w:hAnsi="Arial" w:cs="Arial"/>
          <w:sz w:val="22"/>
          <w:szCs w:val="22"/>
        </w:rPr>
        <w:t>Information will only be accessed by staff who have a need to access such information to provide services.</w:t>
      </w:r>
    </w:p>
    <w:p w14:paraId="2DBB6C40" w14:textId="77777777" w:rsidR="004F013B" w:rsidRPr="00177170" w:rsidRDefault="004F013B" w:rsidP="00F164C9">
      <w:pPr>
        <w:spacing w:line="276" w:lineRule="auto"/>
        <w:rPr>
          <w:rFonts w:ascii="Arial" w:hAnsi="Arial" w:cs="Arial"/>
          <w:b/>
          <w:bCs/>
        </w:rPr>
      </w:pPr>
    </w:p>
    <w:p w14:paraId="0A34A261" w14:textId="6B6A549D" w:rsidR="004F013B" w:rsidRPr="00177170" w:rsidRDefault="004F013B" w:rsidP="003E6B5F">
      <w:pPr>
        <w:pStyle w:val="Heading2"/>
        <w:numPr>
          <w:ilvl w:val="0"/>
          <w:numId w:val="26"/>
        </w:numPr>
        <w:shd w:val="clear" w:color="auto" w:fill="D4EAF3" w:themeFill="accent1" w:themeFillTint="33"/>
        <w:spacing w:line="276" w:lineRule="auto"/>
        <w:rPr>
          <w:rFonts w:ascii="Arial" w:hAnsi="Arial" w:cs="Arial"/>
          <w:b/>
          <w:bCs/>
          <w:color w:val="auto"/>
          <w:sz w:val="24"/>
          <w:szCs w:val="24"/>
        </w:rPr>
      </w:pPr>
      <w:bookmarkStart w:id="11" w:name="_Toc87445532"/>
      <w:r w:rsidRPr="00177170">
        <w:rPr>
          <w:rFonts w:ascii="Arial" w:hAnsi="Arial" w:cs="Arial"/>
          <w:b/>
          <w:bCs/>
          <w:color w:val="auto"/>
          <w:sz w:val="24"/>
          <w:szCs w:val="24"/>
        </w:rPr>
        <w:t>Purpose</w:t>
      </w:r>
      <w:bookmarkEnd w:id="11"/>
    </w:p>
    <w:p w14:paraId="693D06F7" w14:textId="77777777" w:rsidR="00AA6D98" w:rsidRPr="00177170" w:rsidRDefault="00AA6D98" w:rsidP="00AA6D98">
      <w:pPr>
        <w:rPr>
          <w:sz w:val="22"/>
          <w:szCs w:val="22"/>
        </w:rPr>
      </w:pPr>
    </w:p>
    <w:p w14:paraId="20460F86" w14:textId="1E821C2C" w:rsidR="004F013B" w:rsidRPr="00177170" w:rsidRDefault="004F013B" w:rsidP="00F164C9">
      <w:pPr>
        <w:spacing w:line="276" w:lineRule="auto"/>
        <w:rPr>
          <w:rFonts w:ascii="Arial" w:hAnsi="Arial" w:cs="Arial"/>
          <w:sz w:val="22"/>
          <w:szCs w:val="22"/>
        </w:rPr>
      </w:pPr>
      <w:r w:rsidRPr="00177170">
        <w:rPr>
          <w:rFonts w:ascii="Arial" w:hAnsi="Arial" w:cs="Arial"/>
          <w:sz w:val="22"/>
          <w:szCs w:val="22"/>
        </w:rPr>
        <w:t xml:space="preserve">In order to provide services to participants of </w:t>
      </w:r>
      <w:r w:rsidR="006F1610">
        <w:rPr>
          <w:rFonts w:ascii="Arial" w:hAnsi="Arial" w:cs="Arial"/>
          <w:sz w:val="22"/>
          <w:szCs w:val="22"/>
        </w:rPr>
        <w:t>Hope Disability Support Pty Ltd</w:t>
      </w:r>
      <w:r w:rsidRPr="00177170">
        <w:rPr>
          <w:rFonts w:ascii="Arial" w:hAnsi="Arial" w:cs="Arial"/>
          <w:sz w:val="22"/>
          <w:szCs w:val="22"/>
        </w:rPr>
        <w:t xml:space="preserve"> it is necessary to collect sensitive and personal information. All efforts will be made to limit collection to what is absolutely required.</w:t>
      </w:r>
    </w:p>
    <w:p w14:paraId="6B04B04D" w14:textId="77777777" w:rsidR="00AA6D98" w:rsidRPr="00177170" w:rsidRDefault="00AA6D98" w:rsidP="00F164C9">
      <w:pPr>
        <w:spacing w:line="276" w:lineRule="auto"/>
        <w:rPr>
          <w:rFonts w:ascii="Arial" w:hAnsi="Arial" w:cs="Arial"/>
          <w:sz w:val="22"/>
          <w:szCs w:val="22"/>
        </w:rPr>
      </w:pPr>
    </w:p>
    <w:p w14:paraId="3ACE4891" w14:textId="3921CC03" w:rsidR="004F013B" w:rsidRPr="00177170" w:rsidRDefault="004F013B" w:rsidP="00F164C9">
      <w:pPr>
        <w:spacing w:line="276" w:lineRule="auto"/>
        <w:rPr>
          <w:rFonts w:ascii="Arial" w:hAnsi="Arial" w:cs="Arial"/>
          <w:sz w:val="22"/>
          <w:szCs w:val="22"/>
        </w:rPr>
      </w:pPr>
      <w:r w:rsidRPr="00177170">
        <w:rPr>
          <w:rFonts w:ascii="Arial" w:hAnsi="Arial" w:cs="Arial"/>
          <w:sz w:val="22"/>
          <w:szCs w:val="22"/>
        </w:rPr>
        <w:t xml:space="preserve">Explanation of the use of this information will be made in a manner and </w:t>
      </w:r>
      <w:r w:rsidR="00083B67" w:rsidRPr="00177170">
        <w:rPr>
          <w:rFonts w:ascii="Arial" w:hAnsi="Arial" w:cs="Arial"/>
          <w:sz w:val="22"/>
          <w:szCs w:val="22"/>
        </w:rPr>
        <w:t>type which</w:t>
      </w:r>
      <w:r w:rsidRPr="00177170">
        <w:rPr>
          <w:rFonts w:ascii="Arial" w:hAnsi="Arial" w:cs="Arial"/>
          <w:sz w:val="22"/>
          <w:szCs w:val="22"/>
        </w:rPr>
        <w:t xml:space="preserve"> the participant can understand and therefore give informed consent. </w:t>
      </w:r>
    </w:p>
    <w:p w14:paraId="16C2C80E" w14:textId="77777777" w:rsidR="004F013B" w:rsidRPr="00177170" w:rsidRDefault="004F013B" w:rsidP="00F164C9">
      <w:pPr>
        <w:spacing w:line="276" w:lineRule="auto"/>
        <w:ind w:left="360"/>
        <w:rPr>
          <w:rFonts w:ascii="Arial" w:hAnsi="Arial" w:cs="Arial"/>
          <w:b/>
          <w:bCs/>
        </w:rPr>
      </w:pPr>
    </w:p>
    <w:p w14:paraId="498191B5" w14:textId="475179B2" w:rsidR="004F013B" w:rsidRPr="00177170" w:rsidRDefault="004F013B" w:rsidP="003E6B5F">
      <w:pPr>
        <w:pStyle w:val="Heading2"/>
        <w:numPr>
          <w:ilvl w:val="0"/>
          <w:numId w:val="26"/>
        </w:numPr>
        <w:shd w:val="clear" w:color="auto" w:fill="D4EAF3" w:themeFill="accent1" w:themeFillTint="33"/>
        <w:spacing w:line="276" w:lineRule="auto"/>
        <w:rPr>
          <w:rFonts w:ascii="Arial" w:hAnsi="Arial" w:cs="Arial"/>
          <w:b/>
          <w:bCs/>
          <w:color w:val="auto"/>
          <w:sz w:val="24"/>
          <w:szCs w:val="24"/>
        </w:rPr>
      </w:pPr>
      <w:bookmarkStart w:id="12" w:name="_Toc87445533"/>
      <w:r w:rsidRPr="00177170">
        <w:rPr>
          <w:rFonts w:ascii="Arial" w:hAnsi="Arial" w:cs="Arial"/>
          <w:b/>
          <w:bCs/>
          <w:color w:val="auto"/>
          <w:sz w:val="24"/>
          <w:szCs w:val="24"/>
        </w:rPr>
        <w:t>Scope of this Policy</w:t>
      </w:r>
      <w:bookmarkEnd w:id="12"/>
    </w:p>
    <w:p w14:paraId="1BB68C70" w14:textId="77777777" w:rsidR="00AA6D98" w:rsidRPr="00177170" w:rsidRDefault="00AA6D98" w:rsidP="00AA6D98">
      <w:pPr>
        <w:rPr>
          <w:sz w:val="22"/>
          <w:szCs w:val="22"/>
        </w:rPr>
      </w:pPr>
    </w:p>
    <w:p w14:paraId="0ABFB7AE" w14:textId="7D5E954A" w:rsidR="004F013B" w:rsidRPr="00177170" w:rsidRDefault="004F013B" w:rsidP="00F164C9">
      <w:pPr>
        <w:spacing w:line="276" w:lineRule="auto"/>
        <w:rPr>
          <w:rFonts w:ascii="Arial" w:hAnsi="Arial" w:cs="Arial"/>
          <w:sz w:val="22"/>
          <w:szCs w:val="22"/>
        </w:rPr>
      </w:pPr>
      <w:r w:rsidRPr="00177170">
        <w:rPr>
          <w:rFonts w:ascii="Arial" w:hAnsi="Arial" w:cs="Arial"/>
          <w:sz w:val="22"/>
          <w:szCs w:val="22"/>
        </w:rPr>
        <w:t xml:space="preserve">This policy applies to the Board of Management of </w:t>
      </w:r>
      <w:r w:rsidR="006F1610">
        <w:rPr>
          <w:rFonts w:ascii="Arial" w:hAnsi="Arial" w:cs="Arial"/>
          <w:sz w:val="22"/>
          <w:szCs w:val="22"/>
        </w:rPr>
        <w:t>Hope Disability Support Pty Ltd</w:t>
      </w:r>
      <w:r w:rsidRPr="00177170">
        <w:rPr>
          <w:rFonts w:ascii="Arial" w:hAnsi="Arial" w:cs="Arial"/>
          <w:sz w:val="22"/>
          <w:szCs w:val="22"/>
        </w:rPr>
        <w:t xml:space="preserve"> and its workers, </w:t>
      </w:r>
      <w:r w:rsidR="00083B67" w:rsidRPr="00177170">
        <w:rPr>
          <w:rFonts w:ascii="Arial" w:hAnsi="Arial" w:cs="Arial"/>
          <w:sz w:val="22"/>
          <w:szCs w:val="22"/>
        </w:rPr>
        <w:t>contractors,</w:t>
      </w:r>
      <w:r w:rsidRPr="00177170">
        <w:rPr>
          <w:rFonts w:ascii="Arial" w:hAnsi="Arial" w:cs="Arial"/>
          <w:sz w:val="22"/>
          <w:szCs w:val="22"/>
        </w:rPr>
        <w:t xml:space="preserve"> and volunteers. It covers all personal and confidential information collected in any way by any person working for or associated with </w:t>
      </w:r>
      <w:r w:rsidR="006F1610">
        <w:rPr>
          <w:rFonts w:ascii="Arial" w:hAnsi="Arial" w:cs="Arial"/>
          <w:sz w:val="22"/>
          <w:szCs w:val="22"/>
        </w:rPr>
        <w:t>Hope Disability Support Pty Ltd</w:t>
      </w:r>
      <w:r w:rsidRPr="00177170">
        <w:rPr>
          <w:rFonts w:ascii="Arial" w:hAnsi="Arial" w:cs="Arial"/>
          <w:sz w:val="22"/>
          <w:szCs w:val="22"/>
        </w:rPr>
        <w:t>.</w:t>
      </w:r>
    </w:p>
    <w:p w14:paraId="77F64967" w14:textId="77777777" w:rsidR="004F013B" w:rsidRPr="00177170" w:rsidRDefault="004F013B" w:rsidP="00F164C9">
      <w:pPr>
        <w:spacing w:line="276" w:lineRule="auto"/>
        <w:rPr>
          <w:rFonts w:ascii="Arial" w:hAnsi="Arial" w:cs="Arial"/>
          <w:u w:val="single"/>
        </w:rPr>
      </w:pPr>
    </w:p>
    <w:p w14:paraId="2551AAE0" w14:textId="0295FDE4" w:rsidR="004F013B" w:rsidRPr="001C084F" w:rsidRDefault="004F013B" w:rsidP="00F164C9">
      <w:pPr>
        <w:pStyle w:val="Heading3"/>
        <w:spacing w:line="276" w:lineRule="auto"/>
        <w:rPr>
          <w:rFonts w:ascii="Arial" w:hAnsi="Arial" w:cs="Arial"/>
          <w:b/>
          <w:bCs/>
          <w:color w:val="276E8B" w:themeColor="accent1" w:themeShade="BF"/>
          <w:sz w:val="22"/>
          <w:szCs w:val="22"/>
          <w:u w:val="single"/>
        </w:rPr>
      </w:pPr>
      <w:bookmarkStart w:id="13" w:name="_Toc87445534"/>
      <w:r w:rsidRPr="001C084F">
        <w:rPr>
          <w:rFonts w:ascii="Arial" w:hAnsi="Arial" w:cs="Arial"/>
          <w:b/>
          <w:bCs/>
          <w:color w:val="276E8B" w:themeColor="accent1" w:themeShade="BF"/>
          <w:sz w:val="22"/>
          <w:szCs w:val="22"/>
          <w:u w:val="single"/>
        </w:rPr>
        <w:t>Consent</w:t>
      </w:r>
      <w:bookmarkEnd w:id="13"/>
    </w:p>
    <w:p w14:paraId="4F39B40C" w14:textId="77777777" w:rsidR="00AA6D98" w:rsidRPr="00177170" w:rsidRDefault="00AA6D98" w:rsidP="00AA6D98">
      <w:pPr>
        <w:rPr>
          <w:sz w:val="22"/>
          <w:szCs w:val="22"/>
        </w:rPr>
      </w:pPr>
    </w:p>
    <w:p w14:paraId="491528CB" w14:textId="77777777" w:rsidR="004F013B" w:rsidRPr="00177170" w:rsidRDefault="004F013B" w:rsidP="00F164C9">
      <w:pPr>
        <w:spacing w:line="276" w:lineRule="auto"/>
        <w:rPr>
          <w:rFonts w:ascii="Arial" w:hAnsi="Arial" w:cs="Arial"/>
          <w:sz w:val="22"/>
          <w:szCs w:val="22"/>
        </w:rPr>
      </w:pPr>
      <w:r w:rsidRPr="00177170">
        <w:rPr>
          <w:rFonts w:ascii="Arial" w:hAnsi="Arial" w:cs="Arial"/>
          <w:sz w:val="22"/>
          <w:szCs w:val="22"/>
        </w:rPr>
        <w:t>Before information is collected about a participant the participant will be notified and will need to give consent to collection, use and disclosure of their information to third parties where necessary by using the:</w:t>
      </w:r>
    </w:p>
    <w:p w14:paraId="4BCAD048" w14:textId="77777777" w:rsidR="004F013B" w:rsidRPr="00177170" w:rsidRDefault="004F013B" w:rsidP="00F164C9">
      <w:pPr>
        <w:numPr>
          <w:ilvl w:val="0"/>
          <w:numId w:val="10"/>
        </w:numPr>
        <w:spacing w:line="276" w:lineRule="auto"/>
        <w:rPr>
          <w:rFonts w:ascii="Arial" w:hAnsi="Arial" w:cs="Arial"/>
          <w:sz w:val="22"/>
          <w:szCs w:val="22"/>
        </w:rPr>
      </w:pPr>
      <w:r w:rsidRPr="00177170">
        <w:rPr>
          <w:rFonts w:ascii="Arial" w:hAnsi="Arial" w:cs="Arial"/>
          <w:sz w:val="22"/>
          <w:szCs w:val="22"/>
        </w:rPr>
        <w:t xml:space="preserve">Privacy Consent Form </w:t>
      </w:r>
    </w:p>
    <w:p w14:paraId="3EA54082" w14:textId="77777777" w:rsidR="004F013B" w:rsidRPr="00177170" w:rsidRDefault="004F013B" w:rsidP="00F164C9">
      <w:pPr>
        <w:spacing w:line="276" w:lineRule="auto"/>
        <w:rPr>
          <w:rFonts w:ascii="Arial" w:hAnsi="Arial" w:cs="Arial"/>
          <w:sz w:val="22"/>
          <w:szCs w:val="22"/>
        </w:rPr>
      </w:pPr>
      <w:r w:rsidRPr="00177170">
        <w:rPr>
          <w:rFonts w:ascii="Arial" w:hAnsi="Arial" w:cs="Arial"/>
          <w:sz w:val="22"/>
          <w:szCs w:val="22"/>
        </w:rPr>
        <w:t>and the</w:t>
      </w:r>
    </w:p>
    <w:p w14:paraId="64A899B6" w14:textId="70F4FE66" w:rsidR="004F013B" w:rsidRPr="00177170" w:rsidRDefault="004F013B" w:rsidP="00F164C9">
      <w:pPr>
        <w:numPr>
          <w:ilvl w:val="0"/>
          <w:numId w:val="10"/>
        </w:numPr>
        <w:spacing w:line="276" w:lineRule="auto"/>
        <w:rPr>
          <w:rFonts w:ascii="Arial" w:hAnsi="Arial" w:cs="Arial"/>
          <w:sz w:val="22"/>
          <w:szCs w:val="22"/>
        </w:rPr>
      </w:pPr>
      <w:r w:rsidRPr="00177170">
        <w:rPr>
          <w:rFonts w:ascii="Arial" w:hAnsi="Arial" w:cs="Arial"/>
          <w:sz w:val="22"/>
          <w:szCs w:val="22"/>
        </w:rPr>
        <w:t xml:space="preserve">Service Agreement between the participant and </w:t>
      </w:r>
      <w:r w:rsidR="006F1610">
        <w:rPr>
          <w:rFonts w:ascii="Arial" w:hAnsi="Arial" w:cs="Arial"/>
          <w:sz w:val="22"/>
          <w:szCs w:val="22"/>
        </w:rPr>
        <w:t>Hope Disability Support Pty Ltd</w:t>
      </w:r>
      <w:r w:rsidRPr="00177170">
        <w:rPr>
          <w:rFonts w:ascii="Arial" w:hAnsi="Arial" w:cs="Arial"/>
          <w:sz w:val="22"/>
          <w:szCs w:val="22"/>
        </w:rPr>
        <w:t xml:space="preserve"> </w:t>
      </w:r>
    </w:p>
    <w:p w14:paraId="331DB6D5" w14:textId="08514C6A" w:rsidR="004F013B" w:rsidRPr="00177170" w:rsidRDefault="004F013B" w:rsidP="00F164C9">
      <w:pPr>
        <w:spacing w:line="276" w:lineRule="auto"/>
        <w:rPr>
          <w:rFonts w:ascii="Arial" w:hAnsi="Arial" w:cs="Arial"/>
          <w:sz w:val="22"/>
          <w:szCs w:val="22"/>
        </w:rPr>
      </w:pPr>
      <w:r w:rsidRPr="00177170">
        <w:rPr>
          <w:rFonts w:ascii="Arial" w:hAnsi="Arial" w:cs="Arial"/>
          <w:sz w:val="22"/>
          <w:szCs w:val="22"/>
        </w:rPr>
        <w:lastRenderedPageBreak/>
        <w:t xml:space="preserve">Such </w:t>
      </w:r>
      <w:r w:rsidR="00083B67" w:rsidRPr="00177170">
        <w:rPr>
          <w:rFonts w:ascii="Arial" w:hAnsi="Arial" w:cs="Arial"/>
          <w:sz w:val="22"/>
          <w:szCs w:val="22"/>
        </w:rPr>
        <w:t>agreements, and</w:t>
      </w:r>
      <w:r w:rsidRPr="00177170">
        <w:rPr>
          <w:rFonts w:ascii="Arial" w:hAnsi="Arial" w:cs="Arial"/>
          <w:sz w:val="22"/>
          <w:szCs w:val="22"/>
        </w:rPr>
        <w:t xml:space="preserve"> the consent, collectively informs participants about the circumstances where their information could be disclosed.</w:t>
      </w:r>
    </w:p>
    <w:p w14:paraId="15FBC972" w14:textId="77777777" w:rsidR="004F013B" w:rsidRPr="00177170" w:rsidRDefault="004F013B" w:rsidP="00F164C9">
      <w:pPr>
        <w:spacing w:line="276" w:lineRule="auto"/>
        <w:rPr>
          <w:rFonts w:ascii="Arial" w:hAnsi="Arial" w:cs="Arial"/>
          <w:sz w:val="22"/>
          <w:szCs w:val="22"/>
        </w:rPr>
      </w:pPr>
    </w:p>
    <w:p w14:paraId="776BD980" w14:textId="77777777" w:rsidR="004F013B" w:rsidRPr="00177170" w:rsidRDefault="004F013B" w:rsidP="00F164C9">
      <w:pPr>
        <w:spacing w:line="276" w:lineRule="auto"/>
        <w:rPr>
          <w:rFonts w:ascii="Arial" w:hAnsi="Arial" w:cs="Arial"/>
          <w:sz w:val="22"/>
          <w:szCs w:val="22"/>
        </w:rPr>
      </w:pPr>
      <w:r w:rsidRPr="00177170">
        <w:rPr>
          <w:rFonts w:ascii="Arial" w:hAnsi="Arial" w:cs="Arial"/>
          <w:sz w:val="22"/>
          <w:szCs w:val="22"/>
        </w:rPr>
        <w:t xml:space="preserve">Such agreements and discussions will also include circumstances where information may be provided without their consent if required by law. </w:t>
      </w:r>
    </w:p>
    <w:p w14:paraId="7F840173" w14:textId="77777777" w:rsidR="004F013B" w:rsidRPr="00177170" w:rsidRDefault="004F013B" w:rsidP="00F164C9">
      <w:pPr>
        <w:spacing w:line="276" w:lineRule="auto"/>
        <w:rPr>
          <w:rFonts w:ascii="Arial" w:hAnsi="Arial" w:cs="Arial"/>
          <w:sz w:val="22"/>
          <w:szCs w:val="22"/>
        </w:rPr>
      </w:pPr>
    </w:p>
    <w:p w14:paraId="0638A605" w14:textId="77777777" w:rsidR="004F013B" w:rsidRPr="00177170" w:rsidRDefault="004F013B" w:rsidP="00F164C9">
      <w:pPr>
        <w:numPr>
          <w:ilvl w:val="0"/>
          <w:numId w:val="10"/>
        </w:numPr>
        <w:spacing w:line="276" w:lineRule="auto"/>
        <w:rPr>
          <w:rFonts w:ascii="Arial" w:hAnsi="Arial" w:cs="Arial"/>
          <w:sz w:val="22"/>
          <w:szCs w:val="22"/>
        </w:rPr>
      </w:pPr>
      <w:r w:rsidRPr="00177170">
        <w:rPr>
          <w:rFonts w:ascii="Arial" w:hAnsi="Arial" w:cs="Arial"/>
          <w:sz w:val="22"/>
          <w:szCs w:val="22"/>
        </w:rPr>
        <w:t>Participants may withdraw their consent at any time. Should this occur then every effort should be used to inform the participant of the outcomes of such a withdrawal and that it will generally not be possible to provide them with the services as set out in their agreement with the organisation.</w:t>
      </w:r>
    </w:p>
    <w:p w14:paraId="4645D06D" w14:textId="77777777" w:rsidR="004F013B" w:rsidRPr="00177170" w:rsidRDefault="004F013B" w:rsidP="00F164C9">
      <w:pPr>
        <w:spacing w:line="276" w:lineRule="auto"/>
        <w:rPr>
          <w:rFonts w:ascii="Arial" w:hAnsi="Arial" w:cs="Arial"/>
          <w:b/>
          <w:bCs/>
        </w:rPr>
      </w:pPr>
    </w:p>
    <w:p w14:paraId="33D23DAD" w14:textId="73BD0E3E" w:rsidR="004F013B" w:rsidRPr="00177170" w:rsidRDefault="004F013B" w:rsidP="00F164C9">
      <w:pPr>
        <w:pStyle w:val="Heading3"/>
        <w:spacing w:line="276" w:lineRule="auto"/>
        <w:rPr>
          <w:rFonts w:ascii="Arial" w:hAnsi="Arial" w:cs="Arial"/>
          <w:b/>
          <w:bCs/>
          <w:sz w:val="22"/>
          <w:szCs w:val="22"/>
          <w:u w:val="single"/>
        </w:rPr>
      </w:pPr>
      <w:bookmarkStart w:id="14" w:name="_Toc87445535"/>
      <w:r w:rsidRPr="00177170">
        <w:rPr>
          <w:rFonts w:ascii="Arial" w:hAnsi="Arial" w:cs="Arial"/>
          <w:b/>
          <w:bCs/>
          <w:sz w:val="22"/>
          <w:szCs w:val="22"/>
          <w:u w:val="single"/>
        </w:rPr>
        <w:t>Storage and use of information</w:t>
      </w:r>
      <w:bookmarkEnd w:id="14"/>
    </w:p>
    <w:p w14:paraId="36D86838" w14:textId="77777777" w:rsidR="00AA6D98" w:rsidRPr="00177170" w:rsidRDefault="00AA6D98" w:rsidP="00AA6D98">
      <w:pPr>
        <w:rPr>
          <w:sz w:val="22"/>
          <w:szCs w:val="22"/>
        </w:rPr>
      </w:pPr>
    </w:p>
    <w:p w14:paraId="2394E31A" w14:textId="3814D44F" w:rsidR="004F013B" w:rsidRPr="00177170" w:rsidRDefault="004F013B" w:rsidP="00F164C9">
      <w:pPr>
        <w:spacing w:line="276" w:lineRule="auto"/>
        <w:rPr>
          <w:rFonts w:ascii="Arial" w:hAnsi="Arial" w:cs="Arial"/>
          <w:sz w:val="22"/>
          <w:szCs w:val="22"/>
        </w:rPr>
      </w:pPr>
      <w:r w:rsidRPr="00177170">
        <w:rPr>
          <w:rFonts w:ascii="Arial" w:hAnsi="Arial" w:cs="Arial"/>
          <w:sz w:val="22"/>
          <w:szCs w:val="22"/>
        </w:rPr>
        <w:t xml:space="preserve">Information may be held by </w:t>
      </w:r>
      <w:r w:rsidR="006F1610">
        <w:rPr>
          <w:rFonts w:ascii="Arial" w:hAnsi="Arial" w:cs="Arial"/>
          <w:sz w:val="22"/>
          <w:szCs w:val="22"/>
        </w:rPr>
        <w:t>Hope Disability Support Pty Ltd</w:t>
      </w:r>
      <w:r w:rsidRPr="00177170">
        <w:rPr>
          <w:rFonts w:ascii="Arial" w:hAnsi="Arial" w:cs="Arial"/>
          <w:sz w:val="22"/>
          <w:szCs w:val="22"/>
        </w:rPr>
        <w:t xml:space="preserve"> in the following formats:</w:t>
      </w:r>
    </w:p>
    <w:p w14:paraId="21D91A57" w14:textId="77777777" w:rsidR="004F013B" w:rsidRPr="00177170" w:rsidRDefault="004F013B" w:rsidP="00F164C9">
      <w:pPr>
        <w:numPr>
          <w:ilvl w:val="0"/>
          <w:numId w:val="11"/>
        </w:numPr>
        <w:spacing w:line="276" w:lineRule="auto"/>
        <w:rPr>
          <w:rFonts w:ascii="Arial" w:hAnsi="Arial" w:cs="Arial"/>
          <w:sz w:val="22"/>
          <w:szCs w:val="22"/>
        </w:rPr>
      </w:pPr>
      <w:r w:rsidRPr="00177170">
        <w:rPr>
          <w:rFonts w:ascii="Arial" w:hAnsi="Arial" w:cs="Arial"/>
          <w:sz w:val="22"/>
          <w:szCs w:val="22"/>
        </w:rPr>
        <w:t>Paper documents (hard copies) including files in secure drawers and cabinets. Some of which may be stored off site at a secure facility.</w:t>
      </w:r>
    </w:p>
    <w:p w14:paraId="20D4306F" w14:textId="77777777" w:rsidR="004F013B" w:rsidRPr="00177170" w:rsidRDefault="004F013B" w:rsidP="00F164C9">
      <w:pPr>
        <w:numPr>
          <w:ilvl w:val="0"/>
          <w:numId w:val="11"/>
        </w:numPr>
        <w:spacing w:line="276" w:lineRule="auto"/>
        <w:rPr>
          <w:rFonts w:ascii="Arial" w:hAnsi="Arial" w:cs="Arial"/>
          <w:sz w:val="22"/>
          <w:szCs w:val="22"/>
        </w:rPr>
      </w:pPr>
      <w:r w:rsidRPr="00177170">
        <w:rPr>
          <w:rFonts w:ascii="Arial" w:hAnsi="Arial" w:cs="Arial"/>
          <w:sz w:val="22"/>
          <w:szCs w:val="22"/>
        </w:rPr>
        <w:t>Digital formats including within electronic databases and email contact lists.</w:t>
      </w:r>
    </w:p>
    <w:p w14:paraId="0752C7FA" w14:textId="77777777" w:rsidR="004F013B" w:rsidRPr="00177170" w:rsidRDefault="004F013B" w:rsidP="00F164C9">
      <w:pPr>
        <w:spacing w:line="276" w:lineRule="auto"/>
        <w:rPr>
          <w:rFonts w:ascii="Arial" w:hAnsi="Arial" w:cs="Arial"/>
          <w:sz w:val="22"/>
          <w:szCs w:val="22"/>
        </w:rPr>
      </w:pPr>
    </w:p>
    <w:p w14:paraId="0DCE7766" w14:textId="3196A0A1" w:rsidR="004F013B" w:rsidRPr="00177170" w:rsidRDefault="006F1610" w:rsidP="00F164C9">
      <w:pPr>
        <w:spacing w:line="276" w:lineRule="auto"/>
        <w:rPr>
          <w:rFonts w:ascii="Arial" w:hAnsi="Arial" w:cs="Arial"/>
          <w:sz w:val="22"/>
          <w:szCs w:val="22"/>
        </w:rPr>
      </w:pPr>
      <w:r>
        <w:rPr>
          <w:rFonts w:ascii="Arial" w:hAnsi="Arial" w:cs="Arial"/>
          <w:sz w:val="22"/>
          <w:szCs w:val="22"/>
        </w:rPr>
        <w:t>Hope Disability Support Pty Ltd</w:t>
      </w:r>
      <w:r w:rsidR="004F013B" w:rsidRPr="00177170">
        <w:rPr>
          <w:rFonts w:ascii="Arial" w:hAnsi="Arial" w:cs="Arial"/>
          <w:sz w:val="22"/>
          <w:szCs w:val="22"/>
        </w:rPr>
        <w:t xml:space="preserve"> has systems and processes in place to manage information in keeping with the Australian Privacy Principles.</w:t>
      </w:r>
    </w:p>
    <w:p w14:paraId="44C732A9" w14:textId="55B697D9" w:rsidR="004F013B" w:rsidRPr="00177170" w:rsidRDefault="004F013B" w:rsidP="00F164C9">
      <w:pPr>
        <w:spacing w:line="276" w:lineRule="auto"/>
        <w:rPr>
          <w:rFonts w:ascii="Arial" w:hAnsi="Arial" w:cs="Arial"/>
          <w:sz w:val="22"/>
          <w:szCs w:val="22"/>
        </w:rPr>
      </w:pPr>
      <w:r w:rsidRPr="00177170">
        <w:rPr>
          <w:rFonts w:ascii="Arial" w:hAnsi="Arial" w:cs="Arial"/>
          <w:sz w:val="22"/>
          <w:szCs w:val="22"/>
        </w:rPr>
        <w:t>Staff induction includes information about access to and the management of personal and confidential information of participants.</w:t>
      </w:r>
    </w:p>
    <w:p w14:paraId="58EC450F" w14:textId="77777777" w:rsidR="00AA6D98" w:rsidRPr="00177170" w:rsidRDefault="00AA6D98" w:rsidP="00F164C9">
      <w:pPr>
        <w:spacing w:line="276" w:lineRule="auto"/>
        <w:rPr>
          <w:rFonts w:ascii="Arial" w:hAnsi="Arial" w:cs="Arial"/>
          <w:sz w:val="22"/>
          <w:szCs w:val="22"/>
        </w:rPr>
      </w:pPr>
    </w:p>
    <w:p w14:paraId="28EF567C" w14:textId="77777777" w:rsidR="004F013B" w:rsidRPr="00177170" w:rsidRDefault="004F013B" w:rsidP="00F164C9">
      <w:pPr>
        <w:spacing w:line="276" w:lineRule="auto"/>
        <w:rPr>
          <w:rFonts w:ascii="Arial" w:hAnsi="Arial" w:cs="Arial"/>
          <w:sz w:val="22"/>
          <w:szCs w:val="22"/>
        </w:rPr>
      </w:pPr>
      <w:r w:rsidRPr="00177170">
        <w:rPr>
          <w:rFonts w:ascii="Arial" w:hAnsi="Arial" w:cs="Arial"/>
          <w:sz w:val="22"/>
          <w:szCs w:val="22"/>
        </w:rPr>
        <w:t>This includes:</w:t>
      </w:r>
    </w:p>
    <w:p w14:paraId="00D5ABC4" w14:textId="77777777" w:rsidR="004F013B" w:rsidRPr="00177170" w:rsidRDefault="004F013B" w:rsidP="00F164C9">
      <w:pPr>
        <w:numPr>
          <w:ilvl w:val="0"/>
          <w:numId w:val="12"/>
        </w:numPr>
        <w:spacing w:line="276" w:lineRule="auto"/>
        <w:rPr>
          <w:rFonts w:ascii="Arial" w:hAnsi="Arial" w:cs="Arial"/>
          <w:sz w:val="22"/>
          <w:szCs w:val="22"/>
        </w:rPr>
      </w:pPr>
      <w:r w:rsidRPr="00177170">
        <w:rPr>
          <w:rFonts w:ascii="Arial" w:hAnsi="Arial" w:cs="Arial"/>
          <w:sz w:val="22"/>
          <w:szCs w:val="22"/>
        </w:rPr>
        <w:t>Ensuring accuracy of all information</w:t>
      </w:r>
    </w:p>
    <w:p w14:paraId="202B3414" w14:textId="77777777" w:rsidR="004F013B" w:rsidRPr="00177170" w:rsidRDefault="004F013B" w:rsidP="00F164C9">
      <w:pPr>
        <w:numPr>
          <w:ilvl w:val="0"/>
          <w:numId w:val="12"/>
        </w:numPr>
        <w:spacing w:line="276" w:lineRule="auto"/>
        <w:rPr>
          <w:rFonts w:ascii="Arial" w:hAnsi="Arial" w:cs="Arial"/>
          <w:sz w:val="22"/>
          <w:szCs w:val="22"/>
        </w:rPr>
      </w:pPr>
      <w:r w:rsidRPr="00177170">
        <w:rPr>
          <w:rFonts w:ascii="Arial" w:hAnsi="Arial" w:cs="Arial"/>
          <w:sz w:val="22"/>
          <w:szCs w:val="22"/>
        </w:rPr>
        <w:t>Limiting the amount of information kept as paper documents (hard copy)</w:t>
      </w:r>
    </w:p>
    <w:p w14:paraId="3479ADBF" w14:textId="75978BB7" w:rsidR="004F013B" w:rsidRPr="00177170" w:rsidRDefault="004F013B" w:rsidP="00F164C9">
      <w:pPr>
        <w:numPr>
          <w:ilvl w:val="0"/>
          <w:numId w:val="12"/>
        </w:numPr>
        <w:spacing w:line="276" w:lineRule="auto"/>
        <w:rPr>
          <w:rFonts w:ascii="Arial" w:hAnsi="Arial" w:cs="Arial"/>
          <w:sz w:val="22"/>
          <w:szCs w:val="22"/>
        </w:rPr>
      </w:pPr>
      <w:r w:rsidRPr="00177170">
        <w:rPr>
          <w:rFonts w:ascii="Arial" w:hAnsi="Arial" w:cs="Arial"/>
          <w:sz w:val="22"/>
          <w:szCs w:val="22"/>
        </w:rPr>
        <w:t xml:space="preserve">Securing storage of such information both digitally using individual passwords and the use of secure drawers, cabinets and </w:t>
      </w:r>
      <w:r w:rsidR="00083B67" w:rsidRPr="00177170">
        <w:rPr>
          <w:rFonts w:ascii="Arial" w:hAnsi="Arial" w:cs="Arial"/>
          <w:sz w:val="22"/>
          <w:szCs w:val="22"/>
        </w:rPr>
        <w:t>off-site</w:t>
      </w:r>
      <w:r w:rsidRPr="00177170">
        <w:rPr>
          <w:rFonts w:ascii="Arial" w:hAnsi="Arial" w:cs="Arial"/>
          <w:sz w:val="22"/>
          <w:szCs w:val="22"/>
        </w:rPr>
        <w:t xml:space="preserve"> facilities.</w:t>
      </w:r>
    </w:p>
    <w:p w14:paraId="3B0B4C7F" w14:textId="77777777" w:rsidR="004F013B" w:rsidRPr="00177170" w:rsidRDefault="004F013B" w:rsidP="00F164C9">
      <w:pPr>
        <w:numPr>
          <w:ilvl w:val="0"/>
          <w:numId w:val="12"/>
        </w:numPr>
        <w:spacing w:line="276" w:lineRule="auto"/>
        <w:rPr>
          <w:rFonts w:ascii="Arial" w:hAnsi="Arial" w:cs="Arial"/>
          <w:sz w:val="22"/>
          <w:szCs w:val="22"/>
        </w:rPr>
      </w:pPr>
      <w:r w:rsidRPr="00177170">
        <w:rPr>
          <w:rFonts w:ascii="Arial" w:hAnsi="Arial" w:cs="Arial"/>
          <w:sz w:val="22"/>
          <w:szCs w:val="22"/>
        </w:rPr>
        <w:t xml:space="preserve">Carrying and managing confidential information of participants in their transport to and from participants, and in participants residences. </w:t>
      </w:r>
    </w:p>
    <w:p w14:paraId="3B8266A3" w14:textId="77777777" w:rsidR="004F013B" w:rsidRPr="00177170" w:rsidRDefault="004F013B" w:rsidP="00F164C9">
      <w:pPr>
        <w:numPr>
          <w:ilvl w:val="0"/>
          <w:numId w:val="12"/>
        </w:numPr>
        <w:spacing w:line="276" w:lineRule="auto"/>
        <w:rPr>
          <w:rFonts w:ascii="Arial" w:hAnsi="Arial" w:cs="Arial"/>
          <w:sz w:val="22"/>
          <w:szCs w:val="22"/>
        </w:rPr>
      </w:pPr>
      <w:r w:rsidRPr="00177170">
        <w:rPr>
          <w:rFonts w:ascii="Arial" w:hAnsi="Arial" w:cs="Arial"/>
          <w:sz w:val="22"/>
          <w:szCs w:val="22"/>
        </w:rPr>
        <w:t>The importance of maintaining confidentiality and privacy whilst having conversations in places where other people may hear or access such information.</w:t>
      </w:r>
    </w:p>
    <w:p w14:paraId="14A849BE" w14:textId="77777777" w:rsidR="004F013B" w:rsidRPr="00177170" w:rsidRDefault="004F013B" w:rsidP="00F164C9">
      <w:pPr>
        <w:numPr>
          <w:ilvl w:val="0"/>
          <w:numId w:val="12"/>
        </w:numPr>
        <w:spacing w:line="276" w:lineRule="auto"/>
        <w:rPr>
          <w:rFonts w:ascii="Arial" w:hAnsi="Arial" w:cs="Arial"/>
          <w:sz w:val="22"/>
          <w:szCs w:val="22"/>
        </w:rPr>
      </w:pPr>
      <w:r w:rsidRPr="00177170">
        <w:rPr>
          <w:rFonts w:ascii="Arial" w:hAnsi="Arial" w:cs="Arial"/>
          <w:sz w:val="22"/>
          <w:szCs w:val="22"/>
        </w:rPr>
        <w:t>Disposing of information securely when necessary.</w:t>
      </w:r>
    </w:p>
    <w:p w14:paraId="1721BF4A" w14:textId="77777777" w:rsidR="004F013B" w:rsidRPr="00177170" w:rsidRDefault="004F013B" w:rsidP="00F164C9">
      <w:pPr>
        <w:spacing w:line="276" w:lineRule="auto"/>
        <w:rPr>
          <w:rFonts w:ascii="Arial" w:hAnsi="Arial" w:cs="Arial"/>
          <w:sz w:val="22"/>
          <w:szCs w:val="22"/>
        </w:rPr>
      </w:pPr>
    </w:p>
    <w:p w14:paraId="04B43561" w14:textId="75A6759A" w:rsidR="004F013B" w:rsidRPr="00177170" w:rsidRDefault="004F013B" w:rsidP="00F164C9">
      <w:pPr>
        <w:spacing w:line="276" w:lineRule="auto"/>
        <w:rPr>
          <w:rFonts w:ascii="Arial" w:hAnsi="Arial" w:cs="Arial"/>
          <w:sz w:val="22"/>
          <w:szCs w:val="22"/>
        </w:rPr>
      </w:pPr>
      <w:r w:rsidRPr="00177170">
        <w:rPr>
          <w:rFonts w:ascii="Arial" w:hAnsi="Arial" w:cs="Arial"/>
          <w:sz w:val="22"/>
          <w:szCs w:val="22"/>
        </w:rPr>
        <w:t xml:space="preserve">When a client ceases being provided with care and services by </w:t>
      </w:r>
      <w:r w:rsidR="006F1610">
        <w:rPr>
          <w:rFonts w:ascii="Arial" w:hAnsi="Arial" w:cs="Arial"/>
          <w:sz w:val="22"/>
          <w:szCs w:val="22"/>
        </w:rPr>
        <w:t>Hope Disability Support Pty Ltd</w:t>
      </w:r>
      <w:r w:rsidRPr="00177170">
        <w:rPr>
          <w:rFonts w:ascii="Arial" w:hAnsi="Arial" w:cs="Arial"/>
          <w:sz w:val="22"/>
          <w:szCs w:val="22"/>
        </w:rPr>
        <w:t xml:space="preserve"> their digital and paper files are archived. </w:t>
      </w:r>
    </w:p>
    <w:p w14:paraId="10708642" w14:textId="77777777" w:rsidR="004F013B" w:rsidRPr="00177170" w:rsidRDefault="004F013B" w:rsidP="00F164C9">
      <w:pPr>
        <w:spacing w:line="276" w:lineRule="auto"/>
        <w:rPr>
          <w:rFonts w:ascii="Arial" w:hAnsi="Arial" w:cs="Arial"/>
          <w:sz w:val="22"/>
          <w:szCs w:val="22"/>
        </w:rPr>
      </w:pPr>
      <w:r w:rsidRPr="00177170">
        <w:rPr>
          <w:rFonts w:ascii="Arial" w:hAnsi="Arial" w:cs="Arial"/>
          <w:sz w:val="22"/>
          <w:szCs w:val="22"/>
        </w:rPr>
        <w:t xml:space="preserve">Any information that is not required to be kept by law is deidentified and destroyed. </w:t>
      </w:r>
    </w:p>
    <w:p w14:paraId="47DB5869" w14:textId="77777777" w:rsidR="004F013B" w:rsidRPr="00177170" w:rsidRDefault="004F013B" w:rsidP="00F164C9">
      <w:pPr>
        <w:spacing w:line="276" w:lineRule="auto"/>
        <w:rPr>
          <w:rFonts w:ascii="Arial" w:hAnsi="Arial" w:cs="Arial"/>
          <w:sz w:val="22"/>
          <w:szCs w:val="22"/>
        </w:rPr>
      </w:pPr>
      <w:r w:rsidRPr="00177170">
        <w:rPr>
          <w:rFonts w:ascii="Arial" w:hAnsi="Arial" w:cs="Arial"/>
          <w:sz w:val="22"/>
          <w:szCs w:val="22"/>
        </w:rPr>
        <w:t>If a client transfers to another provider, they can request that specific parts of their file and the required information is transferred to the new provider.</w:t>
      </w:r>
    </w:p>
    <w:p w14:paraId="44DB8418" w14:textId="77777777" w:rsidR="004F013B" w:rsidRPr="00177170" w:rsidRDefault="004F013B" w:rsidP="00F164C9">
      <w:pPr>
        <w:spacing w:line="276" w:lineRule="auto"/>
        <w:rPr>
          <w:rFonts w:ascii="Arial" w:hAnsi="Arial" w:cs="Arial"/>
          <w:sz w:val="22"/>
          <w:szCs w:val="22"/>
        </w:rPr>
      </w:pPr>
    </w:p>
    <w:p w14:paraId="34675F4A" w14:textId="77777777" w:rsidR="004F013B" w:rsidRPr="00177170" w:rsidRDefault="004F013B" w:rsidP="00F164C9">
      <w:pPr>
        <w:spacing w:line="276" w:lineRule="auto"/>
        <w:rPr>
          <w:rFonts w:ascii="Arial" w:hAnsi="Arial" w:cs="Arial"/>
          <w:sz w:val="22"/>
          <w:szCs w:val="22"/>
        </w:rPr>
      </w:pPr>
      <w:r w:rsidRPr="00177170">
        <w:rPr>
          <w:rFonts w:ascii="Arial" w:hAnsi="Arial" w:cs="Arial"/>
          <w:sz w:val="22"/>
          <w:szCs w:val="22"/>
        </w:rPr>
        <w:t>Access to any archived files is limited.</w:t>
      </w:r>
    </w:p>
    <w:p w14:paraId="7CBF7A2A" w14:textId="77777777" w:rsidR="004F013B" w:rsidRPr="00177170" w:rsidRDefault="004F013B" w:rsidP="00F164C9">
      <w:pPr>
        <w:spacing w:line="276" w:lineRule="auto"/>
        <w:rPr>
          <w:rFonts w:ascii="Arial" w:hAnsi="Arial" w:cs="Arial"/>
          <w:sz w:val="22"/>
          <w:szCs w:val="22"/>
        </w:rPr>
      </w:pPr>
    </w:p>
    <w:p w14:paraId="58BE86C1" w14:textId="77777777" w:rsidR="004F013B" w:rsidRPr="00177170" w:rsidRDefault="004F013B" w:rsidP="00F164C9">
      <w:pPr>
        <w:spacing w:line="276" w:lineRule="auto"/>
        <w:rPr>
          <w:rFonts w:ascii="Arial" w:hAnsi="Arial" w:cs="Arial"/>
          <w:sz w:val="22"/>
          <w:szCs w:val="22"/>
        </w:rPr>
      </w:pPr>
      <w:r w:rsidRPr="00177170">
        <w:rPr>
          <w:rFonts w:ascii="Arial" w:hAnsi="Arial" w:cs="Arial"/>
          <w:sz w:val="22"/>
          <w:szCs w:val="22"/>
        </w:rPr>
        <w:t>Participants can request access to their file which will be granted under management supervision.</w:t>
      </w:r>
    </w:p>
    <w:p w14:paraId="0170F7A8" w14:textId="77777777" w:rsidR="004F013B" w:rsidRPr="00177170" w:rsidRDefault="004F013B" w:rsidP="00F164C9">
      <w:pPr>
        <w:spacing w:line="276" w:lineRule="auto"/>
        <w:rPr>
          <w:rFonts w:ascii="Arial" w:hAnsi="Arial" w:cs="Arial"/>
          <w:b/>
          <w:bCs/>
        </w:rPr>
      </w:pPr>
    </w:p>
    <w:p w14:paraId="65D99177" w14:textId="77777777" w:rsidR="004F013B" w:rsidRPr="00177170" w:rsidRDefault="004F013B" w:rsidP="00F164C9">
      <w:pPr>
        <w:pStyle w:val="Heading3"/>
        <w:spacing w:line="276" w:lineRule="auto"/>
        <w:rPr>
          <w:rFonts w:ascii="Arial" w:hAnsi="Arial" w:cs="Arial"/>
          <w:b/>
          <w:bCs/>
          <w:sz w:val="22"/>
          <w:szCs w:val="22"/>
          <w:u w:val="single"/>
        </w:rPr>
      </w:pPr>
      <w:bookmarkStart w:id="15" w:name="_Toc87445536"/>
      <w:r w:rsidRPr="00177170">
        <w:rPr>
          <w:rFonts w:ascii="Arial" w:hAnsi="Arial" w:cs="Arial"/>
          <w:b/>
          <w:bCs/>
          <w:sz w:val="22"/>
          <w:szCs w:val="22"/>
          <w:u w:val="single"/>
        </w:rPr>
        <w:t>3</w:t>
      </w:r>
      <w:r w:rsidRPr="00177170">
        <w:rPr>
          <w:rFonts w:ascii="Arial" w:hAnsi="Arial" w:cs="Arial"/>
          <w:b/>
          <w:bCs/>
          <w:sz w:val="22"/>
          <w:szCs w:val="22"/>
          <w:u w:val="single"/>
          <w:vertAlign w:val="superscript"/>
        </w:rPr>
        <w:t>rd</w:t>
      </w:r>
      <w:r w:rsidRPr="00177170">
        <w:rPr>
          <w:rFonts w:ascii="Arial" w:hAnsi="Arial" w:cs="Arial"/>
          <w:b/>
          <w:bCs/>
          <w:sz w:val="22"/>
          <w:szCs w:val="22"/>
          <w:u w:val="single"/>
        </w:rPr>
        <w:t xml:space="preserve"> parties</w:t>
      </w:r>
      <w:bookmarkEnd w:id="15"/>
    </w:p>
    <w:p w14:paraId="66AE6D3A" w14:textId="77777777" w:rsidR="004F013B" w:rsidRPr="00177170" w:rsidRDefault="004F013B" w:rsidP="00F164C9">
      <w:pPr>
        <w:spacing w:line="276" w:lineRule="auto"/>
        <w:rPr>
          <w:rFonts w:ascii="Arial" w:hAnsi="Arial" w:cs="Arial"/>
        </w:rPr>
      </w:pPr>
    </w:p>
    <w:p w14:paraId="4CA13E0F" w14:textId="5FDFB412" w:rsidR="004F013B" w:rsidRPr="00177170" w:rsidRDefault="006F1610" w:rsidP="00F164C9">
      <w:pPr>
        <w:spacing w:line="276" w:lineRule="auto"/>
        <w:rPr>
          <w:rFonts w:ascii="Arial" w:hAnsi="Arial" w:cs="Arial"/>
          <w:sz w:val="22"/>
          <w:szCs w:val="22"/>
        </w:rPr>
      </w:pPr>
      <w:r>
        <w:rPr>
          <w:rFonts w:ascii="Arial" w:hAnsi="Arial" w:cs="Arial"/>
          <w:sz w:val="22"/>
          <w:szCs w:val="22"/>
        </w:rPr>
        <w:t>Hope Disability Support Pty Ltd</w:t>
      </w:r>
      <w:r w:rsidR="004F013B" w:rsidRPr="00177170">
        <w:rPr>
          <w:rFonts w:ascii="Arial" w:hAnsi="Arial" w:cs="Arial"/>
          <w:sz w:val="22"/>
          <w:szCs w:val="22"/>
        </w:rPr>
        <w:t xml:space="preserve"> may, where consent has been given, share information with third parties.</w:t>
      </w:r>
    </w:p>
    <w:p w14:paraId="3FA1607B" w14:textId="2CFF3590" w:rsidR="00AA6D98" w:rsidRPr="00177170" w:rsidRDefault="004F013B" w:rsidP="00F164C9">
      <w:pPr>
        <w:spacing w:line="276" w:lineRule="auto"/>
        <w:rPr>
          <w:rFonts w:ascii="Arial" w:hAnsi="Arial" w:cs="Arial"/>
          <w:sz w:val="22"/>
          <w:szCs w:val="22"/>
        </w:rPr>
      </w:pPr>
      <w:r w:rsidRPr="00177170">
        <w:rPr>
          <w:rFonts w:ascii="Arial" w:hAnsi="Arial" w:cs="Arial"/>
          <w:sz w:val="22"/>
          <w:szCs w:val="22"/>
        </w:rPr>
        <w:t>This includes but is not limited to</w:t>
      </w:r>
      <w:r w:rsidR="00AA6D98" w:rsidRPr="00177170">
        <w:rPr>
          <w:rFonts w:ascii="Arial" w:hAnsi="Arial" w:cs="Arial"/>
          <w:sz w:val="22"/>
          <w:szCs w:val="22"/>
        </w:rPr>
        <w:t>:</w:t>
      </w:r>
    </w:p>
    <w:p w14:paraId="25B21FA9" w14:textId="77777777" w:rsidR="004F013B" w:rsidRPr="00177170" w:rsidRDefault="004F013B" w:rsidP="00F164C9">
      <w:pPr>
        <w:numPr>
          <w:ilvl w:val="0"/>
          <w:numId w:val="13"/>
        </w:numPr>
        <w:spacing w:line="276" w:lineRule="auto"/>
        <w:rPr>
          <w:rFonts w:ascii="Arial" w:hAnsi="Arial" w:cs="Arial"/>
          <w:sz w:val="22"/>
          <w:szCs w:val="22"/>
        </w:rPr>
      </w:pPr>
      <w:r w:rsidRPr="00177170">
        <w:rPr>
          <w:rFonts w:ascii="Arial" w:hAnsi="Arial" w:cs="Arial"/>
          <w:sz w:val="22"/>
          <w:szCs w:val="22"/>
        </w:rPr>
        <w:t xml:space="preserve">Relevant funding bodies, </w:t>
      </w:r>
    </w:p>
    <w:p w14:paraId="3D754DEB" w14:textId="77777777" w:rsidR="004F013B" w:rsidRPr="00177170" w:rsidRDefault="004F013B" w:rsidP="00F164C9">
      <w:pPr>
        <w:numPr>
          <w:ilvl w:val="0"/>
          <w:numId w:val="13"/>
        </w:numPr>
        <w:spacing w:line="276" w:lineRule="auto"/>
        <w:rPr>
          <w:rFonts w:ascii="Arial" w:hAnsi="Arial" w:cs="Arial"/>
          <w:sz w:val="22"/>
          <w:szCs w:val="22"/>
        </w:rPr>
      </w:pPr>
      <w:r w:rsidRPr="00177170">
        <w:rPr>
          <w:rFonts w:ascii="Arial" w:hAnsi="Arial" w:cs="Arial"/>
          <w:sz w:val="22"/>
          <w:szCs w:val="22"/>
        </w:rPr>
        <w:t>Federal and State Government Departments</w:t>
      </w:r>
    </w:p>
    <w:p w14:paraId="583AFAB3" w14:textId="77777777" w:rsidR="004F013B" w:rsidRPr="00177170" w:rsidRDefault="004F013B" w:rsidP="00F164C9">
      <w:pPr>
        <w:numPr>
          <w:ilvl w:val="0"/>
          <w:numId w:val="13"/>
        </w:numPr>
        <w:spacing w:line="276" w:lineRule="auto"/>
        <w:rPr>
          <w:rFonts w:ascii="Arial" w:hAnsi="Arial" w:cs="Arial"/>
          <w:sz w:val="22"/>
          <w:szCs w:val="22"/>
        </w:rPr>
      </w:pPr>
      <w:r w:rsidRPr="00177170">
        <w:rPr>
          <w:rFonts w:ascii="Arial" w:hAnsi="Arial" w:cs="Arial"/>
          <w:sz w:val="22"/>
          <w:szCs w:val="22"/>
        </w:rPr>
        <w:t>Advocates and people with the authority to act on the participants behalf</w:t>
      </w:r>
    </w:p>
    <w:p w14:paraId="69B0860F" w14:textId="77777777" w:rsidR="004F013B" w:rsidRPr="00177170" w:rsidRDefault="004F013B" w:rsidP="00F164C9">
      <w:pPr>
        <w:numPr>
          <w:ilvl w:val="0"/>
          <w:numId w:val="13"/>
        </w:numPr>
        <w:spacing w:line="276" w:lineRule="auto"/>
        <w:rPr>
          <w:rFonts w:ascii="Arial" w:hAnsi="Arial" w:cs="Arial"/>
          <w:sz w:val="22"/>
          <w:szCs w:val="22"/>
        </w:rPr>
      </w:pPr>
      <w:r w:rsidRPr="00177170">
        <w:rPr>
          <w:rFonts w:ascii="Arial" w:hAnsi="Arial" w:cs="Arial"/>
          <w:sz w:val="22"/>
          <w:szCs w:val="22"/>
        </w:rPr>
        <w:t>Financial organisations</w:t>
      </w:r>
    </w:p>
    <w:p w14:paraId="3413CFE8" w14:textId="6BBAD9DD" w:rsidR="004F013B" w:rsidRPr="00177170" w:rsidRDefault="004F013B" w:rsidP="00F164C9">
      <w:pPr>
        <w:numPr>
          <w:ilvl w:val="0"/>
          <w:numId w:val="13"/>
        </w:numPr>
        <w:spacing w:line="276" w:lineRule="auto"/>
        <w:rPr>
          <w:rFonts w:ascii="Arial" w:hAnsi="Arial" w:cs="Arial"/>
          <w:sz w:val="22"/>
          <w:szCs w:val="22"/>
        </w:rPr>
      </w:pPr>
      <w:r w:rsidRPr="00177170">
        <w:rPr>
          <w:rFonts w:ascii="Arial" w:hAnsi="Arial" w:cs="Arial"/>
          <w:sz w:val="22"/>
          <w:szCs w:val="22"/>
        </w:rPr>
        <w:t xml:space="preserve">Contracted service providers required to support service delivery to the participant </w:t>
      </w:r>
    </w:p>
    <w:p w14:paraId="7A44E240" w14:textId="77777777" w:rsidR="00AA6D98" w:rsidRPr="00177170" w:rsidRDefault="00AA6D98" w:rsidP="00AA6D98">
      <w:pPr>
        <w:spacing w:line="276" w:lineRule="auto"/>
        <w:ind w:left="720"/>
        <w:rPr>
          <w:rFonts w:ascii="Arial" w:hAnsi="Arial" w:cs="Arial"/>
          <w:sz w:val="22"/>
          <w:szCs w:val="22"/>
        </w:rPr>
      </w:pPr>
    </w:p>
    <w:p w14:paraId="771BC4AE" w14:textId="796AA6E6" w:rsidR="004F013B" w:rsidRPr="00177170" w:rsidRDefault="006F1610" w:rsidP="00F164C9">
      <w:pPr>
        <w:spacing w:line="276" w:lineRule="auto"/>
        <w:rPr>
          <w:rFonts w:ascii="Arial" w:hAnsi="Arial" w:cs="Arial"/>
          <w:sz w:val="22"/>
          <w:szCs w:val="22"/>
        </w:rPr>
      </w:pPr>
      <w:r>
        <w:rPr>
          <w:rFonts w:ascii="Arial" w:hAnsi="Arial" w:cs="Arial"/>
          <w:sz w:val="22"/>
          <w:szCs w:val="22"/>
        </w:rPr>
        <w:t>Hope Disability Support Pty Ltd</w:t>
      </w:r>
      <w:r w:rsidR="004F013B" w:rsidRPr="00177170">
        <w:rPr>
          <w:rFonts w:ascii="Arial" w:hAnsi="Arial" w:cs="Arial"/>
          <w:sz w:val="22"/>
          <w:szCs w:val="22"/>
        </w:rPr>
        <w:t xml:space="preserve"> may also receive personal information from third parties</w:t>
      </w:r>
    </w:p>
    <w:p w14:paraId="74468DA6" w14:textId="77777777" w:rsidR="00AA6D98" w:rsidRPr="00177170" w:rsidRDefault="00AA6D98" w:rsidP="00F164C9">
      <w:pPr>
        <w:spacing w:line="276" w:lineRule="auto"/>
        <w:rPr>
          <w:rFonts w:ascii="Arial" w:hAnsi="Arial" w:cs="Arial"/>
        </w:rPr>
      </w:pPr>
    </w:p>
    <w:p w14:paraId="122987A0" w14:textId="51B51336" w:rsidR="004F013B" w:rsidRPr="00177170" w:rsidRDefault="004F013B" w:rsidP="00F164C9">
      <w:pPr>
        <w:pStyle w:val="Heading3"/>
        <w:spacing w:line="276" w:lineRule="auto"/>
        <w:rPr>
          <w:rFonts w:ascii="Arial" w:hAnsi="Arial" w:cs="Arial"/>
          <w:b/>
          <w:bCs/>
          <w:sz w:val="22"/>
          <w:szCs w:val="22"/>
          <w:u w:val="single"/>
        </w:rPr>
      </w:pPr>
      <w:bookmarkStart w:id="16" w:name="_Toc87445537"/>
      <w:r w:rsidRPr="00177170">
        <w:rPr>
          <w:rFonts w:ascii="Arial" w:hAnsi="Arial" w:cs="Arial"/>
          <w:b/>
          <w:bCs/>
          <w:sz w:val="22"/>
          <w:szCs w:val="22"/>
          <w:u w:val="single"/>
        </w:rPr>
        <w:t>Security of Information</w:t>
      </w:r>
      <w:bookmarkEnd w:id="16"/>
    </w:p>
    <w:p w14:paraId="2AAEECD7" w14:textId="77777777" w:rsidR="00AA6D98" w:rsidRPr="00177170" w:rsidRDefault="00AA6D98" w:rsidP="00AA6D98">
      <w:pPr>
        <w:rPr>
          <w:sz w:val="22"/>
          <w:szCs w:val="22"/>
        </w:rPr>
      </w:pPr>
    </w:p>
    <w:p w14:paraId="5E44BA9F" w14:textId="70656BC7" w:rsidR="004F013B" w:rsidRPr="00177170" w:rsidRDefault="006F1610" w:rsidP="00F164C9">
      <w:pPr>
        <w:spacing w:line="276" w:lineRule="auto"/>
        <w:rPr>
          <w:rFonts w:ascii="Arial" w:hAnsi="Arial" w:cs="Arial"/>
          <w:sz w:val="22"/>
          <w:szCs w:val="22"/>
        </w:rPr>
      </w:pPr>
      <w:r>
        <w:rPr>
          <w:rFonts w:ascii="Arial" w:hAnsi="Arial" w:cs="Arial"/>
          <w:sz w:val="22"/>
          <w:szCs w:val="22"/>
        </w:rPr>
        <w:t>Hope Disability Support Pty Ltd</w:t>
      </w:r>
      <w:r w:rsidR="004F013B" w:rsidRPr="00177170">
        <w:rPr>
          <w:rFonts w:ascii="Arial" w:hAnsi="Arial" w:cs="Arial"/>
          <w:sz w:val="22"/>
          <w:szCs w:val="22"/>
        </w:rPr>
        <w:t xml:space="preserve"> takes the management of the security of information we collect seriously. </w:t>
      </w:r>
      <w:r w:rsidR="00083B67" w:rsidRPr="00177170">
        <w:rPr>
          <w:rFonts w:ascii="Arial" w:hAnsi="Arial" w:cs="Arial"/>
          <w:sz w:val="22"/>
          <w:szCs w:val="22"/>
        </w:rPr>
        <w:t>We comply</w:t>
      </w:r>
      <w:r w:rsidR="004F013B" w:rsidRPr="00177170">
        <w:rPr>
          <w:rFonts w:ascii="Arial" w:hAnsi="Arial" w:cs="Arial"/>
          <w:sz w:val="22"/>
          <w:szCs w:val="22"/>
        </w:rPr>
        <w:t xml:space="preserve"> with the Australian Privacy Standards and include the following steps to maintain security of information at all times.</w:t>
      </w:r>
    </w:p>
    <w:p w14:paraId="18E030BF" w14:textId="77777777" w:rsidR="00AA6D98" w:rsidRPr="00177170" w:rsidRDefault="00AA6D98" w:rsidP="00F164C9">
      <w:pPr>
        <w:spacing w:line="276" w:lineRule="auto"/>
        <w:rPr>
          <w:rFonts w:ascii="Arial" w:hAnsi="Arial" w:cs="Arial"/>
          <w:sz w:val="22"/>
          <w:szCs w:val="22"/>
        </w:rPr>
      </w:pPr>
    </w:p>
    <w:p w14:paraId="0DB85A21" w14:textId="37EC94EF" w:rsidR="004F013B" w:rsidRPr="00177170" w:rsidRDefault="004F013B" w:rsidP="00F164C9">
      <w:pPr>
        <w:numPr>
          <w:ilvl w:val="0"/>
          <w:numId w:val="14"/>
        </w:numPr>
        <w:spacing w:line="276" w:lineRule="auto"/>
        <w:rPr>
          <w:rFonts w:ascii="Arial" w:hAnsi="Arial" w:cs="Arial"/>
          <w:sz w:val="22"/>
          <w:szCs w:val="22"/>
        </w:rPr>
      </w:pPr>
      <w:r w:rsidRPr="00177170">
        <w:rPr>
          <w:rFonts w:ascii="Arial" w:hAnsi="Arial" w:cs="Arial"/>
          <w:sz w:val="22"/>
          <w:szCs w:val="22"/>
        </w:rPr>
        <w:t xml:space="preserve">Protection of access to digital information through encryption, passwords, </w:t>
      </w:r>
      <w:r w:rsidR="00083B67" w:rsidRPr="00177170">
        <w:rPr>
          <w:rFonts w:ascii="Arial" w:hAnsi="Arial" w:cs="Arial"/>
          <w:sz w:val="22"/>
          <w:szCs w:val="22"/>
        </w:rPr>
        <w:t>firewalls,</w:t>
      </w:r>
      <w:r w:rsidRPr="00177170">
        <w:rPr>
          <w:rFonts w:ascii="Arial" w:hAnsi="Arial" w:cs="Arial"/>
          <w:sz w:val="22"/>
          <w:szCs w:val="22"/>
        </w:rPr>
        <w:t xml:space="preserve"> and anti-virus software.</w:t>
      </w:r>
    </w:p>
    <w:p w14:paraId="74665AD5" w14:textId="77777777" w:rsidR="004F013B" w:rsidRPr="00177170" w:rsidRDefault="004F013B" w:rsidP="00F164C9">
      <w:pPr>
        <w:numPr>
          <w:ilvl w:val="0"/>
          <w:numId w:val="14"/>
        </w:numPr>
        <w:spacing w:line="276" w:lineRule="auto"/>
        <w:rPr>
          <w:rFonts w:ascii="Arial" w:hAnsi="Arial" w:cs="Arial"/>
          <w:sz w:val="22"/>
          <w:szCs w:val="22"/>
        </w:rPr>
      </w:pPr>
      <w:r w:rsidRPr="00177170">
        <w:rPr>
          <w:rFonts w:ascii="Arial" w:hAnsi="Arial" w:cs="Arial"/>
          <w:sz w:val="22"/>
          <w:szCs w:val="22"/>
        </w:rPr>
        <w:t>All systems are consistent with HIPA guidelines for the safe storage of information in Australia. They are compliant and backed up off site into a secure cloud storage system.</w:t>
      </w:r>
    </w:p>
    <w:p w14:paraId="15B79C16" w14:textId="77777777" w:rsidR="004F013B" w:rsidRPr="00177170" w:rsidRDefault="004F013B" w:rsidP="00F164C9">
      <w:pPr>
        <w:numPr>
          <w:ilvl w:val="0"/>
          <w:numId w:val="14"/>
        </w:numPr>
        <w:spacing w:line="276" w:lineRule="auto"/>
        <w:rPr>
          <w:rFonts w:ascii="Arial" w:hAnsi="Arial" w:cs="Arial"/>
          <w:sz w:val="22"/>
          <w:szCs w:val="22"/>
        </w:rPr>
      </w:pPr>
      <w:r w:rsidRPr="00177170">
        <w:rPr>
          <w:rFonts w:ascii="Arial" w:hAnsi="Arial" w:cs="Arial"/>
          <w:sz w:val="22"/>
          <w:szCs w:val="22"/>
        </w:rPr>
        <w:t>Policies and procedures are in place to ensure only those with a need to access information can and that they understand their obligations.</w:t>
      </w:r>
    </w:p>
    <w:p w14:paraId="3FEBB176" w14:textId="7DEB1798" w:rsidR="004F013B" w:rsidRPr="00177170" w:rsidRDefault="004F013B" w:rsidP="00F164C9">
      <w:pPr>
        <w:numPr>
          <w:ilvl w:val="0"/>
          <w:numId w:val="14"/>
        </w:numPr>
        <w:spacing w:line="276" w:lineRule="auto"/>
        <w:rPr>
          <w:rFonts w:ascii="Arial" w:hAnsi="Arial" w:cs="Arial"/>
          <w:sz w:val="22"/>
          <w:szCs w:val="22"/>
        </w:rPr>
      </w:pPr>
      <w:r w:rsidRPr="00177170">
        <w:rPr>
          <w:rFonts w:ascii="Arial" w:hAnsi="Arial" w:cs="Arial"/>
          <w:sz w:val="22"/>
          <w:szCs w:val="22"/>
        </w:rPr>
        <w:t xml:space="preserve">Training and education </w:t>
      </w:r>
      <w:r w:rsidR="00083B67" w:rsidRPr="00177170">
        <w:rPr>
          <w:rFonts w:ascii="Arial" w:hAnsi="Arial" w:cs="Arial"/>
          <w:sz w:val="22"/>
          <w:szCs w:val="22"/>
        </w:rPr>
        <w:t>are</w:t>
      </w:r>
      <w:r w:rsidRPr="00177170">
        <w:rPr>
          <w:rFonts w:ascii="Arial" w:hAnsi="Arial" w:cs="Arial"/>
          <w:sz w:val="22"/>
          <w:szCs w:val="22"/>
        </w:rPr>
        <w:t xml:space="preserve"> provided to new workers and as a refresher annually.</w:t>
      </w:r>
    </w:p>
    <w:p w14:paraId="5003E1EB" w14:textId="77777777" w:rsidR="004F013B" w:rsidRPr="00177170" w:rsidRDefault="004F013B" w:rsidP="00F164C9">
      <w:pPr>
        <w:spacing w:line="276" w:lineRule="auto"/>
        <w:rPr>
          <w:rFonts w:ascii="Arial" w:hAnsi="Arial" w:cs="Arial"/>
        </w:rPr>
      </w:pPr>
    </w:p>
    <w:p w14:paraId="3FFEDD59" w14:textId="13C0AF01" w:rsidR="004F013B" w:rsidRPr="00177170" w:rsidRDefault="004F013B" w:rsidP="00F164C9">
      <w:pPr>
        <w:pStyle w:val="Heading3"/>
        <w:spacing w:line="276" w:lineRule="auto"/>
        <w:rPr>
          <w:rFonts w:ascii="Arial" w:hAnsi="Arial" w:cs="Arial"/>
          <w:b/>
          <w:bCs/>
          <w:sz w:val="22"/>
          <w:szCs w:val="22"/>
          <w:u w:val="single"/>
        </w:rPr>
      </w:pPr>
      <w:bookmarkStart w:id="17" w:name="_Toc87445538"/>
      <w:r w:rsidRPr="00177170">
        <w:rPr>
          <w:rFonts w:ascii="Arial" w:hAnsi="Arial" w:cs="Arial"/>
          <w:b/>
          <w:bCs/>
          <w:sz w:val="22"/>
          <w:szCs w:val="22"/>
          <w:u w:val="single"/>
        </w:rPr>
        <w:t>Breaches of Privacy</w:t>
      </w:r>
      <w:bookmarkEnd w:id="17"/>
      <w:r w:rsidRPr="00177170">
        <w:rPr>
          <w:rFonts w:ascii="Arial" w:hAnsi="Arial" w:cs="Arial"/>
          <w:b/>
          <w:bCs/>
          <w:sz w:val="22"/>
          <w:szCs w:val="22"/>
          <w:u w:val="single"/>
        </w:rPr>
        <w:t xml:space="preserve"> </w:t>
      </w:r>
    </w:p>
    <w:p w14:paraId="620663FF" w14:textId="77777777" w:rsidR="00AA6D98" w:rsidRPr="00177170" w:rsidRDefault="00AA6D98" w:rsidP="00AA6D98">
      <w:pPr>
        <w:rPr>
          <w:sz w:val="22"/>
          <w:szCs w:val="22"/>
        </w:rPr>
      </w:pPr>
    </w:p>
    <w:p w14:paraId="2F7E652B" w14:textId="4840D50E" w:rsidR="004F013B" w:rsidRPr="00177170" w:rsidRDefault="004F013B" w:rsidP="00F164C9">
      <w:pPr>
        <w:spacing w:line="276" w:lineRule="auto"/>
        <w:rPr>
          <w:rFonts w:ascii="Arial" w:hAnsi="Arial" w:cs="Arial"/>
          <w:sz w:val="22"/>
          <w:szCs w:val="22"/>
        </w:rPr>
      </w:pPr>
      <w:r w:rsidRPr="00177170">
        <w:rPr>
          <w:rFonts w:ascii="Arial" w:hAnsi="Arial" w:cs="Arial"/>
          <w:sz w:val="22"/>
          <w:szCs w:val="22"/>
        </w:rPr>
        <w:t xml:space="preserve">Breaches of privacy are reported and managed through </w:t>
      </w:r>
      <w:r w:rsidR="006F1610">
        <w:rPr>
          <w:rFonts w:ascii="Arial" w:hAnsi="Arial" w:cs="Arial"/>
          <w:sz w:val="22"/>
          <w:szCs w:val="22"/>
        </w:rPr>
        <w:t>Hope Disability Support Pty Ltd</w:t>
      </w:r>
      <w:r w:rsidRPr="00177170">
        <w:rPr>
          <w:rFonts w:ascii="Arial" w:hAnsi="Arial" w:cs="Arial"/>
          <w:sz w:val="22"/>
          <w:szCs w:val="22"/>
        </w:rPr>
        <w:t xml:space="preserve"> Incident management system.</w:t>
      </w:r>
    </w:p>
    <w:p w14:paraId="25C6674F" w14:textId="77777777" w:rsidR="00AA6D98" w:rsidRPr="00177170" w:rsidRDefault="00AA6D98" w:rsidP="00F164C9">
      <w:pPr>
        <w:spacing w:line="276" w:lineRule="auto"/>
        <w:rPr>
          <w:rFonts w:ascii="Arial" w:hAnsi="Arial" w:cs="Arial"/>
          <w:sz w:val="22"/>
          <w:szCs w:val="22"/>
        </w:rPr>
      </w:pPr>
    </w:p>
    <w:p w14:paraId="1EFBE130" w14:textId="5D9A65AF" w:rsidR="004F013B" w:rsidRPr="00177170" w:rsidRDefault="004F013B" w:rsidP="00F164C9">
      <w:pPr>
        <w:spacing w:line="276" w:lineRule="auto"/>
        <w:rPr>
          <w:rFonts w:ascii="Arial" w:hAnsi="Arial" w:cs="Arial"/>
          <w:sz w:val="22"/>
          <w:szCs w:val="22"/>
        </w:rPr>
      </w:pPr>
      <w:r w:rsidRPr="00177170">
        <w:rPr>
          <w:rFonts w:ascii="Arial" w:hAnsi="Arial" w:cs="Arial"/>
          <w:sz w:val="22"/>
          <w:szCs w:val="22"/>
        </w:rPr>
        <w:t>Each breach will be risk rated and managed accordingly with major breaches requiring notification to the Office of the Australian Information Commissioner, the NDIS Commission and the Department of Health and Human Services within 1 business day.</w:t>
      </w:r>
    </w:p>
    <w:p w14:paraId="073BC517" w14:textId="77777777" w:rsidR="00AA6D98" w:rsidRPr="00177170" w:rsidRDefault="00AA6D98" w:rsidP="00F164C9">
      <w:pPr>
        <w:spacing w:line="276" w:lineRule="auto"/>
        <w:rPr>
          <w:rFonts w:ascii="Arial" w:hAnsi="Arial" w:cs="Arial"/>
          <w:sz w:val="22"/>
          <w:szCs w:val="22"/>
        </w:rPr>
      </w:pPr>
    </w:p>
    <w:p w14:paraId="3FFABB9D" w14:textId="7259C8BF" w:rsidR="004F013B" w:rsidRPr="00177170" w:rsidRDefault="004F013B" w:rsidP="00F164C9">
      <w:pPr>
        <w:spacing w:line="276" w:lineRule="auto"/>
        <w:rPr>
          <w:rFonts w:ascii="Arial" w:hAnsi="Arial" w:cs="Arial"/>
          <w:sz w:val="22"/>
          <w:szCs w:val="22"/>
        </w:rPr>
      </w:pPr>
      <w:r w:rsidRPr="00177170">
        <w:rPr>
          <w:rFonts w:ascii="Arial" w:hAnsi="Arial" w:cs="Arial"/>
          <w:sz w:val="22"/>
          <w:szCs w:val="22"/>
        </w:rPr>
        <w:t xml:space="preserve">Where there has been any breach of a </w:t>
      </w:r>
      <w:r w:rsidR="00083B67" w:rsidRPr="00177170">
        <w:rPr>
          <w:rFonts w:ascii="Arial" w:hAnsi="Arial" w:cs="Arial"/>
          <w:sz w:val="22"/>
          <w:szCs w:val="22"/>
        </w:rPr>
        <w:t>participant’s</w:t>
      </w:r>
      <w:r w:rsidRPr="00177170">
        <w:rPr>
          <w:rFonts w:ascii="Arial" w:hAnsi="Arial" w:cs="Arial"/>
          <w:sz w:val="22"/>
          <w:szCs w:val="22"/>
        </w:rPr>
        <w:t xml:space="preserve"> privacy the participant will be </w:t>
      </w:r>
      <w:r w:rsidR="00083B67" w:rsidRPr="00177170">
        <w:rPr>
          <w:rFonts w:ascii="Arial" w:hAnsi="Arial" w:cs="Arial"/>
          <w:sz w:val="22"/>
          <w:szCs w:val="22"/>
        </w:rPr>
        <w:t>informed and</w:t>
      </w:r>
      <w:r w:rsidRPr="00177170">
        <w:rPr>
          <w:rFonts w:ascii="Arial" w:hAnsi="Arial" w:cs="Arial"/>
          <w:sz w:val="22"/>
          <w:szCs w:val="22"/>
        </w:rPr>
        <w:t xml:space="preserve"> be kept informed of any rectification measures put in place in keeping with both our complaints and incident policies and procedures.</w:t>
      </w:r>
    </w:p>
    <w:p w14:paraId="10FC5353" w14:textId="77777777" w:rsidR="004F013B" w:rsidRPr="00177170" w:rsidRDefault="004F013B" w:rsidP="00F164C9">
      <w:pPr>
        <w:spacing w:line="276" w:lineRule="auto"/>
        <w:ind w:left="360"/>
        <w:rPr>
          <w:rFonts w:ascii="Arial" w:hAnsi="Arial" w:cs="Arial"/>
          <w:b/>
          <w:bCs/>
          <w:u w:val="single"/>
        </w:rPr>
      </w:pPr>
    </w:p>
    <w:p w14:paraId="3B155019" w14:textId="1B04C705" w:rsidR="004F013B" w:rsidRPr="00177170" w:rsidRDefault="004F013B" w:rsidP="00F164C9">
      <w:pPr>
        <w:pStyle w:val="Heading3"/>
        <w:spacing w:line="276" w:lineRule="auto"/>
        <w:rPr>
          <w:rFonts w:ascii="Arial" w:hAnsi="Arial" w:cs="Arial"/>
          <w:b/>
          <w:bCs/>
          <w:sz w:val="22"/>
          <w:szCs w:val="22"/>
          <w:u w:val="single"/>
        </w:rPr>
      </w:pPr>
      <w:bookmarkStart w:id="18" w:name="_Toc87445539"/>
      <w:r w:rsidRPr="00177170">
        <w:rPr>
          <w:rFonts w:ascii="Arial" w:hAnsi="Arial" w:cs="Arial"/>
          <w:b/>
          <w:bCs/>
          <w:sz w:val="22"/>
          <w:szCs w:val="22"/>
          <w:u w:val="single"/>
        </w:rPr>
        <w:t>Complaints</w:t>
      </w:r>
      <w:bookmarkEnd w:id="18"/>
    </w:p>
    <w:p w14:paraId="2153BF1E" w14:textId="77777777" w:rsidR="00AA6D98" w:rsidRPr="00177170" w:rsidRDefault="00AA6D98" w:rsidP="00AA6D98">
      <w:pPr>
        <w:rPr>
          <w:sz w:val="22"/>
          <w:szCs w:val="22"/>
        </w:rPr>
      </w:pPr>
    </w:p>
    <w:p w14:paraId="3BAEAAB8" w14:textId="7D21AC78" w:rsidR="004F013B" w:rsidRPr="00177170" w:rsidRDefault="004F013B" w:rsidP="00F164C9">
      <w:pPr>
        <w:spacing w:line="276" w:lineRule="auto"/>
        <w:rPr>
          <w:rFonts w:ascii="Arial" w:hAnsi="Arial" w:cs="Arial"/>
          <w:sz w:val="22"/>
          <w:szCs w:val="22"/>
        </w:rPr>
      </w:pPr>
      <w:r w:rsidRPr="00177170">
        <w:rPr>
          <w:rFonts w:ascii="Arial" w:hAnsi="Arial" w:cs="Arial"/>
          <w:sz w:val="22"/>
          <w:szCs w:val="22"/>
        </w:rPr>
        <w:lastRenderedPageBreak/>
        <w:t xml:space="preserve">Complaints about a breach of privacy may be made by participants, their families or any other </w:t>
      </w:r>
      <w:r w:rsidR="00083B67" w:rsidRPr="00177170">
        <w:rPr>
          <w:rFonts w:ascii="Arial" w:hAnsi="Arial" w:cs="Arial"/>
          <w:sz w:val="22"/>
          <w:szCs w:val="22"/>
        </w:rPr>
        <w:t>person,</w:t>
      </w:r>
      <w:r w:rsidRPr="00177170">
        <w:rPr>
          <w:rFonts w:ascii="Arial" w:hAnsi="Arial" w:cs="Arial"/>
          <w:sz w:val="22"/>
          <w:szCs w:val="22"/>
        </w:rPr>
        <w:t xml:space="preserve"> including workers, who feel a </w:t>
      </w:r>
      <w:r w:rsidR="00083B67" w:rsidRPr="00177170">
        <w:rPr>
          <w:rFonts w:ascii="Arial" w:hAnsi="Arial" w:cs="Arial"/>
          <w:sz w:val="22"/>
          <w:szCs w:val="22"/>
        </w:rPr>
        <w:t>person’s</w:t>
      </w:r>
      <w:r w:rsidRPr="00177170">
        <w:rPr>
          <w:rFonts w:ascii="Arial" w:hAnsi="Arial" w:cs="Arial"/>
          <w:sz w:val="22"/>
          <w:szCs w:val="22"/>
        </w:rPr>
        <w:t xml:space="preserve"> information has been shared inappropriately.</w:t>
      </w:r>
    </w:p>
    <w:p w14:paraId="621A0089" w14:textId="77777777" w:rsidR="00AA6D98" w:rsidRPr="00177170" w:rsidRDefault="00AA6D98" w:rsidP="00F164C9">
      <w:pPr>
        <w:spacing w:line="276" w:lineRule="auto"/>
        <w:rPr>
          <w:rFonts w:ascii="Arial" w:hAnsi="Arial" w:cs="Arial"/>
          <w:sz w:val="22"/>
          <w:szCs w:val="22"/>
        </w:rPr>
      </w:pPr>
    </w:p>
    <w:p w14:paraId="36D8344E" w14:textId="2B0E78A2" w:rsidR="004F013B" w:rsidRPr="00177170" w:rsidRDefault="004F013B" w:rsidP="00F164C9">
      <w:pPr>
        <w:spacing w:line="276" w:lineRule="auto"/>
        <w:rPr>
          <w:rFonts w:ascii="Arial" w:hAnsi="Arial" w:cs="Arial"/>
          <w:sz w:val="22"/>
          <w:szCs w:val="22"/>
        </w:rPr>
      </w:pPr>
      <w:r w:rsidRPr="00177170">
        <w:rPr>
          <w:rFonts w:ascii="Arial" w:hAnsi="Arial" w:cs="Arial"/>
          <w:sz w:val="22"/>
          <w:szCs w:val="22"/>
        </w:rPr>
        <w:t xml:space="preserve">This will be managed as a complaint through </w:t>
      </w:r>
      <w:r w:rsidR="006F1610">
        <w:rPr>
          <w:rFonts w:ascii="Arial" w:hAnsi="Arial" w:cs="Arial"/>
          <w:sz w:val="22"/>
          <w:szCs w:val="22"/>
        </w:rPr>
        <w:t>Hope Disability Support Pty Ltd</w:t>
      </w:r>
      <w:r w:rsidRPr="00177170">
        <w:rPr>
          <w:rFonts w:ascii="Arial" w:hAnsi="Arial" w:cs="Arial"/>
          <w:sz w:val="22"/>
          <w:szCs w:val="22"/>
        </w:rPr>
        <w:t xml:space="preserve"> Feedback and Complaints management system.</w:t>
      </w:r>
    </w:p>
    <w:p w14:paraId="1F5B578D" w14:textId="77777777" w:rsidR="004F013B" w:rsidRPr="00177170" w:rsidRDefault="004F013B" w:rsidP="00F164C9">
      <w:pPr>
        <w:spacing w:line="276" w:lineRule="auto"/>
        <w:rPr>
          <w:rFonts w:ascii="Arial" w:hAnsi="Arial" w:cs="Arial"/>
        </w:rPr>
      </w:pPr>
    </w:p>
    <w:p w14:paraId="0E3A6D14" w14:textId="1956B812" w:rsidR="004F013B" w:rsidRPr="00177170" w:rsidRDefault="004F013B" w:rsidP="00AA6D98">
      <w:pPr>
        <w:pStyle w:val="Heading2"/>
        <w:numPr>
          <w:ilvl w:val="0"/>
          <w:numId w:val="10"/>
        </w:numPr>
        <w:shd w:val="clear" w:color="auto" w:fill="D4EAF3" w:themeFill="accent1" w:themeFillTint="33"/>
        <w:spacing w:line="276" w:lineRule="auto"/>
        <w:rPr>
          <w:rFonts w:ascii="Arial" w:hAnsi="Arial" w:cs="Arial"/>
          <w:b/>
          <w:bCs/>
          <w:color w:val="auto"/>
          <w:sz w:val="24"/>
          <w:szCs w:val="24"/>
        </w:rPr>
      </w:pPr>
      <w:bookmarkStart w:id="19" w:name="_Toc87445540"/>
      <w:r w:rsidRPr="00177170">
        <w:rPr>
          <w:rFonts w:ascii="Arial" w:hAnsi="Arial" w:cs="Arial"/>
          <w:b/>
          <w:bCs/>
          <w:color w:val="auto"/>
          <w:sz w:val="24"/>
          <w:szCs w:val="24"/>
        </w:rPr>
        <w:t>Definitions</w:t>
      </w:r>
      <w:bookmarkEnd w:id="19"/>
    </w:p>
    <w:p w14:paraId="2EE03BFE" w14:textId="77777777" w:rsidR="00AA6D98" w:rsidRPr="00177170" w:rsidRDefault="00AA6D98" w:rsidP="00AA6D98">
      <w:pPr>
        <w:rPr>
          <w:sz w:val="22"/>
          <w:szCs w:val="22"/>
        </w:rPr>
      </w:pPr>
    </w:p>
    <w:p w14:paraId="5E5367DA" w14:textId="7CC8CD75" w:rsidR="00791173" w:rsidRPr="00177170" w:rsidRDefault="004F013B" w:rsidP="003E6B5F">
      <w:pPr>
        <w:pStyle w:val="ListParagraph"/>
        <w:numPr>
          <w:ilvl w:val="0"/>
          <w:numId w:val="41"/>
        </w:numPr>
        <w:spacing w:line="276" w:lineRule="auto"/>
        <w:rPr>
          <w:rFonts w:ascii="Arial" w:hAnsi="Arial" w:cs="Arial"/>
          <w:sz w:val="22"/>
          <w:szCs w:val="22"/>
        </w:rPr>
      </w:pPr>
      <w:r w:rsidRPr="00177170">
        <w:rPr>
          <w:rFonts w:ascii="Arial" w:hAnsi="Arial" w:cs="Arial"/>
          <w:b/>
          <w:bCs/>
          <w:sz w:val="22"/>
          <w:szCs w:val="22"/>
        </w:rPr>
        <w:t>Key Management Personnel</w:t>
      </w:r>
      <w:r w:rsidRPr="00177170">
        <w:rPr>
          <w:rFonts w:ascii="Arial" w:hAnsi="Arial" w:cs="Arial"/>
          <w:sz w:val="22"/>
          <w:szCs w:val="22"/>
        </w:rPr>
        <w:t xml:space="preserve"> means key management personnel, as defined in the organisational chart, involved in </w:t>
      </w:r>
      <w:r w:rsidR="006F1610">
        <w:rPr>
          <w:rFonts w:ascii="Arial" w:hAnsi="Arial" w:cs="Arial"/>
          <w:sz w:val="22"/>
          <w:szCs w:val="22"/>
        </w:rPr>
        <w:t>Hope Disability Support Pty Ltd</w:t>
      </w:r>
      <w:r w:rsidRPr="00177170">
        <w:rPr>
          <w:rFonts w:ascii="Arial" w:hAnsi="Arial" w:cs="Arial"/>
          <w:sz w:val="22"/>
          <w:szCs w:val="22"/>
        </w:rPr>
        <w:t>.</w:t>
      </w:r>
      <w:r w:rsidR="00791173" w:rsidRPr="00177170">
        <w:rPr>
          <w:rFonts w:ascii="Arial" w:hAnsi="Arial" w:cs="Arial"/>
          <w:sz w:val="22"/>
          <w:szCs w:val="22"/>
        </w:rPr>
        <w:t xml:space="preserve"> </w:t>
      </w:r>
    </w:p>
    <w:p w14:paraId="1D3C825B" w14:textId="2674B0E7" w:rsidR="00791173" w:rsidRPr="00177170" w:rsidRDefault="004F013B" w:rsidP="003E6B5F">
      <w:pPr>
        <w:pStyle w:val="ListParagraph"/>
        <w:numPr>
          <w:ilvl w:val="0"/>
          <w:numId w:val="41"/>
        </w:numPr>
        <w:spacing w:line="276" w:lineRule="auto"/>
        <w:rPr>
          <w:rFonts w:ascii="Arial" w:hAnsi="Arial" w:cs="Arial"/>
          <w:sz w:val="22"/>
          <w:szCs w:val="22"/>
        </w:rPr>
      </w:pPr>
      <w:r w:rsidRPr="00177170">
        <w:rPr>
          <w:rFonts w:ascii="Arial" w:hAnsi="Arial" w:cs="Arial"/>
          <w:b/>
          <w:bCs/>
          <w:sz w:val="22"/>
          <w:szCs w:val="22"/>
        </w:rPr>
        <w:t>Clients</w:t>
      </w:r>
      <w:r w:rsidRPr="00177170">
        <w:rPr>
          <w:rFonts w:ascii="Arial" w:hAnsi="Arial" w:cs="Arial"/>
          <w:sz w:val="22"/>
          <w:szCs w:val="22"/>
        </w:rPr>
        <w:t xml:space="preserve"> means a client of </w:t>
      </w:r>
      <w:r w:rsidR="006F1610">
        <w:rPr>
          <w:rFonts w:ascii="Arial" w:hAnsi="Arial" w:cs="Arial"/>
          <w:sz w:val="22"/>
          <w:szCs w:val="22"/>
        </w:rPr>
        <w:t>Hope Disability Support Pty Ltd</w:t>
      </w:r>
      <w:r w:rsidRPr="00177170">
        <w:rPr>
          <w:rFonts w:ascii="Arial" w:hAnsi="Arial" w:cs="Arial"/>
          <w:sz w:val="22"/>
          <w:szCs w:val="22"/>
        </w:rPr>
        <w:t>.</w:t>
      </w:r>
    </w:p>
    <w:p w14:paraId="5214F13B" w14:textId="2D27C017" w:rsidR="00791173" w:rsidRPr="00177170" w:rsidRDefault="004F013B" w:rsidP="003E6B5F">
      <w:pPr>
        <w:pStyle w:val="ListParagraph"/>
        <w:numPr>
          <w:ilvl w:val="0"/>
          <w:numId w:val="41"/>
        </w:numPr>
        <w:spacing w:line="276" w:lineRule="auto"/>
        <w:rPr>
          <w:rFonts w:ascii="Arial" w:hAnsi="Arial" w:cs="Arial"/>
          <w:sz w:val="22"/>
          <w:szCs w:val="22"/>
        </w:rPr>
      </w:pPr>
      <w:r w:rsidRPr="00177170">
        <w:rPr>
          <w:rFonts w:ascii="Arial" w:hAnsi="Arial" w:cs="Arial"/>
          <w:b/>
          <w:bCs/>
          <w:sz w:val="22"/>
          <w:szCs w:val="22"/>
        </w:rPr>
        <w:t>Participant</w:t>
      </w:r>
      <w:r w:rsidRPr="00177170">
        <w:rPr>
          <w:rFonts w:ascii="Arial" w:hAnsi="Arial" w:cs="Arial"/>
          <w:sz w:val="22"/>
          <w:szCs w:val="22"/>
        </w:rPr>
        <w:t xml:space="preserve"> means a person involved in activities of </w:t>
      </w:r>
      <w:r w:rsidR="006F1610">
        <w:rPr>
          <w:rFonts w:ascii="Arial" w:hAnsi="Arial" w:cs="Arial"/>
          <w:sz w:val="22"/>
          <w:szCs w:val="22"/>
        </w:rPr>
        <w:t>Hope Disability Support Pty Ltd</w:t>
      </w:r>
    </w:p>
    <w:p w14:paraId="4C176ABB" w14:textId="6896C7D3" w:rsidR="00791173" w:rsidRPr="00177170" w:rsidRDefault="004F013B" w:rsidP="003E6B5F">
      <w:pPr>
        <w:pStyle w:val="ListParagraph"/>
        <w:numPr>
          <w:ilvl w:val="0"/>
          <w:numId w:val="41"/>
        </w:numPr>
        <w:spacing w:line="276" w:lineRule="auto"/>
        <w:rPr>
          <w:rFonts w:ascii="Arial" w:hAnsi="Arial" w:cs="Arial"/>
          <w:sz w:val="22"/>
          <w:szCs w:val="22"/>
        </w:rPr>
      </w:pPr>
      <w:r w:rsidRPr="00177170">
        <w:rPr>
          <w:rFonts w:ascii="Arial" w:hAnsi="Arial" w:cs="Arial"/>
          <w:b/>
          <w:bCs/>
          <w:sz w:val="22"/>
          <w:szCs w:val="22"/>
        </w:rPr>
        <w:t>Principal</w:t>
      </w:r>
      <w:r w:rsidRPr="00177170">
        <w:rPr>
          <w:rFonts w:ascii="Arial" w:hAnsi="Arial" w:cs="Arial"/>
          <w:sz w:val="22"/>
          <w:szCs w:val="22"/>
        </w:rPr>
        <w:t xml:space="preserve"> means the owner and or the Board of Management or their delegate of </w:t>
      </w:r>
      <w:r w:rsidR="006F1610">
        <w:rPr>
          <w:rFonts w:ascii="Arial" w:hAnsi="Arial" w:cs="Arial"/>
          <w:sz w:val="22"/>
          <w:szCs w:val="22"/>
        </w:rPr>
        <w:t>Hope Disability Support Pty Ltd</w:t>
      </w:r>
    </w:p>
    <w:p w14:paraId="71C9D981" w14:textId="002D3EDE" w:rsidR="00791173" w:rsidRPr="00177170" w:rsidRDefault="004F013B" w:rsidP="003E6B5F">
      <w:pPr>
        <w:pStyle w:val="ListParagraph"/>
        <w:numPr>
          <w:ilvl w:val="0"/>
          <w:numId w:val="41"/>
        </w:numPr>
        <w:spacing w:line="276" w:lineRule="auto"/>
        <w:rPr>
          <w:rFonts w:ascii="Arial" w:hAnsi="Arial" w:cs="Arial"/>
          <w:sz w:val="22"/>
          <w:szCs w:val="22"/>
        </w:rPr>
      </w:pPr>
      <w:r w:rsidRPr="00177170">
        <w:rPr>
          <w:rFonts w:ascii="Arial" w:hAnsi="Arial" w:cs="Arial"/>
          <w:b/>
          <w:bCs/>
          <w:sz w:val="22"/>
          <w:szCs w:val="22"/>
        </w:rPr>
        <w:t>Worker</w:t>
      </w:r>
      <w:r w:rsidRPr="00177170">
        <w:rPr>
          <w:rFonts w:ascii="Arial" w:hAnsi="Arial" w:cs="Arial"/>
          <w:sz w:val="22"/>
          <w:szCs w:val="22"/>
        </w:rPr>
        <w:t xml:space="preserve"> means a person employed on a permanent, fixed term or casual contract. It also includes any contractors or volunteers employed by </w:t>
      </w:r>
      <w:r w:rsidR="006F1610">
        <w:rPr>
          <w:rFonts w:ascii="Arial" w:hAnsi="Arial" w:cs="Arial"/>
          <w:sz w:val="22"/>
          <w:szCs w:val="22"/>
        </w:rPr>
        <w:t>Hope Disability Support Pty Ltd</w:t>
      </w:r>
      <w:r w:rsidRPr="00177170">
        <w:rPr>
          <w:rFonts w:ascii="Arial" w:hAnsi="Arial" w:cs="Arial"/>
          <w:sz w:val="22"/>
          <w:szCs w:val="22"/>
        </w:rPr>
        <w:t xml:space="preserve"> and includes the principal</w:t>
      </w:r>
    </w:p>
    <w:p w14:paraId="5BD37E63" w14:textId="0B5FB5B0" w:rsidR="004F013B" w:rsidRPr="00177170" w:rsidRDefault="004F013B" w:rsidP="003E6B5F">
      <w:pPr>
        <w:pStyle w:val="ListParagraph"/>
        <w:numPr>
          <w:ilvl w:val="0"/>
          <w:numId w:val="41"/>
        </w:numPr>
        <w:spacing w:line="276" w:lineRule="auto"/>
        <w:rPr>
          <w:rFonts w:ascii="Arial" w:hAnsi="Arial" w:cs="Arial"/>
          <w:sz w:val="22"/>
          <w:szCs w:val="22"/>
        </w:rPr>
      </w:pPr>
      <w:r w:rsidRPr="00177170">
        <w:rPr>
          <w:rFonts w:ascii="Arial" w:hAnsi="Arial" w:cs="Arial"/>
          <w:b/>
          <w:bCs/>
          <w:sz w:val="22"/>
          <w:szCs w:val="22"/>
        </w:rPr>
        <w:t>Personal information</w:t>
      </w:r>
      <w:r w:rsidRPr="00177170">
        <w:rPr>
          <w:rFonts w:ascii="Arial" w:hAnsi="Arial" w:cs="Arial"/>
          <w:sz w:val="22"/>
          <w:szCs w:val="22"/>
        </w:rPr>
        <w:t xml:space="preserve"> means information or an opinion (whether true or not and whether recorded in a material form or not) about an individual who is identified or reasonably identifiable from the information.</w:t>
      </w:r>
    </w:p>
    <w:p w14:paraId="5BA490C7" w14:textId="77777777" w:rsidR="004F013B" w:rsidRPr="00177170" w:rsidRDefault="004F013B" w:rsidP="00F164C9">
      <w:pPr>
        <w:pStyle w:val="ListParagraph"/>
        <w:spacing w:line="276" w:lineRule="auto"/>
        <w:rPr>
          <w:rFonts w:ascii="Arial" w:hAnsi="Arial" w:cs="Arial"/>
          <w:sz w:val="22"/>
          <w:szCs w:val="22"/>
        </w:rPr>
      </w:pPr>
    </w:p>
    <w:p w14:paraId="535302F3" w14:textId="77777777" w:rsidR="004F013B" w:rsidRPr="00177170" w:rsidRDefault="004F013B" w:rsidP="00F164C9">
      <w:pPr>
        <w:spacing w:line="276" w:lineRule="auto"/>
        <w:rPr>
          <w:rFonts w:ascii="Arial" w:hAnsi="Arial" w:cs="Arial"/>
          <w:b/>
          <w:bCs/>
        </w:rPr>
      </w:pPr>
    </w:p>
    <w:p w14:paraId="32A50A42" w14:textId="1252669A" w:rsidR="004F013B" w:rsidRPr="00177170" w:rsidRDefault="004F013B" w:rsidP="00AA6D98">
      <w:pPr>
        <w:pStyle w:val="Heading2"/>
        <w:numPr>
          <w:ilvl w:val="0"/>
          <w:numId w:val="10"/>
        </w:numPr>
        <w:shd w:val="clear" w:color="auto" w:fill="D4EAF3" w:themeFill="accent1" w:themeFillTint="33"/>
        <w:spacing w:line="276" w:lineRule="auto"/>
        <w:rPr>
          <w:rFonts w:ascii="Arial" w:hAnsi="Arial" w:cs="Arial"/>
          <w:b/>
          <w:bCs/>
          <w:color w:val="auto"/>
          <w:sz w:val="24"/>
          <w:szCs w:val="24"/>
        </w:rPr>
      </w:pPr>
      <w:bookmarkStart w:id="20" w:name="_Toc87445541"/>
      <w:r w:rsidRPr="00177170">
        <w:rPr>
          <w:rFonts w:ascii="Arial" w:hAnsi="Arial" w:cs="Arial"/>
          <w:b/>
          <w:bCs/>
          <w:color w:val="auto"/>
          <w:sz w:val="24"/>
          <w:szCs w:val="24"/>
        </w:rPr>
        <w:t>NDIS Practice Standards</w:t>
      </w:r>
      <w:bookmarkEnd w:id="20"/>
    </w:p>
    <w:p w14:paraId="5C0A00CA" w14:textId="77777777" w:rsidR="00791173" w:rsidRPr="00177170" w:rsidRDefault="00791173" w:rsidP="00791173">
      <w:pPr>
        <w:spacing w:line="276" w:lineRule="auto"/>
        <w:ind w:right="56"/>
        <w:rPr>
          <w:rFonts w:ascii="Arial" w:hAnsi="Arial" w:cs="Arial"/>
          <w:sz w:val="22"/>
          <w:szCs w:val="22"/>
        </w:rPr>
      </w:pPr>
    </w:p>
    <w:p w14:paraId="5FED3AB7" w14:textId="4C39AF61" w:rsidR="004F013B" w:rsidRPr="00177170" w:rsidRDefault="004F013B" w:rsidP="00791173">
      <w:pPr>
        <w:spacing w:line="276" w:lineRule="auto"/>
        <w:ind w:right="56"/>
        <w:rPr>
          <w:rFonts w:ascii="Arial" w:hAnsi="Arial" w:cs="Arial"/>
          <w:sz w:val="22"/>
          <w:szCs w:val="22"/>
        </w:rPr>
      </w:pPr>
      <w:r w:rsidRPr="00177170">
        <w:rPr>
          <w:rFonts w:ascii="Arial" w:hAnsi="Arial" w:cs="Arial"/>
          <w:sz w:val="22"/>
          <w:szCs w:val="22"/>
        </w:rPr>
        <w:t xml:space="preserve">In maintaining and managing a quality organisation this policy relates to the following Practice Standards as outlined in </w:t>
      </w:r>
      <w:hyperlink r:id="rId27" w:history="1">
        <w:r w:rsidRPr="00177170">
          <w:rPr>
            <w:rFonts w:ascii="Arial" w:hAnsi="Arial" w:cs="Arial"/>
            <w:sz w:val="22"/>
            <w:szCs w:val="22"/>
          </w:rPr>
          <w:t>https://www.ndiscommission.gov.au/document/986</w:t>
        </w:r>
      </w:hyperlink>
    </w:p>
    <w:p w14:paraId="2AF26309" w14:textId="77777777" w:rsidR="004F013B" w:rsidRPr="00177170" w:rsidRDefault="004F013B" w:rsidP="00F164C9">
      <w:pPr>
        <w:pStyle w:val="ListParagraph"/>
        <w:spacing w:line="276" w:lineRule="auto"/>
        <w:ind w:right="56"/>
        <w:rPr>
          <w:rFonts w:ascii="Arial" w:hAnsi="Arial" w:cs="Arial"/>
          <w:sz w:val="22"/>
          <w:szCs w:val="22"/>
        </w:rPr>
      </w:pPr>
    </w:p>
    <w:p w14:paraId="2FCE2C6F" w14:textId="77777777" w:rsidR="004F013B" w:rsidRPr="00177170" w:rsidRDefault="004F013B" w:rsidP="00F164C9">
      <w:pPr>
        <w:pStyle w:val="ListParagraph"/>
        <w:spacing w:line="276" w:lineRule="auto"/>
        <w:ind w:right="56"/>
        <w:rPr>
          <w:rFonts w:ascii="Arial" w:hAnsi="Arial" w:cs="Arial"/>
          <w:sz w:val="22"/>
          <w:szCs w:val="22"/>
        </w:rPr>
      </w:pPr>
      <w:r w:rsidRPr="00177170">
        <w:rPr>
          <w:rFonts w:ascii="Arial" w:hAnsi="Arial" w:cs="Arial"/>
          <w:sz w:val="22"/>
          <w:szCs w:val="22"/>
        </w:rPr>
        <w:t>Standard 1 &amp; 2</w:t>
      </w:r>
    </w:p>
    <w:p w14:paraId="138B61D6" w14:textId="77777777" w:rsidR="004F013B" w:rsidRPr="00177170" w:rsidRDefault="004F013B" w:rsidP="00F164C9">
      <w:pPr>
        <w:pStyle w:val="ListParagraph"/>
        <w:numPr>
          <w:ilvl w:val="0"/>
          <w:numId w:val="15"/>
        </w:numPr>
        <w:spacing w:line="276" w:lineRule="auto"/>
        <w:ind w:right="56"/>
        <w:rPr>
          <w:rFonts w:ascii="Arial" w:hAnsi="Arial" w:cs="Arial"/>
          <w:sz w:val="22"/>
          <w:szCs w:val="22"/>
        </w:rPr>
      </w:pPr>
      <w:r w:rsidRPr="00177170">
        <w:rPr>
          <w:rFonts w:ascii="Arial" w:hAnsi="Arial" w:cs="Arial"/>
          <w:sz w:val="22"/>
          <w:szCs w:val="22"/>
        </w:rPr>
        <w:t>Standard 1 Rights and Responsibilities</w:t>
      </w:r>
    </w:p>
    <w:p w14:paraId="65351B78" w14:textId="77777777" w:rsidR="004F013B" w:rsidRPr="00177170" w:rsidRDefault="004F013B" w:rsidP="00F164C9">
      <w:pPr>
        <w:pStyle w:val="ListParagraph"/>
        <w:numPr>
          <w:ilvl w:val="0"/>
          <w:numId w:val="15"/>
        </w:numPr>
        <w:spacing w:line="276" w:lineRule="auto"/>
        <w:ind w:right="56"/>
        <w:rPr>
          <w:rFonts w:ascii="Arial" w:hAnsi="Arial" w:cs="Arial"/>
          <w:sz w:val="22"/>
          <w:szCs w:val="22"/>
        </w:rPr>
      </w:pPr>
      <w:r w:rsidRPr="00177170">
        <w:rPr>
          <w:rFonts w:ascii="Arial" w:hAnsi="Arial" w:cs="Arial"/>
          <w:sz w:val="22"/>
          <w:szCs w:val="22"/>
        </w:rPr>
        <w:t>Standard 2 Provider Governance and Operational Management</w:t>
      </w:r>
    </w:p>
    <w:p w14:paraId="058F9B08" w14:textId="77777777" w:rsidR="004F013B" w:rsidRPr="00177170" w:rsidRDefault="004F013B" w:rsidP="00F164C9">
      <w:pPr>
        <w:spacing w:line="276" w:lineRule="auto"/>
        <w:rPr>
          <w:rFonts w:ascii="Arial" w:hAnsi="Arial" w:cs="Arial"/>
          <w:b/>
          <w:bCs/>
        </w:rPr>
      </w:pPr>
    </w:p>
    <w:p w14:paraId="713B29C4" w14:textId="03F2EC0F" w:rsidR="004F013B" w:rsidRPr="00177170" w:rsidRDefault="004F013B" w:rsidP="00AA6D98">
      <w:pPr>
        <w:pStyle w:val="Heading2"/>
        <w:numPr>
          <w:ilvl w:val="0"/>
          <w:numId w:val="10"/>
        </w:numPr>
        <w:shd w:val="clear" w:color="auto" w:fill="D4EAF3" w:themeFill="accent1" w:themeFillTint="33"/>
        <w:spacing w:line="276" w:lineRule="auto"/>
        <w:rPr>
          <w:rFonts w:ascii="Arial" w:hAnsi="Arial" w:cs="Arial"/>
          <w:b/>
          <w:bCs/>
          <w:color w:val="auto"/>
          <w:sz w:val="24"/>
          <w:szCs w:val="24"/>
        </w:rPr>
      </w:pPr>
      <w:bookmarkStart w:id="21" w:name="_Toc87445542"/>
      <w:r w:rsidRPr="00177170">
        <w:rPr>
          <w:rFonts w:ascii="Arial" w:hAnsi="Arial" w:cs="Arial"/>
          <w:b/>
          <w:bCs/>
          <w:color w:val="auto"/>
          <w:sz w:val="24"/>
          <w:szCs w:val="24"/>
        </w:rPr>
        <w:t>Other Relevant Documentation and Legislation</w:t>
      </w:r>
      <w:bookmarkEnd w:id="21"/>
    </w:p>
    <w:p w14:paraId="67ECCDB9" w14:textId="77777777" w:rsidR="00AA6D98" w:rsidRPr="00177170" w:rsidRDefault="00AA6D98" w:rsidP="00F164C9">
      <w:pPr>
        <w:spacing w:line="276" w:lineRule="auto"/>
        <w:rPr>
          <w:rFonts w:ascii="Arial" w:hAnsi="Arial" w:cs="Arial"/>
          <w:sz w:val="22"/>
          <w:szCs w:val="22"/>
        </w:rPr>
      </w:pPr>
    </w:p>
    <w:p w14:paraId="05BE3653" w14:textId="02CC051D" w:rsidR="004F013B" w:rsidRPr="00177170" w:rsidRDefault="004F013B" w:rsidP="00F164C9">
      <w:pPr>
        <w:spacing w:line="276" w:lineRule="auto"/>
        <w:rPr>
          <w:rFonts w:ascii="Arial" w:hAnsi="Arial" w:cs="Arial"/>
          <w:sz w:val="22"/>
          <w:szCs w:val="22"/>
        </w:rPr>
      </w:pPr>
      <w:r w:rsidRPr="00177170">
        <w:rPr>
          <w:rFonts w:ascii="Arial" w:hAnsi="Arial" w:cs="Arial"/>
          <w:sz w:val="22"/>
          <w:szCs w:val="22"/>
        </w:rPr>
        <w:t>This policy is to be read in conjunction with the legislation listed in the Legislation register and other policies and procedures as mentioned.</w:t>
      </w:r>
    </w:p>
    <w:p w14:paraId="6D36B3D7" w14:textId="1FCF0F43" w:rsidR="004F013B" w:rsidRPr="00177170" w:rsidRDefault="00000000" w:rsidP="003E6B5F">
      <w:pPr>
        <w:pStyle w:val="ListParagraph"/>
        <w:numPr>
          <w:ilvl w:val="0"/>
          <w:numId w:val="41"/>
        </w:numPr>
        <w:spacing w:line="276" w:lineRule="auto"/>
        <w:ind w:right="56"/>
        <w:rPr>
          <w:rFonts w:ascii="Arial" w:hAnsi="Arial" w:cs="Arial"/>
          <w:sz w:val="22"/>
          <w:szCs w:val="22"/>
        </w:rPr>
      </w:pPr>
      <w:hyperlink r:id="rId28" w:history="1">
        <w:r w:rsidR="00177170" w:rsidRPr="006A21D0">
          <w:rPr>
            <w:rStyle w:val="BodyTextChar"/>
            <w:sz w:val="22"/>
            <w:szCs w:val="22"/>
          </w:rPr>
          <w:t>https://www.legislation.gov.au/Details/F2018L00629</w:t>
        </w:r>
      </w:hyperlink>
    </w:p>
    <w:p w14:paraId="669E26F4" w14:textId="77777777" w:rsidR="004F013B" w:rsidRPr="00177170" w:rsidRDefault="004F013B" w:rsidP="00F164C9">
      <w:pPr>
        <w:spacing w:line="276" w:lineRule="auto"/>
        <w:rPr>
          <w:rFonts w:ascii="Arial" w:hAnsi="Arial" w:cs="Arial"/>
          <w:b/>
          <w:bCs/>
        </w:rPr>
      </w:pPr>
    </w:p>
    <w:p w14:paraId="668C7EDA" w14:textId="5AD06FD6" w:rsidR="007849D4" w:rsidRPr="00177170" w:rsidRDefault="007849D4" w:rsidP="007849D4">
      <w:pPr>
        <w:pStyle w:val="Heading2"/>
        <w:numPr>
          <w:ilvl w:val="0"/>
          <w:numId w:val="10"/>
        </w:numPr>
        <w:shd w:val="clear" w:color="auto" w:fill="D4EAF3" w:themeFill="accent1" w:themeFillTint="33"/>
        <w:rPr>
          <w:rFonts w:ascii="Arial" w:hAnsi="Arial" w:cs="Arial"/>
          <w:b/>
          <w:bCs/>
          <w:color w:val="auto"/>
          <w:sz w:val="24"/>
          <w:szCs w:val="24"/>
        </w:rPr>
      </w:pPr>
      <w:bookmarkStart w:id="22" w:name="_Toc87445543"/>
      <w:r w:rsidRPr="00177170">
        <w:rPr>
          <w:rFonts w:ascii="Arial" w:hAnsi="Arial" w:cs="Arial"/>
          <w:b/>
          <w:bCs/>
          <w:color w:val="auto"/>
          <w:sz w:val="24"/>
          <w:szCs w:val="24"/>
        </w:rPr>
        <w:t>Policy Review</w:t>
      </w:r>
      <w:bookmarkEnd w:id="22"/>
      <w:r w:rsidRPr="00177170">
        <w:rPr>
          <w:rFonts w:ascii="Arial" w:hAnsi="Arial" w:cs="Arial"/>
          <w:b/>
          <w:bCs/>
          <w:color w:val="auto"/>
          <w:sz w:val="24"/>
          <w:szCs w:val="24"/>
        </w:rPr>
        <w:t xml:space="preserve"> </w:t>
      </w:r>
    </w:p>
    <w:p w14:paraId="36EB6A81" w14:textId="77777777" w:rsidR="007849D4" w:rsidRPr="00177170" w:rsidRDefault="007849D4" w:rsidP="007849D4">
      <w:pPr>
        <w:rPr>
          <w:rFonts w:ascii="Arial" w:hAnsi="Arial" w:cs="Arial"/>
          <w:sz w:val="18"/>
          <w:szCs w:val="22"/>
        </w:rPr>
      </w:pPr>
    </w:p>
    <w:p w14:paraId="0061B3A1" w14:textId="77777777" w:rsidR="007849D4" w:rsidRPr="00177170" w:rsidRDefault="007849D4" w:rsidP="007849D4">
      <w:pPr>
        <w:rPr>
          <w:rFonts w:ascii="Arial" w:hAnsi="Arial" w:cs="Arial"/>
          <w:sz w:val="22"/>
          <w:szCs w:val="22"/>
        </w:rPr>
      </w:pPr>
    </w:p>
    <w:p w14:paraId="3F34D605" w14:textId="18A9F145" w:rsidR="007849D4" w:rsidRPr="00177170" w:rsidRDefault="006F1610" w:rsidP="007849D4">
      <w:pPr>
        <w:rPr>
          <w:rFonts w:ascii="Arial" w:eastAsiaTheme="majorEastAsia" w:hAnsi="Arial" w:cs="Arial"/>
          <w:color w:val="000000" w:themeColor="text1"/>
          <w:sz w:val="22"/>
          <w:szCs w:val="22"/>
          <w:u w:val="single"/>
        </w:rPr>
      </w:pPr>
      <w:r>
        <w:rPr>
          <w:rFonts w:ascii="Arial" w:eastAsia="Times New Roman" w:hAnsi="Arial" w:cs="Arial"/>
          <w:sz w:val="22"/>
          <w:szCs w:val="22"/>
          <w:lang w:eastAsia="en-AU"/>
        </w:rPr>
        <w:t>Hope Disability Support Pty Ltd</w:t>
      </w:r>
      <w:r w:rsidR="007849D4" w:rsidRPr="00177170">
        <w:rPr>
          <w:rFonts w:ascii="Arial" w:hAnsi="Arial" w:cs="Arial"/>
          <w:sz w:val="22"/>
          <w:szCs w:val="22"/>
        </w:rPr>
        <w:t xml:space="preserve"> may make changes to this policy and procedures from time to time to improve the effectiveness of its operation. Generally, this entire policy will be reviewed in consultation with people using the service, their families and carers and workers every year.</w:t>
      </w:r>
    </w:p>
    <w:p w14:paraId="69034FF0" w14:textId="77777777" w:rsidR="007849D4" w:rsidRPr="00177170" w:rsidRDefault="007849D4" w:rsidP="007849D4">
      <w:pPr>
        <w:rPr>
          <w:rFonts w:ascii="Arial" w:eastAsia="Times New Roman" w:hAnsi="Arial" w:cs="Arial"/>
          <w:sz w:val="22"/>
          <w:szCs w:val="22"/>
          <w:lang w:eastAsia="en-AU"/>
        </w:rPr>
      </w:pPr>
    </w:p>
    <w:p w14:paraId="3F1E9569" w14:textId="77777777" w:rsidR="007849D4" w:rsidRPr="00177170" w:rsidRDefault="007849D4" w:rsidP="007849D4">
      <w:pPr>
        <w:rPr>
          <w:rFonts w:ascii="Arial" w:eastAsia="Times New Roman" w:hAnsi="Arial" w:cs="Arial"/>
          <w:sz w:val="22"/>
          <w:szCs w:val="22"/>
          <w:lang w:eastAsia="en-AU"/>
        </w:rPr>
      </w:pPr>
      <w:r w:rsidRPr="00177170">
        <w:rPr>
          <w:rFonts w:ascii="Arial" w:eastAsia="Times New Roman" w:hAnsi="Arial" w:cs="Arial"/>
          <w:sz w:val="22"/>
          <w:szCs w:val="22"/>
          <w:lang w:eastAsia="en-AU"/>
        </w:rPr>
        <w:t>All service planning, delivery and evaluation activities will include workers, participants and other stakeholders and their feedback.</w:t>
      </w:r>
    </w:p>
    <w:p w14:paraId="1356B437" w14:textId="77777777" w:rsidR="007849D4" w:rsidRPr="00177170" w:rsidRDefault="007849D4" w:rsidP="007849D4">
      <w:pPr>
        <w:rPr>
          <w:rFonts w:ascii="Arial" w:eastAsia="Times New Roman" w:hAnsi="Arial" w:cs="Arial"/>
          <w:sz w:val="22"/>
          <w:szCs w:val="22"/>
          <w:lang w:eastAsia="en-AU"/>
        </w:rPr>
      </w:pPr>
    </w:p>
    <w:p w14:paraId="004C5802" w14:textId="77777777" w:rsidR="007849D4" w:rsidRPr="00177170" w:rsidRDefault="007849D4" w:rsidP="007849D4">
      <w:pPr>
        <w:rPr>
          <w:rFonts w:ascii="Arial" w:eastAsia="Times New Roman" w:hAnsi="Arial" w:cs="Arial"/>
          <w:sz w:val="22"/>
          <w:szCs w:val="22"/>
          <w:lang w:eastAsia="en-AU"/>
        </w:rPr>
      </w:pPr>
      <w:r w:rsidRPr="00177170">
        <w:rPr>
          <w:rFonts w:ascii="Arial" w:eastAsia="Times New Roman" w:hAnsi="Arial" w:cs="Arial"/>
          <w:sz w:val="22"/>
          <w:szCs w:val="22"/>
          <w:lang w:eastAsia="en-AU"/>
        </w:rPr>
        <w:t>All activities related to service planning, delivery, and evaluation will include workers, participants, and other stakeholders, and their feedback.</w:t>
      </w:r>
    </w:p>
    <w:p w14:paraId="0BD8F6C8" w14:textId="77777777" w:rsidR="007849D4" w:rsidRPr="00177170" w:rsidRDefault="007849D4" w:rsidP="007849D4">
      <w:pPr>
        <w:rPr>
          <w:rFonts w:ascii="Arial" w:eastAsia="Times New Roman" w:hAnsi="Arial" w:cs="Arial"/>
          <w:sz w:val="22"/>
          <w:szCs w:val="22"/>
          <w:lang w:eastAsia="en-AU"/>
        </w:rPr>
      </w:pPr>
    </w:p>
    <w:p w14:paraId="1D801706" w14:textId="0123C380" w:rsidR="007849D4" w:rsidRPr="00177170" w:rsidRDefault="007849D4" w:rsidP="007849D4">
      <w:pPr>
        <w:rPr>
          <w:rFonts w:ascii="Arial" w:eastAsia="Times New Roman" w:hAnsi="Arial" w:cs="Arial"/>
          <w:sz w:val="22"/>
          <w:szCs w:val="22"/>
          <w:lang w:eastAsia="en-AU"/>
        </w:rPr>
      </w:pPr>
      <w:r w:rsidRPr="00177170">
        <w:rPr>
          <w:rFonts w:ascii="Arial" w:eastAsia="Times New Roman" w:hAnsi="Arial" w:cs="Arial"/>
          <w:sz w:val="22"/>
          <w:szCs w:val="22"/>
          <w:lang w:eastAsia="en-AU"/>
        </w:rPr>
        <w:t>By signing this document, I acknowledge that I have read and understood this</w:t>
      </w:r>
      <w:r w:rsidRPr="00177170">
        <w:rPr>
          <w:rFonts w:ascii="Arial" w:hAnsi="Arial" w:cs="Arial"/>
          <w:sz w:val="22"/>
          <w:szCs w:val="22"/>
        </w:rPr>
        <w:t xml:space="preserve"> Policy and Procedure</w:t>
      </w:r>
      <w:r w:rsidRPr="00177170">
        <w:rPr>
          <w:rFonts w:ascii="Arial" w:eastAsia="Times New Roman" w:hAnsi="Arial" w:cs="Arial"/>
          <w:sz w:val="22"/>
          <w:szCs w:val="22"/>
          <w:lang w:eastAsia="en-AU"/>
        </w:rPr>
        <w:t xml:space="preserve">. I need to comply with this policy and procedure, and that </w:t>
      </w:r>
      <w:r w:rsidR="006F1610">
        <w:rPr>
          <w:rFonts w:ascii="Arial" w:eastAsia="Times New Roman" w:hAnsi="Arial" w:cs="Arial"/>
          <w:sz w:val="22"/>
          <w:szCs w:val="22"/>
          <w:lang w:eastAsia="en-AU"/>
        </w:rPr>
        <w:t>Hope Disability Support Pty Ltd</w:t>
      </w:r>
      <w:r w:rsidRPr="00177170">
        <w:rPr>
          <w:rFonts w:ascii="Arial" w:eastAsia="Times New Roman" w:hAnsi="Arial" w:cs="Arial"/>
          <w:sz w:val="22"/>
          <w:szCs w:val="22"/>
          <w:lang w:eastAsia="en-AU"/>
        </w:rPr>
        <w:t xml:space="preserve"> can change or update the policy at any time.</w:t>
      </w:r>
    </w:p>
    <w:p w14:paraId="56000428" w14:textId="77777777" w:rsidR="007849D4" w:rsidRPr="00177170" w:rsidRDefault="007849D4" w:rsidP="007849D4">
      <w:pPr>
        <w:rPr>
          <w:rFonts w:ascii="Arial" w:eastAsia="Times New Roman" w:hAnsi="Arial" w:cs="Arial"/>
          <w:sz w:val="22"/>
          <w:szCs w:val="22"/>
          <w:lang w:eastAsia="en-AU"/>
        </w:rPr>
      </w:pPr>
    </w:p>
    <w:p w14:paraId="59AC4BF5" w14:textId="77777777" w:rsidR="007849D4" w:rsidRPr="00177170" w:rsidRDefault="007849D4" w:rsidP="007849D4">
      <w:pPr>
        <w:rPr>
          <w:rFonts w:ascii="Arial" w:hAnsi="Arial" w:cs="Arial"/>
          <w:sz w:val="22"/>
          <w:szCs w:val="22"/>
          <w:lang w:val="en-US"/>
        </w:rPr>
      </w:pPr>
      <w:r w:rsidRPr="00177170">
        <w:rPr>
          <w:rFonts w:ascii="Arial" w:hAnsi="Arial" w:cs="Arial"/>
          <w:sz w:val="22"/>
          <w:szCs w:val="22"/>
          <w:lang w:val="en-US"/>
        </w:rPr>
        <w:t>Signed: ____________________________________________________</w:t>
      </w:r>
    </w:p>
    <w:p w14:paraId="41EADADC" w14:textId="77777777" w:rsidR="007849D4" w:rsidRPr="00177170" w:rsidRDefault="007849D4" w:rsidP="007849D4">
      <w:pPr>
        <w:rPr>
          <w:rFonts w:ascii="Arial" w:hAnsi="Arial" w:cs="Arial"/>
          <w:sz w:val="22"/>
          <w:szCs w:val="22"/>
        </w:rPr>
      </w:pPr>
    </w:p>
    <w:p w14:paraId="69DAF021" w14:textId="77777777" w:rsidR="007849D4" w:rsidRPr="00177170" w:rsidRDefault="007849D4" w:rsidP="007849D4">
      <w:pPr>
        <w:rPr>
          <w:rFonts w:ascii="Arial" w:hAnsi="Arial" w:cs="Arial"/>
          <w:sz w:val="22"/>
          <w:szCs w:val="22"/>
        </w:rPr>
      </w:pPr>
    </w:p>
    <w:tbl>
      <w:tblPr>
        <w:tblW w:w="9357" w:type="dxa"/>
        <w:tblBorders>
          <w:top w:val="single" w:sz="12" w:space="0" w:color="auto"/>
          <w:bottom w:val="single" w:sz="4" w:space="0" w:color="auto"/>
          <w:insideH w:val="single" w:sz="12" w:space="0" w:color="auto"/>
        </w:tblBorders>
        <w:tblLook w:val="04A0" w:firstRow="1" w:lastRow="0" w:firstColumn="1" w:lastColumn="0" w:noHBand="0" w:noVBand="1"/>
      </w:tblPr>
      <w:tblGrid>
        <w:gridCol w:w="1004"/>
        <w:gridCol w:w="1212"/>
        <w:gridCol w:w="2033"/>
        <w:gridCol w:w="3613"/>
        <w:gridCol w:w="1495"/>
      </w:tblGrid>
      <w:tr w:rsidR="007849D4" w:rsidRPr="00177170" w14:paraId="56572DD2" w14:textId="77777777" w:rsidTr="00CA7146">
        <w:trPr>
          <w:trHeight w:val="547"/>
        </w:trPr>
        <w:tc>
          <w:tcPr>
            <w:tcW w:w="1004" w:type="dxa"/>
            <w:tcBorders>
              <w:top w:val="single" w:sz="12" w:space="0" w:color="auto"/>
              <w:left w:val="nil"/>
              <w:bottom w:val="single" w:sz="12" w:space="0" w:color="auto"/>
              <w:right w:val="nil"/>
            </w:tcBorders>
            <w:hideMark/>
          </w:tcPr>
          <w:p w14:paraId="0F3B0366" w14:textId="77777777" w:rsidR="007849D4" w:rsidRPr="00177170" w:rsidRDefault="007849D4" w:rsidP="007849D4">
            <w:pPr>
              <w:rPr>
                <w:rFonts w:ascii="Arial" w:hAnsi="Arial" w:cs="Arial"/>
                <w:sz w:val="22"/>
                <w:szCs w:val="22"/>
              </w:rPr>
            </w:pPr>
            <w:r w:rsidRPr="00177170">
              <w:rPr>
                <w:rFonts w:ascii="Arial" w:hAnsi="Arial" w:cs="Arial"/>
                <w:sz w:val="22"/>
                <w:szCs w:val="22"/>
              </w:rPr>
              <w:t>Version</w:t>
            </w:r>
          </w:p>
        </w:tc>
        <w:tc>
          <w:tcPr>
            <w:tcW w:w="1212" w:type="dxa"/>
            <w:tcBorders>
              <w:top w:val="single" w:sz="12" w:space="0" w:color="auto"/>
              <w:left w:val="nil"/>
              <w:bottom w:val="single" w:sz="12" w:space="0" w:color="auto"/>
              <w:right w:val="nil"/>
            </w:tcBorders>
            <w:hideMark/>
          </w:tcPr>
          <w:p w14:paraId="65FE18A0" w14:textId="77777777" w:rsidR="007849D4" w:rsidRPr="00177170" w:rsidRDefault="007849D4" w:rsidP="007849D4">
            <w:pPr>
              <w:rPr>
                <w:rFonts w:ascii="Arial" w:hAnsi="Arial" w:cs="Arial"/>
                <w:sz w:val="22"/>
                <w:szCs w:val="22"/>
              </w:rPr>
            </w:pPr>
            <w:r w:rsidRPr="00177170">
              <w:rPr>
                <w:rFonts w:ascii="Arial" w:hAnsi="Arial" w:cs="Arial"/>
                <w:sz w:val="22"/>
                <w:szCs w:val="22"/>
              </w:rPr>
              <w:t>Endorsed</w:t>
            </w:r>
          </w:p>
        </w:tc>
        <w:tc>
          <w:tcPr>
            <w:tcW w:w="2033" w:type="dxa"/>
            <w:tcBorders>
              <w:top w:val="single" w:sz="12" w:space="0" w:color="auto"/>
              <w:left w:val="nil"/>
              <w:bottom w:val="single" w:sz="12" w:space="0" w:color="auto"/>
              <w:right w:val="nil"/>
            </w:tcBorders>
            <w:hideMark/>
          </w:tcPr>
          <w:p w14:paraId="60039148" w14:textId="77777777" w:rsidR="007849D4" w:rsidRPr="00177170" w:rsidRDefault="007849D4" w:rsidP="007849D4">
            <w:pPr>
              <w:rPr>
                <w:rFonts w:ascii="Arial" w:hAnsi="Arial" w:cs="Arial"/>
                <w:sz w:val="22"/>
                <w:szCs w:val="22"/>
              </w:rPr>
            </w:pPr>
            <w:r w:rsidRPr="00177170">
              <w:rPr>
                <w:rFonts w:ascii="Arial" w:hAnsi="Arial" w:cs="Arial"/>
                <w:sz w:val="22"/>
                <w:szCs w:val="22"/>
              </w:rPr>
              <w:t>Endorsee</w:t>
            </w:r>
          </w:p>
        </w:tc>
        <w:tc>
          <w:tcPr>
            <w:tcW w:w="3613" w:type="dxa"/>
            <w:tcBorders>
              <w:top w:val="single" w:sz="12" w:space="0" w:color="auto"/>
              <w:left w:val="nil"/>
              <w:bottom w:val="single" w:sz="12" w:space="0" w:color="auto"/>
              <w:right w:val="nil"/>
            </w:tcBorders>
            <w:hideMark/>
          </w:tcPr>
          <w:p w14:paraId="03E96B39" w14:textId="77777777" w:rsidR="007849D4" w:rsidRPr="00177170" w:rsidRDefault="007849D4" w:rsidP="007849D4">
            <w:pPr>
              <w:rPr>
                <w:rFonts w:ascii="Arial" w:hAnsi="Arial" w:cs="Arial"/>
                <w:sz w:val="22"/>
                <w:szCs w:val="22"/>
              </w:rPr>
            </w:pPr>
            <w:r w:rsidRPr="00177170">
              <w:rPr>
                <w:rFonts w:ascii="Arial" w:hAnsi="Arial" w:cs="Arial"/>
                <w:sz w:val="22"/>
                <w:szCs w:val="22"/>
              </w:rPr>
              <w:t>Reason/Section Update</w:t>
            </w:r>
          </w:p>
        </w:tc>
        <w:tc>
          <w:tcPr>
            <w:tcW w:w="1495" w:type="dxa"/>
            <w:tcBorders>
              <w:top w:val="single" w:sz="12" w:space="0" w:color="auto"/>
              <w:left w:val="nil"/>
              <w:bottom w:val="single" w:sz="12" w:space="0" w:color="auto"/>
              <w:right w:val="nil"/>
            </w:tcBorders>
            <w:hideMark/>
          </w:tcPr>
          <w:p w14:paraId="2CC32B0C" w14:textId="77777777" w:rsidR="007849D4" w:rsidRPr="00177170" w:rsidRDefault="007849D4" w:rsidP="007849D4">
            <w:pPr>
              <w:rPr>
                <w:rFonts w:ascii="Arial" w:hAnsi="Arial" w:cs="Arial"/>
                <w:sz w:val="22"/>
                <w:szCs w:val="22"/>
              </w:rPr>
            </w:pPr>
            <w:r w:rsidRPr="00177170">
              <w:rPr>
                <w:rFonts w:ascii="Arial" w:hAnsi="Arial" w:cs="Arial"/>
                <w:sz w:val="22"/>
                <w:szCs w:val="22"/>
              </w:rPr>
              <w:t>Next Review</w:t>
            </w:r>
          </w:p>
        </w:tc>
      </w:tr>
      <w:tr w:rsidR="007849D4" w:rsidRPr="00177170" w14:paraId="18C70A0A" w14:textId="77777777" w:rsidTr="00CA7146">
        <w:trPr>
          <w:trHeight w:val="532"/>
        </w:trPr>
        <w:tc>
          <w:tcPr>
            <w:tcW w:w="1004" w:type="dxa"/>
            <w:tcBorders>
              <w:top w:val="single" w:sz="12" w:space="0" w:color="auto"/>
              <w:left w:val="nil"/>
              <w:bottom w:val="single" w:sz="4" w:space="0" w:color="auto"/>
              <w:right w:val="nil"/>
            </w:tcBorders>
            <w:hideMark/>
          </w:tcPr>
          <w:p w14:paraId="6985AF8C" w14:textId="77777777" w:rsidR="007849D4" w:rsidRPr="00177170" w:rsidRDefault="007849D4" w:rsidP="007849D4">
            <w:pPr>
              <w:rPr>
                <w:rFonts w:ascii="Arial" w:hAnsi="Arial" w:cs="Arial"/>
                <w:sz w:val="22"/>
                <w:szCs w:val="22"/>
              </w:rPr>
            </w:pPr>
            <w:r w:rsidRPr="00177170">
              <w:rPr>
                <w:rFonts w:ascii="Arial" w:hAnsi="Arial" w:cs="Arial"/>
                <w:sz w:val="22"/>
                <w:szCs w:val="22"/>
              </w:rPr>
              <w:t>1.0</w:t>
            </w:r>
          </w:p>
        </w:tc>
        <w:tc>
          <w:tcPr>
            <w:tcW w:w="1212" w:type="dxa"/>
            <w:tcBorders>
              <w:top w:val="single" w:sz="12" w:space="0" w:color="auto"/>
              <w:left w:val="nil"/>
              <w:bottom w:val="single" w:sz="4" w:space="0" w:color="auto"/>
              <w:right w:val="nil"/>
            </w:tcBorders>
          </w:tcPr>
          <w:p w14:paraId="48AC7B08" w14:textId="77777777" w:rsidR="007849D4" w:rsidRPr="00177170" w:rsidRDefault="007849D4" w:rsidP="007849D4">
            <w:pPr>
              <w:rPr>
                <w:rFonts w:ascii="Arial" w:hAnsi="Arial" w:cs="Arial"/>
                <w:sz w:val="22"/>
                <w:szCs w:val="22"/>
              </w:rPr>
            </w:pPr>
          </w:p>
        </w:tc>
        <w:tc>
          <w:tcPr>
            <w:tcW w:w="2033" w:type="dxa"/>
            <w:tcBorders>
              <w:top w:val="single" w:sz="12" w:space="0" w:color="auto"/>
              <w:left w:val="nil"/>
              <w:bottom w:val="single" w:sz="4" w:space="0" w:color="auto"/>
              <w:right w:val="nil"/>
            </w:tcBorders>
            <w:hideMark/>
          </w:tcPr>
          <w:p w14:paraId="1BF8AE56" w14:textId="0B6B4FEF" w:rsidR="007849D4" w:rsidRPr="00177170" w:rsidRDefault="006F1610" w:rsidP="007849D4">
            <w:pPr>
              <w:rPr>
                <w:rFonts w:ascii="Arial" w:hAnsi="Arial" w:cs="Arial"/>
                <w:sz w:val="22"/>
                <w:szCs w:val="22"/>
              </w:rPr>
            </w:pPr>
            <w:proofErr w:type="spellStart"/>
            <w:r>
              <w:rPr>
                <w:rFonts w:ascii="Arial" w:hAnsi="Arial" w:cs="Arial"/>
                <w:sz w:val="22"/>
                <w:szCs w:val="22"/>
              </w:rPr>
              <w:t>Erfan</w:t>
            </w:r>
            <w:proofErr w:type="spellEnd"/>
            <w:r>
              <w:rPr>
                <w:rFonts w:ascii="Arial" w:hAnsi="Arial" w:cs="Arial"/>
                <w:sz w:val="22"/>
                <w:szCs w:val="22"/>
              </w:rPr>
              <w:t xml:space="preserve"> </w:t>
            </w:r>
            <w:proofErr w:type="spellStart"/>
            <w:r>
              <w:rPr>
                <w:rFonts w:ascii="Arial" w:hAnsi="Arial" w:cs="Arial"/>
                <w:sz w:val="22"/>
                <w:szCs w:val="22"/>
              </w:rPr>
              <w:t>Ranjbar</w:t>
            </w:r>
            <w:proofErr w:type="spellEnd"/>
          </w:p>
        </w:tc>
        <w:tc>
          <w:tcPr>
            <w:tcW w:w="3613" w:type="dxa"/>
            <w:tcBorders>
              <w:top w:val="single" w:sz="12" w:space="0" w:color="auto"/>
              <w:left w:val="nil"/>
              <w:bottom w:val="single" w:sz="4" w:space="0" w:color="auto"/>
              <w:right w:val="nil"/>
            </w:tcBorders>
            <w:hideMark/>
          </w:tcPr>
          <w:p w14:paraId="2E44D736" w14:textId="77777777" w:rsidR="007849D4" w:rsidRPr="00177170" w:rsidRDefault="007849D4" w:rsidP="007849D4">
            <w:pPr>
              <w:rPr>
                <w:rFonts w:ascii="Arial" w:hAnsi="Arial" w:cs="Arial"/>
                <w:sz w:val="22"/>
                <w:szCs w:val="22"/>
              </w:rPr>
            </w:pPr>
            <w:r w:rsidRPr="00177170">
              <w:rPr>
                <w:rFonts w:ascii="Arial" w:hAnsi="Arial" w:cs="Arial"/>
                <w:sz w:val="22"/>
                <w:szCs w:val="22"/>
              </w:rPr>
              <w:t>Initial Release</w:t>
            </w:r>
          </w:p>
        </w:tc>
        <w:tc>
          <w:tcPr>
            <w:tcW w:w="1495" w:type="dxa"/>
            <w:tcBorders>
              <w:top w:val="single" w:sz="12" w:space="0" w:color="auto"/>
              <w:left w:val="nil"/>
              <w:bottom w:val="single" w:sz="4" w:space="0" w:color="auto"/>
              <w:right w:val="nil"/>
            </w:tcBorders>
            <w:hideMark/>
          </w:tcPr>
          <w:p w14:paraId="2200EE6A" w14:textId="46CC3A32" w:rsidR="007849D4" w:rsidRPr="00177170" w:rsidRDefault="006F1610" w:rsidP="007849D4">
            <w:pPr>
              <w:rPr>
                <w:rFonts w:ascii="Arial" w:hAnsi="Arial" w:cs="Arial"/>
                <w:sz w:val="22"/>
                <w:szCs w:val="22"/>
              </w:rPr>
            </w:pPr>
            <w:r>
              <w:rPr>
                <w:rFonts w:ascii="Arial" w:hAnsi="Arial" w:cs="Arial"/>
                <w:sz w:val="22"/>
                <w:szCs w:val="22"/>
              </w:rPr>
              <w:t>27/04/2023</w:t>
            </w:r>
          </w:p>
        </w:tc>
      </w:tr>
    </w:tbl>
    <w:p w14:paraId="26D8D795" w14:textId="77777777" w:rsidR="007849D4" w:rsidRPr="00177170" w:rsidRDefault="007849D4" w:rsidP="007849D4">
      <w:pPr>
        <w:ind w:firstLine="720"/>
        <w:rPr>
          <w:rFonts w:ascii="Arial" w:hAnsi="Arial" w:cs="Arial"/>
          <w:sz w:val="18"/>
          <w:szCs w:val="22"/>
        </w:rPr>
      </w:pPr>
    </w:p>
    <w:p w14:paraId="67D34093" w14:textId="77777777" w:rsidR="007849D4" w:rsidRPr="00177170" w:rsidRDefault="007849D4" w:rsidP="007849D4">
      <w:pPr>
        <w:rPr>
          <w:rFonts w:ascii="Arial" w:hAnsi="Arial" w:cs="Arial"/>
          <w:sz w:val="18"/>
          <w:szCs w:val="22"/>
        </w:rPr>
      </w:pPr>
    </w:p>
    <w:p w14:paraId="1FD3EF21" w14:textId="35924BAB" w:rsidR="004F013B" w:rsidRPr="00177170" w:rsidRDefault="00177170" w:rsidP="00177170">
      <w:pPr>
        <w:spacing w:after="160" w:line="259" w:lineRule="auto"/>
        <w:rPr>
          <w:rFonts w:ascii="Arial" w:hAnsi="Arial" w:cs="Arial"/>
        </w:rPr>
      </w:pPr>
      <w:r>
        <w:rPr>
          <w:rFonts w:ascii="Arial" w:hAnsi="Arial" w:cs="Arial"/>
        </w:rPr>
        <w:br w:type="page"/>
      </w:r>
    </w:p>
    <w:tbl>
      <w:tblPr>
        <w:tblW w:w="0" w:type="auto"/>
        <w:shd w:val="clear" w:color="auto" w:fill="A9D5E7" w:themeFill="accent1" w:themeFillTint="66"/>
        <w:tblLook w:val="04A0" w:firstRow="1" w:lastRow="0" w:firstColumn="1" w:lastColumn="0" w:noHBand="0" w:noVBand="1"/>
      </w:tblPr>
      <w:tblGrid>
        <w:gridCol w:w="9010"/>
      </w:tblGrid>
      <w:tr w:rsidR="002D0F8C" w:rsidRPr="00177170" w14:paraId="0D90AB3D" w14:textId="77777777" w:rsidTr="002D0F8C">
        <w:tc>
          <w:tcPr>
            <w:tcW w:w="9010" w:type="dxa"/>
            <w:shd w:val="clear" w:color="auto" w:fill="A9D5E7" w:themeFill="accent1" w:themeFillTint="66"/>
          </w:tcPr>
          <w:p w14:paraId="431B68CF" w14:textId="5252CC99" w:rsidR="002D0F8C" w:rsidRPr="00177170" w:rsidRDefault="00AA6D98" w:rsidP="00F164C9">
            <w:pPr>
              <w:pStyle w:val="Heading1"/>
              <w:spacing w:line="276" w:lineRule="auto"/>
              <w:ind w:left="0" w:firstLine="0"/>
              <w:rPr>
                <w:rFonts w:ascii="Arial Black" w:hAnsi="Arial Black"/>
                <w:sz w:val="28"/>
                <w:szCs w:val="28"/>
              </w:rPr>
            </w:pPr>
            <w:bookmarkStart w:id="23" w:name="_Toc87445544"/>
            <w:r w:rsidRPr="00177170">
              <w:rPr>
                <w:rFonts w:ascii="Arial Black" w:hAnsi="Arial Black"/>
                <w:sz w:val="28"/>
                <w:szCs w:val="28"/>
              </w:rPr>
              <w:lastRenderedPageBreak/>
              <w:t>1.3 CONFLICT OF INTEREST POLICY</w:t>
            </w:r>
            <w:bookmarkEnd w:id="23"/>
          </w:p>
        </w:tc>
      </w:tr>
    </w:tbl>
    <w:p w14:paraId="2F9A6FAE" w14:textId="77777777" w:rsidR="004F013B" w:rsidRPr="00177170" w:rsidRDefault="004F013B" w:rsidP="00F164C9">
      <w:pPr>
        <w:spacing w:line="276" w:lineRule="auto"/>
        <w:rPr>
          <w:rFonts w:ascii="Arial" w:hAnsi="Arial" w:cs="Arial"/>
          <w:sz w:val="22"/>
          <w:szCs w:val="22"/>
        </w:rPr>
      </w:pPr>
    </w:p>
    <w:p w14:paraId="52BB4572" w14:textId="526738DA" w:rsidR="004F013B" w:rsidRPr="00177170" w:rsidRDefault="004F013B" w:rsidP="003E6B5F">
      <w:pPr>
        <w:pStyle w:val="Heading2"/>
        <w:numPr>
          <w:ilvl w:val="0"/>
          <w:numId w:val="27"/>
        </w:numPr>
        <w:shd w:val="clear" w:color="auto" w:fill="D4EAF3" w:themeFill="accent1" w:themeFillTint="33"/>
        <w:spacing w:line="276" w:lineRule="auto"/>
        <w:rPr>
          <w:rFonts w:ascii="Arial" w:hAnsi="Arial" w:cs="Arial"/>
          <w:b/>
          <w:bCs/>
          <w:color w:val="auto"/>
          <w:sz w:val="24"/>
          <w:szCs w:val="24"/>
        </w:rPr>
      </w:pPr>
      <w:bookmarkStart w:id="24" w:name="_Toc87445545"/>
      <w:r w:rsidRPr="00177170">
        <w:rPr>
          <w:rFonts w:ascii="Arial" w:hAnsi="Arial" w:cs="Arial"/>
          <w:b/>
          <w:bCs/>
          <w:color w:val="auto"/>
          <w:sz w:val="24"/>
          <w:szCs w:val="24"/>
        </w:rPr>
        <w:t>Overview</w:t>
      </w:r>
      <w:bookmarkEnd w:id="24"/>
    </w:p>
    <w:p w14:paraId="54F1E031" w14:textId="77777777" w:rsidR="00AA6D98" w:rsidRPr="00177170" w:rsidRDefault="00AA6D98" w:rsidP="00F164C9">
      <w:pPr>
        <w:spacing w:line="276" w:lineRule="auto"/>
        <w:rPr>
          <w:rFonts w:ascii="Arial" w:hAnsi="Arial" w:cs="Arial"/>
          <w:sz w:val="22"/>
          <w:szCs w:val="22"/>
        </w:rPr>
      </w:pPr>
    </w:p>
    <w:p w14:paraId="7563FB15" w14:textId="79C525AA" w:rsidR="004F013B" w:rsidRPr="00177170" w:rsidRDefault="006F1610" w:rsidP="00F164C9">
      <w:pPr>
        <w:spacing w:line="276" w:lineRule="auto"/>
        <w:rPr>
          <w:rFonts w:ascii="Arial" w:hAnsi="Arial" w:cs="Arial"/>
          <w:sz w:val="22"/>
          <w:szCs w:val="22"/>
        </w:rPr>
      </w:pPr>
      <w:r>
        <w:rPr>
          <w:rFonts w:ascii="Arial" w:hAnsi="Arial" w:cs="Arial"/>
          <w:sz w:val="22"/>
          <w:szCs w:val="22"/>
        </w:rPr>
        <w:t>Hope Disability Support Pty Ltd</w:t>
      </w:r>
      <w:r w:rsidR="004F013B" w:rsidRPr="00177170">
        <w:rPr>
          <w:rFonts w:ascii="Arial" w:hAnsi="Arial" w:cs="Arial"/>
          <w:sz w:val="22"/>
          <w:szCs w:val="22"/>
        </w:rPr>
        <w:t xml:space="preserve"> is committed to identifying and reducing areas where a conflict of interest may occur and affect the care of a participant.</w:t>
      </w:r>
    </w:p>
    <w:p w14:paraId="189F0832" w14:textId="21279CFE" w:rsidR="004F013B" w:rsidRPr="00177170" w:rsidRDefault="004F013B" w:rsidP="00F164C9">
      <w:pPr>
        <w:spacing w:line="276" w:lineRule="auto"/>
        <w:rPr>
          <w:rFonts w:ascii="Arial" w:hAnsi="Arial" w:cs="Arial"/>
          <w:sz w:val="22"/>
          <w:szCs w:val="22"/>
        </w:rPr>
      </w:pPr>
      <w:r w:rsidRPr="00177170">
        <w:rPr>
          <w:rFonts w:ascii="Arial" w:hAnsi="Arial" w:cs="Arial"/>
          <w:sz w:val="22"/>
          <w:szCs w:val="22"/>
        </w:rPr>
        <w:t>We are committed to ensuring participants support is overseen by unbiased robust governance and operational management systems.</w:t>
      </w:r>
    </w:p>
    <w:p w14:paraId="280A34D7" w14:textId="77777777" w:rsidR="004F013B" w:rsidRPr="00177170" w:rsidRDefault="004F013B" w:rsidP="00F164C9">
      <w:pPr>
        <w:spacing w:line="276" w:lineRule="auto"/>
        <w:rPr>
          <w:rFonts w:ascii="Arial" w:hAnsi="Arial" w:cs="Arial"/>
          <w:b/>
          <w:bCs/>
        </w:rPr>
      </w:pPr>
    </w:p>
    <w:p w14:paraId="2A99EB4E" w14:textId="3460EF1C" w:rsidR="004F013B" w:rsidRPr="00177170" w:rsidRDefault="004F013B" w:rsidP="003E6B5F">
      <w:pPr>
        <w:pStyle w:val="Heading2"/>
        <w:numPr>
          <w:ilvl w:val="0"/>
          <w:numId w:val="27"/>
        </w:numPr>
        <w:shd w:val="clear" w:color="auto" w:fill="D4EAF3" w:themeFill="accent1" w:themeFillTint="33"/>
        <w:spacing w:line="276" w:lineRule="auto"/>
        <w:rPr>
          <w:rFonts w:ascii="Arial" w:hAnsi="Arial" w:cs="Arial"/>
          <w:b/>
          <w:bCs/>
          <w:color w:val="auto"/>
          <w:sz w:val="24"/>
          <w:szCs w:val="24"/>
        </w:rPr>
      </w:pPr>
      <w:bookmarkStart w:id="25" w:name="_Toc87445546"/>
      <w:r w:rsidRPr="00177170">
        <w:rPr>
          <w:rFonts w:ascii="Arial" w:hAnsi="Arial" w:cs="Arial"/>
          <w:b/>
          <w:bCs/>
          <w:color w:val="auto"/>
          <w:sz w:val="24"/>
          <w:szCs w:val="24"/>
        </w:rPr>
        <w:t>Purpose</w:t>
      </w:r>
      <w:bookmarkEnd w:id="25"/>
    </w:p>
    <w:p w14:paraId="57D5D20C" w14:textId="77777777" w:rsidR="00AA6D98" w:rsidRPr="00177170" w:rsidRDefault="00AA6D98" w:rsidP="00F164C9">
      <w:pPr>
        <w:spacing w:line="276" w:lineRule="auto"/>
        <w:rPr>
          <w:rFonts w:ascii="Arial" w:hAnsi="Arial" w:cs="Arial"/>
          <w:sz w:val="22"/>
          <w:szCs w:val="22"/>
        </w:rPr>
      </w:pPr>
    </w:p>
    <w:p w14:paraId="6DE4E8F3" w14:textId="6ED86CBC" w:rsidR="004F013B" w:rsidRPr="00177170" w:rsidRDefault="004F013B" w:rsidP="00F164C9">
      <w:pPr>
        <w:spacing w:line="276" w:lineRule="auto"/>
        <w:rPr>
          <w:rFonts w:ascii="Arial" w:hAnsi="Arial" w:cs="Arial"/>
          <w:sz w:val="22"/>
          <w:szCs w:val="22"/>
        </w:rPr>
      </w:pPr>
      <w:r w:rsidRPr="00177170">
        <w:rPr>
          <w:rFonts w:ascii="Arial" w:hAnsi="Arial" w:cs="Arial"/>
          <w:sz w:val="22"/>
          <w:szCs w:val="22"/>
        </w:rPr>
        <w:t xml:space="preserve">To enable the Board and workers of </w:t>
      </w:r>
      <w:r w:rsidR="006F1610">
        <w:rPr>
          <w:rFonts w:ascii="Arial" w:hAnsi="Arial" w:cs="Arial"/>
          <w:sz w:val="22"/>
          <w:szCs w:val="22"/>
        </w:rPr>
        <w:t>Hope Disability Support Pty Ltd</w:t>
      </w:r>
      <w:r w:rsidRPr="00177170">
        <w:rPr>
          <w:rFonts w:ascii="Arial" w:hAnsi="Arial" w:cs="Arial"/>
          <w:sz w:val="22"/>
          <w:szCs w:val="22"/>
        </w:rPr>
        <w:t xml:space="preserve"> to effectively identify and manage potential or actual conflicts of interest.</w:t>
      </w:r>
    </w:p>
    <w:p w14:paraId="01C99569" w14:textId="77777777" w:rsidR="004F013B" w:rsidRPr="00177170" w:rsidRDefault="004F013B" w:rsidP="00F164C9">
      <w:pPr>
        <w:spacing w:line="276" w:lineRule="auto"/>
        <w:rPr>
          <w:rFonts w:ascii="Arial" w:hAnsi="Arial" w:cs="Arial"/>
          <w:sz w:val="22"/>
          <w:szCs w:val="22"/>
        </w:rPr>
      </w:pPr>
    </w:p>
    <w:p w14:paraId="2D759C9C" w14:textId="74DC1B25" w:rsidR="004F013B" w:rsidRPr="00177170" w:rsidRDefault="006F1610" w:rsidP="00F164C9">
      <w:pPr>
        <w:widowControl w:val="0"/>
        <w:numPr>
          <w:ilvl w:val="2"/>
          <w:numId w:val="16"/>
        </w:numPr>
        <w:tabs>
          <w:tab w:val="left" w:pos="1525"/>
        </w:tabs>
        <w:autoSpaceDE w:val="0"/>
        <w:autoSpaceDN w:val="0"/>
        <w:spacing w:line="276" w:lineRule="auto"/>
        <w:ind w:right="156"/>
        <w:rPr>
          <w:rFonts w:ascii="Arial" w:hAnsi="Arial" w:cs="Arial"/>
          <w:sz w:val="22"/>
          <w:szCs w:val="22"/>
        </w:rPr>
      </w:pPr>
      <w:r>
        <w:rPr>
          <w:rFonts w:ascii="Arial" w:hAnsi="Arial" w:cs="Arial"/>
          <w:sz w:val="22"/>
          <w:szCs w:val="22"/>
        </w:rPr>
        <w:t>Hope Disability Support Pty Ltd</w:t>
      </w:r>
      <w:r w:rsidR="004F013B" w:rsidRPr="00177170">
        <w:rPr>
          <w:rFonts w:ascii="Arial" w:hAnsi="Arial" w:cs="Arial"/>
          <w:sz w:val="22"/>
          <w:szCs w:val="22"/>
        </w:rPr>
        <w:t xml:space="preserve"> and its Workers are required to perform the duties and activities of their position with the highest level of integrity and independence, in a professional and ethical manner.</w:t>
      </w:r>
    </w:p>
    <w:p w14:paraId="1405E0BF" w14:textId="77777777" w:rsidR="004F013B" w:rsidRPr="00177170" w:rsidRDefault="004F013B" w:rsidP="00F164C9">
      <w:pPr>
        <w:tabs>
          <w:tab w:val="left" w:pos="1525"/>
        </w:tabs>
        <w:spacing w:line="276" w:lineRule="auto"/>
        <w:ind w:right="156"/>
        <w:rPr>
          <w:rFonts w:ascii="Arial" w:hAnsi="Arial" w:cs="Arial"/>
          <w:sz w:val="22"/>
          <w:szCs w:val="22"/>
        </w:rPr>
      </w:pPr>
    </w:p>
    <w:p w14:paraId="408BC239" w14:textId="77777777" w:rsidR="004F013B" w:rsidRPr="00177170" w:rsidRDefault="004F013B" w:rsidP="00F164C9">
      <w:pPr>
        <w:widowControl w:val="0"/>
        <w:numPr>
          <w:ilvl w:val="2"/>
          <w:numId w:val="16"/>
        </w:numPr>
        <w:tabs>
          <w:tab w:val="left" w:pos="1525"/>
        </w:tabs>
        <w:autoSpaceDE w:val="0"/>
        <w:autoSpaceDN w:val="0"/>
        <w:spacing w:line="276" w:lineRule="auto"/>
        <w:ind w:right="156"/>
        <w:rPr>
          <w:rFonts w:ascii="Arial" w:hAnsi="Arial" w:cs="Arial"/>
          <w:sz w:val="22"/>
          <w:szCs w:val="22"/>
        </w:rPr>
      </w:pPr>
      <w:r w:rsidRPr="00177170">
        <w:rPr>
          <w:rFonts w:ascii="Arial" w:hAnsi="Arial" w:cs="Arial"/>
          <w:sz w:val="22"/>
          <w:szCs w:val="22"/>
        </w:rPr>
        <w:t>They must avoid or eliminate any conflict of interest or situation that could reasonably be perceived as a conflict of interest and immediately report it to their manager, or the Board chairman as appropriate.</w:t>
      </w:r>
    </w:p>
    <w:p w14:paraId="4CA6DF72" w14:textId="77777777" w:rsidR="004F013B" w:rsidRPr="00177170" w:rsidRDefault="004F013B" w:rsidP="00F164C9">
      <w:pPr>
        <w:tabs>
          <w:tab w:val="left" w:pos="1525"/>
        </w:tabs>
        <w:spacing w:line="276" w:lineRule="auto"/>
        <w:ind w:right="156"/>
        <w:rPr>
          <w:rFonts w:ascii="Arial" w:hAnsi="Arial" w:cs="Arial"/>
          <w:sz w:val="22"/>
          <w:szCs w:val="22"/>
        </w:rPr>
      </w:pPr>
    </w:p>
    <w:p w14:paraId="38D6F0FB" w14:textId="77777777" w:rsidR="004F013B" w:rsidRPr="00177170" w:rsidRDefault="004F013B" w:rsidP="00F164C9">
      <w:pPr>
        <w:widowControl w:val="0"/>
        <w:numPr>
          <w:ilvl w:val="2"/>
          <w:numId w:val="16"/>
        </w:numPr>
        <w:tabs>
          <w:tab w:val="left" w:pos="1525"/>
        </w:tabs>
        <w:autoSpaceDE w:val="0"/>
        <w:autoSpaceDN w:val="0"/>
        <w:spacing w:line="276" w:lineRule="auto"/>
        <w:ind w:right="156"/>
        <w:rPr>
          <w:rFonts w:ascii="Arial" w:hAnsi="Arial" w:cs="Arial"/>
          <w:sz w:val="22"/>
          <w:szCs w:val="22"/>
        </w:rPr>
      </w:pPr>
      <w:r w:rsidRPr="00177170">
        <w:rPr>
          <w:rFonts w:ascii="Arial" w:hAnsi="Arial" w:cs="Arial"/>
          <w:sz w:val="22"/>
          <w:szCs w:val="22"/>
        </w:rPr>
        <w:t xml:space="preserve">Although this policy details certain behaviours that may lead to a conflict of interest or the appearance of a conflict of interest, it is impossible to anticipate all situations that could lead to one. </w:t>
      </w:r>
    </w:p>
    <w:p w14:paraId="28E79B7C" w14:textId="77777777" w:rsidR="004F013B" w:rsidRPr="00177170" w:rsidRDefault="004F013B" w:rsidP="00F164C9">
      <w:pPr>
        <w:tabs>
          <w:tab w:val="left" w:pos="1525"/>
        </w:tabs>
        <w:spacing w:line="276" w:lineRule="auto"/>
        <w:ind w:right="156"/>
        <w:rPr>
          <w:rFonts w:ascii="Arial" w:hAnsi="Arial" w:cs="Arial"/>
          <w:sz w:val="22"/>
          <w:szCs w:val="22"/>
        </w:rPr>
      </w:pPr>
    </w:p>
    <w:p w14:paraId="5844B6C4" w14:textId="7BBEFA03" w:rsidR="004F013B" w:rsidRPr="00177170" w:rsidRDefault="004F013B" w:rsidP="00F164C9">
      <w:pPr>
        <w:widowControl w:val="0"/>
        <w:numPr>
          <w:ilvl w:val="2"/>
          <w:numId w:val="16"/>
        </w:numPr>
        <w:tabs>
          <w:tab w:val="left" w:pos="1525"/>
        </w:tabs>
        <w:autoSpaceDE w:val="0"/>
        <w:autoSpaceDN w:val="0"/>
        <w:spacing w:line="276" w:lineRule="auto"/>
        <w:ind w:right="156"/>
        <w:rPr>
          <w:rFonts w:ascii="Arial" w:hAnsi="Arial" w:cs="Arial"/>
          <w:sz w:val="22"/>
          <w:szCs w:val="22"/>
        </w:rPr>
      </w:pPr>
      <w:r w:rsidRPr="00177170">
        <w:rPr>
          <w:rFonts w:ascii="Arial" w:hAnsi="Arial" w:cs="Arial"/>
          <w:sz w:val="22"/>
          <w:szCs w:val="22"/>
        </w:rPr>
        <w:t xml:space="preserve">Employees may also inadvertently find themselves in a situation that leads to or could be perceived as a conflict of interest. These need to be discussed with their </w:t>
      </w:r>
      <w:r w:rsidR="00083B67" w:rsidRPr="00177170">
        <w:rPr>
          <w:rFonts w:ascii="Arial" w:hAnsi="Arial" w:cs="Arial"/>
          <w:sz w:val="22"/>
          <w:szCs w:val="22"/>
        </w:rPr>
        <w:t>manager,</w:t>
      </w:r>
      <w:r w:rsidRPr="00177170">
        <w:rPr>
          <w:rFonts w:ascii="Arial" w:hAnsi="Arial" w:cs="Arial"/>
          <w:sz w:val="22"/>
          <w:szCs w:val="22"/>
        </w:rPr>
        <w:t xml:space="preserve"> or the Board chairman as appropriate and disclosed where necessary.</w:t>
      </w:r>
    </w:p>
    <w:p w14:paraId="5F246B6C" w14:textId="77777777" w:rsidR="004F013B" w:rsidRPr="00177170" w:rsidRDefault="004F013B" w:rsidP="00F164C9">
      <w:pPr>
        <w:tabs>
          <w:tab w:val="left" w:pos="1525"/>
        </w:tabs>
        <w:spacing w:line="276" w:lineRule="auto"/>
        <w:ind w:right="156"/>
        <w:rPr>
          <w:rFonts w:ascii="Arial" w:hAnsi="Arial" w:cs="Arial"/>
          <w:sz w:val="22"/>
          <w:szCs w:val="22"/>
        </w:rPr>
      </w:pPr>
    </w:p>
    <w:p w14:paraId="1339EF7F" w14:textId="77777777" w:rsidR="004F013B" w:rsidRPr="00177170" w:rsidRDefault="004F013B" w:rsidP="00F164C9">
      <w:pPr>
        <w:widowControl w:val="0"/>
        <w:numPr>
          <w:ilvl w:val="2"/>
          <w:numId w:val="16"/>
        </w:numPr>
        <w:tabs>
          <w:tab w:val="left" w:pos="1525"/>
        </w:tabs>
        <w:autoSpaceDE w:val="0"/>
        <w:autoSpaceDN w:val="0"/>
        <w:spacing w:line="276" w:lineRule="auto"/>
        <w:ind w:right="156"/>
        <w:rPr>
          <w:rFonts w:ascii="Arial" w:hAnsi="Arial" w:cs="Arial"/>
          <w:sz w:val="22"/>
          <w:szCs w:val="22"/>
        </w:rPr>
      </w:pPr>
      <w:r w:rsidRPr="00177170">
        <w:rPr>
          <w:rFonts w:ascii="Arial" w:hAnsi="Arial" w:cs="Arial"/>
          <w:sz w:val="22"/>
          <w:szCs w:val="22"/>
        </w:rPr>
        <w:t>When providing support to clients under the NDIS, any conflict of interest should be declared so as to reduce any risks to participants.</w:t>
      </w:r>
    </w:p>
    <w:p w14:paraId="30A585C6" w14:textId="77777777" w:rsidR="004F013B" w:rsidRPr="00177170" w:rsidRDefault="004F013B" w:rsidP="00F164C9">
      <w:pPr>
        <w:tabs>
          <w:tab w:val="left" w:pos="1525"/>
        </w:tabs>
        <w:spacing w:line="276" w:lineRule="auto"/>
        <w:ind w:right="156"/>
        <w:rPr>
          <w:rFonts w:ascii="Arial" w:hAnsi="Arial" w:cs="Arial"/>
          <w:sz w:val="22"/>
          <w:szCs w:val="22"/>
        </w:rPr>
      </w:pPr>
    </w:p>
    <w:p w14:paraId="5909BDF7" w14:textId="77777777" w:rsidR="004F013B" w:rsidRPr="00177170" w:rsidRDefault="004F013B" w:rsidP="00F164C9">
      <w:pPr>
        <w:widowControl w:val="0"/>
        <w:numPr>
          <w:ilvl w:val="2"/>
          <w:numId w:val="16"/>
        </w:numPr>
        <w:tabs>
          <w:tab w:val="left" w:pos="1525"/>
        </w:tabs>
        <w:autoSpaceDE w:val="0"/>
        <w:autoSpaceDN w:val="0"/>
        <w:spacing w:line="276" w:lineRule="auto"/>
        <w:ind w:right="156"/>
        <w:rPr>
          <w:rFonts w:ascii="Arial" w:hAnsi="Arial" w:cs="Arial"/>
          <w:sz w:val="22"/>
          <w:szCs w:val="22"/>
        </w:rPr>
      </w:pPr>
      <w:r w:rsidRPr="00177170">
        <w:rPr>
          <w:rFonts w:ascii="Arial" w:hAnsi="Arial" w:cs="Arial"/>
          <w:sz w:val="22"/>
          <w:szCs w:val="22"/>
        </w:rPr>
        <w:t>Compliance with this policy is a condition of employment. Failure to comply with these provisions may result in disciplinary action, up to and including termination of employment.</w:t>
      </w:r>
    </w:p>
    <w:p w14:paraId="65C9A00B" w14:textId="77777777" w:rsidR="004F013B" w:rsidRPr="00177170" w:rsidRDefault="004F013B" w:rsidP="00F164C9">
      <w:pPr>
        <w:tabs>
          <w:tab w:val="left" w:pos="1525"/>
        </w:tabs>
        <w:spacing w:line="276" w:lineRule="auto"/>
        <w:ind w:right="122"/>
        <w:rPr>
          <w:rFonts w:ascii="Arial" w:hAnsi="Arial" w:cs="Arial"/>
          <w:sz w:val="22"/>
          <w:szCs w:val="22"/>
        </w:rPr>
      </w:pPr>
    </w:p>
    <w:p w14:paraId="030DB4BF" w14:textId="77777777" w:rsidR="004F013B" w:rsidRPr="00177170" w:rsidRDefault="004F013B" w:rsidP="00F164C9">
      <w:pPr>
        <w:widowControl w:val="0"/>
        <w:numPr>
          <w:ilvl w:val="2"/>
          <w:numId w:val="16"/>
        </w:numPr>
        <w:tabs>
          <w:tab w:val="left" w:pos="1525"/>
        </w:tabs>
        <w:autoSpaceDE w:val="0"/>
        <w:autoSpaceDN w:val="0"/>
        <w:spacing w:line="276" w:lineRule="auto"/>
        <w:ind w:right="122"/>
        <w:rPr>
          <w:rFonts w:ascii="Arial" w:hAnsi="Arial" w:cs="Arial"/>
          <w:sz w:val="22"/>
          <w:szCs w:val="22"/>
        </w:rPr>
      </w:pPr>
      <w:r w:rsidRPr="00177170">
        <w:rPr>
          <w:rFonts w:ascii="Arial" w:hAnsi="Arial" w:cs="Arial"/>
          <w:sz w:val="22"/>
          <w:szCs w:val="22"/>
        </w:rPr>
        <w:t>The organisation and its workers will not (by act or omission) constrain, influence or direct decision-making by a person with a disability and/or their family so as to limit that person’s access to information, opportunities, and choice and control.</w:t>
      </w:r>
    </w:p>
    <w:p w14:paraId="3FDBA255" w14:textId="77777777" w:rsidR="004F013B" w:rsidRPr="00177170" w:rsidRDefault="004F013B" w:rsidP="00F164C9">
      <w:pPr>
        <w:pStyle w:val="ListParagraph"/>
        <w:spacing w:before="2" w:line="276" w:lineRule="auto"/>
        <w:rPr>
          <w:rFonts w:ascii="Arial" w:hAnsi="Arial" w:cs="Arial"/>
          <w:sz w:val="22"/>
          <w:szCs w:val="22"/>
        </w:rPr>
      </w:pPr>
    </w:p>
    <w:p w14:paraId="67EF7164" w14:textId="14CBDA25" w:rsidR="004F013B" w:rsidRPr="00177170" w:rsidRDefault="004F013B" w:rsidP="00F164C9">
      <w:pPr>
        <w:widowControl w:val="0"/>
        <w:numPr>
          <w:ilvl w:val="2"/>
          <w:numId w:val="16"/>
        </w:numPr>
        <w:tabs>
          <w:tab w:val="left" w:pos="1525"/>
        </w:tabs>
        <w:autoSpaceDE w:val="0"/>
        <w:autoSpaceDN w:val="0"/>
        <w:spacing w:line="276" w:lineRule="auto"/>
        <w:ind w:right="589"/>
        <w:rPr>
          <w:rFonts w:ascii="Arial" w:hAnsi="Arial" w:cs="Arial"/>
          <w:sz w:val="22"/>
          <w:szCs w:val="22"/>
        </w:rPr>
      </w:pPr>
      <w:r w:rsidRPr="00177170">
        <w:rPr>
          <w:rFonts w:ascii="Arial" w:hAnsi="Arial" w:cs="Arial"/>
          <w:sz w:val="22"/>
          <w:szCs w:val="22"/>
        </w:rPr>
        <w:lastRenderedPageBreak/>
        <w:t xml:space="preserve">The organisation and its workers will ensure that </w:t>
      </w:r>
      <w:r w:rsidR="006F1610">
        <w:rPr>
          <w:rFonts w:ascii="Arial" w:hAnsi="Arial" w:cs="Arial"/>
          <w:sz w:val="22"/>
          <w:szCs w:val="22"/>
        </w:rPr>
        <w:t>Hope Disability Support Pty Ltd</w:t>
      </w:r>
      <w:r w:rsidRPr="00177170">
        <w:rPr>
          <w:rFonts w:ascii="Arial" w:hAnsi="Arial" w:cs="Arial"/>
          <w:sz w:val="22"/>
          <w:szCs w:val="22"/>
        </w:rPr>
        <w:t xml:space="preserve"> proactively manages perceived and actual conflicts of interest in service and support delivery. Workers will:</w:t>
      </w:r>
    </w:p>
    <w:p w14:paraId="67DE0A5A" w14:textId="77777777" w:rsidR="004F013B" w:rsidRPr="00177170" w:rsidRDefault="004F013B" w:rsidP="00F164C9">
      <w:pPr>
        <w:pStyle w:val="ListParagraph"/>
        <w:spacing w:line="276" w:lineRule="auto"/>
        <w:rPr>
          <w:rFonts w:ascii="Arial" w:hAnsi="Arial" w:cs="Arial"/>
          <w:sz w:val="22"/>
          <w:szCs w:val="22"/>
        </w:rPr>
      </w:pPr>
    </w:p>
    <w:p w14:paraId="4C4016A8" w14:textId="77777777" w:rsidR="004F013B" w:rsidRPr="00177170" w:rsidRDefault="004F013B" w:rsidP="00F164C9">
      <w:pPr>
        <w:widowControl w:val="0"/>
        <w:numPr>
          <w:ilvl w:val="3"/>
          <w:numId w:val="16"/>
        </w:numPr>
        <w:tabs>
          <w:tab w:val="left" w:pos="2230"/>
        </w:tabs>
        <w:autoSpaceDE w:val="0"/>
        <w:autoSpaceDN w:val="0"/>
        <w:spacing w:before="1" w:line="276" w:lineRule="auto"/>
        <w:rPr>
          <w:rFonts w:ascii="Arial" w:hAnsi="Arial" w:cs="Arial"/>
          <w:sz w:val="22"/>
          <w:szCs w:val="22"/>
        </w:rPr>
      </w:pPr>
      <w:r w:rsidRPr="00177170">
        <w:rPr>
          <w:rFonts w:ascii="Arial" w:hAnsi="Arial" w:cs="Arial"/>
          <w:sz w:val="22"/>
          <w:szCs w:val="22"/>
        </w:rPr>
        <w:t>manage, document and report on both organisational and individual conflicts as they arise, and</w:t>
      </w:r>
    </w:p>
    <w:p w14:paraId="51B1FD74" w14:textId="77777777" w:rsidR="004F013B" w:rsidRPr="00177170" w:rsidRDefault="004F013B" w:rsidP="00F164C9">
      <w:pPr>
        <w:pStyle w:val="ListParagraph"/>
        <w:spacing w:before="3" w:line="276" w:lineRule="auto"/>
        <w:rPr>
          <w:rFonts w:ascii="Arial" w:hAnsi="Arial" w:cs="Arial"/>
          <w:sz w:val="22"/>
          <w:szCs w:val="22"/>
        </w:rPr>
      </w:pPr>
    </w:p>
    <w:p w14:paraId="34551D7D" w14:textId="1EE2661B" w:rsidR="004F013B" w:rsidRPr="00177170" w:rsidRDefault="004F013B" w:rsidP="00F164C9">
      <w:pPr>
        <w:widowControl w:val="0"/>
        <w:numPr>
          <w:ilvl w:val="3"/>
          <w:numId w:val="16"/>
        </w:numPr>
        <w:tabs>
          <w:tab w:val="left" w:pos="2230"/>
        </w:tabs>
        <w:autoSpaceDE w:val="0"/>
        <w:autoSpaceDN w:val="0"/>
        <w:spacing w:before="1" w:line="276" w:lineRule="auto"/>
        <w:ind w:right="268"/>
        <w:rPr>
          <w:rFonts w:ascii="Arial" w:hAnsi="Arial" w:cs="Arial"/>
          <w:sz w:val="22"/>
          <w:szCs w:val="22"/>
        </w:rPr>
      </w:pPr>
      <w:r w:rsidRPr="00177170">
        <w:rPr>
          <w:rFonts w:ascii="Arial" w:hAnsi="Arial" w:cs="Arial"/>
          <w:sz w:val="22"/>
          <w:szCs w:val="22"/>
        </w:rPr>
        <w:t xml:space="preserve">that any advice to a client about support options (including those not delivered directly by </w:t>
      </w:r>
      <w:r w:rsidR="006F1610">
        <w:rPr>
          <w:rFonts w:ascii="Arial" w:hAnsi="Arial" w:cs="Arial"/>
          <w:sz w:val="22"/>
          <w:szCs w:val="22"/>
        </w:rPr>
        <w:t>Hope Disability Support Pty Ltd</w:t>
      </w:r>
      <w:r w:rsidRPr="00177170">
        <w:rPr>
          <w:rFonts w:ascii="Arial" w:hAnsi="Arial" w:cs="Arial"/>
          <w:sz w:val="22"/>
          <w:szCs w:val="22"/>
        </w:rPr>
        <w:t xml:space="preserve"> is transparent and promotes choice and control.</w:t>
      </w:r>
    </w:p>
    <w:p w14:paraId="29C45BB8" w14:textId="77777777" w:rsidR="004F013B" w:rsidRPr="00177170" w:rsidRDefault="004F013B" w:rsidP="00F164C9">
      <w:pPr>
        <w:spacing w:line="276" w:lineRule="auto"/>
        <w:rPr>
          <w:rFonts w:ascii="Arial" w:hAnsi="Arial" w:cs="Arial"/>
          <w:b/>
          <w:bCs/>
        </w:rPr>
      </w:pPr>
    </w:p>
    <w:p w14:paraId="6CFF62BB" w14:textId="77777777" w:rsidR="004F013B" w:rsidRPr="00177170" w:rsidRDefault="004F013B" w:rsidP="00F164C9">
      <w:pPr>
        <w:pStyle w:val="Heading3"/>
        <w:spacing w:line="276" w:lineRule="auto"/>
        <w:rPr>
          <w:rFonts w:ascii="Arial" w:hAnsi="Arial" w:cs="Arial"/>
          <w:b/>
          <w:bCs/>
          <w:sz w:val="22"/>
          <w:szCs w:val="22"/>
          <w:u w:val="single"/>
        </w:rPr>
      </w:pPr>
      <w:bookmarkStart w:id="26" w:name="_Toc87445547"/>
      <w:r w:rsidRPr="00177170">
        <w:rPr>
          <w:rFonts w:ascii="Arial" w:hAnsi="Arial" w:cs="Arial"/>
          <w:b/>
          <w:bCs/>
          <w:sz w:val="22"/>
          <w:szCs w:val="22"/>
          <w:u w:val="single"/>
        </w:rPr>
        <w:t>Actions or Behaviours to Avoid</w:t>
      </w:r>
      <w:bookmarkEnd w:id="26"/>
    </w:p>
    <w:p w14:paraId="464FFCA1" w14:textId="77777777" w:rsidR="00F164C9" w:rsidRPr="00177170" w:rsidRDefault="00F164C9" w:rsidP="00F164C9">
      <w:pPr>
        <w:spacing w:line="276" w:lineRule="auto"/>
        <w:rPr>
          <w:rFonts w:ascii="Arial" w:hAnsi="Arial" w:cs="Arial"/>
        </w:rPr>
      </w:pPr>
    </w:p>
    <w:p w14:paraId="1C7B8550" w14:textId="706B4394" w:rsidR="004F013B" w:rsidRPr="00177170" w:rsidRDefault="004F013B" w:rsidP="00F164C9">
      <w:pPr>
        <w:spacing w:line="276" w:lineRule="auto"/>
        <w:rPr>
          <w:rFonts w:ascii="Arial" w:hAnsi="Arial" w:cs="Arial"/>
          <w:sz w:val="22"/>
          <w:szCs w:val="22"/>
        </w:rPr>
      </w:pPr>
      <w:r w:rsidRPr="00177170">
        <w:rPr>
          <w:rFonts w:ascii="Arial" w:hAnsi="Arial" w:cs="Arial"/>
          <w:sz w:val="22"/>
          <w:szCs w:val="22"/>
        </w:rPr>
        <w:t xml:space="preserve">Below are a range of situations, behaviours or events that should be avoided at all costs by the Board, employees, managers or other contractual third parties engaging in business with </w:t>
      </w:r>
      <w:r w:rsidR="006F1610">
        <w:rPr>
          <w:rFonts w:ascii="Arial" w:hAnsi="Arial" w:cs="Arial"/>
          <w:sz w:val="22"/>
          <w:szCs w:val="22"/>
        </w:rPr>
        <w:t>Hope Disability Support Pty Ltd</w:t>
      </w:r>
      <w:r w:rsidRPr="00177170">
        <w:rPr>
          <w:rFonts w:ascii="Arial" w:hAnsi="Arial" w:cs="Arial"/>
          <w:sz w:val="22"/>
          <w:szCs w:val="22"/>
        </w:rPr>
        <w:t>.</w:t>
      </w:r>
    </w:p>
    <w:p w14:paraId="59169B05" w14:textId="77777777" w:rsidR="00AA6D98" w:rsidRPr="00177170" w:rsidRDefault="00AA6D98" w:rsidP="00F164C9">
      <w:pPr>
        <w:spacing w:line="276" w:lineRule="auto"/>
        <w:rPr>
          <w:rFonts w:ascii="Arial" w:hAnsi="Arial" w:cs="Arial"/>
          <w:sz w:val="22"/>
          <w:szCs w:val="22"/>
        </w:rPr>
      </w:pPr>
    </w:p>
    <w:p w14:paraId="49B61EC3" w14:textId="3E61C0A9" w:rsidR="004F013B" w:rsidRPr="00177170" w:rsidRDefault="004F013B" w:rsidP="00F164C9">
      <w:pPr>
        <w:numPr>
          <w:ilvl w:val="1"/>
          <w:numId w:val="9"/>
        </w:numPr>
        <w:spacing w:line="276" w:lineRule="auto"/>
        <w:ind w:left="780" w:hanging="420"/>
        <w:rPr>
          <w:rFonts w:ascii="Arial" w:hAnsi="Arial" w:cs="Arial"/>
          <w:b/>
          <w:bCs/>
          <w:sz w:val="22"/>
          <w:szCs w:val="22"/>
        </w:rPr>
      </w:pPr>
      <w:r w:rsidRPr="00177170">
        <w:rPr>
          <w:rFonts w:ascii="Arial" w:hAnsi="Arial" w:cs="Arial"/>
          <w:b/>
          <w:bCs/>
          <w:sz w:val="22"/>
          <w:szCs w:val="22"/>
        </w:rPr>
        <w:t>Personal Interest</w:t>
      </w:r>
    </w:p>
    <w:p w14:paraId="4728E930" w14:textId="77777777" w:rsidR="00AA6D98" w:rsidRPr="00177170" w:rsidRDefault="00AA6D98" w:rsidP="00AA6D98">
      <w:pPr>
        <w:spacing w:line="276" w:lineRule="auto"/>
        <w:ind w:left="780"/>
        <w:rPr>
          <w:rFonts w:ascii="Arial" w:hAnsi="Arial" w:cs="Arial"/>
          <w:b/>
          <w:bCs/>
          <w:sz w:val="22"/>
          <w:szCs w:val="22"/>
        </w:rPr>
      </w:pPr>
    </w:p>
    <w:p w14:paraId="6AC6EA5E" w14:textId="202AFD4B" w:rsidR="004F013B" w:rsidRPr="00177170" w:rsidRDefault="004F013B" w:rsidP="00F164C9">
      <w:pPr>
        <w:spacing w:line="276" w:lineRule="auto"/>
        <w:ind w:left="720"/>
        <w:rPr>
          <w:rFonts w:ascii="Arial" w:hAnsi="Arial" w:cs="Arial"/>
          <w:sz w:val="22"/>
          <w:szCs w:val="22"/>
        </w:rPr>
      </w:pPr>
      <w:r w:rsidRPr="00177170">
        <w:rPr>
          <w:rFonts w:ascii="Arial" w:hAnsi="Arial" w:cs="Arial"/>
          <w:sz w:val="22"/>
          <w:szCs w:val="22"/>
        </w:rPr>
        <w:t xml:space="preserve">Employees must ensure that no conflict exists or could appear to exist between their personal interests and those of </w:t>
      </w:r>
      <w:r w:rsidR="006F1610">
        <w:rPr>
          <w:rFonts w:ascii="Arial" w:hAnsi="Arial" w:cs="Arial"/>
          <w:sz w:val="22"/>
          <w:szCs w:val="22"/>
        </w:rPr>
        <w:t>Hope Disability Support Pty Ltd</w:t>
      </w:r>
      <w:r w:rsidRPr="00177170">
        <w:rPr>
          <w:rFonts w:ascii="Arial" w:hAnsi="Arial" w:cs="Arial"/>
          <w:sz w:val="22"/>
          <w:szCs w:val="22"/>
        </w:rPr>
        <w:t xml:space="preserve"> potential competitors, customers, partners, vendors, suppliers or other business entities in which you have a direct or indirect financial interest.</w:t>
      </w:r>
    </w:p>
    <w:p w14:paraId="6C19F595" w14:textId="77777777" w:rsidR="004F013B" w:rsidRPr="00177170" w:rsidRDefault="004F013B" w:rsidP="00F164C9">
      <w:pPr>
        <w:spacing w:line="276" w:lineRule="auto"/>
        <w:ind w:left="720"/>
        <w:rPr>
          <w:rFonts w:ascii="Arial" w:hAnsi="Arial" w:cs="Arial"/>
          <w:sz w:val="22"/>
          <w:szCs w:val="22"/>
        </w:rPr>
      </w:pPr>
    </w:p>
    <w:p w14:paraId="3AEF4273" w14:textId="1A0191E6" w:rsidR="004F013B" w:rsidRPr="00177170" w:rsidRDefault="004F013B" w:rsidP="00F164C9">
      <w:pPr>
        <w:spacing w:line="276" w:lineRule="auto"/>
        <w:ind w:left="720"/>
        <w:rPr>
          <w:rFonts w:ascii="Arial" w:hAnsi="Arial" w:cs="Arial"/>
          <w:sz w:val="22"/>
          <w:szCs w:val="22"/>
        </w:rPr>
      </w:pPr>
      <w:r w:rsidRPr="00177170">
        <w:rPr>
          <w:rFonts w:ascii="Arial" w:hAnsi="Arial" w:cs="Arial"/>
          <w:sz w:val="22"/>
          <w:szCs w:val="22"/>
        </w:rPr>
        <w:t xml:space="preserve">Employees, Managers and Board members must </w:t>
      </w:r>
      <w:r w:rsidR="00083B67" w:rsidRPr="00177170">
        <w:rPr>
          <w:rFonts w:ascii="Arial" w:hAnsi="Arial" w:cs="Arial"/>
          <w:sz w:val="22"/>
          <w:szCs w:val="22"/>
        </w:rPr>
        <w:t>not:</w:t>
      </w:r>
    </w:p>
    <w:p w14:paraId="07D51038" w14:textId="77777777" w:rsidR="004F013B" w:rsidRPr="00177170" w:rsidRDefault="004F013B" w:rsidP="00F164C9">
      <w:pPr>
        <w:spacing w:line="276" w:lineRule="auto"/>
        <w:ind w:left="720"/>
        <w:rPr>
          <w:rFonts w:ascii="Arial" w:hAnsi="Arial" w:cs="Arial"/>
          <w:sz w:val="22"/>
          <w:szCs w:val="22"/>
        </w:rPr>
      </w:pPr>
    </w:p>
    <w:p w14:paraId="13DBF10A" w14:textId="43FB693F" w:rsidR="004F013B" w:rsidRPr="00177170" w:rsidRDefault="004F013B" w:rsidP="00F164C9">
      <w:pPr>
        <w:widowControl w:val="0"/>
        <w:numPr>
          <w:ilvl w:val="0"/>
          <w:numId w:val="17"/>
        </w:numPr>
        <w:autoSpaceDE w:val="0"/>
        <w:autoSpaceDN w:val="0"/>
        <w:spacing w:line="276" w:lineRule="auto"/>
        <w:rPr>
          <w:rFonts w:ascii="Arial" w:hAnsi="Arial" w:cs="Arial"/>
          <w:sz w:val="22"/>
          <w:szCs w:val="22"/>
        </w:rPr>
      </w:pPr>
      <w:r w:rsidRPr="00177170">
        <w:rPr>
          <w:rFonts w:ascii="Arial" w:hAnsi="Arial" w:cs="Arial"/>
          <w:sz w:val="22"/>
          <w:szCs w:val="22"/>
        </w:rPr>
        <w:t xml:space="preserve">Take part in or attempt to influence any </w:t>
      </w:r>
      <w:r w:rsidR="006F1610">
        <w:rPr>
          <w:rFonts w:ascii="Arial" w:hAnsi="Arial" w:cs="Arial"/>
          <w:sz w:val="22"/>
          <w:szCs w:val="22"/>
        </w:rPr>
        <w:t>Hope Disability Support Pty Ltd</w:t>
      </w:r>
      <w:r w:rsidRPr="00177170">
        <w:rPr>
          <w:rFonts w:ascii="Arial" w:hAnsi="Arial" w:cs="Arial"/>
          <w:sz w:val="22"/>
          <w:szCs w:val="22"/>
        </w:rPr>
        <w:t xml:space="preserve"> decision or any business dealings with a current or potential competitor, customer, partner, vendor, supplier or other business entity in which you have a direct or indirect financial interest.</w:t>
      </w:r>
    </w:p>
    <w:p w14:paraId="77BAC50D" w14:textId="163ED7B3" w:rsidR="004F013B" w:rsidRPr="00177170" w:rsidRDefault="004F013B" w:rsidP="00F164C9">
      <w:pPr>
        <w:widowControl w:val="0"/>
        <w:numPr>
          <w:ilvl w:val="0"/>
          <w:numId w:val="17"/>
        </w:numPr>
        <w:autoSpaceDE w:val="0"/>
        <w:autoSpaceDN w:val="0"/>
        <w:spacing w:line="276" w:lineRule="auto"/>
        <w:rPr>
          <w:rFonts w:ascii="Arial" w:hAnsi="Arial" w:cs="Arial"/>
          <w:sz w:val="22"/>
          <w:szCs w:val="22"/>
        </w:rPr>
      </w:pPr>
      <w:r w:rsidRPr="00177170">
        <w:rPr>
          <w:rFonts w:ascii="Arial" w:hAnsi="Arial" w:cs="Arial"/>
          <w:sz w:val="22"/>
          <w:szCs w:val="22"/>
        </w:rPr>
        <w:t xml:space="preserve">Use the premises or equipment, supplies or services of other employees to </w:t>
      </w:r>
      <w:r w:rsidR="006F1610">
        <w:rPr>
          <w:rFonts w:ascii="Arial" w:hAnsi="Arial" w:cs="Arial"/>
          <w:sz w:val="22"/>
          <w:szCs w:val="22"/>
        </w:rPr>
        <w:t>Hope Disability Support Pty Ltd</w:t>
      </w:r>
      <w:r w:rsidRPr="00177170">
        <w:rPr>
          <w:rFonts w:ascii="Arial" w:hAnsi="Arial" w:cs="Arial"/>
          <w:sz w:val="22"/>
          <w:szCs w:val="22"/>
        </w:rPr>
        <w:t xml:space="preserve"> to promote their personal interests.</w:t>
      </w:r>
    </w:p>
    <w:p w14:paraId="53267B4F" w14:textId="1EB61DE7" w:rsidR="004F013B" w:rsidRPr="00177170" w:rsidRDefault="004F013B" w:rsidP="00F164C9">
      <w:pPr>
        <w:widowControl w:val="0"/>
        <w:numPr>
          <w:ilvl w:val="0"/>
          <w:numId w:val="17"/>
        </w:numPr>
        <w:autoSpaceDE w:val="0"/>
        <w:autoSpaceDN w:val="0"/>
        <w:spacing w:line="276" w:lineRule="auto"/>
        <w:rPr>
          <w:rFonts w:ascii="Arial" w:hAnsi="Arial" w:cs="Arial"/>
          <w:sz w:val="22"/>
          <w:szCs w:val="22"/>
        </w:rPr>
      </w:pPr>
      <w:r w:rsidRPr="00177170">
        <w:rPr>
          <w:rFonts w:ascii="Arial" w:hAnsi="Arial" w:cs="Arial"/>
          <w:sz w:val="22"/>
          <w:szCs w:val="22"/>
        </w:rPr>
        <w:t xml:space="preserve">Use confidential information for their personal benefit during or after employment with </w:t>
      </w:r>
      <w:r w:rsidR="006F1610">
        <w:rPr>
          <w:rFonts w:ascii="Arial" w:hAnsi="Arial" w:cs="Arial"/>
          <w:sz w:val="22"/>
          <w:szCs w:val="22"/>
        </w:rPr>
        <w:t>Hope Disability Support Pty Ltd</w:t>
      </w:r>
    </w:p>
    <w:p w14:paraId="06555BA5" w14:textId="38E85620" w:rsidR="004F013B" w:rsidRPr="00177170" w:rsidRDefault="004F013B" w:rsidP="00F164C9">
      <w:pPr>
        <w:widowControl w:val="0"/>
        <w:numPr>
          <w:ilvl w:val="0"/>
          <w:numId w:val="17"/>
        </w:numPr>
        <w:autoSpaceDE w:val="0"/>
        <w:autoSpaceDN w:val="0"/>
        <w:spacing w:line="276" w:lineRule="auto"/>
        <w:rPr>
          <w:rFonts w:ascii="Arial" w:hAnsi="Arial" w:cs="Arial"/>
          <w:sz w:val="22"/>
          <w:szCs w:val="22"/>
        </w:rPr>
      </w:pPr>
      <w:r w:rsidRPr="00177170">
        <w:rPr>
          <w:rFonts w:ascii="Arial" w:hAnsi="Arial" w:cs="Arial"/>
          <w:sz w:val="22"/>
          <w:szCs w:val="22"/>
        </w:rPr>
        <w:t xml:space="preserve">Be in a position where they could benefit directly or indirectly from a </w:t>
      </w:r>
      <w:r w:rsidR="006F1610">
        <w:rPr>
          <w:rFonts w:ascii="Arial" w:hAnsi="Arial" w:cs="Arial"/>
          <w:sz w:val="22"/>
          <w:szCs w:val="22"/>
        </w:rPr>
        <w:t>Hope Disability Support Pty Ltd</w:t>
      </w:r>
      <w:r w:rsidRPr="00177170">
        <w:rPr>
          <w:rFonts w:ascii="Arial" w:hAnsi="Arial" w:cs="Arial"/>
          <w:sz w:val="22"/>
          <w:szCs w:val="22"/>
        </w:rPr>
        <w:t xml:space="preserve"> business transaction (</w:t>
      </w:r>
      <w:r w:rsidR="00083B67" w:rsidRPr="00177170">
        <w:rPr>
          <w:rFonts w:ascii="Arial" w:hAnsi="Arial" w:cs="Arial"/>
          <w:sz w:val="22"/>
          <w:szCs w:val="22"/>
        </w:rPr>
        <w:t>e.g.,</w:t>
      </w:r>
      <w:r w:rsidRPr="00177170">
        <w:rPr>
          <w:rFonts w:ascii="Arial" w:hAnsi="Arial" w:cs="Arial"/>
          <w:sz w:val="22"/>
          <w:szCs w:val="22"/>
        </w:rPr>
        <w:t xml:space="preserve"> supplier of goods or services, contract. License or partnership)</w:t>
      </w:r>
    </w:p>
    <w:p w14:paraId="13A98988" w14:textId="6E794334" w:rsidR="004F013B" w:rsidRPr="00177170" w:rsidRDefault="004F013B" w:rsidP="00F164C9">
      <w:pPr>
        <w:widowControl w:val="0"/>
        <w:numPr>
          <w:ilvl w:val="0"/>
          <w:numId w:val="17"/>
        </w:numPr>
        <w:autoSpaceDE w:val="0"/>
        <w:autoSpaceDN w:val="0"/>
        <w:spacing w:line="276" w:lineRule="auto"/>
        <w:rPr>
          <w:rFonts w:ascii="Arial" w:hAnsi="Arial" w:cs="Arial"/>
          <w:sz w:val="22"/>
          <w:szCs w:val="22"/>
        </w:rPr>
      </w:pPr>
      <w:r w:rsidRPr="00177170">
        <w:rPr>
          <w:rFonts w:ascii="Arial" w:hAnsi="Arial" w:cs="Arial"/>
          <w:sz w:val="22"/>
          <w:szCs w:val="22"/>
        </w:rPr>
        <w:t xml:space="preserve">Give preferential treatment to any supplier or other person doing business with </w:t>
      </w:r>
      <w:r w:rsidR="006F1610">
        <w:rPr>
          <w:rFonts w:ascii="Arial" w:hAnsi="Arial" w:cs="Arial"/>
          <w:sz w:val="22"/>
          <w:szCs w:val="22"/>
        </w:rPr>
        <w:t>Hope Disability Support Pty Ltd</w:t>
      </w:r>
      <w:r w:rsidRPr="00177170">
        <w:rPr>
          <w:rFonts w:ascii="Arial" w:hAnsi="Arial" w:cs="Arial"/>
          <w:sz w:val="22"/>
          <w:szCs w:val="22"/>
        </w:rPr>
        <w:t xml:space="preserve"> to service their personal interests.</w:t>
      </w:r>
    </w:p>
    <w:p w14:paraId="6A0DEFE9" w14:textId="7A473701" w:rsidR="004F013B" w:rsidRPr="00177170" w:rsidRDefault="004F013B" w:rsidP="00F164C9">
      <w:pPr>
        <w:widowControl w:val="0"/>
        <w:numPr>
          <w:ilvl w:val="0"/>
          <w:numId w:val="17"/>
        </w:numPr>
        <w:autoSpaceDE w:val="0"/>
        <w:autoSpaceDN w:val="0"/>
        <w:spacing w:line="276" w:lineRule="auto"/>
        <w:rPr>
          <w:rFonts w:ascii="Arial" w:hAnsi="Arial" w:cs="Arial"/>
          <w:sz w:val="22"/>
          <w:szCs w:val="22"/>
        </w:rPr>
      </w:pPr>
      <w:r w:rsidRPr="00177170">
        <w:rPr>
          <w:rFonts w:ascii="Arial" w:hAnsi="Arial" w:cs="Arial"/>
          <w:sz w:val="22"/>
          <w:szCs w:val="22"/>
        </w:rPr>
        <w:t xml:space="preserve">Invest in, own, have an interest in, or be an employee of an organisation that might have an interest direct or indirect in any </w:t>
      </w:r>
      <w:r w:rsidR="006F1610">
        <w:rPr>
          <w:rFonts w:ascii="Arial" w:hAnsi="Arial" w:cs="Arial"/>
          <w:sz w:val="22"/>
          <w:szCs w:val="22"/>
        </w:rPr>
        <w:t>Hope Disability Support Pty Ltd</w:t>
      </w:r>
      <w:r w:rsidRPr="00177170">
        <w:rPr>
          <w:rFonts w:ascii="Arial" w:hAnsi="Arial" w:cs="Arial"/>
          <w:sz w:val="22"/>
          <w:szCs w:val="22"/>
        </w:rPr>
        <w:t xml:space="preserve"> commercial transaction, except in the case of a widely held public company whose dealings with </w:t>
      </w:r>
      <w:r w:rsidR="006F1610">
        <w:rPr>
          <w:rFonts w:ascii="Arial" w:hAnsi="Arial" w:cs="Arial"/>
          <w:sz w:val="22"/>
          <w:szCs w:val="22"/>
        </w:rPr>
        <w:t>Hope Disability Support Pty Ltd</w:t>
      </w:r>
      <w:r w:rsidRPr="00177170">
        <w:rPr>
          <w:rFonts w:ascii="Arial" w:hAnsi="Arial" w:cs="Arial"/>
          <w:sz w:val="22"/>
          <w:szCs w:val="22"/>
        </w:rPr>
        <w:t xml:space="preserve"> do not represent a substantial portion of its total business.</w:t>
      </w:r>
    </w:p>
    <w:p w14:paraId="33B99EC1" w14:textId="77777777" w:rsidR="004F013B" w:rsidRPr="00177170" w:rsidRDefault="004F013B" w:rsidP="00F164C9">
      <w:pPr>
        <w:spacing w:line="276" w:lineRule="auto"/>
        <w:ind w:left="720"/>
        <w:rPr>
          <w:rFonts w:ascii="Arial" w:hAnsi="Arial" w:cs="Arial"/>
          <w:sz w:val="22"/>
          <w:szCs w:val="22"/>
        </w:rPr>
      </w:pPr>
    </w:p>
    <w:p w14:paraId="730C152C" w14:textId="77777777" w:rsidR="004F013B" w:rsidRPr="00177170" w:rsidRDefault="004F013B" w:rsidP="00F164C9">
      <w:pPr>
        <w:spacing w:line="276" w:lineRule="auto"/>
        <w:ind w:left="720"/>
        <w:rPr>
          <w:rFonts w:ascii="Arial" w:hAnsi="Arial" w:cs="Arial"/>
          <w:sz w:val="22"/>
          <w:szCs w:val="22"/>
        </w:rPr>
      </w:pPr>
      <w:r w:rsidRPr="00177170">
        <w:rPr>
          <w:rFonts w:ascii="Arial" w:hAnsi="Arial" w:cs="Arial"/>
          <w:sz w:val="22"/>
          <w:szCs w:val="22"/>
        </w:rPr>
        <w:t>This should not be read as an exhaustive list of all circumstances that could lead to a real or perceived conflict of interest.</w:t>
      </w:r>
    </w:p>
    <w:p w14:paraId="319528A1" w14:textId="77777777" w:rsidR="004F013B" w:rsidRPr="00177170" w:rsidRDefault="004F013B" w:rsidP="00F164C9">
      <w:pPr>
        <w:spacing w:line="276" w:lineRule="auto"/>
        <w:ind w:left="360"/>
        <w:rPr>
          <w:rFonts w:ascii="Arial" w:hAnsi="Arial" w:cs="Arial"/>
          <w:sz w:val="22"/>
          <w:szCs w:val="22"/>
        </w:rPr>
      </w:pPr>
    </w:p>
    <w:p w14:paraId="424474D7" w14:textId="77777777" w:rsidR="004F013B" w:rsidRPr="00177170" w:rsidRDefault="004F013B" w:rsidP="00F164C9">
      <w:pPr>
        <w:numPr>
          <w:ilvl w:val="1"/>
          <w:numId w:val="9"/>
        </w:numPr>
        <w:spacing w:line="276" w:lineRule="auto"/>
        <w:ind w:left="780" w:hanging="420"/>
        <w:rPr>
          <w:rFonts w:ascii="Arial" w:hAnsi="Arial" w:cs="Arial"/>
          <w:b/>
          <w:bCs/>
          <w:sz w:val="22"/>
          <w:szCs w:val="22"/>
        </w:rPr>
      </w:pPr>
      <w:r w:rsidRPr="00177170">
        <w:rPr>
          <w:rFonts w:ascii="Arial" w:hAnsi="Arial" w:cs="Arial"/>
          <w:b/>
          <w:bCs/>
          <w:sz w:val="22"/>
          <w:szCs w:val="22"/>
        </w:rPr>
        <w:t>Family Friends and Romantic Relationships</w:t>
      </w:r>
    </w:p>
    <w:p w14:paraId="3F623F85" w14:textId="77777777" w:rsidR="00AA6D98" w:rsidRPr="00177170" w:rsidRDefault="00AA6D98" w:rsidP="00F164C9">
      <w:pPr>
        <w:shd w:val="clear" w:color="auto" w:fill="FFFFFF"/>
        <w:spacing w:line="276" w:lineRule="auto"/>
        <w:ind w:firstLine="360"/>
        <w:rPr>
          <w:rFonts w:ascii="Arial" w:hAnsi="Arial" w:cs="Arial"/>
          <w:sz w:val="18"/>
          <w:szCs w:val="18"/>
        </w:rPr>
      </w:pPr>
    </w:p>
    <w:p w14:paraId="57433977" w14:textId="5345FF5C" w:rsidR="004F013B" w:rsidRPr="00177170" w:rsidRDefault="004F013B" w:rsidP="00F164C9">
      <w:pPr>
        <w:shd w:val="clear" w:color="auto" w:fill="FFFFFF"/>
        <w:spacing w:line="276" w:lineRule="auto"/>
        <w:ind w:firstLine="360"/>
        <w:rPr>
          <w:rFonts w:ascii="Arial" w:hAnsi="Arial" w:cs="Arial"/>
          <w:sz w:val="22"/>
          <w:szCs w:val="22"/>
        </w:rPr>
      </w:pPr>
      <w:r w:rsidRPr="00177170">
        <w:rPr>
          <w:rFonts w:ascii="Arial" w:hAnsi="Arial" w:cs="Arial"/>
          <w:sz w:val="22"/>
          <w:szCs w:val="22"/>
        </w:rPr>
        <w:t>Employees and managers must not:</w:t>
      </w:r>
    </w:p>
    <w:p w14:paraId="49007082" w14:textId="77777777" w:rsidR="004F013B" w:rsidRPr="00177170" w:rsidRDefault="004F013B" w:rsidP="00F164C9">
      <w:pPr>
        <w:shd w:val="clear" w:color="auto" w:fill="FFFFFF"/>
        <w:spacing w:line="276" w:lineRule="auto"/>
        <w:rPr>
          <w:rFonts w:ascii="Arial" w:hAnsi="Arial" w:cs="Arial"/>
          <w:sz w:val="22"/>
          <w:szCs w:val="22"/>
        </w:rPr>
      </w:pPr>
    </w:p>
    <w:p w14:paraId="30E902BE" w14:textId="021DDD53" w:rsidR="004F013B" w:rsidRPr="00177170" w:rsidRDefault="004F013B" w:rsidP="00F164C9">
      <w:pPr>
        <w:numPr>
          <w:ilvl w:val="0"/>
          <w:numId w:val="18"/>
        </w:numPr>
        <w:shd w:val="clear" w:color="auto" w:fill="FFFFFF"/>
        <w:spacing w:line="276" w:lineRule="auto"/>
        <w:rPr>
          <w:rFonts w:ascii="Arial" w:hAnsi="Arial" w:cs="Arial"/>
          <w:sz w:val="22"/>
          <w:szCs w:val="22"/>
        </w:rPr>
      </w:pPr>
      <w:r w:rsidRPr="00177170">
        <w:rPr>
          <w:rFonts w:ascii="Arial" w:hAnsi="Arial" w:cs="Arial"/>
          <w:sz w:val="22"/>
          <w:szCs w:val="22"/>
        </w:rPr>
        <w:t xml:space="preserve">Use their position or contacts at </w:t>
      </w:r>
      <w:r w:rsidR="006F1610">
        <w:rPr>
          <w:rFonts w:ascii="Arial" w:hAnsi="Arial" w:cs="Arial"/>
          <w:sz w:val="22"/>
          <w:szCs w:val="22"/>
        </w:rPr>
        <w:t>Hope Disability Support Pty Ltd</w:t>
      </w:r>
      <w:r w:rsidRPr="00177170">
        <w:rPr>
          <w:rFonts w:ascii="Arial" w:hAnsi="Arial" w:cs="Arial"/>
          <w:sz w:val="22"/>
          <w:szCs w:val="22"/>
        </w:rPr>
        <w:t xml:space="preserve"> to promote their personal interests or those of a family member or person with whom they have a close personal or professional </w:t>
      </w:r>
      <w:r w:rsidR="00083B67" w:rsidRPr="00177170">
        <w:rPr>
          <w:rFonts w:ascii="Arial" w:hAnsi="Arial" w:cs="Arial"/>
          <w:sz w:val="22"/>
          <w:szCs w:val="22"/>
        </w:rPr>
        <w:t>relationship.</w:t>
      </w:r>
    </w:p>
    <w:p w14:paraId="761B12DB" w14:textId="77777777" w:rsidR="004F013B" w:rsidRPr="00177170" w:rsidRDefault="004F013B" w:rsidP="00F164C9">
      <w:pPr>
        <w:shd w:val="clear" w:color="auto" w:fill="FFFFFF"/>
        <w:spacing w:line="276" w:lineRule="auto"/>
        <w:rPr>
          <w:rFonts w:ascii="Arial" w:hAnsi="Arial" w:cs="Arial"/>
          <w:sz w:val="22"/>
          <w:szCs w:val="22"/>
        </w:rPr>
      </w:pPr>
    </w:p>
    <w:p w14:paraId="07AF419D" w14:textId="47114E4B" w:rsidR="004F013B" w:rsidRPr="00177170" w:rsidRDefault="004F013B" w:rsidP="00F164C9">
      <w:pPr>
        <w:numPr>
          <w:ilvl w:val="0"/>
          <w:numId w:val="18"/>
        </w:numPr>
        <w:shd w:val="clear" w:color="auto" w:fill="FFFFFF"/>
        <w:spacing w:line="276" w:lineRule="auto"/>
        <w:rPr>
          <w:rFonts w:ascii="Arial" w:hAnsi="Arial" w:cs="Arial"/>
          <w:sz w:val="22"/>
          <w:szCs w:val="22"/>
        </w:rPr>
      </w:pPr>
      <w:r w:rsidRPr="00177170">
        <w:rPr>
          <w:rFonts w:ascii="Arial" w:hAnsi="Arial" w:cs="Arial"/>
          <w:sz w:val="22"/>
          <w:szCs w:val="22"/>
        </w:rPr>
        <w:t xml:space="preserve">Take part in or attempt to influence any </w:t>
      </w:r>
      <w:r w:rsidR="006F1610">
        <w:rPr>
          <w:rFonts w:ascii="Arial" w:hAnsi="Arial" w:cs="Arial"/>
          <w:sz w:val="22"/>
          <w:szCs w:val="22"/>
        </w:rPr>
        <w:t>Hope Disability Support Pty Ltd</w:t>
      </w:r>
      <w:r w:rsidRPr="00177170">
        <w:rPr>
          <w:rFonts w:ascii="Arial" w:hAnsi="Arial" w:cs="Arial"/>
          <w:sz w:val="22"/>
          <w:szCs w:val="22"/>
        </w:rPr>
        <w:t xml:space="preserve"> related decision or business dealings (including those concerning current or potential customers, partners, vendors or suppliers) that may benefit or appear to benefit a relative, close personal friend or a business enterprise in which a relative or close personal friend is involved or has a direct or indirect financial interest. </w:t>
      </w:r>
    </w:p>
    <w:p w14:paraId="6974E6CB" w14:textId="77777777" w:rsidR="004F013B" w:rsidRPr="00177170" w:rsidRDefault="004F013B" w:rsidP="00F164C9">
      <w:pPr>
        <w:spacing w:line="276" w:lineRule="auto"/>
        <w:rPr>
          <w:rFonts w:ascii="Arial" w:hAnsi="Arial" w:cs="Arial"/>
          <w:sz w:val="22"/>
          <w:szCs w:val="22"/>
        </w:rPr>
      </w:pPr>
    </w:p>
    <w:p w14:paraId="44C6F3E1" w14:textId="77D86D23" w:rsidR="004F013B" w:rsidRPr="00177170" w:rsidRDefault="006F1610" w:rsidP="00F164C9">
      <w:pPr>
        <w:numPr>
          <w:ilvl w:val="0"/>
          <w:numId w:val="18"/>
        </w:numPr>
        <w:shd w:val="clear" w:color="auto" w:fill="FFFFFF"/>
        <w:spacing w:line="276" w:lineRule="auto"/>
        <w:rPr>
          <w:rFonts w:ascii="Arial" w:hAnsi="Arial" w:cs="Arial"/>
          <w:sz w:val="22"/>
          <w:szCs w:val="22"/>
        </w:rPr>
      </w:pPr>
      <w:r>
        <w:rPr>
          <w:rFonts w:ascii="Arial" w:hAnsi="Arial" w:cs="Arial"/>
          <w:sz w:val="22"/>
          <w:szCs w:val="22"/>
        </w:rPr>
        <w:t>Hope Disability Support Pty Ltd</w:t>
      </w:r>
      <w:r w:rsidR="004F013B" w:rsidRPr="00177170">
        <w:rPr>
          <w:rFonts w:ascii="Arial" w:hAnsi="Arial" w:cs="Arial"/>
          <w:sz w:val="22"/>
          <w:szCs w:val="22"/>
        </w:rPr>
        <w:t xml:space="preserve"> generally does not permit work situations where a manager directly or indirectly manages a relative or a person with whom he/she has a romantic relationship. If you are aware that </w:t>
      </w:r>
      <w:r>
        <w:rPr>
          <w:rFonts w:ascii="Arial" w:hAnsi="Arial" w:cs="Arial"/>
          <w:sz w:val="22"/>
          <w:szCs w:val="22"/>
        </w:rPr>
        <w:t>Hope Disability Support Pty Ltd</w:t>
      </w:r>
      <w:r w:rsidR="004F013B" w:rsidRPr="00177170">
        <w:rPr>
          <w:rFonts w:ascii="Arial" w:hAnsi="Arial" w:cs="Arial"/>
          <w:sz w:val="22"/>
          <w:szCs w:val="22"/>
        </w:rPr>
        <w:t xml:space="preserve"> plans to hire your relative or a person for a position with whom you have a romantic relationship that directly or indirectly reports to you, you must disclose that information immediately </w:t>
      </w:r>
    </w:p>
    <w:p w14:paraId="1F86DB6D" w14:textId="77777777" w:rsidR="004F013B" w:rsidRPr="00177170" w:rsidRDefault="004F013B" w:rsidP="00F164C9">
      <w:pPr>
        <w:spacing w:line="276" w:lineRule="auto"/>
        <w:rPr>
          <w:rFonts w:ascii="Arial" w:hAnsi="Arial" w:cs="Arial"/>
          <w:sz w:val="22"/>
          <w:szCs w:val="22"/>
        </w:rPr>
      </w:pPr>
    </w:p>
    <w:p w14:paraId="139CB287" w14:textId="58E9F572" w:rsidR="004F013B" w:rsidRPr="00177170" w:rsidRDefault="004F013B" w:rsidP="00F164C9">
      <w:pPr>
        <w:numPr>
          <w:ilvl w:val="0"/>
          <w:numId w:val="18"/>
        </w:numPr>
        <w:shd w:val="clear" w:color="auto" w:fill="FFFFFF"/>
        <w:spacing w:line="276" w:lineRule="auto"/>
        <w:rPr>
          <w:rFonts w:ascii="Arial" w:hAnsi="Arial" w:cs="Arial"/>
          <w:sz w:val="22"/>
          <w:szCs w:val="22"/>
        </w:rPr>
      </w:pPr>
      <w:r w:rsidRPr="00177170">
        <w:rPr>
          <w:rFonts w:ascii="Arial" w:hAnsi="Arial" w:cs="Arial"/>
          <w:sz w:val="22"/>
          <w:szCs w:val="22"/>
        </w:rPr>
        <w:t xml:space="preserve">If, during the course of your employment, a romantic relationship develops between you and another </w:t>
      </w:r>
      <w:r w:rsidR="006F1610">
        <w:rPr>
          <w:rFonts w:ascii="Arial" w:hAnsi="Arial" w:cs="Arial"/>
          <w:sz w:val="22"/>
          <w:szCs w:val="22"/>
        </w:rPr>
        <w:t>Hope Disability Support Pty Ltd</w:t>
      </w:r>
      <w:r w:rsidRPr="00177170">
        <w:rPr>
          <w:rFonts w:ascii="Arial" w:hAnsi="Arial" w:cs="Arial"/>
          <w:sz w:val="22"/>
          <w:szCs w:val="22"/>
        </w:rPr>
        <w:t xml:space="preserve"> employee within your direct or indirect reporting chain, you both must promptly disclose that information. Although employees involved in a consensual relationship are individually responsible for disclosure, a manager's failure to report such a relationship will be grounds for appropriate disciplinary action.</w:t>
      </w:r>
    </w:p>
    <w:p w14:paraId="7D7994EB" w14:textId="77777777" w:rsidR="004F013B" w:rsidRPr="00177170" w:rsidRDefault="004F013B" w:rsidP="00F164C9">
      <w:pPr>
        <w:spacing w:line="276" w:lineRule="auto"/>
        <w:ind w:left="360"/>
        <w:rPr>
          <w:rFonts w:ascii="Arial" w:hAnsi="Arial" w:cs="Arial"/>
          <w:sz w:val="22"/>
          <w:szCs w:val="22"/>
        </w:rPr>
      </w:pPr>
    </w:p>
    <w:p w14:paraId="3C52FE32" w14:textId="77777777" w:rsidR="004F013B" w:rsidRPr="00177170" w:rsidRDefault="004F013B" w:rsidP="00F164C9">
      <w:pPr>
        <w:numPr>
          <w:ilvl w:val="1"/>
          <w:numId w:val="9"/>
        </w:numPr>
        <w:spacing w:line="276" w:lineRule="auto"/>
        <w:ind w:left="780" w:hanging="420"/>
        <w:rPr>
          <w:rFonts w:ascii="Arial" w:hAnsi="Arial" w:cs="Arial"/>
          <w:sz w:val="22"/>
          <w:szCs w:val="22"/>
        </w:rPr>
      </w:pPr>
      <w:r w:rsidRPr="00177170">
        <w:rPr>
          <w:rFonts w:ascii="Arial" w:hAnsi="Arial" w:cs="Arial"/>
          <w:sz w:val="22"/>
          <w:szCs w:val="22"/>
        </w:rPr>
        <w:t>Relationships and Favouritism</w:t>
      </w:r>
    </w:p>
    <w:p w14:paraId="56EEA3B2" w14:textId="77777777" w:rsidR="004F013B" w:rsidRPr="00177170" w:rsidRDefault="004F013B" w:rsidP="00F164C9">
      <w:pPr>
        <w:shd w:val="clear" w:color="auto" w:fill="FFFFFF"/>
        <w:spacing w:line="276" w:lineRule="auto"/>
        <w:rPr>
          <w:rFonts w:ascii="Arial" w:hAnsi="Arial" w:cs="Arial"/>
          <w:sz w:val="22"/>
          <w:szCs w:val="22"/>
        </w:rPr>
      </w:pPr>
      <w:r w:rsidRPr="00177170">
        <w:rPr>
          <w:rFonts w:ascii="Arial" w:hAnsi="Arial" w:cs="Arial"/>
          <w:sz w:val="22"/>
          <w:szCs w:val="22"/>
        </w:rPr>
        <w:t>Employees shall not grant or appear to grant preferential treatment to a person with whom they have a close personal or professional relationship. In some situations, past relationships may also give rise to a perceived conflict of interest and should be treated as such.</w:t>
      </w:r>
    </w:p>
    <w:p w14:paraId="1C0AD435" w14:textId="77777777" w:rsidR="004F013B" w:rsidRPr="00177170" w:rsidRDefault="004F013B" w:rsidP="00F164C9">
      <w:pPr>
        <w:shd w:val="clear" w:color="auto" w:fill="FFFFFF"/>
        <w:spacing w:line="276" w:lineRule="auto"/>
        <w:rPr>
          <w:rFonts w:ascii="Arial" w:hAnsi="Arial" w:cs="Arial"/>
          <w:sz w:val="22"/>
          <w:szCs w:val="22"/>
        </w:rPr>
      </w:pPr>
    </w:p>
    <w:p w14:paraId="667BC859" w14:textId="77777777" w:rsidR="004F013B" w:rsidRPr="00177170" w:rsidRDefault="004F013B" w:rsidP="00F164C9">
      <w:pPr>
        <w:shd w:val="clear" w:color="auto" w:fill="FFFFFF"/>
        <w:spacing w:line="276" w:lineRule="auto"/>
        <w:rPr>
          <w:rFonts w:ascii="Arial" w:hAnsi="Arial" w:cs="Arial"/>
          <w:sz w:val="22"/>
          <w:szCs w:val="22"/>
        </w:rPr>
      </w:pPr>
      <w:r w:rsidRPr="00177170">
        <w:rPr>
          <w:rFonts w:ascii="Arial" w:hAnsi="Arial" w:cs="Arial"/>
          <w:sz w:val="22"/>
          <w:szCs w:val="22"/>
        </w:rPr>
        <w:t>If an employee is in a situation where he or she could make a decision (e. g. hiring, evaluation, discipline, promotion, reward, any other form of discretionary control or the awarding of a contract) involving, directly or indirectly, a person with whom he or she has a close personal or professional relationship, the employee must:</w:t>
      </w:r>
    </w:p>
    <w:p w14:paraId="35C1E908" w14:textId="77777777" w:rsidR="004F013B" w:rsidRPr="00177170" w:rsidRDefault="004F013B" w:rsidP="00F164C9">
      <w:pPr>
        <w:shd w:val="clear" w:color="auto" w:fill="FFFFFF"/>
        <w:spacing w:line="276" w:lineRule="auto"/>
        <w:rPr>
          <w:rFonts w:ascii="Arial" w:hAnsi="Arial" w:cs="Arial"/>
          <w:sz w:val="22"/>
          <w:szCs w:val="22"/>
        </w:rPr>
      </w:pPr>
    </w:p>
    <w:p w14:paraId="6B15A48E" w14:textId="77777777" w:rsidR="004F013B" w:rsidRPr="00177170" w:rsidRDefault="004F013B" w:rsidP="00F164C9">
      <w:pPr>
        <w:numPr>
          <w:ilvl w:val="0"/>
          <w:numId w:val="19"/>
        </w:numPr>
        <w:shd w:val="clear" w:color="auto" w:fill="FFFFFF"/>
        <w:spacing w:line="276" w:lineRule="auto"/>
        <w:rPr>
          <w:rFonts w:ascii="Arial" w:hAnsi="Arial" w:cs="Arial"/>
          <w:sz w:val="22"/>
          <w:szCs w:val="22"/>
        </w:rPr>
      </w:pPr>
      <w:r w:rsidRPr="00177170">
        <w:rPr>
          <w:rFonts w:ascii="Arial" w:hAnsi="Arial" w:cs="Arial"/>
          <w:sz w:val="22"/>
          <w:szCs w:val="22"/>
        </w:rPr>
        <w:t>Disclose the potential conflict to his/her manager</w:t>
      </w:r>
    </w:p>
    <w:p w14:paraId="3856D4D2" w14:textId="77777777" w:rsidR="004F013B" w:rsidRPr="00177170" w:rsidRDefault="004F013B" w:rsidP="00F164C9">
      <w:pPr>
        <w:shd w:val="clear" w:color="auto" w:fill="FFFFFF"/>
        <w:spacing w:line="276" w:lineRule="auto"/>
        <w:rPr>
          <w:rFonts w:ascii="Arial" w:hAnsi="Arial" w:cs="Arial"/>
          <w:sz w:val="22"/>
          <w:szCs w:val="22"/>
        </w:rPr>
      </w:pPr>
    </w:p>
    <w:p w14:paraId="762F523B" w14:textId="77777777" w:rsidR="004F013B" w:rsidRPr="00177170" w:rsidRDefault="004F013B" w:rsidP="00F164C9">
      <w:pPr>
        <w:numPr>
          <w:ilvl w:val="0"/>
          <w:numId w:val="19"/>
        </w:numPr>
        <w:shd w:val="clear" w:color="auto" w:fill="FFFFFF"/>
        <w:spacing w:line="276" w:lineRule="auto"/>
        <w:rPr>
          <w:rFonts w:ascii="Arial" w:hAnsi="Arial" w:cs="Arial"/>
          <w:sz w:val="22"/>
          <w:szCs w:val="22"/>
        </w:rPr>
      </w:pPr>
      <w:r w:rsidRPr="00177170">
        <w:rPr>
          <w:rFonts w:ascii="Arial" w:hAnsi="Arial" w:cs="Arial"/>
          <w:sz w:val="22"/>
          <w:szCs w:val="22"/>
        </w:rPr>
        <w:lastRenderedPageBreak/>
        <w:t>Refer the decision to the manager or someone designated by him/her</w:t>
      </w:r>
    </w:p>
    <w:p w14:paraId="10728863" w14:textId="77777777" w:rsidR="004F013B" w:rsidRPr="00177170" w:rsidRDefault="004F013B" w:rsidP="00F164C9">
      <w:pPr>
        <w:shd w:val="clear" w:color="auto" w:fill="FFFFFF"/>
        <w:spacing w:line="276" w:lineRule="auto"/>
        <w:rPr>
          <w:rFonts w:ascii="Arial" w:hAnsi="Arial" w:cs="Arial"/>
          <w:sz w:val="22"/>
          <w:szCs w:val="22"/>
        </w:rPr>
      </w:pPr>
    </w:p>
    <w:p w14:paraId="14E7079F" w14:textId="77777777" w:rsidR="004F013B" w:rsidRPr="00177170" w:rsidRDefault="004F013B" w:rsidP="00F164C9">
      <w:pPr>
        <w:numPr>
          <w:ilvl w:val="0"/>
          <w:numId w:val="19"/>
        </w:numPr>
        <w:shd w:val="clear" w:color="auto" w:fill="FFFFFF"/>
        <w:spacing w:line="276" w:lineRule="auto"/>
        <w:rPr>
          <w:rFonts w:ascii="Arial" w:hAnsi="Arial" w:cs="Arial"/>
          <w:sz w:val="22"/>
          <w:szCs w:val="22"/>
        </w:rPr>
      </w:pPr>
      <w:r w:rsidRPr="00177170">
        <w:rPr>
          <w:rFonts w:ascii="Arial" w:hAnsi="Arial" w:cs="Arial"/>
          <w:sz w:val="22"/>
          <w:szCs w:val="22"/>
        </w:rPr>
        <w:t>Refrain from making any recommendations or conveying views related to the decision.</w:t>
      </w:r>
    </w:p>
    <w:p w14:paraId="7E1C2770" w14:textId="77777777" w:rsidR="004F013B" w:rsidRPr="00177170" w:rsidRDefault="004F013B" w:rsidP="00F164C9">
      <w:pPr>
        <w:shd w:val="clear" w:color="auto" w:fill="FFFFFF"/>
        <w:spacing w:line="276" w:lineRule="auto"/>
        <w:rPr>
          <w:rFonts w:ascii="Arial" w:hAnsi="Arial" w:cs="Arial"/>
          <w:sz w:val="22"/>
          <w:szCs w:val="22"/>
        </w:rPr>
      </w:pPr>
    </w:p>
    <w:p w14:paraId="1921FB3C" w14:textId="77777777" w:rsidR="004F013B" w:rsidRPr="00177170" w:rsidRDefault="004F013B" w:rsidP="00F164C9">
      <w:pPr>
        <w:spacing w:line="276" w:lineRule="auto"/>
        <w:ind w:left="100"/>
        <w:rPr>
          <w:rFonts w:ascii="Arial" w:hAnsi="Arial" w:cs="Arial"/>
          <w:sz w:val="22"/>
          <w:szCs w:val="22"/>
        </w:rPr>
      </w:pPr>
      <w:r w:rsidRPr="00177170">
        <w:rPr>
          <w:rFonts w:ascii="Arial" w:hAnsi="Arial" w:cs="Arial"/>
          <w:sz w:val="22"/>
          <w:szCs w:val="22"/>
        </w:rPr>
        <w:t>In addition, if an employee is in a position of authority over a person with whom he or she has a close personal or business relationship, the manager must change the hierarchical relationship between the employee and that person. The manager may also take other measures to reduce the appearance of conflicts of interest, if necessary.</w:t>
      </w:r>
    </w:p>
    <w:p w14:paraId="47AFF6E7" w14:textId="77777777" w:rsidR="004F013B" w:rsidRPr="00177170" w:rsidRDefault="004F013B" w:rsidP="00F164C9">
      <w:pPr>
        <w:spacing w:line="276" w:lineRule="auto"/>
        <w:ind w:left="360"/>
        <w:rPr>
          <w:rFonts w:ascii="Arial" w:hAnsi="Arial" w:cs="Arial"/>
          <w:sz w:val="22"/>
          <w:szCs w:val="22"/>
        </w:rPr>
      </w:pPr>
    </w:p>
    <w:p w14:paraId="449FC80C" w14:textId="372B95A7" w:rsidR="004F013B" w:rsidRPr="00177170" w:rsidRDefault="004F013B" w:rsidP="00F164C9">
      <w:pPr>
        <w:numPr>
          <w:ilvl w:val="1"/>
          <w:numId w:val="9"/>
        </w:numPr>
        <w:spacing w:line="276" w:lineRule="auto"/>
        <w:ind w:left="780" w:hanging="420"/>
        <w:rPr>
          <w:rFonts w:ascii="Arial" w:hAnsi="Arial" w:cs="Arial"/>
          <w:b/>
          <w:bCs/>
          <w:sz w:val="22"/>
          <w:szCs w:val="22"/>
        </w:rPr>
      </w:pPr>
      <w:r w:rsidRPr="00177170">
        <w:rPr>
          <w:rFonts w:ascii="Arial" w:hAnsi="Arial" w:cs="Arial"/>
          <w:b/>
          <w:bCs/>
          <w:sz w:val="22"/>
          <w:szCs w:val="22"/>
        </w:rPr>
        <w:t>Outside Business Activities</w:t>
      </w:r>
    </w:p>
    <w:p w14:paraId="1E18F452" w14:textId="77777777" w:rsidR="00AA6D98" w:rsidRPr="00177170" w:rsidRDefault="00AA6D98" w:rsidP="00AA6D98">
      <w:pPr>
        <w:spacing w:line="276" w:lineRule="auto"/>
        <w:ind w:left="780"/>
        <w:rPr>
          <w:rFonts w:ascii="Arial" w:hAnsi="Arial" w:cs="Arial"/>
          <w:b/>
          <w:bCs/>
          <w:sz w:val="22"/>
          <w:szCs w:val="22"/>
        </w:rPr>
      </w:pPr>
    </w:p>
    <w:p w14:paraId="40CA3CD1" w14:textId="4919DAB2" w:rsidR="004F013B" w:rsidRPr="00177170" w:rsidRDefault="004F013B" w:rsidP="00F164C9">
      <w:pPr>
        <w:shd w:val="clear" w:color="auto" w:fill="FFFFFF"/>
        <w:spacing w:line="276" w:lineRule="auto"/>
        <w:rPr>
          <w:rFonts w:ascii="Arial" w:hAnsi="Arial" w:cs="Arial"/>
          <w:sz w:val="22"/>
          <w:szCs w:val="22"/>
        </w:rPr>
      </w:pPr>
      <w:r w:rsidRPr="00177170">
        <w:rPr>
          <w:rFonts w:ascii="Arial" w:hAnsi="Arial" w:cs="Arial"/>
          <w:sz w:val="22"/>
          <w:szCs w:val="22"/>
        </w:rPr>
        <w:t xml:space="preserve">Employees are permitted to engage in outside employment or activities as long as they inform their manager prior to starting such activity, and to the extent </w:t>
      </w:r>
      <w:r w:rsidR="00083B67" w:rsidRPr="00177170">
        <w:rPr>
          <w:rFonts w:ascii="Arial" w:hAnsi="Arial" w:cs="Arial"/>
          <w:sz w:val="22"/>
          <w:szCs w:val="22"/>
        </w:rPr>
        <w:t>that.</w:t>
      </w:r>
    </w:p>
    <w:p w14:paraId="298BEA34" w14:textId="77777777" w:rsidR="004F013B" w:rsidRPr="00177170" w:rsidRDefault="004F013B" w:rsidP="00F164C9">
      <w:pPr>
        <w:shd w:val="clear" w:color="auto" w:fill="FFFFFF"/>
        <w:spacing w:line="276" w:lineRule="auto"/>
        <w:rPr>
          <w:rFonts w:ascii="Arial" w:hAnsi="Arial" w:cs="Arial"/>
          <w:sz w:val="22"/>
          <w:szCs w:val="22"/>
        </w:rPr>
      </w:pPr>
    </w:p>
    <w:p w14:paraId="77A4A348" w14:textId="3E4179E9" w:rsidR="004F013B" w:rsidRPr="00177170" w:rsidRDefault="004F013B" w:rsidP="00F164C9">
      <w:pPr>
        <w:numPr>
          <w:ilvl w:val="0"/>
          <w:numId w:val="20"/>
        </w:numPr>
        <w:shd w:val="clear" w:color="auto" w:fill="FFFFFF"/>
        <w:spacing w:line="276" w:lineRule="auto"/>
        <w:rPr>
          <w:rFonts w:ascii="Arial" w:hAnsi="Arial" w:cs="Arial"/>
          <w:sz w:val="22"/>
          <w:szCs w:val="22"/>
        </w:rPr>
      </w:pPr>
      <w:r w:rsidRPr="00177170">
        <w:rPr>
          <w:rFonts w:ascii="Arial" w:hAnsi="Arial" w:cs="Arial"/>
          <w:sz w:val="22"/>
          <w:szCs w:val="22"/>
        </w:rPr>
        <w:t xml:space="preserve">It does not compete with or reflect adversely on </w:t>
      </w:r>
      <w:r w:rsidR="006F1610">
        <w:rPr>
          <w:rFonts w:ascii="Arial" w:hAnsi="Arial" w:cs="Arial"/>
          <w:sz w:val="22"/>
          <w:szCs w:val="22"/>
        </w:rPr>
        <w:t>Hope Disability Support Pty Ltd</w:t>
      </w:r>
      <w:r w:rsidRPr="00177170">
        <w:rPr>
          <w:rFonts w:ascii="Arial" w:hAnsi="Arial" w:cs="Arial"/>
          <w:sz w:val="22"/>
          <w:szCs w:val="22"/>
        </w:rPr>
        <w:t xml:space="preserve"> or give rise to a conflict of interest. </w:t>
      </w:r>
    </w:p>
    <w:p w14:paraId="0218EB8F" w14:textId="77777777" w:rsidR="004F013B" w:rsidRPr="00177170" w:rsidRDefault="004F013B" w:rsidP="00F164C9">
      <w:pPr>
        <w:shd w:val="clear" w:color="auto" w:fill="FFFFFF"/>
        <w:spacing w:line="276" w:lineRule="auto"/>
        <w:rPr>
          <w:rFonts w:ascii="Arial" w:hAnsi="Arial" w:cs="Arial"/>
          <w:sz w:val="22"/>
          <w:szCs w:val="22"/>
        </w:rPr>
      </w:pPr>
    </w:p>
    <w:p w14:paraId="11117DBB" w14:textId="5D2E56C8" w:rsidR="004F013B" w:rsidRPr="00177170" w:rsidRDefault="004F013B" w:rsidP="00F164C9">
      <w:pPr>
        <w:numPr>
          <w:ilvl w:val="0"/>
          <w:numId w:val="20"/>
        </w:numPr>
        <w:shd w:val="clear" w:color="auto" w:fill="FFFFFF"/>
        <w:spacing w:line="276" w:lineRule="auto"/>
        <w:rPr>
          <w:rFonts w:ascii="Arial" w:hAnsi="Arial" w:cs="Arial"/>
          <w:sz w:val="22"/>
          <w:szCs w:val="22"/>
        </w:rPr>
      </w:pPr>
      <w:r w:rsidRPr="00177170">
        <w:rPr>
          <w:rFonts w:ascii="Arial" w:hAnsi="Arial" w:cs="Arial"/>
          <w:sz w:val="22"/>
          <w:szCs w:val="22"/>
        </w:rPr>
        <w:t xml:space="preserve">It does not engage in any outside activity that is likely to involve disclosure of </w:t>
      </w:r>
      <w:r w:rsidR="006F1610">
        <w:rPr>
          <w:rFonts w:ascii="Arial" w:hAnsi="Arial" w:cs="Arial"/>
          <w:sz w:val="22"/>
          <w:szCs w:val="22"/>
        </w:rPr>
        <w:t>Hope Disability Support Pty Ltd’s</w:t>
      </w:r>
      <w:r w:rsidRPr="00177170">
        <w:rPr>
          <w:rFonts w:ascii="Arial" w:hAnsi="Arial" w:cs="Arial"/>
          <w:sz w:val="22"/>
          <w:szCs w:val="22"/>
        </w:rPr>
        <w:t xml:space="preserve"> proprietary information or that is likely to divert time and attention from your responsibilities at </w:t>
      </w:r>
      <w:r w:rsidR="006F1610">
        <w:rPr>
          <w:rFonts w:ascii="Arial" w:hAnsi="Arial" w:cs="Arial"/>
          <w:sz w:val="22"/>
          <w:szCs w:val="22"/>
        </w:rPr>
        <w:t>Hope Disability Support Pty Ltd</w:t>
      </w:r>
      <w:r w:rsidRPr="00177170">
        <w:rPr>
          <w:rFonts w:ascii="Arial" w:hAnsi="Arial" w:cs="Arial"/>
          <w:sz w:val="22"/>
          <w:szCs w:val="22"/>
        </w:rPr>
        <w:t>.</w:t>
      </w:r>
    </w:p>
    <w:p w14:paraId="67112BED" w14:textId="77777777" w:rsidR="004F013B" w:rsidRPr="00177170" w:rsidRDefault="004F013B" w:rsidP="00F164C9">
      <w:pPr>
        <w:shd w:val="clear" w:color="auto" w:fill="FFFFFF"/>
        <w:spacing w:line="276" w:lineRule="auto"/>
        <w:rPr>
          <w:rFonts w:ascii="Arial" w:hAnsi="Arial" w:cs="Arial"/>
          <w:sz w:val="22"/>
          <w:szCs w:val="22"/>
        </w:rPr>
      </w:pPr>
    </w:p>
    <w:p w14:paraId="18CF0E66" w14:textId="189378B8" w:rsidR="004F013B" w:rsidRPr="00177170" w:rsidRDefault="004F013B" w:rsidP="00F164C9">
      <w:pPr>
        <w:numPr>
          <w:ilvl w:val="0"/>
          <w:numId w:val="21"/>
        </w:numPr>
        <w:shd w:val="clear" w:color="auto" w:fill="FFFFFF"/>
        <w:spacing w:line="276" w:lineRule="auto"/>
        <w:ind w:left="723"/>
        <w:rPr>
          <w:rFonts w:ascii="Arial" w:hAnsi="Arial" w:cs="Arial"/>
          <w:sz w:val="22"/>
          <w:szCs w:val="22"/>
        </w:rPr>
      </w:pPr>
      <w:r w:rsidRPr="00177170">
        <w:rPr>
          <w:rFonts w:ascii="Arial" w:hAnsi="Arial" w:cs="Arial"/>
          <w:sz w:val="22"/>
          <w:szCs w:val="22"/>
        </w:rPr>
        <w:t xml:space="preserve">It could not be reasonably perceived as compromising the integrity, independence and impartiality expected from </w:t>
      </w:r>
      <w:r w:rsidR="006F1610">
        <w:rPr>
          <w:rFonts w:ascii="Arial" w:hAnsi="Arial" w:cs="Arial"/>
          <w:sz w:val="22"/>
          <w:szCs w:val="22"/>
        </w:rPr>
        <w:t>Hope Disability Support Pty Ltd</w:t>
      </w:r>
      <w:r w:rsidRPr="00177170">
        <w:rPr>
          <w:rFonts w:ascii="Arial" w:hAnsi="Arial" w:cs="Arial"/>
          <w:sz w:val="22"/>
          <w:szCs w:val="22"/>
        </w:rPr>
        <w:t xml:space="preserve"> or bring </w:t>
      </w:r>
      <w:r w:rsidR="006F1610">
        <w:rPr>
          <w:rFonts w:ascii="Arial" w:hAnsi="Arial" w:cs="Arial"/>
          <w:sz w:val="22"/>
          <w:szCs w:val="22"/>
        </w:rPr>
        <w:t>Hope Disability Support Pty Ltd</w:t>
      </w:r>
      <w:r w:rsidRPr="00177170">
        <w:rPr>
          <w:rFonts w:ascii="Arial" w:hAnsi="Arial" w:cs="Arial"/>
          <w:sz w:val="22"/>
          <w:szCs w:val="22"/>
        </w:rPr>
        <w:t xml:space="preserve"> into </w:t>
      </w:r>
      <w:r w:rsidR="00083B67" w:rsidRPr="00177170">
        <w:rPr>
          <w:rFonts w:ascii="Arial" w:hAnsi="Arial" w:cs="Arial"/>
          <w:sz w:val="22"/>
          <w:szCs w:val="22"/>
        </w:rPr>
        <w:t>disrepute.</w:t>
      </w:r>
    </w:p>
    <w:p w14:paraId="5A6816BA" w14:textId="77777777" w:rsidR="004F013B" w:rsidRPr="00177170" w:rsidRDefault="004F013B" w:rsidP="00F164C9">
      <w:pPr>
        <w:shd w:val="clear" w:color="auto" w:fill="FFFFFF"/>
        <w:spacing w:line="276" w:lineRule="auto"/>
        <w:rPr>
          <w:rFonts w:ascii="Arial" w:hAnsi="Arial" w:cs="Arial"/>
          <w:sz w:val="22"/>
          <w:szCs w:val="22"/>
        </w:rPr>
      </w:pPr>
    </w:p>
    <w:p w14:paraId="663CB5D5" w14:textId="2A6254B7" w:rsidR="004F013B" w:rsidRPr="00177170" w:rsidRDefault="004F013B" w:rsidP="00F164C9">
      <w:pPr>
        <w:numPr>
          <w:ilvl w:val="0"/>
          <w:numId w:val="21"/>
        </w:numPr>
        <w:shd w:val="clear" w:color="auto" w:fill="FFFFFF"/>
        <w:spacing w:line="276" w:lineRule="auto"/>
        <w:ind w:left="723"/>
        <w:rPr>
          <w:rFonts w:ascii="Arial" w:hAnsi="Arial" w:cs="Arial"/>
          <w:sz w:val="22"/>
          <w:szCs w:val="22"/>
        </w:rPr>
      </w:pPr>
      <w:r w:rsidRPr="00177170">
        <w:rPr>
          <w:rFonts w:ascii="Arial" w:hAnsi="Arial" w:cs="Arial"/>
          <w:sz w:val="22"/>
          <w:szCs w:val="22"/>
        </w:rPr>
        <w:t xml:space="preserve">It does not inappropriately exploit the employee’s connection with </w:t>
      </w:r>
      <w:r w:rsidR="006F1610">
        <w:rPr>
          <w:rFonts w:ascii="Arial" w:hAnsi="Arial" w:cs="Arial"/>
          <w:sz w:val="22"/>
          <w:szCs w:val="22"/>
        </w:rPr>
        <w:t>Hope Disability Support Pty Ltd</w:t>
      </w:r>
      <w:r w:rsidR="00083B67" w:rsidRPr="00177170">
        <w:rPr>
          <w:rFonts w:ascii="Arial" w:hAnsi="Arial" w:cs="Arial"/>
          <w:sz w:val="22"/>
          <w:szCs w:val="22"/>
        </w:rPr>
        <w:t>.</w:t>
      </w:r>
    </w:p>
    <w:p w14:paraId="4218AB88" w14:textId="77777777" w:rsidR="004F013B" w:rsidRPr="00177170" w:rsidRDefault="004F013B" w:rsidP="00F164C9">
      <w:pPr>
        <w:shd w:val="clear" w:color="auto" w:fill="FFFFFF"/>
        <w:spacing w:line="276" w:lineRule="auto"/>
        <w:rPr>
          <w:rFonts w:ascii="Arial" w:hAnsi="Arial" w:cs="Arial"/>
          <w:sz w:val="22"/>
          <w:szCs w:val="22"/>
        </w:rPr>
      </w:pPr>
    </w:p>
    <w:p w14:paraId="4779639C" w14:textId="4DA4C274" w:rsidR="004F013B" w:rsidRPr="00177170" w:rsidRDefault="004F013B" w:rsidP="00F164C9">
      <w:pPr>
        <w:numPr>
          <w:ilvl w:val="0"/>
          <w:numId w:val="21"/>
        </w:numPr>
        <w:shd w:val="clear" w:color="auto" w:fill="FFFFFF"/>
        <w:spacing w:line="276" w:lineRule="auto"/>
        <w:ind w:left="723"/>
        <w:rPr>
          <w:rFonts w:ascii="Arial" w:hAnsi="Arial" w:cs="Arial"/>
          <w:sz w:val="22"/>
          <w:szCs w:val="22"/>
        </w:rPr>
      </w:pPr>
      <w:r w:rsidRPr="00177170">
        <w:rPr>
          <w:rFonts w:ascii="Arial" w:hAnsi="Arial" w:cs="Arial"/>
          <w:sz w:val="22"/>
          <w:szCs w:val="22"/>
        </w:rPr>
        <w:t xml:space="preserve">It does not restrict your availability or </w:t>
      </w:r>
      <w:r w:rsidR="00083B67" w:rsidRPr="00177170">
        <w:rPr>
          <w:rFonts w:ascii="Arial" w:hAnsi="Arial" w:cs="Arial"/>
          <w:sz w:val="22"/>
          <w:szCs w:val="22"/>
        </w:rPr>
        <w:t>efficiency.</w:t>
      </w:r>
    </w:p>
    <w:p w14:paraId="16EF4465" w14:textId="77777777" w:rsidR="004F013B" w:rsidRPr="00177170" w:rsidRDefault="004F013B" w:rsidP="00F164C9">
      <w:pPr>
        <w:shd w:val="clear" w:color="auto" w:fill="FFFFFF"/>
        <w:spacing w:line="276" w:lineRule="auto"/>
        <w:rPr>
          <w:rFonts w:ascii="Arial" w:hAnsi="Arial" w:cs="Arial"/>
          <w:sz w:val="22"/>
          <w:szCs w:val="22"/>
        </w:rPr>
      </w:pPr>
    </w:p>
    <w:p w14:paraId="741F9FAB" w14:textId="495831ED" w:rsidR="004F013B" w:rsidRPr="00177170" w:rsidRDefault="004F013B" w:rsidP="00F164C9">
      <w:pPr>
        <w:numPr>
          <w:ilvl w:val="0"/>
          <w:numId w:val="21"/>
        </w:numPr>
        <w:shd w:val="clear" w:color="auto" w:fill="FFFFFF"/>
        <w:spacing w:line="276" w:lineRule="auto"/>
        <w:ind w:left="723"/>
        <w:rPr>
          <w:rFonts w:ascii="Arial" w:hAnsi="Arial" w:cs="Arial"/>
          <w:sz w:val="22"/>
          <w:szCs w:val="22"/>
        </w:rPr>
      </w:pPr>
      <w:r w:rsidRPr="00177170">
        <w:rPr>
          <w:rFonts w:ascii="Arial" w:hAnsi="Arial" w:cs="Arial"/>
          <w:sz w:val="22"/>
          <w:szCs w:val="22"/>
        </w:rPr>
        <w:t xml:space="preserve">It does not involve acting as a spokesperson for another </w:t>
      </w:r>
      <w:r w:rsidR="00083B67" w:rsidRPr="00177170">
        <w:rPr>
          <w:rFonts w:ascii="Arial" w:hAnsi="Arial" w:cs="Arial"/>
          <w:sz w:val="22"/>
          <w:szCs w:val="22"/>
        </w:rPr>
        <w:t>organisation.</w:t>
      </w:r>
    </w:p>
    <w:p w14:paraId="7C3D602C" w14:textId="77777777" w:rsidR="004F013B" w:rsidRPr="00177170" w:rsidRDefault="004F013B" w:rsidP="00F164C9">
      <w:pPr>
        <w:spacing w:line="276" w:lineRule="auto"/>
        <w:rPr>
          <w:rFonts w:ascii="Arial" w:hAnsi="Arial" w:cs="Arial"/>
          <w:sz w:val="22"/>
          <w:szCs w:val="22"/>
        </w:rPr>
      </w:pPr>
    </w:p>
    <w:p w14:paraId="599F7E54" w14:textId="7D4E095B" w:rsidR="004F013B" w:rsidRPr="00177170" w:rsidRDefault="004F013B" w:rsidP="00F164C9">
      <w:pPr>
        <w:numPr>
          <w:ilvl w:val="0"/>
          <w:numId w:val="21"/>
        </w:numPr>
        <w:shd w:val="clear" w:color="auto" w:fill="FFFFFF"/>
        <w:spacing w:line="276" w:lineRule="auto"/>
        <w:ind w:left="723"/>
        <w:rPr>
          <w:rFonts w:ascii="Arial" w:hAnsi="Arial" w:cs="Arial"/>
          <w:sz w:val="22"/>
          <w:szCs w:val="22"/>
        </w:rPr>
      </w:pPr>
      <w:r w:rsidRPr="00177170">
        <w:rPr>
          <w:rFonts w:ascii="Arial" w:hAnsi="Arial" w:cs="Arial"/>
          <w:sz w:val="22"/>
          <w:szCs w:val="22"/>
        </w:rPr>
        <w:t xml:space="preserve">Employees are permitted to act as board members of an organisation external to </w:t>
      </w:r>
      <w:r w:rsidR="006F1610">
        <w:rPr>
          <w:rFonts w:ascii="Arial" w:hAnsi="Arial" w:cs="Arial"/>
          <w:sz w:val="22"/>
          <w:szCs w:val="22"/>
        </w:rPr>
        <w:t>Hope Disability Support Pty Ltd</w:t>
      </w:r>
      <w:r w:rsidRPr="00177170">
        <w:rPr>
          <w:rFonts w:ascii="Arial" w:hAnsi="Arial" w:cs="Arial"/>
          <w:sz w:val="22"/>
          <w:szCs w:val="22"/>
        </w:rPr>
        <w:t xml:space="preserve"> if their participation meets the criteria above, and if authorized by their manager beforehand. You cannot serve as a board member or technical advisor of a competitor or of a company that may reasonably be expected to become a competitor</w:t>
      </w:r>
    </w:p>
    <w:p w14:paraId="56BE5094" w14:textId="77777777" w:rsidR="004F013B" w:rsidRPr="00177170" w:rsidRDefault="004F013B" w:rsidP="00F164C9">
      <w:pPr>
        <w:spacing w:line="276" w:lineRule="auto"/>
        <w:rPr>
          <w:rFonts w:ascii="Arial" w:hAnsi="Arial" w:cs="Arial"/>
          <w:sz w:val="22"/>
          <w:szCs w:val="22"/>
        </w:rPr>
      </w:pPr>
    </w:p>
    <w:p w14:paraId="5E262577" w14:textId="1D226CA0" w:rsidR="004F013B" w:rsidRPr="00177170" w:rsidRDefault="004F013B" w:rsidP="00F164C9">
      <w:pPr>
        <w:numPr>
          <w:ilvl w:val="0"/>
          <w:numId w:val="21"/>
        </w:numPr>
        <w:shd w:val="clear" w:color="auto" w:fill="FFFFFF"/>
        <w:spacing w:line="276" w:lineRule="auto"/>
        <w:ind w:left="723"/>
        <w:rPr>
          <w:rFonts w:ascii="Arial" w:hAnsi="Arial" w:cs="Arial"/>
          <w:sz w:val="22"/>
          <w:szCs w:val="22"/>
        </w:rPr>
      </w:pPr>
      <w:r w:rsidRPr="00177170">
        <w:rPr>
          <w:rFonts w:ascii="Arial" w:hAnsi="Arial" w:cs="Arial"/>
          <w:sz w:val="22"/>
          <w:szCs w:val="22"/>
        </w:rPr>
        <w:t xml:space="preserve">Employees may be permitted to write books or work on other creative projects that are not in competition with </w:t>
      </w:r>
      <w:r w:rsidR="006F1610">
        <w:rPr>
          <w:rFonts w:ascii="Arial" w:hAnsi="Arial" w:cs="Arial"/>
          <w:sz w:val="22"/>
          <w:szCs w:val="22"/>
        </w:rPr>
        <w:t>Hope Disability Support Pty Ltd</w:t>
      </w:r>
      <w:r w:rsidRPr="00177170">
        <w:rPr>
          <w:rFonts w:ascii="Arial" w:hAnsi="Arial" w:cs="Arial"/>
          <w:sz w:val="22"/>
          <w:szCs w:val="22"/>
        </w:rPr>
        <w:t xml:space="preserve"> as long as they respect the criteria for outside activities mentioned above and obtain prior written authorization from their manager.</w:t>
      </w:r>
    </w:p>
    <w:p w14:paraId="78782F0D" w14:textId="77777777" w:rsidR="004F013B" w:rsidRPr="00177170" w:rsidRDefault="004F013B" w:rsidP="00F164C9">
      <w:pPr>
        <w:shd w:val="clear" w:color="auto" w:fill="FFFFFF"/>
        <w:spacing w:line="276" w:lineRule="auto"/>
        <w:rPr>
          <w:rFonts w:ascii="Arial" w:hAnsi="Arial" w:cs="Arial"/>
          <w:sz w:val="22"/>
          <w:szCs w:val="22"/>
        </w:rPr>
      </w:pPr>
    </w:p>
    <w:p w14:paraId="35B20A59" w14:textId="77777777" w:rsidR="004F013B" w:rsidRPr="00177170" w:rsidRDefault="004F013B" w:rsidP="00F164C9">
      <w:pPr>
        <w:shd w:val="clear" w:color="auto" w:fill="FFFFFF"/>
        <w:spacing w:line="276" w:lineRule="auto"/>
        <w:rPr>
          <w:rFonts w:ascii="Arial" w:hAnsi="Arial" w:cs="Arial"/>
          <w:sz w:val="22"/>
          <w:szCs w:val="22"/>
        </w:rPr>
      </w:pPr>
      <w:r w:rsidRPr="00177170">
        <w:rPr>
          <w:rFonts w:ascii="Arial" w:hAnsi="Arial" w:cs="Arial"/>
          <w:sz w:val="22"/>
          <w:szCs w:val="22"/>
        </w:rPr>
        <w:t>You are not required to seek approval of the following activities:</w:t>
      </w:r>
    </w:p>
    <w:p w14:paraId="0A43BF4B" w14:textId="77777777" w:rsidR="004F013B" w:rsidRPr="00177170" w:rsidRDefault="004F013B" w:rsidP="00F164C9">
      <w:pPr>
        <w:shd w:val="clear" w:color="auto" w:fill="FFFFFF"/>
        <w:spacing w:line="276" w:lineRule="auto"/>
        <w:rPr>
          <w:rFonts w:ascii="Arial" w:hAnsi="Arial" w:cs="Arial"/>
          <w:sz w:val="22"/>
          <w:szCs w:val="22"/>
        </w:rPr>
      </w:pPr>
    </w:p>
    <w:p w14:paraId="640E543F" w14:textId="4865D96B" w:rsidR="004F013B" w:rsidRPr="00177170" w:rsidRDefault="004F013B" w:rsidP="00F164C9">
      <w:pPr>
        <w:numPr>
          <w:ilvl w:val="0"/>
          <w:numId w:val="22"/>
        </w:numPr>
        <w:shd w:val="clear" w:color="auto" w:fill="FFFFFF"/>
        <w:spacing w:line="276" w:lineRule="auto"/>
        <w:rPr>
          <w:rFonts w:ascii="Arial" w:hAnsi="Arial" w:cs="Arial"/>
          <w:sz w:val="22"/>
          <w:szCs w:val="22"/>
        </w:rPr>
      </w:pPr>
      <w:r w:rsidRPr="00177170">
        <w:rPr>
          <w:rFonts w:ascii="Arial" w:hAnsi="Arial" w:cs="Arial"/>
          <w:sz w:val="22"/>
          <w:szCs w:val="22"/>
        </w:rPr>
        <w:t xml:space="preserve">Any affiliation with a trade association, professional association or other such organization related to your work or position at </w:t>
      </w:r>
      <w:r w:rsidR="006F1610">
        <w:rPr>
          <w:rFonts w:ascii="Arial" w:hAnsi="Arial" w:cs="Arial"/>
          <w:sz w:val="22"/>
          <w:szCs w:val="22"/>
        </w:rPr>
        <w:t>Hope Disability Support Pty Ltd</w:t>
      </w:r>
    </w:p>
    <w:p w14:paraId="14C2D0FA" w14:textId="77777777" w:rsidR="004F013B" w:rsidRPr="00177170" w:rsidRDefault="004F013B" w:rsidP="00F164C9">
      <w:pPr>
        <w:shd w:val="clear" w:color="auto" w:fill="FFFFFF"/>
        <w:spacing w:line="276" w:lineRule="auto"/>
        <w:rPr>
          <w:rFonts w:ascii="Arial" w:hAnsi="Arial" w:cs="Arial"/>
          <w:sz w:val="22"/>
          <w:szCs w:val="22"/>
        </w:rPr>
      </w:pPr>
    </w:p>
    <w:p w14:paraId="10D7C35E" w14:textId="0FB71323" w:rsidR="004F013B" w:rsidRPr="00177170" w:rsidRDefault="004F013B" w:rsidP="00F164C9">
      <w:pPr>
        <w:numPr>
          <w:ilvl w:val="0"/>
          <w:numId w:val="22"/>
        </w:numPr>
        <w:shd w:val="clear" w:color="auto" w:fill="FFFFFF"/>
        <w:spacing w:line="276" w:lineRule="auto"/>
        <w:rPr>
          <w:rFonts w:ascii="Arial" w:hAnsi="Arial" w:cs="Arial"/>
          <w:sz w:val="22"/>
          <w:szCs w:val="22"/>
        </w:rPr>
      </w:pPr>
      <w:r w:rsidRPr="00177170">
        <w:rPr>
          <w:rFonts w:ascii="Arial" w:hAnsi="Arial" w:cs="Arial"/>
          <w:sz w:val="22"/>
          <w:szCs w:val="22"/>
        </w:rPr>
        <w:t xml:space="preserve">Participation in non-profit civic or charitable activities, including serving as a member of a board of directors or technical advisory board. However, you must obtain approval if the entity is an </w:t>
      </w:r>
      <w:r w:rsidR="006F1610">
        <w:rPr>
          <w:rFonts w:ascii="Arial" w:hAnsi="Arial" w:cs="Arial"/>
          <w:sz w:val="22"/>
          <w:szCs w:val="22"/>
        </w:rPr>
        <w:t>Hope Disability Support Pty Ltd</w:t>
      </w:r>
      <w:r w:rsidRPr="00177170">
        <w:rPr>
          <w:rFonts w:ascii="Arial" w:hAnsi="Arial" w:cs="Arial"/>
          <w:sz w:val="22"/>
          <w:szCs w:val="22"/>
        </w:rPr>
        <w:t xml:space="preserve"> customer or expects to receive or seek a contribution from </w:t>
      </w:r>
      <w:r w:rsidR="006F1610">
        <w:rPr>
          <w:rFonts w:ascii="Arial" w:hAnsi="Arial" w:cs="Arial"/>
          <w:sz w:val="22"/>
          <w:szCs w:val="22"/>
        </w:rPr>
        <w:t>Hope Disability Support Pty Ltd</w:t>
      </w:r>
    </w:p>
    <w:p w14:paraId="406E97A2" w14:textId="77777777" w:rsidR="004F013B" w:rsidRPr="00177170" w:rsidRDefault="004F013B" w:rsidP="00F164C9">
      <w:pPr>
        <w:shd w:val="clear" w:color="auto" w:fill="FFFFFF"/>
        <w:spacing w:line="276" w:lineRule="auto"/>
        <w:rPr>
          <w:rFonts w:ascii="Arial" w:hAnsi="Arial" w:cs="Arial"/>
          <w:sz w:val="22"/>
          <w:szCs w:val="22"/>
        </w:rPr>
      </w:pPr>
    </w:p>
    <w:p w14:paraId="6DBBFB50" w14:textId="77777777" w:rsidR="004F013B" w:rsidRPr="00177170" w:rsidRDefault="004F013B" w:rsidP="00F164C9">
      <w:pPr>
        <w:numPr>
          <w:ilvl w:val="0"/>
          <w:numId w:val="22"/>
        </w:numPr>
        <w:shd w:val="clear" w:color="auto" w:fill="FFFFFF"/>
        <w:spacing w:line="276" w:lineRule="auto"/>
        <w:rPr>
          <w:rFonts w:ascii="Arial" w:hAnsi="Arial" w:cs="Arial"/>
          <w:sz w:val="22"/>
          <w:szCs w:val="22"/>
        </w:rPr>
      </w:pPr>
      <w:r w:rsidRPr="00177170">
        <w:rPr>
          <w:rFonts w:ascii="Arial" w:hAnsi="Arial" w:cs="Arial"/>
          <w:sz w:val="22"/>
          <w:szCs w:val="22"/>
        </w:rPr>
        <w:t xml:space="preserve">Positions with co-op boards, condominium associations and similar entities where the sole purpose of such participation would be to hold title to and/or manage real property in which you can or do reside. </w:t>
      </w:r>
    </w:p>
    <w:p w14:paraId="5FA5279E" w14:textId="77777777" w:rsidR="004F013B" w:rsidRPr="00177170" w:rsidRDefault="004F013B" w:rsidP="00F164C9">
      <w:pPr>
        <w:shd w:val="clear" w:color="auto" w:fill="FFFFFF"/>
        <w:spacing w:line="276" w:lineRule="auto"/>
        <w:rPr>
          <w:rFonts w:ascii="Arial" w:hAnsi="Arial" w:cs="Arial"/>
          <w:sz w:val="22"/>
          <w:szCs w:val="22"/>
        </w:rPr>
      </w:pPr>
    </w:p>
    <w:p w14:paraId="5DEDC677" w14:textId="77777777" w:rsidR="004F013B" w:rsidRPr="00177170" w:rsidRDefault="004F013B" w:rsidP="00F164C9">
      <w:pPr>
        <w:numPr>
          <w:ilvl w:val="0"/>
          <w:numId w:val="22"/>
        </w:numPr>
        <w:shd w:val="clear" w:color="auto" w:fill="FFFFFF"/>
        <w:spacing w:line="276" w:lineRule="auto"/>
        <w:rPr>
          <w:rFonts w:ascii="Arial" w:hAnsi="Arial" w:cs="Arial"/>
          <w:sz w:val="22"/>
          <w:szCs w:val="22"/>
        </w:rPr>
      </w:pPr>
      <w:r w:rsidRPr="00177170">
        <w:rPr>
          <w:rFonts w:ascii="Arial" w:hAnsi="Arial" w:cs="Arial"/>
          <w:sz w:val="22"/>
          <w:szCs w:val="22"/>
        </w:rPr>
        <w:t>Positions with holding companies, trusts or other non-operating entities established solely for purposes of you or your family’s investment, estate or tax planning or to hold you, your family’s real estate or other investments that would not otherwise require disclosure under this policy.</w:t>
      </w:r>
    </w:p>
    <w:p w14:paraId="05E3BCEB" w14:textId="77777777" w:rsidR="004F013B" w:rsidRPr="00177170" w:rsidRDefault="004F013B" w:rsidP="00F164C9">
      <w:pPr>
        <w:spacing w:line="276" w:lineRule="auto"/>
        <w:rPr>
          <w:rFonts w:ascii="Arial" w:hAnsi="Arial" w:cs="Arial"/>
          <w:sz w:val="22"/>
          <w:szCs w:val="22"/>
        </w:rPr>
      </w:pPr>
    </w:p>
    <w:p w14:paraId="0CD33640" w14:textId="77777777" w:rsidR="004F013B" w:rsidRPr="00177170" w:rsidRDefault="004F013B" w:rsidP="00F164C9">
      <w:pPr>
        <w:shd w:val="clear" w:color="auto" w:fill="FFFFFF"/>
        <w:spacing w:line="276" w:lineRule="auto"/>
        <w:rPr>
          <w:rFonts w:ascii="Arial" w:hAnsi="Arial" w:cs="Arial"/>
          <w:sz w:val="22"/>
          <w:szCs w:val="22"/>
        </w:rPr>
      </w:pPr>
      <w:r w:rsidRPr="00177170">
        <w:rPr>
          <w:rFonts w:ascii="Arial" w:hAnsi="Arial" w:cs="Arial"/>
          <w:sz w:val="22"/>
          <w:szCs w:val="22"/>
        </w:rPr>
        <w:t xml:space="preserve">If the manager considers the outside activity to be inappropriate, considering the criteria mentioned above, it must inform the employee in writing and the employee must avoid, discontinue, or modify his/her participation in such activities accordingly. </w:t>
      </w:r>
    </w:p>
    <w:p w14:paraId="1DD4F58A" w14:textId="77777777" w:rsidR="004F013B" w:rsidRPr="00177170" w:rsidRDefault="004F013B" w:rsidP="00F164C9">
      <w:pPr>
        <w:shd w:val="clear" w:color="auto" w:fill="FFFFFF"/>
        <w:spacing w:line="276" w:lineRule="auto"/>
        <w:rPr>
          <w:rFonts w:ascii="Arial" w:hAnsi="Arial" w:cs="Arial"/>
          <w:sz w:val="22"/>
          <w:szCs w:val="22"/>
        </w:rPr>
      </w:pPr>
    </w:p>
    <w:p w14:paraId="0DDC8321" w14:textId="77777777" w:rsidR="004F013B" w:rsidRPr="00177170" w:rsidRDefault="004F013B" w:rsidP="00F164C9">
      <w:pPr>
        <w:shd w:val="clear" w:color="auto" w:fill="FFFFFF"/>
        <w:spacing w:line="276" w:lineRule="auto"/>
        <w:rPr>
          <w:rFonts w:ascii="Arial" w:hAnsi="Arial" w:cs="Arial"/>
          <w:sz w:val="22"/>
          <w:szCs w:val="22"/>
        </w:rPr>
      </w:pPr>
      <w:r w:rsidRPr="00177170">
        <w:rPr>
          <w:rFonts w:ascii="Arial" w:hAnsi="Arial" w:cs="Arial"/>
          <w:sz w:val="22"/>
          <w:szCs w:val="22"/>
        </w:rPr>
        <w:t>Disclosures and their assessment by the manager must be documented.</w:t>
      </w:r>
    </w:p>
    <w:p w14:paraId="5F9F5437" w14:textId="77777777" w:rsidR="004F013B" w:rsidRPr="00177170" w:rsidRDefault="004F013B" w:rsidP="00F164C9">
      <w:pPr>
        <w:spacing w:line="276" w:lineRule="auto"/>
        <w:ind w:left="360"/>
        <w:rPr>
          <w:rFonts w:ascii="Arial" w:hAnsi="Arial" w:cs="Arial"/>
          <w:sz w:val="22"/>
          <w:szCs w:val="22"/>
        </w:rPr>
      </w:pPr>
    </w:p>
    <w:p w14:paraId="7E6EA9E7" w14:textId="77777777" w:rsidR="004F013B" w:rsidRPr="00177170" w:rsidRDefault="004F013B" w:rsidP="00F164C9">
      <w:pPr>
        <w:numPr>
          <w:ilvl w:val="1"/>
          <w:numId w:val="9"/>
        </w:numPr>
        <w:spacing w:line="276" w:lineRule="auto"/>
        <w:ind w:left="780" w:hanging="420"/>
        <w:rPr>
          <w:rFonts w:ascii="Arial" w:hAnsi="Arial" w:cs="Arial"/>
          <w:sz w:val="22"/>
          <w:szCs w:val="22"/>
        </w:rPr>
      </w:pPr>
      <w:r w:rsidRPr="00177170">
        <w:rPr>
          <w:rFonts w:ascii="Arial" w:hAnsi="Arial" w:cs="Arial"/>
          <w:sz w:val="22"/>
          <w:szCs w:val="22"/>
        </w:rPr>
        <w:t>Gifts Hospitality and Other Benefits</w:t>
      </w:r>
    </w:p>
    <w:p w14:paraId="767900A5" w14:textId="77777777" w:rsidR="004F013B" w:rsidRPr="00177170" w:rsidRDefault="004F013B" w:rsidP="00F164C9">
      <w:pPr>
        <w:shd w:val="clear" w:color="auto" w:fill="FFFFFF"/>
        <w:spacing w:line="276" w:lineRule="auto"/>
        <w:rPr>
          <w:rFonts w:ascii="Arial" w:hAnsi="Arial" w:cs="Arial"/>
          <w:sz w:val="22"/>
          <w:szCs w:val="22"/>
        </w:rPr>
      </w:pPr>
      <w:r w:rsidRPr="00177170">
        <w:rPr>
          <w:rFonts w:ascii="Arial" w:hAnsi="Arial" w:cs="Arial"/>
          <w:sz w:val="22"/>
          <w:szCs w:val="22"/>
        </w:rPr>
        <w:t>Accepting a gift, a benefit or an offer of hospitality for oneself or for a colleague, family member or friend can lead to uncomfortable situations or to real or perceived conflicts of interest.</w:t>
      </w:r>
    </w:p>
    <w:p w14:paraId="1B1AB25B" w14:textId="77777777" w:rsidR="004F013B" w:rsidRPr="00177170" w:rsidRDefault="004F013B" w:rsidP="00F164C9">
      <w:pPr>
        <w:shd w:val="clear" w:color="auto" w:fill="FFFFFF"/>
        <w:spacing w:line="276" w:lineRule="auto"/>
        <w:rPr>
          <w:rFonts w:ascii="Arial" w:hAnsi="Arial" w:cs="Arial"/>
          <w:sz w:val="22"/>
          <w:szCs w:val="22"/>
        </w:rPr>
      </w:pPr>
    </w:p>
    <w:p w14:paraId="6A38FCA3" w14:textId="747CF5A9" w:rsidR="004F013B" w:rsidRPr="00177170" w:rsidRDefault="004F013B" w:rsidP="00F164C9">
      <w:pPr>
        <w:shd w:val="clear" w:color="auto" w:fill="FFFFFF"/>
        <w:spacing w:line="276" w:lineRule="auto"/>
        <w:rPr>
          <w:rFonts w:ascii="Arial" w:hAnsi="Arial" w:cs="Arial"/>
          <w:sz w:val="22"/>
          <w:szCs w:val="22"/>
        </w:rPr>
      </w:pPr>
      <w:r w:rsidRPr="00177170">
        <w:rPr>
          <w:rFonts w:ascii="Arial" w:hAnsi="Arial" w:cs="Arial"/>
          <w:sz w:val="22"/>
          <w:szCs w:val="22"/>
        </w:rPr>
        <w:t>Employees may occasionally accept unsolicited gifts, hospitality, free travel, tickets, or invitations to sports or entertainment events (e.g., baseball/football game, round of golf, theatre show or concert) or other benefits. It is also permitted to occasionally accept a working meal of reasonable value paid for by a third party.</w:t>
      </w:r>
    </w:p>
    <w:p w14:paraId="2740E02B" w14:textId="77777777" w:rsidR="004F013B" w:rsidRPr="00177170" w:rsidRDefault="004F013B" w:rsidP="00F164C9">
      <w:pPr>
        <w:shd w:val="clear" w:color="auto" w:fill="FFFFFF"/>
        <w:spacing w:line="276" w:lineRule="auto"/>
        <w:rPr>
          <w:rFonts w:ascii="Arial" w:hAnsi="Arial" w:cs="Arial"/>
          <w:sz w:val="22"/>
          <w:szCs w:val="22"/>
        </w:rPr>
      </w:pPr>
    </w:p>
    <w:p w14:paraId="7EE49B1F" w14:textId="77777777" w:rsidR="004F013B" w:rsidRPr="00177170" w:rsidRDefault="004F013B" w:rsidP="00F164C9">
      <w:pPr>
        <w:shd w:val="clear" w:color="auto" w:fill="FFFFFF"/>
        <w:spacing w:line="276" w:lineRule="auto"/>
        <w:rPr>
          <w:rFonts w:ascii="Arial" w:hAnsi="Arial" w:cs="Arial"/>
          <w:sz w:val="22"/>
          <w:szCs w:val="22"/>
        </w:rPr>
      </w:pPr>
      <w:r w:rsidRPr="00177170">
        <w:rPr>
          <w:rFonts w:ascii="Arial" w:hAnsi="Arial" w:cs="Arial"/>
          <w:sz w:val="22"/>
          <w:szCs w:val="22"/>
        </w:rPr>
        <w:t>However, employees must not accept gifts, hospitality, free travel, tickets, or invitations to sports or entertainment events or any other benefits:</w:t>
      </w:r>
    </w:p>
    <w:p w14:paraId="231FFBBC" w14:textId="77777777" w:rsidR="004F013B" w:rsidRPr="00177170" w:rsidRDefault="004F013B" w:rsidP="00F164C9">
      <w:pPr>
        <w:shd w:val="clear" w:color="auto" w:fill="FFFFFF"/>
        <w:spacing w:line="276" w:lineRule="auto"/>
        <w:rPr>
          <w:rFonts w:ascii="Arial" w:hAnsi="Arial" w:cs="Arial"/>
          <w:sz w:val="22"/>
          <w:szCs w:val="22"/>
        </w:rPr>
      </w:pPr>
    </w:p>
    <w:p w14:paraId="01DE78B5" w14:textId="694CDE42" w:rsidR="004F013B" w:rsidRPr="00177170" w:rsidRDefault="004F013B" w:rsidP="00F164C9">
      <w:pPr>
        <w:numPr>
          <w:ilvl w:val="0"/>
          <w:numId w:val="23"/>
        </w:numPr>
        <w:shd w:val="clear" w:color="auto" w:fill="FFFFFF"/>
        <w:spacing w:line="276" w:lineRule="auto"/>
        <w:ind w:left="723"/>
        <w:rPr>
          <w:rFonts w:ascii="Arial" w:hAnsi="Arial" w:cs="Arial"/>
          <w:sz w:val="22"/>
          <w:szCs w:val="22"/>
        </w:rPr>
      </w:pPr>
      <w:r w:rsidRPr="00177170">
        <w:rPr>
          <w:rFonts w:ascii="Arial" w:hAnsi="Arial" w:cs="Arial"/>
          <w:sz w:val="22"/>
          <w:szCs w:val="22"/>
        </w:rPr>
        <w:t xml:space="preserve">That could influence, or be perceived to influence, their judgment and/or their performance of </w:t>
      </w:r>
      <w:r w:rsidR="00083B67" w:rsidRPr="00177170">
        <w:rPr>
          <w:rFonts w:ascii="Arial" w:hAnsi="Arial" w:cs="Arial"/>
          <w:sz w:val="22"/>
          <w:szCs w:val="22"/>
        </w:rPr>
        <w:t>duties.</w:t>
      </w:r>
    </w:p>
    <w:p w14:paraId="1E185FA6" w14:textId="625293DF" w:rsidR="004F013B" w:rsidRPr="00177170" w:rsidRDefault="004F013B" w:rsidP="00F164C9">
      <w:pPr>
        <w:numPr>
          <w:ilvl w:val="0"/>
          <w:numId w:val="23"/>
        </w:numPr>
        <w:shd w:val="clear" w:color="auto" w:fill="FFFFFF"/>
        <w:spacing w:line="276" w:lineRule="auto"/>
        <w:ind w:left="723"/>
        <w:rPr>
          <w:rFonts w:ascii="Arial" w:hAnsi="Arial" w:cs="Arial"/>
          <w:sz w:val="22"/>
          <w:szCs w:val="22"/>
        </w:rPr>
      </w:pPr>
      <w:r w:rsidRPr="00177170">
        <w:rPr>
          <w:rFonts w:ascii="Arial" w:hAnsi="Arial" w:cs="Arial"/>
          <w:sz w:val="22"/>
          <w:szCs w:val="22"/>
        </w:rPr>
        <w:t xml:space="preserve">That are offered by a business partner and/or supplier of goods or services involved in an active request for proposal, sole source contract procedure or contract discussions, or in the six months following such a process, or as soon as they know such a process will begin in the near </w:t>
      </w:r>
      <w:r w:rsidR="00083B67" w:rsidRPr="00177170">
        <w:rPr>
          <w:rFonts w:ascii="Arial" w:hAnsi="Arial" w:cs="Arial"/>
          <w:sz w:val="22"/>
          <w:szCs w:val="22"/>
        </w:rPr>
        <w:t>future.</w:t>
      </w:r>
    </w:p>
    <w:p w14:paraId="0CB4DF26" w14:textId="31C0C13A" w:rsidR="004F013B" w:rsidRPr="00177170" w:rsidRDefault="004F013B" w:rsidP="00F164C9">
      <w:pPr>
        <w:numPr>
          <w:ilvl w:val="0"/>
          <w:numId w:val="23"/>
        </w:numPr>
        <w:shd w:val="clear" w:color="auto" w:fill="FFFFFF"/>
        <w:spacing w:line="276" w:lineRule="auto"/>
        <w:ind w:left="723"/>
        <w:rPr>
          <w:rFonts w:ascii="Arial" w:hAnsi="Arial" w:cs="Arial"/>
          <w:sz w:val="22"/>
          <w:szCs w:val="22"/>
        </w:rPr>
      </w:pPr>
      <w:r w:rsidRPr="00177170">
        <w:rPr>
          <w:rFonts w:ascii="Arial" w:hAnsi="Arial" w:cs="Arial"/>
          <w:sz w:val="22"/>
          <w:szCs w:val="22"/>
        </w:rPr>
        <w:t xml:space="preserve">That are offered by a business partner and/or supplier whose performance the employee is </w:t>
      </w:r>
      <w:r w:rsidR="00083B67" w:rsidRPr="00177170">
        <w:rPr>
          <w:rFonts w:ascii="Arial" w:hAnsi="Arial" w:cs="Arial"/>
          <w:sz w:val="22"/>
          <w:szCs w:val="22"/>
        </w:rPr>
        <w:t>evaluating.</w:t>
      </w:r>
    </w:p>
    <w:p w14:paraId="117E2BE8" w14:textId="018470A2" w:rsidR="004F013B" w:rsidRPr="00177170" w:rsidRDefault="004F013B" w:rsidP="00F164C9">
      <w:pPr>
        <w:numPr>
          <w:ilvl w:val="0"/>
          <w:numId w:val="23"/>
        </w:numPr>
        <w:shd w:val="clear" w:color="auto" w:fill="FFFFFF"/>
        <w:spacing w:line="276" w:lineRule="auto"/>
        <w:ind w:left="723"/>
        <w:rPr>
          <w:rFonts w:ascii="Arial" w:hAnsi="Arial" w:cs="Arial"/>
          <w:sz w:val="22"/>
          <w:szCs w:val="22"/>
        </w:rPr>
      </w:pPr>
      <w:r w:rsidRPr="00177170">
        <w:rPr>
          <w:rFonts w:ascii="Arial" w:hAnsi="Arial" w:cs="Arial"/>
          <w:sz w:val="22"/>
          <w:szCs w:val="22"/>
        </w:rPr>
        <w:lastRenderedPageBreak/>
        <w:t xml:space="preserve">That are cash, loans, discounts or work rendered free of charge for personal </w:t>
      </w:r>
      <w:r w:rsidR="00083B67" w:rsidRPr="00177170">
        <w:rPr>
          <w:rFonts w:ascii="Arial" w:hAnsi="Arial" w:cs="Arial"/>
          <w:sz w:val="22"/>
          <w:szCs w:val="22"/>
        </w:rPr>
        <w:t>purposes.</w:t>
      </w:r>
    </w:p>
    <w:p w14:paraId="30671B2E" w14:textId="058AB89C" w:rsidR="004F013B" w:rsidRPr="00177170" w:rsidRDefault="004F013B" w:rsidP="00F164C9">
      <w:pPr>
        <w:numPr>
          <w:ilvl w:val="0"/>
          <w:numId w:val="23"/>
        </w:numPr>
        <w:shd w:val="clear" w:color="auto" w:fill="FFFFFF"/>
        <w:spacing w:line="276" w:lineRule="auto"/>
        <w:ind w:left="723"/>
        <w:rPr>
          <w:rFonts w:ascii="Arial" w:hAnsi="Arial" w:cs="Arial"/>
          <w:sz w:val="22"/>
          <w:szCs w:val="22"/>
        </w:rPr>
      </w:pPr>
      <w:r w:rsidRPr="00177170">
        <w:rPr>
          <w:rFonts w:ascii="Arial" w:hAnsi="Arial" w:cs="Arial"/>
          <w:sz w:val="22"/>
          <w:szCs w:val="22"/>
        </w:rPr>
        <w:t xml:space="preserve">If the total value of what has been received from the same source within a </w:t>
      </w:r>
      <w:r w:rsidR="00083B67" w:rsidRPr="00177170">
        <w:rPr>
          <w:rFonts w:ascii="Arial" w:hAnsi="Arial" w:cs="Arial"/>
          <w:sz w:val="22"/>
          <w:szCs w:val="22"/>
        </w:rPr>
        <w:t>12-month</w:t>
      </w:r>
      <w:r w:rsidRPr="00177170">
        <w:rPr>
          <w:rFonts w:ascii="Arial" w:hAnsi="Arial" w:cs="Arial"/>
          <w:sz w:val="22"/>
          <w:szCs w:val="22"/>
        </w:rPr>
        <w:t xml:space="preserve"> period would exceed $[SPECIFY].</w:t>
      </w:r>
    </w:p>
    <w:p w14:paraId="7E8A7A84" w14:textId="77777777" w:rsidR="004F013B" w:rsidRPr="00177170" w:rsidRDefault="004F013B" w:rsidP="00F164C9">
      <w:pPr>
        <w:shd w:val="clear" w:color="auto" w:fill="FFFFFF"/>
        <w:spacing w:line="276" w:lineRule="auto"/>
        <w:rPr>
          <w:rFonts w:ascii="Arial" w:hAnsi="Arial" w:cs="Arial"/>
          <w:sz w:val="22"/>
          <w:szCs w:val="22"/>
        </w:rPr>
      </w:pPr>
    </w:p>
    <w:p w14:paraId="218B0CBF" w14:textId="456FB3D0" w:rsidR="004F013B" w:rsidRPr="00177170" w:rsidRDefault="004F013B" w:rsidP="00F164C9">
      <w:pPr>
        <w:shd w:val="clear" w:color="auto" w:fill="FFFFFF"/>
        <w:spacing w:line="276" w:lineRule="auto"/>
        <w:rPr>
          <w:rFonts w:ascii="Arial" w:hAnsi="Arial" w:cs="Arial"/>
          <w:sz w:val="22"/>
          <w:szCs w:val="22"/>
        </w:rPr>
      </w:pPr>
      <w:r w:rsidRPr="00177170">
        <w:rPr>
          <w:rFonts w:ascii="Arial" w:hAnsi="Arial" w:cs="Arial"/>
          <w:sz w:val="22"/>
          <w:szCs w:val="22"/>
        </w:rPr>
        <w:t>In circumstances where refusing a gift worth more than $200 would prove rude or problematic, an employee is permitted to accept it</w:t>
      </w:r>
      <w:r w:rsidR="00083B67">
        <w:rPr>
          <w:rFonts w:ascii="Arial" w:hAnsi="Arial" w:cs="Arial"/>
          <w:sz w:val="22"/>
          <w:szCs w:val="22"/>
        </w:rPr>
        <w:t>.</w:t>
      </w:r>
      <w:r w:rsidRPr="00177170">
        <w:rPr>
          <w:rFonts w:ascii="Arial" w:hAnsi="Arial" w:cs="Arial"/>
          <w:sz w:val="22"/>
          <w:szCs w:val="22"/>
        </w:rPr>
        <w:t xml:space="preserve"> however, it becomes the property of </w:t>
      </w:r>
      <w:r w:rsidR="006F1610">
        <w:rPr>
          <w:rFonts w:ascii="Arial" w:hAnsi="Arial" w:cs="Arial"/>
          <w:sz w:val="22"/>
          <w:szCs w:val="22"/>
        </w:rPr>
        <w:t>Hope Disability Support Pty Ltd</w:t>
      </w:r>
      <w:r w:rsidRPr="00177170">
        <w:rPr>
          <w:rFonts w:ascii="Arial" w:hAnsi="Arial" w:cs="Arial"/>
          <w:sz w:val="22"/>
          <w:szCs w:val="22"/>
        </w:rPr>
        <w:t xml:space="preserve"> &gt; and must be handed over to the employee’s manager, who must decide how best to dispose of it.</w:t>
      </w:r>
    </w:p>
    <w:p w14:paraId="6E74B95A" w14:textId="77777777" w:rsidR="004F013B" w:rsidRPr="00177170" w:rsidRDefault="004F013B" w:rsidP="00F164C9">
      <w:pPr>
        <w:shd w:val="clear" w:color="auto" w:fill="FFFFFF"/>
        <w:spacing w:line="276" w:lineRule="auto"/>
        <w:rPr>
          <w:rFonts w:ascii="Arial" w:hAnsi="Arial" w:cs="Arial"/>
          <w:sz w:val="22"/>
          <w:szCs w:val="22"/>
        </w:rPr>
      </w:pPr>
    </w:p>
    <w:p w14:paraId="0EF793DB" w14:textId="0A0EEFFA" w:rsidR="004F013B" w:rsidRPr="00177170" w:rsidRDefault="004F013B" w:rsidP="00F164C9">
      <w:pPr>
        <w:shd w:val="clear" w:color="auto" w:fill="FFFFFF"/>
        <w:spacing w:line="276" w:lineRule="auto"/>
        <w:rPr>
          <w:rFonts w:ascii="Arial" w:hAnsi="Arial" w:cs="Arial"/>
          <w:sz w:val="22"/>
          <w:szCs w:val="22"/>
        </w:rPr>
      </w:pPr>
      <w:r w:rsidRPr="00177170">
        <w:rPr>
          <w:rFonts w:ascii="Arial" w:hAnsi="Arial" w:cs="Arial"/>
          <w:sz w:val="22"/>
          <w:szCs w:val="22"/>
        </w:rPr>
        <w:t xml:space="preserve">Employees must also refuse invitations to a conference or other formal gathering not mentioned above, organized or sponsored by an external party, a supplier, potential supplier or business partner, unless their manager determines that their attendance at such an event would not compromise or appear to compromise the objectivity, independence, impartiality or integrity of the employee of </w:t>
      </w:r>
      <w:r w:rsidR="006F1610">
        <w:rPr>
          <w:rFonts w:ascii="Arial" w:hAnsi="Arial" w:cs="Arial"/>
          <w:sz w:val="22"/>
          <w:szCs w:val="22"/>
        </w:rPr>
        <w:t>Hope Disability Support Pty Ltd</w:t>
      </w:r>
    </w:p>
    <w:p w14:paraId="70F9EA0B" w14:textId="77777777" w:rsidR="004F013B" w:rsidRPr="00177170" w:rsidRDefault="004F013B" w:rsidP="00AA6D98">
      <w:pPr>
        <w:spacing w:line="276" w:lineRule="auto"/>
        <w:rPr>
          <w:rFonts w:ascii="Arial" w:hAnsi="Arial" w:cs="Arial"/>
        </w:rPr>
      </w:pPr>
    </w:p>
    <w:p w14:paraId="3E949791" w14:textId="40E7F96A" w:rsidR="004F013B" w:rsidRPr="00177170" w:rsidRDefault="004F013B" w:rsidP="00AA6D98">
      <w:pPr>
        <w:pStyle w:val="Heading2"/>
        <w:numPr>
          <w:ilvl w:val="0"/>
          <w:numId w:val="9"/>
        </w:numPr>
        <w:shd w:val="clear" w:color="auto" w:fill="D4EAF3" w:themeFill="accent1" w:themeFillTint="33"/>
        <w:spacing w:line="276" w:lineRule="auto"/>
        <w:rPr>
          <w:rFonts w:ascii="Arial" w:hAnsi="Arial" w:cs="Arial"/>
          <w:b/>
          <w:bCs/>
          <w:color w:val="auto"/>
          <w:sz w:val="24"/>
          <w:szCs w:val="24"/>
        </w:rPr>
      </w:pPr>
      <w:bookmarkStart w:id="27" w:name="_Toc87445548"/>
      <w:r w:rsidRPr="00177170">
        <w:rPr>
          <w:rFonts w:ascii="Arial" w:hAnsi="Arial" w:cs="Arial"/>
          <w:b/>
          <w:bCs/>
          <w:color w:val="auto"/>
          <w:sz w:val="24"/>
          <w:szCs w:val="24"/>
        </w:rPr>
        <w:t>Scope of this policy</w:t>
      </w:r>
      <w:bookmarkEnd w:id="27"/>
    </w:p>
    <w:p w14:paraId="1E58364B" w14:textId="77777777" w:rsidR="00AA6D98" w:rsidRPr="00177170" w:rsidRDefault="00AA6D98" w:rsidP="00AA6D98">
      <w:pPr>
        <w:rPr>
          <w:sz w:val="22"/>
          <w:szCs w:val="22"/>
        </w:rPr>
      </w:pPr>
    </w:p>
    <w:p w14:paraId="65875AFC" w14:textId="29D73402" w:rsidR="004F013B" w:rsidRPr="00177170" w:rsidRDefault="004F013B" w:rsidP="00F164C9">
      <w:pPr>
        <w:spacing w:line="276" w:lineRule="auto"/>
        <w:rPr>
          <w:rFonts w:ascii="Arial" w:hAnsi="Arial" w:cs="Arial"/>
          <w:sz w:val="22"/>
          <w:szCs w:val="22"/>
        </w:rPr>
      </w:pPr>
      <w:r w:rsidRPr="00177170">
        <w:rPr>
          <w:rFonts w:ascii="Arial" w:hAnsi="Arial" w:cs="Arial"/>
          <w:sz w:val="22"/>
          <w:szCs w:val="22"/>
        </w:rPr>
        <w:t xml:space="preserve">This policy applies to the Board of Management of </w:t>
      </w:r>
      <w:r w:rsidR="006F1610">
        <w:rPr>
          <w:rFonts w:ascii="Arial" w:hAnsi="Arial" w:cs="Arial"/>
          <w:sz w:val="22"/>
          <w:szCs w:val="22"/>
        </w:rPr>
        <w:t>Hope Disability Support Pty Ltd</w:t>
      </w:r>
      <w:r w:rsidRPr="00177170">
        <w:rPr>
          <w:rFonts w:ascii="Arial" w:hAnsi="Arial" w:cs="Arial"/>
          <w:sz w:val="22"/>
          <w:szCs w:val="22"/>
        </w:rPr>
        <w:t xml:space="preserve"> and its workers, contractors and volunteers.</w:t>
      </w:r>
    </w:p>
    <w:p w14:paraId="14BA5010" w14:textId="77777777" w:rsidR="004F013B" w:rsidRPr="00177170" w:rsidRDefault="004F013B" w:rsidP="00F164C9">
      <w:pPr>
        <w:spacing w:line="276" w:lineRule="auto"/>
        <w:rPr>
          <w:rFonts w:ascii="Arial" w:hAnsi="Arial" w:cs="Arial"/>
          <w:b/>
          <w:bCs/>
        </w:rPr>
      </w:pPr>
    </w:p>
    <w:p w14:paraId="4A9E3979" w14:textId="51363527" w:rsidR="004F013B" w:rsidRPr="00177170" w:rsidRDefault="004F013B" w:rsidP="00AA6D98">
      <w:pPr>
        <w:pStyle w:val="Heading2"/>
        <w:numPr>
          <w:ilvl w:val="0"/>
          <w:numId w:val="9"/>
        </w:numPr>
        <w:shd w:val="clear" w:color="auto" w:fill="D4EAF3" w:themeFill="accent1" w:themeFillTint="33"/>
        <w:spacing w:line="276" w:lineRule="auto"/>
        <w:rPr>
          <w:rFonts w:ascii="Arial" w:hAnsi="Arial" w:cs="Arial"/>
          <w:b/>
          <w:bCs/>
          <w:color w:val="auto"/>
          <w:sz w:val="24"/>
          <w:szCs w:val="24"/>
        </w:rPr>
      </w:pPr>
      <w:bookmarkStart w:id="28" w:name="_Toc87445549"/>
      <w:r w:rsidRPr="00177170">
        <w:rPr>
          <w:rFonts w:ascii="Arial" w:hAnsi="Arial" w:cs="Arial"/>
          <w:b/>
          <w:bCs/>
          <w:color w:val="auto"/>
          <w:sz w:val="24"/>
          <w:szCs w:val="24"/>
        </w:rPr>
        <w:t>Definitions</w:t>
      </w:r>
      <w:bookmarkEnd w:id="28"/>
    </w:p>
    <w:p w14:paraId="330FB19F" w14:textId="77777777" w:rsidR="004F013B" w:rsidRPr="00177170" w:rsidRDefault="004F013B" w:rsidP="00F164C9">
      <w:pPr>
        <w:spacing w:line="276" w:lineRule="auto"/>
        <w:rPr>
          <w:rFonts w:ascii="Arial" w:hAnsi="Arial" w:cs="Arial"/>
          <w:b/>
          <w:bCs/>
        </w:rPr>
      </w:pPr>
    </w:p>
    <w:p w14:paraId="23E785D8" w14:textId="6A22ABC2" w:rsidR="004F013B" w:rsidRPr="00177170" w:rsidRDefault="004F013B" w:rsidP="003E6B5F">
      <w:pPr>
        <w:pStyle w:val="ListParagraph"/>
        <w:numPr>
          <w:ilvl w:val="0"/>
          <w:numId w:val="40"/>
        </w:numPr>
        <w:spacing w:line="276" w:lineRule="auto"/>
        <w:rPr>
          <w:rFonts w:ascii="Arial" w:hAnsi="Arial" w:cs="Arial"/>
          <w:sz w:val="22"/>
          <w:szCs w:val="22"/>
        </w:rPr>
      </w:pPr>
      <w:r w:rsidRPr="00177170">
        <w:rPr>
          <w:rFonts w:ascii="Arial" w:hAnsi="Arial" w:cs="Arial"/>
          <w:b/>
          <w:bCs/>
          <w:sz w:val="22"/>
          <w:szCs w:val="22"/>
        </w:rPr>
        <w:t>Key Management Personnel</w:t>
      </w:r>
      <w:r w:rsidRPr="00177170">
        <w:rPr>
          <w:rFonts w:ascii="Arial" w:hAnsi="Arial" w:cs="Arial"/>
          <w:sz w:val="22"/>
          <w:szCs w:val="22"/>
        </w:rPr>
        <w:t xml:space="preserve"> means key management personnel, as defined in the organisational chart, involved in </w:t>
      </w:r>
      <w:r w:rsidR="006F1610">
        <w:rPr>
          <w:rFonts w:ascii="Arial" w:hAnsi="Arial" w:cs="Arial"/>
          <w:sz w:val="22"/>
          <w:szCs w:val="22"/>
        </w:rPr>
        <w:t>Hope Disability Support Pty Ltd</w:t>
      </w:r>
      <w:r w:rsidRPr="00177170">
        <w:rPr>
          <w:rFonts w:ascii="Arial" w:hAnsi="Arial" w:cs="Arial"/>
          <w:sz w:val="22"/>
          <w:szCs w:val="22"/>
        </w:rPr>
        <w:t>.</w:t>
      </w:r>
    </w:p>
    <w:p w14:paraId="040681D2" w14:textId="39A6FC7D" w:rsidR="004F013B" w:rsidRPr="00177170" w:rsidRDefault="004F013B" w:rsidP="003E6B5F">
      <w:pPr>
        <w:pStyle w:val="ListParagraph"/>
        <w:numPr>
          <w:ilvl w:val="0"/>
          <w:numId w:val="40"/>
        </w:numPr>
        <w:spacing w:line="276" w:lineRule="auto"/>
        <w:rPr>
          <w:rFonts w:ascii="Arial" w:hAnsi="Arial" w:cs="Arial"/>
          <w:sz w:val="22"/>
          <w:szCs w:val="22"/>
        </w:rPr>
      </w:pPr>
      <w:r w:rsidRPr="00177170">
        <w:rPr>
          <w:rFonts w:ascii="Arial" w:hAnsi="Arial" w:cs="Arial"/>
          <w:b/>
          <w:bCs/>
          <w:sz w:val="22"/>
          <w:szCs w:val="22"/>
        </w:rPr>
        <w:t>Clients</w:t>
      </w:r>
      <w:r w:rsidRPr="00177170">
        <w:rPr>
          <w:rFonts w:ascii="Arial" w:hAnsi="Arial" w:cs="Arial"/>
          <w:sz w:val="22"/>
          <w:szCs w:val="22"/>
        </w:rPr>
        <w:t xml:space="preserve"> means a client of </w:t>
      </w:r>
      <w:r w:rsidR="006F1610">
        <w:rPr>
          <w:rFonts w:ascii="Arial" w:hAnsi="Arial" w:cs="Arial"/>
          <w:sz w:val="22"/>
          <w:szCs w:val="22"/>
        </w:rPr>
        <w:t>Hope Disability Support Pty Ltd</w:t>
      </w:r>
      <w:r w:rsidRPr="00177170">
        <w:rPr>
          <w:rFonts w:ascii="Arial" w:hAnsi="Arial" w:cs="Arial"/>
          <w:sz w:val="22"/>
          <w:szCs w:val="22"/>
        </w:rPr>
        <w:t>.</w:t>
      </w:r>
    </w:p>
    <w:p w14:paraId="08AEFA4F" w14:textId="34AA735F" w:rsidR="004F013B" w:rsidRPr="00177170" w:rsidRDefault="004F013B" w:rsidP="003E6B5F">
      <w:pPr>
        <w:pStyle w:val="ListParagraph"/>
        <w:numPr>
          <w:ilvl w:val="0"/>
          <w:numId w:val="40"/>
        </w:numPr>
        <w:spacing w:line="276" w:lineRule="auto"/>
        <w:rPr>
          <w:rFonts w:ascii="Arial" w:hAnsi="Arial" w:cs="Arial"/>
          <w:sz w:val="22"/>
          <w:szCs w:val="22"/>
        </w:rPr>
      </w:pPr>
      <w:r w:rsidRPr="00177170">
        <w:rPr>
          <w:rFonts w:ascii="Arial" w:hAnsi="Arial" w:cs="Arial"/>
          <w:b/>
          <w:bCs/>
          <w:sz w:val="22"/>
          <w:szCs w:val="22"/>
        </w:rPr>
        <w:t>Participant</w:t>
      </w:r>
      <w:r w:rsidRPr="00177170">
        <w:rPr>
          <w:rFonts w:ascii="Arial" w:hAnsi="Arial" w:cs="Arial"/>
          <w:sz w:val="22"/>
          <w:szCs w:val="22"/>
        </w:rPr>
        <w:t xml:space="preserve"> means a person involved in activities of </w:t>
      </w:r>
      <w:r w:rsidR="006F1610">
        <w:rPr>
          <w:rFonts w:ascii="Arial" w:hAnsi="Arial" w:cs="Arial"/>
          <w:sz w:val="22"/>
          <w:szCs w:val="22"/>
        </w:rPr>
        <w:t>Hope Disability Support Pty Ltd</w:t>
      </w:r>
    </w:p>
    <w:p w14:paraId="3BC551D6" w14:textId="77DC4CC2" w:rsidR="004F013B" w:rsidRPr="00177170" w:rsidRDefault="004F013B" w:rsidP="003E6B5F">
      <w:pPr>
        <w:pStyle w:val="ListParagraph"/>
        <w:numPr>
          <w:ilvl w:val="0"/>
          <w:numId w:val="40"/>
        </w:numPr>
        <w:spacing w:line="276" w:lineRule="auto"/>
        <w:rPr>
          <w:rFonts w:ascii="Arial" w:hAnsi="Arial" w:cs="Arial"/>
          <w:sz w:val="22"/>
          <w:szCs w:val="22"/>
        </w:rPr>
      </w:pPr>
      <w:r w:rsidRPr="00177170">
        <w:rPr>
          <w:rFonts w:ascii="Arial" w:hAnsi="Arial" w:cs="Arial"/>
          <w:b/>
          <w:bCs/>
          <w:sz w:val="22"/>
          <w:szCs w:val="22"/>
        </w:rPr>
        <w:t>Principal</w:t>
      </w:r>
      <w:r w:rsidRPr="00177170">
        <w:rPr>
          <w:rFonts w:ascii="Arial" w:hAnsi="Arial" w:cs="Arial"/>
          <w:sz w:val="22"/>
          <w:szCs w:val="22"/>
        </w:rPr>
        <w:t xml:space="preserve"> means the owner and or the Board of Management or their delegate of </w:t>
      </w:r>
      <w:r w:rsidR="006F1610">
        <w:rPr>
          <w:rFonts w:ascii="Arial" w:hAnsi="Arial" w:cs="Arial"/>
          <w:sz w:val="22"/>
          <w:szCs w:val="22"/>
        </w:rPr>
        <w:t>Hope Disability Support Pty Ltd</w:t>
      </w:r>
    </w:p>
    <w:p w14:paraId="1BE14DDE" w14:textId="2D378F10" w:rsidR="004F013B" w:rsidRPr="00177170" w:rsidRDefault="004F013B" w:rsidP="003E6B5F">
      <w:pPr>
        <w:pStyle w:val="ListParagraph"/>
        <w:numPr>
          <w:ilvl w:val="0"/>
          <w:numId w:val="40"/>
        </w:numPr>
        <w:spacing w:line="276" w:lineRule="auto"/>
        <w:rPr>
          <w:rFonts w:ascii="Arial" w:hAnsi="Arial" w:cs="Arial"/>
          <w:sz w:val="22"/>
          <w:szCs w:val="22"/>
        </w:rPr>
      </w:pPr>
      <w:r w:rsidRPr="00177170">
        <w:rPr>
          <w:rFonts w:ascii="Arial" w:hAnsi="Arial" w:cs="Arial"/>
          <w:b/>
          <w:bCs/>
          <w:sz w:val="22"/>
          <w:szCs w:val="22"/>
        </w:rPr>
        <w:t>Worker</w:t>
      </w:r>
      <w:r w:rsidRPr="00177170">
        <w:rPr>
          <w:rFonts w:ascii="Arial" w:hAnsi="Arial" w:cs="Arial"/>
          <w:sz w:val="22"/>
          <w:szCs w:val="22"/>
        </w:rPr>
        <w:t xml:space="preserve"> means a person employed on a permanent, fixed term or casual contract. It also includes any contractors or volunteers employed by </w:t>
      </w:r>
      <w:r w:rsidR="006F1610">
        <w:rPr>
          <w:rFonts w:ascii="Arial" w:hAnsi="Arial" w:cs="Arial"/>
          <w:sz w:val="22"/>
          <w:szCs w:val="22"/>
        </w:rPr>
        <w:t>Hope Disability Support Pty Ltd</w:t>
      </w:r>
      <w:r w:rsidRPr="00177170">
        <w:rPr>
          <w:rFonts w:ascii="Arial" w:hAnsi="Arial" w:cs="Arial"/>
          <w:sz w:val="22"/>
          <w:szCs w:val="22"/>
        </w:rPr>
        <w:t xml:space="preserve"> and includes the principal</w:t>
      </w:r>
    </w:p>
    <w:p w14:paraId="6BE5D299" w14:textId="77777777" w:rsidR="004F013B" w:rsidRPr="00177170" w:rsidRDefault="004F013B" w:rsidP="00F164C9">
      <w:pPr>
        <w:spacing w:line="276" w:lineRule="auto"/>
        <w:rPr>
          <w:rFonts w:ascii="Arial" w:hAnsi="Arial" w:cs="Arial"/>
          <w:b/>
          <w:bCs/>
        </w:rPr>
      </w:pPr>
    </w:p>
    <w:p w14:paraId="6ACD24D3" w14:textId="34D3DF9F" w:rsidR="004F013B" w:rsidRPr="00177170" w:rsidRDefault="004F013B" w:rsidP="00AA6D98">
      <w:pPr>
        <w:pStyle w:val="Heading2"/>
        <w:numPr>
          <w:ilvl w:val="0"/>
          <w:numId w:val="9"/>
        </w:numPr>
        <w:shd w:val="clear" w:color="auto" w:fill="D4EAF3" w:themeFill="accent1" w:themeFillTint="33"/>
        <w:spacing w:line="276" w:lineRule="auto"/>
        <w:rPr>
          <w:rFonts w:ascii="Arial" w:hAnsi="Arial" w:cs="Arial"/>
          <w:b/>
          <w:bCs/>
          <w:color w:val="auto"/>
          <w:sz w:val="24"/>
          <w:szCs w:val="24"/>
        </w:rPr>
      </w:pPr>
      <w:bookmarkStart w:id="29" w:name="_Toc87445550"/>
      <w:r w:rsidRPr="00177170">
        <w:rPr>
          <w:rFonts w:ascii="Arial" w:hAnsi="Arial" w:cs="Arial"/>
          <w:b/>
          <w:bCs/>
          <w:color w:val="auto"/>
          <w:sz w:val="24"/>
          <w:szCs w:val="24"/>
        </w:rPr>
        <w:t>NDIS Practice Standards</w:t>
      </w:r>
      <w:bookmarkEnd w:id="29"/>
    </w:p>
    <w:p w14:paraId="2650F93B" w14:textId="77777777" w:rsidR="00791173" w:rsidRPr="00177170" w:rsidRDefault="00791173" w:rsidP="00791173">
      <w:pPr>
        <w:spacing w:line="276" w:lineRule="auto"/>
        <w:ind w:right="56"/>
        <w:rPr>
          <w:rFonts w:ascii="Arial" w:hAnsi="Arial" w:cs="Arial"/>
          <w:sz w:val="22"/>
          <w:szCs w:val="22"/>
        </w:rPr>
      </w:pPr>
    </w:p>
    <w:p w14:paraId="5B0AAC8F" w14:textId="0832F796" w:rsidR="004F013B" w:rsidRPr="00177170" w:rsidRDefault="004F013B" w:rsidP="00791173">
      <w:pPr>
        <w:spacing w:line="276" w:lineRule="auto"/>
        <w:ind w:right="56"/>
        <w:rPr>
          <w:rFonts w:ascii="Arial" w:hAnsi="Arial" w:cs="Arial"/>
          <w:sz w:val="22"/>
          <w:szCs w:val="22"/>
        </w:rPr>
      </w:pPr>
      <w:r w:rsidRPr="00177170">
        <w:rPr>
          <w:rFonts w:ascii="Arial" w:hAnsi="Arial" w:cs="Arial"/>
          <w:sz w:val="22"/>
          <w:szCs w:val="22"/>
        </w:rPr>
        <w:t xml:space="preserve">In maintaining and managing a quality organisation this policy relates to the following Practice Standards as outlined in </w:t>
      </w:r>
      <w:hyperlink r:id="rId29" w:history="1">
        <w:r w:rsidRPr="00177170">
          <w:rPr>
            <w:rFonts w:ascii="Arial" w:hAnsi="Arial" w:cs="Arial"/>
            <w:sz w:val="22"/>
            <w:szCs w:val="22"/>
          </w:rPr>
          <w:t>https://www.ndiscommission.gov.au/document/986</w:t>
        </w:r>
      </w:hyperlink>
    </w:p>
    <w:p w14:paraId="438AD82B" w14:textId="77777777" w:rsidR="004F013B" w:rsidRPr="00177170" w:rsidRDefault="004F013B" w:rsidP="00F164C9">
      <w:pPr>
        <w:pStyle w:val="ListParagraph"/>
        <w:spacing w:line="276" w:lineRule="auto"/>
        <w:ind w:right="56"/>
        <w:rPr>
          <w:rFonts w:ascii="Arial" w:hAnsi="Arial" w:cs="Arial"/>
          <w:sz w:val="22"/>
          <w:szCs w:val="22"/>
        </w:rPr>
      </w:pPr>
    </w:p>
    <w:p w14:paraId="4093CAE1" w14:textId="77777777" w:rsidR="004F013B" w:rsidRPr="00177170" w:rsidRDefault="004F013B" w:rsidP="00F164C9">
      <w:pPr>
        <w:pStyle w:val="ListParagraph"/>
        <w:spacing w:line="276" w:lineRule="auto"/>
        <w:ind w:right="56"/>
        <w:rPr>
          <w:rFonts w:ascii="Arial" w:hAnsi="Arial" w:cs="Arial"/>
          <w:sz w:val="22"/>
          <w:szCs w:val="22"/>
        </w:rPr>
      </w:pPr>
      <w:r w:rsidRPr="00177170">
        <w:rPr>
          <w:rFonts w:ascii="Arial" w:hAnsi="Arial" w:cs="Arial"/>
          <w:sz w:val="22"/>
          <w:szCs w:val="22"/>
        </w:rPr>
        <w:t xml:space="preserve">Standards 1 &amp; 2 </w:t>
      </w:r>
    </w:p>
    <w:p w14:paraId="00DAEABD" w14:textId="77777777" w:rsidR="004F013B" w:rsidRPr="00177170" w:rsidRDefault="004F013B" w:rsidP="00F164C9">
      <w:pPr>
        <w:pStyle w:val="ListParagraph"/>
        <w:numPr>
          <w:ilvl w:val="0"/>
          <w:numId w:val="15"/>
        </w:numPr>
        <w:spacing w:line="276" w:lineRule="auto"/>
        <w:ind w:right="56"/>
        <w:rPr>
          <w:rFonts w:ascii="Arial" w:hAnsi="Arial" w:cs="Arial"/>
          <w:sz w:val="22"/>
          <w:szCs w:val="22"/>
        </w:rPr>
      </w:pPr>
      <w:r w:rsidRPr="00177170">
        <w:rPr>
          <w:rFonts w:ascii="Arial" w:hAnsi="Arial" w:cs="Arial"/>
          <w:sz w:val="22"/>
          <w:szCs w:val="22"/>
        </w:rPr>
        <w:t>Standard 1 Rights and Responsibilities</w:t>
      </w:r>
    </w:p>
    <w:p w14:paraId="728940FA" w14:textId="214E35EB" w:rsidR="004F013B" w:rsidRPr="00177170" w:rsidRDefault="004F013B" w:rsidP="00F164C9">
      <w:pPr>
        <w:pStyle w:val="ListParagraph"/>
        <w:numPr>
          <w:ilvl w:val="0"/>
          <w:numId w:val="15"/>
        </w:numPr>
        <w:spacing w:line="276" w:lineRule="auto"/>
        <w:ind w:right="56"/>
        <w:rPr>
          <w:rFonts w:ascii="Arial" w:hAnsi="Arial" w:cs="Arial"/>
          <w:sz w:val="22"/>
          <w:szCs w:val="22"/>
        </w:rPr>
      </w:pPr>
      <w:r w:rsidRPr="00177170">
        <w:rPr>
          <w:rFonts w:ascii="Arial" w:hAnsi="Arial" w:cs="Arial"/>
          <w:sz w:val="22"/>
          <w:szCs w:val="22"/>
        </w:rPr>
        <w:t>Standard 2 Provider Governance and Operational Management</w:t>
      </w:r>
    </w:p>
    <w:p w14:paraId="168EB108" w14:textId="77777777" w:rsidR="004F013B" w:rsidRPr="00177170" w:rsidRDefault="004F013B" w:rsidP="00F164C9">
      <w:pPr>
        <w:spacing w:line="276" w:lineRule="auto"/>
        <w:rPr>
          <w:rFonts w:ascii="Arial" w:hAnsi="Arial" w:cs="Arial"/>
          <w:b/>
          <w:bCs/>
        </w:rPr>
      </w:pPr>
    </w:p>
    <w:p w14:paraId="7B2A3D45" w14:textId="2B7EDBA7" w:rsidR="004F013B" w:rsidRPr="00177170" w:rsidRDefault="004F013B" w:rsidP="00AA6D98">
      <w:pPr>
        <w:pStyle w:val="Heading2"/>
        <w:numPr>
          <w:ilvl w:val="0"/>
          <w:numId w:val="9"/>
        </w:numPr>
        <w:shd w:val="clear" w:color="auto" w:fill="D4EAF3" w:themeFill="accent1" w:themeFillTint="33"/>
        <w:spacing w:line="276" w:lineRule="auto"/>
        <w:rPr>
          <w:rFonts w:ascii="Arial" w:hAnsi="Arial" w:cs="Arial"/>
          <w:b/>
          <w:bCs/>
          <w:color w:val="auto"/>
          <w:sz w:val="24"/>
          <w:szCs w:val="24"/>
        </w:rPr>
      </w:pPr>
      <w:bookmarkStart w:id="30" w:name="_Toc87445551"/>
      <w:r w:rsidRPr="00177170">
        <w:rPr>
          <w:rFonts w:ascii="Arial" w:hAnsi="Arial" w:cs="Arial"/>
          <w:b/>
          <w:bCs/>
          <w:color w:val="auto"/>
          <w:sz w:val="24"/>
          <w:szCs w:val="24"/>
        </w:rPr>
        <w:t>Other Relevant Documentation and Legislation</w:t>
      </w:r>
      <w:bookmarkEnd w:id="30"/>
    </w:p>
    <w:p w14:paraId="1E7D7734" w14:textId="77777777" w:rsidR="004F013B" w:rsidRPr="00177170" w:rsidRDefault="004F013B" w:rsidP="00F164C9">
      <w:pPr>
        <w:spacing w:line="276" w:lineRule="auto"/>
        <w:rPr>
          <w:rFonts w:ascii="Arial" w:hAnsi="Arial" w:cs="Arial"/>
        </w:rPr>
      </w:pPr>
    </w:p>
    <w:p w14:paraId="4E52D889" w14:textId="77777777" w:rsidR="004F013B" w:rsidRPr="00177170" w:rsidRDefault="004F013B" w:rsidP="00F164C9">
      <w:pPr>
        <w:spacing w:line="276" w:lineRule="auto"/>
        <w:rPr>
          <w:rFonts w:ascii="Arial" w:hAnsi="Arial" w:cs="Arial"/>
          <w:sz w:val="22"/>
          <w:szCs w:val="22"/>
        </w:rPr>
      </w:pPr>
      <w:r w:rsidRPr="00177170">
        <w:rPr>
          <w:rFonts w:ascii="Arial" w:hAnsi="Arial" w:cs="Arial"/>
          <w:sz w:val="22"/>
          <w:szCs w:val="22"/>
        </w:rPr>
        <w:lastRenderedPageBreak/>
        <w:t>This policy is to be read in conjunction with the legislation listed in the Legislation register and other policies and procedures as mentioned.</w:t>
      </w:r>
    </w:p>
    <w:p w14:paraId="58A9240F" w14:textId="3B992D0E" w:rsidR="001C084F" w:rsidRPr="001C084F" w:rsidRDefault="00000000" w:rsidP="001C084F">
      <w:pPr>
        <w:pStyle w:val="ListParagraph"/>
        <w:numPr>
          <w:ilvl w:val="0"/>
          <w:numId w:val="25"/>
        </w:numPr>
        <w:spacing w:line="276" w:lineRule="auto"/>
        <w:ind w:right="56"/>
        <w:rPr>
          <w:rFonts w:ascii="Arial" w:hAnsi="Arial" w:cs="Arial"/>
          <w:sz w:val="22"/>
          <w:szCs w:val="22"/>
        </w:rPr>
      </w:pPr>
      <w:hyperlink r:id="rId30" w:history="1">
        <w:r w:rsidR="00E8125B" w:rsidRPr="00177170">
          <w:rPr>
            <w:rFonts w:ascii="Arial" w:hAnsi="Arial" w:cs="Arial"/>
            <w:sz w:val="22"/>
            <w:szCs w:val="22"/>
          </w:rPr>
          <w:t>https://www.legislation.gov.au/Details/F2018L00629</w:t>
        </w:r>
      </w:hyperlink>
      <w:r w:rsidR="001C084F">
        <w:rPr>
          <w:rFonts w:ascii="Arial" w:hAnsi="Arial" w:cs="Arial"/>
          <w:sz w:val="22"/>
          <w:szCs w:val="22"/>
        </w:rPr>
        <w:t xml:space="preserve"> </w:t>
      </w:r>
    </w:p>
    <w:p w14:paraId="2A849D58" w14:textId="3A8D72F2" w:rsidR="00E8125B" w:rsidRPr="00177170" w:rsidRDefault="00E8125B" w:rsidP="00F164C9">
      <w:pPr>
        <w:pStyle w:val="ListParagraph"/>
        <w:numPr>
          <w:ilvl w:val="0"/>
          <w:numId w:val="25"/>
        </w:numPr>
        <w:spacing w:line="276" w:lineRule="auto"/>
        <w:ind w:right="56"/>
        <w:rPr>
          <w:rFonts w:ascii="Arial" w:hAnsi="Arial" w:cs="Arial"/>
          <w:sz w:val="22"/>
          <w:szCs w:val="22"/>
        </w:rPr>
      </w:pPr>
      <w:r w:rsidRPr="00177170">
        <w:rPr>
          <w:rFonts w:ascii="Arial" w:hAnsi="Arial" w:cs="Arial"/>
          <w:sz w:val="22"/>
          <w:szCs w:val="22"/>
        </w:rPr>
        <w:t xml:space="preserve">Conflict of Interest Declaration </w:t>
      </w:r>
    </w:p>
    <w:p w14:paraId="5F7F75C5" w14:textId="27E7E4BD" w:rsidR="00E8125B" w:rsidRPr="00177170" w:rsidRDefault="00E8125B" w:rsidP="00F164C9">
      <w:pPr>
        <w:pStyle w:val="ListParagraph"/>
        <w:numPr>
          <w:ilvl w:val="0"/>
          <w:numId w:val="25"/>
        </w:numPr>
        <w:spacing w:line="276" w:lineRule="auto"/>
        <w:ind w:right="56"/>
        <w:rPr>
          <w:rFonts w:ascii="Arial" w:hAnsi="Arial" w:cs="Arial"/>
          <w:sz w:val="22"/>
          <w:szCs w:val="22"/>
        </w:rPr>
      </w:pPr>
      <w:r w:rsidRPr="00177170">
        <w:rPr>
          <w:rFonts w:ascii="Arial" w:hAnsi="Arial" w:cs="Arial"/>
          <w:sz w:val="22"/>
          <w:szCs w:val="22"/>
        </w:rPr>
        <w:t>Policy Register</w:t>
      </w:r>
    </w:p>
    <w:p w14:paraId="063EF9C2" w14:textId="1E73562D" w:rsidR="00E8125B" w:rsidRPr="00177170" w:rsidRDefault="00E8125B" w:rsidP="00F164C9">
      <w:pPr>
        <w:pStyle w:val="ListParagraph"/>
        <w:numPr>
          <w:ilvl w:val="0"/>
          <w:numId w:val="25"/>
        </w:numPr>
        <w:spacing w:line="276" w:lineRule="auto"/>
        <w:ind w:right="56"/>
        <w:rPr>
          <w:rFonts w:ascii="Arial" w:hAnsi="Arial" w:cs="Arial"/>
          <w:sz w:val="22"/>
          <w:szCs w:val="22"/>
        </w:rPr>
      </w:pPr>
      <w:r w:rsidRPr="00177170">
        <w:rPr>
          <w:rFonts w:ascii="Arial" w:hAnsi="Arial" w:cs="Arial"/>
          <w:sz w:val="22"/>
          <w:szCs w:val="22"/>
        </w:rPr>
        <w:t>Conflict of Interest Register</w:t>
      </w:r>
    </w:p>
    <w:p w14:paraId="0B189ECA" w14:textId="77777777" w:rsidR="004F013B" w:rsidRPr="00177170" w:rsidRDefault="004F013B" w:rsidP="00F164C9">
      <w:pPr>
        <w:spacing w:line="276" w:lineRule="auto"/>
        <w:rPr>
          <w:rFonts w:ascii="Arial" w:hAnsi="Arial" w:cs="Arial"/>
          <w:b/>
          <w:bCs/>
        </w:rPr>
      </w:pPr>
    </w:p>
    <w:p w14:paraId="4A906FF1" w14:textId="34470537" w:rsidR="004F013B" w:rsidRPr="00177170" w:rsidRDefault="004F013B" w:rsidP="00AA6D98">
      <w:pPr>
        <w:pStyle w:val="Heading2"/>
        <w:numPr>
          <w:ilvl w:val="0"/>
          <w:numId w:val="9"/>
        </w:numPr>
        <w:shd w:val="clear" w:color="auto" w:fill="D4EAF3" w:themeFill="accent1" w:themeFillTint="33"/>
        <w:spacing w:line="276" w:lineRule="auto"/>
        <w:rPr>
          <w:rFonts w:ascii="Arial" w:hAnsi="Arial" w:cs="Arial"/>
          <w:b/>
          <w:bCs/>
          <w:color w:val="auto"/>
          <w:sz w:val="24"/>
          <w:szCs w:val="24"/>
        </w:rPr>
      </w:pPr>
      <w:bookmarkStart w:id="31" w:name="_Toc87445552"/>
      <w:r w:rsidRPr="00177170">
        <w:rPr>
          <w:rFonts w:ascii="Arial" w:hAnsi="Arial" w:cs="Arial"/>
          <w:b/>
          <w:bCs/>
          <w:color w:val="auto"/>
          <w:sz w:val="24"/>
          <w:szCs w:val="24"/>
        </w:rPr>
        <w:t>Employee Agreement</w:t>
      </w:r>
      <w:bookmarkEnd w:id="31"/>
    </w:p>
    <w:p w14:paraId="2223521C" w14:textId="77777777" w:rsidR="004F013B" w:rsidRPr="00177170" w:rsidRDefault="004F013B" w:rsidP="00F164C9">
      <w:pPr>
        <w:spacing w:line="276" w:lineRule="auto"/>
        <w:rPr>
          <w:rFonts w:ascii="Arial" w:hAnsi="Arial" w:cs="Arial"/>
        </w:rPr>
      </w:pPr>
    </w:p>
    <w:p w14:paraId="4011C2AE" w14:textId="77777777" w:rsidR="004F013B" w:rsidRPr="00177170" w:rsidRDefault="004F013B" w:rsidP="00F164C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rPr>
          <w:rFonts w:ascii="Arial" w:hAnsi="Arial" w:cs="Arial"/>
          <w:sz w:val="22"/>
          <w:szCs w:val="22"/>
          <w:lang w:bidi="en-US"/>
        </w:rPr>
      </w:pPr>
      <w:r w:rsidRPr="00177170">
        <w:rPr>
          <w:rFonts w:ascii="Arial" w:hAnsi="Arial" w:cs="Arial"/>
          <w:sz w:val="22"/>
          <w:szCs w:val="22"/>
          <w:lang w:bidi="en-US"/>
        </w:rPr>
        <w:t xml:space="preserve">I have read, understand, and agree to comply with the foregoing policy, rules, and conditions governing the Conflicts of interest policy. </w:t>
      </w:r>
    </w:p>
    <w:p w14:paraId="04666422" w14:textId="77777777" w:rsidR="004F013B" w:rsidRPr="00177170" w:rsidRDefault="004F013B" w:rsidP="00F164C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rPr>
          <w:rFonts w:ascii="Arial" w:hAnsi="Arial" w:cs="Arial"/>
          <w:sz w:val="22"/>
          <w:szCs w:val="22"/>
          <w:lang w:bidi="en-US"/>
        </w:rPr>
      </w:pPr>
      <w:r w:rsidRPr="00177170">
        <w:rPr>
          <w:rFonts w:ascii="Arial" w:hAnsi="Arial" w:cs="Arial"/>
          <w:sz w:val="22"/>
          <w:szCs w:val="22"/>
          <w:lang w:bidi="en-US"/>
        </w:rPr>
        <w:t>I have registered any conflicts of interest that I am aware of.</w:t>
      </w:r>
    </w:p>
    <w:p w14:paraId="671C1470" w14:textId="77777777" w:rsidR="004F013B" w:rsidRPr="00177170" w:rsidRDefault="004F013B" w:rsidP="00F164C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rPr>
          <w:rFonts w:ascii="Arial" w:hAnsi="Arial" w:cs="Arial"/>
          <w:sz w:val="22"/>
          <w:szCs w:val="22"/>
          <w:lang w:bidi="en-US"/>
        </w:rPr>
      </w:pPr>
      <w:r w:rsidRPr="00177170">
        <w:rPr>
          <w:rFonts w:ascii="Arial" w:hAnsi="Arial" w:cs="Arial"/>
          <w:sz w:val="22"/>
          <w:szCs w:val="22"/>
          <w:lang w:bidi="en-US"/>
        </w:rPr>
        <w:t>I am aware that violations of this policy may subject me to disciplinary action, including termination from employment, legal action and criminal liability. Furthermore, I understand that this policy can be amended at any time.</w:t>
      </w:r>
    </w:p>
    <w:p w14:paraId="0903DBED" w14:textId="77777777" w:rsidR="004F013B" w:rsidRPr="00177170" w:rsidRDefault="004F013B" w:rsidP="00F164C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rPr>
          <w:rFonts w:ascii="Arial" w:hAnsi="Arial" w:cs="Arial"/>
          <w:sz w:val="22"/>
          <w:szCs w:val="22"/>
          <w:lang w:bidi="en-US"/>
        </w:rPr>
      </w:pPr>
    </w:p>
    <w:p w14:paraId="7C404C9E" w14:textId="7FA3CF3D" w:rsidR="004F013B" w:rsidRPr="00177170" w:rsidRDefault="004F013B" w:rsidP="00F164C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rPr>
          <w:rFonts w:ascii="Arial" w:hAnsi="Arial" w:cs="Arial"/>
          <w:sz w:val="22"/>
          <w:szCs w:val="22"/>
          <w:lang w:bidi="en-US"/>
        </w:rPr>
      </w:pPr>
      <w:r w:rsidRPr="00177170">
        <w:rPr>
          <w:rFonts w:ascii="Arial" w:hAnsi="Arial" w:cs="Arial"/>
          <w:sz w:val="22"/>
          <w:szCs w:val="22"/>
          <w:lang w:bidi="en-US"/>
        </w:rPr>
        <w:t xml:space="preserve">DATED: </w:t>
      </w:r>
      <w:r w:rsidRPr="00177170">
        <w:rPr>
          <w:rFonts w:ascii="Arial" w:hAnsi="Arial" w:cs="Arial"/>
          <w:sz w:val="22"/>
          <w:szCs w:val="22"/>
          <w:u w:val="single"/>
          <w:lang w:bidi="en-US"/>
        </w:rPr>
        <w:tab/>
      </w:r>
      <w:r w:rsidRPr="00177170">
        <w:rPr>
          <w:rFonts w:ascii="Arial" w:hAnsi="Arial" w:cs="Arial"/>
          <w:sz w:val="22"/>
          <w:szCs w:val="22"/>
          <w:u w:val="single"/>
          <w:lang w:bidi="en-US"/>
        </w:rPr>
        <w:tab/>
      </w:r>
      <w:r w:rsidRPr="00177170">
        <w:rPr>
          <w:rFonts w:ascii="Arial" w:hAnsi="Arial" w:cs="Arial"/>
          <w:sz w:val="22"/>
          <w:szCs w:val="22"/>
          <w:u w:val="single"/>
          <w:lang w:bidi="en-US"/>
        </w:rPr>
        <w:tab/>
      </w:r>
      <w:r w:rsidRPr="00177170">
        <w:rPr>
          <w:rFonts w:ascii="Arial" w:hAnsi="Arial" w:cs="Arial"/>
          <w:sz w:val="22"/>
          <w:szCs w:val="22"/>
          <w:u w:val="single"/>
          <w:lang w:bidi="en-US"/>
        </w:rPr>
        <w:tab/>
      </w:r>
    </w:p>
    <w:p w14:paraId="49C8494D" w14:textId="77777777" w:rsidR="004F013B" w:rsidRPr="00177170" w:rsidRDefault="004F013B" w:rsidP="00F164C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rPr>
          <w:rFonts w:ascii="Arial" w:hAnsi="Arial" w:cs="Arial"/>
          <w:sz w:val="22"/>
          <w:szCs w:val="22"/>
          <w:lang w:bidi="en-US"/>
        </w:rPr>
      </w:pPr>
    </w:p>
    <w:p w14:paraId="23B0EB36" w14:textId="6522D18B" w:rsidR="004F013B" w:rsidRPr="00177170" w:rsidRDefault="004F013B" w:rsidP="00F164C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rPr>
          <w:rFonts w:ascii="Arial" w:hAnsi="Arial" w:cs="Arial"/>
          <w:sz w:val="22"/>
          <w:szCs w:val="22"/>
          <w:lang w:bidi="en-US"/>
        </w:rPr>
      </w:pPr>
      <w:r w:rsidRPr="00177170">
        <w:rPr>
          <w:rFonts w:ascii="Arial" w:hAnsi="Arial" w:cs="Arial"/>
          <w:sz w:val="22"/>
          <w:szCs w:val="22"/>
          <w:lang w:bidi="en-US"/>
        </w:rPr>
        <w:t>EMPLOYEE</w:t>
      </w:r>
      <w:r w:rsidRPr="00177170">
        <w:rPr>
          <w:rFonts w:ascii="Arial" w:hAnsi="Arial" w:cs="Arial"/>
          <w:sz w:val="22"/>
          <w:szCs w:val="22"/>
          <w:lang w:bidi="en-US"/>
        </w:rPr>
        <w:tab/>
      </w:r>
      <w:r w:rsidRPr="00177170">
        <w:rPr>
          <w:rFonts w:ascii="Arial" w:hAnsi="Arial" w:cs="Arial"/>
          <w:sz w:val="22"/>
          <w:szCs w:val="22"/>
          <w:lang w:bidi="en-US"/>
        </w:rPr>
        <w:tab/>
      </w:r>
      <w:r w:rsidRPr="00177170">
        <w:rPr>
          <w:rFonts w:ascii="Arial" w:hAnsi="Arial" w:cs="Arial"/>
          <w:sz w:val="22"/>
          <w:szCs w:val="22"/>
          <w:lang w:bidi="en-US"/>
        </w:rPr>
        <w:tab/>
      </w:r>
      <w:r w:rsidR="006F1610">
        <w:rPr>
          <w:rFonts w:ascii="Arial" w:hAnsi="Arial" w:cs="Arial"/>
          <w:sz w:val="22"/>
          <w:szCs w:val="22"/>
          <w:lang w:bidi="en-US"/>
        </w:rPr>
        <w:t>Hope Disability Support Pty Ltd</w:t>
      </w:r>
    </w:p>
    <w:p w14:paraId="553C4118" w14:textId="77777777" w:rsidR="004F013B" w:rsidRPr="00177170" w:rsidRDefault="004F013B" w:rsidP="00F164C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rPr>
          <w:rFonts w:ascii="Arial" w:hAnsi="Arial" w:cs="Arial"/>
          <w:sz w:val="22"/>
          <w:szCs w:val="22"/>
          <w:lang w:bidi="en-US"/>
        </w:rPr>
      </w:pPr>
    </w:p>
    <w:p w14:paraId="039A24B1" w14:textId="77777777" w:rsidR="004F013B" w:rsidRPr="00177170" w:rsidRDefault="004F013B" w:rsidP="00F164C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rPr>
          <w:rFonts w:ascii="Arial" w:hAnsi="Arial" w:cs="Arial"/>
          <w:sz w:val="22"/>
          <w:szCs w:val="22"/>
          <w:lang w:bidi="en-US"/>
        </w:rPr>
      </w:pPr>
    </w:p>
    <w:p w14:paraId="4788FC51" w14:textId="55D53FF9" w:rsidR="004F013B" w:rsidRPr="00177170" w:rsidRDefault="004F013B" w:rsidP="00F164C9">
      <w:pPr>
        <w:pStyle w:val="TableParagraph"/>
        <w:spacing w:line="276" w:lineRule="auto"/>
        <w:jc w:val="both"/>
        <w:rPr>
          <w:u w:val="single"/>
          <w:lang w:val="en-CA" w:eastAsia="en-CA" w:bidi="en-CA"/>
        </w:rPr>
      </w:pPr>
      <w:r w:rsidRPr="00177170">
        <w:rPr>
          <w:u w:val="single"/>
          <w:lang w:val="en-CA" w:eastAsia="en-CA" w:bidi="en-CA"/>
        </w:rPr>
        <w:tab/>
      </w:r>
      <w:r w:rsidRPr="00177170">
        <w:rPr>
          <w:u w:val="single"/>
          <w:lang w:val="en-CA" w:eastAsia="en-CA" w:bidi="en-CA"/>
        </w:rPr>
        <w:tab/>
      </w:r>
      <w:r w:rsidRPr="00177170">
        <w:rPr>
          <w:u w:val="single"/>
          <w:lang w:val="en-CA" w:eastAsia="en-CA" w:bidi="en-CA"/>
        </w:rPr>
        <w:tab/>
      </w:r>
      <w:r w:rsidRPr="00177170">
        <w:rPr>
          <w:u w:val="single"/>
          <w:lang w:val="en-CA" w:eastAsia="en-CA" w:bidi="en-CA"/>
        </w:rPr>
        <w:tab/>
      </w:r>
      <w:r w:rsidRPr="00177170">
        <w:rPr>
          <w:u w:val="single"/>
          <w:lang w:val="en-CA" w:eastAsia="en-CA" w:bidi="en-CA"/>
        </w:rPr>
        <w:tab/>
      </w:r>
    </w:p>
    <w:p w14:paraId="6D449A92" w14:textId="77777777" w:rsidR="004F013B" w:rsidRPr="00177170" w:rsidRDefault="004F013B" w:rsidP="00F164C9">
      <w:pPr>
        <w:tabs>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76" w:lineRule="auto"/>
        <w:jc w:val="both"/>
        <w:rPr>
          <w:rFonts w:ascii="Arial" w:hAnsi="Arial" w:cs="Arial"/>
          <w:color w:val="000000"/>
          <w:sz w:val="22"/>
          <w:szCs w:val="22"/>
          <w:lang w:eastAsia="en-CA" w:bidi="en-CA"/>
        </w:rPr>
      </w:pPr>
      <w:r w:rsidRPr="00177170">
        <w:rPr>
          <w:rFonts w:ascii="Arial" w:hAnsi="Arial" w:cs="Arial"/>
          <w:color w:val="000000"/>
          <w:sz w:val="22"/>
          <w:szCs w:val="22"/>
          <w:lang w:eastAsia="en-CA" w:bidi="en-CA"/>
        </w:rPr>
        <w:t>Authorised Signature</w:t>
      </w:r>
      <w:r w:rsidRPr="00177170">
        <w:rPr>
          <w:rFonts w:ascii="Arial" w:hAnsi="Arial" w:cs="Arial"/>
          <w:color w:val="000000"/>
          <w:sz w:val="22"/>
          <w:szCs w:val="22"/>
          <w:lang w:eastAsia="en-CA" w:bidi="en-CA"/>
        </w:rPr>
        <w:tab/>
        <w:t>Authorised Signature</w:t>
      </w:r>
    </w:p>
    <w:p w14:paraId="7BEAC97F" w14:textId="77777777" w:rsidR="004F013B" w:rsidRPr="00177170" w:rsidRDefault="004F013B" w:rsidP="00F164C9">
      <w:pPr>
        <w:tabs>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76" w:lineRule="auto"/>
        <w:jc w:val="both"/>
        <w:rPr>
          <w:rFonts w:ascii="Arial" w:hAnsi="Arial" w:cs="Arial"/>
          <w:color w:val="000000"/>
          <w:sz w:val="22"/>
          <w:szCs w:val="22"/>
          <w:lang w:eastAsia="en-CA" w:bidi="en-CA"/>
        </w:rPr>
      </w:pPr>
    </w:p>
    <w:p w14:paraId="50AC48B6" w14:textId="5C0563DF" w:rsidR="004F013B" w:rsidRPr="00177170" w:rsidRDefault="004F013B" w:rsidP="007849D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76" w:lineRule="auto"/>
        <w:jc w:val="both"/>
        <w:rPr>
          <w:rFonts w:ascii="Arial" w:eastAsia="Arial" w:hAnsi="Arial" w:cs="Arial"/>
          <w:sz w:val="22"/>
          <w:szCs w:val="22"/>
          <w:u w:val="single"/>
          <w:lang w:eastAsia="en-CA" w:bidi="en-CA"/>
        </w:rPr>
      </w:pPr>
      <w:r w:rsidRPr="00177170">
        <w:rPr>
          <w:rFonts w:ascii="Arial" w:eastAsia="Arial" w:hAnsi="Arial" w:cs="Arial"/>
          <w:sz w:val="22"/>
          <w:szCs w:val="22"/>
          <w:u w:val="single"/>
          <w:lang w:bidi="en-CA"/>
        </w:rPr>
        <w:tab/>
      </w:r>
      <w:r w:rsidRPr="00177170">
        <w:rPr>
          <w:rFonts w:ascii="Arial" w:eastAsia="Arial" w:hAnsi="Arial" w:cs="Arial"/>
          <w:sz w:val="22"/>
          <w:szCs w:val="22"/>
          <w:u w:val="single"/>
          <w:lang w:bidi="en-CA"/>
        </w:rPr>
        <w:tab/>
      </w:r>
      <w:r w:rsidRPr="00177170">
        <w:rPr>
          <w:rFonts w:ascii="Arial" w:eastAsia="Arial" w:hAnsi="Arial" w:cs="Arial"/>
          <w:sz w:val="22"/>
          <w:szCs w:val="22"/>
          <w:u w:val="single"/>
          <w:lang w:bidi="en-CA"/>
        </w:rPr>
        <w:tab/>
      </w:r>
      <w:r w:rsidRPr="00177170">
        <w:rPr>
          <w:rFonts w:ascii="Arial" w:eastAsia="Arial" w:hAnsi="Arial" w:cs="Arial"/>
          <w:sz w:val="22"/>
          <w:szCs w:val="22"/>
          <w:u w:val="single"/>
          <w:lang w:bidi="en-CA"/>
        </w:rPr>
        <w:tab/>
      </w:r>
      <w:r w:rsidRPr="00177170">
        <w:rPr>
          <w:rFonts w:ascii="Arial" w:eastAsia="Arial" w:hAnsi="Arial" w:cs="Arial"/>
          <w:sz w:val="22"/>
          <w:szCs w:val="22"/>
          <w:u w:val="single"/>
          <w:lang w:bidi="en-CA"/>
        </w:rPr>
        <w:tab/>
      </w:r>
      <w:r w:rsidRPr="00177170">
        <w:rPr>
          <w:rFonts w:ascii="Arial" w:eastAsia="Arial" w:hAnsi="Arial" w:cs="Arial"/>
          <w:sz w:val="22"/>
          <w:szCs w:val="22"/>
          <w:u w:val="single"/>
          <w:lang w:bidi="en-CA"/>
        </w:rPr>
        <w:tab/>
      </w:r>
      <w:r w:rsidRPr="00177170">
        <w:rPr>
          <w:rFonts w:ascii="Arial" w:eastAsia="Arial" w:hAnsi="Arial" w:cs="Arial"/>
          <w:sz w:val="22"/>
          <w:szCs w:val="22"/>
          <w:lang w:bidi="en-CA"/>
        </w:rPr>
        <w:tab/>
      </w:r>
      <w:r w:rsidRPr="00177170">
        <w:rPr>
          <w:rFonts w:ascii="Arial" w:eastAsia="Arial" w:hAnsi="Arial" w:cs="Arial"/>
          <w:sz w:val="22"/>
          <w:szCs w:val="22"/>
          <w:u w:val="single"/>
          <w:lang w:bidi="en-CA"/>
        </w:rPr>
        <w:tab/>
      </w:r>
      <w:r w:rsidRPr="00177170">
        <w:rPr>
          <w:rFonts w:ascii="Arial" w:eastAsia="Arial" w:hAnsi="Arial" w:cs="Arial"/>
          <w:sz w:val="22"/>
          <w:szCs w:val="22"/>
          <w:u w:val="single"/>
          <w:lang w:bidi="en-CA"/>
        </w:rPr>
        <w:tab/>
      </w:r>
      <w:r w:rsidRPr="00177170">
        <w:rPr>
          <w:rFonts w:ascii="Arial" w:eastAsia="Arial" w:hAnsi="Arial" w:cs="Arial"/>
          <w:sz w:val="22"/>
          <w:szCs w:val="22"/>
          <w:u w:val="single"/>
          <w:lang w:bidi="en-CA"/>
        </w:rPr>
        <w:tab/>
      </w:r>
      <w:r w:rsidRPr="00177170">
        <w:rPr>
          <w:rFonts w:ascii="Arial" w:eastAsia="Arial" w:hAnsi="Arial" w:cs="Arial"/>
          <w:sz w:val="22"/>
          <w:szCs w:val="22"/>
          <w:u w:val="single"/>
          <w:lang w:bidi="en-CA"/>
        </w:rPr>
        <w:tab/>
      </w:r>
      <w:r w:rsidRPr="00177170">
        <w:rPr>
          <w:rFonts w:ascii="Arial" w:eastAsia="Arial" w:hAnsi="Arial" w:cs="Arial"/>
          <w:sz w:val="22"/>
          <w:szCs w:val="22"/>
          <w:u w:val="single"/>
          <w:lang w:bidi="en-CA"/>
        </w:rPr>
        <w:tab/>
      </w:r>
    </w:p>
    <w:p w14:paraId="7C6E5B49" w14:textId="77777777" w:rsidR="004F013B" w:rsidRPr="00177170" w:rsidRDefault="004F013B" w:rsidP="00F164C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rPr>
          <w:rFonts w:ascii="Arial" w:hAnsi="Arial" w:cs="Arial"/>
          <w:sz w:val="22"/>
          <w:szCs w:val="22"/>
        </w:rPr>
      </w:pPr>
    </w:p>
    <w:p w14:paraId="095F5D15" w14:textId="434D26F8" w:rsidR="007849D4" w:rsidRPr="00177170" w:rsidRDefault="007849D4" w:rsidP="007849D4">
      <w:pPr>
        <w:pStyle w:val="Heading2"/>
        <w:numPr>
          <w:ilvl w:val="0"/>
          <w:numId w:val="9"/>
        </w:numPr>
        <w:shd w:val="clear" w:color="auto" w:fill="D4EAF3" w:themeFill="accent1" w:themeFillTint="33"/>
        <w:rPr>
          <w:rFonts w:ascii="Arial" w:hAnsi="Arial" w:cs="Arial"/>
          <w:b/>
          <w:bCs/>
          <w:color w:val="auto"/>
          <w:sz w:val="24"/>
          <w:szCs w:val="24"/>
        </w:rPr>
      </w:pPr>
      <w:bookmarkStart w:id="32" w:name="_Toc87445553"/>
      <w:r w:rsidRPr="00177170">
        <w:rPr>
          <w:rFonts w:ascii="Arial" w:hAnsi="Arial" w:cs="Arial"/>
          <w:b/>
          <w:bCs/>
          <w:color w:val="auto"/>
          <w:sz w:val="24"/>
          <w:szCs w:val="24"/>
        </w:rPr>
        <w:t>Policy Review</w:t>
      </w:r>
      <w:bookmarkEnd w:id="32"/>
      <w:r w:rsidRPr="00177170">
        <w:rPr>
          <w:rFonts w:ascii="Arial" w:hAnsi="Arial" w:cs="Arial"/>
          <w:b/>
          <w:bCs/>
          <w:color w:val="auto"/>
          <w:sz w:val="24"/>
          <w:szCs w:val="24"/>
        </w:rPr>
        <w:t xml:space="preserve"> </w:t>
      </w:r>
    </w:p>
    <w:p w14:paraId="6EEE0A5C" w14:textId="77777777" w:rsidR="007849D4" w:rsidRPr="00177170" w:rsidRDefault="007849D4" w:rsidP="00177170">
      <w:pPr>
        <w:rPr>
          <w:rFonts w:ascii="Arial" w:hAnsi="Arial" w:cs="Arial"/>
          <w:sz w:val="22"/>
          <w:szCs w:val="22"/>
        </w:rPr>
      </w:pPr>
    </w:p>
    <w:p w14:paraId="3D105F09" w14:textId="02EF56DB" w:rsidR="007849D4" w:rsidRPr="00177170" w:rsidRDefault="006F1610" w:rsidP="00177170">
      <w:pPr>
        <w:rPr>
          <w:rFonts w:ascii="Arial" w:eastAsiaTheme="majorEastAsia" w:hAnsi="Arial" w:cs="Arial"/>
          <w:color w:val="000000" w:themeColor="text1"/>
          <w:sz w:val="22"/>
          <w:szCs w:val="22"/>
          <w:u w:val="single"/>
        </w:rPr>
      </w:pPr>
      <w:r>
        <w:rPr>
          <w:rFonts w:ascii="Arial" w:eastAsia="Times New Roman" w:hAnsi="Arial" w:cs="Arial"/>
          <w:sz w:val="22"/>
          <w:szCs w:val="22"/>
          <w:lang w:eastAsia="en-AU"/>
        </w:rPr>
        <w:t>Hope Disability Support Pty Ltd</w:t>
      </w:r>
      <w:r w:rsidR="007849D4" w:rsidRPr="00177170">
        <w:rPr>
          <w:rFonts w:ascii="Arial" w:hAnsi="Arial" w:cs="Arial"/>
          <w:sz w:val="22"/>
          <w:szCs w:val="22"/>
        </w:rPr>
        <w:t xml:space="preserve"> may make changes to this policy and procedures from time to time to improve the effectiveness of its operation. Generally, this entire policy will be reviewed in consultation with people using the service, their families and carers and workers every year.</w:t>
      </w:r>
    </w:p>
    <w:p w14:paraId="381AC099" w14:textId="77777777" w:rsidR="007849D4" w:rsidRPr="00177170" w:rsidRDefault="007849D4" w:rsidP="00177170">
      <w:pPr>
        <w:rPr>
          <w:rFonts w:ascii="Arial" w:eastAsia="Times New Roman" w:hAnsi="Arial" w:cs="Arial"/>
          <w:sz w:val="22"/>
          <w:szCs w:val="22"/>
          <w:lang w:eastAsia="en-AU"/>
        </w:rPr>
      </w:pPr>
    </w:p>
    <w:p w14:paraId="755B8FBC" w14:textId="77777777" w:rsidR="007849D4" w:rsidRPr="00177170" w:rsidRDefault="007849D4" w:rsidP="00177170">
      <w:pPr>
        <w:rPr>
          <w:rFonts w:ascii="Arial" w:eastAsia="Times New Roman" w:hAnsi="Arial" w:cs="Arial"/>
          <w:sz w:val="22"/>
          <w:szCs w:val="22"/>
          <w:lang w:eastAsia="en-AU"/>
        </w:rPr>
      </w:pPr>
      <w:r w:rsidRPr="00177170">
        <w:rPr>
          <w:rFonts w:ascii="Arial" w:eastAsia="Times New Roman" w:hAnsi="Arial" w:cs="Arial"/>
          <w:sz w:val="22"/>
          <w:szCs w:val="22"/>
          <w:lang w:eastAsia="en-AU"/>
        </w:rPr>
        <w:t>All service planning, delivery and evaluation activities will include workers, participants and other stakeholders and their feedback.</w:t>
      </w:r>
    </w:p>
    <w:p w14:paraId="54A61D8D" w14:textId="77777777" w:rsidR="007849D4" w:rsidRPr="00177170" w:rsidRDefault="007849D4" w:rsidP="00177170">
      <w:pPr>
        <w:rPr>
          <w:rFonts w:ascii="Arial" w:eastAsia="Times New Roman" w:hAnsi="Arial" w:cs="Arial"/>
          <w:sz w:val="22"/>
          <w:szCs w:val="22"/>
          <w:lang w:eastAsia="en-AU"/>
        </w:rPr>
      </w:pPr>
    </w:p>
    <w:p w14:paraId="03C8869D" w14:textId="77777777" w:rsidR="007849D4" w:rsidRPr="00177170" w:rsidRDefault="007849D4" w:rsidP="00177170">
      <w:pPr>
        <w:rPr>
          <w:rFonts w:ascii="Arial" w:eastAsia="Times New Roman" w:hAnsi="Arial" w:cs="Arial"/>
          <w:sz w:val="22"/>
          <w:szCs w:val="22"/>
          <w:lang w:eastAsia="en-AU"/>
        </w:rPr>
      </w:pPr>
      <w:r w:rsidRPr="00177170">
        <w:rPr>
          <w:rFonts w:ascii="Arial" w:eastAsia="Times New Roman" w:hAnsi="Arial" w:cs="Arial"/>
          <w:sz w:val="22"/>
          <w:szCs w:val="22"/>
          <w:lang w:eastAsia="en-AU"/>
        </w:rPr>
        <w:t>All activities related to service planning, delivery, and evaluation will include workers, participants, and other stakeholders, and their feedback.</w:t>
      </w:r>
    </w:p>
    <w:p w14:paraId="3EE0E716" w14:textId="77777777" w:rsidR="007849D4" w:rsidRPr="00177170" w:rsidRDefault="007849D4" w:rsidP="00177170">
      <w:pPr>
        <w:rPr>
          <w:rFonts w:ascii="Arial" w:eastAsia="Times New Roman" w:hAnsi="Arial" w:cs="Arial"/>
          <w:sz w:val="22"/>
          <w:szCs w:val="22"/>
          <w:lang w:eastAsia="en-AU"/>
        </w:rPr>
      </w:pPr>
    </w:p>
    <w:p w14:paraId="550E1DB8" w14:textId="678A18C2" w:rsidR="007849D4" w:rsidRPr="00177170" w:rsidRDefault="007849D4" w:rsidP="00177170">
      <w:pPr>
        <w:rPr>
          <w:rFonts w:ascii="Arial" w:eastAsia="Times New Roman" w:hAnsi="Arial" w:cs="Arial"/>
          <w:sz w:val="22"/>
          <w:szCs w:val="22"/>
          <w:lang w:eastAsia="en-AU"/>
        </w:rPr>
      </w:pPr>
      <w:r w:rsidRPr="00177170">
        <w:rPr>
          <w:rFonts w:ascii="Arial" w:eastAsia="Times New Roman" w:hAnsi="Arial" w:cs="Arial"/>
          <w:sz w:val="22"/>
          <w:szCs w:val="22"/>
          <w:lang w:eastAsia="en-AU"/>
        </w:rPr>
        <w:t>By signing this document, I acknowledge that I have read and understood this</w:t>
      </w:r>
      <w:r w:rsidRPr="00177170">
        <w:rPr>
          <w:rFonts w:ascii="Arial" w:hAnsi="Arial" w:cs="Arial"/>
          <w:sz w:val="22"/>
          <w:szCs w:val="22"/>
        </w:rPr>
        <w:t xml:space="preserve"> Policy and Procedure</w:t>
      </w:r>
      <w:r w:rsidRPr="00177170">
        <w:rPr>
          <w:rFonts w:ascii="Arial" w:eastAsia="Times New Roman" w:hAnsi="Arial" w:cs="Arial"/>
          <w:sz w:val="22"/>
          <w:szCs w:val="22"/>
          <w:lang w:eastAsia="en-AU"/>
        </w:rPr>
        <w:t xml:space="preserve">. I need to comply with this policy and procedure, and that </w:t>
      </w:r>
      <w:r w:rsidR="006F1610">
        <w:rPr>
          <w:rFonts w:ascii="Arial" w:eastAsia="Times New Roman" w:hAnsi="Arial" w:cs="Arial"/>
          <w:sz w:val="22"/>
          <w:szCs w:val="22"/>
          <w:lang w:eastAsia="en-AU"/>
        </w:rPr>
        <w:t>Hope Disability Support Pty Ltd</w:t>
      </w:r>
      <w:r w:rsidRPr="00177170">
        <w:rPr>
          <w:rFonts w:ascii="Arial" w:eastAsia="Times New Roman" w:hAnsi="Arial" w:cs="Arial"/>
          <w:sz w:val="22"/>
          <w:szCs w:val="22"/>
          <w:lang w:eastAsia="en-AU"/>
        </w:rPr>
        <w:t xml:space="preserve"> can change or update the policy at any time.</w:t>
      </w:r>
    </w:p>
    <w:p w14:paraId="1996F6CF" w14:textId="77777777" w:rsidR="007849D4" w:rsidRPr="00177170" w:rsidRDefault="007849D4" w:rsidP="00177170">
      <w:pPr>
        <w:rPr>
          <w:rFonts w:ascii="Arial" w:eastAsia="Times New Roman" w:hAnsi="Arial" w:cs="Arial"/>
          <w:sz w:val="22"/>
          <w:szCs w:val="22"/>
          <w:lang w:eastAsia="en-AU"/>
        </w:rPr>
      </w:pPr>
    </w:p>
    <w:p w14:paraId="4F872A4E" w14:textId="77777777" w:rsidR="007849D4" w:rsidRPr="00177170" w:rsidRDefault="007849D4" w:rsidP="00177170">
      <w:pPr>
        <w:rPr>
          <w:rFonts w:ascii="Arial" w:hAnsi="Arial" w:cs="Arial"/>
          <w:sz w:val="22"/>
          <w:szCs w:val="22"/>
          <w:lang w:val="en-US"/>
        </w:rPr>
      </w:pPr>
      <w:r w:rsidRPr="00177170">
        <w:rPr>
          <w:rFonts w:ascii="Arial" w:hAnsi="Arial" w:cs="Arial"/>
          <w:sz w:val="22"/>
          <w:szCs w:val="22"/>
          <w:lang w:val="en-US"/>
        </w:rPr>
        <w:t>Signed: ____________________________________________________</w:t>
      </w:r>
    </w:p>
    <w:p w14:paraId="0F6EDAA4" w14:textId="77777777" w:rsidR="007849D4" w:rsidRPr="00177170" w:rsidRDefault="007849D4" w:rsidP="00177170">
      <w:pPr>
        <w:rPr>
          <w:rFonts w:ascii="Arial" w:hAnsi="Arial" w:cs="Arial"/>
          <w:sz w:val="22"/>
          <w:szCs w:val="22"/>
        </w:rPr>
      </w:pPr>
    </w:p>
    <w:p w14:paraId="2AC67310" w14:textId="77777777" w:rsidR="007849D4" w:rsidRPr="00177170" w:rsidRDefault="007849D4" w:rsidP="00177170">
      <w:pPr>
        <w:rPr>
          <w:rFonts w:ascii="Arial" w:hAnsi="Arial" w:cs="Arial"/>
          <w:sz w:val="22"/>
          <w:szCs w:val="22"/>
        </w:rPr>
      </w:pPr>
    </w:p>
    <w:tbl>
      <w:tblPr>
        <w:tblW w:w="9357" w:type="dxa"/>
        <w:tblBorders>
          <w:top w:val="single" w:sz="12" w:space="0" w:color="auto"/>
          <w:bottom w:val="single" w:sz="4" w:space="0" w:color="auto"/>
          <w:insideH w:val="single" w:sz="12" w:space="0" w:color="auto"/>
        </w:tblBorders>
        <w:tblLook w:val="04A0" w:firstRow="1" w:lastRow="0" w:firstColumn="1" w:lastColumn="0" w:noHBand="0" w:noVBand="1"/>
      </w:tblPr>
      <w:tblGrid>
        <w:gridCol w:w="1004"/>
        <w:gridCol w:w="1212"/>
        <w:gridCol w:w="2033"/>
        <w:gridCol w:w="3613"/>
        <w:gridCol w:w="1495"/>
      </w:tblGrid>
      <w:tr w:rsidR="00177170" w:rsidRPr="00177170" w14:paraId="315A2E42" w14:textId="77777777" w:rsidTr="00CA7146">
        <w:trPr>
          <w:trHeight w:val="547"/>
        </w:trPr>
        <w:tc>
          <w:tcPr>
            <w:tcW w:w="1004" w:type="dxa"/>
            <w:tcBorders>
              <w:top w:val="single" w:sz="12" w:space="0" w:color="auto"/>
              <w:left w:val="nil"/>
              <w:bottom w:val="single" w:sz="12" w:space="0" w:color="auto"/>
              <w:right w:val="nil"/>
            </w:tcBorders>
            <w:hideMark/>
          </w:tcPr>
          <w:p w14:paraId="1A38EA1B" w14:textId="77777777" w:rsidR="007849D4" w:rsidRPr="00177170" w:rsidRDefault="007849D4" w:rsidP="00177170">
            <w:pPr>
              <w:rPr>
                <w:rFonts w:ascii="Arial" w:hAnsi="Arial" w:cs="Arial"/>
                <w:sz w:val="22"/>
                <w:szCs w:val="22"/>
              </w:rPr>
            </w:pPr>
            <w:r w:rsidRPr="00177170">
              <w:rPr>
                <w:rFonts w:ascii="Arial" w:hAnsi="Arial" w:cs="Arial"/>
                <w:sz w:val="22"/>
                <w:szCs w:val="22"/>
              </w:rPr>
              <w:lastRenderedPageBreak/>
              <w:t>Version</w:t>
            </w:r>
          </w:p>
        </w:tc>
        <w:tc>
          <w:tcPr>
            <w:tcW w:w="1212" w:type="dxa"/>
            <w:tcBorders>
              <w:top w:val="single" w:sz="12" w:space="0" w:color="auto"/>
              <w:left w:val="nil"/>
              <w:bottom w:val="single" w:sz="12" w:space="0" w:color="auto"/>
              <w:right w:val="nil"/>
            </w:tcBorders>
            <w:hideMark/>
          </w:tcPr>
          <w:p w14:paraId="1479D79E" w14:textId="77777777" w:rsidR="007849D4" w:rsidRPr="00177170" w:rsidRDefault="007849D4" w:rsidP="00177170">
            <w:pPr>
              <w:rPr>
                <w:rFonts w:ascii="Arial" w:hAnsi="Arial" w:cs="Arial"/>
                <w:sz w:val="22"/>
                <w:szCs w:val="22"/>
              </w:rPr>
            </w:pPr>
            <w:r w:rsidRPr="00177170">
              <w:rPr>
                <w:rFonts w:ascii="Arial" w:hAnsi="Arial" w:cs="Arial"/>
                <w:sz w:val="22"/>
                <w:szCs w:val="22"/>
              </w:rPr>
              <w:t>Endorsed</w:t>
            </w:r>
          </w:p>
        </w:tc>
        <w:tc>
          <w:tcPr>
            <w:tcW w:w="2033" w:type="dxa"/>
            <w:tcBorders>
              <w:top w:val="single" w:sz="12" w:space="0" w:color="auto"/>
              <w:left w:val="nil"/>
              <w:bottom w:val="single" w:sz="12" w:space="0" w:color="auto"/>
              <w:right w:val="nil"/>
            </w:tcBorders>
            <w:hideMark/>
          </w:tcPr>
          <w:p w14:paraId="215178A8" w14:textId="77777777" w:rsidR="007849D4" w:rsidRPr="00177170" w:rsidRDefault="007849D4" w:rsidP="00177170">
            <w:pPr>
              <w:rPr>
                <w:rFonts w:ascii="Arial" w:hAnsi="Arial" w:cs="Arial"/>
                <w:sz w:val="22"/>
                <w:szCs w:val="22"/>
              </w:rPr>
            </w:pPr>
            <w:r w:rsidRPr="00177170">
              <w:rPr>
                <w:rFonts w:ascii="Arial" w:hAnsi="Arial" w:cs="Arial"/>
                <w:sz w:val="22"/>
                <w:szCs w:val="22"/>
              </w:rPr>
              <w:t>Endorsee</w:t>
            </w:r>
          </w:p>
        </w:tc>
        <w:tc>
          <w:tcPr>
            <w:tcW w:w="3613" w:type="dxa"/>
            <w:tcBorders>
              <w:top w:val="single" w:sz="12" w:space="0" w:color="auto"/>
              <w:left w:val="nil"/>
              <w:bottom w:val="single" w:sz="12" w:space="0" w:color="auto"/>
              <w:right w:val="nil"/>
            </w:tcBorders>
            <w:hideMark/>
          </w:tcPr>
          <w:p w14:paraId="4D8E779B" w14:textId="77777777" w:rsidR="007849D4" w:rsidRPr="00177170" w:rsidRDefault="007849D4" w:rsidP="00177170">
            <w:pPr>
              <w:rPr>
                <w:rFonts w:ascii="Arial" w:hAnsi="Arial" w:cs="Arial"/>
                <w:sz w:val="22"/>
                <w:szCs w:val="22"/>
              </w:rPr>
            </w:pPr>
            <w:r w:rsidRPr="00177170">
              <w:rPr>
                <w:rFonts w:ascii="Arial" w:hAnsi="Arial" w:cs="Arial"/>
                <w:sz w:val="22"/>
                <w:szCs w:val="22"/>
              </w:rPr>
              <w:t>Reason/Section Update</w:t>
            </w:r>
          </w:p>
        </w:tc>
        <w:tc>
          <w:tcPr>
            <w:tcW w:w="1495" w:type="dxa"/>
            <w:tcBorders>
              <w:top w:val="single" w:sz="12" w:space="0" w:color="auto"/>
              <w:left w:val="nil"/>
              <w:bottom w:val="single" w:sz="12" w:space="0" w:color="auto"/>
              <w:right w:val="nil"/>
            </w:tcBorders>
            <w:hideMark/>
          </w:tcPr>
          <w:p w14:paraId="6D8F6673" w14:textId="77777777" w:rsidR="007849D4" w:rsidRPr="00177170" w:rsidRDefault="007849D4" w:rsidP="00177170">
            <w:pPr>
              <w:rPr>
                <w:rFonts w:ascii="Arial" w:hAnsi="Arial" w:cs="Arial"/>
                <w:sz w:val="22"/>
                <w:szCs w:val="22"/>
              </w:rPr>
            </w:pPr>
            <w:r w:rsidRPr="00177170">
              <w:rPr>
                <w:rFonts w:ascii="Arial" w:hAnsi="Arial" w:cs="Arial"/>
                <w:sz w:val="22"/>
                <w:szCs w:val="22"/>
              </w:rPr>
              <w:t>Next Review</w:t>
            </w:r>
          </w:p>
        </w:tc>
      </w:tr>
      <w:tr w:rsidR="00177170" w:rsidRPr="00177170" w14:paraId="1FD6258F" w14:textId="77777777" w:rsidTr="00CA7146">
        <w:trPr>
          <w:trHeight w:val="532"/>
        </w:trPr>
        <w:tc>
          <w:tcPr>
            <w:tcW w:w="1004" w:type="dxa"/>
            <w:tcBorders>
              <w:top w:val="single" w:sz="12" w:space="0" w:color="auto"/>
              <w:left w:val="nil"/>
              <w:bottom w:val="single" w:sz="4" w:space="0" w:color="auto"/>
              <w:right w:val="nil"/>
            </w:tcBorders>
            <w:hideMark/>
          </w:tcPr>
          <w:p w14:paraId="6BAD63C7" w14:textId="77777777" w:rsidR="007849D4" w:rsidRPr="00177170" w:rsidRDefault="007849D4" w:rsidP="00177170">
            <w:pPr>
              <w:rPr>
                <w:rFonts w:ascii="Arial" w:hAnsi="Arial" w:cs="Arial"/>
                <w:sz w:val="22"/>
                <w:szCs w:val="22"/>
              </w:rPr>
            </w:pPr>
            <w:r w:rsidRPr="00177170">
              <w:rPr>
                <w:rFonts w:ascii="Arial" w:hAnsi="Arial" w:cs="Arial"/>
                <w:sz w:val="22"/>
                <w:szCs w:val="22"/>
              </w:rPr>
              <w:t>1.0</w:t>
            </w:r>
          </w:p>
        </w:tc>
        <w:tc>
          <w:tcPr>
            <w:tcW w:w="1212" w:type="dxa"/>
            <w:tcBorders>
              <w:top w:val="single" w:sz="12" w:space="0" w:color="auto"/>
              <w:left w:val="nil"/>
              <w:bottom w:val="single" w:sz="4" w:space="0" w:color="auto"/>
              <w:right w:val="nil"/>
            </w:tcBorders>
          </w:tcPr>
          <w:p w14:paraId="75D9C645" w14:textId="77777777" w:rsidR="007849D4" w:rsidRPr="00177170" w:rsidRDefault="007849D4" w:rsidP="00177170">
            <w:pPr>
              <w:rPr>
                <w:rFonts w:ascii="Arial" w:hAnsi="Arial" w:cs="Arial"/>
                <w:sz w:val="22"/>
                <w:szCs w:val="22"/>
              </w:rPr>
            </w:pPr>
          </w:p>
        </w:tc>
        <w:tc>
          <w:tcPr>
            <w:tcW w:w="2033" w:type="dxa"/>
            <w:tcBorders>
              <w:top w:val="single" w:sz="12" w:space="0" w:color="auto"/>
              <w:left w:val="nil"/>
              <w:bottom w:val="single" w:sz="4" w:space="0" w:color="auto"/>
              <w:right w:val="nil"/>
            </w:tcBorders>
            <w:hideMark/>
          </w:tcPr>
          <w:p w14:paraId="3E98445F" w14:textId="4FDEC26A" w:rsidR="007849D4" w:rsidRPr="00177170" w:rsidRDefault="006F1610" w:rsidP="00177170">
            <w:pPr>
              <w:rPr>
                <w:rFonts w:ascii="Arial" w:hAnsi="Arial" w:cs="Arial"/>
                <w:sz w:val="22"/>
                <w:szCs w:val="22"/>
              </w:rPr>
            </w:pPr>
            <w:proofErr w:type="spellStart"/>
            <w:r>
              <w:rPr>
                <w:rFonts w:ascii="Arial" w:hAnsi="Arial" w:cs="Arial"/>
                <w:sz w:val="22"/>
                <w:szCs w:val="22"/>
              </w:rPr>
              <w:t>Erfan</w:t>
            </w:r>
            <w:proofErr w:type="spellEnd"/>
            <w:r>
              <w:rPr>
                <w:rFonts w:ascii="Arial" w:hAnsi="Arial" w:cs="Arial"/>
                <w:sz w:val="22"/>
                <w:szCs w:val="22"/>
              </w:rPr>
              <w:t xml:space="preserve"> </w:t>
            </w:r>
            <w:proofErr w:type="spellStart"/>
            <w:r>
              <w:rPr>
                <w:rFonts w:ascii="Arial" w:hAnsi="Arial" w:cs="Arial"/>
                <w:sz w:val="22"/>
                <w:szCs w:val="22"/>
              </w:rPr>
              <w:t>Ranjbar</w:t>
            </w:r>
            <w:proofErr w:type="spellEnd"/>
          </w:p>
        </w:tc>
        <w:tc>
          <w:tcPr>
            <w:tcW w:w="3613" w:type="dxa"/>
            <w:tcBorders>
              <w:top w:val="single" w:sz="12" w:space="0" w:color="auto"/>
              <w:left w:val="nil"/>
              <w:bottom w:val="single" w:sz="4" w:space="0" w:color="auto"/>
              <w:right w:val="nil"/>
            </w:tcBorders>
            <w:hideMark/>
          </w:tcPr>
          <w:p w14:paraId="7283BB5D" w14:textId="77777777" w:rsidR="007849D4" w:rsidRPr="00177170" w:rsidRDefault="007849D4" w:rsidP="00177170">
            <w:pPr>
              <w:rPr>
                <w:rFonts w:ascii="Arial" w:hAnsi="Arial" w:cs="Arial"/>
                <w:sz w:val="22"/>
                <w:szCs w:val="22"/>
              </w:rPr>
            </w:pPr>
            <w:r w:rsidRPr="00177170">
              <w:rPr>
                <w:rFonts w:ascii="Arial" w:hAnsi="Arial" w:cs="Arial"/>
                <w:sz w:val="22"/>
                <w:szCs w:val="22"/>
              </w:rPr>
              <w:t>Initial Release</w:t>
            </w:r>
          </w:p>
        </w:tc>
        <w:tc>
          <w:tcPr>
            <w:tcW w:w="1495" w:type="dxa"/>
            <w:tcBorders>
              <w:top w:val="single" w:sz="12" w:space="0" w:color="auto"/>
              <w:left w:val="nil"/>
              <w:bottom w:val="single" w:sz="4" w:space="0" w:color="auto"/>
              <w:right w:val="nil"/>
            </w:tcBorders>
            <w:hideMark/>
          </w:tcPr>
          <w:p w14:paraId="42B7CA3C" w14:textId="1B9DCF21" w:rsidR="007849D4" w:rsidRPr="00177170" w:rsidRDefault="006F1610" w:rsidP="00177170">
            <w:pPr>
              <w:rPr>
                <w:rFonts w:ascii="Arial" w:hAnsi="Arial" w:cs="Arial"/>
                <w:sz w:val="22"/>
                <w:szCs w:val="22"/>
              </w:rPr>
            </w:pPr>
            <w:r>
              <w:rPr>
                <w:rFonts w:ascii="Arial" w:hAnsi="Arial" w:cs="Arial"/>
                <w:sz w:val="22"/>
                <w:szCs w:val="22"/>
              </w:rPr>
              <w:t>27/04/2023</w:t>
            </w:r>
          </w:p>
        </w:tc>
      </w:tr>
    </w:tbl>
    <w:p w14:paraId="0F4CA508" w14:textId="77777777" w:rsidR="004F013B" w:rsidRPr="00177170" w:rsidRDefault="004F013B" w:rsidP="00F164C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rPr>
          <w:rFonts w:ascii="Arial" w:hAnsi="Arial" w:cs="Arial"/>
          <w:sz w:val="22"/>
          <w:szCs w:val="22"/>
        </w:rPr>
      </w:pPr>
    </w:p>
    <w:p w14:paraId="11DEA2D1" w14:textId="27648695" w:rsidR="00E8125B" w:rsidRPr="00177170" w:rsidRDefault="00E8125B" w:rsidP="00F164C9">
      <w:pPr>
        <w:spacing w:after="160" w:line="276" w:lineRule="auto"/>
        <w:rPr>
          <w:rFonts w:ascii="Arial" w:hAnsi="Arial" w:cs="Arial"/>
          <w:sz w:val="22"/>
          <w:szCs w:val="22"/>
        </w:rPr>
      </w:pPr>
      <w:r w:rsidRPr="00177170">
        <w:rPr>
          <w:rFonts w:ascii="Arial" w:hAnsi="Arial" w:cs="Arial"/>
          <w:sz w:val="22"/>
          <w:szCs w:val="22"/>
        </w:rPr>
        <w:br w:type="page"/>
      </w:r>
    </w:p>
    <w:tbl>
      <w:tblPr>
        <w:tblW w:w="0" w:type="auto"/>
        <w:shd w:val="clear" w:color="auto" w:fill="A9D5E7" w:themeFill="accent1" w:themeFillTint="66"/>
        <w:tblLook w:val="04A0" w:firstRow="1" w:lastRow="0" w:firstColumn="1" w:lastColumn="0" w:noHBand="0" w:noVBand="1"/>
      </w:tblPr>
      <w:tblGrid>
        <w:gridCol w:w="9010"/>
      </w:tblGrid>
      <w:tr w:rsidR="00E8125B" w:rsidRPr="00177170" w14:paraId="6A938322" w14:textId="77777777" w:rsidTr="00E8125B">
        <w:tc>
          <w:tcPr>
            <w:tcW w:w="9010" w:type="dxa"/>
            <w:shd w:val="clear" w:color="auto" w:fill="A9D5E7" w:themeFill="accent1" w:themeFillTint="66"/>
          </w:tcPr>
          <w:p w14:paraId="5CD17572" w14:textId="044F17C7" w:rsidR="00E8125B" w:rsidRPr="00177170" w:rsidRDefault="00AA6D98" w:rsidP="007849D4">
            <w:pPr>
              <w:pStyle w:val="Heading1"/>
              <w:rPr>
                <w:rFonts w:ascii="Arial Black" w:hAnsi="Arial Black"/>
                <w:sz w:val="28"/>
                <w:szCs w:val="28"/>
              </w:rPr>
            </w:pPr>
            <w:bookmarkStart w:id="33" w:name="_Toc87445554"/>
            <w:r w:rsidRPr="00177170">
              <w:rPr>
                <w:rFonts w:ascii="Arial Black" w:hAnsi="Arial Black"/>
                <w:sz w:val="28"/>
                <w:szCs w:val="28"/>
              </w:rPr>
              <w:lastRenderedPageBreak/>
              <w:t>1.4 DELEGATIONS OF AUTHORITY</w:t>
            </w:r>
            <w:r w:rsidR="00411309" w:rsidRPr="00177170">
              <w:rPr>
                <w:rFonts w:ascii="Arial Black" w:hAnsi="Arial Black"/>
                <w:sz w:val="28"/>
                <w:szCs w:val="28"/>
              </w:rPr>
              <w:t xml:space="preserve"> POLICY</w:t>
            </w:r>
            <w:bookmarkEnd w:id="33"/>
            <w:r w:rsidR="00411309" w:rsidRPr="00177170">
              <w:rPr>
                <w:rFonts w:ascii="Arial Black" w:hAnsi="Arial Black"/>
                <w:sz w:val="28"/>
                <w:szCs w:val="28"/>
              </w:rPr>
              <w:t xml:space="preserve"> </w:t>
            </w:r>
          </w:p>
        </w:tc>
      </w:tr>
    </w:tbl>
    <w:p w14:paraId="0DCF6818" w14:textId="77777777" w:rsidR="00E8125B" w:rsidRPr="00177170" w:rsidRDefault="00E8125B" w:rsidP="00F164C9">
      <w:pPr>
        <w:spacing w:line="276" w:lineRule="auto"/>
        <w:rPr>
          <w:rFonts w:ascii="Arial" w:hAnsi="Arial" w:cs="Arial"/>
          <w:sz w:val="22"/>
          <w:szCs w:val="22"/>
        </w:rPr>
      </w:pPr>
    </w:p>
    <w:p w14:paraId="68D91265" w14:textId="6476778A" w:rsidR="00E8125B" w:rsidRPr="00177170" w:rsidRDefault="00E8125B" w:rsidP="003E6B5F">
      <w:pPr>
        <w:pStyle w:val="Heading2"/>
        <w:numPr>
          <w:ilvl w:val="0"/>
          <w:numId w:val="28"/>
        </w:numPr>
        <w:shd w:val="clear" w:color="auto" w:fill="D4EAF3" w:themeFill="accent1" w:themeFillTint="33"/>
        <w:spacing w:line="276" w:lineRule="auto"/>
        <w:rPr>
          <w:rFonts w:ascii="Arial" w:hAnsi="Arial" w:cs="Arial"/>
          <w:b/>
          <w:bCs/>
          <w:color w:val="auto"/>
          <w:sz w:val="24"/>
          <w:szCs w:val="24"/>
        </w:rPr>
      </w:pPr>
      <w:bookmarkStart w:id="34" w:name="_Toc87445555"/>
      <w:r w:rsidRPr="00177170">
        <w:rPr>
          <w:rFonts w:ascii="Arial" w:hAnsi="Arial" w:cs="Arial"/>
          <w:b/>
          <w:bCs/>
          <w:color w:val="auto"/>
          <w:sz w:val="24"/>
          <w:szCs w:val="24"/>
          <w:shd w:val="clear" w:color="auto" w:fill="D4EAF3" w:themeFill="accent1" w:themeFillTint="33"/>
        </w:rPr>
        <w:t>Overview</w:t>
      </w:r>
      <w:bookmarkEnd w:id="34"/>
    </w:p>
    <w:p w14:paraId="6AA396F0" w14:textId="77777777" w:rsidR="00E8125B" w:rsidRPr="00177170" w:rsidRDefault="00E8125B" w:rsidP="00F164C9">
      <w:pPr>
        <w:spacing w:line="276" w:lineRule="auto"/>
        <w:rPr>
          <w:rFonts w:ascii="Arial" w:hAnsi="Arial" w:cs="Arial"/>
          <w:sz w:val="22"/>
          <w:szCs w:val="22"/>
        </w:rPr>
      </w:pPr>
    </w:p>
    <w:p w14:paraId="20E264C2" w14:textId="5F06C978" w:rsidR="00E8125B" w:rsidRPr="00177170" w:rsidRDefault="00E8125B" w:rsidP="00F164C9">
      <w:pPr>
        <w:spacing w:line="276" w:lineRule="auto"/>
        <w:rPr>
          <w:rFonts w:ascii="Arial" w:hAnsi="Arial" w:cs="Arial"/>
          <w:sz w:val="22"/>
          <w:szCs w:val="22"/>
        </w:rPr>
      </w:pPr>
      <w:r w:rsidRPr="00177170">
        <w:rPr>
          <w:rFonts w:ascii="Arial" w:hAnsi="Arial" w:cs="Arial"/>
          <w:sz w:val="22"/>
          <w:szCs w:val="22"/>
        </w:rPr>
        <w:t xml:space="preserve">In order to successfully manage the responsibilities of the operation of the organisation the Board of </w:t>
      </w:r>
      <w:r w:rsidR="006F1610">
        <w:rPr>
          <w:rFonts w:ascii="Arial" w:hAnsi="Arial" w:cs="Arial"/>
          <w:sz w:val="22"/>
          <w:szCs w:val="22"/>
        </w:rPr>
        <w:t>Hope Disability Support Pty Ltd</w:t>
      </w:r>
      <w:r w:rsidRPr="00177170">
        <w:rPr>
          <w:rFonts w:ascii="Arial" w:hAnsi="Arial" w:cs="Arial"/>
          <w:sz w:val="22"/>
          <w:szCs w:val="22"/>
        </w:rPr>
        <w:t xml:space="preserve"> has agreed to delegate some of its authority as listed in the Delegations Register.</w:t>
      </w:r>
    </w:p>
    <w:p w14:paraId="28402BB6" w14:textId="77777777" w:rsidR="00E8125B" w:rsidRPr="00177170" w:rsidRDefault="00E8125B" w:rsidP="00F164C9">
      <w:pPr>
        <w:spacing w:line="276" w:lineRule="auto"/>
        <w:rPr>
          <w:rFonts w:ascii="Arial" w:hAnsi="Arial" w:cs="Arial"/>
          <w:sz w:val="22"/>
          <w:szCs w:val="22"/>
        </w:rPr>
      </w:pPr>
    </w:p>
    <w:p w14:paraId="40D9B8AA" w14:textId="77777777" w:rsidR="00E8125B" w:rsidRPr="00177170" w:rsidRDefault="00E8125B" w:rsidP="00F164C9">
      <w:pPr>
        <w:spacing w:line="276" w:lineRule="auto"/>
        <w:rPr>
          <w:rFonts w:ascii="Arial" w:hAnsi="Arial" w:cs="Arial"/>
          <w:sz w:val="22"/>
          <w:szCs w:val="22"/>
        </w:rPr>
      </w:pPr>
      <w:r w:rsidRPr="00177170">
        <w:rPr>
          <w:rFonts w:ascii="Arial" w:hAnsi="Arial" w:cs="Arial"/>
          <w:sz w:val="22"/>
          <w:szCs w:val="22"/>
        </w:rPr>
        <w:t xml:space="preserve">This is to ensure high quality and consistent service deliverability to its clients in keeping with its duties and obligations. </w:t>
      </w:r>
    </w:p>
    <w:p w14:paraId="15769D6D" w14:textId="77777777" w:rsidR="00E8125B" w:rsidRPr="00177170" w:rsidRDefault="00E8125B" w:rsidP="00F164C9">
      <w:pPr>
        <w:spacing w:line="276" w:lineRule="auto"/>
        <w:rPr>
          <w:rFonts w:ascii="Arial" w:hAnsi="Arial" w:cs="Arial"/>
          <w:b/>
          <w:bCs/>
        </w:rPr>
      </w:pPr>
    </w:p>
    <w:p w14:paraId="02820D6F" w14:textId="17AF40FD" w:rsidR="00E8125B" w:rsidRPr="00177170" w:rsidRDefault="00E8125B" w:rsidP="003E6B5F">
      <w:pPr>
        <w:pStyle w:val="Heading2"/>
        <w:numPr>
          <w:ilvl w:val="0"/>
          <w:numId w:val="28"/>
        </w:numPr>
        <w:shd w:val="clear" w:color="auto" w:fill="D4EAF3" w:themeFill="accent1" w:themeFillTint="33"/>
        <w:spacing w:line="276" w:lineRule="auto"/>
        <w:rPr>
          <w:rFonts w:ascii="Arial" w:hAnsi="Arial" w:cs="Arial"/>
          <w:b/>
          <w:bCs/>
          <w:color w:val="auto"/>
          <w:sz w:val="24"/>
          <w:szCs w:val="24"/>
        </w:rPr>
      </w:pPr>
      <w:bookmarkStart w:id="35" w:name="_Toc87445556"/>
      <w:r w:rsidRPr="00177170">
        <w:rPr>
          <w:rFonts w:ascii="Arial" w:hAnsi="Arial" w:cs="Arial"/>
          <w:b/>
          <w:bCs/>
          <w:color w:val="auto"/>
          <w:sz w:val="24"/>
          <w:szCs w:val="24"/>
        </w:rPr>
        <w:t>Purpose</w:t>
      </w:r>
      <w:bookmarkEnd w:id="35"/>
    </w:p>
    <w:p w14:paraId="5249FC97" w14:textId="77777777" w:rsidR="00E8125B" w:rsidRPr="00177170" w:rsidRDefault="00E8125B" w:rsidP="00F164C9">
      <w:pPr>
        <w:spacing w:line="276" w:lineRule="auto"/>
        <w:rPr>
          <w:rFonts w:ascii="Arial" w:hAnsi="Arial" w:cs="Arial"/>
        </w:rPr>
      </w:pPr>
    </w:p>
    <w:p w14:paraId="7B6C1F92" w14:textId="1F70DCF2" w:rsidR="00E8125B" w:rsidRPr="00177170" w:rsidRDefault="00E8125B" w:rsidP="00F164C9">
      <w:pPr>
        <w:numPr>
          <w:ilvl w:val="0"/>
          <w:numId w:val="24"/>
        </w:numPr>
        <w:spacing w:line="276" w:lineRule="auto"/>
        <w:rPr>
          <w:rFonts w:ascii="Arial" w:hAnsi="Arial" w:cs="Arial"/>
          <w:sz w:val="22"/>
          <w:szCs w:val="22"/>
        </w:rPr>
      </w:pPr>
      <w:r w:rsidRPr="00177170">
        <w:rPr>
          <w:rFonts w:ascii="Arial" w:hAnsi="Arial" w:cs="Arial"/>
          <w:sz w:val="22"/>
          <w:szCs w:val="22"/>
        </w:rPr>
        <w:t xml:space="preserve">The Board of </w:t>
      </w:r>
      <w:r w:rsidR="006F1610">
        <w:rPr>
          <w:rFonts w:ascii="Arial" w:hAnsi="Arial" w:cs="Arial"/>
          <w:sz w:val="22"/>
          <w:szCs w:val="22"/>
        </w:rPr>
        <w:t>Hope Disability Support Pty Ltd</w:t>
      </w:r>
      <w:r w:rsidRPr="00177170">
        <w:rPr>
          <w:rFonts w:ascii="Arial" w:hAnsi="Arial" w:cs="Arial"/>
          <w:sz w:val="22"/>
          <w:szCs w:val="22"/>
        </w:rPr>
        <w:t xml:space="preserve"> delegate day to day responsibility to the CEO who has been appointed by the Board.</w:t>
      </w:r>
    </w:p>
    <w:p w14:paraId="7E041866" w14:textId="77777777" w:rsidR="00E8125B" w:rsidRPr="00177170" w:rsidRDefault="00E8125B" w:rsidP="00F164C9">
      <w:pPr>
        <w:spacing w:line="276" w:lineRule="auto"/>
        <w:rPr>
          <w:rFonts w:ascii="Arial" w:hAnsi="Arial" w:cs="Arial"/>
          <w:sz w:val="22"/>
          <w:szCs w:val="22"/>
        </w:rPr>
      </w:pPr>
    </w:p>
    <w:p w14:paraId="7E2904B3" w14:textId="77777777" w:rsidR="00E8125B" w:rsidRPr="00177170" w:rsidRDefault="00E8125B" w:rsidP="00F164C9">
      <w:pPr>
        <w:numPr>
          <w:ilvl w:val="0"/>
          <w:numId w:val="24"/>
        </w:numPr>
        <w:spacing w:line="276" w:lineRule="auto"/>
        <w:rPr>
          <w:rFonts w:ascii="Arial" w:hAnsi="Arial" w:cs="Arial"/>
          <w:sz w:val="22"/>
          <w:szCs w:val="22"/>
        </w:rPr>
      </w:pPr>
      <w:r w:rsidRPr="00177170">
        <w:rPr>
          <w:rFonts w:ascii="Arial" w:hAnsi="Arial" w:cs="Arial"/>
          <w:sz w:val="22"/>
          <w:szCs w:val="22"/>
        </w:rPr>
        <w:t>This delegation is in keeping with the specific responsibilities and scope as set out in the CEO position description as agreed to by the incumbent.</w:t>
      </w:r>
    </w:p>
    <w:p w14:paraId="06A64CC7" w14:textId="77777777" w:rsidR="00E8125B" w:rsidRPr="00177170" w:rsidRDefault="00E8125B" w:rsidP="00F164C9">
      <w:pPr>
        <w:spacing w:line="276" w:lineRule="auto"/>
        <w:rPr>
          <w:rFonts w:ascii="Arial" w:hAnsi="Arial" w:cs="Arial"/>
          <w:sz w:val="22"/>
          <w:szCs w:val="22"/>
        </w:rPr>
      </w:pPr>
    </w:p>
    <w:p w14:paraId="34DC2A9C" w14:textId="77777777" w:rsidR="00E8125B" w:rsidRPr="00177170" w:rsidRDefault="00E8125B" w:rsidP="00F164C9">
      <w:pPr>
        <w:numPr>
          <w:ilvl w:val="0"/>
          <w:numId w:val="24"/>
        </w:numPr>
        <w:spacing w:line="276" w:lineRule="auto"/>
        <w:rPr>
          <w:rFonts w:ascii="Arial" w:hAnsi="Arial" w:cs="Arial"/>
          <w:sz w:val="22"/>
          <w:szCs w:val="22"/>
        </w:rPr>
      </w:pPr>
      <w:r w:rsidRPr="00177170">
        <w:rPr>
          <w:rFonts w:ascii="Arial" w:hAnsi="Arial" w:cs="Arial"/>
          <w:sz w:val="22"/>
          <w:szCs w:val="22"/>
        </w:rPr>
        <w:t>The CEO may in turn delegate some or all of their duties and responsibilities to other qualified persons as they see fit. This includes creating roles specifically to meet such responsibilities.</w:t>
      </w:r>
    </w:p>
    <w:p w14:paraId="7D5B84F9" w14:textId="77777777" w:rsidR="00E8125B" w:rsidRPr="00177170" w:rsidRDefault="00E8125B" w:rsidP="00F164C9">
      <w:pPr>
        <w:spacing w:line="276" w:lineRule="auto"/>
        <w:rPr>
          <w:rFonts w:ascii="Arial" w:hAnsi="Arial" w:cs="Arial"/>
          <w:sz w:val="22"/>
          <w:szCs w:val="22"/>
        </w:rPr>
      </w:pPr>
    </w:p>
    <w:p w14:paraId="3B0950A6" w14:textId="77777777" w:rsidR="00E8125B" w:rsidRPr="00177170" w:rsidRDefault="00E8125B" w:rsidP="00F164C9">
      <w:pPr>
        <w:numPr>
          <w:ilvl w:val="0"/>
          <w:numId w:val="24"/>
        </w:numPr>
        <w:spacing w:line="276" w:lineRule="auto"/>
        <w:rPr>
          <w:rFonts w:ascii="Arial" w:hAnsi="Arial" w:cs="Arial"/>
          <w:sz w:val="22"/>
          <w:szCs w:val="22"/>
        </w:rPr>
      </w:pPr>
      <w:r w:rsidRPr="00177170">
        <w:rPr>
          <w:rFonts w:ascii="Arial" w:hAnsi="Arial" w:cs="Arial"/>
          <w:sz w:val="22"/>
          <w:szCs w:val="22"/>
        </w:rPr>
        <w:t xml:space="preserve">The CEO has a responsibility to document all such decisions in the Delegations register and to ensure all persons are aware of and able to perform the delegated responsibilities. </w:t>
      </w:r>
    </w:p>
    <w:p w14:paraId="6F67C472" w14:textId="77777777" w:rsidR="00E8125B" w:rsidRPr="00177170" w:rsidRDefault="00E8125B" w:rsidP="00F164C9">
      <w:pPr>
        <w:spacing w:line="276" w:lineRule="auto"/>
        <w:rPr>
          <w:rFonts w:ascii="Arial" w:hAnsi="Arial" w:cs="Arial"/>
          <w:b/>
          <w:bCs/>
          <w:sz w:val="22"/>
          <w:szCs w:val="22"/>
        </w:rPr>
      </w:pPr>
    </w:p>
    <w:p w14:paraId="7AE848F0" w14:textId="77777777" w:rsidR="00E8125B" w:rsidRPr="00177170" w:rsidRDefault="00E8125B" w:rsidP="00F164C9">
      <w:pPr>
        <w:spacing w:line="276" w:lineRule="auto"/>
        <w:rPr>
          <w:rFonts w:ascii="Arial" w:hAnsi="Arial" w:cs="Arial"/>
          <w:b/>
          <w:bCs/>
        </w:rPr>
      </w:pPr>
    </w:p>
    <w:p w14:paraId="3C432562" w14:textId="2097C6EC" w:rsidR="00E8125B" w:rsidRPr="00177170" w:rsidRDefault="00E8125B" w:rsidP="003E6B5F">
      <w:pPr>
        <w:pStyle w:val="Heading2"/>
        <w:numPr>
          <w:ilvl w:val="0"/>
          <w:numId w:val="28"/>
        </w:numPr>
        <w:shd w:val="clear" w:color="auto" w:fill="D4EAF3" w:themeFill="accent1" w:themeFillTint="33"/>
        <w:spacing w:line="276" w:lineRule="auto"/>
        <w:rPr>
          <w:rFonts w:ascii="Arial" w:hAnsi="Arial" w:cs="Arial"/>
          <w:b/>
          <w:bCs/>
          <w:color w:val="auto"/>
          <w:sz w:val="24"/>
          <w:szCs w:val="24"/>
        </w:rPr>
      </w:pPr>
      <w:bookmarkStart w:id="36" w:name="_Toc87445557"/>
      <w:r w:rsidRPr="00177170">
        <w:rPr>
          <w:rFonts w:ascii="Arial" w:hAnsi="Arial" w:cs="Arial"/>
          <w:b/>
          <w:bCs/>
          <w:color w:val="auto"/>
          <w:sz w:val="24"/>
          <w:szCs w:val="24"/>
        </w:rPr>
        <w:t>Roles and Responsibilities</w:t>
      </w:r>
      <w:bookmarkEnd w:id="36"/>
    </w:p>
    <w:p w14:paraId="76FE06BA" w14:textId="77777777" w:rsidR="00E8125B" w:rsidRPr="00177170" w:rsidRDefault="00E8125B" w:rsidP="00F164C9">
      <w:pPr>
        <w:spacing w:line="276" w:lineRule="auto"/>
        <w:rPr>
          <w:rFonts w:ascii="Arial" w:hAnsi="Arial" w:cs="Arial"/>
        </w:rPr>
      </w:pPr>
    </w:p>
    <w:p w14:paraId="0A54FD84" w14:textId="77777777" w:rsidR="00E8125B" w:rsidRPr="00177170" w:rsidRDefault="00E8125B" w:rsidP="00F164C9">
      <w:pPr>
        <w:spacing w:line="276" w:lineRule="auto"/>
        <w:rPr>
          <w:rFonts w:ascii="Arial" w:hAnsi="Arial" w:cs="Arial"/>
          <w:sz w:val="22"/>
          <w:szCs w:val="22"/>
        </w:rPr>
      </w:pPr>
      <w:r w:rsidRPr="00177170">
        <w:rPr>
          <w:rFonts w:ascii="Arial" w:hAnsi="Arial" w:cs="Arial"/>
          <w:sz w:val="22"/>
          <w:szCs w:val="22"/>
        </w:rPr>
        <w:t>The Register of Delegations sets out the functions as delegated and to whom. This register is reviewed annually by the Board.</w:t>
      </w:r>
    </w:p>
    <w:p w14:paraId="5C57086B" w14:textId="68D2291B" w:rsidR="00E8125B" w:rsidRPr="00177170" w:rsidRDefault="00E8125B" w:rsidP="00F164C9">
      <w:pPr>
        <w:spacing w:line="276" w:lineRule="auto"/>
        <w:rPr>
          <w:rFonts w:ascii="Arial" w:hAnsi="Arial" w:cs="Arial"/>
          <w:sz w:val="22"/>
          <w:szCs w:val="22"/>
        </w:rPr>
      </w:pPr>
      <w:r w:rsidRPr="00177170">
        <w:rPr>
          <w:rFonts w:ascii="Arial" w:hAnsi="Arial" w:cs="Arial"/>
          <w:sz w:val="22"/>
          <w:szCs w:val="22"/>
        </w:rPr>
        <w:t xml:space="preserve">Persons with delegated authority are to sign their understanding of the delegations and this is to be reviewed and resigned annually. </w:t>
      </w:r>
    </w:p>
    <w:p w14:paraId="617FE47F" w14:textId="77777777" w:rsidR="00F164C9" w:rsidRPr="00177170" w:rsidRDefault="00F164C9" w:rsidP="00F164C9">
      <w:pPr>
        <w:spacing w:line="276" w:lineRule="auto"/>
        <w:rPr>
          <w:rFonts w:ascii="Arial" w:hAnsi="Arial" w:cs="Arial"/>
          <w:sz w:val="22"/>
          <w:szCs w:val="22"/>
        </w:rPr>
      </w:pPr>
    </w:p>
    <w:p w14:paraId="11EAE922" w14:textId="2FABC052" w:rsidR="00E8125B" w:rsidRPr="00177170" w:rsidRDefault="00E8125B" w:rsidP="003E6B5F">
      <w:pPr>
        <w:pStyle w:val="Heading2"/>
        <w:numPr>
          <w:ilvl w:val="0"/>
          <w:numId w:val="28"/>
        </w:numPr>
        <w:shd w:val="clear" w:color="auto" w:fill="D4EAF3" w:themeFill="accent1" w:themeFillTint="33"/>
        <w:spacing w:line="276" w:lineRule="auto"/>
        <w:rPr>
          <w:rFonts w:ascii="Arial" w:hAnsi="Arial" w:cs="Arial"/>
          <w:b/>
          <w:bCs/>
          <w:color w:val="auto"/>
          <w:sz w:val="24"/>
          <w:szCs w:val="24"/>
        </w:rPr>
      </w:pPr>
      <w:bookmarkStart w:id="37" w:name="_Toc87445558"/>
      <w:r w:rsidRPr="00177170">
        <w:rPr>
          <w:rFonts w:ascii="Arial" w:hAnsi="Arial" w:cs="Arial"/>
          <w:b/>
          <w:bCs/>
          <w:color w:val="auto"/>
          <w:sz w:val="24"/>
          <w:szCs w:val="24"/>
        </w:rPr>
        <w:t>Scope of this policy</w:t>
      </w:r>
      <w:bookmarkEnd w:id="37"/>
    </w:p>
    <w:p w14:paraId="7BFE8548" w14:textId="77777777" w:rsidR="00E8125B" w:rsidRPr="00177170" w:rsidRDefault="00E8125B" w:rsidP="00F164C9">
      <w:pPr>
        <w:spacing w:line="276" w:lineRule="auto"/>
        <w:rPr>
          <w:rFonts w:ascii="Arial" w:hAnsi="Arial" w:cs="Arial"/>
        </w:rPr>
      </w:pPr>
    </w:p>
    <w:p w14:paraId="6E4C0361" w14:textId="694A25F6" w:rsidR="00E8125B" w:rsidRPr="00177170" w:rsidRDefault="00E8125B" w:rsidP="00F164C9">
      <w:pPr>
        <w:spacing w:line="276" w:lineRule="auto"/>
        <w:rPr>
          <w:rFonts w:ascii="Arial" w:hAnsi="Arial" w:cs="Arial"/>
          <w:sz w:val="22"/>
          <w:szCs w:val="22"/>
        </w:rPr>
      </w:pPr>
      <w:r w:rsidRPr="00177170">
        <w:rPr>
          <w:rFonts w:ascii="Arial" w:hAnsi="Arial" w:cs="Arial"/>
          <w:sz w:val="22"/>
          <w:szCs w:val="22"/>
        </w:rPr>
        <w:t xml:space="preserve">This policy applies to the Board of Management of </w:t>
      </w:r>
      <w:r w:rsidR="006F1610">
        <w:rPr>
          <w:rFonts w:ascii="Arial" w:hAnsi="Arial" w:cs="Arial"/>
          <w:sz w:val="22"/>
          <w:szCs w:val="22"/>
        </w:rPr>
        <w:t>Hope Disability Support Pty Ltd</w:t>
      </w:r>
      <w:r w:rsidRPr="00177170">
        <w:rPr>
          <w:rFonts w:ascii="Arial" w:hAnsi="Arial" w:cs="Arial"/>
          <w:sz w:val="22"/>
          <w:szCs w:val="22"/>
        </w:rPr>
        <w:t xml:space="preserve"> and its workers, contractors and volunteers</w:t>
      </w:r>
    </w:p>
    <w:p w14:paraId="752A938D" w14:textId="77777777" w:rsidR="00E8125B" w:rsidRPr="00177170" w:rsidRDefault="00E8125B" w:rsidP="00F164C9">
      <w:pPr>
        <w:spacing w:line="276" w:lineRule="auto"/>
        <w:rPr>
          <w:rFonts w:ascii="Arial" w:hAnsi="Arial" w:cs="Arial"/>
          <w:b/>
          <w:bCs/>
        </w:rPr>
      </w:pPr>
    </w:p>
    <w:p w14:paraId="7D6B770A" w14:textId="555A1032" w:rsidR="00E8125B" w:rsidRPr="00177170" w:rsidRDefault="00E8125B" w:rsidP="003E6B5F">
      <w:pPr>
        <w:pStyle w:val="Heading2"/>
        <w:numPr>
          <w:ilvl w:val="0"/>
          <w:numId w:val="28"/>
        </w:numPr>
        <w:shd w:val="clear" w:color="auto" w:fill="D4EAF3" w:themeFill="accent1" w:themeFillTint="33"/>
        <w:spacing w:line="276" w:lineRule="auto"/>
        <w:rPr>
          <w:rFonts w:ascii="Arial" w:hAnsi="Arial" w:cs="Arial"/>
          <w:b/>
          <w:bCs/>
          <w:color w:val="auto"/>
          <w:sz w:val="24"/>
          <w:szCs w:val="24"/>
        </w:rPr>
      </w:pPr>
      <w:bookmarkStart w:id="38" w:name="_Toc87445559"/>
      <w:r w:rsidRPr="00177170">
        <w:rPr>
          <w:rFonts w:ascii="Arial" w:hAnsi="Arial" w:cs="Arial"/>
          <w:b/>
          <w:bCs/>
          <w:color w:val="auto"/>
          <w:sz w:val="24"/>
          <w:szCs w:val="24"/>
        </w:rPr>
        <w:t>Definitions</w:t>
      </w:r>
      <w:bookmarkEnd w:id="38"/>
    </w:p>
    <w:p w14:paraId="2D810CC5" w14:textId="3271628C" w:rsidR="00E8125B" w:rsidRPr="009A5710" w:rsidRDefault="00E8125B" w:rsidP="009A5710">
      <w:pPr>
        <w:spacing w:line="276" w:lineRule="auto"/>
        <w:rPr>
          <w:rFonts w:ascii="Arial" w:hAnsi="Arial" w:cs="Arial"/>
          <w:sz w:val="22"/>
          <w:szCs w:val="22"/>
        </w:rPr>
      </w:pPr>
    </w:p>
    <w:p w14:paraId="32625787" w14:textId="6206FD37" w:rsidR="00791173" w:rsidRPr="00177170" w:rsidRDefault="00E8125B" w:rsidP="003E6B5F">
      <w:pPr>
        <w:pStyle w:val="ListParagraph"/>
        <w:numPr>
          <w:ilvl w:val="0"/>
          <w:numId w:val="42"/>
        </w:numPr>
        <w:spacing w:line="276" w:lineRule="auto"/>
        <w:rPr>
          <w:rFonts w:ascii="Arial" w:hAnsi="Arial" w:cs="Arial"/>
          <w:sz w:val="22"/>
          <w:szCs w:val="22"/>
        </w:rPr>
      </w:pPr>
      <w:r w:rsidRPr="00177170">
        <w:rPr>
          <w:rFonts w:ascii="Arial" w:hAnsi="Arial" w:cs="Arial"/>
          <w:b/>
          <w:bCs/>
          <w:sz w:val="22"/>
          <w:szCs w:val="22"/>
        </w:rPr>
        <w:lastRenderedPageBreak/>
        <w:t>Key Management Personnel</w:t>
      </w:r>
      <w:r w:rsidRPr="00177170">
        <w:rPr>
          <w:rFonts w:ascii="Arial" w:hAnsi="Arial" w:cs="Arial"/>
          <w:sz w:val="22"/>
          <w:szCs w:val="22"/>
        </w:rPr>
        <w:t xml:space="preserve"> means key management personnel, as defined in the organisational chart, involved in </w:t>
      </w:r>
      <w:r w:rsidR="006F1610">
        <w:rPr>
          <w:rFonts w:ascii="Arial" w:hAnsi="Arial" w:cs="Arial"/>
          <w:sz w:val="22"/>
          <w:szCs w:val="22"/>
        </w:rPr>
        <w:t>Hope Disability Support Pty Ltd</w:t>
      </w:r>
      <w:r w:rsidRPr="00177170">
        <w:rPr>
          <w:rFonts w:ascii="Arial" w:hAnsi="Arial" w:cs="Arial"/>
          <w:sz w:val="22"/>
          <w:szCs w:val="22"/>
        </w:rPr>
        <w:t>.</w:t>
      </w:r>
    </w:p>
    <w:p w14:paraId="5900C367" w14:textId="79FAA220" w:rsidR="00791173" w:rsidRPr="00177170" w:rsidRDefault="00E8125B" w:rsidP="003E6B5F">
      <w:pPr>
        <w:pStyle w:val="ListParagraph"/>
        <w:numPr>
          <w:ilvl w:val="0"/>
          <w:numId w:val="42"/>
        </w:numPr>
        <w:spacing w:line="276" w:lineRule="auto"/>
        <w:rPr>
          <w:rFonts w:ascii="Arial" w:hAnsi="Arial" w:cs="Arial"/>
          <w:sz w:val="22"/>
          <w:szCs w:val="22"/>
        </w:rPr>
      </w:pPr>
      <w:r w:rsidRPr="00177170">
        <w:rPr>
          <w:rFonts w:ascii="Arial" w:hAnsi="Arial" w:cs="Arial"/>
          <w:b/>
          <w:bCs/>
          <w:sz w:val="22"/>
          <w:szCs w:val="22"/>
        </w:rPr>
        <w:t>Clients</w:t>
      </w:r>
      <w:r w:rsidRPr="00177170">
        <w:rPr>
          <w:rFonts w:ascii="Arial" w:hAnsi="Arial" w:cs="Arial"/>
          <w:sz w:val="22"/>
          <w:szCs w:val="22"/>
        </w:rPr>
        <w:t xml:space="preserve"> means a client of </w:t>
      </w:r>
      <w:r w:rsidR="006F1610">
        <w:rPr>
          <w:rFonts w:ascii="Arial" w:hAnsi="Arial" w:cs="Arial"/>
          <w:sz w:val="22"/>
          <w:szCs w:val="22"/>
        </w:rPr>
        <w:t>Hope Disability Support Pty Ltd</w:t>
      </w:r>
      <w:r w:rsidRPr="00177170">
        <w:rPr>
          <w:rFonts w:ascii="Arial" w:hAnsi="Arial" w:cs="Arial"/>
          <w:sz w:val="22"/>
          <w:szCs w:val="22"/>
        </w:rPr>
        <w:t>.</w:t>
      </w:r>
    </w:p>
    <w:p w14:paraId="3B767E6A" w14:textId="4198CE3B" w:rsidR="00791173" w:rsidRPr="00177170" w:rsidRDefault="00E8125B" w:rsidP="003E6B5F">
      <w:pPr>
        <w:pStyle w:val="ListParagraph"/>
        <w:numPr>
          <w:ilvl w:val="0"/>
          <w:numId w:val="42"/>
        </w:numPr>
        <w:spacing w:line="276" w:lineRule="auto"/>
        <w:rPr>
          <w:rFonts w:ascii="Arial" w:hAnsi="Arial" w:cs="Arial"/>
          <w:sz w:val="22"/>
          <w:szCs w:val="22"/>
        </w:rPr>
      </w:pPr>
      <w:r w:rsidRPr="00177170">
        <w:rPr>
          <w:rFonts w:ascii="Arial" w:hAnsi="Arial" w:cs="Arial"/>
          <w:b/>
          <w:bCs/>
          <w:sz w:val="22"/>
          <w:szCs w:val="22"/>
        </w:rPr>
        <w:t>Participant</w:t>
      </w:r>
      <w:r w:rsidRPr="00177170">
        <w:rPr>
          <w:rFonts w:ascii="Arial" w:hAnsi="Arial" w:cs="Arial"/>
          <w:sz w:val="22"/>
          <w:szCs w:val="22"/>
        </w:rPr>
        <w:t xml:space="preserve"> means a person involved in activities of </w:t>
      </w:r>
      <w:r w:rsidR="006F1610">
        <w:rPr>
          <w:rFonts w:ascii="Arial" w:hAnsi="Arial" w:cs="Arial"/>
          <w:sz w:val="22"/>
          <w:szCs w:val="22"/>
        </w:rPr>
        <w:t>Hope Disability Support Pty Ltd</w:t>
      </w:r>
    </w:p>
    <w:p w14:paraId="4D8ABBA8" w14:textId="2AAAD87F" w:rsidR="00791173" w:rsidRPr="00177170" w:rsidRDefault="00E8125B" w:rsidP="003E6B5F">
      <w:pPr>
        <w:pStyle w:val="ListParagraph"/>
        <w:numPr>
          <w:ilvl w:val="0"/>
          <w:numId w:val="42"/>
        </w:numPr>
        <w:spacing w:line="276" w:lineRule="auto"/>
        <w:rPr>
          <w:rFonts w:ascii="Arial" w:hAnsi="Arial" w:cs="Arial"/>
          <w:sz w:val="22"/>
          <w:szCs w:val="22"/>
        </w:rPr>
      </w:pPr>
      <w:r w:rsidRPr="00177170">
        <w:rPr>
          <w:rFonts w:ascii="Arial" w:hAnsi="Arial" w:cs="Arial"/>
          <w:b/>
          <w:bCs/>
          <w:sz w:val="22"/>
          <w:szCs w:val="22"/>
        </w:rPr>
        <w:t>Principal</w:t>
      </w:r>
      <w:r w:rsidRPr="00177170">
        <w:rPr>
          <w:rFonts w:ascii="Arial" w:hAnsi="Arial" w:cs="Arial"/>
          <w:sz w:val="22"/>
          <w:szCs w:val="22"/>
        </w:rPr>
        <w:t xml:space="preserve"> means the owner and or the Board of Management or their delegate of </w:t>
      </w:r>
      <w:r w:rsidR="006F1610">
        <w:rPr>
          <w:rFonts w:ascii="Arial" w:hAnsi="Arial" w:cs="Arial"/>
          <w:sz w:val="22"/>
          <w:szCs w:val="22"/>
        </w:rPr>
        <w:t>Hope Disability Support Pty Ltd</w:t>
      </w:r>
    </w:p>
    <w:p w14:paraId="5CA0B4F4" w14:textId="765EF050" w:rsidR="00E8125B" w:rsidRPr="00177170" w:rsidRDefault="00E8125B" w:rsidP="003E6B5F">
      <w:pPr>
        <w:pStyle w:val="ListParagraph"/>
        <w:numPr>
          <w:ilvl w:val="0"/>
          <w:numId w:val="42"/>
        </w:numPr>
        <w:spacing w:line="276" w:lineRule="auto"/>
        <w:rPr>
          <w:rFonts w:ascii="Arial" w:hAnsi="Arial" w:cs="Arial"/>
          <w:sz w:val="22"/>
          <w:szCs w:val="22"/>
        </w:rPr>
      </w:pPr>
      <w:r w:rsidRPr="00177170">
        <w:rPr>
          <w:rFonts w:ascii="Arial" w:hAnsi="Arial" w:cs="Arial"/>
          <w:b/>
          <w:bCs/>
          <w:sz w:val="22"/>
          <w:szCs w:val="22"/>
        </w:rPr>
        <w:t>Worker</w:t>
      </w:r>
      <w:r w:rsidRPr="00177170">
        <w:rPr>
          <w:rFonts w:ascii="Arial" w:hAnsi="Arial" w:cs="Arial"/>
          <w:sz w:val="22"/>
          <w:szCs w:val="22"/>
        </w:rPr>
        <w:t xml:space="preserve"> means a person employed on a permanent, fixed term or casual contract. It also includes any contractors or volunteers employed by </w:t>
      </w:r>
      <w:r w:rsidR="006F1610">
        <w:rPr>
          <w:rFonts w:ascii="Arial" w:hAnsi="Arial" w:cs="Arial"/>
          <w:sz w:val="22"/>
          <w:szCs w:val="22"/>
        </w:rPr>
        <w:t>Hope Disability Support Pty Ltd</w:t>
      </w:r>
      <w:r w:rsidRPr="00177170">
        <w:rPr>
          <w:rFonts w:ascii="Arial" w:hAnsi="Arial" w:cs="Arial"/>
          <w:sz w:val="22"/>
          <w:szCs w:val="22"/>
        </w:rPr>
        <w:t xml:space="preserve"> and includes the principal</w:t>
      </w:r>
    </w:p>
    <w:p w14:paraId="1C4AEE54" w14:textId="77777777" w:rsidR="00E8125B" w:rsidRPr="00177170" w:rsidRDefault="00E8125B" w:rsidP="00F164C9">
      <w:pPr>
        <w:spacing w:line="276" w:lineRule="auto"/>
        <w:rPr>
          <w:rFonts w:ascii="Arial" w:hAnsi="Arial" w:cs="Arial"/>
          <w:b/>
          <w:bCs/>
        </w:rPr>
      </w:pPr>
    </w:p>
    <w:p w14:paraId="01A5BF65" w14:textId="78233EAD" w:rsidR="00E8125B" w:rsidRPr="00177170" w:rsidRDefault="00E8125B" w:rsidP="003E6B5F">
      <w:pPr>
        <w:pStyle w:val="Heading2"/>
        <w:numPr>
          <w:ilvl w:val="0"/>
          <w:numId w:val="28"/>
        </w:numPr>
        <w:shd w:val="clear" w:color="auto" w:fill="D4EAF3" w:themeFill="accent1" w:themeFillTint="33"/>
        <w:spacing w:line="276" w:lineRule="auto"/>
        <w:rPr>
          <w:rFonts w:ascii="Arial" w:hAnsi="Arial" w:cs="Arial"/>
          <w:b/>
          <w:bCs/>
          <w:color w:val="auto"/>
          <w:sz w:val="24"/>
          <w:szCs w:val="24"/>
        </w:rPr>
      </w:pPr>
      <w:bookmarkStart w:id="39" w:name="_Toc87445560"/>
      <w:r w:rsidRPr="00177170">
        <w:rPr>
          <w:rFonts w:ascii="Arial" w:hAnsi="Arial" w:cs="Arial"/>
          <w:b/>
          <w:bCs/>
          <w:color w:val="auto"/>
          <w:sz w:val="24"/>
          <w:szCs w:val="24"/>
        </w:rPr>
        <w:t>NDIS Practice Standards</w:t>
      </w:r>
      <w:bookmarkEnd w:id="39"/>
    </w:p>
    <w:p w14:paraId="798AB9AA" w14:textId="77777777" w:rsidR="00791173" w:rsidRPr="00177170" w:rsidRDefault="00791173" w:rsidP="00791173">
      <w:pPr>
        <w:spacing w:line="276" w:lineRule="auto"/>
        <w:ind w:right="56"/>
        <w:rPr>
          <w:rFonts w:ascii="Arial" w:hAnsi="Arial" w:cs="Arial"/>
          <w:sz w:val="22"/>
          <w:szCs w:val="22"/>
        </w:rPr>
      </w:pPr>
    </w:p>
    <w:p w14:paraId="4EAC45FB" w14:textId="57267606" w:rsidR="00E8125B" w:rsidRPr="00177170" w:rsidRDefault="00E8125B" w:rsidP="00791173">
      <w:pPr>
        <w:spacing w:line="276" w:lineRule="auto"/>
        <w:ind w:right="56"/>
        <w:rPr>
          <w:rFonts w:ascii="Arial" w:hAnsi="Arial" w:cs="Arial"/>
          <w:sz w:val="22"/>
          <w:szCs w:val="22"/>
        </w:rPr>
      </w:pPr>
      <w:r w:rsidRPr="00177170">
        <w:rPr>
          <w:rFonts w:ascii="Arial" w:hAnsi="Arial" w:cs="Arial"/>
          <w:sz w:val="22"/>
          <w:szCs w:val="22"/>
        </w:rPr>
        <w:t xml:space="preserve">In maintaining and managing a quality organisation this policy relates to the following Practice Standards as outlined in </w:t>
      </w:r>
      <w:hyperlink r:id="rId31" w:history="1">
        <w:r w:rsidRPr="00177170">
          <w:rPr>
            <w:rFonts w:ascii="Arial" w:hAnsi="Arial" w:cs="Arial"/>
            <w:sz w:val="22"/>
            <w:szCs w:val="22"/>
          </w:rPr>
          <w:t>https://www.ndiscommission.gov.au/document/986</w:t>
        </w:r>
      </w:hyperlink>
    </w:p>
    <w:p w14:paraId="4205822E" w14:textId="77777777" w:rsidR="00E8125B" w:rsidRPr="00177170" w:rsidRDefault="00E8125B" w:rsidP="00F164C9">
      <w:pPr>
        <w:pStyle w:val="ListParagraph"/>
        <w:spacing w:line="276" w:lineRule="auto"/>
        <w:ind w:right="56"/>
        <w:rPr>
          <w:rFonts w:ascii="Arial" w:hAnsi="Arial" w:cs="Arial"/>
          <w:sz w:val="22"/>
          <w:szCs w:val="22"/>
        </w:rPr>
      </w:pPr>
    </w:p>
    <w:p w14:paraId="685FF567" w14:textId="77777777" w:rsidR="00E8125B" w:rsidRPr="00177170" w:rsidRDefault="00E8125B" w:rsidP="00F164C9">
      <w:pPr>
        <w:pStyle w:val="ListParagraph"/>
        <w:spacing w:line="276" w:lineRule="auto"/>
        <w:ind w:right="56"/>
        <w:rPr>
          <w:rFonts w:ascii="Arial" w:hAnsi="Arial" w:cs="Arial"/>
          <w:sz w:val="22"/>
          <w:szCs w:val="22"/>
        </w:rPr>
      </w:pPr>
      <w:r w:rsidRPr="00177170">
        <w:rPr>
          <w:rFonts w:ascii="Arial" w:hAnsi="Arial" w:cs="Arial"/>
          <w:sz w:val="22"/>
          <w:szCs w:val="22"/>
        </w:rPr>
        <w:t xml:space="preserve">Standard 2 &amp; 3 </w:t>
      </w:r>
    </w:p>
    <w:p w14:paraId="44565054" w14:textId="77777777" w:rsidR="00E8125B" w:rsidRPr="00177170" w:rsidRDefault="00E8125B" w:rsidP="00F164C9">
      <w:pPr>
        <w:pStyle w:val="ListParagraph"/>
        <w:numPr>
          <w:ilvl w:val="0"/>
          <w:numId w:val="15"/>
        </w:numPr>
        <w:spacing w:line="276" w:lineRule="auto"/>
        <w:ind w:right="56"/>
        <w:rPr>
          <w:rFonts w:ascii="Arial" w:hAnsi="Arial" w:cs="Arial"/>
          <w:sz w:val="22"/>
          <w:szCs w:val="22"/>
        </w:rPr>
      </w:pPr>
      <w:r w:rsidRPr="00177170">
        <w:rPr>
          <w:rFonts w:ascii="Arial" w:hAnsi="Arial" w:cs="Arial"/>
          <w:sz w:val="22"/>
          <w:szCs w:val="22"/>
        </w:rPr>
        <w:t>Standard 2 Provider Governance and Operational Management</w:t>
      </w:r>
    </w:p>
    <w:p w14:paraId="3E546D2C" w14:textId="77777777" w:rsidR="00E8125B" w:rsidRPr="00177170" w:rsidRDefault="00E8125B" w:rsidP="00F164C9">
      <w:pPr>
        <w:pStyle w:val="ListParagraph"/>
        <w:numPr>
          <w:ilvl w:val="0"/>
          <w:numId w:val="15"/>
        </w:numPr>
        <w:spacing w:line="276" w:lineRule="auto"/>
        <w:ind w:right="56"/>
        <w:rPr>
          <w:rFonts w:ascii="Arial" w:hAnsi="Arial" w:cs="Arial"/>
          <w:sz w:val="22"/>
          <w:szCs w:val="22"/>
        </w:rPr>
      </w:pPr>
      <w:r w:rsidRPr="00177170">
        <w:rPr>
          <w:rFonts w:ascii="Arial" w:hAnsi="Arial" w:cs="Arial"/>
          <w:sz w:val="22"/>
          <w:szCs w:val="22"/>
        </w:rPr>
        <w:t>Standard 3 Provision of Supports</w:t>
      </w:r>
    </w:p>
    <w:p w14:paraId="6D6B9F50" w14:textId="77777777" w:rsidR="00E8125B" w:rsidRPr="00177170" w:rsidRDefault="00E8125B" w:rsidP="00F164C9">
      <w:pPr>
        <w:spacing w:line="276" w:lineRule="auto"/>
        <w:rPr>
          <w:rFonts w:ascii="Arial" w:hAnsi="Arial" w:cs="Arial"/>
          <w:b/>
          <w:bCs/>
        </w:rPr>
      </w:pPr>
    </w:p>
    <w:p w14:paraId="54CBA178" w14:textId="12CE4030" w:rsidR="00E8125B" w:rsidRPr="00177170" w:rsidRDefault="00E8125B" w:rsidP="003E6B5F">
      <w:pPr>
        <w:pStyle w:val="Heading2"/>
        <w:numPr>
          <w:ilvl w:val="0"/>
          <w:numId w:val="28"/>
        </w:numPr>
        <w:shd w:val="clear" w:color="auto" w:fill="D4EAF3" w:themeFill="accent1" w:themeFillTint="33"/>
        <w:spacing w:line="276" w:lineRule="auto"/>
        <w:rPr>
          <w:rFonts w:ascii="Arial" w:hAnsi="Arial" w:cs="Arial"/>
          <w:b/>
          <w:bCs/>
          <w:color w:val="auto"/>
          <w:sz w:val="24"/>
          <w:szCs w:val="24"/>
        </w:rPr>
      </w:pPr>
      <w:bookmarkStart w:id="40" w:name="_Toc87445561"/>
      <w:r w:rsidRPr="00177170">
        <w:rPr>
          <w:rFonts w:ascii="Arial" w:hAnsi="Arial" w:cs="Arial"/>
          <w:b/>
          <w:bCs/>
          <w:color w:val="auto"/>
          <w:sz w:val="24"/>
          <w:szCs w:val="24"/>
        </w:rPr>
        <w:t>Other Relevant Documentation and Legislation</w:t>
      </w:r>
      <w:bookmarkEnd w:id="40"/>
    </w:p>
    <w:p w14:paraId="22FE5788" w14:textId="77777777" w:rsidR="00E8125B" w:rsidRPr="00177170" w:rsidRDefault="00E8125B" w:rsidP="00F164C9">
      <w:pPr>
        <w:spacing w:line="276" w:lineRule="auto"/>
        <w:rPr>
          <w:rFonts w:ascii="Arial" w:hAnsi="Arial" w:cs="Arial"/>
        </w:rPr>
      </w:pPr>
    </w:p>
    <w:p w14:paraId="1270B534" w14:textId="77777777" w:rsidR="00E8125B" w:rsidRPr="00177170" w:rsidRDefault="00E8125B" w:rsidP="00F164C9">
      <w:pPr>
        <w:spacing w:line="276" w:lineRule="auto"/>
        <w:rPr>
          <w:rFonts w:ascii="Arial" w:hAnsi="Arial" w:cs="Arial"/>
          <w:sz w:val="22"/>
          <w:szCs w:val="22"/>
        </w:rPr>
      </w:pPr>
      <w:r w:rsidRPr="00177170">
        <w:rPr>
          <w:rFonts w:ascii="Arial" w:hAnsi="Arial" w:cs="Arial"/>
          <w:sz w:val="22"/>
          <w:szCs w:val="22"/>
        </w:rPr>
        <w:t>This policy is to be read in conjunction with the legislation listed in the Legislation register and other policies and procedures as mentioned.</w:t>
      </w:r>
    </w:p>
    <w:p w14:paraId="08E45998" w14:textId="284CDDDB" w:rsidR="00E8125B" w:rsidRPr="00177170" w:rsidRDefault="00E8125B" w:rsidP="00F164C9">
      <w:pPr>
        <w:numPr>
          <w:ilvl w:val="0"/>
          <w:numId w:val="25"/>
        </w:numPr>
        <w:spacing w:line="276" w:lineRule="auto"/>
        <w:rPr>
          <w:rFonts w:ascii="Arial" w:hAnsi="Arial" w:cs="Arial"/>
          <w:sz w:val="22"/>
          <w:szCs w:val="22"/>
        </w:rPr>
      </w:pPr>
      <w:r w:rsidRPr="00177170">
        <w:rPr>
          <w:rFonts w:ascii="Arial" w:hAnsi="Arial" w:cs="Arial"/>
          <w:sz w:val="22"/>
          <w:szCs w:val="22"/>
        </w:rPr>
        <w:t>Delegations Register</w:t>
      </w:r>
    </w:p>
    <w:p w14:paraId="568BD24D" w14:textId="01DCD5AF" w:rsidR="00723CA7" w:rsidRPr="00177170" w:rsidRDefault="00723CA7">
      <w:pPr>
        <w:rPr>
          <w:rFonts w:ascii="Arial" w:hAnsi="Arial" w:cs="Arial"/>
          <w:sz w:val="22"/>
          <w:szCs w:val="22"/>
        </w:rPr>
      </w:pPr>
    </w:p>
    <w:p w14:paraId="29448310" w14:textId="04EE0300" w:rsidR="007849D4" w:rsidRPr="00177170" w:rsidRDefault="007849D4" w:rsidP="003E6B5F">
      <w:pPr>
        <w:pStyle w:val="Heading2"/>
        <w:numPr>
          <w:ilvl w:val="0"/>
          <w:numId w:val="28"/>
        </w:numPr>
        <w:shd w:val="clear" w:color="auto" w:fill="D4EAF3" w:themeFill="accent1" w:themeFillTint="33"/>
        <w:rPr>
          <w:rFonts w:ascii="Arial" w:hAnsi="Arial" w:cs="Arial"/>
          <w:b/>
          <w:bCs/>
          <w:color w:val="auto"/>
          <w:sz w:val="24"/>
          <w:szCs w:val="24"/>
        </w:rPr>
      </w:pPr>
      <w:bookmarkStart w:id="41" w:name="_Toc87445562"/>
      <w:r w:rsidRPr="00177170">
        <w:rPr>
          <w:rFonts w:ascii="Arial" w:hAnsi="Arial" w:cs="Arial"/>
          <w:b/>
          <w:bCs/>
          <w:color w:val="auto"/>
          <w:sz w:val="24"/>
          <w:szCs w:val="24"/>
        </w:rPr>
        <w:t>Policy Review</w:t>
      </w:r>
      <w:bookmarkEnd w:id="41"/>
      <w:r w:rsidRPr="00177170">
        <w:rPr>
          <w:rFonts w:ascii="Arial" w:hAnsi="Arial" w:cs="Arial"/>
          <w:b/>
          <w:bCs/>
          <w:color w:val="auto"/>
          <w:sz w:val="24"/>
          <w:szCs w:val="24"/>
        </w:rPr>
        <w:t xml:space="preserve"> </w:t>
      </w:r>
    </w:p>
    <w:p w14:paraId="6A4F6490" w14:textId="77777777" w:rsidR="007849D4" w:rsidRPr="00177170" w:rsidRDefault="007849D4" w:rsidP="00177170">
      <w:pPr>
        <w:rPr>
          <w:rFonts w:ascii="Arial" w:hAnsi="Arial" w:cs="Arial"/>
          <w:sz w:val="22"/>
          <w:szCs w:val="22"/>
        </w:rPr>
      </w:pPr>
    </w:p>
    <w:p w14:paraId="02D1E107" w14:textId="41A40DBE" w:rsidR="007849D4" w:rsidRPr="00177170" w:rsidRDefault="006F1610" w:rsidP="00177170">
      <w:pPr>
        <w:rPr>
          <w:rFonts w:ascii="Arial" w:eastAsiaTheme="majorEastAsia" w:hAnsi="Arial" w:cs="Arial"/>
          <w:color w:val="000000" w:themeColor="text1"/>
          <w:sz w:val="22"/>
          <w:szCs w:val="22"/>
          <w:u w:val="single"/>
        </w:rPr>
      </w:pPr>
      <w:r>
        <w:rPr>
          <w:rFonts w:ascii="Arial" w:eastAsia="Times New Roman" w:hAnsi="Arial" w:cs="Arial"/>
          <w:sz w:val="22"/>
          <w:szCs w:val="22"/>
          <w:lang w:eastAsia="en-AU"/>
        </w:rPr>
        <w:t>Hope Disability Support Pty Ltd</w:t>
      </w:r>
      <w:r w:rsidR="007849D4" w:rsidRPr="00177170">
        <w:rPr>
          <w:rFonts w:ascii="Arial" w:hAnsi="Arial" w:cs="Arial"/>
          <w:sz w:val="22"/>
          <w:szCs w:val="22"/>
        </w:rPr>
        <w:t xml:space="preserve"> may make changes to this policy and procedures from time to time to improve the effectiveness of its operation. Generally, this entire policy will be reviewed in consultation with people using the service, their families and carers and workers every year.</w:t>
      </w:r>
    </w:p>
    <w:p w14:paraId="48B26E8F" w14:textId="77777777" w:rsidR="007849D4" w:rsidRPr="00177170" w:rsidRDefault="007849D4" w:rsidP="00177170">
      <w:pPr>
        <w:rPr>
          <w:rFonts w:ascii="Arial" w:eastAsia="Times New Roman" w:hAnsi="Arial" w:cs="Arial"/>
          <w:sz w:val="22"/>
          <w:szCs w:val="22"/>
          <w:lang w:eastAsia="en-AU"/>
        </w:rPr>
      </w:pPr>
    </w:p>
    <w:p w14:paraId="00483374" w14:textId="77777777" w:rsidR="007849D4" w:rsidRPr="00177170" w:rsidRDefault="007849D4" w:rsidP="00177170">
      <w:pPr>
        <w:rPr>
          <w:rFonts w:ascii="Arial" w:eastAsia="Times New Roman" w:hAnsi="Arial" w:cs="Arial"/>
          <w:sz w:val="22"/>
          <w:szCs w:val="22"/>
          <w:lang w:eastAsia="en-AU"/>
        </w:rPr>
      </w:pPr>
      <w:r w:rsidRPr="00177170">
        <w:rPr>
          <w:rFonts w:ascii="Arial" w:eastAsia="Times New Roman" w:hAnsi="Arial" w:cs="Arial"/>
          <w:sz w:val="22"/>
          <w:szCs w:val="22"/>
          <w:lang w:eastAsia="en-AU"/>
        </w:rPr>
        <w:t>All service planning, delivery and evaluation activities will include workers, participants and other stakeholders and their feedback.</w:t>
      </w:r>
    </w:p>
    <w:p w14:paraId="6CEAA8E7" w14:textId="77777777" w:rsidR="007849D4" w:rsidRPr="00177170" w:rsidRDefault="007849D4" w:rsidP="00177170">
      <w:pPr>
        <w:rPr>
          <w:rFonts w:ascii="Arial" w:eastAsia="Times New Roman" w:hAnsi="Arial" w:cs="Arial"/>
          <w:sz w:val="22"/>
          <w:szCs w:val="22"/>
          <w:lang w:eastAsia="en-AU"/>
        </w:rPr>
      </w:pPr>
    </w:p>
    <w:p w14:paraId="015E95DE" w14:textId="77777777" w:rsidR="007849D4" w:rsidRPr="00177170" w:rsidRDefault="007849D4" w:rsidP="00177170">
      <w:pPr>
        <w:rPr>
          <w:rFonts w:ascii="Arial" w:eastAsia="Times New Roman" w:hAnsi="Arial" w:cs="Arial"/>
          <w:sz w:val="22"/>
          <w:szCs w:val="22"/>
          <w:lang w:eastAsia="en-AU"/>
        </w:rPr>
      </w:pPr>
      <w:r w:rsidRPr="00177170">
        <w:rPr>
          <w:rFonts w:ascii="Arial" w:eastAsia="Times New Roman" w:hAnsi="Arial" w:cs="Arial"/>
          <w:sz w:val="22"/>
          <w:szCs w:val="22"/>
          <w:lang w:eastAsia="en-AU"/>
        </w:rPr>
        <w:t>All activities related to service planning, delivery, and evaluation will include workers, participants, and other stakeholders, and their feedback.</w:t>
      </w:r>
    </w:p>
    <w:p w14:paraId="24A80F63" w14:textId="77777777" w:rsidR="007849D4" w:rsidRPr="00177170" w:rsidRDefault="007849D4" w:rsidP="00177170">
      <w:pPr>
        <w:rPr>
          <w:rFonts w:ascii="Arial" w:eastAsia="Times New Roman" w:hAnsi="Arial" w:cs="Arial"/>
          <w:sz w:val="22"/>
          <w:szCs w:val="22"/>
          <w:lang w:eastAsia="en-AU"/>
        </w:rPr>
      </w:pPr>
    </w:p>
    <w:p w14:paraId="5E63031C" w14:textId="7484DD4F" w:rsidR="007849D4" w:rsidRPr="00177170" w:rsidRDefault="007849D4" w:rsidP="00177170">
      <w:pPr>
        <w:rPr>
          <w:rFonts w:ascii="Arial" w:eastAsia="Times New Roman" w:hAnsi="Arial" w:cs="Arial"/>
          <w:sz w:val="22"/>
          <w:szCs w:val="22"/>
          <w:lang w:eastAsia="en-AU"/>
        </w:rPr>
      </w:pPr>
      <w:r w:rsidRPr="00177170">
        <w:rPr>
          <w:rFonts w:ascii="Arial" w:eastAsia="Times New Roman" w:hAnsi="Arial" w:cs="Arial"/>
          <w:sz w:val="22"/>
          <w:szCs w:val="22"/>
          <w:lang w:eastAsia="en-AU"/>
        </w:rPr>
        <w:t>By signing this document, I acknowledge that I have read and understood this</w:t>
      </w:r>
      <w:r w:rsidRPr="00177170">
        <w:rPr>
          <w:rFonts w:ascii="Arial" w:hAnsi="Arial" w:cs="Arial"/>
          <w:sz w:val="22"/>
          <w:szCs w:val="22"/>
        </w:rPr>
        <w:t xml:space="preserve"> Policy and Procedure</w:t>
      </w:r>
      <w:r w:rsidRPr="00177170">
        <w:rPr>
          <w:rFonts w:ascii="Arial" w:eastAsia="Times New Roman" w:hAnsi="Arial" w:cs="Arial"/>
          <w:sz w:val="22"/>
          <w:szCs w:val="22"/>
          <w:lang w:eastAsia="en-AU"/>
        </w:rPr>
        <w:t xml:space="preserve">. I need to comply with this policy and procedure, and that </w:t>
      </w:r>
      <w:r w:rsidR="006F1610">
        <w:rPr>
          <w:rFonts w:ascii="Arial" w:eastAsia="Times New Roman" w:hAnsi="Arial" w:cs="Arial"/>
          <w:sz w:val="22"/>
          <w:szCs w:val="22"/>
          <w:lang w:eastAsia="en-AU"/>
        </w:rPr>
        <w:t>Hope Disability Support Pty Ltd</w:t>
      </w:r>
      <w:r w:rsidRPr="00177170">
        <w:rPr>
          <w:rFonts w:ascii="Arial" w:eastAsia="Times New Roman" w:hAnsi="Arial" w:cs="Arial"/>
          <w:sz w:val="22"/>
          <w:szCs w:val="22"/>
          <w:lang w:eastAsia="en-AU"/>
        </w:rPr>
        <w:t xml:space="preserve"> can change or update the policy at any time.</w:t>
      </w:r>
    </w:p>
    <w:p w14:paraId="177B2CB8" w14:textId="77777777" w:rsidR="007849D4" w:rsidRPr="00177170" w:rsidRDefault="007849D4" w:rsidP="00177170">
      <w:pPr>
        <w:rPr>
          <w:rFonts w:ascii="Arial" w:eastAsia="Times New Roman" w:hAnsi="Arial" w:cs="Arial"/>
          <w:sz w:val="22"/>
          <w:szCs w:val="22"/>
          <w:lang w:eastAsia="en-AU"/>
        </w:rPr>
      </w:pPr>
    </w:p>
    <w:p w14:paraId="6B6F3B0D" w14:textId="77777777" w:rsidR="007849D4" w:rsidRPr="00177170" w:rsidRDefault="007849D4" w:rsidP="00177170">
      <w:pPr>
        <w:rPr>
          <w:rFonts w:ascii="Arial" w:hAnsi="Arial" w:cs="Arial"/>
          <w:sz w:val="22"/>
          <w:szCs w:val="22"/>
          <w:lang w:val="en-US"/>
        </w:rPr>
      </w:pPr>
      <w:r w:rsidRPr="00177170">
        <w:rPr>
          <w:rFonts w:ascii="Arial" w:hAnsi="Arial" w:cs="Arial"/>
          <w:sz w:val="22"/>
          <w:szCs w:val="22"/>
          <w:lang w:val="en-US"/>
        </w:rPr>
        <w:t>Signed: ____________________________________________________</w:t>
      </w:r>
    </w:p>
    <w:p w14:paraId="25394202" w14:textId="77777777" w:rsidR="007849D4" w:rsidRPr="00177170" w:rsidRDefault="007849D4" w:rsidP="00177170">
      <w:pPr>
        <w:rPr>
          <w:rFonts w:ascii="Arial" w:hAnsi="Arial" w:cs="Arial"/>
          <w:sz w:val="22"/>
          <w:szCs w:val="22"/>
        </w:rPr>
      </w:pPr>
    </w:p>
    <w:p w14:paraId="20A609F1" w14:textId="77777777" w:rsidR="007849D4" w:rsidRPr="00177170" w:rsidRDefault="007849D4" w:rsidP="00177170">
      <w:pPr>
        <w:rPr>
          <w:rFonts w:ascii="Arial" w:hAnsi="Arial" w:cs="Arial"/>
          <w:sz w:val="22"/>
          <w:szCs w:val="22"/>
        </w:rPr>
      </w:pPr>
    </w:p>
    <w:tbl>
      <w:tblPr>
        <w:tblW w:w="9357" w:type="dxa"/>
        <w:tblBorders>
          <w:top w:val="single" w:sz="12" w:space="0" w:color="auto"/>
          <w:bottom w:val="single" w:sz="4" w:space="0" w:color="auto"/>
          <w:insideH w:val="single" w:sz="12" w:space="0" w:color="auto"/>
        </w:tblBorders>
        <w:tblLook w:val="04A0" w:firstRow="1" w:lastRow="0" w:firstColumn="1" w:lastColumn="0" w:noHBand="0" w:noVBand="1"/>
      </w:tblPr>
      <w:tblGrid>
        <w:gridCol w:w="1004"/>
        <w:gridCol w:w="1212"/>
        <w:gridCol w:w="2033"/>
        <w:gridCol w:w="3613"/>
        <w:gridCol w:w="1495"/>
      </w:tblGrid>
      <w:tr w:rsidR="00177170" w:rsidRPr="00177170" w14:paraId="1B5C6EC4" w14:textId="77777777" w:rsidTr="00CA7146">
        <w:trPr>
          <w:trHeight w:val="547"/>
        </w:trPr>
        <w:tc>
          <w:tcPr>
            <w:tcW w:w="1004" w:type="dxa"/>
            <w:tcBorders>
              <w:top w:val="single" w:sz="12" w:space="0" w:color="auto"/>
              <w:left w:val="nil"/>
              <w:bottom w:val="single" w:sz="12" w:space="0" w:color="auto"/>
              <w:right w:val="nil"/>
            </w:tcBorders>
            <w:hideMark/>
          </w:tcPr>
          <w:p w14:paraId="1CD81368" w14:textId="77777777" w:rsidR="007849D4" w:rsidRPr="00177170" w:rsidRDefault="007849D4" w:rsidP="00177170">
            <w:pPr>
              <w:rPr>
                <w:rFonts w:ascii="Arial" w:hAnsi="Arial" w:cs="Arial"/>
                <w:sz w:val="22"/>
                <w:szCs w:val="22"/>
              </w:rPr>
            </w:pPr>
            <w:r w:rsidRPr="00177170">
              <w:rPr>
                <w:rFonts w:ascii="Arial" w:hAnsi="Arial" w:cs="Arial"/>
                <w:sz w:val="22"/>
                <w:szCs w:val="22"/>
              </w:rPr>
              <w:lastRenderedPageBreak/>
              <w:t>Version</w:t>
            </w:r>
          </w:p>
        </w:tc>
        <w:tc>
          <w:tcPr>
            <w:tcW w:w="1212" w:type="dxa"/>
            <w:tcBorders>
              <w:top w:val="single" w:sz="12" w:space="0" w:color="auto"/>
              <w:left w:val="nil"/>
              <w:bottom w:val="single" w:sz="12" w:space="0" w:color="auto"/>
              <w:right w:val="nil"/>
            </w:tcBorders>
            <w:hideMark/>
          </w:tcPr>
          <w:p w14:paraId="286D40BE" w14:textId="77777777" w:rsidR="007849D4" w:rsidRPr="00177170" w:rsidRDefault="007849D4" w:rsidP="00177170">
            <w:pPr>
              <w:rPr>
                <w:rFonts w:ascii="Arial" w:hAnsi="Arial" w:cs="Arial"/>
                <w:sz w:val="22"/>
                <w:szCs w:val="22"/>
              </w:rPr>
            </w:pPr>
            <w:r w:rsidRPr="00177170">
              <w:rPr>
                <w:rFonts w:ascii="Arial" w:hAnsi="Arial" w:cs="Arial"/>
                <w:sz w:val="22"/>
                <w:szCs w:val="22"/>
              </w:rPr>
              <w:t>Endorsed</w:t>
            </w:r>
          </w:p>
        </w:tc>
        <w:tc>
          <w:tcPr>
            <w:tcW w:w="2033" w:type="dxa"/>
            <w:tcBorders>
              <w:top w:val="single" w:sz="12" w:space="0" w:color="auto"/>
              <w:left w:val="nil"/>
              <w:bottom w:val="single" w:sz="12" w:space="0" w:color="auto"/>
              <w:right w:val="nil"/>
            </w:tcBorders>
            <w:hideMark/>
          </w:tcPr>
          <w:p w14:paraId="02598933" w14:textId="77777777" w:rsidR="007849D4" w:rsidRPr="00177170" w:rsidRDefault="007849D4" w:rsidP="00177170">
            <w:pPr>
              <w:rPr>
                <w:rFonts w:ascii="Arial" w:hAnsi="Arial" w:cs="Arial"/>
                <w:sz w:val="22"/>
                <w:szCs w:val="22"/>
              </w:rPr>
            </w:pPr>
            <w:r w:rsidRPr="00177170">
              <w:rPr>
                <w:rFonts w:ascii="Arial" w:hAnsi="Arial" w:cs="Arial"/>
                <w:sz w:val="22"/>
                <w:szCs w:val="22"/>
              </w:rPr>
              <w:t>Endorsee</w:t>
            </w:r>
          </w:p>
        </w:tc>
        <w:tc>
          <w:tcPr>
            <w:tcW w:w="3613" w:type="dxa"/>
            <w:tcBorders>
              <w:top w:val="single" w:sz="12" w:space="0" w:color="auto"/>
              <w:left w:val="nil"/>
              <w:bottom w:val="single" w:sz="12" w:space="0" w:color="auto"/>
              <w:right w:val="nil"/>
            </w:tcBorders>
            <w:hideMark/>
          </w:tcPr>
          <w:p w14:paraId="3FF12AA4" w14:textId="77777777" w:rsidR="007849D4" w:rsidRPr="00177170" w:rsidRDefault="007849D4" w:rsidP="00177170">
            <w:pPr>
              <w:rPr>
                <w:rFonts w:ascii="Arial" w:hAnsi="Arial" w:cs="Arial"/>
                <w:sz w:val="22"/>
                <w:szCs w:val="22"/>
              </w:rPr>
            </w:pPr>
            <w:r w:rsidRPr="00177170">
              <w:rPr>
                <w:rFonts w:ascii="Arial" w:hAnsi="Arial" w:cs="Arial"/>
                <w:sz w:val="22"/>
                <w:szCs w:val="22"/>
              </w:rPr>
              <w:t>Reason/Section Update</w:t>
            </w:r>
          </w:p>
        </w:tc>
        <w:tc>
          <w:tcPr>
            <w:tcW w:w="1495" w:type="dxa"/>
            <w:tcBorders>
              <w:top w:val="single" w:sz="12" w:space="0" w:color="auto"/>
              <w:left w:val="nil"/>
              <w:bottom w:val="single" w:sz="12" w:space="0" w:color="auto"/>
              <w:right w:val="nil"/>
            </w:tcBorders>
            <w:hideMark/>
          </w:tcPr>
          <w:p w14:paraId="21FDA981" w14:textId="77777777" w:rsidR="007849D4" w:rsidRPr="00177170" w:rsidRDefault="007849D4" w:rsidP="00177170">
            <w:pPr>
              <w:rPr>
                <w:rFonts w:ascii="Arial" w:hAnsi="Arial" w:cs="Arial"/>
                <w:sz w:val="22"/>
                <w:szCs w:val="22"/>
              </w:rPr>
            </w:pPr>
            <w:r w:rsidRPr="00177170">
              <w:rPr>
                <w:rFonts w:ascii="Arial" w:hAnsi="Arial" w:cs="Arial"/>
                <w:sz w:val="22"/>
                <w:szCs w:val="22"/>
              </w:rPr>
              <w:t>Next Review</w:t>
            </w:r>
          </w:p>
        </w:tc>
      </w:tr>
      <w:tr w:rsidR="00177170" w:rsidRPr="00177170" w14:paraId="356DA8AD" w14:textId="77777777" w:rsidTr="00CA7146">
        <w:trPr>
          <w:trHeight w:val="532"/>
        </w:trPr>
        <w:tc>
          <w:tcPr>
            <w:tcW w:w="1004" w:type="dxa"/>
            <w:tcBorders>
              <w:top w:val="single" w:sz="12" w:space="0" w:color="auto"/>
              <w:left w:val="nil"/>
              <w:bottom w:val="single" w:sz="4" w:space="0" w:color="auto"/>
              <w:right w:val="nil"/>
            </w:tcBorders>
            <w:hideMark/>
          </w:tcPr>
          <w:p w14:paraId="441211D2" w14:textId="77777777" w:rsidR="007849D4" w:rsidRPr="00177170" w:rsidRDefault="007849D4" w:rsidP="00177170">
            <w:pPr>
              <w:rPr>
                <w:rFonts w:ascii="Arial" w:hAnsi="Arial" w:cs="Arial"/>
                <w:sz w:val="22"/>
                <w:szCs w:val="22"/>
              </w:rPr>
            </w:pPr>
            <w:r w:rsidRPr="00177170">
              <w:rPr>
                <w:rFonts w:ascii="Arial" w:hAnsi="Arial" w:cs="Arial"/>
                <w:sz w:val="22"/>
                <w:szCs w:val="22"/>
              </w:rPr>
              <w:t>1.0</w:t>
            </w:r>
          </w:p>
        </w:tc>
        <w:tc>
          <w:tcPr>
            <w:tcW w:w="1212" w:type="dxa"/>
            <w:tcBorders>
              <w:top w:val="single" w:sz="12" w:space="0" w:color="auto"/>
              <w:left w:val="nil"/>
              <w:bottom w:val="single" w:sz="4" w:space="0" w:color="auto"/>
              <w:right w:val="nil"/>
            </w:tcBorders>
          </w:tcPr>
          <w:p w14:paraId="04427D1C" w14:textId="77777777" w:rsidR="007849D4" w:rsidRPr="00177170" w:rsidRDefault="007849D4" w:rsidP="00177170">
            <w:pPr>
              <w:rPr>
                <w:rFonts w:ascii="Arial" w:hAnsi="Arial" w:cs="Arial"/>
                <w:sz w:val="22"/>
                <w:szCs w:val="22"/>
              </w:rPr>
            </w:pPr>
          </w:p>
        </w:tc>
        <w:tc>
          <w:tcPr>
            <w:tcW w:w="2033" w:type="dxa"/>
            <w:tcBorders>
              <w:top w:val="single" w:sz="12" w:space="0" w:color="auto"/>
              <w:left w:val="nil"/>
              <w:bottom w:val="single" w:sz="4" w:space="0" w:color="auto"/>
              <w:right w:val="nil"/>
            </w:tcBorders>
            <w:hideMark/>
          </w:tcPr>
          <w:p w14:paraId="05C64A28" w14:textId="2036F5A8" w:rsidR="007849D4" w:rsidRPr="00177170" w:rsidRDefault="006F1610" w:rsidP="00177170">
            <w:pPr>
              <w:rPr>
                <w:rFonts w:ascii="Arial" w:hAnsi="Arial" w:cs="Arial"/>
                <w:sz w:val="22"/>
                <w:szCs w:val="22"/>
              </w:rPr>
            </w:pPr>
            <w:proofErr w:type="spellStart"/>
            <w:r>
              <w:rPr>
                <w:rFonts w:ascii="Arial" w:hAnsi="Arial" w:cs="Arial"/>
                <w:sz w:val="22"/>
                <w:szCs w:val="22"/>
              </w:rPr>
              <w:t>Erfan</w:t>
            </w:r>
            <w:proofErr w:type="spellEnd"/>
            <w:r>
              <w:rPr>
                <w:rFonts w:ascii="Arial" w:hAnsi="Arial" w:cs="Arial"/>
                <w:sz w:val="22"/>
                <w:szCs w:val="22"/>
              </w:rPr>
              <w:t xml:space="preserve"> </w:t>
            </w:r>
            <w:proofErr w:type="spellStart"/>
            <w:r>
              <w:rPr>
                <w:rFonts w:ascii="Arial" w:hAnsi="Arial" w:cs="Arial"/>
                <w:sz w:val="22"/>
                <w:szCs w:val="22"/>
              </w:rPr>
              <w:t>Ranjbar</w:t>
            </w:r>
            <w:proofErr w:type="spellEnd"/>
          </w:p>
        </w:tc>
        <w:tc>
          <w:tcPr>
            <w:tcW w:w="3613" w:type="dxa"/>
            <w:tcBorders>
              <w:top w:val="single" w:sz="12" w:space="0" w:color="auto"/>
              <w:left w:val="nil"/>
              <w:bottom w:val="single" w:sz="4" w:space="0" w:color="auto"/>
              <w:right w:val="nil"/>
            </w:tcBorders>
            <w:hideMark/>
          </w:tcPr>
          <w:p w14:paraId="23178FBD" w14:textId="77777777" w:rsidR="007849D4" w:rsidRPr="00177170" w:rsidRDefault="007849D4" w:rsidP="00177170">
            <w:pPr>
              <w:rPr>
                <w:rFonts w:ascii="Arial" w:hAnsi="Arial" w:cs="Arial"/>
                <w:sz w:val="22"/>
                <w:szCs w:val="22"/>
              </w:rPr>
            </w:pPr>
            <w:r w:rsidRPr="00177170">
              <w:rPr>
                <w:rFonts w:ascii="Arial" w:hAnsi="Arial" w:cs="Arial"/>
                <w:sz w:val="22"/>
                <w:szCs w:val="22"/>
              </w:rPr>
              <w:t>Initial Release</w:t>
            </w:r>
          </w:p>
        </w:tc>
        <w:tc>
          <w:tcPr>
            <w:tcW w:w="1495" w:type="dxa"/>
            <w:tcBorders>
              <w:top w:val="single" w:sz="12" w:space="0" w:color="auto"/>
              <w:left w:val="nil"/>
              <w:bottom w:val="single" w:sz="4" w:space="0" w:color="auto"/>
              <w:right w:val="nil"/>
            </w:tcBorders>
            <w:hideMark/>
          </w:tcPr>
          <w:p w14:paraId="59F209C5" w14:textId="31DF91F9" w:rsidR="007849D4" w:rsidRPr="00177170" w:rsidRDefault="006F1610" w:rsidP="00177170">
            <w:pPr>
              <w:rPr>
                <w:rFonts w:ascii="Arial" w:hAnsi="Arial" w:cs="Arial"/>
                <w:sz w:val="22"/>
                <w:szCs w:val="22"/>
              </w:rPr>
            </w:pPr>
            <w:r>
              <w:rPr>
                <w:rFonts w:ascii="Arial" w:hAnsi="Arial" w:cs="Arial"/>
                <w:sz w:val="22"/>
                <w:szCs w:val="22"/>
              </w:rPr>
              <w:t>27/04/2023</w:t>
            </w:r>
          </w:p>
        </w:tc>
      </w:tr>
    </w:tbl>
    <w:p w14:paraId="0FFE4908" w14:textId="590ECDE6" w:rsidR="00177170" w:rsidRDefault="00177170">
      <w:pPr>
        <w:rPr>
          <w:rFonts w:ascii="Arial" w:hAnsi="Arial" w:cs="Arial"/>
          <w:sz w:val="22"/>
          <w:szCs w:val="22"/>
        </w:rPr>
      </w:pPr>
    </w:p>
    <w:p w14:paraId="0271FAF2" w14:textId="77777777" w:rsidR="00DD1DBA" w:rsidRDefault="00DD1DBA">
      <w:pPr>
        <w:spacing w:after="160" w:line="259" w:lineRule="auto"/>
        <w:rPr>
          <w:rFonts w:ascii="Arial" w:hAnsi="Arial" w:cs="Arial"/>
          <w:b/>
          <w:bCs/>
          <w:sz w:val="96"/>
          <w:szCs w:val="96"/>
        </w:rPr>
      </w:pPr>
      <w:r>
        <w:rPr>
          <w:rFonts w:ascii="Arial" w:hAnsi="Arial" w:cs="Arial"/>
          <w:b/>
          <w:bCs/>
          <w:sz w:val="96"/>
          <w:szCs w:val="96"/>
        </w:rPr>
        <w:br w:type="page"/>
      </w:r>
    </w:p>
    <w:p w14:paraId="6F48FE85" w14:textId="350B02AA" w:rsidR="00177170" w:rsidRPr="00177170" w:rsidRDefault="00177170" w:rsidP="00177170">
      <w:pPr>
        <w:pBdr>
          <w:bottom w:val="single" w:sz="4" w:space="1" w:color="auto"/>
        </w:pBdr>
        <w:tabs>
          <w:tab w:val="left" w:pos="2993"/>
        </w:tabs>
        <w:spacing w:line="259" w:lineRule="auto"/>
        <w:rPr>
          <w:rFonts w:ascii="Arial" w:hAnsi="Arial" w:cs="Arial"/>
          <w:b/>
          <w:bCs/>
          <w:sz w:val="96"/>
          <w:szCs w:val="96"/>
        </w:rPr>
      </w:pPr>
      <w:r w:rsidRPr="00177170">
        <w:rPr>
          <w:rFonts w:ascii="Arial" w:hAnsi="Arial" w:cs="Arial"/>
          <w:b/>
          <w:bCs/>
          <w:sz w:val="96"/>
          <w:szCs w:val="96"/>
        </w:rPr>
        <w:lastRenderedPageBreak/>
        <w:t xml:space="preserve">SECTION </w:t>
      </w:r>
      <w:r>
        <w:rPr>
          <w:rFonts w:ascii="Arial" w:hAnsi="Arial" w:cs="Arial"/>
          <w:b/>
          <w:bCs/>
          <w:sz w:val="96"/>
          <w:szCs w:val="96"/>
        </w:rPr>
        <w:t>2</w:t>
      </w:r>
      <w:r w:rsidRPr="00177170">
        <w:rPr>
          <w:rFonts w:ascii="Arial" w:hAnsi="Arial" w:cs="Arial"/>
          <w:b/>
          <w:bCs/>
          <w:sz w:val="96"/>
          <w:szCs w:val="96"/>
        </w:rPr>
        <w:t xml:space="preserve"> </w:t>
      </w:r>
    </w:p>
    <w:p w14:paraId="5E592B27" w14:textId="77777777" w:rsidR="00177170" w:rsidRDefault="00177170" w:rsidP="00177170">
      <w:pPr>
        <w:tabs>
          <w:tab w:val="left" w:pos="2993"/>
        </w:tabs>
        <w:spacing w:line="259" w:lineRule="auto"/>
        <w:rPr>
          <w:rFonts w:ascii="Arial" w:hAnsi="Arial" w:cs="Arial"/>
          <w:b/>
          <w:bCs/>
          <w:sz w:val="56"/>
          <w:szCs w:val="56"/>
        </w:rPr>
      </w:pPr>
    </w:p>
    <w:p w14:paraId="1DD9544E" w14:textId="7E625570" w:rsidR="00177170" w:rsidRPr="00177170" w:rsidRDefault="00177170" w:rsidP="00177170">
      <w:pPr>
        <w:tabs>
          <w:tab w:val="left" w:pos="2993"/>
        </w:tabs>
        <w:spacing w:line="259" w:lineRule="auto"/>
        <w:rPr>
          <w:rFonts w:ascii="Arial" w:hAnsi="Arial" w:cs="Arial"/>
          <w:b/>
          <w:bCs/>
          <w:sz w:val="72"/>
          <w:szCs w:val="72"/>
        </w:rPr>
      </w:pPr>
      <w:r>
        <w:rPr>
          <w:rFonts w:ascii="Arial" w:hAnsi="Arial" w:cs="Arial"/>
          <w:b/>
          <w:bCs/>
          <w:sz w:val="72"/>
          <w:szCs w:val="72"/>
        </w:rPr>
        <w:t xml:space="preserve">Human Resource Management Procedure </w:t>
      </w:r>
    </w:p>
    <w:p w14:paraId="3462A971" w14:textId="1947FD7A" w:rsidR="00177170" w:rsidRDefault="00177170" w:rsidP="00177170">
      <w:pPr>
        <w:spacing w:after="160" w:line="259" w:lineRule="auto"/>
        <w:rPr>
          <w:rFonts w:ascii="Arial Black" w:hAnsi="Arial Black"/>
          <w:sz w:val="28"/>
          <w:szCs w:val="28"/>
        </w:rPr>
      </w:pPr>
      <w:r>
        <w:rPr>
          <w:rFonts w:ascii="Arial Black" w:hAnsi="Arial Black"/>
          <w:sz w:val="28"/>
          <w:szCs w:val="28"/>
        </w:rPr>
        <w:br w:type="page"/>
      </w:r>
    </w:p>
    <w:p w14:paraId="79D3DF8C" w14:textId="50BD443C" w:rsidR="00177170" w:rsidRPr="00177170" w:rsidRDefault="00177170" w:rsidP="003E6B5F">
      <w:pPr>
        <w:pStyle w:val="Heading1"/>
        <w:numPr>
          <w:ilvl w:val="1"/>
          <w:numId w:val="27"/>
        </w:numPr>
        <w:shd w:val="clear" w:color="auto" w:fill="A9D5E7" w:themeFill="accent1" w:themeFillTint="66"/>
        <w:rPr>
          <w:rFonts w:ascii="Arial Black" w:hAnsi="Arial Black"/>
          <w:sz w:val="28"/>
          <w:szCs w:val="28"/>
        </w:rPr>
      </w:pPr>
      <w:bookmarkStart w:id="42" w:name="_Toc87445563"/>
      <w:r w:rsidRPr="00177170">
        <w:rPr>
          <w:rFonts w:ascii="Arial Black" w:hAnsi="Arial Black"/>
          <w:sz w:val="28"/>
          <w:szCs w:val="28"/>
        </w:rPr>
        <w:lastRenderedPageBreak/>
        <w:t>HUMAN RESOURCES POLICY</w:t>
      </w:r>
      <w:bookmarkEnd w:id="42"/>
      <w:r w:rsidRPr="00177170">
        <w:rPr>
          <w:rFonts w:ascii="Arial Black" w:hAnsi="Arial Black"/>
          <w:sz w:val="28"/>
          <w:szCs w:val="28"/>
        </w:rPr>
        <w:t xml:space="preserve"> </w:t>
      </w:r>
    </w:p>
    <w:p w14:paraId="7610D8B2" w14:textId="77777777" w:rsidR="00177170" w:rsidRPr="00177170" w:rsidRDefault="00177170" w:rsidP="00177170">
      <w:pPr>
        <w:spacing w:after="160" w:line="259" w:lineRule="auto"/>
        <w:rPr>
          <w:rFonts w:ascii="Arial Black" w:hAnsi="Arial Black"/>
          <w:sz w:val="28"/>
          <w:szCs w:val="28"/>
        </w:rPr>
      </w:pPr>
    </w:p>
    <w:p w14:paraId="05BF4C1F" w14:textId="678F61E2" w:rsidR="00177170" w:rsidRPr="00177170" w:rsidRDefault="00177170" w:rsidP="003E6B5F">
      <w:pPr>
        <w:pStyle w:val="Heading2"/>
        <w:numPr>
          <w:ilvl w:val="0"/>
          <w:numId w:val="46"/>
        </w:numPr>
        <w:shd w:val="clear" w:color="auto" w:fill="D4EAF3" w:themeFill="accent1" w:themeFillTint="33"/>
        <w:rPr>
          <w:rFonts w:ascii="Arial" w:hAnsi="Arial" w:cs="Arial"/>
          <w:b/>
          <w:bCs/>
          <w:color w:val="auto"/>
        </w:rPr>
      </w:pPr>
      <w:bookmarkStart w:id="43" w:name="_Toc87445564"/>
      <w:r w:rsidRPr="00177170">
        <w:rPr>
          <w:rFonts w:ascii="Arial" w:hAnsi="Arial" w:cs="Arial"/>
          <w:b/>
          <w:bCs/>
          <w:color w:val="auto"/>
        </w:rPr>
        <w:t>Overview</w:t>
      </w:r>
      <w:bookmarkEnd w:id="43"/>
    </w:p>
    <w:p w14:paraId="16D7F0B2" w14:textId="77777777" w:rsidR="00177170" w:rsidRPr="00177170" w:rsidRDefault="00177170" w:rsidP="00837E9A">
      <w:pPr>
        <w:spacing w:line="276" w:lineRule="auto"/>
        <w:ind w:left="100" w:right="56"/>
        <w:rPr>
          <w:rFonts w:ascii="Arial" w:hAnsi="Arial" w:cs="Arial"/>
          <w:sz w:val="22"/>
          <w:szCs w:val="22"/>
        </w:rPr>
      </w:pPr>
    </w:p>
    <w:p w14:paraId="75398F50" w14:textId="18F25890" w:rsidR="00177170" w:rsidRPr="00177170" w:rsidRDefault="00177170" w:rsidP="00837E9A">
      <w:pPr>
        <w:spacing w:line="276" w:lineRule="auto"/>
        <w:ind w:left="100" w:right="56"/>
        <w:rPr>
          <w:rFonts w:ascii="Arial" w:hAnsi="Arial" w:cs="Arial"/>
          <w:sz w:val="22"/>
          <w:szCs w:val="22"/>
        </w:rPr>
      </w:pPr>
      <w:r w:rsidRPr="00177170">
        <w:rPr>
          <w:rFonts w:ascii="Arial" w:hAnsi="Arial" w:cs="Arial"/>
          <w:sz w:val="22"/>
          <w:szCs w:val="22"/>
        </w:rPr>
        <w:t xml:space="preserve">As a </w:t>
      </w:r>
      <w:r w:rsidR="00083B67" w:rsidRPr="00177170">
        <w:rPr>
          <w:rFonts w:ascii="Arial" w:hAnsi="Arial" w:cs="Arial"/>
          <w:sz w:val="22"/>
          <w:szCs w:val="22"/>
        </w:rPr>
        <w:t>people-oriented</w:t>
      </w:r>
      <w:r w:rsidRPr="00177170">
        <w:rPr>
          <w:rFonts w:ascii="Arial" w:hAnsi="Arial" w:cs="Arial"/>
          <w:sz w:val="22"/>
          <w:szCs w:val="22"/>
        </w:rPr>
        <w:t xml:space="preserve"> organisation </w:t>
      </w:r>
      <w:r w:rsidR="006F1610">
        <w:rPr>
          <w:rFonts w:ascii="Arial" w:hAnsi="Arial" w:cs="Arial"/>
          <w:sz w:val="22"/>
          <w:szCs w:val="22"/>
        </w:rPr>
        <w:t>Hope Disability Support Pty Ltd</w:t>
      </w:r>
      <w:r w:rsidRPr="00177170">
        <w:rPr>
          <w:rFonts w:ascii="Arial" w:hAnsi="Arial" w:cs="Arial"/>
          <w:sz w:val="22"/>
          <w:szCs w:val="22"/>
        </w:rPr>
        <w:t xml:space="preserve"> relies heavily on people to deliver its services and supports to the community. In order to achieve high quality and excellence in service we are committed to effectively supporting and managing our human resources.</w:t>
      </w:r>
    </w:p>
    <w:p w14:paraId="3C3BE82C" w14:textId="77777777" w:rsidR="00177170" w:rsidRPr="00177170" w:rsidRDefault="00177170" w:rsidP="00837E9A">
      <w:pPr>
        <w:pStyle w:val="Heading1"/>
        <w:tabs>
          <w:tab w:val="left" w:pos="805"/>
        </w:tabs>
        <w:spacing w:before="97" w:line="276" w:lineRule="auto"/>
        <w:ind w:left="100" w:firstLine="0"/>
        <w:rPr>
          <w:b w:val="0"/>
          <w:bCs w:val="0"/>
          <w:sz w:val="22"/>
          <w:szCs w:val="22"/>
        </w:rPr>
      </w:pPr>
    </w:p>
    <w:p w14:paraId="6146C06A" w14:textId="4026BB54" w:rsidR="00177170" w:rsidRPr="00177170" w:rsidRDefault="00177170" w:rsidP="003E6B5F">
      <w:pPr>
        <w:pStyle w:val="Heading2"/>
        <w:numPr>
          <w:ilvl w:val="0"/>
          <w:numId w:val="46"/>
        </w:numPr>
        <w:shd w:val="clear" w:color="auto" w:fill="D4EAF3" w:themeFill="accent1" w:themeFillTint="33"/>
        <w:spacing w:line="276" w:lineRule="auto"/>
        <w:rPr>
          <w:rFonts w:ascii="Arial" w:hAnsi="Arial" w:cs="Arial"/>
          <w:b/>
          <w:bCs/>
          <w:color w:val="auto"/>
        </w:rPr>
      </w:pPr>
      <w:bookmarkStart w:id="44" w:name="_Toc87445565"/>
      <w:r w:rsidRPr="00177170">
        <w:rPr>
          <w:rFonts w:ascii="Arial" w:hAnsi="Arial" w:cs="Arial"/>
          <w:b/>
          <w:bCs/>
          <w:color w:val="auto"/>
        </w:rPr>
        <w:t>Purpose</w:t>
      </w:r>
      <w:bookmarkEnd w:id="44"/>
    </w:p>
    <w:p w14:paraId="0C128D4F" w14:textId="77777777" w:rsidR="00177170" w:rsidRDefault="00177170" w:rsidP="00837E9A">
      <w:pPr>
        <w:spacing w:before="1" w:line="276" w:lineRule="auto"/>
        <w:ind w:right="760"/>
        <w:rPr>
          <w:sz w:val="22"/>
          <w:szCs w:val="22"/>
        </w:rPr>
      </w:pPr>
    </w:p>
    <w:p w14:paraId="725099F1" w14:textId="37790DC5" w:rsidR="00177170" w:rsidRPr="00177170" w:rsidRDefault="006F1610" w:rsidP="00837E9A">
      <w:pPr>
        <w:spacing w:before="1" w:line="276" w:lineRule="auto"/>
        <w:ind w:right="760"/>
        <w:rPr>
          <w:rFonts w:ascii="Arial" w:hAnsi="Arial" w:cs="Arial"/>
          <w:sz w:val="22"/>
          <w:szCs w:val="22"/>
        </w:rPr>
      </w:pPr>
      <w:r>
        <w:rPr>
          <w:rFonts w:ascii="Arial" w:hAnsi="Arial" w:cs="Arial"/>
          <w:sz w:val="22"/>
          <w:szCs w:val="22"/>
        </w:rPr>
        <w:t>Hope Disability Support Pty Ltd</w:t>
      </w:r>
      <w:r w:rsidR="00177170" w:rsidRPr="00177170">
        <w:rPr>
          <w:rFonts w:ascii="Arial" w:hAnsi="Arial" w:cs="Arial"/>
          <w:sz w:val="22"/>
          <w:szCs w:val="22"/>
        </w:rPr>
        <w:t xml:space="preserve"> is committed to supporting and managing its human resources to enable: </w:t>
      </w:r>
    </w:p>
    <w:p w14:paraId="192EA0EC" w14:textId="77777777" w:rsidR="00177170" w:rsidRPr="00177170" w:rsidRDefault="00177170" w:rsidP="003E6B5F">
      <w:pPr>
        <w:numPr>
          <w:ilvl w:val="0"/>
          <w:numId w:val="43"/>
        </w:numPr>
        <w:spacing w:before="1" w:line="276" w:lineRule="auto"/>
        <w:ind w:right="760"/>
        <w:rPr>
          <w:rFonts w:ascii="Arial" w:hAnsi="Arial" w:cs="Arial"/>
          <w:sz w:val="22"/>
          <w:szCs w:val="22"/>
        </w:rPr>
      </w:pPr>
      <w:r w:rsidRPr="00177170">
        <w:rPr>
          <w:rFonts w:ascii="Arial" w:hAnsi="Arial" w:cs="Arial"/>
          <w:sz w:val="22"/>
          <w:szCs w:val="22"/>
        </w:rPr>
        <w:t>each participant’s support to be overseen by workers who are:</w:t>
      </w:r>
    </w:p>
    <w:p w14:paraId="2CE046A4" w14:textId="77777777" w:rsidR="00177170" w:rsidRPr="00177170" w:rsidRDefault="00177170" w:rsidP="003E6B5F">
      <w:pPr>
        <w:numPr>
          <w:ilvl w:val="1"/>
          <w:numId w:val="44"/>
        </w:numPr>
        <w:spacing w:before="1" w:line="276" w:lineRule="auto"/>
        <w:ind w:right="760"/>
        <w:rPr>
          <w:rFonts w:ascii="Arial" w:hAnsi="Arial" w:cs="Arial"/>
          <w:sz w:val="22"/>
          <w:szCs w:val="22"/>
        </w:rPr>
      </w:pPr>
      <w:r w:rsidRPr="00177170">
        <w:rPr>
          <w:rFonts w:ascii="Arial" w:hAnsi="Arial" w:cs="Arial"/>
          <w:sz w:val="22"/>
          <w:szCs w:val="22"/>
        </w:rPr>
        <w:t xml:space="preserve">Competent </w:t>
      </w:r>
    </w:p>
    <w:p w14:paraId="3302D14E" w14:textId="77777777" w:rsidR="00177170" w:rsidRPr="00177170" w:rsidRDefault="00177170" w:rsidP="003E6B5F">
      <w:pPr>
        <w:numPr>
          <w:ilvl w:val="1"/>
          <w:numId w:val="44"/>
        </w:numPr>
        <w:spacing w:before="1" w:line="276" w:lineRule="auto"/>
        <w:ind w:right="760"/>
        <w:rPr>
          <w:rFonts w:ascii="Arial" w:hAnsi="Arial" w:cs="Arial"/>
          <w:sz w:val="22"/>
          <w:szCs w:val="22"/>
        </w:rPr>
      </w:pPr>
      <w:r w:rsidRPr="00177170">
        <w:rPr>
          <w:rFonts w:ascii="Arial" w:hAnsi="Arial" w:cs="Arial"/>
          <w:sz w:val="22"/>
          <w:szCs w:val="22"/>
        </w:rPr>
        <w:t xml:space="preserve">Hold relevant qualifications </w:t>
      </w:r>
    </w:p>
    <w:p w14:paraId="0E245B01" w14:textId="77777777" w:rsidR="00177170" w:rsidRPr="00177170" w:rsidRDefault="00177170" w:rsidP="003E6B5F">
      <w:pPr>
        <w:numPr>
          <w:ilvl w:val="1"/>
          <w:numId w:val="44"/>
        </w:numPr>
        <w:spacing w:before="1" w:line="276" w:lineRule="auto"/>
        <w:ind w:right="760"/>
        <w:rPr>
          <w:rFonts w:ascii="Arial" w:hAnsi="Arial" w:cs="Arial"/>
          <w:sz w:val="22"/>
          <w:szCs w:val="22"/>
        </w:rPr>
      </w:pPr>
      <w:r w:rsidRPr="00177170">
        <w:rPr>
          <w:rFonts w:ascii="Arial" w:hAnsi="Arial" w:cs="Arial"/>
          <w:sz w:val="22"/>
          <w:szCs w:val="22"/>
        </w:rPr>
        <w:t xml:space="preserve">Have relevant expertise </w:t>
      </w:r>
    </w:p>
    <w:p w14:paraId="23C3FBA6" w14:textId="77777777" w:rsidR="00177170" w:rsidRPr="00177170" w:rsidRDefault="00177170" w:rsidP="003E6B5F">
      <w:pPr>
        <w:numPr>
          <w:ilvl w:val="1"/>
          <w:numId w:val="44"/>
        </w:numPr>
        <w:spacing w:before="1" w:line="276" w:lineRule="auto"/>
        <w:ind w:right="760"/>
        <w:rPr>
          <w:rFonts w:ascii="Arial" w:hAnsi="Arial" w:cs="Arial"/>
          <w:sz w:val="22"/>
          <w:szCs w:val="22"/>
        </w:rPr>
      </w:pPr>
      <w:r w:rsidRPr="00177170">
        <w:rPr>
          <w:rFonts w:ascii="Arial" w:hAnsi="Arial" w:cs="Arial"/>
          <w:sz w:val="22"/>
          <w:szCs w:val="22"/>
        </w:rPr>
        <w:t>Have relevant experience</w:t>
      </w:r>
    </w:p>
    <w:p w14:paraId="3099D151" w14:textId="77777777" w:rsidR="00177170" w:rsidRPr="00177170" w:rsidRDefault="00177170" w:rsidP="003E6B5F">
      <w:pPr>
        <w:numPr>
          <w:ilvl w:val="1"/>
          <w:numId w:val="44"/>
        </w:numPr>
        <w:spacing w:before="1" w:line="276" w:lineRule="auto"/>
        <w:ind w:right="760"/>
        <w:rPr>
          <w:rFonts w:ascii="Arial" w:hAnsi="Arial" w:cs="Arial"/>
          <w:sz w:val="22"/>
          <w:szCs w:val="22"/>
        </w:rPr>
      </w:pPr>
      <w:r w:rsidRPr="00177170">
        <w:rPr>
          <w:rFonts w:ascii="Arial" w:hAnsi="Arial" w:cs="Arial"/>
          <w:sz w:val="22"/>
          <w:szCs w:val="22"/>
        </w:rPr>
        <w:t>Committed to providing person centred care and support</w:t>
      </w:r>
    </w:p>
    <w:p w14:paraId="17FFEB3E" w14:textId="09145323" w:rsidR="00177170" w:rsidRPr="00177170" w:rsidRDefault="00177170" w:rsidP="003E6B5F">
      <w:pPr>
        <w:numPr>
          <w:ilvl w:val="1"/>
          <w:numId w:val="44"/>
        </w:numPr>
        <w:spacing w:before="1" w:line="276" w:lineRule="auto"/>
        <w:ind w:right="760"/>
        <w:rPr>
          <w:rFonts w:ascii="Arial" w:hAnsi="Arial" w:cs="Arial"/>
          <w:sz w:val="22"/>
          <w:szCs w:val="22"/>
        </w:rPr>
      </w:pPr>
      <w:r w:rsidRPr="00177170">
        <w:rPr>
          <w:rFonts w:ascii="Arial" w:hAnsi="Arial" w:cs="Arial"/>
          <w:sz w:val="22"/>
          <w:szCs w:val="22"/>
        </w:rPr>
        <w:t xml:space="preserve">Committed to providing care in an ethical and </w:t>
      </w:r>
      <w:r w:rsidR="00A50783" w:rsidRPr="00177170">
        <w:rPr>
          <w:rFonts w:ascii="Arial" w:hAnsi="Arial" w:cs="Arial"/>
          <w:sz w:val="22"/>
          <w:szCs w:val="22"/>
        </w:rPr>
        <w:t>non-discriminatory</w:t>
      </w:r>
      <w:r w:rsidRPr="00177170">
        <w:rPr>
          <w:rFonts w:ascii="Arial" w:hAnsi="Arial" w:cs="Arial"/>
          <w:sz w:val="22"/>
          <w:szCs w:val="22"/>
        </w:rPr>
        <w:t xml:space="preserve"> way</w:t>
      </w:r>
    </w:p>
    <w:p w14:paraId="4FF062B1" w14:textId="77777777" w:rsidR="00177170" w:rsidRPr="00177170" w:rsidRDefault="00177170" w:rsidP="003E6B5F">
      <w:pPr>
        <w:numPr>
          <w:ilvl w:val="0"/>
          <w:numId w:val="43"/>
        </w:numPr>
        <w:spacing w:before="1" w:line="276" w:lineRule="auto"/>
        <w:ind w:right="760"/>
        <w:rPr>
          <w:rFonts w:ascii="Arial" w:hAnsi="Arial" w:cs="Arial"/>
          <w:sz w:val="22"/>
          <w:szCs w:val="22"/>
        </w:rPr>
      </w:pPr>
      <w:r w:rsidRPr="00177170">
        <w:rPr>
          <w:rFonts w:ascii="Arial" w:hAnsi="Arial" w:cs="Arial"/>
          <w:sz w:val="22"/>
          <w:szCs w:val="22"/>
        </w:rPr>
        <w:t>all clients have access to timely and appropriate support without interruptions</w:t>
      </w:r>
    </w:p>
    <w:p w14:paraId="540710D8" w14:textId="77777777" w:rsidR="00177170" w:rsidRPr="00177170" w:rsidRDefault="00177170" w:rsidP="00837E9A">
      <w:pPr>
        <w:pStyle w:val="Heading1"/>
        <w:tabs>
          <w:tab w:val="left" w:pos="805"/>
        </w:tabs>
        <w:spacing w:before="97" w:line="276" w:lineRule="auto"/>
        <w:ind w:left="100" w:firstLine="0"/>
        <w:rPr>
          <w:b w:val="0"/>
          <w:bCs w:val="0"/>
          <w:sz w:val="22"/>
          <w:szCs w:val="22"/>
        </w:rPr>
      </w:pPr>
    </w:p>
    <w:p w14:paraId="2E1E0191" w14:textId="170F5BE9" w:rsidR="00177170" w:rsidRPr="00177170" w:rsidRDefault="00177170" w:rsidP="003E6B5F">
      <w:pPr>
        <w:pStyle w:val="Heading2"/>
        <w:numPr>
          <w:ilvl w:val="0"/>
          <w:numId w:val="46"/>
        </w:numPr>
        <w:shd w:val="clear" w:color="auto" w:fill="D4EAF3" w:themeFill="accent1" w:themeFillTint="33"/>
        <w:spacing w:line="276" w:lineRule="auto"/>
        <w:rPr>
          <w:rFonts w:ascii="Arial" w:hAnsi="Arial" w:cs="Arial"/>
          <w:b/>
          <w:bCs/>
          <w:color w:val="auto"/>
        </w:rPr>
      </w:pPr>
      <w:bookmarkStart w:id="45" w:name="_Toc87445566"/>
      <w:r w:rsidRPr="00177170">
        <w:rPr>
          <w:rFonts w:ascii="Arial" w:hAnsi="Arial" w:cs="Arial"/>
          <w:b/>
          <w:bCs/>
          <w:color w:val="auto"/>
        </w:rPr>
        <w:t>Roles and Responsibilities</w:t>
      </w:r>
      <w:bookmarkEnd w:id="45"/>
    </w:p>
    <w:p w14:paraId="4C4F127B" w14:textId="77777777" w:rsidR="00177170" w:rsidRPr="00177170" w:rsidRDefault="00177170" w:rsidP="00837E9A">
      <w:pPr>
        <w:pStyle w:val="Heading1"/>
        <w:tabs>
          <w:tab w:val="left" w:pos="805"/>
        </w:tabs>
        <w:spacing w:before="97" w:line="276" w:lineRule="auto"/>
        <w:ind w:left="720" w:firstLine="0"/>
        <w:rPr>
          <w:sz w:val="22"/>
          <w:szCs w:val="22"/>
        </w:rPr>
      </w:pPr>
    </w:p>
    <w:p w14:paraId="502EDC02" w14:textId="69B4B874" w:rsidR="00177170" w:rsidRDefault="00177170" w:rsidP="00837E9A">
      <w:pPr>
        <w:pStyle w:val="ListParagraph"/>
        <w:widowControl w:val="0"/>
        <w:numPr>
          <w:ilvl w:val="1"/>
          <w:numId w:val="16"/>
        </w:numPr>
        <w:tabs>
          <w:tab w:val="left" w:pos="1525"/>
        </w:tabs>
        <w:autoSpaceDE w:val="0"/>
        <w:autoSpaceDN w:val="0"/>
        <w:spacing w:line="276" w:lineRule="auto"/>
        <w:ind w:right="156"/>
        <w:contextualSpacing w:val="0"/>
        <w:rPr>
          <w:rFonts w:ascii="Arial" w:hAnsi="Arial" w:cs="Arial"/>
          <w:b/>
          <w:bCs/>
          <w:sz w:val="22"/>
          <w:szCs w:val="22"/>
        </w:rPr>
      </w:pPr>
      <w:r w:rsidRPr="00177170">
        <w:rPr>
          <w:rFonts w:ascii="Arial" w:hAnsi="Arial" w:cs="Arial"/>
          <w:b/>
          <w:bCs/>
          <w:sz w:val="22"/>
          <w:szCs w:val="22"/>
        </w:rPr>
        <w:t>General</w:t>
      </w:r>
    </w:p>
    <w:p w14:paraId="5515303B" w14:textId="77777777" w:rsidR="00DD1DBA" w:rsidRPr="00DD1DBA" w:rsidRDefault="00DD1DBA" w:rsidP="00DD1DBA">
      <w:pPr>
        <w:widowControl w:val="0"/>
        <w:tabs>
          <w:tab w:val="left" w:pos="1525"/>
        </w:tabs>
        <w:autoSpaceDE w:val="0"/>
        <w:autoSpaceDN w:val="0"/>
        <w:spacing w:line="276" w:lineRule="auto"/>
        <w:ind w:left="100" w:right="156"/>
        <w:rPr>
          <w:rFonts w:ascii="Arial" w:hAnsi="Arial" w:cs="Arial"/>
          <w:b/>
          <w:bCs/>
          <w:sz w:val="22"/>
          <w:szCs w:val="22"/>
        </w:rPr>
      </w:pPr>
    </w:p>
    <w:p w14:paraId="30BB2BBE" w14:textId="62000DCE" w:rsidR="00177170" w:rsidRPr="00177170" w:rsidRDefault="006F1610" w:rsidP="00837E9A">
      <w:pPr>
        <w:pStyle w:val="ListParagraph"/>
        <w:widowControl w:val="0"/>
        <w:numPr>
          <w:ilvl w:val="2"/>
          <w:numId w:val="16"/>
        </w:numPr>
        <w:tabs>
          <w:tab w:val="left" w:pos="1525"/>
        </w:tabs>
        <w:autoSpaceDE w:val="0"/>
        <w:autoSpaceDN w:val="0"/>
        <w:spacing w:line="276" w:lineRule="auto"/>
        <w:ind w:right="156"/>
        <w:contextualSpacing w:val="0"/>
        <w:rPr>
          <w:rFonts w:ascii="Arial" w:hAnsi="Arial" w:cs="Arial"/>
          <w:b/>
          <w:bCs/>
          <w:sz w:val="22"/>
          <w:szCs w:val="22"/>
        </w:rPr>
      </w:pPr>
      <w:r>
        <w:rPr>
          <w:rFonts w:ascii="Arial" w:hAnsi="Arial" w:cs="Arial"/>
          <w:b/>
          <w:bCs/>
          <w:sz w:val="22"/>
          <w:szCs w:val="22"/>
        </w:rPr>
        <w:t>Hope Disability Support Pty Ltd</w:t>
      </w:r>
      <w:r w:rsidR="00177170" w:rsidRPr="00177170">
        <w:rPr>
          <w:rFonts w:ascii="Arial" w:hAnsi="Arial" w:cs="Arial"/>
          <w:sz w:val="22"/>
          <w:szCs w:val="22"/>
        </w:rPr>
        <w:t xml:space="preserve"> has a human resource management system that complies with relevant State and Commonwealth Legislation</w:t>
      </w:r>
    </w:p>
    <w:p w14:paraId="1789EAE6" w14:textId="77777777" w:rsidR="00177170" w:rsidRPr="00177170" w:rsidRDefault="00177170" w:rsidP="00837E9A">
      <w:pPr>
        <w:pStyle w:val="ListParagraph"/>
        <w:widowControl w:val="0"/>
        <w:numPr>
          <w:ilvl w:val="2"/>
          <w:numId w:val="16"/>
        </w:numPr>
        <w:tabs>
          <w:tab w:val="left" w:pos="1525"/>
        </w:tabs>
        <w:autoSpaceDE w:val="0"/>
        <w:autoSpaceDN w:val="0"/>
        <w:spacing w:line="276" w:lineRule="auto"/>
        <w:ind w:right="156"/>
        <w:contextualSpacing w:val="0"/>
        <w:rPr>
          <w:rFonts w:ascii="Arial" w:hAnsi="Arial" w:cs="Arial"/>
          <w:b/>
          <w:bCs/>
          <w:sz w:val="22"/>
          <w:szCs w:val="22"/>
        </w:rPr>
      </w:pPr>
      <w:r w:rsidRPr="00177170">
        <w:rPr>
          <w:rFonts w:ascii="Arial" w:hAnsi="Arial" w:cs="Arial"/>
          <w:sz w:val="22"/>
          <w:szCs w:val="22"/>
        </w:rPr>
        <w:t>Workers are valued, supported and recognised for their contribution to the successful outcomes for the organisation and its clients</w:t>
      </w:r>
    </w:p>
    <w:p w14:paraId="210528FD" w14:textId="2B3A2F20" w:rsidR="00177170" w:rsidRPr="00177170" w:rsidRDefault="006F1610" w:rsidP="00837E9A">
      <w:pPr>
        <w:pStyle w:val="ListParagraph"/>
        <w:widowControl w:val="0"/>
        <w:numPr>
          <w:ilvl w:val="2"/>
          <w:numId w:val="16"/>
        </w:numPr>
        <w:tabs>
          <w:tab w:val="left" w:pos="1525"/>
        </w:tabs>
        <w:autoSpaceDE w:val="0"/>
        <w:autoSpaceDN w:val="0"/>
        <w:spacing w:line="276" w:lineRule="auto"/>
        <w:ind w:right="156"/>
        <w:contextualSpacing w:val="0"/>
        <w:rPr>
          <w:rFonts w:ascii="Arial" w:hAnsi="Arial" w:cs="Arial"/>
          <w:b/>
          <w:bCs/>
          <w:sz w:val="22"/>
          <w:szCs w:val="22"/>
        </w:rPr>
      </w:pPr>
      <w:r>
        <w:rPr>
          <w:rFonts w:ascii="Arial" w:hAnsi="Arial" w:cs="Arial"/>
          <w:sz w:val="22"/>
          <w:szCs w:val="22"/>
        </w:rPr>
        <w:t>Hope Disability Support Pty Ltd</w:t>
      </w:r>
      <w:r w:rsidR="00177170" w:rsidRPr="00177170">
        <w:rPr>
          <w:rFonts w:ascii="Arial" w:hAnsi="Arial" w:cs="Arial"/>
          <w:sz w:val="22"/>
          <w:szCs w:val="22"/>
        </w:rPr>
        <w:t xml:space="preserve"> provides a workplace that is safe, equitable and encourages staff to participate</w:t>
      </w:r>
    </w:p>
    <w:p w14:paraId="5E02248F" w14:textId="77777777" w:rsidR="00177170" w:rsidRPr="00177170" w:rsidRDefault="00177170" w:rsidP="003E6B5F">
      <w:pPr>
        <w:pStyle w:val="ListParagraph"/>
        <w:widowControl w:val="0"/>
        <w:numPr>
          <w:ilvl w:val="2"/>
          <w:numId w:val="45"/>
        </w:numPr>
        <w:tabs>
          <w:tab w:val="left" w:pos="1525"/>
        </w:tabs>
        <w:autoSpaceDE w:val="0"/>
        <w:autoSpaceDN w:val="0"/>
        <w:spacing w:line="276" w:lineRule="auto"/>
        <w:ind w:right="156"/>
        <w:contextualSpacing w:val="0"/>
        <w:rPr>
          <w:rFonts w:ascii="Arial" w:hAnsi="Arial" w:cs="Arial"/>
          <w:sz w:val="22"/>
          <w:szCs w:val="22"/>
        </w:rPr>
      </w:pPr>
      <w:r w:rsidRPr="00177170">
        <w:rPr>
          <w:rFonts w:ascii="Arial" w:hAnsi="Arial" w:cs="Arial"/>
          <w:sz w:val="22"/>
          <w:szCs w:val="22"/>
        </w:rPr>
        <w:t xml:space="preserve">Unacceptable conduct is not tolerated </w:t>
      </w:r>
    </w:p>
    <w:p w14:paraId="13417A10" w14:textId="77777777" w:rsidR="00177170" w:rsidRPr="00177170" w:rsidRDefault="00177170" w:rsidP="003E6B5F">
      <w:pPr>
        <w:pStyle w:val="ListParagraph"/>
        <w:widowControl w:val="0"/>
        <w:numPr>
          <w:ilvl w:val="2"/>
          <w:numId w:val="45"/>
        </w:numPr>
        <w:tabs>
          <w:tab w:val="left" w:pos="1525"/>
        </w:tabs>
        <w:autoSpaceDE w:val="0"/>
        <w:autoSpaceDN w:val="0"/>
        <w:spacing w:line="276" w:lineRule="auto"/>
        <w:ind w:right="156"/>
        <w:contextualSpacing w:val="0"/>
        <w:rPr>
          <w:rFonts w:ascii="Arial" w:hAnsi="Arial" w:cs="Arial"/>
          <w:sz w:val="22"/>
          <w:szCs w:val="22"/>
        </w:rPr>
      </w:pPr>
      <w:r w:rsidRPr="00177170">
        <w:rPr>
          <w:rFonts w:ascii="Arial" w:hAnsi="Arial" w:cs="Arial"/>
          <w:sz w:val="22"/>
          <w:szCs w:val="22"/>
        </w:rPr>
        <w:t>Flexible and supportive working conditions are provided in line with legislation.</w:t>
      </w:r>
    </w:p>
    <w:p w14:paraId="51F471CE" w14:textId="0461EAAD" w:rsidR="00177170" w:rsidRPr="00177170" w:rsidRDefault="006F1610" w:rsidP="003E6B5F">
      <w:pPr>
        <w:pStyle w:val="ListParagraph"/>
        <w:widowControl w:val="0"/>
        <w:numPr>
          <w:ilvl w:val="2"/>
          <w:numId w:val="45"/>
        </w:numPr>
        <w:tabs>
          <w:tab w:val="left" w:pos="1525"/>
        </w:tabs>
        <w:autoSpaceDE w:val="0"/>
        <w:autoSpaceDN w:val="0"/>
        <w:spacing w:line="276" w:lineRule="auto"/>
        <w:ind w:right="156"/>
        <w:contextualSpacing w:val="0"/>
        <w:rPr>
          <w:rFonts w:ascii="Arial" w:hAnsi="Arial" w:cs="Arial"/>
          <w:sz w:val="22"/>
          <w:szCs w:val="22"/>
        </w:rPr>
      </w:pPr>
      <w:r>
        <w:rPr>
          <w:rFonts w:ascii="Arial" w:hAnsi="Arial" w:cs="Arial"/>
          <w:sz w:val="22"/>
          <w:szCs w:val="22"/>
        </w:rPr>
        <w:t>Hope Disability Support Pty Ltd</w:t>
      </w:r>
      <w:r w:rsidR="00177170" w:rsidRPr="00177170">
        <w:rPr>
          <w:rFonts w:ascii="Arial" w:hAnsi="Arial" w:cs="Arial"/>
          <w:sz w:val="22"/>
          <w:szCs w:val="22"/>
        </w:rPr>
        <w:t xml:space="preserve"> acknowledges that properly trained workers are an asset to our business and the clients we serve.</w:t>
      </w:r>
    </w:p>
    <w:p w14:paraId="29BEDC4E" w14:textId="032B2B59" w:rsidR="00177170" w:rsidRPr="00177170" w:rsidRDefault="006F1610" w:rsidP="003E6B5F">
      <w:pPr>
        <w:pStyle w:val="ListParagraph"/>
        <w:widowControl w:val="0"/>
        <w:numPr>
          <w:ilvl w:val="2"/>
          <w:numId w:val="45"/>
        </w:numPr>
        <w:tabs>
          <w:tab w:val="left" w:pos="1525"/>
        </w:tabs>
        <w:autoSpaceDE w:val="0"/>
        <w:autoSpaceDN w:val="0"/>
        <w:spacing w:line="276" w:lineRule="auto"/>
        <w:ind w:right="156"/>
        <w:contextualSpacing w:val="0"/>
        <w:rPr>
          <w:rFonts w:ascii="Arial" w:hAnsi="Arial" w:cs="Arial"/>
          <w:sz w:val="22"/>
          <w:szCs w:val="22"/>
        </w:rPr>
      </w:pPr>
      <w:r>
        <w:rPr>
          <w:rFonts w:ascii="Arial" w:hAnsi="Arial" w:cs="Arial"/>
          <w:sz w:val="22"/>
          <w:szCs w:val="22"/>
        </w:rPr>
        <w:t>Hope Disability Support Pty Ltd</w:t>
      </w:r>
      <w:r w:rsidR="00177170" w:rsidRPr="00177170">
        <w:rPr>
          <w:rFonts w:ascii="Arial" w:hAnsi="Arial" w:cs="Arial"/>
          <w:sz w:val="22"/>
          <w:szCs w:val="22"/>
        </w:rPr>
        <w:t xml:space="preserve"> supports workers by providing relevant training and development opportunities in keeping with their roles.</w:t>
      </w:r>
    </w:p>
    <w:p w14:paraId="1A166877" w14:textId="77777777" w:rsidR="00177170" w:rsidRPr="00177170" w:rsidRDefault="00177170" w:rsidP="00837E9A">
      <w:pPr>
        <w:tabs>
          <w:tab w:val="left" w:pos="1525"/>
        </w:tabs>
        <w:spacing w:line="276" w:lineRule="auto"/>
        <w:ind w:right="156"/>
        <w:rPr>
          <w:rFonts w:ascii="Arial" w:hAnsi="Arial" w:cs="Arial"/>
          <w:b/>
          <w:bCs/>
          <w:sz w:val="22"/>
          <w:szCs w:val="22"/>
        </w:rPr>
      </w:pPr>
    </w:p>
    <w:p w14:paraId="68B265AF" w14:textId="14B62245" w:rsidR="00177170" w:rsidRDefault="00177170" w:rsidP="00837E9A">
      <w:pPr>
        <w:pStyle w:val="ListParagraph"/>
        <w:widowControl w:val="0"/>
        <w:numPr>
          <w:ilvl w:val="1"/>
          <w:numId w:val="16"/>
        </w:numPr>
        <w:tabs>
          <w:tab w:val="left" w:pos="1525"/>
        </w:tabs>
        <w:autoSpaceDE w:val="0"/>
        <w:autoSpaceDN w:val="0"/>
        <w:spacing w:line="276" w:lineRule="auto"/>
        <w:ind w:right="156"/>
        <w:contextualSpacing w:val="0"/>
        <w:rPr>
          <w:rFonts w:ascii="Arial" w:hAnsi="Arial" w:cs="Arial"/>
          <w:b/>
          <w:bCs/>
          <w:sz w:val="22"/>
          <w:szCs w:val="22"/>
        </w:rPr>
      </w:pPr>
      <w:r w:rsidRPr="00177170">
        <w:rPr>
          <w:rFonts w:ascii="Arial" w:hAnsi="Arial" w:cs="Arial"/>
          <w:b/>
          <w:bCs/>
          <w:sz w:val="22"/>
          <w:szCs w:val="22"/>
        </w:rPr>
        <w:lastRenderedPageBreak/>
        <w:t>Recruitment and Selection</w:t>
      </w:r>
    </w:p>
    <w:p w14:paraId="2A4D5D80" w14:textId="77777777" w:rsidR="00DD1DBA" w:rsidRPr="00177170" w:rsidRDefault="00DD1DBA" w:rsidP="00DD1DBA">
      <w:pPr>
        <w:pStyle w:val="ListParagraph"/>
        <w:widowControl w:val="0"/>
        <w:tabs>
          <w:tab w:val="left" w:pos="1525"/>
        </w:tabs>
        <w:autoSpaceDE w:val="0"/>
        <w:autoSpaceDN w:val="0"/>
        <w:spacing w:line="276" w:lineRule="auto"/>
        <w:ind w:left="805" w:right="156"/>
        <w:contextualSpacing w:val="0"/>
        <w:rPr>
          <w:rFonts w:ascii="Arial" w:hAnsi="Arial" w:cs="Arial"/>
          <w:b/>
          <w:bCs/>
          <w:sz w:val="22"/>
          <w:szCs w:val="22"/>
        </w:rPr>
      </w:pPr>
    </w:p>
    <w:p w14:paraId="1EF3DD38" w14:textId="40E8A6E4" w:rsidR="00177170" w:rsidRPr="00177170" w:rsidRDefault="006F1610" w:rsidP="00837E9A">
      <w:pPr>
        <w:pStyle w:val="ListParagraph"/>
        <w:widowControl w:val="0"/>
        <w:numPr>
          <w:ilvl w:val="2"/>
          <w:numId w:val="16"/>
        </w:numPr>
        <w:tabs>
          <w:tab w:val="left" w:pos="1525"/>
        </w:tabs>
        <w:autoSpaceDE w:val="0"/>
        <w:autoSpaceDN w:val="0"/>
        <w:spacing w:line="276" w:lineRule="auto"/>
        <w:ind w:right="156"/>
        <w:contextualSpacing w:val="0"/>
        <w:rPr>
          <w:rFonts w:ascii="Arial" w:hAnsi="Arial" w:cs="Arial"/>
          <w:sz w:val="22"/>
          <w:szCs w:val="22"/>
        </w:rPr>
      </w:pPr>
      <w:r>
        <w:rPr>
          <w:rFonts w:ascii="Arial" w:hAnsi="Arial" w:cs="Arial"/>
          <w:sz w:val="22"/>
          <w:szCs w:val="22"/>
        </w:rPr>
        <w:t>Hope Disability Support Pty Ltd</w:t>
      </w:r>
      <w:r w:rsidR="00177170" w:rsidRPr="00177170">
        <w:rPr>
          <w:rFonts w:ascii="Arial" w:hAnsi="Arial" w:cs="Arial"/>
          <w:sz w:val="22"/>
          <w:szCs w:val="22"/>
        </w:rPr>
        <w:t xml:space="preserve"> </w:t>
      </w:r>
      <w:r w:rsidR="00083B67" w:rsidRPr="00177170">
        <w:rPr>
          <w:rFonts w:ascii="Arial" w:hAnsi="Arial" w:cs="Arial"/>
          <w:sz w:val="22"/>
          <w:szCs w:val="22"/>
        </w:rPr>
        <w:t>recruits’</w:t>
      </w:r>
      <w:r w:rsidR="00177170" w:rsidRPr="00177170">
        <w:rPr>
          <w:rFonts w:ascii="Arial" w:hAnsi="Arial" w:cs="Arial"/>
          <w:sz w:val="22"/>
          <w:szCs w:val="22"/>
        </w:rPr>
        <w:t xml:space="preserve"> workers to reflect the diversity of the clients we provide services to.</w:t>
      </w:r>
    </w:p>
    <w:p w14:paraId="0C7A5D60" w14:textId="0A784B5F" w:rsidR="00177170" w:rsidRPr="00177170" w:rsidRDefault="00177170" w:rsidP="00837E9A">
      <w:pPr>
        <w:pStyle w:val="ListParagraph"/>
        <w:widowControl w:val="0"/>
        <w:numPr>
          <w:ilvl w:val="2"/>
          <w:numId w:val="16"/>
        </w:numPr>
        <w:tabs>
          <w:tab w:val="left" w:pos="1525"/>
        </w:tabs>
        <w:autoSpaceDE w:val="0"/>
        <w:autoSpaceDN w:val="0"/>
        <w:spacing w:line="276" w:lineRule="auto"/>
        <w:ind w:right="156"/>
        <w:contextualSpacing w:val="0"/>
        <w:rPr>
          <w:rFonts w:ascii="Arial" w:hAnsi="Arial" w:cs="Arial"/>
          <w:sz w:val="22"/>
          <w:szCs w:val="22"/>
        </w:rPr>
      </w:pPr>
      <w:r w:rsidRPr="00177170">
        <w:rPr>
          <w:rFonts w:ascii="Arial" w:hAnsi="Arial" w:cs="Arial"/>
          <w:sz w:val="22"/>
          <w:szCs w:val="22"/>
        </w:rPr>
        <w:t xml:space="preserve">All positions at </w:t>
      </w:r>
      <w:r w:rsidR="006F1610">
        <w:rPr>
          <w:rFonts w:ascii="Arial" w:hAnsi="Arial" w:cs="Arial"/>
          <w:sz w:val="22"/>
          <w:szCs w:val="22"/>
        </w:rPr>
        <w:t>Hope Disability Support Pty Ltd</w:t>
      </w:r>
      <w:r w:rsidRPr="00177170">
        <w:rPr>
          <w:rFonts w:ascii="Arial" w:hAnsi="Arial" w:cs="Arial"/>
          <w:sz w:val="22"/>
          <w:szCs w:val="22"/>
        </w:rPr>
        <w:t xml:space="preserve"> have a detailed position description which enables workers to be clear on their duties and responsibilities.</w:t>
      </w:r>
    </w:p>
    <w:p w14:paraId="4D5CEFE9" w14:textId="77777777" w:rsidR="00177170" w:rsidRPr="00177170" w:rsidRDefault="00177170" w:rsidP="00837E9A">
      <w:pPr>
        <w:pStyle w:val="ListParagraph"/>
        <w:widowControl w:val="0"/>
        <w:numPr>
          <w:ilvl w:val="2"/>
          <w:numId w:val="16"/>
        </w:numPr>
        <w:tabs>
          <w:tab w:val="left" w:pos="1525"/>
        </w:tabs>
        <w:autoSpaceDE w:val="0"/>
        <w:autoSpaceDN w:val="0"/>
        <w:spacing w:line="276" w:lineRule="auto"/>
        <w:ind w:right="156"/>
        <w:contextualSpacing w:val="0"/>
        <w:rPr>
          <w:rFonts w:ascii="Arial" w:hAnsi="Arial" w:cs="Arial"/>
          <w:sz w:val="22"/>
          <w:szCs w:val="22"/>
        </w:rPr>
      </w:pPr>
      <w:r w:rsidRPr="00177170">
        <w:rPr>
          <w:rFonts w:ascii="Arial" w:hAnsi="Arial" w:cs="Arial"/>
          <w:sz w:val="22"/>
          <w:szCs w:val="22"/>
        </w:rPr>
        <w:t>All workers meet Australian work requirements and are screened prior to appointment.</w:t>
      </w:r>
    </w:p>
    <w:p w14:paraId="016C94CA" w14:textId="72443AB0" w:rsidR="00177170" w:rsidRPr="00177170" w:rsidRDefault="00177170" w:rsidP="00837E9A">
      <w:pPr>
        <w:pStyle w:val="ListParagraph"/>
        <w:widowControl w:val="0"/>
        <w:numPr>
          <w:ilvl w:val="2"/>
          <w:numId w:val="16"/>
        </w:numPr>
        <w:tabs>
          <w:tab w:val="left" w:pos="1525"/>
        </w:tabs>
        <w:autoSpaceDE w:val="0"/>
        <w:autoSpaceDN w:val="0"/>
        <w:spacing w:line="276" w:lineRule="auto"/>
        <w:ind w:right="156"/>
        <w:contextualSpacing w:val="0"/>
        <w:rPr>
          <w:rFonts w:ascii="Arial" w:hAnsi="Arial" w:cs="Arial"/>
          <w:sz w:val="22"/>
          <w:szCs w:val="22"/>
        </w:rPr>
      </w:pPr>
      <w:r w:rsidRPr="00177170">
        <w:rPr>
          <w:rFonts w:ascii="Arial" w:hAnsi="Arial" w:cs="Arial"/>
          <w:sz w:val="22"/>
          <w:szCs w:val="22"/>
        </w:rPr>
        <w:t xml:space="preserve">Information about workers in relation to their employment with </w:t>
      </w:r>
      <w:r w:rsidR="006F1610">
        <w:rPr>
          <w:rFonts w:ascii="Arial" w:hAnsi="Arial" w:cs="Arial"/>
          <w:sz w:val="22"/>
          <w:szCs w:val="22"/>
        </w:rPr>
        <w:t>Hope Disability Support Pty Ltd</w:t>
      </w:r>
      <w:r w:rsidRPr="00177170">
        <w:rPr>
          <w:rFonts w:ascii="Arial" w:hAnsi="Arial" w:cs="Arial"/>
          <w:sz w:val="22"/>
          <w:szCs w:val="22"/>
        </w:rPr>
        <w:t xml:space="preserve"> is kept confidential and stored in a human resources file.</w:t>
      </w:r>
    </w:p>
    <w:p w14:paraId="3D94C660" w14:textId="77777777" w:rsidR="00177170" w:rsidRPr="00177170" w:rsidRDefault="00177170" w:rsidP="00837E9A">
      <w:pPr>
        <w:tabs>
          <w:tab w:val="left" w:pos="1525"/>
        </w:tabs>
        <w:spacing w:line="276" w:lineRule="auto"/>
        <w:ind w:left="805" w:right="156"/>
        <w:rPr>
          <w:rFonts w:ascii="Arial" w:hAnsi="Arial" w:cs="Arial"/>
          <w:sz w:val="22"/>
          <w:szCs w:val="22"/>
        </w:rPr>
      </w:pPr>
    </w:p>
    <w:p w14:paraId="0F8B252C" w14:textId="7508C652" w:rsidR="00177170" w:rsidRDefault="00177170" w:rsidP="00837E9A">
      <w:pPr>
        <w:pStyle w:val="ListParagraph"/>
        <w:widowControl w:val="0"/>
        <w:numPr>
          <w:ilvl w:val="1"/>
          <w:numId w:val="16"/>
        </w:numPr>
        <w:tabs>
          <w:tab w:val="left" w:pos="1525"/>
        </w:tabs>
        <w:autoSpaceDE w:val="0"/>
        <w:autoSpaceDN w:val="0"/>
        <w:spacing w:line="276" w:lineRule="auto"/>
        <w:ind w:right="156"/>
        <w:contextualSpacing w:val="0"/>
        <w:rPr>
          <w:rFonts w:ascii="Arial" w:hAnsi="Arial" w:cs="Arial"/>
          <w:b/>
          <w:bCs/>
          <w:sz w:val="22"/>
          <w:szCs w:val="22"/>
        </w:rPr>
      </w:pPr>
      <w:r w:rsidRPr="00177170">
        <w:rPr>
          <w:rFonts w:ascii="Arial" w:hAnsi="Arial" w:cs="Arial"/>
          <w:b/>
          <w:bCs/>
          <w:sz w:val="22"/>
          <w:szCs w:val="22"/>
        </w:rPr>
        <w:t>Induction and Orientation</w:t>
      </w:r>
    </w:p>
    <w:p w14:paraId="6CAD3B49" w14:textId="77777777" w:rsidR="00DD1DBA" w:rsidRPr="00177170" w:rsidRDefault="00DD1DBA" w:rsidP="00DD1DBA">
      <w:pPr>
        <w:pStyle w:val="ListParagraph"/>
        <w:widowControl w:val="0"/>
        <w:tabs>
          <w:tab w:val="left" w:pos="1525"/>
        </w:tabs>
        <w:autoSpaceDE w:val="0"/>
        <w:autoSpaceDN w:val="0"/>
        <w:spacing w:line="276" w:lineRule="auto"/>
        <w:ind w:left="805" w:right="156"/>
        <w:contextualSpacing w:val="0"/>
        <w:rPr>
          <w:rFonts w:ascii="Arial" w:hAnsi="Arial" w:cs="Arial"/>
          <w:b/>
          <w:bCs/>
          <w:sz w:val="22"/>
          <w:szCs w:val="22"/>
        </w:rPr>
      </w:pPr>
    </w:p>
    <w:p w14:paraId="681DD52F" w14:textId="2CDE4295" w:rsidR="00177170" w:rsidRPr="00177170" w:rsidRDefault="006F1610" w:rsidP="00837E9A">
      <w:pPr>
        <w:pStyle w:val="ListParagraph"/>
        <w:widowControl w:val="0"/>
        <w:numPr>
          <w:ilvl w:val="2"/>
          <w:numId w:val="16"/>
        </w:numPr>
        <w:tabs>
          <w:tab w:val="left" w:pos="1525"/>
        </w:tabs>
        <w:autoSpaceDE w:val="0"/>
        <w:autoSpaceDN w:val="0"/>
        <w:spacing w:line="276" w:lineRule="auto"/>
        <w:ind w:right="156"/>
        <w:contextualSpacing w:val="0"/>
        <w:rPr>
          <w:rFonts w:ascii="Arial" w:hAnsi="Arial" w:cs="Arial"/>
          <w:sz w:val="22"/>
          <w:szCs w:val="22"/>
        </w:rPr>
      </w:pPr>
      <w:r>
        <w:rPr>
          <w:rFonts w:ascii="Arial" w:hAnsi="Arial" w:cs="Arial"/>
          <w:sz w:val="22"/>
          <w:szCs w:val="22"/>
        </w:rPr>
        <w:t>Hope Disability Support Pty Ltd</w:t>
      </w:r>
      <w:r w:rsidR="00177170" w:rsidRPr="00177170">
        <w:rPr>
          <w:rFonts w:ascii="Arial" w:hAnsi="Arial" w:cs="Arial"/>
          <w:sz w:val="22"/>
          <w:szCs w:val="22"/>
        </w:rPr>
        <w:t xml:space="preserve"> conducts regular induction and orientation sessions to ensure all workers are familiar with their responsibilities, the organisations purpose and processes</w:t>
      </w:r>
    </w:p>
    <w:p w14:paraId="5B8861DC" w14:textId="77777777" w:rsidR="00177170" w:rsidRPr="00177170" w:rsidRDefault="00177170" w:rsidP="00837E9A">
      <w:pPr>
        <w:pStyle w:val="ListParagraph"/>
        <w:widowControl w:val="0"/>
        <w:numPr>
          <w:ilvl w:val="2"/>
          <w:numId w:val="16"/>
        </w:numPr>
        <w:tabs>
          <w:tab w:val="left" w:pos="1525"/>
        </w:tabs>
        <w:autoSpaceDE w:val="0"/>
        <w:autoSpaceDN w:val="0"/>
        <w:spacing w:line="276" w:lineRule="auto"/>
        <w:ind w:right="156"/>
        <w:contextualSpacing w:val="0"/>
        <w:rPr>
          <w:rFonts w:ascii="Arial" w:hAnsi="Arial" w:cs="Arial"/>
          <w:sz w:val="22"/>
          <w:szCs w:val="22"/>
        </w:rPr>
      </w:pPr>
      <w:r w:rsidRPr="00177170">
        <w:rPr>
          <w:rFonts w:ascii="Arial" w:hAnsi="Arial" w:cs="Arial"/>
          <w:sz w:val="22"/>
          <w:szCs w:val="22"/>
        </w:rPr>
        <w:t>The orientation process includes the mandatory NDIS worker orientation program.</w:t>
      </w:r>
    </w:p>
    <w:p w14:paraId="1A1F2372" w14:textId="77777777" w:rsidR="00177170" w:rsidRPr="00177170" w:rsidRDefault="00177170" w:rsidP="00837E9A">
      <w:pPr>
        <w:tabs>
          <w:tab w:val="left" w:pos="1525"/>
        </w:tabs>
        <w:spacing w:line="276" w:lineRule="auto"/>
        <w:ind w:left="805" w:right="156"/>
        <w:rPr>
          <w:rFonts w:ascii="Arial" w:hAnsi="Arial" w:cs="Arial"/>
          <w:sz w:val="22"/>
          <w:szCs w:val="22"/>
        </w:rPr>
      </w:pPr>
    </w:p>
    <w:p w14:paraId="379F7CD2" w14:textId="4CC85754" w:rsidR="00177170" w:rsidRDefault="00177170" w:rsidP="00837E9A">
      <w:pPr>
        <w:pStyle w:val="ListParagraph"/>
        <w:widowControl w:val="0"/>
        <w:numPr>
          <w:ilvl w:val="1"/>
          <w:numId w:val="16"/>
        </w:numPr>
        <w:tabs>
          <w:tab w:val="left" w:pos="1525"/>
        </w:tabs>
        <w:autoSpaceDE w:val="0"/>
        <w:autoSpaceDN w:val="0"/>
        <w:spacing w:line="276" w:lineRule="auto"/>
        <w:ind w:right="156"/>
        <w:contextualSpacing w:val="0"/>
        <w:rPr>
          <w:rFonts w:ascii="Arial" w:hAnsi="Arial" w:cs="Arial"/>
          <w:b/>
          <w:bCs/>
          <w:color w:val="000000" w:themeColor="text1"/>
          <w:sz w:val="22"/>
          <w:szCs w:val="22"/>
        </w:rPr>
      </w:pPr>
      <w:r w:rsidRPr="00177170">
        <w:rPr>
          <w:rFonts w:ascii="Arial" w:hAnsi="Arial" w:cs="Arial"/>
          <w:b/>
          <w:bCs/>
          <w:color w:val="000000" w:themeColor="text1"/>
          <w:sz w:val="22"/>
          <w:szCs w:val="22"/>
        </w:rPr>
        <w:t>Leave</w:t>
      </w:r>
    </w:p>
    <w:p w14:paraId="3CCB1C70" w14:textId="77777777" w:rsidR="00DD1DBA" w:rsidRPr="00177170" w:rsidRDefault="00DD1DBA" w:rsidP="00DD1DBA">
      <w:pPr>
        <w:pStyle w:val="ListParagraph"/>
        <w:widowControl w:val="0"/>
        <w:tabs>
          <w:tab w:val="left" w:pos="1525"/>
        </w:tabs>
        <w:autoSpaceDE w:val="0"/>
        <w:autoSpaceDN w:val="0"/>
        <w:spacing w:line="276" w:lineRule="auto"/>
        <w:ind w:left="805" w:right="156"/>
        <w:contextualSpacing w:val="0"/>
        <w:rPr>
          <w:rFonts w:ascii="Arial" w:hAnsi="Arial" w:cs="Arial"/>
          <w:b/>
          <w:bCs/>
          <w:color w:val="000000" w:themeColor="text1"/>
          <w:sz w:val="22"/>
          <w:szCs w:val="22"/>
        </w:rPr>
      </w:pPr>
    </w:p>
    <w:p w14:paraId="7C8444CD" w14:textId="3D705773" w:rsidR="00177170" w:rsidRPr="00177170" w:rsidRDefault="006F1610" w:rsidP="00837E9A">
      <w:pPr>
        <w:pStyle w:val="ListParagraph"/>
        <w:widowControl w:val="0"/>
        <w:numPr>
          <w:ilvl w:val="2"/>
          <w:numId w:val="16"/>
        </w:numPr>
        <w:tabs>
          <w:tab w:val="left" w:pos="1525"/>
        </w:tabs>
        <w:autoSpaceDE w:val="0"/>
        <w:autoSpaceDN w:val="0"/>
        <w:spacing w:line="276" w:lineRule="auto"/>
        <w:ind w:right="156"/>
        <w:contextualSpacing w:val="0"/>
        <w:rPr>
          <w:rFonts w:ascii="Arial" w:hAnsi="Arial" w:cs="Arial"/>
          <w:sz w:val="22"/>
          <w:szCs w:val="22"/>
        </w:rPr>
      </w:pPr>
      <w:r>
        <w:rPr>
          <w:rFonts w:ascii="Arial" w:hAnsi="Arial" w:cs="Arial"/>
          <w:sz w:val="22"/>
          <w:szCs w:val="22"/>
        </w:rPr>
        <w:t>Hope Disability Support Pty Ltd</w:t>
      </w:r>
      <w:r w:rsidR="00177170" w:rsidRPr="00177170">
        <w:rPr>
          <w:rFonts w:ascii="Arial" w:hAnsi="Arial" w:cs="Arial"/>
          <w:sz w:val="22"/>
          <w:szCs w:val="22"/>
        </w:rPr>
        <w:t xml:space="preserve"> encourages staff to take leave regularly and in line with their entitlements.</w:t>
      </w:r>
    </w:p>
    <w:p w14:paraId="7950555E" w14:textId="77777777" w:rsidR="00177170" w:rsidRPr="00177170" w:rsidRDefault="00177170" w:rsidP="00837E9A">
      <w:pPr>
        <w:pStyle w:val="ListParagraph"/>
        <w:widowControl w:val="0"/>
        <w:numPr>
          <w:ilvl w:val="2"/>
          <w:numId w:val="16"/>
        </w:numPr>
        <w:tabs>
          <w:tab w:val="left" w:pos="1525"/>
        </w:tabs>
        <w:autoSpaceDE w:val="0"/>
        <w:autoSpaceDN w:val="0"/>
        <w:spacing w:line="276" w:lineRule="auto"/>
        <w:ind w:right="156"/>
        <w:contextualSpacing w:val="0"/>
        <w:rPr>
          <w:rFonts w:ascii="Arial" w:hAnsi="Arial" w:cs="Arial"/>
          <w:sz w:val="22"/>
          <w:szCs w:val="22"/>
        </w:rPr>
      </w:pPr>
      <w:r w:rsidRPr="00177170">
        <w:rPr>
          <w:rFonts w:ascii="Arial" w:hAnsi="Arial" w:cs="Arial"/>
          <w:sz w:val="22"/>
          <w:szCs w:val="22"/>
        </w:rPr>
        <w:t>Leave requests are managed and rostered to ensure continuity of service and support for the participants of our service.</w:t>
      </w:r>
    </w:p>
    <w:p w14:paraId="19E802BE" w14:textId="77777777" w:rsidR="00177170" w:rsidRPr="00177170" w:rsidRDefault="00177170" w:rsidP="00837E9A">
      <w:pPr>
        <w:tabs>
          <w:tab w:val="left" w:pos="1525"/>
        </w:tabs>
        <w:spacing w:line="276" w:lineRule="auto"/>
        <w:ind w:left="805" w:right="156"/>
        <w:rPr>
          <w:rFonts w:ascii="Arial" w:hAnsi="Arial" w:cs="Arial"/>
          <w:sz w:val="22"/>
          <w:szCs w:val="22"/>
        </w:rPr>
      </w:pPr>
    </w:p>
    <w:p w14:paraId="74BDF5C8" w14:textId="570ED63E" w:rsidR="00177170" w:rsidRDefault="00177170" w:rsidP="00837E9A">
      <w:pPr>
        <w:pStyle w:val="ListParagraph"/>
        <w:widowControl w:val="0"/>
        <w:numPr>
          <w:ilvl w:val="1"/>
          <w:numId w:val="16"/>
        </w:numPr>
        <w:tabs>
          <w:tab w:val="left" w:pos="1525"/>
        </w:tabs>
        <w:autoSpaceDE w:val="0"/>
        <w:autoSpaceDN w:val="0"/>
        <w:spacing w:line="276" w:lineRule="auto"/>
        <w:ind w:right="156"/>
        <w:contextualSpacing w:val="0"/>
        <w:rPr>
          <w:rFonts w:ascii="Arial" w:hAnsi="Arial" w:cs="Arial"/>
          <w:b/>
          <w:bCs/>
          <w:sz w:val="22"/>
          <w:szCs w:val="22"/>
        </w:rPr>
      </w:pPr>
      <w:r w:rsidRPr="00177170">
        <w:rPr>
          <w:rFonts w:ascii="Arial" w:hAnsi="Arial" w:cs="Arial"/>
          <w:b/>
          <w:bCs/>
          <w:sz w:val="22"/>
          <w:szCs w:val="22"/>
        </w:rPr>
        <w:t>Training and Development</w:t>
      </w:r>
    </w:p>
    <w:p w14:paraId="6F3DF564" w14:textId="77777777" w:rsidR="00DD1DBA" w:rsidRPr="00177170" w:rsidRDefault="00DD1DBA" w:rsidP="00DD1DBA">
      <w:pPr>
        <w:pStyle w:val="ListParagraph"/>
        <w:widowControl w:val="0"/>
        <w:tabs>
          <w:tab w:val="left" w:pos="1525"/>
        </w:tabs>
        <w:autoSpaceDE w:val="0"/>
        <w:autoSpaceDN w:val="0"/>
        <w:spacing w:line="276" w:lineRule="auto"/>
        <w:ind w:left="805" w:right="156"/>
        <w:contextualSpacing w:val="0"/>
        <w:rPr>
          <w:rFonts w:ascii="Arial" w:hAnsi="Arial" w:cs="Arial"/>
          <w:b/>
          <w:bCs/>
          <w:sz w:val="22"/>
          <w:szCs w:val="22"/>
        </w:rPr>
      </w:pPr>
    </w:p>
    <w:p w14:paraId="368AF3CA" w14:textId="77777777" w:rsidR="00177170" w:rsidRPr="00177170" w:rsidRDefault="00177170" w:rsidP="00837E9A">
      <w:pPr>
        <w:pStyle w:val="ListParagraph"/>
        <w:widowControl w:val="0"/>
        <w:numPr>
          <w:ilvl w:val="2"/>
          <w:numId w:val="16"/>
        </w:numPr>
        <w:tabs>
          <w:tab w:val="left" w:pos="1525"/>
        </w:tabs>
        <w:autoSpaceDE w:val="0"/>
        <w:autoSpaceDN w:val="0"/>
        <w:spacing w:line="276" w:lineRule="auto"/>
        <w:ind w:right="156"/>
        <w:contextualSpacing w:val="0"/>
        <w:rPr>
          <w:rFonts w:ascii="Arial" w:hAnsi="Arial" w:cs="Arial"/>
          <w:sz w:val="22"/>
          <w:szCs w:val="22"/>
        </w:rPr>
      </w:pPr>
      <w:r w:rsidRPr="00177170">
        <w:rPr>
          <w:rFonts w:ascii="Arial" w:hAnsi="Arial" w:cs="Arial"/>
          <w:sz w:val="22"/>
          <w:szCs w:val="22"/>
        </w:rPr>
        <w:t>All employees undertake a performance plan 3 months after commencing with us and then annually. This documented plan includes formal feedback and a discussion of development opportunities.</w:t>
      </w:r>
    </w:p>
    <w:p w14:paraId="0BB76939" w14:textId="01BC594B" w:rsidR="00177170" w:rsidRPr="00177170" w:rsidRDefault="006F1610" w:rsidP="00837E9A">
      <w:pPr>
        <w:pStyle w:val="ListParagraph"/>
        <w:widowControl w:val="0"/>
        <w:numPr>
          <w:ilvl w:val="2"/>
          <w:numId w:val="16"/>
        </w:numPr>
        <w:tabs>
          <w:tab w:val="left" w:pos="1665"/>
        </w:tabs>
        <w:autoSpaceDE w:val="0"/>
        <w:autoSpaceDN w:val="0"/>
        <w:spacing w:line="276" w:lineRule="auto"/>
        <w:ind w:right="143"/>
        <w:contextualSpacing w:val="0"/>
        <w:rPr>
          <w:rFonts w:ascii="Arial" w:hAnsi="Arial" w:cs="Arial"/>
          <w:sz w:val="22"/>
          <w:szCs w:val="22"/>
        </w:rPr>
      </w:pPr>
      <w:r>
        <w:rPr>
          <w:rFonts w:ascii="Arial" w:hAnsi="Arial" w:cs="Arial"/>
          <w:sz w:val="22"/>
          <w:szCs w:val="22"/>
        </w:rPr>
        <w:t>Hope Disability Support Pty Ltd</w:t>
      </w:r>
      <w:r w:rsidR="00177170" w:rsidRPr="00177170">
        <w:rPr>
          <w:rFonts w:ascii="Arial" w:hAnsi="Arial" w:cs="Arial"/>
          <w:sz w:val="22"/>
          <w:szCs w:val="22"/>
        </w:rPr>
        <w:t xml:space="preserve"> maintains a training system to identify, plan, facilitate, record and</w:t>
      </w:r>
      <w:r w:rsidR="00177170" w:rsidRPr="00177170">
        <w:rPr>
          <w:rFonts w:ascii="Arial" w:hAnsi="Arial" w:cs="Arial"/>
          <w:spacing w:val="1"/>
          <w:sz w:val="22"/>
          <w:szCs w:val="22"/>
        </w:rPr>
        <w:t xml:space="preserve"> </w:t>
      </w:r>
      <w:r w:rsidR="00177170" w:rsidRPr="00177170">
        <w:rPr>
          <w:rFonts w:ascii="Arial" w:hAnsi="Arial" w:cs="Arial"/>
          <w:sz w:val="22"/>
          <w:szCs w:val="22"/>
        </w:rPr>
        <w:t>evaluate</w:t>
      </w:r>
      <w:r w:rsidR="00177170" w:rsidRPr="00177170">
        <w:rPr>
          <w:rFonts w:ascii="Arial" w:hAnsi="Arial" w:cs="Arial"/>
          <w:spacing w:val="-6"/>
          <w:sz w:val="22"/>
          <w:szCs w:val="22"/>
        </w:rPr>
        <w:t xml:space="preserve"> </w:t>
      </w:r>
      <w:r w:rsidR="00177170" w:rsidRPr="00177170">
        <w:rPr>
          <w:rFonts w:ascii="Arial" w:hAnsi="Arial" w:cs="Arial"/>
          <w:sz w:val="22"/>
          <w:szCs w:val="22"/>
        </w:rPr>
        <w:t>the</w:t>
      </w:r>
      <w:r w:rsidR="00177170" w:rsidRPr="00177170">
        <w:rPr>
          <w:rFonts w:ascii="Arial" w:hAnsi="Arial" w:cs="Arial"/>
          <w:spacing w:val="-5"/>
          <w:sz w:val="22"/>
          <w:szCs w:val="22"/>
        </w:rPr>
        <w:t xml:space="preserve"> </w:t>
      </w:r>
      <w:r w:rsidR="00177170" w:rsidRPr="00177170">
        <w:rPr>
          <w:rFonts w:ascii="Arial" w:hAnsi="Arial" w:cs="Arial"/>
          <w:sz w:val="22"/>
          <w:szCs w:val="22"/>
        </w:rPr>
        <w:t>effectiveness</w:t>
      </w:r>
      <w:r w:rsidR="00177170" w:rsidRPr="00177170">
        <w:rPr>
          <w:rFonts w:ascii="Arial" w:hAnsi="Arial" w:cs="Arial"/>
          <w:spacing w:val="-6"/>
          <w:sz w:val="22"/>
          <w:szCs w:val="22"/>
        </w:rPr>
        <w:t xml:space="preserve"> </w:t>
      </w:r>
      <w:r w:rsidR="00177170" w:rsidRPr="00177170">
        <w:rPr>
          <w:rFonts w:ascii="Arial" w:hAnsi="Arial" w:cs="Arial"/>
          <w:sz w:val="22"/>
          <w:szCs w:val="22"/>
        </w:rPr>
        <w:t>of</w:t>
      </w:r>
      <w:r w:rsidR="00177170" w:rsidRPr="00177170">
        <w:rPr>
          <w:rFonts w:ascii="Arial" w:hAnsi="Arial" w:cs="Arial"/>
          <w:spacing w:val="-5"/>
          <w:sz w:val="22"/>
          <w:szCs w:val="22"/>
        </w:rPr>
        <w:t xml:space="preserve"> </w:t>
      </w:r>
      <w:r w:rsidR="00177170" w:rsidRPr="00177170">
        <w:rPr>
          <w:rFonts w:ascii="Arial" w:hAnsi="Arial" w:cs="Arial"/>
          <w:sz w:val="22"/>
          <w:szCs w:val="22"/>
        </w:rPr>
        <w:t>training</w:t>
      </w:r>
      <w:r w:rsidR="00177170" w:rsidRPr="00177170">
        <w:rPr>
          <w:rFonts w:ascii="Arial" w:hAnsi="Arial" w:cs="Arial"/>
          <w:spacing w:val="-6"/>
          <w:sz w:val="22"/>
          <w:szCs w:val="22"/>
        </w:rPr>
        <w:t xml:space="preserve"> </w:t>
      </w:r>
      <w:r w:rsidR="00177170" w:rsidRPr="00177170">
        <w:rPr>
          <w:rFonts w:ascii="Arial" w:hAnsi="Arial" w:cs="Arial"/>
          <w:sz w:val="22"/>
          <w:szCs w:val="22"/>
        </w:rPr>
        <w:t>and</w:t>
      </w:r>
      <w:r w:rsidR="00177170" w:rsidRPr="00177170">
        <w:rPr>
          <w:rFonts w:ascii="Arial" w:hAnsi="Arial" w:cs="Arial"/>
          <w:spacing w:val="-5"/>
          <w:sz w:val="22"/>
          <w:szCs w:val="22"/>
        </w:rPr>
        <w:t xml:space="preserve"> </w:t>
      </w:r>
      <w:r w:rsidR="00177170" w:rsidRPr="00177170">
        <w:rPr>
          <w:rFonts w:ascii="Arial" w:hAnsi="Arial" w:cs="Arial"/>
          <w:sz w:val="22"/>
          <w:szCs w:val="22"/>
        </w:rPr>
        <w:t>education</w:t>
      </w:r>
      <w:r w:rsidR="00177170" w:rsidRPr="00177170">
        <w:rPr>
          <w:rFonts w:ascii="Arial" w:hAnsi="Arial" w:cs="Arial"/>
          <w:spacing w:val="-5"/>
          <w:sz w:val="22"/>
          <w:szCs w:val="22"/>
        </w:rPr>
        <w:t xml:space="preserve"> </w:t>
      </w:r>
      <w:r w:rsidR="00177170" w:rsidRPr="00177170">
        <w:rPr>
          <w:rFonts w:ascii="Arial" w:hAnsi="Arial" w:cs="Arial"/>
          <w:sz w:val="22"/>
          <w:szCs w:val="22"/>
        </w:rPr>
        <w:t>for</w:t>
      </w:r>
      <w:r w:rsidR="00177170" w:rsidRPr="00177170">
        <w:rPr>
          <w:rFonts w:ascii="Arial" w:hAnsi="Arial" w:cs="Arial"/>
          <w:spacing w:val="-6"/>
          <w:sz w:val="22"/>
          <w:szCs w:val="22"/>
        </w:rPr>
        <w:t xml:space="preserve"> </w:t>
      </w:r>
      <w:r w:rsidR="00177170" w:rsidRPr="00177170">
        <w:rPr>
          <w:rFonts w:ascii="Arial" w:hAnsi="Arial" w:cs="Arial"/>
          <w:sz w:val="22"/>
          <w:szCs w:val="22"/>
        </w:rPr>
        <w:t>workers</w:t>
      </w:r>
      <w:r w:rsidR="00177170" w:rsidRPr="00177170">
        <w:rPr>
          <w:rFonts w:ascii="Arial" w:hAnsi="Arial" w:cs="Arial"/>
          <w:spacing w:val="-5"/>
          <w:sz w:val="22"/>
          <w:szCs w:val="22"/>
        </w:rPr>
        <w:t xml:space="preserve"> </w:t>
      </w:r>
      <w:r w:rsidR="00177170" w:rsidRPr="00177170">
        <w:rPr>
          <w:rFonts w:ascii="Arial" w:hAnsi="Arial" w:cs="Arial"/>
          <w:sz w:val="22"/>
          <w:szCs w:val="22"/>
        </w:rPr>
        <w:t>and</w:t>
      </w:r>
      <w:r w:rsidR="00177170" w:rsidRPr="00177170">
        <w:rPr>
          <w:rFonts w:ascii="Arial" w:hAnsi="Arial" w:cs="Arial"/>
          <w:spacing w:val="-6"/>
          <w:sz w:val="22"/>
          <w:szCs w:val="22"/>
        </w:rPr>
        <w:t xml:space="preserve"> </w:t>
      </w:r>
      <w:r w:rsidR="00177170" w:rsidRPr="00177170">
        <w:rPr>
          <w:rFonts w:ascii="Arial" w:hAnsi="Arial" w:cs="Arial"/>
          <w:sz w:val="22"/>
          <w:szCs w:val="22"/>
        </w:rPr>
        <w:t>to</w:t>
      </w:r>
      <w:r w:rsidR="00177170" w:rsidRPr="00177170">
        <w:rPr>
          <w:rFonts w:ascii="Arial" w:hAnsi="Arial" w:cs="Arial"/>
          <w:spacing w:val="-5"/>
          <w:sz w:val="22"/>
          <w:szCs w:val="22"/>
        </w:rPr>
        <w:t xml:space="preserve"> </w:t>
      </w:r>
      <w:r w:rsidR="00177170" w:rsidRPr="00177170">
        <w:rPr>
          <w:rFonts w:ascii="Arial" w:hAnsi="Arial" w:cs="Arial"/>
          <w:sz w:val="22"/>
          <w:szCs w:val="22"/>
        </w:rPr>
        <w:t>ensure</w:t>
      </w:r>
      <w:r w:rsidR="00177170" w:rsidRPr="00177170">
        <w:rPr>
          <w:rFonts w:ascii="Arial" w:hAnsi="Arial" w:cs="Arial"/>
          <w:spacing w:val="-5"/>
          <w:sz w:val="22"/>
          <w:szCs w:val="22"/>
        </w:rPr>
        <w:t xml:space="preserve"> </w:t>
      </w:r>
      <w:r w:rsidR="00177170" w:rsidRPr="00177170">
        <w:rPr>
          <w:rFonts w:ascii="Arial" w:hAnsi="Arial" w:cs="Arial"/>
          <w:sz w:val="22"/>
          <w:szCs w:val="22"/>
        </w:rPr>
        <w:t>that</w:t>
      </w:r>
      <w:r w:rsidR="00177170" w:rsidRPr="00177170">
        <w:rPr>
          <w:rFonts w:ascii="Arial" w:hAnsi="Arial" w:cs="Arial"/>
          <w:spacing w:val="-6"/>
          <w:sz w:val="22"/>
          <w:szCs w:val="22"/>
        </w:rPr>
        <w:t xml:space="preserve"> </w:t>
      </w:r>
      <w:r w:rsidR="00177170" w:rsidRPr="00177170">
        <w:rPr>
          <w:rFonts w:ascii="Arial" w:hAnsi="Arial" w:cs="Arial"/>
          <w:sz w:val="22"/>
          <w:szCs w:val="22"/>
        </w:rPr>
        <w:t>each</w:t>
      </w:r>
      <w:r w:rsidR="00177170" w:rsidRPr="00177170">
        <w:rPr>
          <w:rFonts w:ascii="Arial" w:hAnsi="Arial" w:cs="Arial"/>
          <w:spacing w:val="-5"/>
          <w:sz w:val="22"/>
          <w:szCs w:val="22"/>
        </w:rPr>
        <w:t xml:space="preserve"> </w:t>
      </w:r>
      <w:r w:rsidR="00177170" w:rsidRPr="00177170">
        <w:rPr>
          <w:rFonts w:ascii="Arial" w:hAnsi="Arial" w:cs="Arial"/>
          <w:sz w:val="22"/>
          <w:szCs w:val="22"/>
        </w:rPr>
        <w:t>worker</w:t>
      </w:r>
      <w:r w:rsidR="00177170" w:rsidRPr="00177170">
        <w:rPr>
          <w:rFonts w:ascii="Arial" w:hAnsi="Arial" w:cs="Arial"/>
          <w:spacing w:val="-6"/>
          <w:sz w:val="22"/>
          <w:szCs w:val="22"/>
        </w:rPr>
        <w:t xml:space="preserve"> </w:t>
      </w:r>
      <w:r w:rsidR="00177170" w:rsidRPr="00177170">
        <w:rPr>
          <w:rFonts w:ascii="Arial" w:hAnsi="Arial" w:cs="Arial"/>
          <w:sz w:val="22"/>
          <w:szCs w:val="22"/>
        </w:rPr>
        <w:t>meets</w:t>
      </w:r>
      <w:r w:rsidR="00177170" w:rsidRPr="00177170">
        <w:rPr>
          <w:rFonts w:ascii="Arial" w:hAnsi="Arial" w:cs="Arial"/>
          <w:spacing w:val="1"/>
          <w:sz w:val="22"/>
          <w:szCs w:val="22"/>
        </w:rPr>
        <w:t xml:space="preserve"> </w:t>
      </w:r>
      <w:r w:rsidR="00177170" w:rsidRPr="00177170">
        <w:rPr>
          <w:rFonts w:ascii="Arial" w:hAnsi="Arial" w:cs="Arial"/>
          <w:sz w:val="22"/>
          <w:szCs w:val="22"/>
        </w:rPr>
        <w:t>and exceeds the essential and desirable skills and required knowledge of their position and the needs</w:t>
      </w:r>
      <w:r w:rsidR="00177170" w:rsidRPr="00177170">
        <w:rPr>
          <w:rFonts w:ascii="Arial" w:hAnsi="Arial" w:cs="Arial"/>
          <w:spacing w:val="-53"/>
          <w:sz w:val="22"/>
          <w:szCs w:val="22"/>
        </w:rPr>
        <w:t xml:space="preserve">   </w:t>
      </w:r>
      <w:r w:rsidR="00177170" w:rsidRPr="00177170">
        <w:rPr>
          <w:rFonts w:ascii="Arial" w:hAnsi="Arial" w:cs="Arial"/>
          <w:sz w:val="22"/>
          <w:szCs w:val="22"/>
        </w:rPr>
        <w:t>of each client. The system identifies training that is mandatory and includes training in relation to staff</w:t>
      </w:r>
      <w:r w:rsidR="00177170" w:rsidRPr="00177170">
        <w:rPr>
          <w:rFonts w:ascii="Arial" w:hAnsi="Arial" w:cs="Arial"/>
          <w:spacing w:val="1"/>
          <w:sz w:val="22"/>
          <w:szCs w:val="22"/>
        </w:rPr>
        <w:t xml:space="preserve"> </w:t>
      </w:r>
      <w:r w:rsidR="00177170" w:rsidRPr="00177170">
        <w:rPr>
          <w:rFonts w:ascii="Arial" w:hAnsi="Arial" w:cs="Arial"/>
          <w:sz w:val="22"/>
          <w:szCs w:val="22"/>
        </w:rPr>
        <w:t>obligations under the NDIS Practice Standards and other National Disability Insurance Scheme rules</w:t>
      </w:r>
      <w:r w:rsidR="00177170" w:rsidRPr="00177170">
        <w:rPr>
          <w:rFonts w:ascii="Arial" w:hAnsi="Arial" w:cs="Arial"/>
          <w:spacing w:val="1"/>
          <w:sz w:val="22"/>
          <w:szCs w:val="22"/>
        </w:rPr>
        <w:t xml:space="preserve"> </w:t>
      </w:r>
      <w:r w:rsidR="00177170" w:rsidRPr="00177170">
        <w:rPr>
          <w:rFonts w:ascii="Arial" w:hAnsi="Arial" w:cs="Arial"/>
          <w:sz w:val="22"/>
          <w:szCs w:val="22"/>
        </w:rPr>
        <w:t>(as</w:t>
      </w:r>
      <w:r w:rsidR="00177170" w:rsidRPr="00177170">
        <w:rPr>
          <w:rFonts w:ascii="Arial" w:hAnsi="Arial" w:cs="Arial"/>
          <w:spacing w:val="-2"/>
          <w:sz w:val="22"/>
          <w:szCs w:val="22"/>
        </w:rPr>
        <w:t xml:space="preserve"> </w:t>
      </w:r>
      <w:r w:rsidR="00177170" w:rsidRPr="00177170">
        <w:rPr>
          <w:rFonts w:ascii="Arial" w:hAnsi="Arial" w:cs="Arial"/>
          <w:sz w:val="22"/>
          <w:szCs w:val="22"/>
        </w:rPr>
        <w:t>relevant</w:t>
      </w:r>
      <w:r w:rsidR="00177170" w:rsidRPr="00177170">
        <w:rPr>
          <w:rFonts w:ascii="Arial" w:hAnsi="Arial" w:cs="Arial"/>
          <w:spacing w:val="-1"/>
          <w:sz w:val="22"/>
          <w:szCs w:val="22"/>
        </w:rPr>
        <w:t xml:space="preserve"> </w:t>
      </w:r>
      <w:r w:rsidR="00177170" w:rsidRPr="00177170">
        <w:rPr>
          <w:rFonts w:ascii="Arial" w:hAnsi="Arial" w:cs="Arial"/>
          <w:sz w:val="22"/>
          <w:szCs w:val="22"/>
        </w:rPr>
        <w:t>to</w:t>
      </w:r>
      <w:r w:rsidR="00177170" w:rsidRPr="00177170">
        <w:rPr>
          <w:rFonts w:ascii="Arial" w:hAnsi="Arial" w:cs="Arial"/>
          <w:spacing w:val="-1"/>
          <w:sz w:val="22"/>
          <w:szCs w:val="22"/>
        </w:rPr>
        <w:t xml:space="preserve"> </w:t>
      </w:r>
      <w:r w:rsidR="00177170" w:rsidRPr="00177170">
        <w:rPr>
          <w:rFonts w:ascii="Arial" w:hAnsi="Arial" w:cs="Arial"/>
          <w:sz w:val="22"/>
          <w:szCs w:val="22"/>
        </w:rPr>
        <w:t>the</w:t>
      </w:r>
      <w:r w:rsidR="00177170" w:rsidRPr="00177170">
        <w:rPr>
          <w:rFonts w:ascii="Arial" w:hAnsi="Arial" w:cs="Arial"/>
          <w:spacing w:val="-1"/>
          <w:sz w:val="22"/>
          <w:szCs w:val="22"/>
        </w:rPr>
        <w:t xml:space="preserve"> </w:t>
      </w:r>
      <w:r w:rsidR="00177170" w:rsidRPr="00177170">
        <w:rPr>
          <w:rFonts w:ascii="Arial" w:hAnsi="Arial" w:cs="Arial"/>
          <w:sz w:val="22"/>
          <w:szCs w:val="22"/>
        </w:rPr>
        <w:t>worker).</w:t>
      </w:r>
    </w:p>
    <w:p w14:paraId="164C6535" w14:textId="4F0C5EAB" w:rsidR="00177170" w:rsidRPr="00177170" w:rsidRDefault="00177170" w:rsidP="00837E9A">
      <w:pPr>
        <w:pStyle w:val="ListParagraph"/>
        <w:widowControl w:val="0"/>
        <w:numPr>
          <w:ilvl w:val="2"/>
          <w:numId w:val="16"/>
        </w:numPr>
        <w:tabs>
          <w:tab w:val="left" w:pos="1665"/>
        </w:tabs>
        <w:autoSpaceDE w:val="0"/>
        <w:autoSpaceDN w:val="0"/>
        <w:spacing w:line="276" w:lineRule="auto"/>
        <w:ind w:right="162"/>
        <w:contextualSpacing w:val="0"/>
        <w:rPr>
          <w:rFonts w:ascii="Arial" w:hAnsi="Arial" w:cs="Arial"/>
          <w:sz w:val="22"/>
          <w:szCs w:val="22"/>
        </w:rPr>
      </w:pPr>
      <w:r w:rsidRPr="00177170">
        <w:rPr>
          <w:rFonts w:ascii="Arial" w:hAnsi="Arial" w:cs="Arial"/>
          <w:sz w:val="22"/>
          <w:szCs w:val="22"/>
        </w:rPr>
        <w:t>Workers</w:t>
      </w:r>
      <w:r w:rsidRPr="00177170">
        <w:rPr>
          <w:rFonts w:ascii="Arial" w:hAnsi="Arial" w:cs="Arial"/>
          <w:spacing w:val="-8"/>
          <w:sz w:val="22"/>
          <w:szCs w:val="22"/>
        </w:rPr>
        <w:t xml:space="preserve"> </w:t>
      </w:r>
      <w:r w:rsidRPr="00177170">
        <w:rPr>
          <w:rFonts w:ascii="Arial" w:hAnsi="Arial" w:cs="Arial"/>
          <w:sz w:val="22"/>
          <w:szCs w:val="22"/>
        </w:rPr>
        <w:t>and</w:t>
      </w:r>
      <w:r w:rsidRPr="00177170">
        <w:rPr>
          <w:rFonts w:ascii="Arial" w:hAnsi="Arial" w:cs="Arial"/>
          <w:spacing w:val="-7"/>
          <w:sz w:val="22"/>
          <w:szCs w:val="22"/>
        </w:rPr>
        <w:t xml:space="preserve"> </w:t>
      </w:r>
      <w:r w:rsidR="006F1610">
        <w:rPr>
          <w:rFonts w:ascii="Arial" w:hAnsi="Arial" w:cs="Arial"/>
          <w:sz w:val="22"/>
          <w:szCs w:val="22"/>
        </w:rPr>
        <w:t>Hope Disability Support Pty Ltd</w:t>
      </w:r>
      <w:r w:rsidRPr="00177170">
        <w:rPr>
          <w:rFonts w:ascii="Arial" w:hAnsi="Arial" w:cs="Arial"/>
          <w:spacing w:val="-8"/>
          <w:sz w:val="22"/>
          <w:szCs w:val="22"/>
        </w:rPr>
        <w:t xml:space="preserve"> </w:t>
      </w:r>
      <w:r w:rsidRPr="00177170">
        <w:rPr>
          <w:rFonts w:ascii="Arial" w:hAnsi="Arial" w:cs="Arial"/>
          <w:sz w:val="22"/>
          <w:szCs w:val="22"/>
        </w:rPr>
        <w:t>collaborate</w:t>
      </w:r>
      <w:r w:rsidRPr="00177170">
        <w:rPr>
          <w:rFonts w:ascii="Arial" w:hAnsi="Arial" w:cs="Arial"/>
          <w:spacing w:val="-7"/>
          <w:sz w:val="22"/>
          <w:szCs w:val="22"/>
        </w:rPr>
        <w:t xml:space="preserve"> </w:t>
      </w:r>
      <w:r w:rsidRPr="00177170">
        <w:rPr>
          <w:rFonts w:ascii="Arial" w:hAnsi="Arial" w:cs="Arial"/>
          <w:sz w:val="22"/>
          <w:szCs w:val="22"/>
        </w:rPr>
        <w:t>to</w:t>
      </w:r>
      <w:r w:rsidRPr="00177170">
        <w:rPr>
          <w:rFonts w:ascii="Arial" w:hAnsi="Arial" w:cs="Arial"/>
          <w:spacing w:val="-7"/>
          <w:sz w:val="22"/>
          <w:szCs w:val="22"/>
        </w:rPr>
        <w:t xml:space="preserve"> </w:t>
      </w:r>
      <w:r w:rsidRPr="00177170">
        <w:rPr>
          <w:rFonts w:ascii="Arial" w:hAnsi="Arial" w:cs="Arial"/>
          <w:sz w:val="22"/>
          <w:szCs w:val="22"/>
        </w:rPr>
        <w:t>build</w:t>
      </w:r>
      <w:r w:rsidRPr="00177170">
        <w:rPr>
          <w:rFonts w:ascii="Arial" w:hAnsi="Arial" w:cs="Arial"/>
          <w:spacing w:val="-8"/>
          <w:sz w:val="22"/>
          <w:szCs w:val="22"/>
        </w:rPr>
        <w:t xml:space="preserve"> </w:t>
      </w:r>
      <w:r w:rsidRPr="00177170">
        <w:rPr>
          <w:rFonts w:ascii="Arial" w:hAnsi="Arial" w:cs="Arial"/>
          <w:sz w:val="22"/>
          <w:szCs w:val="22"/>
        </w:rPr>
        <w:t>a</w:t>
      </w:r>
      <w:r w:rsidRPr="00177170">
        <w:rPr>
          <w:rFonts w:ascii="Arial" w:hAnsi="Arial" w:cs="Arial"/>
          <w:spacing w:val="-7"/>
          <w:sz w:val="22"/>
          <w:szCs w:val="22"/>
        </w:rPr>
        <w:t xml:space="preserve"> </w:t>
      </w:r>
      <w:r w:rsidRPr="00177170">
        <w:rPr>
          <w:rFonts w:ascii="Arial" w:hAnsi="Arial" w:cs="Arial"/>
          <w:sz w:val="22"/>
          <w:szCs w:val="22"/>
        </w:rPr>
        <w:t>continuous</w:t>
      </w:r>
      <w:r w:rsidRPr="00177170">
        <w:rPr>
          <w:rFonts w:ascii="Arial" w:hAnsi="Arial" w:cs="Arial"/>
          <w:spacing w:val="-7"/>
          <w:sz w:val="22"/>
          <w:szCs w:val="22"/>
        </w:rPr>
        <w:t xml:space="preserve"> </w:t>
      </w:r>
      <w:r w:rsidRPr="00177170">
        <w:rPr>
          <w:rFonts w:ascii="Arial" w:hAnsi="Arial" w:cs="Arial"/>
          <w:sz w:val="22"/>
          <w:szCs w:val="22"/>
        </w:rPr>
        <w:t>professional</w:t>
      </w:r>
      <w:r w:rsidRPr="00177170">
        <w:rPr>
          <w:rFonts w:ascii="Arial" w:hAnsi="Arial" w:cs="Arial"/>
          <w:spacing w:val="-7"/>
          <w:sz w:val="22"/>
          <w:szCs w:val="22"/>
        </w:rPr>
        <w:t xml:space="preserve"> </w:t>
      </w:r>
      <w:r w:rsidRPr="00177170">
        <w:rPr>
          <w:rFonts w:ascii="Arial" w:hAnsi="Arial" w:cs="Arial"/>
          <w:sz w:val="22"/>
          <w:szCs w:val="22"/>
        </w:rPr>
        <w:t>development</w:t>
      </w:r>
      <w:r w:rsidRPr="00177170">
        <w:rPr>
          <w:rFonts w:ascii="Arial" w:hAnsi="Arial" w:cs="Arial"/>
          <w:spacing w:val="1"/>
          <w:sz w:val="22"/>
          <w:szCs w:val="22"/>
        </w:rPr>
        <w:t xml:space="preserve"> </w:t>
      </w:r>
      <w:r w:rsidRPr="00177170">
        <w:rPr>
          <w:rFonts w:ascii="Arial" w:hAnsi="Arial" w:cs="Arial"/>
          <w:sz w:val="22"/>
          <w:szCs w:val="22"/>
        </w:rPr>
        <w:t>(CPD)</w:t>
      </w:r>
      <w:r w:rsidRPr="00177170">
        <w:rPr>
          <w:rFonts w:ascii="Arial" w:hAnsi="Arial" w:cs="Arial"/>
          <w:spacing w:val="-2"/>
          <w:sz w:val="22"/>
          <w:szCs w:val="22"/>
        </w:rPr>
        <w:t xml:space="preserve"> </w:t>
      </w:r>
      <w:r w:rsidRPr="00177170">
        <w:rPr>
          <w:rFonts w:ascii="Arial" w:hAnsi="Arial" w:cs="Arial"/>
          <w:sz w:val="22"/>
          <w:szCs w:val="22"/>
        </w:rPr>
        <w:t>culture.</w:t>
      </w:r>
      <w:r w:rsidRPr="00177170">
        <w:rPr>
          <w:rFonts w:ascii="Arial" w:hAnsi="Arial" w:cs="Arial"/>
          <w:spacing w:val="-1"/>
          <w:sz w:val="22"/>
          <w:szCs w:val="22"/>
        </w:rPr>
        <w:t xml:space="preserve"> </w:t>
      </w:r>
      <w:r w:rsidRPr="00177170">
        <w:rPr>
          <w:rFonts w:ascii="Arial" w:hAnsi="Arial" w:cs="Arial"/>
          <w:sz w:val="22"/>
          <w:szCs w:val="22"/>
        </w:rPr>
        <w:t>That</w:t>
      </w:r>
      <w:r w:rsidRPr="00177170">
        <w:rPr>
          <w:rFonts w:ascii="Arial" w:hAnsi="Arial" w:cs="Arial"/>
          <w:spacing w:val="-1"/>
          <w:sz w:val="22"/>
          <w:szCs w:val="22"/>
        </w:rPr>
        <w:t xml:space="preserve"> </w:t>
      </w:r>
      <w:r w:rsidRPr="00177170">
        <w:rPr>
          <w:rFonts w:ascii="Arial" w:hAnsi="Arial" w:cs="Arial"/>
          <w:sz w:val="22"/>
          <w:szCs w:val="22"/>
        </w:rPr>
        <w:t>is:</w:t>
      </w:r>
    </w:p>
    <w:p w14:paraId="0BD37042" w14:textId="77777777" w:rsidR="00177170" w:rsidRPr="00177170" w:rsidRDefault="00177170" w:rsidP="00837E9A">
      <w:pPr>
        <w:spacing w:line="276" w:lineRule="auto"/>
        <w:rPr>
          <w:rFonts w:ascii="Arial" w:hAnsi="Arial" w:cs="Arial"/>
          <w:sz w:val="22"/>
          <w:szCs w:val="22"/>
        </w:rPr>
      </w:pPr>
    </w:p>
    <w:p w14:paraId="49864AD3" w14:textId="2961FAF7" w:rsidR="00177170" w:rsidRPr="00177170" w:rsidRDefault="00177170" w:rsidP="00837E9A">
      <w:pPr>
        <w:pStyle w:val="ListParagraph"/>
        <w:widowControl w:val="0"/>
        <w:numPr>
          <w:ilvl w:val="3"/>
          <w:numId w:val="16"/>
        </w:numPr>
        <w:tabs>
          <w:tab w:val="left" w:pos="2370"/>
        </w:tabs>
        <w:autoSpaceDE w:val="0"/>
        <w:autoSpaceDN w:val="0"/>
        <w:spacing w:line="276" w:lineRule="auto"/>
        <w:ind w:right="213"/>
        <w:contextualSpacing w:val="0"/>
        <w:rPr>
          <w:rFonts w:ascii="Arial" w:hAnsi="Arial" w:cs="Arial"/>
          <w:sz w:val="22"/>
          <w:szCs w:val="22"/>
        </w:rPr>
      </w:pPr>
      <w:r w:rsidRPr="00177170">
        <w:rPr>
          <w:rFonts w:ascii="Arial" w:hAnsi="Arial" w:cs="Arial"/>
          <w:sz w:val="22"/>
          <w:szCs w:val="22"/>
        </w:rPr>
        <w:t>the</w:t>
      </w:r>
      <w:r w:rsidRPr="00177170">
        <w:rPr>
          <w:rFonts w:ascii="Arial" w:hAnsi="Arial" w:cs="Arial"/>
          <w:spacing w:val="-7"/>
          <w:sz w:val="22"/>
          <w:szCs w:val="22"/>
        </w:rPr>
        <w:t xml:space="preserve"> </w:t>
      </w:r>
      <w:r w:rsidRPr="00177170">
        <w:rPr>
          <w:rFonts w:ascii="Arial" w:hAnsi="Arial" w:cs="Arial"/>
          <w:sz w:val="22"/>
          <w:szCs w:val="22"/>
        </w:rPr>
        <w:t>worker’s</w:t>
      </w:r>
      <w:r w:rsidRPr="00177170">
        <w:rPr>
          <w:rFonts w:ascii="Arial" w:hAnsi="Arial" w:cs="Arial"/>
          <w:spacing w:val="-6"/>
          <w:sz w:val="22"/>
          <w:szCs w:val="22"/>
        </w:rPr>
        <w:t xml:space="preserve"> </w:t>
      </w:r>
      <w:r w:rsidRPr="00177170">
        <w:rPr>
          <w:rFonts w:ascii="Arial" w:hAnsi="Arial" w:cs="Arial"/>
          <w:sz w:val="22"/>
          <w:szCs w:val="22"/>
        </w:rPr>
        <w:t>and</w:t>
      </w:r>
      <w:r w:rsidRPr="00177170">
        <w:rPr>
          <w:rFonts w:ascii="Arial" w:hAnsi="Arial" w:cs="Arial"/>
          <w:spacing w:val="-6"/>
          <w:sz w:val="22"/>
          <w:szCs w:val="22"/>
        </w:rPr>
        <w:t xml:space="preserve"> </w:t>
      </w:r>
      <w:r w:rsidRPr="00177170">
        <w:rPr>
          <w:rFonts w:ascii="Arial" w:hAnsi="Arial" w:cs="Arial"/>
          <w:sz w:val="22"/>
          <w:szCs w:val="22"/>
        </w:rPr>
        <w:t>the</w:t>
      </w:r>
      <w:r w:rsidRPr="00177170">
        <w:rPr>
          <w:rFonts w:ascii="Arial" w:hAnsi="Arial" w:cs="Arial"/>
          <w:spacing w:val="-6"/>
          <w:sz w:val="22"/>
          <w:szCs w:val="22"/>
        </w:rPr>
        <w:t xml:space="preserve"> </w:t>
      </w:r>
      <w:r w:rsidR="00083B67" w:rsidRPr="00177170">
        <w:rPr>
          <w:rFonts w:ascii="Arial" w:hAnsi="Arial" w:cs="Arial"/>
          <w:sz w:val="22"/>
          <w:szCs w:val="22"/>
        </w:rPr>
        <w:t>principal’s</w:t>
      </w:r>
      <w:r w:rsidRPr="00177170">
        <w:rPr>
          <w:rFonts w:ascii="Arial" w:hAnsi="Arial" w:cs="Arial"/>
          <w:spacing w:val="-6"/>
          <w:sz w:val="22"/>
          <w:szCs w:val="22"/>
        </w:rPr>
        <w:t xml:space="preserve"> </w:t>
      </w:r>
      <w:r w:rsidRPr="00177170">
        <w:rPr>
          <w:rFonts w:ascii="Arial" w:hAnsi="Arial" w:cs="Arial"/>
          <w:sz w:val="22"/>
          <w:szCs w:val="22"/>
        </w:rPr>
        <w:t>collective</w:t>
      </w:r>
      <w:r w:rsidRPr="00177170">
        <w:rPr>
          <w:rFonts w:ascii="Arial" w:hAnsi="Arial" w:cs="Arial"/>
          <w:spacing w:val="-7"/>
          <w:sz w:val="22"/>
          <w:szCs w:val="22"/>
        </w:rPr>
        <w:t xml:space="preserve"> </w:t>
      </w:r>
      <w:r w:rsidRPr="00177170">
        <w:rPr>
          <w:rFonts w:ascii="Arial" w:hAnsi="Arial" w:cs="Arial"/>
          <w:sz w:val="22"/>
          <w:szCs w:val="22"/>
        </w:rPr>
        <w:t>responsibility</w:t>
      </w:r>
      <w:r w:rsidRPr="00177170">
        <w:rPr>
          <w:rFonts w:ascii="Arial" w:hAnsi="Arial" w:cs="Arial"/>
          <w:spacing w:val="-6"/>
          <w:sz w:val="22"/>
          <w:szCs w:val="22"/>
        </w:rPr>
        <w:t xml:space="preserve"> </w:t>
      </w:r>
      <w:r w:rsidRPr="00177170">
        <w:rPr>
          <w:rFonts w:ascii="Arial" w:hAnsi="Arial" w:cs="Arial"/>
          <w:sz w:val="22"/>
          <w:szCs w:val="22"/>
        </w:rPr>
        <w:t>to</w:t>
      </w:r>
      <w:r w:rsidRPr="00177170">
        <w:rPr>
          <w:rFonts w:ascii="Arial" w:hAnsi="Arial" w:cs="Arial"/>
          <w:spacing w:val="-6"/>
          <w:sz w:val="22"/>
          <w:szCs w:val="22"/>
        </w:rPr>
        <w:t xml:space="preserve"> </w:t>
      </w:r>
      <w:r w:rsidRPr="00177170">
        <w:rPr>
          <w:rFonts w:ascii="Arial" w:hAnsi="Arial" w:cs="Arial"/>
          <w:sz w:val="22"/>
          <w:szCs w:val="22"/>
        </w:rPr>
        <w:t>seek</w:t>
      </w:r>
      <w:r w:rsidRPr="00177170">
        <w:rPr>
          <w:rFonts w:ascii="Arial" w:hAnsi="Arial" w:cs="Arial"/>
          <w:spacing w:val="-6"/>
          <w:sz w:val="22"/>
          <w:szCs w:val="22"/>
        </w:rPr>
        <w:t xml:space="preserve"> </w:t>
      </w:r>
      <w:r w:rsidRPr="00177170">
        <w:rPr>
          <w:rFonts w:ascii="Arial" w:hAnsi="Arial" w:cs="Arial"/>
          <w:sz w:val="22"/>
          <w:szCs w:val="22"/>
        </w:rPr>
        <w:t>new</w:t>
      </w:r>
      <w:r w:rsidRPr="00177170">
        <w:rPr>
          <w:rFonts w:ascii="Arial" w:hAnsi="Arial" w:cs="Arial"/>
          <w:spacing w:val="-6"/>
          <w:sz w:val="22"/>
          <w:szCs w:val="22"/>
        </w:rPr>
        <w:t xml:space="preserve"> </w:t>
      </w:r>
      <w:r w:rsidRPr="00177170">
        <w:rPr>
          <w:rFonts w:ascii="Arial" w:hAnsi="Arial" w:cs="Arial"/>
          <w:sz w:val="22"/>
          <w:szCs w:val="22"/>
        </w:rPr>
        <w:lastRenderedPageBreak/>
        <w:t>learning</w:t>
      </w:r>
      <w:r w:rsidRPr="00177170">
        <w:rPr>
          <w:rFonts w:ascii="Arial" w:hAnsi="Arial" w:cs="Arial"/>
          <w:spacing w:val="-7"/>
          <w:sz w:val="22"/>
          <w:szCs w:val="22"/>
        </w:rPr>
        <w:t xml:space="preserve"> </w:t>
      </w:r>
      <w:r w:rsidRPr="00177170">
        <w:rPr>
          <w:rFonts w:ascii="Arial" w:hAnsi="Arial" w:cs="Arial"/>
          <w:sz w:val="22"/>
          <w:szCs w:val="22"/>
        </w:rPr>
        <w:t>opportunities</w:t>
      </w:r>
      <w:r w:rsidRPr="00177170">
        <w:rPr>
          <w:rFonts w:ascii="Arial" w:hAnsi="Arial" w:cs="Arial"/>
          <w:spacing w:val="-6"/>
          <w:sz w:val="22"/>
          <w:szCs w:val="22"/>
        </w:rPr>
        <w:t xml:space="preserve"> </w:t>
      </w:r>
      <w:r w:rsidRPr="00177170">
        <w:rPr>
          <w:rFonts w:ascii="Arial" w:hAnsi="Arial" w:cs="Arial"/>
          <w:sz w:val="22"/>
          <w:szCs w:val="22"/>
        </w:rPr>
        <w:t>for</w:t>
      </w:r>
      <w:r w:rsidRPr="00177170">
        <w:rPr>
          <w:rFonts w:ascii="Arial" w:hAnsi="Arial" w:cs="Arial"/>
          <w:spacing w:val="1"/>
          <w:sz w:val="22"/>
          <w:szCs w:val="22"/>
        </w:rPr>
        <w:t xml:space="preserve"> </w:t>
      </w:r>
      <w:r w:rsidRPr="00177170">
        <w:rPr>
          <w:rFonts w:ascii="Arial" w:hAnsi="Arial" w:cs="Arial"/>
          <w:sz w:val="22"/>
          <w:szCs w:val="22"/>
        </w:rPr>
        <w:t>the</w:t>
      </w:r>
      <w:r w:rsidRPr="00177170">
        <w:rPr>
          <w:rFonts w:ascii="Arial" w:hAnsi="Arial" w:cs="Arial"/>
          <w:spacing w:val="-2"/>
          <w:sz w:val="22"/>
          <w:szCs w:val="22"/>
        </w:rPr>
        <w:t xml:space="preserve"> </w:t>
      </w:r>
      <w:r w:rsidRPr="00177170">
        <w:rPr>
          <w:rFonts w:ascii="Arial" w:hAnsi="Arial" w:cs="Arial"/>
          <w:sz w:val="22"/>
          <w:szCs w:val="22"/>
        </w:rPr>
        <w:t>worker.</w:t>
      </w:r>
    </w:p>
    <w:p w14:paraId="3FF158FE" w14:textId="77777777" w:rsidR="00177170" w:rsidRPr="00177170" w:rsidRDefault="00177170" w:rsidP="00837E9A">
      <w:pPr>
        <w:spacing w:line="276" w:lineRule="auto"/>
        <w:rPr>
          <w:rFonts w:ascii="Arial" w:hAnsi="Arial" w:cs="Arial"/>
          <w:sz w:val="22"/>
          <w:szCs w:val="22"/>
        </w:rPr>
      </w:pPr>
    </w:p>
    <w:p w14:paraId="28EFE809" w14:textId="37DE9BA4" w:rsidR="00177170" w:rsidRPr="00177170" w:rsidRDefault="00177170" w:rsidP="00837E9A">
      <w:pPr>
        <w:pStyle w:val="ListParagraph"/>
        <w:widowControl w:val="0"/>
        <w:numPr>
          <w:ilvl w:val="3"/>
          <w:numId w:val="16"/>
        </w:numPr>
        <w:tabs>
          <w:tab w:val="left" w:pos="2370"/>
        </w:tabs>
        <w:autoSpaceDE w:val="0"/>
        <w:autoSpaceDN w:val="0"/>
        <w:spacing w:before="1" w:line="276" w:lineRule="auto"/>
        <w:ind w:right="161"/>
        <w:contextualSpacing w:val="0"/>
        <w:rPr>
          <w:rFonts w:ascii="Arial" w:hAnsi="Arial" w:cs="Arial"/>
          <w:sz w:val="22"/>
          <w:szCs w:val="22"/>
        </w:rPr>
      </w:pPr>
      <w:r w:rsidRPr="00177170">
        <w:rPr>
          <w:rFonts w:ascii="Arial" w:hAnsi="Arial" w:cs="Arial"/>
          <w:sz w:val="22"/>
          <w:szCs w:val="22"/>
        </w:rPr>
        <w:t>the</w:t>
      </w:r>
      <w:r w:rsidRPr="00177170">
        <w:rPr>
          <w:rFonts w:ascii="Arial" w:hAnsi="Arial" w:cs="Arial"/>
          <w:spacing w:val="-7"/>
          <w:sz w:val="22"/>
          <w:szCs w:val="22"/>
        </w:rPr>
        <w:t xml:space="preserve"> </w:t>
      </w:r>
      <w:r w:rsidR="00083B67" w:rsidRPr="00177170">
        <w:rPr>
          <w:rFonts w:ascii="Arial" w:hAnsi="Arial" w:cs="Arial"/>
          <w:sz w:val="22"/>
          <w:szCs w:val="22"/>
        </w:rPr>
        <w:t>principal’s</w:t>
      </w:r>
      <w:r w:rsidRPr="00177170">
        <w:rPr>
          <w:rFonts w:ascii="Arial" w:hAnsi="Arial" w:cs="Arial"/>
          <w:spacing w:val="-6"/>
          <w:sz w:val="22"/>
          <w:szCs w:val="22"/>
        </w:rPr>
        <w:t xml:space="preserve"> </w:t>
      </w:r>
      <w:r w:rsidRPr="00177170">
        <w:rPr>
          <w:rFonts w:ascii="Arial" w:hAnsi="Arial" w:cs="Arial"/>
          <w:sz w:val="22"/>
          <w:szCs w:val="22"/>
        </w:rPr>
        <w:t>responsibility</w:t>
      </w:r>
      <w:r w:rsidRPr="00177170">
        <w:rPr>
          <w:rFonts w:ascii="Arial" w:hAnsi="Arial" w:cs="Arial"/>
          <w:spacing w:val="-7"/>
          <w:sz w:val="22"/>
          <w:szCs w:val="22"/>
        </w:rPr>
        <w:t xml:space="preserve"> </w:t>
      </w:r>
      <w:r w:rsidRPr="00177170">
        <w:rPr>
          <w:rFonts w:ascii="Arial" w:hAnsi="Arial" w:cs="Arial"/>
          <w:sz w:val="22"/>
          <w:szCs w:val="22"/>
        </w:rPr>
        <w:t>to</w:t>
      </w:r>
      <w:r w:rsidRPr="00177170">
        <w:rPr>
          <w:rFonts w:ascii="Arial" w:hAnsi="Arial" w:cs="Arial"/>
          <w:spacing w:val="-6"/>
          <w:sz w:val="22"/>
          <w:szCs w:val="22"/>
        </w:rPr>
        <w:t xml:space="preserve"> </w:t>
      </w:r>
      <w:r w:rsidRPr="00177170">
        <w:rPr>
          <w:rFonts w:ascii="Arial" w:hAnsi="Arial" w:cs="Arial"/>
          <w:sz w:val="22"/>
          <w:szCs w:val="22"/>
        </w:rPr>
        <w:t>coach</w:t>
      </w:r>
      <w:r w:rsidRPr="00177170">
        <w:rPr>
          <w:rFonts w:ascii="Arial" w:hAnsi="Arial" w:cs="Arial"/>
          <w:spacing w:val="-7"/>
          <w:sz w:val="22"/>
          <w:szCs w:val="22"/>
        </w:rPr>
        <w:t xml:space="preserve"> </w:t>
      </w:r>
      <w:r w:rsidRPr="00177170">
        <w:rPr>
          <w:rFonts w:ascii="Arial" w:hAnsi="Arial" w:cs="Arial"/>
          <w:sz w:val="22"/>
          <w:szCs w:val="22"/>
        </w:rPr>
        <w:t>workers</w:t>
      </w:r>
      <w:r w:rsidRPr="00177170">
        <w:rPr>
          <w:rFonts w:ascii="Arial" w:hAnsi="Arial" w:cs="Arial"/>
          <w:spacing w:val="-6"/>
          <w:sz w:val="22"/>
          <w:szCs w:val="22"/>
        </w:rPr>
        <w:t xml:space="preserve"> </w:t>
      </w:r>
      <w:r w:rsidRPr="00177170">
        <w:rPr>
          <w:rFonts w:ascii="Arial" w:hAnsi="Arial" w:cs="Arial"/>
          <w:sz w:val="22"/>
          <w:szCs w:val="22"/>
        </w:rPr>
        <w:t>and</w:t>
      </w:r>
      <w:r w:rsidRPr="00177170">
        <w:rPr>
          <w:rFonts w:ascii="Arial" w:hAnsi="Arial" w:cs="Arial"/>
          <w:spacing w:val="-7"/>
          <w:sz w:val="22"/>
          <w:szCs w:val="22"/>
        </w:rPr>
        <w:t xml:space="preserve"> </w:t>
      </w:r>
      <w:r w:rsidRPr="00177170">
        <w:rPr>
          <w:rFonts w:ascii="Arial" w:hAnsi="Arial" w:cs="Arial"/>
          <w:sz w:val="22"/>
          <w:szCs w:val="22"/>
        </w:rPr>
        <w:t>identify</w:t>
      </w:r>
      <w:r w:rsidRPr="00177170">
        <w:rPr>
          <w:rFonts w:ascii="Arial" w:hAnsi="Arial" w:cs="Arial"/>
          <w:spacing w:val="-6"/>
          <w:sz w:val="22"/>
          <w:szCs w:val="22"/>
        </w:rPr>
        <w:t xml:space="preserve"> </w:t>
      </w:r>
      <w:r w:rsidRPr="00177170">
        <w:rPr>
          <w:rFonts w:ascii="Arial" w:hAnsi="Arial" w:cs="Arial"/>
          <w:sz w:val="22"/>
          <w:szCs w:val="22"/>
        </w:rPr>
        <w:t>development</w:t>
      </w:r>
      <w:r w:rsidRPr="00177170">
        <w:rPr>
          <w:rFonts w:ascii="Arial" w:hAnsi="Arial" w:cs="Arial"/>
          <w:spacing w:val="-7"/>
          <w:sz w:val="22"/>
          <w:szCs w:val="22"/>
        </w:rPr>
        <w:t xml:space="preserve"> </w:t>
      </w:r>
      <w:r w:rsidRPr="00177170">
        <w:rPr>
          <w:rFonts w:ascii="Arial" w:hAnsi="Arial" w:cs="Arial"/>
          <w:sz w:val="22"/>
          <w:szCs w:val="22"/>
        </w:rPr>
        <w:t>needs</w:t>
      </w:r>
      <w:r w:rsidRPr="00177170">
        <w:rPr>
          <w:rFonts w:ascii="Arial" w:hAnsi="Arial" w:cs="Arial"/>
          <w:spacing w:val="-6"/>
          <w:sz w:val="22"/>
          <w:szCs w:val="22"/>
        </w:rPr>
        <w:t xml:space="preserve"> </w:t>
      </w:r>
      <w:r w:rsidRPr="00177170">
        <w:rPr>
          <w:rFonts w:ascii="Arial" w:hAnsi="Arial" w:cs="Arial"/>
          <w:sz w:val="22"/>
          <w:szCs w:val="22"/>
        </w:rPr>
        <w:t>to</w:t>
      </w:r>
      <w:r w:rsidRPr="00177170">
        <w:rPr>
          <w:rFonts w:ascii="Arial" w:hAnsi="Arial" w:cs="Arial"/>
          <w:spacing w:val="-7"/>
          <w:sz w:val="22"/>
          <w:szCs w:val="22"/>
        </w:rPr>
        <w:t xml:space="preserve"> </w:t>
      </w:r>
      <w:r w:rsidRPr="00177170">
        <w:rPr>
          <w:rFonts w:ascii="Arial" w:hAnsi="Arial" w:cs="Arial"/>
          <w:sz w:val="22"/>
          <w:szCs w:val="22"/>
        </w:rPr>
        <w:t>facilitate</w:t>
      </w:r>
      <w:r w:rsidRPr="00177170">
        <w:rPr>
          <w:rFonts w:ascii="Arial" w:hAnsi="Arial" w:cs="Arial"/>
          <w:spacing w:val="-6"/>
          <w:sz w:val="22"/>
          <w:szCs w:val="22"/>
        </w:rPr>
        <w:t xml:space="preserve"> </w:t>
      </w:r>
      <w:r w:rsidRPr="00177170">
        <w:rPr>
          <w:rFonts w:ascii="Arial" w:hAnsi="Arial" w:cs="Arial"/>
          <w:sz w:val="22"/>
          <w:szCs w:val="22"/>
        </w:rPr>
        <w:t>any</w:t>
      </w:r>
      <w:r w:rsidRPr="00177170">
        <w:rPr>
          <w:rFonts w:ascii="Arial" w:hAnsi="Arial" w:cs="Arial"/>
          <w:spacing w:val="1"/>
          <w:sz w:val="22"/>
          <w:szCs w:val="22"/>
        </w:rPr>
        <w:t xml:space="preserve"> </w:t>
      </w:r>
      <w:r w:rsidRPr="00177170">
        <w:rPr>
          <w:rFonts w:ascii="Arial" w:hAnsi="Arial" w:cs="Arial"/>
          <w:sz w:val="22"/>
          <w:szCs w:val="22"/>
        </w:rPr>
        <w:t>development</w:t>
      </w:r>
      <w:r w:rsidRPr="00177170">
        <w:rPr>
          <w:rFonts w:ascii="Arial" w:hAnsi="Arial" w:cs="Arial"/>
          <w:spacing w:val="-2"/>
          <w:sz w:val="22"/>
          <w:szCs w:val="22"/>
        </w:rPr>
        <w:t xml:space="preserve"> </w:t>
      </w:r>
      <w:r w:rsidRPr="00177170">
        <w:rPr>
          <w:rFonts w:ascii="Arial" w:hAnsi="Arial" w:cs="Arial"/>
          <w:sz w:val="22"/>
          <w:szCs w:val="22"/>
        </w:rPr>
        <w:t>activities</w:t>
      </w:r>
      <w:r w:rsidRPr="00177170">
        <w:rPr>
          <w:rFonts w:ascii="Arial" w:hAnsi="Arial" w:cs="Arial"/>
          <w:spacing w:val="-1"/>
          <w:sz w:val="22"/>
          <w:szCs w:val="22"/>
        </w:rPr>
        <w:t xml:space="preserve"> </w:t>
      </w:r>
      <w:r w:rsidRPr="00177170">
        <w:rPr>
          <w:rFonts w:ascii="Arial" w:hAnsi="Arial" w:cs="Arial"/>
          <w:sz w:val="22"/>
          <w:szCs w:val="22"/>
        </w:rPr>
        <w:t>and</w:t>
      </w:r>
      <w:r w:rsidRPr="00177170">
        <w:rPr>
          <w:rFonts w:ascii="Arial" w:hAnsi="Arial" w:cs="Arial"/>
          <w:spacing w:val="-1"/>
          <w:sz w:val="22"/>
          <w:szCs w:val="22"/>
        </w:rPr>
        <w:t xml:space="preserve"> </w:t>
      </w:r>
      <w:r w:rsidRPr="00177170">
        <w:rPr>
          <w:rFonts w:ascii="Arial" w:hAnsi="Arial" w:cs="Arial"/>
          <w:sz w:val="22"/>
          <w:szCs w:val="22"/>
        </w:rPr>
        <w:t>processes.</w:t>
      </w:r>
    </w:p>
    <w:p w14:paraId="16A559FE" w14:textId="002B7291" w:rsidR="00177170" w:rsidRDefault="00177170" w:rsidP="00A26DB8">
      <w:pPr>
        <w:spacing w:line="276" w:lineRule="auto"/>
        <w:rPr>
          <w:rFonts w:ascii="Arial" w:hAnsi="Arial" w:cs="Arial"/>
          <w:sz w:val="22"/>
          <w:szCs w:val="22"/>
        </w:rPr>
      </w:pPr>
      <w:r w:rsidRPr="00A26DB8">
        <w:rPr>
          <w:rFonts w:ascii="Arial" w:hAnsi="Arial" w:cs="Arial"/>
          <w:sz w:val="22"/>
          <w:szCs w:val="22"/>
        </w:rPr>
        <w:t xml:space="preserve">An employee assistance programme is available to all workers. Workers are supported in their roles with appropriate resources and supervision where necessary. </w:t>
      </w:r>
    </w:p>
    <w:p w14:paraId="1DD6D276" w14:textId="77777777" w:rsidR="00A26DB8" w:rsidRPr="00A26DB8" w:rsidRDefault="00A26DB8" w:rsidP="00A26DB8">
      <w:pPr>
        <w:spacing w:line="276" w:lineRule="auto"/>
        <w:rPr>
          <w:rFonts w:ascii="Arial" w:hAnsi="Arial" w:cs="Arial"/>
          <w:sz w:val="22"/>
          <w:szCs w:val="22"/>
        </w:rPr>
      </w:pPr>
    </w:p>
    <w:p w14:paraId="607A2C01" w14:textId="050651F8" w:rsidR="00177170" w:rsidRPr="00A26DB8" w:rsidRDefault="00177170" w:rsidP="00A26DB8">
      <w:pPr>
        <w:spacing w:line="276" w:lineRule="auto"/>
        <w:rPr>
          <w:rFonts w:ascii="Arial" w:hAnsi="Arial" w:cs="Arial"/>
          <w:sz w:val="22"/>
          <w:szCs w:val="22"/>
        </w:rPr>
      </w:pPr>
      <w:r w:rsidRPr="00A26DB8">
        <w:rPr>
          <w:rFonts w:ascii="Arial" w:hAnsi="Arial" w:cs="Arial"/>
          <w:sz w:val="22"/>
          <w:szCs w:val="22"/>
        </w:rPr>
        <w:t xml:space="preserve">All workers are closely supervised and supported when starting a new position at </w:t>
      </w:r>
      <w:r w:rsidR="006F1610">
        <w:rPr>
          <w:rFonts w:ascii="Arial" w:hAnsi="Arial" w:cs="Arial"/>
          <w:sz w:val="22"/>
          <w:szCs w:val="22"/>
        </w:rPr>
        <w:t>Hope Disability Support Pty Ltd</w:t>
      </w:r>
      <w:r w:rsidRPr="00A26DB8">
        <w:rPr>
          <w:rFonts w:ascii="Arial" w:hAnsi="Arial" w:cs="Arial"/>
          <w:sz w:val="22"/>
          <w:szCs w:val="22"/>
        </w:rPr>
        <w:t>.</w:t>
      </w:r>
    </w:p>
    <w:p w14:paraId="49F70E2F" w14:textId="77777777" w:rsidR="00177170" w:rsidRPr="00177170" w:rsidRDefault="00177170" w:rsidP="00837E9A">
      <w:pPr>
        <w:pStyle w:val="Heading1"/>
        <w:tabs>
          <w:tab w:val="left" w:pos="805"/>
        </w:tabs>
        <w:spacing w:before="97" w:line="276" w:lineRule="auto"/>
        <w:ind w:left="100" w:firstLine="0"/>
        <w:rPr>
          <w:sz w:val="22"/>
          <w:szCs w:val="22"/>
        </w:rPr>
      </w:pPr>
    </w:p>
    <w:p w14:paraId="25E80987" w14:textId="36FBFA9C" w:rsidR="00177170" w:rsidRDefault="00177170" w:rsidP="00837E9A">
      <w:pPr>
        <w:pStyle w:val="ListParagraph"/>
        <w:widowControl w:val="0"/>
        <w:numPr>
          <w:ilvl w:val="1"/>
          <w:numId w:val="16"/>
        </w:numPr>
        <w:tabs>
          <w:tab w:val="left" w:pos="1665"/>
        </w:tabs>
        <w:autoSpaceDE w:val="0"/>
        <w:autoSpaceDN w:val="0"/>
        <w:spacing w:line="276" w:lineRule="auto"/>
        <w:ind w:right="318"/>
        <w:contextualSpacing w:val="0"/>
        <w:rPr>
          <w:rFonts w:ascii="Arial" w:hAnsi="Arial" w:cs="Arial"/>
          <w:b/>
          <w:bCs/>
          <w:sz w:val="22"/>
          <w:szCs w:val="22"/>
        </w:rPr>
      </w:pPr>
      <w:r w:rsidRPr="00177170">
        <w:rPr>
          <w:rFonts w:ascii="Arial" w:hAnsi="Arial" w:cs="Arial"/>
          <w:b/>
          <w:bCs/>
          <w:sz w:val="22"/>
          <w:szCs w:val="22"/>
        </w:rPr>
        <w:t>Continuity</w:t>
      </w:r>
      <w:r w:rsidRPr="00177170">
        <w:rPr>
          <w:rFonts w:ascii="Arial" w:hAnsi="Arial" w:cs="Arial"/>
          <w:b/>
          <w:bCs/>
          <w:spacing w:val="-7"/>
          <w:sz w:val="22"/>
          <w:szCs w:val="22"/>
        </w:rPr>
        <w:t xml:space="preserve"> </w:t>
      </w:r>
      <w:r w:rsidRPr="00177170">
        <w:rPr>
          <w:rFonts w:ascii="Arial" w:hAnsi="Arial" w:cs="Arial"/>
          <w:b/>
          <w:bCs/>
          <w:sz w:val="22"/>
          <w:szCs w:val="22"/>
        </w:rPr>
        <w:t>of</w:t>
      </w:r>
      <w:r w:rsidRPr="00177170">
        <w:rPr>
          <w:rFonts w:ascii="Arial" w:hAnsi="Arial" w:cs="Arial"/>
          <w:b/>
          <w:bCs/>
          <w:spacing w:val="-6"/>
          <w:sz w:val="22"/>
          <w:szCs w:val="22"/>
        </w:rPr>
        <w:t xml:space="preserve"> </w:t>
      </w:r>
      <w:r w:rsidRPr="00177170">
        <w:rPr>
          <w:rFonts w:ascii="Arial" w:hAnsi="Arial" w:cs="Arial"/>
          <w:b/>
          <w:bCs/>
          <w:sz w:val="22"/>
          <w:szCs w:val="22"/>
        </w:rPr>
        <w:t>Supports</w:t>
      </w:r>
    </w:p>
    <w:p w14:paraId="7BCA011E" w14:textId="77777777" w:rsidR="00DD1DBA" w:rsidRPr="00177170" w:rsidRDefault="00DD1DBA" w:rsidP="00DD1DBA">
      <w:pPr>
        <w:pStyle w:val="ListParagraph"/>
        <w:widowControl w:val="0"/>
        <w:tabs>
          <w:tab w:val="left" w:pos="1665"/>
        </w:tabs>
        <w:autoSpaceDE w:val="0"/>
        <w:autoSpaceDN w:val="0"/>
        <w:spacing w:line="276" w:lineRule="auto"/>
        <w:ind w:left="805" w:right="318"/>
        <w:contextualSpacing w:val="0"/>
        <w:rPr>
          <w:rFonts w:ascii="Arial" w:hAnsi="Arial" w:cs="Arial"/>
          <w:b/>
          <w:bCs/>
          <w:sz w:val="22"/>
          <w:szCs w:val="22"/>
        </w:rPr>
      </w:pPr>
    </w:p>
    <w:p w14:paraId="51C23B76" w14:textId="6FD03DB0" w:rsidR="00177170" w:rsidRPr="00177170" w:rsidRDefault="006F1610" w:rsidP="00837E9A">
      <w:pPr>
        <w:pStyle w:val="ListParagraph"/>
        <w:widowControl w:val="0"/>
        <w:numPr>
          <w:ilvl w:val="2"/>
          <w:numId w:val="16"/>
        </w:numPr>
        <w:tabs>
          <w:tab w:val="left" w:pos="1665"/>
        </w:tabs>
        <w:autoSpaceDE w:val="0"/>
        <w:autoSpaceDN w:val="0"/>
        <w:spacing w:before="1" w:line="276" w:lineRule="auto"/>
        <w:ind w:right="121"/>
        <w:contextualSpacing w:val="0"/>
        <w:rPr>
          <w:rFonts w:ascii="Arial" w:hAnsi="Arial" w:cs="Arial"/>
          <w:sz w:val="22"/>
          <w:szCs w:val="22"/>
        </w:rPr>
      </w:pPr>
      <w:r>
        <w:rPr>
          <w:rFonts w:ascii="Arial" w:hAnsi="Arial" w:cs="Arial"/>
          <w:sz w:val="22"/>
          <w:szCs w:val="22"/>
        </w:rPr>
        <w:t>Hope Disability Support Pty Ltd</w:t>
      </w:r>
      <w:r w:rsidR="00177170" w:rsidRPr="00177170">
        <w:rPr>
          <w:rFonts w:ascii="Arial" w:hAnsi="Arial" w:cs="Arial"/>
          <w:spacing w:val="-7"/>
          <w:sz w:val="22"/>
          <w:szCs w:val="22"/>
        </w:rPr>
        <w:t xml:space="preserve"> has a system to </w:t>
      </w:r>
      <w:r w:rsidR="00177170" w:rsidRPr="00177170">
        <w:rPr>
          <w:rFonts w:ascii="Arial" w:hAnsi="Arial" w:cs="Arial"/>
          <w:sz w:val="22"/>
          <w:szCs w:val="22"/>
        </w:rPr>
        <w:t>manage</w:t>
      </w:r>
      <w:r w:rsidR="00177170" w:rsidRPr="00177170">
        <w:rPr>
          <w:rFonts w:ascii="Arial" w:hAnsi="Arial" w:cs="Arial"/>
          <w:spacing w:val="-7"/>
          <w:sz w:val="22"/>
          <w:szCs w:val="22"/>
        </w:rPr>
        <w:t xml:space="preserve"> </w:t>
      </w:r>
      <w:r w:rsidR="00177170" w:rsidRPr="00177170">
        <w:rPr>
          <w:rFonts w:ascii="Arial" w:hAnsi="Arial" w:cs="Arial"/>
          <w:sz w:val="22"/>
          <w:szCs w:val="22"/>
        </w:rPr>
        <w:t>planned</w:t>
      </w:r>
      <w:r w:rsidR="00177170" w:rsidRPr="00177170">
        <w:rPr>
          <w:rFonts w:ascii="Arial" w:hAnsi="Arial" w:cs="Arial"/>
          <w:spacing w:val="-7"/>
          <w:sz w:val="22"/>
          <w:szCs w:val="22"/>
        </w:rPr>
        <w:t xml:space="preserve"> </w:t>
      </w:r>
      <w:r w:rsidR="00177170" w:rsidRPr="00177170">
        <w:rPr>
          <w:rFonts w:ascii="Arial" w:hAnsi="Arial" w:cs="Arial"/>
          <w:sz w:val="22"/>
          <w:szCs w:val="22"/>
        </w:rPr>
        <w:t>and</w:t>
      </w:r>
      <w:r w:rsidR="00177170" w:rsidRPr="00177170">
        <w:rPr>
          <w:rFonts w:ascii="Arial" w:hAnsi="Arial" w:cs="Arial"/>
          <w:spacing w:val="-6"/>
          <w:sz w:val="22"/>
          <w:szCs w:val="22"/>
        </w:rPr>
        <w:t xml:space="preserve"> </w:t>
      </w:r>
      <w:r w:rsidR="00177170" w:rsidRPr="00177170">
        <w:rPr>
          <w:rFonts w:ascii="Arial" w:hAnsi="Arial" w:cs="Arial"/>
          <w:sz w:val="22"/>
          <w:szCs w:val="22"/>
        </w:rPr>
        <w:t>unplanned</w:t>
      </w:r>
      <w:r w:rsidR="00177170" w:rsidRPr="00177170">
        <w:rPr>
          <w:rFonts w:ascii="Arial" w:hAnsi="Arial" w:cs="Arial"/>
          <w:spacing w:val="-7"/>
          <w:sz w:val="22"/>
          <w:szCs w:val="22"/>
        </w:rPr>
        <w:t xml:space="preserve"> </w:t>
      </w:r>
      <w:r w:rsidR="00177170" w:rsidRPr="00177170">
        <w:rPr>
          <w:rFonts w:ascii="Arial" w:hAnsi="Arial" w:cs="Arial"/>
          <w:sz w:val="22"/>
          <w:szCs w:val="22"/>
        </w:rPr>
        <w:t>absences. This assists</w:t>
      </w:r>
      <w:r w:rsidR="00177170" w:rsidRPr="00177170">
        <w:rPr>
          <w:rFonts w:ascii="Arial" w:hAnsi="Arial" w:cs="Arial"/>
          <w:spacing w:val="-7"/>
          <w:sz w:val="22"/>
          <w:szCs w:val="22"/>
        </w:rPr>
        <w:t xml:space="preserve"> </w:t>
      </w:r>
      <w:r w:rsidR="00177170" w:rsidRPr="00177170">
        <w:rPr>
          <w:rFonts w:ascii="Arial" w:hAnsi="Arial" w:cs="Arial"/>
          <w:sz w:val="22"/>
          <w:szCs w:val="22"/>
        </w:rPr>
        <w:t>to effectively avoid</w:t>
      </w:r>
      <w:r w:rsidR="00177170" w:rsidRPr="00177170">
        <w:rPr>
          <w:rFonts w:ascii="Arial" w:hAnsi="Arial" w:cs="Arial"/>
          <w:spacing w:val="-2"/>
          <w:sz w:val="22"/>
          <w:szCs w:val="22"/>
        </w:rPr>
        <w:t xml:space="preserve"> </w:t>
      </w:r>
      <w:r w:rsidR="00177170" w:rsidRPr="00177170">
        <w:rPr>
          <w:rFonts w:ascii="Arial" w:hAnsi="Arial" w:cs="Arial"/>
          <w:sz w:val="22"/>
          <w:szCs w:val="22"/>
        </w:rPr>
        <w:t>disruption</w:t>
      </w:r>
      <w:r w:rsidR="00177170" w:rsidRPr="00177170">
        <w:rPr>
          <w:rFonts w:ascii="Arial" w:hAnsi="Arial" w:cs="Arial"/>
          <w:spacing w:val="-1"/>
          <w:sz w:val="22"/>
          <w:szCs w:val="22"/>
        </w:rPr>
        <w:t xml:space="preserve"> </w:t>
      </w:r>
      <w:r w:rsidR="00177170" w:rsidRPr="00177170">
        <w:rPr>
          <w:rFonts w:ascii="Arial" w:hAnsi="Arial" w:cs="Arial"/>
          <w:sz w:val="22"/>
          <w:szCs w:val="22"/>
        </w:rPr>
        <w:t>and</w:t>
      </w:r>
      <w:r w:rsidR="00177170" w:rsidRPr="00177170">
        <w:rPr>
          <w:rFonts w:ascii="Arial" w:hAnsi="Arial" w:cs="Arial"/>
          <w:spacing w:val="-2"/>
          <w:sz w:val="22"/>
          <w:szCs w:val="22"/>
        </w:rPr>
        <w:t xml:space="preserve"> </w:t>
      </w:r>
      <w:r w:rsidR="00177170" w:rsidRPr="00177170">
        <w:rPr>
          <w:rFonts w:ascii="Arial" w:hAnsi="Arial" w:cs="Arial"/>
          <w:sz w:val="22"/>
          <w:szCs w:val="22"/>
        </w:rPr>
        <w:t>ensure</w:t>
      </w:r>
      <w:r w:rsidR="00177170" w:rsidRPr="00177170">
        <w:rPr>
          <w:rFonts w:ascii="Arial" w:hAnsi="Arial" w:cs="Arial"/>
          <w:spacing w:val="-2"/>
          <w:sz w:val="22"/>
          <w:szCs w:val="22"/>
        </w:rPr>
        <w:t xml:space="preserve"> </w:t>
      </w:r>
      <w:r w:rsidR="00177170" w:rsidRPr="00177170">
        <w:rPr>
          <w:rFonts w:ascii="Arial" w:hAnsi="Arial" w:cs="Arial"/>
          <w:sz w:val="22"/>
          <w:szCs w:val="22"/>
        </w:rPr>
        <w:t>continuity</w:t>
      </w:r>
      <w:r w:rsidR="00177170" w:rsidRPr="00177170">
        <w:rPr>
          <w:rFonts w:ascii="Arial" w:hAnsi="Arial" w:cs="Arial"/>
          <w:spacing w:val="-2"/>
          <w:sz w:val="22"/>
          <w:szCs w:val="22"/>
        </w:rPr>
        <w:t xml:space="preserve"> </w:t>
      </w:r>
      <w:r w:rsidR="00177170" w:rsidRPr="00177170">
        <w:rPr>
          <w:rFonts w:ascii="Arial" w:hAnsi="Arial" w:cs="Arial"/>
          <w:sz w:val="22"/>
          <w:szCs w:val="22"/>
        </w:rPr>
        <w:t>of</w:t>
      </w:r>
      <w:r w:rsidR="00177170" w:rsidRPr="00177170">
        <w:rPr>
          <w:rFonts w:ascii="Arial" w:hAnsi="Arial" w:cs="Arial"/>
          <w:spacing w:val="-1"/>
          <w:sz w:val="22"/>
          <w:szCs w:val="22"/>
        </w:rPr>
        <w:t xml:space="preserve"> </w:t>
      </w:r>
      <w:r w:rsidR="00177170" w:rsidRPr="00177170">
        <w:rPr>
          <w:rFonts w:ascii="Arial" w:hAnsi="Arial" w:cs="Arial"/>
          <w:sz w:val="22"/>
          <w:szCs w:val="22"/>
        </w:rPr>
        <w:t>supports.</w:t>
      </w:r>
    </w:p>
    <w:p w14:paraId="236FF948" w14:textId="77777777" w:rsidR="00177170" w:rsidRPr="00177170" w:rsidRDefault="00177170" w:rsidP="00837E9A">
      <w:pPr>
        <w:spacing w:line="276" w:lineRule="auto"/>
        <w:rPr>
          <w:rFonts w:ascii="Arial" w:hAnsi="Arial" w:cs="Arial"/>
          <w:sz w:val="22"/>
          <w:szCs w:val="22"/>
        </w:rPr>
      </w:pPr>
    </w:p>
    <w:p w14:paraId="19BB09B6" w14:textId="77777777" w:rsidR="00177170" w:rsidRPr="00177170" w:rsidRDefault="00177170" w:rsidP="00837E9A">
      <w:pPr>
        <w:pStyle w:val="ListParagraph"/>
        <w:widowControl w:val="0"/>
        <w:numPr>
          <w:ilvl w:val="2"/>
          <w:numId w:val="16"/>
        </w:numPr>
        <w:tabs>
          <w:tab w:val="left" w:pos="1665"/>
        </w:tabs>
        <w:autoSpaceDE w:val="0"/>
        <w:autoSpaceDN w:val="0"/>
        <w:spacing w:line="276" w:lineRule="auto"/>
        <w:ind w:right="377"/>
        <w:contextualSpacing w:val="0"/>
        <w:rPr>
          <w:rFonts w:ascii="Arial" w:hAnsi="Arial" w:cs="Arial"/>
          <w:sz w:val="22"/>
          <w:szCs w:val="22"/>
        </w:rPr>
      </w:pPr>
      <w:r w:rsidRPr="00177170">
        <w:rPr>
          <w:rFonts w:ascii="Arial" w:hAnsi="Arial" w:cs="Arial"/>
          <w:sz w:val="22"/>
          <w:szCs w:val="22"/>
        </w:rPr>
        <w:t>Wherever possible in</w:t>
      </w:r>
      <w:r w:rsidRPr="00177170">
        <w:rPr>
          <w:rFonts w:ascii="Arial" w:hAnsi="Arial" w:cs="Arial"/>
          <w:spacing w:val="-7"/>
          <w:sz w:val="22"/>
          <w:szCs w:val="22"/>
        </w:rPr>
        <w:t xml:space="preserve"> </w:t>
      </w:r>
      <w:r w:rsidRPr="00177170">
        <w:rPr>
          <w:rFonts w:ascii="Arial" w:hAnsi="Arial" w:cs="Arial"/>
          <w:sz w:val="22"/>
          <w:szCs w:val="22"/>
        </w:rPr>
        <w:t>the</w:t>
      </w:r>
      <w:r w:rsidRPr="00177170">
        <w:rPr>
          <w:rFonts w:ascii="Arial" w:hAnsi="Arial" w:cs="Arial"/>
          <w:spacing w:val="-6"/>
          <w:sz w:val="22"/>
          <w:szCs w:val="22"/>
        </w:rPr>
        <w:t xml:space="preserve"> </w:t>
      </w:r>
      <w:r w:rsidRPr="00177170">
        <w:rPr>
          <w:rFonts w:ascii="Arial" w:hAnsi="Arial" w:cs="Arial"/>
          <w:sz w:val="22"/>
          <w:szCs w:val="22"/>
        </w:rPr>
        <w:t>event</w:t>
      </w:r>
      <w:r w:rsidRPr="00177170">
        <w:rPr>
          <w:rFonts w:ascii="Arial" w:hAnsi="Arial" w:cs="Arial"/>
          <w:spacing w:val="-7"/>
          <w:sz w:val="22"/>
          <w:szCs w:val="22"/>
        </w:rPr>
        <w:t xml:space="preserve"> </w:t>
      </w:r>
      <w:r w:rsidRPr="00177170">
        <w:rPr>
          <w:rFonts w:ascii="Arial" w:hAnsi="Arial" w:cs="Arial"/>
          <w:sz w:val="22"/>
          <w:szCs w:val="22"/>
        </w:rPr>
        <w:t>of</w:t>
      </w:r>
      <w:r w:rsidRPr="00177170">
        <w:rPr>
          <w:rFonts w:ascii="Arial" w:hAnsi="Arial" w:cs="Arial"/>
          <w:spacing w:val="-6"/>
          <w:sz w:val="22"/>
          <w:szCs w:val="22"/>
        </w:rPr>
        <w:t xml:space="preserve"> </w:t>
      </w:r>
      <w:r w:rsidRPr="00177170">
        <w:rPr>
          <w:rFonts w:ascii="Arial" w:hAnsi="Arial" w:cs="Arial"/>
          <w:sz w:val="22"/>
          <w:szCs w:val="22"/>
        </w:rPr>
        <w:t>worker</w:t>
      </w:r>
      <w:r w:rsidRPr="00177170">
        <w:rPr>
          <w:rFonts w:ascii="Arial" w:hAnsi="Arial" w:cs="Arial"/>
          <w:spacing w:val="-6"/>
          <w:sz w:val="22"/>
          <w:szCs w:val="22"/>
        </w:rPr>
        <w:t xml:space="preserve"> </w:t>
      </w:r>
      <w:r w:rsidRPr="00177170">
        <w:rPr>
          <w:rFonts w:ascii="Arial" w:hAnsi="Arial" w:cs="Arial"/>
          <w:sz w:val="22"/>
          <w:szCs w:val="22"/>
        </w:rPr>
        <w:t>absence</w:t>
      </w:r>
      <w:r w:rsidRPr="00177170">
        <w:rPr>
          <w:rFonts w:ascii="Arial" w:hAnsi="Arial" w:cs="Arial"/>
          <w:spacing w:val="-7"/>
          <w:sz w:val="22"/>
          <w:szCs w:val="22"/>
        </w:rPr>
        <w:t xml:space="preserve"> </w:t>
      </w:r>
      <w:r w:rsidRPr="00177170">
        <w:rPr>
          <w:rFonts w:ascii="Arial" w:hAnsi="Arial" w:cs="Arial"/>
          <w:sz w:val="22"/>
          <w:szCs w:val="22"/>
        </w:rPr>
        <w:t>or</w:t>
      </w:r>
      <w:r w:rsidRPr="00177170">
        <w:rPr>
          <w:rFonts w:ascii="Arial" w:hAnsi="Arial" w:cs="Arial"/>
          <w:spacing w:val="-6"/>
          <w:sz w:val="22"/>
          <w:szCs w:val="22"/>
        </w:rPr>
        <w:t xml:space="preserve"> </w:t>
      </w:r>
      <w:r w:rsidRPr="00177170">
        <w:rPr>
          <w:rFonts w:ascii="Arial" w:hAnsi="Arial" w:cs="Arial"/>
          <w:sz w:val="22"/>
          <w:szCs w:val="22"/>
        </w:rPr>
        <w:t>vacancy,</w:t>
      </w:r>
      <w:r w:rsidRPr="00177170">
        <w:rPr>
          <w:rFonts w:ascii="Arial" w:hAnsi="Arial" w:cs="Arial"/>
          <w:spacing w:val="-6"/>
          <w:sz w:val="22"/>
          <w:szCs w:val="22"/>
        </w:rPr>
        <w:t xml:space="preserve"> </w:t>
      </w:r>
      <w:r w:rsidRPr="00177170">
        <w:rPr>
          <w:rFonts w:ascii="Arial" w:hAnsi="Arial" w:cs="Arial"/>
          <w:sz w:val="22"/>
          <w:szCs w:val="22"/>
        </w:rPr>
        <w:t>a</w:t>
      </w:r>
      <w:r w:rsidRPr="00177170">
        <w:rPr>
          <w:rFonts w:ascii="Arial" w:hAnsi="Arial" w:cs="Arial"/>
          <w:spacing w:val="-7"/>
          <w:sz w:val="22"/>
          <w:szCs w:val="22"/>
        </w:rPr>
        <w:t xml:space="preserve"> </w:t>
      </w:r>
      <w:r w:rsidRPr="00177170">
        <w:rPr>
          <w:rFonts w:ascii="Arial" w:hAnsi="Arial" w:cs="Arial"/>
          <w:sz w:val="22"/>
          <w:szCs w:val="22"/>
        </w:rPr>
        <w:t>suitably</w:t>
      </w:r>
      <w:r w:rsidRPr="00177170">
        <w:rPr>
          <w:rFonts w:ascii="Arial" w:hAnsi="Arial" w:cs="Arial"/>
          <w:spacing w:val="-6"/>
          <w:sz w:val="22"/>
          <w:szCs w:val="22"/>
        </w:rPr>
        <w:t xml:space="preserve"> </w:t>
      </w:r>
      <w:r w:rsidRPr="00177170">
        <w:rPr>
          <w:rFonts w:ascii="Arial" w:hAnsi="Arial" w:cs="Arial"/>
          <w:sz w:val="22"/>
          <w:szCs w:val="22"/>
        </w:rPr>
        <w:t>qualified</w:t>
      </w:r>
      <w:r w:rsidRPr="00177170">
        <w:rPr>
          <w:rFonts w:ascii="Arial" w:hAnsi="Arial" w:cs="Arial"/>
          <w:spacing w:val="-6"/>
          <w:sz w:val="22"/>
          <w:szCs w:val="22"/>
        </w:rPr>
        <w:t xml:space="preserve"> </w:t>
      </w:r>
      <w:r w:rsidRPr="00177170">
        <w:rPr>
          <w:rFonts w:ascii="Arial" w:hAnsi="Arial" w:cs="Arial"/>
          <w:sz w:val="22"/>
          <w:szCs w:val="22"/>
        </w:rPr>
        <w:t>and/or</w:t>
      </w:r>
      <w:r w:rsidRPr="00177170">
        <w:rPr>
          <w:rFonts w:ascii="Arial" w:hAnsi="Arial" w:cs="Arial"/>
          <w:spacing w:val="-7"/>
          <w:sz w:val="22"/>
          <w:szCs w:val="22"/>
        </w:rPr>
        <w:t xml:space="preserve"> </w:t>
      </w:r>
      <w:r w:rsidRPr="00177170">
        <w:rPr>
          <w:rFonts w:ascii="Arial" w:hAnsi="Arial" w:cs="Arial"/>
          <w:sz w:val="22"/>
          <w:szCs w:val="22"/>
        </w:rPr>
        <w:t>experienced</w:t>
      </w:r>
      <w:r w:rsidRPr="00177170">
        <w:rPr>
          <w:rFonts w:ascii="Arial" w:hAnsi="Arial" w:cs="Arial"/>
          <w:spacing w:val="-6"/>
          <w:sz w:val="22"/>
          <w:szCs w:val="22"/>
        </w:rPr>
        <w:t xml:space="preserve"> </w:t>
      </w:r>
      <w:r w:rsidRPr="00177170">
        <w:rPr>
          <w:rFonts w:ascii="Arial" w:hAnsi="Arial" w:cs="Arial"/>
          <w:sz w:val="22"/>
          <w:szCs w:val="22"/>
        </w:rPr>
        <w:t>person</w:t>
      </w:r>
      <w:r w:rsidRPr="00177170">
        <w:rPr>
          <w:rFonts w:ascii="Arial" w:hAnsi="Arial" w:cs="Arial"/>
          <w:spacing w:val="-7"/>
          <w:sz w:val="22"/>
          <w:szCs w:val="22"/>
        </w:rPr>
        <w:t xml:space="preserve"> </w:t>
      </w:r>
      <w:r w:rsidRPr="00177170">
        <w:rPr>
          <w:rFonts w:ascii="Arial" w:hAnsi="Arial" w:cs="Arial"/>
          <w:sz w:val="22"/>
          <w:szCs w:val="22"/>
        </w:rPr>
        <w:t>performs</w:t>
      </w:r>
      <w:r w:rsidRPr="00177170">
        <w:rPr>
          <w:rFonts w:ascii="Arial" w:hAnsi="Arial" w:cs="Arial"/>
          <w:spacing w:val="1"/>
          <w:sz w:val="22"/>
          <w:szCs w:val="22"/>
        </w:rPr>
        <w:t xml:space="preserve"> </w:t>
      </w:r>
      <w:r w:rsidRPr="00177170">
        <w:rPr>
          <w:rFonts w:ascii="Arial" w:hAnsi="Arial" w:cs="Arial"/>
          <w:sz w:val="22"/>
          <w:szCs w:val="22"/>
        </w:rPr>
        <w:t>the</w:t>
      </w:r>
      <w:r w:rsidRPr="00177170">
        <w:rPr>
          <w:rFonts w:ascii="Arial" w:hAnsi="Arial" w:cs="Arial"/>
          <w:spacing w:val="-2"/>
          <w:sz w:val="22"/>
          <w:szCs w:val="22"/>
        </w:rPr>
        <w:t xml:space="preserve"> </w:t>
      </w:r>
      <w:r w:rsidRPr="00177170">
        <w:rPr>
          <w:rFonts w:ascii="Arial" w:hAnsi="Arial" w:cs="Arial"/>
          <w:sz w:val="22"/>
          <w:szCs w:val="22"/>
        </w:rPr>
        <w:t>role.</w:t>
      </w:r>
    </w:p>
    <w:p w14:paraId="37705AB1" w14:textId="77777777" w:rsidR="00177170" w:rsidRPr="00177170" w:rsidRDefault="00177170" w:rsidP="00837E9A">
      <w:pPr>
        <w:spacing w:line="276" w:lineRule="auto"/>
        <w:rPr>
          <w:rFonts w:ascii="Arial" w:hAnsi="Arial" w:cs="Arial"/>
          <w:sz w:val="22"/>
          <w:szCs w:val="22"/>
        </w:rPr>
      </w:pPr>
    </w:p>
    <w:p w14:paraId="6C540E64" w14:textId="77777777" w:rsidR="00177170" w:rsidRPr="00177170" w:rsidRDefault="00177170" w:rsidP="00837E9A">
      <w:pPr>
        <w:pStyle w:val="ListParagraph"/>
        <w:widowControl w:val="0"/>
        <w:numPr>
          <w:ilvl w:val="2"/>
          <w:numId w:val="16"/>
        </w:numPr>
        <w:tabs>
          <w:tab w:val="left" w:pos="1665"/>
        </w:tabs>
        <w:autoSpaceDE w:val="0"/>
        <w:autoSpaceDN w:val="0"/>
        <w:spacing w:line="276" w:lineRule="auto"/>
        <w:ind w:right="176"/>
        <w:contextualSpacing w:val="0"/>
        <w:rPr>
          <w:rFonts w:ascii="Arial" w:hAnsi="Arial" w:cs="Arial"/>
          <w:sz w:val="22"/>
          <w:szCs w:val="22"/>
        </w:rPr>
      </w:pPr>
      <w:r w:rsidRPr="00177170">
        <w:rPr>
          <w:rFonts w:ascii="Arial" w:hAnsi="Arial" w:cs="Arial"/>
          <w:sz w:val="22"/>
          <w:szCs w:val="22"/>
        </w:rPr>
        <w:t>Supports</w:t>
      </w:r>
      <w:r w:rsidRPr="00177170">
        <w:rPr>
          <w:rFonts w:ascii="Arial" w:hAnsi="Arial" w:cs="Arial"/>
          <w:spacing w:val="-6"/>
          <w:sz w:val="22"/>
          <w:szCs w:val="22"/>
        </w:rPr>
        <w:t xml:space="preserve"> </w:t>
      </w:r>
      <w:r w:rsidRPr="00177170">
        <w:rPr>
          <w:rFonts w:ascii="Arial" w:hAnsi="Arial" w:cs="Arial"/>
          <w:sz w:val="22"/>
          <w:szCs w:val="22"/>
        </w:rPr>
        <w:t>are</w:t>
      </w:r>
      <w:r w:rsidRPr="00177170">
        <w:rPr>
          <w:rFonts w:ascii="Arial" w:hAnsi="Arial" w:cs="Arial"/>
          <w:spacing w:val="-5"/>
          <w:sz w:val="22"/>
          <w:szCs w:val="22"/>
        </w:rPr>
        <w:t xml:space="preserve"> </w:t>
      </w:r>
      <w:r w:rsidRPr="00177170">
        <w:rPr>
          <w:rFonts w:ascii="Arial" w:hAnsi="Arial" w:cs="Arial"/>
          <w:sz w:val="22"/>
          <w:szCs w:val="22"/>
        </w:rPr>
        <w:t>planned</w:t>
      </w:r>
      <w:r w:rsidRPr="00177170">
        <w:rPr>
          <w:rFonts w:ascii="Arial" w:hAnsi="Arial" w:cs="Arial"/>
          <w:spacing w:val="-5"/>
          <w:sz w:val="22"/>
          <w:szCs w:val="22"/>
        </w:rPr>
        <w:t xml:space="preserve"> </w:t>
      </w:r>
      <w:r w:rsidRPr="00177170">
        <w:rPr>
          <w:rFonts w:ascii="Arial" w:hAnsi="Arial" w:cs="Arial"/>
          <w:sz w:val="22"/>
          <w:szCs w:val="22"/>
        </w:rPr>
        <w:t>with</w:t>
      </w:r>
      <w:r w:rsidRPr="00177170">
        <w:rPr>
          <w:rFonts w:ascii="Arial" w:hAnsi="Arial" w:cs="Arial"/>
          <w:spacing w:val="-5"/>
          <w:sz w:val="22"/>
          <w:szCs w:val="22"/>
        </w:rPr>
        <w:t xml:space="preserve"> </w:t>
      </w:r>
      <w:r w:rsidRPr="00177170">
        <w:rPr>
          <w:rFonts w:ascii="Arial" w:hAnsi="Arial" w:cs="Arial"/>
          <w:sz w:val="22"/>
          <w:szCs w:val="22"/>
        </w:rPr>
        <w:t>each</w:t>
      </w:r>
      <w:r w:rsidRPr="00177170">
        <w:rPr>
          <w:rFonts w:ascii="Arial" w:hAnsi="Arial" w:cs="Arial"/>
          <w:spacing w:val="-5"/>
          <w:sz w:val="22"/>
          <w:szCs w:val="22"/>
        </w:rPr>
        <w:t xml:space="preserve"> </w:t>
      </w:r>
      <w:r w:rsidRPr="00177170">
        <w:rPr>
          <w:rFonts w:ascii="Arial" w:hAnsi="Arial" w:cs="Arial"/>
          <w:sz w:val="22"/>
          <w:szCs w:val="22"/>
        </w:rPr>
        <w:t>client</w:t>
      </w:r>
      <w:r w:rsidRPr="00177170">
        <w:rPr>
          <w:rFonts w:ascii="Arial" w:hAnsi="Arial" w:cs="Arial"/>
          <w:spacing w:val="-5"/>
          <w:sz w:val="22"/>
          <w:szCs w:val="22"/>
        </w:rPr>
        <w:t xml:space="preserve"> </w:t>
      </w:r>
      <w:r w:rsidRPr="00177170">
        <w:rPr>
          <w:rFonts w:ascii="Arial" w:hAnsi="Arial" w:cs="Arial"/>
          <w:sz w:val="22"/>
          <w:szCs w:val="22"/>
        </w:rPr>
        <w:t>to</w:t>
      </w:r>
      <w:r w:rsidRPr="00177170">
        <w:rPr>
          <w:rFonts w:ascii="Arial" w:hAnsi="Arial" w:cs="Arial"/>
          <w:spacing w:val="-5"/>
          <w:sz w:val="22"/>
          <w:szCs w:val="22"/>
        </w:rPr>
        <w:t xml:space="preserve"> </w:t>
      </w:r>
      <w:r w:rsidRPr="00177170">
        <w:rPr>
          <w:rFonts w:ascii="Arial" w:hAnsi="Arial" w:cs="Arial"/>
          <w:sz w:val="22"/>
          <w:szCs w:val="22"/>
        </w:rPr>
        <w:t>meet</w:t>
      </w:r>
      <w:r w:rsidRPr="00177170">
        <w:rPr>
          <w:rFonts w:ascii="Arial" w:hAnsi="Arial" w:cs="Arial"/>
          <w:spacing w:val="-6"/>
          <w:sz w:val="22"/>
          <w:szCs w:val="22"/>
        </w:rPr>
        <w:t xml:space="preserve"> </w:t>
      </w:r>
      <w:r w:rsidRPr="00177170">
        <w:rPr>
          <w:rFonts w:ascii="Arial" w:hAnsi="Arial" w:cs="Arial"/>
          <w:sz w:val="22"/>
          <w:szCs w:val="22"/>
        </w:rPr>
        <w:t>their</w:t>
      </w:r>
      <w:r w:rsidRPr="00177170">
        <w:rPr>
          <w:rFonts w:ascii="Arial" w:hAnsi="Arial" w:cs="Arial"/>
          <w:spacing w:val="-5"/>
          <w:sz w:val="22"/>
          <w:szCs w:val="22"/>
        </w:rPr>
        <w:t xml:space="preserve"> </w:t>
      </w:r>
      <w:r w:rsidRPr="00177170">
        <w:rPr>
          <w:rFonts w:ascii="Arial" w:hAnsi="Arial" w:cs="Arial"/>
          <w:sz w:val="22"/>
          <w:szCs w:val="22"/>
        </w:rPr>
        <w:t>specific</w:t>
      </w:r>
      <w:r w:rsidRPr="00177170">
        <w:rPr>
          <w:rFonts w:ascii="Arial" w:hAnsi="Arial" w:cs="Arial"/>
          <w:spacing w:val="-5"/>
          <w:sz w:val="22"/>
          <w:szCs w:val="22"/>
        </w:rPr>
        <w:t xml:space="preserve"> </w:t>
      </w:r>
      <w:r w:rsidRPr="00177170">
        <w:rPr>
          <w:rFonts w:ascii="Arial" w:hAnsi="Arial" w:cs="Arial"/>
          <w:sz w:val="22"/>
          <w:szCs w:val="22"/>
        </w:rPr>
        <w:t>needs</w:t>
      </w:r>
      <w:r w:rsidRPr="00177170">
        <w:rPr>
          <w:rFonts w:ascii="Arial" w:hAnsi="Arial" w:cs="Arial"/>
          <w:spacing w:val="-5"/>
          <w:sz w:val="22"/>
          <w:szCs w:val="22"/>
        </w:rPr>
        <w:t xml:space="preserve"> </w:t>
      </w:r>
      <w:r w:rsidRPr="00177170">
        <w:rPr>
          <w:rFonts w:ascii="Arial" w:hAnsi="Arial" w:cs="Arial"/>
          <w:sz w:val="22"/>
          <w:szCs w:val="22"/>
        </w:rPr>
        <w:t>and</w:t>
      </w:r>
      <w:r w:rsidRPr="00177170">
        <w:rPr>
          <w:rFonts w:ascii="Arial" w:hAnsi="Arial" w:cs="Arial"/>
          <w:spacing w:val="-5"/>
          <w:sz w:val="22"/>
          <w:szCs w:val="22"/>
        </w:rPr>
        <w:t xml:space="preserve"> </w:t>
      </w:r>
      <w:r w:rsidRPr="00177170">
        <w:rPr>
          <w:rFonts w:ascii="Arial" w:hAnsi="Arial" w:cs="Arial"/>
          <w:sz w:val="22"/>
          <w:szCs w:val="22"/>
        </w:rPr>
        <w:t>preferences.</w:t>
      </w:r>
      <w:r w:rsidRPr="00177170">
        <w:rPr>
          <w:rFonts w:ascii="Arial" w:hAnsi="Arial" w:cs="Arial"/>
          <w:spacing w:val="-8"/>
          <w:sz w:val="22"/>
          <w:szCs w:val="22"/>
        </w:rPr>
        <w:t xml:space="preserve"> </w:t>
      </w:r>
      <w:r w:rsidRPr="00177170">
        <w:rPr>
          <w:rFonts w:ascii="Arial" w:hAnsi="Arial" w:cs="Arial"/>
          <w:sz w:val="22"/>
          <w:szCs w:val="22"/>
        </w:rPr>
        <w:t>These</w:t>
      </w:r>
      <w:r w:rsidRPr="00177170">
        <w:rPr>
          <w:rFonts w:ascii="Arial" w:hAnsi="Arial" w:cs="Arial"/>
          <w:spacing w:val="-5"/>
          <w:sz w:val="22"/>
          <w:szCs w:val="22"/>
        </w:rPr>
        <w:t xml:space="preserve"> </w:t>
      </w:r>
      <w:r w:rsidRPr="00177170">
        <w:rPr>
          <w:rFonts w:ascii="Arial" w:hAnsi="Arial" w:cs="Arial"/>
          <w:sz w:val="22"/>
          <w:szCs w:val="22"/>
        </w:rPr>
        <w:t>needs</w:t>
      </w:r>
      <w:r w:rsidRPr="00177170">
        <w:rPr>
          <w:rFonts w:ascii="Arial" w:hAnsi="Arial" w:cs="Arial"/>
          <w:spacing w:val="-5"/>
          <w:sz w:val="22"/>
          <w:szCs w:val="22"/>
        </w:rPr>
        <w:t xml:space="preserve"> </w:t>
      </w:r>
      <w:r w:rsidRPr="00177170">
        <w:rPr>
          <w:rFonts w:ascii="Arial" w:hAnsi="Arial" w:cs="Arial"/>
          <w:sz w:val="22"/>
          <w:szCs w:val="22"/>
        </w:rPr>
        <w:t>and</w:t>
      </w:r>
      <w:r w:rsidRPr="00177170">
        <w:rPr>
          <w:rFonts w:ascii="Arial" w:hAnsi="Arial" w:cs="Arial"/>
          <w:spacing w:val="1"/>
          <w:sz w:val="22"/>
          <w:szCs w:val="22"/>
        </w:rPr>
        <w:t xml:space="preserve"> </w:t>
      </w:r>
      <w:r w:rsidRPr="00177170">
        <w:rPr>
          <w:rFonts w:ascii="Arial" w:hAnsi="Arial" w:cs="Arial"/>
          <w:sz w:val="22"/>
          <w:szCs w:val="22"/>
        </w:rPr>
        <w:t>preferences are documented and provided to workers prior to commencing work with each participant</w:t>
      </w:r>
      <w:r w:rsidRPr="00177170">
        <w:rPr>
          <w:rFonts w:ascii="Arial" w:hAnsi="Arial" w:cs="Arial"/>
          <w:spacing w:val="-53"/>
          <w:sz w:val="22"/>
          <w:szCs w:val="22"/>
        </w:rPr>
        <w:t xml:space="preserve"> </w:t>
      </w:r>
      <w:r w:rsidRPr="00177170">
        <w:rPr>
          <w:rFonts w:ascii="Arial" w:hAnsi="Arial" w:cs="Arial"/>
          <w:sz w:val="22"/>
          <w:szCs w:val="22"/>
        </w:rPr>
        <w:t>to</w:t>
      </w:r>
      <w:r w:rsidRPr="00177170">
        <w:rPr>
          <w:rFonts w:ascii="Arial" w:hAnsi="Arial" w:cs="Arial"/>
          <w:spacing w:val="-3"/>
          <w:sz w:val="22"/>
          <w:szCs w:val="22"/>
        </w:rPr>
        <w:t xml:space="preserve"> </w:t>
      </w:r>
      <w:r w:rsidRPr="00177170">
        <w:rPr>
          <w:rFonts w:ascii="Arial" w:hAnsi="Arial" w:cs="Arial"/>
          <w:sz w:val="22"/>
          <w:szCs w:val="22"/>
        </w:rPr>
        <w:t>ensure</w:t>
      </w:r>
      <w:r w:rsidRPr="00177170">
        <w:rPr>
          <w:rFonts w:ascii="Arial" w:hAnsi="Arial" w:cs="Arial"/>
          <w:spacing w:val="-3"/>
          <w:sz w:val="22"/>
          <w:szCs w:val="22"/>
        </w:rPr>
        <w:t xml:space="preserve"> </w:t>
      </w:r>
      <w:r w:rsidRPr="00177170">
        <w:rPr>
          <w:rFonts w:ascii="Arial" w:hAnsi="Arial" w:cs="Arial"/>
          <w:sz w:val="22"/>
          <w:szCs w:val="22"/>
        </w:rPr>
        <w:t>the</w:t>
      </w:r>
      <w:r w:rsidRPr="00177170">
        <w:rPr>
          <w:rFonts w:ascii="Arial" w:hAnsi="Arial" w:cs="Arial"/>
          <w:spacing w:val="-2"/>
          <w:sz w:val="22"/>
          <w:szCs w:val="22"/>
        </w:rPr>
        <w:t xml:space="preserve"> </w:t>
      </w:r>
      <w:r w:rsidRPr="00177170">
        <w:rPr>
          <w:rFonts w:ascii="Arial" w:hAnsi="Arial" w:cs="Arial"/>
          <w:sz w:val="22"/>
          <w:szCs w:val="22"/>
        </w:rPr>
        <w:t>participant's</w:t>
      </w:r>
      <w:r w:rsidRPr="00177170">
        <w:rPr>
          <w:rFonts w:ascii="Arial" w:hAnsi="Arial" w:cs="Arial"/>
          <w:spacing w:val="-3"/>
          <w:sz w:val="22"/>
          <w:szCs w:val="22"/>
        </w:rPr>
        <w:t xml:space="preserve"> </w:t>
      </w:r>
      <w:r w:rsidRPr="00177170">
        <w:rPr>
          <w:rFonts w:ascii="Arial" w:hAnsi="Arial" w:cs="Arial"/>
          <w:sz w:val="22"/>
          <w:szCs w:val="22"/>
        </w:rPr>
        <w:t>experience</w:t>
      </w:r>
      <w:r w:rsidRPr="00177170">
        <w:rPr>
          <w:rFonts w:ascii="Arial" w:hAnsi="Arial" w:cs="Arial"/>
          <w:spacing w:val="-3"/>
          <w:sz w:val="22"/>
          <w:szCs w:val="22"/>
        </w:rPr>
        <w:t xml:space="preserve"> </w:t>
      </w:r>
      <w:r w:rsidRPr="00177170">
        <w:rPr>
          <w:rFonts w:ascii="Arial" w:hAnsi="Arial" w:cs="Arial"/>
          <w:sz w:val="22"/>
          <w:szCs w:val="22"/>
        </w:rPr>
        <w:t>is</w:t>
      </w:r>
      <w:r w:rsidRPr="00177170">
        <w:rPr>
          <w:rFonts w:ascii="Arial" w:hAnsi="Arial" w:cs="Arial"/>
          <w:spacing w:val="-3"/>
          <w:sz w:val="22"/>
          <w:szCs w:val="22"/>
        </w:rPr>
        <w:t xml:space="preserve"> </w:t>
      </w:r>
      <w:r w:rsidRPr="00177170">
        <w:rPr>
          <w:rFonts w:ascii="Arial" w:hAnsi="Arial" w:cs="Arial"/>
          <w:sz w:val="22"/>
          <w:szCs w:val="22"/>
        </w:rPr>
        <w:t>consistent</w:t>
      </w:r>
      <w:r w:rsidRPr="00177170">
        <w:rPr>
          <w:rFonts w:ascii="Arial" w:hAnsi="Arial" w:cs="Arial"/>
          <w:spacing w:val="-2"/>
          <w:sz w:val="22"/>
          <w:szCs w:val="22"/>
        </w:rPr>
        <w:t xml:space="preserve"> </w:t>
      </w:r>
      <w:r w:rsidRPr="00177170">
        <w:rPr>
          <w:rFonts w:ascii="Arial" w:hAnsi="Arial" w:cs="Arial"/>
          <w:sz w:val="22"/>
          <w:szCs w:val="22"/>
        </w:rPr>
        <w:t>with</w:t>
      </w:r>
      <w:r w:rsidRPr="00177170">
        <w:rPr>
          <w:rFonts w:ascii="Arial" w:hAnsi="Arial" w:cs="Arial"/>
          <w:spacing w:val="-3"/>
          <w:sz w:val="22"/>
          <w:szCs w:val="22"/>
        </w:rPr>
        <w:t xml:space="preserve"> </w:t>
      </w:r>
      <w:r w:rsidRPr="00177170">
        <w:rPr>
          <w:rFonts w:ascii="Arial" w:hAnsi="Arial" w:cs="Arial"/>
          <w:sz w:val="22"/>
          <w:szCs w:val="22"/>
        </w:rPr>
        <w:t>their</w:t>
      </w:r>
      <w:r w:rsidRPr="00177170">
        <w:rPr>
          <w:rFonts w:ascii="Arial" w:hAnsi="Arial" w:cs="Arial"/>
          <w:spacing w:val="-3"/>
          <w:sz w:val="22"/>
          <w:szCs w:val="22"/>
        </w:rPr>
        <w:t xml:space="preserve"> </w:t>
      </w:r>
      <w:r w:rsidRPr="00177170">
        <w:rPr>
          <w:rFonts w:ascii="Arial" w:hAnsi="Arial" w:cs="Arial"/>
          <w:sz w:val="22"/>
          <w:szCs w:val="22"/>
        </w:rPr>
        <w:t>expressed</w:t>
      </w:r>
      <w:r w:rsidRPr="00177170">
        <w:rPr>
          <w:rFonts w:ascii="Arial" w:hAnsi="Arial" w:cs="Arial"/>
          <w:spacing w:val="-2"/>
          <w:sz w:val="22"/>
          <w:szCs w:val="22"/>
        </w:rPr>
        <w:t xml:space="preserve"> </w:t>
      </w:r>
      <w:r w:rsidRPr="00177170">
        <w:rPr>
          <w:rFonts w:ascii="Arial" w:hAnsi="Arial" w:cs="Arial"/>
          <w:sz w:val="22"/>
          <w:szCs w:val="22"/>
        </w:rPr>
        <w:t>preferences.</w:t>
      </w:r>
    </w:p>
    <w:p w14:paraId="6FB90737" w14:textId="77777777" w:rsidR="00177170" w:rsidRPr="00177170" w:rsidRDefault="00177170" w:rsidP="00837E9A">
      <w:pPr>
        <w:pStyle w:val="ListParagraph"/>
        <w:spacing w:line="276" w:lineRule="auto"/>
        <w:rPr>
          <w:rFonts w:ascii="Arial" w:hAnsi="Arial" w:cs="Arial"/>
          <w:sz w:val="22"/>
          <w:szCs w:val="22"/>
        </w:rPr>
      </w:pPr>
    </w:p>
    <w:p w14:paraId="2856B09C" w14:textId="77777777" w:rsidR="00177170" w:rsidRPr="00177170" w:rsidRDefault="00177170" w:rsidP="00837E9A">
      <w:pPr>
        <w:pStyle w:val="ListParagraph"/>
        <w:widowControl w:val="0"/>
        <w:numPr>
          <w:ilvl w:val="2"/>
          <w:numId w:val="16"/>
        </w:numPr>
        <w:tabs>
          <w:tab w:val="left" w:pos="1665"/>
        </w:tabs>
        <w:autoSpaceDE w:val="0"/>
        <w:autoSpaceDN w:val="0"/>
        <w:spacing w:before="93" w:line="276" w:lineRule="auto"/>
        <w:ind w:right="1140"/>
        <w:contextualSpacing w:val="0"/>
        <w:rPr>
          <w:rFonts w:ascii="Arial" w:hAnsi="Arial" w:cs="Arial"/>
          <w:sz w:val="22"/>
          <w:szCs w:val="22"/>
        </w:rPr>
      </w:pPr>
      <w:r w:rsidRPr="00177170">
        <w:rPr>
          <w:rFonts w:ascii="Arial" w:hAnsi="Arial" w:cs="Arial"/>
          <w:sz w:val="22"/>
          <w:szCs w:val="22"/>
        </w:rPr>
        <w:t>Arrangements</w:t>
      </w:r>
      <w:r w:rsidRPr="00177170">
        <w:rPr>
          <w:rFonts w:ascii="Arial" w:hAnsi="Arial" w:cs="Arial"/>
          <w:spacing w:val="-6"/>
          <w:sz w:val="22"/>
          <w:szCs w:val="22"/>
        </w:rPr>
        <w:t xml:space="preserve"> </w:t>
      </w:r>
      <w:r w:rsidRPr="00177170">
        <w:rPr>
          <w:rFonts w:ascii="Arial" w:hAnsi="Arial" w:cs="Arial"/>
          <w:sz w:val="22"/>
          <w:szCs w:val="22"/>
        </w:rPr>
        <w:t>with</w:t>
      </w:r>
      <w:r w:rsidRPr="00177170">
        <w:rPr>
          <w:rFonts w:ascii="Arial" w:hAnsi="Arial" w:cs="Arial"/>
          <w:spacing w:val="-5"/>
          <w:sz w:val="22"/>
          <w:szCs w:val="22"/>
        </w:rPr>
        <w:t xml:space="preserve"> </w:t>
      </w:r>
      <w:r w:rsidRPr="00177170">
        <w:rPr>
          <w:rFonts w:ascii="Arial" w:hAnsi="Arial" w:cs="Arial"/>
          <w:sz w:val="22"/>
          <w:szCs w:val="22"/>
        </w:rPr>
        <w:t>agencies</w:t>
      </w:r>
      <w:r w:rsidRPr="00177170">
        <w:rPr>
          <w:rFonts w:ascii="Arial" w:hAnsi="Arial" w:cs="Arial"/>
          <w:spacing w:val="-5"/>
          <w:sz w:val="22"/>
          <w:szCs w:val="22"/>
        </w:rPr>
        <w:t xml:space="preserve"> </w:t>
      </w:r>
      <w:r w:rsidRPr="00177170">
        <w:rPr>
          <w:rFonts w:ascii="Arial" w:hAnsi="Arial" w:cs="Arial"/>
          <w:sz w:val="22"/>
          <w:szCs w:val="22"/>
        </w:rPr>
        <w:t>are</w:t>
      </w:r>
      <w:r w:rsidRPr="00177170">
        <w:rPr>
          <w:rFonts w:ascii="Arial" w:hAnsi="Arial" w:cs="Arial"/>
          <w:spacing w:val="-5"/>
          <w:sz w:val="22"/>
          <w:szCs w:val="22"/>
        </w:rPr>
        <w:t xml:space="preserve"> </w:t>
      </w:r>
      <w:r w:rsidRPr="00177170">
        <w:rPr>
          <w:rFonts w:ascii="Arial" w:hAnsi="Arial" w:cs="Arial"/>
          <w:sz w:val="22"/>
          <w:szCs w:val="22"/>
        </w:rPr>
        <w:t>in</w:t>
      </w:r>
      <w:r w:rsidRPr="00177170">
        <w:rPr>
          <w:rFonts w:ascii="Arial" w:hAnsi="Arial" w:cs="Arial"/>
          <w:spacing w:val="-5"/>
          <w:sz w:val="22"/>
          <w:szCs w:val="22"/>
        </w:rPr>
        <w:t xml:space="preserve"> </w:t>
      </w:r>
      <w:r w:rsidRPr="00177170">
        <w:rPr>
          <w:rFonts w:ascii="Arial" w:hAnsi="Arial" w:cs="Arial"/>
          <w:sz w:val="22"/>
          <w:szCs w:val="22"/>
        </w:rPr>
        <w:t>place</w:t>
      </w:r>
      <w:r w:rsidRPr="00177170">
        <w:rPr>
          <w:rFonts w:ascii="Arial" w:hAnsi="Arial" w:cs="Arial"/>
          <w:spacing w:val="-5"/>
          <w:sz w:val="22"/>
          <w:szCs w:val="22"/>
        </w:rPr>
        <w:t xml:space="preserve"> </w:t>
      </w:r>
      <w:r w:rsidRPr="00177170">
        <w:rPr>
          <w:rFonts w:ascii="Arial" w:hAnsi="Arial" w:cs="Arial"/>
          <w:sz w:val="22"/>
          <w:szCs w:val="22"/>
        </w:rPr>
        <w:t>to</w:t>
      </w:r>
      <w:r w:rsidRPr="00177170">
        <w:rPr>
          <w:rFonts w:ascii="Arial" w:hAnsi="Arial" w:cs="Arial"/>
          <w:spacing w:val="-5"/>
          <w:sz w:val="22"/>
          <w:szCs w:val="22"/>
        </w:rPr>
        <w:t xml:space="preserve"> </w:t>
      </w:r>
      <w:r w:rsidRPr="00177170">
        <w:rPr>
          <w:rFonts w:ascii="Arial" w:hAnsi="Arial" w:cs="Arial"/>
          <w:sz w:val="22"/>
          <w:szCs w:val="22"/>
        </w:rPr>
        <w:t>ensure</w:t>
      </w:r>
      <w:r w:rsidRPr="00177170">
        <w:rPr>
          <w:rFonts w:ascii="Arial" w:hAnsi="Arial" w:cs="Arial"/>
          <w:spacing w:val="-5"/>
          <w:sz w:val="22"/>
          <w:szCs w:val="22"/>
        </w:rPr>
        <w:t xml:space="preserve"> </w:t>
      </w:r>
      <w:r w:rsidRPr="00177170">
        <w:rPr>
          <w:rFonts w:ascii="Arial" w:hAnsi="Arial" w:cs="Arial"/>
          <w:sz w:val="22"/>
          <w:szCs w:val="22"/>
        </w:rPr>
        <w:t>support</w:t>
      </w:r>
      <w:r w:rsidRPr="00177170">
        <w:rPr>
          <w:rFonts w:ascii="Arial" w:hAnsi="Arial" w:cs="Arial"/>
          <w:spacing w:val="-5"/>
          <w:sz w:val="22"/>
          <w:szCs w:val="22"/>
        </w:rPr>
        <w:t xml:space="preserve"> </w:t>
      </w:r>
      <w:r w:rsidRPr="00177170">
        <w:rPr>
          <w:rFonts w:ascii="Arial" w:hAnsi="Arial" w:cs="Arial"/>
          <w:sz w:val="22"/>
          <w:szCs w:val="22"/>
        </w:rPr>
        <w:t>is</w:t>
      </w:r>
      <w:r w:rsidRPr="00177170">
        <w:rPr>
          <w:rFonts w:ascii="Arial" w:hAnsi="Arial" w:cs="Arial"/>
          <w:spacing w:val="-5"/>
          <w:sz w:val="22"/>
          <w:szCs w:val="22"/>
        </w:rPr>
        <w:t xml:space="preserve"> </w:t>
      </w:r>
      <w:r w:rsidRPr="00177170">
        <w:rPr>
          <w:rFonts w:ascii="Arial" w:hAnsi="Arial" w:cs="Arial"/>
          <w:sz w:val="22"/>
          <w:szCs w:val="22"/>
        </w:rPr>
        <w:t>provided</w:t>
      </w:r>
      <w:r w:rsidRPr="00177170">
        <w:rPr>
          <w:rFonts w:ascii="Arial" w:hAnsi="Arial" w:cs="Arial"/>
          <w:spacing w:val="-5"/>
          <w:sz w:val="22"/>
          <w:szCs w:val="22"/>
        </w:rPr>
        <w:t xml:space="preserve"> </w:t>
      </w:r>
      <w:r w:rsidRPr="00177170">
        <w:rPr>
          <w:rFonts w:ascii="Arial" w:hAnsi="Arial" w:cs="Arial"/>
          <w:sz w:val="22"/>
          <w:szCs w:val="22"/>
        </w:rPr>
        <w:t>to</w:t>
      </w:r>
      <w:r w:rsidRPr="00177170">
        <w:rPr>
          <w:rFonts w:ascii="Arial" w:hAnsi="Arial" w:cs="Arial"/>
          <w:spacing w:val="-5"/>
          <w:sz w:val="22"/>
          <w:szCs w:val="22"/>
        </w:rPr>
        <w:t xml:space="preserve"> </w:t>
      </w:r>
      <w:r w:rsidRPr="00177170">
        <w:rPr>
          <w:rFonts w:ascii="Arial" w:hAnsi="Arial" w:cs="Arial"/>
          <w:sz w:val="22"/>
          <w:szCs w:val="22"/>
        </w:rPr>
        <w:t>the</w:t>
      </w:r>
      <w:r w:rsidRPr="00177170">
        <w:rPr>
          <w:rFonts w:ascii="Arial" w:hAnsi="Arial" w:cs="Arial"/>
          <w:spacing w:val="-5"/>
          <w:sz w:val="22"/>
          <w:szCs w:val="22"/>
        </w:rPr>
        <w:t xml:space="preserve"> </w:t>
      </w:r>
      <w:r w:rsidRPr="00177170">
        <w:rPr>
          <w:rFonts w:ascii="Arial" w:hAnsi="Arial" w:cs="Arial"/>
          <w:sz w:val="22"/>
          <w:szCs w:val="22"/>
        </w:rPr>
        <w:t>client</w:t>
      </w:r>
      <w:r w:rsidRPr="00177170">
        <w:rPr>
          <w:rFonts w:ascii="Arial" w:hAnsi="Arial" w:cs="Arial"/>
          <w:spacing w:val="-5"/>
          <w:sz w:val="22"/>
          <w:szCs w:val="22"/>
        </w:rPr>
        <w:t xml:space="preserve"> </w:t>
      </w:r>
      <w:r w:rsidRPr="00177170">
        <w:rPr>
          <w:rFonts w:ascii="Arial" w:hAnsi="Arial" w:cs="Arial"/>
          <w:sz w:val="22"/>
          <w:szCs w:val="22"/>
        </w:rPr>
        <w:t>without</w:t>
      </w:r>
      <w:r w:rsidRPr="00177170">
        <w:rPr>
          <w:rFonts w:ascii="Arial" w:hAnsi="Arial" w:cs="Arial"/>
          <w:spacing w:val="1"/>
          <w:sz w:val="22"/>
          <w:szCs w:val="22"/>
        </w:rPr>
        <w:t xml:space="preserve"> </w:t>
      </w:r>
      <w:r w:rsidRPr="00177170">
        <w:rPr>
          <w:rFonts w:ascii="Arial" w:hAnsi="Arial" w:cs="Arial"/>
          <w:sz w:val="22"/>
          <w:szCs w:val="22"/>
        </w:rPr>
        <w:t>interruption</w:t>
      </w:r>
      <w:r w:rsidRPr="00177170">
        <w:rPr>
          <w:rFonts w:ascii="Arial" w:hAnsi="Arial" w:cs="Arial"/>
          <w:spacing w:val="-2"/>
          <w:sz w:val="22"/>
          <w:szCs w:val="22"/>
        </w:rPr>
        <w:t xml:space="preserve"> </w:t>
      </w:r>
      <w:r w:rsidRPr="00177170">
        <w:rPr>
          <w:rFonts w:ascii="Arial" w:hAnsi="Arial" w:cs="Arial"/>
          <w:sz w:val="22"/>
          <w:szCs w:val="22"/>
        </w:rPr>
        <w:t>throughout</w:t>
      </w:r>
      <w:r w:rsidRPr="00177170">
        <w:rPr>
          <w:rFonts w:ascii="Arial" w:hAnsi="Arial" w:cs="Arial"/>
          <w:spacing w:val="-2"/>
          <w:sz w:val="22"/>
          <w:szCs w:val="22"/>
        </w:rPr>
        <w:t xml:space="preserve"> </w:t>
      </w:r>
      <w:r w:rsidRPr="00177170">
        <w:rPr>
          <w:rFonts w:ascii="Arial" w:hAnsi="Arial" w:cs="Arial"/>
          <w:sz w:val="22"/>
          <w:szCs w:val="22"/>
        </w:rPr>
        <w:t>the</w:t>
      </w:r>
      <w:r w:rsidRPr="00177170">
        <w:rPr>
          <w:rFonts w:ascii="Arial" w:hAnsi="Arial" w:cs="Arial"/>
          <w:spacing w:val="-2"/>
          <w:sz w:val="22"/>
          <w:szCs w:val="22"/>
        </w:rPr>
        <w:t xml:space="preserve"> </w:t>
      </w:r>
      <w:r w:rsidRPr="00177170">
        <w:rPr>
          <w:rFonts w:ascii="Arial" w:hAnsi="Arial" w:cs="Arial"/>
          <w:sz w:val="22"/>
          <w:szCs w:val="22"/>
        </w:rPr>
        <w:t>period</w:t>
      </w:r>
      <w:r w:rsidRPr="00177170">
        <w:rPr>
          <w:rFonts w:ascii="Arial" w:hAnsi="Arial" w:cs="Arial"/>
          <w:spacing w:val="-2"/>
          <w:sz w:val="22"/>
          <w:szCs w:val="22"/>
        </w:rPr>
        <w:t xml:space="preserve"> </w:t>
      </w:r>
      <w:r w:rsidRPr="00177170">
        <w:rPr>
          <w:rFonts w:ascii="Arial" w:hAnsi="Arial" w:cs="Arial"/>
          <w:sz w:val="22"/>
          <w:szCs w:val="22"/>
        </w:rPr>
        <w:t>of</w:t>
      </w:r>
      <w:r w:rsidRPr="00177170">
        <w:rPr>
          <w:rFonts w:ascii="Arial" w:hAnsi="Arial" w:cs="Arial"/>
          <w:spacing w:val="-2"/>
          <w:sz w:val="22"/>
          <w:szCs w:val="22"/>
        </w:rPr>
        <w:t xml:space="preserve"> </w:t>
      </w:r>
      <w:r w:rsidRPr="00177170">
        <w:rPr>
          <w:rFonts w:ascii="Arial" w:hAnsi="Arial" w:cs="Arial"/>
          <w:sz w:val="22"/>
          <w:szCs w:val="22"/>
        </w:rPr>
        <w:t>their</w:t>
      </w:r>
      <w:r w:rsidRPr="00177170">
        <w:rPr>
          <w:rFonts w:ascii="Arial" w:hAnsi="Arial" w:cs="Arial"/>
          <w:spacing w:val="-2"/>
          <w:sz w:val="22"/>
          <w:szCs w:val="22"/>
        </w:rPr>
        <w:t xml:space="preserve"> </w:t>
      </w:r>
      <w:r w:rsidRPr="00177170">
        <w:rPr>
          <w:rFonts w:ascii="Arial" w:hAnsi="Arial" w:cs="Arial"/>
          <w:sz w:val="22"/>
          <w:szCs w:val="22"/>
        </w:rPr>
        <w:t>Service</w:t>
      </w:r>
      <w:r w:rsidRPr="00177170">
        <w:rPr>
          <w:rFonts w:ascii="Arial" w:hAnsi="Arial" w:cs="Arial"/>
          <w:spacing w:val="-1"/>
          <w:sz w:val="22"/>
          <w:szCs w:val="22"/>
        </w:rPr>
        <w:t xml:space="preserve"> </w:t>
      </w:r>
      <w:r w:rsidRPr="00177170">
        <w:rPr>
          <w:rFonts w:ascii="Arial" w:hAnsi="Arial" w:cs="Arial"/>
          <w:sz w:val="22"/>
          <w:szCs w:val="22"/>
        </w:rPr>
        <w:t>Agreement.</w:t>
      </w:r>
    </w:p>
    <w:p w14:paraId="20C20C3E" w14:textId="77777777" w:rsidR="00177170" w:rsidRPr="00177170" w:rsidRDefault="00177170" w:rsidP="00837E9A">
      <w:pPr>
        <w:tabs>
          <w:tab w:val="left" w:pos="1665"/>
        </w:tabs>
        <w:spacing w:before="93" w:line="276" w:lineRule="auto"/>
        <w:ind w:right="1140"/>
        <w:rPr>
          <w:rFonts w:ascii="Arial" w:hAnsi="Arial" w:cs="Arial"/>
          <w:sz w:val="22"/>
          <w:szCs w:val="22"/>
        </w:rPr>
      </w:pPr>
    </w:p>
    <w:p w14:paraId="4F5C6982" w14:textId="77777777" w:rsidR="00177170" w:rsidRPr="00177170" w:rsidRDefault="00177170" w:rsidP="00837E9A">
      <w:pPr>
        <w:pStyle w:val="ListParagraph"/>
        <w:widowControl w:val="0"/>
        <w:numPr>
          <w:ilvl w:val="2"/>
          <w:numId w:val="16"/>
        </w:numPr>
        <w:tabs>
          <w:tab w:val="left" w:pos="1665"/>
        </w:tabs>
        <w:autoSpaceDE w:val="0"/>
        <w:autoSpaceDN w:val="0"/>
        <w:spacing w:before="1" w:line="276" w:lineRule="auto"/>
        <w:ind w:right="239"/>
        <w:contextualSpacing w:val="0"/>
        <w:rPr>
          <w:rFonts w:ascii="Arial" w:hAnsi="Arial" w:cs="Arial"/>
          <w:sz w:val="22"/>
          <w:szCs w:val="22"/>
        </w:rPr>
      </w:pPr>
      <w:r w:rsidRPr="00177170">
        <w:rPr>
          <w:rFonts w:ascii="Arial" w:hAnsi="Arial" w:cs="Arial"/>
          <w:sz w:val="22"/>
          <w:szCs w:val="22"/>
        </w:rPr>
        <w:t xml:space="preserve">Where changes or interruptions are unavoidable, alternative arrangements are explained and agreed with the participant. </w:t>
      </w:r>
    </w:p>
    <w:p w14:paraId="274888E7" w14:textId="77777777" w:rsidR="00177170" w:rsidRPr="00177170" w:rsidRDefault="00177170" w:rsidP="00837E9A">
      <w:pPr>
        <w:pStyle w:val="ListParagraph"/>
        <w:spacing w:line="276" w:lineRule="auto"/>
        <w:rPr>
          <w:rFonts w:ascii="Arial" w:hAnsi="Arial" w:cs="Arial"/>
          <w:sz w:val="22"/>
          <w:szCs w:val="22"/>
        </w:rPr>
      </w:pPr>
    </w:p>
    <w:p w14:paraId="24B8D63E" w14:textId="77777777" w:rsidR="00177170" w:rsidRPr="00177170" w:rsidRDefault="00177170" w:rsidP="00837E9A">
      <w:pPr>
        <w:pStyle w:val="ListParagraph"/>
        <w:widowControl w:val="0"/>
        <w:numPr>
          <w:ilvl w:val="2"/>
          <w:numId w:val="16"/>
        </w:numPr>
        <w:tabs>
          <w:tab w:val="left" w:pos="1665"/>
        </w:tabs>
        <w:autoSpaceDE w:val="0"/>
        <w:autoSpaceDN w:val="0"/>
        <w:spacing w:before="1" w:line="276" w:lineRule="auto"/>
        <w:ind w:right="239"/>
        <w:contextualSpacing w:val="0"/>
        <w:rPr>
          <w:rFonts w:ascii="Arial" w:hAnsi="Arial" w:cs="Arial"/>
          <w:sz w:val="22"/>
          <w:szCs w:val="22"/>
        </w:rPr>
      </w:pPr>
      <w:r w:rsidRPr="00177170">
        <w:rPr>
          <w:rFonts w:ascii="Arial" w:hAnsi="Arial" w:cs="Arial"/>
          <w:sz w:val="22"/>
          <w:szCs w:val="22"/>
        </w:rPr>
        <w:t>Where applicable, disaster preparedness and planning measures are in place to enable continuation of critical supports before, during and after a disaster or critical incident</w:t>
      </w:r>
    </w:p>
    <w:p w14:paraId="61FFD792" w14:textId="77777777" w:rsidR="00177170" w:rsidRPr="00177170" w:rsidRDefault="00177170" w:rsidP="00837E9A">
      <w:pPr>
        <w:pStyle w:val="Heading1"/>
        <w:tabs>
          <w:tab w:val="left" w:pos="805"/>
        </w:tabs>
        <w:spacing w:before="97" w:line="276" w:lineRule="auto"/>
        <w:ind w:left="100" w:firstLine="0"/>
        <w:rPr>
          <w:b w:val="0"/>
          <w:bCs w:val="0"/>
          <w:sz w:val="22"/>
          <w:szCs w:val="22"/>
        </w:rPr>
      </w:pPr>
    </w:p>
    <w:p w14:paraId="2EFDEE15" w14:textId="12589A37" w:rsidR="00177170" w:rsidRPr="00177170" w:rsidRDefault="00177170" w:rsidP="003E6B5F">
      <w:pPr>
        <w:pStyle w:val="Heading2"/>
        <w:numPr>
          <w:ilvl w:val="0"/>
          <w:numId w:val="46"/>
        </w:numPr>
        <w:shd w:val="clear" w:color="auto" w:fill="D4EAF3" w:themeFill="accent1" w:themeFillTint="33"/>
        <w:spacing w:line="276" w:lineRule="auto"/>
        <w:rPr>
          <w:rFonts w:ascii="Arial" w:hAnsi="Arial" w:cs="Arial"/>
          <w:b/>
          <w:bCs/>
          <w:color w:val="auto"/>
        </w:rPr>
      </w:pPr>
      <w:bookmarkStart w:id="46" w:name="_Toc87445567"/>
      <w:r w:rsidRPr="00177170">
        <w:rPr>
          <w:rFonts w:ascii="Arial" w:hAnsi="Arial" w:cs="Arial"/>
          <w:b/>
          <w:bCs/>
          <w:color w:val="auto"/>
        </w:rPr>
        <w:t>NDIS</w:t>
      </w:r>
      <w:r w:rsidRPr="00177170">
        <w:rPr>
          <w:rFonts w:ascii="Arial" w:hAnsi="Arial" w:cs="Arial"/>
          <w:b/>
          <w:bCs/>
          <w:color w:val="auto"/>
          <w:spacing w:val="-7"/>
        </w:rPr>
        <w:t xml:space="preserve"> </w:t>
      </w:r>
      <w:r w:rsidRPr="00177170">
        <w:rPr>
          <w:rFonts w:ascii="Arial" w:hAnsi="Arial" w:cs="Arial"/>
          <w:b/>
          <w:bCs/>
          <w:color w:val="auto"/>
        </w:rPr>
        <w:t>Practice Standards</w:t>
      </w:r>
      <w:bookmarkEnd w:id="46"/>
    </w:p>
    <w:p w14:paraId="5EA360A3" w14:textId="77777777" w:rsidR="00177170" w:rsidRPr="00177170" w:rsidRDefault="00177170" w:rsidP="00837E9A">
      <w:pPr>
        <w:spacing w:line="276" w:lineRule="auto"/>
        <w:ind w:left="100" w:right="56"/>
        <w:rPr>
          <w:rFonts w:ascii="Arial" w:hAnsi="Arial" w:cs="Arial"/>
          <w:sz w:val="22"/>
          <w:szCs w:val="22"/>
        </w:rPr>
      </w:pPr>
    </w:p>
    <w:p w14:paraId="3CBF3238" w14:textId="77777777" w:rsidR="00177170" w:rsidRPr="00177170" w:rsidRDefault="00177170" w:rsidP="00837E9A">
      <w:pPr>
        <w:spacing w:line="276" w:lineRule="auto"/>
        <w:ind w:right="56"/>
        <w:rPr>
          <w:rFonts w:ascii="Arial" w:hAnsi="Arial" w:cs="Arial"/>
          <w:sz w:val="22"/>
          <w:szCs w:val="22"/>
        </w:rPr>
      </w:pPr>
      <w:r w:rsidRPr="00177170">
        <w:rPr>
          <w:rFonts w:ascii="Arial" w:hAnsi="Arial" w:cs="Arial"/>
          <w:sz w:val="22"/>
          <w:szCs w:val="22"/>
        </w:rPr>
        <w:t xml:space="preserve">In maintaining and managing a quality organisation this policy relates to the following Practice Standards as outlined in </w:t>
      </w:r>
      <w:hyperlink r:id="rId32" w:history="1">
        <w:r w:rsidRPr="00177170">
          <w:rPr>
            <w:rStyle w:val="BodyTextChar"/>
            <w:sz w:val="22"/>
            <w:szCs w:val="22"/>
          </w:rPr>
          <w:t>https://www.ndiscommission.gov.au/document/986</w:t>
        </w:r>
      </w:hyperlink>
    </w:p>
    <w:p w14:paraId="0DF6627E" w14:textId="77777777" w:rsidR="00177170" w:rsidRPr="00177170" w:rsidRDefault="00177170" w:rsidP="00837E9A">
      <w:pPr>
        <w:spacing w:line="276" w:lineRule="auto"/>
        <w:ind w:right="56"/>
        <w:rPr>
          <w:rFonts w:ascii="Arial" w:hAnsi="Arial" w:cs="Arial"/>
          <w:sz w:val="22"/>
          <w:szCs w:val="22"/>
        </w:rPr>
      </w:pPr>
    </w:p>
    <w:p w14:paraId="402D2E93" w14:textId="77777777" w:rsidR="00177170" w:rsidRPr="00177170" w:rsidRDefault="00177170" w:rsidP="00837E9A">
      <w:pPr>
        <w:spacing w:line="276" w:lineRule="auto"/>
        <w:ind w:left="100" w:right="56"/>
        <w:rPr>
          <w:rFonts w:ascii="Arial" w:hAnsi="Arial" w:cs="Arial"/>
          <w:sz w:val="22"/>
          <w:szCs w:val="22"/>
        </w:rPr>
      </w:pPr>
      <w:r w:rsidRPr="00177170">
        <w:rPr>
          <w:rFonts w:ascii="Arial" w:hAnsi="Arial" w:cs="Arial"/>
          <w:sz w:val="22"/>
          <w:szCs w:val="22"/>
        </w:rPr>
        <w:t>Standards 1 &amp; 2</w:t>
      </w:r>
    </w:p>
    <w:p w14:paraId="20609D17" w14:textId="77777777" w:rsidR="00177170" w:rsidRPr="00177170" w:rsidRDefault="00177170" w:rsidP="00837E9A">
      <w:pPr>
        <w:spacing w:line="276" w:lineRule="auto"/>
        <w:ind w:left="100" w:right="56"/>
        <w:rPr>
          <w:rFonts w:ascii="Arial" w:hAnsi="Arial" w:cs="Arial"/>
          <w:sz w:val="22"/>
          <w:szCs w:val="22"/>
        </w:rPr>
      </w:pPr>
      <w:r w:rsidRPr="00177170">
        <w:rPr>
          <w:rFonts w:ascii="Arial" w:hAnsi="Arial" w:cs="Arial"/>
          <w:sz w:val="22"/>
          <w:szCs w:val="22"/>
        </w:rPr>
        <w:t>Standard 1 Rights and Responsibilities</w:t>
      </w:r>
    </w:p>
    <w:p w14:paraId="35772D1C" w14:textId="77777777" w:rsidR="00177170" w:rsidRPr="00177170" w:rsidRDefault="00177170" w:rsidP="00837E9A">
      <w:pPr>
        <w:spacing w:line="276" w:lineRule="auto"/>
        <w:ind w:left="100" w:right="56"/>
        <w:rPr>
          <w:rFonts w:ascii="Arial" w:hAnsi="Arial" w:cs="Arial"/>
          <w:sz w:val="22"/>
          <w:szCs w:val="22"/>
        </w:rPr>
      </w:pPr>
      <w:r w:rsidRPr="00177170">
        <w:rPr>
          <w:rFonts w:ascii="Arial" w:hAnsi="Arial" w:cs="Arial"/>
          <w:sz w:val="22"/>
          <w:szCs w:val="22"/>
        </w:rPr>
        <w:lastRenderedPageBreak/>
        <w:t>Standard 2 Organisational Governance &amp; Operational Management</w:t>
      </w:r>
    </w:p>
    <w:p w14:paraId="380A5607" w14:textId="77777777" w:rsidR="00177170" w:rsidRPr="00177170" w:rsidRDefault="00177170" w:rsidP="00837E9A">
      <w:pPr>
        <w:pStyle w:val="ListParagraph"/>
        <w:spacing w:line="276" w:lineRule="auto"/>
        <w:rPr>
          <w:rFonts w:ascii="Arial" w:hAnsi="Arial" w:cs="Arial"/>
          <w:sz w:val="22"/>
          <w:szCs w:val="22"/>
        </w:rPr>
      </w:pPr>
    </w:p>
    <w:p w14:paraId="7F930FA0" w14:textId="77777777" w:rsidR="00177170" w:rsidRPr="00177170" w:rsidRDefault="00177170" w:rsidP="00837E9A">
      <w:pPr>
        <w:pStyle w:val="Heading1"/>
        <w:tabs>
          <w:tab w:val="left" w:pos="805"/>
        </w:tabs>
        <w:spacing w:before="97" w:line="276" w:lineRule="auto"/>
        <w:ind w:left="100" w:firstLine="0"/>
        <w:rPr>
          <w:b w:val="0"/>
          <w:bCs w:val="0"/>
          <w:sz w:val="22"/>
          <w:szCs w:val="22"/>
        </w:rPr>
      </w:pPr>
    </w:p>
    <w:p w14:paraId="47CB5919" w14:textId="4E256E64" w:rsidR="00177170" w:rsidRPr="00177170" w:rsidRDefault="00177170" w:rsidP="003E6B5F">
      <w:pPr>
        <w:pStyle w:val="Heading2"/>
        <w:numPr>
          <w:ilvl w:val="0"/>
          <w:numId w:val="46"/>
        </w:numPr>
        <w:shd w:val="clear" w:color="auto" w:fill="D4EAF3" w:themeFill="accent1" w:themeFillTint="33"/>
        <w:spacing w:line="276" w:lineRule="auto"/>
        <w:rPr>
          <w:rFonts w:ascii="Arial" w:hAnsi="Arial" w:cs="Arial"/>
          <w:b/>
          <w:bCs/>
          <w:color w:val="auto"/>
        </w:rPr>
      </w:pPr>
      <w:bookmarkStart w:id="47" w:name="_Toc87445568"/>
      <w:r w:rsidRPr="00177170">
        <w:rPr>
          <w:rFonts w:ascii="Arial" w:hAnsi="Arial" w:cs="Arial"/>
          <w:b/>
          <w:bCs/>
          <w:color w:val="auto"/>
        </w:rPr>
        <w:t>Scope</w:t>
      </w:r>
      <w:bookmarkEnd w:id="47"/>
    </w:p>
    <w:p w14:paraId="5F25E42E" w14:textId="77777777" w:rsidR="00177170" w:rsidRPr="00177170" w:rsidRDefault="00177170" w:rsidP="00837E9A">
      <w:pPr>
        <w:spacing w:line="276" w:lineRule="auto"/>
        <w:ind w:left="100"/>
        <w:rPr>
          <w:rFonts w:ascii="Arial" w:eastAsia="Arial" w:hAnsi="Arial" w:cs="Arial"/>
          <w:sz w:val="22"/>
          <w:szCs w:val="22"/>
          <w:lang w:val="en-US"/>
        </w:rPr>
      </w:pPr>
    </w:p>
    <w:p w14:paraId="4BAF9938" w14:textId="5A65849E" w:rsidR="00177170" w:rsidRPr="00177170" w:rsidRDefault="00177170" w:rsidP="00837E9A">
      <w:pPr>
        <w:spacing w:line="276" w:lineRule="auto"/>
        <w:ind w:left="100"/>
        <w:rPr>
          <w:rFonts w:ascii="Arial" w:eastAsia="Arial" w:hAnsi="Arial" w:cs="Arial"/>
          <w:sz w:val="22"/>
          <w:szCs w:val="22"/>
          <w:lang w:val="en-US"/>
        </w:rPr>
      </w:pPr>
      <w:r w:rsidRPr="00177170">
        <w:rPr>
          <w:rFonts w:ascii="Arial" w:eastAsia="Arial" w:hAnsi="Arial" w:cs="Arial"/>
          <w:sz w:val="22"/>
          <w:szCs w:val="22"/>
          <w:lang w:val="en-US"/>
        </w:rPr>
        <w:t xml:space="preserve">This policy applies to the Board of Management of </w:t>
      </w:r>
      <w:r w:rsidR="006F1610">
        <w:rPr>
          <w:rFonts w:ascii="Arial" w:eastAsia="Arial" w:hAnsi="Arial" w:cs="Arial"/>
          <w:sz w:val="22"/>
          <w:szCs w:val="22"/>
          <w:lang w:val="en-US"/>
        </w:rPr>
        <w:t>Hope Disability Support Pty Ltd</w:t>
      </w:r>
      <w:r w:rsidRPr="00177170">
        <w:rPr>
          <w:rFonts w:ascii="Arial" w:eastAsia="Arial" w:hAnsi="Arial" w:cs="Arial"/>
          <w:sz w:val="22"/>
          <w:szCs w:val="22"/>
          <w:lang w:val="en-US"/>
        </w:rPr>
        <w:t xml:space="preserve"> and its workers, contractors and volunteers.</w:t>
      </w:r>
    </w:p>
    <w:p w14:paraId="2A95D163" w14:textId="77777777" w:rsidR="00177170" w:rsidRPr="00177170" w:rsidRDefault="00177170" w:rsidP="00837E9A">
      <w:pPr>
        <w:pStyle w:val="Heading1"/>
        <w:tabs>
          <w:tab w:val="left" w:pos="805"/>
        </w:tabs>
        <w:spacing w:before="97" w:line="276" w:lineRule="auto"/>
        <w:ind w:left="100" w:firstLine="0"/>
        <w:rPr>
          <w:sz w:val="22"/>
          <w:szCs w:val="22"/>
        </w:rPr>
      </w:pPr>
    </w:p>
    <w:p w14:paraId="508E86D9" w14:textId="77777777" w:rsidR="00177170" w:rsidRPr="00177170" w:rsidRDefault="00177170" w:rsidP="00837E9A">
      <w:pPr>
        <w:pStyle w:val="Heading1"/>
        <w:tabs>
          <w:tab w:val="left" w:pos="805"/>
        </w:tabs>
        <w:spacing w:before="97" w:line="276" w:lineRule="auto"/>
        <w:ind w:left="0" w:firstLine="0"/>
        <w:rPr>
          <w:sz w:val="22"/>
          <w:szCs w:val="22"/>
        </w:rPr>
      </w:pPr>
    </w:p>
    <w:p w14:paraId="06D82267" w14:textId="4E1168C5" w:rsidR="00177170" w:rsidRPr="00177170" w:rsidRDefault="00177170" w:rsidP="003E6B5F">
      <w:pPr>
        <w:pStyle w:val="Heading2"/>
        <w:numPr>
          <w:ilvl w:val="0"/>
          <w:numId w:val="46"/>
        </w:numPr>
        <w:shd w:val="clear" w:color="auto" w:fill="D4EAF3" w:themeFill="accent1" w:themeFillTint="33"/>
        <w:spacing w:line="276" w:lineRule="auto"/>
        <w:rPr>
          <w:rFonts w:ascii="Arial" w:hAnsi="Arial" w:cs="Arial"/>
          <w:b/>
          <w:bCs/>
          <w:color w:val="auto"/>
        </w:rPr>
      </w:pPr>
      <w:bookmarkStart w:id="48" w:name="_Toc87445569"/>
      <w:r w:rsidRPr="00177170">
        <w:rPr>
          <w:rFonts w:ascii="Arial" w:hAnsi="Arial" w:cs="Arial"/>
          <w:b/>
          <w:bCs/>
          <w:color w:val="auto"/>
        </w:rPr>
        <w:t>Definitions</w:t>
      </w:r>
      <w:bookmarkEnd w:id="48"/>
    </w:p>
    <w:p w14:paraId="29738ADA" w14:textId="77777777" w:rsidR="00177170" w:rsidRPr="00177170" w:rsidRDefault="00177170" w:rsidP="00837E9A">
      <w:pPr>
        <w:spacing w:before="4" w:line="276" w:lineRule="auto"/>
        <w:rPr>
          <w:rFonts w:ascii="Arial" w:hAnsi="Arial" w:cs="Arial"/>
          <w:sz w:val="22"/>
          <w:szCs w:val="22"/>
        </w:rPr>
      </w:pPr>
    </w:p>
    <w:p w14:paraId="07A60BC6" w14:textId="4E482568" w:rsidR="00177170" w:rsidRPr="00177170" w:rsidRDefault="00177170" w:rsidP="00837E9A">
      <w:pPr>
        <w:numPr>
          <w:ilvl w:val="0"/>
          <w:numId w:val="25"/>
        </w:numPr>
        <w:spacing w:line="276" w:lineRule="auto"/>
        <w:rPr>
          <w:rFonts w:ascii="Arial" w:hAnsi="Arial" w:cs="Arial"/>
          <w:sz w:val="22"/>
          <w:szCs w:val="22"/>
        </w:rPr>
      </w:pPr>
      <w:r w:rsidRPr="00177170">
        <w:rPr>
          <w:rFonts w:ascii="Arial" w:hAnsi="Arial" w:cs="Arial"/>
          <w:b/>
          <w:sz w:val="22"/>
          <w:szCs w:val="22"/>
        </w:rPr>
        <w:t>Client</w:t>
      </w:r>
      <w:r w:rsidRPr="00177170">
        <w:rPr>
          <w:rFonts w:ascii="Arial" w:hAnsi="Arial" w:cs="Arial"/>
          <w:b/>
          <w:spacing w:val="-7"/>
          <w:sz w:val="22"/>
          <w:szCs w:val="22"/>
        </w:rPr>
        <w:t xml:space="preserve"> </w:t>
      </w:r>
      <w:r w:rsidRPr="00177170">
        <w:rPr>
          <w:rFonts w:ascii="Arial" w:hAnsi="Arial" w:cs="Arial"/>
          <w:sz w:val="22"/>
          <w:szCs w:val="22"/>
        </w:rPr>
        <w:t>means</w:t>
      </w:r>
      <w:r w:rsidRPr="00177170">
        <w:rPr>
          <w:rFonts w:ascii="Arial" w:hAnsi="Arial" w:cs="Arial"/>
          <w:spacing w:val="-6"/>
          <w:sz w:val="22"/>
          <w:szCs w:val="22"/>
        </w:rPr>
        <w:t xml:space="preserve"> </w:t>
      </w:r>
      <w:r w:rsidRPr="00177170">
        <w:rPr>
          <w:rFonts w:ascii="Arial" w:hAnsi="Arial" w:cs="Arial"/>
          <w:sz w:val="22"/>
          <w:szCs w:val="22"/>
        </w:rPr>
        <w:t>a</w:t>
      </w:r>
      <w:r w:rsidRPr="00177170">
        <w:rPr>
          <w:rFonts w:ascii="Arial" w:hAnsi="Arial" w:cs="Arial"/>
          <w:spacing w:val="-7"/>
          <w:sz w:val="22"/>
          <w:szCs w:val="22"/>
        </w:rPr>
        <w:t xml:space="preserve"> </w:t>
      </w:r>
      <w:r w:rsidRPr="00177170">
        <w:rPr>
          <w:rFonts w:ascii="Arial" w:hAnsi="Arial" w:cs="Arial"/>
          <w:sz w:val="22"/>
          <w:szCs w:val="22"/>
        </w:rPr>
        <w:t>client</w:t>
      </w:r>
      <w:r w:rsidRPr="00177170">
        <w:rPr>
          <w:rFonts w:ascii="Arial" w:hAnsi="Arial" w:cs="Arial"/>
          <w:spacing w:val="-6"/>
          <w:sz w:val="22"/>
          <w:szCs w:val="22"/>
        </w:rPr>
        <w:t xml:space="preserve"> </w:t>
      </w:r>
      <w:r w:rsidRPr="00177170">
        <w:rPr>
          <w:rFonts w:ascii="Arial" w:hAnsi="Arial" w:cs="Arial"/>
          <w:sz w:val="22"/>
          <w:szCs w:val="22"/>
        </w:rPr>
        <w:t>of</w:t>
      </w:r>
      <w:r w:rsidRPr="00177170">
        <w:rPr>
          <w:rFonts w:ascii="Arial" w:hAnsi="Arial" w:cs="Arial"/>
          <w:spacing w:val="-6"/>
          <w:sz w:val="22"/>
          <w:szCs w:val="22"/>
        </w:rPr>
        <w:t xml:space="preserve"> </w:t>
      </w:r>
      <w:r w:rsidR="006F1610">
        <w:rPr>
          <w:rFonts w:ascii="Arial" w:hAnsi="Arial" w:cs="Arial"/>
          <w:spacing w:val="-1"/>
          <w:sz w:val="22"/>
          <w:szCs w:val="22"/>
        </w:rPr>
        <w:t>Hope Disability Support Pty Ltd</w:t>
      </w:r>
    </w:p>
    <w:p w14:paraId="0F917389" w14:textId="013F6D11" w:rsidR="00177170" w:rsidRPr="00177170" w:rsidRDefault="00177170" w:rsidP="00837E9A">
      <w:pPr>
        <w:numPr>
          <w:ilvl w:val="0"/>
          <w:numId w:val="25"/>
        </w:numPr>
        <w:spacing w:line="276" w:lineRule="auto"/>
        <w:ind w:right="56"/>
        <w:rPr>
          <w:rFonts w:ascii="Arial" w:hAnsi="Arial" w:cs="Arial"/>
          <w:sz w:val="22"/>
          <w:szCs w:val="22"/>
        </w:rPr>
      </w:pPr>
      <w:r w:rsidRPr="00177170">
        <w:rPr>
          <w:rFonts w:ascii="Arial" w:hAnsi="Arial" w:cs="Arial"/>
          <w:b/>
          <w:sz w:val="22"/>
          <w:szCs w:val="22"/>
        </w:rPr>
        <w:t>Legislation</w:t>
      </w:r>
      <w:r w:rsidRPr="00177170">
        <w:rPr>
          <w:rFonts w:ascii="Arial" w:hAnsi="Arial" w:cs="Arial"/>
          <w:b/>
          <w:spacing w:val="-7"/>
          <w:sz w:val="22"/>
          <w:szCs w:val="22"/>
        </w:rPr>
        <w:t xml:space="preserve"> </w:t>
      </w:r>
      <w:r w:rsidRPr="00177170">
        <w:rPr>
          <w:rFonts w:ascii="Arial" w:hAnsi="Arial" w:cs="Arial"/>
          <w:b/>
          <w:sz w:val="22"/>
          <w:szCs w:val="22"/>
        </w:rPr>
        <w:t>Register</w:t>
      </w:r>
      <w:r w:rsidRPr="00177170">
        <w:rPr>
          <w:rFonts w:ascii="Arial" w:hAnsi="Arial" w:cs="Arial"/>
          <w:b/>
          <w:spacing w:val="-7"/>
          <w:sz w:val="22"/>
          <w:szCs w:val="22"/>
        </w:rPr>
        <w:t xml:space="preserve"> </w:t>
      </w:r>
      <w:r w:rsidRPr="00177170">
        <w:rPr>
          <w:rFonts w:ascii="Arial" w:hAnsi="Arial" w:cs="Arial"/>
          <w:sz w:val="22"/>
          <w:szCs w:val="22"/>
        </w:rPr>
        <w:t>means</w:t>
      </w:r>
      <w:r w:rsidRPr="00177170">
        <w:rPr>
          <w:rFonts w:ascii="Arial" w:hAnsi="Arial" w:cs="Arial"/>
          <w:spacing w:val="-7"/>
          <w:sz w:val="22"/>
          <w:szCs w:val="22"/>
        </w:rPr>
        <w:t xml:space="preserve"> </w:t>
      </w:r>
      <w:r w:rsidRPr="00177170">
        <w:rPr>
          <w:rFonts w:ascii="Arial" w:hAnsi="Arial" w:cs="Arial"/>
          <w:sz w:val="22"/>
          <w:szCs w:val="22"/>
        </w:rPr>
        <w:t>the</w:t>
      </w:r>
      <w:r w:rsidRPr="00177170">
        <w:rPr>
          <w:rFonts w:ascii="Arial" w:hAnsi="Arial" w:cs="Arial"/>
          <w:spacing w:val="-6"/>
          <w:sz w:val="22"/>
          <w:szCs w:val="22"/>
        </w:rPr>
        <w:t xml:space="preserve"> </w:t>
      </w:r>
      <w:r w:rsidRPr="00177170">
        <w:rPr>
          <w:rFonts w:ascii="Arial" w:hAnsi="Arial" w:cs="Arial"/>
          <w:sz w:val="22"/>
          <w:szCs w:val="22"/>
        </w:rPr>
        <w:t>register</w:t>
      </w:r>
      <w:r w:rsidRPr="00177170">
        <w:rPr>
          <w:rFonts w:ascii="Arial" w:hAnsi="Arial" w:cs="Arial"/>
          <w:spacing w:val="-7"/>
          <w:sz w:val="22"/>
          <w:szCs w:val="22"/>
        </w:rPr>
        <w:t xml:space="preserve"> </w:t>
      </w:r>
      <w:r w:rsidRPr="00177170">
        <w:rPr>
          <w:rFonts w:ascii="Arial" w:hAnsi="Arial" w:cs="Arial"/>
          <w:sz w:val="22"/>
          <w:szCs w:val="22"/>
        </w:rPr>
        <w:t>of</w:t>
      </w:r>
      <w:r w:rsidRPr="00177170">
        <w:rPr>
          <w:rFonts w:ascii="Arial" w:hAnsi="Arial" w:cs="Arial"/>
          <w:spacing w:val="-7"/>
          <w:sz w:val="22"/>
          <w:szCs w:val="22"/>
        </w:rPr>
        <w:t xml:space="preserve"> </w:t>
      </w:r>
      <w:r w:rsidRPr="00177170">
        <w:rPr>
          <w:rFonts w:ascii="Arial" w:hAnsi="Arial" w:cs="Arial"/>
          <w:sz w:val="22"/>
          <w:szCs w:val="22"/>
        </w:rPr>
        <w:t>legislation,</w:t>
      </w:r>
      <w:r w:rsidRPr="00177170">
        <w:rPr>
          <w:rFonts w:ascii="Arial" w:hAnsi="Arial" w:cs="Arial"/>
          <w:spacing w:val="-7"/>
          <w:sz w:val="22"/>
          <w:szCs w:val="22"/>
        </w:rPr>
        <w:t xml:space="preserve"> </w:t>
      </w:r>
      <w:r w:rsidRPr="00177170">
        <w:rPr>
          <w:rFonts w:ascii="Arial" w:hAnsi="Arial" w:cs="Arial"/>
          <w:sz w:val="22"/>
          <w:szCs w:val="22"/>
        </w:rPr>
        <w:t>regulations,</w:t>
      </w:r>
      <w:r w:rsidRPr="00177170">
        <w:rPr>
          <w:rFonts w:ascii="Arial" w:hAnsi="Arial" w:cs="Arial"/>
          <w:spacing w:val="-6"/>
          <w:sz w:val="22"/>
          <w:szCs w:val="22"/>
        </w:rPr>
        <w:t xml:space="preserve"> </w:t>
      </w:r>
      <w:r w:rsidRPr="00177170">
        <w:rPr>
          <w:rFonts w:ascii="Arial" w:hAnsi="Arial" w:cs="Arial"/>
          <w:sz w:val="22"/>
          <w:szCs w:val="22"/>
        </w:rPr>
        <w:t>rules</w:t>
      </w:r>
      <w:r w:rsidRPr="00177170">
        <w:rPr>
          <w:rFonts w:ascii="Arial" w:hAnsi="Arial" w:cs="Arial"/>
          <w:spacing w:val="-7"/>
          <w:sz w:val="22"/>
          <w:szCs w:val="22"/>
        </w:rPr>
        <w:t xml:space="preserve"> </w:t>
      </w:r>
      <w:r w:rsidRPr="00177170">
        <w:rPr>
          <w:rFonts w:ascii="Arial" w:hAnsi="Arial" w:cs="Arial"/>
          <w:sz w:val="22"/>
          <w:szCs w:val="22"/>
        </w:rPr>
        <w:t>and</w:t>
      </w:r>
      <w:r w:rsidRPr="00177170">
        <w:rPr>
          <w:rFonts w:ascii="Arial" w:hAnsi="Arial" w:cs="Arial"/>
          <w:spacing w:val="-7"/>
          <w:sz w:val="22"/>
          <w:szCs w:val="22"/>
        </w:rPr>
        <w:t xml:space="preserve"> </w:t>
      </w:r>
      <w:r w:rsidRPr="00177170">
        <w:rPr>
          <w:rFonts w:ascii="Arial" w:hAnsi="Arial" w:cs="Arial"/>
          <w:sz w:val="22"/>
          <w:szCs w:val="22"/>
        </w:rPr>
        <w:t>guidelines</w:t>
      </w:r>
      <w:r>
        <w:rPr>
          <w:spacing w:val="-6"/>
          <w:sz w:val="22"/>
          <w:szCs w:val="22"/>
        </w:rPr>
        <w:t xml:space="preserve"> </w:t>
      </w:r>
      <w:r w:rsidRPr="00177170">
        <w:rPr>
          <w:rFonts w:ascii="Arial" w:hAnsi="Arial" w:cs="Arial"/>
          <w:sz w:val="22"/>
          <w:szCs w:val="22"/>
        </w:rPr>
        <w:t>maintained</w:t>
      </w:r>
      <w:r w:rsidRPr="00177170">
        <w:rPr>
          <w:rFonts w:ascii="Arial" w:hAnsi="Arial" w:cs="Arial"/>
          <w:spacing w:val="-7"/>
          <w:sz w:val="22"/>
          <w:szCs w:val="22"/>
        </w:rPr>
        <w:t xml:space="preserve"> </w:t>
      </w:r>
      <w:r w:rsidRPr="00177170">
        <w:rPr>
          <w:rFonts w:ascii="Arial" w:hAnsi="Arial" w:cs="Arial"/>
          <w:sz w:val="22"/>
          <w:szCs w:val="22"/>
        </w:rPr>
        <w:t>by</w:t>
      </w:r>
      <w:r w:rsidRPr="00177170">
        <w:rPr>
          <w:rFonts w:ascii="Arial" w:hAnsi="Arial" w:cs="Arial"/>
          <w:spacing w:val="1"/>
          <w:sz w:val="22"/>
          <w:szCs w:val="22"/>
        </w:rPr>
        <w:t xml:space="preserve"> </w:t>
      </w:r>
      <w:r w:rsidR="006F1610">
        <w:rPr>
          <w:rFonts w:ascii="Arial" w:hAnsi="Arial" w:cs="Arial"/>
          <w:spacing w:val="-1"/>
          <w:sz w:val="22"/>
          <w:szCs w:val="22"/>
        </w:rPr>
        <w:t>Hope Disability Support Pty Ltd</w:t>
      </w:r>
    </w:p>
    <w:p w14:paraId="5A0A03AB" w14:textId="562F5ABE" w:rsidR="00177170" w:rsidRPr="00177170" w:rsidRDefault="00177170" w:rsidP="00837E9A">
      <w:pPr>
        <w:numPr>
          <w:ilvl w:val="0"/>
          <w:numId w:val="25"/>
        </w:numPr>
        <w:spacing w:line="276" w:lineRule="auto"/>
        <w:rPr>
          <w:rFonts w:ascii="Arial" w:hAnsi="Arial" w:cs="Arial"/>
          <w:sz w:val="22"/>
          <w:szCs w:val="22"/>
        </w:rPr>
      </w:pPr>
      <w:r w:rsidRPr="00177170">
        <w:rPr>
          <w:rFonts w:ascii="Arial" w:hAnsi="Arial" w:cs="Arial"/>
          <w:b/>
          <w:sz w:val="22"/>
          <w:szCs w:val="22"/>
        </w:rPr>
        <w:t>Policy</w:t>
      </w:r>
      <w:r w:rsidRPr="00177170">
        <w:rPr>
          <w:rFonts w:ascii="Arial" w:hAnsi="Arial" w:cs="Arial"/>
          <w:b/>
          <w:spacing w:val="-7"/>
          <w:sz w:val="22"/>
          <w:szCs w:val="22"/>
        </w:rPr>
        <w:t xml:space="preserve"> </w:t>
      </w:r>
      <w:r w:rsidRPr="00177170">
        <w:rPr>
          <w:rFonts w:ascii="Arial" w:hAnsi="Arial" w:cs="Arial"/>
          <w:b/>
          <w:sz w:val="22"/>
          <w:szCs w:val="22"/>
        </w:rPr>
        <w:t>Register</w:t>
      </w:r>
      <w:r w:rsidRPr="00177170">
        <w:rPr>
          <w:rFonts w:ascii="Arial" w:hAnsi="Arial" w:cs="Arial"/>
          <w:b/>
          <w:spacing w:val="-6"/>
          <w:sz w:val="22"/>
          <w:szCs w:val="22"/>
        </w:rPr>
        <w:t xml:space="preserve"> </w:t>
      </w:r>
      <w:r w:rsidRPr="00177170">
        <w:rPr>
          <w:rFonts w:ascii="Arial" w:hAnsi="Arial" w:cs="Arial"/>
          <w:sz w:val="22"/>
          <w:szCs w:val="22"/>
        </w:rPr>
        <w:t>means</w:t>
      </w:r>
      <w:r w:rsidRPr="00177170">
        <w:rPr>
          <w:rFonts w:ascii="Arial" w:hAnsi="Arial" w:cs="Arial"/>
          <w:spacing w:val="-7"/>
          <w:sz w:val="22"/>
          <w:szCs w:val="22"/>
        </w:rPr>
        <w:t xml:space="preserve"> </w:t>
      </w:r>
      <w:r w:rsidRPr="00177170">
        <w:rPr>
          <w:rFonts w:ascii="Arial" w:hAnsi="Arial" w:cs="Arial"/>
          <w:sz w:val="22"/>
          <w:szCs w:val="22"/>
        </w:rPr>
        <w:t>the</w:t>
      </w:r>
      <w:r w:rsidRPr="00177170">
        <w:rPr>
          <w:rFonts w:ascii="Arial" w:hAnsi="Arial" w:cs="Arial"/>
          <w:spacing w:val="-6"/>
          <w:sz w:val="22"/>
          <w:szCs w:val="22"/>
        </w:rPr>
        <w:t xml:space="preserve"> </w:t>
      </w:r>
      <w:r w:rsidRPr="00177170">
        <w:rPr>
          <w:rFonts w:ascii="Arial" w:hAnsi="Arial" w:cs="Arial"/>
          <w:sz w:val="22"/>
          <w:szCs w:val="22"/>
        </w:rPr>
        <w:t>register</w:t>
      </w:r>
      <w:r w:rsidRPr="00177170">
        <w:rPr>
          <w:rFonts w:ascii="Arial" w:hAnsi="Arial" w:cs="Arial"/>
          <w:spacing w:val="-7"/>
          <w:sz w:val="22"/>
          <w:szCs w:val="22"/>
        </w:rPr>
        <w:t xml:space="preserve"> </w:t>
      </w:r>
      <w:r w:rsidRPr="00177170">
        <w:rPr>
          <w:rFonts w:ascii="Arial" w:hAnsi="Arial" w:cs="Arial"/>
          <w:sz w:val="22"/>
          <w:szCs w:val="22"/>
        </w:rPr>
        <w:t>of</w:t>
      </w:r>
      <w:r w:rsidRPr="00177170">
        <w:rPr>
          <w:rFonts w:ascii="Arial" w:hAnsi="Arial" w:cs="Arial"/>
          <w:spacing w:val="-6"/>
          <w:sz w:val="22"/>
          <w:szCs w:val="22"/>
        </w:rPr>
        <w:t xml:space="preserve"> </w:t>
      </w:r>
      <w:r w:rsidRPr="00177170">
        <w:rPr>
          <w:rFonts w:ascii="Arial" w:hAnsi="Arial" w:cs="Arial"/>
          <w:sz w:val="22"/>
          <w:szCs w:val="22"/>
        </w:rPr>
        <w:t>policies</w:t>
      </w:r>
      <w:r w:rsidRPr="00177170">
        <w:rPr>
          <w:rFonts w:ascii="Arial" w:hAnsi="Arial" w:cs="Arial"/>
          <w:spacing w:val="-7"/>
          <w:sz w:val="22"/>
          <w:szCs w:val="22"/>
        </w:rPr>
        <w:t xml:space="preserve"> </w:t>
      </w:r>
      <w:r w:rsidRPr="00177170">
        <w:rPr>
          <w:rFonts w:ascii="Arial" w:hAnsi="Arial" w:cs="Arial"/>
          <w:sz w:val="22"/>
          <w:szCs w:val="22"/>
        </w:rPr>
        <w:t>of</w:t>
      </w:r>
      <w:r w:rsidRPr="00177170">
        <w:rPr>
          <w:rFonts w:ascii="Arial" w:hAnsi="Arial" w:cs="Arial"/>
          <w:spacing w:val="-6"/>
          <w:sz w:val="22"/>
          <w:szCs w:val="22"/>
        </w:rPr>
        <w:t xml:space="preserve"> </w:t>
      </w:r>
      <w:r w:rsidR="006F1610">
        <w:rPr>
          <w:rFonts w:ascii="Arial" w:hAnsi="Arial" w:cs="Arial"/>
          <w:spacing w:val="-1"/>
          <w:sz w:val="22"/>
          <w:szCs w:val="22"/>
        </w:rPr>
        <w:t>Hope Disability Support Pty Ltd</w:t>
      </w:r>
    </w:p>
    <w:p w14:paraId="76B772AE" w14:textId="6401CCAD" w:rsidR="00177170" w:rsidRPr="00177170" w:rsidRDefault="00177170" w:rsidP="00837E9A">
      <w:pPr>
        <w:pStyle w:val="ListParagraph"/>
        <w:numPr>
          <w:ilvl w:val="0"/>
          <w:numId w:val="25"/>
        </w:numPr>
        <w:spacing w:line="276" w:lineRule="auto"/>
        <w:rPr>
          <w:rFonts w:ascii="Arial" w:hAnsi="Arial" w:cs="Arial"/>
          <w:sz w:val="22"/>
          <w:szCs w:val="22"/>
        </w:rPr>
      </w:pPr>
      <w:r w:rsidRPr="00177170">
        <w:rPr>
          <w:rFonts w:ascii="Arial" w:hAnsi="Arial" w:cs="Arial"/>
          <w:b/>
          <w:sz w:val="22"/>
          <w:szCs w:val="22"/>
        </w:rPr>
        <w:t>Principal</w:t>
      </w:r>
      <w:r w:rsidRPr="00177170">
        <w:rPr>
          <w:rFonts w:ascii="Arial" w:hAnsi="Arial" w:cs="Arial"/>
          <w:b/>
          <w:spacing w:val="-8"/>
          <w:sz w:val="22"/>
          <w:szCs w:val="22"/>
        </w:rPr>
        <w:t xml:space="preserve"> </w:t>
      </w:r>
      <w:r w:rsidRPr="00177170">
        <w:rPr>
          <w:rFonts w:ascii="Arial" w:hAnsi="Arial" w:cs="Arial"/>
          <w:sz w:val="22"/>
          <w:szCs w:val="22"/>
        </w:rPr>
        <w:t>means</w:t>
      </w:r>
      <w:r w:rsidRPr="00177170">
        <w:rPr>
          <w:rFonts w:ascii="Arial" w:hAnsi="Arial" w:cs="Arial"/>
          <w:spacing w:val="-7"/>
          <w:sz w:val="22"/>
          <w:szCs w:val="22"/>
        </w:rPr>
        <w:t xml:space="preserve"> </w:t>
      </w:r>
      <w:r w:rsidRPr="00177170">
        <w:rPr>
          <w:rFonts w:ascii="Arial" w:hAnsi="Arial" w:cs="Arial"/>
          <w:sz w:val="22"/>
          <w:szCs w:val="22"/>
        </w:rPr>
        <w:t xml:space="preserve">the owner and or the Board of Management, or their delegate, of </w:t>
      </w:r>
      <w:r w:rsidR="006F1610">
        <w:rPr>
          <w:rFonts w:ascii="Arial" w:hAnsi="Arial" w:cs="Arial"/>
          <w:sz w:val="22"/>
          <w:szCs w:val="22"/>
        </w:rPr>
        <w:t>Hope Disability Support Pty Ltd</w:t>
      </w:r>
    </w:p>
    <w:p w14:paraId="77AF5BA0" w14:textId="41EA72BC" w:rsidR="00177170" w:rsidRPr="00177170" w:rsidRDefault="00177170" w:rsidP="00837E9A">
      <w:pPr>
        <w:pStyle w:val="ListParagraph"/>
        <w:numPr>
          <w:ilvl w:val="0"/>
          <w:numId w:val="25"/>
        </w:numPr>
        <w:spacing w:line="276" w:lineRule="auto"/>
        <w:rPr>
          <w:rFonts w:ascii="Arial" w:hAnsi="Arial" w:cs="Arial"/>
          <w:sz w:val="22"/>
          <w:szCs w:val="22"/>
        </w:rPr>
      </w:pPr>
      <w:r w:rsidRPr="00177170">
        <w:rPr>
          <w:rFonts w:ascii="Arial" w:hAnsi="Arial" w:cs="Arial"/>
          <w:b/>
          <w:sz w:val="22"/>
          <w:szCs w:val="22"/>
        </w:rPr>
        <w:t>Related</w:t>
      </w:r>
      <w:r w:rsidRPr="00177170">
        <w:rPr>
          <w:rFonts w:ascii="Arial" w:hAnsi="Arial" w:cs="Arial"/>
          <w:b/>
          <w:spacing w:val="-5"/>
          <w:sz w:val="22"/>
          <w:szCs w:val="22"/>
        </w:rPr>
        <w:t xml:space="preserve"> </w:t>
      </w:r>
      <w:r w:rsidRPr="00177170">
        <w:rPr>
          <w:rFonts w:ascii="Arial" w:hAnsi="Arial" w:cs="Arial"/>
          <w:b/>
          <w:sz w:val="22"/>
          <w:szCs w:val="22"/>
        </w:rPr>
        <w:t>Documentation</w:t>
      </w:r>
      <w:r w:rsidRPr="00177170">
        <w:rPr>
          <w:rFonts w:ascii="Arial" w:hAnsi="Arial" w:cs="Arial"/>
          <w:b/>
          <w:spacing w:val="-6"/>
          <w:sz w:val="22"/>
          <w:szCs w:val="22"/>
        </w:rPr>
        <w:t xml:space="preserve"> </w:t>
      </w:r>
      <w:r w:rsidRPr="00177170">
        <w:rPr>
          <w:rFonts w:ascii="Arial" w:hAnsi="Arial" w:cs="Arial"/>
          <w:sz w:val="22"/>
          <w:szCs w:val="22"/>
        </w:rPr>
        <w:t>has</w:t>
      </w:r>
      <w:r w:rsidRPr="00177170">
        <w:rPr>
          <w:rFonts w:ascii="Arial" w:hAnsi="Arial" w:cs="Arial"/>
          <w:spacing w:val="-5"/>
          <w:sz w:val="22"/>
          <w:szCs w:val="22"/>
        </w:rPr>
        <w:t xml:space="preserve"> </w:t>
      </w:r>
      <w:r w:rsidRPr="00177170">
        <w:rPr>
          <w:rFonts w:ascii="Arial" w:hAnsi="Arial" w:cs="Arial"/>
          <w:sz w:val="22"/>
          <w:szCs w:val="22"/>
        </w:rPr>
        <w:t>the</w:t>
      </w:r>
      <w:r w:rsidRPr="00177170">
        <w:rPr>
          <w:rFonts w:ascii="Arial" w:hAnsi="Arial" w:cs="Arial"/>
          <w:spacing w:val="-5"/>
          <w:sz w:val="22"/>
          <w:szCs w:val="22"/>
        </w:rPr>
        <w:t xml:space="preserve"> </w:t>
      </w:r>
      <w:r w:rsidRPr="00177170">
        <w:rPr>
          <w:rFonts w:ascii="Arial" w:hAnsi="Arial" w:cs="Arial"/>
          <w:sz w:val="22"/>
          <w:szCs w:val="22"/>
        </w:rPr>
        <w:t>meaning</w:t>
      </w:r>
      <w:r w:rsidRPr="00177170">
        <w:rPr>
          <w:rFonts w:ascii="Arial" w:hAnsi="Arial" w:cs="Arial"/>
          <w:spacing w:val="-5"/>
          <w:sz w:val="22"/>
          <w:szCs w:val="22"/>
        </w:rPr>
        <w:t xml:space="preserve"> </w:t>
      </w:r>
      <w:r w:rsidRPr="00177170">
        <w:rPr>
          <w:rFonts w:ascii="Arial" w:hAnsi="Arial" w:cs="Arial"/>
          <w:sz w:val="22"/>
          <w:szCs w:val="22"/>
        </w:rPr>
        <w:t>given</w:t>
      </w:r>
      <w:r w:rsidRPr="00177170">
        <w:rPr>
          <w:rFonts w:ascii="Arial" w:hAnsi="Arial" w:cs="Arial"/>
          <w:spacing w:val="-5"/>
          <w:sz w:val="22"/>
          <w:szCs w:val="22"/>
        </w:rPr>
        <w:t xml:space="preserve"> </w:t>
      </w:r>
      <w:r w:rsidRPr="00177170">
        <w:rPr>
          <w:rFonts w:ascii="Arial" w:hAnsi="Arial" w:cs="Arial"/>
          <w:sz w:val="22"/>
          <w:szCs w:val="22"/>
        </w:rPr>
        <w:t>to</w:t>
      </w:r>
      <w:r w:rsidRPr="00177170">
        <w:rPr>
          <w:rFonts w:ascii="Arial" w:hAnsi="Arial" w:cs="Arial"/>
          <w:spacing w:val="-5"/>
          <w:sz w:val="22"/>
          <w:szCs w:val="22"/>
        </w:rPr>
        <w:t xml:space="preserve"> </w:t>
      </w:r>
      <w:r w:rsidRPr="00177170">
        <w:rPr>
          <w:rFonts w:ascii="Arial" w:hAnsi="Arial" w:cs="Arial"/>
          <w:sz w:val="22"/>
          <w:szCs w:val="22"/>
        </w:rPr>
        <w:t>that</w:t>
      </w:r>
      <w:r w:rsidRPr="00177170">
        <w:rPr>
          <w:rFonts w:ascii="Arial" w:hAnsi="Arial" w:cs="Arial"/>
          <w:spacing w:val="-5"/>
          <w:sz w:val="22"/>
          <w:szCs w:val="22"/>
        </w:rPr>
        <w:t xml:space="preserve"> </w:t>
      </w:r>
      <w:r w:rsidRPr="00177170">
        <w:rPr>
          <w:rFonts w:ascii="Arial" w:hAnsi="Arial" w:cs="Arial"/>
          <w:sz w:val="22"/>
          <w:szCs w:val="22"/>
        </w:rPr>
        <w:t>term</w:t>
      </w:r>
      <w:r w:rsidRPr="00177170">
        <w:rPr>
          <w:rFonts w:ascii="Arial" w:hAnsi="Arial" w:cs="Arial"/>
          <w:spacing w:val="-5"/>
          <w:sz w:val="22"/>
          <w:szCs w:val="22"/>
        </w:rPr>
        <w:t xml:space="preserve"> </w:t>
      </w:r>
      <w:r w:rsidRPr="00177170">
        <w:rPr>
          <w:rFonts w:ascii="Arial" w:hAnsi="Arial" w:cs="Arial"/>
          <w:sz w:val="22"/>
          <w:szCs w:val="22"/>
        </w:rPr>
        <w:t>in</w:t>
      </w:r>
      <w:r w:rsidRPr="00177170">
        <w:rPr>
          <w:rFonts w:ascii="Arial" w:hAnsi="Arial" w:cs="Arial"/>
          <w:spacing w:val="-5"/>
          <w:sz w:val="22"/>
          <w:szCs w:val="22"/>
        </w:rPr>
        <w:t xml:space="preserve"> </w:t>
      </w:r>
      <w:r w:rsidRPr="00177170">
        <w:rPr>
          <w:rFonts w:ascii="Arial" w:hAnsi="Arial" w:cs="Arial"/>
          <w:sz w:val="22"/>
          <w:szCs w:val="22"/>
        </w:rPr>
        <w:t>Section</w:t>
      </w:r>
      <w:r w:rsidRPr="00177170">
        <w:rPr>
          <w:rFonts w:ascii="Arial" w:hAnsi="Arial" w:cs="Arial"/>
          <w:spacing w:val="-5"/>
          <w:sz w:val="22"/>
          <w:szCs w:val="22"/>
        </w:rPr>
        <w:t xml:space="preserve"> </w:t>
      </w:r>
      <w:r w:rsidRPr="00177170">
        <w:rPr>
          <w:rFonts w:ascii="Arial" w:hAnsi="Arial" w:cs="Arial"/>
          <w:sz w:val="22"/>
          <w:szCs w:val="22"/>
        </w:rPr>
        <w:t>1.1.</w:t>
      </w:r>
    </w:p>
    <w:p w14:paraId="1E212C6B" w14:textId="5EED6D2A" w:rsidR="00177170" w:rsidRPr="00177170" w:rsidRDefault="00177170" w:rsidP="00837E9A">
      <w:pPr>
        <w:numPr>
          <w:ilvl w:val="0"/>
          <w:numId w:val="25"/>
        </w:numPr>
        <w:spacing w:line="276" w:lineRule="auto"/>
        <w:ind w:right="56"/>
        <w:rPr>
          <w:rFonts w:ascii="Arial" w:hAnsi="Arial" w:cs="Arial"/>
          <w:sz w:val="22"/>
          <w:szCs w:val="22"/>
        </w:rPr>
      </w:pPr>
      <w:r w:rsidRPr="00177170">
        <w:rPr>
          <w:rFonts w:ascii="Arial" w:hAnsi="Arial" w:cs="Arial"/>
          <w:b/>
          <w:sz w:val="22"/>
          <w:szCs w:val="22"/>
        </w:rPr>
        <w:t>Worker</w:t>
      </w:r>
      <w:r w:rsidRPr="00177170">
        <w:rPr>
          <w:rFonts w:ascii="Arial" w:hAnsi="Arial" w:cs="Arial"/>
          <w:b/>
          <w:spacing w:val="-6"/>
          <w:sz w:val="22"/>
          <w:szCs w:val="22"/>
        </w:rPr>
        <w:t xml:space="preserve"> </w:t>
      </w:r>
      <w:r w:rsidRPr="00177170">
        <w:rPr>
          <w:rFonts w:ascii="Arial" w:hAnsi="Arial" w:cs="Arial"/>
          <w:sz w:val="22"/>
          <w:szCs w:val="22"/>
        </w:rPr>
        <w:t>means</w:t>
      </w:r>
      <w:r w:rsidRPr="00177170">
        <w:rPr>
          <w:rFonts w:ascii="Arial" w:hAnsi="Arial" w:cs="Arial"/>
          <w:spacing w:val="-5"/>
          <w:sz w:val="22"/>
          <w:szCs w:val="22"/>
        </w:rPr>
        <w:t xml:space="preserve"> </w:t>
      </w:r>
      <w:r w:rsidRPr="00177170">
        <w:rPr>
          <w:rFonts w:ascii="Arial" w:hAnsi="Arial" w:cs="Arial"/>
          <w:sz w:val="22"/>
          <w:szCs w:val="22"/>
        </w:rPr>
        <w:t>a</w:t>
      </w:r>
      <w:r w:rsidRPr="00177170">
        <w:rPr>
          <w:rFonts w:ascii="Arial" w:hAnsi="Arial" w:cs="Arial"/>
          <w:spacing w:val="-5"/>
          <w:sz w:val="22"/>
          <w:szCs w:val="22"/>
        </w:rPr>
        <w:t xml:space="preserve"> </w:t>
      </w:r>
      <w:r w:rsidRPr="00177170">
        <w:rPr>
          <w:rFonts w:ascii="Arial" w:hAnsi="Arial" w:cs="Arial"/>
          <w:sz w:val="22"/>
          <w:szCs w:val="22"/>
        </w:rPr>
        <w:t>permanent,</w:t>
      </w:r>
      <w:r w:rsidRPr="00177170">
        <w:rPr>
          <w:rFonts w:ascii="Arial" w:hAnsi="Arial" w:cs="Arial"/>
          <w:spacing w:val="-5"/>
          <w:sz w:val="22"/>
          <w:szCs w:val="22"/>
        </w:rPr>
        <w:t xml:space="preserve"> </w:t>
      </w:r>
      <w:r w:rsidRPr="00177170">
        <w:rPr>
          <w:rFonts w:ascii="Arial" w:hAnsi="Arial" w:cs="Arial"/>
          <w:sz w:val="22"/>
          <w:szCs w:val="22"/>
        </w:rPr>
        <w:t>fixed</w:t>
      </w:r>
      <w:r w:rsidRPr="00177170">
        <w:rPr>
          <w:rFonts w:ascii="Arial" w:hAnsi="Arial" w:cs="Arial"/>
          <w:spacing w:val="-6"/>
          <w:sz w:val="22"/>
          <w:szCs w:val="22"/>
        </w:rPr>
        <w:t xml:space="preserve"> </w:t>
      </w:r>
      <w:r w:rsidRPr="00177170">
        <w:rPr>
          <w:rFonts w:ascii="Arial" w:hAnsi="Arial" w:cs="Arial"/>
          <w:sz w:val="22"/>
          <w:szCs w:val="22"/>
        </w:rPr>
        <w:t>term</w:t>
      </w:r>
      <w:r w:rsidRPr="00177170">
        <w:rPr>
          <w:rFonts w:ascii="Arial" w:hAnsi="Arial" w:cs="Arial"/>
          <w:spacing w:val="-5"/>
          <w:sz w:val="22"/>
          <w:szCs w:val="22"/>
        </w:rPr>
        <w:t xml:space="preserve"> </w:t>
      </w:r>
      <w:r w:rsidRPr="00177170">
        <w:rPr>
          <w:rFonts w:ascii="Arial" w:hAnsi="Arial" w:cs="Arial"/>
          <w:sz w:val="22"/>
          <w:szCs w:val="22"/>
        </w:rPr>
        <w:t>or</w:t>
      </w:r>
      <w:r w:rsidRPr="00177170">
        <w:rPr>
          <w:rFonts w:ascii="Arial" w:hAnsi="Arial" w:cs="Arial"/>
          <w:spacing w:val="-5"/>
          <w:sz w:val="22"/>
          <w:szCs w:val="22"/>
        </w:rPr>
        <w:t xml:space="preserve"> </w:t>
      </w:r>
      <w:r w:rsidRPr="00177170">
        <w:rPr>
          <w:rFonts w:ascii="Arial" w:hAnsi="Arial" w:cs="Arial"/>
          <w:sz w:val="22"/>
          <w:szCs w:val="22"/>
        </w:rPr>
        <w:t>casual</w:t>
      </w:r>
      <w:r w:rsidRPr="00177170">
        <w:rPr>
          <w:rFonts w:ascii="Arial" w:hAnsi="Arial" w:cs="Arial"/>
          <w:spacing w:val="-5"/>
          <w:sz w:val="22"/>
          <w:szCs w:val="22"/>
        </w:rPr>
        <w:t xml:space="preserve"> </w:t>
      </w:r>
      <w:r w:rsidRPr="00177170">
        <w:rPr>
          <w:rFonts w:ascii="Arial" w:hAnsi="Arial" w:cs="Arial"/>
          <w:sz w:val="22"/>
          <w:szCs w:val="22"/>
        </w:rPr>
        <w:t>member</w:t>
      </w:r>
      <w:r w:rsidRPr="00177170">
        <w:rPr>
          <w:rFonts w:ascii="Arial" w:hAnsi="Arial" w:cs="Arial"/>
          <w:spacing w:val="-6"/>
          <w:sz w:val="22"/>
          <w:szCs w:val="22"/>
        </w:rPr>
        <w:t xml:space="preserve"> </w:t>
      </w:r>
      <w:r w:rsidRPr="00177170">
        <w:rPr>
          <w:rFonts w:ascii="Arial" w:hAnsi="Arial" w:cs="Arial"/>
          <w:sz w:val="22"/>
          <w:szCs w:val="22"/>
        </w:rPr>
        <w:t>of</w:t>
      </w:r>
      <w:r w:rsidRPr="00177170">
        <w:rPr>
          <w:rFonts w:ascii="Arial" w:hAnsi="Arial" w:cs="Arial"/>
          <w:spacing w:val="-5"/>
          <w:sz w:val="22"/>
          <w:szCs w:val="22"/>
        </w:rPr>
        <w:t xml:space="preserve"> </w:t>
      </w:r>
      <w:r w:rsidRPr="00177170">
        <w:rPr>
          <w:rFonts w:ascii="Arial" w:hAnsi="Arial" w:cs="Arial"/>
          <w:sz w:val="22"/>
          <w:szCs w:val="22"/>
        </w:rPr>
        <w:t>staff,</w:t>
      </w:r>
      <w:r w:rsidRPr="00177170">
        <w:rPr>
          <w:rFonts w:ascii="Arial" w:hAnsi="Arial" w:cs="Arial"/>
          <w:spacing w:val="-5"/>
          <w:sz w:val="22"/>
          <w:szCs w:val="22"/>
        </w:rPr>
        <w:t xml:space="preserve"> </w:t>
      </w:r>
      <w:r w:rsidRPr="00177170">
        <w:rPr>
          <w:rFonts w:ascii="Arial" w:hAnsi="Arial" w:cs="Arial"/>
          <w:sz w:val="22"/>
          <w:szCs w:val="22"/>
        </w:rPr>
        <w:t>a</w:t>
      </w:r>
      <w:r w:rsidRPr="00177170">
        <w:rPr>
          <w:rFonts w:ascii="Arial" w:hAnsi="Arial" w:cs="Arial"/>
          <w:spacing w:val="-5"/>
          <w:sz w:val="22"/>
          <w:szCs w:val="22"/>
        </w:rPr>
        <w:t xml:space="preserve"> </w:t>
      </w:r>
      <w:r w:rsidRPr="00177170">
        <w:rPr>
          <w:rFonts w:ascii="Arial" w:hAnsi="Arial" w:cs="Arial"/>
          <w:sz w:val="22"/>
          <w:szCs w:val="22"/>
        </w:rPr>
        <w:t>contractor</w:t>
      </w:r>
      <w:r w:rsidRPr="00177170">
        <w:rPr>
          <w:rFonts w:ascii="Arial" w:hAnsi="Arial" w:cs="Arial"/>
          <w:spacing w:val="-5"/>
          <w:sz w:val="22"/>
          <w:szCs w:val="22"/>
        </w:rPr>
        <w:t xml:space="preserve"> </w:t>
      </w:r>
      <w:r w:rsidRPr="00177170">
        <w:rPr>
          <w:rFonts w:ascii="Arial" w:hAnsi="Arial" w:cs="Arial"/>
          <w:sz w:val="22"/>
          <w:szCs w:val="22"/>
        </w:rPr>
        <w:t>or</w:t>
      </w:r>
      <w:r w:rsidRPr="00177170">
        <w:rPr>
          <w:rFonts w:ascii="Arial" w:hAnsi="Arial" w:cs="Arial"/>
          <w:spacing w:val="-6"/>
          <w:sz w:val="22"/>
          <w:szCs w:val="22"/>
        </w:rPr>
        <w:t xml:space="preserve"> </w:t>
      </w:r>
      <w:r w:rsidRPr="00177170">
        <w:rPr>
          <w:rFonts w:ascii="Arial" w:hAnsi="Arial" w:cs="Arial"/>
          <w:sz w:val="22"/>
          <w:szCs w:val="22"/>
        </w:rPr>
        <w:t>volunteer</w:t>
      </w:r>
      <w:r w:rsidRPr="00177170">
        <w:rPr>
          <w:rFonts w:ascii="Arial" w:hAnsi="Arial" w:cs="Arial"/>
          <w:spacing w:val="-5"/>
          <w:sz w:val="22"/>
          <w:szCs w:val="22"/>
        </w:rPr>
        <w:t xml:space="preserve"> </w:t>
      </w:r>
      <w:r w:rsidRPr="00177170">
        <w:rPr>
          <w:rFonts w:ascii="Arial" w:hAnsi="Arial" w:cs="Arial"/>
          <w:sz w:val="22"/>
          <w:szCs w:val="22"/>
        </w:rPr>
        <w:t>employed</w:t>
      </w:r>
      <w:r w:rsidRPr="00177170">
        <w:rPr>
          <w:rFonts w:ascii="Arial" w:hAnsi="Arial" w:cs="Arial"/>
          <w:spacing w:val="-5"/>
          <w:sz w:val="22"/>
          <w:szCs w:val="22"/>
        </w:rPr>
        <w:t xml:space="preserve"> </w:t>
      </w:r>
      <w:r w:rsidRPr="00177170">
        <w:rPr>
          <w:rFonts w:ascii="Arial" w:hAnsi="Arial" w:cs="Arial"/>
          <w:sz w:val="22"/>
          <w:szCs w:val="22"/>
        </w:rPr>
        <w:t>or</w:t>
      </w:r>
      <w:r w:rsidRPr="00177170">
        <w:rPr>
          <w:rFonts w:ascii="Arial" w:hAnsi="Arial" w:cs="Arial"/>
          <w:spacing w:val="1"/>
          <w:sz w:val="22"/>
          <w:szCs w:val="22"/>
        </w:rPr>
        <w:t xml:space="preserve"> </w:t>
      </w:r>
      <w:r w:rsidRPr="00177170">
        <w:rPr>
          <w:rFonts w:ascii="Arial" w:hAnsi="Arial" w:cs="Arial"/>
          <w:sz w:val="22"/>
          <w:szCs w:val="22"/>
        </w:rPr>
        <w:t>otherwise</w:t>
      </w:r>
      <w:r w:rsidRPr="00177170">
        <w:rPr>
          <w:rFonts w:ascii="Arial" w:hAnsi="Arial" w:cs="Arial"/>
          <w:spacing w:val="-3"/>
          <w:sz w:val="22"/>
          <w:szCs w:val="22"/>
        </w:rPr>
        <w:t xml:space="preserve"> </w:t>
      </w:r>
      <w:r w:rsidRPr="00177170">
        <w:rPr>
          <w:rFonts w:ascii="Arial" w:hAnsi="Arial" w:cs="Arial"/>
          <w:sz w:val="22"/>
          <w:szCs w:val="22"/>
        </w:rPr>
        <w:t>engaged</w:t>
      </w:r>
      <w:r w:rsidRPr="00177170">
        <w:rPr>
          <w:rFonts w:ascii="Arial" w:hAnsi="Arial" w:cs="Arial"/>
          <w:spacing w:val="-2"/>
          <w:sz w:val="22"/>
          <w:szCs w:val="22"/>
        </w:rPr>
        <w:t xml:space="preserve"> </w:t>
      </w:r>
      <w:r w:rsidRPr="00177170">
        <w:rPr>
          <w:rFonts w:ascii="Arial" w:hAnsi="Arial" w:cs="Arial"/>
          <w:sz w:val="22"/>
          <w:szCs w:val="22"/>
        </w:rPr>
        <w:t>by</w:t>
      </w:r>
      <w:r w:rsidRPr="00177170">
        <w:rPr>
          <w:rFonts w:ascii="Arial" w:hAnsi="Arial" w:cs="Arial"/>
          <w:spacing w:val="-2"/>
          <w:sz w:val="22"/>
          <w:szCs w:val="22"/>
        </w:rPr>
        <w:t xml:space="preserve"> </w:t>
      </w:r>
      <w:r w:rsidR="006F1610">
        <w:rPr>
          <w:rFonts w:ascii="Arial" w:hAnsi="Arial" w:cs="Arial"/>
          <w:spacing w:val="-1"/>
          <w:sz w:val="22"/>
          <w:szCs w:val="22"/>
        </w:rPr>
        <w:t>Hope Disability Support Pty Ltd</w:t>
      </w:r>
      <w:r w:rsidRPr="00177170">
        <w:rPr>
          <w:rFonts w:ascii="Arial" w:hAnsi="Arial" w:cs="Arial"/>
          <w:sz w:val="22"/>
          <w:szCs w:val="22"/>
        </w:rPr>
        <w:t xml:space="preserve"> and</w:t>
      </w:r>
      <w:r w:rsidRPr="00177170">
        <w:rPr>
          <w:rFonts w:ascii="Arial" w:hAnsi="Arial" w:cs="Arial"/>
          <w:spacing w:val="-2"/>
          <w:sz w:val="22"/>
          <w:szCs w:val="22"/>
        </w:rPr>
        <w:t xml:space="preserve"> </w:t>
      </w:r>
      <w:r w:rsidRPr="00177170">
        <w:rPr>
          <w:rFonts w:ascii="Arial" w:hAnsi="Arial" w:cs="Arial"/>
          <w:sz w:val="22"/>
          <w:szCs w:val="22"/>
        </w:rPr>
        <w:t>includes</w:t>
      </w:r>
      <w:r w:rsidRPr="00177170">
        <w:rPr>
          <w:rFonts w:ascii="Arial" w:hAnsi="Arial" w:cs="Arial"/>
          <w:spacing w:val="-2"/>
          <w:sz w:val="22"/>
          <w:szCs w:val="22"/>
        </w:rPr>
        <w:t xml:space="preserve"> </w:t>
      </w:r>
      <w:r w:rsidRPr="00177170">
        <w:rPr>
          <w:rFonts w:ascii="Arial" w:hAnsi="Arial" w:cs="Arial"/>
          <w:sz w:val="22"/>
          <w:szCs w:val="22"/>
        </w:rPr>
        <w:t>the</w:t>
      </w:r>
      <w:r w:rsidRPr="00177170">
        <w:rPr>
          <w:rFonts w:ascii="Arial" w:hAnsi="Arial" w:cs="Arial"/>
          <w:spacing w:val="-2"/>
          <w:sz w:val="22"/>
          <w:szCs w:val="22"/>
        </w:rPr>
        <w:t xml:space="preserve"> </w:t>
      </w:r>
      <w:r w:rsidRPr="00177170">
        <w:rPr>
          <w:rFonts w:ascii="Arial" w:hAnsi="Arial" w:cs="Arial"/>
          <w:sz w:val="22"/>
          <w:szCs w:val="22"/>
        </w:rPr>
        <w:t xml:space="preserve">Principal and Key Management </w:t>
      </w:r>
      <w:r w:rsidR="00A50783" w:rsidRPr="00177170">
        <w:rPr>
          <w:rFonts w:ascii="Arial" w:hAnsi="Arial" w:cs="Arial"/>
          <w:sz w:val="22"/>
          <w:szCs w:val="22"/>
        </w:rPr>
        <w:t>Personnel.</w:t>
      </w:r>
      <w:r w:rsidR="00A50783">
        <w:rPr>
          <w:b/>
          <w:sz w:val="22"/>
          <w:szCs w:val="22"/>
        </w:rPr>
        <w:t xml:space="preserve"> </w:t>
      </w:r>
      <w:r w:rsidR="00A50783" w:rsidRPr="00177170">
        <w:rPr>
          <w:rFonts w:ascii="Arial" w:hAnsi="Arial" w:cs="Arial"/>
          <w:b/>
          <w:sz w:val="22"/>
          <w:szCs w:val="22"/>
        </w:rPr>
        <w:t>Worker</w:t>
      </w:r>
      <w:r w:rsidRPr="00177170">
        <w:rPr>
          <w:rFonts w:ascii="Arial" w:hAnsi="Arial" w:cs="Arial"/>
          <w:b/>
          <w:sz w:val="22"/>
          <w:szCs w:val="22"/>
        </w:rPr>
        <w:t xml:space="preserve"> Competency </w:t>
      </w:r>
      <w:r w:rsidRPr="00177170">
        <w:rPr>
          <w:rFonts w:ascii="Arial" w:hAnsi="Arial" w:cs="Arial"/>
          <w:sz w:val="22"/>
          <w:szCs w:val="22"/>
        </w:rPr>
        <w:t>means a worker who has been trained and assessed as competent by a person</w:t>
      </w:r>
      <w:r w:rsidRPr="00177170">
        <w:rPr>
          <w:rFonts w:ascii="Arial" w:hAnsi="Arial" w:cs="Arial"/>
          <w:spacing w:val="1"/>
          <w:sz w:val="22"/>
          <w:szCs w:val="22"/>
        </w:rPr>
        <w:t xml:space="preserve"> </w:t>
      </w:r>
      <w:r w:rsidRPr="00177170">
        <w:rPr>
          <w:rFonts w:ascii="Arial" w:hAnsi="Arial" w:cs="Arial"/>
          <w:sz w:val="22"/>
          <w:szCs w:val="22"/>
        </w:rPr>
        <w:t>deemed</w:t>
      </w:r>
      <w:r w:rsidRPr="00177170">
        <w:rPr>
          <w:rFonts w:ascii="Arial" w:hAnsi="Arial" w:cs="Arial"/>
          <w:spacing w:val="-7"/>
          <w:sz w:val="22"/>
          <w:szCs w:val="22"/>
        </w:rPr>
        <w:t xml:space="preserve"> </w:t>
      </w:r>
      <w:r w:rsidRPr="00177170">
        <w:rPr>
          <w:rFonts w:ascii="Arial" w:hAnsi="Arial" w:cs="Arial"/>
          <w:sz w:val="22"/>
          <w:szCs w:val="22"/>
        </w:rPr>
        <w:t>suitably</w:t>
      </w:r>
      <w:r w:rsidRPr="00177170">
        <w:rPr>
          <w:rFonts w:ascii="Arial" w:hAnsi="Arial" w:cs="Arial"/>
          <w:spacing w:val="-6"/>
          <w:sz w:val="22"/>
          <w:szCs w:val="22"/>
        </w:rPr>
        <w:t xml:space="preserve"> </w:t>
      </w:r>
      <w:r w:rsidRPr="00177170">
        <w:rPr>
          <w:rFonts w:ascii="Arial" w:hAnsi="Arial" w:cs="Arial"/>
          <w:sz w:val="22"/>
          <w:szCs w:val="22"/>
        </w:rPr>
        <w:t>skilled</w:t>
      </w:r>
      <w:r w:rsidRPr="00177170">
        <w:rPr>
          <w:rFonts w:ascii="Arial" w:hAnsi="Arial" w:cs="Arial"/>
          <w:spacing w:val="-6"/>
          <w:sz w:val="22"/>
          <w:szCs w:val="22"/>
        </w:rPr>
        <w:t xml:space="preserve"> </w:t>
      </w:r>
      <w:r w:rsidRPr="00177170">
        <w:rPr>
          <w:rFonts w:ascii="Arial" w:hAnsi="Arial" w:cs="Arial"/>
          <w:sz w:val="22"/>
          <w:szCs w:val="22"/>
        </w:rPr>
        <w:t>by</w:t>
      </w:r>
      <w:r w:rsidRPr="00177170">
        <w:rPr>
          <w:rFonts w:ascii="Arial" w:hAnsi="Arial" w:cs="Arial"/>
          <w:spacing w:val="-6"/>
          <w:sz w:val="22"/>
          <w:szCs w:val="22"/>
        </w:rPr>
        <w:t xml:space="preserve"> </w:t>
      </w:r>
      <w:r w:rsidR="006F1610">
        <w:rPr>
          <w:rFonts w:ascii="Arial" w:hAnsi="Arial" w:cs="Arial"/>
          <w:sz w:val="22"/>
          <w:szCs w:val="22"/>
        </w:rPr>
        <w:t>Hope Disability Support Pty Ltd</w:t>
      </w:r>
      <w:r w:rsidRPr="00177170">
        <w:rPr>
          <w:rFonts w:ascii="Arial" w:hAnsi="Arial" w:cs="Arial"/>
          <w:spacing w:val="-6"/>
          <w:sz w:val="22"/>
          <w:szCs w:val="22"/>
        </w:rPr>
        <w:t xml:space="preserve"> </w:t>
      </w:r>
      <w:r w:rsidRPr="00177170">
        <w:rPr>
          <w:rFonts w:ascii="Arial" w:hAnsi="Arial" w:cs="Arial"/>
          <w:sz w:val="22"/>
          <w:szCs w:val="22"/>
        </w:rPr>
        <w:t>to</w:t>
      </w:r>
      <w:r w:rsidRPr="00177170">
        <w:rPr>
          <w:rFonts w:ascii="Arial" w:hAnsi="Arial" w:cs="Arial"/>
          <w:spacing w:val="-6"/>
          <w:sz w:val="22"/>
          <w:szCs w:val="22"/>
        </w:rPr>
        <w:t xml:space="preserve"> </w:t>
      </w:r>
      <w:r w:rsidRPr="00177170">
        <w:rPr>
          <w:rFonts w:ascii="Arial" w:hAnsi="Arial" w:cs="Arial"/>
          <w:sz w:val="22"/>
          <w:szCs w:val="22"/>
        </w:rPr>
        <w:t>safely</w:t>
      </w:r>
      <w:r w:rsidRPr="00177170">
        <w:rPr>
          <w:rFonts w:ascii="Arial" w:hAnsi="Arial" w:cs="Arial"/>
          <w:spacing w:val="-6"/>
          <w:sz w:val="22"/>
          <w:szCs w:val="22"/>
        </w:rPr>
        <w:t xml:space="preserve"> </w:t>
      </w:r>
      <w:r w:rsidRPr="00177170">
        <w:rPr>
          <w:rFonts w:ascii="Arial" w:hAnsi="Arial" w:cs="Arial"/>
          <w:sz w:val="22"/>
          <w:szCs w:val="22"/>
        </w:rPr>
        <w:t>and</w:t>
      </w:r>
      <w:r w:rsidRPr="00177170">
        <w:rPr>
          <w:rFonts w:ascii="Arial" w:hAnsi="Arial" w:cs="Arial"/>
          <w:spacing w:val="-7"/>
          <w:sz w:val="22"/>
          <w:szCs w:val="22"/>
        </w:rPr>
        <w:t xml:space="preserve"> </w:t>
      </w:r>
      <w:r w:rsidRPr="00177170">
        <w:rPr>
          <w:rFonts w:ascii="Arial" w:hAnsi="Arial" w:cs="Arial"/>
          <w:sz w:val="22"/>
          <w:szCs w:val="22"/>
        </w:rPr>
        <w:t>appropriately</w:t>
      </w:r>
      <w:r w:rsidRPr="00177170">
        <w:rPr>
          <w:rFonts w:ascii="Arial" w:hAnsi="Arial" w:cs="Arial"/>
          <w:spacing w:val="-6"/>
          <w:sz w:val="22"/>
          <w:szCs w:val="22"/>
        </w:rPr>
        <w:t xml:space="preserve"> </w:t>
      </w:r>
      <w:r w:rsidRPr="00177170">
        <w:rPr>
          <w:rFonts w:ascii="Arial" w:hAnsi="Arial" w:cs="Arial"/>
          <w:sz w:val="22"/>
          <w:szCs w:val="22"/>
        </w:rPr>
        <w:t>perform</w:t>
      </w:r>
      <w:r w:rsidRPr="00177170">
        <w:rPr>
          <w:rFonts w:ascii="Arial" w:hAnsi="Arial" w:cs="Arial"/>
          <w:spacing w:val="-6"/>
          <w:sz w:val="22"/>
          <w:szCs w:val="22"/>
        </w:rPr>
        <w:t xml:space="preserve"> </w:t>
      </w:r>
      <w:r w:rsidRPr="00177170">
        <w:rPr>
          <w:rFonts w:ascii="Arial" w:hAnsi="Arial" w:cs="Arial"/>
          <w:sz w:val="22"/>
          <w:szCs w:val="22"/>
        </w:rPr>
        <w:t>a</w:t>
      </w:r>
      <w:r w:rsidRPr="00177170">
        <w:rPr>
          <w:rFonts w:ascii="Arial" w:hAnsi="Arial" w:cs="Arial"/>
          <w:spacing w:val="-6"/>
          <w:sz w:val="22"/>
          <w:szCs w:val="22"/>
        </w:rPr>
        <w:t xml:space="preserve"> </w:t>
      </w:r>
      <w:r w:rsidRPr="00177170">
        <w:rPr>
          <w:rFonts w:ascii="Arial" w:hAnsi="Arial" w:cs="Arial"/>
          <w:sz w:val="22"/>
          <w:szCs w:val="22"/>
        </w:rPr>
        <w:t>specified</w:t>
      </w:r>
      <w:r w:rsidRPr="00177170">
        <w:rPr>
          <w:rFonts w:ascii="Arial" w:hAnsi="Arial" w:cs="Arial"/>
          <w:spacing w:val="-6"/>
          <w:sz w:val="22"/>
          <w:szCs w:val="22"/>
        </w:rPr>
        <w:t xml:space="preserve"> </w:t>
      </w:r>
      <w:r w:rsidRPr="00177170">
        <w:rPr>
          <w:rFonts w:ascii="Arial" w:hAnsi="Arial" w:cs="Arial"/>
          <w:sz w:val="22"/>
          <w:szCs w:val="22"/>
        </w:rPr>
        <w:t>task</w:t>
      </w:r>
      <w:r w:rsidRPr="00177170">
        <w:rPr>
          <w:rFonts w:ascii="Arial" w:hAnsi="Arial" w:cs="Arial"/>
          <w:spacing w:val="1"/>
          <w:sz w:val="22"/>
          <w:szCs w:val="22"/>
        </w:rPr>
        <w:t xml:space="preserve"> </w:t>
      </w:r>
      <w:r w:rsidRPr="00177170">
        <w:rPr>
          <w:rFonts w:ascii="Arial" w:hAnsi="Arial" w:cs="Arial"/>
          <w:sz w:val="22"/>
          <w:szCs w:val="22"/>
        </w:rPr>
        <w:t>as</w:t>
      </w:r>
      <w:r w:rsidRPr="00177170">
        <w:rPr>
          <w:rFonts w:ascii="Arial" w:hAnsi="Arial" w:cs="Arial"/>
          <w:spacing w:val="-2"/>
          <w:sz w:val="22"/>
          <w:szCs w:val="22"/>
        </w:rPr>
        <w:t xml:space="preserve"> </w:t>
      </w:r>
      <w:r w:rsidRPr="00177170">
        <w:rPr>
          <w:rFonts w:ascii="Arial" w:hAnsi="Arial" w:cs="Arial"/>
          <w:sz w:val="22"/>
          <w:szCs w:val="22"/>
        </w:rPr>
        <w:t>a</w:t>
      </w:r>
      <w:r w:rsidRPr="00177170">
        <w:rPr>
          <w:rFonts w:ascii="Arial" w:hAnsi="Arial" w:cs="Arial"/>
          <w:spacing w:val="-1"/>
          <w:sz w:val="22"/>
          <w:szCs w:val="22"/>
        </w:rPr>
        <w:t xml:space="preserve"> </w:t>
      </w:r>
      <w:r w:rsidRPr="00177170">
        <w:rPr>
          <w:rFonts w:ascii="Arial" w:hAnsi="Arial" w:cs="Arial"/>
          <w:sz w:val="22"/>
          <w:szCs w:val="22"/>
        </w:rPr>
        <w:t>worker.</w:t>
      </w:r>
    </w:p>
    <w:p w14:paraId="79B1DA36" w14:textId="71EFE281" w:rsidR="00177170" w:rsidRPr="00177170" w:rsidRDefault="00177170" w:rsidP="00837E9A">
      <w:pPr>
        <w:numPr>
          <w:ilvl w:val="0"/>
          <w:numId w:val="25"/>
        </w:numPr>
        <w:spacing w:line="276" w:lineRule="auto"/>
        <w:ind w:right="56"/>
        <w:rPr>
          <w:rFonts w:ascii="Arial" w:hAnsi="Arial" w:cs="Arial"/>
          <w:sz w:val="22"/>
          <w:szCs w:val="22"/>
        </w:rPr>
      </w:pPr>
      <w:r w:rsidRPr="00177170">
        <w:rPr>
          <w:rFonts w:ascii="Arial" w:hAnsi="Arial" w:cs="Arial"/>
          <w:b/>
          <w:sz w:val="22"/>
          <w:szCs w:val="22"/>
        </w:rPr>
        <w:t xml:space="preserve">Key Management Personnel </w:t>
      </w:r>
      <w:r w:rsidRPr="00177170">
        <w:rPr>
          <w:rFonts w:ascii="Arial" w:hAnsi="Arial" w:cs="Arial"/>
          <w:bCs/>
          <w:sz w:val="22"/>
          <w:szCs w:val="22"/>
        </w:rPr>
        <w:t xml:space="preserve">means </w:t>
      </w:r>
      <w:r w:rsidRPr="00177170">
        <w:rPr>
          <w:rFonts w:ascii="Arial" w:hAnsi="Arial" w:cs="Arial"/>
          <w:sz w:val="22"/>
          <w:szCs w:val="22"/>
        </w:rPr>
        <w:t>key</w:t>
      </w:r>
      <w:r w:rsidRPr="00177170">
        <w:rPr>
          <w:rFonts w:ascii="Arial" w:hAnsi="Arial" w:cs="Arial"/>
          <w:spacing w:val="1"/>
          <w:sz w:val="22"/>
          <w:szCs w:val="22"/>
        </w:rPr>
        <w:t xml:space="preserve"> </w:t>
      </w:r>
      <w:r w:rsidRPr="00177170">
        <w:rPr>
          <w:rFonts w:ascii="Arial" w:hAnsi="Arial" w:cs="Arial"/>
          <w:sz w:val="22"/>
          <w:szCs w:val="22"/>
        </w:rPr>
        <w:t>management</w:t>
      </w:r>
      <w:r w:rsidRPr="00177170">
        <w:rPr>
          <w:rFonts w:ascii="Arial" w:hAnsi="Arial" w:cs="Arial"/>
          <w:spacing w:val="-3"/>
          <w:sz w:val="22"/>
          <w:szCs w:val="22"/>
        </w:rPr>
        <w:t xml:space="preserve"> </w:t>
      </w:r>
      <w:r w:rsidRPr="00177170">
        <w:rPr>
          <w:rFonts w:ascii="Arial" w:hAnsi="Arial" w:cs="Arial"/>
          <w:sz w:val="22"/>
          <w:szCs w:val="22"/>
        </w:rPr>
        <w:t>personnel</w:t>
      </w:r>
      <w:r w:rsidRPr="00177170">
        <w:rPr>
          <w:rFonts w:ascii="Arial" w:hAnsi="Arial" w:cs="Arial"/>
          <w:spacing w:val="-2"/>
          <w:sz w:val="22"/>
          <w:szCs w:val="22"/>
        </w:rPr>
        <w:t xml:space="preserve"> </w:t>
      </w:r>
      <w:r w:rsidRPr="00177170">
        <w:rPr>
          <w:rFonts w:ascii="Arial" w:hAnsi="Arial" w:cs="Arial"/>
          <w:sz w:val="22"/>
          <w:szCs w:val="22"/>
        </w:rPr>
        <w:t>involved</w:t>
      </w:r>
      <w:r w:rsidRPr="00177170">
        <w:rPr>
          <w:rFonts w:ascii="Arial" w:hAnsi="Arial" w:cs="Arial"/>
          <w:spacing w:val="-3"/>
          <w:sz w:val="22"/>
          <w:szCs w:val="22"/>
        </w:rPr>
        <w:t xml:space="preserve"> </w:t>
      </w:r>
      <w:r w:rsidRPr="00177170">
        <w:rPr>
          <w:rFonts w:ascii="Arial" w:hAnsi="Arial" w:cs="Arial"/>
          <w:sz w:val="22"/>
          <w:szCs w:val="22"/>
        </w:rPr>
        <w:t>in</w:t>
      </w:r>
      <w:r w:rsidRPr="00177170">
        <w:rPr>
          <w:rFonts w:ascii="Arial" w:hAnsi="Arial" w:cs="Arial"/>
          <w:spacing w:val="-2"/>
          <w:sz w:val="22"/>
          <w:szCs w:val="22"/>
        </w:rPr>
        <w:t xml:space="preserve"> </w:t>
      </w:r>
      <w:r w:rsidR="006F1610">
        <w:rPr>
          <w:rFonts w:ascii="Arial" w:hAnsi="Arial" w:cs="Arial"/>
          <w:sz w:val="22"/>
          <w:szCs w:val="22"/>
        </w:rPr>
        <w:t>Hope Disability Support Pty Ltd</w:t>
      </w:r>
      <w:r w:rsidRPr="00177170">
        <w:rPr>
          <w:rFonts w:ascii="Arial" w:hAnsi="Arial" w:cs="Arial"/>
          <w:sz w:val="22"/>
          <w:szCs w:val="22"/>
        </w:rPr>
        <w:t>.</w:t>
      </w:r>
    </w:p>
    <w:p w14:paraId="1331F67C" w14:textId="77777777" w:rsidR="00177170" w:rsidRPr="00177170" w:rsidRDefault="00177170" w:rsidP="00837E9A">
      <w:pPr>
        <w:tabs>
          <w:tab w:val="left" w:pos="1665"/>
        </w:tabs>
        <w:spacing w:line="276" w:lineRule="auto"/>
        <w:ind w:right="318"/>
        <w:rPr>
          <w:rFonts w:ascii="Arial" w:hAnsi="Arial" w:cs="Arial"/>
          <w:b/>
          <w:bCs/>
          <w:sz w:val="22"/>
          <w:szCs w:val="22"/>
        </w:rPr>
      </w:pPr>
    </w:p>
    <w:p w14:paraId="7EC9B8BA" w14:textId="77777777" w:rsidR="00177170" w:rsidRPr="00177170" w:rsidRDefault="00177170" w:rsidP="00837E9A">
      <w:pPr>
        <w:tabs>
          <w:tab w:val="left" w:pos="1665"/>
        </w:tabs>
        <w:spacing w:line="276" w:lineRule="auto"/>
        <w:ind w:right="318"/>
        <w:rPr>
          <w:rFonts w:ascii="Arial" w:hAnsi="Arial" w:cs="Arial"/>
          <w:b/>
          <w:bCs/>
          <w:sz w:val="22"/>
          <w:szCs w:val="22"/>
        </w:rPr>
      </w:pPr>
    </w:p>
    <w:p w14:paraId="1BC0B4EE" w14:textId="4A8340B5" w:rsidR="00177170" w:rsidRPr="00177170" w:rsidRDefault="00177170" w:rsidP="003E6B5F">
      <w:pPr>
        <w:pStyle w:val="Heading2"/>
        <w:numPr>
          <w:ilvl w:val="0"/>
          <w:numId w:val="46"/>
        </w:numPr>
        <w:shd w:val="clear" w:color="auto" w:fill="D4EAF3" w:themeFill="accent1" w:themeFillTint="33"/>
        <w:spacing w:line="276" w:lineRule="auto"/>
        <w:rPr>
          <w:rFonts w:ascii="Arial" w:hAnsi="Arial" w:cs="Arial"/>
          <w:b/>
          <w:bCs/>
          <w:color w:val="auto"/>
        </w:rPr>
      </w:pPr>
      <w:bookmarkStart w:id="49" w:name="_Toc87445570"/>
      <w:r w:rsidRPr="00177170">
        <w:rPr>
          <w:rFonts w:ascii="Arial" w:hAnsi="Arial" w:cs="Arial"/>
          <w:b/>
          <w:bCs/>
          <w:color w:val="auto"/>
        </w:rPr>
        <w:t>Relevant</w:t>
      </w:r>
      <w:r w:rsidRPr="00177170">
        <w:rPr>
          <w:rFonts w:ascii="Arial" w:hAnsi="Arial" w:cs="Arial"/>
          <w:b/>
          <w:bCs/>
          <w:color w:val="auto"/>
          <w:spacing w:val="-9"/>
        </w:rPr>
        <w:t xml:space="preserve"> </w:t>
      </w:r>
      <w:r w:rsidRPr="00177170">
        <w:rPr>
          <w:rFonts w:ascii="Arial" w:hAnsi="Arial" w:cs="Arial"/>
          <w:b/>
          <w:bCs/>
          <w:color w:val="auto"/>
        </w:rPr>
        <w:t>Legislation,</w:t>
      </w:r>
      <w:r w:rsidRPr="00177170">
        <w:rPr>
          <w:rFonts w:ascii="Arial" w:hAnsi="Arial" w:cs="Arial"/>
          <w:b/>
          <w:bCs/>
          <w:color w:val="auto"/>
          <w:spacing w:val="-8"/>
        </w:rPr>
        <w:t xml:space="preserve"> </w:t>
      </w:r>
      <w:r w:rsidRPr="00177170">
        <w:rPr>
          <w:rFonts w:ascii="Arial" w:hAnsi="Arial" w:cs="Arial"/>
          <w:b/>
          <w:bCs/>
          <w:color w:val="auto"/>
        </w:rPr>
        <w:t>Regulations,</w:t>
      </w:r>
      <w:r w:rsidRPr="00177170">
        <w:rPr>
          <w:rFonts w:ascii="Arial" w:hAnsi="Arial" w:cs="Arial"/>
          <w:b/>
          <w:bCs/>
          <w:color w:val="auto"/>
          <w:spacing w:val="-8"/>
        </w:rPr>
        <w:t xml:space="preserve"> </w:t>
      </w:r>
      <w:r w:rsidRPr="00177170">
        <w:rPr>
          <w:rFonts w:ascii="Arial" w:hAnsi="Arial" w:cs="Arial"/>
          <w:b/>
          <w:bCs/>
          <w:color w:val="auto"/>
        </w:rPr>
        <w:t>Rules</w:t>
      </w:r>
      <w:r w:rsidRPr="00177170">
        <w:rPr>
          <w:rFonts w:ascii="Arial" w:hAnsi="Arial" w:cs="Arial"/>
          <w:b/>
          <w:bCs/>
          <w:color w:val="auto"/>
          <w:spacing w:val="-8"/>
        </w:rPr>
        <w:t xml:space="preserve"> </w:t>
      </w:r>
      <w:r w:rsidRPr="00177170">
        <w:rPr>
          <w:rFonts w:ascii="Arial" w:hAnsi="Arial" w:cs="Arial"/>
          <w:b/>
          <w:bCs/>
          <w:color w:val="auto"/>
        </w:rPr>
        <w:t>and</w:t>
      </w:r>
      <w:r w:rsidRPr="00177170">
        <w:rPr>
          <w:rFonts w:ascii="Arial" w:hAnsi="Arial" w:cs="Arial"/>
          <w:b/>
          <w:bCs/>
          <w:color w:val="auto"/>
          <w:spacing w:val="-8"/>
        </w:rPr>
        <w:t xml:space="preserve"> </w:t>
      </w:r>
      <w:r w:rsidRPr="00177170">
        <w:rPr>
          <w:rFonts w:ascii="Arial" w:hAnsi="Arial" w:cs="Arial"/>
          <w:b/>
          <w:bCs/>
          <w:color w:val="auto"/>
        </w:rPr>
        <w:t>Guidelines</w:t>
      </w:r>
      <w:bookmarkEnd w:id="49"/>
    </w:p>
    <w:p w14:paraId="4AE9BD97" w14:textId="77777777" w:rsidR="00177170" w:rsidRPr="00177170" w:rsidRDefault="00177170" w:rsidP="00837E9A">
      <w:pPr>
        <w:spacing w:before="8" w:line="276" w:lineRule="auto"/>
        <w:rPr>
          <w:rFonts w:ascii="Arial" w:hAnsi="Arial" w:cs="Arial"/>
          <w:b/>
          <w:sz w:val="22"/>
          <w:szCs w:val="22"/>
        </w:rPr>
      </w:pPr>
    </w:p>
    <w:p w14:paraId="1C825D18" w14:textId="503A2980" w:rsidR="001C084F" w:rsidRPr="00837E9A" w:rsidRDefault="00837E9A" w:rsidP="00837E9A">
      <w:pPr>
        <w:spacing w:line="276" w:lineRule="auto"/>
        <w:rPr>
          <w:rFonts w:ascii="Arial" w:hAnsi="Arial" w:cs="Arial"/>
          <w:sz w:val="22"/>
          <w:szCs w:val="22"/>
        </w:rPr>
      </w:pPr>
      <w:r w:rsidRPr="00177170">
        <w:rPr>
          <w:rFonts w:ascii="Arial" w:hAnsi="Arial" w:cs="Arial"/>
          <w:sz w:val="22"/>
          <w:szCs w:val="22"/>
        </w:rPr>
        <w:t>This policy is to be read in conjunction with the legislation listed in the Legislation register and other policies and procedures as mentioned</w:t>
      </w:r>
      <w:r w:rsidR="001C084F">
        <w:rPr>
          <w:rFonts w:ascii="Arial" w:hAnsi="Arial" w:cs="Arial"/>
          <w:sz w:val="22"/>
          <w:szCs w:val="22"/>
        </w:rPr>
        <w:t>:</w:t>
      </w:r>
    </w:p>
    <w:p w14:paraId="041B2D5D" w14:textId="67FF8F1A" w:rsidR="00177170" w:rsidRDefault="00000000" w:rsidP="00837E9A">
      <w:pPr>
        <w:numPr>
          <w:ilvl w:val="0"/>
          <w:numId w:val="25"/>
        </w:numPr>
        <w:spacing w:line="276" w:lineRule="auto"/>
        <w:ind w:right="56"/>
        <w:rPr>
          <w:sz w:val="22"/>
          <w:szCs w:val="22"/>
        </w:rPr>
      </w:pPr>
      <w:hyperlink r:id="rId33" w:history="1">
        <w:r w:rsidR="00837E9A" w:rsidRPr="006A21D0">
          <w:rPr>
            <w:rStyle w:val="BodyTextChar"/>
            <w:sz w:val="22"/>
            <w:szCs w:val="22"/>
          </w:rPr>
          <w:t>https://www.legislation.gov.au/Details/F2018L00629</w:t>
        </w:r>
      </w:hyperlink>
    </w:p>
    <w:p w14:paraId="5221D606" w14:textId="646587C6" w:rsidR="00AF056B" w:rsidRDefault="00AF056B" w:rsidP="00837E9A">
      <w:pPr>
        <w:numPr>
          <w:ilvl w:val="0"/>
          <w:numId w:val="25"/>
        </w:numPr>
        <w:spacing w:line="276" w:lineRule="auto"/>
        <w:ind w:right="56"/>
        <w:rPr>
          <w:sz w:val="22"/>
          <w:szCs w:val="22"/>
        </w:rPr>
      </w:pPr>
      <w:r>
        <w:rPr>
          <w:sz w:val="22"/>
          <w:szCs w:val="22"/>
        </w:rPr>
        <w:t>Business Plan</w:t>
      </w:r>
    </w:p>
    <w:p w14:paraId="26169F75" w14:textId="67132CF7" w:rsidR="00AF056B" w:rsidRDefault="00AF056B" w:rsidP="00837E9A">
      <w:pPr>
        <w:numPr>
          <w:ilvl w:val="0"/>
          <w:numId w:val="25"/>
        </w:numPr>
        <w:spacing w:line="276" w:lineRule="auto"/>
        <w:ind w:right="56"/>
        <w:rPr>
          <w:sz w:val="22"/>
          <w:szCs w:val="22"/>
        </w:rPr>
      </w:pPr>
      <w:r>
        <w:rPr>
          <w:sz w:val="22"/>
          <w:szCs w:val="22"/>
        </w:rPr>
        <w:t xml:space="preserve">Disability Support Worker </w:t>
      </w:r>
    </w:p>
    <w:p w14:paraId="65B0DF56" w14:textId="28D233FE" w:rsidR="00AF056B" w:rsidRDefault="00AF056B" w:rsidP="00837E9A">
      <w:pPr>
        <w:numPr>
          <w:ilvl w:val="0"/>
          <w:numId w:val="25"/>
        </w:numPr>
        <w:spacing w:line="276" w:lineRule="auto"/>
        <w:ind w:right="56"/>
        <w:rPr>
          <w:sz w:val="22"/>
          <w:szCs w:val="22"/>
        </w:rPr>
      </w:pPr>
      <w:r>
        <w:rPr>
          <w:sz w:val="22"/>
          <w:szCs w:val="22"/>
        </w:rPr>
        <w:t>Exit Interview Form</w:t>
      </w:r>
    </w:p>
    <w:p w14:paraId="2321552B" w14:textId="1F69F835" w:rsidR="00AF056B" w:rsidRDefault="00AF056B" w:rsidP="00837E9A">
      <w:pPr>
        <w:numPr>
          <w:ilvl w:val="0"/>
          <w:numId w:val="25"/>
        </w:numPr>
        <w:spacing w:line="276" w:lineRule="auto"/>
        <w:ind w:right="56"/>
        <w:rPr>
          <w:sz w:val="22"/>
          <w:szCs w:val="22"/>
        </w:rPr>
      </w:pPr>
      <w:r>
        <w:rPr>
          <w:sz w:val="22"/>
          <w:szCs w:val="22"/>
        </w:rPr>
        <w:t xml:space="preserve">HR Performance Appraisal </w:t>
      </w:r>
    </w:p>
    <w:p w14:paraId="3F63D6CE" w14:textId="5ACC5D82" w:rsidR="00AF056B" w:rsidRDefault="00AF056B" w:rsidP="00837E9A">
      <w:pPr>
        <w:numPr>
          <w:ilvl w:val="0"/>
          <w:numId w:val="25"/>
        </w:numPr>
        <w:spacing w:line="276" w:lineRule="auto"/>
        <w:ind w:right="56"/>
        <w:rPr>
          <w:sz w:val="22"/>
          <w:szCs w:val="22"/>
        </w:rPr>
      </w:pPr>
      <w:r>
        <w:rPr>
          <w:sz w:val="22"/>
          <w:szCs w:val="22"/>
        </w:rPr>
        <w:t>Internal Audit Sheet</w:t>
      </w:r>
    </w:p>
    <w:p w14:paraId="6D2C3AC3" w14:textId="799D83AB" w:rsidR="00AF056B" w:rsidRDefault="00AF056B" w:rsidP="00837E9A">
      <w:pPr>
        <w:numPr>
          <w:ilvl w:val="0"/>
          <w:numId w:val="25"/>
        </w:numPr>
        <w:spacing w:line="276" w:lineRule="auto"/>
        <w:ind w:right="56"/>
        <w:rPr>
          <w:sz w:val="22"/>
          <w:szCs w:val="22"/>
        </w:rPr>
      </w:pPr>
      <w:r>
        <w:rPr>
          <w:sz w:val="22"/>
          <w:szCs w:val="22"/>
        </w:rPr>
        <w:t>Interview Report Pro Forma</w:t>
      </w:r>
    </w:p>
    <w:p w14:paraId="2AD122DF" w14:textId="76098378" w:rsidR="00AF056B" w:rsidRDefault="00AF056B" w:rsidP="00837E9A">
      <w:pPr>
        <w:numPr>
          <w:ilvl w:val="0"/>
          <w:numId w:val="25"/>
        </w:numPr>
        <w:spacing w:line="276" w:lineRule="auto"/>
        <w:ind w:right="56"/>
        <w:rPr>
          <w:sz w:val="22"/>
          <w:szCs w:val="22"/>
        </w:rPr>
      </w:pPr>
      <w:r>
        <w:rPr>
          <w:sz w:val="22"/>
          <w:szCs w:val="22"/>
        </w:rPr>
        <w:t>Letter of Engagement Casual Employee</w:t>
      </w:r>
    </w:p>
    <w:p w14:paraId="66057A38" w14:textId="71BD2B34" w:rsidR="00AF056B" w:rsidRDefault="00AF056B" w:rsidP="00837E9A">
      <w:pPr>
        <w:numPr>
          <w:ilvl w:val="0"/>
          <w:numId w:val="25"/>
        </w:numPr>
        <w:spacing w:line="276" w:lineRule="auto"/>
        <w:ind w:right="56"/>
        <w:rPr>
          <w:sz w:val="22"/>
          <w:szCs w:val="22"/>
        </w:rPr>
      </w:pPr>
      <w:r>
        <w:rPr>
          <w:sz w:val="22"/>
          <w:szCs w:val="22"/>
        </w:rPr>
        <w:t>Management Meeting Agenda</w:t>
      </w:r>
    </w:p>
    <w:p w14:paraId="012F6467" w14:textId="70978895" w:rsidR="00AF056B" w:rsidRDefault="00AF056B" w:rsidP="00837E9A">
      <w:pPr>
        <w:numPr>
          <w:ilvl w:val="0"/>
          <w:numId w:val="25"/>
        </w:numPr>
        <w:spacing w:line="276" w:lineRule="auto"/>
        <w:ind w:right="56"/>
        <w:rPr>
          <w:sz w:val="22"/>
          <w:szCs w:val="22"/>
        </w:rPr>
      </w:pPr>
      <w:r>
        <w:rPr>
          <w:sz w:val="22"/>
          <w:szCs w:val="22"/>
        </w:rPr>
        <w:t>Position Description Template</w:t>
      </w:r>
    </w:p>
    <w:p w14:paraId="0A9B0DB7" w14:textId="1E275990" w:rsidR="00AF056B" w:rsidRDefault="00AF056B" w:rsidP="00837E9A">
      <w:pPr>
        <w:numPr>
          <w:ilvl w:val="0"/>
          <w:numId w:val="25"/>
        </w:numPr>
        <w:spacing w:line="276" w:lineRule="auto"/>
        <w:ind w:right="56"/>
        <w:rPr>
          <w:sz w:val="22"/>
          <w:szCs w:val="22"/>
        </w:rPr>
      </w:pPr>
      <w:r>
        <w:rPr>
          <w:sz w:val="22"/>
          <w:szCs w:val="22"/>
        </w:rPr>
        <w:lastRenderedPageBreak/>
        <w:t>Position Description Template CEO</w:t>
      </w:r>
    </w:p>
    <w:p w14:paraId="66A398E4" w14:textId="6CC10316" w:rsidR="00AF056B" w:rsidRDefault="00AF056B" w:rsidP="00837E9A">
      <w:pPr>
        <w:numPr>
          <w:ilvl w:val="0"/>
          <w:numId w:val="25"/>
        </w:numPr>
        <w:spacing w:line="276" w:lineRule="auto"/>
        <w:ind w:right="56"/>
        <w:rPr>
          <w:sz w:val="22"/>
          <w:szCs w:val="22"/>
        </w:rPr>
      </w:pPr>
      <w:r>
        <w:rPr>
          <w:sz w:val="22"/>
          <w:szCs w:val="22"/>
        </w:rPr>
        <w:t>Potential Staff Reference Check Form</w:t>
      </w:r>
    </w:p>
    <w:p w14:paraId="43A05542" w14:textId="72BD9218" w:rsidR="00AF056B" w:rsidRDefault="00083B67" w:rsidP="00837E9A">
      <w:pPr>
        <w:numPr>
          <w:ilvl w:val="0"/>
          <w:numId w:val="25"/>
        </w:numPr>
        <w:spacing w:line="276" w:lineRule="auto"/>
        <w:ind w:right="56"/>
        <w:rPr>
          <w:sz w:val="22"/>
          <w:szCs w:val="22"/>
        </w:rPr>
      </w:pPr>
      <w:r>
        <w:rPr>
          <w:sz w:val="22"/>
          <w:szCs w:val="22"/>
        </w:rPr>
        <w:t>Pre-Employment</w:t>
      </w:r>
      <w:r w:rsidR="00AF056B">
        <w:rPr>
          <w:sz w:val="22"/>
          <w:szCs w:val="22"/>
        </w:rPr>
        <w:t xml:space="preserve"> Collection Form</w:t>
      </w:r>
    </w:p>
    <w:p w14:paraId="4F037018" w14:textId="5AB5523F" w:rsidR="00AF056B" w:rsidRDefault="00AF056B" w:rsidP="00837E9A">
      <w:pPr>
        <w:numPr>
          <w:ilvl w:val="0"/>
          <w:numId w:val="25"/>
        </w:numPr>
        <w:spacing w:line="276" w:lineRule="auto"/>
        <w:ind w:right="56"/>
        <w:rPr>
          <w:sz w:val="22"/>
          <w:szCs w:val="22"/>
        </w:rPr>
      </w:pPr>
      <w:r>
        <w:rPr>
          <w:sz w:val="22"/>
          <w:szCs w:val="22"/>
        </w:rPr>
        <w:t>Staff Exit Checklist</w:t>
      </w:r>
    </w:p>
    <w:p w14:paraId="792133D1" w14:textId="2281A559" w:rsidR="00AF056B" w:rsidRDefault="00AF056B" w:rsidP="00837E9A">
      <w:pPr>
        <w:numPr>
          <w:ilvl w:val="0"/>
          <w:numId w:val="25"/>
        </w:numPr>
        <w:spacing w:line="276" w:lineRule="auto"/>
        <w:ind w:right="56"/>
        <w:rPr>
          <w:sz w:val="22"/>
          <w:szCs w:val="22"/>
        </w:rPr>
      </w:pPr>
      <w:r>
        <w:rPr>
          <w:sz w:val="22"/>
          <w:szCs w:val="22"/>
        </w:rPr>
        <w:t>Staff File Checklist</w:t>
      </w:r>
    </w:p>
    <w:p w14:paraId="62B0FF27" w14:textId="073513FC" w:rsidR="00AF056B" w:rsidRDefault="00AF056B" w:rsidP="00837E9A">
      <w:pPr>
        <w:numPr>
          <w:ilvl w:val="0"/>
          <w:numId w:val="25"/>
        </w:numPr>
        <w:spacing w:line="276" w:lineRule="auto"/>
        <w:ind w:right="56"/>
        <w:rPr>
          <w:sz w:val="22"/>
          <w:szCs w:val="22"/>
        </w:rPr>
      </w:pPr>
      <w:r>
        <w:rPr>
          <w:sz w:val="22"/>
          <w:szCs w:val="22"/>
        </w:rPr>
        <w:t>Staff Induction Checklist</w:t>
      </w:r>
    </w:p>
    <w:p w14:paraId="1A4C58C8" w14:textId="57E2AE50" w:rsidR="00AF056B" w:rsidRDefault="00AF056B" w:rsidP="00837E9A">
      <w:pPr>
        <w:numPr>
          <w:ilvl w:val="0"/>
          <w:numId w:val="25"/>
        </w:numPr>
        <w:spacing w:line="276" w:lineRule="auto"/>
        <w:ind w:right="56"/>
        <w:rPr>
          <w:sz w:val="22"/>
          <w:szCs w:val="22"/>
        </w:rPr>
      </w:pPr>
      <w:r>
        <w:rPr>
          <w:sz w:val="22"/>
          <w:szCs w:val="22"/>
        </w:rPr>
        <w:t xml:space="preserve">Staff Performance </w:t>
      </w:r>
      <w:r w:rsidR="001C084F">
        <w:rPr>
          <w:sz w:val="22"/>
          <w:szCs w:val="22"/>
        </w:rPr>
        <w:t>Improvement Plan</w:t>
      </w:r>
    </w:p>
    <w:p w14:paraId="2E461884" w14:textId="10B0DD39" w:rsidR="001C084F" w:rsidRDefault="001C084F" w:rsidP="00837E9A">
      <w:pPr>
        <w:numPr>
          <w:ilvl w:val="0"/>
          <w:numId w:val="25"/>
        </w:numPr>
        <w:spacing w:line="276" w:lineRule="auto"/>
        <w:ind w:right="56"/>
        <w:rPr>
          <w:sz w:val="22"/>
          <w:szCs w:val="22"/>
        </w:rPr>
      </w:pPr>
      <w:r>
        <w:rPr>
          <w:sz w:val="22"/>
          <w:szCs w:val="22"/>
        </w:rPr>
        <w:t xml:space="preserve">Support Coordinator Position Description </w:t>
      </w:r>
    </w:p>
    <w:p w14:paraId="6C239B56" w14:textId="18EEA66A" w:rsidR="001C084F" w:rsidRDefault="001C084F" w:rsidP="00837E9A">
      <w:pPr>
        <w:numPr>
          <w:ilvl w:val="0"/>
          <w:numId w:val="25"/>
        </w:numPr>
        <w:spacing w:line="276" w:lineRule="auto"/>
        <w:ind w:right="56"/>
        <w:rPr>
          <w:sz w:val="22"/>
          <w:szCs w:val="22"/>
        </w:rPr>
      </w:pPr>
      <w:r>
        <w:rPr>
          <w:sz w:val="22"/>
          <w:szCs w:val="22"/>
        </w:rPr>
        <w:t>Training and Development Register</w:t>
      </w:r>
    </w:p>
    <w:p w14:paraId="1672E33D" w14:textId="2D833891" w:rsidR="001C084F" w:rsidRPr="00177170" w:rsidRDefault="001C084F" w:rsidP="00837E9A">
      <w:pPr>
        <w:numPr>
          <w:ilvl w:val="0"/>
          <w:numId w:val="25"/>
        </w:numPr>
        <w:spacing w:line="276" w:lineRule="auto"/>
        <w:ind w:right="56"/>
        <w:rPr>
          <w:rFonts w:ascii="Arial" w:hAnsi="Arial" w:cs="Arial"/>
          <w:sz w:val="22"/>
          <w:szCs w:val="22"/>
        </w:rPr>
      </w:pPr>
      <w:r>
        <w:rPr>
          <w:sz w:val="22"/>
          <w:szCs w:val="22"/>
        </w:rPr>
        <w:t xml:space="preserve">Worker Declarations Form </w:t>
      </w:r>
    </w:p>
    <w:p w14:paraId="0BC2683D" w14:textId="1D32895F" w:rsidR="00177170" w:rsidRDefault="00177170" w:rsidP="00837E9A">
      <w:pPr>
        <w:spacing w:line="276" w:lineRule="auto"/>
        <w:ind w:right="56"/>
        <w:rPr>
          <w:sz w:val="22"/>
          <w:szCs w:val="22"/>
        </w:rPr>
      </w:pPr>
    </w:p>
    <w:p w14:paraId="36CCC0AD" w14:textId="7AD6E405" w:rsidR="00837E9A" w:rsidRPr="00832385" w:rsidRDefault="00832385" w:rsidP="003E6B5F">
      <w:pPr>
        <w:pStyle w:val="Heading2"/>
        <w:numPr>
          <w:ilvl w:val="0"/>
          <w:numId w:val="46"/>
        </w:numPr>
        <w:shd w:val="clear" w:color="auto" w:fill="D4EAF3" w:themeFill="accent1" w:themeFillTint="33"/>
        <w:rPr>
          <w:rFonts w:ascii="Arial" w:hAnsi="Arial" w:cs="Arial"/>
          <w:b/>
          <w:bCs/>
          <w:color w:val="auto"/>
          <w:sz w:val="24"/>
          <w:szCs w:val="24"/>
        </w:rPr>
      </w:pPr>
      <w:bookmarkStart w:id="50" w:name="_Toc87445571"/>
      <w:r w:rsidRPr="00832385">
        <w:rPr>
          <w:rFonts w:ascii="Arial" w:hAnsi="Arial" w:cs="Arial"/>
          <w:b/>
          <w:bCs/>
          <w:color w:val="auto"/>
          <w:sz w:val="24"/>
          <w:szCs w:val="24"/>
        </w:rPr>
        <w:t>Procedures</w:t>
      </w:r>
      <w:bookmarkEnd w:id="50"/>
      <w:r w:rsidRPr="00832385">
        <w:rPr>
          <w:rFonts w:ascii="Arial" w:hAnsi="Arial" w:cs="Arial"/>
          <w:b/>
          <w:bCs/>
          <w:color w:val="auto"/>
          <w:sz w:val="24"/>
          <w:szCs w:val="24"/>
        </w:rPr>
        <w:t xml:space="preserve"> </w:t>
      </w:r>
    </w:p>
    <w:p w14:paraId="5B35D2A8" w14:textId="2CE69AAB" w:rsidR="00832385" w:rsidRDefault="00832385" w:rsidP="00806040">
      <w:pPr>
        <w:spacing w:line="276" w:lineRule="auto"/>
        <w:ind w:right="56"/>
        <w:rPr>
          <w:sz w:val="22"/>
          <w:szCs w:val="22"/>
        </w:rPr>
      </w:pPr>
    </w:p>
    <w:p w14:paraId="24546017" w14:textId="7C3ED258" w:rsidR="00832385" w:rsidRPr="001C084F" w:rsidRDefault="00806040" w:rsidP="00806040">
      <w:pPr>
        <w:tabs>
          <w:tab w:val="left" w:pos="810"/>
        </w:tabs>
        <w:spacing w:before="3" w:line="276" w:lineRule="auto"/>
        <w:rPr>
          <w:rFonts w:ascii="Arial" w:hAnsi="Arial" w:cs="Arial"/>
          <w:b/>
          <w:color w:val="276E8B" w:themeColor="accent1" w:themeShade="BF"/>
          <w:sz w:val="22"/>
          <w:szCs w:val="22"/>
          <w:u w:val="single"/>
        </w:rPr>
      </w:pPr>
      <w:r w:rsidRPr="001C084F">
        <w:rPr>
          <w:b/>
          <w:color w:val="276E8B" w:themeColor="accent1" w:themeShade="BF"/>
          <w:u w:val="single"/>
        </w:rPr>
        <w:t xml:space="preserve">1.  </w:t>
      </w:r>
      <w:r w:rsidR="00832385" w:rsidRPr="001C084F">
        <w:rPr>
          <w:rFonts w:ascii="Arial" w:hAnsi="Arial" w:cs="Arial"/>
          <w:b/>
          <w:color w:val="276E8B" w:themeColor="accent1" w:themeShade="BF"/>
          <w:sz w:val="22"/>
          <w:szCs w:val="22"/>
          <w:u w:val="single"/>
        </w:rPr>
        <w:t>Purpose</w:t>
      </w:r>
    </w:p>
    <w:p w14:paraId="53F71F88" w14:textId="77777777" w:rsidR="00832385" w:rsidRPr="00806040" w:rsidRDefault="00832385" w:rsidP="00806040">
      <w:pPr>
        <w:spacing w:line="276" w:lineRule="auto"/>
        <w:rPr>
          <w:rFonts w:ascii="Arial" w:hAnsi="Arial" w:cs="Arial"/>
          <w:sz w:val="22"/>
          <w:szCs w:val="22"/>
        </w:rPr>
      </w:pPr>
    </w:p>
    <w:p w14:paraId="4A8181B1" w14:textId="77777777" w:rsidR="00832385" w:rsidRPr="00806040" w:rsidRDefault="00832385" w:rsidP="00806040">
      <w:pPr>
        <w:spacing w:line="276" w:lineRule="auto"/>
        <w:rPr>
          <w:rFonts w:ascii="Arial" w:hAnsi="Arial" w:cs="Arial"/>
          <w:sz w:val="22"/>
          <w:szCs w:val="22"/>
        </w:rPr>
      </w:pPr>
      <w:r w:rsidRPr="00806040">
        <w:rPr>
          <w:rFonts w:ascii="Arial" w:hAnsi="Arial" w:cs="Arial"/>
          <w:sz w:val="22"/>
          <w:szCs w:val="22"/>
        </w:rPr>
        <w:t>Create an environment and culture where workers are:</w:t>
      </w:r>
    </w:p>
    <w:p w14:paraId="6559429C" w14:textId="77777777" w:rsidR="00832385" w:rsidRPr="00806040" w:rsidRDefault="00832385" w:rsidP="003E6B5F">
      <w:pPr>
        <w:pStyle w:val="ListParagraph"/>
        <w:widowControl w:val="0"/>
        <w:numPr>
          <w:ilvl w:val="0"/>
          <w:numId w:val="47"/>
        </w:numPr>
        <w:autoSpaceDE w:val="0"/>
        <w:autoSpaceDN w:val="0"/>
        <w:spacing w:line="276" w:lineRule="auto"/>
        <w:contextualSpacing w:val="0"/>
        <w:rPr>
          <w:rFonts w:ascii="Arial" w:hAnsi="Arial" w:cs="Arial"/>
          <w:sz w:val="22"/>
          <w:szCs w:val="22"/>
        </w:rPr>
      </w:pPr>
      <w:r w:rsidRPr="00806040">
        <w:rPr>
          <w:rFonts w:ascii="Arial" w:hAnsi="Arial" w:cs="Arial"/>
          <w:sz w:val="22"/>
          <w:szCs w:val="22"/>
        </w:rPr>
        <w:t>Treated fairly and with respect.</w:t>
      </w:r>
    </w:p>
    <w:p w14:paraId="2C5D3650" w14:textId="77777777" w:rsidR="00832385" w:rsidRPr="00806040" w:rsidRDefault="00832385" w:rsidP="003E6B5F">
      <w:pPr>
        <w:pStyle w:val="ListParagraph"/>
        <w:widowControl w:val="0"/>
        <w:numPr>
          <w:ilvl w:val="0"/>
          <w:numId w:val="47"/>
        </w:numPr>
        <w:autoSpaceDE w:val="0"/>
        <w:autoSpaceDN w:val="0"/>
        <w:spacing w:line="276" w:lineRule="auto"/>
        <w:contextualSpacing w:val="0"/>
        <w:rPr>
          <w:rFonts w:ascii="Arial" w:hAnsi="Arial" w:cs="Arial"/>
          <w:sz w:val="22"/>
          <w:szCs w:val="22"/>
        </w:rPr>
      </w:pPr>
      <w:r w:rsidRPr="00806040">
        <w:rPr>
          <w:rFonts w:ascii="Arial" w:hAnsi="Arial" w:cs="Arial"/>
          <w:sz w:val="22"/>
          <w:szCs w:val="22"/>
        </w:rPr>
        <w:t>Provided with resources and supports to keep them safe in their working environments</w:t>
      </w:r>
    </w:p>
    <w:p w14:paraId="0EF95429" w14:textId="77777777" w:rsidR="00832385" w:rsidRPr="00806040" w:rsidRDefault="00832385" w:rsidP="00806040">
      <w:pPr>
        <w:spacing w:line="276" w:lineRule="auto"/>
        <w:rPr>
          <w:rFonts w:ascii="Arial" w:hAnsi="Arial" w:cs="Arial"/>
          <w:sz w:val="22"/>
          <w:szCs w:val="22"/>
        </w:rPr>
      </w:pPr>
    </w:p>
    <w:p w14:paraId="0E1E6C1C" w14:textId="0BB94E3F" w:rsidR="00832385" w:rsidRDefault="00832385" w:rsidP="00A76E55">
      <w:pPr>
        <w:spacing w:line="276" w:lineRule="auto"/>
        <w:rPr>
          <w:rFonts w:ascii="Arial" w:hAnsi="Arial" w:cs="Arial"/>
          <w:sz w:val="22"/>
          <w:szCs w:val="22"/>
        </w:rPr>
      </w:pPr>
      <w:r w:rsidRPr="00806040">
        <w:rPr>
          <w:rFonts w:ascii="Arial" w:hAnsi="Arial" w:cs="Arial"/>
          <w:sz w:val="22"/>
          <w:szCs w:val="22"/>
        </w:rPr>
        <w:t xml:space="preserve">Support a culture and an environment where unacceptable behaviour is not tolerated and is managed according the </w:t>
      </w:r>
      <w:r w:rsidR="006F1610">
        <w:rPr>
          <w:rFonts w:ascii="Arial" w:hAnsi="Arial" w:cs="Arial"/>
          <w:sz w:val="22"/>
          <w:szCs w:val="22"/>
        </w:rPr>
        <w:t>Hope Disability Support Pty Ltd</w:t>
      </w:r>
      <w:r w:rsidRPr="00806040">
        <w:rPr>
          <w:rFonts w:ascii="Arial" w:hAnsi="Arial" w:cs="Arial"/>
          <w:sz w:val="22"/>
          <w:szCs w:val="22"/>
        </w:rPr>
        <w:t xml:space="preserve"> (</w:t>
      </w:r>
      <w:r w:rsidR="006F1610">
        <w:rPr>
          <w:rFonts w:ascii="Arial" w:hAnsi="Arial" w:cs="Arial"/>
          <w:sz w:val="22"/>
          <w:szCs w:val="22"/>
        </w:rPr>
        <w:t>Hope Disability Support Pty Ltd</w:t>
      </w:r>
      <w:r w:rsidRPr="00806040">
        <w:rPr>
          <w:rFonts w:ascii="Arial" w:hAnsi="Arial" w:cs="Arial"/>
          <w:sz w:val="22"/>
          <w:szCs w:val="22"/>
        </w:rPr>
        <w:t>) Health and Safety Policy.</w:t>
      </w:r>
    </w:p>
    <w:p w14:paraId="009A0340" w14:textId="77777777" w:rsidR="00A76E55" w:rsidRDefault="00A76E55" w:rsidP="00A76E55">
      <w:pPr>
        <w:pStyle w:val="BodyText"/>
        <w:tabs>
          <w:tab w:val="left" w:pos="1530"/>
        </w:tabs>
        <w:spacing w:before="1" w:line="247" w:lineRule="auto"/>
        <w:ind w:right="123"/>
        <w:rPr>
          <w:b/>
          <w:bCs/>
          <w:sz w:val="22"/>
          <w:szCs w:val="22"/>
        </w:rPr>
      </w:pPr>
    </w:p>
    <w:p w14:paraId="0528715A" w14:textId="2C9A4026" w:rsidR="00806040" w:rsidRDefault="00A76E55" w:rsidP="00A76E55">
      <w:pPr>
        <w:pStyle w:val="BodyText"/>
        <w:tabs>
          <w:tab w:val="left" w:pos="1530"/>
        </w:tabs>
        <w:spacing w:before="1" w:line="247" w:lineRule="auto"/>
        <w:ind w:right="123"/>
        <w:rPr>
          <w:sz w:val="22"/>
          <w:szCs w:val="22"/>
        </w:rPr>
      </w:pPr>
      <w:r w:rsidRPr="00A76E55">
        <w:rPr>
          <w:b/>
          <w:bCs/>
          <w:sz w:val="22"/>
          <w:szCs w:val="22"/>
        </w:rPr>
        <w:t>RESPONSIBILITY</w:t>
      </w:r>
      <w:r>
        <w:rPr>
          <w:sz w:val="22"/>
          <w:szCs w:val="22"/>
        </w:rPr>
        <w:t>: Principal and Key Management Personnel</w:t>
      </w:r>
    </w:p>
    <w:p w14:paraId="09313AFD" w14:textId="77777777" w:rsidR="00A76E55" w:rsidRPr="00806040" w:rsidRDefault="00A76E55" w:rsidP="00806040">
      <w:pPr>
        <w:pBdr>
          <w:bottom w:val="single" w:sz="4" w:space="1" w:color="auto"/>
        </w:pBdr>
        <w:spacing w:line="276" w:lineRule="auto"/>
        <w:rPr>
          <w:rFonts w:ascii="Arial" w:hAnsi="Arial" w:cs="Arial"/>
          <w:sz w:val="22"/>
          <w:szCs w:val="22"/>
        </w:rPr>
      </w:pPr>
    </w:p>
    <w:p w14:paraId="5FAEFC77" w14:textId="77777777" w:rsidR="00832385" w:rsidRPr="00806040" w:rsidRDefault="00832385" w:rsidP="00806040">
      <w:pPr>
        <w:pStyle w:val="ListParagraph"/>
        <w:widowControl w:val="0"/>
        <w:autoSpaceDE w:val="0"/>
        <w:autoSpaceDN w:val="0"/>
        <w:spacing w:line="276" w:lineRule="auto"/>
        <w:ind w:left="1080"/>
        <w:contextualSpacing w:val="0"/>
        <w:rPr>
          <w:rFonts w:ascii="Arial" w:hAnsi="Arial" w:cs="Arial"/>
          <w:sz w:val="22"/>
          <w:szCs w:val="22"/>
        </w:rPr>
      </w:pPr>
    </w:p>
    <w:p w14:paraId="66437327" w14:textId="212ACDDE" w:rsidR="00832385" w:rsidRPr="001C084F" w:rsidRDefault="00832385" w:rsidP="00806040">
      <w:pPr>
        <w:pStyle w:val="ListParagraph"/>
        <w:widowControl w:val="0"/>
        <w:numPr>
          <w:ilvl w:val="0"/>
          <w:numId w:val="16"/>
        </w:numPr>
        <w:autoSpaceDE w:val="0"/>
        <w:autoSpaceDN w:val="0"/>
        <w:spacing w:line="276" w:lineRule="auto"/>
        <w:rPr>
          <w:rFonts w:ascii="Arial" w:hAnsi="Arial" w:cs="Arial"/>
          <w:b/>
          <w:bCs/>
          <w:color w:val="276E8B" w:themeColor="accent1" w:themeShade="BF"/>
          <w:sz w:val="22"/>
          <w:szCs w:val="22"/>
          <w:u w:val="single"/>
        </w:rPr>
      </w:pPr>
      <w:r w:rsidRPr="001C084F">
        <w:rPr>
          <w:rFonts w:ascii="Arial" w:hAnsi="Arial" w:cs="Arial"/>
          <w:b/>
          <w:bCs/>
          <w:color w:val="276E8B" w:themeColor="accent1" w:themeShade="BF"/>
          <w:sz w:val="22"/>
          <w:szCs w:val="22"/>
          <w:u w:val="single"/>
        </w:rPr>
        <w:t>Recruitment and Selection</w:t>
      </w:r>
    </w:p>
    <w:p w14:paraId="02287254" w14:textId="77777777" w:rsidR="00806040" w:rsidRPr="00806040" w:rsidRDefault="00806040" w:rsidP="00806040">
      <w:pPr>
        <w:pStyle w:val="ListParagraph"/>
        <w:widowControl w:val="0"/>
        <w:autoSpaceDE w:val="0"/>
        <w:autoSpaceDN w:val="0"/>
        <w:spacing w:line="276" w:lineRule="auto"/>
        <w:ind w:left="805"/>
        <w:rPr>
          <w:rFonts w:ascii="Arial" w:hAnsi="Arial" w:cs="Arial"/>
          <w:b/>
          <w:bCs/>
          <w:sz w:val="22"/>
          <w:szCs w:val="22"/>
        </w:rPr>
      </w:pPr>
    </w:p>
    <w:p w14:paraId="44A57BEE" w14:textId="5E85C0A0" w:rsidR="00832385" w:rsidRPr="00806040" w:rsidRDefault="00832385" w:rsidP="00806040">
      <w:pPr>
        <w:spacing w:line="276" w:lineRule="auto"/>
        <w:rPr>
          <w:rFonts w:ascii="Arial" w:hAnsi="Arial" w:cs="Arial"/>
          <w:sz w:val="22"/>
          <w:szCs w:val="22"/>
        </w:rPr>
      </w:pPr>
      <w:r w:rsidRPr="00806040">
        <w:rPr>
          <w:rFonts w:ascii="Arial" w:hAnsi="Arial" w:cs="Arial"/>
          <w:sz w:val="22"/>
          <w:szCs w:val="22"/>
        </w:rPr>
        <w:t xml:space="preserve">Appointing the right person with the right skills for each available position is at the core of our recruitment. We adhere to legislation and </w:t>
      </w:r>
      <w:r w:rsidR="006F1610">
        <w:rPr>
          <w:rFonts w:ascii="Arial" w:hAnsi="Arial" w:cs="Arial"/>
          <w:sz w:val="22"/>
          <w:szCs w:val="22"/>
        </w:rPr>
        <w:t>Hope Disability Support Pty Ltd’s</w:t>
      </w:r>
      <w:r w:rsidRPr="00806040">
        <w:rPr>
          <w:rFonts w:ascii="Arial" w:hAnsi="Arial" w:cs="Arial"/>
          <w:sz w:val="22"/>
          <w:szCs w:val="22"/>
        </w:rPr>
        <w:t xml:space="preserve"> policies in relation to the equity of recruiting and appointing workers. Information throughout the process is strictly confidential with only those people with a need to know informed.</w:t>
      </w:r>
    </w:p>
    <w:p w14:paraId="1B902E5B" w14:textId="77777777" w:rsidR="00832385" w:rsidRPr="00806040" w:rsidRDefault="00832385" w:rsidP="00806040">
      <w:pPr>
        <w:spacing w:line="276" w:lineRule="auto"/>
        <w:rPr>
          <w:rFonts w:ascii="Arial" w:hAnsi="Arial" w:cs="Arial"/>
          <w:sz w:val="22"/>
          <w:szCs w:val="22"/>
        </w:rPr>
      </w:pPr>
    </w:p>
    <w:p w14:paraId="054F2B2F" w14:textId="5F3B3722" w:rsidR="00832385" w:rsidRPr="00806040" w:rsidRDefault="00832385" w:rsidP="00806040">
      <w:pPr>
        <w:pStyle w:val="ListParagraph"/>
        <w:widowControl w:val="0"/>
        <w:numPr>
          <w:ilvl w:val="1"/>
          <w:numId w:val="16"/>
        </w:numPr>
        <w:autoSpaceDE w:val="0"/>
        <w:autoSpaceDN w:val="0"/>
        <w:spacing w:line="276" w:lineRule="auto"/>
        <w:ind w:left="676" w:hanging="567"/>
        <w:contextualSpacing w:val="0"/>
        <w:rPr>
          <w:rFonts w:ascii="Arial" w:hAnsi="Arial" w:cs="Arial"/>
          <w:sz w:val="22"/>
          <w:szCs w:val="22"/>
        </w:rPr>
      </w:pPr>
      <w:r w:rsidRPr="00806040">
        <w:rPr>
          <w:rFonts w:ascii="Arial" w:hAnsi="Arial" w:cs="Arial"/>
          <w:b/>
          <w:bCs/>
          <w:sz w:val="22"/>
          <w:szCs w:val="22"/>
        </w:rPr>
        <w:t>Advertisement of Vacant positions</w:t>
      </w:r>
      <w:r w:rsidRPr="00806040">
        <w:rPr>
          <w:rFonts w:ascii="Arial" w:hAnsi="Arial" w:cs="Arial"/>
          <w:sz w:val="22"/>
          <w:szCs w:val="22"/>
        </w:rPr>
        <w:t xml:space="preserve"> will use a broad range of methods and media, </w:t>
      </w:r>
      <w:r w:rsidR="00083B67" w:rsidRPr="00806040">
        <w:rPr>
          <w:rFonts w:ascii="Arial" w:hAnsi="Arial" w:cs="Arial"/>
          <w:sz w:val="22"/>
          <w:szCs w:val="22"/>
        </w:rPr>
        <w:t>and</w:t>
      </w:r>
      <w:r w:rsidRPr="00806040">
        <w:rPr>
          <w:rFonts w:ascii="Arial" w:hAnsi="Arial" w:cs="Arial"/>
          <w:sz w:val="22"/>
          <w:szCs w:val="22"/>
        </w:rPr>
        <w:t xml:space="preserve"> comply with the relevant legislation and include:</w:t>
      </w:r>
    </w:p>
    <w:p w14:paraId="4938608C" w14:textId="77777777" w:rsidR="00832385" w:rsidRPr="00806040" w:rsidRDefault="00832385" w:rsidP="003E6B5F">
      <w:pPr>
        <w:pStyle w:val="ListParagraph"/>
        <w:widowControl w:val="0"/>
        <w:numPr>
          <w:ilvl w:val="0"/>
          <w:numId w:val="50"/>
        </w:numPr>
        <w:autoSpaceDE w:val="0"/>
        <w:autoSpaceDN w:val="0"/>
        <w:spacing w:line="276" w:lineRule="auto"/>
        <w:contextualSpacing w:val="0"/>
        <w:rPr>
          <w:rFonts w:ascii="Arial" w:hAnsi="Arial" w:cs="Arial"/>
          <w:sz w:val="22"/>
          <w:szCs w:val="22"/>
        </w:rPr>
      </w:pPr>
      <w:r w:rsidRPr="00806040">
        <w:rPr>
          <w:rFonts w:ascii="Arial" w:hAnsi="Arial" w:cs="Arial"/>
          <w:sz w:val="22"/>
          <w:szCs w:val="22"/>
        </w:rPr>
        <w:t>Title and summary of the role</w:t>
      </w:r>
    </w:p>
    <w:p w14:paraId="12DCB6B9" w14:textId="77777777" w:rsidR="00832385" w:rsidRPr="00806040" w:rsidRDefault="00832385" w:rsidP="003E6B5F">
      <w:pPr>
        <w:pStyle w:val="ListParagraph"/>
        <w:widowControl w:val="0"/>
        <w:numPr>
          <w:ilvl w:val="0"/>
          <w:numId w:val="50"/>
        </w:numPr>
        <w:autoSpaceDE w:val="0"/>
        <w:autoSpaceDN w:val="0"/>
        <w:spacing w:line="276" w:lineRule="auto"/>
        <w:contextualSpacing w:val="0"/>
        <w:rPr>
          <w:rFonts w:ascii="Arial" w:hAnsi="Arial" w:cs="Arial"/>
          <w:sz w:val="22"/>
          <w:szCs w:val="22"/>
        </w:rPr>
      </w:pPr>
      <w:r w:rsidRPr="00806040">
        <w:rPr>
          <w:rFonts w:ascii="Arial" w:hAnsi="Arial" w:cs="Arial"/>
          <w:sz w:val="22"/>
          <w:szCs w:val="22"/>
        </w:rPr>
        <w:t>Key performance indicators</w:t>
      </w:r>
    </w:p>
    <w:p w14:paraId="385AA535" w14:textId="77777777" w:rsidR="00832385" w:rsidRPr="00806040" w:rsidRDefault="00832385" w:rsidP="003E6B5F">
      <w:pPr>
        <w:pStyle w:val="ListParagraph"/>
        <w:widowControl w:val="0"/>
        <w:numPr>
          <w:ilvl w:val="0"/>
          <w:numId w:val="50"/>
        </w:numPr>
        <w:autoSpaceDE w:val="0"/>
        <w:autoSpaceDN w:val="0"/>
        <w:spacing w:line="276" w:lineRule="auto"/>
        <w:contextualSpacing w:val="0"/>
        <w:rPr>
          <w:rFonts w:ascii="Arial" w:hAnsi="Arial" w:cs="Arial"/>
          <w:sz w:val="22"/>
          <w:szCs w:val="22"/>
        </w:rPr>
      </w:pPr>
      <w:r w:rsidRPr="00806040">
        <w:rPr>
          <w:rFonts w:ascii="Arial" w:hAnsi="Arial" w:cs="Arial"/>
          <w:sz w:val="22"/>
          <w:szCs w:val="22"/>
        </w:rPr>
        <w:t>Essential and desirable criteria</w:t>
      </w:r>
    </w:p>
    <w:p w14:paraId="0880BF78" w14:textId="77777777" w:rsidR="00832385" w:rsidRPr="00806040" w:rsidRDefault="00832385" w:rsidP="003E6B5F">
      <w:pPr>
        <w:pStyle w:val="ListParagraph"/>
        <w:widowControl w:val="0"/>
        <w:numPr>
          <w:ilvl w:val="0"/>
          <w:numId w:val="50"/>
        </w:numPr>
        <w:autoSpaceDE w:val="0"/>
        <w:autoSpaceDN w:val="0"/>
        <w:spacing w:line="276" w:lineRule="auto"/>
        <w:contextualSpacing w:val="0"/>
        <w:rPr>
          <w:rFonts w:ascii="Arial" w:hAnsi="Arial" w:cs="Arial"/>
          <w:sz w:val="22"/>
          <w:szCs w:val="22"/>
        </w:rPr>
      </w:pPr>
      <w:r w:rsidRPr="00806040">
        <w:rPr>
          <w:rFonts w:ascii="Arial" w:hAnsi="Arial" w:cs="Arial"/>
          <w:sz w:val="22"/>
          <w:szCs w:val="22"/>
        </w:rPr>
        <w:t xml:space="preserve">Application process </w:t>
      </w:r>
    </w:p>
    <w:p w14:paraId="4E3E1092" w14:textId="77777777" w:rsidR="00832385" w:rsidRPr="00806040" w:rsidRDefault="00832385" w:rsidP="003E6B5F">
      <w:pPr>
        <w:pStyle w:val="ListParagraph"/>
        <w:widowControl w:val="0"/>
        <w:numPr>
          <w:ilvl w:val="0"/>
          <w:numId w:val="50"/>
        </w:numPr>
        <w:autoSpaceDE w:val="0"/>
        <w:autoSpaceDN w:val="0"/>
        <w:spacing w:line="276" w:lineRule="auto"/>
        <w:contextualSpacing w:val="0"/>
        <w:rPr>
          <w:rFonts w:ascii="Arial" w:hAnsi="Arial" w:cs="Arial"/>
          <w:sz w:val="22"/>
          <w:szCs w:val="22"/>
        </w:rPr>
      </w:pPr>
      <w:r w:rsidRPr="00806040">
        <w:rPr>
          <w:rFonts w:ascii="Arial" w:hAnsi="Arial" w:cs="Arial"/>
          <w:sz w:val="22"/>
          <w:szCs w:val="22"/>
        </w:rPr>
        <w:t>Contact details</w:t>
      </w:r>
    </w:p>
    <w:p w14:paraId="3E0E90CC" w14:textId="77777777" w:rsidR="00832385" w:rsidRPr="00806040" w:rsidRDefault="00832385" w:rsidP="003E6B5F">
      <w:pPr>
        <w:pStyle w:val="ListParagraph"/>
        <w:widowControl w:val="0"/>
        <w:numPr>
          <w:ilvl w:val="0"/>
          <w:numId w:val="50"/>
        </w:numPr>
        <w:autoSpaceDE w:val="0"/>
        <w:autoSpaceDN w:val="0"/>
        <w:spacing w:line="276" w:lineRule="auto"/>
        <w:contextualSpacing w:val="0"/>
        <w:rPr>
          <w:rFonts w:ascii="Arial" w:hAnsi="Arial" w:cs="Arial"/>
          <w:sz w:val="22"/>
          <w:szCs w:val="22"/>
        </w:rPr>
      </w:pPr>
      <w:r w:rsidRPr="00806040">
        <w:rPr>
          <w:rFonts w:ascii="Arial" w:hAnsi="Arial" w:cs="Arial"/>
          <w:sz w:val="22"/>
          <w:szCs w:val="22"/>
        </w:rPr>
        <w:t>Closing date of the application</w:t>
      </w:r>
    </w:p>
    <w:p w14:paraId="4FD5C131" w14:textId="77777777" w:rsidR="00832385" w:rsidRPr="00806040" w:rsidRDefault="00832385" w:rsidP="003E6B5F">
      <w:pPr>
        <w:pStyle w:val="ListParagraph"/>
        <w:widowControl w:val="0"/>
        <w:numPr>
          <w:ilvl w:val="0"/>
          <w:numId w:val="50"/>
        </w:numPr>
        <w:autoSpaceDE w:val="0"/>
        <w:autoSpaceDN w:val="0"/>
        <w:spacing w:line="276" w:lineRule="auto"/>
        <w:contextualSpacing w:val="0"/>
        <w:rPr>
          <w:rFonts w:ascii="Arial" w:hAnsi="Arial" w:cs="Arial"/>
          <w:sz w:val="22"/>
          <w:szCs w:val="22"/>
        </w:rPr>
      </w:pPr>
      <w:r w:rsidRPr="00806040">
        <w:rPr>
          <w:rFonts w:ascii="Arial" w:hAnsi="Arial" w:cs="Arial"/>
          <w:sz w:val="22"/>
          <w:szCs w:val="22"/>
        </w:rPr>
        <w:t>Position description</w:t>
      </w:r>
    </w:p>
    <w:p w14:paraId="566161E5" w14:textId="77777777" w:rsidR="00832385" w:rsidRPr="00806040" w:rsidRDefault="00832385" w:rsidP="003E6B5F">
      <w:pPr>
        <w:pStyle w:val="ListParagraph"/>
        <w:widowControl w:val="0"/>
        <w:numPr>
          <w:ilvl w:val="0"/>
          <w:numId w:val="50"/>
        </w:numPr>
        <w:autoSpaceDE w:val="0"/>
        <w:autoSpaceDN w:val="0"/>
        <w:spacing w:line="276" w:lineRule="auto"/>
        <w:contextualSpacing w:val="0"/>
        <w:rPr>
          <w:rFonts w:ascii="Arial" w:hAnsi="Arial" w:cs="Arial"/>
          <w:sz w:val="22"/>
          <w:szCs w:val="22"/>
        </w:rPr>
      </w:pPr>
      <w:r w:rsidRPr="00806040">
        <w:rPr>
          <w:rFonts w:ascii="Arial" w:hAnsi="Arial" w:cs="Arial"/>
          <w:sz w:val="22"/>
          <w:szCs w:val="22"/>
        </w:rPr>
        <w:t>Internal or local advertising will apply where:</w:t>
      </w:r>
    </w:p>
    <w:p w14:paraId="70F57A03" w14:textId="77777777" w:rsidR="00832385" w:rsidRPr="00806040" w:rsidRDefault="00832385" w:rsidP="003E6B5F">
      <w:pPr>
        <w:pStyle w:val="ListParagraph"/>
        <w:widowControl w:val="0"/>
        <w:numPr>
          <w:ilvl w:val="2"/>
          <w:numId w:val="51"/>
        </w:numPr>
        <w:autoSpaceDE w:val="0"/>
        <w:autoSpaceDN w:val="0"/>
        <w:spacing w:line="276" w:lineRule="auto"/>
        <w:contextualSpacing w:val="0"/>
        <w:rPr>
          <w:rFonts w:ascii="Arial" w:hAnsi="Arial" w:cs="Arial"/>
          <w:sz w:val="22"/>
          <w:szCs w:val="22"/>
        </w:rPr>
      </w:pPr>
      <w:r w:rsidRPr="00806040">
        <w:rPr>
          <w:rFonts w:ascii="Arial" w:hAnsi="Arial" w:cs="Arial"/>
          <w:sz w:val="22"/>
          <w:szCs w:val="22"/>
        </w:rPr>
        <w:lastRenderedPageBreak/>
        <w:t>the vacancy is for a short period of time</w:t>
      </w:r>
    </w:p>
    <w:p w14:paraId="1456AD8B" w14:textId="77777777" w:rsidR="00832385" w:rsidRPr="00806040" w:rsidRDefault="00832385" w:rsidP="003E6B5F">
      <w:pPr>
        <w:pStyle w:val="ListParagraph"/>
        <w:widowControl w:val="0"/>
        <w:numPr>
          <w:ilvl w:val="2"/>
          <w:numId w:val="51"/>
        </w:numPr>
        <w:autoSpaceDE w:val="0"/>
        <w:autoSpaceDN w:val="0"/>
        <w:spacing w:line="276" w:lineRule="auto"/>
        <w:contextualSpacing w:val="0"/>
        <w:rPr>
          <w:rFonts w:ascii="Arial" w:hAnsi="Arial" w:cs="Arial"/>
          <w:sz w:val="22"/>
          <w:szCs w:val="22"/>
        </w:rPr>
      </w:pPr>
      <w:r w:rsidRPr="00806040">
        <w:rPr>
          <w:rFonts w:ascii="Arial" w:hAnsi="Arial" w:cs="Arial"/>
          <w:sz w:val="22"/>
          <w:szCs w:val="22"/>
        </w:rPr>
        <w:t>not appointing a worker will significantly impact on providing a service or continuity of a service or support</w:t>
      </w:r>
    </w:p>
    <w:p w14:paraId="3C0E095A" w14:textId="5C4C6910" w:rsidR="00832385" w:rsidRPr="00806040" w:rsidRDefault="00832385" w:rsidP="00806040">
      <w:pPr>
        <w:spacing w:line="276" w:lineRule="auto"/>
        <w:rPr>
          <w:rFonts w:ascii="Arial" w:hAnsi="Arial" w:cs="Arial"/>
          <w:sz w:val="22"/>
          <w:szCs w:val="22"/>
        </w:rPr>
      </w:pPr>
      <w:r w:rsidRPr="00806040">
        <w:rPr>
          <w:rFonts w:ascii="Arial" w:hAnsi="Arial" w:cs="Arial"/>
          <w:sz w:val="22"/>
          <w:szCs w:val="22"/>
        </w:rPr>
        <w:t>an internal candidate meets the requirements and has satisfactory performance.</w:t>
      </w:r>
    </w:p>
    <w:p w14:paraId="018991DF" w14:textId="701C38C2" w:rsidR="00832385" w:rsidRPr="00806040" w:rsidRDefault="00832385" w:rsidP="00806040">
      <w:pPr>
        <w:pStyle w:val="ListParagraph"/>
        <w:widowControl w:val="0"/>
        <w:numPr>
          <w:ilvl w:val="0"/>
          <w:numId w:val="25"/>
        </w:numPr>
        <w:autoSpaceDE w:val="0"/>
        <w:autoSpaceDN w:val="0"/>
        <w:spacing w:line="276" w:lineRule="auto"/>
        <w:rPr>
          <w:rFonts w:ascii="Arial" w:hAnsi="Arial" w:cs="Arial"/>
          <w:sz w:val="22"/>
          <w:szCs w:val="22"/>
        </w:rPr>
      </w:pPr>
      <w:r w:rsidRPr="00806040">
        <w:rPr>
          <w:rFonts w:ascii="Arial" w:hAnsi="Arial" w:cs="Arial"/>
          <w:b/>
          <w:bCs/>
          <w:sz w:val="22"/>
          <w:szCs w:val="22"/>
        </w:rPr>
        <w:t>Acknowledgement in writing</w:t>
      </w:r>
      <w:r w:rsidRPr="00806040">
        <w:rPr>
          <w:rFonts w:ascii="Arial" w:hAnsi="Arial" w:cs="Arial"/>
          <w:sz w:val="22"/>
          <w:szCs w:val="22"/>
        </w:rPr>
        <w:t xml:space="preserve"> that </w:t>
      </w:r>
      <w:r w:rsidR="006F1610">
        <w:rPr>
          <w:rFonts w:ascii="Arial" w:hAnsi="Arial" w:cs="Arial"/>
          <w:sz w:val="22"/>
          <w:szCs w:val="22"/>
        </w:rPr>
        <w:t>Hope Disability Support Pty Ltd</w:t>
      </w:r>
      <w:r w:rsidRPr="00806040">
        <w:rPr>
          <w:rFonts w:ascii="Arial" w:hAnsi="Arial" w:cs="Arial"/>
          <w:sz w:val="22"/>
          <w:szCs w:val="22"/>
        </w:rPr>
        <w:t xml:space="preserve"> has received a candidate’s application is to be made </w:t>
      </w:r>
    </w:p>
    <w:p w14:paraId="15ADD921" w14:textId="5131E7D2" w:rsidR="00832385" w:rsidRPr="00806040" w:rsidRDefault="00832385" w:rsidP="00806040">
      <w:pPr>
        <w:pStyle w:val="ListParagraph"/>
        <w:widowControl w:val="0"/>
        <w:numPr>
          <w:ilvl w:val="0"/>
          <w:numId w:val="25"/>
        </w:numPr>
        <w:autoSpaceDE w:val="0"/>
        <w:autoSpaceDN w:val="0"/>
        <w:spacing w:line="276" w:lineRule="auto"/>
        <w:rPr>
          <w:rFonts w:ascii="Arial" w:hAnsi="Arial" w:cs="Arial"/>
          <w:sz w:val="22"/>
          <w:szCs w:val="22"/>
        </w:rPr>
      </w:pPr>
      <w:r w:rsidRPr="00806040">
        <w:rPr>
          <w:rFonts w:ascii="Arial" w:hAnsi="Arial" w:cs="Arial"/>
          <w:b/>
          <w:bCs/>
          <w:sz w:val="22"/>
          <w:szCs w:val="22"/>
        </w:rPr>
        <w:t>Interviews are conducted</w:t>
      </w:r>
      <w:r w:rsidRPr="00806040">
        <w:rPr>
          <w:rFonts w:ascii="Arial" w:hAnsi="Arial" w:cs="Arial"/>
          <w:sz w:val="22"/>
          <w:szCs w:val="22"/>
        </w:rPr>
        <w:t xml:space="preserve"> where the essential and desirable criteria meet the requirements of the organisation and the available skilled worker mix. </w:t>
      </w:r>
    </w:p>
    <w:p w14:paraId="496F748C" w14:textId="24419893" w:rsidR="00832385" w:rsidRPr="00806040" w:rsidRDefault="00832385" w:rsidP="00806040">
      <w:pPr>
        <w:pStyle w:val="ListParagraph"/>
        <w:widowControl w:val="0"/>
        <w:numPr>
          <w:ilvl w:val="0"/>
          <w:numId w:val="25"/>
        </w:numPr>
        <w:autoSpaceDE w:val="0"/>
        <w:autoSpaceDN w:val="0"/>
        <w:spacing w:line="276" w:lineRule="auto"/>
        <w:rPr>
          <w:rFonts w:ascii="Arial" w:hAnsi="Arial" w:cs="Arial"/>
          <w:sz w:val="22"/>
          <w:szCs w:val="22"/>
        </w:rPr>
      </w:pPr>
      <w:r w:rsidRPr="00806040">
        <w:rPr>
          <w:rFonts w:ascii="Arial" w:hAnsi="Arial" w:cs="Arial"/>
          <w:b/>
          <w:bCs/>
          <w:sz w:val="22"/>
          <w:szCs w:val="22"/>
        </w:rPr>
        <w:t>Evidence of qualifications</w:t>
      </w:r>
      <w:r w:rsidRPr="00806040">
        <w:rPr>
          <w:rFonts w:ascii="Arial" w:hAnsi="Arial" w:cs="Arial"/>
          <w:sz w:val="22"/>
          <w:szCs w:val="22"/>
        </w:rPr>
        <w:t xml:space="preserve"> are to be provided prior to commencement. Where there is any doubt about the authenticity of qualifications, </w:t>
      </w:r>
      <w:r w:rsidR="00083B67" w:rsidRPr="00806040">
        <w:rPr>
          <w:rFonts w:ascii="Arial" w:hAnsi="Arial" w:cs="Arial"/>
          <w:sz w:val="22"/>
          <w:szCs w:val="22"/>
        </w:rPr>
        <w:t>these are</w:t>
      </w:r>
      <w:r w:rsidRPr="00806040">
        <w:rPr>
          <w:rFonts w:ascii="Arial" w:hAnsi="Arial" w:cs="Arial"/>
          <w:sz w:val="22"/>
          <w:szCs w:val="22"/>
        </w:rPr>
        <w:t xml:space="preserve"> to be checked with the training organisation.</w:t>
      </w:r>
    </w:p>
    <w:p w14:paraId="53D6EE9F" w14:textId="458CED2B" w:rsidR="00832385" w:rsidRPr="00806040" w:rsidRDefault="00832385" w:rsidP="00806040">
      <w:pPr>
        <w:pStyle w:val="ListParagraph"/>
        <w:widowControl w:val="0"/>
        <w:numPr>
          <w:ilvl w:val="0"/>
          <w:numId w:val="25"/>
        </w:numPr>
        <w:autoSpaceDE w:val="0"/>
        <w:autoSpaceDN w:val="0"/>
        <w:spacing w:line="276" w:lineRule="auto"/>
        <w:rPr>
          <w:rFonts w:ascii="Arial" w:hAnsi="Arial" w:cs="Arial"/>
          <w:sz w:val="22"/>
          <w:szCs w:val="22"/>
        </w:rPr>
      </w:pPr>
      <w:r w:rsidRPr="00806040">
        <w:rPr>
          <w:rFonts w:ascii="Arial" w:hAnsi="Arial" w:cs="Arial"/>
          <w:b/>
          <w:bCs/>
          <w:sz w:val="22"/>
          <w:szCs w:val="22"/>
        </w:rPr>
        <w:t>Reference checks</w:t>
      </w:r>
      <w:r w:rsidRPr="00806040">
        <w:rPr>
          <w:rFonts w:ascii="Arial" w:hAnsi="Arial" w:cs="Arial"/>
          <w:sz w:val="22"/>
          <w:szCs w:val="22"/>
        </w:rPr>
        <w:t xml:space="preserve"> are conducted as part of the selection process. No person should be offered a position without at least two reference checks being conducted. Referees should be from supervisors of the candidate</w:t>
      </w:r>
    </w:p>
    <w:p w14:paraId="778D1E21" w14:textId="4DA0D589" w:rsidR="00832385" w:rsidRPr="00806040" w:rsidRDefault="00083B67" w:rsidP="00806040">
      <w:pPr>
        <w:pStyle w:val="ListParagraph"/>
        <w:widowControl w:val="0"/>
        <w:numPr>
          <w:ilvl w:val="0"/>
          <w:numId w:val="25"/>
        </w:numPr>
        <w:autoSpaceDE w:val="0"/>
        <w:autoSpaceDN w:val="0"/>
        <w:spacing w:line="276" w:lineRule="auto"/>
        <w:rPr>
          <w:rFonts w:ascii="Arial" w:hAnsi="Arial" w:cs="Arial"/>
          <w:sz w:val="22"/>
          <w:szCs w:val="22"/>
        </w:rPr>
      </w:pPr>
      <w:r w:rsidRPr="00806040">
        <w:rPr>
          <w:rFonts w:ascii="Arial" w:hAnsi="Arial" w:cs="Arial"/>
          <w:sz w:val="22"/>
          <w:szCs w:val="22"/>
        </w:rPr>
        <w:t>.</w:t>
      </w:r>
      <w:r w:rsidRPr="00806040">
        <w:rPr>
          <w:rFonts w:ascii="Arial" w:hAnsi="Arial" w:cs="Arial"/>
          <w:b/>
          <w:bCs/>
          <w:sz w:val="22"/>
          <w:szCs w:val="22"/>
        </w:rPr>
        <w:t xml:space="preserve"> Screening</w:t>
      </w:r>
      <w:r w:rsidR="00832385" w:rsidRPr="00806040">
        <w:rPr>
          <w:rFonts w:ascii="Arial" w:hAnsi="Arial" w:cs="Arial"/>
          <w:b/>
          <w:bCs/>
          <w:sz w:val="22"/>
          <w:szCs w:val="22"/>
        </w:rPr>
        <w:t xml:space="preserve"> checks</w:t>
      </w:r>
      <w:r w:rsidR="00832385" w:rsidRPr="00806040">
        <w:rPr>
          <w:rFonts w:ascii="Arial" w:hAnsi="Arial" w:cs="Arial"/>
          <w:sz w:val="22"/>
          <w:szCs w:val="22"/>
        </w:rPr>
        <w:t xml:space="preserve"> are to be completed or verified prior to the commencement of employment.</w:t>
      </w:r>
    </w:p>
    <w:p w14:paraId="7BC9C60E" w14:textId="569A1105" w:rsidR="00832385" w:rsidRPr="00806040" w:rsidRDefault="00832385" w:rsidP="00806040">
      <w:pPr>
        <w:pStyle w:val="ListParagraph"/>
        <w:widowControl w:val="0"/>
        <w:numPr>
          <w:ilvl w:val="0"/>
          <w:numId w:val="25"/>
        </w:numPr>
        <w:autoSpaceDE w:val="0"/>
        <w:autoSpaceDN w:val="0"/>
        <w:spacing w:line="276" w:lineRule="auto"/>
        <w:rPr>
          <w:rFonts w:ascii="Arial" w:hAnsi="Arial" w:cs="Arial"/>
          <w:sz w:val="22"/>
          <w:szCs w:val="22"/>
        </w:rPr>
      </w:pPr>
      <w:r w:rsidRPr="00806040">
        <w:rPr>
          <w:rFonts w:ascii="Arial" w:hAnsi="Arial" w:cs="Arial"/>
          <w:b/>
          <w:bCs/>
          <w:sz w:val="22"/>
          <w:szCs w:val="22"/>
        </w:rPr>
        <w:t xml:space="preserve"> Remuneration</w:t>
      </w:r>
      <w:r w:rsidRPr="00806040">
        <w:rPr>
          <w:rFonts w:ascii="Arial" w:hAnsi="Arial" w:cs="Arial"/>
          <w:sz w:val="22"/>
          <w:szCs w:val="22"/>
        </w:rPr>
        <w:t xml:space="preserve"> is to be decided at or before an offer is made.</w:t>
      </w:r>
    </w:p>
    <w:p w14:paraId="06C000D9" w14:textId="3CCFCC86" w:rsidR="00832385" w:rsidRPr="00806040" w:rsidRDefault="00832385" w:rsidP="00806040">
      <w:pPr>
        <w:pStyle w:val="ListParagraph"/>
        <w:widowControl w:val="0"/>
        <w:numPr>
          <w:ilvl w:val="0"/>
          <w:numId w:val="25"/>
        </w:numPr>
        <w:autoSpaceDE w:val="0"/>
        <w:autoSpaceDN w:val="0"/>
        <w:spacing w:line="276" w:lineRule="auto"/>
        <w:rPr>
          <w:rFonts w:ascii="Arial" w:hAnsi="Arial" w:cs="Arial"/>
          <w:sz w:val="22"/>
          <w:szCs w:val="22"/>
        </w:rPr>
      </w:pPr>
      <w:r w:rsidRPr="00806040">
        <w:rPr>
          <w:rFonts w:ascii="Arial" w:hAnsi="Arial" w:cs="Arial"/>
          <w:b/>
          <w:bCs/>
          <w:sz w:val="22"/>
          <w:szCs w:val="22"/>
        </w:rPr>
        <w:t xml:space="preserve"> Successful applicants </w:t>
      </w:r>
      <w:r w:rsidRPr="00806040">
        <w:rPr>
          <w:rFonts w:ascii="Arial" w:hAnsi="Arial" w:cs="Arial"/>
          <w:sz w:val="22"/>
          <w:szCs w:val="22"/>
        </w:rPr>
        <w:t>will receive acknowledgement in writing</w:t>
      </w:r>
    </w:p>
    <w:p w14:paraId="0DA55581" w14:textId="71D99CD6" w:rsidR="00806040" w:rsidRDefault="00832385" w:rsidP="00A76E55">
      <w:pPr>
        <w:pStyle w:val="ListParagraph"/>
        <w:widowControl w:val="0"/>
        <w:numPr>
          <w:ilvl w:val="0"/>
          <w:numId w:val="25"/>
        </w:numPr>
        <w:autoSpaceDE w:val="0"/>
        <w:autoSpaceDN w:val="0"/>
        <w:spacing w:line="276" w:lineRule="auto"/>
        <w:rPr>
          <w:rFonts w:ascii="Arial" w:hAnsi="Arial" w:cs="Arial"/>
          <w:sz w:val="22"/>
          <w:szCs w:val="22"/>
        </w:rPr>
      </w:pPr>
      <w:r w:rsidRPr="00806040">
        <w:rPr>
          <w:rFonts w:ascii="Arial" w:hAnsi="Arial" w:cs="Arial"/>
          <w:b/>
          <w:bCs/>
          <w:sz w:val="22"/>
          <w:szCs w:val="22"/>
        </w:rPr>
        <w:t>A three (3) month probationary period</w:t>
      </w:r>
      <w:r w:rsidRPr="00806040">
        <w:rPr>
          <w:rFonts w:ascii="Arial" w:hAnsi="Arial" w:cs="Arial"/>
          <w:sz w:val="22"/>
          <w:szCs w:val="22"/>
        </w:rPr>
        <w:t xml:space="preserve"> beginning at the commencement of employment, is to be communicated to the successful candidate. A performance review will occur at the conclusion of the probationary period</w:t>
      </w:r>
    </w:p>
    <w:p w14:paraId="4462AF09" w14:textId="5574D67B" w:rsidR="00806040" w:rsidRDefault="00806040" w:rsidP="00A76E55">
      <w:pPr>
        <w:widowControl w:val="0"/>
        <w:autoSpaceDE w:val="0"/>
        <w:autoSpaceDN w:val="0"/>
        <w:spacing w:line="276" w:lineRule="auto"/>
        <w:ind w:left="60"/>
        <w:rPr>
          <w:rFonts w:ascii="Arial" w:hAnsi="Arial" w:cs="Arial"/>
          <w:sz w:val="22"/>
          <w:szCs w:val="22"/>
        </w:rPr>
      </w:pPr>
    </w:p>
    <w:p w14:paraId="7E551EFC" w14:textId="2C27E5E8" w:rsidR="00A76E55" w:rsidRDefault="00A76E55" w:rsidP="00A76E55">
      <w:pPr>
        <w:pStyle w:val="BodyText"/>
        <w:tabs>
          <w:tab w:val="left" w:pos="1530"/>
        </w:tabs>
        <w:spacing w:before="1" w:line="247" w:lineRule="auto"/>
        <w:ind w:right="123"/>
        <w:rPr>
          <w:sz w:val="22"/>
          <w:szCs w:val="22"/>
        </w:rPr>
      </w:pPr>
      <w:r w:rsidRPr="00A76E55">
        <w:rPr>
          <w:b/>
          <w:bCs/>
          <w:sz w:val="22"/>
          <w:szCs w:val="22"/>
        </w:rPr>
        <w:t>RESPONSIBILITY</w:t>
      </w:r>
      <w:r>
        <w:rPr>
          <w:sz w:val="22"/>
          <w:szCs w:val="22"/>
        </w:rPr>
        <w:t>: Principal and Key Management Personnel</w:t>
      </w:r>
    </w:p>
    <w:p w14:paraId="6D2E3799" w14:textId="77777777" w:rsidR="00A76E55" w:rsidRPr="00806040" w:rsidRDefault="00A76E55" w:rsidP="00806040">
      <w:pPr>
        <w:widowControl w:val="0"/>
        <w:pBdr>
          <w:bottom w:val="single" w:sz="4" w:space="1" w:color="auto"/>
        </w:pBdr>
        <w:autoSpaceDE w:val="0"/>
        <w:autoSpaceDN w:val="0"/>
        <w:spacing w:line="276" w:lineRule="auto"/>
        <w:ind w:left="60"/>
        <w:rPr>
          <w:rFonts w:ascii="Arial" w:hAnsi="Arial" w:cs="Arial"/>
          <w:sz w:val="22"/>
          <w:szCs w:val="22"/>
        </w:rPr>
      </w:pPr>
    </w:p>
    <w:p w14:paraId="3E8D3540" w14:textId="77777777" w:rsidR="00832385" w:rsidRPr="00806040" w:rsidRDefault="00832385" w:rsidP="00806040">
      <w:pPr>
        <w:pStyle w:val="ListParagraph"/>
        <w:spacing w:line="276" w:lineRule="auto"/>
        <w:ind w:left="677"/>
        <w:rPr>
          <w:rFonts w:ascii="Arial" w:hAnsi="Arial" w:cs="Arial"/>
          <w:sz w:val="22"/>
          <w:szCs w:val="22"/>
        </w:rPr>
      </w:pPr>
    </w:p>
    <w:p w14:paraId="4A40A87F" w14:textId="03EA10A9" w:rsidR="00832385" w:rsidRPr="001C084F" w:rsidRDefault="00832385" w:rsidP="00806040">
      <w:pPr>
        <w:pStyle w:val="ListParagraph"/>
        <w:widowControl w:val="0"/>
        <w:numPr>
          <w:ilvl w:val="0"/>
          <w:numId w:val="16"/>
        </w:numPr>
        <w:autoSpaceDE w:val="0"/>
        <w:autoSpaceDN w:val="0"/>
        <w:spacing w:line="276" w:lineRule="auto"/>
        <w:contextualSpacing w:val="0"/>
        <w:rPr>
          <w:rFonts w:ascii="Arial" w:hAnsi="Arial" w:cs="Arial"/>
          <w:b/>
          <w:bCs/>
          <w:color w:val="276E8B" w:themeColor="accent1" w:themeShade="BF"/>
          <w:sz w:val="22"/>
          <w:szCs w:val="22"/>
          <w:u w:val="single"/>
        </w:rPr>
      </w:pPr>
      <w:r w:rsidRPr="001C084F">
        <w:rPr>
          <w:rFonts w:ascii="Arial" w:hAnsi="Arial" w:cs="Arial"/>
          <w:b/>
          <w:bCs/>
          <w:color w:val="276E8B" w:themeColor="accent1" w:themeShade="BF"/>
          <w:sz w:val="22"/>
          <w:szCs w:val="22"/>
          <w:u w:val="single"/>
        </w:rPr>
        <w:t>Induction and orientation</w:t>
      </w:r>
    </w:p>
    <w:p w14:paraId="458DDE37" w14:textId="77777777" w:rsidR="00832385" w:rsidRPr="00806040" w:rsidRDefault="00832385" w:rsidP="00806040">
      <w:pPr>
        <w:widowControl w:val="0"/>
        <w:autoSpaceDE w:val="0"/>
        <w:autoSpaceDN w:val="0"/>
        <w:spacing w:line="276" w:lineRule="auto"/>
        <w:ind w:left="100"/>
        <w:rPr>
          <w:rFonts w:ascii="Arial" w:hAnsi="Arial" w:cs="Arial"/>
          <w:b/>
          <w:bCs/>
          <w:sz w:val="22"/>
          <w:szCs w:val="22"/>
        </w:rPr>
      </w:pPr>
    </w:p>
    <w:p w14:paraId="2D8CFE95" w14:textId="06358C38" w:rsidR="00832385" w:rsidRPr="00806040" w:rsidRDefault="00832385" w:rsidP="00806040">
      <w:pPr>
        <w:pStyle w:val="ListParagraph"/>
        <w:widowControl w:val="0"/>
        <w:numPr>
          <w:ilvl w:val="1"/>
          <w:numId w:val="16"/>
        </w:numPr>
        <w:autoSpaceDE w:val="0"/>
        <w:autoSpaceDN w:val="0"/>
        <w:spacing w:line="276" w:lineRule="auto"/>
        <w:contextualSpacing w:val="0"/>
        <w:rPr>
          <w:rFonts w:ascii="Arial" w:hAnsi="Arial" w:cs="Arial"/>
          <w:sz w:val="22"/>
          <w:szCs w:val="22"/>
        </w:rPr>
      </w:pPr>
      <w:r w:rsidRPr="00806040">
        <w:rPr>
          <w:rFonts w:ascii="Arial" w:hAnsi="Arial" w:cs="Arial"/>
          <w:sz w:val="22"/>
          <w:szCs w:val="22"/>
        </w:rPr>
        <w:t xml:space="preserve">An orientation pack is provided on or before the commencement of employment, The pack includes information about their role, including expectations, </w:t>
      </w:r>
      <w:r w:rsidR="00083B67" w:rsidRPr="00806040">
        <w:rPr>
          <w:rFonts w:ascii="Arial" w:hAnsi="Arial" w:cs="Arial"/>
          <w:sz w:val="22"/>
          <w:szCs w:val="22"/>
        </w:rPr>
        <w:t>and</w:t>
      </w:r>
      <w:r w:rsidRPr="00806040">
        <w:rPr>
          <w:rFonts w:ascii="Arial" w:hAnsi="Arial" w:cs="Arial"/>
          <w:sz w:val="22"/>
          <w:szCs w:val="22"/>
        </w:rPr>
        <w:t xml:space="preserve"> supports they will be offered. Each new employee will be given a copy of the Fair Work Information Statement (the FWIS).</w:t>
      </w:r>
      <w:r w:rsidRPr="00806040">
        <w:rPr>
          <w:rFonts w:ascii="Arial" w:eastAsia="Times New Roman" w:hAnsi="Arial" w:cs="Arial"/>
          <w:sz w:val="22"/>
          <w:szCs w:val="22"/>
          <w:lang w:eastAsia="en-AU"/>
        </w:rPr>
        <w:t xml:space="preserve"> </w:t>
      </w:r>
      <w:hyperlink r:id="rId34" w:tooltip="Fair Work Information Statement" w:history="1">
        <w:r w:rsidRPr="00806040">
          <w:rPr>
            <w:rStyle w:val="BodyTextChar"/>
            <w:rFonts w:eastAsia="Times New Roman"/>
            <w:color w:val="024CA2"/>
            <w:sz w:val="22"/>
            <w:szCs w:val="22"/>
            <w:lang w:val="en-AU" w:eastAsia="en-AU"/>
          </w:rPr>
          <w:t>Fair Work Information Statement</w:t>
        </w:r>
      </w:hyperlink>
      <w:hyperlink r:id="rId35" w:tooltip="Fair Work Information Statement" w:history="1">
        <w:r w:rsidRPr="00806040">
          <w:rPr>
            <w:rStyle w:val="BodyTextChar"/>
            <w:rFonts w:eastAsia="Times New Roman"/>
            <w:color w:val="024CA2"/>
            <w:sz w:val="22"/>
            <w:szCs w:val="22"/>
            <w:lang w:val="en-AU" w:eastAsia="en-AU"/>
          </w:rPr>
          <w:t> </w:t>
        </w:r>
      </w:hyperlink>
      <w:r w:rsidRPr="00806040">
        <w:rPr>
          <w:rFonts w:ascii="Arial" w:eastAsia="Times New Roman" w:hAnsi="Arial" w:cs="Arial"/>
          <w:sz w:val="22"/>
          <w:szCs w:val="22"/>
          <w:lang w:eastAsia="en-AU"/>
        </w:rPr>
        <w:t>.</w:t>
      </w:r>
      <w:r w:rsidRPr="00806040">
        <w:rPr>
          <w:rFonts w:ascii="Arial" w:hAnsi="Arial" w:cs="Arial"/>
          <w:sz w:val="22"/>
          <w:szCs w:val="22"/>
        </w:rPr>
        <w:t xml:space="preserve">Casual employees are to be given a copy of the Casual Employment Information Statement (the CEIS) </w:t>
      </w:r>
      <w:hyperlink r:id="rId36" w:history="1">
        <w:r w:rsidRPr="00806040">
          <w:rPr>
            <w:rStyle w:val="BodyTextChar"/>
            <w:sz w:val="22"/>
            <w:szCs w:val="22"/>
          </w:rPr>
          <w:t>https://www.fairwork.gov.au/employment-conditions/national-employment-standards/casual-employment-information-statement</w:t>
        </w:r>
      </w:hyperlink>
      <w:bookmarkStart w:id="51" w:name="the-FWIS"/>
      <w:bookmarkEnd w:id="51"/>
      <w:r w:rsidRPr="00806040">
        <w:rPr>
          <w:rFonts w:ascii="Arial" w:hAnsi="Arial" w:cs="Arial"/>
          <w:sz w:val="22"/>
          <w:szCs w:val="22"/>
        </w:rPr>
        <w:t xml:space="preserve"> </w:t>
      </w:r>
      <w:r w:rsidRPr="00806040">
        <w:rPr>
          <w:rFonts w:ascii="Arial" w:eastAsia="Times New Roman" w:hAnsi="Arial" w:cs="Arial"/>
          <w:sz w:val="22"/>
          <w:szCs w:val="22"/>
          <w:lang w:eastAsia="en-AU"/>
        </w:rPr>
        <w:t>The FWIS provides new employees with information about their conditions of employment and includes</w:t>
      </w:r>
    </w:p>
    <w:p w14:paraId="150F69EE" w14:textId="77777777" w:rsidR="00832385" w:rsidRPr="00806040" w:rsidRDefault="00832385" w:rsidP="003E6B5F">
      <w:pPr>
        <w:numPr>
          <w:ilvl w:val="0"/>
          <w:numId w:val="49"/>
        </w:numPr>
        <w:tabs>
          <w:tab w:val="num" w:pos="720"/>
        </w:tabs>
        <w:autoSpaceDN w:val="0"/>
        <w:spacing w:before="100" w:beforeAutospacing="1" w:after="100" w:afterAutospacing="1" w:line="276" w:lineRule="auto"/>
        <w:rPr>
          <w:rFonts w:ascii="Arial" w:eastAsia="Times New Roman" w:hAnsi="Arial" w:cs="Arial"/>
          <w:sz w:val="22"/>
          <w:szCs w:val="22"/>
          <w:lang w:eastAsia="en-AU"/>
        </w:rPr>
      </w:pPr>
      <w:r w:rsidRPr="00806040">
        <w:rPr>
          <w:rFonts w:ascii="Arial" w:eastAsia="Times New Roman" w:hAnsi="Arial" w:cs="Arial"/>
          <w:sz w:val="22"/>
          <w:szCs w:val="22"/>
          <w:lang w:eastAsia="en-AU"/>
        </w:rPr>
        <w:t>the </w:t>
      </w:r>
      <w:hyperlink r:id="rId37" w:history="1">
        <w:r w:rsidRPr="00806040">
          <w:rPr>
            <w:rStyle w:val="BodyTextChar"/>
            <w:rFonts w:eastAsia="Times New Roman"/>
            <w:color w:val="024CA2"/>
            <w:sz w:val="22"/>
            <w:szCs w:val="22"/>
            <w:lang w:val="en-AU" w:eastAsia="en-AU"/>
          </w:rPr>
          <w:t>National Employment Standards</w:t>
        </w:r>
      </w:hyperlink>
    </w:p>
    <w:p w14:paraId="0B5F9419" w14:textId="77777777" w:rsidR="00832385" w:rsidRPr="00806040" w:rsidRDefault="00832385" w:rsidP="003E6B5F">
      <w:pPr>
        <w:numPr>
          <w:ilvl w:val="0"/>
          <w:numId w:val="49"/>
        </w:numPr>
        <w:tabs>
          <w:tab w:val="num" w:pos="720"/>
        </w:tabs>
        <w:autoSpaceDN w:val="0"/>
        <w:spacing w:before="100" w:beforeAutospacing="1" w:after="100" w:afterAutospacing="1" w:line="276" w:lineRule="auto"/>
        <w:rPr>
          <w:rFonts w:ascii="Arial" w:eastAsia="Times New Roman" w:hAnsi="Arial" w:cs="Arial"/>
          <w:sz w:val="22"/>
          <w:szCs w:val="22"/>
          <w:lang w:eastAsia="en-AU"/>
        </w:rPr>
      </w:pPr>
      <w:r w:rsidRPr="00806040">
        <w:rPr>
          <w:rFonts w:ascii="Arial" w:eastAsia="Times New Roman" w:hAnsi="Arial" w:cs="Arial"/>
          <w:sz w:val="22"/>
          <w:szCs w:val="22"/>
          <w:lang w:eastAsia="en-AU"/>
        </w:rPr>
        <w:t>right to request flexible working arrangements</w:t>
      </w:r>
    </w:p>
    <w:p w14:paraId="6CC1453E" w14:textId="77777777" w:rsidR="00832385" w:rsidRPr="00806040" w:rsidRDefault="00832385" w:rsidP="003E6B5F">
      <w:pPr>
        <w:numPr>
          <w:ilvl w:val="0"/>
          <w:numId w:val="49"/>
        </w:numPr>
        <w:tabs>
          <w:tab w:val="num" w:pos="720"/>
        </w:tabs>
        <w:autoSpaceDN w:val="0"/>
        <w:spacing w:before="100" w:beforeAutospacing="1" w:after="100" w:afterAutospacing="1" w:line="276" w:lineRule="auto"/>
        <w:rPr>
          <w:rFonts w:ascii="Arial" w:eastAsia="Times New Roman" w:hAnsi="Arial" w:cs="Arial"/>
          <w:sz w:val="22"/>
          <w:szCs w:val="22"/>
          <w:lang w:eastAsia="en-AU"/>
        </w:rPr>
      </w:pPr>
      <w:r w:rsidRPr="00806040">
        <w:rPr>
          <w:rFonts w:ascii="Arial" w:eastAsia="Times New Roman" w:hAnsi="Arial" w:cs="Arial"/>
          <w:sz w:val="22"/>
          <w:szCs w:val="22"/>
          <w:lang w:eastAsia="en-AU"/>
        </w:rPr>
        <w:t>modern awards</w:t>
      </w:r>
    </w:p>
    <w:p w14:paraId="4D8A4446" w14:textId="77777777" w:rsidR="00832385" w:rsidRPr="00806040" w:rsidRDefault="00832385" w:rsidP="003E6B5F">
      <w:pPr>
        <w:numPr>
          <w:ilvl w:val="0"/>
          <w:numId w:val="49"/>
        </w:numPr>
        <w:tabs>
          <w:tab w:val="num" w:pos="720"/>
        </w:tabs>
        <w:autoSpaceDN w:val="0"/>
        <w:spacing w:before="100" w:beforeAutospacing="1" w:after="100" w:afterAutospacing="1" w:line="276" w:lineRule="auto"/>
        <w:rPr>
          <w:rFonts w:ascii="Arial" w:eastAsia="Times New Roman" w:hAnsi="Arial" w:cs="Arial"/>
          <w:sz w:val="22"/>
          <w:szCs w:val="22"/>
          <w:lang w:eastAsia="en-AU"/>
        </w:rPr>
      </w:pPr>
      <w:r w:rsidRPr="00806040">
        <w:rPr>
          <w:rFonts w:ascii="Arial" w:eastAsia="Times New Roman" w:hAnsi="Arial" w:cs="Arial"/>
          <w:sz w:val="22"/>
          <w:szCs w:val="22"/>
          <w:lang w:eastAsia="en-AU"/>
        </w:rPr>
        <w:t>making agreements under the Fair Work Act 2009</w:t>
      </w:r>
    </w:p>
    <w:p w14:paraId="4C6A08DF" w14:textId="77777777" w:rsidR="00832385" w:rsidRPr="00806040" w:rsidRDefault="00832385" w:rsidP="003E6B5F">
      <w:pPr>
        <w:numPr>
          <w:ilvl w:val="0"/>
          <w:numId w:val="49"/>
        </w:numPr>
        <w:tabs>
          <w:tab w:val="num" w:pos="720"/>
        </w:tabs>
        <w:autoSpaceDN w:val="0"/>
        <w:spacing w:before="100" w:beforeAutospacing="1" w:after="100" w:afterAutospacing="1" w:line="276" w:lineRule="auto"/>
        <w:rPr>
          <w:rFonts w:ascii="Arial" w:eastAsia="Times New Roman" w:hAnsi="Arial" w:cs="Arial"/>
          <w:sz w:val="22"/>
          <w:szCs w:val="22"/>
          <w:lang w:eastAsia="en-AU"/>
        </w:rPr>
      </w:pPr>
      <w:r w:rsidRPr="00806040">
        <w:rPr>
          <w:rFonts w:ascii="Arial" w:eastAsia="Times New Roman" w:hAnsi="Arial" w:cs="Arial"/>
          <w:sz w:val="22"/>
          <w:szCs w:val="22"/>
          <w:lang w:eastAsia="en-AU"/>
        </w:rPr>
        <w:t>individual flexibility arrangements</w:t>
      </w:r>
    </w:p>
    <w:p w14:paraId="1AE32BE1" w14:textId="77777777" w:rsidR="00832385" w:rsidRPr="00806040" w:rsidRDefault="00832385" w:rsidP="003E6B5F">
      <w:pPr>
        <w:numPr>
          <w:ilvl w:val="0"/>
          <w:numId w:val="49"/>
        </w:numPr>
        <w:tabs>
          <w:tab w:val="num" w:pos="720"/>
        </w:tabs>
        <w:autoSpaceDN w:val="0"/>
        <w:spacing w:before="100" w:beforeAutospacing="1" w:after="100" w:afterAutospacing="1" w:line="276" w:lineRule="auto"/>
        <w:rPr>
          <w:rFonts w:ascii="Arial" w:eastAsia="Times New Roman" w:hAnsi="Arial" w:cs="Arial"/>
          <w:sz w:val="22"/>
          <w:szCs w:val="22"/>
          <w:lang w:eastAsia="en-AU"/>
        </w:rPr>
      </w:pPr>
      <w:r w:rsidRPr="00806040">
        <w:rPr>
          <w:rFonts w:ascii="Arial" w:eastAsia="Times New Roman" w:hAnsi="Arial" w:cs="Arial"/>
          <w:sz w:val="22"/>
          <w:szCs w:val="22"/>
          <w:lang w:eastAsia="en-AU"/>
        </w:rPr>
        <w:t>freedom of association and workplace rights (general protections)</w:t>
      </w:r>
    </w:p>
    <w:p w14:paraId="18171A8D" w14:textId="77777777" w:rsidR="00832385" w:rsidRPr="00806040" w:rsidRDefault="00832385" w:rsidP="003E6B5F">
      <w:pPr>
        <w:numPr>
          <w:ilvl w:val="0"/>
          <w:numId w:val="49"/>
        </w:numPr>
        <w:tabs>
          <w:tab w:val="num" w:pos="720"/>
        </w:tabs>
        <w:autoSpaceDN w:val="0"/>
        <w:spacing w:before="100" w:beforeAutospacing="1" w:after="100" w:afterAutospacing="1" w:line="276" w:lineRule="auto"/>
        <w:rPr>
          <w:rFonts w:ascii="Arial" w:eastAsia="Times New Roman" w:hAnsi="Arial" w:cs="Arial"/>
          <w:sz w:val="22"/>
          <w:szCs w:val="22"/>
          <w:lang w:eastAsia="en-AU"/>
        </w:rPr>
      </w:pPr>
      <w:r w:rsidRPr="00806040">
        <w:rPr>
          <w:rFonts w:ascii="Arial" w:eastAsia="Times New Roman" w:hAnsi="Arial" w:cs="Arial"/>
          <w:sz w:val="22"/>
          <w:szCs w:val="22"/>
          <w:lang w:eastAsia="en-AU"/>
        </w:rPr>
        <w:t>termination of employment</w:t>
      </w:r>
    </w:p>
    <w:p w14:paraId="49625576" w14:textId="77777777" w:rsidR="00832385" w:rsidRPr="00806040" w:rsidRDefault="00832385" w:rsidP="003E6B5F">
      <w:pPr>
        <w:numPr>
          <w:ilvl w:val="0"/>
          <w:numId w:val="49"/>
        </w:numPr>
        <w:tabs>
          <w:tab w:val="num" w:pos="720"/>
        </w:tabs>
        <w:autoSpaceDN w:val="0"/>
        <w:spacing w:before="100" w:beforeAutospacing="1" w:after="100" w:afterAutospacing="1" w:line="276" w:lineRule="auto"/>
        <w:rPr>
          <w:rFonts w:ascii="Arial" w:eastAsia="Times New Roman" w:hAnsi="Arial" w:cs="Arial"/>
          <w:sz w:val="22"/>
          <w:szCs w:val="22"/>
          <w:lang w:eastAsia="en-AU"/>
        </w:rPr>
      </w:pPr>
      <w:r w:rsidRPr="00806040">
        <w:rPr>
          <w:rFonts w:ascii="Arial" w:eastAsia="Times New Roman" w:hAnsi="Arial" w:cs="Arial"/>
          <w:sz w:val="22"/>
          <w:szCs w:val="22"/>
          <w:lang w:eastAsia="en-AU"/>
        </w:rPr>
        <w:t>right of entry</w:t>
      </w:r>
    </w:p>
    <w:p w14:paraId="5C755938" w14:textId="77777777" w:rsidR="00832385" w:rsidRPr="00806040" w:rsidRDefault="00832385" w:rsidP="003E6B5F">
      <w:pPr>
        <w:numPr>
          <w:ilvl w:val="0"/>
          <w:numId w:val="49"/>
        </w:numPr>
        <w:autoSpaceDN w:val="0"/>
        <w:spacing w:before="100" w:beforeAutospacing="1" w:after="100" w:afterAutospacing="1" w:line="276" w:lineRule="auto"/>
        <w:rPr>
          <w:rFonts w:ascii="Arial" w:eastAsia="Times New Roman" w:hAnsi="Arial" w:cs="Arial"/>
          <w:sz w:val="22"/>
          <w:szCs w:val="22"/>
          <w:lang w:eastAsia="en-AU"/>
        </w:rPr>
      </w:pPr>
      <w:r w:rsidRPr="00806040">
        <w:rPr>
          <w:rFonts w:ascii="Arial" w:eastAsia="Times New Roman" w:hAnsi="Arial" w:cs="Arial"/>
          <w:sz w:val="22"/>
          <w:szCs w:val="22"/>
          <w:lang w:eastAsia="en-AU"/>
        </w:rPr>
        <w:lastRenderedPageBreak/>
        <w:t>the role of the Fair Work Ombudsman and the Fair Work Commission.</w:t>
      </w:r>
    </w:p>
    <w:p w14:paraId="4157C394" w14:textId="26BC047B" w:rsidR="00832385" w:rsidRPr="00806040" w:rsidRDefault="00832385" w:rsidP="00806040">
      <w:pPr>
        <w:pStyle w:val="ListParagraph"/>
        <w:widowControl w:val="0"/>
        <w:numPr>
          <w:ilvl w:val="1"/>
          <w:numId w:val="16"/>
        </w:numPr>
        <w:autoSpaceDE w:val="0"/>
        <w:autoSpaceDN w:val="0"/>
        <w:spacing w:line="276" w:lineRule="auto"/>
        <w:contextualSpacing w:val="0"/>
        <w:rPr>
          <w:rFonts w:ascii="Arial" w:eastAsia="Arial" w:hAnsi="Arial" w:cs="Arial"/>
          <w:sz w:val="22"/>
          <w:szCs w:val="22"/>
          <w:lang w:val="en-US"/>
        </w:rPr>
      </w:pPr>
      <w:r w:rsidRPr="00806040">
        <w:rPr>
          <w:rFonts w:ascii="Arial" w:hAnsi="Arial" w:cs="Arial"/>
          <w:sz w:val="22"/>
          <w:szCs w:val="22"/>
        </w:rPr>
        <w:t xml:space="preserve">New employees will attend the </w:t>
      </w:r>
      <w:r w:rsidR="006F1610">
        <w:rPr>
          <w:rFonts w:ascii="Arial" w:hAnsi="Arial" w:cs="Arial"/>
          <w:sz w:val="22"/>
          <w:szCs w:val="22"/>
        </w:rPr>
        <w:t>Hope Disability Support Pty Ltd</w:t>
      </w:r>
      <w:r w:rsidRPr="00806040">
        <w:rPr>
          <w:rFonts w:ascii="Arial" w:hAnsi="Arial" w:cs="Arial"/>
          <w:sz w:val="22"/>
          <w:szCs w:val="22"/>
        </w:rPr>
        <w:t xml:space="preserve"> induction </w:t>
      </w:r>
      <w:r w:rsidR="00083B67" w:rsidRPr="00806040">
        <w:rPr>
          <w:rFonts w:ascii="Arial" w:hAnsi="Arial" w:cs="Arial"/>
          <w:sz w:val="22"/>
          <w:szCs w:val="22"/>
        </w:rPr>
        <w:t>program. The</w:t>
      </w:r>
      <w:r w:rsidRPr="00806040">
        <w:rPr>
          <w:rFonts w:ascii="Arial" w:hAnsi="Arial" w:cs="Arial"/>
          <w:sz w:val="22"/>
          <w:szCs w:val="22"/>
        </w:rPr>
        <w:t xml:space="preserve"> induction and orientation process includes training on worker obligations under the </w:t>
      </w:r>
      <w:r w:rsidRPr="00806040">
        <w:rPr>
          <w:rFonts w:ascii="Arial" w:hAnsi="Arial" w:cs="Arial"/>
          <w:b/>
          <w:bCs/>
          <w:sz w:val="22"/>
          <w:szCs w:val="22"/>
        </w:rPr>
        <w:t>NDIS Practice Standards</w:t>
      </w:r>
      <w:r w:rsidRPr="00806040">
        <w:rPr>
          <w:rFonts w:ascii="Arial" w:hAnsi="Arial" w:cs="Arial"/>
          <w:sz w:val="22"/>
          <w:szCs w:val="22"/>
        </w:rPr>
        <w:t xml:space="preserve">, other National Disability Insurance Scheme rules, the NDIS Code of Conduct and the conditions of registration for </w:t>
      </w:r>
      <w:r w:rsidR="006F1610">
        <w:rPr>
          <w:rFonts w:ascii="Arial" w:hAnsi="Arial" w:cs="Arial"/>
          <w:sz w:val="22"/>
          <w:szCs w:val="22"/>
        </w:rPr>
        <w:t>Hope Disability Support Pty Ltd’s</w:t>
      </w:r>
      <w:r w:rsidRPr="00806040">
        <w:rPr>
          <w:rFonts w:ascii="Arial" w:hAnsi="Arial" w:cs="Arial"/>
          <w:sz w:val="22"/>
          <w:szCs w:val="22"/>
        </w:rPr>
        <w:t xml:space="preserve"> registration as a registered NDIS provider and as applicable to each worker’s position and profession.</w:t>
      </w:r>
    </w:p>
    <w:p w14:paraId="241506ED" w14:textId="77777777" w:rsidR="00832385" w:rsidRPr="00806040" w:rsidRDefault="00832385" w:rsidP="00806040">
      <w:pPr>
        <w:pStyle w:val="ListParagraph"/>
        <w:widowControl w:val="0"/>
        <w:autoSpaceDE w:val="0"/>
        <w:autoSpaceDN w:val="0"/>
        <w:spacing w:line="276" w:lineRule="auto"/>
        <w:ind w:left="805"/>
        <w:contextualSpacing w:val="0"/>
        <w:rPr>
          <w:rFonts w:ascii="Arial" w:eastAsia="Arial" w:hAnsi="Arial" w:cs="Arial"/>
          <w:sz w:val="22"/>
          <w:szCs w:val="22"/>
          <w:lang w:val="en-US"/>
        </w:rPr>
      </w:pPr>
    </w:p>
    <w:p w14:paraId="3F972D0B" w14:textId="55B77276" w:rsidR="00832385" w:rsidRPr="00806040" w:rsidRDefault="00832385" w:rsidP="00806040">
      <w:pPr>
        <w:pStyle w:val="ListParagraph"/>
        <w:widowControl w:val="0"/>
        <w:numPr>
          <w:ilvl w:val="1"/>
          <w:numId w:val="16"/>
        </w:numPr>
        <w:autoSpaceDE w:val="0"/>
        <w:autoSpaceDN w:val="0"/>
        <w:spacing w:line="276" w:lineRule="auto"/>
        <w:contextualSpacing w:val="0"/>
        <w:rPr>
          <w:rFonts w:ascii="Arial" w:eastAsia="Arial" w:hAnsi="Arial" w:cs="Arial"/>
          <w:sz w:val="22"/>
          <w:szCs w:val="22"/>
          <w:lang w:val="en-US"/>
        </w:rPr>
      </w:pPr>
      <w:r w:rsidRPr="00806040">
        <w:rPr>
          <w:rFonts w:ascii="Arial" w:hAnsi="Arial" w:cs="Arial"/>
          <w:sz w:val="22"/>
          <w:szCs w:val="22"/>
        </w:rPr>
        <w:t>As part of the orientation and induction process, each worker must complete the mandatory NDIS worker orientation program and the Department of Health COVID-19 Infection Control Training.</w:t>
      </w:r>
    </w:p>
    <w:p w14:paraId="79AEF3D4" w14:textId="77777777" w:rsidR="00832385" w:rsidRPr="00806040" w:rsidRDefault="00832385" w:rsidP="00806040">
      <w:pPr>
        <w:widowControl w:val="0"/>
        <w:autoSpaceDE w:val="0"/>
        <w:autoSpaceDN w:val="0"/>
        <w:spacing w:line="276" w:lineRule="auto"/>
        <w:rPr>
          <w:rFonts w:ascii="Arial" w:eastAsia="Arial" w:hAnsi="Arial" w:cs="Arial"/>
          <w:sz w:val="22"/>
          <w:szCs w:val="22"/>
          <w:lang w:val="en-US"/>
        </w:rPr>
      </w:pPr>
    </w:p>
    <w:p w14:paraId="25A7C787" w14:textId="49AB0CF0" w:rsidR="00832385" w:rsidRPr="00806040" w:rsidRDefault="00832385" w:rsidP="00806040">
      <w:pPr>
        <w:pStyle w:val="ListParagraph"/>
        <w:widowControl w:val="0"/>
        <w:numPr>
          <w:ilvl w:val="1"/>
          <w:numId w:val="16"/>
        </w:numPr>
        <w:autoSpaceDE w:val="0"/>
        <w:autoSpaceDN w:val="0"/>
        <w:spacing w:line="276" w:lineRule="auto"/>
        <w:contextualSpacing w:val="0"/>
        <w:rPr>
          <w:rFonts w:ascii="Arial" w:hAnsi="Arial" w:cs="Arial"/>
          <w:sz w:val="22"/>
          <w:szCs w:val="22"/>
        </w:rPr>
      </w:pPr>
      <w:r w:rsidRPr="00806040">
        <w:rPr>
          <w:rFonts w:ascii="Arial" w:hAnsi="Arial" w:cs="Arial"/>
          <w:sz w:val="22"/>
          <w:szCs w:val="22"/>
        </w:rPr>
        <w:t xml:space="preserve">Policies that each worker will receive, outline </w:t>
      </w:r>
      <w:r w:rsidR="006F1610">
        <w:rPr>
          <w:rFonts w:ascii="Arial" w:hAnsi="Arial" w:cs="Arial"/>
          <w:sz w:val="22"/>
          <w:szCs w:val="22"/>
        </w:rPr>
        <w:t>Hope Disability Support Pty Ltd’s</w:t>
      </w:r>
      <w:r w:rsidRPr="00806040">
        <w:rPr>
          <w:rFonts w:ascii="Arial" w:hAnsi="Arial" w:cs="Arial"/>
          <w:sz w:val="22"/>
          <w:szCs w:val="22"/>
        </w:rPr>
        <w:t xml:space="preserve"> expectations for each worker providing supports and services to </w:t>
      </w:r>
      <w:r w:rsidR="00083B67" w:rsidRPr="00806040">
        <w:rPr>
          <w:rFonts w:ascii="Arial" w:hAnsi="Arial" w:cs="Arial"/>
          <w:sz w:val="22"/>
          <w:szCs w:val="22"/>
        </w:rPr>
        <w:t>participants.</w:t>
      </w:r>
    </w:p>
    <w:p w14:paraId="309E594A" w14:textId="77777777" w:rsidR="00832385" w:rsidRPr="00806040" w:rsidRDefault="00832385" w:rsidP="003E6B5F">
      <w:pPr>
        <w:pStyle w:val="ListParagraph"/>
        <w:widowControl w:val="0"/>
        <w:numPr>
          <w:ilvl w:val="0"/>
          <w:numId w:val="48"/>
        </w:numPr>
        <w:autoSpaceDE w:val="0"/>
        <w:autoSpaceDN w:val="0"/>
        <w:spacing w:line="276" w:lineRule="auto"/>
        <w:contextualSpacing w:val="0"/>
        <w:rPr>
          <w:rFonts w:ascii="Arial" w:hAnsi="Arial" w:cs="Arial"/>
          <w:sz w:val="22"/>
          <w:szCs w:val="22"/>
        </w:rPr>
      </w:pPr>
      <w:r w:rsidRPr="00806040">
        <w:rPr>
          <w:rFonts w:ascii="Arial" w:hAnsi="Arial" w:cs="Arial"/>
          <w:sz w:val="22"/>
          <w:szCs w:val="22"/>
        </w:rPr>
        <w:t>Human Resource Management Policy</w:t>
      </w:r>
    </w:p>
    <w:p w14:paraId="45D43E27" w14:textId="77777777" w:rsidR="00832385" w:rsidRPr="00806040" w:rsidRDefault="00832385" w:rsidP="003E6B5F">
      <w:pPr>
        <w:pStyle w:val="ListParagraph"/>
        <w:widowControl w:val="0"/>
        <w:numPr>
          <w:ilvl w:val="0"/>
          <w:numId w:val="48"/>
        </w:numPr>
        <w:autoSpaceDE w:val="0"/>
        <w:autoSpaceDN w:val="0"/>
        <w:spacing w:line="276" w:lineRule="auto"/>
        <w:contextualSpacing w:val="0"/>
        <w:rPr>
          <w:rFonts w:ascii="Arial" w:hAnsi="Arial" w:cs="Arial"/>
          <w:sz w:val="22"/>
          <w:szCs w:val="22"/>
        </w:rPr>
      </w:pPr>
      <w:r w:rsidRPr="00806040">
        <w:rPr>
          <w:rFonts w:ascii="Arial" w:hAnsi="Arial" w:cs="Arial"/>
          <w:sz w:val="22"/>
          <w:szCs w:val="22"/>
        </w:rPr>
        <w:t>Promoting and Protecting Rights Policy</w:t>
      </w:r>
    </w:p>
    <w:p w14:paraId="7A6148F0" w14:textId="77777777" w:rsidR="00832385" w:rsidRPr="00806040" w:rsidRDefault="00832385" w:rsidP="003E6B5F">
      <w:pPr>
        <w:pStyle w:val="ListParagraph"/>
        <w:widowControl w:val="0"/>
        <w:numPr>
          <w:ilvl w:val="0"/>
          <w:numId w:val="48"/>
        </w:numPr>
        <w:autoSpaceDE w:val="0"/>
        <w:autoSpaceDN w:val="0"/>
        <w:spacing w:line="276" w:lineRule="auto"/>
        <w:contextualSpacing w:val="0"/>
        <w:rPr>
          <w:rFonts w:ascii="Arial" w:hAnsi="Arial" w:cs="Arial"/>
          <w:sz w:val="22"/>
          <w:szCs w:val="22"/>
        </w:rPr>
      </w:pPr>
      <w:r w:rsidRPr="00806040">
        <w:rPr>
          <w:rFonts w:ascii="Arial" w:hAnsi="Arial" w:cs="Arial"/>
          <w:sz w:val="22"/>
          <w:szCs w:val="22"/>
        </w:rPr>
        <w:t>Choice, Advocacy and Control Policy</w:t>
      </w:r>
    </w:p>
    <w:p w14:paraId="0138192D" w14:textId="77777777" w:rsidR="00832385" w:rsidRPr="00806040" w:rsidRDefault="00832385" w:rsidP="003E6B5F">
      <w:pPr>
        <w:pStyle w:val="ListParagraph"/>
        <w:widowControl w:val="0"/>
        <w:numPr>
          <w:ilvl w:val="0"/>
          <w:numId w:val="48"/>
        </w:numPr>
        <w:autoSpaceDE w:val="0"/>
        <w:autoSpaceDN w:val="0"/>
        <w:spacing w:line="276" w:lineRule="auto"/>
        <w:contextualSpacing w:val="0"/>
        <w:rPr>
          <w:rFonts w:ascii="Arial" w:hAnsi="Arial" w:cs="Arial"/>
          <w:sz w:val="22"/>
          <w:szCs w:val="22"/>
        </w:rPr>
      </w:pPr>
      <w:r w:rsidRPr="00806040">
        <w:rPr>
          <w:rFonts w:ascii="Arial" w:hAnsi="Arial" w:cs="Arial"/>
          <w:sz w:val="22"/>
          <w:szCs w:val="22"/>
        </w:rPr>
        <w:t>Conflict of Interest Policy</w:t>
      </w:r>
    </w:p>
    <w:p w14:paraId="602A7BBB" w14:textId="77777777" w:rsidR="00832385" w:rsidRPr="00806040" w:rsidRDefault="00832385" w:rsidP="003E6B5F">
      <w:pPr>
        <w:pStyle w:val="ListParagraph"/>
        <w:widowControl w:val="0"/>
        <w:numPr>
          <w:ilvl w:val="0"/>
          <w:numId w:val="48"/>
        </w:numPr>
        <w:autoSpaceDE w:val="0"/>
        <w:autoSpaceDN w:val="0"/>
        <w:spacing w:line="276" w:lineRule="auto"/>
        <w:contextualSpacing w:val="0"/>
        <w:rPr>
          <w:rFonts w:ascii="Arial" w:hAnsi="Arial" w:cs="Arial"/>
          <w:sz w:val="22"/>
          <w:szCs w:val="22"/>
        </w:rPr>
      </w:pPr>
      <w:r w:rsidRPr="00806040">
        <w:rPr>
          <w:rFonts w:ascii="Arial" w:hAnsi="Arial" w:cs="Arial"/>
          <w:sz w:val="22"/>
          <w:szCs w:val="22"/>
        </w:rPr>
        <w:t>Diversity Policy</w:t>
      </w:r>
    </w:p>
    <w:p w14:paraId="58D9B177" w14:textId="77777777" w:rsidR="00832385" w:rsidRPr="00806040" w:rsidRDefault="00832385" w:rsidP="003E6B5F">
      <w:pPr>
        <w:pStyle w:val="ListParagraph"/>
        <w:widowControl w:val="0"/>
        <w:numPr>
          <w:ilvl w:val="0"/>
          <w:numId w:val="48"/>
        </w:numPr>
        <w:autoSpaceDE w:val="0"/>
        <w:autoSpaceDN w:val="0"/>
        <w:spacing w:line="276" w:lineRule="auto"/>
        <w:contextualSpacing w:val="0"/>
        <w:rPr>
          <w:rFonts w:ascii="Arial" w:hAnsi="Arial" w:cs="Arial"/>
          <w:sz w:val="22"/>
          <w:szCs w:val="22"/>
        </w:rPr>
      </w:pPr>
      <w:r w:rsidRPr="00806040">
        <w:rPr>
          <w:rFonts w:ascii="Arial" w:hAnsi="Arial" w:cs="Arial"/>
          <w:sz w:val="22"/>
          <w:szCs w:val="22"/>
        </w:rPr>
        <w:t>Preventing and Responding to Violence, Abuse, Neglect, Exploitation and Discrimination Policy</w:t>
      </w:r>
    </w:p>
    <w:p w14:paraId="327A0330" w14:textId="77777777" w:rsidR="00832385" w:rsidRPr="00806040" w:rsidRDefault="00832385" w:rsidP="003E6B5F">
      <w:pPr>
        <w:pStyle w:val="ListParagraph"/>
        <w:widowControl w:val="0"/>
        <w:numPr>
          <w:ilvl w:val="0"/>
          <w:numId w:val="48"/>
        </w:numPr>
        <w:autoSpaceDE w:val="0"/>
        <w:autoSpaceDN w:val="0"/>
        <w:spacing w:line="276" w:lineRule="auto"/>
        <w:contextualSpacing w:val="0"/>
        <w:rPr>
          <w:rFonts w:ascii="Arial" w:hAnsi="Arial" w:cs="Arial"/>
          <w:sz w:val="22"/>
          <w:szCs w:val="22"/>
        </w:rPr>
      </w:pPr>
      <w:r w:rsidRPr="00806040">
        <w:rPr>
          <w:rFonts w:ascii="Arial" w:hAnsi="Arial" w:cs="Arial"/>
          <w:sz w:val="22"/>
          <w:szCs w:val="22"/>
        </w:rPr>
        <w:t>Privacy and Dignity Policy</w:t>
      </w:r>
    </w:p>
    <w:p w14:paraId="0DD923EE" w14:textId="77777777" w:rsidR="00832385" w:rsidRPr="00806040" w:rsidRDefault="00832385" w:rsidP="003E6B5F">
      <w:pPr>
        <w:pStyle w:val="ListParagraph"/>
        <w:widowControl w:val="0"/>
        <w:numPr>
          <w:ilvl w:val="0"/>
          <w:numId w:val="48"/>
        </w:numPr>
        <w:autoSpaceDE w:val="0"/>
        <w:autoSpaceDN w:val="0"/>
        <w:spacing w:line="276" w:lineRule="auto"/>
        <w:contextualSpacing w:val="0"/>
        <w:rPr>
          <w:rFonts w:ascii="Arial" w:hAnsi="Arial" w:cs="Arial"/>
          <w:sz w:val="22"/>
          <w:szCs w:val="22"/>
        </w:rPr>
      </w:pPr>
      <w:r w:rsidRPr="00806040">
        <w:rPr>
          <w:rFonts w:ascii="Arial" w:hAnsi="Arial" w:cs="Arial"/>
          <w:sz w:val="22"/>
          <w:szCs w:val="22"/>
        </w:rPr>
        <w:t>Quality Management and Continuous Improvement Policy</w:t>
      </w:r>
    </w:p>
    <w:p w14:paraId="5E440C9E" w14:textId="77777777" w:rsidR="00832385" w:rsidRPr="00806040" w:rsidRDefault="00832385" w:rsidP="003E6B5F">
      <w:pPr>
        <w:pStyle w:val="ListParagraph"/>
        <w:widowControl w:val="0"/>
        <w:numPr>
          <w:ilvl w:val="0"/>
          <w:numId w:val="48"/>
        </w:numPr>
        <w:autoSpaceDE w:val="0"/>
        <w:autoSpaceDN w:val="0"/>
        <w:spacing w:line="276" w:lineRule="auto"/>
        <w:contextualSpacing w:val="0"/>
        <w:rPr>
          <w:rFonts w:ascii="Arial" w:hAnsi="Arial" w:cs="Arial"/>
          <w:sz w:val="22"/>
          <w:szCs w:val="22"/>
        </w:rPr>
      </w:pPr>
      <w:r w:rsidRPr="00806040">
        <w:rPr>
          <w:rFonts w:ascii="Arial" w:hAnsi="Arial" w:cs="Arial"/>
          <w:sz w:val="22"/>
          <w:szCs w:val="22"/>
        </w:rPr>
        <w:t>Risk Management Policy</w:t>
      </w:r>
    </w:p>
    <w:p w14:paraId="73A4FB36" w14:textId="77777777" w:rsidR="00832385" w:rsidRPr="00806040" w:rsidRDefault="00832385" w:rsidP="003E6B5F">
      <w:pPr>
        <w:pStyle w:val="ListParagraph"/>
        <w:widowControl w:val="0"/>
        <w:numPr>
          <w:ilvl w:val="0"/>
          <w:numId w:val="48"/>
        </w:numPr>
        <w:autoSpaceDE w:val="0"/>
        <w:autoSpaceDN w:val="0"/>
        <w:spacing w:line="276" w:lineRule="auto"/>
        <w:contextualSpacing w:val="0"/>
        <w:rPr>
          <w:rFonts w:ascii="Arial" w:hAnsi="Arial" w:cs="Arial"/>
          <w:sz w:val="22"/>
          <w:szCs w:val="22"/>
        </w:rPr>
      </w:pPr>
      <w:r w:rsidRPr="00806040">
        <w:rPr>
          <w:rFonts w:ascii="Arial" w:hAnsi="Arial" w:cs="Arial"/>
          <w:sz w:val="22"/>
          <w:szCs w:val="22"/>
        </w:rPr>
        <w:t>Work Health and Safety Policy</w:t>
      </w:r>
    </w:p>
    <w:p w14:paraId="1B464373" w14:textId="77777777" w:rsidR="00832385" w:rsidRPr="00806040" w:rsidRDefault="00832385" w:rsidP="003E6B5F">
      <w:pPr>
        <w:pStyle w:val="ListParagraph"/>
        <w:widowControl w:val="0"/>
        <w:numPr>
          <w:ilvl w:val="0"/>
          <w:numId w:val="48"/>
        </w:numPr>
        <w:autoSpaceDE w:val="0"/>
        <w:autoSpaceDN w:val="0"/>
        <w:spacing w:line="276" w:lineRule="auto"/>
        <w:contextualSpacing w:val="0"/>
        <w:rPr>
          <w:rFonts w:ascii="Arial" w:hAnsi="Arial" w:cs="Arial"/>
          <w:sz w:val="22"/>
          <w:szCs w:val="22"/>
        </w:rPr>
      </w:pPr>
      <w:r w:rsidRPr="00806040">
        <w:rPr>
          <w:rFonts w:ascii="Arial" w:hAnsi="Arial" w:cs="Arial"/>
          <w:sz w:val="22"/>
          <w:szCs w:val="22"/>
        </w:rPr>
        <w:t>Feedback and Complaints Management Policy</w:t>
      </w:r>
    </w:p>
    <w:p w14:paraId="71965DED" w14:textId="77777777" w:rsidR="00832385" w:rsidRPr="00806040" w:rsidRDefault="00832385" w:rsidP="003E6B5F">
      <w:pPr>
        <w:pStyle w:val="ListParagraph"/>
        <w:widowControl w:val="0"/>
        <w:numPr>
          <w:ilvl w:val="0"/>
          <w:numId w:val="48"/>
        </w:numPr>
        <w:autoSpaceDE w:val="0"/>
        <w:autoSpaceDN w:val="0"/>
        <w:spacing w:line="276" w:lineRule="auto"/>
        <w:contextualSpacing w:val="0"/>
        <w:rPr>
          <w:rFonts w:ascii="Arial" w:hAnsi="Arial" w:cs="Arial"/>
          <w:sz w:val="22"/>
          <w:szCs w:val="22"/>
        </w:rPr>
      </w:pPr>
      <w:r w:rsidRPr="00806040">
        <w:rPr>
          <w:rFonts w:ascii="Arial" w:hAnsi="Arial" w:cs="Arial"/>
          <w:sz w:val="22"/>
          <w:szCs w:val="22"/>
        </w:rPr>
        <w:t>Incident Management and Reporting Policy</w:t>
      </w:r>
    </w:p>
    <w:p w14:paraId="309E546B" w14:textId="77777777" w:rsidR="00832385" w:rsidRPr="00806040" w:rsidRDefault="00832385" w:rsidP="003E6B5F">
      <w:pPr>
        <w:pStyle w:val="ListParagraph"/>
        <w:widowControl w:val="0"/>
        <w:numPr>
          <w:ilvl w:val="0"/>
          <w:numId w:val="48"/>
        </w:numPr>
        <w:autoSpaceDE w:val="0"/>
        <w:autoSpaceDN w:val="0"/>
        <w:spacing w:line="276" w:lineRule="auto"/>
        <w:contextualSpacing w:val="0"/>
        <w:rPr>
          <w:rFonts w:ascii="Arial" w:hAnsi="Arial" w:cs="Arial"/>
          <w:sz w:val="22"/>
          <w:szCs w:val="22"/>
        </w:rPr>
      </w:pPr>
      <w:r w:rsidRPr="00806040">
        <w:rPr>
          <w:rFonts w:ascii="Arial" w:hAnsi="Arial" w:cs="Arial"/>
          <w:sz w:val="22"/>
          <w:szCs w:val="22"/>
        </w:rPr>
        <w:t>Provision of Supports Policy</w:t>
      </w:r>
    </w:p>
    <w:p w14:paraId="45196882" w14:textId="77777777" w:rsidR="00832385" w:rsidRPr="00806040" w:rsidRDefault="00832385" w:rsidP="003E6B5F">
      <w:pPr>
        <w:pStyle w:val="ListParagraph"/>
        <w:widowControl w:val="0"/>
        <w:numPr>
          <w:ilvl w:val="0"/>
          <w:numId w:val="48"/>
        </w:numPr>
        <w:autoSpaceDE w:val="0"/>
        <w:autoSpaceDN w:val="0"/>
        <w:spacing w:line="276" w:lineRule="auto"/>
        <w:contextualSpacing w:val="0"/>
        <w:rPr>
          <w:rFonts w:ascii="Arial" w:hAnsi="Arial" w:cs="Arial"/>
          <w:sz w:val="22"/>
          <w:szCs w:val="22"/>
        </w:rPr>
      </w:pPr>
      <w:r w:rsidRPr="00806040">
        <w:rPr>
          <w:rFonts w:ascii="Arial" w:hAnsi="Arial" w:cs="Arial"/>
          <w:sz w:val="22"/>
          <w:szCs w:val="22"/>
        </w:rPr>
        <w:t>Services Agreement</w:t>
      </w:r>
    </w:p>
    <w:p w14:paraId="7ACB22AF" w14:textId="77777777" w:rsidR="00832385" w:rsidRPr="00806040" w:rsidRDefault="00832385" w:rsidP="003E6B5F">
      <w:pPr>
        <w:pStyle w:val="ListParagraph"/>
        <w:widowControl w:val="0"/>
        <w:numPr>
          <w:ilvl w:val="0"/>
          <w:numId w:val="48"/>
        </w:numPr>
        <w:autoSpaceDE w:val="0"/>
        <w:autoSpaceDN w:val="0"/>
        <w:spacing w:line="276" w:lineRule="auto"/>
        <w:contextualSpacing w:val="0"/>
        <w:rPr>
          <w:rFonts w:ascii="Arial" w:hAnsi="Arial" w:cs="Arial"/>
          <w:sz w:val="22"/>
          <w:szCs w:val="22"/>
        </w:rPr>
      </w:pPr>
      <w:r w:rsidRPr="00806040">
        <w:rPr>
          <w:rFonts w:ascii="Arial" w:hAnsi="Arial" w:cs="Arial"/>
          <w:sz w:val="22"/>
          <w:szCs w:val="22"/>
        </w:rPr>
        <w:t>Support Plan</w:t>
      </w:r>
    </w:p>
    <w:p w14:paraId="33D4703E" w14:textId="159D11B1" w:rsidR="00832385" w:rsidRDefault="00832385" w:rsidP="003E6B5F">
      <w:pPr>
        <w:pStyle w:val="ListParagraph"/>
        <w:widowControl w:val="0"/>
        <w:numPr>
          <w:ilvl w:val="0"/>
          <w:numId w:val="48"/>
        </w:numPr>
        <w:autoSpaceDE w:val="0"/>
        <w:autoSpaceDN w:val="0"/>
        <w:spacing w:line="276" w:lineRule="auto"/>
        <w:contextualSpacing w:val="0"/>
        <w:rPr>
          <w:rFonts w:ascii="Arial" w:hAnsi="Arial" w:cs="Arial"/>
          <w:sz w:val="22"/>
          <w:szCs w:val="22"/>
        </w:rPr>
      </w:pPr>
      <w:r w:rsidRPr="00806040">
        <w:rPr>
          <w:rFonts w:ascii="Arial" w:hAnsi="Arial" w:cs="Arial"/>
          <w:sz w:val="22"/>
          <w:szCs w:val="22"/>
        </w:rPr>
        <w:t>Participant Money and Property Policy</w:t>
      </w:r>
    </w:p>
    <w:p w14:paraId="7255E115" w14:textId="77777777" w:rsidR="00A76E55" w:rsidRDefault="00A76E55" w:rsidP="00A76E55">
      <w:pPr>
        <w:pStyle w:val="BodyText"/>
        <w:tabs>
          <w:tab w:val="left" w:pos="1530"/>
        </w:tabs>
        <w:spacing w:before="1" w:line="247" w:lineRule="auto"/>
        <w:ind w:right="123"/>
        <w:rPr>
          <w:b/>
          <w:bCs/>
          <w:sz w:val="22"/>
          <w:szCs w:val="22"/>
        </w:rPr>
      </w:pPr>
    </w:p>
    <w:p w14:paraId="0245E1F0" w14:textId="4DF95C47" w:rsidR="00A76E55" w:rsidRDefault="00A76E55" w:rsidP="00A76E55">
      <w:pPr>
        <w:pStyle w:val="BodyText"/>
        <w:tabs>
          <w:tab w:val="left" w:pos="1530"/>
        </w:tabs>
        <w:spacing w:before="1" w:line="247" w:lineRule="auto"/>
        <w:ind w:right="123"/>
        <w:rPr>
          <w:sz w:val="22"/>
          <w:szCs w:val="22"/>
        </w:rPr>
      </w:pPr>
      <w:r w:rsidRPr="00A76E55">
        <w:rPr>
          <w:b/>
          <w:bCs/>
          <w:sz w:val="22"/>
          <w:szCs w:val="22"/>
        </w:rPr>
        <w:t>RESPONSIBILITY</w:t>
      </w:r>
      <w:r>
        <w:rPr>
          <w:sz w:val="22"/>
          <w:szCs w:val="22"/>
        </w:rPr>
        <w:t>: Principal and Key Management Personnel</w:t>
      </w:r>
    </w:p>
    <w:p w14:paraId="029DFED5" w14:textId="77777777" w:rsidR="00A76E55" w:rsidRPr="00806040" w:rsidRDefault="00A76E55" w:rsidP="00806040">
      <w:pPr>
        <w:widowControl w:val="0"/>
        <w:pBdr>
          <w:bottom w:val="single" w:sz="4" w:space="1" w:color="auto"/>
        </w:pBdr>
        <w:autoSpaceDE w:val="0"/>
        <w:autoSpaceDN w:val="0"/>
        <w:spacing w:line="276" w:lineRule="auto"/>
        <w:rPr>
          <w:rFonts w:ascii="Arial" w:hAnsi="Arial" w:cs="Arial"/>
          <w:sz w:val="22"/>
          <w:szCs w:val="22"/>
        </w:rPr>
      </w:pPr>
    </w:p>
    <w:p w14:paraId="1C23A02F" w14:textId="77777777" w:rsidR="00832385" w:rsidRPr="00806040" w:rsidRDefault="00832385" w:rsidP="00806040">
      <w:pPr>
        <w:pStyle w:val="ListParagraph"/>
        <w:widowControl w:val="0"/>
        <w:autoSpaceDE w:val="0"/>
        <w:autoSpaceDN w:val="0"/>
        <w:spacing w:line="276" w:lineRule="auto"/>
        <w:ind w:left="1080"/>
        <w:contextualSpacing w:val="0"/>
        <w:rPr>
          <w:rFonts w:ascii="Arial" w:hAnsi="Arial" w:cs="Arial"/>
          <w:sz w:val="22"/>
          <w:szCs w:val="22"/>
        </w:rPr>
      </w:pPr>
    </w:p>
    <w:p w14:paraId="233B7403" w14:textId="3C7A66E2" w:rsidR="00832385" w:rsidRPr="001C084F" w:rsidRDefault="00832385" w:rsidP="00806040">
      <w:pPr>
        <w:pStyle w:val="ListParagraph"/>
        <w:widowControl w:val="0"/>
        <w:numPr>
          <w:ilvl w:val="0"/>
          <w:numId w:val="16"/>
        </w:numPr>
        <w:autoSpaceDE w:val="0"/>
        <w:autoSpaceDN w:val="0"/>
        <w:spacing w:line="276" w:lineRule="auto"/>
        <w:rPr>
          <w:rFonts w:ascii="Arial" w:hAnsi="Arial" w:cs="Arial"/>
          <w:color w:val="276E8B" w:themeColor="accent1" w:themeShade="BF"/>
          <w:sz w:val="22"/>
          <w:szCs w:val="22"/>
          <w:u w:val="single"/>
        </w:rPr>
      </w:pPr>
      <w:r w:rsidRPr="001C084F">
        <w:rPr>
          <w:rFonts w:ascii="Arial" w:hAnsi="Arial" w:cs="Arial"/>
          <w:b/>
          <w:bCs/>
          <w:color w:val="276E8B" w:themeColor="accent1" w:themeShade="BF"/>
          <w:sz w:val="22"/>
          <w:szCs w:val="22"/>
          <w:u w:val="single"/>
        </w:rPr>
        <w:t>Supervision of personnel</w:t>
      </w:r>
    </w:p>
    <w:p w14:paraId="3EC9AE90" w14:textId="77777777" w:rsidR="00806040" w:rsidRPr="00806040" w:rsidRDefault="00806040" w:rsidP="00806040">
      <w:pPr>
        <w:pStyle w:val="ListParagraph"/>
        <w:widowControl w:val="0"/>
        <w:autoSpaceDE w:val="0"/>
        <w:autoSpaceDN w:val="0"/>
        <w:spacing w:line="276" w:lineRule="auto"/>
        <w:ind w:left="805"/>
        <w:rPr>
          <w:rFonts w:ascii="Arial" w:hAnsi="Arial" w:cs="Arial"/>
          <w:sz w:val="22"/>
          <w:szCs w:val="22"/>
        </w:rPr>
      </w:pPr>
    </w:p>
    <w:p w14:paraId="3ADE6325" w14:textId="77777777" w:rsidR="00832385" w:rsidRPr="00806040" w:rsidRDefault="00832385" w:rsidP="00806040">
      <w:pPr>
        <w:spacing w:line="276" w:lineRule="auto"/>
        <w:rPr>
          <w:rFonts w:ascii="Arial" w:hAnsi="Arial" w:cs="Arial"/>
          <w:sz w:val="22"/>
          <w:szCs w:val="22"/>
        </w:rPr>
      </w:pPr>
      <w:r w:rsidRPr="00806040">
        <w:rPr>
          <w:rFonts w:ascii="Arial" w:hAnsi="Arial" w:cs="Arial"/>
          <w:sz w:val="22"/>
          <w:szCs w:val="22"/>
        </w:rPr>
        <w:t>Principal and Key Management Personnel will ensure that workers undertake a program of supervision that includes the following:</w:t>
      </w:r>
    </w:p>
    <w:p w14:paraId="008E43EF" w14:textId="77777777" w:rsidR="00832385" w:rsidRPr="00806040" w:rsidRDefault="00832385" w:rsidP="003E6B5F">
      <w:pPr>
        <w:pStyle w:val="ListParagraph"/>
        <w:widowControl w:val="0"/>
        <w:numPr>
          <w:ilvl w:val="0"/>
          <w:numId w:val="57"/>
        </w:numPr>
        <w:autoSpaceDE w:val="0"/>
        <w:autoSpaceDN w:val="0"/>
        <w:spacing w:line="276" w:lineRule="auto"/>
        <w:contextualSpacing w:val="0"/>
        <w:rPr>
          <w:rFonts w:ascii="Arial" w:hAnsi="Arial" w:cs="Arial"/>
          <w:sz w:val="22"/>
          <w:szCs w:val="22"/>
        </w:rPr>
      </w:pPr>
      <w:r w:rsidRPr="00806040">
        <w:rPr>
          <w:rFonts w:ascii="Arial" w:hAnsi="Arial" w:cs="Arial"/>
          <w:sz w:val="22"/>
          <w:szCs w:val="22"/>
        </w:rPr>
        <w:t>A two (2) week introduction to the service and the role requirements through a buddy or shadow system</w:t>
      </w:r>
    </w:p>
    <w:p w14:paraId="6CD0D1DB" w14:textId="77777777" w:rsidR="00832385" w:rsidRPr="00806040" w:rsidRDefault="00832385" w:rsidP="003E6B5F">
      <w:pPr>
        <w:pStyle w:val="ListParagraph"/>
        <w:widowControl w:val="0"/>
        <w:numPr>
          <w:ilvl w:val="0"/>
          <w:numId w:val="57"/>
        </w:numPr>
        <w:autoSpaceDE w:val="0"/>
        <w:autoSpaceDN w:val="0"/>
        <w:spacing w:line="276" w:lineRule="auto"/>
        <w:contextualSpacing w:val="0"/>
        <w:rPr>
          <w:rFonts w:ascii="Arial" w:hAnsi="Arial" w:cs="Arial"/>
          <w:sz w:val="22"/>
          <w:szCs w:val="22"/>
        </w:rPr>
      </w:pPr>
      <w:r w:rsidRPr="00806040">
        <w:rPr>
          <w:rFonts w:ascii="Arial" w:hAnsi="Arial" w:cs="Arial"/>
          <w:sz w:val="22"/>
          <w:szCs w:val="22"/>
        </w:rPr>
        <w:t xml:space="preserve">Close supervision and support will be available for the first three (3) months of the probationary period. This may continue until such time as the Principal or Key </w:t>
      </w:r>
      <w:r w:rsidRPr="00806040">
        <w:rPr>
          <w:rFonts w:ascii="Arial" w:hAnsi="Arial" w:cs="Arial"/>
          <w:sz w:val="22"/>
          <w:szCs w:val="22"/>
        </w:rPr>
        <w:lastRenderedPageBreak/>
        <w:t>Management Personnel are confident in the worker’s abilities</w:t>
      </w:r>
    </w:p>
    <w:p w14:paraId="220FBAF1" w14:textId="77777777" w:rsidR="00832385" w:rsidRPr="00806040" w:rsidRDefault="00832385" w:rsidP="003E6B5F">
      <w:pPr>
        <w:pStyle w:val="ListParagraph"/>
        <w:widowControl w:val="0"/>
        <w:numPr>
          <w:ilvl w:val="0"/>
          <w:numId w:val="57"/>
        </w:numPr>
        <w:autoSpaceDE w:val="0"/>
        <w:autoSpaceDN w:val="0"/>
        <w:spacing w:line="276" w:lineRule="auto"/>
        <w:contextualSpacing w:val="0"/>
        <w:rPr>
          <w:rFonts w:ascii="Arial" w:hAnsi="Arial" w:cs="Arial"/>
          <w:sz w:val="22"/>
          <w:szCs w:val="22"/>
        </w:rPr>
      </w:pPr>
      <w:r w:rsidRPr="00806040">
        <w:rPr>
          <w:rFonts w:ascii="Arial" w:hAnsi="Arial" w:cs="Arial"/>
          <w:sz w:val="22"/>
          <w:szCs w:val="22"/>
        </w:rPr>
        <w:t xml:space="preserve">Appropriate supervision, support (coaching and mentoring) and resources are available to workers relevant to the scope and complexity of services and supports delivered, upon request or where the Principal or Key Management Personnel identifies the need. Coaching and mentoring </w:t>
      </w:r>
    </w:p>
    <w:p w14:paraId="508382A5" w14:textId="77777777" w:rsidR="00832385" w:rsidRPr="00806040" w:rsidRDefault="00832385" w:rsidP="003E6B5F">
      <w:pPr>
        <w:pStyle w:val="ListParagraph"/>
        <w:widowControl w:val="0"/>
        <w:numPr>
          <w:ilvl w:val="0"/>
          <w:numId w:val="57"/>
        </w:numPr>
        <w:autoSpaceDE w:val="0"/>
        <w:autoSpaceDN w:val="0"/>
        <w:spacing w:line="276" w:lineRule="auto"/>
        <w:contextualSpacing w:val="0"/>
        <w:rPr>
          <w:rFonts w:ascii="Arial" w:hAnsi="Arial" w:cs="Arial"/>
          <w:sz w:val="22"/>
          <w:szCs w:val="22"/>
        </w:rPr>
      </w:pPr>
      <w:r w:rsidRPr="00806040">
        <w:rPr>
          <w:rFonts w:ascii="Arial" w:hAnsi="Arial" w:cs="Arial"/>
          <w:sz w:val="22"/>
          <w:szCs w:val="22"/>
        </w:rPr>
        <w:t>Regular ongoing evaluations of workers and management will be made and stored in personnel records</w:t>
      </w:r>
    </w:p>
    <w:p w14:paraId="298586A0" w14:textId="77777777" w:rsidR="00A76E55" w:rsidRDefault="00A76E55" w:rsidP="00A76E55">
      <w:pPr>
        <w:pStyle w:val="BodyText"/>
        <w:tabs>
          <w:tab w:val="left" w:pos="1530"/>
        </w:tabs>
        <w:spacing w:before="1" w:line="247" w:lineRule="auto"/>
        <w:ind w:left="100" w:right="123"/>
        <w:rPr>
          <w:b/>
          <w:bCs/>
          <w:sz w:val="22"/>
          <w:szCs w:val="22"/>
        </w:rPr>
      </w:pPr>
    </w:p>
    <w:p w14:paraId="6037DEA3" w14:textId="028A6CC3" w:rsidR="00832385" w:rsidRPr="00A76E55" w:rsidRDefault="00A76E55" w:rsidP="00A76E55">
      <w:pPr>
        <w:pStyle w:val="BodyText"/>
        <w:tabs>
          <w:tab w:val="left" w:pos="1530"/>
        </w:tabs>
        <w:spacing w:before="1" w:line="247" w:lineRule="auto"/>
        <w:ind w:left="100" w:right="123"/>
        <w:rPr>
          <w:sz w:val="22"/>
          <w:szCs w:val="22"/>
        </w:rPr>
      </w:pPr>
      <w:r w:rsidRPr="00A76E55">
        <w:rPr>
          <w:b/>
          <w:bCs/>
          <w:sz w:val="22"/>
          <w:szCs w:val="22"/>
        </w:rPr>
        <w:t>RESPONSIBILITY</w:t>
      </w:r>
      <w:r>
        <w:rPr>
          <w:sz w:val="22"/>
          <w:szCs w:val="22"/>
        </w:rPr>
        <w:t>: Principal and Key Management Personnel</w:t>
      </w:r>
    </w:p>
    <w:p w14:paraId="37E8EA54" w14:textId="77777777" w:rsidR="00A76E55" w:rsidRPr="00806040" w:rsidRDefault="00A76E55" w:rsidP="00806040">
      <w:pPr>
        <w:pBdr>
          <w:bottom w:val="single" w:sz="4" w:space="1" w:color="auto"/>
        </w:pBdr>
        <w:tabs>
          <w:tab w:val="left" w:pos="810"/>
        </w:tabs>
        <w:spacing w:before="8" w:line="276" w:lineRule="auto"/>
        <w:rPr>
          <w:rFonts w:ascii="Arial" w:hAnsi="Arial" w:cs="Arial"/>
          <w:b/>
          <w:sz w:val="22"/>
          <w:szCs w:val="22"/>
        </w:rPr>
      </w:pPr>
    </w:p>
    <w:p w14:paraId="234DA5B8" w14:textId="77777777" w:rsidR="00806040" w:rsidRDefault="00806040" w:rsidP="00806040">
      <w:pPr>
        <w:tabs>
          <w:tab w:val="left" w:pos="810"/>
        </w:tabs>
        <w:spacing w:before="8" w:line="276" w:lineRule="auto"/>
        <w:ind w:left="805"/>
        <w:rPr>
          <w:b/>
        </w:rPr>
      </w:pPr>
    </w:p>
    <w:p w14:paraId="5A65063A" w14:textId="47E86072" w:rsidR="00832385" w:rsidRPr="001C084F" w:rsidRDefault="00832385" w:rsidP="00806040">
      <w:pPr>
        <w:numPr>
          <w:ilvl w:val="0"/>
          <w:numId w:val="16"/>
        </w:numPr>
        <w:tabs>
          <w:tab w:val="left" w:pos="810"/>
        </w:tabs>
        <w:spacing w:before="8" w:line="276" w:lineRule="auto"/>
        <w:rPr>
          <w:b/>
          <w:color w:val="276E8B" w:themeColor="accent1" w:themeShade="BF"/>
          <w:u w:val="single"/>
        </w:rPr>
      </w:pPr>
      <w:r w:rsidRPr="001C084F">
        <w:rPr>
          <w:rFonts w:ascii="Arial" w:hAnsi="Arial" w:cs="Arial"/>
          <w:b/>
          <w:color w:val="276E8B" w:themeColor="accent1" w:themeShade="BF"/>
          <w:sz w:val="22"/>
          <w:szCs w:val="22"/>
          <w:u w:val="single"/>
        </w:rPr>
        <w:t>Training</w:t>
      </w:r>
      <w:r w:rsidRPr="001C084F">
        <w:rPr>
          <w:rFonts w:ascii="Arial" w:hAnsi="Arial" w:cs="Arial"/>
          <w:b/>
          <w:color w:val="276E8B" w:themeColor="accent1" w:themeShade="BF"/>
          <w:spacing w:val="-7"/>
          <w:sz w:val="22"/>
          <w:szCs w:val="22"/>
          <w:u w:val="single"/>
        </w:rPr>
        <w:t xml:space="preserve"> </w:t>
      </w:r>
      <w:r w:rsidRPr="001C084F">
        <w:rPr>
          <w:rFonts w:ascii="Arial" w:hAnsi="Arial" w:cs="Arial"/>
          <w:b/>
          <w:color w:val="276E8B" w:themeColor="accent1" w:themeShade="BF"/>
          <w:sz w:val="22"/>
          <w:szCs w:val="22"/>
          <w:u w:val="single"/>
        </w:rPr>
        <w:t>and</w:t>
      </w:r>
      <w:r w:rsidRPr="001C084F">
        <w:rPr>
          <w:rFonts w:ascii="Arial" w:hAnsi="Arial" w:cs="Arial"/>
          <w:b/>
          <w:color w:val="276E8B" w:themeColor="accent1" w:themeShade="BF"/>
          <w:spacing w:val="-7"/>
          <w:sz w:val="22"/>
          <w:szCs w:val="22"/>
          <w:u w:val="single"/>
        </w:rPr>
        <w:t xml:space="preserve"> </w:t>
      </w:r>
      <w:r w:rsidRPr="001C084F">
        <w:rPr>
          <w:rFonts w:ascii="Arial" w:hAnsi="Arial" w:cs="Arial"/>
          <w:b/>
          <w:color w:val="276E8B" w:themeColor="accent1" w:themeShade="BF"/>
          <w:sz w:val="22"/>
          <w:szCs w:val="22"/>
          <w:u w:val="single"/>
        </w:rPr>
        <w:t>development</w:t>
      </w:r>
    </w:p>
    <w:p w14:paraId="38C8DA32" w14:textId="77777777" w:rsidR="00806040" w:rsidRPr="00806040" w:rsidRDefault="00806040" w:rsidP="00806040">
      <w:pPr>
        <w:tabs>
          <w:tab w:val="left" w:pos="810"/>
        </w:tabs>
        <w:spacing w:before="8" w:line="276" w:lineRule="auto"/>
        <w:ind w:left="805"/>
        <w:rPr>
          <w:rFonts w:ascii="Arial" w:hAnsi="Arial" w:cs="Arial"/>
          <w:b/>
          <w:color w:val="3494BA" w:themeColor="accent1"/>
          <w:sz w:val="22"/>
          <w:szCs w:val="22"/>
          <w:u w:val="single"/>
        </w:rPr>
      </w:pPr>
    </w:p>
    <w:p w14:paraId="70ACD84D" w14:textId="29DDD1F1" w:rsidR="00832385" w:rsidRPr="00806040" w:rsidRDefault="00832385" w:rsidP="00806040">
      <w:pPr>
        <w:spacing w:line="276" w:lineRule="auto"/>
        <w:rPr>
          <w:rFonts w:ascii="Arial" w:hAnsi="Arial" w:cs="Arial"/>
          <w:sz w:val="22"/>
          <w:szCs w:val="22"/>
        </w:rPr>
      </w:pPr>
      <w:r w:rsidRPr="00806040">
        <w:rPr>
          <w:rFonts w:ascii="Arial" w:hAnsi="Arial" w:cs="Arial"/>
          <w:sz w:val="22"/>
          <w:szCs w:val="22"/>
        </w:rPr>
        <w:t xml:space="preserve">Training will be provided with respect to the rights of participants and </w:t>
      </w:r>
      <w:r w:rsidR="006F1610">
        <w:rPr>
          <w:rFonts w:ascii="Arial" w:hAnsi="Arial" w:cs="Arial"/>
          <w:sz w:val="22"/>
          <w:szCs w:val="22"/>
        </w:rPr>
        <w:t>Hope Disability Support Pty Ltd</w:t>
      </w:r>
      <w:r w:rsidRPr="00806040">
        <w:rPr>
          <w:rFonts w:ascii="Arial" w:hAnsi="Arial" w:cs="Arial"/>
          <w:sz w:val="22"/>
          <w:szCs w:val="22"/>
        </w:rPr>
        <w:t xml:space="preserve"> policies:</w:t>
      </w:r>
    </w:p>
    <w:p w14:paraId="31F2FE21" w14:textId="4D54180F" w:rsidR="00832385" w:rsidRPr="00806040" w:rsidRDefault="006F1610" w:rsidP="00806040">
      <w:pPr>
        <w:spacing w:before="1" w:line="276" w:lineRule="auto"/>
        <w:rPr>
          <w:rFonts w:ascii="Arial" w:hAnsi="Arial" w:cs="Arial"/>
          <w:sz w:val="22"/>
          <w:szCs w:val="22"/>
        </w:rPr>
      </w:pPr>
      <w:r>
        <w:rPr>
          <w:rFonts w:ascii="Arial" w:hAnsi="Arial" w:cs="Arial"/>
          <w:sz w:val="22"/>
          <w:szCs w:val="22"/>
        </w:rPr>
        <w:t>Hope Disability Support Pty Ltd</w:t>
      </w:r>
      <w:r w:rsidR="00832385" w:rsidRPr="00806040">
        <w:rPr>
          <w:rFonts w:ascii="Arial" w:hAnsi="Arial" w:cs="Arial"/>
          <w:sz w:val="22"/>
          <w:szCs w:val="22"/>
        </w:rPr>
        <w:t xml:space="preserve"> promotes training and development further worker</w:t>
      </w:r>
      <w:r w:rsidR="00832385" w:rsidRPr="00806040">
        <w:rPr>
          <w:rFonts w:ascii="Arial" w:hAnsi="Arial" w:cs="Arial"/>
          <w:spacing w:val="1"/>
          <w:sz w:val="22"/>
          <w:szCs w:val="22"/>
        </w:rPr>
        <w:t xml:space="preserve"> </w:t>
      </w:r>
      <w:r w:rsidR="00832385" w:rsidRPr="00806040">
        <w:rPr>
          <w:rFonts w:ascii="Arial" w:hAnsi="Arial" w:cs="Arial"/>
          <w:sz w:val="22"/>
          <w:szCs w:val="22"/>
        </w:rPr>
        <w:t>competency and job satisfaction. Employees</w:t>
      </w:r>
      <w:r w:rsidR="00832385" w:rsidRPr="00806040">
        <w:rPr>
          <w:rFonts w:ascii="Arial" w:hAnsi="Arial" w:cs="Arial"/>
          <w:spacing w:val="-6"/>
          <w:sz w:val="22"/>
          <w:szCs w:val="22"/>
        </w:rPr>
        <w:t xml:space="preserve"> </w:t>
      </w:r>
      <w:r w:rsidR="00832385" w:rsidRPr="00806040">
        <w:rPr>
          <w:rFonts w:ascii="Arial" w:hAnsi="Arial" w:cs="Arial"/>
          <w:sz w:val="22"/>
          <w:szCs w:val="22"/>
        </w:rPr>
        <w:t>are</w:t>
      </w:r>
      <w:r w:rsidR="00832385" w:rsidRPr="00806040">
        <w:rPr>
          <w:rFonts w:ascii="Arial" w:hAnsi="Arial" w:cs="Arial"/>
          <w:spacing w:val="-6"/>
          <w:sz w:val="22"/>
          <w:szCs w:val="22"/>
        </w:rPr>
        <w:t xml:space="preserve"> </w:t>
      </w:r>
      <w:r w:rsidR="00832385" w:rsidRPr="00806040">
        <w:rPr>
          <w:rFonts w:ascii="Arial" w:hAnsi="Arial" w:cs="Arial"/>
          <w:sz w:val="22"/>
          <w:szCs w:val="22"/>
        </w:rPr>
        <w:t>entitled</w:t>
      </w:r>
      <w:r w:rsidR="00832385" w:rsidRPr="00806040">
        <w:rPr>
          <w:rFonts w:ascii="Arial" w:hAnsi="Arial" w:cs="Arial"/>
          <w:spacing w:val="-6"/>
          <w:sz w:val="22"/>
          <w:szCs w:val="22"/>
        </w:rPr>
        <w:t xml:space="preserve"> </w:t>
      </w:r>
      <w:r w:rsidR="00832385" w:rsidRPr="00806040">
        <w:rPr>
          <w:rFonts w:ascii="Arial" w:hAnsi="Arial" w:cs="Arial"/>
          <w:sz w:val="22"/>
          <w:szCs w:val="22"/>
        </w:rPr>
        <w:t>to</w:t>
      </w:r>
      <w:r w:rsidR="00832385" w:rsidRPr="00806040">
        <w:rPr>
          <w:rFonts w:ascii="Arial" w:hAnsi="Arial" w:cs="Arial"/>
          <w:spacing w:val="-7"/>
          <w:sz w:val="22"/>
          <w:szCs w:val="22"/>
        </w:rPr>
        <w:t xml:space="preserve"> </w:t>
      </w:r>
      <w:r w:rsidR="00832385" w:rsidRPr="00806040">
        <w:rPr>
          <w:rFonts w:ascii="Arial" w:hAnsi="Arial" w:cs="Arial"/>
          <w:sz w:val="22"/>
          <w:szCs w:val="22"/>
        </w:rPr>
        <w:t>training</w:t>
      </w:r>
      <w:r w:rsidR="00832385" w:rsidRPr="00806040">
        <w:rPr>
          <w:rFonts w:ascii="Arial" w:hAnsi="Arial" w:cs="Arial"/>
          <w:spacing w:val="-6"/>
          <w:sz w:val="22"/>
          <w:szCs w:val="22"/>
        </w:rPr>
        <w:t xml:space="preserve"> </w:t>
      </w:r>
      <w:r w:rsidR="00832385" w:rsidRPr="00806040">
        <w:rPr>
          <w:rFonts w:ascii="Arial" w:hAnsi="Arial" w:cs="Arial"/>
          <w:sz w:val="22"/>
          <w:szCs w:val="22"/>
        </w:rPr>
        <w:t>and</w:t>
      </w:r>
      <w:r w:rsidR="00832385" w:rsidRPr="00806040">
        <w:rPr>
          <w:rFonts w:ascii="Arial" w:hAnsi="Arial" w:cs="Arial"/>
          <w:spacing w:val="-6"/>
          <w:sz w:val="22"/>
          <w:szCs w:val="22"/>
        </w:rPr>
        <w:t xml:space="preserve"> </w:t>
      </w:r>
      <w:r w:rsidR="00832385" w:rsidRPr="00806040">
        <w:rPr>
          <w:rFonts w:ascii="Arial" w:hAnsi="Arial" w:cs="Arial"/>
          <w:sz w:val="22"/>
          <w:szCs w:val="22"/>
        </w:rPr>
        <w:t>development</w:t>
      </w:r>
      <w:r w:rsidR="00832385" w:rsidRPr="00806040">
        <w:rPr>
          <w:rFonts w:ascii="Arial" w:hAnsi="Arial" w:cs="Arial"/>
          <w:spacing w:val="-6"/>
          <w:sz w:val="22"/>
          <w:szCs w:val="22"/>
        </w:rPr>
        <w:t xml:space="preserve"> </w:t>
      </w:r>
      <w:r w:rsidR="00832385" w:rsidRPr="00806040">
        <w:rPr>
          <w:rFonts w:ascii="Arial" w:hAnsi="Arial" w:cs="Arial"/>
          <w:sz w:val="22"/>
          <w:szCs w:val="22"/>
        </w:rPr>
        <w:t>as</w:t>
      </w:r>
      <w:r w:rsidR="00832385" w:rsidRPr="00806040">
        <w:rPr>
          <w:rFonts w:ascii="Arial" w:hAnsi="Arial" w:cs="Arial"/>
          <w:spacing w:val="-1"/>
          <w:sz w:val="22"/>
          <w:szCs w:val="22"/>
        </w:rPr>
        <w:t xml:space="preserve"> </w:t>
      </w:r>
      <w:r w:rsidR="00832385" w:rsidRPr="00806040">
        <w:rPr>
          <w:rFonts w:ascii="Arial" w:hAnsi="Arial" w:cs="Arial"/>
          <w:sz w:val="22"/>
          <w:szCs w:val="22"/>
        </w:rPr>
        <w:t>follows:</w:t>
      </w:r>
    </w:p>
    <w:p w14:paraId="520C1114" w14:textId="77777777" w:rsidR="00832385" w:rsidRPr="00806040" w:rsidRDefault="00832385" w:rsidP="00806040">
      <w:pPr>
        <w:tabs>
          <w:tab w:val="left" w:pos="2235"/>
        </w:tabs>
        <w:spacing w:line="276" w:lineRule="auto"/>
        <w:rPr>
          <w:rFonts w:ascii="Arial" w:hAnsi="Arial" w:cs="Arial"/>
          <w:sz w:val="22"/>
          <w:szCs w:val="22"/>
        </w:rPr>
      </w:pPr>
    </w:p>
    <w:p w14:paraId="33F804FB" w14:textId="6167DCCC" w:rsidR="00832385" w:rsidRPr="00806040" w:rsidRDefault="00832385" w:rsidP="00806040">
      <w:pPr>
        <w:tabs>
          <w:tab w:val="left" w:pos="2235"/>
        </w:tabs>
        <w:spacing w:line="276" w:lineRule="auto"/>
        <w:rPr>
          <w:rFonts w:ascii="Arial" w:hAnsi="Arial" w:cs="Arial"/>
          <w:sz w:val="22"/>
          <w:szCs w:val="22"/>
        </w:rPr>
      </w:pPr>
      <w:r w:rsidRPr="00806040">
        <w:rPr>
          <w:rFonts w:ascii="Arial" w:hAnsi="Arial" w:cs="Arial"/>
          <w:sz w:val="22"/>
          <w:szCs w:val="22"/>
        </w:rPr>
        <w:t>Formal</w:t>
      </w:r>
      <w:r w:rsidRPr="00806040">
        <w:rPr>
          <w:rFonts w:ascii="Arial" w:hAnsi="Arial" w:cs="Arial"/>
          <w:spacing w:val="-7"/>
          <w:sz w:val="22"/>
          <w:szCs w:val="22"/>
        </w:rPr>
        <w:t xml:space="preserve"> </w:t>
      </w:r>
      <w:r w:rsidRPr="00806040">
        <w:rPr>
          <w:rFonts w:ascii="Arial" w:hAnsi="Arial" w:cs="Arial"/>
          <w:sz w:val="22"/>
          <w:szCs w:val="22"/>
        </w:rPr>
        <w:t>training</w:t>
      </w:r>
      <w:r w:rsidRPr="00806040">
        <w:rPr>
          <w:rFonts w:ascii="Arial" w:hAnsi="Arial" w:cs="Arial"/>
          <w:spacing w:val="-7"/>
          <w:sz w:val="22"/>
          <w:szCs w:val="22"/>
        </w:rPr>
        <w:t xml:space="preserve"> </w:t>
      </w:r>
      <w:r w:rsidRPr="00806040">
        <w:rPr>
          <w:rFonts w:ascii="Arial" w:hAnsi="Arial" w:cs="Arial"/>
          <w:sz w:val="22"/>
          <w:szCs w:val="22"/>
        </w:rPr>
        <w:t>sessions</w:t>
      </w:r>
      <w:r w:rsidRPr="00806040">
        <w:rPr>
          <w:rFonts w:ascii="Arial" w:hAnsi="Arial" w:cs="Arial"/>
          <w:spacing w:val="-7"/>
          <w:sz w:val="22"/>
          <w:szCs w:val="22"/>
        </w:rPr>
        <w:t xml:space="preserve"> </w:t>
      </w:r>
      <w:r w:rsidRPr="00806040">
        <w:rPr>
          <w:rFonts w:ascii="Arial" w:hAnsi="Arial" w:cs="Arial"/>
          <w:sz w:val="22"/>
          <w:szCs w:val="22"/>
        </w:rPr>
        <w:t>(internal</w:t>
      </w:r>
      <w:r w:rsidRPr="00806040">
        <w:rPr>
          <w:rFonts w:ascii="Arial" w:hAnsi="Arial" w:cs="Arial"/>
          <w:spacing w:val="-7"/>
          <w:sz w:val="22"/>
          <w:szCs w:val="22"/>
        </w:rPr>
        <w:t xml:space="preserve"> </w:t>
      </w:r>
      <w:r w:rsidRPr="00806040">
        <w:rPr>
          <w:rFonts w:ascii="Arial" w:hAnsi="Arial" w:cs="Arial"/>
          <w:sz w:val="22"/>
          <w:szCs w:val="22"/>
        </w:rPr>
        <w:t>or</w:t>
      </w:r>
      <w:r w:rsidRPr="00806040">
        <w:rPr>
          <w:rFonts w:ascii="Arial" w:hAnsi="Arial" w:cs="Arial"/>
          <w:spacing w:val="-6"/>
          <w:sz w:val="22"/>
          <w:szCs w:val="22"/>
        </w:rPr>
        <w:t xml:space="preserve"> </w:t>
      </w:r>
      <w:r w:rsidRPr="00806040">
        <w:rPr>
          <w:rFonts w:ascii="Arial" w:hAnsi="Arial" w:cs="Arial"/>
          <w:sz w:val="22"/>
          <w:szCs w:val="22"/>
        </w:rPr>
        <w:t>external). W</w:t>
      </w:r>
      <w:r w:rsidRPr="00806040">
        <w:rPr>
          <w:rFonts w:ascii="Arial" w:hAnsi="Arial" w:cs="Arial"/>
          <w:spacing w:val="-1"/>
          <w:sz w:val="22"/>
          <w:szCs w:val="22"/>
        </w:rPr>
        <w:t xml:space="preserve">orkers will be required to </w:t>
      </w:r>
      <w:r w:rsidRPr="00806040">
        <w:rPr>
          <w:rFonts w:ascii="Arial" w:hAnsi="Arial" w:cs="Arial"/>
          <w:sz w:val="22"/>
          <w:szCs w:val="22"/>
        </w:rPr>
        <w:t>participate in mandatory training initially and then annually as organised</w:t>
      </w:r>
      <w:r w:rsidRPr="00806040">
        <w:rPr>
          <w:rFonts w:ascii="Arial" w:hAnsi="Arial" w:cs="Arial"/>
          <w:spacing w:val="-1"/>
          <w:sz w:val="22"/>
          <w:szCs w:val="22"/>
        </w:rPr>
        <w:t xml:space="preserve"> by </w:t>
      </w:r>
      <w:r w:rsidR="006F1610">
        <w:rPr>
          <w:rFonts w:ascii="Arial" w:hAnsi="Arial" w:cs="Arial"/>
          <w:spacing w:val="-1"/>
          <w:sz w:val="22"/>
          <w:szCs w:val="22"/>
        </w:rPr>
        <w:t>Hope Disability Support Pty Ltd</w:t>
      </w:r>
      <w:r w:rsidRPr="00806040">
        <w:rPr>
          <w:rFonts w:ascii="Arial" w:hAnsi="Arial" w:cs="Arial"/>
          <w:spacing w:val="-1"/>
          <w:sz w:val="22"/>
          <w:szCs w:val="22"/>
        </w:rPr>
        <w:t xml:space="preserve"> including, but not limited </w:t>
      </w:r>
      <w:r w:rsidR="00083B67" w:rsidRPr="00806040">
        <w:rPr>
          <w:rFonts w:ascii="Arial" w:hAnsi="Arial" w:cs="Arial"/>
          <w:spacing w:val="-1"/>
          <w:sz w:val="22"/>
          <w:szCs w:val="22"/>
        </w:rPr>
        <w:t>to</w:t>
      </w:r>
      <w:r w:rsidR="00083B67">
        <w:rPr>
          <w:rFonts w:ascii="Arial" w:hAnsi="Arial" w:cs="Arial"/>
          <w:spacing w:val="-1"/>
          <w:sz w:val="22"/>
          <w:szCs w:val="22"/>
        </w:rPr>
        <w:t>.</w:t>
      </w:r>
    </w:p>
    <w:p w14:paraId="4CE3ED6B" w14:textId="77777777" w:rsidR="00832385" w:rsidRPr="00806040" w:rsidRDefault="00832385" w:rsidP="003E6B5F">
      <w:pPr>
        <w:numPr>
          <w:ilvl w:val="1"/>
          <w:numId w:val="59"/>
        </w:numPr>
        <w:tabs>
          <w:tab w:val="left" w:pos="2235"/>
        </w:tabs>
        <w:spacing w:line="276" w:lineRule="auto"/>
        <w:rPr>
          <w:rFonts w:ascii="Arial" w:hAnsi="Arial" w:cs="Arial"/>
          <w:bCs/>
          <w:sz w:val="22"/>
          <w:szCs w:val="22"/>
        </w:rPr>
      </w:pPr>
      <w:r w:rsidRPr="00806040">
        <w:rPr>
          <w:rFonts w:ascii="Arial" w:hAnsi="Arial" w:cs="Arial"/>
          <w:bCs/>
          <w:sz w:val="22"/>
          <w:szCs w:val="22"/>
        </w:rPr>
        <w:t xml:space="preserve">NDIS Practice Standards and applicable Rules </w:t>
      </w:r>
    </w:p>
    <w:p w14:paraId="5F1812B6" w14:textId="77777777" w:rsidR="00832385" w:rsidRPr="00806040" w:rsidRDefault="00832385" w:rsidP="003E6B5F">
      <w:pPr>
        <w:numPr>
          <w:ilvl w:val="1"/>
          <w:numId w:val="59"/>
        </w:numPr>
        <w:tabs>
          <w:tab w:val="left" w:pos="2235"/>
        </w:tabs>
        <w:spacing w:line="276" w:lineRule="auto"/>
        <w:rPr>
          <w:rFonts w:ascii="Arial" w:hAnsi="Arial" w:cs="Arial"/>
          <w:bCs/>
          <w:sz w:val="22"/>
          <w:szCs w:val="22"/>
        </w:rPr>
      </w:pPr>
      <w:r w:rsidRPr="00806040">
        <w:rPr>
          <w:rFonts w:ascii="Arial" w:hAnsi="Arial" w:cs="Arial"/>
          <w:sz w:val="22"/>
          <w:szCs w:val="22"/>
        </w:rPr>
        <w:t>the</w:t>
      </w:r>
      <w:r w:rsidRPr="00806040">
        <w:rPr>
          <w:rFonts w:ascii="Arial" w:hAnsi="Arial" w:cs="Arial"/>
          <w:spacing w:val="-5"/>
          <w:sz w:val="22"/>
          <w:szCs w:val="22"/>
        </w:rPr>
        <w:t xml:space="preserve"> </w:t>
      </w:r>
      <w:r w:rsidRPr="00806040">
        <w:rPr>
          <w:rFonts w:ascii="Arial" w:hAnsi="Arial" w:cs="Arial"/>
          <w:sz w:val="22"/>
          <w:szCs w:val="22"/>
        </w:rPr>
        <w:t>rights</w:t>
      </w:r>
      <w:r w:rsidRPr="00806040">
        <w:rPr>
          <w:rFonts w:ascii="Arial" w:hAnsi="Arial" w:cs="Arial"/>
          <w:spacing w:val="-4"/>
          <w:sz w:val="22"/>
          <w:szCs w:val="22"/>
        </w:rPr>
        <w:t xml:space="preserve"> </w:t>
      </w:r>
      <w:r w:rsidRPr="00806040">
        <w:rPr>
          <w:rFonts w:ascii="Arial" w:hAnsi="Arial" w:cs="Arial"/>
          <w:sz w:val="22"/>
          <w:szCs w:val="22"/>
        </w:rPr>
        <w:t>of</w:t>
      </w:r>
      <w:r w:rsidRPr="00806040">
        <w:rPr>
          <w:rFonts w:ascii="Arial" w:hAnsi="Arial" w:cs="Arial"/>
          <w:spacing w:val="-5"/>
          <w:sz w:val="22"/>
          <w:szCs w:val="22"/>
        </w:rPr>
        <w:t xml:space="preserve"> </w:t>
      </w:r>
      <w:r w:rsidRPr="00806040">
        <w:rPr>
          <w:rFonts w:ascii="Arial" w:hAnsi="Arial" w:cs="Arial"/>
          <w:sz w:val="22"/>
          <w:szCs w:val="22"/>
        </w:rPr>
        <w:t>participants</w:t>
      </w:r>
      <w:r w:rsidRPr="00806040">
        <w:rPr>
          <w:rFonts w:ascii="Arial" w:hAnsi="Arial" w:cs="Arial"/>
          <w:spacing w:val="-5"/>
          <w:sz w:val="22"/>
          <w:szCs w:val="22"/>
        </w:rPr>
        <w:t xml:space="preserve"> </w:t>
      </w:r>
    </w:p>
    <w:p w14:paraId="3992BF16" w14:textId="4BF5AE5D" w:rsidR="00832385" w:rsidRPr="00806040" w:rsidRDefault="00832385" w:rsidP="003E6B5F">
      <w:pPr>
        <w:numPr>
          <w:ilvl w:val="1"/>
          <w:numId w:val="59"/>
        </w:numPr>
        <w:tabs>
          <w:tab w:val="left" w:pos="2235"/>
        </w:tabs>
        <w:spacing w:line="276" w:lineRule="auto"/>
        <w:rPr>
          <w:rFonts w:ascii="Arial" w:hAnsi="Arial" w:cs="Arial"/>
          <w:bCs/>
          <w:sz w:val="22"/>
          <w:szCs w:val="22"/>
        </w:rPr>
      </w:pPr>
      <w:r w:rsidRPr="00806040">
        <w:rPr>
          <w:rFonts w:ascii="Arial" w:hAnsi="Arial" w:cs="Arial"/>
          <w:spacing w:val="-53"/>
          <w:sz w:val="22"/>
          <w:szCs w:val="22"/>
        </w:rPr>
        <w:t xml:space="preserve"> </w:t>
      </w:r>
      <w:r w:rsidR="006F1610">
        <w:rPr>
          <w:rFonts w:ascii="Arial" w:hAnsi="Arial" w:cs="Arial"/>
          <w:sz w:val="22"/>
          <w:szCs w:val="22"/>
        </w:rPr>
        <w:t>Hope Disability Support Pty Ltd’s</w:t>
      </w:r>
      <w:r w:rsidRPr="00806040">
        <w:rPr>
          <w:rFonts w:ascii="Arial" w:hAnsi="Arial" w:cs="Arial"/>
          <w:sz w:val="22"/>
          <w:szCs w:val="22"/>
        </w:rPr>
        <w:t xml:space="preserve"> processes applicable</w:t>
      </w:r>
      <w:r w:rsidRPr="00806040">
        <w:rPr>
          <w:rFonts w:ascii="Arial" w:hAnsi="Arial" w:cs="Arial"/>
          <w:spacing w:val="-3"/>
          <w:sz w:val="22"/>
          <w:szCs w:val="22"/>
        </w:rPr>
        <w:t xml:space="preserve"> </w:t>
      </w:r>
      <w:r w:rsidRPr="00806040">
        <w:rPr>
          <w:rFonts w:ascii="Arial" w:hAnsi="Arial" w:cs="Arial"/>
          <w:sz w:val="22"/>
          <w:szCs w:val="22"/>
        </w:rPr>
        <w:t>to</w:t>
      </w:r>
      <w:r w:rsidRPr="00806040">
        <w:rPr>
          <w:rFonts w:ascii="Arial" w:hAnsi="Arial" w:cs="Arial"/>
          <w:spacing w:val="-2"/>
          <w:sz w:val="22"/>
          <w:szCs w:val="22"/>
        </w:rPr>
        <w:t xml:space="preserve"> </w:t>
      </w:r>
      <w:r w:rsidRPr="00806040">
        <w:rPr>
          <w:rFonts w:ascii="Arial" w:hAnsi="Arial" w:cs="Arial"/>
          <w:sz w:val="22"/>
          <w:szCs w:val="22"/>
        </w:rPr>
        <w:t>the</w:t>
      </w:r>
      <w:r w:rsidRPr="00806040">
        <w:rPr>
          <w:rFonts w:ascii="Arial" w:hAnsi="Arial" w:cs="Arial"/>
          <w:spacing w:val="-2"/>
          <w:sz w:val="22"/>
          <w:szCs w:val="22"/>
        </w:rPr>
        <w:t xml:space="preserve"> </w:t>
      </w:r>
      <w:r w:rsidRPr="00806040">
        <w:rPr>
          <w:rFonts w:ascii="Arial" w:hAnsi="Arial" w:cs="Arial"/>
          <w:sz w:val="22"/>
          <w:szCs w:val="22"/>
        </w:rPr>
        <w:t>worker’s</w:t>
      </w:r>
      <w:r w:rsidRPr="00806040">
        <w:rPr>
          <w:rFonts w:ascii="Arial" w:hAnsi="Arial" w:cs="Arial"/>
          <w:spacing w:val="-3"/>
          <w:sz w:val="22"/>
          <w:szCs w:val="22"/>
        </w:rPr>
        <w:t xml:space="preserve"> </w:t>
      </w:r>
      <w:r w:rsidRPr="00806040">
        <w:rPr>
          <w:rFonts w:ascii="Arial" w:hAnsi="Arial" w:cs="Arial"/>
          <w:sz w:val="22"/>
          <w:szCs w:val="22"/>
        </w:rPr>
        <w:t>position</w:t>
      </w:r>
      <w:r w:rsidRPr="00806040">
        <w:rPr>
          <w:rFonts w:ascii="Arial" w:hAnsi="Arial" w:cs="Arial"/>
          <w:spacing w:val="-2"/>
          <w:sz w:val="22"/>
          <w:szCs w:val="22"/>
        </w:rPr>
        <w:t xml:space="preserve"> </w:t>
      </w:r>
      <w:r w:rsidRPr="00806040">
        <w:rPr>
          <w:rFonts w:ascii="Arial" w:hAnsi="Arial" w:cs="Arial"/>
          <w:sz w:val="22"/>
          <w:szCs w:val="22"/>
        </w:rPr>
        <w:t>and</w:t>
      </w:r>
      <w:r w:rsidRPr="00806040">
        <w:rPr>
          <w:rFonts w:ascii="Arial" w:hAnsi="Arial" w:cs="Arial"/>
          <w:spacing w:val="-2"/>
          <w:sz w:val="22"/>
          <w:szCs w:val="22"/>
        </w:rPr>
        <w:t xml:space="preserve"> </w:t>
      </w:r>
      <w:r w:rsidRPr="00806040">
        <w:rPr>
          <w:rFonts w:ascii="Arial" w:hAnsi="Arial" w:cs="Arial"/>
          <w:sz w:val="22"/>
          <w:szCs w:val="22"/>
        </w:rPr>
        <w:t xml:space="preserve">profession as below, </w:t>
      </w:r>
    </w:p>
    <w:p w14:paraId="61D18467" w14:textId="77777777" w:rsidR="00832385" w:rsidRPr="00806040" w:rsidRDefault="00832385" w:rsidP="00806040">
      <w:pPr>
        <w:spacing w:line="276" w:lineRule="auto"/>
        <w:rPr>
          <w:rFonts w:ascii="Arial" w:hAnsi="Arial" w:cs="Arial"/>
          <w:sz w:val="22"/>
          <w:szCs w:val="22"/>
        </w:rPr>
      </w:pPr>
    </w:p>
    <w:p w14:paraId="21BFE0C7" w14:textId="3F7A1EED" w:rsidR="00832385" w:rsidRPr="00806040" w:rsidRDefault="00000000" w:rsidP="003E6B5F">
      <w:pPr>
        <w:numPr>
          <w:ilvl w:val="0"/>
          <w:numId w:val="58"/>
        </w:numPr>
        <w:tabs>
          <w:tab w:val="left" w:pos="2235"/>
        </w:tabs>
        <w:spacing w:line="276" w:lineRule="auto"/>
        <w:rPr>
          <w:rFonts w:ascii="Arial" w:hAnsi="Arial" w:cs="Arial"/>
          <w:sz w:val="22"/>
          <w:szCs w:val="22"/>
        </w:rPr>
      </w:pPr>
      <w:hyperlink r:id="rId38" w:history="1">
        <w:r w:rsidR="00832385" w:rsidRPr="00806040">
          <w:rPr>
            <w:rStyle w:val="BodyTextChar"/>
            <w:sz w:val="22"/>
            <w:szCs w:val="22"/>
          </w:rPr>
          <w:t>Human</w:t>
        </w:r>
        <w:r w:rsidR="00832385" w:rsidRPr="00806040">
          <w:rPr>
            <w:rStyle w:val="BodyTextChar"/>
            <w:spacing w:val="-9"/>
            <w:sz w:val="22"/>
            <w:szCs w:val="22"/>
          </w:rPr>
          <w:t xml:space="preserve"> </w:t>
        </w:r>
        <w:r w:rsidR="00832385" w:rsidRPr="00806040">
          <w:rPr>
            <w:rStyle w:val="BodyTextChar"/>
            <w:sz w:val="22"/>
            <w:szCs w:val="22"/>
          </w:rPr>
          <w:t>Rights</w:t>
        </w:r>
        <w:r w:rsidR="00832385" w:rsidRPr="00806040">
          <w:rPr>
            <w:rStyle w:val="BodyTextChar"/>
            <w:spacing w:val="-8"/>
            <w:sz w:val="22"/>
            <w:szCs w:val="22"/>
          </w:rPr>
          <w:t xml:space="preserve"> </w:t>
        </w:r>
        <w:r w:rsidR="00832385" w:rsidRPr="00806040">
          <w:rPr>
            <w:rStyle w:val="BodyTextChar"/>
            <w:sz w:val="22"/>
            <w:szCs w:val="22"/>
          </w:rPr>
          <w:t>and</w:t>
        </w:r>
        <w:r w:rsidR="00832385" w:rsidRPr="00806040">
          <w:rPr>
            <w:rStyle w:val="BodyTextChar"/>
            <w:spacing w:val="-11"/>
            <w:sz w:val="22"/>
            <w:szCs w:val="22"/>
          </w:rPr>
          <w:t xml:space="preserve"> </w:t>
        </w:r>
        <w:r w:rsidR="00832385" w:rsidRPr="00806040">
          <w:rPr>
            <w:rStyle w:val="BodyTextChar"/>
            <w:sz w:val="22"/>
            <w:szCs w:val="22"/>
          </w:rPr>
          <w:t>You</w:t>
        </w:r>
        <w:r w:rsidR="00832385" w:rsidRPr="00806040">
          <w:rPr>
            <w:rStyle w:val="BodyTextChar"/>
            <w:spacing w:val="-9"/>
            <w:sz w:val="22"/>
            <w:szCs w:val="22"/>
          </w:rPr>
          <w:t xml:space="preserve"> </w:t>
        </w:r>
        <w:r w:rsidR="00832385" w:rsidRPr="00806040">
          <w:rPr>
            <w:rStyle w:val="BodyTextChar"/>
            <w:sz w:val="22"/>
            <w:szCs w:val="22"/>
          </w:rPr>
          <w:t>e-Learning</w:t>
        </w:r>
        <w:r w:rsidR="00832385" w:rsidRPr="00806040">
          <w:rPr>
            <w:rStyle w:val="BodyTextChar"/>
            <w:spacing w:val="-8"/>
            <w:sz w:val="22"/>
            <w:szCs w:val="22"/>
          </w:rPr>
          <w:t xml:space="preserve"> </w:t>
        </w:r>
        <w:r w:rsidR="00832385" w:rsidRPr="00806040">
          <w:rPr>
            <w:rStyle w:val="BodyTextChar"/>
            <w:sz w:val="22"/>
            <w:szCs w:val="22"/>
          </w:rPr>
          <w:t>Program</w:t>
        </w:r>
      </w:hyperlink>
    </w:p>
    <w:p w14:paraId="12615CBB" w14:textId="0DAB06F4" w:rsidR="00832385" w:rsidRPr="00806040" w:rsidRDefault="00000000" w:rsidP="003E6B5F">
      <w:pPr>
        <w:numPr>
          <w:ilvl w:val="0"/>
          <w:numId w:val="58"/>
        </w:numPr>
        <w:tabs>
          <w:tab w:val="left" w:pos="2235"/>
        </w:tabs>
        <w:spacing w:line="276" w:lineRule="auto"/>
        <w:rPr>
          <w:rFonts w:ascii="Arial" w:hAnsi="Arial" w:cs="Arial"/>
          <w:sz w:val="22"/>
          <w:szCs w:val="22"/>
        </w:rPr>
      </w:pPr>
      <w:hyperlink r:id="rId39" w:history="1">
        <w:r w:rsidR="00832385" w:rsidRPr="00806040">
          <w:rPr>
            <w:rStyle w:val="BodyTextChar"/>
            <w:sz w:val="22"/>
            <w:szCs w:val="22"/>
          </w:rPr>
          <w:t>Disability</w:t>
        </w:r>
        <w:r w:rsidR="00832385" w:rsidRPr="00806040">
          <w:rPr>
            <w:rStyle w:val="BodyTextChar"/>
            <w:spacing w:val="-8"/>
            <w:sz w:val="22"/>
            <w:szCs w:val="22"/>
          </w:rPr>
          <w:t xml:space="preserve"> </w:t>
        </w:r>
        <w:r w:rsidR="00832385" w:rsidRPr="00806040">
          <w:rPr>
            <w:rStyle w:val="BodyTextChar"/>
            <w:sz w:val="22"/>
            <w:szCs w:val="22"/>
          </w:rPr>
          <w:t>Safe</w:t>
        </w:r>
        <w:r w:rsidR="00832385" w:rsidRPr="00806040">
          <w:rPr>
            <w:rStyle w:val="BodyTextChar"/>
            <w:spacing w:val="-7"/>
            <w:sz w:val="22"/>
            <w:szCs w:val="22"/>
          </w:rPr>
          <w:t xml:space="preserve"> </w:t>
        </w:r>
        <w:r w:rsidR="00832385" w:rsidRPr="00806040">
          <w:rPr>
            <w:rStyle w:val="BodyTextChar"/>
            <w:sz w:val="22"/>
            <w:szCs w:val="22"/>
          </w:rPr>
          <w:t>eLearning</w:t>
        </w:r>
        <w:r w:rsidR="00832385" w:rsidRPr="00806040">
          <w:rPr>
            <w:rStyle w:val="BodyTextChar"/>
            <w:spacing w:val="-7"/>
            <w:sz w:val="22"/>
            <w:szCs w:val="22"/>
          </w:rPr>
          <w:t xml:space="preserve"> </w:t>
        </w:r>
        <w:r w:rsidR="00832385" w:rsidRPr="00806040">
          <w:rPr>
            <w:rStyle w:val="BodyTextChar"/>
            <w:sz w:val="22"/>
            <w:szCs w:val="22"/>
          </w:rPr>
          <w:t>Program</w:t>
        </w:r>
      </w:hyperlink>
    </w:p>
    <w:p w14:paraId="7A30827E" w14:textId="44BE0557" w:rsidR="00832385" w:rsidRPr="00806040" w:rsidRDefault="00000000" w:rsidP="003E6B5F">
      <w:pPr>
        <w:numPr>
          <w:ilvl w:val="0"/>
          <w:numId w:val="58"/>
        </w:numPr>
        <w:tabs>
          <w:tab w:val="left" w:pos="2235"/>
        </w:tabs>
        <w:spacing w:line="276" w:lineRule="auto"/>
        <w:ind w:right="588"/>
        <w:rPr>
          <w:rFonts w:ascii="Arial" w:hAnsi="Arial" w:cs="Arial"/>
          <w:sz w:val="22"/>
          <w:szCs w:val="22"/>
        </w:rPr>
      </w:pPr>
      <w:hyperlink r:id="rId40" w:history="1">
        <w:r w:rsidR="00832385" w:rsidRPr="00806040">
          <w:rPr>
            <w:rStyle w:val="BodyTextChar"/>
            <w:spacing w:val="-1"/>
            <w:sz w:val="22"/>
            <w:szCs w:val="22"/>
          </w:rPr>
          <w:t xml:space="preserve">Preventing and Responding to Violence, Abuse, </w:t>
        </w:r>
        <w:r w:rsidR="00832385" w:rsidRPr="00806040">
          <w:rPr>
            <w:rStyle w:val="BodyTextChar"/>
            <w:sz w:val="22"/>
            <w:szCs w:val="22"/>
          </w:rPr>
          <w:t>Neglect and</w:t>
        </w:r>
      </w:hyperlink>
      <w:r w:rsidR="00832385" w:rsidRPr="00806040">
        <w:rPr>
          <w:rFonts w:ascii="Arial" w:hAnsi="Arial" w:cs="Arial"/>
          <w:spacing w:val="-53"/>
          <w:sz w:val="22"/>
          <w:szCs w:val="22"/>
        </w:rPr>
        <w:t xml:space="preserve"> </w:t>
      </w:r>
      <w:hyperlink r:id="rId41" w:history="1">
        <w:r w:rsidR="00832385" w:rsidRPr="00806040">
          <w:rPr>
            <w:rStyle w:val="BodyTextChar"/>
            <w:sz w:val="22"/>
            <w:szCs w:val="22"/>
          </w:rPr>
          <w:t>Exploitation</w:t>
        </w:r>
      </w:hyperlink>
    </w:p>
    <w:p w14:paraId="6C269B0E" w14:textId="6450A57F" w:rsidR="00832385" w:rsidRPr="00806040" w:rsidRDefault="00000000" w:rsidP="003E6B5F">
      <w:pPr>
        <w:numPr>
          <w:ilvl w:val="0"/>
          <w:numId w:val="58"/>
        </w:numPr>
        <w:tabs>
          <w:tab w:val="left" w:pos="2235"/>
        </w:tabs>
        <w:spacing w:before="1" w:line="276" w:lineRule="auto"/>
        <w:rPr>
          <w:rFonts w:ascii="Arial" w:hAnsi="Arial" w:cs="Arial"/>
          <w:sz w:val="22"/>
          <w:szCs w:val="22"/>
        </w:rPr>
      </w:pPr>
      <w:hyperlink r:id="rId42" w:history="1">
        <w:r w:rsidR="00832385" w:rsidRPr="00806040">
          <w:rPr>
            <w:rStyle w:val="BodyTextChar"/>
            <w:sz w:val="22"/>
            <w:szCs w:val="22"/>
          </w:rPr>
          <w:t>Work</w:t>
        </w:r>
        <w:r w:rsidR="00832385" w:rsidRPr="00806040">
          <w:rPr>
            <w:rStyle w:val="BodyTextChar"/>
            <w:spacing w:val="-6"/>
            <w:sz w:val="22"/>
            <w:szCs w:val="22"/>
          </w:rPr>
          <w:t xml:space="preserve"> </w:t>
        </w:r>
        <w:r w:rsidR="00832385" w:rsidRPr="00806040">
          <w:rPr>
            <w:rStyle w:val="BodyTextChar"/>
            <w:sz w:val="22"/>
            <w:szCs w:val="22"/>
          </w:rPr>
          <w:t>With</w:t>
        </w:r>
        <w:r w:rsidR="00832385" w:rsidRPr="00806040">
          <w:rPr>
            <w:rStyle w:val="BodyTextChar"/>
            <w:spacing w:val="-6"/>
            <w:sz w:val="22"/>
            <w:szCs w:val="22"/>
          </w:rPr>
          <w:t xml:space="preserve"> </w:t>
        </w:r>
        <w:r w:rsidR="00832385" w:rsidRPr="00806040">
          <w:rPr>
            <w:rStyle w:val="BodyTextChar"/>
            <w:sz w:val="22"/>
            <w:szCs w:val="22"/>
          </w:rPr>
          <w:t>Diverse</w:t>
        </w:r>
        <w:r w:rsidR="00832385" w:rsidRPr="00806040">
          <w:rPr>
            <w:rStyle w:val="BodyTextChar"/>
            <w:spacing w:val="-6"/>
            <w:sz w:val="22"/>
            <w:szCs w:val="22"/>
          </w:rPr>
          <w:t xml:space="preserve"> </w:t>
        </w:r>
        <w:r w:rsidR="00832385" w:rsidRPr="00806040">
          <w:rPr>
            <w:rStyle w:val="BodyTextChar"/>
            <w:sz w:val="22"/>
            <w:szCs w:val="22"/>
          </w:rPr>
          <w:t>People</w:t>
        </w:r>
      </w:hyperlink>
    </w:p>
    <w:p w14:paraId="3A53EFDF" w14:textId="6CDFDF14" w:rsidR="00832385" w:rsidRPr="00806040" w:rsidRDefault="00000000" w:rsidP="003E6B5F">
      <w:pPr>
        <w:numPr>
          <w:ilvl w:val="0"/>
          <w:numId w:val="58"/>
        </w:numPr>
        <w:tabs>
          <w:tab w:val="left" w:pos="2235"/>
        </w:tabs>
        <w:spacing w:line="276" w:lineRule="auto"/>
        <w:rPr>
          <w:rFonts w:ascii="Arial" w:hAnsi="Arial" w:cs="Arial"/>
          <w:sz w:val="22"/>
          <w:szCs w:val="22"/>
        </w:rPr>
      </w:pPr>
      <w:hyperlink r:id="rId43" w:history="1">
        <w:r w:rsidR="00832385" w:rsidRPr="00806040">
          <w:rPr>
            <w:rStyle w:val="BodyTextChar"/>
            <w:spacing w:val="-1"/>
            <w:sz w:val="22"/>
            <w:szCs w:val="22"/>
          </w:rPr>
          <w:t>Disability</w:t>
        </w:r>
        <w:r w:rsidR="00832385" w:rsidRPr="00806040">
          <w:rPr>
            <w:rStyle w:val="BodyTextChar"/>
            <w:spacing w:val="-13"/>
            <w:sz w:val="22"/>
            <w:szCs w:val="22"/>
          </w:rPr>
          <w:t xml:space="preserve"> </w:t>
        </w:r>
        <w:r w:rsidR="00832385" w:rsidRPr="00806040">
          <w:rPr>
            <w:rStyle w:val="BodyTextChar"/>
            <w:spacing w:val="-1"/>
            <w:sz w:val="22"/>
            <w:szCs w:val="22"/>
          </w:rPr>
          <w:t>Aware:</w:t>
        </w:r>
        <w:r w:rsidR="00832385" w:rsidRPr="00806040">
          <w:rPr>
            <w:rStyle w:val="BodyTextChar"/>
            <w:spacing w:val="-12"/>
            <w:sz w:val="22"/>
            <w:szCs w:val="22"/>
          </w:rPr>
          <w:t xml:space="preserve"> </w:t>
        </w:r>
        <w:r w:rsidR="00832385" w:rsidRPr="00806040">
          <w:rPr>
            <w:rStyle w:val="BodyTextChar"/>
            <w:spacing w:val="-1"/>
            <w:sz w:val="22"/>
            <w:szCs w:val="22"/>
          </w:rPr>
          <w:t>An</w:t>
        </w:r>
        <w:r w:rsidR="00832385" w:rsidRPr="00806040">
          <w:rPr>
            <w:rStyle w:val="BodyTextChar"/>
            <w:spacing w:val="-2"/>
            <w:sz w:val="22"/>
            <w:szCs w:val="22"/>
          </w:rPr>
          <w:t xml:space="preserve"> </w:t>
        </w:r>
        <w:r w:rsidR="00832385" w:rsidRPr="00806040">
          <w:rPr>
            <w:rStyle w:val="BodyTextChar"/>
            <w:spacing w:val="-1"/>
            <w:sz w:val="22"/>
            <w:szCs w:val="22"/>
          </w:rPr>
          <w:t>awareness and</w:t>
        </w:r>
        <w:r w:rsidR="00832385" w:rsidRPr="00806040">
          <w:rPr>
            <w:rStyle w:val="BodyTextChar"/>
            <w:spacing w:val="-2"/>
            <w:sz w:val="22"/>
            <w:szCs w:val="22"/>
          </w:rPr>
          <w:t xml:space="preserve"> </w:t>
        </w:r>
        <w:r w:rsidR="00832385" w:rsidRPr="00806040">
          <w:rPr>
            <w:rStyle w:val="BodyTextChar"/>
            <w:spacing w:val="-1"/>
            <w:sz w:val="22"/>
            <w:szCs w:val="22"/>
          </w:rPr>
          <w:t xml:space="preserve">inclusion </w:t>
        </w:r>
        <w:r w:rsidR="00832385" w:rsidRPr="00806040">
          <w:rPr>
            <w:rStyle w:val="BodyTextChar"/>
            <w:sz w:val="22"/>
            <w:szCs w:val="22"/>
          </w:rPr>
          <w:t>program</w:t>
        </w:r>
      </w:hyperlink>
    </w:p>
    <w:p w14:paraId="6ECF67F5" w14:textId="4EB37418" w:rsidR="00832385" w:rsidRPr="00806040" w:rsidRDefault="00000000" w:rsidP="003E6B5F">
      <w:pPr>
        <w:numPr>
          <w:ilvl w:val="0"/>
          <w:numId w:val="58"/>
        </w:numPr>
        <w:tabs>
          <w:tab w:val="left" w:pos="2235"/>
        </w:tabs>
        <w:spacing w:before="1" w:line="276" w:lineRule="auto"/>
        <w:rPr>
          <w:rFonts w:ascii="Arial" w:hAnsi="Arial" w:cs="Arial"/>
          <w:sz w:val="22"/>
          <w:szCs w:val="22"/>
        </w:rPr>
      </w:pPr>
      <w:hyperlink r:id="rId44" w:history="1">
        <w:r w:rsidR="00832385" w:rsidRPr="00806040">
          <w:rPr>
            <w:rStyle w:val="BodyTextChar"/>
            <w:sz w:val="22"/>
            <w:szCs w:val="22"/>
          </w:rPr>
          <w:t>COVID-19:</w:t>
        </w:r>
        <w:r w:rsidR="00832385" w:rsidRPr="00806040">
          <w:rPr>
            <w:rStyle w:val="BodyTextChar"/>
            <w:spacing w:val="-5"/>
            <w:sz w:val="22"/>
            <w:szCs w:val="22"/>
          </w:rPr>
          <w:t xml:space="preserve"> </w:t>
        </w:r>
        <w:r w:rsidR="00832385" w:rsidRPr="00806040">
          <w:rPr>
            <w:rStyle w:val="BodyTextChar"/>
            <w:sz w:val="22"/>
            <w:szCs w:val="22"/>
          </w:rPr>
          <w:t>What</w:t>
        </w:r>
        <w:r w:rsidR="00832385" w:rsidRPr="00806040">
          <w:rPr>
            <w:rStyle w:val="BodyTextChar"/>
            <w:spacing w:val="-4"/>
            <w:sz w:val="22"/>
            <w:szCs w:val="22"/>
          </w:rPr>
          <w:t xml:space="preserve"> </w:t>
        </w:r>
        <w:r w:rsidR="00832385" w:rsidRPr="00806040">
          <w:rPr>
            <w:rStyle w:val="BodyTextChar"/>
            <w:sz w:val="22"/>
            <w:szCs w:val="22"/>
          </w:rPr>
          <w:t>it</w:t>
        </w:r>
        <w:r w:rsidR="00832385" w:rsidRPr="00806040">
          <w:rPr>
            <w:rStyle w:val="BodyTextChar"/>
            <w:spacing w:val="-4"/>
            <w:sz w:val="22"/>
            <w:szCs w:val="22"/>
          </w:rPr>
          <w:t xml:space="preserve"> </w:t>
        </w:r>
        <w:r w:rsidR="00832385" w:rsidRPr="00806040">
          <w:rPr>
            <w:rStyle w:val="BodyTextChar"/>
            <w:sz w:val="22"/>
            <w:szCs w:val="22"/>
          </w:rPr>
          <w:t>is</w:t>
        </w:r>
        <w:r w:rsidR="00832385" w:rsidRPr="00806040">
          <w:rPr>
            <w:rStyle w:val="BodyTextChar"/>
            <w:spacing w:val="-4"/>
            <w:sz w:val="22"/>
            <w:szCs w:val="22"/>
          </w:rPr>
          <w:t xml:space="preserve"> </w:t>
        </w:r>
        <w:r w:rsidR="00832385" w:rsidRPr="00806040">
          <w:rPr>
            <w:rStyle w:val="BodyTextChar"/>
            <w:sz w:val="22"/>
            <w:szCs w:val="22"/>
          </w:rPr>
          <w:t>and</w:t>
        </w:r>
        <w:r w:rsidR="00832385" w:rsidRPr="00806040">
          <w:rPr>
            <w:rStyle w:val="BodyTextChar"/>
            <w:spacing w:val="-4"/>
            <w:sz w:val="22"/>
            <w:szCs w:val="22"/>
          </w:rPr>
          <w:t xml:space="preserve"> </w:t>
        </w:r>
        <w:r w:rsidR="00832385" w:rsidRPr="00806040">
          <w:rPr>
            <w:rStyle w:val="BodyTextChar"/>
            <w:sz w:val="22"/>
            <w:szCs w:val="22"/>
          </w:rPr>
          <w:t>how</w:t>
        </w:r>
        <w:r w:rsidR="00832385" w:rsidRPr="00806040">
          <w:rPr>
            <w:rStyle w:val="BodyTextChar"/>
            <w:spacing w:val="-4"/>
            <w:sz w:val="22"/>
            <w:szCs w:val="22"/>
          </w:rPr>
          <w:t xml:space="preserve"> </w:t>
        </w:r>
        <w:r w:rsidR="00832385" w:rsidRPr="00806040">
          <w:rPr>
            <w:rStyle w:val="BodyTextChar"/>
            <w:sz w:val="22"/>
            <w:szCs w:val="22"/>
          </w:rPr>
          <w:t>to</w:t>
        </w:r>
        <w:r w:rsidR="00832385" w:rsidRPr="00806040">
          <w:rPr>
            <w:rStyle w:val="BodyTextChar"/>
            <w:spacing w:val="-5"/>
            <w:sz w:val="22"/>
            <w:szCs w:val="22"/>
          </w:rPr>
          <w:t xml:space="preserve"> </w:t>
        </w:r>
        <w:r w:rsidR="00832385" w:rsidRPr="00806040">
          <w:rPr>
            <w:rStyle w:val="BodyTextChar"/>
            <w:sz w:val="22"/>
            <w:szCs w:val="22"/>
          </w:rPr>
          <w:t>prevent</w:t>
        </w:r>
        <w:r w:rsidR="00832385" w:rsidRPr="00806040">
          <w:rPr>
            <w:rStyle w:val="BodyTextChar"/>
            <w:spacing w:val="-4"/>
            <w:sz w:val="22"/>
            <w:szCs w:val="22"/>
          </w:rPr>
          <w:t xml:space="preserve"> </w:t>
        </w:r>
        <w:r w:rsidR="00832385" w:rsidRPr="00806040">
          <w:rPr>
            <w:rStyle w:val="BodyTextChar"/>
            <w:sz w:val="22"/>
            <w:szCs w:val="22"/>
          </w:rPr>
          <w:t>spread</w:t>
        </w:r>
      </w:hyperlink>
    </w:p>
    <w:p w14:paraId="54E68BCC" w14:textId="1882DF3D" w:rsidR="00832385" w:rsidRPr="00806040" w:rsidRDefault="00832385" w:rsidP="003E6B5F">
      <w:pPr>
        <w:numPr>
          <w:ilvl w:val="0"/>
          <w:numId w:val="58"/>
        </w:numPr>
        <w:tabs>
          <w:tab w:val="left" w:pos="2235"/>
        </w:tabs>
        <w:spacing w:before="1" w:line="276" w:lineRule="auto"/>
        <w:rPr>
          <w:rFonts w:ascii="Arial" w:hAnsi="Arial" w:cs="Arial"/>
          <w:sz w:val="22"/>
          <w:szCs w:val="22"/>
        </w:rPr>
      </w:pPr>
      <w:r w:rsidRPr="00806040">
        <w:rPr>
          <w:rFonts w:ascii="Arial" w:hAnsi="Arial" w:cs="Arial"/>
          <w:sz w:val="22"/>
          <w:szCs w:val="22"/>
        </w:rPr>
        <w:t>Infection control</w:t>
      </w:r>
    </w:p>
    <w:p w14:paraId="00724752" w14:textId="5396DAA2" w:rsidR="00832385" w:rsidRPr="00806040" w:rsidRDefault="00000000" w:rsidP="003E6B5F">
      <w:pPr>
        <w:numPr>
          <w:ilvl w:val="0"/>
          <w:numId w:val="58"/>
        </w:numPr>
        <w:tabs>
          <w:tab w:val="left" w:pos="2235"/>
        </w:tabs>
        <w:spacing w:line="276" w:lineRule="auto"/>
        <w:rPr>
          <w:rFonts w:ascii="Arial" w:hAnsi="Arial" w:cs="Arial"/>
          <w:sz w:val="22"/>
          <w:szCs w:val="22"/>
        </w:rPr>
      </w:pPr>
      <w:hyperlink r:id="rId45" w:history="1">
        <w:r w:rsidR="00832385" w:rsidRPr="00806040">
          <w:rPr>
            <w:rStyle w:val="BodyTextChar"/>
            <w:sz w:val="22"/>
            <w:szCs w:val="22"/>
          </w:rPr>
          <w:t>Supported</w:t>
        </w:r>
        <w:r w:rsidR="00832385" w:rsidRPr="00806040">
          <w:rPr>
            <w:rStyle w:val="BodyTextChar"/>
            <w:spacing w:val="-8"/>
            <w:sz w:val="22"/>
            <w:szCs w:val="22"/>
          </w:rPr>
          <w:t xml:space="preserve"> </w:t>
        </w:r>
        <w:r w:rsidR="00832385" w:rsidRPr="00806040">
          <w:rPr>
            <w:rStyle w:val="BodyTextChar"/>
            <w:sz w:val="22"/>
            <w:szCs w:val="22"/>
          </w:rPr>
          <w:t>Decision</w:t>
        </w:r>
        <w:r w:rsidR="00832385" w:rsidRPr="00806040">
          <w:rPr>
            <w:rStyle w:val="BodyTextChar"/>
            <w:spacing w:val="-8"/>
            <w:sz w:val="22"/>
            <w:szCs w:val="22"/>
          </w:rPr>
          <w:t xml:space="preserve"> </w:t>
        </w:r>
        <w:r w:rsidR="00832385" w:rsidRPr="00806040">
          <w:rPr>
            <w:rStyle w:val="BodyTextChar"/>
            <w:sz w:val="22"/>
            <w:szCs w:val="22"/>
          </w:rPr>
          <w:t>Making</w:t>
        </w:r>
        <w:r w:rsidR="00832385" w:rsidRPr="00806040">
          <w:rPr>
            <w:rStyle w:val="BodyTextChar"/>
            <w:spacing w:val="-8"/>
            <w:sz w:val="22"/>
            <w:szCs w:val="22"/>
          </w:rPr>
          <w:t xml:space="preserve"> </w:t>
        </w:r>
        <w:r w:rsidR="00832385" w:rsidRPr="00806040">
          <w:rPr>
            <w:rStyle w:val="BodyTextChar"/>
            <w:sz w:val="22"/>
            <w:szCs w:val="22"/>
          </w:rPr>
          <w:t>(e-Learning</w:t>
        </w:r>
        <w:r w:rsidR="00832385" w:rsidRPr="00806040">
          <w:rPr>
            <w:rStyle w:val="BodyTextChar"/>
            <w:spacing w:val="-8"/>
            <w:sz w:val="22"/>
            <w:szCs w:val="22"/>
          </w:rPr>
          <w:t xml:space="preserve"> </w:t>
        </w:r>
        <w:r w:rsidR="00832385" w:rsidRPr="00806040">
          <w:rPr>
            <w:rStyle w:val="BodyTextChar"/>
            <w:sz w:val="22"/>
            <w:szCs w:val="22"/>
          </w:rPr>
          <w:t>module)</w:t>
        </w:r>
      </w:hyperlink>
    </w:p>
    <w:p w14:paraId="5AF47DD5" w14:textId="5112109A" w:rsidR="00832385" w:rsidRPr="00806040" w:rsidRDefault="00000000" w:rsidP="003E6B5F">
      <w:pPr>
        <w:numPr>
          <w:ilvl w:val="0"/>
          <w:numId w:val="58"/>
        </w:numPr>
        <w:tabs>
          <w:tab w:val="left" w:pos="2235"/>
        </w:tabs>
        <w:spacing w:before="1" w:line="276" w:lineRule="auto"/>
        <w:rPr>
          <w:rFonts w:ascii="Arial" w:hAnsi="Arial" w:cs="Arial"/>
          <w:sz w:val="22"/>
          <w:szCs w:val="22"/>
        </w:rPr>
      </w:pPr>
      <w:hyperlink r:id="rId46" w:history="1">
        <w:r w:rsidR="00832385" w:rsidRPr="00806040">
          <w:rPr>
            <w:rStyle w:val="BodyTextChar"/>
            <w:sz w:val="22"/>
            <w:szCs w:val="22"/>
          </w:rPr>
          <w:t>Work</w:t>
        </w:r>
        <w:r w:rsidR="00832385" w:rsidRPr="00806040">
          <w:rPr>
            <w:rStyle w:val="BodyTextChar"/>
            <w:spacing w:val="-5"/>
            <w:sz w:val="22"/>
            <w:szCs w:val="22"/>
          </w:rPr>
          <w:t xml:space="preserve"> </w:t>
        </w:r>
        <w:r w:rsidR="00832385" w:rsidRPr="00806040">
          <w:rPr>
            <w:rStyle w:val="BodyTextChar"/>
            <w:sz w:val="22"/>
            <w:szCs w:val="22"/>
          </w:rPr>
          <w:t>Health</w:t>
        </w:r>
        <w:r w:rsidR="00832385" w:rsidRPr="00806040">
          <w:rPr>
            <w:rStyle w:val="BodyTextChar"/>
            <w:spacing w:val="-5"/>
            <w:sz w:val="22"/>
            <w:szCs w:val="22"/>
          </w:rPr>
          <w:t xml:space="preserve"> </w:t>
        </w:r>
        <w:r w:rsidR="00832385" w:rsidRPr="00806040">
          <w:rPr>
            <w:rStyle w:val="BodyTextChar"/>
            <w:sz w:val="22"/>
            <w:szCs w:val="22"/>
          </w:rPr>
          <w:t>and</w:t>
        </w:r>
        <w:r w:rsidR="00832385" w:rsidRPr="00806040">
          <w:rPr>
            <w:rStyle w:val="BodyTextChar"/>
            <w:spacing w:val="-5"/>
            <w:sz w:val="22"/>
            <w:szCs w:val="22"/>
          </w:rPr>
          <w:t xml:space="preserve"> </w:t>
        </w:r>
        <w:r w:rsidR="00832385" w:rsidRPr="00806040">
          <w:rPr>
            <w:rStyle w:val="BodyTextChar"/>
            <w:sz w:val="22"/>
            <w:szCs w:val="22"/>
          </w:rPr>
          <w:t>Safety</w:t>
        </w:r>
        <w:r w:rsidR="00832385" w:rsidRPr="00806040">
          <w:rPr>
            <w:rStyle w:val="BodyTextChar"/>
            <w:spacing w:val="-5"/>
            <w:sz w:val="22"/>
            <w:szCs w:val="22"/>
          </w:rPr>
          <w:t xml:space="preserve"> </w:t>
        </w:r>
        <w:r w:rsidR="00832385" w:rsidRPr="00806040">
          <w:rPr>
            <w:rStyle w:val="BodyTextChar"/>
            <w:sz w:val="22"/>
            <w:szCs w:val="22"/>
          </w:rPr>
          <w:t>(WHS)</w:t>
        </w:r>
        <w:r w:rsidR="00832385" w:rsidRPr="00806040">
          <w:rPr>
            <w:rStyle w:val="BodyTextChar"/>
            <w:spacing w:val="-5"/>
            <w:sz w:val="22"/>
            <w:szCs w:val="22"/>
          </w:rPr>
          <w:t xml:space="preserve"> </w:t>
        </w:r>
        <w:r w:rsidR="00832385" w:rsidRPr="00806040">
          <w:rPr>
            <w:rStyle w:val="BodyTextChar"/>
            <w:sz w:val="22"/>
            <w:szCs w:val="22"/>
          </w:rPr>
          <w:t>awareness</w:t>
        </w:r>
        <w:r w:rsidR="00832385" w:rsidRPr="00806040">
          <w:rPr>
            <w:rStyle w:val="BodyTextChar"/>
            <w:spacing w:val="-4"/>
            <w:sz w:val="22"/>
            <w:szCs w:val="22"/>
          </w:rPr>
          <w:t xml:space="preserve"> </w:t>
        </w:r>
        <w:r w:rsidR="00832385" w:rsidRPr="00806040">
          <w:rPr>
            <w:rStyle w:val="BodyTextChar"/>
            <w:sz w:val="22"/>
            <w:szCs w:val="22"/>
          </w:rPr>
          <w:t>and</w:t>
        </w:r>
        <w:r w:rsidR="00832385" w:rsidRPr="00806040">
          <w:rPr>
            <w:rStyle w:val="BodyTextChar"/>
            <w:spacing w:val="-5"/>
            <w:sz w:val="22"/>
            <w:szCs w:val="22"/>
          </w:rPr>
          <w:t xml:space="preserve"> </w:t>
        </w:r>
        <w:r w:rsidR="00832385" w:rsidRPr="00806040">
          <w:rPr>
            <w:rStyle w:val="BodyTextChar"/>
            <w:sz w:val="22"/>
            <w:szCs w:val="22"/>
          </w:rPr>
          <w:t>duty</w:t>
        </w:r>
        <w:r w:rsidR="00832385" w:rsidRPr="00806040">
          <w:rPr>
            <w:rStyle w:val="BodyTextChar"/>
            <w:spacing w:val="-5"/>
            <w:sz w:val="22"/>
            <w:szCs w:val="22"/>
          </w:rPr>
          <w:t xml:space="preserve"> </w:t>
        </w:r>
        <w:r w:rsidR="00832385" w:rsidRPr="00806040">
          <w:rPr>
            <w:rStyle w:val="BodyTextChar"/>
            <w:sz w:val="22"/>
            <w:szCs w:val="22"/>
          </w:rPr>
          <w:t>of</w:t>
        </w:r>
        <w:r w:rsidR="00832385" w:rsidRPr="00806040">
          <w:rPr>
            <w:rStyle w:val="BodyTextChar"/>
            <w:spacing w:val="-5"/>
            <w:sz w:val="22"/>
            <w:szCs w:val="22"/>
          </w:rPr>
          <w:t xml:space="preserve"> </w:t>
        </w:r>
        <w:r w:rsidR="00832385" w:rsidRPr="00806040">
          <w:rPr>
            <w:rStyle w:val="BodyTextChar"/>
            <w:sz w:val="22"/>
            <w:szCs w:val="22"/>
          </w:rPr>
          <w:t>care</w:t>
        </w:r>
      </w:hyperlink>
    </w:p>
    <w:p w14:paraId="4C1274CF" w14:textId="592389A0" w:rsidR="00832385" w:rsidRPr="00806040" w:rsidRDefault="00000000" w:rsidP="003E6B5F">
      <w:pPr>
        <w:numPr>
          <w:ilvl w:val="0"/>
          <w:numId w:val="58"/>
        </w:numPr>
        <w:tabs>
          <w:tab w:val="left" w:pos="2235"/>
        </w:tabs>
        <w:spacing w:line="276" w:lineRule="auto"/>
        <w:rPr>
          <w:rFonts w:ascii="Arial" w:hAnsi="Arial" w:cs="Arial"/>
          <w:sz w:val="22"/>
          <w:szCs w:val="22"/>
        </w:rPr>
      </w:pPr>
      <w:hyperlink r:id="rId47" w:history="1">
        <w:r w:rsidR="00832385" w:rsidRPr="00806040">
          <w:rPr>
            <w:rStyle w:val="BodyTextChar"/>
            <w:sz w:val="22"/>
            <w:szCs w:val="22"/>
          </w:rPr>
          <w:t>Back</w:t>
        </w:r>
        <w:r w:rsidR="00832385" w:rsidRPr="00806040">
          <w:rPr>
            <w:rStyle w:val="BodyTextChar"/>
            <w:spacing w:val="-13"/>
            <w:sz w:val="22"/>
            <w:szCs w:val="22"/>
          </w:rPr>
          <w:t xml:space="preserve"> </w:t>
        </w:r>
        <w:r w:rsidR="00832385" w:rsidRPr="00806040">
          <w:rPr>
            <w:rStyle w:val="BodyTextChar"/>
            <w:sz w:val="22"/>
            <w:szCs w:val="22"/>
          </w:rPr>
          <w:t>Yourself:</w:t>
        </w:r>
        <w:r w:rsidR="00832385" w:rsidRPr="00806040">
          <w:rPr>
            <w:rStyle w:val="BodyTextChar"/>
            <w:spacing w:val="-10"/>
            <w:sz w:val="22"/>
            <w:szCs w:val="22"/>
          </w:rPr>
          <w:t xml:space="preserve"> </w:t>
        </w:r>
        <w:r w:rsidR="00832385" w:rsidRPr="00806040">
          <w:rPr>
            <w:rStyle w:val="BodyTextChar"/>
            <w:sz w:val="22"/>
            <w:szCs w:val="22"/>
          </w:rPr>
          <w:t>Unpacking</w:t>
        </w:r>
        <w:r w:rsidR="00832385" w:rsidRPr="00806040">
          <w:rPr>
            <w:rStyle w:val="BodyTextChar"/>
            <w:spacing w:val="-10"/>
            <w:sz w:val="22"/>
            <w:szCs w:val="22"/>
          </w:rPr>
          <w:t xml:space="preserve"> </w:t>
        </w:r>
        <w:r w:rsidR="00832385" w:rsidRPr="00806040">
          <w:rPr>
            <w:rStyle w:val="BodyTextChar"/>
            <w:sz w:val="22"/>
            <w:szCs w:val="22"/>
          </w:rPr>
          <w:t>manual</w:t>
        </w:r>
        <w:r w:rsidR="00832385" w:rsidRPr="00806040">
          <w:rPr>
            <w:rStyle w:val="BodyTextChar"/>
            <w:spacing w:val="-10"/>
            <w:sz w:val="22"/>
            <w:szCs w:val="22"/>
          </w:rPr>
          <w:t xml:space="preserve"> </w:t>
        </w:r>
        <w:r w:rsidR="00832385" w:rsidRPr="00806040">
          <w:rPr>
            <w:rStyle w:val="BodyTextChar"/>
            <w:sz w:val="22"/>
            <w:szCs w:val="22"/>
          </w:rPr>
          <w:t>tasks</w:t>
        </w:r>
      </w:hyperlink>
    </w:p>
    <w:p w14:paraId="7B180E6D" w14:textId="77777777" w:rsidR="00832385" w:rsidRPr="00806040" w:rsidRDefault="00000000" w:rsidP="003E6B5F">
      <w:pPr>
        <w:numPr>
          <w:ilvl w:val="0"/>
          <w:numId w:val="58"/>
        </w:numPr>
        <w:tabs>
          <w:tab w:val="left" w:pos="2235"/>
        </w:tabs>
        <w:spacing w:line="276" w:lineRule="auto"/>
        <w:rPr>
          <w:rFonts w:ascii="Arial" w:hAnsi="Arial" w:cs="Arial"/>
          <w:sz w:val="22"/>
          <w:szCs w:val="22"/>
        </w:rPr>
      </w:pPr>
      <w:hyperlink r:id="rId48" w:history="1">
        <w:r w:rsidR="00832385" w:rsidRPr="00806040">
          <w:rPr>
            <w:rStyle w:val="BodyTextChar"/>
            <w:sz w:val="22"/>
            <w:szCs w:val="22"/>
          </w:rPr>
          <w:t>Disability</w:t>
        </w:r>
        <w:r w:rsidR="00832385" w:rsidRPr="00806040">
          <w:rPr>
            <w:rStyle w:val="BodyTextChar"/>
            <w:spacing w:val="-6"/>
            <w:sz w:val="22"/>
            <w:szCs w:val="22"/>
          </w:rPr>
          <w:t xml:space="preserve"> </w:t>
        </w:r>
        <w:r w:rsidR="00832385" w:rsidRPr="00806040">
          <w:rPr>
            <w:rStyle w:val="BodyTextChar"/>
            <w:sz w:val="22"/>
            <w:szCs w:val="22"/>
          </w:rPr>
          <w:t>at</w:t>
        </w:r>
        <w:r w:rsidR="00832385" w:rsidRPr="00806040">
          <w:rPr>
            <w:rStyle w:val="BodyTextChar"/>
            <w:spacing w:val="-6"/>
            <w:sz w:val="22"/>
            <w:szCs w:val="22"/>
          </w:rPr>
          <w:t xml:space="preserve"> </w:t>
        </w:r>
        <w:r w:rsidR="00832385" w:rsidRPr="00806040">
          <w:rPr>
            <w:rStyle w:val="BodyTextChar"/>
            <w:sz w:val="22"/>
            <w:szCs w:val="22"/>
          </w:rPr>
          <w:t>Work</w:t>
        </w:r>
        <w:r w:rsidR="00832385" w:rsidRPr="00806040">
          <w:rPr>
            <w:rStyle w:val="BodyTextChar"/>
            <w:spacing w:val="-6"/>
            <w:sz w:val="22"/>
            <w:szCs w:val="22"/>
          </w:rPr>
          <w:t xml:space="preserve"> </w:t>
        </w:r>
        <w:r w:rsidR="00832385" w:rsidRPr="00806040">
          <w:rPr>
            <w:rStyle w:val="BodyTextChar"/>
            <w:sz w:val="22"/>
            <w:szCs w:val="22"/>
          </w:rPr>
          <w:t>2020</w:t>
        </w:r>
      </w:hyperlink>
      <w:r w:rsidR="00832385" w:rsidRPr="00806040">
        <w:rPr>
          <w:rFonts w:ascii="Arial" w:hAnsi="Arial" w:cs="Arial"/>
          <w:sz w:val="22"/>
          <w:szCs w:val="22"/>
        </w:rPr>
        <w:t>,</w:t>
      </w:r>
    </w:p>
    <w:p w14:paraId="64EE54A5" w14:textId="77777777" w:rsidR="00832385" w:rsidRPr="00806040" w:rsidRDefault="00832385" w:rsidP="00806040">
      <w:pPr>
        <w:spacing w:before="8" w:line="276" w:lineRule="auto"/>
        <w:rPr>
          <w:rFonts w:ascii="Arial" w:hAnsi="Arial" w:cs="Arial"/>
          <w:sz w:val="22"/>
          <w:szCs w:val="22"/>
        </w:rPr>
      </w:pPr>
    </w:p>
    <w:p w14:paraId="26323142" w14:textId="77777777" w:rsidR="00832385" w:rsidRPr="00806040" w:rsidRDefault="00832385" w:rsidP="00806040">
      <w:pPr>
        <w:numPr>
          <w:ilvl w:val="1"/>
          <w:numId w:val="16"/>
        </w:numPr>
        <w:tabs>
          <w:tab w:val="left" w:pos="1530"/>
        </w:tabs>
        <w:spacing w:before="8" w:line="276" w:lineRule="auto"/>
        <w:ind w:right="158"/>
        <w:jc w:val="both"/>
        <w:rPr>
          <w:rFonts w:ascii="Arial" w:hAnsi="Arial" w:cs="Arial"/>
          <w:b/>
          <w:bCs/>
          <w:sz w:val="22"/>
          <w:szCs w:val="22"/>
        </w:rPr>
      </w:pPr>
      <w:r w:rsidRPr="00806040">
        <w:rPr>
          <w:rFonts w:ascii="Arial" w:hAnsi="Arial" w:cs="Arial"/>
          <w:b/>
          <w:bCs/>
          <w:sz w:val="22"/>
          <w:szCs w:val="22"/>
        </w:rPr>
        <w:t>Training obligations</w:t>
      </w:r>
    </w:p>
    <w:p w14:paraId="0B5B90C7" w14:textId="77777777" w:rsidR="00EC4E0B" w:rsidRPr="00806040" w:rsidRDefault="00EC4E0B" w:rsidP="00806040">
      <w:pPr>
        <w:tabs>
          <w:tab w:val="left" w:pos="1530"/>
        </w:tabs>
        <w:spacing w:before="8" w:line="276" w:lineRule="auto"/>
        <w:ind w:right="158"/>
        <w:jc w:val="both"/>
        <w:rPr>
          <w:rFonts w:ascii="Arial" w:hAnsi="Arial" w:cs="Arial"/>
          <w:sz w:val="22"/>
          <w:szCs w:val="22"/>
        </w:rPr>
      </w:pPr>
    </w:p>
    <w:p w14:paraId="6E98795B" w14:textId="6CA18441" w:rsidR="00832385" w:rsidRPr="00806040" w:rsidRDefault="00832385" w:rsidP="00806040">
      <w:pPr>
        <w:tabs>
          <w:tab w:val="left" w:pos="1530"/>
        </w:tabs>
        <w:spacing w:before="8" w:line="276" w:lineRule="auto"/>
        <w:ind w:right="158"/>
        <w:jc w:val="both"/>
        <w:rPr>
          <w:rFonts w:ascii="Arial" w:hAnsi="Arial" w:cs="Arial"/>
          <w:b/>
          <w:bCs/>
          <w:sz w:val="22"/>
          <w:szCs w:val="22"/>
        </w:rPr>
      </w:pPr>
      <w:r w:rsidRPr="00806040">
        <w:rPr>
          <w:rFonts w:ascii="Arial" w:hAnsi="Arial" w:cs="Arial"/>
          <w:sz w:val="22"/>
          <w:szCs w:val="22"/>
        </w:rPr>
        <w:lastRenderedPageBreak/>
        <w:t>Workers must undertake at least</w:t>
      </w:r>
      <w:r w:rsidRPr="00806040">
        <w:rPr>
          <w:rFonts w:ascii="Arial" w:hAnsi="Arial" w:cs="Arial"/>
          <w:spacing w:val="-53"/>
          <w:sz w:val="22"/>
          <w:szCs w:val="22"/>
        </w:rPr>
        <w:t xml:space="preserve"> </w:t>
      </w:r>
      <w:r w:rsidRPr="00806040">
        <w:rPr>
          <w:rFonts w:ascii="Arial" w:hAnsi="Arial" w:cs="Arial"/>
          <w:sz w:val="22"/>
          <w:szCs w:val="22"/>
        </w:rPr>
        <w:t>10</w:t>
      </w:r>
      <w:r w:rsidRPr="00806040">
        <w:rPr>
          <w:rFonts w:ascii="Arial" w:hAnsi="Arial" w:cs="Arial"/>
          <w:spacing w:val="-6"/>
          <w:sz w:val="22"/>
          <w:szCs w:val="22"/>
        </w:rPr>
        <w:t xml:space="preserve"> </w:t>
      </w:r>
      <w:r w:rsidRPr="00806040">
        <w:rPr>
          <w:rFonts w:ascii="Arial" w:hAnsi="Arial" w:cs="Arial"/>
          <w:sz w:val="22"/>
          <w:szCs w:val="22"/>
        </w:rPr>
        <w:t>hours</w:t>
      </w:r>
      <w:r w:rsidRPr="00806040">
        <w:rPr>
          <w:rFonts w:ascii="Arial" w:hAnsi="Arial" w:cs="Arial"/>
          <w:spacing w:val="-6"/>
          <w:sz w:val="22"/>
          <w:szCs w:val="22"/>
        </w:rPr>
        <w:t xml:space="preserve"> </w:t>
      </w:r>
      <w:r w:rsidRPr="00806040">
        <w:rPr>
          <w:rFonts w:ascii="Arial" w:hAnsi="Arial" w:cs="Arial"/>
          <w:sz w:val="22"/>
          <w:szCs w:val="22"/>
        </w:rPr>
        <w:t>of</w:t>
      </w:r>
      <w:r w:rsidRPr="00806040">
        <w:rPr>
          <w:rFonts w:ascii="Arial" w:hAnsi="Arial" w:cs="Arial"/>
          <w:spacing w:val="-6"/>
          <w:sz w:val="22"/>
          <w:szCs w:val="22"/>
        </w:rPr>
        <w:t xml:space="preserve"> </w:t>
      </w:r>
      <w:r w:rsidRPr="00806040">
        <w:rPr>
          <w:rFonts w:ascii="Arial" w:hAnsi="Arial" w:cs="Arial"/>
          <w:sz w:val="22"/>
          <w:szCs w:val="22"/>
        </w:rPr>
        <w:t>National</w:t>
      </w:r>
      <w:r w:rsidRPr="00806040">
        <w:rPr>
          <w:rFonts w:ascii="Arial" w:hAnsi="Arial" w:cs="Arial"/>
          <w:spacing w:val="-6"/>
          <w:sz w:val="22"/>
          <w:szCs w:val="22"/>
        </w:rPr>
        <w:t xml:space="preserve"> </w:t>
      </w:r>
      <w:r w:rsidRPr="00806040">
        <w:rPr>
          <w:rFonts w:ascii="Arial" w:hAnsi="Arial" w:cs="Arial"/>
          <w:sz w:val="22"/>
          <w:szCs w:val="22"/>
        </w:rPr>
        <w:t>Disability</w:t>
      </w:r>
      <w:r w:rsidRPr="00806040">
        <w:rPr>
          <w:rFonts w:ascii="Arial" w:hAnsi="Arial" w:cs="Arial"/>
          <w:spacing w:val="-5"/>
          <w:sz w:val="22"/>
          <w:szCs w:val="22"/>
        </w:rPr>
        <w:t xml:space="preserve"> </w:t>
      </w:r>
      <w:r w:rsidRPr="00806040">
        <w:rPr>
          <w:rFonts w:ascii="Arial" w:hAnsi="Arial" w:cs="Arial"/>
          <w:sz w:val="22"/>
          <w:szCs w:val="22"/>
        </w:rPr>
        <w:t>Services</w:t>
      </w:r>
      <w:r w:rsidRPr="00806040">
        <w:rPr>
          <w:rFonts w:ascii="Arial" w:hAnsi="Arial" w:cs="Arial"/>
          <w:spacing w:val="-6"/>
          <w:sz w:val="22"/>
          <w:szCs w:val="22"/>
        </w:rPr>
        <w:t xml:space="preserve"> </w:t>
      </w:r>
      <w:r w:rsidRPr="00806040">
        <w:rPr>
          <w:rFonts w:ascii="Arial" w:hAnsi="Arial" w:cs="Arial"/>
          <w:sz w:val="22"/>
          <w:szCs w:val="22"/>
        </w:rPr>
        <w:t>(NDS)</w:t>
      </w:r>
      <w:r w:rsidRPr="00806040">
        <w:rPr>
          <w:rFonts w:ascii="Arial" w:hAnsi="Arial" w:cs="Arial"/>
          <w:spacing w:val="-6"/>
          <w:sz w:val="22"/>
          <w:szCs w:val="22"/>
        </w:rPr>
        <w:t xml:space="preserve"> </w:t>
      </w:r>
      <w:r w:rsidRPr="00806040">
        <w:rPr>
          <w:rFonts w:ascii="Arial" w:hAnsi="Arial" w:cs="Arial"/>
          <w:sz w:val="22"/>
          <w:szCs w:val="22"/>
        </w:rPr>
        <w:t>online</w:t>
      </w:r>
      <w:r w:rsidRPr="00806040">
        <w:rPr>
          <w:rFonts w:ascii="Arial" w:hAnsi="Arial" w:cs="Arial"/>
          <w:spacing w:val="-6"/>
          <w:sz w:val="22"/>
          <w:szCs w:val="22"/>
        </w:rPr>
        <w:t xml:space="preserve"> </w:t>
      </w:r>
      <w:r w:rsidRPr="00806040">
        <w:rPr>
          <w:rFonts w:ascii="Arial" w:hAnsi="Arial" w:cs="Arial"/>
          <w:sz w:val="22"/>
          <w:szCs w:val="22"/>
        </w:rPr>
        <w:t>training</w:t>
      </w:r>
      <w:r w:rsidRPr="00806040">
        <w:rPr>
          <w:rFonts w:ascii="Arial" w:hAnsi="Arial" w:cs="Arial"/>
          <w:spacing w:val="-5"/>
          <w:sz w:val="22"/>
          <w:szCs w:val="22"/>
        </w:rPr>
        <w:t xml:space="preserve"> </w:t>
      </w:r>
      <w:r w:rsidRPr="00806040">
        <w:rPr>
          <w:rFonts w:ascii="Arial" w:hAnsi="Arial" w:cs="Arial"/>
          <w:sz w:val="22"/>
          <w:szCs w:val="22"/>
        </w:rPr>
        <w:t>and</w:t>
      </w:r>
      <w:r w:rsidRPr="00806040">
        <w:rPr>
          <w:rFonts w:ascii="Arial" w:hAnsi="Arial" w:cs="Arial"/>
          <w:spacing w:val="-6"/>
          <w:sz w:val="22"/>
          <w:szCs w:val="22"/>
        </w:rPr>
        <w:t xml:space="preserve"> </w:t>
      </w:r>
      <w:r w:rsidRPr="00806040">
        <w:rPr>
          <w:rFonts w:ascii="Arial" w:hAnsi="Arial" w:cs="Arial"/>
          <w:sz w:val="22"/>
          <w:szCs w:val="22"/>
        </w:rPr>
        <w:t>courses, unless they are enrolled in another disability related professional development course that is approved</w:t>
      </w:r>
    </w:p>
    <w:p w14:paraId="6A7483BA" w14:textId="77777777" w:rsidR="00832385" w:rsidRPr="00806040" w:rsidRDefault="00832385" w:rsidP="00806040">
      <w:pPr>
        <w:spacing w:before="8" w:line="276" w:lineRule="auto"/>
        <w:ind w:left="720" w:right="158"/>
        <w:jc w:val="both"/>
        <w:rPr>
          <w:rFonts w:ascii="Arial" w:hAnsi="Arial" w:cs="Arial"/>
          <w:sz w:val="22"/>
          <w:szCs w:val="22"/>
        </w:rPr>
      </w:pPr>
    </w:p>
    <w:p w14:paraId="12EE7786" w14:textId="3CB05ADC" w:rsidR="00832385" w:rsidRPr="00806040" w:rsidRDefault="00832385" w:rsidP="00806040">
      <w:pPr>
        <w:spacing w:before="8" w:line="276" w:lineRule="auto"/>
        <w:ind w:right="158"/>
        <w:jc w:val="both"/>
        <w:rPr>
          <w:rFonts w:ascii="Arial" w:hAnsi="Arial" w:cs="Arial"/>
          <w:sz w:val="22"/>
          <w:szCs w:val="22"/>
        </w:rPr>
      </w:pPr>
      <w:r w:rsidRPr="00806040">
        <w:rPr>
          <w:rFonts w:ascii="Arial" w:hAnsi="Arial" w:cs="Arial"/>
          <w:sz w:val="22"/>
          <w:szCs w:val="22"/>
        </w:rPr>
        <w:t>If</w:t>
      </w:r>
      <w:r w:rsidRPr="00806040">
        <w:rPr>
          <w:rFonts w:ascii="Arial" w:hAnsi="Arial" w:cs="Arial"/>
          <w:spacing w:val="-5"/>
          <w:sz w:val="22"/>
          <w:szCs w:val="22"/>
        </w:rPr>
        <w:t xml:space="preserve"> </w:t>
      </w:r>
      <w:r w:rsidRPr="00806040">
        <w:rPr>
          <w:rFonts w:ascii="Arial" w:hAnsi="Arial" w:cs="Arial"/>
          <w:sz w:val="22"/>
          <w:szCs w:val="22"/>
        </w:rPr>
        <w:t>a</w:t>
      </w:r>
      <w:r w:rsidRPr="00806040">
        <w:rPr>
          <w:rFonts w:ascii="Arial" w:hAnsi="Arial" w:cs="Arial"/>
          <w:spacing w:val="-4"/>
          <w:sz w:val="22"/>
          <w:szCs w:val="22"/>
        </w:rPr>
        <w:t xml:space="preserve"> </w:t>
      </w:r>
      <w:r w:rsidRPr="00806040">
        <w:rPr>
          <w:rFonts w:ascii="Arial" w:hAnsi="Arial" w:cs="Arial"/>
          <w:sz w:val="22"/>
          <w:szCs w:val="22"/>
        </w:rPr>
        <w:t>worker</w:t>
      </w:r>
      <w:r w:rsidRPr="00806040">
        <w:rPr>
          <w:rFonts w:ascii="Arial" w:hAnsi="Arial" w:cs="Arial"/>
          <w:spacing w:val="-5"/>
          <w:sz w:val="22"/>
          <w:szCs w:val="22"/>
        </w:rPr>
        <w:t xml:space="preserve"> is unable to</w:t>
      </w:r>
      <w:r w:rsidRPr="00806040">
        <w:rPr>
          <w:rFonts w:ascii="Arial" w:hAnsi="Arial" w:cs="Arial"/>
          <w:spacing w:val="-4"/>
          <w:sz w:val="22"/>
          <w:szCs w:val="22"/>
        </w:rPr>
        <w:t xml:space="preserve"> </w:t>
      </w:r>
      <w:r w:rsidRPr="00806040">
        <w:rPr>
          <w:rFonts w:ascii="Arial" w:hAnsi="Arial" w:cs="Arial"/>
          <w:sz w:val="22"/>
          <w:szCs w:val="22"/>
        </w:rPr>
        <w:t>attend</w:t>
      </w:r>
      <w:r w:rsidRPr="00806040">
        <w:rPr>
          <w:rFonts w:ascii="Arial" w:hAnsi="Arial" w:cs="Arial"/>
          <w:spacing w:val="-5"/>
          <w:sz w:val="22"/>
          <w:szCs w:val="22"/>
        </w:rPr>
        <w:t xml:space="preserve"> </w:t>
      </w:r>
      <w:r w:rsidRPr="00806040">
        <w:rPr>
          <w:rFonts w:ascii="Arial" w:hAnsi="Arial" w:cs="Arial"/>
          <w:sz w:val="22"/>
          <w:szCs w:val="22"/>
        </w:rPr>
        <w:t>or</w:t>
      </w:r>
      <w:r w:rsidRPr="00806040">
        <w:rPr>
          <w:rFonts w:ascii="Arial" w:hAnsi="Arial" w:cs="Arial"/>
          <w:spacing w:val="-4"/>
          <w:sz w:val="22"/>
          <w:szCs w:val="22"/>
        </w:rPr>
        <w:t xml:space="preserve"> complete training obligations as determined by </w:t>
      </w:r>
      <w:r w:rsidR="006F1610">
        <w:rPr>
          <w:rFonts w:ascii="Arial" w:hAnsi="Arial" w:cs="Arial"/>
          <w:spacing w:val="-4"/>
          <w:sz w:val="22"/>
          <w:szCs w:val="22"/>
        </w:rPr>
        <w:t>Hope Disability Support Pty Ltd</w:t>
      </w:r>
      <w:r w:rsidRPr="00806040">
        <w:rPr>
          <w:rFonts w:ascii="Arial" w:hAnsi="Arial" w:cs="Arial"/>
          <w:spacing w:val="-4"/>
          <w:sz w:val="22"/>
          <w:szCs w:val="22"/>
        </w:rPr>
        <w:t xml:space="preserve">, </w:t>
      </w:r>
      <w:r w:rsidRPr="00806040">
        <w:rPr>
          <w:rFonts w:ascii="Arial" w:hAnsi="Arial" w:cs="Arial"/>
          <w:sz w:val="22"/>
          <w:szCs w:val="22"/>
        </w:rPr>
        <w:t>they</w:t>
      </w:r>
      <w:r w:rsidRPr="00806040">
        <w:rPr>
          <w:rFonts w:ascii="Arial" w:hAnsi="Arial" w:cs="Arial"/>
          <w:spacing w:val="-5"/>
          <w:sz w:val="22"/>
          <w:szCs w:val="22"/>
        </w:rPr>
        <w:t xml:space="preserve"> </w:t>
      </w:r>
      <w:r w:rsidRPr="00806040">
        <w:rPr>
          <w:rFonts w:ascii="Arial" w:hAnsi="Arial" w:cs="Arial"/>
          <w:sz w:val="22"/>
          <w:szCs w:val="22"/>
        </w:rPr>
        <w:t>must</w:t>
      </w:r>
      <w:r w:rsidRPr="00806040">
        <w:rPr>
          <w:rFonts w:ascii="Arial" w:hAnsi="Arial" w:cs="Arial"/>
          <w:spacing w:val="1"/>
          <w:sz w:val="22"/>
          <w:szCs w:val="22"/>
        </w:rPr>
        <w:t xml:space="preserve"> </w:t>
      </w:r>
      <w:r w:rsidRPr="00806040">
        <w:rPr>
          <w:rFonts w:ascii="Arial" w:hAnsi="Arial" w:cs="Arial"/>
          <w:sz w:val="22"/>
          <w:szCs w:val="22"/>
        </w:rPr>
        <w:t xml:space="preserve">inform </w:t>
      </w:r>
      <w:r w:rsidR="006F1610">
        <w:rPr>
          <w:rFonts w:ascii="Arial" w:hAnsi="Arial" w:cs="Arial"/>
          <w:sz w:val="22"/>
          <w:szCs w:val="22"/>
        </w:rPr>
        <w:t>Hope Disability Support Pty Ltd</w:t>
      </w:r>
      <w:r w:rsidRPr="00806040">
        <w:rPr>
          <w:rFonts w:ascii="Arial" w:hAnsi="Arial" w:cs="Arial"/>
          <w:sz w:val="22"/>
          <w:szCs w:val="22"/>
        </w:rPr>
        <w:t xml:space="preserve"> immediately. If there is a fee attached to the training, </w:t>
      </w:r>
      <w:r w:rsidR="006F1610">
        <w:rPr>
          <w:rFonts w:ascii="Arial" w:hAnsi="Arial" w:cs="Arial"/>
          <w:sz w:val="22"/>
          <w:szCs w:val="22"/>
        </w:rPr>
        <w:t>Hope Disability Support Pty Ltd</w:t>
      </w:r>
      <w:r w:rsidRPr="00806040">
        <w:rPr>
          <w:rFonts w:ascii="Arial" w:hAnsi="Arial" w:cs="Arial"/>
          <w:sz w:val="22"/>
          <w:szCs w:val="22"/>
        </w:rPr>
        <w:t xml:space="preserve"> will decide if the worker is</w:t>
      </w:r>
      <w:r w:rsidRPr="00806040">
        <w:rPr>
          <w:rFonts w:ascii="Arial" w:hAnsi="Arial" w:cs="Arial"/>
          <w:spacing w:val="-2"/>
          <w:sz w:val="22"/>
          <w:szCs w:val="22"/>
        </w:rPr>
        <w:t xml:space="preserve"> </w:t>
      </w:r>
      <w:r w:rsidRPr="00806040">
        <w:rPr>
          <w:rFonts w:ascii="Arial" w:hAnsi="Arial" w:cs="Arial"/>
          <w:sz w:val="22"/>
          <w:szCs w:val="22"/>
        </w:rPr>
        <w:t>required</w:t>
      </w:r>
      <w:r w:rsidRPr="00806040">
        <w:rPr>
          <w:rFonts w:ascii="Arial" w:hAnsi="Arial" w:cs="Arial"/>
          <w:spacing w:val="-2"/>
          <w:sz w:val="22"/>
          <w:szCs w:val="22"/>
        </w:rPr>
        <w:t xml:space="preserve"> </w:t>
      </w:r>
      <w:r w:rsidRPr="00806040">
        <w:rPr>
          <w:rFonts w:ascii="Arial" w:hAnsi="Arial" w:cs="Arial"/>
          <w:sz w:val="22"/>
          <w:szCs w:val="22"/>
        </w:rPr>
        <w:t>to</w:t>
      </w:r>
      <w:r w:rsidRPr="00806040">
        <w:rPr>
          <w:rFonts w:ascii="Arial" w:hAnsi="Arial" w:cs="Arial"/>
          <w:spacing w:val="-2"/>
          <w:sz w:val="22"/>
          <w:szCs w:val="22"/>
        </w:rPr>
        <w:t xml:space="preserve"> </w:t>
      </w:r>
      <w:r w:rsidRPr="00806040">
        <w:rPr>
          <w:rFonts w:ascii="Arial" w:hAnsi="Arial" w:cs="Arial"/>
          <w:sz w:val="22"/>
          <w:szCs w:val="22"/>
        </w:rPr>
        <w:t>pay</w:t>
      </w:r>
      <w:r w:rsidRPr="00806040">
        <w:rPr>
          <w:rFonts w:ascii="Arial" w:hAnsi="Arial" w:cs="Arial"/>
          <w:spacing w:val="-2"/>
          <w:sz w:val="22"/>
          <w:szCs w:val="22"/>
        </w:rPr>
        <w:t xml:space="preserve"> </w:t>
      </w:r>
      <w:r w:rsidRPr="00806040">
        <w:rPr>
          <w:rFonts w:ascii="Arial" w:hAnsi="Arial" w:cs="Arial"/>
          <w:sz w:val="22"/>
          <w:szCs w:val="22"/>
        </w:rPr>
        <w:t>any</w:t>
      </w:r>
      <w:r w:rsidRPr="00806040">
        <w:rPr>
          <w:rFonts w:ascii="Arial" w:hAnsi="Arial" w:cs="Arial"/>
          <w:spacing w:val="-2"/>
          <w:sz w:val="22"/>
          <w:szCs w:val="22"/>
        </w:rPr>
        <w:t xml:space="preserve"> </w:t>
      </w:r>
      <w:r w:rsidRPr="00806040">
        <w:rPr>
          <w:rFonts w:ascii="Arial" w:hAnsi="Arial" w:cs="Arial"/>
          <w:sz w:val="22"/>
          <w:szCs w:val="22"/>
        </w:rPr>
        <w:t>cancellation</w:t>
      </w:r>
      <w:r w:rsidRPr="00806040">
        <w:rPr>
          <w:rFonts w:ascii="Arial" w:hAnsi="Arial" w:cs="Arial"/>
          <w:spacing w:val="-3"/>
          <w:sz w:val="22"/>
          <w:szCs w:val="22"/>
        </w:rPr>
        <w:t xml:space="preserve"> </w:t>
      </w:r>
      <w:r w:rsidRPr="00806040">
        <w:rPr>
          <w:rFonts w:ascii="Arial" w:hAnsi="Arial" w:cs="Arial"/>
          <w:sz w:val="22"/>
          <w:szCs w:val="22"/>
        </w:rPr>
        <w:t>or</w:t>
      </w:r>
      <w:r w:rsidRPr="00806040">
        <w:rPr>
          <w:rFonts w:ascii="Arial" w:hAnsi="Arial" w:cs="Arial"/>
          <w:spacing w:val="-2"/>
          <w:sz w:val="22"/>
          <w:szCs w:val="22"/>
        </w:rPr>
        <w:t xml:space="preserve"> </w:t>
      </w:r>
      <w:r w:rsidRPr="00806040">
        <w:rPr>
          <w:rFonts w:ascii="Arial" w:hAnsi="Arial" w:cs="Arial"/>
          <w:sz w:val="22"/>
          <w:szCs w:val="22"/>
        </w:rPr>
        <w:t>other</w:t>
      </w:r>
      <w:r w:rsidRPr="00806040">
        <w:rPr>
          <w:rFonts w:ascii="Arial" w:hAnsi="Arial" w:cs="Arial"/>
          <w:spacing w:val="-2"/>
          <w:sz w:val="22"/>
          <w:szCs w:val="22"/>
        </w:rPr>
        <w:t xml:space="preserve"> </w:t>
      </w:r>
      <w:r w:rsidRPr="00806040">
        <w:rPr>
          <w:rFonts w:ascii="Arial" w:hAnsi="Arial" w:cs="Arial"/>
          <w:sz w:val="22"/>
          <w:szCs w:val="22"/>
        </w:rPr>
        <w:t>fees.</w:t>
      </w:r>
    </w:p>
    <w:p w14:paraId="3BC2CCEE" w14:textId="77777777" w:rsidR="00EC4E0B" w:rsidRPr="00806040" w:rsidRDefault="00EC4E0B" w:rsidP="00806040">
      <w:pPr>
        <w:spacing w:before="8" w:line="276" w:lineRule="auto"/>
        <w:ind w:right="158"/>
        <w:jc w:val="both"/>
        <w:rPr>
          <w:rFonts w:ascii="Arial" w:hAnsi="Arial" w:cs="Arial"/>
          <w:sz w:val="22"/>
          <w:szCs w:val="22"/>
        </w:rPr>
      </w:pPr>
    </w:p>
    <w:p w14:paraId="616C1A4E" w14:textId="43A72514" w:rsidR="00832385" w:rsidRPr="00806040" w:rsidRDefault="00832385" w:rsidP="00806040">
      <w:pPr>
        <w:spacing w:before="8" w:line="276" w:lineRule="auto"/>
        <w:ind w:right="158"/>
        <w:jc w:val="both"/>
        <w:rPr>
          <w:rFonts w:ascii="Arial" w:hAnsi="Arial" w:cs="Arial"/>
          <w:sz w:val="22"/>
          <w:szCs w:val="22"/>
        </w:rPr>
      </w:pPr>
      <w:r w:rsidRPr="00806040">
        <w:rPr>
          <w:rFonts w:ascii="Arial" w:hAnsi="Arial" w:cs="Arial"/>
          <w:sz w:val="22"/>
          <w:szCs w:val="22"/>
        </w:rPr>
        <w:t xml:space="preserve">In cases where the external training includes an </w:t>
      </w:r>
      <w:r w:rsidRPr="00806040">
        <w:rPr>
          <w:rFonts w:ascii="Arial" w:hAnsi="Arial" w:cs="Arial"/>
          <w:b/>
          <w:bCs/>
          <w:sz w:val="22"/>
          <w:szCs w:val="22"/>
        </w:rPr>
        <w:t>examination or</w:t>
      </w:r>
      <w:r w:rsidRPr="00806040">
        <w:rPr>
          <w:rFonts w:ascii="Arial" w:hAnsi="Arial" w:cs="Arial"/>
          <w:b/>
          <w:bCs/>
          <w:spacing w:val="1"/>
          <w:sz w:val="22"/>
          <w:szCs w:val="22"/>
        </w:rPr>
        <w:t xml:space="preserve"> </w:t>
      </w:r>
      <w:r w:rsidRPr="00806040">
        <w:rPr>
          <w:rFonts w:ascii="Arial" w:hAnsi="Arial" w:cs="Arial"/>
          <w:b/>
          <w:bCs/>
          <w:sz w:val="22"/>
          <w:szCs w:val="22"/>
        </w:rPr>
        <w:t>assessment</w:t>
      </w:r>
      <w:r w:rsidRPr="00806040">
        <w:rPr>
          <w:rFonts w:ascii="Arial" w:hAnsi="Arial" w:cs="Arial"/>
          <w:sz w:val="22"/>
          <w:szCs w:val="22"/>
        </w:rPr>
        <w:t xml:space="preserve"> component, </w:t>
      </w:r>
      <w:r w:rsidR="006F1610">
        <w:rPr>
          <w:rFonts w:ascii="Arial" w:hAnsi="Arial" w:cs="Arial"/>
          <w:sz w:val="22"/>
          <w:szCs w:val="22"/>
        </w:rPr>
        <w:t>Hope Disability Support Pty Ltd</w:t>
      </w:r>
      <w:r w:rsidRPr="00806040">
        <w:rPr>
          <w:rFonts w:ascii="Arial" w:hAnsi="Arial" w:cs="Arial"/>
          <w:sz w:val="22"/>
          <w:szCs w:val="22"/>
        </w:rPr>
        <w:t xml:space="preserve"> must be provided with the proof of the results in the event a worker does not pass a required training course, they will need to pay any fees with sitting the assessment again.  </w:t>
      </w:r>
    </w:p>
    <w:p w14:paraId="0B3A1F3F" w14:textId="77777777" w:rsidR="00832385" w:rsidRPr="00806040" w:rsidRDefault="00832385" w:rsidP="00806040">
      <w:pPr>
        <w:spacing w:before="8" w:line="276" w:lineRule="auto"/>
        <w:ind w:left="720" w:right="158"/>
        <w:jc w:val="both"/>
        <w:rPr>
          <w:rFonts w:ascii="Arial" w:hAnsi="Arial" w:cs="Arial"/>
          <w:sz w:val="22"/>
          <w:szCs w:val="22"/>
        </w:rPr>
      </w:pPr>
    </w:p>
    <w:p w14:paraId="4FCD5F7F" w14:textId="77777777" w:rsidR="00832385" w:rsidRPr="00806040" w:rsidRDefault="00832385" w:rsidP="00806040">
      <w:pPr>
        <w:spacing w:before="8" w:line="276" w:lineRule="auto"/>
        <w:ind w:right="158"/>
        <w:jc w:val="both"/>
        <w:rPr>
          <w:rFonts w:ascii="Arial" w:hAnsi="Arial" w:cs="Arial"/>
          <w:sz w:val="22"/>
          <w:szCs w:val="22"/>
        </w:rPr>
      </w:pPr>
      <w:r w:rsidRPr="00806040">
        <w:rPr>
          <w:rFonts w:ascii="Arial" w:hAnsi="Arial" w:cs="Arial"/>
          <w:sz w:val="22"/>
          <w:szCs w:val="22"/>
        </w:rPr>
        <w:t>Approval for professional development</w:t>
      </w:r>
      <w:r w:rsidRPr="00806040">
        <w:rPr>
          <w:rFonts w:ascii="Arial" w:hAnsi="Arial" w:cs="Arial"/>
          <w:spacing w:val="-7"/>
          <w:sz w:val="22"/>
          <w:szCs w:val="22"/>
        </w:rPr>
        <w:t xml:space="preserve"> </w:t>
      </w:r>
      <w:r w:rsidRPr="00806040">
        <w:rPr>
          <w:rFonts w:ascii="Arial" w:hAnsi="Arial" w:cs="Arial"/>
          <w:sz w:val="22"/>
          <w:szCs w:val="22"/>
        </w:rPr>
        <w:t xml:space="preserve">will be considered by management in relation </w:t>
      </w:r>
      <w:r w:rsidRPr="00806040">
        <w:rPr>
          <w:rFonts w:ascii="Arial" w:hAnsi="Arial" w:cs="Arial"/>
          <w:spacing w:val="-7"/>
          <w:sz w:val="22"/>
          <w:szCs w:val="22"/>
        </w:rPr>
        <w:t>to</w:t>
      </w:r>
      <w:r w:rsidRPr="00806040">
        <w:rPr>
          <w:rFonts w:ascii="Arial" w:hAnsi="Arial" w:cs="Arial"/>
          <w:sz w:val="22"/>
          <w:szCs w:val="22"/>
        </w:rPr>
        <w:t xml:space="preserve"> cost, time out from work, individual needs and organisational requirements.</w:t>
      </w:r>
    </w:p>
    <w:p w14:paraId="14D55A0A" w14:textId="77777777" w:rsidR="00832385" w:rsidRPr="00806040" w:rsidRDefault="00832385" w:rsidP="00806040">
      <w:pPr>
        <w:spacing w:before="8" w:line="276" w:lineRule="auto"/>
        <w:ind w:left="720" w:right="158"/>
        <w:jc w:val="both"/>
        <w:rPr>
          <w:rFonts w:ascii="Arial" w:hAnsi="Arial" w:cs="Arial"/>
          <w:sz w:val="22"/>
          <w:szCs w:val="22"/>
        </w:rPr>
      </w:pPr>
    </w:p>
    <w:p w14:paraId="57EBEF5F" w14:textId="773BB7D3" w:rsidR="00832385" w:rsidRPr="00806040" w:rsidRDefault="00832385" w:rsidP="00806040">
      <w:pPr>
        <w:spacing w:before="8" w:line="276" w:lineRule="auto"/>
        <w:ind w:right="158"/>
        <w:jc w:val="both"/>
        <w:rPr>
          <w:rFonts w:ascii="Arial" w:hAnsi="Arial" w:cs="Arial"/>
          <w:sz w:val="22"/>
          <w:szCs w:val="22"/>
        </w:rPr>
      </w:pPr>
      <w:r w:rsidRPr="00806040">
        <w:rPr>
          <w:rFonts w:ascii="Arial" w:hAnsi="Arial" w:cs="Arial"/>
          <w:sz w:val="22"/>
          <w:szCs w:val="22"/>
        </w:rPr>
        <w:t xml:space="preserve">Where </w:t>
      </w:r>
      <w:r w:rsidR="006F1610">
        <w:rPr>
          <w:rFonts w:ascii="Arial" w:hAnsi="Arial" w:cs="Arial"/>
          <w:sz w:val="22"/>
          <w:szCs w:val="22"/>
        </w:rPr>
        <w:t>Hope Disability Support Pty Ltd</w:t>
      </w:r>
      <w:r w:rsidRPr="00806040">
        <w:rPr>
          <w:rFonts w:ascii="Arial" w:hAnsi="Arial" w:cs="Arial"/>
          <w:sz w:val="22"/>
          <w:szCs w:val="22"/>
        </w:rPr>
        <w:t xml:space="preserve"> agrees to pay the costs of external training, this may be done directly or indirectly. If the worker pays for a course and </w:t>
      </w:r>
      <w:r w:rsidR="006F1610">
        <w:rPr>
          <w:rFonts w:ascii="Arial" w:hAnsi="Arial" w:cs="Arial"/>
          <w:sz w:val="22"/>
          <w:szCs w:val="22"/>
        </w:rPr>
        <w:t>Hope Disability Support Pty Ltd</w:t>
      </w:r>
      <w:r w:rsidRPr="00806040">
        <w:rPr>
          <w:rFonts w:ascii="Arial" w:hAnsi="Arial" w:cs="Arial"/>
          <w:sz w:val="22"/>
          <w:szCs w:val="22"/>
        </w:rPr>
        <w:t xml:space="preserve"> has agreed to fully or partially fund, then personnel will send invoices or receipts to </w:t>
      </w:r>
      <w:r w:rsidR="006F1610">
        <w:rPr>
          <w:rFonts w:ascii="Arial" w:hAnsi="Arial" w:cs="Arial"/>
          <w:sz w:val="22"/>
          <w:szCs w:val="22"/>
        </w:rPr>
        <w:t>Hope Disability Support Pty Ltd</w:t>
      </w:r>
      <w:r w:rsidRPr="00806040">
        <w:rPr>
          <w:rFonts w:ascii="Arial" w:hAnsi="Arial" w:cs="Arial"/>
          <w:sz w:val="22"/>
          <w:szCs w:val="22"/>
        </w:rPr>
        <w:t xml:space="preserve"> for the agreed</w:t>
      </w:r>
      <w:r w:rsidRPr="00806040">
        <w:rPr>
          <w:rFonts w:ascii="Arial" w:hAnsi="Arial" w:cs="Arial"/>
          <w:spacing w:val="-7"/>
          <w:sz w:val="22"/>
          <w:szCs w:val="22"/>
        </w:rPr>
        <w:t xml:space="preserve"> </w:t>
      </w:r>
      <w:r w:rsidRPr="00806040">
        <w:rPr>
          <w:rFonts w:ascii="Arial" w:hAnsi="Arial" w:cs="Arial"/>
          <w:sz w:val="22"/>
          <w:szCs w:val="22"/>
        </w:rPr>
        <w:t xml:space="preserve">amount. The </w:t>
      </w:r>
      <w:r w:rsidR="00083B67" w:rsidRPr="00806040">
        <w:rPr>
          <w:rFonts w:ascii="Arial" w:hAnsi="Arial" w:cs="Arial"/>
          <w:sz w:val="22"/>
          <w:szCs w:val="22"/>
        </w:rPr>
        <w:t>principal</w:t>
      </w:r>
      <w:r w:rsidRPr="00806040">
        <w:rPr>
          <w:rFonts w:ascii="Arial" w:hAnsi="Arial" w:cs="Arial"/>
          <w:sz w:val="22"/>
          <w:szCs w:val="22"/>
        </w:rPr>
        <w:t xml:space="preserve"> will</w:t>
      </w:r>
      <w:r w:rsidRPr="00806040">
        <w:rPr>
          <w:rFonts w:ascii="Arial" w:hAnsi="Arial" w:cs="Arial"/>
          <w:spacing w:val="1"/>
          <w:sz w:val="22"/>
          <w:szCs w:val="22"/>
        </w:rPr>
        <w:t xml:space="preserve"> </w:t>
      </w:r>
      <w:r w:rsidRPr="00806040">
        <w:rPr>
          <w:rFonts w:ascii="Arial" w:hAnsi="Arial" w:cs="Arial"/>
          <w:sz w:val="22"/>
          <w:szCs w:val="22"/>
        </w:rPr>
        <w:t>approve</w:t>
      </w:r>
      <w:r w:rsidRPr="00806040">
        <w:rPr>
          <w:rFonts w:ascii="Arial" w:hAnsi="Arial" w:cs="Arial"/>
          <w:spacing w:val="-4"/>
          <w:sz w:val="22"/>
          <w:szCs w:val="22"/>
        </w:rPr>
        <w:t xml:space="preserve"> </w:t>
      </w:r>
      <w:r w:rsidRPr="00806040">
        <w:rPr>
          <w:rFonts w:ascii="Arial" w:hAnsi="Arial" w:cs="Arial"/>
          <w:sz w:val="22"/>
          <w:szCs w:val="22"/>
        </w:rPr>
        <w:t>employee</w:t>
      </w:r>
      <w:r w:rsidRPr="00806040">
        <w:rPr>
          <w:rFonts w:ascii="Arial" w:hAnsi="Arial" w:cs="Arial"/>
          <w:spacing w:val="-3"/>
          <w:sz w:val="22"/>
          <w:szCs w:val="22"/>
        </w:rPr>
        <w:t xml:space="preserve"> </w:t>
      </w:r>
      <w:r w:rsidRPr="00806040">
        <w:rPr>
          <w:rFonts w:ascii="Arial" w:hAnsi="Arial" w:cs="Arial"/>
          <w:sz w:val="22"/>
          <w:szCs w:val="22"/>
        </w:rPr>
        <w:t>reimbursement</w:t>
      </w:r>
      <w:r w:rsidRPr="00806040">
        <w:rPr>
          <w:rFonts w:ascii="Arial" w:hAnsi="Arial" w:cs="Arial"/>
          <w:spacing w:val="-3"/>
          <w:sz w:val="22"/>
          <w:szCs w:val="22"/>
        </w:rPr>
        <w:t xml:space="preserve"> </w:t>
      </w:r>
      <w:r w:rsidRPr="00806040">
        <w:rPr>
          <w:rFonts w:ascii="Arial" w:hAnsi="Arial" w:cs="Arial"/>
          <w:sz w:val="22"/>
          <w:szCs w:val="22"/>
        </w:rPr>
        <w:t>according</w:t>
      </w:r>
      <w:r w:rsidRPr="00806040">
        <w:rPr>
          <w:rFonts w:ascii="Arial" w:hAnsi="Arial" w:cs="Arial"/>
          <w:spacing w:val="-3"/>
          <w:sz w:val="22"/>
          <w:szCs w:val="22"/>
        </w:rPr>
        <w:t xml:space="preserve"> </w:t>
      </w:r>
      <w:r w:rsidRPr="00806040">
        <w:rPr>
          <w:rFonts w:ascii="Arial" w:hAnsi="Arial" w:cs="Arial"/>
          <w:sz w:val="22"/>
          <w:szCs w:val="22"/>
        </w:rPr>
        <w:t>to</w:t>
      </w:r>
      <w:r w:rsidRPr="00806040">
        <w:rPr>
          <w:rFonts w:ascii="Arial" w:hAnsi="Arial" w:cs="Arial"/>
          <w:spacing w:val="-3"/>
          <w:sz w:val="22"/>
          <w:szCs w:val="22"/>
        </w:rPr>
        <w:t xml:space="preserve"> </w:t>
      </w:r>
      <w:r w:rsidRPr="00806040">
        <w:rPr>
          <w:rFonts w:ascii="Arial" w:hAnsi="Arial" w:cs="Arial"/>
          <w:sz w:val="22"/>
          <w:szCs w:val="22"/>
        </w:rPr>
        <w:t>this</w:t>
      </w:r>
      <w:r w:rsidRPr="00806040">
        <w:rPr>
          <w:rFonts w:ascii="Arial" w:hAnsi="Arial" w:cs="Arial"/>
          <w:spacing w:val="-3"/>
          <w:sz w:val="22"/>
          <w:szCs w:val="22"/>
        </w:rPr>
        <w:t xml:space="preserve"> </w:t>
      </w:r>
      <w:r w:rsidRPr="00806040">
        <w:rPr>
          <w:rFonts w:ascii="Arial" w:hAnsi="Arial" w:cs="Arial"/>
          <w:sz w:val="22"/>
          <w:szCs w:val="22"/>
        </w:rPr>
        <w:t>information</w:t>
      </w:r>
    </w:p>
    <w:p w14:paraId="114B0321" w14:textId="77777777" w:rsidR="00832385" w:rsidRPr="00806040" w:rsidRDefault="00832385" w:rsidP="00806040">
      <w:pPr>
        <w:spacing w:before="8" w:line="276" w:lineRule="auto"/>
        <w:ind w:left="720" w:right="158"/>
        <w:jc w:val="both"/>
        <w:rPr>
          <w:rFonts w:ascii="Arial" w:hAnsi="Arial" w:cs="Arial"/>
          <w:sz w:val="22"/>
          <w:szCs w:val="22"/>
        </w:rPr>
      </w:pPr>
    </w:p>
    <w:p w14:paraId="05C3C6E2" w14:textId="77777777" w:rsidR="00832385" w:rsidRPr="00806040" w:rsidRDefault="00832385" w:rsidP="00806040">
      <w:pPr>
        <w:spacing w:before="8" w:line="276" w:lineRule="auto"/>
        <w:ind w:left="720" w:right="158"/>
        <w:jc w:val="both"/>
        <w:rPr>
          <w:rFonts w:ascii="Arial" w:hAnsi="Arial" w:cs="Arial"/>
          <w:sz w:val="22"/>
          <w:szCs w:val="22"/>
        </w:rPr>
      </w:pPr>
      <w:r w:rsidRPr="00806040">
        <w:rPr>
          <w:rFonts w:ascii="Arial" w:hAnsi="Arial" w:cs="Arial"/>
          <w:b/>
          <w:bCs/>
          <w:sz w:val="22"/>
          <w:szCs w:val="22"/>
        </w:rPr>
        <w:t>Records of training</w:t>
      </w:r>
      <w:r w:rsidRPr="00806040">
        <w:rPr>
          <w:rFonts w:ascii="Arial" w:hAnsi="Arial" w:cs="Arial"/>
          <w:sz w:val="22"/>
          <w:szCs w:val="22"/>
        </w:rPr>
        <w:t xml:space="preserve"> will be kept on personnel files. Individuals are encouraged to keep a record of their own training so it can be verified by the organisation.</w:t>
      </w:r>
    </w:p>
    <w:p w14:paraId="42B180ED" w14:textId="77777777" w:rsidR="00832385" w:rsidRPr="00806040" w:rsidRDefault="00832385" w:rsidP="00806040">
      <w:pPr>
        <w:spacing w:before="8" w:line="276" w:lineRule="auto"/>
        <w:ind w:left="720" w:right="158"/>
        <w:jc w:val="both"/>
        <w:rPr>
          <w:rFonts w:ascii="Arial" w:hAnsi="Arial" w:cs="Arial"/>
          <w:sz w:val="22"/>
          <w:szCs w:val="22"/>
        </w:rPr>
      </w:pPr>
    </w:p>
    <w:p w14:paraId="2EABE01C" w14:textId="77777777" w:rsidR="00832385" w:rsidRPr="00806040" w:rsidRDefault="00832385" w:rsidP="00806040">
      <w:pPr>
        <w:spacing w:before="8" w:line="276" w:lineRule="auto"/>
        <w:ind w:left="720" w:right="158"/>
        <w:jc w:val="both"/>
        <w:rPr>
          <w:rFonts w:ascii="Arial" w:hAnsi="Arial" w:cs="Arial"/>
          <w:sz w:val="22"/>
          <w:szCs w:val="22"/>
        </w:rPr>
      </w:pPr>
      <w:r w:rsidRPr="00806040">
        <w:rPr>
          <w:rFonts w:ascii="Arial" w:hAnsi="Arial" w:cs="Arial"/>
          <w:b/>
          <w:bCs/>
          <w:sz w:val="22"/>
          <w:szCs w:val="22"/>
        </w:rPr>
        <w:t>Evaluation of training</w:t>
      </w:r>
      <w:r w:rsidRPr="00806040">
        <w:rPr>
          <w:rFonts w:ascii="Arial" w:hAnsi="Arial" w:cs="Arial"/>
          <w:sz w:val="22"/>
          <w:szCs w:val="22"/>
        </w:rPr>
        <w:t xml:space="preserve"> undertaken will be made to ensure that the content and delivery is meeting requirements. Improvements to training will be made and documented.</w:t>
      </w:r>
    </w:p>
    <w:p w14:paraId="12C16E1D" w14:textId="77777777" w:rsidR="00832385" w:rsidRPr="00806040" w:rsidRDefault="00832385" w:rsidP="00806040">
      <w:pPr>
        <w:spacing w:before="8" w:line="276" w:lineRule="auto"/>
        <w:ind w:left="720" w:right="158"/>
        <w:jc w:val="both"/>
        <w:rPr>
          <w:rFonts w:ascii="Arial" w:hAnsi="Arial" w:cs="Arial"/>
          <w:sz w:val="22"/>
          <w:szCs w:val="22"/>
        </w:rPr>
      </w:pPr>
    </w:p>
    <w:p w14:paraId="21A9FD25" w14:textId="77777777" w:rsidR="00832385" w:rsidRPr="00806040" w:rsidRDefault="00832385" w:rsidP="00806040">
      <w:pPr>
        <w:spacing w:before="8" w:line="276" w:lineRule="auto"/>
        <w:ind w:left="720" w:right="158"/>
        <w:jc w:val="both"/>
        <w:rPr>
          <w:rFonts w:ascii="Arial" w:hAnsi="Arial" w:cs="Arial"/>
          <w:sz w:val="22"/>
          <w:szCs w:val="22"/>
        </w:rPr>
      </w:pPr>
      <w:r w:rsidRPr="00806040">
        <w:rPr>
          <w:rFonts w:ascii="Arial" w:hAnsi="Arial" w:cs="Arial"/>
          <w:sz w:val="22"/>
          <w:szCs w:val="22"/>
        </w:rPr>
        <w:t>Personnel are encouraged to offer suggestions to management for training and development for consideration</w:t>
      </w:r>
    </w:p>
    <w:p w14:paraId="1161272C" w14:textId="77777777" w:rsidR="00832385" w:rsidRPr="00806040" w:rsidRDefault="00832385" w:rsidP="00806040">
      <w:pPr>
        <w:spacing w:before="2" w:line="276" w:lineRule="auto"/>
        <w:rPr>
          <w:rFonts w:ascii="Arial" w:hAnsi="Arial" w:cs="Arial"/>
          <w:sz w:val="22"/>
          <w:szCs w:val="22"/>
        </w:rPr>
      </w:pPr>
    </w:p>
    <w:p w14:paraId="57287556" w14:textId="3B3CA70B" w:rsidR="00832385" w:rsidRPr="00806040" w:rsidRDefault="00832385" w:rsidP="00806040">
      <w:pPr>
        <w:numPr>
          <w:ilvl w:val="1"/>
          <w:numId w:val="16"/>
        </w:numPr>
        <w:spacing w:before="2" w:line="276" w:lineRule="auto"/>
        <w:rPr>
          <w:rFonts w:ascii="Arial" w:hAnsi="Arial" w:cs="Arial"/>
          <w:b/>
          <w:bCs/>
          <w:sz w:val="22"/>
          <w:szCs w:val="22"/>
        </w:rPr>
      </w:pPr>
      <w:r w:rsidRPr="00806040">
        <w:rPr>
          <w:rFonts w:ascii="Arial" w:hAnsi="Arial" w:cs="Arial"/>
          <w:b/>
          <w:bCs/>
          <w:sz w:val="22"/>
          <w:szCs w:val="22"/>
        </w:rPr>
        <w:t>Training offered</w:t>
      </w:r>
    </w:p>
    <w:p w14:paraId="20E13002" w14:textId="77777777" w:rsidR="00EC4E0B" w:rsidRPr="00806040" w:rsidRDefault="00EC4E0B" w:rsidP="00806040">
      <w:pPr>
        <w:spacing w:before="2" w:line="276" w:lineRule="auto"/>
        <w:ind w:left="100"/>
        <w:rPr>
          <w:rFonts w:ascii="Arial" w:hAnsi="Arial" w:cs="Arial"/>
          <w:b/>
          <w:bCs/>
          <w:sz w:val="22"/>
          <w:szCs w:val="22"/>
        </w:rPr>
      </w:pPr>
    </w:p>
    <w:p w14:paraId="462A407B" w14:textId="77777777" w:rsidR="00832385" w:rsidRPr="00806040" w:rsidRDefault="00832385" w:rsidP="003E6B5F">
      <w:pPr>
        <w:numPr>
          <w:ilvl w:val="0"/>
          <w:numId w:val="60"/>
        </w:numPr>
        <w:tabs>
          <w:tab w:val="left" w:pos="2235"/>
        </w:tabs>
        <w:spacing w:line="276" w:lineRule="auto"/>
        <w:rPr>
          <w:rFonts w:ascii="Arial" w:hAnsi="Arial" w:cs="Arial"/>
          <w:sz w:val="22"/>
          <w:szCs w:val="22"/>
        </w:rPr>
      </w:pPr>
      <w:r w:rsidRPr="00806040">
        <w:rPr>
          <w:rFonts w:ascii="Arial" w:hAnsi="Arial" w:cs="Arial"/>
          <w:sz w:val="22"/>
          <w:szCs w:val="22"/>
        </w:rPr>
        <w:t>Approved</w:t>
      </w:r>
      <w:r w:rsidRPr="00806040">
        <w:rPr>
          <w:rFonts w:ascii="Arial" w:hAnsi="Arial" w:cs="Arial"/>
          <w:spacing w:val="-8"/>
          <w:sz w:val="22"/>
          <w:szCs w:val="22"/>
        </w:rPr>
        <w:t xml:space="preserve"> </w:t>
      </w:r>
      <w:r w:rsidRPr="00806040">
        <w:rPr>
          <w:rFonts w:ascii="Arial" w:hAnsi="Arial" w:cs="Arial"/>
          <w:sz w:val="22"/>
          <w:szCs w:val="22"/>
        </w:rPr>
        <w:t>conferences</w:t>
      </w:r>
    </w:p>
    <w:p w14:paraId="5DF87929" w14:textId="77777777" w:rsidR="00832385" w:rsidRPr="00806040" w:rsidRDefault="00832385" w:rsidP="003E6B5F">
      <w:pPr>
        <w:numPr>
          <w:ilvl w:val="0"/>
          <w:numId w:val="60"/>
        </w:numPr>
        <w:tabs>
          <w:tab w:val="left" w:pos="2235"/>
        </w:tabs>
        <w:spacing w:line="276" w:lineRule="auto"/>
        <w:rPr>
          <w:rFonts w:ascii="Arial" w:hAnsi="Arial" w:cs="Arial"/>
          <w:sz w:val="22"/>
          <w:szCs w:val="22"/>
        </w:rPr>
      </w:pPr>
      <w:r w:rsidRPr="00806040">
        <w:rPr>
          <w:rFonts w:ascii="Arial" w:hAnsi="Arial" w:cs="Arial"/>
          <w:sz w:val="22"/>
          <w:szCs w:val="22"/>
        </w:rPr>
        <w:t>On-the-job</w:t>
      </w:r>
      <w:r w:rsidRPr="00806040">
        <w:rPr>
          <w:rFonts w:ascii="Arial" w:hAnsi="Arial" w:cs="Arial"/>
          <w:spacing w:val="-9"/>
          <w:sz w:val="22"/>
          <w:szCs w:val="22"/>
        </w:rPr>
        <w:t xml:space="preserve"> </w:t>
      </w:r>
      <w:r w:rsidRPr="00806040">
        <w:rPr>
          <w:rFonts w:ascii="Arial" w:hAnsi="Arial" w:cs="Arial"/>
          <w:sz w:val="22"/>
          <w:szCs w:val="22"/>
        </w:rPr>
        <w:t>training, including shadow shifts</w:t>
      </w:r>
    </w:p>
    <w:p w14:paraId="204D08DE" w14:textId="77777777" w:rsidR="00832385" w:rsidRPr="00806040" w:rsidRDefault="00832385" w:rsidP="003E6B5F">
      <w:pPr>
        <w:numPr>
          <w:ilvl w:val="0"/>
          <w:numId w:val="60"/>
        </w:numPr>
        <w:tabs>
          <w:tab w:val="left" w:pos="2235"/>
        </w:tabs>
        <w:spacing w:line="276" w:lineRule="auto"/>
        <w:rPr>
          <w:rFonts w:ascii="Arial" w:hAnsi="Arial" w:cs="Arial"/>
          <w:sz w:val="22"/>
          <w:szCs w:val="22"/>
        </w:rPr>
      </w:pPr>
      <w:r w:rsidRPr="00806040">
        <w:rPr>
          <w:rFonts w:ascii="Arial" w:hAnsi="Arial" w:cs="Arial"/>
          <w:sz w:val="22"/>
          <w:szCs w:val="22"/>
        </w:rPr>
        <w:t>Job</w:t>
      </w:r>
      <w:r w:rsidRPr="00806040">
        <w:rPr>
          <w:rFonts w:ascii="Arial" w:hAnsi="Arial" w:cs="Arial"/>
          <w:spacing w:val="-6"/>
          <w:sz w:val="22"/>
          <w:szCs w:val="22"/>
        </w:rPr>
        <w:t xml:space="preserve"> </w:t>
      </w:r>
      <w:r w:rsidRPr="00806040">
        <w:rPr>
          <w:rFonts w:ascii="Arial" w:hAnsi="Arial" w:cs="Arial"/>
          <w:sz w:val="22"/>
          <w:szCs w:val="22"/>
        </w:rPr>
        <w:t>rotation</w:t>
      </w:r>
    </w:p>
    <w:p w14:paraId="4659E080" w14:textId="77777777" w:rsidR="00832385" w:rsidRPr="00806040" w:rsidRDefault="00832385" w:rsidP="003E6B5F">
      <w:pPr>
        <w:numPr>
          <w:ilvl w:val="0"/>
          <w:numId w:val="60"/>
        </w:numPr>
        <w:tabs>
          <w:tab w:val="left" w:pos="2235"/>
        </w:tabs>
        <w:spacing w:line="276" w:lineRule="auto"/>
        <w:rPr>
          <w:rFonts w:ascii="Arial" w:hAnsi="Arial" w:cs="Arial"/>
          <w:sz w:val="22"/>
          <w:szCs w:val="22"/>
        </w:rPr>
      </w:pPr>
      <w:r w:rsidRPr="00806040">
        <w:rPr>
          <w:rFonts w:ascii="Arial" w:hAnsi="Arial" w:cs="Arial"/>
          <w:sz w:val="22"/>
          <w:szCs w:val="22"/>
        </w:rPr>
        <w:t>Subscriptions and</w:t>
      </w:r>
      <w:r w:rsidRPr="00806040">
        <w:rPr>
          <w:rFonts w:ascii="Arial" w:hAnsi="Arial" w:cs="Arial"/>
          <w:spacing w:val="1"/>
          <w:sz w:val="22"/>
          <w:szCs w:val="22"/>
        </w:rPr>
        <w:t xml:space="preserve"> </w:t>
      </w:r>
      <w:r w:rsidRPr="00806040">
        <w:rPr>
          <w:rFonts w:ascii="Arial" w:hAnsi="Arial" w:cs="Arial"/>
          <w:sz w:val="22"/>
          <w:szCs w:val="22"/>
        </w:rPr>
        <w:t>educational material shared to workers. This includes subscriptions to NDIS</w:t>
      </w:r>
      <w:r w:rsidRPr="00806040">
        <w:rPr>
          <w:rFonts w:ascii="Arial" w:hAnsi="Arial" w:cs="Arial"/>
          <w:spacing w:val="1"/>
          <w:sz w:val="22"/>
          <w:szCs w:val="22"/>
        </w:rPr>
        <w:t xml:space="preserve"> </w:t>
      </w:r>
      <w:r w:rsidRPr="00806040">
        <w:rPr>
          <w:rFonts w:ascii="Arial" w:hAnsi="Arial" w:cs="Arial"/>
          <w:sz w:val="22"/>
          <w:szCs w:val="22"/>
        </w:rPr>
        <w:t>Issues and National Disability Service (NDS.org.au), and the NDIS Quality and</w:t>
      </w:r>
      <w:r w:rsidRPr="00806040">
        <w:rPr>
          <w:rFonts w:ascii="Arial" w:hAnsi="Arial" w:cs="Arial"/>
          <w:spacing w:val="1"/>
          <w:sz w:val="22"/>
          <w:szCs w:val="22"/>
        </w:rPr>
        <w:t xml:space="preserve"> </w:t>
      </w:r>
      <w:r w:rsidRPr="00806040">
        <w:rPr>
          <w:rFonts w:ascii="Arial" w:hAnsi="Arial" w:cs="Arial"/>
          <w:sz w:val="22"/>
          <w:szCs w:val="22"/>
        </w:rPr>
        <w:t>Safeguards</w:t>
      </w:r>
      <w:r w:rsidRPr="00806040">
        <w:rPr>
          <w:rFonts w:ascii="Arial" w:hAnsi="Arial" w:cs="Arial"/>
          <w:spacing w:val="-2"/>
          <w:sz w:val="22"/>
          <w:szCs w:val="22"/>
        </w:rPr>
        <w:t xml:space="preserve"> </w:t>
      </w:r>
      <w:r w:rsidRPr="00806040">
        <w:rPr>
          <w:rFonts w:ascii="Arial" w:hAnsi="Arial" w:cs="Arial"/>
          <w:sz w:val="22"/>
          <w:szCs w:val="22"/>
        </w:rPr>
        <w:t>Commission</w:t>
      </w:r>
      <w:r w:rsidRPr="00806040">
        <w:rPr>
          <w:rFonts w:ascii="Arial" w:hAnsi="Arial" w:cs="Arial"/>
          <w:spacing w:val="-2"/>
          <w:sz w:val="22"/>
          <w:szCs w:val="22"/>
        </w:rPr>
        <w:t xml:space="preserve"> </w:t>
      </w:r>
      <w:r w:rsidRPr="00806040">
        <w:rPr>
          <w:rFonts w:ascii="Arial" w:hAnsi="Arial" w:cs="Arial"/>
          <w:sz w:val="22"/>
          <w:szCs w:val="22"/>
        </w:rPr>
        <w:t>Provider</w:t>
      </w:r>
      <w:r w:rsidRPr="00806040">
        <w:rPr>
          <w:rFonts w:ascii="Arial" w:hAnsi="Arial" w:cs="Arial"/>
          <w:spacing w:val="-12"/>
          <w:sz w:val="22"/>
          <w:szCs w:val="22"/>
        </w:rPr>
        <w:t xml:space="preserve"> </w:t>
      </w:r>
      <w:r w:rsidRPr="00806040">
        <w:rPr>
          <w:rFonts w:ascii="Arial" w:hAnsi="Arial" w:cs="Arial"/>
          <w:sz w:val="22"/>
          <w:szCs w:val="22"/>
        </w:rPr>
        <w:t>Alerts</w:t>
      </w:r>
    </w:p>
    <w:p w14:paraId="01065CA8" w14:textId="77777777" w:rsidR="00832385" w:rsidRPr="00806040" w:rsidRDefault="00832385" w:rsidP="003E6B5F">
      <w:pPr>
        <w:numPr>
          <w:ilvl w:val="0"/>
          <w:numId w:val="60"/>
        </w:numPr>
        <w:tabs>
          <w:tab w:val="left" w:pos="2235"/>
        </w:tabs>
        <w:spacing w:before="2" w:line="276" w:lineRule="auto"/>
        <w:rPr>
          <w:rFonts w:ascii="Arial" w:hAnsi="Arial" w:cs="Arial"/>
          <w:sz w:val="22"/>
          <w:szCs w:val="22"/>
        </w:rPr>
      </w:pPr>
      <w:r w:rsidRPr="00806040">
        <w:rPr>
          <w:rFonts w:ascii="Arial" w:hAnsi="Arial" w:cs="Arial"/>
          <w:sz w:val="22"/>
          <w:szCs w:val="22"/>
        </w:rPr>
        <w:t>Personnel may request management for other subscription(s) that will benefit the organisation</w:t>
      </w:r>
    </w:p>
    <w:p w14:paraId="6C1D3773" w14:textId="77777777" w:rsidR="00832385" w:rsidRPr="00806040" w:rsidRDefault="00832385" w:rsidP="003E6B5F">
      <w:pPr>
        <w:numPr>
          <w:ilvl w:val="0"/>
          <w:numId w:val="60"/>
        </w:numPr>
        <w:tabs>
          <w:tab w:val="left" w:pos="2235"/>
        </w:tabs>
        <w:spacing w:before="2" w:line="276" w:lineRule="auto"/>
        <w:rPr>
          <w:rFonts w:ascii="Arial" w:hAnsi="Arial" w:cs="Arial"/>
          <w:sz w:val="22"/>
          <w:szCs w:val="22"/>
        </w:rPr>
      </w:pPr>
      <w:r w:rsidRPr="00806040">
        <w:rPr>
          <w:rFonts w:ascii="Arial" w:hAnsi="Arial" w:cs="Arial"/>
          <w:sz w:val="22"/>
          <w:szCs w:val="22"/>
        </w:rPr>
        <w:lastRenderedPageBreak/>
        <w:t>Specific training for personnel where improvements to performance and competency is required</w:t>
      </w:r>
    </w:p>
    <w:p w14:paraId="37E52D3E" w14:textId="77777777" w:rsidR="00832385" w:rsidRPr="00806040" w:rsidRDefault="00832385" w:rsidP="003E6B5F">
      <w:pPr>
        <w:numPr>
          <w:ilvl w:val="0"/>
          <w:numId w:val="60"/>
        </w:numPr>
        <w:tabs>
          <w:tab w:val="left" w:pos="2235"/>
        </w:tabs>
        <w:spacing w:before="2" w:line="276" w:lineRule="auto"/>
        <w:rPr>
          <w:rFonts w:ascii="Arial" w:hAnsi="Arial" w:cs="Arial"/>
          <w:sz w:val="22"/>
          <w:szCs w:val="22"/>
        </w:rPr>
      </w:pPr>
      <w:r w:rsidRPr="00806040">
        <w:rPr>
          <w:rFonts w:ascii="Arial" w:hAnsi="Arial" w:cs="Arial"/>
          <w:sz w:val="22"/>
          <w:szCs w:val="22"/>
        </w:rPr>
        <w:t>Training to obtain new qualifications, skills or</w:t>
      </w:r>
      <w:r w:rsidRPr="00806040">
        <w:rPr>
          <w:rFonts w:ascii="Arial" w:hAnsi="Arial" w:cs="Arial"/>
          <w:spacing w:val="1"/>
          <w:sz w:val="22"/>
          <w:szCs w:val="22"/>
        </w:rPr>
        <w:t xml:space="preserve"> </w:t>
      </w:r>
      <w:r w:rsidRPr="00806040">
        <w:rPr>
          <w:rFonts w:ascii="Arial" w:hAnsi="Arial" w:cs="Arial"/>
          <w:sz w:val="22"/>
          <w:szCs w:val="22"/>
        </w:rPr>
        <w:t>knowledge</w:t>
      </w:r>
      <w:r w:rsidRPr="00806040">
        <w:rPr>
          <w:rFonts w:ascii="Arial" w:hAnsi="Arial" w:cs="Arial"/>
          <w:spacing w:val="-2"/>
          <w:sz w:val="22"/>
          <w:szCs w:val="22"/>
        </w:rPr>
        <w:t xml:space="preserve"> relevant to the role </w:t>
      </w:r>
      <w:r w:rsidRPr="00806040">
        <w:rPr>
          <w:rFonts w:ascii="Arial" w:hAnsi="Arial" w:cs="Arial"/>
          <w:sz w:val="22"/>
          <w:szCs w:val="22"/>
        </w:rPr>
        <w:t>or</w:t>
      </w:r>
      <w:r w:rsidRPr="00806040">
        <w:rPr>
          <w:rFonts w:ascii="Arial" w:hAnsi="Arial" w:cs="Arial"/>
          <w:spacing w:val="-2"/>
          <w:sz w:val="22"/>
          <w:szCs w:val="22"/>
        </w:rPr>
        <w:t xml:space="preserve"> </w:t>
      </w:r>
      <w:r w:rsidRPr="00806040">
        <w:rPr>
          <w:rFonts w:ascii="Arial" w:hAnsi="Arial" w:cs="Arial"/>
          <w:sz w:val="22"/>
          <w:szCs w:val="22"/>
        </w:rPr>
        <w:t>as</w:t>
      </w:r>
      <w:r w:rsidRPr="00806040">
        <w:rPr>
          <w:rFonts w:ascii="Arial" w:hAnsi="Arial" w:cs="Arial"/>
          <w:spacing w:val="-1"/>
          <w:sz w:val="22"/>
          <w:szCs w:val="22"/>
        </w:rPr>
        <w:t xml:space="preserve"> </w:t>
      </w:r>
      <w:r w:rsidRPr="00806040">
        <w:rPr>
          <w:rFonts w:ascii="Arial" w:hAnsi="Arial" w:cs="Arial"/>
          <w:sz w:val="22"/>
          <w:szCs w:val="22"/>
        </w:rPr>
        <w:t>a</w:t>
      </w:r>
      <w:r w:rsidRPr="00806040">
        <w:rPr>
          <w:rFonts w:ascii="Arial" w:hAnsi="Arial" w:cs="Arial"/>
          <w:spacing w:val="-2"/>
          <w:sz w:val="22"/>
          <w:szCs w:val="22"/>
        </w:rPr>
        <w:t xml:space="preserve"> </w:t>
      </w:r>
      <w:r w:rsidRPr="00806040">
        <w:rPr>
          <w:rFonts w:ascii="Arial" w:hAnsi="Arial" w:cs="Arial"/>
          <w:sz w:val="22"/>
          <w:szCs w:val="22"/>
        </w:rPr>
        <w:t>result</w:t>
      </w:r>
      <w:r w:rsidRPr="00806040">
        <w:rPr>
          <w:rFonts w:ascii="Arial" w:hAnsi="Arial" w:cs="Arial"/>
          <w:spacing w:val="-2"/>
          <w:sz w:val="22"/>
          <w:szCs w:val="22"/>
        </w:rPr>
        <w:t xml:space="preserve"> </w:t>
      </w:r>
      <w:r w:rsidRPr="00806040">
        <w:rPr>
          <w:rFonts w:ascii="Arial" w:hAnsi="Arial" w:cs="Arial"/>
          <w:sz w:val="22"/>
          <w:szCs w:val="22"/>
        </w:rPr>
        <w:t>of</w:t>
      </w:r>
      <w:r w:rsidRPr="00806040">
        <w:rPr>
          <w:rFonts w:ascii="Arial" w:hAnsi="Arial" w:cs="Arial"/>
          <w:spacing w:val="-1"/>
          <w:sz w:val="22"/>
          <w:szCs w:val="22"/>
        </w:rPr>
        <w:t xml:space="preserve"> </w:t>
      </w:r>
      <w:r w:rsidRPr="00806040">
        <w:rPr>
          <w:rFonts w:ascii="Arial" w:hAnsi="Arial" w:cs="Arial"/>
          <w:sz w:val="22"/>
          <w:szCs w:val="22"/>
        </w:rPr>
        <w:t>a</w:t>
      </w:r>
      <w:r w:rsidRPr="00806040">
        <w:rPr>
          <w:rFonts w:ascii="Arial" w:hAnsi="Arial" w:cs="Arial"/>
          <w:spacing w:val="-2"/>
          <w:sz w:val="22"/>
          <w:szCs w:val="22"/>
        </w:rPr>
        <w:t xml:space="preserve"> </w:t>
      </w:r>
      <w:r w:rsidRPr="00806040">
        <w:rPr>
          <w:rFonts w:ascii="Arial" w:hAnsi="Arial" w:cs="Arial"/>
          <w:sz w:val="22"/>
          <w:szCs w:val="22"/>
        </w:rPr>
        <w:t>change</w:t>
      </w:r>
      <w:r w:rsidRPr="00806040">
        <w:rPr>
          <w:rFonts w:ascii="Arial" w:hAnsi="Arial" w:cs="Arial"/>
          <w:spacing w:val="-2"/>
          <w:sz w:val="22"/>
          <w:szCs w:val="22"/>
        </w:rPr>
        <w:t xml:space="preserve"> </w:t>
      </w:r>
      <w:r w:rsidRPr="00806040">
        <w:rPr>
          <w:rFonts w:ascii="Arial" w:hAnsi="Arial" w:cs="Arial"/>
          <w:sz w:val="22"/>
          <w:szCs w:val="22"/>
        </w:rPr>
        <w:t>to</w:t>
      </w:r>
      <w:r w:rsidRPr="00806040">
        <w:rPr>
          <w:rFonts w:ascii="Arial" w:hAnsi="Arial" w:cs="Arial"/>
          <w:spacing w:val="-1"/>
          <w:sz w:val="22"/>
          <w:szCs w:val="22"/>
        </w:rPr>
        <w:t xml:space="preserve"> </w:t>
      </w:r>
      <w:r w:rsidRPr="00806040">
        <w:rPr>
          <w:rFonts w:ascii="Arial" w:hAnsi="Arial" w:cs="Arial"/>
          <w:sz w:val="22"/>
          <w:szCs w:val="22"/>
        </w:rPr>
        <w:t>role</w:t>
      </w:r>
    </w:p>
    <w:p w14:paraId="6407F602" w14:textId="77777777" w:rsidR="00A76E55" w:rsidRDefault="00A76E55" w:rsidP="00A76E55">
      <w:pPr>
        <w:pStyle w:val="BodyText"/>
        <w:tabs>
          <w:tab w:val="left" w:pos="1530"/>
        </w:tabs>
        <w:spacing w:before="1" w:line="247" w:lineRule="auto"/>
        <w:ind w:left="100" w:right="123"/>
        <w:rPr>
          <w:b/>
          <w:bCs/>
          <w:sz w:val="22"/>
          <w:szCs w:val="22"/>
        </w:rPr>
      </w:pPr>
    </w:p>
    <w:p w14:paraId="6E056947" w14:textId="57C2B789" w:rsidR="00832385" w:rsidRPr="00A76E55" w:rsidRDefault="00A76E55" w:rsidP="00A76E55">
      <w:pPr>
        <w:pStyle w:val="BodyText"/>
        <w:tabs>
          <w:tab w:val="left" w:pos="1530"/>
        </w:tabs>
        <w:spacing w:before="1" w:line="247" w:lineRule="auto"/>
        <w:ind w:left="100" w:right="123"/>
        <w:rPr>
          <w:sz w:val="22"/>
          <w:szCs w:val="22"/>
        </w:rPr>
      </w:pPr>
      <w:r w:rsidRPr="00A76E55">
        <w:rPr>
          <w:b/>
          <w:bCs/>
          <w:sz w:val="22"/>
          <w:szCs w:val="22"/>
        </w:rPr>
        <w:t>RESPONSIBILITY</w:t>
      </w:r>
      <w:r>
        <w:rPr>
          <w:sz w:val="22"/>
          <w:szCs w:val="22"/>
        </w:rPr>
        <w:t>: Principal and Key Management Personnel</w:t>
      </w:r>
    </w:p>
    <w:p w14:paraId="78F9E3C0" w14:textId="77777777" w:rsidR="00A76E55" w:rsidRPr="00806040" w:rsidRDefault="00A76E55" w:rsidP="00806040">
      <w:pPr>
        <w:pBdr>
          <w:bottom w:val="single" w:sz="4" w:space="1" w:color="auto"/>
        </w:pBdr>
        <w:tabs>
          <w:tab w:val="left" w:pos="2235"/>
        </w:tabs>
        <w:spacing w:before="2" w:line="276" w:lineRule="auto"/>
        <w:rPr>
          <w:rFonts w:ascii="Arial" w:hAnsi="Arial" w:cs="Arial"/>
          <w:sz w:val="22"/>
          <w:szCs w:val="22"/>
        </w:rPr>
      </w:pPr>
    </w:p>
    <w:p w14:paraId="28339967" w14:textId="77777777" w:rsidR="00806040" w:rsidRDefault="00806040" w:rsidP="00806040">
      <w:pPr>
        <w:tabs>
          <w:tab w:val="left" w:pos="810"/>
        </w:tabs>
        <w:spacing w:before="3" w:line="276" w:lineRule="auto"/>
        <w:ind w:left="694"/>
        <w:rPr>
          <w:b/>
        </w:rPr>
      </w:pPr>
    </w:p>
    <w:p w14:paraId="60A4CD1D" w14:textId="4437B550" w:rsidR="00832385" w:rsidRPr="001C084F" w:rsidRDefault="00832385" w:rsidP="00806040">
      <w:pPr>
        <w:numPr>
          <w:ilvl w:val="0"/>
          <w:numId w:val="16"/>
        </w:numPr>
        <w:tabs>
          <w:tab w:val="left" w:pos="810"/>
        </w:tabs>
        <w:spacing w:before="3" w:line="276" w:lineRule="auto"/>
        <w:ind w:left="694" w:hanging="425"/>
        <w:rPr>
          <w:rFonts w:ascii="Arial" w:hAnsi="Arial" w:cs="Arial"/>
          <w:b/>
          <w:color w:val="276E8B" w:themeColor="accent1" w:themeShade="BF"/>
          <w:sz w:val="22"/>
          <w:szCs w:val="22"/>
          <w:u w:val="single"/>
        </w:rPr>
      </w:pPr>
      <w:r w:rsidRPr="001C084F">
        <w:rPr>
          <w:rFonts w:ascii="Arial" w:hAnsi="Arial" w:cs="Arial"/>
          <w:b/>
          <w:color w:val="276E8B" w:themeColor="accent1" w:themeShade="BF"/>
          <w:sz w:val="22"/>
          <w:szCs w:val="22"/>
          <w:u w:val="single"/>
        </w:rPr>
        <w:t xml:space="preserve">Remuneration (pays) and payroll obligations </w:t>
      </w:r>
    </w:p>
    <w:p w14:paraId="142C5CE3" w14:textId="77777777" w:rsidR="00EC4E0B" w:rsidRPr="00806040" w:rsidRDefault="00EC4E0B" w:rsidP="00806040">
      <w:pPr>
        <w:tabs>
          <w:tab w:val="left" w:pos="810"/>
        </w:tabs>
        <w:spacing w:before="3" w:line="276" w:lineRule="auto"/>
        <w:ind w:left="269"/>
        <w:rPr>
          <w:rFonts w:ascii="Arial" w:hAnsi="Arial" w:cs="Arial"/>
          <w:b/>
          <w:sz w:val="22"/>
          <w:szCs w:val="22"/>
        </w:rPr>
      </w:pPr>
    </w:p>
    <w:p w14:paraId="7B7BDD1C" w14:textId="77777777" w:rsidR="00EC4E0B" w:rsidRPr="00806040" w:rsidRDefault="00832385" w:rsidP="00806040">
      <w:pPr>
        <w:numPr>
          <w:ilvl w:val="1"/>
          <w:numId w:val="16"/>
        </w:numPr>
        <w:tabs>
          <w:tab w:val="left" w:pos="1530"/>
        </w:tabs>
        <w:spacing w:before="1" w:line="276" w:lineRule="auto"/>
        <w:ind w:right="212"/>
        <w:rPr>
          <w:rFonts w:ascii="Arial" w:hAnsi="Arial" w:cs="Arial"/>
          <w:b/>
          <w:bCs/>
          <w:sz w:val="22"/>
          <w:szCs w:val="22"/>
        </w:rPr>
      </w:pPr>
      <w:r w:rsidRPr="00806040">
        <w:rPr>
          <w:rFonts w:ascii="Arial" w:hAnsi="Arial" w:cs="Arial"/>
          <w:b/>
          <w:bCs/>
          <w:sz w:val="22"/>
          <w:szCs w:val="22"/>
        </w:rPr>
        <w:t>Payments</w:t>
      </w:r>
    </w:p>
    <w:p w14:paraId="02021FD2" w14:textId="2FB2DAAD" w:rsidR="00832385" w:rsidRPr="00806040" w:rsidRDefault="00832385" w:rsidP="00806040">
      <w:pPr>
        <w:tabs>
          <w:tab w:val="left" w:pos="1530"/>
        </w:tabs>
        <w:spacing w:before="1" w:line="276" w:lineRule="auto"/>
        <w:ind w:right="212"/>
        <w:rPr>
          <w:rFonts w:ascii="Arial" w:hAnsi="Arial" w:cs="Arial"/>
          <w:b/>
          <w:bCs/>
          <w:sz w:val="22"/>
          <w:szCs w:val="22"/>
        </w:rPr>
      </w:pPr>
      <w:r w:rsidRPr="00806040">
        <w:rPr>
          <w:rFonts w:ascii="Arial" w:hAnsi="Arial" w:cs="Arial"/>
          <w:sz w:val="22"/>
          <w:szCs w:val="22"/>
        </w:rPr>
        <w:t>Employees are paid by</w:t>
      </w:r>
      <w:r w:rsidRPr="00806040">
        <w:rPr>
          <w:rFonts w:ascii="Arial" w:hAnsi="Arial" w:cs="Arial"/>
          <w:spacing w:val="1"/>
          <w:sz w:val="22"/>
          <w:szCs w:val="22"/>
        </w:rPr>
        <w:t xml:space="preserve"> </w:t>
      </w:r>
      <w:r w:rsidRPr="00806040">
        <w:rPr>
          <w:rFonts w:ascii="Arial" w:hAnsi="Arial" w:cs="Arial"/>
          <w:sz w:val="22"/>
          <w:szCs w:val="22"/>
        </w:rPr>
        <w:t>electronic</w:t>
      </w:r>
      <w:r w:rsidRPr="00806040">
        <w:rPr>
          <w:rFonts w:ascii="Arial" w:hAnsi="Arial" w:cs="Arial"/>
          <w:spacing w:val="-6"/>
          <w:sz w:val="22"/>
          <w:szCs w:val="22"/>
        </w:rPr>
        <w:t xml:space="preserve"> </w:t>
      </w:r>
      <w:r w:rsidRPr="00806040">
        <w:rPr>
          <w:rFonts w:ascii="Arial" w:hAnsi="Arial" w:cs="Arial"/>
          <w:sz w:val="22"/>
          <w:szCs w:val="22"/>
        </w:rPr>
        <w:t>funds</w:t>
      </w:r>
      <w:r w:rsidRPr="00806040">
        <w:rPr>
          <w:rFonts w:ascii="Arial" w:hAnsi="Arial" w:cs="Arial"/>
          <w:spacing w:val="-5"/>
          <w:sz w:val="22"/>
          <w:szCs w:val="22"/>
        </w:rPr>
        <w:t xml:space="preserve"> </w:t>
      </w:r>
      <w:r w:rsidRPr="00806040">
        <w:rPr>
          <w:rFonts w:ascii="Arial" w:hAnsi="Arial" w:cs="Arial"/>
          <w:sz w:val="22"/>
          <w:szCs w:val="22"/>
        </w:rPr>
        <w:t>transfer</w:t>
      </w:r>
      <w:r w:rsidRPr="00806040">
        <w:rPr>
          <w:rFonts w:ascii="Arial" w:hAnsi="Arial" w:cs="Arial"/>
          <w:spacing w:val="-5"/>
          <w:sz w:val="22"/>
          <w:szCs w:val="22"/>
        </w:rPr>
        <w:t xml:space="preserve"> </w:t>
      </w:r>
      <w:r w:rsidRPr="00806040">
        <w:rPr>
          <w:rFonts w:ascii="Arial" w:hAnsi="Arial" w:cs="Arial"/>
          <w:sz w:val="22"/>
          <w:szCs w:val="22"/>
        </w:rPr>
        <w:t>to</w:t>
      </w:r>
      <w:r w:rsidRPr="00806040">
        <w:rPr>
          <w:rFonts w:ascii="Arial" w:hAnsi="Arial" w:cs="Arial"/>
          <w:spacing w:val="-5"/>
          <w:sz w:val="22"/>
          <w:szCs w:val="22"/>
        </w:rPr>
        <w:t xml:space="preserve"> </w:t>
      </w:r>
      <w:r w:rsidRPr="00806040">
        <w:rPr>
          <w:rFonts w:ascii="Arial" w:hAnsi="Arial" w:cs="Arial"/>
          <w:sz w:val="22"/>
          <w:szCs w:val="22"/>
        </w:rPr>
        <w:t>their nominated financial institution. Payment is made fortnightly or monthly depending on the position.</w:t>
      </w:r>
    </w:p>
    <w:p w14:paraId="68D380B0" w14:textId="77777777" w:rsidR="00EC4E0B" w:rsidRPr="00806040" w:rsidRDefault="00EC4E0B" w:rsidP="00806040">
      <w:pPr>
        <w:tabs>
          <w:tab w:val="left" w:pos="1530"/>
        </w:tabs>
        <w:spacing w:before="1" w:line="276" w:lineRule="auto"/>
        <w:ind w:right="212"/>
        <w:rPr>
          <w:rFonts w:ascii="Arial" w:hAnsi="Arial" w:cs="Arial"/>
          <w:b/>
          <w:bCs/>
          <w:sz w:val="22"/>
          <w:szCs w:val="22"/>
        </w:rPr>
      </w:pPr>
    </w:p>
    <w:p w14:paraId="4E41E595" w14:textId="73D64454" w:rsidR="00832385" w:rsidRPr="00806040" w:rsidRDefault="00832385" w:rsidP="00806040">
      <w:pPr>
        <w:tabs>
          <w:tab w:val="left" w:pos="1530"/>
        </w:tabs>
        <w:spacing w:before="1" w:line="276" w:lineRule="auto"/>
        <w:ind w:right="212"/>
        <w:rPr>
          <w:rFonts w:ascii="Arial" w:hAnsi="Arial" w:cs="Arial"/>
          <w:sz w:val="22"/>
          <w:szCs w:val="22"/>
        </w:rPr>
      </w:pPr>
      <w:r w:rsidRPr="00806040">
        <w:rPr>
          <w:rFonts w:ascii="Arial" w:hAnsi="Arial" w:cs="Arial"/>
          <w:b/>
          <w:bCs/>
          <w:sz w:val="22"/>
          <w:szCs w:val="22"/>
        </w:rPr>
        <w:t>Superannuation contributions</w:t>
      </w:r>
      <w:r w:rsidRPr="00806040">
        <w:rPr>
          <w:rFonts w:ascii="Arial" w:hAnsi="Arial" w:cs="Arial"/>
          <w:sz w:val="22"/>
          <w:szCs w:val="22"/>
        </w:rPr>
        <w:t xml:space="preserve"> are made by the employee</w:t>
      </w:r>
      <w:r w:rsidRPr="00806040">
        <w:rPr>
          <w:rFonts w:ascii="Arial" w:hAnsi="Arial" w:cs="Arial"/>
          <w:spacing w:val="-8"/>
          <w:sz w:val="22"/>
          <w:szCs w:val="22"/>
        </w:rPr>
        <w:t xml:space="preserve"> </w:t>
      </w:r>
      <w:r w:rsidRPr="00806040">
        <w:rPr>
          <w:rFonts w:ascii="Arial" w:hAnsi="Arial" w:cs="Arial"/>
          <w:sz w:val="22"/>
          <w:szCs w:val="22"/>
        </w:rPr>
        <w:t>in</w:t>
      </w:r>
      <w:r w:rsidRPr="00806040">
        <w:rPr>
          <w:rFonts w:ascii="Arial" w:hAnsi="Arial" w:cs="Arial"/>
          <w:spacing w:val="-7"/>
          <w:sz w:val="22"/>
          <w:szCs w:val="22"/>
        </w:rPr>
        <w:t xml:space="preserve"> </w:t>
      </w:r>
      <w:r w:rsidRPr="00806040">
        <w:rPr>
          <w:rFonts w:ascii="Arial" w:hAnsi="Arial" w:cs="Arial"/>
          <w:sz w:val="22"/>
          <w:szCs w:val="22"/>
        </w:rPr>
        <w:t>accordance</w:t>
      </w:r>
      <w:r w:rsidRPr="00806040">
        <w:rPr>
          <w:rFonts w:ascii="Arial" w:hAnsi="Arial" w:cs="Arial"/>
          <w:spacing w:val="-8"/>
          <w:sz w:val="22"/>
          <w:szCs w:val="22"/>
        </w:rPr>
        <w:t xml:space="preserve"> </w:t>
      </w:r>
      <w:r w:rsidR="00083B67" w:rsidRPr="00806040">
        <w:rPr>
          <w:rFonts w:ascii="Arial" w:hAnsi="Arial" w:cs="Arial"/>
          <w:sz w:val="22"/>
          <w:szCs w:val="22"/>
        </w:rPr>
        <w:t xml:space="preserve">with </w:t>
      </w:r>
      <w:r w:rsidR="00083B67" w:rsidRPr="00806040">
        <w:rPr>
          <w:rFonts w:ascii="Arial" w:hAnsi="Arial" w:cs="Arial"/>
          <w:spacing w:val="-53"/>
          <w:sz w:val="22"/>
          <w:szCs w:val="22"/>
        </w:rPr>
        <w:t>the</w:t>
      </w:r>
      <w:r w:rsidRPr="00806040">
        <w:rPr>
          <w:rFonts w:ascii="Arial" w:hAnsi="Arial" w:cs="Arial"/>
          <w:sz w:val="22"/>
          <w:szCs w:val="22"/>
        </w:rPr>
        <w:t xml:space="preserve"> </w:t>
      </w:r>
      <w:r w:rsidRPr="00806040">
        <w:rPr>
          <w:rFonts w:ascii="Arial" w:hAnsi="Arial" w:cs="Arial"/>
          <w:i/>
          <w:sz w:val="22"/>
          <w:szCs w:val="22"/>
        </w:rPr>
        <w:t>Superannuation Guarantee (Administration) Act 1992</w:t>
      </w:r>
      <w:r w:rsidRPr="00806040">
        <w:rPr>
          <w:rFonts w:ascii="Arial" w:hAnsi="Arial" w:cs="Arial"/>
          <w:i/>
          <w:spacing w:val="1"/>
          <w:sz w:val="22"/>
          <w:szCs w:val="22"/>
        </w:rPr>
        <w:t xml:space="preserve"> </w:t>
      </w:r>
      <w:r w:rsidRPr="00806040">
        <w:rPr>
          <w:rFonts w:ascii="Arial" w:hAnsi="Arial" w:cs="Arial"/>
          <w:i/>
          <w:sz w:val="22"/>
          <w:szCs w:val="22"/>
        </w:rPr>
        <w:t>(Commonwealth)</w:t>
      </w:r>
      <w:r w:rsidRPr="00806040">
        <w:rPr>
          <w:rFonts w:ascii="Arial" w:hAnsi="Arial" w:cs="Arial"/>
          <w:sz w:val="22"/>
          <w:szCs w:val="22"/>
        </w:rPr>
        <w:t>. Employees are required to elect a complying</w:t>
      </w:r>
      <w:r w:rsidRPr="00806040">
        <w:rPr>
          <w:rFonts w:ascii="Arial" w:hAnsi="Arial" w:cs="Arial"/>
          <w:spacing w:val="1"/>
          <w:sz w:val="22"/>
          <w:szCs w:val="22"/>
        </w:rPr>
        <w:t xml:space="preserve"> </w:t>
      </w:r>
      <w:r w:rsidRPr="00806040">
        <w:rPr>
          <w:rFonts w:ascii="Arial" w:hAnsi="Arial" w:cs="Arial"/>
          <w:sz w:val="22"/>
          <w:szCs w:val="22"/>
        </w:rPr>
        <w:t>superannuation fund for payments within two (2) weeks of</w:t>
      </w:r>
      <w:r w:rsidRPr="00806040">
        <w:rPr>
          <w:rFonts w:ascii="Arial" w:hAnsi="Arial" w:cs="Arial"/>
          <w:spacing w:val="1"/>
          <w:sz w:val="22"/>
          <w:szCs w:val="22"/>
        </w:rPr>
        <w:t xml:space="preserve"> </w:t>
      </w:r>
      <w:r w:rsidRPr="00806040">
        <w:rPr>
          <w:rFonts w:ascii="Arial" w:hAnsi="Arial" w:cs="Arial"/>
          <w:sz w:val="22"/>
          <w:szCs w:val="22"/>
        </w:rPr>
        <w:t>commencement,</w:t>
      </w:r>
      <w:r w:rsidRPr="00806040">
        <w:rPr>
          <w:rFonts w:ascii="Arial" w:hAnsi="Arial" w:cs="Arial"/>
          <w:spacing w:val="-7"/>
          <w:sz w:val="22"/>
          <w:szCs w:val="22"/>
        </w:rPr>
        <w:t xml:space="preserve"> </w:t>
      </w:r>
      <w:r w:rsidRPr="00806040">
        <w:rPr>
          <w:rFonts w:ascii="Arial" w:hAnsi="Arial" w:cs="Arial"/>
          <w:sz w:val="22"/>
          <w:szCs w:val="22"/>
        </w:rPr>
        <w:t>otherwise,</w:t>
      </w:r>
      <w:r w:rsidRPr="00806040">
        <w:rPr>
          <w:rFonts w:ascii="Arial" w:hAnsi="Arial" w:cs="Arial"/>
          <w:spacing w:val="-6"/>
          <w:sz w:val="22"/>
          <w:szCs w:val="22"/>
        </w:rPr>
        <w:t xml:space="preserve"> </w:t>
      </w:r>
      <w:r w:rsidRPr="00806040">
        <w:rPr>
          <w:rFonts w:ascii="Arial" w:hAnsi="Arial" w:cs="Arial"/>
          <w:sz w:val="22"/>
          <w:szCs w:val="22"/>
        </w:rPr>
        <w:t>the</w:t>
      </w:r>
      <w:r w:rsidRPr="00806040">
        <w:rPr>
          <w:rFonts w:ascii="Arial" w:hAnsi="Arial" w:cs="Arial"/>
          <w:spacing w:val="-6"/>
          <w:sz w:val="22"/>
          <w:szCs w:val="22"/>
        </w:rPr>
        <w:t xml:space="preserve"> </w:t>
      </w:r>
      <w:r w:rsidRPr="00806040">
        <w:rPr>
          <w:rFonts w:ascii="Arial" w:hAnsi="Arial" w:cs="Arial"/>
          <w:sz w:val="22"/>
          <w:szCs w:val="22"/>
        </w:rPr>
        <w:t>organisation</w:t>
      </w:r>
      <w:r w:rsidRPr="00806040">
        <w:rPr>
          <w:rFonts w:ascii="Arial" w:hAnsi="Arial" w:cs="Arial"/>
          <w:spacing w:val="-6"/>
          <w:sz w:val="22"/>
          <w:szCs w:val="22"/>
        </w:rPr>
        <w:t xml:space="preserve"> </w:t>
      </w:r>
      <w:r w:rsidRPr="00806040">
        <w:rPr>
          <w:rFonts w:ascii="Arial" w:hAnsi="Arial" w:cs="Arial"/>
          <w:sz w:val="22"/>
          <w:szCs w:val="22"/>
        </w:rPr>
        <w:t>will</w:t>
      </w:r>
      <w:r w:rsidRPr="00806040">
        <w:rPr>
          <w:rFonts w:ascii="Arial" w:hAnsi="Arial" w:cs="Arial"/>
          <w:spacing w:val="-7"/>
          <w:sz w:val="22"/>
          <w:szCs w:val="22"/>
        </w:rPr>
        <w:t xml:space="preserve"> </w:t>
      </w:r>
      <w:r w:rsidRPr="00806040">
        <w:rPr>
          <w:rFonts w:ascii="Arial" w:hAnsi="Arial" w:cs="Arial"/>
          <w:sz w:val="22"/>
          <w:szCs w:val="22"/>
        </w:rPr>
        <w:t>elect</w:t>
      </w:r>
      <w:r w:rsidRPr="00806040">
        <w:rPr>
          <w:rFonts w:ascii="Arial" w:hAnsi="Arial" w:cs="Arial"/>
          <w:spacing w:val="-6"/>
          <w:sz w:val="22"/>
          <w:szCs w:val="22"/>
        </w:rPr>
        <w:t xml:space="preserve"> </w:t>
      </w:r>
      <w:r w:rsidRPr="00806040">
        <w:rPr>
          <w:rFonts w:ascii="Arial" w:hAnsi="Arial" w:cs="Arial"/>
          <w:sz w:val="22"/>
          <w:szCs w:val="22"/>
        </w:rPr>
        <w:t>a</w:t>
      </w:r>
      <w:r w:rsidRPr="00806040">
        <w:rPr>
          <w:rFonts w:ascii="Arial" w:hAnsi="Arial" w:cs="Arial"/>
          <w:spacing w:val="-6"/>
          <w:sz w:val="22"/>
          <w:szCs w:val="22"/>
        </w:rPr>
        <w:t xml:space="preserve"> </w:t>
      </w:r>
      <w:r w:rsidRPr="00806040">
        <w:rPr>
          <w:rFonts w:ascii="Arial" w:hAnsi="Arial" w:cs="Arial"/>
          <w:sz w:val="22"/>
          <w:szCs w:val="22"/>
        </w:rPr>
        <w:t>complying</w:t>
      </w:r>
      <w:r w:rsidRPr="00806040">
        <w:rPr>
          <w:rFonts w:ascii="Arial" w:hAnsi="Arial" w:cs="Arial"/>
          <w:spacing w:val="-6"/>
          <w:sz w:val="22"/>
          <w:szCs w:val="22"/>
        </w:rPr>
        <w:t xml:space="preserve"> </w:t>
      </w:r>
      <w:r w:rsidRPr="00806040">
        <w:rPr>
          <w:rFonts w:ascii="Arial" w:hAnsi="Arial" w:cs="Arial"/>
          <w:sz w:val="22"/>
          <w:szCs w:val="22"/>
        </w:rPr>
        <w:t>fund.</w:t>
      </w:r>
    </w:p>
    <w:p w14:paraId="43803EA4" w14:textId="77777777" w:rsidR="00EC4E0B" w:rsidRPr="00806040" w:rsidRDefault="00EC4E0B" w:rsidP="00806040">
      <w:pPr>
        <w:tabs>
          <w:tab w:val="left" w:pos="1530"/>
        </w:tabs>
        <w:spacing w:before="1" w:line="276" w:lineRule="auto"/>
        <w:ind w:right="212"/>
        <w:rPr>
          <w:rFonts w:ascii="Arial" w:hAnsi="Arial" w:cs="Arial"/>
          <w:sz w:val="22"/>
          <w:szCs w:val="22"/>
        </w:rPr>
      </w:pPr>
    </w:p>
    <w:p w14:paraId="511172AC" w14:textId="53FD7919" w:rsidR="00832385" w:rsidRPr="00806040" w:rsidRDefault="006F1610" w:rsidP="00806040">
      <w:pPr>
        <w:tabs>
          <w:tab w:val="left" w:pos="1530"/>
        </w:tabs>
        <w:spacing w:before="1" w:line="276" w:lineRule="auto"/>
        <w:ind w:right="212"/>
        <w:rPr>
          <w:rFonts w:ascii="Arial" w:hAnsi="Arial" w:cs="Arial"/>
          <w:sz w:val="22"/>
          <w:szCs w:val="22"/>
        </w:rPr>
      </w:pPr>
      <w:r>
        <w:rPr>
          <w:rFonts w:ascii="Arial" w:hAnsi="Arial" w:cs="Arial"/>
          <w:b/>
          <w:bCs/>
          <w:sz w:val="22"/>
          <w:szCs w:val="22"/>
        </w:rPr>
        <w:t>Hope Disability Support Pty Ltd</w:t>
      </w:r>
      <w:r w:rsidR="00832385" w:rsidRPr="00806040">
        <w:rPr>
          <w:rFonts w:ascii="Arial" w:hAnsi="Arial" w:cs="Arial"/>
          <w:sz w:val="22"/>
          <w:szCs w:val="22"/>
        </w:rPr>
        <w:t xml:space="preserve"> complies</w:t>
      </w:r>
      <w:r w:rsidR="00832385" w:rsidRPr="00806040">
        <w:rPr>
          <w:rFonts w:ascii="Arial" w:hAnsi="Arial" w:cs="Arial"/>
          <w:spacing w:val="-10"/>
          <w:sz w:val="22"/>
          <w:szCs w:val="22"/>
        </w:rPr>
        <w:t xml:space="preserve"> </w:t>
      </w:r>
      <w:r w:rsidR="00832385" w:rsidRPr="00806040">
        <w:rPr>
          <w:rFonts w:ascii="Arial" w:hAnsi="Arial" w:cs="Arial"/>
          <w:sz w:val="22"/>
          <w:szCs w:val="22"/>
        </w:rPr>
        <w:t>with</w:t>
      </w:r>
      <w:r w:rsidR="00832385" w:rsidRPr="00806040">
        <w:rPr>
          <w:rFonts w:ascii="Arial" w:hAnsi="Arial" w:cs="Arial"/>
          <w:spacing w:val="-10"/>
          <w:sz w:val="22"/>
          <w:szCs w:val="22"/>
        </w:rPr>
        <w:t xml:space="preserve"> </w:t>
      </w:r>
      <w:r w:rsidR="00832385" w:rsidRPr="00806040">
        <w:rPr>
          <w:rFonts w:ascii="Arial" w:hAnsi="Arial" w:cs="Arial"/>
          <w:sz w:val="22"/>
          <w:szCs w:val="22"/>
        </w:rPr>
        <w:t>relevant</w:t>
      </w:r>
      <w:r w:rsidR="00832385" w:rsidRPr="00806040">
        <w:rPr>
          <w:rFonts w:ascii="Arial" w:hAnsi="Arial" w:cs="Arial"/>
          <w:spacing w:val="-10"/>
          <w:sz w:val="22"/>
          <w:szCs w:val="22"/>
        </w:rPr>
        <w:t xml:space="preserve"> </w:t>
      </w:r>
      <w:r w:rsidR="00832385" w:rsidRPr="00806040">
        <w:rPr>
          <w:rFonts w:ascii="Arial" w:hAnsi="Arial" w:cs="Arial"/>
          <w:b/>
          <w:bCs/>
          <w:sz w:val="22"/>
          <w:szCs w:val="22"/>
        </w:rPr>
        <w:t>PAYG</w:t>
      </w:r>
      <w:r w:rsidR="00832385" w:rsidRPr="00806040">
        <w:rPr>
          <w:rFonts w:ascii="Arial" w:hAnsi="Arial" w:cs="Arial"/>
          <w:b/>
          <w:bCs/>
          <w:spacing w:val="-9"/>
          <w:sz w:val="22"/>
          <w:szCs w:val="22"/>
        </w:rPr>
        <w:t xml:space="preserve"> </w:t>
      </w:r>
      <w:r w:rsidR="00832385" w:rsidRPr="00806040">
        <w:rPr>
          <w:rFonts w:ascii="Arial" w:hAnsi="Arial" w:cs="Arial"/>
          <w:b/>
          <w:bCs/>
          <w:sz w:val="22"/>
          <w:szCs w:val="22"/>
        </w:rPr>
        <w:t>withholding</w:t>
      </w:r>
      <w:r w:rsidR="00832385" w:rsidRPr="00806040">
        <w:rPr>
          <w:rFonts w:ascii="Arial" w:hAnsi="Arial" w:cs="Arial"/>
          <w:spacing w:val="-10"/>
          <w:sz w:val="22"/>
          <w:szCs w:val="22"/>
        </w:rPr>
        <w:t xml:space="preserve"> </w:t>
      </w:r>
      <w:r w:rsidR="00832385" w:rsidRPr="00806040">
        <w:rPr>
          <w:rFonts w:ascii="Arial" w:hAnsi="Arial" w:cs="Arial"/>
          <w:sz w:val="22"/>
          <w:szCs w:val="22"/>
        </w:rPr>
        <w:t>and</w:t>
      </w:r>
      <w:r w:rsidR="00832385" w:rsidRPr="00806040">
        <w:rPr>
          <w:rFonts w:ascii="Arial" w:hAnsi="Arial" w:cs="Arial"/>
          <w:spacing w:val="-10"/>
          <w:sz w:val="22"/>
          <w:szCs w:val="22"/>
        </w:rPr>
        <w:t xml:space="preserve"> </w:t>
      </w:r>
      <w:r w:rsidR="00832385" w:rsidRPr="00806040">
        <w:rPr>
          <w:rFonts w:ascii="Arial" w:hAnsi="Arial" w:cs="Arial"/>
          <w:sz w:val="22"/>
          <w:szCs w:val="22"/>
        </w:rPr>
        <w:t>remittance</w:t>
      </w:r>
      <w:r w:rsidR="00832385" w:rsidRPr="00806040">
        <w:rPr>
          <w:rFonts w:ascii="Arial" w:hAnsi="Arial" w:cs="Arial"/>
          <w:spacing w:val="-10"/>
          <w:sz w:val="22"/>
          <w:szCs w:val="22"/>
        </w:rPr>
        <w:t xml:space="preserve"> </w:t>
      </w:r>
      <w:r w:rsidR="00832385" w:rsidRPr="00806040">
        <w:rPr>
          <w:rFonts w:ascii="Arial" w:hAnsi="Arial" w:cs="Arial"/>
          <w:sz w:val="22"/>
          <w:szCs w:val="22"/>
        </w:rPr>
        <w:t>obligations</w:t>
      </w:r>
      <w:r w:rsidR="00832385" w:rsidRPr="00806040">
        <w:rPr>
          <w:rFonts w:ascii="Arial" w:hAnsi="Arial" w:cs="Arial"/>
          <w:spacing w:val="-9"/>
          <w:sz w:val="22"/>
          <w:szCs w:val="22"/>
        </w:rPr>
        <w:t xml:space="preserve"> </w:t>
      </w:r>
      <w:r w:rsidR="00083B67" w:rsidRPr="00806040">
        <w:rPr>
          <w:rFonts w:ascii="Arial" w:hAnsi="Arial" w:cs="Arial"/>
          <w:sz w:val="22"/>
          <w:szCs w:val="22"/>
        </w:rPr>
        <w:t xml:space="preserve">and </w:t>
      </w:r>
      <w:r w:rsidR="00083B67" w:rsidRPr="00806040">
        <w:rPr>
          <w:rFonts w:ascii="Arial" w:hAnsi="Arial" w:cs="Arial"/>
          <w:spacing w:val="-53"/>
          <w:sz w:val="22"/>
          <w:szCs w:val="22"/>
        </w:rPr>
        <w:t>other</w:t>
      </w:r>
      <w:r w:rsidR="00832385" w:rsidRPr="00806040">
        <w:rPr>
          <w:rFonts w:ascii="Arial" w:hAnsi="Arial" w:cs="Arial"/>
          <w:sz w:val="22"/>
          <w:szCs w:val="22"/>
        </w:rPr>
        <w:t xml:space="preserve"> legislated payroll</w:t>
      </w:r>
      <w:r w:rsidR="00832385" w:rsidRPr="00806040">
        <w:rPr>
          <w:rFonts w:ascii="Arial" w:hAnsi="Arial" w:cs="Arial"/>
          <w:spacing w:val="-2"/>
          <w:sz w:val="22"/>
          <w:szCs w:val="22"/>
        </w:rPr>
        <w:t xml:space="preserve"> </w:t>
      </w:r>
      <w:r w:rsidR="00832385" w:rsidRPr="00806040">
        <w:rPr>
          <w:rFonts w:ascii="Arial" w:hAnsi="Arial" w:cs="Arial"/>
          <w:sz w:val="22"/>
          <w:szCs w:val="22"/>
        </w:rPr>
        <w:t>obligations.</w:t>
      </w:r>
    </w:p>
    <w:p w14:paraId="25691FC1" w14:textId="77777777" w:rsidR="00832385" w:rsidRPr="00806040" w:rsidRDefault="00832385" w:rsidP="00806040">
      <w:pPr>
        <w:tabs>
          <w:tab w:val="left" w:pos="1530"/>
        </w:tabs>
        <w:spacing w:before="1" w:line="276" w:lineRule="auto"/>
        <w:ind w:left="1080" w:right="212"/>
        <w:rPr>
          <w:rFonts w:ascii="Arial" w:hAnsi="Arial" w:cs="Arial"/>
          <w:sz w:val="22"/>
          <w:szCs w:val="22"/>
        </w:rPr>
      </w:pPr>
    </w:p>
    <w:p w14:paraId="4CF3FED6" w14:textId="0C3FBA38" w:rsidR="00832385" w:rsidRPr="00806040" w:rsidRDefault="00832385" w:rsidP="00806040">
      <w:pPr>
        <w:tabs>
          <w:tab w:val="left" w:pos="1530"/>
        </w:tabs>
        <w:spacing w:before="1" w:line="276" w:lineRule="auto"/>
        <w:ind w:right="212"/>
        <w:rPr>
          <w:rFonts w:ascii="Arial" w:hAnsi="Arial" w:cs="Arial"/>
          <w:sz w:val="22"/>
          <w:szCs w:val="22"/>
        </w:rPr>
      </w:pPr>
      <w:r w:rsidRPr="00806040">
        <w:rPr>
          <w:rFonts w:ascii="Arial" w:hAnsi="Arial" w:cs="Arial"/>
          <w:sz w:val="22"/>
          <w:szCs w:val="22"/>
        </w:rPr>
        <w:t xml:space="preserve">Personnel will be provided with a pay slip outlining details of payments, leave accrual, leave taken, rate of pay and the amount of pay </w:t>
      </w:r>
      <w:r w:rsidR="00083B67" w:rsidRPr="00806040">
        <w:rPr>
          <w:rFonts w:ascii="Arial" w:hAnsi="Arial" w:cs="Arial"/>
          <w:sz w:val="22"/>
          <w:szCs w:val="22"/>
        </w:rPr>
        <w:t>pre-</w:t>
      </w:r>
      <w:r w:rsidRPr="00806040">
        <w:rPr>
          <w:rFonts w:ascii="Arial" w:hAnsi="Arial" w:cs="Arial"/>
          <w:sz w:val="22"/>
          <w:szCs w:val="22"/>
        </w:rPr>
        <w:t xml:space="preserve"> and </w:t>
      </w:r>
      <w:r w:rsidR="00083B67" w:rsidRPr="00806040">
        <w:rPr>
          <w:rFonts w:ascii="Arial" w:hAnsi="Arial" w:cs="Arial"/>
          <w:sz w:val="22"/>
          <w:szCs w:val="22"/>
        </w:rPr>
        <w:t>post-tax</w:t>
      </w:r>
      <w:r w:rsidRPr="00806040">
        <w:rPr>
          <w:rFonts w:ascii="Arial" w:hAnsi="Arial" w:cs="Arial"/>
          <w:sz w:val="22"/>
          <w:szCs w:val="22"/>
        </w:rPr>
        <w:t>, and superannuation payments. Pay slips will comply with requirements according to Fair Work Australia (FWA)</w:t>
      </w:r>
    </w:p>
    <w:p w14:paraId="72B69FEF" w14:textId="77777777" w:rsidR="00EC4E0B" w:rsidRPr="00806040" w:rsidRDefault="00EC4E0B" w:rsidP="00806040">
      <w:pPr>
        <w:tabs>
          <w:tab w:val="left" w:pos="1530"/>
        </w:tabs>
        <w:spacing w:before="1" w:line="276" w:lineRule="auto"/>
        <w:ind w:right="212"/>
        <w:rPr>
          <w:rFonts w:ascii="Arial" w:hAnsi="Arial" w:cs="Arial"/>
          <w:sz w:val="22"/>
          <w:szCs w:val="22"/>
        </w:rPr>
      </w:pPr>
    </w:p>
    <w:p w14:paraId="47843BC5" w14:textId="77777777" w:rsidR="00832385" w:rsidRPr="00806040" w:rsidRDefault="00832385" w:rsidP="00806040">
      <w:pPr>
        <w:numPr>
          <w:ilvl w:val="1"/>
          <w:numId w:val="16"/>
        </w:numPr>
        <w:tabs>
          <w:tab w:val="left" w:pos="1530"/>
        </w:tabs>
        <w:spacing w:before="1" w:line="276" w:lineRule="auto"/>
        <w:ind w:right="212"/>
        <w:rPr>
          <w:rFonts w:ascii="Arial" w:hAnsi="Arial" w:cs="Arial"/>
          <w:b/>
          <w:bCs/>
          <w:sz w:val="22"/>
          <w:szCs w:val="22"/>
        </w:rPr>
      </w:pPr>
      <w:r w:rsidRPr="00806040">
        <w:rPr>
          <w:rFonts w:ascii="Arial" w:hAnsi="Arial" w:cs="Arial"/>
          <w:b/>
          <w:bCs/>
          <w:sz w:val="22"/>
          <w:szCs w:val="22"/>
        </w:rPr>
        <w:t>Record keeping</w:t>
      </w:r>
    </w:p>
    <w:p w14:paraId="36F5E137" w14:textId="571844F5" w:rsidR="00832385" w:rsidRPr="00806040" w:rsidRDefault="00832385" w:rsidP="00806040">
      <w:pPr>
        <w:tabs>
          <w:tab w:val="left" w:pos="1530"/>
        </w:tabs>
        <w:spacing w:before="1" w:line="276" w:lineRule="auto"/>
        <w:ind w:left="1080" w:right="212"/>
        <w:rPr>
          <w:rFonts w:ascii="Arial" w:hAnsi="Arial" w:cs="Arial"/>
          <w:sz w:val="22"/>
          <w:szCs w:val="22"/>
        </w:rPr>
      </w:pPr>
      <w:r w:rsidRPr="00806040">
        <w:rPr>
          <w:rFonts w:ascii="Arial" w:hAnsi="Arial" w:cs="Arial"/>
          <w:sz w:val="22"/>
          <w:szCs w:val="22"/>
        </w:rPr>
        <w:t>Payroll information is provided and kept according to Fair Work Australia (refer to Record keeping and Payslips, (</w:t>
      </w:r>
      <w:hyperlink r:id="rId49" w:history="1">
        <w:r w:rsidRPr="00806040">
          <w:rPr>
            <w:rStyle w:val="BodyTextChar"/>
            <w:sz w:val="22"/>
            <w:szCs w:val="22"/>
          </w:rPr>
          <w:t>https://www.fairwork.gov.au</w:t>
        </w:r>
      </w:hyperlink>
      <w:r w:rsidRPr="00806040">
        <w:rPr>
          <w:rFonts w:ascii="Arial" w:hAnsi="Arial" w:cs="Arial"/>
          <w:sz w:val="22"/>
          <w:szCs w:val="22"/>
        </w:rPr>
        <w:t xml:space="preserve"> )</w:t>
      </w:r>
    </w:p>
    <w:p w14:paraId="2C185ADC" w14:textId="77777777" w:rsidR="00A76E55" w:rsidRDefault="00A76E55" w:rsidP="00A76E55">
      <w:pPr>
        <w:pStyle w:val="BodyText"/>
        <w:tabs>
          <w:tab w:val="left" w:pos="1530"/>
        </w:tabs>
        <w:spacing w:before="1" w:line="247" w:lineRule="auto"/>
        <w:ind w:right="123"/>
        <w:rPr>
          <w:b/>
          <w:bCs/>
          <w:sz w:val="22"/>
          <w:szCs w:val="22"/>
        </w:rPr>
      </w:pPr>
    </w:p>
    <w:p w14:paraId="71509F62" w14:textId="3CFF6026" w:rsidR="00A76E55" w:rsidRDefault="00A76E55" w:rsidP="00A76E55">
      <w:pPr>
        <w:pStyle w:val="BodyText"/>
        <w:tabs>
          <w:tab w:val="left" w:pos="1530"/>
        </w:tabs>
        <w:spacing w:before="1" w:line="247" w:lineRule="auto"/>
        <w:ind w:right="123"/>
        <w:rPr>
          <w:sz w:val="22"/>
          <w:szCs w:val="22"/>
        </w:rPr>
      </w:pPr>
      <w:r w:rsidRPr="00A76E55">
        <w:rPr>
          <w:b/>
          <w:bCs/>
          <w:sz w:val="22"/>
          <w:szCs w:val="22"/>
        </w:rPr>
        <w:t>RESPONSIBILITY</w:t>
      </w:r>
      <w:r>
        <w:rPr>
          <w:sz w:val="22"/>
          <w:szCs w:val="22"/>
        </w:rPr>
        <w:t>: Principal and Key Management Personnel</w:t>
      </w:r>
    </w:p>
    <w:p w14:paraId="32FBCDB8" w14:textId="20759281" w:rsidR="00832385" w:rsidRDefault="00832385" w:rsidP="00806040">
      <w:pPr>
        <w:pBdr>
          <w:bottom w:val="single" w:sz="4" w:space="1" w:color="auto"/>
        </w:pBdr>
        <w:tabs>
          <w:tab w:val="left" w:pos="1530"/>
        </w:tabs>
        <w:spacing w:before="1" w:line="276" w:lineRule="auto"/>
        <w:ind w:right="212"/>
        <w:rPr>
          <w:rFonts w:ascii="Arial" w:hAnsi="Arial" w:cs="Arial"/>
          <w:sz w:val="22"/>
          <w:szCs w:val="22"/>
        </w:rPr>
      </w:pPr>
    </w:p>
    <w:p w14:paraId="5982284B" w14:textId="77777777" w:rsidR="00A76E55" w:rsidRPr="00806040" w:rsidRDefault="00A76E55" w:rsidP="00806040">
      <w:pPr>
        <w:pBdr>
          <w:bottom w:val="single" w:sz="4" w:space="1" w:color="auto"/>
        </w:pBdr>
        <w:tabs>
          <w:tab w:val="left" w:pos="1530"/>
        </w:tabs>
        <w:spacing w:before="1" w:line="276" w:lineRule="auto"/>
        <w:ind w:right="212"/>
        <w:rPr>
          <w:rFonts w:ascii="Arial" w:hAnsi="Arial" w:cs="Arial"/>
          <w:sz w:val="22"/>
          <w:szCs w:val="22"/>
        </w:rPr>
      </w:pPr>
    </w:p>
    <w:p w14:paraId="492F482A" w14:textId="77777777" w:rsidR="00806040" w:rsidRDefault="00806040" w:rsidP="00806040">
      <w:pPr>
        <w:tabs>
          <w:tab w:val="left" w:pos="552"/>
        </w:tabs>
        <w:spacing w:before="3" w:line="276" w:lineRule="auto"/>
        <w:ind w:left="127"/>
        <w:rPr>
          <w:b/>
        </w:rPr>
      </w:pPr>
    </w:p>
    <w:p w14:paraId="0A5D8EF2" w14:textId="07DAC756" w:rsidR="00832385" w:rsidRPr="001C084F" w:rsidRDefault="00832385" w:rsidP="00806040">
      <w:pPr>
        <w:numPr>
          <w:ilvl w:val="0"/>
          <w:numId w:val="16"/>
        </w:numPr>
        <w:tabs>
          <w:tab w:val="left" w:pos="810"/>
        </w:tabs>
        <w:spacing w:line="276" w:lineRule="auto"/>
        <w:ind w:left="411"/>
        <w:rPr>
          <w:rFonts w:ascii="Arial" w:hAnsi="Arial" w:cs="Arial"/>
          <w:b/>
          <w:color w:val="276E8B" w:themeColor="accent1" w:themeShade="BF"/>
          <w:sz w:val="22"/>
          <w:szCs w:val="22"/>
          <w:u w:val="single"/>
        </w:rPr>
      </w:pPr>
      <w:r w:rsidRPr="001C084F">
        <w:rPr>
          <w:rFonts w:ascii="Arial" w:hAnsi="Arial" w:cs="Arial"/>
          <w:b/>
          <w:color w:val="276E8B" w:themeColor="accent1" w:themeShade="BF"/>
          <w:sz w:val="22"/>
          <w:szCs w:val="22"/>
          <w:u w:val="single"/>
        </w:rPr>
        <w:t>Leave</w:t>
      </w:r>
    </w:p>
    <w:p w14:paraId="6F1DD5F4" w14:textId="77777777" w:rsidR="00EC4E0B" w:rsidRPr="00806040" w:rsidRDefault="00EC4E0B" w:rsidP="00806040">
      <w:pPr>
        <w:tabs>
          <w:tab w:val="left" w:pos="810"/>
        </w:tabs>
        <w:spacing w:line="276" w:lineRule="auto"/>
        <w:ind w:left="411"/>
        <w:rPr>
          <w:rFonts w:ascii="Arial" w:hAnsi="Arial" w:cs="Arial"/>
          <w:b/>
          <w:sz w:val="22"/>
          <w:szCs w:val="22"/>
        </w:rPr>
      </w:pPr>
    </w:p>
    <w:p w14:paraId="42419DE0" w14:textId="452B655C" w:rsidR="00832385" w:rsidRPr="00806040" w:rsidRDefault="00832385" w:rsidP="00A76E55">
      <w:pPr>
        <w:tabs>
          <w:tab w:val="left" w:pos="810"/>
        </w:tabs>
        <w:spacing w:line="276" w:lineRule="auto"/>
        <w:ind w:left="51"/>
        <w:rPr>
          <w:rFonts w:ascii="Arial" w:hAnsi="Arial" w:cs="Arial"/>
          <w:bCs/>
          <w:sz w:val="22"/>
          <w:szCs w:val="22"/>
        </w:rPr>
      </w:pPr>
      <w:r w:rsidRPr="00806040">
        <w:rPr>
          <w:rFonts w:ascii="Arial" w:hAnsi="Arial" w:cs="Arial"/>
          <w:bCs/>
          <w:sz w:val="22"/>
          <w:szCs w:val="22"/>
        </w:rPr>
        <w:t xml:space="preserve">All leave must be applied for using the appropriate </w:t>
      </w:r>
      <w:r w:rsidR="006F1610">
        <w:rPr>
          <w:rFonts w:ascii="Arial" w:hAnsi="Arial" w:cs="Arial"/>
          <w:bCs/>
          <w:sz w:val="22"/>
          <w:szCs w:val="22"/>
        </w:rPr>
        <w:t>Hope Disability Support Pty Ltd</w:t>
      </w:r>
      <w:r w:rsidRPr="00806040">
        <w:rPr>
          <w:rFonts w:ascii="Arial" w:hAnsi="Arial" w:cs="Arial"/>
          <w:bCs/>
          <w:sz w:val="22"/>
          <w:szCs w:val="22"/>
        </w:rPr>
        <w:t xml:space="preserve"> Disability form. The form must then be signed by the </w:t>
      </w:r>
      <w:r w:rsidR="00083B67" w:rsidRPr="00806040">
        <w:rPr>
          <w:rFonts w:ascii="Arial" w:hAnsi="Arial" w:cs="Arial"/>
          <w:bCs/>
          <w:sz w:val="22"/>
          <w:szCs w:val="22"/>
        </w:rPr>
        <w:t>principal</w:t>
      </w:r>
      <w:r w:rsidRPr="00806040">
        <w:rPr>
          <w:rFonts w:ascii="Arial" w:hAnsi="Arial" w:cs="Arial"/>
          <w:bCs/>
          <w:sz w:val="22"/>
          <w:szCs w:val="22"/>
        </w:rPr>
        <w:t xml:space="preserve"> who is responsible for arranging cover and other administrative tasks the organisation requires to maintain continuity of supports.</w:t>
      </w:r>
    </w:p>
    <w:p w14:paraId="6A526A8C" w14:textId="58F91067" w:rsidR="00832385" w:rsidRDefault="00832385" w:rsidP="00A76E55">
      <w:pPr>
        <w:tabs>
          <w:tab w:val="left" w:pos="810"/>
        </w:tabs>
        <w:spacing w:line="276" w:lineRule="auto"/>
        <w:ind w:left="51"/>
        <w:rPr>
          <w:rFonts w:ascii="Arial" w:hAnsi="Arial" w:cs="Arial"/>
          <w:b/>
          <w:sz w:val="22"/>
          <w:szCs w:val="22"/>
        </w:rPr>
      </w:pPr>
    </w:p>
    <w:p w14:paraId="65F720BF" w14:textId="7DB2203D" w:rsidR="00A76E55" w:rsidRPr="00A76E55" w:rsidRDefault="00A76E55" w:rsidP="00A76E55">
      <w:pPr>
        <w:pStyle w:val="BodyText"/>
        <w:tabs>
          <w:tab w:val="left" w:pos="1530"/>
        </w:tabs>
        <w:spacing w:before="1" w:line="247" w:lineRule="auto"/>
        <w:ind w:right="123"/>
        <w:rPr>
          <w:sz w:val="22"/>
          <w:szCs w:val="22"/>
        </w:rPr>
      </w:pPr>
      <w:r w:rsidRPr="00A76E55">
        <w:rPr>
          <w:b/>
          <w:bCs/>
          <w:sz w:val="22"/>
          <w:szCs w:val="22"/>
        </w:rPr>
        <w:t>RESPONSIBILITY</w:t>
      </w:r>
      <w:r>
        <w:rPr>
          <w:sz w:val="22"/>
          <w:szCs w:val="22"/>
        </w:rPr>
        <w:t xml:space="preserve">: </w:t>
      </w:r>
      <w:r w:rsidR="001F55FF">
        <w:rPr>
          <w:sz w:val="22"/>
          <w:szCs w:val="22"/>
        </w:rPr>
        <w:t>All workers</w:t>
      </w:r>
    </w:p>
    <w:p w14:paraId="07F83AEB" w14:textId="77777777" w:rsidR="00A76E55" w:rsidRPr="00806040" w:rsidRDefault="00A76E55" w:rsidP="00806040">
      <w:pPr>
        <w:pBdr>
          <w:bottom w:val="single" w:sz="4" w:space="1" w:color="auto"/>
        </w:pBdr>
        <w:tabs>
          <w:tab w:val="left" w:pos="810"/>
        </w:tabs>
        <w:spacing w:line="276" w:lineRule="auto"/>
        <w:ind w:left="51"/>
        <w:rPr>
          <w:rFonts w:ascii="Arial" w:hAnsi="Arial" w:cs="Arial"/>
          <w:b/>
          <w:sz w:val="22"/>
          <w:szCs w:val="22"/>
        </w:rPr>
      </w:pPr>
    </w:p>
    <w:p w14:paraId="0C48EA3F" w14:textId="77777777" w:rsidR="00806040" w:rsidRDefault="00806040" w:rsidP="00806040">
      <w:pPr>
        <w:tabs>
          <w:tab w:val="left" w:pos="810"/>
        </w:tabs>
        <w:spacing w:line="276" w:lineRule="auto"/>
        <w:ind w:left="411"/>
        <w:rPr>
          <w:b/>
        </w:rPr>
      </w:pPr>
    </w:p>
    <w:p w14:paraId="76CE6455" w14:textId="5A4B0D45" w:rsidR="00832385" w:rsidRPr="001C084F" w:rsidRDefault="00832385" w:rsidP="00806040">
      <w:pPr>
        <w:numPr>
          <w:ilvl w:val="0"/>
          <w:numId w:val="16"/>
        </w:numPr>
        <w:tabs>
          <w:tab w:val="left" w:pos="810"/>
        </w:tabs>
        <w:spacing w:line="276" w:lineRule="auto"/>
        <w:ind w:left="411"/>
        <w:rPr>
          <w:rFonts w:ascii="Arial" w:hAnsi="Arial" w:cs="Arial"/>
          <w:b/>
          <w:color w:val="276E8B" w:themeColor="accent1" w:themeShade="BF"/>
          <w:sz w:val="22"/>
          <w:szCs w:val="22"/>
          <w:u w:val="single"/>
        </w:rPr>
      </w:pPr>
      <w:r w:rsidRPr="001C084F">
        <w:rPr>
          <w:rFonts w:ascii="Arial" w:hAnsi="Arial" w:cs="Arial"/>
          <w:b/>
          <w:color w:val="276E8B" w:themeColor="accent1" w:themeShade="BF"/>
          <w:sz w:val="22"/>
          <w:szCs w:val="22"/>
          <w:u w:val="single"/>
        </w:rPr>
        <w:t>Annual</w:t>
      </w:r>
      <w:r w:rsidRPr="001C084F">
        <w:rPr>
          <w:rFonts w:ascii="Arial" w:hAnsi="Arial" w:cs="Arial"/>
          <w:b/>
          <w:color w:val="276E8B" w:themeColor="accent1" w:themeShade="BF"/>
          <w:spacing w:val="-6"/>
          <w:sz w:val="22"/>
          <w:szCs w:val="22"/>
          <w:u w:val="single"/>
        </w:rPr>
        <w:t xml:space="preserve"> </w:t>
      </w:r>
      <w:r w:rsidRPr="001C084F">
        <w:rPr>
          <w:rFonts w:ascii="Arial" w:hAnsi="Arial" w:cs="Arial"/>
          <w:b/>
          <w:color w:val="276E8B" w:themeColor="accent1" w:themeShade="BF"/>
          <w:sz w:val="22"/>
          <w:szCs w:val="22"/>
          <w:u w:val="single"/>
        </w:rPr>
        <w:t xml:space="preserve">leave </w:t>
      </w:r>
    </w:p>
    <w:p w14:paraId="0308AD96" w14:textId="77777777" w:rsidR="00EC4E0B" w:rsidRPr="00806040" w:rsidRDefault="00EC4E0B" w:rsidP="00806040">
      <w:pPr>
        <w:tabs>
          <w:tab w:val="left" w:pos="810"/>
        </w:tabs>
        <w:spacing w:line="276" w:lineRule="auto"/>
        <w:ind w:left="411"/>
        <w:rPr>
          <w:rFonts w:ascii="Arial" w:hAnsi="Arial" w:cs="Arial"/>
          <w:b/>
          <w:sz w:val="22"/>
          <w:szCs w:val="22"/>
        </w:rPr>
      </w:pPr>
    </w:p>
    <w:p w14:paraId="66EC0B29" w14:textId="26D7C442" w:rsidR="00832385" w:rsidRPr="00806040" w:rsidRDefault="00832385" w:rsidP="00806040">
      <w:pPr>
        <w:numPr>
          <w:ilvl w:val="1"/>
          <w:numId w:val="16"/>
        </w:numPr>
        <w:tabs>
          <w:tab w:val="left" w:pos="809"/>
        </w:tabs>
        <w:spacing w:line="276" w:lineRule="auto"/>
        <w:jc w:val="both"/>
        <w:rPr>
          <w:rFonts w:ascii="Arial" w:hAnsi="Arial" w:cs="Arial"/>
          <w:sz w:val="22"/>
          <w:szCs w:val="22"/>
        </w:rPr>
      </w:pPr>
      <w:r w:rsidRPr="00806040">
        <w:rPr>
          <w:rFonts w:ascii="Arial" w:hAnsi="Arial" w:cs="Arial"/>
          <w:bCs/>
          <w:sz w:val="22"/>
          <w:szCs w:val="22"/>
        </w:rPr>
        <w:t xml:space="preserve">Annual leave is available according to </w:t>
      </w:r>
      <w:r w:rsidRPr="00806040">
        <w:rPr>
          <w:rFonts w:ascii="Arial" w:hAnsi="Arial" w:cs="Arial"/>
          <w:spacing w:val="-1"/>
          <w:sz w:val="22"/>
          <w:szCs w:val="22"/>
        </w:rPr>
        <w:t>Fair</w:t>
      </w:r>
      <w:r w:rsidRPr="00806040">
        <w:rPr>
          <w:rFonts w:ascii="Arial" w:hAnsi="Arial" w:cs="Arial"/>
          <w:spacing w:val="-2"/>
          <w:sz w:val="22"/>
          <w:szCs w:val="22"/>
        </w:rPr>
        <w:t xml:space="preserve"> </w:t>
      </w:r>
      <w:r w:rsidRPr="00806040">
        <w:rPr>
          <w:rFonts w:ascii="Arial" w:hAnsi="Arial" w:cs="Arial"/>
          <w:spacing w:val="-1"/>
          <w:sz w:val="22"/>
          <w:szCs w:val="22"/>
        </w:rPr>
        <w:t>Work</w:t>
      </w:r>
      <w:r w:rsidRPr="00806040">
        <w:rPr>
          <w:rFonts w:ascii="Arial" w:hAnsi="Arial" w:cs="Arial"/>
          <w:spacing w:val="-12"/>
          <w:sz w:val="22"/>
          <w:szCs w:val="22"/>
        </w:rPr>
        <w:t xml:space="preserve"> </w:t>
      </w:r>
      <w:r w:rsidRPr="00806040">
        <w:rPr>
          <w:rFonts w:ascii="Arial" w:hAnsi="Arial" w:cs="Arial"/>
          <w:spacing w:val="-1"/>
          <w:sz w:val="22"/>
          <w:szCs w:val="22"/>
        </w:rPr>
        <w:t>Act</w:t>
      </w:r>
      <w:r w:rsidRPr="00806040">
        <w:rPr>
          <w:rFonts w:ascii="Arial" w:hAnsi="Arial" w:cs="Arial"/>
          <w:spacing w:val="-2"/>
          <w:sz w:val="22"/>
          <w:szCs w:val="22"/>
        </w:rPr>
        <w:t xml:space="preserve"> </w:t>
      </w:r>
      <w:r w:rsidRPr="00806040">
        <w:rPr>
          <w:rFonts w:ascii="Arial" w:hAnsi="Arial" w:cs="Arial"/>
          <w:spacing w:val="-1"/>
          <w:sz w:val="22"/>
          <w:szCs w:val="22"/>
        </w:rPr>
        <w:t>2009</w:t>
      </w:r>
      <w:r w:rsidRPr="00806040">
        <w:rPr>
          <w:rFonts w:ascii="Arial" w:hAnsi="Arial" w:cs="Arial"/>
          <w:spacing w:val="-2"/>
          <w:sz w:val="22"/>
          <w:szCs w:val="22"/>
        </w:rPr>
        <w:t xml:space="preserve"> </w:t>
      </w:r>
      <w:r w:rsidRPr="00806040">
        <w:rPr>
          <w:rFonts w:ascii="Arial" w:hAnsi="Arial" w:cs="Arial"/>
          <w:spacing w:val="-1"/>
          <w:sz w:val="22"/>
          <w:szCs w:val="22"/>
        </w:rPr>
        <w:t>(Cth)</w:t>
      </w:r>
      <w:r w:rsidRPr="00806040">
        <w:rPr>
          <w:rFonts w:ascii="Arial" w:hAnsi="Arial" w:cs="Arial"/>
          <w:spacing w:val="-2"/>
          <w:sz w:val="22"/>
          <w:szCs w:val="22"/>
        </w:rPr>
        <w:t xml:space="preserve"> </w:t>
      </w:r>
      <w:r w:rsidRPr="00806040">
        <w:rPr>
          <w:rFonts w:ascii="Arial" w:hAnsi="Arial" w:cs="Arial"/>
          <w:spacing w:val="-1"/>
          <w:sz w:val="22"/>
          <w:szCs w:val="22"/>
        </w:rPr>
        <w:t>and</w:t>
      </w:r>
      <w:r w:rsidRPr="00806040">
        <w:rPr>
          <w:rFonts w:ascii="Arial" w:hAnsi="Arial" w:cs="Arial"/>
          <w:spacing w:val="-2"/>
          <w:sz w:val="22"/>
          <w:szCs w:val="22"/>
        </w:rPr>
        <w:t xml:space="preserve"> </w:t>
      </w:r>
      <w:r w:rsidRPr="00806040">
        <w:rPr>
          <w:rFonts w:ascii="Arial" w:hAnsi="Arial" w:cs="Arial"/>
          <w:spacing w:val="-1"/>
          <w:sz w:val="22"/>
          <w:szCs w:val="22"/>
        </w:rPr>
        <w:t>other</w:t>
      </w:r>
      <w:r w:rsidRPr="00806040">
        <w:rPr>
          <w:rFonts w:ascii="Arial" w:hAnsi="Arial" w:cs="Arial"/>
          <w:spacing w:val="9"/>
          <w:sz w:val="22"/>
          <w:szCs w:val="22"/>
        </w:rPr>
        <w:t xml:space="preserve"> </w:t>
      </w:r>
      <w:r w:rsidRPr="00806040">
        <w:rPr>
          <w:rFonts w:ascii="Arial" w:hAnsi="Arial" w:cs="Arial"/>
          <w:spacing w:val="-1"/>
          <w:sz w:val="22"/>
          <w:szCs w:val="22"/>
        </w:rPr>
        <w:t>applicable</w:t>
      </w:r>
      <w:r w:rsidRPr="00806040">
        <w:rPr>
          <w:rFonts w:ascii="Arial" w:hAnsi="Arial" w:cs="Arial"/>
          <w:spacing w:val="-2"/>
          <w:sz w:val="22"/>
          <w:szCs w:val="22"/>
        </w:rPr>
        <w:t xml:space="preserve"> </w:t>
      </w:r>
      <w:r w:rsidRPr="00806040">
        <w:rPr>
          <w:rFonts w:ascii="Arial" w:hAnsi="Arial" w:cs="Arial"/>
          <w:sz w:val="22"/>
          <w:szCs w:val="22"/>
        </w:rPr>
        <w:t>workplace</w:t>
      </w:r>
      <w:r w:rsidRPr="00806040">
        <w:rPr>
          <w:rFonts w:ascii="Arial" w:hAnsi="Arial" w:cs="Arial"/>
          <w:spacing w:val="-1"/>
          <w:sz w:val="22"/>
          <w:szCs w:val="22"/>
        </w:rPr>
        <w:t xml:space="preserve"> </w:t>
      </w:r>
      <w:r w:rsidRPr="00806040">
        <w:rPr>
          <w:rFonts w:ascii="Arial" w:hAnsi="Arial" w:cs="Arial"/>
          <w:sz w:val="22"/>
          <w:szCs w:val="22"/>
        </w:rPr>
        <w:t>legislation: Full</w:t>
      </w:r>
      <w:r w:rsidRPr="00806040">
        <w:rPr>
          <w:rFonts w:ascii="Arial" w:hAnsi="Arial" w:cs="Arial"/>
          <w:spacing w:val="-5"/>
          <w:sz w:val="22"/>
          <w:szCs w:val="22"/>
        </w:rPr>
        <w:t xml:space="preserve"> </w:t>
      </w:r>
      <w:r w:rsidRPr="00806040">
        <w:rPr>
          <w:rFonts w:ascii="Arial" w:hAnsi="Arial" w:cs="Arial"/>
          <w:sz w:val="22"/>
          <w:szCs w:val="22"/>
        </w:rPr>
        <w:t>time</w:t>
      </w:r>
      <w:r w:rsidRPr="00806040">
        <w:rPr>
          <w:rFonts w:ascii="Arial" w:hAnsi="Arial" w:cs="Arial"/>
          <w:spacing w:val="-5"/>
          <w:sz w:val="22"/>
          <w:szCs w:val="22"/>
        </w:rPr>
        <w:t xml:space="preserve"> </w:t>
      </w:r>
      <w:r w:rsidRPr="00806040">
        <w:rPr>
          <w:rFonts w:ascii="Arial" w:hAnsi="Arial" w:cs="Arial"/>
          <w:sz w:val="22"/>
          <w:szCs w:val="22"/>
        </w:rPr>
        <w:t>permanent</w:t>
      </w:r>
      <w:r w:rsidRPr="00806040">
        <w:rPr>
          <w:rFonts w:ascii="Arial" w:hAnsi="Arial" w:cs="Arial"/>
          <w:spacing w:val="-5"/>
          <w:sz w:val="22"/>
          <w:szCs w:val="22"/>
        </w:rPr>
        <w:t xml:space="preserve"> </w:t>
      </w:r>
      <w:r w:rsidRPr="00806040">
        <w:rPr>
          <w:rFonts w:ascii="Arial" w:hAnsi="Arial" w:cs="Arial"/>
          <w:sz w:val="22"/>
          <w:szCs w:val="22"/>
        </w:rPr>
        <w:t>employees</w:t>
      </w:r>
      <w:r w:rsidRPr="00806040">
        <w:rPr>
          <w:rFonts w:ascii="Arial" w:hAnsi="Arial" w:cs="Arial"/>
          <w:spacing w:val="-5"/>
          <w:sz w:val="22"/>
          <w:szCs w:val="22"/>
        </w:rPr>
        <w:t xml:space="preserve"> </w:t>
      </w:r>
      <w:r w:rsidRPr="00806040">
        <w:rPr>
          <w:rFonts w:ascii="Arial" w:hAnsi="Arial" w:cs="Arial"/>
          <w:sz w:val="22"/>
          <w:szCs w:val="22"/>
        </w:rPr>
        <w:t>are</w:t>
      </w:r>
      <w:r w:rsidRPr="00806040">
        <w:rPr>
          <w:rFonts w:ascii="Arial" w:hAnsi="Arial" w:cs="Arial"/>
          <w:spacing w:val="-5"/>
          <w:sz w:val="22"/>
          <w:szCs w:val="22"/>
        </w:rPr>
        <w:t xml:space="preserve"> </w:t>
      </w:r>
      <w:r w:rsidRPr="00806040">
        <w:rPr>
          <w:rFonts w:ascii="Arial" w:hAnsi="Arial" w:cs="Arial"/>
          <w:sz w:val="22"/>
          <w:szCs w:val="22"/>
        </w:rPr>
        <w:t>entitled</w:t>
      </w:r>
      <w:r w:rsidRPr="00806040">
        <w:rPr>
          <w:rFonts w:ascii="Arial" w:hAnsi="Arial" w:cs="Arial"/>
          <w:spacing w:val="-5"/>
          <w:sz w:val="22"/>
          <w:szCs w:val="22"/>
        </w:rPr>
        <w:t xml:space="preserve"> </w:t>
      </w:r>
      <w:r w:rsidRPr="00806040">
        <w:rPr>
          <w:rFonts w:ascii="Arial" w:hAnsi="Arial" w:cs="Arial"/>
          <w:sz w:val="22"/>
          <w:szCs w:val="22"/>
        </w:rPr>
        <w:t>to</w:t>
      </w:r>
      <w:r w:rsidRPr="00806040">
        <w:rPr>
          <w:rFonts w:ascii="Arial" w:hAnsi="Arial" w:cs="Arial"/>
          <w:spacing w:val="-5"/>
          <w:sz w:val="22"/>
          <w:szCs w:val="22"/>
        </w:rPr>
        <w:t xml:space="preserve"> </w:t>
      </w:r>
      <w:r w:rsidRPr="00806040">
        <w:rPr>
          <w:rFonts w:ascii="Arial" w:hAnsi="Arial" w:cs="Arial"/>
          <w:sz w:val="22"/>
          <w:szCs w:val="22"/>
        </w:rPr>
        <w:t>4</w:t>
      </w:r>
      <w:r w:rsidRPr="00806040">
        <w:rPr>
          <w:rFonts w:ascii="Arial" w:hAnsi="Arial" w:cs="Arial"/>
          <w:spacing w:val="-5"/>
          <w:sz w:val="22"/>
          <w:szCs w:val="22"/>
        </w:rPr>
        <w:t xml:space="preserve"> </w:t>
      </w:r>
      <w:r w:rsidRPr="00806040">
        <w:rPr>
          <w:rFonts w:ascii="Arial" w:hAnsi="Arial" w:cs="Arial"/>
          <w:sz w:val="22"/>
          <w:szCs w:val="22"/>
        </w:rPr>
        <w:t>weeks</w:t>
      </w:r>
      <w:r w:rsidRPr="00806040">
        <w:rPr>
          <w:rFonts w:ascii="Arial" w:hAnsi="Arial" w:cs="Arial"/>
          <w:spacing w:val="-5"/>
          <w:sz w:val="22"/>
          <w:szCs w:val="22"/>
        </w:rPr>
        <w:t xml:space="preserve"> </w:t>
      </w:r>
      <w:r w:rsidRPr="00806040">
        <w:rPr>
          <w:rFonts w:ascii="Arial" w:hAnsi="Arial" w:cs="Arial"/>
          <w:sz w:val="22"/>
          <w:szCs w:val="22"/>
        </w:rPr>
        <w:t>annual</w:t>
      </w:r>
      <w:r w:rsidRPr="00806040">
        <w:rPr>
          <w:rFonts w:ascii="Arial" w:hAnsi="Arial" w:cs="Arial"/>
          <w:spacing w:val="-4"/>
          <w:sz w:val="22"/>
          <w:szCs w:val="22"/>
        </w:rPr>
        <w:t xml:space="preserve"> </w:t>
      </w:r>
      <w:r w:rsidR="00083B67" w:rsidRPr="00806040">
        <w:rPr>
          <w:rFonts w:ascii="Arial" w:hAnsi="Arial" w:cs="Arial"/>
          <w:sz w:val="22"/>
          <w:szCs w:val="22"/>
        </w:rPr>
        <w:t>leave</w:t>
      </w:r>
      <w:r w:rsidR="00083B67">
        <w:rPr>
          <w:rFonts w:ascii="Arial" w:hAnsi="Arial" w:cs="Arial"/>
          <w:spacing w:val="-5"/>
          <w:sz w:val="22"/>
          <w:szCs w:val="22"/>
        </w:rPr>
        <w:t>.</w:t>
      </w:r>
      <w:r w:rsidRPr="00806040">
        <w:rPr>
          <w:rFonts w:ascii="Arial" w:hAnsi="Arial" w:cs="Arial"/>
          <w:spacing w:val="-5"/>
          <w:sz w:val="22"/>
          <w:szCs w:val="22"/>
        </w:rPr>
        <w:t xml:space="preserve"> p</w:t>
      </w:r>
      <w:r w:rsidRPr="00806040">
        <w:rPr>
          <w:rFonts w:ascii="Arial" w:hAnsi="Arial" w:cs="Arial"/>
          <w:sz w:val="22"/>
          <w:szCs w:val="22"/>
        </w:rPr>
        <w:t>art</w:t>
      </w:r>
      <w:r w:rsidRPr="00806040">
        <w:rPr>
          <w:rFonts w:ascii="Arial" w:hAnsi="Arial" w:cs="Arial"/>
          <w:spacing w:val="-5"/>
          <w:sz w:val="22"/>
          <w:szCs w:val="22"/>
        </w:rPr>
        <w:t xml:space="preserve"> </w:t>
      </w:r>
      <w:r w:rsidRPr="00806040">
        <w:rPr>
          <w:rFonts w:ascii="Arial" w:hAnsi="Arial" w:cs="Arial"/>
          <w:sz w:val="22"/>
          <w:szCs w:val="22"/>
        </w:rPr>
        <w:t>time</w:t>
      </w:r>
      <w:r w:rsidRPr="00806040">
        <w:rPr>
          <w:rFonts w:ascii="Arial" w:hAnsi="Arial" w:cs="Arial"/>
          <w:spacing w:val="-5"/>
          <w:sz w:val="22"/>
          <w:szCs w:val="22"/>
        </w:rPr>
        <w:t xml:space="preserve"> </w:t>
      </w:r>
      <w:r w:rsidRPr="00806040">
        <w:rPr>
          <w:rFonts w:ascii="Arial" w:hAnsi="Arial" w:cs="Arial"/>
          <w:sz w:val="22"/>
          <w:szCs w:val="22"/>
        </w:rPr>
        <w:t>permanent</w:t>
      </w:r>
      <w:r w:rsidRPr="00806040">
        <w:rPr>
          <w:rFonts w:ascii="Arial" w:hAnsi="Arial" w:cs="Arial"/>
          <w:spacing w:val="-5"/>
          <w:sz w:val="22"/>
          <w:szCs w:val="22"/>
        </w:rPr>
        <w:t xml:space="preserve"> </w:t>
      </w:r>
      <w:r w:rsidRPr="00806040">
        <w:rPr>
          <w:rFonts w:ascii="Arial" w:hAnsi="Arial" w:cs="Arial"/>
          <w:sz w:val="22"/>
          <w:szCs w:val="22"/>
        </w:rPr>
        <w:t>employees</w:t>
      </w:r>
      <w:r w:rsidRPr="00806040">
        <w:rPr>
          <w:rFonts w:ascii="Arial" w:hAnsi="Arial" w:cs="Arial"/>
          <w:spacing w:val="-5"/>
          <w:sz w:val="22"/>
          <w:szCs w:val="22"/>
        </w:rPr>
        <w:t xml:space="preserve"> </w:t>
      </w:r>
      <w:r w:rsidRPr="00806040">
        <w:rPr>
          <w:rFonts w:ascii="Arial" w:hAnsi="Arial" w:cs="Arial"/>
          <w:sz w:val="22"/>
          <w:szCs w:val="22"/>
        </w:rPr>
        <w:t>accrue</w:t>
      </w:r>
      <w:r w:rsidRPr="00806040">
        <w:rPr>
          <w:rFonts w:ascii="Arial" w:hAnsi="Arial" w:cs="Arial"/>
          <w:spacing w:val="-5"/>
          <w:sz w:val="22"/>
          <w:szCs w:val="22"/>
        </w:rPr>
        <w:t xml:space="preserve"> </w:t>
      </w:r>
      <w:r w:rsidRPr="00806040">
        <w:rPr>
          <w:rFonts w:ascii="Arial" w:hAnsi="Arial" w:cs="Arial"/>
          <w:sz w:val="22"/>
          <w:szCs w:val="22"/>
        </w:rPr>
        <w:t>annual</w:t>
      </w:r>
      <w:r w:rsidRPr="00806040">
        <w:rPr>
          <w:rFonts w:ascii="Arial" w:hAnsi="Arial" w:cs="Arial"/>
          <w:spacing w:val="-5"/>
          <w:sz w:val="22"/>
          <w:szCs w:val="22"/>
        </w:rPr>
        <w:t xml:space="preserve"> </w:t>
      </w:r>
      <w:r w:rsidRPr="00806040">
        <w:rPr>
          <w:rFonts w:ascii="Arial" w:hAnsi="Arial" w:cs="Arial"/>
          <w:sz w:val="22"/>
          <w:szCs w:val="22"/>
        </w:rPr>
        <w:t>leave</w:t>
      </w:r>
      <w:r w:rsidRPr="00806040">
        <w:rPr>
          <w:rFonts w:ascii="Arial" w:hAnsi="Arial" w:cs="Arial"/>
          <w:spacing w:val="-4"/>
          <w:sz w:val="22"/>
          <w:szCs w:val="22"/>
        </w:rPr>
        <w:t xml:space="preserve"> </w:t>
      </w:r>
      <w:r w:rsidRPr="00806040">
        <w:rPr>
          <w:rFonts w:ascii="Arial" w:hAnsi="Arial" w:cs="Arial"/>
          <w:sz w:val="22"/>
          <w:szCs w:val="22"/>
        </w:rPr>
        <w:t>on</w:t>
      </w:r>
      <w:r w:rsidRPr="00806040">
        <w:rPr>
          <w:rFonts w:ascii="Arial" w:hAnsi="Arial" w:cs="Arial"/>
          <w:spacing w:val="-5"/>
          <w:sz w:val="22"/>
          <w:szCs w:val="22"/>
        </w:rPr>
        <w:t xml:space="preserve"> </w:t>
      </w:r>
      <w:r w:rsidRPr="00806040">
        <w:rPr>
          <w:rFonts w:ascii="Arial" w:hAnsi="Arial" w:cs="Arial"/>
          <w:sz w:val="22"/>
          <w:szCs w:val="22"/>
        </w:rPr>
        <w:t>a</w:t>
      </w:r>
      <w:r w:rsidRPr="00806040">
        <w:rPr>
          <w:rFonts w:ascii="Arial" w:hAnsi="Arial" w:cs="Arial"/>
          <w:spacing w:val="-5"/>
          <w:sz w:val="22"/>
          <w:szCs w:val="22"/>
        </w:rPr>
        <w:t xml:space="preserve"> </w:t>
      </w:r>
      <w:r w:rsidRPr="00806040">
        <w:rPr>
          <w:rFonts w:ascii="Arial" w:hAnsi="Arial" w:cs="Arial"/>
          <w:sz w:val="22"/>
          <w:szCs w:val="22"/>
        </w:rPr>
        <w:t>pro</w:t>
      </w:r>
      <w:r w:rsidRPr="00806040">
        <w:rPr>
          <w:rFonts w:ascii="Arial" w:hAnsi="Arial" w:cs="Arial"/>
          <w:spacing w:val="-5"/>
          <w:sz w:val="22"/>
          <w:szCs w:val="22"/>
        </w:rPr>
        <w:t xml:space="preserve"> </w:t>
      </w:r>
      <w:r w:rsidRPr="00806040">
        <w:rPr>
          <w:rFonts w:ascii="Arial" w:hAnsi="Arial" w:cs="Arial"/>
          <w:sz w:val="22"/>
          <w:szCs w:val="22"/>
        </w:rPr>
        <w:t>rata</w:t>
      </w:r>
      <w:r w:rsidRPr="00806040">
        <w:rPr>
          <w:rFonts w:ascii="Arial" w:hAnsi="Arial" w:cs="Arial"/>
          <w:spacing w:val="-5"/>
          <w:sz w:val="22"/>
          <w:szCs w:val="22"/>
        </w:rPr>
        <w:t xml:space="preserve"> </w:t>
      </w:r>
      <w:r w:rsidRPr="00806040">
        <w:rPr>
          <w:rFonts w:ascii="Arial" w:hAnsi="Arial" w:cs="Arial"/>
          <w:sz w:val="22"/>
          <w:szCs w:val="22"/>
        </w:rPr>
        <w:t>basis. Casual</w:t>
      </w:r>
      <w:r w:rsidRPr="00806040">
        <w:rPr>
          <w:rFonts w:ascii="Arial" w:hAnsi="Arial" w:cs="Arial"/>
          <w:spacing w:val="-6"/>
          <w:sz w:val="22"/>
          <w:szCs w:val="22"/>
        </w:rPr>
        <w:t xml:space="preserve"> </w:t>
      </w:r>
      <w:r w:rsidRPr="00806040">
        <w:rPr>
          <w:rFonts w:ascii="Arial" w:hAnsi="Arial" w:cs="Arial"/>
          <w:sz w:val="22"/>
          <w:szCs w:val="22"/>
        </w:rPr>
        <w:t>employees</w:t>
      </w:r>
      <w:r w:rsidRPr="00806040">
        <w:rPr>
          <w:rFonts w:ascii="Arial" w:hAnsi="Arial" w:cs="Arial"/>
          <w:spacing w:val="-5"/>
          <w:sz w:val="22"/>
          <w:szCs w:val="22"/>
        </w:rPr>
        <w:t xml:space="preserve"> </w:t>
      </w:r>
      <w:r w:rsidRPr="00806040">
        <w:rPr>
          <w:rFonts w:ascii="Arial" w:hAnsi="Arial" w:cs="Arial"/>
          <w:sz w:val="22"/>
          <w:szCs w:val="22"/>
        </w:rPr>
        <w:t>are</w:t>
      </w:r>
      <w:r w:rsidRPr="00806040">
        <w:rPr>
          <w:rFonts w:ascii="Arial" w:hAnsi="Arial" w:cs="Arial"/>
          <w:spacing w:val="-5"/>
          <w:sz w:val="22"/>
          <w:szCs w:val="22"/>
        </w:rPr>
        <w:t xml:space="preserve"> </w:t>
      </w:r>
      <w:r w:rsidRPr="00806040">
        <w:rPr>
          <w:rFonts w:ascii="Arial" w:hAnsi="Arial" w:cs="Arial"/>
          <w:sz w:val="22"/>
          <w:szCs w:val="22"/>
        </w:rPr>
        <w:t>not</w:t>
      </w:r>
      <w:r w:rsidRPr="00806040">
        <w:rPr>
          <w:rFonts w:ascii="Arial" w:hAnsi="Arial" w:cs="Arial"/>
          <w:spacing w:val="-6"/>
          <w:sz w:val="22"/>
          <w:szCs w:val="22"/>
        </w:rPr>
        <w:t xml:space="preserve"> </w:t>
      </w:r>
      <w:r w:rsidRPr="00806040">
        <w:rPr>
          <w:rFonts w:ascii="Arial" w:hAnsi="Arial" w:cs="Arial"/>
          <w:sz w:val="22"/>
          <w:szCs w:val="22"/>
        </w:rPr>
        <w:t>entitled</w:t>
      </w:r>
      <w:r w:rsidRPr="00806040">
        <w:rPr>
          <w:rFonts w:ascii="Arial" w:hAnsi="Arial" w:cs="Arial"/>
          <w:spacing w:val="-5"/>
          <w:sz w:val="22"/>
          <w:szCs w:val="22"/>
        </w:rPr>
        <w:t xml:space="preserve"> </w:t>
      </w:r>
      <w:r w:rsidRPr="00806040">
        <w:rPr>
          <w:rFonts w:ascii="Arial" w:hAnsi="Arial" w:cs="Arial"/>
          <w:sz w:val="22"/>
          <w:szCs w:val="22"/>
        </w:rPr>
        <w:t>to</w:t>
      </w:r>
      <w:r w:rsidRPr="00806040">
        <w:rPr>
          <w:rFonts w:ascii="Arial" w:hAnsi="Arial" w:cs="Arial"/>
          <w:spacing w:val="-5"/>
          <w:sz w:val="22"/>
          <w:szCs w:val="22"/>
        </w:rPr>
        <w:t xml:space="preserve"> </w:t>
      </w:r>
      <w:r w:rsidRPr="00806040">
        <w:rPr>
          <w:rFonts w:ascii="Arial" w:hAnsi="Arial" w:cs="Arial"/>
          <w:sz w:val="22"/>
          <w:szCs w:val="22"/>
        </w:rPr>
        <w:t>annual</w:t>
      </w:r>
      <w:r w:rsidRPr="00806040">
        <w:rPr>
          <w:rFonts w:ascii="Arial" w:hAnsi="Arial" w:cs="Arial"/>
          <w:spacing w:val="-5"/>
          <w:sz w:val="22"/>
          <w:szCs w:val="22"/>
        </w:rPr>
        <w:t xml:space="preserve"> </w:t>
      </w:r>
      <w:r w:rsidRPr="00806040">
        <w:rPr>
          <w:rFonts w:ascii="Arial" w:hAnsi="Arial" w:cs="Arial"/>
          <w:sz w:val="22"/>
          <w:szCs w:val="22"/>
        </w:rPr>
        <w:t>leave</w:t>
      </w:r>
    </w:p>
    <w:p w14:paraId="08750E85" w14:textId="77777777" w:rsidR="00832385" w:rsidRPr="00806040" w:rsidRDefault="00832385" w:rsidP="00806040">
      <w:pPr>
        <w:numPr>
          <w:ilvl w:val="1"/>
          <w:numId w:val="16"/>
        </w:numPr>
        <w:tabs>
          <w:tab w:val="left" w:pos="809"/>
        </w:tabs>
        <w:spacing w:line="276" w:lineRule="auto"/>
        <w:jc w:val="both"/>
        <w:rPr>
          <w:rFonts w:ascii="Arial" w:hAnsi="Arial" w:cs="Arial"/>
          <w:sz w:val="22"/>
          <w:szCs w:val="22"/>
        </w:rPr>
      </w:pPr>
      <w:r w:rsidRPr="00806040">
        <w:rPr>
          <w:rFonts w:ascii="Arial" w:hAnsi="Arial" w:cs="Arial"/>
          <w:sz w:val="22"/>
          <w:szCs w:val="22"/>
        </w:rPr>
        <w:t>Employees</w:t>
      </w:r>
      <w:r w:rsidRPr="00806040">
        <w:rPr>
          <w:rFonts w:ascii="Arial" w:hAnsi="Arial" w:cs="Arial"/>
          <w:spacing w:val="-5"/>
          <w:sz w:val="22"/>
          <w:szCs w:val="22"/>
        </w:rPr>
        <w:t xml:space="preserve"> </w:t>
      </w:r>
      <w:r w:rsidRPr="00806040">
        <w:rPr>
          <w:rFonts w:ascii="Arial" w:hAnsi="Arial" w:cs="Arial"/>
          <w:sz w:val="22"/>
          <w:szCs w:val="22"/>
        </w:rPr>
        <w:t>must</w:t>
      </w:r>
      <w:r w:rsidRPr="00806040">
        <w:rPr>
          <w:rFonts w:ascii="Arial" w:hAnsi="Arial" w:cs="Arial"/>
          <w:spacing w:val="-4"/>
          <w:sz w:val="22"/>
          <w:szCs w:val="22"/>
        </w:rPr>
        <w:t xml:space="preserve"> </w:t>
      </w:r>
      <w:r w:rsidRPr="00806040">
        <w:rPr>
          <w:rFonts w:ascii="Arial" w:hAnsi="Arial" w:cs="Arial"/>
          <w:sz w:val="22"/>
          <w:szCs w:val="22"/>
        </w:rPr>
        <w:t>provide</w:t>
      </w:r>
      <w:r w:rsidRPr="00806040">
        <w:rPr>
          <w:rFonts w:ascii="Arial" w:hAnsi="Arial" w:cs="Arial"/>
          <w:spacing w:val="-5"/>
          <w:sz w:val="22"/>
          <w:szCs w:val="22"/>
        </w:rPr>
        <w:t xml:space="preserve"> </w:t>
      </w:r>
      <w:r w:rsidRPr="00806040">
        <w:rPr>
          <w:rFonts w:ascii="Arial" w:hAnsi="Arial" w:cs="Arial"/>
          <w:sz w:val="22"/>
          <w:szCs w:val="22"/>
        </w:rPr>
        <w:t>at</w:t>
      </w:r>
      <w:r w:rsidRPr="00806040">
        <w:rPr>
          <w:rFonts w:ascii="Arial" w:hAnsi="Arial" w:cs="Arial"/>
          <w:spacing w:val="-4"/>
          <w:sz w:val="22"/>
          <w:szCs w:val="22"/>
        </w:rPr>
        <w:t xml:space="preserve"> </w:t>
      </w:r>
      <w:r w:rsidRPr="00806040">
        <w:rPr>
          <w:rFonts w:ascii="Arial" w:hAnsi="Arial" w:cs="Arial"/>
          <w:sz w:val="22"/>
          <w:szCs w:val="22"/>
        </w:rPr>
        <w:t>least</w:t>
      </w:r>
      <w:r w:rsidRPr="00806040">
        <w:rPr>
          <w:rFonts w:ascii="Arial" w:hAnsi="Arial" w:cs="Arial"/>
          <w:spacing w:val="-5"/>
          <w:sz w:val="22"/>
          <w:szCs w:val="22"/>
        </w:rPr>
        <w:t xml:space="preserve"> </w:t>
      </w:r>
      <w:r w:rsidRPr="00806040">
        <w:rPr>
          <w:rFonts w:ascii="Arial" w:hAnsi="Arial" w:cs="Arial"/>
          <w:sz w:val="22"/>
          <w:szCs w:val="22"/>
        </w:rPr>
        <w:t>6</w:t>
      </w:r>
      <w:r w:rsidRPr="00806040">
        <w:rPr>
          <w:rFonts w:ascii="Arial" w:hAnsi="Arial" w:cs="Arial"/>
          <w:spacing w:val="-4"/>
          <w:sz w:val="22"/>
          <w:szCs w:val="22"/>
        </w:rPr>
        <w:t xml:space="preserve"> </w:t>
      </w:r>
      <w:r w:rsidRPr="00806040">
        <w:rPr>
          <w:rFonts w:ascii="Arial" w:hAnsi="Arial" w:cs="Arial"/>
          <w:sz w:val="22"/>
          <w:szCs w:val="22"/>
        </w:rPr>
        <w:t>weeks’</w:t>
      </w:r>
      <w:r w:rsidRPr="00806040">
        <w:rPr>
          <w:rFonts w:ascii="Arial" w:hAnsi="Arial" w:cs="Arial"/>
          <w:spacing w:val="-11"/>
          <w:sz w:val="22"/>
          <w:szCs w:val="22"/>
        </w:rPr>
        <w:t xml:space="preserve"> </w:t>
      </w:r>
      <w:r w:rsidRPr="00806040">
        <w:rPr>
          <w:rFonts w:ascii="Arial" w:hAnsi="Arial" w:cs="Arial"/>
          <w:sz w:val="22"/>
          <w:szCs w:val="22"/>
        </w:rPr>
        <w:t>notice</w:t>
      </w:r>
      <w:r w:rsidRPr="00806040">
        <w:rPr>
          <w:rFonts w:ascii="Arial" w:hAnsi="Arial" w:cs="Arial"/>
          <w:spacing w:val="-5"/>
          <w:sz w:val="22"/>
          <w:szCs w:val="22"/>
        </w:rPr>
        <w:t xml:space="preserve"> </w:t>
      </w:r>
      <w:r w:rsidRPr="00806040">
        <w:rPr>
          <w:rFonts w:ascii="Arial" w:hAnsi="Arial" w:cs="Arial"/>
          <w:sz w:val="22"/>
          <w:szCs w:val="22"/>
        </w:rPr>
        <w:t>if</w:t>
      </w:r>
      <w:r w:rsidRPr="00806040">
        <w:rPr>
          <w:rFonts w:ascii="Arial" w:hAnsi="Arial" w:cs="Arial"/>
          <w:spacing w:val="3"/>
          <w:sz w:val="22"/>
          <w:szCs w:val="22"/>
        </w:rPr>
        <w:t xml:space="preserve"> </w:t>
      </w:r>
      <w:r w:rsidRPr="00806040">
        <w:rPr>
          <w:rFonts w:ascii="Arial" w:hAnsi="Arial" w:cs="Arial"/>
          <w:sz w:val="22"/>
          <w:szCs w:val="22"/>
        </w:rPr>
        <w:t>they</w:t>
      </w:r>
      <w:r w:rsidRPr="00806040">
        <w:rPr>
          <w:rFonts w:ascii="Arial" w:hAnsi="Arial" w:cs="Arial"/>
          <w:spacing w:val="-4"/>
          <w:sz w:val="22"/>
          <w:szCs w:val="22"/>
        </w:rPr>
        <w:t xml:space="preserve"> </w:t>
      </w:r>
      <w:r w:rsidRPr="00806040">
        <w:rPr>
          <w:rFonts w:ascii="Arial" w:hAnsi="Arial" w:cs="Arial"/>
          <w:sz w:val="22"/>
          <w:szCs w:val="22"/>
        </w:rPr>
        <w:t>take</w:t>
      </w:r>
      <w:r w:rsidRPr="00806040">
        <w:rPr>
          <w:rFonts w:ascii="Arial" w:hAnsi="Arial" w:cs="Arial"/>
          <w:spacing w:val="-4"/>
          <w:sz w:val="22"/>
          <w:szCs w:val="22"/>
        </w:rPr>
        <w:t xml:space="preserve"> </w:t>
      </w:r>
      <w:r w:rsidRPr="00806040">
        <w:rPr>
          <w:rFonts w:ascii="Arial" w:hAnsi="Arial" w:cs="Arial"/>
          <w:sz w:val="22"/>
          <w:szCs w:val="22"/>
        </w:rPr>
        <w:t>more</w:t>
      </w:r>
      <w:r w:rsidRPr="00806040">
        <w:rPr>
          <w:rFonts w:ascii="Arial" w:hAnsi="Arial" w:cs="Arial"/>
          <w:spacing w:val="-5"/>
          <w:sz w:val="22"/>
          <w:szCs w:val="22"/>
        </w:rPr>
        <w:t xml:space="preserve"> </w:t>
      </w:r>
      <w:r w:rsidRPr="00806040">
        <w:rPr>
          <w:rFonts w:ascii="Arial" w:hAnsi="Arial" w:cs="Arial"/>
          <w:sz w:val="22"/>
          <w:szCs w:val="22"/>
        </w:rPr>
        <w:t>than</w:t>
      </w:r>
      <w:r w:rsidRPr="00806040">
        <w:rPr>
          <w:rFonts w:ascii="Arial" w:hAnsi="Arial" w:cs="Arial"/>
          <w:spacing w:val="-53"/>
          <w:sz w:val="22"/>
          <w:szCs w:val="22"/>
        </w:rPr>
        <w:t xml:space="preserve">    one </w:t>
      </w:r>
      <w:r w:rsidRPr="00806040">
        <w:rPr>
          <w:rFonts w:ascii="Arial" w:hAnsi="Arial" w:cs="Arial"/>
          <w:sz w:val="22"/>
          <w:szCs w:val="22"/>
        </w:rPr>
        <w:t>week of annual leave. For leave of less than one week,</w:t>
      </w:r>
      <w:r w:rsidRPr="00806040">
        <w:rPr>
          <w:rFonts w:ascii="Arial" w:hAnsi="Arial" w:cs="Arial"/>
          <w:spacing w:val="1"/>
          <w:sz w:val="22"/>
          <w:szCs w:val="22"/>
        </w:rPr>
        <w:t xml:space="preserve"> </w:t>
      </w:r>
      <w:r w:rsidRPr="00806040">
        <w:rPr>
          <w:rFonts w:ascii="Arial" w:hAnsi="Arial" w:cs="Arial"/>
          <w:sz w:val="22"/>
          <w:szCs w:val="22"/>
        </w:rPr>
        <w:t>employees</w:t>
      </w:r>
      <w:r w:rsidRPr="00806040">
        <w:rPr>
          <w:rFonts w:ascii="Arial" w:hAnsi="Arial" w:cs="Arial"/>
          <w:spacing w:val="-2"/>
          <w:sz w:val="22"/>
          <w:szCs w:val="22"/>
        </w:rPr>
        <w:t xml:space="preserve"> </w:t>
      </w:r>
      <w:r w:rsidRPr="00806040">
        <w:rPr>
          <w:rFonts w:ascii="Arial" w:hAnsi="Arial" w:cs="Arial"/>
          <w:sz w:val="22"/>
          <w:szCs w:val="22"/>
        </w:rPr>
        <w:t>must</w:t>
      </w:r>
      <w:r w:rsidRPr="00806040">
        <w:rPr>
          <w:rFonts w:ascii="Arial" w:hAnsi="Arial" w:cs="Arial"/>
          <w:spacing w:val="-2"/>
          <w:sz w:val="22"/>
          <w:szCs w:val="22"/>
        </w:rPr>
        <w:t xml:space="preserve"> </w:t>
      </w:r>
      <w:r w:rsidRPr="00806040">
        <w:rPr>
          <w:rFonts w:ascii="Arial" w:hAnsi="Arial" w:cs="Arial"/>
          <w:sz w:val="22"/>
          <w:szCs w:val="22"/>
        </w:rPr>
        <w:t>provide</w:t>
      </w:r>
      <w:r w:rsidRPr="00806040">
        <w:rPr>
          <w:rFonts w:ascii="Arial" w:hAnsi="Arial" w:cs="Arial"/>
          <w:spacing w:val="-2"/>
          <w:sz w:val="22"/>
          <w:szCs w:val="22"/>
        </w:rPr>
        <w:t xml:space="preserve"> </w:t>
      </w:r>
      <w:r w:rsidRPr="00806040">
        <w:rPr>
          <w:rFonts w:ascii="Arial" w:hAnsi="Arial" w:cs="Arial"/>
          <w:sz w:val="22"/>
          <w:szCs w:val="22"/>
        </w:rPr>
        <w:t>one</w:t>
      </w:r>
      <w:r w:rsidRPr="00806040">
        <w:rPr>
          <w:rFonts w:ascii="Arial" w:hAnsi="Arial" w:cs="Arial"/>
          <w:spacing w:val="-1"/>
          <w:sz w:val="22"/>
          <w:szCs w:val="22"/>
        </w:rPr>
        <w:t xml:space="preserve"> </w:t>
      </w:r>
      <w:r w:rsidRPr="00806040">
        <w:rPr>
          <w:rFonts w:ascii="Arial" w:hAnsi="Arial" w:cs="Arial"/>
          <w:sz w:val="22"/>
          <w:szCs w:val="22"/>
        </w:rPr>
        <w:t>month’s</w:t>
      </w:r>
      <w:r w:rsidRPr="00806040">
        <w:rPr>
          <w:rFonts w:ascii="Arial" w:hAnsi="Arial" w:cs="Arial"/>
          <w:spacing w:val="-2"/>
          <w:sz w:val="22"/>
          <w:szCs w:val="22"/>
        </w:rPr>
        <w:t xml:space="preserve"> </w:t>
      </w:r>
      <w:r w:rsidRPr="00806040">
        <w:rPr>
          <w:rFonts w:ascii="Arial" w:hAnsi="Arial" w:cs="Arial"/>
          <w:sz w:val="22"/>
          <w:szCs w:val="22"/>
        </w:rPr>
        <w:t>notice. Applications for leave are to be made on the leave form and approved by management. Employees</w:t>
      </w:r>
      <w:r w:rsidRPr="00806040">
        <w:rPr>
          <w:rFonts w:ascii="Arial" w:hAnsi="Arial" w:cs="Arial"/>
          <w:spacing w:val="-6"/>
          <w:sz w:val="22"/>
          <w:szCs w:val="22"/>
        </w:rPr>
        <w:t xml:space="preserve"> </w:t>
      </w:r>
      <w:r w:rsidRPr="00806040">
        <w:rPr>
          <w:rFonts w:ascii="Arial" w:hAnsi="Arial" w:cs="Arial"/>
          <w:sz w:val="22"/>
          <w:szCs w:val="22"/>
        </w:rPr>
        <w:t>are</w:t>
      </w:r>
      <w:r w:rsidRPr="00806040">
        <w:rPr>
          <w:rFonts w:ascii="Arial" w:hAnsi="Arial" w:cs="Arial"/>
          <w:spacing w:val="-5"/>
          <w:sz w:val="22"/>
          <w:szCs w:val="22"/>
        </w:rPr>
        <w:t xml:space="preserve"> </w:t>
      </w:r>
      <w:r w:rsidRPr="00806040">
        <w:rPr>
          <w:rFonts w:ascii="Arial" w:hAnsi="Arial" w:cs="Arial"/>
          <w:sz w:val="22"/>
          <w:szCs w:val="22"/>
        </w:rPr>
        <w:t>expected</w:t>
      </w:r>
      <w:r w:rsidRPr="00806040">
        <w:rPr>
          <w:rFonts w:ascii="Arial" w:hAnsi="Arial" w:cs="Arial"/>
          <w:spacing w:val="-6"/>
          <w:sz w:val="22"/>
          <w:szCs w:val="22"/>
        </w:rPr>
        <w:t xml:space="preserve"> </w:t>
      </w:r>
      <w:r w:rsidRPr="00806040">
        <w:rPr>
          <w:rFonts w:ascii="Arial" w:hAnsi="Arial" w:cs="Arial"/>
          <w:sz w:val="22"/>
          <w:szCs w:val="22"/>
        </w:rPr>
        <w:t>to</w:t>
      </w:r>
      <w:r w:rsidRPr="00806040">
        <w:rPr>
          <w:rFonts w:ascii="Arial" w:hAnsi="Arial" w:cs="Arial"/>
          <w:spacing w:val="-5"/>
          <w:sz w:val="22"/>
          <w:szCs w:val="22"/>
        </w:rPr>
        <w:t xml:space="preserve"> </w:t>
      </w:r>
      <w:r w:rsidRPr="00806040">
        <w:rPr>
          <w:rFonts w:ascii="Arial" w:hAnsi="Arial" w:cs="Arial"/>
          <w:sz w:val="22"/>
          <w:szCs w:val="22"/>
        </w:rPr>
        <w:t>take</w:t>
      </w:r>
      <w:r w:rsidRPr="00806040">
        <w:rPr>
          <w:rFonts w:ascii="Arial" w:hAnsi="Arial" w:cs="Arial"/>
          <w:spacing w:val="-6"/>
          <w:sz w:val="22"/>
          <w:szCs w:val="22"/>
        </w:rPr>
        <w:t xml:space="preserve"> </w:t>
      </w:r>
      <w:r w:rsidRPr="00806040">
        <w:rPr>
          <w:rFonts w:ascii="Arial" w:hAnsi="Arial" w:cs="Arial"/>
          <w:sz w:val="22"/>
          <w:szCs w:val="22"/>
        </w:rPr>
        <w:t>their</w:t>
      </w:r>
      <w:r w:rsidRPr="00806040">
        <w:rPr>
          <w:rFonts w:ascii="Arial" w:hAnsi="Arial" w:cs="Arial"/>
          <w:spacing w:val="-5"/>
          <w:sz w:val="22"/>
          <w:szCs w:val="22"/>
        </w:rPr>
        <w:t xml:space="preserve"> </w:t>
      </w:r>
      <w:r w:rsidRPr="00806040">
        <w:rPr>
          <w:rFonts w:ascii="Arial" w:hAnsi="Arial" w:cs="Arial"/>
          <w:sz w:val="22"/>
          <w:szCs w:val="22"/>
        </w:rPr>
        <w:t>annual</w:t>
      </w:r>
      <w:r w:rsidRPr="00806040">
        <w:rPr>
          <w:rFonts w:ascii="Arial" w:hAnsi="Arial" w:cs="Arial"/>
          <w:spacing w:val="-6"/>
          <w:sz w:val="22"/>
          <w:szCs w:val="22"/>
        </w:rPr>
        <w:t xml:space="preserve"> </w:t>
      </w:r>
      <w:r w:rsidRPr="00806040">
        <w:rPr>
          <w:rFonts w:ascii="Arial" w:hAnsi="Arial" w:cs="Arial"/>
          <w:sz w:val="22"/>
          <w:szCs w:val="22"/>
        </w:rPr>
        <w:t>leave</w:t>
      </w:r>
      <w:r w:rsidRPr="00806040">
        <w:rPr>
          <w:rFonts w:ascii="Arial" w:hAnsi="Arial" w:cs="Arial"/>
          <w:spacing w:val="-5"/>
          <w:sz w:val="22"/>
          <w:szCs w:val="22"/>
        </w:rPr>
        <w:t xml:space="preserve"> </w:t>
      </w:r>
      <w:r w:rsidRPr="00806040">
        <w:rPr>
          <w:rFonts w:ascii="Arial" w:hAnsi="Arial" w:cs="Arial"/>
          <w:sz w:val="22"/>
          <w:szCs w:val="22"/>
        </w:rPr>
        <w:t>entitlement</w:t>
      </w:r>
      <w:r w:rsidRPr="00806040">
        <w:rPr>
          <w:rFonts w:ascii="Arial" w:hAnsi="Arial" w:cs="Arial"/>
          <w:spacing w:val="-6"/>
          <w:sz w:val="22"/>
          <w:szCs w:val="22"/>
        </w:rPr>
        <w:t xml:space="preserve"> </w:t>
      </w:r>
      <w:r w:rsidRPr="00806040">
        <w:rPr>
          <w:rFonts w:ascii="Arial" w:hAnsi="Arial" w:cs="Arial"/>
          <w:sz w:val="22"/>
          <w:szCs w:val="22"/>
        </w:rPr>
        <w:t>within</w:t>
      </w:r>
      <w:r w:rsidRPr="00806040">
        <w:rPr>
          <w:rFonts w:ascii="Arial" w:hAnsi="Arial" w:cs="Arial"/>
          <w:spacing w:val="-6"/>
          <w:sz w:val="22"/>
          <w:szCs w:val="22"/>
        </w:rPr>
        <w:t xml:space="preserve"> </w:t>
      </w:r>
      <w:r w:rsidRPr="00806040">
        <w:rPr>
          <w:rFonts w:ascii="Arial" w:hAnsi="Arial" w:cs="Arial"/>
          <w:sz w:val="22"/>
          <w:szCs w:val="22"/>
        </w:rPr>
        <w:t>12</w:t>
      </w:r>
      <w:r w:rsidRPr="00806040">
        <w:rPr>
          <w:rFonts w:ascii="Arial" w:hAnsi="Arial" w:cs="Arial"/>
          <w:spacing w:val="1"/>
          <w:sz w:val="22"/>
          <w:szCs w:val="22"/>
        </w:rPr>
        <w:t xml:space="preserve"> </w:t>
      </w:r>
      <w:r w:rsidRPr="00806040">
        <w:rPr>
          <w:rFonts w:ascii="Arial" w:hAnsi="Arial" w:cs="Arial"/>
          <w:sz w:val="22"/>
          <w:szCs w:val="22"/>
        </w:rPr>
        <w:t>months</w:t>
      </w:r>
      <w:r w:rsidRPr="00806040">
        <w:rPr>
          <w:rFonts w:ascii="Arial" w:hAnsi="Arial" w:cs="Arial"/>
          <w:spacing w:val="-2"/>
          <w:sz w:val="22"/>
          <w:szCs w:val="22"/>
        </w:rPr>
        <w:t xml:space="preserve"> </w:t>
      </w:r>
      <w:r w:rsidRPr="00806040">
        <w:rPr>
          <w:rFonts w:ascii="Arial" w:hAnsi="Arial" w:cs="Arial"/>
          <w:sz w:val="22"/>
          <w:szCs w:val="22"/>
        </w:rPr>
        <w:t>of</w:t>
      </w:r>
      <w:r w:rsidRPr="00806040">
        <w:rPr>
          <w:rFonts w:ascii="Arial" w:hAnsi="Arial" w:cs="Arial"/>
          <w:spacing w:val="-1"/>
          <w:sz w:val="22"/>
          <w:szCs w:val="22"/>
        </w:rPr>
        <w:t xml:space="preserve"> </w:t>
      </w:r>
      <w:r w:rsidRPr="00806040">
        <w:rPr>
          <w:rFonts w:ascii="Arial" w:hAnsi="Arial" w:cs="Arial"/>
          <w:sz w:val="22"/>
          <w:szCs w:val="22"/>
        </w:rPr>
        <w:t>it</w:t>
      </w:r>
      <w:r w:rsidRPr="00806040">
        <w:rPr>
          <w:rFonts w:ascii="Arial" w:hAnsi="Arial" w:cs="Arial"/>
          <w:spacing w:val="-1"/>
          <w:sz w:val="22"/>
          <w:szCs w:val="22"/>
        </w:rPr>
        <w:t xml:space="preserve"> </w:t>
      </w:r>
      <w:r w:rsidRPr="00806040">
        <w:rPr>
          <w:rFonts w:ascii="Arial" w:hAnsi="Arial" w:cs="Arial"/>
          <w:sz w:val="22"/>
          <w:szCs w:val="22"/>
        </w:rPr>
        <w:t>falling</w:t>
      </w:r>
      <w:r w:rsidRPr="00806040">
        <w:rPr>
          <w:rFonts w:ascii="Arial" w:hAnsi="Arial" w:cs="Arial"/>
          <w:spacing w:val="-1"/>
          <w:sz w:val="22"/>
          <w:szCs w:val="22"/>
        </w:rPr>
        <w:t xml:space="preserve"> </w:t>
      </w:r>
      <w:r w:rsidRPr="00806040">
        <w:rPr>
          <w:rFonts w:ascii="Arial" w:hAnsi="Arial" w:cs="Arial"/>
          <w:sz w:val="22"/>
          <w:szCs w:val="22"/>
        </w:rPr>
        <w:t>due.</w:t>
      </w:r>
    </w:p>
    <w:p w14:paraId="0DBACA01" w14:textId="1FC07C23" w:rsidR="00832385" w:rsidRPr="00806040" w:rsidRDefault="00832385" w:rsidP="00806040">
      <w:pPr>
        <w:numPr>
          <w:ilvl w:val="1"/>
          <w:numId w:val="16"/>
        </w:numPr>
        <w:tabs>
          <w:tab w:val="left" w:pos="809"/>
        </w:tabs>
        <w:spacing w:line="276" w:lineRule="auto"/>
        <w:jc w:val="both"/>
        <w:rPr>
          <w:rFonts w:ascii="Arial" w:hAnsi="Arial" w:cs="Arial"/>
          <w:sz w:val="22"/>
          <w:szCs w:val="22"/>
        </w:rPr>
      </w:pPr>
      <w:r w:rsidRPr="00806040">
        <w:rPr>
          <w:rFonts w:ascii="Arial" w:hAnsi="Arial" w:cs="Arial"/>
          <w:sz w:val="22"/>
          <w:szCs w:val="22"/>
        </w:rPr>
        <w:t>Annual leave is to be taken at a mutually agreed time between the</w:t>
      </w:r>
      <w:r w:rsidRPr="00806040">
        <w:rPr>
          <w:rFonts w:ascii="Arial" w:hAnsi="Arial" w:cs="Arial"/>
          <w:spacing w:val="1"/>
          <w:sz w:val="22"/>
          <w:szCs w:val="22"/>
        </w:rPr>
        <w:t xml:space="preserve"> </w:t>
      </w:r>
      <w:r w:rsidRPr="00806040">
        <w:rPr>
          <w:rFonts w:ascii="Arial" w:hAnsi="Arial" w:cs="Arial"/>
          <w:sz w:val="22"/>
          <w:szCs w:val="22"/>
        </w:rPr>
        <w:t xml:space="preserve">employee and </w:t>
      </w:r>
      <w:r w:rsidR="006F1610">
        <w:rPr>
          <w:rFonts w:ascii="Arial" w:hAnsi="Arial" w:cs="Arial"/>
          <w:sz w:val="22"/>
          <w:szCs w:val="22"/>
        </w:rPr>
        <w:t>Hope Disability Support Pty Ltd</w:t>
      </w:r>
      <w:r w:rsidRPr="00806040">
        <w:rPr>
          <w:rFonts w:ascii="Arial" w:hAnsi="Arial" w:cs="Arial"/>
          <w:sz w:val="22"/>
          <w:szCs w:val="22"/>
        </w:rPr>
        <w:t xml:space="preserve">. The continuity of operations is paramount to the operations of </w:t>
      </w:r>
      <w:r w:rsidR="006F1610">
        <w:rPr>
          <w:rFonts w:ascii="Arial" w:hAnsi="Arial" w:cs="Arial"/>
          <w:sz w:val="22"/>
          <w:szCs w:val="22"/>
        </w:rPr>
        <w:t>Hope Disability Support Pty Ltd</w:t>
      </w:r>
      <w:r w:rsidRPr="00806040">
        <w:rPr>
          <w:rFonts w:ascii="Arial" w:hAnsi="Arial" w:cs="Arial"/>
          <w:sz w:val="22"/>
          <w:szCs w:val="22"/>
        </w:rPr>
        <w:t xml:space="preserve"> and as such annual leave may need to be negotiated if there</w:t>
      </w:r>
      <w:r w:rsidRPr="00806040">
        <w:rPr>
          <w:rFonts w:ascii="Arial" w:hAnsi="Arial" w:cs="Arial"/>
          <w:spacing w:val="1"/>
          <w:sz w:val="22"/>
          <w:szCs w:val="22"/>
        </w:rPr>
        <w:t xml:space="preserve"> </w:t>
      </w:r>
      <w:r w:rsidRPr="00806040">
        <w:rPr>
          <w:rFonts w:ascii="Arial" w:hAnsi="Arial" w:cs="Arial"/>
          <w:sz w:val="22"/>
          <w:szCs w:val="22"/>
        </w:rPr>
        <w:t>are insufficient workers available.</w:t>
      </w:r>
      <w:r w:rsidRPr="00806040">
        <w:rPr>
          <w:rFonts w:ascii="Arial" w:hAnsi="Arial" w:cs="Arial"/>
          <w:spacing w:val="1"/>
          <w:sz w:val="22"/>
          <w:szCs w:val="22"/>
        </w:rPr>
        <w:t xml:space="preserve"> </w:t>
      </w:r>
      <w:r w:rsidRPr="00806040">
        <w:rPr>
          <w:rFonts w:ascii="Arial" w:hAnsi="Arial" w:cs="Arial"/>
          <w:sz w:val="22"/>
          <w:szCs w:val="22"/>
        </w:rPr>
        <w:t>Requests</w:t>
      </w:r>
      <w:r w:rsidRPr="00806040">
        <w:rPr>
          <w:rFonts w:ascii="Arial" w:hAnsi="Arial" w:cs="Arial"/>
          <w:spacing w:val="-2"/>
          <w:sz w:val="22"/>
          <w:szCs w:val="22"/>
        </w:rPr>
        <w:t xml:space="preserve"> </w:t>
      </w:r>
      <w:r w:rsidRPr="00806040">
        <w:rPr>
          <w:rFonts w:ascii="Arial" w:hAnsi="Arial" w:cs="Arial"/>
          <w:sz w:val="22"/>
          <w:szCs w:val="22"/>
        </w:rPr>
        <w:t>for</w:t>
      </w:r>
      <w:r w:rsidRPr="00806040">
        <w:rPr>
          <w:rFonts w:ascii="Arial" w:hAnsi="Arial" w:cs="Arial"/>
          <w:spacing w:val="-2"/>
          <w:sz w:val="22"/>
          <w:szCs w:val="22"/>
        </w:rPr>
        <w:t xml:space="preserve"> </w:t>
      </w:r>
      <w:r w:rsidRPr="00806040">
        <w:rPr>
          <w:rFonts w:ascii="Arial" w:hAnsi="Arial" w:cs="Arial"/>
          <w:sz w:val="22"/>
          <w:szCs w:val="22"/>
        </w:rPr>
        <w:t>leave</w:t>
      </w:r>
      <w:r w:rsidRPr="00806040">
        <w:rPr>
          <w:rFonts w:ascii="Arial" w:hAnsi="Arial" w:cs="Arial"/>
          <w:spacing w:val="-2"/>
          <w:sz w:val="22"/>
          <w:szCs w:val="22"/>
        </w:rPr>
        <w:t xml:space="preserve"> may </w:t>
      </w:r>
      <w:r w:rsidR="00083B67" w:rsidRPr="00806040">
        <w:rPr>
          <w:rFonts w:ascii="Arial" w:hAnsi="Arial" w:cs="Arial"/>
          <w:spacing w:val="-2"/>
          <w:sz w:val="22"/>
          <w:szCs w:val="22"/>
        </w:rPr>
        <w:t>be refused</w:t>
      </w:r>
      <w:r w:rsidRPr="00806040">
        <w:rPr>
          <w:rFonts w:ascii="Arial" w:hAnsi="Arial" w:cs="Arial"/>
          <w:sz w:val="22"/>
          <w:szCs w:val="22"/>
        </w:rPr>
        <w:t xml:space="preserve"> in these circumstances but discussions will always occur before this step is taken.</w:t>
      </w:r>
    </w:p>
    <w:p w14:paraId="51E438FE" w14:textId="69A835BF" w:rsidR="00832385" w:rsidRDefault="006F1610" w:rsidP="001F55FF">
      <w:pPr>
        <w:numPr>
          <w:ilvl w:val="1"/>
          <w:numId w:val="16"/>
        </w:numPr>
        <w:tabs>
          <w:tab w:val="left" w:pos="809"/>
        </w:tabs>
        <w:spacing w:line="276" w:lineRule="auto"/>
      </w:pPr>
      <w:r>
        <w:rPr>
          <w:rFonts w:ascii="Arial" w:hAnsi="Arial" w:cs="Arial"/>
          <w:sz w:val="22"/>
          <w:szCs w:val="22"/>
        </w:rPr>
        <w:t>Hope Disability Support Pty Ltd</w:t>
      </w:r>
      <w:r w:rsidR="00832385" w:rsidRPr="00806040">
        <w:rPr>
          <w:rFonts w:ascii="Arial" w:hAnsi="Arial" w:cs="Arial"/>
          <w:sz w:val="22"/>
          <w:szCs w:val="22"/>
        </w:rPr>
        <w:t xml:space="preserve"> takes its responsibility to keep a safe work environment seriously and as such requires workers to take the leave that is allocated to them. Employees must not accrue large amounts of leave unless by prior approval has been obtained. Where employees have accrued a </w:t>
      </w:r>
      <w:r w:rsidR="00083B67" w:rsidRPr="00806040">
        <w:rPr>
          <w:rFonts w:ascii="Arial" w:hAnsi="Arial" w:cs="Arial"/>
          <w:sz w:val="22"/>
          <w:szCs w:val="22"/>
        </w:rPr>
        <w:t>significant amount of annual leave</w:t>
      </w:r>
      <w:r w:rsidR="00832385" w:rsidRPr="00806040">
        <w:rPr>
          <w:rFonts w:ascii="Arial" w:hAnsi="Arial" w:cs="Arial"/>
          <w:sz w:val="22"/>
          <w:szCs w:val="22"/>
        </w:rPr>
        <w:t xml:space="preserve">, 6 weeks or greater, </w:t>
      </w:r>
      <w:r w:rsidR="00083B67" w:rsidRPr="00806040">
        <w:rPr>
          <w:rFonts w:ascii="Arial" w:hAnsi="Arial" w:cs="Arial"/>
          <w:sz w:val="22"/>
          <w:szCs w:val="22"/>
        </w:rPr>
        <w:t xml:space="preserve">then </w:t>
      </w:r>
      <w:r>
        <w:rPr>
          <w:rFonts w:ascii="Arial" w:hAnsi="Arial" w:cs="Arial"/>
          <w:spacing w:val="-6"/>
          <w:sz w:val="22"/>
          <w:szCs w:val="22"/>
        </w:rPr>
        <w:t>Hope Disability Support Pty Ltd</w:t>
      </w:r>
      <w:r w:rsidR="00832385" w:rsidRPr="00806040">
        <w:rPr>
          <w:rFonts w:ascii="Arial" w:hAnsi="Arial" w:cs="Arial"/>
          <w:spacing w:val="-5"/>
          <w:sz w:val="22"/>
          <w:szCs w:val="22"/>
        </w:rPr>
        <w:t xml:space="preserve"> </w:t>
      </w:r>
      <w:r w:rsidR="00832385" w:rsidRPr="00806040">
        <w:rPr>
          <w:rFonts w:ascii="Arial" w:hAnsi="Arial" w:cs="Arial"/>
          <w:sz w:val="22"/>
          <w:szCs w:val="22"/>
        </w:rPr>
        <w:t>may</w:t>
      </w:r>
      <w:r w:rsidR="00832385" w:rsidRPr="00806040">
        <w:rPr>
          <w:rFonts w:ascii="Arial" w:hAnsi="Arial" w:cs="Arial"/>
          <w:spacing w:val="-6"/>
          <w:sz w:val="22"/>
          <w:szCs w:val="22"/>
        </w:rPr>
        <w:t xml:space="preserve"> </w:t>
      </w:r>
      <w:r w:rsidR="00832385" w:rsidRPr="00806040">
        <w:rPr>
          <w:rFonts w:ascii="Arial" w:hAnsi="Arial" w:cs="Arial"/>
          <w:sz w:val="22"/>
          <w:szCs w:val="22"/>
        </w:rPr>
        <w:t>direct</w:t>
      </w:r>
      <w:r w:rsidR="00832385" w:rsidRPr="00806040">
        <w:rPr>
          <w:rFonts w:ascii="Arial" w:hAnsi="Arial" w:cs="Arial"/>
          <w:spacing w:val="-6"/>
          <w:sz w:val="22"/>
          <w:szCs w:val="22"/>
        </w:rPr>
        <w:t xml:space="preserve"> </w:t>
      </w:r>
      <w:r w:rsidR="00832385" w:rsidRPr="00806040">
        <w:rPr>
          <w:rFonts w:ascii="Arial" w:hAnsi="Arial" w:cs="Arial"/>
          <w:sz w:val="22"/>
          <w:szCs w:val="22"/>
        </w:rPr>
        <w:t xml:space="preserve">an </w:t>
      </w:r>
      <w:r w:rsidR="00083B67" w:rsidRPr="00806040">
        <w:rPr>
          <w:rFonts w:ascii="Arial" w:hAnsi="Arial" w:cs="Arial"/>
          <w:sz w:val="22"/>
          <w:szCs w:val="22"/>
        </w:rPr>
        <w:t xml:space="preserve">employee </w:t>
      </w:r>
      <w:r w:rsidR="00083B67" w:rsidRPr="00806040">
        <w:rPr>
          <w:rFonts w:ascii="Arial" w:hAnsi="Arial" w:cs="Arial"/>
          <w:spacing w:val="-6"/>
          <w:sz w:val="22"/>
          <w:szCs w:val="22"/>
        </w:rPr>
        <w:t>to</w:t>
      </w:r>
      <w:r w:rsidR="00832385" w:rsidRPr="00806040">
        <w:rPr>
          <w:rFonts w:ascii="Arial" w:hAnsi="Arial" w:cs="Arial"/>
          <w:spacing w:val="1"/>
          <w:sz w:val="22"/>
          <w:szCs w:val="22"/>
        </w:rPr>
        <w:t xml:space="preserve"> </w:t>
      </w:r>
      <w:r w:rsidR="00832385" w:rsidRPr="00806040">
        <w:rPr>
          <w:rFonts w:ascii="Arial" w:hAnsi="Arial" w:cs="Arial"/>
          <w:sz w:val="22"/>
          <w:szCs w:val="22"/>
        </w:rPr>
        <w:t>take an amount of annual leave that reduces the outstanding balance</w:t>
      </w:r>
      <w:r w:rsidR="00832385" w:rsidRPr="00806040">
        <w:rPr>
          <w:rFonts w:ascii="Arial" w:hAnsi="Arial" w:cs="Arial"/>
          <w:spacing w:val="1"/>
          <w:sz w:val="22"/>
          <w:szCs w:val="22"/>
        </w:rPr>
        <w:t xml:space="preserve"> </w:t>
      </w:r>
      <w:r w:rsidR="00832385" w:rsidRPr="00806040">
        <w:rPr>
          <w:rFonts w:ascii="Arial" w:hAnsi="Arial" w:cs="Arial"/>
          <w:sz w:val="22"/>
          <w:szCs w:val="22"/>
        </w:rPr>
        <w:t xml:space="preserve">to 4 weeks. If this </w:t>
      </w:r>
      <w:r w:rsidR="00083B67" w:rsidRPr="00806040">
        <w:rPr>
          <w:rFonts w:ascii="Arial" w:hAnsi="Arial" w:cs="Arial"/>
          <w:sz w:val="22"/>
          <w:szCs w:val="22"/>
        </w:rPr>
        <w:t>occurs,</w:t>
      </w:r>
      <w:r w:rsidR="00832385" w:rsidRPr="00806040">
        <w:rPr>
          <w:rFonts w:ascii="Arial" w:hAnsi="Arial" w:cs="Arial"/>
          <w:sz w:val="22"/>
          <w:szCs w:val="22"/>
        </w:rPr>
        <w:t xml:space="preserve"> then the</w:t>
      </w:r>
      <w:r w:rsidR="00832385" w:rsidRPr="00806040">
        <w:rPr>
          <w:rFonts w:ascii="Arial" w:hAnsi="Arial" w:cs="Arial"/>
          <w:spacing w:val="1"/>
          <w:sz w:val="22"/>
          <w:szCs w:val="22"/>
        </w:rPr>
        <w:t xml:space="preserve"> </w:t>
      </w:r>
      <w:r w:rsidR="00832385" w:rsidRPr="00806040">
        <w:rPr>
          <w:rFonts w:ascii="Arial" w:hAnsi="Arial" w:cs="Arial"/>
          <w:sz w:val="22"/>
          <w:szCs w:val="22"/>
        </w:rPr>
        <w:t>employee will be provided with at least one month’s notice of this requirement.</w:t>
      </w:r>
    </w:p>
    <w:p w14:paraId="286A93D8" w14:textId="77777777" w:rsidR="001F55FF" w:rsidRDefault="001F55FF" w:rsidP="001F55FF">
      <w:pPr>
        <w:pStyle w:val="BodyText"/>
        <w:tabs>
          <w:tab w:val="left" w:pos="1530"/>
        </w:tabs>
        <w:spacing w:before="1" w:line="247" w:lineRule="auto"/>
        <w:ind w:left="100" w:right="123"/>
        <w:rPr>
          <w:b/>
          <w:bCs/>
          <w:sz w:val="22"/>
          <w:szCs w:val="22"/>
        </w:rPr>
      </w:pPr>
    </w:p>
    <w:p w14:paraId="01792011" w14:textId="1ECFE400" w:rsidR="001F55FF" w:rsidRPr="00A76E55" w:rsidRDefault="001F55FF" w:rsidP="001F55FF">
      <w:pPr>
        <w:pStyle w:val="BodyText"/>
        <w:tabs>
          <w:tab w:val="left" w:pos="1530"/>
        </w:tabs>
        <w:spacing w:before="1" w:line="247" w:lineRule="auto"/>
        <w:ind w:left="100" w:right="123"/>
        <w:rPr>
          <w:sz w:val="22"/>
          <w:szCs w:val="22"/>
        </w:rPr>
      </w:pPr>
      <w:r w:rsidRPr="00A76E55">
        <w:rPr>
          <w:b/>
          <w:bCs/>
          <w:sz w:val="22"/>
          <w:szCs w:val="22"/>
        </w:rPr>
        <w:t>RESPONSIBILITY</w:t>
      </w:r>
      <w:r>
        <w:rPr>
          <w:sz w:val="22"/>
          <w:szCs w:val="22"/>
        </w:rPr>
        <w:t>: All workers</w:t>
      </w:r>
    </w:p>
    <w:p w14:paraId="1A7BDD9F" w14:textId="4DCAF79A" w:rsidR="00806040" w:rsidRDefault="00806040" w:rsidP="00806040">
      <w:pPr>
        <w:pBdr>
          <w:bottom w:val="single" w:sz="4" w:space="1" w:color="auto"/>
        </w:pBdr>
        <w:tabs>
          <w:tab w:val="left" w:pos="809"/>
        </w:tabs>
        <w:spacing w:line="276" w:lineRule="auto"/>
        <w:ind w:left="100"/>
        <w:rPr>
          <w:rFonts w:ascii="Arial" w:hAnsi="Arial" w:cs="Arial"/>
          <w:sz w:val="22"/>
          <w:szCs w:val="22"/>
        </w:rPr>
      </w:pPr>
    </w:p>
    <w:p w14:paraId="7E89A483" w14:textId="77777777" w:rsidR="001F55FF" w:rsidRPr="00806040" w:rsidRDefault="001F55FF" w:rsidP="00806040">
      <w:pPr>
        <w:pBdr>
          <w:bottom w:val="single" w:sz="4" w:space="1" w:color="auto"/>
        </w:pBdr>
        <w:tabs>
          <w:tab w:val="left" w:pos="809"/>
        </w:tabs>
        <w:spacing w:line="276" w:lineRule="auto"/>
        <w:ind w:left="100"/>
        <w:rPr>
          <w:rFonts w:ascii="Arial" w:hAnsi="Arial" w:cs="Arial"/>
          <w:sz w:val="22"/>
          <w:szCs w:val="22"/>
        </w:rPr>
      </w:pPr>
    </w:p>
    <w:p w14:paraId="77B03052" w14:textId="77777777" w:rsidR="00EC4E0B" w:rsidRPr="00806040" w:rsidRDefault="00EC4E0B" w:rsidP="00806040">
      <w:pPr>
        <w:tabs>
          <w:tab w:val="left" w:pos="809"/>
        </w:tabs>
        <w:spacing w:line="276" w:lineRule="auto"/>
        <w:ind w:left="805"/>
        <w:rPr>
          <w:rFonts w:ascii="Arial" w:hAnsi="Arial" w:cs="Arial"/>
          <w:sz w:val="22"/>
          <w:szCs w:val="22"/>
        </w:rPr>
      </w:pPr>
    </w:p>
    <w:p w14:paraId="03B42379" w14:textId="3D3AB7BE" w:rsidR="00832385" w:rsidRPr="001C084F" w:rsidRDefault="00832385" w:rsidP="00806040">
      <w:pPr>
        <w:numPr>
          <w:ilvl w:val="0"/>
          <w:numId w:val="16"/>
        </w:numPr>
        <w:tabs>
          <w:tab w:val="left" w:pos="529"/>
        </w:tabs>
        <w:spacing w:before="3" w:line="276" w:lineRule="auto"/>
        <w:rPr>
          <w:rFonts w:ascii="Arial" w:hAnsi="Arial" w:cs="Arial"/>
          <w:b/>
          <w:color w:val="276E8B" w:themeColor="accent1" w:themeShade="BF"/>
          <w:sz w:val="22"/>
          <w:szCs w:val="22"/>
          <w:u w:val="single"/>
        </w:rPr>
      </w:pPr>
      <w:r w:rsidRPr="001C084F">
        <w:rPr>
          <w:rFonts w:ascii="Arial" w:hAnsi="Arial" w:cs="Arial"/>
          <w:b/>
          <w:color w:val="276E8B" w:themeColor="accent1" w:themeShade="BF"/>
          <w:sz w:val="22"/>
          <w:szCs w:val="22"/>
          <w:u w:val="single"/>
        </w:rPr>
        <w:t>Personal</w:t>
      </w:r>
      <w:r w:rsidRPr="001C084F">
        <w:rPr>
          <w:rFonts w:ascii="Arial" w:hAnsi="Arial" w:cs="Arial"/>
          <w:b/>
          <w:color w:val="276E8B" w:themeColor="accent1" w:themeShade="BF"/>
          <w:spacing w:val="-6"/>
          <w:sz w:val="22"/>
          <w:szCs w:val="22"/>
          <w:u w:val="single"/>
        </w:rPr>
        <w:t xml:space="preserve"> </w:t>
      </w:r>
      <w:r w:rsidRPr="001C084F">
        <w:rPr>
          <w:rFonts w:ascii="Arial" w:hAnsi="Arial" w:cs="Arial"/>
          <w:b/>
          <w:color w:val="276E8B" w:themeColor="accent1" w:themeShade="BF"/>
          <w:sz w:val="22"/>
          <w:szCs w:val="22"/>
          <w:u w:val="single"/>
        </w:rPr>
        <w:t>leave</w:t>
      </w:r>
    </w:p>
    <w:p w14:paraId="10A7DAE7" w14:textId="77777777" w:rsidR="00EC4E0B" w:rsidRPr="00806040" w:rsidRDefault="00EC4E0B" w:rsidP="00806040">
      <w:pPr>
        <w:tabs>
          <w:tab w:val="left" w:pos="529"/>
        </w:tabs>
        <w:spacing w:before="3" w:line="276" w:lineRule="auto"/>
        <w:ind w:left="805"/>
        <w:rPr>
          <w:rFonts w:ascii="Arial" w:hAnsi="Arial" w:cs="Arial"/>
          <w:b/>
          <w:sz w:val="22"/>
          <w:szCs w:val="22"/>
        </w:rPr>
      </w:pPr>
    </w:p>
    <w:p w14:paraId="2950515F" w14:textId="669143FA" w:rsidR="00EC4E0B" w:rsidRPr="00806040" w:rsidRDefault="00832385" w:rsidP="00806040">
      <w:pPr>
        <w:numPr>
          <w:ilvl w:val="1"/>
          <w:numId w:val="16"/>
        </w:numPr>
        <w:tabs>
          <w:tab w:val="left" w:pos="809"/>
        </w:tabs>
        <w:spacing w:before="3" w:line="276" w:lineRule="auto"/>
        <w:rPr>
          <w:rFonts w:ascii="Arial" w:hAnsi="Arial" w:cs="Arial"/>
          <w:bCs/>
          <w:sz w:val="22"/>
          <w:szCs w:val="22"/>
        </w:rPr>
      </w:pPr>
      <w:r w:rsidRPr="00806040">
        <w:rPr>
          <w:rFonts w:ascii="Arial" w:hAnsi="Arial" w:cs="Arial"/>
          <w:bCs/>
          <w:sz w:val="22"/>
          <w:szCs w:val="22"/>
        </w:rPr>
        <w:t>Personal leave is in accordance with the F</w:t>
      </w:r>
      <w:r w:rsidRPr="00806040">
        <w:rPr>
          <w:rFonts w:ascii="Arial" w:hAnsi="Arial" w:cs="Arial"/>
          <w:bCs/>
          <w:spacing w:val="-1"/>
          <w:sz w:val="22"/>
          <w:szCs w:val="22"/>
        </w:rPr>
        <w:t>air</w:t>
      </w:r>
      <w:r w:rsidRPr="00806040">
        <w:rPr>
          <w:rFonts w:ascii="Arial" w:hAnsi="Arial" w:cs="Arial"/>
          <w:bCs/>
          <w:spacing w:val="-2"/>
          <w:sz w:val="22"/>
          <w:szCs w:val="22"/>
        </w:rPr>
        <w:t xml:space="preserve"> </w:t>
      </w:r>
      <w:r w:rsidRPr="00806040">
        <w:rPr>
          <w:rFonts w:ascii="Arial" w:hAnsi="Arial" w:cs="Arial"/>
          <w:bCs/>
          <w:spacing w:val="-1"/>
          <w:sz w:val="22"/>
          <w:szCs w:val="22"/>
        </w:rPr>
        <w:t>Work</w:t>
      </w:r>
      <w:r w:rsidRPr="00806040">
        <w:rPr>
          <w:rFonts w:ascii="Arial" w:hAnsi="Arial" w:cs="Arial"/>
          <w:bCs/>
          <w:spacing w:val="-12"/>
          <w:sz w:val="22"/>
          <w:szCs w:val="22"/>
        </w:rPr>
        <w:t xml:space="preserve"> </w:t>
      </w:r>
      <w:r w:rsidRPr="00806040">
        <w:rPr>
          <w:rFonts w:ascii="Arial" w:hAnsi="Arial" w:cs="Arial"/>
          <w:bCs/>
          <w:spacing w:val="-1"/>
          <w:sz w:val="22"/>
          <w:szCs w:val="22"/>
        </w:rPr>
        <w:t>Act</w:t>
      </w:r>
      <w:r w:rsidRPr="00806040">
        <w:rPr>
          <w:rFonts w:ascii="Arial" w:hAnsi="Arial" w:cs="Arial"/>
          <w:bCs/>
          <w:spacing w:val="-2"/>
          <w:sz w:val="22"/>
          <w:szCs w:val="22"/>
        </w:rPr>
        <w:t xml:space="preserve"> </w:t>
      </w:r>
      <w:r w:rsidRPr="00806040">
        <w:rPr>
          <w:rFonts w:ascii="Arial" w:hAnsi="Arial" w:cs="Arial"/>
          <w:bCs/>
          <w:spacing w:val="-1"/>
          <w:sz w:val="22"/>
          <w:szCs w:val="22"/>
        </w:rPr>
        <w:t>2009</w:t>
      </w:r>
      <w:r w:rsidRPr="00806040">
        <w:rPr>
          <w:rFonts w:ascii="Arial" w:hAnsi="Arial" w:cs="Arial"/>
          <w:bCs/>
          <w:spacing w:val="-2"/>
          <w:sz w:val="22"/>
          <w:szCs w:val="22"/>
        </w:rPr>
        <w:t xml:space="preserve"> </w:t>
      </w:r>
      <w:r w:rsidRPr="00806040">
        <w:rPr>
          <w:rFonts w:ascii="Arial" w:hAnsi="Arial" w:cs="Arial"/>
          <w:bCs/>
          <w:spacing w:val="-1"/>
          <w:sz w:val="22"/>
          <w:szCs w:val="22"/>
        </w:rPr>
        <w:t>(Cth)</w:t>
      </w:r>
      <w:r w:rsidRPr="00806040">
        <w:rPr>
          <w:rFonts w:ascii="Arial" w:hAnsi="Arial" w:cs="Arial"/>
          <w:bCs/>
          <w:spacing w:val="-2"/>
          <w:sz w:val="22"/>
          <w:szCs w:val="22"/>
        </w:rPr>
        <w:t xml:space="preserve"> </w:t>
      </w:r>
      <w:r w:rsidRPr="00806040">
        <w:rPr>
          <w:rFonts w:ascii="Arial" w:hAnsi="Arial" w:cs="Arial"/>
          <w:bCs/>
          <w:spacing w:val="-1"/>
          <w:sz w:val="22"/>
          <w:szCs w:val="22"/>
        </w:rPr>
        <w:t>and</w:t>
      </w:r>
      <w:r w:rsidRPr="00806040">
        <w:rPr>
          <w:rFonts w:ascii="Arial" w:hAnsi="Arial" w:cs="Arial"/>
          <w:bCs/>
          <w:spacing w:val="-2"/>
          <w:sz w:val="22"/>
          <w:szCs w:val="22"/>
        </w:rPr>
        <w:t xml:space="preserve"> </w:t>
      </w:r>
      <w:r w:rsidRPr="00806040">
        <w:rPr>
          <w:rFonts w:ascii="Arial" w:hAnsi="Arial" w:cs="Arial"/>
          <w:bCs/>
          <w:spacing w:val="-1"/>
          <w:sz w:val="22"/>
          <w:szCs w:val="22"/>
        </w:rPr>
        <w:t>other</w:t>
      </w:r>
      <w:r w:rsidRPr="00806040">
        <w:rPr>
          <w:rFonts w:ascii="Arial" w:hAnsi="Arial" w:cs="Arial"/>
          <w:bCs/>
          <w:spacing w:val="9"/>
          <w:sz w:val="22"/>
          <w:szCs w:val="22"/>
        </w:rPr>
        <w:t xml:space="preserve"> </w:t>
      </w:r>
      <w:r w:rsidRPr="00806040">
        <w:rPr>
          <w:rFonts w:ascii="Arial" w:hAnsi="Arial" w:cs="Arial"/>
          <w:bCs/>
          <w:spacing w:val="-1"/>
          <w:sz w:val="22"/>
          <w:szCs w:val="22"/>
        </w:rPr>
        <w:t>applicable</w:t>
      </w:r>
      <w:r w:rsidRPr="00806040">
        <w:rPr>
          <w:rFonts w:ascii="Arial" w:hAnsi="Arial" w:cs="Arial"/>
          <w:bCs/>
          <w:spacing w:val="-2"/>
          <w:sz w:val="22"/>
          <w:szCs w:val="22"/>
        </w:rPr>
        <w:t xml:space="preserve"> </w:t>
      </w:r>
      <w:r w:rsidRPr="00806040">
        <w:rPr>
          <w:rFonts w:ascii="Arial" w:hAnsi="Arial" w:cs="Arial"/>
          <w:bCs/>
          <w:sz w:val="22"/>
          <w:szCs w:val="22"/>
        </w:rPr>
        <w:t>workplace</w:t>
      </w:r>
      <w:r w:rsidRPr="00806040">
        <w:rPr>
          <w:rFonts w:ascii="Arial" w:hAnsi="Arial" w:cs="Arial"/>
          <w:bCs/>
          <w:spacing w:val="-1"/>
          <w:sz w:val="22"/>
          <w:szCs w:val="22"/>
        </w:rPr>
        <w:t xml:space="preserve"> </w:t>
      </w:r>
      <w:r w:rsidRPr="00806040">
        <w:rPr>
          <w:rFonts w:ascii="Arial" w:hAnsi="Arial" w:cs="Arial"/>
          <w:bCs/>
          <w:sz w:val="22"/>
          <w:szCs w:val="22"/>
        </w:rPr>
        <w:t>legislation: Full</w:t>
      </w:r>
      <w:r w:rsidRPr="00806040">
        <w:rPr>
          <w:rFonts w:ascii="Arial" w:hAnsi="Arial" w:cs="Arial"/>
          <w:bCs/>
          <w:spacing w:val="-5"/>
          <w:sz w:val="22"/>
          <w:szCs w:val="22"/>
        </w:rPr>
        <w:t xml:space="preserve"> </w:t>
      </w:r>
      <w:r w:rsidRPr="00806040">
        <w:rPr>
          <w:rFonts w:ascii="Arial" w:hAnsi="Arial" w:cs="Arial"/>
          <w:bCs/>
          <w:sz w:val="22"/>
          <w:szCs w:val="22"/>
        </w:rPr>
        <w:t>time</w:t>
      </w:r>
      <w:r w:rsidRPr="00806040">
        <w:rPr>
          <w:rFonts w:ascii="Arial" w:hAnsi="Arial" w:cs="Arial"/>
          <w:bCs/>
          <w:spacing w:val="-5"/>
          <w:sz w:val="22"/>
          <w:szCs w:val="22"/>
        </w:rPr>
        <w:t xml:space="preserve"> </w:t>
      </w:r>
      <w:r w:rsidRPr="00806040">
        <w:rPr>
          <w:rFonts w:ascii="Arial" w:hAnsi="Arial" w:cs="Arial"/>
          <w:bCs/>
          <w:sz w:val="22"/>
          <w:szCs w:val="22"/>
        </w:rPr>
        <w:t>employees</w:t>
      </w:r>
      <w:r w:rsidRPr="00806040">
        <w:rPr>
          <w:rFonts w:ascii="Arial" w:hAnsi="Arial" w:cs="Arial"/>
          <w:bCs/>
          <w:spacing w:val="-4"/>
          <w:sz w:val="22"/>
          <w:szCs w:val="22"/>
        </w:rPr>
        <w:t xml:space="preserve"> </w:t>
      </w:r>
      <w:r w:rsidRPr="00806040">
        <w:rPr>
          <w:rFonts w:ascii="Arial" w:hAnsi="Arial" w:cs="Arial"/>
          <w:bCs/>
          <w:sz w:val="22"/>
          <w:szCs w:val="22"/>
        </w:rPr>
        <w:t>are</w:t>
      </w:r>
      <w:r w:rsidRPr="00806040">
        <w:rPr>
          <w:rFonts w:ascii="Arial" w:hAnsi="Arial" w:cs="Arial"/>
          <w:bCs/>
          <w:spacing w:val="-5"/>
          <w:sz w:val="22"/>
          <w:szCs w:val="22"/>
        </w:rPr>
        <w:t xml:space="preserve"> </w:t>
      </w:r>
      <w:r w:rsidRPr="00806040">
        <w:rPr>
          <w:rFonts w:ascii="Arial" w:hAnsi="Arial" w:cs="Arial"/>
          <w:bCs/>
          <w:sz w:val="22"/>
          <w:szCs w:val="22"/>
        </w:rPr>
        <w:t>entitled</w:t>
      </w:r>
      <w:r w:rsidRPr="00806040">
        <w:rPr>
          <w:rFonts w:ascii="Arial" w:hAnsi="Arial" w:cs="Arial"/>
          <w:bCs/>
          <w:spacing w:val="-4"/>
          <w:sz w:val="22"/>
          <w:szCs w:val="22"/>
        </w:rPr>
        <w:t xml:space="preserve"> </w:t>
      </w:r>
      <w:r w:rsidRPr="00806040">
        <w:rPr>
          <w:rFonts w:ascii="Arial" w:hAnsi="Arial" w:cs="Arial"/>
          <w:bCs/>
          <w:sz w:val="22"/>
          <w:szCs w:val="22"/>
        </w:rPr>
        <w:t>to</w:t>
      </w:r>
      <w:r w:rsidRPr="00806040">
        <w:rPr>
          <w:rFonts w:ascii="Arial" w:hAnsi="Arial" w:cs="Arial"/>
          <w:bCs/>
          <w:spacing w:val="-5"/>
          <w:sz w:val="22"/>
          <w:szCs w:val="22"/>
        </w:rPr>
        <w:t xml:space="preserve"> </w:t>
      </w:r>
      <w:r w:rsidRPr="00806040">
        <w:rPr>
          <w:rFonts w:ascii="Arial" w:hAnsi="Arial" w:cs="Arial"/>
          <w:bCs/>
          <w:sz w:val="22"/>
          <w:szCs w:val="22"/>
        </w:rPr>
        <w:t>10</w:t>
      </w:r>
      <w:r w:rsidRPr="00806040">
        <w:rPr>
          <w:rFonts w:ascii="Arial" w:hAnsi="Arial" w:cs="Arial"/>
          <w:bCs/>
          <w:spacing w:val="-5"/>
          <w:sz w:val="22"/>
          <w:szCs w:val="22"/>
        </w:rPr>
        <w:t xml:space="preserve"> </w:t>
      </w:r>
      <w:r w:rsidRPr="00806040">
        <w:rPr>
          <w:rFonts w:ascii="Arial" w:hAnsi="Arial" w:cs="Arial"/>
          <w:bCs/>
          <w:sz w:val="22"/>
          <w:szCs w:val="22"/>
        </w:rPr>
        <w:t>days</w:t>
      </w:r>
      <w:r w:rsidRPr="00806040">
        <w:rPr>
          <w:rFonts w:ascii="Arial" w:hAnsi="Arial" w:cs="Arial"/>
          <w:bCs/>
          <w:spacing w:val="-4"/>
          <w:sz w:val="22"/>
          <w:szCs w:val="22"/>
        </w:rPr>
        <w:t xml:space="preserve"> </w:t>
      </w:r>
      <w:r w:rsidRPr="00806040">
        <w:rPr>
          <w:rFonts w:ascii="Arial" w:hAnsi="Arial" w:cs="Arial"/>
          <w:bCs/>
          <w:sz w:val="22"/>
          <w:szCs w:val="22"/>
        </w:rPr>
        <w:t>personal</w:t>
      </w:r>
      <w:r w:rsidRPr="00806040">
        <w:rPr>
          <w:rFonts w:ascii="Arial" w:hAnsi="Arial" w:cs="Arial"/>
          <w:bCs/>
          <w:spacing w:val="-5"/>
          <w:sz w:val="22"/>
          <w:szCs w:val="22"/>
        </w:rPr>
        <w:t xml:space="preserve"> </w:t>
      </w:r>
      <w:r w:rsidRPr="00806040">
        <w:rPr>
          <w:rFonts w:ascii="Arial" w:hAnsi="Arial" w:cs="Arial"/>
          <w:bCs/>
          <w:sz w:val="22"/>
          <w:szCs w:val="22"/>
        </w:rPr>
        <w:t>leave</w:t>
      </w:r>
      <w:r w:rsidRPr="00806040">
        <w:rPr>
          <w:rFonts w:ascii="Arial" w:hAnsi="Arial" w:cs="Arial"/>
          <w:bCs/>
          <w:spacing w:val="-4"/>
          <w:sz w:val="22"/>
          <w:szCs w:val="22"/>
        </w:rPr>
        <w:t xml:space="preserve"> </w:t>
      </w:r>
      <w:r w:rsidRPr="00806040">
        <w:rPr>
          <w:rFonts w:ascii="Arial" w:hAnsi="Arial" w:cs="Arial"/>
          <w:bCs/>
          <w:sz w:val="22"/>
          <w:szCs w:val="22"/>
        </w:rPr>
        <w:t>for</w:t>
      </w:r>
      <w:r w:rsidRPr="00806040">
        <w:rPr>
          <w:rFonts w:ascii="Arial" w:hAnsi="Arial" w:cs="Arial"/>
          <w:bCs/>
          <w:spacing w:val="-5"/>
          <w:sz w:val="22"/>
          <w:szCs w:val="22"/>
        </w:rPr>
        <w:t xml:space="preserve"> </w:t>
      </w:r>
      <w:r w:rsidRPr="00806040">
        <w:rPr>
          <w:rFonts w:ascii="Arial" w:hAnsi="Arial" w:cs="Arial"/>
          <w:bCs/>
          <w:sz w:val="22"/>
          <w:szCs w:val="22"/>
        </w:rPr>
        <w:t>each</w:t>
      </w:r>
      <w:r w:rsidRPr="00806040">
        <w:rPr>
          <w:rFonts w:ascii="Arial" w:hAnsi="Arial" w:cs="Arial"/>
          <w:bCs/>
          <w:spacing w:val="-5"/>
          <w:sz w:val="22"/>
          <w:szCs w:val="22"/>
        </w:rPr>
        <w:t xml:space="preserve"> </w:t>
      </w:r>
      <w:r w:rsidRPr="00806040">
        <w:rPr>
          <w:rFonts w:ascii="Arial" w:hAnsi="Arial" w:cs="Arial"/>
          <w:bCs/>
          <w:sz w:val="22"/>
          <w:szCs w:val="22"/>
        </w:rPr>
        <w:t>year</w:t>
      </w:r>
      <w:r w:rsidRPr="00806040">
        <w:rPr>
          <w:rFonts w:ascii="Arial" w:hAnsi="Arial" w:cs="Arial"/>
          <w:bCs/>
          <w:spacing w:val="1"/>
          <w:sz w:val="22"/>
          <w:szCs w:val="22"/>
        </w:rPr>
        <w:t xml:space="preserve"> </w:t>
      </w:r>
      <w:r w:rsidRPr="00806040">
        <w:rPr>
          <w:rFonts w:ascii="Arial" w:hAnsi="Arial" w:cs="Arial"/>
          <w:bCs/>
          <w:sz w:val="22"/>
          <w:szCs w:val="22"/>
        </w:rPr>
        <w:t>of</w:t>
      </w:r>
      <w:r w:rsidRPr="00806040">
        <w:rPr>
          <w:rFonts w:ascii="Arial" w:hAnsi="Arial" w:cs="Arial"/>
          <w:bCs/>
          <w:spacing w:val="-5"/>
          <w:sz w:val="22"/>
          <w:szCs w:val="22"/>
        </w:rPr>
        <w:t xml:space="preserve"> </w:t>
      </w:r>
      <w:r w:rsidRPr="00806040">
        <w:rPr>
          <w:rFonts w:ascii="Arial" w:hAnsi="Arial" w:cs="Arial"/>
          <w:bCs/>
          <w:sz w:val="22"/>
          <w:szCs w:val="22"/>
        </w:rPr>
        <w:t>service</w:t>
      </w:r>
      <w:r w:rsidRPr="00806040">
        <w:rPr>
          <w:rFonts w:ascii="Arial" w:hAnsi="Arial" w:cs="Arial"/>
          <w:bCs/>
          <w:spacing w:val="-5"/>
          <w:sz w:val="22"/>
          <w:szCs w:val="22"/>
        </w:rPr>
        <w:t xml:space="preserve"> </w:t>
      </w:r>
      <w:r w:rsidRPr="00806040">
        <w:rPr>
          <w:rFonts w:ascii="Arial" w:hAnsi="Arial" w:cs="Arial"/>
          <w:bCs/>
          <w:sz w:val="22"/>
          <w:szCs w:val="22"/>
        </w:rPr>
        <w:t>with</w:t>
      </w:r>
      <w:r w:rsidRPr="00806040">
        <w:rPr>
          <w:rFonts w:ascii="Arial" w:hAnsi="Arial" w:cs="Arial"/>
          <w:bCs/>
          <w:spacing w:val="-5"/>
          <w:sz w:val="22"/>
          <w:szCs w:val="22"/>
        </w:rPr>
        <w:t xml:space="preserve"> </w:t>
      </w:r>
      <w:r w:rsidRPr="00806040">
        <w:rPr>
          <w:rFonts w:ascii="Arial" w:hAnsi="Arial" w:cs="Arial"/>
          <w:bCs/>
          <w:sz w:val="22"/>
          <w:szCs w:val="22"/>
        </w:rPr>
        <w:t>unused</w:t>
      </w:r>
      <w:r w:rsidRPr="00806040">
        <w:rPr>
          <w:rFonts w:ascii="Arial" w:hAnsi="Arial" w:cs="Arial"/>
          <w:bCs/>
          <w:spacing w:val="-4"/>
          <w:sz w:val="22"/>
          <w:szCs w:val="22"/>
        </w:rPr>
        <w:t xml:space="preserve"> </w:t>
      </w:r>
      <w:r w:rsidRPr="00806040">
        <w:rPr>
          <w:rFonts w:ascii="Arial" w:hAnsi="Arial" w:cs="Arial"/>
          <w:bCs/>
          <w:sz w:val="22"/>
          <w:szCs w:val="22"/>
        </w:rPr>
        <w:t>personal</w:t>
      </w:r>
      <w:r w:rsidRPr="00806040">
        <w:rPr>
          <w:rFonts w:ascii="Arial" w:hAnsi="Arial" w:cs="Arial"/>
          <w:bCs/>
          <w:spacing w:val="-5"/>
          <w:sz w:val="22"/>
          <w:szCs w:val="22"/>
        </w:rPr>
        <w:t xml:space="preserve"> </w:t>
      </w:r>
      <w:r w:rsidRPr="00806040">
        <w:rPr>
          <w:rFonts w:ascii="Arial" w:hAnsi="Arial" w:cs="Arial"/>
          <w:bCs/>
          <w:sz w:val="22"/>
          <w:szCs w:val="22"/>
        </w:rPr>
        <w:t>leave</w:t>
      </w:r>
      <w:r w:rsidRPr="00806040">
        <w:rPr>
          <w:rFonts w:ascii="Arial" w:hAnsi="Arial" w:cs="Arial"/>
          <w:bCs/>
          <w:spacing w:val="-5"/>
          <w:sz w:val="22"/>
          <w:szCs w:val="22"/>
        </w:rPr>
        <w:t xml:space="preserve"> </w:t>
      </w:r>
      <w:r w:rsidRPr="00806040">
        <w:rPr>
          <w:rFonts w:ascii="Arial" w:hAnsi="Arial" w:cs="Arial"/>
          <w:bCs/>
          <w:sz w:val="22"/>
          <w:szCs w:val="22"/>
        </w:rPr>
        <w:t>accumulated</w:t>
      </w:r>
      <w:r w:rsidRPr="00806040">
        <w:rPr>
          <w:rFonts w:ascii="Arial" w:hAnsi="Arial" w:cs="Arial"/>
          <w:bCs/>
          <w:spacing w:val="-5"/>
          <w:sz w:val="22"/>
          <w:szCs w:val="22"/>
        </w:rPr>
        <w:t xml:space="preserve"> </w:t>
      </w:r>
      <w:r w:rsidRPr="00806040">
        <w:rPr>
          <w:rFonts w:ascii="Arial" w:hAnsi="Arial" w:cs="Arial"/>
          <w:bCs/>
          <w:sz w:val="22"/>
          <w:szCs w:val="22"/>
        </w:rPr>
        <w:t>from</w:t>
      </w:r>
      <w:r w:rsidRPr="00806040">
        <w:rPr>
          <w:rFonts w:ascii="Arial" w:hAnsi="Arial" w:cs="Arial"/>
          <w:bCs/>
          <w:spacing w:val="-4"/>
          <w:sz w:val="22"/>
          <w:szCs w:val="22"/>
        </w:rPr>
        <w:t xml:space="preserve"> </w:t>
      </w:r>
      <w:r w:rsidRPr="00806040">
        <w:rPr>
          <w:rFonts w:ascii="Arial" w:hAnsi="Arial" w:cs="Arial"/>
          <w:bCs/>
          <w:sz w:val="22"/>
          <w:szCs w:val="22"/>
        </w:rPr>
        <w:t>year</w:t>
      </w:r>
      <w:r w:rsidRPr="00806040">
        <w:rPr>
          <w:rFonts w:ascii="Arial" w:hAnsi="Arial" w:cs="Arial"/>
          <w:bCs/>
          <w:spacing w:val="-5"/>
          <w:sz w:val="22"/>
          <w:szCs w:val="22"/>
        </w:rPr>
        <w:t xml:space="preserve"> </w:t>
      </w:r>
      <w:r w:rsidRPr="00806040">
        <w:rPr>
          <w:rFonts w:ascii="Arial" w:hAnsi="Arial" w:cs="Arial"/>
          <w:bCs/>
          <w:sz w:val="22"/>
          <w:szCs w:val="22"/>
        </w:rPr>
        <w:t>to</w:t>
      </w:r>
      <w:r w:rsidRPr="00806040">
        <w:rPr>
          <w:rFonts w:ascii="Arial" w:hAnsi="Arial" w:cs="Arial"/>
          <w:bCs/>
          <w:spacing w:val="-5"/>
          <w:sz w:val="22"/>
          <w:szCs w:val="22"/>
        </w:rPr>
        <w:t xml:space="preserve"> </w:t>
      </w:r>
      <w:r w:rsidRPr="00806040">
        <w:rPr>
          <w:rFonts w:ascii="Arial" w:hAnsi="Arial" w:cs="Arial"/>
          <w:bCs/>
          <w:sz w:val="22"/>
          <w:szCs w:val="22"/>
        </w:rPr>
        <w:t>year. Part</w:t>
      </w:r>
      <w:r w:rsidRPr="00806040">
        <w:rPr>
          <w:rFonts w:ascii="Arial" w:hAnsi="Arial" w:cs="Arial"/>
          <w:bCs/>
          <w:spacing w:val="-5"/>
          <w:sz w:val="22"/>
          <w:szCs w:val="22"/>
        </w:rPr>
        <w:t xml:space="preserve"> </w:t>
      </w:r>
      <w:r w:rsidRPr="00806040">
        <w:rPr>
          <w:rFonts w:ascii="Arial" w:hAnsi="Arial" w:cs="Arial"/>
          <w:bCs/>
          <w:sz w:val="22"/>
          <w:szCs w:val="22"/>
        </w:rPr>
        <w:t>time</w:t>
      </w:r>
      <w:r w:rsidRPr="00806040">
        <w:rPr>
          <w:rFonts w:ascii="Arial" w:hAnsi="Arial" w:cs="Arial"/>
          <w:bCs/>
          <w:spacing w:val="-5"/>
          <w:sz w:val="22"/>
          <w:szCs w:val="22"/>
        </w:rPr>
        <w:t xml:space="preserve"> </w:t>
      </w:r>
      <w:r w:rsidRPr="00806040">
        <w:rPr>
          <w:rFonts w:ascii="Arial" w:hAnsi="Arial" w:cs="Arial"/>
          <w:bCs/>
          <w:sz w:val="22"/>
          <w:szCs w:val="22"/>
        </w:rPr>
        <w:t>employees</w:t>
      </w:r>
      <w:r w:rsidRPr="00806040">
        <w:rPr>
          <w:rFonts w:ascii="Arial" w:hAnsi="Arial" w:cs="Arial"/>
          <w:bCs/>
          <w:spacing w:val="-4"/>
          <w:sz w:val="22"/>
          <w:szCs w:val="22"/>
        </w:rPr>
        <w:t xml:space="preserve"> </w:t>
      </w:r>
      <w:r w:rsidRPr="00806040">
        <w:rPr>
          <w:rFonts w:ascii="Arial" w:hAnsi="Arial" w:cs="Arial"/>
          <w:bCs/>
          <w:sz w:val="22"/>
          <w:szCs w:val="22"/>
        </w:rPr>
        <w:t>accrue</w:t>
      </w:r>
      <w:r w:rsidRPr="00806040">
        <w:rPr>
          <w:rFonts w:ascii="Arial" w:hAnsi="Arial" w:cs="Arial"/>
          <w:bCs/>
          <w:spacing w:val="-5"/>
          <w:sz w:val="22"/>
          <w:szCs w:val="22"/>
        </w:rPr>
        <w:t xml:space="preserve"> </w:t>
      </w:r>
      <w:r w:rsidRPr="00806040">
        <w:rPr>
          <w:rFonts w:ascii="Arial" w:hAnsi="Arial" w:cs="Arial"/>
          <w:bCs/>
          <w:sz w:val="22"/>
          <w:szCs w:val="22"/>
        </w:rPr>
        <w:t>personal</w:t>
      </w:r>
      <w:r w:rsidRPr="00806040">
        <w:rPr>
          <w:rFonts w:ascii="Arial" w:hAnsi="Arial" w:cs="Arial"/>
          <w:bCs/>
          <w:spacing w:val="-5"/>
          <w:sz w:val="22"/>
          <w:szCs w:val="22"/>
        </w:rPr>
        <w:t xml:space="preserve"> </w:t>
      </w:r>
      <w:r w:rsidRPr="00806040">
        <w:rPr>
          <w:rFonts w:ascii="Arial" w:hAnsi="Arial" w:cs="Arial"/>
          <w:bCs/>
          <w:sz w:val="22"/>
          <w:szCs w:val="22"/>
        </w:rPr>
        <w:t>leave</w:t>
      </w:r>
      <w:r w:rsidRPr="00806040">
        <w:rPr>
          <w:rFonts w:ascii="Arial" w:hAnsi="Arial" w:cs="Arial"/>
          <w:bCs/>
          <w:spacing w:val="-4"/>
          <w:sz w:val="22"/>
          <w:szCs w:val="22"/>
        </w:rPr>
        <w:t xml:space="preserve"> </w:t>
      </w:r>
      <w:r w:rsidRPr="00806040">
        <w:rPr>
          <w:rFonts w:ascii="Arial" w:hAnsi="Arial" w:cs="Arial"/>
          <w:bCs/>
          <w:sz w:val="22"/>
          <w:szCs w:val="22"/>
        </w:rPr>
        <w:t>on</w:t>
      </w:r>
      <w:r w:rsidRPr="00806040">
        <w:rPr>
          <w:rFonts w:ascii="Arial" w:hAnsi="Arial" w:cs="Arial"/>
          <w:bCs/>
          <w:spacing w:val="-5"/>
          <w:sz w:val="22"/>
          <w:szCs w:val="22"/>
        </w:rPr>
        <w:t xml:space="preserve"> </w:t>
      </w:r>
      <w:r w:rsidRPr="00806040">
        <w:rPr>
          <w:rFonts w:ascii="Arial" w:hAnsi="Arial" w:cs="Arial"/>
          <w:bCs/>
          <w:sz w:val="22"/>
          <w:szCs w:val="22"/>
        </w:rPr>
        <w:t>a</w:t>
      </w:r>
      <w:r w:rsidRPr="00806040">
        <w:rPr>
          <w:rFonts w:ascii="Arial" w:hAnsi="Arial" w:cs="Arial"/>
          <w:bCs/>
          <w:spacing w:val="-5"/>
          <w:sz w:val="22"/>
          <w:szCs w:val="22"/>
        </w:rPr>
        <w:t xml:space="preserve"> </w:t>
      </w:r>
      <w:r w:rsidRPr="00806040">
        <w:rPr>
          <w:rFonts w:ascii="Arial" w:hAnsi="Arial" w:cs="Arial"/>
          <w:bCs/>
          <w:sz w:val="22"/>
          <w:szCs w:val="22"/>
        </w:rPr>
        <w:t>pro</w:t>
      </w:r>
      <w:r w:rsidRPr="00806040">
        <w:rPr>
          <w:rFonts w:ascii="Arial" w:hAnsi="Arial" w:cs="Arial"/>
          <w:bCs/>
          <w:spacing w:val="-4"/>
          <w:sz w:val="22"/>
          <w:szCs w:val="22"/>
        </w:rPr>
        <w:t xml:space="preserve"> </w:t>
      </w:r>
      <w:r w:rsidRPr="00806040">
        <w:rPr>
          <w:rFonts w:ascii="Arial" w:hAnsi="Arial" w:cs="Arial"/>
          <w:bCs/>
          <w:sz w:val="22"/>
          <w:szCs w:val="22"/>
        </w:rPr>
        <w:t>rata</w:t>
      </w:r>
      <w:r w:rsidRPr="00806040">
        <w:rPr>
          <w:rFonts w:ascii="Arial" w:hAnsi="Arial" w:cs="Arial"/>
          <w:bCs/>
          <w:spacing w:val="-5"/>
          <w:sz w:val="22"/>
          <w:szCs w:val="22"/>
        </w:rPr>
        <w:t xml:space="preserve"> </w:t>
      </w:r>
      <w:r w:rsidRPr="00806040">
        <w:rPr>
          <w:rFonts w:ascii="Arial" w:hAnsi="Arial" w:cs="Arial"/>
          <w:bCs/>
          <w:sz w:val="22"/>
          <w:szCs w:val="22"/>
        </w:rPr>
        <w:t>basis. Casual employees are not entitled to personal leave.</w:t>
      </w:r>
    </w:p>
    <w:p w14:paraId="2099AD55" w14:textId="16CC5793" w:rsidR="00EC4E0B" w:rsidRPr="00806040" w:rsidRDefault="00832385" w:rsidP="00806040">
      <w:pPr>
        <w:numPr>
          <w:ilvl w:val="1"/>
          <w:numId w:val="16"/>
        </w:numPr>
        <w:tabs>
          <w:tab w:val="left" w:pos="809"/>
        </w:tabs>
        <w:spacing w:before="3" w:line="276" w:lineRule="auto"/>
        <w:rPr>
          <w:rFonts w:ascii="Arial" w:hAnsi="Arial" w:cs="Arial"/>
          <w:bCs/>
          <w:sz w:val="22"/>
          <w:szCs w:val="22"/>
        </w:rPr>
      </w:pPr>
      <w:r w:rsidRPr="00806040">
        <w:rPr>
          <w:rFonts w:ascii="Arial" w:hAnsi="Arial" w:cs="Arial"/>
          <w:bCs/>
          <w:sz w:val="22"/>
          <w:szCs w:val="22"/>
        </w:rPr>
        <w:t xml:space="preserve">Details of personal leave entitlements can be found in the applicable Award at on the Fair Work Australia website. </w:t>
      </w:r>
    </w:p>
    <w:p w14:paraId="2DD9B71B" w14:textId="522280B1" w:rsidR="00EC4E0B" w:rsidRPr="00806040" w:rsidRDefault="00832385" w:rsidP="00806040">
      <w:pPr>
        <w:numPr>
          <w:ilvl w:val="1"/>
          <w:numId w:val="16"/>
        </w:numPr>
        <w:tabs>
          <w:tab w:val="left" w:pos="809"/>
        </w:tabs>
        <w:spacing w:before="3" w:line="276" w:lineRule="auto"/>
        <w:rPr>
          <w:rFonts w:ascii="Arial" w:hAnsi="Arial" w:cs="Arial"/>
          <w:bCs/>
          <w:sz w:val="22"/>
          <w:szCs w:val="22"/>
        </w:rPr>
      </w:pPr>
      <w:r w:rsidRPr="00806040">
        <w:rPr>
          <w:rFonts w:ascii="Arial" w:hAnsi="Arial" w:cs="Arial"/>
          <w:bCs/>
          <w:sz w:val="22"/>
          <w:szCs w:val="22"/>
        </w:rPr>
        <w:t>Employees are required to notify management by phone of their unavailability at the earliest opportunit</w:t>
      </w:r>
      <w:r w:rsidR="00EC4E0B" w:rsidRPr="00806040">
        <w:rPr>
          <w:rFonts w:ascii="Arial" w:hAnsi="Arial" w:cs="Arial"/>
          <w:bCs/>
          <w:sz w:val="22"/>
          <w:szCs w:val="22"/>
        </w:rPr>
        <w:t>y</w:t>
      </w:r>
    </w:p>
    <w:p w14:paraId="602A411F" w14:textId="3730A27F" w:rsidR="00832385" w:rsidRPr="00806040" w:rsidRDefault="00832385" w:rsidP="00806040">
      <w:pPr>
        <w:numPr>
          <w:ilvl w:val="1"/>
          <w:numId w:val="16"/>
        </w:numPr>
        <w:tabs>
          <w:tab w:val="left" w:pos="809"/>
        </w:tabs>
        <w:spacing w:before="3" w:line="276" w:lineRule="auto"/>
        <w:rPr>
          <w:rFonts w:ascii="Arial" w:hAnsi="Arial" w:cs="Arial"/>
          <w:bCs/>
          <w:sz w:val="22"/>
          <w:szCs w:val="22"/>
        </w:rPr>
      </w:pPr>
      <w:r w:rsidRPr="00806040">
        <w:rPr>
          <w:rFonts w:ascii="Arial" w:hAnsi="Arial" w:cs="Arial"/>
          <w:bCs/>
          <w:sz w:val="22"/>
          <w:szCs w:val="22"/>
        </w:rPr>
        <w:t xml:space="preserve">On returning to work from personal leave, employees must complete a leave </w:t>
      </w:r>
      <w:r w:rsidR="00083B67" w:rsidRPr="00806040">
        <w:rPr>
          <w:rFonts w:ascii="Arial" w:hAnsi="Arial" w:cs="Arial"/>
          <w:bCs/>
          <w:sz w:val="22"/>
          <w:szCs w:val="22"/>
        </w:rPr>
        <w:t>form,</w:t>
      </w:r>
      <w:r w:rsidRPr="00806040">
        <w:rPr>
          <w:rFonts w:ascii="Arial" w:hAnsi="Arial" w:cs="Arial"/>
          <w:bCs/>
          <w:sz w:val="22"/>
          <w:szCs w:val="22"/>
        </w:rPr>
        <w:t xml:space="preserve"> and have it approved by management who is responsible for ensuring it is approved and recorded in payroll system.</w:t>
      </w:r>
    </w:p>
    <w:p w14:paraId="50112BE9" w14:textId="50C7CF4F" w:rsidR="00832385" w:rsidRPr="00806040" w:rsidRDefault="006F1610" w:rsidP="00806040">
      <w:pPr>
        <w:numPr>
          <w:ilvl w:val="1"/>
          <w:numId w:val="16"/>
        </w:numPr>
        <w:tabs>
          <w:tab w:val="left" w:pos="809"/>
        </w:tabs>
        <w:spacing w:before="3" w:line="276" w:lineRule="auto"/>
        <w:rPr>
          <w:rFonts w:ascii="Arial" w:hAnsi="Arial" w:cs="Arial"/>
          <w:bCs/>
          <w:sz w:val="22"/>
          <w:szCs w:val="22"/>
        </w:rPr>
      </w:pPr>
      <w:r>
        <w:rPr>
          <w:rFonts w:ascii="Arial" w:hAnsi="Arial" w:cs="Arial"/>
          <w:bCs/>
          <w:sz w:val="22"/>
          <w:szCs w:val="22"/>
        </w:rPr>
        <w:lastRenderedPageBreak/>
        <w:t>Hope Disability Support Pty Ltd</w:t>
      </w:r>
      <w:r w:rsidR="00832385" w:rsidRPr="00806040">
        <w:rPr>
          <w:rFonts w:ascii="Arial" w:hAnsi="Arial" w:cs="Arial"/>
          <w:bCs/>
          <w:sz w:val="22"/>
          <w:szCs w:val="22"/>
        </w:rPr>
        <w:t xml:space="preserve"> may require the employee to produce satisfactory evidence (approved health practitioner certificate or Statutory Declaration) for absences:</w:t>
      </w:r>
    </w:p>
    <w:p w14:paraId="26EB343D" w14:textId="77777777" w:rsidR="001F55FF" w:rsidRDefault="001F55FF" w:rsidP="001F55FF">
      <w:pPr>
        <w:pStyle w:val="BodyText"/>
        <w:tabs>
          <w:tab w:val="left" w:pos="1530"/>
        </w:tabs>
        <w:spacing w:before="1" w:line="247" w:lineRule="auto"/>
        <w:ind w:left="100" w:right="123"/>
        <w:rPr>
          <w:b/>
          <w:bCs/>
          <w:sz w:val="22"/>
          <w:szCs w:val="22"/>
        </w:rPr>
      </w:pPr>
    </w:p>
    <w:p w14:paraId="3DCE67D4" w14:textId="774B82F0" w:rsidR="00832385" w:rsidRPr="001F55FF" w:rsidRDefault="001F55FF" w:rsidP="001F55FF">
      <w:pPr>
        <w:pStyle w:val="BodyText"/>
        <w:tabs>
          <w:tab w:val="left" w:pos="1530"/>
        </w:tabs>
        <w:spacing w:before="1" w:line="247" w:lineRule="auto"/>
        <w:ind w:left="100" w:right="123"/>
        <w:rPr>
          <w:sz w:val="22"/>
          <w:szCs w:val="22"/>
        </w:rPr>
      </w:pPr>
      <w:r w:rsidRPr="00A76E55">
        <w:rPr>
          <w:b/>
          <w:bCs/>
          <w:sz w:val="22"/>
          <w:szCs w:val="22"/>
        </w:rPr>
        <w:t>RESPONSIBILITY</w:t>
      </w:r>
      <w:r>
        <w:rPr>
          <w:sz w:val="22"/>
          <w:szCs w:val="22"/>
        </w:rPr>
        <w:t>: All workers</w:t>
      </w:r>
    </w:p>
    <w:p w14:paraId="429F79C5" w14:textId="77777777" w:rsidR="001F55FF" w:rsidRPr="00806040" w:rsidRDefault="001F55FF" w:rsidP="00806040">
      <w:pPr>
        <w:pBdr>
          <w:bottom w:val="single" w:sz="4" w:space="1" w:color="auto"/>
        </w:pBdr>
        <w:tabs>
          <w:tab w:val="left" w:pos="529"/>
        </w:tabs>
        <w:spacing w:before="3" w:line="276" w:lineRule="auto"/>
        <w:rPr>
          <w:rFonts w:ascii="Arial" w:hAnsi="Arial" w:cs="Arial"/>
          <w:b/>
          <w:sz w:val="22"/>
          <w:szCs w:val="22"/>
        </w:rPr>
      </w:pPr>
    </w:p>
    <w:p w14:paraId="65E82B5E" w14:textId="77777777" w:rsidR="00806040" w:rsidRDefault="00806040" w:rsidP="00806040">
      <w:pPr>
        <w:tabs>
          <w:tab w:val="left" w:pos="529"/>
        </w:tabs>
        <w:spacing w:before="3" w:line="276" w:lineRule="auto"/>
        <w:ind w:left="805"/>
        <w:rPr>
          <w:b/>
        </w:rPr>
      </w:pPr>
    </w:p>
    <w:p w14:paraId="38DA442B" w14:textId="49A1F95C" w:rsidR="00EC4E0B" w:rsidRPr="001C084F" w:rsidRDefault="00832385" w:rsidP="00806040">
      <w:pPr>
        <w:numPr>
          <w:ilvl w:val="0"/>
          <w:numId w:val="16"/>
        </w:numPr>
        <w:tabs>
          <w:tab w:val="left" w:pos="529"/>
        </w:tabs>
        <w:spacing w:before="3" w:line="276" w:lineRule="auto"/>
        <w:rPr>
          <w:rFonts w:ascii="Arial" w:hAnsi="Arial" w:cs="Arial"/>
          <w:b/>
          <w:color w:val="276E8B" w:themeColor="accent1" w:themeShade="BF"/>
          <w:sz w:val="22"/>
          <w:szCs w:val="22"/>
          <w:u w:val="single"/>
        </w:rPr>
      </w:pPr>
      <w:r w:rsidRPr="001C084F">
        <w:rPr>
          <w:rFonts w:ascii="Arial" w:hAnsi="Arial" w:cs="Arial"/>
          <w:b/>
          <w:color w:val="276E8B" w:themeColor="accent1" w:themeShade="BF"/>
          <w:sz w:val="22"/>
          <w:szCs w:val="22"/>
          <w:u w:val="single"/>
        </w:rPr>
        <w:t>Other Leave</w:t>
      </w:r>
    </w:p>
    <w:p w14:paraId="21E15FC8" w14:textId="77777777" w:rsidR="00EC4E0B" w:rsidRPr="00806040" w:rsidRDefault="00EC4E0B" w:rsidP="00806040">
      <w:pPr>
        <w:tabs>
          <w:tab w:val="left" w:pos="529"/>
        </w:tabs>
        <w:spacing w:before="3" w:line="276" w:lineRule="auto"/>
        <w:ind w:left="805"/>
        <w:rPr>
          <w:rFonts w:ascii="Arial" w:hAnsi="Arial" w:cs="Arial"/>
          <w:b/>
          <w:sz w:val="22"/>
          <w:szCs w:val="22"/>
        </w:rPr>
      </w:pPr>
    </w:p>
    <w:p w14:paraId="020488E5" w14:textId="7C053648" w:rsidR="00EC4E0B" w:rsidRPr="00806040" w:rsidRDefault="00832385" w:rsidP="00806040">
      <w:pPr>
        <w:numPr>
          <w:ilvl w:val="1"/>
          <w:numId w:val="16"/>
        </w:numPr>
        <w:tabs>
          <w:tab w:val="left" w:pos="529"/>
        </w:tabs>
        <w:spacing w:before="3" w:line="276" w:lineRule="auto"/>
        <w:rPr>
          <w:rFonts w:ascii="Arial" w:hAnsi="Arial" w:cs="Arial"/>
          <w:bCs/>
          <w:sz w:val="22"/>
          <w:szCs w:val="22"/>
        </w:rPr>
      </w:pPr>
      <w:r w:rsidRPr="00806040">
        <w:rPr>
          <w:rFonts w:ascii="Arial" w:hAnsi="Arial" w:cs="Arial"/>
          <w:b/>
          <w:sz w:val="22"/>
          <w:szCs w:val="22"/>
        </w:rPr>
        <w:t>(Long Service Leave)</w:t>
      </w:r>
      <w:r w:rsidRPr="00806040">
        <w:rPr>
          <w:rFonts w:ascii="Arial" w:hAnsi="Arial" w:cs="Arial"/>
          <w:bCs/>
          <w:sz w:val="22"/>
          <w:szCs w:val="22"/>
        </w:rPr>
        <w:t xml:space="preserve"> is accrued </w:t>
      </w:r>
      <w:r w:rsidRPr="00806040">
        <w:rPr>
          <w:rFonts w:ascii="Arial" w:hAnsi="Arial" w:cs="Arial"/>
          <w:spacing w:val="-6"/>
          <w:sz w:val="22"/>
          <w:szCs w:val="22"/>
        </w:rPr>
        <w:t xml:space="preserve">in </w:t>
      </w:r>
      <w:r w:rsidRPr="00806040">
        <w:rPr>
          <w:rFonts w:ascii="Arial" w:hAnsi="Arial" w:cs="Arial"/>
          <w:sz w:val="22"/>
          <w:szCs w:val="22"/>
        </w:rPr>
        <w:t>accordance</w:t>
      </w:r>
      <w:r w:rsidRPr="00806040">
        <w:rPr>
          <w:rFonts w:ascii="Arial" w:hAnsi="Arial" w:cs="Arial"/>
          <w:spacing w:val="-3"/>
          <w:sz w:val="22"/>
          <w:szCs w:val="22"/>
        </w:rPr>
        <w:t xml:space="preserve"> </w:t>
      </w:r>
      <w:r w:rsidRPr="00806040">
        <w:rPr>
          <w:rFonts w:ascii="Arial" w:hAnsi="Arial" w:cs="Arial"/>
          <w:sz w:val="22"/>
          <w:szCs w:val="22"/>
        </w:rPr>
        <w:t>with</w:t>
      </w:r>
      <w:r w:rsidRPr="00806040">
        <w:rPr>
          <w:rFonts w:ascii="Arial" w:hAnsi="Arial" w:cs="Arial"/>
          <w:spacing w:val="-2"/>
          <w:sz w:val="22"/>
          <w:szCs w:val="22"/>
        </w:rPr>
        <w:t xml:space="preserve"> </w:t>
      </w:r>
      <w:r w:rsidRPr="00806040">
        <w:rPr>
          <w:rFonts w:ascii="Arial" w:hAnsi="Arial" w:cs="Arial"/>
          <w:sz w:val="22"/>
          <w:szCs w:val="22"/>
        </w:rPr>
        <w:t>relevant</w:t>
      </w:r>
      <w:r w:rsidRPr="00806040">
        <w:rPr>
          <w:rFonts w:ascii="Arial" w:hAnsi="Arial" w:cs="Arial"/>
          <w:spacing w:val="-2"/>
          <w:sz w:val="22"/>
          <w:szCs w:val="22"/>
        </w:rPr>
        <w:t xml:space="preserve"> </w:t>
      </w:r>
      <w:r w:rsidRPr="00806040">
        <w:rPr>
          <w:rFonts w:ascii="Arial" w:hAnsi="Arial" w:cs="Arial"/>
          <w:sz w:val="22"/>
          <w:szCs w:val="22"/>
        </w:rPr>
        <w:t>State</w:t>
      </w:r>
      <w:r w:rsidRPr="00806040">
        <w:rPr>
          <w:rFonts w:ascii="Arial" w:hAnsi="Arial" w:cs="Arial"/>
          <w:spacing w:val="-2"/>
          <w:sz w:val="22"/>
          <w:szCs w:val="22"/>
        </w:rPr>
        <w:t xml:space="preserve"> </w:t>
      </w:r>
      <w:r w:rsidRPr="00806040">
        <w:rPr>
          <w:rFonts w:ascii="Arial" w:hAnsi="Arial" w:cs="Arial"/>
          <w:sz w:val="22"/>
          <w:szCs w:val="22"/>
        </w:rPr>
        <w:t>Legislation.</w:t>
      </w:r>
    </w:p>
    <w:p w14:paraId="576C38C8" w14:textId="77777777" w:rsidR="00832385" w:rsidRPr="00806040" w:rsidRDefault="00832385" w:rsidP="00806040">
      <w:pPr>
        <w:numPr>
          <w:ilvl w:val="1"/>
          <w:numId w:val="16"/>
        </w:numPr>
        <w:tabs>
          <w:tab w:val="left" w:pos="529"/>
        </w:tabs>
        <w:spacing w:before="3" w:line="276" w:lineRule="auto"/>
        <w:rPr>
          <w:rFonts w:ascii="Arial" w:hAnsi="Arial" w:cs="Arial"/>
          <w:bCs/>
          <w:sz w:val="22"/>
          <w:szCs w:val="22"/>
        </w:rPr>
      </w:pPr>
      <w:r w:rsidRPr="00806040">
        <w:rPr>
          <w:rFonts w:ascii="Arial" w:hAnsi="Arial" w:cs="Arial"/>
          <w:sz w:val="22"/>
          <w:szCs w:val="22"/>
        </w:rPr>
        <w:t>Long</w:t>
      </w:r>
      <w:r w:rsidRPr="00806040">
        <w:rPr>
          <w:rFonts w:ascii="Arial" w:hAnsi="Arial" w:cs="Arial"/>
          <w:spacing w:val="-5"/>
          <w:sz w:val="22"/>
          <w:szCs w:val="22"/>
        </w:rPr>
        <w:t xml:space="preserve"> </w:t>
      </w:r>
      <w:r w:rsidRPr="00806040">
        <w:rPr>
          <w:rFonts w:ascii="Arial" w:hAnsi="Arial" w:cs="Arial"/>
          <w:sz w:val="22"/>
          <w:szCs w:val="22"/>
        </w:rPr>
        <w:t>Service</w:t>
      </w:r>
      <w:r w:rsidRPr="00806040">
        <w:rPr>
          <w:rFonts w:ascii="Arial" w:hAnsi="Arial" w:cs="Arial"/>
          <w:spacing w:val="-4"/>
          <w:sz w:val="22"/>
          <w:szCs w:val="22"/>
        </w:rPr>
        <w:t xml:space="preserve"> </w:t>
      </w:r>
      <w:r w:rsidRPr="00806040">
        <w:rPr>
          <w:rFonts w:ascii="Arial" w:hAnsi="Arial" w:cs="Arial"/>
          <w:sz w:val="22"/>
          <w:szCs w:val="22"/>
        </w:rPr>
        <w:t>Leave</w:t>
      </w:r>
      <w:r w:rsidRPr="00806040">
        <w:rPr>
          <w:rFonts w:ascii="Arial" w:hAnsi="Arial" w:cs="Arial"/>
          <w:spacing w:val="-5"/>
          <w:sz w:val="22"/>
          <w:szCs w:val="22"/>
        </w:rPr>
        <w:t xml:space="preserve"> is available to be taken </w:t>
      </w:r>
      <w:r w:rsidRPr="00806040">
        <w:rPr>
          <w:rFonts w:ascii="Arial" w:hAnsi="Arial" w:cs="Arial"/>
          <w:sz w:val="22"/>
          <w:szCs w:val="22"/>
        </w:rPr>
        <w:t>once</w:t>
      </w:r>
      <w:r w:rsidRPr="00806040">
        <w:rPr>
          <w:rFonts w:ascii="Arial" w:hAnsi="Arial" w:cs="Arial"/>
          <w:spacing w:val="-5"/>
          <w:sz w:val="22"/>
          <w:szCs w:val="22"/>
        </w:rPr>
        <w:t xml:space="preserve"> an employee has </w:t>
      </w:r>
      <w:r w:rsidRPr="00806040">
        <w:rPr>
          <w:rFonts w:ascii="Arial" w:hAnsi="Arial" w:cs="Arial"/>
          <w:sz w:val="22"/>
          <w:szCs w:val="22"/>
        </w:rPr>
        <w:t>accrued</w:t>
      </w:r>
      <w:r w:rsidRPr="00806040">
        <w:rPr>
          <w:rFonts w:ascii="Arial" w:hAnsi="Arial" w:cs="Arial"/>
          <w:spacing w:val="-4"/>
          <w:sz w:val="22"/>
          <w:szCs w:val="22"/>
        </w:rPr>
        <w:t xml:space="preserve"> </w:t>
      </w:r>
      <w:r w:rsidRPr="00806040">
        <w:rPr>
          <w:rFonts w:ascii="Arial" w:hAnsi="Arial" w:cs="Arial"/>
          <w:sz w:val="22"/>
          <w:szCs w:val="22"/>
        </w:rPr>
        <w:t>a</w:t>
      </w:r>
      <w:r w:rsidRPr="00806040">
        <w:rPr>
          <w:rFonts w:ascii="Arial" w:hAnsi="Arial" w:cs="Arial"/>
          <w:spacing w:val="-5"/>
          <w:sz w:val="22"/>
          <w:szCs w:val="22"/>
        </w:rPr>
        <w:t xml:space="preserve"> </w:t>
      </w:r>
      <w:r w:rsidRPr="00806040">
        <w:rPr>
          <w:rFonts w:ascii="Arial" w:hAnsi="Arial" w:cs="Arial"/>
          <w:sz w:val="22"/>
          <w:szCs w:val="22"/>
        </w:rPr>
        <w:t>pro</w:t>
      </w:r>
      <w:r w:rsidRPr="00806040">
        <w:rPr>
          <w:rFonts w:ascii="Arial" w:hAnsi="Arial" w:cs="Arial"/>
          <w:spacing w:val="-53"/>
          <w:sz w:val="22"/>
          <w:szCs w:val="22"/>
        </w:rPr>
        <w:t xml:space="preserve"> </w:t>
      </w:r>
      <w:r w:rsidRPr="00806040">
        <w:rPr>
          <w:rFonts w:ascii="Arial" w:hAnsi="Arial" w:cs="Arial"/>
          <w:sz w:val="22"/>
          <w:szCs w:val="22"/>
        </w:rPr>
        <w:t>rata entitlement in accordance with relevant state and Commonwealth</w:t>
      </w:r>
      <w:r w:rsidRPr="00806040">
        <w:rPr>
          <w:rFonts w:ascii="Arial" w:hAnsi="Arial" w:cs="Arial"/>
          <w:spacing w:val="1"/>
          <w:sz w:val="22"/>
          <w:szCs w:val="22"/>
        </w:rPr>
        <w:t xml:space="preserve"> </w:t>
      </w:r>
      <w:r w:rsidRPr="00806040">
        <w:rPr>
          <w:rFonts w:ascii="Arial" w:hAnsi="Arial" w:cs="Arial"/>
          <w:sz w:val="22"/>
          <w:szCs w:val="22"/>
        </w:rPr>
        <w:t>legislation.</w:t>
      </w:r>
      <w:r w:rsidRPr="00806040">
        <w:rPr>
          <w:rFonts w:ascii="Arial" w:hAnsi="Arial" w:cs="Arial"/>
          <w:bCs/>
          <w:sz w:val="22"/>
          <w:szCs w:val="22"/>
        </w:rPr>
        <w:t xml:space="preserve"> </w:t>
      </w:r>
      <w:r w:rsidRPr="00806040">
        <w:rPr>
          <w:rFonts w:ascii="Arial" w:hAnsi="Arial" w:cs="Arial"/>
          <w:sz w:val="22"/>
          <w:szCs w:val="22"/>
        </w:rPr>
        <w:t>The minimum amount to be taken is 4 weeks.</w:t>
      </w:r>
    </w:p>
    <w:p w14:paraId="6DCB3655" w14:textId="28D77788" w:rsidR="00832385" w:rsidRPr="00806040" w:rsidRDefault="00832385" w:rsidP="00806040">
      <w:pPr>
        <w:numPr>
          <w:ilvl w:val="1"/>
          <w:numId w:val="16"/>
        </w:numPr>
        <w:tabs>
          <w:tab w:val="left" w:pos="529"/>
        </w:tabs>
        <w:spacing w:before="3" w:line="276" w:lineRule="auto"/>
        <w:rPr>
          <w:rFonts w:ascii="Arial" w:hAnsi="Arial" w:cs="Arial"/>
          <w:bCs/>
          <w:sz w:val="22"/>
          <w:szCs w:val="22"/>
        </w:rPr>
      </w:pPr>
      <w:r w:rsidRPr="00806040">
        <w:rPr>
          <w:rFonts w:ascii="Arial" w:hAnsi="Arial" w:cs="Arial"/>
          <w:sz w:val="22"/>
          <w:szCs w:val="22"/>
        </w:rPr>
        <w:t>3</w:t>
      </w:r>
      <w:r w:rsidRPr="00806040">
        <w:rPr>
          <w:rFonts w:ascii="Arial" w:hAnsi="Arial" w:cs="Arial"/>
          <w:spacing w:val="-4"/>
          <w:sz w:val="22"/>
          <w:szCs w:val="22"/>
        </w:rPr>
        <w:t xml:space="preserve"> </w:t>
      </w:r>
      <w:r w:rsidRPr="00806040">
        <w:rPr>
          <w:rFonts w:ascii="Arial" w:hAnsi="Arial" w:cs="Arial"/>
          <w:sz w:val="22"/>
          <w:szCs w:val="22"/>
        </w:rPr>
        <w:t>months’</w:t>
      </w:r>
      <w:r w:rsidRPr="00806040">
        <w:rPr>
          <w:rFonts w:ascii="Arial" w:hAnsi="Arial" w:cs="Arial"/>
          <w:spacing w:val="-12"/>
          <w:sz w:val="22"/>
          <w:szCs w:val="22"/>
        </w:rPr>
        <w:t xml:space="preserve"> </w:t>
      </w:r>
      <w:r w:rsidRPr="00806040">
        <w:rPr>
          <w:rFonts w:ascii="Arial" w:hAnsi="Arial" w:cs="Arial"/>
          <w:sz w:val="22"/>
          <w:szCs w:val="22"/>
        </w:rPr>
        <w:t>notice</w:t>
      </w:r>
      <w:r w:rsidRPr="00806040">
        <w:rPr>
          <w:rFonts w:ascii="Arial" w:hAnsi="Arial" w:cs="Arial"/>
          <w:spacing w:val="-4"/>
          <w:sz w:val="22"/>
          <w:szCs w:val="22"/>
        </w:rPr>
        <w:t xml:space="preserve"> </w:t>
      </w:r>
      <w:r w:rsidRPr="00806040">
        <w:rPr>
          <w:rFonts w:ascii="Arial" w:hAnsi="Arial" w:cs="Arial"/>
          <w:sz w:val="22"/>
          <w:szCs w:val="22"/>
        </w:rPr>
        <w:t>of</w:t>
      </w:r>
      <w:r w:rsidRPr="00806040">
        <w:rPr>
          <w:rFonts w:ascii="Arial" w:hAnsi="Arial" w:cs="Arial"/>
          <w:spacing w:val="2"/>
          <w:sz w:val="22"/>
          <w:szCs w:val="22"/>
        </w:rPr>
        <w:t xml:space="preserve"> </w:t>
      </w:r>
      <w:r w:rsidRPr="00806040">
        <w:rPr>
          <w:rFonts w:ascii="Arial" w:hAnsi="Arial" w:cs="Arial"/>
          <w:sz w:val="22"/>
          <w:szCs w:val="22"/>
        </w:rPr>
        <w:t>an employee’s intention</w:t>
      </w:r>
      <w:r w:rsidRPr="00806040">
        <w:rPr>
          <w:rFonts w:ascii="Arial" w:hAnsi="Arial" w:cs="Arial"/>
          <w:spacing w:val="-4"/>
          <w:sz w:val="22"/>
          <w:szCs w:val="22"/>
        </w:rPr>
        <w:t xml:space="preserve"> </w:t>
      </w:r>
      <w:r w:rsidRPr="00806040">
        <w:rPr>
          <w:rFonts w:ascii="Arial" w:hAnsi="Arial" w:cs="Arial"/>
          <w:sz w:val="22"/>
          <w:szCs w:val="22"/>
        </w:rPr>
        <w:t>to</w:t>
      </w:r>
      <w:r w:rsidRPr="00806040">
        <w:rPr>
          <w:rFonts w:ascii="Arial" w:hAnsi="Arial" w:cs="Arial"/>
          <w:spacing w:val="-5"/>
          <w:sz w:val="22"/>
          <w:szCs w:val="22"/>
        </w:rPr>
        <w:t xml:space="preserve"> </w:t>
      </w:r>
      <w:r w:rsidRPr="00806040">
        <w:rPr>
          <w:rFonts w:ascii="Arial" w:hAnsi="Arial" w:cs="Arial"/>
          <w:sz w:val="22"/>
          <w:szCs w:val="22"/>
        </w:rPr>
        <w:t>take</w:t>
      </w:r>
      <w:r w:rsidRPr="00806040">
        <w:rPr>
          <w:rFonts w:ascii="Arial" w:hAnsi="Arial" w:cs="Arial"/>
          <w:spacing w:val="1"/>
          <w:sz w:val="22"/>
          <w:szCs w:val="22"/>
        </w:rPr>
        <w:t xml:space="preserve"> </w:t>
      </w:r>
      <w:r w:rsidRPr="00806040">
        <w:rPr>
          <w:rFonts w:ascii="Arial" w:hAnsi="Arial" w:cs="Arial"/>
          <w:sz w:val="22"/>
          <w:szCs w:val="22"/>
        </w:rPr>
        <w:t>Long Service Leave is required.</w:t>
      </w:r>
    </w:p>
    <w:p w14:paraId="6D116A1B" w14:textId="77777777" w:rsidR="00EC4E0B" w:rsidRPr="00806040" w:rsidRDefault="00EC4E0B" w:rsidP="00806040">
      <w:pPr>
        <w:tabs>
          <w:tab w:val="left" w:pos="529"/>
        </w:tabs>
        <w:spacing w:before="3" w:line="276" w:lineRule="auto"/>
        <w:ind w:left="805"/>
        <w:rPr>
          <w:rFonts w:ascii="Arial" w:hAnsi="Arial" w:cs="Arial"/>
          <w:bCs/>
          <w:sz w:val="22"/>
          <w:szCs w:val="22"/>
        </w:rPr>
      </w:pPr>
    </w:p>
    <w:p w14:paraId="0848E50E" w14:textId="4A528A60" w:rsidR="00EC4E0B" w:rsidRPr="00806040" w:rsidRDefault="00832385" w:rsidP="00806040">
      <w:pPr>
        <w:numPr>
          <w:ilvl w:val="1"/>
          <w:numId w:val="16"/>
        </w:numPr>
        <w:tabs>
          <w:tab w:val="left" w:pos="529"/>
        </w:tabs>
        <w:spacing w:before="3" w:line="276" w:lineRule="auto"/>
        <w:rPr>
          <w:rFonts w:ascii="Arial" w:hAnsi="Arial" w:cs="Arial"/>
          <w:bCs/>
          <w:sz w:val="22"/>
          <w:szCs w:val="22"/>
        </w:rPr>
      </w:pPr>
      <w:r w:rsidRPr="00806040">
        <w:rPr>
          <w:rFonts w:ascii="Arial" w:hAnsi="Arial" w:cs="Arial"/>
          <w:sz w:val="22"/>
          <w:szCs w:val="22"/>
        </w:rPr>
        <w:t>(</w:t>
      </w:r>
      <w:r w:rsidRPr="00806040">
        <w:rPr>
          <w:rFonts w:ascii="Arial" w:hAnsi="Arial" w:cs="Arial"/>
          <w:b/>
          <w:sz w:val="22"/>
          <w:szCs w:val="22"/>
        </w:rPr>
        <w:t>Compassionate leave</w:t>
      </w:r>
      <w:r w:rsidRPr="00806040">
        <w:rPr>
          <w:rFonts w:ascii="Arial" w:hAnsi="Arial" w:cs="Arial"/>
          <w:sz w:val="22"/>
          <w:szCs w:val="22"/>
        </w:rPr>
        <w:t>) Subject to applicable laws, employees are</w:t>
      </w:r>
      <w:r w:rsidRPr="00806040">
        <w:rPr>
          <w:rFonts w:ascii="Arial" w:hAnsi="Arial" w:cs="Arial"/>
          <w:spacing w:val="1"/>
          <w:sz w:val="22"/>
          <w:szCs w:val="22"/>
        </w:rPr>
        <w:t xml:space="preserve"> </w:t>
      </w:r>
      <w:r w:rsidRPr="00806040">
        <w:rPr>
          <w:rFonts w:ascii="Arial" w:hAnsi="Arial" w:cs="Arial"/>
          <w:sz w:val="22"/>
          <w:szCs w:val="22"/>
        </w:rPr>
        <w:t>entitled</w:t>
      </w:r>
      <w:r w:rsidRPr="00806040">
        <w:rPr>
          <w:rFonts w:ascii="Arial" w:hAnsi="Arial" w:cs="Arial"/>
          <w:spacing w:val="-5"/>
          <w:sz w:val="22"/>
          <w:szCs w:val="22"/>
        </w:rPr>
        <w:t xml:space="preserve"> </w:t>
      </w:r>
      <w:r w:rsidRPr="00806040">
        <w:rPr>
          <w:rFonts w:ascii="Arial" w:hAnsi="Arial" w:cs="Arial"/>
          <w:sz w:val="22"/>
          <w:szCs w:val="22"/>
        </w:rPr>
        <w:t>up</w:t>
      </w:r>
      <w:r w:rsidRPr="00806040">
        <w:rPr>
          <w:rFonts w:ascii="Arial" w:hAnsi="Arial" w:cs="Arial"/>
          <w:spacing w:val="-5"/>
          <w:sz w:val="22"/>
          <w:szCs w:val="22"/>
        </w:rPr>
        <w:t xml:space="preserve"> </w:t>
      </w:r>
      <w:r w:rsidRPr="00806040">
        <w:rPr>
          <w:rFonts w:ascii="Arial" w:hAnsi="Arial" w:cs="Arial"/>
          <w:sz w:val="22"/>
          <w:szCs w:val="22"/>
        </w:rPr>
        <w:t>to</w:t>
      </w:r>
      <w:r w:rsidRPr="00806040">
        <w:rPr>
          <w:rFonts w:ascii="Arial" w:hAnsi="Arial" w:cs="Arial"/>
          <w:spacing w:val="-4"/>
          <w:sz w:val="22"/>
          <w:szCs w:val="22"/>
        </w:rPr>
        <w:t xml:space="preserve"> </w:t>
      </w:r>
      <w:r w:rsidRPr="00806040">
        <w:rPr>
          <w:rFonts w:ascii="Arial" w:hAnsi="Arial" w:cs="Arial"/>
          <w:sz w:val="22"/>
          <w:szCs w:val="22"/>
        </w:rPr>
        <w:t>2</w:t>
      </w:r>
      <w:r w:rsidRPr="00806040">
        <w:rPr>
          <w:rFonts w:ascii="Arial" w:hAnsi="Arial" w:cs="Arial"/>
          <w:spacing w:val="-5"/>
          <w:sz w:val="22"/>
          <w:szCs w:val="22"/>
        </w:rPr>
        <w:t xml:space="preserve"> </w:t>
      </w:r>
      <w:r w:rsidRPr="00806040">
        <w:rPr>
          <w:rFonts w:ascii="Arial" w:hAnsi="Arial" w:cs="Arial"/>
          <w:sz w:val="22"/>
          <w:szCs w:val="22"/>
        </w:rPr>
        <w:t>days</w:t>
      </w:r>
      <w:r w:rsidRPr="00806040">
        <w:rPr>
          <w:rFonts w:ascii="Arial" w:hAnsi="Arial" w:cs="Arial"/>
          <w:spacing w:val="-5"/>
          <w:sz w:val="22"/>
          <w:szCs w:val="22"/>
        </w:rPr>
        <w:t xml:space="preserve"> </w:t>
      </w:r>
      <w:r w:rsidRPr="00806040">
        <w:rPr>
          <w:rFonts w:ascii="Arial" w:hAnsi="Arial" w:cs="Arial"/>
          <w:sz w:val="22"/>
          <w:szCs w:val="22"/>
        </w:rPr>
        <w:t>paid</w:t>
      </w:r>
      <w:r w:rsidRPr="00806040">
        <w:rPr>
          <w:rFonts w:ascii="Arial" w:hAnsi="Arial" w:cs="Arial"/>
          <w:spacing w:val="-4"/>
          <w:sz w:val="22"/>
          <w:szCs w:val="22"/>
        </w:rPr>
        <w:t xml:space="preserve"> </w:t>
      </w:r>
      <w:r w:rsidRPr="00806040">
        <w:rPr>
          <w:rFonts w:ascii="Arial" w:hAnsi="Arial" w:cs="Arial"/>
          <w:sz w:val="22"/>
          <w:szCs w:val="22"/>
        </w:rPr>
        <w:t>compassionate</w:t>
      </w:r>
      <w:r w:rsidRPr="00806040">
        <w:rPr>
          <w:rFonts w:ascii="Arial" w:hAnsi="Arial" w:cs="Arial"/>
          <w:spacing w:val="-5"/>
          <w:sz w:val="22"/>
          <w:szCs w:val="22"/>
        </w:rPr>
        <w:t xml:space="preserve"> </w:t>
      </w:r>
      <w:r w:rsidRPr="00806040">
        <w:rPr>
          <w:rFonts w:ascii="Arial" w:hAnsi="Arial" w:cs="Arial"/>
          <w:sz w:val="22"/>
          <w:szCs w:val="22"/>
        </w:rPr>
        <w:t>leave</w:t>
      </w:r>
      <w:r w:rsidRPr="00806040">
        <w:rPr>
          <w:rFonts w:ascii="Arial" w:hAnsi="Arial" w:cs="Arial"/>
          <w:spacing w:val="-5"/>
          <w:sz w:val="22"/>
          <w:szCs w:val="22"/>
        </w:rPr>
        <w:t xml:space="preserve"> </w:t>
      </w:r>
      <w:r w:rsidRPr="00806040">
        <w:rPr>
          <w:rFonts w:ascii="Arial" w:hAnsi="Arial" w:cs="Arial"/>
          <w:sz w:val="22"/>
          <w:szCs w:val="22"/>
        </w:rPr>
        <w:t>per</w:t>
      </w:r>
      <w:r w:rsidRPr="00806040">
        <w:rPr>
          <w:rFonts w:ascii="Arial" w:hAnsi="Arial" w:cs="Arial"/>
          <w:spacing w:val="-4"/>
          <w:sz w:val="22"/>
          <w:szCs w:val="22"/>
        </w:rPr>
        <w:t xml:space="preserve"> </w:t>
      </w:r>
      <w:r w:rsidRPr="00806040">
        <w:rPr>
          <w:rFonts w:ascii="Arial" w:hAnsi="Arial" w:cs="Arial"/>
          <w:sz w:val="22"/>
          <w:szCs w:val="22"/>
        </w:rPr>
        <w:t>occasion</w:t>
      </w:r>
      <w:r w:rsidRPr="00806040">
        <w:rPr>
          <w:rFonts w:ascii="Arial" w:hAnsi="Arial" w:cs="Arial"/>
          <w:spacing w:val="-5"/>
          <w:sz w:val="22"/>
          <w:szCs w:val="22"/>
        </w:rPr>
        <w:t xml:space="preserve"> </w:t>
      </w:r>
      <w:r w:rsidRPr="00806040">
        <w:rPr>
          <w:rFonts w:ascii="Arial" w:hAnsi="Arial" w:cs="Arial"/>
          <w:sz w:val="22"/>
          <w:szCs w:val="22"/>
        </w:rPr>
        <w:t>to</w:t>
      </w:r>
      <w:r w:rsidRPr="00806040">
        <w:rPr>
          <w:rFonts w:ascii="Arial" w:hAnsi="Arial" w:cs="Arial"/>
          <w:spacing w:val="-5"/>
          <w:sz w:val="22"/>
          <w:szCs w:val="22"/>
        </w:rPr>
        <w:t xml:space="preserve"> </w:t>
      </w:r>
      <w:r w:rsidRPr="00806040">
        <w:rPr>
          <w:rFonts w:ascii="Arial" w:hAnsi="Arial" w:cs="Arial"/>
          <w:sz w:val="22"/>
          <w:szCs w:val="22"/>
        </w:rPr>
        <w:t>spend</w:t>
      </w:r>
      <w:r w:rsidRPr="00806040">
        <w:rPr>
          <w:rFonts w:ascii="Arial" w:hAnsi="Arial" w:cs="Arial"/>
          <w:spacing w:val="-4"/>
          <w:sz w:val="22"/>
          <w:szCs w:val="22"/>
        </w:rPr>
        <w:t xml:space="preserve"> </w:t>
      </w:r>
      <w:r w:rsidRPr="00806040">
        <w:rPr>
          <w:rFonts w:ascii="Arial" w:hAnsi="Arial" w:cs="Arial"/>
          <w:sz w:val="22"/>
          <w:szCs w:val="22"/>
        </w:rPr>
        <w:t>with</w:t>
      </w:r>
      <w:r w:rsidRPr="00806040">
        <w:rPr>
          <w:rFonts w:ascii="Arial" w:hAnsi="Arial" w:cs="Arial"/>
          <w:spacing w:val="1"/>
          <w:sz w:val="22"/>
          <w:szCs w:val="22"/>
        </w:rPr>
        <w:t xml:space="preserve"> </w:t>
      </w:r>
      <w:r w:rsidRPr="00806040">
        <w:rPr>
          <w:rFonts w:ascii="Arial" w:hAnsi="Arial" w:cs="Arial"/>
          <w:sz w:val="22"/>
          <w:szCs w:val="22"/>
        </w:rPr>
        <w:t xml:space="preserve">a family or household member who has sustained a </w:t>
      </w:r>
      <w:r w:rsidR="00083B67" w:rsidRPr="00806040">
        <w:rPr>
          <w:rFonts w:ascii="Arial" w:hAnsi="Arial" w:cs="Arial"/>
          <w:sz w:val="22"/>
          <w:szCs w:val="22"/>
        </w:rPr>
        <w:t>life-threatening</w:t>
      </w:r>
      <w:r w:rsidRPr="00806040">
        <w:rPr>
          <w:rFonts w:ascii="Arial" w:hAnsi="Arial" w:cs="Arial"/>
          <w:sz w:val="22"/>
          <w:szCs w:val="22"/>
        </w:rPr>
        <w:t xml:space="preserve"> illness</w:t>
      </w:r>
      <w:r w:rsidRPr="00806040">
        <w:rPr>
          <w:rFonts w:ascii="Arial" w:hAnsi="Arial" w:cs="Arial"/>
          <w:spacing w:val="-53"/>
          <w:sz w:val="22"/>
          <w:szCs w:val="22"/>
        </w:rPr>
        <w:t xml:space="preserve"> </w:t>
      </w:r>
      <w:r w:rsidRPr="00806040">
        <w:rPr>
          <w:rFonts w:ascii="Arial" w:hAnsi="Arial" w:cs="Arial"/>
          <w:sz w:val="22"/>
          <w:szCs w:val="22"/>
        </w:rPr>
        <w:t>or</w:t>
      </w:r>
      <w:r w:rsidRPr="00806040">
        <w:rPr>
          <w:rFonts w:ascii="Arial" w:hAnsi="Arial" w:cs="Arial"/>
          <w:spacing w:val="-2"/>
          <w:sz w:val="22"/>
          <w:szCs w:val="22"/>
        </w:rPr>
        <w:t xml:space="preserve"> </w:t>
      </w:r>
      <w:r w:rsidRPr="00806040">
        <w:rPr>
          <w:rFonts w:ascii="Arial" w:hAnsi="Arial" w:cs="Arial"/>
          <w:sz w:val="22"/>
          <w:szCs w:val="22"/>
        </w:rPr>
        <w:t>injury</w:t>
      </w:r>
      <w:r w:rsidRPr="00806040">
        <w:rPr>
          <w:rFonts w:ascii="Arial" w:hAnsi="Arial" w:cs="Arial"/>
          <w:spacing w:val="-1"/>
          <w:sz w:val="22"/>
          <w:szCs w:val="22"/>
        </w:rPr>
        <w:t xml:space="preserve"> </w:t>
      </w:r>
      <w:r w:rsidRPr="00806040">
        <w:rPr>
          <w:rFonts w:ascii="Arial" w:hAnsi="Arial" w:cs="Arial"/>
          <w:sz w:val="22"/>
          <w:szCs w:val="22"/>
        </w:rPr>
        <w:t>or</w:t>
      </w:r>
      <w:r w:rsidRPr="00806040">
        <w:rPr>
          <w:rFonts w:ascii="Arial" w:hAnsi="Arial" w:cs="Arial"/>
          <w:spacing w:val="-1"/>
          <w:sz w:val="22"/>
          <w:szCs w:val="22"/>
        </w:rPr>
        <w:t xml:space="preserve"> </w:t>
      </w:r>
      <w:r w:rsidRPr="00806040">
        <w:rPr>
          <w:rFonts w:ascii="Arial" w:hAnsi="Arial" w:cs="Arial"/>
          <w:sz w:val="22"/>
          <w:szCs w:val="22"/>
        </w:rPr>
        <w:t>in</w:t>
      </w:r>
      <w:r w:rsidRPr="00806040">
        <w:rPr>
          <w:rFonts w:ascii="Arial" w:hAnsi="Arial" w:cs="Arial"/>
          <w:spacing w:val="-2"/>
          <w:sz w:val="22"/>
          <w:szCs w:val="22"/>
        </w:rPr>
        <w:t xml:space="preserve"> </w:t>
      </w:r>
      <w:r w:rsidRPr="00806040">
        <w:rPr>
          <w:rFonts w:ascii="Arial" w:hAnsi="Arial" w:cs="Arial"/>
          <w:sz w:val="22"/>
          <w:szCs w:val="22"/>
        </w:rPr>
        <w:t>the</w:t>
      </w:r>
      <w:r w:rsidRPr="00806040">
        <w:rPr>
          <w:rFonts w:ascii="Arial" w:hAnsi="Arial" w:cs="Arial"/>
          <w:spacing w:val="-1"/>
          <w:sz w:val="22"/>
          <w:szCs w:val="22"/>
        </w:rPr>
        <w:t xml:space="preserve"> </w:t>
      </w:r>
      <w:r w:rsidRPr="00806040">
        <w:rPr>
          <w:rFonts w:ascii="Arial" w:hAnsi="Arial" w:cs="Arial"/>
          <w:sz w:val="22"/>
          <w:szCs w:val="22"/>
        </w:rPr>
        <w:t>event</w:t>
      </w:r>
      <w:r w:rsidRPr="00806040">
        <w:rPr>
          <w:rFonts w:ascii="Arial" w:hAnsi="Arial" w:cs="Arial"/>
          <w:spacing w:val="-1"/>
          <w:sz w:val="22"/>
          <w:szCs w:val="22"/>
        </w:rPr>
        <w:t xml:space="preserve"> </w:t>
      </w:r>
      <w:r w:rsidRPr="00806040">
        <w:rPr>
          <w:rFonts w:ascii="Arial" w:hAnsi="Arial" w:cs="Arial"/>
          <w:sz w:val="22"/>
          <w:szCs w:val="22"/>
        </w:rPr>
        <w:t>of</w:t>
      </w:r>
      <w:r w:rsidRPr="00806040">
        <w:rPr>
          <w:rFonts w:ascii="Arial" w:hAnsi="Arial" w:cs="Arial"/>
          <w:spacing w:val="-1"/>
          <w:sz w:val="22"/>
          <w:szCs w:val="22"/>
        </w:rPr>
        <w:t xml:space="preserve"> </w:t>
      </w:r>
      <w:r w:rsidRPr="00806040">
        <w:rPr>
          <w:rFonts w:ascii="Arial" w:hAnsi="Arial" w:cs="Arial"/>
          <w:sz w:val="22"/>
          <w:szCs w:val="22"/>
        </w:rPr>
        <w:t xml:space="preserve">death. </w:t>
      </w:r>
    </w:p>
    <w:p w14:paraId="00107238" w14:textId="20D8C7B9" w:rsidR="00EC4E0B" w:rsidRPr="00AF056B" w:rsidRDefault="00832385" w:rsidP="00806040">
      <w:pPr>
        <w:numPr>
          <w:ilvl w:val="1"/>
          <w:numId w:val="16"/>
        </w:numPr>
        <w:tabs>
          <w:tab w:val="left" w:pos="529"/>
        </w:tabs>
        <w:spacing w:before="3" w:line="276" w:lineRule="auto"/>
        <w:rPr>
          <w:bCs/>
        </w:rPr>
      </w:pPr>
      <w:r w:rsidRPr="00806040">
        <w:rPr>
          <w:rFonts w:ascii="Arial" w:hAnsi="Arial" w:cs="Arial"/>
          <w:sz w:val="22"/>
          <w:szCs w:val="22"/>
        </w:rPr>
        <w:t>Employees</w:t>
      </w:r>
      <w:r w:rsidRPr="00806040">
        <w:rPr>
          <w:rFonts w:ascii="Arial" w:hAnsi="Arial" w:cs="Arial"/>
          <w:spacing w:val="-7"/>
          <w:sz w:val="22"/>
          <w:szCs w:val="22"/>
        </w:rPr>
        <w:t xml:space="preserve"> </w:t>
      </w:r>
      <w:r w:rsidRPr="00806040">
        <w:rPr>
          <w:rFonts w:ascii="Arial" w:hAnsi="Arial" w:cs="Arial"/>
          <w:sz w:val="22"/>
          <w:szCs w:val="22"/>
        </w:rPr>
        <w:t>may</w:t>
      </w:r>
      <w:r w:rsidRPr="00806040">
        <w:rPr>
          <w:rFonts w:ascii="Arial" w:hAnsi="Arial" w:cs="Arial"/>
          <w:spacing w:val="-7"/>
          <w:sz w:val="22"/>
          <w:szCs w:val="22"/>
        </w:rPr>
        <w:t xml:space="preserve"> </w:t>
      </w:r>
      <w:r w:rsidRPr="00806040">
        <w:rPr>
          <w:rFonts w:ascii="Arial" w:hAnsi="Arial" w:cs="Arial"/>
          <w:sz w:val="22"/>
          <w:szCs w:val="22"/>
        </w:rPr>
        <w:t>be</w:t>
      </w:r>
      <w:r w:rsidRPr="00806040">
        <w:rPr>
          <w:rFonts w:ascii="Arial" w:hAnsi="Arial" w:cs="Arial"/>
          <w:spacing w:val="-7"/>
          <w:sz w:val="22"/>
          <w:szCs w:val="22"/>
        </w:rPr>
        <w:t xml:space="preserve"> </w:t>
      </w:r>
      <w:r w:rsidRPr="00806040">
        <w:rPr>
          <w:rFonts w:ascii="Arial" w:hAnsi="Arial" w:cs="Arial"/>
          <w:sz w:val="22"/>
          <w:szCs w:val="22"/>
        </w:rPr>
        <w:t>required</w:t>
      </w:r>
      <w:r w:rsidRPr="00806040">
        <w:rPr>
          <w:rFonts w:ascii="Arial" w:hAnsi="Arial" w:cs="Arial"/>
          <w:spacing w:val="-6"/>
          <w:sz w:val="22"/>
          <w:szCs w:val="22"/>
        </w:rPr>
        <w:t xml:space="preserve"> </w:t>
      </w:r>
      <w:r w:rsidRPr="00806040">
        <w:rPr>
          <w:rFonts w:ascii="Arial" w:hAnsi="Arial" w:cs="Arial"/>
          <w:sz w:val="22"/>
          <w:szCs w:val="22"/>
        </w:rPr>
        <w:t>to</w:t>
      </w:r>
      <w:r w:rsidRPr="00806040">
        <w:rPr>
          <w:rFonts w:ascii="Arial" w:hAnsi="Arial" w:cs="Arial"/>
          <w:spacing w:val="-7"/>
          <w:sz w:val="22"/>
          <w:szCs w:val="22"/>
        </w:rPr>
        <w:t xml:space="preserve"> </w:t>
      </w:r>
      <w:r w:rsidRPr="00806040">
        <w:rPr>
          <w:rFonts w:ascii="Arial" w:hAnsi="Arial" w:cs="Arial"/>
          <w:sz w:val="22"/>
          <w:szCs w:val="22"/>
        </w:rPr>
        <w:t>substantiate</w:t>
      </w:r>
      <w:r w:rsidRPr="00806040">
        <w:rPr>
          <w:rFonts w:ascii="Arial" w:hAnsi="Arial" w:cs="Arial"/>
          <w:spacing w:val="-7"/>
          <w:sz w:val="22"/>
          <w:szCs w:val="22"/>
        </w:rPr>
        <w:t xml:space="preserve"> </w:t>
      </w:r>
      <w:r w:rsidRPr="00806040">
        <w:rPr>
          <w:rFonts w:ascii="Arial" w:hAnsi="Arial" w:cs="Arial"/>
          <w:sz w:val="22"/>
          <w:szCs w:val="22"/>
        </w:rPr>
        <w:t>with</w:t>
      </w:r>
      <w:r w:rsidRPr="00806040">
        <w:rPr>
          <w:rFonts w:ascii="Arial" w:hAnsi="Arial" w:cs="Arial"/>
          <w:spacing w:val="-7"/>
          <w:sz w:val="22"/>
          <w:szCs w:val="22"/>
        </w:rPr>
        <w:t xml:space="preserve"> </w:t>
      </w:r>
      <w:r w:rsidRPr="00806040">
        <w:rPr>
          <w:rFonts w:ascii="Arial" w:hAnsi="Arial" w:cs="Arial"/>
          <w:sz w:val="22"/>
          <w:szCs w:val="22"/>
        </w:rPr>
        <w:t>suitable</w:t>
      </w:r>
      <w:r w:rsidRPr="00806040">
        <w:rPr>
          <w:rFonts w:ascii="Arial" w:hAnsi="Arial" w:cs="Arial"/>
          <w:spacing w:val="-6"/>
          <w:sz w:val="22"/>
          <w:szCs w:val="22"/>
        </w:rPr>
        <w:t xml:space="preserve"> </w:t>
      </w:r>
      <w:r w:rsidRPr="00806040">
        <w:rPr>
          <w:rFonts w:ascii="Arial" w:hAnsi="Arial" w:cs="Arial"/>
          <w:sz w:val="22"/>
          <w:szCs w:val="22"/>
        </w:rPr>
        <w:t>documentation</w:t>
      </w:r>
      <w:r w:rsidRPr="00806040">
        <w:rPr>
          <w:rFonts w:ascii="Arial" w:hAnsi="Arial" w:cs="Arial"/>
          <w:spacing w:val="-53"/>
          <w:sz w:val="22"/>
          <w:szCs w:val="22"/>
        </w:rPr>
        <w:t xml:space="preserve"> </w:t>
      </w:r>
      <w:r w:rsidRPr="00806040">
        <w:rPr>
          <w:rFonts w:ascii="Arial" w:hAnsi="Arial" w:cs="Arial"/>
          <w:sz w:val="22"/>
          <w:szCs w:val="22"/>
        </w:rPr>
        <w:t>their</w:t>
      </w:r>
      <w:r w:rsidRPr="00806040">
        <w:rPr>
          <w:rFonts w:ascii="Arial" w:hAnsi="Arial" w:cs="Arial"/>
          <w:spacing w:val="-2"/>
          <w:sz w:val="22"/>
          <w:szCs w:val="22"/>
        </w:rPr>
        <w:t xml:space="preserve"> </w:t>
      </w:r>
      <w:r w:rsidRPr="00806040">
        <w:rPr>
          <w:rFonts w:ascii="Arial" w:hAnsi="Arial" w:cs="Arial"/>
          <w:sz w:val="22"/>
          <w:szCs w:val="22"/>
        </w:rPr>
        <w:t>reasons</w:t>
      </w:r>
      <w:r w:rsidRPr="00806040">
        <w:rPr>
          <w:rFonts w:ascii="Arial" w:hAnsi="Arial" w:cs="Arial"/>
          <w:spacing w:val="-2"/>
          <w:sz w:val="22"/>
          <w:szCs w:val="22"/>
        </w:rPr>
        <w:t xml:space="preserve"> </w:t>
      </w:r>
      <w:r w:rsidRPr="00806040">
        <w:rPr>
          <w:rFonts w:ascii="Arial" w:hAnsi="Arial" w:cs="Arial"/>
          <w:sz w:val="22"/>
          <w:szCs w:val="22"/>
        </w:rPr>
        <w:t>for</w:t>
      </w:r>
      <w:r w:rsidRPr="00806040">
        <w:rPr>
          <w:rFonts w:ascii="Arial" w:hAnsi="Arial" w:cs="Arial"/>
          <w:spacing w:val="-2"/>
          <w:sz w:val="22"/>
          <w:szCs w:val="22"/>
        </w:rPr>
        <w:t xml:space="preserve"> </w:t>
      </w:r>
      <w:r w:rsidRPr="00806040">
        <w:rPr>
          <w:rFonts w:ascii="Arial" w:hAnsi="Arial" w:cs="Arial"/>
          <w:sz w:val="22"/>
          <w:szCs w:val="22"/>
        </w:rPr>
        <w:t>their</w:t>
      </w:r>
      <w:r w:rsidRPr="00806040">
        <w:rPr>
          <w:rFonts w:ascii="Arial" w:hAnsi="Arial" w:cs="Arial"/>
          <w:spacing w:val="-2"/>
          <w:sz w:val="22"/>
          <w:szCs w:val="22"/>
        </w:rPr>
        <w:t xml:space="preserve"> </w:t>
      </w:r>
      <w:r w:rsidRPr="00806040">
        <w:rPr>
          <w:rFonts w:ascii="Arial" w:hAnsi="Arial" w:cs="Arial"/>
          <w:sz w:val="22"/>
          <w:szCs w:val="22"/>
        </w:rPr>
        <w:t>taking</w:t>
      </w:r>
      <w:r w:rsidRPr="00806040">
        <w:rPr>
          <w:rFonts w:ascii="Arial" w:hAnsi="Arial" w:cs="Arial"/>
          <w:spacing w:val="-2"/>
          <w:sz w:val="22"/>
          <w:szCs w:val="22"/>
        </w:rPr>
        <w:t xml:space="preserve"> </w:t>
      </w:r>
      <w:r w:rsidRPr="00806040">
        <w:rPr>
          <w:rFonts w:ascii="Arial" w:hAnsi="Arial" w:cs="Arial"/>
          <w:sz w:val="22"/>
          <w:szCs w:val="22"/>
        </w:rPr>
        <w:t>Compassionate</w:t>
      </w:r>
      <w:r w:rsidRPr="00806040">
        <w:rPr>
          <w:rFonts w:ascii="Arial" w:hAnsi="Arial" w:cs="Arial"/>
          <w:spacing w:val="-2"/>
          <w:sz w:val="22"/>
          <w:szCs w:val="22"/>
        </w:rPr>
        <w:t xml:space="preserve"> </w:t>
      </w:r>
      <w:r w:rsidRPr="00806040">
        <w:rPr>
          <w:rFonts w:ascii="Arial" w:hAnsi="Arial" w:cs="Arial"/>
          <w:sz w:val="22"/>
          <w:szCs w:val="22"/>
        </w:rPr>
        <w:t xml:space="preserve">leave. </w:t>
      </w:r>
    </w:p>
    <w:p w14:paraId="3772BDAE" w14:textId="77777777" w:rsidR="00AF056B" w:rsidRPr="00806040" w:rsidRDefault="00AF056B" w:rsidP="00AF056B">
      <w:pPr>
        <w:tabs>
          <w:tab w:val="left" w:pos="529"/>
        </w:tabs>
        <w:spacing w:before="3" w:line="276" w:lineRule="auto"/>
        <w:ind w:left="805"/>
        <w:rPr>
          <w:rFonts w:ascii="Arial" w:hAnsi="Arial" w:cs="Arial"/>
          <w:bCs/>
          <w:sz w:val="22"/>
          <w:szCs w:val="22"/>
        </w:rPr>
      </w:pPr>
    </w:p>
    <w:p w14:paraId="3CEA91CB" w14:textId="01AB5741" w:rsidR="00EC4E0B" w:rsidRPr="00806040" w:rsidRDefault="00832385" w:rsidP="00806040">
      <w:pPr>
        <w:numPr>
          <w:ilvl w:val="1"/>
          <w:numId w:val="16"/>
        </w:numPr>
        <w:tabs>
          <w:tab w:val="left" w:pos="529"/>
        </w:tabs>
        <w:spacing w:before="3" w:line="276" w:lineRule="auto"/>
        <w:rPr>
          <w:rFonts w:ascii="Arial" w:hAnsi="Arial" w:cs="Arial"/>
          <w:bCs/>
          <w:sz w:val="22"/>
          <w:szCs w:val="22"/>
        </w:rPr>
      </w:pPr>
      <w:r w:rsidRPr="00806040">
        <w:rPr>
          <w:rFonts w:ascii="Arial" w:hAnsi="Arial" w:cs="Arial"/>
          <w:sz w:val="22"/>
          <w:szCs w:val="22"/>
        </w:rPr>
        <w:t>(</w:t>
      </w:r>
      <w:r w:rsidRPr="00806040">
        <w:rPr>
          <w:rFonts w:ascii="Arial" w:hAnsi="Arial" w:cs="Arial"/>
          <w:b/>
          <w:sz w:val="22"/>
          <w:szCs w:val="22"/>
        </w:rPr>
        <w:t>Parental leave</w:t>
      </w:r>
      <w:r w:rsidRPr="00806040">
        <w:rPr>
          <w:rFonts w:ascii="Arial" w:hAnsi="Arial" w:cs="Arial"/>
          <w:sz w:val="22"/>
          <w:szCs w:val="22"/>
        </w:rPr>
        <w:t>) Employees with more than 12 months service with</w:t>
      </w:r>
      <w:r w:rsidRPr="00806040">
        <w:rPr>
          <w:rFonts w:ascii="Arial" w:hAnsi="Arial" w:cs="Arial"/>
          <w:spacing w:val="1"/>
          <w:sz w:val="22"/>
          <w:szCs w:val="22"/>
        </w:rPr>
        <w:t xml:space="preserve"> </w:t>
      </w:r>
      <w:r w:rsidR="006F1610">
        <w:rPr>
          <w:rFonts w:ascii="Arial" w:hAnsi="Arial" w:cs="Arial"/>
          <w:sz w:val="22"/>
          <w:szCs w:val="22"/>
        </w:rPr>
        <w:t>Hope Disability Support Pty Ltd</w:t>
      </w:r>
      <w:r w:rsidRPr="00806040">
        <w:rPr>
          <w:rFonts w:ascii="Arial" w:hAnsi="Arial" w:cs="Arial"/>
          <w:spacing w:val="-7"/>
          <w:sz w:val="22"/>
          <w:szCs w:val="22"/>
        </w:rPr>
        <w:t xml:space="preserve"> </w:t>
      </w:r>
      <w:r w:rsidRPr="00806040">
        <w:rPr>
          <w:rFonts w:ascii="Arial" w:hAnsi="Arial" w:cs="Arial"/>
          <w:sz w:val="22"/>
          <w:szCs w:val="22"/>
        </w:rPr>
        <w:t>immediately</w:t>
      </w:r>
      <w:r w:rsidRPr="00806040">
        <w:rPr>
          <w:rFonts w:ascii="Arial" w:hAnsi="Arial" w:cs="Arial"/>
          <w:spacing w:val="-6"/>
          <w:sz w:val="22"/>
          <w:szCs w:val="22"/>
        </w:rPr>
        <w:t xml:space="preserve"> </w:t>
      </w:r>
      <w:r w:rsidRPr="00806040">
        <w:rPr>
          <w:rFonts w:ascii="Arial" w:hAnsi="Arial" w:cs="Arial"/>
          <w:sz w:val="22"/>
          <w:szCs w:val="22"/>
        </w:rPr>
        <w:t>prior</w:t>
      </w:r>
      <w:r w:rsidRPr="00806040">
        <w:rPr>
          <w:rFonts w:ascii="Arial" w:hAnsi="Arial" w:cs="Arial"/>
          <w:spacing w:val="-7"/>
          <w:sz w:val="22"/>
          <w:szCs w:val="22"/>
        </w:rPr>
        <w:t xml:space="preserve"> </w:t>
      </w:r>
      <w:r w:rsidRPr="00806040">
        <w:rPr>
          <w:rFonts w:ascii="Arial" w:hAnsi="Arial" w:cs="Arial"/>
          <w:sz w:val="22"/>
          <w:szCs w:val="22"/>
        </w:rPr>
        <w:t>to</w:t>
      </w:r>
      <w:r w:rsidRPr="00806040">
        <w:rPr>
          <w:rFonts w:ascii="Arial" w:hAnsi="Arial" w:cs="Arial"/>
          <w:spacing w:val="-6"/>
          <w:sz w:val="22"/>
          <w:szCs w:val="22"/>
        </w:rPr>
        <w:t xml:space="preserve"> </w:t>
      </w:r>
      <w:r w:rsidRPr="00806040">
        <w:rPr>
          <w:rFonts w:ascii="Arial" w:hAnsi="Arial" w:cs="Arial"/>
          <w:sz w:val="22"/>
          <w:szCs w:val="22"/>
        </w:rPr>
        <w:t>the</w:t>
      </w:r>
      <w:r w:rsidRPr="00806040">
        <w:rPr>
          <w:rFonts w:ascii="Arial" w:hAnsi="Arial" w:cs="Arial"/>
          <w:spacing w:val="-6"/>
          <w:sz w:val="22"/>
          <w:szCs w:val="22"/>
        </w:rPr>
        <w:t xml:space="preserve"> </w:t>
      </w:r>
      <w:r w:rsidRPr="00806040">
        <w:rPr>
          <w:rFonts w:ascii="Arial" w:hAnsi="Arial" w:cs="Arial"/>
          <w:sz w:val="22"/>
          <w:szCs w:val="22"/>
        </w:rPr>
        <w:t>birth</w:t>
      </w:r>
      <w:r w:rsidRPr="00806040">
        <w:rPr>
          <w:rFonts w:ascii="Arial" w:hAnsi="Arial" w:cs="Arial"/>
          <w:spacing w:val="-7"/>
          <w:sz w:val="22"/>
          <w:szCs w:val="22"/>
        </w:rPr>
        <w:t xml:space="preserve"> </w:t>
      </w:r>
      <w:r w:rsidRPr="00806040">
        <w:rPr>
          <w:rFonts w:ascii="Arial" w:hAnsi="Arial" w:cs="Arial"/>
          <w:sz w:val="22"/>
          <w:szCs w:val="22"/>
        </w:rPr>
        <w:t>or</w:t>
      </w:r>
      <w:r w:rsidRPr="00806040">
        <w:rPr>
          <w:rFonts w:ascii="Arial" w:hAnsi="Arial" w:cs="Arial"/>
          <w:spacing w:val="-6"/>
          <w:sz w:val="22"/>
          <w:szCs w:val="22"/>
        </w:rPr>
        <w:t xml:space="preserve"> </w:t>
      </w:r>
      <w:r w:rsidRPr="00806040">
        <w:rPr>
          <w:rFonts w:ascii="Arial" w:hAnsi="Arial" w:cs="Arial"/>
          <w:sz w:val="22"/>
          <w:szCs w:val="22"/>
        </w:rPr>
        <w:t>expected</w:t>
      </w:r>
      <w:r w:rsidRPr="00806040">
        <w:rPr>
          <w:rFonts w:ascii="Arial" w:hAnsi="Arial" w:cs="Arial"/>
          <w:spacing w:val="1"/>
          <w:sz w:val="22"/>
          <w:szCs w:val="22"/>
        </w:rPr>
        <w:t xml:space="preserve"> </w:t>
      </w:r>
      <w:r w:rsidRPr="00806040">
        <w:rPr>
          <w:rFonts w:ascii="Arial" w:hAnsi="Arial" w:cs="Arial"/>
          <w:sz w:val="22"/>
          <w:szCs w:val="22"/>
        </w:rPr>
        <w:t>date of birth of their child are entitled up to 12 months unpaid parental</w:t>
      </w:r>
      <w:r w:rsidRPr="00806040">
        <w:rPr>
          <w:rFonts w:ascii="Arial" w:hAnsi="Arial" w:cs="Arial"/>
          <w:spacing w:val="1"/>
          <w:sz w:val="22"/>
          <w:szCs w:val="22"/>
        </w:rPr>
        <w:t xml:space="preserve"> </w:t>
      </w:r>
      <w:r w:rsidRPr="00806040">
        <w:rPr>
          <w:rFonts w:ascii="Arial" w:hAnsi="Arial" w:cs="Arial"/>
          <w:sz w:val="22"/>
          <w:szCs w:val="22"/>
        </w:rPr>
        <w:t>leave.</w:t>
      </w:r>
    </w:p>
    <w:p w14:paraId="03D74292" w14:textId="31C485BB" w:rsidR="00EC4E0B" w:rsidRPr="00806040" w:rsidRDefault="00832385" w:rsidP="00806040">
      <w:pPr>
        <w:numPr>
          <w:ilvl w:val="1"/>
          <w:numId w:val="16"/>
        </w:numPr>
        <w:tabs>
          <w:tab w:val="left" w:pos="529"/>
        </w:tabs>
        <w:spacing w:before="3" w:line="276" w:lineRule="auto"/>
        <w:rPr>
          <w:rFonts w:ascii="Arial" w:hAnsi="Arial" w:cs="Arial"/>
          <w:bCs/>
          <w:sz w:val="22"/>
          <w:szCs w:val="22"/>
        </w:rPr>
      </w:pPr>
      <w:r w:rsidRPr="00806040">
        <w:rPr>
          <w:rFonts w:ascii="Arial" w:hAnsi="Arial" w:cs="Arial"/>
          <w:sz w:val="22"/>
          <w:szCs w:val="22"/>
        </w:rPr>
        <w:t>Parental</w:t>
      </w:r>
      <w:r w:rsidRPr="00806040">
        <w:rPr>
          <w:rFonts w:ascii="Arial" w:hAnsi="Arial" w:cs="Arial"/>
          <w:spacing w:val="-6"/>
          <w:sz w:val="22"/>
          <w:szCs w:val="22"/>
        </w:rPr>
        <w:t xml:space="preserve"> </w:t>
      </w:r>
      <w:r w:rsidRPr="00806040">
        <w:rPr>
          <w:rFonts w:ascii="Arial" w:hAnsi="Arial" w:cs="Arial"/>
          <w:sz w:val="22"/>
          <w:szCs w:val="22"/>
        </w:rPr>
        <w:t>leave</w:t>
      </w:r>
      <w:r w:rsidRPr="00806040">
        <w:rPr>
          <w:rFonts w:ascii="Arial" w:hAnsi="Arial" w:cs="Arial"/>
          <w:spacing w:val="-5"/>
          <w:sz w:val="22"/>
          <w:szCs w:val="22"/>
        </w:rPr>
        <w:t xml:space="preserve"> </w:t>
      </w:r>
      <w:r w:rsidRPr="00806040">
        <w:rPr>
          <w:rFonts w:ascii="Arial" w:hAnsi="Arial" w:cs="Arial"/>
          <w:sz w:val="22"/>
          <w:szCs w:val="22"/>
        </w:rPr>
        <w:t>is</w:t>
      </w:r>
      <w:r w:rsidRPr="00806040">
        <w:rPr>
          <w:rFonts w:ascii="Arial" w:hAnsi="Arial" w:cs="Arial"/>
          <w:spacing w:val="-5"/>
          <w:sz w:val="22"/>
          <w:szCs w:val="22"/>
        </w:rPr>
        <w:t xml:space="preserve"> </w:t>
      </w:r>
      <w:r w:rsidRPr="00806040">
        <w:rPr>
          <w:rFonts w:ascii="Arial" w:hAnsi="Arial" w:cs="Arial"/>
          <w:sz w:val="22"/>
          <w:szCs w:val="22"/>
        </w:rPr>
        <w:t>available</w:t>
      </w:r>
      <w:r w:rsidRPr="00806040">
        <w:rPr>
          <w:rFonts w:ascii="Arial" w:hAnsi="Arial" w:cs="Arial"/>
          <w:spacing w:val="-5"/>
          <w:sz w:val="22"/>
          <w:szCs w:val="22"/>
        </w:rPr>
        <w:t xml:space="preserve"> </w:t>
      </w:r>
      <w:r w:rsidRPr="00806040">
        <w:rPr>
          <w:rFonts w:ascii="Arial" w:hAnsi="Arial" w:cs="Arial"/>
          <w:sz w:val="22"/>
          <w:szCs w:val="22"/>
        </w:rPr>
        <w:t>to</w:t>
      </w:r>
      <w:r w:rsidRPr="00806040">
        <w:rPr>
          <w:rFonts w:ascii="Arial" w:hAnsi="Arial" w:cs="Arial"/>
          <w:spacing w:val="-6"/>
          <w:sz w:val="22"/>
          <w:szCs w:val="22"/>
        </w:rPr>
        <w:t xml:space="preserve"> </w:t>
      </w:r>
      <w:r w:rsidRPr="00806040">
        <w:rPr>
          <w:rFonts w:ascii="Arial" w:hAnsi="Arial" w:cs="Arial"/>
          <w:sz w:val="22"/>
          <w:szCs w:val="22"/>
        </w:rPr>
        <w:t>bo</w:t>
      </w:r>
      <w:r w:rsidR="00EC4E0B" w:rsidRPr="00806040">
        <w:rPr>
          <w:rFonts w:ascii="Arial" w:hAnsi="Arial" w:cs="Arial"/>
          <w:sz w:val="22"/>
          <w:szCs w:val="22"/>
        </w:rPr>
        <w:t>t</w:t>
      </w:r>
      <w:r w:rsidRPr="00806040">
        <w:rPr>
          <w:rFonts w:ascii="Arial" w:hAnsi="Arial" w:cs="Arial"/>
          <w:sz w:val="22"/>
          <w:szCs w:val="22"/>
        </w:rPr>
        <w:t>h</w:t>
      </w:r>
      <w:r w:rsidRPr="00806040">
        <w:rPr>
          <w:rFonts w:ascii="Arial" w:hAnsi="Arial" w:cs="Arial"/>
          <w:spacing w:val="-5"/>
          <w:sz w:val="22"/>
          <w:szCs w:val="22"/>
        </w:rPr>
        <w:t xml:space="preserve"> </w:t>
      </w:r>
      <w:r w:rsidRPr="00806040">
        <w:rPr>
          <w:rFonts w:ascii="Arial" w:hAnsi="Arial" w:cs="Arial"/>
          <w:sz w:val="22"/>
          <w:szCs w:val="22"/>
        </w:rPr>
        <w:t>parents</w:t>
      </w:r>
      <w:r w:rsidRPr="00806040">
        <w:rPr>
          <w:rFonts w:ascii="Arial" w:hAnsi="Arial" w:cs="Arial"/>
          <w:spacing w:val="-5"/>
          <w:sz w:val="22"/>
          <w:szCs w:val="22"/>
        </w:rPr>
        <w:t xml:space="preserve"> </w:t>
      </w:r>
      <w:r w:rsidRPr="00806040">
        <w:rPr>
          <w:rFonts w:ascii="Arial" w:hAnsi="Arial" w:cs="Arial"/>
          <w:sz w:val="22"/>
          <w:szCs w:val="22"/>
        </w:rPr>
        <w:t>in</w:t>
      </w:r>
      <w:r w:rsidRPr="00806040">
        <w:rPr>
          <w:rFonts w:ascii="Arial" w:hAnsi="Arial" w:cs="Arial"/>
          <w:spacing w:val="-5"/>
          <w:sz w:val="22"/>
          <w:szCs w:val="22"/>
        </w:rPr>
        <w:t xml:space="preserve"> </w:t>
      </w:r>
      <w:r w:rsidRPr="00806040">
        <w:rPr>
          <w:rFonts w:ascii="Arial" w:hAnsi="Arial" w:cs="Arial"/>
          <w:sz w:val="22"/>
          <w:szCs w:val="22"/>
        </w:rPr>
        <w:t>a</w:t>
      </w:r>
      <w:r w:rsidRPr="00806040">
        <w:rPr>
          <w:rFonts w:ascii="Arial" w:hAnsi="Arial" w:cs="Arial"/>
          <w:spacing w:val="-5"/>
          <w:sz w:val="22"/>
          <w:szCs w:val="22"/>
        </w:rPr>
        <w:t xml:space="preserve"> </w:t>
      </w:r>
      <w:r w:rsidRPr="00806040">
        <w:rPr>
          <w:rFonts w:ascii="Arial" w:hAnsi="Arial" w:cs="Arial"/>
          <w:sz w:val="22"/>
          <w:szCs w:val="22"/>
        </w:rPr>
        <w:t>relationship</w:t>
      </w:r>
      <w:r w:rsidRPr="00806040">
        <w:rPr>
          <w:rFonts w:ascii="Arial" w:hAnsi="Arial" w:cs="Arial"/>
          <w:spacing w:val="-6"/>
          <w:sz w:val="22"/>
          <w:szCs w:val="22"/>
        </w:rPr>
        <w:t xml:space="preserve"> </w:t>
      </w:r>
      <w:r w:rsidRPr="00806040">
        <w:rPr>
          <w:rFonts w:ascii="Arial" w:hAnsi="Arial" w:cs="Arial"/>
          <w:sz w:val="22"/>
          <w:szCs w:val="22"/>
        </w:rPr>
        <w:t>including</w:t>
      </w:r>
      <w:r w:rsidRPr="00806040">
        <w:rPr>
          <w:rFonts w:ascii="Arial" w:hAnsi="Arial" w:cs="Arial"/>
          <w:spacing w:val="-5"/>
          <w:sz w:val="22"/>
          <w:szCs w:val="22"/>
        </w:rPr>
        <w:t xml:space="preserve"> </w:t>
      </w:r>
      <w:r w:rsidRPr="00806040">
        <w:rPr>
          <w:rFonts w:ascii="Arial" w:hAnsi="Arial" w:cs="Arial"/>
          <w:sz w:val="22"/>
          <w:szCs w:val="22"/>
        </w:rPr>
        <w:t>de</w:t>
      </w:r>
      <w:r w:rsidRPr="00806040">
        <w:rPr>
          <w:rFonts w:ascii="Arial" w:hAnsi="Arial" w:cs="Arial"/>
          <w:spacing w:val="1"/>
          <w:sz w:val="22"/>
          <w:szCs w:val="22"/>
        </w:rPr>
        <w:t xml:space="preserve"> </w:t>
      </w:r>
      <w:r w:rsidRPr="00806040">
        <w:rPr>
          <w:rFonts w:ascii="Arial" w:hAnsi="Arial" w:cs="Arial"/>
          <w:sz w:val="22"/>
          <w:szCs w:val="22"/>
        </w:rPr>
        <w:t>facto</w:t>
      </w:r>
      <w:r w:rsidRPr="00806040">
        <w:rPr>
          <w:rFonts w:ascii="Arial" w:hAnsi="Arial" w:cs="Arial"/>
          <w:spacing w:val="-2"/>
          <w:sz w:val="22"/>
          <w:szCs w:val="22"/>
        </w:rPr>
        <w:t xml:space="preserve"> </w:t>
      </w:r>
      <w:r w:rsidRPr="00806040">
        <w:rPr>
          <w:rFonts w:ascii="Arial" w:hAnsi="Arial" w:cs="Arial"/>
          <w:sz w:val="22"/>
          <w:szCs w:val="22"/>
        </w:rPr>
        <w:t>and</w:t>
      </w:r>
      <w:r w:rsidRPr="00806040">
        <w:rPr>
          <w:rFonts w:ascii="Arial" w:hAnsi="Arial" w:cs="Arial"/>
          <w:spacing w:val="-1"/>
          <w:sz w:val="22"/>
          <w:szCs w:val="22"/>
        </w:rPr>
        <w:t xml:space="preserve"> </w:t>
      </w:r>
      <w:r w:rsidRPr="00806040">
        <w:rPr>
          <w:rFonts w:ascii="Arial" w:hAnsi="Arial" w:cs="Arial"/>
          <w:sz w:val="22"/>
          <w:szCs w:val="22"/>
        </w:rPr>
        <w:t>same</w:t>
      </w:r>
      <w:r w:rsidRPr="00806040">
        <w:rPr>
          <w:rFonts w:ascii="Arial" w:hAnsi="Arial" w:cs="Arial"/>
          <w:spacing w:val="-1"/>
          <w:sz w:val="22"/>
          <w:szCs w:val="22"/>
        </w:rPr>
        <w:t xml:space="preserve"> </w:t>
      </w:r>
      <w:r w:rsidRPr="00806040">
        <w:rPr>
          <w:rFonts w:ascii="Arial" w:hAnsi="Arial" w:cs="Arial"/>
          <w:sz w:val="22"/>
          <w:szCs w:val="22"/>
        </w:rPr>
        <w:t>sex</w:t>
      </w:r>
      <w:r w:rsidRPr="00806040">
        <w:rPr>
          <w:rFonts w:ascii="Arial" w:hAnsi="Arial" w:cs="Arial"/>
          <w:spacing w:val="-1"/>
          <w:sz w:val="22"/>
          <w:szCs w:val="22"/>
        </w:rPr>
        <w:t xml:space="preserve"> </w:t>
      </w:r>
      <w:r w:rsidRPr="00806040">
        <w:rPr>
          <w:rFonts w:ascii="Arial" w:hAnsi="Arial" w:cs="Arial"/>
          <w:sz w:val="22"/>
          <w:szCs w:val="22"/>
        </w:rPr>
        <w:t>couples.</w:t>
      </w:r>
    </w:p>
    <w:p w14:paraId="6FA92171" w14:textId="3CCD6B1C" w:rsidR="00EC4E0B" w:rsidRPr="00806040" w:rsidRDefault="00832385" w:rsidP="00806040">
      <w:pPr>
        <w:numPr>
          <w:ilvl w:val="1"/>
          <w:numId w:val="16"/>
        </w:numPr>
        <w:tabs>
          <w:tab w:val="left" w:pos="529"/>
        </w:tabs>
        <w:spacing w:before="3" w:line="276" w:lineRule="auto"/>
        <w:rPr>
          <w:rFonts w:ascii="Arial" w:hAnsi="Arial" w:cs="Arial"/>
          <w:bCs/>
          <w:sz w:val="22"/>
          <w:szCs w:val="22"/>
        </w:rPr>
      </w:pPr>
      <w:r w:rsidRPr="00806040">
        <w:rPr>
          <w:rFonts w:ascii="Arial" w:hAnsi="Arial" w:cs="Arial"/>
          <w:sz w:val="22"/>
          <w:szCs w:val="22"/>
        </w:rPr>
        <w:t>Eligible</w:t>
      </w:r>
      <w:r w:rsidRPr="00806040">
        <w:rPr>
          <w:rFonts w:ascii="Arial" w:hAnsi="Arial" w:cs="Arial"/>
          <w:spacing w:val="-5"/>
          <w:sz w:val="22"/>
          <w:szCs w:val="22"/>
        </w:rPr>
        <w:t xml:space="preserve"> </w:t>
      </w:r>
      <w:r w:rsidRPr="00806040">
        <w:rPr>
          <w:rFonts w:ascii="Arial" w:hAnsi="Arial" w:cs="Arial"/>
          <w:sz w:val="22"/>
          <w:szCs w:val="22"/>
        </w:rPr>
        <w:t>fathers / partners</w:t>
      </w:r>
      <w:r w:rsidRPr="00806040">
        <w:rPr>
          <w:rFonts w:ascii="Arial" w:hAnsi="Arial" w:cs="Arial"/>
          <w:spacing w:val="-4"/>
          <w:sz w:val="22"/>
          <w:szCs w:val="22"/>
        </w:rPr>
        <w:t xml:space="preserve"> </w:t>
      </w:r>
      <w:r w:rsidRPr="00806040">
        <w:rPr>
          <w:rFonts w:ascii="Arial" w:hAnsi="Arial" w:cs="Arial"/>
          <w:sz w:val="22"/>
          <w:szCs w:val="22"/>
        </w:rPr>
        <w:t>are</w:t>
      </w:r>
      <w:r w:rsidRPr="00806040">
        <w:rPr>
          <w:rFonts w:ascii="Arial" w:hAnsi="Arial" w:cs="Arial"/>
          <w:spacing w:val="-4"/>
          <w:sz w:val="22"/>
          <w:szCs w:val="22"/>
        </w:rPr>
        <w:t xml:space="preserve"> </w:t>
      </w:r>
      <w:r w:rsidRPr="00806040">
        <w:rPr>
          <w:rFonts w:ascii="Arial" w:hAnsi="Arial" w:cs="Arial"/>
          <w:sz w:val="22"/>
          <w:szCs w:val="22"/>
        </w:rPr>
        <w:t>also</w:t>
      </w:r>
      <w:r w:rsidRPr="00806040">
        <w:rPr>
          <w:rFonts w:ascii="Arial" w:hAnsi="Arial" w:cs="Arial"/>
          <w:spacing w:val="-4"/>
          <w:sz w:val="22"/>
          <w:szCs w:val="22"/>
        </w:rPr>
        <w:t xml:space="preserve"> </w:t>
      </w:r>
      <w:r w:rsidRPr="00806040">
        <w:rPr>
          <w:rFonts w:ascii="Arial" w:hAnsi="Arial" w:cs="Arial"/>
          <w:sz w:val="22"/>
          <w:szCs w:val="22"/>
        </w:rPr>
        <w:t>entitled</w:t>
      </w:r>
      <w:r w:rsidRPr="00806040">
        <w:rPr>
          <w:rFonts w:ascii="Arial" w:hAnsi="Arial" w:cs="Arial"/>
          <w:spacing w:val="-4"/>
          <w:sz w:val="22"/>
          <w:szCs w:val="22"/>
        </w:rPr>
        <w:t xml:space="preserve"> </w:t>
      </w:r>
      <w:r w:rsidRPr="00806040">
        <w:rPr>
          <w:rFonts w:ascii="Arial" w:hAnsi="Arial" w:cs="Arial"/>
          <w:sz w:val="22"/>
          <w:szCs w:val="22"/>
        </w:rPr>
        <w:t>to</w:t>
      </w:r>
      <w:r w:rsidRPr="00806040">
        <w:rPr>
          <w:rFonts w:ascii="Arial" w:hAnsi="Arial" w:cs="Arial"/>
          <w:spacing w:val="-5"/>
          <w:sz w:val="22"/>
          <w:szCs w:val="22"/>
        </w:rPr>
        <w:t xml:space="preserve"> </w:t>
      </w:r>
      <w:r w:rsidRPr="00806040">
        <w:rPr>
          <w:rFonts w:ascii="Arial" w:hAnsi="Arial" w:cs="Arial"/>
          <w:sz w:val="22"/>
          <w:szCs w:val="22"/>
        </w:rPr>
        <w:t>up</w:t>
      </w:r>
      <w:r w:rsidRPr="00806040">
        <w:rPr>
          <w:rFonts w:ascii="Arial" w:hAnsi="Arial" w:cs="Arial"/>
          <w:spacing w:val="-4"/>
          <w:sz w:val="22"/>
          <w:szCs w:val="22"/>
        </w:rPr>
        <w:t xml:space="preserve"> </w:t>
      </w:r>
      <w:r w:rsidRPr="00806040">
        <w:rPr>
          <w:rFonts w:ascii="Arial" w:hAnsi="Arial" w:cs="Arial"/>
          <w:sz w:val="22"/>
          <w:szCs w:val="22"/>
        </w:rPr>
        <w:t>to</w:t>
      </w:r>
      <w:r w:rsidRPr="00806040">
        <w:rPr>
          <w:rFonts w:ascii="Arial" w:hAnsi="Arial" w:cs="Arial"/>
          <w:spacing w:val="-4"/>
          <w:sz w:val="22"/>
          <w:szCs w:val="22"/>
        </w:rPr>
        <w:t xml:space="preserve"> </w:t>
      </w:r>
      <w:r w:rsidRPr="00806040">
        <w:rPr>
          <w:rFonts w:ascii="Arial" w:hAnsi="Arial" w:cs="Arial"/>
          <w:sz w:val="22"/>
          <w:szCs w:val="22"/>
        </w:rPr>
        <w:t>2</w:t>
      </w:r>
      <w:r w:rsidRPr="00806040">
        <w:rPr>
          <w:rFonts w:ascii="Arial" w:hAnsi="Arial" w:cs="Arial"/>
          <w:spacing w:val="-4"/>
          <w:sz w:val="22"/>
          <w:szCs w:val="22"/>
        </w:rPr>
        <w:t xml:space="preserve"> </w:t>
      </w:r>
      <w:r w:rsidRPr="00806040">
        <w:rPr>
          <w:rFonts w:ascii="Arial" w:hAnsi="Arial" w:cs="Arial"/>
          <w:sz w:val="22"/>
          <w:szCs w:val="22"/>
        </w:rPr>
        <w:t>weeks</w:t>
      </w:r>
      <w:r w:rsidRPr="00806040">
        <w:rPr>
          <w:rFonts w:ascii="Arial" w:hAnsi="Arial" w:cs="Arial"/>
          <w:spacing w:val="-4"/>
          <w:sz w:val="22"/>
          <w:szCs w:val="22"/>
        </w:rPr>
        <w:t xml:space="preserve"> </w:t>
      </w:r>
      <w:r w:rsidRPr="00806040">
        <w:rPr>
          <w:rFonts w:ascii="Arial" w:hAnsi="Arial" w:cs="Arial"/>
          <w:sz w:val="22"/>
          <w:szCs w:val="22"/>
        </w:rPr>
        <w:t>paid</w:t>
      </w:r>
      <w:r w:rsidRPr="00806040">
        <w:rPr>
          <w:rFonts w:ascii="Arial" w:hAnsi="Arial" w:cs="Arial"/>
          <w:spacing w:val="-5"/>
          <w:sz w:val="22"/>
          <w:szCs w:val="22"/>
        </w:rPr>
        <w:t xml:space="preserve"> </w:t>
      </w:r>
      <w:r w:rsidRPr="00806040">
        <w:rPr>
          <w:rFonts w:ascii="Arial" w:hAnsi="Arial" w:cs="Arial"/>
          <w:sz w:val="22"/>
          <w:szCs w:val="22"/>
        </w:rPr>
        <w:t>Dad</w:t>
      </w:r>
      <w:r w:rsidRPr="00806040">
        <w:rPr>
          <w:rFonts w:ascii="Arial" w:hAnsi="Arial" w:cs="Arial"/>
          <w:spacing w:val="-4"/>
          <w:sz w:val="22"/>
          <w:szCs w:val="22"/>
        </w:rPr>
        <w:t xml:space="preserve"> </w:t>
      </w:r>
      <w:r w:rsidRPr="00806040">
        <w:rPr>
          <w:rFonts w:ascii="Arial" w:hAnsi="Arial" w:cs="Arial"/>
          <w:sz w:val="22"/>
          <w:szCs w:val="22"/>
        </w:rPr>
        <w:t>and</w:t>
      </w:r>
      <w:r w:rsidRPr="00806040">
        <w:rPr>
          <w:rFonts w:ascii="Arial" w:hAnsi="Arial" w:cs="Arial"/>
          <w:spacing w:val="-4"/>
          <w:sz w:val="22"/>
          <w:szCs w:val="22"/>
        </w:rPr>
        <w:t xml:space="preserve"> </w:t>
      </w:r>
      <w:r w:rsidR="00083B67" w:rsidRPr="00806040">
        <w:rPr>
          <w:rFonts w:ascii="Arial" w:hAnsi="Arial" w:cs="Arial"/>
          <w:sz w:val="22"/>
          <w:szCs w:val="22"/>
        </w:rPr>
        <w:t xml:space="preserve">Partner </w:t>
      </w:r>
      <w:r w:rsidR="00083B67" w:rsidRPr="00806040">
        <w:rPr>
          <w:rFonts w:ascii="Arial" w:hAnsi="Arial" w:cs="Arial"/>
          <w:spacing w:val="-53"/>
          <w:sz w:val="22"/>
          <w:szCs w:val="22"/>
        </w:rPr>
        <w:t>pay</w:t>
      </w:r>
      <w:r w:rsidRPr="00806040">
        <w:rPr>
          <w:rFonts w:ascii="Arial" w:hAnsi="Arial" w:cs="Arial"/>
          <w:spacing w:val="-3"/>
          <w:sz w:val="22"/>
          <w:szCs w:val="22"/>
        </w:rPr>
        <w:t xml:space="preserve"> </w:t>
      </w:r>
      <w:r w:rsidRPr="00806040">
        <w:rPr>
          <w:rFonts w:ascii="Arial" w:hAnsi="Arial" w:cs="Arial"/>
          <w:sz w:val="22"/>
          <w:szCs w:val="22"/>
        </w:rPr>
        <w:t>in</w:t>
      </w:r>
      <w:r w:rsidRPr="00806040">
        <w:rPr>
          <w:rFonts w:ascii="Arial" w:hAnsi="Arial" w:cs="Arial"/>
          <w:spacing w:val="-3"/>
          <w:sz w:val="22"/>
          <w:szCs w:val="22"/>
        </w:rPr>
        <w:t xml:space="preserve"> </w:t>
      </w:r>
      <w:r w:rsidRPr="00806040">
        <w:rPr>
          <w:rFonts w:ascii="Arial" w:hAnsi="Arial" w:cs="Arial"/>
          <w:sz w:val="22"/>
          <w:szCs w:val="22"/>
        </w:rPr>
        <w:t>the</w:t>
      </w:r>
      <w:r w:rsidRPr="00806040">
        <w:rPr>
          <w:rFonts w:ascii="Arial" w:hAnsi="Arial" w:cs="Arial"/>
          <w:spacing w:val="-2"/>
          <w:sz w:val="22"/>
          <w:szCs w:val="22"/>
        </w:rPr>
        <w:t xml:space="preserve"> </w:t>
      </w:r>
      <w:r w:rsidRPr="00806040">
        <w:rPr>
          <w:rFonts w:ascii="Arial" w:hAnsi="Arial" w:cs="Arial"/>
          <w:sz w:val="22"/>
          <w:szCs w:val="22"/>
        </w:rPr>
        <w:t>event</w:t>
      </w:r>
      <w:r w:rsidRPr="00806040">
        <w:rPr>
          <w:rFonts w:ascii="Arial" w:hAnsi="Arial" w:cs="Arial"/>
          <w:spacing w:val="-3"/>
          <w:sz w:val="22"/>
          <w:szCs w:val="22"/>
        </w:rPr>
        <w:t xml:space="preserve"> </w:t>
      </w:r>
      <w:r w:rsidRPr="00806040">
        <w:rPr>
          <w:rFonts w:ascii="Arial" w:hAnsi="Arial" w:cs="Arial"/>
          <w:sz w:val="22"/>
          <w:szCs w:val="22"/>
        </w:rPr>
        <w:t>of</w:t>
      </w:r>
      <w:r w:rsidRPr="00806040">
        <w:rPr>
          <w:rFonts w:ascii="Arial" w:hAnsi="Arial" w:cs="Arial"/>
          <w:spacing w:val="-2"/>
          <w:sz w:val="22"/>
          <w:szCs w:val="22"/>
        </w:rPr>
        <w:t xml:space="preserve"> </w:t>
      </w:r>
      <w:r w:rsidRPr="00806040">
        <w:rPr>
          <w:rFonts w:ascii="Arial" w:hAnsi="Arial" w:cs="Arial"/>
          <w:sz w:val="22"/>
          <w:szCs w:val="22"/>
        </w:rPr>
        <w:t>birth</w:t>
      </w:r>
      <w:r w:rsidRPr="00806040">
        <w:rPr>
          <w:rFonts w:ascii="Arial" w:hAnsi="Arial" w:cs="Arial"/>
          <w:spacing w:val="-3"/>
          <w:sz w:val="22"/>
          <w:szCs w:val="22"/>
        </w:rPr>
        <w:t xml:space="preserve"> </w:t>
      </w:r>
      <w:r w:rsidRPr="00806040">
        <w:rPr>
          <w:rFonts w:ascii="Arial" w:hAnsi="Arial" w:cs="Arial"/>
          <w:sz w:val="22"/>
          <w:szCs w:val="22"/>
        </w:rPr>
        <w:t>or</w:t>
      </w:r>
      <w:r w:rsidRPr="00806040">
        <w:rPr>
          <w:rFonts w:ascii="Arial" w:hAnsi="Arial" w:cs="Arial"/>
          <w:spacing w:val="-2"/>
          <w:sz w:val="22"/>
          <w:szCs w:val="22"/>
        </w:rPr>
        <w:t xml:space="preserve"> </w:t>
      </w:r>
      <w:r w:rsidRPr="00806040">
        <w:rPr>
          <w:rFonts w:ascii="Arial" w:hAnsi="Arial" w:cs="Arial"/>
          <w:sz w:val="22"/>
          <w:szCs w:val="22"/>
        </w:rPr>
        <w:t>adoption</w:t>
      </w:r>
      <w:r w:rsidRPr="00806040">
        <w:rPr>
          <w:rFonts w:ascii="Arial" w:hAnsi="Arial" w:cs="Arial"/>
          <w:spacing w:val="-3"/>
          <w:sz w:val="22"/>
          <w:szCs w:val="22"/>
        </w:rPr>
        <w:t xml:space="preserve"> </w:t>
      </w:r>
      <w:r w:rsidRPr="00806040">
        <w:rPr>
          <w:rFonts w:ascii="Arial" w:hAnsi="Arial" w:cs="Arial"/>
          <w:sz w:val="22"/>
          <w:szCs w:val="22"/>
        </w:rPr>
        <w:t>(paid</w:t>
      </w:r>
      <w:r w:rsidRPr="00806040">
        <w:rPr>
          <w:rFonts w:ascii="Arial" w:hAnsi="Arial" w:cs="Arial"/>
          <w:spacing w:val="-2"/>
          <w:sz w:val="22"/>
          <w:szCs w:val="22"/>
        </w:rPr>
        <w:t xml:space="preserve"> </w:t>
      </w:r>
      <w:r w:rsidRPr="00806040">
        <w:rPr>
          <w:rFonts w:ascii="Arial" w:hAnsi="Arial" w:cs="Arial"/>
          <w:sz w:val="22"/>
          <w:szCs w:val="22"/>
        </w:rPr>
        <w:t>by</w:t>
      </w:r>
      <w:r w:rsidRPr="00806040">
        <w:rPr>
          <w:rFonts w:ascii="Arial" w:hAnsi="Arial" w:cs="Arial"/>
          <w:spacing w:val="-3"/>
          <w:sz w:val="22"/>
          <w:szCs w:val="22"/>
        </w:rPr>
        <w:t xml:space="preserve"> </w:t>
      </w:r>
      <w:r w:rsidRPr="00806040">
        <w:rPr>
          <w:rFonts w:ascii="Arial" w:hAnsi="Arial" w:cs="Arial"/>
          <w:sz w:val="22"/>
          <w:szCs w:val="22"/>
        </w:rPr>
        <w:t>the</w:t>
      </w:r>
      <w:r w:rsidRPr="00806040">
        <w:rPr>
          <w:rFonts w:ascii="Arial" w:hAnsi="Arial" w:cs="Arial"/>
          <w:spacing w:val="-2"/>
          <w:sz w:val="22"/>
          <w:szCs w:val="22"/>
        </w:rPr>
        <w:t xml:space="preserve"> </w:t>
      </w:r>
      <w:r w:rsidRPr="00806040">
        <w:rPr>
          <w:rFonts w:ascii="Arial" w:hAnsi="Arial" w:cs="Arial"/>
          <w:sz w:val="22"/>
          <w:szCs w:val="22"/>
        </w:rPr>
        <w:t>government).</w:t>
      </w:r>
    </w:p>
    <w:p w14:paraId="4F9695A9" w14:textId="7D77EEC5" w:rsidR="00EC4E0B" w:rsidRPr="00806040" w:rsidRDefault="006F1610" w:rsidP="00806040">
      <w:pPr>
        <w:numPr>
          <w:ilvl w:val="1"/>
          <w:numId w:val="16"/>
        </w:numPr>
        <w:tabs>
          <w:tab w:val="left" w:pos="529"/>
        </w:tabs>
        <w:spacing w:before="3" w:line="276" w:lineRule="auto"/>
        <w:rPr>
          <w:rFonts w:ascii="Arial" w:hAnsi="Arial" w:cs="Arial"/>
          <w:bCs/>
          <w:sz w:val="22"/>
          <w:szCs w:val="22"/>
        </w:rPr>
      </w:pPr>
      <w:r>
        <w:rPr>
          <w:rFonts w:ascii="Arial" w:hAnsi="Arial" w:cs="Arial"/>
          <w:sz w:val="22"/>
          <w:szCs w:val="22"/>
        </w:rPr>
        <w:t>Hope Disability Support Pty Ltd</w:t>
      </w:r>
      <w:r w:rsidR="00832385" w:rsidRPr="00806040">
        <w:rPr>
          <w:rFonts w:ascii="Arial" w:hAnsi="Arial" w:cs="Arial"/>
          <w:spacing w:val="-5"/>
          <w:sz w:val="22"/>
          <w:szCs w:val="22"/>
        </w:rPr>
        <w:t xml:space="preserve"> </w:t>
      </w:r>
      <w:r w:rsidR="00832385" w:rsidRPr="00806040">
        <w:rPr>
          <w:rFonts w:ascii="Arial" w:hAnsi="Arial" w:cs="Arial"/>
          <w:sz w:val="22"/>
          <w:szCs w:val="22"/>
        </w:rPr>
        <w:t>does</w:t>
      </w:r>
      <w:r w:rsidR="00832385" w:rsidRPr="00806040">
        <w:rPr>
          <w:rFonts w:ascii="Arial" w:hAnsi="Arial" w:cs="Arial"/>
          <w:spacing w:val="-6"/>
          <w:sz w:val="22"/>
          <w:szCs w:val="22"/>
        </w:rPr>
        <w:t xml:space="preserve"> </w:t>
      </w:r>
      <w:r w:rsidR="00832385" w:rsidRPr="00806040">
        <w:rPr>
          <w:rFonts w:ascii="Arial" w:hAnsi="Arial" w:cs="Arial"/>
          <w:sz w:val="22"/>
          <w:szCs w:val="22"/>
        </w:rPr>
        <w:t>not</w:t>
      </w:r>
      <w:r w:rsidR="00832385" w:rsidRPr="00806040">
        <w:rPr>
          <w:rFonts w:ascii="Arial" w:hAnsi="Arial" w:cs="Arial"/>
          <w:spacing w:val="-5"/>
          <w:sz w:val="22"/>
          <w:szCs w:val="22"/>
        </w:rPr>
        <w:t xml:space="preserve"> </w:t>
      </w:r>
      <w:r w:rsidR="00832385" w:rsidRPr="00806040">
        <w:rPr>
          <w:rFonts w:ascii="Arial" w:hAnsi="Arial" w:cs="Arial"/>
          <w:sz w:val="22"/>
          <w:szCs w:val="22"/>
        </w:rPr>
        <w:t>offer</w:t>
      </w:r>
      <w:r w:rsidR="00832385" w:rsidRPr="00806040">
        <w:rPr>
          <w:rFonts w:ascii="Arial" w:hAnsi="Arial" w:cs="Arial"/>
          <w:spacing w:val="-6"/>
          <w:sz w:val="22"/>
          <w:szCs w:val="22"/>
        </w:rPr>
        <w:t xml:space="preserve"> </w:t>
      </w:r>
      <w:r w:rsidR="00832385" w:rsidRPr="00806040">
        <w:rPr>
          <w:rFonts w:ascii="Arial" w:hAnsi="Arial" w:cs="Arial"/>
          <w:sz w:val="22"/>
          <w:szCs w:val="22"/>
        </w:rPr>
        <w:t>extra</w:t>
      </w:r>
      <w:r w:rsidR="00832385" w:rsidRPr="00806040">
        <w:rPr>
          <w:rFonts w:ascii="Arial" w:hAnsi="Arial" w:cs="Arial"/>
          <w:spacing w:val="-5"/>
          <w:sz w:val="22"/>
          <w:szCs w:val="22"/>
        </w:rPr>
        <w:t xml:space="preserve"> </w:t>
      </w:r>
      <w:r w:rsidR="00832385" w:rsidRPr="00806040">
        <w:rPr>
          <w:rFonts w:ascii="Arial" w:hAnsi="Arial" w:cs="Arial"/>
          <w:sz w:val="22"/>
          <w:szCs w:val="22"/>
        </w:rPr>
        <w:t>paid</w:t>
      </w:r>
      <w:r w:rsidR="00832385" w:rsidRPr="00806040">
        <w:rPr>
          <w:rFonts w:ascii="Arial" w:hAnsi="Arial" w:cs="Arial"/>
          <w:spacing w:val="-6"/>
          <w:sz w:val="22"/>
          <w:szCs w:val="22"/>
        </w:rPr>
        <w:t xml:space="preserve"> </w:t>
      </w:r>
      <w:r w:rsidR="00832385" w:rsidRPr="00806040">
        <w:rPr>
          <w:rFonts w:ascii="Arial" w:hAnsi="Arial" w:cs="Arial"/>
          <w:sz w:val="22"/>
          <w:szCs w:val="22"/>
        </w:rPr>
        <w:t>leave</w:t>
      </w:r>
      <w:r w:rsidR="00832385" w:rsidRPr="00806040">
        <w:rPr>
          <w:rFonts w:ascii="Arial" w:hAnsi="Arial" w:cs="Arial"/>
          <w:spacing w:val="-5"/>
          <w:sz w:val="22"/>
          <w:szCs w:val="22"/>
        </w:rPr>
        <w:t xml:space="preserve"> </w:t>
      </w:r>
      <w:r w:rsidR="00832385" w:rsidRPr="00806040">
        <w:rPr>
          <w:rFonts w:ascii="Arial" w:hAnsi="Arial" w:cs="Arial"/>
          <w:sz w:val="22"/>
          <w:szCs w:val="22"/>
        </w:rPr>
        <w:t>that</w:t>
      </w:r>
      <w:r w:rsidR="00832385" w:rsidRPr="00806040">
        <w:rPr>
          <w:rFonts w:ascii="Arial" w:hAnsi="Arial" w:cs="Arial"/>
          <w:spacing w:val="-6"/>
          <w:sz w:val="22"/>
          <w:szCs w:val="22"/>
        </w:rPr>
        <w:t xml:space="preserve"> </w:t>
      </w:r>
      <w:r w:rsidR="00832385" w:rsidRPr="00806040">
        <w:rPr>
          <w:rFonts w:ascii="Arial" w:hAnsi="Arial" w:cs="Arial"/>
          <w:sz w:val="22"/>
          <w:szCs w:val="22"/>
        </w:rPr>
        <w:t>is</w:t>
      </w:r>
      <w:r w:rsidR="00832385" w:rsidRPr="00806040">
        <w:rPr>
          <w:rFonts w:ascii="Arial" w:hAnsi="Arial" w:cs="Arial"/>
          <w:spacing w:val="-5"/>
          <w:sz w:val="22"/>
          <w:szCs w:val="22"/>
        </w:rPr>
        <w:t xml:space="preserve"> </w:t>
      </w:r>
      <w:r w:rsidR="00832385" w:rsidRPr="00806040">
        <w:rPr>
          <w:rFonts w:ascii="Arial" w:hAnsi="Arial" w:cs="Arial"/>
          <w:sz w:val="22"/>
          <w:szCs w:val="22"/>
        </w:rPr>
        <w:t>not</w:t>
      </w:r>
      <w:r w:rsidR="00832385" w:rsidRPr="00806040">
        <w:rPr>
          <w:rFonts w:ascii="Arial" w:hAnsi="Arial" w:cs="Arial"/>
          <w:spacing w:val="1"/>
          <w:sz w:val="22"/>
          <w:szCs w:val="22"/>
        </w:rPr>
        <w:t xml:space="preserve"> </w:t>
      </w:r>
      <w:r w:rsidR="00832385" w:rsidRPr="00806040">
        <w:rPr>
          <w:rFonts w:ascii="Arial" w:hAnsi="Arial" w:cs="Arial"/>
          <w:sz w:val="22"/>
          <w:szCs w:val="22"/>
        </w:rPr>
        <w:t>government</w:t>
      </w:r>
      <w:r w:rsidR="00832385" w:rsidRPr="00806040">
        <w:rPr>
          <w:rFonts w:ascii="Arial" w:hAnsi="Arial" w:cs="Arial"/>
          <w:spacing w:val="-2"/>
          <w:sz w:val="22"/>
          <w:szCs w:val="22"/>
        </w:rPr>
        <w:t xml:space="preserve"> </w:t>
      </w:r>
      <w:r w:rsidR="00832385" w:rsidRPr="00806040">
        <w:rPr>
          <w:rFonts w:ascii="Arial" w:hAnsi="Arial" w:cs="Arial"/>
          <w:sz w:val="22"/>
          <w:szCs w:val="22"/>
        </w:rPr>
        <w:t>funded.</w:t>
      </w:r>
    </w:p>
    <w:p w14:paraId="2C6D6766" w14:textId="1DA0DE2C" w:rsidR="00EC4E0B" w:rsidRPr="00806040" w:rsidRDefault="00832385" w:rsidP="00806040">
      <w:pPr>
        <w:numPr>
          <w:ilvl w:val="1"/>
          <w:numId w:val="16"/>
        </w:numPr>
        <w:tabs>
          <w:tab w:val="left" w:pos="529"/>
        </w:tabs>
        <w:spacing w:before="3" w:line="276" w:lineRule="auto"/>
        <w:rPr>
          <w:rFonts w:ascii="Arial" w:hAnsi="Arial" w:cs="Arial"/>
          <w:bCs/>
          <w:sz w:val="22"/>
          <w:szCs w:val="22"/>
        </w:rPr>
      </w:pPr>
      <w:r w:rsidRPr="00806040">
        <w:rPr>
          <w:rFonts w:ascii="Arial" w:hAnsi="Arial" w:cs="Arial"/>
          <w:sz w:val="22"/>
          <w:szCs w:val="22"/>
        </w:rPr>
        <w:t xml:space="preserve">Parents are entitled to up to 12 months unpaid </w:t>
      </w:r>
      <w:r w:rsidR="00083B67" w:rsidRPr="00806040">
        <w:rPr>
          <w:rFonts w:ascii="Arial" w:hAnsi="Arial" w:cs="Arial"/>
          <w:sz w:val="22"/>
          <w:szCs w:val="22"/>
        </w:rPr>
        <w:t>leave,</w:t>
      </w:r>
      <w:r w:rsidRPr="00806040">
        <w:rPr>
          <w:rFonts w:ascii="Arial" w:hAnsi="Arial" w:cs="Arial"/>
          <w:sz w:val="22"/>
          <w:szCs w:val="22"/>
        </w:rPr>
        <w:t xml:space="preserve"> but such leave can</w:t>
      </w:r>
      <w:r w:rsidRPr="00806040">
        <w:rPr>
          <w:rFonts w:ascii="Arial" w:hAnsi="Arial" w:cs="Arial"/>
          <w:spacing w:val="1"/>
          <w:sz w:val="22"/>
          <w:szCs w:val="22"/>
        </w:rPr>
        <w:t xml:space="preserve"> </w:t>
      </w:r>
      <w:r w:rsidRPr="00806040">
        <w:rPr>
          <w:rFonts w:ascii="Arial" w:hAnsi="Arial" w:cs="Arial"/>
          <w:sz w:val="22"/>
          <w:szCs w:val="22"/>
        </w:rPr>
        <w:t>only</w:t>
      </w:r>
      <w:r w:rsidRPr="00806040">
        <w:rPr>
          <w:rFonts w:ascii="Arial" w:hAnsi="Arial" w:cs="Arial"/>
          <w:spacing w:val="-5"/>
          <w:sz w:val="22"/>
          <w:szCs w:val="22"/>
        </w:rPr>
        <w:t xml:space="preserve"> </w:t>
      </w:r>
      <w:r w:rsidRPr="00806040">
        <w:rPr>
          <w:rFonts w:ascii="Arial" w:hAnsi="Arial" w:cs="Arial"/>
          <w:sz w:val="22"/>
          <w:szCs w:val="22"/>
        </w:rPr>
        <w:t>be</w:t>
      </w:r>
      <w:r w:rsidRPr="00806040">
        <w:rPr>
          <w:rFonts w:ascii="Arial" w:hAnsi="Arial" w:cs="Arial"/>
          <w:spacing w:val="-4"/>
          <w:sz w:val="22"/>
          <w:szCs w:val="22"/>
        </w:rPr>
        <w:t xml:space="preserve"> </w:t>
      </w:r>
      <w:r w:rsidRPr="00806040">
        <w:rPr>
          <w:rFonts w:ascii="Arial" w:hAnsi="Arial" w:cs="Arial"/>
          <w:sz w:val="22"/>
          <w:szCs w:val="22"/>
        </w:rPr>
        <w:t>taken</w:t>
      </w:r>
      <w:r w:rsidRPr="00806040">
        <w:rPr>
          <w:rFonts w:ascii="Arial" w:hAnsi="Arial" w:cs="Arial"/>
          <w:spacing w:val="-4"/>
          <w:sz w:val="22"/>
          <w:szCs w:val="22"/>
        </w:rPr>
        <w:t xml:space="preserve"> </w:t>
      </w:r>
      <w:r w:rsidRPr="00806040">
        <w:rPr>
          <w:rFonts w:ascii="Arial" w:hAnsi="Arial" w:cs="Arial"/>
          <w:sz w:val="22"/>
          <w:szCs w:val="22"/>
        </w:rPr>
        <w:t>by</w:t>
      </w:r>
      <w:r w:rsidRPr="00806040">
        <w:rPr>
          <w:rFonts w:ascii="Arial" w:hAnsi="Arial" w:cs="Arial"/>
          <w:spacing w:val="-4"/>
          <w:sz w:val="22"/>
          <w:szCs w:val="22"/>
        </w:rPr>
        <w:t xml:space="preserve"> </w:t>
      </w:r>
      <w:r w:rsidRPr="00806040">
        <w:rPr>
          <w:rFonts w:ascii="Arial" w:hAnsi="Arial" w:cs="Arial"/>
          <w:sz w:val="22"/>
          <w:szCs w:val="22"/>
        </w:rPr>
        <w:t>one</w:t>
      </w:r>
      <w:r w:rsidRPr="00806040">
        <w:rPr>
          <w:rFonts w:ascii="Arial" w:hAnsi="Arial" w:cs="Arial"/>
          <w:spacing w:val="-4"/>
          <w:sz w:val="22"/>
          <w:szCs w:val="22"/>
        </w:rPr>
        <w:t xml:space="preserve"> </w:t>
      </w:r>
      <w:r w:rsidRPr="00806040">
        <w:rPr>
          <w:rFonts w:ascii="Arial" w:hAnsi="Arial" w:cs="Arial"/>
          <w:sz w:val="22"/>
          <w:szCs w:val="22"/>
        </w:rPr>
        <w:t>parent</w:t>
      </w:r>
      <w:r w:rsidRPr="00806040">
        <w:rPr>
          <w:rFonts w:ascii="Arial" w:hAnsi="Arial" w:cs="Arial"/>
          <w:spacing w:val="-4"/>
          <w:sz w:val="22"/>
          <w:szCs w:val="22"/>
        </w:rPr>
        <w:t xml:space="preserve"> </w:t>
      </w:r>
      <w:r w:rsidRPr="00806040">
        <w:rPr>
          <w:rFonts w:ascii="Arial" w:hAnsi="Arial" w:cs="Arial"/>
          <w:sz w:val="22"/>
          <w:szCs w:val="22"/>
        </w:rPr>
        <w:t>at</w:t>
      </w:r>
      <w:r w:rsidRPr="00806040">
        <w:rPr>
          <w:rFonts w:ascii="Arial" w:hAnsi="Arial" w:cs="Arial"/>
          <w:spacing w:val="-4"/>
          <w:sz w:val="22"/>
          <w:szCs w:val="22"/>
        </w:rPr>
        <w:t xml:space="preserve"> </w:t>
      </w:r>
      <w:r w:rsidRPr="00806040">
        <w:rPr>
          <w:rFonts w:ascii="Arial" w:hAnsi="Arial" w:cs="Arial"/>
          <w:sz w:val="22"/>
          <w:szCs w:val="22"/>
        </w:rPr>
        <w:t>a</w:t>
      </w:r>
      <w:r w:rsidRPr="00806040">
        <w:rPr>
          <w:rFonts w:ascii="Arial" w:hAnsi="Arial" w:cs="Arial"/>
          <w:spacing w:val="-4"/>
          <w:sz w:val="22"/>
          <w:szCs w:val="22"/>
        </w:rPr>
        <w:t xml:space="preserve"> </w:t>
      </w:r>
      <w:r w:rsidRPr="00806040">
        <w:rPr>
          <w:rFonts w:ascii="Arial" w:hAnsi="Arial" w:cs="Arial"/>
          <w:sz w:val="22"/>
          <w:szCs w:val="22"/>
        </w:rPr>
        <w:t>time</w:t>
      </w:r>
      <w:r w:rsidRPr="00806040">
        <w:rPr>
          <w:rFonts w:ascii="Arial" w:hAnsi="Arial" w:cs="Arial"/>
          <w:spacing w:val="-4"/>
          <w:sz w:val="22"/>
          <w:szCs w:val="22"/>
        </w:rPr>
        <w:t xml:space="preserve"> </w:t>
      </w:r>
      <w:r w:rsidRPr="00806040">
        <w:rPr>
          <w:rFonts w:ascii="Arial" w:hAnsi="Arial" w:cs="Arial"/>
          <w:sz w:val="22"/>
          <w:szCs w:val="22"/>
        </w:rPr>
        <w:t>in</w:t>
      </w:r>
      <w:r w:rsidRPr="00806040">
        <w:rPr>
          <w:rFonts w:ascii="Arial" w:hAnsi="Arial" w:cs="Arial"/>
          <w:spacing w:val="-4"/>
          <w:sz w:val="22"/>
          <w:szCs w:val="22"/>
        </w:rPr>
        <w:t xml:space="preserve"> </w:t>
      </w:r>
      <w:r w:rsidRPr="00806040">
        <w:rPr>
          <w:rFonts w:ascii="Arial" w:hAnsi="Arial" w:cs="Arial"/>
          <w:sz w:val="22"/>
          <w:szCs w:val="22"/>
        </w:rPr>
        <w:t>a</w:t>
      </w:r>
      <w:r w:rsidRPr="00806040">
        <w:rPr>
          <w:rFonts w:ascii="Arial" w:hAnsi="Arial" w:cs="Arial"/>
          <w:spacing w:val="-4"/>
          <w:sz w:val="22"/>
          <w:szCs w:val="22"/>
        </w:rPr>
        <w:t xml:space="preserve"> </w:t>
      </w:r>
      <w:r w:rsidRPr="00806040">
        <w:rPr>
          <w:rFonts w:ascii="Arial" w:hAnsi="Arial" w:cs="Arial"/>
          <w:sz w:val="22"/>
          <w:szCs w:val="22"/>
        </w:rPr>
        <w:t>single</w:t>
      </w:r>
      <w:r w:rsidRPr="00806040">
        <w:rPr>
          <w:rFonts w:ascii="Arial" w:hAnsi="Arial" w:cs="Arial"/>
          <w:spacing w:val="-4"/>
          <w:sz w:val="22"/>
          <w:szCs w:val="22"/>
        </w:rPr>
        <w:t xml:space="preserve"> </w:t>
      </w:r>
      <w:r w:rsidRPr="00806040">
        <w:rPr>
          <w:rFonts w:ascii="Arial" w:hAnsi="Arial" w:cs="Arial"/>
          <w:sz w:val="22"/>
          <w:szCs w:val="22"/>
        </w:rPr>
        <w:t>continuous</w:t>
      </w:r>
      <w:r w:rsidRPr="00806040">
        <w:rPr>
          <w:rFonts w:ascii="Arial" w:hAnsi="Arial" w:cs="Arial"/>
          <w:spacing w:val="-4"/>
          <w:sz w:val="22"/>
          <w:szCs w:val="22"/>
        </w:rPr>
        <w:t xml:space="preserve"> </w:t>
      </w:r>
      <w:r w:rsidRPr="00806040">
        <w:rPr>
          <w:rFonts w:ascii="Arial" w:hAnsi="Arial" w:cs="Arial"/>
          <w:sz w:val="22"/>
          <w:szCs w:val="22"/>
        </w:rPr>
        <w:t>period,</w:t>
      </w:r>
      <w:r w:rsidRPr="00806040">
        <w:rPr>
          <w:rFonts w:ascii="Arial" w:hAnsi="Arial" w:cs="Arial"/>
          <w:spacing w:val="-4"/>
          <w:sz w:val="22"/>
          <w:szCs w:val="22"/>
        </w:rPr>
        <w:t xml:space="preserve"> </w:t>
      </w:r>
      <w:r w:rsidRPr="00806040">
        <w:rPr>
          <w:rFonts w:ascii="Arial" w:hAnsi="Arial" w:cs="Arial"/>
          <w:sz w:val="22"/>
          <w:szCs w:val="22"/>
        </w:rPr>
        <w:t>except</w:t>
      </w:r>
      <w:r w:rsidRPr="00806040">
        <w:rPr>
          <w:rFonts w:ascii="Arial" w:hAnsi="Arial" w:cs="Arial"/>
          <w:spacing w:val="1"/>
          <w:sz w:val="22"/>
          <w:szCs w:val="22"/>
        </w:rPr>
        <w:t xml:space="preserve"> </w:t>
      </w:r>
      <w:r w:rsidRPr="00806040">
        <w:rPr>
          <w:rFonts w:ascii="Arial" w:hAnsi="Arial" w:cs="Arial"/>
          <w:sz w:val="22"/>
          <w:szCs w:val="22"/>
        </w:rPr>
        <w:t>as</w:t>
      </w:r>
      <w:r w:rsidRPr="00806040">
        <w:rPr>
          <w:rFonts w:ascii="Arial" w:hAnsi="Arial" w:cs="Arial"/>
          <w:spacing w:val="-2"/>
          <w:sz w:val="22"/>
          <w:szCs w:val="22"/>
        </w:rPr>
        <w:t xml:space="preserve"> </w:t>
      </w:r>
      <w:r w:rsidRPr="00806040">
        <w:rPr>
          <w:rFonts w:ascii="Arial" w:hAnsi="Arial" w:cs="Arial"/>
          <w:sz w:val="22"/>
          <w:szCs w:val="22"/>
        </w:rPr>
        <w:t>provided</w:t>
      </w:r>
      <w:r w:rsidRPr="00806040">
        <w:rPr>
          <w:rFonts w:ascii="Arial" w:hAnsi="Arial" w:cs="Arial"/>
          <w:spacing w:val="-1"/>
          <w:sz w:val="22"/>
          <w:szCs w:val="22"/>
        </w:rPr>
        <w:t xml:space="preserve"> </w:t>
      </w:r>
      <w:r w:rsidRPr="00806040">
        <w:rPr>
          <w:rFonts w:ascii="Arial" w:hAnsi="Arial" w:cs="Arial"/>
          <w:sz w:val="22"/>
          <w:szCs w:val="22"/>
        </w:rPr>
        <w:t>in</w:t>
      </w:r>
      <w:r w:rsidRPr="00806040">
        <w:rPr>
          <w:rFonts w:ascii="Arial" w:hAnsi="Arial" w:cs="Arial"/>
          <w:spacing w:val="-1"/>
          <w:sz w:val="22"/>
          <w:szCs w:val="22"/>
        </w:rPr>
        <w:t xml:space="preserve"> </w:t>
      </w:r>
      <w:r w:rsidRPr="00806040">
        <w:rPr>
          <w:rFonts w:ascii="Arial" w:hAnsi="Arial" w:cs="Arial"/>
          <w:sz w:val="22"/>
          <w:szCs w:val="22"/>
        </w:rPr>
        <w:t>(d)</w:t>
      </w:r>
      <w:r w:rsidRPr="00806040">
        <w:rPr>
          <w:rFonts w:ascii="Arial" w:hAnsi="Arial" w:cs="Arial"/>
          <w:spacing w:val="-2"/>
          <w:sz w:val="22"/>
          <w:szCs w:val="22"/>
        </w:rPr>
        <w:t xml:space="preserve"> </w:t>
      </w:r>
      <w:r w:rsidRPr="00806040">
        <w:rPr>
          <w:rFonts w:ascii="Arial" w:hAnsi="Arial" w:cs="Arial"/>
          <w:sz w:val="22"/>
          <w:szCs w:val="22"/>
        </w:rPr>
        <w:t>below.</w:t>
      </w:r>
    </w:p>
    <w:p w14:paraId="4ADE2718" w14:textId="597FB383" w:rsidR="00EC4E0B" w:rsidRPr="00806040" w:rsidRDefault="00832385" w:rsidP="00806040">
      <w:pPr>
        <w:numPr>
          <w:ilvl w:val="1"/>
          <w:numId w:val="16"/>
        </w:numPr>
        <w:tabs>
          <w:tab w:val="left" w:pos="529"/>
        </w:tabs>
        <w:spacing w:before="3" w:line="276" w:lineRule="auto"/>
        <w:rPr>
          <w:rFonts w:ascii="Arial" w:hAnsi="Arial" w:cs="Arial"/>
          <w:bCs/>
          <w:sz w:val="22"/>
          <w:szCs w:val="22"/>
        </w:rPr>
      </w:pPr>
      <w:r w:rsidRPr="00806040">
        <w:rPr>
          <w:rFonts w:ascii="Arial" w:hAnsi="Arial" w:cs="Arial"/>
          <w:sz w:val="22"/>
          <w:szCs w:val="22"/>
        </w:rPr>
        <w:t>Such</w:t>
      </w:r>
      <w:r w:rsidRPr="00806040">
        <w:rPr>
          <w:rFonts w:ascii="Arial" w:hAnsi="Arial" w:cs="Arial"/>
          <w:spacing w:val="-5"/>
          <w:sz w:val="22"/>
          <w:szCs w:val="22"/>
        </w:rPr>
        <w:t xml:space="preserve"> </w:t>
      </w:r>
      <w:r w:rsidRPr="00806040">
        <w:rPr>
          <w:rFonts w:ascii="Arial" w:hAnsi="Arial" w:cs="Arial"/>
          <w:sz w:val="22"/>
          <w:szCs w:val="22"/>
        </w:rPr>
        <w:t>parental</w:t>
      </w:r>
      <w:r w:rsidRPr="00806040">
        <w:rPr>
          <w:rFonts w:ascii="Arial" w:hAnsi="Arial" w:cs="Arial"/>
          <w:spacing w:val="-4"/>
          <w:sz w:val="22"/>
          <w:szCs w:val="22"/>
        </w:rPr>
        <w:t xml:space="preserve"> </w:t>
      </w:r>
      <w:r w:rsidRPr="00806040">
        <w:rPr>
          <w:rFonts w:ascii="Arial" w:hAnsi="Arial" w:cs="Arial"/>
          <w:sz w:val="22"/>
          <w:szCs w:val="22"/>
        </w:rPr>
        <w:t>leave</w:t>
      </w:r>
      <w:r w:rsidRPr="00806040">
        <w:rPr>
          <w:rFonts w:ascii="Arial" w:hAnsi="Arial" w:cs="Arial"/>
          <w:spacing w:val="-5"/>
          <w:sz w:val="22"/>
          <w:szCs w:val="22"/>
        </w:rPr>
        <w:t xml:space="preserve"> </w:t>
      </w:r>
      <w:r w:rsidRPr="00806040">
        <w:rPr>
          <w:rFonts w:ascii="Arial" w:hAnsi="Arial" w:cs="Arial"/>
          <w:sz w:val="22"/>
          <w:szCs w:val="22"/>
        </w:rPr>
        <w:t>is</w:t>
      </w:r>
      <w:r w:rsidRPr="00806040">
        <w:rPr>
          <w:rFonts w:ascii="Arial" w:hAnsi="Arial" w:cs="Arial"/>
          <w:spacing w:val="-4"/>
          <w:sz w:val="22"/>
          <w:szCs w:val="22"/>
        </w:rPr>
        <w:t xml:space="preserve"> </w:t>
      </w:r>
      <w:r w:rsidRPr="00806040">
        <w:rPr>
          <w:rFonts w:ascii="Arial" w:hAnsi="Arial" w:cs="Arial"/>
          <w:sz w:val="22"/>
          <w:szCs w:val="22"/>
        </w:rPr>
        <w:t>only</w:t>
      </w:r>
      <w:r w:rsidRPr="00806040">
        <w:rPr>
          <w:rFonts w:ascii="Arial" w:hAnsi="Arial" w:cs="Arial"/>
          <w:spacing w:val="-5"/>
          <w:sz w:val="22"/>
          <w:szCs w:val="22"/>
        </w:rPr>
        <w:t xml:space="preserve"> </w:t>
      </w:r>
      <w:r w:rsidRPr="00806040">
        <w:rPr>
          <w:rFonts w:ascii="Arial" w:hAnsi="Arial" w:cs="Arial"/>
          <w:sz w:val="22"/>
          <w:szCs w:val="22"/>
        </w:rPr>
        <w:t>available</w:t>
      </w:r>
      <w:r w:rsidRPr="00806040">
        <w:rPr>
          <w:rFonts w:ascii="Arial" w:hAnsi="Arial" w:cs="Arial"/>
          <w:spacing w:val="-4"/>
          <w:sz w:val="22"/>
          <w:szCs w:val="22"/>
        </w:rPr>
        <w:t xml:space="preserve"> </w:t>
      </w:r>
      <w:r w:rsidRPr="00806040">
        <w:rPr>
          <w:rFonts w:ascii="Arial" w:hAnsi="Arial" w:cs="Arial"/>
          <w:sz w:val="22"/>
          <w:szCs w:val="22"/>
        </w:rPr>
        <w:t>if</w:t>
      </w:r>
      <w:r w:rsidRPr="00806040">
        <w:rPr>
          <w:rFonts w:ascii="Arial" w:hAnsi="Arial" w:cs="Arial"/>
          <w:spacing w:val="-5"/>
          <w:sz w:val="22"/>
          <w:szCs w:val="22"/>
        </w:rPr>
        <w:t xml:space="preserve"> </w:t>
      </w:r>
      <w:r w:rsidRPr="00806040">
        <w:rPr>
          <w:rFonts w:ascii="Arial" w:hAnsi="Arial" w:cs="Arial"/>
          <w:sz w:val="22"/>
          <w:szCs w:val="22"/>
        </w:rPr>
        <w:t>the</w:t>
      </w:r>
      <w:r w:rsidRPr="00806040">
        <w:rPr>
          <w:rFonts w:ascii="Arial" w:hAnsi="Arial" w:cs="Arial"/>
          <w:spacing w:val="-4"/>
          <w:sz w:val="22"/>
          <w:szCs w:val="22"/>
        </w:rPr>
        <w:t xml:space="preserve"> </w:t>
      </w:r>
      <w:r w:rsidRPr="00806040">
        <w:rPr>
          <w:rFonts w:ascii="Arial" w:hAnsi="Arial" w:cs="Arial"/>
          <w:sz w:val="22"/>
          <w:szCs w:val="22"/>
        </w:rPr>
        <w:t>employee</w:t>
      </w:r>
      <w:r w:rsidRPr="00806040">
        <w:rPr>
          <w:rFonts w:ascii="Arial" w:hAnsi="Arial" w:cs="Arial"/>
          <w:spacing w:val="-5"/>
          <w:sz w:val="22"/>
          <w:szCs w:val="22"/>
        </w:rPr>
        <w:t xml:space="preserve"> </w:t>
      </w:r>
      <w:r w:rsidRPr="00806040">
        <w:rPr>
          <w:rFonts w:ascii="Arial" w:hAnsi="Arial" w:cs="Arial"/>
          <w:sz w:val="22"/>
          <w:szCs w:val="22"/>
        </w:rPr>
        <w:t>has</w:t>
      </w:r>
      <w:r w:rsidRPr="00806040">
        <w:rPr>
          <w:rFonts w:ascii="Arial" w:hAnsi="Arial" w:cs="Arial"/>
          <w:spacing w:val="-4"/>
          <w:sz w:val="22"/>
          <w:szCs w:val="22"/>
        </w:rPr>
        <w:t xml:space="preserve"> </w:t>
      </w:r>
      <w:r w:rsidRPr="00806040">
        <w:rPr>
          <w:rFonts w:ascii="Arial" w:hAnsi="Arial" w:cs="Arial"/>
          <w:sz w:val="22"/>
          <w:szCs w:val="22"/>
        </w:rPr>
        <w:t>or</w:t>
      </w:r>
      <w:r w:rsidRPr="00806040">
        <w:rPr>
          <w:rFonts w:ascii="Arial" w:hAnsi="Arial" w:cs="Arial"/>
          <w:spacing w:val="-4"/>
          <w:sz w:val="22"/>
          <w:szCs w:val="22"/>
        </w:rPr>
        <w:t xml:space="preserve"> </w:t>
      </w:r>
      <w:r w:rsidRPr="00806040">
        <w:rPr>
          <w:rFonts w:ascii="Arial" w:hAnsi="Arial" w:cs="Arial"/>
          <w:sz w:val="22"/>
          <w:szCs w:val="22"/>
        </w:rPr>
        <w:t>will</w:t>
      </w:r>
      <w:r w:rsidRPr="00806040">
        <w:rPr>
          <w:rFonts w:ascii="Arial" w:hAnsi="Arial" w:cs="Arial"/>
          <w:spacing w:val="-5"/>
          <w:sz w:val="22"/>
          <w:szCs w:val="22"/>
        </w:rPr>
        <w:t xml:space="preserve"> </w:t>
      </w:r>
      <w:r w:rsidRPr="00806040">
        <w:rPr>
          <w:rFonts w:ascii="Arial" w:hAnsi="Arial" w:cs="Arial"/>
          <w:sz w:val="22"/>
          <w:szCs w:val="22"/>
        </w:rPr>
        <w:t>have</w:t>
      </w:r>
      <w:r w:rsidRPr="00806040">
        <w:rPr>
          <w:rFonts w:ascii="Arial" w:hAnsi="Arial" w:cs="Arial"/>
          <w:spacing w:val="-52"/>
          <w:sz w:val="22"/>
          <w:szCs w:val="22"/>
        </w:rPr>
        <w:t xml:space="preserve"> </w:t>
      </w:r>
      <w:r w:rsidRPr="00806040">
        <w:rPr>
          <w:rFonts w:ascii="Arial" w:hAnsi="Arial" w:cs="Arial"/>
          <w:sz w:val="22"/>
          <w:szCs w:val="22"/>
        </w:rPr>
        <w:t>responsibility</w:t>
      </w:r>
      <w:r w:rsidRPr="00806040">
        <w:rPr>
          <w:rFonts w:ascii="Arial" w:hAnsi="Arial" w:cs="Arial"/>
          <w:spacing w:val="-2"/>
          <w:sz w:val="22"/>
          <w:szCs w:val="22"/>
        </w:rPr>
        <w:t xml:space="preserve"> </w:t>
      </w:r>
      <w:r w:rsidRPr="00806040">
        <w:rPr>
          <w:rFonts w:ascii="Arial" w:hAnsi="Arial" w:cs="Arial"/>
          <w:sz w:val="22"/>
          <w:szCs w:val="22"/>
        </w:rPr>
        <w:t>for</w:t>
      </w:r>
      <w:r w:rsidRPr="00806040">
        <w:rPr>
          <w:rFonts w:ascii="Arial" w:hAnsi="Arial" w:cs="Arial"/>
          <w:spacing w:val="-1"/>
          <w:sz w:val="22"/>
          <w:szCs w:val="22"/>
        </w:rPr>
        <w:t xml:space="preserve"> </w:t>
      </w:r>
      <w:r w:rsidRPr="00806040">
        <w:rPr>
          <w:rFonts w:ascii="Arial" w:hAnsi="Arial" w:cs="Arial"/>
          <w:sz w:val="22"/>
          <w:szCs w:val="22"/>
        </w:rPr>
        <w:t>the</w:t>
      </w:r>
      <w:r w:rsidRPr="00806040">
        <w:rPr>
          <w:rFonts w:ascii="Arial" w:hAnsi="Arial" w:cs="Arial"/>
          <w:spacing w:val="-2"/>
          <w:sz w:val="22"/>
          <w:szCs w:val="22"/>
        </w:rPr>
        <w:t xml:space="preserve"> </w:t>
      </w:r>
      <w:r w:rsidRPr="00806040">
        <w:rPr>
          <w:rFonts w:ascii="Arial" w:hAnsi="Arial" w:cs="Arial"/>
          <w:sz w:val="22"/>
          <w:szCs w:val="22"/>
        </w:rPr>
        <w:t>care</w:t>
      </w:r>
      <w:r w:rsidRPr="00806040">
        <w:rPr>
          <w:rFonts w:ascii="Arial" w:hAnsi="Arial" w:cs="Arial"/>
          <w:spacing w:val="-1"/>
          <w:sz w:val="22"/>
          <w:szCs w:val="22"/>
        </w:rPr>
        <w:t xml:space="preserve"> </w:t>
      </w:r>
      <w:r w:rsidRPr="00806040">
        <w:rPr>
          <w:rFonts w:ascii="Arial" w:hAnsi="Arial" w:cs="Arial"/>
          <w:sz w:val="22"/>
          <w:szCs w:val="22"/>
        </w:rPr>
        <w:t>of</w:t>
      </w:r>
      <w:r w:rsidRPr="00806040">
        <w:rPr>
          <w:rFonts w:ascii="Arial" w:hAnsi="Arial" w:cs="Arial"/>
          <w:spacing w:val="-2"/>
          <w:sz w:val="22"/>
          <w:szCs w:val="22"/>
        </w:rPr>
        <w:t xml:space="preserve"> </w:t>
      </w:r>
      <w:r w:rsidRPr="00806040">
        <w:rPr>
          <w:rFonts w:ascii="Arial" w:hAnsi="Arial" w:cs="Arial"/>
          <w:sz w:val="22"/>
          <w:szCs w:val="22"/>
        </w:rPr>
        <w:t>the</w:t>
      </w:r>
      <w:r w:rsidRPr="00806040">
        <w:rPr>
          <w:rFonts w:ascii="Arial" w:hAnsi="Arial" w:cs="Arial"/>
          <w:spacing w:val="-1"/>
          <w:sz w:val="22"/>
          <w:szCs w:val="22"/>
        </w:rPr>
        <w:t xml:space="preserve"> </w:t>
      </w:r>
      <w:r w:rsidRPr="00806040">
        <w:rPr>
          <w:rFonts w:ascii="Arial" w:hAnsi="Arial" w:cs="Arial"/>
          <w:sz w:val="22"/>
          <w:szCs w:val="22"/>
        </w:rPr>
        <w:t>child.</w:t>
      </w:r>
    </w:p>
    <w:p w14:paraId="650BDFCC" w14:textId="00883EFE" w:rsidR="00EC4E0B" w:rsidRPr="00806040" w:rsidRDefault="00832385" w:rsidP="00806040">
      <w:pPr>
        <w:numPr>
          <w:ilvl w:val="1"/>
          <w:numId w:val="16"/>
        </w:numPr>
        <w:tabs>
          <w:tab w:val="left" w:pos="529"/>
        </w:tabs>
        <w:spacing w:before="3" w:line="276" w:lineRule="auto"/>
        <w:rPr>
          <w:rFonts w:ascii="Arial" w:hAnsi="Arial" w:cs="Arial"/>
          <w:bCs/>
          <w:sz w:val="22"/>
          <w:szCs w:val="22"/>
        </w:rPr>
      </w:pPr>
      <w:r w:rsidRPr="00806040">
        <w:rPr>
          <w:rFonts w:ascii="Arial" w:hAnsi="Arial" w:cs="Arial"/>
          <w:sz w:val="22"/>
          <w:szCs w:val="22"/>
        </w:rPr>
        <w:t>An employee may take up to 3 weeks unpaid parental leave at the same</w:t>
      </w:r>
      <w:r w:rsidRPr="00806040">
        <w:rPr>
          <w:rFonts w:ascii="Arial" w:hAnsi="Arial" w:cs="Arial"/>
          <w:spacing w:val="-54"/>
          <w:sz w:val="22"/>
          <w:szCs w:val="22"/>
        </w:rPr>
        <w:t xml:space="preserve">   </w:t>
      </w:r>
      <w:r w:rsidRPr="00806040">
        <w:rPr>
          <w:rFonts w:ascii="Arial" w:hAnsi="Arial" w:cs="Arial"/>
          <w:sz w:val="22"/>
          <w:szCs w:val="22"/>
        </w:rPr>
        <w:t xml:space="preserve">time as their partner immediately after the birth of their child and no </w:t>
      </w:r>
      <w:r w:rsidR="00083B67" w:rsidRPr="00806040">
        <w:rPr>
          <w:rFonts w:ascii="Arial" w:hAnsi="Arial" w:cs="Arial"/>
          <w:sz w:val="22"/>
          <w:szCs w:val="22"/>
        </w:rPr>
        <w:t>late</w:t>
      </w:r>
      <w:r w:rsidR="00083B67">
        <w:rPr>
          <w:rFonts w:ascii="Arial" w:hAnsi="Arial" w:cs="Arial"/>
          <w:sz w:val="22"/>
          <w:szCs w:val="22"/>
        </w:rPr>
        <w:t xml:space="preserve">r than </w:t>
      </w:r>
      <w:r w:rsidRPr="00806040">
        <w:rPr>
          <w:rFonts w:ascii="Arial" w:hAnsi="Arial" w:cs="Arial"/>
          <w:sz w:val="22"/>
          <w:szCs w:val="22"/>
        </w:rPr>
        <w:t>6</w:t>
      </w:r>
      <w:r w:rsidRPr="00806040">
        <w:rPr>
          <w:rFonts w:ascii="Arial" w:hAnsi="Arial" w:cs="Arial"/>
          <w:spacing w:val="-1"/>
          <w:sz w:val="22"/>
          <w:szCs w:val="22"/>
        </w:rPr>
        <w:t xml:space="preserve"> </w:t>
      </w:r>
      <w:r w:rsidRPr="00806040">
        <w:rPr>
          <w:rFonts w:ascii="Arial" w:hAnsi="Arial" w:cs="Arial"/>
          <w:sz w:val="22"/>
          <w:szCs w:val="22"/>
        </w:rPr>
        <w:t>weeks</w:t>
      </w:r>
      <w:r w:rsidRPr="00806040">
        <w:rPr>
          <w:rFonts w:ascii="Arial" w:hAnsi="Arial" w:cs="Arial"/>
          <w:spacing w:val="-1"/>
          <w:sz w:val="22"/>
          <w:szCs w:val="22"/>
        </w:rPr>
        <w:t xml:space="preserve"> </w:t>
      </w:r>
      <w:r w:rsidRPr="00806040">
        <w:rPr>
          <w:rFonts w:ascii="Arial" w:hAnsi="Arial" w:cs="Arial"/>
          <w:sz w:val="22"/>
          <w:szCs w:val="22"/>
        </w:rPr>
        <w:t>after</w:t>
      </w:r>
      <w:r w:rsidRPr="00806040">
        <w:rPr>
          <w:rFonts w:ascii="Arial" w:hAnsi="Arial" w:cs="Arial"/>
          <w:spacing w:val="-1"/>
          <w:sz w:val="22"/>
          <w:szCs w:val="22"/>
        </w:rPr>
        <w:t xml:space="preserve"> </w:t>
      </w:r>
      <w:r w:rsidRPr="00806040">
        <w:rPr>
          <w:rFonts w:ascii="Arial" w:hAnsi="Arial" w:cs="Arial"/>
          <w:sz w:val="22"/>
          <w:szCs w:val="22"/>
        </w:rPr>
        <w:t>the</w:t>
      </w:r>
      <w:r w:rsidRPr="00806040">
        <w:rPr>
          <w:rFonts w:ascii="Arial" w:hAnsi="Arial" w:cs="Arial"/>
          <w:spacing w:val="-2"/>
          <w:sz w:val="22"/>
          <w:szCs w:val="22"/>
        </w:rPr>
        <w:t xml:space="preserve"> </w:t>
      </w:r>
      <w:r w:rsidRPr="00806040">
        <w:rPr>
          <w:rFonts w:ascii="Arial" w:hAnsi="Arial" w:cs="Arial"/>
          <w:sz w:val="22"/>
          <w:szCs w:val="22"/>
        </w:rPr>
        <w:t>birth.</w:t>
      </w:r>
    </w:p>
    <w:p w14:paraId="746A14C4" w14:textId="77777777" w:rsidR="00832385" w:rsidRPr="00806040" w:rsidRDefault="00832385" w:rsidP="00806040">
      <w:pPr>
        <w:numPr>
          <w:ilvl w:val="1"/>
          <w:numId w:val="16"/>
        </w:numPr>
        <w:tabs>
          <w:tab w:val="left" w:pos="529"/>
        </w:tabs>
        <w:spacing w:before="3" w:line="276" w:lineRule="auto"/>
        <w:rPr>
          <w:rFonts w:ascii="Arial" w:hAnsi="Arial" w:cs="Arial"/>
          <w:bCs/>
          <w:sz w:val="22"/>
          <w:szCs w:val="22"/>
        </w:rPr>
      </w:pPr>
      <w:r w:rsidRPr="00806040">
        <w:rPr>
          <w:rFonts w:ascii="Arial" w:hAnsi="Arial" w:cs="Arial"/>
          <w:sz w:val="22"/>
          <w:szCs w:val="22"/>
        </w:rPr>
        <w:t>The</w:t>
      </w:r>
      <w:r w:rsidRPr="00806040">
        <w:rPr>
          <w:rFonts w:ascii="Arial" w:hAnsi="Arial" w:cs="Arial"/>
          <w:spacing w:val="-5"/>
          <w:sz w:val="22"/>
          <w:szCs w:val="22"/>
        </w:rPr>
        <w:t xml:space="preserve"> </w:t>
      </w:r>
      <w:r w:rsidRPr="00806040">
        <w:rPr>
          <w:rFonts w:ascii="Arial" w:hAnsi="Arial" w:cs="Arial"/>
          <w:sz w:val="22"/>
          <w:szCs w:val="22"/>
        </w:rPr>
        <w:t>mother</w:t>
      </w:r>
      <w:r w:rsidRPr="00806040">
        <w:rPr>
          <w:rFonts w:ascii="Arial" w:hAnsi="Arial" w:cs="Arial"/>
          <w:spacing w:val="-4"/>
          <w:sz w:val="22"/>
          <w:szCs w:val="22"/>
        </w:rPr>
        <w:t xml:space="preserve"> </w:t>
      </w:r>
      <w:r w:rsidRPr="00806040">
        <w:rPr>
          <w:rFonts w:ascii="Arial" w:hAnsi="Arial" w:cs="Arial"/>
          <w:sz w:val="22"/>
          <w:szCs w:val="22"/>
        </w:rPr>
        <w:t>can</w:t>
      </w:r>
      <w:r w:rsidRPr="00806040">
        <w:rPr>
          <w:rFonts w:ascii="Arial" w:hAnsi="Arial" w:cs="Arial"/>
          <w:spacing w:val="-4"/>
          <w:sz w:val="22"/>
          <w:szCs w:val="22"/>
        </w:rPr>
        <w:t xml:space="preserve"> </w:t>
      </w:r>
      <w:r w:rsidRPr="00806040">
        <w:rPr>
          <w:rFonts w:ascii="Arial" w:hAnsi="Arial" w:cs="Arial"/>
          <w:sz w:val="22"/>
          <w:szCs w:val="22"/>
        </w:rPr>
        <w:t>commence</w:t>
      </w:r>
      <w:r w:rsidRPr="00806040">
        <w:rPr>
          <w:rFonts w:ascii="Arial" w:hAnsi="Arial" w:cs="Arial"/>
          <w:spacing w:val="-5"/>
          <w:sz w:val="22"/>
          <w:szCs w:val="22"/>
        </w:rPr>
        <w:t xml:space="preserve"> </w:t>
      </w:r>
      <w:r w:rsidRPr="00806040">
        <w:rPr>
          <w:rFonts w:ascii="Arial" w:hAnsi="Arial" w:cs="Arial"/>
          <w:sz w:val="22"/>
          <w:szCs w:val="22"/>
        </w:rPr>
        <w:t>unpaid</w:t>
      </w:r>
      <w:r w:rsidRPr="00806040">
        <w:rPr>
          <w:rFonts w:ascii="Arial" w:hAnsi="Arial" w:cs="Arial"/>
          <w:spacing w:val="-4"/>
          <w:sz w:val="22"/>
          <w:szCs w:val="22"/>
        </w:rPr>
        <w:t xml:space="preserve"> </w:t>
      </w:r>
      <w:r w:rsidRPr="00806040">
        <w:rPr>
          <w:rFonts w:ascii="Arial" w:hAnsi="Arial" w:cs="Arial"/>
          <w:sz w:val="22"/>
          <w:szCs w:val="22"/>
        </w:rPr>
        <w:t>parental</w:t>
      </w:r>
      <w:r w:rsidRPr="00806040">
        <w:rPr>
          <w:rFonts w:ascii="Arial" w:hAnsi="Arial" w:cs="Arial"/>
          <w:spacing w:val="-4"/>
          <w:sz w:val="22"/>
          <w:szCs w:val="22"/>
        </w:rPr>
        <w:t xml:space="preserve"> </w:t>
      </w:r>
      <w:r w:rsidRPr="00806040">
        <w:rPr>
          <w:rFonts w:ascii="Arial" w:hAnsi="Arial" w:cs="Arial"/>
          <w:sz w:val="22"/>
          <w:szCs w:val="22"/>
        </w:rPr>
        <w:t>leave</w:t>
      </w:r>
      <w:r w:rsidRPr="00806040">
        <w:rPr>
          <w:rFonts w:ascii="Arial" w:hAnsi="Arial" w:cs="Arial"/>
          <w:spacing w:val="-5"/>
          <w:sz w:val="22"/>
          <w:szCs w:val="22"/>
        </w:rPr>
        <w:t xml:space="preserve"> </w:t>
      </w:r>
      <w:r w:rsidRPr="00806040">
        <w:rPr>
          <w:rFonts w:ascii="Arial" w:hAnsi="Arial" w:cs="Arial"/>
          <w:sz w:val="22"/>
          <w:szCs w:val="22"/>
        </w:rPr>
        <w:t>up</w:t>
      </w:r>
      <w:r w:rsidRPr="00806040">
        <w:rPr>
          <w:rFonts w:ascii="Arial" w:hAnsi="Arial" w:cs="Arial"/>
          <w:spacing w:val="-4"/>
          <w:sz w:val="22"/>
          <w:szCs w:val="22"/>
        </w:rPr>
        <w:t xml:space="preserve"> </w:t>
      </w:r>
      <w:r w:rsidRPr="00806040">
        <w:rPr>
          <w:rFonts w:ascii="Arial" w:hAnsi="Arial" w:cs="Arial"/>
          <w:sz w:val="22"/>
          <w:szCs w:val="22"/>
        </w:rPr>
        <w:t>to</w:t>
      </w:r>
      <w:r w:rsidRPr="00806040">
        <w:rPr>
          <w:rFonts w:ascii="Arial" w:hAnsi="Arial" w:cs="Arial"/>
          <w:spacing w:val="-4"/>
          <w:sz w:val="22"/>
          <w:szCs w:val="22"/>
        </w:rPr>
        <w:t xml:space="preserve"> </w:t>
      </w:r>
      <w:r w:rsidRPr="00806040">
        <w:rPr>
          <w:rFonts w:ascii="Arial" w:hAnsi="Arial" w:cs="Arial"/>
          <w:sz w:val="22"/>
          <w:szCs w:val="22"/>
        </w:rPr>
        <w:t>6</w:t>
      </w:r>
      <w:r w:rsidRPr="00806040">
        <w:rPr>
          <w:rFonts w:ascii="Arial" w:hAnsi="Arial" w:cs="Arial"/>
          <w:spacing w:val="-5"/>
          <w:sz w:val="22"/>
          <w:szCs w:val="22"/>
        </w:rPr>
        <w:t xml:space="preserve"> </w:t>
      </w:r>
      <w:r w:rsidRPr="00806040">
        <w:rPr>
          <w:rFonts w:ascii="Arial" w:hAnsi="Arial" w:cs="Arial"/>
          <w:sz w:val="22"/>
          <w:szCs w:val="22"/>
        </w:rPr>
        <w:t>weeks</w:t>
      </w:r>
      <w:r w:rsidRPr="00806040">
        <w:rPr>
          <w:rFonts w:ascii="Arial" w:hAnsi="Arial" w:cs="Arial"/>
          <w:spacing w:val="-4"/>
          <w:sz w:val="22"/>
          <w:szCs w:val="22"/>
        </w:rPr>
        <w:t xml:space="preserve"> </w:t>
      </w:r>
      <w:r w:rsidRPr="00806040">
        <w:rPr>
          <w:rFonts w:ascii="Arial" w:hAnsi="Arial" w:cs="Arial"/>
          <w:sz w:val="22"/>
          <w:szCs w:val="22"/>
        </w:rPr>
        <w:t>prior</w:t>
      </w:r>
      <w:r w:rsidRPr="00806040">
        <w:rPr>
          <w:rFonts w:ascii="Arial" w:hAnsi="Arial" w:cs="Arial"/>
          <w:spacing w:val="-4"/>
          <w:sz w:val="22"/>
          <w:szCs w:val="22"/>
        </w:rPr>
        <w:t xml:space="preserve"> </w:t>
      </w:r>
      <w:r w:rsidRPr="00806040">
        <w:rPr>
          <w:rFonts w:ascii="Arial" w:hAnsi="Arial" w:cs="Arial"/>
          <w:sz w:val="22"/>
          <w:szCs w:val="22"/>
        </w:rPr>
        <w:t>to</w:t>
      </w:r>
      <w:r w:rsidRPr="00806040">
        <w:rPr>
          <w:rFonts w:ascii="Arial" w:hAnsi="Arial" w:cs="Arial"/>
          <w:spacing w:val="-53"/>
          <w:sz w:val="22"/>
          <w:szCs w:val="22"/>
        </w:rPr>
        <w:t xml:space="preserve"> </w:t>
      </w:r>
      <w:r w:rsidRPr="00806040">
        <w:rPr>
          <w:rFonts w:ascii="Arial" w:hAnsi="Arial" w:cs="Arial"/>
          <w:sz w:val="22"/>
          <w:szCs w:val="22"/>
        </w:rPr>
        <w:t>the</w:t>
      </w:r>
      <w:r w:rsidRPr="00806040">
        <w:rPr>
          <w:rFonts w:ascii="Arial" w:hAnsi="Arial" w:cs="Arial"/>
          <w:spacing w:val="-2"/>
          <w:sz w:val="22"/>
          <w:szCs w:val="22"/>
        </w:rPr>
        <w:t xml:space="preserve"> </w:t>
      </w:r>
      <w:r w:rsidRPr="00806040">
        <w:rPr>
          <w:rFonts w:ascii="Arial" w:hAnsi="Arial" w:cs="Arial"/>
          <w:sz w:val="22"/>
          <w:szCs w:val="22"/>
        </w:rPr>
        <w:t>expected</w:t>
      </w:r>
      <w:r w:rsidRPr="00806040">
        <w:rPr>
          <w:rFonts w:ascii="Arial" w:hAnsi="Arial" w:cs="Arial"/>
          <w:spacing w:val="-1"/>
          <w:sz w:val="22"/>
          <w:szCs w:val="22"/>
        </w:rPr>
        <w:t xml:space="preserve"> </w:t>
      </w:r>
      <w:r w:rsidRPr="00806040">
        <w:rPr>
          <w:rFonts w:ascii="Arial" w:hAnsi="Arial" w:cs="Arial"/>
          <w:sz w:val="22"/>
          <w:szCs w:val="22"/>
        </w:rPr>
        <w:t>date</w:t>
      </w:r>
      <w:r w:rsidRPr="00806040">
        <w:rPr>
          <w:rFonts w:ascii="Arial" w:hAnsi="Arial" w:cs="Arial"/>
          <w:spacing w:val="-1"/>
          <w:sz w:val="22"/>
          <w:szCs w:val="22"/>
        </w:rPr>
        <w:t xml:space="preserve"> </w:t>
      </w:r>
      <w:r w:rsidRPr="00806040">
        <w:rPr>
          <w:rFonts w:ascii="Arial" w:hAnsi="Arial" w:cs="Arial"/>
          <w:sz w:val="22"/>
          <w:szCs w:val="22"/>
        </w:rPr>
        <w:t>of</w:t>
      </w:r>
      <w:r w:rsidRPr="00806040">
        <w:rPr>
          <w:rFonts w:ascii="Arial" w:hAnsi="Arial" w:cs="Arial"/>
          <w:spacing w:val="-1"/>
          <w:sz w:val="22"/>
          <w:szCs w:val="22"/>
        </w:rPr>
        <w:t xml:space="preserve"> </w:t>
      </w:r>
      <w:r w:rsidRPr="00806040">
        <w:rPr>
          <w:rFonts w:ascii="Arial" w:hAnsi="Arial" w:cs="Arial"/>
          <w:sz w:val="22"/>
          <w:szCs w:val="22"/>
        </w:rPr>
        <w:t>birth.</w:t>
      </w:r>
    </w:p>
    <w:p w14:paraId="24AB8EBA" w14:textId="7B6CACB8" w:rsidR="00832385" w:rsidRPr="00806040" w:rsidRDefault="00832385" w:rsidP="00806040">
      <w:pPr>
        <w:numPr>
          <w:ilvl w:val="1"/>
          <w:numId w:val="16"/>
        </w:numPr>
        <w:tabs>
          <w:tab w:val="left" w:pos="529"/>
        </w:tabs>
        <w:spacing w:before="3" w:line="276" w:lineRule="auto"/>
        <w:rPr>
          <w:rFonts w:ascii="Arial" w:hAnsi="Arial" w:cs="Arial"/>
          <w:bCs/>
          <w:sz w:val="22"/>
          <w:szCs w:val="22"/>
        </w:rPr>
      </w:pPr>
      <w:r w:rsidRPr="00806040">
        <w:rPr>
          <w:rFonts w:ascii="Arial" w:hAnsi="Arial" w:cs="Arial"/>
          <w:sz w:val="22"/>
          <w:szCs w:val="22"/>
        </w:rPr>
        <w:t>The</w:t>
      </w:r>
      <w:r w:rsidRPr="00806040">
        <w:rPr>
          <w:rFonts w:ascii="Arial" w:hAnsi="Arial" w:cs="Arial"/>
          <w:spacing w:val="-5"/>
          <w:sz w:val="22"/>
          <w:szCs w:val="22"/>
        </w:rPr>
        <w:t xml:space="preserve"> </w:t>
      </w:r>
      <w:r w:rsidRPr="00806040">
        <w:rPr>
          <w:rFonts w:ascii="Arial" w:hAnsi="Arial" w:cs="Arial"/>
          <w:sz w:val="22"/>
          <w:szCs w:val="22"/>
        </w:rPr>
        <w:t>partner</w:t>
      </w:r>
      <w:r w:rsidRPr="00806040">
        <w:rPr>
          <w:rFonts w:ascii="Arial" w:hAnsi="Arial" w:cs="Arial"/>
          <w:spacing w:val="-5"/>
          <w:sz w:val="22"/>
          <w:szCs w:val="22"/>
        </w:rPr>
        <w:t xml:space="preserve"> </w:t>
      </w:r>
      <w:r w:rsidRPr="00806040">
        <w:rPr>
          <w:rFonts w:ascii="Arial" w:hAnsi="Arial" w:cs="Arial"/>
          <w:sz w:val="22"/>
          <w:szCs w:val="22"/>
        </w:rPr>
        <w:t>can</w:t>
      </w:r>
      <w:r w:rsidRPr="00806040">
        <w:rPr>
          <w:rFonts w:ascii="Arial" w:hAnsi="Arial" w:cs="Arial"/>
          <w:spacing w:val="-5"/>
          <w:sz w:val="22"/>
          <w:szCs w:val="22"/>
        </w:rPr>
        <w:t xml:space="preserve"> </w:t>
      </w:r>
      <w:r w:rsidRPr="00806040">
        <w:rPr>
          <w:rFonts w:ascii="Arial" w:hAnsi="Arial" w:cs="Arial"/>
          <w:sz w:val="22"/>
          <w:szCs w:val="22"/>
        </w:rPr>
        <w:t>commence</w:t>
      </w:r>
      <w:r w:rsidRPr="00806040">
        <w:rPr>
          <w:rFonts w:ascii="Arial" w:hAnsi="Arial" w:cs="Arial"/>
          <w:spacing w:val="-5"/>
          <w:sz w:val="22"/>
          <w:szCs w:val="22"/>
        </w:rPr>
        <w:t xml:space="preserve"> </w:t>
      </w:r>
      <w:r w:rsidRPr="00806040">
        <w:rPr>
          <w:rFonts w:ascii="Arial" w:hAnsi="Arial" w:cs="Arial"/>
          <w:sz w:val="22"/>
          <w:szCs w:val="22"/>
        </w:rPr>
        <w:t>unpaid</w:t>
      </w:r>
      <w:r w:rsidRPr="00806040">
        <w:rPr>
          <w:rFonts w:ascii="Arial" w:hAnsi="Arial" w:cs="Arial"/>
          <w:spacing w:val="-5"/>
          <w:sz w:val="22"/>
          <w:szCs w:val="22"/>
        </w:rPr>
        <w:t xml:space="preserve"> </w:t>
      </w:r>
      <w:r w:rsidRPr="00806040">
        <w:rPr>
          <w:rFonts w:ascii="Arial" w:hAnsi="Arial" w:cs="Arial"/>
          <w:sz w:val="22"/>
          <w:szCs w:val="22"/>
        </w:rPr>
        <w:t>parental</w:t>
      </w:r>
      <w:r w:rsidRPr="00806040">
        <w:rPr>
          <w:rFonts w:ascii="Arial" w:hAnsi="Arial" w:cs="Arial"/>
          <w:spacing w:val="-4"/>
          <w:sz w:val="22"/>
          <w:szCs w:val="22"/>
        </w:rPr>
        <w:t xml:space="preserve"> </w:t>
      </w:r>
      <w:r w:rsidRPr="00806040">
        <w:rPr>
          <w:rFonts w:ascii="Arial" w:hAnsi="Arial" w:cs="Arial"/>
          <w:sz w:val="22"/>
          <w:szCs w:val="22"/>
        </w:rPr>
        <w:t>leave</w:t>
      </w:r>
      <w:r w:rsidRPr="00806040">
        <w:rPr>
          <w:rFonts w:ascii="Arial" w:hAnsi="Arial" w:cs="Arial"/>
          <w:spacing w:val="-5"/>
          <w:sz w:val="22"/>
          <w:szCs w:val="22"/>
        </w:rPr>
        <w:t xml:space="preserve"> </w:t>
      </w:r>
      <w:r w:rsidRPr="00806040">
        <w:rPr>
          <w:rFonts w:ascii="Arial" w:hAnsi="Arial" w:cs="Arial"/>
          <w:sz w:val="22"/>
          <w:szCs w:val="22"/>
        </w:rPr>
        <w:t>after</w:t>
      </w:r>
      <w:r w:rsidRPr="00806040">
        <w:rPr>
          <w:rFonts w:ascii="Arial" w:hAnsi="Arial" w:cs="Arial"/>
          <w:spacing w:val="-5"/>
          <w:sz w:val="22"/>
          <w:szCs w:val="22"/>
        </w:rPr>
        <w:t xml:space="preserve"> </w:t>
      </w:r>
      <w:r w:rsidRPr="00806040">
        <w:rPr>
          <w:rFonts w:ascii="Arial" w:hAnsi="Arial" w:cs="Arial"/>
          <w:sz w:val="22"/>
          <w:szCs w:val="22"/>
        </w:rPr>
        <w:t>the</w:t>
      </w:r>
      <w:r w:rsidRPr="00806040">
        <w:rPr>
          <w:rFonts w:ascii="Arial" w:hAnsi="Arial" w:cs="Arial"/>
          <w:spacing w:val="-5"/>
          <w:sz w:val="22"/>
          <w:szCs w:val="22"/>
        </w:rPr>
        <w:t xml:space="preserve"> </w:t>
      </w:r>
      <w:r w:rsidRPr="00806040">
        <w:rPr>
          <w:rFonts w:ascii="Arial" w:hAnsi="Arial" w:cs="Arial"/>
          <w:sz w:val="22"/>
          <w:szCs w:val="22"/>
        </w:rPr>
        <w:t>birth</w:t>
      </w:r>
      <w:r w:rsidRPr="00806040">
        <w:rPr>
          <w:rFonts w:ascii="Arial" w:hAnsi="Arial" w:cs="Arial"/>
          <w:spacing w:val="-5"/>
          <w:sz w:val="22"/>
          <w:szCs w:val="22"/>
        </w:rPr>
        <w:t xml:space="preserve"> </w:t>
      </w:r>
      <w:r w:rsidRPr="00806040">
        <w:rPr>
          <w:rFonts w:ascii="Arial" w:hAnsi="Arial" w:cs="Arial"/>
          <w:sz w:val="22"/>
          <w:szCs w:val="22"/>
        </w:rPr>
        <w:t>of</w:t>
      </w:r>
      <w:r w:rsidRPr="00806040">
        <w:rPr>
          <w:rFonts w:ascii="Arial" w:hAnsi="Arial" w:cs="Arial"/>
          <w:spacing w:val="-4"/>
          <w:sz w:val="22"/>
          <w:szCs w:val="22"/>
        </w:rPr>
        <w:t xml:space="preserve"> </w:t>
      </w:r>
      <w:r w:rsidR="00083B67" w:rsidRPr="00806040">
        <w:rPr>
          <w:rFonts w:ascii="Arial" w:hAnsi="Arial" w:cs="Arial"/>
          <w:sz w:val="22"/>
          <w:szCs w:val="22"/>
        </w:rPr>
        <w:t xml:space="preserve">the </w:t>
      </w:r>
      <w:r w:rsidR="00083B67" w:rsidRPr="00806040">
        <w:rPr>
          <w:rFonts w:ascii="Arial" w:hAnsi="Arial" w:cs="Arial"/>
          <w:spacing w:val="-53"/>
          <w:sz w:val="22"/>
          <w:szCs w:val="22"/>
        </w:rPr>
        <w:t>child</w:t>
      </w:r>
      <w:r w:rsidRPr="00806040">
        <w:rPr>
          <w:rFonts w:ascii="Arial" w:hAnsi="Arial" w:cs="Arial"/>
          <w:sz w:val="22"/>
          <w:szCs w:val="22"/>
        </w:rPr>
        <w:t>.</w:t>
      </w:r>
    </w:p>
    <w:p w14:paraId="648F4238" w14:textId="77777777" w:rsidR="00832385" w:rsidRPr="00806040" w:rsidRDefault="00832385" w:rsidP="00806040">
      <w:pPr>
        <w:numPr>
          <w:ilvl w:val="1"/>
          <w:numId w:val="16"/>
        </w:numPr>
        <w:tabs>
          <w:tab w:val="left" w:pos="529"/>
        </w:tabs>
        <w:spacing w:before="3" w:line="276" w:lineRule="auto"/>
        <w:rPr>
          <w:rFonts w:ascii="Arial" w:hAnsi="Arial" w:cs="Arial"/>
          <w:bCs/>
          <w:sz w:val="22"/>
          <w:szCs w:val="22"/>
        </w:rPr>
      </w:pPr>
      <w:r w:rsidRPr="00806040">
        <w:rPr>
          <w:rFonts w:ascii="Arial" w:hAnsi="Arial" w:cs="Arial"/>
          <w:sz w:val="22"/>
          <w:szCs w:val="22"/>
        </w:rPr>
        <w:t>Parental</w:t>
      </w:r>
      <w:r w:rsidRPr="00806040">
        <w:rPr>
          <w:rFonts w:ascii="Arial" w:hAnsi="Arial" w:cs="Arial"/>
          <w:spacing w:val="4"/>
          <w:sz w:val="22"/>
          <w:szCs w:val="22"/>
        </w:rPr>
        <w:t xml:space="preserve"> </w:t>
      </w:r>
      <w:r w:rsidRPr="00806040">
        <w:rPr>
          <w:rFonts w:ascii="Arial" w:hAnsi="Arial" w:cs="Arial"/>
          <w:sz w:val="22"/>
          <w:szCs w:val="22"/>
        </w:rPr>
        <w:t>Leave</w:t>
      </w:r>
      <w:r w:rsidRPr="00806040">
        <w:rPr>
          <w:rFonts w:ascii="Arial" w:hAnsi="Arial" w:cs="Arial"/>
          <w:spacing w:val="3"/>
          <w:sz w:val="22"/>
          <w:szCs w:val="22"/>
        </w:rPr>
        <w:t xml:space="preserve"> must be requested </w:t>
      </w:r>
      <w:r w:rsidRPr="00806040">
        <w:rPr>
          <w:rFonts w:ascii="Arial" w:hAnsi="Arial" w:cs="Arial"/>
          <w:sz w:val="22"/>
          <w:szCs w:val="22"/>
        </w:rPr>
        <w:t>at</w:t>
      </w:r>
      <w:r w:rsidRPr="00806040">
        <w:rPr>
          <w:rFonts w:ascii="Arial" w:hAnsi="Arial" w:cs="Arial"/>
          <w:spacing w:val="4"/>
          <w:sz w:val="22"/>
          <w:szCs w:val="22"/>
        </w:rPr>
        <w:t xml:space="preserve"> </w:t>
      </w:r>
      <w:r w:rsidRPr="00806040">
        <w:rPr>
          <w:rFonts w:ascii="Arial" w:hAnsi="Arial" w:cs="Arial"/>
          <w:sz w:val="22"/>
          <w:szCs w:val="22"/>
        </w:rPr>
        <w:t>least</w:t>
      </w:r>
      <w:r w:rsidRPr="00806040">
        <w:rPr>
          <w:rFonts w:ascii="Arial" w:hAnsi="Arial" w:cs="Arial"/>
          <w:spacing w:val="4"/>
          <w:sz w:val="22"/>
          <w:szCs w:val="22"/>
        </w:rPr>
        <w:t xml:space="preserve"> </w:t>
      </w:r>
      <w:r w:rsidRPr="00806040">
        <w:rPr>
          <w:rFonts w:ascii="Arial" w:hAnsi="Arial" w:cs="Arial"/>
          <w:sz w:val="22"/>
          <w:szCs w:val="22"/>
        </w:rPr>
        <w:t>12</w:t>
      </w:r>
      <w:r w:rsidRPr="00806040">
        <w:rPr>
          <w:rFonts w:ascii="Arial" w:hAnsi="Arial" w:cs="Arial"/>
          <w:spacing w:val="4"/>
          <w:sz w:val="22"/>
          <w:szCs w:val="22"/>
        </w:rPr>
        <w:t xml:space="preserve"> </w:t>
      </w:r>
      <w:r w:rsidRPr="00806040">
        <w:rPr>
          <w:rFonts w:ascii="Arial" w:hAnsi="Arial" w:cs="Arial"/>
          <w:sz w:val="22"/>
          <w:szCs w:val="22"/>
        </w:rPr>
        <w:t>weeks</w:t>
      </w:r>
      <w:r w:rsidRPr="00806040">
        <w:rPr>
          <w:rFonts w:ascii="Arial" w:hAnsi="Arial" w:cs="Arial"/>
          <w:spacing w:val="3"/>
          <w:sz w:val="22"/>
          <w:szCs w:val="22"/>
        </w:rPr>
        <w:t xml:space="preserve"> </w:t>
      </w:r>
      <w:r w:rsidRPr="00806040">
        <w:rPr>
          <w:rFonts w:ascii="Arial" w:hAnsi="Arial" w:cs="Arial"/>
          <w:sz w:val="22"/>
          <w:szCs w:val="22"/>
        </w:rPr>
        <w:t>prior</w:t>
      </w:r>
      <w:r w:rsidRPr="00806040">
        <w:rPr>
          <w:rFonts w:ascii="Arial" w:hAnsi="Arial" w:cs="Arial"/>
          <w:spacing w:val="1"/>
          <w:sz w:val="22"/>
          <w:szCs w:val="22"/>
        </w:rPr>
        <w:t xml:space="preserve"> </w:t>
      </w:r>
      <w:r w:rsidRPr="00806040">
        <w:rPr>
          <w:rFonts w:ascii="Arial" w:hAnsi="Arial" w:cs="Arial"/>
          <w:sz w:val="22"/>
          <w:szCs w:val="22"/>
        </w:rPr>
        <w:t>to</w:t>
      </w:r>
      <w:r w:rsidRPr="00806040">
        <w:rPr>
          <w:rFonts w:ascii="Arial" w:hAnsi="Arial" w:cs="Arial"/>
          <w:spacing w:val="-5"/>
          <w:sz w:val="22"/>
          <w:szCs w:val="22"/>
        </w:rPr>
        <w:t xml:space="preserve"> </w:t>
      </w:r>
      <w:r w:rsidRPr="00806040">
        <w:rPr>
          <w:rFonts w:ascii="Arial" w:hAnsi="Arial" w:cs="Arial"/>
          <w:sz w:val="22"/>
          <w:szCs w:val="22"/>
        </w:rPr>
        <w:t>the</w:t>
      </w:r>
      <w:r w:rsidRPr="00806040">
        <w:rPr>
          <w:rFonts w:ascii="Arial" w:hAnsi="Arial" w:cs="Arial"/>
          <w:spacing w:val="-5"/>
          <w:sz w:val="22"/>
          <w:szCs w:val="22"/>
        </w:rPr>
        <w:t xml:space="preserve"> </w:t>
      </w:r>
      <w:r w:rsidRPr="00806040">
        <w:rPr>
          <w:rFonts w:ascii="Arial" w:hAnsi="Arial" w:cs="Arial"/>
          <w:sz w:val="22"/>
          <w:szCs w:val="22"/>
        </w:rPr>
        <w:t>intended</w:t>
      </w:r>
      <w:r w:rsidRPr="00806040">
        <w:rPr>
          <w:rFonts w:ascii="Arial" w:hAnsi="Arial" w:cs="Arial"/>
          <w:spacing w:val="-5"/>
          <w:sz w:val="22"/>
          <w:szCs w:val="22"/>
        </w:rPr>
        <w:t xml:space="preserve"> </w:t>
      </w:r>
      <w:r w:rsidRPr="00806040">
        <w:rPr>
          <w:rFonts w:ascii="Arial" w:hAnsi="Arial" w:cs="Arial"/>
          <w:sz w:val="22"/>
          <w:szCs w:val="22"/>
        </w:rPr>
        <w:t>start</w:t>
      </w:r>
      <w:r w:rsidRPr="00806040">
        <w:rPr>
          <w:rFonts w:ascii="Arial" w:hAnsi="Arial" w:cs="Arial"/>
          <w:spacing w:val="-5"/>
          <w:sz w:val="22"/>
          <w:szCs w:val="22"/>
        </w:rPr>
        <w:t xml:space="preserve"> </w:t>
      </w:r>
      <w:r w:rsidRPr="00806040">
        <w:rPr>
          <w:rFonts w:ascii="Arial" w:hAnsi="Arial" w:cs="Arial"/>
          <w:sz w:val="22"/>
          <w:szCs w:val="22"/>
        </w:rPr>
        <w:t>date.</w:t>
      </w:r>
      <w:r w:rsidRPr="00806040">
        <w:rPr>
          <w:rFonts w:ascii="Arial" w:hAnsi="Arial" w:cs="Arial"/>
          <w:spacing w:val="-5"/>
          <w:sz w:val="22"/>
          <w:szCs w:val="22"/>
        </w:rPr>
        <w:t xml:space="preserve"> The request should clearly outline start and end dates.</w:t>
      </w:r>
      <w:r w:rsidRPr="00806040">
        <w:rPr>
          <w:rFonts w:ascii="Arial" w:hAnsi="Arial" w:cs="Arial"/>
          <w:sz w:val="22"/>
          <w:szCs w:val="22"/>
        </w:rPr>
        <w:t xml:space="preserve"> </w:t>
      </w:r>
    </w:p>
    <w:p w14:paraId="66EC5793" w14:textId="77777777" w:rsidR="00832385" w:rsidRPr="00806040" w:rsidRDefault="00832385" w:rsidP="00806040">
      <w:pPr>
        <w:numPr>
          <w:ilvl w:val="1"/>
          <w:numId w:val="16"/>
        </w:numPr>
        <w:tabs>
          <w:tab w:val="left" w:pos="529"/>
        </w:tabs>
        <w:spacing w:before="3" w:line="276" w:lineRule="auto"/>
        <w:rPr>
          <w:rFonts w:ascii="Arial" w:hAnsi="Arial" w:cs="Arial"/>
          <w:bCs/>
          <w:sz w:val="22"/>
          <w:szCs w:val="22"/>
        </w:rPr>
      </w:pPr>
      <w:r w:rsidRPr="00806040">
        <w:rPr>
          <w:rFonts w:ascii="Arial" w:hAnsi="Arial" w:cs="Arial"/>
          <w:sz w:val="22"/>
          <w:szCs w:val="22"/>
        </w:rPr>
        <w:lastRenderedPageBreak/>
        <w:t>The mother must confirm in writing at least 8 weeks prior to their</w:t>
      </w:r>
      <w:r w:rsidRPr="00806040">
        <w:rPr>
          <w:rFonts w:ascii="Arial" w:hAnsi="Arial" w:cs="Arial"/>
          <w:spacing w:val="1"/>
          <w:sz w:val="22"/>
          <w:szCs w:val="22"/>
        </w:rPr>
        <w:t xml:space="preserve"> </w:t>
      </w:r>
      <w:r w:rsidRPr="00806040">
        <w:rPr>
          <w:rFonts w:ascii="Arial" w:hAnsi="Arial" w:cs="Arial"/>
          <w:sz w:val="22"/>
          <w:szCs w:val="22"/>
        </w:rPr>
        <w:t>scheduled</w:t>
      </w:r>
      <w:r w:rsidRPr="00806040">
        <w:rPr>
          <w:rFonts w:ascii="Arial" w:hAnsi="Arial" w:cs="Arial"/>
          <w:spacing w:val="-5"/>
          <w:sz w:val="22"/>
          <w:szCs w:val="22"/>
        </w:rPr>
        <w:t xml:space="preserve"> </w:t>
      </w:r>
      <w:r w:rsidRPr="00806040">
        <w:rPr>
          <w:rFonts w:ascii="Arial" w:hAnsi="Arial" w:cs="Arial"/>
          <w:sz w:val="22"/>
          <w:szCs w:val="22"/>
        </w:rPr>
        <w:t>return</w:t>
      </w:r>
      <w:r w:rsidRPr="00806040">
        <w:rPr>
          <w:rFonts w:ascii="Arial" w:hAnsi="Arial" w:cs="Arial"/>
          <w:spacing w:val="-4"/>
          <w:sz w:val="22"/>
          <w:szCs w:val="22"/>
        </w:rPr>
        <w:t xml:space="preserve"> </w:t>
      </w:r>
      <w:r w:rsidRPr="00806040">
        <w:rPr>
          <w:rFonts w:ascii="Arial" w:hAnsi="Arial" w:cs="Arial"/>
          <w:sz w:val="22"/>
          <w:szCs w:val="22"/>
        </w:rPr>
        <w:t>to</w:t>
      </w:r>
      <w:r w:rsidRPr="00806040">
        <w:rPr>
          <w:rFonts w:ascii="Arial" w:hAnsi="Arial" w:cs="Arial"/>
          <w:spacing w:val="-5"/>
          <w:sz w:val="22"/>
          <w:szCs w:val="22"/>
        </w:rPr>
        <w:t xml:space="preserve"> </w:t>
      </w:r>
      <w:r w:rsidRPr="00806040">
        <w:rPr>
          <w:rFonts w:ascii="Arial" w:hAnsi="Arial" w:cs="Arial"/>
          <w:sz w:val="22"/>
          <w:szCs w:val="22"/>
        </w:rPr>
        <w:t>work</w:t>
      </w:r>
      <w:r w:rsidRPr="00806040">
        <w:rPr>
          <w:rFonts w:ascii="Arial" w:hAnsi="Arial" w:cs="Arial"/>
          <w:spacing w:val="-4"/>
          <w:sz w:val="22"/>
          <w:szCs w:val="22"/>
        </w:rPr>
        <w:t xml:space="preserve"> </w:t>
      </w:r>
      <w:r w:rsidRPr="00806040">
        <w:rPr>
          <w:rFonts w:ascii="Arial" w:hAnsi="Arial" w:cs="Arial"/>
          <w:sz w:val="22"/>
          <w:szCs w:val="22"/>
        </w:rPr>
        <w:t>that</w:t>
      </w:r>
      <w:r w:rsidRPr="00806040">
        <w:rPr>
          <w:rFonts w:ascii="Arial" w:hAnsi="Arial" w:cs="Arial"/>
          <w:spacing w:val="-5"/>
          <w:sz w:val="22"/>
          <w:szCs w:val="22"/>
        </w:rPr>
        <w:t xml:space="preserve"> </w:t>
      </w:r>
      <w:r w:rsidRPr="00806040">
        <w:rPr>
          <w:rFonts w:ascii="Arial" w:hAnsi="Arial" w:cs="Arial"/>
          <w:sz w:val="22"/>
          <w:szCs w:val="22"/>
        </w:rPr>
        <w:t>they</w:t>
      </w:r>
      <w:r w:rsidRPr="00806040">
        <w:rPr>
          <w:rFonts w:ascii="Arial" w:hAnsi="Arial" w:cs="Arial"/>
          <w:spacing w:val="-4"/>
          <w:sz w:val="22"/>
          <w:szCs w:val="22"/>
        </w:rPr>
        <w:t xml:space="preserve"> </w:t>
      </w:r>
      <w:r w:rsidRPr="00806040">
        <w:rPr>
          <w:rFonts w:ascii="Arial" w:hAnsi="Arial" w:cs="Arial"/>
          <w:sz w:val="22"/>
          <w:szCs w:val="22"/>
        </w:rPr>
        <w:t>are</w:t>
      </w:r>
      <w:r w:rsidRPr="00806040">
        <w:rPr>
          <w:rFonts w:ascii="Arial" w:hAnsi="Arial" w:cs="Arial"/>
          <w:spacing w:val="-4"/>
          <w:sz w:val="22"/>
          <w:szCs w:val="22"/>
        </w:rPr>
        <w:t xml:space="preserve"> </w:t>
      </w:r>
      <w:r w:rsidRPr="00806040">
        <w:rPr>
          <w:rFonts w:ascii="Arial" w:hAnsi="Arial" w:cs="Arial"/>
          <w:sz w:val="22"/>
          <w:szCs w:val="22"/>
        </w:rPr>
        <w:t>returning</w:t>
      </w:r>
      <w:r w:rsidRPr="00806040">
        <w:rPr>
          <w:rFonts w:ascii="Arial" w:hAnsi="Arial" w:cs="Arial"/>
          <w:spacing w:val="-5"/>
          <w:sz w:val="22"/>
          <w:szCs w:val="22"/>
        </w:rPr>
        <w:t xml:space="preserve"> </w:t>
      </w:r>
      <w:r w:rsidRPr="00806040">
        <w:rPr>
          <w:rFonts w:ascii="Arial" w:hAnsi="Arial" w:cs="Arial"/>
          <w:sz w:val="22"/>
          <w:szCs w:val="22"/>
        </w:rPr>
        <w:t>to</w:t>
      </w:r>
      <w:r w:rsidRPr="00806040">
        <w:rPr>
          <w:rFonts w:ascii="Arial" w:hAnsi="Arial" w:cs="Arial"/>
          <w:spacing w:val="-4"/>
          <w:sz w:val="22"/>
          <w:szCs w:val="22"/>
        </w:rPr>
        <w:t xml:space="preserve"> </w:t>
      </w:r>
      <w:r w:rsidRPr="00806040">
        <w:rPr>
          <w:rFonts w:ascii="Arial" w:hAnsi="Arial" w:cs="Arial"/>
          <w:sz w:val="22"/>
          <w:szCs w:val="22"/>
        </w:rPr>
        <w:t>work.</w:t>
      </w:r>
      <w:r w:rsidRPr="00806040">
        <w:rPr>
          <w:rFonts w:ascii="Arial" w:hAnsi="Arial" w:cs="Arial"/>
          <w:spacing w:val="-7"/>
          <w:sz w:val="22"/>
          <w:szCs w:val="22"/>
        </w:rPr>
        <w:t xml:space="preserve"> </w:t>
      </w:r>
    </w:p>
    <w:p w14:paraId="13E89E90" w14:textId="77777777" w:rsidR="00832385" w:rsidRPr="00806040" w:rsidRDefault="00832385" w:rsidP="00806040">
      <w:pPr>
        <w:numPr>
          <w:ilvl w:val="1"/>
          <w:numId w:val="16"/>
        </w:numPr>
        <w:tabs>
          <w:tab w:val="left" w:pos="529"/>
        </w:tabs>
        <w:spacing w:before="3" w:line="276" w:lineRule="auto"/>
        <w:rPr>
          <w:rFonts w:ascii="Arial" w:hAnsi="Arial" w:cs="Arial"/>
          <w:bCs/>
          <w:sz w:val="22"/>
          <w:szCs w:val="22"/>
        </w:rPr>
      </w:pPr>
      <w:r w:rsidRPr="00806040">
        <w:rPr>
          <w:rFonts w:ascii="Arial" w:hAnsi="Arial" w:cs="Arial"/>
          <w:sz w:val="22"/>
          <w:szCs w:val="22"/>
        </w:rPr>
        <w:t>The employee is entitled to return to their former position, or if that</w:t>
      </w:r>
      <w:r w:rsidRPr="00806040">
        <w:rPr>
          <w:rFonts w:ascii="Arial" w:hAnsi="Arial" w:cs="Arial"/>
          <w:spacing w:val="1"/>
          <w:sz w:val="22"/>
          <w:szCs w:val="22"/>
        </w:rPr>
        <w:t xml:space="preserve"> </w:t>
      </w:r>
      <w:r w:rsidRPr="00806040">
        <w:rPr>
          <w:rFonts w:ascii="Arial" w:hAnsi="Arial" w:cs="Arial"/>
          <w:sz w:val="22"/>
          <w:szCs w:val="22"/>
        </w:rPr>
        <w:t>position</w:t>
      </w:r>
      <w:r w:rsidRPr="00806040">
        <w:rPr>
          <w:rFonts w:ascii="Arial" w:hAnsi="Arial" w:cs="Arial"/>
          <w:spacing w:val="-6"/>
          <w:sz w:val="22"/>
          <w:szCs w:val="22"/>
        </w:rPr>
        <w:t xml:space="preserve"> </w:t>
      </w:r>
      <w:r w:rsidRPr="00806040">
        <w:rPr>
          <w:rFonts w:ascii="Arial" w:hAnsi="Arial" w:cs="Arial"/>
          <w:sz w:val="22"/>
          <w:szCs w:val="22"/>
        </w:rPr>
        <w:t>no</w:t>
      </w:r>
      <w:r w:rsidRPr="00806040">
        <w:rPr>
          <w:rFonts w:ascii="Arial" w:hAnsi="Arial" w:cs="Arial"/>
          <w:spacing w:val="-5"/>
          <w:sz w:val="22"/>
          <w:szCs w:val="22"/>
        </w:rPr>
        <w:t xml:space="preserve"> </w:t>
      </w:r>
      <w:r w:rsidRPr="00806040">
        <w:rPr>
          <w:rFonts w:ascii="Arial" w:hAnsi="Arial" w:cs="Arial"/>
          <w:sz w:val="22"/>
          <w:szCs w:val="22"/>
        </w:rPr>
        <w:t>longer</w:t>
      </w:r>
      <w:r w:rsidRPr="00806040">
        <w:rPr>
          <w:rFonts w:ascii="Arial" w:hAnsi="Arial" w:cs="Arial"/>
          <w:spacing w:val="-5"/>
          <w:sz w:val="22"/>
          <w:szCs w:val="22"/>
        </w:rPr>
        <w:t xml:space="preserve"> </w:t>
      </w:r>
      <w:r w:rsidRPr="00806040">
        <w:rPr>
          <w:rFonts w:ascii="Arial" w:hAnsi="Arial" w:cs="Arial"/>
          <w:sz w:val="22"/>
          <w:szCs w:val="22"/>
        </w:rPr>
        <w:t>exists,</w:t>
      </w:r>
      <w:r w:rsidRPr="00806040">
        <w:rPr>
          <w:rFonts w:ascii="Arial" w:hAnsi="Arial" w:cs="Arial"/>
          <w:spacing w:val="-5"/>
          <w:sz w:val="22"/>
          <w:szCs w:val="22"/>
        </w:rPr>
        <w:t xml:space="preserve"> </w:t>
      </w:r>
      <w:r w:rsidRPr="00806040">
        <w:rPr>
          <w:rFonts w:ascii="Arial" w:hAnsi="Arial" w:cs="Arial"/>
          <w:sz w:val="22"/>
          <w:szCs w:val="22"/>
        </w:rPr>
        <w:t>an</w:t>
      </w:r>
      <w:r w:rsidRPr="00806040">
        <w:rPr>
          <w:rFonts w:ascii="Arial" w:hAnsi="Arial" w:cs="Arial"/>
          <w:spacing w:val="-5"/>
          <w:sz w:val="22"/>
          <w:szCs w:val="22"/>
        </w:rPr>
        <w:t xml:space="preserve"> </w:t>
      </w:r>
      <w:r w:rsidRPr="00806040">
        <w:rPr>
          <w:rFonts w:ascii="Arial" w:hAnsi="Arial" w:cs="Arial"/>
          <w:sz w:val="22"/>
          <w:szCs w:val="22"/>
        </w:rPr>
        <w:t>available</w:t>
      </w:r>
      <w:r w:rsidRPr="00806040">
        <w:rPr>
          <w:rFonts w:ascii="Arial" w:hAnsi="Arial" w:cs="Arial"/>
          <w:spacing w:val="-5"/>
          <w:sz w:val="22"/>
          <w:szCs w:val="22"/>
        </w:rPr>
        <w:t xml:space="preserve"> </w:t>
      </w:r>
      <w:r w:rsidRPr="00806040">
        <w:rPr>
          <w:rFonts w:ascii="Arial" w:hAnsi="Arial" w:cs="Arial"/>
          <w:sz w:val="22"/>
          <w:szCs w:val="22"/>
        </w:rPr>
        <w:t>position</w:t>
      </w:r>
      <w:r w:rsidRPr="00806040">
        <w:rPr>
          <w:rFonts w:ascii="Arial" w:hAnsi="Arial" w:cs="Arial"/>
          <w:spacing w:val="-5"/>
          <w:sz w:val="22"/>
          <w:szCs w:val="22"/>
        </w:rPr>
        <w:t xml:space="preserve"> </w:t>
      </w:r>
      <w:r w:rsidRPr="00806040">
        <w:rPr>
          <w:rFonts w:ascii="Arial" w:hAnsi="Arial" w:cs="Arial"/>
          <w:sz w:val="22"/>
          <w:szCs w:val="22"/>
        </w:rPr>
        <w:t>that</w:t>
      </w:r>
      <w:r w:rsidRPr="00806040">
        <w:rPr>
          <w:rFonts w:ascii="Arial" w:hAnsi="Arial" w:cs="Arial"/>
          <w:spacing w:val="-5"/>
          <w:sz w:val="22"/>
          <w:szCs w:val="22"/>
        </w:rPr>
        <w:t xml:space="preserve"> </w:t>
      </w:r>
      <w:r w:rsidRPr="00806040">
        <w:rPr>
          <w:rFonts w:ascii="Arial" w:hAnsi="Arial" w:cs="Arial"/>
          <w:sz w:val="22"/>
          <w:szCs w:val="22"/>
        </w:rPr>
        <w:t>is</w:t>
      </w:r>
      <w:r w:rsidRPr="00806040">
        <w:rPr>
          <w:rFonts w:ascii="Arial" w:hAnsi="Arial" w:cs="Arial"/>
          <w:spacing w:val="-5"/>
          <w:sz w:val="22"/>
          <w:szCs w:val="22"/>
        </w:rPr>
        <w:t xml:space="preserve"> </w:t>
      </w:r>
      <w:r w:rsidRPr="00806040">
        <w:rPr>
          <w:rFonts w:ascii="Arial" w:hAnsi="Arial" w:cs="Arial"/>
          <w:sz w:val="22"/>
          <w:szCs w:val="22"/>
        </w:rPr>
        <w:t>closest</w:t>
      </w:r>
      <w:r w:rsidRPr="00806040">
        <w:rPr>
          <w:rFonts w:ascii="Arial" w:hAnsi="Arial" w:cs="Arial"/>
          <w:spacing w:val="-5"/>
          <w:sz w:val="22"/>
          <w:szCs w:val="22"/>
        </w:rPr>
        <w:t xml:space="preserve"> </w:t>
      </w:r>
      <w:r w:rsidRPr="00806040">
        <w:rPr>
          <w:rFonts w:ascii="Arial" w:hAnsi="Arial" w:cs="Arial"/>
          <w:sz w:val="22"/>
          <w:szCs w:val="22"/>
        </w:rPr>
        <w:t>in</w:t>
      </w:r>
      <w:r w:rsidRPr="00806040">
        <w:rPr>
          <w:rFonts w:ascii="Arial" w:hAnsi="Arial" w:cs="Arial"/>
          <w:spacing w:val="-5"/>
          <w:sz w:val="22"/>
          <w:szCs w:val="22"/>
        </w:rPr>
        <w:t xml:space="preserve"> </w:t>
      </w:r>
      <w:r w:rsidRPr="00806040">
        <w:rPr>
          <w:rFonts w:ascii="Arial" w:hAnsi="Arial" w:cs="Arial"/>
          <w:sz w:val="22"/>
          <w:szCs w:val="22"/>
        </w:rPr>
        <w:t>status</w:t>
      </w:r>
      <w:r w:rsidRPr="00806040">
        <w:rPr>
          <w:rFonts w:ascii="Arial" w:hAnsi="Arial" w:cs="Arial"/>
          <w:spacing w:val="-5"/>
          <w:sz w:val="22"/>
          <w:szCs w:val="22"/>
        </w:rPr>
        <w:t xml:space="preserve"> </w:t>
      </w:r>
      <w:r w:rsidRPr="00806040">
        <w:rPr>
          <w:rFonts w:ascii="Arial" w:hAnsi="Arial" w:cs="Arial"/>
          <w:sz w:val="22"/>
          <w:szCs w:val="22"/>
        </w:rPr>
        <w:t>and</w:t>
      </w:r>
      <w:r w:rsidRPr="00806040">
        <w:rPr>
          <w:rFonts w:ascii="Arial" w:hAnsi="Arial" w:cs="Arial"/>
          <w:spacing w:val="1"/>
          <w:sz w:val="22"/>
          <w:szCs w:val="22"/>
        </w:rPr>
        <w:t xml:space="preserve"> </w:t>
      </w:r>
      <w:r w:rsidRPr="00806040">
        <w:rPr>
          <w:rFonts w:ascii="Arial" w:hAnsi="Arial" w:cs="Arial"/>
          <w:sz w:val="22"/>
          <w:szCs w:val="22"/>
        </w:rPr>
        <w:t>pay to their former position and for which they are qualified and suited to</w:t>
      </w:r>
      <w:r w:rsidRPr="00806040">
        <w:rPr>
          <w:rFonts w:ascii="Arial" w:hAnsi="Arial" w:cs="Arial"/>
          <w:spacing w:val="1"/>
          <w:sz w:val="22"/>
          <w:szCs w:val="22"/>
        </w:rPr>
        <w:t xml:space="preserve"> </w:t>
      </w:r>
      <w:r w:rsidRPr="00806040">
        <w:rPr>
          <w:rFonts w:ascii="Arial" w:hAnsi="Arial" w:cs="Arial"/>
          <w:sz w:val="22"/>
          <w:szCs w:val="22"/>
        </w:rPr>
        <w:t>perform.</w:t>
      </w:r>
    </w:p>
    <w:p w14:paraId="5924E465" w14:textId="77777777" w:rsidR="001F55FF" w:rsidRDefault="001F55FF" w:rsidP="001F55FF">
      <w:pPr>
        <w:pStyle w:val="BodyText"/>
        <w:tabs>
          <w:tab w:val="left" w:pos="1530"/>
        </w:tabs>
        <w:spacing w:before="1" w:line="247" w:lineRule="auto"/>
        <w:ind w:left="100" w:right="123"/>
        <w:rPr>
          <w:b/>
          <w:bCs/>
          <w:sz w:val="22"/>
          <w:szCs w:val="22"/>
        </w:rPr>
      </w:pPr>
    </w:p>
    <w:p w14:paraId="7F49C25A" w14:textId="775AE3C9" w:rsidR="00832385" w:rsidRPr="001F55FF" w:rsidRDefault="001F55FF" w:rsidP="001F55FF">
      <w:pPr>
        <w:pStyle w:val="BodyText"/>
        <w:tabs>
          <w:tab w:val="left" w:pos="1530"/>
        </w:tabs>
        <w:spacing w:before="1" w:line="247" w:lineRule="auto"/>
        <w:ind w:left="100" w:right="123"/>
        <w:rPr>
          <w:sz w:val="22"/>
          <w:szCs w:val="22"/>
        </w:rPr>
      </w:pPr>
      <w:r w:rsidRPr="00A76E55">
        <w:rPr>
          <w:b/>
          <w:bCs/>
          <w:sz w:val="22"/>
          <w:szCs w:val="22"/>
        </w:rPr>
        <w:t>RESPONSIBILITY</w:t>
      </w:r>
      <w:r>
        <w:rPr>
          <w:sz w:val="22"/>
          <w:szCs w:val="22"/>
        </w:rPr>
        <w:t>: All workers</w:t>
      </w:r>
    </w:p>
    <w:p w14:paraId="3407C01B" w14:textId="77777777" w:rsidR="001F55FF" w:rsidRPr="00806040" w:rsidRDefault="001F55FF" w:rsidP="00806040">
      <w:pPr>
        <w:pBdr>
          <w:bottom w:val="single" w:sz="4" w:space="1" w:color="auto"/>
        </w:pBdr>
        <w:tabs>
          <w:tab w:val="left" w:pos="809"/>
        </w:tabs>
        <w:spacing w:before="3" w:line="276" w:lineRule="auto"/>
        <w:rPr>
          <w:rFonts w:ascii="Arial" w:hAnsi="Arial" w:cs="Arial"/>
          <w:b/>
          <w:sz w:val="22"/>
          <w:szCs w:val="22"/>
        </w:rPr>
      </w:pPr>
    </w:p>
    <w:p w14:paraId="2674ADA0" w14:textId="77777777" w:rsidR="00806040" w:rsidRDefault="00806040" w:rsidP="00806040">
      <w:pPr>
        <w:tabs>
          <w:tab w:val="left" w:pos="809"/>
        </w:tabs>
        <w:spacing w:before="3" w:line="276" w:lineRule="auto"/>
        <w:ind w:left="805"/>
        <w:rPr>
          <w:b/>
          <w:color w:val="3494BA" w:themeColor="accent1"/>
          <w:u w:val="single"/>
        </w:rPr>
      </w:pPr>
    </w:p>
    <w:p w14:paraId="4204FA1D" w14:textId="3529FA50" w:rsidR="00832385" w:rsidRPr="001C084F" w:rsidRDefault="00832385" w:rsidP="00806040">
      <w:pPr>
        <w:numPr>
          <w:ilvl w:val="0"/>
          <w:numId w:val="16"/>
        </w:numPr>
        <w:tabs>
          <w:tab w:val="left" w:pos="809"/>
        </w:tabs>
        <w:spacing w:before="3" w:line="276" w:lineRule="auto"/>
        <w:rPr>
          <w:rFonts w:ascii="Arial" w:hAnsi="Arial" w:cs="Arial"/>
          <w:b/>
          <w:color w:val="276E8B" w:themeColor="accent1" w:themeShade="BF"/>
          <w:sz w:val="22"/>
          <w:szCs w:val="22"/>
          <w:u w:val="single"/>
        </w:rPr>
      </w:pPr>
      <w:r w:rsidRPr="001C084F">
        <w:rPr>
          <w:rFonts w:ascii="Arial" w:hAnsi="Arial" w:cs="Arial"/>
          <w:b/>
          <w:color w:val="276E8B" w:themeColor="accent1" w:themeShade="BF"/>
          <w:sz w:val="22"/>
          <w:szCs w:val="22"/>
          <w:u w:val="single"/>
        </w:rPr>
        <w:t>Annual</w:t>
      </w:r>
      <w:r w:rsidRPr="001C084F">
        <w:rPr>
          <w:rFonts w:ascii="Arial" w:hAnsi="Arial" w:cs="Arial"/>
          <w:b/>
          <w:color w:val="276E8B" w:themeColor="accent1" w:themeShade="BF"/>
          <w:spacing w:val="-8"/>
          <w:sz w:val="22"/>
          <w:szCs w:val="22"/>
          <w:u w:val="single"/>
        </w:rPr>
        <w:t xml:space="preserve"> </w:t>
      </w:r>
      <w:r w:rsidRPr="001C084F">
        <w:rPr>
          <w:rFonts w:ascii="Arial" w:hAnsi="Arial" w:cs="Arial"/>
          <w:b/>
          <w:color w:val="276E8B" w:themeColor="accent1" w:themeShade="BF"/>
          <w:sz w:val="22"/>
          <w:szCs w:val="22"/>
          <w:u w:val="single"/>
        </w:rPr>
        <w:t>Performance</w:t>
      </w:r>
      <w:r w:rsidRPr="001C084F">
        <w:rPr>
          <w:rFonts w:ascii="Arial" w:hAnsi="Arial" w:cs="Arial"/>
          <w:b/>
          <w:color w:val="276E8B" w:themeColor="accent1" w:themeShade="BF"/>
          <w:spacing w:val="-8"/>
          <w:sz w:val="22"/>
          <w:szCs w:val="22"/>
          <w:u w:val="single"/>
        </w:rPr>
        <w:t xml:space="preserve"> </w:t>
      </w:r>
      <w:r w:rsidRPr="001C084F">
        <w:rPr>
          <w:rFonts w:ascii="Arial" w:hAnsi="Arial" w:cs="Arial"/>
          <w:b/>
          <w:color w:val="276E8B" w:themeColor="accent1" w:themeShade="BF"/>
          <w:sz w:val="22"/>
          <w:szCs w:val="22"/>
          <w:u w:val="single"/>
        </w:rPr>
        <w:t>Reviews</w:t>
      </w:r>
    </w:p>
    <w:p w14:paraId="181CAFA2" w14:textId="77777777" w:rsidR="00EC4E0B" w:rsidRPr="00806040" w:rsidRDefault="00EC4E0B" w:rsidP="00806040">
      <w:pPr>
        <w:tabs>
          <w:tab w:val="left" w:pos="1530"/>
        </w:tabs>
        <w:spacing w:before="1" w:line="276" w:lineRule="auto"/>
        <w:ind w:right="357"/>
        <w:rPr>
          <w:rFonts w:ascii="Arial" w:hAnsi="Arial" w:cs="Arial"/>
          <w:sz w:val="22"/>
          <w:szCs w:val="22"/>
        </w:rPr>
      </w:pPr>
    </w:p>
    <w:p w14:paraId="172E3F2C" w14:textId="47C720DD" w:rsidR="00832385" w:rsidRPr="00806040" w:rsidRDefault="006F1610" w:rsidP="001C084F">
      <w:pPr>
        <w:tabs>
          <w:tab w:val="left" w:pos="1530"/>
        </w:tabs>
        <w:spacing w:before="1" w:line="276" w:lineRule="auto"/>
        <w:ind w:right="357"/>
        <w:rPr>
          <w:rFonts w:ascii="Arial" w:hAnsi="Arial" w:cs="Arial"/>
          <w:sz w:val="22"/>
          <w:szCs w:val="22"/>
        </w:rPr>
      </w:pPr>
      <w:r>
        <w:rPr>
          <w:rFonts w:ascii="Arial" w:hAnsi="Arial" w:cs="Arial"/>
          <w:sz w:val="22"/>
          <w:szCs w:val="22"/>
        </w:rPr>
        <w:t>Hope Disability Support Pty Ltd</w:t>
      </w:r>
      <w:r w:rsidR="00832385" w:rsidRPr="00806040">
        <w:rPr>
          <w:rFonts w:ascii="Arial" w:hAnsi="Arial" w:cs="Arial"/>
          <w:spacing w:val="-8"/>
          <w:sz w:val="22"/>
          <w:szCs w:val="22"/>
        </w:rPr>
        <w:t xml:space="preserve"> </w:t>
      </w:r>
      <w:r w:rsidR="00832385" w:rsidRPr="00806040">
        <w:rPr>
          <w:rFonts w:ascii="Arial" w:hAnsi="Arial" w:cs="Arial"/>
          <w:sz w:val="22"/>
          <w:szCs w:val="22"/>
        </w:rPr>
        <w:t>conducts</w:t>
      </w:r>
      <w:r w:rsidR="00832385" w:rsidRPr="00806040">
        <w:rPr>
          <w:rFonts w:ascii="Arial" w:hAnsi="Arial" w:cs="Arial"/>
          <w:spacing w:val="-8"/>
          <w:sz w:val="22"/>
          <w:szCs w:val="22"/>
        </w:rPr>
        <w:t xml:space="preserve"> </w:t>
      </w:r>
      <w:r w:rsidR="00832385" w:rsidRPr="00806040">
        <w:rPr>
          <w:rFonts w:ascii="Arial" w:hAnsi="Arial" w:cs="Arial"/>
          <w:sz w:val="22"/>
          <w:szCs w:val="22"/>
        </w:rPr>
        <w:t>annual</w:t>
      </w:r>
      <w:r w:rsidR="00832385" w:rsidRPr="00806040">
        <w:rPr>
          <w:rFonts w:ascii="Arial" w:hAnsi="Arial" w:cs="Arial"/>
          <w:spacing w:val="-8"/>
          <w:sz w:val="22"/>
          <w:szCs w:val="22"/>
        </w:rPr>
        <w:t xml:space="preserve"> </w:t>
      </w:r>
      <w:r w:rsidR="00832385" w:rsidRPr="00806040">
        <w:rPr>
          <w:rFonts w:ascii="Arial" w:hAnsi="Arial" w:cs="Arial"/>
          <w:sz w:val="22"/>
          <w:szCs w:val="22"/>
        </w:rPr>
        <w:t>performance</w:t>
      </w:r>
      <w:r w:rsidR="00832385" w:rsidRPr="00806040">
        <w:rPr>
          <w:rFonts w:ascii="Arial" w:hAnsi="Arial" w:cs="Arial"/>
          <w:spacing w:val="-8"/>
          <w:sz w:val="22"/>
          <w:szCs w:val="22"/>
        </w:rPr>
        <w:t xml:space="preserve"> </w:t>
      </w:r>
      <w:r w:rsidR="00832385" w:rsidRPr="00806040">
        <w:rPr>
          <w:rFonts w:ascii="Arial" w:hAnsi="Arial" w:cs="Arial"/>
          <w:sz w:val="22"/>
          <w:szCs w:val="22"/>
        </w:rPr>
        <w:t>reviews</w:t>
      </w:r>
      <w:r w:rsidR="00832385" w:rsidRPr="00806040">
        <w:rPr>
          <w:rFonts w:ascii="Arial" w:hAnsi="Arial" w:cs="Arial"/>
          <w:spacing w:val="-8"/>
          <w:sz w:val="22"/>
          <w:szCs w:val="22"/>
        </w:rPr>
        <w:t xml:space="preserve"> </w:t>
      </w:r>
      <w:r w:rsidR="00832385" w:rsidRPr="00806040">
        <w:rPr>
          <w:rFonts w:ascii="Arial" w:hAnsi="Arial" w:cs="Arial"/>
          <w:sz w:val="22"/>
          <w:szCs w:val="22"/>
        </w:rPr>
        <w:t>for</w:t>
      </w:r>
      <w:r w:rsidR="00832385" w:rsidRPr="00806040">
        <w:rPr>
          <w:rFonts w:ascii="Arial" w:hAnsi="Arial" w:cs="Arial"/>
          <w:spacing w:val="1"/>
          <w:sz w:val="22"/>
          <w:szCs w:val="22"/>
        </w:rPr>
        <w:t xml:space="preserve"> </w:t>
      </w:r>
      <w:r w:rsidR="00832385" w:rsidRPr="00806040">
        <w:rPr>
          <w:rFonts w:ascii="Arial" w:hAnsi="Arial" w:cs="Arial"/>
          <w:sz w:val="22"/>
          <w:szCs w:val="22"/>
        </w:rPr>
        <w:t>each employee and other</w:t>
      </w:r>
      <w:r w:rsidR="00083B67">
        <w:rPr>
          <w:rFonts w:ascii="Arial" w:hAnsi="Arial" w:cs="Arial"/>
          <w:sz w:val="22"/>
          <w:szCs w:val="22"/>
        </w:rPr>
        <w:t xml:space="preserve"> </w:t>
      </w:r>
      <w:r w:rsidR="00832385" w:rsidRPr="00806040">
        <w:rPr>
          <w:rFonts w:ascii="Arial" w:hAnsi="Arial" w:cs="Arial"/>
          <w:sz w:val="22"/>
          <w:szCs w:val="22"/>
        </w:rPr>
        <w:t>workers.</w:t>
      </w:r>
      <w:r w:rsidR="00832385" w:rsidRPr="00806040">
        <w:rPr>
          <w:rFonts w:ascii="Arial" w:hAnsi="Arial" w:cs="Arial"/>
          <w:spacing w:val="1"/>
          <w:sz w:val="22"/>
          <w:szCs w:val="22"/>
        </w:rPr>
        <w:t xml:space="preserve"> </w:t>
      </w:r>
      <w:r w:rsidR="00832385" w:rsidRPr="00806040">
        <w:rPr>
          <w:rFonts w:ascii="Arial" w:hAnsi="Arial" w:cs="Arial"/>
          <w:sz w:val="22"/>
          <w:szCs w:val="22"/>
        </w:rPr>
        <w:t>During these reviews, the worker is required to fill out a self-evaluation</w:t>
      </w:r>
      <w:r w:rsidR="00832385" w:rsidRPr="00806040">
        <w:rPr>
          <w:rFonts w:ascii="Arial" w:hAnsi="Arial" w:cs="Arial"/>
          <w:spacing w:val="1"/>
          <w:sz w:val="22"/>
          <w:szCs w:val="22"/>
        </w:rPr>
        <w:t xml:space="preserve"> </w:t>
      </w:r>
      <w:r w:rsidR="00832385" w:rsidRPr="00806040">
        <w:rPr>
          <w:rFonts w:ascii="Arial" w:hAnsi="Arial" w:cs="Arial"/>
          <w:sz w:val="22"/>
          <w:szCs w:val="22"/>
        </w:rPr>
        <w:t xml:space="preserve">form provided to them by </w:t>
      </w:r>
      <w:r>
        <w:rPr>
          <w:rFonts w:ascii="Arial" w:hAnsi="Arial" w:cs="Arial"/>
          <w:sz w:val="22"/>
          <w:szCs w:val="22"/>
        </w:rPr>
        <w:t>Hope Disability Support Pty Ltd</w:t>
      </w:r>
      <w:r w:rsidR="00832385" w:rsidRPr="00806040">
        <w:rPr>
          <w:rFonts w:ascii="Arial" w:hAnsi="Arial" w:cs="Arial"/>
          <w:sz w:val="22"/>
          <w:szCs w:val="22"/>
        </w:rPr>
        <w:t xml:space="preserve"> and arrange a</w:t>
      </w:r>
      <w:r w:rsidR="00832385" w:rsidRPr="00806040">
        <w:rPr>
          <w:rFonts w:ascii="Arial" w:hAnsi="Arial" w:cs="Arial"/>
          <w:spacing w:val="1"/>
          <w:sz w:val="22"/>
          <w:szCs w:val="22"/>
        </w:rPr>
        <w:t xml:space="preserve"> </w:t>
      </w:r>
      <w:r w:rsidR="00832385" w:rsidRPr="00806040">
        <w:rPr>
          <w:rFonts w:ascii="Arial" w:hAnsi="Arial" w:cs="Arial"/>
          <w:sz w:val="22"/>
          <w:szCs w:val="22"/>
        </w:rPr>
        <w:t xml:space="preserve">meeting with the </w:t>
      </w:r>
      <w:r w:rsidR="00083B67" w:rsidRPr="00806040">
        <w:rPr>
          <w:rFonts w:ascii="Arial" w:hAnsi="Arial" w:cs="Arial"/>
          <w:sz w:val="22"/>
          <w:szCs w:val="22"/>
        </w:rPr>
        <w:t>principal</w:t>
      </w:r>
      <w:r w:rsidR="00832385" w:rsidRPr="00806040">
        <w:rPr>
          <w:rFonts w:ascii="Arial" w:hAnsi="Arial" w:cs="Arial"/>
          <w:sz w:val="22"/>
          <w:szCs w:val="22"/>
        </w:rPr>
        <w:t xml:space="preserve"> to conduct the formal review. Through the</w:t>
      </w:r>
      <w:r w:rsidR="00832385" w:rsidRPr="00806040">
        <w:rPr>
          <w:rFonts w:ascii="Arial" w:hAnsi="Arial" w:cs="Arial"/>
          <w:spacing w:val="1"/>
          <w:sz w:val="22"/>
          <w:szCs w:val="22"/>
        </w:rPr>
        <w:t xml:space="preserve"> </w:t>
      </w:r>
      <w:r w:rsidR="00832385" w:rsidRPr="00806040">
        <w:rPr>
          <w:rFonts w:ascii="Arial" w:hAnsi="Arial" w:cs="Arial"/>
          <w:sz w:val="22"/>
          <w:szCs w:val="22"/>
        </w:rPr>
        <w:t>formal</w:t>
      </w:r>
      <w:r w:rsidR="00832385" w:rsidRPr="00806040">
        <w:rPr>
          <w:rFonts w:ascii="Arial" w:hAnsi="Arial" w:cs="Arial"/>
          <w:spacing w:val="-2"/>
          <w:sz w:val="22"/>
          <w:szCs w:val="22"/>
        </w:rPr>
        <w:t xml:space="preserve"> </w:t>
      </w:r>
      <w:r w:rsidR="00832385" w:rsidRPr="00806040">
        <w:rPr>
          <w:rFonts w:ascii="Arial" w:hAnsi="Arial" w:cs="Arial"/>
          <w:sz w:val="22"/>
          <w:szCs w:val="22"/>
        </w:rPr>
        <w:t>discussion,</w:t>
      </w:r>
      <w:r w:rsidR="00832385" w:rsidRPr="00806040">
        <w:rPr>
          <w:rFonts w:ascii="Arial" w:hAnsi="Arial" w:cs="Arial"/>
          <w:spacing w:val="-2"/>
          <w:sz w:val="22"/>
          <w:szCs w:val="22"/>
        </w:rPr>
        <w:t xml:space="preserve"> </w:t>
      </w:r>
      <w:r w:rsidR="00832385" w:rsidRPr="00806040">
        <w:rPr>
          <w:rFonts w:ascii="Arial" w:hAnsi="Arial" w:cs="Arial"/>
          <w:sz w:val="22"/>
          <w:szCs w:val="22"/>
        </w:rPr>
        <w:t>the</w:t>
      </w:r>
      <w:r w:rsidR="00832385" w:rsidRPr="00806040">
        <w:rPr>
          <w:rFonts w:ascii="Arial" w:hAnsi="Arial" w:cs="Arial"/>
          <w:spacing w:val="-1"/>
          <w:sz w:val="22"/>
          <w:szCs w:val="22"/>
        </w:rPr>
        <w:t xml:space="preserve"> </w:t>
      </w:r>
      <w:r w:rsidR="00083B67" w:rsidRPr="00806040">
        <w:rPr>
          <w:rFonts w:ascii="Arial" w:hAnsi="Arial" w:cs="Arial"/>
          <w:sz w:val="22"/>
          <w:szCs w:val="22"/>
        </w:rPr>
        <w:t>principal</w:t>
      </w:r>
      <w:r w:rsidR="00832385" w:rsidRPr="00806040">
        <w:rPr>
          <w:rFonts w:ascii="Arial" w:hAnsi="Arial" w:cs="Arial"/>
          <w:spacing w:val="-2"/>
          <w:sz w:val="22"/>
          <w:szCs w:val="22"/>
        </w:rPr>
        <w:t xml:space="preserve"> </w:t>
      </w:r>
      <w:r w:rsidR="00832385" w:rsidRPr="00806040">
        <w:rPr>
          <w:rFonts w:ascii="Arial" w:hAnsi="Arial" w:cs="Arial"/>
          <w:sz w:val="22"/>
          <w:szCs w:val="22"/>
        </w:rPr>
        <w:t>aims</w:t>
      </w:r>
      <w:r w:rsidR="00832385" w:rsidRPr="00806040">
        <w:rPr>
          <w:rFonts w:ascii="Arial" w:hAnsi="Arial" w:cs="Arial"/>
          <w:spacing w:val="-1"/>
          <w:sz w:val="22"/>
          <w:szCs w:val="22"/>
        </w:rPr>
        <w:t xml:space="preserve"> </w:t>
      </w:r>
      <w:r w:rsidR="00832385" w:rsidRPr="00806040">
        <w:rPr>
          <w:rFonts w:ascii="Arial" w:hAnsi="Arial" w:cs="Arial"/>
          <w:sz w:val="22"/>
          <w:szCs w:val="22"/>
        </w:rPr>
        <w:t>to:</w:t>
      </w:r>
    </w:p>
    <w:p w14:paraId="2890A578" w14:textId="1E9AE276" w:rsidR="00832385" w:rsidRPr="00806040" w:rsidRDefault="00832385" w:rsidP="003E6B5F">
      <w:pPr>
        <w:numPr>
          <w:ilvl w:val="1"/>
          <w:numId w:val="61"/>
        </w:numPr>
        <w:tabs>
          <w:tab w:val="left" w:pos="2235"/>
        </w:tabs>
        <w:spacing w:line="276" w:lineRule="auto"/>
        <w:rPr>
          <w:rFonts w:ascii="Arial" w:hAnsi="Arial" w:cs="Arial"/>
          <w:sz w:val="22"/>
          <w:szCs w:val="22"/>
        </w:rPr>
      </w:pPr>
      <w:r w:rsidRPr="00806040">
        <w:rPr>
          <w:rFonts w:ascii="Arial" w:hAnsi="Arial" w:cs="Arial"/>
          <w:sz w:val="22"/>
          <w:szCs w:val="22"/>
        </w:rPr>
        <w:t>Discuss the workers performance</w:t>
      </w:r>
    </w:p>
    <w:p w14:paraId="4637AEAC" w14:textId="0D8C7E48" w:rsidR="00832385" w:rsidRPr="00806040" w:rsidRDefault="00832385" w:rsidP="003E6B5F">
      <w:pPr>
        <w:numPr>
          <w:ilvl w:val="1"/>
          <w:numId w:val="61"/>
        </w:numPr>
        <w:tabs>
          <w:tab w:val="left" w:pos="2235"/>
        </w:tabs>
        <w:spacing w:before="1" w:line="276" w:lineRule="auto"/>
        <w:rPr>
          <w:rFonts w:ascii="Arial" w:hAnsi="Arial" w:cs="Arial"/>
          <w:sz w:val="22"/>
          <w:szCs w:val="22"/>
        </w:rPr>
      </w:pPr>
      <w:r w:rsidRPr="00806040">
        <w:rPr>
          <w:rFonts w:ascii="Arial" w:hAnsi="Arial" w:cs="Arial"/>
          <w:sz w:val="22"/>
          <w:szCs w:val="22"/>
        </w:rPr>
        <w:t xml:space="preserve">Discuss support for their career and work with </w:t>
      </w:r>
      <w:r w:rsidR="006F1610">
        <w:rPr>
          <w:rFonts w:ascii="Arial" w:hAnsi="Arial" w:cs="Arial"/>
          <w:sz w:val="22"/>
          <w:szCs w:val="22"/>
        </w:rPr>
        <w:t>Hope Disability Support Pty Ltd</w:t>
      </w:r>
    </w:p>
    <w:p w14:paraId="6134C3BD" w14:textId="77777777" w:rsidR="00832385" w:rsidRPr="00806040" w:rsidRDefault="00832385" w:rsidP="003E6B5F">
      <w:pPr>
        <w:numPr>
          <w:ilvl w:val="1"/>
          <w:numId w:val="61"/>
        </w:numPr>
        <w:tabs>
          <w:tab w:val="left" w:pos="2235"/>
        </w:tabs>
        <w:spacing w:line="276" w:lineRule="auto"/>
        <w:rPr>
          <w:rFonts w:ascii="Arial" w:hAnsi="Arial" w:cs="Arial"/>
          <w:sz w:val="22"/>
          <w:szCs w:val="22"/>
        </w:rPr>
      </w:pPr>
      <w:r w:rsidRPr="00806040">
        <w:rPr>
          <w:rFonts w:ascii="Arial" w:hAnsi="Arial" w:cs="Arial"/>
          <w:sz w:val="22"/>
          <w:szCs w:val="22"/>
        </w:rPr>
        <w:t>identify</w:t>
      </w:r>
      <w:r w:rsidRPr="00806040">
        <w:rPr>
          <w:rFonts w:ascii="Arial" w:hAnsi="Arial" w:cs="Arial"/>
          <w:spacing w:val="-7"/>
          <w:sz w:val="22"/>
          <w:szCs w:val="22"/>
        </w:rPr>
        <w:t xml:space="preserve"> any </w:t>
      </w:r>
      <w:r w:rsidRPr="00806040">
        <w:rPr>
          <w:rFonts w:ascii="Arial" w:hAnsi="Arial" w:cs="Arial"/>
          <w:sz w:val="22"/>
          <w:szCs w:val="22"/>
        </w:rPr>
        <w:t>areas</w:t>
      </w:r>
      <w:r w:rsidRPr="00806040">
        <w:rPr>
          <w:rFonts w:ascii="Arial" w:hAnsi="Arial" w:cs="Arial"/>
          <w:spacing w:val="-6"/>
          <w:sz w:val="22"/>
          <w:szCs w:val="22"/>
        </w:rPr>
        <w:t xml:space="preserve"> for support to</w:t>
      </w:r>
      <w:r w:rsidRPr="00806040">
        <w:rPr>
          <w:rFonts w:ascii="Arial" w:hAnsi="Arial" w:cs="Arial"/>
          <w:spacing w:val="-7"/>
          <w:sz w:val="22"/>
          <w:szCs w:val="22"/>
        </w:rPr>
        <w:t xml:space="preserve"> </w:t>
      </w:r>
      <w:r w:rsidRPr="00806040">
        <w:rPr>
          <w:rFonts w:ascii="Arial" w:hAnsi="Arial" w:cs="Arial"/>
          <w:sz w:val="22"/>
          <w:szCs w:val="22"/>
        </w:rPr>
        <w:t>improve.</w:t>
      </w:r>
    </w:p>
    <w:p w14:paraId="215F810F" w14:textId="77777777" w:rsidR="00EC4E0B" w:rsidRPr="00806040" w:rsidRDefault="00EC4E0B" w:rsidP="00806040">
      <w:pPr>
        <w:spacing w:line="276" w:lineRule="auto"/>
        <w:rPr>
          <w:rFonts w:ascii="Arial" w:hAnsi="Arial" w:cs="Arial"/>
          <w:sz w:val="22"/>
          <w:szCs w:val="22"/>
        </w:rPr>
      </w:pPr>
    </w:p>
    <w:p w14:paraId="5D428628" w14:textId="081B9EC9" w:rsidR="00832385" w:rsidRPr="00806040" w:rsidRDefault="00832385" w:rsidP="00806040">
      <w:pPr>
        <w:spacing w:line="276" w:lineRule="auto"/>
        <w:rPr>
          <w:rFonts w:ascii="Arial" w:hAnsi="Arial" w:cs="Arial"/>
          <w:sz w:val="22"/>
          <w:szCs w:val="22"/>
        </w:rPr>
      </w:pPr>
      <w:r w:rsidRPr="00806040">
        <w:rPr>
          <w:rFonts w:ascii="Arial" w:hAnsi="Arial" w:cs="Arial"/>
          <w:sz w:val="22"/>
          <w:szCs w:val="22"/>
        </w:rPr>
        <w:t>Performance</w:t>
      </w:r>
      <w:r w:rsidRPr="00806040">
        <w:rPr>
          <w:rFonts w:ascii="Arial" w:hAnsi="Arial" w:cs="Arial"/>
          <w:spacing w:val="-6"/>
          <w:sz w:val="22"/>
          <w:szCs w:val="22"/>
        </w:rPr>
        <w:t xml:space="preserve"> </w:t>
      </w:r>
      <w:r w:rsidRPr="00806040">
        <w:rPr>
          <w:rFonts w:ascii="Arial" w:hAnsi="Arial" w:cs="Arial"/>
          <w:sz w:val="22"/>
          <w:szCs w:val="22"/>
        </w:rPr>
        <w:t>reviews</w:t>
      </w:r>
      <w:r w:rsidRPr="00806040">
        <w:rPr>
          <w:rFonts w:ascii="Arial" w:hAnsi="Arial" w:cs="Arial"/>
          <w:spacing w:val="-6"/>
          <w:sz w:val="22"/>
          <w:szCs w:val="22"/>
        </w:rPr>
        <w:t xml:space="preserve"> </w:t>
      </w:r>
      <w:r w:rsidRPr="00806040">
        <w:rPr>
          <w:rFonts w:ascii="Arial" w:hAnsi="Arial" w:cs="Arial"/>
          <w:sz w:val="22"/>
          <w:szCs w:val="22"/>
        </w:rPr>
        <w:t>apply</w:t>
      </w:r>
      <w:r w:rsidRPr="00806040">
        <w:rPr>
          <w:rFonts w:ascii="Arial" w:hAnsi="Arial" w:cs="Arial"/>
          <w:spacing w:val="-6"/>
          <w:sz w:val="22"/>
          <w:szCs w:val="22"/>
        </w:rPr>
        <w:t xml:space="preserve"> </w:t>
      </w:r>
      <w:r w:rsidRPr="00806040">
        <w:rPr>
          <w:rFonts w:ascii="Arial" w:hAnsi="Arial" w:cs="Arial"/>
          <w:sz w:val="22"/>
          <w:szCs w:val="22"/>
        </w:rPr>
        <w:t>to</w:t>
      </w:r>
      <w:r w:rsidRPr="00806040">
        <w:rPr>
          <w:rFonts w:ascii="Arial" w:hAnsi="Arial" w:cs="Arial"/>
          <w:spacing w:val="-6"/>
          <w:sz w:val="22"/>
          <w:szCs w:val="22"/>
        </w:rPr>
        <w:t xml:space="preserve"> </w:t>
      </w:r>
      <w:r w:rsidRPr="00806040">
        <w:rPr>
          <w:rFonts w:ascii="Arial" w:hAnsi="Arial" w:cs="Arial"/>
          <w:sz w:val="22"/>
          <w:szCs w:val="22"/>
        </w:rPr>
        <w:t>workers</w:t>
      </w:r>
      <w:r w:rsidRPr="00806040">
        <w:rPr>
          <w:rFonts w:ascii="Arial" w:hAnsi="Arial" w:cs="Arial"/>
          <w:spacing w:val="-6"/>
          <w:sz w:val="22"/>
          <w:szCs w:val="22"/>
        </w:rPr>
        <w:t xml:space="preserve"> </w:t>
      </w:r>
      <w:r w:rsidRPr="00806040">
        <w:rPr>
          <w:rFonts w:ascii="Arial" w:hAnsi="Arial" w:cs="Arial"/>
          <w:sz w:val="22"/>
          <w:szCs w:val="22"/>
        </w:rPr>
        <w:t>who</w:t>
      </w:r>
      <w:r w:rsidRPr="00806040">
        <w:rPr>
          <w:rFonts w:ascii="Arial" w:hAnsi="Arial" w:cs="Arial"/>
          <w:spacing w:val="-6"/>
          <w:sz w:val="22"/>
          <w:szCs w:val="22"/>
        </w:rPr>
        <w:t xml:space="preserve"> </w:t>
      </w:r>
      <w:r w:rsidRPr="00806040">
        <w:rPr>
          <w:rFonts w:ascii="Arial" w:hAnsi="Arial" w:cs="Arial"/>
          <w:sz w:val="22"/>
          <w:szCs w:val="22"/>
        </w:rPr>
        <w:t>have</w:t>
      </w:r>
      <w:r w:rsidRPr="00806040">
        <w:rPr>
          <w:rFonts w:ascii="Arial" w:hAnsi="Arial" w:cs="Arial"/>
          <w:spacing w:val="-6"/>
          <w:sz w:val="22"/>
          <w:szCs w:val="22"/>
        </w:rPr>
        <w:t xml:space="preserve"> </w:t>
      </w:r>
      <w:r w:rsidRPr="00806040">
        <w:rPr>
          <w:rFonts w:ascii="Arial" w:hAnsi="Arial" w:cs="Arial"/>
          <w:sz w:val="22"/>
          <w:szCs w:val="22"/>
        </w:rPr>
        <w:t>completed</w:t>
      </w:r>
      <w:r w:rsidRPr="00806040">
        <w:rPr>
          <w:rFonts w:ascii="Arial" w:hAnsi="Arial" w:cs="Arial"/>
          <w:spacing w:val="-6"/>
          <w:sz w:val="22"/>
          <w:szCs w:val="22"/>
        </w:rPr>
        <w:t xml:space="preserve"> </w:t>
      </w:r>
      <w:r w:rsidR="00083B67" w:rsidRPr="00806040">
        <w:rPr>
          <w:rFonts w:ascii="Arial" w:hAnsi="Arial" w:cs="Arial"/>
          <w:sz w:val="22"/>
          <w:szCs w:val="22"/>
        </w:rPr>
        <w:t xml:space="preserve">their </w:t>
      </w:r>
      <w:r w:rsidR="00083B67">
        <w:rPr>
          <w:rFonts w:ascii="Arial" w:hAnsi="Arial" w:cs="Arial"/>
          <w:sz w:val="22"/>
          <w:szCs w:val="22"/>
        </w:rPr>
        <w:t xml:space="preserve">probation </w:t>
      </w:r>
      <w:r w:rsidRPr="00806040">
        <w:rPr>
          <w:rFonts w:ascii="Arial" w:hAnsi="Arial" w:cs="Arial"/>
          <w:sz w:val="22"/>
          <w:szCs w:val="22"/>
        </w:rPr>
        <w:t>period.</w:t>
      </w:r>
    </w:p>
    <w:p w14:paraId="650CEABF" w14:textId="77777777" w:rsidR="00832385" w:rsidRPr="00806040" w:rsidRDefault="00832385" w:rsidP="00806040">
      <w:pPr>
        <w:spacing w:line="276" w:lineRule="auto"/>
        <w:rPr>
          <w:rFonts w:ascii="Arial" w:hAnsi="Arial" w:cs="Arial"/>
          <w:sz w:val="22"/>
          <w:szCs w:val="22"/>
        </w:rPr>
      </w:pPr>
    </w:p>
    <w:p w14:paraId="3B968232" w14:textId="77777777" w:rsidR="00832385" w:rsidRPr="00806040" w:rsidRDefault="00832385" w:rsidP="00806040">
      <w:pPr>
        <w:tabs>
          <w:tab w:val="left" w:pos="1530"/>
        </w:tabs>
        <w:spacing w:line="276" w:lineRule="auto"/>
        <w:ind w:right="146"/>
        <w:rPr>
          <w:rFonts w:ascii="Arial" w:hAnsi="Arial" w:cs="Arial"/>
          <w:sz w:val="22"/>
          <w:szCs w:val="22"/>
        </w:rPr>
      </w:pPr>
      <w:r w:rsidRPr="00806040">
        <w:rPr>
          <w:rFonts w:ascii="Arial" w:hAnsi="Arial" w:cs="Arial"/>
          <w:sz w:val="22"/>
          <w:szCs w:val="22"/>
        </w:rPr>
        <w:t>Any training needs identified will</w:t>
      </w:r>
      <w:r w:rsidRPr="00806040">
        <w:rPr>
          <w:rFonts w:ascii="Arial" w:hAnsi="Arial" w:cs="Arial"/>
          <w:spacing w:val="-5"/>
          <w:sz w:val="22"/>
          <w:szCs w:val="22"/>
        </w:rPr>
        <w:t xml:space="preserve"> be </w:t>
      </w:r>
      <w:r w:rsidRPr="00806040">
        <w:rPr>
          <w:rFonts w:ascii="Arial" w:hAnsi="Arial" w:cs="Arial"/>
          <w:sz w:val="22"/>
          <w:szCs w:val="22"/>
        </w:rPr>
        <w:t>discussed and a training plan will be developed.</w:t>
      </w:r>
      <w:r w:rsidRPr="00806040">
        <w:rPr>
          <w:rFonts w:ascii="Arial" w:hAnsi="Arial" w:cs="Arial"/>
          <w:spacing w:val="-5"/>
          <w:sz w:val="22"/>
          <w:szCs w:val="22"/>
        </w:rPr>
        <w:t xml:space="preserve"> </w:t>
      </w:r>
    </w:p>
    <w:p w14:paraId="180D85B8" w14:textId="77777777" w:rsidR="00832385" w:rsidRPr="00806040" w:rsidRDefault="00832385" w:rsidP="00806040">
      <w:pPr>
        <w:spacing w:before="1" w:line="276" w:lineRule="auto"/>
        <w:rPr>
          <w:rFonts w:ascii="Arial" w:hAnsi="Arial" w:cs="Arial"/>
          <w:sz w:val="22"/>
          <w:szCs w:val="22"/>
        </w:rPr>
      </w:pPr>
    </w:p>
    <w:p w14:paraId="59CF973E" w14:textId="3BF51A2A" w:rsidR="00832385" w:rsidRPr="00806040" w:rsidRDefault="00832385" w:rsidP="00806040">
      <w:pPr>
        <w:tabs>
          <w:tab w:val="left" w:pos="1530"/>
        </w:tabs>
        <w:spacing w:line="276" w:lineRule="auto"/>
        <w:ind w:right="412"/>
        <w:rPr>
          <w:rFonts w:ascii="Arial" w:hAnsi="Arial" w:cs="Arial"/>
          <w:sz w:val="22"/>
          <w:szCs w:val="22"/>
        </w:rPr>
      </w:pPr>
      <w:r w:rsidRPr="00806040">
        <w:rPr>
          <w:rFonts w:ascii="Arial" w:hAnsi="Arial" w:cs="Arial"/>
          <w:sz w:val="22"/>
          <w:szCs w:val="22"/>
        </w:rPr>
        <w:t>On-the-job</w:t>
      </w:r>
      <w:r w:rsidRPr="00806040">
        <w:rPr>
          <w:rFonts w:ascii="Arial" w:hAnsi="Arial" w:cs="Arial"/>
          <w:spacing w:val="-7"/>
          <w:sz w:val="22"/>
          <w:szCs w:val="22"/>
        </w:rPr>
        <w:t xml:space="preserve"> </w:t>
      </w:r>
      <w:r w:rsidRPr="00806040">
        <w:rPr>
          <w:rFonts w:ascii="Arial" w:hAnsi="Arial" w:cs="Arial"/>
          <w:sz w:val="22"/>
          <w:szCs w:val="22"/>
        </w:rPr>
        <w:t>training,</w:t>
      </w:r>
      <w:r w:rsidRPr="00806040">
        <w:rPr>
          <w:rFonts w:ascii="Arial" w:hAnsi="Arial" w:cs="Arial"/>
          <w:spacing w:val="-6"/>
          <w:sz w:val="22"/>
          <w:szCs w:val="22"/>
        </w:rPr>
        <w:t xml:space="preserve"> </w:t>
      </w:r>
      <w:r w:rsidRPr="00806040">
        <w:rPr>
          <w:rFonts w:ascii="Arial" w:hAnsi="Arial" w:cs="Arial"/>
          <w:sz w:val="22"/>
          <w:szCs w:val="22"/>
        </w:rPr>
        <w:t>job</w:t>
      </w:r>
      <w:r w:rsidRPr="00806040">
        <w:rPr>
          <w:rFonts w:ascii="Arial" w:hAnsi="Arial" w:cs="Arial"/>
          <w:spacing w:val="-6"/>
          <w:sz w:val="22"/>
          <w:szCs w:val="22"/>
        </w:rPr>
        <w:t xml:space="preserve"> </w:t>
      </w:r>
      <w:r w:rsidR="00083B67" w:rsidRPr="00806040">
        <w:rPr>
          <w:rFonts w:ascii="Arial" w:hAnsi="Arial" w:cs="Arial"/>
          <w:sz w:val="22"/>
          <w:szCs w:val="22"/>
        </w:rPr>
        <w:t>shadowing,</w:t>
      </w:r>
      <w:r w:rsidRPr="00806040">
        <w:rPr>
          <w:rFonts w:ascii="Arial" w:hAnsi="Arial" w:cs="Arial"/>
          <w:spacing w:val="-6"/>
          <w:sz w:val="22"/>
          <w:szCs w:val="22"/>
        </w:rPr>
        <w:t xml:space="preserve"> </w:t>
      </w:r>
      <w:r w:rsidRPr="00806040">
        <w:rPr>
          <w:rFonts w:ascii="Arial" w:hAnsi="Arial" w:cs="Arial"/>
          <w:sz w:val="22"/>
          <w:szCs w:val="22"/>
        </w:rPr>
        <w:t>and</w:t>
      </w:r>
      <w:r w:rsidRPr="00806040">
        <w:rPr>
          <w:rFonts w:ascii="Arial" w:hAnsi="Arial" w:cs="Arial"/>
          <w:spacing w:val="-6"/>
          <w:sz w:val="22"/>
          <w:szCs w:val="22"/>
        </w:rPr>
        <w:t xml:space="preserve"> </w:t>
      </w:r>
      <w:r w:rsidRPr="00806040">
        <w:rPr>
          <w:rFonts w:ascii="Arial" w:hAnsi="Arial" w:cs="Arial"/>
          <w:sz w:val="22"/>
          <w:szCs w:val="22"/>
        </w:rPr>
        <w:t>other</w:t>
      </w:r>
      <w:r w:rsidRPr="00806040">
        <w:rPr>
          <w:rFonts w:ascii="Arial" w:hAnsi="Arial" w:cs="Arial"/>
          <w:spacing w:val="-6"/>
          <w:sz w:val="22"/>
          <w:szCs w:val="22"/>
        </w:rPr>
        <w:t xml:space="preserve"> </w:t>
      </w:r>
      <w:r w:rsidRPr="00806040">
        <w:rPr>
          <w:rFonts w:ascii="Arial" w:hAnsi="Arial" w:cs="Arial"/>
          <w:sz w:val="22"/>
          <w:szCs w:val="22"/>
        </w:rPr>
        <w:t>training</w:t>
      </w:r>
      <w:r w:rsidRPr="00806040">
        <w:rPr>
          <w:rFonts w:ascii="Arial" w:hAnsi="Arial" w:cs="Arial"/>
          <w:spacing w:val="-6"/>
          <w:sz w:val="22"/>
          <w:szCs w:val="22"/>
        </w:rPr>
        <w:t xml:space="preserve"> </w:t>
      </w:r>
      <w:r w:rsidRPr="00806040">
        <w:rPr>
          <w:rFonts w:ascii="Arial" w:hAnsi="Arial" w:cs="Arial"/>
          <w:sz w:val="22"/>
          <w:szCs w:val="22"/>
        </w:rPr>
        <w:t>methods</w:t>
      </w:r>
      <w:r w:rsidRPr="00806040">
        <w:rPr>
          <w:rFonts w:ascii="Arial" w:hAnsi="Arial" w:cs="Arial"/>
          <w:spacing w:val="-6"/>
          <w:sz w:val="22"/>
          <w:szCs w:val="22"/>
        </w:rPr>
        <w:t xml:space="preserve"> may </w:t>
      </w:r>
      <w:r w:rsidRPr="00806040">
        <w:rPr>
          <w:rFonts w:ascii="Arial" w:hAnsi="Arial" w:cs="Arial"/>
          <w:sz w:val="22"/>
          <w:szCs w:val="22"/>
        </w:rPr>
        <w:t>also be used to support employee growth and development.</w:t>
      </w:r>
    </w:p>
    <w:p w14:paraId="0BEA1698" w14:textId="77777777" w:rsidR="00832385" w:rsidRPr="00806040" w:rsidRDefault="00832385" w:rsidP="00806040">
      <w:pPr>
        <w:spacing w:before="1" w:line="276" w:lineRule="auto"/>
        <w:rPr>
          <w:rFonts w:ascii="Arial" w:hAnsi="Arial" w:cs="Arial"/>
          <w:sz w:val="22"/>
          <w:szCs w:val="22"/>
        </w:rPr>
      </w:pPr>
    </w:p>
    <w:p w14:paraId="2E717C5E" w14:textId="33B987B0" w:rsidR="00832385" w:rsidRPr="00806040" w:rsidRDefault="00832385" w:rsidP="00806040">
      <w:pPr>
        <w:tabs>
          <w:tab w:val="left" w:pos="1530"/>
        </w:tabs>
        <w:spacing w:line="276" w:lineRule="auto"/>
        <w:ind w:right="317"/>
        <w:rPr>
          <w:rFonts w:ascii="Arial" w:hAnsi="Arial" w:cs="Arial"/>
          <w:sz w:val="22"/>
          <w:szCs w:val="22"/>
        </w:rPr>
      </w:pPr>
      <w:r w:rsidRPr="00806040">
        <w:rPr>
          <w:rFonts w:ascii="Arial" w:hAnsi="Arial" w:cs="Arial"/>
          <w:sz w:val="22"/>
          <w:szCs w:val="22"/>
        </w:rPr>
        <w:t>(</w:t>
      </w:r>
      <w:r w:rsidRPr="00806040">
        <w:rPr>
          <w:rFonts w:ascii="Arial" w:hAnsi="Arial" w:cs="Arial"/>
          <w:b/>
          <w:sz w:val="22"/>
          <w:szCs w:val="22"/>
        </w:rPr>
        <w:t>Frequent communication</w:t>
      </w:r>
      <w:r w:rsidRPr="00806040">
        <w:rPr>
          <w:rFonts w:ascii="Arial" w:hAnsi="Arial" w:cs="Arial"/>
          <w:sz w:val="22"/>
          <w:szCs w:val="22"/>
        </w:rPr>
        <w:t xml:space="preserve">) the </w:t>
      </w:r>
      <w:r w:rsidR="00083B67" w:rsidRPr="00806040">
        <w:rPr>
          <w:rFonts w:ascii="Arial" w:hAnsi="Arial" w:cs="Arial"/>
          <w:sz w:val="22"/>
          <w:szCs w:val="22"/>
        </w:rPr>
        <w:t>principal</w:t>
      </w:r>
      <w:r w:rsidRPr="00806040">
        <w:rPr>
          <w:rFonts w:ascii="Arial" w:hAnsi="Arial" w:cs="Arial"/>
          <w:sz w:val="22"/>
          <w:szCs w:val="22"/>
        </w:rPr>
        <w:t xml:space="preserve"> will meet with each employee</w:t>
      </w:r>
      <w:r w:rsidRPr="00806040">
        <w:rPr>
          <w:rFonts w:ascii="Arial" w:hAnsi="Arial" w:cs="Arial"/>
          <w:spacing w:val="-53"/>
          <w:sz w:val="22"/>
          <w:szCs w:val="22"/>
        </w:rPr>
        <w:t xml:space="preserve"> </w:t>
      </w:r>
      <w:r w:rsidRPr="00806040">
        <w:rPr>
          <w:rFonts w:ascii="Arial" w:hAnsi="Arial" w:cs="Arial"/>
          <w:sz w:val="22"/>
          <w:szCs w:val="22"/>
        </w:rPr>
        <w:t>and other workers at least once per</w:t>
      </w:r>
      <w:r w:rsidRPr="00806040">
        <w:rPr>
          <w:rFonts w:ascii="Arial" w:hAnsi="Arial" w:cs="Arial"/>
          <w:spacing w:val="1"/>
          <w:sz w:val="22"/>
          <w:szCs w:val="22"/>
        </w:rPr>
        <w:t xml:space="preserve"> </w:t>
      </w:r>
      <w:r w:rsidRPr="00806040">
        <w:rPr>
          <w:rFonts w:ascii="Arial" w:hAnsi="Arial" w:cs="Arial"/>
          <w:sz w:val="22"/>
          <w:szCs w:val="22"/>
        </w:rPr>
        <w:t>fortnight to provide feedback and talk about their work and</w:t>
      </w:r>
      <w:r w:rsidRPr="00806040">
        <w:rPr>
          <w:rFonts w:ascii="Arial" w:hAnsi="Arial" w:cs="Arial"/>
          <w:spacing w:val="1"/>
          <w:sz w:val="22"/>
          <w:szCs w:val="22"/>
        </w:rPr>
        <w:t xml:space="preserve"> </w:t>
      </w:r>
      <w:r w:rsidRPr="00806040">
        <w:rPr>
          <w:rFonts w:ascii="Arial" w:hAnsi="Arial" w:cs="Arial"/>
          <w:sz w:val="22"/>
          <w:szCs w:val="22"/>
        </w:rPr>
        <w:t>motivations.</w:t>
      </w:r>
      <w:r w:rsidRPr="00806040">
        <w:rPr>
          <w:rFonts w:ascii="Arial" w:hAnsi="Arial" w:cs="Arial"/>
          <w:spacing w:val="-10"/>
          <w:sz w:val="22"/>
          <w:szCs w:val="22"/>
        </w:rPr>
        <w:t xml:space="preserve"> </w:t>
      </w:r>
    </w:p>
    <w:p w14:paraId="52BCF000" w14:textId="77777777" w:rsidR="00832385" w:rsidRPr="00806040" w:rsidRDefault="00832385" w:rsidP="00806040">
      <w:pPr>
        <w:spacing w:before="2" w:line="276" w:lineRule="auto"/>
        <w:rPr>
          <w:rFonts w:ascii="Arial" w:hAnsi="Arial" w:cs="Arial"/>
          <w:sz w:val="22"/>
          <w:szCs w:val="22"/>
        </w:rPr>
      </w:pPr>
    </w:p>
    <w:p w14:paraId="354FFF46" w14:textId="1A500B4B" w:rsidR="00832385" w:rsidRPr="00806040" w:rsidRDefault="00832385" w:rsidP="00806040">
      <w:pPr>
        <w:tabs>
          <w:tab w:val="left" w:pos="1530"/>
        </w:tabs>
        <w:spacing w:line="276" w:lineRule="auto"/>
        <w:ind w:right="123"/>
        <w:rPr>
          <w:rFonts w:ascii="Arial" w:hAnsi="Arial" w:cs="Arial"/>
          <w:sz w:val="22"/>
          <w:szCs w:val="22"/>
        </w:rPr>
      </w:pPr>
      <w:r w:rsidRPr="00806040">
        <w:rPr>
          <w:rFonts w:ascii="Arial" w:hAnsi="Arial" w:cs="Arial"/>
          <w:sz w:val="22"/>
          <w:szCs w:val="22"/>
        </w:rPr>
        <w:t>It</w:t>
      </w:r>
      <w:r w:rsidRPr="00806040">
        <w:rPr>
          <w:rFonts w:ascii="Arial" w:hAnsi="Arial" w:cs="Arial"/>
          <w:spacing w:val="-2"/>
          <w:sz w:val="22"/>
          <w:szCs w:val="22"/>
        </w:rPr>
        <w:t xml:space="preserve"> </w:t>
      </w:r>
      <w:r w:rsidRPr="00806040">
        <w:rPr>
          <w:rFonts w:ascii="Arial" w:hAnsi="Arial" w:cs="Arial"/>
          <w:sz w:val="22"/>
          <w:szCs w:val="22"/>
        </w:rPr>
        <w:t>is</w:t>
      </w:r>
      <w:r w:rsidRPr="00806040">
        <w:rPr>
          <w:rFonts w:ascii="Arial" w:hAnsi="Arial" w:cs="Arial"/>
          <w:spacing w:val="-3"/>
          <w:sz w:val="22"/>
          <w:szCs w:val="22"/>
        </w:rPr>
        <w:t xml:space="preserve"> </w:t>
      </w:r>
      <w:r w:rsidRPr="00806040">
        <w:rPr>
          <w:rFonts w:ascii="Arial" w:hAnsi="Arial" w:cs="Arial"/>
          <w:sz w:val="22"/>
          <w:szCs w:val="22"/>
        </w:rPr>
        <w:t>the</w:t>
      </w:r>
      <w:r w:rsidRPr="00806040">
        <w:rPr>
          <w:rFonts w:ascii="Arial" w:hAnsi="Arial" w:cs="Arial"/>
          <w:spacing w:val="-2"/>
          <w:sz w:val="22"/>
          <w:szCs w:val="22"/>
        </w:rPr>
        <w:t xml:space="preserve"> </w:t>
      </w:r>
      <w:r w:rsidR="00083B67" w:rsidRPr="00806040">
        <w:rPr>
          <w:rFonts w:ascii="Arial" w:hAnsi="Arial" w:cs="Arial"/>
          <w:sz w:val="22"/>
          <w:szCs w:val="22"/>
        </w:rPr>
        <w:t>principal’s</w:t>
      </w:r>
      <w:r w:rsidRPr="00806040">
        <w:rPr>
          <w:rFonts w:ascii="Arial" w:hAnsi="Arial" w:cs="Arial"/>
          <w:spacing w:val="-2"/>
          <w:sz w:val="22"/>
          <w:szCs w:val="22"/>
        </w:rPr>
        <w:t xml:space="preserve"> </w:t>
      </w:r>
      <w:r w:rsidRPr="00806040">
        <w:rPr>
          <w:rFonts w:ascii="Arial" w:hAnsi="Arial" w:cs="Arial"/>
          <w:sz w:val="22"/>
          <w:szCs w:val="22"/>
        </w:rPr>
        <w:t>responsibility</w:t>
      </w:r>
      <w:r w:rsidRPr="00806040">
        <w:rPr>
          <w:rFonts w:ascii="Arial" w:hAnsi="Arial" w:cs="Arial"/>
          <w:spacing w:val="-2"/>
          <w:sz w:val="22"/>
          <w:szCs w:val="22"/>
        </w:rPr>
        <w:t xml:space="preserve"> </w:t>
      </w:r>
      <w:r w:rsidRPr="00806040">
        <w:rPr>
          <w:rFonts w:ascii="Arial" w:hAnsi="Arial" w:cs="Arial"/>
          <w:sz w:val="22"/>
          <w:szCs w:val="22"/>
        </w:rPr>
        <w:t>to:</w:t>
      </w:r>
    </w:p>
    <w:p w14:paraId="59010103" w14:textId="77777777" w:rsidR="00832385" w:rsidRPr="00806040" w:rsidRDefault="00832385" w:rsidP="00806040">
      <w:pPr>
        <w:spacing w:line="276" w:lineRule="auto"/>
        <w:rPr>
          <w:rFonts w:ascii="Arial" w:hAnsi="Arial" w:cs="Arial"/>
          <w:sz w:val="22"/>
          <w:szCs w:val="22"/>
        </w:rPr>
      </w:pPr>
    </w:p>
    <w:p w14:paraId="1690AF1A" w14:textId="77777777" w:rsidR="00832385" w:rsidRPr="00806040" w:rsidRDefault="00832385" w:rsidP="003E6B5F">
      <w:pPr>
        <w:numPr>
          <w:ilvl w:val="1"/>
          <w:numId w:val="52"/>
        </w:numPr>
        <w:tabs>
          <w:tab w:val="left" w:pos="2235"/>
        </w:tabs>
        <w:spacing w:before="1" w:line="276" w:lineRule="auto"/>
        <w:ind w:right="545"/>
        <w:rPr>
          <w:rFonts w:ascii="Arial" w:hAnsi="Arial" w:cs="Arial"/>
          <w:bCs/>
          <w:sz w:val="22"/>
          <w:szCs w:val="22"/>
        </w:rPr>
      </w:pPr>
      <w:r w:rsidRPr="00806040">
        <w:rPr>
          <w:rFonts w:ascii="Arial" w:hAnsi="Arial" w:cs="Arial"/>
          <w:bCs/>
          <w:sz w:val="22"/>
          <w:szCs w:val="22"/>
        </w:rPr>
        <w:t>Set</w:t>
      </w:r>
      <w:r w:rsidRPr="00806040">
        <w:rPr>
          <w:rFonts w:ascii="Arial" w:hAnsi="Arial" w:cs="Arial"/>
          <w:bCs/>
          <w:spacing w:val="-7"/>
          <w:sz w:val="22"/>
          <w:szCs w:val="22"/>
        </w:rPr>
        <w:t xml:space="preserve"> </w:t>
      </w:r>
      <w:r w:rsidRPr="00806040">
        <w:rPr>
          <w:rFonts w:ascii="Arial" w:hAnsi="Arial" w:cs="Arial"/>
          <w:bCs/>
          <w:sz w:val="22"/>
          <w:szCs w:val="22"/>
        </w:rPr>
        <w:t>clear</w:t>
      </w:r>
      <w:r w:rsidRPr="00806040">
        <w:rPr>
          <w:rFonts w:ascii="Arial" w:hAnsi="Arial" w:cs="Arial"/>
          <w:bCs/>
          <w:spacing w:val="-7"/>
          <w:sz w:val="22"/>
          <w:szCs w:val="22"/>
        </w:rPr>
        <w:t xml:space="preserve"> </w:t>
      </w:r>
      <w:r w:rsidRPr="00806040">
        <w:rPr>
          <w:rFonts w:ascii="Arial" w:hAnsi="Arial" w:cs="Arial"/>
          <w:bCs/>
          <w:sz w:val="22"/>
          <w:szCs w:val="22"/>
        </w:rPr>
        <w:t>objectives</w:t>
      </w:r>
      <w:r w:rsidRPr="00806040">
        <w:rPr>
          <w:rFonts w:ascii="Arial" w:hAnsi="Arial" w:cs="Arial"/>
          <w:bCs/>
          <w:spacing w:val="-7"/>
          <w:sz w:val="22"/>
          <w:szCs w:val="22"/>
        </w:rPr>
        <w:t xml:space="preserve"> </w:t>
      </w:r>
    </w:p>
    <w:p w14:paraId="479A3836" w14:textId="77777777" w:rsidR="00832385" w:rsidRPr="00806040" w:rsidRDefault="00832385" w:rsidP="003E6B5F">
      <w:pPr>
        <w:numPr>
          <w:ilvl w:val="1"/>
          <w:numId w:val="52"/>
        </w:numPr>
        <w:tabs>
          <w:tab w:val="left" w:pos="2235"/>
        </w:tabs>
        <w:spacing w:line="276" w:lineRule="auto"/>
        <w:ind w:right="163"/>
        <w:rPr>
          <w:rFonts w:ascii="Arial" w:hAnsi="Arial" w:cs="Arial"/>
          <w:bCs/>
          <w:sz w:val="22"/>
          <w:szCs w:val="22"/>
        </w:rPr>
      </w:pPr>
      <w:r w:rsidRPr="00806040">
        <w:rPr>
          <w:rFonts w:ascii="Arial" w:hAnsi="Arial" w:cs="Arial"/>
          <w:bCs/>
          <w:sz w:val="22"/>
          <w:szCs w:val="22"/>
        </w:rPr>
        <w:t>Provide</w:t>
      </w:r>
      <w:r w:rsidRPr="00806040">
        <w:rPr>
          <w:rFonts w:ascii="Arial" w:hAnsi="Arial" w:cs="Arial"/>
          <w:bCs/>
          <w:spacing w:val="-6"/>
          <w:sz w:val="22"/>
          <w:szCs w:val="22"/>
        </w:rPr>
        <w:t xml:space="preserve"> </w:t>
      </w:r>
      <w:r w:rsidRPr="00806040">
        <w:rPr>
          <w:rFonts w:ascii="Arial" w:hAnsi="Arial" w:cs="Arial"/>
          <w:bCs/>
          <w:sz w:val="22"/>
          <w:szCs w:val="22"/>
        </w:rPr>
        <w:t>useful</w:t>
      </w:r>
      <w:r w:rsidRPr="00806040">
        <w:rPr>
          <w:rFonts w:ascii="Arial" w:hAnsi="Arial" w:cs="Arial"/>
          <w:bCs/>
          <w:spacing w:val="-7"/>
          <w:sz w:val="22"/>
          <w:szCs w:val="22"/>
        </w:rPr>
        <w:t xml:space="preserve"> </w:t>
      </w:r>
      <w:r w:rsidRPr="00806040">
        <w:rPr>
          <w:rFonts w:ascii="Arial" w:hAnsi="Arial" w:cs="Arial"/>
          <w:bCs/>
          <w:sz w:val="22"/>
          <w:szCs w:val="22"/>
        </w:rPr>
        <w:t>feedback</w:t>
      </w:r>
      <w:r w:rsidRPr="00806040">
        <w:rPr>
          <w:rFonts w:ascii="Arial" w:hAnsi="Arial" w:cs="Arial"/>
          <w:bCs/>
          <w:spacing w:val="-6"/>
          <w:sz w:val="22"/>
          <w:szCs w:val="22"/>
        </w:rPr>
        <w:t xml:space="preserve"> </w:t>
      </w:r>
    </w:p>
    <w:p w14:paraId="026B3933" w14:textId="77777777" w:rsidR="00832385" w:rsidRPr="00806040" w:rsidRDefault="00832385" w:rsidP="003E6B5F">
      <w:pPr>
        <w:numPr>
          <w:ilvl w:val="1"/>
          <w:numId w:val="52"/>
        </w:numPr>
        <w:tabs>
          <w:tab w:val="left" w:pos="2235"/>
        </w:tabs>
        <w:spacing w:line="276" w:lineRule="auto"/>
        <w:ind w:right="163"/>
        <w:rPr>
          <w:rFonts w:ascii="Arial" w:hAnsi="Arial" w:cs="Arial"/>
          <w:bCs/>
          <w:sz w:val="22"/>
          <w:szCs w:val="22"/>
        </w:rPr>
      </w:pPr>
      <w:r w:rsidRPr="00806040">
        <w:rPr>
          <w:rFonts w:ascii="Arial" w:hAnsi="Arial" w:cs="Arial"/>
          <w:bCs/>
          <w:sz w:val="22"/>
          <w:szCs w:val="22"/>
        </w:rPr>
        <w:t xml:space="preserve">Keep workers involved </w:t>
      </w:r>
    </w:p>
    <w:p w14:paraId="667E1B3D" w14:textId="140DDDEA" w:rsidR="00832385" w:rsidRPr="00806040" w:rsidRDefault="00832385" w:rsidP="003E6B5F">
      <w:pPr>
        <w:numPr>
          <w:ilvl w:val="1"/>
          <w:numId w:val="52"/>
        </w:numPr>
        <w:tabs>
          <w:tab w:val="left" w:pos="2235"/>
        </w:tabs>
        <w:spacing w:line="276" w:lineRule="auto"/>
        <w:ind w:right="163"/>
        <w:rPr>
          <w:rFonts w:ascii="Arial" w:hAnsi="Arial" w:cs="Arial"/>
          <w:sz w:val="22"/>
          <w:szCs w:val="22"/>
        </w:rPr>
      </w:pPr>
      <w:r w:rsidRPr="00806040">
        <w:rPr>
          <w:rFonts w:ascii="Arial" w:hAnsi="Arial" w:cs="Arial"/>
          <w:sz w:val="22"/>
          <w:szCs w:val="22"/>
        </w:rPr>
        <w:t>Maintain accurate records of conversations and any plans developed</w:t>
      </w:r>
    </w:p>
    <w:p w14:paraId="723EC7F5" w14:textId="77777777" w:rsidR="001F55FF" w:rsidRDefault="001F55FF" w:rsidP="001F55FF">
      <w:pPr>
        <w:pStyle w:val="BodyText"/>
        <w:tabs>
          <w:tab w:val="left" w:pos="1530"/>
        </w:tabs>
        <w:spacing w:before="1" w:line="247" w:lineRule="auto"/>
        <w:ind w:right="123"/>
        <w:rPr>
          <w:b/>
          <w:bCs/>
          <w:sz w:val="22"/>
          <w:szCs w:val="22"/>
        </w:rPr>
      </w:pPr>
    </w:p>
    <w:p w14:paraId="73071340" w14:textId="6D89F4CB" w:rsidR="00EC4E0B" w:rsidRDefault="001F55FF" w:rsidP="001F55FF">
      <w:pPr>
        <w:pStyle w:val="BodyText"/>
        <w:tabs>
          <w:tab w:val="left" w:pos="1530"/>
        </w:tabs>
        <w:spacing w:before="1" w:line="247" w:lineRule="auto"/>
        <w:ind w:right="123"/>
        <w:rPr>
          <w:sz w:val="22"/>
          <w:szCs w:val="22"/>
        </w:rPr>
      </w:pPr>
      <w:r w:rsidRPr="00A76E55">
        <w:rPr>
          <w:b/>
          <w:bCs/>
          <w:sz w:val="22"/>
          <w:szCs w:val="22"/>
        </w:rPr>
        <w:t>RESPONSIBILITY</w:t>
      </w:r>
      <w:r>
        <w:rPr>
          <w:sz w:val="22"/>
          <w:szCs w:val="22"/>
        </w:rPr>
        <w:t>: All workers</w:t>
      </w:r>
    </w:p>
    <w:p w14:paraId="0A3EFDA2" w14:textId="77777777" w:rsidR="001F55FF" w:rsidRPr="00806040" w:rsidRDefault="001F55FF" w:rsidP="00806040">
      <w:pPr>
        <w:pBdr>
          <w:bottom w:val="single" w:sz="4" w:space="1" w:color="auto"/>
        </w:pBdr>
        <w:tabs>
          <w:tab w:val="left" w:pos="2235"/>
        </w:tabs>
        <w:spacing w:line="276" w:lineRule="auto"/>
        <w:ind w:right="163"/>
        <w:rPr>
          <w:rFonts w:ascii="Arial" w:hAnsi="Arial" w:cs="Arial"/>
          <w:sz w:val="22"/>
          <w:szCs w:val="22"/>
        </w:rPr>
      </w:pPr>
    </w:p>
    <w:p w14:paraId="54918089" w14:textId="77777777" w:rsidR="00806040" w:rsidRDefault="00806040" w:rsidP="00806040">
      <w:pPr>
        <w:tabs>
          <w:tab w:val="left" w:pos="809"/>
        </w:tabs>
        <w:spacing w:before="3" w:line="276" w:lineRule="auto"/>
        <w:ind w:left="805"/>
        <w:rPr>
          <w:b/>
          <w:color w:val="3494BA" w:themeColor="accent1"/>
          <w:u w:val="single"/>
        </w:rPr>
      </w:pPr>
    </w:p>
    <w:p w14:paraId="4FDC5470" w14:textId="68926DF7" w:rsidR="00EC4E0B" w:rsidRPr="001C084F" w:rsidRDefault="00EC4E0B" w:rsidP="00806040">
      <w:pPr>
        <w:numPr>
          <w:ilvl w:val="0"/>
          <w:numId w:val="16"/>
        </w:numPr>
        <w:tabs>
          <w:tab w:val="left" w:pos="809"/>
        </w:tabs>
        <w:spacing w:before="3" w:line="276" w:lineRule="auto"/>
        <w:rPr>
          <w:rFonts w:ascii="Arial" w:hAnsi="Arial" w:cs="Arial"/>
          <w:b/>
          <w:color w:val="276E8B" w:themeColor="accent1" w:themeShade="BF"/>
          <w:sz w:val="22"/>
          <w:szCs w:val="22"/>
          <w:u w:val="single"/>
        </w:rPr>
      </w:pPr>
      <w:r w:rsidRPr="001C084F">
        <w:rPr>
          <w:rFonts w:ascii="Arial" w:hAnsi="Arial" w:cs="Arial"/>
          <w:b/>
          <w:color w:val="276E8B" w:themeColor="accent1" w:themeShade="BF"/>
          <w:sz w:val="22"/>
          <w:szCs w:val="22"/>
          <w:u w:val="single"/>
        </w:rPr>
        <w:t>Managing</w:t>
      </w:r>
      <w:r w:rsidRPr="001C084F">
        <w:rPr>
          <w:rFonts w:ascii="Arial" w:hAnsi="Arial" w:cs="Arial"/>
          <w:b/>
          <w:color w:val="276E8B" w:themeColor="accent1" w:themeShade="BF"/>
          <w:spacing w:val="-9"/>
          <w:sz w:val="22"/>
          <w:szCs w:val="22"/>
          <w:u w:val="single"/>
        </w:rPr>
        <w:t xml:space="preserve"> </w:t>
      </w:r>
      <w:r w:rsidRPr="001C084F">
        <w:rPr>
          <w:rFonts w:ascii="Arial" w:hAnsi="Arial" w:cs="Arial"/>
          <w:b/>
          <w:color w:val="276E8B" w:themeColor="accent1" w:themeShade="BF"/>
          <w:sz w:val="22"/>
          <w:szCs w:val="22"/>
          <w:u w:val="single"/>
        </w:rPr>
        <w:t>unsatisfactory</w:t>
      </w:r>
      <w:r w:rsidRPr="001C084F">
        <w:rPr>
          <w:rFonts w:ascii="Arial" w:hAnsi="Arial" w:cs="Arial"/>
          <w:b/>
          <w:color w:val="276E8B" w:themeColor="accent1" w:themeShade="BF"/>
          <w:spacing w:val="-9"/>
          <w:sz w:val="22"/>
          <w:szCs w:val="22"/>
          <w:u w:val="single"/>
        </w:rPr>
        <w:t xml:space="preserve"> </w:t>
      </w:r>
      <w:r w:rsidRPr="001C084F">
        <w:rPr>
          <w:rFonts w:ascii="Arial" w:hAnsi="Arial" w:cs="Arial"/>
          <w:b/>
          <w:color w:val="276E8B" w:themeColor="accent1" w:themeShade="BF"/>
          <w:sz w:val="22"/>
          <w:szCs w:val="22"/>
          <w:u w:val="single"/>
        </w:rPr>
        <w:t>performance</w:t>
      </w:r>
      <w:r w:rsidRPr="001C084F">
        <w:rPr>
          <w:rFonts w:ascii="Arial" w:hAnsi="Arial" w:cs="Arial"/>
          <w:b/>
          <w:color w:val="276E8B" w:themeColor="accent1" w:themeShade="BF"/>
          <w:spacing w:val="-9"/>
          <w:sz w:val="22"/>
          <w:szCs w:val="22"/>
          <w:u w:val="single"/>
        </w:rPr>
        <w:t xml:space="preserve"> </w:t>
      </w:r>
      <w:r w:rsidRPr="001C084F">
        <w:rPr>
          <w:rFonts w:ascii="Arial" w:hAnsi="Arial" w:cs="Arial"/>
          <w:b/>
          <w:color w:val="276E8B" w:themeColor="accent1" w:themeShade="BF"/>
          <w:sz w:val="22"/>
          <w:szCs w:val="22"/>
          <w:u w:val="single"/>
        </w:rPr>
        <w:t>and</w:t>
      </w:r>
      <w:r w:rsidRPr="001C084F">
        <w:rPr>
          <w:rFonts w:ascii="Arial" w:hAnsi="Arial" w:cs="Arial"/>
          <w:b/>
          <w:color w:val="276E8B" w:themeColor="accent1" w:themeShade="BF"/>
          <w:spacing w:val="-8"/>
          <w:sz w:val="22"/>
          <w:szCs w:val="22"/>
          <w:u w:val="single"/>
        </w:rPr>
        <w:t xml:space="preserve"> </w:t>
      </w:r>
      <w:r w:rsidRPr="001C084F">
        <w:rPr>
          <w:rFonts w:ascii="Arial" w:hAnsi="Arial" w:cs="Arial"/>
          <w:b/>
          <w:color w:val="276E8B" w:themeColor="accent1" w:themeShade="BF"/>
          <w:sz w:val="22"/>
          <w:szCs w:val="22"/>
          <w:u w:val="single"/>
        </w:rPr>
        <w:t>workplace</w:t>
      </w:r>
      <w:r w:rsidRPr="001C084F">
        <w:rPr>
          <w:rFonts w:ascii="Arial" w:hAnsi="Arial" w:cs="Arial"/>
          <w:b/>
          <w:color w:val="276E8B" w:themeColor="accent1" w:themeShade="BF"/>
          <w:spacing w:val="-9"/>
          <w:sz w:val="22"/>
          <w:szCs w:val="22"/>
          <w:u w:val="single"/>
        </w:rPr>
        <w:t xml:space="preserve"> </w:t>
      </w:r>
      <w:r w:rsidRPr="001C084F">
        <w:rPr>
          <w:rFonts w:ascii="Arial" w:hAnsi="Arial" w:cs="Arial"/>
          <w:b/>
          <w:color w:val="276E8B" w:themeColor="accent1" w:themeShade="BF"/>
          <w:sz w:val="22"/>
          <w:szCs w:val="22"/>
          <w:u w:val="single"/>
        </w:rPr>
        <w:t>behaviour</w:t>
      </w:r>
    </w:p>
    <w:p w14:paraId="52A020E8" w14:textId="77777777" w:rsidR="00EC4E0B" w:rsidRPr="00806040" w:rsidRDefault="00EC4E0B" w:rsidP="00806040">
      <w:pPr>
        <w:spacing w:before="8" w:line="276" w:lineRule="auto"/>
        <w:rPr>
          <w:rFonts w:ascii="Arial" w:hAnsi="Arial" w:cs="Arial"/>
          <w:sz w:val="22"/>
          <w:szCs w:val="22"/>
        </w:rPr>
      </w:pPr>
    </w:p>
    <w:p w14:paraId="641B446A" w14:textId="4CCCF851" w:rsidR="00EC4E0B" w:rsidRPr="00806040" w:rsidRDefault="00EC4E0B" w:rsidP="00806040">
      <w:pPr>
        <w:numPr>
          <w:ilvl w:val="1"/>
          <w:numId w:val="16"/>
        </w:numPr>
        <w:tabs>
          <w:tab w:val="left" w:pos="1530"/>
        </w:tabs>
        <w:spacing w:before="1" w:line="276" w:lineRule="auto"/>
        <w:ind w:right="146"/>
        <w:rPr>
          <w:rFonts w:ascii="Arial" w:hAnsi="Arial" w:cs="Arial"/>
          <w:sz w:val="22"/>
          <w:szCs w:val="22"/>
        </w:rPr>
      </w:pPr>
      <w:r w:rsidRPr="00806040">
        <w:rPr>
          <w:rFonts w:ascii="Arial" w:hAnsi="Arial" w:cs="Arial"/>
          <w:sz w:val="22"/>
          <w:szCs w:val="22"/>
        </w:rPr>
        <w:lastRenderedPageBreak/>
        <w:t>Where the performance of an employee or a worker delivering support or</w:t>
      </w:r>
      <w:r w:rsidRPr="00806040">
        <w:rPr>
          <w:rFonts w:ascii="Arial" w:hAnsi="Arial" w:cs="Arial"/>
          <w:spacing w:val="1"/>
          <w:sz w:val="22"/>
          <w:szCs w:val="22"/>
        </w:rPr>
        <w:t xml:space="preserve"> </w:t>
      </w:r>
      <w:r w:rsidRPr="00806040">
        <w:rPr>
          <w:rFonts w:ascii="Arial" w:hAnsi="Arial" w:cs="Arial"/>
          <w:sz w:val="22"/>
          <w:szCs w:val="22"/>
        </w:rPr>
        <w:t>services</w:t>
      </w:r>
      <w:r w:rsidRPr="00806040">
        <w:rPr>
          <w:rFonts w:ascii="Arial" w:hAnsi="Arial" w:cs="Arial"/>
          <w:spacing w:val="-6"/>
          <w:sz w:val="22"/>
          <w:szCs w:val="22"/>
        </w:rPr>
        <w:t xml:space="preserve"> </w:t>
      </w:r>
      <w:r w:rsidRPr="00806040">
        <w:rPr>
          <w:rFonts w:ascii="Arial" w:hAnsi="Arial" w:cs="Arial"/>
          <w:sz w:val="22"/>
          <w:szCs w:val="22"/>
        </w:rPr>
        <w:t>does</w:t>
      </w:r>
      <w:r w:rsidRPr="00806040">
        <w:rPr>
          <w:rFonts w:ascii="Arial" w:hAnsi="Arial" w:cs="Arial"/>
          <w:spacing w:val="-5"/>
          <w:sz w:val="22"/>
          <w:szCs w:val="22"/>
        </w:rPr>
        <w:t xml:space="preserve"> </w:t>
      </w:r>
      <w:r w:rsidRPr="00806040">
        <w:rPr>
          <w:rFonts w:ascii="Arial" w:hAnsi="Arial" w:cs="Arial"/>
          <w:sz w:val="22"/>
          <w:szCs w:val="22"/>
        </w:rPr>
        <w:t>not</w:t>
      </w:r>
      <w:r w:rsidRPr="00806040">
        <w:rPr>
          <w:rFonts w:ascii="Arial" w:hAnsi="Arial" w:cs="Arial"/>
          <w:spacing w:val="-5"/>
          <w:sz w:val="22"/>
          <w:szCs w:val="22"/>
        </w:rPr>
        <w:t xml:space="preserve"> </w:t>
      </w:r>
      <w:r w:rsidRPr="00806040">
        <w:rPr>
          <w:rFonts w:ascii="Arial" w:hAnsi="Arial" w:cs="Arial"/>
          <w:sz w:val="22"/>
          <w:szCs w:val="22"/>
        </w:rPr>
        <w:t>meet</w:t>
      </w:r>
      <w:r w:rsidRPr="00806040">
        <w:rPr>
          <w:rFonts w:ascii="Arial" w:hAnsi="Arial" w:cs="Arial"/>
          <w:spacing w:val="-6"/>
          <w:sz w:val="22"/>
          <w:szCs w:val="22"/>
        </w:rPr>
        <w:t xml:space="preserve"> </w:t>
      </w:r>
      <w:r w:rsidRPr="00806040">
        <w:rPr>
          <w:rFonts w:ascii="Arial" w:hAnsi="Arial" w:cs="Arial"/>
          <w:sz w:val="22"/>
          <w:szCs w:val="22"/>
        </w:rPr>
        <w:t>a</w:t>
      </w:r>
      <w:r w:rsidRPr="00806040">
        <w:rPr>
          <w:rFonts w:ascii="Arial" w:hAnsi="Arial" w:cs="Arial"/>
          <w:spacing w:val="-5"/>
          <w:sz w:val="22"/>
          <w:szCs w:val="22"/>
        </w:rPr>
        <w:t xml:space="preserve"> </w:t>
      </w:r>
      <w:r w:rsidRPr="00806040">
        <w:rPr>
          <w:rFonts w:ascii="Arial" w:hAnsi="Arial" w:cs="Arial"/>
          <w:sz w:val="22"/>
          <w:szCs w:val="22"/>
        </w:rPr>
        <w:t>satisfactory</w:t>
      </w:r>
      <w:r w:rsidRPr="00806040">
        <w:rPr>
          <w:rFonts w:ascii="Arial" w:hAnsi="Arial" w:cs="Arial"/>
          <w:spacing w:val="-5"/>
          <w:sz w:val="22"/>
          <w:szCs w:val="22"/>
        </w:rPr>
        <w:t xml:space="preserve"> </w:t>
      </w:r>
      <w:r w:rsidRPr="00806040">
        <w:rPr>
          <w:rFonts w:ascii="Arial" w:hAnsi="Arial" w:cs="Arial"/>
          <w:sz w:val="22"/>
          <w:szCs w:val="22"/>
        </w:rPr>
        <w:t>standard,</w:t>
      </w:r>
      <w:r w:rsidRPr="00806040">
        <w:rPr>
          <w:rFonts w:ascii="Arial" w:hAnsi="Arial" w:cs="Arial"/>
          <w:spacing w:val="-5"/>
          <w:sz w:val="22"/>
          <w:szCs w:val="22"/>
        </w:rPr>
        <w:t xml:space="preserve"> </w:t>
      </w:r>
      <w:r w:rsidRPr="00806040">
        <w:rPr>
          <w:rFonts w:ascii="Arial" w:hAnsi="Arial" w:cs="Arial"/>
          <w:sz w:val="22"/>
          <w:szCs w:val="22"/>
        </w:rPr>
        <w:t>the</w:t>
      </w:r>
      <w:r w:rsidRPr="00806040">
        <w:rPr>
          <w:rFonts w:ascii="Arial" w:hAnsi="Arial" w:cs="Arial"/>
          <w:spacing w:val="-6"/>
          <w:sz w:val="22"/>
          <w:szCs w:val="22"/>
        </w:rPr>
        <w:t xml:space="preserve"> </w:t>
      </w:r>
      <w:r w:rsidRPr="00806040">
        <w:rPr>
          <w:rFonts w:ascii="Arial" w:hAnsi="Arial" w:cs="Arial"/>
          <w:sz w:val="22"/>
          <w:szCs w:val="22"/>
        </w:rPr>
        <w:t>first</w:t>
      </w:r>
      <w:r w:rsidRPr="00806040">
        <w:rPr>
          <w:rFonts w:ascii="Arial" w:hAnsi="Arial" w:cs="Arial"/>
          <w:spacing w:val="-5"/>
          <w:sz w:val="22"/>
          <w:szCs w:val="22"/>
        </w:rPr>
        <w:t xml:space="preserve"> </w:t>
      </w:r>
      <w:r w:rsidRPr="00806040">
        <w:rPr>
          <w:rFonts w:ascii="Arial" w:hAnsi="Arial" w:cs="Arial"/>
          <w:sz w:val="22"/>
          <w:szCs w:val="22"/>
        </w:rPr>
        <w:t>step</w:t>
      </w:r>
      <w:r w:rsidRPr="00806040">
        <w:rPr>
          <w:rFonts w:ascii="Arial" w:hAnsi="Arial" w:cs="Arial"/>
          <w:spacing w:val="-5"/>
          <w:sz w:val="22"/>
          <w:szCs w:val="22"/>
        </w:rPr>
        <w:t xml:space="preserve"> </w:t>
      </w:r>
      <w:r w:rsidRPr="00806040">
        <w:rPr>
          <w:rFonts w:ascii="Arial" w:hAnsi="Arial" w:cs="Arial"/>
          <w:sz w:val="22"/>
          <w:szCs w:val="22"/>
        </w:rPr>
        <w:t>taken</w:t>
      </w:r>
      <w:r w:rsidRPr="00806040">
        <w:rPr>
          <w:rFonts w:ascii="Arial" w:hAnsi="Arial" w:cs="Arial"/>
          <w:spacing w:val="-6"/>
          <w:sz w:val="22"/>
          <w:szCs w:val="22"/>
        </w:rPr>
        <w:t xml:space="preserve"> </w:t>
      </w:r>
      <w:r w:rsidRPr="00806040">
        <w:rPr>
          <w:rFonts w:ascii="Arial" w:hAnsi="Arial" w:cs="Arial"/>
          <w:sz w:val="22"/>
          <w:szCs w:val="22"/>
        </w:rPr>
        <w:t>should</w:t>
      </w:r>
      <w:r w:rsidRPr="00806040">
        <w:rPr>
          <w:rFonts w:ascii="Arial" w:hAnsi="Arial" w:cs="Arial"/>
          <w:spacing w:val="1"/>
          <w:sz w:val="22"/>
          <w:szCs w:val="22"/>
        </w:rPr>
        <w:t xml:space="preserve"> </w:t>
      </w:r>
      <w:r w:rsidRPr="00806040">
        <w:rPr>
          <w:rFonts w:ascii="Arial" w:hAnsi="Arial" w:cs="Arial"/>
          <w:sz w:val="22"/>
          <w:szCs w:val="22"/>
        </w:rPr>
        <w:t xml:space="preserve">be informal counselling. </w:t>
      </w:r>
      <w:r w:rsidR="006F1610">
        <w:rPr>
          <w:rFonts w:ascii="Arial" w:hAnsi="Arial" w:cs="Arial"/>
          <w:sz w:val="22"/>
          <w:szCs w:val="22"/>
        </w:rPr>
        <w:t>Hope Disability Support Pty Ltd</w:t>
      </w:r>
      <w:r w:rsidRPr="00806040">
        <w:rPr>
          <w:rFonts w:ascii="Arial" w:hAnsi="Arial" w:cs="Arial"/>
          <w:sz w:val="22"/>
          <w:szCs w:val="22"/>
        </w:rPr>
        <w:t xml:space="preserve"> will provide the</w:t>
      </w:r>
      <w:r w:rsidRPr="00806040">
        <w:rPr>
          <w:rFonts w:ascii="Arial" w:hAnsi="Arial" w:cs="Arial"/>
          <w:spacing w:val="1"/>
          <w:sz w:val="22"/>
          <w:szCs w:val="22"/>
        </w:rPr>
        <w:t xml:space="preserve"> </w:t>
      </w:r>
      <w:r w:rsidRPr="00806040">
        <w:rPr>
          <w:rFonts w:ascii="Arial" w:hAnsi="Arial" w:cs="Arial"/>
          <w:sz w:val="22"/>
          <w:szCs w:val="22"/>
        </w:rPr>
        <w:t>employee with details of the non-performance and an opportunity to</w:t>
      </w:r>
      <w:r w:rsidRPr="00806040">
        <w:rPr>
          <w:rFonts w:ascii="Arial" w:hAnsi="Arial" w:cs="Arial"/>
          <w:spacing w:val="1"/>
          <w:sz w:val="22"/>
          <w:szCs w:val="22"/>
        </w:rPr>
        <w:t xml:space="preserve"> </w:t>
      </w:r>
      <w:r w:rsidRPr="00806040">
        <w:rPr>
          <w:rFonts w:ascii="Arial" w:hAnsi="Arial" w:cs="Arial"/>
          <w:sz w:val="22"/>
          <w:szCs w:val="22"/>
        </w:rPr>
        <w:t>improve within a set timeframe. Any support required to assist the</w:t>
      </w:r>
      <w:r w:rsidRPr="00806040">
        <w:rPr>
          <w:rFonts w:ascii="Arial" w:hAnsi="Arial" w:cs="Arial"/>
          <w:spacing w:val="1"/>
          <w:sz w:val="22"/>
          <w:szCs w:val="22"/>
        </w:rPr>
        <w:t xml:space="preserve"> </w:t>
      </w:r>
      <w:r w:rsidRPr="00806040">
        <w:rPr>
          <w:rFonts w:ascii="Arial" w:hAnsi="Arial" w:cs="Arial"/>
          <w:sz w:val="22"/>
          <w:szCs w:val="22"/>
        </w:rPr>
        <w:t>employee</w:t>
      </w:r>
      <w:r w:rsidRPr="00806040">
        <w:rPr>
          <w:rFonts w:ascii="Arial" w:hAnsi="Arial" w:cs="Arial"/>
          <w:spacing w:val="-2"/>
          <w:sz w:val="22"/>
          <w:szCs w:val="22"/>
        </w:rPr>
        <w:t xml:space="preserve"> </w:t>
      </w:r>
      <w:r w:rsidRPr="00806040">
        <w:rPr>
          <w:rFonts w:ascii="Arial" w:hAnsi="Arial" w:cs="Arial"/>
          <w:sz w:val="22"/>
          <w:szCs w:val="22"/>
        </w:rPr>
        <w:t>should</w:t>
      </w:r>
      <w:r w:rsidRPr="00806040">
        <w:rPr>
          <w:rFonts w:ascii="Arial" w:hAnsi="Arial" w:cs="Arial"/>
          <w:spacing w:val="-1"/>
          <w:sz w:val="22"/>
          <w:szCs w:val="22"/>
        </w:rPr>
        <w:t xml:space="preserve"> </w:t>
      </w:r>
      <w:r w:rsidRPr="00806040">
        <w:rPr>
          <w:rFonts w:ascii="Arial" w:hAnsi="Arial" w:cs="Arial"/>
          <w:sz w:val="22"/>
          <w:szCs w:val="22"/>
        </w:rPr>
        <w:t>be</w:t>
      </w:r>
      <w:r w:rsidRPr="00806040">
        <w:rPr>
          <w:rFonts w:ascii="Arial" w:hAnsi="Arial" w:cs="Arial"/>
          <w:spacing w:val="-1"/>
          <w:sz w:val="22"/>
          <w:szCs w:val="22"/>
        </w:rPr>
        <w:t xml:space="preserve"> </w:t>
      </w:r>
      <w:r w:rsidRPr="00806040">
        <w:rPr>
          <w:rFonts w:ascii="Arial" w:hAnsi="Arial" w:cs="Arial"/>
          <w:sz w:val="22"/>
          <w:szCs w:val="22"/>
        </w:rPr>
        <w:t>discussed.</w:t>
      </w:r>
    </w:p>
    <w:p w14:paraId="051C7213" w14:textId="40506224" w:rsidR="00EC4E0B" w:rsidRPr="00806040" w:rsidRDefault="00EC4E0B" w:rsidP="00806040">
      <w:pPr>
        <w:numPr>
          <w:ilvl w:val="1"/>
          <w:numId w:val="16"/>
        </w:numPr>
        <w:tabs>
          <w:tab w:val="left" w:pos="1530"/>
        </w:tabs>
        <w:spacing w:before="1" w:line="276" w:lineRule="auto"/>
        <w:ind w:right="146"/>
        <w:rPr>
          <w:rFonts w:ascii="Arial" w:hAnsi="Arial" w:cs="Arial"/>
          <w:sz w:val="22"/>
          <w:szCs w:val="22"/>
        </w:rPr>
      </w:pPr>
      <w:r w:rsidRPr="00806040">
        <w:rPr>
          <w:rFonts w:ascii="Arial" w:hAnsi="Arial" w:cs="Arial"/>
          <w:sz w:val="22"/>
          <w:szCs w:val="22"/>
        </w:rPr>
        <w:t>Where informal counselling does not produce the required outcomes, a</w:t>
      </w:r>
      <w:r w:rsidRPr="00806040">
        <w:rPr>
          <w:rFonts w:ascii="Arial" w:hAnsi="Arial" w:cs="Arial"/>
          <w:spacing w:val="1"/>
          <w:sz w:val="22"/>
          <w:szCs w:val="22"/>
        </w:rPr>
        <w:t xml:space="preserve"> </w:t>
      </w:r>
      <w:r w:rsidRPr="00806040">
        <w:rPr>
          <w:rFonts w:ascii="Arial" w:hAnsi="Arial" w:cs="Arial"/>
          <w:sz w:val="22"/>
          <w:szCs w:val="22"/>
        </w:rPr>
        <w:t>more formal process will be entered into. This may involve a</w:t>
      </w:r>
      <w:r w:rsidRPr="00806040">
        <w:rPr>
          <w:rFonts w:ascii="Arial" w:hAnsi="Arial" w:cs="Arial"/>
          <w:spacing w:val="1"/>
          <w:sz w:val="22"/>
          <w:szCs w:val="22"/>
        </w:rPr>
        <w:t xml:space="preserve"> </w:t>
      </w:r>
      <w:r w:rsidRPr="00806040">
        <w:rPr>
          <w:rFonts w:ascii="Arial" w:hAnsi="Arial" w:cs="Arial"/>
          <w:sz w:val="22"/>
          <w:szCs w:val="22"/>
        </w:rPr>
        <w:t>performance</w:t>
      </w:r>
      <w:r w:rsidRPr="00806040">
        <w:rPr>
          <w:rFonts w:ascii="Arial" w:hAnsi="Arial" w:cs="Arial"/>
          <w:spacing w:val="-6"/>
          <w:sz w:val="22"/>
          <w:szCs w:val="22"/>
        </w:rPr>
        <w:t xml:space="preserve"> </w:t>
      </w:r>
      <w:r w:rsidRPr="00806040">
        <w:rPr>
          <w:rFonts w:ascii="Arial" w:hAnsi="Arial" w:cs="Arial"/>
          <w:sz w:val="22"/>
          <w:szCs w:val="22"/>
        </w:rPr>
        <w:t>management</w:t>
      </w:r>
      <w:r w:rsidRPr="00806040">
        <w:rPr>
          <w:rFonts w:ascii="Arial" w:hAnsi="Arial" w:cs="Arial"/>
          <w:spacing w:val="-6"/>
          <w:sz w:val="22"/>
          <w:szCs w:val="22"/>
        </w:rPr>
        <w:t xml:space="preserve"> </w:t>
      </w:r>
      <w:r w:rsidRPr="00806040">
        <w:rPr>
          <w:rFonts w:ascii="Arial" w:hAnsi="Arial" w:cs="Arial"/>
          <w:sz w:val="22"/>
          <w:szCs w:val="22"/>
        </w:rPr>
        <w:t>plan</w:t>
      </w:r>
      <w:r w:rsidRPr="00806040">
        <w:rPr>
          <w:rFonts w:ascii="Arial" w:hAnsi="Arial" w:cs="Arial"/>
          <w:spacing w:val="-6"/>
          <w:sz w:val="22"/>
          <w:szCs w:val="22"/>
        </w:rPr>
        <w:t xml:space="preserve"> </w:t>
      </w:r>
      <w:r w:rsidRPr="00806040">
        <w:rPr>
          <w:rFonts w:ascii="Arial" w:hAnsi="Arial" w:cs="Arial"/>
          <w:sz w:val="22"/>
          <w:szCs w:val="22"/>
        </w:rPr>
        <w:t>that</w:t>
      </w:r>
      <w:r w:rsidRPr="00806040">
        <w:rPr>
          <w:rFonts w:ascii="Arial" w:hAnsi="Arial" w:cs="Arial"/>
          <w:spacing w:val="-6"/>
          <w:sz w:val="22"/>
          <w:szCs w:val="22"/>
        </w:rPr>
        <w:t xml:space="preserve"> </w:t>
      </w:r>
      <w:r w:rsidRPr="00806040">
        <w:rPr>
          <w:rFonts w:ascii="Arial" w:hAnsi="Arial" w:cs="Arial"/>
          <w:sz w:val="22"/>
          <w:szCs w:val="22"/>
        </w:rPr>
        <w:t>documents</w:t>
      </w:r>
      <w:r w:rsidRPr="00806040">
        <w:rPr>
          <w:rFonts w:ascii="Arial" w:hAnsi="Arial" w:cs="Arial"/>
          <w:spacing w:val="-6"/>
          <w:sz w:val="22"/>
          <w:szCs w:val="22"/>
        </w:rPr>
        <w:t xml:space="preserve"> </w:t>
      </w:r>
      <w:r w:rsidRPr="00806040">
        <w:rPr>
          <w:rFonts w:ascii="Arial" w:hAnsi="Arial" w:cs="Arial"/>
          <w:sz w:val="22"/>
          <w:szCs w:val="22"/>
        </w:rPr>
        <w:t>the</w:t>
      </w:r>
      <w:r w:rsidRPr="00806040">
        <w:rPr>
          <w:rFonts w:ascii="Arial" w:hAnsi="Arial" w:cs="Arial"/>
          <w:spacing w:val="-6"/>
          <w:sz w:val="22"/>
          <w:szCs w:val="22"/>
        </w:rPr>
        <w:t xml:space="preserve"> </w:t>
      </w:r>
      <w:r w:rsidRPr="00806040">
        <w:rPr>
          <w:rFonts w:ascii="Arial" w:hAnsi="Arial" w:cs="Arial"/>
          <w:sz w:val="22"/>
          <w:szCs w:val="22"/>
        </w:rPr>
        <w:t>issues</w:t>
      </w:r>
      <w:r w:rsidRPr="00806040">
        <w:rPr>
          <w:rFonts w:ascii="Arial" w:hAnsi="Arial" w:cs="Arial"/>
          <w:spacing w:val="-6"/>
          <w:sz w:val="22"/>
          <w:szCs w:val="22"/>
        </w:rPr>
        <w:t xml:space="preserve"> </w:t>
      </w:r>
      <w:r w:rsidRPr="00806040">
        <w:rPr>
          <w:rFonts w:ascii="Arial" w:hAnsi="Arial" w:cs="Arial"/>
          <w:sz w:val="22"/>
          <w:szCs w:val="22"/>
        </w:rPr>
        <w:t>and</w:t>
      </w:r>
      <w:r w:rsidRPr="00806040">
        <w:rPr>
          <w:rFonts w:ascii="Arial" w:hAnsi="Arial" w:cs="Arial"/>
          <w:spacing w:val="-5"/>
          <w:sz w:val="22"/>
          <w:szCs w:val="22"/>
        </w:rPr>
        <w:t xml:space="preserve"> </w:t>
      </w:r>
      <w:r w:rsidRPr="00806040">
        <w:rPr>
          <w:rFonts w:ascii="Arial" w:hAnsi="Arial" w:cs="Arial"/>
          <w:sz w:val="22"/>
          <w:szCs w:val="22"/>
        </w:rPr>
        <w:t>actions</w:t>
      </w:r>
      <w:r w:rsidRPr="00806040">
        <w:rPr>
          <w:rFonts w:ascii="Arial" w:hAnsi="Arial" w:cs="Arial"/>
          <w:spacing w:val="-6"/>
          <w:sz w:val="22"/>
          <w:szCs w:val="22"/>
        </w:rPr>
        <w:t xml:space="preserve"> </w:t>
      </w:r>
      <w:r w:rsidR="00083B67" w:rsidRPr="00806040">
        <w:rPr>
          <w:rFonts w:ascii="Arial" w:hAnsi="Arial" w:cs="Arial"/>
          <w:sz w:val="22"/>
          <w:szCs w:val="22"/>
        </w:rPr>
        <w:t xml:space="preserve">to </w:t>
      </w:r>
      <w:r w:rsidR="00083B67" w:rsidRPr="00806040">
        <w:rPr>
          <w:rFonts w:ascii="Arial" w:hAnsi="Arial" w:cs="Arial"/>
          <w:spacing w:val="-53"/>
          <w:sz w:val="22"/>
          <w:szCs w:val="22"/>
        </w:rPr>
        <w:t>be</w:t>
      </w:r>
      <w:r w:rsidRPr="00806040">
        <w:rPr>
          <w:rFonts w:ascii="Arial" w:hAnsi="Arial" w:cs="Arial"/>
          <w:spacing w:val="-2"/>
          <w:sz w:val="22"/>
          <w:szCs w:val="22"/>
        </w:rPr>
        <w:t xml:space="preserve"> </w:t>
      </w:r>
      <w:r w:rsidRPr="00806040">
        <w:rPr>
          <w:rFonts w:ascii="Arial" w:hAnsi="Arial" w:cs="Arial"/>
          <w:sz w:val="22"/>
          <w:szCs w:val="22"/>
        </w:rPr>
        <w:t>taken</w:t>
      </w:r>
      <w:r w:rsidRPr="00806040">
        <w:rPr>
          <w:rFonts w:ascii="Arial" w:hAnsi="Arial" w:cs="Arial"/>
          <w:spacing w:val="-1"/>
          <w:sz w:val="22"/>
          <w:szCs w:val="22"/>
        </w:rPr>
        <w:t xml:space="preserve"> </w:t>
      </w:r>
      <w:r w:rsidRPr="00806040">
        <w:rPr>
          <w:rFonts w:ascii="Arial" w:hAnsi="Arial" w:cs="Arial"/>
          <w:sz w:val="22"/>
          <w:szCs w:val="22"/>
        </w:rPr>
        <w:t>and</w:t>
      </w:r>
      <w:r w:rsidRPr="00806040">
        <w:rPr>
          <w:rFonts w:ascii="Arial" w:hAnsi="Arial" w:cs="Arial"/>
          <w:spacing w:val="-1"/>
          <w:sz w:val="22"/>
          <w:szCs w:val="22"/>
        </w:rPr>
        <w:t xml:space="preserve"> </w:t>
      </w:r>
      <w:r w:rsidRPr="00806040">
        <w:rPr>
          <w:rFonts w:ascii="Arial" w:hAnsi="Arial" w:cs="Arial"/>
          <w:sz w:val="22"/>
          <w:szCs w:val="22"/>
        </w:rPr>
        <w:t>review</w:t>
      </w:r>
      <w:r w:rsidRPr="00806040">
        <w:rPr>
          <w:rFonts w:ascii="Arial" w:hAnsi="Arial" w:cs="Arial"/>
          <w:spacing w:val="-2"/>
          <w:sz w:val="22"/>
          <w:szCs w:val="22"/>
        </w:rPr>
        <w:t xml:space="preserve"> </w:t>
      </w:r>
      <w:r w:rsidRPr="00806040">
        <w:rPr>
          <w:rFonts w:ascii="Arial" w:hAnsi="Arial" w:cs="Arial"/>
          <w:sz w:val="22"/>
          <w:szCs w:val="22"/>
        </w:rPr>
        <w:t>timeframes.</w:t>
      </w:r>
    </w:p>
    <w:p w14:paraId="2F50F508" w14:textId="77777777" w:rsidR="00EC4E0B" w:rsidRPr="00806040" w:rsidRDefault="00EC4E0B" w:rsidP="00806040">
      <w:pPr>
        <w:tabs>
          <w:tab w:val="left" w:pos="1530"/>
        </w:tabs>
        <w:spacing w:before="1" w:line="276" w:lineRule="auto"/>
        <w:ind w:left="100" w:right="146"/>
        <w:rPr>
          <w:rFonts w:ascii="Arial" w:hAnsi="Arial" w:cs="Arial"/>
          <w:sz w:val="22"/>
          <w:szCs w:val="22"/>
        </w:rPr>
      </w:pPr>
    </w:p>
    <w:p w14:paraId="4FD4FB3D" w14:textId="526ECFFA" w:rsidR="00EC4E0B" w:rsidRPr="00806040" w:rsidRDefault="006F1610" w:rsidP="00806040">
      <w:pPr>
        <w:tabs>
          <w:tab w:val="left" w:pos="1530"/>
        </w:tabs>
        <w:spacing w:before="1" w:line="276" w:lineRule="auto"/>
        <w:ind w:left="-31" w:right="146"/>
        <w:rPr>
          <w:rFonts w:ascii="Arial" w:hAnsi="Arial" w:cs="Arial"/>
          <w:spacing w:val="-10"/>
          <w:sz w:val="22"/>
          <w:szCs w:val="22"/>
        </w:rPr>
      </w:pPr>
      <w:r>
        <w:rPr>
          <w:rFonts w:ascii="Arial" w:hAnsi="Arial" w:cs="Arial"/>
          <w:sz w:val="22"/>
          <w:szCs w:val="22"/>
        </w:rPr>
        <w:t>Hope Disability Support Pty Ltd</w:t>
      </w:r>
      <w:r w:rsidR="00EC4E0B" w:rsidRPr="00806040">
        <w:rPr>
          <w:rFonts w:ascii="Arial" w:hAnsi="Arial" w:cs="Arial"/>
          <w:spacing w:val="-7"/>
          <w:sz w:val="22"/>
          <w:szCs w:val="22"/>
        </w:rPr>
        <w:t xml:space="preserve"> </w:t>
      </w:r>
      <w:r w:rsidR="00EC4E0B" w:rsidRPr="00806040">
        <w:rPr>
          <w:rFonts w:ascii="Arial" w:hAnsi="Arial" w:cs="Arial"/>
          <w:sz w:val="22"/>
          <w:szCs w:val="22"/>
        </w:rPr>
        <w:t>will</w:t>
      </w:r>
      <w:r w:rsidR="00EC4E0B" w:rsidRPr="00806040">
        <w:rPr>
          <w:rFonts w:ascii="Arial" w:hAnsi="Arial" w:cs="Arial"/>
          <w:spacing w:val="-7"/>
          <w:sz w:val="22"/>
          <w:szCs w:val="22"/>
        </w:rPr>
        <w:t xml:space="preserve"> </w:t>
      </w:r>
      <w:r w:rsidR="00EC4E0B" w:rsidRPr="00806040">
        <w:rPr>
          <w:rFonts w:ascii="Arial" w:hAnsi="Arial" w:cs="Arial"/>
          <w:sz w:val="22"/>
          <w:szCs w:val="22"/>
        </w:rPr>
        <w:t>ensure</w:t>
      </w:r>
      <w:r w:rsidR="00EC4E0B" w:rsidRPr="00806040">
        <w:rPr>
          <w:rFonts w:ascii="Arial" w:hAnsi="Arial" w:cs="Arial"/>
          <w:spacing w:val="-6"/>
          <w:sz w:val="22"/>
          <w:szCs w:val="22"/>
        </w:rPr>
        <w:t xml:space="preserve"> </w:t>
      </w:r>
      <w:r w:rsidR="00EC4E0B" w:rsidRPr="00806040">
        <w:rPr>
          <w:rFonts w:ascii="Arial" w:hAnsi="Arial" w:cs="Arial"/>
          <w:sz w:val="22"/>
          <w:szCs w:val="22"/>
        </w:rPr>
        <w:t>that</w:t>
      </w:r>
      <w:r w:rsidR="00EC4E0B" w:rsidRPr="00806040">
        <w:rPr>
          <w:rFonts w:ascii="Arial" w:hAnsi="Arial" w:cs="Arial"/>
          <w:spacing w:val="-7"/>
          <w:sz w:val="22"/>
          <w:szCs w:val="22"/>
        </w:rPr>
        <w:t xml:space="preserve"> </w:t>
      </w:r>
      <w:r w:rsidR="00EC4E0B" w:rsidRPr="00806040">
        <w:rPr>
          <w:rFonts w:ascii="Arial" w:hAnsi="Arial" w:cs="Arial"/>
          <w:sz w:val="22"/>
          <w:szCs w:val="22"/>
        </w:rPr>
        <w:t>the</w:t>
      </w:r>
      <w:r w:rsidR="00EC4E0B" w:rsidRPr="00806040">
        <w:rPr>
          <w:rFonts w:ascii="Arial" w:hAnsi="Arial" w:cs="Arial"/>
          <w:spacing w:val="-7"/>
          <w:sz w:val="22"/>
          <w:szCs w:val="22"/>
        </w:rPr>
        <w:t xml:space="preserve"> </w:t>
      </w:r>
      <w:r w:rsidR="00EC4E0B" w:rsidRPr="00806040">
        <w:rPr>
          <w:rFonts w:ascii="Arial" w:hAnsi="Arial" w:cs="Arial"/>
          <w:sz w:val="22"/>
          <w:szCs w:val="22"/>
        </w:rPr>
        <w:t>process</w:t>
      </w:r>
      <w:r w:rsidR="00EC4E0B" w:rsidRPr="00806040">
        <w:rPr>
          <w:rFonts w:ascii="Arial" w:hAnsi="Arial" w:cs="Arial"/>
          <w:spacing w:val="-7"/>
          <w:sz w:val="22"/>
          <w:szCs w:val="22"/>
        </w:rPr>
        <w:t xml:space="preserve"> </w:t>
      </w:r>
      <w:r w:rsidR="00EC4E0B" w:rsidRPr="00806040">
        <w:rPr>
          <w:rFonts w:ascii="Arial" w:hAnsi="Arial" w:cs="Arial"/>
          <w:sz w:val="22"/>
          <w:szCs w:val="22"/>
        </w:rPr>
        <w:t>is</w:t>
      </w:r>
      <w:r w:rsidR="00EC4E0B" w:rsidRPr="00806040">
        <w:rPr>
          <w:rFonts w:ascii="Arial" w:hAnsi="Arial" w:cs="Arial"/>
          <w:spacing w:val="-6"/>
          <w:sz w:val="22"/>
          <w:szCs w:val="22"/>
        </w:rPr>
        <w:t xml:space="preserve"> </w:t>
      </w:r>
      <w:r w:rsidR="00EC4E0B" w:rsidRPr="00806040">
        <w:rPr>
          <w:rFonts w:ascii="Arial" w:hAnsi="Arial" w:cs="Arial"/>
          <w:sz w:val="22"/>
          <w:szCs w:val="22"/>
        </w:rPr>
        <w:t>fair.</w:t>
      </w:r>
      <w:r w:rsidR="00EC4E0B" w:rsidRPr="00806040">
        <w:rPr>
          <w:rFonts w:ascii="Arial" w:hAnsi="Arial" w:cs="Arial"/>
          <w:spacing w:val="-10"/>
          <w:sz w:val="22"/>
          <w:szCs w:val="22"/>
        </w:rPr>
        <w:t xml:space="preserve"> </w:t>
      </w:r>
    </w:p>
    <w:p w14:paraId="38B72A01" w14:textId="77777777" w:rsidR="00EC4E0B" w:rsidRPr="00806040" w:rsidRDefault="00EC4E0B" w:rsidP="00806040">
      <w:pPr>
        <w:tabs>
          <w:tab w:val="left" w:pos="1530"/>
        </w:tabs>
        <w:spacing w:before="1" w:line="276" w:lineRule="auto"/>
        <w:ind w:left="-31" w:right="146"/>
        <w:rPr>
          <w:rFonts w:ascii="Arial" w:hAnsi="Arial" w:cs="Arial"/>
          <w:sz w:val="22"/>
          <w:szCs w:val="22"/>
        </w:rPr>
      </w:pPr>
      <w:r w:rsidRPr="00806040">
        <w:rPr>
          <w:rFonts w:ascii="Arial" w:hAnsi="Arial" w:cs="Arial"/>
          <w:sz w:val="22"/>
          <w:szCs w:val="22"/>
        </w:rPr>
        <w:t>This</w:t>
      </w:r>
      <w:r w:rsidRPr="00806040">
        <w:rPr>
          <w:rFonts w:ascii="Arial" w:hAnsi="Arial" w:cs="Arial"/>
          <w:spacing w:val="1"/>
          <w:sz w:val="22"/>
          <w:szCs w:val="22"/>
        </w:rPr>
        <w:t xml:space="preserve"> </w:t>
      </w:r>
      <w:r w:rsidRPr="00806040">
        <w:rPr>
          <w:rFonts w:ascii="Arial" w:hAnsi="Arial" w:cs="Arial"/>
          <w:sz w:val="22"/>
          <w:szCs w:val="22"/>
        </w:rPr>
        <w:t>includes</w:t>
      </w:r>
      <w:r w:rsidRPr="00806040">
        <w:rPr>
          <w:rFonts w:ascii="Arial" w:hAnsi="Arial" w:cs="Arial"/>
          <w:spacing w:val="-2"/>
          <w:sz w:val="22"/>
          <w:szCs w:val="22"/>
        </w:rPr>
        <w:t xml:space="preserve"> </w:t>
      </w:r>
      <w:r w:rsidRPr="00806040">
        <w:rPr>
          <w:rFonts w:ascii="Arial" w:hAnsi="Arial" w:cs="Arial"/>
          <w:sz w:val="22"/>
          <w:szCs w:val="22"/>
        </w:rPr>
        <w:t>ensuring</w:t>
      </w:r>
      <w:r w:rsidRPr="00806040">
        <w:rPr>
          <w:rFonts w:ascii="Arial" w:hAnsi="Arial" w:cs="Arial"/>
          <w:spacing w:val="-1"/>
          <w:sz w:val="22"/>
          <w:szCs w:val="22"/>
        </w:rPr>
        <w:t xml:space="preserve"> </w:t>
      </w:r>
      <w:r w:rsidRPr="00806040">
        <w:rPr>
          <w:rFonts w:ascii="Arial" w:hAnsi="Arial" w:cs="Arial"/>
          <w:sz w:val="22"/>
          <w:szCs w:val="22"/>
        </w:rPr>
        <w:t>that:</w:t>
      </w:r>
    </w:p>
    <w:p w14:paraId="65D32FD8" w14:textId="15632FCE" w:rsidR="00EC4E0B" w:rsidRPr="00806040" w:rsidRDefault="00EC4E0B" w:rsidP="003E6B5F">
      <w:pPr>
        <w:numPr>
          <w:ilvl w:val="0"/>
          <w:numId w:val="53"/>
        </w:numPr>
        <w:tabs>
          <w:tab w:val="left" w:pos="1530"/>
        </w:tabs>
        <w:spacing w:before="1" w:line="276" w:lineRule="auto"/>
        <w:ind w:right="146"/>
        <w:rPr>
          <w:rFonts w:ascii="Arial" w:hAnsi="Arial" w:cs="Arial"/>
          <w:sz w:val="22"/>
          <w:szCs w:val="22"/>
        </w:rPr>
      </w:pPr>
      <w:r w:rsidRPr="00806040">
        <w:rPr>
          <w:rFonts w:ascii="Arial" w:hAnsi="Arial" w:cs="Arial"/>
          <w:sz w:val="22"/>
          <w:szCs w:val="22"/>
        </w:rPr>
        <w:t>the</w:t>
      </w:r>
      <w:r w:rsidRPr="00806040">
        <w:rPr>
          <w:rFonts w:ascii="Arial" w:hAnsi="Arial" w:cs="Arial"/>
          <w:spacing w:val="-6"/>
          <w:sz w:val="22"/>
          <w:szCs w:val="22"/>
        </w:rPr>
        <w:t xml:space="preserve"> </w:t>
      </w:r>
      <w:r w:rsidRPr="00806040">
        <w:rPr>
          <w:rFonts w:ascii="Arial" w:hAnsi="Arial" w:cs="Arial"/>
          <w:sz w:val="22"/>
          <w:szCs w:val="22"/>
        </w:rPr>
        <w:t>standards</w:t>
      </w:r>
      <w:r w:rsidRPr="00806040">
        <w:rPr>
          <w:rFonts w:ascii="Arial" w:hAnsi="Arial" w:cs="Arial"/>
          <w:spacing w:val="-5"/>
          <w:sz w:val="22"/>
          <w:szCs w:val="22"/>
        </w:rPr>
        <w:t xml:space="preserve"> </w:t>
      </w:r>
      <w:r w:rsidRPr="00806040">
        <w:rPr>
          <w:rFonts w:ascii="Arial" w:hAnsi="Arial" w:cs="Arial"/>
          <w:sz w:val="22"/>
          <w:szCs w:val="22"/>
        </w:rPr>
        <w:t>of</w:t>
      </w:r>
      <w:r w:rsidRPr="00806040">
        <w:rPr>
          <w:rFonts w:ascii="Arial" w:hAnsi="Arial" w:cs="Arial"/>
          <w:spacing w:val="-5"/>
          <w:sz w:val="22"/>
          <w:szCs w:val="22"/>
        </w:rPr>
        <w:t xml:space="preserve"> </w:t>
      </w:r>
      <w:r w:rsidRPr="00806040">
        <w:rPr>
          <w:rFonts w:ascii="Arial" w:hAnsi="Arial" w:cs="Arial"/>
          <w:sz w:val="22"/>
          <w:szCs w:val="22"/>
        </w:rPr>
        <w:t>conduct</w:t>
      </w:r>
      <w:r w:rsidRPr="00806040">
        <w:rPr>
          <w:rFonts w:ascii="Arial" w:hAnsi="Arial" w:cs="Arial"/>
          <w:spacing w:val="-5"/>
          <w:sz w:val="22"/>
          <w:szCs w:val="22"/>
        </w:rPr>
        <w:t xml:space="preserve"> </w:t>
      </w:r>
      <w:r w:rsidRPr="00806040">
        <w:rPr>
          <w:rFonts w:ascii="Arial" w:hAnsi="Arial" w:cs="Arial"/>
          <w:sz w:val="22"/>
          <w:szCs w:val="22"/>
        </w:rPr>
        <w:t>or</w:t>
      </w:r>
      <w:r w:rsidRPr="00806040">
        <w:rPr>
          <w:rFonts w:ascii="Arial" w:hAnsi="Arial" w:cs="Arial"/>
          <w:spacing w:val="-6"/>
          <w:sz w:val="22"/>
          <w:szCs w:val="22"/>
        </w:rPr>
        <w:t xml:space="preserve"> </w:t>
      </w:r>
      <w:r w:rsidRPr="00806040">
        <w:rPr>
          <w:rFonts w:ascii="Arial" w:hAnsi="Arial" w:cs="Arial"/>
          <w:sz w:val="22"/>
          <w:szCs w:val="22"/>
        </w:rPr>
        <w:t>job</w:t>
      </w:r>
      <w:r w:rsidRPr="00806040">
        <w:rPr>
          <w:rFonts w:ascii="Arial" w:hAnsi="Arial" w:cs="Arial"/>
          <w:spacing w:val="-5"/>
          <w:sz w:val="22"/>
          <w:szCs w:val="22"/>
        </w:rPr>
        <w:t xml:space="preserve"> </w:t>
      </w:r>
      <w:r w:rsidRPr="00806040">
        <w:rPr>
          <w:rFonts w:ascii="Arial" w:hAnsi="Arial" w:cs="Arial"/>
          <w:sz w:val="22"/>
          <w:szCs w:val="22"/>
        </w:rPr>
        <w:t>performance</w:t>
      </w:r>
      <w:r w:rsidRPr="00806040">
        <w:rPr>
          <w:rFonts w:ascii="Arial" w:hAnsi="Arial" w:cs="Arial"/>
          <w:spacing w:val="-5"/>
          <w:sz w:val="22"/>
          <w:szCs w:val="22"/>
        </w:rPr>
        <w:t xml:space="preserve"> </w:t>
      </w:r>
      <w:r w:rsidRPr="00806040">
        <w:rPr>
          <w:rFonts w:ascii="Arial" w:hAnsi="Arial" w:cs="Arial"/>
          <w:sz w:val="22"/>
          <w:szCs w:val="22"/>
        </w:rPr>
        <w:t>are</w:t>
      </w:r>
      <w:r w:rsidRPr="00806040">
        <w:rPr>
          <w:rFonts w:ascii="Arial" w:hAnsi="Arial" w:cs="Arial"/>
          <w:spacing w:val="-5"/>
          <w:sz w:val="22"/>
          <w:szCs w:val="22"/>
        </w:rPr>
        <w:t xml:space="preserve"> </w:t>
      </w:r>
      <w:r w:rsidR="00083B67" w:rsidRPr="00806040">
        <w:rPr>
          <w:rFonts w:ascii="Arial" w:hAnsi="Arial" w:cs="Arial"/>
          <w:sz w:val="22"/>
          <w:szCs w:val="22"/>
        </w:rPr>
        <w:t xml:space="preserve">made </w:t>
      </w:r>
      <w:r w:rsidR="00083B67" w:rsidRPr="00806040">
        <w:rPr>
          <w:rFonts w:ascii="Arial" w:hAnsi="Arial" w:cs="Arial"/>
          <w:spacing w:val="-53"/>
          <w:sz w:val="22"/>
          <w:szCs w:val="22"/>
        </w:rPr>
        <w:t>clear</w:t>
      </w:r>
      <w:r w:rsidRPr="00806040">
        <w:rPr>
          <w:rFonts w:ascii="Arial" w:hAnsi="Arial" w:cs="Arial"/>
          <w:spacing w:val="-2"/>
          <w:sz w:val="22"/>
          <w:szCs w:val="22"/>
        </w:rPr>
        <w:t xml:space="preserve"> </w:t>
      </w:r>
      <w:r w:rsidRPr="00806040">
        <w:rPr>
          <w:rFonts w:ascii="Arial" w:hAnsi="Arial" w:cs="Arial"/>
          <w:sz w:val="22"/>
          <w:szCs w:val="22"/>
        </w:rPr>
        <w:t>to</w:t>
      </w:r>
      <w:r w:rsidRPr="00806040">
        <w:rPr>
          <w:rFonts w:ascii="Arial" w:hAnsi="Arial" w:cs="Arial"/>
          <w:spacing w:val="-1"/>
          <w:sz w:val="22"/>
          <w:szCs w:val="22"/>
        </w:rPr>
        <w:t xml:space="preserve"> </w:t>
      </w:r>
      <w:r w:rsidRPr="00806040">
        <w:rPr>
          <w:rFonts w:ascii="Arial" w:hAnsi="Arial" w:cs="Arial"/>
          <w:sz w:val="22"/>
          <w:szCs w:val="22"/>
        </w:rPr>
        <w:t>the</w:t>
      </w:r>
      <w:r w:rsidRPr="00806040">
        <w:rPr>
          <w:rFonts w:ascii="Arial" w:hAnsi="Arial" w:cs="Arial"/>
          <w:spacing w:val="-1"/>
          <w:sz w:val="22"/>
          <w:szCs w:val="22"/>
        </w:rPr>
        <w:t xml:space="preserve"> </w:t>
      </w:r>
      <w:r w:rsidRPr="00806040">
        <w:rPr>
          <w:rFonts w:ascii="Arial" w:hAnsi="Arial" w:cs="Arial"/>
          <w:sz w:val="22"/>
          <w:szCs w:val="22"/>
        </w:rPr>
        <w:t>worker</w:t>
      </w:r>
    </w:p>
    <w:p w14:paraId="71DF563F" w14:textId="77777777" w:rsidR="00EC4E0B" w:rsidRPr="00806040" w:rsidRDefault="00EC4E0B" w:rsidP="003E6B5F">
      <w:pPr>
        <w:numPr>
          <w:ilvl w:val="0"/>
          <w:numId w:val="53"/>
        </w:numPr>
        <w:tabs>
          <w:tab w:val="left" w:pos="1530"/>
        </w:tabs>
        <w:spacing w:before="1" w:line="276" w:lineRule="auto"/>
        <w:ind w:right="146"/>
        <w:rPr>
          <w:rFonts w:ascii="Arial" w:hAnsi="Arial" w:cs="Arial"/>
          <w:sz w:val="22"/>
          <w:szCs w:val="22"/>
        </w:rPr>
      </w:pPr>
      <w:r w:rsidRPr="00806040">
        <w:rPr>
          <w:rFonts w:ascii="Arial" w:hAnsi="Arial" w:cs="Arial"/>
          <w:sz w:val="22"/>
          <w:szCs w:val="22"/>
        </w:rPr>
        <w:t>the</w:t>
      </w:r>
      <w:r w:rsidRPr="00806040">
        <w:rPr>
          <w:rFonts w:ascii="Arial" w:hAnsi="Arial" w:cs="Arial"/>
          <w:spacing w:val="-5"/>
          <w:sz w:val="22"/>
          <w:szCs w:val="22"/>
        </w:rPr>
        <w:t xml:space="preserve"> </w:t>
      </w:r>
      <w:r w:rsidRPr="00806040">
        <w:rPr>
          <w:rFonts w:ascii="Arial" w:hAnsi="Arial" w:cs="Arial"/>
          <w:sz w:val="22"/>
          <w:szCs w:val="22"/>
        </w:rPr>
        <w:t>worker</w:t>
      </w:r>
      <w:r w:rsidRPr="00806040">
        <w:rPr>
          <w:rFonts w:ascii="Arial" w:hAnsi="Arial" w:cs="Arial"/>
          <w:spacing w:val="-5"/>
          <w:sz w:val="22"/>
          <w:szCs w:val="22"/>
        </w:rPr>
        <w:t xml:space="preserve"> </w:t>
      </w:r>
      <w:r w:rsidRPr="00806040">
        <w:rPr>
          <w:rFonts w:ascii="Arial" w:hAnsi="Arial" w:cs="Arial"/>
          <w:sz w:val="22"/>
          <w:szCs w:val="22"/>
        </w:rPr>
        <w:t>is</w:t>
      </w:r>
      <w:r w:rsidRPr="00806040">
        <w:rPr>
          <w:rFonts w:ascii="Arial" w:hAnsi="Arial" w:cs="Arial"/>
          <w:spacing w:val="-4"/>
          <w:sz w:val="22"/>
          <w:szCs w:val="22"/>
        </w:rPr>
        <w:t xml:space="preserve"> </w:t>
      </w:r>
      <w:r w:rsidRPr="00806040">
        <w:rPr>
          <w:rFonts w:ascii="Arial" w:hAnsi="Arial" w:cs="Arial"/>
          <w:sz w:val="22"/>
          <w:szCs w:val="22"/>
        </w:rPr>
        <w:t>advised</w:t>
      </w:r>
      <w:r w:rsidRPr="00806040">
        <w:rPr>
          <w:rFonts w:ascii="Arial" w:hAnsi="Arial" w:cs="Arial"/>
          <w:spacing w:val="-5"/>
          <w:sz w:val="22"/>
          <w:szCs w:val="22"/>
        </w:rPr>
        <w:t xml:space="preserve"> </w:t>
      </w:r>
      <w:r w:rsidRPr="00806040">
        <w:rPr>
          <w:rFonts w:ascii="Arial" w:hAnsi="Arial" w:cs="Arial"/>
          <w:sz w:val="22"/>
          <w:szCs w:val="22"/>
        </w:rPr>
        <w:t>of</w:t>
      </w:r>
      <w:r w:rsidRPr="00806040">
        <w:rPr>
          <w:rFonts w:ascii="Arial" w:hAnsi="Arial" w:cs="Arial"/>
          <w:spacing w:val="-5"/>
          <w:sz w:val="22"/>
          <w:szCs w:val="22"/>
        </w:rPr>
        <w:t xml:space="preserve"> </w:t>
      </w:r>
      <w:r w:rsidRPr="00806040">
        <w:rPr>
          <w:rFonts w:ascii="Arial" w:hAnsi="Arial" w:cs="Arial"/>
          <w:sz w:val="22"/>
          <w:szCs w:val="22"/>
        </w:rPr>
        <w:t>the</w:t>
      </w:r>
      <w:r w:rsidRPr="00806040">
        <w:rPr>
          <w:rFonts w:ascii="Arial" w:hAnsi="Arial" w:cs="Arial"/>
          <w:spacing w:val="-4"/>
          <w:sz w:val="22"/>
          <w:szCs w:val="22"/>
        </w:rPr>
        <w:t xml:space="preserve"> </w:t>
      </w:r>
      <w:r w:rsidRPr="00806040">
        <w:rPr>
          <w:rFonts w:ascii="Arial" w:hAnsi="Arial" w:cs="Arial"/>
          <w:sz w:val="22"/>
          <w:szCs w:val="22"/>
        </w:rPr>
        <w:t>process</w:t>
      </w:r>
      <w:r w:rsidRPr="00806040">
        <w:rPr>
          <w:rFonts w:ascii="Arial" w:hAnsi="Arial" w:cs="Arial"/>
          <w:spacing w:val="-5"/>
          <w:sz w:val="22"/>
          <w:szCs w:val="22"/>
        </w:rPr>
        <w:t xml:space="preserve"> </w:t>
      </w:r>
    </w:p>
    <w:p w14:paraId="1FFC947E" w14:textId="77777777" w:rsidR="00EC4E0B" w:rsidRPr="00806040" w:rsidRDefault="00EC4E0B" w:rsidP="003E6B5F">
      <w:pPr>
        <w:numPr>
          <w:ilvl w:val="0"/>
          <w:numId w:val="53"/>
        </w:numPr>
        <w:tabs>
          <w:tab w:val="left" w:pos="1530"/>
        </w:tabs>
        <w:spacing w:before="1" w:line="276" w:lineRule="auto"/>
        <w:ind w:right="146"/>
        <w:rPr>
          <w:rFonts w:ascii="Arial" w:hAnsi="Arial" w:cs="Arial"/>
          <w:sz w:val="22"/>
          <w:szCs w:val="22"/>
        </w:rPr>
      </w:pPr>
      <w:r w:rsidRPr="00806040">
        <w:rPr>
          <w:rFonts w:ascii="Arial" w:hAnsi="Arial" w:cs="Arial"/>
          <w:sz w:val="22"/>
          <w:szCs w:val="22"/>
        </w:rPr>
        <w:t>the</w:t>
      </w:r>
      <w:r w:rsidRPr="00806040">
        <w:rPr>
          <w:rFonts w:ascii="Arial" w:hAnsi="Arial" w:cs="Arial"/>
          <w:spacing w:val="-5"/>
          <w:sz w:val="22"/>
          <w:szCs w:val="22"/>
        </w:rPr>
        <w:t xml:space="preserve"> </w:t>
      </w:r>
      <w:r w:rsidRPr="00806040">
        <w:rPr>
          <w:rFonts w:ascii="Arial" w:hAnsi="Arial" w:cs="Arial"/>
          <w:sz w:val="22"/>
          <w:szCs w:val="22"/>
        </w:rPr>
        <w:t>worker</w:t>
      </w:r>
      <w:r w:rsidRPr="00806040">
        <w:rPr>
          <w:rFonts w:ascii="Arial" w:hAnsi="Arial" w:cs="Arial"/>
          <w:spacing w:val="-4"/>
          <w:sz w:val="22"/>
          <w:szCs w:val="22"/>
        </w:rPr>
        <w:t xml:space="preserve"> </w:t>
      </w:r>
      <w:r w:rsidRPr="00806040">
        <w:rPr>
          <w:rFonts w:ascii="Arial" w:hAnsi="Arial" w:cs="Arial"/>
          <w:sz w:val="22"/>
          <w:szCs w:val="22"/>
        </w:rPr>
        <w:t>is</w:t>
      </w:r>
      <w:r w:rsidRPr="00806040">
        <w:rPr>
          <w:rFonts w:ascii="Arial" w:hAnsi="Arial" w:cs="Arial"/>
          <w:spacing w:val="-5"/>
          <w:sz w:val="22"/>
          <w:szCs w:val="22"/>
        </w:rPr>
        <w:t xml:space="preserve"> </w:t>
      </w:r>
      <w:r w:rsidRPr="00806040">
        <w:rPr>
          <w:rFonts w:ascii="Arial" w:hAnsi="Arial" w:cs="Arial"/>
          <w:sz w:val="22"/>
          <w:szCs w:val="22"/>
        </w:rPr>
        <w:t>permitted</w:t>
      </w:r>
      <w:r w:rsidRPr="00806040">
        <w:rPr>
          <w:rFonts w:ascii="Arial" w:hAnsi="Arial" w:cs="Arial"/>
          <w:spacing w:val="-4"/>
          <w:sz w:val="22"/>
          <w:szCs w:val="22"/>
        </w:rPr>
        <w:t xml:space="preserve"> </w:t>
      </w:r>
      <w:r w:rsidRPr="00806040">
        <w:rPr>
          <w:rFonts w:ascii="Arial" w:hAnsi="Arial" w:cs="Arial"/>
          <w:sz w:val="22"/>
          <w:szCs w:val="22"/>
        </w:rPr>
        <w:t>to</w:t>
      </w:r>
      <w:r w:rsidRPr="00806040">
        <w:rPr>
          <w:rFonts w:ascii="Arial" w:hAnsi="Arial" w:cs="Arial"/>
          <w:spacing w:val="-4"/>
          <w:sz w:val="22"/>
          <w:szCs w:val="22"/>
        </w:rPr>
        <w:t xml:space="preserve"> </w:t>
      </w:r>
      <w:r w:rsidRPr="00806040">
        <w:rPr>
          <w:rFonts w:ascii="Arial" w:hAnsi="Arial" w:cs="Arial"/>
          <w:sz w:val="22"/>
          <w:szCs w:val="22"/>
        </w:rPr>
        <w:t>have</w:t>
      </w:r>
      <w:r w:rsidRPr="00806040">
        <w:rPr>
          <w:rFonts w:ascii="Arial" w:hAnsi="Arial" w:cs="Arial"/>
          <w:spacing w:val="-5"/>
          <w:sz w:val="22"/>
          <w:szCs w:val="22"/>
        </w:rPr>
        <w:t xml:space="preserve"> </w:t>
      </w:r>
      <w:r w:rsidRPr="00806040">
        <w:rPr>
          <w:rFonts w:ascii="Arial" w:hAnsi="Arial" w:cs="Arial"/>
          <w:sz w:val="22"/>
          <w:szCs w:val="22"/>
        </w:rPr>
        <w:t>a</w:t>
      </w:r>
      <w:r w:rsidRPr="00806040">
        <w:rPr>
          <w:rFonts w:ascii="Arial" w:hAnsi="Arial" w:cs="Arial"/>
          <w:spacing w:val="-4"/>
          <w:sz w:val="22"/>
          <w:szCs w:val="22"/>
        </w:rPr>
        <w:t xml:space="preserve"> </w:t>
      </w:r>
      <w:r w:rsidRPr="00806040">
        <w:rPr>
          <w:rFonts w:ascii="Arial" w:hAnsi="Arial" w:cs="Arial"/>
          <w:sz w:val="22"/>
          <w:szCs w:val="22"/>
        </w:rPr>
        <w:t>support</w:t>
      </w:r>
      <w:r w:rsidRPr="00806040">
        <w:rPr>
          <w:rFonts w:ascii="Arial" w:hAnsi="Arial" w:cs="Arial"/>
          <w:spacing w:val="-4"/>
          <w:sz w:val="22"/>
          <w:szCs w:val="22"/>
        </w:rPr>
        <w:t xml:space="preserve"> </w:t>
      </w:r>
      <w:r w:rsidRPr="00806040">
        <w:rPr>
          <w:rFonts w:ascii="Arial" w:hAnsi="Arial" w:cs="Arial"/>
          <w:sz w:val="22"/>
          <w:szCs w:val="22"/>
        </w:rPr>
        <w:t>person</w:t>
      </w:r>
      <w:r w:rsidRPr="00806040">
        <w:rPr>
          <w:rFonts w:ascii="Arial" w:hAnsi="Arial" w:cs="Arial"/>
          <w:spacing w:val="-5"/>
          <w:sz w:val="22"/>
          <w:szCs w:val="22"/>
        </w:rPr>
        <w:t xml:space="preserve"> </w:t>
      </w:r>
      <w:r w:rsidRPr="00806040">
        <w:rPr>
          <w:rFonts w:ascii="Arial" w:hAnsi="Arial" w:cs="Arial"/>
          <w:sz w:val="22"/>
          <w:szCs w:val="22"/>
        </w:rPr>
        <w:t>present</w:t>
      </w:r>
      <w:r w:rsidRPr="00806040">
        <w:rPr>
          <w:rFonts w:ascii="Arial" w:hAnsi="Arial" w:cs="Arial"/>
          <w:spacing w:val="-4"/>
          <w:sz w:val="22"/>
          <w:szCs w:val="22"/>
        </w:rPr>
        <w:t xml:space="preserve"> </w:t>
      </w:r>
    </w:p>
    <w:p w14:paraId="37D964F0" w14:textId="77777777" w:rsidR="00EC4E0B" w:rsidRPr="00806040" w:rsidRDefault="00EC4E0B" w:rsidP="003E6B5F">
      <w:pPr>
        <w:numPr>
          <w:ilvl w:val="0"/>
          <w:numId w:val="53"/>
        </w:numPr>
        <w:tabs>
          <w:tab w:val="left" w:pos="1530"/>
        </w:tabs>
        <w:spacing w:before="1" w:line="276" w:lineRule="auto"/>
        <w:ind w:right="146"/>
        <w:rPr>
          <w:rFonts w:ascii="Arial" w:hAnsi="Arial" w:cs="Arial"/>
          <w:sz w:val="22"/>
          <w:szCs w:val="22"/>
        </w:rPr>
      </w:pPr>
      <w:r w:rsidRPr="00806040">
        <w:rPr>
          <w:rFonts w:ascii="Arial" w:hAnsi="Arial" w:cs="Arial"/>
          <w:sz w:val="22"/>
          <w:szCs w:val="22"/>
        </w:rPr>
        <w:t>the</w:t>
      </w:r>
      <w:r w:rsidRPr="00806040">
        <w:rPr>
          <w:rFonts w:ascii="Arial" w:hAnsi="Arial" w:cs="Arial"/>
          <w:spacing w:val="-5"/>
          <w:sz w:val="22"/>
          <w:szCs w:val="22"/>
        </w:rPr>
        <w:t xml:space="preserve"> </w:t>
      </w:r>
      <w:r w:rsidRPr="00806040">
        <w:rPr>
          <w:rFonts w:ascii="Arial" w:hAnsi="Arial" w:cs="Arial"/>
          <w:sz w:val="22"/>
          <w:szCs w:val="22"/>
        </w:rPr>
        <w:t>worker</w:t>
      </w:r>
      <w:r w:rsidRPr="00806040">
        <w:rPr>
          <w:rFonts w:ascii="Arial" w:hAnsi="Arial" w:cs="Arial"/>
          <w:spacing w:val="-4"/>
          <w:sz w:val="22"/>
          <w:szCs w:val="22"/>
        </w:rPr>
        <w:t xml:space="preserve"> </w:t>
      </w:r>
      <w:r w:rsidRPr="00806040">
        <w:rPr>
          <w:rFonts w:ascii="Arial" w:hAnsi="Arial" w:cs="Arial"/>
          <w:sz w:val="22"/>
          <w:szCs w:val="22"/>
        </w:rPr>
        <w:t>has</w:t>
      </w:r>
      <w:r w:rsidRPr="00806040">
        <w:rPr>
          <w:rFonts w:ascii="Arial" w:hAnsi="Arial" w:cs="Arial"/>
          <w:spacing w:val="-5"/>
          <w:sz w:val="22"/>
          <w:szCs w:val="22"/>
        </w:rPr>
        <w:t xml:space="preserve"> </w:t>
      </w:r>
      <w:r w:rsidRPr="00806040">
        <w:rPr>
          <w:rFonts w:ascii="Arial" w:hAnsi="Arial" w:cs="Arial"/>
          <w:sz w:val="22"/>
          <w:szCs w:val="22"/>
        </w:rPr>
        <w:t>an</w:t>
      </w:r>
      <w:r w:rsidRPr="00806040">
        <w:rPr>
          <w:rFonts w:ascii="Arial" w:hAnsi="Arial" w:cs="Arial"/>
          <w:spacing w:val="-5"/>
          <w:sz w:val="22"/>
          <w:szCs w:val="22"/>
        </w:rPr>
        <w:t xml:space="preserve"> </w:t>
      </w:r>
      <w:r w:rsidRPr="00806040">
        <w:rPr>
          <w:rFonts w:ascii="Arial" w:hAnsi="Arial" w:cs="Arial"/>
          <w:sz w:val="22"/>
          <w:szCs w:val="22"/>
        </w:rPr>
        <w:t>opportunity</w:t>
      </w:r>
      <w:r w:rsidRPr="00806040">
        <w:rPr>
          <w:rFonts w:ascii="Arial" w:hAnsi="Arial" w:cs="Arial"/>
          <w:spacing w:val="-4"/>
          <w:sz w:val="22"/>
          <w:szCs w:val="22"/>
        </w:rPr>
        <w:t xml:space="preserve"> </w:t>
      </w:r>
      <w:r w:rsidRPr="00806040">
        <w:rPr>
          <w:rFonts w:ascii="Arial" w:hAnsi="Arial" w:cs="Arial"/>
          <w:sz w:val="22"/>
          <w:szCs w:val="22"/>
        </w:rPr>
        <w:t>to</w:t>
      </w:r>
      <w:r w:rsidRPr="00806040">
        <w:rPr>
          <w:rFonts w:ascii="Arial" w:hAnsi="Arial" w:cs="Arial"/>
          <w:spacing w:val="-5"/>
          <w:sz w:val="22"/>
          <w:szCs w:val="22"/>
        </w:rPr>
        <w:t xml:space="preserve"> </w:t>
      </w:r>
      <w:r w:rsidRPr="00806040">
        <w:rPr>
          <w:rFonts w:ascii="Arial" w:hAnsi="Arial" w:cs="Arial"/>
          <w:sz w:val="22"/>
          <w:szCs w:val="22"/>
        </w:rPr>
        <w:t>respond.</w:t>
      </w:r>
    </w:p>
    <w:p w14:paraId="2A0229C0" w14:textId="77777777" w:rsidR="00EC4E0B" w:rsidRPr="00806040" w:rsidRDefault="00EC4E0B" w:rsidP="00806040">
      <w:pPr>
        <w:spacing w:before="11" w:line="276" w:lineRule="auto"/>
        <w:rPr>
          <w:rFonts w:ascii="Arial" w:hAnsi="Arial" w:cs="Arial"/>
          <w:sz w:val="22"/>
          <w:szCs w:val="22"/>
        </w:rPr>
      </w:pPr>
    </w:p>
    <w:p w14:paraId="30086712" w14:textId="0A6A7A5D" w:rsidR="00EC4E0B" w:rsidRPr="00806040" w:rsidRDefault="00EC4E0B" w:rsidP="00806040">
      <w:pPr>
        <w:tabs>
          <w:tab w:val="left" w:pos="1530"/>
        </w:tabs>
        <w:spacing w:line="276" w:lineRule="auto"/>
        <w:ind w:right="201"/>
        <w:rPr>
          <w:rFonts w:ascii="Arial" w:hAnsi="Arial" w:cs="Arial"/>
          <w:sz w:val="22"/>
          <w:szCs w:val="22"/>
        </w:rPr>
      </w:pPr>
      <w:r w:rsidRPr="00806040">
        <w:rPr>
          <w:rFonts w:ascii="Arial" w:hAnsi="Arial" w:cs="Arial"/>
          <w:sz w:val="22"/>
          <w:szCs w:val="22"/>
        </w:rPr>
        <w:t>(</w:t>
      </w:r>
      <w:r w:rsidRPr="00806040">
        <w:rPr>
          <w:rFonts w:ascii="Arial" w:hAnsi="Arial" w:cs="Arial"/>
          <w:b/>
          <w:sz w:val="22"/>
          <w:szCs w:val="22"/>
        </w:rPr>
        <w:t>Informal strategies</w:t>
      </w:r>
      <w:r w:rsidRPr="00806040">
        <w:rPr>
          <w:rFonts w:ascii="Arial" w:hAnsi="Arial" w:cs="Arial"/>
          <w:sz w:val="22"/>
          <w:szCs w:val="22"/>
        </w:rPr>
        <w:t>) Depending on the nature and seriousness of the</w:t>
      </w:r>
      <w:r w:rsidRPr="00806040">
        <w:rPr>
          <w:rFonts w:ascii="Arial" w:hAnsi="Arial" w:cs="Arial"/>
          <w:spacing w:val="1"/>
          <w:sz w:val="22"/>
          <w:szCs w:val="22"/>
        </w:rPr>
        <w:t xml:space="preserve"> </w:t>
      </w:r>
      <w:r w:rsidRPr="00806040">
        <w:rPr>
          <w:rFonts w:ascii="Arial" w:hAnsi="Arial" w:cs="Arial"/>
          <w:sz w:val="22"/>
          <w:szCs w:val="22"/>
        </w:rPr>
        <w:t xml:space="preserve">instance of underperformance, it may be adequate for the </w:t>
      </w:r>
      <w:r w:rsidR="00083B67" w:rsidRPr="00806040">
        <w:rPr>
          <w:rFonts w:ascii="Arial" w:hAnsi="Arial" w:cs="Arial"/>
          <w:sz w:val="22"/>
          <w:szCs w:val="22"/>
        </w:rPr>
        <w:t>principal</w:t>
      </w:r>
      <w:r w:rsidRPr="00806040">
        <w:rPr>
          <w:rFonts w:ascii="Arial" w:hAnsi="Arial" w:cs="Arial"/>
          <w:sz w:val="22"/>
          <w:szCs w:val="22"/>
        </w:rPr>
        <w:t xml:space="preserve"> to</w:t>
      </w:r>
      <w:r w:rsidRPr="00806040">
        <w:rPr>
          <w:rFonts w:ascii="Arial" w:hAnsi="Arial" w:cs="Arial"/>
          <w:spacing w:val="1"/>
          <w:sz w:val="22"/>
          <w:szCs w:val="22"/>
        </w:rPr>
        <w:t xml:space="preserve"> </w:t>
      </w:r>
      <w:r w:rsidRPr="00806040">
        <w:rPr>
          <w:rFonts w:ascii="Arial" w:hAnsi="Arial" w:cs="Arial"/>
          <w:sz w:val="22"/>
          <w:szCs w:val="22"/>
        </w:rPr>
        <w:t>address</w:t>
      </w:r>
      <w:r w:rsidRPr="00806040">
        <w:rPr>
          <w:rFonts w:ascii="Arial" w:hAnsi="Arial" w:cs="Arial"/>
          <w:spacing w:val="-7"/>
          <w:sz w:val="22"/>
          <w:szCs w:val="22"/>
        </w:rPr>
        <w:t xml:space="preserve"> </w:t>
      </w:r>
      <w:r w:rsidRPr="00806040">
        <w:rPr>
          <w:rFonts w:ascii="Arial" w:hAnsi="Arial" w:cs="Arial"/>
          <w:sz w:val="22"/>
          <w:szCs w:val="22"/>
        </w:rPr>
        <w:t>underperformance</w:t>
      </w:r>
      <w:r w:rsidRPr="00806040">
        <w:rPr>
          <w:rFonts w:ascii="Arial" w:hAnsi="Arial" w:cs="Arial"/>
          <w:spacing w:val="-7"/>
          <w:sz w:val="22"/>
          <w:szCs w:val="22"/>
        </w:rPr>
        <w:t xml:space="preserve"> </w:t>
      </w:r>
      <w:r w:rsidRPr="00806040">
        <w:rPr>
          <w:rFonts w:ascii="Arial" w:hAnsi="Arial" w:cs="Arial"/>
          <w:sz w:val="22"/>
          <w:szCs w:val="22"/>
        </w:rPr>
        <w:t>via</w:t>
      </w:r>
      <w:r w:rsidRPr="00806040">
        <w:rPr>
          <w:rFonts w:ascii="Arial" w:hAnsi="Arial" w:cs="Arial"/>
          <w:spacing w:val="-7"/>
          <w:sz w:val="22"/>
          <w:szCs w:val="22"/>
        </w:rPr>
        <w:t xml:space="preserve"> </w:t>
      </w:r>
      <w:r w:rsidRPr="00806040">
        <w:rPr>
          <w:rFonts w:ascii="Arial" w:hAnsi="Arial" w:cs="Arial"/>
          <w:sz w:val="22"/>
          <w:szCs w:val="22"/>
        </w:rPr>
        <w:t>informal</w:t>
      </w:r>
      <w:r w:rsidRPr="00806040">
        <w:rPr>
          <w:rFonts w:ascii="Arial" w:hAnsi="Arial" w:cs="Arial"/>
          <w:spacing w:val="-7"/>
          <w:sz w:val="22"/>
          <w:szCs w:val="22"/>
        </w:rPr>
        <w:t xml:space="preserve"> </w:t>
      </w:r>
      <w:r w:rsidRPr="00806040">
        <w:rPr>
          <w:rFonts w:ascii="Arial" w:hAnsi="Arial" w:cs="Arial"/>
          <w:sz w:val="22"/>
          <w:szCs w:val="22"/>
        </w:rPr>
        <w:t>strategies</w:t>
      </w:r>
      <w:r w:rsidRPr="00806040">
        <w:rPr>
          <w:rFonts w:ascii="Arial" w:hAnsi="Arial" w:cs="Arial"/>
          <w:spacing w:val="-7"/>
          <w:sz w:val="22"/>
          <w:szCs w:val="22"/>
        </w:rPr>
        <w:t xml:space="preserve"> </w:t>
      </w:r>
      <w:r w:rsidRPr="00806040">
        <w:rPr>
          <w:rFonts w:ascii="Arial" w:hAnsi="Arial" w:cs="Arial"/>
          <w:sz w:val="22"/>
          <w:szCs w:val="22"/>
        </w:rPr>
        <w:t>before</w:t>
      </w:r>
      <w:r w:rsidRPr="00806040">
        <w:rPr>
          <w:rFonts w:ascii="Arial" w:hAnsi="Arial" w:cs="Arial"/>
          <w:spacing w:val="-6"/>
          <w:sz w:val="22"/>
          <w:szCs w:val="22"/>
        </w:rPr>
        <w:t xml:space="preserve"> </w:t>
      </w:r>
      <w:r w:rsidRPr="00806040">
        <w:rPr>
          <w:rFonts w:ascii="Arial" w:hAnsi="Arial" w:cs="Arial"/>
          <w:sz w:val="22"/>
          <w:szCs w:val="22"/>
        </w:rPr>
        <w:t>embarking</w:t>
      </w:r>
      <w:r w:rsidRPr="00806040">
        <w:rPr>
          <w:rFonts w:ascii="Arial" w:hAnsi="Arial" w:cs="Arial"/>
          <w:spacing w:val="-7"/>
          <w:sz w:val="22"/>
          <w:szCs w:val="22"/>
        </w:rPr>
        <w:t xml:space="preserve"> </w:t>
      </w:r>
      <w:r w:rsidRPr="00806040">
        <w:rPr>
          <w:rFonts w:ascii="Arial" w:hAnsi="Arial" w:cs="Arial"/>
          <w:sz w:val="22"/>
          <w:szCs w:val="22"/>
        </w:rPr>
        <w:t>on</w:t>
      </w:r>
      <w:r w:rsidRPr="00806040">
        <w:rPr>
          <w:rFonts w:ascii="Arial" w:hAnsi="Arial" w:cs="Arial"/>
          <w:spacing w:val="-7"/>
          <w:sz w:val="22"/>
          <w:szCs w:val="22"/>
        </w:rPr>
        <w:t xml:space="preserve"> </w:t>
      </w:r>
      <w:r w:rsidRPr="00806040">
        <w:rPr>
          <w:rFonts w:ascii="Arial" w:hAnsi="Arial" w:cs="Arial"/>
          <w:sz w:val="22"/>
          <w:szCs w:val="22"/>
        </w:rPr>
        <w:t>a</w:t>
      </w:r>
      <w:r w:rsidRPr="00806040">
        <w:rPr>
          <w:rFonts w:ascii="Arial" w:hAnsi="Arial" w:cs="Arial"/>
          <w:spacing w:val="-53"/>
          <w:sz w:val="22"/>
          <w:szCs w:val="22"/>
        </w:rPr>
        <w:t xml:space="preserve"> </w:t>
      </w:r>
      <w:r w:rsidRPr="00806040">
        <w:rPr>
          <w:rFonts w:ascii="Arial" w:hAnsi="Arial" w:cs="Arial"/>
          <w:sz w:val="22"/>
          <w:szCs w:val="22"/>
        </w:rPr>
        <w:t>formal</w:t>
      </w:r>
      <w:r w:rsidRPr="00806040">
        <w:rPr>
          <w:rFonts w:ascii="Arial" w:hAnsi="Arial" w:cs="Arial"/>
          <w:spacing w:val="-2"/>
          <w:sz w:val="22"/>
          <w:szCs w:val="22"/>
        </w:rPr>
        <w:t xml:space="preserve"> </w:t>
      </w:r>
      <w:r w:rsidRPr="00806040">
        <w:rPr>
          <w:rFonts w:ascii="Arial" w:hAnsi="Arial" w:cs="Arial"/>
          <w:sz w:val="22"/>
          <w:szCs w:val="22"/>
        </w:rPr>
        <w:t>disciplinary</w:t>
      </w:r>
      <w:r w:rsidRPr="00806040">
        <w:rPr>
          <w:rFonts w:ascii="Arial" w:hAnsi="Arial" w:cs="Arial"/>
          <w:spacing w:val="-2"/>
          <w:sz w:val="22"/>
          <w:szCs w:val="22"/>
        </w:rPr>
        <w:t xml:space="preserve"> </w:t>
      </w:r>
      <w:r w:rsidRPr="00806040">
        <w:rPr>
          <w:rFonts w:ascii="Arial" w:hAnsi="Arial" w:cs="Arial"/>
          <w:sz w:val="22"/>
          <w:szCs w:val="22"/>
        </w:rPr>
        <w:t>process</w:t>
      </w:r>
      <w:r w:rsidRPr="00806040">
        <w:rPr>
          <w:rFonts w:ascii="Arial" w:hAnsi="Arial" w:cs="Arial"/>
          <w:spacing w:val="-2"/>
          <w:sz w:val="22"/>
          <w:szCs w:val="22"/>
        </w:rPr>
        <w:t xml:space="preserve"> </w:t>
      </w:r>
      <w:r w:rsidRPr="00806040">
        <w:rPr>
          <w:rFonts w:ascii="Arial" w:hAnsi="Arial" w:cs="Arial"/>
          <w:sz w:val="22"/>
          <w:szCs w:val="22"/>
        </w:rPr>
        <w:t>with</w:t>
      </w:r>
      <w:r w:rsidRPr="00806040">
        <w:rPr>
          <w:rFonts w:ascii="Arial" w:hAnsi="Arial" w:cs="Arial"/>
          <w:spacing w:val="-2"/>
          <w:sz w:val="22"/>
          <w:szCs w:val="22"/>
        </w:rPr>
        <w:t xml:space="preserve"> </w:t>
      </w:r>
      <w:r w:rsidRPr="00806040">
        <w:rPr>
          <w:rFonts w:ascii="Arial" w:hAnsi="Arial" w:cs="Arial"/>
          <w:sz w:val="22"/>
          <w:szCs w:val="22"/>
        </w:rPr>
        <w:t>the</w:t>
      </w:r>
      <w:r w:rsidRPr="00806040">
        <w:rPr>
          <w:rFonts w:ascii="Arial" w:hAnsi="Arial" w:cs="Arial"/>
          <w:spacing w:val="-2"/>
          <w:sz w:val="22"/>
          <w:szCs w:val="22"/>
        </w:rPr>
        <w:t xml:space="preserve"> </w:t>
      </w:r>
      <w:r w:rsidRPr="00806040">
        <w:rPr>
          <w:rFonts w:ascii="Arial" w:hAnsi="Arial" w:cs="Arial"/>
          <w:sz w:val="22"/>
          <w:szCs w:val="22"/>
        </w:rPr>
        <w:t>worker.</w:t>
      </w:r>
    </w:p>
    <w:p w14:paraId="4D66D97B" w14:textId="77777777" w:rsidR="00EC4E0B" w:rsidRPr="00806040" w:rsidRDefault="00EC4E0B" w:rsidP="00806040">
      <w:pPr>
        <w:spacing w:before="2" w:line="276" w:lineRule="auto"/>
        <w:rPr>
          <w:rFonts w:ascii="Arial" w:hAnsi="Arial" w:cs="Arial"/>
          <w:sz w:val="22"/>
          <w:szCs w:val="22"/>
        </w:rPr>
      </w:pPr>
    </w:p>
    <w:p w14:paraId="7DB22982" w14:textId="77777777" w:rsidR="00EC4E0B" w:rsidRPr="00806040" w:rsidRDefault="00EC4E0B" w:rsidP="00806040">
      <w:pPr>
        <w:spacing w:line="276" w:lineRule="auto"/>
        <w:rPr>
          <w:rFonts w:ascii="Arial" w:hAnsi="Arial" w:cs="Arial"/>
          <w:sz w:val="22"/>
          <w:szCs w:val="22"/>
        </w:rPr>
      </w:pPr>
      <w:r w:rsidRPr="00806040">
        <w:rPr>
          <w:rFonts w:ascii="Arial" w:hAnsi="Arial" w:cs="Arial"/>
          <w:sz w:val="22"/>
          <w:szCs w:val="22"/>
        </w:rPr>
        <w:t>Informal</w:t>
      </w:r>
      <w:r w:rsidRPr="00806040">
        <w:rPr>
          <w:rFonts w:ascii="Arial" w:hAnsi="Arial" w:cs="Arial"/>
          <w:spacing w:val="-7"/>
          <w:sz w:val="22"/>
          <w:szCs w:val="22"/>
        </w:rPr>
        <w:t xml:space="preserve"> </w:t>
      </w:r>
      <w:r w:rsidRPr="00806040">
        <w:rPr>
          <w:rFonts w:ascii="Arial" w:hAnsi="Arial" w:cs="Arial"/>
          <w:sz w:val="22"/>
          <w:szCs w:val="22"/>
        </w:rPr>
        <w:t>strategies</w:t>
      </w:r>
      <w:r w:rsidRPr="00806040">
        <w:rPr>
          <w:rFonts w:ascii="Arial" w:hAnsi="Arial" w:cs="Arial"/>
          <w:spacing w:val="-7"/>
          <w:sz w:val="22"/>
          <w:szCs w:val="22"/>
        </w:rPr>
        <w:t xml:space="preserve"> </w:t>
      </w:r>
      <w:r w:rsidRPr="00806040">
        <w:rPr>
          <w:rFonts w:ascii="Arial" w:hAnsi="Arial" w:cs="Arial"/>
          <w:sz w:val="22"/>
          <w:szCs w:val="22"/>
        </w:rPr>
        <w:t>may</w:t>
      </w:r>
      <w:r w:rsidRPr="00806040">
        <w:rPr>
          <w:rFonts w:ascii="Arial" w:hAnsi="Arial" w:cs="Arial"/>
          <w:spacing w:val="-7"/>
          <w:sz w:val="22"/>
          <w:szCs w:val="22"/>
        </w:rPr>
        <w:t xml:space="preserve"> </w:t>
      </w:r>
      <w:r w:rsidRPr="00806040">
        <w:rPr>
          <w:rFonts w:ascii="Arial" w:hAnsi="Arial" w:cs="Arial"/>
          <w:sz w:val="22"/>
          <w:szCs w:val="22"/>
        </w:rPr>
        <w:t>include:</w:t>
      </w:r>
    </w:p>
    <w:p w14:paraId="36EF5AA9" w14:textId="77777777" w:rsidR="00EC4E0B" w:rsidRPr="00806040" w:rsidRDefault="00EC4E0B" w:rsidP="00806040">
      <w:pPr>
        <w:spacing w:before="8" w:line="276" w:lineRule="auto"/>
        <w:rPr>
          <w:rFonts w:ascii="Arial" w:hAnsi="Arial" w:cs="Arial"/>
          <w:sz w:val="22"/>
          <w:szCs w:val="22"/>
        </w:rPr>
      </w:pPr>
    </w:p>
    <w:p w14:paraId="1EE25F67" w14:textId="23AC34B2" w:rsidR="00EC4E0B" w:rsidRPr="00806040" w:rsidRDefault="00EC4E0B" w:rsidP="003E6B5F">
      <w:pPr>
        <w:numPr>
          <w:ilvl w:val="0"/>
          <w:numId w:val="54"/>
        </w:numPr>
        <w:tabs>
          <w:tab w:val="left" w:pos="2235"/>
        </w:tabs>
        <w:spacing w:before="1" w:line="276" w:lineRule="auto"/>
        <w:ind w:right="1074"/>
        <w:jc w:val="both"/>
        <w:rPr>
          <w:rFonts w:ascii="Arial" w:hAnsi="Arial" w:cs="Arial"/>
          <w:sz w:val="22"/>
          <w:szCs w:val="22"/>
        </w:rPr>
      </w:pPr>
      <w:r w:rsidRPr="00806040">
        <w:rPr>
          <w:rFonts w:ascii="Arial" w:hAnsi="Arial" w:cs="Arial"/>
          <w:sz w:val="22"/>
          <w:szCs w:val="22"/>
        </w:rPr>
        <w:t>Providing</w:t>
      </w:r>
      <w:r w:rsidRPr="00806040">
        <w:rPr>
          <w:rFonts w:ascii="Arial" w:hAnsi="Arial" w:cs="Arial"/>
          <w:spacing w:val="-9"/>
          <w:sz w:val="22"/>
          <w:szCs w:val="22"/>
        </w:rPr>
        <w:t xml:space="preserve"> </w:t>
      </w:r>
      <w:r w:rsidRPr="00806040">
        <w:rPr>
          <w:rFonts w:ascii="Arial" w:hAnsi="Arial" w:cs="Arial"/>
          <w:sz w:val="22"/>
          <w:szCs w:val="22"/>
        </w:rPr>
        <w:t>regular</w:t>
      </w:r>
      <w:r w:rsidRPr="00806040">
        <w:rPr>
          <w:rFonts w:ascii="Arial" w:hAnsi="Arial" w:cs="Arial"/>
          <w:spacing w:val="-8"/>
          <w:sz w:val="22"/>
          <w:szCs w:val="22"/>
        </w:rPr>
        <w:t xml:space="preserve"> </w:t>
      </w:r>
      <w:r w:rsidRPr="00806040">
        <w:rPr>
          <w:rFonts w:ascii="Arial" w:hAnsi="Arial" w:cs="Arial"/>
          <w:sz w:val="22"/>
          <w:szCs w:val="22"/>
        </w:rPr>
        <w:t>constructive</w:t>
      </w:r>
      <w:r w:rsidRPr="00806040">
        <w:rPr>
          <w:rFonts w:ascii="Arial" w:hAnsi="Arial" w:cs="Arial"/>
          <w:spacing w:val="-8"/>
          <w:sz w:val="22"/>
          <w:szCs w:val="22"/>
        </w:rPr>
        <w:t xml:space="preserve"> </w:t>
      </w:r>
      <w:r w:rsidRPr="00806040">
        <w:rPr>
          <w:rFonts w:ascii="Arial" w:hAnsi="Arial" w:cs="Arial"/>
          <w:sz w:val="22"/>
          <w:szCs w:val="22"/>
        </w:rPr>
        <w:t>feedback</w:t>
      </w:r>
      <w:r w:rsidRPr="00806040">
        <w:rPr>
          <w:rFonts w:ascii="Arial" w:hAnsi="Arial" w:cs="Arial"/>
          <w:spacing w:val="-9"/>
          <w:sz w:val="22"/>
          <w:szCs w:val="22"/>
        </w:rPr>
        <w:t xml:space="preserve"> </w:t>
      </w:r>
      <w:r w:rsidRPr="00806040">
        <w:rPr>
          <w:rFonts w:ascii="Arial" w:hAnsi="Arial" w:cs="Arial"/>
          <w:sz w:val="22"/>
          <w:szCs w:val="22"/>
        </w:rPr>
        <w:t>and</w:t>
      </w:r>
      <w:r w:rsidRPr="00806040">
        <w:rPr>
          <w:rFonts w:ascii="Arial" w:hAnsi="Arial" w:cs="Arial"/>
          <w:spacing w:val="-8"/>
          <w:sz w:val="22"/>
          <w:szCs w:val="22"/>
        </w:rPr>
        <w:t xml:space="preserve"> </w:t>
      </w:r>
      <w:r w:rsidRPr="00806040">
        <w:rPr>
          <w:rFonts w:ascii="Arial" w:hAnsi="Arial" w:cs="Arial"/>
          <w:sz w:val="22"/>
          <w:szCs w:val="22"/>
        </w:rPr>
        <w:t>monitoring</w:t>
      </w:r>
      <w:r w:rsidRPr="00806040">
        <w:rPr>
          <w:rFonts w:ascii="Arial" w:hAnsi="Arial" w:cs="Arial"/>
          <w:spacing w:val="-53"/>
          <w:sz w:val="22"/>
          <w:szCs w:val="22"/>
        </w:rPr>
        <w:t xml:space="preserve"> </w:t>
      </w:r>
      <w:r w:rsidRPr="00806040">
        <w:rPr>
          <w:rFonts w:ascii="Arial" w:hAnsi="Arial" w:cs="Arial"/>
          <w:sz w:val="22"/>
          <w:szCs w:val="22"/>
        </w:rPr>
        <w:t>performance.</w:t>
      </w:r>
    </w:p>
    <w:p w14:paraId="6D72C1EA" w14:textId="19D64808" w:rsidR="00EC4E0B" w:rsidRPr="00806040" w:rsidRDefault="00EC4E0B" w:rsidP="003E6B5F">
      <w:pPr>
        <w:numPr>
          <w:ilvl w:val="0"/>
          <w:numId w:val="54"/>
        </w:numPr>
        <w:tabs>
          <w:tab w:val="left" w:pos="2235"/>
        </w:tabs>
        <w:spacing w:line="276" w:lineRule="auto"/>
        <w:ind w:right="844"/>
        <w:rPr>
          <w:rFonts w:ascii="Arial" w:hAnsi="Arial" w:cs="Arial"/>
          <w:sz w:val="22"/>
          <w:szCs w:val="22"/>
        </w:rPr>
      </w:pPr>
      <w:r w:rsidRPr="00806040">
        <w:rPr>
          <w:rFonts w:ascii="Arial" w:hAnsi="Arial" w:cs="Arial"/>
          <w:sz w:val="22"/>
          <w:szCs w:val="22"/>
        </w:rPr>
        <w:t xml:space="preserve">Identifying training and development needs and </w:t>
      </w:r>
      <w:r w:rsidR="00083B67" w:rsidRPr="00806040">
        <w:rPr>
          <w:rFonts w:ascii="Arial" w:hAnsi="Arial" w:cs="Arial"/>
          <w:sz w:val="22"/>
          <w:szCs w:val="22"/>
        </w:rPr>
        <w:t>arranging</w:t>
      </w:r>
      <w:r w:rsidR="00083B67" w:rsidRPr="00806040">
        <w:rPr>
          <w:rFonts w:ascii="Arial" w:hAnsi="Arial" w:cs="Arial"/>
          <w:spacing w:val="-53"/>
          <w:sz w:val="22"/>
          <w:szCs w:val="22"/>
        </w:rPr>
        <w:t xml:space="preserve"> appropriate</w:t>
      </w:r>
      <w:r w:rsidRPr="00806040">
        <w:rPr>
          <w:rFonts w:ascii="Arial" w:hAnsi="Arial" w:cs="Arial"/>
          <w:spacing w:val="-8"/>
          <w:sz w:val="22"/>
          <w:szCs w:val="22"/>
        </w:rPr>
        <w:t xml:space="preserve"> </w:t>
      </w:r>
      <w:r w:rsidRPr="00806040">
        <w:rPr>
          <w:rFonts w:ascii="Arial" w:hAnsi="Arial" w:cs="Arial"/>
          <w:sz w:val="22"/>
          <w:szCs w:val="22"/>
        </w:rPr>
        <w:t>on</w:t>
      </w:r>
      <w:r w:rsidRPr="00806040">
        <w:rPr>
          <w:rFonts w:ascii="Arial" w:hAnsi="Arial" w:cs="Arial"/>
          <w:spacing w:val="-7"/>
          <w:sz w:val="22"/>
          <w:szCs w:val="22"/>
        </w:rPr>
        <w:t xml:space="preserve"> </w:t>
      </w:r>
      <w:r w:rsidRPr="00806040">
        <w:rPr>
          <w:rFonts w:ascii="Arial" w:hAnsi="Arial" w:cs="Arial"/>
          <w:sz w:val="22"/>
          <w:szCs w:val="22"/>
        </w:rPr>
        <w:t>or</w:t>
      </w:r>
      <w:r w:rsidRPr="00806040">
        <w:rPr>
          <w:rFonts w:ascii="Arial" w:hAnsi="Arial" w:cs="Arial"/>
          <w:spacing w:val="-7"/>
          <w:sz w:val="22"/>
          <w:szCs w:val="22"/>
        </w:rPr>
        <w:t xml:space="preserve"> </w:t>
      </w:r>
      <w:r w:rsidRPr="00806040">
        <w:rPr>
          <w:rFonts w:ascii="Arial" w:hAnsi="Arial" w:cs="Arial"/>
          <w:sz w:val="22"/>
          <w:szCs w:val="22"/>
        </w:rPr>
        <w:t>off-the-job</w:t>
      </w:r>
      <w:r w:rsidRPr="00806040">
        <w:rPr>
          <w:rFonts w:ascii="Arial" w:hAnsi="Arial" w:cs="Arial"/>
          <w:spacing w:val="-7"/>
          <w:sz w:val="22"/>
          <w:szCs w:val="22"/>
        </w:rPr>
        <w:t xml:space="preserve"> </w:t>
      </w:r>
      <w:r w:rsidRPr="00806040">
        <w:rPr>
          <w:rFonts w:ascii="Arial" w:hAnsi="Arial" w:cs="Arial"/>
          <w:sz w:val="22"/>
          <w:szCs w:val="22"/>
        </w:rPr>
        <w:t>training,</w:t>
      </w:r>
      <w:r w:rsidRPr="00806040">
        <w:rPr>
          <w:rFonts w:ascii="Arial" w:hAnsi="Arial" w:cs="Arial"/>
          <w:spacing w:val="-7"/>
          <w:sz w:val="22"/>
          <w:szCs w:val="22"/>
        </w:rPr>
        <w:t xml:space="preserve"> </w:t>
      </w:r>
      <w:r w:rsidRPr="00806040">
        <w:rPr>
          <w:rFonts w:ascii="Arial" w:hAnsi="Arial" w:cs="Arial"/>
          <w:sz w:val="22"/>
          <w:szCs w:val="22"/>
        </w:rPr>
        <w:t>coaching</w:t>
      </w:r>
      <w:r w:rsidRPr="00806040">
        <w:rPr>
          <w:rFonts w:ascii="Arial" w:hAnsi="Arial" w:cs="Arial"/>
          <w:spacing w:val="-7"/>
          <w:sz w:val="22"/>
          <w:szCs w:val="22"/>
        </w:rPr>
        <w:t xml:space="preserve"> </w:t>
      </w:r>
      <w:r w:rsidRPr="00806040">
        <w:rPr>
          <w:rFonts w:ascii="Arial" w:hAnsi="Arial" w:cs="Arial"/>
          <w:sz w:val="22"/>
          <w:szCs w:val="22"/>
        </w:rPr>
        <w:t>or</w:t>
      </w:r>
      <w:r w:rsidRPr="00806040">
        <w:rPr>
          <w:rFonts w:ascii="Arial" w:hAnsi="Arial" w:cs="Arial"/>
          <w:spacing w:val="-7"/>
          <w:sz w:val="22"/>
          <w:szCs w:val="22"/>
        </w:rPr>
        <w:t xml:space="preserve"> </w:t>
      </w:r>
      <w:r w:rsidRPr="00806040">
        <w:rPr>
          <w:rFonts w:ascii="Arial" w:hAnsi="Arial" w:cs="Arial"/>
          <w:sz w:val="22"/>
          <w:szCs w:val="22"/>
        </w:rPr>
        <w:t>support.</w:t>
      </w:r>
    </w:p>
    <w:p w14:paraId="6686237E" w14:textId="77777777" w:rsidR="00EC4E0B" w:rsidRPr="00806040" w:rsidRDefault="00EC4E0B" w:rsidP="00806040">
      <w:pPr>
        <w:spacing w:line="276" w:lineRule="auto"/>
        <w:rPr>
          <w:rFonts w:ascii="Arial" w:hAnsi="Arial" w:cs="Arial"/>
          <w:sz w:val="22"/>
          <w:szCs w:val="22"/>
        </w:rPr>
      </w:pPr>
    </w:p>
    <w:p w14:paraId="430C91C8" w14:textId="6C68C457" w:rsidR="00EC4E0B" w:rsidRPr="00806040" w:rsidRDefault="00EC4E0B" w:rsidP="00806040">
      <w:pPr>
        <w:tabs>
          <w:tab w:val="left" w:pos="1530"/>
        </w:tabs>
        <w:spacing w:line="276" w:lineRule="auto"/>
        <w:ind w:right="179"/>
        <w:rPr>
          <w:rFonts w:ascii="Arial" w:hAnsi="Arial" w:cs="Arial"/>
          <w:sz w:val="22"/>
          <w:szCs w:val="22"/>
        </w:rPr>
      </w:pPr>
      <w:r w:rsidRPr="00806040">
        <w:rPr>
          <w:rFonts w:ascii="Arial" w:hAnsi="Arial" w:cs="Arial"/>
          <w:sz w:val="22"/>
          <w:szCs w:val="22"/>
        </w:rPr>
        <w:t>(</w:t>
      </w:r>
      <w:r w:rsidRPr="00806040">
        <w:rPr>
          <w:rFonts w:ascii="Arial" w:hAnsi="Arial" w:cs="Arial"/>
          <w:b/>
          <w:sz w:val="22"/>
          <w:szCs w:val="22"/>
        </w:rPr>
        <w:t>Formal meeting</w:t>
      </w:r>
      <w:r w:rsidRPr="00806040">
        <w:rPr>
          <w:rFonts w:ascii="Arial" w:hAnsi="Arial" w:cs="Arial"/>
          <w:sz w:val="22"/>
          <w:szCs w:val="22"/>
        </w:rPr>
        <w:t>) If the informal steps have been followed and</w:t>
      </w:r>
      <w:r w:rsidRPr="00806040">
        <w:rPr>
          <w:rFonts w:ascii="Arial" w:hAnsi="Arial" w:cs="Arial"/>
          <w:spacing w:val="1"/>
          <w:sz w:val="22"/>
          <w:szCs w:val="22"/>
        </w:rPr>
        <w:t xml:space="preserve"> </w:t>
      </w:r>
      <w:r w:rsidRPr="00806040">
        <w:rPr>
          <w:rFonts w:ascii="Arial" w:hAnsi="Arial" w:cs="Arial"/>
          <w:sz w:val="22"/>
          <w:szCs w:val="22"/>
        </w:rPr>
        <w:t>performance has not improved or if the performance issues require a</w:t>
      </w:r>
      <w:r w:rsidRPr="00806040">
        <w:rPr>
          <w:rFonts w:ascii="Arial" w:hAnsi="Arial" w:cs="Arial"/>
          <w:spacing w:val="1"/>
          <w:sz w:val="22"/>
          <w:szCs w:val="22"/>
        </w:rPr>
        <w:t xml:space="preserve"> </w:t>
      </w:r>
      <w:r w:rsidRPr="00806040">
        <w:rPr>
          <w:rFonts w:ascii="Arial" w:hAnsi="Arial" w:cs="Arial"/>
          <w:sz w:val="22"/>
          <w:szCs w:val="22"/>
        </w:rPr>
        <w:t>more</w:t>
      </w:r>
      <w:r w:rsidRPr="00806040">
        <w:rPr>
          <w:rFonts w:ascii="Arial" w:hAnsi="Arial" w:cs="Arial"/>
          <w:spacing w:val="-7"/>
          <w:sz w:val="22"/>
          <w:szCs w:val="22"/>
        </w:rPr>
        <w:t xml:space="preserve"> </w:t>
      </w:r>
      <w:r w:rsidRPr="00806040">
        <w:rPr>
          <w:rFonts w:ascii="Arial" w:hAnsi="Arial" w:cs="Arial"/>
          <w:sz w:val="22"/>
          <w:szCs w:val="22"/>
        </w:rPr>
        <w:t>serious</w:t>
      </w:r>
      <w:r w:rsidRPr="00806040">
        <w:rPr>
          <w:rFonts w:ascii="Arial" w:hAnsi="Arial" w:cs="Arial"/>
          <w:spacing w:val="-7"/>
          <w:sz w:val="22"/>
          <w:szCs w:val="22"/>
        </w:rPr>
        <w:t xml:space="preserve"> </w:t>
      </w:r>
      <w:r w:rsidRPr="00806040">
        <w:rPr>
          <w:rFonts w:ascii="Arial" w:hAnsi="Arial" w:cs="Arial"/>
          <w:sz w:val="22"/>
          <w:szCs w:val="22"/>
        </w:rPr>
        <w:t>intervention,</w:t>
      </w:r>
      <w:r w:rsidRPr="00806040">
        <w:rPr>
          <w:rFonts w:ascii="Arial" w:hAnsi="Arial" w:cs="Arial"/>
          <w:spacing w:val="-7"/>
          <w:sz w:val="22"/>
          <w:szCs w:val="22"/>
        </w:rPr>
        <w:t xml:space="preserve"> </w:t>
      </w:r>
      <w:r w:rsidRPr="00806040">
        <w:rPr>
          <w:rFonts w:ascii="Arial" w:hAnsi="Arial" w:cs="Arial"/>
          <w:sz w:val="22"/>
          <w:szCs w:val="22"/>
        </w:rPr>
        <w:t>a</w:t>
      </w:r>
      <w:r w:rsidRPr="00806040">
        <w:rPr>
          <w:rFonts w:ascii="Arial" w:hAnsi="Arial" w:cs="Arial"/>
          <w:spacing w:val="-7"/>
          <w:sz w:val="22"/>
          <w:szCs w:val="22"/>
        </w:rPr>
        <w:t xml:space="preserve"> </w:t>
      </w:r>
      <w:r w:rsidRPr="00806040">
        <w:rPr>
          <w:rFonts w:ascii="Arial" w:hAnsi="Arial" w:cs="Arial"/>
          <w:sz w:val="22"/>
          <w:szCs w:val="22"/>
        </w:rPr>
        <w:t>formal</w:t>
      </w:r>
      <w:r w:rsidRPr="00806040">
        <w:rPr>
          <w:rFonts w:ascii="Arial" w:hAnsi="Arial" w:cs="Arial"/>
          <w:spacing w:val="-7"/>
          <w:sz w:val="22"/>
          <w:szCs w:val="22"/>
        </w:rPr>
        <w:t xml:space="preserve"> </w:t>
      </w:r>
      <w:r w:rsidRPr="00806040">
        <w:rPr>
          <w:rFonts w:ascii="Arial" w:hAnsi="Arial" w:cs="Arial"/>
          <w:sz w:val="22"/>
          <w:szCs w:val="22"/>
        </w:rPr>
        <w:t>meeting</w:t>
      </w:r>
      <w:r w:rsidRPr="00806040">
        <w:rPr>
          <w:rFonts w:ascii="Arial" w:hAnsi="Arial" w:cs="Arial"/>
          <w:spacing w:val="-7"/>
          <w:sz w:val="22"/>
          <w:szCs w:val="22"/>
        </w:rPr>
        <w:t xml:space="preserve"> </w:t>
      </w:r>
      <w:r w:rsidRPr="00806040">
        <w:rPr>
          <w:rFonts w:ascii="Arial" w:hAnsi="Arial" w:cs="Arial"/>
          <w:sz w:val="22"/>
          <w:szCs w:val="22"/>
        </w:rPr>
        <w:t>to</w:t>
      </w:r>
      <w:r w:rsidRPr="00806040">
        <w:rPr>
          <w:rFonts w:ascii="Arial" w:hAnsi="Arial" w:cs="Arial"/>
          <w:spacing w:val="-7"/>
          <w:sz w:val="22"/>
          <w:szCs w:val="22"/>
        </w:rPr>
        <w:t xml:space="preserve"> </w:t>
      </w:r>
      <w:r w:rsidRPr="00806040">
        <w:rPr>
          <w:rFonts w:ascii="Arial" w:hAnsi="Arial" w:cs="Arial"/>
          <w:sz w:val="22"/>
          <w:szCs w:val="22"/>
        </w:rPr>
        <w:t>discuss</w:t>
      </w:r>
      <w:r w:rsidRPr="00806040">
        <w:rPr>
          <w:rFonts w:ascii="Arial" w:hAnsi="Arial" w:cs="Arial"/>
          <w:spacing w:val="-7"/>
          <w:sz w:val="22"/>
          <w:szCs w:val="22"/>
        </w:rPr>
        <w:t xml:space="preserve"> </w:t>
      </w:r>
      <w:r w:rsidRPr="00806040">
        <w:rPr>
          <w:rFonts w:ascii="Arial" w:hAnsi="Arial" w:cs="Arial"/>
          <w:sz w:val="22"/>
          <w:szCs w:val="22"/>
        </w:rPr>
        <w:t>underperformance</w:t>
      </w:r>
      <w:r w:rsidRPr="00806040">
        <w:rPr>
          <w:rFonts w:ascii="Arial" w:hAnsi="Arial" w:cs="Arial"/>
          <w:spacing w:val="1"/>
          <w:sz w:val="22"/>
          <w:szCs w:val="22"/>
        </w:rPr>
        <w:t xml:space="preserve"> </w:t>
      </w:r>
      <w:r w:rsidRPr="00806040">
        <w:rPr>
          <w:rFonts w:ascii="Arial" w:hAnsi="Arial" w:cs="Arial"/>
          <w:sz w:val="22"/>
          <w:szCs w:val="22"/>
        </w:rPr>
        <w:t>will</w:t>
      </w:r>
      <w:r w:rsidRPr="00806040">
        <w:rPr>
          <w:rFonts w:ascii="Arial" w:hAnsi="Arial" w:cs="Arial"/>
          <w:spacing w:val="-4"/>
          <w:sz w:val="22"/>
          <w:szCs w:val="22"/>
        </w:rPr>
        <w:t xml:space="preserve"> </w:t>
      </w:r>
      <w:r w:rsidRPr="00806040">
        <w:rPr>
          <w:rFonts w:ascii="Arial" w:hAnsi="Arial" w:cs="Arial"/>
          <w:sz w:val="22"/>
          <w:szCs w:val="22"/>
        </w:rPr>
        <w:t>be</w:t>
      </w:r>
      <w:r w:rsidRPr="00806040">
        <w:rPr>
          <w:rFonts w:ascii="Arial" w:hAnsi="Arial" w:cs="Arial"/>
          <w:spacing w:val="-4"/>
          <w:sz w:val="22"/>
          <w:szCs w:val="22"/>
        </w:rPr>
        <w:t xml:space="preserve"> </w:t>
      </w:r>
      <w:r w:rsidRPr="00806040">
        <w:rPr>
          <w:rFonts w:ascii="Arial" w:hAnsi="Arial" w:cs="Arial"/>
          <w:sz w:val="22"/>
          <w:szCs w:val="22"/>
        </w:rPr>
        <w:t>held</w:t>
      </w:r>
      <w:r w:rsidRPr="00806040">
        <w:rPr>
          <w:rFonts w:ascii="Arial" w:hAnsi="Arial" w:cs="Arial"/>
          <w:spacing w:val="-4"/>
          <w:sz w:val="22"/>
          <w:szCs w:val="22"/>
        </w:rPr>
        <w:t xml:space="preserve"> </w:t>
      </w:r>
      <w:r w:rsidRPr="00806040">
        <w:rPr>
          <w:rFonts w:ascii="Arial" w:hAnsi="Arial" w:cs="Arial"/>
          <w:sz w:val="22"/>
          <w:szCs w:val="22"/>
        </w:rPr>
        <w:t>between</w:t>
      </w:r>
      <w:r w:rsidRPr="00806040">
        <w:rPr>
          <w:rFonts w:ascii="Arial" w:hAnsi="Arial" w:cs="Arial"/>
          <w:spacing w:val="-4"/>
          <w:sz w:val="22"/>
          <w:szCs w:val="22"/>
        </w:rPr>
        <w:t xml:space="preserve"> </w:t>
      </w:r>
      <w:r w:rsidR="006F1610">
        <w:rPr>
          <w:rFonts w:ascii="Arial" w:hAnsi="Arial" w:cs="Arial"/>
          <w:sz w:val="22"/>
          <w:szCs w:val="22"/>
        </w:rPr>
        <w:t>Hope Disability Support Pty Ltd</w:t>
      </w:r>
      <w:r w:rsidRPr="00806040">
        <w:rPr>
          <w:rFonts w:ascii="Arial" w:hAnsi="Arial" w:cs="Arial"/>
          <w:spacing w:val="-4"/>
          <w:sz w:val="22"/>
          <w:szCs w:val="22"/>
        </w:rPr>
        <w:t xml:space="preserve"> </w:t>
      </w:r>
      <w:r w:rsidRPr="00806040">
        <w:rPr>
          <w:rFonts w:ascii="Arial" w:hAnsi="Arial" w:cs="Arial"/>
          <w:sz w:val="22"/>
          <w:szCs w:val="22"/>
        </w:rPr>
        <w:t>and</w:t>
      </w:r>
      <w:r w:rsidRPr="00806040">
        <w:rPr>
          <w:rFonts w:ascii="Arial" w:hAnsi="Arial" w:cs="Arial"/>
          <w:spacing w:val="-4"/>
          <w:sz w:val="22"/>
          <w:szCs w:val="22"/>
        </w:rPr>
        <w:t xml:space="preserve"> </w:t>
      </w:r>
      <w:r w:rsidRPr="00806040">
        <w:rPr>
          <w:rFonts w:ascii="Arial" w:hAnsi="Arial" w:cs="Arial"/>
          <w:sz w:val="22"/>
          <w:szCs w:val="22"/>
        </w:rPr>
        <w:t>the</w:t>
      </w:r>
      <w:r w:rsidRPr="00806040">
        <w:rPr>
          <w:rFonts w:ascii="Arial" w:hAnsi="Arial" w:cs="Arial"/>
          <w:spacing w:val="-4"/>
          <w:sz w:val="22"/>
          <w:szCs w:val="22"/>
        </w:rPr>
        <w:t xml:space="preserve"> </w:t>
      </w:r>
      <w:r w:rsidRPr="00806040">
        <w:rPr>
          <w:rFonts w:ascii="Arial" w:hAnsi="Arial" w:cs="Arial"/>
          <w:sz w:val="22"/>
          <w:szCs w:val="22"/>
        </w:rPr>
        <w:t>worker.</w:t>
      </w:r>
    </w:p>
    <w:p w14:paraId="54418CE8" w14:textId="77777777" w:rsidR="00EC4E0B" w:rsidRPr="00806040" w:rsidRDefault="00EC4E0B" w:rsidP="00806040">
      <w:pPr>
        <w:spacing w:before="2" w:line="276" w:lineRule="auto"/>
        <w:rPr>
          <w:rFonts w:ascii="Arial" w:hAnsi="Arial" w:cs="Arial"/>
          <w:sz w:val="22"/>
          <w:szCs w:val="22"/>
        </w:rPr>
      </w:pPr>
    </w:p>
    <w:p w14:paraId="71C785A8" w14:textId="77777777" w:rsidR="00EC4E0B" w:rsidRPr="00806040" w:rsidRDefault="00EC4E0B" w:rsidP="00806040">
      <w:pPr>
        <w:spacing w:line="276" w:lineRule="auto"/>
        <w:rPr>
          <w:rFonts w:ascii="Arial" w:hAnsi="Arial" w:cs="Arial"/>
          <w:sz w:val="22"/>
          <w:szCs w:val="22"/>
        </w:rPr>
      </w:pPr>
      <w:r w:rsidRPr="00806040">
        <w:rPr>
          <w:rFonts w:ascii="Arial" w:hAnsi="Arial" w:cs="Arial"/>
          <w:sz w:val="22"/>
          <w:szCs w:val="22"/>
        </w:rPr>
        <w:t>Common</w:t>
      </w:r>
      <w:r w:rsidRPr="00806040">
        <w:rPr>
          <w:rFonts w:ascii="Arial" w:hAnsi="Arial" w:cs="Arial"/>
          <w:spacing w:val="-8"/>
          <w:sz w:val="22"/>
          <w:szCs w:val="22"/>
        </w:rPr>
        <w:t xml:space="preserve"> </w:t>
      </w:r>
      <w:r w:rsidRPr="00806040">
        <w:rPr>
          <w:rFonts w:ascii="Arial" w:hAnsi="Arial" w:cs="Arial"/>
          <w:sz w:val="22"/>
          <w:szCs w:val="22"/>
        </w:rPr>
        <w:t>reasons</w:t>
      </w:r>
      <w:r w:rsidRPr="00806040">
        <w:rPr>
          <w:rFonts w:ascii="Arial" w:hAnsi="Arial" w:cs="Arial"/>
          <w:spacing w:val="-7"/>
          <w:sz w:val="22"/>
          <w:szCs w:val="22"/>
        </w:rPr>
        <w:t xml:space="preserve"> </w:t>
      </w:r>
      <w:r w:rsidRPr="00806040">
        <w:rPr>
          <w:rFonts w:ascii="Arial" w:hAnsi="Arial" w:cs="Arial"/>
          <w:sz w:val="22"/>
          <w:szCs w:val="22"/>
        </w:rPr>
        <w:t>for</w:t>
      </w:r>
      <w:r w:rsidRPr="00806040">
        <w:rPr>
          <w:rFonts w:ascii="Arial" w:hAnsi="Arial" w:cs="Arial"/>
          <w:spacing w:val="-7"/>
          <w:sz w:val="22"/>
          <w:szCs w:val="22"/>
        </w:rPr>
        <w:t xml:space="preserve"> </w:t>
      </w:r>
      <w:r w:rsidRPr="00806040">
        <w:rPr>
          <w:rFonts w:ascii="Arial" w:hAnsi="Arial" w:cs="Arial"/>
          <w:sz w:val="22"/>
          <w:szCs w:val="22"/>
        </w:rPr>
        <w:t>undertaking</w:t>
      </w:r>
      <w:r w:rsidRPr="00806040">
        <w:rPr>
          <w:rFonts w:ascii="Arial" w:hAnsi="Arial" w:cs="Arial"/>
          <w:spacing w:val="-7"/>
          <w:sz w:val="22"/>
          <w:szCs w:val="22"/>
        </w:rPr>
        <w:t xml:space="preserve"> </w:t>
      </w:r>
      <w:r w:rsidRPr="00806040">
        <w:rPr>
          <w:rFonts w:ascii="Arial" w:hAnsi="Arial" w:cs="Arial"/>
          <w:sz w:val="22"/>
          <w:szCs w:val="22"/>
        </w:rPr>
        <w:t>formal</w:t>
      </w:r>
      <w:r w:rsidRPr="00806040">
        <w:rPr>
          <w:rFonts w:ascii="Arial" w:hAnsi="Arial" w:cs="Arial"/>
          <w:spacing w:val="-7"/>
          <w:sz w:val="22"/>
          <w:szCs w:val="22"/>
        </w:rPr>
        <w:t xml:space="preserve"> </w:t>
      </w:r>
      <w:r w:rsidRPr="00806040">
        <w:rPr>
          <w:rFonts w:ascii="Arial" w:hAnsi="Arial" w:cs="Arial"/>
          <w:sz w:val="22"/>
          <w:szCs w:val="22"/>
        </w:rPr>
        <w:t>strategies</w:t>
      </w:r>
      <w:r w:rsidRPr="00806040">
        <w:rPr>
          <w:rFonts w:ascii="Arial" w:hAnsi="Arial" w:cs="Arial"/>
          <w:spacing w:val="-7"/>
          <w:sz w:val="22"/>
          <w:szCs w:val="22"/>
        </w:rPr>
        <w:t xml:space="preserve"> </w:t>
      </w:r>
      <w:r w:rsidRPr="00806040">
        <w:rPr>
          <w:rFonts w:ascii="Arial" w:hAnsi="Arial" w:cs="Arial"/>
          <w:sz w:val="22"/>
          <w:szCs w:val="22"/>
        </w:rPr>
        <w:t>include:</w:t>
      </w:r>
    </w:p>
    <w:p w14:paraId="0E5F7505" w14:textId="77777777" w:rsidR="00EC4E0B" w:rsidRPr="00806040" w:rsidRDefault="00EC4E0B" w:rsidP="00806040">
      <w:pPr>
        <w:spacing w:before="9" w:line="276" w:lineRule="auto"/>
        <w:rPr>
          <w:rFonts w:ascii="Arial" w:hAnsi="Arial" w:cs="Arial"/>
          <w:sz w:val="22"/>
          <w:szCs w:val="22"/>
        </w:rPr>
      </w:pPr>
    </w:p>
    <w:p w14:paraId="7F19055F" w14:textId="77777777" w:rsidR="00EC4E0B" w:rsidRPr="00806040" w:rsidRDefault="00EC4E0B" w:rsidP="003E6B5F">
      <w:pPr>
        <w:numPr>
          <w:ilvl w:val="0"/>
          <w:numId w:val="55"/>
        </w:numPr>
        <w:tabs>
          <w:tab w:val="left" w:pos="2235"/>
        </w:tabs>
        <w:spacing w:line="276" w:lineRule="auto"/>
        <w:ind w:right="585"/>
        <w:rPr>
          <w:rFonts w:ascii="Arial" w:hAnsi="Arial" w:cs="Arial"/>
          <w:sz w:val="22"/>
          <w:szCs w:val="22"/>
        </w:rPr>
      </w:pPr>
      <w:r w:rsidRPr="00806040">
        <w:rPr>
          <w:rFonts w:ascii="Arial" w:hAnsi="Arial" w:cs="Arial"/>
          <w:sz w:val="22"/>
          <w:szCs w:val="22"/>
        </w:rPr>
        <w:t>Not</w:t>
      </w:r>
      <w:r w:rsidRPr="00806040">
        <w:rPr>
          <w:rFonts w:ascii="Arial" w:hAnsi="Arial" w:cs="Arial"/>
          <w:spacing w:val="-5"/>
          <w:sz w:val="22"/>
          <w:szCs w:val="22"/>
        </w:rPr>
        <w:t xml:space="preserve"> </w:t>
      </w:r>
      <w:r w:rsidRPr="00806040">
        <w:rPr>
          <w:rFonts w:ascii="Arial" w:hAnsi="Arial" w:cs="Arial"/>
          <w:sz w:val="22"/>
          <w:szCs w:val="22"/>
        </w:rPr>
        <w:t>performing</w:t>
      </w:r>
      <w:r w:rsidRPr="00806040">
        <w:rPr>
          <w:rFonts w:ascii="Arial" w:hAnsi="Arial" w:cs="Arial"/>
          <w:spacing w:val="-4"/>
          <w:sz w:val="22"/>
          <w:szCs w:val="22"/>
        </w:rPr>
        <w:t xml:space="preserve"> </w:t>
      </w:r>
      <w:r w:rsidRPr="00806040">
        <w:rPr>
          <w:rFonts w:ascii="Arial" w:hAnsi="Arial" w:cs="Arial"/>
          <w:sz w:val="22"/>
          <w:szCs w:val="22"/>
        </w:rPr>
        <w:t>the</w:t>
      </w:r>
      <w:r w:rsidRPr="00806040">
        <w:rPr>
          <w:rFonts w:ascii="Arial" w:hAnsi="Arial" w:cs="Arial"/>
          <w:spacing w:val="-4"/>
          <w:sz w:val="22"/>
          <w:szCs w:val="22"/>
        </w:rPr>
        <w:t xml:space="preserve"> </w:t>
      </w:r>
      <w:r w:rsidRPr="00806040">
        <w:rPr>
          <w:rFonts w:ascii="Arial" w:hAnsi="Arial" w:cs="Arial"/>
          <w:sz w:val="22"/>
          <w:szCs w:val="22"/>
        </w:rPr>
        <w:t>job</w:t>
      </w:r>
      <w:r w:rsidRPr="00806040">
        <w:rPr>
          <w:rFonts w:ascii="Arial" w:hAnsi="Arial" w:cs="Arial"/>
          <w:spacing w:val="-5"/>
          <w:sz w:val="22"/>
          <w:szCs w:val="22"/>
        </w:rPr>
        <w:t xml:space="preserve"> </w:t>
      </w:r>
      <w:r w:rsidRPr="00806040">
        <w:rPr>
          <w:rFonts w:ascii="Arial" w:hAnsi="Arial" w:cs="Arial"/>
          <w:sz w:val="22"/>
          <w:szCs w:val="22"/>
        </w:rPr>
        <w:t>to</w:t>
      </w:r>
      <w:r w:rsidRPr="00806040">
        <w:rPr>
          <w:rFonts w:ascii="Arial" w:hAnsi="Arial" w:cs="Arial"/>
          <w:spacing w:val="-4"/>
          <w:sz w:val="22"/>
          <w:szCs w:val="22"/>
        </w:rPr>
        <w:t xml:space="preserve"> </w:t>
      </w:r>
      <w:r w:rsidRPr="00806040">
        <w:rPr>
          <w:rFonts w:ascii="Arial" w:hAnsi="Arial" w:cs="Arial"/>
          <w:sz w:val="22"/>
          <w:szCs w:val="22"/>
        </w:rPr>
        <w:t>a</w:t>
      </w:r>
      <w:r w:rsidRPr="00806040">
        <w:rPr>
          <w:rFonts w:ascii="Arial" w:hAnsi="Arial" w:cs="Arial"/>
          <w:spacing w:val="-4"/>
          <w:sz w:val="22"/>
          <w:szCs w:val="22"/>
        </w:rPr>
        <w:t xml:space="preserve"> </w:t>
      </w:r>
      <w:r w:rsidRPr="00806040">
        <w:rPr>
          <w:rFonts w:ascii="Arial" w:hAnsi="Arial" w:cs="Arial"/>
          <w:sz w:val="22"/>
          <w:szCs w:val="22"/>
        </w:rPr>
        <w:t>standard</w:t>
      </w:r>
      <w:r w:rsidRPr="00806040">
        <w:rPr>
          <w:rFonts w:ascii="Arial" w:hAnsi="Arial" w:cs="Arial"/>
          <w:spacing w:val="-4"/>
          <w:sz w:val="22"/>
          <w:szCs w:val="22"/>
        </w:rPr>
        <w:t xml:space="preserve"> </w:t>
      </w:r>
      <w:r w:rsidRPr="00806040">
        <w:rPr>
          <w:rFonts w:ascii="Arial" w:hAnsi="Arial" w:cs="Arial"/>
          <w:sz w:val="22"/>
          <w:szCs w:val="22"/>
        </w:rPr>
        <w:t>that</w:t>
      </w:r>
      <w:r w:rsidRPr="00806040">
        <w:rPr>
          <w:rFonts w:ascii="Arial" w:hAnsi="Arial" w:cs="Arial"/>
          <w:spacing w:val="-5"/>
          <w:sz w:val="22"/>
          <w:szCs w:val="22"/>
        </w:rPr>
        <w:t xml:space="preserve"> </w:t>
      </w:r>
      <w:r w:rsidRPr="00806040">
        <w:rPr>
          <w:rFonts w:ascii="Arial" w:hAnsi="Arial" w:cs="Arial"/>
          <w:sz w:val="22"/>
          <w:szCs w:val="22"/>
        </w:rPr>
        <w:t>is</w:t>
      </w:r>
      <w:r w:rsidRPr="00806040">
        <w:rPr>
          <w:rFonts w:ascii="Arial" w:hAnsi="Arial" w:cs="Arial"/>
          <w:spacing w:val="-4"/>
          <w:sz w:val="22"/>
          <w:szCs w:val="22"/>
        </w:rPr>
        <w:t xml:space="preserve"> </w:t>
      </w:r>
      <w:r w:rsidRPr="00806040">
        <w:rPr>
          <w:rFonts w:ascii="Arial" w:hAnsi="Arial" w:cs="Arial"/>
          <w:sz w:val="22"/>
          <w:szCs w:val="22"/>
        </w:rPr>
        <w:t>acceptable</w:t>
      </w:r>
      <w:r w:rsidRPr="00806040">
        <w:rPr>
          <w:rFonts w:ascii="Arial" w:hAnsi="Arial" w:cs="Arial"/>
          <w:spacing w:val="-4"/>
          <w:sz w:val="22"/>
          <w:szCs w:val="22"/>
        </w:rPr>
        <w:t xml:space="preserve"> </w:t>
      </w:r>
      <w:r w:rsidRPr="00806040">
        <w:rPr>
          <w:rFonts w:ascii="Arial" w:hAnsi="Arial" w:cs="Arial"/>
          <w:sz w:val="22"/>
          <w:szCs w:val="22"/>
        </w:rPr>
        <w:t>to</w:t>
      </w:r>
      <w:r w:rsidRPr="00806040">
        <w:rPr>
          <w:rFonts w:ascii="Arial" w:hAnsi="Arial" w:cs="Arial"/>
          <w:spacing w:val="-4"/>
          <w:sz w:val="22"/>
          <w:szCs w:val="22"/>
        </w:rPr>
        <w:t xml:space="preserve"> </w:t>
      </w:r>
      <w:r w:rsidRPr="00806040">
        <w:rPr>
          <w:rFonts w:ascii="Arial" w:hAnsi="Arial" w:cs="Arial"/>
          <w:sz w:val="22"/>
          <w:szCs w:val="22"/>
        </w:rPr>
        <w:t>the</w:t>
      </w:r>
      <w:r w:rsidRPr="00806040">
        <w:rPr>
          <w:rFonts w:ascii="Arial" w:hAnsi="Arial" w:cs="Arial"/>
          <w:spacing w:val="-53"/>
          <w:sz w:val="22"/>
          <w:szCs w:val="22"/>
        </w:rPr>
        <w:t xml:space="preserve"> </w:t>
      </w:r>
      <w:r w:rsidRPr="00806040">
        <w:rPr>
          <w:rFonts w:ascii="Arial" w:hAnsi="Arial" w:cs="Arial"/>
          <w:sz w:val="22"/>
          <w:szCs w:val="22"/>
        </w:rPr>
        <w:t>employer.</w:t>
      </w:r>
    </w:p>
    <w:p w14:paraId="7DF0156E" w14:textId="77777777" w:rsidR="00EC4E0B" w:rsidRPr="00806040" w:rsidRDefault="00EC4E0B" w:rsidP="003E6B5F">
      <w:pPr>
        <w:numPr>
          <w:ilvl w:val="0"/>
          <w:numId w:val="55"/>
        </w:numPr>
        <w:tabs>
          <w:tab w:val="left" w:pos="2235"/>
        </w:tabs>
        <w:spacing w:before="8" w:line="276" w:lineRule="auto"/>
        <w:rPr>
          <w:rFonts w:ascii="Arial" w:hAnsi="Arial" w:cs="Arial"/>
          <w:sz w:val="22"/>
          <w:szCs w:val="22"/>
        </w:rPr>
      </w:pPr>
      <w:r w:rsidRPr="00806040">
        <w:rPr>
          <w:rFonts w:ascii="Arial" w:hAnsi="Arial" w:cs="Arial"/>
          <w:sz w:val="22"/>
          <w:szCs w:val="22"/>
        </w:rPr>
        <w:t>continually</w:t>
      </w:r>
      <w:r w:rsidRPr="00806040">
        <w:rPr>
          <w:rFonts w:ascii="Arial" w:hAnsi="Arial" w:cs="Arial"/>
          <w:spacing w:val="-6"/>
          <w:sz w:val="22"/>
          <w:szCs w:val="22"/>
        </w:rPr>
        <w:t xml:space="preserve"> </w:t>
      </w:r>
      <w:r w:rsidRPr="00806040">
        <w:rPr>
          <w:rFonts w:ascii="Arial" w:hAnsi="Arial" w:cs="Arial"/>
          <w:sz w:val="22"/>
          <w:szCs w:val="22"/>
        </w:rPr>
        <w:t>arriving</w:t>
      </w:r>
      <w:r w:rsidRPr="00806040">
        <w:rPr>
          <w:rFonts w:ascii="Arial" w:hAnsi="Arial" w:cs="Arial"/>
          <w:spacing w:val="-6"/>
          <w:sz w:val="22"/>
          <w:szCs w:val="22"/>
        </w:rPr>
        <w:t xml:space="preserve"> </w:t>
      </w:r>
      <w:r w:rsidRPr="00806040">
        <w:rPr>
          <w:rFonts w:ascii="Arial" w:hAnsi="Arial" w:cs="Arial"/>
          <w:sz w:val="22"/>
          <w:szCs w:val="22"/>
        </w:rPr>
        <w:t>late</w:t>
      </w:r>
      <w:r w:rsidRPr="00806040">
        <w:rPr>
          <w:rFonts w:ascii="Arial" w:hAnsi="Arial" w:cs="Arial"/>
          <w:spacing w:val="-6"/>
          <w:sz w:val="22"/>
          <w:szCs w:val="22"/>
        </w:rPr>
        <w:t xml:space="preserve"> </w:t>
      </w:r>
      <w:r w:rsidRPr="00806040">
        <w:rPr>
          <w:rFonts w:ascii="Arial" w:hAnsi="Arial" w:cs="Arial"/>
          <w:sz w:val="22"/>
          <w:szCs w:val="22"/>
        </w:rPr>
        <w:t>for</w:t>
      </w:r>
      <w:r w:rsidRPr="00806040">
        <w:rPr>
          <w:rFonts w:ascii="Arial" w:hAnsi="Arial" w:cs="Arial"/>
          <w:spacing w:val="-6"/>
          <w:sz w:val="22"/>
          <w:szCs w:val="22"/>
        </w:rPr>
        <w:t xml:space="preserve"> </w:t>
      </w:r>
      <w:r w:rsidRPr="00806040">
        <w:rPr>
          <w:rFonts w:ascii="Arial" w:hAnsi="Arial" w:cs="Arial"/>
          <w:sz w:val="22"/>
          <w:szCs w:val="22"/>
        </w:rPr>
        <w:t xml:space="preserve">work. </w:t>
      </w:r>
    </w:p>
    <w:p w14:paraId="7E7309FA" w14:textId="77777777" w:rsidR="00EC4E0B" w:rsidRPr="00806040" w:rsidRDefault="00EC4E0B" w:rsidP="003E6B5F">
      <w:pPr>
        <w:numPr>
          <w:ilvl w:val="0"/>
          <w:numId w:val="55"/>
        </w:numPr>
        <w:tabs>
          <w:tab w:val="left" w:pos="2235"/>
        </w:tabs>
        <w:spacing w:before="8" w:line="276" w:lineRule="auto"/>
        <w:rPr>
          <w:rFonts w:ascii="Arial" w:hAnsi="Arial" w:cs="Arial"/>
          <w:sz w:val="22"/>
          <w:szCs w:val="22"/>
        </w:rPr>
      </w:pPr>
      <w:r w:rsidRPr="00806040">
        <w:rPr>
          <w:rFonts w:ascii="Arial" w:hAnsi="Arial" w:cs="Arial"/>
          <w:sz w:val="22"/>
          <w:szCs w:val="22"/>
        </w:rPr>
        <w:t>having</w:t>
      </w:r>
      <w:r w:rsidRPr="00806040">
        <w:rPr>
          <w:rFonts w:ascii="Arial" w:hAnsi="Arial" w:cs="Arial"/>
          <w:spacing w:val="-6"/>
          <w:sz w:val="22"/>
          <w:szCs w:val="22"/>
        </w:rPr>
        <w:t xml:space="preserve"> </w:t>
      </w:r>
      <w:r w:rsidRPr="00806040">
        <w:rPr>
          <w:rFonts w:ascii="Arial" w:hAnsi="Arial" w:cs="Arial"/>
          <w:sz w:val="22"/>
          <w:szCs w:val="22"/>
        </w:rPr>
        <w:t>a</w:t>
      </w:r>
      <w:r w:rsidRPr="00806040">
        <w:rPr>
          <w:rFonts w:ascii="Arial" w:hAnsi="Arial" w:cs="Arial"/>
          <w:spacing w:val="-6"/>
          <w:sz w:val="22"/>
          <w:szCs w:val="22"/>
        </w:rPr>
        <w:t xml:space="preserve"> </w:t>
      </w:r>
      <w:r w:rsidRPr="00806040">
        <w:rPr>
          <w:rFonts w:ascii="Arial" w:hAnsi="Arial" w:cs="Arial"/>
          <w:sz w:val="22"/>
          <w:szCs w:val="22"/>
        </w:rPr>
        <w:t>poor</w:t>
      </w:r>
      <w:r w:rsidRPr="00806040">
        <w:rPr>
          <w:rFonts w:ascii="Arial" w:hAnsi="Arial" w:cs="Arial"/>
          <w:spacing w:val="-5"/>
          <w:sz w:val="22"/>
          <w:szCs w:val="22"/>
        </w:rPr>
        <w:t xml:space="preserve"> </w:t>
      </w:r>
      <w:r w:rsidRPr="00806040">
        <w:rPr>
          <w:rFonts w:ascii="Arial" w:hAnsi="Arial" w:cs="Arial"/>
          <w:sz w:val="22"/>
          <w:szCs w:val="22"/>
        </w:rPr>
        <w:t>attitude</w:t>
      </w:r>
      <w:r w:rsidRPr="00806040">
        <w:rPr>
          <w:rFonts w:ascii="Arial" w:hAnsi="Arial" w:cs="Arial"/>
          <w:spacing w:val="-6"/>
          <w:sz w:val="22"/>
          <w:szCs w:val="22"/>
        </w:rPr>
        <w:t xml:space="preserve"> </w:t>
      </w:r>
      <w:r w:rsidRPr="00806040">
        <w:rPr>
          <w:rFonts w:ascii="Arial" w:hAnsi="Arial" w:cs="Arial"/>
          <w:sz w:val="22"/>
          <w:szCs w:val="22"/>
        </w:rPr>
        <w:t>towards</w:t>
      </w:r>
      <w:r w:rsidRPr="00806040">
        <w:rPr>
          <w:rFonts w:ascii="Arial" w:hAnsi="Arial" w:cs="Arial"/>
          <w:spacing w:val="-6"/>
          <w:sz w:val="22"/>
          <w:szCs w:val="22"/>
        </w:rPr>
        <w:t xml:space="preserve"> </w:t>
      </w:r>
      <w:r w:rsidRPr="00806040">
        <w:rPr>
          <w:rFonts w:ascii="Arial" w:hAnsi="Arial" w:cs="Arial"/>
          <w:sz w:val="22"/>
          <w:szCs w:val="22"/>
        </w:rPr>
        <w:t>management</w:t>
      </w:r>
      <w:r w:rsidRPr="00806040">
        <w:rPr>
          <w:rFonts w:ascii="Arial" w:hAnsi="Arial" w:cs="Arial"/>
          <w:spacing w:val="-5"/>
          <w:sz w:val="22"/>
          <w:szCs w:val="22"/>
        </w:rPr>
        <w:t xml:space="preserve"> </w:t>
      </w:r>
      <w:r w:rsidRPr="00806040">
        <w:rPr>
          <w:rFonts w:ascii="Arial" w:hAnsi="Arial" w:cs="Arial"/>
          <w:sz w:val="22"/>
          <w:szCs w:val="22"/>
        </w:rPr>
        <w:t>or</w:t>
      </w:r>
      <w:r w:rsidRPr="00806040">
        <w:rPr>
          <w:rFonts w:ascii="Arial" w:hAnsi="Arial" w:cs="Arial"/>
          <w:spacing w:val="-6"/>
          <w:sz w:val="22"/>
          <w:szCs w:val="22"/>
        </w:rPr>
        <w:t xml:space="preserve"> </w:t>
      </w:r>
      <w:r w:rsidRPr="00806040">
        <w:rPr>
          <w:rFonts w:ascii="Arial" w:hAnsi="Arial" w:cs="Arial"/>
          <w:sz w:val="22"/>
          <w:szCs w:val="22"/>
        </w:rPr>
        <w:t>fellow</w:t>
      </w:r>
      <w:r w:rsidRPr="00806040">
        <w:rPr>
          <w:rFonts w:ascii="Arial" w:hAnsi="Arial" w:cs="Arial"/>
          <w:spacing w:val="-6"/>
          <w:sz w:val="22"/>
          <w:szCs w:val="22"/>
        </w:rPr>
        <w:t xml:space="preserve"> </w:t>
      </w:r>
      <w:r w:rsidRPr="00806040">
        <w:rPr>
          <w:rFonts w:ascii="Arial" w:hAnsi="Arial" w:cs="Arial"/>
          <w:sz w:val="22"/>
          <w:szCs w:val="22"/>
        </w:rPr>
        <w:t>workers.</w:t>
      </w:r>
    </w:p>
    <w:p w14:paraId="1E52C71D" w14:textId="77777777" w:rsidR="00EC4E0B" w:rsidRPr="00806040" w:rsidRDefault="00EC4E0B" w:rsidP="003E6B5F">
      <w:pPr>
        <w:numPr>
          <w:ilvl w:val="0"/>
          <w:numId w:val="55"/>
        </w:numPr>
        <w:tabs>
          <w:tab w:val="left" w:pos="2235"/>
        </w:tabs>
        <w:spacing w:before="1" w:line="276" w:lineRule="auto"/>
        <w:rPr>
          <w:rFonts w:ascii="Arial" w:hAnsi="Arial" w:cs="Arial"/>
          <w:sz w:val="22"/>
          <w:szCs w:val="22"/>
        </w:rPr>
      </w:pPr>
      <w:r w:rsidRPr="00806040">
        <w:rPr>
          <w:rFonts w:ascii="Arial" w:hAnsi="Arial" w:cs="Arial"/>
          <w:sz w:val="22"/>
          <w:szCs w:val="22"/>
        </w:rPr>
        <w:t>unexplained</w:t>
      </w:r>
      <w:r w:rsidRPr="00806040">
        <w:rPr>
          <w:rFonts w:ascii="Arial" w:hAnsi="Arial" w:cs="Arial"/>
          <w:spacing w:val="-9"/>
          <w:sz w:val="22"/>
          <w:szCs w:val="22"/>
        </w:rPr>
        <w:t xml:space="preserve"> </w:t>
      </w:r>
      <w:r w:rsidRPr="00806040">
        <w:rPr>
          <w:rFonts w:ascii="Arial" w:hAnsi="Arial" w:cs="Arial"/>
          <w:sz w:val="22"/>
          <w:szCs w:val="22"/>
        </w:rPr>
        <w:t>or</w:t>
      </w:r>
      <w:r w:rsidRPr="00806040">
        <w:rPr>
          <w:rFonts w:ascii="Arial" w:hAnsi="Arial" w:cs="Arial"/>
          <w:spacing w:val="-8"/>
          <w:sz w:val="22"/>
          <w:szCs w:val="22"/>
        </w:rPr>
        <w:t xml:space="preserve"> </w:t>
      </w:r>
      <w:r w:rsidRPr="00806040">
        <w:rPr>
          <w:rFonts w:ascii="Arial" w:hAnsi="Arial" w:cs="Arial"/>
          <w:sz w:val="22"/>
          <w:szCs w:val="22"/>
        </w:rPr>
        <w:t>excessive</w:t>
      </w:r>
      <w:r w:rsidRPr="00806040">
        <w:rPr>
          <w:rFonts w:ascii="Arial" w:hAnsi="Arial" w:cs="Arial"/>
          <w:spacing w:val="-8"/>
          <w:sz w:val="22"/>
          <w:szCs w:val="22"/>
        </w:rPr>
        <w:t xml:space="preserve"> </w:t>
      </w:r>
      <w:r w:rsidRPr="00806040">
        <w:rPr>
          <w:rFonts w:ascii="Arial" w:hAnsi="Arial" w:cs="Arial"/>
          <w:sz w:val="22"/>
          <w:szCs w:val="22"/>
        </w:rPr>
        <w:t>absenteeism.</w:t>
      </w:r>
    </w:p>
    <w:p w14:paraId="68AD70C9" w14:textId="77777777" w:rsidR="00EC4E0B" w:rsidRPr="00806040" w:rsidRDefault="00EC4E0B" w:rsidP="003E6B5F">
      <w:pPr>
        <w:numPr>
          <w:ilvl w:val="0"/>
          <w:numId w:val="55"/>
        </w:numPr>
        <w:tabs>
          <w:tab w:val="left" w:pos="2235"/>
        </w:tabs>
        <w:spacing w:line="276" w:lineRule="auto"/>
        <w:rPr>
          <w:rFonts w:ascii="Arial" w:hAnsi="Arial" w:cs="Arial"/>
          <w:sz w:val="22"/>
          <w:szCs w:val="22"/>
        </w:rPr>
      </w:pPr>
      <w:r w:rsidRPr="00806040">
        <w:rPr>
          <w:rFonts w:ascii="Arial" w:hAnsi="Arial" w:cs="Arial"/>
          <w:sz w:val="22"/>
          <w:szCs w:val="22"/>
        </w:rPr>
        <w:t>breach</w:t>
      </w:r>
      <w:r w:rsidRPr="00806040">
        <w:rPr>
          <w:rFonts w:ascii="Arial" w:hAnsi="Arial" w:cs="Arial"/>
          <w:spacing w:val="-7"/>
          <w:sz w:val="22"/>
          <w:szCs w:val="22"/>
        </w:rPr>
        <w:t xml:space="preserve"> </w:t>
      </w:r>
      <w:r w:rsidRPr="00806040">
        <w:rPr>
          <w:rFonts w:ascii="Arial" w:hAnsi="Arial" w:cs="Arial"/>
          <w:sz w:val="22"/>
          <w:szCs w:val="22"/>
        </w:rPr>
        <w:t>of</w:t>
      </w:r>
      <w:r w:rsidRPr="00806040">
        <w:rPr>
          <w:rFonts w:ascii="Arial" w:hAnsi="Arial" w:cs="Arial"/>
          <w:spacing w:val="-7"/>
          <w:sz w:val="22"/>
          <w:szCs w:val="22"/>
        </w:rPr>
        <w:t xml:space="preserve"> </w:t>
      </w:r>
      <w:r w:rsidRPr="00806040">
        <w:rPr>
          <w:rFonts w:ascii="Arial" w:hAnsi="Arial" w:cs="Arial"/>
          <w:sz w:val="22"/>
          <w:szCs w:val="22"/>
        </w:rPr>
        <w:t>occupational</w:t>
      </w:r>
      <w:r w:rsidRPr="00806040">
        <w:rPr>
          <w:rFonts w:ascii="Arial" w:hAnsi="Arial" w:cs="Arial"/>
          <w:spacing w:val="-7"/>
          <w:sz w:val="22"/>
          <w:szCs w:val="22"/>
        </w:rPr>
        <w:t xml:space="preserve"> </w:t>
      </w:r>
      <w:r w:rsidRPr="00806040">
        <w:rPr>
          <w:rFonts w:ascii="Arial" w:hAnsi="Arial" w:cs="Arial"/>
          <w:sz w:val="22"/>
          <w:szCs w:val="22"/>
        </w:rPr>
        <w:t>health</w:t>
      </w:r>
      <w:r w:rsidRPr="00806040">
        <w:rPr>
          <w:rFonts w:ascii="Arial" w:hAnsi="Arial" w:cs="Arial"/>
          <w:spacing w:val="-6"/>
          <w:sz w:val="22"/>
          <w:szCs w:val="22"/>
        </w:rPr>
        <w:t xml:space="preserve"> </w:t>
      </w:r>
      <w:r w:rsidRPr="00806040">
        <w:rPr>
          <w:rFonts w:ascii="Arial" w:hAnsi="Arial" w:cs="Arial"/>
          <w:sz w:val="22"/>
          <w:szCs w:val="22"/>
        </w:rPr>
        <w:t>and</w:t>
      </w:r>
      <w:r w:rsidRPr="00806040">
        <w:rPr>
          <w:rFonts w:ascii="Arial" w:hAnsi="Arial" w:cs="Arial"/>
          <w:spacing w:val="-7"/>
          <w:sz w:val="22"/>
          <w:szCs w:val="22"/>
        </w:rPr>
        <w:t xml:space="preserve"> </w:t>
      </w:r>
      <w:r w:rsidRPr="00806040">
        <w:rPr>
          <w:rFonts w:ascii="Arial" w:hAnsi="Arial" w:cs="Arial"/>
          <w:sz w:val="22"/>
          <w:szCs w:val="22"/>
        </w:rPr>
        <w:t>safety</w:t>
      </w:r>
      <w:r w:rsidRPr="00806040">
        <w:rPr>
          <w:rFonts w:ascii="Arial" w:hAnsi="Arial" w:cs="Arial"/>
          <w:spacing w:val="-7"/>
          <w:sz w:val="22"/>
          <w:szCs w:val="22"/>
        </w:rPr>
        <w:t xml:space="preserve"> </w:t>
      </w:r>
      <w:r w:rsidRPr="00806040">
        <w:rPr>
          <w:rFonts w:ascii="Arial" w:hAnsi="Arial" w:cs="Arial"/>
          <w:sz w:val="22"/>
          <w:szCs w:val="22"/>
        </w:rPr>
        <w:t>requirements.</w:t>
      </w:r>
    </w:p>
    <w:p w14:paraId="60CCB346" w14:textId="0323D764" w:rsidR="00EC4E0B" w:rsidRPr="00806040" w:rsidRDefault="00EC4E0B" w:rsidP="003E6B5F">
      <w:pPr>
        <w:numPr>
          <w:ilvl w:val="0"/>
          <w:numId w:val="55"/>
        </w:numPr>
        <w:tabs>
          <w:tab w:val="left" w:pos="2235"/>
        </w:tabs>
        <w:spacing w:line="276" w:lineRule="auto"/>
        <w:ind w:right="186"/>
        <w:rPr>
          <w:rFonts w:ascii="Arial" w:hAnsi="Arial" w:cs="Arial"/>
          <w:sz w:val="22"/>
          <w:szCs w:val="22"/>
        </w:rPr>
      </w:pPr>
      <w:r w:rsidRPr="00806040">
        <w:rPr>
          <w:rFonts w:ascii="Arial" w:hAnsi="Arial" w:cs="Arial"/>
          <w:sz w:val="22"/>
          <w:szCs w:val="22"/>
        </w:rPr>
        <w:t>negligence</w:t>
      </w:r>
      <w:r w:rsidRPr="00806040">
        <w:rPr>
          <w:rFonts w:ascii="Arial" w:hAnsi="Arial" w:cs="Arial"/>
          <w:spacing w:val="-7"/>
          <w:sz w:val="22"/>
          <w:szCs w:val="22"/>
        </w:rPr>
        <w:t xml:space="preserve"> </w:t>
      </w:r>
      <w:r w:rsidRPr="00806040">
        <w:rPr>
          <w:rFonts w:ascii="Arial" w:hAnsi="Arial" w:cs="Arial"/>
          <w:sz w:val="22"/>
          <w:szCs w:val="22"/>
        </w:rPr>
        <w:t>or</w:t>
      </w:r>
      <w:r w:rsidRPr="00806040">
        <w:rPr>
          <w:rFonts w:ascii="Arial" w:hAnsi="Arial" w:cs="Arial"/>
          <w:spacing w:val="-7"/>
          <w:sz w:val="22"/>
          <w:szCs w:val="22"/>
        </w:rPr>
        <w:t xml:space="preserve"> </w:t>
      </w:r>
      <w:r w:rsidRPr="00806040">
        <w:rPr>
          <w:rFonts w:ascii="Arial" w:hAnsi="Arial" w:cs="Arial"/>
          <w:sz w:val="22"/>
          <w:szCs w:val="22"/>
        </w:rPr>
        <w:t>failure</w:t>
      </w:r>
      <w:r w:rsidRPr="00806040">
        <w:rPr>
          <w:rFonts w:ascii="Arial" w:hAnsi="Arial" w:cs="Arial"/>
          <w:spacing w:val="-6"/>
          <w:sz w:val="22"/>
          <w:szCs w:val="22"/>
        </w:rPr>
        <w:t xml:space="preserve"> </w:t>
      </w:r>
      <w:r w:rsidRPr="00806040">
        <w:rPr>
          <w:rFonts w:ascii="Arial" w:hAnsi="Arial" w:cs="Arial"/>
          <w:sz w:val="22"/>
          <w:szCs w:val="22"/>
        </w:rPr>
        <w:t>to</w:t>
      </w:r>
      <w:r w:rsidRPr="00806040">
        <w:rPr>
          <w:rFonts w:ascii="Arial" w:hAnsi="Arial" w:cs="Arial"/>
          <w:spacing w:val="-7"/>
          <w:sz w:val="22"/>
          <w:szCs w:val="22"/>
        </w:rPr>
        <w:t xml:space="preserve"> </w:t>
      </w:r>
      <w:r w:rsidRPr="00806040">
        <w:rPr>
          <w:rFonts w:ascii="Arial" w:hAnsi="Arial" w:cs="Arial"/>
          <w:sz w:val="22"/>
          <w:szCs w:val="22"/>
        </w:rPr>
        <w:t>comply</w:t>
      </w:r>
      <w:r w:rsidRPr="00806040">
        <w:rPr>
          <w:rFonts w:ascii="Arial" w:hAnsi="Arial" w:cs="Arial"/>
          <w:spacing w:val="-7"/>
          <w:sz w:val="22"/>
          <w:szCs w:val="22"/>
        </w:rPr>
        <w:t xml:space="preserve"> </w:t>
      </w:r>
      <w:r w:rsidRPr="00806040">
        <w:rPr>
          <w:rFonts w:ascii="Arial" w:hAnsi="Arial" w:cs="Arial"/>
          <w:sz w:val="22"/>
          <w:szCs w:val="22"/>
        </w:rPr>
        <w:t>with</w:t>
      </w:r>
      <w:r w:rsidRPr="00806040">
        <w:rPr>
          <w:rFonts w:ascii="Arial" w:hAnsi="Arial" w:cs="Arial"/>
          <w:spacing w:val="-6"/>
          <w:sz w:val="22"/>
          <w:szCs w:val="22"/>
        </w:rPr>
        <w:t xml:space="preserve"> </w:t>
      </w:r>
      <w:r w:rsidR="006F1610">
        <w:rPr>
          <w:rFonts w:ascii="Arial" w:hAnsi="Arial" w:cs="Arial"/>
          <w:sz w:val="22"/>
          <w:szCs w:val="22"/>
        </w:rPr>
        <w:t>Hope Disability Support Pty Ltd</w:t>
      </w:r>
      <w:r w:rsidRPr="00806040">
        <w:rPr>
          <w:rFonts w:ascii="Arial" w:hAnsi="Arial" w:cs="Arial"/>
          <w:spacing w:val="-53"/>
          <w:sz w:val="22"/>
          <w:szCs w:val="22"/>
        </w:rPr>
        <w:t xml:space="preserve"> </w:t>
      </w:r>
      <w:r w:rsidRPr="00806040">
        <w:rPr>
          <w:rFonts w:ascii="Arial" w:hAnsi="Arial" w:cs="Arial"/>
          <w:sz w:val="22"/>
          <w:szCs w:val="22"/>
        </w:rPr>
        <w:t>Policies.</w:t>
      </w:r>
    </w:p>
    <w:p w14:paraId="28065F9F" w14:textId="77777777" w:rsidR="00EC4E0B" w:rsidRPr="00806040" w:rsidRDefault="00EC4E0B" w:rsidP="003E6B5F">
      <w:pPr>
        <w:numPr>
          <w:ilvl w:val="0"/>
          <w:numId w:val="55"/>
        </w:numPr>
        <w:tabs>
          <w:tab w:val="left" w:pos="2235"/>
        </w:tabs>
        <w:spacing w:line="276" w:lineRule="auto"/>
        <w:rPr>
          <w:rFonts w:ascii="Arial" w:hAnsi="Arial" w:cs="Arial"/>
          <w:sz w:val="22"/>
          <w:szCs w:val="22"/>
        </w:rPr>
      </w:pPr>
      <w:r w:rsidRPr="00806040">
        <w:rPr>
          <w:rFonts w:ascii="Arial" w:hAnsi="Arial" w:cs="Arial"/>
          <w:sz w:val="22"/>
          <w:szCs w:val="22"/>
        </w:rPr>
        <w:t>refusal</w:t>
      </w:r>
      <w:r w:rsidRPr="00806040">
        <w:rPr>
          <w:rFonts w:ascii="Arial" w:hAnsi="Arial" w:cs="Arial"/>
          <w:spacing w:val="-6"/>
          <w:sz w:val="22"/>
          <w:szCs w:val="22"/>
        </w:rPr>
        <w:t xml:space="preserve"> </w:t>
      </w:r>
      <w:r w:rsidRPr="00806040">
        <w:rPr>
          <w:rFonts w:ascii="Arial" w:hAnsi="Arial" w:cs="Arial"/>
          <w:sz w:val="22"/>
          <w:szCs w:val="22"/>
        </w:rPr>
        <w:t>to</w:t>
      </w:r>
      <w:r w:rsidRPr="00806040">
        <w:rPr>
          <w:rFonts w:ascii="Arial" w:hAnsi="Arial" w:cs="Arial"/>
          <w:spacing w:val="-6"/>
          <w:sz w:val="22"/>
          <w:szCs w:val="22"/>
        </w:rPr>
        <w:t xml:space="preserve"> </w:t>
      </w:r>
      <w:r w:rsidRPr="00806040">
        <w:rPr>
          <w:rFonts w:ascii="Arial" w:hAnsi="Arial" w:cs="Arial"/>
          <w:sz w:val="22"/>
          <w:szCs w:val="22"/>
        </w:rPr>
        <w:t>comply</w:t>
      </w:r>
      <w:r w:rsidRPr="00806040">
        <w:rPr>
          <w:rFonts w:ascii="Arial" w:hAnsi="Arial" w:cs="Arial"/>
          <w:spacing w:val="-5"/>
          <w:sz w:val="22"/>
          <w:szCs w:val="22"/>
        </w:rPr>
        <w:t xml:space="preserve"> </w:t>
      </w:r>
      <w:r w:rsidRPr="00806040">
        <w:rPr>
          <w:rFonts w:ascii="Arial" w:hAnsi="Arial" w:cs="Arial"/>
          <w:sz w:val="22"/>
          <w:szCs w:val="22"/>
        </w:rPr>
        <w:t>with</w:t>
      </w:r>
      <w:r w:rsidRPr="00806040">
        <w:rPr>
          <w:rFonts w:ascii="Arial" w:hAnsi="Arial" w:cs="Arial"/>
          <w:spacing w:val="-6"/>
          <w:sz w:val="22"/>
          <w:szCs w:val="22"/>
        </w:rPr>
        <w:t xml:space="preserve"> </w:t>
      </w:r>
      <w:r w:rsidRPr="00806040">
        <w:rPr>
          <w:rFonts w:ascii="Arial" w:hAnsi="Arial" w:cs="Arial"/>
          <w:sz w:val="22"/>
          <w:szCs w:val="22"/>
        </w:rPr>
        <w:t>a</w:t>
      </w:r>
      <w:r w:rsidRPr="00806040">
        <w:rPr>
          <w:rFonts w:ascii="Arial" w:hAnsi="Arial" w:cs="Arial"/>
          <w:spacing w:val="-5"/>
          <w:sz w:val="22"/>
          <w:szCs w:val="22"/>
        </w:rPr>
        <w:t xml:space="preserve"> </w:t>
      </w:r>
      <w:r w:rsidRPr="00806040">
        <w:rPr>
          <w:rFonts w:ascii="Arial" w:hAnsi="Arial" w:cs="Arial"/>
          <w:sz w:val="22"/>
          <w:szCs w:val="22"/>
        </w:rPr>
        <w:t>lawful</w:t>
      </w:r>
      <w:r w:rsidRPr="00806040">
        <w:rPr>
          <w:rFonts w:ascii="Arial" w:hAnsi="Arial" w:cs="Arial"/>
          <w:spacing w:val="-6"/>
          <w:sz w:val="22"/>
          <w:szCs w:val="22"/>
        </w:rPr>
        <w:t xml:space="preserve"> </w:t>
      </w:r>
      <w:r w:rsidRPr="00806040">
        <w:rPr>
          <w:rFonts w:ascii="Arial" w:hAnsi="Arial" w:cs="Arial"/>
          <w:sz w:val="22"/>
          <w:szCs w:val="22"/>
        </w:rPr>
        <w:t>and</w:t>
      </w:r>
      <w:r w:rsidRPr="00806040">
        <w:rPr>
          <w:rFonts w:ascii="Arial" w:hAnsi="Arial" w:cs="Arial"/>
          <w:spacing w:val="-5"/>
          <w:sz w:val="22"/>
          <w:szCs w:val="22"/>
        </w:rPr>
        <w:t xml:space="preserve"> </w:t>
      </w:r>
      <w:r w:rsidRPr="00806040">
        <w:rPr>
          <w:rFonts w:ascii="Arial" w:hAnsi="Arial" w:cs="Arial"/>
          <w:sz w:val="22"/>
          <w:szCs w:val="22"/>
        </w:rPr>
        <w:t>reasonable</w:t>
      </w:r>
      <w:r w:rsidRPr="00806040">
        <w:rPr>
          <w:rFonts w:ascii="Arial" w:hAnsi="Arial" w:cs="Arial"/>
          <w:spacing w:val="-6"/>
          <w:sz w:val="22"/>
          <w:szCs w:val="22"/>
        </w:rPr>
        <w:t xml:space="preserve"> </w:t>
      </w:r>
      <w:r w:rsidRPr="00806040">
        <w:rPr>
          <w:rFonts w:ascii="Arial" w:hAnsi="Arial" w:cs="Arial"/>
          <w:sz w:val="22"/>
          <w:szCs w:val="22"/>
        </w:rPr>
        <w:t>instruction.</w:t>
      </w:r>
    </w:p>
    <w:p w14:paraId="178F0C6A" w14:textId="77777777" w:rsidR="00EC4E0B" w:rsidRPr="00806040" w:rsidRDefault="00EC4E0B" w:rsidP="003E6B5F">
      <w:pPr>
        <w:numPr>
          <w:ilvl w:val="0"/>
          <w:numId w:val="55"/>
        </w:numPr>
        <w:tabs>
          <w:tab w:val="left" w:pos="2235"/>
        </w:tabs>
        <w:spacing w:line="276" w:lineRule="auto"/>
        <w:ind w:right="495"/>
        <w:rPr>
          <w:rFonts w:ascii="Arial" w:hAnsi="Arial" w:cs="Arial"/>
          <w:sz w:val="22"/>
          <w:szCs w:val="22"/>
        </w:rPr>
      </w:pPr>
      <w:r w:rsidRPr="00806040">
        <w:rPr>
          <w:rFonts w:ascii="Arial" w:hAnsi="Arial" w:cs="Arial"/>
          <w:sz w:val="22"/>
          <w:szCs w:val="22"/>
        </w:rPr>
        <w:t>verbal</w:t>
      </w:r>
      <w:r w:rsidRPr="00806040">
        <w:rPr>
          <w:rFonts w:ascii="Arial" w:hAnsi="Arial" w:cs="Arial"/>
          <w:spacing w:val="-7"/>
          <w:sz w:val="22"/>
          <w:szCs w:val="22"/>
        </w:rPr>
        <w:t xml:space="preserve"> </w:t>
      </w:r>
      <w:r w:rsidRPr="00806040">
        <w:rPr>
          <w:rFonts w:ascii="Arial" w:hAnsi="Arial" w:cs="Arial"/>
          <w:sz w:val="22"/>
          <w:szCs w:val="22"/>
        </w:rPr>
        <w:t>abuse</w:t>
      </w:r>
      <w:r w:rsidRPr="00806040">
        <w:rPr>
          <w:rFonts w:ascii="Arial" w:hAnsi="Arial" w:cs="Arial"/>
          <w:spacing w:val="-7"/>
          <w:sz w:val="22"/>
          <w:szCs w:val="22"/>
        </w:rPr>
        <w:t xml:space="preserve"> </w:t>
      </w:r>
      <w:r w:rsidRPr="00806040">
        <w:rPr>
          <w:rFonts w:ascii="Arial" w:hAnsi="Arial" w:cs="Arial"/>
          <w:sz w:val="22"/>
          <w:szCs w:val="22"/>
        </w:rPr>
        <w:t>or</w:t>
      </w:r>
      <w:r w:rsidRPr="00806040">
        <w:rPr>
          <w:rFonts w:ascii="Arial" w:hAnsi="Arial" w:cs="Arial"/>
          <w:spacing w:val="-6"/>
          <w:sz w:val="22"/>
          <w:szCs w:val="22"/>
        </w:rPr>
        <w:t xml:space="preserve"> </w:t>
      </w:r>
      <w:r w:rsidRPr="00806040">
        <w:rPr>
          <w:rFonts w:ascii="Arial" w:hAnsi="Arial" w:cs="Arial"/>
          <w:sz w:val="22"/>
          <w:szCs w:val="22"/>
        </w:rPr>
        <w:t>other</w:t>
      </w:r>
      <w:r w:rsidRPr="00806040">
        <w:rPr>
          <w:rFonts w:ascii="Arial" w:hAnsi="Arial" w:cs="Arial"/>
          <w:spacing w:val="-7"/>
          <w:sz w:val="22"/>
          <w:szCs w:val="22"/>
        </w:rPr>
        <w:t xml:space="preserve"> </w:t>
      </w:r>
      <w:r w:rsidRPr="00806040">
        <w:rPr>
          <w:rFonts w:ascii="Arial" w:hAnsi="Arial" w:cs="Arial"/>
          <w:sz w:val="22"/>
          <w:szCs w:val="22"/>
        </w:rPr>
        <w:t>unacceptable</w:t>
      </w:r>
      <w:r w:rsidRPr="00806040">
        <w:rPr>
          <w:rFonts w:ascii="Arial" w:hAnsi="Arial" w:cs="Arial"/>
          <w:spacing w:val="-7"/>
          <w:sz w:val="22"/>
          <w:szCs w:val="22"/>
        </w:rPr>
        <w:t xml:space="preserve"> </w:t>
      </w:r>
      <w:r w:rsidRPr="00806040">
        <w:rPr>
          <w:rFonts w:ascii="Arial" w:hAnsi="Arial" w:cs="Arial"/>
          <w:sz w:val="22"/>
          <w:szCs w:val="22"/>
        </w:rPr>
        <w:t>conduct</w:t>
      </w:r>
      <w:r w:rsidRPr="00806040">
        <w:rPr>
          <w:rFonts w:ascii="Arial" w:hAnsi="Arial" w:cs="Arial"/>
          <w:spacing w:val="-6"/>
          <w:sz w:val="22"/>
          <w:szCs w:val="22"/>
        </w:rPr>
        <w:t xml:space="preserve"> </w:t>
      </w:r>
      <w:r w:rsidRPr="00806040">
        <w:rPr>
          <w:rFonts w:ascii="Arial" w:hAnsi="Arial" w:cs="Arial"/>
          <w:sz w:val="22"/>
          <w:szCs w:val="22"/>
        </w:rPr>
        <w:t>involving</w:t>
      </w:r>
      <w:r w:rsidRPr="00806040">
        <w:rPr>
          <w:rFonts w:ascii="Arial" w:hAnsi="Arial" w:cs="Arial"/>
          <w:spacing w:val="-7"/>
          <w:sz w:val="22"/>
          <w:szCs w:val="22"/>
        </w:rPr>
        <w:t xml:space="preserve"> </w:t>
      </w:r>
      <w:r w:rsidRPr="00806040">
        <w:rPr>
          <w:rFonts w:ascii="Arial" w:hAnsi="Arial" w:cs="Arial"/>
          <w:sz w:val="22"/>
          <w:szCs w:val="22"/>
        </w:rPr>
        <w:t>another</w:t>
      </w:r>
      <w:r w:rsidRPr="00806040">
        <w:rPr>
          <w:rFonts w:ascii="Arial" w:hAnsi="Arial" w:cs="Arial"/>
          <w:spacing w:val="-53"/>
          <w:sz w:val="22"/>
          <w:szCs w:val="22"/>
        </w:rPr>
        <w:t xml:space="preserve"> </w:t>
      </w:r>
      <w:r w:rsidRPr="00806040">
        <w:rPr>
          <w:rFonts w:ascii="Arial" w:hAnsi="Arial" w:cs="Arial"/>
          <w:sz w:val="22"/>
          <w:szCs w:val="22"/>
        </w:rPr>
        <w:t>person</w:t>
      </w:r>
      <w:r w:rsidRPr="00806040">
        <w:rPr>
          <w:rFonts w:ascii="Arial" w:hAnsi="Arial" w:cs="Arial"/>
          <w:spacing w:val="-2"/>
          <w:sz w:val="22"/>
          <w:szCs w:val="22"/>
        </w:rPr>
        <w:t xml:space="preserve"> </w:t>
      </w:r>
      <w:r w:rsidRPr="00806040">
        <w:rPr>
          <w:rFonts w:ascii="Arial" w:hAnsi="Arial" w:cs="Arial"/>
          <w:sz w:val="22"/>
          <w:szCs w:val="22"/>
        </w:rPr>
        <w:t>at</w:t>
      </w:r>
      <w:r w:rsidRPr="00806040">
        <w:rPr>
          <w:rFonts w:ascii="Arial" w:hAnsi="Arial" w:cs="Arial"/>
          <w:spacing w:val="-1"/>
          <w:sz w:val="22"/>
          <w:szCs w:val="22"/>
        </w:rPr>
        <w:t xml:space="preserve"> </w:t>
      </w:r>
      <w:r w:rsidRPr="00806040">
        <w:rPr>
          <w:rFonts w:ascii="Arial" w:hAnsi="Arial" w:cs="Arial"/>
          <w:sz w:val="22"/>
          <w:szCs w:val="22"/>
        </w:rPr>
        <w:t>work.</w:t>
      </w:r>
    </w:p>
    <w:p w14:paraId="65DBF414" w14:textId="77777777" w:rsidR="00EC4E0B" w:rsidRPr="00806040" w:rsidRDefault="00EC4E0B" w:rsidP="00EC4E0B">
      <w:pPr>
        <w:tabs>
          <w:tab w:val="left" w:pos="2235"/>
        </w:tabs>
        <w:spacing w:line="247" w:lineRule="auto"/>
        <w:ind w:right="495"/>
        <w:rPr>
          <w:rFonts w:ascii="Arial" w:hAnsi="Arial" w:cs="Arial"/>
          <w:sz w:val="22"/>
          <w:szCs w:val="22"/>
        </w:rPr>
      </w:pPr>
    </w:p>
    <w:p w14:paraId="422F9E99" w14:textId="63920F59" w:rsidR="00EC4E0B" w:rsidRPr="00806040" w:rsidRDefault="006F1610" w:rsidP="00806040">
      <w:pPr>
        <w:tabs>
          <w:tab w:val="left" w:pos="1530"/>
        </w:tabs>
        <w:spacing w:before="1" w:line="276" w:lineRule="auto"/>
        <w:rPr>
          <w:rFonts w:ascii="Arial" w:hAnsi="Arial" w:cs="Arial"/>
          <w:sz w:val="22"/>
          <w:szCs w:val="22"/>
        </w:rPr>
      </w:pPr>
      <w:r>
        <w:rPr>
          <w:rFonts w:ascii="Arial" w:hAnsi="Arial" w:cs="Arial"/>
          <w:sz w:val="22"/>
          <w:szCs w:val="22"/>
        </w:rPr>
        <w:t>Hope Disability Support Pty Ltd</w:t>
      </w:r>
      <w:r w:rsidR="00EC4E0B" w:rsidRPr="00806040">
        <w:rPr>
          <w:rFonts w:ascii="Arial" w:hAnsi="Arial" w:cs="Arial"/>
          <w:spacing w:val="-8"/>
          <w:sz w:val="22"/>
          <w:szCs w:val="22"/>
        </w:rPr>
        <w:t xml:space="preserve"> </w:t>
      </w:r>
      <w:r w:rsidR="00EC4E0B" w:rsidRPr="00806040">
        <w:rPr>
          <w:rFonts w:ascii="Arial" w:hAnsi="Arial" w:cs="Arial"/>
          <w:sz w:val="22"/>
          <w:szCs w:val="22"/>
        </w:rPr>
        <w:t>will:</w:t>
      </w:r>
    </w:p>
    <w:p w14:paraId="37E42CAC" w14:textId="77777777" w:rsidR="00EC4E0B" w:rsidRPr="00806040" w:rsidRDefault="00EC4E0B" w:rsidP="00806040">
      <w:pPr>
        <w:spacing w:before="8" w:line="276" w:lineRule="auto"/>
        <w:rPr>
          <w:rFonts w:ascii="Arial" w:hAnsi="Arial" w:cs="Arial"/>
          <w:sz w:val="22"/>
          <w:szCs w:val="22"/>
        </w:rPr>
      </w:pPr>
    </w:p>
    <w:p w14:paraId="5E58CFC3" w14:textId="6162AF1A" w:rsidR="00EC4E0B" w:rsidRPr="00806040" w:rsidRDefault="00EC4E0B" w:rsidP="003E6B5F">
      <w:pPr>
        <w:numPr>
          <w:ilvl w:val="1"/>
          <w:numId w:val="56"/>
        </w:numPr>
        <w:tabs>
          <w:tab w:val="left" w:pos="2235"/>
        </w:tabs>
        <w:spacing w:line="276" w:lineRule="auto"/>
        <w:ind w:left="1080" w:right="285"/>
        <w:rPr>
          <w:rFonts w:ascii="Arial" w:hAnsi="Arial" w:cs="Arial"/>
          <w:sz w:val="22"/>
          <w:szCs w:val="22"/>
        </w:rPr>
      </w:pPr>
      <w:r w:rsidRPr="00806040">
        <w:rPr>
          <w:rFonts w:ascii="Arial" w:hAnsi="Arial" w:cs="Arial"/>
          <w:sz w:val="22"/>
          <w:szCs w:val="22"/>
        </w:rPr>
        <w:lastRenderedPageBreak/>
        <w:t>keep thorough notes of the meeting and copies of any letters,</w:t>
      </w:r>
      <w:r w:rsidRPr="00806040">
        <w:rPr>
          <w:rFonts w:ascii="Arial" w:hAnsi="Arial" w:cs="Arial"/>
          <w:spacing w:val="1"/>
          <w:sz w:val="22"/>
          <w:szCs w:val="22"/>
        </w:rPr>
        <w:t xml:space="preserve"> </w:t>
      </w:r>
      <w:r w:rsidRPr="00806040">
        <w:rPr>
          <w:rFonts w:ascii="Arial" w:hAnsi="Arial" w:cs="Arial"/>
          <w:sz w:val="22"/>
          <w:szCs w:val="22"/>
        </w:rPr>
        <w:t>emails</w:t>
      </w:r>
      <w:r w:rsidRPr="00806040">
        <w:rPr>
          <w:rFonts w:ascii="Arial" w:hAnsi="Arial" w:cs="Arial"/>
          <w:spacing w:val="-5"/>
          <w:sz w:val="22"/>
          <w:szCs w:val="22"/>
        </w:rPr>
        <w:t xml:space="preserve"> </w:t>
      </w:r>
      <w:r w:rsidRPr="00806040">
        <w:rPr>
          <w:rFonts w:ascii="Arial" w:hAnsi="Arial" w:cs="Arial"/>
          <w:sz w:val="22"/>
          <w:szCs w:val="22"/>
        </w:rPr>
        <w:t>or</w:t>
      </w:r>
      <w:r w:rsidRPr="00806040">
        <w:rPr>
          <w:rFonts w:ascii="Arial" w:hAnsi="Arial" w:cs="Arial"/>
          <w:spacing w:val="-5"/>
          <w:sz w:val="22"/>
          <w:szCs w:val="22"/>
        </w:rPr>
        <w:t xml:space="preserve"> </w:t>
      </w:r>
      <w:r w:rsidRPr="00806040">
        <w:rPr>
          <w:rFonts w:ascii="Arial" w:hAnsi="Arial" w:cs="Arial"/>
          <w:sz w:val="22"/>
          <w:szCs w:val="22"/>
        </w:rPr>
        <w:t>warnings,</w:t>
      </w:r>
      <w:r w:rsidRPr="00806040">
        <w:rPr>
          <w:rFonts w:ascii="Arial" w:hAnsi="Arial" w:cs="Arial"/>
          <w:spacing w:val="-5"/>
          <w:sz w:val="22"/>
          <w:szCs w:val="22"/>
        </w:rPr>
        <w:t xml:space="preserve"> </w:t>
      </w:r>
      <w:r w:rsidRPr="00806040">
        <w:rPr>
          <w:rFonts w:ascii="Arial" w:hAnsi="Arial" w:cs="Arial"/>
          <w:sz w:val="22"/>
          <w:szCs w:val="22"/>
        </w:rPr>
        <w:t>and</w:t>
      </w:r>
      <w:r w:rsidRPr="00806040">
        <w:rPr>
          <w:rFonts w:ascii="Arial" w:hAnsi="Arial" w:cs="Arial"/>
          <w:spacing w:val="-4"/>
          <w:sz w:val="22"/>
          <w:szCs w:val="22"/>
        </w:rPr>
        <w:t xml:space="preserve"> </w:t>
      </w:r>
      <w:r w:rsidRPr="00806040">
        <w:rPr>
          <w:rFonts w:ascii="Arial" w:hAnsi="Arial" w:cs="Arial"/>
          <w:sz w:val="22"/>
          <w:szCs w:val="22"/>
        </w:rPr>
        <w:t>sign</w:t>
      </w:r>
      <w:r w:rsidRPr="00806040">
        <w:rPr>
          <w:rFonts w:ascii="Arial" w:hAnsi="Arial" w:cs="Arial"/>
          <w:spacing w:val="-5"/>
          <w:sz w:val="22"/>
          <w:szCs w:val="22"/>
        </w:rPr>
        <w:t xml:space="preserve"> </w:t>
      </w:r>
      <w:r w:rsidRPr="00806040">
        <w:rPr>
          <w:rFonts w:ascii="Arial" w:hAnsi="Arial" w:cs="Arial"/>
          <w:sz w:val="22"/>
          <w:szCs w:val="22"/>
        </w:rPr>
        <w:t>and</w:t>
      </w:r>
      <w:r w:rsidRPr="00806040">
        <w:rPr>
          <w:rFonts w:ascii="Arial" w:hAnsi="Arial" w:cs="Arial"/>
          <w:spacing w:val="-5"/>
          <w:sz w:val="22"/>
          <w:szCs w:val="22"/>
        </w:rPr>
        <w:t xml:space="preserve"> </w:t>
      </w:r>
      <w:r w:rsidRPr="00806040">
        <w:rPr>
          <w:rFonts w:ascii="Arial" w:hAnsi="Arial" w:cs="Arial"/>
          <w:sz w:val="22"/>
          <w:szCs w:val="22"/>
        </w:rPr>
        <w:t>date</w:t>
      </w:r>
      <w:r w:rsidRPr="00806040">
        <w:rPr>
          <w:rFonts w:ascii="Arial" w:hAnsi="Arial" w:cs="Arial"/>
          <w:spacing w:val="-5"/>
          <w:sz w:val="22"/>
          <w:szCs w:val="22"/>
        </w:rPr>
        <w:t xml:space="preserve"> </w:t>
      </w:r>
      <w:r w:rsidRPr="00806040">
        <w:rPr>
          <w:rFonts w:ascii="Arial" w:hAnsi="Arial" w:cs="Arial"/>
          <w:sz w:val="22"/>
          <w:szCs w:val="22"/>
        </w:rPr>
        <w:t>these</w:t>
      </w:r>
      <w:r w:rsidRPr="00806040">
        <w:rPr>
          <w:rFonts w:ascii="Arial" w:hAnsi="Arial" w:cs="Arial"/>
          <w:spacing w:val="-4"/>
          <w:sz w:val="22"/>
          <w:szCs w:val="22"/>
        </w:rPr>
        <w:t xml:space="preserve"> </w:t>
      </w:r>
      <w:r w:rsidRPr="00806040">
        <w:rPr>
          <w:rFonts w:ascii="Arial" w:hAnsi="Arial" w:cs="Arial"/>
          <w:sz w:val="22"/>
          <w:szCs w:val="22"/>
        </w:rPr>
        <w:t>documents</w:t>
      </w:r>
      <w:r w:rsidRPr="00806040">
        <w:rPr>
          <w:rFonts w:ascii="Arial" w:hAnsi="Arial" w:cs="Arial"/>
          <w:spacing w:val="-5"/>
          <w:sz w:val="22"/>
          <w:szCs w:val="22"/>
        </w:rPr>
        <w:t xml:space="preserve"> </w:t>
      </w:r>
      <w:r w:rsidRPr="00806040">
        <w:rPr>
          <w:rFonts w:ascii="Arial" w:hAnsi="Arial" w:cs="Arial"/>
          <w:sz w:val="22"/>
          <w:szCs w:val="22"/>
        </w:rPr>
        <w:t>and</w:t>
      </w:r>
      <w:r w:rsidRPr="00806040">
        <w:rPr>
          <w:rFonts w:ascii="Arial" w:hAnsi="Arial" w:cs="Arial"/>
          <w:spacing w:val="-5"/>
          <w:sz w:val="22"/>
          <w:szCs w:val="22"/>
        </w:rPr>
        <w:t xml:space="preserve"> </w:t>
      </w:r>
      <w:r w:rsidRPr="00806040">
        <w:rPr>
          <w:rFonts w:ascii="Arial" w:hAnsi="Arial" w:cs="Arial"/>
          <w:sz w:val="22"/>
          <w:szCs w:val="22"/>
        </w:rPr>
        <w:t>will</w:t>
      </w:r>
      <w:r w:rsidRPr="00806040">
        <w:rPr>
          <w:rFonts w:ascii="Arial" w:hAnsi="Arial" w:cs="Arial"/>
          <w:spacing w:val="-53"/>
          <w:sz w:val="22"/>
          <w:szCs w:val="22"/>
        </w:rPr>
        <w:t xml:space="preserve"> </w:t>
      </w:r>
      <w:r w:rsidRPr="00806040">
        <w:rPr>
          <w:rFonts w:ascii="Arial" w:hAnsi="Arial" w:cs="Arial"/>
          <w:sz w:val="22"/>
          <w:szCs w:val="22"/>
        </w:rPr>
        <w:t>ask the worker and any witnesses to do the same. If the worker</w:t>
      </w:r>
      <w:r w:rsidRPr="00806040">
        <w:rPr>
          <w:rFonts w:ascii="Arial" w:hAnsi="Arial" w:cs="Arial"/>
          <w:spacing w:val="1"/>
          <w:sz w:val="22"/>
          <w:szCs w:val="22"/>
        </w:rPr>
        <w:t xml:space="preserve"> </w:t>
      </w:r>
      <w:r w:rsidRPr="00806040">
        <w:rPr>
          <w:rFonts w:ascii="Arial" w:hAnsi="Arial" w:cs="Arial"/>
          <w:sz w:val="22"/>
          <w:szCs w:val="22"/>
        </w:rPr>
        <w:t>refuses,</w:t>
      </w:r>
      <w:r w:rsidRPr="00806040">
        <w:rPr>
          <w:rFonts w:ascii="Arial" w:hAnsi="Arial" w:cs="Arial"/>
          <w:spacing w:val="-2"/>
          <w:sz w:val="22"/>
          <w:szCs w:val="22"/>
        </w:rPr>
        <w:t xml:space="preserve"> </w:t>
      </w:r>
      <w:r w:rsidRPr="00806040">
        <w:rPr>
          <w:rFonts w:ascii="Arial" w:hAnsi="Arial" w:cs="Arial"/>
          <w:sz w:val="22"/>
          <w:szCs w:val="22"/>
        </w:rPr>
        <w:t>make</w:t>
      </w:r>
      <w:r w:rsidRPr="00806040">
        <w:rPr>
          <w:rFonts w:ascii="Arial" w:hAnsi="Arial" w:cs="Arial"/>
          <w:spacing w:val="-1"/>
          <w:sz w:val="22"/>
          <w:szCs w:val="22"/>
        </w:rPr>
        <w:t xml:space="preserve"> </w:t>
      </w:r>
      <w:r w:rsidRPr="00806040">
        <w:rPr>
          <w:rFonts w:ascii="Arial" w:hAnsi="Arial" w:cs="Arial"/>
          <w:sz w:val="22"/>
          <w:szCs w:val="22"/>
        </w:rPr>
        <w:t>a</w:t>
      </w:r>
      <w:r w:rsidRPr="00806040">
        <w:rPr>
          <w:rFonts w:ascii="Arial" w:hAnsi="Arial" w:cs="Arial"/>
          <w:spacing w:val="-2"/>
          <w:sz w:val="22"/>
          <w:szCs w:val="22"/>
        </w:rPr>
        <w:t xml:space="preserve"> </w:t>
      </w:r>
      <w:r w:rsidRPr="00806040">
        <w:rPr>
          <w:rFonts w:ascii="Arial" w:hAnsi="Arial" w:cs="Arial"/>
          <w:sz w:val="22"/>
          <w:szCs w:val="22"/>
        </w:rPr>
        <w:t>record</w:t>
      </w:r>
      <w:r w:rsidRPr="00806040">
        <w:rPr>
          <w:rFonts w:ascii="Arial" w:hAnsi="Arial" w:cs="Arial"/>
          <w:spacing w:val="-1"/>
          <w:sz w:val="22"/>
          <w:szCs w:val="22"/>
        </w:rPr>
        <w:t xml:space="preserve"> </w:t>
      </w:r>
      <w:r w:rsidRPr="00806040">
        <w:rPr>
          <w:rFonts w:ascii="Arial" w:hAnsi="Arial" w:cs="Arial"/>
          <w:sz w:val="22"/>
          <w:szCs w:val="22"/>
        </w:rPr>
        <w:t>of</w:t>
      </w:r>
      <w:r w:rsidRPr="00806040">
        <w:rPr>
          <w:rFonts w:ascii="Arial" w:hAnsi="Arial" w:cs="Arial"/>
          <w:spacing w:val="-2"/>
          <w:sz w:val="22"/>
          <w:szCs w:val="22"/>
        </w:rPr>
        <w:t xml:space="preserve"> </w:t>
      </w:r>
      <w:r w:rsidRPr="00806040">
        <w:rPr>
          <w:rFonts w:ascii="Arial" w:hAnsi="Arial" w:cs="Arial"/>
          <w:sz w:val="22"/>
          <w:szCs w:val="22"/>
        </w:rPr>
        <w:t>the</w:t>
      </w:r>
      <w:r w:rsidRPr="00806040">
        <w:rPr>
          <w:rFonts w:ascii="Arial" w:hAnsi="Arial" w:cs="Arial"/>
          <w:spacing w:val="-2"/>
          <w:sz w:val="22"/>
          <w:szCs w:val="22"/>
        </w:rPr>
        <w:t xml:space="preserve"> </w:t>
      </w:r>
      <w:r w:rsidRPr="00806040">
        <w:rPr>
          <w:rFonts w:ascii="Arial" w:hAnsi="Arial" w:cs="Arial"/>
          <w:sz w:val="22"/>
          <w:szCs w:val="22"/>
        </w:rPr>
        <w:t>refusal.</w:t>
      </w:r>
    </w:p>
    <w:p w14:paraId="245EB4ED" w14:textId="70EAA74E" w:rsidR="00EC4E0B" w:rsidRPr="00806040" w:rsidRDefault="00EC4E0B" w:rsidP="003E6B5F">
      <w:pPr>
        <w:numPr>
          <w:ilvl w:val="1"/>
          <w:numId w:val="56"/>
        </w:numPr>
        <w:tabs>
          <w:tab w:val="left" w:pos="2235"/>
        </w:tabs>
        <w:spacing w:before="1" w:line="276" w:lineRule="auto"/>
        <w:ind w:left="1080" w:right="73"/>
        <w:jc w:val="both"/>
        <w:rPr>
          <w:rFonts w:ascii="Arial" w:hAnsi="Arial" w:cs="Arial"/>
          <w:sz w:val="22"/>
          <w:szCs w:val="22"/>
        </w:rPr>
      </w:pPr>
      <w:r w:rsidRPr="00806040">
        <w:rPr>
          <w:rFonts w:ascii="Arial" w:hAnsi="Arial" w:cs="Arial"/>
          <w:sz w:val="22"/>
          <w:szCs w:val="22"/>
        </w:rPr>
        <w:t xml:space="preserve">depending on the nature of the underperformance, give the </w:t>
      </w:r>
      <w:r w:rsidR="00083B67" w:rsidRPr="00806040">
        <w:rPr>
          <w:rFonts w:ascii="Arial" w:hAnsi="Arial" w:cs="Arial"/>
          <w:sz w:val="22"/>
          <w:szCs w:val="22"/>
        </w:rPr>
        <w:t xml:space="preserve">worker </w:t>
      </w:r>
      <w:r w:rsidR="00083B67" w:rsidRPr="00806040">
        <w:rPr>
          <w:rFonts w:ascii="Arial" w:hAnsi="Arial" w:cs="Arial"/>
          <w:spacing w:val="-54"/>
          <w:sz w:val="22"/>
          <w:szCs w:val="22"/>
        </w:rPr>
        <w:t>a</w:t>
      </w:r>
      <w:r w:rsidRPr="00806040">
        <w:rPr>
          <w:rFonts w:ascii="Arial" w:hAnsi="Arial" w:cs="Arial"/>
          <w:sz w:val="22"/>
          <w:szCs w:val="22"/>
        </w:rPr>
        <w:t xml:space="preserve"> reasonable period of time to improve their performance which will be agreed upon.</w:t>
      </w:r>
    </w:p>
    <w:p w14:paraId="6D0F7A08" w14:textId="2A9AB0E7" w:rsidR="00EC4E0B" w:rsidRPr="00806040" w:rsidRDefault="00EC4E0B" w:rsidP="003E6B5F">
      <w:pPr>
        <w:numPr>
          <w:ilvl w:val="1"/>
          <w:numId w:val="56"/>
        </w:numPr>
        <w:tabs>
          <w:tab w:val="left" w:pos="2235"/>
        </w:tabs>
        <w:spacing w:line="276" w:lineRule="auto"/>
        <w:ind w:left="1080" w:right="174"/>
        <w:jc w:val="both"/>
        <w:rPr>
          <w:rFonts w:ascii="Arial" w:hAnsi="Arial" w:cs="Arial"/>
          <w:sz w:val="22"/>
          <w:szCs w:val="22"/>
        </w:rPr>
      </w:pPr>
      <w:r w:rsidRPr="00806040">
        <w:rPr>
          <w:rFonts w:ascii="Arial" w:hAnsi="Arial" w:cs="Arial"/>
          <w:sz w:val="22"/>
          <w:szCs w:val="22"/>
        </w:rPr>
        <w:t xml:space="preserve">regularly check-in with the worker over that period to discuss </w:t>
      </w:r>
      <w:r w:rsidR="00083B67" w:rsidRPr="00806040">
        <w:rPr>
          <w:rFonts w:ascii="Arial" w:hAnsi="Arial" w:cs="Arial"/>
          <w:sz w:val="22"/>
          <w:szCs w:val="22"/>
        </w:rPr>
        <w:t xml:space="preserve">how </w:t>
      </w:r>
      <w:r w:rsidR="00083B67" w:rsidRPr="00806040">
        <w:rPr>
          <w:rFonts w:ascii="Arial" w:hAnsi="Arial" w:cs="Arial"/>
          <w:spacing w:val="-54"/>
          <w:sz w:val="22"/>
          <w:szCs w:val="22"/>
        </w:rPr>
        <w:t>they</w:t>
      </w:r>
      <w:r w:rsidRPr="00806040">
        <w:rPr>
          <w:rFonts w:ascii="Arial" w:hAnsi="Arial" w:cs="Arial"/>
          <w:spacing w:val="-2"/>
          <w:sz w:val="22"/>
          <w:szCs w:val="22"/>
        </w:rPr>
        <w:t xml:space="preserve"> </w:t>
      </w:r>
      <w:r w:rsidRPr="00806040">
        <w:rPr>
          <w:rFonts w:ascii="Arial" w:hAnsi="Arial" w:cs="Arial"/>
          <w:sz w:val="22"/>
          <w:szCs w:val="22"/>
        </w:rPr>
        <w:t>are</w:t>
      </w:r>
      <w:r w:rsidRPr="00806040">
        <w:rPr>
          <w:rFonts w:ascii="Arial" w:hAnsi="Arial" w:cs="Arial"/>
          <w:spacing w:val="-1"/>
          <w:sz w:val="22"/>
          <w:szCs w:val="22"/>
        </w:rPr>
        <w:t xml:space="preserve"> </w:t>
      </w:r>
      <w:r w:rsidRPr="00806040">
        <w:rPr>
          <w:rFonts w:ascii="Arial" w:hAnsi="Arial" w:cs="Arial"/>
          <w:sz w:val="22"/>
          <w:szCs w:val="22"/>
        </w:rPr>
        <w:t>progressing.</w:t>
      </w:r>
    </w:p>
    <w:p w14:paraId="05C97B5F" w14:textId="0D96BCB5" w:rsidR="00EC4E0B" w:rsidRPr="00806040" w:rsidRDefault="00EC4E0B" w:rsidP="003E6B5F">
      <w:pPr>
        <w:numPr>
          <w:ilvl w:val="1"/>
          <w:numId w:val="56"/>
        </w:numPr>
        <w:tabs>
          <w:tab w:val="left" w:pos="2235"/>
        </w:tabs>
        <w:spacing w:before="3" w:line="276" w:lineRule="auto"/>
        <w:ind w:left="1080" w:right="74"/>
        <w:rPr>
          <w:rFonts w:ascii="Arial" w:hAnsi="Arial" w:cs="Arial"/>
          <w:sz w:val="22"/>
          <w:szCs w:val="22"/>
        </w:rPr>
      </w:pPr>
      <w:r w:rsidRPr="00806040">
        <w:rPr>
          <w:rFonts w:ascii="Arial" w:hAnsi="Arial" w:cs="Arial"/>
          <w:sz w:val="22"/>
          <w:szCs w:val="22"/>
        </w:rPr>
        <w:t>Formally meet with the worker again at the end of the agreed period to</w:t>
      </w:r>
      <w:r w:rsidRPr="00806040">
        <w:rPr>
          <w:rFonts w:ascii="Arial" w:hAnsi="Arial" w:cs="Arial"/>
          <w:spacing w:val="1"/>
          <w:sz w:val="22"/>
          <w:szCs w:val="22"/>
        </w:rPr>
        <w:t xml:space="preserve"> </w:t>
      </w:r>
      <w:r w:rsidRPr="00806040">
        <w:rPr>
          <w:rFonts w:ascii="Arial" w:hAnsi="Arial" w:cs="Arial"/>
          <w:sz w:val="22"/>
          <w:szCs w:val="22"/>
        </w:rPr>
        <w:t>review their performance. Should any conduct during the review</w:t>
      </w:r>
      <w:r w:rsidRPr="00806040">
        <w:rPr>
          <w:rFonts w:ascii="Arial" w:hAnsi="Arial" w:cs="Arial"/>
          <w:spacing w:val="1"/>
          <w:sz w:val="22"/>
          <w:szCs w:val="22"/>
        </w:rPr>
        <w:t xml:space="preserve"> </w:t>
      </w:r>
      <w:r w:rsidRPr="00806040">
        <w:rPr>
          <w:rFonts w:ascii="Arial" w:hAnsi="Arial" w:cs="Arial"/>
          <w:sz w:val="22"/>
          <w:szCs w:val="22"/>
        </w:rPr>
        <w:t xml:space="preserve">period not be of a standard agreed </w:t>
      </w:r>
      <w:r w:rsidR="006F1610">
        <w:rPr>
          <w:rFonts w:ascii="Arial" w:hAnsi="Arial" w:cs="Arial"/>
          <w:sz w:val="22"/>
          <w:szCs w:val="22"/>
        </w:rPr>
        <w:t>Hope Disability Support Pty Ltd</w:t>
      </w:r>
      <w:r w:rsidRPr="00806040">
        <w:rPr>
          <w:rFonts w:ascii="Arial" w:hAnsi="Arial" w:cs="Arial"/>
          <w:spacing w:val="-6"/>
          <w:sz w:val="22"/>
          <w:szCs w:val="22"/>
        </w:rPr>
        <w:t xml:space="preserve"> </w:t>
      </w:r>
      <w:r w:rsidRPr="00806040">
        <w:rPr>
          <w:rFonts w:ascii="Arial" w:hAnsi="Arial" w:cs="Arial"/>
          <w:sz w:val="22"/>
          <w:szCs w:val="22"/>
        </w:rPr>
        <w:t>reserves</w:t>
      </w:r>
      <w:r w:rsidRPr="00806040">
        <w:rPr>
          <w:rFonts w:ascii="Arial" w:hAnsi="Arial" w:cs="Arial"/>
          <w:spacing w:val="-5"/>
          <w:sz w:val="22"/>
          <w:szCs w:val="22"/>
        </w:rPr>
        <w:t xml:space="preserve"> </w:t>
      </w:r>
      <w:r w:rsidRPr="00806040">
        <w:rPr>
          <w:rFonts w:ascii="Arial" w:hAnsi="Arial" w:cs="Arial"/>
          <w:sz w:val="22"/>
          <w:szCs w:val="22"/>
        </w:rPr>
        <w:t>the</w:t>
      </w:r>
      <w:r w:rsidRPr="00806040">
        <w:rPr>
          <w:rFonts w:ascii="Arial" w:hAnsi="Arial" w:cs="Arial"/>
          <w:spacing w:val="-5"/>
          <w:sz w:val="22"/>
          <w:szCs w:val="22"/>
        </w:rPr>
        <w:t xml:space="preserve"> </w:t>
      </w:r>
      <w:r w:rsidRPr="00806040">
        <w:rPr>
          <w:rFonts w:ascii="Arial" w:hAnsi="Arial" w:cs="Arial"/>
          <w:sz w:val="22"/>
          <w:szCs w:val="22"/>
        </w:rPr>
        <w:t>right</w:t>
      </w:r>
      <w:r w:rsidRPr="00806040">
        <w:rPr>
          <w:rFonts w:ascii="Arial" w:hAnsi="Arial" w:cs="Arial"/>
          <w:spacing w:val="-6"/>
          <w:sz w:val="22"/>
          <w:szCs w:val="22"/>
        </w:rPr>
        <w:t xml:space="preserve"> </w:t>
      </w:r>
      <w:r w:rsidRPr="00806040">
        <w:rPr>
          <w:rFonts w:ascii="Arial" w:hAnsi="Arial" w:cs="Arial"/>
          <w:sz w:val="22"/>
          <w:szCs w:val="22"/>
        </w:rPr>
        <w:t>to</w:t>
      </w:r>
      <w:r w:rsidRPr="00806040">
        <w:rPr>
          <w:rFonts w:ascii="Arial" w:hAnsi="Arial" w:cs="Arial"/>
          <w:spacing w:val="-5"/>
          <w:sz w:val="22"/>
          <w:szCs w:val="22"/>
        </w:rPr>
        <w:t xml:space="preserve"> </w:t>
      </w:r>
      <w:r w:rsidRPr="00806040">
        <w:rPr>
          <w:rFonts w:ascii="Arial" w:hAnsi="Arial" w:cs="Arial"/>
          <w:sz w:val="22"/>
          <w:szCs w:val="22"/>
        </w:rPr>
        <w:t>initiate</w:t>
      </w:r>
      <w:r w:rsidRPr="00806040">
        <w:rPr>
          <w:rFonts w:ascii="Arial" w:hAnsi="Arial" w:cs="Arial"/>
          <w:spacing w:val="-5"/>
          <w:sz w:val="22"/>
          <w:szCs w:val="22"/>
        </w:rPr>
        <w:t xml:space="preserve"> </w:t>
      </w:r>
      <w:r w:rsidRPr="00806040">
        <w:rPr>
          <w:rFonts w:ascii="Arial" w:hAnsi="Arial" w:cs="Arial"/>
          <w:sz w:val="22"/>
          <w:szCs w:val="22"/>
        </w:rPr>
        <w:t>these</w:t>
      </w:r>
      <w:r w:rsidRPr="00806040">
        <w:rPr>
          <w:rFonts w:ascii="Arial" w:hAnsi="Arial" w:cs="Arial"/>
          <w:spacing w:val="-5"/>
          <w:sz w:val="22"/>
          <w:szCs w:val="22"/>
        </w:rPr>
        <w:t xml:space="preserve"> </w:t>
      </w:r>
      <w:r w:rsidRPr="00806040">
        <w:rPr>
          <w:rFonts w:ascii="Arial" w:hAnsi="Arial" w:cs="Arial"/>
          <w:sz w:val="22"/>
          <w:szCs w:val="22"/>
        </w:rPr>
        <w:t>discussions</w:t>
      </w:r>
      <w:r w:rsidRPr="00806040">
        <w:rPr>
          <w:rFonts w:ascii="Arial" w:hAnsi="Arial" w:cs="Arial"/>
          <w:spacing w:val="-6"/>
          <w:sz w:val="22"/>
          <w:szCs w:val="22"/>
        </w:rPr>
        <w:t xml:space="preserve"> </w:t>
      </w:r>
      <w:r w:rsidRPr="00806040">
        <w:rPr>
          <w:rFonts w:ascii="Arial" w:hAnsi="Arial" w:cs="Arial"/>
          <w:sz w:val="22"/>
          <w:szCs w:val="22"/>
        </w:rPr>
        <w:t>earlier.</w:t>
      </w:r>
    </w:p>
    <w:p w14:paraId="2E71692B" w14:textId="7E515D3C" w:rsidR="00EC4E0B" w:rsidRPr="00806040" w:rsidRDefault="00EC4E0B" w:rsidP="003E6B5F">
      <w:pPr>
        <w:numPr>
          <w:ilvl w:val="1"/>
          <w:numId w:val="56"/>
        </w:numPr>
        <w:tabs>
          <w:tab w:val="left" w:pos="2235"/>
        </w:tabs>
        <w:spacing w:line="276" w:lineRule="auto"/>
        <w:ind w:left="1080" w:right="404"/>
        <w:rPr>
          <w:rFonts w:ascii="Arial" w:hAnsi="Arial" w:cs="Arial"/>
          <w:sz w:val="22"/>
          <w:szCs w:val="22"/>
        </w:rPr>
      </w:pPr>
      <w:r w:rsidRPr="00806040">
        <w:rPr>
          <w:rFonts w:ascii="Arial" w:hAnsi="Arial" w:cs="Arial"/>
          <w:sz w:val="22"/>
          <w:szCs w:val="22"/>
        </w:rPr>
        <w:t>If the worker’s performance improves then the process will be closed and documented.</w:t>
      </w:r>
    </w:p>
    <w:p w14:paraId="56ACF1BE" w14:textId="77777777" w:rsidR="00806040" w:rsidRDefault="00806040" w:rsidP="00806040">
      <w:pPr>
        <w:spacing w:line="276" w:lineRule="auto"/>
        <w:ind w:right="56"/>
        <w:rPr>
          <w:sz w:val="22"/>
          <w:szCs w:val="22"/>
        </w:rPr>
      </w:pPr>
    </w:p>
    <w:p w14:paraId="524EA398" w14:textId="071940EA" w:rsidR="00832385" w:rsidRPr="00806040" w:rsidRDefault="00832385" w:rsidP="00837E9A">
      <w:pPr>
        <w:spacing w:line="276" w:lineRule="auto"/>
        <w:ind w:right="56"/>
        <w:rPr>
          <w:rFonts w:ascii="Arial" w:hAnsi="Arial" w:cs="Arial"/>
          <w:sz w:val="22"/>
          <w:szCs w:val="22"/>
        </w:rPr>
      </w:pPr>
      <w:r w:rsidRPr="00806040">
        <w:rPr>
          <w:rFonts w:ascii="Arial" w:hAnsi="Arial" w:cs="Arial"/>
          <w:sz w:val="22"/>
          <w:szCs w:val="22"/>
        </w:rPr>
        <w:t>If the worker’s performance has not improved, consider taking</w:t>
      </w:r>
      <w:r w:rsidRPr="00806040">
        <w:rPr>
          <w:rFonts w:ascii="Arial" w:hAnsi="Arial" w:cs="Arial"/>
          <w:spacing w:val="1"/>
          <w:sz w:val="22"/>
          <w:szCs w:val="22"/>
        </w:rPr>
        <w:t xml:space="preserve"> </w:t>
      </w:r>
      <w:r w:rsidRPr="00806040">
        <w:rPr>
          <w:rFonts w:ascii="Arial" w:hAnsi="Arial" w:cs="Arial"/>
          <w:sz w:val="22"/>
          <w:szCs w:val="22"/>
        </w:rPr>
        <w:t>further</w:t>
      </w:r>
      <w:r w:rsidRPr="00806040">
        <w:rPr>
          <w:rFonts w:ascii="Arial" w:hAnsi="Arial" w:cs="Arial"/>
          <w:spacing w:val="-8"/>
          <w:sz w:val="22"/>
          <w:szCs w:val="22"/>
        </w:rPr>
        <w:t xml:space="preserve"> </w:t>
      </w:r>
      <w:r w:rsidRPr="00806040">
        <w:rPr>
          <w:rFonts w:ascii="Arial" w:hAnsi="Arial" w:cs="Arial"/>
          <w:sz w:val="22"/>
          <w:szCs w:val="22"/>
        </w:rPr>
        <w:t>action,</w:t>
      </w:r>
      <w:r w:rsidRPr="00806040">
        <w:rPr>
          <w:rFonts w:ascii="Arial" w:hAnsi="Arial" w:cs="Arial"/>
          <w:spacing w:val="-7"/>
          <w:sz w:val="22"/>
          <w:szCs w:val="22"/>
        </w:rPr>
        <w:t xml:space="preserve"> </w:t>
      </w:r>
      <w:r w:rsidRPr="00806040">
        <w:rPr>
          <w:rFonts w:ascii="Arial" w:hAnsi="Arial" w:cs="Arial"/>
          <w:sz w:val="22"/>
          <w:szCs w:val="22"/>
        </w:rPr>
        <w:t>including</w:t>
      </w:r>
      <w:r w:rsidRPr="00806040">
        <w:rPr>
          <w:rFonts w:ascii="Arial" w:hAnsi="Arial" w:cs="Arial"/>
          <w:spacing w:val="-7"/>
          <w:sz w:val="22"/>
          <w:szCs w:val="22"/>
        </w:rPr>
        <w:t xml:space="preserve"> </w:t>
      </w:r>
      <w:r w:rsidRPr="00806040">
        <w:rPr>
          <w:rFonts w:ascii="Arial" w:hAnsi="Arial" w:cs="Arial"/>
          <w:sz w:val="22"/>
          <w:szCs w:val="22"/>
        </w:rPr>
        <w:t>termination</w:t>
      </w:r>
      <w:r w:rsidRPr="00806040">
        <w:rPr>
          <w:rFonts w:ascii="Arial" w:hAnsi="Arial" w:cs="Arial"/>
          <w:spacing w:val="-7"/>
          <w:sz w:val="22"/>
          <w:szCs w:val="22"/>
        </w:rPr>
        <w:t xml:space="preserve"> </w:t>
      </w:r>
      <w:r w:rsidRPr="00806040">
        <w:rPr>
          <w:rFonts w:ascii="Arial" w:hAnsi="Arial" w:cs="Arial"/>
          <w:sz w:val="22"/>
          <w:szCs w:val="22"/>
        </w:rPr>
        <w:t>of</w:t>
      </w:r>
      <w:r w:rsidRPr="00806040">
        <w:rPr>
          <w:rFonts w:ascii="Arial" w:hAnsi="Arial" w:cs="Arial"/>
          <w:spacing w:val="-7"/>
          <w:sz w:val="22"/>
          <w:szCs w:val="22"/>
        </w:rPr>
        <w:t xml:space="preserve"> </w:t>
      </w:r>
      <w:r w:rsidRPr="00806040">
        <w:rPr>
          <w:rFonts w:ascii="Arial" w:hAnsi="Arial" w:cs="Arial"/>
          <w:sz w:val="22"/>
          <w:szCs w:val="22"/>
        </w:rPr>
        <w:t>employment</w:t>
      </w:r>
      <w:r w:rsidRPr="00806040">
        <w:rPr>
          <w:rFonts w:ascii="Arial" w:hAnsi="Arial" w:cs="Arial"/>
          <w:spacing w:val="-7"/>
          <w:sz w:val="22"/>
          <w:szCs w:val="22"/>
        </w:rPr>
        <w:t xml:space="preserve"> </w:t>
      </w:r>
      <w:r w:rsidRPr="00806040">
        <w:rPr>
          <w:rFonts w:ascii="Arial" w:hAnsi="Arial" w:cs="Arial"/>
          <w:sz w:val="22"/>
          <w:szCs w:val="22"/>
        </w:rPr>
        <w:t>with</w:t>
      </w:r>
      <w:r w:rsidRPr="00806040">
        <w:rPr>
          <w:rFonts w:ascii="Arial" w:hAnsi="Arial" w:cs="Arial"/>
          <w:spacing w:val="-7"/>
          <w:sz w:val="22"/>
          <w:szCs w:val="22"/>
        </w:rPr>
        <w:t xml:space="preserve"> </w:t>
      </w:r>
      <w:r w:rsidRPr="00806040">
        <w:rPr>
          <w:rFonts w:ascii="Arial" w:hAnsi="Arial" w:cs="Arial"/>
          <w:sz w:val="22"/>
          <w:szCs w:val="22"/>
        </w:rPr>
        <w:t>notice.</w:t>
      </w:r>
    </w:p>
    <w:p w14:paraId="6E37D8A4" w14:textId="4AEE7A36" w:rsidR="00832385" w:rsidRDefault="00832385" w:rsidP="00837E9A">
      <w:pPr>
        <w:spacing w:line="276" w:lineRule="auto"/>
        <w:ind w:right="56"/>
        <w:rPr>
          <w:rFonts w:ascii="Arial" w:hAnsi="Arial" w:cs="Arial"/>
          <w:sz w:val="22"/>
          <w:szCs w:val="22"/>
        </w:rPr>
      </w:pPr>
    </w:p>
    <w:p w14:paraId="39D341CF" w14:textId="75B7DF67" w:rsidR="001F55FF" w:rsidRDefault="001F55FF" w:rsidP="001F55FF">
      <w:pPr>
        <w:pStyle w:val="BodyText"/>
        <w:tabs>
          <w:tab w:val="left" w:pos="1530"/>
        </w:tabs>
        <w:spacing w:before="1" w:line="247" w:lineRule="auto"/>
        <w:ind w:right="123"/>
        <w:rPr>
          <w:sz w:val="22"/>
          <w:szCs w:val="22"/>
        </w:rPr>
      </w:pPr>
      <w:r w:rsidRPr="00A76E55">
        <w:rPr>
          <w:b/>
          <w:bCs/>
          <w:sz w:val="22"/>
          <w:szCs w:val="22"/>
        </w:rPr>
        <w:t>RESPONSIBILITY</w:t>
      </w:r>
      <w:r>
        <w:rPr>
          <w:sz w:val="22"/>
          <w:szCs w:val="22"/>
        </w:rPr>
        <w:t>: The board</w:t>
      </w:r>
    </w:p>
    <w:p w14:paraId="4E205F22" w14:textId="77777777" w:rsidR="001F55FF" w:rsidRPr="00177170" w:rsidRDefault="001F55FF" w:rsidP="00837E9A">
      <w:pPr>
        <w:spacing w:line="276" w:lineRule="auto"/>
        <w:ind w:right="56"/>
        <w:rPr>
          <w:rFonts w:ascii="Arial" w:hAnsi="Arial" w:cs="Arial"/>
          <w:sz w:val="22"/>
          <w:szCs w:val="22"/>
        </w:rPr>
      </w:pPr>
    </w:p>
    <w:p w14:paraId="0DFCD7D3" w14:textId="0F52F78F" w:rsidR="00177170" w:rsidRPr="00177170" w:rsidRDefault="00177170" w:rsidP="003E6B5F">
      <w:pPr>
        <w:pStyle w:val="Heading2"/>
        <w:numPr>
          <w:ilvl w:val="0"/>
          <w:numId w:val="46"/>
        </w:numPr>
        <w:shd w:val="clear" w:color="auto" w:fill="D4EAF3" w:themeFill="accent1" w:themeFillTint="33"/>
        <w:spacing w:line="276" w:lineRule="auto"/>
        <w:rPr>
          <w:rFonts w:ascii="Arial" w:hAnsi="Arial" w:cs="Arial"/>
          <w:b/>
          <w:bCs/>
          <w:color w:val="auto"/>
          <w:sz w:val="24"/>
          <w:szCs w:val="24"/>
        </w:rPr>
      </w:pPr>
      <w:bookmarkStart w:id="52" w:name="_Toc87445572"/>
      <w:r w:rsidRPr="00177170">
        <w:rPr>
          <w:rFonts w:ascii="Arial" w:hAnsi="Arial" w:cs="Arial"/>
          <w:b/>
          <w:bCs/>
          <w:color w:val="auto"/>
          <w:sz w:val="24"/>
          <w:szCs w:val="24"/>
        </w:rPr>
        <w:t>Policy Review</w:t>
      </w:r>
      <w:bookmarkEnd w:id="52"/>
      <w:r w:rsidRPr="00177170">
        <w:rPr>
          <w:rFonts w:ascii="Arial" w:hAnsi="Arial" w:cs="Arial"/>
          <w:b/>
          <w:bCs/>
          <w:color w:val="auto"/>
          <w:sz w:val="24"/>
          <w:szCs w:val="24"/>
        </w:rPr>
        <w:t xml:space="preserve"> </w:t>
      </w:r>
    </w:p>
    <w:p w14:paraId="37F06436" w14:textId="77777777" w:rsidR="00177170" w:rsidRPr="00177170" w:rsidRDefault="00177170" w:rsidP="00837E9A">
      <w:pPr>
        <w:spacing w:line="276" w:lineRule="auto"/>
        <w:rPr>
          <w:rFonts w:ascii="Arial" w:hAnsi="Arial" w:cs="Arial"/>
          <w:sz w:val="22"/>
          <w:szCs w:val="22"/>
        </w:rPr>
      </w:pPr>
    </w:p>
    <w:p w14:paraId="1C414C0D" w14:textId="1ABCE3D5" w:rsidR="00177170" w:rsidRPr="00177170" w:rsidRDefault="006F1610" w:rsidP="00837E9A">
      <w:pPr>
        <w:spacing w:line="276" w:lineRule="auto"/>
        <w:rPr>
          <w:rFonts w:ascii="Arial" w:eastAsiaTheme="majorEastAsia" w:hAnsi="Arial" w:cs="Arial"/>
          <w:color w:val="000000" w:themeColor="text1"/>
          <w:sz w:val="22"/>
          <w:szCs w:val="22"/>
          <w:u w:val="single"/>
        </w:rPr>
      </w:pPr>
      <w:r>
        <w:rPr>
          <w:rFonts w:ascii="Arial" w:eastAsia="Times New Roman" w:hAnsi="Arial" w:cs="Arial"/>
          <w:sz w:val="22"/>
          <w:szCs w:val="22"/>
          <w:lang w:eastAsia="en-AU"/>
        </w:rPr>
        <w:t>Hope Disability Support Pty Ltd</w:t>
      </w:r>
      <w:r w:rsidR="00177170" w:rsidRPr="00177170">
        <w:rPr>
          <w:rFonts w:ascii="Arial" w:hAnsi="Arial" w:cs="Arial"/>
          <w:sz w:val="22"/>
          <w:szCs w:val="22"/>
        </w:rPr>
        <w:t xml:space="preserve"> may make changes to this policy and procedures from time to time to improve the effectiveness of its operation. Generally, this entire policy will be reviewed in consultation with people using the service, their families and carers and workers every year.</w:t>
      </w:r>
    </w:p>
    <w:p w14:paraId="100F5FCC" w14:textId="77777777" w:rsidR="00177170" w:rsidRPr="00177170" w:rsidRDefault="00177170" w:rsidP="00837E9A">
      <w:pPr>
        <w:spacing w:line="276" w:lineRule="auto"/>
        <w:rPr>
          <w:rFonts w:ascii="Arial" w:eastAsia="Times New Roman" w:hAnsi="Arial" w:cs="Arial"/>
          <w:sz w:val="22"/>
          <w:szCs w:val="22"/>
          <w:lang w:eastAsia="en-AU"/>
        </w:rPr>
      </w:pPr>
    </w:p>
    <w:p w14:paraId="38DADD1E" w14:textId="77777777" w:rsidR="00177170" w:rsidRPr="00177170" w:rsidRDefault="00177170" w:rsidP="00837E9A">
      <w:pPr>
        <w:spacing w:line="276" w:lineRule="auto"/>
        <w:rPr>
          <w:rFonts w:ascii="Arial" w:eastAsia="Times New Roman" w:hAnsi="Arial" w:cs="Arial"/>
          <w:sz w:val="22"/>
          <w:szCs w:val="22"/>
          <w:lang w:eastAsia="en-AU"/>
        </w:rPr>
      </w:pPr>
      <w:r w:rsidRPr="00177170">
        <w:rPr>
          <w:rFonts w:ascii="Arial" w:eastAsia="Times New Roman" w:hAnsi="Arial" w:cs="Arial"/>
          <w:sz w:val="22"/>
          <w:szCs w:val="22"/>
          <w:lang w:eastAsia="en-AU"/>
        </w:rPr>
        <w:t>All service planning, delivery and evaluation activities will include workers, participants and other stakeholders and their feedback.</w:t>
      </w:r>
    </w:p>
    <w:p w14:paraId="3F6190BB" w14:textId="77777777" w:rsidR="00177170" w:rsidRPr="00177170" w:rsidRDefault="00177170" w:rsidP="00837E9A">
      <w:pPr>
        <w:spacing w:line="276" w:lineRule="auto"/>
        <w:rPr>
          <w:rFonts w:ascii="Arial" w:eastAsia="Times New Roman" w:hAnsi="Arial" w:cs="Arial"/>
          <w:sz w:val="22"/>
          <w:szCs w:val="22"/>
          <w:lang w:eastAsia="en-AU"/>
        </w:rPr>
      </w:pPr>
    </w:p>
    <w:p w14:paraId="1CFA1EB1" w14:textId="77777777" w:rsidR="00177170" w:rsidRPr="00177170" w:rsidRDefault="00177170" w:rsidP="00837E9A">
      <w:pPr>
        <w:spacing w:line="276" w:lineRule="auto"/>
        <w:rPr>
          <w:rFonts w:ascii="Arial" w:eastAsia="Times New Roman" w:hAnsi="Arial" w:cs="Arial"/>
          <w:sz w:val="22"/>
          <w:szCs w:val="22"/>
          <w:lang w:eastAsia="en-AU"/>
        </w:rPr>
      </w:pPr>
      <w:r w:rsidRPr="00177170">
        <w:rPr>
          <w:rFonts w:ascii="Arial" w:eastAsia="Times New Roman" w:hAnsi="Arial" w:cs="Arial"/>
          <w:sz w:val="22"/>
          <w:szCs w:val="22"/>
          <w:lang w:eastAsia="en-AU"/>
        </w:rPr>
        <w:t>All activities related to service planning, delivery, and evaluation will include workers, participants, and other stakeholders, and their feedback.</w:t>
      </w:r>
    </w:p>
    <w:p w14:paraId="42782E17" w14:textId="77777777" w:rsidR="00177170" w:rsidRPr="00177170" w:rsidRDefault="00177170" w:rsidP="00837E9A">
      <w:pPr>
        <w:spacing w:line="276" w:lineRule="auto"/>
        <w:rPr>
          <w:rFonts w:ascii="Arial" w:eastAsia="Times New Roman" w:hAnsi="Arial" w:cs="Arial"/>
          <w:sz w:val="22"/>
          <w:szCs w:val="22"/>
          <w:lang w:eastAsia="en-AU"/>
        </w:rPr>
      </w:pPr>
    </w:p>
    <w:p w14:paraId="178CEE44" w14:textId="6968BC78" w:rsidR="00177170" w:rsidRPr="00177170" w:rsidRDefault="00177170" w:rsidP="00837E9A">
      <w:pPr>
        <w:spacing w:line="276" w:lineRule="auto"/>
        <w:rPr>
          <w:rFonts w:ascii="Arial" w:eastAsia="Times New Roman" w:hAnsi="Arial" w:cs="Arial"/>
          <w:sz w:val="22"/>
          <w:szCs w:val="22"/>
          <w:lang w:eastAsia="en-AU"/>
        </w:rPr>
      </w:pPr>
      <w:r w:rsidRPr="00177170">
        <w:rPr>
          <w:rFonts w:ascii="Arial" w:eastAsia="Times New Roman" w:hAnsi="Arial" w:cs="Arial"/>
          <w:sz w:val="22"/>
          <w:szCs w:val="22"/>
          <w:lang w:eastAsia="en-AU"/>
        </w:rPr>
        <w:t>By signing this document, I acknowledge that I have read and understood this</w:t>
      </w:r>
      <w:r w:rsidRPr="00177170">
        <w:rPr>
          <w:rFonts w:ascii="Arial" w:hAnsi="Arial" w:cs="Arial"/>
          <w:sz w:val="22"/>
          <w:szCs w:val="22"/>
        </w:rPr>
        <w:t xml:space="preserve"> Policy and Procedure</w:t>
      </w:r>
      <w:r w:rsidRPr="00177170">
        <w:rPr>
          <w:rFonts w:ascii="Arial" w:eastAsia="Times New Roman" w:hAnsi="Arial" w:cs="Arial"/>
          <w:sz w:val="22"/>
          <w:szCs w:val="22"/>
          <w:lang w:eastAsia="en-AU"/>
        </w:rPr>
        <w:t xml:space="preserve">. I need to comply with this policy and procedure, and that </w:t>
      </w:r>
      <w:r w:rsidR="006F1610">
        <w:rPr>
          <w:rFonts w:ascii="Arial" w:eastAsia="Times New Roman" w:hAnsi="Arial" w:cs="Arial"/>
          <w:sz w:val="22"/>
          <w:szCs w:val="22"/>
          <w:lang w:eastAsia="en-AU"/>
        </w:rPr>
        <w:t>Hope Disability Support Pty Ltd</w:t>
      </w:r>
      <w:r w:rsidRPr="00177170">
        <w:rPr>
          <w:rFonts w:ascii="Arial" w:eastAsia="Times New Roman" w:hAnsi="Arial" w:cs="Arial"/>
          <w:sz w:val="22"/>
          <w:szCs w:val="22"/>
          <w:lang w:eastAsia="en-AU"/>
        </w:rPr>
        <w:t xml:space="preserve"> can change or update the policy at any time.</w:t>
      </w:r>
    </w:p>
    <w:p w14:paraId="149D6C3D" w14:textId="77777777" w:rsidR="00177170" w:rsidRPr="00177170" w:rsidRDefault="00177170" w:rsidP="00837E9A">
      <w:pPr>
        <w:spacing w:line="276" w:lineRule="auto"/>
        <w:rPr>
          <w:rFonts w:ascii="Arial" w:eastAsia="Times New Roman" w:hAnsi="Arial" w:cs="Arial"/>
          <w:sz w:val="22"/>
          <w:szCs w:val="22"/>
          <w:lang w:eastAsia="en-AU"/>
        </w:rPr>
      </w:pPr>
    </w:p>
    <w:p w14:paraId="764E2936" w14:textId="77777777" w:rsidR="00177170" w:rsidRPr="00177170" w:rsidRDefault="00177170" w:rsidP="00837E9A">
      <w:pPr>
        <w:spacing w:line="276" w:lineRule="auto"/>
        <w:rPr>
          <w:rFonts w:ascii="Arial" w:hAnsi="Arial" w:cs="Arial"/>
          <w:sz w:val="22"/>
          <w:szCs w:val="22"/>
          <w:lang w:val="en-US"/>
        </w:rPr>
      </w:pPr>
      <w:r w:rsidRPr="00177170">
        <w:rPr>
          <w:rFonts w:ascii="Arial" w:hAnsi="Arial" w:cs="Arial"/>
          <w:sz w:val="22"/>
          <w:szCs w:val="22"/>
          <w:lang w:val="en-US"/>
        </w:rPr>
        <w:t>Signed: ____________________________________________________</w:t>
      </w:r>
    </w:p>
    <w:p w14:paraId="2F9000A4" w14:textId="77777777" w:rsidR="00177170" w:rsidRPr="00177170" w:rsidRDefault="00177170" w:rsidP="00837E9A">
      <w:pPr>
        <w:spacing w:line="276" w:lineRule="auto"/>
        <w:rPr>
          <w:rFonts w:ascii="Arial" w:hAnsi="Arial" w:cs="Arial"/>
          <w:sz w:val="22"/>
          <w:szCs w:val="22"/>
        </w:rPr>
      </w:pPr>
    </w:p>
    <w:p w14:paraId="42756F84" w14:textId="77777777" w:rsidR="00177170" w:rsidRPr="00177170" w:rsidRDefault="00177170" w:rsidP="00837E9A">
      <w:pPr>
        <w:spacing w:line="276" w:lineRule="auto"/>
        <w:rPr>
          <w:rFonts w:ascii="Arial" w:hAnsi="Arial" w:cs="Arial"/>
          <w:sz w:val="22"/>
          <w:szCs w:val="22"/>
        </w:rPr>
      </w:pPr>
    </w:p>
    <w:tbl>
      <w:tblPr>
        <w:tblW w:w="9357" w:type="dxa"/>
        <w:tblBorders>
          <w:top w:val="single" w:sz="12" w:space="0" w:color="auto"/>
          <w:bottom w:val="single" w:sz="4" w:space="0" w:color="auto"/>
          <w:insideH w:val="single" w:sz="12" w:space="0" w:color="auto"/>
        </w:tblBorders>
        <w:tblLook w:val="04A0" w:firstRow="1" w:lastRow="0" w:firstColumn="1" w:lastColumn="0" w:noHBand="0" w:noVBand="1"/>
      </w:tblPr>
      <w:tblGrid>
        <w:gridCol w:w="1004"/>
        <w:gridCol w:w="1212"/>
        <w:gridCol w:w="2033"/>
        <w:gridCol w:w="3613"/>
        <w:gridCol w:w="1495"/>
      </w:tblGrid>
      <w:tr w:rsidR="00177170" w:rsidRPr="00177170" w14:paraId="25108BE4" w14:textId="77777777" w:rsidTr="00CA7146">
        <w:trPr>
          <w:trHeight w:val="547"/>
        </w:trPr>
        <w:tc>
          <w:tcPr>
            <w:tcW w:w="1004" w:type="dxa"/>
            <w:tcBorders>
              <w:top w:val="single" w:sz="12" w:space="0" w:color="auto"/>
              <w:left w:val="nil"/>
              <w:bottom w:val="single" w:sz="12" w:space="0" w:color="auto"/>
              <w:right w:val="nil"/>
            </w:tcBorders>
            <w:hideMark/>
          </w:tcPr>
          <w:p w14:paraId="2E43EFEC" w14:textId="77777777" w:rsidR="00177170" w:rsidRPr="00177170" w:rsidRDefault="00177170" w:rsidP="00837E9A">
            <w:pPr>
              <w:spacing w:line="276" w:lineRule="auto"/>
              <w:rPr>
                <w:rFonts w:ascii="Arial" w:hAnsi="Arial" w:cs="Arial"/>
                <w:sz w:val="22"/>
                <w:szCs w:val="22"/>
              </w:rPr>
            </w:pPr>
            <w:r w:rsidRPr="00177170">
              <w:rPr>
                <w:rFonts w:ascii="Arial" w:hAnsi="Arial" w:cs="Arial"/>
                <w:sz w:val="22"/>
                <w:szCs w:val="22"/>
              </w:rPr>
              <w:t>Version</w:t>
            </w:r>
          </w:p>
        </w:tc>
        <w:tc>
          <w:tcPr>
            <w:tcW w:w="1212" w:type="dxa"/>
            <w:tcBorders>
              <w:top w:val="single" w:sz="12" w:space="0" w:color="auto"/>
              <w:left w:val="nil"/>
              <w:bottom w:val="single" w:sz="12" w:space="0" w:color="auto"/>
              <w:right w:val="nil"/>
            </w:tcBorders>
            <w:hideMark/>
          </w:tcPr>
          <w:p w14:paraId="7F5809D2" w14:textId="77777777" w:rsidR="00177170" w:rsidRPr="00177170" w:rsidRDefault="00177170" w:rsidP="00837E9A">
            <w:pPr>
              <w:spacing w:line="276" w:lineRule="auto"/>
              <w:rPr>
                <w:rFonts w:ascii="Arial" w:hAnsi="Arial" w:cs="Arial"/>
                <w:sz w:val="22"/>
                <w:szCs w:val="22"/>
              </w:rPr>
            </w:pPr>
            <w:r w:rsidRPr="00177170">
              <w:rPr>
                <w:rFonts w:ascii="Arial" w:hAnsi="Arial" w:cs="Arial"/>
                <w:sz w:val="22"/>
                <w:szCs w:val="22"/>
              </w:rPr>
              <w:t>Endorsed</w:t>
            </w:r>
          </w:p>
        </w:tc>
        <w:tc>
          <w:tcPr>
            <w:tcW w:w="2033" w:type="dxa"/>
            <w:tcBorders>
              <w:top w:val="single" w:sz="12" w:space="0" w:color="auto"/>
              <w:left w:val="nil"/>
              <w:bottom w:val="single" w:sz="12" w:space="0" w:color="auto"/>
              <w:right w:val="nil"/>
            </w:tcBorders>
            <w:hideMark/>
          </w:tcPr>
          <w:p w14:paraId="6F7DBC5D" w14:textId="77777777" w:rsidR="00177170" w:rsidRPr="00177170" w:rsidRDefault="00177170" w:rsidP="00837E9A">
            <w:pPr>
              <w:spacing w:line="276" w:lineRule="auto"/>
              <w:rPr>
                <w:rFonts w:ascii="Arial" w:hAnsi="Arial" w:cs="Arial"/>
                <w:sz w:val="22"/>
                <w:szCs w:val="22"/>
              </w:rPr>
            </w:pPr>
            <w:r w:rsidRPr="00177170">
              <w:rPr>
                <w:rFonts w:ascii="Arial" w:hAnsi="Arial" w:cs="Arial"/>
                <w:sz w:val="22"/>
                <w:szCs w:val="22"/>
              </w:rPr>
              <w:t>Endorsee</w:t>
            </w:r>
          </w:p>
        </w:tc>
        <w:tc>
          <w:tcPr>
            <w:tcW w:w="3613" w:type="dxa"/>
            <w:tcBorders>
              <w:top w:val="single" w:sz="12" w:space="0" w:color="auto"/>
              <w:left w:val="nil"/>
              <w:bottom w:val="single" w:sz="12" w:space="0" w:color="auto"/>
              <w:right w:val="nil"/>
            </w:tcBorders>
            <w:hideMark/>
          </w:tcPr>
          <w:p w14:paraId="45B03E63" w14:textId="77777777" w:rsidR="00177170" w:rsidRPr="00177170" w:rsidRDefault="00177170" w:rsidP="00837E9A">
            <w:pPr>
              <w:spacing w:line="276" w:lineRule="auto"/>
              <w:rPr>
                <w:rFonts w:ascii="Arial" w:hAnsi="Arial" w:cs="Arial"/>
                <w:sz w:val="22"/>
                <w:szCs w:val="22"/>
              </w:rPr>
            </w:pPr>
            <w:r w:rsidRPr="00177170">
              <w:rPr>
                <w:rFonts w:ascii="Arial" w:hAnsi="Arial" w:cs="Arial"/>
                <w:sz w:val="22"/>
                <w:szCs w:val="22"/>
              </w:rPr>
              <w:t>Reason/Section Update</w:t>
            </w:r>
          </w:p>
        </w:tc>
        <w:tc>
          <w:tcPr>
            <w:tcW w:w="1495" w:type="dxa"/>
            <w:tcBorders>
              <w:top w:val="single" w:sz="12" w:space="0" w:color="auto"/>
              <w:left w:val="nil"/>
              <w:bottom w:val="single" w:sz="12" w:space="0" w:color="auto"/>
              <w:right w:val="nil"/>
            </w:tcBorders>
            <w:hideMark/>
          </w:tcPr>
          <w:p w14:paraId="15562685" w14:textId="77777777" w:rsidR="00177170" w:rsidRPr="00177170" w:rsidRDefault="00177170" w:rsidP="00837E9A">
            <w:pPr>
              <w:spacing w:line="276" w:lineRule="auto"/>
              <w:rPr>
                <w:rFonts w:ascii="Arial" w:hAnsi="Arial" w:cs="Arial"/>
                <w:sz w:val="22"/>
                <w:szCs w:val="22"/>
              </w:rPr>
            </w:pPr>
            <w:r w:rsidRPr="00177170">
              <w:rPr>
                <w:rFonts w:ascii="Arial" w:hAnsi="Arial" w:cs="Arial"/>
                <w:sz w:val="22"/>
                <w:szCs w:val="22"/>
              </w:rPr>
              <w:t>Next Review</w:t>
            </w:r>
          </w:p>
        </w:tc>
      </w:tr>
      <w:tr w:rsidR="00177170" w:rsidRPr="00177170" w14:paraId="3765C6E2" w14:textId="77777777" w:rsidTr="00CA7146">
        <w:trPr>
          <w:trHeight w:val="532"/>
        </w:trPr>
        <w:tc>
          <w:tcPr>
            <w:tcW w:w="1004" w:type="dxa"/>
            <w:tcBorders>
              <w:top w:val="single" w:sz="12" w:space="0" w:color="auto"/>
              <w:left w:val="nil"/>
              <w:bottom w:val="single" w:sz="4" w:space="0" w:color="auto"/>
              <w:right w:val="nil"/>
            </w:tcBorders>
            <w:hideMark/>
          </w:tcPr>
          <w:p w14:paraId="06D37FED" w14:textId="77777777" w:rsidR="00177170" w:rsidRPr="00177170" w:rsidRDefault="00177170" w:rsidP="00837E9A">
            <w:pPr>
              <w:spacing w:line="276" w:lineRule="auto"/>
              <w:rPr>
                <w:rFonts w:ascii="Arial" w:hAnsi="Arial" w:cs="Arial"/>
                <w:sz w:val="22"/>
                <w:szCs w:val="22"/>
              </w:rPr>
            </w:pPr>
            <w:r w:rsidRPr="00177170">
              <w:rPr>
                <w:rFonts w:ascii="Arial" w:hAnsi="Arial" w:cs="Arial"/>
                <w:sz w:val="22"/>
                <w:szCs w:val="22"/>
              </w:rPr>
              <w:t>1.0</w:t>
            </w:r>
          </w:p>
        </w:tc>
        <w:tc>
          <w:tcPr>
            <w:tcW w:w="1212" w:type="dxa"/>
            <w:tcBorders>
              <w:top w:val="single" w:sz="12" w:space="0" w:color="auto"/>
              <w:left w:val="nil"/>
              <w:bottom w:val="single" w:sz="4" w:space="0" w:color="auto"/>
              <w:right w:val="nil"/>
            </w:tcBorders>
          </w:tcPr>
          <w:p w14:paraId="7ADF4F42" w14:textId="77777777" w:rsidR="00177170" w:rsidRPr="00177170" w:rsidRDefault="00177170" w:rsidP="00837E9A">
            <w:pPr>
              <w:spacing w:line="276" w:lineRule="auto"/>
              <w:rPr>
                <w:rFonts w:ascii="Arial" w:hAnsi="Arial" w:cs="Arial"/>
                <w:sz w:val="22"/>
                <w:szCs w:val="22"/>
              </w:rPr>
            </w:pPr>
          </w:p>
        </w:tc>
        <w:tc>
          <w:tcPr>
            <w:tcW w:w="2033" w:type="dxa"/>
            <w:tcBorders>
              <w:top w:val="single" w:sz="12" w:space="0" w:color="auto"/>
              <w:left w:val="nil"/>
              <w:bottom w:val="single" w:sz="4" w:space="0" w:color="auto"/>
              <w:right w:val="nil"/>
            </w:tcBorders>
            <w:hideMark/>
          </w:tcPr>
          <w:p w14:paraId="63F07E9A" w14:textId="4015EACE" w:rsidR="00177170" w:rsidRPr="00177170" w:rsidRDefault="006F1610" w:rsidP="00837E9A">
            <w:pPr>
              <w:spacing w:line="276" w:lineRule="auto"/>
              <w:rPr>
                <w:rFonts w:ascii="Arial" w:hAnsi="Arial" w:cs="Arial"/>
                <w:sz w:val="22"/>
                <w:szCs w:val="22"/>
              </w:rPr>
            </w:pPr>
            <w:proofErr w:type="spellStart"/>
            <w:r>
              <w:rPr>
                <w:rFonts w:ascii="Arial" w:hAnsi="Arial" w:cs="Arial"/>
                <w:sz w:val="22"/>
                <w:szCs w:val="22"/>
              </w:rPr>
              <w:t>Erfan</w:t>
            </w:r>
            <w:proofErr w:type="spellEnd"/>
            <w:r>
              <w:rPr>
                <w:rFonts w:ascii="Arial" w:hAnsi="Arial" w:cs="Arial"/>
                <w:sz w:val="22"/>
                <w:szCs w:val="22"/>
              </w:rPr>
              <w:t xml:space="preserve"> </w:t>
            </w:r>
            <w:proofErr w:type="spellStart"/>
            <w:r>
              <w:rPr>
                <w:rFonts w:ascii="Arial" w:hAnsi="Arial" w:cs="Arial"/>
                <w:sz w:val="22"/>
                <w:szCs w:val="22"/>
              </w:rPr>
              <w:t>Ranjbar</w:t>
            </w:r>
            <w:proofErr w:type="spellEnd"/>
          </w:p>
        </w:tc>
        <w:tc>
          <w:tcPr>
            <w:tcW w:w="3613" w:type="dxa"/>
            <w:tcBorders>
              <w:top w:val="single" w:sz="12" w:space="0" w:color="auto"/>
              <w:left w:val="nil"/>
              <w:bottom w:val="single" w:sz="4" w:space="0" w:color="auto"/>
              <w:right w:val="nil"/>
            </w:tcBorders>
            <w:hideMark/>
          </w:tcPr>
          <w:p w14:paraId="1C35BBE1" w14:textId="77777777" w:rsidR="00177170" w:rsidRPr="00177170" w:rsidRDefault="00177170" w:rsidP="00837E9A">
            <w:pPr>
              <w:spacing w:line="276" w:lineRule="auto"/>
              <w:rPr>
                <w:rFonts w:ascii="Arial" w:hAnsi="Arial" w:cs="Arial"/>
                <w:sz w:val="22"/>
                <w:szCs w:val="22"/>
              </w:rPr>
            </w:pPr>
            <w:r w:rsidRPr="00177170">
              <w:rPr>
                <w:rFonts w:ascii="Arial" w:hAnsi="Arial" w:cs="Arial"/>
                <w:sz w:val="22"/>
                <w:szCs w:val="22"/>
              </w:rPr>
              <w:t>Initial Release</w:t>
            </w:r>
          </w:p>
        </w:tc>
        <w:tc>
          <w:tcPr>
            <w:tcW w:w="1495" w:type="dxa"/>
            <w:tcBorders>
              <w:top w:val="single" w:sz="12" w:space="0" w:color="auto"/>
              <w:left w:val="nil"/>
              <w:bottom w:val="single" w:sz="4" w:space="0" w:color="auto"/>
              <w:right w:val="nil"/>
            </w:tcBorders>
            <w:hideMark/>
          </w:tcPr>
          <w:p w14:paraId="547569B9" w14:textId="4FCDC233" w:rsidR="00177170" w:rsidRPr="00177170" w:rsidRDefault="006F1610" w:rsidP="00837E9A">
            <w:pPr>
              <w:spacing w:line="276" w:lineRule="auto"/>
              <w:rPr>
                <w:rFonts w:ascii="Arial" w:hAnsi="Arial" w:cs="Arial"/>
                <w:sz w:val="22"/>
                <w:szCs w:val="22"/>
              </w:rPr>
            </w:pPr>
            <w:r>
              <w:rPr>
                <w:rFonts w:ascii="Arial" w:hAnsi="Arial" w:cs="Arial"/>
                <w:sz w:val="22"/>
                <w:szCs w:val="22"/>
              </w:rPr>
              <w:t>27/04/2023</w:t>
            </w:r>
          </w:p>
        </w:tc>
      </w:tr>
    </w:tbl>
    <w:p w14:paraId="18002818" w14:textId="6A9D2488" w:rsidR="00142A08" w:rsidRDefault="00142A08" w:rsidP="00177170">
      <w:pPr>
        <w:spacing w:after="160" w:line="259" w:lineRule="auto"/>
        <w:rPr>
          <w:rFonts w:ascii="Arial" w:hAnsi="Arial" w:cs="Arial"/>
          <w:sz w:val="22"/>
          <w:szCs w:val="22"/>
        </w:rPr>
      </w:pPr>
    </w:p>
    <w:p w14:paraId="52C47AFA" w14:textId="77777777" w:rsidR="00733BDA" w:rsidRDefault="00733BDA">
      <w:pPr>
        <w:spacing w:after="160" w:line="259" w:lineRule="auto"/>
        <w:rPr>
          <w:rFonts w:ascii="Arial" w:hAnsi="Arial" w:cs="Arial"/>
          <w:sz w:val="22"/>
          <w:szCs w:val="22"/>
        </w:rPr>
      </w:pPr>
      <w:r>
        <w:rPr>
          <w:rFonts w:ascii="Arial" w:hAnsi="Arial" w:cs="Arial"/>
          <w:sz w:val="22"/>
          <w:szCs w:val="22"/>
        </w:rPr>
        <w:lastRenderedPageBreak/>
        <w:br w:type="page"/>
      </w:r>
    </w:p>
    <w:p w14:paraId="7EDFB72D" w14:textId="5BD4F5EA" w:rsidR="00733BDA" w:rsidRPr="00ED3F1A" w:rsidRDefault="00733BDA" w:rsidP="003E6B5F">
      <w:pPr>
        <w:pStyle w:val="Heading1"/>
        <w:numPr>
          <w:ilvl w:val="1"/>
          <w:numId w:val="119"/>
        </w:numPr>
        <w:shd w:val="clear" w:color="auto" w:fill="A9D5E7" w:themeFill="accent1" w:themeFillTint="66"/>
        <w:rPr>
          <w:rFonts w:ascii="Arial Black" w:hAnsi="Arial Black"/>
          <w:b w:val="0"/>
          <w:bCs w:val="0"/>
          <w:sz w:val="32"/>
          <w:szCs w:val="32"/>
        </w:rPr>
      </w:pPr>
      <w:bookmarkStart w:id="53" w:name="_Toc87445573"/>
      <w:r w:rsidRPr="00ED3F1A">
        <w:rPr>
          <w:rFonts w:ascii="Arial Black" w:hAnsi="Arial Black"/>
          <w:b w:val="0"/>
          <w:bCs w:val="0"/>
          <w:sz w:val="32"/>
          <w:szCs w:val="32"/>
        </w:rPr>
        <w:lastRenderedPageBreak/>
        <w:t>COVID 19 PANDEMIC MANAGEMENT POLICY</w:t>
      </w:r>
      <w:bookmarkEnd w:id="53"/>
      <w:r w:rsidRPr="00ED3F1A">
        <w:rPr>
          <w:rFonts w:ascii="Arial Black" w:hAnsi="Arial Black"/>
          <w:b w:val="0"/>
          <w:bCs w:val="0"/>
          <w:sz w:val="32"/>
          <w:szCs w:val="32"/>
        </w:rPr>
        <w:t xml:space="preserve"> </w:t>
      </w:r>
    </w:p>
    <w:p w14:paraId="7DFA8EC7" w14:textId="77777777" w:rsidR="00733BDA" w:rsidRDefault="00733BDA" w:rsidP="00733BDA">
      <w:pPr>
        <w:pStyle w:val="Heading1"/>
        <w:tabs>
          <w:tab w:val="left" w:pos="945"/>
        </w:tabs>
        <w:spacing w:before="97" w:line="276" w:lineRule="auto"/>
        <w:ind w:left="1525" w:firstLine="0"/>
        <w:rPr>
          <w:sz w:val="22"/>
          <w:szCs w:val="22"/>
        </w:rPr>
      </w:pPr>
    </w:p>
    <w:p w14:paraId="05025778" w14:textId="5C255A57" w:rsidR="00733BDA" w:rsidRPr="00733BDA" w:rsidRDefault="00733BDA" w:rsidP="00733BDA">
      <w:pPr>
        <w:pStyle w:val="Heading2"/>
        <w:shd w:val="clear" w:color="auto" w:fill="D4EAF3" w:themeFill="accent1" w:themeFillTint="33"/>
        <w:rPr>
          <w:rFonts w:ascii="Arial" w:hAnsi="Arial" w:cs="Arial"/>
          <w:b/>
          <w:bCs/>
          <w:color w:val="auto"/>
        </w:rPr>
      </w:pPr>
      <w:bookmarkStart w:id="54" w:name="_Toc87445574"/>
      <w:r w:rsidRPr="00733BDA">
        <w:rPr>
          <w:rFonts w:ascii="Arial" w:hAnsi="Arial" w:cs="Arial"/>
          <w:b/>
          <w:bCs/>
          <w:color w:val="auto"/>
        </w:rPr>
        <w:t>1.Overview</w:t>
      </w:r>
      <w:bookmarkEnd w:id="54"/>
    </w:p>
    <w:p w14:paraId="3BDD7B60" w14:textId="77777777" w:rsidR="00ED3F1A" w:rsidRPr="00ED3F1A" w:rsidRDefault="00ED3F1A" w:rsidP="00ED3F1A">
      <w:pPr>
        <w:spacing w:line="276" w:lineRule="auto"/>
        <w:rPr>
          <w:rFonts w:ascii="Arial" w:hAnsi="Arial" w:cs="Arial"/>
          <w:sz w:val="22"/>
          <w:szCs w:val="22"/>
        </w:rPr>
      </w:pPr>
    </w:p>
    <w:p w14:paraId="45E239CF" w14:textId="66158D0B" w:rsidR="00733BDA" w:rsidRDefault="006F1610" w:rsidP="00ED3F1A">
      <w:pPr>
        <w:spacing w:line="276" w:lineRule="auto"/>
        <w:rPr>
          <w:rFonts w:ascii="Arial" w:hAnsi="Arial" w:cs="Arial"/>
          <w:sz w:val="22"/>
          <w:szCs w:val="22"/>
        </w:rPr>
      </w:pPr>
      <w:r>
        <w:rPr>
          <w:rFonts w:ascii="Arial" w:hAnsi="Arial" w:cs="Arial"/>
          <w:sz w:val="22"/>
          <w:szCs w:val="22"/>
        </w:rPr>
        <w:t>Hope Disability Support Pty Ltd</w:t>
      </w:r>
      <w:r w:rsidR="00733BDA" w:rsidRPr="00ED3F1A">
        <w:rPr>
          <w:rFonts w:ascii="Arial" w:hAnsi="Arial" w:cs="Arial"/>
          <w:sz w:val="22"/>
          <w:szCs w:val="22"/>
        </w:rPr>
        <w:t xml:space="preserve"> is focused on mitigating risk in their operating environment to provide high quality and excellence in service delivery. </w:t>
      </w:r>
    </w:p>
    <w:p w14:paraId="341360C6" w14:textId="77777777" w:rsidR="00ED3F1A" w:rsidRPr="00ED3F1A" w:rsidRDefault="00ED3F1A" w:rsidP="00ED3F1A">
      <w:pPr>
        <w:spacing w:line="276" w:lineRule="auto"/>
        <w:rPr>
          <w:rFonts w:ascii="Arial" w:hAnsi="Arial" w:cs="Arial"/>
          <w:sz w:val="22"/>
          <w:szCs w:val="22"/>
        </w:rPr>
      </w:pPr>
    </w:p>
    <w:p w14:paraId="12D0A247" w14:textId="5A07B323" w:rsidR="00733BDA" w:rsidRDefault="00733BDA" w:rsidP="00ED3F1A">
      <w:pPr>
        <w:spacing w:line="276" w:lineRule="auto"/>
        <w:rPr>
          <w:rFonts w:ascii="Arial" w:hAnsi="Arial" w:cs="Arial"/>
          <w:sz w:val="22"/>
          <w:szCs w:val="22"/>
        </w:rPr>
      </w:pPr>
      <w:r w:rsidRPr="00ED3F1A">
        <w:rPr>
          <w:rFonts w:ascii="Arial" w:hAnsi="Arial" w:cs="Arial"/>
          <w:sz w:val="22"/>
          <w:szCs w:val="22"/>
        </w:rPr>
        <w:t xml:space="preserve">As a service delivery organisation </w:t>
      </w:r>
      <w:r w:rsidR="006F1610">
        <w:rPr>
          <w:rFonts w:ascii="Arial" w:hAnsi="Arial" w:cs="Arial"/>
          <w:sz w:val="22"/>
          <w:szCs w:val="22"/>
        </w:rPr>
        <w:t>Hope Disability Support Pty Ltd</w:t>
      </w:r>
      <w:r w:rsidRPr="00ED3F1A">
        <w:rPr>
          <w:rFonts w:ascii="Arial" w:hAnsi="Arial" w:cs="Arial"/>
          <w:sz w:val="22"/>
          <w:szCs w:val="22"/>
        </w:rPr>
        <w:t xml:space="preserve"> has a dispersed workforce often working in environments created by other people. </w:t>
      </w:r>
    </w:p>
    <w:p w14:paraId="16ED50B8" w14:textId="77777777" w:rsidR="00ED3F1A" w:rsidRPr="00ED3F1A" w:rsidRDefault="00ED3F1A" w:rsidP="00ED3F1A">
      <w:pPr>
        <w:spacing w:line="276" w:lineRule="auto"/>
        <w:rPr>
          <w:rFonts w:ascii="Arial" w:hAnsi="Arial" w:cs="Arial"/>
          <w:sz w:val="22"/>
          <w:szCs w:val="22"/>
        </w:rPr>
      </w:pPr>
    </w:p>
    <w:p w14:paraId="68EE3CBB" w14:textId="77777777" w:rsidR="00733BDA" w:rsidRPr="00ED3F1A" w:rsidRDefault="00733BDA" w:rsidP="00ED3F1A">
      <w:pPr>
        <w:spacing w:line="276" w:lineRule="auto"/>
        <w:rPr>
          <w:rFonts w:ascii="Arial" w:hAnsi="Arial" w:cs="Arial"/>
          <w:sz w:val="22"/>
          <w:szCs w:val="22"/>
        </w:rPr>
      </w:pPr>
      <w:r w:rsidRPr="00ED3F1A">
        <w:rPr>
          <w:rFonts w:ascii="Arial" w:hAnsi="Arial" w:cs="Arial"/>
          <w:sz w:val="22"/>
          <w:szCs w:val="22"/>
        </w:rPr>
        <w:t xml:space="preserve">We are committed to creating a safe environment through the identification, management, control and monitoring of risks, including pandemics. </w:t>
      </w:r>
    </w:p>
    <w:p w14:paraId="169CC1F4" w14:textId="77777777" w:rsidR="00733BDA" w:rsidRPr="00733BDA" w:rsidRDefault="00733BDA" w:rsidP="00733BDA">
      <w:pPr>
        <w:pStyle w:val="BodyText"/>
        <w:spacing w:before="6" w:line="276" w:lineRule="auto"/>
        <w:rPr>
          <w:b/>
          <w:sz w:val="22"/>
          <w:szCs w:val="22"/>
        </w:rPr>
      </w:pPr>
    </w:p>
    <w:p w14:paraId="16C97653" w14:textId="2D21926C" w:rsidR="00733BDA" w:rsidRPr="00733BDA" w:rsidRDefault="00733BDA" w:rsidP="003E6B5F">
      <w:pPr>
        <w:pStyle w:val="Heading2"/>
        <w:numPr>
          <w:ilvl w:val="0"/>
          <w:numId w:val="45"/>
        </w:numPr>
        <w:shd w:val="clear" w:color="auto" w:fill="D4EAF3" w:themeFill="accent1" w:themeFillTint="33"/>
        <w:rPr>
          <w:rFonts w:ascii="Arial" w:hAnsi="Arial" w:cs="Arial"/>
          <w:b/>
          <w:bCs/>
          <w:color w:val="auto"/>
        </w:rPr>
      </w:pPr>
      <w:bookmarkStart w:id="55" w:name="_Toc87445575"/>
      <w:r w:rsidRPr="00733BDA">
        <w:rPr>
          <w:rFonts w:ascii="Arial" w:hAnsi="Arial" w:cs="Arial"/>
          <w:b/>
          <w:bCs/>
          <w:color w:val="auto"/>
        </w:rPr>
        <w:t>Purpose</w:t>
      </w:r>
      <w:bookmarkEnd w:id="55"/>
    </w:p>
    <w:p w14:paraId="49CD08F9" w14:textId="77777777" w:rsidR="00733BDA" w:rsidRPr="00733BDA" w:rsidRDefault="00733BDA" w:rsidP="00733BDA">
      <w:pPr>
        <w:pStyle w:val="BodyText"/>
        <w:spacing w:before="4" w:line="276" w:lineRule="auto"/>
        <w:rPr>
          <w:b/>
          <w:sz w:val="22"/>
          <w:szCs w:val="22"/>
        </w:rPr>
      </w:pPr>
    </w:p>
    <w:p w14:paraId="59DE027C" w14:textId="0D1E14C3" w:rsidR="00733BDA" w:rsidRPr="00733BDA" w:rsidRDefault="00733BDA" w:rsidP="00733BDA">
      <w:pPr>
        <w:pStyle w:val="BodyText"/>
        <w:spacing w:line="276" w:lineRule="auto"/>
        <w:ind w:left="945" w:right="156"/>
        <w:rPr>
          <w:sz w:val="22"/>
          <w:szCs w:val="22"/>
        </w:rPr>
      </w:pPr>
      <w:r w:rsidRPr="00733BDA">
        <w:rPr>
          <w:sz w:val="22"/>
          <w:szCs w:val="22"/>
        </w:rPr>
        <w:t xml:space="preserve">To effectively prepare for and respond to a pandemic, in order to minimise the adverse health impacts on </w:t>
      </w:r>
      <w:r w:rsidR="006F1610">
        <w:rPr>
          <w:sz w:val="22"/>
          <w:szCs w:val="22"/>
        </w:rPr>
        <w:t>Hope Disability Support Pty Ltd</w:t>
      </w:r>
      <w:r w:rsidRPr="00733BDA">
        <w:rPr>
          <w:sz w:val="22"/>
          <w:szCs w:val="22"/>
        </w:rPr>
        <w:t xml:space="preserve"> and reduce the burden and disruption to services. </w:t>
      </w:r>
    </w:p>
    <w:p w14:paraId="35123A92" w14:textId="77777777" w:rsidR="00733BDA" w:rsidRPr="00733BDA" w:rsidRDefault="00733BDA" w:rsidP="00733BDA">
      <w:pPr>
        <w:pStyle w:val="BodyText"/>
        <w:spacing w:line="276" w:lineRule="auto"/>
        <w:rPr>
          <w:sz w:val="22"/>
          <w:szCs w:val="22"/>
        </w:rPr>
      </w:pPr>
    </w:p>
    <w:p w14:paraId="175DBF9E" w14:textId="77777777" w:rsidR="00733BDA" w:rsidRPr="00733BDA" w:rsidRDefault="00733BDA" w:rsidP="00733BDA">
      <w:pPr>
        <w:pStyle w:val="BodyText"/>
        <w:spacing w:before="1" w:line="276" w:lineRule="auto"/>
        <w:rPr>
          <w:sz w:val="22"/>
          <w:szCs w:val="22"/>
        </w:rPr>
      </w:pPr>
    </w:p>
    <w:p w14:paraId="028CDC4E" w14:textId="5464541B" w:rsidR="00733BDA" w:rsidRPr="00733BDA" w:rsidRDefault="00733BDA" w:rsidP="003E6B5F">
      <w:pPr>
        <w:pStyle w:val="Heading2"/>
        <w:numPr>
          <w:ilvl w:val="0"/>
          <w:numId w:val="45"/>
        </w:numPr>
        <w:shd w:val="clear" w:color="auto" w:fill="D4EAF3" w:themeFill="accent1" w:themeFillTint="33"/>
        <w:rPr>
          <w:rFonts w:ascii="Arial" w:hAnsi="Arial" w:cs="Arial"/>
          <w:b/>
          <w:bCs/>
          <w:color w:val="auto"/>
        </w:rPr>
      </w:pPr>
      <w:bookmarkStart w:id="56" w:name="_Toc87445576"/>
      <w:r w:rsidRPr="00733BDA">
        <w:rPr>
          <w:rFonts w:ascii="Arial" w:hAnsi="Arial" w:cs="Arial"/>
          <w:b/>
          <w:bCs/>
          <w:color w:val="auto"/>
        </w:rPr>
        <w:t>Roles and Responsibilities</w:t>
      </w:r>
      <w:bookmarkEnd w:id="56"/>
    </w:p>
    <w:p w14:paraId="00C24816" w14:textId="77777777" w:rsidR="00733BDA" w:rsidRPr="00733BDA" w:rsidRDefault="00733BDA" w:rsidP="00733BDA">
      <w:pPr>
        <w:tabs>
          <w:tab w:val="left" w:pos="1665"/>
        </w:tabs>
        <w:spacing w:before="1" w:line="276" w:lineRule="auto"/>
        <w:ind w:right="251"/>
        <w:jc w:val="both"/>
        <w:rPr>
          <w:rFonts w:ascii="Arial" w:hAnsi="Arial" w:cs="Arial"/>
          <w:sz w:val="22"/>
          <w:szCs w:val="22"/>
        </w:rPr>
      </w:pPr>
    </w:p>
    <w:p w14:paraId="3854132A" w14:textId="68049C09" w:rsidR="00733BDA" w:rsidRPr="00733BDA" w:rsidRDefault="006F1610" w:rsidP="003E6B5F">
      <w:pPr>
        <w:pStyle w:val="ListParagraph"/>
        <w:widowControl w:val="0"/>
        <w:numPr>
          <w:ilvl w:val="2"/>
          <w:numId w:val="115"/>
        </w:numPr>
        <w:tabs>
          <w:tab w:val="left" w:pos="1665"/>
        </w:tabs>
        <w:autoSpaceDE w:val="0"/>
        <w:autoSpaceDN w:val="0"/>
        <w:spacing w:before="1" w:line="276" w:lineRule="auto"/>
        <w:ind w:right="251"/>
        <w:contextualSpacing w:val="0"/>
        <w:rPr>
          <w:rFonts w:ascii="Arial" w:hAnsi="Arial" w:cs="Arial"/>
          <w:sz w:val="22"/>
          <w:szCs w:val="22"/>
        </w:rPr>
      </w:pPr>
      <w:r>
        <w:rPr>
          <w:rFonts w:ascii="Arial" w:hAnsi="Arial" w:cs="Arial"/>
          <w:sz w:val="22"/>
          <w:szCs w:val="22"/>
        </w:rPr>
        <w:t>Hope Disability Support Pty Ltd</w:t>
      </w:r>
      <w:r w:rsidR="00733BDA" w:rsidRPr="00733BDA">
        <w:rPr>
          <w:rFonts w:ascii="Arial" w:hAnsi="Arial" w:cs="Arial"/>
          <w:spacing w:val="-2"/>
          <w:sz w:val="22"/>
          <w:szCs w:val="22"/>
        </w:rPr>
        <w:t xml:space="preserve"> </w:t>
      </w:r>
      <w:r w:rsidR="00733BDA" w:rsidRPr="00733BDA">
        <w:rPr>
          <w:rFonts w:ascii="Arial" w:hAnsi="Arial" w:cs="Arial"/>
          <w:sz w:val="22"/>
          <w:szCs w:val="22"/>
        </w:rPr>
        <w:t xml:space="preserve">culture is an essential part of its risk management strategy. The Board of Management and the workers of </w:t>
      </w:r>
      <w:r>
        <w:rPr>
          <w:rFonts w:ascii="Arial" w:hAnsi="Arial" w:cs="Arial"/>
          <w:sz w:val="22"/>
          <w:szCs w:val="22"/>
        </w:rPr>
        <w:t>Hope Disability Support Pty Ltd</w:t>
      </w:r>
      <w:r w:rsidR="00733BDA" w:rsidRPr="00733BDA">
        <w:rPr>
          <w:rFonts w:ascii="Arial" w:hAnsi="Arial" w:cs="Arial"/>
          <w:sz w:val="22"/>
          <w:szCs w:val="22"/>
        </w:rPr>
        <w:t xml:space="preserve"> promote openness and willingness to discuss issues and risks and their management, including pandemics. </w:t>
      </w:r>
    </w:p>
    <w:p w14:paraId="0C6FFB51" w14:textId="77777777" w:rsidR="00733BDA" w:rsidRPr="00733BDA" w:rsidRDefault="00733BDA" w:rsidP="00733BDA">
      <w:pPr>
        <w:tabs>
          <w:tab w:val="left" w:pos="1665"/>
        </w:tabs>
        <w:spacing w:before="1" w:line="276" w:lineRule="auto"/>
        <w:ind w:left="945" w:right="251"/>
        <w:jc w:val="both"/>
        <w:rPr>
          <w:rFonts w:ascii="Arial" w:hAnsi="Arial" w:cs="Arial"/>
          <w:sz w:val="22"/>
          <w:szCs w:val="22"/>
        </w:rPr>
      </w:pPr>
    </w:p>
    <w:p w14:paraId="3F091530" w14:textId="076CC399" w:rsidR="00733BDA" w:rsidRPr="00733BDA" w:rsidRDefault="00733BDA" w:rsidP="003E6B5F">
      <w:pPr>
        <w:pStyle w:val="ListParagraph"/>
        <w:widowControl w:val="0"/>
        <w:numPr>
          <w:ilvl w:val="2"/>
          <w:numId w:val="115"/>
        </w:numPr>
        <w:tabs>
          <w:tab w:val="left" w:pos="1665"/>
        </w:tabs>
        <w:autoSpaceDE w:val="0"/>
        <w:autoSpaceDN w:val="0"/>
        <w:spacing w:before="1" w:line="276" w:lineRule="auto"/>
        <w:ind w:right="311"/>
        <w:contextualSpacing w:val="0"/>
        <w:rPr>
          <w:rFonts w:ascii="Arial" w:hAnsi="Arial" w:cs="Arial"/>
          <w:b/>
          <w:sz w:val="22"/>
          <w:szCs w:val="22"/>
        </w:rPr>
      </w:pPr>
      <w:r w:rsidRPr="00733BDA">
        <w:rPr>
          <w:rFonts w:ascii="Arial" w:hAnsi="Arial" w:cs="Arial"/>
          <w:sz w:val="22"/>
          <w:szCs w:val="22"/>
        </w:rPr>
        <w:t xml:space="preserve">The Board of Management of </w:t>
      </w:r>
      <w:r w:rsidR="006F1610">
        <w:rPr>
          <w:rFonts w:ascii="Arial" w:hAnsi="Arial" w:cs="Arial"/>
          <w:sz w:val="22"/>
          <w:szCs w:val="22"/>
        </w:rPr>
        <w:t>Hope Disability Support Pty Ltd</w:t>
      </w:r>
      <w:r w:rsidRPr="00733BDA">
        <w:rPr>
          <w:rFonts w:ascii="Arial" w:hAnsi="Arial" w:cs="Arial"/>
          <w:sz w:val="22"/>
          <w:szCs w:val="22"/>
        </w:rPr>
        <w:t xml:space="preserve"> Disability in conjunction with Key Personnel aim to allocate resources and manage and monitor risks to</w:t>
      </w:r>
      <w:r w:rsidRPr="00733BDA">
        <w:rPr>
          <w:rFonts w:ascii="Arial" w:hAnsi="Arial" w:cs="Arial"/>
          <w:spacing w:val="-7"/>
          <w:sz w:val="22"/>
          <w:szCs w:val="22"/>
        </w:rPr>
        <w:t xml:space="preserve"> </w:t>
      </w:r>
      <w:r w:rsidRPr="00733BDA">
        <w:rPr>
          <w:rFonts w:ascii="Arial" w:hAnsi="Arial" w:cs="Arial"/>
          <w:sz w:val="22"/>
          <w:szCs w:val="22"/>
        </w:rPr>
        <w:t>ensure</w:t>
      </w:r>
      <w:r w:rsidRPr="00733BDA">
        <w:rPr>
          <w:rFonts w:ascii="Arial" w:hAnsi="Arial" w:cs="Arial"/>
          <w:spacing w:val="-7"/>
          <w:sz w:val="22"/>
          <w:szCs w:val="22"/>
        </w:rPr>
        <w:t xml:space="preserve"> </w:t>
      </w:r>
      <w:r w:rsidRPr="00733BDA">
        <w:rPr>
          <w:rFonts w:ascii="Arial" w:hAnsi="Arial" w:cs="Arial"/>
          <w:sz w:val="22"/>
          <w:szCs w:val="22"/>
        </w:rPr>
        <w:t>its</w:t>
      </w:r>
      <w:r w:rsidRPr="00733BDA">
        <w:rPr>
          <w:rFonts w:ascii="Arial" w:hAnsi="Arial" w:cs="Arial"/>
          <w:spacing w:val="-7"/>
          <w:sz w:val="22"/>
          <w:szCs w:val="22"/>
        </w:rPr>
        <w:t xml:space="preserve"> w</w:t>
      </w:r>
      <w:r w:rsidRPr="00733BDA">
        <w:rPr>
          <w:rFonts w:ascii="Arial" w:hAnsi="Arial" w:cs="Arial"/>
          <w:sz w:val="22"/>
          <w:szCs w:val="22"/>
        </w:rPr>
        <w:t>orkers,</w:t>
      </w:r>
      <w:r w:rsidRPr="00733BDA">
        <w:rPr>
          <w:rFonts w:ascii="Arial" w:hAnsi="Arial" w:cs="Arial"/>
          <w:spacing w:val="-6"/>
          <w:sz w:val="22"/>
          <w:szCs w:val="22"/>
        </w:rPr>
        <w:t xml:space="preserve"> </w:t>
      </w:r>
      <w:r w:rsidRPr="00733BDA">
        <w:rPr>
          <w:rFonts w:ascii="Arial" w:hAnsi="Arial" w:cs="Arial"/>
          <w:sz w:val="22"/>
          <w:szCs w:val="22"/>
        </w:rPr>
        <w:t>consumers</w:t>
      </w:r>
      <w:r w:rsidRPr="00733BDA">
        <w:rPr>
          <w:rFonts w:ascii="Arial" w:hAnsi="Arial" w:cs="Arial"/>
          <w:spacing w:val="1"/>
          <w:sz w:val="22"/>
          <w:szCs w:val="22"/>
        </w:rPr>
        <w:t xml:space="preserve"> </w:t>
      </w:r>
      <w:r w:rsidRPr="00733BDA">
        <w:rPr>
          <w:rFonts w:ascii="Arial" w:hAnsi="Arial" w:cs="Arial"/>
          <w:sz w:val="22"/>
          <w:szCs w:val="22"/>
        </w:rPr>
        <w:t>and other people are not harmed by the risks associated with a pandemic and to minimise the impact of such an event on the provision of support and services</w:t>
      </w:r>
      <w:r w:rsidRPr="00733BDA">
        <w:rPr>
          <w:rFonts w:ascii="Arial" w:hAnsi="Arial" w:cs="Arial"/>
          <w:spacing w:val="1"/>
          <w:sz w:val="22"/>
          <w:szCs w:val="22"/>
        </w:rPr>
        <w:t>.</w:t>
      </w:r>
    </w:p>
    <w:p w14:paraId="5A7EA635" w14:textId="77777777" w:rsidR="00733BDA" w:rsidRPr="00733BDA" w:rsidRDefault="00733BDA" w:rsidP="00733BDA">
      <w:pPr>
        <w:pStyle w:val="ListParagraph"/>
        <w:spacing w:line="276" w:lineRule="auto"/>
        <w:rPr>
          <w:rFonts w:ascii="Arial" w:hAnsi="Arial" w:cs="Arial"/>
          <w:b/>
          <w:sz w:val="22"/>
          <w:szCs w:val="22"/>
        </w:rPr>
      </w:pPr>
    </w:p>
    <w:p w14:paraId="47BB1BF1" w14:textId="77777777" w:rsidR="00733BDA" w:rsidRPr="00733BDA" w:rsidRDefault="00733BDA" w:rsidP="003E6B5F">
      <w:pPr>
        <w:pStyle w:val="ListParagraph"/>
        <w:widowControl w:val="0"/>
        <w:numPr>
          <w:ilvl w:val="2"/>
          <w:numId w:val="115"/>
        </w:numPr>
        <w:tabs>
          <w:tab w:val="left" w:pos="1665"/>
        </w:tabs>
        <w:autoSpaceDE w:val="0"/>
        <w:autoSpaceDN w:val="0"/>
        <w:spacing w:before="1" w:line="276" w:lineRule="auto"/>
        <w:ind w:right="311"/>
        <w:contextualSpacing w:val="0"/>
        <w:rPr>
          <w:rFonts w:ascii="Arial" w:hAnsi="Arial" w:cs="Arial"/>
          <w:bCs/>
          <w:sz w:val="22"/>
          <w:szCs w:val="22"/>
        </w:rPr>
      </w:pPr>
      <w:r w:rsidRPr="00733BDA">
        <w:rPr>
          <w:rFonts w:ascii="Arial" w:hAnsi="Arial" w:cs="Arial"/>
          <w:bCs/>
          <w:sz w:val="22"/>
          <w:szCs w:val="22"/>
        </w:rPr>
        <w:t>The Board of Management maintains and reviews its business continuity plan which includes the necessary steps to be taken in the event of a pandemic.</w:t>
      </w:r>
    </w:p>
    <w:p w14:paraId="702BBA79" w14:textId="77777777" w:rsidR="00733BDA" w:rsidRPr="00733BDA" w:rsidRDefault="00733BDA" w:rsidP="00733BDA">
      <w:pPr>
        <w:pStyle w:val="BodyText"/>
        <w:spacing w:line="276" w:lineRule="auto"/>
        <w:rPr>
          <w:sz w:val="22"/>
          <w:szCs w:val="22"/>
        </w:rPr>
      </w:pPr>
    </w:p>
    <w:p w14:paraId="589DB090" w14:textId="5F006095" w:rsidR="00733BDA" w:rsidRPr="00733BDA" w:rsidRDefault="006F1610" w:rsidP="003E6B5F">
      <w:pPr>
        <w:pStyle w:val="ListParagraph"/>
        <w:widowControl w:val="0"/>
        <w:numPr>
          <w:ilvl w:val="2"/>
          <w:numId w:val="115"/>
        </w:numPr>
        <w:tabs>
          <w:tab w:val="left" w:pos="1665"/>
        </w:tabs>
        <w:autoSpaceDE w:val="0"/>
        <w:autoSpaceDN w:val="0"/>
        <w:spacing w:line="276" w:lineRule="auto"/>
        <w:ind w:right="133"/>
        <w:contextualSpacing w:val="0"/>
        <w:rPr>
          <w:rFonts w:ascii="Arial" w:hAnsi="Arial" w:cs="Arial"/>
          <w:sz w:val="22"/>
          <w:szCs w:val="22"/>
        </w:rPr>
      </w:pPr>
      <w:r>
        <w:rPr>
          <w:rFonts w:ascii="Arial" w:hAnsi="Arial" w:cs="Arial"/>
          <w:sz w:val="22"/>
          <w:szCs w:val="22"/>
        </w:rPr>
        <w:t>Hope Disability Support Pty Ltd</w:t>
      </w:r>
      <w:r w:rsidR="00733BDA" w:rsidRPr="00733BDA">
        <w:rPr>
          <w:rFonts w:ascii="Arial" w:hAnsi="Arial" w:cs="Arial"/>
          <w:sz w:val="22"/>
          <w:szCs w:val="22"/>
        </w:rPr>
        <w:t xml:space="preserve"> is committed to continuous improvement in Pandemic Management. Internal</w:t>
      </w:r>
      <w:r w:rsidR="00733BDA" w:rsidRPr="00733BDA">
        <w:rPr>
          <w:rFonts w:ascii="Arial" w:hAnsi="Arial" w:cs="Arial"/>
          <w:spacing w:val="1"/>
          <w:sz w:val="22"/>
          <w:szCs w:val="22"/>
        </w:rPr>
        <w:t xml:space="preserve"> </w:t>
      </w:r>
      <w:r w:rsidR="00733BDA" w:rsidRPr="00733BDA">
        <w:rPr>
          <w:rFonts w:ascii="Arial" w:hAnsi="Arial" w:cs="Arial"/>
          <w:sz w:val="22"/>
          <w:szCs w:val="22"/>
        </w:rPr>
        <w:t>Audits</w:t>
      </w:r>
      <w:r w:rsidR="00733BDA" w:rsidRPr="00733BDA">
        <w:rPr>
          <w:rFonts w:ascii="Arial" w:hAnsi="Arial" w:cs="Arial"/>
          <w:spacing w:val="-7"/>
          <w:sz w:val="22"/>
          <w:szCs w:val="22"/>
        </w:rPr>
        <w:t xml:space="preserve"> </w:t>
      </w:r>
      <w:r w:rsidR="00733BDA" w:rsidRPr="00733BDA">
        <w:rPr>
          <w:rFonts w:ascii="Arial" w:hAnsi="Arial" w:cs="Arial"/>
          <w:sz w:val="22"/>
          <w:szCs w:val="22"/>
        </w:rPr>
        <w:t>in</w:t>
      </w:r>
      <w:r w:rsidR="00733BDA" w:rsidRPr="00733BDA">
        <w:rPr>
          <w:rFonts w:ascii="Arial" w:hAnsi="Arial" w:cs="Arial"/>
          <w:spacing w:val="-6"/>
          <w:sz w:val="22"/>
          <w:szCs w:val="22"/>
        </w:rPr>
        <w:t xml:space="preserve"> </w:t>
      </w:r>
      <w:r w:rsidR="00733BDA" w:rsidRPr="00733BDA">
        <w:rPr>
          <w:rFonts w:ascii="Arial" w:hAnsi="Arial" w:cs="Arial"/>
          <w:sz w:val="22"/>
          <w:szCs w:val="22"/>
        </w:rPr>
        <w:t>accordance</w:t>
      </w:r>
      <w:r w:rsidR="00733BDA" w:rsidRPr="00733BDA">
        <w:rPr>
          <w:rFonts w:ascii="Arial" w:hAnsi="Arial" w:cs="Arial"/>
          <w:spacing w:val="-6"/>
          <w:sz w:val="22"/>
          <w:szCs w:val="22"/>
        </w:rPr>
        <w:t xml:space="preserve"> </w:t>
      </w:r>
      <w:r w:rsidR="00733BDA" w:rsidRPr="00733BDA">
        <w:rPr>
          <w:rFonts w:ascii="Arial" w:hAnsi="Arial" w:cs="Arial"/>
          <w:sz w:val="22"/>
          <w:szCs w:val="22"/>
        </w:rPr>
        <w:t>with</w:t>
      </w:r>
      <w:r w:rsidR="00733BDA" w:rsidRPr="00733BDA">
        <w:rPr>
          <w:rFonts w:ascii="Arial" w:hAnsi="Arial" w:cs="Arial"/>
          <w:spacing w:val="-6"/>
          <w:sz w:val="22"/>
          <w:szCs w:val="22"/>
        </w:rPr>
        <w:t xml:space="preserve"> </w:t>
      </w:r>
      <w:r w:rsidR="00733BDA" w:rsidRPr="00733BDA">
        <w:rPr>
          <w:rFonts w:ascii="Arial" w:hAnsi="Arial" w:cs="Arial"/>
          <w:sz w:val="22"/>
          <w:szCs w:val="22"/>
        </w:rPr>
        <w:t>the</w:t>
      </w:r>
      <w:r w:rsidR="00733BDA" w:rsidRPr="00733BDA">
        <w:rPr>
          <w:rFonts w:ascii="Arial" w:hAnsi="Arial" w:cs="Arial"/>
          <w:spacing w:val="-7"/>
          <w:sz w:val="22"/>
          <w:szCs w:val="22"/>
        </w:rPr>
        <w:t xml:space="preserve"> </w:t>
      </w:r>
      <w:r w:rsidR="00733BDA" w:rsidRPr="00733BDA">
        <w:rPr>
          <w:rFonts w:ascii="Arial" w:hAnsi="Arial" w:cs="Arial"/>
          <w:sz w:val="22"/>
          <w:szCs w:val="22"/>
        </w:rPr>
        <w:t>Quality</w:t>
      </w:r>
      <w:r w:rsidR="00733BDA" w:rsidRPr="00733BDA">
        <w:rPr>
          <w:rFonts w:ascii="Arial" w:hAnsi="Arial" w:cs="Arial"/>
          <w:spacing w:val="-6"/>
          <w:sz w:val="22"/>
          <w:szCs w:val="22"/>
        </w:rPr>
        <w:t xml:space="preserve"> </w:t>
      </w:r>
      <w:r w:rsidR="00733BDA" w:rsidRPr="00733BDA">
        <w:rPr>
          <w:rFonts w:ascii="Arial" w:hAnsi="Arial" w:cs="Arial"/>
          <w:sz w:val="22"/>
          <w:szCs w:val="22"/>
        </w:rPr>
        <w:t>Management</w:t>
      </w:r>
      <w:r w:rsidR="00733BDA" w:rsidRPr="00733BDA">
        <w:rPr>
          <w:rFonts w:ascii="Arial" w:hAnsi="Arial" w:cs="Arial"/>
          <w:spacing w:val="-6"/>
          <w:sz w:val="22"/>
          <w:szCs w:val="22"/>
        </w:rPr>
        <w:t xml:space="preserve"> </w:t>
      </w:r>
      <w:r w:rsidR="00733BDA" w:rsidRPr="00733BDA">
        <w:rPr>
          <w:rFonts w:ascii="Arial" w:hAnsi="Arial" w:cs="Arial"/>
          <w:sz w:val="22"/>
          <w:szCs w:val="22"/>
        </w:rPr>
        <w:t>Policy</w:t>
      </w:r>
      <w:r w:rsidR="00733BDA" w:rsidRPr="00733BDA">
        <w:rPr>
          <w:rFonts w:ascii="Arial" w:hAnsi="Arial" w:cs="Arial"/>
          <w:spacing w:val="-6"/>
          <w:sz w:val="22"/>
          <w:szCs w:val="22"/>
        </w:rPr>
        <w:t xml:space="preserve"> </w:t>
      </w:r>
      <w:r w:rsidR="00733BDA" w:rsidRPr="00733BDA">
        <w:rPr>
          <w:rFonts w:ascii="Arial" w:hAnsi="Arial" w:cs="Arial"/>
          <w:sz w:val="22"/>
          <w:szCs w:val="22"/>
        </w:rPr>
        <w:t>review</w:t>
      </w:r>
      <w:r w:rsidR="00733BDA" w:rsidRPr="00733BDA">
        <w:rPr>
          <w:rFonts w:ascii="Arial" w:hAnsi="Arial" w:cs="Arial"/>
          <w:spacing w:val="-7"/>
          <w:sz w:val="22"/>
          <w:szCs w:val="22"/>
        </w:rPr>
        <w:t xml:space="preserve"> </w:t>
      </w:r>
      <w:r w:rsidR="00733BDA" w:rsidRPr="00733BDA">
        <w:rPr>
          <w:rFonts w:ascii="Arial" w:hAnsi="Arial" w:cs="Arial"/>
          <w:sz w:val="22"/>
          <w:szCs w:val="22"/>
        </w:rPr>
        <w:t>the</w:t>
      </w:r>
      <w:r w:rsidR="00733BDA" w:rsidRPr="00733BDA">
        <w:rPr>
          <w:rFonts w:ascii="Arial" w:hAnsi="Arial" w:cs="Arial"/>
          <w:spacing w:val="-6"/>
          <w:sz w:val="22"/>
          <w:szCs w:val="22"/>
        </w:rPr>
        <w:t xml:space="preserve"> </w:t>
      </w:r>
      <w:r w:rsidR="00733BDA" w:rsidRPr="00733BDA">
        <w:rPr>
          <w:rFonts w:ascii="Arial" w:hAnsi="Arial" w:cs="Arial"/>
          <w:sz w:val="22"/>
          <w:szCs w:val="22"/>
        </w:rPr>
        <w:t>effectiveness</w:t>
      </w:r>
      <w:r w:rsidR="00733BDA" w:rsidRPr="00733BDA">
        <w:rPr>
          <w:rFonts w:ascii="Arial" w:hAnsi="Arial" w:cs="Arial"/>
          <w:spacing w:val="-6"/>
          <w:sz w:val="22"/>
          <w:szCs w:val="22"/>
        </w:rPr>
        <w:t xml:space="preserve"> </w:t>
      </w:r>
      <w:r w:rsidR="00733BDA" w:rsidRPr="00733BDA">
        <w:rPr>
          <w:rFonts w:ascii="Arial" w:hAnsi="Arial" w:cs="Arial"/>
          <w:sz w:val="22"/>
          <w:szCs w:val="22"/>
        </w:rPr>
        <w:t>of</w:t>
      </w:r>
      <w:r w:rsidR="00733BDA" w:rsidRPr="00733BDA">
        <w:rPr>
          <w:rFonts w:ascii="Arial" w:hAnsi="Arial" w:cs="Arial"/>
          <w:spacing w:val="-6"/>
          <w:sz w:val="22"/>
          <w:szCs w:val="22"/>
        </w:rPr>
        <w:t xml:space="preserve"> </w:t>
      </w:r>
      <w:r w:rsidR="00733BDA" w:rsidRPr="00733BDA">
        <w:rPr>
          <w:rFonts w:ascii="Arial" w:hAnsi="Arial" w:cs="Arial"/>
          <w:sz w:val="22"/>
          <w:szCs w:val="22"/>
        </w:rPr>
        <w:t>controls</w:t>
      </w:r>
      <w:r w:rsidR="00733BDA" w:rsidRPr="00733BDA">
        <w:rPr>
          <w:rFonts w:ascii="Arial" w:hAnsi="Arial" w:cs="Arial"/>
          <w:spacing w:val="-6"/>
          <w:sz w:val="22"/>
          <w:szCs w:val="22"/>
        </w:rPr>
        <w:t xml:space="preserve"> </w:t>
      </w:r>
      <w:r w:rsidR="00733BDA" w:rsidRPr="00733BDA">
        <w:rPr>
          <w:rFonts w:ascii="Arial" w:hAnsi="Arial" w:cs="Arial"/>
          <w:sz w:val="22"/>
          <w:szCs w:val="22"/>
        </w:rPr>
        <w:t>to</w:t>
      </w:r>
      <w:r w:rsidR="00733BDA" w:rsidRPr="00733BDA">
        <w:rPr>
          <w:rFonts w:ascii="Arial" w:hAnsi="Arial" w:cs="Arial"/>
          <w:spacing w:val="-2"/>
          <w:sz w:val="22"/>
          <w:szCs w:val="22"/>
        </w:rPr>
        <w:t xml:space="preserve"> </w:t>
      </w:r>
      <w:r w:rsidR="00733BDA" w:rsidRPr="00733BDA">
        <w:rPr>
          <w:rFonts w:ascii="Arial" w:hAnsi="Arial" w:cs="Arial"/>
          <w:sz w:val="22"/>
          <w:szCs w:val="22"/>
        </w:rPr>
        <w:t>manage</w:t>
      </w:r>
      <w:r w:rsidR="00733BDA" w:rsidRPr="00733BDA">
        <w:rPr>
          <w:rFonts w:ascii="Arial" w:hAnsi="Arial" w:cs="Arial"/>
          <w:spacing w:val="-3"/>
          <w:sz w:val="22"/>
          <w:szCs w:val="22"/>
        </w:rPr>
        <w:t xml:space="preserve"> pandemic </w:t>
      </w:r>
      <w:r w:rsidR="00733BDA" w:rsidRPr="00733BDA">
        <w:rPr>
          <w:rFonts w:ascii="Arial" w:hAnsi="Arial" w:cs="Arial"/>
          <w:sz w:val="22"/>
          <w:szCs w:val="22"/>
        </w:rPr>
        <w:t xml:space="preserve">risks and the efficacy of the business continuity plan to respond </w:t>
      </w:r>
      <w:r w:rsidR="00733BDA" w:rsidRPr="00733BDA">
        <w:rPr>
          <w:rFonts w:ascii="Arial" w:hAnsi="Arial" w:cs="Arial"/>
          <w:sz w:val="22"/>
          <w:szCs w:val="22"/>
        </w:rPr>
        <w:lastRenderedPageBreak/>
        <w:t>to such events.</w:t>
      </w:r>
    </w:p>
    <w:p w14:paraId="348B60DA" w14:textId="77777777" w:rsidR="00733BDA" w:rsidRPr="00733BDA" w:rsidRDefault="00733BDA" w:rsidP="00733BDA">
      <w:pPr>
        <w:pStyle w:val="BodyText"/>
        <w:spacing w:before="4" w:line="276" w:lineRule="auto"/>
        <w:rPr>
          <w:b/>
          <w:sz w:val="22"/>
          <w:szCs w:val="22"/>
        </w:rPr>
      </w:pPr>
    </w:p>
    <w:p w14:paraId="620F4B2F" w14:textId="44B749B5" w:rsidR="00733BDA" w:rsidRPr="00733BDA" w:rsidRDefault="00733BDA" w:rsidP="003E6B5F">
      <w:pPr>
        <w:pStyle w:val="Heading2"/>
        <w:numPr>
          <w:ilvl w:val="0"/>
          <w:numId w:val="45"/>
        </w:numPr>
        <w:shd w:val="clear" w:color="auto" w:fill="D4EAF3" w:themeFill="accent1" w:themeFillTint="33"/>
        <w:rPr>
          <w:rFonts w:ascii="Arial" w:hAnsi="Arial" w:cs="Arial"/>
          <w:b/>
          <w:bCs/>
          <w:color w:val="auto"/>
        </w:rPr>
      </w:pPr>
      <w:bookmarkStart w:id="57" w:name="_Toc87445577"/>
      <w:r w:rsidRPr="00733BDA">
        <w:rPr>
          <w:rFonts w:ascii="Arial" w:hAnsi="Arial" w:cs="Arial"/>
          <w:b/>
          <w:bCs/>
          <w:color w:val="auto"/>
        </w:rPr>
        <w:t>NDIS Practice Standards</w:t>
      </w:r>
      <w:bookmarkEnd w:id="57"/>
    </w:p>
    <w:p w14:paraId="7FC4288E" w14:textId="77777777" w:rsidR="00733BDA" w:rsidRPr="00733BDA" w:rsidRDefault="00733BDA" w:rsidP="00733BDA">
      <w:pPr>
        <w:pStyle w:val="Heading2"/>
        <w:tabs>
          <w:tab w:val="left" w:pos="945"/>
        </w:tabs>
        <w:spacing w:line="276" w:lineRule="auto"/>
        <w:ind w:left="240"/>
        <w:rPr>
          <w:rFonts w:ascii="Arial" w:hAnsi="Arial" w:cs="Arial"/>
          <w:sz w:val="22"/>
          <w:szCs w:val="22"/>
        </w:rPr>
      </w:pPr>
    </w:p>
    <w:p w14:paraId="2354D1AA" w14:textId="32FCF947" w:rsidR="00733BDA" w:rsidRPr="00733BDA" w:rsidRDefault="00733BDA" w:rsidP="00733BDA">
      <w:pPr>
        <w:pStyle w:val="BodyText"/>
        <w:spacing w:line="276" w:lineRule="auto"/>
        <w:ind w:right="56"/>
        <w:rPr>
          <w:sz w:val="22"/>
          <w:szCs w:val="22"/>
        </w:rPr>
      </w:pPr>
      <w:r w:rsidRPr="00733BDA">
        <w:rPr>
          <w:sz w:val="22"/>
          <w:szCs w:val="22"/>
        </w:rPr>
        <w:t xml:space="preserve">In this regard, </w:t>
      </w:r>
      <w:r w:rsidR="006F1610">
        <w:rPr>
          <w:sz w:val="22"/>
          <w:szCs w:val="22"/>
        </w:rPr>
        <w:t>Hope Disability Support Pty Ltd</w:t>
      </w:r>
      <w:r w:rsidRPr="00733BDA">
        <w:rPr>
          <w:sz w:val="22"/>
          <w:szCs w:val="22"/>
        </w:rPr>
        <w:t xml:space="preserve"> aims to demonstrate its adherence with NDIS Practice Standards and Quality Indicators in relation to: </w:t>
      </w:r>
    </w:p>
    <w:p w14:paraId="07FC26D3" w14:textId="77777777" w:rsidR="00733BDA" w:rsidRPr="00733BDA" w:rsidRDefault="00733BDA" w:rsidP="00733BDA">
      <w:pPr>
        <w:pStyle w:val="BodyText"/>
        <w:spacing w:line="276" w:lineRule="auto"/>
        <w:ind w:left="945" w:right="56"/>
        <w:rPr>
          <w:sz w:val="22"/>
          <w:szCs w:val="22"/>
        </w:rPr>
      </w:pPr>
      <w:r w:rsidRPr="00733BDA">
        <w:rPr>
          <w:sz w:val="22"/>
          <w:szCs w:val="22"/>
        </w:rPr>
        <w:t>Standard 2 Provider Governance and Operational Management</w:t>
      </w:r>
    </w:p>
    <w:p w14:paraId="6F6A2BBD" w14:textId="77777777" w:rsidR="00733BDA" w:rsidRPr="00733BDA" w:rsidRDefault="00733BDA" w:rsidP="00733BDA">
      <w:pPr>
        <w:pStyle w:val="BodyText"/>
        <w:spacing w:line="276" w:lineRule="auto"/>
        <w:ind w:left="945" w:right="56"/>
        <w:rPr>
          <w:sz w:val="22"/>
          <w:szCs w:val="22"/>
        </w:rPr>
      </w:pPr>
      <w:r w:rsidRPr="00733BDA">
        <w:rPr>
          <w:sz w:val="22"/>
          <w:szCs w:val="22"/>
        </w:rPr>
        <w:t>Standard 4 Provision of Supports Environment</w:t>
      </w:r>
    </w:p>
    <w:p w14:paraId="571CEF9D" w14:textId="77777777" w:rsidR="00733BDA" w:rsidRPr="00733BDA" w:rsidRDefault="00733BDA" w:rsidP="00733BDA">
      <w:pPr>
        <w:pStyle w:val="BodyText"/>
        <w:spacing w:line="276" w:lineRule="auto"/>
        <w:ind w:left="945" w:right="56"/>
        <w:rPr>
          <w:sz w:val="22"/>
          <w:szCs w:val="22"/>
        </w:rPr>
      </w:pPr>
      <w:r w:rsidRPr="00733BDA">
        <w:rPr>
          <w:sz w:val="22"/>
          <w:szCs w:val="22"/>
        </w:rPr>
        <w:t xml:space="preserve">As laid down in </w:t>
      </w:r>
      <w:hyperlink r:id="rId50" w:history="1">
        <w:r w:rsidRPr="00733BDA">
          <w:rPr>
            <w:rStyle w:val="Hyperlink"/>
            <w:sz w:val="22"/>
            <w:szCs w:val="22"/>
          </w:rPr>
          <w:t>https://www.ndiscommission.gov.au/document/986</w:t>
        </w:r>
      </w:hyperlink>
    </w:p>
    <w:p w14:paraId="0C2140EA" w14:textId="77777777" w:rsidR="00733BDA" w:rsidRPr="00733BDA" w:rsidRDefault="00733BDA" w:rsidP="00733BDA">
      <w:pPr>
        <w:pStyle w:val="BodyText"/>
        <w:spacing w:before="7" w:line="276" w:lineRule="auto"/>
        <w:rPr>
          <w:b/>
          <w:sz w:val="22"/>
          <w:szCs w:val="22"/>
        </w:rPr>
      </w:pPr>
    </w:p>
    <w:p w14:paraId="72C4138B" w14:textId="77777777" w:rsidR="00733BDA" w:rsidRPr="00733BDA" w:rsidRDefault="00733BDA" w:rsidP="00733BDA">
      <w:pPr>
        <w:pStyle w:val="BodyText"/>
        <w:spacing w:line="276" w:lineRule="auto"/>
        <w:ind w:right="156"/>
        <w:rPr>
          <w:sz w:val="22"/>
          <w:szCs w:val="22"/>
        </w:rPr>
      </w:pPr>
    </w:p>
    <w:p w14:paraId="672EA0B9" w14:textId="16F4D82A" w:rsidR="00733BDA" w:rsidRPr="00733BDA" w:rsidRDefault="00733BDA" w:rsidP="003E6B5F">
      <w:pPr>
        <w:pStyle w:val="Heading2"/>
        <w:numPr>
          <w:ilvl w:val="0"/>
          <w:numId w:val="45"/>
        </w:numPr>
        <w:shd w:val="clear" w:color="auto" w:fill="D4EAF3" w:themeFill="accent1" w:themeFillTint="33"/>
        <w:rPr>
          <w:rFonts w:ascii="Arial" w:hAnsi="Arial" w:cs="Arial"/>
          <w:b/>
          <w:bCs/>
          <w:color w:val="auto"/>
        </w:rPr>
      </w:pPr>
      <w:bookmarkStart w:id="58" w:name="_Toc87445578"/>
      <w:r w:rsidRPr="00733BDA">
        <w:rPr>
          <w:rFonts w:ascii="Arial" w:hAnsi="Arial" w:cs="Arial"/>
          <w:b/>
          <w:bCs/>
          <w:color w:val="auto"/>
        </w:rPr>
        <w:t>Relevant</w:t>
      </w:r>
      <w:r w:rsidRPr="00733BDA">
        <w:rPr>
          <w:rFonts w:ascii="Arial" w:hAnsi="Arial" w:cs="Arial"/>
          <w:b/>
          <w:bCs/>
          <w:color w:val="auto"/>
          <w:spacing w:val="-9"/>
        </w:rPr>
        <w:t xml:space="preserve"> </w:t>
      </w:r>
      <w:r w:rsidRPr="00733BDA">
        <w:rPr>
          <w:rFonts w:ascii="Arial" w:hAnsi="Arial" w:cs="Arial"/>
          <w:b/>
          <w:bCs/>
          <w:color w:val="auto"/>
        </w:rPr>
        <w:t>Legislation,</w:t>
      </w:r>
      <w:r w:rsidRPr="00733BDA">
        <w:rPr>
          <w:rFonts w:ascii="Arial" w:hAnsi="Arial" w:cs="Arial"/>
          <w:b/>
          <w:bCs/>
          <w:color w:val="auto"/>
          <w:spacing w:val="-8"/>
        </w:rPr>
        <w:t xml:space="preserve"> </w:t>
      </w:r>
      <w:r w:rsidRPr="00733BDA">
        <w:rPr>
          <w:rFonts w:ascii="Arial" w:hAnsi="Arial" w:cs="Arial"/>
          <w:b/>
          <w:bCs/>
          <w:color w:val="auto"/>
        </w:rPr>
        <w:t>Regulations,</w:t>
      </w:r>
      <w:r w:rsidRPr="00733BDA">
        <w:rPr>
          <w:rFonts w:ascii="Arial" w:hAnsi="Arial" w:cs="Arial"/>
          <w:b/>
          <w:bCs/>
          <w:color w:val="auto"/>
          <w:spacing w:val="-8"/>
        </w:rPr>
        <w:t xml:space="preserve"> </w:t>
      </w:r>
      <w:r w:rsidRPr="00733BDA">
        <w:rPr>
          <w:rFonts w:ascii="Arial" w:hAnsi="Arial" w:cs="Arial"/>
          <w:b/>
          <w:bCs/>
          <w:color w:val="auto"/>
        </w:rPr>
        <w:t>Rules</w:t>
      </w:r>
      <w:r w:rsidRPr="00733BDA">
        <w:rPr>
          <w:rFonts w:ascii="Arial" w:hAnsi="Arial" w:cs="Arial"/>
          <w:b/>
          <w:bCs/>
          <w:color w:val="auto"/>
          <w:spacing w:val="-8"/>
        </w:rPr>
        <w:t xml:space="preserve"> </w:t>
      </w:r>
      <w:r w:rsidRPr="00733BDA">
        <w:rPr>
          <w:rFonts w:ascii="Arial" w:hAnsi="Arial" w:cs="Arial"/>
          <w:b/>
          <w:bCs/>
          <w:color w:val="auto"/>
        </w:rPr>
        <w:t>and</w:t>
      </w:r>
      <w:r w:rsidRPr="00733BDA">
        <w:rPr>
          <w:rFonts w:ascii="Arial" w:hAnsi="Arial" w:cs="Arial"/>
          <w:b/>
          <w:bCs/>
          <w:color w:val="auto"/>
          <w:spacing w:val="-8"/>
        </w:rPr>
        <w:t xml:space="preserve"> </w:t>
      </w:r>
      <w:r w:rsidRPr="00733BDA">
        <w:rPr>
          <w:rFonts w:ascii="Arial" w:hAnsi="Arial" w:cs="Arial"/>
          <w:b/>
          <w:bCs/>
          <w:color w:val="auto"/>
        </w:rPr>
        <w:t>Guidelines</w:t>
      </w:r>
      <w:bookmarkEnd w:id="58"/>
    </w:p>
    <w:p w14:paraId="02D8C256" w14:textId="77777777" w:rsidR="00733BDA" w:rsidRPr="00733BDA" w:rsidRDefault="00733BDA" w:rsidP="00733BDA">
      <w:pPr>
        <w:pStyle w:val="BodyText"/>
        <w:spacing w:line="276" w:lineRule="auto"/>
        <w:ind w:left="945" w:right="56"/>
        <w:rPr>
          <w:sz w:val="22"/>
          <w:szCs w:val="22"/>
        </w:rPr>
      </w:pPr>
    </w:p>
    <w:p w14:paraId="50A40AA6" w14:textId="77777777" w:rsidR="00733BDA" w:rsidRPr="00733BDA" w:rsidRDefault="00000000" w:rsidP="00733BDA">
      <w:pPr>
        <w:pStyle w:val="BodyText"/>
        <w:spacing w:line="276" w:lineRule="auto"/>
        <w:ind w:left="945" w:right="56"/>
        <w:rPr>
          <w:sz w:val="22"/>
          <w:szCs w:val="22"/>
        </w:rPr>
      </w:pPr>
      <w:hyperlink r:id="rId51" w:history="1">
        <w:r w:rsidR="00733BDA" w:rsidRPr="00733BDA">
          <w:rPr>
            <w:rStyle w:val="Hyperlink"/>
            <w:sz w:val="22"/>
            <w:szCs w:val="22"/>
          </w:rPr>
          <w:t>https://www.legislation.gov.au/Details/F2018L00629</w:t>
        </w:r>
      </w:hyperlink>
    </w:p>
    <w:p w14:paraId="40395EFE" w14:textId="77777777" w:rsidR="00733BDA" w:rsidRPr="00733BDA" w:rsidRDefault="00733BDA" w:rsidP="00733BDA">
      <w:pPr>
        <w:pStyle w:val="BodyText"/>
        <w:spacing w:line="276" w:lineRule="auto"/>
        <w:ind w:left="240" w:right="56"/>
        <w:rPr>
          <w:sz w:val="22"/>
          <w:szCs w:val="22"/>
        </w:rPr>
      </w:pPr>
    </w:p>
    <w:p w14:paraId="73FE1B33" w14:textId="77777777" w:rsidR="00733BDA" w:rsidRPr="00733BDA" w:rsidRDefault="00733BDA" w:rsidP="00733BDA">
      <w:pPr>
        <w:pStyle w:val="BodyText"/>
        <w:spacing w:line="276" w:lineRule="auto"/>
        <w:ind w:left="945" w:right="56"/>
        <w:rPr>
          <w:sz w:val="22"/>
          <w:szCs w:val="22"/>
        </w:rPr>
      </w:pPr>
      <w:r w:rsidRPr="00733BDA">
        <w:rPr>
          <w:sz w:val="22"/>
          <w:szCs w:val="22"/>
        </w:rPr>
        <w:t>Legislation,</w:t>
      </w:r>
      <w:r w:rsidRPr="00733BDA">
        <w:rPr>
          <w:spacing w:val="-6"/>
          <w:sz w:val="22"/>
          <w:szCs w:val="22"/>
        </w:rPr>
        <w:t xml:space="preserve"> </w:t>
      </w:r>
      <w:r w:rsidRPr="00733BDA">
        <w:rPr>
          <w:sz w:val="22"/>
          <w:szCs w:val="22"/>
        </w:rPr>
        <w:t>Rules,</w:t>
      </w:r>
      <w:r w:rsidRPr="00733BDA">
        <w:rPr>
          <w:spacing w:val="-5"/>
          <w:sz w:val="22"/>
          <w:szCs w:val="22"/>
        </w:rPr>
        <w:t xml:space="preserve"> </w:t>
      </w:r>
      <w:r w:rsidRPr="00733BDA">
        <w:rPr>
          <w:sz w:val="22"/>
          <w:szCs w:val="22"/>
        </w:rPr>
        <w:t>Guidelines</w:t>
      </w:r>
      <w:r w:rsidRPr="00733BDA">
        <w:rPr>
          <w:spacing w:val="-6"/>
          <w:sz w:val="22"/>
          <w:szCs w:val="22"/>
        </w:rPr>
        <w:t xml:space="preserve"> </w:t>
      </w:r>
      <w:r w:rsidRPr="00733BDA">
        <w:rPr>
          <w:sz w:val="22"/>
          <w:szCs w:val="22"/>
        </w:rPr>
        <w:t>and</w:t>
      </w:r>
      <w:r w:rsidRPr="00733BDA">
        <w:rPr>
          <w:spacing w:val="-5"/>
          <w:sz w:val="22"/>
          <w:szCs w:val="22"/>
        </w:rPr>
        <w:t xml:space="preserve"> </w:t>
      </w:r>
      <w:r w:rsidRPr="00733BDA">
        <w:rPr>
          <w:sz w:val="22"/>
          <w:szCs w:val="22"/>
        </w:rPr>
        <w:t>Policies</w:t>
      </w:r>
      <w:r w:rsidRPr="00733BDA">
        <w:rPr>
          <w:spacing w:val="-5"/>
          <w:sz w:val="22"/>
          <w:szCs w:val="22"/>
        </w:rPr>
        <w:t xml:space="preserve"> </w:t>
      </w:r>
      <w:r w:rsidRPr="00733BDA">
        <w:rPr>
          <w:sz w:val="22"/>
          <w:szCs w:val="22"/>
        </w:rPr>
        <w:t>applies</w:t>
      </w:r>
      <w:r w:rsidRPr="00733BDA">
        <w:rPr>
          <w:spacing w:val="-6"/>
          <w:sz w:val="22"/>
          <w:szCs w:val="22"/>
        </w:rPr>
        <w:t xml:space="preserve"> </w:t>
      </w:r>
      <w:r w:rsidRPr="00733BDA">
        <w:rPr>
          <w:sz w:val="22"/>
          <w:szCs w:val="22"/>
        </w:rPr>
        <w:t>to</w:t>
      </w:r>
      <w:r w:rsidRPr="00733BDA">
        <w:rPr>
          <w:spacing w:val="-5"/>
          <w:sz w:val="22"/>
          <w:szCs w:val="22"/>
        </w:rPr>
        <w:t xml:space="preserve"> </w:t>
      </w:r>
      <w:r w:rsidRPr="00733BDA">
        <w:rPr>
          <w:sz w:val="22"/>
          <w:szCs w:val="22"/>
        </w:rPr>
        <w:t>this</w:t>
      </w:r>
      <w:r w:rsidRPr="00733BDA">
        <w:rPr>
          <w:spacing w:val="-5"/>
          <w:sz w:val="22"/>
          <w:szCs w:val="22"/>
        </w:rPr>
        <w:t xml:space="preserve"> </w:t>
      </w:r>
      <w:r w:rsidRPr="00733BDA">
        <w:rPr>
          <w:sz w:val="22"/>
          <w:szCs w:val="22"/>
        </w:rPr>
        <w:t>Policy</w:t>
      </w:r>
      <w:r w:rsidRPr="00733BDA">
        <w:rPr>
          <w:spacing w:val="-6"/>
          <w:sz w:val="22"/>
          <w:szCs w:val="22"/>
        </w:rPr>
        <w:t xml:space="preserve"> </w:t>
      </w:r>
      <w:r w:rsidRPr="00733BDA">
        <w:rPr>
          <w:sz w:val="22"/>
          <w:szCs w:val="22"/>
        </w:rPr>
        <w:t>and</w:t>
      </w:r>
      <w:r w:rsidRPr="00733BDA">
        <w:rPr>
          <w:spacing w:val="-5"/>
          <w:sz w:val="22"/>
          <w:szCs w:val="22"/>
        </w:rPr>
        <w:t xml:space="preserve"> </w:t>
      </w:r>
      <w:r w:rsidRPr="00733BDA">
        <w:rPr>
          <w:sz w:val="22"/>
          <w:szCs w:val="22"/>
        </w:rPr>
        <w:t>Related</w:t>
      </w:r>
      <w:r w:rsidRPr="00733BDA">
        <w:rPr>
          <w:spacing w:val="-5"/>
          <w:sz w:val="22"/>
          <w:szCs w:val="22"/>
        </w:rPr>
        <w:t xml:space="preserve"> </w:t>
      </w:r>
      <w:r w:rsidRPr="00733BDA">
        <w:rPr>
          <w:sz w:val="22"/>
          <w:szCs w:val="22"/>
        </w:rPr>
        <w:t>Documentation</w:t>
      </w:r>
      <w:r w:rsidRPr="00733BDA">
        <w:rPr>
          <w:spacing w:val="-6"/>
          <w:sz w:val="22"/>
          <w:szCs w:val="22"/>
        </w:rPr>
        <w:t xml:space="preserve"> </w:t>
      </w:r>
      <w:r w:rsidRPr="00733BDA">
        <w:rPr>
          <w:sz w:val="22"/>
          <w:szCs w:val="22"/>
        </w:rPr>
        <w:t>as</w:t>
      </w:r>
      <w:r w:rsidRPr="00733BDA">
        <w:rPr>
          <w:spacing w:val="-5"/>
          <w:sz w:val="22"/>
          <w:szCs w:val="22"/>
        </w:rPr>
        <w:t xml:space="preserve"> </w:t>
      </w:r>
      <w:r w:rsidRPr="00733BDA">
        <w:rPr>
          <w:sz w:val="22"/>
          <w:szCs w:val="22"/>
        </w:rPr>
        <w:t>set</w:t>
      </w:r>
      <w:r w:rsidRPr="00733BDA">
        <w:rPr>
          <w:spacing w:val="-5"/>
          <w:sz w:val="22"/>
          <w:szCs w:val="22"/>
        </w:rPr>
        <w:t xml:space="preserve"> </w:t>
      </w:r>
      <w:r w:rsidRPr="00733BDA">
        <w:rPr>
          <w:sz w:val="22"/>
          <w:szCs w:val="22"/>
        </w:rPr>
        <w:t>out</w:t>
      </w:r>
      <w:r w:rsidRPr="00733BDA">
        <w:rPr>
          <w:spacing w:val="-6"/>
          <w:sz w:val="22"/>
          <w:szCs w:val="22"/>
        </w:rPr>
        <w:t xml:space="preserve"> </w:t>
      </w:r>
      <w:r w:rsidRPr="00733BDA">
        <w:rPr>
          <w:sz w:val="22"/>
          <w:szCs w:val="22"/>
        </w:rPr>
        <w:t>in</w:t>
      </w:r>
      <w:r w:rsidRPr="00733BDA">
        <w:rPr>
          <w:spacing w:val="-5"/>
          <w:sz w:val="22"/>
          <w:szCs w:val="22"/>
        </w:rPr>
        <w:t xml:space="preserve"> </w:t>
      </w:r>
      <w:r w:rsidRPr="00733BDA">
        <w:rPr>
          <w:sz w:val="22"/>
          <w:szCs w:val="22"/>
        </w:rPr>
        <w:t>the</w:t>
      </w:r>
      <w:r w:rsidRPr="00733BDA">
        <w:rPr>
          <w:spacing w:val="1"/>
          <w:sz w:val="22"/>
          <w:szCs w:val="22"/>
        </w:rPr>
        <w:t xml:space="preserve"> </w:t>
      </w:r>
      <w:r w:rsidRPr="00733BDA">
        <w:rPr>
          <w:sz w:val="22"/>
          <w:szCs w:val="22"/>
        </w:rPr>
        <w:t>Legislation</w:t>
      </w:r>
      <w:r w:rsidRPr="00733BDA">
        <w:rPr>
          <w:spacing w:val="-2"/>
          <w:sz w:val="22"/>
          <w:szCs w:val="22"/>
        </w:rPr>
        <w:t xml:space="preserve"> </w:t>
      </w:r>
      <w:r w:rsidRPr="00733BDA">
        <w:rPr>
          <w:sz w:val="22"/>
          <w:szCs w:val="22"/>
        </w:rPr>
        <w:t>Register.</w:t>
      </w:r>
    </w:p>
    <w:p w14:paraId="39F59950" w14:textId="77777777" w:rsidR="00733BDA" w:rsidRPr="00733BDA" w:rsidRDefault="00733BDA" w:rsidP="00733BDA">
      <w:pPr>
        <w:widowControl w:val="0"/>
        <w:autoSpaceDE w:val="0"/>
        <w:autoSpaceDN w:val="0"/>
        <w:spacing w:line="276" w:lineRule="auto"/>
        <w:rPr>
          <w:rFonts w:ascii="Arial" w:hAnsi="Arial" w:cs="Arial"/>
          <w:b/>
          <w:bCs/>
          <w:sz w:val="22"/>
          <w:szCs w:val="22"/>
        </w:rPr>
      </w:pPr>
    </w:p>
    <w:p w14:paraId="22C551FF" w14:textId="15B189B8" w:rsidR="00733BDA" w:rsidRPr="00733BDA" w:rsidRDefault="00733BDA" w:rsidP="003E6B5F">
      <w:pPr>
        <w:pStyle w:val="Heading2"/>
        <w:numPr>
          <w:ilvl w:val="0"/>
          <w:numId w:val="45"/>
        </w:numPr>
        <w:shd w:val="clear" w:color="auto" w:fill="D4EAF3" w:themeFill="accent1" w:themeFillTint="33"/>
        <w:rPr>
          <w:rFonts w:ascii="Arial" w:hAnsi="Arial" w:cs="Arial"/>
          <w:b/>
          <w:bCs/>
          <w:color w:val="auto"/>
        </w:rPr>
      </w:pPr>
      <w:bookmarkStart w:id="59" w:name="_Toc87445579"/>
      <w:r w:rsidRPr="00733BDA">
        <w:rPr>
          <w:rFonts w:ascii="Arial" w:hAnsi="Arial" w:cs="Arial"/>
          <w:b/>
          <w:bCs/>
          <w:color w:val="auto"/>
        </w:rPr>
        <w:t>Definitions</w:t>
      </w:r>
      <w:bookmarkEnd w:id="59"/>
    </w:p>
    <w:p w14:paraId="06E757A4" w14:textId="77777777" w:rsidR="00733BDA" w:rsidRPr="00733BDA" w:rsidRDefault="00733BDA" w:rsidP="00733BDA">
      <w:pPr>
        <w:pStyle w:val="BodyText"/>
        <w:spacing w:before="6" w:line="276" w:lineRule="auto"/>
        <w:rPr>
          <w:b/>
          <w:sz w:val="22"/>
          <w:szCs w:val="22"/>
        </w:rPr>
      </w:pPr>
    </w:p>
    <w:p w14:paraId="0ADA1AE7" w14:textId="003D5EB8" w:rsidR="00733BDA" w:rsidRPr="00733BDA" w:rsidRDefault="00733BDA" w:rsidP="003E6B5F">
      <w:pPr>
        <w:pStyle w:val="BodyText"/>
        <w:numPr>
          <w:ilvl w:val="0"/>
          <w:numId w:val="120"/>
        </w:numPr>
        <w:spacing w:line="276" w:lineRule="auto"/>
        <w:rPr>
          <w:sz w:val="22"/>
          <w:szCs w:val="22"/>
        </w:rPr>
      </w:pPr>
      <w:r w:rsidRPr="00733BDA">
        <w:rPr>
          <w:b/>
          <w:sz w:val="22"/>
          <w:szCs w:val="22"/>
        </w:rPr>
        <w:t>Client</w:t>
      </w:r>
      <w:r w:rsidRPr="00733BDA">
        <w:rPr>
          <w:b/>
          <w:spacing w:val="-7"/>
          <w:sz w:val="22"/>
          <w:szCs w:val="22"/>
        </w:rPr>
        <w:t xml:space="preserve"> </w:t>
      </w:r>
      <w:r w:rsidRPr="00733BDA">
        <w:rPr>
          <w:sz w:val="22"/>
          <w:szCs w:val="22"/>
        </w:rPr>
        <w:t>means</w:t>
      </w:r>
      <w:r w:rsidRPr="00733BDA">
        <w:rPr>
          <w:spacing w:val="-6"/>
          <w:sz w:val="22"/>
          <w:szCs w:val="22"/>
        </w:rPr>
        <w:t xml:space="preserve"> </w:t>
      </w:r>
      <w:r w:rsidRPr="00733BDA">
        <w:rPr>
          <w:sz w:val="22"/>
          <w:szCs w:val="22"/>
        </w:rPr>
        <w:t>a</w:t>
      </w:r>
      <w:r w:rsidRPr="00733BDA">
        <w:rPr>
          <w:spacing w:val="-7"/>
          <w:sz w:val="22"/>
          <w:szCs w:val="22"/>
        </w:rPr>
        <w:t xml:space="preserve"> </w:t>
      </w:r>
      <w:r w:rsidRPr="00733BDA">
        <w:rPr>
          <w:sz w:val="22"/>
          <w:szCs w:val="22"/>
        </w:rPr>
        <w:t>client</w:t>
      </w:r>
      <w:r w:rsidRPr="00733BDA">
        <w:rPr>
          <w:spacing w:val="-6"/>
          <w:sz w:val="22"/>
          <w:szCs w:val="22"/>
        </w:rPr>
        <w:t xml:space="preserve"> </w:t>
      </w:r>
      <w:r w:rsidRPr="00733BDA">
        <w:rPr>
          <w:sz w:val="22"/>
          <w:szCs w:val="22"/>
        </w:rPr>
        <w:t>of</w:t>
      </w:r>
      <w:r w:rsidRPr="00733BDA">
        <w:rPr>
          <w:spacing w:val="-6"/>
          <w:sz w:val="22"/>
          <w:szCs w:val="22"/>
        </w:rPr>
        <w:t xml:space="preserve"> </w:t>
      </w:r>
      <w:r w:rsidR="006F1610">
        <w:rPr>
          <w:sz w:val="22"/>
          <w:szCs w:val="22"/>
        </w:rPr>
        <w:t>Hope Disability Support Pty Ltd</w:t>
      </w:r>
      <w:r w:rsidRPr="00733BDA">
        <w:rPr>
          <w:spacing w:val="-7"/>
          <w:sz w:val="22"/>
          <w:szCs w:val="22"/>
        </w:rPr>
        <w:t xml:space="preserve"> </w:t>
      </w:r>
      <w:r w:rsidRPr="00733BDA">
        <w:rPr>
          <w:sz w:val="22"/>
          <w:szCs w:val="22"/>
        </w:rPr>
        <w:t>(including</w:t>
      </w:r>
      <w:r w:rsidRPr="00733BDA">
        <w:rPr>
          <w:spacing w:val="-6"/>
          <w:sz w:val="22"/>
          <w:szCs w:val="22"/>
        </w:rPr>
        <w:t xml:space="preserve"> </w:t>
      </w:r>
      <w:r w:rsidRPr="00733BDA">
        <w:rPr>
          <w:sz w:val="22"/>
          <w:szCs w:val="22"/>
        </w:rPr>
        <w:t>an</w:t>
      </w:r>
      <w:r w:rsidRPr="00733BDA">
        <w:rPr>
          <w:spacing w:val="-6"/>
          <w:sz w:val="22"/>
          <w:szCs w:val="22"/>
        </w:rPr>
        <w:t xml:space="preserve"> </w:t>
      </w:r>
      <w:r w:rsidRPr="00733BDA">
        <w:rPr>
          <w:sz w:val="22"/>
          <w:szCs w:val="22"/>
        </w:rPr>
        <w:t>NDIS</w:t>
      </w:r>
      <w:r w:rsidRPr="00733BDA">
        <w:rPr>
          <w:spacing w:val="-7"/>
          <w:sz w:val="22"/>
          <w:szCs w:val="22"/>
        </w:rPr>
        <w:t xml:space="preserve"> </w:t>
      </w:r>
      <w:r w:rsidRPr="00733BDA">
        <w:rPr>
          <w:sz w:val="22"/>
          <w:szCs w:val="22"/>
        </w:rPr>
        <w:t>participant).</w:t>
      </w:r>
    </w:p>
    <w:p w14:paraId="7440EEA6" w14:textId="1B589706" w:rsidR="00733BDA" w:rsidRPr="00733BDA" w:rsidRDefault="00733BDA" w:rsidP="003E6B5F">
      <w:pPr>
        <w:pStyle w:val="BodyText"/>
        <w:numPr>
          <w:ilvl w:val="0"/>
          <w:numId w:val="120"/>
        </w:numPr>
        <w:spacing w:line="276" w:lineRule="auto"/>
        <w:rPr>
          <w:sz w:val="22"/>
          <w:szCs w:val="22"/>
        </w:rPr>
      </w:pPr>
      <w:r w:rsidRPr="00733BDA">
        <w:rPr>
          <w:b/>
          <w:sz w:val="22"/>
          <w:szCs w:val="22"/>
        </w:rPr>
        <w:t>Key</w:t>
      </w:r>
      <w:r w:rsidRPr="00733BDA">
        <w:rPr>
          <w:b/>
          <w:spacing w:val="-8"/>
          <w:sz w:val="22"/>
          <w:szCs w:val="22"/>
        </w:rPr>
        <w:t xml:space="preserve"> </w:t>
      </w:r>
      <w:r w:rsidRPr="00733BDA">
        <w:rPr>
          <w:b/>
          <w:sz w:val="22"/>
          <w:szCs w:val="22"/>
        </w:rPr>
        <w:t>Management</w:t>
      </w:r>
      <w:r w:rsidRPr="00733BDA">
        <w:rPr>
          <w:b/>
          <w:spacing w:val="-7"/>
          <w:sz w:val="22"/>
          <w:szCs w:val="22"/>
        </w:rPr>
        <w:t xml:space="preserve"> </w:t>
      </w:r>
      <w:r w:rsidRPr="00733BDA">
        <w:rPr>
          <w:b/>
          <w:sz w:val="22"/>
          <w:szCs w:val="22"/>
        </w:rPr>
        <w:t>Personnel</w:t>
      </w:r>
      <w:r w:rsidRPr="00733BDA">
        <w:rPr>
          <w:b/>
          <w:spacing w:val="-8"/>
          <w:sz w:val="22"/>
          <w:szCs w:val="22"/>
        </w:rPr>
        <w:t xml:space="preserve"> </w:t>
      </w:r>
      <w:r w:rsidRPr="00733BDA">
        <w:rPr>
          <w:sz w:val="22"/>
          <w:szCs w:val="22"/>
        </w:rPr>
        <w:t>means</w:t>
      </w:r>
      <w:r w:rsidRPr="00733BDA">
        <w:rPr>
          <w:spacing w:val="-7"/>
          <w:sz w:val="22"/>
          <w:szCs w:val="22"/>
        </w:rPr>
        <w:t xml:space="preserve"> any person delegated by the board with responsibility</w:t>
      </w:r>
      <w:r w:rsidRPr="00733BDA">
        <w:rPr>
          <w:sz w:val="22"/>
          <w:szCs w:val="22"/>
        </w:rPr>
        <w:t>.</w:t>
      </w:r>
    </w:p>
    <w:p w14:paraId="60A281A9" w14:textId="16093C91" w:rsidR="00733BDA" w:rsidRPr="00733BDA" w:rsidRDefault="00733BDA" w:rsidP="003E6B5F">
      <w:pPr>
        <w:pStyle w:val="ListParagraph"/>
        <w:numPr>
          <w:ilvl w:val="0"/>
          <w:numId w:val="120"/>
        </w:numPr>
        <w:spacing w:line="276" w:lineRule="auto"/>
        <w:rPr>
          <w:rFonts w:ascii="Arial" w:hAnsi="Arial" w:cs="Arial"/>
          <w:sz w:val="22"/>
          <w:szCs w:val="22"/>
        </w:rPr>
      </w:pPr>
      <w:r w:rsidRPr="00733BDA">
        <w:rPr>
          <w:rFonts w:ascii="Arial" w:hAnsi="Arial" w:cs="Arial"/>
          <w:b/>
          <w:bCs/>
          <w:sz w:val="22"/>
          <w:szCs w:val="22"/>
        </w:rPr>
        <w:t xml:space="preserve">Principal </w:t>
      </w:r>
      <w:r w:rsidRPr="00733BDA">
        <w:rPr>
          <w:rFonts w:ascii="Arial" w:hAnsi="Arial" w:cs="Arial"/>
          <w:sz w:val="22"/>
          <w:szCs w:val="22"/>
        </w:rPr>
        <w:t xml:space="preserve">means the owner and or the Board of Management, or their delegate, of </w:t>
      </w:r>
      <w:r w:rsidR="006F1610">
        <w:rPr>
          <w:rFonts w:ascii="Arial" w:hAnsi="Arial" w:cs="Arial"/>
          <w:sz w:val="22"/>
          <w:szCs w:val="22"/>
        </w:rPr>
        <w:t>Hope Disability Support Pty Ltd</w:t>
      </w:r>
      <w:r w:rsidRPr="00733BDA">
        <w:rPr>
          <w:rFonts w:ascii="Arial" w:hAnsi="Arial" w:cs="Arial"/>
          <w:sz w:val="22"/>
          <w:szCs w:val="22"/>
        </w:rPr>
        <w:t>.</w:t>
      </w:r>
    </w:p>
    <w:p w14:paraId="3CFA5480" w14:textId="75917A8B" w:rsidR="00733BDA" w:rsidRPr="00733BDA" w:rsidRDefault="00733BDA" w:rsidP="003E6B5F">
      <w:pPr>
        <w:pStyle w:val="BodyText"/>
        <w:numPr>
          <w:ilvl w:val="0"/>
          <w:numId w:val="120"/>
        </w:numPr>
        <w:spacing w:before="93" w:line="276" w:lineRule="auto"/>
        <w:ind w:right="156"/>
        <w:rPr>
          <w:sz w:val="22"/>
          <w:szCs w:val="22"/>
        </w:rPr>
      </w:pPr>
      <w:r w:rsidRPr="00733BDA">
        <w:rPr>
          <w:b/>
          <w:sz w:val="22"/>
          <w:szCs w:val="22"/>
        </w:rPr>
        <w:t>Worker</w:t>
      </w:r>
      <w:r w:rsidRPr="00733BDA">
        <w:rPr>
          <w:b/>
          <w:spacing w:val="-6"/>
          <w:sz w:val="22"/>
          <w:szCs w:val="22"/>
        </w:rPr>
        <w:t xml:space="preserve"> </w:t>
      </w:r>
      <w:r w:rsidRPr="00733BDA">
        <w:rPr>
          <w:sz w:val="22"/>
          <w:szCs w:val="22"/>
        </w:rPr>
        <w:t>means</w:t>
      </w:r>
      <w:r w:rsidRPr="00733BDA">
        <w:rPr>
          <w:spacing w:val="-5"/>
          <w:sz w:val="22"/>
          <w:szCs w:val="22"/>
        </w:rPr>
        <w:t xml:space="preserve"> </w:t>
      </w:r>
      <w:r w:rsidRPr="00733BDA">
        <w:rPr>
          <w:sz w:val="22"/>
          <w:szCs w:val="22"/>
        </w:rPr>
        <w:t>a</w:t>
      </w:r>
      <w:r w:rsidRPr="00733BDA">
        <w:rPr>
          <w:spacing w:val="-5"/>
          <w:sz w:val="22"/>
          <w:szCs w:val="22"/>
        </w:rPr>
        <w:t xml:space="preserve"> </w:t>
      </w:r>
      <w:r w:rsidRPr="00733BDA">
        <w:rPr>
          <w:sz w:val="22"/>
          <w:szCs w:val="22"/>
        </w:rPr>
        <w:t>permanent,</w:t>
      </w:r>
      <w:r w:rsidRPr="00733BDA">
        <w:rPr>
          <w:spacing w:val="-5"/>
          <w:sz w:val="22"/>
          <w:szCs w:val="22"/>
        </w:rPr>
        <w:t xml:space="preserve"> </w:t>
      </w:r>
      <w:r w:rsidRPr="00733BDA">
        <w:rPr>
          <w:sz w:val="22"/>
          <w:szCs w:val="22"/>
        </w:rPr>
        <w:t>fixed</w:t>
      </w:r>
      <w:r w:rsidRPr="00733BDA">
        <w:rPr>
          <w:spacing w:val="-6"/>
          <w:sz w:val="22"/>
          <w:szCs w:val="22"/>
        </w:rPr>
        <w:t xml:space="preserve"> </w:t>
      </w:r>
      <w:r w:rsidRPr="00733BDA">
        <w:rPr>
          <w:sz w:val="22"/>
          <w:szCs w:val="22"/>
        </w:rPr>
        <w:t>term</w:t>
      </w:r>
      <w:r w:rsidRPr="00733BDA">
        <w:rPr>
          <w:spacing w:val="-5"/>
          <w:sz w:val="22"/>
          <w:szCs w:val="22"/>
        </w:rPr>
        <w:t xml:space="preserve"> </w:t>
      </w:r>
      <w:r w:rsidRPr="00733BDA">
        <w:rPr>
          <w:sz w:val="22"/>
          <w:szCs w:val="22"/>
        </w:rPr>
        <w:t>or</w:t>
      </w:r>
      <w:r w:rsidRPr="00733BDA">
        <w:rPr>
          <w:spacing w:val="-5"/>
          <w:sz w:val="22"/>
          <w:szCs w:val="22"/>
        </w:rPr>
        <w:t xml:space="preserve"> </w:t>
      </w:r>
      <w:r w:rsidRPr="00733BDA">
        <w:rPr>
          <w:sz w:val="22"/>
          <w:szCs w:val="22"/>
        </w:rPr>
        <w:t>casual</w:t>
      </w:r>
      <w:r w:rsidRPr="00733BDA">
        <w:rPr>
          <w:spacing w:val="-5"/>
          <w:sz w:val="22"/>
          <w:szCs w:val="22"/>
        </w:rPr>
        <w:t xml:space="preserve"> </w:t>
      </w:r>
      <w:r w:rsidRPr="00733BDA">
        <w:rPr>
          <w:sz w:val="22"/>
          <w:szCs w:val="22"/>
        </w:rPr>
        <w:t>member</w:t>
      </w:r>
      <w:r w:rsidRPr="00733BDA">
        <w:rPr>
          <w:spacing w:val="-6"/>
          <w:sz w:val="22"/>
          <w:szCs w:val="22"/>
        </w:rPr>
        <w:t xml:space="preserve"> </w:t>
      </w:r>
      <w:r w:rsidRPr="00733BDA">
        <w:rPr>
          <w:sz w:val="22"/>
          <w:szCs w:val="22"/>
        </w:rPr>
        <w:t>of</w:t>
      </w:r>
      <w:r w:rsidRPr="00733BDA">
        <w:rPr>
          <w:spacing w:val="-5"/>
          <w:sz w:val="22"/>
          <w:szCs w:val="22"/>
        </w:rPr>
        <w:t xml:space="preserve"> </w:t>
      </w:r>
      <w:r w:rsidRPr="00733BDA">
        <w:rPr>
          <w:sz w:val="22"/>
          <w:szCs w:val="22"/>
        </w:rPr>
        <w:t>staff,</w:t>
      </w:r>
      <w:r w:rsidRPr="00733BDA">
        <w:rPr>
          <w:spacing w:val="-5"/>
          <w:sz w:val="22"/>
          <w:szCs w:val="22"/>
        </w:rPr>
        <w:t xml:space="preserve"> </w:t>
      </w:r>
      <w:r w:rsidRPr="00733BDA">
        <w:rPr>
          <w:sz w:val="22"/>
          <w:szCs w:val="22"/>
        </w:rPr>
        <w:t>a</w:t>
      </w:r>
      <w:r w:rsidRPr="00733BDA">
        <w:rPr>
          <w:spacing w:val="-5"/>
          <w:sz w:val="22"/>
          <w:szCs w:val="22"/>
        </w:rPr>
        <w:t xml:space="preserve"> </w:t>
      </w:r>
      <w:r w:rsidRPr="00733BDA">
        <w:rPr>
          <w:sz w:val="22"/>
          <w:szCs w:val="22"/>
        </w:rPr>
        <w:t>contractor</w:t>
      </w:r>
      <w:r w:rsidRPr="00733BDA">
        <w:rPr>
          <w:spacing w:val="-5"/>
          <w:sz w:val="22"/>
          <w:szCs w:val="22"/>
        </w:rPr>
        <w:t xml:space="preserve"> </w:t>
      </w:r>
      <w:r w:rsidRPr="00733BDA">
        <w:rPr>
          <w:sz w:val="22"/>
          <w:szCs w:val="22"/>
        </w:rPr>
        <w:t>or</w:t>
      </w:r>
      <w:r w:rsidRPr="00733BDA">
        <w:rPr>
          <w:spacing w:val="-6"/>
          <w:sz w:val="22"/>
          <w:szCs w:val="22"/>
        </w:rPr>
        <w:t xml:space="preserve"> </w:t>
      </w:r>
      <w:r w:rsidRPr="00733BDA">
        <w:rPr>
          <w:sz w:val="22"/>
          <w:szCs w:val="22"/>
        </w:rPr>
        <w:t>volunteer</w:t>
      </w:r>
      <w:r w:rsidRPr="00733BDA">
        <w:rPr>
          <w:spacing w:val="-5"/>
          <w:sz w:val="22"/>
          <w:szCs w:val="22"/>
        </w:rPr>
        <w:t xml:space="preserve"> </w:t>
      </w:r>
      <w:r w:rsidRPr="00733BDA">
        <w:rPr>
          <w:sz w:val="22"/>
          <w:szCs w:val="22"/>
        </w:rPr>
        <w:t>employed</w:t>
      </w:r>
      <w:r w:rsidRPr="00733BDA">
        <w:rPr>
          <w:spacing w:val="-5"/>
          <w:sz w:val="22"/>
          <w:szCs w:val="22"/>
        </w:rPr>
        <w:t xml:space="preserve"> </w:t>
      </w:r>
      <w:r w:rsidRPr="00733BDA">
        <w:rPr>
          <w:sz w:val="22"/>
          <w:szCs w:val="22"/>
        </w:rPr>
        <w:t>or</w:t>
      </w:r>
      <w:r w:rsidRPr="00733BDA">
        <w:rPr>
          <w:spacing w:val="1"/>
          <w:sz w:val="22"/>
          <w:szCs w:val="22"/>
        </w:rPr>
        <w:t xml:space="preserve"> </w:t>
      </w:r>
      <w:r w:rsidRPr="00733BDA">
        <w:rPr>
          <w:sz w:val="22"/>
          <w:szCs w:val="22"/>
        </w:rPr>
        <w:t>otherwise</w:t>
      </w:r>
      <w:r w:rsidRPr="00733BDA">
        <w:rPr>
          <w:spacing w:val="-3"/>
          <w:sz w:val="22"/>
          <w:szCs w:val="22"/>
        </w:rPr>
        <w:t xml:space="preserve"> </w:t>
      </w:r>
      <w:r w:rsidRPr="00733BDA">
        <w:rPr>
          <w:sz w:val="22"/>
          <w:szCs w:val="22"/>
        </w:rPr>
        <w:t>engaged</w:t>
      </w:r>
      <w:r w:rsidRPr="00733BDA">
        <w:rPr>
          <w:spacing w:val="-2"/>
          <w:sz w:val="22"/>
          <w:szCs w:val="22"/>
        </w:rPr>
        <w:t xml:space="preserve"> </w:t>
      </w:r>
      <w:r w:rsidRPr="00733BDA">
        <w:rPr>
          <w:sz w:val="22"/>
          <w:szCs w:val="22"/>
        </w:rPr>
        <w:t>by</w:t>
      </w:r>
      <w:r w:rsidRPr="00733BDA">
        <w:rPr>
          <w:spacing w:val="-2"/>
          <w:sz w:val="22"/>
          <w:szCs w:val="22"/>
        </w:rPr>
        <w:t xml:space="preserve"> </w:t>
      </w:r>
      <w:r w:rsidR="006F1610">
        <w:rPr>
          <w:sz w:val="22"/>
          <w:szCs w:val="22"/>
        </w:rPr>
        <w:t>Hope Disability Support Pty Ltd</w:t>
      </w:r>
      <w:r w:rsidRPr="00733BDA">
        <w:rPr>
          <w:spacing w:val="-3"/>
          <w:sz w:val="22"/>
          <w:szCs w:val="22"/>
        </w:rPr>
        <w:t xml:space="preserve"> </w:t>
      </w:r>
      <w:r w:rsidRPr="00733BDA">
        <w:rPr>
          <w:sz w:val="22"/>
          <w:szCs w:val="22"/>
        </w:rPr>
        <w:t>and</w:t>
      </w:r>
      <w:r w:rsidRPr="00733BDA">
        <w:rPr>
          <w:spacing w:val="-2"/>
          <w:sz w:val="22"/>
          <w:szCs w:val="22"/>
        </w:rPr>
        <w:t xml:space="preserve"> </w:t>
      </w:r>
      <w:r w:rsidRPr="00733BDA">
        <w:rPr>
          <w:sz w:val="22"/>
          <w:szCs w:val="22"/>
        </w:rPr>
        <w:t>includes</w:t>
      </w:r>
      <w:r w:rsidRPr="00733BDA">
        <w:rPr>
          <w:spacing w:val="-2"/>
          <w:sz w:val="22"/>
          <w:szCs w:val="22"/>
        </w:rPr>
        <w:t xml:space="preserve"> </w:t>
      </w:r>
      <w:r w:rsidRPr="00733BDA">
        <w:rPr>
          <w:sz w:val="22"/>
          <w:szCs w:val="22"/>
        </w:rPr>
        <w:t>the</w:t>
      </w:r>
      <w:r w:rsidRPr="00733BDA">
        <w:rPr>
          <w:spacing w:val="-2"/>
          <w:sz w:val="22"/>
          <w:szCs w:val="22"/>
        </w:rPr>
        <w:t xml:space="preserve"> </w:t>
      </w:r>
      <w:r w:rsidR="00083B67" w:rsidRPr="00733BDA">
        <w:rPr>
          <w:sz w:val="22"/>
          <w:szCs w:val="22"/>
        </w:rPr>
        <w:t>principal</w:t>
      </w:r>
      <w:r w:rsidRPr="00733BDA">
        <w:rPr>
          <w:sz w:val="22"/>
          <w:szCs w:val="22"/>
        </w:rPr>
        <w:t>.</w:t>
      </w:r>
    </w:p>
    <w:p w14:paraId="6A88897D" w14:textId="37B5F877" w:rsidR="00733BDA" w:rsidRPr="00733BDA" w:rsidRDefault="00733BDA" w:rsidP="003E6B5F">
      <w:pPr>
        <w:pStyle w:val="BodyText"/>
        <w:numPr>
          <w:ilvl w:val="0"/>
          <w:numId w:val="120"/>
        </w:numPr>
        <w:spacing w:line="276" w:lineRule="auto"/>
        <w:rPr>
          <w:sz w:val="22"/>
          <w:szCs w:val="22"/>
        </w:rPr>
      </w:pPr>
      <w:r w:rsidRPr="00733BDA">
        <w:rPr>
          <w:b/>
          <w:sz w:val="22"/>
          <w:szCs w:val="22"/>
        </w:rPr>
        <w:t>Workplace</w:t>
      </w:r>
      <w:r w:rsidRPr="00733BDA">
        <w:rPr>
          <w:b/>
          <w:spacing w:val="-6"/>
          <w:sz w:val="22"/>
          <w:szCs w:val="22"/>
        </w:rPr>
        <w:t xml:space="preserve"> </w:t>
      </w:r>
      <w:r w:rsidRPr="00733BDA">
        <w:rPr>
          <w:sz w:val="22"/>
          <w:szCs w:val="22"/>
        </w:rPr>
        <w:t>means</w:t>
      </w:r>
      <w:r w:rsidRPr="00733BDA">
        <w:rPr>
          <w:spacing w:val="-5"/>
          <w:sz w:val="22"/>
          <w:szCs w:val="22"/>
        </w:rPr>
        <w:t xml:space="preserve"> </w:t>
      </w:r>
      <w:r w:rsidRPr="00733BDA">
        <w:rPr>
          <w:sz w:val="22"/>
          <w:szCs w:val="22"/>
        </w:rPr>
        <w:t>a</w:t>
      </w:r>
      <w:r w:rsidRPr="00733BDA">
        <w:rPr>
          <w:spacing w:val="-6"/>
          <w:sz w:val="22"/>
          <w:szCs w:val="22"/>
        </w:rPr>
        <w:t xml:space="preserve"> </w:t>
      </w:r>
      <w:r w:rsidRPr="00733BDA">
        <w:rPr>
          <w:sz w:val="22"/>
          <w:szCs w:val="22"/>
        </w:rPr>
        <w:t>place</w:t>
      </w:r>
      <w:r w:rsidRPr="00733BDA">
        <w:rPr>
          <w:spacing w:val="-5"/>
          <w:sz w:val="22"/>
          <w:szCs w:val="22"/>
        </w:rPr>
        <w:t xml:space="preserve"> </w:t>
      </w:r>
      <w:r w:rsidRPr="00733BDA">
        <w:rPr>
          <w:sz w:val="22"/>
          <w:szCs w:val="22"/>
        </w:rPr>
        <w:t>where</w:t>
      </w:r>
      <w:r w:rsidRPr="00733BDA">
        <w:rPr>
          <w:spacing w:val="-5"/>
          <w:sz w:val="22"/>
          <w:szCs w:val="22"/>
        </w:rPr>
        <w:t xml:space="preserve"> </w:t>
      </w:r>
      <w:r w:rsidRPr="00733BDA">
        <w:rPr>
          <w:sz w:val="22"/>
          <w:szCs w:val="22"/>
        </w:rPr>
        <w:t>work</w:t>
      </w:r>
      <w:r w:rsidRPr="00733BDA">
        <w:rPr>
          <w:spacing w:val="-6"/>
          <w:sz w:val="22"/>
          <w:szCs w:val="22"/>
        </w:rPr>
        <w:t xml:space="preserve"> </w:t>
      </w:r>
      <w:r w:rsidRPr="00733BDA">
        <w:rPr>
          <w:sz w:val="22"/>
          <w:szCs w:val="22"/>
        </w:rPr>
        <w:t>is</w:t>
      </w:r>
      <w:r w:rsidRPr="00733BDA">
        <w:rPr>
          <w:spacing w:val="-5"/>
          <w:sz w:val="22"/>
          <w:szCs w:val="22"/>
        </w:rPr>
        <w:t xml:space="preserve"> </w:t>
      </w:r>
      <w:r w:rsidRPr="00733BDA">
        <w:rPr>
          <w:sz w:val="22"/>
          <w:szCs w:val="22"/>
        </w:rPr>
        <w:t>carried</w:t>
      </w:r>
      <w:r w:rsidRPr="00733BDA">
        <w:rPr>
          <w:spacing w:val="-5"/>
          <w:sz w:val="22"/>
          <w:szCs w:val="22"/>
        </w:rPr>
        <w:t xml:space="preserve"> </w:t>
      </w:r>
      <w:r w:rsidRPr="00733BDA">
        <w:rPr>
          <w:sz w:val="22"/>
          <w:szCs w:val="22"/>
        </w:rPr>
        <w:t>out</w:t>
      </w:r>
      <w:r w:rsidRPr="00733BDA">
        <w:rPr>
          <w:spacing w:val="-6"/>
          <w:sz w:val="22"/>
          <w:szCs w:val="22"/>
        </w:rPr>
        <w:t xml:space="preserve"> </w:t>
      </w:r>
      <w:r w:rsidRPr="00733BDA">
        <w:rPr>
          <w:sz w:val="22"/>
          <w:szCs w:val="22"/>
        </w:rPr>
        <w:t>by</w:t>
      </w:r>
      <w:r w:rsidRPr="00733BDA">
        <w:rPr>
          <w:spacing w:val="-5"/>
          <w:sz w:val="22"/>
          <w:szCs w:val="22"/>
        </w:rPr>
        <w:t xml:space="preserve"> </w:t>
      </w:r>
      <w:r w:rsidR="006F1610">
        <w:rPr>
          <w:sz w:val="22"/>
          <w:szCs w:val="22"/>
        </w:rPr>
        <w:t>Hope Disability Support Pty Ltd</w:t>
      </w:r>
      <w:r w:rsidRPr="00733BDA">
        <w:rPr>
          <w:spacing w:val="-5"/>
          <w:sz w:val="22"/>
          <w:szCs w:val="22"/>
        </w:rPr>
        <w:t xml:space="preserve"> </w:t>
      </w:r>
      <w:r w:rsidRPr="00733BDA">
        <w:rPr>
          <w:sz w:val="22"/>
          <w:szCs w:val="22"/>
        </w:rPr>
        <w:t>and</w:t>
      </w:r>
      <w:r w:rsidRPr="00733BDA">
        <w:rPr>
          <w:spacing w:val="-6"/>
          <w:sz w:val="22"/>
          <w:szCs w:val="22"/>
        </w:rPr>
        <w:t xml:space="preserve"> </w:t>
      </w:r>
      <w:r w:rsidRPr="00733BDA">
        <w:rPr>
          <w:sz w:val="22"/>
          <w:szCs w:val="22"/>
        </w:rPr>
        <w:t>includes</w:t>
      </w:r>
      <w:r w:rsidRPr="00733BDA">
        <w:rPr>
          <w:spacing w:val="-5"/>
          <w:sz w:val="22"/>
          <w:szCs w:val="22"/>
        </w:rPr>
        <w:t xml:space="preserve"> </w:t>
      </w:r>
      <w:r w:rsidRPr="00733BDA">
        <w:rPr>
          <w:sz w:val="22"/>
          <w:szCs w:val="22"/>
        </w:rPr>
        <w:t>any</w:t>
      </w:r>
      <w:r w:rsidRPr="00733BDA">
        <w:rPr>
          <w:spacing w:val="-5"/>
          <w:sz w:val="22"/>
          <w:szCs w:val="22"/>
        </w:rPr>
        <w:t xml:space="preserve"> </w:t>
      </w:r>
      <w:r w:rsidRPr="00733BDA">
        <w:rPr>
          <w:sz w:val="22"/>
          <w:szCs w:val="22"/>
        </w:rPr>
        <w:t>place</w:t>
      </w:r>
      <w:r w:rsidRPr="00733BDA">
        <w:rPr>
          <w:spacing w:val="1"/>
          <w:sz w:val="22"/>
          <w:szCs w:val="22"/>
        </w:rPr>
        <w:t xml:space="preserve"> </w:t>
      </w:r>
      <w:r w:rsidRPr="00733BDA">
        <w:rPr>
          <w:sz w:val="22"/>
          <w:szCs w:val="22"/>
        </w:rPr>
        <w:t>where</w:t>
      </w:r>
      <w:r w:rsidRPr="00733BDA">
        <w:rPr>
          <w:spacing w:val="-2"/>
          <w:sz w:val="22"/>
          <w:szCs w:val="22"/>
        </w:rPr>
        <w:t xml:space="preserve"> </w:t>
      </w:r>
      <w:r w:rsidRPr="00733BDA">
        <w:rPr>
          <w:sz w:val="22"/>
          <w:szCs w:val="22"/>
        </w:rPr>
        <w:t>a</w:t>
      </w:r>
      <w:r w:rsidRPr="00733BDA">
        <w:rPr>
          <w:spacing w:val="-1"/>
          <w:sz w:val="22"/>
          <w:szCs w:val="22"/>
        </w:rPr>
        <w:t xml:space="preserve"> </w:t>
      </w:r>
      <w:r w:rsidRPr="00733BDA">
        <w:rPr>
          <w:sz w:val="22"/>
          <w:szCs w:val="22"/>
        </w:rPr>
        <w:t>worker</w:t>
      </w:r>
      <w:r w:rsidRPr="00733BDA">
        <w:rPr>
          <w:spacing w:val="-2"/>
          <w:sz w:val="22"/>
          <w:szCs w:val="22"/>
        </w:rPr>
        <w:t xml:space="preserve"> </w:t>
      </w:r>
      <w:r w:rsidRPr="00733BDA">
        <w:rPr>
          <w:sz w:val="22"/>
          <w:szCs w:val="22"/>
        </w:rPr>
        <w:t>goes</w:t>
      </w:r>
      <w:r w:rsidRPr="00733BDA">
        <w:rPr>
          <w:spacing w:val="-1"/>
          <w:sz w:val="22"/>
          <w:szCs w:val="22"/>
        </w:rPr>
        <w:t xml:space="preserve"> </w:t>
      </w:r>
      <w:r w:rsidRPr="00733BDA">
        <w:rPr>
          <w:sz w:val="22"/>
          <w:szCs w:val="22"/>
        </w:rPr>
        <w:t>or</w:t>
      </w:r>
      <w:r w:rsidRPr="00733BDA">
        <w:rPr>
          <w:spacing w:val="-2"/>
          <w:sz w:val="22"/>
          <w:szCs w:val="22"/>
        </w:rPr>
        <w:t xml:space="preserve"> </w:t>
      </w:r>
      <w:r w:rsidRPr="00733BDA">
        <w:rPr>
          <w:sz w:val="22"/>
          <w:szCs w:val="22"/>
        </w:rPr>
        <w:t>is</w:t>
      </w:r>
      <w:r w:rsidRPr="00733BDA">
        <w:rPr>
          <w:spacing w:val="-1"/>
          <w:sz w:val="22"/>
          <w:szCs w:val="22"/>
        </w:rPr>
        <w:t xml:space="preserve"> </w:t>
      </w:r>
      <w:r w:rsidRPr="00733BDA">
        <w:rPr>
          <w:sz w:val="22"/>
          <w:szCs w:val="22"/>
        </w:rPr>
        <w:t>likely</w:t>
      </w:r>
      <w:r w:rsidRPr="00733BDA">
        <w:rPr>
          <w:spacing w:val="-1"/>
          <w:sz w:val="22"/>
          <w:szCs w:val="22"/>
        </w:rPr>
        <w:t xml:space="preserve"> </w:t>
      </w:r>
      <w:r w:rsidRPr="00733BDA">
        <w:rPr>
          <w:sz w:val="22"/>
          <w:szCs w:val="22"/>
        </w:rPr>
        <w:t>to</w:t>
      </w:r>
      <w:r w:rsidRPr="00733BDA">
        <w:rPr>
          <w:spacing w:val="-2"/>
          <w:sz w:val="22"/>
          <w:szCs w:val="22"/>
        </w:rPr>
        <w:t xml:space="preserve"> </w:t>
      </w:r>
      <w:r w:rsidRPr="00733BDA">
        <w:rPr>
          <w:sz w:val="22"/>
          <w:szCs w:val="22"/>
        </w:rPr>
        <w:t>be</w:t>
      </w:r>
      <w:r w:rsidRPr="00733BDA">
        <w:rPr>
          <w:spacing w:val="-1"/>
          <w:sz w:val="22"/>
          <w:szCs w:val="22"/>
        </w:rPr>
        <w:t xml:space="preserve"> </w:t>
      </w:r>
      <w:r w:rsidRPr="00733BDA">
        <w:rPr>
          <w:sz w:val="22"/>
          <w:szCs w:val="22"/>
        </w:rPr>
        <w:t>while</w:t>
      </w:r>
      <w:r w:rsidRPr="00733BDA">
        <w:rPr>
          <w:spacing w:val="-2"/>
          <w:sz w:val="22"/>
          <w:szCs w:val="22"/>
        </w:rPr>
        <w:t xml:space="preserve"> </w:t>
      </w:r>
      <w:r w:rsidRPr="00733BDA">
        <w:rPr>
          <w:sz w:val="22"/>
          <w:szCs w:val="22"/>
        </w:rPr>
        <w:t>at</w:t>
      </w:r>
      <w:r w:rsidRPr="00733BDA">
        <w:rPr>
          <w:spacing w:val="-1"/>
          <w:sz w:val="22"/>
          <w:szCs w:val="22"/>
        </w:rPr>
        <w:t xml:space="preserve"> </w:t>
      </w:r>
      <w:r w:rsidRPr="00733BDA">
        <w:rPr>
          <w:sz w:val="22"/>
          <w:szCs w:val="22"/>
        </w:rPr>
        <w:t>work</w:t>
      </w:r>
      <w:r w:rsidRPr="00733BDA">
        <w:rPr>
          <w:spacing w:val="-2"/>
          <w:sz w:val="22"/>
          <w:szCs w:val="22"/>
        </w:rPr>
        <w:t xml:space="preserve"> </w:t>
      </w:r>
      <w:r w:rsidRPr="00733BDA">
        <w:rPr>
          <w:sz w:val="22"/>
          <w:szCs w:val="22"/>
        </w:rPr>
        <w:t>including:</w:t>
      </w:r>
    </w:p>
    <w:p w14:paraId="130F7C32" w14:textId="77777777" w:rsidR="00733BDA" w:rsidRPr="00733BDA" w:rsidRDefault="00733BDA" w:rsidP="00733BDA">
      <w:pPr>
        <w:pStyle w:val="BodyText"/>
        <w:spacing w:line="276" w:lineRule="auto"/>
        <w:rPr>
          <w:sz w:val="22"/>
          <w:szCs w:val="22"/>
        </w:rPr>
      </w:pPr>
    </w:p>
    <w:p w14:paraId="541C4056" w14:textId="208E7611" w:rsidR="00733BDA" w:rsidRPr="00733BDA" w:rsidRDefault="006F1610" w:rsidP="003E6B5F">
      <w:pPr>
        <w:pStyle w:val="ListParagraph"/>
        <w:widowControl w:val="0"/>
        <w:numPr>
          <w:ilvl w:val="0"/>
          <w:numId w:val="116"/>
        </w:numPr>
        <w:tabs>
          <w:tab w:val="left" w:pos="1525"/>
        </w:tabs>
        <w:autoSpaceDE w:val="0"/>
        <w:autoSpaceDN w:val="0"/>
        <w:spacing w:line="276" w:lineRule="auto"/>
        <w:contextualSpacing w:val="0"/>
        <w:rPr>
          <w:rFonts w:ascii="Arial" w:hAnsi="Arial" w:cs="Arial"/>
          <w:sz w:val="22"/>
          <w:szCs w:val="22"/>
        </w:rPr>
      </w:pPr>
      <w:r>
        <w:rPr>
          <w:rFonts w:ascii="Arial" w:hAnsi="Arial" w:cs="Arial"/>
          <w:sz w:val="22"/>
          <w:szCs w:val="22"/>
        </w:rPr>
        <w:t>Hope Disability Support Pty Ltd</w:t>
      </w:r>
      <w:r w:rsidR="00733BDA" w:rsidRPr="00733BDA">
        <w:rPr>
          <w:rFonts w:ascii="Arial" w:hAnsi="Arial" w:cs="Arial"/>
          <w:spacing w:val="-10"/>
          <w:sz w:val="22"/>
          <w:szCs w:val="22"/>
        </w:rPr>
        <w:t xml:space="preserve"> </w:t>
      </w:r>
      <w:r w:rsidR="00733BDA" w:rsidRPr="00733BDA">
        <w:rPr>
          <w:rFonts w:ascii="Arial" w:hAnsi="Arial" w:cs="Arial"/>
          <w:sz w:val="22"/>
          <w:szCs w:val="22"/>
        </w:rPr>
        <w:t>business</w:t>
      </w:r>
      <w:r w:rsidR="00733BDA" w:rsidRPr="00733BDA">
        <w:rPr>
          <w:rFonts w:ascii="Arial" w:hAnsi="Arial" w:cs="Arial"/>
          <w:spacing w:val="-10"/>
          <w:sz w:val="22"/>
          <w:szCs w:val="22"/>
        </w:rPr>
        <w:t xml:space="preserve"> </w:t>
      </w:r>
      <w:r w:rsidR="00083B67" w:rsidRPr="00733BDA">
        <w:rPr>
          <w:rFonts w:ascii="Arial" w:hAnsi="Arial" w:cs="Arial"/>
          <w:sz w:val="22"/>
          <w:szCs w:val="22"/>
        </w:rPr>
        <w:t>premises.</w:t>
      </w:r>
    </w:p>
    <w:p w14:paraId="5ADD0998" w14:textId="77777777" w:rsidR="00733BDA" w:rsidRPr="00733BDA" w:rsidRDefault="00733BDA" w:rsidP="00733BDA">
      <w:pPr>
        <w:pStyle w:val="BodyText"/>
        <w:spacing w:before="8" w:line="276" w:lineRule="auto"/>
        <w:rPr>
          <w:sz w:val="22"/>
          <w:szCs w:val="22"/>
        </w:rPr>
      </w:pPr>
    </w:p>
    <w:p w14:paraId="6CC5EAB3" w14:textId="5951D3D4" w:rsidR="00733BDA" w:rsidRPr="00733BDA" w:rsidRDefault="00733BDA" w:rsidP="003E6B5F">
      <w:pPr>
        <w:pStyle w:val="ListParagraph"/>
        <w:widowControl w:val="0"/>
        <w:numPr>
          <w:ilvl w:val="0"/>
          <w:numId w:val="116"/>
        </w:numPr>
        <w:tabs>
          <w:tab w:val="left" w:pos="1525"/>
        </w:tabs>
        <w:autoSpaceDE w:val="0"/>
        <w:autoSpaceDN w:val="0"/>
        <w:spacing w:line="276" w:lineRule="auto"/>
        <w:ind w:right="878"/>
        <w:contextualSpacing w:val="0"/>
        <w:rPr>
          <w:rFonts w:ascii="Arial" w:hAnsi="Arial" w:cs="Arial"/>
          <w:sz w:val="22"/>
          <w:szCs w:val="22"/>
        </w:rPr>
      </w:pPr>
      <w:r w:rsidRPr="00733BDA">
        <w:rPr>
          <w:rFonts w:ascii="Arial" w:hAnsi="Arial" w:cs="Arial"/>
          <w:sz w:val="22"/>
          <w:szCs w:val="22"/>
        </w:rPr>
        <w:t>a</w:t>
      </w:r>
      <w:r w:rsidRPr="00733BDA">
        <w:rPr>
          <w:rFonts w:ascii="Arial" w:hAnsi="Arial" w:cs="Arial"/>
          <w:spacing w:val="-5"/>
          <w:sz w:val="22"/>
          <w:szCs w:val="22"/>
        </w:rPr>
        <w:t xml:space="preserve"> </w:t>
      </w:r>
      <w:r w:rsidRPr="00733BDA">
        <w:rPr>
          <w:rFonts w:ascii="Arial" w:hAnsi="Arial" w:cs="Arial"/>
          <w:sz w:val="22"/>
          <w:szCs w:val="22"/>
        </w:rPr>
        <w:t>client’s</w:t>
      </w:r>
      <w:r w:rsidRPr="00733BDA">
        <w:rPr>
          <w:rFonts w:ascii="Arial" w:hAnsi="Arial" w:cs="Arial"/>
          <w:spacing w:val="-4"/>
          <w:sz w:val="22"/>
          <w:szCs w:val="22"/>
        </w:rPr>
        <w:t xml:space="preserve"> </w:t>
      </w:r>
      <w:r w:rsidRPr="00733BDA">
        <w:rPr>
          <w:rFonts w:ascii="Arial" w:hAnsi="Arial" w:cs="Arial"/>
          <w:sz w:val="22"/>
          <w:szCs w:val="22"/>
        </w:rPr>
        <w:t>home</w:t>
      </w:r>
      <w:r w:rsidRPr="00733BDA">
        <w:rPr>
          <w:rFonts w:ascii="Arial" w:hAnsi="Arial" w:cs="Arial"/>
          <w:spacing w:val="-5"/>
          <w:sz w:val="22"/>
          <w:szCs w:val="22"/>
        </w:rPr>
        <w:t xml:space="preserve"> </w:t>
      </w:r>
      <w:r w:rsidRPr="00733BDA">
        <w:rPr>
          <w:rFonts w:ascii="Arial" w:hAnsi="Arial" w:cs="Arial"/>
          <w:sz w:val="22"/>
          <w:szCs w:val="22"/>
        </w:rPr>
        <w:t>or</w:t>
      </w:r>
      <w:r w:rsidRPr="00733BDA">
        <w:rPr>
          <w:rFonts w:ascii="Arial" w:hAnsi="Arial" w:cs="Arial"/>
          <w:spacing w:val="-4"/>
          <w:sz w:val="22"/>
          <w:szCs w:val="22"/>
        </w:rPr>
        <w:t xml:space="preserve"> </w:t>
      </w:r>
      <w:r w:rsidRPr="00733BDA">
        <w:rPr>
          <w:rFonts w:ascii="Arial" w:hAnsi="Arial" w:cs="Arial"/>
          <w:sz w:val="22"/>
          <w:szCs w:val="22"/>
        </w:rPr>
        <w:t>part</w:t>
      </w:r>
      <w:r w:rsidRPr="00733BDA">
        <w:rPr>
          <w:rFonts w:ascii="Arial" w:hAnsi="Arial" w:cs="Arial"/>
          <w:spacing w:val="-5"/>
          <w:sz w:val="22"/>
          <w:szCs w:val="22"/>
        </w:rPr>
        <w:t xml:space="preserve"> </w:t>
      </w:r>
      <w:r w:rsidRPr="00733BDA">
        <w:rPr>
          <w:rFonts w:ascii="Arial" w:hAnsi="Arial" w:cs="Arial"/>
          <w:sz w:val="22"/>
          <w:szCs w:val="22"/>
        </w:rPr>
        <w:t>of</w:t>
      </w:r>
      <w:r w:rsidRPr="00733BDA">
        <w:rPr>
          <w:rFonts w:ascii="Arial" w:hAnsi="Arial" w:cs="Arial"/>
          <w:spacing w:val="-4"/>
          <w:sz w:val="22"/>
          <w:szCs w:val="22"/>
        </w:rPr>
        <w:t xml:space="preserve"> </w:t>
      </w:r>
      <w:r w:rsidRPr="00733BDA">
        <w:rPr>
          <w:rFonts w:ascii="Arial" w:hAnsi="Arial" w:cs="Arial"/>
          <w:sz w:val="22"/>
          <w:szCs w:val="22"/>
        </w:rPr>
        <w:t>their</w:t>
      </w:r>
      <w:r w:rsidRPr="00733BDA">
        <w:rPr>
          <w:rFonts w:ascii="Arial" w:hAnsi="Arial" w:cs="Arial"/>
          <w:spacing w:val="-4"/>
          <w:sz w:val="22"/>
          <w:szCs w:val="22"/>
        </w:rPr>
        <w:t xml:space="preserve"> </w:t>
      </w:r>
      <w:r w:rsidRPr="00733BDA">
        <w:rPr>
          <w:rFonts w:ascii="Arial" w:hAnsi="Arial" w:cs="Arial"/>
          <w:sz w:val="22"/>
          <w:szCs w:val="22"/>
        </w:rPr>
        <w:t>home</w:t>
      </w:r>
      <w:r w:rsidRPr="00733BDA">
        <w:rPr>
          <w:rFonts w:ascii="Arial" w:hAnsi="Arial" w:cs="Arial"/>
          <w:spacing w:val="-5"/>
          <w:sz w:val="22"/>
          <w:szCs w:val="22"/>
        </w:rPr>
        <w:t xml:space="preserve"> </w:t>
      </w:r>
      <w:r w:rsidRPr="00733BDA">
        <w:rPr>
          <w:rFonts w:ascii="Arial" w:hAnsi="Arial" w:cs="Arial"/>
          <w:sz w:val="22"/>
          <w:szCs w:val="22"/>
        </w:rPr>
        <w:t>(for</w:t>
      </w:r>
      <w:r w:rsidRPr="00733BDA">
        <w:rPr>
          <w:rFonts w:ascii="Arial" w:hAnsi="Arial" w:cs="Arial"/>
          <w:spacing w:val="-4"/>
          <w:sz w:val="22"/>
          <w:szCs w:val="22"/>
        </w:rPr>
        <w:t xml:space="preserve"> </w:t>
      </w:r>
      <w:r w:rsidRPr="00733BDA">
        <w:rPr>
          <w:rFonts w:ascii="Arial" w:hAnsi="Arial" w:cs="Arial"/>
          <w:sz w:val="22"/>
          <w:szCs w:val="22"/>
        </w:rPr>
        <w:t>example,</w:t>
      </w:r>
      <w:r w:rsidRPr="00733BDA">
        <w:rPr>
          <w:rFonts w:ascii="Arial" w:hAnsi="Arial" w:cs="Arial"/>
          <w:spacing w:val="-5"/>
          <w:sz w:val="22"/>
          <w:szCs w:val="22"/>
        </w:rPr>
        <w:t xml:space="preserve"> </w:t>
      </w:r>
      <w:r w:rsidRPr="00733BDA">
        <w:rPr>
          <w:rFonts w:ascii="Arial" w:hAnsi="Arial" w:cs="Arial"/>
          <w:sz w:val="22"/>
          <w:szCs w:val="22"/>
        </w:rPr>
        <w:t>a</w:t>
      </w:r>
      <w:r w:rsidRPr="00733BDA">
        <w:rPr>
          <w:rFonts w:ascii="Arial" w:hAnsi="Arial" w:cs="Arial"/>
          <w:spacing w:val="-4"/>
          <w:sz w:val="22"/>
          <w:szCs w:val="22"/>
        </w:rPr>
        <w:t xml:space="preserve"> </w:t>
      </w:r>
      <w:r w:rsidRPr="00733BDA">
        <w:rPr>
          <w:rFonts w:ascii="Arial" w:hAnsi="Arial" w:cs="Arial"/>
          <w:sz w:val="22"/>
          <w:szCs w:val="22"/>
        </w:rPr>
        <w:t>dedicated</w:t>
      </w:r>
      <w:r w:rsidRPr="00733BDA">
        <w:rPr>
          <w:rFonts w:ascii="Arial" w:hAnsi="Arial" w:cs="Arial"/>
          <w:spacing w:val="-5"/>
          <w:sz w:val="22"/>
          <w:szCs w:val="22"/>
        </w:rPr>
        <w:t xml:space="preserve"> </w:t>
      </w:r>
      <w:r w:rsidRPr="00733BDA">
        <w:rPr>
          <w:rFonts w:ascii="Arial" w:hAnsi="Arial" w:cs="Arial"/>
          <w:sz w:val="22"/>
          <w:szCs w:val="22"/>
        </w:rPr>
        <w:t>treatment</w:t>
      </w:r>
      <w:r w:rsidRPr="00733BDA">
        <w:rPr>
          <w:rFonts w:ascii="Arial" w:hAnsi="Arial" w:cs="Arial"/>
          <w:spacing w:val="-4"/>
          <w:sz w:val="22"/>
          <w:szCs w:val="22"/>
        </w:rPr>
        <w:t xml:space="preserve"> </w:t>
      </w:r>
      <w:r w:rsidRPr="00733BDA">
        <w:rPr>
          <w:rFonts w:ascii="Arial" w:hAnsi="Arial" w:cs="Arial"/>
          <w:sz w:val="22"/>
          <w:szCs w:val="22"/>
        </w:rPr>
        <w:t>room),</w:t>
      </w:r>
      <w:r w:rsidRPr="00733BDA">
        <w:rPr>
          <w:rFonts w:ascii="Arial" w:hAnsi="Arial" w:cs="Arial"/>
          <w:spacing w:val="-4"/>
          <w:sz w:val="22"/>
          <w:szCs w:val="22"/>
        </w:rPr>
        <w:t xml:space="preserve"> </w:t>
      </w:r>
      <w:r w:rsidRPr="00733BDA">
        <w:rPr>
          <w:rFonts w:ascii="Arial" w:hAnsi="Arial" w:cs="Arial"/>
          <w:sz w:val="22"/>
          <w:szCs w:val="22"/>
        </w:rPr>
        <w:t>a</w:t>
      </w:r>
      <w:r w:rsidRPr="00733BDA">
        <w:rPr>
          <w:rFonts w:ascii="Arial" w:hAnsi="Arial" w:cs="Arial"/>
          <w:spacing w:val="-5"/>
          <w:sz w:val="22"/>
          <w:szCs w:val="22"/>
        </w:rPr>
        <w:t xml:space="preserve"> </w:t>
      </w:r>
      <w:r w:rsidRPr="00733BDA">
        <w:rPr>
          <w:rFonts w:ascii="Arial" w:hAnsi="Arial" w:cs="Arial"/>
          <w:sz w:val="22"/>
          <w:szCs w:val="22"/>
        </w:rPr>
        <w:t>vehicle</w:t>
      </w:r>
      <w:r w:rsidRPr="00733BDA">
        <w:rPr>
          <w:rFonts w:ascii="Arial" w:hAnsi="Arial" w:cs="Arial"/>
          <w:spacing w:val="-4"/>
          <w:sz w:val="22"/>
          <w:szCs w:val="22"/>
        </w:rPr>
        <w:t xml:space="preserve"> </w:t>
      </w:r>
      <w:r w:rsidRPr="00733BDA">
        <w:rPr>
          <w:rFonts w:ascii="Arial" w:hAnsi="Arial" w:cs="Arial"/>
          <w:sz w:val="22"/>
          <w:szCs w:val="22"/>
        </w:rPr>
        <w:t>or</w:t>
      </w:r>
      <w:r w:rsidRPr="00733BDA">
        <w:rPr>
          <w:rFonts w:ascii="Arial" w:hAnsi="Arial" w:cs="Arial"/>
          <w:spacing w:val="-5"/>
          <w:sz w:val="22"/>
          <w:szCs w:val="22"/>
        </w:rPr>
        <w:t xml:space="preserve"> </w:t>
      </w:r>
      <w:r w:rsidRPr="00733BDA">
        <w:rPr>
          <w:rFonts w:ascii="Arial" w:hAnsi="Arial" w:cs="Arial"/>
          <w:sz w:val="22"/>
          <w:szCs w:val="22"/>
        </w:rPr>
        <w:t>a</w:t>
      </w:r>
      <w:r w:rsidRPr="00733BDA">
        <w:rPr>
          <w:rFonts w:ascii="Arial" w:hAnsi="Arial" w:cs="Arial"/>
          <w:spacing w:val="1"/>
          <w:sz w:val="22"/>
          <w:szCs w:val="22"/>
        </w:rPr>
        <w:t xml:space="preserve"> </w:t>
      </w:r>
      <w:r w:rsidRPr="00733BDA">
        <w:rPr>
          <w:rFonts w:ascii="Arial" w:hAnsi="Arial" w:cs="Arial"/>
          <w:sz w:val="22"/>
          <w:szCs w:val="22"/>
        </w:rPr>
        <w:t>community</w:t>
      </w:r>
      <w:r w:rsidRPr="00733BDA">
        <w:rPr>
          <w:rFonts w:ascii="Arial" w:hAnsi="Arial" w:cs="Arial"/>
          <w:spacing w:val="-2"/>
          <w:sz w:val="22"/>
          <w:szCs w:val="22"/>
        </w:rPr>
        <w:t xml:space="preserve"> </w:t>
      </w:r>
      <w:r w:rsidRPr="00733BDA">
        <w:rPr>
          <w:rFonts w:ascii="Arial" w:hAnsi="Arial" w:cs="Arial"/>
          <w:sz w:val="22"/>
          <w:szCs w:val="22"/>
        </w:rPr>
        <w:t>venue,</w:t>
      </w:r>
      <w:r w:rsidRPr="00733BDA">
        <w:rPr>
          <w:rFonts w:ascii="Arial" w:hAnsi="Arial" w:cs="Arial"/>
          <w:spacing w:val="-2"/>
          <w:sz w:val="22"/>
          <w:szCs w:val="22"/>
        </w:rPr>
        <w:t xml:space="preserve"> </w:t>
      </w:r>
      <w:r w:rsidRPr="00733BDA">
        <w:rPr>
          <w:rFonts w:ascii="Arial" w:hAnsi="Arial" w:cs="Arial"/>
          <w:sz w:val="22"/>
          <w:szCs w:val="22"/>
        </w:rPr>
        <w:t>where</w:t>
      </w:r>
      <w:r w:rsidRPr="00733BDA">
        <w:rPr>
          <w:rFonts w:ascii="Arial" w:hAnsi="Arial" w:cs="Arial"/>
          <w:spacing w:val="-2"/>
          <w:sz w:val="22"/>
          <w:szCs w:val="22"/>
        </w:rPr>
        <w:t xml:space="preserve"> </w:t>
      </w:r>
      <w:r w:rsidRPr="00733BDA">
        <w:rPr>
          <w:rFonts w:ascii="Arial" w:hAnsi="Arial" w:cs="Arial"/>
          <w:sz w:val="22"/>
          <w:szCs w:val="22"/>
        </w:rPr>
        <w:t>and</w:t>
      </w:r>
      <w:r w:rsidRPr="00733BDA">
        <w:rPr>
          <w:rFonts w:ascii="Arial" w:hAnsi="Arial" w:cs="Arial"/>
          <w:spacing w:val="-2"/>
          <w:sz w:val="22"/>
          <w:szCs w:val="22"/>
        </w:rPr>
        <w:t xml:space="preserve"> </w:t>
      </w:r>
      <w:r w:rsidRPr="00733BDA">
        <w:rPr>
          <w:rFonts w:ascii="Arial" w:hAnsi="Arial" w:cs="Arial"/>
          <w:sz w:val="22"/>
          <w:szCs w:val="22"/>
        </w:rPr>
        <w:t>while</w:t>
      </w:r>
      <w:r w:rsidRPr="00733BDA">
        <w:rPr>
          <w:rFonts w:ascii="Arial" w:hAnsi="Arial" w:cs="Arial"/>
          <w:spacing w:val="-2"/>
          <w:sz w:val="22"/>
          <w:szCs w:val="22"/>
        </w:rPr>
        <w:t xml:space="preserve"> </w:t>
      </w:r>
      <w:r w:rsidRPr="00733BDA">
        <w:rPr>
          <w:rFonts w:ascii="Arial" w:hAnsi="Arial" w:cs="Arial"/>
          <w:sz w:val="22"/>
          <w:szCs w:val="22"/>
        </w:rPr>
        <w:t>a</w:t>
      </w:r>
      <w:r w:rsidRPr="00733BDA">
        <w:rPr>
          <w:rFonts w:ascii="Arial" w:hAnsi="Arial" w:cs="Arial"/>
          <w:spacing w:val="-2"/>
          <w:sz w:val="22"/>
          <w:szCs w:val="22"/>
        </w:rPr>
        <w:t xml:space="preserve"> </w:t>
      </w:r>
      <w:r w:rsidRPr="00733BDA">
        <w:rPr>
          <w:rFonts w:ascii="Arial" w:hAnsi="Arial" w:cs="Arial"/>
          <w:sz w:val="22"/>
          <w:szCs w:val="22"/>
        </w:rPr>
        <w:t>service</w:t>
      </w:r>
      <w:r w:rsidRPr="00733BDA">
        <w:rPr>
          <w:rFonts w:ascii="Arial" w:hAnsi="Arial" w:cs="Arial"/>
          <w:spacing w:val="-2"/>
          <w:sz w:val="22"/>
          <w:szCs w:val="22"/>
        </w:rPr>
        <w:t xml:space="preserve"> </w:t>
      </w:r>
      <w:r w:rsidRPr="00733BDA">
        <w:rPr>
          <w:rFonts w:ascii="Arial" w:hAnsi="Arial" w:cs="Arial"/>
          <w:sz w:val="22"/>
          <w:szCs w:val="22"/>
        </w:rPr>
        <w:t>is</w:t>
      </w:r>
      <w:r w:rsidRPr="00733BDA">
        <w:rPr>
          <w:rFonts w:ascii="Arial" w:hAnsi="Arial" w:cs="Arial"/>
          <w:spacing w:val="-2"/>
          <w:sz w:val="22"/>
          <w:szCs w:val="22"/>
        </w:rPr>
        <w:t xml:space="preserve"> </w:t>
      </w:r>
      <w:r w:rsidRPr="00733BDA">
        <w:rPr>
          <w:rFonts w:ascii="Arial" w:hAnsi="Arial" w:cs="Arial"/>
          <w:sz w:val="22"/>
          <w:szCs w:val="22"/>
        </w:rPr>
        <w:t>being</w:t>
      </w:r>
      <w:r w:rsidRPr="00733BDA">
        <w:rPr>
          <w:rFonts w:ascii="Arial" w:hAnsi="Arial" w:cs="Arial"/>
          <w:spacing w:val="-2"/>
          <w:sz w:val="22"/>
          <w:szCs w:val="22"/>
        </w:rPr>
        <w:t xml:space="preserve"> </w:t>
      </w:r>
      <w:r w:rsidRPr="00733BDA">
        <w:rPr>
          <w:rFonts w:ascii="Arial" w:hAnsi="Arial" w:cs="Arial"/>
          <w:sz w:val="22"/>
          <w:szCs w:val="22"/>
        </w:rPr>
        <w:t>undertaken</w:t>
      </w:r>
      <w:r w:rsidR="00083B67">
        <w:rPr>
          <w:rFonts w:ascii="Arial" w:hAnsi="Arial" w:cs="Arial"/>
          <w:sz w:val="22"/>
          <w:szCs w:val="22"/>
        </w:rPr>
        <w:t>.</w:t>
      </w:r>
      <w:r w:rsidRPr="00733BDA">
        <w:rPr>
          <w:rFonts w:ascii="Arial" w:hAnsi="Arial" w:cs="Arial"/>
          <w:spacing w:val="-2"/>
          <w:sz w:val="22"/>
          <w:szCs w:val="22"/>
        </w:rPr>
        <w:t xml:space="preserve"> </w:t>
      </w:r>
      <w:r w:rsidRPr="00733BDA">
        <w:rPr>
          <w:rFonts w:ascii="Arial" w:hAnsi="Arial" w:cs="Arial"/>
          <w:sz w:val="22"/>
          <w:szCs w:val="22"/>
        </w:rPr>
        <w:t>and</w:t>
      </w:r>
    </w:p>
    <w:p w14:paraId="7FC9D719" w14:textId="77777777" w:rsidR="00733BDA" w:rsidRPr="00733BDA" w:rsidRDefault="00733BDA" w:rsidP="00733BDA">
      <w:pPr>
        <w:pStyle w:val="BodyText"/>
        <w:spacing w:line="276" w:lineRule="auto"/>
        <w:rPr>
          <w:sz w:val="22"/>
          <w:szCs w:val="22"/>
        </w:rPr>
      </w:pPr>
    </w:p>
    <w:p w14:paraId="7D4DE6DE" w14:textId="23713D82" w:rsidR="00733BDA" w:rsidRPr="00733BDA" w:rsidRDefault="00733BDA" w:rsidP="003E6B5F">
      <w:pPr>
        <w:pStyle w:val="ListParagraph"/>
        <w:widowControl w:val="0"/>
        <w:numPr>
          <w:ilvl w:val="0"/>
          <w:numId w:val="116"/>
        </w:numPr>
        <w:tabs>
          <w:tab w:val="left" w:pos="1525"/>
        </w:tabs>
        <w:autoSpaceDE w:val="0"/>
        <w:autoSpaceDN w:val="0"/>
        <w:spacing w:before="1" w:line="276" w:lineRule="auto"/>
        <w:ind w:right="773"/>
        <w:contextualSpacing w:val="0"/>
        <w:rPr>
          <w:rFonts w:ascii="Arial" w:hAnsi="Arial" w:cs="Arial"/>
          <w:sz w:val="22"/>
          <w:szCs w:val="22"/>
        </w:rPr>
      </w:pPr>
      <w:r w:rsidRPr="00733BDA">
        <w:rPr>
          <w:rFonts w:ascii="Arial" w:hAnsi="Arial" w:cs="Arial"/>
          <w:sz w:val="22"/>
          <w:szCs w:val="22"/>
        </w:rPr>
        <w:t>accommodation</w:t>
      </w:r>
      <w:r w:rsidRPr="00733BDA">
        <w:rPr>
          <w:rFonts w:ascii="Arial" w:hAnsi="Arial" w:cs="Arial"/>
          <w:spacing w:val="-5"/>
          <w:sz w:val="22"/>
          <w:szCs w:val="22"/>
        </w:rPr>
        <w:t xml:space="preserve"> </w:t>
      </w:r>
      <w:r w:rsidRPr="00733BDA">
        <w:rPr>
          <w:rFonts w:ascii="Arial" w:hAnsi="Arial" w:cs="Arial"/>
          <w:sz w:val="22"/>
          <w:szCs w:val="22"/>
        </w:rPr>
        <w:t>a</w:t>
      </w:r>
      <w:r w:rsidRPr="00733BDA">
        <w:rPr>
          <w:rFonts w:ascii="Arial" w:hAnsi="Arial" w:cs="Arial"/>
          <w:spacing w:val="-5"/>
          <w:sz w:val="22"/>
          <w:szCs w:val="22"/>
        </w:rPr>
        <w:t xml:space="preserve"> </w:t>
      </w:r>
      <w:r w:rsidRPr="00733BDA">
        <w:rPr>
          <w:rFonts w:ascii="Arial" w:hAnsi="Arial" w:cs="Arial"/>
          <w:sz w:val="22"/>
          <w:szCs w:val="22"/>
        </w:rPr>
        <w:t>worker</w:t>
      </w:r>
      <w:r w:rsidRPr="00733BDA">
        <w:rPr>
          <w:rFonts w:ascii="Arial" w:hAnsi="Arial" w:cs="Arial"/>
          <w:spacing w:val="-4"/>
          <w:sz w:val="22"/>
          <w:szCs w:val="22"/>
        </w:rPr>
        <w:t xml:space="preserve"> </w:t>
      </w:r>
      <w:r w:rsidRPr="00733BDA">
        <w:rPr>
          <w:rFonts w:ascii="Arial" w:hAnsi="Arial" w:cs="Arial"/>
          <w:sz w:val="22"/>
          <w:szCs w:val="22"/>
        </w:rPr>
        <w:t>occupies</w:t>
      </w:r>
      <w:r w:rsidRPr="00733BDA">
        <w:rPr>
          <w:rFonts w:ascii="Arial" w:hAnsi="Arial" w:cs="Arial"/>
          <w:spacing w:val="-5"/>
          <w:sz w:val="22"/>
          <w:szCs w:val="22"/>
        </w:rPr>
        <w:t xml:space="preserve"> </w:t>
      </w:r>
      <w:r w:rsidRPr="00733BDA">
        <w:rPr>
          <w:rFonts w:ascii="Arial" w:hAnsi="Arial" w:cs="Arial"/>
          <w:sz w:val="22"/>
          <w:szCs w:val="22"/>
        </w:rPr>
        <w:t>that</w:t>
      </w:r>
      <w:r w:rsidRPr="00733BDA">
        <w:rPr>
          <w:rFonts w:ascii="Arial" w:hAnsi="Arial" w:cs="Arial"/>
          <w:spacing w:val="-5"/>
          <w:sz w:val="22"/>
          <w:szCs w:val="22"/>
        </w:rPr>
        <w:t xml:space="preserve"> </w:t>
      </w:r>
      <w:r w:rsidRPr="00733BDA">
        <w:rPr>
          <w:rFonts w:ascii="Arial" w:hAnsi="Arial" w:cs="Arial"/>
          <w:sz w:val="22"/>
          <w:szCs w:val="22"/>
        </w:rPr>
        <w:t>is</w:t>
      </w:r>
      <w:r w:rsidRPr="00733BDA">
        <w:rPr>
          <w:rFonts w:ascii="Arial" w:hAnsi="Arial" w:cs="Arial"/>
          <w:spacing w:val="-4"/>
          <w:sz w:val="22"/>
          <w:szCs w:val="22"/>
        </w:rPr>
        <w:t xml:space="preserve"> </w:t>
      </w:r>
      <w:r w:rsidRPr="00733BDA">
        <w:rPr>
          <w:rFonts w:ascii="Arial" w:hAnsi="Arial" w:cs="Arial"/>
          <w:sz w:val="22"/>
          <w:szCs w:val="22"/>
        </w:rPr>
        <w:t>owned</w:t>
      </w:r>
      <w:r w:rsidRPr="00733BDA">
        <w:rPr>
          <w:rFonts w:ascii="Arial" w:hAnsi="Arial" w:cs="Arial"/>
          <w:spacing w:val="-5"/>
          <w:sz w:val="22"/>
          <w:szCs w:val="22"/>
        </w:rPr>
        <w:t xml:space="preserve"> </w:t>
      </w:r>
      <w:r w:rsidRPr="00733BDA">
        <w:rPr>
          <w:rFonts w:ascii="Arial" w:hAnsi="Arial" w:cs="Arial"/>
          <w:sz w:val="22"/>
          <w:szCs w:val="22"/>
        </w:rPr>
        <w:t>by</w:t>
      </w:r>
      <w:r w:rsidRPr="00733BDA">
        <w:rPr>
          <w:rFonts w:ascii="Arial" w:hAnsi="Arial" w:cs="Arial"/>
          <w:spacing w:val="-4"/>
          <w:sz w:val="22"/>
          <w:szCs w:val="22"/>
        </w:rPr>
        <w:t xml:space="preserve"> </w:t>
      </w:r>
      <w:r w:rsidRPr="00733BDA">
        <w:rPr>
          <w:rFonts w:ascii="Arial" w:hAnsi="Arial" w:cs="Arial"/>
          <w:sz w:val="22"/>
          <w:szCs w:val="22"/>
        </w:rPr>
        <w:t>or</w:t>
      </w:r>
      <w:r w:rsidRPr="00733BDA">
        <w:rPr>
          <w:rFonts w:ascii="Arial" w:hAnsi="Arial" w:cs="Arial"/>
          <w:spacing w:val="-5"/>
          <w:sz w:val="22"/>
          <w:szCs w:val="22"/>
        </w:rPr>
        <w:t xml:space="preserve"> </w:t>
      </w:r>
      <w:r w:rsidRPr="00733BDA">
        <w:rPr>
          <w:rFonts w:ascii="Arial" w:hAnsi="Arial" w:cs="Arial"/>
          <w:sz w:val="22"/>
          <w:szCs w:val="22"/>
        </w:rPr>
        <w:t>under</w:t>
      </w:r>
      <w:r w:rsidRPr="00733BDA">
        <w:rPr>
          <w:rFonts w:ascii="Arial" w:hAnsi="Arial" w:cs="Arial"/>
          <w:spacing w:val="-5"/>
          <w:sz w:val="22"/>
          <w:szCs w:val="22"/>
        </w:rPr>
        <w:t xml:space="preserve"> </w:t>
      </w:r>
      <w:r w:rsidRPr="00733BDA">
        <w:rPr>
          <w:rFonts w:ascii="Arial" w:hAnsi="Arial" w:cs="Arial"/>
          <w:sz w:val="22"/>
          <w:szCs w:val="22"/>
        </w:rPr>
        <w:t>the</w:t>
      </w:r>
      <w:r w:rsidRPr="00733BDA">
        <w:rPr>
          <w:rFonts w:ascii="Arial" w:hAnsi="Arial" w:cs="Arial"/>
          <w:spacing w:val="-4"/>
          <w:sz w:val="22"/>
          <w:szCs w:val="22"/>
        </w:rPr>
        <w:t xml:space="preserve"> </w:t>
      </w:r>
      <w:r w:rsidRPr="00733BDA">
        <w:rPr>
          <w:rFonts w:ascii="Arial" w:hAnsi="Arial" w:cs="Arial"/>
          <w:sz w:val="22"/>
          <w:szCs w:val="22"/>
        </w:rPr>
        <w:t>management</w:t>
      </w:r>
      <w:r w:rsidRPr="00733BDA">
        <w:rPr>
          <w:rFonts w:ascii="Arial" w:hAnsi="Arial" w:cs="Arial"/>
          <w:spacing w:val="-5"/>
          <w:sz w:val="22"/>
          <w:szCs w:val="22"/>
        </w:rPr>
        <w:t xml:space="preserve"> </w:t>
      </w:r>
      <w:r w:rsidRPr="00733BDA">
        <w:rPr>
          <w:rFonts w:ascii="Arial" w:hAnsi="Arial" w:cs="Arial"/>
          <w:sz w:val="22"/>
          <w:szCs w:val="22"/>
        </w:rPr>
        <w:t>or</w:t>
      </w:r>
      <w:r w:rsidRPr="00733BDA">
        <w:rPr>
          <w:rFonts w:ascii="Arial" w:hAnsi="Arial" w:cs="Arial"/>
          <w:spacing w:val="-4"/>
          <w:sz w:val="22"/>
          <w:szCs w:val="22"/>
        </w:rPr>
        <w:t xml:space="preserve"> </w:t>
      </w:r>
      <w:r w:rsidRPr="00733BDA">
        <w:rPr>
          <w:rFonts w:ascii="Arial" w:hAnsi="Arial" w:cs="Arial"/>
          <w:sz w:val="22"/>
          <w:szCs w:val="22"/>
        </w:rPr>
        <w:t>control</w:t>
      </w:r>
      <w:r w:rsidRPr="00733BDA">
        <w:rPr>
          <w:rFonts w:ascii="Arial" w:hAnsi="Arial" w:cs="Arial"/>
          <w:spacing w:val="-5"/>
          <w:sz w:val="22"/>
          <w:szCs w:val="22"/>
        </w:rPr>
        <w:t xml:space="preserve"> </w:t>
      </w:r>
      <w:r w:rsidRPr="00733BDA">
        <w:rPr>
          <w:rFonts w:ascii="Arial" w:hAnsi="Arial" w:cs="Arial"/>
          <w:sz w:val="22"/>
          <w:szCs w:val="22"/>
        </w:rPr>
        <w:t>of</w:t>
      </w:r>
      <w:r w:rsidRPr="00733BDA">
        <w:rPr>
          <w:rFonts w:ascii="Arial" w:hAnsi="Arial" w:cs="Arial"/>
          <w:spacing w:val="-5"/>
          <w:sz w:val="22"/>
          <w:szCs w:val="22"/>
        </w:rPr>
        <w:t xml:space="preserve"> </w:t>
      </w:r>
      <w:r w:rsidRPr="00733BDA">
        <w:rPr>
          <w:rFonts w:ascii="Arial" w:hAnsi="Arial" w:cs="Arial"/>
          <w:sz w:val="22"/>
          <w:szCs w:val="22"/>
        </w:rPr>
        <w:t>the</w:t>
      </w:r>
      <w:r w:rsidRPr="00733BDA">
        <w:rPr>
          <w:rFonts w:ascii="Arial" w:hAnsi="Arial" w:cs="Arial"/>
          <w:spacing w:val="1"/>
          <w:sz w:val="22"/>
          <w:szCs w:val="22"/>
        </w:rPr>
        <w:t xml:space="preserve"> </w:t>
      </w:r>
      <w:r w:rsidR="00083B67" w:rsidRPr="00733BDA">
        <w:rPr>
          <w:rFonts w:ascii="Arial" w:hAnsi="Arial" w:cs="Arial"/>
          <w:sz w:val="22"/>
          <w:szCs w:val="22"/>
        </w:rPr>
        <w:t>principal</w:t>
      </w:r>
      <w:r w:rsidRPr="00733BDA">
        <w:rPr>
          <w:rFonts w:ascii="Arial" w:hAnsi="Arial" w:cs="Arial"/>
          <w:sz w:val="22"/>
          <w:szCs w:val="22"/>
        </w:rPr>
        <w:t xml:space="preserve"> where the occupancy is necessary for the worker’s engagement because other</w:t>
      </w:r>
      <w:r w:rsidRPr="00733BDA">
        <w:rPr>
          <w:rFonts w:ascii="Arial" w:hAnsi="Arial" w:cs="Arial"/>
          <w:spacing w:val="1"/>
          <w:sz w:val="22"/>
          <w:szCs w:val="22"/>
        </w:rPr>
        <w:t xml:space="preserve"> </w:t>
      </w:r>
      <w:r w:rsidRPr="00733BDA">
        <w:rPr>
          <w:rFonts w:ascii="Arial" w:hAnsi="Arial" w:cs="Arial"/>
          <w:sz w:val="22"/>
          <w:szCs w:val="22"/>
        </w:rPr>
        <w:t>accommodation</w:t>
      </w:r>
      <w:r w:rsidRPr="00733BDA">
        <w:rPr>
          <w:rFonts w:ascii="Arial" w:hAnsi="Arial" w:cs="Arial"/>
          <w:spacing w:val="-2"/>
          <w:sz w:val="22"/>
          <w:szCs w:val="22"/>
        </w:rPr>
        <w:t xml:space="preserve"> </w:t>
      </w:r>
      <w:r w:rsidRPr="00733BDA">
        <w:rPr>
          <w:rFonts w:ascii="Arial" w:hAnsi="Arial" w:cs="Arial"/>
          <w:sz w:val="22"/>
          <w:szCs w:val="22"/>
        </w:rPr>
        <w:t>is</w:t>
      </w:r>
      <w:r w:rsidRPr="00733BDA">
        <w:rPr>
          <w:rFonts w:ascii="Arial" w:hAnsi="Arial" w:cs="Arial"/>
          <w:spacing w:val="-1"/>
          <w:sz w:val="22"/>
          <w:szCs w:val="22"/>
        </w:rPr>
        <w:t xml:space="preserve"> </w:t>
      </w:r>
      <w:r w:rsidRPr="00733BDA">
        <w:rPr>
          <w:rFonts w:ascii="Arial" w:hAnsi="Arial" w:cs="Arial"/>
          <w:sz w:val="22"/>
          <w:szCs w:val="22"/>
        </w:rPr>
        <w:t>not</w:t>
      </w:r>
      <w:r w:rsidRPr="00733BDA">
        <w:rPr>
          <w:rFonts w:ascii="Arial" w:hAnsi="Arial" w:cs="Arial"/>
          <w:spacing w:val="-2"/>
          <w:sz w:val="22"/>
          <w:szCs w:val="22"/>
        </w:rPr>
        <w:t xml:space="preserve"> </w:t>
      </w:r>
      <w:r w:rsidRPr="00733BDA">
        <w:rPr>
          <w:rFonts w:ascii="Arial" w:hAnsi="Arial" w:cs="Arial"/>
          <w:sz w:val="22"/>
          <w:szCs w:val="22"/>
        </w:rPr>
        <w:t>reasonably</w:t>
      </w:r>
      <w:r w:rsidRPr="00733BDA">
        <w:rPr>
          <w:rFonts w:ascii="Arial" w:hAnsi="Arial" w:cs="Arial"/>
          <w:spacing w:val="-1"/>
          <w:sz w:val="22"/>
          <w:szCs w:val="22"/>
        </w:rPr>
        <w:t xml:space="preserve"> </w:t>
      </w:r>
      <w:r w:rsidRPr="00733BDA">
        <w:rPr>
          <w:rFonts w:ascii="Arial" w:hAnsi="Arial" w:cs="Arial"/>
          <w:sz w:val="22"/>
          <w:szCs w:val="22"/>
        </w:rPr>
        <w:t>available.</w:t>
      </w:r>
    </w:p>
    <w:p w14:paraId="309EDE8A" w14:textId="77777777" w:rsidR="00733BDA" w:rsidRPr="00733BDA" w:rsidRDefault="00733BDA" w:rsidP="00733BDA">
      <w:pPr>
        <w:pStyle w:val="BodyText"/>
        <w:spacing w:before="2" w:line="276" w:lineRule="auto"/>
        <w:rPr>
          <w:sz w:val="22"/>
          <w:szCs w:val="22"/>
        </w:rPr>
      </w:pPr>
    </w:p>
    <w:p w14:paraId="09C472DB" w14:textId="380E9CCC" w:rsidR="00733BDA" w:rsidRPr="00733BDA" w:rsidRDefault="00733BDA" w:rsidP="003E6B5F">
      <w:pPr>
        <w:pStyle w:val="BodyText"/>
        <w:numPr>
          <w:ilvl w:val="0"/>
          <w:numId w:val="121"/>
        </w:numPr>
        <w:spacing w:before="2" w:line="276" w:lineRule="auto"/>
        <w:rPr>
          <w:sz w:val="22"/>
          <w:szCs w:val="22"/>
        </w:rPr>
      </w:pPr>
      <w:r w:rsidRPr="00733BDA">
        <w:rPr>
          <w:b/>
          <w:bCs/>
          <w:sz w:val="22"/>
          <w:szCs w:val="22"/>
        </w:rPr>
        <w:lastRenderedPageBreak/>
        <w:t>Respiratory pathogen</w:t>
      </w:r>
      <w:r>
        <w:rPr>
          <w:sz w:val="22"/>
          <w:szCs w:val="22"/>
        </w:rPr>
        <w:t xml:space="preserve"> </w:t>
      </w:r>
      <w:r w:rsidRPr="00733BDA">
        <w:rPr>
          <w:sz w:val="22"/>
          <w:szCs w:val="22"/>
        </w:rPr>
        <w:t>A variety of viruses and some bacteria can cause infections of the respiratory tract. These disease-causing microbes are called pathogens. The respiratory pathogens panel tests for the presence of multiple disease-causing microbes in a single respiratory sample.</w:t>
      </w:r>
    </w:p>
    <w:p w14:paraId="5076F361" w14:textId="2CACB808" w:rsidR="00733BDA" w:rsidRPr="00733BDA" w:rsidRDefault="00733BDA" w:rsidP="003E6B5F">
      <w:pPr>
        <w:pStyle w:val="BodyText"/>
        <w:numPr>
          <w:ilvl w:val="0"/>
          <w:numId w:val="121"/>
        </w:numPr>
        <w:spacing w:before="2" w:line="276" w:lineRule="auto"/>
        <w:rPr>
          <w:sz w:val="22"/>
          <w:szCs w:val="22"/>
        </w:rPr>
      </w:pPr>
      <w:r w:rsidRPr="00733BDA">
        <w:rPr>
          <w:b/>
          <w:bCs/>
          <w:sz w:val="22"/>
          <w:szCs w:val="22"/>
        </w:rPr>
        <w:t>Pathogen</w:t>
      </w:r>
      <w:r>
        <w:rPr>
          <w:sz w:val="22"/>
          <w:szCs w:val="22"/>
        </w:rPr>
        <w:t xml:space="preserve"> </w:t>
      </w:r>
      <w:r w:rsidRPr="00733BDA">
        <w:rPr>
          <w:sz w:val="22"/>
          <w:szCs w:val="22"/>
        </w:rPr>
        <w:t>An organism that causes disease.</w:t>
      </w:r>
    </w:p>
    <w:p w14:paraId="02F41A9E" w14:textId="48747DE5" w:rsidR="00733BDA" w:rsidRPr="00733BDA" w:rsidRDefault="00733BDA" w:rsidP="003E6B5F">
      <w:pPr>
        <w:pStyle w:val="BodyText"/>
        <w:numPr>
          <w:ilvl w:val="0"/>
          <w:numId w:val="121"/>
        </w:numPr>
        <w:spacing w:before="2" w:line="276" w:lineRule="auto"/>
        <w:rPr>
          <w:sz w:val="22"/>
          <w:szCs w:val="22"/>
        </w:rPr>
      </w:pPr>
      <w:r w:rsidRPr="00733BDA">
        <w:rPr>
          <w:b/>
          <w:bCs/>
          <w:sz w:val="22"/>
          <w:szCs w:val="22"/>
        </w:rPr>
        <w:t>Pandemic</w:t>
      </w:r>
      <w:r>
        <w:rPr>
          <w:sz w:val="22"/>
          <w:szCs w:val="22"/>
        </w:rPr>
        <w:t xml:space="preserve"> </w:t>
      </w:r>
      <w:r w:rsidRPr="00733BDA">
        <w:rPr>
          <w:sz w:val="22"/>
          <w:szCs w:val="22"/>
        </w:rPr>
        <w:t>(of a disease) prevalent over a whole country or the world.</w:t>
      </w:r>
    </w:p>
    <w:p w14:paraId="69ADBF51" w14:textId="3224CA5F" w:rsidR="00733BDA" w:rsidRPr="00733BDA" w:rsidRDefault="00733BDA" w:rsidP="003E6B5F">
      <w:pPr>
        <w:pStyle w:val="BodyText"/>
        <w:numPr>
          <w:ilvl w:val="0"/>
          <w:numId w:val="121"/>
        </w:numPr>
        <w:spacing w:before="2" w:line="276" w:lineRule="auto"/>
        <w:rPr>
          <w:sz w:val="22"/>
          <w:szCs w:val="22"/>
        </w:rPr>
      </w:pPr>
      <w:r w:rsidRPr="00733BDA">
        <w:rPr>
          <w:b/>
          <w:bCs/>
          <w:sz w:val="22"/>
          <w:szCs w:val="22"/>
        </w:rPr>
        <w:t>Transmissible</w:t>
      </w:r>
      <w:r>
        <w:rPr>
          <w:sz w:val="22"/>
          <w:szCs w:val="22"/>
        </w:rPr>
        <w:t xml:space="preserve"> </w:t>
      </w:r>
      <w:r w:rsidRPr="00733BDA">
        <w:rPr>
          <w:sz w:val="22"/>
          <w:szCs w:val="22"/>
        </w:rPr>
        <w:t>(of a disease or trait) able to be passed on from one person or organism to another.</w:t>
      </w:r>
    </w:p>
    <w:p w14:paraId="49916ECE" w14:textId="77777777" w:rsidR="00733BDA" w:rsidRPr="00733BDA" w:rsidRDefault="00733BDA" w:rsidP="00733BDA">
      <w:pPr>
        <w:pStyle w:val="BodyText"/>
        <w:spacing w:before="2" w:line="276" w:lineRule="auto"/>
        <w:rPr>
          <w:sz w:val="22"/>
          <w:szCs w:val="22"/>
        </w:rPr>
      </w:pPr>
    </w:p>
    <w:p w14:paraId="6B54A049" w14:textId="3CF19C03" w:rsidR="00733BDA" w:rsidRPr="00733BDA" w:rsidRDefault="00733BDA" w:rsidP="00733BDA">
      <w:pPr>
        <w:pStyle w:val="BodyText"/>
        <w:spacing w:before="2" w:line="276" w:lineRule="auto"/>
        <w:rPr>
          <w:sz w:val="22"/>
          <w:szCs w:val="22"/>
        </w:rPr>
      </w:pPr>
    </w:p>
    <w:p w14:paraId="1F8B00DA" w14:textId="2A026DC0" w:rsidR="00733BDA" w:rsidRPr="00733BDA" w:rsidRDefault="00733BDA" w:rsidP="003E6B5F">
      <w:pPr>
        <w:pStyle w:val="Heading2"/>
        <w:numPr>
          <w:ilvl w:val="0"/>
          <w:numId w:val="45"/>
        </w:numPr>
        <w:shd w:val="clear" w:color="auto" w:fill="D4EAF3" w:themeFill="accent1" w:themeFillTint="33"/>
        <w:rPr>
          <w:rFonts w:ascii="Arial" w:hAnsi="Arial" w:cs="Arial"/>
          <w:b/>
          <w:bCs/>
          <w:color w:val="auto"/>
        </w:rPr>
      </w:pPr>
      <w:bookmarkStart w:id="60" w:name="_Toc87445580"/>
      <w:r w:rsidRPr="00733BDA">
        <w:rPr>
          <w:rFonts w:ascii="Arial" w:hAnsi="Arial" w:cs="Arial"/>
          <w:b/>
          <w:bCs/>
          <w:color w:val="auto"/>
        </w:rPr>
        <w:t>Procedure</w:t>
      </w:r>
      <w:r w:rsidR="001F55FF">
        <w:rPr>
          <w:rFonts w:ascii="Arial" w:hAnsi="Arial" w:cs="Arial"/>
          <w:b/>
          <w:bCs/>
          <w:color w:val="auto"/>
        </w:rPr>
        <w:t>s</w:t>
      </w:r>
      <w:bookmarkEnd w:id="60"/>
    </w:p>
    <w:p w14:paraId="1AC9D1DF" w14:textId="77777777" w:rsidR="00733BDA" w:rsidRPr="00733BDA" w:rsidRDefault="00733BDA" w:rsidP="00733BDA">
      <w:pPr>
        <w:pStyle w:val="BodyText"/>
        <w:spacing w:before="8" w:line="276" w:lineRule="auto"/>
        <w:rPr>
          <w:b/>
          <w:sz w:val="22"/>
          <w:szCs w:val="22"/>
        </w:rPr>
      </w:pPr>
    </w:p>
    <w:p w14:paraId="4B852989" w14:textId="7DED9434" w:rsidR="00733BDA" w:rsidRPr="00ED3F1A" w:rsidRDefault="00733BDA" w:rsidP="00047A10">
      <w:pPr>
        <w:pStyle w:val="NormalWeb"/>
        <w:shd w:val="clear" w:color="auto" w:fill="FFFFFF"/>
        <w:spacing w:before="0" w:beforeAutospacing="0" w:after="0" w:afterAutospacing="0" w:line="276" w:lineRule="auto"/>
        <w:textAlignment w:val="baseline"/>
        <w:rPr>
          <w:rFonts w:ascii="Arial" w:hAnsi="Arial" w:cs="Arial"/>
          <w:sz w:val="22"/>
          <w:szCs w:val="22"/>
        </w:rPr>
      </w:pPr>
      <w:r w:rsidRPr="00ED3F1A">
        <w:rPr>
          <w:rFonts w:ascii="Arial" w:hAnsi="Arial" w:cs="Arial"/>
          <w:sz w:val="22"/>
          <w:szCs w:val="22"/>
        </w:rPr>
        <w:t xml:space="preserve">Health professionals </w:t>
      </w:r>
      <w:r w:rsidR="006F1610">
        <w:rPr>
          <w:rFonts w:ascii="Arial" w:hAnsi="Arial" w:cs="Arial"/>
          <w:sz w:val="22"/>
          <w:szCs w:val="22"/>
        </w:rPr>
        <w:t>Hope Disability Support Pty Ltd</w:t>
      </w:r>
      <w:r w:rsidRPr="00ED3F1A">
        <w:rPr>
          <w:rFonts w:ascii="Arial" w:hAnsi="Arial" w:cs="Arial"/>
          <w:sz w:val="22"/>
          <w:szCs w:val="22"/>
        </w:rPr>
        <w:t xml:space="preserve"> need to plan for how they will respond to a pandemic and how essential services will be maintained, particularly when there is widespread community transmission and pressures on critical resources.</w:t>
      </w:r>
    </w:p>
    <w:p w14:paraId="4E973839" w14:textId="77777777" w:rsidR="00733BDA" w:rsidRPr="00ED3F1A" w:rsidRDefault="00733BDA" w:rsidP="00047A10">
      <w:pPr>
        <w:pStyle w:val="NormalWeb"/>
        <w:shd w:val="clear" w:color="auto" w:fill="FFFFFF"/>
        <w:spacing w:before="0" w:beforeAutospacing="0" w:after="0" w:afterAutospacing="0" w:line="276" w:lineRule="auto"/>
        <w:textAlignment w:val="baseline"/>
        <w:rPr>
          <w:rFonts w:ascii="Arial" w:hAnsi="Arial" w:cs="Arial"/>
          <w:color w:val="444444"/>
          <w:sz w:val="22"/>
          <w:szCs w:val="22"/>
        </w:rPr>
      </w:pPr>
    </w:p>
    <w:p w14:paraId="1A54B92D" w14:textId="04C4003C" w:rsidR="00733BDA" w:rsidRPr="00ED3F1A" w:rsidRDefault="00733BDA" w:rsidP="00047A10">
      <w:pPr>
        <w:spacing w:line="276" w:lineRule="auto"/>
        <w:rPr>
          <w:rFonts w:ascii="Arial" w:hAnsi="Arial" w:cs="Arial"/>
          <w:sz w:val="22"/>
          <w:szCs w:val="22"/>
        </w:rPr>
      </w:pPr>
      <w:r w:rsidRPr="00ED3F1A">
        <w:rPr>
          <w:rFonts w:ascii="Arial" w:hAnsi="Arial" w:cs="Arial"/>
          <w:sz w:val="22"/>
          <w:szCs w:val="22"/>
        </w:rPr>
        <w:t xml:space="preserve">The primary purpose of </w:t>
      </w:r>
      <w:r w:rsidR="006F1610">
        <w:rPr>
          <w:rFonts w:ascii="Arial" w:hAnsi="Arial" w:cs="Arial"/>
          <w:sz w:val="22"/>
          <w:szCs w:val="22"/>
        </w:rPr>
        <w:t>Hope Disability Support Pty Ltd</w:t>
      </w:r>
      <w:r w:rsidRPr="00ED3F1A">
        <w:rPr>
          <w:rFonts w:ascii="Arial" w:hAnsi="Arial" w:cs="Arial"/>
          <w:sz w:val="22"/>
          <w:szCs w:val="22"/>
        </w:rPr>
        <w:t xml:space="preserve"> Pandemic Policy and accompanying Procedure is to provide guidance to </w:t>
      </w:r>
      <w:r w:rsidR="006F1610">
        <w:rPr>
          <w:rFonts w:ascii="Arial" w:hAnsi="Arial" w:cs="Arial"/>
          <w:sz w:val="22"/>
          <w:szCs w:val="22"/>
        </w:rPr>
        <w:t>Hope Disability Support Pty Ltd’s</w:t>
      </w:r>
      <w:r w:rsidRPr="00ED3F1A">
        <w:rPr>
          <w:rFonts w:ascii="Arial" w:hAnsi="Arial" w:cs="Arial"/>
          <w:sz w:val="22"/>
          <w:szCs w:val="22"/>
        </w:rPr>
        <w:t xml:space="preserve"> workers and clients on how to effectively prepare for and respond to a pandemic, to minimise the adverse health impacts on </w:t>
      </w:r>
      <w:r w:rsidR="006F1610">
        <w:rPr>
          <w:rFonts w:ascii="Arial" w:hAnsi="Arial" w:cs="Arial"/>
          <w:sz w:val="22"/>
          <w:szCs w:val="22"/>
        </w:rPr>
        <w:t>Hope Disability Support Pty Ltd</w:t>
      </w:r>
      <w:r w:rsidRPr="00ED3F1A">
        <w:rPr>
          <w:rFonts w:ascii="Arial" w:hAnsi="Arial" w:cs="Arial"/>
          <w:sz w:val="22"/>
          <w:szCs w:val="22"/>
        </w:rPr>
        <w:t xml:space="preserve"> and reduce the burden and disruption to health-related services. The document also aims to contribute to </w:t>
      </w:r>
      <w:r w:rsidR="006F1610">
        <w:rPr>
          <w:rFonts w:ascii="Arial" w:hAnsi="Arial" w:cs="Arial"/>
          <w:sz w:val="22"/>
          <w:szCs w:val="22"/>
        </w:rPr>
        <w:t>Hope Disability Support Pty Ltd’s</w:t>
      </w:r>
      <w:r w:rsidRPr="00ED3F1A">
        <w:rPr>
          <w:rFonts w:ascii="Arial" w:hAnsi="Arial" w:cs="Arial"/>
          <w:sz w:val="22"/>
          <w:szCs w:val="22"/>
        </w:rPr>
        <w:t xml:space="preserve"> response activity to reduce the adverse social and economic impacts associated with a pandemic at </w:t>
      </w:r>
      <w:r w:rsidR="006F1610">
        <w:rPr>
          <w:rFonts w:ascii="Arial" w:hAnsi="Arial" w:cs="Arial"/>
          <w:sz w:val="22"/>
          <w:szCs w:val="22"/>
        </w:rPr>
        <w:t>Hope Disability Support Pty Ltd</w:t>
      </w:r>
      <w:r w:rsidRPr="00ED3F1A">
        <w:rPr>
          <w:rFonts w:ascii="Arial" w:hAnsi="Arial" w:cs="Arial"/>
          <w:sz w:val="22"/>
          <w:szCs w:val="22"/>
        </w:rPr>
        <w:t>. The Policy and associated Procedure is intended to be flexible enough to provide guidance on the response to an outbreak of any highly transmissible respiratory pathogen with significant morbidity and mortality. The plan is always active.</w:t>
      </w:r>
    </w:p>
    <w:p w14:paraId="5566ADF2" w14:textId="77777777" w:rsidR="00ED3F1A" w:rsidRPr="00ED3F1A" w:rsidRDefault="00ED3F1A" w:rsidP="00047A10">
      <w:pPr>
        <w:pStyle w:val="BodyText"/>
        <w:spacing w:before="4" w:line="276" w:lineRule="auto"/>
        <w:rPr>
          <w:b/>
          <w:sz w:val="22"/>
          <w:szCs w:val="22"/>
        </w:rPr>
      </w:pPr>
    </w:p>
    <w:p w14:paraId="5F2BEEF5" w14:textId="18083999" w:rsidR="00ED3F1A" w:rsidRPr="00ED3F1A" w:rsidRDefault="00ED3F1A" w:rsidP="00047A10">
      <w:pPr>
        <w:pStyle w:val="BodyText"/>
        <w:spacing w:line="276" w:lineRule="auto"/>
        <w:ind w:right="156"/>
        <w:rPr>
          <w:sz w:val="22"/>
          <w:szCs w:val="22"/>
        </w:rPr>
      </w:pPr>
      <w:r w:rsidRPr="00ED3F1A">
        <w:rPr>
          <w:sz w:val="22"/>
          <w:szCs w:val="22"/>
        </w:rPr>
        <w:t xml:space="preserve">To effectively prepare for and respond to a pandemic, in order to minimise the adverse health impacts on </w:t>
      </w:r>
      <w:r w:rsidR="006F1610">
        <w:rPr>
          <w:sz w:val="22"/>
          <w:szCs w:val="22"/>
        </w:rPr>
        <w:t>Hope Disability Support Pty Ltd</w:t>
      </w:r>
      <w:r w:rsidRPr="00ED3F1A">
        <w:rPr>
          <w:sz w:val="22"/>
          <w:szCs w:val="22"/>
        </w:rPr>
        <w:t xml:space="preserve"> and reduce the burden and disruption to services</w:t>
      </w:r>
    </w:p>
    <w:p w14:paraId="16E9C2C8" w14:textId="2F8C4745" w:rsidR="00ED3F1A" w:rsidRDefault="00ED3F1A" w:rsidP="00ED3F1A">
      <w:pPr>
        <w:pBdr>
          <w:bottom w:val="single" w:sz="4" w:space="1" w:color="auto"/>
        </w:pBdr>
        <w:spacing w:line="276" w:lineRule="auto"/>
        <w:rPr>
          <w:rFonts w:ascii="Arial" w:hAnsi="Arial" w:cs="Arial"/>
          <w:b/>
          <w:bCs/>
          <w:sz w:val="22"/>
          <w:szCs w:val="22"/>
        </w:rPr>
      </w:pPr>
    </w:p>
    <w:p w14:paraId="3396F5B0" w14:textId="77777777" w:rsidR="00ED3F1A" w:rsidRPr="00ED3F1A" w:rsidRDefault="00ED3F1A" w:rsidP="00ED3F1A">
      <w:pPr>
        <w:spacing w:line="276" w:lineRule="auto"/>
        <w:rPr>
          <w:rFonts w:ascii="Arial" w:hAnsi="Arial" w:cs="Arial"/>
          <w:b/>
          <w:bCs/>
          <w:sz w:val="22"/>
          <w:szCs w:val="22"/>
        </w:rPr>
      </w:pPr>
    </w:p>
    <w:p w14:paraId="20E24049" w14:textId="77777777" w:rsidR="00ED3F1A" w:rsidRPr="00ED3F1A" w:rsidRDefault="00ED3F1A" w:rsidP="00ED3F1A">
      <w:pPr>
        <w:spacing w:line="276" w:lineRule="auto"/>
        <w:rPr>
          <w:rFonts w:ascii="Arial" w:hAnsi="Arial" w:cs="Arial"/>
          <w:b/>
          <w:bCs/>
          <w:color w:val="1A495D" w:themeColor="accent1" w:themeShade="80"/>
          <w:sz w:val="22"/>
          <w:szCs w:val="22"/>
          <w:u w:val="single"/>
        </w:rPr>
      </w:pPr>
      <w:r w:rsidRPr="00ED3F1A">
        <w:rPr>
          <w:rFonts w:ascii="Arial" w:hAnsi="Arial" w:cs="Arial"/>
          <w:b/>
          <w:bCs/>
          <w:color w:val="1A495D" w:themeColor="accent1" w:themeShade="80"/>
          <w:sz w:val="22"/>
          <w:szCs w:val="22"/>
          <w:u w:val="single"/>
        </w:rPr>
        <w:t xml:space="preserve">Pandemic stages </w:t>
      </w:r>
    </w:p>
    <w:p w14:paraId="22C8EAE4" w14:textId="77777777" w:rsidR="00ED3F1A" w:rsidRPr="00ED3F1A" w:rsidRDefault="00ED3F1A" w:rsidP="00ED3F1A">
      <w:pPr>
        <w:spacing w:line="276" w:lineRule="auto"/>
        <w:rPr>
          <w:rFonts w:ascii="Arial" w:hAnsi="Arial" w:cs="Arial"/>
          <w:sz w:val="22"/>
          <w:szCs w:val="22"/>
        </w:rPr>
      </w:pPr>
    </w:p>
    <w:p w14:paraId="10E7F36A" w14:textId="3B72AC76" w:rsidR="00ED3F1A" w:rsidRPr="00ED3F1A" w:rsidRDefault="00ED3F1A" w:rsidP="00ED3F1A">
      <w:pPr>
        <w:spacing w:line="276" w:lineRule="auto"/>
        <w:rPr>
          <w:rFonts w:ascii="Arial" w:hAnsi="Arial" w:cs="Arial"/>
          <w:sz w:val="22"/>
          <w:szCs w:val="22"/>
        </w:rPr>
      </w:pPr>
      <w:r w:rsidRPr="00ED3F1A">
        <w:rPr>
          <w:rFonts w:ascii="Arial" w:hAnsi="Arial" w:cs="Arial"/>
          <w:sz w:val="22"/>
          <w:szCs w:val="22"/>
        </w:rPr>
        <w:t xml:space="preserve">A pandemic represents a significant risk to </w:t>
      </w:r>
      <w:r w:rsidR="006F1610">
        <w:rPr>
          <w:rFonts w:ascii="Arial" w:hAnsi="Arial" w:cs="Arial"/>
          <w:sz w:val="22"/>
          <w:szCs w:val="22"/>
        </w:rPr>
        <w:t>Hope Disability Support Pty Ltd</w:t>
      </w:r>
      <w:r w:rsidRPr="00ED3F1A">
        <w:rPr>
          <w:rFonts w:ascii="Arial" w:hAnsi="Arial" w:cs="Arial"/>
          <w:sz w:val="22"/>
          <w:szCs w:val="22"/>
        </w:rPr>
        <w:t xml:space="preserve">. It has the potential to cause high levels of morbidity and mortality and to disrupt our community socially and economically. </w:t>
      </w:r>
    </w:p>
    <w:p w14:paraId="2D71E108" w14:textId="2899983C" w:rsidR="00ED3F1A" w:rsidRPr="00ED3F1A" w:rsidRDefault="00ED3F1A" w:rsidP="00ED3F1A">
      <w:pPr>
        <w:spacing w:line="276" w:lineRule="auto"/>
        <w:rPr>
          <w:rFonts w:ascii="Arial" w:hAnsi="Arial" w:cs="Arial"/>
          <w:sz w:val="22"/>
          <w:szCs w:val="22"/>
        </w:rPr>
      </w:pPr>
      <w:r w:rsidRPr="00ED3F1A">
        <w:rPr>
          <w:rFonts w:ascii="Arial" w:hAnsi="Arial" w:cs="Arial"/>
          <w:sz w:val="22"/>
          <w:szCs w:val="22"/>
        </w:rPr>
        <w:t xml:space="preserve">In line with the management of any other hazard, </w:t>
      </w:r>
      <w:r w:rsidR="006F1610">
        <w:rPr>
          <w:rFonts w:ascii="Arial" w:hAnsi="Arial" w:cs="Arial"/>
          <w:sz w:val="22"/>
          <w:szCs w:val="22"/>
        </w:rPr>
        <w:t>Hope Disability Support Pty Ltd</w:t>
      </w:r>
      <w:r w:rsidRPr="00ED3F1A">
        <w:rPr>
          <w:rFonts w:ascii="Arial" w:hAnsi="Arial" w:cs="Arial"/>
          <w:sz w:val="22"/>
          <w:szCs w:val="22"/>
        </w:rPr>
        <w:t xml:space="preserve"> will approach this risk by undertaking activities to: </w:t>
      </w:r>
    </w:p>
    <w:p w14:paraId="04D2BA3D" w14:textId="77777777" w:rsidR="00ED3F1A" w:rsidRPr="00ED3F1A" w:rsidRDefault="00ED3F1A" w:rsidP="00ED3F1A">
      <w:pPr>
        <w:spacing w:line="276" w:lineRule="auto"/>
        <w:rPr>
          <w:rFonts w:ascii="Arial" w:hAnsi="Arial" w:cs="Arial"/>
          <w:sz w:val="22"/>
          <w:szCs w:val="22"/>
        </w:rPr>
      </w:pPr>
    </w:p>
    <w:p w14:paraId="233F70D5" w14:textId="5DFCAFD1" w:rsidR="00ED3F1A" w:rsidRPr="00ED3F1A" w:rsidRDefault="00ED3F1A" w:rsidP="003E6B5F">
      <w:pPr>
        <w:pStyle w:val="ListParagraph"/>
        <w:numPr>
          <w:ilvl w:val="0"/>
          <w:numId w:val="122"/>
        </w:numPr>
        <w:autoSpaceDN w:val="0"/>
        <w:spacing w:line="276" w:lineRule="auto"/>
        <w:rPr>
          <w:rFonts w:ascii="Arial" w:hAnsi="Arial" w:cs="Arial"/>
          <w:sz w:val="22"/>
          <w:szCs w:val="22"/>
        </w:rPr>
      </w:pPr>
      <w:r w:rsidRPr="00ED3F1A">
        <w:rPr>
          <w:rFonts w:ascii="Arial" w:hAnsi="Arial" w:cs="Arial"/>
          <w:sz w:val="22"/>
          <w:szCs w:val="22"/>
        </w:rPr>
        <w:t xml:space="preserve">ensure we are prepared to meet the health needs of the clients of </w:t>
      </w:r>
      <w:r w:rsidR="006F1610">
        <w:rPr>
          <w:rFonts w:ascii="Arial" w:hAnsi="Arial" w:cs="Arial"/>
          <w:sz w:val="22"/>
          <w:szCs w:val="22"/>
        </w:rPr>
        <w:t>Hope Disability Support Pty Ltd</w:t>
      </w:r>
      <w:r w:rsidRPr="00ED3F1A">
        <w:rPr>
          <w:rFonts w:ascii="Arial" w:hAnsi="Arial" w:cs="Arial"/>
          <w:sz w:val="22"/>
          <w:szCs w:val="22"/>
        </w:rPr>
        <w:t xml:space="preserve"> should a pandemic </w:t>
      </w:r>
      <w:r w:rsidR="00083B67" w:rsidRPr="00ED3F1A">
        <w:rPr>
          <w:rFonts w:ascii="Arial" w:hAnsi="Arial" w:cs="Arial"/>
          <w:sz w:val="22"/>
          <w:szCs w:val="22"/>
        </w:rPr>
        <w:t>occur.</w:t>
      </w:r>
      <w:r w:rsidRPr="00ED3F1A">
        <w:rPr>
          <w:rFonts w:ascii="Arial" w:hAnsi="Arial" w:cs="Arial"/>
          <w:sz w:val="22"/>
          <w:szCs w:val="22"/>
        </w:rPr>
        <w:t xml:space="preserve"> </w:t>
      </w:r>
    </w:p>
    <w:p w14:paraId="53D85778" w14:textId="14BC679E" w:rsidR="00ED3F1A" w:rsidRPr="00ED3F1A" w:rsidRDefault="00ED3F1A" w:rsidP="003E6B5F">
      <w:pPr>
        <w:pStyle w:val="ListParagraph"/>
        <w:numPr>
          <w:ilvl w:val="0"/>
          <w:numId w:val="122"/>
        </w:numPr>
        <w:autoSpaceDN w:val="0"/>
        <w:spacing w:line="276" w:lineRule="auto"/>
        <w:rPr>
          <w:rFonts w:ascii="Arial" w:hAnsi="Arial" w:cs="Arial"/>
          <w:sz w:val="22"/>
          <w:szCs w:val="22"/>
        </w:rPr>
      </w:pPr>
      <w:r w:rsidRPr="00ED3F1A">
        <w:rPr>
          <w:rFonts w:ascii="Arial" w:hAnsi="Arial" w:cs="Arial"/>
          <w:sz w:val="22"/>
          <w:szCs w:val="22"/>
        </w:rPr>
        <w:t>respond promptly and effectively to minimise the pandemic’s impact</w:t>
      </w:r>
      <w:r w:rsidR="00083B67">
        <w:rPr>
          <w:rFonts w:ascii="Arial" w:hAnsi="Arial" w:cs="Arial"/>
          <w:sz w:val="22"/>
          <w:szCs w:val="22"/>
        </w:rPr>
        <w:t>.</w:t>
      </w:r>
      <w:r w:rsidRPr="00ED3F1A">
        <w:rPr>
          <w:rFonts w:ascii="Arial" w:hAnsi="Arial" w:cs="Arial"/>
          <w:sz w:val="22"/>
          <w:szCs w:val="22"/>
        </w:rPr>
        <w:t xml:space="preserve"> and </w:t>
      </w:r>
    </w:p>
    <w:p w14:paraId="2DA08A5C" w14:textId="77777777" w:rsidR="00ED3F1A" w:rsidRPr="00ED3F1A" w:rsidRDefault="00ED3F1A" w:rsidP="003E6B5F">
      <w:pPr>
        <w:pStyle w:val="ListParagraph"/>
        <w:numPr>
          <w:ilvl w:val="0"/>
          <w:numId w:val="122"/>
        </w:numPr>
        <w:autoSpaceDN w:val="0"/>
        <w:spacing w:line="276" w:lineRule="auto"/>
        <w:rPr>
          <w:rFonts w:ascii="Arial" w:hAnsi="Arial" w:cs="Arial"/>
          <w:sz w:val="22"/>
          <w:szCs w:val="22"/>
        </w:rPr>
      </w:pPr>
      <w:r w:rsidRPr="00ED3F1A">
        <w:rPr>
          <w:rFonts w:ascii="Arial" w:hAnsi="Arial" w:cs="Arial"/>
          <w:sz w:val="22"/>
          <w:szCs w:val="22"/>
        </w:rPr>
        <w:lastRenderedPageBreak/>
        <w:t>contribute to the rapid and confident recovery of individuals, communities, and services.</w:t>
      </w:r>
    </w:p>
    <w:p w14:paraId="02E8B741" w14:textId="77777777" w:rsidR="00ED3F1A" w:rsidRPr="00ED3F1A" w:rsidRDefault="00ED3F1A" w:rsidP="003E6B5F">
      <w:pPr>
        <w:pStyle w:val="ListParagraph"/>
        <w:numPr>
          <w:ilvl w:val="0"/>
          <w:numId w:val="122"/>
        </w:numPr>
        <w:autoSpaceDN w:val="0"/>
        <w:spacing w:line="276" w:lineRule="auto"/>
        <w:rPr>
          <w:rFonts w:ascii="Arial" w:hAnsi="Arial" w:cs="Arial"/>
          <w:sz w:val="22"/>
          <w:szCs w:val="22"/>
        </w:rPr>
      </w:pPr>
      <w:r w:rsidRPr="00ED3F1A">
        <w:rPr>
          <w:rFonts w:ascii="Arial" w:hAnsi="Arial" w:cs="Arial"/>
          <w:sz w:val="22"/>
          <w:szCs w:val="22"/>
        </w:rPr>
        <w:t xml:space="preserve">Support staff in the provision of care and services safely. </w:t>
      </w:r>
    </w:p>
    <w:p w14:paraId="34CAE532" w14:textId="77777777" w:rsidR="00ED3F1A" w:rsidRPr="00ED3F1A" w:rsidRDefault="00ED3F1A" w:rsidP="00ED3F1A">
      <w:pPr>
        <w:spacing w:line="276" w:lineRule="auto"/>
        <w:rPr>
          <w:rFonts w:ascii="Arial" w:hAnsi="Arial" w:cs="Arial"/>
          <w:sz w:val="22"/>
          <w:szCs w:val="22"/>
        </w:rPr>
      </w:pPr>
    </w:p>
    <w:p w14:paraId="66C78BED" w14:textId="73BCE506" w:rsidR="00ED3F1A" w:rsidRPr="00ED3F1A" w:rsidRDefault="00ED3F1A" w:rsidP="00ED3F1A">
      <w:pPr>
        <w:spacing w:line="276" w:lineRule="auto"/>
        <w:rPr>
          <w:rFonts w:ascii="Arial" w:hAnsi="Arial" w:cs="Arial"/>
          <w:sz w:val="22"/>
          <w:szCs w:val="22"/>
        </w:rPr>
      </w:pPr>
      <w:r w:rsidRPr="00ED3F1A">
        <w:rPr>
          <w:rFonts w:ascii="Arial" w:hAnsi="Arial" w:cs="Arial"/>
          <w:sz w:val="22"/>
          <w:szCs w:val="22"/>
        </w:rPr>
        <w:t xml:space="preserve">The activities required to support </w:t>
      </w:r>
      <w:r w:rsidR="006F1610">
        <w:rPr>
          <w:rFonts w:ascii="Arial" w:hAnsi="Arial" w:cs="Arial"/>
          <w:sz w:val="22"/>
          <w:szCs w:val="22"/>
        </w:rPr>
        <w:t>Hope Disability Support Pty Ltd</w:t>
      </w:r>
      <w:r w:rsidRPr="00ED3F1A">
        <w:rPr>
          <w:rFonts w:ascii="Arial" w:hAnsi="Arial" w:cs="Arial"/>
          <w:sz w:val="22"/>
          <w:szCs w:val="22"/>
        </w:rPr>
        <w:t xml:space="preserve">. during a pandemic will involve state and territory governments, the Australian Federal Government, and many other health sector parties. </w:t>
      </w:r>
    </w:p>
    <w:p w14:paraId="104FEEFF" w14:textId="77777777" w:rsidR="00ED3F1A" w:rsidRPr="00ED3F1A" w:rsidRDefault="00ED3F1A" w:rsidP="00ED3F1A">
      <w:pPr>
        <w:spacing w:line="276" w:lineRule="auto"/>
        <w:rPr>
          <w:rFonts w:ascii="Arial" w:hAnsi="Arial" w:cs="Arial"/>
          <w:sz w:val="22"/>
          <w:szCs w:val="22"/>
        </w:rPr>
      </w:pPr>
    </w:p>
    <w:p w14:paraId="659075B1" w14:textId="2F9E517C" w:rsidR="00ED3F1A" w:rsidRPr="00ED3F1A" w:rsidRDefault="006F1610" w:rsidP="00ED3F1A">
      <w:pPr>
        <w:spacing w:line="276" w:lineRule="auto"/>
        <w:rPr>
          <w:rFonts w:ascii="Arial" w:hAnsi="Arial" w:cs="Arial"/>
          <w:sz w:val="22"/>
          <w:szCs w:val="22"/>
        </w:rPr>
      </w:pPr>
      <w:r>
        <w:rPr>
          <w:rFonts w:ascii="Arial" w:hAnsi="Arial" w:cs="Arial"/>
          <w:sz w:val="22"/>
          <w:szCs w:val="22"/>
        </w:rPr>
        <w:t>Hope Disability Support Pty Ltd</w:t>
      </w:r>
      <w:r w:rsidR="00ED3F1A" w:rsidRPr="00ED3F1A">
        <w:rPr>
          <w:rFonts w:ascii="Arial" w:hAnsi="Arial" w:cs="Arial"/>
          <w:sz w:val="22"/>
          <w:szCs w:val="22"/>
        </w:rPr>
        <w:t>. will monitor daily information updates about the pandemic issued by these bodies and respond appropriately.</w:t>
      </w:r>
    </w:p>
    <w:p w14:paraId="71FFE4F5" w14:textId="77777777" w:rsidR="00ED3F1A" w:rsidRPr="00ED3F1A" w:rsidRDefault="00ED3F1A" w:rsidP="00ED3F1A">
      <w:pPr>
        <w:pBdr>
          <w:bottom w:val="single" w:sz="4" w:space="1" w:color="auto"/>
        </w:pBdr>
        <w:spacing w:line="276" w:lineRule="auto"/>
        <w:rPr>
          <w:rFonts w:ascii="Arial" w:hAnsi="Arial" w:cs="Arial"/>
          <w:b/>
          <w:bCs/>
          <w:sz w:val="22"/>
          <w:szCs w:val="22"/>
        </w:rPr>
      </w:pPr>
    </w:p>
    <w:p w14:paraId="00FF8D29" w14:textId="77777777" w:rsidR="00ED3F1A" w:rsidRPr="00ED3F1A" w:rsidRDefault="00ED3F1A" w:rsidP="00ED3F1A">
      <w:pPr>
        <w:spacing w:line="276" w:lineRule="auto"/>
        <w:rPr>
          <w:rFonts w:ascii="Arial" w:hAnsi="Arial" w:cs="Arial"/>
          <w:b/>
          <w:bCs/>
          <w:sz w:val="22"/>
          <w:szCs w:val="22"/>
        </w:rPr>
      </w:pPr>
    </w:p>
    <w:p w14:paraId="66D6FEA3" w14:textId="415C2FB0" w:rsidR="00ED3F1A" w:rsidRPr="00ED3F1A" w:rsidRDefault="00ED3F1A" w:rsidP="00ED3F1A">
      <w:pPr>
        <w:spacing w:line="276" w:lineRule="auto"/>
        <w:rPr>
          <w:rFonts w:ascii="Arial" w:hAnsi="Arial" w:cs="Arial"/>
          <w:b/>
          <w:bCs/>
          <w:sz w:val="22"/>
          <w:szCs w:val="22"/>
          <w:u w:val="single"/>
        </w:rPr>
      </w:pPr>
      <w:r w:rsidRPr="00ED3F1A">
        <w:rPr>
          <w:rFonts w:ascii="Arial" w:hAnsi="Arial" w:cs="Arial"/>
          <w:b/>
          <w:bCs/>
          <w:color w:val="1A495D" w:themeColor="accent1" w:themeShade="80"/>
          <w:sz w:val="22"/>
          <w:szCs w:val="22"/>
          <w:u w:val="single"/>
        </w:rPr>
        <w:t xml:space="preserve">Planning and Preparation </w:t>
      </w:r>
    </w:p>
    <w:p w14:paraId="089E491C" w14:textId="77777777" w:rsidR="00ED3F1A" w:rsidRPr="00ED3F1A" w:rsidRDefault="00ED3F1A" w:rsidP="00ED3F1A">
      <w:pPr>
        <w:spacing w:line="276" w:lineRule="auto"/>
        <w:rPr>
          <w:rFonts w:ascii="Arial" w:hAnsi="Arial" w:cs="Arial"/>
          <w:b/>
          <w:bCs/>
          <w:sz w:val="22"/>
          <w:szCs w:val="22"/>
        </w:rPr>
      </w:pPr>
    </w:p>
    <w:p w14:paraId="60F39B84" w14:textId="54DFFB70" w:rsidR="00ED3F1A" w:rsidRPr="00ED3F1A" w:rsidRDefault="00ED3F1A" w:rsidP="00ED3F1A">
      <w:pPr>
        <w:spacing w:line="276" w:lineRule="auto"/>
        <w:rPr>
          <w:rFonts w:ascii="Arial" w:hAnsi="Arial" w:cs="Arial"/>
          <w:color w:val="000000"/>
          <w:sz w:val="22"/>
          <w:szCs w:val="22"/>
          <w:shd w:val="clear" w:color="auto" w:fill="FFFFFF"/>
        </w:rPr>
      </w:pPr>
      <w:r w:rsidRPr="00ED3F1A">
        <w:rPr>
          <w:rFonts w:ascii="Arial" w:hAnsi="Arial" w:cs="Arial"/>
          <w:color w:val="000000"/>
          <w:sz w:val="22"/>
          <w:szCs w:val="22"/>
          <w:shd w:val="clear" w:color="auto" w:fill="FFFFFF"/>
        </w:rPr>
        <w:t>Although pandemics occur infrequently, planning and preparing for a pandemic is important to ensure an effective response that maintains the health and safety of all persons involved with</w:t>
      </w:r>
      <w:r w:rsidRPr="00ED3F1A">
        <w:rPr>
          <w:rFonts w:ascii="Arial" w:hAnsi="Arial" w:cs="Arial"/>
          <w:sz w:val="22"/>
          <w:szCs w:val="22"/>
        </w:rPr>
        <w:t xml:space="preserve"> </w:t>
      </w:r>
      <w:r w:rsidR="006F1610">
        <w:rPr>
          <w:rFonts w:ascii="Arial" w:hAnsi="Arial" w:cs="Arial"/>
          <w:sz w:val="22"/>
          <w:szCs w:val="22"/>
        </w:rPr>
        <w:t>Hope Disability Support Pty Ltd</w:t>
      </w:r>
      <w:r w:rsidRPr="00ED3F1A">
        <w:rPr>
          <w:rFonts w:ascii="Arial" w:hAnsi="Arial" w:cs="Arial"/>
          <w:sz w:val="22"/>
          <w:szCs w:val="22"/>
        </w:rPr>
        <w:t xml:space="preserve">. </w:t>
      </w:r>
      <w:r w:rsidRPr="00ED3F1A">
        <w:rPr>
          <w:rFonts w:ascii="Arial" w:hAnsi="Arial" w:cs="Arial"/>
          <w:color w:val="000000"/>
          <w:sz w:val="22"/>
          <w:szCs w:val="22"/>
          <w:shd w:val="clear" w:color="auto" w:fill="FFFFFF"/>
        </w:rPr>
        <w:t xml:space="preserve">Planning for, and responding to, a pandemic is </w:t>
      </w:r>
      <w:r w:rsidR="00083B67" w:rsidRPr="00ED3F1A">
        <w:rPr>
          <w:rFonts w:ascii="Arial" w:hAnsi="Arial" w:cs="Arial"/>
          <w:color w:val="000000"/>
          <w:sz w:val="22"/>
          <w:szCs w:val="22"/>
          <w:shd w:val="clear" w:color="auto" w:fill="FFFFFF"/>
        </w:rPr>
        <w:t>complex,</w:t>
      </w:r>
      <w:r w:rsidRPr="00ED3F1A">
        <w:rPr>
          <w:rFonts w:ascii="Arial" w:hAnsi="Arial" w:cs="Arial"/>
          <w:color w:val="000000"/>
          <w:sz w:val="22"/>
          <w:szCs w:val="22"/>
          <w:shd w:val="clear" w:color="auto" w:fill="FFFFFF"/>
        </w:rPr>
        <w:t xml:space="preserve"> and pandemics can affect everyone in a community. </w:t>
      </w:r>
    </w:p>
    <w:p w14:paraId="7CA1F642" w14:textId="77777777" w:rsidR="00ED3F1A" w:rsidRPr="00ED3F1A" w:rsidRDefault="00ED3F1A" w:rsidP="00ED3F1A">
      <w:pPr>
        <w:spacing w:line="276" w:lineRule="auto"/>
        <w:rPr>
          <w:rFonts w:ascii="Arial" w:hAnsi="Arial" w:cs="Arial"/>
          <w:color w:val="000000"/>
          <w:sz w:val="22"/>
          <w:szCs w:val="22"/>
          <w:shd w:val="clear" w:color="auto" w:fill="FFFFFF"/>
        </w:rPr>
      </w:pPr>
    </w:p>
    <w:p w14:paraId="6C7143FA" w14:textId="2369D424" w:rsidR="00ED3F1A" w:rsidRPr="00ED3F1A" w:rsidRDefault="006F1610" w:rsidP="00ED3F1A">
      <w:pPr>
        <w:spacing w:line="276" w:lineRule="auto"/>
        <w:rPr>
          <w:rFonts w:ascii="Arial" w:hAnsi="Arial" w:cs="Arial"/>
          <w:color w:val="000000"/>
          <w:sz w:val="22"/>
          <w:szCs w:val="22"/>
          <w:shd w:val="clear" w:color="auto" w:fill="FFFFFF"/>
        </w:rPr>
      </w:pPr>
      <w:r>
        <w:rPr>
          <w:rFonts w:ascii="Arial" w:hAnsi="Arial" w:cs="Arial"/>
          <w:sz w:val="22"/>
          <w:szCs w:val="22"/>
        </w:rPr>
        <w:t>Hope Disability Support Pty Ltd</w:t>
      </w:r>
      <w:r w:rsidR="00ED3F1A" w:rsidRPr="00ED3F1A">
        <w:rPr>
          <w:rFonts w:ascii="Arial" w:hAnsi="Arial" w:cs="Arial"/>
          <w:sz w:val="22"/>
          <w:szCs w:val="22"/>
        </w:rPr>
        <w:t xml:space="preserve">. </w:t>
      </w:r>
      <w:r w:rsidR="00ED3F1A" w:rsidRPr="00ED3F1A">
        <w:rPr>
          <w:rFonts w:ascii="Arial" w:hAnsi="Arial" w:cs="Arial"/>
          <w:color w:val="000000"/>
          <w:sz w:val="22"/>
          <w:szCs w:val="22"/>
          <w:shd w:val="clear" w:color="auto" w:fill="FFFFFF"/>
        </w:rPr>
        <w:t xml:space="preserve">acknowledges the importance of pre-planning for a pandemic to minimise the possible negative effects it may have on </w:t>
      </w:r>
      <w:r w:rsidR="00ED3F1A" w:rsidRPr="00ED3F1A">
        <w:rPr>
          <w:rFonts w:ascii="Arial" w:hAnsi="Arial" w:cs="Arial"/>
          <w:sz w:val="22"/>
          <w:szCs w:val="22"/>
        </w:rPr>
        <w:t>service delivery</w:t>
      </w:r>
      <w:r w:rsidR="00ED3F1A" w:rsidRPr="00ED3F1A">
        <w:rPr>
          <w:rFonts w:ascii="Arial" w:hAnsi="Arial" w:cs="Arial"/>
          <w:color w:val="000000"/>
          <w:sz w:val="22"/>
          <w:szCs w:val="22"/>
          <w:shd w:val="clear" w:color="auto" w:fill="FFFFFF"/>
        </w:rPr>
        <w:t xml:space="preserve">. </w:t>
      </w:r>
      <w:r>
        <w:rPr>
          <w:rFonts w:ascii="Arial" w:hAnsi="Arial" w:cs="Arial"/>
          <w:sz w:val="22"/>
          <w:szCs w:val="22"/>
        </w:rPr>
        <w:t>Hope Disability Support Pty Ltd</w:t>
      </w:r>
      <w:r w:rsidR="00ED3F1A" w:rsidRPr="00ED3F1A">
        <w:rPr>
          <w:rFonts w:ascii="Arial" w:hAnsi="Arial" w:cs="Arial"/>
          <w:sz w:val="22"/>
          <w:szCs w:val="22"/>
        </w:rPr>
        <w:t xml:space="preserve">. </w:t>
      </w:r>
      <w:r w:rsidR="00ED3F1A" w:rsidRPr="00ED3F1A">
        <w:rPr>
          <w:rFonts w:ascii="Arial" w:hAnsi="Arial" w:cs="Arial"/>
          <w:color w:val="000000"/>
          <w:sz w:val="22"/>
          <w:szCs w:val="22"/>
          <w:shd w:val="clear" w:color="auto" w:fill="FFFFFF"/>
        </w:rPr>
        <w:t>recognises that pandemics pose many risks to their service as outlined below:</w:t>
      </w:r>
    </w:p>
    <w:p w14:paraId="5049AD5A" w14:textId="77777777" w:rsidR="00ED3F1A" w:rsidRPr="00ED3F1A" w:rsidRDefault="00ED3F1A" w:rsidP="00ED3F1A">
      <w:pPr>
        <w:spacing w:line="276" w:lineRule="auto"/>
        <w:rPr>
          <w:rFonts w:ascii="Arial" w:hAnsi="Arial" w:cs="Arial"/>
          <w:color w:val="000000"/>
          <w:sz w:val="22"/>
          <w:szCs w:val="22"/>
          <w:shd w:val="clear" w:color="auto" w:fill="FFFFFF"/>
        </w:rPr>
      </w:pPr>
    </w:p>
    <w:tbl>
      <w:tblPr>
        <w:tblStyle w:val="TableGrid"/>
        <w:tblW w:w="9280" w:type="dxa"/>
        <w:tblInd w:w="-5" w:type="dxa"/>
        <w:tblLook w:val="04A0" w:firstRow="1" w:lastRow="0" w:firstColumn="1" w:lastColumn="0" w:noHBand="0" w:noVBand="1"/>
      </w:tblPr>
      <w:tblGrid>
        <w:gridCol w:w="2694"/>
        <w:gridCol w:w="6586"/>
      </w:tblGrid>
      <w:tr w:rsidR="00ED3F1A" w:rsidRPr="00ED3F1A" w14:paraId="77D2C333" w14:textId="77777777" w:rsidTr="00ED3F1A">
        <w:trPr>
          <w:trHeight w:val="268"/>
        </w:trPr>
        <w:tc>
          <w:tcPr>
            <w:tcW w:w="2694" w:type="dxa"/>
            <w:tcBorders>
              <w:top w:val="single" w:sz="4" w:space="0" w:color="auto"/>
              <w:left w:val="single" w:sz="4" w:space="0" w:color="auto"/>
              <w:bottom w:val="single" w:sz="4" w:space="0" w:color="auto"/>
              <w:right w:val="single" w:sz="4" w:space="0" w:color="auto"/>
            </w:tcBorders>
            <w:hideMark/>
          </w:tcPr>
          <w:p w14:paraId="358C4650" w14:textId="77777777" w:rsidR="00ED3F1A" w:rsidRPr="00ED3F1A" w:rsidRDefault="00ED3F1A" w:rsidP="00ED3F1A">
            <w:pPr>
              <w:spacing w:line="276" w:lineRule="auto"/>
              <w:rPr>
                <w:rFonts w:ascii="Arial" w:hAnsi="Arial" w:cs="Arial"/>
                <w:sz w:val="22"/>
                <w:szCs w:val="22"/>
              </w:rPr>
            </w:pPr>
            <w:r w:rsidRPr="00ED3F1A">
              <w:rPr>
                <w:rFonts w:ascii="Arial" w:hAnsi="Arial" w:cs="Arial"/>
                <w:sz w:val="22"/>
                <w:szCs w:val="22"/>
              </w:rPr>
              <w:t xml:space="preserve">Usual Operations </w:t>
            </w:r>
          </w:p>
        </w:tc>
        <w:tc>
          <w:tcPr>
            <w:tcW w:w="6586" w:type="dxa"/>
            <w:tcBorders>
              <w:top w:val="single" w:sz="4" w:space="0" w:color="auto"/>
              <w:left w:val="single" w:sz="4" w:space="0" w:color="auto"/>
              <w:bottom w:val="single" w:sz="4" w:space="0" w:color="auto"/>
              <w:right w:val="single" w:sz="4" w:space="0" w:color="auto"/>
            </w:tcBorders>
            <w:hideMark/>
          </w:tcPr>
          <w:p w14:paraId="61724520" w14:textId="40BCED43" w:rsidR="00ED3F1A" w:rsidRPr="00ED3F1A" w:rsidRDefault="00ED3F1A" w:rsidP="00ED3F1A">
            <w:pPr>
              <w:spacing w:line="276" w:lineRule="auto"/>
              <w:rPr>
                <w:rFonts w:ascii="Arial" w:hAnsi="Arial" w:cs="Arial"/>
                <w:sz w:val="22"/>
                <w:szCs w:val="22"/>
              </w:rPr>
            </w:pPr>
            <w:r w:rsidRPr="00ED3F1A">
              <w:rPr>
                <w:rFonts w:ascii="Arial" w:hAnsi="Arial" w:cs="Arial"/>
                <w:sz w:val="22"/>
                <w:szCs w:val="22"/>
              </w:rPr>
              <w:t xml:space="preserve">The occurrence of a pandemic may significantly impact </w:t>
            </w:r>
            <w:r w:rsidR="006F1610">
              <w:rPr>
                <w:rFonts w:ascii="Arial" w:hAnsi="Arial" w:cs="Arial"/>
                <w:sz w:val="22"/>
                <w:szCs w:val="22"/>
              </w:rPr>
              <w:t>Hope Disability Support Pty Ltd</w:t>
            </w:r>
            <w:r w:rsidRPr="00ED3F1A">
              <w:rPr>
                <w:rFonts w:ascii="Arial" w:hAnsi="Arial" w:cs="Arial"/>
                <w:sz w:val="22"/>
                <w:szCs w:val="22"/>
              </w:rPr>
              <w:t xml:space="preserve">. usual operations due to a significant change in the environment this may result in a lack of staff, infrastructure and its support or government restrictions on movement. </w:t>
            </w:r>
          </w:p>
        </w:tc>
      </w:tr>
      <w:tr w:rsidR="00ED3F1A" w:rsidRPr="00ED3F1A" w14:paraId="749A0677" w14:textId="77777777" w:rsidTr="00ED3F1A">
        <w:trPr>
          <w:trHeight w:val="279"/>
        </w:trPr>
        <w:tc>
          <w:tcPr>
            <w:tcW w:w="2694" w:type="dxa"/>
            <w:tcBorders>
              <w:top w:val="single" w:sz="4" w:space="0" w:color="auto"/>
              <w:left w:val="single" w:sz="4" w:space="0" w:color="auto"/>
              <w:bottom w:val="single" w:sz="4" w:space="0" w:color="auto"/>
              <w:right w:val="single" w:sz="4" w:space="0" w:color="auto"/>
            </w:tcBorders>
            <w:hideMark/>
          </w:tcPr>
          <w:p w14:paraId="6B976EEA" w14:textId="77777777" w:rsidR="00ED3F1A" w:rsidRPr="00ED3F1A" w:rsidRDefault="00ED3F1A" w:rsidP="00ED3F1A">
            <w:pPr>
              <w:spacing w:line="276" w:lineRule="auto"/>
              <w:rPr>
                <w:rFonts w:ascii="Arial" w:hAnsi="Arial" w:cs="Arial"/>
                <w:sz w:val="22"/>
                <w:szCs w:val="22"/>
              </w:rPr>
            </w:pPr>
            <w:r w:rsidRPr="00ED3F1A">
              <w:rPr>
                <w:rFonts w:ascii="Arial" w:hAnsi="Arial" w:cs="Arial"/>
                <w:sz w:val="22"/>
                <w:szCs w:val="22"/>
              </w:rPr>
              <w:t>The Health and Safety of all persons.</w:t>
            </w:r>
          </w:p>
        </w:tc>
        <w:tc>
          <w:tcPr>
            <w:tcW w:w="6586" w:type="dxa"/>
            <w:tcBorders>
              <w:top w:val="single" w:sz="4" w:space="0" w:color="auto"/>
              <w:left w:val="single" w:sz="4" w:space="0" w:color="auto"/>
              <w:bottom w:val="single" w:sz="4" w:space="0" w:color="auto"/>
              <w:right w:val="single" w:sz="4" w:space="0" w:color="auto"/>
            </w:tcBorders>
            <w:hideMark/>
          </w:tcPr>
          <w:p w14:paraId="2B86FCB9" w14:textId="0035D6F5" w:rsidR="00ED3F1A" w:rsidRPr="00ED3F1A" w:rsidRDefault="00ED3F1A" w:rsidP="00ED3F1A">
            <w:pPr>
              <w:spacing w:line="276" w:lineRule="auto"/>
              <w:rPr>
                <w:rFonts w:ascii="Arial" w:hAnsi="Arial" w:cs="Arial"/>
                <w:sz w:val="22"/>
                <w:szCs w:val="22"/>
              </w:rPr>
            </w:pPr>
            <w:r w:rsidRPr="00ED3F1A">
              <w:rPr>
                <w:rFonts w:ascii="Arial" w:hAnsi="Arial" w:cs="Arial"/>
                <w:sz w:val="22"/>
                <w:szCs w:val="22"/>
              </w:rPr>
              <w:t xml:space="preserve">The daily practices of </w:t>
            </w:r>
            <w:r w:rsidR="006F1610">
              <w:rPr>
                <w:rFonts w:ascii="Arial" w:hAnsi="Arial" w:cs="Arial"/>
                <w:sz w:val="22"/>
                <w:szCs w:val="22"/>
              </w:rPr>
              <w:t>Hope Disability Support Pty Ltd</w:t>
            </w:r>
            <w:r w:rsidRPr="00ED3F1A">
              <w:rPr>
                <w:rFonts w:ascii="Arial" w:hAnsi="Arial" w:cs="Arial"/>
                <w:sz w:val="22"/>
                <w:szCs w:val="22"/>
              </w:rPr>
              <w:t xml:space="preserve">.  may need to be modified due to the pandemic posing a serious risk to the health and safety of all clients, workers, staff and other persons involved with </w:t>
            </w:r>
            <w:r w:rsidR="006F1610">
              <w:rPr>
                <w:rFonts w:ascii="Arial" w:hAnsi="Arial" w:cs="Arial"/>
                <w:sz w:val="22"/>
                <w:szCs w:val="22"/>
              </w:rPr>
              <w:t>Hope Disability Support Pty Ltd</w:t>
            </w:r>
            <w:r w:rsidRPr="00ED3F1A">
              <w:rPr>
                <w:rFonts w:ascii="Arial" w:hAnsi="Arial" w:cs="Arial"/>
                <w:sz w:val="22"/>
                <w:szCs w:val="22"/>
              </w:rPr>
              <w:t>.</w:t>
            </w:r>
          </w:p>
        </w:tc>
      </w:tr>
      <w:tr w:rsidR="00ED3F1A" w:rsidRPr="00ED3F1A" w14:paraId="72943411" w14:textId="77777777" w:rsidTr="00ED3F1A">
        <w:trPr>
          <w:trHeight w:val="279"/>
        </w:trPr>
        <w:tc>
          <w:tcPr>
            <w:tcW w:w="2694" w:type="dxa"/>
            <w:tcBorders>
              <w:top w:val="single" w:sz="4" w:space="0" w:color="auto"/>
              <w:left w:val="single" w:sz="4" w:space="0" w:color="auto"/>
              <w:bottom w:val="single" w:sz="4" w:space="0" w:color="auto"/>
              <w:right w:val="single" w:sz="4" w:space="0" w:color="auto"/>
            </w:tcBorders>
            <w:hideMark/>
          </w:tcPr>
          <w:p w14:paraId="53F70B73" w14:textId="77777777" w:rsidR="00ED3F1A" w:rsidRPr="00ED3F1A" w:rsidRDefault="00ED3F1A" w:rsidP="00ED3F1A">
            <w:pPr>
              <w:spacing w:line="276" w:lineRule="auto"/>
              <w:rPr>
                <w:rFonts w:ascii="Arial" w:hAnsi="Arial" w:cs="Arial"/>
                <w:sz w:val="22"/>
                <w:szCs w:val="22"/>
              </w:rPr>
            </w:pPr>
            <w:r w:rsidRPr="00ED3F1A">
              <w:rPr>
                <w:rFonts w:ascii="Arial" w:hAnsi="Arial" w:cs="Arial"/>
                <w:sz w:val="22"/>
                <w:szCs w:val="22"/>
              </w:rPr>
              <w:t>Risks within the Environment</w:t>
            </w:r>
          </w:p>
        </w:tc>
        <w:tc>
          <w:tcPr>
            <w:tcW w:w="6586" w:type="dxa"/>
            <w:tcBorders>
              <w:top w:val="single" w:sz="4" w:space="0" w:color="auto"/>
              <w:left w:val="single" w:sz="4" w:space="0" w:color="auto"/>
              <w:bottom w:val="single" w:sz="4" w:space="0" w:color="auto"/>
              <w:right w:val="single" w:sz="4" w:space="0" w:color="auto"/>
            </w:tcBorders>
            <w:hideMark/>
          </w:tcPr>
          <w:p w14:paraId="477F1D4F" w14:textId="66F4B2A1" w:rsidR="00ED3F1A" w:rsidRPr="00ED3F1A" w:rsidRDefault="00ED3F1A" w:rsidP="00ED3F1A">
            <w:pPr>
              <w:spacing w:line="276" w:lineRule="auto"/>
              <w:rPr>
                <w:rFonts w:ascii="Arial" w:hAnsi="Arial" w:cs="Arial"/>
                <w:sz w:val="22"/>
                <w:szCs w:val="22"/>
              </w:rPr>
            </w:pPr>
            <w:r w:rsidRPr="00ED3F1A">
              <w:rPr>
                <w:rFonts w:ascii="Arial" w:hAnsi="Arial" w:cs="Arial"/>
                <w:sz w:val="22"/>
                <w:szCs w:val="22"/>
              </w:rPr>
              <w:t xml:space="preserve">The occurrence of a pandemic may significantly alter the services environment, thus impacting on the health and safety of the environment and all persons attending </w:t>
            </w:r>
            <w:r w:rsidR="006F1610">
              <w:rPr>
                <w:rFonts w:ascii="Arial" w:hAnsi="Arial" w:cs="Arial"/>
                <w:sz w:val="22"/>
                <w:szCs w:val="22"/>
              </w:rPr>
              <w:t>Hope Disability Support Pty Ltd</w:t>
            </w:r>
            <w:r w:rsidRPr="00ED3F1A">
              <w:rPr>
                <w:rFonts w:ascii="Arial" w:hAnsi="Arial" w:cs="Arial"/>
                <w:sz w:val="22"/>
                <w:szCs w:val="22"/>
              </w:rPr>
              <w:t>.</w:t>
            </w:r>
          </w:p>
        </w:tc>
      </w:tr>
      <w:tr w:rsidR="00ED3F1A" w:rsidRPr="00ED3F1A" w14:paraId="54042C5D" w14:textId="77777777" w:rsidTr="00ED3F1A">
        <w:trPr>
          <w:trHeight w:val="268"/>
        </w:trPr>
        <w:tc>
          <w:tcPr>
            <w:tcW w:w="2694" w:type="dxa"/>
            <w:tcBorders>
              <w:top w:val="single" w:sz="4" w:space="0" w:color="auto"/>
              <w:left w:val="single" w:sz="4" w:space="0" w:color="auto"/>
              <w:bottom w:val="single" w:sz="4" w:space="0" w:color="auto"/>
              <w:right w:val="single" w:sz="4" w:space="0" w:color="auto"/>
            </w:tcBorders>
            <w:hideMark/>
          </w:tcPr>
          <w:p w14:paraId="3A9E5E3F" w14:textId="77777777" w:rsidR="00ED3F1A" w:rsidRPr="00ED3F1A" w:rsidRDefault="00ED3F1A" w:rsidP="00ED3F1A">
            <w:pPr>
              <w:spacing w:line="276" w:lineRule="auto"/>
              <w:rPr>
                <w:rFonts w:ascii="Arial" w:hAnsi="Arial" w:cs="Arial"/>
                <w:sz w:val="22"/>
                <w:szCs w:val="22"/>
              </w:rPr>
            </w:pPr>
            <w:r w:rsidRPr="00ED3F1A">
              <w:rPr>
                <w:rFonts w:ascii="Arial" w:hAnsi="Arial" w:cs="Arial"/>
                <w:sz w:val="22"/>
                <w:szCs w:val="22"/>
              </w:rPr>
              <w:t xml:space="preserve">Risk of Non-compliance </w:t>
            </w:r>
          </w:p>
        </w:tc>
        <w:tc>
          <w:tcPr>
            <w:tcW w:w="6586" w:type="dxa"/>
            <w:tcBorders>
              <w:top w:val="single" w:sz="4" w:space="0" w:color="auto"/>
              <w:left w:val="single" w:sz="4" w:space="0" w:color="auto"/>
              <w:bottom w:val="single" w:sz="4" w:space="0" w:color="auto"/>
              <w:right w:val="single" w:sz="4" w:space="0" w:color="auto"/>
            </w:tcBorders>
            <w:hideMark/>
          </w:tcPr>
          <w:p w14:paraId="68926A48" w14:textId="41FFA73D" w:rsidR="00ED3F1A" w:rsidRPr="00ED3F1A" w:rsidRDefault="00ED3F1A" w:rsidP="00ED3F1A">
            <w:pPr>
              <w:spacing w:line="276" w:lineRule="auto"/>
              <w:rPr>
                <w:rFonts w:ascii="Arial" w:hAnsi="Arial" w:cs="Arial"/>
                <w:sz w:val="22"/>
                <w:szCs w:val="22"/>
              </w:rPr>
            </w:pPr>
            <w:r w:rsidRPr="00ED3F1A">
              <w:rPr>
                <w:rFonts w:ascii="Arial" w:hAnsi="Arial" w:cs="Arial"/>
                <w:sz w:val="22"/>
                <w:szCs w:val="22"/>
              </w:rPr>
              <w:t xml:space="preserve">The occurrence of a pandemic may compromise </w:t>
            </w:r>
            <w:r w:rsidR="006F1610">
              <w:rPr>
                <w:rFonts w:ascii="Arial" w:hAnsi="Arial" w:cs="Arial"/>
                <w:sz w:val="22"/>
                <w:szCs w:val="22"/>
              </w:rPr>
              <w:t>Hope Disability Support Pty Ltd</w:t>
            </w:r>
            <w:r w:rsidRPr="00ED3F1A">
              <w:rPr>
                <w:rFonts w:ascii="Arial" w:hAnsi="Arial" w:cs="Arial"/>
                <w:sz w:val="22"/>
                <w:szCs w:val="22"/>
              </w:rPr>
              <w:t xml:space="preserve"> ability to comply with relevant rules, regulations and other legislations. </w:t>
            </w:r>
          </w:p>
        </w:tc>
      </w:tr>
      <w:tr w:rsidR="00ED3F1A" w:rsidRPr="00ED3F1A" w14:paraId="1574D2D2" w14:textId="77777777" w:rsidTr="00ED3F1A">
        <w:trPr>
          <w:trHeight w:val="279"/>
        </w:trPr>
        <w:tc>
          <w:tcPr>
            <w:tcW w:w="2694" w:type="dxa"/>
            <w:tcBorders>
              <w:top w:val="single" w:sz="4" w:space="0" w:color="auto"/>
              <w:left w:val="single" w:sz="4" w:space="0" w:color="auto"/>
              <w:bottom w:val="single" w:sz="4" w:space="0" w:color="auto"/>
              <w:right w:val="single" w:sz="4" w:space="0" w:color="auto"/>
            </w:tcBorders>
            <w:hideMark/>
          </w:tcPr>
          <w:p w14:paraId="3F26CE51" w14:textId="77777777" w:rsidR="00ED3F1A" w:rsidRPr="00ED3F1A" w:rsidRDefault="00ED3F1A" w:rsidP="00ED3F1A">
            <w:pPr>
              <w:spacing w:line="276" w:lineRule="auto"/>
              <w:rPr>
                <w:rFonts w:ascii="Arial" w:hAnsi="Arial" w:cs="Arial"/>
                <w:sz w:val="22"/>
                <w:szCs w:val="22"/>
              </w:rPr>
            </w:pPr>
            <w:r w:rsidRPr="00ED3F1A">
              <w:rPr>
                <w:rFonts w:ascii="Arial" w:hAnsi="Arial" w:cs="Arial"/>
                <w:sz w:val="22"/>
                <w:szCs w:val="22"/>
              </w:rPr>
              <w:t xml:space="preserve">Risk of Limited Resources </w:t>
            </w:r>
          </w:p>
        </w:tc>
        <w:tc>
          <w:tcPr>
            <w:tcW w:w="6586" w:type="dxa"/>
            <w:tcBorders>
              <w:top w:val="single" w:sz="4" w:space="0" w:color="auto"/>
              <w:left w:val="single" w:sz="4" w:space="0" w:color="auto"/>
              <w:bottom w:val="single" w:sz="4" w:space="0" w:color="auto"/>
              <w:right w:val="single" w:sz="4" w:space="0" w:color="auto"/>
            </w:tcBorders>
            <w:hideMark/>
          </w:tcPr>
          <w:p w14:paraId="4EC5CDCB" w14:textId="5C61D216" w:rsidR="00ED3F1A" w:rsidRPr="00ED3F1A" w:rsidRDefault="006F1610" w:rsidP="00ED3F1A">
            <w:pPr>
              <w:spacing w:line="276" w:lineRule="auto"/>
              <w:rPr>
                <w:rFonts w:ascii="Arial" w:hAnsi="Arial" w:cs="Arial"/>
                <w:sz w:val="22"/>
                <w:szCs w:val="22"/>
              </w:rPr>
            </w:pPr>
            <w:r>
              <w:rPr>
                <w:rFonts w:ascii="Arial" w:hAnsi="Arial" w:cs="Arial"/>
                <w:sz w:val="22"/>
                <w:szCs w:val="22"/>
              </w:rPr>
              <w:t>Hope Disability Support Pty Ltd</w:t>
            </w:r>
            <w:r w:rsidR="00ED3F1A" w:rsidRPr="00ED3F1A">
              <w:rPr>
                <w:rFonts w:ascii="Arial" w:hAnsi="Arial" w:cs="Arial"/>
                <w:sz w:val="22"/>
                <w:szCs w:val="22"/>
              </w:rPr>
              <w:t xml:space="preserve">. may not obtain all the necessary resources and equipment, such as PPE, that allow them to continue to operate as normal during a pandemic. </w:t>
            </w:r>
          </w:p>
        </w:tc>
      </w:tr>
      <w:tr w:rsidR="00ED3F1A" w:rsidRPr="00ED3F1A" w14:paraId="0E78BB48" w14:textId="77777777" w:rsidTr="00ED3F1A">
        <w:trPr>
          <w:trHeight w:val="279"/>
        </w:trPr>
        <w:tc>
          <w:tcPr>
            <w:tcW w:w="2694" w:type="dxa"/>
            <w:tcBorders>
              <w:top w:val="single" w:sz="4" w:space="0" w:color="auto"/>
              <w:left w:val="single" w:sz="4" w:space="0" w:color="auto"/>
              <w:bottom w:val="single" w:sz="4" w:space="0" w:color="auto"/>
              <w:right w:val="single" w:sz="4" w:space="0" w:color="auto"/>
            </w:tcBorders>
            <w:hideMark/>
          </w:tcPr>
          <w:p w14:paraId="3DC86F3F" w14:textId="77777777" w:rsidR="00ED3F1A" w:rsidRPr="00ED3F1A" w:rsidRDefault="00ED3F1A" w:rsidP="00ED3F1A">
            <w:pPr>
              <w:spacing w:line="276" w:lineRule="auto"/>
              <w:rPr>
                <w:rFonts w:ascii="Arial" w:hAnsi="Arial" w:cs="Arial"/>
                <w:sz w:val="22"/>
                <w:szCs w:val="22"/>
              </w:rPr>
            </w:pPr>
            <w:r w:rsidRPr="00ED3F1A">
              <w:rPr>
                <w:rFonts w:ascii="Arial" w:hAnsi="Arial" w:cs="Arial"/>
                <w:sz w:val="22"/>
                <w:szCs w:val="22"/>
              </w:rPr>
              <w:lastRenderedPageBreak/>
              <w:t xml:space="preserve">Harmed Reputation </w:t>
            </w:r>
          </w:p>
        </w:tc>
        <w:tc>
          <w:tcPr>
            <w:tcW w:w="6586" w:type="dxa"/>
            <w:tcBorders>
              <w:top w:val="single" w:sz="4" w:space="0" w:color="auto"/>
              <w:left w:val="single" w:sz="4" w:space="0" w:color="auto"/>
              <w:bottom w:val="single" w:sz="4" w:space="0" w:color="auto"/>
              <w:right w:val="single" w:sz="4" w:space="0" w:color="auto"/>
            </w:tcBorders>
            <w:hideMark/>
          </w:tcPr>
          <w:p w14:paraId="4D609D20" w14:textId="48C11D9D" w:rsidR="00ED3F1A" w:rsidRPr="00ED3F1A" w:rsidRDefault="00ED3F1A" w:rsidP="00ED3F1A">
            <w:pPr>
              <w:spacing w:line="276" w:lineRule="auto"/>
              <w:rPr>
                <w:rFonts w:ascii="Arial" w:hAnsi="Arial" w:cs="Arial"/>
                <w:sz w:val="22"/>
                <w:szCs w:val="22"/>
              </w:rPr>
            </w:pPr>
            <w:r w:rsidRPr="00ED3F1A">
              <w:rPr>
                <w:rFonts w:ascii="Arial" w:hAnsi="Arial" w:cs="Arial"/>
                <w:sz w:val="22"/>
                <w:szCs w:val="22"/>
              </w:rPr>
              <w:t xml:space="preserve">If </w:t>
            </w:r>
            <w:r w:rsidR="006F1610">
              <w:rPr>
                <w:rFonts w:ascii="Arial" w:hAnsi="Arial" w:cs="Arial"/>
                <w:sz w:val="22"/>
                <w:szCs w:val="22"/>
              </w:rPr>
              <w:t>Hope Disability Support Pty Ltd</w:t>
            </w:r>
            <w:r w:rsidRPr="00ED3F1A">
              <w:rPr>
                <w:rFonts w:ascii="Arial" w:hAnsi="Arial" w:cs="Arial"/>
                <w:sz w:val="22"/>
                <w:szCs w:val="22"/>
              </w:rPr>
              <w:t xml:space="preserve"> is unable to manage a pandemic quickly and effectively within their service, this may damage their reputation and the way the community perceive the organisation. </w:t>
            </w:r>
          </w:p>
        </w:tc>
      </w:tr>
      <w:tr w:rsidR="00ED3F1A" w:rsidRPr="00ED3F1A" w14:paraId="7AE42E98" w14:textId="77777777" w:rsidTr="00ED3F1A">
        <w:trPr>
          <w:trHeight w:val="268"/>
        </w:trPr>
        <w:tc>
          <w:tcPr>
            <w:tcW w:w="2694" w:type="dxa"/>
            <w:tcBorders>
              <w:top w:val="single" w:sz="4" w:space="0" w:color="auto"/>
              <w:left w:val="single" w:sz="4" w:space="0" w:color="auto"/>
              <w:bottom w:val="single" w:sz="4" w:space="0" w:color="auto"/>
              <w:right w:val="single" w:sz="4" w:space="0" w:color="auto"/>
            </w:tcBorders>
            <w:hideMark/>
          </w:tcPr>
          <w:p w14:paraId="48B566CA" w14:textId="77777777" w:rsidR="00ED3F1A" w:rsidRPr="00ED3F1A" w:rsidRDefault="00ED3F1A" w:rsidP="00ED3F1A">
            <w:pPr>
              <w:spacing w:line="276" w:lineRule="auto"/>
              <w:rPr>
                <w:rFonts w:ascii="Arial" w:hAnsi="Arial" w:cs="Arial"/>
                <w:sz w:val="22"/>
                <w:szCs w:val="22"/>
              </w:rPr>
            </w:pPr>
            <w:r w:rsidRPr="00ED3F1A">
              <w:rPr>
                <w:rFonts w:ascii="Arial" w:hAnsi="Arial" w:cs="Arial"/>
                <w:sz w:val="22"/>
                <w:szCs w:val="22"/>
              </w:rPr>
              <w:t>Financial Risks</w:t>
            </w:r>
          </w:p>
        </w:tc>
        <w:tc>
          <w:tcPr>
            <w:tcW w:w="6586" w:type="dxa"/>
            <w:tcBorders>
              <w:top w:val="single" w:sz="4" w:space="0" w:color="auto"/>
              <w:left w:val="single" w:sz="4" w:space="0" w:color="auto"/>
              <w:bottom w:val="single" w:sz="4" w:space="0" w:color="auto"/>
              <w:right w:val="single" w:sz="4" w:space="0" w:color="auto"/>
            </w:tcBorders>
            <w:hideMark/>
          </w:tcPr>
          <w:p w14:paraId="72351E9C" w14:textId="333801D7" w:rsidR="00ED3F1A" w:rsidRPr="00ED3F1A" w:rsidRDefault="00ED3F1A" w:rsidP="00ED3F1A">
            <w:pPr>
              <w:spacing w:line="276" w:lineRule="auto"/>
              <w:rPr>
                <w:rFonts w:ascii="Arial" w:hAnsi="Arial" w:cs="Arial"/>
                <w:sz w:val="22"/>
                <w:szCs w:val="22"/>
              </w:rPr>
            </w:pPr>
            <w:r w:rsidRPr="00ED3F1A">
              <w:rPr>
                <w:rFonts w:ascii="Arial" w:hAnsi="Arial" w:cs="Arial"/>
                <w:sz w:val="22"/>
                <w:szCs w:val="22"/>
              </w:rPr>
              <w:t xml:space="preserve">The occurrence of a pandemic may force </w:t>
            </w:r>
            <w:r w:rsidR="006F1610">
              <w:rPr>
                <w:rFonts w:ascii="Arial" w:hAnsi="Arial" w:cs="Arial"/>
                <w:sz w:val="22"/>
                <w:szCs w:val="22"/>
              </w:rPr>
              <w:t>Hope Disability Support Pty Ltd</w:t>
            </w:r>
            <w:r w:rsidRPr="00ED3F1A">
              <w:rPr>
                <w:rFonts w:ascii="Arial" w:hAnsi="Arial" w:cs="Arial"/>
                <w:sz w:val="22"/>
                <w:szCs w:val="22"/>
              </w:rPr>
              <w:t>. to limit or cease their daily operations, thus significantly impacting the organisations and staff’s financial situation.</w:t>
            </w:r>
          </w:p>
        </w:tc>
      </w:tr>
    </w:tbl>
    <w:p w14:paraId="1EDC7B07" w14:textId="77777777" w:rsidR="00ED3F1A" w:rsidRPr="00ED3F1A" w:rsidRDefault="00ED3F1A" w:rsidP="00ED3F1A">
      <w:pPr>
        <w:pStyle w:val="ListParagraph"/>
        <w:spacing w:line="276" w:lineRule="auto"/>
        <w:rPr>
          <w:rFonts w:ascii="Arial" w:eastAsia="Arial" w:hAnsi="Arial" w:cs="Arial"/>
          <w:sz w:val="22"/>
          <w:szCs w:val="22"/>
          <w:lang w:val="en-US"/>
        </w:rPr>
      </w:pPr>
    </w:p>
    <w:p w14:paraId="0B686E20" w14:textId="78D4D6B4" w:rsidR="00ED3F1A" w:rsidRPr="00ED3F1A" w:rsidRDefault="006F1610" w:rsidP="00ED3F1A">
      <w:pPr>
        <w:spacing w:line="276" w:lineRule="auto"/>
        <w:rPr>
          <w:rFonts w:ascii="Arial" w:hAnsi="Arial" w:cs="Arial"/>
          <w:sz w:val="22"/>
          <w:szCs w:val="22"/>
        </w:rPr>
      </w:pPr>
      <w:r>
        <w:rPr>
          <w:rFonts w:ascii="Arial" w:hAnsi="Arial" w:cs="Arial"/>
          <w:sz w:val="22"/>
          <w:szCs w:val="22"/>
        </w:rPr>
        <w:t>Hope Disability Support Pty Ltd</w:t>
      </w:r>
      <w:r w:rsidR="00ED3F1A" w:rsidRPr="00ED3F1A">
        <w:rPr>
          <w:rFonts w:ascii="Arial" w:hAnsi="Arial" w:cs="Arial"/>
          <w:sz w:val="22"/>
          <w:szCs w:val="22"/>
        </w:rPr>
        <w:t xml:space="preserve"> recognises the importance of ensuring a coordinated and structured response to a pandemic is developed. The Risk Register and the Pandemic Management Plan will be used to ensure an effective, safe, person-centred, and pre-planned response to a pandemic is created and understood by all persons. </w:t>
      </w:r>
    </w:p>
    <w:p w14:paraId="4055660A" w14:textId="77777777" w:rsidR="00ED3F1A" w:rsidRPr="00ED3F1A" w:rsidRDefault="00ED3F1A" w:rsidP="00ED3F1A">
      <w:pPr>
        <w:spacing w:line="276" w:lineRule="auto"/>
        <w:rPr>
          <w:rFonts w:ascii="Arial" w:hAnsi="Arial" w:cs="Arial"/>
          <w:sz w:val="22"/>
          <w:szCs w:val="22"/>
        </w:rPr>
      </w:pPr>
    </w:p>
    <w:p w14:paraId="2738721D" w14:textId="140684F7" w:rsidR="00ED3F1A" w:rsidRPr="00ED3F1A" w:rsidRDefault="00ED3F1A" w:rsidP="00ED3F1A">
      <w:pPr>
        <w:spacing w:line="276" w:lineRule="auto"/>
        <w:rPr>
          <w:rFonts w:ascii="Arial" w:hAnsi="Arial" w:cs="Arial"/>
          <w:sz w:val="22"/>
          <w:szCs w:val="22"/>
        </w:rPr>
      </w:pPr>
      <w:r w:rsidRPr="00ED3F1A">
        <w:rPr>
          <w:rFonts w:ascii="Arial" w:hAnsi="Arial" w:cs="Arial"/>
          <w:sz w:val="22"/>
          <w:szCs w:val="22"/>
        </w:rPr>
        <w:t xml:space="preserve">The Pandemic Management Plan is a detailed and thorough piece of documentation that outlines the specific ways in which </w:t>
      </w:r>
      <w:r w:rsidR="006F1610">
        <w:rPr>
          <w:rFonts w:ascii="Arial" w:hAnsi="Arial" w:cs="Arial"/>
          <w:sz w:val="22"/>
          <w:szCs w:val="22"/>
        </w:rPr>
        <w:t>Hope Disability Support Pty Ltd</w:t>
      </w:r>
      <w:r w:rsidRPr="00ED3F1A">
        <w:rPr>
          <w:rFonts w:ascii="Arial" w:hAnsi="Arial" w:cs="Arial"/>
          <w:sz w:val="22"/>
          <w:szCs w:val="22"/>
        </w:rPr>
        <w:t xml:space="preserve"> will safely and quickly respond to a pandemic and its disruptions to normal business. This includes the following, will be reviewed annually, updated accordingly and will be tested as a part of business continuity testing through the quality management framework: </w:t>
      </w:r>
    </w:p>
    <w:p w14:paraId="3B7E8C44" w14:textId="77777777" w:rsidR="00ED3F1A" w:rsidRPr="00ED3F1A" w:rsidRDefault="00ED3F1A" w:rsidP="00ED3F1A">
      <w:pPr>
        <w:spacing w:line="276" w:lineRule="auto"/>
        <w:rPr>
          <w:rFonts w:ascii="Arial" w:hAnsi="Arial" w:cs="Arial"/>
          <w:sz w:val="22"/>
          <w:szCs w:val="22"/>
        </w:rPr>
      </w:pPr>
    </w:p>
    <w:p w14:paraId="00D7DC5B" w14:textId="65F352FA" w:rsidR="00ED3F1A" w:rsidRPr="00ED3F1A" w:rsidRDefault="00ED3F1A" w:rsidP="003E6B5F">
      <w:pPr>
        <w:pStyle w:val="ListParagraph"/>
        <w:numPr>
          <w:ilvl w:val="0"/>
          <w:numId w:val="123"/>
        </w:numPr>
        <w:autoSpaceDN w:val="0"/>
        <w:spacing w:line="276" w:lineRule="auto"/>
        <w:rPr>
          <w:rFonts w:ascii="Arial" w:hAnsi="Arial" w:cs="Arial"/>
          <w:sz w:val="22"/>
          <w:szCs w:val="22"/>
        </w:rPr>
      </w:pPr>
      <w:r w:rsidRPr="00ED3F1A">
        <w:rPr>
          <w:rFonts w:ascii="Arial" w:hAnsi="Arial" w:cs="Arial"/>
          <w:sz w:val="22"/>
          <w:szCs w:val="22"/>
        </w:rPr>
        <w:t xml:space="preserve">an outline of how </w:t>
      </w:r>
      <w:r w:rsidR="006F1610">
        <w:rPr>
          <w:rFonts w:ascii="Arial" w:hAnsi="Arial" w:cs="Arial"/>
          <w:sz w:val="22"/>
          <w:szCs w:val="22"/>
        </w:rPr>
        <w:t>Hope Disability Support Pty Ltd</w:t>
      </w:r>
      <w:r w:rsidRPr="00ED3F1A">
        <w:rPr>
          <w:rFonts w:ascii="Arial" w:hAnsi="Arial" w:cs="Arial"/>
          <w:sz w:val="22"/>
          <w:szCs w:val="22"/>
        </w:rPr>
        <w:t xml:space="preserve"> will implement this Pandemic Management Plan</w:t>
      </w:r>
    </w:p>
    <w:p w14:paraId="742D45C1" w14:textId="77777777" w:rsidR="00ED3F1A" w:rsidRPr="00ED3F1A" w:rsidRDefault="00ED3F1A" w:rsidP="003E6B5F">
      <w:pPr>
        <w:pStyle w:val="ListParagraph"/>
        <w:numPr>
          <w:ilvl w:val="0"/>
          <w:numId w:val="123"/>
        </w:numPr>
        <w:autoSpaceDN w:val="0"/>
        <w:spacing w:line="276" w:lineRule="auto"/>
        <w:rPr>
          <w:rFonts w:ascii="Arial" w:hAnsi="Arial" w:cs="Arial"/>
          <w:sz w:val="22"/>
          <w:szCs w:val="22"/>
        </w:rPr>
      </w:pPr>
      <w:r w:rsidRPr="00ED3F1A">
        <w:rPr>
          <w:rFonts w:ascii="Arial" w:hAnsi="Arial" w:cs="Arial"/>
          <w:sz w:val="22"/>
          <w:szCs w:val="22"/>
        </w:rPr>
        <w:t>name and details of clients who are at most risk of harm due to the pandemic</w:t>
      </w:r>
    </w:p>
    <w:p w14:paraId="07D9EDE3" w14:textId="5799B53D" w:rsidR="00ED3F1A" w:rsidRPr="00ED3F1A" w:rsidRDefault="00ED3F1A" w:rsidP="003E6B5F">
      <w:pPr>
        <w:pStyle w:val="ListParagraph"/>
        <w:numPr>
          <w:ilvl w:val="0"/>
          <w:numId w:val="123"/>
        </w:numPr>
        <w:autoSpaceDN w:val="0"/>
        <w:spacing w:line="276" w:lineRule="auto"/>
        <w:rPr>
          <w:rFonts w:ascii="Arial" w:hAnsi="Arial" w:cs="Arial"/>
          <w:sz w:val="22"/>
          <w:szCs w:val="22"/>
        </w:rPr>
      </w:pPr>
      <w:r w:rsidRPr="00ED3F1A">
        <w:rPr>
          <w:rFonts w:ascii="Arial" w:hAnsi="Arial" w:cs="Arial"/>
          <w:sz w:val="22"/>
          <w:szCs w:val="22"/>
        </w:rPr>
        <w:t xml:space="preserve">the ways in which </w:t>
      </w:r>
      <w:r w:rsidR="006F1610">
        <w:rPr>
          <w:rFonts w:ascii="Arial" w:hAnsi="Arial" w:cs="Arial"/>
          <w:sz w:val="22"/>
          <w:szCs w:val="22"/>
        </w:rPr>
        <w:t>Hope Disability Support Pty Ltd</w:t>
      </w:r>
      <w:r w:rsidRPr="00ED3F1A">
        <w:rPr>
          <w:rFonts w:ascii="Arial" w:hAnsi="Arial" w:cs="Arial"/>
          <w:sz w:val="22"/>
          <w:szCs w:val="22"/>
        </w:rPr>
        <w:t xml:space="preserve"> will cooperate with the community and other service providers</w:t>
      </w:r>
    </w:p>
    <w:p w14:paraId="4E87C45A" w14:textId="04D7401D" w:rsidR="00ED3F1A" w:rsidRPr="00ED3F1A" w:rsidRDefault="00ED3F1A" w:rsidP="003E6B5F">
      <w:pPr>
        <w:pStyle w:val="ListParagraph"/>
        <w:numPr>
          <w:ilvl w:val="0"/>
          <w:numId w:val="123"/>
        </w:numPr>
        <w:autoSpaceDN w:val="0"/>
        <w:spacing w:line="276" w:lineRule="auto"/>
        <w:rPr>
          <w:rFonts w:ascii="Arial" w:hAnsi="Arial" w:cs="Arial"/>
          <w:sz w:val="22"/>
          <w:szCs w:val="22"/>
        </w:rPr>
      </w:pPr>
      <w:r w:rsidRPr="00ED3F1A">
        <w:rPr>
          <w:rFonts w:ascii="Arial" w:hAnsi="Arial" w:cs="Arial"/>
          <w:sz w:val="22"/>
          <w:szCs w:val="22"/>
        </w:rPr>
        <w:t xml:space="preserve">a thorough outline of </w:t>
      </w:r>
      <w:r w:rsidR="006F1610">
        <w:rPr>
          <w:rFonts w:ascii="Arial" w:hAnsi="Arial" w:cs="Arial"/>
          <w:sz w:val="22"/>
          <w:szCs w:val="22"/>
        </w:rPr>
        <w:t>Hope Disability Support Pty Ltd</w:t>
      </w:r>
      <w:r w:rsidRPr="00ED3F1A">
        <w:rPr>
          <w:rFonts w:ascii="Arial" w:hAnsi="Arial" w:cs="Arial"/>
          <w:sz w:val="22"/>
          <w:szCs w:val="22"/>
        </w:rPr>
        <w:t xml:space="preserve"> essential services that must continue to operate and are deemed important</w:t>
      </w:r>
    </w:p>
    <w:p w14:paraId="498494F3" w14:textId="6EC0C6D6" w:rsidR="00ED3F1A" w:rsidRPr="00ED3F1A" w:rsidRDefault="00ED3F1A" w:rsidP="003E6B5F">
      <w:pPr>
        <w:pStyle w:val="ListParagraph"/>
        <w:numPr>
          <w:ilvl w:val="0"/>
          <w:numId w:val="123"/>
        </w:numPr>
        <w:autoSpaceDN w:val="0"/>
        <w:spacing w:line="276" w:lineRule="auto"/>
        <w:rPr>
          <w:rFonts w:ascii="Arial" w:hAnsi="Arial" w:cs="Arial"/>
          <w:sz w:val="22"/>
          <w:szCs w:val="22"/>
        </w:rPr>
      </w:pPr>
      <w:r w:rsidRPr="00ED3F1A">
        <w:rPr>
          <w:rFonts w:ascii="Arial" w:hAnsi="Arial" w:cs="Arial"/>
          <w:sz w:val="22"/>
          <w:szCs w:val="22"/>
        </w:rPr>
        <w:t xml:space="preserve">the necessary facilities </w:t>
      </w:r>
      <w:r w:rsidR="006F1610">
        <w:rPr>
          <w:rFonts w:ascii="Arial" w:hAnsi="Arial" w:cs="Arial"/>
          <w:sz w:val="22"/>
          <w:szCs w:val="22"/>
        </w:rPr>
        <w:t>Hope Disability Support Pty Ltd</w:t>
      </w:r>
      <w:r w:rsidRPr="00ED3F1A">
        <w:rPr>
          <w:rFonts w:ascii="Arial" w:hAnsi="Arial" w:cs="Arial"/>
          <w:sz w:val="22"/>
          <w:szCs w:val="22"/>
        </w:rPr>
        <w:t xml:space="preserve"> must obtain to continue operating their essential services</w:t>
      </w:r>
    </w:p>
    <w:p w14:paraId="7E530976" w14:textId="2CD65648" w:rsidR="00ED3F1A" w:rsidRPr="00ED3F1A" w:rsidRDefault="00ED3F1A" w:rsidP="003E6B5F">
      <w:pPr>
        <w:pStyle w:val="ListParagraph"/>
        <w:numPr>
          <w:ilvl w:val="0"/>
          <w:numId w:val="123"/>
        </w:numPr>
        <w:autoSpaceDN w:val="0"/>
        <w:spacing w:line="276" w:lineRule="auto"/>
        <w:rPr>
          <w:rFonts w:ascii="Arial" w:hAnsi="Arial" w:cs="Arial"/>
          <w:sz w:val="22"/>
          <w:szCs w:val="22"/>
        </w:rPr>
      </w:pPr>
      <w:r w:rsidRPr="00ED3F1A">
        <w:rPr>
          <w:rFonts w:ascii="Arial" w:hAnsi="Arial" w:cs="Arial"/>
          <w:sz w:val="22"/>
          <w:szCs w:val="22"/>
        </w:rPr>
        <w:t xml:space="preserve">a detailed outline of the specific set of skills needed to safely and effectively operate </w:t>
      </w:r>
      <w:r w:rsidR="006F1610">
        <w:rPr>
          <w:rFonts w:ascii="Arial" w:hAnsi="Arial" w:cs="Arial"/>
          <w:sz w:val="22"/>
          <w:szCs w:val="22"/>
        </w:rPr>
        <w:t>Hope Disability Support Pty Ltd</w:t>
      </w:r>
      <w:r w:rsidRPr="00ED3F1A">
        <w:rPr>
          <w:rFonts w:ascii="Arial" w:hAnsi="Arial" w:cs="Arial"/>
          <w:sz w:val="22"/>
          <w:szCs w:val="22"/>
        </w:rPr>
        <w:t xml:space="preserve"> essential services</w:t>
      </w:r>
    </w:p>
    <w:p w14:paraId="529EF63E" w14:textId="0CCEF2D6" w:rsidR="00ED3F1A" w:rsidRPr="00ED3F1A" w:rsidRDefault="00ED3F1A" w:rsidP="003E6B5F">
      <w:pPr>
        <w:pStyle w:val="ListParagraph"/>
        <w:numPr>
          <w:ilvl w:val="0"/>
          <w:numId w:val="123"/>
        </w:numPr>
        <w:autoSpaceDN w:val="0"/>
        <w:spacing w:line="276" w:lineRule="auto"/>
        <w:rPr>
          <w:rFonts w:ascii="Arial" w:hAnsi="Arial" w:cs="Arial"/>
          <w:sz w:val="22"/>
          <w:szCs w:val="22"/>
        </w:rPr>
      </w:pPr>
      <w:r w:rsidRPr="00ED3F1A">
        <w:rPr>
          <w:rFonts w:ascii="Arial" w:hAnsi="Arial" w:cs="Arial"/>
          <w:sz w:val="22"/>
          <w:szCs w:val="22"/>
        </w:rPr>
        <w:t xml:space="preserve">a detailed action plan of how </w:t>
      </w:r>
      <w:r w:rsidR="006F1610">
        <w:rPr>
          <w:rFonts w:ascii="Arial" w:hAnsi="Arial" w:cs="Arial"/>
          <w:sz w:val="22"/>
          <w:szCs w:val="22"/>
        </w:rPr>
        <w:t>Hope Disability Support Pty Ltd</w:t>
      </w:r>
      <w:r w:rsidRPr="00ED3F1A">
        <w:rPr>
          <w:rFonts w:ascii="Arial" w:hAnsi="Arial" w:cs="Arial"/>
          <w:sz w:val="22"/>
          <w:szCs w:val="22"/>
        </w:rPr>
        <w:t xml:space="preserve"> will safely ensure the continuity of the organisation and its essential services.</w:t>
      </w:r>
    </w:p>
    <w:p w14:paraId="37598476" w14:textId="03979636" w:rsidR="00ED3F1A" w:rsidRPr="00ED3F1A" w:rsidRDefault="00ED3F1A" w:rsidP="003E6B5F">
      <w:pPr>
        <w:pStyle w:val="ListParagraph"/>
        <w:numPr>
          <w:ilvl w:val="0"/>
          <w:numId w:val="123"/>
        </w:numPr>
        <w:autoSpaceDN w:val="0"/>
        <w:spacing w:line="276" w:lineRule="auto"/>
        <w:rPr>
          <w:rFonts w:ascii="Arial" w:hAnsi="Arial" w:cs="Arial"/>
          <w:sz w:val="22"/>
          <w:szCs w:val="22"/>
        </w:rPr>
      </w:pPr>
      <w:r w:rsidRPr="00ED3F1A">
        <w:rPr>
          <w:rFonts w:ascii="Arial" w:hAnsi="Arial" w:cs="Arial"/>
          <w:sz w:val="22"/>
          <w:szCs w:val="22"/>
        </w:rPr>
        <w:t xml:space="preserve">personal details including name and contact details of persons who are essential to ensuring the continuity of </w:t>
      </w:r>
      <w:r w:rsidR="006F1610">
        <w:rPr>
          <w:rFonts w:ascii="Arial" w:hAnsi="Arial" w:cs="Arial"/>
          <w:sz w:val="22"/>
          <w:szCs w:val="22"/>
        </w:rPr>
        <w:t>Hope Disability Support Pty Ltd</w:t>
      </w:r>
      <w:r w:rsidRPr="00ED3F1A">
        <w:rPr>
          <w:rFonts w:ascii="Arial" w:hAnsi="Arial" w:cs="Arial"/>
          <w:sz w:val="22"/>
          <w:szCs w:val="22"/>
        </w:rPr>
        <w:t xml:space="preserve"> This must also include the roles and responsibilities they are expected to perform.</w:t>
      </w:r>
    </w:p>
    <w:p w14:paraId="003B77D7" w14:textId="2D327303" w:rsidR="00ED3F1A" w:rsidRPr="00ED3F1A" w:rsidRDefault="00ED3F1A" w:rsidP="003E6B5F">
      <w:pPr>
        <w:pStyle w:val="ListParagraph"/>
        <w:numPr>
          <w:ilvl w:val="0"/>
          <w:numId w:val="123"/>
        </w:numPr>
        <w:autoSpaceDN w:val="0"/>
        <w:spacing w:line="276" w:lineRule="auto"/>
        <w:rPr>
          <w:rFonts w:ascii="Arial" w:hAnsi="Arial" w:cs="Arial"/>
          <w:sz w:val="22"/>
          <w:szCs w:val="22"/>
        </w:rPr>
      </w:pPr>
      <w:r w:rsidRPr="00ED3F1A">
        <w:rPr>
          <w:rFonts w:ascii="Arial" w:hAnsi="Arial" w:cs="Arial"/>
          <w:sz w:val="22"/>
          <w:szCs w:val="22"/>
        </w:rPr>
        <w:t xml:space="preserve">the vital measures </w:t>
      </w:r>
      <w:r w:rsidR="006F1610">
        <w:rPr>
          <w:rFonts w:ascii="Arial" w:hAnsi="Arial" w:cs="Arial"/>
          <w:sz w:val="22"/>
          <w:szCs w:val="22"/>
        </w:rPr>
        <w:t>Hope Disability Support Pty Ltd</w:t>
      </w:r>
      <w:r w:rsidRPr="00ED3F1A">
        <w:rPr>
          <w:rFonts w:ascii="Arial" w:hAnsi="Arial" w:cs="Arial"/>
          <w:sz w:val="22"/>
          <w:szCs w:val="22"/>
        </w:rPr>
        <w:t xml:space="preserve"> will take to prepare and organise for a pandemic.</w:t>
      </w:r>
    </w:p>
    <w:p w14:paraId="047125D6" w14:textId="77777777" w:rsidR="00ED3F1A" w:rsidRPr="00ED3F1A" w:rsidRDefault="00ED3F1A" w:rsidP="00ED3F1A">
      <w:pPr>
        <w:pBdr>
          <w:bottom w:val="single" w:sz="4" w:space="1" w:color="auto"/>
        </w:pBdr>
        <w:spacing w:line="276" w:lineRule="auto"/>
        <w:rPr>
          <w:rFonts w:ascii="Arial" w:hAnsi="Arial" w:cs="Arial"/>
          <w:sz w:val="22"/>
          <w:szCs w:val="22"/>
        </w:rPr>
      </w:pPr>
    </w:p>
    <w:p w14:paraId="03C53519" w14:textId="77777777" w:rsidR="00ED3F1A" w:rsidRPr="00ED3F1A" w:rsidRDefault="00ED3F1A" w:rsidP="00ED3F1A">
      <w:pPr>
        <w:spacing w:line="276" w:lineRule="auto"/>
        <w:rPr>
          <w:rFonts w:ascii="Arial" w:hAnsi="Arial" w:cs="Arial"/>
          <w:sz w:val="22"/>
          <w:szCs w:val="22"/>
        </w:rPr>
      </w:pPr>
    </w:p>
    <w:p w14:paraId="3F92C454" w14:textId="77777777" w:rsidR="00ED3F1A" w:rsidRPr="00ED3F1A" w:rsidRDefault="00ED3F1A" w:rsidP="00ED3F1A">
      <w:pPr>
        <w:spacing w:line="276" w:lineRule="auto"/>
        <w:rPr>
          <w:rFonts w:ascii="Arial" w:hAnsi="Arial" w:cs="Arial"/>
          <w:b/>
          <w:bCs/>
          <w:color w:val="1A495D" w:themeColor="accent1" w:themeShade="80"/>
          <w:sz w:val="22"/>
          <w:szCs w:val="22"/>
          <w:u w:val="single"/>
        </w:rPr>
      </w:pPr>
      <w:r w:rsidRPr="00ED3F1A">
        <w:rPr>
          <w:rFonts w:ascii="Arial" w:hAnsi="Arial" w:cs="Arial"/>
          <w:b/>
          <w:bCs/>
          <w:color w:val="1A495D" w:themeColor="accent1" w:themeShade="80"/>
          <w:sz w:val="22"/>
          <w:szCs w:val="22"/>
          <w:u w:val="single"/>
        </w:rPr>
        <w:t>Essential Prevention Measures During a Pandemic</w:t>
      </w:r>
    </w:p>
    <w:p w14:paraId="7C829FAC" w14:textId="77777777" w:rsidR="00ED3F1A" w:rsidRPr="00ED3F1A" w:rsidRDefault="00ED3F1A" w:rsidP="00ED3F1A">
      <w:pPr>
        <w:spacing w:line="276" w:lineRule="auto"/>
        <w:rPr>
          <w:rFonts w:ascii="Arial" w:hAnsi="Arial" w:cs="Arial"/>
          <w:b/>
          <w:bCs/>
          <w:sz w:val="22"/>
          <w:szCs w:val="22"/>
        </w:rPr>
      </w:pPr>
    </w:p>
    <w:p w14:paraId="3A348EC8" w14:textId="2B0B9F53" w:rsidR="00ED3F1A" w:rsidRPr="00ED3F1A" w:rsidRDefault="00ED3F1A" w:rsidP="00ED3F1A">
      <w:pPr>
        <w:spacing w:line="276" w:lineRule="auto"/>
        <w:rPr>
          <w:rFonts w:ascii="Arial" w:hAnsi="Arial" w:cs="Arial"/>
          <w:sz w:val="22"/>
          <w:szCs w:val="22"/>
        </w:rPr>
      </w:pPr>
      <w:r w:rsidRPr="00ED3F1A">
        <w:rPr>
          <w:rFonts w:ascii="Arial" w:hAnsi="Arial" w:cs="Arial"/>
          <w:sz w:val="22"/>
          <w:szCs w:val="22"/>
        </w:rPr>
        <w:t xml:space="preserve">There are a variety of ways in which </w:t>
      </w:r>
      <w:r w:rsidR="006F1610">
        <w:rPr>
          <w:rFonts w:ascii="Arial" w:hAnsi="Arial" w:cs="Arial"/>
          <w:sz w:val="22"/>
          <w:szCs w:val="22"/>
        </w:rPr>
        <w:t>Hope Disability Support Pty Ltd</w:t>
      </w:r>
      <w:r w:rsidRPr="00ED3F1A">
        <w:rPr>
          <w:rFonts w:ascii="Arial" w:hAnsi="Arial" w:cs="Arial"/>
          <w:sz w:val="22"/>
          <w:szCs w:val="22"/>
        </w:rPr>
        <w:t xml:space="preserve"> can prevent the spread of a pandemic by implementing basic prevention measures that limit the spread of infection. By ensuring all persons attending </w:t>
      </w:r>
      <w:r w:rsidR="006F1610">
        <w:rPr>
          <w:rFonts w:ascii="Arial" w:hAnsi="Arial" w:cs="Arial"/>
          <w:sz w:val="22"/>
          <w:szCs w:val="22"/>
        </w:rPr>
        <w:t>Hope Disability Support Pty Ltd</w:t>
      </w:r>
      <w:r w:rsidRPr="00ED3F1A">
        <w:rPr>
          <w:rFonts w:ascii="Arial" w:hAnsi="Arial" w:cs="Arial"/>
          <w:sz w:val="22"/>
          <w:szCs w:val="22"/>
        </w:rPr>
        <w:t xml:space="preserve"> adhere to basic prevention </w:t>
      </w:r>
      <w:r w:rsidRPr="00ED3F1A">
        <w:rPr>
          <w:rFonts w:ascii="Arial" w:hAnsi="Arial" w:cs="Arial"/>
          <w:sz w:val="22"/>
          <w:szCs w:val="22"/>
        </w:rPr>
        <w:lastRenderedPageBreak/>
        <w:t xml:space="preserve">measures, such as general hygiene and cleaning measures, </w:t>
      </w:r>
      <w:r w:rsidR="006F1610">
        <w:rPr>
          <w:rFonts w:ascii="Arial" w:hAnsi="Arial" w:cs="Arial"/>
          <w:sz w:val="22"/>
          <w:szCs w:val="22"/>
        </w:rPr>
        <w:t>Hope Disability Support Pty Ltd</w:t>
      </w:r>
      <w:r w:rsidRPr="00ED3F1A">
        <w:rPr>
          <w:rFonts w:ascii="Arial" w:hAnsi="Arial" w:cs="Arial"/>
          <w:sz w:val="22"/>
          <w:szCs w:val="22"/>
        </w:rPr>
        <w:t xml:space="preserve"> is able to ensure there the environment of </w:t>
      </w:r>
      <w:r w:rsidR="006F1610">
        <w:rPr>
          <w:rFonts w:ascii="Arial" w:hAnsi="Arial" w:cs="Arial"/>
          <w:sz w:val="22"/>
          <w:szCs w:val="22"/>
        </w:rPr>
        <w:t>Hope Disability Support Pty Ltd</w:t>
      </w:r>
      <w:r w:rsidRPr="00ED3F1A">
        <w:rPr>
          <w:rFonts w:ascii="Arial" w:hAnsi="Arial" w:cs="Arial"/>
          <w:sz w:val="22"/>
          <w:szCs w:val="22"/>
        </w:rPr>
        <w:t xml:space="preserve"> service is clean.</w:t>
      </w:r>
    </w:p>
    <w:p w14:paraId="0D566DE5" w14:textId="77777777" w:rsidR="00ED3F1A" w:rsidRPr="00ED3F1A" w:rsidRDefault="00ED3F1A" w:rsidP="00ED3F1A">
      <w:pPr>
        <w:spacing w:line="276" w:lineRule="auto"/>
        <w:rPr>
          <w:rFonts w:ascii="Arial" w:hAnsi="Arial" w:cs="Arial"/>
          <w:sz w:val="22"/>
          <w:szCs w:val="22"/>
        </w:rPr>
      </w:pPr>
    </w:p>
    <w:p w14:paraId="47C2987F" w14:textId="77777777" w:rsidR="00ED3F1A" w:rsidRPr="00ED3F1A" w:rsidRDefault="00ED3F1A" w:rsidP="00ED3F1A">
      <w:pPr>
        <w:spacing w:line="276" w:lineRule="auto"/>
        <w:rPr>
          <w:rFonts w:ascii="Arial" w:hAnsi="Arial" w:cs="Arial"/>
          <w:sz w:val="22"/>
          <w:szCs w:val="22"/>
        </w:rPr>
      </w:pPr>
      <w:r w:rsidRPr="00ED3F1A">
        <w:rPr>
          <w:rFonts w:ascii="Arial" w:hAnsi="Arial" w:cs="Arial"/>
          <w:sz w:val="22"/>
          <w:szCs w:val="22"/>
        </w:rPr>
        <w:t>These basic prevention measures include:</w:t>
      </w:r>
    </w:p>
    <w:p w14:paraId="0F6123B8" w14:textId="77777777" w:rsidR="00ED3F1A" w:rsidRPr="00ED3F1A" w:rsidRDefault="00ED3F1A" w:rsidP="003E6B5F">
      <w:pPr>
        <w:pStyle w:val="ListParagraph"/>
        <w:numPr>
          <w:ilvl w:val="0"/>
          <w:numId w:val="124"/>
        </w:numPr>
        <w:autoSpaceDN w:val="0"/>
        <w:spacing w:line="276" w:lineRule="auto"/>
        <w:rPr>
          <w:rFonts w:ascii="Arial" w:hAnsi="Arial" w:cs="Arial"/>
          <w:sz w:val="22"/>
          <w:szCs w:val="22"/>
        </w:rPr>
      </w:pPr>
      <w:r w:rsidRPr="00ED3F1A">
        <w:rPr>
          <w:rFonts w:ascii="Arial" w:hAnsi="Arial" w:cs="Arial"/>
          <w:sz w:val="22"/>
          <w:szCs w:val="22"/>
        </w:rPr>
        <w:t>thoroughly cleaning communal areas such as kitchens, bathrooms, and lounge areas daily</w:t>
      </w:r>
    </w:p>
    <w:p w14:paraId="1CA40CAF" w14:textId="77777777" w:rsidR="00ED3F1A" w:rsidRPr="00ED3F1A" w:rsidRDefault="00ED3F1A" w:rsidP="003E6B5F">
      <w:pPr>
        <w:pStyle w:val="ListParagraph"/>
        <w:numPr>
          <w:ilvl w:val="0"/>
          <w:numId w:val="124"/>
        </w:numPr>
        <w:autoSpaceDN w:val="0"/>
        <w:spacing w:line="276" w:lineRule="auto"/>
        <w:rPr>
          <w:rFonts w:ascii="Arial" w:hAnsi="Arial" w:cs="Arial"/>
          <w:sz w:val="22"/>
          <w:szCs w:val="22"/>
        </w:rPr>
      </w:pPr>
      <w:r w:rsidRPr="00ED3F1A">
        <w:rPr>
          <w:rFonts w:ascii="Arial" w:hAnsi="Arial" w:cs="Arial"/>
          <w:sz w:val="22"/>
          <w:szCs w:val="22"/>
        </w:rPr>
        <w:t>maintaining hand hygiene by washing hands with disinfectant soap regularly</w:t>
      </w:r>
    </w:p>
    <w:p w14:paraId="5C8749F3" w14:textId="77777777" w:rsidR="00ED3F1A" w:rsidRPr="00ED3F1A" w:rsidRDefault="00ED3F1A" w:rsidP="003E6B5F">
      <w:pPr>
        <w:pStyle w:val="ListParagraph"/>
        <w:numPr>
          <w:ilvl w:val="0"/>
          <w:numId w:val="124"/>
        </w:numPr>
        <w:autoSpaceDN w:val="0"/>
        <w:spacing w:line="276" w:lineRule="auto"/>
        <w:rPr>
          <w:rFonts w:ascii="Arial" w:hAnsi="Arial" w:cs="Arial"/>
          <w:sz w:val="22"/>
          <w:szCs w:val="22"/>
        </w:rPr>
      </w:pPr>
      <w:r w:rsidRPr="00ED3F1A">
        <w:rPr>
          <w:rFonts w:ascii="Arial" w:hAnsi="Arial" w:cs="Arial"/>
          <w:sz w:val="22"/>
          <w:szCs w:val="22"/>
        </w:rPr>
        <w:t>ensuring all waste is disposed of in the appropriate and safe way that minimises contamination</w:t>
      </w:r>
    </w:p>
    <w:p w14:paraId="4D2CC7D8" w14:textId="3387D74B" w:rsidR="00ED3F1A" w:rsidRPr="00ED3F1A" w:rsidRDefault="00ED3F1A" w:rsidP="003E6B5F">
      <w:pPr>
        <w:pStyle w:val="ListParagraph"/>
        <w:numPr>
          <w:ilvl w:val="0"/>
          <w:numId w:val="124"/>
        </w:numPr>
        <w:autoSpaceDN w:val="0"/>
        <w:spacing w:line="276" w:lineRule="auto"/>
        <w:rPr>
          <w:rFonts w:ascii="Arial" w:hAnsi="Arial" w:cs="Arial"/>
          <w:sz w:val="22"/>
          <w:szCs w:val="22"/>
        </w:rPr>
      </w:pPr>
      <w:r w:rsidRPr="00ED3F1A">
        <w:rPr>
          <w:rFonts w:ascii="Arial" w:hAnsi="Arial" w:cs="Arial"/>
          <w:sz w:val="22"/>
          <w:szCs w:val="22"/>
        </w:rPr>
        <w:t xml:space="preserve">ensuring all persons attending </w:t>
      </w:r>
      <w:r w:rsidR="006F1610">
        <w:rPr>
          <w:rFonts w:ascii="Arial" w:hAnsi="Arial" w:cs="Arial"/>
          <w:sz w:val="22"/>
          <w:szCs w:val="22"/>
        </w:rPr>
        <w:t>Hope Disability Support Pty Ltd</w:t>
      </w:r>
      <w:r w:rsidRPr="00ED3F1A">
        <w:rPr>
          <w:rFonts w:ascii="Arial" w:hAnsi="Arial" w:cs="Arial"/>
          <w:sz w:val="22"/>
          <w:szCs w:val="22"/>
        </w:rPr>
        <w:t xml:space="preserve"> maintain respiratory etiquette. </w:t>
      </w:r>
    </w:p>
    <w:p w14:paraId="49FB77C5" w14:textId="77777777" w:rsidR="00ED3F1A" w:rsidRPr="00ED3F1A" w:rsidRDefault="00ED3F1A" w:rsidP="00ED3F1A">
      <w:pPr>
        <w:spacing w:line="276" w:lineRule="auto"/>
        <w:rPr>
          <w:rFonts w:ascii="Arial" w:hAnsi="Arial" w:cs="Arial"/>
          <w:sz w:val="22"/>
          <w:szCs w:val="22"/>
        </w:rPr>
      </w:pPr>
    </w:p>
    <w:p w14:paraId="4F2E9349" w14:textId="7224E62E" w:rsidR="00ED3F1A" w:rsidRPr="00ED3F1A" w:rsidRDefault="00ED3F1A" w:rsidP="00ED3F1A">
      <w:pPr>
        <w:spacing w:line="276" w:lineRule="auto"/>
        <w:rPr>
          <w:rFonts w:ascii="Arial" w:hAnsi="Arial" w:cs="Arial"/>
          <w:b/>
          <w:bCs/>
          <w:sz w:val="22"/>
          <w:szCs w:val="22"/>
        </w:rPr>
      </w:pPr>
      <w:r w:rsidRPr="00ED3F1A">
        <w:rPr>
          <w:rFonts w:ascii="Arial" w:hAnsi="Arial" w:cs="Arial"/>
          <w:sz w:val="22"/>
          <w:szCs w:val="22"/>
        </w:rPr>
        <w:t xml:space="preserve">In addition, during a pandemic social distancing is an essential requirement that will be implemented and enforced within </w:t>
      </w:r>
      <w:r w:rsidR="006F1610">
        <w:rPr>
          <w:rFonts w:ascii="Arial" w:hAnsi="Arial" w:cs="Arial"/>
          <w:sz w:val="22"/>
          <w:szCs w:val="22"/>
        </w:rPr>
        <w:t>Hope Disability Support Pty Ltd</w:t>
      </w:r>
      <w:r w:rsidRPr="00ED3F1A">
        <w:rPr>
          <w:rFonts w:ascii="Arial" w:hAnsi="Arial" w:cs="Arial"/>
          <w:sz w:val="22"/>
          <w:szCs w:val="22"/>
        </w:rPr>
        <w:t xml:space="preserve"> daily practices and procedures to further limit the spread of infection. Social distancing requires individuals to ensure they are a certain distance away from another person, thus limiting movement and the maximum capacity of persons within a room. When enforcing social distancing restrictions, </w:t>
      </w:r>
      <w:r w:rsidR="006F1610">
        <w:rPr>
          <w:rFonts w:ascii="Arial" w:hAnsi="Arial" w:cs="Arial"/>
          <w:sz w:val="22"/>
          <w:szCs w:val="22"/>
        </w:rPr>
        <w:t>Hope Disability Support Pty Ltd</w:t>
      </w:r>
      <w:r w:rsidRPr="00ED3F1A">
        <w:rPr>
          <w:rFonts w:ascii="Arial" w:hAnsi="Arial" w:cs="Arial"/>
          <w:sz w:val="22"/>
          <w:szCs w:val="22"/>
        </w:rPr>
        <w:t xml:space="preserve"> will ensure to apply the rules to all persons involved with </w:t>
      </w:r>
      <w:r w:rsidR="006F1610">
        <w:rPr>
          <w:rFonts w:ascii="Arial" w:hAnsi="Arial" w:cs="Arial"/>
          <w:sz w:val="22"/>
          <w:szCs w:val="22"/>
        </w:rPr>
        <w:t>Hope Disability Support Pty Ltd</w:t>
      </w:r>
      <w:r w:rsidRPr="00ED3F1A">
        <w:rPr>
          <w:rFonts w:ascii="Arial" w:hAnsi="Arial" w:cs="Arial"/>
          <w:sz w:val="22"/>
          <w:szCs w:val="22"/>
        </w:rPr>
        <w:t xml:space="preserve"> including staff, workers, visitors, clients, and management. By doing so, </w:t>
      </w:r>
      <w:r w:rsidR="006F1610">
        <w:rPr>
          <w:rFonts w:ascii="Arial" w:hAnsi="Arial" w:cs="Arial"/>
          <w:sz w:val="22"/>
          <w:szCs w:val="22"/>
        </w:rPr>
        <w:t>Hope Disability Support Pty Ltd</w:t>
      </w:r>
      <w:r w:rsidRPr="00ED3F1A">
        <w:rPr>
          <w:rFonts w:ascii="Arial" w:hAnsi="Arial" w:cs="Arial"/>
          <w:sz w:val="22"/>
          <w:szCs w:val="22"/>
        </w:rPr>
        <w:t xml:space="preserve"> can ensure the social distancing rules implemented are effective when in practice. </w:t>
      </w:r>
    </w:p>
    <w:p w14:paraId="48D545BD" w14:textId="77777777" w:rsidR="00ED3F1A" w:rsidRPr="00ED3F1A" w:rsidRDefault="00ED3F1A" w:rsidP="00ED3F1A">
      <w:pPr>
        <w:spacing w:line="276" w:lineRule="auto"/>
        <w:rPr>
          <w:rFonts w:ascii="Arial" w:hAnsi="Arial" w:cs="Arial"/>
          <w:sz w:val="22"/>
          <w:szCs w:val="22"/>
        </w:rPr>
      </w:pPr>
    </w:p>
    <w:p w14:paraId="38E144EB" w14:textId="77777777" w:rsidR="00ED3F1A" w:rsidRPr="00ED3F1A" w:rsidRDefault="00ED3F1A" w:rsidP="00ED3F1A">
      <w:pPr>
        <w:spacing w:line="276" w:lineRule="auto"/>
        <w:rPr>
          <w:rFonts w:ascii="Arial" w:hAnsi="Arial" w:cs="Arial"/>
          <w:sz w:val="22"/>
          <w:szCs w:val="22"/>
        </w:rPr>
      </w:pPr>
      <w:r w:rsidRPr="00ED3F1A">
        <w:rPr>
          <w:rFonts w:ascii="Arial" w:hAnsi="Arial" w:cs="Arial"/>
          <w:sz w:val="22"/>
          <w:szCs w:val="22"/>
        </w:rPr>
        <w:t xml:space="preserve">Below outlines the specific restrictions social distancing requires for it to be considered effective: </w:t>
      </w:r>
    </w:p>
    <w:p w14:paraId="351DBC5F" w14:textId="77777777" w:rsidR="00ED3F1A" w:rsidRPr="00ED3F1A" w:rsidRDefault="00ED3F1A" w:rsidP="003E6B5F">
      <w:pPr>
        <w:pStyle w:val="ListParagraph"/>
        <w:numPr>
          <w:ilvl w:val="0"/>
          <w:numId w:val="125"/>
        </w:numPr>
        <w:autoSpaceDN w:val="0"/>
        <w:spacing w:line="276" w:lineRule="auto"/>
        <w:rPr>
          <w:rFonts w:ascii="Arial" w:hAnsi="Arial" w:cs="Arial"/>
          <w:sz w:val="22"/>
          <w:szCs w:val="22"/>
        </w:rPr>
      </w:pPr>
      <w:r w:rsidRPr="00ED3F1A">
        <w:rPr>
          <w:rFonts w:ascii="Arial" w:hAnsi="Arial" w:cs="Arial"/>
          <w:sz w:val="22"/>
          <w:szCs w:val="22"/>
        </w:rPr>
        <w:t>individuals must remain 1.5 metres away from each other</w:t>
      </w:r>
    </w:p>
    <w:p w14:paraId="50D0498C" w14:textId="77777777" w:rsidR="00ED3F1A" w:rsidRPr="00ED3F1A" w:rsidRDefault="00ED3F1A" w:rsidP="003E6B5F">
      <w:pPr>
        <w:pStyle w:val="ListParagraph"/>
        <w:numPr>
          <w:ilvl w:val="0"/>
          <w:numId w:val="125"/>
        </w:numPr>
        <w:autoSpaceDN w:val="0"/>
        <w:spacing w:line="276" w:lineRule="auto"/>
        <w:rPr>
          <w:rFonts w:ascii="Arial" w:hAnsi="Arial" w:cs="Arial"/>
          <w:sz w:val="22"/>
          <w:szCs w:val="22"/>
        </w:rPr>
      </w:pPr>
      <w:r w:rsidRPr="00ED3F1A">
        <w:rPr>
          <w:rFonts w:ascii="Arial" w:hAnsi="Arial" w:cs="Arial"/>
          <w:sz w:val="22"/>
          <w:szCs w:val="22"/>
        </w:rPr>
        <w:t>avoid physical contact with other persons. This includes hand shaking and hugging</w:t>
      </w:r>
    </w:p>
    <w:p w14:paraId="61A2732C" w14:textId="77777777" w:rsidR="00ED3F1A" w:rsidRPr="00ED3F1A" w:rsidRDefault="00ED3F1A" w:rsidP="003E6B5F">
      <w:pPr>
        <w:pStyle w:val="ListParagraph"/>
        <w:numPr>
          <w:ilvl w:val="0"/>
          <w:numId w:val="125"/>
        </w:numPr>
        <w:autoSpaceDN w:val="0"/>
        <w:spacing w:line="276" w:lineRule="auto"/>
        <w:rPr>
          <w:rFonts w:ascii="Arial" w:hAnsi="Arial" w:cs="Arial"/>
          <w:sz w:val="22"/>
          <w:szCs w:val="22"/>
        </w:rPr>
      </w:pPr>
      <w:r w:rsidRPr="00ED3F1A">
        <w:rPr>
          <w:rFonts w:ascii="Arial" w:hAnsi="Arial" w:cs="Arial"/>
          <w:sz w:val="22"/>
          <w:szCs w:val="22"/>
        </w:rPr>
        <w:t>where possible, limit face-to-face interactions. Individuals should aim to use electronic services such as zoom chat, FaceTime, or mobile phones to interact</w:t>
      </w:r>
    </w:p>
    <w:p w14:paraId="30294DBB" w14:textId="77777777" w:rsidR="00ED3F1A" w:rsidRPr="00ED3F1A" w:rsidRDefault="00ED3F1A" w:rsidP="003E6B5F">
      <w:pPr>
        <w:pStyle w:val="ListParagraph"/>
        <w:numPr>
          <w:ilvl w:val="0"/>
          <w:numId w:val="125"/>
        </w:numPr>
        <w:autoSpaceDN w:val="0"/>
        <w:spacing w:line="276" w:lineRule="auto"/>
        <w:rPr>
          <w:rFonts w:ascii="Arial" w:hAnsi="Arial" w:cs="Arial"/>
          <w:sz w:val="22"/>
          <w:szCs w:val="22"/>
        </w:rPr>
      </w:pPr>
      <w:r w:rsidRPr="00ED3F1A">
        <w:rPr>
          <w:rFonts w:ascii="Arial" w:hAnsi="Arial" w:cs="Arial"/>
          <w:sz w:val="22"/>
          <w:szCs w:val="22"/>
        </w:rPr>
        <w:t>avoid handling food or materials that do not belong to you</w:t>
      </w:r>
    </w:p>
    <w:p w14:paraId="3B97C43E" w14:textId="77777777" w:rsidR="00ED3F1A" w:rsidRPr="00ED3F1A" w:rsidRDefault="00ED3F1A" w:rsidP="003E6B5F">
      <w:pPr>
        <w:pStyle w:val="ListParagraph"/>
        <w:numPr>
          <w:ilvl w:val="0"/>
          <w:numId w:val="125"/>
        </w:numPr>
        <w:autoSpaceDN w:val="0"/>
        <w:spacing w:line="276" w:lineRule="auto"/>
        <w:rPr>
          <w:rFonts w:ascii="Arial" w:hAnsi="Arial" w:cs="Arial"/>
          <w:sz w:val="22"/>
          <w:szCs w:val="22"/>
        </w:rPr>
      </w:pPr>
      <w:r w:rsidRPr="00ED3F1A">
        <w:rPr>
          <w:rFonts w:ascii="Arial" w:hAnsi="Arial" w:cs="Arial"/>
          <w:sz w:val="22"/>
          <w:szCs w:val="22"/>
        </w:rPr>
        <w:t>avoid sharing items with other persons, including food, clothing, electronic devices etc</w:t>
      </w:r>
    </w:p>
    <w:p w14:paraId="48505909" w14:textId="77777777" w:rsidR="00ED3F1A" w:rsidRPr="00ED3F1A" w:rsidRDefault="00ED3F1A" w:rsidP="003E6B5F">
      <w:pPr>
        <w:pStyle w:val="ListParagraph"/>
        <w:numPr>
          <w:ilvl w:val="0"/>
          <w:numId w:val="125"/>
        </w:numPr>
        <w:autoSpaceDN w:val="0"/>
        <w:spacing w:line="276" w:lineRule="auto"/>
        <w:rPr>
          <w:rFonts w:ascii="Arial" w:hAnsi="Arial" w:cs="Arial"/>
          <w:sz w:val="22"/>
          <w:szCs w:val="22"/>
        </w:rPr>
      </w:pPr>
      <w:r w:rsidRPr="00ED3F1A">
        <w:rPr>
          <w:rFonts w:ascii="Arial" w:hAnsi="Arial" w:cs="Arial"/>
          <w:sz w:val="22"/>
          <w:szCs w:val="22"/>
        </w:rPr>
        <w:t>where applicable, meet capacity requirements as determined by the Public Health Officer.</w:t>
      </w:r>
    </w:p>
    <w:p w14:paraId="4D74984B" w14:textId="77777777" w:rsidR="00ED3F1A" w:rsidRPr="00ED3F1A" w:rsidRDefault="00ED3F1A" w:rsidP="00ED3F1A">
      <w:pPr>
        <w:spacing w:line="276" w:lineRule="auto"/>
        <w:rPr>
          <w:rFonts w:ascii="Arial" w:hAnsi="Arial" w:cs="Arial"/>
          <w:sz w:val="22"/>
          <w:szCs w:val="22"/>
        </w:rPr>
      </w:pPr>
    </w:p>
    <w:p w14:paraId="0D034FEA" w14:textId="77777777" w:rsidR="00ED3F1A" w:rsidRPr="00ED3F1A" w:rsidRDefault="00ED3F1A" w:rsidP="00ED3F1A">
      <w:pPr>
        <w:spacing w:line="276" w:lineRule="auto"/>
        <w:rPr>
          <w:rFonts w:ascii="Arial" w:hAnsi="Arial" w:cs="Arial"/>
          <w:sz w:val="22"/>
          <w:szCs w:val="22"/>
        </w:rPr>
      </w:pPr>
      <w:r w:rsidRPr="00ED3F1A">
        <w:rPr>
          <w:rFonts w:ascii="Arial" w:hAnsi="Arial" w:cs="Arial"/>
          <w:sz w:val="22"/>
          <w:szCs w:val="22"/>
        </w:rPr>
        <w:t xml:space="preserve">Additional restrictions that aid in reducing the spread of infection include: </w:t>
      </w:r>
    </w:p>
    <w:p w14:paraId="531D6F3E" w14:textId="77777777" w:rsidR="00ED3F1A" w:rsidRPr="00ED3F1A" w:rsidRDefault="00ED3F1A" w:rsidP="003E6B5F">
      <w:pPr>
        <w:pStyle w:val="ListParagraph"/>
        <w:numPr>
          <w:ilvl w:val="0"/>
          <w:numId w:val="126"/>
        </w:numPr>
        <w:autoSpaceDN w:val="0"/>
        <w:spacing w:line="276" w:lineRule="auto"/>
        <w:rPr>
          <w:rFonts w:ascii="Arial" w:hAnsi="Arial" w:cs="Arial"/>
          <w:sz w:val="22"/>
          <w:szCs w:val="22"/>
        </w:rPr>
      </w:pPr>
      <w:r w:rsidRPr="00ED3F1A">
        <w:rPr>
          <w:rFonts w:ascii="Arial" w:hAnsi="Arial" w:cs="Arial"/>
          <w:sz w:val="22"/>
          <w:szCs w:val="22"/>
        </w:rPr>
        <w:t>limiting travel, including national and international travel. If is not essential, then individuals should not travel</w:t>
      </w:r>
    </w:p>
    <w:p w14:paraId="2B416FF2" w14:textId="77777777" w:rsidR="00ED3F1A" w:rsidRPr="00ED3F1A" w:rsidRDefault="00ED3F1A" w:rsidP="003E6B5F">
      <w:pPr>
        <w:pStyle w:val="ListParagraph"/>
        <w:numPr>
          <w:ilvl w:val="0"/>
          <w:numId w:val="126"/>
        </w:numPr>
        <w:autoSpaceDN w:val="0"/>
        <w:spacing w:line="276" w:lineRule="auto"/>
        <w:rPr>
          <w:rFonts w:ascii="Arial" w:hAnsi="Arial" w:cs="Arial"/>
          <w:sz w:val="22"/>
          <w:szCs w:val="22"/>
        </w:rPr>
      </w:pPr>
      <w:r w:rsidRPr="00ED3F1A">
        <w:rPr>
          <w:rFonts w:ascii="Arial" w:hAnsi="Arial" w:cs="Arial"/>
          <w:sz w:val="22"/>
          <w:szCs w:val="22"/>
        </w:rPr>
        <w:t>avoid attending populated events such as concerts, clubs, restaurants etc</w:t>
      </w:r>
    </w:p>
    <w:p w14:paraId="08706944" w14:textId="77777777" w:rsidR="00ED3F1A" w:rsidRPr="00ED3F1A" w:rsidRDefault="00ED3F1A" w:rsidP="003E6B5F">
      <w:pPr>
        <w:pStyle w:val="ListParagraph"/>
        <w:numPr>
          <w:ilvl w:val="0"/>
          <w:numId w:val="126"/>
        </w:numPr>
        <w:autoSpaceDN w:val="0"/>
        <w:spacing w:line="276" w:lineRule="auto"/>
        <w:rPr>
          <w:rFonts w:ascii="Arial" w:hAnsi="Arial" w:cs="Arial"/>
          <w:sz w:val="22"/>
          <w:szCs w:val="22"/>
        </w:rPr>
      </w:pPr>
      <w:r w:rsidRPr="00ED3F1A">
        <w:rPr>
          <w:rFonts w:ascii="Arial" w:hAnsi="Arial" w:cs="Arial"/>
          <w:sz w:val="22"/>
          <w:szCs w:val="22"/>
        </w:rPr>
        <w:t>individuals should work from home, if possible</w:t>
      </w:r>
    </w:p>
    <w:p w14:paraId="5B82FAB7" w14:textId="77777777" w:rsidR="00ED3F1A" w:rsidRPr="00ED3F1A" w:rsidRDefault="00ED3F1A" w:rsidP="003E6B5F">
      <w:pPr>
        <w:pStyle w:val="ListParagraph"/>
        <w:numPr>
          <w:ilvl w:val="0"/>
          <w:numId w:val="126"/>
        </w:numPr>
        <w:autoSpaceDN w:val="0"/>
        <w:spacing w:line="276" w:lineRule="auto"/>
        <w:rPr>
          <w:rFonts w:ascii="Arial" w:hAnsi="Arial" w:cs="Arial"/>
          <w:sz w:val="22"/>
          <w:szCs w:val="22"/>
        </w:rPr>
      </w:pPr>
      <w:r w:rsidRPr="00ED3F1A">
        <w:rPr>
          <w:rFonts w:ascii="Arial" w:hAnsi="Arial" w:cs="Arial"/>
          <w:sz w:val="22"/>
          <w:szCs w:val="22"/>
        </w:rPr>
        <w:t xml:space="preserve">students should study from home, if possible. </w:t>
      </w:r>
    </w:p>
    <w:p w14:paraId="4AD93458" w14:textId="77777777" w:rsidR="00ED3F1A" w:rsidRPr="00ED3F1A" w:rsidRDefault="00ED3F1A" w:rsidP="00ED3F1A">
      <w:pPr>
        <w:spacing w:line="276" w:lineRule="auto"/>
        <w:rPr>
          <w:rFonts w:ascii="Arial" w:hAnsi="Arial" w:cs="Arial"/>
          <w:sz w:val="22"/>
          <w:szCs w:val="22"/>
        </w:rPr>
      </w:pPr>
    </w:p>
    <w:p w14:paraId="09B9E319" w14:textId="77777777" w:rsidR="00ED3F1A" w:rsidRPr="00ED3F1A" w:rsidRDefault="00ED3F1A" w:rsidP="00ED3F1A">
      <w:pPr>
        <w:spacing w:line="276" w:lineRule="auto"/>
        <w:rPr>
          <w:rFonts w:ascii="Arial" w:hAnsi="Arial" w:cs="Arial"/>
          <w:sz w:val="22"/>
          <w:szCs w:val="22"/>
        </w:rPr>
      </w:pPr>
      <w:r w:rsidRPr="00ED3F1A">
        <w:rPr>
          <w:rFonts w:ascii="Arial" w:hAnsi="Arial" w:cs="Arial"/>
          <w:sz w:val="22"/>
          <w:szCs w:val="22"/>
        </w:rPr>
        <w:t xml:space="preserve">In addition, individuals should aim to limit their travel and stay home as much as possible during a pandemic to reduce the spread of infection. During a pandemic, individuals should not leave their home unless it is essential. Essential reasons include attending work and school if it is not practical to do so from home, to purchase groceries or medication, to attend </w:t>
      </w:r>
      <w:r w:rsidRPr="00ED3F1A">
        <w:rPr>
          <w:rFonts w:ascii="Arial" w:hAnsi="Arial" w:cs="Arial"/>
          <w:sz w:val="22"/>
          <w:szCs w:val="22"/>
        </w:rPr>
        <w:lastRenderedPageBreak/>
        <w:t>a personal emergency or a doctors/specialist appointment as determined by the Public Health Officer.</w:t>
      </w:r>
    </w:p>
    <w:p w14:paraId="3B49E25E" w14:textId="77777777" w:rsidR="00ED3F1A" w:rsidRPr="00ED3F1A" w:rsidRDefault="00ED3F1A" w:rsidP="00ED3F1A">
      <w:pPr>
        <w:pBdr>
          <w:bottom w:val="single" w:sz="4" w:space="1" w:color="auto"/>
        </w:pBdr>
        <w:spacing w:line="276" w:lineRule="auto"/>
        <w:rPr>
          <w:rFonts w:ascii="Arial" w:hAnsi="Arial" w:cs="Arial"/>
          <w:sz w:val="22"/>
          <w:szCs w:val="22"/>
        </w:rPr>
      </w:pPr>
    </w:p>
    <w:p w14:paraId="1C7DF10A" w14:textId="77777777" w:rsidR="00ED3F1A" w:rsidRPr="00ED3F1A" w:rsidRDefault="00ED3F1A" w:rsidP="00ED3F1A">
      <w:pPr>
        <w:spacing w:line="276" w:lineRule="auto"/>
        <w:rPr>
          <w:rFonts w:ascii="Arial" w:hAnsi="Arial" w:cs="Arial"/>
          <w:sz w:val="22"/>
          <w:szCs w:val="22"/>
        </w:rPr>
      </w:pPr>
    </w:p>
    <w:p w14:paraId="2694CBA6" w14:textId="77777777" w:rsidR="00ED3F1A" w:rsidRPr="00ED3F1A" w:rsidRDefault="00ED3F1A" w:rsidP="00ED3F1A">
      <w:pPr>
        <w:spacing w:line="276" w:lineRule="auto"/>
        <w:rPr>
          <w:rFonts w:ascii="Arial" w:hAnsi="Arial" w:cs="Arial"/>
          <w:b/>
          <w:bCs/>
          <w:color w:val="1A495D" w:themeColor="accent1" w:themeShade="80"/>
          <w:sz w:val="22"/>
          <w:szCs w:val="22"/>
          <w:u w:val="single"/>
        </w:rPr>
      </w:pPr>
      <w:r w:rsidRPr="00ED3F1A">
        <w:rPr>
          <w:rFonts w:ascii="Arial" w:hAnsi="Arial" w:cs="Arial"/>
          <w:b/>
          <w:bCs/>
          <w:color w:val="1A495D" w:themeColor="accent1" w:themeShade="80"/>
          <w:sz w:val="22"/>
          <w:szCs w:val="22"/>
          <w:u w:val="single"/>
        </w:rPr>
        <w:t>Isolation</w:t>
      </w:r>
    </w:p>
    <w:p w14:paraId="35556FEE" w14:textId="77777777" w:rsidR="00ED3F1A" w:rsidRPr="00ED3F1A" w:rsidRDefault="00ED3F1A" w:rsidP="00ED3F1A">
      <w:pPr>
        <w:spacing w:line="276" w:lineRule="auto"/>
        <w:rPr>
          <w:rFonts w:ascii="Arial" w:hAnsi="Arial" w:cs="Arial"/>
          <w:b/>
          <w:bCs/>
          <w:sz w:val="22"/>
          <w:szCs w:val="22"/>
        </w:rPr>
      </w:pPr>
    </w:p>
    <w:p w14:paraId="29B3C206" w14:textId="35EAD161" w:rsidR="00ED3F1A" w:rsidRPr="00ED3F1A" w:rsidRDefault="00ED3F1A" w:rsidP="00ED3F1A">
      <w:pPr>
        <w:spacing w:line="276" w:lineRule="auto"/>
        <w:rPr>
          <w:rFonts w:ascii="Arial" w:hAnsi="Arial" w:cs="Arial"/>
          <w:sz w:val="22"/>
          <w:szCs w:val="22"/>
        </w:rPr>
      </w:pPr>
      <w:r w:rsidRPr="00ED3F1A">
        <w:rPr>
          <w:rFonts w:ascii="Arial" w:hAnsi="Arial" w:cs="Arial"/>
          <w:sz w:val="22"/>
          <w:szCs w:val="22"/>
        </w:rPr>
        <w:t xml:space="preserve">Isolation requires individuals to quarantine themselves for a certain period to prevent the spread of infection for several reasons. During a pandemic, </w:t>
      </w:r>
      <w:r w:rsidR="006F1610">
        <w:rPr>
          <w:rFonts w:ascii="Arial" w:hAnsi="Arial" w:cs="Arial"/>
          <w:sz w:val="22"/>
          <w:szCs w:val="22"/>
        </w:rPr>
        <w:t>Hope Disability Support Pty Ltd</w:t>
      </w:r>
      <w:r w:rsidRPr="00ED3F1A">
        <w:rPr>
          <w:rFonts w:ascii="Arial" w:hAnsi="Arial" w:cs="Arial"/>
          <w:sz w:val="22"/>
          <w:szCs w:val="22"/>
        </w:rPr>
        <w:t xml:space="preserve"> may require a person involved with </w:t>
      </w:r>
      <w:r w:rsidR="006F1610">
        <w:rPr>
          <w:rFonts w:ascii="Arial" w:hAnsi="Arial" w:cs="Arial"/>
          <w:sz w:val="22"/>
          <w:szCs w:val="22"/>
        </w:rPr>
        <w:t>Hope Disability Support Pty Ltd</w:t>
      </w:r>
      <w:r w:rsidRPr="00ED3F1A">
        <w:rPr>
          <w:rFonts w:ascii="Arial" w:hAnsi="Arial" w:cs="Arial"/>
          <w:sz w:val="22"/>
          <w:szCs w:val="22"/>
        </w:rPr>
        <w:t xml:space="preserve"> such as a client or staff member to self-isolate if they:</w:t>
      </w:r>
    </w:p>
    <w:p w14:paraId="70271B5F" w14:textId="77777777" w:rsidR="00ED3F1A" w:rsidRPr="00ED3F1A" w:rsidRDefault="00ED3F1A" w:rsidP="003E6B5F">
      <w:pPr>
        <w:pStyle w:val="ListParagraph"/>
        <w:numPr>
          <w:ilvl w:val="0"/>
          <w:numId w:val="127"/>
        </w:numPr>
        <w:autoSpaceDN w:val="0"/>
        <w:spacing w:line="276" w:lineRule="auto"/>
        <w:rPr>
          <w:rFonts w:ascii="Arial" w:hAnsi="Arial" w:cs="Arial"/>
          <w:sz w:val="22"/>
          <w:szCs w:val="22"/>
        </w:rPr>
      </w:pPr>
      <w:r w:rsidRPr="00ED3F1A">
        <w:rPr>
          <w:rFonts w:ascii="Arial" w:hAnsi="Arial" w:cs="Arial"/>
          <w:sz w:val="22"/>
          <w:szCs w:val="22"/>
        </w:rPr>
        <w:t>begin to show symptoms of the disease or virus</w:t>
      </w:r>
    </w:p>
    <w:p w14:paraId="2751F862" w14:textId="77777777" w:rsidR="00ED3F1A" w:rsidRPr="00ED3F1A" w:rsidRDefault="00ED3F1A" w:rsidP="003E6B5F">
      <w:pPr>
        <w:pStyle w:val="ListParagraph"/>
        <w:numPr>
          <w:ilvl w:val="0"/>
          <w:numId w:val="127"/>
        </w:numPr>
        <w:autoSpaceDN w:val="0"/>
        <w:spacing w:line="276" w:lineRule="auto"/>
        <w:rPr>
          <w:rFonts w:ascii="Arial" w:hAnsi="Arial" w:cs="Arial"/>
          <w:sz w:val="22"/>
          <w:szCs w:val="22"/>
        </w:rPr>
      </w:pPr>
      <w:r w:rsidRPr="00ED3F1A">
        <w:rPr>
          <w:rFonts w:ascii="Arial" w:hAnsi="Arial" w:cs="Arial"/>
          <w:sz w:val="22"/>
          <w:szCs w:val="22"/>
        </w:rPr>
        <w:t>test positive for the disease or virus</w:t>
      </w:r>
    </w:p>
    <w:p w14:paraId="0EB29E99" w14:textId="77777777" w:rsidR="00ED3F1A" w:rsidRPr="00ED3F1A" w:rsidRDefault="00ED3F1A" w:rsidP="003E6B5F">
      <w:pPr>
        <w:pStyle w:val="ListParagraph"/>
        <w:numPr>
          <w:ilvl w:val="0"/>
          <w:numId w:val="127"/>
        </w:numPr>
        <w:autoSpaceDN w:val="0"/>
        <w:spacing w:line="276" w:lineRule="auto"/>
        <w:rPr>
          <w:rFonts w:ascii="Arial" w:hAnsi="Arial" w:cs="Arial"/>
          <w:sz w:val="22"/>
          <w:szCs w:val="22"/>
        </w:rPr>
      </w:pPr>
      <w:r w:rsidRPr="00ED3F1A">
        <w:rPr>
          <w:rFonts w:ascii="Arial" w:hAnsi="Arial" w:cs="Arial"/>
          <w:sz w:val="22"/>
          <w:szCs w:val="22"/>
        </w:rPr>
        <w:t>have been in close contact with a person who has contracted the disease or virus</w:t>
      </w:r>
    </w:p>
    <w:p w14:paraId="757B02A2" w14:textId="77777777" w:rsidR="00ED3F1A" w:rsidRPr="00ED3F1A" w:rsidRDefault="00ED3F1A" w:rsidP="003E6B5F">
      <w:pPr>
        <w:pStyle w:val="ListParagraph"/>
        <w:numPr>
          <w:ilvl w:val="0"/>
          <w:numId w:val="127"/>
        </w:numPr>
        <w:autoSpaceDN w:val="0"/>
        <w:spacing w:line="276" w:lineRule="auto"/>
        <w:rPr>
          <w:rFonts w:ascii="Arial" w:hAnsi="Arial" w:cs="Arial"/>
          <w:sz w:val="22"/>
          <w:szCs w:val="22"/>
        </w:rPr>
      </w:pPr>
      <w:r w:rsidRPr="00ED3F1A">
        <w:rPr>
          <w:rFonts w:ascii="Arial" w:hAnsi="Arial" w:cs="Arial"/>
          <w:sz w:val="22"/>
          <w:szCs w:val="22"/>
        </w:rPr>
        <w:t xml:space="preserve">have travelled to a country that is at high-risk, meaning a high number of people in that country have contracted the disease or virus. </w:t>
      </w:r>
    </w:p>
    <w:p w14:paraId="0B2103C1" w14:textId="77777777" w:rsidR="00ED3F1A" w:rsidRPr="00ED3F1A" w:rsidRDefault="00ED3F1A" w:rsidP="00ED3F1A">
      <w:pPr>
        <w:spacing w:line="276" w:lineRule="auto"/>
        <w:rPr>
          <w:rFonts w:ascii="Arial" w:hAnsi="Arial" w:cs="Arial"/>
          <w:sz w:val="22"/>
          <w:szCs w:val="22"/>
        </w:rPr>
      </w:pPr>
    </w:p>
    <w:p w14:paraId="0C99C32E" w14:textId="23015C3A" w:rsidR="00ED3F1A" w:rsidRPr="00ED3F1A" w:rsidRDefault="00ED3F1A" w:rsidP="00ED3F1A">
      <w:pPr>
        <w:spacing w:line="276" w:lineRule="auto"/>
        <w:rPr>
          <w:rFonts w:ascii="Arial" w:hAnsi="Arial" w:cs="Arial"/>
          <w:sz w:val="22"/>
          <w:szCs w:val="22"/>
        </w:rPr>
      </w:pPr>
      <w:r w:rsidRPr="00ED3F1A">
        <w:rPr>
          <w:rFonts w:ascii="Arial" w:hAnsi="Arial" w:cs="Arial"/>
          <w:sz w:val="22"/>
          <w:szCs w:val="22"/>
        </w:rPr>
        <w:t xml:space="preserve">If </w:t>
      </w:r>
      <w:r w:rsidR="006F1610">
        <w:rPr>
          <w:rFonts w:ascii="Arial" w:hAnsi="Arial" w:cs="Arial"/>
          <w:sz w:val="22"/>
          <w:szCs w:val="22"/>
        </w:rPr>
        <w:t>Hope Disability Support Pty Ltd</w:t>
      </w:r>
      <w:r w:rsidRPr="00ED3F1A">
        <w:rPr>
          <w:rFonts w:ascii="Arial" w:hAnsi="Arial" w:cs="Arial"/>
          <w:sz w:val="22"/>
          <w:szCs w:val="22"/>
        </w:rPr>
        <w:t xml:space="preserve"> requires an individual to be isolated, they will do so in the comfort of their own home or in accordance with the Public Health Officer’s directions. Home isolation requires an individual to quarantine themselves within their home whilst implementing relevant measures to minimise risk. To minimise risk, individuals in self-isolation will: </w:t>
      </w:r>
    </w:p>
    <w:p w14:paraId="01E17ACE" w14:textId="77777777" w:rsidR="00ED3F1A" w:rsidRPr="00ED3F1A" w:rsidRDefault="00ED3F1A" w:rsidP="003E6B5F">
      <w:pPr>
        <w:pStyle w:val="ListParagraph"/>
        <w:numPr>
          <w:ilvl w:val="0"/>
          <w:numId w:val="128"/>
        </w:numPr>
        <w:autoSpaceDN w:val="0"/>
        <w:spacing w:line="276" w:lineRule="auto"/>
        <w:rPr>
          <w:rFonts w:ascii="Arial" w:hAnsi="Arial" w:cs="Arial"/>
          <w:b/>
          <w:bCs/>
          <w:sz w:val="22"/>
          <w:szCs w:val="22"/>
        </w:rPr>
      </w:pPr>
      <w:r w:rsidRPr="00ED3F1A">
        <w:rPr>
          <w:rFonts w:ascii="Arial" w:hAnsi="Arial" w:cs="Arial"/>
          <w:sz w:val="22"/>
          <w:szCs w:val="22"/>
        </w:rPr>
        <w:t>maintain personal and environmental hygiene</w:t>
      </w:r>
    </w:p>
    <w:p w14:paraId="4230E210" w14:textId="77777777" w:rsidR="00ED3F1A" w:rsidRPr="00ED3F1A" w:rsidRDefault="00ED3F1A" w:rsidP="003E6B5F">
      <w:pPr>
        <w:pStyle w:val="ListParagraph"/>
        <w:numPr>
          <w:ilvl w:val="0"/>
          <w:numId w:val="128"/>
        </w:numPr>
        <w:autoSpaceDN w:val="0"/>
        <w:spacing w:line="276" w:lineRule="auto"/>
        <w:rPr>
          <w:rFonts w:ascii="Arial" w:hAnsi="Arial" w:cs="Arial"/>
          <w:b/>
          <w:bCs/>
          <w:sz w:val="22"/>
          <w:szCs w:val="22"/>
        </w:rPr>
      </w:pPr>
      <w:r w:rsidRPr="00ED3F1A">
        <w:rPr>
          <w:rFonts w:ascii="Arial" w:hAnsi="Arial" w:cs="Arial"/>
          <w:sz w:val="22"/>
          <w:szCs w:val="22"/>
        </w:rPr>
        <w:t>adhere to social distancing requirements whilst at home to reduce the risk of family or other residents contaminating the disease or virus</w:t>
      </w:r>
    </w:p>
    <w:p w14:paraId="685D669D" w14:textId="77777777" w:rsidR="00ED3F1A" w:rsidRPr="00ED3F1A" w:rsidRDefault="00ED3F1A" w:rsidP="003E6B5F">
      <w:pPr>
        <w:pStyle w:val="ListParagraph"/>
        <w:numPr>
          <w:ilvl w:val="0"/>
          <w:numId w:val="128"/>
        </w:numPr>
        <w:autoSpaceDN w:val="0"/>
        <w:spacing w:line="276" w:lineRule="auto"/>
        <w:rPr>
          <w:rFonts w:ascii="Arial" w:hAnsi="Arial" w:cs="Arial"/>
          <w:b/>
          <w:bCs/>
          <w:sz w:val="22"/>
          <w:szCs w:val="22"/>
        </w:rPr>
      </w:pPr>
      <w:r w:rsidRPr="00ED3F1A">
        <w:rPr>
          <w:rFonts w:ascii="Arial" w:hAnsi="Arial" w:cs="Arial"/>
          <w:sz w:val="22"/>
          <w:szCs w:val="22"/>
        </w:rPr>
        <w:t>avoid common areas if possible</w:t>
      </w:r>
    </w:p>
    <w:p w14:paraId="62368DF8" w14:textId="77777777" w:rsidR="00ED3F1A" w:rsidRPr="00ED3F1A" w:rsidRDefault="00ED3F1A" w:rsidP="003E6B5F">
      <w:pPr>
        <w:pStyle w:val="ListParagraph"/>
        <w:numPr>
          <w:ilvl w:val="0"/>
          <w:numId w:val="128"/>
        </w:numPr>
        <w:autoSpaceDN w:val="0"/>
        <w:spacing w:line="276" w:lineRule="auto"/>
        <w:rPr>
          <w:rFonts w:ascii="Arial" w:hAnsi="Arial" w:cs="Arial"/>
          <w:sz w:val="22"/>
          <w:szCs w:val="22"/>
        </w:rPr>
      </w:pPr>
      <w:r w:rsidRPr="00ED3F1A">
        <w:rPr>
          <w:rFonts w:ascii="Arial" w:hAnsi="Arial" w:cs="Arial"/>
          <w:sz w:val="22"/>
          <w:szCs w:val="22"/>
        </w:rPr>
        <w:t>avoid sharing items with other persons, including food, clothing, electronic devices etc.</w:t>
      </w:r>
    </w:p>
    <w:p w14:paraId="61F14360" w14:textId="77777777" w:rsidR="00ED3F1A" w:rsidRPr="00ED3F1A" w:rsidRDefault="00ED3F1A" w:rsidP="003E6B5F">
      <w:pPr>
        <w:pStyle w:val="ListParagraph"/>
        <w:numPr>
          <w:ilvl w:val="0"/>
          <w:numId w:val="128"/>
        </w:numPr>
        <w:autoSpaceDN w:val="0"/>
        <w:spacing w:line="276" w:lineRule="auto"/>
        <w:rPr>
          <w:rFonts w:ascii="Arial" w:hAnsi="Arial" w:cs="Arial"/>
          <w:sz w:val="22"/>
          <w:szCs w:val="22"/>
        </w:rPr>
      </w:pPr>
      <w:r w:rsidRPr="00ED3F1A">
        <w:rPr>
          <w:rFonts w:ascii="Arial" w:hAnsi="Arial" w:cs="Arial"/>
          <w:sz w:val="22"/>
          <w:szCs w:val="22"/>
        </w:rPr>
        <w:t>ensure to wear appropriate protective equipment (PPE) such as face masks and gloves when in a communal area</w:t>
      </w:r>
    </w:p>
    <w:p w14:paraId="7FB2A35F" w14:textId="77777777" w:rsidR="00ED3F1A" w:rsidRPr="00ED3F1A" w:rsidRDefault="00ED3F1A" w:rsidP="003E6B5F">
      <w:pPr>
        <w:pStyle w:val="ListParagraph"/>
        <w:numPr>
          <w:ilvl w:val="0"/>
          <w:numId w:val="128"/>
        </w:numPr>
        <w:autoSpaceDN w:val="0"/>
        <w:spacing w:line="276" w:lineRule="auto"/>
        <w:rPr>
          <w:rFonts w:ascii="Arial" w:hAnsi="Arial" w:cs="Arial"/>
          <w:sz w:val="22"/>
          <w:szCs w:val="22"/>
        </w:rPr>
      </w:pPr>
      <w:r w:rsidRPr="00ED3F1A">
        <w:rPr>
          <w:rFonts w:ascii="Arial" w:hAnsi="Arial" w:cs="Arial"/>
          <w:sz w:val="22"/>
          <w:szCs w:val="22"/>
        </w:rPr>
        <w:t>reducing movement in their home including indoor and outdoor areas</w:t>
      </w:r>
    </w:p>
    <w:p w14:paraId="03326A21" w14:textId="77777777" w:rsidR="00ED3F1A" w:rsidRPr="00ED3F1A" w:rsidRDefault="00ED3F1A" w:rsidP="003E6B5F">
      <w:pPr>
        <w:pStyle w:val="ListParagraph"/>
        <w:numPr>
          <w:ilvl w:val="0"/>
          <w:numId w:val="128"/>
        </w:numPr>
        <w:autoSpaceDN w:val="0"/>
        <w:spacing w:line="276" w:lineRule="auto"/>
        <w:rPr>
          <w:rFonts w:ascii="Arial" w:hAnsi="Arial" w:cs="Arial"/>
          <w:sz w:val="22"/>
          <w:szCs w:val="22"/>
        </w:rPr>
      </w:pPr>
      <w:r w:rsidRPr="00ED3F1A">
        <w:rPr>
          <w:rFonts w:ascii="Arial" w:hAnsi="Arial" w:cs="Arial"/>
          <w:sz w:val="22"/>
          <w:szCs w:val="22"/>
        </w:rPr>
        <w:t>if possible, use separate toiletries and bathrooms</w:t>
      </w:r>
    </w:p>
    <w:p w14:paraId="401E15C8" w14:textId="77777777" w:rsidR="00ED3F1A" w:rsidRPr="00ED3F1A" w:rsidRDefault="00ED3F1A" w:rsidP="003E6B5F">
      <w:pPr>
        <w:pStyle w:val="ListParagraph"/>
        <w:numPr>
          <w:ilvl w:val="0"/>
          <w:numId w:val="128"/>
        </w:numPr>
        <w:autoSpaceDN w:val="0"/>
        <w:spacing w:line="276" w:lineRule="auto"/>
        <w:rPr>
          <w:rFonts w:ascii="Arial" w:hAnsi="Arial" w:cs="Arial"/>
          <w:sz w:val="22"/>
          <w:szCs w:val="22"/>
        </w:rPr>
      </w:pPr>
      <w:r w:rsidRPr="00ED3F1A">
        <w:rPr>
          <w:rFonts w:ascii="Arial" w:hAnsi="Arial" w:cs="Arial"/>
          <w:sz w:val="22"/>
          <w:szCs w:val="22"/>
        </w:rPr>
        <w:t xml:space="preserve">avoid using the same towels, linen, and cutlery as much as possible. </w:t>
      </w:r>
    </w:p>
    <w:p w14:paraId="5D36706D" w14:textId="77777777" w:rsidR="00ED3F1A" w:rsidRPr="00ED3F1A" w:rsidRDefault="00ED3F1A" w:rsidP="00ED3F1A">
      <w:pPr>
        <w:spacing w:line="276" w:lineRule="auto"/>
        <w:rPr>
          <w:rFonts w:ascii="Arial" w:hAnsi="Arial" w:cs="Arial"/>
          <w:sz w:val="22"/>
          <w:szCs w:val="22"/>
        </w:rPr>
      </w:pPr>
    </w:p>
    <w:p w14:paraId="0C83DD1E" w14:textId="18DC646D" w:rsidR="00ED3F1A" w:rsidRPr="00ED3F1A" w:rsidRDefault="006F1610" w:rsidP="00ED3F1A">
      <w:pPr>
        <w:spacing w:line="276" w:lineRule="auto"/>
        <w:rPr>
          <w:rFonts w:ascii="Arial" w:hAnsi="Arial" w:cs="Arial"/>
          <w:sz w:val="22"/>
          <w:szCs w:val="22"/>
        </w:rPr>
      </w:pPr>
      <w:r>
        <w:rPr>
          <w:rFonts w:ascii="Arial" w:hAnsi="Arial" w:cs="Arial"/>
          <w:sz w:val="22"/>
          <w:szCs w:val="22"/>
        </w:rPr>
        <w:t>Hope Disability Support Pty Ltd</w:t>
      </w:r>
      <w:r w:rsidR="00ED3F1A" w:rsidRPr="00ED3F1A">
        <w:rPr>
          <w:rFonts w:ascii="Arial" w:hAnsi="Arial" w:cs="Arial"/>
          <w:sz w:val="22"/>
          <w:szCs w:val="22"/>
        </w:rPr>
        <w:t xml:space="preserve"> recognises and understands the struggles individuals may face if they are required to self-isolate and will ensure to provide the necessary support and assistance where possible. </w:t>
      </w:r>
      <w:r>
        <w:rPr>
          <w:rFonts w:ascii="Arial" w:hAnsi="Arial" w:cs="Arial"/>
          <w:sz w:val="22"/>
          <w:szCs w:val="22"/>
        </w:rPr>
        <w:t>Hope Disability Support Pty Ltd</w:t>
      </w:r>
      <w:r w:rsidR="00ED3F1A" w:rsidRPr="00ED3F1A">
        <w:rPr>
          <w:rFonts w:ascii="Arial" w:hAnsi="Arial" w:cs="Arial"/>
          <w:sz w:val="22"/>
          <w:szCs w:val="22"/>
        </w:rPr>
        <w:t xml:space="preserve"> will support its workers in isolation by organising leave arrangements that suit the staff member and their needs. </w:t>
      </w:r>
      <w:r>
        <w:rPr>
          <w:rFonts w:ascii="Arial" w:hAnsi="Arial" w:cs="Arial"/>
          <w:sz w:val="22"/>
          <w:szCs w:val="22"/>
        </w:rPr>
        <w:t>Hope Disability Support Pty Ltd</w:t>
      </w:r>
      <w:r w:rsidR="00ED3F1A" w:rsidRPr="00ED3F1A">
        <w:rPr>
          <w:rFonts w:ascii="Arial" w:hAnsi="Arial" w:cs="Arial"/>
          <w:sz w:val="22"/>
          <w:szCs w:val="22"/>
        </w:rPr>
        <w:t xml:space="preserve"> may also offer the opportunity for individuals in isolation to work from home, if practical. </w:t>
      </w:r>
    </w:p>
    <w:p w14:paraId="39C6815F" w14:textId="77777777" w:rsidR="00ED3F1A" w:rsidRPr="00ED3F1A" w:rsidRDefault="00ED3F1A" w:rsidP="00ED3F1A">
      <w:pPr>
        <w:spacing w:line="276" w:lineRule="auto"/>
        <w:rPr>
          <w:rFonts w:ascii="Arial" w:hAnsi="Arial" w:cs="Arial"/>
          <w:sz w:val="22"/>
          <w:szCs w:val="22"/>
        </w:rPr>
      </w:pPr>
    </w:p>
    <w:p w14:paraId="0F5DD934" w14:textId="4558DB3D" w:rsidR="00ED3F1A" w:rsidRPr="00ED3F1A" w:rsidRDefault="00ED3F1A" w:rsidP="00ED3F1A">
      <w:pPr>
        <w:spacing w:line="276" w:lineRule="auto"/>
        <w:rPr>
          <w:rFonts w:ascii="Arial" w:hAnsi="Arial" w:cs="Arial"/>
          <w:sz w:val="22"/>
          <w:szCs w:val="22"/>
        </w:rPr>
      </w:pPr>
      <w:r w:rsidRPr="00ED3F1A">
        <w:rPr>
          <w:rFonts w:ascii="Arial" w:hAnsi="Arial" w:cs="Arial"/>
          <w:sz w:val="22"/>
          <w:szCs w:val="22"/>
        </w:rPr>
        <w:t xml:space="preserve">In addition to this, </w:t>
      </w:r>
      <w:r w:rsidR="006F1610">
        <w:rPr>
          <w:rFonts w:ascii="Arial" w:hAnsi="Arial" w:cs="Arial"/>
          <w:sz w:val="22"/>
          <w:szCs w:val="22"/>
        </w:rPr>
        <w:t>Hope Disability Support Pty Ltd</w:t>
      </w:r>
      <w:r w:rsidRPr="00ED3F1A">
        <w:rPr>
          <w:rFonts w:ascii="Arial" w:hAnsi="Arial" w:cs="Arial"/>
          <w:sz w:val="22"/>
          <w:szCs w:val="22"/>
        </w:rPr>
        <w:t xml:space="preserve"> understands that self-isolation can be stressful and have a significant impact on one’s mental health and will ensure to offer supports for managing these difficulties. </w:t>
      </w:r>
      <w:r w:rsidR="006F1610">
        <w:rPr>
          <w:rFonts w:ascii="Arial" w:hAnsi="Arial" w:cs="Arial"/>
          <w:sz w:val="22"/>
          <w:szCs w:val="22"/>
        </w:rPr>
        <w:t>Hope Disability Support Pty Ltd</w:t>
      </w:r>
      <w:r w:rsidRPr="00ED3F1A">
        <w:rPr>
          <w:rFonts w:ascii="Arial" w:hAnsi="Arial" w:cs="Arial"/>
          <w:sz w:val="22"/>
          <w:szCs w:val="22"/>
        </w:rPr>
        <w:t xml:space="preserve"> may use an external health professional such as a counsellor to support individuals during such a difficult time. </w:t>
      </w:r>
    </w:p>
    <w:p w14:paraId="1E626281" w14:textId="77777777" w:rsidR="00ED3F1A" w:rsidRPr="00ED3F1A" w:rsidRDefault="00ED3F1A" w:rsidP="00ED3F1A">
      <w:pPr>
        <w:spacing w:line="276" w:lineRule="auto"/>
        <w:rPr>
          <w:rFonts w:ascii="Arial" w:hAnsi="Arial" w:cs="Arial"/>
          <w:sz w:val="22"/>
          <w:szCs w:val="22"/>
        </w:rPr>
      </w:pPr>
    </w:p>
    <w:p w14:paraId="3F69B4B2" w14:textId="2873588A" w:rsidR="00ED3F1A" w:rsidRPr="00ED3F1A" w:rsidRDefault="00ED3F1A" w:rsidP="00ED3F1A">
      <w:pPr>
        <w:spacing w:line="276" w:lineRule="auto"/>
        <w:rPr>
          <w:rFonts w:ascii="Arial" w:hAnsi="Arial" w:cs="Arial"/>
          <w:sz w:val="22"/>
          <w:szCs w:val="22"/>
        </w:rPr>
      </w:pPr>
      <w:r w:rsidRPr="00ED3F1A">
        <w:rPr>
          <w:rFonts w:ascii="Arial" w:hAnsi="Arial" w:cs="Arial"/>
          <w:sz w:val="22"/>
          <w:szCs w:val="22"/>
        </w:rPr>
        <w:t xml:space="preserve">Clients who are required to self-isolate will also be provided with assistance and support, where possible. </w:t>
      </w:r>
      <w:r w:rsidR="006F1610">
        <w:rPr>
          <w:rFonts w:ascii="Arial" w:hAnsi="Arial" w:cs="Arial"/>
          <w:sz w:val="22"/>
          <w:szCs w:val="22"/>
        </w:rPr>
        <w:t>Hope Disability Support Pty Ltd</w:t>
      </w:r>
      <w:r w:rsidRPr="00ED3F1A">
        <w:rPr>
          <w:rFonts w:ascii="Arial" w:hAnsi="Arial" w:cs="Arial"/>
          <w:sz w:val="22"/>
          <w:szCs w:val="22"/>
        </w:rPr>
        <w:t xml:space="preserve"> is dedicated to ensuring clients in isolation are still able to receive quality care and essential services. In addition to this, </w:t>
      </w:r>
      <w:r w:rsidR="006F1610">
        <w:rPr>
          <w:rFonts w:ascii="Arial" w:hAnsi="Arial" w:cs="Arial"/>
          <w:sz w:val="22"/>
          <w:szCs w:val="22"/>
        </w:rPr>
        <w:t>Hope Disability Support Pty Ltd</w:t>
      </w:r>
      <w:r w:rsidRPr="00ED3F1A">
        <w:rPr>
          <w:rFonts w:ascii="Arial" w:hAnsi="Arial" w:cs="Arial"/>
          <w:sz w:val="22"/>
          <w:szCs w:val="22"/>
        </w:rPr>
        <w:t xml:space="preserve"> and its workers will ensure to take the time listen to the client’s experience for support. To ensure clients are supported to a high extent, </w:t>
      </w:r>
      <w:r w:rsidR="006F1610">
        <w:rPr>
          <w:rFonts w:ascii="Arial" w:hAnsi="Arial" w:cs="Arial"/>
          <w:sz w:val="22"/>
          <w:szCs w:val="22"/>
        </w:rPr>
        <w:t>Hope Disability Support Pty Ltd</w:t>
      </w:r>
      <w:r w:rsidRPr="00ED3F1A">
        <w:rPr>
          <w:rFonts w:ascii="Arial" w:hAnsi="Arial" w:cs="Arial"/>
          <w:sz w:val="22"/>
          <w:szCs w:val="22"/>
        </w:rPr>
        <w:t xml:space="preserve"> will ensure clients:</w:t>
      </w:r>
    </w:p>
    <w:p w14:paraId="5545F597" w14:textId="77777777" w:rsidR="00ED3F1A" w:rsidRPr="00ED3F1A" w:rsidRDefault="00ED3F1A" w:rsidP="003E6B5F">
      <w:pPr>
        <w:pStyle w:val="ListParagraph"/>
        <w:numPr>
          <w:ilvl w:val="0"/>
          <w:numId w:val="129"/>
        </w:numPr>
        <w:autoSpaceDN w:val="0"/>
        <w:spacing w:line="276" w:lineRule="auto"/>
        <w:rPr>
          <w:rFonts w:ascii="Arial" w:hAnsi="Arial" w:cs="Arial"/>
          <w:sz w:val="22"/>
          <w:szCs w:val="22"/>
        </w:rPr>
      </w:pPr>
      <w:r w:rsidRPr="00ED3F1A">
        <w:rPr>
          <w:rFonts w:ascii="Arial" w:hAnsi="Arial" w:cs="Arial"/>
          <w:sz w:val="22"/>
          <w:szCs w:val="22"/>
        </w:rPr>
        <w:t>are residing in a comfortable, clean, and well-ventilated environment</w:t>
      </w:r>
    </w:p>
    <w:p w14:paraId="77EB9564" w14:textId="77777777" w:rsidR="00ED3F1A" w:rsidRPr="00ED3F1A" w:rsidRDefault="00ED3F1A" w:rsidP="003E6B5F">
      <w:pPr>
        <w:pStyle w:val="ListParagraph"/>
        <w:numPr>
          <w:ilvl w:val="0"/>
          <w:numId w:val="129"/>
        </w:numPr>
        <w:autoSpaceDN w:val="0"/>
        <w:spacing w:line="276" w:lineRule="auto"/>
        <w:rPr>
          <w:rFonts w:ascii="Arial" w:hAnsi="Arial" w:cs="Arial"/>
          <w:sz w:val="22"/>
          <w:szCs w:val="22"/>
        </w:rPr>
      </w:pPr>
      <w:r w:rsidRPr="00ED3F1A">
        <w:rPr>
          <w:rFonts w:ascii="Arial" w:hAnsi="Arial" w:cs="Arial"/>
          <w:sz w:val="22"/>
          <w:szCs w:val="22"/>
        </w:rPr>
        <w:t>are encouraged to engage in tasks or activities they show interest in</w:t>
      </w:r>
    </w:p>
    <w:p w14:paraId="23CF20FB" w14:textId="7825B8B7" w:rsidR="00ED3F1A" w:rsidRPr="00ED3F1A" w:rsidRDefault="00ED3F1A" w:rsidP="003E6B5F">
      <w:pPr>
        <w:pStyle w:val="ListParagraph"/>
        <w:numPr>
          <w:ilvl w:val="0"/>
          <w:numId w:val="129"/>
        </w:numPr>
        <w:autoSpaceDN w:val="0"/>
        <w:spacing w:line="276" w:lineRule="auto"/>
        <w:rPr>
          <w:rFonts w:ascii="Arial" w:hAnsi="Arial" w:cs="Arial"/>
          <w:sz w:val="22"/>
          <w:szCs w:val="22"/>
        </w:rPr>
      </w:pPr>
      <w:r w:rsidRPr="00ED3F1A">
        <w:rPr>
          <w:rFonts w:ascii="Arial" w:hAnsi="Arial" w:cs="Arial"/>
          <w:sz w:val="22"/>
          <w:szCs w:val="22"/>
        </w:rPr>
        <w:t>keep in contact with their support services via electronic communication (</w:t>
      </w:r>
      <w:r w:rsidR="00083B67" w:rsidRPr="00ED3F1A">
        <w:rPr>
          <w:rFonts w:ascii="Arial" w:hAnsi="Arial" w:cs="Arial"/>
          <w:sz w:val="22"/>
          <w:szCs w:val="22"/>
        </w:rPr>
        <w:t>e.g.,</w:t>
      </w:r>
      <w:r w:rsidRPr="00ED3F1A">
        <w:rPr>
          <w:rFonts w:ascii="Arial" w:hAnsi="Arial" w:cs="Arial"/>
          <w:sz w:val="22"/>
          <w:szCs w:val="22"/>
        </w:rPr>
        <w:t xml:space="preserve"> telephone, zoom call, FaceTime)</w:t>
      </w:r>
    </w:p>
    <w:p w14:paraId="5C30F634" w14:textId="77777777" w:rsidR="00ED3F1A" w:rsidRPr="00ED3F1A" w:rsidRDefault="00ED3F1A" w:rsidP="003E6B5F">
      <w:pPr>
        <w:pStyle w:val="ListParagraph"/>
        <w:numPr>
          <w:ilvl w:val="0"/>
          <w:numId w:val="129"/>
        </w:numPr>
        <w:autoSpaceDN w:val="0"/>
        <w:spacing w:line="276" w:lineRule="auto"/>
        <w:rPr>
          <w:rFonts w:ascii="Arial" w:hAnsi="Arial" w:cs="Arial"/>
          <w:sz w:val="22"/>
          <w:szCs w:val="22"/>
        </w:rPr>
      </w:pPr>
      <w:r w:rsidRPr="00ED3F1A">
        <w:rPr>
          <w:rFonts w:ascii="Arial" w:hAnsi="Arial" w:cs="Arial"/>
          <w:sz w:val="22"/>
          <w:szCs w:val="22"/>
        </w:rPr>
        <w:t>maintain their usual daily routine, if possible, within the confines of self-isolation.</w:t>
      </w:r>
    </w:p>
    <w:p w14:paraId="5D620B7F" w14:textId="77777777" w:rsidR="00ED3F1A" w:rsidRPr="00ED3F1A" w:rsidRDefault="00ED3F1A" w:rsidP="00ED3F1A">
      <w:pPr>
        <w:pBdr>
          <w:bottom w:val="single" w:sz="4" w:space="1" w:color="auto"/>
        </w:pBdr>
        <w:spacing w:line="276" w:lineRule="auto"/>
        <w:rPr>
          <w:rFonts w:ascii="Arial" w:hAnsi="Arial" w:cs="Arial"/>
          <w:sz w:val="22"/>
          <w:szCs w:val="22"/>
        </w:rPr>
      </w:pPr>
    </w:p>
    <w:p w14:paraId="155FE27A" w14:textId="77777777" w:rsidR="00ED3F1A" w:rsidRPr="00ED3F1A" w:rsidRDefault="00ED3F1A" w:rsidP="00ED3F1A">
      <w:pPr>
        <w:spacing w:line="276" w:lineRule="auto"/>
        <w:rPr>
          <w:rFonts w:ascii="Arial" w:hAnsi="Arial" w:cs="Arial"/>
          <w:sz w:val="22"/>
          <w:szCs w:val="22"/>
        </w:rPr>
      </w:pPr>
    </w:p>
    <w:p w14:paraId="1A8025E9" w14:textId="77777777" w:rsidR="00ED3F1A" w:rsidRPr="00ED3F1A" w:rsidRDefault="00ED3F1A" w:rsidP="00ED3F1A">
      <w:pPr>
        <w:spacing w:line="276" w:lineRule="auto"/>
        <w:rPr>
          <w:rFonts w:ascii="Arial" w:hAnsi="Arial" w:cs="Arial"/>
          <w:b/>
          <w:bCs/>
          <w:color w:val="1A495D" w:themeColor="accent1" w:themeShade="80"/>
          <w:sz w:val="22"/>
          <w:szCs w:val="22"/>
          <w:u w:val="single"/>
        </w:rPr>
      </w:pPr>
      <w:r w:rsidRPr="00ED3F1A">
        <w:rPr>
          <w:rFonts w:ascii="Arial" w:hAnsi="Arial" w:cs="Arial"/>
          <w:b/>
          <w:bCs/>
          <w:color w:val="1A495D" w:themeColor="accent1" w:themeShade="80"/>
          <w:sz w:val="22"/>
          <w:szCs w:val="22"/>
          <w:u w:val="single"/>
        </w:rPr>
        <w:t xml:space="preserve">Restrictive Practices </w:t>
      </w:r>
    </w:p>
    <w:p w14:paraId="413B08FA" w14:textId="77777777" w:rsidR="00ED3F1A" w:rsidRPr="00ED3F1A" w:rsidRDefault="00ED3F1A" w:rsidP="00ED3F1A">
      <w:pPr>
        <w:spacing w:line="276" w:lineRule="auto"/>
        <w:rPr>
          <w:rFonts w:ascii="Arial" w:hAnsi="Arial" w:cs="Arial"/>
          <w:b/>
          <w:bCs/>
          <w:sz w:val="22"/>
          <w:szCs w:val="22"/>
        </w:rPr>
      </w:pPr>
    </w:p>
    <w:p w14:paraId="10D4348B" w14:textId="77777777" w:rsidR="00ED3F1A" w:rsidRPr="00ED3F1A" w:rsidRDefault="00ED3F1A" w:rsidP="00ED3F1A">
      <w:pPr>
        <w:spacing w:line="276" w:lineRule="auto"/>
        <w:rPr>
          <w:rFonts w:ascii="Arial" w:hAnsi="Arial" w:cs="Arial"/>
          <w:sz w:val="22"/>
          <w:szCs w:val="22"/>
        </w:rPr>
      </w:pPr>
      <w:r w:rsidRPr="00ED3F1A">
        <w:rPr>
          <w:rFonts w:ascii="Arial" w:hAnsi="Arial" w:cs="Arial"/>
          <w:sz w:val="22"/>
          <w:szCs w:val="22"/>
        </w:rPr>
        <w:t>Restrictive practices are used when a client’s response to a specific situation raises behavioural concern. Behaviours that may raise concern include aggressive or violent behaviour, or behaviour that may harm the individual. This response may occur due to a variety of triggering factors. These triggering factors include:</w:t>
      </w:r>
    </w:p>
    <w:p w14:paraId="37F0642E" w14:textId="77777777" w:rsidR="00ED3F1A" w:rsidRPr="00ED3F1A" w:rsidRDefault="00ED3F1A" w:rsidP="003E6B5F">
      <w:pPr>
        <w:pStyle w:val="ListParagraph"/>
        <w:numPr>
          <w:ilvl w:val="0"/>
          <w:numId w:val="130"/>
        </w:numPr>
        <w:autoSpaceDN w:val="0"/>
        <w:spacing w:line="276" w:lineRule="auto"/>
        <w:rPr>
          <w:rFonts w:ascii="Arial" w:hAnsi="Arial" w:cs="Arial"/>
          <w:sz w:val="22"/>
          <w:szCs w:val="22"/>
        </w:rPr>
      </w:pPr>
      <w:r w:rsidRPr="00ED3F1A">
        <w:rPr>
          <w:rFonts w:ascii="Arial" w:hAnsi="Arial" w:cs="Arial"/>
          <w:sz w:val="22"/>
          <w:szCs w:val="22"/>
        </w:rPr>
        <w:t>fear of the perceived or real threat</w:t>
      </w:r>
    </w:p>
    <w:p w14:paraId="1C400E95" w14:textId="77777777" w:rsidR="00ED3F1A" w:rsidRPr="00ED3F1A" w:rsidRDefault="00ED3F1A" w:rsidP="003E6B5F">
      <w:pPr>
        <w:pStyle w:val="ListParagraph"/>
        <w:numPr>
          <w:ilvl w:val="0"/>
          <w:numId w:val="130"/>
        </w:numPr>
        <w:autoSpaceDN w:val="0"/>
        <w:spacing w:line="276" w:lineRule="auto"/>
        <w:rPr>
          <w:rFonts w:ascii="Arial" w:hAnsi="Arial" w:cs="Arial"/>
          <w:sz w:val="22"/>
          <w:szCs w:val="22"/>
        </w:rPr>
      </w:pPr>
      <w:r w:rsidRPr="00ED3F1A">
        <w:rPr>
          <w:rFonts w:ascii="Arial" w:hAnsi="Arial" w:cs="Arial"/>
          <w:sz w:val="22"/>
          <w:szCs w:val="22"/>
        </w:rPr>
        <w:t xml:space="preserve">changing environments </w:t>
      </w:r>
    </w:p>
    <w:p w14:paraId="607C23BF" w14:textId="77777777" w:rsidR="00ED3F1A" w:rsidRPr="00ED3F1A" w:rsidRDefault="00ED3F1A" w:rsidP="003E6B5F">
      <w:pPr>
        <w:pStyle w:val="ListParagraph"/>
        <w:numPr>
          <w:ilvl w:val="0"/>
          <w:numId w:val="130"/>
        </w:numPr>
        <w:autoSpaceDN w:val="0"/>
        <w:spacing w:line="276" w:lineRule="auto"/>
        <w:rPr>
          <w:rFonts w:ascii="Arial" w:hAnsi="Arial" w:cs="Arial"/>
          <w:sz w:val="22"/>
          <w:szCs w:val="22"/>
        </w:rPr>
      </w:pPr>
      <w:r w:rsidRPr="00ED3F1A">
        <w:rPr>
          <w:rFonts w:ascii="Arial" w:hAnsi="Arial" w:cs="Arial"/>
          <w:sz w:val="22"/>
          <w:szCs w:val="22"/>
        </w:rPr>
        <w:t>difficulty in adjusting to an environment or situation.</w:t>
      </w:r>
    </w:p>
    <w:p w14:paraId="15744A61" w14:textId="77777777" w:rsidR="00ED3F1A" w:rsidRPr="00ED3F1A" w:rsidRDefault="00ED3F1A" w:rsidP="00ED3F1A">
      <w:pPr>
        <w:spacing w:line="276" w:lineRule="auto"/>
        <w:rPr>
          <w:rFonts w:ascii="Arial" w:hAnsi="Arial" w:cs="Arial"/>
          <w:sz w:val="22"/>
          <w:szCs w:val="22"/>
        </w:rPr>
      </w:pPr>
    </w:p>
    <w:p w14:paraId="2956259C" w14:textId="154F40C7" w:rsidR="00ED3F1A" w:rsidRPr="00ED3F1A" w:rsidRDefault="00ED3F1A" w:rsidP="00ED3F1A">
      <w:pPr>
        <w:spacing w:line="276" w:lineRule="auto"/>
        <w:rPr>
          <w:rFonts w:ascii="Arial" w:eastAsiaTheme="majorEastAsia" w:hAnsi="Arial" w:cs="Arial"/>
          <w:sz w:val="22"/>
          <w:szCs w:val="22"/>
        </w:rPr>
      </w:pPr>
      <w:r w:rsidRPr="00ED3F1A">
        <w:rPr>
          <w:rFonts w:ascii="Arial" w:hAnsi="Arial" w:cs="Arial"/>
          <w:sz w:val="22"/>
          <w:szCs w:val="22"/>
        </w:rPr>
        <w:t xml:space="preserve">During a pandemic, these triggering factors may be exaggerated or heightened, thus it is imperative that </w:t>
      </w:r>
      <w:r w:rsidR="006F1610">
        <w:rPr>
          <w:rFonts w:ascii="Arial" w:hAnsi="Arial" w:cs="Arial"/>
          <w:sz w:val="22"/>
          <w:szCs w:val="22"/>
        </w:rPr>
        <w:t>Hope Disability Support Pty Ltd</w:t>
      </w:r>
      <w:r w:rsidRPr="00ED3F1A">
        <w:rPr>
          <w:rFonts w:ascii="Arial" w:hAnsi="Arial" w:cs="Arial"/>
          <w:sz w:val="22"/>
          <w:szCs w:val="22"/>
        </w:rPr>
        <w:t xml:space="preserve"> is equipped with the necessary resources and materials to provide clients with adequate support and explanations of the situation that allow them to understand the importance of adhering to certain restrictions. If </w:t>
      </w:r>
      <w:r w:rsidR="006F1610">
        <w:rPr>
          <w:rFonts w:ascii="Arial" w:hAnsi="Arial" w:cs="Arial"/>
          <w:sz w:val="22"/>
          <w:szCs w:val="22"/>
        </w:rPr>
        <w:t>Hope Disability Support Pty Ltd</w:t>
      </w:r>
      <w:r w:rsidRPr="00ED3F1A">
        <w:rPr>
          <w:rFonts w:ascii="Arial" w:hAnsi="Arial" w:cs="Arial"/>
          <w:sz w:val="22"/>
          <w:szCs w:val="22"/>
        </w:rPr>
        <w:t xml:space="preserve"> is required to use a restrictive practice, they will ensure to follow the standard protocol outlined in the Positive </w:t>
      </w:r>
      <w:r w:rsidRPr="00ED3F1A">
        <w:rPr>
          <w:rFonts w:ascii="Arial" w:eastAsiaTheme="majorEastAsia" w:hAnsi="Arial" w:cs="Arial"/>
          <w:sz w:val="22"/>
          <w:szCs w:val="22"/>
        </w:rPr>
        <w:t>Behaviour, Restrictive Practice and Support Plans Policy and Procedure.</w:t>
      </w:r>
    </w:p>
    <w:p w14:paraId="68ED9841" w14:textId="77777777" w:rsidR="00ED3F1A" w:rsidRPr="00ED3F1A" w:rsidRDefault="00ED3F1A" w:rsidP="00ED3F1A">
      <w:pPr>
        <w:spacing w:line="276" w:lineRule="auto"/>
        <w:rPr>
          <w:rFonts w:ascii="Arial" w:eastAsia="Arial" w:hAnsi="Arial" w:cs="Arial"/>
          <w:sz w:val="22"/>
          <w:szCs w:val="22"/>
        </w:rPr>
      </w:pPr>
    </w:p>
    <w:p w14:paraId="7DF6D37F" w14:textId="47862038" w:rsidR="00ED3F1A" w:rsidRPr="00ED3F1A" w:rsidRDefault="00ED3F1A" w:rsidP="00ED3F1A">
      <w:pPr>
        <w:spacing w:line="276" w:lineRule="auto"/>
        <w:rPr>
          <w:rFonts w:ascii="Arial" w:hAnsi="Arial" w:cs="Arial"/>
          <w:sz w:val="22"/>
          <w:szCs w:val="22"/>
        </w:rPr>
      </w:pPr>
      <w:r w:rsidRPr="00ED3F1A">
        <w:rPr>
          <w:rFonts w:ascii="Arial" w:hAnsi="Arial" w:cs="Arial"/>
          <w:sz w:val="22"/>
          <w:szCs w:val="22"/>
        </w:rPr>
        <w:t>Home isolation is not considered a restrictive practice for therapeutic purposes</w:t>
      </w:r>
      <w:r w:rsidR="00083B67">
        <w:rPr>
          <w:rFonts w:ascii="Arial" w:hAnsi="Arial" w:cs="Arial"/>
          <w:sz w:val="22"/>
          <w:szCs w:val="22"/>
        </w:rPr>
        <w:t>.</w:t>
      </w:r>
      <w:r w:rsidRPr="00ED3F1A">
        <w:rPr>
          <w:rFonts w:ascii="Arial" w:hAnsi="Arial" w:cs="Arial"/>
          <w:sz w:val="22"/>
          <w:szCs w:val="22"/>
        </w:rPr>
        <w:t xml:space="preserve"> thus, it is essential for </w:t>
      </w:r>
      <w:r w:rsidR="006F1610">
        <w:rPr>
          <w:rFonts w:ascii="Arial" w:hAnsi="Arial" w:cs="Arial"/>
          <w:sz w:val="22"/>
          <w:szCs w:val="22"/>
        </w:rPr>
        <w:t>Hope Disability Support Pty Ltd</w:t>
      </w:r>
      <w:r w:rsidRPr="00ED3F1A">
        <w:rPr>
          <w:rFonts w:ascii="Arial" w:hAnsi="Arial" w:cs="Arial"/>
          <w:sz w:val="22"/>
          <w:szCs w:val="22"/>
        </w:rPr>
        <w:t xml:space="preserve"> to discuss these events with the client and their support network. This is not restricted to individuals with restrictive practice in their Positive Behaviour Support Plan, thus all clients are included. </w:t>
      </w:r>
    </w:p>
    <w:p w14:paraId="011C9FD5" w14:textId="77777777" w:rsidR="00ED3F1A" w:rsidRPr="00ED3F1A" w:rsidRDefault="00ED3F1A" w:rsidP="00ED3F1A">
      <w:pPr>
        <w:pBdr>
          <w:bottom w:val="single" w:sz="4" w:space="1" w:color="auto"/>
        </w:pBdr>
        <w:spacing w:line="276" w:lineRule="auto"/>
        <w:rPr>
          <w:rFonts w:ascii="Arial" w:eastAsiaTheme="majorEastAsia" w:hAnsi="Arial" w:cs="Arial"/>
          <w:sz w:val="22"/>
          <w:szCs w:val="22"/>
        </w:rPr>
      </w:pPr>
    </w:p>
    <w:p w14:paraId="422C690C" w14:textId="77777777" w:rsidR="00ED3F1A" w:rsidRPr="00ED3F1A" w:rsidRDefault="00ED3F1A" w:rsidP="00ED3F1A">
      <w:pPr>
        <w:spacing w:line="276" w:lineRule="auto"/>
        <w:rPr>
          <w:rFonts w:ascii="Arial" w:eastAsiaTheme="majorEastAsia" w:hAnsi="Arial" w:cs="Arial"/>
          <w:sz w:val="22"/>
          <w:szCs w:val="22"/>
        </w:rPr>
      </w:pPr>
    </w:p>
    <w:p w14:paraId="3CC6D3D1" w14:textId="77777777" w:rsidR="00ED3F1A" w:rsidRPr="00ED3F1A" w:rsidRDefault="00ED3F1A" w:rsidP="00ED3F1A">
      <w:pPr>
        <w:spacing w:line="276" w:lineRule="auto"/>
        <w:rPr>
          <w:rFonts w:ascii="Arial" w:eastAsiaTheme="majorEastAsia" w:hAnsi="Arial" w:cs="Arial"/>
          <w:b/>
          <w:bCs/>
          <w:color w:val="1A495D" w:themeColor="accent1" w:themeShade="80"/>
          <w:sz w:val="22"/>
          <w:szCs w:val="22"/>
          <w:u w:val="single"/>
        </w:rPr>
      </w:pPr>
      <w:r w:rsidRPr="00ED3F1A">
        <w:rPr>
          <w:rFonts w:ascii="Arial" w:eastAsiaTheme="majorEastAsia" w:hAnsi="Arial" w:cs="Arial"/>
          <w:b/>
          <w:bCs/>
          <w:color w:val="1A495D" w:themeColor="accent1" w:themeShade="80"/>
          <w:sz w:val="22"/>
          <w:szCs w:val="22"/>
          <w:u w:val="single"/>
        </w:rPr>
        <w:t>Incidents and Complaints</w:t>
      </w:r>
    </w:p>
    <w:p w14:paraId="32B8D1CB" w14:textId="77777777" w:rsidR="00ED3F1A" w:rsidRPr="00ED3F1A" w:rsidRDefault="00ED3F1A" w:rsidP="00ED3F1A">
      <w:pPr>
        <w:spacing w:line="276" w:lineRule="auto"/>
        <w:rPr>
          <w:rFonts w:ascii="Arial" w:eastAsiaTheme="majorEastAsia" w:hAnsi="Arial" w:cs="Arial"/>
          <w:b/>
          <w:bCs/>
          <w:sz w:val="22"/>
          <w:szCs w:val="22"/>
        </w:rPr>
      </w:pPr>
    </w:p>
    <w:p w14:paraId="77551C8E" w14:textId="7063AC52" w:rsidR="00ED3F1A" w:rsidRPr="00ED3F1A" w:rsidRDefault="006F1610" w:rsidP="00ED3F1A">
      <w:pPr>
        <w:spacing w:line="276" w:lineRule="auto"/>
        <w:rPr>
          <w:rFonts w:ascii="Arial" w:eastAsia="Arial" w:hAnsi="Arial" w:cs="Arial"/>
          <w:sz w:val="22"/>
          <w:szCs w:val="22"/>
        </w:rPr>
      </w:pPr>
      <w:r>
        <w:rPr>
          <w:rFonts w:ascii="Arial" w:hAnsi="Arial" w:cs="Arial"/>
          <w:sz w:val="22"/>
          <w:szCs w:val="22"/>
        </w:rPr>
        <w:t>Hope Disability Support Pty Ltd</w:t>
      </w:r>
      <w:r w:rsidR="00ED3F1A" w:rsidRPr="00ED3F1A">
        <w:rPr>
          <w:rFonts w:ascii="Arial" w:hAnsi="Arial" w:cs="Arial"/>
          <w:sz w:val="22"/>
          <w:szCs w:val="22"/>
        </w:rPr>
        <w:t xml:space="preserve"> </w:t>
      </w:r>
      <w:r w:rsidR="00ED3F1A" w:rsidRPr="00ED3F1A">
        <w:rPr>
          <w:rFonts w:ascii="Arial" w:eastAsiaTheme="majorEastAsia" w:hAnsi="Arial" w:cs="Arial"/>
          <w:sz w:val="22"/>
          <w:szCs w:val="22"/>
        </w:rPr>
        <w:t xml:space="preserve">recognises that a pandemic may cause complaints or incidents to arise and will ensure to manage these occurrences using standard protocol, where possible. </w:t>
      </w:r>
      <w:r>
        <w:rPr>
          <w:rFonts w:ascii="Arial" w:hAnsi="Arial" w:cs="Arial"/>
          <w:sz w:val="22"/>
          <w:szCs w:val="22"/>
        </w:rPr>
        <w:t>Hope Disability Support Pty Ltd</w:t>
      </w:r>
      <w:r w:rsidR="00ED3F1A" w:rsidRPr="00ED3F1A">
        <w:rPr>
          <w:rFonts w:ascii="Arial" w:hAnsi="Arial" w:cs="Arial"/>
          <w:sz w:val="22"/>
          <w:szCs w:val="22"/>
        </w:rPr>
        <w:t xml:space="preserve"> </w:t>
      </w:r>
      <w:r w:rsidR="00ED3F1A" w:rsidRPr="00ED3F1A">
        <w:rPr>
          <w:rFonts w:ascii="Arial" w:eastAsiaTheme="majorEastAsia" w:hAnsi="Arial" w:cs="Arial"/>
          <w:sz w:val="22"/>
          <w:szCs w:val="22"/>
        </w:rPr>
        <w:t xml:space="preserve">will also adhere to relevant legislation and requirements outlined in the </w:t>
      </w:r>
      <w:r w:rsidR="00ED3F1A" w:rsidRPr="00ED3F1A">
        <w:rPr>
          <w:rFonts w:ascii="Arial" w:hAnsi="Arial" w:cs="Arial"/>
          <w:sz w:val="22"/>
          <w:szCs w:val="22"/>
        </w:rPr>
        <w:t xml:space="preserve">Participant Incident Management Policy and Procedure and the Feedback, Compliments and Complaints Policy and Procedure. </w:t>
      </w:r>
    </w:p>
    <w:p w14:paraId="17355C30" w14:textId="77777777" w:rsidR="00ED3F1A" w:rsidRPr="00ED3F1A" w:rsidRDefault="00ED3F1A" w:rsidP="00ED3F1A">
      <w:pPr>
        <w:spacing w:line="276" w:lineRule="auto"/>
        <w:rPr>
          <w:rFonts w:ascii="Arial" w:eastAsiaTheme="majorEastAsia" w:hAnsi="Arial" w:cs="Arial"/>
          <w:sz w:val="22"/>
          <w:szCs w:val="22"/>
        </w:rPr>
      </w:pPr>
    </w:p>
    <w:p w14:paraId="751E66CA" w14:textId="4715530C" w:rsidR="00ED3F1A" w:rsidRPr="00ED3F1A" w:rsidRDefault="00ED3F1A" w:rsidP="00ED3F1A">
      <w:pPr>
        <w:spacing w:line="276" w:lineRule="auto"/>
        <w:rPr>
          <w:rFonts w:ascii="Arial" w:eastAsiaTheme="majorEastAsia" w:hAnsi="Arial" w:cs="Arial"/>
          <w:sz w:val="22"/>
          <w:szCs w:val="22"/>
        </w:rPr>
      </w:pPr>
      <w:r w:rsidRPr="00ED3F1A">
        <w:rPr>
          <w:rFonts w:ascii="Arial" w:eastAsiaTheme="majorEastAsia" w:hAnsi="Arial" w:cs="Arial"/>
          <w:sz w:val="22"/>
          <w:szCs w:val="22"/>
        </w:rPr>
        <w:t xml:space="preserve">In addition to this, </w:t>
      </w:r>
      <w:r w:rsidR="006F1610">
        <w:rPr>
          <w:rFonts w:ascii="Arial" w:hAnsi="Arial" w:cs="Arial"/>
          <w:sz w:val="22"/>
          <w:szCs w:val="22"/>
        </w:rPr>
        <w:t>Hope Disability Support Pty Ltd</w:t>
      </w:r>
      <w:r w:rsidRPr="00ED3F1A">
        <w:rPr>
          <w:rFonts w:ascii="Arial" w:hAnsi="Arial" w:cs="Arial"/>
          <w:sz w:val="22"/>
          <w:szCs w:val="22"/>
        </w:rPr>
        <w:t xml:space="preserve"> </w:t>
      </w:r>
      <w:r w:rsidRPr="00ED3F1A">
        <w:rPr>
          <w:rFonts w:ascii="Arial" w:eastAsiaTheme="majorEastAsia" w:hAnsi="Arial" w:cs="Arial"/>
          <w:sz w:val="22"/>
          <w:szCs w:val="22"/>
        </w:rPr>
        <w:t xml:space="preserve">understands that incidents and complaints that arise because of a pandemic situation are considered urgent, in which </w:t>
      </w:r>
      <w:r w:rsidR="006F1610">
        <w:rPr>
          <w:rFonts w:ascii="Arial" w:hAnsi="Arial" w:cs="Arial"/>
          <w:sz w:val="22"/>
          <w:szCs w:val="22"/>
        </w:rPr>
        <w:t>Hope Disability Support Pty Ltd</w:t>
      </w:r>
      <w:r w:rsidRPr="00ED3F1A">
        <w:rPr>
          <w:rFonts w:ascii="Arial" w:hAnsi="Arial" w:cs="Arial"/>
          <w:sz w:val="22"/>
          <w:szCs w:val="22"/>
        </w:rPr>
        <w:t xml:space="preserve"> </w:t>
      </w:r>
      <w:r w:rsidRPr="00ED3F1A">
        <w:rPr>
          <w:rFonts w:ascii="Arial" w:eastAsiaTheme="majorEastAsia" w:hAnsi="Arial" w:cs="Arial"/>
          <w:sz w:val="22"/>
          <w:szCs w:val="22"/>
        </w:rPr>
        <w:t xml:space="preserve">will make reasonable attempts to track and investigate the complaint in a timely manner. </w:t>
      </w:r>
    </w:p>
    <w:p w14:paraId="2A5A4CEB" w14:textId="77777777" w:rsidR="00ED3F1A" w:rsidRPr="00ED3F1A" w:rsidRDefault="00ED3F1A" w:rsidP="00ED3F1A">
      <w:pPr>
        <w:pBdr>
          <w:bottom w:val="single" w:sz="4" w:space="1" w:color="auto"/>
        </w:pBdr>
        <w:spacing w:line="276" w:lineRule="auto"/>
        <w:rPr>
          <w:rFonts w:ascii="Arial" w:eastAsiaTheme="majorEastAsia" w:hAnsi="Arial" w:cs="Arial"/>
          <w:b/>
          <w:bCs/>
          <w:sz w:val="22"/>
          <w:szCs w:val="22"/>
        </w:rPr>
      </w:pPr>
    </w:p>
    <w:p w14:paraId="65459ED2" w14:textId="77777777" w:rsidR="00ED3F1A" w:rsidRPr="00ED3F1A" w:rsidRDefault="00ED3F1A" w:rsidP="00ED3F1A">
      <w:pPr>
        <w:spacing w:line="276" w:lineRule="auto"/>
        <w:rPr>
          <w:rFonts w:ascii="Arial" w:eastAsiaTheme="majorEastAsia" w:hAnsi="Arial" w:cs="Arial"/>
          <w:sz w:val="22"/>
          <w:szCs w:val="22"/>
        </w:rPr>
      </w:pPr>
    </w:p>
    <w:p w14:paraId="3AEADB1F" w14:textId="77777777" w:rsidR="00ED3F1A" w:rsidRPr="00ED3F1A" w:rsidRDefault="00ED3F1A" w:rsidP="00ED3F1A">
      <w:pPr>
        <w:spacing w:line="276" w:lineRule="auto"/>
        <w:rPr>
          <w:rFonts w:ascii="Arial" w:eastAsiaTheme="majorEastAsia" w:hAnsi="Arial" w:cs="Arial"/>
          <w:b/>
          <w:bCs/>
          <w:color w:val="1A495D" w:themeColor="accent1" w:themeShade="80"/>
          <w:sz w:val="22"/>
          <w:szCs w:val="22"/>
          <w:u w:val="single"/>
        </w:rPr>
      </w:pPr>
      <w:r w:rsidRPr="00ED3F1A">
        <w:rPr>
          <w:rFonts w:ascii="Arial" w:eastAsiaTheme="majorEastAsia" w:hAnsi="Arial" w:cs="Arial"/>
          <w:b/>
          <w:bCs/>
          <w:color w:val="1A495D" w:themeColor="accent1" w:themeShade="80"/>
          <w:sz w:val="22"/>
          <w:szCs w:val="22"/>
          <w:u w:val="single"/>
        </w:rPr>
        <w:t>Privacy and Confidentiality</w:t>
      </w:r>
    </w:p>
    <w:p w14:paraId="5EE4FF43" w14:textId="77777777" w:rsidR="00ED3F1A" w:rsidRPr="00ED3F1A" w:rsidRDefault="00ED3F1A" w:rsidP="00ED3F1A">
      <w:pPr>
        <w:spacing w:line="276" w:lineRule="auto"/>
        <w:rPr>
          <w:rFonts w:ascii="Arial" w:eastAsiaTheme="majorEastAsia" w:hAnsi="Arial" w:cs="Arial"/>
          <w:b/>
          <w:bCs/>
          <w:sz w:val="22"/>
          <w:szCs w:val="22"/>
        </w:rPr>
      </w:pPr>
    </w:p>
    <w:p w14:paraId="1221A6BA" w14:textId="1EAF1EBF" w:rsidR="00ED3F1A" w:rsidRPr="00ED3F1A" w:rsidRDefault="006F1610" w:rsidP="00ED3F1A">
      <w:pPr>
        <w:spacing w:line="276" w:lineRule="auto"/>
        <w:rPr>
          <w:rFonts w:ascii="Arial" w:eastAsiaTheme="majorEastAsia" w:hAnsi="Arial" w:cs="Arial"/>
          <w:sz w:val="22"/>
          <w:szCs w:val="22"/>
        </w:rPr>
      </w:pPr>
      <w:r>
        <w:rPr>
          <w:rFonts w:ascii="Arial" w:hAnsi="Arial" w:cs="Arial"/>
          <w:sz w:val="22"/>
          <w:szCs w:val="22"/>
        </w:rPr>
        <w:t>Hope Disability Support Pty Ltd</w:t>
      </w:r>
      <w:r w:rsidR="00ED3F1A" w:rsidRPr="00ED3F1A">
        <w:rPr>
          <w:rFonts w:ascii="Arial" w:hAnsi="Arial" w:cs="Arial"/>
          <w:sz w:val="22"/>
          <w:szCs w:val="22"/>
        </w:rPr>
        <w:t xml:space="preserve"> </w:t>
      </w:r>
      <w:r w:rsidR="00ED3F1A" w:rsidRPr="00ED3F1A">
        <w:rPr>
          <w:rFonts w:ascii="Arial" w:eastAsiaTheme="majorEastAsia" w:hAnsi="Arial" w:cs="Arial"/>
          <w:sz w:val="22"/>
          <w:szCs w:val="22"/>
        </w:rPr>
        <w:t xml:space="preserve">recognises and understands the importance of maintaining privacy and confidentiality and will do so in accordance with all relevant legislation and </w:t>
      </w:r>
      <w:r>
        <w:rPr>
          <w:rFonts w:ascii="Arial" w:hAnsi="Arial" w:cs="Arial"/>
          <w:sz w:val="22"/>
          <w:szCs w:val="22"/>
        </w:rPr>
        <w:t>Hope Disability Support Pty Ltd’s</w:t>
      </w:r>
      <w:r w:rsidR="00ED3F1A" w:rsidRPr="00ED3F1A">
        <w:rPr>
          <w:rFonts w:ascii="Arial" w:eastAsiaTheme="majorEastAsia" w:hAnsi="Arial" w:cs="Arial"/>
          <w:sz w:val="22"/>
          <w:szCs w:val="22"/>
        </w:rPr>
        <w:t xml:space="preserve"> Privacy and Confidentiality Policy and Procedure. </w:t>
      </w:r>
    </w:p>
    <w:p w14:paraId="3005EAF0" w14:textId="77777777" w:rsidR="00ED3F1A" w:rsidRPr="00ED3F1A" w:rsidRDefault="00ED3F1A" w:rsidP="00ED3F1A">
      <w:pPr>
        <w:spacing w:line="276" w:lineRule="auto"/>
        <w:rPr>
          <w:rFonts w:ascii="Arial" w:eastAsiaTheme="majorEastAsia" w:hAnsi="Arial" w:cs="Arial"/>
          <w:sz w:val="22"/>
          <w:szCs w:val="22"/>
        </w:rPr>
      </w:pPr>
    </w:p>
    <w:p w14:paraId="6E12C9F5" w14:textId="1354458E" w:rsidR="00ED3F1A" w:rsidRPr="00ED3F1A" w:rsidRDefault="00ED3F1A" w:rsidP="00ED3F1A">
      <w:pPr>
        <w:spacing w:line="276" w:lineRule="auto"/>
        <w:rPr>
          <w:rFonts w:ascii="Arial" w:eastAsiaTheme="majorEastAsia" w:hAnsi="Arial" w:cs="Arial"/>
          <w:sz w:val="22"/>
          <w:szCs w:val="22"/>
        </w:rPr>
      </w:pPr>
      <w:r w:rsidRPr="00ED3F1A">
        <w:rPr>
          <w:rFonts w:ascii="Arial" w:eastAsiaTheme="majorEastAsia" w:hAnsi="Arial" w:cs="Arial"/>
          <w:sz w:val="22"/>
          <w:szCs w:val="22"/>
        </w:rPr>
        <w:t xml:space="preserve">In general circumstances, clients can decide whether they want to inform </w:t>
      </w:r>
      <w:r w:rsidR="006F1610">
        <w:rPr>
          <w:rFonts w:ascii="Arial" w:hAnsi="Arial" w:cs="Arial"/>
          <w:sz w:val="22"/>
          <w:szCs w:val="22"/>
        </w:rPr>
        <w:t>Hope Disability Support Pty Ltd</w:t>
      </w:r>
      <w:r w:rsidRPr="00ED3F1A">
        <w:rPr>
          <w:rFonts w:ascii="Arial" w:eastAsiaTheme="majorEastAsia" w:hAnsi="Arial" w:cs="Arial"/>
          <w:sz w:val="22"/>
          <w:szCs w:val="22"/>
        </w:rPr>
        <w:t xml:space="preserve"> of their health information. However, </w:t>
      </w:r>
      <w:r w:rsidR="006F1610">
        <w:rPr>
          <w:rFonts w:ascii="Arial" w:hAnsi="Arial" w:cs="Arial"/>
          <w:sz w:val="22"/>
          <w:szCs w:val="22"/>
        </w:rPr>
        <w:t>Hope Disability Support Pty Ltd</w:t>
      </w:r>
      <w:r w:rsidRPr="00ED3F1A">
        <w:rPr>
          <w:rFonts w:ascii="Arial" w:hAnsi="Arial" w:cs="Arial"/>
          <w:sz w:val="22"/>
          <w:szCs w:val="22"/>
        </w:rPr>
        <w:t xml:space="preserve"> </w:t>
      </w:r>
      <w:r w:rsidRPr="00ED3F1A">
        <w:rPr>
          <w:rFonts w:ascii="Arial" w:eastAsiaTheme="majorEastAsia" w:hAnsi="Arial" w:cs="Arial"/>
          <w:sz w:val="22"/>
          <w:szCs w:val="22"/>
        </w:rPr>
        <w:t xml:space="preserve">may request information regarding a client’s health condition if their condition or symptoms are notifiable under the National Notifiable Disease Surveillance System (NNDSS). It is likely for this to occur during a pandemic, as the disease or virus is likely to be put on the NNDSS. This is to guarantee clients can receive the support they need during the pandemic, whilst adhering to the health and safety of all persons at </w:t>
      </w:r>
      <w:r w:rsidR="006F1610">
        <w:rPr>
          <w:rFonts w:ascii="Arial" w:hAnsi="Arial" w:cs="Arial"/>
          <w:sz w:val="22"/>
          <w:szCs w:val="22"/>
        </w:rPr>
        <w:t>Hope Disability Support Pty Ltd</w:t>
      </w:r>
      <w:r w:rsidRPr="00ED3F1A">
        <w:rPr>
          <w:rFonts w:ascii="Arial" w:eastAsiaTheme="majorEastAsia" w:hAnsi="Arial" w:cs="Arial"/>
          <w:sz w:val="22"/>
          <w:szCs w:val="22"/>
        </w:rPr>
        <w:t xml:space="preserve">. In addition, by gaining information on a client’s health condition, </w:t>
      </w:r>
      <w:r w:rsidR="006F1610">
        <w:rPr>
          <w:rFonts w:ascii="Arial" w:hAnsi="Arial" w:cs="Arial"/>
          <w:sz w:val="22"/>
          <w:szCs w:val="22"/>
        </w:rPr>
        <w:t>Hope Disability Support Pty Ltd</w:t>
      </w:r>
      <w:r w:rsidRPr="00ED3F1A">
        <w:rPr>
          <w:rFonts w:ascii="Arial" w:hAnsi="Arial" w:cs="Arial"/>
          <w:sz w:val="22"/>
          <w:szCs w:val="22"/>
        </w:rPr>
        <w:t xml:space="preserve"> </w:t>
      </w:r>
      <w:r w:rsidRPr="00ED3F1A">
        <w:rPr>
          <w:rFonts w:ascii="Arial" w:eastAsiaTheme="majorEastAsia" w:hAnsi="Arial" w:cs="Arial"/>
          <w:sz w:val="22"/>
          <w:szCs w:val="22"/>
        </w:rPr>
        <w:t xml:space="preserve">can develop and implement measures that minimise risk and harm towards the client and all workers, staff and visitors. </w:t>
      </w:r>
    </w:p>
    <w:p w14:paraId="61DAB4DD" w14:textId="77777777" w:rsidR="00ED3F1A" w:rsidRPr="00ED3F1A" w:rsidRDefault="00ED3F1A" w:rsidP="00ED3F1A">
      <w:pPr>
        <w:spacing w:line="276" w:lineRule="auto"/>
        <w:rPr>
          <w:rFonts w:ascii="Arial" w:eastAsiaTheme="majorEastAsia" w:hAnsi="Arial" w:cs="Arial"/>
          <w:sz w:val="22"/>
          <w:szCs w:val="22"/>
        </w:rPr>
      </w:pPr>
    </w:p>
    <w:p w14:paraId="1E595BAD" w14:textId="617C5FDD" w:rsidR="00ED3F1A" w:rsidRPr="00ED3F1A" w:rsidRDefault="00ED3F1A" w:rsidP="00ED3F1A">
      <w:pPr>
        <w:spacing w:line="276" w:lineRule="auto"/>
        <w:rPr>
          <w:rFonts w:ascii="Arial" w:eastAsiaTheme="majorEastAsia" w:hAnsi="Arial" w:cs="Arial"/>
          <w:sz w:val="22"/>
          <w:szCs w:val="22"/>
        </w:rPr>
      </w:pPr>
      <w:r w:rsidRPr="00ED3F1A">
        <w:rPr>
          <w:rFonts w:ascii="Arial" w:eastAsiaTheme="majorEastAsia" w:hAnsi="Arial" w:cs="Arial"/>
          <w:sz w:val="22"/>
          <w:szCs w:val="22"/>
        </w:rPr>
        <w:t xml:space="preserve">Under no circumstances will </w:t>
      </w:r>
      <w:r w:rsidR="006F1610">
        <w:rPr>
          <w:rFonts w:ascii="Arial" w:hAnsi="Arial" w:cs="Arial"/>
          <w:sz w:val="22"/>
          <w:szCs w:val="22"/>
        </w:rPr>
        <w:t>Hope Disability Support Pty Ltd</w:t>
      </w:r>
      <w:r w:rsidRPr="00ED3F1A">
        <w:rPr>
          <w:rFonts w:ascii="Arial" w:hAnsi="Arial" w:cs="Arial"/>
          <w:sz w:val="22"/>
          <w:szCs w:val="22"/>
        </w:rPr>
        <w:t xml:space="preserve"> </w:t>
      </w:r>
      <w:r w:rsidRPr="00ED3F1A">
        <w:rPr>
          <w:rFonts w:ascii="Arial" w:eastAsiaTheme="majorEastAsia" w:hAnsi="Arial" w:cs="Arial"/>
          <w:sz w:val="22"/>
          <w:szCs w:val="22"/>
        </w:rPr>
        <w:t xml:space="preserve">tolerate any form of bullying, discrimination or harassment towards a client on the basis of their disclosed health condition and information provided. If this does occur, </w:t>
      </w:r>
      <w:r w:rsidR="006F1610">
        <w:rPr>
          <w:rFonts w:ascii="Arial" w:hAnsi="Arial" w:cs="Arial"/>
          <w:sz w:val="22"/>
          <w:szCs w:val="22"/>
        </w:rPr>
        <w:t>Hope Disability Support Pty Ltd</w:t>
      </w:r>
      <w:r w:rsidRPr="00ED3F1A">
        <w:rPr>
          <w:rFonts w:ascii="Arial" w:eastAsiaTheme="majorEastAsia" w:hAnsi="Arial" w:cs="Arial"/>
          <w:sz w:val="22"/>
          <w:szCs w:val="22"/>
        </w:rPr>
        <w:t xml:space="preserve"> will take disciplinary action and will ensure to address the matter in accordance with </w:t>
      </w:r>
      <w:r w:rsidR="006F1610">
        <w:rPr>
          <w:rFonts w:ascii="Arial" w:hAnsi="Arial" w:cs="Arial"/>
          <w:sz w:val="22"/>
          <w:szCs w:val="22"/>
        </w:rPr>
        <w:t>Hope Disability Support Pty Ltd’s</w:t>
      </w:r>
      <w:r w:rsidRPr="00ED3F1A">
        <w:rPr>
          <w:rFonts w:ascii="Arial" w:eastAsiaTheme="majorEastAsia" w:hAnsi="Arial" w:cs="Arial"/>
          <w:sz w:val="22"/>
          <w:szCs w:val="22"/>
        </w:rPr>
        <w:t xml:space="preserve"> Client Incident Management Policy and Procedure. </w:t>
      </w:r>
    </w:p>
    <w:p w14:paraId="651ECA12" w14:textId="77777777" w:rsidR="00ED3F1A" w:rsidRPr="00ED3F1A" w:rsidRDefault="00ED3F1A" w:rsidP="00ED3F1A">
      <w:pPr>
        <w:pBdr>
          <w:bottom w:val="single" w:sz="4" w:space="1" w:color="auto"/>
        </w:pBdr>
        <w:spacing w:line="276" w:lineRule="auto"/>
        <w:rPr>
          <w:rFonts w:ascii="Arial" w:eastAsiaTheme="majorEastAsia" w:hAnsi="Arial" w:cs="Arial"/>
          <w:sz w:val="22"/>
          <w:szCs w:val="22"/>
        </w:rPr>
      </w:pPr>
    </w:p>
    <w:p w14:paraId="693B06A7" w14:textId="77777777" w:rsidR="00ED3F1A" w:rsidRPr="00ED3F1A" w:rsidRDefault="00ED3F1A" w:rsidP="00ED3F1A">
      <w:pPr>
        <w:spacing w:line="276" w:lineRule="auto"/>
        <w:rPr>
          <w:rFonts w:ascii="Arial" w:eastAsiaTheme="majorEastAsia" w:hAnsi="Arial" w:cs="Arial"/>
          <w:sz w:val="22"/>
          <w:szCs w:val="22"/>
        </w:rPr>
      </w:pPr>
    </w:p>
    <w:p w14:paraId="187B2703" w14:textId="77777777" w:rsidR="00ED3F1A" w:rsidRPr="00ED3F1A" w:rsidRDefault="00ED3F1A" w:rsidP="00ED3F1A">
      <w:pPr>
        <w:spacing w:line="276" w:lineRule="auto"/>
        <w:rPr>
          <w:rFonts w:ascii="Arial" w:eastAsiaTheme="majorEastAsia" w:hAnsi="Arial" w:cs="Arial"/>
          <w:b/>
          <w:bCs/>
          <w:color w:val="1A495D" w:themeColor="accent1" w:themeShade="80"/>
          <w:sz w:val="22"/>
          <w:szCs w:val="22"/>
          <w:u w:val="single"/>
        </w:rPr>
      </w:pPr>
      <w:r w:rsidRPr="00ED3F1A">
        <w:rPr>
          <w:rFonts w:ascii="Arial" w:eastAsiaTheme="majorEastAsia" w:hAnsi="Arial" w:cs="Arial"/>
          <w:b/>
          <w:bCs/>
          <w:color w:val="1A495D" w:themeColor="accent1" w:themeShade="80"/>
          <w:sz w:val="22"/>
          <w:szCs w:val="22"/>
          <w:u w:val="single"/>
        </w:rPr>
        <w:t xml:space="preserve">Maintaining Communication </w:t>
      </w:r>
    </w:p>
    <w:p w14:paraId="4794589C" w14:textId="77777777" w:rsidR="00ED3F1A" w:rsidRPr="00ED3F1A" w:rsidRDefault="00ED3F1A" w:rsidP="00ED3F1A">
      <w:pPr>
        <w:spacing w:line="276" w:lineRule="auto"/>
        <w:rPr>
          <w:rFonts w:ascii="Arial" w:eastAsiaTheme="majorEastAsia" w:hAnsi="Arial" w:cs="Arial"/>
          <w:b/>
          <w:bCs/>
          <w:sz w:val="22"/>
          <w:szCs w:val="22"/>
        </w:rPr>
      </w:pPr>
    </w:p>
    <w:p w14:paraId="21182D31" w14:textId="63D14362" w:rsidR="00ED3F1A" w:rsidRPr="00ED3F1A" w:rsidRDefault="00ED3F1A" w:rsidP="00ED3F1A">
      <w:pPr>
        <w:spacing w:line="276" w:lineRule="auto"/>
        <w:rPr>
          <w:rFonts w:ascii="Arial" w:eastAsiaTheme="majorEastAsia" w:hAnsi="Arial" w:cs="Arial"/>
          <w:sz w:val="22"/>
          <w:szCs w:val="22"/>
        </w:rPr>
      </w:pPr>
      <w:r w:rsidRPr="00ED3F1A">
        <w:rPr>
          <w:rFonts w:ascii="Arial" w:eastAsiaTheme="majorEastAsia" w:hAnsi="Arial" w:cs="Arial"/>
          <w:sz w:val="22"/>
          <w:szCs w:val="22"/>
        </w:rPr>
        <w:t xml:space="preserve">As pandemics are generally fast developing, it is crucial for </w:t>
      </w:r>
      <w:r w:rsidR="006F1610">
        <w:rPr>
          <w:rFonts w:ascii="Arial" w:hAnsi="Arial" w:cs="Arial"/>
          <w:sz w:val="22"/>
          <w:szCs w:val="22"/>
        </w:rPr>
        <w:t>Hope Disability Support Pty Ltd</w:t>
      </w:r>
      <w:r w:rsidRPr="00ED3F1A">
        <w:rPr>
          <w:rFonts w:ascii="Arial" w:hAnsi="Arial" w:cs="Arial"/>
          <w:sz w:val="22"/>
          <w:szCs w:val="22"/>
        </w:rPr>
        <w:t xml:space="preserve"> </w:t>
      </w:r>
      <w:r w:rsidRPr="00ED3F1A">
        <w:rPr>
          <w:rFonts w:ascii="Arial" w:eastAsiaTheme="majorEastAsia" w:hAnsi="Arial" w:cs="Arial"/>
          <w:sz w:val="22"/>
          <w:szCs w:val="22"/>
        </w:rPr>
        <w:t xml:space="preserve">and its workers to maintain effective communication throughout the duration of the pandemic. Effective communication must include all persons involved with </w:t>
      </w:r>
      <w:r w:rsidR="006F1610">
        <w:rPr>
          <w:rFonts w:ascii="Arial" w:hAnsi="Arial" w:cs="Arial"/>
          <w:sz w:val="22"/>
          <w:szCs w:val="22"/>
        </w:rPr>
        <w:t>Hope Disability Support Pty Ltd</w:t>
      </w:r>
      <w:r w:rsidRPr="00ED3F1A">
        <w:rPr>
          <w:rFonts w:ascii="Arial" w:hAnsi="Arial" w:cs="Arial"/>
          <w:sz w:val="22"/>
          <w:szCs w:val="22"/>
        </w:rPr>
        <w:t xml:space="preserve"> </w:t>
      </w:r>
      <w:r w:rsidRPr="00ED3F1A">
        <w:rPr>
          <w:rFonts w:ascii="Arial" w:eastAsiaTheme="majorEastAsia" w:hAnsi="Arial" w:cs="Arial"/>
          <w:sz w:val="22"/>
          <w:szCs w:val="22"/>
        </w:rPr>
        <w:t xml:space="preserve">including clients, their families, staff and contractors. </w:t>
      </w:r>
    </w:p>
    <w:p w14:paraId="378A8672" w14:textId="77777777" w:rsidR="00ED3F1A" w:rsidRPr="00ED3F1A" w:rsidRDefault="00ED3F1A" w:rsidP="00ED3F1A">
      <w:pPr>
        <w:spacing w:line="276" w:lineRule="auto"/>
        <w:rPr>
          <w:rFonts w:ascii="Arial" w:eastAsiaTheme="majorEastAsia" w:hAnsi="Arial" w:cs="Arial"/>
          <w:sz w:val="22"/>
          <w:szCs w:val="22"/>
        </w:rPr>
      </w:pPr>
    </w:p>
    <w:p w14:paraId="58548E7E" w14:textId="16C7C683" w:rsidR="00ED3F1A" w:rsidRPr="00ED3F1A" w:rsidRDefault="006F1610" w:rsidP="00ED3F1A">
      <w:pPr>
        <w:spacing w:line="276" w:lineRule="auto"/>
        <w:rPr>
          <w:rFonts w:ascii="Arial" w:eastAsiaTheme="majorEastAsia" w:hAnsi="Arial" w:cs="Arial"/>
          <w:sz w:val="22"/>
          <w:szCs w:val="22"/>
        </w:rPr>
      </w:pPr>
      <w:r>
        <w:rPr>
          <w:rFonts w:ascii="Arial" w:hAnsi="Arial" w:cs="Arial"/>
          <w:sz w:val="22"/>
          <w:szCs w:val="22"/>
        </w:rPr>
        <w:t>Hope Disability Support Pty Ltd</w:t>
      </w:r>
      <w:r w:rsidR="00ED3F1A" w:rsidRPr="00ED3F1A">
        <w:rPr>
          <w:rFonts w:ascii="Arial" w:hAnsi="Arial" w:cs="Arial"/>
          <w:sz w:val="22"/>
          <w:szCs w:val="22"/>
        </w:rPr>
        <w:t xml:space="preserve"> </w:t>
      </w:r>
      <w:r w:rsidR="00ED3F1A" w:rsidRPr="00ED3F1A">
        <w:rPr>
          <w:rFonts w:ascii="Arial" w:eastAsiaTheme="majorEastAsia" w:hAnsi="Arial" w:cs="Arial"/>
          <w:sz w:val="22"/>
          <w:szCs w:val="22"/>
        </w:rPr>
        <w:t xml:space="preserve">will use various sources of communication including email, phone, virtual meeting platforms such as zoom chat, and skype to ensure vital information regarding the pandemic and possible updates is disclosed to all clients, staff and contractors and any other people. In addition to this, </w:t>
      </w:r>
      <w:r>
        <w:rPr>
          <w:rFonts w:ascii="Arial" w:hAnsi="Arial" w:cs="Arial"/>
          <w:sz w:val="22"/>
          <w:szCs w:val="22"/>
        </w:rPr>
        <w:t>Hope Disability Support Pty Ltd</w:t>
      </w:r>
      <w:r w:rsidR="00ED3F1A" w:rsidRPr="00ED3F1A">
        <w:rPr>
          <w:rFonts w:ascii="Arial" w:hAnsi="Arial" w:cs="Arial"/>
          <w:sz w:val="22"/>
          <w:szCs w:val="22"/>
        </w:rPr>
        <w:t xml:space="preserve"> </w:t>
      </w:r>
      <w:r w:rsidR="00ED3F1A" w:rsidRPr="00ED3F1A">
        <w:rPr>
          <w:rFonts w:ascii="Arial" w:eastAsiaTheme="majorEastAsia" w:hAnsi="Arial" w:cs="Arial"/>
          <w:sz w:val="22"/>
          <w:szCs w:val="22"/>
        </w:rPr>
        <w:t xml:space="preserve">will use these sources to ensure staff who work from home can do so effectively and continue to engage in meetings or appointments with other staff, management, or clients. </w:t>
      </w:r>
    </w:p>
    <w:p w14:paraId="3EEB51C3" w14:textId="77777777" w:rsidR="00ED3F1A" w:rsidRPr="00ED3F1A" w:rsidRDefault="00ED3F1A" w:rsidP="00ED3F1A">
      <w:pPr>
        <w:spacing w:line="276" w:lineRule="auto"/>
        <w:rPr>
          <w:rFonts w:ascii="Arial" w:eastAsiaTheme="majorEastAsia" w:hAnsi="Arial" w:cs="Arial"/>
          <w:sz w:val="22"/>
          <w:szCs w:val="22"/>
        </w:rPr>
      </w:pPr>
    </w:p>
    <w:p w14:paraId="64AC8572" w14:textId="751A807D" w:rsidR="00ED3F1A" w:rsidRPr="00ED3F1A" w:rsidRDefault="006F1610" w:rsidP="00ED3F1A">
      <w:pPr>
        <w:spacing w:line="276" w:lineRule="auto"/>
        <w:rPr>
          <w:rFonts w:ascii="Arial" w:eastAsiaTheme="majorEastAsia" w:hAnsi="Arial" w:cs="Arial"/>
          <w:sz w:val="22"/>
          <w:szCs w:val="22"/>
        </w:rPr>
      </w:pPr>
      <w:r>
        <w:rPr>
          <w:rFonts w:ascii="Arial" w:hAnsi="Arial" w:cs="Arial"/>
          <w:sz w:val="22"/>
          <w:szCs w:val="22"/>
        </w:rPr>
        <w:lastRenderedPageBreak/>
        <w:t>Hope Disability Support Pty Ltd</w:t>
      </w:r>
      <w:r w:rsidR="00ED3F1A" w:rsidRPr="00ED3F1A">
        <w:rPr>
          <w:rFonts w:ascii="Arial" w:hAnsi="Arial" w:cs="Arial"/>
          <w:sz w:val="22"/>
          <w:szCs w:val="22"/>
        </w:rPr>
        <w:t xml:space="preserve"> </w:t>
      </w:r>
      <w:r w:rsidR="00ED3F1A" w:rsidRPr="00ED3F1A">
        <w:rPr>
          <w:rFonts w:ascii="Arial" w:eastAsiaTheme="majorEastAsia" w:hAnsi="Arial" w:cs="Arial"/>
          <w:sz w:val="22"/>
          <w:szCs w:val="22"/>
        </w:rPr>
        <w:t xml:space="preserve">recognises that some clients may require easily understandable information to comprehend the information and the situation. To support clients, </w:t>
      </w:r>
      <w:r>
        <w:rPr>
          <w:rFonts w:ascii="Arial" w:hAnsi="Arial" w:cs="Arial"/>
          <w:sz w:val="22"/>
          <w:szCs w:val="22"/>
        </w:rPr>
        <w:t>Hope Disability Support Pty Ltd</w:t>
      </w:r>
      <w:r w:rsidR="00ED3F1A" w:rsidRPr="00ED3F1A">
        <w:rPr>
          <w:rFonts w:ascii="Arial" w:hAnsi="Arial" w:cs="Arial"/>
          <w:sz w:val="22"/>
          <w:szCs w:val="22"/>
        </w:rPr>
        <w:t xml:space="preserve"> </w:t>
      </w:r>
      <w:r w:rsidR="00ED3F1A" w:rsidRPr="00ED3F1A">
        <w:rPr>
          <w:rFonts w:ascii="Arial" w:eastAsiaTheme="majorEastAsia" w:hAnsi="Arial" w:cs="Arial"/>
          <w:sz w:val="22"/>
          <w:szCs w:val="22"/>
        </w:rPr>
        <w:t xml:space="preserve">will provide clients with relevant information regarding the pandemic, in a way that is easily comprehendible to them. To do this, </w:t>
      </w:r>
      <w:r>
        <w:rPr>
          <w:rFonts w:ascii="Arial" w:hAnsi="Arial" w:cs="Arial"/>
          <w:sz w:val="22"/>
          <w:szCs w:val="22"/>
        </w:rPr>
        <w:t>Hope Disability Support Pty Ltd</w:t>
      </w:r>
      <w:r w:rsidR="00ED3F1A" w:rsidRPr="00ED3F1A">
        <w:rPr>
          <w:rFonts w:ascii="Arial" w:hAnsi="Arial" w:cs="Arial"/>
          <w:sz w:val="22"/>
          <w:szCs w:val="22"/>
        </w:rPr>
        <w:t xml:space="preserve"> </w:t>
      </w:r>
      <w:r w:rsidR="00ED3F1A" w:rsidRPr="00ED3F1A">
        <w:rPr>
          <w:rFonts w:ascii="Arial" w:eastAsiaTheme="majorEastAsia" w:hAnsi="Arial" w:cs="Arial"/>
          <w:sz w:val="22"/>
          <w:szCs w:val="22"/>
        </w:rPr>
        <w:t xml:space="preserve">will use simple English when creating documents to give information to clients. </w:t>
      </w:r>
      <w:r>
        <w:rPr>
          <w:rFonts w:ascii="Arial" w:hAnsi="Arial" w:cs="Arial"/>
          <w:sz w:val="22"/>
          <w:szCs w:val="22"/>
        </w:rPr>
        <w:t>Hope Disability Support Pty Ltd</w:t>
      </w:r>
      <w:r w:rsidR="00ED3F1A" w:rsidRPr="00ED3F1A">
        <w:rPr>
          <w:rFonts w:ascii="Arial" w:eastAsiaTheme="majorEastAsia" w:hAnsi="Arial" w:cs="Arial"/>
          <w:sz w:val="22"/>
          <w:szCs w:val="22"/>
        </w:rPr>
        <w:t xml:space="preserve"> may also use various communication apps or alphabet board to assist clients in understanding the situation. </w:t>
      </w:r>
    </w:p>
    <w:p w14:paraId="49885DED" w14:textId="2C90D53C" w:rsidR="00ED3F1A" w:rsidRPr="00ED3F1A" w:rsidRDefault="00ED3F1A" w:rsidP="00ED3F1A">
      <w:pPr>
        <w:spacing w:line="276" w:lineRule="auto"/>
        <w:rPr>
          <w:rFonts w:ascii="Arial" w:eastAsiaTheme="majorEastAsia" w:hAnsi="Arial" w:cs="Arial"/>
          <w:sz w:val="22"/>
          <w:szCs w:val="22"/>
        </w:rPr>
      </w:pPr>
      <w:r w:rsidRPr="00ED3F1A">
        <w:rPr>
          <w:rFonts w:ascii="Arial" w:eastAsiaTheme="majorEastAsia" w:hAnsi="Arial" w:cs="Arial"/>
          <w:sz w:val="22"/>
          <w:szCs w:val="22"/>
        </w:rPr>
        <w:t xml:space="preserve">Where necessary </w:t>
      </w:r>
      <w:r w:rsidR="006F1610">
        <w:rPr>
          <w:rFonts w:ascii="Arial" w:hAnsi="Arial" w:cs="Arial"/>
          <w:sz w:val="22"/>
          <w:szCs w:val="22"/>
        </w:rPr>
        <w:t>Hope Disability Support Pty Ltd</w:t>
      </w:r>
      <w:r w:rsidRPr="00ED3F1A">
        <w:rPr>
          <w:rFonts w:ascii="Arial" w:hAnsi="Arial" w:cs="Arial"/>
          <w:sz w:val="22"/>
          <w:szCs w:val="22"/>
        </w:rPr>
        <w:t xml:space="preserve"> </w:t>
      </w:r>
      <w:r w:rsidRPr="00ED3F1A">
        <w:rPr>
          <w:rFonts w:ascii="Arial" w:eastAsiaTheme="majorEastAsia" w:hAnsi="Arial" w:cs="Arial"/>
          <w:sz w:val="22"/>
          <w:szCs w:val="22"/>
        </w:rPr>
        <w:t>will have all information available in languages consistent with its staff and client base.</w:t>
      </w:r>
    </w:p>
    <w:p w14:paraId="0F881C13" w14:textId="77777777" w:rsidR="00ED3F1A" w:rsidRPr="00ED3F1A" w:rsidRDefault="00ED3F1A" w:rsidP="00ED3F1A">
      <w:pPr>
        <w:spacing w:line="276" w:lineRule="auto"/>
        <w:rPr>
          <w:rFonts w:ascii="Arial" w:eastAsiaTheme="majorEastAsia" w:hAnsi="Arial" w:cs="Arial"/>
          <w:sz w:val="22"/>
          <w:szCs w:val="22"/>
        </w:rPr>
      </w:pPr>
    </w:p>
    <w:p w14:paraId="73A9C99C" w14:textId="3DE61A74" w:rsidR="00ED3F1A" w:rsidRPr="00ED3F1A" w:rsidRDefault="006F1610" w:rsidP="00ED3F1A">
      <w:pPr>
        <w:spacing w:line="276" w:lineRule="auto"/>
        <w:rPr>
          <w:rFonts w:ascii="Arial" w:eastAsiaTheme="majorEastAsia" w:hAnsi="Arial" w:cs="Arial"/>
          <w:sz w:val="22"/>
          <w:szCs w:val="22"/>
        </w:rPr>
      </w:pPr>
      <w:r>
        <w:rPr>
          <w:rFonts w:ascii="Arial" w:hAnsi="Arial" w:cs="Arial"/>
          <w:sz w:val="22"/>
          <w:szCs w:val="22"/>
        </w:rPr>
        <w:t>Hope Disability Support Pty Ltd</w:t>
      </w:r>
      <w:r w:rsidR="00ED3F1A" w:rsidRPr="00ED3F1A">
        <w:rPr>
          <w:rFonts w:ascii="Arial" w:hAnsi="Arial" w:cs="Arial"/>
          <w:sz w:val="22"/>
          <w:szCs w:val="22"/>
        </w:rPr>
        <w:t xml:space="preserve"> </w:t>
      </w:r>
      <w:r w:rsidR="00ED3F1A" w:rsidRPr="00ED3F1A">
        <w:rPr>
          <w:rFonts w:ascii="Arial" w:eastAsiaTheme="majorEastAsia" w:hAnsi="Arial" w:cs="Arial"/>
          <w:sz w:val="22"/>
          <w:szCs w:val="22"/>
        </w:rPr>
        <w:t xml:space="preserve">understands the importance of documenting significant decisions and events that occur during a pandemic in a way that is easily comprehendible by clients and workers. By ensuring this is done, clients and workers of </w:t>
      </w:r>
      <w:r>
        <w:rPr>
          <w:rFonts w:ascii="Arial" w:hAnsi="Arial" w:cs="Arial"/>
          <w:sz w:val="22"/>
          <w:szCs w:val="22"/>
        </w:rPr>
        <w:t>Hope Disability Support Pty Ltd</w:t>
      </w:r>
      <w:r w:rsidR="00ED3F1A" w:rsidRPr="00ED3F1A">
        <w:rPr>
          <w:rFonts w:ascii="Arial" w:hAnsi="Arial" w:cs="Arial"/>
          <w:sz w:val="22"/>
          <w:szCs w:val="22"/>
        </w:rPr>
        <w:t xml:space="preserve"> </w:t>
      </w:r>
      <w:r w:rsidR="00ED3F1A" w:rsidRPr="00ED3F1A">
        <w:rPr>
          <w:rFonts w:ascii="Arial" w:eastAsiaTheme="majorEastAsia" w:hAnsi="Arial" w:cs="Arial"/>
          <w:sz w:val="22"/>
          <w:szCs w:val="22"/>
        </w:rPr>
        <w:t xml:space="preserve">can reference these documents in the future. </w:t>
      </w:r>
    </w:p>
    <w:p w14:paraId="53A8552A" w14:textId="77777777" w:rsidR="00ED3F1A" w:rsidRPr="00ED3F1A" w:rsidRDefault="00ED3F1A" w:rsidP="00ED3F1A">
      <w:pPr>
        <w:pBdr>
          <w:bottom w:val="single" w:sz="4" w:space="1" w:color="auto"/>
        </w:pBdr>
        <w:spacing w:line="276" w:lineRule="auto"/>
        <w:rPr>
          <w:rFonts w:ascii="Arial" w:eastAsiaTheme="majorEastAsia" w:hAnsi="Arial" w:cs="Arial"/>
          <w:sz w:val="22"/>
          <w:szCs w:val="22"/>
        </w:rPr>
      </w:pPr>
    </w:p>
    <w:p w14:paraId="7BD810E2" w14:textId="77777777" w:rsidR="00ED3F1A" w:rsidRPr="00ED3F1A" w:rsidRDefault="00ED3F1A" w:rsidP="00ED3F1A">
      <w:pPr>
        <w:spacing w:line="276" w:lineRule="auto"/>
        <w:rPr>
          <w:rFonts w:ascii="Arial" w:eastAsiaTheme="majorEastAsia" w:hAnsi="Arial" w:cs="Arial"/>
          <w:sz w:val="22"/>
          <w:szCs w:val="22"/>
        </w:rPr>
      </w:pPr>
    </w:p>
    <w:p w14:paraId="2B0CAC22" w14:textId="77777777" w:rsidR="00ED3F1A" w:rsidRPr="00ED3F1A" w:rsidRDefault="00ED3F1A" w:rsidP="00ED3F1A">
      <w:pPr>
        <w:spacing w:line="276" w:lineRule="auto"/>
        <w:rPr>
          <w:rFonts w:ascii="Arial" w:eastAsiaTheme="majorEastAsia" w:hAnsi="Arial" w:cs="Arial"/>
          <w:b/>
          <w:bCs/>
          <w:color w:val="1A495D" w:themeColor="accent1" w:themeShade="80"/>
          <w:sz w:val="22"/>
          <w:szCs w:val="22"/>
          <w:u w:val="single"/>
        </w:rPr>
      </w:pPr>
      <w:r w:rsidRPr="00ED3F1A">
        <w:rPr>
          <w:rFonts w:ascii="Arial" w:eastAsiaTheme="majorEastAsia" w:hAnsi="Arial" w:cs="Arial"/>
          <w:b/>
          <w:bCs/>
          <w:color w:val="1A495D" w:themeColor="accent1" w:themeShade="80"/>
          <w:sz w:val="22"/>
          <w:szCs w:val="22"/>
          <w:u w:val="single"/>
        </w:rPr>
        <w:t>Workers who are exposed, potentially infected or infected.</w:t>
      </w:r>
    </w:p>
    <w:p w14:paraId="20345BE9" w14:textId="77777777" w:rsidR="00ED3F1A" w:rsidRPr="00ED3F1A" w:rsidRDefault="00ED3F1A" w:rsidP="00ED3F1A">
      <w:pPr>
        <w:spacing w:line="276" w:lineRule="auto"/>
        <w:rPr>
          <w:rFonts w:ascii="Arial" w:eastAsiaTheme="majorEastAsia" w:hAnsi="Arial" w:cs="Arial"/>
          <w:b/>
          <w:bCs/>
          <w:sz w:val="22"/>
          <w:szCs w:val="22"/>
        </w:rPr>
      </w:pPr>
    </w:p>
    <w:p w14:paraId="13B6BF08" w14:textId="53C37CBC" w:rsidR="00ED3F1A" w:rsidRPr="00ED3F1A" w:rsidRDefault="006F1610" w:rsidP="00ED3F1A">
      <w:pPr>
        <w:spacing w:line="276" w:lineRule="auto"/>
        <w:rPr>
          <w:rFonts w:ascii="Arial" w:eastAsiaTheme="majorEastAsia" w:hAnsi="Arial" w:cs="Arial"/>
          <w:sz w:val="22"/>
          <w:szCs w:val="22"/>
        </w:rPr>
      </w:pPr>
      <w:r>
        <w:rPr>
          <w:rFonts w:ascii="Arial" w:hAnsi="Arial" w:cs="Arial"/>
          <w:sz w:val="22"/>
          <w:szCs w:val="22"/>
        </w:rPr>
        <w:t>Hope Disability Support Pty Ltd</w:t>
      </w:r>
      <w:r w:rsidR="00ED3F1A" w:rsidRPr="00ED3F1A">
        <w:rPr>
          <w:rFonts w:ascii="Arial" w:hAnsi="Arial" w:cs="Arial"/>
          <w:sz w:val="22"/>
          <w:szCs w:val="22"/>
        </w:rPr>
        <w:t xml:space="preserve"> </w:t>
      </w:r>
      <w:r w:rsidR="00ED3F1A" w:rsidRPr="00ED3F1A">
        <w:rPr>
          <w:rFonts w:ascii="Arial" w:eastAsiaTheme="majorEastAsia" w:hAnsi="Arial" w:cs="Arial"/>
          <w:sz w:val="22"/>
          <w:szCs w:val="22"/>
        </w:rPr>
        <w:t>will comply with the Public Health Officer directions for managing workers and other stakeholders who are exposed, potentially infected or infected. Except where there is a risk of imminent danger under no circumstances are the Public Health Officers directions to be ignored.</w:t>
      </w:r>
    </w:p>
    <w:p w14:paraId="64CB5106" w14:textId="77777777" w:rsidR="00ED3F1A" w:rsidRPr="00ED3F1A" w:rsidRDefault="00ED3F1A" w:rsidP="00ED3F1A">
      <w:pPr>
        <w:pBdr>
          <w:bottom w:val="single" w:sz="4" w:space="1" w:color="auto"/>
        </w:pBdr>
        <w:spacing w:line="276" w:lineRule="auto"/>
        <w:rPr>
          <w:rFonts w:ascii="Arial" w:eastAsiaTheme="majorEastAsia" w:hAnsi="Arial" w:cs="Arial"/>
          <w:sz w:val="22"/>
          <w:szCs w:val="22"/>
        </w:rPr>
      </w:pPr>
    </w:p>
    <w:p w14:paraId="66F03915" w14:textId="77777777" w:rsidR="00ED3F1A" w:rsidRPr="00ED3F1A" w:rsidRDefault="00ED3F1A" w:rsidP="00ED3F1A">
      <w:pPr>
        <w:spacing w:line="276" w:lineRule="auto"/>
        <w:rPr>
          <w:rFonts w:ascii="Arial" w:eastAsiaTheme="majorEastAsia" w:hAnsi="Arial" w:cs="Arial"/>
          <w:sz w:val="22"/>
          <w:szCs w:val="22"/>
        </w:rPr>
      </w:pPr>
    </w:p>
    <w:p w14:paraId="28CAB5AB" w14:textId="77777777" w:rsidR="00ED3F1A" w:rsidRPr="00ED3F1A" w:rsidRDefault="00ED3F1A" w:rsidP="00ED3F1A">
      <w:pPr>
        <w:spacing w:line="276" w:lineRule="auto"/>
        <w:rPr>
          <w:rFonts w:ascii="Arial" w:eastAsiaTheme="majorEastAsia" w:hAnsi="Arial" w:cs="Arial"/>
          <w:b/>
          <w:bCs/>
          <w:color w:val="1A495D" w:themeColor="accent1" w:themeShade="80"/>
          <w:sz w:val="22"/>
          <w:szCs w:val="22"/>
          <w:u w:val="single"/>
        </w:rPr>
      </w:pPr>
      <w:r w:rsidRPr="00ED3F1A">
        <w:rPr>
          <w:rFonts w:ascii="Arial" w:eastAsiaTheme="majorEastAsia" w:hAnsi="Arial" w:cs="Arial"/>
          <w:b/>
          <w:bCs/>
          <w:color w:val="1A495D" w:themeColor="accent1" w:themeShade="80"/>
          <w:sz w:val="22"/>
          <w:szCs w:val="22"/>
          <w:u w:val="single"/>
        </w:rPr>
        <w:t>Training</w:t>
      </w:r>
    </w:p>
    <w:p w14:paraId="03A82F33" w14:textId="77777777" w:rsidR="00ED3F1A" w:rsidRPr="00ED3F1A" w:rsidRDefault="00ED3F1A" w:rsidP="00ED3F1A">
      <w:pPr>
        <w:spacing w:line="276" w:lineRule="auto"/>
        <w:rPr>
          <w:rFonts w:ascii="Arial" w:eastAsiaTheme="majorEastAsia" w:hAnsi="Arial" w:cs="Arial"/>
          <w:b/>
          <w:bCs/>
          <w:sz w:val="22"/>
          <w:szCs w:val="22"/>
        </w:rPr>
      </w:pPr>
    </w:p>
    <w:p w14:paraId="66277557" w14:textId="2975AAF1" w:rsidR="00ED3F1A" w:rsidRPr="00ED3F1A" w:rsidRDefault="006F1610" w:rsidP="00ED3F1A">
      <w:pPr>
        <w:spacing w:line="276" w:lineRule="auto"/>
        <w:rPr>
          <w:rFonts w:ascii="Arial" w:eastAsia="Arial" w:hAnsi="Arial" w:cs="Arial"/>
          <w:sz w:val="22"/>
          <w:szCs w:val="22"/>
        </w:rPr>
      </w:pPr>
      <w:r>
        <w:rPr>
          <w:rFonts w:ascii="Arial" w:hAnsi="Arial" w:cs="Arial"/>
          <w:sz w:val="22"/>
          <w:szCs w:val="22"/>
        </w:rPr>
        <w:t>Hope Disability Support Pty Ltd</w:t>
      </w:r>
      <w:r w:rsidR="00ED3F1A" w:rsidRPr="00ED3F1A">
        <w:rPr>
          <w:rFonts w:ascii="Arial" w:hAnsi="Arial" w:cs="Arial"/>
          <w:sz w:val="22"/>
          <w:szCs w:val="22"/>
        </w:rPr>
        <w:t xml:space="preserve"> will provide training and education for all workers in understanding a pandemic and the essential skills required to operate in such an environment. </w:t>
      </w:r>
    </w:p>
    <w:p w14:paraId="12CD8531" w14:textId="77777777" w:rsidR="00ED3F1A" w:rsidRPr="00ED3F1A" w:rsidRDefault="00ED3F1A" w:rsidP="00ED3F1A">
      <w:pPr>
        <w:spacing w:line="276" w:lineRule="auto"/>
        <w:rPr>
          <w:rFonts w:ascii="Arial" w:eastAsiaTheme="majorEastAsia" w:hAnsi="Arial" w:cs="Arial"/>
          <w:sz w:val="22"/>
          <w:szCs w:val="22"/>
        </w:rPr>
      </w:pPr>
      <w:r w:rsidRPr="00ED3F1A">
        <w:rPr>
          <w:rFonts w:ascii="Arial" w:hAnsi="Arial" w:cs="Arial"/>
          <w:sz w:val="22"/>
          <w:szCs w:val="22"/>
        </w:rPr>
        <w:t>Such training will include the use of the appropriate PPE for particular responses.</w:t>
      </w:r>
    </w:p>
    <w:p w14:paraId="717B6291" w14:textId="77777777" w:rsidR="00ED3F1A" w:rsidRPr="00ED3F1A" w:rsidRDefault="00ED3F1A" w:rsidP="00ED3F1A">
      <w:pPr>
        <w:spacing w:line="276" w:lineRule="auto"/>
        <w:rPr>
          <w:rFonts w:ascii="Arial" w:eastAsiaTheme="majorEastAsia" w:hAnsi="Arial" w:cs="Arial"/>
          <w:sz w:val="22"/>
          <w:szCs w:val="22"/>
        </w:rPr>
      </w:pPr>
      <w:r w:rsidRPr="00ED3F1A">
        <w:rPr>
          <w:rFonts w:ascii="Arial" w:eastAsiaTheme="majorEastAsia" w:hAnsi="Arial" w:cs="Arial"/>
          <w:sz w:val="22"/>
          <w:szCs w:val="22"/>
        </w:rPr>
        <w:t>This will form part of the annual training requirements for all workers.</w:t>
      </w:r>
    </w:p>
    <w:p w14:paraId="2581569A" w14:textId="77777777" w:rsidR="00ED3F1A" w:rsidRPr="00ED3F1A" w:rsidRDefault="00ED3F1A" w:rsidP="00ED3F1A">
      <w:pPr>
        <w:pBdr>
          <w:bottom w:val="single" w:sz="4" w:space="1" w:color="auto"/>
        </w:pBdr>
        <w:spacing w:line="276" w:lineRule="auto"/>
        <w:rPr>
          <w:rFonts w:ascii="Arial" w:eastAsia="Arial" w:hAnsi="Arial" w:cs="Arial"/>
          <w:b/>
          <w:bCs/>
          <w:sz w:val="22"/>
          <w:szCs w:val="22"/>
        </w:rPr>
      </w:pPr>
    </w:p>
    <w:p w14:paraId="6DE42A95" w14:textId="77777777" w:rsidR="00ED3F1A" w:rsidRPr="00ED3F1A" w:rsidRDefault="00ED3F1A" w:rsidP="00ED3F1A">
      <w:pPr>
        <w:spacing w:line="276" w:lineRule="auto"/>
        <w:rPr>
          <w:rFonts w:ascii="Arial" w:hAnsi="Arial" w:cs="Arial"/>
          <w:b/>
          <w:bCs/>
          <w:sz w:val="22"/>
          <w:szCs w:val="22"/>
        </w:rPr>
      </w:pPr>
    </w:p>
    <w:p w14:paraId="654291C2" w14:textId="77777777" w:rsidR="00ED3F1A" w:rsidRPr="00ED3F1A" w:rsidRDefault="00ED3F1A" w:rsidP="00ED3F1A">
      <w:pPr>
        <w:spacing w:line="276" w:lineRule="auto"/>
        <w:rPr>
          <w:rFonts w:ascii="Arial" w:hAnsi="Arial" w:cs="Arial"/>
          <w:b/>
          <w:bCs/>
          <w:color w:val="1A495D" w:themeColor="accent1" w:themeShade="80"/>
          <w:sz w:val="22"/>
          <w:szCs w:val="22"/>
          <w:u w:val="single"/>
        </w:rPr>
      </w:pPr>
      <w:r w:rsidRPr="00ED3F1A">
        <w:rPr>
          <w:rFonts w:ascii="Arial" w:hAnsi="Arial" w:cs="Arial"/>
          <w:b/>
          <w:bCs/>
          <w:color w:val="1A495D" w:themeColor="accent1" w:themeShade="80"/>
          <w:sz w:val="22"/>
          <w:szCs w:val="22"/>
          <w:u w:val="single"/>
        </w:rPr>
        <w:t xml:space="preserve">Personal Protective Equipment (PPE) </w:t>
      </w:r>
    </w:p>
    <w:p w14:paraId="45DEB497" w14:textId="77777777" w:rsidR="00ED3F1A" w:rsidRPr="00ED3F1A" w:rsidRDefault="00ED3F1A" w:rsidP="00ED3F1A">
      <w:pPr>
        <w:spacing w:line="276" w:lineRule="auto"/>
        <w:rPr>
          <w:rFonts w:ascii="Arial" w:hAnsi="Arial" w:cs="Arial"/>
          <w:b/>
          <w:bCs/>
          <w:sz w:val="22"/>
          <w:szCs w:val="22"/>
        </w:rPr>
      </w:pPr>
    </w:p>
    <w:p w14:paraId="0BC2DB07" w14:textId="00F2D455" w:rsidR="00ED3F1A" w:rsidRPr="00ED3F1A" w:rsidRDefault="006F1610" w:rsidP="00ED3F1A">
      <w:pPr>
        <w:spacing w:line="276" w:lineRule="auto"/>
        <w:rPr>
          <w:rFonts w:ascii="Arial" w:hAnsi="Arial" w:cs="Arial"/>
          <w:sz w:val="22"/>
          <w:szCs w:val="22"/>
        </w:rPr>
      </w:pPr>
      <w:r>
        <w:rPr>
          <w:rFonts w:ascii="Arial" w:hAnsi="Arial" w:cs="Arial"/>
          <w:sz w:val="22"/>
          <w:szCs w:val="22"/>
        </w:rPr>
        <w:t>Hope Disability Support Pty Ltd</w:t>
      </w:r>
      <w:r w:rsidR="00ED3F1A" w:rsidRPr="00ED3F1A">
        <w:rPr>
          <w:rFonts w:ascii="Arial" w:hAnsi="Arial" w:cs="Arial"/>
          <w:sz w:val="22"/>
          <w:szCs w:val="22"/>
        </w:rPr>
        <w:t xml:space="preserve"> may require the use of personal protective equipment if there are suspected cases within the service. </w:t>
      </w:r>
    </w:p>
    <w:p w14:paraId="4D594AAC" w14:textId="77777777" w:rsidR="00ED3F1A" w:rsidRPr="00ED3F1A" w:rsidRDefault="00ED3F1A" w:rsidP="00ED3F1A">
      <w:pPr>
        <w:spacing w:line="276" w:lineRule="auto"/>
        <w:rPr>
          <w:rFonts w:ascii="Arial" w:hAnsi="Arial" w:cs="Arial"/>
          <w:sz w:val="22"/>
          <w:szCs w:val="22"/>
        </w:rPr>
      </w:pPr>
      <w:r w:rsidRPr="00ED3F1A">
        <w:rPr>
          <w:rFonts w:ascii="Arial" w:hAnsi="Arial" w:cs="Arial"/>
          <w:sz w:val="22"/>
          <w:szCs w:val="22"/>
        </w:rPr>
        <w:t xml:space="preserve">PPE must be used if </w:t>
      </w:r>
    </w:p>
    <w:p w14:paraId="75928BFC" w14:textId="77777777" w:rsidR="00ED3F1A" w:rsidRPr="00ED3F1A" w:rsidRDefault="00ED3F1A" w:rsidP="003E6B5F">
      <w:pPr>
        <w:pStyle w:val="ListParagraph"/>
        <w:widowControl w:val="0"/>
        <w:numPr>
          <w:ilvl w:val="0"/>
          <w:numId w:val="131"/>
        </w:numPr>
        <w:autoSpaceDE w:val="0"/>
        <w:autoSpaceDN w:val="0"/>
        <w:spacing w:line="276" w:lineRule="auto"/>
        <w:contextualSpacing w:val="0"/>
        <w:rPr>
          <w:rFonts w:ascii="Arial" w:hAnsi="Arial" w:cs="Arial"/>
          <w:sz w:val="22"/>
          <w:szCs w:val="22"/>
        </w:rPr>
      </w:pPr>
      <w:r w:rsidRPr="00ED3F1A">
        <w:rPr>
          <w:rFonts w:ascii="Arial" w:hAnsi="Arial" w:cs="Arial"/>
          <w:sz w:val="22"/>
          <w:szCs w:val="22"/>
        </w:rPr>
        <w:t xml:space="preserve">the premises don’t allow workers and clients to adhere to the social distancing guidelines and regulations  </w:t>
      </w:r>
    </w:p>
    <w:p w14:paraId="12114B25" w14:textId="77777777" w:rsidR="00ED3F1A" w:rsidRPr="00ED3F1A" w:rsidRDefault="00ED3F1A" w:rsidP="003E6B5F">
      <w:pPr>
        <w:pStyle w:val="ListParagraph"/>
        <w:widowControl w:val="0"/>
        <w:numPr>
          <w:ilvl w:val="0"/>
          <w:numId w:val="131"/>
        </w:numPr>
        <w:autoSpaceDE w:val="0"/>
        <w:autoSpaceDN w:val="0"/>
        <w:spacing w:line="276" w:lineRule="auto"/>
        <w:contextualSpacing w:val="0"/>
        <w:rPr>
          <w:rFonts w:ascii="Arial" w:hAnsi="Arial" w:cs="Arial"/>
          <w:sz w:val="22"/>
          <w:szCs w:val="22"/>
        </w:rPr>
      </w:pPr>
      <w:r w:rsidRPr="00ED3F1A">
        <w:rPr>
          <w:rFonts w:ascii="Arial" w:hAnsi="Arial" w:cs="Arial"/>
          <w:sz w:val="22"/>
          <w:szCs w:val="22"/>
        </w:rPr>
        <w:t xml:space="preserve">self-isolation cannot be adhered to or maintained consistently </w:t>
      </w:r>
    </w:p>
    <w:p w14:paraId="3C7C8303" w14:textId="77777777" w:rsidR="00ED3F1A" w:rsidRPr="00ED3F1A" w:rsidRDefault="00ED3F1A" w:rsidP="003E6B5F">
      <w:pPr>
        <w:pStyle w:val="ListParagraph"/>
        <w:widowControl w:val="0"/>
        <w:numPr>
          <w:ilvl w:val="0"/>
          <w:numId w:val="131"/>
        </w:numPr>
        <w:autoSpaceDE w:val="0"/>
        <w:autoSpaceDN w:val="0"/>
        <w:spacing w:line="276" w:lineRule="auto"/>
        <w:contextualSpacing w:val="0"/>
        <w:rPr>
          <w:rFonts w:ascii="Arial" w:hAnsi="Arial" w:cs="Arial"/>
          <w:sz w:val="22"/>
          <w:szCs w:val="22"/>
        </w:rPr>
      </w:pPr>
      <w:r w:rsidRPr="00ED3F1A">
        <w:rPr>
          <w:rFonts w:ascii="Arial" w:hAnsi="Arial" w:cs="Arial"/>
          <w:sz w:val="22"/>
          <w:szCs w:val="22"/>
        </w:rPr>
        <w:t xml:space="preserve">an increased risk to individuals with a disability is salient. </w:t>
      </w:r>
    </w:p>
    <w:p w14:paraId="0FBAE941" w14:textId="77777777" w:rsidR="00ED3F1A" w:rsidRPr="00ED3F1A" w:rsidRDefault="00ED3F1A" w:rsidP="00ED3F1A">
      <w:pPr>
        <w:spacing w:line="276" w:lineRule="auto"/>
        <w:rPr>
          <w:rFonts w:ascii="Arial" w:hAnsi="Arial" w:cs="Arial"/>
          <w:sz w:val="22"/>
          <w:szCs w:val="22"/>
        </w:rPr>
      </w:pPr>
      <w:r w:rsidRPr="00ED3F1A">
        <w:rPr>
          <w:rFonts w:ascii="Arial" w:hAnsi="Arial" w:cs="Arial"/>
          <w:sz w:val="22"/>
          <w:szCs w:val="22"/>
        </w:rPr>
        <w:t xml:space="preserve">In addition to this, all workers must use PPE if they are providing essential care to a client who has contracted the virus. </w:t>
      </w:r>
    </w:p>
    <w:p w14:paraId="109309F4" w14:textId="77777777" w:rsidR="00ED3F1A" w:rsidRPr="00ED3F1A" w:rsidRDefault="00ED3F1A" w:rsidP="00ED3F1A">
      <w:pPr>
        <w:spacing w:line="276" w:lineRule="auto"/>
        <w:rPr>
          <w:rFonts w:ascii="Arial" w:hAnsi="Arial" w:cs="Arial"/>
          <w:sz w:val="22"/>
          <w:szCs w:val="22"/>
        </w:rPr>
      </w:pPr>
    </w:p>
    <w:p w14:paraId="73F196FA" w14:textId="1E27AD48" w:rsidR="00ED3F1A" w:rsidRPr="00ED3F1A" w:rsidRDefault="00ED3F1A" w:rsidP="00ED3F1A">
      <w:pPr>
        <w:spacing w:line="276" w:lineRule="auto"/>
        <w:rPr>
          <w:rFonts w:ascii="Arial" w:hAnsi="Arial" w:cs="Arial"/>
          <w:sz w:val="22"/>
          <w:szCs w:val="22"/>
        </w:rPr>
      </w:pPr>
      <w:r w:rsidRPr="00ED3F1A">
        <w:rPr>
          <w:rFonts w:ascii="Arial" w:hAnsi="Arial" w:cs="Arial"/>
          <w:sz w:val="22"/>
          <w:szCs w:val="22"/>
        </w:rPr>
        <w:lastRenderedPageBreak/>
        <w:t xml:space="preserve">Workers must obtain the necessary PPE prior to delivering essential care services to clients. If </w:t>
      </w:r>
      <w:r w:rsidR="006F1610">
        <w:rPr>
          <w:rFonts w:ascii="Arial" w:hAnsi="Arial" w:cs="Arial"/>
          <w:sz w:val="22"/>
          <w:szCs w:val="22"/>
        </w:rPr>
        <w:t>Hope Disability Support Pty Ltd</w:t>
      </w:r>
      <w:r w:rsidRPr="00ED3F1A">
        <w:rPr>
          <w:rFonts w:ascii="Arial" w:hAnsi="Arial" w:cs="Arial"/>
          <w:sz w:val="22"/>
          <w:szCs w:val="22"/>
        </w:rPr>
        <w:t xml:space="preserve"> is unable to provide the necessary PPE, </w:t>
      </w:r>
      <w:r w:rsidR="006F1610">
        <w:rPr>
          <w:rFonts w:ascii="Arial" w:hAnsi="Arial" w:cs="Arial"/>
          <w:sz w:val="22"/>
          <w:szCs w:val="22"/>
        </w:rPr>
        <w:t>Hope Disability Support Pty Ltd</w:t>
      </w:r>
      <w:r w:rsidRPr="00ED3F1A">
        <w:rPr>
          <w:rFonts w:ascii="Arial" w:hAnsi="Arial" w:cs="Arial"/>
          <w:sz w:val="22"/>
          <w:szCs w:val="22"/>
        </w:rPr>
        <w:t xml:space="preserve"> will lodge a request for stock through the National Medical Stockpile. This can be accessed through </w:t>
      </w:r>
      <w:hyperlink r:id="rId52" w:history="1">
        <w:r w:rsidRPr="00ED3F1A">
          <w:rPr>
            <w:rStyle w:val="Hyperlink"/>
            <w:rFonts w:ascii="Arial" w:hAnsi="Arial" w:cs="Arial"/>
            <w:sz w:val="22"/>
            <w:szCs w:val="22"/>
          </w:rPr>
          <w:t>Stockpile.Ops@health.gov.au</w:t>
        </w:r>
      </w:hyperlink>
      <w:r w:rsidRPr="00ED3F1A">
        <w:rPr>
          <w:rStyle w:val="Hyperlink"/>
          <w:rFonts w:ascii="Arial" w:hAnsi="Arial" w:cs="Arial"/>
          <w:sz w:val="22"/>
          <w:szCs w:val="22"/>
        </w:rPr>
        <w:t>.</w:t>
      </w:r>
    </w:p>
    <w:p w14:paraId="1639DDA6" w14:textId="77777777" w:rsidR="00ED3F1A" w:rsidRPr="00ED3F1A" w:rsidRDefault="00ED3F1A" w:rsidP="00ED3F1A">
      <w:pPr>
        <w:spacing w:line="276" w:lineRule="auto"/>
        <w:rPr>
          <w:rFonts w:ascii="Arial" w:hAnsi="Arial" w:cs="Arial"/>
          <w:sz w:val="22"/>
          <w:szCs w:val="22"/>
        </w:rPr>
      </w:pPr>
    </w:p>
    <w:p w14:paraId="44F8E147" w14:textId="7EEB8F7C" w:rsidR="00ED3F1A" w:rsidRPr="00ED3F1A" w:rsidRDefault="00ED3F1A" w:rsidP="00ED3F1A">
      <w:pPr>
        <w:spacing w:line="276" w:lineRule="auto"/>
        <w:rPr>
          <w:rFonts w:ascii="Arial" w:hAnsi="Arial" w:cs="Arial"/>
          <w:sz w:val="22"/>
          <w:szCs w:val="22"/>
        </w:rPr>
      </w:pPr>
      <w:r w:rsidRPr="00ED3F1A">
        <w:rPr>
          <w:rFonts w:ascii="Arial" w:hAnsi="Arial" w:cs="Arial"/>
          <w:sz w:val="22"/>
          <w:szCs w:val="22"/>
        </w:rPr>
        <w:t xml:space="preserve">If a request for PPE is </w:t>
      </w:r>
      <w:r w:rsidR="00083B67" w:rsidRPr="00ED3F1A">
        <w:rPr>
          <w:rFonts w:ascii="Arial" w:hAnsi="Arial" w:cs="Arial"/>
          <w:sz w:val="22"/>
          <w:szCs w:val="22"/>
        </w:rPr>
        <w:t>made,</w:t>
      </w:r>
      <w:r w:rsidRPr="00ED3F1A">
        <w:rPr>
          <w:rFonts w:ascii="Arial" w:hAnsi="Arial" w:cs="Arial"/>
          <w:sz w:val="22"/>
          <w:szCs w:val="22"/>
        </w:rPr>
        <w:t xml:space="preserve"> then we will provide evidence to support a statement why we were unable to access PPE through the open market. We must also state who will be using the PPE, and the ways in which we will prioritise the stock to limit the spread of infection. </w:t>
      </w:r>
    </w:p>
    <w:p w14:paraId="1AE72E92" w14:textId="77777777" w:rsidR="00ED3F1A" w:rsidRPr="00ED3F1A" w:rsidRDefault="00ED3F1A" w:rsidP="00ED3F1A">
      <w:pPr>
        <w:spacing w:line="276" w:lineRule="auto"/>
        <w:rPr>
          <w:rFonts w:ascii="Arial" w:hAnsi="Arial" w:cs="Arial"/>
          <w:sz w:val="22"/>
          <w:szCs w:val="22"/>
        </w:rPr>
      </w:pPr>
    </w:p>
    <w:p w14:paraId="31F25F59" w14:textId="68F229B4" w:rsidR="00ED3F1A" w:rsidRPr="00ED3F1A" w:rsidRDefault="006F1610" w:rsidP="00ED3F1A">
      <w:pPr>
        <w:spacing w:line="276" w:lineRule="auto"/>
        <w:rPr>
          <w:rFonts w:ascii="Arial" w:hAnsi="Arial" w:cs="Arial"/>
          <w:sz w:val="22"/>
          <w:szCs w:val="22"/>
        </w:rPr>
      </w:pPr>
      <w:r>
        <w:rPr>
          <w:rFonts w:ascii="Arial" w:hAnsi="Arial" w:cs="Arial"/>
          <w:sz w:val="22"/>
          <w:szCs w:val="22"/>
        </w:rPr>
        <w:t>Hope Disability Support Pty Ltd</w:t>
      </w:r>
      <w:r w:rsidR="00ED3F1A" w:rsidRPr="00ED3F1A">
        <w:rPr>
          <w:rFonts w:ascii="Arial" w:hAnsi="Arial" w:cs="Arial"/>
          <w:sz w:val="22"/>
          <w:szCs w:val="22"/>
        </w:rPr>
        <w:t xml:space="preserve"> recognises that some clients may suffer from hearing impairments and rely on viewing the movement of one’s mouth to understand and comprehend the information being communicated to them. To ensure </w:t>
      </w:r>
      <w:r>
        <w:rPr>
          <w:rFonts w:ascii="Arial" w:hAnsi="Arial" w:cs="Arial"/>
          <w:sz w:val="22"/>
          <w:szCs w:val="22"/>
        </w:rPr>
        <w:t>Hope Disability Support Pty Ltd</w:t>
      </w:r>
      <w:r w:rsidR="00ED3F1A" w:rsidRPr="00ED3F1A">
        <w:rPr>
          <w:rFonts w:ascii="Arial" w:hAnsi="Arial" w:cs="Arial"/>
          <w:sz w:val="22"/>
          <w:szCs w:val="22"/>
        </w:rPr>
        <w:t xml:space="preserve"> supports these individuals, clear masks will be an option for workers who are providing care to individuals with hearing impairments. </w:t>
      </w:r>
    </w:p>
    <w:p w14:paraId="3A4097AC" w14:textId="77777777" w:rsidR="00ED3F1A" w:rsidRPr="00ED3F1A" w:rsidRDefault="00ED3F1A" w:rsidP="00ED3F1A">
      <w:pPr>
        <w:pBdr>
          <w:bottom w:val="single" w:sz="4" w:space="1" w:color="auto"/>
        </w:pBdr>
        <w:spacing w:line="276" w:lineRule="auto"/>
        <w:rPr>
          <w:rFonts w:ascii="Arial" w:hAnsi="Arial" w:cs="Arial"/>
          <w:sz w:val="22"/>
          <w:szCs w:val="22"/>
        </w:rPr>
      </w:pPr>
    </w:p>
    <w:p w14:paraId="5B07801E" w14:textId="77777777" w:rsidR="00ED3F1A" w:rsidRPr="00ED3F1A" w:rsidRDefault="00ED3F1A" w:rsidP="00ED3F1A">
      <w:pPr>
        <w:spacing w:line="276" w:lineRule="auto"/>
        <w:rPr>
          <w:rFonts w:ascii="Arial" w:hAnsi="Arial" w:cs="Arial"/>
          <w:sz w:val="22"/>
          <w:szCs w:val="22"/>
        </w:rPr>
      </w:pPr>
    </w:p>
    <w:p w14:paraId="49CAE88C" w14:textId="0C346693" w:rsidR="00ED3F1A" w:rsidRPr="00ED3F1A" w:rsidRDefault="00ED3F1A" w:rsidP="00ED3F1A">
      <w:pPr>
        <w:spacing w:line="276" w:lineRule="auto"/>
        <w:rPr>
          <w:rFonts w:ascii="Arial" w:hAnsi="Arial" w:cs="Arial"/>
          <w:b/>
          <w:bCs/>
          <w:color w:val="1A495D" w:themeColor="accent1" w:themeShade="80"/>
          <w:sz w:val="22"/>
          <w:szCs w:val="22"/>
          <w:u w:val="single"/>
        </w:rPr>
      </w:pPr>
      <w:r w:rsidRPr="00ED3F1A">
        <w:rPr>
          <w:rFonts w:ascii="Arial" w:hAnsi="Arial" w:cs="Arial"/>
          <w:b/>
          <w:bCs/>
          <w:color w:val="1A495D" w:themeColor="accent1" w:themeShade="80"/>
          <w:sz w:val="22"/>
          <w:szCs w:val="22"/>
          <w:u w:val="single"/>
        </w:rPr>
        <w:t xml:space="preserve">Support of </w:t>
      </w:r>
      <w:r>
        <w:rPr>
          <w:rFonts w:ascii="Arial" w:hAnsi="Arial" w:cs="Arial"/>
          <w:b/>
          <w:bCs/>
          <w:color w:val="1A495D" w:themeColor="accent1" w:themeShade="80"/>
          <w:sz w:val="22"/>
          <w:szCs w:val="22"/>
          <w:u w:val="single"/>
        </w:rPr>
        <w:t>Workers</w:t>
      </w:r>
      <w:r w:rsidRPr="00ED3F1A">
        <w:rPr>
          <w:rFonts w:ascii="Arial" w:hAnsi="Arial" w:cs="Arial"/>
          <w:b/>
          <w:bCs/>
          <w:color w:val="1A495D" w:themeColor="accent1" w:themeShade="80"/>
          <w:sz w:val="22"/>
          <w:szCs w:val="22"/>
          <w:u w:val="single"/>
        </w:rPr>
        <w:t xml:space="preserve"> During an Outbreak</w:t>
      </w:r>
    </w:p>
    <w:p w14:paraId="0848210C" w14:textId="77777777" w:rsidR="00ED3F1A" w:rsidRPr="00ED3F1A" w:rsidRDefault="00ED3F1A" w:rsidP="00ED3F1A">
      <w:pPr>
        <w:spacing w:line="276" w:lineRule="auto"/>
        <w:rPr>
          <w:rFonts w:ascii="Arial" w:hAnsi="Arial" w:cs="Arial"/>
          <w:b/>
          <w:bCs/>
          <w:sz w:val="22"/>
          <w:szCs w:val="22"/>
        </w:rPr>
      </w:pPr>
    </w:p>
    <w:p w14:paraId="52288933" w14:textId="2A9C3AB3" w:rsidR="00ED3F1A" w:rsidRPr="00ED3F1A" w:rsidRDefault="00ED3F1A" w:rsidP="00ED3F1A">
      <w:pPr>
        <w:spacing w:line="276" w:lineRule="auto"/>
        <w:rPr>
          <w:rFonts w:ascii="Arial" w:hAnsi="Arial" w:cs="Arial"/>
          <w:sz w:val="22"/>
          <w:szCs w:val="22"/>
        </w:rPr>
      </w:pPr>
      <w:r w:rsidRPr="00ED3F1A">
        <w:rPr>
          <w:rFonts w:ascii="Arial" w:hAnsi="Arial" w:cs="Arial"/>
          <w:sz w:val="22"/>
          <w:szCs w:val="22"/>
        </w:rPr>
        <w:t xml:space="preserve">It is </w:t>
      </w:r>
      <w:r w:rsidR="006F1610">
        <w:rPr>
          <w:rFonts w:ascii="Arial" w:hAnsi="Arial" w:cs="Arial"/>
          <w:sz w:val="22"/>
          <w:szCs w:val="22"/>
        </w:rPr>
        <w:t>Hope Disability Support Pty Ltd</w:t>
      </w:r>
      <w:r w:rsidRPr="00ED3F1A">
        <w:rPr>
          <w:rFonts w:ascii="Arial" w:hAnsi="Arial" w:cs="Arial"/>
          <w:sz w:val="22"/>
          <w:szCs w:val="22"/>
        </w:rPr>
        <w:t xml:space="preserve"> ’s responsibility to ensure all workers are aware and are aware of the latest information regarding the outbreak. </w:t>
      </w:r>
    </w:p>
    <w:p w14:paraId="78243A12" w14:textId="77777777" w:rsidR="00ED3F1A" w:rsidRPr="00ED3F1A" w:rsidRDefault="00ED3F1A" w:rsidP="00ED3F1A">
      <w:pPr>
        <w:spacing w:line="276" w:lineRule="auto"/>
        <w:rPr>
          <w:rFonts w:ascii="Arial" w:hAnsi="Arial" w:cs="Arial"/>
          <w:sz w:val="22"/>
          <w:szCs w:val="22"/>
        </w:rPr>
      </w:pPr>
    </w:p>
    <w:p w14:paraId="20D4CEDC" w14:textId="6856F8F9" w:rsidR="00ED3F1A" w:rsidRPr="00ED3F1A" w:rsidRDefault="00ED3F1A" w:rsidP="00ED3F1A">
      <w:pPr>
        <w:spacing w:line="276" w:lineRule="auto"/>
        <w:rPr>
          <w:rFonts w:ascii="Arial" w:hAnsi="Arial" w:cs="Arial"/>
          <w:sz w:val="22"/>
          <w:szCs w:val="22"/>
        </w:rPr>
      </w:pPr>
      <w:r w:rsidRPr="00ED3F1A">
        <w:rPr>
          <w:rFonts w:ascii="Arial" w:hAnsi="Arial" w:cs="Arial"/>
          <w:sz w:val="22"/>
          <w:szCs w:val="22"/>
        </w:rPr>
        <w:t xml:space="preserve">Workers of </w:t>
      </w:r>
      <w:r w:rsidR="006F1610">
        <w:rPr>
          <w:rFonts w:ascii="Arial" w:hAnsi="Arial" w:cs="Arial"/>
          <w:sz w:val="22"/>
          <w:szCs w:val="22"/>
        </w:rPr>
        <w:t>Hope Disability Support Pty Ltd</w:t>
      </w:r>
      <w:r w:rsidRPr="00ED3F1A">
        <w:rPr>
          <w:rFonts w:ascii="Arial" w:hAnsi="Arial" w:cs="Arial"/>
          <w:sz w:val="22"/>
          <w:szCs w:val="22"/>
        </w:rPr>
        <w:t xml:space="preserve"> will ensure they have a thorough understanding of their roles and responsibilities during an outbreak. </w:t>
      </w:r>
    </w:p>
    <w:p w14:paraId="1F108D63" w14:textId="77777777" w:rsidR="00ED3F1A" w:rsidRPr="00ED3F1A" w:rsidRDefault="00ED3F1A" w:rsidP="00ED3F1A">
      <w:pPr>
        <w:spacing w:line="276" w:lineRule="auto"/>
        <w:rPr>
          <w:rFonts w:ascii="Arial" w:hAnsi="Arial" w:cs="Arial"/>
          <w:sz w:val="22"/>
          <w:szCs w:val="22"/>
        </w:rPr>
      </w:pPr>
      <w:r w:rsidRPr="00ED3F1A">
        <w:rPr>
          <w:rFonts w:ascii="Arial" w:hAnsi="Arial" w:cs="Arial"/>
          <w:sz w:val="22"/>
          <w:szCs w:val="22"/>
        </w:rPr>
        <w:t>Workers must also ensure they know the correct procedure and protocol for managing a client who are unwell from the disease causing the pandemic.</w:t>
      </w:r>
    </w:p>
    <w:p w14:paraId="590CE308" w14:textId="77777777" w:rsidR="00ED3F1A" w:rsidRPr="00ED3F1A" w:rsidRDefault="00ED3F1A" w:rsidP="00ED3F1A">
      <w:pPr>
        <w:spacing w:line="276" w:lineRule="auto"/>
        <w:rPr>
          <w:rFonts w:ascii="Arial" w:hAnsi="Arial" w:cs="Arial"/>
          <w:sz w:val="22"/>
          <w:szCs w:val="22"/>
        </w:rPr>
      </w:pPr>
    </w:p>
    <w:p w14:paraId="5E6EA277" w14:textId="1A0D76D7" w:rsidR="00ED3F1A" w:rsidRPr="00ED3F1A" w:rsidRDefault="00ED3F1A" w:rsidP="00ED3F1A">
      <w:pPr>
        <w:spacing w:line="276" w:lineRule="auto"/>
        <w:rPr>
          <w:rFonts w:ascii="Arial" w:hAnsi="Arial" w:cs="Arial"/>
          <w:sz w:val="22"/>
          <w:szCs w:val="22"/>
        </w:rPr>
      </w:pPr>
      <w:r w:rsidRPr="00ED3F1A">
        <w:rPr>
          <w:rFonts w:ascii="Arial" w:hAnsi="Arial" w:cs="Arial"/>
          <w:sz w:val="22"/>
          <w:szCs w:val="22"/>
        </w:rPr>
        <w:t xml:space="preserve">In addition to this, </w:t>
      </w:r>
      <w:r w:rsidR="006F1610">
        <w:rPr>
          <w:rFonts w:ascii="Arial" w:hAnsi="Arial" w:cs="Arial"/>
          <w:sz w:val="22"/>
          <w:szCs w:val="22"/>
        </w:rPr>
        <w:t>Hope Disability Support Pty Ltd</w:t>
      </w:r>
      <w:r w:rsidRPr="00ED3F1A">
        <w:rPr>
          <w:rFonts w:ascii="Arial" w:hAnsi="Arial" w:cs="Arial"/>
          <w:sz w:val="22"/>
          <w:szCs w:val="22"/>
        </w:rPr>
        <w:t xml:space="preserve"> recognises the importance of ensuring the continuity of support provided to clients during a pandemic and will make every reasonable attempt to do so. </w:t>
      </w:r>
    </w:p>
    <w:p w14:paraId="39C2C43B" w14:textId="17F9FD48" w:rsidR="00ED3F1A" w:rsidRDefault="00ED3F1A" w:rsidP="00ED3F1A">
      <w:pPr>
        <w:spacing w:line="276" w:lineRule="auto"/>
        <w:rPr>
          <w:rFonts w:ascii="Arial" w:hAnsi="Arial" w:cs="Arial"/>
          <w:sz w:val="22"/>
          <w:szCs w:val="22"/>
        </w:rPr>
      </w:pPr>
      <w:r w:rsidRPr="00ED3F1A">
        <w:rPr>
          <w:rFonts w:ascii="Arial" w:hAnsi="Arial" w:cs="Arial"/>
          <w:sz w:val="22"/>
          <w:szCs w:val="22"/>
        </w:rPr>
        <w:t xml:space="preserve">If </w:t>
      </w:r>
      <w:r w:rsidR="006F1610">
        <w:rPr>
          <w:rFonts w:ascii="Arial" w:hAnsi="Arial" w:cs="Arial"/>
          <w:sz w:val="22"/>
          <w:szCs w:val="22"/>
        </w:rPr>
        <w:t>Hope Disability Support Pty Ltd</w:t>
      </w:r>
      <w:r w:rsidRPr="00ED3F1A">
        <w:rPr>
          <w:rFonts w:ascii="Arial" w:hAnsi="Arial" w:cs="Arial"/>
          <w:sz w:val="22"/>
          <w:szCs w:val="22"/>
        </w:rPr>
        <w:t xml:space="preserve"> is unable to provide support to clients, we will immediately inform the NDIS Commission. </w:t>
      </w:r>
    </w:p>
    <w:p w14:paraId="056FE41D" w14:textId="308EE5EE" w:rsidR="00ED3F1A" w:rsidRDefault="00ED3F1A" w:rsidP="00ED3F1A">
      <w:pPr>
        <w:pBdr>
          <w:bottom w:val="single" w:sz="4" w:space="1" w:color="auto"/>
        </w:pBdr>
        <w:rPr>
          <w:rFonts w:ascii="Arial" w:hAnsi="Arial" w:cs="Arial"/>
          <w:sz w:val="22"/>
          <w:szCs w:val="22"/>
        </w:rPr>
      </w:pPr>
    </w:p>
    <w:p w14:paraId="7517BA8B" w14:textId="77777777" w:rsidR="00ED3F1A" w:rsidRPr="00ED3F1A" w:rsidRDefault="00ED3F1A" w:rsidP="00ED3F1A">
      <w:pPr>
        <w:rPr>
          <w:rFonts w:ascii="Arial" w:hAnsi="Arial" w:cs="Arial"/>
          <w:sz w:val="22"/>
          <w:szCs w:val="22"/>
        </w:rPr>
      </w:pPr>
    </w:p>
    <w:p w14:paraId="12621C65" w14:textId="77777777" w:rsidR="00733BDA" w:rsidRPr="00ED3F1A" w:rsidRDefault="00733BDA" w:rsidP="00733BDA">
      <w:pPr>
        <w:pStyle w:val="BodyText"/>
        <w:spacing w:line="276" w:lineRule="auto"/>
        <w:rPr>
          <w:b/>
          <w:bCs/>
          <w:color w:val="1A495D" w:themeColor="accent1" w:themeShade="80"/>
          <w:sz w:val="22"/>
          <w:szCs w:val="22"/>
          <w:u w:val="single"/>
        </w:rPr>
      </w:pPr>
      <w:r w:rsidRPr="00ED3F1A">
        <w:rPr>
          <w:b/>
          <w:bCs/>
          <w:color w:val="1A495D" w:themeColor="accent1" w:themeShade="80"/>
          <w:sz w:val="22"/>
          <w:szCs w:val="22"/>
          <w:u w:val="single"/>
        </w:rPr>
        <w:t xml:space="preserve">Notification </w:t>
      </w:r>
    </w:p>
    <w:p w14:paraId="5A1D80F8" w14:textId="77777777" w:rsidR="00733BDA" w:rsidRPr="00733BDA" w:rsidRDefault="00733BDA" w:rsidP="00733BDA">
      <w:pPr>
        <w:pStyle w:val="BodyText"/>
        <w:spacing w:line="276" w:lineRule="auto"/>
        <w:rPr>
          <w:sz w:val="22"/>
          <w:szCs w:val="22"/>
        </w:rPr>
      </w:pPr>
    </w:p>
    <w:p w14:paraId="0498B565" w14:textId="164EDAE3" w:rsidR="00733BDA" w:rsidRPr="00733BDA" w:rsidRDefault="006F1610" w:rsidP="00733BDA">
      <w:pPr>
        <w:pStyle w:val="BodyText"/>
        <w:spacing w:line="276" w:lineRule="auto"/>
        <w:rPr>
          <w:sz w:val="22"/>
          <w:szCs w:val="22"/>
        </w:rPr>
      </w:pPr>
      <w:r>
        <w:rPr>
          <w:sz w:val="22"/>
          <w:szCs w:val="22"/>
        </w:rPr>
        <w:t>Hope Disability Support Pty Ltd</w:t>
      </w:r>
      <w:r w:rsidR="00733BDA" w:rsidRPr="00733BDA">
        <w:rPr>
          <w:spacing w:val="-6"/>
          <w:sz w:val="22"/>
          <w:szCs w:val="22"/>
        </w:rPr>
        <w:t xml:space="preserve"> </w:t>
      </w:r>
      <w:r w:rsidR="00733BDA" w:rsidRPr="00733BDA">
        <w:rPr>
          <w:sz w:val="22"/>
          <w:szCs w:val="22"/>
        </w:rPr>
        <w:t>should</w:t>
      </w:r>
      <w:r w:rsidR="00733BDA" w:rsidRPr="00733BDA">
        <w:rPr>
          <w:spacing w:val="-6"/>
          <w:sz w:val="22"/>
          <w:szCs w:val="22"/>
        </w:rPr>
        <w:t xml:space="preserve"> </w:t>
      </w:r>
      <w:r w:rsidR="00733BDA" w:rsidRPr="00733BDA">
        <w:rPr>
          <w:sz w:val="22"/>
          <w:szCs w:val="22"/>
        </w:rPr>
        <w:t>notify</w:t>
      </w:r>
      <w:r w:rsidR="00733BDA" w:rsidRPr="00733BDA">
        <w:rPr>
          <w:spacing w:val="-6"/>
          <w:sz w:val="22"/>
          <w:szCs w:val="22"/>
        </w:rPr>
        <w:t xml:space="preserve"> </w:t>
      </w:r>
      <w:r w:rsidR="00733BDA" w:rsidRPr="00733BDA">
        <w:rPr>
          <w:sz w:val="22"/>
          <w:szCs w:val="22"/>
        </w:rPr>
        <w:t>the</w:t>
      </w:r>
      <w:r w:rsidR="00733BDA" w:rsidRPr="00733BDA">
        <w:rPr>
          <w:spacing w:val="-6"/>
          <w:sz w:val="22"/>
          <w:szCs w:val="22"/>
        </w:rPr>
        <w:t xml:space="preserve"> </w:t>
      </w:r>
      <w:r w:rsidR="00733BDA" w:rsidRPr="00733BDA">
        <w:rPr>
          <w:sz w:val="22"/>
          <w:szCs w:val="22"/>
        </w:rPr>
        <w:t>NDIS</w:t>
      </w:r>
      <w:r w:rsidR="00733BDA" w:rsidRPr="00733BDA">
        <w:rPr>
          <w:spacing w:val="-6"/>
          <w:sz w:val="22"/>
          <w:szCs w:val="22"/>
        </w:rPr>
        <w:t xml:space="preserve"> </w:t>
      </w:r>
      <w:r w:rsidR="00733BDA" w:rsidRPr="00733BDA">
        <w:rPr>
          <w:sz w:val="22"/>
          <w:szCs w:val="22"/>
        </w:rPr>
        <w:t>Commission</w:t>
      </w:r>
      <w:r w:rsidR="00733BDA" w:rsidRPr="00733BDA">
        <w:rPr>
          <w:spacing w:val="-6"/>
          <w:sz w:val="22"/>
          <w:szCs w:val="22"/>
        </w:rPr>
        <w:t xml:space="preserve"> </w:t>
      </w:r>
      <w:r w:rsidR="00733BDA" w:rsidRPr="00733BDA">
        <w:rPr>
          <w:sz w:val="22"/>
          <w:szCs w:val="22"/>
        </w:rPr>
        <w:t>using</w:t>
      </w:r>
      <w:r w:rsidR="00733BDA" w:rsidRPr="00733BDA">
        <w:rPr>
          <w:spacing w:val="-6"/>
          <w:sz w:val="22"/>
          <w:szCs w:val="22"/>
        </w:rPr>
        <w:t xml:space="preserve"> </w:t>
      </w:r>
      <w:r w:rsidR="00733BDA" w:rsidRPr="00733BDA">
        <w:rPr>
          <w:sz w:val="22"/>
          <w:szCs w:val="22"/>
        </w:rPr>
        <w:t>the</w:t>
      </w:r>
      <w:r w:rsidR="00733BDA" w:rsidRPr="00733BDA">
        <w:rPr>
          <w:spacing w:val="-6"/>
          <w:sz w:val="22"/>
          <w:szCs w:val="22"/>
        </w:rPr>
        <w:t xml:space="preserve"> </w:t>
      </w:r>
      <w:hyperlink r:id="rId53" w:history="1">
        <w:r w:rsidR="00733BDA" w:rsidRPr="00733BDA">
          <w:rPr>
            <w:rStyle w:val="Hyperlink"/>
            <w:color w:val="98C11C"/>
            <w:sz w:val="22"/>
            <w:szCs w:val="22"/>
            <w:u w:val="thick" w:color="98C11C"/>
          </w:rPr>
          <w:t>Notification</w:t>
        </w:r>
        <w:r w:rsidR="00733BDA" w:rsidRPr="00733BDA">
          <w:rPr>
            <w:rStyle w:val="Hyperlink"/>
            <w:color w:val="98C11C"/>
            <w:spacing w:val="-6"/>
            <w:sz w:val="22"/>
            <w:szCs w:val="22"/>
            <w:u w:val="thick" w:color="98C11C"/>
          </w:rPr>
          <w:t xml:space="preserve"> </w:t>
        </w:r>
        <w:r w:rsidR="00733BDA" w:rsidRPr="00733BDA">
          <w:rPr>
            <w:rStyle w:val="Hyperlink"/>
            <w:color w:val="98C11C"/>
            <w:sz w:val="22"/>
            <w:szCs w:val="22"/>
            <w:u w:val="thick" w:color="98C11C"/>
          </w:rPr>
          <w:t>of</w:t>
        </w:r>
        <w:r w:rsidR="00733BDA" w:rsidRPr="00733BDA">
          <w:rPr>
            <w:rStyle w:val="Hyperlink"/>
            <w:color w:val="98C11C"/>
            <w:spacing w:val="-6"/>
            <w:sz w:val="22"/>
            <w:szCs w:val="22"/>
            <w:u w:val="thick" w:color="98C11C"/>
          </w:rPr>
          <w:t xml:space="preserve"> </w:t>
        </w:r>
        <w:r w:rsidR="00733BDA" w:rsidRPr="00733BDA">
          <w:rPr>
            <w:rStyle w:val="Hyperlink"/>
            <w:color w:val="98C11C"/>
            <w:sz w:val="22"/>
            <w:szCs w:val="22"/>
            <w:u w:val="thick" w:color="98C11C"/>
          </w:rPr>
          <w:t>event</w:t>
        </w:r>
        <w:r w:rsidR="00733BDA" w:rsidRPr="00733BDA">
          <w:rPr>
            <w:rStyle w:val="Hyperlink"/>
            <w:color w:val="98C11C"/>
            <w:spacing w:val="-6"/>
            <w:sz w:val="22"/>
            <w:szCs w:val="22"/>
            <w:u w:val="thick" w:color="98C11C"/>
          </w:rPr>
          <w:t xml:space="preserve"> </w:t>
        </w:r>
        <w:r w:rsidR="00733BDA" w:rsidRPr="00733BDA">
          <w:rPr>
            <w:rStyle w:val="Hyperlink"/>
            <w:color w:val="98C11C"/>
            <w:sz w:val="22"/>
            <w:szCs w:val="22"/>
            <w:u w:val="thick" w:color="98C11C"/>
          </w:rPr>
          <w:t>–</w:t>
        </w:r>
        <w:r w:rsidR="00733BDA" w:rsidRPr="00733BDA">
          <w:rPr>
            <w:rStyle w:val="Hyperlink"/>
            <w:color w:val="98C11C"/>
            <w:spacing w:val="-6"/>
            <w:sz w:val="22"/>
            <w:szCs w:val="22"/>
            <w:u w:val="thick" w:color="98C11C"/>
          </w:rPr>
          <w:t xml:space="preserve"> </w:t>
        </w:r>
        <w:r w:rsidR="00733BDA" w:rsidRPr="00733BDA">
          <w:rPr>
            <w:rStyle w:val="Hyperlink"/>
            <w:color w:val="98C11C"/>
            <w:sz w:val="22"/>
            <w:szCs w:val="22"/>
            <w:u w:val="thick" w:color="98C11C"/>
          </w:rPr>
          <w:t>COVID-19</w:t>
        </w:r>
      </w:hyperlink>
      <w:r w:rsidR="00733BDA" w:rsidRPr="00733BDA">
        <w:rPr>
          <w:color w:val="98C11C"/>
          <w:spacing w:val="1"/>
          <w:sz w:val="22"/>
          <w:szCs w:val="22"/>
        </w:rPr>
        <w:t xml:space="preserve"> </w:t>
      </w:r>
      <w:hyperlink r:id="rId54" w:history="1">
        <w:r w:rsidR="00733BDA" w:rsidRPr="00733BDA">
          <w:rPr>
            <w:rStyle w:val="Hyperlink"/>
            <w:color w:val="98C11C"/>
            <w:sz w:val="22"/>
            <w:szCs w:val="22"/>
            <w:u w:val="thick" w:color="98C11C"/>
          </w:rPr>
          <w:t>(registered</w:t>
        </w:r>
        <w:r w:rsidR="00733BDA" w:rsidRPr="00733BDA">
          <w:rPr>
            <w:rStyle w:val="Hyperlink"/>
            <w:color w:val="98C11C"/>
            <w:spacing w:val="-2"/>
            <w:sz w:val="22"/>
            <w:szCs w:val="22"/>
            <w:u w:val="thick" w:color="98C11C"/>
          </w:rPr>
          <w:t xml:space="preserve"> </w:t>
        </w:r>
        <w:r w:rsidR="00733BDA" w:rsidRPr="00733BDA">
          <w:rPr>
            <w:rStyle w:val="Hyperlink"/>
            <w:color w:val="98C11C"/>
            <w:sz w:val="22"/>
            <w:szCs w:val="22"/>
            <w:u w:val="thick" w:color="98C11C"/>
          </w:rPr>
          <w:t>provider)</w:t>
        </w:r>
        <w:r w:rsidR="00733BDA" w:rsidRPr="00733BDA">
          <w:rPr>
            <w:rStyle w:val="Hyperlink"/>
            <w:color w:val="98C11C"/>
            <w:spacing w:val="-2"/>
            <w:sz w:val="22"/>
            <w:szCs w:val="22"/>
          </w:rPr>
          <w:t xml:space="preserve"> </w:t>
        </w:r>
      </w:hyperlink>
      <w:r w:rsidR="00733BDA" w:rsidRPr="00733BDA">
        <w:rPr>
          <w:sz w:val="22"/>
          <w:szCs w:val="22"/>
        </w:rPr>
        <w:t>form,</w:t>
      </w:r>
      <w:r w:rsidR="00733BDA" w:rsidRPr="00733BDA">
        <w:rPr>
          <w:spacing w:val="-1"/>
          <w:sz w:val="22"/>
          <w:szCs w:val="22"/>
        </w:rPr>
        <w:t xml:space="preserve"> </w:t>
      </w:r>
      <w:r w:rsidR="00733BDA" w:rsidRPr="00733BDA">
        <w:rPr>
          <w:sz w:val="22"/>
          <w:szCs w:val="22"/>
        </w:rPr>
        <w:t>if</w:t>
      </w:r>
      <w:r w:rsidR="00733BDA" w:rsidRPr="00733BDA">
        <w:rPr>
          <w:spacing w:val="-2"/>
          <w:sz w:val="22"/>
          <w:szCs w:val="22"/>
        </w:rPr>
        <w:t xml:space="preserve"> </w:t>
      </w:r>
      <w:r w:rsidR="00733BDA" w:rsidRPr="00733BDA">
        <w:rPr>
          <w:sz w:val="22"/>
          <w:szCs w:val="22"/>
        </w:rPr>
        <w:t>one</w:t>
      </w:r>
      <w:r w:rsidR="00733BDA" w:rsidRPr="00733BDA">
        <w:rPr>
          <w:spacing w:val="-1"/>
          <w:sz w:val="22"/>
          <w:szCs w:val="22"/>
        </w:rPr>
        <w:t xml:space="preserve"> </w:t>
      </w:r>
      <w:r w:rsidR="00733BDA" w:rsidRPr="00733BDA">
        <w:rPr>
          <w:sz w:val="22"/>
          <w:szCs w:val="22"/>
        </w:rPr>
        <w:t>of</w:t>
      </w:r>
      <w:r w:rsidR="00733BDA" w:rsidRPr="00733BDA">
        <w:rPr>
          <w:spacing w:val="-2"/>
          <w:sz w:val="22"/>
          <w:szCs w:val="22"/>
        </w:rPr>
        <w:t xml:space="preserve"> </w:t>
      </w:r>
      <w:r w:rsidR="00733BDA" w:rsidRPr="00733BDA">
        <w:rPr>
          <w:sz w:val="22"/>
          <w:szCs w:val="22"/>
        </w:rPr>
        <w:t>the</w:t>
      </w:r>
      <w:r w:rsidR="00733BDA" w:rsidRPr="00733BDA">
        <w:rPr>
          <w:spacing w:val="-1"/>
          <w:sz w:val="22"/>
          <w:szCs w:val="22"/>
        </w:rPr>
        <w:t xml:space="preserve"> </w:t>
      </w:r>
      <w:r w:rsidR="00733BDA" w:rsidRPr="00733BDA">
        <w:rPr>
          <w:sz w:val="22"/>
          <w:szCs w:val="22"/>
        </w:rPr>
        <w:t>following</w:t>
      </w:r>
      <w:r w:rsidR="00733BDA" w:rsidRPr="00733BDA">
        <w:rPr>
          <w:spacing w:val="-2"/>
          <w:sz w:val="22"/>
          <w:szCs w:val="22"/>
        </w:rPr>
        <w:t xml:space="preserve"> </w:t>
      </w:r>
      <w:r w:rsidR="00733BDA" w:rsidRPr="00733BDA">
        <w:rPr>
          <w:sz w:val="22"/>
          <w:szCs w:val="22"/>
        </w:rPr>
        <w:t>events</w:t>
      </w:r>
      <w:r w:rsidR="00733BDA" w:rsidRPr="00733BDA">
        <w:rPr>
          <w:spacing w:val="-2"/>
          <w:sz w:val="22"/>
          <w:szCs w:val="22"/>
        </w:rPr>
        <w:t xml:space="preserve"> </w:t>
      </w:r>
      <w:r w:rsidR="00733BDA" w:rsidRPr="00733BDA">
        <w:rPr>
          <w:sz w:val="22"/>
          <w:szCs w:val="22"/>
        </w:rPr>
        <w:t>occurs:</w:t>
      </w:r>
    </w:p>
    <w:p w14:paraId="71738FF9" w14:textId="77777777" w:rsidR="00733BDA" w:rsidRPr="00733BDA" w:rsidRDefault="00733BDA" w:rsidP="00733BDA">
      <w:pPr>
        <w:pStyle w:val="BodyText"/>
        <w:spacing w:before="10" w:line="276" w:lineRule="auto"/>
        <w:rPr>
          <w:sz w:val="22"/>
          <w:szCs w:val="22"/>
        </w:rPr>
      </w:pPr>
    </w:p>
    <w:p w14:paraId="79672AB4" w14:textId="77777777" w:rsidR="00733BDA" w:rsidRPr="00733BDA" w:rsidRDefault="00733BDA" w:rsidP="003E6B5F">
      <w:pPr>
        <w:pStyle w:val="ListParagraph"/>
        <w:widowControl w:val="0"/>
        <w:numPr>
          <w:ilvl w:val="2"/>
          <w:numId w:val="117"/>
        </w:numPr>
        <w:tabs>
          <w:tab w:val="left" w:pos="1525"/>
        </w:tabs>
        <w:autoSpaceDE w:val="0"/>
        <w:autoSpaceDN w:val="0"/>
        <w:spacing w:line="276" w:lineRule="auto"/>
        <w:contextualSpacing w:val="0"/>
        <w:rPr>
          <w:rFonts w:ascii="Arial" w:hAnsi="Arial" w:cs="Arial"/>
          <w:sz w:val="22"/>
          <w:szCs w:val="22"/>
        </w:rPr>
      </w:pPr>
      <w:r w:rsidRPr="00733BDA">
        <w:rPr>
          <w:rFonts w:ascii="Arial" w:hAnsi="Arial" w:cs="Arial"/>
          <w:sz w:val="22"/>
          <w:szCs w:val="22"/>
        </w:rPr>
        <w:t>a</w:t>
      </w:r>
      <w:r w:rsidRPr="00733BDA">
        <w:rPr>
          <w:rFonts w:ascii="Arial" w:hAnsi="Arial" w:cs="Arial"/>
          <w:spacing w:val="-6"/>
          <w:sz w:val="22"/>
          <w:szCs w:val="22"/>
        </w:rPr>
        <w:t xml:space="preserve"> </w:t>
      </w:r>
      <w:r w:rsidRPr="00733BDA">
        <w:rPr>
          <w:rFonts w:ascii="Arial" w:hAnsi="Arial" w:cs="Arial"/>
          <w:sz w:val="22"/>
          <w:szCs w:val="22"/>
        </w:rPr>
        <w:t>worker</w:t>
      </w:r>
      <w:r w:rsidRPr="00733BDA">
        <w:rPr>
          <w:rFonts w:ascii="Arial" w:hAnsi="Arial" w:cs="Arial"/>
          <w:spacing w:val="-5"/>
          <w:sz w:val="22"/>
          <w:szCs w:val="22"/>
        </w:rPr>
        <w:t xml:space="preserve"> </w:t>
      </w:r>
      <w:r w:rsidRPr="00733BDA">
        <w:rPr>
          <w:rFonts w:ascii="Arial" w:hAnsi="Arial" w:cs="Arial"/>
          <w:sz w:val="22"/>
          <w:szCs w:val="22"/>
        </w:rPr>
        <w:t>or</w:t>
      </w:r>
      <w:r w:rsidRPr="00733BDA">
        <w:rPr>
          <w:rFonts w:ascii="Arial" w:hAnsi="Arial" w:cs="Arial"/>
          <w:spacing w:val="-6"/>
          <w:sz w:val="22"/>
          <w:szCs w:val="22"/>
        </w:rPr>
        <w:t xml:space="preserve"> </w:t>
      </w:r>
      <w:r w:rsidRPr="00733BDA">
        <w:rPr>
          <w:rFonts w:ascii="Arial" w:hAnsi="Arial" w:cs="Arial"/>
          <w:sz w:val="22"/>
          <w:szCs w:val="22"/>
        </w:rPr>
        <w:t>participant</w:t>
      </w:r>
      <w:r w:rsidRPr="00733BDA">
        <w:rPr>
          <w:rFonts w:ascii="Arial" w:hAnsi="Arial" w:cs="Arial"/>
          <w:spacing w:val="-5"/>
          <w:sz w:val="22"/>
          <w:szCs w:val="22"/>
        </w:rPr>
        <w:t xml:space="preserve"> </w:t>
      </w:r>
      <w:r w:rsidRPr="00733BDA">
        <w:rPr>
          <w:rFonts w:ascii="Arial" w:hAnsi="Arial" w:cs="Arial"/>
          <w:sz w:val="22"/>
          <w:szCs w:val="22"/>
        </w:rPr>
        <w:t>is</w:t>
      </w:r>
      <w:r w:rsidRPr="00733BDA">
        <w:rPr>
          <w:rFonts w:ascii="Arial" w:hAnsi="Arial" w:cs="Arial"/>
          <w:spacing w:val="-6"/>
          <w:sz w:val="22"/>
          <w:szCs w:val="22"/>
        </w:rPr>
        <w:t xml:space="preserve"> </w:t>
      </w:r>
      <w:r w:rsidRPr="00733BDA">
        <w:rPr>
          <w:rFonts w:ascii="Arial" w:hAnsi="Arial" w:cs="Arial"/>
          <w:sz w:val="22"/>
          <w:szCs w:val="22"/>
        </w:rPr>
        <w:t>confirmed</w:t>
      </w:r>
      <w:r w:rsidRPr="00733BDA">
        <w:rPr>
          <w:rFonts w:ascii="Arial" w:hAnsi="Arial" w:cs="Arial"/>
          <w:spacing w:val="-5"/>
          <w:sz w:val="22"/>
          <w:szCs w:val="22"/>
        </w:rPr>
        <w:t xml:space="preserve"> </w:t>
      </w:r>
      <w:r w:rsidRPr="00733BDA">
        <w:rPr>
          <w:rFonts w:ascii="Arial" w:hAnsi="Arial" w:cs="Arial"/>
          <w:sz w:val="22"/>
          <w:szCs w:val="22"/>
        </w:rPr>
        <w:t>with</w:t>
      </w:r>
      <w:r w:rsidRPr="00733BDA">
        <w:rPr>
          <w:rFonts w:ascii="Arial" w:hAnsi="Arial" w:cs="Arial"/>
          <w:spacing w:val="-6"/>
          <w:sz w:val="22"/>
          <w:szCs w:val="22"/>
        </w:rPr>
        <w:t xml:space="preserve"> </w:t>
      </w:r>
      <w:r w:rsidRPr="00733BDA">
        <w:rPr>
          <w:rFonts w:ascii="Arial" w:hAnsi="Arial" w:cs="Arial"/>
          <w:sz w:val="22"/>
          <w:szCs w:val="22"/>
        </w:rPr>
        <w:t>the</w:t>
      </w:r>
      <w:r w:rsidRPr="00733BDA">
        <w:rPr>
          <w:rFonts w:ascii="Arial" w:hAnsi="Arial" w:cs="Arial"/>
          <w:spacing w:val="-5"/>
          <w:sz w:val="22"/>
          <w:szCs w:val="22"/>
        </w:rPr>
        <w:t xml:space="preserve"> </w:t>
      </w:r>
      <w:r w:rsidRPr="00733BDA">
        <w:rPr>
          <w:rFonts w:ascii="Arial" w:hAnsi="Arial" w:cs="Arial"/>
          <w:sz w:val="22"/>
          <w:szCs w:val="22"/>
        </w:rPr>
        <w:t>COVID-19</w:t>
      </w:r>
      <w:r w:rsidRPr="00733BDA">
        <w:rPr>
          <w:rFonts w:ascii="Arial" w:hAnsi="Arial" w:cs="Arial"/>
          <w:spacing w:val="-6"/>
          <w:sz w:val="22"/>
          <w:szCs w:val="22"/>
        </w:rPr>
        <w:t xml:space="preserve"> </w:t>
      </w:r>
      <w:r w:rsidRPr="00733BDA">
        <w:rPr>
          <w:rFonts w:ascii="Arial" w:hAnsi="Arial" w:cs="Arial"/>
          <w:sz w:val="22"/>
          <w:szCs w:val="22"/>
        </w:rPr>
        <w:t>infection.</w:t>
      </w:r>
    </w:p>
    <w:p w14:paraId="05DE4749" w14:textId="77777777" w:rsidR="00733BDA" w:rsidRPr="00733BDA" w:rsidRDefault="00733BDA" w:rsidP="00733BDA">
      <w:pPr>
        <w:pStyle w:val="BodyText"/>
        <w:spacing w:before="9" w:line="276" w:lineRule="auto"/>
        <w:rPr>
          <w:sz w:val="22"/>
          <w:szCs w:val="22"/>
        </w:rPr>
      </w:pPr>
    </w:p>
    <w:p w14:paraId="3B6173CB" w14:textId="77777777" w:rsidR="00733BDA" w:rsidRPr="00733BDA" w:rsidRDefault="00733BDA" w:rsidP="003E6B5F">
      <w:pPr>
        <w:pStyle w:val="ListParagraph"/>
        <w:widowControl w:val="0"/>
        <w:numPr>
          <w:ilvl w:val="2"/>
          <w:numId w:val="117"/>
        </w:numPr>
        <w:tabs>
          <w:tab w:val="left" w:pos="1525"/>
        </w:tabs>
        <w:autoSpaceDE w:val="0"/>
        <w:autoSpaceDN w:val="0"/>
        <w:spacing w:line="276" w:lineRule="auto"/>
        <w:ind w:right="522"/>
        <w:contextualSpacing w:val="0"/>
        <w:rPr>
          <w:rFonts w:ascii="Arial" w:hAnsi="Arial" w:cs="Arial"/>
          <w:sz w:val="22"/>
          <w:szCs w:val="22"/>
        </w:rPr>
      </w:pPr>
      <w:r w:rsidRPr="00733BDA">
        <w:rPr>
          <w:rFonts w:ascii="Arial" w:hAnsi="Arial" w:cs="Arial"/>
          <w:sz w:val="22"/>
          <w:szCs w:val="22"/>
        </w:rPr>
        <w:t>border</w:t>
      </w:r>
      <w:r w:rsidRPr="00733BDA">
        <w:rPr>
          <w:rFonts w:ascii="Arial" w:hAnsi="Arial" w:cs="Arial"/>
          <w:spacing w:val="-6"/>
          <w:sz w:val="22"/>
          <w:szCs w:val="22"/>
        </w:rPr>
        <w:t xml:space="preserve"> </w:t>
      </w:r>
      <w:r w:rsidRPr="00733BDA">
        <w:rPr>
          <w:rFonts w:ascii="Arial" w:hAnsi="Arial" w:cs="Arial"/>
          <w:sz w:val="22"/>
          <w:szCs w:val="22"/>
        </w:rPr>
        <w:t>closures</w:t>
      </w:r>
      <w:r w:rsidRPr="00733BDA">
        <w:rPr>
          <w:rFonts w:ascii="Arial" w:hAnsi="Arial" w:cs="Arial"/>
          <w:spacing w:val="-5"/>
          <w:sz w:val="22"/>
          <w:szCs w:val="22"/>
        </w:rPr>
        <w:t xml:space="preserve"> </w:t>
      </w:r>
      <w:r w:rsidRPr="00733BDA">
        <w:rPr>
          <w:rFonts w:ascii="Arial" w:hAnsi="Arial" w:cs="Arial"/>
          <w:sz w:val="22"/>
          <w:szCs w:val="22"/>
        </w:rPr>
        <w:t>or</w:t>
      </w:r>
      <w:r w:rsidRPr="00733BDA">
        <w:rPr>
          <w:rFonts w:ascii="Arial" w:hAnsi="Arial" w:cs="Arial"/>
          <w:spacing w:val="-6"/>
          <w:sz w:val="22"/>
          <w:szCs w:val="22"/>
        </w:rPr>
        <w:t xml:space="preserve"> </w:t>
      </w:r>
      <w:r w:rsidRPr="00733BDA">
        <w:rPr>
          <w:rFonts w:ascii="Arial" w:hAnsi="Arial" w:cs="Arial"/>
          <w:sz w:val="22"/>
          <w:szCs w:val="22"/>
        </w:rPr>
        <w:t>other</w:t>
      </w:r>
      <w:r w:rsidRPr="00733BDA">
        <w:rPr>
          <w:rFonts w:ascii="Arial" w:hAnsi="Arial" w:cs="Arial"/>
          <w:spacing w:val="-5"/>
          <w:sz w:val="22"/>
          <w:szCs w:val="22"/>
        </w:rPr>
        <w:t xml:space="preserve"> </w:t>
      </w:r>
      <w:r w:rsidRPr="00733BDA">
        <w:rPr>
          <w:rFonts w:ascii="Arial" w:hAnsi="Arial" w:cs="Arial"/>
          <w:sz w:val="22"/>
          <w:szCs w:val="22"/>
        </w:rPr>
        <w:t>restrictions</w:t>
      </w:r>
      <w:r w:rsidRPr="00733BDA">
        <w:rPr>
          <w:rFonts w:ascii="Arial" w:hAnsi="Arial" w:cs="Arial"/>
          <w:spacing w:val="-6"/>
          <w:sz w:val="22"/>
          <w:szCs w:val="22"/>
        </w:rPr>
        <w:t xml:space="preserve"> </w:t>
      </w:r>
      <w:r w:rsidRPr="00733BDA">
        <w:rPr>
          <w:rFonts w:ascii="Arial" w:hAnsi="Arial" w:cs="Arial"/>
          <w:sz w:val="22"/>
          <w:szCs w:val="22"/>
        </w:rPr>
        <w:t>may</w:t>
      </w:r>
      <w:r w:rsidRPr="00733BDA">
        <w:rPr>
          <w:rFonts w:ascii="Arial" w:hAnsi="Arial" w:cs="Arial"/>
          <w:spacing w:val="-5"/>
          <w:sz w:val="22"/>
          <w:szCs w:val="22"/>
        </w:rPr>
        <w:t xml:space="preserve"> </w:t>
      </w:r>
      <w:r w:rsidRPr="00733BDA">
        <w:rPr>
          <w:rFonts w:ascii="Arial" w:hAnsi="Arial" w:cs="Arial"/>
          <w:sz w:val="22"/>
          <w:szCs w:val="22"/>
        </w:rPr>
        <w:t>affect</w:t>
      </w:r>
      <w:r w:rsidRPr="00733BDA">
        <w:rPr>
          <w:rFonts w:ascii="Arial" w:hAnsi="Arial" w:cs="Arial"/>
          <w:spacing w:val="-6"/>
          <w:sz w:val="22"/>
          <w:szCs w:val="22"/>
        </w:rPr>
        <w:t xml:space="preserve"> </w:t>
      </w:r>
      <w:r w:rsidRPr="00733BDA">
        <w:rPr>
          <w:rFonts w:ascii="Arial" w:hAnsi="Arial" w:cs="Arial"/>
          <w:sz w:val="22"/>
          <w:szCs w:val="22"/>
        </w:rPr>
        <w:t>the</w:t>
      </w:r>
      <w:r w:rsidRPr="00733BDA">
        <w:rPr>
          <w:rFonts w:ascii="Arial" w:hAnsi="Arial" w:cs="Arial"/>
          <w:spacing w:val="-5"/>
          <w:sz w:val="22"/>
          <w:szCs w:val="22"/>
        </w:rPr>
        <w:t xml:space="preserve"> </w:t>
      </w:r>
      <w:r w:rsidRPr="00733BDA">
        <w:rPr>
          <w:rFonts w:ascii="Arial" w:hAnsi="Arial" w:cs="Arial"/>
          <w:sz w:val="22"/>
          <w:szCs w:val="22"/>
        </w:rPr>
        <w:t>ability</w:t>
      </w:r>
      <w:r w:rsidRPr="00733BDA">
        <w:rPr>
          <w:rFonts w:ascii="Arial" w:hAnsi="Arial" w:cs="Arial"/>
          <w:spacing w:val="-6"/>
          <w:sz w:val="22"/>
          <w:szCs w:val="22"/>
        </w:rPr>
        <w:t xml:space="preserve"> </w:t>
      </w:r>
      <w:r w:rsidRPr="00733BDA">
        <w:rPr>
          <w:rFonts w:ascii="Arial" w:hAnsi="Arial" w:cs="Arial"/>
          <w:sz w:val="22"/>
          <w:szCs w:val="22"/>
        </w:rPr>
        <w:t>of</w:t>
      </w:r>
      <w:r w:rsidRPr="00733BDA">
        <w:rPr>
          <w:rFonts w:ascii="Arial" w:hAnsi="Arial" w:cs="Arial"/>
          <w:spacing w:val="-5"/>
          <w:sz w:val="22"/>
          <w:szCs w:val="22"/>
        </w:rPr>
        <w:t xml:space="preserve"> </w:t>
      </w:r>
      <w:r w:rsidRPr="00733BDA">
        <w:rPr>
          <w:rFonts w:ascii="Arial" w:hAnsi="Arial" w:cs="Arial"/>
          <w:sz w:val="22"/>
          <w:szCs w:val="22"/>
        </w:rPr>
        <w:t>the</w:t>
      </w:r>
      <w:r w:rsidRPr="00733BDA">
        <w:rPr>
          <w:rFonts w:ascii="Arial" w:hAnsi="Arial" w:cs="Arial"/>
          <w:spacing w:val="-6"/>
          <w:sz w:val="22"/>
          <w:szCs w:val="22"/>
        </w:rPr>
        <w:t xml:space="preserve"> </w:t>
      </w:r>
      <w:r w:rsidRPr="00733BDA">
        <w:rPr>
          <w:rFonts w:ascii="Arial" w:hAnsi="Arial" w:cs="Arial"/>
          <w:sz w:val="22"/>
          <w:szCs w:val="22"/>
        </w:rPr>
        <w:t>business</w:t>
      </w:r>
      <w:r w:rsidRPr="00733BDA">
        <w:rPr>
          <w:rFonts w:ascii="Arial" w:hAnsi="Arial" w:cs="Arial"/>
          <w:spacing w:val="-5"/>
          <w:sz w:val="22"/>
          <w:szCs w:val="22"/>
        </w:rPr>
        <w:t xml:space="preserve"> </w:t>
      </w:r>
      <w:r w:rsidRPr="00733BDA">
        <w:rPr>
          <w:rFonts w:ascii="Arial" w:hAnsi="Arial" w:cs="Arial"/>
          <w:sz w:val="22"/>
          <w:szCs w:val="22"/>
        </w:rPr>
        <w:t>to</w:t>
      </w:r>
      <w:r w:rsidRPr="00733BDA">
        <w:rPr>
          <w:rFonts w:ascii="Arial" w:hAnsi="Arial" w:cs="Arial"/>
          <w:spacing w:val="-6"/>
          <w:sz w:val="22"/>
          <w:szCs w:val="22"/>
        </w:rPr>
        <w:t xml:space="preserve"> </w:t>
      </w:r>
      <w:r w:rsidRPr="00733BDA">
        <w:rPr>
          <w:rFonts w:ascii="Arial" w:hAnsi="Arial" w:cs="Arial"/>
          <w:sz w:val="22"/>
          <w:szCs w:val="22"/>
        </w:rPr>
        <w:t>access</w:t>
      </w:r>
      <w:r w:rsidRPr="00733BDA">
        <w:rPr>
          <w:rFonts w:ascii="Arial" w:hAnsi="Arial" w:cs="Arial"/>
          <w:spacing w:val="-5"/>
          <w:sz w:val="22"/>
          <w:szCs w:val="22"/>
        </w:rPr>
        <w:t xml:space="preserve"> </w:t>
      </w:r>
      <w:r w:rsidRPr="00733BDA">
        <w:rPr>
          <w:rFonts w:ascii="Arial" w:hAnsi="Arial" w:cs="Arial"/>
          <w:sz w:val="22"/>
          <w:szCs w:val="22"/>
        </w:rPr>
        <w:t>participants</w:t>
      </w:r>
      <w:r w:rsidRPr="00733BDA">
        <w:rPr>
          <w:rFonts w:ascii="Arial" w:hAnsi="Arial" w:cs="Arial"/>
          <w:spacing w:val="-6"/>
          <w:sz w:val="22"/>
          <w:szCs w:val="22"/>
        </w:rPr>
        <w:t xml:space="preserve"> </w:t>
      </w:r>
      <w:r w:rsidRPr="00733BDA">
        <w:rPr>
          <w:rFonts w:ascii="Arial" w:hAnsi="Arial" w:cs="Arial"/>
          <w:sz w:val="22"/>
          <w:szCs w:val="22"/>
        </w:rPr>
        <w:t>or</w:t>
      </w:r>
      <w:r w:rsidRPr="00733BDA">
        <w:rPr>
          <w:rFonts w:ascii="Arial" w:hAnsi="Arial" w:cs="Arial"/>
          <w:spacing w:val="1"/>
          <w:sz w:val="22"/>
          <w:szCs w:val="22"/>
        </w:rPr>
        <w:t xml:space="preserve"> </w:t>
      </w:r>
      <w:r w:rsidRPr="00733BDA">
        <w:rPr>
          <w:rFonts w:ascii="Arial" w:hAnsi="Arial" w:cs="Arial"/>
          <w:sz w:val="22"/>
          <w:szCs w:val="22"/>
        </w:rPr>
        <w:t>provide</w:t>
      </w:r>
      <w:r w:rsidRPr="00733BDA">
        <w:rPr>
          <w:rFonts w:ascii="Arial" w:hAnsi="Arial" w:cs="Arial"/>
          <w:spacing w:val="-2"/>
          <w:sz w:val="22"/>
          <w:szCs w:val="22"/>
        </w:rPr>
        <w:t xml:space="preserve"> </w:t>
      </w:r>
      <w:r w:rsidRPr="00733BDA">
        <w:rPr>
          <w:rFonts w:ascii="Arial" w:hAnsi="Arial" w:cs="Arial"/>
          <w:sz w:val="22"/>
          <w:szCs w:val="22"/>
        </w:rPr>
        <w:t>support</w:t>
      </w:r>
      <w:r w:rsidRPr="00733BDA">
        <w:rPr>
          <w:rFonts w:ascii="Arial" w:hAnsi="Arial" w:cs="Arial"/>
          <w:spacing w:val="-1"/>
          <w:sz w:val="22"/>
          <w:szCs w:val="22"/>
        </w:rPr>
        <w:t xml:space="preserve"> </w:t>
      </w:r>
      <w:r w:rsidRPr="00733BDA">
        <w:rPr>
          <w:rFonts w:ascii="Arial" w:hAnsi="Arial" w:cs="Arial"/>
          <w:sz w:val="22"/>
          <w:szCs w:val="22"/>
        </w:rPr>
        <w:t>and</w:t>
      </w:r>
      <w:r w:rsidRPr="00733BDA">
        <w:rPr>
          <w:rFonts w:ascii="Arial" w:hAnsi="Arial" w:cs="Arial"/>
          <w:spacing w:val="-1"/>
          <w:sz w:val="22"/>
          <w:szCs w:val="22"/>
        </w:rPr>
        <w:t xml:space="preserve"> </w:t>
      </w:r>
      <w:r w:rsidRPr="00733BDA">
        <w:rPr>
          <w:rFonts w:ascii="Arial" w:hAnsi="Arial" w:cs="Arial"/>
          <w:sz w:val="22"/>
          <w:szCs w:val="22"/>
        </w:rPr>
        <w:t>services.</w:t>
      </w:r>
    </w:p>
    <w:p w14:paraId="24A3F609" w14:textId="77777777" w:rsidR="00733BDA" w:rsidRPr="00733BDA" w:rsidRDefault="00733BDA" w:rsidP="00733BDA">
      <w:pPr>
        <w:pStyle w:val="BodyText"/>
        <w:spacing w:line="276" w:lineRule="auto"/>
        <w:rPr>
          <w:sz w:val="22"/>
          <w:szCs w:val="22"/>
        </w:rPr>
      </w:pPr>
    </w:p>
    <w:p w14:paraId="41226F17" w14:textId="77777777" w:rsidR="00733BDA" w:rsidRPr="00733BDA" w:rsidRDefault="00733BDA" w:rsidP="003E6B5F">
      <w:pPr>
        <w:pStyle w:val="ListParagraph"/>
        <w:widowControl w:val="0"/>
        <w:numPr>
          <w:ilvl w:val="2"/>
          <w:numId w:val="117"/>
        </w:numPr>
        <w:tabs>
          <w:tab w:val="left" w:pos="1525"/>
        </w:tabs>
        <w:autoSpaceDE w:val="0"/>
        <w:autoSpaceDN w:val="0"/>
        <w:spacing w:line="276" w:lineRule="auto"/>
        <w:ind w:right="300"/>
        <w:contextualSpacing w:val="0"/>
        <w:rPr>
          <w:rFonts w:ascii="Arial" w:hAnsi="Arial" w:cs="Arial"/>
          <w:sz w:val="22"/>
          <w:szCs w:val="22"/>
        </w:rPr>
      </w:pPr>
      <w:r w:rsidRPr="00733BDA">
        <w:rPr>
          <w:rFonts w:ascii="Arial" w:hAnsi="Arial" w:cs="Arial"/>
          <w:sz w:val="22"/>
          <w:szCs w:val="22"/>
        </w:rPr>
        <w:t>changes</w:t>
      </w:r>
      <w:r w:rsidRPr="00733BDA">
        <w:rPr>
          <w:rFonts w:ascii="Arial" w:hAnsi="Arial" w:cs="Arial"/>
          <w:spacing w:val="-6"/>
          <w:sz w:val="22"/>
          <w:szCs w:val="22"/>
        </w:rPr>
        <w:t xml:space="preserve"> </w:t>
      </w:r>
      <w:r w:rsidRPr="00733BDA">
        <w:rPr>
          <w:rFonts w:ascii="Arial" w:hAnsi="Arial" w:cs="Arial"/>
          <w:sz w:val="22"/>
          <w:szCs w:val="22"/>
        </w:rPr>
        <w:t>occur</w:t>
      </w:r>
      <w:r w:rsidRPr="00733BDA">
        <w:rPr>
          <w:rFonts w:ascii="Arial" w:hAnsi="Arial" w:cs="Arial"/>
          <w:spacing w:val="-5"/>
          <w:sz w:val="22"/>
          <w:szCs w:val="22"/>
        </w:rPr>
        <w:t xml:space="preserve"> </w:t>
      </w:r>
      <w:r w:rsidRPr="00733BDA">
        <w:rPr>
          <w:rFonts w:ascii="Arial" w:hAnsi="Arial" w:cs="Arial"/>
          <w:sz w:val="22"/>
          <w:szCs w:val="22"/>
        </w:rPr>
        <w:t>to</w:t>
      </w:r>
      <w:r w:rsidRPr="00733BDA">
        <w:rPr>
          <w:rFonts w:ascii="Arial" w:hAnsi="Arial" w:cs="Arial"/>
          <w:spacing w:val="-6"/>
          <w:sz w:val="22"/>
          <w:szCs w:val="22"/>
        </w:rPr>
        <w:t xml:space="preserve"> </w:t>
      </w:r>
      <w:r w:rsidRPr="00733BDA">
        <w:rPr>
          <w:rFonts w:ascii="Arial" w:hAnsi="Arial" w:cs="Arial"/>
          <w:sz w:val="22"/>
          <w:szCs w:val="22"/>
        </w:rPr>
        <w:t>the</w:t>
      </w:r>
      <w:r w:rsidRPr="00733BDA">
        <w:rPr>
          <w:rFonts w:ascii="Arial" w:hAnsi="Arial" w:cs="Arial"/>
          <w:spacing w:val="-5"/>
          <w:sz w:val="22"/>
          <w:szCs w:val="22"/>
        </w:rPr>
        <w:t xml:space="preserve"> </w:t>
      </w:r>
      <w:r w:rsidRPr="00733BDA">
        <w:rPr>
          <w:rFonts w:ascii="Arial" w:hAnsi="Arial" w:cs="Arial"/>
          <w:sz w:val="22"/>
          <w:szCs w:val="22"/>
        </w:rPr>
        <w:t>business’s</w:t>
      </w:r>
      <w:r w:rsidRPr="00733BDA">
        <w:rPr>
          <w:rFonts w:ascii="Arial" w:hAnsi="Arial" w:cs="Arial"/>
          <w:spacing w:val="-6"/>
          <w:sz w:val="22"/>
          <w:szCs w:val="22"/>
        </w:rPr>
        <w:t xml:space="preserve"> </w:t>
      </w:r>
      <w:r w:rsidRPr="00733BDA">
        <w:rPr>
          <w:rFonts w:ascii="Arial" w:hAnsi="Arial" w:cs="Arial"/>
          <w:sz w:val="22"/>
          <w:szCs w:val="22"/>
        </w:rPr>
        <w:t>available</w:t>
      </w:r>
      <w:r w:rsidRPr="00733BDA">
        <w:rPr>
          <w:rFonts w:ascii="Arial" w:hAnsi="Arial" w:cs="Arial"/>
          <w:spacing w:val="-5"/>
          <w:sz w:val="22"/>
          <w:szCs w:val="22"/>
        </w:rPr>
        <w:t xml:space="preserve"> </w:t>
      </w:r>
      <w:r w:rsidRPr="00733BDA">
        <w:rPr>
          <w:rFonts w:ascii="Arial" w:hAnsi="Arial" w:cs="Arial"/>
          <w:sz w:val="22"/>
          <w:szCs w:val="22"/>
        </w:rPr>
        <w:t>workforce</w:t>
      </w:r>
      <w:r w:rsidRPr="00733BDA">
        <w:rPr>
          <w:rFonts w:ascii="Arial" w:hAnsi="Arial" w:cs="Arial"/>
          <w:spacing w:val="-6"/>
          <w:sz w:val="22"/>
          <w:szCs w:val="22"/>
        </w:rPr>
        <w:t xml:space="preserve"> </w:t>
      </w:r>
      <w:r w:rsidRPr="00733BDA">
        <w:rPr>
          <w:rFonts w:ascii="Arial" w:hAnsi="Arial" w:cs="Arial"/>
          <w:sz w:val="22"/>
          <w:szCs w:val="22"/>
        </w:rPr>
        <w:t>due</w:t>
      </w:r>
      <w:r w:rsidRPr="00733BDA">
        <w:rPr>
          <w:rFonts w:ascii="Arial" w:hAnsi="Arial" w:cs="Arial"/>
          <w:spacing w:val="-5"/>
          <w:sz w:val="22"/>
          <w:szCs w:val="22"/>
        </w:rPr>
        <w:t xml:space="preserve"> </w:t>
      </w:r>
      <w:r w:rsidRPr="00733BDA">
        <w:rPr>
          <w:rFonts w:ascii="Arial" w:hAnsi="Arial" w:cs="Arial"/>
          <w:sz w:val="22"/>
          <w:szCs w:val="22"/>
        </w:rPr>
        <w:t>to</w:t>
      </w:r>
      <w:r w:rsidRPr="00733BDA">
        <w:rPr>
          <w:rFonts w:ascii="Arial" w:hAnsi="Arial" w:cs="Arial"/>
          <w:spacing w:val="-6"/>
          <w:sz w:val="22"/>
          <w:szCs w:val="22"/>
        </w:rPr>
        <w:t xml:space="preserve"> </w:t>
      </w:r>
      <w:r w:rsidRPr="00733BDA">
        <w:rPr>
          <w:rFonts w:ascii="Arial" w:hAnsi="Arial" w:cs="Arial"/>
          <w:sz w:val="22"/>
          <w:szCs w:val="22"/>
        </w:rPr>
        <w:t>border</w:t>
      </w:r>
      <w:r w:rsidRPr="00733BDA">
        <w:rPr>
          <w:rFonts w:ascii="Arial" w:hAnsi="Arial" w:cs="Arial"/>
          <w:spacing w:val="-5"/>
          <w:sz w:val="22"/>
          <w:szCs w:val="22"/>
        </w:rPr>
        <w:t xml:space="preserve"> </w:t>
      </w:r>
      <w:r w:rsidRPr="00733BDA">
        <w:rPr>
          <w:rFonts w:ascii="Arial" w:hAnsi="Arial" w:cs="Arial"/>
          <w:sz w:val="22"/>
          <w:szCs w:val="22"/>
        </w:rPr>
        <w:t>closures</w:t>
      </w:r>
      <w:r w:rsidRPr="00733BDA">
        <w:rPr>
          <w:rFonts w:ascii="Arial" w:hAnsi="Arial" w:cs="Arial"/>
          <w:spacing w:val="-6"/>
          <w:sz w:val="22"/>
          <w:szCs w:val="22"/>
        </w:rPr>
        <w:t xml:space="preserve"> </w:t>
      </w:r>
      <w:r w:rsidRPr="00733BDA">
        <w:rPr>
          <w:rFonts w:ascii="Arial" w:hAnsi="Arial" w:cs="Arial"/>
          <w:sz w:val="22"/>
          <w:szCs w:val="22"/>
        </w:rPr>
        <w:t>or</w:t>
      </w:r>
      <w:r w:rsidRPr="00733BDA">
        <w:rPr>
          <w:rFonts w:ascii="Arial" w:hAnsi="Arial" w:cs="Arial"/>
          <w:spacing w:val="-5"/>
          <w:sz w:val="22"/>
          <w:szCs w:val="22"/>
        </w:rPr>
        <w:t xml:space="preserve"> </w:t>
      </w:r>
      <w:r w:rsidRPr="00733BDA">
        <w:rPr>
          <w:rFonts w:ascii="Arial" w:hAnsi="Arial" w:cs="Arial"/>
          <w:sz w:val="22"/>
          <w:szCs w:val="22"/>
        </w:rPr>
        <w:t>other</w:t>
      </w:r>
      <w:r w:rsidRPr="00733BDA">
        <w:rPr>
          <w:rFonts w:ascii="Arial" w:hAnsi="Arial" w:cs="Arial"/>
          <w:spacing w:val="-6"/>
          <w:sz w:val="22"/>
          <w:szCs w:val="22"/>
        </w:rPr>
        <w:t xml:space="preserve"> </w:t>
      </w:r>
      <w:r w:rsidRPr="00733BDA">
        <w:rPr>
          <w:rFonts w:ascii="Arial" w:hAnsi="Arial" w:cs="Arial"/>
          <w:sz w:val="22"/>
          <w:szCs w:val="22"/>
        </w:rPr>
        <w:t>state</w:t>
      </w:r>
      <w:r w:rsidRPr="00733BDA">
        <w:rPr>
          <w:rFonts w:ascii="Arial" w:hAnsi="Arial" w:cs="Arial"/>
          <w:spacing w:val="-5"/>
          <w:sz w:val="22"/>
          <w:szCs w:val="22"/>
        </w:rPr>
        <w:t xml:space="preserve"> </w:t>
      </w:r>
      <w:r w:rsidRPr="00733BDA">
        <w:rPr>
          <w:rFonts w:ascii="Arial" w:hAnsi="Arial" w:cs="Arial"/>
          <w:sz w:val="22"/>
          <w:szCs w:val="22"/>
        </w:rPr>
        <w:t>or</w:t>
      </w:r>
      <w:r w:rsidRPr="00733BDA">
        <w:rPr>
          <w:rFonts w:ascii="Arial" w:hAnsi="Arial" w:cs="Arial"/>
          <w:spacing w:val="-6"/>
          <w:sz w:val="22"/>
          <w:szCs w:val="22"/>
        </w:rPr>
        <w:t xml:space="preserve"> </w:t>
      </w:r>
      <w:r w:rsidRPr="00733BDA">
        <w:rPr>
          <w:rFonts w:ascii="Arial" w:hAnsi="Arial" w:cs="Arial"/>
          <w:sz w:val="22"/>
          <w:szCs w:val="22"/>
        </w:rPr>
        <w:t>territory</w:t>
      </w:r>
      <w:r w:rsidRPr="00733BDA">
        <w:rPr>
          <w:rFonts w:ascii="Arial" w:hAnsi="Arial" w:cs="Arial"/>
          <w:spacing w:val="1"/>
          <w:sz w:val="22"/>
          <w:szCs w:val="22"/>
        </w:rPr>
        <w:t xml:space="preserve"> </w:t>
      </w:r>
      <w:r w:rsidRPr="00733BDA">
        <w:rPr>
          <w:rFonts w:ascii="Arial" w:hAnsi="Arial" w:cs="Arial"/>
          <w:sz w:val="22"/>
          <w:szCs w:val="22"/>
        </w:rPr>
        <w:t>restrictions</w:t>
      </w:r>
    </w:p>
    <w:p w14:paraId="610CAB8E" w14:textId="77777777" w:rsidR="00733BDA" w:rsidRPr="00733BDA" w:rsidRDefault="00733BDA" w:rsidP="00733BDA">
      <w:pPr>
        <w:pStyle w:val="BodyText"/>
        <w:spacing w:line="276" w:lineRule="auto"/>
        <w:rPr>
          <w:sz w:val="22"/>
          <w:szCs w:val="22"/>
        </w:rPr>
      </w:pPr>
    </w:p>
    <w:p w14:paraId="3E1E5D7F" w14:textId="77777777" w:rsidR="00733BDA" w:rsidRPr="00733BDA" w:rsidRDefault="00733BDA" w:rsidP="003E6B5F">
      <w:pPr>
        <w:pStyle w:val="ListParagraph"/>
        <w:widowControl w:val="0"/>
        <w:numPr>
          <w:ilvl w:val="2"/>
          <w:numId w:val="117"/>
        </w:numPr>
        <w:tabs>
          <w:tab w:val="left" w:pos="1525"/>
        </w:tabs>
        <w:autoSpaceDE w:val="0"/>
        <w:autoSpaceDN w:val="0"/>
        <w:spacing w:line="276" w:lineRule="auto"/>
        <w:ind w:right="330"/>
        <w:contextualSpacing w:val="0"/>
        <w:rPr>
          <w:rFonts w:ascii="Arial" w:hAnsi="Arial" w:cs="Arial"/>
          <w:sz w:val="22"/>
          <w:szCs w:val="22"/>
        </w:rPr>
      </w:pPr>
      <w:r w:rsidRPr="00733BDA">
        <w:rPr>
          <w:rFonts w:ascii="Arial" w:hAnsi="Arial" w:cs="Arial"/>
          <w:sz w:val="22"/>
          <w:szCs w:val="22"/>
        </w:rPr>
        <w:t>the</w:t>
      </w:r>
      <w:r w:rsidRPr="00733BDA">
        <w:rPr>
          <w:rFonts w:ascii="Arial" w:hAnsi="Arial" w:cs="Arial"/>
          <w:spacing w:val="-5"/>
          <w:sz w:val="22"/>
          <w:szCs w:val="22"/>
        </w:rPr>
        <w:t xml:space="preserve"> </w:t>
      </w:r>
      <w:r w:rsidRPr="00733BDA">
        <w:rPr>
          <w:rFonts w:ascii="Arial" w:hAnsi="Arial" w:cs="Arial"/>
          <w:sz w:val="22"/>
          <w:szCs w:val="22"/>
        </w:rPr>
        <w:t>temporary</w:t>
      </w:r>
      <w:r w:rsidRPr="00733BDA">
        <w:rPr>
          <w:rFonts w:ascii="Arial" w:hAnsi="Arial" w:cs="Arial"/>
          <w:spacing w:val="-5"/>
          <w:sz w:val="22"/>
          <w:szCs w:val="22"/>
        </w:rPr>
        <w:t xml:space="preserve"> </w:t>
      </w:r>
      <w:r w:rsidRPr="00733BDA">
        <w:rPr>
          <w:rFonts w:ascii="Arial" w:hAnsi="Arial" w:cs="Arial"/>
          <w:sz w:val="22"/>
          <w:szCs w:val="22"/>
        </w:rPr>
        <w:t>or</w:t>
      </w:r>
      <w:r w:rsidRPr="00733BDA">
        <w:rPr>
          <w:rFonts w:ascii="Arial" w:hAnsi="Arial" w:cs="Arial"/>
          <w:spacing w:val="-5"/>
          <w:sz w:val="22"/>
          <w:szCs w:val="22"/>
        </w:rPr>
        <w:t xml:space="preserve"> </w:t>
      </w:r>
      <w:r w:rsidRPr="00733BDA">
        <w:rPr>
          <w:rFonts w:ascii="Arial" w:hAnsi="Arial" w:cs="Arial"/>
          <w:sz w:val="22"/>
          <w:szCs w:val="22"/>
        </w:rPr>
        <w:t>permanent</w:t>
      </w:r>
      <w:r w:rsidRPr="00733BDA">
        <w:rPr>
          <w:rFonts w:ascii="Arial" w:hAnsi="Arial" w:cs="Arial"/>
          <w:spacing w:val="-5"/>
          <w:sz w:val="22"/>
          <w:szCs w:val="22"/>
        </w:rPr>
        <w:t xml:space="preserve"> </w:t>
      </w:r>
      <w:r w:rsidRPr="00733BDA">
        <w:rPr>
          <w:rFonts w:ascii="Arial" w:hAnsi="Arial" w:cs="Arial"/>
          <w:sz w:val="22"/>
          <w:szCs w:val="22"/>
        </w:rPr>
        <w:t>cessation</w:t>
      </w:r>
      <w:r w:rsidRPr="00733BDA">
        <w:rPr>
          <w:rFonts w:ascii="Arial" w:hAnsi="Arial" w:cs="Arial"/>
          <w:spacing w:val="-5"/>
          <w:sz w:val="22"/>
          <w:szCs w:val="22"/>
        </w:rPr>
        <w:t xml:space="preserve"> </w:t>
      </w:r>
      <w:r w:rsidRPr="00733BDA">
        <w:rPr>
          <w:rFonts w:ascii="Arial" w:hAnsi="Arial" w:cs="Arial"/>
          <w:sz w:val="22"/>
          <w:szCs w:val="22"/>
        </w:rPr>
        <w:t>of</w:t>
      </w:r>
      <w:r w:rsidRPr="00733BDA">
        <w:rPr>
          <w:rFonts w:ascii="Arial" w:hAnsi="Arial" w:cs="Arial"/>
          <w:spacing w:val="-4"/>
          <w:sz w:val="22"/>
          <w:szCs w:val="22"/>
        </w:rPr>
        <w:t xml:space="preserve"> </w:t>
      </w:r>
      <w:r w:rsidRPr="00733BDA">
        <w:rPr>
          <w:rFonts w:ascii="Arial" w:hAnsi="Arial" w:cs="Arial"/>
          <w:sz w:val="22"/>
          <w:szCs w:val="22"/>
        </w:rPr>
        <w:t>supports</w:t>
      </w:r>
      <w:r w:rsidRPr="00733BDA">
        <w:rPr>
          <w:rFonts w:ascii="Arial" w:hAnsi="Arial" w:cs="Arial"/>
          <w:spacing w:val="-5"/>
          <w:sz w:val="22"/>
          <w:szCs w:val="22"/>
        </w:rPr>
        <w:t xml:space="preserve"> </w:t>
      </w:r>
      <w:r w:rsidRPr="00733BDA">
        <w:rPr>
          <w:rFonts w:ascii="Arial" w:hAnsi="Arial" w:cs="Arial"/>
          <w:sz w:val="22"/>
          <w:szCs w:val="22"/>
        </w:rPr>
        <w:t>or</w:t>
      </w:r>
      <w:r w:rsidRPr="00733BDA">
        <w:rPr>
          <w:rFonts w:ascii="Arial" w:hAnsi="Arial" w:cs="Arial"/>
          <w:spacing w:val="-5"/>
          <w:sz w:val="22"/>
          <w:szCs w:val="22"/>
        </w:rPr>
        <w:t xml:space="preserve"> </w:t>
      </w:r>
      <w:r w:rsidRPr="00733BDA">
        <w:rPr>
          <w:rFonts w:ascii="Arial" w:hAnsi="Arial" w:cs="Arial"/>
          <w:sz w:val="22"/>
          <w:szCs w:val="22"/>
        </w:rPr>
        <w:t>services</w:t>
      </w:r>
      <w:r w:rsidRPr="00733BDA">
        <w:rPr>
          <w:rFonts w:ascii="Arial" w:hAnsi="Arial" w:cs="Arial"/>
          <w:spacing w:val="-5"/>
          <w:sz w:val="22"/>
          <w:szCs w:val="22"/>
        </w:rPr>
        <w:t xml:space="preserve"> </w:t>
      </w:r>
      <w:r w:rsidRPr="00733BDA">
        <w:rPr>
          <w:rFonts w:ascii="Arial" w:hAnsi="Arial" w:cs="Arial"/>
          <w:sz w:val="22"/>
          <w:szCs w:val="22"/>
        </w:rPr>
        <w:t>as</w:t>
      </w:r>
      <w:r w:rsidRPr="00733BDA">
        <w:rPr>
          <w:rFonts w:ascii="Arial" w:hAnsi="Arial" w:cs="Arial"/>
          <w:spacing w:val="-5"/>
          <w:sz w:val="22"/>
          <w:szCs w:val="22"/>
        </w:rPr>
        <w:t xml:space="preserve"> </w:t>
      </w:r>
      <w:r w:rsidRPr="00733BDA">
        <w:rPr>
          <w:rFonts w:ascii="Arial" w:hAnsi="Arial" w:cs="Arial"/>
          <w:sz w:val="22"/>
          <w:szCs w:val="22"/>
        </w:rPr>
        <w:t>a</w:t>
      </w:r>
      <w:r w:rsidRPr="00733BDA">
        <w:rPr>
          <w:rFonts w:ascii="Arial" w:hAnsi="Arial" w:cs="Arial"/>
          <w:spacing w:val="-5"/>
          <w:sz w:val="22"/>
          <w:szCs w:val="22"/>
        </w:rPr>
        <w:t xml:space="preserve"> </w:t>
      </w:r>
      <w:r w:rsidRPr="00733BDA">
        <w:rPr>
          <w:rFonts w:ascii="Arial" w:hAnsi="Arial" w:cs="Arial"/>
          <w:sz w:val="22"/>
          <w:szCs w:val="22"/>
        </w:rPr>
        <w:t>result</w:t>
      </w:r>
      <w:r w:rsidRPr="00733BDA">
        <w:rPr>
          <w:rFonts w:ascii="Arial" w:hAnsi="Arial" w:cs="Arial"/>
          <w:spacing w:val="-4"/>
          <w:sz w:val="22"/>
          <w:szCs w:val="22"/>
        </w:rPr>
        <w:t xml:space="preserve"> </w:t>
      </w:r>
      <w:r w:rsidRPr="00733BDA">
        <w:rPr>
          <w:rFonts w:ascii="Arial" w:hAnsi="Arial" w:cs="Arial"/>
          <w:sz w:val="22"/>
          <w:szCs w:val="22"/>
        </w:rPr>
        <w:t>of</w:t>
      </w:r>
      <w:r w:rsidRPr="00733BDA">
        <w:rPr>
          <w:rFonts w:ascii="Arial" w:hAnsi="Arial" w:cs="Arial"/>
          <w:spacing w:val="-5"/>
          <w:sz w:val="22"/>
          <w:szCs w:val="22"/>
        </w:rPr>
        <w:t xml:space="preserve"> </w:t>
      </w:r>
      <w:r w:rsidRPr="00733BDA">
        <w:rPr>
          <w:rFonts w:ascii="Arial" w:hAnsi="Arial" w:cs="Arial"/>
          <w:sz w:val="22"/>
          <w:szCs w:val="22"/>
        </w:rPr>
        <w:t>border</w:t>
      </w:r>
      <w:r w:rsidRPr="00733BDA">
        <w:rPr>
          <w:rFonts w:ascii="Arial" w:hAnsi="Arial" w:cs="Arial"/>
          <w:spacing w:val="-5"/>
          <w:sz w:val="22"/>
          <w:szCs w:val="22"/>
        </w:rPr>
        <w:t xml:space="preserve"> </w:t>
      </w:r>
      <w:r w:rsidRPr="00733BDA">
        <w:rPr>
          <w:rFonts w:ascii="Arial" w:hAnsi="Arial" w:cs="Arial"/>
          <w:sz w:val="22"/>
          <w:szCs w:val="22"/>
        </w:rPr>
        <w:t>closures</w:t>
      </w:r>
      <w:r w:rsidRPr="00733BDA">
        <w:rPr>
          <w:rFonts w:ascii="Arial" w:hAnsi="Arial" w:cs="Arial"/>
          <w:spacing w:val="-5"/>
          <w:sz w:val="22"/>
          <w:szCs w:val="22"/>
        </w:rPr>
        <w:t xml:space="preserve"> </w:t>
      </w:r>
      <w:r w:rsidRPr="00733BDA">
        <w:rPr>
          <w:rFonts w:ascii="Arial" w:hAnsi="Arial" w:cs="Arial"/>
          <w:sz w:val="22"/>
          <w:szCs w:val="22"/>
        </w:rPr>
        <w:t>or</w:t>
      </w:r>
      <w:r w:rsidRPr="00733BDA">
        <w:rPr>
          <w:rFonts w:ascii="Arial" w:hAnsi="Arial" w:cs="Arial"/>
          <w:spacing w:val="-5"/>
          <w:sz w:val="22"/>
          <w:szCs w:val="22"/>
        </w:rPr>
        <w:t xml:space="preserve"> </w:t>
      </w:r>
      <w:r w:rsidRPr="00733BDA">
        <w:rPr>
          <w:rFonts w:ascii="Arial" w:hAnsi="Arial" w:cs="Arial"/>
          <w:sz w:val="22"/>
          <w:szCs w:val="22"/>
        </w:rPr>
        <w:t>other</w:t>
      </w:r>
      <w:r w:rsidRPr="00733BDA">
        <w:rPr>
          <w:rFonts w:ascii="Arial" w:hAnsi="Arial" w:cs="Arial"/>
          <w:spacing w:val="1"/>
          <w:sz w:val="22"/>
          <w:szCs w:val="22"/>
        </w:rPr>
        <w:t xml:space="preserve"> </w:t>
      </w:r>
      <w:r w:rsidRPr="00733BDA">
        <w:rPr>
          <w:rFonts w:ascii="Arial" w:hAnsi="Arial" w:cs="Arial"/>
          <w:sz w:val="22"/>
          <w:szCs w:val="22"/>
        </w:rPr>
        <w:t>restrictions</w:t>
      </w:r>
      <w:r w:rsidRPr="00733BDA">
        <w:rPr>
          <w:rFonts w:ascii="Arial" w:hAnsi="Arial" w:cs="Arial"/>
          <w:spacing w:val="-2"/>
          <w:sz w:val="22"/>
          <w:szCs w:val="22"/>
        </w:rPr>
        <w:t xml:space="preserve"> </w:t>
      </w:r>
      <w:r w:rsidRPr="00733BDA">
        <w:rPr>
          <w:rFonts w:ascii="Arial" w:hAnsi="Arial" w:cs="Arial"/>
          <w:sz w:val="22"/>
          <w:szCs w:val="22"/>
        </w:rPr>
        <w:t>occur</w:t>
      </w:r>
      <w:r w:rsidRPr="00733BDA">
        <w:rPr>
          <w:rFonts w:ascii="Arial" w:hAnsi="Arial" w:cs="Arial"/>
          <w:spacing w:val="-1"/>
          <w:sz w:val="22"/>
          <w:szCs w:val="22"/>
        </w:rPr>
        <w:t xml:space="preserve"> </w:t>
      </w:r>
      <w:r w:rsidRPr="00733BDA">
        <w:rPr>
          <w:rFonts w:ascii="Arial" w:hAnsi="Arial" w:cs="Arial"/>
          <w:sz w:val="22"/>
          <w:szCs w:val="22"/>
        </w:rPr>
        <w:t>in</w:t>
      </w:r>
      <w:r w:rsidRPr="00733BDA">
        <w:rPr>
          <w:rFonts w:ascii="Arial" w:hAnsi="Arial" w:cs="Arial"/>
          <w:spacing w:val="-2"/>
          <w:sz w:val="22"/>
          <w:szCs w:val="22"/>
        </w:rPr>
        <w:t xml:space="preserve"> </w:t>
      </w:r>
      <w:r w:rsidRPr="00733BDA">
        <w:rPr>
          <w:rFonts w:ascii="Arial" w:hAnsi="Arial" w:cs="Arial"/>
          <w:sz w:val="22"/>
          <w:szCs w:val="22"/>
        </w:rPr>
        <w:t>the</w:t>
      </w:r>
      <w:r w:rsidRPr="00733BDA">
        <w:rPr>
          <w:rFonts w:ascii="Arial" w:hAnsi="Arial" w:cs="Arial"/>
          <w:spacing w:val="-1"/>
          <w:sz w:val="22"/>
          <w:szCs w:val="22"/>
        </w:rPr>
        <w:t xml:space="preserve"> </w:t>
      </w:r>
      <w:r w:rsidRPr="00733BDA">
        <w:rPr>
          <w:rFonts w:ascii="Arial" w:hAnsi="Arial" w:cs="Arial"/>
          <w:sz w:val="22"/>
          <w:szCs w:val="22"/>
        </w:rPr>
        <w:t>business’s</w:t>
      </w:r>
      <w:r w:rsidRPr="00733BDA">
        <w:rPr>
          <w:rFonts w:ascii="Arial" w:hAnsi="Arial" w:cs="Arial"/>
          <w:spacing w:val="-2"/>
          <w:sz w:val="22"/>
          <w:szCs w:val="22"/>
        </w:rPr>
        <w:t xml:space="preserve"> </w:t>
      </w:r>
      <w:r w:rsidRPr="00733BDA">
        <w:rPr>
          <w:rFonts w:ascii="Arial" w:hAnsi="Arial" w:cs="Arial"/>
          <w:sz w:val="22"/>
          <w:szCs w:val="22"/>
        </w:rPr>
        <w:t>state</w:t>
      </w:r>
      <w:r w:rsidRPr="00733BDA">
        <w:rPr>
          <w:rFonts w:ascii="Arial" w:hAnsi="Arial" w:cs="Arial"/>
          <w:spacing w:val="-1"/>
          <w:sz w:val="22"/>
          <w:szCs w:val="22"/>
        </w:rPr>
        <w:t xml:space="preserve"> </w:t>
      </w:r>
      <w:r w:rsidRPr="00733BDA">
        <w:rPr>
          <w:rFonts w:ascii="Arial" w:hAnsi="Arial" w:cs="Arial"/>
          <w:sz w:val="22"/>
          <w:szCs w:val="22"/>
        </w:rPr>
        <w:t>or</w:t>
      </w:r>
      <w:r w:rsidRPr="00733BDA">
        <w:rPr>
          <w:rFonts w:ascii="Arial" w:hAnsi="Arial" w:cs="Arial"/>
          <w:spacing w:val="-2"/>
          <w:sz w:val="22"/>
          <w:szCs w:val="22"/>
        </w:rPr>
        <w:t xml:space="preserve"> </w:t>
      </w:r>
      <w:r w:rsidRPr="00733BDA">
        <w:rPr>
          <w:rFonts w:ascii="Arial" w:hAnsi="Arial" w:cs="Arial"/>
          <w:sz w:val="22"/>
          <w:szCs w:val="22"/>
        </w:rPr>
        <w:t>territory</w:t>
      </w:r>
    </w:p>
    <w:p w14:paraId="2DF5B518" w14:textId="77777777" w:rsidR="00733BDA" w:rsidRPr="00733BDA" w:rsidRDefault="00733BDA" w:rsidP="00733BDA">
      <w:pPr>
        <w:pStyle w:val="BodyText"/>
        <w:spacing w:line="276" w:lineRule="auto"/>
        <w:rPr>
          <w:sz w:val="22"/>
          <w:szCs w:val="22"/>
        </w:rPr>
      </w:pPr>
    </w:p>
    <w:p w14:paraId="46311908" w14:textId="77777777" w:rsidR="00733BDA" w:rsidRPr="00733BDA" w:rsidRDefault="00733BDA" w:rsidP="003E6B5F">
      <w:pPr>
        <w:pStyle w:val="ListParagraph"/>
        <w:widowControl w:val="0"/>
        <w:numPr>
          <w:ilvl w:val="2"/>
          <w:numId w:val="117"/>
        </w:numPr>
        <w:tabs>
          <w:tab w:val="left" w:pos="1525"/>
        </w:tabs>
        <w:autoSpaceDE w:val="0"/>
        <w:autoSpaceDN w:val="0"/>
        <w:spacing w:line="276" w:lineRule="auto"/>
        <w:ind w:right="384"/>
        <w:contextualSpacing w:val="0"/>
        <w:rPr>
          <w:rFonts w:ascii="Arial" w:hAnsi="Arial" w:cs="Arial"/>
          <w:sz w:val="22"/>
          <w:szCs w:val="22"/>
        </w:rPr>
      </w:pPr>
      <w:r w:rsidRPr="00733BDA">
        <w:rPr>
          <w:rFonts w:ascii="Arial" w:hAnsi="Arial" w:cs="Arial"/>
          <w:sz w:val="22"/>
          <w:szCs w:val="22"/>
        </w:rPr>
        <w:t>where</w:t>
      </w:r>
      <w:r w:rsidRPr="00733BDA">
        <w:rPr>
          <w:rFonts w:ascii="Arial" w:hAnsi="Arial" w:cs="Arial"/>
          <w:spacing w:val="-7"/>
          <w:sz w:val="22"/>
          <w:szCs w:val="22"/>
        </w:rPr>
        <w:t xml:space="preserve"> </w:t>
      </w:r>
      <w:r w:rsidRPr="00733BDA">
        <w:rPr>
          <w:rFonts w:ascii="Arial" w:hAnsi="Arial" w:cs="Arial"/>
          <w:sz w:val="22"/>
          <w:szCs w:val="22"/>
        </w:rPr>
        <w:t>the</w:t>
      </w:r>
      <w:r w:rsidRPr="00733BDA">
        <w:rPr>
          <w:rFonts w:ascii="Arial" w:hAnsi="Arial" w:cs="Arial"/>
          <w:spacing w:val="-6"/>
          <w:sz w:val="22"/>
          <w:szCs w:val="22"/>
        </w:rPr>
        <w:t xml:space="preserve"> </w:t>
      </w:r>
      <w:r w:rsidRPr="00733BDA">
        <w:rPr>
          <w:rFonts w:ascii="Arial" w:hAnsi="Arial" w:cs="Arial"/>
          <w:sz w:val="22"/>
          <w:szCs w:val="22"/>
        </w:rPr>
        <w:t>business</w:t>
      </w:r>
      <w:r w:rsidRPr="00733BDA">
        <w:rPr>
          <w:rFonts w:ascii="Arial" w:hAnsi="Arial" w:cs="Arial"/>
          <w:spacing w:val="-6"/>
          <w:sz w:val="22"/>
          <w:szCs w:val="22"/>
        </w:rPr>
        <w:t xml:space="preserve"> </w:t>
      </w:r>
      <w:r w:rsidRPr="00733BDA">
        <w:rPr>
          <w:rFonts w:ascii="Arial" w:hAnsi="Arial" w:cs="Arial"/>
          <w:sz w:val="22"/>
          <w:szCs w:val="22"/>
        </w:rPr>
        <w:t>previously</w:t>
      </w:r>
      <w:r w:rsidRPr="00733BDA">
        <w:rPr>
          <w:rFonts w:ascii="Arial" w:hAnsi="Arial" w:cs="Arial"/>
          <w:spacing w:val="-6"/>
          <w:sz w:val="22"/>
          <w:szCs w:val="22"/>
        </w:rPr>
        <w:t xml:space="preserve"> </w:t>
      </w:r>
      <w:r w:rsidRPr="00733BDA">
        <w:rPr>
          <w:rFonts w:ascii="Arial" w:hAnsi="Arial" w:cs="Arial"/>
          <w:sz w:val="22"/>
          <w:szCs w:val="22"/>
        </w:rPr>
        <w:t>submitted</w:t>
      </w:r>
      <w:r w:rsidRPr="00733BDA">
        <w:rPr>
          <w:rFonts w:ascii="Arial" w:hAnsi="Arial" w:cs="Arial"/>
          <w:spacing w:val="-6"/>
          <w:sz w:val="22"/>
          <w:szCs w:val="22"/>
        </w:rPr>
        <w:t xml:space="preserve"> </w:t>
      </w:r>
      <w:r w:rsidRPr="00733BDA">
        <w:rPr>
          <w:rFonts w:ascii="Arial" w:hAnsi="Arial" w:cs="Arial"/>
          <w:sz w:val="22"/>
          <w:szCs w:val="22"/>
        </w:rPr>
        <w:t>a</w:t>
      </w:r>
      <w:r w:rsidRPr="00733BDA">
        <w:rPr>
          <w:rFonts w:ascii="Arial" w:hAnsi="Arial" w:cs="Arial"/>
          <w:spacing w:val="-6"/>
          <w:sz w:val="22"/>
          <w:szCs w:val="22"/>
        </w:rPr>
        <w:t xml:space="preserve"> </w:t>
      </w:r>
      <w:r w:rsidRPr="00733BDA">
        <w:rPr>
          <w:rFonts w:ascii="Arial" w:hAnsi="Arial" w:cs="Arial"/>
          <w:sz w:val="22"/>
          <w:szCs w:val="22"/>
        </w:rPr>
        <w:t>notification</w:t>
      </w:r>
      <w:r w:rsidRPr="00733BDA">
        <w:rPr>
          <w:rFonts w:ascii="Arial" w:hAnsi="Arial" w:cs="Arial"/>
          <w:spacing w:val="-6"/>
          <w:sz w:val="22"/>
          <w:szCs w:val="22"/>
        </w:rPr>
        <w:t xml:space="preserve"> </w:t>
      </w:r>
      <w:r w:rsidRPr="00733BDA">
        <w:rPr>
          <w:rFonts w:ascii="Arial" w:hAnsi="Arial" w:cs="Arial"/>
          <w:sz w:val="22"/>
          <w:szCs w:val="22"/>
        </w:rPr>
        <w:t>relating</w:t>
      </w:r>
      <w:r w:rsidRPr="00733BDA">
        <w:rPr>
          <w:rFonts w:ascii="Arial" w:hAnsi="Arial" w:cs="Arial"/>
          <w:spacing w:val="-6"/>
          <w:sz w:val="22"/>
          <w:szCs w:val="22"/>
        </w:rPr>
        <w:t xml:space="preserve"> </w:t>
      </w:r>
      <w:r w:rsidRPr="00733BDA">
        <w:rPr>
          <w:rFonts w:ascii="Arial" w:hAnsi="Arial" w:cs="Arial"/>
          <w:sz w:val="22"/>
          <w:szCs w:val="22"/>
        </w:rPr>
        <w:t>to</w:t>
      </w:r>
      <w:r w:rsidRPr="00733BDA">
        <w:rPr>
          <w:rFonts w:ascii="Arial" w:hAnsi="Arial" w:cs="Arial"/>
          <w:spacing w:val="-6"/>
          <w:sz w:val="22"/>
          <w:szCs w:val="22"/>
        </w:rPr>
        <w:t xml:space="preserve"> </w:t>
      </w:r>
      <w:r w:rsidRPr="00733BDA">
        <w:rPr>
          <w:rFonts w:ascii="Arial" w:hAnsi="Arial" w:cs="Arial"/>
          <w:sz w:val="22"/>
          <w:szCs w:val="22"/>
        </w:rPr>
        <w:t>changes</w:t>
      </w:r>
      <w:r w:rsidRPr="00733BDA">
        <w:rPr>
          <w:rFonts w:ascii="Arial" w:hAnsi="Arial" w:cs="Arial"/>
          <w:spacing w:val="-6"/>
          <w:sz w:val="22"/>
          <w:szCs w:val="22"/>
        </w:rPr>
        <w:t xml:space="preserve"> </w:t>
      </w:r>
      <w:r w:rsidRPr="00733BDA">
        <w:rPr>
          <w:rFonts w:ascii="Arial" w:hAnsi="Arial" w:cs="Arial"/>
          <w:sz w:val="22"/>
          <w:szCs w:val="22"/>
        </w:rPr>
        <w:t>in</w:t>
      </w:r>
      <w:r w:rsidRPr="00733BDA">
        <w:rPr>
          <w:rFonts w:ascii="Arial" w:hAnsi="Arial" w:cs="Arial"/>
          <w:spacing w:val="-6"/>
          <w:sz w:val="22"/>
          <w:szCs w:val="22"/>
        </w:rPr>
        <w:t xml:space="preserve"> </w:t>
      </w:r>
      <w:r w:rsidRPr="00733BDA">
        <w:rPr>
          <w:rFonts w:ascii="Arial" w:hAnsi="Arial" w:cs="Arial"/>
          <w:sz w:val="22"/>
          <w:szCs w:val="22"/>
        </w:rPr>
        <w:t>supports,</w:t>
      </w:r>
      <w:r w:rsidRPr="00733BDA">
        <w:rPr>
          <w:rFonts w:ascii="Arial" w:hAnsi="Arial" w:cs="Arial"/>
          <w:spacing w:val="-6"/>
          <w:sz w:val="22"/>
          <w:szCs w:val="22"/>
        </w:rPr>
        <w:t xml:space="preserve"> </w:t>
      </w:r>
      <w:r w:rsidRPr="00733BDA">
        <w:rPr>
          <w:rFonts w:ascii="Arial" w:hAnsi="Arial" w:cs="Arial"/>
          <w:sz w:val="22"/>
          <w:szCs w:val="22"/>
        </w:rPr>
        <w:t>the</w:t>
      </w:r>
      <w:r w:rsidRPr="00733BDA">
        <w:rPr>
          <w:rFonts w:ascii="Arial" w:hAnsi="Arial" w:cs="Arial"/>
          <w:spacing w:val="-6"/>
          <w:sz w:val="22"/>
          <w:szCs w:val="22"/>
        </w:rPr>
        <w:t xml:space="preserve"> </w:t>
      </w:r>
      <w:r w:rsidRPr="00733BDA">
        <w:rPr>
          <w:rFonts w:ascii="Arial" w:hAnsi="Arial" w:cs="Arial"/>
          <w:sz w:val="22"/>
          <w:szCs w:val="22"/>
        </w:rPr>
        <w:t>supports</w:t>
      </w:r>
      <w:r w:rsidRPr="00733BDA">
        <w:rPr>
          <w:rFonts w:ascii="Arial" w:hAnsi="Arial" w:cs="Arial"/>
          <w:spacing w:val="1"/>
          <w:sz w:val="22"/>
          <w:szCs w:val="22"/>
        </w:rPr>
        <w:t xml:space="preserve"> </w:t>
      </w:r>
      <w:r w:rsidRPr="00733BDA">
        <w:rPr>
          <w:rFonts w:ascii="Arial" w:hAnsi="Arial" w:cs="Arial"/>
          <w:sz w:val="22"/>
          <w:szCs w:val="22"/>
        </w:rPr>
        <w:t>have since recommenced and the business is now again making changes to supports due to new</w:t>
      </w:r>
      <w:r w:rsidRPr="00733BDA">
        <w:rPr>
          <w:rFonts w:ascii="Arial" w:hAnsi="Arial" w:cs="Arial"/>
          <w:spacing w:val="1"/>
          <w:sz w:val="22"/>
          <w:szCs w:val="22"/>
        </w:rPr>
        <w:t xml:space="preserve"> </w:t>
      </w:r>
      <w:r w:rsidRPr="00733BDA">
        <w:rPr>
          <w:rFonts w:ascii="Arial" w:hAnsi="Arial" w:cs="Arial"/>
          <w:sz w:val="22"/>
          <w:szCs w:val="22"/>
        </w:rPr>
        <w:t>restrictions.</w:t>
      </w:r>
    </w:p>
    <w:p w14:paraId="649A3467" w14:textId="77777777" w:rsidR="00733BDA" w:rsidRPr="00733BDA" w:rsidRDefault="00733BDA" w:rsidP="00733BDA">
      <w:pPr>
        <w:pStyle w:val="BodyText"/>
        <w:spacing w:before="1" w:line="276" w:lineRule="auto"/>
        <w:rPr>
          <w:sz w:val="22"/>
          <w:szCs w:val="22"/>
        </w:rPr>
      </w:pPr>
    </w:p>
    <w:p w14:paraId="0AD92DDC" w14:textId="77777777" w:rsidR="00733BDA" w:rsidRPr="00733BDA" w:rsidRDefault="00733BDA" w:rsidP="00733BDA">
      <w:r w:rsidRPr="00733BDA">
        <w:t>Commonwealth</w:t>
      </w:r>
    </w:p>
    <w:p w14:paraId="48C10D9D" w14:textId="77777777" w:rsidR="00733BDA" w:rsidRPr="00733BDA" w:rsidRDefault="00733BDA" w:rsidP="00733BDA">
      <w:pPr>
        <w:pStyle w:val="BodyText"/>
        <w:spacing w:before="9" w:line="276" w:lineRule="auto"/>
        <w:rPr>
          <w:b/>
          <w:sz w:val="22"/>
          <w:szCs w:val="22"/>
        </w:rPr>
      </w:pPr>
    </w:p>
    <w:p w14:paraId="31341ED2" w14:textId="12677690" w:rsidR="00733BDA" w:rsidRPr="00733BDA" w:rsidRDefault="006F1610" w:rsidP="003E6B5F">
      <w:pPr>
        <w:pStyle w:val="ListParagraph"/>
        <w:widowControl w:val="0"/>
        <w:numPr>
          <w:ilvl w:val="0"/>
          <w:numId w:val="118"/>
        </w:numPr>
        <w:tabs>
          <w:tab w:val="left" w:pos="1525"/>
        </w:tabs>
        <w:autoSpaceDE w:val="0"/>
        <w:autoSpaceDN w:val="0"/>
        <w:spacing w:line="276" w:lineRule="auto"/>
        <w:ind w:right="341"/>
        <w:contextualSpacing w:val="0"/>
        <w:jc w:val="both"/>
        <w:rPr>
          <w:rFonts w:ascii="Arial" w:hAnsi="Arial" w:cs="Arial"/>
          <w:sz w:val="22"/>
          <w:szCs w:val="22"/>
        </w:rPr>
      </w:pPr>
      <w:r>
        <w:rPr>
          <w:rFonts w:ascii="Arial" w:hAnsi="Arial" w:cs="Arial"/>
          <w:sz w:val="22"/>
          <w:szCs w:val="22"/>
        </w:rPr>
        <w:t>Hope Disability Support Pty Ltd</w:t>
      </w:r>
      <w:r w:rsidR="00733BDA" w:rsidRPr="00733BDA">
        <w:rPr>
          <w:rFonts w:ascii="Arial" w:hAnsi="Arial" w:cs="Arial"/>
          <w:spacing w:val="-6"/>
          <w:sz w:val="22"/>
          <w:szCs w:val="22"/>
        </w:rPr>
        <w:t xml:space="preserve"> </w:t>
      </w:r>
      <w:r w:rsidR="00733BDA" w:rsidRPr="00733BDA">
        <w:rPr>
          <w:rFonts w:ascii="Arial" w:hAnsi="Arial" w:cs="Arial"/>
          <w:sz w:val="22"/>
          <w:szCs w:val="22"/>
        </w:rPr>
        <w:t>should</w:t>
      </w:r>
      <w:r w:rsidR="00733BDA" w:rsidRPr="00733BDA">
        <w:rPr>
          <w:rFonts w:ascii="Arial" w:hAnsi="Arial" w:cs="Arial"/>
          <w:spacing w:val="-6"/>
          <w:sz w:val="22"/>
          <w:szCs w:val="22"/>
        </w:rPr>
        <w:t xml:space="preserve"> </w:t>
      </w:r>
      <w:r w:rsidR="00733BDA" w:rsidRPr="00733BDA">
        <w:rPr>
          <w:rFonts w:ascii="Arial" w:hAnsi="Arial" w:cs="Arial"/>
          <w:sz w:val="22"/>
          <w:szCs w:val="22"/>
        </w:rPr>
        <w:t>notify</w:t>
      </w:r>
      <w:r w:rsidR="00733BDA" w:rsidRPr="00733BDA">
        <w:rPr>
          <w:rFonts w:ascii="Arial" w:hAnsi="Arial" w:cs="Arial"/>
          <w:spacing w:val="-6"/>
          <w:sz w:val="22"/>
          <w:szCs w:val="22"/>
        </w:rPr>
        <w:t xml:space="preserve"> </w:t>
      </w:r>
      <w:r w:rsidR="00733BDA" w:rsidRPr="00733BDA">
        <w:rPr>
          <w:rFonts w:ascii="Arial" w:hAnsi="Arial" w:cs="Arial"/>
          <w:sz w:val="22"/>
          <w:szCs w:val="22"/>
        </w:rPr>
        <w:t>Comcare</w:t>
      </w:r>
      <w:r w:rsidR="00733BDA" w:rsidRPr="00733BDA">
        <w:rPr>
          <w:rFonts w:ascii="Arial" w:hAnsi="Arial" w:cs="Arial"/>
          <w:spacing w:val="-6"/>
          <w:sz w:val="22"/>
          <w:szCs w:val="22"/>
        </w:rPr>
        <w:t xml:space="preserve"> </w:t>
      </w:r>
      <w:r w:rsidR="00733BDA" w:rsidRPr="00733BDA">
        <w:rPr>
          <w:rFonts w:ascii="Arial" w:hAnsi="Arial" w:cs="Arial"/>
          <w:sz w:val="22"/>
          <w:szCs w:val="22"/>
        </w:rPr>
        <w:t>of</w:t>
      </w:r>
      <w:r w:rsidR="00733BDA" w:rsidRPr="00733BDA">
        <w:rPr>
          <w:rFonts w:ascii="Arial" w:hAnsi="Arial" w:cs="Arial"/>
          <w:spacing w:val="-6"/>
          <w:sz w:val="22"/>
          <w:szCs w:val="22"/>
        </w:rPr>
        <w:t xml:space="preserve"> </w:t>
      </w:r>
      <w:r w:rsidR="00733BDA" w:rsidRPr="00733BDA">
        <w:rPr>
          <w:rFonts w:ascii="Arial" w:hAnsi="Arial" w:cs="Arial"/>
          <w:sz w:val="22"/>
          <w:szCs w:val="22"/>
        </w:rPr>
        <w:t>all</w:t>
      </w:r>
      <w:r w:rsidR="00733BDA" w:rsidRPr="00733BDA">
        <w:rPr>
          <w:rFonts w:ascii="Arial" w:hAnsi="Arial" w:cs="Arial"/>
          <w:spacing w:val="-6"/>
          <w:sz w:val="22"/>
          <w:szCs w:val="22"/>
        </w:rPr>
        <w:t xml:space="preserve"> </w:t>
      </w:r>
      <w:r w:rsidR="00733BDA" w:rsidRPr="00733BDA">
        <w:rPr>
          <w:rFonts w:ascii="Arial" w:hAnsi="Arial" w:cs="Arial"/>
          <w:sz w:val="22"/>
          <w:szCs w:val="22"/>
        </w:rPr>
        <w:t>confirmed</w:t>
      </w:r>
      <w:r w:rsidR="00733BDA" w:rsidRPr="00733BDA">
        <w:rPr>
          <w:rFonts w:ascii="Arial" w:hAnsi="Arial" w:cs="Arial"/>
          <w:spacing w:val="-6"/>
          <w:sz w:val="22"/>
          <w:szCs w:val="22"/>
        </w:rPr>
        <w:t xml:space="preserve"> </w:t>
      </w:r>
      <w:r w:rsidR="00733BDA" w:rsidRPr="00733BDA">
        <w:rPr>
          <w:rFonts w:ascii="Arial" w:hAnsi="Arial" w:cs="Arial"/>
          <w:sz w:val="22"/>
          <w:szCs w:val="22"/>
        </w:rPr>
        <w:t>COVID-19</w:t>
      </w:r>
      <w:r w:rsidR="00733BDA" w:rsidRPr="00733BDA">
        <w:rPr>
          <w:rFonts w:ascii="Arial" w:hAnsi="Arial" w:cs="Arial"/>
          <w:spacing w:val="-6"/>
          <w:sz w:val="22"/>
          <w:szCs w:val="22"/>
        </w:rPr>
        <w:t xml:space="preserve"> </w:t>
      </w:r>
      <w:r w:rsidR="00733BDA" w:rsidRPr="00733BDA">
        <w:rPr>
          <w:rFonts w:ascii="Arial" w:hAnsi="Arial" w:cs="Arial"/>
          <w:sz w:val="22"/>
          <w:szCs w:val="22"/>
        </w:rPr>
        <w:t>cases</w:t>
      </w:r>
      <w:r w:rsidR="00733BDA" w:rsidRPr="00733BDA">
        <w:rPr>
          <w:rFonts w:ascii="Arial" w:hAnsi="Arial" w:cs="Arial"/>
          <w:spacing w:val="-6"/>
          <w:sz w:val="22"/>
          <w:szCs w:val="22"/>
        </w:rPr>
        <w:t xml:space="preserve"> </w:t>
      </w:r>
      <w:r w:rsidR="00733BDA" w:rsidRPr="00733BDA">
        <w:rPr>
          <w:rFonts w:ascii="Arial" w:hAnsi="Arial" w:cs="Arial"/>
          <w:sz w:val="22"/>
          <w:szCs w:val="22"/>
        </w:rPr>
        <w:t>that</w:t>
      </w:r>
      <w:r w:rsidR="00733BDA" w:rsidRPr="00733BDA">
        <w:rPr>
          <w:rFonts w:ascii="Arial" w:hAnsi="Arial" w:cs="Arial"/>
          <w:spacing w:val="-6"/>
          <w:sz w:val="22"/>
          <w:szCs w:val="22"/>
        </w:rPr>
        <w:t xml:space="preserve"> </w:t>
      </w:r>
      <w:r w:rsidR="00733BDA" w:rsidRPr="00733BDA">
        <w:rPr>
          <w:rFonts w:ascii="Arial" w:hAnsi="Arial" w:cs="Arial"/>
          <w:sz w:val="22"/>
          <w:szCs w:val="22"/>
        </w:rPr>
        <w:t>are</w:t>
      </w:r>
      <w:r w:rsidR="00733BDA" w:rsidRPr="00733BDA">
        <w:rPr>
          <w:rFonts w:ascii="Arial" w:hAnsi="Arial" w:cs="Arial"/>
          <w:spacing w:val="-6"/>
          <w:sz w:val="22"/>
          <w:szCs w:val="22"/>
        </w:rPr>
        <w:t xml:space="preserve"> </w:t>
      </w:r>
      <w:r w:rsidR="00733BDA" w:rsidRPr="00733BDA">
        <w:rPr>
          <w:rFonts w:ascii="Arial" w:hAnsi="Arial" w:cs="Arial"/>
          <w:sz w:val="22"/>
          <w:szCs w:val="22"/>
        </w:rPr>
        <w:t>work</w:t>
      </w:r>
      <w:r w:rsidR="00733BDA" w:rsidRPr="00733BDA">
        <w:rPr>
          <w:rFonts w:ascii="Arial" w:hAnsi="Arial" w:cs="Arial"/>
          <w:spacing w:val="1"/>
          <w:sz w:val="22"/>
          <w:szCs w:val="22"/>
        </w:rPr>
        <w:t xml:space="preserve"> </w:t>
      </w:r>
      <w:r w:rsidR="00733BDA" w:rsidRPr="00733BDA">
        <w:rPr>
          <w:rFonts w:ascii="Arial" w:hAnsi="Arial" w:cs="Arial"/>
          <w:sz w:val="22"/>
          <w:szCs w:val="22"/>
        </w:rPr>
        <w:t xml:space="preserve">related and arise from the business or undertaking of the </w:t>
      </w:r>
      <w:r>
        <w:rPr>
          <w:rFonts w:ascii="Arial" w:hAnsi="Arial" w:cs="Arial"/>
          <w:sz w:val="22"/>
          <w:szCs w:val="22"/>
        </w:rPr>
        <w:t>Hope Disability Support Pty Ltd</w:t>
      </w:r>
      <w:r w:rsidR="00733BDA" w:rsidRPr="00733BDA">
        <w:rPr>
          <w:rFonts w:ascii="Arial" w:hAnsi="Arial" w:cs="Arial"/>
          <w:sz w:val="22"/>
          <w:szCs w:val="22"/>
        </w:rPr>
        <w:t>. Notification</w:t>
      </w:r>
      <w:r w:rsidR="00733BDA" w:rsidRPr="00733BDA">
        <w:rPr>
          <w:rFonts w:ascii="Arial" w:hAnsi="Arial" w:cs="Arial"/>
          <w:spacing w:val="-53"/>
          <w:sz w:val="22"/>
          <w:szCs w:val="22"/>
        </w:rPr>
        <w:t xml:space="preserve"> </w:t>
      </w:r>
      <w:r w:rsidR="00733BDA" w:rsidRPr="00733BDA">
        <w:rPr>
          <w:rFonts w:ascii="Arial" w:hAnsi="Arial" w:cs="Arial"/>
          <w:sz w:val="22"/>
          <w:szCs w:val="22"/>
        </w:rPr>
        <w:t>must</w:t>
      </w:r>
      <w:r w:rsidR="00733BDA" w:rsidRPr="00733BDA">
        <w:rPr>
          <w:rFonts w:ascii="Arial" w:hAnsi="Arial" w:cs="Arial"/>
          <w:spacing w:val="-3"/>
          <w:sz w:val="22"/>
          <w:szCs w:val="22"/>
        </w:rPr>
        <w:t xml:space="preserve"> </w:t>
      </w:r>
      <w:r w:rsidR="00733BDA" w:rsidRPr="00733BDA">
        <w:rPr>
          <w:rFonts w:ascii="Arial" w:hAnsi="Arial" w:cs="Arial"/>
          <w:sz w:val="22"/>
          <w:szCs w:val="22"/>
        </w:rPr>
        <w:t>be</w:t>
      </w:r>
      <w:r w:rsidR="00733BDA" w:rsidRPr="00733BDA">
        <w:rPr>
          <w:rFonts w:ascii="Arial" w:hAnsi="Arial" w:cs="Arial"/>
          <w:spacing w:val="-3"/>
          <w:sz w:val="22"/>
          <w:szCs w:val="22"/>
        </w:rPr>
        <w:t xml:space="preserve"> done </w:t>
      </w:r>
      <w:r w:rsidR="00733BDA" w:rsidRPr="00733BDA">
        <w:rPr>
          <w:rFonts w:ascii="Arial" w:hAnsi="Arial" w:cs="Arial"/>
          <w:sz w:val="22"/>
          <w:szCs w:val="22"/>
        </w:rPr>
        <w:t>by</w:t>
      </w:r>
      <w:r w:rsidR="00733BDA" w:rsidRPr="00733BDA">
        <w:rPr>
          <w:rFonts w:ascii="Arial" w:hAnsi="Arial" w:cs="Arial"/>
          <w:spacing w:val="-2"/>
          <w:sz w:val="22"/>
          <w:szCs w:val="22"/>
        </w:rPr>
        <w:t xml:space="preserve"> </w:t>
      </w:r>
      <w:r w:rsidR="00733BDA" w:rsidRPr="00733BDA">
        <w:rPr>
          <w:rFonts w:ascii="Arial" w:hAnsi="Arial" w:cs="Arial"/>
          <w:sz w:val="22"/>
          <w:szCs w:val="22"/>
        </w:rPr>
        <w:t>the</w:t>
      </w:r>
      <w:r w:rsidR="00733BDA" w:rsidRPr="00733BDA">
        <w:rPr>
          <w:rFonts w:ascii="Arial" w:hAnsi="Arial" w:cs="Arial"/>
          <w:spacing w:val="-3"/>
          <w:sz w:val="22"/>
          <w:szCs w:val="22"/>
        </w:rPr>
        <w:t xml:space="preserve"> </w:t>
      </w:r>
      <w:r w:rsidR="00733BDA" w:rsidRPr="00733BDA">
        <w:rPr>
          <w:rFonts w:ascii="Arial" w:hAnsi="Arial" w:cs="Arial"/>
          <w:sz w:val="22"/>
          <w:szCs w:val="22"/>
        </w:rPr>
        <w:t>fastest</w:t>
      </w:r>
      <w:r w:rsidR="00733BDA" w:rsidRPr="00733BDA">
        <w:rPr>
          <w:rFonts w:ascii="Arial" w:hAnsi="Arial" w:cs="Arial"/>
          <w:spacing w:val="-2"/>
          <w:sz w:val="22"/>
          <w:szCs w:val="22"/>
        </w:rPr>
        <w:t xml:space="preserve"> </w:t>
      </w:r>
      <w:r w:rsidR="00733BDA" w:rsidRPr="00733BDA">
        <w:rPr>
          <w:rFonts w:ascii="Arial" w:hAnsi="Arial" w:cs="Arial"/>
          <w:sz w:val="22"/>
          <w:szCs w:val="22"/>
        </w:rPr>
        <w:t>possible</w:t>
      </w:r>
      <w:r w:rsidR="00733BDA" w:rsidRPr="00733BDA">
        <w:rPr>
          <w:rFonts w:ascii="Arial" w:hAnsi="Arial" w:cs="Arial"/>
          <w:spacing w:val="-3"/>
          <w:sz w:val="22"/>
          <w:szCs w:val="22"/>
        </w:rPr>
        <w:t xml:space="preserve"> </w:t>
      </w:r>
      <w:r w:rsidR="00733BDA" w:rsidRPr="00733BDA">
        <w:rPr>
          <w:rFonts w:ascii="Arial" w:hAnsi="Arial" w:cs="Arial"/>
          <w:sz w:val="22"/>
          <w:szCs w:val="22"/>
        </w:rPr>
        <w:t>method</w:t>
      </w:r>
      <w:r w:rsidR="00733BDA" w:rsidRPr="00733BDA">
        <w:rPr>
          <w:rFonts w:ascii="Arial" w:hAnsi="Arial" w:cs="Arial"/>
          <w:spacing w:val="-2"/>
          <w:sz w:val="22"/>
          <w:szCs w:val="22"/>
        </w:rPr>
        <w:t xml:space="preserve"> </w:t>
      </w:r>
      <w:r w:rsidR="00733BDA" w:rsidRPr="00733BDA">
        <w:rPr>
          <w:rFonts w:ascii="Arial" w:hAnsi="Arial" w:cs="Arial"/>
          <w:sz w:val="22"/>
          <w:szCs w:val="22"/>
        </w:rPr>
        <w:t>and</w:t>
      </w:r>
      <w:r w:rsidR="00733BDA" w:rsidRPr="00733BDA">
        <w:rPr>
          <w:rFonts w:ascii="Arial" w:hAnsi="Arial" w:cs="Arial"/>
          <w:spacing w:val="-3"/>
          <w:sz w:val="22"/>
          <w:szCs w:val="22"/>
        </w:rPr>
        <w:t xml:space="preserve"> </w:t>
      </w:r>
      <w:r w:rsidR="00733BDA" w:rsidRPr="00733BDA">
        <w:rPr>
          <w:rFonts w:ascii="Arial" w:hAnsi="Arial" w:cs="Arial"/>
          <w:sz w:val="22"/>
          <w:szCs w:val="22"/>
        </w:rPr>
        <w:t>as</w:t>
      </w:r>
      <w:r w:rsidR="00733BDA" w:rsidRPr="00733BDA">
        <w:rPr>
          <w:rFonts w:ascii="Arial" w:hAnsi="Arial" w:cs="Arial"/>
          <w:spacing w:val="-2"/>
          <w:sz w:val="22"/>
          <w:szCs w:val="22"/>
        </w:rPr>
        <w:t xml:space="preserve"> </w:t>
      </w:r>
      <w:r w:rsidR="00733BDA" w:rsidRPr="00733BDA">
        <w:rPr>
          <w:rFonts w:ascii="Arial" w:hAnsi="Arial" w:cs="Arial"/>
          <w:sz w:val="22"/>
          <w:szCs w:val="22"/>
        </w:rPr>
        <w:t>soon</w:t>
      </w:r>
      <w:r w:rsidR="00733BDA" w:rsidRPr="00733BDA">
        <w:rPr>
          <w:rFonts w:ascii="Arial" w:hAnsi="Arial" w:cs="Arial"/>
          <w:spacing w:val="-3"/>
          <w:sz w:val="22"/>
          <w:szCs w:val="22"/>
        </w:rPr>
        <w:t xml:space="preserve"> </w:t>
      </w:r>
      <w:r w:rsidR="00733BDA" w:rsidRPr="00733BDA">
        <w:rPr>
          <w:rFonts w:ascii="Arial" w:hAnsi="Arial" w:cs="Arial"/>
          <w:sz w:val="22"/>
          <w:szCs w:val="22"/>
        </w:rPr>
        <w:t>as</w:t>
      </w:r>
      <w:r w:rsidR="00733BDA" w:rsidRPr="00733BDA">
        <w:rPr>
          <w:rFonts w:ascii="Arial" w:hAnsi="Arial" w:cs="Arial"/>
          <w:spacing w:val="-3"/>
          <w:sz w:val="22"/>
          <w:szCs w:val="22"/>
        </w:rPr>
        <w:t xml:space="preserve"> </w:t>
      </w:r>
      <w:r w:rsidR="00733BDA" w:rsidRPr="00733BDA">
        <w:rPr>
          <w:rFonts w:ascii="Arial" w:hAnsi="Arial" w:cs="Arial"/>
          <w:sz w:val="22"/>
          <w:szCs w:val="22"/>
        </w:rPr>
        <w:t>it</w:t>
      </w:r>
      <w:r w:rsidR="00733BDA" w:rsidRPr="00733BDA">
        <w:rPr>
          <w:rFonts w:ascii="Arial" w:hAnsi="Arial" w:cs="Arial"/>
          <w:spacing w:val="-2"/>
          <w:sz w:val="22"/>
          <w:szCs w:val="22"/>
        </w:rPr>
        <w:t xml:space="preserve"> </w:t>
      </w:r>
      <w:r w:rsidR="00733BDA" w:rsidRPr="00733BDA">
        <w:rPr>
          <w:rFonts w:ascii="Arial" w:hAnsi="Arial" w:cs="Arial"/>
          <w:sz w:val="22"/>
          <w:szCs w:val="22"/>
        </w:rPr>
        <w:t>becomes</w:t>
      </w:r>
      <w:r w:rsidR="00733BDA" w:rsidRPr="00733BDA">
        <w:rPr>
          <w:rFonts w:ascii="Arial" w:hAnsi="Arial" w:cs="Arial"/>
          <w:spacing w:val="-3"/>
          <w:sz w:val="22"/>
          <w:szCs w:val="22"/>
        </w:rPr>
        <w:t xml:space="preserve"> </w:t>
      </w:r>
      <w:r w:rsidR="00733BDA" w:rsidRPr="00733BDA">
        <w:rPr>
          <w:rFonts w:ascii="Arial" w:hAnsi="Arial" w:cs="Arial"/>
          <w:sz w:val="22"/>
          <w:szCs w:val="22"/>
        </w:rPr>
        <w:t>aware</w:t>
      </w:r>
      <w:r w:rsidR="00733BDA" w:rsidRPr="00733BDA">
        <w:rPr>
          <w:rFonts w:ascii="Arial" w:hAnsi="Arial" w:cs="Arial"/>
          <w:spacing w:val="-2"/>
          <w:sz w:val="22"/>
          <w:szCs w:val="22"/>
        </w:rPr>
        <w:t xml:space="preserve"> </w:t>
      </w:r>
      <w:r w:rsidR="00733BDA" w:rsidRPr="00733BDA">
        <w:rPr>
          <w:rFonts w:ascii="Arial" w:hAnsi="Arial" w:cs="Arial"/>
          <w:sz w:val="22"/>
          <w:szCs w:val="22"/>
        </w:rPr>
        <w:t>of</w:t>
      </w:r>
      <w:r w:rsidR="00733BDA" w:rsidRPr="00733BDA">
        <w:rPr>
          <w:rFonts w:ascii="Arial" w:hAnsi="Arial" w:cs="Arial"/>
          <w:spacing w:val="-3"/>
          <w:sz w:val="22"/>
          <w:szCs w:val="22"/>
        </w:rPr>
        <w:t xml:space="preserve"> </w:t>
      </w:r>
      <w:r w:rsidR="00733BDA" w:rsidRPr="00733BDA">
        <w:rPr>
          <w:rFonts w:ascii="Arial" w:hAnsi="Arial" w:cs="Arial"/>
          <w:sz w:val="22"/>
          <w:szCs w:val="22"/>
        </w:rPr>
        <w:t>the</w:t>
      </w:r>
      <w:r w:rsidR="00733BDA" w:rsidRPr="00733BDA">
        <w:rPr>
          <w:rFonts w:ascii="Arial" w:hAnsi="Arial" w:cs="Arial"/>
          <w:spacing w:val="-2"/>
          <w:sz w:val="22"/>
          <w:szCs w:val="22"/>
        </w:rPr>
        <w:t xml:space="preserve"> </w:t>
      </w:r>
      <w:r w:rsidR="00733BDA" w:rsidRPr="00733BDA">
        <w:rPr>
          <w:rFonts w:ascii="Arial" w:hAnsi="Arial" w:cs="Arial"/>
          <w:sz w:val="22"/>
          <w:szCs w:val="22"/>
        </w:rPr>
        <w:t>incident.</w:t>
      </w:r>
    </w:p>
    <w:p w14:paraId="378F2F83" w14:textId="77777777" w:rsidR="00733BDA" w:rsidRPr="00733BDA" w:rsidRDefault="00733BDA" w:rsidP="00733BDA">
      <w:pPr>
        <w:pStyle w:val="BodyText"/>
        <w:spacing w:before="1" w:line="276" w:lineRule="auto"/>
        <w:rPr>
          <w:sz w:val="22"/>
          <w:szCs w:val="22"/>
        </w:rPr>
      </w:pPr>
    </w:p>
    <w:p w14:paraId="0B1E8A89" w14:textId="77777777" w:rsidR="00733BDA" w:rsidRPr="00733BDA" w:rsidRDefault="00733BDA" w:rsidP="003E6B5F">
      <w:pPr>
        <w:pStyle w:val="ListParagraph"/>
        <w:widowControl w:val="0"/>
        <w:numPr>
          <w:ilvl w:val="0"/>
          <w:numId w:val="118"/>
        </w:numPr>
        <w:tabs>
          <w:tab w:val="left" w:pos="1525"/>
        </w:tabs>
        <w:autoSpaceDE w:val="0"/>
        <w:autoSpaceDN w:val="0"/>
        <w:spacing w:line="276" w:lineRule="auto"/>
        <w:ind w:right="184"/>
        <w:contextualSpacing w:val="0"/>
        <w:rPr>
          <w:rFonts w:ascii="Arial" w:hAnsi="Arial" w:cs="Arial"/>
          <w:sz w:val="22"/>
          <w:szCs w:val="22"/>
        </w:rPr>
      </w:pPr>
      <w:r w:rsidRPr="00733BDA">
        <w:rPr>
          <w:rFonts w:ascii="Arial" w:hAnsi="Arial" w:cs="Arial"/>
          <w:sz w:val="22"/>
          <w:szCs w:val="22"/>
        </w:rPr>
        <w:t xml:space="preserve">Notification to Comcare can be made using the incident notification </w:t>
      </w:r>
      <w:hyperlink r:id="rId55" w:history="1">
        <w:r w:rsidRPr="00733BDA">
          <w:rPr>
            <w:rStyle w:val="Hyperlink"/>
            <w:rFonts w:ascii="Arial" w:hAnsi="Arial" w:cs="Arial"/>
            <w:sz w:val="22"/>
            <w:szCs w:val="22"/>
          </w:rPr>
          <w:t xml:space="preserve">form </w:t>
        </w:r>
      </w:hyperlink>
      <w:r w:rsidRPr="00733BDA">
        <w:rPr>
          <w:rFonts w:ascii="Arial" w:hAnsi="Arial" w:cs="Arial"/>
          <w:sz w:val="22"/>
          <w:szCs w:val="22"/>
        </w:rPr>
        <w:t>which can be emailed to</w:t>
      </w:r>
      <w:r w:rsidRPr="00733BDA">
        <w:rPr>
          <w:rFonts w:ascii="Arial" w:hAnsi="Arial" w:cs="Arial"/>
          <w:spacing w:val="1"/>
          <w:sz w:val="22"/>
          <w:szCs w:val="22"/>
        </w:rPr>
        <w:t xml:space="preserve"> </w:t>
      </w:r>
      <w:hyperlink r:id="rId56" w:history="1">
        <w:r w:rsidRPr="00733BDA">
          <w:rPr>
            <w:rStyle w:val="Hyperlink"/>
            <w:rFonts w:ascii="Arial" w:hAnsi="Arial" w:cs="Arial"/>
            <w:sz w:val="22"/>
            <w:szCs w:val="22"/>
          </w:rPr>
          <w:t xml:space="preserve">notify@comcare.gov.au </w:t>
        </w:r>
      </w:hyperlink>
      <w:r w:rsidRPr="00733BDA">
        <w:rPr>
          <w:rFonts w:ascii="Arial" w:hAnsi="Arial" w:cs="Arial"/>
          <w:sz w:val="22"/>
          <w:szCs w:val="22"/>
        </w:rPr>
        <w:t xml:space="preserve">or submit an </w:t>
      </w:r>
      <w:hyperlink r:id="rId57" w:history="1">
        <w:r w:rsidRPr="00733BDA">
          <w:rPr>
            <w:rStyle w:val="Hyperlink"/>
            <w:rFonts w:ascii="Arial" w:hAnsi="Arial" w:cs="Arial"/>
            <w:sz w:val="22"/>
            <w:szCs w:val="22"/>
          </w:rPr>
          <w:t xml:space="preserve">online </w:t>
        </w:r>
      </w:hyperlink>
      <w:r w:rsidRPr="00733BDA">
        <w:rPr>
          <w:rFonts w:ascii="Arial" w:hAnsi="Arial" w:cs="Arial"/>
          <w:sz w:val="22"/>
          <w:szCs w:val="22"/>
        </w:rPr>
        <w:t>notification. Alternatively, call Comcare on 1300 366 979.</w:t>
      </w:r>
      <w:r w:rsidRPr="00733BDA">
        <w:rPr>
          <w:rFonts w:ascii="Arial" w:hAnsi="Arial" w:cs="Arial"/>
          <w:spacing w:val="-53"/>
          <w:sz w:val="22"/>
          <w:szCs w:val="22"/>
        </w:rPr>
        <w:t xml:space="preserve"> </w:t>
      </w:r>
    </w:p>
    <w:p w14:paraId="2DB56A5C" w14:textId="009A84A5" w:rsidR="00733BDA" w:rsidRPr="00733BDA" w:rsidRDefault="006F1610" w:rsidP="00733BDA">
      <w:pPr>
        <w:pStyle w:val="ListParagraph"/>
        <w:tabs>
          <w:tab w:val="left" w:pos="1525"/>
        </w:tabs>
        <w:spacing w:line="276" w:lineRule="auto"/>
        <w:ind w:right="184"/>
        <w:rPr>
          <w:rFonts w:ascii="Arial" w:hAnsi="Arial" w:cs="Arial"/>
          <w:sz w:val="22"/>
          <w:szCs w:val="22"/>
        </w:rPr>
      </w:pPr>
      <w:r>
        <w:rPr>
          <w:rFonts w:ascii="Arial" w:hAnsi="Arial" w:cs="Arial"/>
          <w:sz w:val="22"/>
          <w:szCs w:val="22"/>
        </w:rPr>
        <w:t>Hope Disability Support Pty Ltd</w:t>
      </w:r>
      <w:r w:rsidR="00733BDA" w:rsidRPr="00733BDA">
        <w:rPr>
          <w:rFonts w:ascii="Arial" w:hAnsi="Arial" w:cs="Arial"/>
          <w:spacing w:val="-6"/>
          <w:sz w:val="22"/>
          <w:szCs w:val="22"/>
        </w:rPr>
        <w:t xml:space="preserve"> notes that w</w:t>
      </w:r>
      <w:r w:rsidR="00733BDA" w:rsidRPr="00733BDA">
        <w:rPr>
          <w:rFonts w:ascii="Arial" w:hAnsi="Arial" w:cs="Arial"/>
          <w:sz w:val="22"/>
          <w:szCs w:val="22"/>
        </w:rPr>
        <w:t>hen</w:t>
      </w:r>
      <w:r w:rsidR="00733BDA" w:rsidRPr="00733BDA">
        <w:rPr>
          <w:rFonts w:ascii="Arial" w:hAnsi="Arial" w:cs="Arial"/>
          <w:spacing w:val="-5"/>
          <w:sz w:val="22"/>
          <w:szCs w:val="22"/>
        </w:rPr>
        <w:t xml:space="preserve"> </w:t>
      </w:r>
      <w:r w:rsidR="00733BDA" w:rsidRPr="00733BDA">
        <w:rPr>
          <w:rFonts w:ascii="Arial" w:hAnsi="Arial" w:cs="Arial"/>
          <w:sz w:val="22"/>
          <w:szCs w:val="22"/>
        </w:rPr>
        <w:t>notifying</w:t>
      </w:r>
      <w:r w:rsidR="00733BDA" w:rsidRPr="00733BDA">
        <w:rPr>
          <w:rFonts w:ascii="Arial" w:hAnsi="Arial" w:cs="Arial"/>
          <w:spacing w:val="-5"/>
          <w:sz w:val="22"/>
          <w:szCs w:val="22"/>
        </w:rPr>
        <w:t xml:space="preserve"> </w:t>
      </w:r>
      <w:r w:rsidR="00733BDA" w:rsidRPr="00733BDA">
        <w:rPr>
          <w:rFonts w:ascii="Arial" w:hAnsi="Arial" w:cs="Arial"/>
          <w:sz w:val="22"/>
          <w:szCs w:val="22"/>
        </w:rPr>
        <w:t>by</w:t>
      </w:r>
      <w:r w:rsidR="00733BDA" w:rsidRPr="00733BDA">
        <w:rPr>
          <w:rFonts w:ascii="Arial" w:hAnsi="Arial" w:cs="Arial"/>
          <w:spacing w:val="-5"/>
          <w:sz w:val="22"/>
          <w:szCs w:val="22"/>
        </w:rPr>
        <w:t xml:space="preserve"> </w:t>
      </w:r>
      <w:r w:rsidR="00733BDA" w:rsidRPr="00733BDA">
        <w:rPr>
          <w:rFonts w:ascii="Arial" w:hAnsi="Arial" w:cs="Arial"/>
          <w:sz w:val="22"/>
          <w:szCs w:val="22"/>
        </w:rPr>
        <w:t>phone,</w:t>
      </w:r>
      <w:r w:rsidR="00733BDA" w:rsidRPr="00733BDA">
        <w:rPr>
          <w:rFonts w:ascii="Arial" w:hAnsi="Arial" w:cs="Arial"/>
          <w:spacing w:val="-4"/>
          <w:sz w:val="22"/>
          <w:szCs w:val="22"/>
        </w:rPr>
        <w:t xml:space="preserve"> we</w:t>
      </w:r>
      <w:r w:rsidR="00733BDA" w:rsidRPr="00733BDA">
        <w:rPr>
          <w:rFonts w:ascii="Arial" w:hAnsi="Arial" w:cs="Arial"/>
          <w:spacing w:val="-5"/>
          <w:sz w:val="22"/>
          <w:szCs w:val="22"/>
        </w:rPr>
        <w:t xml:space="preserve"> </w:t>
      </w:r>
      <w:r w:rsidR="00733BDA" w:rsidRPr="00733BDA">
        <w:rPr>
          <w:rFonts w:ascii="Arial" w:hAnsi="Arial" w:cs="Arial"/>
          <w:sz w:val="22"/>
          <w:szCs w:val="22"/>
        </w:rPr>
        <w:t>may</w:t>
      </w:r>
      <w:r w:rsidR="00733BDA" w:rsidRPr="00733BDA">
        <w:rPr>
          <w:rFonts w:ascii="Arial" w:hAnsi="Arial" w:cs="Arial"/>
          <w:spacing w:val="-5"/>
          <w:sz w:val="22"/>
          <w:szCs w:val="22"/>
        </w:rPr>
        <w:t xml:space="preserve"> </w:t>
      </w:r>
      <w:r w:rsidR="00733BDA" w:rsidRPr="00733BDA">
        <w:rPr>
          <w:rFonts w:ascii="Arial" w:hAnsi="Arial" w:cs="Arial"/>
          <w:sz w:val="22"/>
          <w:szCs w:val="22"/>
        </w:rPr>
        <w:t>be</w:t>
      </w:r>
      <w:r w:rsidR="00733BDA" w:rsidRPr="00733BDA">
        <w:rPr>
          <w:rFonts w:ascii="Arial" w:hAnsi="Arial" w:cs="Arial"/>
          <w:spacing w:val="-5"/>
          <w:sz w:val="22"/>
          <w:szCs w:val="22"/>
        </w:rPr>
        <w:t xml:space="preserve"> </w:t>
      </w:r>
      <w:r w:rsidR="00733BDA" w:rsidRPr="00733BDA">
        <w:rPr>
          <w:rFonts w:ascii="Arial" w:hAnsi="Arial" w:cs="Arial"/>
          <w:sz w:val="22"/>
          <w:szCs w:val="22"/>
        </w:rPr>
        <w:t>asked</w:t>
      </w:r>
      <w:r w:rsidR="00733BDA" w:rsidRPr="00733BDA">
        <w:rPr>
          <w:rFonts w:ascii="Arial" w:hAnsi="Arial" w:cs="Arial"/>
          <w:spacing w:val="-4"/>
          <w:sz w:val="22"/>
          <w:szCs w:val="22"/>
        </w:rPr>
        <w:t xml:space="preserve"> </w:t>
      </w:r>
      <w:r w:rsidR="00733BDA" w:rsidRPr="00733BDA">
        <w:rPr>
          <w:rFonts w:ascii="Arial" w:hAnsi="Arial" w:cs="Arial"/>
          <w:sz w:val="22"/>
          <w:szCs w:val="22"/>
        </w:rPr>
        <w:t>to</w:t>
      </w:r>
      <w:r w:rsidR="00733BDA" w:rsidRPr="00733BDA">
        <w:rPr>
          <w:rFonts w:ascii="Arial" w:hAnsi="Arial" w:cs="Arial"/>
          <w:spacing w:val="-5"/>
          <w:sz w:val="22"/>
          <w:szCs w:val="22"/>
        </w:rPr>
        <w:t xml:space="preserve"> </w:t>
      </w:r>
      <w:r w:rsidR="00733BDA" w:rsidRPr="00733BDA">
        <w:rPr>
          <w:rFonts w:ascii="Arial" w:hAnsi="Arial" w:cs="Arial"/>
          <w:sz w:val="22"/>
          <w:szCs w:val="22"/>
        </w:rPr>
        <w:t>provide</w:t>
      </w:r>
      <w:r w:rsidR="00733BDA" w:rsidRPr="00733BDA">
        <w:rPr>
          <w:rFonts w:ascii="Arial" w:hAnsi="Arial" w:cs="Arial"/>
          <w:spacing w:val="-5"/>
          <w:sz w:val="22"/>
          <w:szCs w:val="22"/>
        </w:rPr>
        <w:t xml:space="preserve"> </w:t>
      </w:r>
      <w:r w:rsidR="00733BDA" w:rsidRPr="00733BDA">
        <w:rPr>
          <w:rFonts w:ascii="Arial" w:hAnsi="Arial" w:cs="Arial"/>
          <w:sz w:val="22"/>
          <w:szCs w:val="22"/>
        </w:rPr>
        <w:t>notification</w:t>
      </w:r>
      <w:r w:rsidR="00733BDA" w:rsidRPr="00733BDA">
        <w:rPr>
          <w:rFonts w:ascii="Arial" w:hAnsi="Arial" w:cs="Arial"/>
          <w:spacing w:val="-4"/>
          <w:sz w:val="22"/>
          <w:szCs w:val="22"/>
        </w:rPr>
        <w:t xml:space="preserve"> </w:t>
      </w:r>
      <w:r w:rsidR="00733BDA" w:rsidRPr="00733BDA">
        <w:rPr>
          <w:rFonts w:ascii="Arial" w:hAnsi="Arial" w:cs="Arial"/>
          <w:sz w:val="22"/>
          <w:szCs w:val="22"/>
        </w:rPr>
        <w:t>in</w:t>
      </w:r>
      <w:r w:rsidR="00733BDA" w:rsidRPr="00733BDA">
        <w:rPr>
          <w:rFonts w:ascii="Arial" w:hAnsi="Arial" w:cs="Arial"/>
          <w:spacing w:val="-5"/>
          <w:sz w:val="22"/>
          <w:szCs w:val="22"/>
        </w:rPr>
        <w:t xml:space="preserve"> </w:t>
      </w:r>
      <w:r w:rsidR="00733BDA" w:rsidRPr="00733BDA">
        <w:rPr>
          <w:rFonts w:ascii="Arial" w:hAnsi="Arial" w:cs="Arial"/>
          <w:sz w:val="22"/>
          <w:szCs w:val="22"/>
        </w:rPr>
        <w:t>writing</w:t>
      </w:r>
      <w:r w:rsidR="00733BDA" w:rsidRPr="00733BDA">
        <w:rPr>
          <w:rFonts w:ascii="Arial" w:hAnsi="Arial" w:cs="Arial"/>
          <w:spacing w:val="-5"/>
          <w:sz w:val="22"/>
          <w:szCs w:val="22"/>
        </w:rPr>
        <w:t xml:space="preserve"> </w:t>
      </w:r>
      <w:r w:rsidR="00733BDA" w:rsidRPr="00733BDA">
        <w:rPr>
          <w:rFonts w:ascii="Arial" w:hAnsi="Arial" w:cs="Arial"/>
          <w:sz w:val="22"/>
          <w:szCs w:val="22"/>
        </w:rPr>
        <w:t>within</w:t>
      </w:r>
      <w:r w:rsidR="00733BDA" w:rsidRPr="00733BDA">
        <w:rPr>
          <w:rFonts w:ascii="Arial" w:hAnsi="Arial" w:cs="Arial"/>
          <w:spacing w:val="-5"/>
          <w:sz w:val="22"/>
          <w:szCs w:val="22"/>
        </w:rPr>
        <w:t xml:space="preserve"> </w:t>
      </w:r>
      <w:r w:rsidR="00733BDA" w:rsidRPr="00733BDA">
        <w:rPr>
          <w:rFonts w:ascii="Arial" w:hAnsi="Arial" w:cs="Arial"/>
          <w:sz w:val="22"/>
          <w:szCs w:val="22"/>
        </w:rPr>
        <w:t>48</w:t>
      </w:r>
      <w:r w:rsidR="00733BDA" w:rsidRPr="00733BDA">
        <w:rPr>
          <w:rFonts w:ascii="Arial" w:hAnsi="Arial" w:cs="Arial"/>
          <w:spacing w:val="-4"/>
          <w:sz w:val="22"/>
          <w:szCs w:val="22"/>
        </w:rPr>
        <w:t xml:space="preserve"> </w:t>
      </w:r>
      <w:r w:rsidR="00733BDA" w:rsidRPr="00733BDA">
        <w:rPr>
          <w:rFonts w:ascii="Arial" w:hAnsi="Arial" w:cs="Arial"/>
          <w:sz w:val="22"/>
          <w:szCs w:val="22"/>
        </w:rPr>
        <w:t>hours.</w:t>
      </w:r>
      <w:r w:rsidR="00733BDA" w:rsidRPr="00733BDA">
        <w:rPr>
          <w:rFonts w:ascii="Arial" w:hAnsi="Arial" w:cs="Arial"/>
          <w:spacing w:val="-5"/>
          <w:sz w:val="22"/>
          <w:szCs w:val="22"/>
        </w:rPr>
        <w:t xml:space="preserve"> </w:t>
      </w:r>
      <w:r w:rsidR="00733BDA" w:rsidRPr="00733BDA">
        <w:rPr>
          <w:rFonts w:ascii="Arial" w:hAnsi="Arial" w:cs="Arial"/>
          <w:sz w:val="22"/>
          <w:szCs w:val="22"/>
        </w:rPr>
        <w:t>If</w:t>
      </w:r>
      <w:r w:rsidR="00733BDA" w:rsidRPr="00733BDA">
        <w:rPr>
          <w:rFonts w:ascii="Arial" w:hAnsi="Arial" w:cs="Arial"/>
          <w:spacing w:val="-5"/>
          <w:sz w:val="22"/>
          <w:szCs w:val="22"/>
        </w:rPr>
        <w:t xml:space="preserve"> </w:t>
      </w:r>
      <w:r w:rsidR="00733BDA" w:rsidRPr="00733BDA">
        <w:rPr>
          <w:rFonts w:ascii="Arial" w:hAnsi="Arial" w:cs="Arial"/>
          <w:sz w:val="22"/>
          <w:szCs w:val="22"/>
        </w:rPr>
        <w:t>calling</w:t>
      </w:r>
      <w:r w:rsidR="00733BDA" w:rsidRPr="00733BDA">
        <w:rPr>
          <w:rFonts w:ascii="Arial" w:hAnsi="Arial" w:cs="Arial"/>
          <w:spacing w:val="1"/>
          <w:sz w:val="22"/>
          <w:szCs w:val="22"/>
        </w:rPr>
        <w:t xml:space="preserve"> </w:t>
      </w:r>
      <w:r w:rsidR="00733BDA" w:rsidRPr="00733BDA">
        <w:rPr>
          <w:rFonts w:ascii="Arial" w:hAnsi="Arial" w:cs="Arial"/>
          <w:sz w:val="22"/>
          <w:szCs w:val="22"/>
        </w:rPr>
        <w:t>outside</w:t>
      </w:r>
      <w:r w:rsidR="00733BDA" w:rsidRPr="00733BDA">
        <w:rPr>
          <w:rFonts w:ascii="Arial" w:hAnsi="Arial" w:cs="Arial"/>
          <w:spacing w:val="-2"/>
          <w:sz w:val="22"/>
          <w:szCs w:val="22"/>
        </w:rPr>
        <w:t xml:space="preserve"> </w:t>
      </w:r>
      <w:r w:rsidR="00733BDA" w:rsidRPr="00733BDA">
        <w:rPr>
          <w:rFonts w:ascii="Arial" w:hAnsi="Arial" w:cs="Arial"/>
          <w:sz w:val="22"/>
          <w:szCs w:val="22"/>
        </w:rPr>
        <w:t>office</w:t>
      </w:r>
      <w:r w:rsidR="00733BDA" w:rsidRPr="00733BDA">
        <w:rPr>
          <w:rFonts w:ascii="Arial" w:hAnsi="Arial" w:cs="Arial"/>
          <w:spacing w:val="-2"/>
          <w:sz w:val="22"/>
          <w:szCs w:val="22"/>
        </w:rPr>
        <w:t xml:space="preserve"> </w:t>
      </w:r>
      <w:r w:rsidR="00733BDA" w:rsidRPr="00733BDA">
        <w:rPr>
          <w:rFonts w:ascii="Arial" w:hAnsi="Arial" w:cs="Arial"/>
          <w:sz w:val="22"/>
          <w:szCs w:val="22"/>
        </w:rPr>
        <w:t>hours,</w:t>
      </w:r>
      <w:r w:rsidR="00733BDA" w:rsidRPr="00733BDA">
        <w:rPr>
          <w:rFonts w:ascii="Arial" w:hAnsi="Arial" w:cs="Arial"/>
          <w:spacing w:val="-2"/>
          <w:sz w:val="22"/>
          <w:szCs w:val="22"/>
        </w:rPr>
        <w:t xml:space="preserve"> </w:t>
      </w:r>
      <w:r>
        <w:rPr>
          <w:rFonts w:ascii="Arial" w:hAnsi="Arial" w:cs="Arial"/>
          <w:sz w:val="22"/>
          <w:szCs w:val="22"/>
        </w:rPr>
        <w:t>Hope Disability Support Pty Ltd</w:t>
      </w:r>
      <w:r w:rsidR="00733BDA" w:rsidRPr="00733BDA">
        <w:rPr>
          <w:rFonts w:ascii="Arial" w:hAnsi="Arial" w:cs="Arial"/>
          <w:spacing w:val="-6"/>
          <w:sz w:val="22"/>
          <w:szCs w:val="22"/>
        </w:rPr>
        <w:t xml:space="preserve"> notes </w:t>
      </w:r>
      <w:r w:rsidR="00733BDA" w:rsidRPr="00733BDA">
        <w:rPr>
          <w:rFonts w:ascii="Arial" w:hAnsi="Arial" w:cs="Arial"/>
          <w:sz w:val="22"/>
          <w:szCs w:val="22"/>
        </w:rPr>
        <w:t>we</w:t>
      </w:r>
      <w:r w:rsidR="00733BDA" w:rsidRPr="00733BDA">
        <w:rPr>
          <w:rFonts w:ascii="Arial" w:hAnsi="Arial" w:cs="Arial"/>
          <w:spacing w:val="-2"/>
          <w:sz w:val="22"/>
          <w:szCs w:val="22"/>
        </w:rPr>
        <w:t xml:space="preserve"> </w:t>
      </w:r>
      <w:r w:rsidR="00733BDA" w:rsidRPr="00733BDA">
        <w:rPr>
          <w:rFonts w:ascii="Arial" w:hAnsi="Arial" w:cs="Arial"/>
          <w:sz w:val="22"/>
          <w:szCs w:val="22"/>
        </w:rPr>
        <w:t>can</w:t>
      </w:r>
      <w:r w:rsidR="00733BDA" w:rsidRPr="00733BDA">
        <w:rPr>
          <w:rFonts w:ascii="Arial" w:hAnsi="Arial" w:cs="Arial"/>
          <w:spacing w:val="-2"/>
          <w:sz w:val="22"/>
          <w:szCs w:val="22"/>
        </w:rPr>
        <w:t xml:space="preserve"> </w:t>
      </w:r>
      <w:r w:rsidR="00733BDA" w:rsidRPr="00733BDA">
        <w:rPr>
          <w:rFonts w:ascii="Arial" w:hAnsi="Arial" w:cs="Arial"/>
          <w:sz w:val="22"/>
          <w:szCs w:val="22"/>
        </w:rPr>
        <w:t>be</w:t>
      </w:r>
      <w:r w:rsidR="00733BDA" w:rsidRPr="00733BDA">
        <w:rPr>
          <w:rFonts w:ascii="Arial" w:hAnsi="Arial" w:cs="Arial"/>
          <w:spacing w:val="-2"/>
          <w:sz w:val="22"/>
          <w:szCs w:val="22"/>
        </w:rPr>
        <w:t xml:space="preserve"> </w:t>
      </w:r>
      <w:r w:rsidR="00733BDA" w:rsidRPr="00733BDA">
        <w:rPr>
          <w:rFonts w:ascii="Arial" w:hAnsi="Arial" w:cs="Arial"/>
          <w:sz w:val="22"/>
          <w:szCs w:val="22"/>
        </w:rPr>
        <w:t>redirected</w:t>
      </w:r>
      <w:r w:rsidR="00733BDA" w:rsidRPr="00733BDA">
        <w:rPr>
          <w:rFonts w:ascii="Arial" w:hAnsi="Arial" w:cs="Arial"/>
          <w:spacing w:val="-2"/>
          <w:sz w:val="22"/>
          <w:szCs w:val="22"/>
        </w:rPr>
        <w:t xml:space="preserve"> </w:t>
      </w:r>
      <w:r w:rsidR="00733BDA" w:rsidRPr="00733BDA">
        <w:rPr>
          <w:rFonts w:ascii="Arial" w:hAnsi="Arial" w:cs="Arial"/>
          <w:sz w:val="22"/>
          <w:szCs w:val="22"/>
        </w:rPr>
        <w:t>to</w:t>
      </w:r>
      <w:r w:rsidR="00733BDA" w:rsidRPr="00733BDA">
        <w:rPr>
          <w:rFonts w:ascii="Arial" w:hAnsi="Arial" w:cs="Arial"/>
          <w:spacing w:val="-2"/>
          <w:sz w:val="22"/>
          <w:szCs w:val="22"/>
        </w:rPr>
        <w:t xml:space="preserve"> </w:t>
      </w:r>
      <w:r w:rsidR="00733BDA" w:rsidRPr="00733BDA">
        <w:rPr>
          <w:rFonts w:ascii="Arial" w:hAnsi="Arial" w:cs="Arial"/>
          <w:sz w:val="22"/>
          <w:szCs w:val="22"/>
        </w:rPr>
        <w:t>the</w:t>
      </w:r>
      <w:r w:rsidR="00733BDA" w:rsidRPr="00733BDA">
        <w:rPr>
          <w:rFonts w:ascii="Arial" w:hAnsi="Arial" w:cs="Arial"/>
          <w:spacing w:val="-2"/>
          <w:sz w:val="22"/>
          <w:szCs w:val="22"/>
        </w:rPr>
        <w:t xml:space="preserve"> </w:t>
      </w:r>
      <w:r w:rsidR="00733BDA" w:rsidRPr="00733BDA">
        <w:rPr>
          <w:rFonts w:ascii="Arial" w:hAnsi="Arial" w:cs="Arial"/>
          <w:sz w:val="22"/>
          <w:szCs w:val="22"/>
        </w:rPr>
        <w:t>on-call</w:t>
      </w:r>
      <w:r w:rsidR="00733BDA" w:rsidRPr="00733BDA">
        <w:rPr>
          <w:rFonts w:ascii="Arial" w:hAnsi="Arial" w:cs="Arial"/>
          <w:spacing w:val="-2"/>
          <w:sz w:val="22"/>
          <w:szCs w:val="22"/>
        </w:rPr>
        <w:t xml:space="preserve"> </w:t>
      </w:r>
      <w:r w:rsidR="00733BDA" w:rsidRPr="00733BDA">
        <w:rPr>
          <w:rFonts w:ascii="Arial" w:hAnsi="Arial" w:cs="Arial"/>
          <w:sz w:val="22"/>
          <w:szCs w:val="22"/>
        </w:rPr>
        <w:t>inspector.</w:t>
      </w:r>
    </w:p>
    <w:p w14:paraId="23BE14EE" w14:textId="77777777" w:rsidR="00733BDA" w:rsidRPr="00733BDA" w:rsidRDefault="00733BDA" w:rsidP="00733BDA">
      <w:pPr>
        <w:spacing w:line="276" w:lineRule="auto"/>
        <w:rPr>
          <w:rFonts w:ascii="Arial" w:hAnsi="Arial" w:cs="Arial"/>
          <w:sz w:val="22"/>
          <w:szCs w:val="22"/>
        </w:rPr>
      </w:pPr>
    </w:p>
    <w:p w14:paraId="4E35A934" w14:textId="77777777" w:rsidR="00733BDA" w:rsidRPr="00733BDA" w:rsidRDefault="00733BDA" w:rsidP="003E6B5F">
      <w:pPr>
        <w:pStyle w:val="ListParagraph"/>
        <w:widowControl w:val="0"/>
        <w:numPr>
          <w:ilvl w:val="0"/>
          <w:numId w:val="118"/>
        </w:numPr>
        <w:tabs>
          <w:tab w:val="left" w:pos="1525"/>
        </w:tabs>
        <w:autoSpaceDE w:val="0"/>
        <w:autoSpaceDN w:val="0"/>
        <w:spacing w:before="93" w:line="276" w:lineRule="auto"/>
        <w:ind w:right="262"/>
        <w:contextualSpacing w:val="0"/>
        <w:rPr>
          <w:rFonts w:ascii="Arial" w:hAnsi="Arial" w:cs="Arial"/>
          <w:sz w:val="22"/>
          <w:szCs w:val="22"/>
        </w:rPr>
      </w:pPr>
      <w:r w:rsidRPr="00733BDA">
        <w:rPr>
          <w:rFonts w:ascii="Arial" w:hAnsi="Arial" w:cs="Arial"/>
          <w:sz w:val="22"/>
          <w:szCs w:val="22"/>
        </w:rPr>
        <w:t>Notifications</w:t>
      </w:r>
      <w:r w:rsidRPr="00733BDA">
        <w:rPr>
          <w:rFonts w:ascii="Arial" w:hAnsi="Arial" w:cs="Arial"/>
          <w:spacing w:val="-6"/>
          <w:sz w:val="22"/>
          <w:szCs w:val="22"/>
        </w:rPr>
        <w:t xml:space="preserve"> </w:t>
      </w:r>
      <w:r w:rsidRPr="00733BDA">
        <w:rPr>
          <w:rFonts w:ascii="Arial" w:hAnsi="Arial" w:cs="Arial"/>
          <w:sz w:val="22"/>
          <w:szCs w:val="22"/>
        </w:rPr>
        <w:t>must</w:t>
      </w:r>
      <w:r w:rsidRPr="00733BDA">
        <w:rPr>
          <w:rFonts w:ascii="Arial" w:hAnsi="Arial" w:cs="Arial"/>
          <w:spacing w:val="-5"/>
          <w:sz w:val="22"/>
          <w:szCs w:val="22"/>
        </w:rPr>
        <w:t xml:space="preserve"> </w:t>
      </w:r>
      <w:r w:rsidRPr="00733BDA">
        <w:rPr>
          <w:rFonts w:ascii="Arial" w:hAnsi="Arial" w:cs="Arial"/>
          <w:sz w:val="22"/>
          <w:szCs w:val="22"/>
        </w:rPr>
        <w:t>be</w:t>
      </w:r>
      <w:r w:rsidRPr="00733BDA">
        <w:rPr>
          <w:rFonts w:ascii="Arial" w:hAnsi="Arial" w:cs="Arial"/>
          <w:spacing w:val="-5"/>
          <w:sz w:val="22"/>
          <w:szCs w:val="22"/>
        </w:rPr>
        <w:t xml:space="preserve"> </w:t>
      </w:r>
      <w:r w:rsidRPr="00733BDA">
        <w:rPr>
          <w:rFonts w:ascii="Arial" w:hAnsi="Arial" w:cs="Arial"/>
          <w:sz w:val="22"/>
          <w:szCs w:val="22"/>
        </w:rPr>
        <w:t>made</w:t>
      </w:r>
      <w:r w:rsidRPr="00733BDA">
        <w:rPr>
          <w:rFonts w:ascii="Arial" w:hAnsi="Arial" w:cs="Arial"/>
          <w:spacing w:val="-5"/>
          <w:sz w:val="22"/>
          <w:szCs w:val="22"/>
        </w:rPr>
        <w:t xml:space="preserve"> </w:t>
      </w:r>
      <w:r w:rsidRPr="00733BDA">
        <w:rPr>
          <w:rFonts w:ascii="Arial" w:hAnsi="Arial" w:cs="Arial"/>
          <w:sz w:val="22"/>
          <w:szCs w:val="22"/>
        </w:rPr>
        <w:t>regardless</w:t>
      </w:r>
      <w:r w:rsidRPr="00733BDA">
        <w:rPr>
          <w:rFonts w:ascii="Arial" w:hAnsi="Arial" w:cs="Arial"/>
          <w:spacing w:val="-5"/>
          <w:sz w:val="22"/>
          <w:szCs w:val="22"/>
        </w:rPr>
        <w:t xml:space="preserve"> </w:t>
      </w:r>
      <w:r w:rsidRPr="00733BDA">
        <w:rPr>
          <w:rFonts w:ascii="Arial" w:hAnsi="Arial" w:cs="Arial"/>
          <w:sz w:val="22"/>
          <w:szCs w:val="22"/>
        </w:rPr>
        <w:t>of</w:t>
      </w:r>
      <w:r w:rsidRPr="00733BDA">
        <w:rPr>
          <w:rFonts w:ascii="Arial" w:hAnsi="Arial" w:cs="Arial"/>
          <w:spacing w:val="-5"/>
          <w:sz w:val="22"/>
          <w:szCs w:val="22"/>
        </w:rPr>
        <w:t xml:space="preserve"> </w:t>
      </w:r>
      <w:r w:rsidRPr="00733BDA">
        <w:rPr>
          <w:rFonts w:ascii="Arial" w:hAnsi="Arial" w:cs="Arial"/>
          <w:sz w:val="22"/>
          <w:szCs w:val="22"/>
        </w:rPr>
        <w:t>whether</w:t>
      </w:r>
      <w:r w:rsidRPr="00733BDA">
        <w:rPr>
          <w:rFonts w:ascii="Arial" w:hAnsi="Arial" w:cs="Arial"/>
          <w:spacing w:val="-5"/>
          <w:sz w:val="22"/>
          <w:szCs w:val="22"/>
        </w:rPr>
        <w:t xml:space="preserve"> </w:t>
      </w:r>
      <w:r w:rsidRPr="00733BDA">
        <w:rPr>
          <w:rFonts w:ascii="Arial" w:hAnsi="Arial" w:cs="Arial"/>
          <w:sz w:val="22"/>
          <w:szCs w:val="22"/>
        </w:rPr>
        <w:t>the</w:t>
      </w:r>
      <w:r w:rsidRPr="00733BDA">
        <w:rPr>
          <w:rFonts w:ascii="Arial" w:hAnsi="Arial" w:cs="Arial"/>
          <w:spacing w:val="-5"/>
          <w:sz w:val="22"/>
          <w:szCs w:val="22"/>
        </w:rPr>
        <w:t xml:space="preserve"> </w:t>
      </w:r>
      <w:r w:rsidRPr="00733BDA">
        <w:rPr>
          <w:rFonts w:ascii="Arial" w:hAnsi="Arial" w:cs="Arial"/>
          <w:sz w:val="22"/>
          <w:szCs w:val="22"/>
        </w:rPr>
        <w:t>relevant</w:t>
      </w:r>
      <w:r w:rsidRPr="00733BDA">
        <w:rPr>
          <w:rFonts w:ascii="Arial" w:hAnsi="Arial" w:cs="Arial"/>
          <w:spacing w:val="-6"/>
          <w:sz w:val="22"/>
          <w:szCs w:val="22"/>
        </w:rPr>
        <w:t xml:space="preserve"> </w:t>
      </w:r>
      <w:r w:rsidRPr="00733BDA">
        <w:rPr>
          <w:rFonts w:ascii="Arial" w:hAnsi="Arial" w:cs="Arial"/>
          <w:sz w:val="22"/>
          <w:szCs w:val="22"/>
        </w:rPr>
        <w:t>Health</w:t>
      </w:r>
      <w:r w:rsidRPr="00733BDA">
        <w:rPr>
          <w:rFonts w:ascii="Arial" w:hAnsi="Arial" w:cs="Arial"/>
          <w:spacing w:val="-5"/>
          <w:sz w:val="22"/>
          <w:szCs w:val="22"/>
        </w:rPr>
        <w:t xml:space="preserve"> </w:t>
      </w:r>
      <w:r w:rsidRPr="00733BDA">
        <w:rPr>
          <w:rFonts w:ascii="Arial" w:hAnsi="Arial" w:cs="Arial"/>
          <w:sz w:val="22"/>
          <w:szCs w:val="22"/>
        </w:rPr>
        <w:t>agency</w:t>
      </w:r>
      <w:r w:rsidRPr="00733BDA">
        <w:rPr>
          <w:rFonts w:ascii="Arial" w:hAnsi="Arial" w:cs="Arial"/>
          <w:spacing w:val="-5"/>
          <w:sz w:val="22"/>
          <w:szCs w:val="22"/>
        </w:rPr>
        <w:t xml:space="preserve"> </w:t>
      </w:r>
      <w:r w:rsidRPr="00733BDA">
        <w:rPr>
          <w:rFonts w:ascii="Arial" w:hAnsi="Arial" w:cs="Arial"/>
          <w:sz w:val="22"/>
          <w:szCs w:val="22"/>
        </w:rPr>
        <w:t>is</w:t>
      </w:r>
      <w:r w:rsidRPr="00733BDA">
        <w:rPr>
          <w:rFonts w:ascii="Arial" w:hAnsi="Arial" w:cs="Arial"/>
          <w:spacing w:val="-5"/>
          <w:sz w:val="22"/>
          <w:szCs w:val="22"/>
        </w:rPr>
        <w:t xml:space="preserve"> </w:t>
      </w:r>
      <w:r w:rsidRPr="00733BDA">
        <w:rPr>
          <w:rFonts w:ascii="Arial" w:hAnsi="Arial" w:cs="Arial"/>
          <w:sz w:val="22"/>
          <w:szCs w:val="22"/>
        </w:rPr>
        <w:t>already</w:t>
      </w:r>
      <w:r w:rsidRPr="00733BDA">
        <w:rPr>
          <w:rFonts w:ascii="Arial" w:hAnsi="Arial" w:cs="Arial"/>
          <w:spacing w:val="-5"/>
          <w:sz w:val="22"/>
          <w:szCs w:val="22"/>
        </w:rPr>
        <w:t xml:space="preserve"> </w:t>
      </w:r>
      <w:r w:rsidRPr="00733BDA">
        <w:rPr>
          <w:rFonts w:ascii="Arial" w:hAnsi="Arial" w:cs="Arial"/>
          <w:sz w:val="22"/>
          <w:szCs w:val="22"/>
        </w:rPr>
        <w:t>aware</w:t>
      </w:r>
      <w:r w:rsidRPr="00733BDA">
        <w:rPr>
          <w:rFonts w:ascii="Arial" w:hAnsi="Arial" w:cs="Arial"/>
          <w:spacing w:val="-5"/>
          <w:sz w:val="22"/>
          <w:szCs w:val="22"/>
        </w:rPr>
        <w:t xml:space="preserve"> </w:t>
      </w:r>
      <w:r w:rsidRPr="00733BDA">
        <w:rPr>
          <w:rFonts w:ascii="Arial" w:hAnsi="Arial" w:cs="Arial"/>
          <w:sz w:val="22"/>
          <w:szCs w:val="22"/>
        </w:rPr>
        <w:t>of</w:t>
      </w:r>
      <w:r w:rsidRPr="00733BDA">
        <w:rPr>
          <w:rFonts w:ascii="Arial" w:hAnsi="Arial" w:cs="Arial"/>
          <w:spacing w:val="-5"/>
          <w:sz w:val="22"/>
          <w:szCs w:val="22"/>
        </w:rPr>
        <w:t xml:space="preserve"> </w:t>
      </w:r>
      <w:r w:rsidRPr="00733BDA">
        <w:rPr>
          <w:rFonts w:ascii="Arial" w:hAnsi="Arial" w:cs="Arial"/>
          <w:sz w:val="22"/>
          <w:szCs w:val="22"/>
        </w:rPr>
        <w:t>the</w:t>
      </w:r>
      <w:r w:rsidRPr="00733BDA">
        <w:rPr>
          <w:rFonts w:ascii="Arial" w:hAnsi="Arial" w:cs="Arial"/>
          <w:spacing w:val="1"/>
          <w:sz w:val="22"/>
          <w:szCs w:val="22"/>
        </w:rPr>
        <w:t xml:space="preserve"> </w:t>
      </w:r>
      <w:r w:rsidRPr="00733BDA">
        <w:rPr>
          <w:rFonts w:ascii="Arial" w:hAnsi="Arial" w:cs="Arial"/>
          <w:sz w:val="22"/>
          <w:szCs w:val="22"/>
        </w:rPr>
        <w:t>case.</w:t>
      </w:r>
    </w:p>
    <w:p w14:paraId="0AFB369D" w14:textId="77777777" w:rsidR="00733BDA" w:rsidRPr="00ED3F1A" w:rsidRDefault="00733BDA" w:rsidP="00ED3F1A">
      <w:pPr>
        <w:spacing w:line="276" w:lineRule="auto"/>
        <w:rPr>
          <w:rFonts w:ascii="Arial" w:hAnsi="Arial" w:cs="Arial"/>
          <w:color w:val="424242"/>
          <w:sz w:val="22"/>
          <w:szCs w:val="22"/>
        </w:rPr>
      </w:pPr>
    </w:p>
    <w:p w14:paraId="626AEEB0" w14:textId="77777777" w:rsidR="00733BDA" w:rsidRPr="00733BDA" w:rsidRDefault="00733BDA" w:rsidP="00733BDA">
      <w:pPr>
        <w:tabs>
          <w:tab w:val="left" w:pos="1665"/>
        </w:tabs>
        <w:spacing w:line="276" w:lineRule="auto"/>
        <w:ind w:right="163"/>
        <w:rPr>
          <w:rFonts w:ascii="Arial" w:hAnsi="Arial" w:cs="Arial"/>
          <w:sz w:val="22"/>
          <w:szCs w:val="22"/>
        </w:rPr>
      </w:pPr>
    </w:p>
    <w:p w14:paraId="3B53C4FB" w14:textId="6E120262" w:rsidR="00733BDA" w:rsidRPr="00460F41" w:rsidRDefault="00733BDA" w:rsidP="003E6B5F">
      <w:pPr>
        <w:pStyle w:val="Heading2"/>
        <w:numPr>
          <w:ilvl w:val="0"/>
          <w:numId w:val="45"/>
        </w:numPr>
        <w:shd w:val="clear" w:color="auto" w:fill="D4EAF3" w:themeFill="accent1" w:themeFillTint="33"/>
        <w:tabs>
          <w:tab w:val="left" w:pos="805"/>
        </w:tabs>
        <w:spacing w:before="1" w:line="276" w:lineRule="auto"/>
        <w:rPr>
          <w:rFonts w:ascii="Arial" w:hAnsi="Arial" w:cs="Arial"/>
          <w:b/>
          <w:bCs/>
          <w:color w:val="auto"/>
        </w:rPr>
      </w:pPr>
      <w:bookmarkStart w:id="61" w:name="_Toc87445581"/>
      <w:r w:rsidRPr="00460F41">
        <w:rPr>
          <w:rFonts w:ascii="Arial" w:hAnsi="Arial" w:cs="Arial"/>
          <w:b/>
          <w:bCs/>
          <w:color w:val="auto"/>
        </w:rPr>
        <w:t>Relevant</w:t>
      </w:r>
      <w:r w:rsidRPr="00460F41">
        <w:rPr>
          <w:rFonts w:ascii="Arial" w:hAnsi="Arial" w:cs="Arial"/>
          <w:b/>
          <w:bCs/>
          <w:color w:val="auto"/>
          <w:spacing w:val="-9"/>
        </w:rPr>
        <w:t xml:space="preserve"> </w:t>
      </w:r>
      <w:r w:rsidRPr="00460F41">
        <w:rPr>
          <w:rFonts w:ascii="Arial" w:hAnsi="Arial" w:cs="Arial"/>
          <w:b/>
          <w:bCs/>
          <w:color w:val="auto"/>
        </w:rPr>
        <w:t>Legislation,</w:t>
      </w:r>
      <w:r w:rsidRPr="00460F41">
        <w:rPr>
          <w:rFonts w:ascii="Arial" w:hAnsi="Arial" w:cs="Arial"/>
          <w:b/>
          <w:bCs/>
          <w:color w:val="auto"/>
          <w:spacing w:val="-8"/>
        </w:rPr>
        <w:t xml:space="preserve"> </w:t>
      </w:r>
      <w:r w:rsidRPr="00460F41">
        <w:rPr>
          <w:rFonts w:ascii="Arial" w:hAnsi="Arial" w:cs="Arial"/>
          <w:b/>
          <w:bCs/>
          <w:color w:val="auto"/>
        </w:rPr>
        <w:t>Regulations,</w:t>
      </w:r>
      <w:r w:rsidRPr="00460F41">
        <w:rPr>
          <w:rFonts w:ascii="Arial" w:hAnsi="Arial" w:cs="Arial"/>
          <w:b/>
          <w:bCs/>
          <w:color w:val="auto"/>
          <w:spacing w:val="-8"/>
        </w:rPr>
        <w:t xml:space="preserve"> </w:t>
      </w:r>
      <w:r w:rsidRPr="00460F41">
        <w:rPr>
          <w:rFonts w:ascii="Arial" w:hAnsi="Arial" w:cs="Arial"/>
          <w:b/>
          <w:bCs/>
          <w:color w:val="auto"/>
        </w:rPr>
        <w:t>Rules</w:t>
      </w:r>
      <w:r w:rsidRPr="00460F41">
        <w:rPr>
          <w:rFonts w:ascii="Arial" w:hAnsi="Arial" w:cs="Arial"/>
          <w:b/>
          <w:bCs/>
          <w:color w:val="auto"/>
          <w:spacing w:val="-8"/>
        </w:rPr>
        <w:t xml:space="preserve"> </w:t>
      </w:r>
      <w:r w:rsidRPr="00460F41">
        <w:rPr>
          <w:rFonts w:ascii="Arial" w:hAnsi="Arial" w:cs="Arial"/>
          <w:b/>
          <w:bCs/>
          <w:color w:val="auto"/>
        </w:rPr>
        <w:t>and</w:t>
      </w:r>
      <w:r w:rsidRPr="00460F41">
        <w:rPr>
          <w:rFonts w:ascii="Arial" w:hAnsi="Arial" w:cs="Arial"/>
          <w:b/>
          <w:bCs/>
          <w:color w:val="auto"/>
          <w:spacing w:val="-8"/>
        </w:rPr>
        <w:t xml:space="preserve"> </w:t>
      </w:r>
      <w:r w:rsidRPr="00460F41">
        <w:rPr>
          <w:rFonts w:ascii="Arial" w:hAnsi="Arial" w:cs="Arial"/>
          <w:b/>
          <w:bCs/>
          <w:color w:val="auto"/>
        </w:rPr>
        <w:t>Guidelines</w:t>
      </w:r>
      <w:bookmarkEnd w:id="61"/>
    </w:p>
    <w:p w14:paraId="17B8B25E" w14:textId="77777777" w:rsidR="00733BDA" w:rsidRPr="00733BDA" w:rsidRDefault="00733BDA" w:rsidP="00733BDA">
      <w:pPr>
        <w:pStyle w:val="BodyText"/>
        <w:spacing w:before="8" w:line="276" w:lineRule="auto"/>
        <w:rPr>
          <w:b/>
          <w:sz w:val="22"/>
          <w:szCs w:val="22"/>
        </w:rPr>
      </w:pPr>
    </w:p>
    <w:p w14:paraId="4E29D561" w14:textId="3E026ACB" w:rsidR="00ED3F1A" w:rsidRDefault="00ED3F1A" w:rsidP="00ED3F1A">
      <w:pPr>
        <w:pStyle w:val="BodyText"/>
        <w:spacing w:line="276" w:lineRule="auto"/>
        <w:ind w:right="56"/>
        <w:rPr>
          <w:sz w:val="22"/>
          <w:szCs w:val="22"/>
        </w:rPr>
      </w:pPr>
      <w:r w:rsidRPr="00733BDA">
        <w:rPr>
          <w:sz w:val="22"/>
          <w:szCs w:val="22"/>
        </w:rPr>
        <w:t>Legislation,</w:t>
      </w:r>
      <w:r w:rsidRPr="00733BDA">
        <w:rPr>
          <w:spacing w:val="-6"/>
          <w:sz w:val="22"/>
          <w:szCs w:val="22"/>
        </w:rPr>
        <w:t xml:space="preserve"> </w:t>
      </w:r>
      <w:r w:rsidRPr="00733BDA">
        <w:rPr>
          <w:sz w:val="22"/>
          <w:szCs w:val="22"/>
        </w:rPr>
        <w:t>Rules,</w:t>
      </w:r>
      <w:r w:rsidRPr="00733BDA">
        <w:rPr>
          <w:spacing w:val="-5"/>
          <w:sz w:val="22"/>
          <w:szCs w:val="22"/>
        </w:rPr>
        <w:t xml:space="preserve"> </w:t>
      </w:r>
      <w:r w:rsidRPr="00733BDA">
        <w:rPr>
          <w:sz w:val="22"/>
          <w:szCs w:val="22"/>
        </w:rPr>
        <w:t>Guidelines</w:t>
      </w:r>
      <w:r w:rsidRPr="00733BDA">
        <w:rPr>
          <w:spacing w:val="-6"/>
          <w:sz w:val="22"/>
          <w:szCs w:val="22"/>
        </w:rPr>
        <w:t xml:space="preserve"> </w:t>
      </w:r>
      <w:r w:rsidRPr="00733BDA">
        <w:rPr>
          <w:sz w:val="22"/>
          <w:szCs w:val="22"/>
        </w:rPr>
        <w:t>Policies</w:t>
      </w:r>
      <w:r w:rsidRPr="00733BDA">
        <w:rPr>
          <w:spacing w:val="-5"/>
          <w:sz w:val="22"/>
          <w:szCs w:val="22"/>
        </w:rPr>
        <w:t xml:space="preserve"> and Procedures </w:t>
      </w:r>
      <w:r w:rsidRPr="00733BDA">
        <w:rPr>
          <w:sz w:val="22"/>
          <w:szCs w:val="22"/>
        </w:rPr>
        <w:t>applies</w:t>
      </w:r>
      <w:r w:rsidRPr="00733BDA">
        <w:rPr>
          <w:spacing w:val="-6"/>
          <w:sz w:val="22"/>
          <w:szCs w:val="22"/>
        </w:rPr>
        <w:t xml:space="preserve"> </w:t>
      </w:r>
      <w:r w:rsidRPr="00733BDA">
        <w:rPr>
          <w:sz w:val="22"/>
          <w:szCs w:val="22"/>
        </w:rPr>
        <w:t>to</w:t>
      </w:r>
      <w:r w:rsidRPr="00733BDA">
        <w:rPr>
          <w:spacing w:val="-5"/>
          <w:sz w:val="22"/>
          <w:szCs w:val="22"/>
        </w:rPr>
        <w:t xml:space="preserve"> </w:t>
      </w:r>
      <w:r w:rsidRPr="00733BDA">
        <w:rPr>
          <w:sz w:val="22"/>
          <w:szCs w:val="22"/>
        </w:rPr>
        <w:t>this</w:t>
      </w:r>
      <w:r w:rsidRPr="00733BDA">
        <w:rPr>
          <w:spacing w:val="-5"/>
          <w:sz w:val="22"/>
          <w:szCs w:val="22"/>
        </w:rPr>
        <w:t xml:space="preserve"> </w:t>
      </w:r>
      <w:r w:rsidRPr="00733BDA">
        <w:rPr>
          <w:sz w:val="22"/>
          <w:szCs w:val="22"/>
        </w:rPr>
        <w:t>Policy</w:t>
      </w:r>
      <w:r w:rsidRPr="00733BDA">
        <w:rPr>
          <w:spacing w:val="-6"/>
          <w:sz w:val="22"/>
          <w:szCs w:val="22"/>
        </w:rPr>
        <w:t xml:space="preserve"> </w:t>
      </w:r>
      <w:r w:rsidRPr="00733BDA">
        <w:rPr>
          <w:sz w:val="22"/>
          <w:szCs w:val="22"/>
        </w:rPr>
        <w:t>and</w:t>
      </w:r>
      <w:r w:rsidRPr="00733BDA">
        <w:rPr>
          <w:spacing w:val="-5"/>
          <w:sz w:val="22"/>
          <w:szCs w:val="22"/>
        </w:rPr>
        <w:t xml:space="preserve"> </w:t>
      </w:r>
      <w:r w:rsidRPr="00733BDA">
        <w:rPr>
          <w:sz w:val="22"/>
          <w:szCs w:val="22"/>
        </w:rPr>
        <w:t>Related</w:t>
      </w:r>
      <w:r w:rsidRPr="00733BDA">
        <w:rPr>
          <w:spacing w:val="-5"/>
          <w:sz w:val="22"/>
          <w:szCs w:val="22"/>
        </w:rPr>
        <w:t xml:space="preserve"> </w:t>
      </w:r>
      <w:r w:rsidRPr="00733BDA">
        <w:rPr>
          <w:sz w:val="22"/>
          <w:szCs w:val="22"/>
        </w:rPr>
        <w:t>Documentation</w:t>
      </w:r>
      <w:r w:rsidRPr="00733BDA">
        <w:rPr>
          <w:spacing w:val="-6"/>
          <w:sz w:val="22"/>
          <w:szCs w:val="22"/>
        </w:rPr>
        <w:t xml:space="preserve"> </w:t>
      </w:r>
      <w:r w:rsidRPr="00733BDA">
        <w:rPr>
          <w:sz w:val="22"/>
          <w:szCs w:val="22"/>
        </w:rPr>
        <w:t>as</w:t>
      </w:r>
      <w:r w:rsidRPr="00733BDA">
        <w:rPr>
          <w:spacing w:val="-5"/>
          <w:sz w:val="22"/>
          <w:szCs w:val="22"/>
        </w:rPr>
        <w:t xml:space="preserve"> </w:t>
      </w:r>
      <w:r w:rsidRPr="00733BDA">
        <w:rPr>
          <w:sz w:val="22"/>
          <w:szCs w:val="22"/>
        </w:rPr>
        <w:t>set</w:t>
      </w:r>
      <w:r w:rsidRPr="00733BDA">
        <w:rPr>
          <w:spacing w:val="-5"/>
          <w:sz w:val="22"/>
          <w:szCs w:val="22"/>
        </w:rPr>
        <w:t xml:space="preserve"> </w:t>
      </w:r>
      <w:r w:rsidRPr="00733BDA">
        <w:rPr>
          <w:sz w:val="22"/>
          <w:szCs w:val="22"/>
        </w:rPr>
        <w:t>out</w:t>
      </w:r>
      <w:r w:rsidRPr="00733BDA">
        <w:rPr>
          <w:spacing w:val="-6"/>
          <w:sz w:val="22"/>
          <w:szCs w:val="22"/>
        </w:rPr>
        <w:t xml:space="preserve"> </w:t>
      </w:r>
      <w:r w:rsidRPr="00733BDA">
        <w:rPr>
          <w:sz w:val="22"/>
          <w:szCs w:val="22"/>
        </w:rPr>
        <w:t>in</w:t>
      </w:r>
      <w:r w:rsidRPr="00733BDA">
        <w:rPr>
          <w:spacing w:val="-5"/>
          <w:sz w:val="22"/>
          <w:szCs w:val="22"/>
        </w:rPr>
        <w:t xml:space="preserve"> </w:t>
      </w:r>
      <w:r w:rsidRPr="00733BDA">
        <w:rPr>
          <w:sz w:val="22"/>
          <w:szCs w:val="22"/>
        </w:rPr>
        <w:t>the</w:t>
      </w:r>
      <w:r w:rsidRPr="00733BDA">
        <w:rPr>
          <w:spacing w:val="1"/>
          <w:sz w:val="22"/>
          <w:szCs w:val="22"/>
        </w:rPr>
        <w:t xml:space="preserve"> </w:t>
      </w:r>
      <w:r w:rsidRPr="00733BDA">
        <w:rPr>
          <w:sz w:val="22"/>
          <w:szCs w:val="22"/>
        </w:rPr>
        <w:t>Legislation</w:t>
      </w:r>
      <w:r w:rsidRPr="00733BDA">
        <w:rPr>
          <w:spacing w:val="-2"/>
          <w:sz w:val="22"/>
          <w:szCs w:val="22"/>
        </w:rPr>
        <w:t xml:space="preserve"> </w:t>
      </w:r>
      <w:r w:rsidRPr="00733BDA">
        <w:rPr>
          <w:sz w:val="22"/>
          <w:szCs w:val="22"/>
        </w:rPr>
        <w:t>Register</w:t>
      </w:r>
    </w:p>
    <w:p w14:paraId="239F8A2E" w14:textId="77FF8816" w:rsidR="00733BDA" w:rsidRPr="00733BDA" w:rsidRDefault="00000000" w:rsidP="00733BDA">
      <w:pPr>
        <w:pStyle w:val="BodyText"/>
        <w:spacing w:line="276" w:lineRule="auto"/>
        <w:ind w:left="805" w:right="56"/>
        <w:rPr>
          <w:sz w:val="22"/>
          <w:szCs w:val="22"/>
        </w:rPr>
      </w:pPr>
      <w:hyperlink r:id="rId58" w:history="1">
        <w:r w:rsidR="00ED3F1A" w:rsidRPr="006A21D0">
          <w:rPr>
            <w:rStyle w:val="Hyperlink"/>
            <w:sz w:val="22"/>
            <w:szCs w:val="22"/>
          </w:rPr>
          <w:t>https://www.legislation.gov.au/Details/F2018L00629</w:t>
        </w:r>
      </w:hyperlink>
    </w:p>
    <w:p w14:paraId="4839CAC2" w14:textId="7DC7B347" w:rsidR="00733BDA" w:rsidRDefault="00733BDA" w:rsidP="00ED3F1A">
      <w:pPr>
        <w:pStyle w:val="BodyText"/>
        <w:pBdr>
          <w:bottom w:val="single" w:sz="4" w:space="1" w:color="auto"/>
        </w:pBdr>
        <w:spacing w:line="276" w:lineRule="auto"/>
        <w:rPr>
          <w:sz w:val="22"/>
          <w:szCs w:val="22"/>
        </w:rPr>
      </w:pPr>
    </w:p>
    <w:p w14:paraId="71359A35" w14:textId="77777777" w:rsidR="00ED3F1A" w:rsidRPr="00733BDA" w:rsidRDefault="00ED3F1A" w:rsidP="00733BDA">
      <w:pPr>
        <w:pStyle w:val="BodyText"/>
        <w:spacing w:line="276" w:lineRule="auto"/>
        <w:rPr>
          <w:sz w:val="22"/>
          <w:szCs w:val="22"/>
        </w:rPr>
      </w:pPr>
    </w:p>
    <w:p w14:paraId="5557E976" w14:textId="77777777" w:rsidR="00733BDA" w:rsidRPr="00ED3F1A" w:rsidRDefault="00733BDA" w:rsidP="00460F41">
      <w:pPr>
        <w:keepNext/>
        <w:keepLines/>
        <w:spacing w:line="276" w:lineRule="auto"/>
        <w:outlineLvl w:val="2"/>
        <w:rPr>
          <w:rFonts w:ascii="Arial" w:eastAsiaTheme="majorEastAsia" w:hAnsi="Arial" w:cs="Arial"/>
          <w:b/>
          <w:bCs/>
          <w:color w:val="1A495D" w:themeColor="accent1" w:themeShade="80"/>
          <w:sz w:val="22"/>
          <w:szCs w:val="22"/>
          <w:u w:val="single"/>
        </w:rPr>
      </w:pPr>
      <w:bookmarkStart w:id="62" w:name="_Toc87445582"/>
      <w:r w:rsidRPr="00ED3F1A">
        <w:rPr>
          <w:rFonts w:ascii="Arial" w:eastAsiaTheme="majorEastAsia" w:hAnsi="Arial" w:cs="Arial"/>
          <w:b/>
          <w:bCs/>
          <w:color w:val="1A495D" w:themeColor="accent1" w:themeShade="80"/>
          <w:sz w:val="22"/>
          <w:szCs w:val="22"/>
          <w:u w:val="single"/>
        </w:rPr>
        <w:t>Links to External Supporting Documents</w:t>
      </w:r>
      <w:bookmarkEnd w:id="62"/>
      <w:r w:rsidRPr="00ED3F1A">
        <w:rPr>
          <w:rFonts w:ascii="Arial" w:eastAsiaTheme="majorEastAsia" w:hAnsi="Arial" w:cs="Arial"/>
          <w:b/>
          <w:bCs/>
          <w:color w:val="1A495D" w:themeColor="accent1" w:themeShade="80"/>
          <w:sz w:val="22"/>
          <w:szCs w:val="22"/>
          <w:u w:val="single"/>
        </w:rPr>
        <w:br/>
      </w:r>
    </w:p>
    <w:p w14:paraId="28A4294A" w14:textId="77777777" w:rsidR="00733BDA" w:rsidRPr="00733BDA" w:rsidRDefault="00733BDA" w:rsidP="00733BDA">
      <w:pPr>
        <w:snapToGrid w:val="0"/>
        <w:spacing w:line="276" w:lineRule="auto"/>
        <w:rPr>
          <w:rFonts w:ascii="Arial" w:eastAsia="Arial" w:hAnsi="Arial" w:cs="Arial"/>
          <w:b/>
          <w:bCs/>
          <w:iCs/>
          <w:sz w:val="22"/>
          <w:szCs w:val="22"/>
        </w:rPr>
      </w:pPr>
      <w:r w:rsidRPr="00733BDA">
        <w:rPr>
          <w:rFonts w:ascii="Arial" w:hAnsi="Arial" w:cs="Arial"/>
          <w:b/>
          <w:bCs/>
          <w:iCs/>
          <w:sz w:val="22"/>
          <w:szCs w:val="22"/>
        </w:rPr>
        <w:t>Pandemic Plans</w:t>
      </w:r>
      <w:r w:rsidRPr="00733BDA">
        <w:rPr>
          <w:rFonts w:ascii="Arial" w:hAnsi="Arial" w:cs="Arial"/>
          <w:b/>
          <w:bCs/>
          <w:iCs/>
          <w:sz w:val="22"/>
          <w:szCs w:val="22"/>
        </w:rPr>
        <w:tab/>
      </w:r>
    </w:p>
    <w:p w14:paraId="3CD0B20E" w14:textId="77777777" w:rsidR="00733BDA" w:rsidRPr="00733BDA" w:rsidRDefault="00733BDA" w:rsidP="00733BDA">
      <w:pPr>
        <w:snapToGrid w:val="0"/>
        <w:spacing w:line="276" w:lineRule="auto"/>
        <w:rPr>
          <w:rFonts w:ascii="Arial" w:hAnsi="Arial" w:cs="Arial"/>
          <w:iCs/>
          <w:sz w:val="22"/>
          <w:szCs w:val="22"/>
        </w:rPr>
      </w:pPr>
      <w:r w:rsidRPr="00733BDA">
        <w:rPr>
          <w:rFonts w:ascii="Arial" w:hAnsi="Arial" w:cs="Arial"/>
          <w:iCs/>
          <w:sz w:val="22"/>
          <w:szCs w:val="22"/>
        </w:rPr>
        <w:tab/>
        <w:t>https://knowledge.aidr.org.au/resources/pandemic-plans/</w:t>
      </w:r>
    </w:p>
    <w:p w14:paraId="2D4BA970" w14:textId="77777777" w:rsidR="00733BDA" w:rsidRPr="00733BDA" w:rsidRDefault="00733BDA" w:rsidP="00733BDA">
      <w:pPr>
        <w:snapToGrid w:val="0"/>
        <w:spacing w:line="276" w:lineRule="auto"/>
        <w:rPr>
          <w:rFonts w:ascii="Arial" w:hAnsi="Arial" w:cs="Arial"/>
          <w:b/>
          <w:bCs/>
          <w:iCs/>
          <w:sz w:val="22"/>
          <w:szCs w:val="22"/>
        </w:rPr>
      </w:pPr>
    </w:p>
    <w:p w14:paraId="4AB00C2C" w14:textId="77777777" w:rsidR="00733BDA" w:rsidRPr="00733BDA" w:rsidRDefault="00733BDA" w:rsidP="00733BDA">
      <w:pPr>
        <w:snapToGrid w:val="0"/>
        <w:spacing w:line="276" w:lineRule="auto"/>
        <w:rPr>
          <w:rFonts w:ascii="Arial" w:hAnsi="Arial" w:cs="Arial"/>
          <w:b/>
          <w:bCs/>
          <w:iCs/>
          <w:sz w:val="22"/>
          <w:szCs w:val="22"/>
        </w:rPr>
      </w:pPr>
      <w:r w:rsidRPr="00733BDA">
        <w:rPr>
          <w:rFonts w:ascii="Arial" w:hAnsi="Arial" w:cs="Arial"/>
          <w:b/>
          <w:bCs/>
          <w:iCs/>
          <w:sz w:val="22"/>
          <w:szCs w:val="22"/>
        </w:rPr>
        <w:t xml:space="preserve">ACT Infection Prevention Control </w:t>
      </w:r>
    </w:p>
    <w:p w14:paraId="5ECFCFB2" w14:textId="77777777" w:rsidR="00733BDA" w:rsidRPr="00733BDA" w:rsidRDefault="00733BDA" w:rsidP="00733BDA">
      <w:pPr>
        <w:snapToGrid w:val="0"/>
        <w:spacing w:line="276" w:lineRule="auto"/>
        <w:rPr>
          <w:rFonts w:ascii="Arial" w:hAnsi="Arial" w:cs="Arial"/>
          <w:iCs/>
          <w:sz w:val="22"/>
          <w:szCs w:val="22"/>
        </w:rPr>
      </w:pPr>
      <w:r w:rsidRPr="00733BDA">
        <w:rPr>
          <w:rFonts w:ascii="Arial" w:hAnsi="Arial" w:cs="Arial"/>
          <w:b/>
          <w:bCs/>
          <w:iCs/>
          <w:sz w:val="22"/>
          <w:szCs w:val="22"/>
        </w:rPr>
        <w:tab/>
      </w:r>
      <w:hyperlink r:id="rId59" w:history="1">
        <w:r w:rsidRPr="00733BDA">
          <w:rPr>
            <w:rStyle w:val="Hyperlink"/>
            <w:rFonts w:ascii="Arial" w:hAnsi="Arial" w:cs="Arial"/>
            <w:iCs/>
            <w:sz w:val="22"/>
            <w:szCs w:val="22"/>
          </w:rPr>
          <w:t>https://www.health.act.gov.au/about-our-health-system/accreditation/infection-prevention-and-control</w:t>
        </w:r>
      </w:hyperlink>
    </w:p>
    <w:p w14:paraId="655FC617" w14:textId="77777777" w:rsidR="00733BDA" w:rsidRPr="00733BDA" w:rsidRDefault="00733BDA" w:rsidP="00733BDA">
      <w:pPr>
        <w:snapToGrid w:val="0"/>
        <w:spacing w:line="276" w:lineRule="auto"/>
        <w:rPr>
          <w:rFonts w:ascii="Arial" w:hAnsi="Arial" w:cs="Arial"/>
          <w:iCs/>
          <w:sz w:val="22"/>
          <w:szCs w:val="22"/>
        </w:rPr>
      </w:pPr>
    </w:p>
    <w:p w14:paraId="263F45CF" w14:textId="77777777" w:rsidR="00733BDA" w:rsidRPr="00733BDA" w:rsidRDefault="00733BDA" w:rsidP="00733BDA">
      <w:pPr>
        <w:snapToGrid w:val="0"/>
        <w:spacing w:line="276" w:lineRule="auto"/>
        <w:rPr>
          <w:rFonts w:ascii="Arial" w:hAnsi="Arial" w:cs="Arial"/>
          <w:iCs/>
          <w:sz w:val="22"/>
          <w:szCs w:val="22"/>
        </w:rPr>
      </w:pPr>
      <w:r w:rsidRPr="00733BDA">
        <w:rPr>
          <w:rFonts w:ascii="Arial" w:hAnsi="Arial" w:cs="Arial"/>
          <w:b/>
          <w:bCs/>
          <w:iCs/>
          <w:sz w:val="22"/>
          <w:szCs w:val="22"/>
        </w:rPr>
        <w:t>Australian Infection Prevention Control Guidelines</w:t>
      </w:r>
    </w:p>
    <w:p w14:paraId="6465EDCA" w14:textId="77777777" w:rsidR="00733BDA" w:rsidRPr="00733BDA" w:rsidRDefault="00733BDA" w:rsidP="00733BDA">
      <w:pPr>
        <w:snapToGrid w:val="0"/>
        <w:spacing w:line="276" w:lineRule="auto"/>
        <w:rPr>
          <w:rFonts w:ascii="Arial" w:hAnsi="Arial" w:cs="Arial"/>
          <w:iCs/>
          <w:sz w:val="22"/>
          <w:szCs w:val="22"/>
        </w:rPr>
      </w:pPr>
      <w:r w:rsidRPr="00733BDA">
        <w:rPr>
          <w:rFonts w:ascii="Arial" w:hAnsi="Arial" w:cs="Arial"/>
          <w:iCs/>
          <w:sz w:val="22"/>
          <w:szCs w:val="22"/>
        </w:rPr>
        <w:tab/>
        <w:t>https://www.safetyandquality.gov.au/our-work/healthcare-associated-infection/national-infection-control-guidelines</w:t>
      </w:r>
    </w:p>
    <w:p w14:paraId="3560452F" w14:textId="77777777" w:rsidR="00733BDA" w:rsidRPr="00733BDA" w:rsidRDefault="00733BDA" w:rsidP="00733BDA">
      <w:pPr>
        <w:snapToGrid w:val="0"/>
        <w:spacing w:line="276" w:lineRule="auto"/>
        <w:rPr>
          <w:rFonts w:ascii="Arial" w:hAnsi="Arial" w:cs="Arial"/>
          <w:iCs/>
          <w:sz w:val="22"/>
          <w:szCs w:val="22"/>
        </w:rPr>
      </w:pPr>
    </w:p>
    <w:p w14:paraId="494AFE01" w14:textId="77777777" w:rsidR="00733BDA" w:rsidRPr="00733BDA" w:rsidRDefault="00733BDA" w:rsidP="00733BDA">
      <w:pPr>
        <w:snapToGrid w:val="0"/>
        <w:spacing w:line="276" w:lineRule="auto"/>
        <w:rPr>
          <w:rFonts w:ascii="Arial" w:hAnsi="Arial" w:cs="Arial"/>
          <w:b/>
          <w:bCs/>
          <w:iCs/>
          <w:sz w:val="22"/>
          <w:szCs w:val="22"/>
        </w:rPr>
      </w:pPr>
      <w:r w:rsidRPr="00733BDA">
        <w:rPr>
          <w:rFonts w:ascii="Arial" w:hAnsi="Arial" w:cs="Arial"/>
          <w:b/>
          <w:bCs/>
          <w:iCs/>
          <w:sz w:val="22"/>
          <w:szCs w:val="22"/>
        </w:rPr>
        <w:t>Northern Territory Infection Prevention and Control Resources</w:t>
      </w:r>
    </w:p>
    <w:p w14:paraId="5CFF55B6" w14:textId="77777777" w:rsidR="00733BDA" w:rsidRPr="00733BDA" w:rsidRDefault="00733BDA" w:rsidP="00733BDA">
      <w:pPr>
        <w:snapToGrid w:val="0"/>
        <w:spacing w:line="276" w:lineRule="auto"/>
        <w:rPr>
          <w:rFonts w:ascii="Arial" w:hAnsi="Arial" w:cs="Arial"/>
          <w:iCs/>
          <w:sz w:val="22"/>
          <w:szCs w:val="22"/>
        </w:rPr>
      </w:pPr>
      <w:r w:rsidRPr="00733BDA">
        <w:rPr>
          <w:rFonts w:ascii="Arial" w:hAnsi="Arial" w:cs="Arial"/>
          <w:iCs/>
          <w:sz w:val="22"/>
          <w:szCs w:val="22"/>
        </w:rPr>
        <w:tab/>
        <w:t>https://library.health.nt.gov.au/COVID-19/InfectionControl</w:t>
      </w:r>
    </w:p>
    <w:p w14:paraId="4A880FCB" w14:textId="77777777" w:rsidR="00733BDA" w:rsidRPr="00733BDA" w:rsidRDefault="00733BDA" w:rsidP="00733BDA">
      <w:pPr>
        <w:snapToGrid w:val="0"/>
        <w:spacing w:line="276" w:lineRule="auto"/>
        <w:rPr>
          <w:rFonts w:ascii="Arial" w:hAnsi="Arial" w:cs="Arial"/>
          <w:iCs/>
          <w:sz w:val="22"/>
          <w:szCs w:val="22"/>
        </w:rPr>
      </w:pPr>
    </w:p>
    <w:p w14:paraId="60D2AF11" w14:textId="0B03A044" w:rsidR="00733BDA" w:rsidRPr="00733BDA" w:rsidRDefault="00733BDA" w:rsidP="00733BDA">
      <w:pPr>
        <w:snapToGrid w:val="0"/>
        <w:spacing w:line="276" w:lineRule="auto"/>
        <w:rPr>
          <w:rFonts w:ascii="Arial" w:hAnsi="Arial" w:cs="Arial"/>
          <w:b/>
          <w:bCs/>
          <w:iCs/>
          <w:sz w:val="22"/>
          <w:szCs w:val="22"/>
        </w:rPr>
      </w:pPr>
      <w:r w:rsidRPr="00733BDA">
        <w:rPr>
          <w:rFonts w:ascii="Arial" w:hAnsi="Arial" w:cs="Arial"/>
          <w:b/>
          <w:bCs/>
          <w:iCs/>
          <w:sz w:val="22"/>
          <w:szCs w:val="22"/>
        </w:rPr>
        <w:t>NSW</w:t>
      </w:r>
      <w:r>
        <w:rPr>
          <w:rFonts w:ascii="Arial" w:hAnsi="Arial" w:cs="Arial"/>
          <w:b/>
          <w:bCs/>
          <w:iCs/>
          <w:sz w:val="22"/>
          <w:szCs w:val="22"/>
        </w:rPr>
        <w:t xml:space="preserve"> </w:t>
      </w:r>
      <w:r w:rsidRPr="00733BDA">
        <w:rPr>
          <w:rFonts w:ascii="Arial" w:hAnsi="Arial" w:cs="Arial"/>
          <w:b/>
          <w:bCs/>
          <w:iCs/>
          <w:sz w:val="22"/>
          <w:szCs w:val="22"/>
        </w:rPr>
        <w:t>Infectious Disease Control Guidelines</w:t>
      </w:r>
    </w:p>
    <w:p w14:paraId="0D931498" w14:textId="77777777" w:rsidR="00733BDA" w:rsidRPr="00733BDA" w:rsidRDefault="00733BDA" w:rsidP="00733BDA">
      <w:pPr>
        <w:snapToGrid w:val="0"/>
        <w:spacing w:line="276" w:lineRule="auto"/>
        <w:rPr>
          <w:rFonts w:ascii="Arial" w:hAnsi="Arial" w:cs="Arial"/>
          <w:iCs/>
          <w:sz w:val="22"/>
          <w:szCs w:val="22"/>
        </w:rPr>
      </w:pPr>
      <w:r w:rsidRPr="00733BDA">
        <w:rPr>
          <w:rFonts w:ascii="Arial" w:hAnsi="Arial" w:cs="Arial"/>
          <w:iCs/>
          <w:sz w:val="22"/>
          <w:szCs w:val="22"/>
        </w:rPr>
        <w:tab/>
        <w:t>https://www.health.nsw.gov.au/Infectious/controlguideline/Pages/default.aspx</w:t>
      </w:r>
    </w:p>
    <w:p w14:paraId="5E89B088" w14:textId="77777777" w:rsidR="00733BDA" w:rsidRPr="00733BDA" w:rsidRDefault="00733BDA" w:rsidP="00733BDA">
      <w:pPr>
        <w:snapToGrid w:val="0"/>
        <w:spacing w:line="276" w:lineRule="auto"/>
        <w:rPr>
          <w:rFonts w:ascii="Arial" w:hAnsi="Arial" w:cs="Arial"/>
          <w:iCs/>
          <w:sz w:val="22"/>
          <w:szCs w:val="22"/>
        </w:rPr>
      </w:pPr>
    </w:p>
    <w:p w14:paraId="63463CC7" w14:textId="2ED76B19" w:rsidR="00733BDA" w:rsidRPr="00733BDA" w:rsidRDefault="00733BDA" w:rsidP="00733BDA">
      <w:pPr>
        <w:snapToGrid w:val="0"/>
        <w:spacing w:line="276" w:lineRule="auto"/>
        <w:rPr>
          <w:rFonts w:ascii="Arial" w:hAnsi="Arial" w:cs="Arial"/>
          <w:b/>
          <w:bCs/>
          <w:iCs/>
          <w:sz w:val="22"/>
          <w:szCs w:val="22"/>
        </w:rPr>
      </w:pPr>
      <w:r w:rsidRPr="00733BDA">
        <w:rPr>
          <w:rFonts w:ascii="Arial" w:hAnsi="Arial" w:cs="Arial"/>
          <w:b/>
          <w:bCs/>
          <w:iCs/>
          <w:sz w:val="22"/>
          <w:szCs w:val="22"/>
        </w:rPr>
        <w:t>Queensland</w:t>
      </w:r>
      <w:r>
        <w:rPr>
          <w:rFonts w:ascii="Arial" w:hAnsi="Arial" w:cs="Arial"/>
          <w:b/>
          <w:bCs/>
          <w:iCs/>
          <w:sz w:val="22"/>
          <w:szCs w:val="22"/>
        </w:rPr>
        <w:t xml:space="preserve"> </w:t>
      </w:r>
      <w:r w:rsidRPr="00733BDA">
        <w:rPr>
          <w:rFonts w:ascii="Arial" w:hAnsi="Arial" w:cs="Arial"/>
          <w:b/>
          <w:bCs/>
          <w:iCs/>
          <w:sz w:val="22"/>
          <w:szCs w:val="22"/>
        </w:rPr>
        <w:t>Infection Prevention</w:t>
      </w:r>
    </w:p>
    <w:p w14:paraId="1896834D" w14:textId="77777777" w:rsidR="00733BDA" w:rsidRPr="00733BDA" w:rsidRDefault="00000000" w:rsidP="00733BDA">
      <w:pPr>
        <w:snapToGrid w:val="0"/>
        <w:spacing w:line="276" w:lineRule="auto"/>
        <w:ind w:left="720"/>
        <w:rPr>
          <w:rFonts w:ascii="Arial" w:hAnsi="Arial" w:cs="Arial"/>
          <w:iCs/>
          <w:sz w:val="22"/>
          <w:szCs w:val="22"/>
        </w:rPr>
      </w:pPr>
      <w:hyperlink r:id="rId60" w:history="1">
        <w:r w:rsidR="00733BDA" w:rsidRPr="00733BDA">
          <w:rPr>
            <w:rStyle w:val="Hyperlink"/>
            <w:rFonts w:ascii="Arial" w:hAnsi="Arial" w:cs="Arial"/>
            <w:iCs/>
            <w:sz w:val="22"/>
            <w:szCs w:val="22"/>
          </w:rPr>
          <w:t>https://www.health.qld.gov.au/clinical-practice/guidelines-procedures/diseases-infection/infection-prevention</w:t>
        </w:r>
      </w:hyperlink>
    </w:p>
    <w:p w14:paraId="6137CEC1" w14:textId="77777777" w:rsidR="00733BDA" w:rsidRPr="00733BDA" w:rsidRDefault="00733BDA" w:rsidP="00733BDA">
      <w:pPr>
        <w:snapToGrid w:val="0"/>
        <w:spacing w:line="276" w:lineRule="auto"/>
        <w:ind w:left="720"/>
        <w:rPr>
          <w:rFonts w:ascii="Arial" w:hAnsi="Arial" w:cs="Arial"/>
          <w:iCs/>
          <w:sz w:val="22"/>
          <w:szCs w:val="22"/>
        </w:rPr>
      </w:pPr>
    </w:p>
    <w:p w14:paraId="35039B47" w14:textId="428FD87A" w:rsidR="00733BDA" w:rsidRPr="00733BDA" w:rsidRDefault="00733BDA" w:rsidP="00733BDA">
      <w:pPr>
        <w:snapToGrid w:val="0"/>
        <w:spacing w:line="276" w:lineRule="auto"/>
        <w:rPr>
          <w:rFonts w:ascii="Arial" w:hAnsi="Arial" w:cs="Arial"/>
          <w:b/>
          <w:bCs/>
          <w:iCs/>
          <w:sz w:val="22"/>
          <w:szCs w:val="22"/>
        </w:rPr>
      </w:pPr>
      <w:r w:rsidRPr="00733BDA">
        <w:rPr>
          <w:rFonts w:ascii="Arial" w:hAnsi="Arial" w:cs="Arial"/>
          <w:b/>
          <w:bCs/>
          <w:iCs/>
          <w:sz w:val="22"/>
          <w:szCs w:val="22"/>
        </w:rPr>
        <w:t>Tasmania</w:t>
      </w:r>
      <w:r>
        <w:rPr>
          <w:rFonts w:ascii="Arial" w:hAnsi="Arial" w:cs="Arial"/>
          <w:b/>
          <w:bCs/>
          <w:iCs/>
          <w:sz w:val="22"/>
          <w:szCs w:val="22"/>
        </w:rPr>
        <w:t xml:space="preserve"> </w:t>
      </w:r>
      <w:r w:rsidRPr="00733BDA">
        <w:rPr>
          <w:rFonts w:ascii="Arial" w:hAnsi="Arial" w:cs="Arial"/>
          <w:b/>
          <w:bCs/>
          <w:iCs/>
          <w:sz w:val="22"/>
          <w:szCs w:val="22"/>
        </w:rPr>
        <w:t xml:space="preserve">Infection Prevention and Control </w:t>
      </w:r>
    </w:p>
    <w:p w14:paraId="6668D279" w14:textId="77777777" w:rsidR="00733BDA" w:rsidRPr="00733BDA" w:rsidRDefault="00733BDA" w:rsidP="00733BDA">
      <w:pPr>
        <w:snapToGrid w:val="0"/>
        <w:spacing w:line="276" w:lineRule="auto"/>
        <w:ind w:firstLine="720"/>
        <w:rPr>
          <w:rFonts w:ascii="Arial" w:hAnsi="Arial" w:cs="Arial"/>
          <w:iCs/>
          <w:sz w:val="22"/>
          <w:szCs w:val="22"/>
        </w:rPr>
      </w:pPr>
      <w:r w:rsidRPr="00733BDA">
        <w:rPr>
          <w:rFonts w:ascii="Arial" w:hAnsi="Arial" w:cs="Arial"/>
          <w:iCs/>
          <w:sz w:val="22"/>
          <w:szCs w:val="22"/>
        </w:rPr>
        <w:t>https://www.google.com/url?sa=t&amp;rct=j&amp;q=&amp;esrc=s&amp;source=web&amp;cd=&amp;cad=rja&amp;uact=8&amp;ved=2ahUKEwjg_b6btqPzAhUnwjgGHe6kDy8QFnoECAkQAw&amp;url=https%3A%2F%2Fwww.dhhs.tas.gov.au%2Fpublichealth%2Ftasmanian_infection_prevention_and_control_unit&amp;usg=AOvVaw2zYeyF4oCwM8k5NiAUGt4X</w:t>
      </w:r>
    </w:p>
    <w:p w14:paraId="5E5F6A6F" w14:textId="77777777" w:rsidR="00733BDA" w:rsidRPr="00733BDA" w:rsidRDefault="00733BDA" w:rsidP="00733BDA">
      <w:pPr>
        <w:snapToGrid w:val="0"/>
        <w:spacing w:line="276" w:lineRule="auto"/>
        <w:rPr>
          <w:rFonts w:ascii="Arial" w:hAnsi="Arial" w:cs="Arial"/>
          <w:iCs/>
          <w:sz w:val="22"/>
          <w:szCs w:val="22"/>
        </w:rPr>
      </w:pPr>
    </w:p>
    <w:p w14:paraId="0D83158B" w14:textId="464ED00F" w:rsidR="00733BDA" w:rsidRPr="00733BDA" w:rsidRDefault="00733BDA" w:rsidP="00733BDA">
      <w:pPr>
        <w:snapToGrid w:val="0"/>
        <w:spacing w:line="276" w:lineRule="auto"/>
        <w:rPr>
          <w:rFonts w:ascii="Arial" w:hAnsi="Arial" w:cs="Arial"/>
          <w:b/>
          <w:bCs/>
          <w:iCs/>
          <w:sz w:val="22"/>
          <w:szCs w:val="22"/>
        </w:rPr>
      </w:pPr>
      <w:r w:rsidRPr="00733BDA">
        <w:rPr>
          <w:rFonts w:ascii="Arial" w:hAnsi="Arial" w:cs="Arial"/>
          <w:b/>
          <w:bCs/>
          <w:iCs/>
          <w:sz w:val="22"/>
          <w:szCs w:val="22"/>
        </w:rPr>
        <w:t>Victori</w:t>
      </w:r>
      <w:r>
        <w:rPr>
          <w:rFonts w:ascii="Arial" w:hAnsi="Arial" w:cs="Arial"/>
          <w:b/>
          <w:bCs/>
          <w:iCs/>
          <w:sz w:val="22"/>
          <w:szCs w:val="22"/>
        </w:rPr>
        <w:t xml:space="preserve">an </w:t>
      </w:r>
      <w:r w:rsidRPr="00733BDA">
        <w:rPr>
          <w:rFonts w:ascii="Arial" w:hAnsi="Arial" w:cs="Arial"/>
          <w:b/>
          <w:bCs/>
          <w:iCs/>
          <w:sz w:val="22"/>
          <w:szCs w:val="22"/>
        </w:rPr>
        <w:t>Infection Prevention Control Resources</w:t>
      </w:r>
    </w:p>
    <w:p w14:paraId="78DE3A94" w14:textId="77777777" w:rsidR="00733BDA" w:rsidRPr="00733BDA" w:rsidRDefault="00733BDA" w:rsidP="00733BDA">
      <w:pPr>
        <w:snapToGrid w:val="0"/>
        <w:spacing w:line="276" w:lineRule="auto"/>
        <w:ind w:firstLine="720"/>
        <w:rPr>
          <w:rFonts w:ascii="Arial" w:hAnsi="Arial" w:cs="Arial"/>
          <w:iCs/>
          <w:sz w:val="22"/>
          <w:szCs w:val="22"/>
        </w:rPr>
      </w:pPr>
      <w:r w:rsidRPr="00733BDA">
        <w:rPr>
          <w:rFonts w:ascii="Arial" w:hAnsi="Arial" w:cs="Arial"/>
          <w:iCs/>
          <w:sz w:val="22"/>
          <w:szCs w:val="22"/>
        </w:rPr>
        <w:t>https://www.dhhs.vic.gov.au/infection-prevention-control-resources-covid-19</w:t>
      </w:r>
    </w:p>
    <w:p w14:paraId="007A2BBE" w14:textId="77777777" w:rsidR="00733BDA" w:rsidRPr="00733BDA" w:rsidRDefault="00733BDA" w:rsidP="00733BDA">
      <w:pPr>
        <w:snapToGrid w:val="0"/>
        <w:spacing w:line="276" w:lineRule="auto"/>
        <w:rPr>
          <w:rFonts w:ascii="Arial" w:hAnsi="Arial" w:cs="Arial"/>
          <w:b/>
          <w:bCs/>
          <w:iCs/>
          <w:sz w:val="22"/>
          <w:szCs w:val="22"/>
        </w:rPr>
      </w:pPr>
    </w:p>
    <w:p w14:paraId="69ECC1C2" w14:textId="77777777" w:rsidR="00733BDA" w:rsidRPr="00733BDA" w:rsidRDefault="00733BDA" w:rsidP="00733BDA">
      <w:pPr>
        <w:snapToGrid w:val="0"/>
        <w:spacing w:line="276" w:lineRule="auto"/>
        <w:rPr>
          <w:rFonts w:ascii="Arial" w:hAnsi="Arial" w:cs="Arial"/>
          <w:b/>
          <w:bCs/>
          <w:iCs/>
          <w:sz w:val="22"/>
          <w:szCs w:val="22"/>
        </w:rPr>
      </w:pPr>
      <w:r w:rsidRPr="00733BDA">
        <w:rPr>
          <w:rFonts w:ascii="Arial" w:hAnsi="Arial" w:cs="Arial"/>
          <w:b/>
          <w:bCs/>
          <w:iCs/>
          <w:sz w:val="22"/>
          <w:szCs w:val="22"/>
        </w:rPr>
        <w:t>Western Australia Health Infection Prevention and Control Policies (and supporting documents)</w:t>
      </w:r>
    </w:p>
    <w:p w14:paraId="3AD20FFC" w14:textId="77777777" w:rsidR="00733BDA" w:rsidRPr="00733BDA" w:rsidRDefault="00733BDA" w:rsidP="00733BDA">
      <w:pPr>
        <w:snapToGrid w:val="0"/>
        <w:spacing w:line="276" w:lineRule="auto"/>
        <w:rPr>
          <w:rFonts w:ascii="Arial" w:hAnsi="Arial" w:cs="Arial"/>
          <w:iCs/>
          <w:sz w:val="22"/>
          <w:szCs w:val="22"/>
        </w:rPr>
      </w:pPr>
      <w:r w:rsidRPr="00733BDA">
        <w:rPr>
          <w:rFonts w:ascii="Arial" w:hAnsi="Arial" w:cs="Arial"/>
          <w:iCs/>
          <w:sz w:val="22"/>
          <w:szCs w:val="22"/>
        </w:rPr>
        <w:tab/>
        <w:t xml:space="preserve">https://ww2.health.wa.gov.au/Articles/U_Z/WA-health-infection-prevention-and-control-policies </w:t>
      </w:r>
    </w:p>
    <w:p w14:paraId="70C92FAA" w14:textId="77777777" w:rsidR="00ED3F1A" w:rsidRDefault="00ED3F1A">
      <w:pPr>
        <w:spacing w:after="160" w:line="259" w:lineRule="auto"/>
        <w:rPr>
          <w:rFonts w:ascii="Arial" w:hAnsi="Arial" w:cs="Arial"/>
          <w:sz w:val="22"/>
          <w:szCs w:val="22"/>
        </w:rPr>
      </w:pPr>
    </w:p>
    <w:p w14:paraId="71368517" w14:textId="77777777" w:rsidR="00ED3F1A" w:rsidRPr="00177170" w:rsidRDefault="00ED3F1A" w:rsidP="00ED3F1A">
      <w:pPr>
        <w:spacing w:line="276" w:lineRule="auto"/>
        <w:ind w:right="56"/>
        <w:rPr>
          <w:rFonts w:ascii="Arial" w:hAnsi="Arial" w:cs="Arial"/>
          <w:sz w:val="22"/>
          <w:szCs w:val="22"/>
        </w:rPr>
      </w:pPr>
    </w:p>
    <w:p w14:paraId="539CB8C4" w14:textId="60BE0BB6" w:rsidR="00ED3F1A" w:rsidRPr="00177170" w:rsidRDefault="00ED3F1A" w:rsidP="003E6B5F">
      <w:pPr>
        <w:pStyle w:val="Heading2"/>
        <w:numPr>
          <w:ilvl w:val="0"/>
          <w:numId w:val="45"/>
        </w:numPr>
        <w:shd w:val="clear" w:color="auto" w:fill="D4EAF3" w:themeFill="accent1" w:themeFillTint="33"/>
        <w:spacing w:line="276" w:lineRule="auto"/>
        <w:rPr>
          <w:rFonts w:ascii="Arial" w:hAnsi="Arial" w:cs="Arial"/>
          <w:b/>
          <w:bCs/>
          <w:color w:val="auto"/>
          <w:sz w:val="24"/>
          <w:szCs w:val="24"/>
        </w:rPr>
      </w:pPr>
      <w:bookmarkStart w:id="63" w:name="_Toc87445583"/>
      <w:r w:rsidRPr="00177170">
        <w:rPr>
          <w:rFonts w:ascii="Arial" w:hAnsi="Arial" w:cs="Arial"/>
          <w:b/>
          <w:bCs/>
          <w:color w:val="auto"/>
          <w:sz w:val="24"/>
          <w:szCs w:val="24"/>
        </w:rPr>
        <w:t>Policy Review</w:t>
      </w:r>
      <w:bookmarkEnd w:id="63"/>
      <w:r w:rsidRPr="00177170">
        <w:rPr>
          <w:rFonts w:ascii="Arial" w:hAnsi="Arial" w:cs="Arial"/>
          <w:b/>
          <w:bCs/>
          <w:color w:val="auto"/>
          <w:sz w:val="24"/>
          <w:szCs w:val="24"/>
        </w:rPr>
        <w:t xml:space="preserve"> </w:t>
      </w:r>
    </w:p>
    <w:p w14:paraId="3E692952" w14:textId="77777777" w:rsidR="00ED3F1A" w:rsidRPr="00177170" w:rsidRDefault="00ED3F1A" w:rsidP="00ED3F1A">
      <w:pPr>
        <w:spacing w:line="276" w:lineRule="auto"/>
        <w:rPr>
          <w:rFonts w:ascii="Arial" w:hAnsi="Arial" w:cs="Arial"/>
          <w:sz w:val="22"/>
          <w:szCs w:val="22"/>
        </w:rPr>
      </w:pPr>
    </w:p>
    <w:p w14:paraId="6362FAC4" w14:textId="0C9B0F37" w:rsidR="00ED3F1A" w:rsidRPr="00177170" w:rsidRDefault="006F1610" w:rsidP="00ED3F1A">
      <w:pPr>
        <w:spacing w:line="276" w:lineRule="auto"/>
        <w:rPr>
          <w:rFonts w:ascii="Arial" w:eastAsiaTheme="majorEastAsia" w:hAnsi="Arial" w:cs="Arial"/>
          <w:color w:val="000000" w:themeColor="text1"/>
          <w:sz w:val="22"/>
          <w:szCs w:val="22"/>
          <w:u w:val="single"/>
        </w:rPr>
      </w:pPr>
      <w:r>
        <w:rPr>
          <w:rFonts w:ascii="Arial" w:eastAsia="Times New Roman" w:hAnsi="Arial" w:cs="Arial"/>
          <w:sz w:val="22"/>
          <w:szCs w:val="22"/>
          <w:lang w:eastAsia="en-AU"/>
        </w:rPr>
        <w:t>Hope Disability Support Pty Ltd</w:t>
      </w:r>
      <w:r w:rsidR="00ED3F1A" w:rsidRPr="00177170">
        <w:rPr>
          <w:rFonts w:ascii="Arial" w:hAnsi="Arial" w:cs="Arial"/>
          <w:sz w:val="22"/>
          <w:szCs w:val="22"/>
        </w:rPr>
        <w:t xml:space="preserve"> may make changes to this policy and procedures from time to time to improve the effectiveness of its operation. Generally, this entire policy will be reviewed in consultation with people using the service, their families and carers and workers every year.</w:t>
      </w:r>
    </w:p>
    <w:p w14:paraId="673B1215" w14:textId="77777777" w:rsidR="00ED3F1A" w:rsidRPr="00177170" w:rsidRDefault="00ED3F1A" w:rsidP="00ED3F1A">
      <w:pPr>
        <w:spacing w:line="276" w:lineRule="auto"/>
        <w:rPr>
          <w:rFonts w:ascii="Arial" w:eastAsia="Times New Roman" w:hAnsi="Arial" w:cs="Arial"/>
          <w:sz w:val="22"/>
          <w:szCs w:val="22"/>
          <w:lang w:eastAsia="en-AU"/>
        </w:rPr>
      </w:pPr>
    </w:p>
    <w:p w14:paraId="6031AA82" w14:textId="77777777" w:rsidR="00ED3F1A" w:rsidRPr="00177170" w:rsidRDefault="00ED3F1A" w:rsidP="00ED3F1A">
      <w:pPr>
        <w:spacing w:line="276" w:lineRule="auto"/>
        <w:rPr>
          <w:rFonts w:ascii="Arial" w:eastAsia="Times New Roman" w:hAnsi="Arial" w:cs="Arial"/>
          <w:sz w:val="22"/>
          <w:szCs w:val="22"/>
          <w:lang w:eastAsia="en-AU"/>
        </w:rPr>
      </w:pPr>
      <w:r w:rsidRPr="00177170">
        <w:rPr>
          <w:rFonts w:ascii="Arial" w:eastAsia="Times New Roman" w:hAnsi="Arial" w:cs="Arial"/>
          <w:sz w:val="22"/>
          <w:szCs w:val="22"/>
          <w:lang w:eastAsia="en-AU"/>
        </w:rPr>
        <w:t>All service planning, delivery and evaluation activities will include workers, participants and other stakeholders and their feedback.</w:t>
      </w:r>
    </w:p>
    <w:p w14:paraId="6C67393B" w14:textId="77777777" w:rsidR="00ED3F1A" w:rsidRPr="00177170" w:rsidRDefault="00ED3F1A" w:rsidP="00ED3F1A">
      <w:pPr>
        <w:spacing w:line="276" w:lineRule="auto"/>
        <w:rPr>
          <w:rFonts w:ascii="Arial" w:eastAsia="Times New Roman" w:hAnsi="Arial" w:cs="Arial"/>
          <w:sz w:val="22"/>
          <w:szCs w:val="22"/>
          <w:lang w:eastAsia="en-AU"/>
        </w:rPr>
      </w:pPr>
    </w:p>
    <w:p w14:paraId="4F0B7DE0" w14:textId="77777777" w:rsidR="00ED3F1A" w:rsidRPr="00177170" w:rsidRDefault="00ED3F1A" w:rsidP="00ED3F1A">
      <w:pPr>
        <w:spacing w:line="276" w:lineRule="auto"/>
        <w:rPr>
          <w:rFonts w:ascii="Arial" w:eastAsia="Times New Roman" w:hAnsi="Arial" w:cs="Arial"/>
          <w:sz w:val="22"/>
          <w:szCs w:val="22"/>
          <w:lang w:eastAsia="en-AU"/>
        </w:rPr>
      </w:pPr>
      <w:r w:rsidRPr="00177170">
        <w:rPr>
          <w:rFonts w:ascii="Arial" w:eastAsia="Times New Roman" w:hAnsi="Arial" w:cs="Arial"/>
          <w:sz w:val="22"/>
          <w:szCs w:val="22"/>
          <w:lang w:eastAsia="en-AU"/>
        </w:rPr>
        <w:t>All activities related to service planning, delivery, and evaluation will include workers, participants, and other stakeholders, and their feedback.</w:t>
      </w:r>
    </w:p>
    <w:p w14:paraId="06E8D484" w14:textId="77777777" w:rsidR="00ED3F1A" w:rsidRPr="00177170" w:rsidRDefault="00ED3F1A" w:rsidP="00ED3F1A">
      <w:pPr>
        <w:spacing w:line="276" w:lineRule="auto"/>
        <w:rPr>
          <w:rFonts w:ascii="Arial" w:eastAsia="Times New Roman" w:hAnsi="Arial" w:cs="Arial"/>
          <w:sz w:val="22"/>
          <w:szCs w:val="22"/>
          <w:lang w:eastAsia="en-AU"/>
        </w:rPr>
      </w:pPr>
    </w:p>
    <w:p w14:paraId="2D2D9323" w14:textId="1E0131CD" w:rsidR="00ED3F1A" w:rsidRPr="00177170" w:rsidRDefault="00ED3F1A" w:rsidP="00ED3F1A">
      <w:pPr>
        <w:spacing w:line="276" w:lineRule="auto"/>
        <w:rPr>
          <w:rFonts w:ascii="Arial" w:eastAsia="Times New Roman" w:hAnsi="Arial" w:cs="Arial"/>
          <w:sz w:val="22"/>
          <w:szCs w:val="22"/>
          <w:lang w:eastAsia="en-AU"/>
        </w:rPr>
      </w:pPr>
      <w:r w:rsidRPr="00177170">
        <w:rPr>
          <w:rFonts w:ascii="Arial" w:eastAsia="Times New Roman" w:hAnsi="Arial" w:cs="Arial"/>
          <w:sz w:val="22"/>
          <w:szCs w:val="22"/>
          <w:lang w:eastAsia="en-AU"/>
        </w:rPr>
        <w:lastRenderedPageBreak/>
        <w:t>By signing this document, I acknowledge that I have read and understood this</w:t>
      </w:r>
      <w:r w:rsidRPr="00177170">
        <w:rPr>
          <w:rFonts w:ascii="Arial" w:hAnsi="Arial" w:cs="Arial"/>
          <w:sz w:val="22"/>
          <w:szCs w:val="22"/>
        </w:rPr>
        <w:t xml:space="preserve"> Policy and Procedure</w:t>
      </w:r>
      <w:r w:rsidRPr="00177170">
        <w:rPr>
          <w:rFonts w:ascii="Arial" w:eastAsia="Times New Roman" w:hAnsi="Arial" w:cs="Arial"/>
          <w:sz w:val="22"/>
          <w:szCs w:val="22"/>
          <w:lang w:eastAsia="en-AU"/>
        </w:rPr>
        <w:t xml:space="preserve">. I need to comply with this policy and procedure, and that </w:t>
      </w:r>
      <w:r w:rsidR="006F1610">
        <w:rPr>
          <w:rFonts w:ascii="Arial" w:eastAsia="Times New Roman" w:hAnsi="Arial" w:cs="Arial"/>
          <w:sz w:val="22"/>
          <w:szCs w:val="22"/>
          <w:lang w:eastAsia="en-AU"/>
        </w:rPr>
        <w:t>Hope Disability Support Pty Ltd</w:t>
      </w:r>
      <w:r w:rsidRPr="00177170">
        <w:rPr>
          <w:rFonts w:ascii="Arial" w:eastAsia="Times New Roman" w:hAnsi="Arial" w:cs="Arial"/>
          <w:sz w:val="22"/>
          <w:szCs w:val="22"/>
          <w:lang w:eastAsia="en-AU"/>
        </w:rPr>
        <w:t xml:space="preserve"> can change or update the policy at any time.</w:t>
      </w:r>
    </w:p>
    <w:p w14:paraId="48726E9F" w14:textId="77777777" w:rsidR="00ED3F1A" w:rsidRPr="00177170" w:rsidRDefault="00ED3F1A" w:rsidP="00ED3F1A">
      <w:pPr>
        <w:spacing w:line="276" w:lineRule="auto"/>
        <w:rPr>
          <w:rFonts w:ascii="Arial" w:eastAsia="Times New Roman" w:hAnsi="Arial" w:cs="Arial"/>
          <w:sz w:val="22"/>
          <w:szCs w:val="22"/>
          <w:lang w:eastAsia="en-AU"/>
        </w:rPr>
      </w:pPr>
    </w:p>
    <w:p w14:paraId="690A997C" w14:textId="77777777" w:rsidR="00ED3F1A" w:rsidRPr="00177170" w:rsidRDefault="00ED3F1A" w:rsidP="00ED3F1A">
      <w:pPr>
        <w:spacing w:line="276" w:lineRule="auto"/>
        <w:rPr>
          <w:rFonts w:ascii="Arial" w:hAnsi="Arial" w:cs="Arial"/>
          <w:sz w:val="22"/>
          <w:szCs w:val="22"/>
          <w:lang w:val="en-US"/>
        </w:rPr>
      </w:pPr>
      <w:r w:rsidRPr="00177170">
        <w:rPr>
          <w:rFonts w:ascii="Arial" w:hAnsi="Arial" w:cs="Arial"/>
          <w:sz w:val="22"/>
          <w:szCs w:val="22"/>
          <w:lang w:val="en-US"/>
        </w:rPr>
        <w:t>Signed: ____________________________________________________</w:t>
      </w:r>
    </w:p>
    <w:p w14:paraId="56AF0E13" w14:textId="77777777" w:rsidR="00ED3F1A" w:rsidRPr="00177170" w:rsidRDefault="00ED3F1A" w:rsidP="00ED3F1A">
      <w:pPr>
        <w:spacing w:line="276" w:lineRule="auto"/>
        <w:rPr>
          <w:rFonts w:ascii="Arial" w:hAnsi="Arial" w:cs="Arial"/>
          <w:sz w:val="22"/>
          <w:szCs w:val="22"/>
        </w:rPr>
      </w:pPr>
    </w:p>
    <w:p w14:paraId="14BBDB8D" w14:textId="77777777" w:rsidR="00ED3F1A" w:rsidRPr="00177170" w:rsidRDefault="00ED3F1A" w:rsidP="00ED3F1A">
      <w:pPr>
        <w:spacing w:line="276" w:lineRule="auto"/>
        <w:rPr>
          <w:rFonts w:ascii="Arial" w:hAnsi="Arial" w:cs="Arial"/>
          <w:sz w:val="22"/>
          <w:szCs w:val="22"/>
        </w:rPr>
      </w:pPr>
    </w:p>
    <w:tbl>
      <w:tblPr>
        <w:tblW w:w="9357" w:type="dxa"/>
        <w:tblBorders>
          <w:top w:val="single" w:sz="12" w:space="0" w:color="auto"/>
          <w:bottom w:val="single" w:sz="4" w:space="0" w:color="auto"/>
          <w:insideH w:val="single" w:sz="12" w:space="0" w:color="auto"/>
        </w:tblBorders>
        <w:tblLook w:val="04A0" w:firstRow="1" w:lastRow="0" w:firstColumn="1" w:lastColumn="0" w:noHBand="0" w:noVBand="1"/>
      </w:tblPr>
      <w:tblGrid>
        <w:gridCol w:w="1004"/>
        <w:gridCol w:w="1212"/>
        <w:gridCol w:w="2033"/>
        <w:gridCol w:w="3613"/>
        <w:gridCol w:w="1495"/>
      </w:tblGrid>
      <w:tr w:rsidR="00ED3F1A" w:rsidRPr="00177170" w14:paraId="25526992" w14:textId="77777777" w:rsidTr="00CA7146">
        <w:trPr>
          <w:trHeight w:val="547"/>
        </w:trPr>
        <w:tc>
          <w:tcPr>
            <w:tcW w:w="1004" w:type="dxa"/>
            <w:tcBorders>
              <w:top w:val="single" w:sz="12" w:space="0" w:color="auto"/>
              <w:left w:val="nil"/>
              <w:bottom w:val="single" w:sz="12" w:space="0" w:color="auto"/>
              <w:right w:val="nil"/>
            </w:tcBorders>
            <w:hideMark/>
          </w:tcPr>
          <w:p w14:paraId="05E2723D" w14:textId="77777777" w:rsidR="00ED3F1A" w:rsidRPr="00177170" w:rsidRDefault="00ED3F1A" w:rsidP="00CA7146">
            <w:pPr>
              <w:spacing w:line="276" w:lineRule="auto"/>
              <w:rPr>
                <w:rFonts w:ascii="Arial" w:hAnsi="Arial" w:cs="Arial"/>
                <w:sz w:val="22"/>
                <w:szCs w:val="22"/>
              </w:rPr>
            </w:pPr>
            <w:r w:rsidRPr="00177170">
              <w:rPr>
                <w:rFonts w:ascii="Arial" w:hAnsi="Arial" w:cs="Arial"/>
                <w:sz w:val="22"/>
                <w:szCs w:val="22"/>
              </w:rPr>
              <w:t>Version</w:t>
            </w:r>
          </w:p>
        </w:tc>
        <w:tc>
          <w:tcPr>
            <w:tcW w:w="1212" w:type="dxa"/>
            <w:tcBorders>
              <w:top w:val="single" w:sz="12" w:space="0" w:color="auto"/>
              <w:left w:val="nil"/>
              <w:bottom w:val="single" w:sz="12" w:space="0" w:color="auto"/>
              <w:right w:val="nil"/>
            </w:tcBorders>
            <w:hideMark/>
          </w:tcPr>
          <w:p w14:paraId="5B45429C" w14:textId="77777777" w:rsidR="00ED3F1A" w:rsidRPr="00177170" w:rsidRDefault="00ED3F1A" w:rsidP="00CA7146">
            <w:pPr>
              <w:spacing w:line="276" w:lineRule="auto"/>
              <w:rPr>
                <w:rFonts w:ascii="Arial" w:hAnsi="Arial" w:cs="Arial"/>
                <w:sz w:val="22"/>
                <w:szCs w:val="22"/>
              </w:rPr>
            </w:pPr>
            <w:r w:rsidRPr="00177170">
              <w:rPr>
                <w:rFonts w:ascii="Arial" w:hAnsi="Arial" w:cs="Arial"/>
                <w:sz w:val="22"/>
                <w:szCs w:val="22"/>
              </w:rPr>
              <w:t>Endorsed</w:t>
            </w:r>
          </w:p>
        </w:tc>
        <w:tc>
          <w:tcPr>
            <w:tcW w:w="2033" w:type="dxa"/>
            <w:tcBorders>
              <w:top w:val="single" w:sz="12" w:space="0" w:color="auto"/>
              <w:left w:val="nil"/>
              <w:bottom w:val="single" w:sz="12" w:space="0" w:color="auto"/>
              <w:right w:val="nil"/>
            </w:tcBorders>
            <w:hideMark/>
          </w:tcPr>
          <w:p w14:paraId="0B193A36" w14:textId="77777777" w:rsidR="00ED3F1A" w:rsidRPr="00177170" w:rsidRDefault="00ED3F1A" w:rsidP="00CA7146">
            <w:pPr>
              <w:spacing w:line="276" w:lineRule="auto"/>
              <w:rPr>
                <w:rFonts w:ascii="Arial" w:hAnsi="Arial" w:cs="Arial"/>
                <w:sz w:val="22"/>
                <w:szCs w:val="22"/>
              </w:rPr>
            </w:pPr>
            <w:r w:rsidRPr="00177170">
              <w:rPr>
                <w:rFonts w:ascii="Arial" w:hAnsi="Arial" w:cs="Arial"/>
                <w:sz w:val="22"/>
                <w:szCs w:val="22"/>
              </w:rPr>
              <w:t>Endorsee</w:t>
            </w:r>
          </w:p>
        </w:tc>
        <w:tc>
          <w:tcPr>
            <w:tcW w:w="3613" w:type="dxa"/>
            <w:tcBorders>
              <w:top w:val="single" w:sz="12" w:space="0" w:color="auto"/>
              <w:left w:val="nil"/>
              <w:bottom w:val="single" w:sz="12" w:space="0" w:color="auto"/>
              <w:right w:val="nil"/>
            </w:tcBorders>
            <w:hideMark/>
          </w:tcPr>
          <w:p w14:paraId="61DACD6E" w14:textId="77777777" w:rsidR="00ED3F1A" w:rsidRPr="00177170" w:rsidRDefault="00ED3F1A" w:rsidP="00CA7146">
            <w:pPr>
              <w:spacing w:line="276" w:lineRule="auto"/>
              <w:rPr>
                <w:rFonts w:ascii="Arial" w:hAnsi="Arial" w:cs="Arial"/>
                <w:sz w:val="22"/>
                <w:szCs w:val="22"/>
              </w:rPr>
            </w:pPr>
            <w:r w:rsidRPr="00177170">
              <w:rPr>
                <w:rFonts w:ascii="Arial" w:hAnsi="Arial" w:cs="Arial"/>
                <w:sz w:val="22"/>
                <w:szCs w:val="22"/>
              </w:rPr>
              <w:t>Reason/Section Update</w:t>
            </w:r>
          </w:p>
        </w:tc>
        <w:tc>
          <w:tcPr>
            <w:tcW w:w="1495" w:type="dxa"/>
            <w:tcBorders>
              <w:top w:val="single" w:sz="12" w:space="0" w:color="auto"/>
              <w:left w:val="nil"/>
              <w:bottom w:val="single" w:sz="12" w:space="0" w:color="auto"/>
              <w:right w:val="nil"/>
            </w:tcBorders>
            <w:hideMark/>
          </w:tcPr>
          <w:p w14:paraId="2207EE6C" w14:textId="77777777" w:rsidR="00ED3F1A" w:rsidRPr="00177170" w:rsidRDefault="00ED3F1A" w:rsidP="00CA7146">
            <w:pPr>
              <w:spacing w:line="276" w:lineRule="auto"/>
              <w:rPr>
                <w:rFonts w:ascii="Arial" w:hAnsi="Arial" w:cs="Arial"/>
                <w:sz w:val="22"/>
                <w:szCs w:val="22"/>
              </w:rPr>
            </w:pPr>
            <w:r w:rsidRPr="00177170">
              <w:rPr>
                <w:rFonts w:ascii="Arial" w:hAnsi="Arial" w:cs="Arial"/>
                <w:sz w:val="22"/>
                <w:szCs w:val="22"/>
              </w:rPr>
              <w:t>Next Review</w:t>
            </w:r>
          </w:p>
        </w:tc>
      </w:tr>
      <w:tr w:rsidR="00ED3F1A" w:rsidRPr="00177170" w14:paraId="04BC74C7" w14:textId="77777777" w:rsidTr="00CA7146">
        <w:trPr>
          <w:trHeight w:val="532"/>
        </w:trPr>
        <w:tc>
          <w:tcPr>
            <w:tcW w:w="1004" w:type="dxa"/>
            <w:tcBorders>
              <w:top w:val="single" w:sz="12" w:space="0" w:color="auto"/>
              <w:left w:val="nil"/>
              <w:bottom w:val="single" w:sz="4" w:space="0" w:color="auto"/>
              <w:right w:val="nil"/>
            </w:tcBorders>
            <w:hideMark/>
          </w:tcPr>
          <w:p w14:paraId="65A8D2B0" w14:textId="77777777" w:rsidR="00ED3F1A" w:rsidRPr="00177170" w:rsidRDefault="00ED3F1A" w:rsidP="00CA7146">
            <w:pPr>
              <w:spacing w:line="276" w:lineRule="auto"/>
              <w:rPr>
                <w:rFonts w:ascii="Arial" w:hAnsi="Arial" w:cs="Arial"/>
                <w:sz w:val="22"/>
                <w:szCs w:val="22"/>
              </w:rPr>
            </w:pPr>
            <w:r w:rsidRPr="00177170">
              <w:rPr>
                <w:rFonts w:ascii="Arial" w:hAnsi="Arial" w:cs="Arial"/>
                <w:sz w:val="22"/>
                <w:szCs w:val="22"/>
              </w:rPr>
              <w:t>1.0</w:t>
            </w:r>
          </w:p>
        </w:tc>
        <w:tc>
          <w:tcPr>
            <w:tcW w:w="1212" w:type="dxa"/>
            <w:tcBorders>
              <w:top w:val="single" w:sz="12" w:space="0" w:color="auto"/>
              <w:left w:val="nil"/>
              <w:bottom w:val="single" w:sz="4" w:space="0" w:color="auto"/>
              <w:right w:val="nil"/>
            </w:tcBorders>
          </w:tcPr>
          <w:p w14:paraId="18A7A32D" w14:textId="77777777" w:rsidR="00ED3F1A" w:rsidRPr="00177170" w:rsidRDefault="00ED3F1A" w:rsidP="00CA7146">
            <w:pPr>
              <w:spacing w:line="276" w:lineRule="auto"/>
              <w:rPr>
                <w:rFonts w:ascii="Arial" w:hAnsi="Arial" w:cs="Arial"/>
                <w:sz w:val="22"/>
                <w:szCs w:val="22"/>
              </w:rPr>
            </w:pPr>
          </w:p>
        </w:tc>
        <w:tc>
          <w:tcPr>
            <w:tcW w:w="2033" w:type="dxa"/>
            <w:tcBorders>
              <w:top w:val="single" w:sz="12" w:space="0" w:color="auto"/>
              <w:left w:val="nil"/>
              <w:bottom w:val="single" w:sz="4" w:space="0" w:color="auto"/>
              <w:right w:val="nil"/>
            </w:tcBorders>
            <w:hideMark/>
          </w:tcPr>
          <w:p w14:paraId="722BA4C6" w14:textId="0AD3E198" w:rsidR="00ED3F1A" w:rsidRPr="00177170" w:rsidRDefault="006F1610" w:rsidP="00CA7146">
            <w:pPr>
              <w:spacing w:line="276" w:lineRule="auto"/>
              <w:rPr>
                <w:rFonts w:ascii="Arial" w:hAnsi="Arial" w:cs="Arial"/>
                <w:sz w:val="22"/>
                <w:szCs w:val="22"/>
              </w:rPr>
            </w:pPr>
            <w:proofErr w:type="spellStart"/>
            <w:r>
              <w:rPr>
                <w:rFonts w:ascii="Arial" w:hAnsi="Arial" w:cs="Arial"/>
                <w:sz w:val="22"/>
                <w:szCs w:val="22"/>
              </w:rPr>
              <w:t>Erfan</w:t>
            </w:r>
            <w:proofErr w:type="spellEnd"/>
            <w:r>
              <w:rPr>
                <w:rFonts w:ascii="Arial" w:hAnsi="Arial" w:cs="Arial"/>
                <w:sz w:val="22"/>
                <w:szCs w:val="22"/>
              </w:rPr>
              <w:t xml:space="preserve"> </w:t>
            </w:r>
            <w:proofErr w:type="spellStart"/>
            <w:r>
              <w:rPr>
                <w:rFonts w:ascii="Arial" w:hAnsi="Arial" w:cs="Arial"/>
                <w:sz w:val="22"/>
                <w:szCs w:val="22"/>
              </w:rPr>
              <w:t>Ranjbar</w:t>
            </w:r>
            <w:proofErr w:type="spellEnd"/>
          </w:p>
        </w:tc>
        <w:tc>
          <w:tcPr>
            <w:tcW w:w="3613" w:type="dxa"/>
            <w:tcBorders>
              <w:top w:val="single" w:sz="12" w:space="0" w:color="auto"/>
              <w:left w:val="nil"/>
              <w:bottom w:val="single" w:sz="4" w:space="0" w:color="auto"/>
              <w:right w:val="nil"/>
            </w:tcBorders>
            <w:hideMark/>
          </w:tcPr>
          <w:p w14:paraId="0F5D3F50" w14:textId="77777777" w:rsidR="00ED3F1A" w:rsidRPr="00177170" w:rsidRDefault="00ED3F1A" w:rsidP="00CA7146">
            <w:pPr>
              <w:spacing w:line="276" w:lineRule="auto"/>
              <w:rPr>
                <w:rFonts w:ascii="Arial" w:hAnsi="Arial" w:cs="Arial"/>
                <w:sz w:val="22"/>
                <w:szCs w:val="22"/>
              </w:rPr>
            </w:pPr>
            <w:r w:rsidRPr="00177170">
              <w:rPr>
                <w:rFonts w:ascii="Arial" w:hAnsi="Arial" w:cs="Arial"/>
                <w:sz w:val="22"/>
                <w:szCs w:val="22"/>
              </w:rPr>
              <w:t>Initial Release</w:t>
            </w:r>
          </w:p>
        </w:tc>
        <w:tc>
          <w:tcPr>
            <w:tcW w:w="1495" w:type="dxa"/>
            <w:tcBorders>
              <w:top w:val="single" w:sz="12" w:space="0" w:color="auto"/>
              <w:left w:val="nil"/>
              <w:bottom w:val="single" w:sz="4" w:space="0" w:color="auto"/>
              <w:right w:val="nil"/>
            </w:tcBorders>
            <w:hideMark/>
          </w:tcPr>
          <w:p w14:paraId="07528B73" w14:textId="4DA2E1D1" w:rsidR="00ED3F1A" w:rsidRPr="00177170" w:rsidRDefault="006F1610" w:rsidP="00CA7146">
            <w:pPr>
              <w:spacing w:line="276" w:lineRule="auto"/>
              <w:rPr>
                <w:rFonts w:ascii="Arial" w:hAnsi="Arial" w:cs="Arial"/>
                <w:sz w:val="22"/>
                <w:szCs w:val="22"/>
              </w:rPr>
            </w:pPr>
            <w:r>
              <w:rPr>
                <w:rFonts w:ascii="Arial" w:hAnsi="Arial" w:cs="Arial"/>
                <w:sz w:val="22"/>
                <w:szCs w:val="22"/>
              </w:rPr>
              <w:t>27/04/2023</w:t>
            </w:r>
          </w:p>
        </w:tc>
      </w:tr>
    </w:tbl>
    <w:p w14:paraId="4CD89A09" w14:textId="77777777" w:rsidR="00ED3F1A" w:rsidRDefault="00ED3F1A" w:rsidP="00ED3F1A">
      <w:pPr>
        <w:spacing w:after="160" w:line="259" w:lineRule="auto"/>
        <w:rPr>
          <w:rFonts w:ascii="Arial" w:hAnsi="Arial" w:cs="Arial"/>
          <w:sz w:val="22"/>
          <w:szCs w:val="22"/>
        </w:rPr>
      </w:pPr>
    </w:p>
    <w:p w14:paraId="07C3E61F" w14:textId="77777777" w:rsidR="00A5690C" w:rsidRDefault="00A5690C">
      <w:pPr>
        <w:spacing w:after="160" w:line="259" w:lineRule="auto"/>
        <w:rPr>
          <w:rFonts w:ascii="Arial" w:hAnsi="Arial" w:cs="Arial"/>
          <w:sz w:val="22"/>
          <w:szCs w:val="22"/>
        </w:rPr>
      </w:pPr>
      <w:r>
        <w:rPr>
          <w:rFonts w:ascii="Arial" w:hAnsi="Arial" w:cs="Arial"/>
          <w:sz w:val="22"/>
          <w:szCs w:val="22"/>
        </w:rPr>
        <w:br w:type="page"/>
      </w:r>
    </w:p>
    <w:p w14:paraId="008A63FF" w14:textId="7D626DB7" w:rsidR="008F03DC" w:rsidRPr="008F03DC" w:rsidRDefault="008F03DC" w:rsidP="003E6B5F">
      <w:pPr>
        <w:pStyle w:val="Heading1"/>
        <w:numPr>
          <w:ilvl w:val="1"/>
          <w:numId w:val="156"/>
        </w:numPr>
        <w:shd w:val="clear" w:color="auto" w:fill="A9D5E7" w:themeFill="accent1" w:themeFillTint="66"/>
        <w:rPr>
          <w:rFonts w:ascii="Arial Black" w:hAnsi="Arial Black"/>
          <w:sz w:val="32"/>
          <w:szCs w:val="32"/>
        </w:rPr>
      </w:pPr>
      <w:bookmarkStart w:id="64" w:name="_Toc87445584"/>
      <w:r w:rsidRPr="008F03DC">
        <w:rPr>
          <w:rFonts w:ascii="Arial Black" w:hAnsi="Arial Black"/>
          <w:sz w:val="32"/>
          <w:szCs w:val="32"/>
        </w:rPr>
        <w:lastRenderedPageBreak/>
        <w:t>WORK HEALTH AND SAFETY POLICY</w:t>
      </w:r>
      <w:bookmarkEnd w:id="64"/>
      <w:r w:rsidRPr="008F03DC">
        <w:rPr>
          <w:rFonts w:ascii="Arial Black" w:hAnsi="Arial Black"/>
          <w:sz w:val="32"/>
          <w:szCs w:val="32"/>
        </w:rPr>
        <w:t xml:space="preserve"> </w:t>
      </w:r>
    </w:p>
    <w:p w14:paraId="74AD2FC2" w14:textId="77777777" w:rsidR="008F03DC" w:rsidRDefault="008F03DC" w:rsidP="008F03DC">
      <w:pPr>
        <w:pStyle w:val="Heading3"/>
        <w:tabs>
          <w:tab w:val="left" w:pos="945"/>
        </w:tabs>
      </w:pPr>
    </w:p>
    <w:p w14:paraId="24758475" w14:textId="7809F3C4" w:rsidR="008F03DC" w:rsidRPr="008F03DC" w:rsidRDefault="008F03DC" w:rsidP="008F03DC">
      <w:pPr>
        <w:pStyle w:val="Heading2"/>
        <w:shd w:val="clear" w:color="auto" w:fill="D4EAF3" w:themeFill="accent1" w:themeFillTint="33"/>
        <w:rPr>
          <w:rFonts w:ascii="Arial" w:hAnsi="Arial" w:cs="Arial"/>
          <w:b/>
          <w:bCs/>
          <w:color w:val="auto"/>
        </w:rPr>
      </w:pPr>
      <w:bookmarkStart w:id="65" w:name="_Toc87445585"/>
      <w:r w:rsidRPr="008F03DC">
        <w:rPr>
          <w:rFonts w:ascii="Arial" w:hAnsi="Arial" w:cs="Arial"/>
          <w:b/>
          <w:bCs/>
          <w:color w:val="auto"/>
        </w:rPr>
        <w:t>1.Overview</w:t>
      </w:r>
      <w:bookmarkEnd w:id="65"/>
      <w:r w:rsidRPr="008F03DC">
        <w:rPr>
          <w:rFonts w:ascii="Arial" w:hAnsi="Arial" w:cs="Arial"/>
          <w:b/>
          <w:bCs/>
          <w:color w:val="auto"/>
        </w:rPr>
        <w:t xml:space="preserve"> </w:t>
      </w:r>
    </w:p>
    <w:p w14:paraId="4B673659" w14:textId="77777777" w:rsidR="008F03DC" w:rsidRPr="008F03DC" w:rsidRDefault="008F03DC" w:rsidP="008F03DC">
      <w:pPr>
        <w:pStyle w:val="BodyText"/>
        <w:spacing w:before="4" w:line="276" w:lineRule="auto"/>
        <w:rPr>
          <w:b/>
          <w:sz w:val="22"/>
          <w:szCs w:val="22"/>
        </w:rPr>
      </w:pPr>
    </w:p>
    <w:p w14:paraId="519CD6DD" w14:textId="6AEFD435" w:rsidR="008F03DC" w:rsidRPr="008F03DC" w:rsidRDefault="008F03DC" w:rsidP="008F03DC">
      <w:pPr>
        <w:pStyle w:val="BodyText"/>
        <w:spacing w:line="276" w:lineRule="auto"/>
        <w:ind w:right="313"/>
        <w:rPr>
          <w:sz w:val="22"/>
          <w:szCs w:val="22"/>
        </w:rPr>
      </w:pPr>
      <w:r w:rsidRPr="008F03DC">
        <w:rPr>
          <w:sz w:val="22"/>
          <w:szCs w:val="22"/>
        </w:rPr>
        <w:t>This</w:t>
      </w:r>
      <w:r w:rsidRPr="008F03DC">
        <w:rPr>
          <w:spacing w:val="-6"/>
          <w:sz w:val="22"/>
          <w:szCs w:val="22"/>
        </w:rPr>
        <w:t xml:space="preserve"> </w:t>
      </w:r>
      <w:r w:rsidRPr="008F03DC">
        <w:rPr>
          <w:sz w:val="22"/>
          <w:szCs w:val="22"/>
        </w:rPr>
        <w:t>Policy</w:t>
      </w:r>
      <w:r w:rsidRPr="008F03DC">
        <w:rPr>
          <w:spacing w:val="-5"/>
          <w:sz w:val="22"/>
          <w:szCs w:val="22"/>
        </w:rPr>
        <w:t xml:space="preserve"> </w:t>
      </w:r>
      <w:r w:rsidRPr="008F03DC">
        <w:rPr>
          <w:sz w:val="22"/>
          <w:szCs w:val="22"/>
        </w:rPr>
        <w:t>and</w:t>
      </w:r>
      <w:r w:rsidRPr="008F03DC">
        <w:rPr>
          <w:spacing w:val="-5"/>
          <w:sz w:val="22"/>
          <w:szCs w:val="22"/>
        </w:rPr>
        <w:t xml:space="preserve"> </w:t>
      </w:r>
      <w:r w:rsidRPr="008F03DC">
        <w:rPr>
          <w:sz w:val="22"/>
          <w:szCs w:val="22"/>
        </w:rPr>
        <w:t>the</w:t>
      </w:r>
      <w:r w:rsidRPr="008F03DC">
        <w:rPr>
          <w:spacing w:val="-5"/>
          <w:sz w:val="22"/>
          <w:szCs w:val="22"/>
        </w:rPr>
        <w:t xml:space="preserve"> </w:t>
      </w:r>
      <w:r w:rsidRPr="008F03DC">
        <w:rPr>
          <w:sz w:val="22"/>
          <w:szCs w:val="22"/>
        </w:rPr>
        <w:t>Policies</w:t>
      </w:r>
      <w:r w:rsidRPr="008F03DC">
        <w:rPr>
          <w:spacing w:val="-5"/>
          <w:sz w:val="22"/>
          <w:szCs w:val="22"/>
        </w:rPr>
        <w:t xml:space="preserve"> </w:t>
      </w:r>
      <w:r w:rsidRPr="008F03DC">
        <w:rPr>
          <w:sz w:val="22"/>
          <w:szCs w:val="22"/>
        </w:rPr>
        <w:t>and</w:t>
      </w:r>
      <w:r w:rsidRPr="008F03DC">
        <w:rPr>
          <w:spacing w:val="-6"/>
          <w:sz w:val="22"/>
          <w:szCs w:val="22"/>
        </w:rPr>
        <w:t xml:space="preserve"> </w:t>
      </w:r>
      <w:r w:rsidRPr="008F03DC">
        <w:rPr>
          <w:sz w:val="22"/>
          <w:szCs w:val="22"/>
        </w:rPr>
        <w:t>Procedures</w:t>
      </w:r>
      <w:r w:rsidRPr="008F03DC">
        <w:rPr>
          <w:spacing w:val="-5"/>
          <w:sz w:val="22"/>
          <w:szCs w:val="22"/>
        </w:rPr>
        <w:t xml:space="preserve"> </w:t>
      </w:r>
      <w:r w:rsidRPr="008F03DC">
        <w:rPr>
          <w:sz w:val="22"/>
          <w:szCs w:val="22"/>
        </w:rPr>
        <w:t>and</w:t>
      </w:r>
      <w:r w:rsidRPr="008F03DC">
        <w:rPr>
          <w:spacing w:val="-5"/>
          <w:sz w:val="22"/>
          <w:szCs w:val="22"/>
        </w:rPr>
        <w:t xml:space="preserve"> </w:t>
      </w:r>
      <w:r w:rsidRPr="008F03DC">
        <w:rPr>
          <w:sz w:val="22"/>
          <w:szCs w:val="22"/>
        </w:rPr>
        <w:t>related</w:t>
      </w:r>
      <w:r w:rsidRPr="008F03DC">
        <w:rPr>
          <w:spacing w:val="-5"/>
          <w:sz w:val="22"/>
          <w:szCs w:val="22"/>
        </w:rPr>
        <w:t xml:space="preserve"> </w:t>
      </w:r>
      <w:r w:rsidRPr="008F03DC">
        <w:rPr>
          <w:sz w:val="22"/>
          <w:szCs w:val="22"/>
        </w:rPr>
        <w:t>documentation</w:t>
      </w:r>
      <w:r w:rsidRPr="008F03DC">
        <w:rPr>
          <w:spacing w:val="-5"/>
          <w:sz w:val="22"/>
          <w:szCs w:val="22"/>
        </w:rPr>
        <w:t xml:space="preserve"> </w:t>
      </w:r>
      <w:r w:rsidRPr="008F03DC">
        <w:rPr>
          <w:sz w:val="22"/>
          <w:szCs w:val="22"/>
        </w:rPr>
        <w:t>set</w:t>
      </w:r>
      <w:r w:rsidRPr="008F03DC">
        <w:rPr>
          <w:spacing w:val="-6"/>
          <w:sz w:val="22"/>
          <w:szCs w:val="22"/>
        </w:rPr>
        <w:t xml:space="preserve"> </w:t>
      </w:r>
      <w:r w:rsidRPr="008F03DC">
        <w:rPr>
          <w:sz w:val="22"/>
          <w:szCs w:val="22"/>
        </w:rPr>
        <w:t>out</w:t>
      </w:r>
      <w:r w:rsidRPr="008F03DC">
        <w:rPr>
          <w:spacing w:val="-5"/>
          <w:sz w:val="22"/>
          <w:szCs w:val="22"/>
        </w:rPr>
        <w:t xml:space="preserve"> </w:t>
      </w:r>
      <w:r w:rsidRPr="008F03DC">
        <w:rPr>
          <w:sz w:val="22"/>
          <w:szCs w:val="22"/>
        </w:rPr>
        <w:t>in</w:t>
      </w:r>
      <w:r w:rsidRPr="008F03DC">
        <w:rPr>
          <w:spacing w:val="-5"/>
          <w:sz w:val="22"/>
          <w:szCs w:val="22"/>
        </w:rPr>
        <w:t xml:space="preserve"> </w:t>
      </w:r>
      <w:r w:rsidRPr="008F03DC">
        <w:rPr>
          <w:sz w:val="22"/>
          <w:szCs w:val="22"/>
        </w:rPr>
        <w:t>section</w:t>
      </w:r>
      <w:r w:rsidRPr="008F03DC">
        <w:rPr>
          <w:spacing w:val="-5"/>
          <w:sz w:val="22"/>
          <w:szCs w:val="22"/>
        </w:rPr>
        <w:t xml:space="preserve"> </w:t>
      </w:r>
      <w:r w:rsidRPr="008F03DC">
        <w:rPr>
          <w:sz w:val="22"/>
          <w:szCs w:val="22"/>
        </w:rPr>
        <w:t>1.5</w:t>
      </w:r>
      <w:r w:rsidRPr="008F03DC">
        <w:rPr>
          <w:spacing w:val="-5"/>
          <w:sz w:val="22"/>
          <w:szCs w:val="22"/>
        </w:rPr>
        <w:t xml:space="preserve"> </w:t>
      </w:r>
      <w:r w:rsidRPr="008F03DC">
        <w:rPr>
          <w:sz w:val="22"/>
          <w:szCs w:val="22"/>
        </w:rPr>
        <w:t>below</w:t>
      </w:r>
      <w:r w:rsidRPr="008F03DC">
        <w:rPr>
          <w:spacing w:val="-6"/>
          <w:sz w:val="22"/>
          <w:szCs w:val="22"/>
        </w:rPr>
        <w:t xml:space="preserve"> </w:t>
      </w:r>
      <w:r w:rsidRPr="008F03DC">
        <w:rPr>
          <w:sz w:val="22"/>
          <w:szCs w:val="22"/>
        </w:rPr>
        <w:t>(</w:t>
      </w:r>
      <w:r w:rsidRPr="008F03DC">
        <w:rPr>
          <w:b/>
          <w:sz w:val="22"/>
          <w:szCs w:val="22"/>
        </w:rPr>
        <w:t>Related</w:t>
      </w:r>
      <w:r w:rsidRPr="008F03DC">
        <w:rPr>
          <w:b/>
          <w:spacing w:val="1"/>
          <w:sz w:val="22"/>
          <w:szCs w:val="22"/>
        </w:rPr>
        <w:t xml:space="preserve"> </w:t>
      </w:r>
      <w:r w:rsidRPr="008F03DC">
        <w:rPr>
          <w:b/>
          <w:sz w:val="22"/>
          <w:szCs w:val="22"/>
        </w:rPr>
        <w:t>Documentation</w:t>
      </w:r>
      <w:r w:rsidRPr="008F03DC">
        <w:rPr>
          <w:sz w:val="22"/>
          <w:szCs w:val="22"/>
        </w:rPr>
        <w:t xml:space="preserve">) supports </w:t>
      </w:r>
      <w:r w:rsidR="006F1610">
        <w:rPr>
          <w:sz w:val="22"/>
          <w:szCs w:val="22"/>
        </w:rPr>
        <w:t>Hope Disability Support Pty Ltd</w:t>
      </w:r>
      <w:r w:rsidRPr="008F03DC">
        <w:rPr>
          <w:sz w:val="22"/>
          <w:szCs w:val="22"/>
        </w:rPr>
        <w:t xml:space="preserve"> to provide and manage a safe and healthy workplace. </w:t>
      </w:r>
    </w:p>
    <w:p w14:paraId="08EBB0A8" w14:textId="77777777" w:rsidR="008F03DC" w:rsidRPr="008F03DC" w:rsidRDefault="008F03DC" w:rsidP="008F03DC">
      <w:pPr>
        <w:pStyle w:val="BodyText"/>
        <w:spacing w:line="276" w:lineRule="auto"/>
        <w:ind w:left="945" w:right="313"/>
        <w:rPr>
          <w:sz w:val="22"/>
          <w:szCs w:val="22"/>
        </w:rPr>
      </w:pPr>
    </w:p>
    <w:p w14:paraId="54E4E4BD" w14:textId="77777777" w:rsidR="008F03DC" w:rsidRPr="008F03DC" w:rsidRDefault="008F03DC" w:rsidP="008F03DC">
      <w:pPr>
        <w:pStyle w:val="BodyText"/>
        <w:spacing w:line="276" w:lineRule="auto"/>
        <w:rPr>
          <w:sz w:val="22"/>
          <w:szCs w:val="22"/>
        </w:rPr>
      </w:pPr>
    </w:p>
    <w:p w14:paraId="6C27F9FA" w14:textId="7F08C742" w:rsidR="008F03DC" w:rsidRPr="008F03DC" w:rsidRDefault="008F03DC" w:rsidP="003E6B5F">
      <w:pPr>
        <w:pStyle w:val="Heading2"/>
        <w:numPr>
          <w:ilvl w:val="0"/>
          <w:numId w:val="117"/>
        </w:numPr>
        <w:shd w:val="clear" w:color="auto" w:fill="D4EAF3" w:themeFill="accent1" w:themeFillTint="33"/>
        <w:rPr>
          <w:rFonts w:ascii="Arial" w:hAnsi="Arial" w:cs="Arial"/>
          <w:b/>
          <w:bCs/>
          <w:color w:val="auto"/>
        </w:rPr>
      </w:pPr>
      <w:bookmarkStart w:id="66" w:name="_Toc87445586"/>
      <w:r w:rsidRPr="008F03DC">
        <w:rPr>
          <w:rFonts w:ascii="Arial" w:hAnsi="Arial" w:cs="Arial"/>
          <w:b/>
          <w:bCs/>
          <w:color w:val="auto"/>
        </w:rPr>
        <w:t>Policy Aims</w:t>
      </w:r>
      <w:bookmarkEnd w:id="66"/>
    </w:p>
    <w:p w14:paraId="404285D0" w14:textId="77777777" w:rsidR="008F03DC" w:rsidRPr="008F03DC" w:rsidRDefault="008F03DC" w:rsidP="008F03DC">
      <w:pPr>
        <w:spacing w:line="276" w:lineRule="auto"/>
        <w:rPr>
          <w:rFonts w:ascii="Arial" w:hAnsi="Arial" w:cs="Arial"/>
          <w:sz w:val="22"/>
          <w:szCs w:val="22"/>
        </w:rPr>
      </w:pPr>
    </w:p>
    <w:p w14:paraId="54ADEB6C" w14:textId="3ABC9004" w:rsidR="008F03DC" w:rsidRPr="008F03DC" w:rsidRDefault="006F1610" w:rsidP="008F03DC">
      <w:pPr>
        <w:pStyle w:val="BodyText"/>
        <w:spacing w:line="276" w:lineRule="auto"/>
        <w:ind w:right="313"/>
        <w:rPr>
          <w:sz w:val="22"/>
          <w:szCs w:val="22"/>
        </w:rPr>
      </w:pPr>
      <w:r>
        <w:rPr>
          <w:sz w:val="22"/>
          <w:szCs w:val="22"/>
        </w:rPr>
        <w:t>Hope Disability Support Pty Ltd</w:t>
      </w:r>
      <w:r w:rsidR="008F03DC" w:rsidRPr="008F03DC">
        <w:rPr>
          <w:spacing w:val="-6"/>
          <w:sz w:val="22"/>
          <w:szCs w:val="22"/>
        </w:rPr>
        <w:t xml:space="preserve"> </w:t>
      </w:r>
      <w:r w:rsidR="008F03DC" w:rsidRPr="008F03DC">
        <w:rPr>
          <w:sz w:val="22"/>
          <w:szCs w:val="22"/>
        </w:rPr>
        <w:t>is</w:t>
      </w:r>
      <w:r w:rsidR="008F03DC" w:rsidRPr="008F03DC">
        <w:rPr>
          <w:spacing w:val="-6"/>
          <w:sz w:val="22"/>
          <w:szCs w:val="22"/>
        </w:rPr>
        <w:t xml:space="preserve"> </w:t>
      </w:r>
      <w:r w:rsidR="008F03DC" w:rsidRPr="008F03DC">
        <w:rPr>
          <w:sz w:val="22"/>
          <w:szCs w:val="22"/>
        </w:rPr>
        <w:t>committed</w:t>
      </w:r>
      <w:r w:rsidR="008F03DC" w:rsidRPr="008F03DC">
        <w:rPr>
          <w:spacing w:val="-6"/>
          <w:sz w:val="22"/>
          <w:szCs w:val="22"/>
        </w:rPr>
        <w:t xml:space="preserve"> </w:t>
      </w:r>
      <w:r w:rsidR="008F03DC" w:rsidRPr="008F03DC">
        <w:rPr>
          <w:sz w:val="22"/>
          <w:szCs w:val="22"/>
        </w:rPr>
        <w:t>to</w:t>
      </w:r>
      <w:r w:rsidR="008F03DC" w:rsidRPr="008F03DC">
        <w:rPr>
          <w:spacing w:val="-6"/>
          <w:sz w:val="22"/>
          <w:szCs w:val="22"/>
        </w:rPr>
        <w:t xml:space="preserve"> </w:t>
      </w:r>
      <w:r w:rsidR="008F03DC" w:rsidRPr="008F03DC">
        <w:rPr>
          <w:sz w:val="22"/>
          <w:szCs w:val="22"/>
        </w:rPr>
        <w:t>ensuring</w:t>
      </w:r>
      <w:r w:rsidR="008F03DC" w:rsidRPr="008F03DC">
        <w:rPr>
          <w:spacing w:val="-6"/>
          <w:sz w:val="22"/>
          <w:szCs w:val="22"/>
        </w:rPr>
        <w:t xml:space="preserve"> a safe and healthy workplace where </w:t>
      </w:r>
      <w:r w:rsidR="008F03DC" w:rsidRPr="008F03DC">
        <w:rPr>
          <w:sz w:val="22"/>
          <w:szCs w:val="22"/>
        </w:rPr>
        <w:t>risks</w:t>
      </w:r>
      <w:r w:rsidR="008F03DC" w:rsidRPr="008F03DC">
        <w:rPr>
          <w:spacing w:val="-6"/>
          <w:sz w:val="22"/>
          <w:szCs w:val="22"/>
        </w:rPr>
        <w:t xml:space="preserve"> </w:t>
      </w:r>
      <w:r w:rsidR="008F03DC" w:rsidRPr="008F03DC">
        <w:rPr>
          <w:sz w:val="22"/>
          <w:szCs w:val="22"/>
        </w:rPr>
        <w:t>to</w:t>
      </w:r>
      <w:r w:rsidR="008F03DC" w:rsidRPr="008F03DC">
        <w:rPr>
          <w:spacing w:val="-5"/>
          <w:sz w:val="22"/>
          <w:szCs w:val="22"/>
        </w:rPr>
        <w:t xml:space="preserve"> </w:t>
      </w:r>
      <w:r w:rsidR="008F03DC" w:rsidRPr="008F03DC">
        <w:rPr>
          <w:sz w:val="22"/>
          <w:szCs w:val="22"/>
        </w:rPr>
        <w:t>participants,</w:t>
      </w:r>
      <w:r w:rsidR="008F03DC" w:rsidRPr="008F03DC">
        <w:rPr>
          <w:spacing w:val="-6"/>
          <w:sz w:val="22"/>
          <w:szCs w:val="22"/>
        </w:rPr>
        <w:t xml:space="preserve"> </w:t>
      </w:r>
      <w:r w:rsidR="008F03DC" w:rsidRPr="008F03DC">
        <w:rPr>
          <w:sz w:val="22"/>
          <w:szCs w:val="22"/>
        </w:rPr>
        <w:t>workers</w:t>
      </w:r>
      <w:r w:rsidR="008F03DC" w:rsidRPr="008F03DC">
        <w:rPr>
          <w:spacing w:val="-6"/>
          <w:sz w:val="22"/>
          <w:szCs w:val="22"/>
        </w:rPr>
        <w:t xml:space="preserve"> </w:t>
      </w:r>
      <w:r w:rsidR="008F03DC" w:rsidRPr="008F03DC">
        <w:rPr>
          <w:sz w:val="22"/>
          <w:szCs w:val="22"/>
        </w:rPr>
        <w:t>and</w:t>
      </w:r>
      <w:r w:rsidR="008F03DC" w:rsidRPr="008F03DC">
        <w:rPr>
          <w:spacing w:val="-6"/>
          <w:sz w:val="22"/>
          <w:szCs w:val="22"/>
        </w:rPr>
        <w:t xml:space="preserve"> </w:t>
      </w:r>
      <w:r w:rsidR="008F03DC" w:rsidRPr="008F03DC">
        <w:rPr>
          <w:sz w:val="22"/>
          <w:szCs w:val="22"/>
        </w:rPr>
        <w:t>the</w:t>
      </w:r>
      <w:r w:rsidR="008F03DC" w:rsidRPr="008F03DC">
        <w:rPr>
          <w:spacing w:val="-6"/>
          <w:sz w:val="22"/>
          <w:szCs w:val="22"/>
        </w:rPr>
        <w:t xml:space="preserve"> </w:t>
      </w:r>
      <w:r w:rsidR="008F03DC" w:rsidRPr="008F03DC">
        <w:rPr>
          <w:sz w:val="22"/>
          <w:szCs w:val="22"/>
        </w:rPr>
        <w:t>provider</w:t>
      </w:r>
      <w:r w:rsidR="008F03DC" w:rsidRPr="008F03DC">
        <w:rPr>
          <w:spacing w:val="-6"/>
          <w:sz w:val="22"/>
          <w:szCs w:val="22"/>
        </w:rPr>
        <w:t xml:space="preserve"> </w:t>
      </w:r>
      <w:r w:rsidR="008F03DC" w:rsidRPr="008F03DC">
        <w:rPr>
          <w:sz w:val="22"/>
          <w:szCs w:val="22"/>
        </w:rPr>
        <w:t>are</w:t>
      </w:r>
      <w:r w:rsidR="008F03DC" w:rsidRPr="008F03DC">
        <w:rPr>
          <w:spacing w:val="1"/>
          <w:sz w:val="22"/>
          <w:szCs w:val="22"/>
        </w:rPr>
        <w:t xml:space="preserve"> </w:t>
      </w:r>
      <w:r w:rsidR="008F03DC" w:rsidRPr="008F03DC">
        <w:rPr>
          <w:sz w:val="22"/>
          <w:szCs w:val="22"/>
        </w:rPr>
        <w:t>identified, prevented</w:t>
      </w:r>
      <w:r w:rsidR="008F03DC" w:rsidRPr="008F03DC">
        <w:rPr>
          <w:spacing w:val="-2"/>
          <w:sz w:val="22"/>
          <w:szCs w:val="22"/>
        </w:rPr>
        <w:t xml:space="preserve"> </w:t>
      </w:r>
      <w:r w:rsidR="008F03DC" w:rsidRPr="008F03DC">
        <w:rPr>
          <w:sz w:val="22"/>
          <w:szCs w:val="22"/>
        </w:rPr>
        <w:t>and</w:t>
      </w:r>
      <w:r w:rsidR="008F03DC" w:rsidRPr="008F03DC">
        <w:rPr>
          <w:spacing w:val="-1"/>
          <w:sz w:val="22"/>
          <w:szCs w:val="22"/>
        </w:rPr>
        <w:t xml:space="preserve"> </w:t>
      </w:r>
      <w:r w:rsidR="008F03DC" w:rsidRPr="008F03DC">
        <w:rPr>
          <w:sz w:val="22"/>
          <w:szCs w:val="22"/>
        </w:rPr>
        <w:t>managed.</w:t>
      </w:r>
    </w:p>
    <w:p w14:paraId="2F2D74F6" w14:textId="77777777" w:rsidR="008F03DC" w:rsidRPr="008F03DC" w:rsidRDefault="008F03DC" w:rsidP="008F03DC">
      <w:pPr>
        <w:pStyle w:val="Heading3"/>
        <w:tabs>
          <w:tab w:val="left" w:pos="945"/>
        </w:tabs>
        <w:spacing w:line="276" w:lineRule="auto"/>
        <w:ind w:left="240"/>
        <w:rPr>
          <w:rFonts w:ascii="Arial" w:hAnsi="Arial" w:cs="Arial"/>
          <w:sz w:val="22"/>
          <w:szCs w:val="22"/>
        </w:rPr>
      </w:pPr>
    </w:p>
    <w:p w14:paraId="7DECDC54" w14:textId="35E77AC8" w:rsidR="008F03DC" w:rsidRPr="008F03DC" w:rsidRDefault="008F03DC" w:rsidP="003E6B5F">
      <w:pPr>
        <w:pStyle w:val="Heading2"/>
        <w:numPr>
          <w:ilvl w:val="0"/>
          <w:numId w:val="117"/>
        </w:numPr>
        <w:shd w:val="clear" w:color="auto" w:fill="D4EAF3" w:themeFill="accent1" w:themeFillTint="33"/>
        <w:rPr>
          <w:rFonts w:ascii="Arial" w:hAnsi="Arial" w:cs="Arial"/>
          <w:b/>
          <w:bCs/>
          <w:color w:val="auto"/>
        </w:rPr>
      </w:pPr>
      <w:bookmarkStart w:id="67" w:name="_Toc87445587"/>
      <w:r w:rsidRPr="008F03DC">
        <w:rPr>
          <w:rFonts w:ascii="Arial" w:hAnsi="Arial" w:cs="Arial"/>
          <w:b/>
          <w:bCs/>
          <w:color w:val="auto"/>
        </w:rPr>
        <w:t>NDIS</w:t>
      </w:r>
      <w:r w:rsidRPr="008F03DC">
        <w:rPr>
          <w:rFonts w:ascii="Arial" w:hAnsi="Arial" w:cs="Arial"/>
          <w:b/>
          <w:bCs/>
          <w:color w:val="auto"/>
          <w:spacing w:val="-7"/>
        </w:rPr>
        <w:t xml:space="preserve"> </w:t>
      </w:r>
      <w:r w:rsidRPr="008F03DC">
        <w:rPr>
          <w:rFonts w:ascii="Arial" w:hAnsi="Arial" w:cs="Arial"/>
          <w:b/>
          <w:bCs/>
          <w:color w:val="auto"/>
        </w:rPr>
        <w:t>Practice Standards</w:t>
      </w:r>
      <w:bookmarkEnd w:id="67"/>
    </w:p>
    <w:p w14:paraId="4B4CA13B" w14:textId="77777777" w:rsidR="008F03DC" w:rsidRPr="008F03DC" w:rsidRDefault="008F03DC" w:rsidP="008F03DC">
      <w:pPr>
        <w:pStyle w:val="BodyText"/>
        <w:spacing w:line="276" w:lineRule="auto"/>
        <w:ind w:right="56"/>
        <w:rPr>
          <w:b/>
          <w:sz w:val="22"/>
          <w:szCs w:val="22"/>
        </w:rPr>
      </w:pPr>
    </w:p>
    <w:p w14:paraId="1E4DFEED" w14:textId="3267060C" w:rsidR="008F03DC" w:rsidRPr="008F03DC" w:rsidRDefault="008F03DC" w:rsidP="008F03DC">
      <w:pPr>
        <w:pStyle w:val="BodyText"/>
        <w:spacing w:line="276" w:lineRule="auto"/>
        <w:ind w:right="56"/>
        <w:rPr>
          <w:sz w:val="22"/>
          <w:szCs w:val="22"/>
        </w:rPr>
      </w:pPr>
      <w:r w:rsidRPr="008F03DC">
        <w:rPr>
          <w:sz w:val="22"/>
          <w:szCs w:val="22"/>
        </w:rPr>
        <w:t xml:space="preserve">In this regard, </w:t>
      </w:r>
      <w:r w:rsidR="006F1610">
        <w:rPr>
          <w:sz w:val="22"/>
          <w:szCs w:val="22"/>
        </w:rPr>
        <w:t>Hope Disability Support Pty Ltd</w:t>
      </w:r>
      <w:r w:rsidRPr="008F03DC">
        <w:rPr>
          <w:sz w:val="22"/>
          <w:szCs w:val="22"/>
        </w:rPr>
        <w:t xml:space="preserve"> aims to demonstrate its adherence with NDIS Practice Standards and Quality Indicators in relation to: </w:t>
      </w:r>
    </w:p>
    <w:p w14:paraId="31397E8D" w14:textId="77777777" w:rsidR="008F03DC" w:rsidRPr="008F03DC" w:rsidRDefault="008F03DC" w:rsidP="003E6B5F">
      <w:pPr>
        <w:pStyle w:val="BodyText"/>
        <w:numPr>
          <w:ilvl w:val="0"/>
          <w:numId w:val="150"/>
        </w:numPr>
        <w:spacing w:line="276" w:lineRule="auto"/>
        <w:ind w:right="56"/>
        <w:rPr>
          <w:sz w:val="22"/>
          <w:szCs w:val="22"/>
        </w:rPr>
      </w:pPr>
      <w:r w:rsidRPr="008F03DC">
        <w:rPr>
          <w:sz w:val="22"/>
          <w:szCs w:val="22"/>
        </w:rPr>
        <w:t>Standards 1,2 3 &amp; 4</w:t>
      </w:r>
    </w:p>
    <w:p w14:paraId="05B8B766" w14:textId="77777777" w:rsidR="008F03DC" w:rsidRPr="008F03DC" w:rsidRDefault="008F03DC" w:rsidP="003E6B5F">
      <w:pPr>
        <w:pStyle w:val="BodyText"/>
        <w:numPr>
          <w:ilvl w:val="0"/>
          <w:numId w:val="150"/>
        </w:numPr>
        <w:spacing w:line="276" w:lineRule="auto"/>
        <w:ind w:right="56"/>
        <w:rPr>
          <w:sz w:val="22"/>
          <w:szCs w:val="22"/>
        </w:rPr>
      </w:pPr>
      <w:r w:rsidRPr="008F03DC">
        <w:rPr>
          <w:sz w:val="22"/>
          <w:szCs w:val="22"/>
        </w:rPr>
        <w:t>Standard 1 Rights and Responsibilities</w:t>
      </w:r>
    </w:p>
    <w:p w14:paraId="1A60852C" w14:textId="77777777" w:rsidR="008F03DC" w:rsidRPr="008F03DC" w:rsidRDefault="008F03DC" w:rsidP="003E6B5F">
      <w:pPr>
        <w:pStyle w:val="BodyText"/>
        <w:numPr>
          <w:ilvl w:val="0"/>
          <w:numId w:val="150"/>
        </w:numPr>
        <w:spacing w:line="276" w:lineRule="auto"/>
        <w:ind w:right="56"/>
        <w:rPr>
          <w:sz w:val="22"/>
          <w:szCs w:val="22"/>
        </w:rPr>
      </w:pPr>
      <w:r w:rsidRPr="008F03DC">
        <w:rPr>
          <w:sz w:val="22"/>
          <w:szCs w:val="22"/>
        </w:rPr>
        <w:t>Standard 2 Provider Governance and Operational Management</w:t>
      </w:r>
    </w:p>
    <w:p w14:paraId="03E1968B" w14:textId="77777777" w:rsidR="008F03DC" w:rsidRPr="008F03DC" w:rsidRDefault="008F03DC" w:rsidP="003E6B5F">
      <w:pPr>
        <w:pStyle w:val="BodyText"/>
        <w:numPr>
          <w:ilvl w:val="0"/>
          <w:numId w:val="150"/>
        </w:numPr>
        <w:spacing w:line="276" w:lineRule="auto"/>
        <w:ind w:right="56"/>
        <w:rPr>
          <w:sz w:val="22"/>
          <w:szCs w:val="22"/>
        </w:rPr>
      </w:pPr>
      <w:r w:rsidRPr="008F03DC">
        <w:rPr>
          <w:sz w:val="22"/>
          <w:szCs w:val="22"/>
        </w:rPr>
        <w:t>Standard 3 Provision of Support</w:t>
      </w:r>
    </w:p>
    <w:p w14:paraId="005916C3" w14:textId="77777777" w:rsidR="008F03DC" w:rsidRPr="008F03DC" w:rsidRDefault="008F03DC" w:rsidP="003E6B5F">
      <w:pPr>
        <w:pStyle w:val="BodyText"/>
        <w:numPr>
          <w:ilvl w:val="0"/>
          <w:numId w:val="150"/>
        </w:numPr>
        <w:spacing w:line="276" w:lineRule="auto"/>
        <w:ind w:right="56"/>
        <w:rPr>
          <w:sz w:val="22"/>
          <w:szCs w:val="22"/>
        </w:rPr>
      </w:pPr>
      <w:r w:rsidRPr="008F03DC">
        <w:rPr>
          <w:sz w:val="22"/>
          <w:szCs w:val="22"/>
        </w:rPr>
        <w:t>Standard 4 Provision of Support Environment</w:t>
      </w:r>
    </w:p>
    <w:p w14:paraId="74CAD628" w14:textId="77777777" w:rsidR="008F03DC" w:rsidRPr="008F03DC" w:rsidRDefault="008F03DC" w:rsidP="003E6B5F">
      <w:pPr>
        <w:pStyle w:val="BodyText"/>
        <w:numPr>
          <w:ilvl w:val="0"/>
          <w:numId w:val="150"/>
        </w:numPr>
        <w:spacing w:line="276" w:lineRule="auto"/>
        <w:ind w:right="56"/>
        <w:rPr>
          <w:sz w:val="22"/>
          <w:szCs w:val="22"/>
        </w:rPr>
      </w:pPr>
      <w:r w:rsidRPr="008F03DC">
        <w:rPr>
          <w:sz w:val="22"/>
          <w:szCs w:val="22"/>
        </w:rPr>
        <w:t xml:space="preserve">As laid down in </w:t>
      </w:r>
      <w:hyperlink r:id="rId61" w:history="1">
        <w:r w:rsidRPr="008F03DC">
          <w:rPr>
            <w:rStyle w:val="Hyperlink"/>
            <w:sz w:val="22"/>
            <w:szCs w:val="22"/>
          </w:rPr>
          <w:t>https://www.ndiscommission.gov.au/document/986</w:t>
        </w:r>
      </w:hyperlink>
    </w:p>
    <w:p w14:paraId="2486B9E4" w14:textId="77777777" w:rsidR="008F03DC" w:rsidRPr="008F03DC" w:rsidRDefault="008F03DC" w:rsidP="008F03DC">
      <w:pPr>
        <w:pStyle w:val="BodyText"/>
        <w:spacing w:before="4" w:line="276" w:lineRule="auto"/>
        <w:rPr>
          <w:sz w:val="22"/>
          <w:szCs w:val="22"/>
        </w:rPr>
      </w:pPr>
    </w:p>
    <w:p w14:paraId="5F961D58" w14:textId="45662BEB" w:rsidR="008F03DC" w:rsidRPr="008F03DC" w:rsidRDefault="008F03DC" w:rsidP="003E6B5F">
      <w:pPr>
        <w:pStyle w:val="Heading2"/>
        <w:numPr>
          <w:ilvl w:val="0"/>
          <w:numId w:val="117"/>
        </w:numPr>
        <w:shd w:val="clear" w:color="auto" w:fill="D4EAF3" w:themeFill="accent1" w:themeFillTint="33"/>
        <w:rPr>
          <w:rFonts w:ascii="Arial" w:hAnsi="Arial" w:cs="Arial"/>
          <w:b/>
          <w:bCs/>
          <w:color w:val="auto"/>
        </w:rPr>
      </w:pPr>
      <w:bookmarkStart w:id="68" w:name="_Toc87445588"/>
      <w:r w:rsidRPr="008F03DC">
        <w:rPr>
          <w:rFonts w:ascii="Arial" w:hAnsi="Arial" w:cs="Arial"/>
          <w:b/>
          <w:bCs/>
          <w:color w:val="auto"/>
        </w:rPr>
        <w:t>Scope</w:t>
      </w:r>
      <w:bookmarkEnd w:id="68"/>
    </w:p>
    <w:p w14:paraId="1CF097AE" w14:textId="77777777" w:rsidR="008F03DC" w:rsidRPr="008F03DC" w:rsidRDefault="008F03DC" w:rsidP="008F03DC">
      <w:pPr>
        <w:pStyle w:val="BodyText"/>
        <w:spacing w:before="4" w:line="276" w:lineRule="auto"/>
        <w:rPr>
          <w:b/>
          <w:sz w:val="22"/>
          <w:szCs w:val="22"/>
        </w:rPr>
      </w:pPr>
    </w:p>
    <w:p w14:paraId="54F7B877" w14:textId="38EC33BC" w:rsidR="008F03DC" w:rsidRPr="008F03DC" w:rsidRDefault="008F03DC" w:rsidP="003E6B5F">
      <w:pPr>
        <w:pStyle w:val="ListParagraph"/>
        <w:widowControl w:val="0"/>
        <w:numPr>
          <w:ilvl w:val="0"/>
          <w:numId w:val="151"/>
        </w:numPr>
        <w:tabs>
          <w:tab w:val="left" w:pos="1525"/>
        </w:tabs>
        <w:autoSpaceDE w:val="0"/>
        <w:autoSpaceDN w:val="0"/>
        <w:spacing w:line="276" w:lineRule="auto"/>
        <w:rPr>
          <w:rFonts w:ascii="Arial" w:hAnsi="Arial" w:cs="Arial"/>
          <w:sz w:val="22"/>
          <w:szCs w:val="22"/>
        </w:rPr>
      </w:pPr>
      <w:r w:rsidRPr="008F03DC">
        <w:rPr>
          <w:rFonts w:ascii="Arial" w:hAnsi="Arial" w:cs="Arial"/>
          <w:sz w:val="22"/>
          <w:szCs w:val="22"/>
        </w:rPr>
        <w:t>This</w:t>
      </w:r>
      <w:r w:rsidRPr="008F03DC">
        <w:rPr>
          <w:rFonts w:ascii="Arial" w:hAnsi="Arial" w:cs="Arial"/>
          <w:spacing w:val="-6"/>
          <w:sz w:val="22"/>
          <w:szCs w:val="22"/>
        </w:rPr>
        <w:t xml:space="preserve"> </w:t>
      </w:r>
      <w:r w:rsidRPr="008F03DC">
        <w:rPr>
          <w:rFonts w:ascii="Arial" w:hAnsi="Arial" w:cs="Arial"/>
          <w:sz w:val="22"/>
          <w:szCs w:val="22"/>
        </w:rPr>
        <w:t>Policy</w:t>
      </w:r>
      <w:r w:rsidRPr="008F03DC">
        <w:rPr>
          <w:rFonts w:ascii="Arial" w:hAnsi="Arial" w:cs="Arial"/>
          <w:spacing w:val="-6"/>
          <w:sz w:val="22"/>
          <w:szCs w:val="22"/>
        </w:rPr>
        <w:t xml:space="preserve"> and its attendant procedure </w:t>
      </w:r>
      <w:r w:rsidR="00083B67" w:rsidRPr="008F03DC">
        <w:rPr>
          <w:rFonts w:ascii="Arial" w:hAnsi="Arial" w:cs="Arial"/>
          <w:sz w:val="22"/>
          <w:szCs w:val="22"/>
        </w:rPr>
        <w:t>apply</w:t>
      </w:r>
      <w:r w:rsidRPr="008F03DC">
        <w:rPr>
          <w:rFonts w:ascii="Arial" w:hAnsi="Arial" w:cs="Arial"/>
          <w:spacing w:val="-6"/>
          <w:sz w:val="22"/>
          <w:szCs w:val="22"/>
        </w:rPr>
        <w:t xml:space="preserve"> </w:t>
      </w:r>
      <w:r w:rsidRPr="008F03DC">
        <w:rPr>
          <w:rFonts w:ascii="Arial" w:hAnsi="Arial" w:cs="Arial"/>
          <w:sz w:val="22"/>
          <w:szCs w:val="22"/>
        </w:rPr>
        <w:t>to</w:t>
      </w:r>
      <w:r w:rsidRPr="008F03DC">
        <w:rPr>
          <w:rFonts w:ascii="Arial" w:hAnsi="Arial" w:cs="Arial"/>
          <w:spacing w:val="-5"/>
          <w:sz w:val="22"/>
          <w:szCs w:val="22"/>
        </w:rPr>
        <w:t xml:space="preserve"> </w:t>
      </w:r>
      <w:r w:rsidRPr="008F03DC">
        <w:rPr>
          <w:rFonts w:ascii="Arial" w:hAnsi="Arial" w:cs="Arial"/>
          <w:sz w:val="22"/>
          <w:szCs w:val="22"/>
        </w:rPr>
        <w:t>the</w:t>
      </w:r>
      <w:r w:rsidRPr="008F03DC">
        <w:rPr>
          <w:rFonts w:ascii="Arial" w:hAnsi="Arial" w:cs="Arial"/>
          <w:spacing w:val="-6"/>
          <w:sz w:val="22"/>
          <w:szCs w:val="22"/>
        </w:rPr>
        <w:t xml:space="preserve"> Board of Management and all staff </w:t>
      </w:r>
      <w:r w:rsidRPr="008F03DC">
        <w:rPr>
          <w:rFonts w:ascii="Arial" w:hAnsi="Arial" w:cs="Arial"/>
          <w:sz w:val="22"/>
          <w:szCs w:val="22"/>
        </w:rPr>
        <w:t>at</w:t>
      </w:r>
      <w:r w:rsidRPr="008F03DC">
        <w:rPr>
          <w:rFonts w:ascii="Arial" w:hAnsi="Arial" w:cs="Arial"/>
          <w:spacing w:val="-5"/>
          <w:sz w:val="22"/>
          <w:szCs w:val="22"/>
        </w:rPr>
        <w:t xml:space="preserve"> </w:t>
      </w:r>
      <w:r w:rsidR="006F1610">
        <w:rPr>
          <w:rFonts w:ascii="Arial" w:hAnsi="Arial" w:cs="Arial"/>
          <w:sz w:val="22"/>
          <w:szCs w:val="22"/>
        </w:rPr>
        <w:t>Hope Disability Support Pty Ltd</w:t>
      </w:r>
    </w:p>
    <w:p w14:paraId="3E6C874B" w14:textId="77777777" w:rsidR="008F03DC" w:rsidRPr="008F03DC" w:rsidRDefault="008F03DC" w:rsidP="008F03DC">
      <w:pPr>
        <w:tabs>
          <w:tab w:val="left" w:pos="1525"/>
        </w:tabs>
        <w:spacing w:line="276" w:lineRule="auto"/>
        <w:ind w:left="945"/>
        <w:rPr>
          <w:rFonts w:ascii="Arial" w:hAnsi="Arial" w:cs="Arial"/>
          <w:sz w:val="22"/>
          <w:szCs w:val="22"/>
        </w:rPr>
      </w:pPr>
    </w:p>
    <w:p w14:paraId="648F2ED2" w14:textId="77777777" w:rsidR="008F03DC" w:rsidRPr="008F03DC" w:rsidRDefault="008F03DC" w:rsidP="003E6B5F">
      <w:pPr>
        <w:pStyle w:val="ListParagraph"/>
        <w:widowControl w:val="0"/>
        <w:numPr>
          <w:ilvl w:val="0"/>
          <w:numId w:val="151"/>
        </w:numPr>
        <w:tabs>
          <w:tab w:val="left" w:pos="1525"/>
        </w:tabs>
        <w:autoSpaceDE w:val="0"/>
        <w:autoSpaceDN w:val="0"/>
        <w:spacing w:line="276" w:lineRule="auto"/>
        <w:rPr>
          <w:rFonts w:ascii="Arial" w:hAnsi="Arial" w:cs="Arial"/>
          <w:sz w:val="22"/>
          <w:szCs w:val="22"/>
        </w:rPr>
      </w:pPr>
      <w:r w:rsidRPr="008F03DC">
        <w:rPr>
          <w:rFonts w:ascii="Arial" w:hAnsi="Arial" w:cs="Arial"/>
          <w:sz w:val="22"/>
          <w:szCs w:val="22"/>
        </w:rPr>
        <w:t>All</w:t>
      </w:r>
      <w:r w:rsidRPr="008F03DC">
        <w:rPr>
          <w:rFonts w:ascii="Arial" w:hAnsi="Arial" w:cs="Arial"/>
          <w:spacing w:val="-6"/>
          <w:sz w:val="22"/>
          <w:szCs w:val="22"/>
        </w:rPr>
        <w:t xml:space="preserve"> </w:t>
      </w:r>
      <w:r w:rsidRPr="008F03DC">
        <w:rPr>
          <w:rFonts w:ascii="Arial" w:hAnsi="Arial" w:cs="Arial"/>
          <w:sz w:val="22"/>
          <w:szCs w:val="22"/>
        </w:rPr>
        <w:t>permanent,</w:t>
      </w:r>
      <w:r w:rsidRPr="008F03DC">
        <w:rPr>
          <w:rFonts w:ascii="Arial" w:hAnsi="Arial" w:cs="Arial"/>
          <w:spacing w:val="-6"/>
          <w:sz w:val="22"/>
          <w:szCs w:val="22"/>
        </w:rPr>
        <w:t xml:space="preserve"> </w:t>
      </w:r>
      <w:r w:rsidRPr="008F03DC">
        <w:rPr>
          <w:rFonts w:ascii="Arial" w:hAnsi="Arial" w:cs="Arial"/>
          <w:sz w:val="22"/>
          <w:szCs w:val="22"/>
        </w:rPr>
        <w:t>fixed</w:t>
      </w:r>
      <w:r w:rsidRPr="008F03DC">
        <w:rPr>
          <w:rFonts w:ascii="Arial" w:hAnsi="Arial" w:cs="Arial"/>
          <w:spacing w:val="-5"/>
          <w:sz w:val="22"/>
          <w:szCs w:val="22"/>
        </w:rPr>
        <w:t xml:space="preserve"> </w:t>
      </w:r>
      <w:r w:rsidRPr="008F03DC">
        <w:rPr>
          <w:rFonts w:ascii="Arial" w:hAnsi="Arial" w:cs="Arial"/>
          <w:sz w:val="22"/>
          <w:szCs w:val="22"/>
        </w:rPr>
        <w:t>term</w:t>
      </w:r>
      <w:r w:rsidRPr="008F03DC">
        <w:rPr>
          <w:rFonts w:ascii="Arial" w:hAnsi="Arial" w:cs="Arial"/>
          <w:spacing w:val="-6"/>
          <w:sz w:val="22"/>
          <w:szCs w:val="22"/>
        </w:rPr>
        <w:t xml:space="preserve"> </w:t>
      </w:r>
      <w:r w:rsidRPr="008F03DC">
        <w:rPr>
          <w:rFonts w:ascii="Arial" w:hAnsi="Arial" w:cs="Arial"/>
          <w:sz w:val="22"/>
          <w:szCs w:val="22"/>
        </w:rPr>
        <w:t>and</w:t>
      </w:r>
      <w:r w:rsidRPr="008F03DC">
        <w:rPr>
          <w:rFonts w:ascii="Arial" w:hAnsi="Arial" w:cs="Arial"/>
          <w:spacing w:val="-5"/>
          <w:sz w:val="22"/>
          <w:szCs w:val="22"/>
        </w:rPr>
        <w:t xml:space="preserve"> </w:t>
      </w:r>
      <w:r w:rsidRPr="008F03DC">
        <w:rPr>
          <w:rFonts w:ascii="Arial" w:hAnsi="Arial" w:cs="Arial"/>
          <w:sz w:val="22"/>
          <w:szCs w:val="22"/>
        </w:rPr>
        <w:t>casual</w:t>
      </w:r>
      <w:r w:rsidRPr="008F03DC">
        <w:rPr>
          <w:rFonts w:ascii="Arial" w:hAnsi="Arial" w:cs="Arial"/>
          <w:spacing w:val="-6"/>
          <w:sz w:val="22"/>
          <w:szCs w:val="22"/>
        </w:rPr>
        <w:t xml:space="preserve"> </w:t>
      </w:r>
      <w:r w:rsidRPr="008F03DC">
        <w:rPr>
          <w:rFonts w:ascii="Arial" w:hAnsi="Arial" w:cs="Arial"/>
          <w:sz w:val="22"/>
          <w:szCs w:val="22"/>
        </w:rPr>
        <w:t>staff,</w:t>
      </w:r>
      <w:r w:rsidRPr="008F03DC">
        <w:rPr>
          <w:rFonts w:ascii="Arial" w:hAnsi="Arial" w:cs="Arial"/>
          <w:spacing w:val="-5"/>
          <w:sz w:val="22"/>
          <w:szCs w:val="22"/>
        </w:rPr>
        <w:t xml:space="preserve"> </w:t>
      </w:r>
      <w:r w:rsidRPr="008F03DC">
        <w:rPr>
          <w:rFonts w:ascii="Arial" w:hAnsi="Arial" w:cs="Arial"/>
          <w:sz w:val="22"/>
          <w:szCs w:val="22"/>
        </w:rPr>
        <w:t>contractors</w:t>
      </w:r>
      <w:r w:rsidRPr="008F03DC">
        <w:rPr>
          <w:rFonts w:ascii="Arial" w:hAnsi="Arial" w:cs="Arial"/>
          <w:spacing w:val="-6"/>
          <w:sz w:val="22"/>
          <w:szCs w:val="22"/>
        </w:rPr>
        <w:t xml:space="preserve"> </w:t>
      </w:r>
      <w:r w:rsidRPr="008F03DC">
        <w:rPr>
          <w:rFonts w:ascii="Arial" w:hAnsi="Arial" w:cs="Arial"/>
          <w:sz w:val="22"/>
          <w:szCs w:val="22"/>
        </w:rPr>
        <w:t>and</w:t>
      </w:r>
      <w:r w:rsidRPr="008F03DC">
        <w:rPr>
          <w:rFonts w:ascii="Arial" w:hAnsi="Arial" w:cs="Arial"/>
          <w:spacing w:val="-5"/>
          <w:sz w:val="22"/>
          <w:szCs w:val="22"/>
        </w:rPr>
        <w:t xml:space="preserve"> </w:t>
      </w:r>
      <w:r w:rsidRPr="008F03DC">
        <w:rPr>
          <w:rFonts w:ascii="Arial" w:hAnsi="Arial" w:cs="Arial"/>
          <w:sz w:val="22"/>
          <w:szCs w:val="22"/>
        </w:rPr>
        <w:t>volunteers</w:t>
      </w:r>
      <w:r w:rsidRPr="008F03DC">
        <w:rPr>
          <w:rFonts w:ascii="Arial" w:hAnsi="Arial" w:cs="Arial"/>
          <w:spacing w:val="-6"/>
          <w:sz w:val="22"/>
          <w:szCs w:val="22"/>
        </w:rPr>
        <w:t xml:space="preserve"> </w:t>
      </w:r>
      <w:r w:rsidRPr="008F03DC">
        <w:rPr>
          <w:rFonts w:ascii="Arial" w:hAnsi="Arial" w:cs="Arial"/>
          <w:sz w:val="22"/>
          <w:szCs w:val="22"/>
        </w:rPr>
        <w:t>are</w:t>
      </w:r>
      <w:r w:rsidRPr="008F03DC">
        <w:rPr>
          <w:rFonts w:ascii="Arial" w:hAnsi="Arial" w:cs="Arial"/>
          <w:spacing w:val="-5"/>
          <w:sz w:val="22"/>
          <w:szCs w:val="22"/>
        </w:rPr>
        <w:t xml:space="preserve"> </w:t>
      </w:r>
      <w:r w:rsidRPr="008F03DC">
        <w:rPr>
          <w:rFonts w:ascii="Arial" w:hAnsi="Arial" w:cs="Arial"/>
          <w:sz w:val="22"/>
          <w:szCs w:val="22"/>
        </w:rPr>
        <w:t>required</w:t>
      </w:r>
      <w:r w:rsidRPr="008F03DC">
        <w:rPr>
          <w:rFonts w:ascii="Arial" w:hAnsi="Arial" w:cs="Arial"/>
          <w:spacing w:val="-6"/>
          <w:sz w:val="22"/>
          <w:szCs w:val="22"/>
        </w:rPr>
        <w:t xml:space="preserve"> </w:t>
      </w:r>
      <w:r w:rsidRPr="008F03DC">
        <w:rPr>
          <w:rFonts w:ascii="Arial" w:hAnsi="Arial" w:cs="Arial"/>
          <w:sz w:val="22"/>
          <w:szCs w:val="22"/>
        </w:rPr>
        <w:t>to</w:t>
      </w:r>
      <w:r w:rsidRPr="008F03DC">
        <w:rPr>
          <w:rFonts w:ascii="Arial" w:hAnsi="Arial" w:cs="Arial"/>
          <w:spacing w:val="-5"/>
          <w:sz w:val="22"/>
          <w:szCs w:val="22"/>
        </w:rPr>
        <w:t xml:space="preserve"> </w:t>
      </w:r>
      <w:r w:rsidRPr="008F03DC">
        <w:rPr>
          <w:rFonts w:ascii="Arial" w:hAnsi="Arial" w:cs="Arial"/>
          <w:sz w:val="22"/>
          <w:szCs w:val="22"/>
        </w:rPr>
        <w:t>take</w:t>
      </w:r>
      <w:r w:rsidRPr="008F03DC">
        <w:rPr>
          <w:rFonts w:ascii="Arial" w:hAnsi="Arial" w:cs="Arial"/>
          <w:spacing w:val="-6"/>
          <w:sz w:val="22"/>
          <w:szCs w:val="22"/>
        </w:rPr>
        <w:t xml:space="preserve"> </w:t>
      </w:r>
      <w:r w:rsidRPr="008F03DC">
        <w:rPr>
          <w:rFonts w:ascii="Arial" w:hAnsi="Arial" w:cs="Arial"/>
          <w:sz w:val="22"/>
          <w:szCs w:val="22"/>
        </w:rPr>
        <w:t>full</w:t>
      </w:r>
      <w:r w:rsidRPr="008F03DC">
        <w:rPr>
          <w:rFonts w:ascii="Arial" w:hAnsi="Arial" w:cs="Arial"/>
          <w:spacing w:val="1"/>
          <w:sz w:val="22"/>
          <w:szCs w:val="22"/>
        </w:rPr>
        <w:t xml:space="preserve"> </w:t>
      </w:r>
      <w:r w:rsidRPr="008F03DC">
        <w:rPr>
          <w:rFonts w:ascii="Arial" w:hAnsi="Arial" w:cs="Arial"/>
          <w:sz w:val="22"/>
          <w:szCs w:val="22"/>
        </w:rPr>
        <w:t>responsibility</w:t>
      </w:r>
      <w:r w:rsidRPr="008F03DC">
        <w:rPr>
          <w:rFonts w:ascii="Arial" w:hAnsi="Arial" w:cs="Arial"/>
          <w:spacing w:val="-5"/>
          <w:sz w:val="22"/>
          <w:szCs w:val="22"/>
        </w:rPr>
        <w:t xml:space="preserve"> </w:t>
      </w:r>
      <w:r w:rsidRPr="008F03DC">
        <w:rPr>
          <w:rFonts w:ascii="Arial" w:hAnsi="Arial" w:cs="Arial"/>
          <w:sz w:val="22"/>
          <w:szCs w:val="22"/>
        </w:rPr>
        <w:t>for</w:t>
      </w:r>
      <w:r w:rsidRPr="008F03DC">
        <w:rPr>
          <w:rFonts w:ascii="Arial" w:hAnsi="Arial" w:cs="Arial"/>
          <w:spacing w:val="-5"/>
          <w:sz w:val="22"/>
          <w:szCs w:val="22"/>
        </w:rPr>
        <w:t xml:space="preserve"> </w:t>
      </w:r>
      <w:r w:rsidRPr="008F03DC">
        <w:rPr>
          <w:rFonts w:ascii="Arial" w:hAnsi="Arial" w:cs="Arial"/>
          <w:sz w:val="22"/>
          <w:szCs w:val="22"/>
        </w:rPr>
        <w:t>ensuring</w:t>
      </w:r>
      <w:r w:rsidRPr="008F03DC">
        <w:rPr>
          <w:rFonts w:ascii="Arial" w:hAnsi="Arial" w:cs="Arial"/>
          <w:spacing w:val="-4"/>
          <w:sz w:val="22"/>
          <w:szCs w:val="22"/>
        </w:rPr>
        <w:t xml:space="preserve"> </w:t>
      </w:r>
      <w:r w:rsidRPr="008F03DC">
        <w:rPr>
          <w:rFonts w:ascii="Arial" w:hAnsi="Arial" w:cs="Arial"/>
          <w:sz w:val="22"/>
          <w:szCs w:val="22"/>
        </w:rPr>
        <w:t>full</w:t>
      </w:r>
      <w:r w:rsidRPr="008F03DC">
        <w:rPr>
          <w:rFonts w:ascii="Arial" w:hAnsi="Arial" w:cs="Arial"/>
          <w:spacing w:val="-5"/>
          <w:sz w:val="22"/>
          <w:szCs w:val="22"/>
        </w:rPr>
        <w:t xml:space="preserve"> </w:t>
      </w:r>
      <w:r w:rsidRPr="008F03DC">
        <w:rPr>
          <w:rFonts w:ascii="Arial" w:hAnsi="Arial" w:cs="Arial"/>
          <w:sz w:val="22"/>
          <w:szCs w:val="22"/>
        </w:rPr>
        <w:t>understanding</w:t>
      </w:r>
      <w:r w:rsidRPr="008F03DC">
        <w:rPr>
          <w:rFonts w:ascii="Arial" w:hAnsi="Arial" w:cs="Arial"/>
          <w:spacing w:val="-4"/>
          <w:sz w:val="22"/>
          <w:szCs w:val="22"/>
        </w:rPr>
        <w:t xml:space="preserve"> </w:t>
      </w:r>
      <w:r w:rsidRPr="008F03DC">
        <w:rPr>
          <w:rFonts w:ascii="Arial" w:hAnsi="Arial" w:cs="Arial"/>
          <w:sz w:val="22"/>
          <w:szCs w:val="22"/>
        </w:rPr>
        <w:t>of</w:t>
      </w:r>
      <w:r w:rsidRPr="008F03DC">
        <w:rPr>
          <w:rFonts w:ascii="Arial" w:hAnsi="Arial" w:cs="Arial"/>
          <w:spacing w:val="-5"/>
          <w:sz w:val="22"/>
          <w:szCs w:val="22"/>
        </w:rPr>
        <w:t xml:space="preserve"> </w:t>
      </w:r>
      <w:r w:rsidRPr="008F03DC">
        <w:rPr>
          <w:rFonts w:ascii="Arial" w:hAnsi="Arial" w:cs="Arial"/>
          <w:sz w:val="22"/>
          <w:szCs w:val="22"/>
        </w:rPr>
        <w:t>the</w:t>
      </w:r>
      <w:r w:rsidRPr="008F03DC">
        <w:rPr>
          <w:rFonts w:ascii="Arial" w:hAnsi="Arial" w:cs="Arial"/>
          <w:spacing w:val="-4"/>
          <w:sz w:val="22"/>
          <w:szCs w:val="22"/>
        </w:rPr>
        <w:t xml:space="preserve"> </w:t>
      </w:r>
      <w:r w:rsidRPr="008F03DC">
        <w:rPr>
          <w:rFonts w:ascii="Arial" w:hAnsi="Arial" w:cs="Arial"/>
          <w:sz w:val="22"/>
          <w:szCs w:val="22"/>
        </w:rPr>
        <w:t>commitments</w:t>
      </w:r>
      <w:r w:rsidRPr="008F03DC">
        <w:rPr>
          <w:rFonts w:ascii="Arial" w:hAnsi="Arial" w:cs="Arial"/>
          <w:spacing w:val="-5"/>
          <w:sz w:val="22"/>
          <w:szCs w:val="22"/>
        </w:rPr>
        <w:t xml:space="preserve"> </w:t>
      </w:r>
      <w:r w:rsidRPr="008F03DC">
        <w:rPr>
          <w:rFonts w:ascii="Arial" w:hAnsi="Arial" w:cs="Arial"/>
          <w:sz w:val="22"/>
          <w:szCs w:val="22"/>
        </w:rPr>
        <w:t>outlined</w:t>
      </w:r>
      <w:r w:rsidRPr="008F03DC">
        <w:rPr>
          <w:rFonts w:ascii="Arial" w:hAnsi="Arial" w:cs="Arial"/>
          <w:spacing w:val="-4"/>
          <w:sz w:val="22"/>
          <w:szCs w:val="22"/>
        </w:rPr>
        <w:t xml:space="preserve"> </w:t>
      </w:r>
      <w:r w:rsidRPr="008F03DC">
        <w:rPr>
          <w:rFonts w:ascii="Arial" w:hAnsi="Arial" w:cs="Arial"/>
          <w:sz w:val="22"/>
          <w:szCs w:val="22"/>
        </w:rPr>
        <w:t>in</w:t>
      </w:r>
      <w:r w:rsidRPr="008F03DC">
        <w:rPr>
          <w:rFonts w:ascii="Arial" w:hAnsi="Arial" w:cs="Arial"/>
          <w:spacing w:val="-5"/>
          <w:sz w:val="22"/>
          <w:szCs w:val="22"/>
        </w:rPr>
        <w:t xml:space="preserve"> </w:t>
      </w:r>
      <w:r w:rsidRPr="008F03DC">
        <w:rPr>
          <w:rFonts w:ascii="Arial" w:hAnsi="Arial" w:cs="Arial"/>
          <w:sz w:val="22"/>
          <w:szCs w:val="22"/>
        </w:rPr>
        <w:t>this</w:t>
      </w:r>
      <w:r w:rsidRPr="008F03DC">
        <w:rPr>
          <w:rFonts w:ascii="Arial" w:hAnsi="Arial" w:cs="Arial"/>
          <w:spacing w:val="-4"/>
          <w:sz w:val="22"/>
          <w:szCs w:val="22"/>
        </w:rPr>
        <w:t xml:space="preserve"> </w:t>
      </w:r>
      <w:r w:rsidRPr="008F03DC">
        <w:rPr>
          <w:rFonts w:ascii="Arial" w:hAnsi="Arial" w:cs="Arial"/>
          <w:sz w:val="22"/>
          <w:szCs w:val="22"/>
        </w:rPr>
        <w:t>Policy.</w:t>
      </w:r>
    </w:p>
    <w:p w14:paraId="1FE1E6ED" w14:textId="77777777" w:rsidR="008F03DC" w:rsidRPr="008F03DC" w:rsidRDefault="008F03DC" w:rsidP="008F03DC">
      <w:pPr>
        <w:spacing w:after="160" w:line="276" w:lineRule="auto"/>
        <w:rPr>
          <w:rFonts w:ascii="Arial" w:hAnsi="Arial" w:cs="Arial"/>
          <w:sz w:val="22"/>
          <w:szCs w:val="22"/>
        </w:rPr>
      </w:pPr>
    </w:p>
    <w:p w14:paraId="4A6C870D" w14:textId="596268AA" w:rsidR="008F03DC" w:rsidRDefault="008F03DC" w:rsidP="003E6B5F">
      <w:pPr>
        <w:pStyle w:val="Heading2"/>
        <w:numPr>
          <w:ilvl w:val="0"/>
          <w:numId w:val="117"/>
        </w:numPr>
        <w:shd w:val="clear" w:color="auto" w:fill="D4EAF3" w:themeFill="accent1" w:themeFillTint="33"/>
        <w:rPr>
          <w:rFonts w:ascii="Arial" w:hAnsi="Arial" w:cs="Arial"/>
          <w:b/>
          <w:bCs/>
          <w:color w:val="auto"/>
        </w:rPr>
      </w:pPr>
      <w:bookmarkStart w:id="69" w:name="_Toc87445589"/>
      <w:r w:rsidRPr="008F03DC">
        <w:rPr>
          <w:rFonts w:ascii="Arial" w:hAnsi="Arial" w:cs="Arial"/>
          <w:b/>
          <w:bCs/>
          <w:color w:val="auto"/>
        </w:rPr>
        <w:t>Definitions</w:t>
      </w:r>
      <w:bookmarkEnd w:id="69"/>
    </w:p>
    <w:p w14:paraId="2F5628C9" w14:textId="77777777" w:rsidR="008F03DC" w:rsidRPr="008F03DC" w:rsidRDefault="008F03DC" w:rsidP="008F03DC"/>
    <w:p w14:paraId="4085E234" w14:textId="2DC4E2BC" w:rsidR="008F03DC" w:rsidRPr="008F03DC" w:rsidRDefault="008F03DC" w:rsidP="003E6B5F">
      <w:pPr>
        <w:pStyle w:val="BodyText"/>
        <w:numPr>
          <w:ilvl w:val="0"/>
          <w:numId w:val="157"/>
        </w:numPr>
        <w:spacing w:line="276" w:lineRule="auto"/>
        <w:rPr>
          <w:sz w:val="22"/>
          <w:szCs w:val="22"/>
        </w:rPr>
      </w:pPr>
      <w:r w:rsidRPr="008F03DC">
        <w:rPr>
          <w:b/>
          <w:sz w:val="22"/>
          <w:szCs w:val="22"/>
        </w:rPr>
        <w:t>Client</w:t>
      </w:r>
      <w:r w:rsidRPr="008F03DC">
        <w:rPr>
          <w:b/>
          <w:spacing w:val="-7"/>
          <w:sz w:val="22"/>
          <w:szCs w:val="22"/>
        </w:rPr>
        <w:t xml:space="preserve"> </w:t>
      </w:r>
      <w:r w:rsidRPr="008F03DC">
        <w:rPr>
          <w:sz w:val="22"/>
          <w:szCs w:val="22"/>
        </w:rPr>
        <w:t>means</w:t>
      </w:r>
      <w:r w:rsidRPr="008F03DC">
        <w:rPr>
          <w:spacing w:val="-6"/>
          <w:sz w:val="22"/>
          <w:szCs w:val="22"/>
        </w:rPr>
        <w:t xml:space="preserve"> </w:t>
      </w:r>
      <w:r w:rsidRPr="008F03DC">
        <w:rPr>
          <w:sz w:val="22"/>
          <w:szCs w:val="22"/>
        </w:rPr>
        <w:t>a</w:t>
      </w:r>
      <w:r w:rsidRPr="008F03DC">
        <w:rPr>
          <w:spacing w:val="-7"/>
          <w:sz w:val="22"/>
          <w:szCs w:val="22"/>
        </w:rPr>
        <w:t xml:space="preserve"> </w:t>
      </w:r>
      <w:r w:rsidRPr="008F03DC">
        <w:rPr>
          <w:sz w:val="22"/>
          <w:szCs w:val="22"/>
        </w:rPr>
        <w:t>client</w:t>
      </w:r>
      <w:r w:rsidRPr="008F03DC">
        <w:rPr>
          <w:spacing w:val="-6"/>
          <w:sz w:val="22"/>
          <w:szCs w:val="22"/>
        </w:rPr>
        <w:t xml:space="preserve"> </w:t>
      </w:r>
      <w:r w:rsidRPr="008F03DC">
        <w:rPr>
          <w:sz w:val="22"/>
          <w:szCs w:val="22"/>
        </w:rPr>
        <w:t>of</w:t>
      </w:r>
      <w:r w:rsidRPr="008F03DC">
        <w:rPr>
          <w:spacing w:val="-6"/>
          <w:sz w:val="22"/>
          <w:szCs w:val="22"/>
        </w:rPr>
        <w:t xml:space="preserve"> </w:t>
      </w:r>
      <w:r w:rsidR="006F1610">
        <w:rPr>
          <w:sz w:val="22"/>
          <w:szCs w:val="22"/>
        </w:rPr>
        <w:t>Hope Disability Support Pty Ltd</w:t>
      </w:r>
      <w:r w:rsidRPr="008F03DC">
        <w:rPr>
          <w:spacing w:val="-7"/>
          <w:sz w:val="22"/>
          <w:szCs w:val="22"/>
        </w:rPr>
        <w:t xml:space="preserve"> </w:t>
      </w:r>
      <w:r w:rsidRPr="008F03DC">
        <w:rPr>
          <w:sz w:val="22"/>
          <w:szCs w:val="22"/>
        </w:rPr>
        <w:t>(including</w:t>
      </w:r>
      <w:r w:rsidRPr="008F03DC">
        <w:rPr>
          <w:spacing w:val="-6"/>
          <w:sz w:val="22"/>
          <w:szCs w:val="22"/>
        </w:rPr>
        <w:t xml:space="preserve"> </w:t>
      </w:r>
      <w:r w:rsidRPr="008F03DC">
        <w:rPr>
          <w:sz w:val="22"/>
          <w:szCs w:val="22"/>
        </w:rPr>
        <w:t>an</w:t>
      </w:r>
      <w:r w:rsidRPr="008F03DC">
        <w:rPr>
          <w:spacing w:val="-6"/>
          <w:sz w:val="22"/>
          <w:szCs w:val="22"/>
        </w:rPr>
        <w:t xml:space="preserve"> </w:t>
      </w:r>
      <w:r w:rsidRPr="008F03DC">
        <w:rPr>
          <w:sz w:val="22"/>
          <w:szCs w:val="22"/>
        </w:rPr>
        <w:t>NDIS</w:t>
      </w:r>
      <w:r w:rsidRPr="008F03DC">
        <w:rPr>
          <w:spacing w:val="-7"/>
          <w:sz w:val="22"/>
          <w:szCs w:val="22"/>
        </w:rPr>
        <w:t xml:space="preserve"> </w:t>
      </w:r>
      <w:r w:rsidRPr="008F03DC">
        <w:rPr>
          <w:sz w:val="22"/>
          <w:szCs w:val="22"/>
        </w:rPr>
        <w:t>participant).</w:t>
      </w:r>
    </w:p>
    <w:p w14:paraId="1E8ED96A" w14:textId="788BED8A" w:rsidR="008F03DC" w:rsidRPr="008F03DC" w:rsidRDefault="008F03DC" w:rsidP="003E6B5F">
      <w:pPr>
        <w:pStyle w:val="BodyText"/>
        <w:numPr>
          <w:ilvl w:val="0"/>
          <w:numId w:val="157"/>
        </w:numPr>
        <w:spacing w:before="93" w:line="276" w:lineRule="auto"/>
        <w:ind w:right="109"/>
        <w:rPr>
          <w:sz w:val="22"/>
          <w:szCs w:val="22"/>
        </w:rPr>
      </w:pPr>
      <w:r w:rsidRPr="008F03DC">
        <w:rPr>
          <w:b/>
          <w:sz w:val="22"/>
          <w:szCs w:val="22"/>
        </w:rPr>
        <w:t>Key</w:t>
      </w:r>
      <w:r w:rsidRPr="008F03DC">
        <w:rPr>
          <w:b/>
          <w:spacing w:val="-8"/>
          <w:sz w:val="22"/>
          <w:szCs w:val="22"/>
        </w:rPr>
        <w:t xml:space="preserve"> </w:t>
      </w:r>
      <w:r w:rsidRPr="008F03DC">
        <w:rPr>
          <w:b/>
          <w:sz w:val="22"/>
          <w:szCs w:val="22"/>
        </w:rPr>
        <w:t>Management</w:t>
      </w:r>
      <w:r w:rsidRPr="008F03DC">
        <w:rPr>
          <w:b/>
          <w:spacing w:val="-7"/>
          <w:sz w:val="22"/>
          <w:szCs w:val="22"/>
        </w:rPr>
        <w:t xml:space="preserve"> </w:t>
      </w:r>
      <w:r w:rsidRPr="008F03DC">
        <w:rPr>
          <w:b/>
          <w:sz w:val="22"/>
          <w:szCs w:val="22"/>
        </w:rPr>
        <w:t>Personnel</w:t>
      </w:r>
      <w:r w:rsidRPr="008F03DC">
        <w:rPr>
          <w:b/>
          <w:spacing w:val="-8"/>
          <w:sz w:val="22"/>
          <w:szCs w:val="22"/>
        </w:rPr>
        <w:t xml:space="preserve"> </w:t>
      </w:r>
      <w:r w:rsidRPr="008F03DC">
        <w:rPr>
          <w:bCs/>
          <w:spacing w:val="-8"/>
          <w:sz w:val="22"/>
          <w:szCs w:val="22"/>
        </w:rPr>
        <w:t xml:space="preserve">means </w:t>
      </w:r>
      <w:r w:rsidR="00083B67" w:rsidRPr="008F03DC">
        <w:rPr>
          <w:sz w:val="22"/>
          <w:szCs w:val="22"/>
        </w:rPr>
        <w:t>ke</w:t>
      </w:r>
      <w:r w:rsidR="00083B67">
        <w:rPr>
          <w:sz w:val="22"/>
          <w:szCs w:val="22"/>
        </w:rPr>
        <w:t xml:space="preserve">y management </w:t>
      </w:r>
      <w:r w:rsidRPr="008F03DC">
        <w:rPr>
          <w:sz w:val="22"/>
          <w:szCs w:val="22"/>
        </w:rPr>
        <w:t>personnel</w:t>
      </w:r>
      <w:r w:rsidRPr="008F03DC">
        <w:rPr>
          <w:spacing w:val="-3"/>
          <w:sz w:val="22"/>
          <w:szCs w:val="22"/>
        </w:rPr>
        <w:t xml:space="preserve"> </w:t>
      </w:r>
      <w:r w:rsidRPr="008F03DC">
        <w:rPr>
          <w:sz w:val="22"/>
          <w:szCs w:val="22"/>
        </w:rPr>
        <w:t>as delegated</w:t>
      </w:r>
      <w:r w:rsidRPr="008F03DC">
        <w:rPr>
          <w:spacing w:val="-2"/>
          <w:sz w:val="22"/>
          <w:szCs w:val="22"/>
        </w:rPr>
        <w:t xml:space="preserve"> </w:t>
      </w:r>
      <w:r w:rsidRPr="008F03DC">
        <w:rPr>
          <w:sz w:val="22"/>
          <w:szCs w:val="22"/>
        </w:rPr>
        <w:t xml:space="preserve">by </w:t>
      </w:r>
      <w:r w:rsidR="00A50783" w:rsidRPr="008F03DC">
        <w:rPr>
          <w:sz w:val="22"/>
          <w:szCs w:val="22"/>
        </w:rPr>
        <w:t xml:space="preserve">the </w:t>
      </w:r>
      <w:r w:rsidR="006F1610">
        <w:rPr>
          <w:spacing w:val="-3"/>
          <w:sz w:val="22"/>
          <w:szCs w:val="22"/>
        </w:rPr>
        <w:t>Hope Disability Support Pty Ltd</w:t>
      </w:r>
      <w:r w:rsidRPr="008F03DC">
        <w:rPr>
          <w:sz w:val="22"/>
          <w:szCs w:val="22"/>
        </w:rPr>
        <w:t xml:space="preserve"> board</w:t>
      </w:r>
    </w:p>
    <w:p w14:paraId="0E71CBED" w14:textId="3AD818D2" w:rsidR="008F03DC" w:rsidRPr="008F03DC" w:rsidRDefault="008F03DC" w:rsidP="003E6B5F">
      <w:pPr>
        <w:pStyle w:val="BodyText"/>
        <w:numPr>
          <w:ilvl w:val="0"/>
          <w:numId w:val="157"/>
        </w:numPr>
        <w:spacing w:line="276" w:lineRule="auto"/>
        <w:ind w:right="313"/>
        <w:rPr>
          <w:sz w:val="22"/>
          <w:szCs w:val="22"/>
        </w:rPr>
      </w:pPr>
      <w:r w:rsidRPr="008F03DC">
        <w:rPr>
          <w:b/>
          <w:sz w:val="22"/>
          <w:szCs w:val="22"/>
        </w:rPr>
        <w:t>Legislation</w:t>
      </w:r>
      <w:r w:rsidRPr="008F03DC">
        <w:rPr>
          <w:b/>
          <w:spacing w:val="-7"/>
          <w:sz w:val="22"/>
          <w:szCs w:val="22"/>
        </w:rPr>
        <w:t xml:space="preserve"> </w:t>
      </w:r>
      <w:r w:rsidRPr="008F03DC">
        <w:rPr>
          <w:b/>
          <w:sz w:val="22"/>
          <w:szCs w:val="22"/>
        </w:rPr>
        <w:t>Register</w:t>
      </w:r>
      <w:r w:rsidRPr="008F03DC">
        <w:rPr>
          <w:b/>
          <w:spacing w:val="-7"/>
          <w:sz w:val="22"/>
          <w:szCs w:val="22"/>
        </w:rPr>
        <w:t xml:space="preserve"> </w:t>
      </w:r>
      <w:r w:rsidRPr="008F03DC">
        <w:rPr>
          <w:sz w:val="22"/>
          <w:szCs w:val="22"/>
        </w:rPr>
        <w:t>means</w:t>
      </w:r>
      <w:r w:rsidRPr="008F03DC">
        <w:rPr>
          <w:spacing w:val="-7"/>
          <w:sz w:val="22"/>
          <w:szCs w:val="22"/>
        </w:rPr>
        <w:t xml:space="preserve"> </w:t>
      </w:r>
      <w:r w:rsidRPr="008F03DC">
        <w:rPr>
          <w:sz w:val="22"/>
          <w:szCs w:val="22"/>
        </w:rPr>
        <w:t>the</w:t>
      </w:r>
      <w:r w:rsidRPr="008F03DC">
        <w:rPr>
          <w:spacing w:val="-6"/>
          <w:sz w:val="22"/>
          <w:szCs w:val="22"/>
        </w:rPr>
        <w:t xml:space="preserve"> </w:t>
      </w:r>
      <w:r w:rsidRPr="008F03DC">
        <w:rPr>
          <w:sz w:val="22"/>
          <w:szCs w:val="22"/>
        </w:rPr>
        <w:t>register</w:t>
      </w:r>
      <w:r w:rsidRPr="008F03DC">
        <w:rPr>
          <w:spacing w:val="-7"/>
          <w:sz w:val="22"/>
          <w:szCs w:val="22"/>
        </w:rPr>
        <w:t xml:space="preserve"> </w:t>
      </w:r>
      <w:r w:rsidRPr="008F03DC">
        <w:rPr>
          <w:sz w:val="22"/>
          <w:szCs w:val="22"/>
        </w:rPr>
        <w:t>of</w:t>
      </w:r>
      <w:r w:rsidRPr="008F03DC">
        <w:rPr>
          <w:spacing w:val="-7"/>
          <w:sz w:val="22"/>
          <w:szCs w:val="22"/>
        </w:rPr>
        <w:t xml:space="preserve"> </w:t>
      </w:r>
      <w:r w:rsidRPr="008F03DC">
        <w:rPr>
          <w:sz w:val="22"/>
          <w:szCs w:val="22"/>
        </w:rPr>
        <w:t>legislation,</w:t>
      </w:r>
      <w:r w:rsidRPr="008F03DC">
        <w:rPr>
          <w:spacing w:val="-7"/>
          <w:sz w:val="22"/>
          <w:szCs w:val="22"/>
        </w:rPr>
        <w:t xml:space="preserve"> </w:t>
      </w:r>
      <w:r w:rsidRPr="008F03DC">
        <w:rPr>
          <w:sz w:val="22"/>
          <w:szCs w:val="22"/>
        </w:rPr>
        <w:t>regulations,</w:t>
      </w:r>
      <w:r w:rsidRPr="008F03DC">
        <w:rPr>
          <w:spacing w:val="-6"/>
          <w:sz w:val="22"/>
          <w:szCs w:val="22"/>
        </w:rPr>
        <w:t xml:space="preserve"> </w:t>
      </w:r>
      <w:r w:rsidRPr="008F03DC">
        <w:rPr>
          <w:sz w:val="22"/>
          <w:szCs w:val="22"/>
        </w:rPr>
        <w:t>rules</w:t>
      </w:r>
      <w:r w:rsidRPr="008F03DC">
        <w:rPr>
          <w:spacing w:val="-7"/>
          <w:sz w:val="22"/>
          <w:szCs w:val="22"/>
        </w:rPr>
        <w:t xml:space="preserve"> </w:t>
      </w:r>
      <w:r w:rsidRPr="008F03DC">
        <w:rPr>
          <w:sz w:val="22"/>
          <w:szCs w:val="22"/>
        </w:rPr>
        <w:t>and</w:t>
      </w:r>
      <w:r w:rsidRPr="008F03DC">
        <w:rPr>
          <w:spacing w:val="-7"/>
          <w:sz w:val="22"/>
          <w:szCs w:val="22"/>
        </w:rPr>
        <w:t xml:space="preserve"> </w:t>
      </w:r>
      <w:r w:rsidRPr="008F03DC">
        <w:rPr>
          <w:sz w:val="22"/>
          <w:szCs w:val="22"/>
        </w:rPr>
        <w:lastRenderedPageBreak/>
        <w:t>guidelines</w:t>
      </w:r>
      <w:r w:rsidRPr="008F03DC">
        <w:rPr>
          <w:spacing w:val="-6"/>
          <w:sz w:val="22"/>
          <w:szCs w:val="22"/>
        </w:rPr>
        <w:t xml:space="preserve"> </w:t>
      </w:r>
      <w:r w:rsidRPr="008F03DC">
        <w:rPr>
          <w:sz w:val="22"/>
          <w:szCs w:val="22"/>
        </w:rPr>
        <w:t>maintained</w:t>
      </w:r>
      <w:r w:rsidRPr="008F03DC">
        <w:rPr>
          <w:spacing w:val="-7"/>
          <w:sz w:val="22"/>
          <w:szCs w:val="22"/>
        </w:rPr>
        <w:t xml:space="preserve"> </w:t>
      </w:r>
      <w:r w:rsidRPr="008F03DC">
        <w:rPr>
          <w:sz w:val="22"/>
          <w:szCs w:val="22"/>
        </w:rPr>
        <w:t>by</w:t>
      </w:r>
      <w:r w:rsidRPr="008F03DC">
        <w:rPr>
          <w:spacing w:val="1"/>
          <w:sz w:val="22"/>
          <w:szCs w:val="22"/>
        </w:rPr>
        <w:t xml:space="preserve"> </w:t>
      </w:r>
      <w:r w:rsidR="006F1610">
        <w:rPr>
          <w:sz w:val="22"/>
          <w:szCs w:val="22"/>
        </w:rPr>
        <w:t>Hope Disability Support Pty Ltd</w:t>
      </w:r>
      <w:r w:rsidRPr="008F03DC">
        <w:rPr>
          <w:sz w:val="22"/>
          <w:szCs w:val="22"/>
        </w:rPr>
        <w:t>.</w:t>
      </w:r>
    </w:p>
    <w:p w14:paraId="73C30EAA" w14:textId="328C933E" w:rsidR="008F03DC" w:rsidRPr="008F03DC" w:rsidRDefault="008F03DC" w:rsidP="003E6B5F">
      <w:pPr>
        <w:pStyle w:val="BodyText"/>
        <w:numPr>
          <w:ilvl w:val="0"/>
          <w:numId w:val="157"/>
        </w:numPr>
        <w:spacing w:before="1" w:line="276" w:lineRule="auto"/>
        <w:rPr>
          <w:sz w:val="22"/>
          <w:szCs w:val="22"/>
        </w:rPr>
      </w:pPr>
      <w:r w:rsidRPr="008F03DC">
        <w:rPr>
          <w:b/>
          <w:sz w:val="22"/>
          <w:szCs w:val="22"/>
        </w:rPr>
        <w:t>Policy</w:t>
      </w:r>
      <w:r w:rsidRPr="008F03DC">
        <w:rPr>
          <w:b/>
          <w:spacing w:val="-7"/>
          <w:sz w:val="22"/>
          <w:szCs w:val="22"/>
        </w:rPr>
        <w:t xml:space="preserve"> </w:t>
      </w:r>
      <w:r w:rsidRPr="008F03DC">
        <w:rPr>
          <w:b/>
          <w:sz w:val="22"/>
          <w:szCs w:val="22"/>
        </w:rPr>
        <w:t>Register</w:t>
      </w:r>
      <w:r w:rsidRPr="008F03DC">
        <w:rPr>
          <w:b/>
          <w:spacing w:val="-6"/>
          <w:sz w:val="22"/>
          <w:szCs w:val="22"/>
        </w:rPr>
        <w:t xml:space="preserve"> </w:t>
      </w:r>
      <w:r w:rsidRPr="008F03DC">
        <w:rPr>
          <w:sz w:val="22"/>
          <w:szCs w:val="22"/>
        </w:rPr>
        <w:t>means</w:t>
      </w:r>
      <w:r w:rsidRPr="008F03DC">
        <w:rPr>
          <w:spacing w:val="-7"/>
          <w:sz w:val="22"/>
          <w:szCs w:val="22"/>
        </w:rPr>
        <w:t xml:space="preserve"> </w:t>
      </w:r>
      <w:r w:rsidRPr="008F03DC">
        <w:rPr>
          <w:sz w:val="22"/>
          <w:szCs w:val="22"/>
        </w:rPr>
        <w:t>the</w:t>
      </w:r>
      <w:r w:rsidRPr="008F03DC">
        <w:rPr>
          <w:spacing w:val="-6"/>
          <w:sz w:val="22"/>
          <w:szCs w:val="22"/>
        </w:rPr>
        <w:t xml:space="preserve"> </w:t>
      </w:r>
      <w:r w:rsidRPr="008F03DC">
        <w:rPr>
          <w:sz w:val="22"/>
          <w:szCs w:val="22"/>
        </w:rPr>
        <w:t>register</w:t>
      </w:r>
      <w:r w:rsidRPr="008F03DC">
        <w:rPr>
          <w:spacing w:val="-7"/>
          <w:sz w:val="22"/>
          <w:szCs w:val="22"/>
        </w:rPr>
        <w:t xml:space="preserve"> </w:t>
      </w:r>
      <w:r w:rsidRPr="008F03DC">
        <w:rPr>
          <w:sz w:val="22"/>
          <w:szCs w:val="22"/>
        </w:rPr>
        <w:t>of</w:t>
      </w:r>
      <w:r w:rsidRPr="008F03DC">
        <w:rPr>
          <w:spacing w:val="-6"/>
          <w:sz w:val="22"/>
          <w:szCs w:val="22"/>
        </w:rPr>
        <w:t xml:space="preserve"> </w:t>
      </w:r>
      <w:r w:rsidRPr="008F03DC">
        <w:rPr>
          <w:sz w:val="22"/>
          <w:szCs w:val="22"/>
        </w:rPr>
        <w:t>policies</w:t>
      </w:r>
      <w:r w:rsidRPr="008F03DC">
        <w:rPr>
          <w:spacing w:val="-7"/>
          <w:sz w:val="22"/>
          <w:szCs w:val="22"/>
        </w:rPr>
        <w:t xml:space="preserve"> </w:t>
      </w:r>
      <w:r w:rsidRPr="008F03DC">
        <w:rPr>
          <w:sz w:val="22"/>
          <w:szCs w:val="22"/>
        </w:rPr>
        <w:t>of</w:t>
      </w:r>
      <w:r w:rsidRPr="008F03DC">
        <w:rPr>
          <w:spacing w:val="-6"/>
          <w:sz w:val="22"/>
          <w:szCs w:val="22"/>
        </w:rPr>
        <w:t xml:space="preserve"> </w:t>
      </w:r>
      <w:r w:rsidR="006F1610">
        <w:rPr>
          <w:sz w:val="22"/>
          <w:szCs w:val="22"/>
        </w:rPr>
        <w:t>Hope Disability Support Pty Ltd</w:t>
      </w:r>
      <w:r w:rsidRPr="008F03DC">
        <w:rPr>
          <w:sz w:val="22"/>
          <w:szCs w:val="22"/>
        </w:rPr>
        <w:t>.</w:t>
      </w:r>
    </w:p>
    <w:p w14:paraId="05A641CE" w14:textId="5D2E50F4" w:rsidR="008F03DC" w:rsidRPr="008F03DC" w:rsidRDefault="008F03DC" w:rsidP="003E6B5F">
      <w:pPr>
        <w:pStyle w:val="ListParagraph"/>
        <w:numPr>
          <w:ilvl w:val="0"/>
          <w:numId w:val="157"/>
        </w:numPr>
        <w:spacing w:line="276" w:lineRule="auto"/>
        <w:rPr>
          <w:rFonts w:ascii="Arial" w:hAnsi="Arial" w:cs="Arial"/>
          <w:sz w:val="22"/>
          <w:szCs w:val="22"/>
        </w:rPr>
      </w:pPr>
      <w:r w:rsidRPr="008F03DC">
        <w:rPr>
          <w:rFonts w:ascii="Arial" w:hAnsi="Arial" w:cs="Arial"/>
          <w:b/>
          <w:sz w:val="22"/>
          <w:szCs w:val="22"/>
        </w:rPr>
        <w:t>Principal</w:t>
      </w:r>
      <w:r w:rsidRPr="008F03DC">
        <w:rPr>
          <w:rFonts w:ascii="Arial" w:hAnsi="Arial" w:cs="Arial"/>
          <w:b/>
          <w:spacing w:val="-8"/>
          <w:sz w:val="22"/>
          <w:szCs w:val="22"/>
        </w:rPr>
        <w:t xml:space="preserve"> </w:t>
      </w:r>
      <w:r w:rsidRPr="008F03DC">
        <w:rPr>
          <w:rFonts w:ascii="Arial" w:hAnsi="Arial" w:cs="Arial"/>
          <w:sz w:val="22"/>
          <w:szCs w:val="22"/>
        </w:rPr>
        <w:t>means</w:t>
      </w:r>
      <w:r w:rsidRPr="008F03DC">
        <w:rPr>
          <w:rFonts w:ascii="Arial" w:hAnsi="Arial" w:cs="Arial"/>
          <w:spacing w:val="-7"/>
          <w:sz w:val="22"/>
          <w:szCs w:val="22"/>
        </w:rPr>
        <w:t xml:space="preserve"> </w:t>
      </w:r>
      <w:r w:rsidRPr="008F03DC">
        <w:rPr>
          <w:rFonts w:ascii="Arial" w:hAnsi="Arial" w:cs="Arial"/>
          <w:sz w:val="22"/>
          <w:szCs w:val="22"/>
        </w:rPr>
        <w:t xml:space="preserve">the owner and or the Board of Management, or their delegate, of </w:t>
      </w:r>
      <w:r w:rsidR="006F1610">
        <w:rPr>
          <w:rFonts w:ascii="Arial" w:hAnsi="Arial" w:cs="Arial"/>
          <w:spacing w:val="-1"/>
          <w:sz w:val="22"/>
          <w:szCs w:val="22"/>
        </w:rPr>
        <w:t>Hope Disability Support Pty Ltd</w:t>
      </w:r>
    </w:p>
    <w:p w14:paraId="1E49FFCC" w14:textId="77777777" w:rsidR="008F03DC" w:rsidRPr="008F03DC" w:rsidRDefault="008F03DC" w:rsidP="003E6B5F">
      <w:pPr>
        <w:pStyle w:val="BodyText"/>
        <w:numPr>
          <w:ilvl w:val="0"/>
          <w:numId w:val="157"/>
        </w:numPr>
        <w:spacing w:before="1" w:line="276" w:lineRule="auto"/>
        <w:ind w:right="313"/>
        <w:rPr>
          <w:sz w:val="22"/>
          <w:szCs w:val="22"/>
        </w:rPr>
      </w:pPr>
      <w:r w:rsidRPr="008F03DC">
        <w:rPr>
          <w:b/>
          <w:sz w:val="22"/>
          <w:szCs w:val="22"/>
        </w:rPr>
        <w:t xml:space="preserve">reasonably practicable </w:t>
      </w:r>
      <w:r w:rsidRPr="008F03DC">
        <w:rPr>
          <w:sz w:val="22"/>
          <w:szCs w:val="22"/>
        </w:rPr>
        <w:t>means that which is, or was at a particular time, reasonably able to be done in</w:t>
      </w:r>
      <w:r w:rsidRPr="008F03DC">
        <w:rPr>
          <w:spacing w:val="1"/>
          <w:sz w:val="22"/>
          <w:szCs w:val="22"/>
        </w:rPr>
        <w:t xml:space="preserve"> </w:t>
      </w:r>
      <w:r w:rsidRPr="008F03DC">
        <w:rPr>
          <w:sz w:val="22"/>
          <w:szCs w:val="22"/>
        </w:rPr>
        <w:t>relation</w:t>
      </w:r>
      <w:r w:rsidRPr="008F03DC">
        <w:rPr>
          <w:spacing w:val="-6"/>
          <w:sz w:val="22"/>
          <w:szCs w:val="22"/>
        </w:rPr>
        <w:t xml:space="preserve"> </w:t>
      </w:r>
      <w:r w:rsidRPr="008F03DC">
        <w:rPr>
          <w:sz w:val="22"/>
          <w:szCs w:val="22"/>
        </w:rPr>
        <w:t>to</w:t>
      </w:r>
      <w:r w:rsidRPr="008F03DC">
        <w:rPr>
          <w:spacing w:val="-5"/>
          <w:sz w:val="22"/>
          <w:szCs w:val="22"/>
        </w:rPr>
        <w:t xml:space="preserve"> </w:t>
      </w:r>
      <w:r w:rsidRPr="008F03DC">
        <w:rPr>
          <w:sz w:val="22"/>
          <w:szCs w:val="22"/>
        </w:rPr>
        <w:t>ensuring</w:t>
      </w:r>
      <w:r w:rsidRPr="008F03DC">
        <w:rPr>
          <w:spacing w:val="-6"/>
          <w:sz w:val="22"/>
          <w:szCs w:val="22"/>
        </w:rPr>
        <w:t xml:space="preserve"> </w:t>
      </w:r>
      <w:r w:rsidRPr="008F03DC">
        <w:rPr>
          <w:sz w:val="22"/>
          <w:szCs w:val="22"/>
        </w:rPr>
        <w:t>Work</w:t>
      </w:r>
      <w:r w:rsidRPr="008F03DC">
        <w:rPr>
          <w:spacing w:val="-5"/>
          <w:sz w:val="22"/>
          <w:szCs w:val="22"/>
        </w:rPr>
        <w:t xml:space="preserve"> </w:t>
      </w:r>
      <w:r w:rsidRPr="008F03DC">
        <w:rPr>
          <w:sz w:val="22"/>
          <w:szCs w:val="22"/>
        </w:rPr>
        <w:t>Health</w:t>
      </w:r>
      <w:r w:rsidRPr="008F03DC">
        <w:rPr>
          <w:spacing w:val="-5"/>
          <w:sz w:val="22"/>
          <w:szCs w:val="22"/>
        </w:rPr>
        <w:t xml:space="preserve"> </w:t>
      </w:r>
      <w:r w:rsidRPr="008F03DC">
        <w:rPr>
          <w:sz w:val="22"/>
          <w:szCs w:val="22"/>
        </w:rPr>
        <w:t>and</w:t>
      </w:r>
      <w:r w:rsidRPr="008F03DC">
        <w:rPr>
          <w:spacing w:val="-6"/>
          <w:sz w:val="22"/>
          <w:szCs w:val="22"/>
        </w:rPr>
        <w:t xml:space="preserve"> </w:t>
      </w:r>
      <w:r w:rsidRPr="008F03DC">
        <w:rPr>
          <w:sz w:val="22"/>
          <w:szCs w:val="22"/>
        </w:rPr>
        <w:t>Safety</w:t>
      </w:r>
      <w:r w:rsidRPr="008F03DC">
        <w:rPr>
          <w:spacing w:val="-5"/>
          <w:sz w:val="22"/>
          <w:szCs w:val="22"/>
        </w:rPr>
        <w:t xml:space="preserve"> </w:t>
      </w:r>
      <w:r w:rsidRPr="008F03DC">
        <w:rPr>
          <w:sz w:val="22"/>
          <w:szCs w:val="22"/>
        </w:rPr>
        <w:t>(WHS),</w:t>
      </w:r>
      <w:r w:rsidRPr="008F03DC">
        <w:rPr>
          <w:spacing w:val="-5"/>
          <w:sz w:val="22"/>
          <w:szCs w:val="22"/>
        </w:rPr>
        <w:t xml:space="preserve"> </w:t>
      </w:r>
      <w:r w:rsidRPr="008F03DC">
        <w:rPr>
          <w:sz w:val="22"/>
          <w:szCs w:val="22"/>
        </w:rPr>
        <w:t>taking</w:t>
      </w:r>
      <w:r w:rsidRPr="008F03DC">
        <w:rPr>
          <w:spacing w:val="-6"/>
          <w:sz w:val="22"/>
          <w:szCs w:val="22"/>
        </w:rPr>
        <w:t xml:space="preserve"> </w:t>
      </w:r>
      <w:r w:rsidRPr="008F03DC">
        <w:rPr>
          <w:sz w:val="22"/>
          <w:szCs w:val="22"/>
        </w:rPr>
        <w:t>into</w:t>
      </w:r>
      <w:r w:rsidRPr="008F03DC">
        <w:rPr>
          <w:spacing w:val="-5"/>
          <w:sz w:val="22"/>
          <w:szCs w:val="22"/>
        </w:rPr>
        <w:t xml:space="preserve"> </w:t>
      </w:r>
      <w:r w:rsidRPr="008F03DC">
        <w:rPr>
          <w:sz w:val="22"/>
          <w:szCs w:val="22"/>
        </w:rPr>
        <w:t>account</w:t>
      </w:r>
      <w:r w:rsidRPr="008F03DC">
        <w:rPr>
          <w:spacing w:val="-6"/>
          <w:sz w:val="22"/>
          <w:szCs w:val="22"/>
        </w:rPr>
        <w:t xml:space="preserve"> </w:t>
      </w:r>
      <w:r w:rsidRPr="008F03DC">
        <w:rPr>
          <w:sz w:val="22"/>
          <w:szCs w:val="22"/>
        </w:rPr>
        <w:t>and</w:t>
      </w:r>
      <w:r w:rsidRPr="008F03DC">
        <w:rPr>
          <w:spacing w:val="-5"/>
          <w:sz w:val="22"/>
          <w:szCs w:val="22"/>
        </w:rPr>
        <w:t xml:space="preserve"> </w:t>
      </w:r>
      <w:r w:rsidRPr="008F03DC">
        <w:rPr>
          <w:sz w:val="22"/>
          <w:szCs w:val="22"/>
        </w:rPr>
        <w:t>weighing</w:t>
      </w:r>
      <w:r w:rsidRPr="008F03DC">
        <w:rPr>
          <w:spacing w:val="-5"/>
          <w:sz w:val="22"/>
          <w:szCs w:val="22"/>
        </w:rPr>
        <w:t xml:space="preserve"> </w:t>
      </w:r>
      <w:r w:rsidRPr="008F03DC">
        <w:rPr>
          <w:sz w:val="22"/>
          <w:szCs w:val="22"/>
        </w:rPr>
        <w:t>up</w:t>
      </w:r>
      <w:r w:rsidRPr="008F03DC">
        <w:rPr>
          <w:spacing w:val="-6"/>
          <w:sz w:val="22"/>
          <w:szCs w:val="22"/>
        </w:rPr>
        <w:t xml:space="preserve"> </w:t>
      </w:r>
      <w:r w:rsidRPr="008F03DC">
        <w:rPr>
          <w:sz w:val="22"/>
          <w:szCs w:val="22"/>
        </w:rPr>
        <w:t>all</w:t>
      </w:r>
      <w:r w:rsidRPr="008F03DC">
        <w:rPr>
          <w:spacing w:val="-5"/>
          <w:sz w:val="22"/>
          <w:szCs w:val="22"/>
        </w:rPr>
        <w:t xml:space="preserve"> </w:t>
      </w:r>
      <w:r w:rsidRPr="008F03DC">
        <w:rPr>
          <w:sz w:val="22"/>
          <w:szCs w:val="22"/>
        </w:rPr>
        <w:t>relevant</w:t>
      </w:r>
      <w:r w:rsidRPr="008F03DC">
        <w:rPr>
          <w:spacing w:val="-5"/>
          <w:sz w:val="22"/>
          <w:szCs w:val="22"/>
        </w:rPr>
        <w:t xml:space="preserve"> </w:t>
      </w:r>
      <w:r w:rsidRPr="008F03DC">
        <w:rPr>
          <w:sz w:val="22"/>
          <w:szCs w:val="22"/>
        </w:rPr>
        <w:t>matters</w:t>
      </w:r>
      <w:r w:rsidRPr="008F03DC">
        <w:rPr>
          <w:spacing w:val="1"/>
          <w:sz w:val="22"/>
          <w:szCs w:val="22"/>
        </w:rPr>
        <w:t xml:space="preserve"> </w:t>
      </w:r>
      <w:r w:rsidRPr="008F03DC">
        <w:rPr>
          <w:sz w:val="22"/>
          <w:szCs w:val="22"/>
        </w:rPr>
        <w:t>including:</w:t>
      </w:r>
    </w:p>
    <w:p w14:paraId="17E6F70D" w14:textId="77777777" w:rsidR="008F03DC" w:rsidRPr="008F03DC" w:rsidRDefault="008F03DC" w:rsidP="008F03DC">
      <w:pPr>
        <w:pStyle w:val="BodyText"/>
        <w:spacing w:line="276" w:lineRule="auto"/>
        <w:rPr>
          <w:sz w:val="22"/>
          <w:szCs w:val="22"/>
        </w:rPr>
      </w:pPr>
    </w:p>
    <w:p w14:paraId="12A05B35" w14:textId="436B9F79" w:rsidR="008F03DC" w:rsidRPr="008F03DC" w:rsidRDefault="008F03DC" w:rsidP="003E6B5F">
      <w:pPr>
        <w:pStyle w:val="ListParagraph"/>
        <w:widowControl w:val="0"/>
        <w:numPr>
          <w:ilvl w:val="0"/>
          <w:numId w:val="152"/>
        </w:numPr>
        <w:tabs>
          <w:tab w:val="left" w:pos="1665"/>
        </w:tabs>
        <w:autoSpaceDE w:val="0"/>
        <w:autoSpaceDN w:val="0"/>
        <w:spacing w:before="1" w:line="276" w:lineRule="auto"/>
        <w:contextualSpacing w:val="0"/>
        <w:rPr>
          <w:rFonts w:ascii="Arial" w:hAnsi="Arial" w:cs="Arial"/>
          <w:sz w:val="22"/>
          <w:szCs w:val="22"/>
        </w:rPr>
      </w:pPr>
      <w:r w:rsidRPr="008F03DC">
        <w:rPr>
          <w:rFonts w:ascii="Arial" w:hAnsi="Arial" w:cs="Arial"/>
          <w:sz w:val="22"/>
          <w:szCs w:val="22"/>
        </w:rPr>
        <w:t>the</w:t>
      </w:r>
      <w:r w:rsidRPr="008F03DC">
        <w:rPr>
          <w:rFonts w:ascii="Arial" w:hAnsi="Arial" w:cs="Arial"/>
          <w:spacing w:val="-5"/>
          <w:sz w:val="22"/>
          <w:szCs w:val="22"/>
        </w:rPr>
        <w:t xml:space="preserve"> </w:t>
      </w:r>
      <w:r w:rsidRPr="008F03DC">
        <w:rPr>
          <w:rFonts w:ascii="Arial" w:hAnsi="Arial" w:cs="Arial"/>
          <w:sz w:val="22"/>
          <w:szCs w:val="22"/>
        </w:rPr>
        <w:t>likelihood</w:t>
      </w:r>
      <w:r w:rsidRPr="008F03DC">
        <w:rPr>
          <w:rFonts w:ascii="Arial" w:hAnsi="Arial" w:cs="Arial"/>
          <w:spacing w:val="-5"/>
          <w:sz w:val="22"/>
          <w:szCs w:val="22"/>
        </w:rPr>
        <w:t xml:space="preserve"> </w:t>
      </w:r>
      <w:r w:rsidRPr="008F03DC">
        <w:rPr>
          <w:rFonts w:ascii="Arial" w:hAnsi="Arial" w:cs="Arial"/>
          <w:sz w:val="22"/>
          <w:szCs w:val="22"/>
        </w:rPr>
        <w:t>of</w:t>
      </w:r>
      <w:r w:rsidRPr="008F03DC">
        <w:rPr>
          <w:rFonts w:ascii="Arial" w:hAnsi="Arial" w:cs="Arial"/>
          <w:spacing w:val="-5"/>
          <w:sz w:val="22"/>
          <w:szCs w:val="22"/>
        </w:rPr>
        <w:t xml:space="preserve"> </w:t>
      </w:r>
      <w:r w:rsidRPr="008F03DC">
        <w:rPr>
          <w:rFonts w:ascii="Arial" w:hAnsi="Arial" w:cs="Arial"/>
          <w:sz w:val="22"/>
          <w:szCs w:val="22"/>
        </w:rPr>
        <w:t>the</w:t>
      </w:r>
      <w:r w:rsidRPr="008F03DC">
        <w:rPr>
          <w:rFonts w:ascii="Arial" w:hAnsi="Arial" w:cs="Arial"/>
          <w:spacing w:val="-5"/>
          <w:sz w:val="22"/>
          <w:szCs w:val="22"/>
        </w:rPr>
        <w:t xml:space="preserve"> </w:t>
      </w:r>
      <w:r w:rsidRPr="008F03DC">
        <w:rPr>
          <w:rFonts w:ascii="Arial" w:hAnsi="Arial" w:cs="Arial"/>
          <w:sz w:val="22"/>
          <w:szCs w:val="22"/>
        </w:rPr>
        <w:t>hazard</w:t>
      </w:r>
      <w:r w:rsidRPr="008F03DC">
        <w:rPr>
          <w:rFonts w:ascii="Arial" w:hAnsi="Arial" w:cs="Arial"/>
          <w:spacing w:val="-5"/>
          <w:sz w:val="22"/>
          <w:szCs w:val="22"/>
        </w:rPr>
        <w:t xml:space="preserve"> </w:t>
      </w:r>
      <w:r w:rsidRPr="008F03DC">
        <w:rPr>
          <w:rFonts w:ascii="Arial" w:hAnsi="Arial" w:cs="Arial"/>
          <w:sz w:val="22"/>
          <w:szCs w:val="22"/>
        </w:rPr>
        <w:t>or</w:t>
      </w:r>
      <w:r w:rsidRPr="008F03DC">
        <w:rPr>
          <w:rFonts w:ascii="Arial" w:hAnsi="Arial" w:cs="Arial"/>
          <w:spacing w:val="-5"/>
          <w:sz w:val="22"/>
          <w:szCs w:val="22"/>
        </w:rPr>
        <w:t xml:space="preserve"> </w:t>
      </w:r>
      <w:r w:rsidRPr="008F03DC">
        <w:rPr>
          <w:rFonts w:ascii="Arial" w:hAnsi="Arial" w:cs="Arial"/>
          <w:sz w:val="22"/>
          <w:szCs w:val="22"/>
        </w:rPr>
        <w:t>the</w:t>
      </w:r>
      <w:r w:rsidRPr="008F03DC">
        <w:rPr>
          <w:rFonts w:ascii="Arial" w:hAnsi="Arial" w:cs="Arial"/>
          <w:spacing w:val="-5"/>
          <w:sz w:val="22"/>
          <w:szCs w:val="22"/>
        </w:rPr>
        <w:t xml:space="preserve"> </w:t>
      </w:r>
      <w:r w:rsidRPr="008F03DC">
        <w:rPr>
          <w:rFonts w:ascii="Arial" w:hAnsi="Arial" w:cs="Arial"/>
          <w:sz w:val="22"/>
          <w:szCs w:val="22"/>
        </w:rPr>
        <w:t>risk</w:t>
      </w:r>
      <w:r w:rsidRPr="008F03DC">
        <w:rPr>
          <w:rFonts w:ascii="Arial" w:hAnsi="Arial" w:cs="Arial"/>
          <w:spacing w:val="-5"/>
          <w:sz w:val="22"/>
          <w:szCs w:val="22"/>
        </w:rPr>
        <w:t xml:space="preserve"> </w:t>
      </w:r>
      <w:r w:rsidRPr="008F03DC">
        <w:rPr>
          <w:rFonts w:ascii="Arial" w:hAnsi="Arial" w:cs="Arial"/>
          <w:sz w:val="22"/>
          <w:szCs w:val="22"/>
        </w:rPr>
        <w:t>concerned</w:t>
      </w:r>
      <w:r w:rsidRPr="008F03DC">
        <w:rPr>
          <w:rFonts w:ascii="Arial" w:hAnsi="Arial" w:cs="Arial"/>
          <w:spacing w:val="-5"/>
          <w:sz w:val="22"/>
          <w:szCs w:val="22"/>
        </w:rPr>
        <w:t xml:space="preserve"> </w:t>
      </w:r>
      <w:r w:rsidRPr="008F03DC">
        <w:rPr>
          <w:rFonts w:ascii="Arial" w:hAnsi="Arial" w:cs="Arial"/>
          <w:sz w:val="22"/>
          <w:szCs w:val="22"/>
        </w:rPr>
        <w:t>occurring</w:t>
      </w:r>
      <w:r w:rsidR="00083B67">
        <w:rPr>
          <w:rFonts w:ascii="Arial" w:hAnsi="Arial" w:cs="Arial"/>
          <w:sz w:val="22"/>
          <w:szCs w:val="22"/>
        </w:rPr>
        <w:t>.</w:t>
      </w:r>
      <w:r w:rsidRPr="008F03DC">
        <w:rPr>
          <w:rFonts w:ascii="Arial" w:hAnsi="Arial" w:cs="Arial"/>
          <w:spacing w:val="-5"/>
          <w:sz w:val="22"/>
          <w:szCs w:val="22"/>
        </w:rPr>
        <w:t xml:space="preserve"> </w:t>
      </w:r>
      <w:r w:rsidRPr="008F03DC">
        <w:rPr>
          <w:rFonts w:ascii="Arial" w:hAnsi="Arial" w:cs="Arial"/>
          <w:sz w:val="22"/>
          <w:szCs w:val="22"/>
        </w:rPr>
        <w:t>and</w:t>
      </w:r>
    </w:p>
    <w:p w14:paraId="2CD7BD8C" w14:textId="77777777" w:rsidR="008F03DC" w:rsidRPr="008F03DC" w:rsidRDefault="008F03DC" w:rsidP="008F03DC">
      <w:pPr>
        <w:pStyle w:val="BodyText"/>
        <w:spacing w:before="8" w:line="276" w:lineRule="auto"/>
        <w:rPr>
          <w:sz w:val="22"/>
          <w:szCs w:val="22"/>
        </w:rPr>
      </w:pPr>
    </w:p>
    <w:p w14:paraId="6B8F6DA9" w14:textId="13BC87D8" w:rsidR="008F03DC" w:rsidRPr="008F03DC" w:rsidRDefault="008F03DC" w:rsidP="003E6B5F">
      <w:pPr>
        <w:pStyle w:val="ListParagraph"/>
        <w:widowControl w:val="0"/>
        <w:numPr>
          <w:ilvl w:val="0"/>
          <w:numId w:val="152"/>
        </w:numPr>
        <w:tabs>
          <w:tab w:val="left" w:pos="1665"/>
        </w:tabs>
        <w:autoSpaceDE w:val="0"/>
        <w:autoSpaceDN w:val="0"/>
        <w:spacing w:line="276" w:lineRule="auto"/>
        <w:contextualSpacing w:val="0"/>
        <w:rPr>
          <w:rFonts w:ascii="Arial" w:hAnsi="Arial" w:cs="Arial"/>
          <w:sz w:val="22"/>
          <w:szCs w:val="22"/>
        </w:rPr>
      </w:pPr>
      <w:r w:rsidRPr="008F03DC">
        <w:rPr>
          <w:rFonts w:ascii="Arial" w:hAnsi="Arial" w:cs="Arial"/>
          <w:sz w:val="22"/>
          <w:szCs w:val="22"/>
        </w:rPr>
        <w:t>the</w:t>
      </w:r>
      <w:r w:rsidRPr="008F03DC">
        <w:rPr>
          <w:rFonts w:ascii="Arial" w:hAnsi="Arial" w:cs="Arial"/>
          <w:spacing w:val="-4"/>
          <w:sz w:val="22"/>
          <w:szCs w:val="22"/>
        </w:rPr>
        <w:t xml:space="preserve"> </w:t>
      </w:r>
      <w:r w:rsidRPr="008F03DC">
        <w:rPr>
          <w:rFonts w:ascii="Arial" w:hAnsi="Arial" w:cs="Arial"/>
          <w:sz w:val="22"/>
          <w:szCs w:val="22"/>
        </w:rPr>
        <w:t>degree</w:t>
      </w:r>
      <w:r w:rsidRPr="008F03DC">
        <w:rPr>
          <w:rFonts w:ascii="Arial" w:hAnsi="Arial" w:cs="Arial"/>
          <w:spacing w:val="-4"/>
          <w:sz w:val="22"/>
          <w:szCs w:val="22"/>
        </w:rPr>
        <w:t xml:space="preserve"> </w:t>
      </w:r>
      <w:r w:rsidRPr="008F03DC">
        <w:rPr>
          <w:rFonts w:ascii="Arial" w:hAnsi="Arial" w:cs="Arial"/>
          <w:sz w:val="22"/>
          <w:szCs w:val="22"/>
        </w:rPr>
        <w:t>of</w:t>
      </w:r>
      <w:r w:rsidRPr="008F03DC">
        <w:rPr>
          <w:rFonts w:ascii="Arial" w:hAnsi="Arial" w:cs="Arial"/>
          <w:spacing w:val="-4"/>
          <w:sz w:val="22"/>
          <w:szCs w:val="22"/>
        </w:rPr>
        <w:t xml:space="preserve"> </w:t>
      </w:r>
      <w:r w:rsidRPr="008F03DC">
        <w:rPr>
          <w:rFonts w:ascii="Arial" w:hAnsi="Arial" w:cs="Arial"/>
          <w:sz w:val="22"/>
          <w:szCs w:val="22"/>
        </w:rPr>
        <w:t>harm</w:t>
      </w:r>
      <w:r w:rsidRPr="008F03DC">
        <w:rPr>
          <w:rFonts w:ascii="Arial" w:hAnsi="Arial" w:cs="Arial"/>
          <w:spacing w:val="-4"/>
          <w:sz w:val="22"/>
          <w:szCs w:val="22"/>
        </w:rPr>
        <w:t xml:space="preserve"> </w:t>
      </w:r>
      <w:r w:rsidRPr="008F03DC">
        <w:rPr>
          <w:rFonts w:ascii="Arial" w:hAnsi="Arial" w:cs="Arial"/>
          <w:sz w:val="22"/>
          <w:szCs w:val="22"/>
        </w:rPr>
        <w:t>that</w:t>
      </w:r>
      <w:r w:rsidRPr="008F03DC">
        <w:rPr>
          <w:rFonts w:ascii="Arial" w:hAnsi="Arial" w:cs="Arial"/>
          <w:spacing w:val="-4"/>
          <w:sz w:val="22"/>
          <w:szCs w:val="22"/>
        </w:rPr>
        <w:t xml:space="preserve"> </w:t>
      </w:r>
      <w:r w:rsidRPr="008F03DC">
        <w:rPr>
          <w:rFonts w:ascii="Arial" w:hAnsi="Arial" w:cs="Arial"/>
          <w:sz w:val="22"/>
          <w:szCs w:val="22"/>
        </w:rPr>
        <w:t>might</w:t>
      </w:r>
      <w:r w:rsidRPr="008F03DC">
        <w:rPr>
          <w:rFonts w:ascii="Arial" w:hAnsi="Arial" w:cs="Arial"/>
          <w:spacing w:val="-4"/>
          <w:sz w:val="22"/>
          <w:szCs w:val="22"/>
        </w:rPr>
        <w:t xml:space="preserve"> </w:t>
      </w:r>
      <w:r w:rsidRPr="008F03DC">
        <w:rPr>
          <w:rFonts w:ascii="Arial" w:hAnsi="Arial" w:cs="Arial"/>
          <w:sz w:val="22"/>
          <w:szCs w:val="22"/>
        </w:rPr>
        <w:t>result</w:t>
      </w:r>
      <w:r w:rsidRPr="008F03DC">
        <w:rPr>
          <w:rFonts w:ascii="Arial" w:hAnsi="Arial" w:cs="Arial"/>
          <w:spacing w:val="-4"/>
          <w:sz w:val="22"/>
          <w:szCs w:val="22"/>
        </w:rPr>
        <w:t xml:space="preserve"> </w:t>
      </w:r>
      <w:r w:rsidRPr="008F03DC">
        <w:rPr>
          <w:rFonts w:ascii="Arial" w:hAnsi="Arial" w:cs="Arial"/>
          <w:sz w:val="22"/>
          <w:szCs w:val="22"/>
        </w:rPr>
        <w:t>from</w:t>
      </w:r>
      <w:r w:rsidRPr="008F03DC">
        <w:rPr>
          <w:rFonts w:ascii="Arial" w:hAnsi="Arial" w:cs="Arial"/>
          <w:spacing w:val="-4"/>
          <w:sz w:val="22"/>
          <w:szCs w:val="22"/>
        </w:rPr>
        <w:t xml:space="preserve"> </w:t>
      </w:r>
      <w:r w:rsidRPr="008F03DC">
        <w:rPr>
          <w:rFonts w:ascii="Arial" w:hAnsi="Arial" w:cs="Arial"/>
          <w:sz w:val="22"/>
          <w:szCs w:val="22"/>
        </w:rPr>
        <w:t>the</w:t>
      </w:r>
      <w:r w:rsidRPr="008F03DC">
        <w:rPr>
          <w:rFonts w:ascii="Arial" w:hAnsi="Arial" w:cs="Arial"/>
          <w:spacing w:val="-4"/>
          <w:sz w:val="22"/>
          <w:szCs w:val="22"/>
        </w:rPr>
        <w:t xml:space="preserve"> </w:t>
      </w:r>
      <w:r w:rsidRPr="008F03DC">
        <w:rPr>
          <w:rFonts w:ascii="Arial" w:hAnsi="Arial" w:cs="Arial"/>
          <w:sz w:val="22"/>
          <w:szCs w:val="22"/>
        </w:rPr>
        <w:t>hazard</w:t>
      </w:r>
      <w:r w:rsidRPr="008F03DC">
        <w:rPr>
          <w:rFonts w:ascii="Arial" w:hAnsi="Arial" w:cs="Arial"/>
          <w:spacing w:val="-4"/>
          <w:sz w:val="22"/>
          <w:szCs w:val="22"/>
        </w:rPr>
        <w:t xml:space="preserve"> </w:t>
      </w:r>
      <w:r w:rsidRPr="008F03DC">
        <w:rPr>
          <w:rFonts w:ascii="Arial" w:hAnsi="Arial" w:cs="Arial"/>
          <w:sz w:val="22"/>
          <w:szCs w:val="22"/>
        </w:rPr>
        <w:t>or</w:t>
      </w:r>
      <w:r w:rsidRPr="008F03DC">
        <w:rPr>
          <w:rFonts w:ascii="Arial" w:hAnsi="Arial" w:cs="Arial"/>
          <w:spacing w:val="-4"/>
          <w:sz w:val="22"/>
          <w:szCs w:val="22"/>
        </w:rPr>
        <w:t xml:space="preserve"> </w:t>
      </w:r>
      <w:r w:rsidRPr="008F03DC">
        <w:rPr>
          <w:rFonts w:ascii="Arial" w:hAnsi="Arial" w:cs="Arial"/>
          <w:sz w:val="22"/>
          <w:szCs w:val="22"/>
        </w:rPr>
        <w:t>the</w:t>
      </w:r>
      <w:r w:rsidRPr="008F03DC">
        <w:rPr>
          <w:rFonts w:ascii="Arial" w:hAnsi="Arial" w:cs="Arial"/>
          <w:spacing w:val="-4"/>
          <w:sz w:val="22"/>
          <w:szCs w:val="22"/>
        </w:rPr>
        <w:t xml:space="preserve"> </w:t>
      </w:r>
      <w:r w:rsidRPr="008F03DC">
        <w:rPr>
          <w:rFonts w:ascii="Arial" w:hAnsi="Arial" w:cs="Arial"/>
          <w:sz w:val="22"/>
          <w:szCs w:val="22"/>
        </w:rPr>
        <w:t>risk</w:t>
      </w:r>
      <w:r w:rsidR="00083B67">
        <w:rPr>
          <w:rFonts w:ascii="Arial" w:hAnsi="Arial" w:cs="Arial"/>
          <w:sz w:val="22"/>
          <w:szCs w:val="22"/>
        </w:rPr>
        <w:t>.</w:t>
      </w:r>
      <w:r w:rsidRPr="008F03DC">
        <w:rPr>
          <w:rFonts w:ascii="Arial" w:hAnsi="Arial" w:cs="Arial"/>
          <w:spacing w:val="-4"/>
          <w:sz w:val="22"/>
          <w:szCs w:val="22"/>
        </w:rPr>
        <w:t xml:space="preserve"> </w:t>
      </w:r>
      <w:r w:rsidRPr="008F03DC">
        <w:rPr>
          <w:rFonts w:ascii="Arial" w:hAnsi="Arial" w:cs="Arial"/>
          <w:sz w:val="22"/>
          <w:szCs w:val="22"/>
        </w:rPr>
        <w:t>and</w:t>
      </w:r>
    </w:p>
    <w:p w14:paraId="786EE95F" w14:textId="77777777" w:rsidR="008F03DC" w:rsidRPr="008F03DC" w:rsidRDefault="008F03DC" w:rsidP="008F03DC">
      <w:pPr>
        <w:pStyle w:val="BodyText"/>
        <w:spacing w:before="9" w:line="276" w:lineRule="auto"/>
        <w:rPr>
          <w:sz w:val="22"/>
          <w:szCs w:val="22"/>
        </w:rPr>
      </w:pPr>
    </w:p>
    <w:p w14:paraId="51FBE0D0" w14:textId="77777777" w:rsidR="008F03DC" w:rsidRPr="008F03DC" w:rsidRDefault="008F03DC" w:rsidP="003E6B5F">
      <w:pPr>
        <w:pStyle w:val="ListParagraph"/>
        <w:widowControl w:val="0"/>
        <w:numPr>
          <w:ilvl w:val="0"/>
          <w:numId w:val="152"/>
        </w:numPr>
        <w:tabs>
          <w:tab w:val="left" w:pos="1665"/>
        </w:tabs>
        <w:autoSpaceDE w:val="0"/>
        <w:autoSpaceDN w:val="0"/>
        <w:spacing w:line="276" w:lineRule="auto"/>
        <w:contextualSpacing w:val="0"/>
        <w:rPr>
          <w:rFonts w:ascii="Arial" w:hAnsi="Arial" w:cs="Arial"/>
          <w:sz w:val="22"/>
          <w:szCs w:val="22"/>
        </w:rPr>
      </w:pPr>
      <w:r w:rsidRPr="008F03DC">
        <w:rPr>
          <w:rFonts w:ascii="Arial" w:hAnsi="Arial" w:cs="Arial"/>
          <w:sz w:val="22"/>
          <w:szCs w:val="22"/>
        </w:rPr>
        <w:t>what</w:t>
      </w:r>
      <w:r w:rsidRPr="008F03DC">
        <w:rPr>
          <w:rFonts w:ascii="Arial" w:hAnsi="Arial" w:cs="Arial"/>
          <w:spacing w:val="-7"/>
          <w:sz w:val="22"/>
          <w:szCs w:val="22"/>
        </w:rPr>
        <w:t xml:space="preserve"> </w:t>
      </w:r>
      <w:r w:rsidRPr="008F03DC">
        <w:rPr>
          <w:rFonts w:ascii="Arial" w:hAnsi="Arial" w:cs="Arial"/>
          <w:sz w:val="22"/>
          <w:szCs w:val="22"/>
        </w:rPr>
        <w:t>the</w:t>
      </w:r>
      <w:r w:rsidRPr="008F03DC">
        <w:rPr>
          <w:rFonts w:ascii="Arial" w:hAnsi="Arial" w:cs="Arial"/>
          <w:spacing w:val="-6"/>
          <w:sz w:val="22"/>
          <w:szCs w:val="22"/>
        </w:rPr>
        <w:t xml:space="preserve"> </w:t>
      </w:r>
      <w:r w:rsidRPr="008F03DC">
        <w:rPr>
          <w:rFonts w:ascii="Arial" w:hAnsi="Arial" w:cs="Arial"/>
          <w:sz w:val="22"/>
          <w:szCs w:val="22"/>
        </w:rPr>
        <w:t>person</w:t>
      </w:r>
      <w:r w:rsidRPr="008F03DC">
        <w:rPr>
          <w:rFonts w:ascii="Arial" w:hAnsi="Arial" w:cs="Arial"/>
          <w:spacing w:val="-6"/>
          <w:sz w:val="22"/>
          <w:szCs w:val="22"/>
        </w:rPr>
        <w:t xml:space="preserve"> </w:t>
      </w:r>
      <w:r w:rsidRPr="008F03DC">
        <w:rPr>
          <w:rFonts w:ascii="Arial" w:hAnsi="Arial" w:cs="Arial"/>
          <w:sz w:val="22"/>
          <w:szCs w:val="22"/>
        </w:rPr>
        <w:t>concerned</w:t>
      </w:r>
      <w:r w:rsidRPr="008F03DC">
        <w:rPr>
          <w:rFonts w:ascii="Arial" w:hAnsi="Arial" w:cs="Arial"/>
          <w:spacing w:val="-6"/>
          <w:sz w:val="22"/>
          <w:szCs w:val="22"/>
        </w:rPr>
        <w:t xml:space="preserve"> </w:t>
      </w:r>
      <w:r w:rsidRPr="008F03DC">
        <w:rPr>
          <w:rFonts w:ascii="Arial" w:hAnsi="Arial" w:cs="Arial"/>
          <w:sz w:val="22"/>
          <w:szCs w:val="22"/>
        </w:rPr>
        <w:t>knows,</w:t>
      </w:r>
      <w:r w:rsidRPr="008F03DC">
        <w:rPr>
          <w:rFonts w:ascii="Arial" w:hAnsi="Arial" w:cs="Arial"/>
          <w:spacing w:val="-6"/>
          <w:sz w:val="22"/>
          <w:szCs w:val="22"/>
        </w:rPr>
        <w:t xml:space="preserve"> </w:t>
      </w:r>
      <w:r w:rsidRPr="008F03DC">
        <w:rPr>
          <w:rFonts w:ascii="Arial" w:hAnsi="Arial" w:cs="Arial"/>
          <w:sz w:val="22"/>
          <w:szCs w:val="22"/>
        </w:rPr>
        <w:t>or</w:t>
      </w:r>
      <w:r w:rsidRPr="008F03DC">
        <w:rPr>
          <w:rFonts w:ascii="Arial" w:hAnsi="Arial" w:cs="Arial"/>
          <w:spacing w:val="-7"/>
          <w:sz w:val="22"/>
          <w:szCs w:val="22"/>
        </w:rPr>
        <w:t xml:space="preserve"> </w:t>
      </w:r>
      <w:r w:rsidRPr="008F03DC">
        <w:rPr>
          <w:rFonts w:ascii="Arial" w:hAnsi="Arial" w:cs="Arial"/>
          <w:sz w:val="22"/>
          <w:szCs w:val="22"/>
        </w:rPr>
        <w:t>ought</w:t>
      </w:r>
      <w:r w:rsidRPr="008F03DC">
        <w:rPr>
          <w:rFonts w:ascii="Arial" w:hAnsi="Arial" w:cs="Arial"/>
          <w:spacing w:val="-6"/>
          <w:sz w:val="22"/>
          <w:szCs w:val="22"/>
        </w:rPr>
        <w:t xml:space="preserve"> </w:t>
      </w:r>
      <w:r w:rsidRPr="008F03DC">
        <w:rPr>
          <w:rFonts w:ascii="Arial" w:hAnsi="Arial" w:cs="Arial"/>
          <w:sz w:val="22"/>
          <w:szCs w:val="22"/>
        </w:rPr>
        <w:t>reasonably</w:t>
      </w:r>
      <w:r w:rsidRPr="008F03DC">
        <w:rPr>
          <w:rFonts w:ascii="Arial" w:hAnsi="Arial" w:cs="Arial"/>
          <w:spacing w:val="-6"/>
          <w:sz w:val="22"/>
          <w:szCs w:val="22"/>
        </w:rPr>
        <w:t xml:space="preserve"> </w:t>
      </w:r>
      <w:r w:rsidRPr="008F03DC">
        <w:rPr>
          <w:rFonts w:ascii="Arial" w:hAnsi="Arial" w:cs="Arial"/>
          <w:sz w:val="22"/>
          <w:szCs w:val="22"/>
        </w:rPr>
        <w:t>to</w:t>
      </w:r>
      <w:r w:rsidRPr="008F03DC">
        <w:rPr>
          <w:rFonts w:ascii="Arial" w:hAnsi="Arial" w:cs="Arial"/>
          <w:spacing w:val="-6"/>
          <w:sz w:val="22"/>
          <w:szCs w:val="22"/>
        </w:rPr>
        <w:t xml:space="preserve"> </w:t>
      </w:r>
      <w:r w:rsidRPr="008F03DC">
        <w:rPr>
          <w:rFonts w:ascii="Arial" w:hAnsi="Arial" w:cs="Arial"/>
          <w:sz w:val="22"/>
          <w:szCs w:val="22"/>
        </w:rPr>
        <w:t>know,</w:t>
      </w:r>
      <w:r w:rsidRPr="008F03DC">
        <w:rPr>
          <w:rFonts w:ascii="Arial" w:hAnsi="Arial" w:cs="Arial"/>
          <w:spacing w:val="-6"/>
          <w:sz w:val="22"/>
          <w:szCs w:val="22"/>
        </w:rPr>
        <w:t xml:space="preserve"> </w:t>
      </w:r>
      <w:r w:rsidRPr="008F03DC">
        <w:rPr>
          <w:rFonts w:ascii="Arial" w:hAnsi="Arial" w:cs="Arial"/>
          <w:sz w:val="22"/>
          <w:szCs w:val="22"/>
        </w:rPr>
        <w:t>about:</w:t>
      </w:r>
    </w:p>
    <w:p w14:paraId="46EC7CC7" w14:textId="77777777" w:rsidR="008F03DC" w:rsidRPr="008F03DC" w:rsidRDefault="008F03DC" w:rsidP="008F03DC">
      <w:pPr>
        <w:pStyle w:val="BodyText"/>
        <w:spacing w:before="8" w:line="276" w:lineRule="auto"/>
        <w:rPr>
          <w:sz w:val="22"/>
          <w:szCs w:val="22"/>
        </w:rPr>
      </w:pPr>
    </w:p>
    <w:p w14:paraId="797BC9BD" w14:textId="14F208A1" w:rsidR="008F03DC" w:rsidRPr="008F03DC" w:rsidRDefault="008F03DC" w:rsidP="003E6B5F">
      <w:pPr>
        <w:pStyle w:val="ListParagraph"/>
        <w:widowControl w:val="0"/>
        <w:numPr>
          <w:ilvl w:val="1"/>
          <w:numId w:val="152"/>
        </w:numPr>
        <w:tabs>
          <w:tab w:val="left" w:pos="2370"/>
        </w:tabs>
        <w:autoSpaceDE w:val="0"/>
        <w:autoSpaceDN w:val="0"/>
        <w:spacing w:line="276" w:lineRule="auto"/>
        <w:contextualSpacing w:val="0"/>
        <w:rPr>
          <w:rFonts w:ascii="Arial" w:hAnsi="Arial" w:cs="Arial"/>
          <w:sz w:val="22"/>
          <w:szCs w:val="22"/>
        </w:rPr>
      </w:pPr>
      <w:r w:rsidRPr="008F03DC">
        <w:rPr>
          <w:rFonts w:ascii="Arial" w:hAnsi="Arial" w:cs="Arial"/>
          <w:sz w:val="22"/>
          <w:szCs w:val="22"/>
        </w:rPr>
        <w:t>the</w:t>
      </w:r>
      <w:r w:rsidRPr="008F03DC">
        <w:rPr>
          <w:rFonts w:ascii="Arial" w:hAnsi="Arial" w:cs="Arial"/>
          <w:spacing w:val="-4"/>
          <w:sz w:val="22"/>
          <w:szCs w:val="22"/>
        </w:rPr>
        <w:t xml:space="preserve"> </w:t>
      </w:r>
      <w:r w:rsidRPr="008F03DC">
        <w:rPr>
          <w:rFonts w:ascii="Arial" w:hAnsi="Arial" w:cs="Arial"/>
          <w:sz w:val="22"/>
          <w:szCs w:val="22"/>
        </w:rPr>
        <w:t>hazard</w:t>
      </w:r>
      <w:r w:rsidRPr="008F03DC">
        <w:rPr>
          <w:rFonts w:ascii="Arial" w:hAnsi="Arial" w:cs="Arial"/>
          <w:spacing w:val="-4"/>
          <w:sz w:val="22"/>
          <w:szCs w:val="22"/>
        </w:rPr>
        <w:t xml:space="preserve"> </w:t>
      </w:r>
      <w:r w:rsidRPr="008F03DC">
        <w:rPr>
          <w:rFonts w:ascii="Arial" w:hAnsi="Arial" w:cs="Arial"/>
          <w:sz w:val="22"/>
          <w:szCs w:val="22"/>
        </w:rPr>
        <w:t>or</w:t>
      </w:r>
      <w:r w:rsidRPr="008F03DC">
        <w:rPr>
          <w:rFonts w:ascii="Arial" w:hAnsi="Arial" w:cs="Arial"/>
          <w:spacing w:val="-3"/>
          <w:sz w:val="22"/>
          <w:szCs w:val="22"/>
        </w:rPr>
        <w:t xml:space="preserve"> </w:t>
      </w:r>
      <w:r w:rsidRPr="008F03DC">
        <w:rPr>
          <w:rFonts w:ascii="Arial" w:hAnsi="Arial" w:cs="Arial"/>
          <w:sz w:val="22"/>
          <w:szCs w:val="22"/>
        </w:rPr>
        <w:t>the</w:t>
      </w:r>
      <w:r w:rsidRPr="008F03DC">
        <w:rPr>
          <w:rFonts w:ascii="Arial" w:hAnsi="Arial" w:cs="Arial"/>
          <w:spacing w:val="-4"/>
          <w:sz w:val="22"/>
          <w:szCs w:val="22"/>
        </w:rPr>
        <w:t xml:space="preserve"> </w:t>
      </w:r>
      <w:r w:rsidRPr="008F03DC">
        <w:rPr>
          <w:rFonts w:ascii="Arial" w:hAnsi="Arial" w:cs="Arial"/>
          <w:sz w:val="22"/>
          <w:szCs w:val="22"/>
        </w:rPr>
        <w:t>risk</w:t>
      </w:r>
      <w:r w:rsidR="00083B67">
        <w:rPr>
          <w:rFonts w:ascii="Arial" w:hAnsi="Arial" w:cs="Arial"/>
          <w:sz w:val="22"/>
          <w:szCs w:val="22"/>
        </w:rPr>
        <w:t>.</w:t>
      </w:r>
      <w:r w:rsidRPr="008F03DC">
        <w:rPr>
          <w:rFonts w:ascii="Arial" w:hAnsi="Arial" w:cs="Arial"/>
          <w:spacing w:val="-3"/>
          <w:sz w:val="22"/>
          <w:szCs w:val="22"/>
        </w:rPr>
        <w:t xml:space="preserve"> </w:t>
      </w:r>
      <w:r w:rsidRPr="008F03DC">
        <w:rPr>
          <w:rFonts w:ascii="Arial" w:hAnsi="Arial" w:cs="Arial"/>
          <w:sz w:val="22"/>
          <w:szCs w:val="22"/>
        </w:rPr>
        <w:t>and</w:t>
      </w:r>
    </w:p>
    <w:p w14:paraId="1CF743A2" w14:textId="77777777" w:rsidR="008F03DC" w:rsidRPr="008F03DC" w:rsidRDefault="008F03DC" w:rsidP="008F03DC">
      <w:pPr>
        <w:pStyle w:val="BodyText"/>
        <w:spacing w:before="9" w:line="276" w:lineRule="auto"/>
        <w:rPr>
          <w:sz w:val="22"/>
          <w:szCs w:val="22"/>
        </w:rPr>
      </w:pPr>
    </w:p>
    <w:p w14:paraId="54EA6DF3" w14:textId="0A4D5377" w:rsidR="008F03DC" w:rsidRPr="008F03DC" w:rsidRDefault="008F03DC" w:rsidP="003E6B5F">
      <w:pPr>
        <w:pStyle w:val="ListParagraph"/>
        <w:widowControl w:val="0"/>
        <w:numPr>
          <w:ilvl w:val="1"/>
          <w:numId w:val="152"/>
        </w:numPr>
        <w:tabs>
          <w:tab w:val="left" w:pos="2370"/>
        </w:tabs>
        <w:autoSpaceDE w:val="0"/>
        <w:autoSpaceDN w:val="0"/>
        <w:spacing w:line="276" w:lineRule="auto"/>
        <w:contextualSpacing w:val="0"/>
        <w:rPr>
          <w:rFonts w:ascii="Arial" w:hAnsi="Arial" w:cs="Arial"/>
          <w:sz w:val="22"/>
          <w:szCs w:val="22"/>
        </w:rPr>
      </w:pPr>
      <w:r w:rsidRPr="008F03DC">
        <w:rPr>
          <w:rFonts w:ascii="Arial" w:hAnsi="Arial" w:cs="Arial"/>
          <w:sz w:val="22"/>
          <w:szCs w:val="22"/>
        </w:rPr>
        <w:t>ways</w:t>
      </w:r>
      <w:r w:rsidRPr="008F03DC">
        <w:rPr>
          <w:rFonts w:ascii="Arial" w:hAnsi="Arial" w:cs="Arial"/>
          <w:spacing w:val="-5"/>
          <w:sz w:val="22"/>
          <w:szCs w:val="22"/>
        </w:rPr>
        <w:t xml:space="preserve"> </w:t>
      </w:r>
      <w:r w:rsidRPr="008F03DC">
        <w:rPr>
          <w:rFonts w:ascii="Arial" w:hAnsi="Arial" w:cs="Arial"/>
          <w:sz w:val="22"/>
          <w:szCs w:val="22"/>
        </w:rPr>
        <w:t>of</w:t>
      </w:r>
      <w:r w:rsidRPr="008F03DC">
        <w:rPr>
          <w:rFonts w:ascii="Arial" w:hAnsi="Arial" w:cs="Arial"/>
          <w:spacing w:val="-5"/>
          <w:sz w:val="22"/>
          <w:szCs w:val="22"/>
        </w:rPr>
        <w:t xml:space="preserve"> </w:t>
      </w:r>
      <w:r w:rsidRPr="008F03DC">
        <w:rPr>
          <w:rFonts w:ascii="Arial" w:hAnsi="Arial" w:cs="Arial"/>
          <w:sz w:val="22"/>
          <w:szCs w:val="22"/>
        </w:rPr>
        <w:t>eliminating</w:t>
      </w:r>
      <w:r w:rsidRPr="008F03DC">
        <w:rPr>
          <w:rFonts w:ascii="Arial" w:hAnsi="Arial" w:cs="Arial"/>
          <w:spacing w:val="-5"/>
          <w:sz w:val="22"/>
          <w:szCs w:val="22"/>
        </w:rPr>
        <w:t xml:space="preserve"> </w:t>
      </w:r>
      <w:r w:rsidRPr="008F03DC">
        <w:rPr>
          <w:rFonts w:ascii="Arial" w:hAnsi="Arial" w:cs="Arial"/>
          <w:sz w:val="22"/>
          <w:szCs w:val="22"/>
        </w:rPr>
        <w:t>or</w:t>
      </w:r>
      <w:r w:rsidRPr="008F03DC">
        <w:rPr>
          <w:rFonts w:ascii="Arial" w:hAnsi="Arial" w:cs="Arial"/>
          <w:spacing w:val="-5"/>
          <w:sz w:val="22"/>
          <w:szCs w:val="22"/>
        </w:rPr>
        <w:t xml:space="preserve"> </w:t>
      </w:r>
      <w:r w:rsidRPr="008F03DC">
        <w:rPr>
          <w:rFonts w:ascii="Arial" w:hAnsi="Arial" w:cs="Arial"/>
          <w:sz w:val="22"/>
          <w:szCs w:val="22"/>
        </w:rPr>
        <w:t>minimising</w:t>
      </w:r>
      <w:r w:rsidRPr="008F03DC">
        <w:rPr>
          <w:rFonts w:ascii="Arial" w:hAnsi="Arial" w:cs="Arial"/>
          <w:spacing w:val="-5"/>
          <w:sz w:val="22"/>
          <w:szCs w:val="22"/>
        </w:rPr>
        <w:t xml:space="preserve"> </w:t>
      </w:r>
      <w:r w:rsidRPr="008F03DC">
        <w:rPr>
          <w:rFonts w:ascii="Arial" w:hAnsi="Arial" w:cs="Arial"/>
          <w:sz w:val="22"/>
          <w:szCs w:val="22"/>
        </w:rPr>
        <w:t>the</w:t>
      </w:r>
      <w:r w:rsidRPr="008F03DC">
        <w:rPr>
          <w:rFonts w:ascii="Arial" w:hAnsi="Arial" w:cs="Arial"/>
          <w:spacing w:val="-5"/>
          <w:sz w:val="22"/>
          <w:szCs w:val="22"/>
        </w:rPr>
        <w:t xml:space="preserve"> </w:t>
      </w:r>
      <w:r w:rsidRPr="008F03DC">
        <w:rPr>
          <w:rFonts w:ascii="Arial" w:hAnsi="Arial" w:cs="Arial"/>
          <w:sz w:val="22"/>
          <w:szCs w:val="22"/>
        </w:rPr>
        <w:t>risk</w:t>
      </w:r>
      <w:r w:rsidR="00083B67">
        <w:rPr>
          <w:rFonts w:ascii="Arial" w:hAnsi="Arial" w:cs="Arial"/>
          <w:sz w:val="22"/>
          <w:szCs w:val="22"/>
        </w:rPr>
        <w:t>.</w:t>
      </w:r>
      <w:r w:rsidRPr="008F03DC">
        <w:rPr>
          <w:rFonts w:ascii="Arial" w:hAnsi="Arial" w:cs="Arial"/>
          <w:spacing w:val="-5"/>
          <w:sz w:val="22"/>
          <w:szCs w:val="22"/>
        </w:rPr>
        <w:t xml:space="preserve"> </w:t>
      </w:r>
      <w:r w:rsidRPr="008F03DC">
        <w:rPr>
          <w:rFonts w:ascii="Arial" w:hAnsi="Arial" w:cs="Arial"/>
          <w:sz w:val="22"/>
          <w:szCs w:val="22"/>
        </w:rPr>
        <w:t>and</w:t>
      </w:r>
    </w:p>
    <w:p w14:paraId="4088E3C9" w14:textId="77777777" w:rsidR="008F03DC" w:rsidRPr="008F03DC" w:rsidRDefault="008F03DC" w:rsidP="008F03DC">
      <w:pPr>
        <w:pStyle w:val="BodyText"/>
        <w:spacing w:before="8" w:line="276" w:lineRule="auto"/>
        <w:rPr>
          <w:sz w:val="22"/>
          <w:szCs w:val="22"/>
        </w:rPr>
      </w:pPr>
    </w:p>
    <w:p w14:paraId="5E976E0F" w14:textId="16F0E9FD" w:rsidR="008F03DC" w:rsidRPr="008F03DC" w:rsidRDefault="008F03DC" w:rsidP="003E6B5F">
      <w:pPr>
        <w:pStyle w:val="ListParagraph"/>
        <w:widowControl w:val="0"/>
        <w:numPr>
          <w:ilvl w:val="0"/>
          <w:numId w:val="152"/>
        </w:numPr>
        <w:tabs>
          <w:tab w:val="left" w:pos="1665"/>
        </w:tabs>
        <w:autoSpaceDE w:val="0"/>
        <w:autoSpaceDN w:val="0"/>
        <w:spacing w:line="276" w:lineRule="auto"/>
        <w:contextualSpacing w:val="0"/>
        <w:rPr>
          <w:rFonts w:ascii="Arial" w:hAnsi="Arial" w:cs="Arial"/>
          <w:sz w:val="22"/>
          <w:szCs w:val="22"/>
        </w:rPr>
      </w:pPr>
      <w:r w:rsidRPr="008F03DC">
        <w:rPr>
          <w:rFonts w:ascii="Arial" w:hAnsi="Arial" w:cs="Arial"/>
          <w:sz w:val="22"/>
          <w:szCs w:val="22"/>
        </w:rPr>
        <w:t>the</w:t>
      </w:r>
      <w:r w:rsidRPr="008F03DC">
        <w:rPr>
          <w:rFonts w:ascii="Arial" w:hAnsi="Arial" w:cs="Arial"/>
          <w:spacing w:val="-6"/>
          <w:sz w:val="22"/>
          <w:szCs w:val="22"/>
        </w:rPr>
        <w:t xml:space="preserve"> </w:t>
      </w:r>
      <w:r w:rsidRPr="008F03DC">
        <w:rPr>
          <w:rFonts w:ascii="Arial" w:hAnsi="Arial" w:cs="Arial"/>
          <w:sz w:val="22"/>
          <w:szCs w:val="22"/>
        </w:rPr>
        <w:t>availability</w:t>
      </w:r>
      <w:r w:rsidRPr="008F03DC">
        <w:rPr>
          <w:rFonts w:ascii="Arial" w:hAnsi="Arial" w:cs="Arial"/>
          <w:spacing w:val="-5"/>
          <w:sz w:val="22"/>
          <w:szCs w:val="22"/>
        </w:rPr>
        <w:t xml:space="preserve"> </w:t>
      </w:r>
      <w:r w:rsidRPr="008F03DC">
        <w:rPr>
          <w:rFonts w:ascii="Arial" w:hAnsi="Arial" w:cs="Arial"/>
          <w:sz w:val="22"/>
          <w:szCs w:val="22"/>
        </w:rPr>
        <w:t>and</w:t>
      </w:r>
      <w:r w:rsidRPr="008F03DC">
        <w:rPr>
          <w:rFonts w:ascii="Arial" w:hAnsi="Arial" w:cs="Arial"/>
          <w:spacing w:val="-5"/>
          <w:sz w:val="22"/>
          <w:szCs w:val="22"/>
        </w:rPr>
        <w:t xml:space="preserve"> </w:t>
      </w:r>
      <w:r w:rsidRPr="008F03DC">
        <w:rPr>
          <w:rFonts w:ascii="Arial" w:hAnsi="Arial" w:cs="Arial"/>
          <w:sz w:val="22"/>
          <w:szCs w:val="22"/>
        </w:rPr>
        <w:t>suitability</w:t>
      </w:r>
      <w:r w:rsidRPr="008F03DC">
        <w:rPr>
          <w:rFonts w:ascii="Arial" w:hAnsi="Arial" w:cs="Arial"/>
          <w:spacing w:val="-5"/>
          <w:sz w:val="22"/>
          <w:szCs w:val="22"/>
        </w:rPr>
        <w:t xml:space="preserve"> </w:t>
      </w:r>
      <w:r w:rsidRPr="008F03DC">
        <w:rPr>
          <w:rFonts w:ascii="Arial" w:hAnsi="Arial" w:cs="Arial"/>
          <w:sz w:val="22"/>
          <w:szCs w:val="22"/>
        </w:rPr>
        <w:t>of</w:t>
      </w:r>
      <w:r w:rsidRPr="008F03DC">
        <w:rPr>
          <w:rFonts w:ascii="Arial" w:hAnsi="Arial" w:cs="Arial"/>
          <w:spacing w:val="-5"/>
          <w:sz w:val="22"/>
          <w:szCs w:val="22"/>
        </w:rPr>
        <w:t xml:space="preserve"> </w:t>
      </w:r>
      <w:r w:rsidRPr="008F03DC">
        <w:rPr>
          <w:rFonts w:ascii="Arial" w:hAnsi="Arial" w:cs="Arial"/>
          <w:sz w:val="22"/>
          <w:szCs w:val="22"/>
        </w:rPr>
        <w:t>ways</w:t>
      </w:r>
      <w:r w:rsidRPr="008F03DC">
        <w:rPr>
          <w:rFonts w:ascii="Arial" w:hAnsi="Arial" w:cs="Arial"/>
          <w:spacing w:val="-5"/>
          <w:sz w:val="22"/>
          <w:szCs w:val="22"/>
        </w:rPr>
        <w:t xml:space="preserve"> </w:t>
      </w:r>
      <w:r w:rsidRPr="008F03DC">
        <w:rPr>
          <w:rFonts w:ascii="Arial" w:hAnsi="Arial" w:cs="Arial"/>
          <w:sz w:val="22"/>
          <w:szCs w:val="22"/>
        </w:rPr>
        <w:t>to</w:t>
      </w:r>
      <w:r w:rsidRPr="008F03DC">
        <w:rPr>
          <w:rFonts w:ascii="Arial" w:hAnsi="Arial" w:cs="Arial"/>
          <w:spacing w:val="-5"/>
          <w:sz w:val="22"/>
          <w:szCs w:val="22"/>
        </w:rPr>
        <w:t xml:space="preserve"> </w:t>
      </w:r>
      <w:r w:rsidRPr="008F03DC">
        <w:rPr>
          <w:rFonts w:ascii="Arial" w:hAnsi="Arial" w:cs="Arial"/>
          <w:sz w:val="22"/>
          <w:szCs w:val="22"/>
        </w:rPr>
        <w:t>eliminate</w:t>
      </w:r>
      <w:r w:rsidRPr="008F03DC">
        <w:rPr>
          <w:rFonts w:ascii="Arial" w:hAnsi="Arial" w:cs="Arial"/>
          <w:spacing w:val="-5"/>
          <w:sz w:val="22"/>
          <w:szCs w:val="22"/>
        </w:rPr>
        <w:t xml:space="preserve"> </w:t>
      </w:r>
      <w:r w:rsidRPr="008F03DC">
        <w:rPr>
          <w:rFonts w:ascii="Arial" w:hAnsi="Arial" w:cs="Arial"/>
          <w:sz w:val="22"/>
          <w:szCs w:val="22"/>
        </w:rPr>
        <w:t>or</w:t>
      </w:r>
      <w:r w:rsidRPr="008F03DC">
        <w:rPr>
          <w:rFonts w:ascii="Arial" w:hAnsi="Arial" w:cs="Arial"/>
          <w:spacing w:val="-5"/>
          <w:sz w:val="22"/>
          <w:szCs w:val="22"/>
        </w:rPr>
        <w:t xml:space="preserve"> </w:t>
      </w:r>
      <w:r w:rsidRPr="008F03DC">
        <w:rPr>
          <w:rFonts w:ascii="Arial" w:hAnsi="Arial" w:cs="Arial"/>
          <w:sz w:val="22"/>
          <w:szCs w:val="22"/>
        </w:rPr>
        <w:t>minimise</w:t>
      </w:r>
      <w:r w:rsidRPr="008F03DC">
        <w:rPr>
          <w:rFonts w:ascii="Arial" w:hAnsi="Arial" w:cs="Arial"/>
          <w:spacing w:val="-5"/>
          <w:sz w:val="22"/>
          <w:szCs w:val="22"/>
        </w:rPr>
        <w:t xml:space="preserve"> </w:t>
      </w:r>
      <w:r w:rsidRPr="008F03DC">
        <w:rPr>
          <w:rFonts w:ascii="Arial" w:hAnsi="Arial" w:cs="Arial"/>
          <w:sz w:val="22"/>
          <w:szCs w:val="22"/>
        </w:rPr>
        <w:t>the</w:t>
      </w:r>
      <w:r w:rsidRPr="008F03DC">
        <w:rPr>
          <w:rFonts w:ascii="Arial" w:hAnsi="Arial" w:cs="Arial"/>
          <w:spacing w:val="-5"/>
          <w:sz w:val="22"/>
          <w:szCs w:val="22"/>
        </w:rPr>
        <w:t xml:space="preserve"> </w:t>
      </w:r>
      <w:r w:rsidRPr="008F03DC">
        <w:rPr>
          <w:rFonts w:ascii="Arial" w:hAnsi="Arial" w:cs="Arial"/>
          <w:sz w:val="22"/>
          <w:szCs w:val="22"/>
        </w:rPr>
        <w:t>risk</w:t>
      </w:r>
      <w:r w:rsidR="00083B67">
        <w:rPr>
          <w:rFonts w:ascii="Arial" w:hAnsi="Arial" w:cs="Arial"/>
          <w:sz w:val="22"/>
          <w:szCs w:val="22"/>
        </w:rPr>
        <w:t>.</w:t>
      </w:r>
      <w:r w:rsidRPr="008F03DC">
        <w:rPr>
          <w:rFonts w:ascii="Arial" w:hAnsi="Arial" w:cs="Arial"/>
          <w:spacing w:val="-6"/>
          <w:sz w:val="22"/>
          <w:szCs w:val="22"/>
        </w:rPr>
        <w:t xml:space="preserve"> </w:t>
      </w:r>
      <w:r w:rsidRPr="008F03DC">
        <w:rPr>
          <w:rFonts w:ascii="Arial" w:hAnsi="Arial" w:cs="Arial"/>
          <w:sz w:val="22"/>
          <w:szCs w:val="22"/>
        </w:rPr>
        <w:t>and</w:t>
      </w:r>
    </w:p>
    <w:p w14:paraId="72661FB2" w14:textId="77777777" w:rsidR="008F03DC" w:rsidRPr="008F03DC" w:rsidRDefault="008F03DC" w:rsidP="008F03DC">
      <w:pPr>
        <w:pStyle w:val="BodyText"/>
        <w:spacing w:before="9" w:line="276" w:lineRule="auto"/>
        <w:rPr>
          <w:sz w:val="22"/>
          <w:szCs w:val="22"/>
        </w:rPr>
      </w:pPr>
    </w:p>
    <w:p w14:paraId="52DADF3B" w14:textId="77777777" w:rsidR="008F03DC" w:rsidRPr="008F03DC" w:rsidRDefault="008F03DC" w:rsidP="003E6B5F">
      <w:pPr>
        <w:pStyle w:val="ListParagraph"/>
        <w:widowControl w:val="0"/>
        <w:numPr>
          <w:ilvl w:val="0"/>
          <w:numId w:val="152"/>
        </w:numPr>
        <w:tabs>
          <w:tab w:val="left" w:pos="1665"/>
        </w:tabs>
        <w:autoSpaceDE w:val="0"/>
        <w:autoSpaceDN w:val="0"/>
        <w:spacing w:line="276" w:lineRule="auto"/>
        <w:ind w:right="598"/>
        <w:contextualSpacing w:val="0"/>
        <w:rPr>
          <w:rFonts w:ascii="Arial" w:hAnsi="Arial" w:cs="Arial"/>
          <w:sz w:val="22"/>
          <w:szCs w:val="22"/>
        </w:rPr>
      </w:pPr>
      <w:r w:rsidRPr="008F03DC">
        <w:rPr>
          <w:rFonts w:ascii="Arial" w:hAnsi="Arial" w:cs="Arial"/>
          <w:sz w:val="22"/>
          <w:szCs w:val="22"/>
        </w:rPr>
        <w:t>after</w:t>
      </w:r>
      <w:r w:rsidRPr="008F03DC">
        <w:rPr>
          <w:rFonts w:ascii="Arial" w:hAnsi="Arial" w:cs="Arial"/>
          <w:spacing w:val="-5"/>
          <w:sz w:val="22"/>
          <w:szCs w:val="22"/>
        </w:rPr>
        <w:t xml:space="preserve"> </w:t>
      </w:r>
      <w:r w:rsidRPr="008F03DC">
        <w:rPr>
          <w:rFonts w:ascii="Arial" w:hAnsi="Arial" w:cs="Arial"/>
          <w:sz w:val="22"/>
          <w:szCs w:val="22"/>
        </w:rPr>
        <w:t>assessment,</w:t>
      </w:r>
      <w:r w:rsidRPr="008F03DC">
        <w:rPr>
          <w:rFonts w:ascii="Arial" w:hAnsi="Arial" w:cs="Arial"/>
          <w:spacing w:val="-5"/>
          <w:sz w:val="22"/>
          <w:szCs w:val="22"/>
        </w:rPr>
        <w:t xml:space="preserve"> </w:t>
      </w:r>
      <w:r w:rsidRPr="008F03DC">
        <w:rPr>
          <w:rFonts w:ascii="Arial" w:hAnsi="Arial" w:cs="Arial"/>
          <w:sz w:val="22"/>
          <w:szCs w:val="22"/>
        </w:rPr>
        <w:t>the</w:t>
      </w:r>
      <w:r w:rsidRPr="008F03DC">
        <w:rPr>
          <w:rFonts w:ascii="Arial" w:hAnsi="Arial" w:cs="Arial"/>
          <w:spacing w:val="-5"/>
          <w:sz w:val="22"/>
          <w:szCs w:val="22"/>
        </w:rPr>
        <w:t xml:space="preserve"> </w:t>
      </w:r>
      <w:r w:rsidRPr="008F03DC">
        <w:rPr>
          <w:rFonts w:ascii="Arial" w:hAnsi="Arial" w:cs="Arial"/>
          <w:sz w:val="22"/>
          <w:szCs w:val="22"/>
        </w:rPr>
        <w:t>extent</w:t>
      </w:r>
      <w:r w:rsidRPr="008F03DC">
        <w:rPr>
          <w:rFonts w:ascii="Arial" w:hAnsi="Arial" w:cs="Arial"/>
          <w:spacing w:val="-5"/>
          <w:sz w:val="22"/>
          <w:szCs w:val="22"/>
        </w:rPr>
        <w:t xml:space="preserve"> </w:t>
      </w:r>
      <w:r w:rsidRPr="008F03DC">
        <w:rPr>
          <w:rFonts w:ascii="Arial" w:hAnsi="Arial" w:cs="Arial"/>
          <w:sz w:val="22"/>
          <w:szCs w:val="22"/>
        </w:rPr>
        <w:t>of</w:t>
      </w:r>
      <w:r w:rsidRPr="008F03DC">
        <w:rPr>
          <w:rFonts w:ascii="Arial" w:hAnsi="Arial" w:cs="Arial"/>
          <w:spacing w:val="-5"/>
          <w:sz w:val="22"/>
          <w:szCs w:val="22"/>
        </w:rPr>
        <w:t xml:space="preserve"> </w:t>
      </w:r>
      <w:r w:rsidRPr="008F03DC">
        <w:rPr>
          <w:rFonts w:ascii="Arial" w:hAnsi="Arial" w:cs="Arial"/>
          <w:sz w:val="22"/>
          <w:szCs w:val="22"/>
        </w:rPr>
        <w:t>the</w:t>
      </w:r>
      <w:r w:rsidRPr="008F03DC">
        <w:rPr>
          <w:rFonts w:ascii="Arial" w:hAnsi="Arial" w:cs="Arial"/>
          <w:spacing w:val="-5"/>
          <w:sz w:val="22"/>
          <w:szCs w:val="22"/>
        </w:rPr>
        <w:t xml:space="preserve"> </w:t>
      </w:r>
      <w:r w:rsidRPr="008F03DC">
        <w:rPr>
          <w:rFonts w:ascii="Arial" w:hAnsi="Arial" w:cs="Arial"/>
          <w:sz w:val="22"/>
          <w:szCs w:val="22"/>
        </w:rPr>
        <w:t>risk</w:t>
      </w:r>
      <w:r w:rsidRPr="008F03DC">
        <w:rPr>
          <w:rFonts w:ascii="Arial" w:hAnsi="Arial" w:cs="Arial"/>
          <w:spacing w:val="-5"/>
          <w:sz w:val="22"/>
          <w:szCs w:val="22"/>
        </w:rPr>
        <w:t xml:space="preserve"> </w:t>
      </w:r>
      <w:r w:rsidRPr="008F03DC">
        <w:rPr>
          <w:rFonts w:ascii="Arial" w:hAnsi="Arial" w:cs="Arial"/>
          <w:sz w:val="22"/>
          <w:szCs w:val="22"/>
        </w:rPr>
        <w:t>and</w:t>
      </w:r>
      <w:r w:rsidRPr="008F03DC">
        <w:rPr>
          <w:rFonts w:ascii="Arial" w:hAnsi="Arial" w:cs="Arial"/>
          <w:spacing w:val="-5"/>
          <w:sz w:val="22"/>
          <w:szCs w:val="22"/>
        </w:rPr>
        <w:t xml:space="preserve"> </w:t>
      </w:r>
      <w:r w:rsidRPr="008F03DC">
        <w:rPr>
          <w:rFonts w:ascii="Arial" w:hAnsi="Arial" w:cs="Arial"/>
          <w:sz w:val="22"/>
          <w:szCs w:val="22"/>
        </w:rPr>
        <w:t>the</w:t>
      </w:r>
      <w:r w:rsidRPr="008F03DC">
        <w:rPr>
          <w:rFonts w:ascii="Arial" w:hAnsi="Arial" w:cs="Arial"/>
          <w:spacing w:val="-5"/>
          <w:sz w:val="22"/>
          <w:szCs w:val="22"/>
        </w:rPr>
        <w:t xml:space="preserve"> </w:t>
      </w:r>
      <w:r w:rsidRPr="008F03DC">
        <w:rPr>
          <w:rFonts w:ascii="Arial" w:hAnsi="Arial" w:cs="Arial"/>
          <w:sz w:val="22"/>
          <w:szCs w:val="22"/>
        </w:rPr>
        <w:t>available</w:t>
      </w:r>
      <w:r w:rsidRPr="008F03DC">
        <w:rPr>
          <w:rFonts w:ascii="Arial" w:hAnsi="Arial" w:cs="Arial"/>
          <w:spacing w:val="-5"/>
          <w:sz w:val="22"/>
          <w:szCs w:val="22"/>
        </w:rPr>
        <w:t xml:space="preserve"> </w:t>
      </w:r>
      <w:r w:rsidRPr="008F03DC">
        <w:rPr>
          <w:rFonts w:ascii="Arial" w:hAnsi="Arial" w:cs="Arial"/>
          <w:sz w:val="22"/>
          <w:szCs w:val="22"/>
        </w:rPr>
        <w:t>ways</w:t>
      </w:r>
      <w:r w:rsidRPr="008F03DC">
        <w:rPr>
          <w:rFonts w:ascii="Arial" w:hAnsi="Arial" w:cs="Arial"/>
          <w:spacing w:val="-5"/>
          <w:sz w:val="22"/>
          <w:szCs w:val="22"/>
        </w:rPr>
        <w:t xml:space="preserve"> </w:t>
      </w:r>
      <w:r w:rsidRPr="008F03DC">
        <w:rPr>
          <w:rFonts w:ascii="Arial" w:hAnsi="Arial" w:cs="Arial"/>
          <w:sz w:val="22"/>
          <w:szCs w:val="22"/>
        </w:rPr>
        <w:t>of</w:t>
      </w:r>
      <w:r w:rsidRPr="008F03DC">
        <w:rPr>
          <w:rFonts w:ascii="Arial" w:hAnsi="Arial" w:cs="Arial"/>
          <w:spacing w:val="-5"/>
          <w:sz w:val="22"/>
          <w:szCs w:val="22"/>
        </w:rPr>
        <w:t xml:space="preserve"> </w:t>
      </w:r>
      <w:r w:rsidRPr="008F03DC">
        <w:rPr>
          <w:rFonts w:ascii="Arial" w:hAnsi="Arial" w:cs="Arial"/>
          <w:sz w:val="22"/>
          <w:szCs w:val="22"/>
        </w:rPr>
        <w:t>eliminating</w:t>
      </w:r>
      <w:r w:rsidRPr="008F03DC">
        <w:rPr>
          <w:rFonts w:ascii="Arial" w:hAnsi="Arial" w:cs="Arial"/>
          <w:spacing w:val="-5"/>
          <w:sz w:val="22"/>
          <w:szCs w:val="22"/>
        </w:rPr>
        <w:t xml:space="preserve"> </w:t>
      </w:r>
      <w:r w:rsidRPr="008F03DC">
        <w:rPr>
          <w:rFonts w:ascii="Arial" w:hAnsi="Arial" w:cs="Arial"/>
          <w:sz w:val="22"/>
          <w:szCs w:val="22"/>
        </w:rPr>
        <w:t>or</w:t>
      </w:r>
      <w:r w:rsidRPr="008F03DC">
        <w:rPr>
          <w:rFonts w:ascii="Arial" w:hAnsi="Arial" w:cs="Arial"/>
          <w:spacing w:val="-5"/>
          <w:sz w:val="22"/>
          <w:szCs w:val="22"/>
        </w:rPr>
        <w:t xml:space="preserve"> </w:t>
      </w:r>
      <w:r w:rsidRPr="008F03DC">
        <w:rPr>
          <w:rFonts w:ascii="Arial" w:hAnsi="Arial" w:cs="Arial"/>
          <w:sz w:val="22"/>
          <w:szCs w:val="22"/>
        </w:rPr>
        <w:t>minimising</w:t>
      </w:r>
      <w:r w:rsidRPr="008F03DC">
        <w:rPr>
          <w:rFonts w:ascii="Arial" w:hAnsi="Arial" w:cs="Arial"/>
          <w:spacing w:val="-4"/>
          <w:sz w:val="22"/>
          <w:szCs w:val="22"/>
        </w:rPr>
        <w:t xml:space="preserve"> </w:t>
      </w:r>
      <w:r w:rsidRPr="008F03DC">
        <w:rPr>
          <w:rFonts w:ascii="Arial" w:hAnsi="Arial" w:cs="Arial"/>
          <w:sz w:val="22"/>
          <w:szCs w:val="22"/>
        </w:rPr>
        <w:t>the</w:t>
      </w:r>
      <w:r w:rsidRPr="008F03DC">
        <w:rPr>
          <w:rFonts w:ascii="Arial" w:hAnsi="Arial" w:cs="Arial"/>
          <w:spacing w:val="-5"/>
          <w:sz w:val="22"/>
          <w:szCs w:val="22"/>
        </w:rPr>
        <w:t xml:space="preserve"> </w:t>
      </w:r>
      <w:r w:rsidRPr="008F03DC">
        <w:rPr>
          <w:rFonts w:ascii="Arial" w:hAnsi="Arial" w:cs="Arial"/>
          <w:sz w:val="22"/>
          <w:szCs w:val="22"/>
        </w:rPr>
        <w:t>risk,</w:t>
      </w:r>
      <w:r w:rsidRPr="008F03DC">
        <w:rPr>
          <w:rFonts w:ascii="Arial" w:hAnsi="Arial" w:cs="Arial"/>
          <w:spacing w:val="1"/>
          <w:sz w:val="22"/>
          <w:szCs w:val="22"/>
        </w:rPr>
        <w:t xml:space="preserve"> </w:t>
      </w:r>
      <w:r w:rsidRPr="008F03DC">
        <w:rPr>
          <w:rFonts w:ascii="Arial" w:hAnsi="Arial" w:cs="Arial"/>
          <w:sz w:val="22"/>
          <w:szCs w:val="22"/>
        </w:rPr>
        <w:t>the cost associated with available ways of eliminating or minimising the risk, including whether the</w:t>
      </w:r>
      <w:r w:rsidRPr="008F03DC">
        <w:rPr>
          <w:rFonts w:ascii="Arial" w:hAnsi="Arial" w:cs="Arial"/>
          <w:spacing w:val="1"/>
          <w:sz w:val="22"/>
          <w:szCs w:val="22"/>
        </w:rPr>
        <w:t xml:space="preserve"> </w:t>
      </w:r>
      <w:r w:rsidRPr="008F03DC">
        <w:rPr>
          <w:rFonts w:ascii="Arial" w:hAnsi="Arial" w:cs="Arial"/>
          <w:sz w:val="22"/>
          <w:szCs w:val="22"/>
        </w:rPr>
        <w:t>cost</w:t>
      </w:r>
      <w:r w:rsidRPr="008F03DC">
        <w:rPr>
          <w:rFonts w:ascii="Arial" w:hAnsi="Arial" w:cs="Arial"/>
          <w:spacing w:val="-2"/>
          <w:sz w:val="22"/>
          <w:szCs w:val="22"/>
        </w:rPr>
        <w:t xml:space="preserve"> </w:t>
      </w:r>
      <w:r w:rsidRPr="008F03DC">
        <w:rPr>
          <w:rFonts w:ascii="Arial" w:hAnsi="Arial" w:cs="Arial"/>
          <w:sz w:val="22"/>
          <w:szCs w:val="22"/>
        </w:rPr>
        <w:t>is</w:t>
      </w:r>
      <w:r w:rsidRPr="008F03DC">
        <w:rPr>
          <w:rFonts w:ascii="Arial" w:hAnsi="Arial" w:cs="Arial"/>
          <w:spacing w:val="-1"/>
          <w:sz w:val="22"/>
          <w:szCs w:val="22"/>
        </w:rPr>
        <w:t xml:space="preserve"> </w:t>
      </w:r>
      <w:r w:rsidRPr="008F03DC">
        <w:rPr>
          <w:rFonts w:ascii="Arial" w:hAnsi="Arial" w:cs="Arial"/>
          <w:sz w:val="22"/>
          <w:szCs w:val="22"/>
        </w:rPr>
        <w:t>grossly</w:t>
      </w:r>
      <w:r w:rsidRPr="008F03DC">
        <w:rPr>
          <w:rFonts w:ascii="Arial" w:hAnsi="Arial" w:cs="Arial"/>
          <w:spacing w:val="-1"/>
          <w:sz w:val="22"/>
          <w:szCs w:val="22"/>
        </w:rPr>
        <w:t xml:space="preserve"> </w:t>
      </w:r>
      <w:r w:rsidRPr="008F03DC">
        <w:rPr>
          <w:rFonts w:ascii="Arial" w:hAnsi="Arial" w:cs="Arial"/>
          <w:sz w:val="22"/>
          <w:szCs w:val="22"/>
        </w:rPr>
        <w:t>disproportionate</w:t>
      </w:r>
      <w:r w:rsidRPr="008F03DC">
        <w:rPr>
          <w:rFonts w:ascii="Arial" w:hAnsi="Arial" w:cs="Arial"/>
          <w:spacing w:val="-2"/>
          <w:sz w:val="22"/>
          <w:szCs w:val="22"/>
        </w:rPr>
        <w:t xml:space="preserve"> </w:t>
      </w:r>
      <w:r w:rsidRPr="008F03DC">
        <w:rPr>
          <w:rFonts w:ascii="Arial" w:hAnsi="Arial" w:cs="Arial"/>
          <w:sz w:val="22"/>
          <w:szCs w:val="22"/>
        </w:rPr>
        <w:t>to</w:t>
      </w:r>
      <w:r w:rsidRPr="008F03DC">
        <w:rPr>
          <w:rFonts w:ascii="Arial" w:hAnsi="Arial" w:cs="Arial"/>
          <w:spacing w:val="-1"/>
          <w:sz w:val="22"/>
          <w:szCs w:val="22"/>
        </w:rPr>
        <w:t xml:space="preserve"> </w:t>
      </w:r>
      <w:r w:rsidRPr="008F03DC">
        <w:rPr>
          <w:rFonts w:ascii="Arial" w:hAnsi="Arial" w:cs="Arial"/>
          <w:sz w:val="22"/>
          <w:szCs w:val="22"/>
        </w:rPr>
        <w:t>the</w:t>
      </w:r>
      <w:r w:rsidRPr="008F03DC">
        <w:rPr>
          <w:rFonts w:ascii="Arial" w:hAnsi="Arial" w:cs="Arial"/>
          <w:spacing w:val="-1"/>
          <w:sz w:val="22"/>
          <w:szCs w:val="22"/>
        </w:rPr>
        <w:t xml:space="preserve"> </w:t>
      </w:r>
      <w:r w:rsidRPr="008F03DC">
        <w:rPr>
          <w:rFonts w:ascii="Arial" w:hAnsi="Arial" w:cs="Arial"/>
          <w:sz w:val="22"/>
          <w:szCs w:val="22"/>
        </w:rPr>
        <w:t>risk.</w:t>
      </w:r>
    </w:p>
    <w:p w14:paraId="3266D453" w14:textId="77777777" w:rsidR="008F03DC" w:rsidRPr="007F344F" w:rsidRDefault="008F03DC" w:rsidP="003E6B5F">
      <w:pPr>
        <w:pStyle w:val="ListParagraph"/>
        <w:numPr>
          <w:ilvl w:val="0"/>
          <w:numId w:val="158"/>
        </w:numPr>
        <w:spacing w:line="276" w:lineRule="auto"/>
        <w:rPr>
          <w:rFonts w:ascii="Arial" w:hAnsi="Arial" w:cs="Arial"/>
          <w:sz w:val="22"/>
          <w:szCs w:val="22"/>
        </w:rPr>
      </w:pPr>
      <w:r w:rsidRPr="007F344F">
        <w:rPr>
          <w:rFonts w:ascii="Arial" w:hAnsi="Arial" w:cs="Arial"/>
          <w:b/>
          <w:sz w:val="22"/>
          <w:szCs w:val="22"/>
        </w:rPr>
        <w:t>Related</w:t>
      </w:r>
      <w:r w:rsidRPr="007F344F">
        <w:rPr>
          <w:rFonts w:ascii="Arial" w:hAnsi="Arial" w:cs="Arial"/>
          <w:b/>
          <w:spacing w:val="-5"/>
          <w:sz w:val="22"/>
          <w:szCs w:val="22"/>
        </w:rPr>
        <w:t xml:space="preserve"> </w:t>
      </w:r>
      <w:r w:rsidRPr="007F344F">
        <w:rPr>
          <w:rFonts w:ascii="Arial" w:hAnsi="Arial" w:cs="Arial"/>
          <w:b/>
          <w:sz w:val="22"/>
          <w:szCs w:val="22"/>
        </w:rPr>
        <w:t>Documentation</w:t>
      </w:r>
      <w:r w:rsidRPr="007F344F">
        <w:rPr>
          <w:rFonts w:ascii="Arial" w:hAnsi="Arial" w:cs="Arial"/>
          <w:b/>
          <w:spacing w:val="-6"/>
          <w:sz w:val="22"/>
          <w:szCs w:val="22"/>
        </w:rPr>
        <w:t xml:space="preserve"> </w:t>
      </w:r>
      <w:r w:rsidRPr="007F344F">
        <w:rPr>
          <w:rFonts w:ascii="Arial" w:hAnsi="Arial" w:cs="Arial"/>
          <w:sz w:val="22"/>
          <w:szCs w:val="22"/>
        </w:rPr>
        <w:t>has</w:t>
      </w:r>
      <w:r w:rsidRPr="007F344F">
        <w:rPr>
          <w:rFonts w:ascii="Arial" w:hAnsi="Arial" w:cs="Arial"/>
          <w:spacing w:val="-5"/>
          <w:sz w:val="22"/>
          <w:szCs w:val="22"/>
        </w:rPr>
        <w:t xml:space="preserve"> </w:t>
      </w:r>
      <w:r w:rsidRPr="007F344F">
        <w:rPr>
          <w:rFonts w:ascii="Arial" w:hAnsi="Arial" w:cs="Arial"/>
          <w:sz w:val="22"/>
          <w:szCs w:val="22"/>
        </w:rPr>
        <w:t>the</w:t>
      </w:r>
      <w:r w:rsidRPr="007F344F">
        <w:rPr>
          <w:rFonts w:ascii="Arial" w:hAnsi="Arial" w:cs="Arial"/>
          <w:spacing w:val="-5"/>
          <w:sz w:val="22"/>
          <w:szCs w:val="22"/>
        </w:rPr>
        <w:t xml:space="preserve"> </w:t>
      </w:r>
      <w:r w:rsidRPr="007F344F">
        <w:rPr>
          <w:rFonts w:ascii="Arial" w:hAnsi="Arial" w:cs="Arial"/>
          <w:sz w:val="22"/>
          <w:szCs w:val="22"/>
        </w:rPr>
        <w:t>meaning</w:t>
      </w:r>
      <w:r w:rsidRPr="007F344F">
        <w:rPr>
          <w:rFonts w:ascii="Arial" w:hAnsi="Arial" w:cs="Arial"/>
          <w:spacing w:val="-5"/>
          <w:sz w:val="22"/>
          <w:szCs w:val="22"/>
        </w:rPr>
        <w:t xml:space="preserve"> </w:t>
      </w:r>
      <w:r w:rsidRPr="007F344F">
        <w:rPr>
          <w:rFonts w:ascii="Arial" w:hAnsi="Arial" w:cs="Arial"/>
          <w:sz w:val="22"/>
          <w:szCs w:val="22"/>
        </w:rPr>
        <w:t>given</w:t>
      </w:r>
      <w:r w:rsidRPr="007F344F">
        <w:rPr>
          <w:rFonts w:ascii="Arial" w:hAnsi="Arial" w:cs="Arial"/>
          <w:spacing w:val="-5"/>
          <w:sz w:val="22"/>
          <w:szCs w:val="22"/>
        </w:rPr>
        <w:t xml:space="preserve"> </w:t>
      </w:r>
      <w:r w:rsidRPr="007F344F">
        <w:rPr>
          <w:rFonts w:ascii="Arial" w:hAnsi="Arial" w:cs="Arial"/>
          <w:sz w:val="22"/>
          <w:szCs w:val="22"/>
        </w:rPr>
        <w:t>to</w:t>
      </w:r>
      <w:r w:rsidRPr="007F344F">
        <w:rPr>
          <w:rFonts w:ascii="Arial" w:hAnsi="Arial" w:cs="Arial"/>
          <w:spacing w:val="-5"/>
          <w:sz w:val="22"/>
          <w:szCs w:val="22"/>
        </w:rPr>
        <w:t xml:space="preserve"> </w:t>
      </w:r>
      <w:r w:rsidRPr="007F344F">
        <w:rPr>
          <w:rFonts w:ascii="Arial" w:hAnsi="Arial" w:cs="Arial"/>
          <w:sz w:val="22"/>
          <w:szCs w:val="22"/>
        </w:rPr>
        <w:t>that</w:t>
      </w:r>
      <w:r w:rsidRPr="007F344F">
        <w:rPr>
          <w:rFonts w:ascii="Arial" w:hAnsi="Arial" w:cs="Arial"/>
          <w:spacing w:val="-5"/>
          <w:sz w:val="22"/>
          <w:szCs w:val="22"/>
        </w:rPr>
        <w:t xml:space="preserve"> </w:t>
      </w:r>
      <w:r w:rsidRPr="007F344F">
        <w:rPr>
          <w:rFonts w:ascii="Arial" w:hAnsi="Arial" w:cs="Arial"/>
          <w:sz w:val="22"/>
          <w:szCs w:val="22"/>
        </w:rPr>
        <w:t>term</w:t>
      </w:r>
      <w:r w:rsidRPr="007F344F">
        <w:rPr>
          <w:rFonts w:ascii="Arial" w:hAnsi="Arial" w:cs="Arial"/>
          <w:spacing w:val="-5"/>
          <w:sz w:val="22"/>
          <w:szCs w:val="22"/>
        </w:rPr>
        <w:t xml:space="preserve"> </w:t>
      </w:r>
      <w:r w:rsidRPr="007F344F">
        <w:rPr>
          <w:rFonts w:ascii="Arial" w:hAnsi="Arial" w:cs="Arial"/>
          <w:sz w:val="22"/>
          <w:szCs w:val="22"/>
        </w:rPr>
        <w:t>in</w:t>
      </w:r>
      <w:r w:rsidRPr="007F344F">
        <w:rPr>
          <w:rFonts w:ascii="Arial" w:hAnsi="Arial" w:cs="Arial"/>
          <w:spacing w:val="-5"/>
          <w:sz w:val="22"/>
          <w:szCs w:val="22"/>
        </w:rPr>
        <w:t xml:space="preserve"> </w:t>
      </w:r>
      <w:r w:rsidRPr="007F344F">
        <w:rPr>
          <w:rFonts w:ascii="Arial" w:hAnsi="Arial" w:cs="Arial"/>
          <w:sz w:val="22"/>
          <w:szCs w:val="22"/>
        </w:rPr>
        <w:t>section</w:t>
      </w:r>
      <w:r w:rsidRPr="007F344F">
        <w:rPr>
          <w:rFonts w:ascii="Arial" w:hAnsi="Arial" w:cs="Arial"/>
          <w:spacing w:val="-5"/>
          <w:sz w:val="22"/>
          <w:szCs w:val="22"/>
        </w:rPr>
        <w:t xml:space="preserve"> </w:t>
      </w:r>
      <w:r w:rsidRPr="007F344F">
        <w:rPr>
          <w:rFonts w:ascii="Arial" w:hAnsi="Arial" w:cs="Arial"/>
          <w:sz w:val="22"/>
          <w:szCs w:val="22"/>
        </w:rPr>
        <w:t>1.1.</w:t>
      </w:r>
    </w:p>
    <w:p w14:paraId="5A260139" w14:textId="77777777" w:rsidR="008F03DC" w:rsidRPr="008F03DC" w:rsidRDefault="008F03DC" w:rsidP="003E6B5F">
      <w:pPr>
        <w:pStyle w:val="BodyText"/>
        <w:numPr>
          <w:ilvl w:val="0"/>
          <w:numId w:val="158"/>
        </w:numPr>
        <w:spacing w:line="276" w:lineRule="auto"/>
        <w:ind w:right="313"/>
        <w:rPr>
          <w:sz w:val="22"/>
          <w:szCs w:val="22"/>
        </w:rPr>
      </w:pPr>
      <w:r w:rsidRPr="008F03DC">
        <w:rPr>
          <w:b/>
          <w:spacing w:val="-1"/>
          <w:sz w:val="22"/>
          <w:szCs w:val="22"/>
        </w:rPr>
        <w:t xml:space="preserve">Representative </w:t>
      </w:r>
      <w:r w:rsidRPr="008F03DC">
        <w:rPr>
          <w:spacing w:val="-1"/>
          <w:sz w:val="22"/>
          <w:szCs w:val="22"/>
        </w:rPr>
        <w:t xml:space="preserve">means a person specified as the representative </w:t>
      </w:r>
      <w:r w:rsidRPr="008F03DC">
        <w:rPr>
          <w:sz w:val="22"/>
          <w:szCs w:val="22"/>
        </w:rPr>
        <w:t>of the client in the client’s Service Agreement</w:t>
      </w:r>
      <w:r w:rsidRPr="008F03DC">
        <w:rPr>
          <w:spacing w:val="-53"/>
          <w:sz w:val="22"/>
          <w:szCs w:val="22"/>
        </w:rPr>
        <w:t xml:space="preserve"> </w:t>
      </w:r>
      <w:r w:rsidRPr="008F03DC">
        <w:rPr>
          <w:sz w:val="22"/>
          <w:szCs w:val="22"/>
        </w:rPr>
        <w:t>or any person who provides personal care, support or help to a client and is not engaged as a paid or</w:t>
      </w:r>
      <w:r w:rsidRPr="008F03DC">
        <w:rPr>
          <w:spacing w:val="1"/>
          <w:sz w:val="22"/>
          <w:szCs w:val="22"/>
        </w:rPr>
        <w:t xml:space="preserve"> </w:t>
      </w:r>
      <w:r w:rsidRPr="008F03DC">
        <w:rPr>
          <w:sz w:val="22"/>
          <w:szCs w:val="22"/>
        </w:rPr>
        <w:t>volunteer</w:t>
      </w:r>
      <w:r w:rsidRPr="008F03DC">
        <w:rPr>
          <w:spacing w:val="-2"/>
          <w:sz w:val="22"/>
          <w:szCs w:val="22"/>
        </w:rPr>
        <w:t xml:space="preserve"> </w:t>
      </w:r>
      <w:r w:rsidRPr="008F03DC">
        <w:rPr>
          <w:sz w:val="22"/>
          <w:szCs w:val="22"/>
        </w:rPr>
        <w:t>worker,</w:t>
      </w:r>
      <w:r w:rsidRPr="008F03DC">
        <w:rPr>
          <w:spacing w:val="-2"/>
          <w:sz w:val="22"/>
          <w:szCs w:val="22"/>
        </w:rPr>
        <w:t xml:space="preserve"> </w:t>
      </w:r>
      <w:r w:rsidRPr="008F03DC">
        <w:rPr>
          <w:sz w:val="22"/>
          <w:szCs w:val="22"/>
        </w:rPr>
        <w:t>often</w:t>
      </w:r>
      <w:r w:rsidRPr="008F03DC">
        <w:rPr>
          <w:spacing w:val="-1"/>
          <w:sz w:val="22"/>
          <w:szCs w:val="22"/>
        </w:rPr>
        <w:t xml:space="preserve"> </w:t>
      </w:r>
      <w:r w:rsidRPr="008F03DC">
        <w:rPr>
          <w:sz w:val="22"/>
          <w:szCs w:val="22"/>
        </w:rPr>
        <w:t>a</w:t>
      </w:r>
      <w:r w:rsidRPr="008F03DC">
        <w:rPr>
          <w:spacing w:val="-2"/>
          <w:sz w:val="22"/>
          <w:szCs w:val="22"/>
        </w:rPr>
        <w:t xml:space="preserve"> </w:t>
      </w:r>
      <w:r w:rsidRPr="008F03DC">
        <w:rPr>
          <w:sz w:val="22"/>
          <w:szCs w:val="22"/>
        </w:rPr>
        <w:t>family</w:t>
      </w:r>
      <w:r w:rsidRPr="008F03DC">
        <w:rPr>
          <w:spacing w:val="-1"/>
          <w:sz w:val="22"/>
          <w:szCs w:val="22"/>
        </w:rPr>
        <w:t xml:space="preserve"> </w:t>
      </w:r>
      <w:r w:rsidRPr="008F03DC">
        <w:rPr>
          <w:sz w:val="22"/>
          <w:szCs w:val="22"/>
        </w:rPr>
        <w:t>member</w:t>
      </w:r>
      <w:r w:rsidRPr="008F03DC">
        <w:rPr>
          <w:spacing w:val="-2"/>
          <w:sz w:val="22"/>
          <w:szCs w:val="22"/>
        </w:rPr>
        <w:t xml:space="preserve"> </w:t>
      </w:r>
      <w:r w:rsidRPr="008F03DC">
        <w:rPr>
          <w:sz w:val="22"/>
          <w:szCs w:val="22"/>
        </w:rPr>
        <w:t>or</w:t>
      </w:r>
      <w:r w:rsidRPr="008F03DC">
        <w:rPr>
          <w:spacing w:val="-2"/>
          <w:sz w:val="22"/>
          <w:szCs w:val="22"/>
        </w:rPr>
        <w:t xml:space="preserve"> </w:t>
      </w:r>
      <w:r w:rsidRPr="008F03DC">
        <w:rPr>
          <w:sz w:val="22"/>
          <w:szCs w:val="22"/>
        </w:rPr>
        <w:t>guardian</w:t>
      </w:r>
      <w:r w:rsidRPr="008F03DC">
        <w:rPr>
          <w:spacing w:val="-1"/>
          <w:sz w:val="22"/>
          <w:szCs w:val="22"/>
        </w:rPr>
        <w:t xml:space="preserve"> </w:t>
      </w:r>
      <w:r w:rsidRPr="008F03DC">
        <w:rPr>
          <w:sz w:val="22"/>
          <w:szCs w:val="22"/>
        </w:rPr>
        <w:t>(if</w:t>
      </w:r>
      <w:r w:rsidRPr="008F03DC">
        <w:rPr>
          <w:spacing w:val="-2"/>
          <w:sz w:val="22"/>
          <w:szCs w:val="22"/>
        </w:rPr>
        <w:t xml:space="preserve"> </w:t>
      </w:r>
      <w:r w:rsidRPr="008F03DC">
        <w:rPr>
          <w:sz w:val="22"/>
          <w:szCs w:val="22"/>
        </w:rPr>
        <w:t>any).</w:t>
      </w:r>
    </w:p>
    <w:p w14:paraId="38D6758B" w14:textId="77777777" w:rsidR="008F03DC" w:rsidRPr="008F03DC" w:rsidRDefault="008F03DC" w:rsidP="003E6B5F">
      <w:pPr>
        <w:pStyle w:val="BodyText"/>
        <w:numPr>
          <w:ilvl w:val="0"/>
          <w:numId w:val="158"/>
        </w:numPr>
        <w:spacing w:line="276" w:lineRule="auto"/>
        <w:ind w:right="313"/>
        <w:rPr>
          <w:sz w:val="22"/>
          <w:szCs w:val="22"/>
        </w:rPr>
      </w:pPr>
      <w:r w:rsidRPr="008F03DC">
        <w:rPr>
          <w:b/>
          <w:sz w:val="22"/>
          <w:szCs w:val="22"/>
        </w:rPr>
        <w:t>Risk</w:t>
      </w:r>
      <w:r w:rsidRPr="008F03DC">
        <w:rPr>
          <w:b/>
          <w:spacing w:val="-12"/>
          <w:sz w:val="22"/>
          <w:szCs w:val="22"/>
        </w:rPr>
        <w:t xml:space="preserve"> </w:t>
      </w:r>
      <w:r w:rsidRPr="008F03DC">
        <w:rPr>
          <w:b/>
          <w:sz w:val="22"/>
          <w:szCs w:val="22"/>
        </w:rPr>
        <w:t>Assessment</w:t>
      </w:r>
      <w:r w:rsidRPr="008F03DC">
        <w:rPr>
          <w:b/>
          <w:spacing w:val="2"/>
          <w:sz w:val="22"/>
          <w:szCs w:val="22"/>
        </w:rPr>
        <w:t xml:space="preserve"> </w:t>
      </w:r>
      <w:r w:rsidRPr="008F03DC">
        <w:rPr>
          <w:sz w:val="22"/>
          <w:szCs w:val="22"/>
        </w:rPr>
        <w:t>means</w:t>
      </w:r>
      <w:r w:rsidRPr="008F03DC">
        <w:rPr>
          <w:spacing w:val="-5"/>
          <w:sz w:val="22"/>
          <w:szCs w:val="22"/>
        </w:rPr>
        <w:t xml:space="preserve"> </w:t>
      </w:r>
      <w:r w:rsidRPr="008F03DC">
        <w:rPr>
          <w:sz w:val="22"/>
          <w:szCs w:val="22"/>
        </w:rPr>
        <w:t>a</w:t>
      </w:r>
      <w:r w:rsidRPr="008F03DC">
        <w:rPr>
          <w:spacing w:val="-5"/>
          <w:sz w:val="22"/>
          <w:szCs w:val="22"/>
        </w:rPr>
        <w:t xml:space="preserve"> </w:t>
      </w:r>
      <w:r w:rsidRPr="008F03DC">
        <w:rPr>
          <w:sz w:val="22"/>
          <w:szCs w:val="22"/>
        </w:rPr>
        <w:t>risk</w:t>
      </w:r>
      <w:r w:rsidRPr="008F03DC">
        <w:rPr>
          <w:spacing w:val="-5"/>
          <w:sz w:val="22"/>
          <w:szCs w:val="22"/>
        </w:rPr>
        <w:t xml:space="preserve"> </w:t>
      </w:r>
      <w:r w:rsidRPr="008F03DC">
        <w:rPr>
          <w:sz w:val="22"/>
          <w:szCs w:val="22"/>
        </w:rPr>
        <w:t>assessment</w:t>
      </w:r>
      <w:r w:rsidRPr="008F03DC">
        <w:rPr>
          <w:spacing w:val="-5"/>
          <w:sz w:val="22"/>
          <w:szCs w:val="22"/>
        </w:rPr>
        <w:t xml:space="preserve"> </w:t>
      </w:r>
      <w:r w:rsidRPr="008F03DC">
        <w:rPr>
          <w:sz w:val="22"/>
          <w:szCs w:val="22"/>
        </w:rPr>
        <w:t>undertaken</w:t>
      </w:r>
      <w:r w:rsidRPr="008F03DC">
        <w:rPr>
          <w:spacing w:val="-6"/>
          <w:sz w:val="22"/>
          <w:szCs w:val="22"/>
        </w:rPr>
        <w:t xml:space="preserve"> </w:t>
      </w:r>
      <w:r w:rsidRPr="008F03DC">
        <w:rPr>
          <w:sz w:val="22"/>
          <w:szCs w:val="22"/>
        </w:rPr>
        <w:t>in</w:t>
      </w:r>
      <w:r w:rsidRPr="008F03DC">
        <w:rPr>
          <w:spacing w:val="-5"/>
          <w:sz w:val="22"/>
          <w:szCs w:val="22"/>
        </w:rPr>
        <w:t xml:space="preserve"> </w:t>
      </w:r>
      <w:r w:rsidRPr="008F03DC">
        <w:rPr>
          <w:sz w:val="22"/>
          <w:szCs w:val="22"/>
        </w:rPr>
        <w:t>respect</w:t>
      </w:r>
      <w:r w:rsidRPr="008F03DC">
        <w:rPr>
          <w:spacing w:val="-5"/>
          <w:sz w:val="22"/>
          <w:szCs w:val="22"/>
        </w:rPr>
        <w:t xml:space="preserve"> </w:t>
      </w:r>
      <w:r w:rsidRPr="008F03DC">
        <w:rPr>
          <w:sz w:val="22"/>
          <w:szCs w:val="22"/>
        </w:rPr>
        <w:t>of</w:t>
      </w:r>
      <w:r w:rsidRPr="008F03DC">
        <w:rPr>
          <w:spacing w:val="-5"/>
          <w:sz w:val="22"/>
          <w:szCs w:val="22"/>
        </w:rPr>
        <w:t xml:space="preserve"> </w:t>
      </w:r>
      <w:r w:rsidRPr="008F03DC">
        <w:rPr>
          <w:sz w:val="22"/>
          <w:szCs w:val="22"/>
        </w:rPr>
        <w:t>a</w:t>
      </w:r>
      <w:r w:rsidRPr="008F03DC">
        <w:rPr>
          <w:spacing w:val="-5"/>
          <w:sz w:val="22"/>
          <w:szCs w:val="22"/>
        </w:rPr>
        <w:t xml:space="preserve"> </w:t>
      </w:r>
      <w:r w:rsidRPr="008F03DC">
        <w:rPr>
          <w:sz w:val="22"/>
          <w:szCs w:val="22"/>
        </w:rPr>
        <w:t>client</w:t>
      </w:r>
      <w:r w:rsidRPr="008F03DC">
        <w:rPr>
          <w:spacing w:val="-5"/>
          <w:sz w:val="22"/>
          <w:szCs w:val="22"/>
        </w:rPr>
        <w:t xml:space="preserve"> </w:t>
      </w:r>
      <w:r w:rsidRPr="008F03DC">
        <w:rPr>
          <w:sz w:val="22"/>
          <w:szCs w:val="22"/>
        </w:rPr>
        <w:t>and/or</w:t>
      </w:r>
      <w:r w:rsidRPr="008F03DC">
        <w:rPr>
          <w:spacing w:val="-5"/>
          <w:sz w:val="22"/>
          <w:szCs w:val="22"/>
        </w:rPr>
        <w:t xml:space="preserve"> </w:t>
      </w:r>
      <w:r w:rsidRPr="008F03DC">
        <w:rPr>
          <w:sz w:val="22"/>
          <w:szCs w:val="22"/>
        </w:rPr>
        <w:t>a</w:t>
      </w:r>
      <w:r w:rsidRPr="008F03DC">
        <w:rPr>
          <w:spacing w:val="-5"/>
          <w:sz w:val="22"/>
          <w:szCs w:val="22"/>
        </w:rPr>
        <w:t xml:space="preserve"> </w:t>
      </w:r>
      <w:r w:rsidRPr="008F03DC">
        <w:rPr>
          <w:sz w:val="22"/>
          <w:szCs w:val="22"/>
        </w:rPr>
        <w:t>Workplace</w:t>
      </w:r>
      <w:r w:rsidRPr="008F03DC">
        <w:rPr>
          <w:spacing w:val="-6"/>
          <w:sz w:val="22"/>
          <w:szCs w:val="22"/>
        </w:rPr>
        <w:t xml:space="preserve"> </w:t>
      </w:r>
      <w:r w:rsidRPr="008F03DC">
        <w:rPr>
          <w:sz w:val="22"/>
          <w:szCs w:val="22"/>
        </w:rPr>
        <w:t>(as</w:t>
      </w:r>
      <w:r w:rsidRPr="008F03DC">
        <w:rPr>
          <w:spacing w:val="1"/>
          <w:sz w:val="22"/>
          <w:szCs w:val="22"/>
        </w:rPr>
        <w:t xml:space="preserve"> </w:t>
      </w:r>
      <w:r w:rsidRPr="008F03DC">
        <w:rPr>
          <w:sz w:val="22"/>
          <w:szCs w:val="22"/>
        </w:rPr>
        <w:t>applicable).</w:t>
      </w:r>
    </w:p>
    <w:p w14:paraId="34CD54D9" w14:textId="77777777" w:rsidR="008F03DC" w:rsidRPr="008F03DC" w:rsidRDefault="008F03DC" w:rsidP="003E6B5F">
      <w:pPr>
        <w:pStyle w:val="BodyText"/>
        <w:numPr>
          <w:ilvl w:val="0"/>
          <w:numId w:val="158"/>
        </w:numPr>
        <w:spacing w:before="1" w:line="276" w:lineRule="auto"/>
        <w:ind w:right="508"/>
        <w:jc w:val="both"/>
        <w:rPr>
          <w:sz w:val="22"/>
          <w:szCs w:val="22"/>
        </w:rPr>
      </w:pPr>
      <w:r w:rsidRPr="008F03DC">
        <w:rPr>
          <w:b/>
          <w:sz w:val="22"/>
          <w:szCs w:val="22"/>
        </w:rPr>
        <w:t xml:space="preserve">Risk Management </w:t>
      </w:r>
      <w:r w:rsidRPr="008F03DC">
        <w:rPr>
          <w:sz w:val="22"/>
          <w:szCs w:val="22"/>
        </w:rPr>
        <w:t>means a process whereby hazards are identified, the risks associated with the identified</w:t>
      </w:r>
      <w:r w:rsidRPr="008F03DC">
        <w:rPr>
          <w:spacing w:val="-53"/>
          <w:sz w:val="22"/>
          <w:szCs w:val="22"/>
        </w:rPr>
        <w:t xml:space="preserve"> </w:t>
      </w:r>
      <w:r w:rsidRPr="008F03DC">
        <w:rPr>
          <w:sz w:val="22"/>
          <w:szCs w:val="22"/>
        </w:rPr>
        <w:t>hazards</w:t>
      </w:r>
      <w:r w:rsidRPr="008F03DC">
        <w:rPr>
          <w:spacing w:val="-6"/>
          <w:sz w:val="22"/>
          <w:szCs w:val="22"/>
        </w:rPr>
        <w:t xml:space="preserve"> </w:t>
      </w:r>
      <w:r w:rsidRPr="008F03DC">
        <w:rPr>
          <w:sz w:val="22"/>
          <w:szCs w:val="22"/>
        </w:rPr>
        <w:t>are</w:t>
      </w:r>
      <w:r w:rsidRPr="008F03DC">
        <w:rPr>
          <w:spacing w:val="-5"/>
          <w:sz w:val="22"/>
          <w:szCs w:val="22"/>
        </w:rPr>
        <w:t xml:space="preserve"> </w:t>
      </w:r>
      <w:r w:rsidRPr="008F03DC">
        <w:rPr>
          <w:sz w:val="22"/>
          <w:szCs w:val="22"/>
        </w:rPr>
        <w:t>assessed</w:t>
      </w:r>
      <w:r w:rsidRPr="008F03DC">
        <w:rPr>
          <w:spacing w:val="-5"/>
          <w:sz w:val="22"/>
          <w:szCs w:val="22"/>
        </w:rPr>
        <w:t xml:space="preserve"> </w:t>
      </w:r>
      <w:r w:rsidRPr="008F03DC">
        <w:rPr>
          <w:sz w:val="22"/>
          <w:szCs w:val="22"/>
        </w:rPr>
        <w:t>and</w:t>
      </w:r>
      <w:r w:rsidRPr="008F03DC">
        <w:rPr>
          <w:spacing w:val="-5"/>
          <w:sz w:val="22"/>
          <w:szCs w:val="22"/>
        </w:rPr>
        <w:t xml:space="preserve"> </w:t>
      </w:r>
      <w:r w:rsidRPr="008F03DC">
        <w:rPr>
          <w:sz w:val="22"/>
          <w:szCs w:val="22"/>
        </w:rPr>
        <w:t>the</w:t>
      </w:r>
      <w:r w:rsidRPr="008F03DC">
        <w:rPr>
          <w:spacing w:val="-6"/>
          <w:sz w:val="22"/>
          <w:szCs w:val="22"/>
        </w:rPr>
        <w:t xml:space="preserve"> </w:t>
      </w:r>
      <w:r w:rsidRPr="008F03DC">
        <w:rPr>
          <w:sz w:val="22"/>
          <w:szCs w:val="22"/>
        </w:rPr>
        <w:t>control</w:t>
      </w:r>
      <w:r w:rsidRPr="008F03DC">
        <w:rPr>
          <w:spacing w:val="-5"/>
          <w:sz w:val="22"/>
          <w:szCs w:val="22"/>
        </w:rPr>
        <w:t xml:space="preserve"> </w:t>
      </w:r>
      <w:r w:rsidRPr="008F03DC">
        <w:rPr>
          <w:sz w:val="22"/>
          <w:szCs w:val="22"/>
        </w:rPr>
        <w:t>measures</w:t>
      </w:r>
      <w:r w:rsidRPr="008F03DC">
        <w:rPr>
          <w:spacing w:val="-5"/>
          <w:sz w:val="22"/>
          <w:szCs w:val="22"/>
        </w:rPr>
        <w:t xml:space="preserve"> </w:t>
      </w:r>
      <w:r w:rsidRPr="008F03DC">
        <w:rPr>
          <w:sz w:val="22"/>
          <w:szCs w:val="22"/>
        </w:rPr>
        <w:t>which</w:t>
      </w:r>
      <w:r w:rsidRPr="008F03DC">
        <w:rPr>
          <w:spacing w:val="-6"/>
          <w:sz w:val="22"/>
          <w:szCs w:val="22"/>
        </w:rPr>
        <w:t xml:space="preserve"> </w:t>
      </w:r>
      <w:r w:rsidRPr="008F03DC">
        <w:rPr>
          <w:sz w:val="22"/>
          <w:szCs w:val="22"/>
        </w:rPr>
        <w:t>will</w:t>
      </w:r>
      <w:r w:rsidRPr="008F03DC">
        <w:rPr>
          <w:spacing w:val="-5"/>
          <w:sz w:val="22"/>
          <w:szCs w:val="22"/>
        </w:rPr>
        <w:t xml:space="preserve"> </w:t>
      </w:r>
      <w:r w:rsidRPr="008F03DC">
        <w:rPr>
          <w:sz w:val="22"/>
          <w:szCs w:val="22"/>
        </w:rPr>
        <w:t>eliminate</w:t>
      </w:r>
      <w:r w:rsidRPr="008F03DC">
        <w:rPr>
          <w:spacing w:val="-5"/>
          <w:sz w:val="22"/>
          <w:szCs w:val="22"/>
        </w:rPr>
        <w:t xml:space="preserve"> </w:t>
      </w:r>
      <w:r w:rsidRPr="008F03DC">
        <w:rPr>
          <w:sz w:val="22"/>
          <w:szCs w:val="22"/>
        </w:rPr>
        <w:t>or</w:t>
      </w:r>
      <w:r w:rsidRPr="008F03DC">
        <w:rPr>
          <w:spacing w:val="-5"/>
          <w:sz w:val="22"/>
          <w:szCs w:val="22"/>
        </w:rPr>
        <w:t xml:space="preserve"> </w:t>
      </w:r>
      <w:r w:rsidRPr="008F03DC">
        <w:rPr>
          <w:sz w:val="22"/>
          <w:szCs w:val="22"/>
        </w:rPr>
        <w:t>minimise</w:t>
      </w:r>
      <w:r w:rsidRPr="008F03DC">
        <w:rPr>
          <w:spacing w:val="-6"/>
          <w:sz w:val="22"/>
          <w:szCs w:val="22"/>
        </w:rPr>
        <w:t xml:space="preserve"> </w:t>
      </w:r>
      <w:r w:rsidRPr="008F03DC">
        <w:rPr>
          <w:sz w:val="22"/>
          <w:szCs w:val="22"/>
        </w:rPr>
        <w:t>the</w:t>
      </w:r>
      <w:r w:rsidRPr="008F03DC">
        <w:rPr>
          <w:spacing w:val="-5"/>
          <w:sz w:val="22"/>
          <w:szCs w:val="22"/>
        </w:rPr>
        <w:t xml:space="preserve"> </w:t>
      </w:r>
      <w:r w:rsidRPr="008F03DC">
        <w:rPr>
          <w:sz w:val="22"/>
          <w:szCs w:val="22"/>
        </w:rPr>
        <w:t>risks</w:t>
      </w:r>
      <w:r w:rsidRPr="008F03DC">
        <w:rPr>
          <w:spacing w:val="-5"/>
          <w:sz w:val="22"/>
          <w:szCs w:val="22"/>
        </w:rPr>
        <w:t xml:space="preserve"> </w:t>
      </w:r>
      <w:r w:rsidRPr="008F03DC">
        <w:rPr>
          <w:sz w:val="22"/>
          <w:szCs w:val="22"/>
        </w:rPr>
        <w:t>from</w:t>
      </w:r>
      <w:r w:rsidRPr="008F03DC">
        <w:rPr>
          <w:spacing w:val="-5"/>
          <w:sz w:val="22"/>
          <w:szCs w:val="22"/>
        </w:rPr>
        <w:t xml:space="preserve"> </w:t>
      </w:r>
      <w:r w:rsidRPr="008F03DC">
        <w:rPr>
          <w:sz w:val="22"/>
          <w:szCs w:val="22"/>
        </w:rPr>
        <w:t>the</w:t>
      </w:r>
      <w:r w:rsidRPr="008F03DC">
        <w:rPr>
          <w:spacing w:val="-6"/>
          <w:sz w:val="22"/>
          <w:szCs w:val="22"/>
        </w:rPr>
        <w:t xml:space="preserve"> </w:t>
      </w:r>
      <w:r w:rsidRPr="008F03DC">
        <w:rPr>
          <w:sz w:val="22"/>
          <w:szCs w:val="22"/>
        </w:rPr>
        <w:t>identified</w:t>
      </w:r>
      <w:r w:rsidRPr="008F03DC">
        <w:rPr>
          <w:spacing w:val="1"/>
          <w:sz w:val="22"/>
          <w:szCs w:val="22"/>
        </w:rPr>
        <w:t xml:space="preserve"> </w:t>
      </w:r>
      <w:r w:rsidRPr="008F03DC">
        <w:rPr>
          <w:sz w:val="22"/>
          <w:szCs w:val="22"/>
        </w:rPr>
        <w:t>hazards</w:t>
      </w:r>
      <w:r w:rsidRPr="008F03DC">
        <w:rPr>
          <w:spacing w:val="-2"/>
          <w:sz w:val="22"/>
          <w:szCs w:val="22"/>
        </w:rPr>
        <w:t xml:space="preserve"> </w:t>
      </w:r>
      <w:r w:rsidRPr="008F03DC">
        <w:rPr>
          <w:sz w:val="22"/>
          <w:szCs w:val="22"/>
        </w:rPr>
        <w:t>are</w:t>
      </w:r>
      <w:r w:rsidRPr="008F03DC">
        <w:rPr>
          <w:spacing w:val="-1"/>
          <w:sz w:val="22"/>
          <w:szCs w:val="22"/>
        </w:rPr>
        <w:t xml:space="preserve"> </w:t>
      </w:r>
      <w:r w:rsidRPr="008F03DC">
        <w:rPr>
          <w:sz w:val="22"/>
          <w:szCs w:val="22"/>
        </w:rPr>
        <w:t>planned</w:t>
      </w:r>
      <w:r w:rsidRPr="008F03DC">
        <w:rPr>
          <w:spacing w:val="-1"/>
          <w:sz w:val="22"/>
          <w:szCs w:val="22"/>
        </w:rPr>
        <w:t xml:space="preserve"> </w:t>
      </w:r>
      <w:r w:rsidRPr="008F03DC">
        <w:rPr>
          <w:sz w:val="22"/>
          <w:szCs w:val="22"/>
        </w:rPr>
        <w:t>and</w:t>
      </w:r>
      <w:r w:rsidRPr="008F03DC">
        <w:rPr>
          <w:spacing w:val="-1"/>
          <w:sz w:val="22"/>
          <w:szCs w:val="22"/>
        </w:rPr>
        <w:t xml:space="preserve"> </w:t>
      </w:r>
      <w:r w:rsidRPr="008F03DC">
        <w:rPr>
          <w:sz w:val="22"/>
          <w:szCs w:val="22"/>
        </w:rPr>
        <w:t>implemented.</w:t>
      </w:r>
    </w:p>
    <w:p w14:paraId="768DBE92" w14:textId="5DCB2061" w:rsidR="008F03DC" w:rsidRPr="008F03DC" w:rsidRDefault="008F03DC" w:rsidP="003E6B5F">
      <w:pPr>
        <w:pStyle w:val="BodyText"/>
        <w:numPr>
          <w:ilvl w:val="0"/>
          <w:numId w:val="158"/>
        </w:numPr>
        <w:spacing w:before="93" w:line="276" w:lineRule="auto"/>
        <w:ind w:right="313"/>
        <w:rPr>
          <w:sz w:val="22"/>
          <w:szCs w:val="22"/>
        </w:rPr>
      </w:pPr>
      <w:r w:rsidRPr="008F03DC">
        <w:rPr>
          <w:b/>
          <w:sz w:val="22"/>
          <w:szCs w:val="22"/>
        </w:rPr>
        <w:t>Service</w:t>
      </w:r>
      <w:r w:rsidRPr="008F03DC">
        <w:rPr>
          <w:b/>
          <w:spacing w:val="-13"/>
          <w:sz w:val="22"/>
          <w:szCs w:val="22"/>
        </w:rPr>
        <w:t xml:space="preserve"> </w:t>
      </w:r>
      <w:r w:rsidRPr="008F03DC">
        <w:rPr>
          <w:b/>
          <w:sz w:val="22"/>
          <w:szCs w:val="22"/>
        </w:rPr>
        <w:t>Agreement</w:t>
      </w:r>
      <w:r w:rsidRPr="008F03DC">
        <w:rPr>
          <w:b/>
          <w:spacing w:val="1"/>
          <w:sz w:val="22"/>
          <w:szCs w:val="22"/>
        </w:rPr>
        <w:t xml:space="preserve"> </w:t>
      </w:r>
      <w:r w:rsidRPr="008F03DC">
        <w:rPr>
          <w:sz w:val="22"/>
          <w:szCs w:val="22"/>
        </w:rPr>
        <w:t>means</w:t>
      </w:r>
      <w:r w:rsidRPr="008F03DC">
        <w:rPr>
          <w:spacing w:val="-6"/>
          <w:sz w:val="22"/>
          <w:szCs w:val="22"/>
        </w:rPr>
        <w:t xml:space="preserve"> </w:t>
      </w:r>
      <w:r w:rsidRPr="008F03DC">
        <w:rPr>
          <w:sz w:val="22"/>
          <w:szCs w:val="22"/>
        </w:rPr>
        <w:t>the</w:t>
      </w:r>
      <w:r w:rsidRPr="008F03DC">
        <w:rPr>
          <w:spacing w:val="-7"/>
          <w:sz w:val="22"/>
          <w:szCs w:val="22"/>
        </w:rPr>
        <w:t xml:space="preserve"> </w:t>
      </w:r>
      <w:r w:rsidRPr="008F03DC">
        <w:rPr>
          <w:sz w:val="22"/>
          <w:szCs w:val="22"/>
        </w:rPr>
        <w:t>service</w:t>
      </w:r>
      <w:r w:rsidRPr="008F03DC">
        <w:rPr>
          <w:spacing w:val="-6"/>
          <w:sz w:val="22"/>
          <w:szCs w:val="22"/>
        </w:rPr>
        <w:t xml:space="preserve"> </w:t>
      </w:r>
      <w:r w:rsidRPr="008F03DC">
        <w:rPr>
          <w:sz w:val="22"/>
          <w:szCs w:val="22"/>
        </w:rPr>
        <w:t>agreement</w:t>
      </w:r>
      <w:r w:rsidRPr="008F03DC">
        <w:rPr>
          <w:spacing w:val="-6"/>
          <w:sz w:val="22"/>
          <w:szCs w:val="22"/>
        </w:rPr>
        <w:t xml:space="preserve"> </w:t>
      </w:r>
      <w:r w:rsidRPr="008F03DC">
        <w:rPr>
          <w:sz w:val="22"/>
          <w:szCs w:val="22"/>
        </w:rPr>
        <w:t>entered</w:t>
      </w:r>
      <w:r w:rsidRPr="008F03DC">
        <w:rPr>
          <w:spacing w:val="-6"/>
          <w:sz w:val="22"/>
          <w:szCs w:val="22"/>
        </w:rPr>
        <w:t xml:space="preserve"> </w:t>
      </w:r>
      <w:r w:rsidRPr="008F03DC">
        <w:rPr>
          <w:sz w:val="22"/>
          <w:szCs w:val="22"/>
        </w:rPr>
        <w:t>into</w:t>
      </w:r>
      <w:r w:rsidRPr="008F03DC">
        <w:rPr>
          <w:spacing w:val="-7"/>
          <w:sz w:val="22"/>
          <w:szCs w:val="22"/>
        </w:rPr>
        <w:t xml:space="preserve"> </w:t>
      </w:r>
      <w:r w:rsidRPr="008F03DC">
        <w:rPr>
          <w:sz w:val="22"/>
          <w:szCs w:val="22"/>
        </w:rPr>
        <w:t>between</w:t>
      </w:r>
      <w:r w:rsidRPr="008F03DC">
        <w:rPr>
          <w:spacing w:val="-6"/>
          <w:sz w:val="22"/>
          <w:szCs w:val="22"/>
        </w:rPr>
        <w:t xml:space="preserve"> </w:t>
      </w:r>
      <w:r w:rsidR="006F1610">
        <w:rPr>
          <w:sz w:val="22"/>
          <w:szCs w:val="22"/>
        </w:rPr>
        <w:t>Hope Disability Support Pty Ltd</w:t>
      </w:r>
      <w:r w:rsidRPr="008F03DC">
        <w:rPr>
          <w:spacing w:val="-7"/>
          <w:sz w:val="22"/>
          <w:szCs w:val="22"/>
        </w:rPr>
        <w:t xml:space="preserve"> </w:t>
      </w:r>
      <w:r w:rsidRPr="008F03DC">
        <w:rPr>
          <w:sz w:val="22"/>
          <w:szCs w:val="22"/>
        </w:rPr>
        <w:t>and</w:t>
      </w:r>
      <w:r w:rsidRPr="008F03DC">
        <w:rPr>
          <w:spacing w:val="-6"/>
          <w:sz w:val="22"/>
          <w:szCs w:val="22"/>
        </w:rPr>
        <w:t xml:space="preserve"> </w:t>
      </w:r>
      <w:r w:rsidRPr="008F03DC">
        <w:rPr>
          <w:sz w:val="22"/>
          <w:szCs w:val="22"/>
        </w:rPr>
        <w:t>a</w:t>
      </w:r>
      <w:r w:rsidRPr="008F03DC">
        <w:rPr>
          <w:spacing w:val="1"/>
          <w:sz w:val="22"/>
          <w:szCs w:val="22"/>
        </w:rPr>
        <w:t xml:space="preserve"> </w:t>
      </w:r>
      <w:r w:rsidRPr="008F03DC">
        <w:rPr>
          <w:sz w:val="22"/>
          <w:szCs w:val="22"/>
        </w:rPr>
        <w:t>client</w:t>
      </w:r>
      <w:r w:rsidRPr="008F03DC">
        <w:rPr>
          <w:spacing w:val="-2"/>
          <w:sz w:val="22"/>
          <w:szCs w:val="22"/>
        </w:rPr>
        <w:t xml:space="preserve"> </w:t>
      </w:r>
      <w:r w:rsidRPr="008F03DC">
        <w:rPr>
          <w:sz w:val="22"/>
          <w:szCs w:val="22"/>
        </w:rPr>
        <w:t>in</w:t>
      </w:r>
      <w:r w:rsidRPr="008F03DC">
        <w:rPr>
          <w:spacing w:val="-1"/>
          <w:sz w:val="22"/>
          <w:szCs w:val="22"/>
        </w:rPr>
        <w:t xml:space="preserve"> </w:t>
      </w:r>
      <w:r w:rsidRPr="008F03DC">
        <w:rPr>
          <w:sz w:val="22"/>
          <w:szCs w:val="22"/>
        </w:rPr>
        <w:t>relation</w:t>
      </w:r>
      <w:r w:rsidRPr="008F03DC">
        <w:rPr>
          <w:spacing w:val="-2"/>
          <w:sz w:val="22"/>
          <w:szCs w:val="22"/>
        </w:rPr>
        <w:t xml:space="preserve"> </w:t>
      </w:r>
      <w:r w:rsidRPr="008F03DC">
        <w:rPr>
          <w:sz w:val="22"/>
          <w:szCs w:val="22"/>
        </w:rPr>
        <w:t>to</w:t>
      </w:r>
      <w:r w:rsidRPr="008F03DC">
        <w:rPr>
          <w:spacing w:val="-1"/>
          <w:sz w:val="22"/>
          <w:szCs w:val="22"/>
        </w:rPr>
        <w:t xml:space="preserve"> </w:t>
      </w:r>
      <w:r w:rsidRPr="008F03DC">
        <w:rPr>
          <w:sz w:val="22"/>
          <w:szCs w:val="22"/>
        </w:rPr>
        <w:t>the</w:t>
      </w:r>
      <w:r w:rsidRPr="008F03DC">
        <w:rPr>
          <w:spacing w:val="-2"/>
          <w:sz w:val="22"/>
          <w:szCs w:val="22"/>
        </w:rPr>
        <w:t xml:space="preserve"> </w:t>
      </w:r>
      <w:r w:rsidRPr="008F03DC">
        <w:rPr>
          <w:sz w:val="22"/>
          <w:szCs w:val="22"/>
        </w:rPr>
        <w:t>provision</w:t>
      </w:r>
      <w:r w:rsidRPr="008F03DC">
        <w:rPr>
          <w:spacing w:val="-1"/>
          <w:sz w:val="22"/>
          <w:szCs w:val="22"/>
        </w:rPr>
        <w:t xml:space="preserve"> </w:t>
      </w:r>
      <w:r w:rsidRPr="008F03DC">
        <w:rPr>
          <w:sz w:val="22"/>
          <w:szCs w:val="22"/>
        </w:rPr>
        <w:t>of</w:t>
      </w:r>
      <w:r w:rsidRPr="008F03DC">
        <w:rPr>
          <w:spacing w:val="-2"/>
          <w:sz w:val="22"/>
          <w:szCs w:val="22"/>
        </w:rPr>
        <w:t xml:space="preserve"> </w:t>
      </w:r>
      <w:r w:rsidRPr="008F03DC">
        <w:rPr>
          <w:sz w:val="22"/>
          <w:szCs w:val="22"/>
        </w:rPr>
        <w:t>services</w:t>
      </w:r>
      <w:r w:rsidRPr="008F03DC">
        <w:rPr>
          <w:spacing w:val="-1"/>
          <w:sz w:val="22"/>
          <w:szCs w:val="22"/>
        </w:rPr>
        <w:t xml:space="preserve"> </w:t>
      </w:r>
      <w:r w:rsidRPr="008F03DC">
        <w:rPr>
          <w:sz w:val="22"/>
          <w:szCs w:val="22"/>
        </w:rPr>
        <w:t>and</w:t>
      </w:r>
      <w:r w:rsidRPr="008F03DC">
        <w:rPr>
          <w:spacing w:val="-2"/>
          <w:sz w:val="22"/>
          <w:szCs w:val="22"/>
        </w:rPr>
        <w:t xml:space="preserve"> </w:t>
      </w:r>
      <w:r w:rsidRPr="008F03DC">
        <w:rPr>
          <w:sz w:val="22"/>
          <w:szCs w:val="22"/>
        </w:rPr>
        <w:t>supports</w:t>
      </w:r>
    </w:p>
    <w:p w14:paraId="4E8A9EDE" w14:textId="77777777" w:rsidR="008F03DC" w:rsidRPr="008F03DC" w:rsidRDefault="008F03DC" w:rsidP="003E6B5F">
      <w:pPr>
        <w:pStyle w:val="BodyText"/>
        <w:numPr>
          <w:ilvl w:val="0"/>
          <w:numId w:val="158"/>
        </w:numPr>
        <w:spacing w:line="276" w:lineRule="auto"/>
        <w:rPr>
          <w:sz w:val="22"/>
          <w:szCs w:val="22"/>
        </w:rPr>
      </w:pPr>
      <w:r w:rsidRPr="008F03DC">
        <w:rPr>
          <w:b/>
          <w:sz w:val="22"/>
          <w:szCs w:val="22"/>
        </w:rPr>
        <w:t>Support</w:t>
      </w:r>
      <w:r w:rsidRPr="008F03DC">
        <w:rPr>
          <w:b/>
          <w:spacing w:val="-5"/>
          <w:sz w:val="22"/>
          <w:szCs w:val="22"/>
        </w:rPr>
        <w:t xml:space="preserve"> </w:t>
      </w:r>
      <w:r w:rsidRPr="008F03DC">
        <w:rPr>
          <w:b/>
          <w:sz w:val="22"/>
          <w:szCs w:val="22"/>
        </w:rPr>
        <w:t>Plan</w:t>
      </w:r>
      <w:r w:rsidRPr="008F03DC">
        <w:rPr>
          <w:b/>
          <w:spacing w:val="-6"/>
          <w:sz w:val="22"/>
          <w:szCs w:val="22"/>
        </w:rPr>
        <w:t xml:space="preserve"> </w:t>
      </w:r>
      <w:r w:rsidRPr="008F03DC">
        <w:rPr>
          <w:sz w:val="22"/>
          <w:szCs w:val="22"/>
        </w:rPr>
        <w:t>means</w:t>
      </w:r>
      <w:r w:rsidRPr="008F03DC">
        <w:rPr>
          <w:spacing w:val="-5"/>
          <w:sz w:val="22"/>
          <w:szCs w:val="22"/>
        </w:rPr>
        <w:t xml:space="preserve"> </w:t>
      </w:r>
      <w:r w:rsidRPr="008F03DC">
        <w:rPr>
          <w:sz w:val="22"/>
          <w:szCs w:val="22"/>
        </w:rPr>
        <w:t>any</w:t>
      </w:r>
      <w:r w:rsidRPr="008F03DC">
        <w:rPr>
          <w:spacing w:val="-5"/>
          <w:sz w:val="22"/>
          <w:szCs w:val="22"/>
        </w:rPr>
        <w:t xml:space="preserve"> </w:t>
      </w:r>
      <w:r w:rsidRPr="008F03DC">
        <w:rPr>
          <w:sz w:val="22"/>
          <w:szCs w:val="22"/>
        </w:rPr>
        <w:t>support</w:t>
      </w:r>
      <w:r w:rsidRPr="008F03DC">
        <w:rPr>
          <w:spacing w:val="-5"/>
          <w:sz w:val="22"/>
          <w:szCs w:val="22"/>
        </w:rPr>
        <w:t xml:space="preserve"> </w:t>
      </w:r>
      <w:r w:rsidRPr="008F03DC">
        <w:rPr>
          <w:sz w:val="22"/>
          <w:szCs w:val="22"/>
        </w:rPr>
        <w:t>plan</w:t>
      </w:r>
      <w:r w:rsidRPr="008F03DC">
        <w:rPr>
          <w:spacing w:val="-5"/>
          <w:sz w:val="22"/>
          <w:szCs w:val="22"/>
        </w:rPr>
        <w:t xml:space="preserve"> </w:t>
      </w:r>
      <w:r w:rsidRPr="008F03DC">
        <w:rPr>
          <w:sz w:val="22"/>
          <w:szCs w:val="22"/>
        </w:rPr>
        <w:t>developed</w:t>
      </w:r>
      <w:r w:rsidRPr="008F03DC">
        <w:rPr>
          <w:spacing w:val="-5"/>
          <w:sz w:val="22"/>
          <w:szCs w:val="22"/>
        </w:rPr>
        <w:t xml:space="preserve"> </w:t>
      </w:r>
      <w:r w:rsidRPr="008F03DC">
        <w:rPr>
          <w:sz w:val="22"/>
          <w:szCs w:val="22"/>
        </w:rPr>
        <w:t>in</w:t>
      </w:r>
      <w:r w:rsidRPr="008F03DC">
        <w:rPr>
          <w:spacing w:val="-5"/>
          <w:sz w:val="22"/>
          <w:szCs w:val="22"/>
        </w:rPr>
        <w:t xml:space="preserve"> </w:t>
      </w:r>
      <w:r w:rsidRPr="008F03DC">
        <w:rPr>
          <w:sz w:val="22"/>
          <w:szCs w:val="22"/>
        </w:rPr>
        <w:t>respect</w:t>
      </w:r>
      <w:r w:rsidRPr="008F03DC">
        <w:rPr>
          <w:spacing w:val="-5"/>
          <w:sz w:val="22"/>
          <w:szCs w:val="22"/>
        </w:rPr>
        <w:t xml:space="preserve"> </w:t>
      </w:r>
      <w:r w:rsidRPr="008F03DC">
        <w:rPr>
          <w:sz w:val="22"/>
          <w:szCs w:val="22"/>
        </w:rPr>
        <w:t>of</w:t>
      </w:r>
      <w:r w:rsidRPr="008F03DC">
        <w:rPr>
          <w:spacing w:val="-5"/>
          <w:sz w:val="22"/>
          <w:szCs w:val="22"/>
        </w:rPr>
        <w:t xml:space="preserve"> </w:t>
      </w:r>
      <w:r w:rsidRPr="008F03DC">
        <w:rPr>
          <w:sz w:val="22"/>
          <w:szCs w:val="22"/>
        </w:rPr>
        <w:t>and</w:t>
      </w:r>
      <w:r w:rsidRPr="008F03DC">
        <w:rPr>
          <w:spacing w:val="-5"/>
          <w:sz w:val="22"/>
          <w:szCs w:val="22"/>
        </w:rPr>
        <w:t xml:space="preserve"> </w:t>
      </w:r>
      <w:r w:rsidRPr="008F03DC">
        <w:rPr>
          <w:sz w:val="22"/>
          <w:szCs w:val="22"/>
        </w:rPr>
        <w:t>with</w:t>
      </w:r>
      <w:r w:rsidRPr="008F03DC">
        <w:rPr>
          <w:spacing w:val="-5"/>
          <w:sz w:val="22"/>
          <w:szCs w:val="22"/>
        </w:rPr>
        <w:t xml:space="preserve"> </w:t>
      </w:r>
      <w:r w:rsidRPr="008F03DC">
        <w:rPr>
          <w:sz w:val="22"/>
          <w:szCs w:val="22"/>
        </w:rPr>
        <w:t>the</w:t>
      </w:r>
      <w:r w:rsidRPr="008F03DC">
        <w:rPr>
          <w:spacing w:val="-5"/>
          <w:sz w:val="22"/>
          <w:szCs w:val="22"/>
        </w:rPr>
        <w:t xml:space="preserve"> </w:t>
      </w:r>
      <w:r w:rsidRPr="008F03DC">
        <w:rPr>
          <w:sz w:val="22"/>
          <w:szCs w:val="22"/>
        </w:rPr>
        <w:t>client</w:t>
      </w:r>
      <w:r w:rsidRPr="008F03DC">
        <w:rPr>
          <w:spacing w:val="-5"/>
          <w:sz w:val="22"/>
          <w:szCs w:val="22"/>
        </w:rPr>
        <w:t xml:space="preserve"> </w:t>
      </w:r>
      <w:r w:rsidRPr="008F03DC">
        <w:rPr>
          <w:sz w:val="22"/>
          <w:szCs w:val="22"/>
        </w:rPr>
        <w:t>(as</w:t>
      </w:r>
      <w:r w:rsidRPr="008F03DC">
        <w:rPr>
          <w:spacing w:val="-5"/>
          <w:sz w:val="22"/>
          <w:szCs w:val="22"/>
        </w:rPr>
        <w:t xml:space="preserve"> </w:t>
      </w:r>
      <w:r w:rsidRPr="008F03DC">
        <w:rPr>
          <w:sz w:val="22"/>
          <w:szCs w:val="22"/>
        </w:rPr>
        <w:t>applicable).</w:t>
      </w:r>
    </w:p>
    <w:p w14:paraId="37409C0A" w14:textId="77777777" w:rsidR="008F03DC" w:rsidRPr="007F344F" w:rsidRDefault="008F03DC" w:rsidP="003E6B5F">
      <w:pPr>
        <w:pStyle w:val="ListParagraph"/>
        <w:numPr>
          <w:ilvl w:val="0"/>
          <w:numId w:val="158"/>
        </w:numPr>
        <w:spacing w:line="276" w:lineRule="auto"/>
        <w:rPr>
          <w:rFonts w:ascii="Arial" w:hAnsi="Arial" w:cs="Arial"/>
          <w:sz w:val="22"/>
          <w:szCs w:val="22"/>
        </w:rPr>
      </w:pPr>
      <w:r w:rsidRPr="007F344F">
        <w:rPr>
          <w:rFonts w:ascii="Arial" w:hAnsi="Arial" w:cs="Arial"/>
          <w:b/>
          <w:sz w:val="22"/>
          <w:szCs w:val="22"/>
        </w:rPr>
        <w:t>Work</w:t>
      </w:r>
      <w:r w:rsidRPr="007F344F">
        <w:rPr>
          <w:rFonts w:ascii="Arial" w:hAnsi="Arial" w:cs="Arial"/>
          <w:b/>
          <w:spacing w:val="-7"/>
          <w:sz w:val="22"/>
          <w:szCs w:val="22"/>
        </w:rPr>
        <w:t xml:space="preserve"> </w:t>
      </w:r>
      <w:r w:rsidRPr="007F344F">
        <w:rPr>
          <w:rFonts w:ascii="Arial" w:hAnsi="Arial" w:cs="Arial"/>
          <w:b/>
          <w:sz w:val="22"/>
          <w:szCs w:val="22"/>
        </w:rPr>
        <w:t>Health</w:t>
      </w:r>
      <w:r w:rsidRPr="007F344F">
        <w:rPr>
          <w:rFonts w:ascii="Arial" w:hAnsi="Arial" w:cs="Arial"/>
          <w:b/>
          <w:spacing w:val="-6"/>
          <w:sz w:val="22"/>
          <w:szCs w:val="22"/>
        </w:rPr>
        <w:t xml:space="preserve"> </w:t>
      </w:r>
      <w:r w:rsidRPr="007F344F">
        <w:rPr>
          <w:rFonts w:ascii="Arial" w:hAnsi="Arial" w:cs="Arial"/>
          <w:b/>
          <w:sz w:val="22"/>
          <w:szCs w:val="22"/>
        </w:rPr>
        <w:t>and</w:t>
      </w:r>
      <w:r w:rsidRPr="007F344F">
        <w:rPr>
          <w:rFonts w:ascii="Arial" w:hAnsi="Arial" w:cs="Arial"/>
          <w:b/>
          <w:spacing w:val="-7"/>
          <w:sz w:val="22"/>
          <w:szCs w:val="22"/>
        </w:rPr>
        <w:t xml:space="preserve"> </w:t>
      </w:r>
      <w:r w:rsidRPr="007F344F">
        <w:rPr>
          <w:rFonts w:ascii="Arial" w:hAnsi="Arial" w:cs="Arial"/>
          <w:b/>
          <w:sz w:val="22"/>
          <w:szCs w:val="22"/>
        </w:rPr>
        <w:t>Safety</w:t>
      </w:r>
      <w:r w:rsidRPr="007F344F">
        <w:rPr>
          <w:rFonts w:ascii="Arial" w:hAnsi="Arial" w:cs="Arial"/>
          <w:b/>
          <w:spacing w:val="-6"/>
          <w:sz w:val="22"/>
          <w:szCs w:val="22"/>
        </w:rPr>
        <w:t xml:space="preserve"> </w:t>
      </w:r>
      <w:r w:rsidRPr="007F344F">
        <w:rPr>
          <w:rFonts w:ascii="Arial" w:hAnsi="Arial" w:cs="Arial"/>
          <w:b/>
          <w:sz w:val="22"/>
          <w:szCs w:val="22"/>
        </w:rPr>
        <w:t>(WHS)</w:t>
      </w:r>
      <w:r w:rsidRPr="007F344F">
        <w:rPr>
          <w:rFonts w:ascii="Arial" w:hAnsi="Arial" w:cs="Arial"/>
          <w:b/>
          <w:spacing w:val="-7"/>
          <w:sz w:val="22"/>
          <w:szCs w:val="22"/>
        </w:rPr>
        <w:t xml:space="preserve"> </w:t>
      </w:r>
      <w:r w:rsidRPr="007F344F">
        <w:rPr>
          <w:rFonts w:ascii="Arial" w:hAnsi="Arial" w:cs="Arial"/>
          <w:sz w:val="22"/>
          <w:szCs w:val="22"/>
        </w:rPr>
        <w:t>means</w:t>
      </w:r>
      <w:r w:rsidRPr="007F344F">
        <w:rPr>
          <w:rFonts w:ascii="Arial" w:hAnsi="Arial" w:cs="Arial"/>
          <w:spacing w:val="-6"/>
          <w:sz w:val="22"/>
          <w:szCs w:val="22"/>
        </w:rPr>
        <w:t xml:space="preserve"> </w:t>
      </w:r>
      <w:r w:rsidRPr="007F344F">
        <w:rPr>
          <w:rFonts w:ascii="Arial" w:hAnsi="Arial" w:cs="Arial"/>
          <w:sz w:val="22"/>
          <w:szCs w:val="22"/>
        </w:rPr>
        <w:t>work</w:t>
      </w:r>
      <w:r w:rsidRPr="007F344F">
        <w:rPr>
          <w:rFonts w:ascii="Arial" w:hAnsi="Arial" w:cs="Arial"/>
          <w:spacing w:val="-7"/>
          <w:sz w:val="22"/>
          <w:szCs w:val="22"/>
        </w:rPr>
        <w:t xml:space="preserve"> </w:t>
      </w:r>
      <w:r w:rsidRPr="007F344F">
        <w:rPr>
          <w:rFonts w:ascii="Arial" w:hAnsi="Arial" w:cs="Arial"/>
          <w:sz w:val="22"/>
          <w:szCs w:val="22"/>
        </w:rPr>
        <w:t>health</w:t>
      </w:r>
      <w:r w:rsidRPr="007F344F">
        <w:rPr>
          <w:rFonts w:ascii="Arial" w:hAnsi="Arial" w:cs="Arial"/>
          <w:spacing w:val="-6"/>
          <w:sz w:val="22"/>
          <w:szCs w:val="22"/>
        </w:rPr>
        <w:t xml:space="preserve"> </w:t>
      </w:r>
      <w:r w:rsidRPr="007F344F">
        <w:rPr>
          <w:rFonts w:ascii="Arial" w:hAnsi="Arial" w:cs="Arial"/>
          <w:sz w:val="22"/>
          <w:szCs w:val="22"/>
        </w:rPr>
        <w:t>and</w:t>
      </w:r>
      <w:r w:rsidRPr="007F344F">
        <w:rPr>
          <w:rFonts w:ascii="Arial" w:hAnsi="Arial" w:cs="Arial"/>
          <w:spacing w:val="-7"/>
          <w:sz w:val="22"/>
          <w:szCs w:val="22"/>
        </w:rPr>
        <w:t xml:space="preserve"> </w:t>
      </w:r>
      <w:r w:rsidRPr="007F344F">
        <w:rPr>
          <w:rFonts w:ascii="Arial" w:hAnsi="Arial" w:cs="Arial"/>
          <w:sz w:val="22"/>
          <w:szCs w:val="22"/>
        </w:rPr>
        <w:t>safety.</w:t>
      </w:r>
    </w:p>
    <w:p w14:paraId="0E3C9325" w14:textId="00244431" w:rsidR="008F03DC" w:rsidRPr="008F03DC" w:rsidRDefault="008F03DC" w:rsidP="003E6B5F">
      <w:pPr>
        <w:pStyle w:val="BodyText"/>
        <w:numPr>
          <w:ilvl w:val="0"/>
          <w:numId w:val="158"/>
        </w:numPr>
        <w:spacing w:line="276" w:lineRule="auto"/>
        <w:ind w:right="313"/>
        <w:rPr>
          <w:sz w:val="22"/>
          <w:szCs w:val="22"/>
        </w:rPr>
      </w:pPr>
      <w:r w:rsidRPr="008F03DC">
        <w:rPr>
          <w:b/>
          <w:sz w:val="22"/>
          <w:szCs w:val="22"/>
        </w:rPr>
        <w:t>Work</w:t>
      </w:r>
      <w:r w:rsidRPr="008F03DC">
        <w:rPr>
          <w:b/>
          <w:spacing w:val="-6"/>
          <w:sz w:val="22"/>
          <w:szCs w:val="22"/>
        </w:rPr>
        <w:t xml:space="preserve"> </w:t>
      </w:r>
      <w:r w:rsidRPr="008F03DC">
        <w:rPr>
          <w:b/>
          <w:sz w:val="22"/>
          <w:szCs w:val="22"/>
        </w:rPr>
        <w:t>Health</w:t>
      </w:r>
      <w:r w:rsidRPr="008F03DC">
        <w:rPr>
          <w:b/>
          <w:spacing w:val="-5"/>
          <w:sz w:val="22"/>
          <w:szCs w:val="22"/>
        </w:rPr>
        <w:t xml:space="preserve"> </w:t>
      </w:r>
      <w:r w:rsidRPr="008F03DC">
        <w:rPr>
          <w:b/>
          <w:sz w:val="22"/>
          <w:szCs w:val="22"/>
        </w:rPr>
        <w:t>and</w:t>
      </w:r>
      <w:r w:rsidRPr="008F03DC">
        <w:rPr>
          <w:b/>
          <w:spacing w:val="-5"/>
          <w:sz w:val="22"/>
          <w:szCs w:val="22"/>
        </w:rPr>
        <w:t xml:space="preserve"> </w:t>
      </w:r>
      <w:r w:rsidRPr="008F03DC">
        <w:rPr>
          <w:b/>
          <w:sz w:val="22"/>
          <w:szCs w:val="22"/>
        </w:rPr>
        <w:t>Safety</w:t>
      </w:r>
      <w:r w:rsidRPr="008F03DC">
        <w:rPr>
          <w:b/>
          <w:spacing w:val="-5"/>
          <w:sz w:val="22"/>
          <w:szCs w:val="22"/>
        </w:rPr>
        <w:t xml:space="preserve"> </w:t>
      </w:r>
      <w:r w:rsidRPr="008F03DC">
        <w:rPr>
          <w:b/>
          <w:sz w:val="22"/>
          <w:szCs w:val="22"/>
        </w:rPr>
        <w:t>(WHS)</w:t>
      </w:r>
      <w:r w:rsidRPr="008F03DC">
        <w:rPr>
          <w:b/>
          <w:spacing w:val="-5"/>
          <w:sz w:val="22"/>
          <w:szCs w:val="22"/>
        </w:rPr>
        <w:t xml:space="preserve"> </w:t>
      </w:r>
      <w:r w:rsidRPr="008F03DC">
        <w:rPr>
          <w:b/>
          <w:sz w:val="22"/>
          <w:szCs w:val="22"/>
        </w:rPr>
        <w:t>Laws</w:t>
      </w:r>
      <w:r w:rsidRPr="008F03DC">
        <w:rPr>
          <w:b/>
          <w:spacing w:val="-5"/>
          <w:sz w:val="22"/>
          <w:szCs w:val="22"/>
        </w:rPr>
        <w:t xml:space="preserve"> </w:t>
      </w:r>
      <w:r w:rsidRPr="008F03DC">
        <w:rPr>
          <w:sz w:val="22"/>
          <w:szCs w:val="22"/>
        </w:rPr>
        <w:t>all</w:t>
      </w:r>
      <w:r w:rsidRPr="008F03DC">
        <w:rPr>
          <w:spacing w:val="-5"/>
          <w:sz w:val="22"/>
          <w:szCs w:val="22"/>
        </w:rPr>
        <w:t xml:space="preserve"> </w:t>
      </w:r>
      <w:r w:rsidRPr="008F03DC">
        <w:rPr>
          <w:sz w:val="22"/>
          <w:szCs w:val="22"/>
        </w:rPr>
        <w:t>applicable</w:t>
      </w:r>
      <w:r w:rsidRPr="008F03DC">
        <w:rPr>
          <w:spacing w:val="-5"/>
          <w:sz w:val="22"/>
          <w:szCs w:val="22"/>
        </w:rPr>
        <w:t xml:space="preserve"> </w:t>
      </w:r>
      <w:r w:rsidRPr="008F03DC">
        <w:rPr>
          <w:sz w:val="22"/>
          <w:szCs w:val="22"/>
        </w:rPr>
        <w:t>work</w:t>
      </w:r>
      <w:r w:rsidRPr="008F03DC">
        <w:rPr>
          <w:spacing w:val="-5"/>
          <w:sz w:val="22"/>
          <w:szCs w:val="22"/>
        </w:rPr>
        <w:t xml:space="preserve"> </w:t>
      </w:r>
      <w:r w:rsidRPr="008F03DC">
        <w:rPr>
          <w:sz w:val="22"/>
          <w:szCs w:val="22"/>
        </w:rPr>
        <w:t>health</w:t>
      </w:r>
      <w:r w:rsidRPr="008F03DC">
        <w:rPr>
          <w:spacing w:val="-6"/>
          <w:sz w:val="22"/>
          <w:szCs w:val="22"/>
        </w:rPr>
        <w:t xml:space="preserve"> </w:t>
      </w:r>
      <w:r w:rsidRPr="008F03DC">
        <w:rPr>
          <w:sz w:val="22"/>
          <w:szCs w:val="22"/>
        </w:rPr>
        <w:t>and</w:t>
      </w:r>
      <w:r w:rsidRPr="008F03DC">
        <w:rPr>
          <w:spacing w:val="-5"/>
          <w:sz w:val="22"/>
          <w:szCs w:val="22"/>
        </w:rPr>
        <w:t xml:space="preserve"> </w:t>
      </w:r>
      <w:r w:rsidRPr="008F03DC">
        <w:rPr>
          <w:sz w:val="22"/>
          <w:szCs w:val="22"/>
        </w:rPr>
        <w:t>safety</w:t>
      </w:r>
      <w:r w:rsidRPr="008F03DC">
        <w:rPr>
          <w:spacing w:val="-5"/>
          <w:sz w:val="22"/>
          <w:szCs w:val="22"/>
        </w:rPr>
        <w:t xml:space="preserve"> </w:t>
      </w:r>
      <w:r w:rsidRPr="008F03DC">
        <w:rPr>
          <w:sz w:val="22"/>
          <w:szCs w:val="22"/>
        </w:rPr>
        <w:t>laws,</w:t>
      </w:r>
      <w:r w:rsidRPr="008F03DC">
        <w:rPr>
          <w:spacing w:val="-5"/>
          <w:sz w:val="22"/>
          <w:szCs w:val="22"/>
        </w:rPr>
        <w:t xml:space="preserve"> </w:t>
      </w:r>
      <w:r w:rsidRPr="008F03DC">
        <w:rPr>
          <w:sz w:val="22"/>
          <w:szCs w:val="22"/>
        </w:rPr>
        <w:t>regulations</w:t>
      </w:r>
      <w:r w:rsidRPr="008F03DC">
        <w:rPr>
          <w:spacing w:val="-5"/>
          <w:sz w:val="22"/>
          <w:szCs w:val="22"/>
        </w:rPr>
        <w:t xml:space="preserve"> </w:t>
      </w:r>
      <w:r w:rsidRPr="008F03DC">
        <w:rPr>
          <w:sz w:val="22"/>
          <w:szCs w:val="22"/>
        </w:rPr>
        <w:t>and</w:t>
      </w:r>
      <w:r w:rsidRPr="008F03DC">
        <w:rPr>
          <w:spacing w:val="-5"/>
          <w:sz w:val="22"/>
          <w:szCs w:val="22"/>
        </w:rPr>
        <w:t xml:space="preserve"> </w:t>
      </w:r>
      <w:r w:rsidRPr="008F03DC">
        <w:rPr>
          <w:sz w:val="22"/>
          <w:szCs w:val="22"/>
        </w:rPr>
        <w:t>codes</w:t>
      </w:r>
      <w:r w:rsidRPr="008F03DC">
        <w:rPr>
          <w:spacing w:val="-5"/>
          <w:sz w:val="22"/>
          <w:szCs w:val="22"/>
        </w:rPr>
        <w:t xml:space="preserve"> </w:t>
      </w:r>
      <w:r w:rsidRPr="008F03DC">
        <w:rPr>
          <w:sz w:val="22"/>
          <w:szCs w:val="22"/>
        </w:rPr>
        <w:t>of</w:t>
      </w:r>
      <w:r w:rsidRPr="008F03DC">
        <w:rPr>
          <w:spacing w:val="1"/>
          <w:sz w:val="22"/>
          <w:szCs w:val="22"/>
        </w:rPr>
        <w:t xml:space="preserve"> </w:t>
      </w:r>
      <w:r w:rsidRPr="008F03DC">
        <w:rPr>
          <w:sz w:val="22"/>
          <w:szCs w:val="22"/>
        </w:rPr>
        <w:t>practice</w:t>
      </w:r>
      <w:r w:rsidRPr="008F03DC">
        <w:rPr>
          <w:spacing w:val="-3"/>
          <w:sz w:val="22"/>
          <w:szCs w:val="22"/>
        </w:rPr>
        <w:t xml:space="preserve"> </w:t>
      </w:r>
      <w:r w:rsidRPr="008F03DC">
        <w:rPr>
          <w:sz w:val="22"/>
          <w:szCs w:val="22"/>
        </w:rPr>
        <w:t>applicable</w:t>
      </w:r>
      <w:r w:rsidRPr="008F03DC">
        <w:rPr>
          <w:spacing w:val="-2"/>
          <w:sz w:val="22"/>
          <w:szCs w:val="22"/>
        </w:rPr>
        <w:t xml:space="preserve"> </w:t>
      </w:r>
      <w:r w:rsidRPr="008F03DC">
        <w:rPr>
          <w:sz w:val="22"/>
          <w:szCs w:val="22"/>
        </w:rPr>
        <w:t>to</w:t>
      </w:r>
      <w:r w:rsidRPr="008F03DC">
        <w:rPr>
          <w:spacing w:val="-2"/>
          <w:sz w:val="22"/>
          <w:szCs w:val="22"/>
        </w:rPr>
        <w:t xml:space="preserve"> </w:t>
      </w:r>
      <w:r w:rsidRPr="008F03DC">
        <w:rPr>
          <w:sz w:val="22"/>
          <w:szCs w:val="22"/>
        </w:rPr>
        <w:t>the</w:t>
      </w:r>
      <w:r w:rsidRPr="008F03DC">
        <w:rPr>
          <w:spacing w:val="-2"/>
          <w:sz w:val="22"/>
          <w:szCs w:val="22"/>
        </w:rPr>
        <w:t xml:space="preserve"> </w:t>
      </w:r>
      <w:r w:rsidR="006F1610">
        <w:rPr>
          <w:sz w:val="22"/>
          <w:szCs w:val="22"/>
        </w:rPr>
        <w:t>Hope Disability Support Pty Ltd</w:t>
      </w:r>
      <w:r w:rsidRPr="008F03DC">
        <w:rPr>
          <w:spacing w:val="-2"/>
          <w:sz w:val="22"/>
          <w:szCs w:val="22"/>
        </w:rPr>
        <w:t xml:space="preserve"> </w:t>
      </w:r>
      <w:r w:rsidRPr="008F03DC">
        <w:rPr>
          <w:sz w:val="22"/>
          <w:szCs w:val="22"/>
        </w:rPr>
        <w:t>from</w:t>
      </w:r>
      <w:r w:rsidRPr="008F03DC">
        <w:rPr>
          <w:spacing w:val="-2"/>
          <w:sz w:val="22"/>
          <w:szCs w:val="22"/>
        </w:rPr>
        <w:t xml:space="preserve"> </w:t>
      </w:r>
      <w:r w:rsidRPr="008F03DC">
        <w:rPr>
          <w:sz w:val="22"/>
          <w:szCs w:val="22"/>
        </w:rPr>
        <w:t>time</w:t>
      </w:r>
      <w:r w:rsidRPr="008F03DC">
        <w:rPr>
          <w:spacing w:val="-3"/>
          <w:sz w:val="22"/>
          <w:szCs w:val="22"/>
        </w:rPr>
        <w:t xml:space="preserve"> </w:t>
      </w:r>
      <w:r w:rsidRPr="008F03DC">
        <w:rPr>
          <w:sz w:val="22"/>
          <w:szCs w:val="22"/>
        </w:rPr>
        <w:t>to</w:t>
      </w:r>
      <w:r w:rsidRPr="008F03DC">
        <w:rPr>
          <w:spacing w:val="-2"/>
          <w:sz w:val="22"/>
          <w:szCs w:val="22"/>
        </w:rPr>
        <w:t xml:space="preserve"> </w:t>
      </w:r>
      <w:r w:rsidRPr="008F03DC">
        <w:rPr>
          <w:sz w:val="22"/>
          <w:szCs w:val="22"/>
        </w:rPr>
        <w:t>time</w:t>
      </w:r>
      <w:r w:rsidRPr="008F03DC">
        <w:rPr>
          <w:spacing w:val="-2"/>
          <w:sz w:val="22"/>
          <w:szCs w:val="22"/>
        </w:rPr>
        <w:t xml:space="preserve"> </w:t>
      </w:r>
      <w:r w:rsidRPr="008F03DC">
        <w:rPr>
          <w:sz w:val="22"/>
          <w:szCs w:val="22"/>
        </w:rPr>
        <w:t>including:</w:t>
      </w:r>
    </w:p>
    <w:p w14:paraId="3754CE7A" w14:textId="3976996B" w:rsidR="008F03DC" w:rsidRPr="008F03DC" w:rsidRDefault="008F03DC" w:rsidP="003E6B5F">
      <w:pPr>
        <w:pStyle w:val="ListParagraph"/>
        <w:widowControl w:val="0"/>
        <w:numPr>
          <w:ilvl w:val="0"/>
          <w:numId w:val="153"/>
        </w:numPr>
        <w:tabs>
          <w:tab w:val="left" w:pos="1665"/>
        </w:tabs>
        <w:autoSpaceDE w:val="0"/>
        <w:autoSpaceDN w:val="0"/>
        <w:spacing w:before="1" w:line="276" w:lineRule="auto"/>
        <w:contextualSpacing w:val="0"/>
        <w:rPr>
          <w:rFonts w:ascii="Arial" w:hAnsi="Arial" w:cs="Arial"/>
          <w:i/>
          <w:sz w:val="22"/>
          <w:szCs w:val="22"/>
        </w:rPr>
      </w:pPr>
      <w:r w:rsidRPr="008F03DC">
        <w:rPr>
          <w:rFonts w:ascii="Arial" w:hAnsi="Arial" w:cs="Arial"/>
          <w:i/>
          <w:sz w:val="22"/>
          <w:szCs w:val="22"/>
        </w:rPr>
        <w:lastRenderedPageBreak/>
        <w:t>Work</w:t>
      </w:r>
      <w:r w:rsidRPr="008F03DC">
        <w:rPr>
          <w:rFonts w:ascii="Arial" w:hAnsi="Arial" w:cs="Arial"/>
          <w:i/>
          <w:spacing w:val="-7"/>
          <w:sz w:val="22"/>
          <w:szCs w:val="22"/>
        </w:rPr>
        <w:t xml:space="preserve"> </w:t>
      </w:r>
      <w:r w:rsidRPr="008F03DC">
        <w:rPr>
          <w:rFonts w:ascii="Arial" w:hAnsi="Arial" w:cs="Arial"/>
          <w:i/>
          <w:sz w:val="22"/>
          <w:szCs w:val="22"/>
        </w:rPr>
        <w:t>Health</w:t>
      </w:r>
      <w:r w:rsidRPr="008F03DC">
        <w:rPr>
          <w:rFonts w:ascii="Arial" w:hAnsi="Arial" w:cs="Arial"/>
          <w:i/>
          <w:spacing w:val="-6"/>
          <w:sz w:val="22"/>
          <w:szCs w:val="22"/>
        </w:rPr>
        <w:t xml:space="preserve"> </w:t>
      </w:r>
      <w:r w:rsidRPr="008F03DC">
        <w:rPr>
          <w:rFonts w:ascii="Arial" w:hAnsi="Arial" w:cs="Arial"/>
          <w:i/>
          <w:sz w:val="22"/>
          <w:szCs w:val="22"/>
        </w:rPr>
        <w:t>and</w:t>
      </w:r>
      <w:r w:rsidRPr="008F03DC">
        <w:rPr>
          <w:rFonts w:ascii="Arial" w:hAnsi="Arial" w:cs="Arial"/>
          <w:i/>
          <w:spacing w:val="-6"/>
          <w:sz w:val="22"/>
          <w:szCs w:val="22"/>
        </w:rPr>
        <w:t xml:space="preserve"> </w:t>
      </w:r>
      <w:r w:rsidRPr="008F03DC">
        <w:rPr>
          <w:rFonts w:ascii="Arial" w:hAnsi="Arial" w:cs="Arial"/>
          <w:i/>
          <w:sz w:val="22"/>
          <w:szCs w:val="22"/>
        </w:rPr>
        <w:t>Safety</w:t>
      </w:r>
      <w:r w:rsidRPr="008F03DC">
        <w:rPr>
          <w:rFonts w:ascii="Arial" w:hAnsi="Arial" w:cs="Arial"/>
          <w:i/>
          <w:spacing w:val="-12"/>
          <w:sz w:val="22"/>
          <w:szCs w:val="22"/>
        </w:rPr>
        <w:t xml:space="preserve"> </w:t>
      </w:r>
      <w:r w:rsidRPr="008F03DC">
        <w:rPr>
          <w:rFonts w:ascii="Arial" w:hAnsi="Arial" w:cs="Arial"/>
          <w:i/>
          <w:sz w:val="22"/>
          <w:szCs w:val="22"/>
        </w:rPr>
        <w:t>Act</w:t>
      </w:r>
      <w:r w:rsidRPr="008F03DC">
        <w:rPr>
          <w:rFonts w:ascii="Arial" w:hAnsi="Arial" w:cs="Arial"/>
          <w:i/>
          <w:spacing w:val="-6"/>
          <w:sz w:val="22"/>
          <w:szCs w:val="22"/>
        </w:rPr>
        <w:t xml:space="preserve"> </w:t>
      </w:r>
      <w:r w:rsidRPr="008F03DC">
        <w:rPr>
          <w:rFonts w:ascii="Arial" w:hAnsi="Arial" w:cs="Arial"/>
          <w:i/>
          <w:sz w:val="22"/>
          <w:szCs w:val="22"/>
        </w:rPr>
        <w:t>2011</w:t>
      </w:r>
      <w:r w:rsidRPr="008F03DC">
        <w:rPr>
          <w:rFonts w:ascii="Arial" w:hAnsi="Arial" w:cs="Arial"/>
          <w:i/>
          <w:spacing w:val="-6"/>
          <w:sz w:val="22"/>
          <w:szCs w:val="22"/>
        </w:rPr>
        <w:t xml:space="preserve"> </w:t>
      </w:r>
      <w:r w:rsidRPr="008F03DC">
        <w:rPr>
          <w:rFonts w:ascii="Arial" w:hAnsi="Arial" w:cs="Arial"/>
          <w:i/>
          <w:sz w:val="22"/>
          <w:szCs w:val="22"/>
        </w:rPr>
        <w:t>(NSW)</w:t>
      </w:r>
      <w:r w:rsidR="00083B67">
        <w:rPr>
          <w:rFonts w:ascii="Arial" w:hAnsi="Arial" w:cs="Arial"/>
          <w:i/>
          <w:sz w:val="22"/>
          <w:szCs w:val="22"/>
        </w:rPr>
        <w:t>.</w:t>
      </w:r>
      <w:r w:rsidRPr="008F03DC">
        <w:rPr>
          <w:rFonts w:ascii="Arial" w:hAnsi="Arial" w:cs="Arial"/>
          <w:i/>
          <w:spacing w:val="-6"/>
          <w:sz w:val="22"/>
          <w:szCs w:val="22"/>
        </w:rPr>
        <w:t xml:space="preserve"> </w:t>
      </w:r>
      <w:r w:rsidRPr="008F03DC">
        <w:rPr>
          <w:rFonts w:ascii="Arial" w:hAnsi="Arial" w:cs="Arial"/>
          <w:i/>
          <w:sz w:val="22"/>
          <w:szCs w:val="22"/>
        </w:rPr>
        <w:t>and</w:t>
      </w:r>
    </w:p>
    <w:p w14:paraId="4B81F6A9" w14:textId="77777777" w:rsidR="008F03DC" w:rsidRPr="008F03DC" w:rsidRDefault="008F03DC" w:rsidP="003E6B5F">
      <w:pPr>
        <w:pStyle w:val="ListParagraph"/>
        <w:widowControl w:val="0"/>
        <w:numPr>
          <w:ilvl w:val="0"/>
          <w:numId w:val="153"/>
        </w:numPr>
        <w:tabs>
          <w:tab w:val="left" w:pos="1665"/>
        </w:tabs>
        <w:autoSpaceDE w:val="0"/>
        <w:autoSpaceDN w:val="0"/>
        <w:spacing w:line="276" w:lineRule="auto"/>
        <w:contextualSpacing w:val="0"/>
        <w:rPr>
          <w:rFonts w:ascii="Arial" w:hAnsi="Arial" w:cs="Arial"/>
          <w:i/>
          <w:sz w:val="22"/>
          <w:szCs w:val="22"/>
        </w:rPr>
      </w:pPr>
      <w:r w:rsidRPr="008F03DC">
        <w:rPr>
          <w:rFonts w:ascii="Arial" w:hAnsi="Arial" w:cs="Arial"/>
          <w:i/>
          <w:sz w:val="22"/>
          <w:szCs w:val="22"/>
        </w:rPr>
        <w:t>Work</w:t>
      </w:r>
      <w:r w:rsidRPr="008F03DC">
        <w:rPr>
          <w:rFonts w:ascii="Arial" w:hAnsi="Arial" w:cs="Arial"/>
          <w:i/>
          <w:spacing w:val="-6"/>
          <w:sz w:val="22"/>
          <w:szCs w:val="22"/>
        </w:rPr>
        <w:t xml:space="preserve"> </w:t>
      </w:r>
      <w:r w:rsidRPr="008F03DC">
        <w:rPr>
          <w:rFonts w:ascii="Arial" w:hAnsi="Arial" w:cs="Arial"/>
          <w:i/>
          <w:sz w:val="22"/>
          <w:szCs w:val="22"/>
        </w:rPr>
        <w:t>Health</w:t>
      </w:r>
      <w:r w:rsidRPr="008F03DC">
        <w:rPr>
          <w:rFonts w:ascii="Arial" w:hAnsi="Arial" w:cs="Arial"/>
          <w:i/>
          <w:spacing w:val="-5"/>
          <w:sz w:val="22"/>
          <w:szCs w:val="22"/>
        </w:rPr>
        <w:t xml:space="preserve"> </w:t>
      </w:r>
      <w:r w:rsidRPr="008F03DC">
        <w:rPr>
          <w:rFonts w:ascii="Arial" w:hAnsi="Arial" w:cs="Arial"/>
          <w:i/>
          <w:sz w:val="22"/>
          <w:szCs w:val="22"/>
        </w:rPr>
        <w:t>and</w:t>
      </w:r>
      <w:r w:rsidRPr="008F03DC">
        <w:rPr>
          <w:rFonts w:ascii="Arial" w:hAnsi="Arial" w:cs="Arial"/>
          <w:i/>
          <w:spacing w:val="-6"/>
          <w:sz w:val="22"/>
          <w:szCs w:val="22"/>
        </w:rPr>
        <w:t xml:space="preserve"> </w:t>
      </w:r>
      <w:r w:rsidRPr="008F03DC">
        <w:rPr>
          <w:rFonts w:ascii="Arial" w:hAnsi="Arial" w:cs="Arial"/>
          <w:i/>
          <w:sz w:val="22"/>
          <w:szCs w:val="22"/>
        </w:rPr>
        <w:t>Safety</w:t>
      </w:r>
      <w:r w:rsidRPr="008F03DC">
        <w:rPr>
          <w:rFonts w:ascii="Arial" w:hAnsi="Arial" w:cs="Arial"/>
          <w:i/>
          <w:spacing w:val="-5"/>
          <w:sz w:val="22"/>
          <w:szCs w:val="22"/>
        </w:rPr>
        <w:t xml:space="preserve"> </w:t>
      </w:r>
      <w:r w:rsidRPr="008F03DC">
        <w:rPr>
          <w:rFonts w:ascii="Arial" w:hAnsi="Arial" w:cs="Arial"/>
          <w:i/>
          <w:sz w:val="22"/>
          <w:szCs w:val="22"/>
        </w:rPr>
        <w:t>Regulation</w:t>
      </w:r>
      <w:r w:rsidRPr="008F03DC">
        <w:rPr>
          <w:rFonts w:ascii="Arial" w:hAnsi="Arial" w:cs="Arial"/>
          <w:i/>
          <w:spacing w:val="-6"/>
          <w:sz w:val="22"/>
          <w:szCs w:val="22"/>
        </w:rPr>
        <w:t xml:space="preserve"> </w:t>
      </w:r>
      <w:r w:rsidRPr="008F03DC">
        <w:rPr>
          <w:rFonts w:ascii="Arial" w:hAnsi="Arial" w:cs="Arial"/>
          <w:i/>
          <w:sz w:val="22"/>
          <w:szCs w:val="22"/>
        </w:rPr>
        <w:t>2017</w:t>
      </w:r>
      <w:r w:rsidRPr="008F03DC">
        <w:rPr>
          <w:rFonts w:ascii="Arial" w:hAnsi="Arial" w:cs="Arial"/>
          <w:i/>
          <w:spacing w:val="-5"/>
          <w:sz w:val="22"/>
          <w:szCs w:val="22"/>
        </w:rPr>
        <w:t xml:space="preserve"> </w:t>
      </w:r>
      <w:r w:rsidRPr="008F03DC">
        <w:rPr>
          <w:rFonts w:ascii="Arial" w:hAnsi="Arial" w:cs="Arial"/>
          <w:i/>
          <w:sz w:val="22"/>
          <w:szCs w:val="22"/>
        </w:rPr>
        <w:t>(NSW).</w:t>
      </w:r>
    </w:p>
    <w:p w14:paraId="692D6440" w14:textId="08F400E0" w:rsidR="008F03DC" w:rsidRPr="008F03DC" w:rsidRDefault="008F03DC" w:rsidP="003E6B5F">
      <w:pPr>
        <w:pStyle w:val="BodyText"/>
        <w:numPr>
          <w:ilvl w:val="0"/>
          <w:numId w:val="159"/>
        </w:numPr>
        <w:spacing w:line="276" w:lineRule="auto"/>
        <w:ind w:right="313"/>
        <w:rPr>
          <w:sz w:val="22"/>
          <w:szCs w:val="22"/>
        </w:rPr>
      </w:pPr>
      <w:r w:rsidRPr="008F03DC">
        <w:rPr>
          <w:b/>
          <w:sz w:val="22"/>
          <w:szCs w:val="22"/>
        </w:rPr>
        <w:t>Worker</w:t>
      </w:r>
      <w:r w:rsidRPr="008F03DC">
        <w:rPr>
          <w:b/>
          <w:spacing w:val="-6"/>
          <w:sz w:val="22"/>
          <w:szCs w:val="22"/>
        </w:rPr>
        <w:t xml:space="preserve"> </w:t>
      </w:r>
      <w:r w:rsidRPr="008F03DC">
        <w:rPr>
          <w:sz w:val="22"/>
          <w:szCs w:val="22"/>
        </w:rPr>
        <w:t>means</w:t>
      </w:r>
      <w:r w:rsidRPr="008F03DC">
        <w:rPr>
          <w:spacing w:val="-5"/>
          <w:sz w:val="22"/>
          <w:szCs w:val="22"/>
        </w:rPr>
        <w:t xml:space="preserve"> </w:t>
      </w:r>
      <w:r w:rsidRPr="008F03DC">
        <w:rPr>
          <w:sz w:val="22"/>
          <w:szCs w:val="22"/>
        </w:rPr>
        <w:t>a</w:t>
      </w:r>
      <w:r w:rsidRPr="008F03DC">
        <w:rPr>
          <w:spacing w:val="-5"/>
          <w:sz w:val="22"/>
          <w:szCs w:val="22"/>
        </w:rPr>
        <w:t xml:space="preserve"> </w:t>
      </w:r>
      <w:r w:rsidRPr="008F03DC">
        <w:rPr>
          <w:sz w:val="22"/>
          <w:szCs w:val="22"/>
        </w:rPr>
        <w:t>permanent,</w:t>
      </w:r>
      <w:r w:rsidRPr="008F03DC">
        <w:rPr>
          <w:spacing w:val="-5"/>
          <w:sz w:val="22"/>
          <w:szCs w:val="22"/>
        </w:rPr>
        <w:t xml:space="preserve"> </w:t>
      </w:r>
      <w:r w:rsidRPr="008F03DC">
        <w:rPr>
          <w:sz w:val="22"/>
          <w:szCs w:val="22"/>
        </w:rPr>
        <w:t>fixed</w:t>
      </w:r>
      <w:r w:rsidRPr="008F03DC">
        <w:rPr>
          <w:spacing w:val="-6"/>
          <w:sz w:val="22"/>
          <w:szCs w:val="22"/>
        </w:rPr>
        <w:t xml:space="preserve"> </w:t>
      </w:r>
      <w:r w:rsidRPr="008F03DC">
        <w:rPr>
          <w:sz w:val="22"/>
          <w:szCs w:val="22"/>
        </w:rPr>
        <w:t>term</w:t>
      </w:r>
      <w:r w:rsidRPr="008F03DC">
        <w:rPr>
          <w:spacing w:val="-5"/>
          <w:sz w:val="22"/>
          <w:szCs w:val="22"/>
        </w:rPr>
        <w:t xml:space="preserve"> </w:t>
      </w:r>
      <w:r w:rsidRPr="008F03DC">
        <w:rPr>
          <w:sz w:val="22"/>
          <w:szCs w:val="22"/>
        </w:rPr>
        <w:t>or</w:t>
      </w:r>
      <w:r w:rsidRPr="008F03DC">
        <w:rPr>
          <w:spacing w:val="-5"/>
          <w:sz w:val="22"/>
          <w:szCs w:val="22"/>
        </w:rPr>
        <w:t xml:space="preserve"> </w:t>
      </w:r>
      <w:r w:rsidRPr="008F03DC">
        <w:rPr>
          <w:sz w:val="22"/>
          <w:szCs w:val="22"/>
        </w:rPr>
        <w:t>casual</w:t>
      </w:r>
      <w:r w:rsidRPr="008F03DC">
        <w:rPr>
          <w:spacing w:val="-5"/>
          <w:sz w:val="22"/>
          <w:szCs w:val="22"/>
        </w:rPr>
        <w:t xml:space="preserve"> </w:t>
      </w:r>
      <w:r w:rsidRPr="008F03DC">
        <w:rPr>
          <w:sz w:val="22"/>
          <w:szCs w:val="22"/>
        </w:rPr>
        <w:t>member</w:t>
      </w:r>
      <w:r w:rsidRPr="008F03DC">
        <w:rPr>
          <w:spacing w:val="-6"/>
          <w:sz w:val="22"/>
          <w:szCs w:val="22"/>
        </w:rPr>
        <w:t xml:space="preserve"> </w:t>
      </w:r>
      <w:r w:rsidRPr="008F03DC">
        <w:rPr>
          <w:sz w:val="22"/>
          <w:szCs w:val="22"/>
        </w:rPr>
        <w:t>of</w:t>
      </w:r>
      <w:r w:rsidRPr="008F03DC">
        <w:rPr>
          <w:spacing w:val="-5"/>
          <w:sz w:val="22"/>
          <w:szCs w:val="22"/>
        </w:rPr>
        <w:t xml:space="preserve"> </w:t>
      </w:r>
      <w:r w:rsidRPr="008F03DC">
        <w:rPr>
          <w:sz w:val="22"/>
          <w:szCs w:val="22"/>
        </w:rPr>
        <w:t>staff,</w:t>
      </w:r>
      <w:r w:rsidRPr="008F03DC">
        <w:rPr>
          <w:spacing w:val="-5"/>
          <w:sz w:val="22"/>
          <w:szCs w:val="22"/>
        </w:rPr>
        <w:t xml:space="preserve"> </w:t>
      </w:r>
      <w:r w:rsidRPr="008F03DC">
        <w:rPr>
          <w:sz w:val="22"/>
          <w:szCs w:val="22"/>
        </w:rPr>
        <w:t>a</w:t>
      </w:r>
      <w:r w:rsidRPr="008F03DC">
        <w:rPr>
          <w:spacing w:val="-5"/>
          <w:sz w:val="22"/>
          <w:szCs w:val="22"/>
        </w:rPr>
        <w:t xml:space="preserve"> </w:t>
      </w:r>
      <w:r w:rsidRPr="008F03DC">
        <w:rPr>
          <w:sz w:val="22"/>
          <w:szCs w:val="22"/>
        </w:rPr>
        <w:t>contractor</w:t>
      </w:r>
      <w:r w:rsidRPr="008F03DC">
        <w:rPr>
          <w:spacing w:val="-5"/>
          <w:sz w:val="22"/>
          <w:szCs w:val="22"/>
        </w:rPr>
        <w:t xml:space="preserve"> </w:t>
      </w:r>
      <w:r w:rsidRPr="008F03DC">
        <w:rPr>
          <w:sz w:val="22"/>
          <w:szCs w:val="22"/>
        </w:rPr>
        <w:t>or</w:t>
      </w:r>
      <w:r w:rsidRPr="008F03DC">
        <w:rPr>
          <w:spacing w:val="-6"/>
          <w:sz w:val="22"/>
          <w:szCs w:val="22"/>
        </w:rPr>
        <w:t xml:space="preserve"> </w:t>
      </w:r>
      <w:r w:rsidRPr="008F03DC">
        <w:rPr>
          <w:sz w:val="22"/>
          <w:szCs w:val="22"/>
        </w:rPr>
        <w:t>volunteer</w:t>
      </w:r>
      <w:r w:rsidRPr="008F03DC">
        <w:rPr>
          <w:spacing w:val="-5"/>
          <w:sz w:val="22"/>
          <w:szCs w:val="22"/>
        </w:rPr>
        <w:t xml:space="preserve"> </w:t>
      </w:r>
      <w:r w:rsidRPr="008F03DC">
        <w:rPr>
          <w:sz w:val="22"/>
          <w:szCs w:val="22"/>
        </w:rPr>
        <w:t>employed</w:t>
      </w:r>
      <w:r w:rsidRPr="008F03DC">
        <w:rPr>
          <w:spacing w:val="-5"/>
          <w:sz w:val="22"/>
          <w:szCs w:val="22"/>
        </w:rPr>
        <w:t xml:space="preserve"> </w:t>
      </w:r>
      <w:r w:rsidRPr="008F03DC">
        <w:rPr>
          <w:sz w:val="22"/>
          <w:szCs w:val="22"/>
        </w:rPr>
        <w:t>or</w:t>
      </w:r>
      <w:r w:rsidRPr="008F03DC">
        <w:rPr>
          <w:spacing w:val="1"/>
          <w:sz w:val="22"/>
          <w:szCs w:val="22"/>
        </w:rPr>
        <w:t xml:space="preserve"> </w:t>
      </w:r>
      <w:r w:rsidRPr="008F03DC">
        <w:rPr>
          <w:sz w:val="22"/>
          <w:szCs w:val="22"/>
        </w:rPr>
        <w:t>otherwise</w:t>
      </w:r>
      <w:r w:rsidRPr="008F03DC">
        <w:rPr>
          <w:spacing w:val="-3"/>
          <w:sz w:val="22"/>
          <w:szCs w:val="22"/>
        </w:rPr>
        <w:t xml:space="preserve"> </w:t>
      </w:r>
      <w:r w:rsidRPr="008F03DC">
        <w:rPr>
          <w:sz w:val="22"/>
          <w:szCs w:val="22"/>
        </w:rPr>
        <w:t>engaged</w:t>
      </w:r>
      <w:r w:rsidRPr="008F03DC">
        <w:rPr>
          <w:spacing w:val="-2"/>
          <w:sz w:val="22"/>
          <w:szCs w:val="22"/>
        </w:rPr>
        <w:t xml:space="preserve"> </w:t>
      </w:r>
      <w:r w:rsidRPr="008F03DC">
        <w:rPr>
          <w:sz w:val="22"/>
          <w:szCs w:val="22"/>
        </w:rPr>
        <w:t>by</w:t>
      </w:r>
      <w:r w:rsidRPr="008F03DC">
        <w:rPr>
          <w:spacing w:val="-2"/>
          <w:sz w:val="22"/>
          <w:szCs w:val="22"/>
        </w:rPr>
        <w:t xml:space="preserve"> </w:t>
      </w:r>
      <w:r w:rsidR="006F1610">
        <w:rPr>
          <w:sz w:val="22"/>
          <w:szCs w:val="22"/>
        </w:rPr>
        <w:t>Hope Disability Support Pty Ltd</w:t>
      </w:r>
      <w:r w:rsidRPr="008F03DC">
        <w:rPr>
          <w:spacing w:val="-3"/>
          <w:sz w:val="22"/>
          <w:szCs w:val="22"/>
        </w:rPr>
        <w:t xml:space="preserve"> </w:t>
      </w:r>
      <w:r w:rsidRPr="008F03DC">
        <w:rPr>
          <w:sz w:val="22"/>
          <w:szCs w:val="22"/>
        </w:rPr>
        <w:t>and</w:t>
      </w:r>
      <w:r w:rsidRPr="008F03DC">
        <w:rPr>
          <w:spacing w:val="-2"/>
          <w:sz w:val="22"/>
          <w:szCs w:val="22"/>
        </w:rPr>
        <w:t xml:space="preserve"> </w:t>
      </w:r>
      <w:r w:rsidRPr="008F03DC">
        <w:rPr>
          <w:sz w:val="22"/>
          <w:szCs w:val="22"/>
        </w:rPr>
        <w:t>includes</w:t>
      </w:r>
      <w:r w:rsidRPr="008F03DC">
        <w:rPr>
          <w:spacing w:val="-2"/>
          <w:sz w:val="22"/>
          <w:szCs w:val="22"/>
        </w:rPr>
        <w:t xml:space="preserve"> </w:t>
      </w:r>
      <w:r w:rsidRPr="008F03DC">
        <w:rPr>
          <w:sz w:val="22"/>
          <w:szCs w:val="22"/>
        </w:rPr>
        <w:t>the</w:t>
      </w:r>
      <w:r w:rsidRPr="008F03DC">
        <w:rPr>
          <w:spacing w:val="-2"/>
          <w:sz w:val="22"/>
          <w:szCs w:val="22"/>
        </w:rPr>
        <w:t xml:space="preserve"> </w:t>
      </w:r>
      <w:r w:rsidR="00083B67" w:rsidRPr="008F03DC">
        <w:rPr>
          <w:sz w:val="22"/>
          <w:szCs w:val="22"/>
        </w:rPr>
        <w:t>principal</w:t>
      </w:r>
      <w:r w:rsidRPr="008F03DC">
        <w:rPr>
          <w:sz w:val="22"/>
          <w:szCs w:val="22"/>
        </w:rPr>
        <w:t>.</w:t>
      </w:r>
    </w:p>
    <w:p w14:paraId="23CD94D6" w14:textId="06A49DFF" w:rsidR="008F03DC" w:rsidRPr="008F03DC" w:rsidRDefault="008F03DC" w:rsidP="003E6B5F">
      <w:pPr>
        <w:pStyle w:val="BodyText"/>
        <w:numPr>
          <w:ilvl w:val="0"/>
          <w:numId w:val="159"/>
        </w:numPr>
        <w:spacing w:line="276" w:lineRule="auto"/>
        <w:ind w:right="313"/>
        <w:rPr>
          <w:sz w:val="22"/>
          <w:szCs w:val="22"/>
        </w:rPr>
      </w:pPr>
      <w:r w:rsidRPr="008F03DC">
        <w:rPr>
          <w:b/>
          <w:sz w:val="22"/>
          <w:szCs w:val="22"/>
        </w:rPr>
        <w:t>Workplace</w:t>
      </w:r>
      <w:r w:rsidRPr="008F03DC">
        <w:rPr>
          <w:b/>
          <w:spacing w:val="-6"/>
          <w:sz w:val="22"/>
          <w:szCs w:val="22"/>
        </w:rPr>
        <w:t xml:space="preserve"> </w:t>
      </w:r>
      <w:r w:rsidRPr="008F03DC">
        <w:rPr>
          <w:sz w:val="22"/>
          <w:szCs w:val="22"/>
        </w:rPr>
        <w:t>means</w:t>
      </w:r>
      <w:r w:rsidRPr="008F03DC">
        <w:rPr>
          <w:spacing w:val="-5"/>
          <w:sz w:val="22"/>
          <w:szCs w:val="22"/>
        </w:rPr>
        <w:t xml:space="preserve"> </w:t>
      </w:r>
      <w:r w:rsidRPr="008F03DC">
        <w:rPr>
          <w:sz w:val="22"/>
          <w:szCs w:val="22"/>
        </w:rPr>
        <w:t>a</w:t>
      </w:r>
      <w:r w:rsidRPr="008F03DC">
        <w:rPr>
          <w:spacing w:val="-6"/>
          <w:sz w:val="22"/>
          <w:szCs w:val="22"/>
        </w:rPr>
        <w:t xml:space="preserve"> </w:t>
      </w:r>
      <w:r w:rsidRPr="008F03DC">
        <w:rPr>
          <w:sz w:val="22"/>
          <w:szCs w:val="22"/>
        </w:rPr>
        <w:t>place</w:t>
      </w:r>
      <w:r w:rsidRPr="008F03DC">
        <w:rPr>
          <w:spacing w:val="-5"/>
          <w:sz w:val="22"/>
          <w:szCs w:val="22"/>
        </w:rPr>
        <w:t xml:space="preserve"> </w:t>
      </w:r>
      <w:r w:rsidRPr="008F03DC">
        <w:rPr>
          <w:sz w:val="22"/>
          <w:szCs w:val="22"/>
        </w:rPr>
        <w:t>where</w:t>
      </w:r>
      <w:r w:rsidRPr="008F03DC">
        <w:rPr>
          <w:spacing w:val="-5"/>
          <w:sz w:val="22"/>
          <w:szCs w:val="22"/>
        </w:rPr>
        <w:t xml:space="preserve"> </w:t>
      </w:r>
      <w:r w:rsidRPr="008F03DC">
        <w:rPr>
          <w:sz w:val="22"/>
          <w:szCs w:val="22"/>
        </w:rPr>
        <w:t>work</w:t>
      </w:r>
      <w:r w:rsidRPr="008F03DC">
        <w:rPr>
          <w:spacing w:val="-6"/>
          <w:sz w:val="22"/>
          <w:szCs w:val="22"/>
        </w:rPr>
        <w:t xml:space="preserve"> </w:t>
      </w:r>
      <w:r w:rsidRPr="008F03DC">
        <w:rPr>
          <w:sz w:val="22"/>
          <w:szCs w:val="22"/>
        </w:rPr>
        <w:t>is</w:t>
      </w:r>
      <w:r w:rsidRPr="008F03DC">
        <w:rPr>
          <w:spacing w:val="-5"/>
          <w:sz w:val="22"/>
          <w:szCs w:val="22"/>
        </w:rPr>
        <w:t xml:space="preserve"> </w:t>
      </w:r>
      <w:r w:rsidRPr="008F03DC">
        <w:rPr>
          <w:sz w:val="22"/>
          <w:szCs w:val="22"/>
        </w:rPr>
        <w:t>carried</w:t>
      </w:r>
      <w:r w:rsidRPr="008F03DC">
        <w:rPr>
          <w:spacing w:val="-5"/>
          <w:sz w:val="22"/>
          <w:szCs w:val="22"/>
        </w:rPr>
        <w:t xml:space="preserve"> </w:t>
      </w:r>
      <w:r w:rsidRPr="008F03DC">
        <w:rPr>
          <w:sz w:val="22"/>
          <w:szCs w:val="22"/>
        </w:rPr>
        <w:t>out</w:t>
      </w:r>
      <w:r w:rsidRPr="008F03DC">
        <w:rPr>
          <w:spacing w:val="-6"/>
          <w:sz w:val="22"/>
          <w:szCs w:val="22"/>
        </w:rPr>
        <w:t xml:space="preserve"> </w:t>
      </w:r>
      <w:r w:rsidRPr="008F03DC">
        <w:rPr>
          <w:sz w:val="22"/>
          <w:szCs w:val="22"/>
        </w:rPr>
        <w:t>by</w:t>
      </w:r>
      <w:r w:rsidRPr="008F03DC">
        <w:rPr>
          <w:spacing w:val="-5"/>
          <w:sz w:val="22"/>
          <w:szCs w:val="22"/>
        </w:rPr>
        <w:t xml:space="preserve"> </w:t>
      </w:r>
      <w:r w:rsidR="006F1610">
        <w:rPr>
          <w:sz w:val="22"/>
          <w:szCs w:val="22"/>
        </w:rPr>
        <w:t>Hope Disability Support Pty Ltd</w:t>
      </w:r>
      <w:r w:rsidRPr="008F03DC">
        <w:rPr>
          <w:spacing w:val="-5"/>
          <w:sz w:val="22"/>
          <w:szCs w:val="22"/>
        </w:rPr>
        <w:t xml:space="preserve"> </w:t>
      </w:r>
      <w:r w:rsidRPr="008F03DC">
        <w:rPr>
          <w:sz w:val="22"/>
          <w:szCs w:val="22"/>
        </w:rPr>
        <w:t>and</w:t>
      </w:r>
      <w:r w:rsidRPr="008F03DC">
        <w:rPr>
          <w:spacing w:val="-6"/>
          <w:sz w:val="22"/>
          <w:szCs w:val="22"/>
        </w:rPr>
        <w:t xml:space="preserve"> </w:t>
      </w:r>
      <w:r w:rsidRPr="008F03DC">
        <w:rPr>
          <w:sz w:val="22"/>
          <w:szCs w:val="22"/>
        </w:rPr>
        <w:t>includes</w:t>
      </w:r>
      <w:r w:rsidRPr="008F03DC">
        <w:rPr>
          <w:spacing w:val="-5"/>
          <w:sz w:val="22"/>
          <w:szCs w:val="22"/>
        </w:rPr>
        <w:t xml:space="preserve"> </w:t>
      </w:r>
      <w:r w:rsidRPr="008F03DC">
        <w:rPr>
          <w:sz w:val="22"/>
          <w:szCs w:val="22"/>
        </w:rPr>
        <w:t>any</w:t>
      </w:r>
      <w:r w:rsidRPr="008F03DC">
        <w:rPr>
          <w:spacing w:val="-5"/>
          <w:sz w:val="22"/>
          <w:szCs w:val="22"/>
        </w:rPr>
        <w:t xml:space="preserve"> </w:t>
      </w:r>
      <w:r w:rsidRPr="008F03DC">
        <w:rPr>
          <w:sz w:val="22"/>
          <w:szCs w:val="22"/>
        </w:rPr>
        <w:t>place</w:t>
      </w:r>
      <w:r w:rsidRPr="008F03DC">
        <w:rPr>
          <w:spacing w:val="1"/>
          <w:sz w:val="22"/>
          <w:szCs w:val="22"/>
        </w:rPr>
        <w:t xml:space="preserve"> </w:t>
      </w:r>
      <w:r w:rsidRPr="008F03DC">
        <w:rPr>
          <w:sz w:val="22"/>
          <w:szCs w:val="22"/>
        </w:rPr>
        <w:t>where</w:t>
      </w:r>
      <w:r w:rsidRPr="008F03DC">
        <w:rPr>
          <w:spacing w:val="-2"/>
          <w:sz w:val="22"/>
          <w:szCs w:val="22"/>
        </w:rPr>
        <w:t xml:space="preserve"> </w:t>
      </w:r>
      <w:r w:rsidRPr="008F03DC">
        <w:rPr>
          <w:sz w:val="22"/>
          <w:szCs w:val="22"/>
        </w:rPr>
        <w:t>a</w:t>
      </w:r>
      <w:r w:rsidRPr="008F03DC">
        <w:rPr>
          <w:spacing w:val="-1"/>
          <w:sz w:val="22"/>
          <w:szCs w:val="22"/>
        </w:rPr>
        <w:t xml:space="preserve"> </w:t>
      </w:r>
      <w:r w:rsidRPr="008F03DC">
        <w:rPr>
          <w:sz w:val="22"/>
          <w:szCs w:val="22"/>
        </w:rPr>
        <w:t>worker</w:t>
      </w:r>
      <w:r w:rsidRPr="008F03DC">
        <w:rPr>
          <w:spacing w:val="-2"/>
          <w:sz w:val="22"/>
          <w:szCs w:val="22"/>
        </w:rPr>
        <w:t xml:space="preserve"> </w:t>
      </w:r>
      <w:r w:rsidRPr="008F03DC">
        <w:rPr>
          <w:sz w:val="22"/>
          <w:szCs w:val="22"/>
        </w:rPr>
        <w:t>goes</w:t>
      </w:r>
      <w:r w:rsidRPr="008F03DC">
        <w:rPr>
          <w:spacing w:val="-1"/>
          <w:sz w:val="22"/>
          <w:szCs w:val="22"/>
        </w:rPr>
        <w:t xml:space="preserve"> </w:t>
      </w:r>
      <w:r w:rsidRPr="008F03DC">
        <w:rPr>
          <w:sz w:val="22"/>
          <w:szCs w:val="22"/>
        </w:rPr>
        <w:t>or</w:t>
      </w:r>
      <w:r w:rsidRPr="008F03DC">
        <w:rPr>
          <w:spacing w:val="-2"/>
          <w:sz w:val="22"/>
          <w:szCs w:val="22"/>
        </w:rPr>
        <w:t xml:space="preserve"> </w:t>
      </w:r>
      <w:r w:rsidRPr="008F03DC">
        <w:rPr>
          <w:sz w:val="22"/>
          <w:szCs w:val="22"/>
        </w:rPr>
        <w:t>is</w:t>
      </w:r>
      <w:r w:rsidRPr="008F03DC">
        <w:rPr>
          <w:spacing w:val="-1"/>
          <w:sz w:val="22"/>
          <w:szCs w:val="22"/>
        </w:rPr>
        <w:t xml:space="preserve"> </w:t>
      </w:r>
      <w:r w:rsidRPr="008F03DC">
        <w:rPr>
          <w:sz w:val="22"/>
          <w:szCs w:val="22"/>
        </w:rPr>
        <w:t>likely</w:t>
      </w:r>
      <w:r w:rsidRPr="008F03DC">
        <w:rPr>
          <w:spacing w:val="-1"/>
          <w:sz w:val="22"/>
          <w:szCs w:val="22"/>
        </w:rPr>
        <w:t xml:space="preserve"> </w:t>
      </w:r>
      <w:r w:rsidRPr="008F03DC">
        <w:rPr>
          <w:sz w:val="22"/>
          <w:szCs w:val="22"/>
        </w:rPr>
        <w:t>to</w:t>
      </w:r>
      <w:r w:rsidRPr="008F03DC">
        <w:rPr>
          <w:spacing w:val="-2"/>
          <w:sz w:val="22"/>
          <w:szCs w:val="22"/>
        </w:rPr>
        <w:t xml:space="preserve"> </w:t>
      </w:r>
      <w:r w:rsidRPr="008F03DC">
        <w:rPr>
          <w:sz w:val="22"/>
          <w:szCs w:val="22"/>
        </w:rPr>
        <w:t>be</w:t>
      </w:r>
      <w:r w:rsidRPr="008F03DC">
        <w:rPr>
          <w:spacing w:val="-1"/>
          <w:sz w:val="22"/>
          <w:szCs w:val="22"/>
        </w:rPr>
        <w:t xml:space="preserve"> </w:t>
      </w:r>
      <w:r w:rsidRPr="008F03DC">
        <w:rPr>
          <w:sz w:val="22"/>
          <w:szCs w:val="22"/>
        </w:rPr>
        <w:t>while</w:t>
      </w:r>
      <w:r w:rsidRPr="008F03DC">
        <w:rPr>
          <w:spacing w:val="-2"/>
          <w:sz w:val="22"/>
          <w:szCs w:val="22"/>
        </w:rPr>
        <w:t xml:space="preserve"> </w:t>
      </w:r>
      <w:r w:rsidRPr="008F03DC">
        <w:rPr>
          <w:sz w:val="22"/>
          <w:szCs w:val="22"/>
        </w:rPr>
        <w:t>at</w:t>
      </w:r>
      <w:r w:rsidRPr="008F03DC">
        <w:rPr>
          <w:spacing w:val="-1"/>
          <w:sz w:val="22"/>
          <w:szCs w:val="22"/>
        </w:rPr>
        <w:t xml:space="preserve"> </w:t>
      </w:r>
      <w:r w:rsidRPr="008F03DC">
        <w:rPr>
          <w:sz w:val="22"/>
          <w:szCs w:val="22"/>
        </w:rPr>
        <w:t>work</w:t>
      </w:r>
      <w:r w:rsidRPr="008F03DC">
        <w:rPr>
          <w:spacing w:val="-2"/>
          <w:sz w:val="22"/>
          <w:szCs w:val="22"/>
        </w:rPr>
        <w:t xml:space="preserve"> </w:t>
      </w:r>
      <w:r w:rsidRPr="008F03DC">
        <w:rPr>
          <w:sz w:val="22"/>
          <w:szCs w:val="22"/>
        </w:rPr>
        <w:t>including:</w:t>
      </w:r>
    </w:p>
    <w:p w14:paraId="6F7A6D0C" w14:textId="6E1B29B4" w:rsidR="008F03DC" w:rsidRPr="008F03DC" w:rsidRDefault="006F1610" w:rsidP="003E6B5F">
      <w:pPr>
        <w:pStyle w:val="ListParagraph"/>
        <w:widowControl w:val="0"/>
        <w:numPr>
          <w:ilvl w:val="0"/>
          <w:numId w:val="154"/>
        </w:numPr>
        <w:tabs>
          <w:tab w:val="left" w:pos="1665"/>
        </w:tabs>
        <w:autoSpaceDE w:val="0"/>
        <w:autoSpaceDN w:val="0"/>
        <w:spacing w:line="276" w:lineRule="auto"/>
        <w:contextualSpacing w:val="0"/>
        <w:rPr>
          <w:rFonts w:ascii="Arial" w:hAnsi="Arial" w:cs="Arial"/>
          <w:sz w:val="22"/>
          <w:szCs w:val="22"/>
        </w:rPr>
      </w:pPr>
      <w:r>
        <w:rPr>
          <w:rFonts w:ascii="Arial" w:hAnsi="Arial" w:cs="Arial"/>
          <w:sz w:val="22"/>
          <w:szCs w:val="22"/>
        </w:rPr>
        <w:t>Hope Disability Support Pty Ltd</w:t>
      </w:r>
      <w:r w:rsidR="008F03DC" w:rsidRPr="008F03DC">
        <w:rPr>
          <w:rFonts w:ascii="Arial" w:hAnsi="Arial" w:cs="Arial"/>
          <w:spacing w:val="-10"/>
          <w:sz w:val="22"/>
          <w:szCs w:val="22"/>
        </w:rPr>
        <w:t xml:space="preserve"> </w:t>
      </w:r>
      <w:r w:rsidR="008F03DC" w:rsidRPr="008F03DC">
        <w:rPr>
          <w:rFonts w:ascii="Arial" w:hAnsi="Arial" w:cs="Arial"/>
          <w:sz w:val="22"/>
          <w:szCs w:val="22"/>
        </w:rPr>
        <w:t>business</w:t>
      </w:r>
      <w:r w:rsidR="008F03DC" w:rsidRPr="008F03DC">
        <w:rPr>
          <w:rFonts w:ascii="Arial" w:hAnsi="Arial" w:cs="Arial"/>
          <w:spacing w:val="-10"/>
          <w:sz w:val="22"/>
          <w:szCs w:val="22"/>
        </w:rPr>
        <w:t xml:space="preserve"> </w:t>
      </w:r>
      <w:r w:rsidR="00083B67" w:rsidRPr="008F03DC">
        <w:rPr>
          <w:rFonts w:ascii="Arial" w:hAnsi="Arial" w:cs="Arial"/>
          <w:sz w:val="22"/>
          <w:szCs w:val="22"/>
        </w:rPr>
        <w:t>premises.</w:t>
      </w:r>
    </w:p>
    <w:p w14:paraId="5ADC7FAB" w14:textId="0FDB4E99" w:rsidR="008F03DC" w:rsidRPr="008F03DC" w:rsidRDefault="008F03DC" w:rsidP="003E6B5F">
      <w:pPr>
        <w:pStyle w:val="ListParagraph"/>
        <w:widowControl w:val="0"/>
        <w:numPr>
          <w:ilvl w:val="0"/>
          <w:numId w:val="154"/>
        </w:numPr>
        <w:tabs>
          <w:tab w:val="left" w:pos="1665"/>
        </w:tabs>
        <w:autoSpaceDE w:val="0"/>
        <w:autoSpaceDN w:val="0"/>
        <w:spacing w:line="276" w:lineRule="auto"/>
        <w:ind w:right="1058"/>
        <w:contextualSpacing w:val="0"/>
        <w:rPr>
          <w:rFonts w:ascii="Arial" w:hAnsi="Arial" w:cs="Arial"/>
          <w:sz w:val="22"/>
          <w:szCs w:val="22"/>
        </w:rPr>
      </w:pPr>
      <w:r w:rsidRPr="008F03DC">
        <w:rPr>
          <w:rFonts w:ascii="Arial" w:hAnsi="Arial" w:cs="Arial"/>
          <w:sz w:val="22"/>
          <w:szCs w:val="22"/>
        </w:rPr>
        <w:t>a</w:t>
      </w:r>
      <w:r w:rsidRPr="008F03DC">
        <w:rPr>
          <w:rFonts w:ascii="Arial" w:hAnsi="Arial" w:cs="Arial"/>
          <w:spacing w:val="-5"/>
          <w:sz w:val="22"/>
          <w:szCs w:val="22"/>
        </w:rPr>
        <w:t xml:space="preserve"> </w:t>
      </w:r>
      <w:r w:rsidRPr="008F03DC">
        <w:rPr>
          <w:rFonts w:ascii="Arial" w:hAnsi="Arial" w:cs="Arial"/>
          <w:sz w:val="22"/>
          <w:szCs w:val="22"/>
        </w:rPr>
        <w:t>client’s</w:t>
      </w:r>
      <w:r w:rsidRPr="008F03DC">
        <w:rPr>
          <w:rFonts w:ascii="Arial" w:hAnsi="Arial" w:cs="Arial"/>
          <w:spacing w:val="-4"/>
          <w:sz w:val="22"/>
          <w:szCs w:val="22"/>
        </w:rPr>
        <w:t xml:space="preserve"> </w:t>
      </w:r>
      <w:r w:rsidRPr="008F03DC">
        <w:rPr>
          <w:rFonts w:ascii="Arial" w:hAnsi="Arial" w:cs="Arial"/>
          <w:sz w:val="22"/>
          <w:szCs w:val="22"/>
        </w:rPr>
        <w:t>home</w:t>
      </w:r>
      <w:r w:rsidRPr="008F03DC">
        <w:rPr>
          <w:rFonts w:ascii="Arial" w:hAnsi="Arial" w:cs="Arial"/>
          <w:spacing w:val="-5"/>
          <w:sz w:val="22"/>
          <w:szCs w:val="22"/>
        </w:rPr>
        <w:t xml:space="preserve"> </w:t>
      </w:r>
      <w:r w:rsidRPr="008F03DC">
        <w:rPr>
          <w:rFonts w:ascii="Arial" w:hAnsi="Arial" w:cs="Arial"/>
          <w:sz w:val="22"/>
          <w:szCs w:val="22"/>
        </w:rPr>
        <w:t>or</w:t>
      </w:r>
      <w:r w:rsidRPr="008F03DC">
        <w:rPr>
          <w:rFonts w:ascii="Arial" w:hAnsi="Arial" w:cs="Arial"/>
          <w:spacing w:val="-4"/>
          <w:sz w:val="22"/>
          <w:szCs w:val="22"/>
        </w:rPr>
        <w:t xml:space="preserve"> </w:t>
      </w:r>
      <w:r w:rsidRPr="008F03DC">
        <w:rPr>
          <w:rFonts w:ascii="Arial" w:hAnsi="Arial" w:cs="Arial"/>
          <w:sz w:val="22"/>
          <w:szCs w:val="22"/>
        </w:rPr>
        <w:t>part</w:t>
      </w:r>
      <w:r w:rsidRPr="008F03DC">
        <w:rPr>
          <w:rFonts w:ascii="Arial" w:hAnsi="Arial" w:cs="Arial"/>
          <w:spacing w:val="-5"/>
          <w:sz w:val="22"/>
          <w:szCs w:val="22"/>
        </w:rPr>
        <w:t xml:space="preserve"> </w:t>
      </w:r>
      <w:r w:rsidRPr="008F03DC">
        <w:rPr>
          <w:rFonts w:ascii="Arial" w:hAnsi="Arial" w:cs="Arial"/>
          <w:sz w:val="22"/>
          <w:szCs w:val="22"/>
        </w:rPr>
        <w:t>of</w:t>
      </w:r>
      <w:r w:rsidRPr="008F03DC">
        <w:rPr>
          <w:rFonts w:ascii="Arial" w:hAnsi="Arial" w:cs="Arial"/>
          <w:spacing w:val="-4"/>
          <w:sz w:val="22"/>
          <w:szCs w:val="22"/>
        </w:rPr>
        <w:t xml:space="preserve"> </w:t>
      </w:r>
      <w:r w:rsidRPr="008F03DC">
        <w:rPr>
          <w:rFonts w:ascii="Arial" w:hAnsi="Arial" w:cs="Arial"/>
          <w:sz w:val="22"/>
          <w:szCs w:val="22"/>
        </w:rPr>
        <w:t>their</w:t>
      </w:r>
      <w:r w:rsidRPr="008F03DC">
        <w:rPr>
          <w:rFonts w:ascii="Arial" w:hAnsi="Arial" w:cs="Arial"/>
          <w:spacing w:val="-4"/>
          <w:sz w:val="22"/>
          <w:szCs w:val="22"/>
        </w:rPr>
        <w:t xml:space="preserve"> </w:t>
      </w:r>
      <w:r w:rsidRPr="008F03DC">
        <w:rPr>
          <w:rFonts w:ascii="Arial" w:hAnsi="Arial" w:cs="Arial"/>
          <w:sz w:val="22"/>
          <w:szCs w:val="22"/>
        </w:rPr>
        <w:t>home</w:t>
      </w:r>
      <w:r w:rsidRPr="008F03DC">
        <w:rPr>
          <w:rFonts w:ascii="Arial" w:hAnsi="Arial" w:cs="Arial"/>
          <w:spacing w:val="-5"/>
          <w:sz w:val="22"/>
          <w:szCs w:val="22"/>
        </w:rPr>
        <w:t xml:space="preserve"> </w:t>
      </w:r>
      <w:r w:rsidRPr="008F03DC">
        <w:rPr>
          <w:rFonts w:ascii="Arial" w:hAnsi="Arial" w:cs="Arial"/>
          <w:sz w:val="22"/>
          <w:szCs w:val="22"/>
        </w:rPr>
        <w:t>(for</w:t>
      </w:r>
      <w:r w:rsidRPr="008F03DC">
        <w:rPr>
          <w:rFonts w:ascii="Arial" w:hAnsi="Arial" w:cs="Arial"/>
          <w:spacing w:val="-4"/>
          <w:sz w:val="22"/>
          <w:szCs w:val="22"/>
        </w:rPr>
        <w:t xml:space="preserve"> </w:t>
      </w:r>
      <w:r w:rsidRPr="008F03DC">
        <w:rPr>
          <w:rFonts w:ascii="Arial" w:hAnsi="Arial" w:cs="Arial"/>
          <w:sz w:val="22"/>
          <w:szCs w:val="22"/>
        </w:rPr>
        <w:t>example,</w:t>
      </w:r>
      <w:r w:rsidRPr="008F03DC">
        <w:rPr>
          <w:rFonts w:ascii="Arial" w:hAnsi="Arial" w:cs="Arial"/>
          <w:spacing w:val="-5"/>
          <w:sz w:val="22"/>
          <w:szCs w:val="22"/>
        </w:rPr>
        <w:t xml:space="preserve"> </w:t>
      </w:r>
      <w:r w:rsidRPr="008F03DC">
        <w:rPr>
          <w:rFonts w:ascii="Arial" w:hAnsi="Arial" w:cs="Arial"/>
          <w:sz w:val="22"/>
          <w:szCs w:val="22"/>
        </w:rPr>
        <w:t>a</w:t>
      </w:r>
      <w:r w:rsidRPr="008F03DC">
        <w:rPr>
          <w:rFonts w:ascii="Arial" w:hAnsi="Arial" w:cs="Arial"/>
          <w:spacing w:val="-4"/>
          <w:sz w:val="22"/>
          <w:szCs w:val="22"/>
        </w:rPr>
        <w:t xml:space="preserve"> </w:t>
      </w:r>
      <w:r w:rsidRPr="008F03DC">
        <w:rPr>
          <w:rFonts w:ascii="Arial" w:hAnsi="Arial" w:cs="Arial"/>
          <w:sz w:val="22"/>
          <w:szCs w:val="22"/>
        </w:rPr>
        <w:t>dedicated</w:t>
      </w:r>
      <w:r w:rsidRPr="008F03DC">
        <w:rPr>
          <w:rFonts w:ascii="Arial" w:hAnsi="Arial" w:cs="Arial"/>
          <w:spacing w:val="-5"/>
          <w:sz w:val="22"/>
          <w:szCs w:val="22"/>
        </w:rPr>
        <w:t xml:space="preserve"> </w:t>
      </w:r>
      <w:r w:rsidRPr="008F03DC">
        <w:rPr>
          <w:rFonts w:ascii="Arial" w:hAnsi="Arial" w:cs="Arial"/>
          <w:sz w:val="22"/>
          <w:szCs w:val="22"/>
        </w:rPr>
        <w:t>treatment</w:t>
      </w:r>
      <w:r w:rsidRPr="008F03DC">
        <w:rPr>
          <w:rFonts w:ascii="Arial" w:hAnsi="Arial" w:cs="Arial"/>
          <w:spacing w:val="-4"/>
          <w:sz w:val="22"/>
          <w:szCs w:val="22"/>
        </w:rPr>
        <w:t xml:space="preserve"> </w:t>
      </w:r>
      <w:r w:rsidRPr="008F03DC">
        <w:rPr>
          <w:rFonts w:ascii="Arial" w:hAnsi="Arial" w:cs="Arial"/>
          <w:sz w:val="22"/>
          <w:szCs w:val="22"/>
        </w:rPr>
        <w:t>room),</w:t>
      </w:r>
      <w:r w:rsidRPr="008F03DC">
        <w:rPr>
          <w:rFonts w:ascii="Arial" w:hAnsi="Arial" w:cs="Arial"/>
          <w:spacing w:val="-4"/>
          <w:sz w:val="22"/>
          <w:szCs w:val="22"/>
        </w:rPr>
        <w:t xml:space="preserve"> </w:t>
      </w:r>
      <w:r w:rsidRPr="008F03DC">
        <w:rPr>
          <w:rFonts w:ascii="Arial" w:hAnsi="Arial" w:cs="Arial"/>
          <w:sz w:val="22"/>
          <w:szCs w:val="22"/>
        </w:rPr>
        <w:t>a</w:t>
      </w:r>
      <w:r w:rsidRPr="008F03DC">
        <w:rPr>
          <w:rFonts w:ascii="Arial" w:hAnsi="Arial" w:cs="Arial"/>
          <w:spacing w:val="-5"/>
          <w:sz w:val="22"/>
          <w:szCs w:val="22"/>
        </w:rPr>
        <w:t xml:space="preserve"> </w:t>
      </w:r>
      <w:r w:rsidRPr="008F03DC">
        <w:rPr>
          <w:rFonts w:ascii="Arial" w:hAnsi="Arial" w:cs="Arial"/>
          <w:sz w:val="22"/>
          <w:szCs w:val="22"/>
        </w:rPr>
        <w:t>vehicle</w:t>
      </w:r>
      <w:r w:rsidRPr="008F03DC">
        <w:rPr>
          <w:rFonts w:ascii="Arial" w:hAnsi="Arial" w:cs="Arial"/>
          <w:spacing w:val="-4"/>
          <w:sz w:val="22"/>
          <w:szCs w:val="22"/>
        </w:rPr>
        <w:t xml:space="preserve"> </w:t>
      </w:r>
      <w:r w:rsidRPr="008F03DC">
        <w:rPr>
          <w:rFonts w:ascii="Arial" w:hAnsi="Arial" w:cs="Arial"/>
          <w:sz w:val="22"/>
          <w:szCs w:val="22"/>
        </w:rPr>
        <w:t>or</w:t>
      </w:r>
      <w:r w:rsidRPr="008F03DC">
        <w:rPr>
          <w:rFonts w:ascii="Arial" w:hAnsi="Arial" w:cs="Arial"/>
          <w:spacing w:val="-5"/>
          <w:sz w:val="22"/>
          <w:szCs w:val="22"/>
        </w:rPr>
        <w:t xml:space="preserve"> </w:t>
      </w:r>
      <w:r w:rsidRPr="008F03DC">
        <w:rPr>
          <w:rFonts w:ascii="Arial" w:hAnsi="Arial" w:cs="Arial"/>
          <w:sz w:val="22"/>
          <w:szCs w:val="22"/>
        </w:rPr>
        <w:t>a</w:t>
      </w:r>
      <w:r w:rsidRPr="008F03DC">
        <w:rPr>
          <w:rFonts w:ascii="Arial" w:hAnsi="Arial" w:cs="Arial"/>
          <w:spacing w:val="1"/>
          <w:sz w:val="22"/>
          <w:szCs w:val="22"/>
        </w:rPr>
        <w:t xml:space="preserve"> </w:t>
      </w:r>
      <w:r w:rsidRPr="008F03DC">
        <w:rPr>
          <w:rFonts w:ascii="Arial" w:hAnsi="Arial" w:cs="Arial"/>
          <w:sz w:val="22"/>
          <w:szCs w:val="22"/>
        </w:rPr>
        <w:t>community</w:t>
      </w:r>
      <w:r w:rsidRPr="008F03DC">
        <w:rPr>
          <w:rFonts w:ascii="Arial" w:hAnsi="Arial" w:cs="Arial"/>
          <w:spacing w:val="-2"/>
          <w:sz w:val="22"/>
          <w:szCs w:val="22"/>
        </w:rPr>
        <w:t xml:space="preserve"> </w:t>
      </w:r>
      <w:r w:rsidRPr="008F03DC">
        <w:rPr>
          <w:rFonts w:ascii="Arial" w:hAnsi="Arial" w:cs="Arial"/>
          <w:sz w:val="22"/>
          <w:szCs w:val="22"/>
        </w:rPr>
        <w:t>venue,</w:t>
      </w:r>
      <w:r w:rsidRPr="008F03DC">
        <w:rPr>
          <w:rFonts w:ascii="Arial" w:hAnsi="Arial" w:cs="Arial"/>
          <w:spacing w:val="-2"/>
          <w:sz w:val="22"/>
          <w:szCs w:val="22"/>
        </w:rPr>
        <w:t xml:space="preserve"> </w:t>
      </w:r>
      <w:r w:rsidRPr="008F03DC">
        <w:rPr>
          <w:rFonts w:ascii="Arial" w:hAnsi="Arial" w:cs="Arial"/>
          <w:sz w:val="22"/>
          <w:szCs w:val="22"/>
        </w:rPr>
        <w:t>where</w:t>
      </w:r>
      <w:r w:rsidRPr="008F03DC">
        <w:rPr>
          <w:rFonts w:ascii="Arial" w:hAnsi="Arial" w:cs="Arial"/>
          <w:spacing w:val="-2"/>
          <w:sz w:val="22"/>
          <w:szCs w:val="22"/>
        </w:rPr>
        <w:t xml:space="preserve"> </w:t>
      </w:r>
      <w:r w:rsidRPr="008F03DC">
        <w:rPr>
          <w:rFonts w:ascii="Arial" w:hAnsi="Arial" w:cs="Arial"/>
          <w:sz w:val="22"/>
          <w:szCs w:val="22"/>
        </w:rPr>
        <w:t>and</w:t>
      </w:r>
      <w:r w:rsidRPr="008F03DC">
        <w:rPr>
          <w:rFonts w:ascii="Arial" w:hAnsi="Arial" w:cs="Arial"/>
          <w:spacing w:val="-2"/>
          <w:sz w:val="22"/>
          <w:szCs w:val="22"/>
        </w:rPr>
        <w:t xml:space="preserve"> </w:t>
      </w:r>
      <w:r w:rsidRPr="008F03DC">
        <w:rPr>
          <w:rFonts w:ascii="Arial" w:hAnsi="Arial" w:cs="Arial"/>
          <w:sz w:val="22"/>
          <w:szCs w:val="22"/>
        </w:rPr>
        <w:t>while</w:t>
      </w:r>
      <w:r w:rsidRPr="008F03DC">
        <w:rPr>
          <w:rFonts w:ascii="Arial" w:hAnsi="Arial" w:cs="Arial"/>
          <w:spacing w:val="-2"/>
          <w:sz w:val="22"/>
          <w:szCs w:val="22"/>
        </w:rPr>
        <w:t xml:space="preserve"> </w:t>
      </w:r>
      <w:r w:rsidRPr="008F03DC">
        <w:rPr>
          <w:rFonts w:ascii="Arial" w:hAnsi="Arial" w:cs="Arial"/>
          <w:sz w:val="22"/>
          <w:szCs w:val="22"/>
        </w:rPr>
        <w:t>a</w:t>
      </w:r>
      <w:r w:rsidRPr="008F03DC">
        <w:rPr>
          <w:rFonts w:ascii="Arial" w:hAnsi="Arial" w:cs="Arial"/>
          <w:spacing w:val="-2"/>
          <w:sz w:val="22"/>
          <w:szCs w:val="22"/>
        </w:rPr>
        <w:t xml:space="preserve"> </w:t>
      </w:r>
      <w:r w:rsidRPr="008F03DC">
        <w:rPr>
          <w:rFonts w:ascii="Arial" w:hAnsi="Arial" w:cs="Arial"/>
          <w:sz w:val="22"/>
          <w:szCs w:val="22"/>
        </w:rPr>
        <w:t>service</w:t>
      </w:r>
      <w:r w:rsidRPr="008F03DC">
        <w:rPr>
          <w:rFonts w:ascii="Arial" w:hAnsi="Arial" w:cs="Arial"/>
          <w:spacing w:val="-2"/>
          <w:sz w:val="22"/>
          <w:szCs w:val="22"/>
        </w:rPr>
        <w:t xml:space="preserve"> </w:t>
      </w:r>
      <w:r w:rsidRPr="008F03DC">
        <w:rPr>
          <w:rFonts w:ascii="Arial" w:hAnsi="Arial" w:cs="Arial"/>
          <w:sz w:val="22"/>
          <w:szCs w:val="22"/>
        </w:rPr>
        <w:t>is</w:t>
      </w:r>
      <w:r w:rsidRPr="008F03DC">
        <w:rPr>
          <w:rFonts w:ascii="Arial" w:hAnsi="Arial" w:cs="Arial"/>
          <w:spacing w:val="-2"/>
          <w:sz w:val="22"/>
          <w:szCs w:val="22"/>
        </w:rPr>
        <w:t xml:space="preserve"> </w:t>
      </w:r>
      <w:r w:rsidRPr="008F03DC">
        <w:rPr>
          <w:rFonts w:ascii="Arial" w:hAnsi="Arial" w:cs="Arial"/>
          <w:sz w:val="22"/>
          <w:szCs w:val="22"/>
        </w:rPr>
        <w:t>being</w:t>
      </w:r>
      <w:r w:rsidRPr="008F03DC">
        <w:rPr>
          <w:rFonts w:ascii="Arial" w:hAnsi="Arial" w:cs="Arial"/>
          <w:spacing w:val="-2"/>
          <w:sz w:val="22"/>
          <w:szCs w:val="22"/>
        </w:rPr>
        <w:t xml:space="preserve"> </w:t>
      </w:r>
      <w:r w:rsidRPr="008F03DC">
        <w:rPr>
          <w:rFonts w:ascii="Arial" w:hAnsi="Arial" w:cs="Arial"/>
          <w:sz w:val="22"/>
          <w:szCs w:val="22"/>
        </w:rPr>
        <w:t>undertaken</w:t>
      </w:r>
      <w:r w:rsidR="00083B67">
        <w:rPr>
          <w:rFonts w:ascii="Arial" w:hAnsi="Arial" w:cs="Arial"/>
          <w:sz w:val="22"/>
          <w:szCs w:val="22"/>
        </w:rPr>
        <w:t>.</w:t>
      </w:r>
      <w:r w:rsidRPr="008F03DC">
        <w:rPr>
          <w:rFonts w:ascii="Arial" w:hAnsi="Arial" w:cs="Arial"/>
          <w:spacing w:val="-2"/>
          <w:sz w:val="22"/>
          <w:szCs w:val="22"/>
        </w:rPr>
        <w:t xml:space="preserve"> </w:t>
      </w:r>
      <w:r w:rsidRPr="008F03DC">
        <w:rPr>
          <w:rFonts w:ascii="Arial" w:hAnsi="Arial" w:cs="Arial"/>
          <w:sz w:val="22"/>
          <w:szCs w:val="22"/>
        </w:rPr>
        <w:t>and</w:t>
      </w:r>
    </w:p>
    <w:p w14:paraId="581A9923" w14:textId="265C4D49" w:rsidR="008F03DC" w:rsidRPr="008F03DC" w:rsidRDefault="008F03DC" w:rsidP="003E6B5F">
      <w:pPr>
        <w:pStyle w:val="ListParagraph"/>
        <w:widowControl w:val="0"/>
        <w:numPr>
          <w:ilvl w:val="0"/>
          <w:numId w:val="154"/>
        </w:numPr>
        <w:tabs>
          <w:tab w:val="left" w:pos="1665"/>
        </w:tabs>
        <w:autoSpaceDE w:val="0"/>
        <w:autoSpaceDN w:val="0"/>
        <w:spacing w:line="276" w:lineRule="auto"/>
        <w:ind w:right="953"/>
        <w:contextualSpacing w:val="0"/>
        <w:rPr>
          <w:rFonts w:ascii="Arial" w:hAnsi="Arial" w:cs="Arial"/>
          <w:sz w:val="22"/>
          <w:szCs w:val="22"/>
        </w:rPr>
      </w:pPr>
      <w:r w:rsidRPr="008F03DC">
        <w:rPr>
          <w:rFonts w:ascii="Arial" w:hAnsi="Arial" w:cs="Arial"/>
          <w:sz w:val="22"/>
          <w:szCs w:val="22"/>
        </w:rPr>
        <w:t>accommodation</w:t>
      </w:r>
      <w:r w:rsidRPr="008F03DC">
        <w:rPr>
          <w:rFonts w:ascii="Arial" w:hAnsi="Arial" w:cs="Arial"/>
          <w:spacing w:val="-5"/>
          <w:sz w:val="22"/>
          <w:szCs w:val="22"/>
        </w:rPr>
        <w:t xml:space="preserve"> </w:t>
      </w:r>
      <w:r w:rsidRPr="008F03DC">
        <w:rPr>
          <w:rFonts w:ascii="Arial" w:hAnsi="Arial" w:cs="Arial"/>
          <w:sz w:val="22"/>
          <w:szCs w:val="22"/>
        </w:rPr>
        <w:t>a</w:t>
      </w:r>
      <w:r w:rsidRPr="008F03DC">
        <w:rPr>
          <w:rFonts w:ascii="Arial" w:hAnsi="Arial" w:cs="Arial"/>
          <w:spacing w:val="-5"/>
          <w:sz w:val="22"/>
          <w:szCs w:val="22"/>
        </w:rPr>
        <w:t xml:space="preserve"> </w:t>
      </w:r>
      <w:r w:rsidRPr="008F03DC">
        <w:rPr>
          <w:rFonts w:ascii="Arial" w:hAnsi="Arial" w:cs="Arial"/>
          <w:sz w:val="22"/>
          <w:szCs w:val="22"/>
        </w:rPr>
        <w:t>worker</w:t>
      </w:r>
      <w:r w:rsidRPr="008F03DC">
        <w:rPr>
          <w:rFonts w:ascii="Arial" w:hAnsi="Arial" w:cs="Arial"/>
          <w:spacing w:val="-4"/>
          <w:sz w:val="22"/>
          <w:szCs w:val="22"/>
        </w:rPr>
        <w:t xml:space="preserve"> </w:t>
      </w:r>
      <w:r w:rsidRPr="008F03DC">
        <w:rPr>
          <w:rFonts w:ascii="Arial" w:hAnsi="Arial" w:cs="Arial"/>
          <w:sz w:val="22"/>
          <w:szCs w:val="22"/>
        </w:rPr>
        <w:t>occupies</w:t>
      </w:r>
      <w:r w:rsidRPr="008F03DC">
        <w:rPr>
          <w:rFonts w:ascii="Arial" w:hAnsi="Arial" w:cs="Arial"/>
          <w:spacing w:val="-5"/>
          <w:sz w:val="22"/>
          <w:szCs w:val="22"/>
        </w:rPr>
        <w:t xml:space="preserve"> </w:t>
      </w:r>
      <w:r w:rsidRPr="008F03DC">
        <w:rPr>
          <w:rFonts w:ascii="Arial" w:hAnsi="Arial" w:cs="Arial"/>
          <w:sz w:val="22"/>
          <w:szCs w:val="22"/>
        </w:rPr>
        <w:t>that</w:t>
      </w:r>
      <w:r w:rsidRPr="008F03DC">
        <w:rPr>
          <w:rFonts w:ascii="Arial" w:hAnsi="Arial" w:cs="Arial"/>
          <w:spacing w:val="-5"/>
          <w:sz w:val="22"/>
          <w:szCs w:val="22"/>
        </w:rPr>
        <w:t xml:space="preserve"> </w:t>
      </w:r>
      <w:r w:rsidRPr="008F03DC">
        <w:rPr>
          <w:rFonts w:ascii="Arial" w:hAnsi="Arial" w:cs="Arial"/>
          <w:sz w:val="22"/>
          <w:szCs w:val="22"/>
        </w:rPr>
        <w:t>is</w:t>
      </w:r>
      <w:r w:rsidRPr="008F03DC">
        <w:rPr>
          <w:rFonts w:ascii="Arial" w:hAnsi="Arial" w:cs="Arial"/>
          <w:spacing w:val="-4"/>
          <w:sz w:val="22"/>
          <w:szCs w:val="22"/>
        </w:rPr>
        <w:t xml:space="preserve"> </w:t>
      </w:r>
      <w:r w:rsidRPr="008F03DC">
        <w:rPr>
          <w:rFonts w:ascii="Arial" w:hAnsi="Arial" w:cs="Arial"/>
          <w:sz w:val="22"/>
          <w:szCs w:val="22"/>
        </w:rPr>
        <w:t>owned</w:t>
      </w:r>
      <w:r w:rsidRPr="008F03DC">
        <w:rPr>
          <w:rFonts w:ascii="Arial" w:hAnsi="Arial" w:cs="Arial"/>
          <w:spacing w:val="-5"/>
          <w:sz w:val="22"/>
          <w:szCs w:val="22"/>
        </w:rPr>
        <w:t xml:space="preserve"> </w:t>
      </w:r>
      <w:r w:rsidRPr="008F03DC">
        <w:rPr>
          <w:rFonts w:ascii="Arial" w:hAnsi="Arial" w:cs="Arial"/>
          <w:sz w:val="22"/>
          <w:szCs w:val="22"/>
        </w:rPr>
        <w:t>by</w:t>
      </w:r>
      <w:r w:rsidRPr="008F03DC">
        <w:rPr>
          <w:rFonts w:ascii="Arial" w:hAnsi="Arial" w:cs="Arial"/>
          <w:spacing w:val="-4"/>
          <w:sz w:val="22"/>
          <w:szCs w:val="22"/>
        </w:rPr>
        <w:t xml:space="preserve"> </w:t>
      </w:r>
      <w:r w:rsidRPr="008F03DC">
        <w:rPr>
          <w:rFonts w:ascii="Arial" w:hAnsi="Arial" w:cs="Arial"/>
          <w:sz w:val="22"/>
          <w:szCs w:val="22"/>
        </w:rPr>
        <w:t>or</w:t>
      </w:r>
      <w:r w:rsidRPr="008F03DC">
        <w:rPr>
          <w:rFonts w:ascii="Arial" w:hAnsi="Arial" w:cs="Arial"/>
          <w:spacing w:val="-5"/>
          <w:sz w:val="22"/>
          <w:szCs w:val="22"/>
        </w:rPr>
        <w:t xml:space="preserve"> </w:t>
      </w:r>
      <w:r w:rsidRPr="008F03DC">
        <w:rPr>
          <w:rFonts w:ascii="Arial" w:hAnsi="Arial" w:cs="Arial"/>
          <w:sz w:val="22"/>
          <w:szCs w:val="22"/>
        </w:rPr>
        <w:t>under</w:t>
      </w:r>
      <w:r w:rsidRPr="008F03DC">
        <w:rPr>
          <w:rFonts w:ascii="Arial" w:hAnsi="Arial" w:cs="Arial"/>
          <w:spacing w:val="-5"/>
          <w:sz w:val="22"/>
          <w:szCs w:val="22"/>
        </w:rPr>
        <w:t xml:space="preserve"> </w:t>
      </w:r>
      <w:r w:rsidRPr="008F03DC">
        <w:rPr>
          <w:rFonts w:ascii="Arial" w:hAnsi="Arial" w:cs="Arial"/>
          <w:sz w:val="22"/>
          <w:szCs w:val="22"/>
        </w:rPr>
        <w:t>the</w:t>
      </w:r>
      <w:r w:rsidRPr="008F03DC">
        <w:rPr>
          <w:rFonts w:ascii="Arial" w:hAnsi="Arial" w:cs="Arial"/>
          <w:spacing w:val="-4"/>
          <w:sz w:val="22"/>
          <w:szCs w:val="22"/>
        </w:rPr>
        <w:t xml:space="preserve"> </w:t>
      </w:r>
      <w:r w:rsidRPr="008F03DC">
        <w:rPr>
          <w:rFonts w:ascii="Arial" w:hAnsi="Arial" w:cs="Arial"/>
          <w:sz w:val="22"/>
          <w:szCs w:val="22"/>
        </w:rPr>
        <w:t>management</w:t>
      </w:r>
      <w:r w:rsidRPr="008F03DC">
        <w:rPr>
          <w:rFonts w:ascii="Arial" w:hAnsi="Arial" w:cs="Arial"/>
          <w:spacing w:val="-5"/>
          <w:sz w:val="22"/>
          <w:szCs w:val="22"/>
        </w:rPr>
        <w:t xml:space="preserve"> </w:t>
      </w:r>
      <w:r w:rsidRPr="008F03DC">
        <w:rPr>
          <w:rFonts w:ascii="Arial" w:hAnsi="Arial" w:cs="Arial"/>
          <w:sz w:val="22"/>
          <w:szCs w:val="22"/>
        </w:rPr>
        <w:t>or</w:t>
      </w:r>
      <w:r w:rsidRPr="008F03DC">
        <w:rPr>
          <w:rFonts w:ascii="Arial" w:hAnsi="Arial" w:cs="Arial"/>
          <w:spacing w:val="-4"/>
          <w:sz w:val="22"/>
          <w:szCs w:val="22"/>
        </w:rPr>
        <w:t xml:space="preserve"> </w:t>
      </w:r>
      <w:r w:rsidRPr="008F03DC">
        <w:rPr>
          <w:rFonts w:ascii="Arial" w:hAnsi="Arial" w:cs="Arial"/>
          <w:sz w:val="22"/>
          <w:szCs w:val="22"/>
        </w:rPr>
        <w:t>control</w:t>
      </w:r>
      <w:r w:rsidRPr="008F03DC">
        <w:rPr>
          <w:rFonts w:ascii="Arial" w:hAnsi="Arial" w:cs="Arial"/>
          <w:spacing w:val="-5"/>
          <w:sz w:val="22"/>
          <w:szCs w:val="22"/>
        </w:rPr>
        <w:t xml:space="preserve"> </w:t>
      </w:r>
      <w:r w:rsidRPr="008F03DC">
        <w:rPr>
          <w:rFonts w:ascii="Arial" w:hAnsi="Arial" w:cs="Arial"/>
          <w:sz w:val="22"/>
          <w:szCs w:val="22"/>
        </w:rPr>
        <w:t>of</w:t>
      </w:r>
      <w:r w:rsidRPr="008F03DC">
        <w:rPr>
          <w:rFonts w:ascii="Arial" w:hAnsi="Arial" w:cs="Arial"/>
          <w:spacing w:val="-5"/>
          <w:sz w:val="22"/>
          <w:szCs w:val="22"/>
        </w:rPr>
        <w:t xml:space="preserve"> </w:t>
      </w:r>
      <w:r w:rsidRPr="008F03DC">
        <w:rPr>
          <w:rFonts w:ascii="Arial" w:hAnsi="Arial" w:cs="Arial"/>
          <w:sz w:val="22"/>
          <w:szCs w:val="22"/>
        </w:rPr>
        <w:t>the</w:t>
      </w:r>
      <w:r w:rsidRPr="008F03DC">
        <w:rPr>
          <w:rFonts w:ascii="Arial" w:hAnsi="Arial" w:cs="Arial"/>
          <w:spacing w:val="1"/>
          <w:sz w:val="22"/>
          <w:szCs w:val="22"/>
        </w:rPr>
        <w:t xml:space="preserve"> </w:t>
      </w:r>
      <w:r w:rsidR="00083B67" w:rsidRPr="008F03DC">
        <w:rPr>
          <w:rFonts w:ascii="Arial" w:hAnsi="Arial" w:cs="Arial"/>
          <w:sz w:val="22"/>
          <w:szCs w:val="22"/>
        </w:rPr>
        <w:t>principal</w:t>
      </w:r>
      <w:r w:rsidRPr="008F03DC">
        <w:rPr>
          <w:rFonts w:ascii="Arial" w:hAnsi="Arial" w:cs="Arial"/>
          <w:sz w:val="22"/>
          <w:szCs w:val="22"/>
        </w:rPr>
        <w:t xml:space="preserve"> where the occupancy is necessary for the worker’s engagement because other</w:t>
      </w:r>
      <w:r w:rsidRPr="008F03DC">
        <w:rPr>
          <w:rFonts w:ascii="Arial" w:hAnsi="Arial" w:cs="Arial"/>
          <w:spacing w:val="1"/>
          <w:sz w:val="22"/>
          <w:szCs w:val="22"/>
        </w:rPr>
        <w:t xml:space="preserve"> </w:t>
      </w:r>
      <w:r w:rsidRPr="008F03DC">
        <w:rPr>
          <w:rFonts w:ascii="Arial" w:hAnsi="Arial" w:cs="Arial"/>
          <w:sz w:val="22"/>
          <w:szCs w:val="22"/>
        </w:rPr>
        <w:t>accommodation</w:t>
      </w:r>
      <w:r w:rsidRPr="008F03DC">
        <w:rPr>
          <w:rFonts w:ascii="Arial" w:hAnsi="Arial" w:cs="Arial"/>
          <w:spacing w:val="-2"/>
          <w:sz w:val="22"/>
          <w:szCs w:val="22"/>
        </w:rPr>
        <w:t xml:space="preserve"> </w:t>
      </w:r>
      <w:r w:rsidRPr="008F03DC">
        <w:rPr>
          <w:rFonts w:ascii="Arial" w:hAnsi="Arial" w:cs="Arial"/>
          <w:sz w:val="22"/>
          <w:szCs w:val="22"/>
        </w:rPr>
        <w:t>is</w:t>
      </w:r>
      <w:r w:rsidRPr="008F03DC">
        <w:rPr>
          <w:rFonts w:ascii="Arial" w:hAnsi="Arial" w:cs="Arial"/>
          <w:spacing w:val="-1"/>
          <w:sz w:val="22"/>
          <w:szCs w:val="22"/>
        </w:rPr>
        <w:t xml:space="preserve"> </w:t>
      </w:r>
      <w:r w:rsidRPr="008F03DC">
        <w:rPr>
          <w:rFonts w:ascii="Arial" w:hAnsi="Arial" w:cs="Arial"/>
          <w:sz w:val="22"/>
          <w:szCs w:val="22"/>
        </w:rPr>
        <w:t>not</w:t>
      </w:r>
      <w:r w:rsidRPr="008F03DC">
        <w:rPr>
          <w:rFonts w:ascii="Arial" w:hAnsi="Arial" w:cs="Arial"/>
          <w:spacing w:val="-2"/>
          <w:sz w:val="22"/>
          <w:szCs w:val="22"/>
        </w:rPr>
        <w:t xml:space="preserve"> </w:t>
      </w:r>
      <w:r w:rsidRPr="008F03DC">
        <w:rPr>
          <w:rFonts w:ascii="Arial" w:hAnsi="Arial" w:cs="Arial"/>
          <w:sz w:val="22"/>
          <w:szCs w:val="22"/>
        </w:rPr>
        <w:t>reasonably</w:t>
      </w:r>
      <w:r w:rsidRPr="008F03DC">
        <w:rPr>
          <w:rFonts w:ascii="Arial" w:hAnsi="Arial" w:cs="Arial"/>
          <w:spacing w:val="-1"/>
          <w:sz w:val="22"/>
          <w:szCs w:val="22"/>
        </w:rPr>
        <w:t xml:space="preserve"> </w:t>
      </w:r>
      <w:r w:rsidRPr="008F03DC">
        <w:rPr>
          <w:rFonts w:ascii="Arial" w:hAnsi="Arial" w:cs="Arial"/>
          <w:sz w:val="22"/>
          <w:szCs w:val="22"/>
        </w:rPr>
        <w:t>available.</w:t>
      </w:r>
    </w:p>
    <w:p w14:paraId="40A04788" w14:textId="77777777" w:rsidR="008F03DC" w:rsidRPr="008F03DC" w:rsidRDefault="008F03DC" w:rsidP="008F03DC">
      <w:pPr>
        <w:spacing w:after="160" w:line="276" w:lineRule="auto"/>
        <w:rPr>
          <w:rFonts w:ascii="Arial" w:hAnsi="Arial" w:cs="Arial"/>
          <w:sz w:val="22"/>
          <w:szCs w:val="22"/>
        </w:rPr>
      </w:pPr>
    </w:p>
    <w:p w14:paraId="1F5C7B06" w14:textId="49E6DE60" w:rsidR="008F03DC" w:rsidRPr="007F344F" w:rsidRDefault="008F03DC" w:rsidP="003E6B5F">
      <w:pPr>
        <w:pStyle w:val="Heading2"/>
        <w:numPr>
          <w:ilvl w:val="0"/>
          <w:numId w:val="117"/>
        </w:numPr>
        <w:shd w:val="clear" w:color="auto" w:fill="D4EAF3" w:themeFill="accent1" w:themeFillTint="33"/>
        <w:rPr>
          <w:rFonts w:asciiTheme="minorHAnsi" w:hAnsiTheme="minorHAnsi" w:cstheme="minorHAnsi"/>
          <w:b/>
          <w:bCs/>
          <w:color w:val="auto"/>
        </w:rPr>
      </w:pPr>
      <w:bookmarkStart w:id="70" w:name="_Toc87445590"/>
      <w:r w:rsidRPr="007F344F">
        <w:rPr>
          <w:rFonts w:asciiTheme="minorHAnsi" w:hAnsiTheme="minorHAnsi" w:cstheme="minorHAnsi"/>
          <w:b/>
          <w:bCs/>
          <w:color w:val="auto"/>
        </w:rPr>
        <w:t>Policy</w:t>
      </w:r>
      <w:bookmarkEnd w:id="70"/>
    </w:p>
    <w:p w14:paraId="086A642D" w14:textId="77777777" w:rsidR="008F03DC" w:rsidRPr="008F03DC" w:rsidRDefault="008F03DC" w:rsidP="008F03DC">
      <w:pPr>
        <w:pStyle w:val="BodyText"/>
        <w:spacing w:before="3" w:line="276" w:lineRule="auto"/>
        <w:rPr>
          <w:b/>
          <w:sz w:val="22"/>
          <w:szCs w:val="22"/>
        </w:rPr>
      </w:pPr>
    </w:p>
    <w:p w14:paraId="7491B99B" w14:textId="7DD2CF00" w:rsidR="008F03DC" w:rsidRPr="008F03DC" w:rsidRDefault="008F03DC" w:rsidP="003E6B5F">
      <w:pPr>
        <w:pStyle w:val="ListParagraph"/>
        <w:widowControl w:val="0"/>
        <w:numPr>
          <w:ilvl w:val="2"/>
          <w:numId w:val="117"/>
        </w:numPr>
        <w:tabs>
          <w:tab w:val="left" w:pos="1665"/>
        </w:tabs>
        <w:autoSpaceDE w:val="0"/>
        <w:autoSpaceDN w:val="0"/>
        <w:spacing w:before="1" w:line="276" w:lineRule="auto"/>
        <w:ind w:right="509"/>
        <w:contextualSpacing w:val="0"/>
        <w:rPr>
          <w:rFonts w:ascii="Arial" w:hAnsi="Arial" w:cs="Arial"/>
          <w:sz w:val="22"/>
          <w:szCs w:val="22"/>
        </w:rPr>
      </w:pPr>
      <w:r w:rsidRPr="008F03DC">
        <w:rPr>
          <w:rFonts w:ascii="Arial" w:hAnsi="Arial" w:cs="Arial"/>
          <w:sz w:val="22"/>
          <w:szCs w:val="22"/>
        </w:rPr>
        <w:t xml:space="preserve">The </w:t>
      </w:r>
      <w:r w:rsidR="006F1610">
        <w:rPr>
          <w:rFonts w:ascii="Arial" w:hAnsi="Arial" w:cs="Arial"/>
          <w:sz w:val="22"/>
          <w:szCs w:val="22"/>
        </w:rPr>
        <w:t>Hope Disability Support Pty Ltd</w:t>
      </w:r>
      <w:r w:rsidRPr="008F03DC">
        <w:rPr>
          <w:rFonts w:ascii="Arial" w:hAnsi="Arial" w:cs="Arial"/>
          <w:sz w:val="22"/>
          <w:szCs w:val="22"/>
        </w:rPr>
        <w:t xml:space="preserve"> Work Health &amp; Safety Policy reflects our commitment to a safety</w:t>
      </w:r>
      <w:r w:rsidRPr="008F03DC">
        <w:rPr>
          <w:rFonts w:ascii="Arial" w:hAnsi="Arial" w:cs="Arial"/>
          <w:spacing w:val="1"/>
          <w:sz w:val="22"/>
          <w:szCs w:val="22"/>
        </w:rPr>
        <w:t xml:space="preserve"> </w:t>
      </w:r>
      <w:r w:rsidRPr="008F03DC">
        <w:rPr>
          <w:rFonts w:ascii="Arial" w:hAnsi="Arial" w:cs="Arial"/>
          <w:sz w:val="22"/>
          <w:szCs w:val="22"/>
        </w:rPr>
        <w:t>culture</w:t>
      </w:r>
      <w:r w:rsidRPr="008F03DC">
        <w:rPr>
          <w:rFonts w:ascii="Arial" w:hAnsi="Arial" w:cs="Arial"/>
          <w:spacing w:val="-6"/>
          <w:sz w:val="22"/>
          <w:szCs w:val="22"/>
        </w:rPr>
        <w:t xml:space="preserve"> </w:t>
      </w:r>
      <w:r w:rsidRPr="008F03DC">
        <w:rPr>
          <w:rFonts w:ascii="Arial" w:hAnsi="Arial" w:cs="Arial"/>
          <w:sz w:val="22"/>
          <w:szCs w:val="22"/>
        </w:rPr>
        <w:t>and</w:t>
      </w:r>
      <w:r w:rsidRPr="008F03DC">
        <w:rPr>
          <w:rFonts w:ascii="Arial" w:hAnsi="Arial" w:cs="Arial"/>
          <w:spacing w:val="-6"/>
          <w:sz w:val="22"/>
          <w:szCs w:val="22"/>
        </w:rPr>
        <w:t xml:space="preserve"> </w:t>
      </w:r>
      <w:r w:rsidRPr="008F03DC">
        <w:rPr>
          <w:rFonts w:ascii="Arial" w:hAnsi="Arial" w:cs="Arial"/>
          <w:sz w:val="22"/>
          <w:szCs w:val="22"/>
        </w:rPr>
        <w:t>demonstrates</w:t>
      </w:r>
      <w:r w:rsidRPr="008F03DC">
        <w:rPr>
          <w:rFonts w:ascii="Arial" w:hAnsi="Arial" w:cs="Arial"/>
          <w:spacing w:val="-6"/>
          <w:sz w:val="22"/>
          <w:szCs w:val="22"/>
        </w:rPr>
        <w:t xml:space="preserve"> </w:t>
      </w:r>
      <w:r w:rsidRPr="008F03DC">
        <w:rPr>
          <w:rFonts w:ascii="Arial" w:hAnsi="Arial" w:cs="Arial"/>
          <w:sz w:val="22"/>
          <w:szCs w:val="22"/>
        </w:rPr>
        <w:t>our</w:t>
      </w:r>
      <w:r w:rsidRPr="008F03DC">
        <w:rPr>
          <w:rFonts w:ascii="Arial" w:hAnsi="Arial" w:cs="Arial"/>
          <w:spacing w:val="-6"/>
          <w:sz w:val="22"/>
          <w:szCs w:val="22"/>
        </w:rPr>
        <w:t xml:space="preserve"> </w:t>
      </w:r>
      <w:r w:rsidRPr="008F03DC">
        <w:rPr>
          <w:rFonts w:ascii="Arial" w:hAnsi="Arial" w:cs="Arial"/>
          <w:sz w:val="22"/>
          <w:szCs w:val="22"/>
        </w:rPr>
        <w:t>commitment</w:t>
      </w:r>
      <w:r w:rsidRPr="008F03DC">
        <w:rPr>
          <w:rFonts w:ascii="Arial" w:hAnsi="Arial" w:cs="Arial"/>
          <w:spacing w:val="-6"/>
          <w:sz w:val="22"/>
          <w:szCs w:val="22"/>
        </w:rPr>
        <w:t xml:space="preserve"> </w:t>
      </w:r>
      <w:r w:rsidRPr="008F03DC">
        <w:rPr>
          <w:rFonts w:ascii="Arial" w:hAnsi="Arial" w:cs="Arial"/>
          <w:sz w:val="22"/>
          <w:szCs w:val="22"/>
        </w:rPr>
        <w:t>to</w:t>
      </w:r>
      <w:r w:rsidRPr="008F03DC">
        <w:rPr>
          <w:rFonts w:ascii="Arial" w:hAnsi="Arial" w:cs="Arial"/>
          <w:spacing w:val="-5"/>
          <w:sz w:val="22"/>
          <w:szCs w:val="22"/>
        </w:rPr>
        <w:t xml:space="preserve"> </w:t>
      </w:r>
      <w:r w:rsidRPr="008F03DC">
        <w:rPr>
          <w:rFonts w:ascii="Arial" w:hAnsi="Arial" w:cs="Arial"/>
          <w:sz w:val="22"/>
          <w:szCs w:val="22"/>
        </w:rPr>
        <w:t>the</w:t>
      </w:r>
      <w:r w:rsidRPr="008F03DC">
        <w:rPr>
          <w:rFonts w:ascii="Arial" w:hAnsi="Arial" w:cs="Arial"/>
          <w:spacing w:val="-6"/>
          <w:sz w:val="22"/>
          <w:szCs w:val="22"/>
        </w:rPr>
        <w:t xml:space="preserve"> </w:t>
      </w:r>
      <w:r w:rsidRPr="008F03DC">
        <w:rPr>
          <w:rFonts w:ascii="Arial" w:hAnsi="Arial" w:cs="Arial"/>
          <w:sz w:val="22"/>
          <w:szCs w:val="22"/>
        </w:rPr>
        <w:t>physical</w:t>
      </w:r>
      <w:r w:rsidRPr="008F03DC">
        <w:rPr>
          <w:rFonts w:ascii="Arial" w:hAnsi="Arial" w:cs="Arial"/>
          <w:spacing w:val="-6"/>
          <w:sz w:val="22"/>
          <w:szCs w:val="22"/>
        </w:rPr>
        <w:t xml:space="preserve"> </w:t>
      </w:r>
      <w:r w:rsidRPr="008F03DC">
        <w:rPr>
          <w:rFonts w:ascii="Arial" w:hAnsi="Arial" w:cs="Arial"/>
          <w:sz w:val="22"/>
          <w:szCs w:val="22"/>
        </w:rPr>
        <w:t>and</w:t>
      </w:r>
      <w:r w:rsidRPr="008F03DC">
        <w:rPr>
          <w:rFonts w:ascii="Arial" w:hAnsi="Arial" w:cs="Arial"/>
          <w:spacing w:val="-6"/>
          <w:sz w:val="22"/>
          <w:szCs w:val="22"/>
        </w:rPr>
        <w:t xml:space="preserve"> </w:t>
      </w:r>
      <w:r w:rsidRPr="008F03DC">
        <w:rPr>
          <w:rFonts w:ascii="Arial" w:hAnsi="Arial" w:cs="Arial"/>
          <w:sz w:val="22"/>
          <w:szCs w:val="22"/>
        </w:rPr>
        <w:t>psychological</w:t>
      </w:r>
      <w:r w:rsidRPr="008F03DC">
        <w:rPr>
          <w:rFonts w:ascii="Arial" w:hAnsi="Arial" w:cs="Arial"/>
          <w:spacing w:val="-6"/>
          <w:sz w:val="22"/>
          <w:szCs w:val="22"/>
        </w:rPr>
        <w:t xml:space="preserve"> </w:t>
      </w:r>
      <w:r w:rsidRPr="008F03DC">
        <w:rPr>
          <w:rFonts w:ascii="Arial" w:hAnsi="Arial" w:cs="Arial"/>
          <w:sz w:val="22"/>
          <w:szCs w:val="22"/>
        </w:rPr>
        <w:t>health</w:t>
      </w:r>
      <w:r w:rsidRPr="008F03DC">
        <w:rPr>
          <w:rFonts w:ascii="Arial" w:hAnsi="Arial" w:cs="Arial"/>
          <w:spacing w:val="-6"/>
          <w:sz w:val="22"/>
          <w:szCs w:val="22"/>
        </w:rPr>
        <w:t xml:space="preserve"> </w:t>
      </w:r>
      <w:r w:rsidRPr="008F03DC">
        <w:rPr>
          <w:rFonts w:ascii="Arial" w:hAnsi="Arial" w:cs="Arial"/>
          <w:sz w:val="22"/>
          <w:szCs w:val="22"/>
        </w:rPr>
        <w:t>and</w:t>
      </w:r>
      <w:r w:rsidRPr="008F03DC">
        <w:rPr>
          <w:rFonts w:ascii="Arial" w:hAnsi="Arial" w:cs="Arial"/>
          <w:spacing w:val="-5"/>
          <w:sz w:val="22"/>
          <w:szCs w:val="22"/>
        </w:rPr>
        <w:t xml:space="preserve"> </w:t>
      </w:r>
      <w:r w:rsidRPr="008F03DC">
        <w:rPr>
          <w:rFonts w:ascii="Arial" w:hAnsi="Arial" w:cs="Arial"/>
          <w:sz w:val="22"/>
          <w:szCs w:val="22"/>
        </w:rPr>
        <w:t>wellbeing</w:t>
      </w:r>
      <w:r w:rsidRPr="008F03DC">
        <w:rPr>
          <w:rFonts w:ascii="Arial" w:hAnsi="Arial" w:cs="Arial"/>
          <w:spacing w:val="-6"/>
          <w:sz w:val="22"/>
          <w:szCs w:val="22"/>
        </w:rPr>
        <w:t xml:space="preserve"> </w:t>
      </w:r>
      <w:r w:rsidRPr="008F03DC">
        <w:rPr>
          <w:rFonts w:ascii="Arial" w:hAnsi="Arial" w:cs="Arial"/>
          <w:sz w:val="22"/>
          <w:szCs w:val="22"/>
        </w:rPr>
        <w:t>of</w:t>
      </w:r>
      <w:r w:rsidRPr="008F03DC">
        <w:rPr>
          <w:rFonts w:ascii="Arial" w:hAnsi="Arial" w:cs="Arial"/>
          <w:spacing w:val="1"/>
          <w:sz w:val="22"/>
          <w:szCs w:val="22"/>
        </w:rPr>
        <w:t xml:space="preserve"> </w:t>
      </w:r>
      <w:r w:rsidRPr="008F03DC">
        <w:rPr>
          <w:rFonts w:ascii="Arial" w:hAnsi="Arial" w:cs="Arial"/>
          <w:sz w:val="22"/>
          <w:szCs w:val="22"/>
        </w:rPr>
        <w:t>workers.</w:t>
      </w:r>
    </w:p>
    <w:p w14:paraId="158A7668" w14:textId="77777777" w:rsidR="008F03DC" w:rsidRPr="008F03DC" w:rsidRDefault="008F03DC" w:rsidP="008F03DC">
      <w:pPr>
        <w:pStyle w:val="BodyText"/>
        <w:spacing w:line="276" w:lineRule="auto"/>
        <w:rPr>
          <w:sz w:val="22"/>
          <w:szCs w:val="22"/>
        </w:rPr>
      </w:pPr>
    </w:p>
    <w:p w14:paraId="7BED3A6F" w14:textId="25A9044E" w:rsidR="008F03DC" w:rsidRPr="008F03DC" w:rsidRDefault="008F03DC" w:rsidP="003E6B5F">
      <w:pPr>
        <w:pStyle w:val="ListParagraph"/>
        <w:widowControl w:val="0"/>
        <w:numPr>
          <w:ilvl w:val="2"/>
          <w:numId w:val="117"/>
        </w:numPr>
        <w:tabs>
          <w:tab w:val="left" w:pos="1665"/>
        </w:tabs>
        <w:autoSpaceDE w:val="0"/>
        <w:autoSpaceDN w:val="0"/>
        <w:spacing w:before="1" w:line="276" w:lineRule="auto"/>
        <w:ind w:right="877"/>
        <w:contextualSpacing w:val="0"/>
        <w:rPr>
          <w:rFonts w:ascii="Arial" w:hAnsi="Arial" w:cs="Arial"/>
          <w:sz w:val="22"/>
          <w:szCs w:val="22"/>
        </w:rPr>
      </w:pPr>
      <w:r w:rsidRPr="008F03DC">
        <w:rPr>
          <w:rFonts w:ascii="Arial" w:hAnsi="Arial" w:cs="Arial"/>
          <w:sz w:val="22"/>
          <w:szCs w:val="22"/>
        </w:rPr>
        <w:t>So</w:t>
      </w:r>
      <w:r w:rsidRPr="008F03DC">
        <w:rPr>
          <w:rFonts w:ascii="Arial" w:hAnsi="Arial" w:cs="Arial"/>
          <w:spacing w:val="-6"/>
          <w:sz w:val="22"/>
          <w:szCs w:val="22"/>
        </w:rPr>
        <w:t xml:space="preserve"> </w:t>
      </w:r>
      <w:r w:rsidRPr="008F03DC">
        <w:rPr>
          <w:rFonts w:ascii="Arial" w:hAnsi="Arial" w:cs="Arial"/>
          <w:sz w:val="22"/>
          <w:szCs w:val="22"/>
        </w:rPr>
        <w:t>far</w:t>
      </w:r>
      <w:r w:rsidRPr="008F03DC">
        <w:rPr>
          <w:rFonts w:ascii="Arial" w:hAnsi="Arial" w:cs="Arial"/>
          <w:spacing w:val="-6"/>
          <w:sz w:val="22"/>
          <w:szCs w:val="22"/>
        </w:rPr>
        <w:t xml:space="preserve"> </w:t>
      </w:r>
      <w:r w:rsidRPr="008F03DC">
        <w:rPr>
          <w:rFonts w:ascii="Arial" w:hAnsi="Arial" w:cs="Arial"/>
          <w:sz w:val="22"/>
          <w:szCs w:val="22"/>
        </w:rPr>
        <w:t>as</w:t>
      </w:r>
      <w:r w:rsidRPr="008F03DC">
        <w:rPr>
          <w:rFonts w:ascii="Arial" w:hAnsi="Arial" w:cs="Arial"/>
          <w:spacing w:val="-6"/>
          <w:sz w:val="22"/>
          <w:szCs w:val="22"/>
        </w:rPr>
        <w:t xml:space="preserve"> </w:t>
      </w:r>
      <w:r w:rsidRPr="008F03DC">
        <w:rPr>
          <w:rFonts w:ascii="Arial" w:hAnsi="Arial" w:cs="Arial"/>
          <w:sz w:val="22"/>
          <w:szCs w:val="22"/>
        </w:rPr>
        <w:t>is</w:t>
      </w:r>
      <w:r w:rsidRPr="008F03DC">
        <w:rPr>
          <w:rFonts w:ascii="Arial" w:hAnsi="Arial" w:cs="Arial"/>
          <w:spacing w:val="-6"/>
          <w:sz w:val="22"/>
          <w:szCs w:val="22"/>
        </w:rPr>
        <w:t xml:space="preserve"> </w:t>
      </w:r>
      <w:r w:rsidRPr="008F03DC">
        <w:rPr>
          <w:rFonts w:ascii="Arial" w:hAnsi="Arial" w:cs="Arial"/>
          <w:sz w:val="22"/>
          <w:szCs w:val="22"/>
        </w:rPr>
        <w:t>reasonably</w:t>
      </w:r>
      <w:r w:rsidRPr="008F03DC">
        <w:rPr>
          <w:rFonts w:ascii="Arial" w:hAnsi="Arial" w:cs="Arial"/>
          <w:spacing w:val="-6"/>
          <w:sz w:val="22"/>
          <w:szCs w:val="22"/>
        </w:rPr>
        <w:t xml:space="preserve"> </w:t>
      </w:r>
      <w:r w:rsidRPr="008F03DC">
        <w:rPr>
          <w:rFonts w:ascii="Arial" w:hAnsi="Arial" w:cs="Arial"/>
          <w:sz w:val="22"/>
          <w:szCs w:val="22"/>
        </w:rPr>
        <w:t>practicable,</w:t>
      </w:r>
      <w:r w:rsidRPr="008F03DC">
        <w:rPr>
          <w:rFonts w:ascii="Arial" w:hAnsi="Arial" w:cs="Arial"/>
          <w:spacing w:val="-6"/>
          <w:sz w:val="22"/>
          <w:szCs w:val="22"/>
        </w:rPr>
        <w:t xml:space="preserve"> </w:t>
      </w:r>
      <w:r w:rsidR="006F1610">
        <w:rPr>
          <w:rFonts w:ascii="Arial" w:hAnsi="Arial" w:cs="Arial"/>
          <w:sz w:val="22"/>
          <w:szCs w:val="22"/>
        </w:rPr>
        <w:t>Hope Disability Support Pty Ltd</w:t>
      </w:r>
      <w:r w:rsidRPr="008F03DC">
        <w:rPr>
          <w:rFonts w:ascii="Arial" w:hAnsi="Arial" w:cs="Arial"/>
          <w:spacing w:val="-5"/>
          <w:sz w:val="22"/>
          <w:szCs w:val="22"/>
        </w:rPr>
        <w:t xml:space="preserve"> </w:t>
      </w:r>
      <w:r w:rsidRPr="008F03DC">
        <w:rPr>
          <w:rFonts w:ascii="Arial" w:hAnsi="Arial" w:cs="Arial"/>
          <w:sz w:val="22"/>
          <w:szCs w:val="22"/>
        </w:rPr>
        <w:t>is</w:t>
      </w:r>
      <w:r w:rsidRPr="008F03DC">
        <w:rPr>
          <w:rFonts w:ascii="Arial" w:hAnsi="Arial" w:cs="Arial"/>
          <w:spacing w:val="-6"/>
          <w:sz w:val="22"/>
          <w:szCs w:val="22"/>
        </w:rPr>
        <w:t xml:space="preserve"> </w:t>
      </w:r>
      <w:r w:rsidRPr="008F03DC">
        <w:rPr>
          <w:rFonts w:ascii="Arial" w:hAnsi="Arial" w:cs="Arial"/>
          <w:sz w:val="22"/>
          <w:szCs w:val="22"/>
        </w:rPr>
        <w:t>committed</w:t>
      </w:r>
      <w:r w:rsidRPr="008F03DC">
        <w:rPr>
          <w:rFonts w:ascii="Arial" w:hAnsi="Arial" w:cs="Arial"/>
          <w:spacing w:val="-6"/>
          <w:sz w:val="22"/>
          <w:szCs w:val="22"/>
        </w:rPr>
        <w:t xml:space="preserve"> </w:t>
      </w:r>
      <w:r w:rsidRPr="008F03DC">
        <w:rPr>
          <w:rFonts w:ascii="Arial" w:hAnsi="Arial" w:cs="Arial"/>
          <w:sz w:val="22"/>
          <w:szCs w:val="22"/>
        </w:rPr>
        <w:t>to</w:t>
      </w:r>
      <w:r w:rsidRPr="008F03DC">
        <w:rPr>
          <w:rFonts w:ascii="Arial" w:hAnsi="Arial" w:cs="Arial"/>
          <w:spacing w:val="-6"/>
          <w:sz w:val="22"/>
          <w:szCs w:val="22"/>
        </w:rPr>
        <w:t xml:space="preserve"> </w:t>
      </w:r>
      <w:r w:rsidRPr="008F03DC">
        <w:rPr>
          <w:rFonts w:ascii="Arial" w:hAnsi="Arial" w:cs="Arial"/>
          <w:sz w:val="22"/>
          <w:szCs w:val="22"/>
        </w:rPr>
        <w:t>ensuring</w:t>
      </w:r>
      <w:r w:rsidRPr="008F03DC">
        <w:rPr>
          <w:rFonts w:ascii="Arial" w:hAnsi="Arial" w:cs="Arial"/>
          <w:spacing w:val="-6"/>
          <w:sz w:val="22"/>
          <w:szCs w:val="22"/>
        </w:rPr>
        <w:t xml:space="preserve"> </w:t>
      </w:r>
      <w:r w:rsidRPr="008F03DC">
        <w:rPr>
          <w:rFonts w:ascii="Arial" w:hAnsi="Arial" w:cs="Arial"/>
          <w:sz w:val="22"/>
          <w:szCs w:val="22"/>
        </w:rPr>
        <w:t>work</w:t>
      </w:r>
      <w:r w:rsidRPr="008F03DC">
        <w:rPr>
          <w:rFonts w:ascii="Arial" w:hAnsi="Arial" w:cs="Arial"/>
          <w:spacing w:val="1"/>
          <w:sz w:val="22"/>
          <w:szCs w:val="22"/>
        </w:rPr>
        <w:t xml:space="preserve"> </w:t>
      </w:r>
      <w:r w:rsidRPr="008F03DC">
        <w:rPr>
          <w:rFonts w:ascii="Arial" w:hAnsi="Arial" w:cs="Arial"/>
          <w:sz w:val="22"/>
          <w:szCs w:val="22"/>
        </w:rPr>
        <w:t xml:space="preserve">health and safety risks to workers, clients and </w:t>
      </w:r>
      <w:r w:rsidR="006F1610">
        <w:rPr>
          <w:rFonts w:ascii="Arial" w:hAnsi="Arial" w:cs="Arial"/>
          <w:sz w:val="22"/>
          <w:szCs w:val="22"/>
        </w:rPr>
        <w:t>Hope Disability Support Pty Ltd</w:t>
      </w:r>
      <w:r w:rsidRPr="008F03DC">
        <w:rPr>
          <w:rFonts w:ascii="Arial" w:hAnsi="Arial" w:cs="Arial"/>
          <w:sz w:val="22"/>
          <w:szCs w:val="22"/>
        </w:rPr>
        <w:t xml:space="preserve"> are prevented, identified and</w:t>
      </w:r>
      <w:r w:rsidRPr="008F03DC">
        <w:rPr>
          <w:rFonts w:ascii="Arial" w:hAnsi="Arial" w:cs="Arial"/>
          <w:spacing w:val="1"/>
          <w:sz w:val="22"/>
          <w:szCs w:val="22"/>
        </w:rPr>
        <w:t xml:space="preserve"> </w:t>
      </w:r>
      <w:r w:rsidRPr="008F03DC">
        <w:rPr>
          <w:rFonts w:ascii="Arial" w:hAnsi="Arial" w:cs="Arial"/>
          <w:sz w:val="22"/>
          <w:szCs w:val="22"/>
        </w:rPr>
        <w:t>managed.</w:t>
      </w:r>
      <w:r w:rsidRPr="008F03DC">
        <w:rPr>
          <w:rFonts w:ascii="Arial" w:hAnsi="Arial" w:cs="Arial"/>
          <w:spacing w:val="49"/>
          <w:sz w:val="22"/>
          <w:szCs w:val="22"/>
        </w:rPr>
        <w:t xml:space="preserve"> </w:t>
      </w:r>
      <w:r w:rsidRPr="008F03DC">
        <w:rPr>
          <w:rFonts w:ascii="Arial" w:hAnsi="Arial" w:cs="Arial"/>
          <w:sz w:val="22"/>
          <w:szCs w:val="22"/>
        </w:rPr>
        <w:t>Specifically,</w:t>
      </w:r>
      <w:r w:rsidRPr="008F03DC">
        <w:rPr>
          <w:rFonts w:ascii="Arial" w:hAnsi="Arial" w:cs="Arial"/>
          <w:spacing w:val="-3"/>
          <w:sz w:val="22"/>
          <w:szCs w:val="22"/>
        </w:rPr>
        <w:t xml:space="preserve"> </w:t>
      </w:r>
      <w:r w:rsidR="006F1610">
        <w:rPr>
          <w:rFonts w:ascii="Arial" w:hAnsi="Arial" w:cs="Arial"/>
          <w:sz w:val="22"/>
          <w:szCs w:val="22"/>
        </w:rPr>
        <w:t>Hope Disability Support Pty Ltd</w:t>
      </w:r>
      <w:r w:rsidRPr="008F03DC">
        <w:rPr>
          <w:rFonts w:ascii="Arial" w:hAnsi="Arial" w:cs="Arial"/>
          <w:spacing w:val="-4"/>
          <w:sz w:val="22"/>
          <w:szCs w:val="22"/>
        </w:rPr>
        <w:t xml:space="preserve"> </w:t>
      </w:r>
      <w:r w:rsidRPr="008F03DC">
        <w:rPr>
          <w:rFonts w:ascii="Arial" w:hAnsi="Arial" w:cs="Arial"/>
          <w:sz w:val="22"/>
          <w:szCs w:val="22"/>
        </w:rPr>
        <w:t>is</w:t>
      </w:r>
      <w:r w:rsidRPr="008F03DC">
        <w:rPr>
          <w:rFonts w:ascii="Arial" w:hAnsi="Arial" w:cs="Arial"/>
          <w:spacing w:val="-3"/>
          <w:sz w:val="22"/>
          <w:szCs w:val="22"/>
        </w:rPr>
        <w:t xml:space="preserve"> </w:t>
      </w:r>
      <w:r w:rsidRPr="008F03DC">
        <w:rPr>
          <w:rFonts w:ascii="Arial" w:hAnsi="Arial" w:cs="Arial"/>
          <w:sz w:val="22"/>
          <w:szCs w:val="22"/>
        </w:rPr>
        <w:t>committed</w:t>
      </w:r>
      <w:r w:rsidRPr="008F03DC">
        <w:rPr>
          <w:rFonts w:ascii="Arial" w:hAnsi="Arial" w:cs="Arial"/>
          <w:spacing w:val="-3"/>
          <w:sz w:val="22"/>
          <w:szCs w:val="22"/>
        </w:rPr>
        <w:t xml:space="preserve"> </w:t>
      </w:r>
      <w:r w:rsidRPr="008F03DC">
        <w:rPr>
          <w:rFonts w:ascii="Arial" w:hAnsi="Arial" w:cs="Arial"/>
          <w:sz w:val="22"/>
          <w:szCs w:val="22"/>
        </w:rPr>
        <w:t>to</w:t>
      </w:r>
      <w:r w:rsidRPr="008F03DC">
        <w:rPr>
          <w:rFonts w:ascii="Arial" w:hAnsi="Arial" w:cs="Arial"/>
          <w:spacing w:val="-4"/>
          <w:sz w:val="22"/>
          <w:szCs w:val="22"/>
        </w:rPr>
        <w:t xml:space="preserve"> </w:t>
      </w:r>
      <w:r w:rsidRPr="008F03DC">
        <w:rPr>
          <w:rFonts w:ascii="Arial" w:hAnsi="Arial" w:cs="Arial"/>
          <w:sz w:val="22"/>
          <w:szCs w:val="22"/>
        </w:rPr>
        <w:t>maintaining:</w:t>
      </w:r>
    </w:p>
    <w:p w14:paraId="56E7BF8A" w14:textId="77777777" w:rsidR="008F03DC" w:rsidRPr="008F03DC" w:rsidRDefault="008F03DC" w:rsidP="008F03DC">
      <w:pPr>
        <w:pStyle w:val="BodyText"/>
        <w:spacing w:line="276" w:lineRule="auto"/>
        <w:rPr>
          <w:sz w:val="22"/>
          <w:szCs w:val="22"/>
        </w:rPr>
      </w:pPr>
    </w:p>
    <w:p w14:paraId="4836838A" w14:textId="4F28668F" w:rsidR="008F03DC" w:rsidRPr="007F344F" w:rsidRDefault="008F03DC" w:rsidP="003E6B5F">
      <w:pPr>
        <w:pStyle w:val="ListParagraph"/>
        <w:widowControl w:val="0"/>
        <w:numPr>
          <w:ilvl w:val="3"/>
          <w:numId w:val="117"/>
        </w:numPr>
        <w:tabs>
          <w:tab w:val="left" w:pos="2370"/>
        </w:tabs>
        <w:autoSpaceDE w:val="0"/>
        <w:autoSpaceDN w:val="0"/>
        <w:spacing w:before="1" w:line="276" w:lineRule="auto"/>
        <w:contextualSpacing w:val="0"/>
        <w:rPr>
          <w:rFonts w:ascii="Arial" w:hAnsi="Arial" w:cs="Arial"/>
          <w:sz w:val="22"/>
          <w:szCs w:val="22"/>
        </w:rPr>
      </w:pPr>
      <w:r w:rsidRPr="008F03DC">
        <w:rPr>
          <w:rFonts w:ascii="Arial" w:hAnsi="Arial" w:cs="Arial"/>
          <w:sz w:val="22"/>
          <w:szCs w:val="22"/>
        </w:rPr>
        <w:t>A documented</w:t>
      </w:r>
      <w:r w:rsidRPr="008F03DC">
        <w:rPr>
          <w:rFonts w:ascii="Arial" w:hAnsi="Arial" w:cs="Arial"/>
          <w:spacing w:val="-6"/>
          <w:sz w:val="22"/>
          <w:szCs w:val="22"/>
        </w:rPr>
        <w:t xml:space="preserve"> </w:t>
      </w:r>
      <w:r w:rsidRPr="008F03DC">
        <w:rPr>
          <w:rFonts w:ascii="Arial" w:hAnsi="Arial" w:cs="Arial"/>
          <w:sz w:val="22"/>
          <w:szCs w:val="22"/>
        </w:rPr>
        <w:t>system</w:t>
      </w:r>
      <w:r w:rsidRPr="008F03DC">
        <w:rPr>
          <w:rFonts w:ascii="Arial" w:hAnsi="Arial" w:cs="Arial"/>
          <w:spacing w:val="-6"/>
          <w:sz w:val="22"/>
          <w:szCs w:val="22"/>
        </w:rPr>
        <w:t xml:space="preserve"> </w:t>
      </w:r>
      <w:r w:rsidRPr="008F03DC">
        <w:rPr>
          <w:rFonts w:ascii="Arial" w:hAnsi="Arial" w:cs="Arial"/>
          <w:sz w:val="22"/>
          <w:szCs w:val="22"/>
        </w:rPr>
        <w:t>that</w:t>
      </w:r>
      <w:r w:rsidRPr="008F03DC">
        <w:rPr>
          <w:rFonts w:ascii="Arial" w:hAnsi="Arial" w:cs="Arial"/>
          <w:spacing w:val="-6"/>
          <w:sz w:val="22"/>
          <w:szCs w:val="22"/>
        </w:rPr>
        <w:t xml:space="preserve"> </w:t>
      </w:r>
      <w:r w:rsidRPr="008F03DC">
        <w:rPr>
          <w:rFonts w:ascii="Arial" w:hAnsi="Arial" w:cs="Arial"/>
          <w:sz w:val="22"/>
          <w:szCs w:val="22"/>
        </w:rPr>
        <w:t>effectively</w:t>
      </w:r>
      <w:r w:rsidRPr="008F03DC">
        <w:rPr>
          <w:rFonts w:ascii="Arial" w:hAnsi="Arial" w:cs="Arial"/>
          <w:spacing w:val="-6"/>
          <w:sz w:val="22"/>
          <w:szCs w:val="22"/>
        </w:rPr>
        <w:t xml:space="preserve"> </w:t>
      </w:r>
      <w:r w:rsidRPr="008F03DC">
        <w:rPr>
          <w:rFonts w:ascii="Arial" w:hAnsi="Arial" w:cs="Arial"/>
          <w:sz w:val="22"/>
          <w:szCs w:val="22"/>
        </w:rPr>
        <w:t>manages</w:t>
      </w:r>
      <w:r w:rsidRPr="008F03DC">
        <w:rPr>
          <w:rFonts w:ascii="Arial" w:hAnsi="Arial" w:cs="Arial"/>
          <w:spacing w:val="-6"/>
          <w:sz w:val="22"/>
          <w:szCs w:val="22"/>
        </w:rPr>
        <w:t xml:space="preserve"> </w:t>
      </w:r>
      <w:r w:rsidRPr="008F03DC">
        <w:rPr>
          <w:rFonts w:ascii="Arial" w:hAnsi="Arial" w:cs="Arial"/>
          <w:sz w:val="22"/>
          <w:szCs w:val="22"/>
        </w:rPr>
        <w:t>work</w:t>
      </w:r>
      <w:r w:rsidRPr="008F03DC">
        <w:rPr>
          <w:rFonts w:ascii="Arial" w:hAnsi="Arial" w:cs="Arial"/>
          <w:spacing w:val="-6"/>
          <w:sz w:val="22"/>
          <w:szCs w:val="22"/>
        </w:rPr>
        <w:t xml:space="preserve"> </w:t>
      </w:r>
      <w:r w:rsidRPr="008F03DC">
        <w:rPr>
          <w:rFonts w:ascii="Arial" w:hAnsi="Arial" w:cs="Arial"/>
          <w:sz w:val="22"/>
          <w:szCs w:val="22"/>
        </w:rPr>
        <w:t>health</w:t>
      </w:r>
      <w:r w:rsidRPr="008F03DC">
        <w:rPr>
          <w:rFonts w:ascii="Arial" w:hAnsi="Arial" w:cs="Arial"/>
          <w:spacing w:val="-6"/>
          <w:sz w:val="22"/>
          <w:szCs w:val="22"/>
        </w:rPr>
        <w:t xml:space="preserve"> </w:t>
      </w:r>
      <w:r w:rsidRPr="008F03DC">
        <w:rPr>
          <w:rFonts w:ascii="Arial" w:hAnsi="Arial" w:cs="Arial"/>
          <w:sz w:val="22"/>
          <w:szCs w:val="22"/>
        </w:rPr>
        <w:t>and</w:t>
      </w:r>
      <w:r w:rsidRPr="008F03DC">
        <w:rPr>
          <w:rFonts w:ascii="Arial" w:hAnsi="Arial" w:cs="Arial"/>
          <w:spacing w:val="-6"/>
          <w:sz w:val="22"/>
          <w:szCs w:val="22"/>
        </w:rPr>
        <w:t xml:space="preserve"> </w:t>
      </w:r>
      <w:r w:rsidRPr="008F03DC">
        <w:rPr>
          <w:rFonts w:ascii="Arial" w:hAnsi="Arial" w:cs="Arial"/>
          <w:sz w:val="22"/>
          <w:szCs w:val="22"/>
        </w:rPr>
        <w:t>safety</w:t>
      </w:r>
      <w:r w:rsidRPr="008F03DC">
        <w:rPr>
          <w:rFonts w:ascii="Arial" w:hAnsi="Arial" w:cs="Arial"/>
          <w:spacing w:val="-6"/>
          <w:sz w:val="22"/>
          <w:szCs w:val="22"/>
        </w:rPr>
        <w:t xml:space="preserve"> </w:t>
      </w:r>
      <w:r w:rsidRPr="008F03DC">
        <w:rPr>
          <w:rFonts w:ascii="Arial" w:hAnsi="Arial" w:cs="Arial"/>
          <w:sz w:val="22"/>
          <w:szCs w:val="22"/>
        </w:rPr>
        <w:t>risks</w:t>
      </w:r>
      <w:r w:rsidR="00083B67">
        <w:rPr>
          <w:rFonts w:ascii="Arial" w:hAnsi="Arial" w:cs="Arial"/>
          <w:sz w:val="22"/>
          <w:szCs w:val="22"/>
        </w:rPr>
        <w:t>.</w:t>
      </w:r>
      <w:r w:rsidRPr="008F03DC">
        <w:rPr>
          <w:rFonts w:ascii="Arial" w:hAnsi="Arial" w:cs="Arial"/>
          <w:spacing w:val="-6"/>
          <w:sz w:val="22"/>
          <w:szCs w:val="22"/>
        </w:rPr>
        <w:t xml:space="preserve"> </w:t>
      </w:r>
      <w:r w:rsidRPr="008F03DC">
        <w:rPr>
          <w:rFonts w:ascii="Arial" w:hAnsi="Arial" w:cs="Arial"/>
          <w:sz w:val="22"/>
          <w:szCs w:val="22"/>
        </w:rPr>
        <w:t>and</w:t>
      </w:r>
    </w:p>
    <w:p w14:paraId="6E611BD3" w14:textId="77777777" w:rsidR="008F03DC" w:rsidRPr="008F03DC" w:rsidRDefault="008F03DC" w:rsidP="003E6B5F">
      <w:pPr>
        <w:pStyle w:val="ListParagraph"/>
        <w:widowControl w:val="0"/>
        <w:numPr>
          <w:ilvl w:val="3"/>
          <w:numId w:val="117"/>
        </w:numPr>
        <w:tabs>
          <w:tab w:val="left" w:pos="2370"/>
        </w:tabs>
        <w:autoSpaceDE w:val="0"/>
        <w:autoSpaceDN w:val="0"/>
        <w:spacing w:line="276" w:lineRule="auto"/>
        <w:ind w:right="418"/>
        <w:contextualSpacing w:val="0"/>
        <w:rPr>
          <w:rFonts w:ascii="Arial" w:hAnsi="Arial" w:cs="Arial"/>
          <w:sz w:val="22"/>
          <w:szCs w:val="22"/>
        </w:rPr>
      </w:pPr>
      <w:r w:rsidRPr="008F03DC">
        <w:rPr>
          <w:rFonts w:ascii="Arial" w:hAnsi="Arial" w:cs="Arial"/>
          <w:sz w:val="22"/>
          <w:szCs w:val="22"/>
        </w:rPr>
        <w:t>appropriate</w:t>
      </w:r>
      <w:r w:rsidRPr="008F03DC">
        <w:rPr>
          <w:rFonts w:ascii="Arial" w:hAnsi="Arial" w:cs="Arial"/>
          <w:spacing w:val="-10"/>
          <w:sz w:val="22"/>
          <w:szCs w:val="22"/>
        </w:rPr>
        <w:t xml:space="preserve"> </w:t>
      </w:r>
      <w:r w:rsidRPr="008F03DC">
        <w:rPr>
          <w:rFonts w:ascii="Arial" w:hAnsi="Arial" w:cs="Arial"/>
          <w:sz w:val="22"/>
          <w:szCs w:val="22"/>
        </w:rPr>
        <w:t>insurance</w:t>
      </w:r>
      <w:r w:rsidRPr="008F03DC">
        <w:rPr>
          <w:rFonts w:ascii="Arial" w:hAnsi="Arial" w:cs="Arial"/>
          <w:spacing w:val="-10"/>
          <w:sz w:val="22"/>
          <w:szCs w:val="22"/>
        </w:rPr>
        <w:t xml:space="preserve"> </w:t>
      </w:r>
      <w:r w:rsidRPr="008F03DC">
        <w:rPr>
          <w:rFonts w:ascii="Arial" w:hAnsi="Arial" w:cs="Arial"/>
          <w:sz w:val="22"/>
          <w:szCs w:val="22"/>
        </w:rPr>
        <w:t>including</w:t>
      </w:r>
      <w:r w:rsidRPr="008F03DC">
        <w:rPr>
          <w:rFonts w:ascii="Arial" w:hAnsi="Arial" w:cs="Arial"/>
          <w:spacing w:val="-9"/>
          <w:sz w:val="22"/>
          <w:szCs w:val="22"/>
        </w:rPr>
        <w:t xml:space="preserve"> </w:t>
      </w:r>
      <w:r w:rsidRPr="008F03DC">
        <w:rPr>
          <w:rFonts w:ascii="Arial" w:hAnsi="Arial" w:cs="Arial"/>
          <w:sz w:val="22"/>
          <w:szCs w:val="22"/>
        </w:rPr>
        <w:t>professional</w:t>
      </w:r>
      <w:r w:rsidRPr="008F03DC">
        <w:rPr>
          <w:rFonts w:ascii="Arial" w:hAnsi="Arial" w:cs="Arial"/>
          <w:spacing w:val="-10"/>
          <w:sz w:val="22"/>
          <w:szCs w:val="22"/>
        </w:rPr>
        <w:t xml:space="preserve"> </w:t>
      </w:r>
      <w:r w:rsidRPr="008F03DC">
        <w:rPr>
          <w:rFonts w:ascii="Arial" w:hAnsi="Arial" w:cs="Arial"/>
          <w:sz w:val="22"/>
          <w:szCs w:val="22"/>
        </w:rPr>
        <w:t>indemnity,</w:t>
      </w:r>
      <w:r w:rsidRPr="008F03DC">
        <w:rPr>
          <w:rFonts w:ascii="Arial" w:hAnsi="Arial" w:cs="Arial"/>
          <w:spacing w:val="-9"/>
          <w:sz w:val="22"/>
          <w:szCs w:val="22"/>
        </w:rPr>
        <w:t xml:space="preserve"> </w:t>
      </w:r>
      <w:r w:rsidRPr="008F03DC">
        <w:rPr>
          <w:rFonts w:ascii="Arial" w:hAnsi="Arial" w:cs="Arial"/>
          <w:sz w:val="22"/>
          <w:szCs w:val="22"/>
        </w:rPr>
        <w:t>public</w:t>
      </w:r>
      <w:r w:rsidRPr="008F03DC">
        <w:rPr>
          <w:rFonts w:ascii="Arial" w:hAnsi="Arial" w:cs="Arial"/>
          <w:spacing w:val="-10"/>
          <w:sz w:val="22"/>
          <w:szCs w:val="22"/>
        </w:rPr>
        <w:t xml:space="preserve"> </w:t>
      </w:r>
      <w:r w:rsidRPr="008F03DC">
        <w:rPr>
          <w:rFonts w:ascii="Arial" w:hAnsi="Arial" w:cs="Arial"/>
          <w:sz w:val="22"/>
          <w:szCs w:val="22"/>
        </w:rPr>
        <w:t>liability</w:t>
      </w:r>
      <w:r w:rsidRPr="008F03DC">
        <w:rPr>
          <w:rFonts w:ascii="Arial" w:hAnsi="Arial" w:cs="Arial"/>
          <w:spacing w:val="-9"/>
          <w:sz w:val="22"/>
          <w:szCs w:val="22"/>
        </w:rPr>
        <w:t xml:space="preserve"> </w:t>
      </w:r>
      <w:r w:rsidRPr="008F03DC">
        <w:rPr>
          <w:rFonts w:ascii="Arial" w:hAnsi="Arial" w:cs="Arial"/>
          <w:sz w:val="22"/>
          <w:szCs w:val="22"/>
        </w:rPr>
        <w:t>and</w:t>
      </w:r>
      <w:r w:rsidRPr="008F03DC">
        <w:rPr>
          <w:rFonts w:ascii="Arial" w:hAnsi="Arial" w:cs="Arial"/>
          <w:spacing w:val="-10"/>
          <w:sz w:val="22"/>
          <w:szCs w:val="22"/>
        </w:rPr>
        <w:t xml:space="preserve"> </w:t>
      </w:r>
      <w:r w:rsidRPr="008F03DC">
        <w:rPr>
          <w:rFonts w:ascii="Arial" w:hAnsi="Arial" w:cs="Arial"/>
          <w:sz w:val="22"/>
          <w:szCs w:val="22"/>
        </w:rPr>
        <w:t>accident</w:t>
      </w:r>
      <w:r w:rsidRPr="008F03DC">
        <w:rPr>
          <w:rFonts w:ascii="Arial" w:hAnsi="Arial" w:cs="Arial"/>
          <w:spacing w:val="-9"/>
          <w:sz w:val="22"/>
          <w:szCs w:val="22"/>
        </w:rPr>
        <w:t xml:space="preserve"> </w:t>
      </w:r>
      <w:r w:rsidRPr="008F03DC">
        <w:rPr>
          <w:rFonts w:ascii="Arial" w:hAnsi="Arial" w:cs="Arial"/>
          <w:sz w:val="22"/>
          <w:szCs w:val="22"/>
        </w:rPr>
        <w:t>insurance</w:t>
      </w:r>
      <w:r w:rsidRPr="008F03DC">
        <w:rPr>
          <w:rFonts w:ascii="Arial" w:hAnsi="Arial" w:cs="Arial"/>
          <w:spacing w:val="1"/>
          <w:sz w:val="22"/>
          <w:szCs w:val="22"/>
        </w:rPr>
        <w:t xml:space="preserve"> </w:t>
      </w:r>
      <w:r w:rsidRPr="008F03DC">
        <w:rPr>
          <w:rFonts w:ascii="Arial" w:hAnsi="Arial" w:cs="Arial"/>
          <w:sz w:val="22"/>
          <w:szCs w:val="22"/>
        </w:rPr>
        <w:t>(if</w:t>
      </w:r>
      <w:r w:rsidRPr="008F03DC">
        <w:rPr>
          <w:rFonts w:ascii="Arial" w:hAnsi="Arial" w:cs="Arial"/>
          <w:spacing w:val="-2"/>
          <w:sz w:val="22"/>
          <w:szCs w:val="22"/>
        </w:rPr>
        <w:t xml:space="preserve"> </w:t>
      </w:r>
      <w:r w:rsidRPr="008F03DC">
        <w:rPr>
          <w:rFonts w:ascii="Arial" w:hAnsi="Arial" w:cs="Arial"/>
          <w:sz w:val="22"/>
          <w:szCs w:val="22"/>
        </w:rPr>
        <w:t>appropriate).</w:t>
      </w:r>
    </w:p>
    <w:p w14:paraId="1E754D90" w14:textId="77777777" w:rsidR="008F03DC" w:rsidRPr="008F03DC" w:rsidRDefault="008F03DC" w:rsidP="008F03DC">
      <w:pPr>
        <w:pStyle w:val="BodyText"/>
        <w:spacing w:line="276" w:lineRule="auto"/>
        <w:rPr>
          <w:sz w:val="22"/>
          <w:szCs w:val="22"/>
        </w:rPr>
      </w:pPr>
    </w:p>
    <w:p w14:paraId="152D53F9" w14:textId="697BA00C" w:rsidR="008F03DC" w:rsidRPr="008F03DC" w:rsidRDefault="008F03DC" w:rsidP="003E6B5F">
      <w:pPr>
        <w:pStyle w:val="ListParagraph"/>
        <w:widowControl w:val="0"/>
        <w:numPr>
          <w:ilvl w:val="2"/>
          <w:numId w:val="117"/>
        </w:numPr>
        <w:tabs>
          <w:tab w:val="left" w:pos="1665"/>
        </w:tabs>
        <w:autoSpaceDE w:val="0"/>
        <w:autoSpaceDN w:val="0"/>
        <w:spacing w:line="276" w:lineRule="auto"/>
        <w:ind w:right="958"/>
        <w:contextualSpacing w:val="0"/>
        <w:rPr>
          <w:rFonts w:ascii="Arial" w:hAnsi="Arial" w:cs="Arial"/>
          <w:sz w:val="22"/>
          <w:szCs w:val="22"/>
        </w:rPr>
      </w:pPr>
      <w:r w:rsidRPr="008F03DC">
        <w:rPr>
          <w:rFonts w:ascii="Arial" w:hAnsi="Arial" w:cs="Arial"/>
          <w:sz w:val="22"/>
          <w:szCs w:val="22"/>
        </w:rPr>
        <w:t>There</w:t>
      </w:r>
      <w:r w:rsidRPr="008F03DC">
        <w:rPr>
          <w:rFonts w:ascii="Arial" w:hAnsi="Arial" w:cs="Arial"/>
          <w:spacing w:val="-6"/>
          <w:sz w:val="22"/>
          <w:szCs w:val="22"/>
        </w:rPr>
        <w:t xml:space="preserve"> </w:t>
      </w:r>
      <w:r w:rsidRPr="008F03DC">
        <w:rPr>
          <w:rFonts w:ascii="Arial" w:hAnsi="Arial" w:cs="Arial"/>
          <w:sz w:val="22"/>
          <w:szCs w:val="22"/>
        </w:rPr>
        <w:t>are</w:t>
      </w:r>
      <w:r w:rsidRPr="008F03DC">
        <w:rPr>
          <w:rFonts w:ascii="Arial" w:hAnsi="Arial" w:cs="Arial"/>
          <w:spacing w:val="-6"/>
          <w:sz w:val="22"/>
          <w:szCs w:val="22"/>
        </w:rPr>
        <w:t xml:space="preserve"> </w:t>
      </w:r>
      <w:r w:rsidRPr="008F03DC">
        <w:rPr>
          <w:rFonts w:ascii="Arial" w:hAnsi="Arial" w:cs="Arial"/>
          <w:sz w:val="22"/>
          <w:szCs w:val="22"/>
        </w:rPr>
        <w:t>three</w:t>
      </w:r>
      <w:r w:rsidRPr="008F03DC">
        <w:rPr>
          <w:rFonts w:ascii="Arial" w:hAnsi="Arial" w:cs="Arial"/>
          <w:spacing w:val="-6"/>
          <w:sz w:val="22"/>
          <w:szCs w:val="22"/>
        </w:rPr>
        <w:t xml:space="preserve"> </w:t>
      </w:r>
      <w:r w:rsidRPr="008F03DC">
        <w:rPr>
          <w:rFonts w:ascii="Arial" w:hAnsi="Arial" w:cs="Arial"/>
          <w:sz w:val="22"/>
          <w:szCs w:val="22"/>
        </w:rPr>
        <w:t>critical</w:t>
      </w:r>
      <w:r w:rsidRPr="008F03DC">
        <w:rPr>
          <w:rFonts w:ascii="Arial" w:hAnsi="Arial" w:cs="Arial"/>
          <w:spacing w:val="-6"/>
          <w:sz w:val="22"/>
          <w:szCs w:val="22"/>
        </w:rPr>
        <w:t xml:space="preserve"> </w:t>
      </w:r>
      <w:r w:rsidRPr="008F03DC">
        <w:rPr>
          <w:rFonts w:ascii="Arial" w:hAnsi="Arial" w:cs="Arial"/>
          <w:sz w:val="22"/>
          <w:szCs w:val="22"/>
        </w:rPr>
        <w:t>Principles</w:t>
      </w:r>
      <w:r w:rsidRPr="008F03DC">
        <w:rPr>
          <w:rFonts w:ascii="Arial" w:hAnsi="Arial" w:cs="Arial"/>
          <w:spacing w:val="-5"/>
          <w:sz w:val="22"/>
          <w:szCs w:val="22"/>
        </w:rPr>
        <w:t xml:space="preserve"> </w:t>
      </w:r>
      <w:r w:rsidRPr="008F03DC">
        <w:rPr>
          <w:rFonts w:ascii="Arial" w:hAnsi="Arial" w:cs="Arial"/>
          <w:sz w:val="22"/>
          <w:szCs w:val="22"/>
        </w:rPr>
        <w:t>of</w:t>
      </w:r>
      <w:r w:rsidRPr="008F03DC">
        <w:rPr>
          <w:rFonts w:ascii="Arial" w:hAnsi="Arial" w:cs="Arial"/>
          <w:spacing w:val="-6"/>
          <w:sz w:val="22"/>
          <w:szCs w:val="22"/>
        </w:rPr>
        <w:t xml:space="preserve"> </w:t>
      </w:r>
      <w:r w:rsidRPr="008F03DC">
        <w:rPr>
          <w:rFonts w:ascii="Arial" w:hAnsi="Arial" w:cs="Arial"/>
          <w:sz w:val="22"/>
          <w:szCs w:val="22"/>
        </w:rPr>
        <w:t>Work</w:t>
      </w:r>
      <w:r w:rsidRPr="008F03DC">
        <w:rPr>
          <w:rFonts w:ascii="Arial" w:hAnsi="Arial" w:cs="Arial"/>
          <w:spacing w:val="-6"/>
          <w:sz w:val="22"/>
          <w:szCs w:val="22"/>
        </w:rPr>
        <w:t xml:space="preserve"> </w:t>
      </w:r>
      <w:r w:rsidRPr="008F03DC">
        <w:rPr>
          <w:rFonts w:ascii="Arial" w:hAnsi="Arial" w:cs="Arial"/>
          <w:sz w:val="22"/>
          <w:szCs w:val="22"/>
        </w:rPr>
        <w:t>Health</w:t>
      </w:r>
      <w:r w:rsidRPr="008F03DC">
        <w:rPr>
          <w:rFonts w:ascii="Arial" w:hAnsi="Arial" w:cs="Arial"/>
          <w:spacing w:val="-6"/>
          <w:sz w:val="22"/>
          <w:szCs w:val="22"/>
        </w:rPr>
        <w:t xml:space="preserve"> </w:t>
      </w:r>
      <w:r w:rsidRPr="008F03DC">
        <w:rPr>
          <w:rFonts w:ascii="Arial" w:hAnsi="Arial" w:cs="Arial"/>
          <w:sz w:val="22"/>
          <w:szCs w:val="22"/>
        </w:rPr>
        <w:t>and</w:t>
      </w:r>
      <w:r w:rsidRPr="008F03DC">
        <w:rPr>
          <w:rFonts w:ascii="Arial" w:hAnsi="Arial" w:cs="Arial"/>
          <w:spacing w:val="-6"/>
          <w:sz w:val="22"/>
          <w:szCs w:val="22"/>
        </w:rPr>
        <w:t xml:space="preserve"> </w:t>
      </w:r>
      <w:r w:rsidRPr="008F03DC">
        <w:rPr>
          <w:rFonts w:ascii="Arial" w:hAnsi="Arial" w:cs="Arial"/>
          <w:sz w:val="22"/>
          <w:szCs w:val="22"/>
        </w:rPr>
        <w:t>Safety</w:t>
      </w:r>
      <w:r w:rsidRPr="008F03DC">
        <w:rPr>
          <w:rFonts w:ascii="Arial" w:hAnsi="Arial" w:cs="Arial"/>
          <w:spacing w:val="-5"/>
          <w:sz w:val="22"/>
          <w:szCs w:val="22"/>
        </w:rPr>
        <w:t xml:space="preserve"> </w:t>
      </w:r>
      <w:r w:rsidRPr="008F03DC">
        <w:rPr>
          <w:rFonts w:ascii="Arial" w:hAnsi="Arial" w:cs="Arial"/>
          <w:sz w:val="22"/>
          <w:szCs w:val="22"/>
        </w:rPr>
        <w:t>(WHS)</w:t>
      </w:r>
      <w:r w:rsidRPr="008F03DC">
        <w:rPr>
          <w:rFonts w:ascii="Arial" w:hAnsi="Arial" w:cs="Arial"/>
          <w:spacing w:val="-6"/>
          <w:sz w:val="22"/>
          <w:szCs w:val="22"/>
        </w:rPr>
        <w:t xml:space="preserve"> </w:t>
      </w:r>
      <w:r w:rsidRPr="008F03DC">
        <w:rPr>
          <w:rFonts w:ascii="Arial" w:hAnsi="Arial" w:cs="Arial"/>
          <w:sz w:val="22"/>
          <w:szCs w:val="22"/>
        </w:rPr>
        <w:t>management</w:t>
      </w:r>
      <w:r w:rsidRPr="008F03DC">
        <w:rPr>
          <w:rFonts w:ascii="Arial" w:hAnsi="Arial" w:cs="Arial"/>
          <w:spacing w:val="-6"/>
          <w:sz w:val="22"/>
          <w:szCs w:val="22"/>
        </w:rPr>
        <w:t xml:space="preserve"> </w:t>
      </w:r>
      <w:r w:rsidRPr="008F03DC">
        <w:rPr>
          <w:rFonts w:ascii="Arial" w:hAnsi="Arial" w:cs="Arial"/>
          <w:sz w:val="22"/>
          <w:szCs w:val="22"/>
        </w:rPr>
        <w:t>at</w:t>
      </w:r>
      <w:r w:rsidRPr="008F03DC">
        <w:rPr>
          <w:rFonts w:ascii="Arial" w:hAnsi="Arial" w:cs="Arial"/>
          <w:spacing w:val="-6"/>
          <w:sz w:val="22"/>
          <w:szCs w:val="22"/>
        </w:rPr>
        <w:t xml:space="preserve"> </w:t>
      </w:r>
      <w:r w:rsidR="006F1610">
        <w:rPr>
          <w:rFonts w:ascii="Arial" w:hAnsi="Arial" w:cs="Arial"/>
          <w:sz w:val="22"/>
          <w:szCs w:val="22"/>
        </w:rPr>
        <w:t>Hope Disability Support Pty Ltd</w:t>
      </w:r>
      <w:r w:rsidRPr="008F03DC">
        <w:rPr>
          <w:rFonts w:ascii="Arial" w:hAnsi="Arial" w:cs="Arial"/>
          <w:sz w:val="22"/>
          <w:szCs w:val="22"/>
        </w:rPr>
        <w:t>:</w:t>
      </w:r>
    </w:p>
    <w:p w14:paraId="06FB35F3" w14:textId="77777777" w:rsidR="008F03DC" w:rsidRPr="008F03DC" w:rsidRDefault="008F03DC" w:rsidP="008F03DC">
      <w:pPr>
        <w:pStyle w:val="BodyText"/>
        <w:spacing w:line="276" w:lineRule="auto"/>
        <w:rPr>
          <w:sz w:val="22"/>
          <w:szCs w:val="22"/>
        </w:rPr>
      </w:pPr>
    </w:p>
    <w:p w14:paraId="457B8374" w14:textId="3065B999" w:rsidR="008F03DC" w:rsidRPr="007F344F" w:rsidRDefault="008F03DC" w:rsidP="003E6B5F">
      <w:pPr>
        <w:pStyle w:val="ListParagraph"/>
        <w:widowControl w:val="0"/>
        <w:numPr>
          <w:ilvl w:val="3"/>
          <w:numId w:val="117"/>
        </w:numPr>
        <w:tabs>
          <w:tab w:val="left" w:pos="2370"/>
        </w:tabs>
        <w:autoSpaceDE w:val="0"/>
        <w:autoSpaceDN w:val="0"/>
        <w:spacing w:before="1" w:line="276" w:lineRule="auto"/>
        <w:contextualSpacing w:val="0"/>
        <w:rPr>
          <w:rFonts w:ascii="Arial" w:hAnsi="Arial" w:cs="Arial"/>
          <w:sz w:val="22"/>
          <w:szCs w:val="22"/>
        </w:rPr>
      </w:pPr>
      <w:r w:rsidRPr="008F03DC">
        <w:rPr>
          <w:rFonts w:ascii="Arial" w:hAnsi="Arial" w:cs="Arial"/>
          <w:sz w:val="22"/>
          <w:szCs w:val="22"/>
        </w:rPr>
        <w:t>engagement</w:t>
      </w:r>
      <w:r w:rsidRPr="008F03DC">
        <w:rPr>
          <w:rFonts w:ascii="Arial" w:hAnsi="Arial" w:cs="Arial"/>
          <w:spacing w:val="-6"/>
          <w:sz w:val="22"/>
          <w:szCs w:val="22"/>
        </w:rPr>
        <w:t xml:space="preserve"> </w:t>
      </w:r>
      <w:r w:rsidRPr="008F03DC">
        <w:rPr>
          <w:rFonts w:ascii="Arial" w:hAnsi="Arial" w:cs="Arial"/>
          <w:sz w:val="22"/>
          <w:szCs w:val="22"/>
        </w:rPr>
        <w:t>of</w:t>
      </w:r>
      <w:r w:rsidRPr="008F03DC">
        <w:rPr>
          <w:rFonts w:ascii="Arial" w:hAnsi="Arial" w:cs="Arial"/>
          <w:spacing w:val="-5"/>
          <w:sz w:val="22"/>
          <w:szCs w:val="22"/>
        </w:rPr>
        <w:t xml:space="preserve"> </w:t>
      </w:r>
      <w:r w:rsidRPr="008F03DC">
        <w:rPr>
          <w:rFonts w:ascii="Arial" w:hAnsi="Arial" w:cs="Arial"/>
          <w:sz w:val="22"/>
          <w:szCs w:val="22"/>
        </w:rPr>
        <w:t>all</w:t>
      </w:r>
      <w:r w:rsidRPr="008F03DC">
        <w:rPr>
          <w:rFonts w:ascii="Arial" w:hAnsi="Arial" w:cs="Arial"/>
          <w:spacing w:val="-6"/>
          <w:sz w:val="22"/>
          <w:szCs w:val="22"/>
        </w:rPr>
        <w:t xml:space="preserve"> </w:t>
      </w:r>
      <w:r w:rsidRPr="008F03DC">
        <w:rPr>
          <w:rFonts w:ascii="Arial" w:hAnsi="Arial" w:cs="Arial"/>
          <w:sz w:val="22"/>
          <w:szCs w:val="22"/>
        </w:rPr>
        <w:t>workers</w:t>
      </w:r>
      <w:r w:rsidRPr="008F03DC">
        <w:rPr>
          <w:rFonts w:ascii="Arial" w:hAnsi="Arial" w:cs="Arial"/>
          <w:spacing w:val="-5"/>
          <w:sz w:val="22"/>
          <w:szCs w:val="22"/>
        </w:rPr>
        <w:t xml:space="preserve"> </w:t>
      </w:r>
      <w:r w:rsidRPr="008F03DC">
        <w:rPr>
          <w:rFonts w:ascii="Arial" w:hAnsi="Arial" w:cs="Arial"/>
          <w:sz w:val="22"/>
          <w:szCs w:val="22"/>
        </w:rPr>
        <w:t>in</w:t>
      </w:r>
      <w:r w:rsidRPr="008F03DC">
        <w:rPr>
          <w:rFonts w:ascii="Arial" w:hAnsi="Arial" w:cs="Arial"/>
          <w:spacing w:val="-6"/>
          <w:sz w:val="22"/>
          <w:szCs w:val="22"/>
        </w:rPr>
        <w:t xml:space="preserve"> </w:t>
      </w:r>
      <w:r w:rsidRPr="008F03DC">
        <w:rPr>
          <w:rFonts w:ascii="Arial" w:hAnsi="Arial" w:cs="Arial"/>
          <w:sz w:val="22"/>
          <w:szCs w:val="22"/>
        </w:rPr>
        <w:t>Risk</w:t>
      </w:r>
      <w:r w:rsidRPr="008F03DC">
        <w:rPr>
          <w:rFonts w:ascii="Arial" w:hAnsi="Arial" w:cs="Arial"/>
          <w:spacing w:val="-5"/>
          <w:sz w:val="22"/>
          <w:szCs w:val="22"/>
        </w:rPr>
        <w:t xml:space="preserve"> </w:t>
      </w:r>
      <w:r w:rsidR="00083B67" w:rsidRPr="008F03DC">
        <w:rPr>
          <w:rFonts w:ascii="Arial" w:hAnsi="Arial" w:cs="Arial"/>
          <w:sz w:val="22"/>
          <w:szCs w:val="22"/>
        </w:rPr>
        <w:t>Management.</w:t>
      </w:r>
    </w:p>
    <w:p w14:paraId="6D64300F" w14:textId="23511F7C" w:rsidR="008F03DC" w:rsidRPr="007F344F" w:rsidRDefault="008F03DC" w:rsidP="003E6B5F">
      <w:pPr>
        <w:pStyle w:val="ListParagraph"/>
        <w:widowControl w:val="0"/>
        <w:numPr>
          <w:ilvl w:val="3"/>
          <w:numId w:val="117"/>
        </w:numPr>
        <w:tabs>
          <w:tab w:val="left" w:pos="2370"/>
        </w:tabs>
        <w:autoSpaceDE w:val="0"/>
        <w:autoSpaceDN w:val="0"/>
        <w:spacing w:line="276" w:lineRule="auto"/>
        <w:ind w:right="500"/>
        <w:contextualSpacing w:val="0"/>
        <w:rPr>
          <w:rFonts w:ascii="Arial" w:hAnsi="Arial" w:cs="Arial"/>
          <w:sz w:val="22"/>
          <w:szCs w:val="22"/>
        </w:rPr>
      </w:pPr>
      <w:r w:rsidRPr="008F03DC">
        <w:rPr>
          <w:rFonts w:ascii="Arial" w:hAnsi="Arial" w:cs="Arial"/>
          <w:sz w:val="22"/>
          <w:szCs w:val="22"/>
        </w:rPr>
        <w:t>ensuring</w:t>
      </w:r>
      <w:r w:rsidRPr="008F03DC">
        <w:rPr>
          <w:rFonts w:ascii="Arial" w:hAnsi="Arial" w:cs="Arial"/>
          <w:spacing w:val="-7"/>
          <w:sz w:val="22"/>
          <w:szCs w:val="22"/>
        </w:rPr>
        <w:t xml:space="preserve"> </w:t>
      </w:r>
      <w:r w:rsidRPr="008F03DC">
        <w:rPr>
          <w:rFonts w:ascii="Arial" w:hAnsi="Arial" w:cs="Arial"/>
          <w:sz w:val="22"/>
          <w:szCs w:val="22"/>
        </w:rPr>
        <w:t>processes</w:t>
      </w:r>
      <w:r w:rsidRPr="008F03DC">
        <w:rPr>
          <w:rFonts w:ascii="Arial" w:hAnsi="Arial" w:cs="Arial"/>
          <w:spacing w:val="-7"/>
          <w:sz w:val="22"/>
          <w:szCs w:val="22"/>
        </w:rPr>
        <w:t xml:space="preserve"> </w:t>
      </w:r>
      <w:r w:rsidRPr="008F03DC">
        <w:rPr>
          <w:rFonts w:ascii="Arial" w:hAnsi="Arial" w:cs="Arial"/>
          <w:sz w:val="22"/>
          <w:szCs w:val="22"/>
        </w:rPr>
        <w:t>are</w:t>
      </w:r>
      <w:r w:rsidRPr="008F03DC">
        <w:rPr>
          <w:rFonts w:ascii="Arial" w:hAnsi="Arial" w:cs="Arial"/>
          <w:spacing w:val="-6"/>
          <w:sz w:val="22"/>
          <w:szCs w:val="22"/>
        </w:rPr>
        <w:t xml:space="preserve"> </w:t>
      </w:r>
      <w:r w:rsidRPr="008F03DC">
        <w:rPr>
          <w:rFonts w:ascii="Arial" w:hAnsi="Arial" w:cs="Arial"/>
          <w:sz w:val="22"/>
          <w:szCs w:val="22"/>
        </w:rPr>
        <w:t>in</w:t>
      </w:r>
      <w:r w:rsidRPr="008F03DC">
        <w:rPr>
          <w:rFonts w:ascii="Arial" w:hAnsi="Arial" w:cs="Arial"/>
          <w:spacing w:val="-7"/>
          <w:sz w:val="22"/>
          <w:szCs w:val="22"/>
        </w:rPr>
        <w:t xml:space="preserve"> </w:t>
      </w:r>
      <w:r w:rsidRPr="008F03DC">
        <w:rPr>
          <w:rFonts w:ascii="Arial" w:hAnsi="Arial" w:cs="Arial"/>
          <w:sz w:val="22"/>
          <w:szCs w:val="22"/>
        </w:rPr>
        <w:t>place</w:t>
      </w:r>
      <w:r w:rsidRPr="008F03DC">
        <w:rPr>
          <w:rFonts w:ascii="Arial" w:hAnsi="Arial" w:cs="Arial"/>
          <w:spacing w:val="-6"/>
          <w:sz w:val="22"/>
          <w:szCs w:val="22"/>
        </w:rPr>
        <w:t xml:space="preserve"> </w:t>
      </w:r>
      <w:r w:rsidRPr="008F03DC">
        <w:rPr>
          <w:rFonts w:ascii="Arial" w:hAnsi="Arial" w:cs="Arial"/>
          <w:sz w:val="22"/>
          <w:szCs w:val="22"/>
        </w:rPr>
        <w:t>to</w:t>
      </w:r>
      <w:r w:rsidRPr="008F03DC">
        <w:rPr>
          <w:rFonts w:ascii="Arial" w:hAnsi="Arial" w:cs="Arial"/>
          <w:spacing w:val="-7"/>
          <w:sz w:val="22"/>
          <w:szCs w:val="22"/>
        </w:rPr>
        <w:t xml:space="preserve"> </w:t>
      </w:r>
      <w:r w:rsidRPr="008F03DC">
        <w:rPr>
          <w:rFonts w:ascii="Arial" w:hAnsi="Arial" w:cs="Arial"/>
          <w:sz w:val="22"/>
          <w:szCs w:val="22"/>
        </w:rPr>
        <w:t>identify,</w:t>
      </w:r>
      <w:r w:rsidRPr="008F03DC">
        <w:rPr>
          <w:rFonts w:ascii="Arial" w:hAnsi="Arial" w:cs="Arial"/>
          <w:spacing w:val="-6"/>
          <w:sz w:val="22"/>
          <w:szCs w:val="22"/>
        </w:rPr>
        <w:t xml:space="preserve"> </w:t>
      </w:r>
      <w:r w:rsidRPr="008F03DC">
        <w:rPr>
          <w:rFonts w:ascii="Arial" w:hAnsi="Arial" w:cs="Arial"/>
          <w:sz w:val="22"/>
          <w:szCs w:val="22"/>
        </w:rPr>
        <w:t>report,</w:t>
      </w:r>
      <w:r w:rsidRPr="008F03DC">
        <w:rPr>
          <w:rFonts w:ascii="Arial" w:hAnsi="Arial" w:cs="Arial"/>
          <w:spacing w:val="-7"/>
          <w:sz w:val="22"/>
          <w:szCs w:val="22"/>
        </w:rPr>
        <w:t xml:space="preserve"> </w:t>
      </w:r>
      <w:r w:rsidRPr="008F03DC">
        <w:rPr>
          <w:rFonts w:ascii="Arial" w:hAnsi="Arial" w:cs="Arial"/>
          <w:sz w:val="22"/>
          <w:szCs w:val="22"/>
        </w:rPr>
        <w:t>assess,</w:t>
      </w:r>
      <w:r w:rsidRPr="008F03DC">
        <w:rPr>
          <w:rFonts w:ascii="Arial" w:hAnsi="Arial" w:cs="Arial"/>
          <w:spacing w:val="-7"/>
          <w:sz w:val="22"/>
          <w:szCs w:val="22"/>
        </w:rPr>
        <w:t xml:space="preserve"> </w:t>
      </w:r>
      <w:r w:rsidRPr="008F03DC">
        <w:rPr>
          <w:rFonts w:ascii="Arial" w:hAnsi="Arial" w:cs="Arial"/>
          <w:sz w:val="22"/>
          <w:szCs w:val="22"/>
        </w:rPr>
        <w:t>manage</w:t>
      </w:r>
      <w:r w:rsidRPr="008F03DC">
        <w:rPr>
          <w:rFonts w:ascii="Arial" w:hAnsi="Arial" w:cs="Arial"/>
          <w:spacing w:val="-6"/>
          <w:sz w:val="22"/>
          <w:szCs w:val="22"/>
        </w:rPr>
        <w:t xml:space="preserve"> </w:t>
      </w:r>
      <w:r w:rsidRPr="008F03DC">
        <w:rPr>
          <w:rFonts w:ascii="Arial" w:hAnsi="Arial" w:cs="Arial"/>
          <w:sz w:val="22"/>
          <w:szCs w:val="22"/>
        </w:rPr>
        <w:t>and</w:t>
      </w:r>
      <w:r w:rsidRPr="008F03DC">
        <w:rPr>
          <w:rFonts w:ascii="Arial" w:hAnsi="Arial" w:cs="Arial"/>
          <w:spacing w:val="-7"/>
          <w:sz w:val="22"/>
          <w:szCs w:val="22"/>
        </w:rPr>
        <w:t xml:space="preserve"> </w:t>
      </w:r>
      <w:r w:rsidRPr="008F03DC">
        <w:rPr>
          <w:rFonts w:ascii="Arial" w:hAnsi="Arial" w:cs="Arial"/>
          <w:sz w:val="22"/>
          <w:szCs w:val="22"/>
        </w:rPr>
        <w:t>reduce</w:t>
      </w:r>
      <w:r w:rsidRPr="008F03DC">
        <w:rPr>
          <w:rFonts w:ascii="Arial" w:hAnsi="Arial" w:cs="Arial"/>
          <w:spacing w:val="-6"/>
          <w:sz w:val="22"/>
          <w:szCs w:val="22"/>
        </w:rPr>
        <w:t xml:space="preserve"> </w:t>
      </w:r>
      <w:r w:rsidRPr="008F03DC">
        <w:rPr>
          <w:rFonts w:ascii="Arial" w:hAnsi="Arial" w:cs="Arial"/>
          <w:sz w:val="22"/>
          <w:szCs w:val="22"/>
        </w:rPr>
        <w:t>Work</w:t>
      </w:r>
      <w:r w:rsidRPr="008F03DC">
        <w:rPr>
          <w:rFonts w:ascii="Arial" w:hAnsi="Arial" w:cs="Arial"/>
          <w:spacing w:val="-7"/>
          <w:sz w:val="22"/>
          <w:szCs w:val="22"/>
        </w:rPr>
        <w:t xml:space="preserve"> </w:t>
      </w:r>
      <w:r w:rsidRPr="008F03DC">
        <w:rPr>
          <w:rFonts w:ascii="Arial" w:hAnsi="Arial" w:cs="Arial"/>
          <w:sz w:val="22"/>
          <w:szCs w:val="22"/>
        </w:rPr>
        <w:t>Health</w:t>
      </w:r>
      <w:r w:rsidRPr="008F03DC">
        <w:rPr>
          <w:rFonts w:ascii="Arial" w:hAnsi="Arial" w:cs="Arial"/>
          <w:spacing w:val="1"/>
          <w:sz w:val="22"/>
          <w:szCs w:val="22"/>
        </w:rPr>
        <w:t xml:space="preserve"> </w:t>
      </w:r>
      <w:r w:rsidRPr="008F03DC">
        <w:rPr>
          <w:rFonts w:ascii="Arial" w:hAnsi="Arial" w:cs="Arial"/>
          <w:sz w:val="22"/>
          <w:szCs w:val="22"/>
        </w:rPr>
        <w:t>and</w:t>
      </w:r>
      <w:r w:rsidRPr="008F03DC">
        <w:rPr>
          <w:rFonts w:ascii="Arial" w:hAnsi="Arial" w:cs="Arial"/>
          <w:spacing w:val="-2"/>
          <w:sz w:val="22"/>
          <w:szCs w:val="22"/>
        </w:rPr>
        <w:t xml:space="preserve"> </w:t>
      </w:r>
      <w:r w:rsidRPr="008F03DC">
        <w:rPr>
          <w:rFonts w:ascii="Arial" w:hAnsi="Arial" w:cs="Arial"/>
          <w:sz w:val="22"/>
          <w:szCs w:val="22"/>
        </w:rPr>
        <w:t>Safety</w:t>
      </w:r>
      <w:r w:rsidRPr="008F03DC">
        <w:rPr>
          <w:rFonts w:ascii="Arial" w:hAnsi="Arial" w:cs="Arial"/>
          <w:spacing w:val="-1"/>
          <w:sz w:val="22"/>
          <w:szCs w:val="22"/>
        </w:rPr>
        <w:t xml:space="preserve"> </w:t>
      </w:r>
      <w:r w:rsidRPr="008F03DC">
        <w:rPr>
          <w:rFonts w:ascii="Arial" w:hAnsi="Arial" w:cs="Arial"/>
          <w:sz w:val="22"/>
          <w:szCs w:val="22"/>
        </w:rPr>
        <w:t>(WHS)</w:t>
      </w:r>
      <w:r w:rsidRPr="008F03DC">
        <w:rPr>
          <w:rFonts w:ascii="Arial" w:hAnsi="Arial" w:cs="Arial"/>
          <w:spacing w:val="-1"/>
          <w:sz w:val="22"/>
          <w:szCs w:val="22"/>
        </w:rPr>
        <w:t xml:space="preserve"> </w:t>
      </w:r>
      <w:r w:rsidRPr="008F03DC">
        <w:rPr>
          <w:rFonts w:ascii="Arial" w:hAnsi="Arial" w:cs="Arial"/>
          <w:sz w:val="22"/>
          <w:szCs w:val="22"/>
        </w:rPr>
        <w:t>risks</w:t>
      </w:r>
      <w:r w:rsidR="00083B67">
        <w:rPr>
          <w:rFonts w:ascii="Arial" w:hAnsi="Arial" w:cs="Arial"/>
          <w:sz w:val="22"/>
          <w:szCs w:val="22"/>
        </w:rPr>
        <w:t>.</w:t>
      </w:r>
      <w:r w:rsidRPr="008F03DC">
        <w:rPr>
          <w:rFonts w:ascii="Arial" w:hAnsi="Arial" w:cs="Arial"/>
          <w:spacing w:val="-1"/>
          <w:sz w:val="22"/>
          <w:szCs w:val="22"/>
        </w:rPr>
        <w:t xml:space="preserve"> </w:t>
      </w:r>
      <w:r w:rsidRPr="008F03DC">
        <w:rPr>
          <w:rFonts w:ascii="Arial" w:hAnsi="Arial" w:cs="Arial"/>
          <w:sz w:val="22"/>
          <w:szCs w:val="22"/>
        </w:rPr>
        <w:t>and</w:t>
      </w:r>
    </w:p>
    <w:p w14:paraId="3794A384" w14:textId="0F521EC7" w:rsidR="008F03DC" w:rsidRDefault="008F03DC" w:rsidP="003E6B5F">
      <w:pPr>
        <w:pStyle w:val="ListParagraph"/>
        <w:widowControl w:val="0"/>
        <w:numPr>
          <w:ilvl w:val="3"/>
          <w:numId w:val="117"/>
        </w:numPr>
        <w:tabs>
          <w:tab w:val="left" w:pos="2370"/>
        </w:tabs>
        <w:autoSpaceDE w:val="0"/>
        <w:autoSpaceDN w:val="0"/>
        <w:spacing w:line="276" w:lineRule="auto"/>
        <w:ind w:right="534"/>
        <w:contextualSpacing w:val="0"/>
        <w:rPr>
          <w:rFonts w:ascii="Arial" w:hAnsi="Arial" w:cs="Arial"/>
          <w:sz w:val="22"/>
          <w:szCs w:val="22"/>
        </w:rPr>
      </w:pPr>
      <w:r w:rsidRPr="008F03DC">
        <w:rPr>
          <w:rFonts w:ascii="Arial" w:hAnsi="Arial" w:cs="Arial"/>
          <w:sz w:val="22"/>
          <w:szCs w:val="22"/>
        </w:rPr>
        <w:t>alignment</w:t>
      </w:r>
      <w:r w:rsidRPr="008F03DC">
        <w:rPr>
          <w:rFonts w:ascii="Arial" w:hAnsi="Arial" w:cs="Arial"/>
          <w:spacing w:val="-7"/>
          <w:sz w:val="22"/>
          <w:szCs w:val="22"/>
        </w:rPr>
        <w:t xml:space="preserve"> </w:t>
      </w:r>
      <w:r w:rsidRPr="008F03DC">
        <w:rPr>
          <w:rFonts w:ascii="Arial" w:hAnsi="Arial" w:cs="Arial"/>
          <w:sz w:val="22"/>
          <w:szCs w:val="22"/>
        </w:rPr>
        <w:t>of</w:t>
      </w:r>
      <w:r w:rsidRPr="008F03DC">
        <w:rPr>
          <w:rFonts w:ascii="Arial" w:hAnsi="Arial" w:cs="Arial"/>
          <w:spacing w:val="-6"/>
          <w:sz w:val="22"/>
          <w:szCs w:val="22"/>
        </w:rPr>
        <w:t xml:space="preserve"> </w:t>
      </w:r>
      <w:r w:rsidRPr="008F03DC">
        <w:rPr>
          <w:rFonts w:ascii="Arial" w:hAnsi="Arial" w:cs="Arial"/>
          <w:sz w:val="22"/>
          <w:szCs w:val="22"/>
        </w:rPr>
        <w:t>the</w:t>
      </w:r>
      <w:r w:rsidRPr="008F03DC">
        <w:rPr>
          <w:rFonts w:ascii="Arial" w:hAnsi="Arial" w:cs="Arial"/>
          <w:spacing w:val="-7"/>
          <w:sz w:val="22"/>
          <w:szCs w:val="22"/>
        </w:rPr>
        <w:t xml:space="preserve"> </w:t>
      </w:r>
      <w:r w:rsidRPr="008F03DC">
        <w:rPr>
          <w:rFonts w:ascii="Arial" w:hAnsi="Arial" w:cs="Arial"/>
          <w:sz w:val="22"/>
          <w:szCs w:val="22"/>
        </w:rPr>
        <w:t>Work</w:t>
      </w:r>
      <w:r w:rsidRPr="008F03DC">
        <w:rPr>
          <w:rFonts w:ascii="Arial" w:hAnsi="Arial" w:cs="Arial"/>
          <w:spacing w:val="-6"/>
          <w:sz w:val="22"/>
          <w:szCs w:val="22"/>
        </w:rPr>
        <w:t xml:space="preserve"> </w:t>
      </w:r>
      <w:r w:rsidRPr="008F03DC">
        <w:rPr>
          <w:rFonts w:ascii="Arial" w:hAnsi="Arial" w:cs="Arial"/>
          <w:sz w:val="22"/>
          <w:szCs w:val="22"/>
        </w:rPr>
        <w:t>Health</w:t>
      </w:r>
      <w:r w:rsidRPr="008F03DC">
        <w:rPr>
          <w:rFonts w:ascii="Arial" w:hAnsi="Arial" w:cs="Arial"/>
          <w:spacing w:val="-7"/>
          <w:sz w:val="22"/>
          <w:szCs w:val="22"/>
        </w:rPr>
        <w:t xml:space="preserve"> </w:t>
      </w:r>
      <w:r w:rsidRPr="008F03DC">
        <w:rPr>
          <w:rFonts w:ascii="Arial" w:hAnsi="Arial" w:cs="Arial"/>
          <w:sz w:val="22"/>
          <w:szCs w:val="22"/>
        </w:rPr>
        <w:t>and</w:t>
      </w:r>
      <w:r w:rsidRPr="008F03DC">
        <w:rPr>
          <w:rFonts w:ascii="Arial" w:hAnsi="Arial" w:cs="Arial"/>
          <w:spacing w:val="-6"/>
          <w:sz w:val="22"/>
          <w:szCs w:val="22"/>
        </w:rPr>
        <w:t xml:space="preserve"> </w:t>
      </w:r>
      <w:r w:rsidRPr="008F03DC">
        <w:rPr>
          <w:rFonts w:ascii="Arial" w:hAnsi="Arial" w:cs="Arial"/>
          <w:sz w:val="22"/>
          <w:szCs w:val="22"/>
        </w:rPr>
        <w:t>Safety</w:t>
      </w:r>
      <w:r w:rsidRPr="008F03DC">
        <w:rPr>
          <w:rFonts w:ascii="Arial" w:hAnsi="Arial" w:cs="Arial"/>
          <w:spacing w:val="-7"/>
          <w:sz w:val="22"/>
          <w:szCs w:val="22"/>
        </w:rPr>
        <w:t xml:space="preserve"> </w:t>
      </w:r>
      <w:r w:rsidRPr="008F03DC">
        <w:rPr>
          <w:rFonts w:ascii="Arial" w:hAnsi="Arial" w:cs="Arial"/>
          <w:sz w:val="22"/>
          <w:szCs w:val="22"/>
        </w:rPr>
        <w:t>program</w:t>
      </w:r>
      <w:r w:rsidRPr="008F03DC">
        <w:rPr>
          <w:rFonts w:ascii="Arial" w:hAnsi="Arial" w:cs="Arial"/>
          <w:spacing w:val="-6"/>
          <w:sz w:val="22"/>
          <w:szCs w:val="22"/>
        </w:rPr>
        <w:t xml:space="preserve"> </w:t>
      </w:r>
      <w:r w:rsidRPr="008F03DC">
        <w:rPr>
          <w:rFonts w:ascii="Arial" w:hAnsi="Arial" w:cs="Arial"/>
          <w:sz w:val="22"/>
          <w:szCs w:val="22"/>
        </w:rPr>
        <w:t>with</w:t>
      </w:r>
      <w:r w:rsidRPr="008F03DC">
        <w:rPr>
          <w:rFonts w:ascii="Arial" w:hAnsi="Arial" w:cs="Arial"/>
          <w:spacing w:val="-6"/>
          <w:sz w:val="22"/>
          <w:szCs w:val="22"/>
        </w:rPr>
        <w:t xml:space="preserve"> </w:t>
      </w:r>
      <w:r w:rsidR="006F1610">
        <w:rPr>
          <w:rFonts w:ascii="Arial" w:hAnsi="Arial" w:cs="Arial"/>
          <w:sz w:val="22"/>
          <w:szCs w:val="22"/>
        </w:rPr>
        <w:t>Hope Disability Support Pty Ltd’s</w:t>
      </w:r>
      <w:r w:rsidRPr="008F03DC">
        <w:rPr>
          <w:rFonts w:ascii="Arial" w:hAnsi="Arial" w:cs="Arial"/>
          <w:spacing w:val="-7"/>
          <w:sz w:val="22"/>
          <w:szCs w:val="22"/>
        </w:rPr>
        <w:t xml:space="preserve"> </w:t>
      </w:r>
      <w:r w:rsidRPr="008F03DC">
        <w:rPr>
          <w:rFonts w:ascii="Arial" w:hAnsi="Arial" w:cs="Arial"/>
          <w:sz w:val="22"/>
          <w:szCs w:val="22"/>
        </w:rPr>
        <w:t>other</w:t>
      </w:r>
      <w:r w:rsidRPr="008F03DC">
        <w:rPr>
          <w:rFonts w:ascii="Arial" w:hAnsi="Arial" w:cs="Arial"/>
          <w:spacing w:val="1"/>
          <w:sz w:val="22"/>
          <w:szCs w:val="22"/>
        </w:rPr>
        <w:t xml:space="preserve"> </w:t>
      </w:r>
      <w:r w:rsidRPr="008F03DC">
        <w:rPr>
          <w:rFonts w:ascii="Arial" w:hAnsi="Arial" w:cs="Arial"/>
          <w:sz w:val="22"/>
          <w:szCs w:val="22"/>
        </w:rPr>
        <w:t>Risk</w:t>
      </w:r>
      <w:r w:rsidRPr="008F03DC">
        <w:rPr>
          <w:rFonts w:ascii="Arial" w:hAnsi="Arial" w:cs="Arial"/>
          <w:spacing w:val="-2"/>
          <w:sz w:val="22"/>
          <w:szCs w:val="22"/>
        </w:rPr>
        <w:t xml:space="preserve"> </w:t>
      </w:r>
      <w:r w:rsidRPr="008F03DC">
        <w:rPr>
          <w:rFonts w:ascii="Arial" w:hAnsi="Arial" w:cs="Arial"/>
          <w:sz w:val="22"/>
          <w:szCs w:val="22"/>
        </w:rPr>
        <w:t>Management</w:t>
      </w:r>
      <w:r w:rsidRPr="008F03DC">
        <w:rPr>
          <w:rFonts w:ascii="Arial" w:hAnsi="Arial" w:cs="Arial"/>
          <w:spacing w:val="-2"/>
          <w:sz w:val="22"/>
          <w:szCs w:val="22"/>
        </w:rPr>
        <w:t xml:space="preserve"> </w:t>
      </w:r>
      <w:r w:rsidRPr="008F03DC">
        <w:rPr>
          <w:rFonts w:ascii="Arial" w:hAnsi="Arial" w:cs="Arial"/>
          <w:sz w:val="22"/>
          <w:szCs w:val="22"/>
        </w:rPr>
        <w:t>systems,</w:t>
      </w:r>
      <w:r w:rsidRPr="008F03DC">
        <w:rPr>
          <w:rFonts w:ascii="Arial" w:hAnsi="Arial" w:cs="Arial"/>
          <w:spacing w:val="-1"/>
          <w:sz w:val="22"/>
          <w:szCs w:val="22"/>
        </w:rPr>
        <w:t xml:space="preserve"> </w:t>
      </w:r>
      <w:r w:rsidRPr="008F03DC">
        <w:rPr>
          <w:rFonts w:ascii="Arial" w:hAnsi="Arial" w:cs="Arial"/>
          <w:sz w:val="22"/>
          <w:szCs w:val="22"/>
        </w:rPr>
        <w:t>policies</w:t>
      </w:r>
      <w:r w:rsidRPr="008F03DC">
        <w:rPr>
          <w:rFonts w:ascii="Arial" w:hAnsi="Arial" w:cs="Arial"/>
          <w:spacing w:val="-2"/>
          <w:sz w:val="22"/>
          <w:szCs w:val="22"/>
        </w:rPr>
        <w:t xml:space="preserve"> </w:t>
      </w:r>
      <w:r w:rsidRPr="008F03DC">
        <w:rPr>
          <w:rFonts w:ascii="Arial" w:hAnsi="Arial" w:cs="Arial"/>
          <w:sz w:val="22"/>
          <w:szCs w:val="22"/>
        </w:rPr>
        <w:t>and</w:t>
      </w:r>
      <w:r w:rsidRPr="008F03DC">
        <w:rPr>
          <w:rFonts w:ascii="Arial" w:hAnsi="Arial" w:cs="Arial"/>
          <w:spacing w:val="-1"/>
          <w:sz w:val="22"/>
          <w:szCs w:val="22"/>
        </w:rPr>
        <w:t xml:space="preserve"> </w:t>
      </w:r>
      <w:r w:rsidRPr="008F03DC">
        <w:rPr>
          <w:rFonts w:ascii="Arial" w:hAnsi="Arial" w:cs="Arial"/>
          <w:sz w:val="22"/>
          <w:szCs w:val="22"/>
        </w:rPr>
        <w:t>procedures.</w:t>
      </w:r>
    </w:p>
    <w:p w14:paraId="77D1903D" w14:textId="77777777" w:rsidR="007F344F" w:rsidRPr="007F344F" w:rsidRDefault="007F344F" w:rsidP="007F344F">
      <w:pPr>
        <w:widowControl w:val="0"/>
        <w:pBdr>
          <w:bottom w:val="single" w:sz="4" w:space="1" w:color="auto"/>
        </w:pBdr>
        <w:tabs>
          <w:tab w:val="left" w:pos="2370"/>
        </w:tabs>
        <w:autoSpaceDE w:val="0"/>
        <w:autoSpaceDN w:val="0"/>
        <w:spacing w:line="276" w:lineRule="auto"/>
        <w:ind w:right="534"/>
        <w:rPr>
          <w:rFonts w:ascii="Arial" w:hAnsi="Arial" w:cs="Arial"/>
          <w:sz w:val="22"/>
          <w:szCs w:val="22"/>
        </w:rPr>
      </w:pPr>
    </w:p>
    <w:p w14:paraId="1F7B6CCA" w14:textId="77777777" w:rsidR="007F344F" w:rsidRPr="007F344F" w:rsidRDefault="007F344F" w:rsidP="007F344F">
      <w:pPr>
        <w:widowControl w:val="0"/>
        <w:tabs>
          <w:tab w:val="left" w:pos="2370"/>
        </w:tabs>
        <w:autoSpaceDE w:val="0"/>
        <w:autoSpaceDN w:val="0"/>
        <w:spacing w:line="276" w:lineRule="auto"/>
        <w:ind w:right="534"/>
        <w:rPr>
          <w:rFonts w:ascii="Arial" w:hAnsi="Arial" w:cs="Arial"/>
          <w:sz w:val="22"/>
          <w:szCs w:val="22"/>
        </w:rPr>
      </w:pPr>
    </w:p>
    <w:p w14:paraId="2BFF58E7" w14:textId="18688895" w:rsidR="008F03DC" w:rsidRPr="007F344F" w:rsidRDefault="007F344F" w:rsidP="007F344F">
      <w:pPr>
        <w:pStyle w:val="Heading3"/>
        <w:tabs>
          <w:tab w:val="left" w:pos="945"/>
        </w:tabs>
        <w:spacing w:before="93" w:line="276" w:lineRule="auto"/>
        <w:rPr>
          <w:rFonts w:ascii="Arial" w:hAnsi="Arial" w:cs="Arial"/>
          <w:b/>
          <w:bCs/>
          <w:sz w:val="22"/>
          <w:szCs w:val="22"/>
          <w:u w:val="single"/>
        </w:rPr>
      </w:pPr>
      <w:bookmarkStart w:id="71" w:name="_Toc87445591"/>
      <w:r>
        <w:rPr>
          <w:rFonts w:ascii="Arial" w:hAnsi="Arial" w:cs="Arial"/>
          <w:b/>
          <w:bCs/>
          <w:sz w:val="22"/>
          <w:szCs w:val="22"/>
          <w:u w:val="single"/>
        </w:rPr>
        <w:t xml:space="preserve">1. </w:t>
      </w:r>
      <w:r w:rsidR="008F03DC" w:rsidRPr="007F344F">
        <w:rPr>
          <w:rFonts w:ascii="Arial" w:hAnsi="Arial" w:cs="Arial"/>
          <w:b/>
          <w:bCs/>
          <w:sz w:val="22"/>
          <w:szCs w:val="22"/>
          <w:u w:val="single"/>
        </w:rPr>
        <w:t>Duties</w:t>
      </w:r>
      <w:r w:rsidR="008F03DC" w:rsidRPr="007F344F">
        <w:rPr>
          <w:rFonts w:ascii="Arial" w:hAnsi="Arial" w:cs="Arial"/>
          <w:b/>
          <w:bCs/>
          <w:spacing w:val="-8"/>
          <w:sz w:val="22"/>
          <w:szCs w:val="22"/>
          <w:u w:val="single"/>
        </w:rPr>
        <w:t xml:space="preserve"> </w:t>
      </w:r>
      <w:r w:rsidR="008F03DC" w:rsidRPr="007F344F">
        <w:rPr>
          <w:rFonts w:ascii="Arial" w:hAnsi="Arial" w:cs="Arial"/>
          <w:b/>
          <w:bCs/>
          <w:sz w:val="22"/>
          <w:szCs w:val="22"/>
          <w:u w:val="single"/>
        </w:rPr>
        <w:t>of</w:t>
      </w:r>
      <w:r w:rsidR="008F03DC" w:rsidRPr="007F344F">
        <w:rPr>
          <w:rFonts w:ascii="Arial" w:hAnsi="Arial" w:cs="Arial"/>
          <w:b/>
          <w:bCs/>
          <w:spacing w:val="-7"/>
          <w:sz w:val="22"/>
          <w:szCs w:val="22"/>
          <w:u w:val="single"/>
        </w:rPr>
        <w:t xml:space="preserve"> </w:t>
      </w:r>
      <w:r w:rsidR="006F1610">
        <w:rPr>
          <w:rFonts w:ascii="Arial" w:hAnsi="Arial" w:cs="Arial"/>
          <w:b/>
          <w:bCs/>
          <w:sz w:val="22"/>
          <w:szCs w:val="22"/>
          <w:u w:val="single"/>
        </w:rPr>
        <w:t>Hope Disability Support Pty Ltd</w:t>
      </w:r>
      <w:bookmarkEnd w:id="71"/>
    </w:p>
    <w:p w14:paraId="51BAC8A8" w14:textId="77777777" w:rsidR="007F344F" w:rsidRDefault="007F344F" w:rsidP="007F344F">
      <w:pPr>
        <w:pStyle w:val="BodyText"/>
        <w:spacing w:line="276" w:lineRule="auto"/>
        <w:ind w:right="313"/>
        <w:rPr>
          <w:b/>
          <w:sz w:val="22"/>
          <w:szCs w:val="22"/>
        </w:rPr>
      </w:pPr>
    </w:p>
    <w:p w14:paraId="3D724390" w14:textId="74CB6ADE" w:rsidR="008F03DC" w:rsidRPr="008F03DC" w:rsidRDefault="006F1610" w:rsidP="007F344F">
      <w:pPr>
        <w:pStyle w:val="BodyText"/>
        <w:spacing w:line="276" w:lineRule="auto"/>
        <w:ind w:right="313"/>
        <w:rPr>
          <w:sz w:val="22"/>
          <w:szCs w:val="22"/>
        </w:rPr>
      </w:pPr>
      <w:r>
        <w:rPr>
          <w:sz w:val="22"/>
          <w:szCs w:val="22"/>
        </w:rPr>
        <w:t>Hope Disability Support Pty Ltd</w:t>
      </w:r>
      <w:r w:rsidR="008F03DC" w:rsidRPr="008F03DC">
        <w:rPr>
          <w:spacing w:val="-6"/>
          <w:sz w:val="22"/>
          <w:szCs w:val="22"/>
        </w:rPr>
        <w:t xml:space="preserve"> </w:t>
      </w:r>
      <w:r w:rsidR="008F03DC" w:rsidRPr="008F03DC">
        <w:rPr>
          <w:sz w:val="22"/>
          <w:szCs w:val="22"/>
        </w:rPr>
        <w:t>is</w:t>
      </w:r>
      <w:r w:rsidR="008F03DC" w:rsidRPr="008F03DC">
        <w:rPr>
          <w:spacing w:val="-5"/>
          <w:sz w:val="22"/>
          <w:szCs w:val="22"/>
        </w:rPr>
        <w:t xml:space="preserve"> </w:t>
      </w:r>
      <w:r w:rsidR="008F03DC" w:rsidRPr="008F03DC">
        <w:rPr>
          <w:sz w:val="22"/>
          <w:szCs w:val="22"/>
        </w:rPr>
        <w:t>committed,</w:t>
      </w:r>
      <w:r w:rsidR="008F03DC" w:rsidRPr="008F03DC">
        <w:rPr>
          <w:spacing w:val="-6"/>
          <w:sz w:val="22"/>
          <w:szCs w:val="22"/>
        </w:rPr>
        <w:t xml:space="preserve"> </w:t>
      </w:r>
      <w:r w:rsidR="008F03DC" w:rsidRPr="008F03DC">
        <w:rPr>
          <w:sz w:val="22"/>
          <w:szCs w:val="22"/>
        </w:rPr>
        <w:t>so</w:t>
      </w:r>
      <w:r w:rsidR="008F03DC" w:rsidRPr="008F03DC">
        <w:rPr>
          <w:spacing w:val="-6"/>
          <w:sz w:val="22"/>
          <w:szCs w:val="22"/>
        </w:rPr>
        <w:t xml:space="preserve"> </w:t>
      </w:r>
      <w:r w:rsidR="008F03DC" w:rsidRPr="008F03DC">
        <w:rPr>
          <w:sz w:val="22"/>
          <w:szCs w:val="22"/>
        </w:rPr>
        <w:t>far</w:t>
      </w:r>
      <w:r w:rsidR="008F03DC" w:rsidRPr="008F03DC">
        <w:rPr>
          <w:spacing w:val="-5"/>
          <w:sz w:val="22"/>
          <w:szCs w:val="22"/>
        </w:rPr>
        <w:t xml:space="preserve"> </w:t>
      </w:r>
      <w:r w:rsidR="008F03DC" w:rsidRPr="008F03DC">
        <w:rPr>
          <w:sz w:val="22"/>
          <w:szCs w:val="22"/>
        </w:rPr>
        <w:t>as</w:t>
      </w:r>
      <w:r w:rsidR="008F03DC" w:rsidRPr="008F03DC">
        <w:rPr>
          <w:spacing w:val="-6"/>
          <w:sz w:val="22"/>
          <w:szCs w:val="22"/>
        </w:rPr>
        <w:t xml:space="preserve"> </w:t>
      </w:r>
      <w:r w:rsidR="008F03DC" w:rsidRPr="008F03DC">
        <w:rPr>
          <w:sz w:val="22"/>
          <w:szCs w:val="22"/>
        </w:rPr>
        <w:t>is</w:t>
      </w:r>
      <w:r w:rsidR="008F03DC" w:rsidRPr="008F03DC">
        <w:rPr>
          <w:spacing w:val="-6"/>
          <w:sz w:val="22"/>
          <w:szCs w:val="22"/>
        </w:rPr>
        <w:t xml:space="preserve"> </w:t>
      </w:r>
      <w:r w:rsidR="008F03DC" w:rsidRPr="008F03DC">
        <w:rPr>
          <w:sz w:val="22"/>
          <w:szCs w:val="22"/>
        </w:rPr>
        <w:t>reasonably</w:t>
      </w:r>
      <w:r w:rsidR="008F03DC" w:rsidRPr="008F03DC">
        <w:rPr>
          <w:spacing w:val="-5"/>
          <w:sz w:val="22"/>
          <w:szCs w:val="22"/>
        </w:rPr>
        <w:t xml:space="preserve"> </w:t>
      </w:r>
      <w:r w:rsidR="008F03DC" w:rsidRPr="008F03DC">
        <w:rPr>
          <w:sz w:val="22"/>
          <w:szCs w:val="22"/>
        </w:rPr>
        <w:t>practicable,</w:t>
      </w:r>
      <w:r w:rsidR="008F03DC" w:rsidRPr="008F03DC">
        <w:rPr>
          <w:spacing w:val="-6"/>
          <w:sz w:val="22"/>
          <w:szCs w:val="22"/>
        </w:rPr>
        <w:t xml:space="preserve"> </w:t>
      </w:r>
      <w:r w:rsidR="008F03DC" w:rsidRPr="008F03DC">
        <w:rPr>
          <w:sz w:val="22"/>
          <w:szCs w:val="22"/>
        </w:rPr>
        <w:t>to</w:t>
      </w:r>
      <w:r w:rsidR="008F03DC" w:rsidRPr="008F03DC">
        <w:rPr>
          <w:spacing w:val="-6"/>
          <w:sz w:val="22"/>
          <w:szCs w:val="22"/>
        </w:rPr>
        <w:t xml:space="preserve"> </w:t>
      </w:r>
      <w:r w:rsidR="008F03DC" w:rsidRPr="008F03DC">
        <w:rPr>
          <w:sz w:val="22"/>
          <w:szCs w:val="22"/>
        </w:rPr>
        <w:t>ensuring</w:t>
      </w:r>
      <w:r w:rsidR="008F03DC" w:rsidRPr="008F03DC">
        <w:rPr>
          <w:spacing w:val="-5"/>
          <w:sz w:val="22"/>
          <w:szCs w:val="22"/>
        </w:rPr>
        <w:t xml:space="preserve"> </w:t>
      </w:r>
      <w:r w:rsidR="008F03DC" w:rsidRPr="008F03DC">
        <w:rPr>
          <w:sz w:val="22"/>
          <w:szCs w:val="22"/>
        </w:rPr>
        <w:t>the</w:t>
      </w:r>
      <w:r w:rsidR="008F03DC" w:rsidRPr="008F03DC">
        <w:rPr>
          <w:spacing w:val="-6"/>
          <w:sz w:val="22"/>
          <w:szCs w:val="22"/>
        </w:rPr>
        <w:t xml:space="preserve"> </w:t>
      </w:r>
      <w:r w:rsidR="008F03DC" w:rsidRPr="008F03DC">
        <w:rPr>
          <w:sz w:val="22"/>
          <w:szCs w:val="22"/>
        </w:rPr>
        <w:t>health</w:t>
      </w:r>
      <w:r w:rsidR="008F03DC" w:rsidRPr="008F03DC">
        <w:rPr>
          <w:spacing w:val="-6"/>
          <w:sz w:val="22"/>
          <w:szCs w:val="22"/>
        </w:rPr>
        <w:t xml:space="preserve"> </w:t>
      </w:r>
      <w:r w:rsidR="008F03DC" w:rsidRPr="008F03DC">
        <w:rPr>
          <w:sz w:val="22"/>
          <w:szCs w:val="22"/>
        </w:rPr>
        <w:t>and</w:t>
      </w:r>
      <w:r w:rsidR="008F03DC" w:rsidRPr="008F03DC">
        <w:rPr>
          <w:spacing w:val="1"/>
          <w:sz w:val="22"/>
          <w:szCs w:val="22"/>
        </w:rPr>
        <w:t xml:space="preserve"> </w:t>
      </w:r>
      <w:r w:rsidR="008F03DC" w:rsidRPr="008F03DC">
        <w:rPr>
          <w:sz w:val="22"/>
          <w:szCs w:val="22"/>
        </w:rPr>
        <w:t>safety</w:t>
      </w:r>
      <w:r w:rsidR="008F03DC" w:rsidRPr="008F03DC">
        <w:rPr>
          <w:spacing w:val="-2"/>
          <w:sz w:val="22"/>
          <w:szCs w:val="22"/>
        </w:rPr>
        <w:t xml:space="preserve"> </w:t>
      </w:r>
      <w:r w:rsidR="008F03DC" w:rsidRPr="008F03DC">
        <w:rPr>
          <w:sz w:val="22"/>
          <w:szCs w:val="22"/>
        </w:rPr>
        <w:t>of</w:t>
      </w:r>
      <w:r w:rsidR="008F03DC" w:rsidRPr="008F03DC">
        <w:rPr>
          <w:spacing w:val="-1"/>
          <w:sz w:val="22"/>
          <w:szCs w:val="22"/>
        </w:rPr>
        <w:t xml:space="preserve"> </w:t>
      </w:r>
      <w:r w:rsidR="008F03DC" w:rsidRPr="008F03DC">
        <w:rPr>
          <w:sz w:val="22"/>
          <w:szCs w:val="22"/>
        </w:rPr>
        <w:t>workers</w:t>
      </w:r>
      <w:r w:rsidR="008F03DC" w:rsidRPr="008F03DC">
        <w:rPr>
          <w:spacing w:val="-2"/>
          <w:sz w:val="22"/>
          <w:szCs w:val="22"/>
        </w:rPr>
        <w:t xml:space="preserve"> </w:t>
      </w:r>
      <w:r w:rsidR="008F03DC" w:rsidRPr="008F03DC">
        <w:rPr>
          <w:sz w:val="22"/>
          <w:szCs w:val="22"/>
        </w:rPr>
        <w:t>and</w:t>
      </w:r>
      <w:r w:rsidR="008F03DC" w:rsidRPr="008F03DC">
        <w:rPr>
          <w:spacing w:val="-1"/>
          <w:sz w:val="22"/>
          <w:szCs w:val="22"/>
        </w:rPr>
        <w:t xml:space="preserve"> </w:t>
      </w:r>
      <w:r w:rsidR="008F03DC" w:rsidRPr="008F03DC">
        <w:rPr>
          <w:sz w:val="22"/>
          <w:szCs w:val="22"/>
        </w:rPr>
        <w:t>others</w:t>
      </w:r>
      <w:r w:rsidR="008F03DC" w:rsidRPr="008F03DC">
        <w:rPr>
          <w:spacing w:val="-1"/>
          <w:sz w:val="22"/>
          <w:szCs w:val="22"/>
        </w:rPr>
        <w:t xml:space="preserve"> </w:t>
      </w:r>
      <w:r w:rsidR="008F03DC" w:rsidRPr="008F03DC">
        <w:rPr>
          <w:sz w:val="22"/>
          <w:szCs w:val="22"/>
        </w:rPr>
        <w:t>at</w:t>
      </w:r>
      <w:r w:rsidR="008F03DC" w:rsidRPr="008F03DC">
        <w:rPr>
          <w:spacing w:val="-2"/>
          <w:sz w:val="22"/>
          <w:szCs w:val="22"/>
        </w:rPr>
        <w:t xml:space="preserve"> </w:t>
      </w:r>
      <w:r w:rsidR="008F03DC" w:rsidRPr="008F03DC">
        <w:rPr>
          <w:sz w:val="22"/>
          <w:szCs w:val="22"/>
        </w:rPr>
        <w:t>the</w:t>
      </w:r>
      <w:r w:rsidR="008F03DC" w:rsidRPr="008F03DC">
        <w:rPr>
          <w:spacing w:val="-1"/>
          <w:sz w:val="22"/>
          <w:szCs w:val="22"/>
        </w:rPr>
        <w:t xml:space="preserve"> </w:t>
      </w:r>
      <w:r w:rsidR="008F03DC" w:rsidRPr="008F03DC">
        <w:rPr>
          <w:sz w:val="22"/>
          <w:szCs w:val="22"/>
        </w:rPr>
        <w:t>Workplace</w:t>
      </w:r>
      <w:r w:rsidR="008F03DC" w:rsidRPr="008F03DC">
        <w:rPr>
          <w:spacing w:val="-1"/>
          <w:sz w:val="22"/>
          <w:szCs w:val="22"/>
        </w:rPr>
        <w:t xml:space="preserve"> </w:t>
      </w:r>
      <w:r w:rsidR="008F03DC" w:rsidRPr="008F03DC">
        <w:rPr>
          <w:sz w:val="22"/>
          <w:szCs w:val="22"/>
        </w:rPr>
        <w:t>by:</w:t>
      </w:r>
    </w:p>
    <w:p w14:paraId="4A12CC0B" w14:textId="77777777" w:rsidR="007F344F" w:rsidRDefault="007F344F" w:rsidP="007F344F">
      <w:pPr>
        <w:widowControl w:val="0"/>
        <w:tabs>
          <w:tab w:val="left" w:pos="1665"/>
        </w:tabs>
        <w:autoSpaceDE w:val="0"/>
        <w:autoSpaceDN w:val="0"/>
        <w:spacing w:line="276" w:lineRule="auto"/>
        <w:ind w:right="446"/>
        <w:jc w:val="both"/>
        <w:rPr>
          <w:rFonts w:ascii="Arial" w:hAnsi="Arial" w:cs="Arial"/>
          <w:sz w:val="22"/>
          <w:szCs w:val="22"/>
        </w:rPr>
      </w:pPr>
    </w:p>
    <w:p w14:paraId="2BD6A6AB" w14:textId="4D6049B9" w:rsidR="008F03DC" w:rsidRPr="007F344F" w:rsidRDefault="008F03DC" w:rsidP="003E6B5F">
      <w:pPr>
        <w:pStyle w:val="ListParagraph"/>
        <w:widowControl w:val="0"/>
        <w:numPr>
          <w:ilvl w:val="0"/>
          <w:numId w:val="163"/>
        </w:numPr>
        <w:tabs>
          <w:tab w:val="left" w:pos="1665"/>
        </w:tabs>
        <w:autoSpaceDE w:val="0"/>
        <w:autoSpaceDN w:val="0"/>
        <w:spacing w:line="276" w:lineRule="auto"/>
        <w:ind w:right="446"/>
        <w:jc w:val="both"/>
        <w:rPr>
          <w:rFonts w:ascii="Arial" w:hAnsi="Arial" w:cs="Arial"/>
          <w:sz w:val="22"/>
          <w:szCs w:val="22"/>
        </w:rPr>
      </w:pPr>
      <w:r w:rsidRPr="007F344F">
        <w:rPr>
          <w:rFonts w:ascii="Arial" w:hAnsi="Arial" w:cs="Arial"/>
          <w:sz w:val="22"/>
          <w:szCs w:val="22"/>
        </w:rPr>
        <w:t>(</w:t>
      </w:r>
      <w:r w:rsidRPr="007F344F">
        <w:rPr>
          <w:rFonts w:ascii="Arial" w:hAnsi="Arial" w:cs="Arial"/>
          <w:b/>
          <w:sz w:val="22"/>
          <w:szCs w:val="22"/>
        </w:rPr>
        <w:t>Comply</w:t>
      </w:r>
      <w:r w:rsidRPr="007F344F">
        <w:rPr>
          <w:rFonts w:ascii="Arial" w:hAnsi="Arial" w:cs="Arial"/>
          <w:b/>
          <w:spacing w:val="-7"/>
          <w:sz w:val="22"/>
          <w:szCs w:val="22"/>
        </w:rPr>
        <w:t xml:space="preserve"> </w:t>
      </w:r>
      <w:r w:rsidRPr="007F344F">
        <w:rPr>
          <w:rFonts w:ascii="Arial" w:hAnsi="Arial" w:cs="Arial"/>
          <w:b/>
          <w:sz w:val="22"/>
          <w:szCs w:val="22"/>
        </w:rPr>
        <w:t>with</w:t>
      </w:r>
      <w:r w:rsidRPr="007F344F">
        <w:rPr>
          <w:rFonts w:ascii="Arial" w:hAnsi="Arial" w:cs="Arial"/>
          <w:b/>
          <w:spacing w:val="-6"/>
          <w:sz w:val="22"/>
          <w:szCs w:val="22"/>
        </w:rPr>
        <w:t xml:space="preserve"> </w:t>
      </w:r>
      <w:r w:rsidRPr="007F344F">
        <w:rPr>
          <w:rFonts w:ascii="Arial" w:hAnsi="Arial" w:cs="Arial"/>
          <w:b/>
          <w:sz w:val="22"/>
          <w:szCs w:val="22"/>
        </w:rPr>
        <w:t>Work</w:t>
      </w:r>
      <w:r w:rsidRPr="007F344F">
        <w:rPr>
          <w:rFonts w:ascii="Arial" w:hAnsi="Arial" w:cs="Arial"/>
          <w:b/>
          <w:spacing w:val="-6"/>
          <w:sz w:val="22"/>
          <w:szCs w:val="22"/>
        </w:rPr>
        <w:t xml:space="preserve"> </w:t>
      </w:r>
      <w:r w:rsidRPr="007F344F">
        <w:rPr>
          <w:rFonts w:ascii="Arial" w:hAnsi="Arial" w:cs="Arial"/>
          <w:b/>
          <w:sz w:val="22"/>
          <w:szCs w:val="22"/>
        </w:rPr>
        <w:t>Health</w:t>
      </w:r>
      <w:r w:rsidRPr="007F344F">
        <w:rPr>
          <w:rFonts w:ascii="Arial" w:hAnsi="Arial" w:cs="Arial"/>
          <w:b/>
          <w:spacing w:val="-7"/>
          <w:sz w:val="22"/>
          <w:szCs w:val="22"/>
        </w:rPr>
        <w:t xml:space="preserve"> </w:t>
      </w:r>
      <w:r w:rsidRPr="007F344F">
        <w:rPr>
          <w:rFonts w:ascii="Arial" w:hAnsi="Arial" w:cs="Arial"/>
          <w:b/>
          <w:sz w:val="22"/>
          <w:szCs w:val="22"/>
        </w:rPr>
        <w:t>and</w:t>
      </w:r>
      <w:r w:rsidRPr="007F344F">
        <w:rPr>
          <w:rFonts w:ascii="Arial" w:hAnsi="Arial" w:cs="Arial"/>
          <w:b/>
          <w:spacing w:val="-6"/>
          <w:sz w:val="22"/>
          <w:szCs w:val="22"/>
        </w:rPr>
        <w:t xml:space="preserve"> </w:t>
      </w:r>
      <w:r w:rsidRPr="007F344F">
        <w:rPr>
          <w:rFonts w:ascii="Arial" w:hAnsi="Arial" w:cs="Arial"/>
          <w:b/>
          <w:sz w:val="22"/>
          <w:szCs w:val="22"/>
        </w:rPr>
        <w:t>Safety</w:t>
      </w:r>
      <w:r w:rsidRPr="007F344F">
        <w:rPr>
          <w:rFonts w:ascii="Arial" w:hAnsi="Arial" w:cs="Arial"/>
          <w:b/>
          <w:spacing w:val="-6"/>
          <w:sz w:val="22"/>
          <w:szCs w:val="22"/>
        </w:rPr>
        <w:t xml:space="preserve"> </w:t>
      </w:r>
      <w:r w:rsidRPr="007F344F">
        <w:rPr>
          <w:rFonts w:ascii="Arial" w:hAnsi="Arial" w:cs="Arial"/>
          <w:b/>
          <w:sz w:val="22"/>
          <w:szCs w:val="22"/>
        </w:rPr>
        <w:t>(WHS)</w:t>
      </w:r>
      <w:r w:rsidRPr="007F344F">
        <w:rPr>
          <w:rFonts w:ascii="Arial" w:hAnsi="Arial" w:cs="Arial"/>
          <w:b/>
          <w:spacing w:val="-7"/>
          <w:sz w:val="22"/>
          <w:szCs w:val="22"/>
        </w:rPr>
        <w:t xml:space="preserve"> </w:t>
      </w:r>
      <w:r w:rsidRPr="007F344F">
        <w:rPr>
          <w:rFonts w:ascii="Arial" w:hAnsi="Arial" w:cs="Arial"/>
          <w:b/>
          <w:sz w:val="22"/>
          <w:szCs w:val="22"/>
        </w:rPr>
        <w:t>Laws</w:t>
      </w:r>
      <w:r w:rsidRPr="007F344F">
        <w:rPr>
          <w:rFonts w:ascii="Arial" w:hAnsi="Arial" w:cs="Arial"/>
          <w:sz w:val="22"/>
          <w:szCs w:val="22"/>
        </w:rPr>
        <w:t>)</w:t>
      </w:r>
      <w:r w:rsidRPr="007F344F">
        <w:rPr>
          <w:rFonts w:ascii="Arial" w:hAnsi="Arial" w:cs="Arial"/>
          <w:spacing w:val="-6"/>
          <w:sz w:val="22"/>
          <w:szCs w:val="22"/>
        </w:rPr>
        <w:t xml:space="preserve"> </w:t>
      </w:r>
      <w:r w:rsidRPr="007F344F">
        <w:rPr>
          <w:rFonts w:ascii="Arial" w:hAnsi="Arial" w:cs="Arial"/>
          <w:sz w:val="22"/>
          <w:szCs w:val="22"/>
        </w:rPr>
        <w:t>ensuring</w:t>
      </w:r>
      <w:r w:rsidRPr="007F344F">
        <w:rPr>
          <w:rFonts w:ascii="Arial" w:hAnsi="Arial" w:cs="Arial"/>
          <w:spacing w:val="-6"/>
          <w:sz w:val="22"/>
          <w:szCs w:val="22"/>
        </w:rPr>
        <w:t xml:space="preserve"> </w:t>
      </w:r>
      <w:r w:rsidR="006F1610">
        <w:rPr>
          <w:rFonts w:ascii="Arial" w:hAnsi="Arial" w:cs="Arial"/>
          <w:sz w:val="22"/>
          <w:szCs w:val="22"/>
        </w:rPr>
        <w:t>Hope Disability Support Pty Ltd</w:t>
      </w:r>
      <w:r w:rsidRPr="007F344F">
        <w:rPr>
          <w:rFonts w:ascii="Arial" w:hAnsi="Arial" w:cs="Arial"/>
          <w:spacing w:val="-6"/>
          <w:sz w:val="22"/>
          <w:szCs w:val="22"/>
        </w:rPr>
        <w:t xml:space="preserve"> </w:t>
      </w:r>
      <w:r w:rsidRPr="007F344F">
        <w:rPr>
          <w:rFonts w:ascii="Arial" w:hAnsi="Arial" w:cs="Arial"/>
          <w:sz w:val="22"/>
          <w:szCs w:val="22"/>
        </w:rPr>
        <w:t>meets</w:t>
      </w:r>
      <w:r w:rsidRPr="007F344F">
        <w:rPr>
          <w:rFonts w:ascii="Arial" w:hAnsi="Arial" w:cs="Arial"/>
          <w:spacing w:val="1"/>
          <w:sz w:val="22"/>
          <w:szCs w:val="22"/>
        </w:rPr>
        <w:t xml:space="preserve"> </w:t>
      </w:r>
      <w:r w:rsidRPr="007F344F">
        <w:rPr>
          <w:rFonts w:ascii="Arial" w:hAnsi="Arial" w:cs="Arial"/>
          <w:sz w:val="22"/>
          <w:szCs w:val="22"/>
        </w:rPr>
        <w:t>the</w:t>
      </w:r>
      <w:r w:rsidRPr="007F344F">
        <w:rPr>
          <w:rFonts w:ascii="Arial" w:hAnsi="Arial" w:cs="Arial"/>
          <w:spacing w:val="-6"/>
          <w:sz w:val="22"/>
          <w:szCs w:val="22"/>
        </w:rPr>
        <w:t xml:space="preserve"> </w:t>
      </w:r>
      <w:r w:rsidRPr="007F344F">
        <w:rPr>
          <w:rFonts w:ascii="Arial" w:hAnsi="Arial" w:cs="Arial"/>
          <w:sz w:val="22"/>
          <w:szCs w:val="22"/>
        </w:rPr>
        <w:t>requirements</w:t>
      </w:r>
      <w:r w:rsidRPr="007F344F">
        <w:rPr>
          <w:rFonts w:ascii="Arial" w:hAnsi="Arial" w:cs="Arial"/>
          <w:spacing w:val="-6"/>
          <w:sz w:val="22"/>
          <w:szCs w:val="22"/>
        </w:rPr>
        <w:t xml:space="preserve"> </w:t>
      </w:r>
      <w:r w:rsidRPr="007F344F">
        <w:rPr>
          <w:rFonts w:ascii="Arial" w:hAnsi="Arial" w:cs="Arial"/>
          <w:sz w:val="22"/>
          <w:szCs w:val="22"/>
        </w:rPr>
        <w:t>of</w:t>
      </w:r>
      <w:r w:rsidRPr="007F344F">
        <w:rPr>
          <w:rFonts w:ascii="Arial" w:hAnsi="Arial" w:cs="Arial"/>
          <w:spacing w:val="-5"/>
          <w:sz w:val="22"/>
          <w:szCs w:val="22"/>
        </w:rPr>
        <w:t xml:space="preserve"> </w:t>
      </w:r>
      <w:r w:rsidRPr="007F344F">
        <w:rPr>
          <w:rFonts w:ascii="Arial" w:hAnsi="Arial" w:cs="Arial"/>
          <w:sz w:val="22"/>
          <w:szCs w:val="22"/>
        </w:rPr>
        <w:t>relevant</w:t>
      </w:r>
      <w:r w:rsidRPr="007F344F">
        <w:rPr>
          <w:rFonts w:ascii="Arial" w:hAnsi="Arial" w:cs="Arial"/>
          <w:spacing w:val="-6"/>
          <w:sz w:val="22"/>
          <w:szCs w:val="22"/>
        </w:rPr>
        <w:t xml:space="preserve"> </w:t>
      </w:r>
      <w:r w:rsidRPr="007F344F">
        <w:rPr>
          <w:rFonts w:ascii="Arial" w:hAnsi="Arial" w:cs="Arial"/>
          <w:sz w:val="22"/>
          <w:szCs w:val="22"/>
        </w:rPr>
        <w:t>Work</w:t>
      </w:r>
      <w:r w:rsidRPr="007F344F">
        <w:rPr>
          <w:rFonts w:ascii="Arial" w:hAnsi="Arial" w:cs="Arial"/>
          <w:spacing w:val="-5"/>
          <w:sz w:val="22"/>
          <w:szCs w:val="22"/>
        </w:rPr>
        <w:t xml:space="preserve"> </w:t>
      </w:r>
      <w:r w:rsidRPr="007F344F">
        <w:rPr>
          <w:rFonts w:ascii="Arial" w:hAnsi="Arial" w:cs="Arial"/>
          <w:sz w:val="22"/>
          <w:szCs w:val="22"/>
        </w:rPr>
        <w:t>Health</w:t>
      </w:r>
      <w:r w:rsidRPr="007F344F">
        <w:rPr>
          <w:rFonts w:ascii="Arial" w:hAnsi="Arial" w:cs="Arial"/>
          <w:spacing w:val="-6"/>
          <w:sz w:val="22"/>
          <w:szCs w:val="22"/>
        </w:rPr>
        <w:t xml:space="preserve"> </w:t>
      </w:r>
      <w:r w:rsidRPr="007F344F">
        <w:rPr>
          <w:rFonts w:ascii="Arial" w:hAnsi="Arial" w:cs="Arial"/>
          <w:sz w:val="22"/>
          <w:szCs w:val="22"/>
        </w:rPr>
        <w:t>and</w:t>
      </w:r>
      <w:r w:rsidRPr="007F344F">
        <w:rPr>
          <w:rFonts w:ascii="Arial" w:hAnsi="Arial" w:cs="Arial"/>
          <w:spacing w:val="-6"/>
          <w:sz w:val="22"/>
          <w:szCs w:val="22"/>
        </w:rPr>
        <w:t xml:space="preserve"> </w:t>
      </w:r>
      <w:r w:rsidRPr="007F344F">
        <w:rPr>
          <w:rFonts w:ascii="Arial" w:hAnsi="Arial" w:cs="Arial"/>
          <w:sz w:val="22"/>
          <w:szCs w:val="22"/>
        </w:rPr>
        <w:t>Safety</w:t>
      </w:r>
      <w:r w:rsidRPr="007F344F">
        <w:rPr>
          <w:rFonts w:ascii="Arial" w:hAnsi="Arial" w:cs="Arial"/>
          <w:spacing w:val="-5"/>
          <w:sz w:val="22"/>
          <w:szCs w:val="22"/>
        </w:rPr>
        <w:t xml:space="preserve"> </w:t>
      </w:r>
      <w:r w:rsidRPr="007F344F">
        <w:rPr>
          <w:rFonts w:ascii="Arial" w:hAnsi="Arial" w:cs="Arial"/>
          <w:sz w:val="22"/>
          <w:szCs w:val="22"/>
        </w:rPr>
        <w:t>(WHS)</w:t>
      </w:r>
      <w:r w:rsidRPr="007F344F">
        <w:rPr>
          <w:rFonts w:ascii="Arial" w:hAnsi="Arial" w:cs="Arial"/>
          <w:spacing w:val="-6"/>
          <w:sz w:val="22"/>
          <w:szCs w:val="22"/>
        </w:rPr>
        <w:t xml:space="preserve"> </w:t>
      </w:r>
      <w:r w:rsidRPr="007F344F">
        <w:rPr>
          <w:rFonts w:ascii="Arial" w:hAnsi="Arial" w:cs="Arial"/>
          <w:sz w:val="22"/>
          <w:szCs w:val="22"/>
        </w:rPr>
        <w:t>Laws,</w:t>
      </w:r>
      <w:r w:rsidRPr="007F344F">
        <w:rPr>
          <w:rFonts w:ascii="Arial" w:hAnsi="Arial" w:cs="Arial"/>
          <w:spacing w:val="-5"/>
          <w:sz w:val="22"/>
          <w:szCs w:val="22"/>
        </w:rPr>
        <w:t xml:space="preserve"> </w:t>
      </w:r>
      <w:r w:rsidRPr="007F344F">
        <w:rPr>
          <w:rFonts w:ascii="Arial" w:hAnsi="Arial" w:cs="Arial"/>
          <w:sz w:val="22"/>
          <w:szCs w:val="22"/>
        </w:rPr>
        <w:t>regulations</w:t>
      </w:r>
      <w:r w:rsidRPr="007F344F">
        <w:rPr>
          <w:rFonts w:ascii="Arial" w:hAnsi="Arial" w:cs="Arial"/>
          <w:spacing w:val="-6"/>
          <w:sz w:val="22"/>
          <w:szCs w:val="22"/>
        </w:rPr>
        <w:t xml:space="preserve"> </w:t>
      </w:r>
      <w:r w:rsidRPr="007F344F">
        <w:rPr>
          <w:rFonts w:ascii="Arial" w:hAnsi="Arial" w:cs="Arial"/>
          <w:sz w:val="22"/>
          <w:szCs w:val="22"/>
        </w:rPr>
        <w:t>and</w:t>
      </w:r>
      <w:r w:rsidRPr="007F344F">
        <w:rPr>
          <w:rFonts w:ascii="Arial" w:hAnsi="Arial" w:cs="Arial"/>
          <w:spacing w:val="-6"/>
          <w:sz w:val="22"/>
          <w:szCs w:val="22"/>
        </w:rPr>
        <w:t xml:space="preserve"> </w:t>
      </w:r>
      <w:r w:rsidRPr="007F344F">
        <w:rPr>
          <w:rFonts w:ascii="Arial" w:hAnsi="Arial" w:cs="Arial"/>
          <w:sz w:val="22"/>
          <w:szCs w:val="22"/>
        </w:rPr>
        <w:t>codes</w:t>
      </w:r>
      <w:r w:rsidRPr="007F344F">
        <w:rPr>
          <w:rFonts w:ascii="Arial" w:hAnsi="Arial" w:cs="Arial"/>
          <w:spacing w:val="-5"/>
          <w:sz w:val="22"/>
          <w:szCs w:val="22"/>
        </w:rPr>
        <w:t xml:space="preserve"> </w:t>
      </w:r>
      <w:r w:rsidRPr="007F344F">
        <w:rPr>
          <w:rFonts w:ascii="Arial" w:hAnsi="Arial" w:cs="Arial"/>
          <w:sz w:val="22"/>
          <w:szCs w:val="22"/>
        </w:rPr>
        <w:t>through</w:t>
      </w:r>
      <w:r w:rsidRPr="007F344F">
        <w:rPr>
          <w:rFonts w:ascii="Arial" w:hAnsi="Arial" w:cs="Arial"/>
          <w:spacing w:val="-6"/>
          <w:sz w:val="22"/>
          <w:szCs w:val="22"/>
        </w:rPr>
        <w:t xml:space="preserve"> </w:t>
      </w:r>
      <w:r w:rsidRPr="007F344F">
        <w:rPr>
          <w:rFonts w:ascii="Arial" w:hAnsi="Arial" w:cs="Arial"/>
          <w:sz w:val="22"/>
          <w:szCs w:val="22"/>
        </w:rPr>
        <w:t>its</w:t>
      </w:r>
      <w:r w:rsidRPr="007F344F">
        <w:rPr>
          <w:rFonts w:ascii="Arial" w:hAnsi="Arial" w:cs="Arial"/>
          <w:spacing w:val="1"/>
          <w:sz w:val="22"/>
          <w:szCs w:val="22"/>
        </w:rPr>
        <w:t xml:space="preserve"> </w:t>
      </w:r>
      <w:r w:rsidRPr="007F344F">
        <w:rPr>
          <w:rFonts w:ascii="Arial" w:hAnsi="Arial" w:cs="Arial"/>
          <w:sz w:val="22"/>
          <w:szCs w:val="22"/>
        </w:rPr>
        <w:t>Policies</w:t>
      </w:r>
      <w:r w:rsidRPr="007F344F">
        <w:rPr>
          <w:rFonts w:ascii="Arial" w:hAnsi="Arial" w:cs="Arial"/>
          <w:spacing w:val="-2"/>
          <w:sz w:val="22"/>
          <w:szCs w:val="22"/>
        </w:rPr>
        <w:t xml:space="preserve"> </w:t>
      </w:r>
      <w:r w:rsidRPr="007F344F">
        <w:rPr>
          <w:rFonts w:ascii="Arial" w:hAnsi="Arial" w:cs="Arial"/>
          <w:sz w:val="22"/>
          <w:szCs w:val="22"/>
        </w:rPr>
        <w:t>and</w:t>
      </w:r>
      <w:r w:rsidRPr="007F344F">
        <w:rPr>
          <w:rFonts w:ascii="Arial" w:hAnsi="Arial" w:cs="Arial"/>
          <w:spacing w:val="-1"/>
          <w:sz w:val="22"/>
          <w:szCs w:val="22"/>
        </w:rPr>
        <w:t xml:space="preserve"> </w:t>
      </w:r>
      <w:r w:rsidRPr="007F344F">
        <w:rPr>
          <w:rFonts w:ascii="Arial" w:hAnsi="Arial" w:cs="Arial"/>
          <w:sz w:val="22"/>
          <w:szCs w:val="22"/>
        </w:rPr>
        <w:t>practices.</w:t>
      </w:r>
    </w:p>
    <w:p w14:paraId="64C4AA70" w14:textId="77777777" w:rsidR="008F03DC" w:rsidRPr="008F03DC" w:rsidRDefault="008F03DC" w:rsidP="008F03DC">
      <w:pPr>
        <w:pStyle w:val="BodyText"/>
        <w:spacing w:before="1" w:line="276" w:lineRule="auto"/>
        <w:rPr>
          <w:sz w:val="22"/>
          <w:szCs w:val="22"/>
        </w:rPr>
      </w:pPr>
    </w:p>
    <w:p w14:paraId="67CB6CFE" w14:textId="4A98477D" w:rsidR="008F03DC" w:rsidRPr="007F344F" w:rsidRDefault="008F03DC" w:rsidP="003E6B5F">
      <w:pPr>
        <w:pStyle w:val="ListParagraph"/>
        <w:widowControl w:val="0"/>
        <w:numPr>
          <w:ilvl w:val="0"/>
          <w:numId w:val="163"/>
        </w:numPr>
        <w:tabs>
          <w:tab w:val="left" w:pos="1665"/>
        </w:tabs>
        <w:autoSpaceDE w:val="0"/>
        <w:autoSpaceDN w:val="0"/>
        <w:spacing w:line="276" w:lineRule="auto"/>
        <w:ind w:right="491"/>
        <w:rPr>
          <w:rFonts w:ascii="Arial" w:hAnsi="Arial" w:cs="Arial"/>
          <w:sz w:val="22"/>
          <w:szCs w:val="22"/>
        </w:rPr>
      </w:pPr>
      <w:r w:rsidRPr="007F344F">
        <w:rPr>
          <w:rFonts w:ascii="Arial" w:hAnsi="Arial" w:cs="Arial"/>
          <w:sz w:val="22"/>
          <w:szCs w:val="22"/>
        </w:rPr>
        <w:t>(</w:t>
      </w:r>
      <w:r w:rsidRPr="007F344F">
        <w:rPr>
          <w:rFonts w:ascii="Arial" w:hAnsi="Arial" w:cs="Arial"/>
          <w:b/>
          <w:sz w:val="22"/>
          <w:szCs w:val="22"/>
        </w:rPr>
        <w:t>Culture</w:t>
      </w:r>
      <w:r w:rsidRPr="007F344F">
        <w:rPr>
          <w:rFonts w:ascii="Arial" w:hAnsi="Arial" w:cs="Arial"/>
          <w:sz w:val="22"/>
          <w:szCs w:val="22"/>
        </w:rPr>
        <w:t>)</w:t>
      </w:r>
      <w:r w:rsidRPr="007F344F">
        <w:rPr>
          <w:rFonts w:ascii="Arial" w:hAnsi="Arial" w:cs="Arial"/>
          <w:spacing w:val="-6"/>
          <w:sz w:val="22"/>
          <w:szCs w:val="22"/>
        </w:rPr>
        <w:t xml:space="preserve"> </w:t>
      </w:r>
      <w:r w:rsidRPr="007F344F">
        <w:rPr>
          <w:rFonts w:ascii="Arial" w:hAnsi="Arial" w:cs="Arial"/>
          <w:sz w:val="22"/>
          <w:szCs w:val="22"/>
        </w:rPr>
        <w:t>ensuring</w:t>
      </w:r>
      <w:r w:rsidRPr="007F344F">
        <w:rPr>
          <w:rFonts w:ascii="Arial" w:hAnsi="Arial" w:cs="Arial"/>
          <w:spacing w:val="-5"/>
          <w:sz w:val="22"/>
          <w:szCs w:val="22"/>
        </w:rPr>
        <w:t xml:space="preserve"> </w:t>
      </w:r>
      <w:r w:rsidR="006F1610">
        <w:rPr>
          <w:rFonts w:ascii="Arial" w:hAnsi="Arial" w:cs="Arial"/>
          <w:sz w:val="22"/>
          <w:szCs w:val="22"/>
        </w:rPr>
        <w:t>Hope Disability Support Pty Ltd</w:t>
      </w:r>
      <w:r w:rsidRPr="007F344F">
        <w:rPr>
          <w:rFonts w:ascii="Arial" w:hAnsi="Arial" w:cs="Arial"/>
          <w:sz w:val="22"/>
          <w:szCs w:val="22"/>
        </w:rPr>
        <w:t xml:space="preserve"> provides an environment that promotes and supports physical</w:t>
      </w:r>
      <w:r w:rsidRPr="007F344F">
        <w:rPr>
          <w:rFonts w:ascii="Arial" w:hAnsi="Arial" w:cs="Arial"/>
          <w:spacing w:val="1"/>
          <w:sz w:val="22"/>
          <w:szCs w:val="22"/>
        </w:rPr>
        <w:t xml:space="preserve"> </w:t>
      </w:r>
      <w:r w:rsidRPr="007F344F">
        <w:rPr>
          <w:rFonts w:ascii="Arial" w:hAnsi="Arial" w:cs="Arial"/>
          <w:sz w:val="22"/>
          <w:szCs w:val="22"/>
        </w:rPr>
        <w:t>and</w:t>
      </w:r>
      <w:r w:rsidRPr="007F344F">
        <w:rPr>
          <w:rFonts w:ascii="Arial" w:hAnsi="Arial" w:cs="Arial"/>
          <w:spacing w:val="-2"/>
          <w:sz w:val="22"/>
          <w:szCs w:val="22"/>
        </w:rPr>
        <w:t xml:space="preserve"> </w:t>
      </w:r>
      <w:r w:rsidRPr="007F344F">
        <w:rPr>
          <w:rFonts w:ascii="Arial" w:hAnsi="Arial" w:cs="Arial"/>
          <w:sz w:val="22"/>
          <w:szCs w:val="22"/>
        </w:rPr>
        <w:t>psychological</w:t>
      </w:r>
      <w:r w:rsidRPr="007F344F">
        <w:rPr>
          <w:rFonts w:ascii="Arial" w:hAnsi="Arial" w:cs="Arial"/>
          <w:spacing w:val="-1"/>
          <w:sz w:val="22"/>
          <w:szCs w:val="22"/>
        </w:rPr>
        <w:t xml:space="preserve"> </w:t>
      </w:r>
      <w:r w:rsidRPr="007F344F">
        <w:rPr>
          <w:rFonts w:ascii="Arial" w:hAnsi="Arial" w:cs="Arial"/>
          <w:sz w:val="22"/>
          <w:szCs w:val="22"/>
        </w:rPr>
        <w:t>health</w:t>
      </w:r>
      <w:r w:rsidRPr="007F344F">
        <w:rPr>
          <w:rFonts w:ascii="Arial" w:hAnsi="Arial" w:cs="Arial"/>
          <w:spacing w:val="-1"/>
          <w:sz w:val="22"/>
          <w:szCs w:val="22"/>
        </w:rPr>
        <w:t xml:space="preserve"> </w:t>
      </w:r>
      <w:r w:rsidRPr="007F344F">
        <w:rPr>
          <w:rFonts w:ascii="Arial" w:hAnsi="Arial" w:cs="Arial"/>
          <w:sz w:val="22"/>
          <w:szCs w:val="22"/>
        </w:rPr>
        <w:t>and</w:t>
      </w:r>
      <w:r w:rsidRPr="007F344F">
        <w:rPr>
          <w:rFonts w:ascii="Arial" w:hAnsi="Arial" w:cs="Arial"/>
          <w:spacing w:val="-2"/>
          <w:sz w:val="22"/>
          <w:szCs w:val="22"/>
        </w:rPr>
        <w:t xml:space="preserve"> </w:t>
      </w:r>
      <w:r w:rsidRPr="007F344F">
        <w:rPr>
          <w:rFonts w:ascii="Arial" w:hAnsi="Arial" w:cs="Arial"/>
          <w:sz w:val="22"/>
          <w:szCs w:val="22"/>
        </w:rPr>
        <w:t>wellbeing.</w:t>
      </w:r>
    </w:p>
    <w:p w14:paraId="0221321B" w14:textId="77777777" w:rsidR="008F03DC" w:rsidRPr="008F03DC" w:rsidRDefault="008F03DC" w:rsidP="008F03DC">
      <w:pPr>
        <w:pStyle w:val="BodyText"/>
        <w:spacing w:before="1" w:line="276" w:lineRule="auto"/>
        <w:rPr>
          <w:sz w:val="22"/>
          <w:szCs w:val="22"/>
        </w:rPr>
      </w:pPr>
    </w:p>
    <w:p w14:paraId="4E8BE384" w14:textId="77777777" w:rsidR="008F03DC" w:rsidRPr="007F344F" w:rsidRDefault="008F03DC" w:rsidP="003E6B5F">
      <w:pPr>
        <w:pStyle w:val="ListParagraph"/>
        <w:widowControl w:val="0"/>
        <w:numPr>
          <w:ilvl w:val="0"/>
          <w:numId w:val="163"/>
        </w:numPr>
        <w:tabs>
          <w:tab w:val="left" w:pos="1665"/>
        </w:tabs>
        <w:autoSpaceDE w:val="0"/>
        <w:autoSpaceDN w:val="0"/>
        <w:spacing w:line="276" w:lineRule="auto"/>
        <w:ind w:right="624"/>
        <w:rPr>
          <w:rFonts w:ascii="Arial" w:hAnsi="Arial" w:cs="Arial"/>
          <w:sz w:val="22"/>
          <w:szCs w:val="22"/>
        </w:rPr>
      </w:pPr>
      <w:r w:rsidRPr="007F344F">
        <w:rPr>
          <w:rFonts w:ascii="Arial" w:hAnsi="Arial" w:cs="Arial"/>
          <w:sz w:val="22"/>
          <w:szCs w:val="22"/>
        </w:rPr>
        <w:t>(</w:t>
      </w:r>
      <w:r w:rsidRPr="007F344F">
        <w:rPr>
          <w:rFonts w:ascii="Arial" w:hAnsi="Arial" w:cs="Arial"/>
          <w:b/>
          <w:sz w:val="22"/>
          <w:szCs w:val="22"/>
        </w:rPr>
        <w:t>Workplaces</w:t>
      </w:r>
      <w:r w:rsidRPr="007F344F">
        <w:rPr>
          <w:rFonts w:ascii="Arial" w:hAnsi="Arial" w:cs="Arial"/>
          <w:sz w:val="22"/>
          <w:szCs w:val="22"/>
        </w:rPr>
        <w:t>) so far as is reasonably practicable, providing and maintaining its Workplaces in a</w:t>
      </w:r>
      <w:r w:rsidRPr="007F344F">
        <w:rPr>
          <w:rFonts w:ascii="Arial" w:hAnsi="Arial" w:cs="Arial"/>
          <w:spacing w:val="1"/>
          <w:sz w:val="22"/>
          <w:szCs w:val="22"/>
        </w:rPr>
        <w:t xml:space="preserve"> </w:t>
      </w:r>
      <w:r w:rsidRPr="007F344F">
        <w:rPr>
          <w:rFonts w:ascii="Arial" w:hAnsi="Arial" w:cs="Arial"/>
          <w:sz w:val="22"/>
          <w:szCs w:val="22"/>
        </w:rPr>
        <w:t>condition</w:t>
      </w:r>
      <w:r w:rsidRPr="007F344F">
        <w:rPr>
          <w:rFonts w:ascii="Arial" w:hAnsi="Arial" w:cs="Arial"/>
          <w:spacing w:val="-6"/>
          <w:sz w:val="22"/>
          <w:szCs w:val="22"/>
        </w:rPr>
        <w:t xml:space="preserve"> </w:t>
      </w:r>
      <w:r w:rsidRPr="007F344F">
        <w:rPr>
          <w:rFonts w:ascii="Arial" w:hAnsi="Arial" w:cs="Arial"/>
          <w:sz w:val="22"/>
          <w:szCs w:val="22"/>
        </w:rPr>
        <w:t>that</w:t>
      </w:r>
      <w:r w:rsidRPr="007F344F">
        <w:rPr>
          <w:rFonts w:ascii="Arial" w:hAnsi="Arial" w:cs="Arial"/>
          <w:spacing w:val="-5"/>
          <w:sz w:val="22"/>
          <w:szCs w:val="22"/>
        </w:rPr>
        <w:t xml:space="preserve"> </w:t>
      </w:r>
      <w:r w:rsidRPr="007F344F">
        <w:rPr>
          <w:rFonts w:ascii="Arial" w:hAnsi="Arial" w:cs="Arial"/>
          <w:sz w:val="22"/>
          <w:szCs w:val="22"/>
        </w:rPr>
        <w:t>is</w:t>
      </w:r>
      <w:r w:rsidRPr="007F344F">
        <w:rPr>
          <w:rFonts w:ascii="Arial" w:hAnsi="Arial" w:cs="Arial"/>
          <w:spacing w:val="-6"/>
          <w:sz w:val="22"/>
          <w:szCs w:val="22"/>
        </w:rPr>
        <w:t xml:space="preserve"> </w:t>
      </w:r>
      <w:r w:rsidRPr="007F344F">
        <w:rPr>
          <w:rFonts w:ascii="Arial" w:hAnsi="Arial" w:cs="Arial"/>
          <w:sz w:val="22"/>
          <w:szCs w:val="22"/>
        </w:rPr>
        <w:t>safe</w:t>
      </w:r>
      <w:r w:rsidRPr="007F344F">
        <w:rPr>
          <w:rFonts w:ascii="Arial" w:hAnsi="Arial" w:cs="Arial"/>
          <w:spacing w:val="-5"/>
          <w:sz w:val="22"/>
          <w:szCs w:val="22"/>
        </w:rPr>
        <w:t xml:space="preserve"> </w:t>
      </w:r>
      <w:r w:rsidRPr="007F344F">
        <w:rPr>
          <w:rFonts w:ascii="Arial" w:hAnsi="Arial" w:cs="Arial"/>
          <w:sz w:val="22"/>
          <w:szCs w:val="22"/>
        </w:rPr>
        <w:t>and</w:t>
      </w:r>
      <w:r w:rsidRPr="007F344F">
        <w:rPr>
          <w:rFonts w:ascii="Arial" w:hAnsi="Arial" w:cs="Arial"/>
          <w:spacing w:val="-5"/>
          <w:sz w:val="22"/>
          <w:szCs w:val="22"/>
        </w:rPr>
        <w:t xml:space="preserve"> </w:t>
      </w:r>
      <w:r w:rsidRPr="007F344F">
        <w:rPr>
          <w:rFonts w:ascii="Arial" w:hAnsi="Arial" w:cs="Arial"/>
          <w:sz w:val="22"/>
          <w:szCs w:val="22"/>
        </w:rPr>
        <w:t>without</w:t>
      </w:r>
      <w:r w:rsidRPr="007F344F">
        <w:rPr>
          <w:rFonts w:ascii="Arial" w:hAnsi="Arial" w:cs="Arial"/>
          <w:spacing w:val="-6"/>
          <w:sz w:val="22"/>
          <w:szCs w:val="22"/>
        </w:rPr>
        <w:t xml:space="preserve"> </w:t>
      </w:r>
      <w:r w:rsidRPr="007F344F">
        <w:rPr>
          <w:rFonts w:ascii="Arial" w:hAnsi="Arial" w:cs="Arial"/>
          <w:sz w:val="22"/>
          <w:szCs w:val="22"/>
        </w:rPr>
        <w:t>risks</w:t>
      </w:r>
      <w:r w:rsidRPr="007F344F">
        <w:rPr>
          <w:rFonts w:ascii="Arial" w:hAnsi="Arial" w:cs="Arial"/>
          <w:spacing w:val="-5"/>
          <w:sz w:val="22"/>
          <w:szCs w:val="22"/>
        </w:rPr>
        <w:t xml:space="preserve"> </w:t>
      </w:r>
      <w:r w:rsidRPr="007F344F">
        <w:rPr>
          <w:rFonts w:ascii="Arial" w:hAnsi="Arial" w:cs="Arial"/>
          <w:sz w:val="22"/>
          <w:szCs w:val="22"/>
        </w:rPr>
        <w:t>to</w:t>
      </w:r>
      <w:r w:rsidRPr="007F344F">
        <w:rPr>
          <w:rFonts w:ascii="Arial" w:hAnsi="Arial" w:cs="Arial"/>
          <w:spacing w:val="-5"/>
          <w:sz w:val="22"/>
          <w:szCs w:val="22"/>
        </w:rPr>
        <w:t xml:space="preserve"> </w:t>
      </w:r>
      <w:r w:rsidRPr="007F344F">
        <w:rPr>
          <w:rFonts w:ascii="Arial" w:hAnsi="Arial" w:cs="Arial"/>
          <w:sz w:val="22"/>
          <w:szCs w:val="22"/>
        </w:rPr>
        <w:t>health</w:t>
      </w:r>
      <w:r w:rsidRPr="007F344F">
        <w:rPr>
          <w:rFonts w:ascii="Arial" w:hAnsi="Arial" w:cs="Arial"/>
          <w:spacing w:val="-6"/>
          <w:sz w:val="22"/>
          <w:szCs w:val="22"/>
        </w:rPr>
        <w:t xml:space="preserve"> </w:t>
      </w:r>
      <w:r w:rsidRPr="007F344F">
        <w:rPr>
          <w:rFonts w:ascii="Arial" w:hAnsi="Arial" w:cs="Arial"/>
          <w:sz w:val="22"/>
          <w:szCs w:val="22"/>
        </w:rPr>
        <w:t>and</w:t>
      </w:r>
      <w:r w:rsidRPr="007F344F">
        <w:rPr>
          <w:rFonts w:ascii="Arial" w:hAnsi="Arial" w:cs="Arial"/>
          <w:spacing w:val="-5"/>
          <w:sz w:val="22"/>
          <w:szCs w:val="22"/>
        </w:rPr>
        <w:t xml:space="preserve"> </w:t>
      </w:r>
      <w:r w:rsidRPr="007F344F">
        <w:rPr>
          <w:rFonts w:ascii="Arial" w:hAnsi="Arial" w:cs="Arial"/>
          <w:sz w:val="22"/>
          <w:szCs w:val="22"/>
        </w:rPr>
        <w:t>monitoring</w:t>
      </w:r>
      <w:r w:rsidRPr="007F344F">
        <w:rPr>
          <w:rFonts w:ascii="Arial" w:hAnsi="Arial" w:cs="Arial"/>
          <w:spacing w:val="-5"/>
          <w:sz w:val="22"/>
          <w:szCs w:val="22"/>
        </w:rPr>
        <w:t xml:space="preserve"> </w:t>
      </w:r>
      <w:r w:rsidRPr="007F344F">
        <w:rPr>
          <w:rFonts w:ascii="Arial" w:hAnsi="Arial" w:cs="Arial"/>
          <w:sz w:val="22"/>
          <w:szCs w:val="22"/>
        </w:rPr>
        <w:t>the</w:t>
      </w:r>
      <w:r w:rsidRPr="007F344F">
        <w:rPr>
          <w:rFonts w:ascii="Arial" w:hAnsi="Arial" w:cs="Arial"/>
          <w:spacing w:val="-6"/>
          <w:sz w:val="22"/>
          <w:szCs w:val="22"/>
        </w:rPr>
        <w:t xml:space="preserve"> </w:t>
      </w:r>
      <w:r w:rsidRPr="007F344F">
        <w:rPr>
          <w:rFonts w:ascii="Arial" w:hAnsi="Arial" w:cs="Arial"/>
          <w:sz w:val="22"/>
          <w:szCs w:val="22"/>
        </w:rPr>
        <w:t>conditions</w:t>
      </w:r>
      <w:r w:rsidRPr="007F344F">
        <w:rPr>
          <w:rFonts w:ascii="Arial" w:hAnsi="Arial" w:cs="Arial"/>
          <w:spacing w:val="-5"/>
          <w:sz w:val="22"/>
          <w:szCs w:val="22"/>
        </w:rPr>
        <w:t xml:space="preserve"> </w:t>
      </w:r>
      <w:r w:rsidRPr="007F344F">
        <w:rPr>
          <w:rFonts w:ascii="Arial" w:hAnsi="Arial" w:cs="Arial"/>
          <w:sz w:val="22"/>
          <w:szCs w:val="22"/>
        </w:rPr>
        <w:t>at</w:t>
      </w:r>
      <w:r w:rsidRPr="007F344F">
        <w:rPr>
          <w:rFonts w:ascii="Arial" w:hAnsi="Arial" w:cs="Arial"/>
          <w:spacing w:val="-6"/>
          <w:sz w:val="22"/>
          <w:szCs w:val="22"/>
        </w:rPr>
        <w:t xml:space="preserve"> </w:t>
      </w:r>
      <w:r w:rsidRPr="007F344F">
        <w:rPr>
          <w:rFonts w:ascii="Arial" w:hAnsi="Arial" w:cs="Arial"/>
          <w:sz w:val="22"/>
          <w:szCs w:val="22"/>
        </w:rPr>
        <w:t>such</w:t>
      </w:r>
      <w:r w:rsidRPr="007F344F">
        <w:rPr>
          <w:rFonts w:ascii="Arial" w:hAnsi="Arial" w:cs="Arial"/>
          <w:spacing w:val="-5"/>
          <w:sz w:val="22"/>
          <w:szCs w:val="22"/>
        </w:rPr>
        <w:t xml:space="preserve"> </w:t>
      </w:r>
      <w:r w:rsidRPr="007F344F">
        <w:rPr>
          <w:rFonts w:ascii="Arial" w:hAnsi="Arial" w:cs="Arial"/>
          <w:sz w:val="22"/>
          <w:szCs w:val="22"/>
        </w:rPr>
        <w:t>Workplaces.</w:t>
      </w:r>
    </w:p>
    <w:p w14:paraId="67A41126" w14:textId="77777777" w:rsidR="008F03DC" w:rsidRPr="008F03DC" w:rsidRDefault="008F03DC" w:rsidP="008F03DC">
      <w:pPr>
        <w:pStyle w:val="BodyText"/>
        <w:spacing w:line="276" w:lineRule="auto"/>
        <w:rPr>
          <w:sz w:val="22"/>
          <w:szCs w:val="22"/>
        </w:rPr>
      </w:pPr>
    </w:p>
    <w:p w14:paraId="1C32D99D" w14:textId="77777777" w:rsidR="008F03DC" w:rsidRPr="007F344F" w:rsidRDefault="008F03DC" w:rsidP="003E6B5F">
      <w:pPr>
        <w:pStyle w:val="ListParagraph"/>
        <w:widowControl w:val="0"/>
        <w:numPr>
          <w:ilvl w:val="0"/>
          <w:numId w:val="163"/>
        </w:numPr>
        <w:tabs>
          <w:tab w:val="left" w:pos="1665"/>
        </w:tabs>
        <w:autoSpaceDE w:val="0"/>
        <w:autoSpaceDN w:val="0"/>
        <w:spacing w:line="276" w:lineRule="auto"/>
        <w:ind w:right="854"/>
        <w:rPr>
          <w:rFonts w:ascii="Arial" w:hAnsi="Arial" w:cs="Arial"/>
          <w:sz w:val="22"/>
          <w:szCs w:val="22"/>
        </w:rPr>
      </w:pPr>
      <w:r w:rsidRPr="007F344F">
        <w:rPr>
          <w:rFonts w:ascii="Arial" w:hAnsi="Arial" w:cs="Arial"/>
          <w:sz w:val="22"/>
          <w:szCs w:val="22"/>
        </w:rPr>
        <w:t>(</w:t>
      </w:r>
      <w:r w:rsidRPr="007F344F">
        <w:rPr>
          <w:rFonts w:ascii="Arial" w:hAnsi="Arial" w:cs="Arial"/>
          <w:b/>
          <w:sz w:val="22"/>
          <w:szCs w:val="22"/>
        </w:rPr>
        <w:t>Facilities</w:t>
      </w:r>
      <w:r w:rsidRPr="007F344F">
        <w:rPr>
          <w:rFonts w:ascii="Arial" w:hAnsi="Arial" w:cs="Arial"/>
          <w:sz w:val="22"/>
          <w:szCs w:val="22"/>
        </w:rPr>
        <w:t>)</w:t>
      </w:r>
      <w:r w:rsidRPr="007F344F">
        <w:rPr>
          <w:rFonts w:ascii="Arial" w:hAnsi="Arial" w:cs="Arial"/>
          <w:spacing w:val="-8"/>
          <w:sz w:val="22"/>
          <w:szCs w:val="22"/>
        </w:rPr>
        <w:t xml:space="preserve"> </w:t>
      </w:r>
      <w:r w:rsidRPr="007F344F">
        <w:rPr>
          <w:rFonts w:ascii="Arial" w:hAnsi="Arial" w:cs="Arial"/>
          <w:sz w:val="22"/>
          <w:szCs w:val="22"/>
        </w:rPr>
        <w:t>providing</w:t>
      </w:r>
      <w:r w:rsidRPr="007F344F">
        <w:rPr>
          <w:rFonts w:ascii="Arial" w:hAnsi="Arial" w:cs="Arial"/>
          <w:spacing w:val="-8"/>
          <w:sz w:val="22"/>
          <w:szCs w:val="22"/>
        </w:rPr>
        <w:t xml:space="preserve"> </w:t>
      </w:r>
      <w:r w:rsidRPr="007F344F">
        <w:rPr>
          <w:rFonts w:ascii="Arial" w:hAnsi="Arial" w:cs="Arial"/>
          <w:sz w:val="22"/>
          <w:szCs w:val="22"/>
        </w:rPr>
        <w:t>adequate</w:t>
      </w:r>
      <w:r w:rsidRPr="007F344F">
        <w:rPr>
          <w:rFonts w:ascii="Arial" w:hAnsi="Arial" w:cs="Arial"/>
          <w:spacing w:val="-8"/>
          <w:sz w:val="22"/>
          <w:szCs w:val="22"/>
        </w:rPr>
        <w:t xml:space="preserve"> </w:t>
      </w:r>
      <w:r w:rsidRPr="007F344F">
        <w:rPr>
          <w:rFonts w:ascii="Arial" w:hAnsi="Arial" w:cs="Arial"/>
          <w:sz w:val="22"/>
          <w:szCs w:val="22"/>
        </w:rPr>
        <w:t>facilities,</w:t>
      </w:r>
      <w:r w:rsidRPr="007F344F">
        <w:rPr>
          <w:rFonts w:ascii="Arial" w:hAnsi="Arial" w:cs="Arial"/>
          <w:spacing w:val="-7"/>
          <w:sz w:val="22"/>
          <w:szCs w:val="22"/>
        </w:rPr>
        <w:t xml:space="preserve"> </w:t>
      </w:r>
      <w:r w:rsidRPr="007F344F">
        <w:rPr>
          <w:rFonts w:ascii="Arial" w:hAnsi="Arial" w:cs="Arial"/>
          <w:sz w:val="22"/>
          <w:szCs w:val="22"/>
        </w:rPr>
        <w:t>plant,</w:t>
      </w:r>
      <w:r w:rsidRPr="007F344F">
        <w:rPr>
          <w:rFonts w:ascii="Arial" w:hAnsi="Arial" w:cs="Arial"/>
          <w:spacing w:val="-8"/>
          <w:sz w:val="22"/>
          <w:szCs w:val="22"/>
        </w:rPr>
        <w:t xml:space="preserve"> </w:t>
      </w:r>
      <w:r w:rsidRPr="007F344F">
        <w:rPr>
          <w:rFonts w:ascii="Arial" w:hAnsi="Arial" w:cs="Arial"/>
          <w:sz w:val="22"/>
          <w:szCs w:val="22"/>
        </w:rPr>
        <w:t>equipment,</w:t>
      </w:r>
      <w:r w:rsidRPr="007F344F">
        <w:rPr>
          <w:rFonts w:ascii="Arial" w:hAnsi="Arial" w:cs="Arial"/>
          <w:spacing w:val="-8"/>
          <w:sz w:val="22"/>
          <w:szCs w:val="22"/>
        </w:rPr>
        <w:t xml:space="preserve"> </w:t>
      </w:r>
      <w:r w:rsidRPr="007F344F">
        <w:rPr>
          <w:rFonts w:ascii="Arial" w:hAnsi="Arial" w:cs="Arial"/>
          <w:sz w:val="22"/>
          <w:szCs w:val="22"/>
        </w:rPr>
        <w:t>structures,</w:t>
      </w:r>
      <w:r w:rsidRPr="007F344F">
        <w:rPr>
          <w:rFonts w:ascii="Arial" w:hAnsi="Arial" w:cs="Arial"/>
          <w:spacing w:val="-8"/>
          <w:sz w:val="22"/>
          <w:szCs w:val="22"/>
        </w:rPr>
        <w:t xml:space="preserve"> </w:t>
      </w:r>
      <w:r w:rsidRPr="007F344F">
        <w:rPr>
          <w:rFonts w:ascii="Arial" w:hAnsi="Arial" w:cs="Arial"/>
          <w:sz w:val="22"/>
          <w:szCs w:val="22"/>
        </w:rPr>
        <w:t>resources</w:t>
      </w:r>
      <w:r w:rsidRPr="007F344F">
        <w:rPr>
          <w:rFonts w:ascii="Arial" w:hAnsi="Arial" w:cs="Arial"/>
          <w:spacing w:val="-7"/>
          <w:sz w:val="22"/>
          <w:szCs w:val="22"/>
        </w:rPr>
        <w:t xml:space="preserve"> </w:t>
      </w:r>
      <w:r w:rsidRPr="007F344F">
        <w:rPr>
          <w:rFonts w:ascii="Arial" w:hAnsi="Arial" w:cs="Arial"/>
          <w:sz w:val="22"/>
          <w:szCs w:val="22"/>
        </w:rPr>
        <w:t>and</w:t>
      </w:r>
      <w:r w:rsidRPr="007F344F">
        <w:rPr>
          <w:rFonts w:ascii="Arial" w:hAnsi="Arial" w:cs="Arial"/>
          <w:spacing w:val="-8"/>
          <w:sz w:val="22"/>
          <w:szCs w:val="22"/>
        </w:rPr>
        <w:t xml:space="preserve"> </w:t>
      </w:r>
      <w:r w:rsidRPr="007F344F">
        <w:rPr>
          <w:rFonts w:ascii="Arial" w:hAnsi="Arial" w:cs="Arial"/>
          <w:sz w:val="22"/>
          <w:szCs w:val="22"/>
        </w:rPr>
        <w:t>services</w:t>
      </w:r>
      <w:r w:rsidRPr="007F344F">
        <w:rPr>
          <w:rFonts w:ascii="Arial" w:hAnsi="Arial" w:cs="Arial"/>
          <w:spacing w:val="-8"/>
          <w:sz w:val="22"/>
          <w:szCs w:val="22"/>
        </w:rPr>
        <w:t xml:space="preserve"> </w:t>
      </w:r>
      <w:r w:rsidRPr="007F344F">
        <w:rPr>
          <w:rFonts w:ascii="Arial" w:hAnsi="Arial" w:cs="Arial"/>
          <w:sz w:val="22"/>
          <w:szCs w:val="22"/>
        </w:rPr>
        <w:t>to</w:t>
      </w:r>
      <w:r w:rsidRPr="007F344F">
        <w:rPr>
          <w:rFonts w:ascii="Arial" w:hAnsi="Arial" w:cs="Arial"/>
          <w:spacing w:val="1"/>
          <w:sz w:val="22"/>
          <w:szCs w:val="22"/>
        </w:rPr>
        <w:t xml:space="preserve"> </w:t>
      </w:r>
      <w:r w:rsidRPr="007F344F">
        <w:rPr>
          <w:rFonts w:ascii="Arial" w:hAnsi="Arial" w:cs="Arial"/>
          <w:sz w:val="22"/>
          <w:szCs w:val="22"/>
        </w:rPr>
        <w:t>enable</w:t>
      </w:r>
      <w:r w:rsidRPr="007F344F">
        <w:rPr>
          <w:rFonts w:ascii="Arial" w:hAnsi="Arial" w:cs="Arial"/>
          <w:spacing w:val="-2"/>
          <w:sz w:val="22"/>
          <w:szCs w:val="22"/>
        </w:rPr>
        <w:t xml:space="preserve"> </w:t>
      </w:r>
      <w:r w:rsidRPr="007F344F">
        <w:rPr>
          <w:rFonts w:ascii="Arial" w:hAnsi="Arial" w:cs="Arial"/>
          <w:sz w:val="22"/>
          <w:szCs w:val="22"/>
        </w:rPr>
        <w:t>workers</w:t>
      </w:r>
      <w:r w:rsidRPr="007F344F">
        <w:rPr>
          <w:rFonts w:ascii="Arial" w:hAnsi="Arial" w:cs="Arial"/>
          <w:spacing w:val="-1"/>
          <w:sz w:val="22"/>
          <w:szCs w:val="22"/>
        </w:rPr>
        <w:t xml:space="preserve"> </w:t>
      </w:r>
      <w:r w:rsidRPr="007F344F">
        <w:rPr>
          <w:rFonts w:ascii="Arial" w:hAnsi="Arial" w:cs="Arial"/>
          <w:sz w:val="22"/>
          <w:szCs w:val="22"/>
        </w:rPr>
        <w:t>to</w:t>
      </w:r>
      <w:r w:rsidRPr="007F344F">
        <w:rPr>
          <w:rFonts w:ascii="Arial" w:hAnsi="Arial" w:cs="Arial"/>
          <w:spacing w:val="-2"/>
          <w:sz w:val="22"/>
          <w:szCs w:val="22"/>
        </w:rPr>
        <w:t xml:space="preserve"> </w:t>
      </w:r>
      <w:r w:rsidRPr="007F344F">
        <w:rPr>
          <w:rFonts w:ascii="Arial" w:hAnsi="Arial" w:cs="Arial"/>
          <w:sz w:val="22"/>
          <w:szCs w:val="22"/>
        </w:rPr>
        <w:t>perform</w:t>
      </w:r>
      <w:r w:rsidRPr="007F344F">
        <w:rPr>
          <w:rFonts w:ascii="Arial" w:hAnsi="Arial" w:cs="Arial"/>
          <w:spacing w:val="-1"/>
          <w:sz w:val="22"/>
          <w:szCs w:val="22"/>
        </w:rPr>
        <w:t xml:space="preserve"> </w:t>
      </w:r>
      <w:r w:rsidRPr="007F344F">
        <w:rPr>
          <w:rFonts w:ascii="Arial" w:hAnsi="Arial" w:cs="Arial"/>
          <w:sz w:val="22"/>
          <w:szCs w:val="22"/>
        </w:rPr>
        <w:t>their</w:t>
      </w:r>
      <w:r w:rsidRPr="007F344F">
        <w:rPr>
          <w:rFonts w:ascii="Arial" w:hAnsi="Arial" w:cs="Arial"/>
          <w:spacing w:val="-2"/>
          <w:sz w:val="22"/>
          <w:szCs w:val="22"/>
        </w:rPr>
        <w:t xml:space="preserve"> </w:t>
      </w:r>
      <w:r w:rsidRPr="007F344F">
        <w:rPr>
          <w:rFonts w:ascii="Arial" w:hAnsi="Arial" w:cs="Arial"/>
          <w:sz w:val="22"/>
          <w:szCs w:val="22"/>
        </w:rPr>
        <w:t>role</w:t>
      </w:r>
      <w:r w:rsidRPr="007F344F">
        <w:rPr>
          <w:rFonts w:ascii="Arial" w:hAnsi="Arial" w:cs="Arial"/>
          <w:spacing w:val="-1"/>
          <w:sz w:val="22"/>
          <w:szCs w:val="22"/>
        </w:rPr>
        <w:t xml:space="preserve"> </w:t>
      </w:r>
      <w:r w:rsidRPr="007F344F">
        <w:rPr>
          <w:rFonts w:ascii="Arial" w:hAnsi="Arial" w:cs="Arial"/>
          <w:sz w:val="22"/>
          <w:szCs w:val="22"/>
        </w:rPr>
        <w:t>safely.</w:t>
      </w:r>
    </w:p>
    <w:p w14:paraId="65D32AB5" w14:textId="77777777" w:rsidR="008F03DC" w:rsidRPr="008F03DC" w:rsidRDefault="008F03DC" w:rsidP="008F03DC">
      <w:pPr>
        <w:pStyle w:val="BodyText"/>
        <w:spacing w:line="276" w:lineRule="auto"/>
        <w:rPr>
          <w:sz w:val="22"/>
          <w:szCs w:val="22"/>
        </w:rPr>
      </w:pPr>
    </w:p>
    <w:p w14:paraId="711A5750" w14:textId="77777777" w:rsidR="008F03DC" w:rsidRPr="007F344F" w:rsidRDefault="008F03DC" w:rsidP="003E6B5F">
      <w:pPr>
        <w:pStyle w:val="ListParagraph"/>
        <w:widowControl w:val="0"/>
        <w:numPr>
          <w:ilvl w:val="0"/>
          <w:numId w:val="163"/>
        </w:numPr>
        <w:tabs>
          <w:tab w:val="left" w:pos="1665"/>
        </w:tabs>
        <w:autoSpaceDE w:val="0"/>
        <w:autoSpaceDN w:val="0"/>
        <w:spacing w:line="276" w:lineRule="auto"/>
        <w:ind w:right="347"/>
        <w:rPr>
          <w:rFonts w:ascii="Arial" w:hAnsi="Arial" w:cs="Arial"/>
          <w:sz w:val="22"/>
          <w:szCs w:val="22"/>
        </w:rPr>
      </w:pPr>
      <w:r w:rsidRPr="007F344F">
        <w:rPr>
          <w:rFonts w:ascii="Arial" w:hAnsi="Arial" w:cs="Arial"/>
          <w:spacing w:val="-1"/>
          <w:sz w:val="22"/>
          <w:szCs w:val="22"/>
        </w:rPr>
        <w:t>(</w:t>
      </w:r>
      <w:r w:rsidRPr="007F344F">
        <w:rPr>
          <w:rFonts w:ascii="Arial" w:hAnsi="Arial" w:cs="Arial"/>
          <w:b/>
          <w:spacing w:val="-1"/>
          <w:sz w:val="22"/>
          <w:szCs w:val="22"/>
        </w:rPr>
        <w:t>Risk Assessment</w:t>
      </w:r>
      <w:r w:rsidRPr="007F344F">
        <w:rPr>
          <w:rFonts w:ascii="Arial" w:hAnsi="Arial" w:cs="Arial"/>
          <w:spacing w:val="-1"/>
          <w:sz w:val="22"/>
          <w:szCs w:val="22"/>
        </w:rPr>
        <w:t xml:space="preserve">) undertaking </w:t>
      </w:r>
      <w:r w:rsidRPr="007F344F">
        <w:rPr>
          <w:rFonts w:ascii="Arial" w:hAnsi="Arial" w:cs="Arial"/>
          <w:sz w:val="22"/>
          <w:szCs w:val="22"/>
        </w:rPr>
        <w:t>a Risk Assessment at each Workplace and of any work activity to be</w:t>
      </w:r>
      <w:r w:rsidRPr="007F344F">
        <w:rPr>
          <w:rFonts w:ascii="Arial" w:hAnsi="Arial" w:cs="Arial"/>
          <w:spacing w:val="-53"/>
          <w:sz w:val="22"/>
          <w:szCs w:val="22"/>
        </w:rPr>
        <w:t xml:space="preserve"> </w:t>
      </w:r>
      <w:r w:rsidRPr="007F344F">
        <w:rPr>
          <w:rFonts w:ascii="Arial" w:hAnsi="Arial" w:cs="Arial"/>
          <w:sz w:val="22"/>
          <w:szCs w:val="22"/>
        </w:rPr>
        <w:t>conducted</w:t>
      </w:r>
      <w:r w:rsidRPr="007F344F">
        <w:rPr>
          <w:rFonts w:ascii="Arial" w:hAnsi="Arial" w:cs="Arial"/>
          <w:spacing w:val="-6"/>
          <w:sz w:val="22"/>
          <w:szCs w:val="22"/>
        </w:rPr>
        <w:t xml:space="preserve"> </w:t>
      </w:r>
      <w:r w:rsidRPr="007F344F">
        <w:rPr>
          <w:rFonts w:ascii="Arial" w:hAnsi="Arial" w:cs="Arial"/>
          <w:sz w:val="22"/>
          <w:szCs w:val="22"/>
        </w:rPr>
        <w:t>in</w:t>
      </w:r>
      <w:r w:rsidRPr="007F344F">
        <w:rPr>
          <w:rFonts w:ascii="Arial" w:hAnsi="Arial" w:cs="Arial"/>
          <w:spacing w:val="-6"/>
          <w:sz w:val="22"/>
          <w:szCs w:val="22"/>
        </w:rPr>
        <w:t xml:space="preserve"> </w:t>
      </w:r>
      <w:r w:rsidRPr="007F344F">
        <w:rPr>
          <w:rFonts w:ascii="Arial" w:hAnsi="Arial" w:cs="Arial"/>
          <w:sz w:val="22"/>
          <w:szCs w:val="22"/>
        </w:rPr>
        <w:t>the</w:t>
      </w:r>
      <w:r w:rsidRPr="007F344F">
        <w:rPr>
          <w:rFonts w:ascii="Arial" w:hAnsi="Arial" w:cs="Arial"/>
          <w:spacing w:val="-6"/>
          <w:sz w:val="22"/>
          <w:szCs w:val="22"/>
        </w:rPr>
        <w:t xml:space="preserve"> </w:t>
      </w:r>
      <w:r w:rsidRPr="007F344F">
        <w:rPr>
          <w:rFonts w:ascii="Arial" w:hAnsi="Arial" w:cs="Arial"/>
          <w:sz w:val="22"/>
          <w:szCs w:val="22"/>
        </w:rPr>
        <w:t>Workplace</w:t>
      </w:r>
      <w:r w:rsidRPr="007F344F">
        <w:rPr>
          <w:rFonts w:ascii="Arial" w:hAnsi="Arial" w:cs="Arial"/>
          <w:spacing w:val="-7"/>
          <w:sz w:val="22"/>
          <w:szCs w:val="22"/>
        </w:rPr>
        <w:t xml:space="preserve"> </w:t>
      </w:r>
      <w:r w:rsidRPr="007F344F">
        <w:rPr>
          <w:rFonts w:ascii="Arial" w:hAnsi="Arial" w:cs="Arial"/>
          <w:sz w:val="22"/>
          <w:szCs w:val="22"/>
        </w:rPr>
        <w:t>and</w:t>
      </w:r>
      <w:r w:rsidRPr="007F344F">
        <w:rPr>
          <w:rFonts w:ascii="Arial" w:hAnsi="Arial" w:cs="Arial"/>
          <w:spacing w:val="-6"/>
          <w:sz w:val="22"/>
          <w:szCs w:val="22"/>
        </w:rPr>
        <w:t xml:space="preserve"> </w:t>
      </w:r>
      <w:r w:rsidRPr="007F344F">
        <w:rPr>
          <w:rFonts w:ascii="Arial" w:hAnsi="Arial" w:cs="Arial"/>
          <w:sz w:val="22"/>
          <w:szCs w:val="22"/>
        </w:rPr>
        <w:t>identifying</w:t>
      </w:r>
      <w:r w:rsidRPr="007F344F">
        <w:rPr>
          <w:rFonts w:ascii="Arial" w:hAnsi="Arial" w:cs="Arial"/>
          <w:spacing w:val="-6"/>
          <w:sz w:val="22"/>
          <w:szCs w:val="22"/>
        </w:rPr>
        <w:t xml:space="preserve"> </w:t>
      </w:r>
      <w:r w:rsidRPr="007F344F">
        <w:rPr>
          <w:rFonts w:ascii="Arial" w:hAnsi="Arial" w:cs="Arial"/>
          <w:sz w:val="22"/>
          <w:szCs w:val="22"/>
        </w:rPr>
        <w:t>control</w:t>
      </w:r>
      <w:r w:rsidRPr="007F344F">
        <w:rPr>
          <w:rFonts w:ascii="Arial" w:hAnsi="Arial" w:cs="Arial"/>
          <w:spacing w:val="-6"/>
          <w:sz w:val="22"/>
          <w:szCs w:val="22"/>
        </w:rPr>
        <w:t xml:space="preserve"> </w:t>
      </w:r>
      <w:r w:rsidRPr="007F344F">
        <w:rPr>
          <w:rFonts w:ascii="Arial" w:hAnsi="Arial" w:cs="Arial"/>
          <w:sz w:val="22"/>
          <w:szCs w:val="22"/>
        </w:rPr>
        <w:t>measures</w:t>
      </w:r>
      <w:r w:rsidRPr="007F344F">
        <w:rPr>
          <w:rFonts w:ascii="Arial" w:hAnsi="Arial" w:cs="Arial"/>
          <w:spacing w:val="-6"/>
          <w:sz w:val="22"/>
          <w:szCs w:val="22"/>
        </w:rPr>
        <w:t xml:space="preserve"> </w:t>
      </w:r>
      <w:r w:rsidRPr="007F344F">
        <w:rPr>
          <w:rFonts w:ascii="Arial" w:hAnsi="Arial" w:cs="Arial"/>
          <w:sz w:val="22"/>
          <w:szCs w:val="22"/>
        </w:rPr>
        <w:t>to</w:t>
      </w:r>
      <w:r w:rsidRPr="007F344F">
        <w:rPr>
          <w:rFonts w:ascii="Arial" w:hAnsi="Arial" w:cs="Arial"/>
          <w:spacing w:val="-6"/>
          <w:sz w:val="22"/>
          <w:szCs w:val="22"/>
        </w:rPr>
        <w:t xml:space="preserve"> </w:t>
      </w:r>
      <w:r w:rsidRPr="007F344F">
        <w:rPr>
          <w:rFonts w:ascii="Arial" w:hAnsi="Arial" w:cs="Arial"/>
          <w:sz w:val="22"/>
          <w:szCs w:val="22"/>
        </w:rPr>
        <w:t>eliminate</w:t>
      </w:r>
      <w:r w:rsidRPr="007F344F">
        <w:rPr>
          <w:rFonts w:ascii="Arial" w:hAnsi="Arial" w:cs="Arial"/>
          <w:spacing w:val="-6"/>
          <w:sz w:val="22"/>
          <w:szCs w:val="22"/>
        </w:rPr>
        <w:t xml:space="preserve"> </w:t>
      </w:r>
      <w:r w:rsidRPr="007F344F">
        <w:rPr>
          <w:rFonts w:ascii="Arial" w:hAnsi="Arial" w:cs="Arial"/>
          <w:sz w:val="22"/>
          <w:szCs w:val="22"/>
        </w:rPr>
        <w:t>or</w:t>
      </w:r>
      <w:r w:rsidRPr="007F344F">
        <w:rPr>
          <w:rFonts w:ascii="Arial" w:hAnsi="Arial" w:cs="Arial"/>
          <w:spacing w:val="-6"/>
          <w:sz w:val="22"/>
          <w:szCs w:val="22"/>
        </w:rPr>
        <w:t xml:space="preserve"> </w:t>
      </w:r>
      <w:r w:rsidRPr="007F344F">
        <w:rPr>
          <w:rFonts w:ascii="Arial" w:hAnsi="Arial" w:cs="Arial"/>
          <w:sz w:val="22"/>
          <w:szCs w:val="22"/>
        </w:rPr>
        <w:t>minimise</w:t>
      </w:r>
      <w:r w:rsidRPr="007F344F">
        <w:rPr>
          <w:rFonts w:ascii="Arial" w:hAnsi="Arial" w:cs="Arial"/>
          <w:spacing w:val="-6"/>
          <w:sz w:val="22"/>
          <w:szCs w:val="22"/>
        </w:rPr>
        <w:t xml:space="preserve"> </w:t>
      </w:r>
      <w:r w:rsidRPr="007F344F">
        <w:rPr>
          <w:rFonts w:ascii="Arial" w:hAnsi="Arial" w:cs="Arial"/>
          <w:sz w:val="22"/>
          <w:szCs w:val="22"/>
        </w:rPr>
        <w:t>identified</w:t>
      </w:r>
      <w:r w:rsidRPr="007F344F">
        <w:rPr>
          <w:rFonts w:ascii="Arial" w:hAnsi="Arial" w:cs="Arial"/>
          <w:spacing w:val="-6"/>
          <w:sz w:val="22"/>
          <w:szCs w:val="22"/>
        </w:rPr>
        <w:t xml:space="preserve"> </w:t>
      </w:r>
      <w:r w:rsidRPr="007F344F">
        <w:rPr>
          <w:rFonts w:ascii="Arial" w:hAnsi="Arial" w:cs="Arial"/>
          <w:sz w:val="22"/>
          <w:szCs w:val="22"/>
        </w:rPr>
        <w:t>risks.</w:t>
      </w:r>
    </w:p>
    <w:p w14:paraId="1A94980B" w14:textId="77777777" w:rsidR="008F03DC" w:rsidRPr="008F03DC" w:rsidRDefault="008F03DC" w:rsidP="008F03DC">
      <w:pPr>
        <w:pStyle w:val="BodyText"/>
        <w:spacing w:line="276" w:lineRule="auto"/>
        <w:rPr>
          <w:sz w:val="22"/>
          <w:szCs w:val="22"/>
        </w:rPr>
      </w:pPr>
    </w:p>
    <w:p w14:paraId="51999AC3" w14:textId="77777777" w:rsidR="008F03DC" w:rsidRPr="007F344F" w:rsidRDefault="008F03DC" w:rsidP="003E6B5F">
      <w:pPr>
        <w:pStyle w:val="ListParagraph"/>
        <w:widowControl w:val="0"/>
        <w:numPr>
          <w:ilvl w:val="0"/>
          <w:numId w:val="163"/>
        </w:numPr>
        <w:tabs>
          <w:tab w:val="left" w:pos="1665"/>
        </w:tabs>
        <w:autoSpaceDE w:val="0"/>
        <w:autoSpaceDN w:val="0"/>
        <w:spacing w:line="276" w:lineRule="auto"/>
        <w:ind w:right="506"/>
        <w:rPr>
          <w:rFonts w:ascii="Arial" w:hAnsi="Arial" w:cs="Arial"/>
          <w:sz w:val="22"/>
          <w:szCs w:val="22"/>
        </w:rPr>
      </w:pPr>
      <w:r w:rsidRPr="007F344F">
        <w:rPr>
          <w:rFonts w:ascii="Arial" w:hAnsi="Arial" w:cs="Arial"/>
          <w:sz w:val="22"/>
          <w:szCs w:val="22"/>
        </w:rPr>
        <w:t>(</w:t>
      </w:r>
      <w:r w:rsidRPr="007F344F">
        <w:rPr>
          <w:rFonts w:ascii="Arial" w:hAnsi="Arial" w:cs="Arial"/>
          <w:b/>
          <w:sz w:val="22"/>
          <w:szCs w:val="22"/>
        </w:rPr>
        <w:t>Risk Management Program</w:t>
      </w:r>
      <w:r w:rsidRPr="007F344F">
        <w:rPr>
          <w:rFonts w:ascii="Arial" w:hAnsi="Arial" w:cs="Arial"/>
          <w:sz w:val="22"/>
          <w:szCs w:val="22"/>
        </w:rPr>
        <w:t>) establishing and maintaining a risk management program aimed at</w:t>
      </w:r>
      <w:r w:rsidRPr="007F344F">
        <w:rPr>
          <w:rFonts w:ascii="Arial" w:hAnsi="Arial" w:cs="Arial"/>
          <w:spacing w:val="1"/>
          <w:sz w:val="22"/>
          <w:szCs w:val="22"/>
        </w:rPr>
        <w:t xml:space="preserve"> </w:t>
      </w:r>
      <w:r w:rsidRPr="007F344F">
        <w:rPr>
          <w:rFonts w:ascii="Arial" w:hAnsi="Arial" w:cs="Arial"/>
          <w:sz w:val="22"/>
          <w:szCs w:val="22"/>
        </w:rPr>
        <w:t>preventing Workplace illness and injury to workers, clients and others lawfully entering a Workplace</w:t>
      </w:r>
      <w:r w:rsidRPr="007F344F">
        <w:rPr>
          <w:rFonts w:ascii="Arial" w:hAnsi="Arial" w:cs="Arial"/>
          <w:spacing w:val="-53"/>
          <w:sz w:val="22"/>
          <w:szCs w:val="22"/>
        </w:rPr>
        <w:t xml:space="preserve"> </w:t>
      </w:r>
      <w:r w:rsidRPr="007F344F">
        <w:rPr>
          <w:rFonts w:ascii="Arial" w:hAnsi="Arial" w:cs="Arial"/>
          <w:sz w:val="22"/>
          <w:szCs w:val="22"/>
        </w:rPr>
        <w:t>which</w:t>
      </w:r>
      <w:r w:rsidRPr="007F344F">
        <w:rPr>
          <w:rFonts w:ascii="Arial" w:hAnsi="Arial" w:cs="Arial"/>
          <w:spacing w:val="-2"/>
          <w:sz w:val="22"/>
          <w:szCs w:val="22"/>
        </w:rPr>
        <w:t xml:space="preserve"> </w:t>
      </w:r>
      <w:r w:rsidRPr="007F344F">
        <w:rPr>
          <w:rFonts w:ascii="Arial" w:hAnsi="Arial" w:cs="Arial"/>
          <w:sz w:val="22"/>
          <w:szCs w:val="22"/>
        </w:rPr>
        <w:t>shall</w:t>
      </w:r>
      <w:r w:rsidRPr="007F344F">
        <w:rPr>
          <w:rFonts w:ascii="Arial" w:hAnsi="Arial" w:cs="Arial"/>
          <w:spacing w:val="-1"/>
          <w:sz w:val="22"/>
          <w:szCs w:val="22"/>
        </w:rPr>
        <w:t xml:space="preserve"> </w:t>
      </w:r>
      <w:r w:rsidRPr="007F344F">
        <w:rPr>
          <w:rFonts w:ascii="Arial" w:hAnsi="Arial" w:cs="Arial"/>
          <w:sz w:val="22"/>
          <w:szCs w:val="22"/>
        </w:rPr>
        <w:t>include,</w:t>
      </w:r>
      <w:r w:rsidRPr="007F344F">
        <w:rPr>
          <w:rFonts w:ascii="Arial" w:hAnsi="Arial" w:cs="Arial"/>
          <w:spacing w:val="-1"/>
          <w:sz w:val="22"/>
          <w:szCs w:val="22"/>
        </w:rPr>
        <w:t xml:space="preserve"> </w:t>
      </w:r>
      <w:r w:rsidRPr="007F344F">
        <w:rPr>
          <w:rFonts w:ascii="Arial" w:hAnsi="Arial" w:cs="Arial"/>
          <w:sz w:val="22"/>
          <w:szCs w:val="22"/>
        </w:rPr>
        <w:t>but</w:t>
      </w:r>
      <w:r w:rsidRPr="007F344F">
        <w:rPr>
          <w:rFonts w:ascii="Arial" w:hAnsi="Arial" w:cs="Arial"/>
          <w:spacing w:val="-2"/>
          <w:sz w:val="22"/>
          <w:szCs w:val="22"/>
        </w:rPr>
        <w:t xml:space="preserve"> </w:t>
      </w:r>
      <w:r w:rsidRPr="007F344F">
        <w:rPr>
          <w:rFonts w:ascii="Arial" w:hAnsi="Arial" w:cs="Arial"/>
          <w:sz w:val="22"/>
          <w:szCs w:val="22"/>
        </w:rPr>
        <w:t>not</w:t>
      </w:r>
      <w:r w:rsidRPr="007F344F">
        <w:rPr>
          <w:rFonts w:ascii="Arial" w:hAnsi="Arial" w:cs="Arial"/>
          <w:spacing w:val="-1"/>
          <w:sz w:val="22"/>
          <w:szCs w:val="22"/>
        </w:rPr>
        <w:t xml:space="preserve"> </w:t>
      </w:r>
      <w:r w:rsidRPr="007F344F">
        <w:rPr>
          <w:rFonts w:ascii="Arial" w:hAnsi="Arial" w:cs="Arial"/>
          <w:sz w:val="22"/>
          <w:szCs w:val="22"/>
        </w:rPr>
        <w:t>be</w:t>
      </w:r>
      <w:r w:rsidRPr="007F344F">
        <w:rPr>
          <w:rFonts w:ascii="Arial" w:hAnsi="Arial" w:cs="Arial"/>
          <w:spacing w:val="-1"/>
          <w:sz w:val="22"/>
          <w:szCs w:val="22"/>
        </w:rPr>
        <w:t xml:space="preserve"> </w:t>
      </w:r>
      <w:r w:rsidRPr="007F344F">
        <w:rPr>
          <w:rFonts w:ascii="Arial" w:hAnsi="Arial" w:cs="Arial"/>
          <w:sz w:val="22"/>
          <w:szCs w:val="22"/>
        </w:rPr>
        <w:t>limited</w:t>
      </w:r>
      <w:r w:rsidRPr="007F344F">
        <w:rPr>
          <w:rFonts w:ascii="Arial" w:hAnsi="Arial" w:cs="Arial"/>
          <w:spacing w:val="-1"/>
          <w:sz w:val="22"/>
          <w:szCs w:val="22"/>
        </w:rPr>
        <w:t xml:space="preserve"> </w:t>
      </w:r>
      <w:r w:rsidRPr="007F344F">
        <w:rPr>
          <w:rFonts w:ascii="Arial" w:hAnsi="Arial" w:cs="Arial"/>
          <w:sz w:val="22"/>
          <w:szCs w:val="22"/>
        </w:rPr>
        <w:t>to:</w:t>
      </w:r>
    </w:p>
    <w:p w14:paraId="0CD31099" w14:textId="77777777" w:rsidR="008F03DC" w:rsidRPr="008F03DC" w:rsidRDefault="008F03DC" w:rsidP="008F03DC">
      <w:pPr>
        <w:pStyle w:val="BodyText"/>
        <w:spacing w:before="1" w:line="276" w:lineRule="auto"/>
        <w:rPr>
          <w:sz w:val="22"/>
          <w:szCs w:val="22"/>
        </w:rPr>
      </w:pPr>
    </w:p>
    <w:p w14:paraId="1385741C" w14:textId="629BC0A3" w:rsidR="008F03DC" w:rsidRPr="007F344F" w:rsidRDefault="008F03DC" w:rsidP="003E6B5F">
      <w:pPr>
        <w:pStyle w:val="ListParagraph"/>
        <w:widowControl w:val="0"/>
        <w:numPr>
          <w:ilvl w:val="2"/>
          <w:numId w:val="162"/>
        </w:numPr>
        <w:tabs>
          <w:tab w:val="left" w:pos="2370"/>
        </w:tabs>
        <w:autoSpaceDE w:val="0"/>
        <w:autoSpaceDN w:val="0"/>
        <w:spacing w:line="276" w:lineRule="auto"/>
        <w:ind w:right="637"/>
        <w:rPr>
          <w:rFonts w:ascii="Arial" w:hAnsi="Arial" w:cs="Arial"/>
          <w:sz w:val="22"/>
          <w:szCs w:val="22"/>
        </w:rPr>
      </w:pPr>
      <w:r w:rsidRPr="007F344F">
        <w:rPr>
          <w:rFonts w:ascii="Arial" w:hAnsi="Arial" w:cs="Arial"/>
          <w:sz w:val="22"/>
          <w:szCs w:val="22"/>
        </w:rPr>
        <w:t>a</w:t>
      </w:r>
      <w:r w:rsidRPr="007F344F">
        <w:rPr>
          <w:rFonts w:ascii="Arial" w:hAnsi="Arial" w:cs="Arial"/>
          <w:spacing w:val="-6"/>
          <w:sz w:val="22"/>
          <w:szCs w:val="22"/>
        </w:rPr>
        <w:t xml:space="preserve"> </w:t>
      </w:r>
      <w:r w:rsidRPr="007F344F">
        <w:rPr>
          <w:rFonts w:ascii="Arial" w:hAnsi="Arial" w:cs="Arial"/>
          <w:sz w:val="22"/>
          <w:szCs w:val="22"/>
        </w:rPr>
        <w:t>risk</w:t>
      </w:r>
      <w:r w:rsidRPr="007F344F">
        <w:rPr>
          <w:rFonts w:ascii="Arial" w:hAnsi="Arial" w:cs="Arial"/>
          <w:spacing w:val="-5"/>
          <w:sz w:val="22"/>
          <w:szCs w:val="22"/>
        </w:rPr>
        <w:t xml:space="preserve"> </w:t>
      </w:r>
      <w:r w:rsidRPr="007F344F">
        <w:rPr>
          <w:rFonts w:ascii="Arial" w:hAnsi="Arial" w:cs="Arial"/>
          <w:sz w:val="22"/>
          <w:szCs w:val="22"/>
        </w:rPr>
        <w:t>management</w:t>
      </w:r>
      <w:r w:rsidRPr="007F344F">
        <w:rPr>
          <w:rFonts w:ascii="Arial" w:hAnsi="Arial" w:cs="Arial"/>
          <w:spacing w:val="-5"/>
          <w:sz w:val="22"/>
          <w:szCs w:val="22"/>
        </w:rPr>
        <w:t xml:space="preserve"> </w:t>
      </w:r>
      <w:r w:rsidRPr="007F344F">
        <w:rPr>
          <w:rFonts w:ascii="Arial" w:hAnsi="Arial" w:cs="Arial"/>
          <w:sz w:val="22"/>
          <w:szCs w:val="22"/>
        </w:rPr>
        <w:t>plan,</w:t>
      </w:r>
      <w:r w:rsidRPr="007F344F">
        <w:rPr>
          <w:rFonts w:ascii="Arial" w:hAnsi="Arial" w:cs="Arial"/>
          <w:spacing w:val="-5"/>
          <w:sz w:val="22"/>
          <w:szCs w:val="22"/>
        </w:rPr>
        <w:t xml:space="preserve"> </w:t>
      </w:r>
      <w:r w:rsidRPr="007F344F">
        <w:rPr>
          <w:rFonts w:ascii="Arial" w:hAnsi="Arial" w:cs="Arial"/>
          <w:sz w:val="22"/>
          <w:szCs w:val="22"/>
        </w:rPr>
        <w:t>procedures</w:t>
      </w:r>
      <w:r w:rsidRPr="007F344F">
        <w:rPr>
          <w:rFonts w:ascii="Arial" w:hAnsi="Arial" w:cs="Arial"/>
          <w:spacing w:val="-5"/>
          <w:sz w:val="22"/>
          <w:szCs w:val="22"/>
        </w:rPr>
        <w:t xml:space="preserve"> </w:t>
      </w:r>
      <w:r w:rsidRPr="007F344F">
        <w:rPr>
          <w:rFonts w:ascii="Arial" w:hAnsi="Arial" w:cs="Arial"/>
          <w:sz w:val="22"/>
          <w:szCs w:val="22"/>
        </w:rPr>
        <w:t>and</w:t>
      </w:r>
      <w:r w:rsidRPr="007F344F">
        <w:rPr>
          <w:rFonts w:ascii="Arial" w:hAnsi="Arial" w:cs="Arial"/>
          <w:spacing w:val="-6"/>
          <w:sz w:val="22"/>
          <w:szCs w:val="22"/>
        </w:rPr>
        <w:t xml:space="preserve"> </w:t>
      </w:r>
      <w:r w:rsidRPr="007F344F">
        <w:rPr>
          <w:rFonts w:ascii="Arial" w:hAnsi="Arial" w:cs="Arial"/>
          <w:sz w:val="22"/>
          <w:szCs w:val="22"/>
        </w:rPr>
        <w:t>processes</w:t>
      </w:r>
      <w:r w:rsidRPr="007F344F">
        <w:rPr>
          <w:rFonts w:ascii="Arial" w:hAnsi="Arial" w:cs="Arial"/>
          <w:spacing w:val="-5"/>
          <w:sz w:val="22"/>
          <w:szCs w:val="22"/>
        </w:rPr>
        <w:t xml:space="preserve"> </w:t>
      </w:r>
      <w:r w:rsidRPr="007F344F">
        <w:rPr>
          <w:rFonts w:ascii="Arial" w:hAnsi="Arial" w:cs="Arial"/>
          <w:sz w:val="22"/>
          <w:szCs w:val="22"/>
        </w:rPr>
        <w:t>to</w:t>
      </w:r>
      <w:r w:rsidRPr="007F344F">
        <w:rPr>
          <w:rFonts w:ascii="Arial" w:hAnsi="Arial" w:cs="Arial"/>
          <w:spacing w:val="-5"/>
          <w:sz w:val="22"/>
          <w:szCs w:val="22"/>
        </w:rPr>
        <w:t xml:space="preserve"> </w:t>
      </w:r>
      <w:r w:rsidRPr="007F344F">
        <w:rPr>
          <w:rFonts w:ascii="Arial" w:hAnsi="Arial" w:cs="Arial"/>
          <w:sz w:val="22"/>
          <w:szCs w:val="22"/>
        </w:rPr>
        <w:t>enable</w:t>
      </w:r>
      <w:r w:rsidRPr="007F344F">
        <w:rPr>
          <w:rFonts w:ascii="Arial" w:hAnsi="Arial" w:cs="Arial"/>
          <w:spacing w:val="-5"/>
          <w:sz w:val="22"/>
          <w:szCs w:val="22"/>
        </w:rPr>
        <w:t xml:space="preserve"> </w:t>
      </w:r>
      <w:r w:rsidRPr="007F344F">
        <w:rPr>
          <w:rFonts w:ascii="Arial" w:hAnsi="Arial" w:cs="Arial"/>
          <w:sz w:val="22"/>
          <w:szCs w:val="22"/>
        </w:rPr>
        <w:t>hazards</w:t>
      </w:r>
      <w:r w:rsidRPr="007F344F">
        <w:rPr>
          <w:rFonts w:ascii="Arial" w:hAnsi="Arial" w:cs="Arial"/>
          <w:spacing w:val="-5"/>
          <w:sz w:val="22"/>
          <w:szCs w:val="22"/>
        </w:rPr>
        <w:t xml:space="preserve"> </w:t>
      </w:r>
      <w:r w:rsidRPr="007F344F">
        <w:rPr>
          <w:rFonts w:ascii="Arial" w:hAnsi="Arial" w:cs="Arial"/>
          <w:sz w:val="22"/>
          <w:szCs w:val="22"/>
        </w:rPr>
        <w:t>to</w:t>
      </w:r>
      <w:r w:rsidRPr="007F344F">
        <w:rPr>
          <w:rFonts w:ascii="Arial" w:hAnsi="Arial" w:cs="Arial"/>
          <w:spacing w:val="-6"/>
          <w:sz w:val="22"/>
          <w:szCs w:val="22"/>
        </w:rPr>
        <w:t xml:space="preserve"> </w:t>
      </w:r>
      <w:r w:rsidRPr="007F344F">
        <w:rPr>
          <w:rFonts w:ascii="Arial" w:hAnsi="Arial" w:cs="Arial"/>
          <w:sz w:val="22"/>
          <w:szCs w:val="22"/>
        </w:rPr>
        <w:t>be</w:t>
      </w:r>
      <w:r w:rsidRPr="007F344F">
        <w:rPr>
          <w:rFonts w:ascii="Arial" w:hAnsi="Arial" w:cs="Arial"/>
          <w:spacing w:val="-5"/>
          <w:sz w:val="22"/>
          <w:szCs w:val="22"/>
        </w:rPr>
        <w:t xml:space="preserve"> </w:t>
      </w:r>
      <w:r w:rsidRPr="007F344F">
        <w:rPr>
          <w:rFonts w:ascii="Arial" w:hAnsi="Arial" w:cs="Arial"/>
          <w:sz w:val="22"/>
          <w:szCs w:val="22"/>
        </w:rPr>
        <w:t>identified</w:t>
      </w:r>
      <w:r w:rsidRPr="007F344F">
        <w:rPr>
          <w:rFonts w:ascii="Arial" w:hAnsi="Arial" w:cs="Arial"/>
          <w:spacing w:val="-5"/>
          <w:sz w:val="22"/>
          <w:szCs w:val="22"/>
        </w:rPr>
        <w:t xml:space="preserve"> </w:t>
      </w:r>
      <w:r w:rsidRPr="007F344F">
        <w:rPr>
          <w:rFonts w:ascii="Arial" w:hAnsi="Arial" w:cs="Arial"/>
          <w:sz w:val="22"/>
          <w:szCs w:val="22"/>
        </w:rPr>
        <w:t>and</w:t>
      </w:r>
      <w:r w:rsidRPr="007F344F">
        <w:rPr>
          <w:rFonts w:ascii="Arial" w:hAnsi="Arial" w:cs="Arial"/>
          <w:spacing w:val="1"/>
          <w:sz w:val="22"/>
          <w:szCs w:val="22"/>
        </w:rPr>
        <w:t xml:space="preserve"> </w:t>
      </w:r>
      <w:r w:rsidRPr="007F344F">
        <w:rPr>
          <w:rFonts w:ascii="Arial" w:hAnsi="Arial" w:cs="Arial"/>
          <w:sz w:val="22"/>
          <w:szCs w:val="22"/>
        </w:rPr>
        <w:t>risks</w:t>
      </w:r>
      <w:r w:rsidRPr="007F344F">
        <w:rPr>
          <w:rFonts w:ascii="Arial" w:hAnsi="Arial" w:cs="Arial"/>
          <w:spacing w:val="-4"/>
          <w:sz w:val="22"/>
          <w:szCs w:val="22"/>
        </w:rPr>
        <w:t xml:space="preserve"> </w:t>
      </w:r>
      <w:r w:rsidRPr="007F344F">
        <w:rPr>
          <w:rFonts w:ascii="Arial" w:hAnsi="Arial" w:cs="Arial"/>
          <w:sz w:val="22"/>
          <w:szCs w:val="22"/>
        </w:rPr>
        <w:t>associated</w:t>
      </w:r>
      <w:r w:rsidRPr="007F344F">
        <w:rPr>
          <w:rFonts w:ascii="Arial" w:hAnsi="Arial" w:cs="Arial"/>
          <w:spacing w:val="-4"/>
          <w:sz w:val="22"/>
          <w:szCs w:val="22"/>
        </w:rPr>
        <w:t xml:space="preserve"> </w:t>
      </w:r>
      <w:r w:rsidRPr="007F344F">
        <w:rPr>
          <w:rFonts w:ascii="Arial" w:hAnsi="Arial" w:cs="Arial"/>
          <w:sz w:val="22"/>
          <w:szCs w:val="22"/>
        </w:rPr>
        <w:t>with</w:t>
      </w:r>
      <w:r w:rsidRPr="007F344F">
        <w:rPr>
          <w:rFonts w:ascii="Arial" w:hAnsi="Arial" w:cs="Arial"/>
          <w:spacing w:val="-3"/>
          <w:sz w:val="22"/>
          <w:szCs w:val="22"/>
        </w:rPr>
        <w:t xml:space="preserve"> </w:t>
      </w:r>
      <w:r w:rsidRPr="007F344F">
        <w:rPr>
          <w:rFonts w:ascii="Arial" w:hAnsi="Arial" w:cs="Arial"/>
          <w:sz w:val="22"/>
          <w:szCs w:val="22"/>
        </w:rPr>
        <w:t>those</w:t>
      </w:r>
      <w:r w:rsidRPr="007F344F">
        <w:rPr>
          <w:rFonts w:ascii="Arial" w:hAnsi="Arial" w:cs="Arial"/>
          <w:spacing w:val="-4"/>
          <w:sz w:val="22"/>
          <w:szCs w:val="22"/>
        </w:rPr>
        <w:t xml:space="preserve"> </w:t>
      </w:r>
      <w:r w:rsidRPr="007F344F">
        <w:rPr>
          <w:rFonts w:ascii="Arial" w:hAnsi="Arial" w:cs="Arial"/>
          <w:sz w:val="22"/>
          <w:szCs w:val="22"/>
        </w:rPr>
        <w:t>hazards</w:t>
      </w:r>
      <w:r w:rsidRPr="007F344F">
        <w:rPr>
          <w:rFonts w:ascii="Arial" w:hAnsi="Arial" w:cs="Arial"/>
          <w:spacing w:val="-3"/>
          <w:sz w:val="22"/>
          <w:szCs w:val="22"/>
        </w:rPr>
        <w:t xml:space="preserve"> </w:t>
      </w:r>
      <w:r w:rsidRPr="007F344F">
        <w:rPr>
          <w:rFonts w:ascii="Arial" w:hAnsi="Arial" w:cs="Arial"/>
          <w:sz w:val="22"/>
          <w:szCs w:val="22"/>
        </w:rPr>
        <w:t>to</w:t>
      </w:r>
      <w:r w:rsidRPr="007F344F">
        <w:rPr>
          <w:rFonts w:ascii="Arial" w:hAnsi="Arial" w:cs="Arial"/>
          <w:spacing w:val="-4"/>
          <w:sz w:val="22"/>
          <w:szCs w:val="22"/>
        </w:rPr>
        <w:t xml:space="preserve"> </w:t>
      </w:r>
      <w:r w:rsidRPr="007F344F">
        <w:rPr>
          <w:rFonts w:ascii="Arial" w:hAnsi="Arial" w:cs="Arial"/>
          <w:sz w:val="22"/>
          <w:szCs w:val="22"/>
        </w:rPr>
        <w:t>be</w:t>
      </w:r>
      <w:r w:rsidRPr="007F344F">
        <w:rPr>
          <w:rFonts w:ascii="Arial" w:hAnsi="Arial" w:cs="Arial"/>
          <w:spacing w:val="-3"/>
          <w:sz w:val="22"/>
          <w:szCs w:val="22"/>
        </w:rPr>
        <w:t xml:space="preserve"> </w:t>
      </w:r>
      <w:r w:rsidRPr="007F344F">
        <w:rPr>
          <w:rFonts w:ascii="Arial" w:hAnsi="Arial" w:cs="Arial"/>
          <w:sz w:val="22"/>
          <w:szCs w:val="22"/>
        </w:rPr>
        <w:t>eliminated</w:t>
      </w:r>
      <w:r w:rsidRPr="007F344F">
        <w:rPr>
          <w:rFonts w:ascii="Arial" w:hAnsi="Arial" w:cs="Arial"/>
          <w:spacing w:val="-4"/>
          <w:sz w:val="22"/>
          <w:szCs w:val="22"/>
        </w:rPr>
        <w:t xml:space="preserve"> </w:t>
      </w:r>
      <w:r w:rsidRPr="007F344F">
        <w:rPr>
          <w:rFonts w:ascii="Arial" w:hAnsi="Arial" w:cs="Arial"/>
          <w:sz w:val="22"/>
          <w:szCs w:val="22"/>
        </w:rPr>
        <w:t>or</w:t>
      </w:r>
      <w:r w:rsidRPr="007F344F">
        <w:rPr>
          <w:rFonts w:ascii="Arial" w:hAnsi="Arial" w:cs="Arial"/>
          <w:spacing w:val="-3"/>
          <w:sz w:val="22"/>
          <w:szCs w:val="22"/>
        </w:rPr>
        <w:t xml:space="preserve"> </w:t>
      </w:r>
      <w:r w:rsidRPr="007F344F">
        <w:rPr>
          <w:rFonts w:ascii="Arial" w:hAnsi="Arial" w:cs="Arial"/>
          <w:sz w:val="22"/>
          <w:szCs w:val="22"/>
        </w:rPr>
        <w:t>minimised</w:t>
      </w:r>
      <w:r w:rsidRPr="007F344F">
        <w:rPr>
          <w:rFonts w:ascii="Arial" w:hAnsi="Arial" w:cs="Arial"/>
          <w:spacing w:val="-4"/>
          <w:sz w:val="22"/>
          <w:szCs w:val="22"/>
        </w:rPr>
        <w:t xml:space="preserve"> </w:t>
      </w:r>
      <w:r w:rsidRPr="007F344F">
        <w:rPr>
          <w:rFonts w:ascii="Arial" w:hAnsi="Arial" w:cs="Arial"/>
          <w:sz w:val="22"/>
          <w:szCs w:val="22"/>
        </w:rPr>
        <w:t>at</w:t>
      </w:r>
      <w:r w:rsidRPr="007F344F">
        <w:rPr>
          <w:rFonts w:ascii="Arial" w:hAnsi="Arial" w:cs="Arial"/>
          <w:spacing w:val="-4"/>
          <w:sz w:val="22"/>
          <w:szCs w:val="22"/>
        </w:rPr>
        <w:t xml:space="preserve"> </w:t>
      </w:r>
      <w:r w:rsidRPr="007F344F">
        <w:rPr>
          <w:rFonts w:ascii="Arial" w:hAnsi="Arial" w:cs="Arial"/>
          <w:sz w:val="22"/>
          <w:szCs w:val="22"/>
        </w:rPr>
        <w:t>the</w:t>
      </w:r>
      <w:r w:rsidRPr="007F344F">
        <w:rPr>
          <w:rFonts w:ascii="Arial" w:hAnsi="Arial" w:cs="Arial"/>
          <w:spacing w:val="-3"/>
          <w:sz w:val="22"/>
          <w:szCs w:val="22"/>
        </w:rPr>
        <w:t xml:space="preserve"> </w:t>
      </w:r>
      <w:r w:rsidR="00083B67" w:rsidRPr="007F344F">
        <w:rPr>
          <w:rFonts w:ascii="Arial" w:hAnsi="Arial" w:cs="Arial"/>
          <w:sz w:val="22"/>
          <w:szCs w:val="22"/>
        </w:rPr>
        <w:t>Workplace.</w:t>
      </w:r>
    </w:p>
    <w:p w14:paraId="5A22E66C" w14:textId="28EE389B" w:rsidR="008F03DC" w:rsidRPr="007F344F" w:rsidRDefault="008F03DC" w:rsidP="003E6B5F">
      <w:pPr>
        <w:pStyle w:val="ListParagraph"/>
        <w:widowControl w:val="0"/>
        <w:numPr>
          <w:ilvl w:val="2"/>
          <w:numId w:val="162"/>
        </w:numPr>
        <w:tabs>
          <w:tab w:val="left" w:pos="2370"/>
        </w:tabs>
        <w:autoSpaceDE w:val="0"/>
        <w:autoSpaceDN w:val="0"/>
        <w:spacing w:before="1" w:line="276" w:lineRule="auto"/>
        <w:ind w:right="1226"/>
        <w:rPr>
          <w:rFonts w:ascii="Arial" w:hAnsi="Arial" w:cs="Arial"/>
          <w:sz w:val="22"/>
          <w:szCs w:val="22"/>
        </w:rPr>
      </w:pPr>
      <w:r w:rsidRPr="007F344F">
        <w:rPr>
          <w:rFonts w:ascii="Arial" w:hAnsi="Arial" w:cs="Arial"/>
          <w:sz w:val="22"/>
          <w:szCs w:val="22"/>
        </w:rPr>
        <w:t>establishing</w:t>
      </w:r>
      <w:r w:rsidRPr="007F344F">
        <w:rPr>
          <w:rFonts w:ascii="Arial" w:hAnsi="Arial" w:cs="Arial"/>
          <w:spacing w:val="-8"/>
          <w:sz w:val="22"/>
          <w:szCs w:val="22"/>
        </w:rPr>
        <w:t xml:space="preserve"> </w:t>
      </w:r>
      <w:r w:rsidRPr="007F344F">
        <w:rPr>
          <w:rFonts w:ascii="Arial" w:hAnsi="Arial" w:cs="Arial"/>
          <w:sz w:val="22"/>
          <w:szCs w:val="22"/>
        </w:rPr>
        <w:t>procedures</w:t>
      </w:r>
      <w:r w:rsidRPr="007F344F">
        <w:rPr>
          <w:rFonts w:ascii="Arial" w:hAnsi="Arial" w:cs="Arial"/>
          <w:spacing w:val="-7"/>
          <w:sz w:val="22"/>
          <w:szCs w:val="22"/>
        </w:rPr>
        <w:t xml:space="preserve"> </w:t>
      </w:r>
      <w:r w:rsidRPr="007F344F">
        <w:rPr>
          <w:rFonts w:ascii="Arial" w:hAnsi="Arial" w:cs="Arial"/>
          <w:sz w:val="22"/>
          <w:szCs w:val="22"/>
        </w:rPr>
        <w:t>and</w:t>
      </w:r>
      <w:r w:rsidRPr="007F344F">
        <w:rPr>
          <w:rFonts w:ascii="Arial" w:hAnsi="Arial" w:cs="Arial"/>
          <w:spacing w:val="-7"/>
          <w:sz w:val="22"/>
          <w:szCs w:val="22"/>
        </w:rPr>
        <w:t xml:space="preserve"> </w:t>
      </w:r>
      <w:r w:rsidRPr="007F344F">
        <w:rPr>
          <w:rFonts w:ascii="Arial" w:hAnsi="Arial" w:cs="Arial"/>
          <w:sz w:val="22"/>
          <w:szCs w:val="22"/>
        </w:rPr>
        <w:t>processes</w:t>
      </w:r>
      <w:r w:rsidRPr="007F344F">
        <w:rPr>
          <w:rFonts w:ascii="Arial" w:hAnsi="Arial" w:cs="Arial"/>
          <w:spacing w:val="-7"/>
          <w:sz w:val="22"/>
          <w:szCs w:val="22"/>
        </w:rPr>
        <w:t xml:space="preserve"> </w:t>
      </w:r>
      <w:r w:rsidRPr="007F344F">
        <w:rPr>
          <w:rFonts w:ascii="Arial" w:hAnsi="Arial" w:cs="Arial"/>
          <w:sz w:val="22"/>
          <w:szCs w:val="22"/>
        </w:rPr>
        <w:t>for</w:t>
      </w:r>
      <w:r w:rsidRPr="007F344F">
        <w:rPr>
          <w:rFonts w:ascii="Arial" w:hAnsi="Arial" w:cs="Arial"/>
          <w:spacing w:val="-7"/>
          <w:sz w:val="22"/>
          <w:szCs w:val="22"/>
        </w:rPr>
        <w:t xml:space="preserve"> </w:t>
      </w:r>
      <w:r w:rsidRPr="007F344F">
        <w:rPr>
          <w:rFonts w:ascii="Arial" w:hAnsi="Arial" w:cs="Arial"/>
          <w:sz w:val="22"/>
          <w:szCs w:val="22"/>
        </w:rPr>
        <w:t>receiving,</w:t>
      </w:r>
      <w:r w:rsidRPr="007F344F">
        <w:rPr>
          <w:rFonts w:ascii="Arial" w:hAnsi="Arial" w:cs="Arial"/>
          <w:spacing w:val="-7"/>
          <w:sz w:val="22"/>
          <w:szCs w:val="22"/>
        </w:rPr>
        <w:t xml:space="preserve"> </w:t>
      </w:r>
      <w:r w:rsidRPr="007F344F">
        <w:rPr>
          <w:rFonts w:ascii="Arial" w:hAnsi="Arial" w:cs="Arial"/>
          <w:sz w:val="22"/>
          <w:szCs w:val="22"/>
        </w:rPr>
        <w:t>considering</w:t>
      </w:r>
      <w:r w:rsidRPr="007F344F">
        <w:rPr>
          <w:rFonts w:ascii="Arial" w:hAnsi="Arial" w:cs="Arial"/>
          <w:spacing w:val="-7"/>
          <w:sz w:val="22"/>
          <w:szCs w:val="22"/>
        </w:rPr>
        <w:t xml:space="preserve"> </w:t>
      </w:r>
      <w:r w:rsidRPr="007F344F">
        <w:rPr>
          <w:rFonts w:ascii="Arial" w:hAnsi="Arial" w:cs="Arial"/>
          <w:sz w:val="22"/>
          <w:szCs w:val="22"/>
        </w:rPr>
        <w:t>and</w:t>
      </w:r>
      <w:r w:rsidRPr="007F344F">
        <w:rPr>
          <w:rFonts w:ascii="Arial" w:hAnsi="Arial" w:cs="Arial"/>
          <w:spacing w:val="-7"/>
          <w:sz w:val="22"/>
          <w:szCs w:val="22"/>
        </w:rPr>
        <w:t xml:space="preserve"> </w:t>
      </w:r>
      <w:r w:rsidRPr="007F344F">
        <w:rPr>
          <w:rFonts w:ascii="Arial" w:hAnsi="Arial" w:cs="Arial"/>
          <w:sz w:val="22"/>
          <w:szCs w:val="22"/>
        </w:rPr>
        <w:t>responding</w:t>
      </w:r>
      <w:r w:rsidRPr="007F344F">
        <w:rPr>
          <w:rFonts w:ascii="Arial" w:hAnsi="Arial" w:cs="Arial"/>
          <w:spacing w:val="-7"/>
          <w:sz w:val="22"/>
          <w:szCs w:val="22"/>
        </w:rPr>
        <w:t xml:space="preserve"> </w:t>
      </w:r>
      <w:r w:rsidRPr="007F344F">
        <w:rPr>
          <w:rFonts w:ascii="Arial" w:hAnsi="Arial" w:cs="Arial"/>
          <w:sz w:val="22"/>
          <w:szCs w:val="22"/>
        </w:rPr>
        <w:t>to</w:t>
      </w:r>
      <w:r w:rsidRPr="007F344F">
        <w:rPr>
          <w:rFonts w:ascii="Arial" w:hAnsi="Arial" w:cs="Arial"/>
          <w:spacing w:val="1"/>
          <w:sz w:val="22"/>
          <w:szCs w:val="22"/>
        </w:rPr>
        <w:t xml:space="preserve"> </w:t>
      </w:r>
      <w:r w:rsidRPr="007F344F">
        <w:rPr>
          <w:rFonts w:ascii="Arial" w:hAnsi="Arial" w:cs="Arial"/>
          <w:sz w:val="22"/>
          <w:szCs w:val="22"/>
        </w:rPr>
        <w:t>information</w:t>
      </w:r>
      <w:r w:rsidRPr="007F344F">
        <w:rPr>
          <w:rFonts w:ascii="Arial" w:hAnsi="Arial" w:cs="Arial"/>
          <w:spacing w:val="-3"/>
          <w:sz w:val="22"/>
          <w:szCs w:val="22"/>
        </w:rPr>
        <w:t xml:space="preserve"> </w:t>
      </w:r>
      <w:r w:rsidRPr="007F344F">
        <w:rPr>
          <w:rFonts w:ascii="Arial" w:hAnsi="Arial" w:cs="Arial"/>
          <w:sz w:val="22"/>
          <w:szCs w:val="22"/>
        </w:rPr>
        <w:t>about</w:t>
      </w:r>
      <w:r w:rsidRPr="007F344F">
        <w:rPr>
          <w:rFonts w:ascii="Arial" w:hAnsi="Arial" w:cs="Arial"/>
          <w:spacing w:val="-2"/>
          <w:sz w:val="22"/>
          <w:szCs w:val="22"/>
        </w:rPr>
        <w:t xml:space="preserve"> </w:t>
      </w:r>
      <w:r w:rsidRPr="007F344F">
        <w:rPr>
          <w:rFonts w:ascii="Arial" w:hAnsi="Arial" w:cs="Arial"/>
          <w:sz w:val="22"/>
          <w:szCs w:val="22"/>
        </w:rPr>
        <w:t>incidents,</w:t>
      </w:r>
      <w:r w:rsidRPr="007F344F">
        <w:rPr>
          <w:rFonts w:ascii="Arial" w:hAnsi="Arial" w:cs="Arial"/>
          <w:spacing w:val="-2"/>
          <w:sz w:val="22"/>
          <w:szCs w:val="22"/>
        </w:rPr>
        <w:t xml:space="preserve"> </w:t>
      </w:r>
      <w:r w:rsidRPr="007F344F">
        <w:rPr>
          <w:rFonts w:ascii="Arial" w:hAnsi="Arial" w:cs="Arial"/>
          <w:sz w:val="22"/>
          <w:szCs w:val="22"/>
        </w:rPr>
        <w:t>hazards</w:t>
      </w:r>
      <w:r w:rsidRPr="007F344F">
        <w:rPr>
          <w:rFonts w:ascii="Arial" w:hAnsi="Arial" w:cs="Arial"/>
          <w:spacing w:val="-2"/>
          <w:sz w:val="22"/>
          <w:szCs w:val="22"/>
        </w:rPr>
        <w:t xml:space="preserve"> </w:t>
      </w:r>
      <w:r w:rsidRPr="007F344F">
        <w:rPr>
          <w:rFonts w:ascii="Arial" w:hAnsi="Arial" w:cs="Arial"/>
          <w:sz w:val="22"/>
          <w:szCs w:val="22"/>
        </w:rPr>
        <w:t>and</w:t>
      </w:r>
      <w:r w:rsidRPr="007F344F">
        <w:rPr>
          <w:rFonts w:ascii="Arial" w:hAnsi="Arial" w:cs="Arial"/>
          <w:spacing w:val="-3"/>
          <w:sz w:val="22"/>
          <w:szCs w:val="22"/>
        </w:rPr>
        <w:t xml:space="preserve"> </w:t>
      </w:r>
      <w:r w:rsidRPr="007F344F">
        <w:rPr>
          <w:rFonts w:ascii="Arial" w:hAnsi="Arial" w:cs="Arial"/>
          <w:sz w:val="22"/>
          <w:szCs w:val="22"/>
        </w:rPr>
        <w:t>risks</w:t>
      </w:r>
      <w:r w:rsidRPr="007F344F">
        <w:rPr>
          <w:rFonts w:ascii="Arial" w:hAnsi="Arial" w:cs="Arial"/>
          <w:spacing w:val="-2"/>
          <w:sz w:val="22"/>
          <w:szCs w:val="22"/>
        </w:rPr>
        <w:t xml:space="preserve"> </w:t>
      </w:r>
      <w:r w:rsidRPr="007F344F">
        <w:rPr>
          <w:rFonts w:ascii="Arial" w:hAnsi="Arial" w:cs="Arial"/>
          <w:sz w:val="22"/>
          <w:szCs w:val="22"/>
        </w:rPr>
        <w:t>in</w:t>
      </w:r>
      <w:r w:rsidRPr="007F344F">
        <w:rPr>
          <w:rFonts w:ascii="Arial" w:hAnsi="Arial" w:cs="Arial"/>
          <w:spacing w:val="-2"/>
          <w:sz w:val="22"/>
          <w:szCs w:val="22"/>
        </w:rPr>
        <w:t xml:space="preserve"> </w:t>
      </w:r>
      <w:r w:rsidRPr="007F344F">
        <w:rPr>
          <w:rFonts w:ascii="Arial" w:hAnsi="Arial" w:cs="Arial"/>
          <w:sz w:val="22"/>
          <w:szCs w:val="22"/>
        </w:rPr>
        <w:t>a</w:t>
      </w:r>
      <w:r w:rsidRPr="007F344F">
        <w:rPr>
          <w:rFonts w:ascii="Arial" w:hAnsi="Arial" w:cs="Arial"/>
          <w:spacing w:val="-2"/>
          <w:sz w:val="22"/>
          <w:szCs w:val="22"/>
        </w:rPr>
        <w:t xml:space="preserve"> </w:t>
      </w:r>
      <w:r w:rsidRPr="007F344F">
        <w:rPr>
          <w:rFonts w:ascii="Arial" w:hAnsi="Arial" w:cs="Arial"/>
          <w:sz w:val="22"/>
          <w:szCs w:val="22"/>
        </w:rPr>
        <w:t>timely</w:t>
      </w:r>
      <w:r w:rsidRPr="007F344F">
        <w:rPr>
          <w:rFonts w:ascii="Arial" w:hAnsi="Arial" w:cs="Arial"/>
          <w:spacing w:val="-2"/>
          <w:sz w:val="22"/>
          <w:szCs w:val="22"/>
        </w:rPr>
        <w:t xml:space="preserve"> </w:t>
      </w:r>
      <w:r w:rsidR="00083B67" w:rsidRPr="007F344F">
        <w:rPr>
          <w:rFonts w:ascii="Arial" w:hAnsi="Arial" w:cs="Arial"/>
          <w:sz w:val="22"/>
          <w:szCs w:val="22"/>
        </w:rPr>
        <w:t>fashion.</w:t>
      </w:r>
    </w:p>
    <w:p w14:paraId="68854CCC" w14:textId="18CD6A6A" w:rsidR="008F03DC" w:rsidRPr="007F344F" w:rsidRDefault="008F03DC" w:rsidP="003E6B5F">
      <w:pPr>
        <w:pStyle w:val="ListParagraph"/>
        <w:widowControl w:val="0"/>
        <w:numPr>
          <w:ilvl w:val="2"/>
          <w:numId w:val="162"/>
        </w:numPr>
        <w:tabs>
          <w:tab w:val="left" w:pos="2370"/>
        </w:tabs>
        <w:autoSpaceDE w:val="0"/>
        <w:autoSpaceDN w:val="0"/>
        <w:spacing w:line="276" w:lineRule="auto"/>
        <w:ind w:right="337"/>
        <w:rPr>
          <w:rFonts w:ascii="Arial" w:hAnsi="Arial" w:cs="Arial"/>
          <w:sz w:val="22"/>
          <w:szCs w:val="22"/>
        </w:rPr>
      </w:pPr>
      <w:r w:rsidRPr="007F344F">
        <w:rPr>
          <w:rFonts w:ascii="Arial" w:hAnsi="Arial" w:cs="Arial"/>
          <w:sz w:val="22"/>
          <w:szCs w:val="22"/>
        </w:rPr>
        <w:t>ensuring</w:t>
      </w:r>
      <w:r w:rsidRPr="007F344F">
        <w:rPr>
          <w:rFonts w:ascii="Arial" w:hAnsi="Arial" w:cs="Arial"/>
          <w:spacing w:val="-6"/>
          <w:sz w:val="22"/>
          <w:szCs w:val="22"/>
        </w:rPr>
        <w:t xml:space="preserve"> </w:t>
      </w:r>
      <w:r w:rsidRPr="007F344F">
        <w:rPr>
          <w:rFonts w:ascii="Arial" w:hAnsi="Arial" w:cs="Arial"/>
          <w:sz w:val="22"/>
          <w:szCs w:val="22"/>
        </w:rPr>
        <w:t>that</w:t>
      </w:r>
      <w:r w:rsidRPr="007F344F">
        <w:rPr>
          <w:rFonts w:ascii="Arial" w:hAnsi="Arial" w:cs="Arial"/>
          <w:spacing w:val="-6"/>
          <w:sz w:val="22"/>
          <w:szCs w:val="22"/>
        </w:rPr>
        <w:t xml:space="preserve"> </w:t>
      </w:r>
      <w:r w:rsidRPr="007F344F">
        <w:rPr>
          <w:rFonts w:ascii="Arial" w:hAnsi="Arial" w:cs="Arial"/>
          <w:sz w:val="22"/>
          <w:szCs w:val="22"/>
        </w:rPr>
        <w:t>information</w:t>
      </w:r>
      <w:r w:rsidRPr="007F344F">
        <w:rPr>
          <w:rFonts w:ascii="Arial" w:hAnsi="Arial" w:cs="Arial"/>
          <w:spacing w:val="-6"/>
          <w:sz w:val="22"/>
          <w:szCs w:val="22"/>
        </w:rPr>
        <w:t xml:space="preserve"> </w:t>
      </w:r>
      <w:r w:rsidRPr="007F344F">
        <w:rPr>
          <w:rFonts w:ascii="Arial" w:hAnsi="Arial" w:cs="Arial"/>
          <w:sz w:val="22"/>
          <w:szCs w:val="22"/>
        </w:rPr>
        <w:t>is</w:t>
      </w:r>
      <w:r w:rsidRPr="007F344F">
        <w:rPr>
          <w:rFonts w:ascii="Arial" w:hAnsi="Arial" w:cs="Arial"/>
          <w:spacing w:val="-5"/>
          <w:sz w:val="22"/>
          <w:szCs w:val="22"/>
        </w:rPr>
        <w:t xml:space="preserve"> </w:t>
      </w:r>
      <w:r w:rsidRPr="007F344F">
        <w:rPr>
          <w:rFonts w:ascii="Arial" w:hAnsi="Arial" w:cs="Arial"/>
          <w:sz w:val="22"/>
          <w:szCs w:val="22"/>
        </w:rPr>
        <w:t>readily</w:t>
      </w:r>
      <w:r w:rsidRPr="007F344F">
        <w:rPr>
          <w:rFonts w:ascii="Arial" w:hAnsi="Arial" w:cs="Arial"/>
          <w:spacing w:val="-6"/>
          <w:sz w:val="22"/>
          <w:szCs w:val="22"/>
        </w:rPr>
        <w:t xml:space="preserve"> </w:t>
      </w:r>
      <w:r w:rsidRPr="007F344F">
        <w:rPr>
          <w:rFonts w:ascii="Arial" w:hAnsi="Arial" w:cs="Arial"/>
          <w:sz w:val="22"/>
          <w:szCs w:val="22"/>
        </w:rPr>
        <w:t>available</w:t>
      </w:r>
      <w:r w:rsidRPr="007F344F">
        <w:rPr>
          <w:rFonts w:ascii="Arial" w:hAnsi="Arial" w:cs="Arial"/>
          <w:spacing w:val="-6"/>
          <w:sz w:val="22"/>
          <w:szCs w:val="22"/>
        </w:rPr>
        <w:t xml:space="preserve"> </w:t>
      </w:r>
      <w:r w:rsidRPr="007F344F">
        <w:rPr>
          <w:rFonts w:ascii="Arial" w:hAnsi="Arial" w:cs="Arial"/>
          <w:sz w:val="22"/>
          <w:szCs w:val="22"/>
        </w:rPr>
        <w:t>to</w:t>
      </w:r>
      <w:r w:rsidRPr="007F344F">
        <w:rPr>
          <w:rFonts w:ascii="Arial" w:hAnsi="Arial" w:cs="Arial"/>
          <w:spacing w:val="-5"/>
          <w:sz w:val="22"/>
          <w:szCs w:val="22"/>
        </w:rPr>
        <w:t xml:space="preserve"> </w:t>
      </w:r>
      <w:r w:rsidRPr="007F344F">
        <w:rPr>
          <w:rFonts w:ascii="Arial" w:hAnsi="Arial" w:cs="Arial"/>
          <w:sz w:val="22"/>
          <w:szCs w:val="22"/>
        </w:rPr>
        <w:t>workers</w:t>
      </w:r>
      <w:r w:rsidRPr="007F344F">
        <w:rPr>
          <w:rFonts w:ascii="Arial" w:hAnsi="Arial" w:cs="Arial"/>
          <w:spacing w:val="-6"/>
          <w:sz w:val="22"/>
          <w:szCs w:val="22"/>
        </w:rPr>
        <w:t xml:space="preserve"> </w:t>
      </w:r>
      <w:r w:rsidRPr="007F344F">
        <w:rPr>
          <w:rFonts w:ascii="Arial" w:hAnsi="Arial" w:cs="Arial"/>
          <w:sz w:val="22"/>
          <w:szCs w:val="22"/>
        </w:rPr>
        <w:t>about</w:t>
      </w:r>
      <w:r w:rsidRPr="007F344F">
        <w:rPr>
          <w:rFonts w:ascii="Arial" w:hAnsi="Arial" w:cs="Arial"/>
          <w:spacing w:val="-6"/>
          <w:sz w:val="22"/>
          <w:szCs w:val="22"/>
        </w:rPr>
        <w:t xml:space="preserve"> </w:t>
      </w:r>
      <w:r w:rsidRPr="007F344F">
        <w:rPr>
          <w:rFonts w:ascii="Arial" w:hAnsi="Arial" w:cs="Arial"/>
          <w:sz w:val="22"/>
          <w:szCs w:val="22"/>
        </w:rPr>
        <w:t>procedures</w:t>
      </w:r>
      <w:r w:rsidRPr="007F344F">
        <w:rPr>
          <w:rFonts w:ascii="Arial" w:hAnsi="Arial" w:cs="Arial"/>
          <w:spacing w:val="-5"/>
          <w:sz w:val="22"/>
          <w:szCs w:val="22"/>
        </w:rPr>
        <w:t xml:space="preserve"> </w:t>
      </w:r>
      <w:r w:rsidRPr="007F344F">
        <w:rPr>
          <w:rFonts w:ascii="Arial" w:hAnsi="Arial" w:cs="Arial"/>
          <w:sz w:val="22"/>
          <w:szCs w:val="22"/>
        </w:rPr>
        <w:t>to</w:t>
      </w:r>
      <w:r w:rsidRPr="007F344F">
        <w:rPr>
          <w:rFonts w:ascii="Arial" w:hAnsi="Arial" w:cs="Arial"/>
          <w:spacing w:val="-6"/>
          <w:sz w:val="22"/>
          <w:szCs w:val="22"/>
        </w:rPr>
        <w:t xml:space="preserve"> </w:t>
      </w:r>
      <w:r w:rsidRPr="007F344F">
        <w:rPr>
          <w:rFonts w:ascii="Arial" w:hAnsi="Arial" w:cs="Arial"/>
          <w:sz w:val="22"/>
          <w:szCs w:val="22"/>
        </w:rPr>
        <w:t>ensure</w:t>
      </w:r>
      <w:r w:rsidRPr="007F344F">
        <w:rPr>
          <w:rFonts w:ascii="Arial" w:hAnsi="Arial" w:cs="Arial"/>
          <w:spacing w:val="-6"/>
          <w:sz w:val="22"/>
          <w:szCs w:val="22"/>
        </w:rPr>
        <w:t xml:space="preserve"> </w:t>
      </w:r>
      <w:r w:rsidRPr="007F344F">
        <w:rPr>
          <w:rFonts w:ascii="Arial" w:hAnsi="Arial" w:cs="Arial"/>
          <w:sz w:val="22"/>
          <w:szCs w:val="22"/>
        </w:rPr>
        <w:t>the</w:t>
      </w:r>
      <w:r w:rsidRPr="007F344F">
        <w:rPr>
          <w:rFonts w:ascii="Arial" w:hAnsi="Arial" w:cs="Arial"/>
          <w:spacing w:val="-6"/>
          <w:sz w:val="22"/>
          <w:szCs w:val="22"/>
        </w:rPr>
        <w:t xml:space="preserve"> </w:t>
      </w:r>
      <w:r w:rsidRPr="007F344F">
        <w:rPr>
          <w:rFonts w:ascii="Arial" w:hAnsi="Arial" w:cs="Arial"/>
          <w:sz w:val="22"/>
          <w:szCs w:val="22"/>
        </w:rPr>
        <w:t>safety</w:t>
      </w:r>
      <w:r w:rsidRPr="007F344F">
        <w:rPr>
          <w:rFonts w:ascii="Arial" w:hAnsi="Arial" w:cs="Arial"/>
          <w:spacing w:val="1"/>
          <w:sz w:val="22"/>
          <w:szCs w:val="22"/>
        </w:rPr>
        <w:t xml:space="preserve"> </w:t>
      </w:r>
      <w:r w:rsidRPr="007F344F">
        <w:rPr>
          <w:rFonts w:ascii="Arial" w:hAnsi="Arial" w:cs="Arial"/>
          <w:sz w:val="22"/>
          <w:szCs w:val="22"/>
        </w:rPr>
        <w:t>of specific operations that pose health and safety risks in the Workplace in respect of</w:t>
      </w:r>
      <w:r w:rsidRPr="007F344F">
        <w:rPr>
          <w:rFonts w:ascii="Arial" w:hAnsi="Arial" w:cs="Arial"/>
          <w:spacing w:val="1"/>
          <w:sz w:val="22"/>
          <w:szCs w:val="22"/>
        </w:rPr>
        <w:t xml:space="preserve"> </w:t>
      </w:r>
      <w:r w:rsidRPr="007F344F">
        <w:rPr>
          <w:rFonts w:ascii="Arial" w:hAnsi="Arial" w:cs="Arial"/>
          <w:sz w:val="22"/>
          <w:szCs w:val="22"/>
        </w:rPr>
        <w:t>identified</w:t>
      </w:r>
      <w:r w:rsidRPr="007F344F">
        <w:rPr>
          <w:rFonts w:ascii="Arial" w:hAnsi="Arial" w:cs="Arial"/>
          <w:spacing w:val="-2"/>
          <w:sz w:val="22"/>
          <w:szCs w:val="22"/>
        </w:rPr>
        <w:t xml:space="preserve"> </w:t>
      </w:r>
      <w:r w:rsidR="00083B67" w:rsidRPr="007F344F">
        <w:rPr>
          <w:rFonts w:ascii="Arial" w:hAnsi="Arial" w:cs="Arial"/>
          <w:sz w:val="22"/>
          <w:szCs w:val="22"/>
        </w:rPr>
        <w:t>risks.</w:t>
      </w:r>
    </w:p>
    <w:p w14:paraId="1D553C25" w14:textId="5D153F12" w:rsidR="008F03DC" w:rsidRPr="007F344F" w:rsidRDefault="008F03DC" w:rsidP="003E6B5F">
      <w:pPr>
        <w:pStyle w:val="ListParagraph"/>
        <w:widowControl w:val="0"/>
        <w:numPr>
          <w:ilvl w:val="2"/>
          <w:numId w:val="162"/>
        </w:numPr>
        <w:tabs>
          <w:tab w:val="left" w:pos="2370"/>
        </w:tabs>
        <w:autoSpaceDE w:val="0"/>
        <w:autoSpaceDN w:val="0"/>
        <w:spacing w:line="276" w:lineRule="auto"/>
        <w:ind w:right="504"/>
        <w:rPr>
          <w:rFonts w:ascii="Arial" w:hAnsi="Arial" w:cs="Arial"/>
          <w:sz w:val="22"/>
          <w:szCs w:val="22"/>
        </w:rPr>
      </w:pPr>
      <w:r w:rsidRPr="007F344F">
        <w:rPr>
          <w:rFonts w:ascii="Arial" w:hAnsi="Arial" w:cs="Arial"/>
          <w:sz w:val="22"/>
          <w:szCs w:val="22"/>
        </w:rPr>
        <w:t>measuring</w:t>
      </w:r>
      <w:r w:rsidRPr="007F344F">
        <w:rPr>
          <w:rFonts w:ascii="Arial" w:hAnsi="Arial" w:cs="Arial"/>
          <w:spacing w:val="-8"/>
          <w:sz w:val="22"/>
          <w:szCs w:val="22"/>
        </w:rPr>
        <w:t xml:space="preserve"> </w:t>
      </w:r>
      <w:r w:rsidRPr="007F344F">
        <w:rPr>
          <w:rFonts w:ascii="Arial" w:hAnsi="Arial" w:cs="Arial"/>
          <w:sz w:val="22"/>
          <w:szCs w:val="22"/>
        </w:rPr>
        <w:t>against</w:t>
      </w:r>
      <w:r w:rsidRPr="007F344F">
        <w:rPr>
          <w:rFonts w:ascii="Arial" w:hAnsi="Arial" w:cs="Arial"/>
          <w:spacing w:val="-7"/>
          <w:sz w:val="22"/>
          <w:szCs w:val="22"/>
        </w:rPr>
        <w:t xml:space="preserve"> </w:t>
      </w:r>
      <w:r w:rsidRPr="007F344F">
        <w:rPr>
          <w:rFonts w:ascii="Arial" w:hAnsi="Arial" w:cs="Arial"/>
          <w:sz w:val="22"/>
          <w:szCs w:val="22"/>
        </w:rPr>
        <w:t>positive</w:t>
      </w:r>
      <w:r w:rsidRPr="007F344F">
        <w:rPr>
          <w:rFonts w:ascii="Arial" w:hAnsi="Arial" w:cs="Arial"/>
          <w:spacing w:val="-7"/>
          <w:sz w:val="22"/>
          <w:szCs w:val="22"/>
        </w:rPr>
        <w:t xml:space="preserve"> </w:t>
      </w:r>
      <w:r w:rsidRPr="007F344F">
        <w:rPr>
          <w:rFonts w:ascii="Arial" w:hAnsi="Arial" w:cs="Arial"/>
          <w:sz w:val="22"/>
          <w:szCs w:val="22"/>
        </w:rPr>
        <w:t>performance</w:t>
      </w:r>
      <w:r w:rsidRPr="007F344F">
        <w:rPr>
          <w:rFonts w:ascii="Arial" w:hAnsi="Arial" w:cs="Arial"/>
          <w:spacing w:val="-7"/>
          <w:sz w:val="22"/>
          <w:szCs w:val="22"/>
        </w:rPr>
        <w:t xml:space="preserve"> </w:t>
      </w:r>
      <w:r w:rsidRPr="007F344F">
        <w:rPr>
          <w:rFonts w:ascii="Arial" w:hAnsi="Arial" w:cs="Arial"/>
          <w:sz w:val="22"/>
          <w:szCs w:val="22"/>
        </w:rPr>
        <w:t>indicators</w:t>
      </w:r>
      <w:r w:rsidRPr="007F344F">
        <w:rPr>
          <w:rFonts w:ascii="Arial" w:hAnsi="Arial" w:cs="Arial"/>
          <w:spacing w:val="-7"/>
          <w:sz w:val="22"/>
          <w:szCs w:val="22"/>
        </w:rPr>
        <w:t xml:space="preserve"> </w:t>
      </w:r>
      <w:r w:rsidRPr="007F344F">
        <w:rPr>
          <w:rFonts w:ascii="Arial" w:hAnsi="Arial" w:cs="Arial"/>
          <w:sz w:val="22"/>
          <w:szCs w:val="22"/>
        </w:rPr>
        <w:t>to</w:t>
      </w:r>
      <w:r w:rsidRPr="007F344F">
        <w:rPr>
          <w:rFonts w:ascii="Arial" w:hAnsi="Arial" w:cs="Arial"/>
          <w:spacing w:val="-8"/>
          <w:sz w:val="22"/>
          <w:szCs w:val="22"/>
        </w:rPr>
        <w:t xml:space="preserve"> </w:t>
      </w:r>
      <w:r w:rsidRPr="007F344F">
        <w:rPr>
          <w:rFonts w:ascii="Arial" w:hAnsi="Arial" w:cs="Arial"/>
          <w:sz w:val="22"/>
          <w:szCs w:val="22"/>
        </w:rPr>
        <w:t>identify</w:t>
      </w:r>
      <w:r w:rsidRPr="007F344F">
        <w:rPr>
          <w:rFonts w:ascii="Arial" w:hAnsi="Arial" w:cs="Arial"/>
          <w:spacing w:val="-7"/>
          <w:sz w:val="22"/>
          <w:szCs w:val="22"/>
        </w:rPr>
        <w:t xml:space="preserve"> </w:t>
      </w:r>
      <w:r w:rsidRPr="007F344F">
        <w:rPr>
          <w:rFonts w:ascii="Arial" w:hAnsi="Arial" w:cs="Arial"/>
          <w:sz w:val="22"/>
          <w:szCs w:val="22"/>
        </w:rPr>
        <w:t>deficiencies</w:t>
      </w:r>
      <w:r w:rsidRPr="007F344F">
        <w:rPr>
          <w:rFonts w:ascii="Arial" w:hAnsi="Arial" w:cs="Arial"/>
          <w:spacing w:val="-7"/>
          <w:sz w:val="22"/>
          <w:szCs w:val="22"/>
        </w:rPr>
        <w:t xml:space="preserve"> </w:t>
      </w:r>
      <w:r w:rsidRPr="007F344F">
        <w:rPr>
          <w:rFonts w:ascii="Arial" w:hAnsi="Arial" w:cs="Arial"/>
          <w:sz w:val="22"/>
          <w:szCs w:val="22"/>
        </w:rPr>
        <w:t>in</w:t>
      </w:r>
      <w:r w:rsidRPr="007F344F">
        <w:rPr>
          <w:rFonts w:ascii="Arial" w:hAnsi="Arial" w:cs="Arial"/>
          <w:spacing w:val="-7"/>
          <w:sz w:val="22"/>
          <w:szCs w:val="22"/>
        </w:rPr>
        <w:t xml:space="preserve"> </w:t>
      </w:r>
      <w:r w:rsidRPr="007F344F">
        <w:rPr>
          <w:rFonts w:ascii="Arial" w:hAnsi="Arial" w:cs="Arial"/>
          <w:sz w:val="22"/>
          <w:szCs w:val="22"/>
        </w:rPr>
        <w:t>procedures</w:t>
      </w:r>
      <w:r w:rsidRPr="007F344F">
        <w:rPr>
          <w:rFonts w:ascii="Arial" w:hAnsi="Arial" w:cs="Arial"/>
          <w:spacing w:val="-7"/>
          <w:sz w:val="22"/>
          <w:szCs w:val="22"/>
        </w:rPr>
        <w:t xml:space="preserve"> </w:t>
      </w:r>
      <w:r w:rsidRPr="007F344F">
        <w:rPr>
          <w:rFonts w:ascii="Arial" w:hAnsi="Arial" w:cs="Arial"/>
          <w:sz w:val="22"/>
          <w:szCs w:val="22"/>
        </w:rPr>
        <w:t>and</w:t>
      </w:r>
      <w:r w:rsidRPr="007F344F">
        <w:rPr>
          <w:rFonts w:ascii="Arial" w:hAnsi="Arial" w:cs="Arial"/>
          <w:spacing w:val="1"/>
          <w:sz w:val="22"/>
          <w:szCs w:val="22"/>
        </w:rPr>
        <w:t xml:space="preserve"> </w:t>
      </w:r>
      <w:r w:rsidRPr="007F344F">
        <w:rPr>
          <w:rFonts w:ascii="Arial" w:hAnsi="Arial" w:cs="Arial"/>
          <w:sz w:val="22"/>
          <w:szCs w:val="22"/>
        </w:rPr>
        <w:t>processes</w:t>
      </w:r>
      <w:r w:rsidRPr="007F344F">
        <w:rPr>
          <w:rFonts w:ascii="Arial" w:hAnsi="Arial" w:cs="Arial"/>
          <w:spacing w:val="-3"/>
          <w:sz w:val="22"/>
          <w:szCs w:val="22"/>
        </w:rPr>
        <w:t xml:space="preserve"> </w:t>
      </w:r>
      <w:r w:rsidRPr="007F344F">
        <w:rPr>
          <w:rFonts w:ascii="Arial" w:hAnsi="Arial" w:cs="Arial"/>
          <w:sz w:val="22"/>
          <w:szCs w:val="22"/>
        </w:rPr>
        <w:t>(</w:t>
      </w:r>
      <w:r w:rsidR="00083B67" w:rsidRPr="007F344F">
        <w:rPr>
          <w:rFonts w:ascii="Arial" w:hAnsi="Arial" w:cs="Arial"/>
          <w:sz w:val="22"/>
          <w:szCs w:val="22"/>
        </w:rPr>
        <w:t>e.g.,</w:t>
      </w:r>
      <w:r w:rsidRPr="007F344F">
        <w:rPr>
          <w:rFonts w:ascii="Arial" w:hAnsi="Arial" w:cs="Arial"/>
          <w:spacing w:val="-3"/>
          <w:sz w:val="22"/>
          <w:szCs w:val="22"/>
        </w:rPr>
        <w:t xml:space="preserve"> </w:t>
      </w:r>
      <w:r w:rsidRPr="007F344F">
        <w:rPr>
          <w:rFonts w:ascii="Arial" w:hAnsi="Arial" w:cs="Arial"/>
          <w:sz w:val="22"/>
          <w:szCs w:val="22"/>
        </w:rPr>
        <w:t>percentage</w:t>
      </w:r>
      <w:r w:rsidRPr="007F344F">
        <w:rPr>
          <w:rFonts w:ascii="Arial" w:hAnsi="Arial" w:cs="Arial"/>
          <w:spacing w:val="-2"/>
          <w:sz w:val="22"/>
          <w:szCs w:val="22"/>
        </w:rPr>
        <w:t xml:space="preserve"> </w:t>
      </w:r>
      <w:r w:rsidRPr="007F344F">
        <w:rPr>
          <w:rFonts w:ascii="Arial" w:hAnsi="Arial" w:cs="Arial"/>
          <w:sz w:val="22"/>
          <w:szCs w:val="22"/>
        </w:rPr>
        <w:t>of</w:t>
      </w:r>
      <w:r w:rsidRPr="007F344F">
        <w:rPr>
          <w:rFonts w:ascii="Arial" w:hAnsi="Arial" w:cs="Arial"/>
          <w:spacing w:val="-3"/>
          <w:sz w:val="22"/>
          <w:szCs w:val="22"/>
        </w:rPr>
        <w:t xml:space="preserve"> </w:t>
      </w:r>
      <w:r w:rsidRPr="007F344F">
        <w:rPr>
          <w:rFonts w:ascii="Arial" w:hAnsi="Arial" w:cs="Arial"/>
          <w:sz w:val="22"/>
          <w:szCs w:val="22"/>
        </w:rPr>
        <w:t>issues</w:t>
      </w:r>
      <w:r w:rsidRPr="007F344F">
        <w:rPr>
          <w:rFonts w:ascii="Arial" w:hAnsi="Arial" w:cs="Arial"/>
          <w:spacing w:val="-2"/>
          <w:sz w:val="22"/>
          <w:szCs w:val="22"/>
        </w:rPr>
        <w:t xml:space="preserve"> </w:t>
      </w:r>
      <w:r w:rsidRPr="007F344F">
        <w:rPr>
          <w:rFonts w:ascii="Arial" w:hAnsi="Arial" w:cs="Arial"/>
          <w:sz w:val="22"/>
          <w:szCs w:val="22"/>
        </w:rPr>
        <w:t>actioned</w:t>
      </w:r>
      <w:r w:rsidRPr="007F344F">
        <w:rPr>
          <w:rFonts w:ascii="Arial" w:hAnsi="Arial" w:cs="Arial"/>
          <w:spacing w:val="-3"/>
          <w:sz w:val="22"/>
          <w:szCs w:val="22"/>
        </w:rPr>
        <w:t xml:space="preserve"> </w:t>
      </w:r>
      <w:r w:rsidRPr="007F344F">
        <w:rPr>
          <w:rFonts w:ascii="Arial" w:hAnsi="Arial" w:cs="Arial"/>
          <w:sz w:val="22"/>
          <w:szCs w:val="22"/>
        </w:rPr>
        <w:t>within</w:t>
      </w:r>
      <w:r w:rsidRPr="007F344F">
        <w:rPr>
          <w:rFonts w:ascii="Arial" w:hAnsi="Arial" w:cs="Arial"/>
          <w:spacing w:val="-2"/>
          <w:sz w:val="22"/>
          <w:szCs w:val="22"/>
        </w:rPr>
        <w:t xml:space="preserve"> </w:t>
      </w:r>
      <w:r w:rsidRPr="007F344F">
        <w:rPr>
          <w:rFonts w:ascii="Arial" w:hAnsi="Arial" w:cs="Arial"/>
          <w:sz w:val="22"/>
          <w:szCs w:val="22"/>
        </w:rPr>
        <w:t>the</w:t>
      </w:r>
      <w:r w:rsidRPr="007F344F">
        <w:rPr>
          <w:rFonts w:ascii="Arial" w:hAnsi="Arial" w:cs="Arial"/>
          <w:spacing w:val="-3"/>
          <w:sz w:val="22"/>
          <w:szCs w:val="22"/>
        </w:rPr>
        <w:t xml:space="preserve"> </w:t>
      </w:r>
      <w:r w:rsidRPr="007F344F">
        <w:rPr>
          <w:rFonts w:ascii="Arial" w:hAnsi="Arial" w:cs="Arial"/>
          <w:sz w:val="22"/>
          <w:szCs w:val="22"/>
        </w:rPr>
        <w:t>agreed</w:t>
      </w:r>
      <w:r w:rsidRPr="007F344F">
        <w:rPr>
          <w:rFonts w:ascii="Arial" w:hAnsi="Arial" w:cs="Arial"/>
          <w:spacing w:val="-3"/>
          <w:sz w:val="22"/>
          <w:szCs w:val="22"/>
        </w:rPr>
        <w:t xml:space="preserve"> </w:t>
      </w:r>
      <w:r w:rsidRPr="007F344F">
        <w:rPr>
          <w:rFonts w:ascii="Arial" w:hAnsi="Arial" w:cs="Arial"/>
          <w:sz w:val="22"/>
          <w:szCs w:val="22"/>
        </w:rPr>
        <w:t>timeframe)</w:t>
      </w:r>
      <w:r w:rsidR="00083B67">
        <w:rPr>
          <w:rFonts w:ascii="Arial" w:hAnsi="Arial" w:cs="Arial"/>
          <w:sz w:val="22"/>
          <w:szCs w:val="22"/>
        </w:rPr>
        <w:t>.</w:t>
      </w:r>
    </w:p>
    <w:p w14:paraId="61B7EE76" w14:textId="2262248D" w:rsidR="008F03DC" w:rsidRPr="007F344F" w:rsidRDefault="008F03DC" w:rsidP="003E6B5F">
      <w:pPr>
        <w:pStyle w:val="ListParagraph"/>
        <w:widowControl w:val="0"/>
        <w:numPr>
          <w:ilvl w:val="2"/>
          <w:numId w:val="162"/>
        </w:numPr>
        <w:tabs>
          <w:tab w:val="left" w:pos="2370"/>
        </w:tabs>
        <w:autoSpaceDE w:val="0"/>
        <w:autoSpaceDN w:val="0"/>
        <w:spacing w:line="276" w:lineRule="auto"/>
        <w:rPr>
          <w:rFonts w:ascii="Arial" w:hAnsi="Arial" w:cs="Arial"/>
          <w:sz w:val="22"/>
          <w:szCs w:val="22"/>
        </w:rPr>
      </w:pPr>
      <w:r w:rsidRPr="007F344F">
        <w:rPr>
          <w:rFonts w:ascii="Arial" w:hAnsi="Arial" w:cs="Arial"/>
          <w:sz w:val="22"/>
          <w:szCs w:val="22"/>
        </w:rPr>
        <w:t>undertaking</w:t>
      </w:r>
      <w:r w:rsidRPr="007F344F">
        <w:rPr>
          <w:rFonts w:ascii="Arial" w:hAnsi="Arial" w:cs="Arial"/>
          <w:spacing w:val="-7"/>
          <w:sz w:val="22"/>
          <w:szCs w:val="22"/>
        </w:rPr>
        <w:t xml:space="preserve"> </w:t>
      </w:r>
      <w:r w:rsidRPr="007F344F">
        <w:rPr>
          <w:rFonts w:ascii="Arial" w:hAnsi="Arial" w:cs="Arial"/>
          <w:sz w:val="22"/>
          <w:szCs w:val="22"/>
        </w:rPr>
        <w:t>a</w:t>
      </w:r>
      <w:r w:rsidRPr="007F344F">
        <w:rPr>
          <w:rFonts w:ascii="Arial" w:hAnsi="Arial" w:cs="Arial"/>
          <w:spacing w:val="-6"/>
          <w:sz w:val="22"/>
          <w:szCs w:val="22"/>
        </w:rPr>
        <w:t xml:space="preserve"> </w:t>
      </w:r>
      <w:r w:rsidRPr="007F344F">
        <w:rPr>
          <w:rFonts w:ascii="Arial" w:hAnsi="Arial" w:cs="Arial"/>
          <w:sz w:val="22"/>
          <w:szCs w:val="22"/>
        </w:rPr>
        <w:t>legal</w:t>
      </w:r>
      <w:r w:rsidRPr="007F344F">
        <w:rPr>
          <w:rFonts w:ascii="Arial" w:hAnsi="Arial" w:cs="Arial"/>
          <w:spacing w:val="-7"/>
          <w:sz w:val="22"/>
          <w:szCs w:val="22"/>
        </w:rPr>
        <w:t xml:space="preserve"> </w:t>
      </w:r>
      <w:r w:rsidRPr="007F344F">
        <w:rPr>
          <w:rFonts w:ascii="Arial" w:hAnsi="Arial" w:cs="Arial"/>
          <w:sz w:val="22"/>
          <w:szCs w:val="22"/>
        </w:rPr>
        <w:t>compliance</w:t>
      </w:r>
      <w:r w:rsidRPr="007F344F">
        <w:rPr>
          <w:rFonts w:ascii="Arial" w:hAnsi="Arial" w:cs="Arial"/>
          <w:spacing w:val="-6"/>
          <w:sz w:val="22"/>
          <w:szCs w:val="22"/>
        </w:rPr>
        <w:t xml:space="preserve"> </w:t>
      </w:r>
      <w:r w:rsidRPr="007F344F">
        <w:rPr>
          <w:rFonts w:ascii="Arial" w:hAnsi="Arial" w:cs="Arial"/>
          <w:sz w:val="22"/>
          <w:szCs w:val="22"/>
        </w:rPr>
        <w:t>audit</w:t>
      </w:r>
      <w:r w:rsidRPr="007F344F">
        <w:rPr>
          <w:rFonts w:ascii="Arial" w:hAnsi="Arial" w:cs="Arial"/>
          <w:spacing w:val="-7"/>
          <w:sz w:val="22"/>
          <w:szCs w:val="22"/>
        </w:rPr>
        <w:t xml:space="preserve"> </w:t>
      </w:r>
      <w:r w:rsidRPr="007F344F">
        <w:rPr>
          <w:rFonts w:ascii="Arial" w:hAnsi="Arial" w:cs="Arial"/>
          <w:sz w:val="22"/>
          <w:szCs w:val="22"/>
        </w:rPr>
        <w:t>of</w:t>
      </w:r>
      <w:r w:rsidRPr="007F344F">
        <w:rPr>
          <w:rFonts w:ascii="Arial" w:hAnsi="Arial" w:cs="Arial"/>
          <w:spacing w:val="-6"/>
          <w:sz w:val="22"/>
          <w:szCs w:val="22"/>
        </w:rPr>
        <w:t xml:space="preserve"> </w:t>
      </w:r>
      <w:r w:rsidRPr="007F344F">
        <w:rPr>
          <w:rFonts w:ascii="Arial" w:hAnsi="Arial" w:cs="Arial"/>
          <w:sz w:val="22"/>
          <w:szCs w:val="22"/>
        </w:rPr>
        <w:t>policies,</w:t>
      </w:r>
      <w:r w:rsidRPr="007F344F">
        <w:rPr>
          <w:rFonts w:ascii="Arial" w:hAnsi="Arial" w:cs="Arial"/>
          <w:spacing w:val="-7"/>
          <w:sz w:val="22"/>
          <w:szCs w:val="22"/>
        </w:rPr>
        <w:t xml:space="preserve"> </w:t>
      </w:r>
      <w:r w:rsidRPr="007F344F">
        <w:rPr>
          <w:rFonts w:ascii="Arial" w:hAnsi="Arial" w:cs="Arial"/>
          <w:sz w:val="22"/>
          <w:szCs w:val="22"/>
        </w:rPr>
        <w:t>procedures</w:t>
      </w:r>
      <w:r w:rsidRPr="007F344F">
        <w:rPr>
          <w:rFonts w:ascii="Arial" w:hAnsi="Arial" w:cs="Arial"/>
          <w:spacing w:val="-6"/>
          <w:sz w:val="22"/>
          <w:szCs w:val="22"/>
        </w:rPr>
        <w:t xml:space="preserve"> </w:t>
      </w:r>
      <w:r w:rsidRPr="007F344F">
        <w:rPr>
          <w:rFonts w:ascii="Arial" w:hAnsi="Arial" w:cs="Arial"/>
          <w:sz w:val="22"/>
          <w:szCs w:val="22"/>
        </w:rPr>
        <w:t>and</w:t>
      </w:r>
      <w:r w:rsidRPr="007F344F">
        <w:rPr>
          <w:rFonts w:ascii="Arial" w:hAnsi="Arial" w:cs="Arial"/>
          <w:spacing w:val="-7"/>
          <w:sz w:val="22"/>
          <w:szCs w:val="22"/>
        </w:rPr>
        <w:t xml:space="preserve"> </w:t>
      </w:r>
      <w:r w:rsidR="00083B67" w:rsidRPr="007F344F">
        <w:rPr>
          <w:rFonts w:ascii="Arial" w:hAnsi="Arial" w:cs="Arial"/>
          <w:sz w:val="22"/>
          <w:szCs w:val="22"/>
        </w:rPr>
        <w:t>processes.</w:t>
      </w:r>
    </w:p>
    <w:p w14:paraId="14FC4701" w14:textId="05DA20FB" w:rsidR="008F03DC" w:rsidRPr="007F344F" w:rsidRDefault="008F03DC" w:rsidP="003E6B5F">
      <w:pPr>
        <w:pStyle w:val="ListParagraph"/>
        <w:widowControl w:val="0"/>
        <w:numPr>
          <w:ilvl w:val="2"/>
          <w:numId w:val="162"/>
        </w:numPr>
        <w:tabs>
          <w:tab w:val="left" w:pos="2370"/>
        </w:tabs>
        <w:autoSpaceDE w:val="0"/>
        <w:autoSpaceDN w:val="0"/>
        <w:spacing w:line="276" w:lineRule="auto"/>
        <w:ind w:right="704"/>
        <w:rPr>
          <w:rFonts w:ascii="Arial" w:hAnsi="Arial" w:cs="Arial"/>
          <w:sz w:val="22"/>
          <w:szCs w:val="22"/>
        </w:rPr>
      </w:pPr>
      <w:r w:rsidRPr="007F344F">
        <w:rPr>
          <w:rFonts w:ascii="Arial" w:hAnsi="Arial" w:cs="Arial"/>
          <w:sz w:val="22"/>
          <w:szCs w:val="22"/>
        </w:rPr>
        <w:t>testing</w:t>
      </w:r>
      <w:r w:rsidRPr="007F344F">
        <w:rPr>
          <w:rFonts w:ascii="Arial" w:hAnsi="Arial" w:cs="Arial"/>
          <w:spacing w:val="-6"/>
          <w:sz w:val="22"/>
          <w:szCs w:val="22"/>
        </w:rPr>
        <w:t xml:space="preserve"> </w:t>
      </w:r>
      <w:r w:rsidRPr="007F344F">
        <w:rPr>
          <w:rFonts w:ascii="Arial" w:hAnsi="Arial" w:cs="Arial"/>
          <w:sz w:val="22"/>
          <w:szCs w:val="22"/>
        </w:rPr>
        <w:t>policies,</w:t>
      </w:r>
      <w:r w:rsidRPr="007F344F">
        <w:rPr>
          <w:rFonts w:ascii="Arial" w:hAnsi="Arial" w:cs="Arial"/>
          <w:spacing w:val="-6"/>
          <w:sz w:val="22"/>
          <w:szCs w:val="22"/>
        </w:rPr>
        <w:t xml:space="preserve"> </w:t>
      </w:r>
      <w:r w:rsidRPr="007F344F">
        <w:rPr>
          <w:rFonts w:ascii="Arial" w:hAnsi="Arial" w:cs="Arial"/>
          <w:sz w:val="22"/>
          <w:szCs w:val="22"/>
        </w:rPr>
        <w:t>procedures</w:t>
      </w:r>
      <w:r w:rsidRPr="007F344F">
        <w:rPr>
          <w:rFonts w:ascii="Arial" w:hAnsi="Arial" w:cs="Arial"/>
          <w:spacing w:val="-6"/>
          <w:sz w:val="22"/>
          <w:szCs w:val="22"/>
        </w:rPr>
        <w:t xml:space="preserve"> </w:t>
      </w:r>
      <w:r w:rsidRPr="007F344F">
        <w:rPr>
          <w:rFonts w:ascii="Arial" w:hAnsi="Arial" w:cs="Arial"/>
          <w:sz w:val="22"/>
          <w:szCs w:val="22"/>
        </w:rPr>
        <w:t>and</w:t>
      </w:r>
      <w:r w:rsidRPr="007F344F">
        <w:rPr>
          <w:rFonts w:ascii="Arial" w:hAnsi="Arial" w:cs="Arial"/>
          <w:spacing w:val="-6"/>
          <w:sz w:val="22"/>
          <w:szCs w:val="22"/>
        </w:rPr>
        <w:t xml:space="preserve"> </w:t>
      </w:r>
      <w:r w:rsidRPr="007F344F">
        <w:rPr>
          <w:rFonts w:ascii="Arial" w:hAnsi="Arial" w:cs="Arial"/>
          <w:sz w:val="22"/>
          <w:szCs w:val="22"/>
        </w:rPr>
        <w:t>processes</w:t>
      </w:r>
      <w:r w:rsidRPr="007F344F">
        <w:rPr>
          <w:rFonts w:ascii="Arial" w:hAnsi="Arial" w:cs="Arial"/>
          <w:spacing w:val="-6"/>
          <w:sz w:val="22"/>
          <w:szCs w:val="22"/>
        </w:rPr>
        <w:t xml:space="preserve"> </w:t>
      </w:r>
      <w:r w:rsidRPr="007F344F">
        <w:rPr>
          <w:rFonts w:ascii="Arial" w:hAnsi="Arial" w:cs="Arial"/>
          <w:sz w:val="22"/>
          <w:szCs w:val="22"/>
        </w:rPr>
        <w:t>to</w:t>
      </w:r>
      <w:r w:rsidRPr="007F344F">
        <w:rPr>
          <w:rFonts w:ascii="Arial" w:hAnsi="Arial" w:cs="Arial"/>
          <w:spacing w:val="-6"/>
          <w:sz w:val="22"/>
          <w:szCs w:val="22"/>
        </w:rPr>
        <w:t xml:space="preserve"> </w:t>
      </w:r>
      <w:r w:rsidRPr="007F344F">
        <w:rPr>
          <w:rFonts w:ascii="Arial" w:hAnsi="Arial" w:cs="Arial"/>
          <w:sz w:val="22"/>
          <w:szCs w:val="22"/>
        </w:rPr>
        <w:t>verify</w:t>
      </w:r>
      <w:r w:rsidRPr="007F344F">
        <w:rPr>
          <w:rFonts w:ascii="Arial" w:hAnsi="Arial" w:cs="Arial"/>
          <w:spacing w:val="-5"/>
          <w:sz w:val="22"/>
          <w:szCs w:val="22"/>
        </w:rPr>
        <w:t xml:space="preserve"> </w:t>
      </w:r>
      <w:r w:rsidRPr="007F344F">
        <w:rPr>
          <w:rFonts w:ascii="Arial" w:hAnsi="Arial" w:cs="Arial"/>
          <w:sz w:val="22"/>
          <w:szCs w:val="22"/>
        </w:rPr>
        <w:t>compliance</w:t>
      </w:r>
      <w:r w:rsidRPr="007F344F">
        <w:rPr>
          <w:rFonts w:ascii="Arial" w:hAnsi="Arial" w:cs="Arial"/>
          <w:spacing w:val="-6"/>
          <w:sz w:val="22"/>
          <w:szCs w:val="22"/>
        </w:rPr>
        <w:t xml:space="preserve"> </w:t>
      </w:r>
      <w:r w:rsidRPr="007F344F">
        <w:rPr>
          <w:rFonts w:ascii="Arial" w:hAnsi="Arial" w:cs="Arial"/>
          <w:sz w:val="22"/>
          <w:szCs w:val="22"/>
        </w:rPr>
        <w:t>with</w:t>
      </w:r>
      <w:r w:rsidRPr="007F344F">
        <w:rPr>
          <w:rFonts w:ascii="Arial" w:hAnsi="Arial" w:cs="Arial"/>
          <w:spacing w:val="-6"/>
          <w:sz w:val="22"/>
          <w:szCs w:val="22"/>
        </w:rPr>
        <w:t xml:space="preserve"> </w:t>
      </w:r>
      <w:r w:rsidRPr="007F344F">
        <w:rPr>
          <w:rFonts w:ascii="Arial" w:hAnsi="Arial" w:cs="Arial"/>
          <w:sz w:val="22"/>
          <w:szCs w:val="22"/>
        </w:rPr>
        <w:t>the</w:t>
      </w:r>
      <w:r w:rsidRPr="007F344F">
        <w:rPr>
          <w:rFonts w:ascii="Arial" w:hAnsi="Arial" w:cs="Arial"/>
          <w:spacing w:val="-6"/>
          <w:sz w:val="22"/>
          <w:szCs w:val="22"/>
        </w:rPr>
        <w:t xml:space="preserve"> </w:t>
      </w:r>
      <w:r w:rsidRPr="007F344F">
        <w:rPr>
          <w:rFonts w:ascii="Arial" w:hAnsi="Arial" w:cs="Arial"/>
          <w:sz w:val="22"/>
          <w:szCs w:val="22"/>
        </w:rPr>
        <w:t>health</w:t>
      </w:r>
      <w:r w:rsidRPr="007F344F">
        <w:rPr>
          <w:rFonts w:ascii="Arial" w:hAnsi="Arial" w:cs="Arial"/>
          <w:spacing w:val="-6"/>
          <w:sz w:val="22"/>
          <w:szCs w:val="22"/>
        </w:rPr>
        <w:t xml:space="preserve"> </w:t>
      </w:r>
      <w:r w:rsidRPr="007F344F">
        <w:rPr>
          <w:rFonts w:ascii="Arial" w:hAnsi="Arial" w:cs="Arial"/>
          <w:sz w:val="22"/>
          <w:szCs w:val="22"/>
        </w:rPr>
        <w:t>and</w:t>
      </w:r>
      <w:r w:rsidRPr="007F344F">
        <w:rPr>
          <w:rFonts w:ascii="Arial" w:hAnsi="Arial" w:cs="Arial"/>
          <w:spacing w:val="-6"/>
          <w:sz w:val="22"/>
          <w:szCs w:val="22"/>
        </w:rPr>
        <w:t xml:space="preserve"> </w:t>
      </w:r>
      <w:r w:rsidRPr="007F344F">
        <w:rPr>
          <w:rFonts w:ascii="Arial" w:hAnsi="Arial" w:cs="Arial"/>
          <w:sz w:val="22"/>
          <w:szCs w:val="22"/>
        </w:rPr>
        <w:t>safety</w:t>
      </w:r>
      <w:r w:rsidRPr="007F344F">
        <w:rPr>
          <w:rFonts w:ascii="Arial" w:hAnsi="Arial" w:cs="Arial"/>
          <w:spacing w:val="1"/>
          <w:sz w:val="22"/>
          <w:szCs w:val="22"/>
        </w:rPr>
        <w:t xml:space="preserve"> </w:t>
      </w:r>
      <w:r w:rsidRPr="007F344F">
        <w:rPr>
          <w:rFonts w:ascii="Arial" w:hAnsi="Arial" w:cs="Arial"/>
          <w:sz w:val="22"/>
          <w:szCs w:val="22"/>
        </w:rPr>
        <w:t>program</w:t>
      </w:r>
      <w:r w:rsidR="00083B67">
        <w:rPr>
          <w:rFonts w:ascii="Arial" w:hAnsi="Arial" w:cs="Arial"/>
          <w:sz w:val="22"/>
          <w:szCs w:val="22"/>
        </w:rPr>
        <w:t>.</w:t>
      </w:r>
      <w:r w:rsidRPr="007F344F">
        <w:rPr>
          <w:rFonts w:ascii="Arial" w:hAnsi="Arial" w:cs="Arial"/>
          <w:spacing w:val="-2"/>
          <w:sz w:val="22"/>
          <w:szCs w:val="22"/>
        </w:rPr>
        <w:t xml:space="preserve"> </w:t>
      </w:r>
      <w:r w:rsidRPr="007F344F">
        <w:rPr>
          <w:rFonts w:ascii="Arial" w:hAnsi="Arial" w:cs="Arial"/>
          <w:sz w:val="22"/>
          <w:szCs w:val="22"/>
        </w:rPr>
        <w:t>and</w:t>
      </w:r>
    </w:p>
    <w:p w14:paraId="2D3CB21A" w14:textId="77777777" w:rsidR="008F03DC" w:rsidRPr="007F344F" w:rsidRDefault="008F03DC" w:rsidP="003E6B5F">
      <w:pPr>
        <w:pStyle w:val="ListParagraph"/>
        <w:widowControl w:val="0"/>
        <w:numPr>
          <w:ilvl w:val="2"/>
          <w:numId w:val="162"/>
        </w:numPr>
        <w:tabs>
          <w:tab w:val="left" w:pos="2370"/>
        </w:tabs>
        <w:autoSpaceDE w:val="0"/>
        <w:autoSpaceDN w:val="0"/>
        <w:spacing w:line="276" w:lineRule="auto"/>
        <w:rPr>
          <w:rFonts w:ascii="Arial" w:hAnsi="Arial" w:cs="Arial"/>
          <w:sz w:val="22"/>
          <w:szCs w:val="22"/>
        </w:rPr>
      </w:pPr>
      <w:r w:rsidRPr="007F344F">
        <w:rPr>
          <w:rFonts w:ascii="Arial" w:hAnsi="Arial" w:cs="Arial"/>
          <w:sz w:val="22"/>
          <w:szCs w:val="22"/>
        </w:rPr>
        <w:lastRenderedPageBreak/>
        <w:t>continuously</w:t>
      </w:r>
      <w:r w:rsidRPr="007F344F">
        <w:rPr>
          <w:rFonts w:ascii="Arial" w:hAnsi="Arial" w:cs="Arial"/>
          <w:spacing w:val="-7"/>
          <w:sz w:val="22"/>
          <w:szCs w:val="22"/>
        </w:rPr>
        <w:t xml:space="preserve"> </w:t>
      </w:r>
      <w:r w:rsidRPr="007F344F">
        <w:rPr>
          <w:rFonts w:ascii="Arial" w:hAnsi="Arial" w:cs="Arial"/>
          <w:sz w:val="22"/>
          <w:szCs w:val="22"/>
        </w:rPr>
        <w:t>improving</w:t>
      </w:r>
      <w:r w:rsidRPr="007F344F">
        <w:rPr>
          <w:rFonts w:ascii="Arial" w:hAnsi="Arial" w:cs="Arial"/>
          <w:spacing w:val="-7"/>
          <w:sz w:val="22"/>
          <w:szCs w:val="22"/>
        </w:rPr>
        <w:t xml:space="preserve"> </w:t>
      </w:r>
      <w:r w:rsidRPr="007F344F">
        <w:rPr>
          <w:rFonts w:ascii="Arial" w:hAnsi="Arial" w:cs="Arial"/>
          <w:sz w:val="22"/>
          <w:szCs w:val="22"/>
        </w:rPr>
        <w:t>the</w:t>
      </w:r>
      <w:r w:rsidRPr="007F344F">
        <w:rPr>
          <w:rFonts w:ascii="Arial" w:hAnsi="Arial" w:cs="Arial"/>
          <w:spacing w:val="-6"/>
          <w:sz w:val="22"/>
          <w:szCs w:val="22"/>
        </w:rPr>
        <w:t xml:space="preserve"> </w:t>
      </w:r>
      <w:r w:rsidRPr="007F344F">
        <w:rPr>
          <w:rFonts w:ascii="Arial" w:hAnsi="Arial" w:cs="Arial"/>
          <w:sz w:val="22"/>
          <w:szCs w:val="22"/>
        </w:rPr>
        <w:t>health</w:t>
      </w:r>
      <w:r w:rsidRPr="007F344F">
        <w:rPr>
          <w:rFonts w:ascii="Arial" w:hAnsi="Arial" w:cs="Arial"/>
          <w:spacing w:val="-7"/>
          <w:sz w:val="22"/>
          <w:szCs w:val="22"/>
        </w:rPr>
        <w:t xml:space="preserve"> </w:t>
      </w:r>
      <w:r w:rsidRPr="007F344F">
        <w:rPr>
          <w:rFonts w:ascii="Arial" w:hAnsi="Arial" w:cs="Arial"/>
          <w:sz w:val="22"/>
          <w:szCs w:val="22"/>
        </w:rPr>
        <w:t>and</w:t>
      </w:r>
      <w:r w:rsidRPr="007F344F">
        <w:rPr>
          <w:rFonts w:ascii="Arial" w:hAnsi="Arial" w:cs="Arial"/>
          <w:spacing w:val="-6"/>
          <w:sz w:val="22"/>
          <w:szCs w:val="22"/>
        </w:rPr>
        <w:t xml:space="preserve"> </w:t>
      </w:r>
      <w:r w:rsidRPr="007F344F">
        <w:rPr>
          <w:rFonts w:ascii="Arial" w:hAnsi="Arial" w:cs="Arial"/>
          <w:sz w:val="22"/>
          <w:szCs w:val="22"/>
        </w:rPr>
        <w:t>safety</w:t>
      </w:r>
      <w:r w:rsidRPr="007F344F">
        <w:rPr>
          <w:rFonts w:ascii="Arial" w:hAnsi="Arial" w:cs="Arial"/>
          <w:spacing w:val="-7"/>
          <w:sz w:val="22"/>
          <w:szCs w:val="22"/>
        </w:rPr>
        <w:t xml:space="preserve"> </w:t>
      </w:r>
      <w:r w:rsidRPr="007F344F">
        <w:rPr>
          <w:rFonts w:ascii="Arial" w:hAnsi="Arial" w:cs="Arial"/>
          <w:sz w:val="22"/>
          <w:szCs w:val="22"/>
        </w:rPr>
        <w:t>program.</w:t>
      </w:r>
    </w:p>
    <w:p w14:paraId="0C8966E4" w14:textId="77777777" w:rsidR="008F03DC" w:rsidRPr="008F03DC" w:rsidRDefault="008F03DC" w:rsidP="008F03DC">
      <w:pPr>
        <w:pStyle w:val="BodyText"/>
        <w:spacing w:before="8" w:line="276" w:lineRule="auto"/>
        <w:rPr>
          <w:sz w:val="22"/>
          <w:szCs w:val="22"/>
        </w:rPr>
      </w:pPr>
    </w:p>
    <w:p w14:paraId="762C2C66" w14:textId="17B04376" w:rsidR="007F344F" w:rsidRDefault="008F03DC" w:rsidP="003E6B5F">
      <w:pPr>
        <w:pStyle w:val="ListParagraph"/>
        <w:widowControl w:val="0"/>
        <w:numPr>
          <w:ilvl w:val="0"/>
          <w:numId w:val="163"/>
        </w:numPr>
        <w:tabs>
          <w:tab w:val="left" w:pos="1665"/>
        </w:tabs>
        <w:autoSpaceDE w:val="0"/>
        <w:autoSpaceDN w:val="0"/>
        <w:spacing w:before="1" w:line="276" w:lineRule="auto"/>
        <w:ind w:right="369"/>
        <w:rPr>
          <w:rFonts w:ascii="Arial" w:hAnsi="Arial" w:cs="Arial"/>
          <w:sz w:val="22"/>
          <w:szCs w:val="22"/>
        </w:rPr>
      </w:pPr>
      <w:r w:rsidRPr="007F344F">
        <w:rPr>
          <w:rFonts w:ascii="Arial" w:hAnsi="Arial" w:cs="Arial"/>
          <w:sz w:val="22"/>
          <w:szCs w:val="22"/>
        </w:rPr>
        <w:t>(</w:t>
      </w:r>
      <w:r w:rsidRPr="007F344F">
        <w:rPr>
          <w:rFonts w:ascii="Arial" w:hAnsi="Arial" w:cs="Arial"/>
          <w:b/>
          <w:sz w:val="22"/>
          <w:szCs w:val="22"/>
        </w:rPr>
        <w:t>Instruction</w:t>
      </w:r>
      <w:r w:rsidRPr="007F344F">
        <w:rPr>
          <w:rFonts w:ascii="Arial" w:hAnsi="Arial" w:cs="Arial"/>
          <w:sz w:val="22"/>
          <w:szCs w:val="22"/>
        </w:rPr>
        <w:t>)</w:t>
      </w:r>
      <w:r w:rsidRPr="007F344F">
        <w:rPr>
          <w:rFonts w:ascii="Arial" w:hAnsi="Arial" w:cs="Arial"/>
          <w:spacing w:val="-8"/>
          <w:sz w:val="22"/>
          <w:szCs w:val="22"/>
        </w:rPr>
        <w:t xml:space="preserve"> </w:t>
      </w:r>
      <w:r w:rsidRPr="007F344F">
        <w:rPr>
          <w:rFonts w:ascii="Arial" w:hAnsi="Arial" w:cs="Arial"/>
          <w:sz w:val="22"/>
          <w:szCs w:val="22"/>
        </w:rPr>
        <w:t>specifying</w:t>
      </w:r>
      <w:r w:rsidRPr="007F344F">
        <w:rPr>
          <w:rFonts w:ascii="Arial" w:hAnsi="Arial" w:cs="Arial"/>
          <w:spacing w:val="-7"/>
          <w:sz w:val="22"/>
          <w:szCs w:val="22"/>
        </w:rPr>
        <w:t xml:space="preserve"> </w:t>
      </w:r>
      <w:r w:rsidRPr="007F344F">
        <w:rPr>
          <w:rFonts w:ascii="Arial" w:hAnsi="Arial" w:cs="Arial"/>
          <w:sz w:val="22"/>
          <w:szCs w:val="22"/>
        </w:rPr>
        <w:t>the</w:t>
      </w:r>
      <w:r w:rsidRPr="007F344F">
        <w:rPr>
          <w:rFonts w:ascii="Arial" w:hAnsi="Arial" w:cs="Arial"/>
          <w:spacing w:val="-8"/>
          <w:sz w:val="22"/>
          <w:szCs w:val="22"/>
        </w:rPr>
        <w:t xml:space="preserve"> </w:t>
      </w:r>
      <w:r w:rsidRPr="007F344F">
        <w:rPr>
          <w:rFonts w:ascii="Arial" w:hAnsi="Arial" w:cs="Arial"/>
          <w:sz w:val="22"/>
          <w:szCs w:val="22"/>
        </w:rPr>
        <w:t>important</w:t>
      </w:r>
      <w:r w:rsidRPr="007F344F">
        <w:rPr>
          <w:rFonts w:ascii="Arial" w:hAnsi="Arial" w:cs="Arial"/>
          <w:spacing w:val="-7"/>
          <w:sz w:val="22"/>
          <w:szCs w:val="22"/>
        </w:rPr>
        <w:t xml:space="preserve"> </w:t>
      </w:r>
      <w:r w:rsidRPr="007F344F">
        <w:rPr>
          <w:rFonts w:ascii="Arial" w:hAnsi="Arial" w:cs="Arial"/>
          <w:sz w:val="22"/>
          <w:szCs w:val="22"/>
        </w:rPr>
        <w:t>actions</w:t>
      </w:r>
      <w:r w:rsidRPr="007F344F">
        <w:rPr>
          <w:rFonts w:ascii="Arial" w:hAnsi="Arial" w:cs="Arial"/>
          <w:spacing w:val="-8"/>
          <w:sz w:val="22"/>
          <w:szCs w:val="22"/>
        </w:rPr>
        <w:t xml:space="preserve"> </w:t>
      </w:r>
      <w:r w:rsidRPr="007F344F">
        <w:rPr>
          <w:rFonts w:ascii="Arial" w:hAnsi="Arial" w:cs="Arial"/>
          <w:sz w:val="22"/>
          <w:szCs w:val="22"/>
        </w:rPr>
        <w:t>and</w:t>
      </w:r>
      <w:r w:rsidRPr="007F344F">
        <w:rPr>
          <w:rFonts w:ascii="Arial" w:hAnsi="Arial" w:cs="Arial"/>
          <w:spacing w:val="-7"/>
          <w:sz w:val="22"/>
          <w:szCs w:val="22"/>
        </w:rPr>
        <w:t xml:space="preserve"> </w:t>
      </w:r>
      <w:r w:rsidRPr="007F344F">
        <w:rPr>
          <w:rFonts w:ascii="Arial" w:hAnsi="Arial" w:cs="Arial"/>
          <w:sz w:val="22"/>
          <w:szCs w:val="22"/>
        </w:rPr>
        <w:t>responsibilities</w:t>
      </w:r>
      <w:r w:rsidRPr="007F344F">
        <w:rPr>
          <w:rFonts w:ascii="Arial" w:hAnsi="Arial" w:cs="Arial"/>
          <w:spacing w:val="-8"/>
          <w:sz w:val="22"/>
          <w:szCs w:val="22"/>
        </w:rPr>
        <w:t xml:space="preserve"> </w:t>
      </w:r>
      <w:r w:rsidRPr="007F344F">
        <w:rPr>
          <w:rFonts w:ascii="Arial" w:hAnsi="Arial" w:cs="Arial"/>
          <w:sz w:val="22"/>
          <w:szCs w:val="22"/>
        </w:rPr>
        <w:t>of</w:t>
      </w:r>
      <w:r w:rsidRPr="007F344F">
        <w:rPr>
          <w:rFonts w:ascii="Arial" w:hAnsi="Arial" w:cs="Arial"/>
          <w:spacing w:val="-7"/>
          <w:sz w:val="22"/>
          <w:szCs w:val="22"/>
        </w:rPr>
        <w:t xml:space="preserve"> </w:t>
      </w:r>
      <w:r w:rsidRPr="007F344F">
        <w:rPr>
          <w:rFonts w:ascii="Arial" w:hAnsi="Arial" w:cs="Arial"/>
          <w:sz w:val="22"/>
          <w:szCs w:val="22"/>
        </w:rPr>
        <w:t>workers</w:t>
      </w:r>
      <w:r w:rsidRPr="007F344F">
        <w:rPr>
          <w:rFonts w:ascii="Arial" w:hAnsi="Arial" w:cs="Arial"/>
          <w:spacing w:val="-8"/>
          <w:sz w:val="22"/>
          <w:szCs w:val="22"/>
        </w:rPr>
        <w:t xml:space="preserve"> </w:t>
      </w:r>
      <w:r w:rsidRPr="007F344F">
        <w:rPr>
          <w:rFonts w:ascii="Arial" w:hAnsi="Arial" w:cs="Arial"/>
          <w:sz w:val="22"/>
          <w:szCs w:val="22"/>
        </w:rPr>
        <w:t>for</w:t>
      </w:r>
      <w:r w:rsidRPr="007F344F">
        <w:rPr>
          <w:rFonts w:ascii="Arial" w:hAnsi="Arial" w:cs="Arial"/>
          <w:spacing w:val="-7"/>
          <w:sz w:val="22"/>
          <w:szCs w:val="22"/>
        </w:rPr>
        <w:t xml:space="preserve"> </w:t>
      </w:r>
      <w:r w:rsidRPr="007F344F">
        <w:rPr>
          <w:rFonts w:ascii="Arial" w:hAnsi="Arial" w:cs="Arial"/>
          <w:sz w:val="22"/>
          <w:szCs w:val="22"/>
        </w:rPr>
        <w:t>ensuring</w:t>
      </w:r>
      <w:r w:rsidRPr="007F344F">
        <w:rPr>
          <w:rFonts w:ascii="Arial" w:hAnsi="Arial" w:cs="Arial"/>
          <w:spacing w:val="-8"/>
          <w:sz w:val="22"/>
          <w:szCs w:val="22"/>
        </w:rPr>
        <w:t xml:space="preserve"> </w:t>
      </w:r>
      <w:r w:rsidRPr="007F344F">
        <w:rPr>
          <w:rFonts w:ascii="Arial" w:hAnsi="Arial" w:cs="Arial"/>
          <w:sz w:val="22"/>
          <w:szCs w:val="22"/>
        </w:rPr>
        <w:t>Workplaces</w:t>
      </w:r>
      <w:r w:rsidRPr="007F344F">
        <w:rPr>
          <w:rFonts w:ascii="Arial" w:hAnsi="Arial" w:cs="Arial"/>
          <w:spacing w:val="1"/>
          <w:sz w:val="22"/>
          <w:szCs w:val="22"/>
        </w:rPr>
        <w:t xml:space="preserve"> </w:t>
      </w:r>
      <w:r w:rsidRPr="007F344F">
        <w:rPr>
          <w:rFonts w:ascii="Arial" w:hAnsi="Arial" w:cs="Arial"/>
          <w:sz w:val="22"/>
          <w:szCs w:val="22"/>
        </w:rPr>
        <w:t>are</w:t>
      </w:r>
      <w:r w:rsidRPr="007F344F">
        <w:rPr>
          <w:rFonts w:ascii="Arial" w:hAnsi="Arial" w:cs="Arial"/>
          <w:spacing w:val="-2"/>
          <w:sz w:val="22"/>
          <w:szCs w:val="22"/>
        </w:rPr>
        <w:t xml:space="preserve"> </w:t>
      </w:r>
      <w:r w:rsidRPr="007F344F">
        <w:rPr>
          <w:rFonts w:ascii="Arial" w:hAnsi="Arial" w:cs="Arial"/>
          <w:sz w:val="22"/>
          <w:szCs w:val="22"/>
        </w:rPr>
        <w:t>safe</w:t>
      </w:r>
      <w:r w:rsidRPr="007F344F">
        <w:rPr>
          <w:rFonts w:ascii="Arial" w:hAnsi="Arial" w:cs="Arial"/>
          <w:spacing w:val="-1"/>
          <w:sz w:val="22"/>
          <w:szCs w:val="22"/>
        </w:rPr>
        <w:t xml:space="preserve"> </w:t>
      </w:r>
      <w:r w:rsidRPr="007F344F">
        <w:rPr>
          <w:rFonts w:ascii="Arial" w:hAnsi="Arial" w:cs="Arial"/>
          <w:sz w:val="22"/>
          <w:szCs w:val="22"/>
        </w:rPr>
        <w:t>from</w:t>
      </w:r>
      <w:r w:rsidRPr="007F344F">
        <w:rPr>
          <w:rFonts w:ascii="Arial" w:hAnsi="Arial" w:cs="Arial"/>
          <w:spacing w:val="-1"/>
          <w:sz w:val="22"/>
          <w:szCs w:val="22"/>
        </w:rPr>
        <w:t xml:space="preserve"> </w:t>
      </w:r>
      <w:r w:rsidRPr="007F344F">
        <w:rPr>
          <w:rFonts w:ascii="Arial" w:hAnsi="Arial" w:cs="Arial"/>
          <w:sz w:val="22"/>
          <w:szCs w:val="22"/>
        </w:rPr>
        <w:t>injury</w:t>
      </w:r>
      <w:r w:rsidRPr="007F344F">
        <w:rPr>
          <w:rFonts w:ascii="Arial" w:hAnsi="Arial" w:cs="Arial"/>
          <w:spacing w:val="-1"/>
          <w:sz w:val="22"/>
          <w:szCs w:val="22"/>
        </w:rPr>
        <w:t xml:space="preserve"> </w:t>
      </w:r>
      <w:r w:rsidRPr="007F344F">
        <w:rPr>
          <w:rFonts w:ascii="Arial" w:hAnsi="Arial" w:cs="Arial"/>
          <w:sz w:val="22"/>
          <w:szCs w:val="22"/>
        </w:rPr>
        <w:t>and</w:t>
      </w:r>
      <w:r w:rsidRPr="007F344F">
        <w:rPr>
          <w:rFonts w:ascii="Arial" w:hAnsi="Arial" w:cs="Arial"/>
          <w:spacing w:val="-2"/>
          <w:sz w:val="22"/>
          <w:szCs w:val="22"/>
        </w:rPr>
        <w:t xml:space="preserve"> </w:t>
      </w:r>
      <w:r w:rsidRPr="007F344F">
        <w:rPr>
          <w:rFonts w:ascii="Arial" w:hAnsi="Arial" w:cs="Arial"/>
          <w:sz w:val="22"/>
          <w:szCs w:val="22"/>
        </w:rPr>
        <w:t>risk</w:t>
      </w:r>
      <w:r w:rsidRPr="007F344F">
        <w:rPr>
          <w:rFonts w:ascii="Arial" w:hAnsi="Arial" w:cs="Arial"/>
          <w:spacing w:val="-1"/>
          <w:sz w:val="22"/>
          <w:szCs w:val="22"/>
        </w:rPr>
        <w:t xml:space="preserve"> </w:t>
      </w:r>
      <w:r w:rsidRPr="007F344F">
        <w:rPr>
          <w:rFonts w:ascii="Arial" w:hAnsi="Arial" w:cs="Arial"/>
          <w:sz w:val="22"/>
          <w:szCs w:val="22"/>
        </w:rPr>
        <w:t>to</w:t>
      </w:r>
      <w:r w:rsidRPr="007F344F">
        <w:rPr>
          <w:rFonts w:ascii="Arial" w:hAnsi="Arial" w:cs="Arial"/>
          <w:spacing w:val="-1"/>
          <w:sz w:val="22"/>
          <w:szCs w:val="22"/>
        </w:rPr>
        <w:t xml:space="preserve"> </w:t>
      </w:r>
      <w:r w:rsidRPr="007F344F">
        <w:rPr>
          <w:rFonts w:ascii="Arial" w:hAnsi="Arial" w:cs="Arial"/>
          <w:sz w:val="22"/>
          <w:szCs w:val="22"/>
        </w:rPr>
        <w:t>health</w:t>
      </w:r>
    </w:p>
    <w:p w14:paraId="6018C9D3" w14:textId="77777777" w:rsidR="007F344F" w:rsidRDefault="007F344F" w:rsidP="007F344F">
      <w:pPr>
        <w:pStyle w:val="ListParagraph"/>
        <w:widowControl w:val="0"/>
        <w:tabs>
          <w:tab w:val="left" w:pos="1665"/>
        </w:tabs>
        <w:autoSpaceDE w:val="0"/>
        <w:autoSpaceDN w:val="0"/>
        <w:spacing w:before="1" w:line="276" w:lineRule="auto"/>
        <w:ind w:right="369"/>
        <w:rPr>
          <w:rFonts w:ascii="Arial" w:hAnsi="Arial" w:cs="Arial"/>
          <w:sz w:val="22"/>
          <w:szCs w:val="22"/>
        </w:rPr>
      </w:pPr>
    </w:p>
    <w:p w14:paraId="4167104A" w14:textId="77777777" w:rsidR="007F344F" w:rsidRDefault="008F03DC" w:rsidP="003E6B5F">
      <w:pPr>
        <w:pStyle w:val="ListParagraph"/>
        <w:widowControl w:val="0"/>
        <w:numPr>
          <w:ilvl w:val="0"/>
          <w:numId w:val="163"/>
        </w:numPr>
        <w:tabs>
          <w:tab w:val="left" w:pos="1665"/>
        </w:tabs>
        <w:autoSpaceDE w:val="0"/>
        <w:autoSpaceDN w:val="0"/>
        <w:spacing w:before="1" w:line="276" w:lineRule="auto"/>
        <w:ind w:right="369"/>
        <w:rPr>
          <w:rFonts w:ascii="Arial" w:hAnsi="Arial" w:cs="Arial"/>
          <w:sz w:val="22"/>
          <w:szCs w:val="22"/>
        </w:rPr>
      </w:pPr>
      <w:r w:rsidRPr="007F344F">
        <w:rPr>
          <w:rFonts w:ascii="Arial" w:hAnsi="Arial" w:cs="Arial"/>
          <w:sz w:val="22"/>
          <w:szCs w:val="22"/>
        </w:rPr>
        <w:t>(</w:t>
      </w:r>
      <w:r w:rsidRPr="007F344F">
        <w:rPr>
          <w:rFonts w:ascii="Arial" w:hAnsi="Arial" w:cs="Arial"/>
          <w:b/>
          <w:sz w:val="22"/>
          <w:szCs w:val="22"/>
        </w:rPr>
        <w:t>Safe</w:t>
      </w:r>
      <w:r w:rsidRPr="007F344F">
        <w:rPr>
          <w:rFonts w:ascii="Arial" w:hAnsi="Arial" w:cs="Arial"/>
          <w:b/>
          <w:spacing w:val="-6"/>
          <w:sz w:val="22"/>
          <w:szCs w:val="22"/>
        </w:rPr>
        <w:t xml:space="preserve"> </w:t>
      </w:r>
      <w:r w:rsidRPr="007F344F">
        <w:rPr>
          <w:rFonts w:ascii="Arial" w:hAnsi="Arial" w:cs="Arial"/>
          <w:b/>
          <w:sz w:val="22"/>
          <w:szCs w:val="22"/>
        </w:rPr>
        <w:t>Use</w:t>
      </w:r>
      <w:r w:rsidRPr="007F344F">
        <w:rPr>
          <w:rFonts w:ascii="Arial" w:hAnsi="Arial" w:cs="Arial"/>
          <w:sz w:val="22"/>
          <w:szCs w:val="22"/>
        </w:rPr>
        <w:t>)</w:t>
      </w:r>
      <w:r w:rsidRPr="007F344F">
        <w:rPr>
          <w:rFonts w:ascii="Arial" w:hAnsi="Arial" w:cs="Arial"/>
          <w:spacing w:val="-6"/>
          <w:sz w:val="22"/>
          <w:szCs w:val="22"/>
        </w:rPr>
        <w:t xml:space="preserve"> </w:t>
      </w:r>
      <w:r w:rsidRPr="007F344F">
        <w:rPr>
          <w:rFonts w:ascii="Arial" w:hAnsi="Arial" w:cs="Arial"/>
          <w:sz w:val="22"/>
          <w:szCs w:val="22"/>
        </w:rPr>
        <w:t>ensuring</w:t>
      </w:r>
      <w:r w:rsidRPr="007F344F">
        <w:rPr>
          <w:rFonts w:ascii="Arial" w:hAnsi="Arial" w:cs="Arial"/>
          <w:spacing w:val="-5"/>
          <w:sz w:val="22"/>
          <w:szCs w:val="22"/>
        </w:rPr>
        <w:t xml:space="preserve"> </w:t>
      </w:r>
      <w:r w:rsidRPr="007F344F">
        <w:rPr>
          <w:rFonts w:ascii="Arial" w:hAnsi="Arial" w:cs="Arial"/>
          <w:sz w:val="22"/>
          <w:szCs w:val="22"/>
        </w:rPr>
        <w:t>the</w:t>
      </w:r>
      <w:r w:rsidRPr="007F344F">
        <w:rPr>
          <w:rFonts w:ascii="Arial" w:hAnsi="Arial" w:cs="Arial"/>
          <w:spacing w:val="-6"/>
          <w:sz w:val="22"/>
          <w:szCs w:val="22"/>
        </w:rPr>
        <w:t xml:space="preserve"> </w:t>
      </w:r>
      <w:r w:rsidRPr="007F344F">
        <w:rPr>
          <w:rFonts w:ascii="Arial" w:hAnsi="Arial" w:cs="Arial"/>
          <w:sz w:val="22"/>
          <w:szCs w:val="22"/>
        </w:rPr>
        <w:t>safe</w:t>
      </w:r>
      <w:r w:rsidRPr="007F344F">
        <w:rPr>
          <w:rFonts w:ascii="Arial" w:hAnsi="Arial" w:cs="Arial"/>
          <w:spacing w:val="-6"/>
          <w:sz w:val="22"/>
          <w:szCs w:val="22"/>
        </w:rPr>
        <w:t xml:space="preserve"> </w:t>
      </w:r>
      <w:r w:rsidRPr="007F344F">
        <w:rPr>
          <w:rFonts w:ascii="Arial" w:hAnsi="Arial" w:cs="Arial"/>
          <w:sz w:val="22"/>
          <w:szCs w:val="22"/>
        </w:rPr>
        <w:t>use,</w:t>
      </w:r>
      <w:r w:rsidRPr="007F344F">
        <w:rPr>
          <w:rFonts w:ascii="Arial" w:hAnsi="Arial" w:cs="Arial"/>
          <w:spacing w:val="-5"/>
          <w:sz w:val="22"/>
          <w:szCs w:val="22"/>
        </w:rPr>
        <w:t xml:space="preserve"> </w:t>
      </w:r>
      <w:r w:rsidRPr="007F344F">
        <w:rPr>
          <w:rFonts w:ascii="Arial" w:hAnsi="Arial" w:cs="Arial"/>
          <w:sz w:val="22"/>
          <w:szCs w:val="22"/>
        </w:rPr>
        <w:t>handling,</w:t>
      </w:r>
      <w:r w:rsidRPr="007F344F">
        <w:rPr>
          <w:rFonts w:ascii="Arial" w:hAnsi="Arial" w:cs="Arial"/>
          <w:spacing w:val="-6"/>
          <w:sz w:val="22"/>
          <w:szCs w:val="22"/>
        </w:rPr>
        <w:t xml:space="preserve"> </w:t>
      </w:r>
      <w:r w:rsidRPr="007F344F">
        <w:rPr>
          <w:rFonts w:ascii="Arial" w:hAnsi="Arial" w:cs="Arial"/>
          <w:sz w:val="22"/>
          <w:szCs w:val="22"/>
        </w:rPr>
        <w:t>storage</w:t>
      </w:r>
      <w:r w:rsidRPr="007F344F">
        <w:rPr>
          <w:rFonts w:ascii="Arial" w:hAnsi="Arial" w:cs="Arial"/>
          <w:spacing w:val="-6"/>
          <w:sz w:val="22"/>
          <w:szCs w:val="22"/>
        </w:rPr>
        <w:t xml:space="preserve"> </w:t>
      </w:r>
      <w:r w:rsidRPr="007F344F">
        <w:rPr>
          <w:rFonts w:ascii="Arial" w:hAnsi="Arial" w:cs="Arial"/>
          <w:sz w:val="22"/>
          <w:szCs w:val="22"/>
        </w:rPr>
        <w:t>and</w:t>
      </w:r>
      <w:r w:rsidRPr="007F344F">
        <w:rPr>
          <w:rFonts w:ascii="Arial" w:hAnsi="Arial" w:cs="Arial"/>
          <w:spacing w:val="-5"/>
          <w:sz w:val="22"/>
          <w:szCs w:val="22"/>
        </w:rPr>
        <w:t xml:space="preserve"> </w:t>
      </w:r>
      <w:r w:rsidRPr="007F344F">
        <w:rPr>
          <w:rFonts w:ascii="Arial" w:hAnsi="Arial" w:cs="Arial"/>
          <w:sz w:val="22"/>
          <w:szCs w:val="22"/>
        </w:rPr>
        <w:t>transport</w:t>
      </w:r>
      <w:r w:rsidRPr="007F344F">
        <w:rPr>
          <w:rFonts w:ascii="Arial" w:hAnsi="Arial" w:cs="Arial"/>
          <w:spacing w:val="-6"/>
          <w:sz w:val="22"/>
          <w:szCs w:val="22"/>
        </w:rPr>
        <w:t xml:space="preserve"> </w:t>
      </w:r>
      <w:r w:rsidRPr="007F344F">
        <w:rPr>
          <w:rFonts w:ascii="Arial" w:hAnsi="Arial" w:cs="Arial"/>
          <w:sz w:val="22"/>
          <w:szCs w:val="22"/>
        </w:rPr>
        <w:t>of</w:t>
      </w:r>
      <w:r w:rsidRPr="007F344F">
        <w:rPr>
          <w:rFonts w:ascii="Arial" w:hAnsi="Arial" w:cs="Arial"/>
          <w:spacing w:val="-5"/>
          <w:sz w:val="22"/>
          <w:szCs w:val="22"/>
        </w:rPr>
        <w:t xml:space="preserve"> </w:t>
      </w:r>
      <w:r w:rsidRPr="007F344F">
        <w:rPr>
          <w:rFonts w:ascii="Arial" w:hAnsi="Arial" w:cs="Arial"/>
          <w:sz w:val="22"/>
          <w:szCs w:val="22"/>
        </w:rPr>
        <w:t>plant,</w:t>
      </w:r>
      <w:r w:rsidRPr="007F344F">
        <w:rPr>
          <w:rFonts w:ascii="Arial" w:hAnsi="Arial" w:cs="Arial"/>
          <w:spacing w:val="-6"/>
          <w:sz w:val="22"/>
          <w:szCs w:val="22"/>
        </w:rPr>
        <w:t xml:space="preserve"> </w:t>
      </w:r>
      <w:r w:rsidRPr="007F344F">
        <w:rPr>
          <w:rFonts w:ascii="Arial" w:hAnsi="Arial" w:cs="Arial"/>
          <w:sz w:val="22"/>
          <w:szCs w:val="22"/>
        </w:rPr>
        <w:t>equipment,</w:t>
      </w:r>
      <w:r w:rsidRPr="007F344F">
        <w:rPr>
          <w:rFonts w:ascii="Arial" w:hAnsi="Arial" w:cs="Arial"/>
          <w:spacing w:val="-6"/>
          <w:sz w:val="22"/>
          <w:szCs w:val="22"/>
        </w:rPr>
        <w:t xml:space="preserve"> </w:t>
      </w:r>
      <w:r w:rsidRPr="007F344F">
        <w:rPr>
          <w:rFonts w:ascii="Arial" w:hAnsi="Arial" w:cs="Arial"/>
          <w:sz w:val="22"/>
          <w:szCs w:val="22"/>
        </w:rPr>
        <w:t>structures</w:t>
      </w:r>
      <w:r w:rsidRPr="007F344F">
        <w:rPr>
          <w:rFonts w:ascii="Arial" w:hAnsi="Arial" w:cs="Arial"/>
          <w:spacing w:val="-5"/>
          <w:sz w:val="22"/>
          <w:szCs w:val="22"/>
        </w:rPr>
        <w:t xml:space="preserve"> </w:t>
      </w:r>
      <w:r w:rsidRPr="007F344F">
        <w:rPr>
          <w:rFonts w:ascii="Arial" w:hAnsi="Arial" w:cs="Arial"/>
          <w:sz w:val="22"/>
          <w:szCs w:val="22"/>
        </w:rPr>
        <w:t>and</w:t>
      </w:r>
      <w:r w:rsidRPr="007F344F">
        <w:rPr>
          <w:rFonts w:ascii="Arial" w:hAnsi="Arial" w:cs="Arial"/>
          <w:spacing w:val="1"/>
          <w:sz w:val="22"/>
          <w:szCs w:val="22"/>
        </w:rPr>
        <w:t xml:space="preserve"> </w:t>
      </w:r>
      <w:r w:rsidRPr="007F344F">
        <w:rPr>
          <w:rFonts w:ascii="Arial" w:hAnsi="Arial" w:cs="Arial"/>
          <w:sz w:val="22"/>
          <w:szCs w:val="22"/>
        </w:rPr>
        <w:t>substances</w:t>
      </w:r>
      <w:r w:rsidRPr="007F344F">
        <w:rPr>
          <w:rFonts w:ascii="Arial" w:hAnsi="Arial" w:cs="Arial"/>
          <w:spacing w:val="-2"/>
          <w:sz w:val="22"/>
          <w:szCs w:val="22"/>
        </w:rPr>
        <w:t xml:space="preserve"> </w:t>
      </w:r>
      <w:r w:rsidRPr="007F344F">
        <w:rPr>
          <w:rFonts w:ascii="Arial" w:hAnsi="Arial" w:cs="Arial"/>
          <w:sz w:val="22"/>
          <w:szCs w:val="22"/>
        </w:rPr>
        <w:t>(as</w:t>
      </w:r>
      <w:r w:rsidRPr="007F344F">
        <w:rPr>
          <w:rFonts w:ascii="Arial" w:hAnsi="Arial" w:cs="Arial"/>
          <w:spacing w:val="-1"/>
          <w:sz w:val="22"/>
          <w:szCs w:val="22"/>
        </w:rPr>
        <w:t xml:space="preserve"> </w:t>
      </w:r>
      <w:r w:rsidRPr="007F344F">
        <w:rPr>
          <w:rFonts w:ascii="Arial" w:hAnsi="Arial" w:cs="Arial"/>
          <w:sz w:val="22"/>
          <w:szCs w:val="22"/>
        </w:rPr>
        <w:t>applicable).</w:t>
      </w:r>
    </w:p>
    <w:p w14:paraId="29E8CD3D" w14:textId="77777777" w:rsidR="007F344F" w:rsidRPr="007F344F" w:rsidRDefault="007F344F" w:rsidP="007F344F">
      <w:pPr>
        <w:pStyle w:val="ListParagraph"/>
        <w:rPr>
          <w:rFonts w:ascii="Arial" w:hAnsi="Arial" w:cs="Arial"/>
          <w:sz w:val="22"/>
          <w:szCs w:val="22"/>
        </w:rPr>
      </w:pPr>
    </w:p>
    <w:p w14:paraId="36DCA705" w14:textId="77777777" w:rsidR="007F344F" w:rsidRDefault="008F03DC" w:rsidP="003E6B5F">
      <w:pPr>
        <w:pStyle w:val="ListParagraph"/>
        <w:widowControl w:val="0"/>
        <w:numPr>
          <w:ilvl w:val="0"/>
          <w:numId w:val="163"/>
        </w:numPr>
        <w:tabs>
          <w:tab w:val="left" w:pos="1665"/>
        </w:tabs>
        <w:autoSpaceDE w:val="0"/>
        <w:autoSpaceDN w:val="0"/>
        <w:spacing w:before="1" w:line="276" w:lineRule="auto"/>
        <w:ind w:right="369"/>
        <w:rPr>
          <w:rFonts w:ascii="Arial" w:hAnsi="Arial" w:cs="Arial"/>
          <w:sz w:val="22"/>
          <w:szCs w:val="22"/>
        </w:rPr>
      </w:pPr>
      <w:r w:rsidRPr="007F344F">
        <w:rPr>
          <w:rFonts w:ascii="Arial" w:hAnsi="Arial" w:cs="Arial"/>
          <w:sz w:val="22"/>
          <w:szCs w:val="22"/>
        </w:rPr>
        <w:t>(</w:t>
      </w:r>
      <w:r w:rsidRPr="007F344F">
        <w:rPr>
          <w:rFonts w:ascii="Arial" w:hAnsi="Arial" w:cs="Arial"/>
          <w:b/>
          <w:sz w:val="22"/>
          <w:szCs w:val="22"/>
        </w:rPr>
        <w:t>Safe</w:t>
      </w:r>
      <w:r w:rsidRPr="007F344F">
        <w:rPr>
          <w:rFonts w:ascii="Arial" w:hAnsi="Arial" w:cs="Arial"/>
          <w:b/>
          <w:spacing w:val="-6"/>
          <w:sz w:val="22"/>
          <w:szCs w:val="22"/>
        </w:rPr>
        <w:t xml:space="preserve"> </w:t>
      </w:r>
      <w:r w:rsidRPr="007F344F">
        <w:rPr>
          <w:rFonts w:ascii="Arial" w:hAnsi="Arial" w:cs="Arial"/>
          <w:b/>
          <w:sz w:val="22"/>
          <w:szCs w:val="22"/>
        </w:rPr>
        <w:t>Systems</w:t>
      </w:r>
      <w:r w:rsidRPr="007F344F">
        <w:rPr>
          <w:rFonts w:ascii="Arial" w:hAnsi="Arial" w:cs="Arial"/>
          <w:sz w:val="22"/>
          <w:szCs w:val="22"/>
        </w:rPr>
        <w:t>)</w:t>
      </w:r>
      <w:r w:rsidRPr="007F344F">
        <w:rPr>
          <w:rFonts w:ascii="Arial" w:hAnsi="Arial" w:cs="Arial"/>
          <w:spacing w:val="-6"/>
          <w:sz w:val="22"/>
          <w:szCs w:val="22"/>
        </w:rPr>
        <w:t xml:space="preserve"> </w:t>
      </w:r>
      <w:r w:rsidRPr="007F344F">
        <w:rPr>
          <w:rFonts w:ascii="Arial" w:hAnsi="Arial" w:cs="Arial"/>
          <w:sz w:val="22"/>
          <w:szCs w:val="22"/>
        </w:rPr>
        <w:t>providing</w:t>
      </w:r>
      <w:r w:rsidRPr="007F344F">
        <w:rPr>
          <w:rFonts w:ascii="Arial" w:hAnsi="Arial" w:cs="Arial"/>
          <w:spacing w:val="-6"/>
          <w:sz w:val="22"/>
          <w:szCs w:val="22"/>
        </w:rPr>
        <w:t xml:space="preserve"> </w:t>
      </w:r>
      <w:r w:rsidRPr="007F344F">
        <w:rPr>
          <w:rFonts w:ascii="Arial" w:hAnsi="Arial" w:cs="Arial"/>
          <w:sz w:val="22"/>
          <w:szCs w:val="22"/>
        </w:rPr>
        <w:t>and</w:t>
      </w:r>
      <w:r w:rsidRPr="007F344F">
        <w:rPr>
          <w:rFonts w:ascii="Arial" w:hAnsi="Arial" w:cs="Arial"/>
          <w:spacing w:val="-6"/>
          <w:sz w:val="22"/>
          <w:szCs w:val="22"/>
        </w:rPr>
        <w:t xml:space="preserve"> </w:t>
      </w:r>
      <w:r w:rsidRPr="007F344F">
        <w:rPr>
          <w:rFonts w:ascii="Arial" w:hAnsi="Arial" w:cs="Arial"/>
          <w:sz w:val="22"/>
          <w:szCs w:val="22"/>
        </w:rPr>
        <w:t>maintaining</w:t>
      </w:r>
      <w:r w:rsidRPr="007F344F">
        <w:rPr>
          <w:rFonts w:ascii="Arial" w:hAnsi="Arial" w:cs="Arial"/>
          <w:spacing w:val="-6"/>
          <w:sz w:val="22"/>
          <w:szCs w:val="22"/>
        </w:rPr>
        <w:t xml:space="preserve"> </w:t>
      </w:r>
      <w:r w:rsidRPr="007F344F">
        <w:rPr>
          <w:rFonts w:ascii="Arial" w:hAnsi="Arial" w:cs="Arial"/>
          <w:sz w:val="22"/>
          <w:szCs w:val="22"/>
        </w:rPr>
        <w:t>safe</w:t>
      </w:r>
      <w:r w:rsidRPr="007F344F">
        <w:rPr>
          <w:rFonts w:ascii="Arial" w:hAnsi="Arial" w:cs="Arial"/>
          <w:spacing w:val="-6"/>
          <w:sz w:val="22"/>
          <w:szCs w:val="22"/>
        </w:rPr>
        <w:t xml:space="preserve"> </w:t>
      </w:r>
      <w:r w:rsidRPr="007F344F">
        <w:rPr>
          <w:rFonts w:ascii="Arial" w:hAnsi="Arial" w:cs="Arial"/>
          <w:sz w:val="22"/>
          <w:szCs w:val="22"/>
        </w:rPr>
        <w:t>systems</w:t>
      </w:r>
      <w:r w:rsidRPr="007F344F">
        <w:rPr>
          <w:rFonts w:ascii="Arial" w:hAnsi="Arial" w:cs="Arial"/>
          <w:spacing w:val="-6"/>
          <w:sz w:val="22"/>
          <w:szCs w:val="22"/>
        </w:rPr>
        <w:t xml:space="preserve"> </w:t>
      </w:r>
      <w:r w:rsidRPr="007F344F">
        <w:rPr>
          <w:rFonts w:ascii="Arial" w:hAnsi="Arial" w:cs="Arial"/>
          <w:sz w:val="22"/>
          <w:szCs w:val="22"/>
        </w:rPr>
        <w:t>of</w:t>
      </w:r>
      <w:r w:rsidRPr="007F344F">
        <w:rPr>
          <w:rFonts w:ascii="Arial" w:hAnsi="Arial" w:cs="Arial"/>
          <w:spacing w:val="-6"/>
          <w:sz w:val="22"/>
          <w:szCs w:val="22"/>
        </w:rPr>
        <w:t xml:space="preserve"> </w:t>
      </w:r>
      <w:r w:rsidRPr="007F344F">
        <w:rPr>
          <w:rFonts w:ascii="Arial" w:hAnsi="Arial" w:cs="Arial"/>
          <w:sz w:val="22"/>
          <w:szCs w:val="22"/>
        </w:rPr>
        <w:t>work.</w:t>
      </w:r>
    </w:p>
    <w:p w14:paraId="4A003D76" w14:textId="77777777" w:rsidR="007F344F" w:rsidRPr="007F344F" w:rsidRDefault="007F344F" w:rsidP="007F344F">
      <w:pPr>
        <w:pStyle w:val="ListParagraph"/>
        <w:rPr>
          <w:rFonts w:ascii="Arial" w:hAnsi="Arial" w:cs="Arial"/>
          <w:sz w:val="22"/>
          <w:szCs w:val="22"/>
        </w:rPr>
      </w:pPr>
    </w:p>
    <w:p w14:paraId="3B98782C" w14:textId="77777777" w:rsidR="007F344F" w:rsidRDefault="008F03DC" w:rsidP="003E6B5F">
      <w:pPr>
        <w:pStyle w:val="ListParagraph"/>
        <w:widowControl w:val="0"/>
        <w:numPr>
          <w:ilvl w:val="0"/>
          <w:numId w:val="163"/>
        </w:numPr>
        <w:tabs>
          <w:tab w:val="left" w:pos="1665"/>
        </w:tabs>
        <w:autoSpaceDE w:val="0"/>
        <w:autoSpaceDN w:val="0"/>
        <w:spacing w:before="1" w:line="276" w:lineRule="auto"/>
        <w:ind w:right="369"/>
        <w:rPr>
          <w:rFonts w:ascii="Arial" w:hAnsi="Arial" w:cs="Arial"/>
          <w:sz w:val="22"/>
          <w:szCs w:val="22"/>
        </w:rPr>
      </w:pPr>
      <w:r w:rsidRPr="007F344F">
        <w:rPr>
          <w:rFonts w:ascii="Arial" w:hAnsi="Arial" w:cs="Arial"/>
          <w:sz w:val="22"/>
          <w:szCs w:val="22"/>
        </w:rPr>
        <w:t>(</w:t>
      </w:r>
      <w:r w:rsidRPr="007F344F">
        <w:rPr>
          <w:rFonts w:ascii="Arial" w:hAnsi="Arial" w:cs="Arial"/>
          <w:b/>
          <w:sz w:val="22"/>
          <w:szCs w:val="22"/>
        </w:rPr>
        <w:t>Training</w:t>
      </w:r>
      <w:r w:rsidRPr="007F344F">
        <w:rPr>
          <w:rFonts w:ascii="Arial" w:hAnsi="Arial" w:cs="Arial"/>
          <w:b/>
          <w:spacing w:val="-10"/>
          <w:sz w:val="22"/>
          <w:szCs w:val="22"/>
        </w:rPr>
        <w:t xml:space="preserve"> </w:t>
      </w:r>
      <w:r w:rsidRPr="007F344F">
        <w:rPr>
          <w:rFonts w:ascii="Arial" w:hAnsi="Arial" w:cs="Arial"/>
          <w:b/>
          <w:sz w:val="22"/>
          <w:szCs w:val="22"/>
        </w:rPr>
        <w:t>and</w:t>
      </w:r>
      <w:r w:rsidRPr="007F344F">
        <w:rPr>
          <w:rFonts w:ascii="Arial" w:hAnsi="Arial" w:cs="Arial"/>
          <w:b/>
          <w:spacing w:val="-9"/>
          <w:sz w:val="22"/>
          <w:szCs w:val="22"/>
        </w:rPr>
        <w:t xml:space="preserve"> </w:t>
      </w:r>
      <w:r w:rsidRPr="007F344F">
        <w:rPr>
          <w:rFonts w:ascii="Arial" w:hAnsi="Arial" w:cs="Arial"/>
          <w:b/>
          <w:sz w:val="22"/>
          <w:szCs w:val="22"/>
        </w:rPr>
        <w:t>Supervision</w:t>
      </w:r>
      <w:r w:rsidRPr="007F344F">
        <w:rPr>
          <w:rFonts w:ascii="Arial" w:hAnsi="Arial" w:cs="Arial"/>
          <w:sz w:val="22"/>
          <w:szCs w:val="22"/>
        </w:rPr>
        <w:t>)</w:t>
      </w:r>
      <w:r w:rsidRPr="007F344F">
        <w:rPr>
          <w:rFonts w:ascii="Arial" w:hAnsi="Arial" w:cs="Arial"/>
          <w:spacing w:val="-9"/>
          <w:sz w:val="22"/>
          <w:szCs w:val="22"/>
        </w:rPr>
        <w:t xml:space="preserve"> </w:t>
      </w:r>
      <w:r w:rsidRPr="007F344F">
        <w:rPr>
          <w:rFonts w:ascii="Arial" w:hAnsi="Arial" w:cs="Arial"/>
          <w:sz w:val="22"/>
          <w:szCs w:val="22"/>
        </w:rPr>
        <w:t>providing</w:t>
      </w:r>
      <w:r w:rsidRPr="007F344F">
        <w:rPr>
          <w:rFonts w:ascii="Arial" w:hAnsi="Arial" w:cs="Arial"/>
          <w:spacing w:val="-9"/>
          <w:sz w:val="22"/>
          <w:szCs w:val="22"/>
        </w:rPr>
        <w:t xml:space="preserve"> </w:t>
      </w:r>
      <w:r w:rsidRPr="007F344F">
        <w:rPr>
          <w:rFonts w:ascii="Arial" w:hAnsi="Arial" w:cs="Arial"/>
          <w:sz w:val="22"/>
          <w:szCs w:val="22"/>
        </w:rPr>
        <w:t>adequate</w:t>
      </w:r>
      <w:r w:rsidRPr="007F344F">
        <w:rPr>
          <w:rFonts w:ascii="Arial" w:hAnsi="Arial" w:cs="Arial"/>
          <w:spacing w:val="-9"/>
          <w:sz w:val="22"/>
          <w:szCs w:val="22"/>
        </w:rPr>
        <w:t xml:space="preserve"> </w:t>
      </w:r>
      <w:r w:rsidRPr="007F344F">
        <w:rPr>
          <w:rFonts w:ascii="Arial" w:hAnsi="Arial" w:cs="Arial"/>
          <w:sz w:val="22"/>
          <w:szCs w:val="22"/>
        </w:rPr>
        <w:t>information</w:t>
      </w:r>
      <w:r w:rsidRPr="007F344F">
        <w:rPr>
          <w:rFonts w:ascii="Arial" w:hAnsi="Arial" w:cs="Arial"/>
          <w:spacing w:val="-10"/>
          <w:sz w:val="22"/>
          <w:szCs w:val="22"/>
        </w:rPr>
        <w:t xml:space="preserve"> </w:t>
      </w:r>
      <w:r w:rsidRPr="007F344F">
        <w:rPr>
          <w:rFonts w:ascii="Arial" w:hAnsi="Arial" w:cs="Arial"/>
          <w:sz w:val="22"/>
          <w:szCs w:val="22"/>
        </w:rPr>
        <w:t>through</w:t>
      </w:r>
      <w:r w:rsidRPr="007F344F">
        <w:rPr>
          <w:rFonts w:ascii="Arial" w:hAnsi="Arial" w:cs="Arial"/>
          <w:spacing w:val="-9"/>
          <w:sz w:val="22"/>
          <w:szCs w:val="22"/>
        </w:rPr>
        <w:t xml:space="preserve"> </w:t>
      </w:r>
      <w:r w:rsidRPr="007F344F">
        <w:rPr>
          <w:rFonts w:ascii="Arial" w:hAnsi="Arial" w:cs="Arial"/>
          <w:sz w:val="22"/>
          <w:szCs w:val="22"/>
        </w:rPr>
        <w:t>training,</w:t>
      </w:r>
      <w:r w:rsidRPr="007F344F">
        <w:rPr>
          <w:rFonts w:ascii="Arial" w:hAnsi="Arial" w:cs="Arial"/>
          <w:spacing w:val="-9"/>
          <w:sz w:val="22"/>
          <w:szCs w:val="22"/>
        </w:rPr>
        <w:t xml:space="preserve"> </w:t>
      </w:r>
      <w:r w:rsidRPr="007F344F">
        <w:rPr>
          <w:rFonts w:ascii="Arial" w:hAnsi="Arial" w:cs="Arial"/>
          <w:sz w:val="22"/>
          <w:szCs w:val="22"/>
        </w:rPr>
        <w:t>instruction</w:t>
      </w:r>
      <w:r w:rsidRPr="007F344F">
        <w:rPr>
          <w:rFonts w:ascii="Arial" w:hAnsi="Arial" w:cs="Arial"/>
          <w:spacing w:val="-9"/>
          <w:sz w:val="22"/>
          <w:szCs w:val="22"/>
        </w:rPr>
        <w:t xml:space="preserve"> </w:t>
      </w:r>
      <w:r w:rsidRPr="007F344F">
        <w:rPr>
          <w:rFonts w:ascii="Arial" w:hAnsi="Arial" w:cs="Arial"/>
          <w:sz w:val="22"/>
          <w:szCs w:val="22"/>
        </w:rPr>
        <w:t>and/or</w:t>
      </w:r>
      <w:r w:rsidRPr="007F344F">
        <w:rPr>
          <w:rFonts w:ascii="Arial" w:hAnsi="Arial" w:cs="Arial"/>
          <w:spacing w:val="1"/>
          <w:sz w:val="22"/>
          <w:szCs w:val="22"/>
        </w:rPr>
        <w:t xml:space="preserve"> </w:t>
      </w:r>
      <w:r w:rsidRPr="007F344F">
        <w:rPr>
          <w:rFonts w:ascii="Arial" w:hAnsi="Arial" w:cs="Arial"/>
          <w:sz w:val="22"/>
          <w:szCs w:val="22"/>
        </w:rPr>
        <w:t>supervision</w:t>
      </w:r>
      <w:r w:rsidRPr="007F344F">
        <w:rPr>
          <w:rFonts w:ascii="Arial" w:hAnsi="Arial" w:cs="Arial"/>
          <w:spacing w:val="-4"/>
          <w:sz w:val="22"/>
          <w:szCs w:val="22"/>
        </w:rPr>
        <w:t xml:space="preserve"> </w:t>
      </w:r>
      <w:r w:rsidRPr="007F344F">
        <w:rPr>
          <w:rFonts w:ascii="Arial" w:hAnsi="Arial" w:cs="Arial"/>
          <w:sz w:val="22"/>
          <w:szCs w:val="22"/>
        </w:rPr>
        <w:t>as</w:t>
      </w:r>
      <w:r w:rsidRPr="007F344F">
        <w:rPr>
          <w:rFonts w:ascii="Arial" w:hAnsi="Arial" w:cs="Arial"/>
          <w:spacing w:val="-4"/>
          <w:sz w:val="22"/>
          <w:szCs w:val="22"/>
        </w:rPr>
        <w:t xml:space="preserve"> </w:t>
      </w:r>
      <w:r w:rsidRPr="007F344F">
        <w:rPr>
          <w:rFonts w:ascii="Arial" w:hAnsi="Arial" w:cs="Arial"/>
          <w:sz w:val="22"/>
          <w:szCs w:val="22"/>
        </w:rPr>
        <w:t>is</w:t>
      </w:r>
      <w:r w:rsidRPr="007F344F">
        <w:rPr>
          <w:rFonts w:ascii="Arial" w:hAnsi="Arial" w:cs="Arial"/>
          <w:spacing w:val="-4"/>
          <w:sz w:val="22"/>
          <w:szCs w:val="22"/>
        </w:rPr>
        <w:t xml:space="preserve"> </w:t>
      </w:r>
      <w:r w:rsidRPr="007F344F">
        <w:rPr>
          <w:rFonts w:ascii="Arial" w:hAnsi="Arial" w:cs="Arial"/>
          <w:sz w:val="22"/>
          <w:szCs w:val="22"/>
        </w:rPr>
        <w:t>necessary</w:t>
      </w:r>
      <w:r w:rsidRPr="007F344F">
        <w:rPr>
          <w:rFonts w:ascii="Arial" w:hAnsi="Arial" w:cs="Arial"/>
          <w:spacing w:val="-3"/>
          <w:sz w:val="22"/>
          <w:szCs w:val="22"/>
        </w:rPr>
        <w:t xml:space="preserve"> </w:t>
      </w:r>
      <w:r w:rsidRPr="007F344F">
        <w:rPr>
          <w:rFonts w:ascii="Arial" w:hAnsi="Arial" w:cs="Arial"/>
          <w:sz w:val="22"/>
          <w:szCs w:val="22"/>
        </w:rPr>
        <w:t>to</w:t>
      </w:r>
      <w:r w:rsidRPr="007F344F">
        <w:rPr>
          <w:rFonts w:ascii="Arial" w:hAnsi="Arial" w:cs="Arial"/>
          <w:spacing w:val="-4"/>
          <w:sz w:val="22"/>
          <w:szCs w:val="22"/>
        </w:rPr>
        <w:t xml:space="preserve"> </w:t>
      </w:r>
      <w:r w:rsidRPr="007F344F">
        <w:rPr>
          <w:rFonts w:ascii="Arial" w:hAnsi="Arial" w:cs="Arial"/>
          <w:sz w:val="22"/>
          <w:szCs w:val="22"/>
        </w:rPr>
        <w:t>protect</w:t>
      </w:r>
      <w:r w:rsidRPr="007F344F">
        <w:rPr>
          <w:rFonts w:ascii="Arial" w:hAnsi="Arial" w:cs="Arial"/>
          <w:spacing w:val="-4"/>
          <w:sz w:val="22"/>
          <w:szCs w:val="22"/>
        </w:rPr>
        <w:t xml:space="preserve"> </w:t>
      </w:r>
      <w:r w:rsidRPr="007F344F">
        <w:rPr>
          <w:rFonts w:ascii="Arial" w:hAnsi="Arial" w:cs="Arial"/>
          <w:sz w:val="22"/>
          <w:szCs w:val="22"/>
        </w:rPr>
        <w:t>and</w:t>
      </w:r>
      <w:r w:rsidRPr="007F344F">
        <w:rPr>
          <w:rFonts w:ascii="Arial" w:hAnsi="Arial" w:cs="Arial"/>
          <w:spacing w:val="-4"/>
          <w:sz w:val="22"/>
          <w:szCs w:val="22"/>
        </w:rPr>
        <w:t xml:space="preserve"> </w:t>
      </w:r>
      <w:r w:rsidRPr="007F344F">
        <w:rPr>
          <w:rFonts w:ascii="Arial" w:hAnsi="Arial" w:cs="Arial"/>
          <w:sz w:val="22"/>
          <w:szCs w:val="22"/>
        </w:rPr>
        <w:t>work</w:t>
      </w:r>
      <w:r w:rsidRPr="007F344F">
        <w:rPr>
          <w:rFonts w:ascii="Arial" w:hAnsi="Arial" w:cs="Arial"/>
          <w:spacing w:val="-3"/>
          <w:sz w:val="22"/>
          <w:szCs w:val="22"/>
        </w:rPr>
        <w:t xml:space="preserve"> </w:t>
      </w:r>
      <w:r w:rsidRPr="007F344F">
        <w:rPr>
          <w:rFonts w:ascii="Arial" w:hAnsi="Arial" w:cs="Arial"/>
          <w:sz w:val="22"/>
          <w:szCs w:val="22"/>
        </w:rPr>
        <w:t>safely</w:t>
      </w:r>
      <w:r w:rsidRPr="007F344F">
        <w:rPr>
          <w:rFonts w:ascii="Arial" w:hAnsi="Arial" w:cs="Arial"/>
          <w:spacing w:val="-4"/>
          <w:sz w:val="22"/>
          <w:szCs w:val="22"/>
        </w:rPr>
        <w:t xml:space="preserve"> </w:t>
      </w:r>
      <w:r w:rsidRPr="007F344F">
        <w:rPr>
          <w:rFonts w:ascii="Arial" w:hAnsi="Arial" w:cs="Arial"/>
          <w:sz w:val="22"/>
          <w:szCs w:val="22"/>
        </w:rPr>
        <w:t>without</w:t>
      </w:r>
      <w:r w:rsidRPr="007F344F">
        <w:rPr>
          <w:rFonts w:ascii="Arial" w:hAnsi="Arial" w:cs="Arial"/>
          <w:spacing w:val="-4"/>
          <w:sz w:val="22"/>
          <w:szCs w:val="22"/>
        </w:rPr>
        <w:t xml:space="preserve"> </w:t>
      </w:r>
      <w:r w:rsidRPr="007F344F">
        <w:rPr>
          <w:rFonts w:ascii="Arial" w:hAnsi="Arial" w:cs="Arial"/>
          <w:sz w:val="22"/>
          <w:szCs w:val="22"/>
        </w:rPr>
        <w:t>risks</w:t>
      </w:r>
      <w:r w:rsidRPr="007F344F">
        <w:rPr>
          <w:rFonts w:ascii="Arial" w:hAnsi="Arial" w:cs="Arial"/>
          <w:spacing w:val="-3"/>
          <w:sz w:val="22"/>
          <w:szCs w:val="22"/>
        </w:rPr>
        <w:t xml:space="preserve"> </w:t>
      </w:r>
      <w:r w:rsidRPr="007F344F">
        <w:rPr>
          <w:rFonts w:ascii="Arial" w:hAnsi="Arial" w:cs="Arial"/>
          <w:sz w:val="22"/>
          <w:szCs w:val="22"/>
        </w:rPr>
        <w:t>to</w:t>
      </w:r>
      <w:r w:rsidRPr="007F344F">
        <w:rPr>
          <w:rFonts w:ascii="Arial" w:hAnsi="Arial" w:cs="Arial"/>
          <w:spacing w:val="-4"/>
          <w:sz w:val="22"/>
          <w:szCs w:val="22"/>
        </w:rPr>
        <w:t xml:space="preserve"> </w:t>
      </w:r>
      <w:r w:rsidRPr="007F344F">
        <w:rPr>
          <w:rFonts w:ascii="Arial" w:hAnsi="Arial" w:cs="Arial"/>
          <w:sz w:val="22"/>
          <w:szCs w:val="22"/>
        </w:rPr>
        <w:t>health</w:t>
      </w:r>
      <w:r w:rsidRPr="007F344F">
        <w:rPr>
          <w:rFonts w:ascii="Arial" w:hAnsi="Arial" w:cs="Arial"/>
          <w:spacing w:val="-4"/>
          <w:sz w:val="22"/>
          <w:szCs w:val="22"/>
        </w:rPr>
        <w:t xml:space="preserve"> </w:t>
      </w:r>
      <w:r w:rsidRPr="007F344F">
        <w:rPr>
          <w:rFonts w:ascii="Arial" w:hAnsi="Arial" w:cs="Arial"/>
          <w:sz w:val="22"/>
          <w:szCs w:val="22"/>
        </w:rPr>
        <w:t>to</w:t>
      </w:r>
      <w:r w:rsidRPr="007F344F">
        <w:rPr>
          <w:rFonts w:ascii="Arial" w:hAnsi="Arial" w:cs="Arial"/>
          <w:spacing w:val="-4"/>
          <w:sz w:val="22"/>
          <w:szCs w:val="22"/>
        </w:rPr>
        <w:t xml:space="preserve"> </w:t>
      </w:r>
      <w:r w:rsidRPr="007F344F">
        <w:rPr>
          <w:rFonts w:ascii="Arial" w:hAnsi="Arial" w:cs="Arial"/>
          <w:sz w:val="22"/>
          <w:szCs w:val="22"/>
        </w:rPr>
        <w:t>all</w:t>
      </w:r>
      <w:r w:rsidRPr="007F344F">
        <w:rPr>
          <w:rFonts w:ascii="Arial" w:hAnsi="Arial" w:cs="Arial"/>
          <w:spacing w:val="-3"/>
          <w:sz w:val="22"/>
          <w:szCs w:val="22"/>
        </w:rPr>
        <w:t xml:space="preserve"> </w:t>
      </w:r>
      <w:r w:rsidRPr="007F344F">
        <w:rPr>
          <w:rFonts w:ascii="Arial" w:hAnsi="Arial" w:cs="Arial"/>
          <w:sz w:val="22"/>
          <w:szCs w:val="22"/>
        </w:rPr>
        <w:t>workers</w:t>
      </w:r>
    </w:p>
    <w:p w14:paraId="6346F4B1" w14:textId="77777777" w:rsidR="007F344F" w:rsidRPr="007F344F" w:rsidRDefault="007F344F" w:rsidP="007F344F">
      <w:pPr>
        <w:pStyle w:val="ListParagraph"/>
        <w:rPr>
          <w:rFonts w:ascii="Arial" w:hAnsi="Arial" w:cs="Arial"/>
          <w:sz w:val="22"/>
          <w:szCs w:val="22"/>
        </w:rPr>
      </w:pPr>
    </w:p>
    <w:p w14:paraId="0651F624" w14:textId="1F79DF77" w:rsidR="007F344F" w:rsidRDefault="008F03DC" w:rsidP="003E6B5F">
      <w:pPr>
        <w:pStyle w:val="ListParagraph"/>
        <w:widowControl w:val="0"/>
        <w:numPr>
          <w:ilvl w:val="0"/>
          <w:numId w:val="163"/>
        </w:numPr>
        <w:tabs>
          <w:tab w:val="left" w:pos="1665"/>
        </w:tabs>
        <w:autoSpaceDE w:val="0"/>
        <w:autoSpaceDN w:val="0"/>
        <w:spacing w:before="1" w:line="276" w:lineRule="auto"/>
        <w:ind w:right="369"/>
        <w:rPr>
          <w:rFonts w:ascii="Arial" w:hAnsi="Arial" w:cs="Arial"/>
          <w:sz w:val="22"/>
          <w:szCs w:val="22"/>
        </w:rPr>
      </w:pPr>
      <w:r w:rsidRPr="007F344F">
        <w:rPr>
          <w:rFonts w:ascii="Arial" w:hAnsi="Arial" w:cs="Arial"/>
          <w:sz w:val="22"/>
          <w:szCs w:val="22"/>
        </w:rPr>
        <w:t>(</w:t>
      </w:r>
      <w:r w:rsidRPr="007F344F">
        <w:rPr>
          <w:rFonts w:ascii="Arial" w:hAnsi="Arial" w:cs="Arial"/>
          <w:b/>
          <w:sz w:val="22"/>
          <w:szCs w:val="22"/>
        </w:rPr>
        <w:t>No</w:t>
      </w:r>
      <w:r w:rsidRPr="007F344F">
        <w:rPr>
          <w:rFonts w:ascii="Arial" w:hAnsi="Arial" w:cs="Arial"/>
          <w:b/>
          <w:spacing w:val="-5"/>
          <w:sz w:val="22"/>
          <w:szCs w:val="22"/>
        </w:rPr>
        <w:t xml:space="preserve"> </w:t>
      </w:r>
      <w:r w:rsidRPr="007F344F">
        <w:rPr>
          <w:rFonts w:ascii="Arial" w:hAnsi="Arial" w:cs="Arial"/>
          <w:b/>
          <w:sz w:val="22"/>
          <w:szCs w:val="22"/>
        </w:rPr>
        <w:t>Blame</w:t>
      </w:r>
      <w:r w:rsidRPr="007F344F">
        <w:rPr>
          <w:rFonts w:ascii="Arial" w:hAnsi="Arial" w:cs="Arial"/>
          <w:sz w:val="22"/>
          <w:szCs w:val="22"/>
        </w:rPr>
        <w:t>)</w:t>
      </w:r>
      <w:r w:rsidRPr="007F344F">
        <w:rPr>
          <w:rFonts w:ascii="Arial" w:hAnsi="Arial" w:cs="Arial"/>
          <w:spacing w:val="-4"/>
          <w:sz w:val="22"/>
          <w:szCs w:val="22"/>
        </w:rPr>
        <w:t xml:space="preserve"> </w:t>
      </w:r>
      <w:r w:rsidRPr="007F344F">
        <w:rPr>
          <w:rFonts w:ascii="Arial" w:hAnsi="Arial" w:cs="Arial"/>
          <w:sz w:val="22"/>
          <w:szCs w:val="22"/>
        </w:rPr>
        <w:t>embedding</w:t>
      </w:r>
      <w:r w:rsidRPr="007F344F">
        <w:rPr>
          <w:rFonts w:ascii="Arial" w:hAnsi="Arial" w:cs="Arial"/>
          <w:spacing w:val="-4"/>
          <w:sz w:val="22"/>
          <w:szCs w:val="22"/>
        </w:rPr>
        <w:t xml:space="preserve"> </w:t>
      </w:r>
      <w:r w:rsidRPr="007F344F">
        <w:rPr>
          <w:rFonts w:ascii="Arial" w:hAnsi="Arial" w:cs="Arial"/>
          <w:sz w:val="22"/>
          <w:szCs w:val="22"/>
        </w:rPr>
        <w:t>a</w:t>
      </w:r>
      <w:r w:rsidRPr="007F344F">
        <w:rPr>
          <w:rFonts w:ascii="Arial" w:hAnsi="Arial" w:cs="Arial"/>
          <w:spacing w:val="-5"/>
          <w:sz w:val="22"/>
          <w:szCs w:val="22"/>
        </w:rPr>
        <w:t xml:space="preserve"> </w:t>
      </w:r>
      <w:r w:rsidRPr="007F344F">
        <w:rPr>
          <w:rFonts w:ascii="Arial" w:hAnsi="Arial" w:cs="Arial"/>
          <w:sz w:val="22"/>
          <w:szCs w:val="22"/>
        </w:rPr>
        <w:t>culture</w:t>
      </w:r>
      <w:r w:rsidRPr="007F344F">
        <w:rPr>
          <w:rFonts w:ascii="Arial" w:hAnsi="Arial" w:cs="Arial"/>
          <w:spacing w:val="-4"/>
          <w:sz w:val="22"/>
          <w:szCs w:val="22"/>
        </w:rPr>
        <w:t xml:space="preserve"> </w:t>
      </w:r>
      <w:r w:rsidRPr="007F344F">
        <w:rPr>
          <w:rFonts w:ascii="Arial" w:hAnsi="Arial" w:cs="Arial"/>
          <w:sz w:val="22"/>
          <w:szCs w:val="22"/>
        </w:rPr>
        <w:t>of</w:t>
      </w:r>
      <w:r w:rsidRPr="007F344F">
        <w:rPr>
          <w:rFonts w:ascii="Arial" w:hAnsi="Arial" w:cs="Arial"/>
          <w:spacing w:val="-4"/>
          <w:sz w:val="22"/>
          <w:szCs w:val="22"/>
        </w:rPr>
        <w:t xml:space="preserve"> </w:t>
      </w:r>
      <w:r w:rsidRPr="007F344F">
        <w:rPr>
          <w:rFonts w:ascii="Arial" w:hAnsi="Arial" w:cs="Arial"/>
          <w:sz w:val="22"/>
          <w:szCs w:val="22"/>
        </w:rPr>
        <w:t>‘no</w:t>
      </w:r>
      <w:r w:rsidRPr="007F344F">
        <w:rPr>
          <w:rFonts w:ascii="Arial" w:hAnsi="Arial" w:cs="Arial"/>
          <w:spacing w:val="-5"/>
          <w:sz w:val="22"/>
          <w:szCs w:val="22"/>
        </w:rPr>
        <w:t xml:space="preserve"> </w:t>
      </w:r>
      <w:r w:rsidRPr="007F344F">
        <w:rPr>
          <w:rFonts w:ascii="Arial" w:hAnsi="Arial" w:cs="Arial"/>
          <w:sz w:val="22"/>
          <w:szCs w:val="22"/>
        </w:rPr>
        <w:t>blame’</w:t>
      </w:r>
      <w:r w:rsidRPr="007F344F">
        <w:rPr>
          <w:rFonts w:ascii="Arial" w:hAnsi="Arial" w:cs="Arial"/>
          <w:spacing w:val="-10"/>
          <w:sz w:val="22"/>
          <w:szCs w:val="22"/>
        </w:rPr>
        <w:t xml:space="preserve"> </w:t>
      </w:r>
      <w:r w:rsidRPr="007F344F">
        <w:rPr>
          <w:rFonts w:ascii="Arial" w:hAnsi="Arial" w:cs="Arial"/>
          <w:sz w:val="22"/>
          <w:szCs w:val="22"/>
        </w:rPr>
        <w:t>in</w:t>
      </w:r>
      <w:r w:rsidRPr="007F344F">
        <w:rPr>
          <w:rFonts w:ascii="Arial" w:hAnsi="Arial" w:cs="Arial"/>
          <w:spacing w:val="-5"/>
          <w:sz w:val="22"/>
          <w:szCs w:val="22"/>
        </w:rPr>
        <w:t xml:space="preserve"> </w:t>
      </w:r>
      <w:r w:rsidRPr="007F344F">
        <w:rPr>
          <w:rFonts w:ascii="Arial" w:hAnsi="Arial" w:cs="Arial"/>
          <w:sz w:val="22"/>
          <w:szCs w:val="22"/>
        </w:rPr>
        <w:t>the</w:t>
      </w:r>
      <w:r w:rsidRPr="007F344F">
        <w:rPr>
          <w:rFonts w:ascii="Arial" w:hAnsi="Arial" w:cs="Arial"/>
          <w:spacing w:val="-4"/>
          <w:sz w:val="22"/>
          <w:szCs w:val="22"/>
        </w:rPr>
        <w:t xml:space="preserve"> </w:t>
      </w:r>
      <w:r w:rsidRPr="007F344F">
        <w:rPr>
          <w:rFonts w:ascii="Arial" w:hAnsi="Arial" w:cs="Arial"/>
          <w:sz w:val="22"/>
          <w:szCs w:val="22"/>
        </w:rPr>
        <w:t>achievement</w:t>
      </w:r>
      <w:r w:rsidRPr="007F344F">
        <w:rPr>
          <w:rFonts w:ascii="Arial" w:hAnsi="Arial" w:cs="Arial"/>
          <w:spacing w:val="-4"/>
          <w:sz w:val="22"/>
          <w:szCs w:val="22"/>
        </w:rPr>
        <w:t xml:space="preserve"> </w:t>
      </w:r>
      <w:r w:rsidRPr="007F344F">
        <w:rPr>
          <w:rFonts w:ascii="Arial" w:hAnsi="Arial" w:cs="Arial"/>
          <w:sz w:val="22"/>
          <w:szCs w:val="22"/>
        </w:rPr>
        <w:t>of</w:t>
      </w:r>
      <w:r w:rsidRPr="007F344F">
        <w:rPr>
          <w:rFonts w:ascii="Arial" w:hAnsi="Arial" w:cs="Arial"/>
          <w:spacing w:val="-5"/>
          <w:sz w:val="22"/>
          <w:szCs w:val="22"/>
        </w:rPr>
        <w:t xml:space="preserve"> </w:t>
      </w:r>
      <w:r w:rsidRPr="007F344F">
        <w:rPr>
          <w:rFonts w:ascii="Arial" w:hAnsi="Arial" w:cs="Arial"/>
          <w:sz w:val="22"/>
          <w:szCs w:val="22"/>
        </w:rPr>
        <w:t>and</w:t>
      </w:r>
      <w:r w:rsidRPr="007F344F">
        <w:rPr>
          <w:rFonts w:ascii="Arial" w:hAnsi="Arial" w:cs="Arial"/>
          <w:spacing w:val="-4"/>
          <w:sz w:val="22"/>
          <w:szCs w:val="22"/>
        </w:rPr>
        <w:t xml:space="preserve"> </w:t>
      </w:r>
      <w:r w:rsidRPr="007F344F">
        <w:rPr>
          <w:rFonts w:ascii="Arial" w:hAnsi="Arial" w:cs="Arial"/>
          <w:sz w:val="22"/>
          <w:szCs w:val="22"/>
        </w:rPr>
        <w:t>commitment</w:t>
      </w:r>
      <w:r w:rsidRPr="007F344F">
        <w:rPr>
          <w:rFonts w:ascii="Arial" w:hAnsi="Arial" w:cs="Arial"/>
          <w:spacing w:val="-4"/>
          <w:sz w:val="22"/>
          <w:szCs w:val="22"/>
        </w:rPr>
        <w:t xml:space="preserve"> </w:t>
      </w:r>
      <w:r w:rsidRPr="007F344F">
        <w:rPr>
          <w:rFonts w:ascii="Arial" w:hAnsi="Arial" w:cs="Arial"/>
          <w:sz w:val="22"/>
          <w:szCs w:val="22"/>
        </w:rPr>
        <w:t>to</w:t>
      </w:r>
      <w:r w:rsidRPr="007F344F">
        <w:rPr>
          <w:rFonts w:ascii="Arial" w:hAnsi="Arial" w:cs="Arial"/>
          <w:spacing w:val="-4"/>
          <w:sz w:val="22"/>
          <w:szCs w:val="22"/>
        </w:rPr>
        <w:t xml:space="preserve"> </w:t>
      </w:r>
      <w:r w:rsidRPr="007F344F">
        <w:rPr>
          <w:rFonts w:ascii="Arial" w:hAnsi="Arial" w:cs="Arial"/>
          <w:sz w:val="22"/>
          <w:szCs w:val="22"/>
        </w:rPr>
        <w:t>a</w:t>
      </w:r>
      <w:r w:rsidRPr="007F344F">
        <w:rPr>
          <w:rFonts w:ascii="Arial" w:hAnsi="Arial" w:cs="Arial"/>
          <w:spacing w:val="-5"/>
          <w:sz w:val="22"/>
          <w:szCs w:val="22"/>
        </w:rPr>
        <w:t xml:space="preserve"> </w:t>
      </w:r>
      <w:r w:rsidRPr="007F344F">
        <w:rPr>
          <w:rFonts w:ascii="Arial" w:hAnsi="Arial" w:cs="Arial"/>
          <w:sz w:val="22"/>
          <w:szCs w:val="22"/>
        </w:rPr>
        <w:t>safe</w:t>
      </w:r>
      <w:r w:rsidRPr="007F344F">
        <w:rPr>
          <w:rFonts w:ascii="Arial" w:hAnsi="Arial" w:cs="Arial"/>
          <w:spacing w:val="-4"/>
          <w:sz w:val="22"/>
          <w:szCs w:val="22"/>
        </w:rPr>
        <w:t xml:space="preserve"> </w:t>
      </w:r>
      <w:r w:rsidRPr="007F344F">
        <w:rPr>
          <w:rFonts w:ascii="Arial" w:hAnsi="Arial" w:cs="Arial"/>
          <w:sz w:val="22"/>
          <w:szCs w:val="22"/>
        </w:rPr>
        <w:t>and</w:t>
      </w:r>
      <w:r w:rsidRPr="007F344F">
        <w:rPr>
          <w:rFonts w:ascii="Arial" w:hAnsi="Arial" w:cs="Arial"/>
          <w:spacing w:val="1"/>
          <w:sz w:val="22"/>
          <w:szCs w:val="22"/>
        </w:rPr>
        <w:t xml:space="preserve"> </w:t>
      </w:r>
      <w:r w:rsidRPr="007F344F">
        <w:rPr>
          <w:rFonts w:ascii="Arial" w:hAnsi="Arial" w:cs="Arial"/>
          <w:sz w:val="22"/>
          <w:szCs w:val="22"/>
        </w:rPr>
        <w:t xml:space="preserve">healthy work environment and monitoring the health and welfare of </w:t>
      </w:r>
      <w:r w:rsidR="006F1610">
        <w:rPr>
          <w:rFonts w:ascii="Arial" w:hAnsi="Arial" w:cs="Arial"/>
          <w:sz w:val="22"/>
          <w:szCs w:val="22"/>
        </w:rPr>
        <w:t>Hope Disability Support Pty Ltd</w:t>
      </w:r>
      <w:r w:rsidRPr="007F344F">
        <w:rPr>
          <w:rFonts w:ascii="Arial" w:hAnsi="Arial" w:cs="Arial"/>
          <w:spacing w:val="1"/>
          <w:sz w:val="22"/>
          <w:szCs w:val="22"/>
        </w:rPr>
        <w:t xml:space="preserve"> </w:t>
      </w:r>
      <w:r w:rsidRPr="007F344F">
        <w:rPr>
          <w:rFonts w:ascii="Arial" w:hAnsi="Arial" w:cs="Arial"/>
          <w:sz w:val="22"/>
          <w:szCs w:val="22"/>
        </w:rPr>
        <w:t>workers</w:t>
      </w:r>
      <w:r w:rsidRPr="007F344F">
        <w:rPr>
          <w:rFonts w:ascii="Arial" w:hAnsi="Arial" w:cs="Arial"/>
          <w:spacing w:val="-3"/>
          <w:sz w:val="22"/>
          <w:szCs w:val="22"/>
        </w:rPr>
        <w:t xml:space="preserve"> </w:t>
      </w:r>
      <w:r w:rsidRPr="007F344F">
        <w:rPr>
          <w:rFonts w:ascii="Arial" w:hAnsi="Arial" w:cs="Arial"/>
          <w:sz w:val="22"/>
          <w:szCs w:val="22"/>
        </w:rPr>
        <w:t>and</w:t>
      </w:r>
      <w:r w:rsidRPr="007F344F">
        <w:rPr>
          <w:rFonts w:ascii="Arial" w:hAnsi="Arial" w:cs="Arial"/>
          <w:spacing w:val="-2"/>
          <w:sz w:val="22"/>
          <w:szCs w:val="22"/>
        </w:rPr>
        <w:t xml:space="preserve"> </w:t>
      </w:r>
      <w:r w:rsidRPr="007F344F">
        <w:rPr>
          <w:rFonts w:ascii="Arial" w:hAnsi="Arial" w:cs="Arial"/>
          <w:sz w:val="22"/>
          <w:szCs w:val="22"/>
        </w:rPr>
        <w:t>the</w:t>
      </w:r>
      <w:r w:rsidRPr="007F344F">
        <w:rPr>
          <w:rFonts w:ascii="Arial" w:hAnsi="Arial" w:cs="Arial"/>
          <w:spacing w:val="-2"/>
          <w:sz w:val="22"/>
          <w:szCs w:val="22"/>
        </w:rPr>
        <w:t xml:space="preserve"> </w:t>
      </w:r>
      <w:r w:rsidRPr="007F344F">
        <w:rPr>
          <w:rFonts w:ascii="Arial" w:hAnsi="Arial" w:cs="Arial"/>
          <w:sz w:val="22"/>
          <w:szCs w:val="22"/>
        </w:rPr>
        <w:t>conditions</w:t>
      </w:r>
      <w:r w:rsidRPr="007F344F">
        <w:rPr>
          <w:rFonts w:ascii="Arial" w:hAnsi="Arial" w:cs="Arial"/>
          <w:spacing w:val="-2"/>
          <w:sz w:val="22"/>
          <w:szCs w:val="22"/>
        </w:rPr>
        <w:t xml:space="preserve"> </w:t>
      </w:r>
      <w:r w:rsidRPr="007F344F">
        <w:rPr>
          <w:rFonts w:ascii="Arial" w:hAnsi="Arial" w:cs="Arial"/>
          <w:sz w:val="22"/>
          <w:szCs w:val="22"/>
        </w:rPr>
        <w:t>of</w:t>
      </w:r>
      <w:r w:rsidRPr="007F344F">
        <w:rPr>
          <w:rFonts w:ascii="Arial" w:hAnsi="Arial" w:cs="Arial"/>
          <w:spacing w:val="-2"/>
          <w:sz w:val="22"/>
          <w:szCs w:val="22"/>
        </w:rPr>
        <w:t xml:space="preserve"> </w:t>
      </w:r>
      <w:r w:rsidRPr="007F344F">
        <w:rPr>
          <w:rFonts w:ascii="Arial" w:hAnsi="Arial" w:cs="Arial"/>
          <w:sz w:val="22"/>
          <w:szCs w:val="22"/>
        </w:rPr>
        <w:t>Workplaces</w:t>
      </w:r>
      <w:r w:rsidRPr="007F344F">
        <w:rPr>
          <w:rFonts w:ascii="Arial" w:hAnsi="Arial" w:cs="Arial"/>
          <w:spacing w:val="-2"/>
          <w:sz w:val="22"/>
          <w:szCs w:val="22"/>
        </w:rPr>
        <w:t xml:space="preserve"> </w:t>
      </w:r>
      <w:r w:rsidRPr="007F344F">
        <w:rPr>
          <w:rFonts w:ascii="Arial" w:hAnsi="Arial" w:cs="Arial"/>
          <w:sz w:val="22"/>
          <w:szCs w:val="22"/>
        </w:rPr>
        <w:t>to</w:t>
      </w:r>
      <w:r w:rsidRPr="007F344F">
        <w:rPr>
          <w:rFonts w:ascii="Arial" w:hAnsi="Arial" w:cs="Arial"/>
          <w:spacing w:val="-3"/>
          <w:sz w:val="22"/>
          <w:szCs w:val="22"/>
        </w:rPr>
        <w:t xml:space="preserve"> </w:t>
      </w:r>
      <w:r w:rsidRPr="007F344F">
        <w:rPr>
          <w:rFonts w:ascii="Arial" w:hAnsi="Arial" w:cs="Arial"/>
          <w:sz w:val="22"/>
          <w:szCs w:val="22"/>
        </w:rPr>
        <w:t>prevent</w:t>
      </w:r>
      <w:r w:rsidRPr="007F344F">
        <w:rPr>
          <w:rFonts w:ascii="Arial" w:hAnsi="Arial" w:cs="Arial"/>
          <w:spacing w:val="-2"/>
          <w:sz w:val="22"/>
          <w:szCs w:val="22"/>
        </w:rPr>
        <w:t xml:space="preserve"> </w:t>
      </w:r>
      <w:r w:rsidRPr="007F344F">
        <w:rPr>
          <w:rFonts w:ascii="Arial" w:hAnsi="Arial" w:cs="Arial"/>
          <w:sz w:val="22"/>
          <w:szCs w:val="22"/>
        </w:rPr>
        <w:t>illness</w:t>
      </w:r>
      <w:r w:rsidRPr="007F344F">
        <w:rPr>
          <w:rFonts w:ascii="Arial" w:hAnsi="Arial" w:cs="Arial"/>
          <w:spacing w:val="-2"/>
          <w:sz w:val="22"/>
          <w:szCs w:val="22"/>
        </w:rPr>
        <w:t xml:space="preserve"> </w:t>
      </w:r>
      <w:r w:rsidRPr="007F344F">
        <w:rPr>
          <w:rFonts w:ascii="Arial" w:hAnsi="Arial" w:cs="Arial"/>
          <w:sz w:val="22"/>
          <w:szCs w:val="22"/>
        </w:rPr>
        <w:t>and</w:t>
      </w:r>
      <w:r w:rsidRPr="007F344F">
        <w:rPr>
          <w:rFonts w:ascii="Arial" w:hAnsi="Arial" w:cs="Arial"/>
          <w:spacing w:val="-2"/>
          <w:sz w:val="22"/>
          <w:szCs w:val="22"/>
        </w:rPr>
        <w:t xml:space="preserve"> </w:t>
      </w:r>
      <w:r w:rsidRPr="007F344F">
        <w:rPr>
          <w:rFonts w:ascii="Arial" w:hAnsi="Arial" w:cs="Arial"/>
          <w:sz w:val="22"/>
          <w:szCs w:val="22"/>
        </w:rPr>
        <w:t>injury.</w:t>
      </w:r>
    </w:p>
    <w:p w14:paraId="115C738F" w14:textId="77777777" w:rsidR="007F344F" w:rsidRPr="007F344F" w:rsidRDefault="007F344F" w:rsidP="007F344F">
      <w:pPr>
        <w:pStyle w:val="ListParagraph"/>
        <w:rPr>
          <w:rFonts w:ascii="Arial" w:hAnsi="Arial" w:cs="Arial"/>
          <w:sz w:val="22"/>
          <w:szCs w:val="22"/>
        </w:rPr>
      </w:pPr>
    </w:p>
    <w:p w14:paraId="259A48C9" w14:textId="77777777" w:rsidR="007F344F" w:rsidRDefault="008F03DC" w:rsidP="003E6B5F">
      <w:pPr>
        <w:pStyle w:val="ListParagraph"/>
        <w:widowControl w:val="0"/>
        <w:numPr>
          <w:ilvl w:val="0"/>
          <w:numId w:val="163"/>
        </w:numPr>
        <w:tabs>
          <w:tab w:val="left" w:pos="1665"/>
        </w:tabs>
        <w:autoSpaceDE w:val="0"/>
        <w:autoSpaceDN w:val="0"/>
        <w:spacing w:before="1" w:line="276" w:lineRule="auto"/>
        <w:ind w:right="369"/>
        <w:rPr>
          <w:rFonts w:ascii="Arial" w:hAnsi="Arial" w:cs="Arial"/>
          <w:sz w:val="22"/>
          <w:szCs w:val="22"/>
        </w:rPr>
      </w:pPr>
      <w:r w:rsidRPr="007F344F">
        <w:rPr>
          <w:rFonts w:ascii="Arial" w:hAnsi="Arial" w:cs="Arial"/>
          <w:sz w:val="22"/>
          <w:szCs w:val="22"/>
        </w:rPr>
        <w:t>(</w:t>
      </w:r>
      <w:r w:rsidRPr="007F344F">
        <w:rPr>
          <w:rFonts w:ascii="Arial" w:hAnsi="Arial" w:cs="Arial"/>
          <w:b/>
          <w:sz w:val="22"/>
          <w:szCs w:val="22"/>
        </w:rPr>
        <w:t>Unacceptable</w:t>
      </w:r>
      <w:r w:rsidRPr="007F344F">
        <w:rPr>
          <w:rFonts w:ascii="Arial" w:hAnsi="Arial" w:cs="Arial"/>
          <w:b/>
          <w:spacing w:val="-7"/>
          <w:sz w:val="22"/>
          <w:szCs w:val="22"/>
        </w:rPr>
        <w:t xml:space="preserve"> </w:t>
      </w:r>
      <w:r w:rsidRPr="007F344F">
        <w:rPr>
          <w:rFonts w:ascii="Arial" w:hAnsi="Arial" w:cs="Arial"/>
          <w:b/>
          <w:sz w:val="22"/>
          <w:szCs w:val="22"/>
        </w:rPr>
        <w:t>Conduct</w:t>
      </w:r>
      <w:r w:rsidRPr="007F344F">
        <w:rPr>
          <w:rFonts w:ascii="Arial" w:hAnsi="Arial" w:cs="Arial"/>
          <w:sz w:val="22"/>
          <w:szCs w:val="22"/>
        </w:rPr>
        <w:t>)</w:t>
      </w:r>
      <w:r w:rsidRPr="007F344F">
        <w:rPr>
          <w:rFonts w:ascii="Arial" w:hAnsi="Arial" w:cs="Arial"/>
          <w:spacing w:val="-6"/>
          <w:sz w:val="22"/>
          <w:szCs w:val="22"/>
        </w:rPr>
        <w:t xml:space="preserve"> </w:t>
      </w:r>
      <w:r w:rsidRPr="007F344F">
        <w:rPr>
          <w:rFonts w:ascii="Arial" w:hAnsi="Arial" w:cs="Arial"/>
          <w:sz w:val="22"/>
          <w:szCs w:val="22"/>
        </w:rPr>
        <w:t>taking</w:t>
      </w:r>
      <w:r w:rsidRPr="007F344F">
        <w:rPr>
          <w:rFonts w:ascii="Arial" w:hAnsi="Arial" w:cs="Arial"/>
          <w:spacing w:val="-6"/>
          <w:sz w:val="22"/>
          <w:szCs w:val="22"/>
        </w:rPr>
        <w:t xml:space="preserve"> </w:t>
      </w:r>
      <w:r w:rsidRPr="007F344F">
        <w:rPr>
          <w:rFonts w:ascii="Arial" w:hAnsi="Arial" w:cs="Arial"/>
          <w:sz w:val="22"/>
          <w:szCs w:val="22"/>
        </w:rPr>
        <w:t>action</w:t>
      </w:r>
      <w:r w:rsidRPr="007F344F">
        <w:rPr>
          <w:rFonts w:ascii="Arial" w:hAnsi="Arial" w:cs="Arial"/>
          <w:spacing w:val="-6"/>
          <w:sz w:val="22"/>
          <w:szCs w:val="22"/>
        </w:rPr>
        <w:t xml:space="preserve"> </w:t>
      </w:r>
      <w:r w:rsidRPr="007F344F">
        <w:rPr>
          <w:rFonts w:ascii="Arial" w:hAnsi="Arial" w:cs="Arial"/>
          <w:sz w:val="22"/>
          <w:szCs w:val="22"/>
        </w:rPr>
        <w:t>in</w:t>
      </w:r>
      <w:r w:rsidRPr="007F344F">
        <w:rPr>
          <w:rFonts w:ascii="Arial" w:hAnsi="Arial" w:cs="Arial"/>
          <w:spacing w:val="-6"/>
          <w:sz w:val="22"/>
          <w:szCs w:val="22"/>
        </w:rPr>
        <w:t xml:space="preserve"> </w:t>
      </w:r>
      <w:r w:rsidRPr="007F344F">
        <w:rPr>
          <w:rFonts w:ascii="Arial" w:hAnsi="Arial" w:cs="Arial"/>
          <w:sz w:val="22"/>
          <w:szCs w:val="22"/>
        </w:rPr>
        <w:t>respect</w:t>
      </w:r>
      <w:r w:rsidRPr="007F344F">
        <w:rPr>
          <w:rFonts w:ascii="Arial" w:hAnsi="Arial" w:cs="Arial"/>
          <w:spacing w:val="-6"/>
          <w:sz w:val="22"/>
          <w:szCs w:val="22"/>
        </w:rPr>
        <w:t xml:space="preserve"> </w:t>
      </w:r>
      <w:r w:rsidRPr="007F344F">
        <w:rPr>
          <w:rFonts w:ascii="Arial" w:hAnsi="Arial" w:cs="Arial"/>
          <w:sz w:val="22"/>
          <w:szCs w:val="22"/>
        </w:rPr>
        <w:t>of</w:t>
      </w:r>
      <w:r w:rsidRPr="007F344F">
        <w:rPr>
          <w:rFonts w:ascii="Arial" w:hAnsi="Arial" w:cs="Arial"/>
          <w:spacing w:val="-6"/>
          <w:sz w:val="22"/>
          <w:szCs w:val="22"/>
        </w:rPr>
        <w:t xml:space="preserve"> </w:t>
      </w:r>
      <w:r w:rsidRPr="007F344F">
        <w:rPr>
          <w:rFonts w:ascii="Arial" w:hAnsi="Arial" w:cs="Arial"/>
          <w:sz w:val="22"/>
          <w:szCs w:val="22"/>
        </w:rPr>
        <w:t>incidents</w:t>
      </w:r>
      <w:r w:rsidRPr="007F344F">
        <w:rPr>
          <w:rFonts w:ascii="Arial" w:hAnsi="Arial" w:cs="Arial"/>
          <w:spacing w:val="-6"/>
          <w:sz w:val="22"/>
          <w:szCs w:val="22"/>
        </w:rPr>
        <w:t xml:space="preserve"> </w:t>
      </w:r>
      <w:r w:rsidRPr="007F344F">
        <w:rPr>
          <w:rFonts w:ascii="Arial" w:hAnsi="Arial" w:cs="Arial"/>
          <w:sz w:val="22"/>
          <w:szCs w:val="22"/>
        </w:rPr>
        <w:t>of</w:t>
      </w:r>
      <w:r w:rsidRPr="007F344F">
        <w:rPr>
          <w:rFonts w:ascii="Arial" w:hAnsi="Arial" w:cs="Arial"/>
          <w:spacing w:val="-6"/>
          <w:sz w:val="22"/>
          <w:szCs w:val="22"/>
        </w:rPr>
        <w:t xml:space="preserve"> </w:t>
      </w:r>
      <w:r w:rsidRPr="007F344F">
        <w:rPr>
          <w:rFonts w:ascii="Arial" w:hAnsi="Arial" w:cs="Arial"/>
          <w:sz w:val="22"/>
          <w:szCs w:val="22"/>
        </w:rPr>
        <w:t>bullying,</w:t>
      </w:r>
      <w:r w:rsidRPr="007F344F">
        <w:rPr>
          <w:rFonts w:ascii="Arial" w:hAnsi="Arial" w:cs="Arial"/>
          <w:spacing w:val="-6"/>
          <w:sz w:val="22"/>
          <w:szCs w:val="22"/>
        </w:rPr>
        <w:t xml:space="preserve"> </w:t>
      </w:r>
      <w:r w:rsidRPr="007F344F">
        <w:rPr>
          <w:rFonts w:ascii="Arial" w:hAnsi="Arial" w:cs="Arial"/>
          <w:sz w:val="22"/>
          <w:szCs w:val="22"/>
        </w:rPr>
        <w:t>harassment</w:t>
      </w:r>
      <w:r w:rsidRPr="007F344F">
        <w:rPr>
          <w:rFonts w:ascii="Arial" w:hAnsi="Arial" w:cs="Arial"/>
          <w:spacing w:val="-6"/>
          <w:sz w:val="22"/>
          <w:szCs w:val="22"/>
        </w:rPr>
        <w:t xml:space="preserve"> </w:t>
      </w:r>
      <w:r w:rsidRPr="007F344F">
        <w:rPr>
          <w:rFonts w:ascii="Arial" w:hAnsi="Arial" w:cs="Arial"/>
          <w:sz w:val="22"/>
          <w:szCs w:val="22"/>
        </w:rPr>
        <w:t>or</w:t>
      </w:r>
      <w:r w:rsidRPr="007F344F">
        <w:rPr>
          <w:rFonts w:ascii="Arial" w:hAnsi="Arial" w:cs="Arial"/>
          <w:spacing w:val="-6"/>
          <w:sz w:val="22"/>
          <w:szCs w:val="22"/>
        </w:rPr>
        <w:t xml:space="preserve"> </w:t>
      </w:r>
      <w:r w:rsidRPr="007F344F">
        <w:rPr>
          <w:rFonts w:ascii="Arial" w:hAnsi="Arial" w:cs="Arial"/>
          <w:sz w:val="22"/>
          <w:szCs w:val="22"/>
        </w:rPr>
        <w:t>other</w:t>
      </w:r>
      <w:r w:rsidRPr="007F344F">
        <w:rPr>
          <w:rFonts w:ascii="Arial" w:hAnsi="Arial" w:cs="Arial"/>
          <w:spacing w:val="1"/>
          <w:sz w:val="22"/>
          <w:szCs w:val="22"/>
        </w:rPr>
        <w:t xml:space="preserve"> </w:t>
      </w:r>
      <w:r w:rsidRPr="007F344F">
        <w:rPr>
          <w:rFonts w:ascii="Arial" w:hAnsi="Arial" w:cs="Arial"/>
          <w:sz w:val="22"/>
          <w:szCs w:val="22"/>
        </w:rPr>
        <w:t>Unacceptable</w:t>
      </w:r>
      <w:r w:rsidRPr="007F344F">
        <w:rPr>
          <w:rFonts w:ascii="Arial" w:hAnsi="Arial" w:cs="Arial"/>
          <w:spacing w:val="-2"/>
          <w:sz w:val="22"/>
          <w:szCs w:val="22"/>
        </w:rPr>
        <w:t xml:space="preserve"> </w:t>
      </w:r>
      <w:r w:rsidRPr="007F344F">
        <w:rPr>
          <w:rFonts w:ascii="Arial" w:hAnsi="Arial" w:cs="Arial"/>
          <w:sz w:val="22"/>
          <w:szCs w:val="22"/>
        </w:rPr>
        <w:t>Conduct</w:t>
      </w:r>
      <w:r w:rsidRPr="007F344F">
        <w:rPr>
          <w:rFonts w:ascii="Arial" w:hAnsi="Arial" w:cs="Arial"/>
          <w:spacing w:val="-2"/>
          <w:sz w:val="22"/>
          <w:szCs w:val="22"/>
        </w:rPr>
        <w:t xml:space="preserve"> </w:t>
      </w:r>
      <w:r w:rsidRPr="007F344F">
        <w:rPr>
          <w:rFonts w:ascii="Arial" w:hAnsi="Arial" w:cs="Arial"/>
          <w:sz w:val="22"/>
          <w:szCs w:val="22"/>
        </w:rPr>
        <w:t>(as</w:t>
      </w:r>
      <w:r w:rsidRPr="007F344F">
        <w:rPr>
          <w:rFonts w:ascii="Arial" w:hAnsi="Arial" w:cs="Arial"/>
          <w:spacing w:val="-2"/>
          <w:sz w:val="22"/>
          <w:szCs w:val="22"/>
        </w:rPr>
        <w:t xml:space="preserve"> </w:t>
      </w:r>
      <w:r w:rsidRPr="007F344F">
        <w:rPr>
          <w:rFonts w:ascii="Arial" w:hAnsi="Arial" w:cs="Arial"/>
          <w:sz w:val="22"/>
          <w:szCs w:val="22"/>
        </w:rPr>
        <w:t>set</w:t>
      </w:r>
      <w:r w:rsidRPr="007F344F">
        <w:rPr>
          <w:rFonts w:ascii="Arial" w:hAnsi="Arial" w:cs="Arial"/>
          <w:spacing w:val="-2"/>
          <w:sz w:val="22"/>
          <w:szCs w:val="22"/>
        </w:rPr>
        <w:t xml:space="preserve"> </w:t>
      </w:r>
      <w:r w:rsidRPr="007F344F">
        <w:rPr>
          <w:rFonts w:ascii="Arial" w:hAnsi="Arial" w:cs="Arial"/>
          <w:sz w:val="22"/>
          <w:szCs w:val="22"/>
        </w:rPr>
        <w:t>out</w:t>
      </w:r>
      <w:r w:rsidRPr="007F344F">
        <w:rPr>
          <w:rFonts w:ascii="Arial" w:hAnsi="Arial" w:cs="Arial"/>
          <w:spacing w:val="-2"/>
          <w:sz w:val="22"/>
          <w:szCs w:val="22"/>
        </w:rPr>
        <w:t xml:space="preserve"> </w:t>
      </w:r>
      <w:r w:rsidRPr="007F344F">
        <w:rPr>
          <w:rFonts w:ascii="Arial" w:hAnsi="Arial" w:cs="Arial"/>
          <w:sz w:val="22"/>
          <w:szCs w:val="22"/>
        </w:rPr>
        <w:t>in</w:t>
      </w:r>
      <w:r w:rsidRPr="007F344F">
        <w:rPr>
          <w:rFonts w:ascii="Arial" w:hAnsi="Arial" w:cs="Arial"/>
          <w:spacing w:val="-2"/>
          <w:sz w:val="22"/>
          <w:szCs w:val="22"/>
        </w:rPr>
        <w:t xml:space="preserve"> </w:t>
      </w:r>
      <w:r w:rsidRPr="007F344F">
        <w:rPr>
          <w:rFonts w:ascii="Arial" w:hAnsi="Arial" w:cs="Arial"/>
          <w:sz w:val="22"/>
          <w:szCs w:val="22"/>
        </w:rPr>
        <w:t>Schedule</w:t>
      </w:r>
      <w:r w:rsidRPr="007F344F">
        <w:rPr>
          <w:rFonts w:ascii="Arial" w:hAnsi="Arial" w:cs="Arial"/>
          <w:spacing w:val="-2"/>
          <w:sz w:val="22"/>
          <w:szCs w:val="22"/>
        </w:rPr>
        <w:t xml:space="preserve"> </w:t>
      </w:r>
      <w:r w:rsidRPr="007F344F">
        <w:rPr>
          <w:rFonts w:ascii="Arial" w:hAnsi="Arial" w:cs="Arial"/>
          <w:sz w:val="22"/>
          <w:szCs w:val="22"/>
        </w:rPr>
        <w:t>1)</w:t>
      </w:r>
      <w:r w:rsidRPr="007F344F">
        <w:rPr>
          <w:rFonts w:ascii="Arial" w:hAnsi="Arial" w:cs="Arial"/>
          <w:spacing w:val="-1"/>
          <w:sz w:val="22"/>
          <w:szCs w:val="22"/>
        </w:rPr>
        <w:t xml:space="preserve"> </w:t>
      </w:r>
      <w:r w:rsidRPr="007F344F">
        <w:rPr>
          <w:rFonts w:ascii="Arial" w:hAnsi="Arial" w:cs="Arial"/>
          <w:sz w:val="22"/>
          <w:szCs w:val="22"/>
        </w:rPr>
        <w:t>in</w:t>
      </w:r>
      <w:r w:rsidRPr="007F344F">
        <w:rPr>
          <w:rFonts w:ascii="Arial" w:hAnsi="Arial" w:cs="Arial"/>
          <w:spacing w:val="-2"/>
          <w:sz w:val="22"/>
          <w:szCs w:val="22"/>
        </w:rPr>
        <w:t xml:space="preserve"> </w:t>
      </w:r>
      <w:r w:rsidRPr="007F344F">
        <w:rPr>
          <w:rFonts w:ascii="Arial" w:hAnsi="Arial" w:cs="Arial"/>
          <w:sz w:val="22"/>
          <w:szCs w:val="22"/>
        </w:rPr>
        <w:t>the</w:t>
      </w:r>
      <w:r w:rsidRPr="007F344F">
        <w:rPr>
          <w:rFonts w:ascii="Arial" w:hAnsi="Arial" w:cs="Arial"/>
          <w:spacing w:val="-2"/>
          <w:sz w:val="22"/>
          <w:szCs w:val="22"/>
        </w:rPr>
        <w:t xml:space="preserve"> </w:t>
      </w:r>
      <w:r w:rsidRPr="007F344F">
        <w:rPr>
          <w:rFonts w:ascii="Arial" w:hAnsi="Arial" w:cs="Arial"/>
          <w:sz w:val="22"/>
          <w:szCs w:val="22"/>
        </w:rPr>
        <w:t>Workplace.</w:t>
      </w:r>
    </w:p>
    <w:p w14:paraId="2AE706C9" w14:textId="77777777" w:rsidR="007F344F" w:rsidRPr="007F344F" w:rsidRDefault="007F344F" w:rsidP="007F344F">
      <w:pPr>
        <w:pStyle w:val="ListParagraph"/>
        <w:rPr>
          <w:rFonts w:ascii="Arial" w:hAnsi="Arial" w:cs="Arial"/>
          <w:sz w:val="22"/>
          <w:szCs w:val="22"/>
        </w:rPr>
      </w:pPr>
    </w:p>
    <w:p w14:paraId="4E48F8CD" w14:textId="77777777" w:rsidR="007F344F" w:rsidRDefault="007F344F" w:rsidP="003E6B5F">
      <w:pPr>
        <w:pStyle w:val="ListParagraph"/>
        <w:widowControl w:val="0"/>
        <w:numPr>
          <w:ilvl w:val="0"/>
          <w:numId w:val="163"/>
        </w:numPr>
        <w:tabs>
          <w:tab w:val="left" w:pos="1665"/>
        </w:tabs>
        <w:autoSpaceDE w:val="0"/>
        <w:autoSpaceDN w:val="0"/>
        <w:spacing w:before="1" w:line="276" w:lineRule="auto"/>
        <w:ind w:right="369"/>
        <w:rPr>
          <w:rFonts w:ascii="Arial" w:hAnsi="Arial" w:cs="Arial"/>
          <w:sz w:val="22"/>
          <w:szCs w:val="22"/>
        </w:rPr>
      </w:pPr>
      <w:r>
        <w:rPr>
          <w:rFonts w:ascii="Arial" w:hAnsi="Arial" w:cs="Arial"/>
          <w:sz w:val="22"/>
          <w:szCs w:val="22"/>
        </w:rPr>
        <w:t xml:space="preserve"> </w:t>
      </w:r>
      <w:r w:rsidR="008F03DC" w:rsidRPr="007F344F">
        <w:rPr>
          <w:rFonts w:ascii="Arial" w:hAnsi="Arial" w:cs="Arial"/>
          <w:sz w:val="22"/>
          <w:szCs w:val="22"/>
        </w:rPr>
        <w:t>(</w:t>
      </w:r>
      <w:r w:rsidR="008F03DC" w:rsidRPr="007F344F">
        <w:rPr>
          <w:rFonts w:ascii="Arial" w:hAnsi="Arial" w:cs="Arial"/>
          <w:b/>
          <w:sz w:val="22"/>
          <w:szCs w:val="22"/>
        </w:rPr>
        <w:t>Training</w:t>
      </w:r>
      <w:r w:rsidR="008F03DC" w:rsidRPr="007F344F">
        <w:rPr>
          <w:rFonts w:ascii="Arial" w:hAnsi="Arial" w:cs="Arial"/>
          <w:sz w:val="22"/>
          <w:szCs w:val="22"/>
        </w:rPr>
        <w:t>) providing information, training, instruction or supervision to workers that is necessary to</w:t>
      </w:r>
      <w:r w:rsidR="008F03DC" w:rsidRPr="007F344F">
        <w:rPr>
          <w:rFonts w:ascii="Arial" w:hAnsi="Arial" w:cs="Arial"/>
          <w:spacing w:val="1"/>
          <w:sz w:val="22"/>
          <w:szCs w:val="22"/>
        </w:rPr>
        <w:t xml:space="preserve"> </w:t>
      </w:r>
      <w:r w:rsidR="008F03DC" w:rsidRPr="007F344F">
        <w:rPr>
          <w:rFonts w:ascii="Arial" w:hAnsi="Arial" w:cs="Arial"/>
          <w:sz w:val="22"/>
          <w:szCs w:val="22"/>
        </w:rPr>
        <w:t>protect</w:t>
      </w:r>
      <w:r w:rsidR="008F03DC" w:rsidRPr="007F344F">
        <w:rPr>
          <w:rFonts w:ascii="Arial" w:hAnsi="Arial" w:cs="Arial"/>
          <w:spacing w:val="-6"/>
          <w:sz w:val="22"/>
          <w:szCs w:val="22"/>
        </w:rPr>
        <w:t xml:space="preserve"> </w:t>
      </w:r>
      <w:r w:rsidR="008F03DC" w:rsidRPr="007F344F">
        <w:rPr>
          <w:rFonts w:ascii="Arial" w:hAnsi="Arial" w:cs="Arial"/>
          <w:sz w:val="22"/>
          <w:szCs w:val="22"/>
        </w:rPr>
        <w:t>workers,</w:t>
      </w:r>
      <w:r w:rsidR="008F03DC" w:rsidRPr="007F344F">
        <w:rPr>
          <w:rFonts w:ascii="Arial" w:hAnsi="Arial" w:cs="Arial"/>
          <w:spacing w:val="-5"/>
          <w:sz w:val="22"/>
          <w:szCs w:val="22"/>
        </w:rPr>
        <w:t xml:space="preserve"> </w:t>
      </w:r>
      <w:r w:rsidR="008F03DC" w:rsidRPr="007F344F">
        <w:rPr>
          <w:rFonts w:ascii="Arial" w:hAnsi="Arial" w:cs="Arial"/>
          <w:sz w:val="22"/>
          <w:szCs w:val="22"/>
        </w:rPr>
        <w:t>clients</w:t>
      </w:r>
      <w:r w:rsidR="008F03DC" w:rsidRPr="007F344F">
        <w:rPr>
          <w:rFonts w:ascii="Arial" w:hAnsi="Arial" w:cs="Arial"/>
          <w:spacing w:val="-6"/>
          <w:sz w:val="22"/>
          <w:szCs w:val="22"/>
        </w:rPr>
        <w:t xml:space="preserve"> </w:t>
      </w:r>
      <w:r w:rsidR="008F03DC" w:rsidRPr="007F344F">
        <w:rPr>
          <w:rFonts w:ascii="Arial" w:hAnsi="Arial" w:cs="Arial"/>
          <w:sz w:val="22"/>
          <w:szCs w:val="22"/>
        </w:rPr>
        <w:t>and</w:t>
      </w:r>
      <w:r w:rsidR="008F03DC" w:rsidRPr="007F344F">
        <w:rPr>
          <w:rFonts w:ascii="Arial" w:hAnsi="Arial" w:cs="Arial"/>
          <w:spacing w:val="-5"/>
          <w:sz w:val="22"/>
          <w:szCs w:val="22"/>
        </w:rPr>
        <w:t xml:space="preserve"> </w:t>
      </w:r>
      <w:r w:rsidR="008F03DC" w:rsidRPr="007F344F">
        <w:rPr>
          <w:rFonts w:ascii="Arial" w:hAnsi="Arial" w:cs="Arial"/>
          <w:sz w:val="22"/>
          <w:szCs w:val="22"/>
        </w:rPr>
        <w:t>others</w:t>
      </w:r>
      <w:r w:rsidR="008F03DC" w:rsidRPr="007F344F">
        <w:rPr>
          <w:rFonts w:ascii="Arial" w:hAnsi="Arial" w:cs="Arial"/>
          <w:spacing w:val="-5"/>
          <w:sz w:val="22"/>
          <w:szCs w:val="22"/>
        </w:rPr>
        <w:t xml:space="preserve"> </w:t>
      </w:r>
      <w:r w:rsidR="008F03DC" w:rsidRPr="007F344F">
        <w:rPr>
          <w:rFonts w:ascii="Arial" w:hAnsi="Arial" w:cs="Arial"/>
          <w:sz w:val="22"/>
          <w:szCs w:val="22"/>
        </w:rPr>
        <w:t>from</w:t>
      </w:r>
      <w:r w:rsidR="008F03DC" w:rsidRPr="007F344F">
        <w:rPr>
          <w:rFonts w:ascii="Arial" w:hAnsi="Arial" w:cs="Arial"/>
          <w:spacing w:val="-6"/>
          <w:sz w:val="22"/>
          <w:szCs w:val="22"/>
        </w:rPr>
        <w:t xml:space="preserve"> </w:t>
      </w:r>
      <w:r w:rsidR="008F03DC" w:rsidRPr="007F344F">
        <w:rPr>
          <w:rFonts w:ascii="Arial" w:hAnsi="Arial" w:cs="Arial"/>
          <w:sz w:val="22"/>
          <w:szCs w:val="22"/>
        </w:rPr>
        <w:t>risks</w:t>
      </w:r>
      <w:r w:rsidR="008F03DC" w:rsidRPr="007F344F">
        <w:rPr>
          <w:rFonts w:ascii="Arial" w:hAnsi="Arial" w:cs="Arial"/>
          <w:spacing w:val="-5"/>
          <w:sz w:val="22"/>
          <w:szCs w:val="22"/>
        </w:rPr>
        <w:t xml:space="preserve"> </w:t>
      </w:r>
      <w:r w:rsidR="008F03DC" w:rsidRPr="007F344F">
        <w:rPr>
          <w:rFonts w:ascii="Arial" w:hAnsi="Arial" w:cs="Arial"/>
          <w:sz w:val="22"/>
          <w:szCs w:val="22"/>
        </w:rPr>
        <w:t>to</w:t>
      </w:r>
      <w:r w:rsidR="008F03DC" w:rsidRPr="007F344F">
        <w:rPr>
          <w:rFonts w:ascii="Arial" w:hAnsi="Arial" w:cs="Arial"/>
          <w:spacing w:val="-6"/>
          <w:sz w:val="22"/>
          <w:szCs w:val="22"/>
        </w:rPr>
        <w:t xml:space="preserve"> </w:t>
      </w:r>
      <w:r w:rsidR="008F03DC" w:rsidRPr="007F344F">
        <w:rPr>
          <w:rFonts w:ascii="Arial" w:hAnsi="Arial" w:cs="Arial"/>
          <w:sz w:val="22"/>
          <w:szCs w:val="22"/>
        </w:rPr>
        <w:t>health</w:t>
      </w:r>
      <w:r w:rsidR="008F03DC" w:rsidRPr="007F344F">
        <w:rPr>
          <w:rFonts w:ascii="Arial" w:hAnsi="Arial" w:cs="Arial"/>
          <w:spacing w:val="-5"/>
          <w:sz w:val="22"/>
          <w:szCs w:val="22"/>
        </w:rPr>
        <w:t xml:space="preserve"> </w:t>
      </w:r>
      <w:r w:rsidR="008F03DC" w:rsidRPr="007F344F">
        <w:rPr>
          <w:rFonts w:ascii="Arial" w:hAnsi="Arial" w:cs="Arial"/>
          <w:sz w:val="22"/>
          <w:szCs w:val="22"/>
        </w:rPr>
        <w:t>and</w:t>
      </w:r>
      <w:r w:rsidR="008F03DC" w:rsidRPr="007F344F">
        <w:rPr>
          <w:rFonts w:ascii="Arial" w:hAnsi="Arial" w:cs="Arial"/>
          <w:spacing w:val="-5"/>
          <w:sz w:val="22"/>
          <w:szCs w:val="22"/>
        </w:rPr>
        <w:t xml:space="preserve"> </w:t>
      </w:r>
      <w:r w:rsidR="008F03DC" w:rsidRPr="007F344F">
        <w:rPr>
          <w:rFonts w:ascii="Arial" w:hAnsi="Arial" w:cs="Arial"/>
          <w:sz w:val="22"/>
          <w:szCs w:val="22"/>
        </w:rPr>
        <w:t>safety</w:t>
      </w:r>
      <w:r w:rsidR="008F03DC" w:rsidRPr="007F344F">
        <w:rPr>
          <w:rFonts w:ascii="Arial" w:hAnsi="Arial" w:cs="Arial"/>
          <w:spacing w:val="-6"/>
          <w:sz w:val="22"/>
          <w:szCs w:val="22"/>
        </w:rPr>
        <w:t xml:space="preserve"> </w:t>
      </w:r>
      <w:r w:rsidR="008F03DC" w:rsidRPr="007F344F">
        <w:rPr>
          <w:rFonts w:ascii="Arial" w:hAnsi="Arial" w:cs="Arial"/>
          <w:sz w:val="22"/>
          <w:szCs w:val="22"/>
        </w:rPr>
        <w:t>in</w:t>
      </w:r>
      <w:r w:rsidR="008F03DC" w:rsidRPr="007F344F">
        <w:rPr>
          <w:rFonts w:ascii="Arial" w:hAnsi="Arial" w:cs="Arial"/>
          <w:spacing w:val="-5"/>
          <w:sz w:val="22"/>
          <w:szCs w:val="22"/>
        </w:rPr>
        <w:t xml:space="preserve"> </w:t>
      </w:r>
      <w:r w:rsidR="008F03DC" w:rsidRPr="007F344F">
        <w:rPr>
          <w:rFonts w:ascii="Arial" w:hAnsi="Arial" w:cs="Arial"/>
          <w:sz w:val="22"/>
          <w:szCs w:val="22"/>
        </w:rPr>
        <w:t>line</w:t>
      </w:r>
      <w:r w:rsidR="008F03DC" w:rsidRPr="007F344F">
        <w:rPr>
          <w:rFonts w:ascii="Arial" w:hAnsi="Arial" w:cs="Arial"/>
          <w:spacing w:val="-6"/>
          <w:sz w:val="22"/>
          <w:szCs w:val="22"/>
        </w:rPr>
        <w:t xml:space="preserve"> </w:t>
      </w:r>
      <w:r w:rsidR="008F03DC" w:rsidRPr="007F344F">
        <w:rPr>
          <w:rFonts w:ascii="Arial" w:hAnsi="Arial" w:cs="Arial"/>
          <w:sz w:val="22"/>
          <w:szCs w:val="22"/>
        </w:rPr>
        <w:t>with</w:t>
      </w:r>
      <w:r w:rsidR="008F03DC" w:rsidRPr="007F344F">
        <w:rPr>
          <w:rFonts w:ascii="Arial" w:hAnsi="Arial" w:cs="Arial"/>
          <w:spacing w:val="-5"/>
          <w:sz w:val="22"/>
          <w:szCs w:val="22"/>
        </w:rPr>
        <w:t xml:space="preserve"> </w:t>
      </w:r>
      <w:r w:rsidR="008F03DC" w:rsidRPr="007F344F">
        <w:rPr>
          <w:rFonts w:ascii="Arial" w:hAnsi="Arial" w:cs="Arial"/>
          <w:sz w:val="22"/>
          <w:szCs w:val="22"/>
        </w:rPr>
        <w:t>position</w:t>
      </w:r>
      <w:r w:rsidR="008F03DC" w:rsidRPr="007F344F">
        <w:rPr>
          <w:rFonts w:ascii="Arial" w:hAnsi="Arial" w:cs="Arial"/>
          <w:spacing w:val="-5"/>
          <w:sz w:val="22"/>
          <w:szCs w:val="22"/>
        </w:rPr>
        <w:t xml:space="preserve"> </w:t>
      </w:r>
      <w:r w:rsidR="008F03DC" w:rsidRPr="007F344F">
        <w:rPr>
          <w:rFonts w:ascii="Arial" w:hAnsi="Arial" w:cs="Arial"/>
          <w:sz w:val="22"/>
          <w:szCs w:val="22"/>
        </w:rPr>
        <w:t>accountability</w:t>
      </w:r>
      <w:r w:rsidR="008F03DC" w:rsidRPr="007F344F">
        <w:rPr>
          <w:rFonts w:ascii="Arial" w:hAnsi="Arial" w:cs="Arial"/>
          <w:spacing w:val="1"/>
          <w:sz w:val="22"/>
          <w:szCs w:val="22"/>
        </w:rPr>
        <w:t xml:space="preserve"> </w:t>
      </w:r>
      <w:r w:rsidR="008F03DC" w:rsidRPr="007F344F">
        <w:rPr>
          <w:rFonts w:ascii="Arial" w:hAnsi="Arial" w:cs="Arial"/>
          <w:sz w:val="22"/>
          <w:szCs w:val="22"/>
        </w:rPr>
        <w:t>and</w:t>
      </w:r>
      <w:r w:rsidR="008F03DC" w:rsidRPr="007F344F">
        <w:rPr>
          <w:rFonts w:ascii="Arial" w:hAnsi="Arial" w:cs="Arial"/>
          <w:spacing w:val="-2"/>
          <w:sz w:val="22"/>
          <w:szCs w:val="22"/>
        </w:rPr>
        <w:t xml:space="preserve"> </w:t>
      </w:r>
      <w:r w:rsidR="008F03DC" w:rsidRPr="007F344F">
        <w:rPr>
          <w:rFonts w:ascii="Arial" w:hAnsi="Arial" w:cs="Arial"/>
          <w:sz w:val="22"/>
          <w:szCs w:val="22"/>
        </w:rPr>
        <w:t>responsibilities.</w:t>
      </w:r>
    </w:p>
    <w:p w14:paraId="607DB985" w14:textId="77777777" w:rsidR="007F344F" w:rsidRPr="007F344F" w:rsidRDefault="007F344F" w:rsidP="007F344F">
      <w:pPr>
        <w:pStyle w:val="ListParagraph"/>
        <w:rPr>
          <w:rFonts w:ascii="Arial" w:hAnsi="Arial" w:cs="Arial"/>
          <w:sz w:val="22"/>
          <w:szCs w:val="22"/>
        </w:rPr>
      </w:pPr>
    </w:p>
    <w:p w14:paraId="5C65B0FF" w14:textId="77777777" w:rsidR="007F344F" w:rsidRDefault="008F03DC" w:rsidP="003E6B5F">
      <w:pPr>
        <w:pStyle w:val="ListParagraph"/>
        <w:widowControl w:val="0"/>
        <w:numPr>
          <w:ilvl w:val="0"/>
          <w:numId w:val="163"/>
        </w:numPr>
        <w:tabs>
          <w:tab w:val="left" w:pos="1665"/>
        </w:tabs>
        <w:autoSpaceDE w:val="0"/>
        <w:autoSpaceDN w:val="0"/>
        <w:spacing w:before="1" w:line="276" w:lineRule="auto"/>
        <w:ind w:right="369"/>
        <w:rPr>
          <w:rFonts w:ascii="Arial" w:hAnsi="Arial" w:cs="Arial"/>
          <w:sz w:val="22"/>
          <w:szCs w:val="22"/>
        </w:rPr>
      </w:pPr>
      <w:r w:rsidRPr="007F344F">
        <w:rPr>
          <w:rFonts w:ascii="Arial" w:hAnsi="Arial" w:cs="Arial"/>
          <w:sz w:val="22"/>
          <w:szCs w:val="22"/>
        </w:rPr>
        <w:t>(</w:t>
      </w:r>
      <w:r w:rsidRPr="007F344F">
        <w:rPr>
          <w:rFonts w:ascii="Arial" w:hAnsi="Arial" w:cs="Arial"/>
          <w:b/>
          <w:sz w:val="22"/>
          <w:szCs w:val="22"/>
        </w:rPr>
        <w:t>Consultation</w:t>
      </w:r>
      <w:r w:rsidRPr="007F344F">
        <w:rPr>
          <w:rFonts w:ascii="Arial" w:hAnsi="Arial" w:cs="Arial"/>
          <w:sz w:val="22"/>
          <w:szCs w:val="22"/>
        </w:rPr>
        <w:t>)</w:t>
      </w:r>
      <w:r w:rsidRPr="007F344F">
        <w:rPr>
          <w:rFonts w:ascii="Arial" w:hAnsi="Arial" w:cs="Arial"/>
          <w:spacing w:val="-5"/>
          <w:sz w:val="22"/>
          <w:szCs w:val="22"/>
        </w:rPr>
        <w:t xml:space="preserve"> </w:t>
      </w:r>
      <w:r w:rsidRPr="007F344F">
        <w:rPr>
          <w:rFonts w:ascii="Arial" w:hAnsi="Arial" w:cs="Arial"/>
          <w:sz w:val="22"/>
          <w:szCs w:val="22"/>
        </w:rPr>
        <w:t>so</w:t>
      </w:r>
      <w:r w:rsidRPr="007F344F">
        <w:rPr>
          <w:rFonts w:ascii="Arial" w:hAnsi="Arial" w:cs="Arial"/>
          <w:spacing w:val="-5"/>
          <w:sz w:val="22"/>
          <w:szCs w:val="22"/>
        </w:rPr>
        <w:t xml:space="preserve"> </w:t>
      </w:r>
      <w:r w:rsidRPr="007F344F">
        <w:rPr>
          <w:rFonts w:ascii="Arial" w:hAnsi="Arial" w:cs="Arial"/>
          <w:sz w:val="22"/>
          <w:szCs w:val="22"/>
        </w:rPr>
        <w:t>far</w:t>
      </w:r>
      <w:r w:rsidRPr="007F344F">
        <w:rPr>
          <w:rFonts w:ascii="Arial" w:hAnsi="Arial" w:cs="Arial"/>
          <w:spacing w:val="-5"/>
          <w:sz w:val="22"/>
          <w:szCs w:val="22"/>
        </w:rPr>
        <w:t xml:space="preserve"> </w:t>
      </w:r>
      <w:r w:rsidRPr="007F344F">
        <w:rPr>
          <w:rFonts w:ascii="Arial" w:hAnsi="Arial" w:cs="Arial"/>
          <w:sz w:val="22"/>
          <w:szCs w:val="22"/>
        </w:rPr>
        <w:t>as</w:t>
      </w:r>
      <w:r w:rsidRPr="007F344F">
        <w:rPr>
          <w:rFonts w:ascii="Arial" w:hAnsi="Arial" w:cs="Arial"/>
          <w:spacing w:val="-5"/>
          <w:sz w:val="22"/>
          <w:szCs w:val="22"/>
        </w:rPr>
        <w:t xml:space="preserve"> </w:t>
      </w:r>
      <w:r w:rsidRPr="007F344F">
        <w:rPr>
          <w:rFonts w:ascii="Arial" w:hAnsi="Arial" w:cs="Arial"/>
          <w:sz w:val="22"/>
          <w:szCs w:val="22"/>
        </w:rPr>
        <w:t>is</w:t>
      </w:r>
      <w:r w:rsidRPr="007F344F">
        <w:rPr>
          <w:rFonts w:ascii="Arial" w:hAnsi="Arial" w:cs="Arial"/>
          <w:spacing w:val="-5"/>
          <w:sz w:val="22"/>
          <w:szCs w:val="22"/>
        </w:rPr>
        <w:t xml:space="preserve"> </w:t>
      </w:r>
      <w:r w:rsidRPr="007F344F">
        <w:rPr>
          <w:rFonts w:ascii="Arial" w:hAnsi="Arial" w:cs="Arial"/>
          <w:sz w:val="22"/>
          <w:szCs w:val="22"/>
        </w:rPr>
        <w:t>reasonably</w:t>
      </w:r>
      <w:r w:rsidRPr="007F344F">
        <w:rPr>
          <w:rFonts w:ascii="Arial" w:hAnsi="Arial" w:cs="Arial"/>
          <w:spacing w:val="-5"/>
          <w:sz w:val="22"/>
          <w:szCs w:val="22"/>
        </w:rPr>
        <w:t xml:space="preserve"> </w:t>
      </w:r>
      <w:r w:rsidRPr="007F344F">
        <w:rPr>
          <w:rFonts w:ascii="Arial" w:hAnsi="Arial" w:cs="Arial"/>
          <w:sz w:val="22"/>
          <w:szCs w:val="22"/>
        </w:rPr>
        <w:t>practicable,</w:t>
      </w:r>
      <w:r w:rsidRPr="007F344F">
        <w:rPr>
          <w:rFonts w:ascii="Arial" w:hAnsi="Arial" w:cs="Arial"/>
          <w:spacing w:val="-5"/>
          <w:sz w:val="22"/>
          <w:szCs w:val="22"/>
        </w:rPr>
        <w:t xml:space="preserve"> </w:t>
      </w:r>
      <w:r w:rsidRPr="007F344F">
        <w:rPr>
          <w:rFonts w:ascii="Arial" w:hAnsi="Arial" w:cs="Arial"/>
          <w:sz w:val="22"/>
          <w:szCs w:val="22"/>
        </w:rPr>
        <w:t>consulting</w:t>
      </w:r>
      <w:r w:rsidRPr="007F344F">
        <w:rPr>
          <w:rFonts w:ascii="Arial" w:hAnsi="Arial" w:cs="Arial"/>
          <w:spacing w:val="-5"/>
          <w:sz w:val="22"/>
          <w:szCs w:val="22"/>
        </w:rPr>
        <w:t xml:space="preserve"> </w:t>
      </w:r>
      <w:r w:rsidRPr="007F344F">
        <w:rPr>
          <w:rFonts w:ascii="Arial" w:hAnsi="Arial" w:cs="Arial"/>
          <w:sz w:val="22"/>
          <w:szCs w:val="22"/>
        </w:rPr>
        <w:t>with</w:t>
      </w:r>
      <w:r w:rsidRPr="007F344F">
        <w:rPr>
          <w:rFonts w:ascii="Arial" w:hAnsi="Arial" w:cs="Arial"/>
          <w:spacing w:val="-5"/>
          <w:sz w:val="22"/>
          <w:szCs w:val="22"/>
        </w:rPr>
        <w:t xml:space="preserve"> </w:t>
      </w:r>
      <w:r w:rsidRPr="007F344F">
        <w:rPr>
          <w:rFonts w:ascii="Arial" w:hAnsi="Arial" w:cs="Arial"/>
          <w:sz w:val="22"/>
          <w:szCs w:val="22"/>
        </w:rPr>
        <w:t>workers</w:t>
      </w:r>
      <w:r w:rsidRPr="007F344F">
        <w:rPr>
          <w:rFonts w:ascii="Arial" w:hAnsi="Arial" w:cs="Arial"/>
          <w:spacing w:val="-5"/>
          <w:sz w:val="22"/>
          <w:szCs w:val="22"/>
        </w:rPr>
        <w:t xml:space="preserve"> </w:t>
      </w:r>
      <w:r w:rsidRPr="007F344F">
        <w:rPr>
          <w:rFonts w:ascii="Arial" w:hAnsi="Arial" w:cs="Arial"/>
          <w:sz w:val="22"/>
          <w:szCs w:val="22"/>
        </w:rPr>
        <w:t>who</w:t>
      </w:r>
      <w:r w:rsidRPr="007F344F">
        <w:rPr>
          <w:rFonts w:ascii="Arial" w:hAnsi="Arial" w:cs="Arial"/>
          <w:spacing w:val="-5"/>
          <w:sz w:val="22"/>
          <w:szCs w:val="22"/>
        </w:rPr>
        <w:t xml:space="preserve"> </w:t>
      </w:r>
      <w:r w:rsidRPr="007F344F">
        <w:rPr>
          <w:rFonts w:ascii="Arial" w:hAnsi="Arial" w:cs="Arial"/>
          <w:sz w:val="22"/>
          <w:szCs w:val="22"/>
        </w:rPr>
        <w:t>are</w:t>
      </w:r>
      <w:r w:rsidRPr="007F344F">
        <w:rPr>
          <w:rFonts w:ascii="Arial" w:hAnsi="Arial" w:cs="Arial"/>
          <w:spacing w:val="-5"/>
          <w:sz w:val="22"/>
          <w:szCs w:val="22"/>
        </w:rPr>
        <w:t xml:space="preserve"> </w:t>
      </w:r>
      <w:r w:rsidRPr="007F344F">
        <w:rPr>
          <w:rFonts w:ascii="Arial" w:hAnsi="Arial" w:cs="Arial"/>
          <w:sz w:val="22"/>
          <w:szCs w:val="22"/>
        </w:rPr>
        <w:t>or</w:t>
      </w:r>
      <w:r w:rsidRPr="007F344F">
        <w:rPr>
          <w:rFonts w:ascii="Arial" w:hAnsi="Arial" w:cs="Arial"/>
          <w:spacing w:val="-5"/>
          <w:sz w:val="22"/>
          <w:szCs w:val="22"/>
        </w:rPr>
        <w:t xml:space="preserve"> </w:t>
      </w:r>
      <w:r w:rsidRPr="007F344F">
        <w:rPr>
          <w:rFonts w:ascii="Arial" w:hAnsi="Arial" w:cs="Arial"/>
          <w:sz w:val="22"/>
          <w:szCs w:val="22"/>
        </w:rPr>
        <w:t>are</w:t>
      </w:r>
      <w:r w:rsidRPr="007F344F">
        <w:rPr>
          <w:rFonts w:ascii="Arial" w:hAnsi="Arial" w:cs="Arial"/>
          <w:spacing w:val="-5"/>
          <w:sz w:val="22"/>
          <w:szCs w:val="22"/>
        </w:rPr>
        <w:t xml:space="preserve"> </w:t>
      </w:r>
      <w:r w:rsidRPr="007F344F">
        <w:rPr>
          <w:rFonts w:ascii="Arial" w:hAnsi="Arial" w:cs="Arial"/>
          <w:sz w:val="22"/>
          <w:szCs w:val="22"/>
        </w:rPr>
        <w:t>likely</w:t>
      </w:r>
      <w:r w:rsidRPr="007F344F">
        <w:rPr>
          <w:rFonts w:ascii="Arial" w:hAnsi="Arial" w:cs="Arial"/>
          <w:spacing w:val="-5"/>
          <w:sz w:val="22"/>
          <w:szCs w:val="22"/>
        </w:rPr>
        <w:t xml:space="preserve"> </w:t>
      </w:r>
      <w:r w:rsidRPr="007F344F">
        <w:rPr>
          <w:rFonts w:ascii="Arial" w:hAnsi="Arial" w:cs="Arial"/>
          <w:sz w:val="22"/>
          <w:szCs w:val="22"/>
        </w:rPr>
        <w:t>to</w:t>
      </w:r>
      <w:r w:rsidRPr="007F344F">
        <w:rPr>
          <w:rFonts w:ascii="Arial" w:hAnsi="Arial" w:cs="Arial"/>
          <w:spacing w:val="-5"/>
          <w:sz w:val="22"/>
          <w:szCs w:val="22"/>
        </w:rPr>
        <w:t xml:space="preserve"> </w:t>
      </w:r>
      <w:r w:rsidRPr="007F344F">
        <w:rPr>
          <w:rFonts w:ascii="Arial" w:hAnsi="Arial" w:cs="Arial"/>
          <w:sz w:val="22"/>
          <w:szCs w:val="22"/>
        </w:rPr>
        <w:t>be</w:t>
      </w:r>
      <w:r w:rsidRPr="007F344F">
        <w:rPr>
          <w:rFonts w:ascii="Arial" w:hAnsi="Arial" w:cs="Arial"/>
          <w:spacing w:val="1"/>
          <w:sz w:val="22"/>
          <w:szCs w:val="22"/>
        </w:rPr>
        <w:t xml:space="preserve"> </w:t>
      </w:r>
      <w:r w:rsidRPr="007F344F">
        <w:rPr>
          <w:rFonts w:ascii="Arial" w:hAnsi="Arial" w:cs="Arial"/>
          <w:sz w:val="22"/>
          <w:szCs w:val="22"/>
        </w:rPr>
        <w:t>directly affected by any Workplace hazards or risks and otherwise as required by Work Health and</w:t>
      </w:r>
      <w:r w:rsidRPr="007F344F">
        <w:rPr>
          <w:rFonts w:ascii="Arial" w:hAnsi="Arial" w:cs="Arial"/>
          <w:spacing w:val="1"/>
          <w:sz w:val="22"/>
          <w:szCs w:val="22"/>
        </w:rPr>
        <w:t xml:space="preserve"> </w:t>
      </w:r>
      <w:r w:rsidRPr="007F344F">
        <w:rPr>
          <w:rFonts w:ascii="Arial" w:hAnsi="Arial" w:cs="Arial"/>
          <w:sz w:val="22"/>
          <w:szCs w:val="22"/>
        </w:rPr>
        <w:t>Safety</w:t>
      </w:r>
      <w:r w:rsidRPr="007F344F">
        <w:rPr>
          <w:rFonts w:ascii="Arial" w:hAnsi="Arial" w:cs="Arial"/>
          <w:spacing w:val="-2"/>
          <w:sz w:val="22"/>
          <w:szCs w:val="22"/>
        </w:rPr>
        <w:t xml:space="preserve"> </w:t>
      </w:r>
      <w:r w:rsidRPr="007F344F">
        <w:rPr>
          <w:rFonts w:ascii="Arial" w:hAnsi="Arial" w:cs="Arial"/>
          <w:sz w:val="22"/>
          <w:szCs w:val="22"/>
        </w:rPr>
        <w:t>(WHS)</w:t>
      </w:r>
      <w:r w:rsidRPr="007F344F">
        <w:rPr>
          <w:rFonts w:ascii="Arial" w:hAnsi="Arial" w:cs="Arial"/>
          <w:spacing w:val="-1"/>
          <w:sz w:val="22"/>
          <w:szCs w:val="22"/>
        </w:rPr>
        <w:t xml:space="preserve"> </w:t>
      </w:r>
      <w:r w:rsidRPr="007F344F">
        <w:rPr>
          <w:rFonts w:ascii="Arial" w:hAnsi="Arial" w:cs="Arial"/>
          <w:sz w:val="22"/>
          <w:szCs w:val="22"/>
        </w:rPr>
        <w:t>Laws.</w:t>
      </w:r>
    </w:p>
    <w:p w14:paraId="44442138" w14:textId="77777777" w:rsidR="007F344F" w:rsidRPr="007F344F" w:rsidRDefault="007F344F" w:rsidP="007F344F">
      <w:pPr>
        <w:pStyle w:val="ListParagraph"/>
        <w:rPr>
          <w:rFonts w:ascii="Arial" w:hAnsi="Arial" w:cs="Arial"/>
          <w:sz w:val="22"/>
          <w:szCs w:val="22"/>
        </w:rPr>
      </w:pPr>
    </w:p>
    <w:p w14:paraId="2E4DE239" w14:textId="4C5523A5" w:rsidR="007F344F" w:rsidRDefault="008F03DC" w:rsidP="003E6B5F">
      <w:pPr>
        <w:pStyle w:val="ListParagraph"/>
        <w:widowControl w:val="0"/>
        <w:numPr>
          <w:ilvl w:val="0"/>
          <w:numId w:val="163"/>
        </w:numPr>
        <w:tabs>
          <w:tab w:val="left" w:pos="1665"/>
        </w:tabs>
        <w:autoSpaceDE w:val="0"/>
        <w:autoSpaceDN w:val="0"/>
        <w:spacing w:before="1" w:line="276" w:lineRule="auto"/>
        <w:ind w:right="369"/>
        <w:rPr>
          <w:rFonts w:ascii="Arial" w:hAnsi="Arial" w:cs="Arial"/>
          <w:sz w:val="22"/>
          <w:szCs w:val="22"/>
        </w:rPr>
      </w:pPr>
      <w:r w:rsidRPr="007F344F">
        <w:rPr>
          <w:rFonts w:ascii="Arial" w:hAnsi="Arial" w:cs="Arial"/>
          <w:sz w:val="22"/>
          <w:szCs w:val="22"/>
        </w:rPr>
        <w:t>(</w:t>
      </w:r>
      <w:r w:rsidR="00083B67" w:rsidRPr="007F344F">
        <w:rPr>
          <w:rFonts w:ascii="Arial" w:hAnsi="Arial" w:cs="Arial"/>
          <w:b/>
          <w:sz w:val="22"/>
          <w:szCs w:val="22"/>
        </w:rPr>
        <w:t>Worker</w:t>
      </w:r>
      <w:r w:rsidRPr="007F344F">
        <w:rPr>
          <w:rFonts w:ascii="Arial" w:hAnsi="Arial" w:cs="Arial"/>
          <w:b/>
          <w:spacing w:val="-7"/>
          <w:sz w:val="22"/>
          <w:szCs w:val="22"/>
        </w:rPr>
        <w:t xml:space="preserve"> </w:t>
      </w:r>
      <w:r w:rsidRPr="007F344F">
        <w:rPr>
          <w:rFonts w:ascii="Arial" w:hAnsi="Arial" w:cs="Arial"/>
          <w:b/>
          <w:sz w:val="22"/>
          <w:szCs w:val="22"/>
        </w:rPr>
        <w:t>Empowerment</w:t>
      </w:r>
      <w:r w:rsidRPr="007F344F">
        <w:rPr>
          <w:rFonts w:ascii="Arial" w:hAnsi="Arial" w:cs="Arial"/>
          <w:sz w:val="22"/>
          <w:szCs w:val="22"/>
        </w:rPr>
        <w:t>)</w:t>
      </w:r>
      <w:r w:rsidRPr="007F344F">
        <w:rPr>
          <w:rFonts w:ascii="Arial" w:hAnsi="Arial" w:cs="Arial"/>
          <w:spacing w:val="-6"/>
          <w:sz w:val="22"/>
          <w:szCs w:val="22"/>
        </w:rPr>
        <w:t xml:space="preserve"> </w:t>
      </w:r>
      <w:r w:rsidRPr="007F344F">
        <w:rPr>
          <w:rFonts w:ascii="Arial" w:hAnsi="Arial" w:cs="Arial"/>
          <w:sz w:val="22"/>
          <w:szCs w:val="22"/>
        </w:rPr>
        <w:t>empowering</w:t>
      </w:r>
      <w:r w:rsidRPr="007F344F">
        <w:rPr>
          <w:rFonts w:ascii="Arial" w:hAnsi="Arial" w:cs="Arial"/>
          <w:spacing w:val="-7"/>
          <w:sz w:val="22"/>
          <w:szCs w:val="22"/>
        </w:rPr>
        <w:t xml:space="preserve"> </w:t>
      </w:r>
      <w:r w:rsidRPr="007F344F">
        <w:rPr>
          <w:rFonts w:ascii="Arial" w:hAnsi="Arial" w:cs="Arial"/>
          <w:sz w:val="22"/>
          <w:szCs w:val="22"/>
        </w:rPr>
        <w:t>workers</w:t>
      </w:r>
      <w:r w:rsidRPr="007F344F">
        <w:rPr>
          <w:rFonts w:ascii="Arial" w:hAnsi="Arial" w:cs="Arial"/>
          <w:spacing w:val="-6"/>
          <w:sz w:val="22"/>
          <w:szCs w:val="22"/>
        </w:rPr>
        <w:t xml:space="preserve"> </w:t>
      </w:r>
      <w:r w:rsidRPr="007F344F">
        <w:rPr>
          <w:rFonts w:ascii="Arial" w:hAnsi="Arial" w:cs="Arial"/>
          <w:sz w:val="22"/>
          <w:szCs w:val="22"/>
        </w:rPr>
        <w:t>to</w:t>
      </w:r>
      <w:r w:rsidRPr="007F344F">
        <w:rPr>
          <w:rFonts w:ascii="Arial" w:hAnsi="Arial" w:cs="Arial"/>
          <w:spacing w:val="-7"/>
          <w:sz w:val="22"/>
          <w:szCs w:val="22"/>
        </w:rPr>
        <w:t xml:space="preserve"> </w:t>
      </w:r>
      <w:r w:rsidRPr="007F344F">
        <w:rPr>
          <w:rFonts w:ascii="Arial" w:hAnsi="Arial" w:cs="Arial"/>
          <w:sz w:val="22"/>
          <w:szCs w:val="22"/>
        </w:rPr>
        <w:t>cease</w:t>
      </w:r>
      <w:r w:rsidRPr="007F344F">
        <w:rPr>
          <w:rFonts w:ascii="Arial" w:hAnsi="Arial" w:cs="Arial"/>
          <w:spacing w:val="-6"/>
          <w:sz w:val="22"/>
          <w:szCs w:val="22"/>
        </w:rPr>
        <w:t xml:space="preserve"> </w:t>
      </w:r>
      <w:r w:rsidRPr="007F344F">
        <w:rPr>
          <w:rFonts w:ascii="Arial" w:hAnsi="Arial" w:cs="Arial"/>
          <w:sz w:val="22"/>
          <w:szCs w:val="22"/>
        </w:rPr>
        <w:t>unsafe</w:t>
      </w:r>
      <w:r w:rsidRPr="007F344F">
        <w:rPr>
          <w:rFonts w:ascii="Arial" w:hAnsi="Arial" w:cs="Arial"/>
          <w:spacing w:val="-7"/>
          <w:sz w:val="22"/>
          <w:szCs w:val="22"/>
        </w:rPr>
        <w:t xml:space="preserve"> </w:t>
      </w:r>
      <w:r w:rsidRPr="007F344F">
        <w:rPr>
          <w:rFonts w:ascii="Arial" w:hAnsi="Arial" w:cs="Arial"/>
          <w:sz w:val="22"/>
          <w:szCs w:val="22"/>
        </w:rPr>
        <w:t>work</w:t>
      </w:r>
      <w:r w:rsidRPr="007F344F">
        <w:rPr>
          <w:rFonts w:ascii="Arial" w:hAnsi="Arial" w:cs="Arial"/>
          <w:spacing w:val="-6"/>
          <w:sz w:val="22"/>
          <w:szCs w:val="22"/>
        </w:rPr>
        <w:t xml:space="preserve"> </w:t>
      </w:r>
      <w:r w:rsidRPr="007F344F">
        <w:rPr>
          <w:rFonts w:ascii="Arial" w:hAnsi="Arial" w:cs="Arial"/>
          <w:sz w:val="22"/>
          <w:szCs w:val="22"/>
        </w:rPr>
        <w:t>and</w:t>
      </w:r>
      <w:r w:rsidRPr="007F344F">
        <w:rPr>
          <w:rFonts w:ascii="Arial" w:hAnsi="Arial" w:cs="Arial"/>
          <w:spacing w:val="-7"/>
          <w:sz w:val="22"/>
          <w:szCs w:val="22"/>
        </w:rPr>
        <w:t xml:space="preserve"> </w:t>
      </w:r>
      <w:r w:rsidRPr="007F344F">
        <w:rPr>
          <w:rFonts w:ascii="Arial" w:hAnsi="Arial" w:cs="Arial"/>
          <w:sz w:val="22"/>
          <w:szCs w:val="22"/>
        </w:rPr>
        <w:t>request</w:t>
      </w:r>
      <w:r w:rsidRPr="007F344F">
        <w:rPr>
          <w:rFonts w:ascii="Arial" w:hAnsi="Arial" w:cs="Arial"/>
          <w:spacing w:val="-6"/>
          <w:sz w:val="22"/>
          <w:szCs w:val="22"/>
        </w:rPr>
        <w:t xml:space="preserve"> </w:t>
      </w:r>
      <w:r w:rsidRPr="007F344F">
        <w:rPr>
          <w:rFonts w:ascii="Arial" w:hAnsi="Arial" w:cs="Arial"/>
          <w:sz w:val="22"/>
          <w:szCs w:val="22"/>
        </w:rPr>
        <w:t>safer</w:t>
      </w:r>
      <w:r w:rsidRPr="007F344F">
        <w:rPr>
          <w:rFonts w:ascii="Arial" w:hAnsi="Arial" w:cs="Arial"/>
          <w:spacing w:val="-7"/>
          <w:sz w:val="22"/>
          <w:szCs w:val="22"/>
        </w:rPr>
        <w:t xml:space="preserve"> </w:t>
      </w:r>
      <w:r w:rsidRPr="007F344F">
        <w:rPr>
          <w:rFonts w:ascii="Arial" w:hAnsi="Arial" w:cs="Arial"/>
          <w:sz w:val="22"/>
          <w:szCs w:val="22"/>
        </w:rPr>
        <w:t>alternatives</w:t>
      </w:r>
      <w:r w:rsidRPr="007F344F">
        <w:rPr>
          <w:rFonts w:ascii="Arial" w:hAnsi="Arial" w:cs="Arial"/>
          <w:spacing w:val="1"/>
          <w:sz w:val="22"/>
          <w:szCs w:val="22"/>
        </w:rPr>
        <w:t xml:space="preserve"> </w:t>
      </w:r>
      <w:r w:rsidRPr="007F344F">
        <w:rPr>
          <w:rFonts w:ascii="Arial" w:hAnsi="Arial" w:cs="Arial"/>
          <w:sz w:val="22"/>
          <w:szCs w:val="22"/>
        </w:rPr>
        <w:t>and</w:t>
      </w:r>
      <w:r w:rsidRPr="007F344F">
        <w:rPr>
          <w:rFonts w:ascii="Arial" w:hAnsi="Arial" w:cs="Arial"/>
          <w:spacing w:val="-2"/>
          <w:sz w:val="22"/>
          <w:szCs w:val="22"/>
        </w:rPr>
        <w:t xml:space="preserve"> </w:t>
      </w:r>
      <w:r w:rsidRPr="007F344F">
        <w:rPr>
          <w:rFonts w:ascii="Arial" w:hAnsi="Arial" w:cs="Arial"/>
          <w:sz w:val="22"/>
          <w:szCs w:val="22"/>
        </w:rPr>
        <w:t>resources.</w:t>
      </w:r>
    </w:p>
    <w:p w14:paraId="7CEC63B8" w14:textId="77777777" w:rsidR="007F344F" w:rsidRPr="007F344F" w:rsidRDefault="007F344F" w:rsidP="007F344F">
      <w:pPr>
        <w:pStyle w:val="ListParagraph"/>
        <w:rPr>
          <w:rFonts w:ascii="Arial" w:hAnsi="Arial" w:cs="Arial"/>
          <w:sz w:val="22"/>
          <w:szCs w:val="22"/>
        </w:rPr>
      </w:pPr>
    </w:p>
    <w:p w14:paraId="05D80EE4" w14:textId="77777777" w:rsidR="007F344F" w:rsidRDefault="008F03DC" w:rsidP="003E6B5F">
      <w:pPr>
        <w:pStyle w:val="ListParagraph"/>
        <w:widowControl w:val="0"/>
        <w:numPr>
          <w:ilvl w:val="0"/>
          <w:numId w:val="163"/>
        </w:numPr>
        <w:tabs>
          <w:tab w:val="left" w:pos="1665"/>
        </w:tabs>
        <w:autoSpaceDE w:val="0"/>
        <w:autoSpaceDN w:val="0"/>
        <w:spacing w:before="1" w:line="276" w:lineRule="auto"/>
        <w:ind w:right="369"/>
        <w:rPr>
          <w:rFonts w:ascii="Arial" w:hAnsi="Arial" w:cs="Arial"/>
          <w:sz w:val="22"/>
          <w:szCs w:val="22"/>
        </w:rPr>
      </w:pPr>
      <w:r w:rsidRPr="007F344F">
        <w:rPr>
          <w:rFonts w:ascii="Arial" w:hAnsi="Arial" w:cs="Arial"/>
          <w:sz w:val="22"/>
          <w:szCs w:val="22"/>
        </w:rPr>
        <w:t>(</w:t>
      </w:r>
      <w:r w:rsidRPr="007F344F">
        <w:rPr>
          <w:rFonts w:ascii="Arial" w:hAnsi="Arial" w:cs="Arial"/>
          <w:b/>
          <w:sz w:val="22"/>
          <w:szCs w:val="22"/>
        </w:rPr>
        <w:t>Monitoring</w:t>
      </w:r>
      <w:r w:rsidRPr="007F344F">
        <w:rPr>
          <w:rFonts w:ascii="Arial" w:hAnsi="Arial" w:cs="Arial"/>
          <w:sz w:val="22"/>
          <w:szCs w:val="22"/>
        </w:rPr>
        <w:t>)</w:t>
      </w:r>
      <w:r w:rsidRPr="007F344F">
        <w:rPr>
          <w:rFonts w:ascii="Arial" w:hAnsi="Arial" w:cs="Arial"/>
          <w:spacing w:val="-7"/>
          <w:sz w:val="22"/>
          <w:szCs w:val="22"/>
        </w:rPr>
        <w:t xml:space="preserve"> </w:t>
      </w:r>
      <w:r w:rsidRPr="007F344F">
        <w:rPr>
          <w:rFonts w:ascii="Arial" w:hAnsi="Arial" w:cs="Arial"/>
          <w:sz w:val="22"/>
          <w:szCs w:val="22"/>
        </w:rPr>
        <w:t>monitoring</w:t>
      </w:r>
      <w:r w:rsidRPr="007F344F">
        <w:rPr>
          <w:rFonts w:ascii="Arial" w:hAnsi="Arial" w:cs="Arial"/>
          <w:spacing w:val="-6"/>
          <w:sz w:val="22"/>
          <w:szCs w:val="22"/>
        </w:rPr>
        <w:t xml:space="preserve"> </w:t>
      </w:r>
      <w:r w:rsidRPr="007F344F">
        <w:rPr>
          <w:rFonts w:ascii="Arial" w:hAnsi="Arial" w:cs="Arial"/>
          <w:sz w:val="22"/>
          <w:szCs w:val="22"/>
        </w:rPr>
        <w:t>the</w:t>
      </w:r>
      <w:r w:rsidRPr="007F344F">
        <w:rPr>
          <w:rFonts w:ascii="Arial" w:hAnsi="Arial" w:cs="Arial"/>
          <w:spacing w:val="-7"/>
          <w:sz w:val="22"/>
          <w:szCs w:val="22"/>
        </w:rPr>
        <w:t xml:space="preserve"> </w:t>
      </w:r>
      <w:r w:rsidRPr="007F344F">
        <w:rPr>
          <w:rFonts w:ascii="Arial" w:hAnsi="Arial" w:cs="Arial"/>
          <w:sz w:val="22"/>
          <w:szCs w:val="22"/>
        </w:rPr>
        <w:t>performance</w:t>
      </w:r>
      <w:r w:rsidRPr="007F344F">
        <w:rPr>
          <w:rFonts w:ascii="Arial" w:hAnsi="Arial" w:cs="Arial"/>
          <w:spacing w:val="-6"/>
          <w:sz w:val="22"/>
          <w:szCs w:val="22"/>
        </w:rPr>
        <w:t xml:space="preserve"> </w:t>
      </w:r>
      <w:r w:rsidRPr="007F344F">
        <w:rPr>
          <w:rFonts w:ascii="Arial" w:hAnsi="Arial" w:cs="Arial"/>
          <w:sz w:val="22"/>
          <w:szCs w:val="22"/>
        </w:rPr>
        <w:t>of</w:t>
      </w:r>
      <w:r w:rsidRPr="007F344F">
        <w:rPr>
          <w:rFonts w:ascii="Arial" w:hAnsi="Arial" w:cs="Arial"/>
          <w:spacing w:val="-7"/>
          <w:sz w:val="22"/>
          <w:szCs w:val="22"/>
        </w:rPr>
        <w:t xml:space="preserve"> </w:t>
      </w:r>
      <w:r w:rsidRPr="007F344F">
        <w:rPr>
          <w:rFonts w:ascii="Arial" w:hAnsi="Arial" w:cs="Arial"/>
          <w:sz w:val="22"/>
          <w:szCs w:val="22"/>
        </w:rPr>
        <w:t>Work</w:t>
      </w:r>
      <w:r w:rsidRPr="007F344F">
        <w:rPr>
          <w:rFonts w:ascii="Arial" w:hAnsi="Arial" w:cs="Arial"/>
          <w:spacing w:val="-6"/>
          <w:sz w:val="22"/>
          <w:szCs w:val="22"/>
        </w:rPr>
        <w:t xml:space="preserve"> </w:t>
      </w:r>
      <w:r w:rsidRPr="007F344F">
        <w:rPr>
          <w:rFonts w:ascii="Arial" w:hAnsi="Arial" w:cs="Arial"/>
          <w:sz w:val="22"/>
          <w:szCs w:val="22"/>
        </w:rPr>
        <w:t>Health</w:t>
      </w:r>
      <w:r w:rsidRPr="007F344F">
        <w:rPr>
          <w:rFonts w:ascii="Arial" w:hAnsi="Arial" w:cs="Arial"/>
          <w:spacing w:val="-6"/>
          <w:sz w:val="22"/>
          <w:szCs w:val="22"/>
        </w:rPr>
        <w:t xml:space="preserve"> </w:t>
      </w:r>
      <w:r w:rsidRPr="007F344F">
        <w:rPr>
          <w:rFonts w:ascii="Arial" w:hAnsi="Arial" w:cs="Arial"/>
          <w:sz w:val="22"/>
          <w:szCs w:val="22"/>
        </w:rPr>
        <w:t>and</w:t>
      </w:r>
      <w:r w:rsidRPr="007F344F">
        <w:rPr>
          <w:rFonts w:ascii="Arial" w:hAnsi="Arial" w:cs="Arial"/>
          <w:spacing w:val="-7"/>
          <w:sz w:val="22"/>
          <w:szCs w:val="22"/>
        </w:rPr>
        <w:t xml:space="preserve"> </w:t>
      </w:r>
      <w:r w:rsidRPr="007F344F">
        <w:rPr>
          <w:rFonts w:ascii="Arial" w:hAnsi="Arial" w:cs="Arial"/>
          <w:sz w:val="22"/>
          <w:szCs w:val="22"/>
        </w:rPr>
        <w:t>Safety</w:t>
      </w:r>
      <w:r w:rsidRPr="007F344F">
        <w:rPr>
          <w:rFonts w:ascii="Arial" w:hAnsi="Arial" w:cs="Arial"/>
          <w:spacing w:val="-6"/>
          <w:sz w:val="22"/>
          <w:szCs w:val="22"/>
        </w:rPr>
        <w:t xml:space="preserve"> </w:t>
      </w:r>
      <w:r w:rsidRPr="007F344F">
        <w:rPr>
          <w:rFonts w:ascii="Arial" w:hAnsi="Arial" w:cs="Arial"/>
          <w:sz w:val="22"/>
          <w:szCs w:val="22"/>
        </w:rPr>
        <w:t>(WHS)</w:t>
      </w:r>
      <w:r w:rsidRPr="007F344F">
        <w:rPr>
          <w:rFonts w:ascii="Arial" w:hAnsi="Arial" w:cs="Arial"/>
          <w:spacing w:val="-7"/>
          <w:sz w:val="22"/>
          <w:szCs w:val="22"/>
        </w:rPr>
        <w:t xml:space="preserve"> </w:t>
      </w:r>
      <w:r w:rsidRPr="007F344F">
        <w:rPr>
          <w:rFonts w:ascii="Arial" w:hAnsi="Arial" w:cs="Arial"/>
          <w:sz w:val="22"/>
          <w:szCs w:val="22"/>
        </w:rPr>
        <w:t>through</w:t>
      </w:r>
      <w:r w:rsidRPr="007F344F">
        <w:rPr>
          <w:rFonts w:ascii="Arial" w:hAnsi="Arial" w:cs="Arial"/>
          <w:spacing w:val="-6"/>
          <w:sz w:val="22"/>
          <w:szCs w:val="22"/>
        </w:rPr>
        <w:t xml:space="preserve"> </w:t>
      </w:r>
      <w:r w:rsidRPr="007F344F">
        <w:rPr>
          <w:rFonts w:ascii="Arial" w:hAnsi="Arial" w:cs="Arial"/>
          <w:sz w:val="22"/>
          <w:szCs w:val="22"/>
        </w:rPr>
        <w:t>key</w:t>
      </w:r>
      <w:r w:rsidRPr="007F344F">
        <w:rPr>
          <w:rFonts w:ascii="Arial" w:hAnsi="Arial" w:cs="Arial"/>
          <w:spacing w:val="-7"/>
          <w:sz w:val="22"/>
          <w:szCs w:val="22"/>
        </w:rPr>
        <w:t xml:space="preserve"> </w:t>
      </w:r>
      <w:r w:rsidRPr="007F344F">
        <w:rPr>
          <w:rFonts w:ascii="Arial" w:hAnsi="Arial" w:cs="Arial"/>
          <w:sz w:val="22"/>
          <w:szCs w:val="22"/>
        </w:rPr>
        <w:t>performance</w:t>
      </w:r>
      <w:r w:rsidRPr="007F344F">
        <w:rPr>
          <w:rFonts w:ascii="Arial" w:hAnsi="Arial" w:cs="Arial"/>
          <w:spacing w:val="1"/>
          <w:sz w:val="22"/>
          <w:szCs w:val="22"/>
        </w:rPr>
        <w:t xml:space="preserve"> </w:t>
      </w:r>
      <w:r w:rsidRPr="007F344F">
        <w:rPr>
          <w:rFonts w:ascii="Arial" w:hAnsi="Arial" w:cs="Arial"/>
          <w:sz w:val="22"/>
          <w:szCs w:val="22"/>
        </w:rPr>
        <w:t>indicators</w:t>
      </w:r>
      <w:r w:rsidRPr="007F344F">
        <w:rPr>
          <w:rFonts w:ascii="Arial" w:hAnsi="Arial" w:cs="Arial"/>
          <w:spacing w:val="-2"/>
          <w:sz w:val="22"/>
          <w:szCs w:val="22"/>
        </w:rPr>
        <w:t xml:space="preserve"> </w:t>
      </w:r>
      <w:r w:rsidRPr="007F344F">
        <w:rPr>
          <w:rFonts w:ascii="Arial" w:hAnsi="Arial" w:cs="Arial"/>
          <w:sz w:val="22"/>
          <w:szCs w:val="22"/>
        </w:rPr>
        <w:t>and</w:t>
      </w:r>
      <w:r w:rsidRPr="007F344F">
        <w:rPr>
          <w:rFonts w:ascii="Arial" w:hAnsi="Arial" w:cs="Arial"/>
          <w:spacing w:val="-1"/>
          <w:sz w:val="22"/>
          <w:szCs w:val="22"/>
        </w:rPr>
        <w:t xml:space="preserve"> </w:t>
      </w:r>
      <w:r w:rsidRPr="007F344F">
        <w:rPr>
          <w:rFonts w:ascii="Arial" w:hAnsi="Arial" w:cs="Arial"/>
          <w:sz w:val="22"/>
          <w:szCs w:val="22"/>
        </w:rPr>
        <w:t>regular</w:t>
      </w:r>
      <w:r w:rsidRPr="007F344F">
        <w:rPr>
          <w:rFonts w:ascii="Arial" w:hAnsi="Arial" w:cs="Arial"/>
          <w:spacing w:val="-1"/>
          <w:sz w:val="22"/>
          <w:szCs w:val="22"/>
        </w:rPr>
        <w:t xml:space="preserve"> </w:t>
      </w:r>
      <w:r w:rsidRPr="007F344F">
        <w:rPr>
          <w:rFonts w:ascii="Arial" w:hAnsi="Arial" w:cs="Arial"/>
          <w:sz w:val="22"/>
          <w:szCs w:val="22"/>
        </w:rPr>
        <w:t>reporting.</w:t>
      </w:r>
    </w:p>
    <w:p w14:paraId="4CBFED43" w14:textId="77777777" w:rsidR="007F344F" w:rsidRPr="007F344F" w:rsidRDefault="007F344F" w:rsidP="007F344F">
      <w:pPr>
        <w:pStyle w:val="ListParagraph"/>
        <w:rPr>
          <w:rFonts w:ascii="Arial" w:hAnsi="Arial" w:cs="Arial"/>
          <w:sz w:val="22"/>
          <w:szCs w:val="22"/>
        </w:rPr>
      </w:pPr>
    </w:p>
    <w:p w14:paraId="453E7DBF" w14:textId="34463E7D" w:rsidR="008F03DC" w:rsidRPr="007F344F" w:rsidRDefault="008F03DC" w:rsidP="003E6B5F">
      <w:pPr>
        <w:pStyle w:val="ListParagraph"/>
        <w:widowControl w:val="0"/>
        <w:numPr>
          <w:ilvl w:val="0"/>
          <w:numId w:val="163"/>
        </w:numPr>
        <w:tabs>
          <w:tab w:val="left" w:pos="1665"/>
        </w:tabs>
        <w:autoSpaceDE w:val="0"/>
        <w:autoSpaceDN w:val="0"/>
        <w:spacing w:before="1" w:line="276" w:lineRule="auto"/>
        <w:ind w:right="369"/>
        <w:rPr>
          <w:rFonts w:ascii="Arial" w:hAnsi="Arial" w:cs="Arial"/>
          <w:sz w:val="22"/>
          <w:szCs w:val="22"/>
        </w:rPr>
      </w:pPr>
      <w:r w:rsidRPr="007F344F">
        <w:rPr>
          <w:rFonts w:ascii="Arial" w:hAnsi="Arial" w:cs="Arial"/>
          <w:sz w:val="22"/>
          <w:szCs w:val="22"/>
        </w:rPr>
        <w:t>(</w:t>
      </w:r>
      <w:r w:rsidRPr="007F344F">
        <w:rPr>
          <w:rFonts w:ascii="Arial" w:hAnsi="Arial" w:cs="Arial"/>
          <w:b/>
          <w:sz w:val="22"/>
          <w:szCs w:val="22"/>
        </w:rPr>
        <w:t>Continuous</w:t>
      </w:r>
      <w:r w:rsidRPr="007F344F">
        <w:rPr>
          <w:rFonts w:ascii="Arial" w:hAnsi="Arial" w:cs="Arial"/>
          <w:b/>
          <w:spacing w:val="-9"/>
          <w:sz w:val="22"/>
          <w:szCs w:val="22"/>
        </w:rPr>
        <w:t xml:space="preserve"> </w:t>
      </w:r>
      <w:r w:rsidRPr="007F344F">
        <w:rPr>
          <w:rFonts w:ascii="Arial" w:hAnsi="Arial" w:cs="Arial"/>
          <w:b/>
          <w:sz w:val="22"/>
          <w:szCs w:val="22"/>
        </w:rPr>
        <w:t>Improvement</w:t>
      </w:r>
      <w:r w:rsidRPr="007F344F">
        <w:rPr>
          <w:rFonts w:ascii="Arial" w:hAnsi="Arial" w:cs="Arial"/>
          <w:sz w:val="22"/>
          <w:szCs w:val="22"/>
        </w:rPr>
        <w:t>)</w:t>
      </w:r>
      <w:r w:rsidRPr="007F344F">
        <w:rPr>
          <w:rFonts w:ascii="Arial" w:hAnsi="Arial" w:cs="Arial"/>
          <w:spacing w:val="-9"/>
          <w:sz w:val="22"/>
          <w:szCs w:val="22"/>
        </w:rPr>
        <w:t xml:space="preserve"> </w:t>
      </w:r>
      <w:r w:rsidRPr="007F344F">
        <w:rPr>
          <w:rFonts w:ascii="Arial" w:hAnsi="Arial" w:cs="Arial"/>
          <w:sz w:val="22"/>
          <w:szCs w:val="22"/>
        </w:rPr>
        <w:t>continuously</w:t>
      </w:r>
      <w:r w:rsidRPr="007F344F">
        <w:rPr>
          <w:rFonts w:ascii="Arial" w:hAnsi="Arial" w:cs="Arial"/>
          <w:spacing w:val="-8"/>
          <w:sz w:val="22"/>
          <w:szCs w:val="22"/>
        </w:rPr>
        <w:t xml:space="preserve"> </w:t>
      </w:r>
      <w:r w:rsidRPr="007F344F">
        <w:rPr>
          <w:rFonts w:ascii="Arial" w:hAnsi="Arial" w:cs="Arial"/>
          <w:sz w:val="22"/>
          <w:szCs w:val="22"/>
        </w:rPr>
        <w:t>improving</w:t>
      </w:r>
      <w:r w:rsidRPr="007F344F">
        <w:rPr>
          <w:rFonts w:ascii="Arial" w:hAnsi="Arial" w:cs="Arial"/>
          <w:spacing w:val="-9"/>
          <w:sz w:val="22"/>
          <w:szCs w:val="22"/>
        </w:rPr>
        <w:t xml:space="preserve"> </w:t>
      </w:r>
      <w:r w:rsidRPr="007F344F">
        <w:rPr>
          <w:rFonts w:ascii="Arial" w:hAnsi="Arial" w:cs="Arial"/>
          <w:sz w:val="22"/>
          <w:szCs w:val="22"/>
        </w:rPr>
        <w:t>safety</w:t>
      </w:r>
      <w:r w:rsidRPr="007F344F">
        <w:rPr>
          <w:rFonts w:ascii="Arial" w:hAnsi="Arial" w:cs="Arial"/>
          <w:spacing w:val="-9"/>
          <w:sz w:val="22"/>
          <w:szCs w:val="22"/>
        </w:rPr>
        <w:t xml:space="preserve"> </w:t>
      </w:r>
      <w:r w:rsidRPr="007F344F">
        <w:rPr>
          <w:rFonts w:ascii="Arial" w:hAnsi="Arial" w:cs="Arial"/>
          <w:sz w:val="22"/>
          <w:szCs w:val="22"/>
        </w:rPr>
        <w:t>management</w:t>
      </w:r>
      <w:r w:rsidRPr="007F344F">
        <w:rPr>
          <w:rFonts w:ascii="Arial" w:hAnsi="Arial" w:cs="Arial"/>
          <w:spacing w:val="-8"/>
          <w:sz w:val="22"/>
          <w:szCs w:val="22"/>
        </w:rPr>
        <w:t xml:space="preserve"> </w:t>
      </w:r>
      <w:r w:rsidRPr="007F344F">
        <w:rPr>
          <w:rFonts w:ascii="Arial" w:hAnsi="Arial" w:cs="Arial"/>
          <w:sz w:val="22"/>
          <w:szCs w:val="22"/>
        </w:rPr>
        <w:t>procedures,</w:t>
      </w:r>
      <w:r w:rsidRPr="007F344F">
        <w:rPr>
          <w:rFonts w:ascii="Arial" w:hAnsi="Arial" w:cs="Arial"/>
          <w:spacing w:val="-9"/>
          <w:sz w:val="22"/>
          <w:szCs w:val="22"/>
        </w:rPr>
        <w:t xml:space="preserve"> </w:t>
      </w:r>
      <w:r w:rsidRPr="007F344F">
        <w:rPr>
          <w:rFonts w:ascii="Arial" w:hAnsi="Arial" w:cs="Arial"/>
          <w:sz w:val="22"/>
          <w:szCs w:val="22"/>
        </w:rPr>
        <w:t>systems</w:t>
      </w:r>
      <w:r w:rsidRPr="007F344F">
        <w:rPr>
          <w:rFonts w:ascii="Arial" w:hAnsi="Arial" w:cs="Arial"/>
          <w:spacing w:val="-8"/>
          <w:sz w:val="22"/>
          <w:szCs w:val="22"/>
        </w:rPr>
        <w:t xml:space="preserve"> </w:t>
      </w:r>
      <w:r w:rsidRPr="007F344F">
        <w:rPr>
          <w:rFonts w:ascii="Arial" w:hAnsi="Arial" w:cs="Arial"/>
          <w:sz w:val="22"/>
          <w:szCs w:val="22"/>
        </w:rPr>
        <w:t>and</w:t>
      </w:r>
      <w:r w:rsidRPr="007F344F">
        <w:rPr>
          <w:rFonts w:ascii="Arial" w:hAnsi="Arial" w:cs="Arial"/>
          <w:spacing w:val="1"/>
          <w:sz w:val="22"/>
          <w:szCs w:val="22"/>
        </w:rPr>
        <w:t xml:space="preserve"> </w:t>
      </w:r>
      <w:r w:rsidRPr="007F344F">
        <w:rPr>
          <w:rFonts w:ascii="Arial" w:hAnsi="Arial" w:cs="Arial"/>
          <w:sz w:val="22"/>
          <w:szCs w:val="22"/>
        </w:rPr>
        <w:t>processes.</w:t>
      </w:r>
    </w:p>
    <w:p w14:paraId="096AF1D1" w14:textId="77777777" w:rsidR="008F03DC" w:rsidRPr="008F03DC" w:rsidRDefault="008F03DC" w:rsidP="007F344F">
      <w:pPr>
        <w:pStyle w:val="BodyText"/>
        <w:pBdr>
          <w:bottom w:val="single" w:sz="4" w:space="1" w:color="auto"/>
        </w:pBdr>
        <w:spacing w:line="276" w:lineRule="auto"/>
        <w:rPr>
          <w:sz w:val="22"/>
          <w:szCs w:val="22"/>
        </w:rPr>
      </w:pPr>
    </w:p>
    <w:p w14:paraId="533B29B3" w14:textId="77777777" w:rsidR="007F344F" w:rsidRDefault="007F344F" w:rsidP="007F344F">
      <w:pPr>
        <w:pStyle w:val="Heading3"/>
        <w:tabs>
          <w:tab w:val="left" w:pos="945"/>
        </w:tabs>
        <w:spacing w:line="276" w:lineRule="auto"/>
        <w:rPr>
          <w:rFonts w:ascii="Arial" w:hAnsi="Arial" w:cs="Arial"/>
          <w:b/>
          <w:bCs/>
          <w:color w:val="1A495D" w:themeColor="accent1" w:themeShade="80"/>
          <w:sz w:val="22"/>
          <w:szCs w:val="22"/>
          <w:u w:val="single"/>
        </w:rPr>
      </w:pPr>
    </w:p>
    <w:p w14:paraId="66CB81D7" w14:textId="2911627B" w:rsidR="008F03DC" w:rsidRPr="007F344F" w:rsidRDefault="008F03DC" w:rsidP="003E6B5F">
      <w:pPr>
        <w:pStyle w:val="Heading3"/>
        <w:numPr>
          <w:ilvl w:val="0"/>
          <w:numId w:val="162"/>
        </w:numPr>
        <w:tabs>
          <w:tab w:val="left" w:pos="945"/>
        </w:tabs>
        <w:spacing w:line="276" w:lineRule="auto"/>
        <w:rPr>
          <w:rFonts w:ascii="Arial" w:hAnsi="Arial" w:cs="Arial"/>
          <w:b/>
          <w:bCs/>
          <w:color w:val="1A495D" w:themeColor="accent1" w:themeShade="80"/>
          <w:sz w:val="22"/>
          <w:szCs w:val="22"/>
          <w:u w:val="single"/>
        </w:rPr>
      </w:pPr>
      <w:bookmarkStart w:id="72" w:name="_Toc87445592"/>
      <w:r w:rsidRPr="007F344F">
        <w:rPr>
          <w:rFonts w:ascii="Arial" w:hAnsi="Arial" w:cs="Arial"/>
          <w:b/>
          <w:bCs/>
          <w:color w:val="1A495D" w:themeColor="accent1" w:themeShade="80"/>
          <w:sz w:val="22"/>
          <w:szCs w:val="22"/>
          <w:u w:val="single"/>
        </w:rPr>
        <w:t>Duties</w:t>
      </w:r>
      <w:r w:rsidRPr="007F344F">
        <w:rPr>
          <w:rFonts w:ascii="Arial" w:hAnsi="Arial" w:cs="Arial"/>
          <w:b/>
          <w:bCs/>
          <w:color w:val="1A495D" w:themeColor="accent1" w:themeShade="80"/>
          <w:spacing w:val="-5"/>
          <w:sz w:val="22"/>
          <w:szCs w:val="22"/>
          <w:u w:val="single"/>
        </w:rPr>
        <w:t xml:space="preserve"> </w:t>
      </w:r>
      <w:r w:rsidRPr="007F344F">
        <w:rPr>
          <w:rFonts w:ascii="Arial" w:hAnsi="Arial" w:cs="Arial"/>
          <w:b/>
          <w:bCs/>
          <w:color w:val="1A495D" w:themeColor="accent1" w:themeShade="80"/>
          <w:sz w:val="22"/>
          <w:szCs w:val="22"/>
          <w:u w:val="single"/>
        </w:rPr>
        <w:t>of</w:t>
      </w:r>
      <w:r w:rsidRPr="007F344F">
        <w:rPr>
          <w:rFonts w:ascii="Arial" w:hAnsi="Arial" w:cs="Arial"/>
          <w:b/>
          <w:bCs/>
          <w:color w:val="1A495D" w:themeColor="accent1" w:themeShade="80"/>
          <w:spacing w:val="-5"/>
          <w:sz w:val="22"/>
          <w:szCs w:val="22"/>
          <w:u w:val="single"/>
        </w:rPr>
        <w:t xml:space="preserve"> </w:t>
      </w:r>
      <w:r w:rsidRPr="007F344F">
        <w:rPr>
          <w:rFonts w:ascii="Arial" w:hAnsi="Arial" w:cs="Arial"/>
          <w:b/>
          <w:bCs/>
          <w:color w:val="1A495D" w:themeColor="accent1" w:themeShade="80"/>
          <w:sz w:val="22"/>
          <w:szCs w:val="22"/>
          <w:u w:val="single"/>
        </w:rPr>
        <w:t>workers</w:t>
      </w:r>
      <w:bookmarkEnd w:id="72"/>
    </w:p>
    <w:p w14:paraId="7DF2A266" w14:textId="77777777" w:rsidR="007F344F" w:rsidRDefault="007F344F" w:rsidP="007F344F">
      <w:pPr>
        <w:pStyle w:val="BodyText"/>
        <w:spacing w:line="276" w:lineRule="auto"/>
        <w:rPr>
          <w:b/>
          <w:sz w:val="22"/>
          <w:szCs w:val="22"/>
        </w:rPr>
      </w:pPr>
    </w:p>
    <w:p w14:paraId="61D020E8" w14:textId="134BBC2E" w:rsidR="008F03DC" w:rsidRPr="008F03DC" w:rsidRDefault="008F03DC" w:rsidP="007F344F">
      <w:pPr>
        <w:pStyle w:val="BodyText"/>
        <w:spacing w:line="276" w:lineRule="auto"/>
        <w:rPr>
          <w:sz w:val="22"/>
          <w:szCs w:val="22"/>
        </w:rPr>
      </w:pPr>
      <w:r w:rsidRPr="008F03DC">
        <w:rPr>
          <w:sz w:val="22"/>
          <w:szCs w:val="22"/>
        </w:rPr>
        <w:t>So</w:t>
      </w:r>
      <w:r w:rsidRPr="008F03DC">
        <w:rPr>
          <w:spacing w:val="-7"/>
          <w:sz w:val="22"/>
          <w:szCs w:val="22"/>
        </w:rPr>
        <w:t xml:space="preserve"> </w:t>
      </w:r>
      <w:r w:rsidRPr="008F03DC">
        <w:rPr>
          <w:sz w:val="22"/>
          <w:szCs w:val="22"/>
        </w:rPr>
        <w:t>far</w:t>
      </w:r>
      <w:r w:rsidRPr="008F03DC">
        <w:rPr>
          <w:spacing w:val="-6"/>
          <w:sz w:val="22"/>
          <w:szCs w:val="22"/>
        </w:rPr>
        <w:t xml:space="preserve"> </w:t>
      </w:r>
      <w:r w:rsidRPr="008F03DC">
        <w:rPr>
          <w:sz w:val="22"/>
          <w:szCs w:val="22"/>
        </w:rPr>
        <w:t>as</w:t>
      </w:r>
      <w:r w:rsidRPr="008F03DC">
        <w:rPr>
          <w:spacing w:val="-7"/>
          <w:sz w:val="22"/>
          <w:szCs w:val="22"/>
        </w:rPr>
        <w:t xml:space="preserve"> </w:t>
      </w:r>
      <w:r w:rsidRPr="008F03DC">
        <w:rPr>
          <w:sz w:val="22"/>
          <w:szCs w:val="22"/>
        </w:rPr>
        <w:t>is</w:t>
      </w:r>
      <w:r w:rsidRPr="008F03DC">
        <w:rPr>
          <w:spacing w:val="-6"/>
          <w:sz w:val="22"/>
          <w:szCs w:val="22"/>
        </w:rPr>
        <w:t xml:space="preserve"> </w:t>
      </w:r>
      <w:r w:rsidRPr="008F03DC">
        <w:rPr>
          <w:sz w:val="22"/>
          <w:szCs w:val="22"/>
        </w:rPr>
        <w:t>reasonably</w:t>
      </w:r>
      <w:r w:rsidRPr="008F03DC">
        <w:rPr>
          <w:spacing w:val="-6"/>
          <w:sz w:val="22"/>
          <w:szCs w:val="22"/>
        </w:rPr>
        <w:t xml:space="preserve"> </w:t>
      </w:r>
      <w:r w:rsidRPr="008F03DC">
        <w:rPr>
          <w:sz w:val="22"/>
          <w:szCs w:val="22"/>
        </w:rPr>
        <w:t>practicable,</w:t>
      </w:r>
      <w:r w:rsidRPr="008F03DC">
        <w:rPr>
          <w:spacing w:val="-7"/>
          <w:sz w:val="22"/>
          <w:szCs w:val="22"/>
        </w:rPr>
        <w:t xml:space="preserve"> </w:t>
      </w:r>
      <w:r w:rsidR="006F1610">
        <w:rPr>
          <w:sz w:val="22"/>
          <w:szCs w:val="22"/>
        </w:rPr>
        <w:t>Hope Disability Support Pty Ltd</w:t>
      </w:r>
      <w:r w:rsidRPr="008F03DC">
        <w:rPr>
          <w:spacing w:val="-6"/>
          <w:sz w:val="22"/>
          <w:szCs w:val="22"/>
        </w:rPr>
        <w:t xml:space="preserve"> </w:t>
      </w:r>
      <w:r w:rsidRPr="008F03DC">
        <w:rPr>
          <w:sz w:val="22"/>
          <w:szCs w:val="22"/>
        </w:rPr>
        <w:t>requires</w:t>
      </w:r>
      <w:r w:rsidRPr="008F03DC">
        <w:rPr>
          <w:spacing w:val="-6"/>
          <w:sz w:val="22"/>
          <w:szCs w:val="22"/>
        </w:rPr>
        <w:t xml:space="preserve"> </w:t>
      </w:r>
      <w:r w:rsidRPr="008F03DC">
        <w:rPr>
          <w:sz w:val="22"/>
          <w:szCs w:val="22"/>
        </w:rPr>
        <w:t>workers</w:t>
      </w:r>
      <w:r w:rsidRPr="008F03DC">
        <w:rPr>
          <w:spacing w:val="-7"/>
          <w:sz w:val="22"/>
          <w:szCs w:val="22"/>
        </w:rPr>
        <w:t xml:space="preserve"> </w:t>
      </w:r>
      <w:r w:rsidRPr="008F03DC">
        <w:rPr>
          <w:sz w:val="22"/>
          <w:szCs w:val="22"/>
        </w:rPr>
        <w:t>to:</w:t>
      </w:r>
    </w:p>
    <w:p w14:paraId="088B52CE" w14:textId="77777777" w:rsidR="008F03DC" w:rsidRPr="008F03DC" w:rsidRDefault="008F03DC" w:rsidP="008F03DC">
      <w:pPr>
        <w:pStyle w:val="BodyText"/>
        <w:spacing w:before="9" w:line="276" w:lineRule="auto"/>
        <w:rPr>
          <w:sz w:val="22"/>
          <w:szCs w:val="22"/>
        </w:rPr>
      </w:pPr>
    </w:p>
    <w:p w14:paraId="63F4593D" w14:textId="77777777" w:rsidR="008F03DC" w:rsidRPr="007F344F" w:rsidRDefault="008F03DC" w:rsidP="003E6B5F">
      <w:pPr>
        <w:pStyle w:val="ListParagraph"/>
        <w:widowControl w:val="0"/>
        <w:numPr>
          <w:ilvl w:val="0"/>
          <w:numId w:val="161"/>
        </w:numPr>
        <w:tabs>
          <w:tab w:val="left" w:pos="1665"/>
        </w:tabs>
        <w:autoSpaceDE w:val="0"/>
        <w:autoSpaceDN w:val="0"/>
        <w:spacing w:line="276" w:lineRule="auto"/>
        <w:rPr>
          <w:rFonts w:ascii="Arial" w:hAnsi="Arial" w:cs="Arial"/>
          <w:sz w:val="22"/>
          <w:szCs w:val="22"/>
        </w:rPr>
      </w:pPr>
      <w:r w:rsidRPr="007F344F">
        <w:rPr>
          <w:rFonts w:ascii="Arial" w:hAnsi="Arial" w:cs="Arial"/>
          <w:sz w:val="22"/>
          <w:szCs w:val="22"/>
        </w:rPr>
        <w:t>(</w:t>
      </w:r>
      <w:r w:rsidRPr="007F344F">
        <w:rPr>
          <w:rFonts w:ascii="Arial" w:hAnsi="Arial" w:cs="Arial"/>
          <w:b/>
          <w:sz w:val="22"/>
          <w:szCs w:val="22"/>
        </w:rPr>
        <w:t>Own</w:t>
      </w:r>
      <w:r w:rsidRPr="007F344F">
        <w:rPr>
          <w:rFonts w:ascii="Arial" w:hAnsi="Arial" w:cs="Arial"/>
          <w:b/>
          <w:spacing w:val="-7"/>
          <w:sz w:val="22"/>
          <w:szCs w:val="22"/>
        </w:rPr>
        <w:t xml:space="preserve"> </w:t>
      </w:r>
      <w:r w:rsidRPr="007F344F">
        <w:rPr>
          <w:rFonts w:ascii="Arial" w:hAnsi="Arial" w:cs="Arial"/>
          <w:b/>
          <w:sz w:val="22"/>
          <w:szCs w:val="22"/>
        </w:rPr>
        <w:t>Safety</w:t>
      </w:r>
      <w:r w:rsidRPr="007F344F">
        <w:rPr>
          <w:rFonts w:ascii="Arial" w:hAnsi="Arial" w:cs="Arial"/>
          <w:sz w:val="22"/>
          <w:szCs w:val="22"/>
        </w:rPr>
        <w:t>)</w:t>
      </w:r>
      <w:r w:rsidRPr="007F344F">
        <w:rPr>
          <w:rFonts w:ascii="Arial" w:hAnsi="Arial" w:cs="Arial"/>
          <w:spacing w:val="-6"/>
          <w:sz w:val="22"/>
          <w:szCs w:val="22"/>
        </w:rPr>
        <w:t xml:space="preserve"> </w:t>
      </w:r>
      <w:r w:rsidRPr="007F344F">
        <w:rPr>
          <w:rFonts w:ascii="Arial" w:hAnsi="Arial" w:cs="Arial"/>
          <w:sz w:val="22"/>
          <w:szCs w:val="22"/>
        </w:rPr>
        <w:t>take</w:t>
      </w:r>
      <w:r w:rsidRPr="007F344F">
        <w:rPr>
          <w:rFonts w:ascii="Arial" w:hAnsi="Arial" w:cs="Arial"/>
          <w:spacing w:val="-6"/>
          <w:sz w:val="22"/>
          <w:szCs w:val="22"/>
        </w:rPr>
        <w:t xml:space="preserve"> </w:t>
      </w:r>
      <w:r w:rsidRPr="007F344F">
        <w:rPr>
          <w:rFonts w:ascii="Arial" w:hAnsi="Arial" w:cs="Arial"/>
          <w:sz w:val="22"/>
          <w:szCs w:val="22"/>
        </w:rPr>
        <w:t>reasonable</w:t>
      </w:r>
      <w:r w:rsidRPr="007F344F">
        <w:rPr>
          <w:rFonts w:ascii="Arial" w:hAnsi="Arial" w:cs="Arial"/>
          <w:spacing w:val="-7"/>
          <w:sz w:val="22"/>
          <w:szCs w:val="22"/>
        </w:rPr>
        <w:t xml:space="preserve"> </w:t>
      </w:r>
      <w:r w:rsidRPr="007F344F">
        <w:rPr>
          <w:rFonts w:ascii="Arial" w:hAnsi="Arial" w:cs="Arial"/>
          <w:sz w:val="22"/>
          <w:szCs w:val="22"/>
        </w:rPr>
        <w:t>care</w:t>
      </w:r>
      <w:r w:rsidRPr="007F344F">
        <w:rPr>
          <w:rFonts w:ascii="Arial" w:hAnsi="Arial" w:cs="Arial"/>
          <w:spacing w:val="-6"/>
          <w:sz w:val="22"/>
          <w:szCs w:val="22"/>
        </w:rPr>
        <w:t xml:space="preserve"> </w:t>
      </w:r>
      <w:r w:rsidRPr="007F344F">
        <w:rPr>
          <w:rFonts w:ascii="Arial" w:hAnsi="Arial" w:cs="Arial"/>
          <w:sz w:val="22"/>
          <w:szCs w:val="22"/>
        </w:rPr>
        <w:t>for</w:t>
      </w:r>
      <w:r w:rsidRPr="007F344F">
        <w:rPr>
          <w:rFonts w:ascii="Arial" w:hAnsi="Arial" w:cs="Arial"/>
          <w:spacing w:val="-6"/>
          <w:sz w:val="22"/>
          <w:szCs w:val="22"/>
        </w:rPr>
        <w:t xml:space="preserve"> </w:t>
      </w:r>
      <w:r w:rsidRPr="007F344F">
        <w:rPr>
          <w:rFonts w:ascii="Arial" w:hAnsi="Arial" w:cs="Arial"/>
          <w:sz w:val="22"/>
          <w:szCs w:val="22"/>
        </w:rPr>
        <w:t>their</w:t>
      </w:r>
      <w:r w:rsidRPr="007F344F">
        <w:rPr>
          <w:rFonts w:ascii="Arial" w:hAnsi="Arial" w:cs="Arial"/>
          <w:spacing w:val="-6"/>
          <w:sz w:val="22"/>
          <w:szCs w:val="22"/>
        </w:rPr>
        <w:t xml:space="preserve"> </w:t>
      </w:r>
      <w:r w:rsidRPr="007F344F">
        <w:rPr>
          <w:rFonts w:ascii="Arial" w:hAnsi="Arial" w:cs="Arial"/>
          <w:sz w:val="22"/>
          <w:szCs w:val="22"/>
        </w:rPr>
        <w:t>own</w:t>
      </w:r>
      <w:r w:rsidRPr="007F344F">
        <w:rPr>
          <w:rFonts w:ascii="Arial" w:hAnsi="Arial" w:cs="Arial"/>
          <w:spacing w:val="-7"/>
          <w:sz w:val="22"/>
          <w:szCs w:val="22"/>
        </w:rPr>
        <w:t xml:space="preserve"> </w:t>
      </w:r>
      <w:r w:rsidRPr="007F344F">
        <w:rPr>
          <w:rFonts w:ascii="Arial" w:hAnsi="Arial" w:cs="Arial"/>
          <w:sz w:val="22"/>
          <w:szCs w:val="22"/>
        </w:rPr>
        <w:t>health</w:t>
      </w:r>
      <w:r w:rsidRPr="007F344F">
        <w:rPr>
          <w:rFonts w:ascii="Arial" w:hAnsi="Arial" w:cs="Arial"/>
          <w:spacing w:val="-6"/>
          <w:sz w:val="22"/>
          <w:szCs w:val="22"/>
        </w:rPr>
        <w:t xml:space="preserve"> </w:t>
      </w:r>
      <w:r w:rsidRPr="007F344F">
        <w:rPr>
          <w:rFonts w:ascii="Arial" w:hAnsi="Arial" w:cs="Arial"/>
          <w:sz w:val="22"/>
          <w:szCs w:val="22"/>
        </w:rPr>
        <w:t>and</w:t>
      </w:r>
      <w:r w:rsidRPr="007F344F">
        <w:rPr>
          <w:rFonts w:ascii="Arial" w:hAnsi="Arial" w:cs="Arial"/>
          <w:spacing w:val="-6"/>
          <w:sz w:val="22"/>
          <w:szCs w:val="22"/>
        </w:rPr>
        <w:t xml:space="preserve"> </w:t>
      </w:r>
      <w:r w:rsidRPr="007F344F">
        <w:rPr>
          <w:rFonts w:ascii="Arial" w:hAnsi="Arial" w:cs="Arial"/>
          <w:sz w:val="22"/>
          <w:szCs w:val="22"/>
        </w:rPr>
        <w:t>safety.</w:t>
      </w:r>
    </w:p>
    <w:p w14:paraId="3010600A" w14:textId="77777777" w:rsidR="008F03DC" w:rsidRPr="008F03DC" w:rsidRDefault="008F03DC" w:rsidP="008F03DC">
      <w:pPr>
        <w:pStyle w:val="BodyText"/>
        <w:spacing w:before="8" w:line="276" w:lineRule="auto"/>
        <w:rPr>
          <w:sz w:val="22"/>
          <w:szCs w:val="22"/>
        </w:rPr>
      </w:pPr>
    </w:p>
    <w:p w14:paraId="7F41222A" w14:textId="77777777" w:rsidR="008F03DC" w:rsidRPr="007F344F" w:rsidRDefault="008F03DC" w:rsidP="003E6B5F">
      <w:pPr>
        <w:pStyle w:val="ListParagraph"/>
        <w:widowControl w:val="0"/>
        <w:numPr>
          <w:ilvl w:val="0"/>
          <w:numId w:val="161"/>
        </w:numPr>
        <w:tabs>
          <w:tab w:val="left" w:pos="1665"/>
        </w:tabs>
        <w:autoSpaceDE w:val="0"/>
        <w:autoSpaceDN w:val="0"/>
        <w:spacing w:line="276" w:lineRule="auto"/>
        <w:ind w:right="346"/>
        <w:rPr>
          <w:rFonts w:ascii="Arial" w:hAnsi="Arial" w:cs="Arial"/>
          <w:sz w:val="22"/>
          <w:szCs w:val="22"/>
        </w:rPr>
      </w:pPr>
      <w:r w:rsidRPr="007F344F">
        <w:rPr>
          <w:rFonts w:ascii="Arial" w:hAnsi="Arial" w:cs="Arial"/>
          <w:sz w:val="22"/>
          <w:szCs w:val="22"/>
        </w:rPr>
        <w:t>(</w:t>
      </w:r>
      <w:r w:rsidRPr="007F344F">
        <w:rPr>
          <w:rFonts w:ascii="Arial" w:hAnsi="Arial" w:cs="Arial"/>
          <w:b/>
          <w:sz w:val="22"/>
          <w:szCs w:val="22"/>
        </w:rPr>
        <w:t>Others</w:t>
      </w:r>
      <w:r w:rsidRPr="007F344F">
        <w:rPr>
          <w:rFonts w:ascii="Arial" w:hAnsi="Arial" w:cs="Arial"/>
          <w:b/>
          <w:spacing w:val="-6"/>
          <w:sz w:val="22"/>
          <w:szCs w:val="22"/>
        </w:rPr>
        <w:t xml:space="preserve"> </w:t>
      </w:r>
      <w:r w:rsidRPr="007F344F">
        <w:rPr>
          <w:rFonts w:ascii="Arial" w:hAnsi="Arial" w:cs="Arial"/>
          <w:b/>
          <w:sz w:val="22"/>
          <w:szCs w:val="22"/>
        </w:rPr>
        <w:t>Safety</w:t>
      </w:r>
      <w:r w:rsidRPr="007F344F">
        <w:rPr>
          <w:rFonts w:ascii="Arial" w:hAnsi="Arial" w:cs="Arial"/>
          <w:sz w:val="22"/>
          <w:szCs w:val="22"/>
        </w:rPr>
        <w:t>)</w:t>
      </w:r>
      <w:r w:rsidRPr="007F344F">
        <w:rPr>
          <w:rFonts w:ascii="Arial" w:hAnsi="Arial" w:cs="Arial"/>
          <w:spacing w:val="-5"/>
          <w:sz w:val="22"/>
          <w:szCs w:val="22"/>
        </w:rPr>
        <w:t xml:space="preserve"> </w:t>
      </w:r>
      <w:r w:rsidRPr="007F344F">
        <w:rPr>
          <w:rFonts w:ascii="Arial" w:hAnsi="Arial" w:cs="Arial"/>
          <w:sz w:val="22"/>
          <w:szCs w:val="22"/>
        </w:rPr>
        <w:t>take</w:t>
      </w:r>
      <w:r w:rsidRPr="007F344F">
        <w:rPr>
          <w:rFonts w:ascii="Arial" w:hAnsi="Arial" w:cs="Arial"/>
          <w:spacing w:val="-5"/>
          <w:sz w:val="22"/>
          <w:szCs w:val="22"/>
        </w:rPr>
        <w:t xml:space="preserve"> </w:t>
      </w:r>
      <w:r w:rsidRPr="007F344F">
        <w:rPr>
          <w:rFonts w:ascii="Arial" w:hAnsi="Arial" w:cs="Arial"/>
          <w:sz w:val="22"/>
          <w:szCs w:val="22"/>
        </w:rPr>
        <w:t>reasonable</w:t>
      </w:r>
      <w:r w:rsidRPr="007F344F">
        <w:rPr>
          <w:rFonts w:ascii="Arial" w:hAnsi="Arial" w:cs="Arial"/>
          <w:spacing w:val="-5"/>
          <w:sz w:val="22"/>
          <w:szCs w:val="22"/>
        </w:rPr>
        <w:t xml:space="preserve"> </w:t>
      </w:r>
      <w:r w:rsidRPr="007F344F">
        <w:rPr>
          <w:rFonts w:ascii="Arial" w:hAnsi="Arial" w:cs="Arial"/>
          <w:sz w:val="22"/>
          <w:szCs w:val="22"/>
        </w:rPr>
        <w:t>care</w:t>
      </w:r>
      <w:r w:rsidRPr="007F344F">
        <w:rPr>
          <w:rFonts w:ascii="Arial" w:hAnsi="Arial" w:cs="Arial"/>
          <w:spacing w:val="-5"/>
          <w:sz w:val="22"/>
          <w:szCs w:val="22"/>
        </w:rPr>
        <w:t xml:space="preserve"> </w:t>
      </w:r>
      <w:r w:rsidRPr="007F344F">
        <w:rPr>
          <w:rFonts w:ascii="Arial" w:hAnsi="Arial" w:cs="Arial"/>
          <w:sz w:val="22"/>
          <w:szCs w:val="22"/>
        </w:rPr>
        <w:t>that</w:t>
      </w:r>
      <w:r w:rsidRPr="007F344F">
        <w:rPr>
          <w:rFonts w:ascii="Arial" w:hAnsi="Arial" w:cs="Arial"/>
          <w:spacing w:val="-5"/>
          <w:sz w:val="22"/>
          <w:szCs w:val="22"/>
        </w:rPr>
        <w:t xml:space="preserve"> </w:t>
      </w:r>
      <w:r w:rsidRPr="007F344F">
        <w:rPr>
          <w:rFonts w:ascii="Arial" w:hAnsi="Arial" w:cs="Arial"/>
          <w:sz w:val="22"/>
          <w:szCs w:val="22"/>
        </w:rPr>
        <w:t>they</w:t>
      </w:r>
      <w:r w:rsidRPr="007F344F">
        <w:rPr>
          <w:rFonts w:ascii="Arial" w:hAnsi="Arial" w:cs="Arial"/>
          <w:spacing w:val="-5"/>
          <w:sz w:val="22"/>
          <w:szCs w:val="22"/>
        </w:rPr>
        <w:t xml:space="preserve"> </w:t>
      </w:r>
      <w:r w:rsidRPr="007F344F">
        <w:rPr>
          <w:rFonts w:ascii="Arial" w:hAnsi="Arial" w:cs="Arial"/>
          <w:sz w:val="22"/>
          <w:szCs w:val="22"/>
        </w:rPr>
        <w:t>do</w:t>
      </w:r>
      <w:r w:rsidRPr="007F344F">
        <w:rPr>
          <w:rFonts w:ascii="Arial" w:hAnsi="Arial" w:cs="Arial"/>
          <w:spacing w:val="-5"/>
          <w:sz w:val="22"/>
          <w:szCs w:val="22"/>
        </w:rPr>
        <w:t xml:space="preserve"> </w:t>
      </w:r>
      <w:r w:rsidRPr="007F344F">
        <w:rPr>
          <w:rFonts w:ascii="Arial" w:hAnsi="Arial" w:cs="Arial"/>
          <w:sz w:val="22"/>
          <w:szCs w:val="22"/>
        </w:rPr>
        <w:t>not</w:t>
      </w:r>
      <w:r w:rsidRPr="007F344F">
        <w:rPr>
          <w:rFonts w:ascii="Arial" w:hAnsi="Arial" w:cs="Arial"/>
          <w:spacing w:val="-5"/>
          <w:sz w:val="22"/>
          <w:szCs w:val="22"/>
        </w:rPr>
        <w:t xml:space="preserve"> </w:t>
      </w:r>
      <w:r w:rsidRPr="007F344F">
        <w:rPr>
          <w:rFonts w:ascii="Arial" w:hAnsi="Arial" w:cs="Arial"/>
          <w:sz w:val="22"/>
          <w:szCs w:val="22"/>
        </w:rPr>
        <w:t>adversely</w:t>
      </w:r>
      <w:r w:rsidRPr="007F344F">
        <w:rPr>
          <w:rFonts w:ascii="Arial" w:hAnsi="Arial" w:cs="Arial"/>
          <w:spacing w:val="-6"/>
          <w:sz w:val="22"/>
          <w:szCs w:val="22"/>
        </w:rPr>
        <w:t xml:space="preserve"> </w:t>
      </w:r>
      <w:r w:rsidRPr="007F344F">
        <w:rPr>
          <w:rFonts w:ascii="Arial" w:hAnsi="Arial" w:cs="Arial"/>
          <w:sz w:val="22"/>
          <w:szCs w:val="22"/>
        </w:rPr>
        <w:t>affect</w:t>
      </w:r>
      <w:r w:rsidRPr="007F344F">
        <w:rPr>
          <w:rFonts w:ascii="Arial" w:hAnsi="Arial" w:cs="Arial"/>
          <w:spacing w:val="-5"/>
          <w:sz w:val="22"/>
          <w:szCs w:val="22"/>
        </w:rPr>
        <w:t xml:space="preserve"> </w:t>
      </w:r>
      <w:r w:rsidRPr="007F344F">
        <w:rPr>
          <w:rFonts w:ascii="Arial" w:hAnsi="Arial" w:cs="Arial"/>
          <w:sz w:val="22"/>
          <w:szCs w:val="22"/>
        </w:rPr>
        <w:t>the</w:t>
      </w:r>
      <w:r w:rsidRPr="007F344F">
        <w:rPr>
          <w:rFonts w:ascii="Arial" w:hAnsi="Arial" w:cs="Arial"/>
          <w:spacing w:val="-5"/>
          <w:sz w:val="22"/>
          <w:szCs w:val="22"/>
        </w:rPr>
        <w:t xml:space="preserve"> </w:t>
      </w:r>
      <w:r w:rsidRPr="007F344F">
        <w:rPr>
          <w:rFonts w:ascii="Arial" w:hAnsi="Arial" w:cs="Arial"/>
          <w:sz w:val="22"/>
          <w:szCs w:val="22"/>
        </w:rPr>
        <w:t>health</w:t>
      </w:r>
      <w:r w:rsidRPr="007F344F">
        <w:rPr>
          <w:rFonts w:ascii="Arial" w:hAnsi="Arial" w:cs="Arial"/>
          <w:spacing w:val="-5"/>
          <w:sz w:val="22"/>
          <w:szCs w:val="22"/>
        </w:rPr>
        <w:t xml:space="preserve"> </w:t>
      </w:r>
      <w:r w:rsidRPr="007F344F">
        <w:rPr>
          <w:rFonts w:ascii="Arial" w:hAnsi="Arial" w:cs="Arial"/>
          <w:sz w:val="22"/>
          <w:szCs w:val="22"/>
        </w:rPr>
        <w:t>and</w:t>
      </w:r>
      <w:r w:rsidRPr="007F344F">
        <w:rPr>
          <w:rFonts w:ascii="Arial" w:hAnsi="Arial" w:cs="Arial"/>
          <w:spacing w:val="-5"/>
          <w:sz w:val="22"/>
          <w:szCs w:val="22"/>
        </w:rPr>
        <w:t xml:space="preserve"> </w:t>
      </w:r>
      <w:r w:rsidRPr="007F344F">
        <w:rPr>
          <w:rFonts w:ascii="Arial" w:hAnsi="Arial" w:cs="Arial"/>
          <w:sz w:val="22"/>
          <w:szCs w:val="22"/>
        </w:rPr>
        <w:t>safety</w:t>
      </w:r>
      <w:r w:rsidRPr="007F344F">
        <w:rPr>
          <w:rFonts w:ascii="Arial" w:hAnsi="Arial" w:cs="Arial"/>
          <w:spacing w:val="-5"/>
          <w:sz w:val="22"/>
          <w:szCs w:val="22"/>
        </w:rPr>
        <w:t xml:space="preserve"> </w:t>
      </w:r>
      <w:r w:rsidRPr="007F344F">
        <w:rPr>
          <w:rFonts w:ascii="Arial" w:hAnsi="Arial" w:cs="Arial"/>
          <w:sz w:val="22"/>
          <w:szCs w:val="22"/>
        </w:rPr>
        <w:t>of</w:t>
      </w:r>
      <w:r w:rsidRPr="007F344F">
        <w:rPr>
          <w:rFonts w:ascii="Arial" w:hAnsi="Arial" w:cs="Arial"/>
          <w:spacing w:val="-5"/>
          <w:sz w:val="22"/>
          <w:szCs w:val="22"/>
        </w:rPr>
        <w:t xml:space="preserve"> </w:t>
      </w:r>
      <w:r w:rsidRPr="007F344F">
        <w:rPr>
          <w:rFonts w:ascii="Arial" w:hAnsi="Arial" w:cs="Arial"/>
          <w:sz w:val="22"/>
          <w:szCs w:val="22"/>
        </w:rPr>
        <w:t>others</w:t>
      </w:r>
      <w:r w:rsidRPr="007F344F">
        <w:rPr>
          <w:rFonts w:ascii="Arial" w:hAnsi="Arial" w:cs="Arial"/>
          <w:spacing w:val="1"/>
          <w:sz w:val="22"/>
          <w:szCs w:val="22"/>
        </w:rPr>
        <w:t xml:space="preserve"> </w:t>
      </w:r>
      <w:r w:rsidRPr="007F344F">
        <w:rPr>
          <w:rFonts w:ascii="Arial" w:hAnsi="Arial" w:cs="Arial"/>
          <w:sz w:val="22"/>
          <w:szCs w:val="22"/>
        </w:rPr>
        <w:t>who</w:t>
      </w:r>
      <w:r w:rsidRPr="007F344F">
        <w:rPr>
          <w:rFonts w:ascii="Arial" w:hAnsi="Arial" w:cs="Arial"/>
          <w:spacing w:val="-2"/>
          <w:sz w:val="22"/>
          <w:szCs w:val="22"/>
        </w:rPr>
        <w:t xml:space="preserve"> </w:t>
      </w:r>
      <w:r w:rsidRPr="007F344F">
        <w:rPr>
          <w:rFonts w:ascii="Arial" w:hAnsi="Arial" w:cs="Arial"/>
          <w:sz w:val="22"/>
          <w:szCs w:val="22"/>
        </w:rPr>
        <w:t>may</w:t>
      </w:r>
      <w:r w:rsidRPr="007F344F">
        <w:rPr>
          <w:rFonts w:ascii="Arial" w:hAnsi="Arial" w:cs="Arial"/>
          <w:spacing w:val="-2"/>
          <w:sz w:val="22"/>
          <w:szCs w:val="22"/>
        </w:rPr>
        <w:t xml:space="preserve"> </w:t>
      </w:r>
      <w:r w:rsidRPr="007F344F">
        <w:rPr>
          <w:rFonts w:ascii="Arial" w:hAnsi="Arial" w:cs="Arial"/>
          <w:sz w:val="22"/>
          <w:szCs w:val="22"/>
        </w:rPr>
        <w:t>be</w:t>
      </w:r>
      <w:r w:rsidRPr="007F344F">
        <w:rPr>
          <w:rFonts w:ascii="Arial" w:hAnsi="Arial" w:cs="Arial"/>
          <w:spacing w:val="-2"/>
          <w:sz w:val="22"/>
          <w:szCs w:val="22"/>
        </w:rPr>
        <w:t xml:space="preserve"> </w:t>
      </w:r>
      <w:r w:rsidRPr="007F344F">
        <w:rPr>
          <w:rFonts w:ascii="Arial" w:hAnsi="Arial" w:cs="Arial"/>
          <w:sz w:val="22"/>
          <w:szCs w:val="22"/>
        </w:rPr>
        <w:t>affected</w:t>
      </w:r>
      <w:r w:rsidRPr="007F344F">
        <w:rPr>
          <w:rFonts w:ascii="Arial" w:hAnsi="Arial" w:cs="Arial"/>
          <w:spacing w:val="-1"/>
          <w:sz w:val="22"/>
          <w:szCs w:val="22"/>
        </w:rPr>
        <w:t xml:space="preserve"> </w:t>
      </w:r>
      <w:r w:rsidRPr="007F344F">
        <w:rPr>
          <w:rFonts w:ascii="Arial" w:hAnsi="Arial" w:cs="Arial"/>
          <w:sz w:val="22"/>
          <w:szCs w:val="22"/>
        </w:rPr>
        <w:t>by</w:t>
      </w:r>
      <w:r w:rsidRPr="007F344F">
        <w:rPr>
          <w:rFonts w:ascii="Arial" w:hAnsi="Arial" w:cs="Arial"/>
          <w:spacing w:val="-2"/>
          <w:sz w:val="22"/>
          <w:szCs w:val="22"/>
        </w:rPr>
        <w:t xml:space="preserve"> </w:t>
      </w:r>
      <w:r w:rsidRPr="007F344F">
        <w:rPr>
          <w:rFonts w:ascii="Arial" w:hAnsi="Arial" w:cs="Arial"/>
          <w:sz w:val="22"/>
          <w:szCs w:val="22"/>
        </w:rPr>
        <w:t>the</w:t>
      </w:r>
      <w:r w:rsidRPr="007F344F">
        <w:rPr>
          <w:rFonts w:ascii="Arial" w:hAnsi="Arial" w:cs="Arial"/>
          <w:spacing w:val="-2"/>
          <w:sz w:val="22"/>
          <w:szCs w:val="22"/>
        </w:rPr>
        <w:t xml:space="preserve"> </w:t>
      </w:r>
      <w:r w:rsidRPr="007F344F">
        <w:rPr>
          <w:rFonts w:ascii="Arial" w:hAnsi="Arial" w:cs="Arial"/>
          <w:sz w:val="22"/>
          <w:szCs w:val="22"/>
        </w:rPr>
        <w:t>worker’s</w:t>
      </w:r>
      <w:r w:rsidRPr="007F344F">
        <w:rPr>
          <w:rFonts w:ascii="Arial" w:hAnsi="Arial" w:cs="Arial"/>
          <w:spacing w:val="-2"/>
          <w:sz w:val="22"/>
          <w:szCs w:val="22"/>
        </w:rPr>
        <w:t xml:space="preserve"> </w:t>
      </w:r>
      <w:r w:rsidRPr="007F344F">
        <w:rPr>
          <w:rFonts w:ascii="Arial" w:hAnsi="Arial" w:cs="Arial"/>
          <w:sz w:val="22"/>
          <w:szCs w:val="22"/>
        </w:rPr>
        <w:t>acts</w:t>
      </w:r>
      <w:r w:rsidRPr="007F344F">
        <w:rPr>
          <w:rFonts w:ascii="Arial" w:hAnsi="Arial" w:cs="Arial"/>
          <w:spacing w:val="-1"/>
          <w:sz w:val="22"/>
          <w:szCs w:val="22"/>
        </w:rPr>
        <w:t xml:space="preserve"> </w:t>
      </w:r>
      <w:r w:rsidRPr="007F344F">
        <w:rPr>
          <w:rFonts w:ascii="Arial" w:hAnsi="Arial" w:cs="Arial"/>
          <w:sz w:val="22"/>
          <w:szCs w:val="22"/>
        </w:rPr>
        <w:t>or</w:t>
      </w:r>
      <w:r w:rsidRPr="007F344F">
        <w:rPr>
          <w:rFonts w:ascii="Arial" w:hAnsi="Arial" w:cs="Arial"/>
          <w:spacing w:val="-2"/>
          <w:sz w:val="22"/>
          <w:szCs w:val="22"/>
        </w:rPr>
        <w:t xml:space="preserve"> </w:t>
      </w:r>
      <w:r w:rsidRPr="007F344F">
        <w:rPr>
          <w:rFonts w:ascii="Arial" w:hAnsi="Arial" w:cs="Arial"/>
          <w:sz w:val="22"/>
          <w:szCs w:val="22"/>
        </w:rPr>
        <w:t>omissions</w:t>
      </w:r>
      <w:r w:rsidRPr="007F344F">
        <w:rPr>
          <w:rFonts w:ascii="Arial" w:hAnsi="Arial" w:cs="Arial"/>
          <w:spacing w:val="-2"/>
          <w:sz w:val="22"/>
          <w:szCs w:val="22"/>
        </w:rPr>
        <w:t xml:space="preserve"> </w:t>
      </w:r>
      <w:r w:rsidRPr="007F344F">
        <w:rPr>
          <w:rFonts w:ascii="Arial" w:hAnsi="Arial" w:cs="Arial"/>
          <w:sz w:val="22"/>
          <w:szCs w:val="22"/>
        </w:rPr>
        <w:t>at</w:t>
      </w:r>
      <w:r w:rsidRPr="007F344F">
        <w:rPr>
          <w:rFonts w:ascii="Arial" w:hAnsi="Arial" w:cs="Arial"/>
          <w:spacing w:val="-1"/>
          <w:sz w:val="22"/>
          <w:szCs w:val="22"/>
        </w:rPr>
        <w:t xml:space="preserve"> </w:t>
      </w:r>
      <w:r w:rsidRPr="007F344F">
        <w:rPr>
          <w:rFonts w:ascii="Arial" w:hAnsi="Arial" w:cs="Arial"/>
          <w:sz w:val="22"/>
          <w:szCs w:val="22"/>
        </w:rPr>
        <w:t>a</w:t>
      </w:r>
      <w:r w:rsidRPr="007F344F">
        <w:rPr>
          <w:rFonts w:ascii="Arial" w:hAnsi="Arial" w:cs="Arial"/>
          <w:spacing w:val="-2"/>
          <w:sz w:val="22"/>
          <w:szCs w:val="22"/>
        </w:rPr>
        <w:t xml:space="preserve"> </w:t>
      </w:r>
      <w:r w:rsidRPr="007F344F">
        <w:rPr>
          <w:rFonts w:ascii="Arial" w:hAnsi="Arial" w:cs="Arial"/>
          <w:sz w:val="22"/>
          <w:szCs w:val="22"/>
        </w:rPr>
        <w:t>Workplace.</w:t>
      </w:r>
    </w:p>
    <w:p w14:paraId="00C8B0DA" w14:textId="77777777" w:rsidR="008F03DC" w:rsidRPr="008F03DC" w:rsidRDefault="008F03DC" w:rsidP="008F03DC">
      <w:pPr>
        <w:pStyle w:val="BodyText"/>
        <w:spacing w:line="276" w:lineRule="auto"/>
        <w:rPr>
          <w:sz w:val="22"/>
          <w:szCs w:val="22"/>
        </w:rPr>
      </w:pPr>
    </w:p>
    <w:p w14:paraId="2E355DF5" w14:textId="3168F00E" w:rsidR="008F03DC" w:rsidRPr="007F344F" w:rsidRDefault="008F03DC" w:rsidP="003E6B5F">
      <w:pPr>
        <w:pStyle w:val="ListParagraph"/>
        <w:widowControl w:val="0"/>
        <w:numPr>
          <w:ilvl w:val="0"/>
          <w:numId w:val="161"/>
        </w:numPr>
        <w:tabs>
          <w:tab w:val="left" w:pos="1665"/>
        </w:tabs>
        <w:autoSpaceDE w:val="0"/>
        <w:autoSpaceDN w:val="0"/>
        <w:spacing w:before="1" w:line="276" w:lineRule="auto"/>
        <w:ind w:right="622"/>
        <w:rPr>
          <w:rFonts w:ascii="Arial" w:hAnsi="Arial" w:cs="Arial"/>
          <w:sz w:val="22"/>
          <w:szCs w:val="22"/>
        </w:rPr>
      </w:pPr>
      <w:r w:rsidRPr="007F344F">
        <w:rPr>
          <w:rFonts w:ascii="Arial" w:hAnsi="Arial" w:cs="Arial"/>
          <w:sz w:val="22"/>
          <w:szCs w:val="22"/>
        </w:rPr>
        <w:t>(</w:t>
      </w:r>
      <w:r w:rsidRPr="007F344F">
        <w:rPr>
          <w:rFonts w:ascii="Arial" w:hAnsi="Arial" w:cs="Arial"/>
          <w:b/>
          <w:sz w:val="22"/>
          <w:szCs w:val="22"/>
        </w:rPr>
        <w:t>Co-operation</w:t>
      </w:r>
      <w:r w:rsidRPr="007F344F">
        <w:rPr>
          <w:rFonts w:ascii="Arial" w:hAnsi="Arial" w:cs="Arial"/>
          <w:sz w:val="22"/>
          <w:szCs w:val="22"/>
        </w:rPr>
        <w:t>)</w:t>
      </w:r>
      <w:r w:rsidRPr="007F344F">
        <w:rPr>
          <w:rFonts w:ascii="Arial" w:hAnsi="Arial" w:cs="Arial"/>
          <w:spacing w:val="-6"/>
          <w:sz w:val="22"/>
          <w:szCs w:val="22"/>
        </w:rPr>
        <w:t xml:space="preserve"> </w:t>
      </w:r>
      <w:r w:rsidRPr="007F344F">
        <w:rPr>
          <w:rFonts w:ascii="Arial" w:hAnsi="Arial" w:cs="Arial"/>
          <w:sz w:val="22"/>
          <w:szCs w:val="22"/>
        </w:rPr>
        <w:t>co-operate</w:t>
      </w:r>
      <w:r w:rsidRPr="007F344F">
        <w:rPr>
          <w:rFonts w:ascii="Arial" w:hAnsi="Arial" w:cs="Arial"/>
          <w:spacing w:val="-6"/>
          <w:sz w:val="22"/>
          <w:szCs w:val="22"/>
        </w:rPr>
        <w:t xml:space="preserve"> </w:t>
      </w:r>
      <w:r w:rsidRPr="007F344F">
        <w:rPr>
          <w:rFonts w:ascii="Arial" w:hAnsi="Arial" w:cs="Arial"/>
          <w:sz w:val="22"/>
          <w:szCs w:val="22"/>
        </w:rPr>
        <w:t>with</w:t>
      </w:r>
      <w:r w:rsidRPr="007F344F">
        <w:rPr>
          <w:rFonts w:ascii="Arial" w:hAnsi="Arial" w:cs="Arial"/>
          <w:spacing w:val="-6"/>
          <w:sz w:val="22"/>
          <w:szCs w:val="22"/>
        </w:rPr>
        <w:t xml:space="preserve"> </w:t>
      </w:r>
      <w:r w:rsidRPr="007F344F">
        <w:rPr>
          <w:rFonts w:ascii="Arial" w:hAnsi="Arial" w:cs="Arial"/>
          <w:sz w:val="22"/>
          <w:szCs w:val="22"/>
        </w:rPr>
        <w:t>any</w:t>
      </w:r>
      <w:r w:rsidRPr="007F344F">
        <w:rPr>
          <w:rFonts w:ascii="Arial" w:hAnsi="Arial" w:cs="Arial"/>
          <w:spacing w:val="-6"/>
          <w:sz w:val="22"/>
          <w:szCs w:val="22"/>
        </w:rPr>
        <w:t xml:space="preserve"> </w:t>
      </w:r>
      <w:r w:rsidRPr="007F344F">
        <w:rPr>
          <w:rFonts w:ascii="Arial" w:hAnsi="Arial" w:cs="Arial"/>
          <w:sz w:val="22"/>
          <w:szCs w:val="22"/>
        </w:rPr>
        <w:t>action</w:t>
      </w:r>
      <w:r w:rsidRPr="007F344F">
        <w:rPr>
          <w:rFonts w:ascii="Arial" w:hAnsi="Arial" w:cs="Arial"/>
          <w:spacing w:val="-6"/>
          <w:sz w:val="22"/>
          <w:szCs w:val="22"/>
        </w:rPr>
        <w:t xml:space="preserve"> </w:t>
      </w:r>
      <w:r w:rsidRPr="007F344F">
        <w:rPr>
          <w:rFonts w:ascii="Arial" w:hAnsi="Arial" w:cs="Arial"/>
          <w:sz w:val="22"/>
          <w:szCs w:val="22"/>
        </w:rPr>
        <w:t>taken</w:t>
      </w:r>
      <w:r w:rsidRPr="007F344F">
        <w:rPr>
          <w:rFonts w:ascii="Arial" w:hAnsi="Arial" w:cs="Arial"/>
          <w:spacing w:val="-6"/>
          <w:sz w:val="22"/>
          <w:szCs w:val="22"/>
        </w:rPr>
        <w:t xml:space="preserve"> </w:t>
      </w:r>
      <w:r w:rsidRPr="007F344F">
        <w:rPr>
          <w:rFonts w:ascii="Arial" w:hAnsi="Arial" w:cs="Arial"/>
          <w:sz w:val="22"/>
          <w:szCs w:val="22"/>
        </w:rPr>
        <w:t>by</w:t>
      </w:r>
      <w:r w:rsidRPr="007F344F">
        <w:rPr>
          <w:rFonts w:ascii="Arial" w:hAnsi="Arial" w:cs="Arial"/>
          <w:spacing w:val="-6"/>
          <w:sz w:val="22"/>
          <w:szCs w:val="22"/>
        </w:rPr>
        <w:t xml:space="preserve"> </w:t>
      </w:r>
      <w:r w:rsidR="006F1610">
        <w:rPr>
          <w:rFonts w:ascii="Arial" w:hAnsi="Arial" w:cs="Arial"/>
          <w:sz w:val="22"/>
          <w:szCs w:val="22"/>
        </w:rPr>
        <w:t>Hope Disability Support Pty Ltd</w:t>
      </w:r>
      <w:r w:rsidRPr="007F344F">
        <w:rPr>
          <w:rFonts w:ascii="Arial" w:hAnsi="Arial" w:cs="Arial"/>
          <w:spacing w:val="-6"/>
          <w:sz w:val="22"/>
          <w:szCs w:val="22"/>
        </w:rPr>
        <w:t xml:space="preserve"> </w:t>
      </w:r>
      <w:r w:rsidRPr="007F344F">
        <w:rPr>
          <w:rFonts w:ascii="Arial" w:hAnsi="Arial" w:cs="Arial"/>
          <w:sz w:val="22"/>
          <w:szCs w:val="22"/>
        </w:rPr>
        <w:t>to</w:t>
      </w:r>
      <w:r w:rsidRPr="007F344F">
        <w:rPr>
          <w:rFonts w:ascii="Arial" w:hAnsi="Arial" w:cs="Arial"/>
          <w:spacing w:val="-6"/>
          <w:sz w:val="22"/>
          <w:szCs w:val="22"/>
        </w:rPr>
        <w:t xml:space="preserve"> </w:t>
      </w:r>
      <w:r w:rsidRPr="007F344F">
        <w:rPr>
          <w:rFonts w:ascii="Arial" w:hAnsi="Arial" w:cs="Arial"/>
          <w:sz w:val="22"/>
          <w:szCs w:val="22"/>
        </w:rPr>
        <w:t>comply</w:t>
      </w:r>
      <w:r w:rsidRPr="007F344F">
        <w:rPr>
          <w:rFonts w:ascii="Arial" w:hAnsi="Arial" w:cs="Arial"/>
          <w:spacing w:val="-6"/>
          <w:sz w:val="22"/>
          <w:szCs w:val="22"/>
        </w:rPr>
        <w:t xml:space="preserve"> </w:t>
      </w:r>
      <w:r w:rsidRPr="007F344F">
        <w:rPr>
          <w:rFonts w:ascii="Arial" w:hAnsi="Arial" w:cs="Arial"/>
          <w:sz w:val="22"/>
          <w:szCs w:val="22"/>
        </w:rPr>
        <w:t>with</w:t>
      </w:r>
      <w:r w:rsidRPr="007F344F">
        <w:rPr>
          <w:rFonts w:ascii="Arial" w:hAnsi="Arial" w:cs="Arial"/>
          <w:spacing w:val="-6"/>
          <w:sz w:val="22"/>
          <w:szCs w:val="22"/>
        </w:rPr>
        <w:t xml:space="preserve"> </w:t>
      </w:r>
      <w:r w:rsidRPr="007F344F">
        <w:rPr>
          <w:rFonts w:ascii="Arial" w:hAnsi="Arial" w:cs="Arial"/>
          <w:sz w:val="22"/>
          <w:szCs w:val="22"/>
        </w:rPr>
        <w:t>a</w:t>
      </w:r>
      <w:r w:rsidRPr="007F344F">
        <w:rPr>
          <w:rFonts w:ascii="Arial" w:hAnsi="Arial" w:cs="Arial"/>
          <w:spacing w:val="1"/>
          <w:sz w:val="22"/>
          <w:szCs w:val="22"/>
        </w:rPr>
        <w:t xml:space="preserve"> </w:t>
      </w:r>
      <w:r w:rsidRPr="007F344F">
        <w:rPr>
          <w:rFonts w:ascii="Arial" w:hAnsi="Arial" w:cs="Arial"/>
          <w:sz w:val="22"/>
          <w:szCs w:val="22"/>
        </w:rPr>
        <w:t>requirement</w:t>
      </w:r>
      <w:r w:rsidRPr="007F344F">
        <w:rPr>
          <w:rFonts w:ascii="Arial" w:hAnsi="Arial" w:cs="Arial"/>
          <w:spacing w:val="-3"/>
          <w:sz w:val="22"/>
          <w:szCs w:val="22"/>
        </w:rPr>
        <w:t xml:space="preserve"> </w:t>
      </w:r>
      <w:r w:rsidRPr="007F344F">
        <w:rPr>
          <w:rFonts w:ascii="Arial" w:hAnsi="Arial" w:cs="Arial"/>
          <w:sz w:val="22"/>
          <w:szCs w:val="22"/>
        </w:rPr>
        <w:t>imposed</w:t>
      </w:r>
      <w:r w:rsidRPr="007F344F">
        <w:rPr>
          <w:rFonts w:ascii="Arial" w:hAnsi="Arial" w:cs="Arial"/>
          <w:spacing w:val="-2"/>
          <w:sz w:val="22"/>
          <w:szCs w:val="22"/>
        </w:rPr>
        <w:t xml:space="preserve"> </w:t>
      </w:r>
      <w:r w:rsidRPr="007F344F">
        <w:rPr>
          <w:rFonts w:ascii="Arial" w:hAnsi="Arial" w:cs="Arial"/>
          <w:sz w:val="22"/>
          <w:szCs w:val="22"/>
        </w:rPr>
        <w:t>by</w:t>
      </w:r>
      <w:r w:rsidRPr="007F344F">
        <w:rPr>
          <w:rFonts w:ascii="Arial" w:hAnsi="Arial" w:cs="Arial"/>
          <w:spacing w:val="-2"/>
          <w:sz w:val="22"/>
          <w:szCs w:val="22"/>
        </w:rPr>
        <w:t xml:space="preserve"> </w:t>
      </w:r>
      <w:r w:rsidRPr="007F344F">
        <w:rPr>
          <w:rFonts w:ascii="Arial" w:hAnsi="Arial" w:cs="Arial"/>
          <w:sz w:val="22"/>
          <w:szCs w:val="22"/>
        </w:rPr>
        <w:t>or</w:t>
      </w:r>
      <w:r w:rsidRPr="007F344F">
        <w:rPr>
          <w:rFonts w:ascii="Arial" w:hAnsi="Arial" w:cs="Arial"/>
          <w:spacing w:val="-3"/>
          <w:sz w:val="22"/>
          <w:szCs w:val="22"/>
        </w:rPr>
        <w:t xml:space="preserve"> </w:t>
      </w:r>
      <w:r w:rsidRPr="007F344F">
        <w:rPr>
          <w:rFonts w:ascii="Arial" w:hAnsi="Arial" w:cs="Arial"/>
          <w:sz w:val="22"/>
          <w:szCs w:val="22"/>
        </w:rPr>
        <w:t>under</w:t>
      </w:r>
      <w:r w:rsidRPr="007F344F">
        <w:rPr>
          <w:rFonts w:ascii="Arial" w:hAnsi="Arial" w:cs="Arial"/>
          <w:spacing w:val="-2"/>
          <w:sz w:val="22"/>
          <w:szCs w:val="22"/>
        </w:rPr>
        <w:t xml:space="preserve"> </w:t>
      </w:r>
      <w:r w:rsidRPr="007F344F">
        <w:rPr>
          <w:rFonts w:ascii="Arial" w:hAnsi="Arial" w:cs="Arial"/>
          <w:sz w:val="22"/>
          <w:szCs w:val="22"/>
        </w:rPr>
        <w:t>relevant</w:t>
      </w:r>
      <w:r w:rsidRPr="007F344F">
        <w:rPr>
          <w:rFonts w:ascii="Arial" w:hAnsi="Arial" w:cs="Arial"/>
          <w:spacing w:val="-2"/>
          <w:sz w:val="22"/>
          <w:szCs w:val="22"/>
        </w:rPr>
        <w:t xml:space="preserve"> </w:t>
      </w:r>
      <w:r w:rsidRPr="007F344F">
        <w:rPr>
          <w:rFonts w:ascii="Arial" w:hAnsi="Arial" w:cs="Arial"/>
          <w:sz w:val="22"/>
          <w:szCs w:val="22"/>
        </w:rPr>
        <w:t>Work</w:t>
      </w:r>
      <w:r w:rsidRPr="007F344F">
        <w:rPr>
          <w:rFonts w:ascii="Arial" w:hAnsi="Arial" w:cs="Arial"/>
          <w:spacing w:val="-3"/>
          <w:sz w:val="22"/>
          <w:szCs w:val="22"/>
        </w:rPr>
        <w:t xml:space="preserve"> </w:t>
      </w:r>
      <w:r w:rsidRPr="007F344F">
        <w:rPr>
          <w:rFonts w:ascii="Arial" w:hAnsi="Arial" w:cs="Arial"/>
          <w:sz w:val="22"/>
          <w:szCs w:val="22"/>
        </w:rPr>
        <w:t>Health</w:t>
      </w:r>
      <w:r w:rsidRPr="007F344F">
        <w:rPr>
          <w:rFonts w:ascii="Arial" w:hAnsi="Arial" w:cs="Arial"/>
          <w:spacing w:val="-2"/>
          <w:sz w:val="22"/>
          <w:szCs w:val="22"/>
        </w:rPr>
        <w:t xml:space="preserve"> </w:t>
      </w:r>
      <w:r w:rsidRPr="007F344F">
        <w:rPr>
          <w:rFonts w:ascii="Arial" w:hAnsi="Arial" w:cs="Arial"/>
          <w:sz w:val="22"/>
          <w:szCs w:val="22"/>
        </w:rPr>
        <w:t>and</w:t>
      </w:r>
      <w:r w:rsidRPr="007F344F">
        <w:rPr>
          <w:rFonts w:ascii="Arial" w:hAnsi="Arial" w:cs="Arial"/>
          <w:spacing w:val="-2"/>
          <w:sz w:val="22"/>
          <w:szCs w:val="22"/>
        </w:rPr>
        <w:t xml:space="preserve"> </w:t>
      </w:r>
      <w:r w:rsidRPr="007F344F">
        <w:rPr>
          <w:rFonts w:ascii="Arial" w:hAnsi="Arial" w:cs="Arial"/>
          <w:sz w:val="22"/>
          <w:szCs w:val="22"/>
        </w:rPr>
        <w:t>Safety</w:t>
      </w:r>
      <w:r w:rsidRPr="007F344F">
        <w:rPr>
          <w:rFonts w:ascii="Arial" w:hAnsi="Arial" w:cs="Arial"/>
          <w:spacing w:val="-3"/>
          <w:sz w:val="22"/>
          <w:szCs w:val="22"/>
        </w:rPr>
        <w:t xml:space="preserve"> </w:t>
      </w:r>
      <w:r w:rsidRPr="007F344F">
        <w:rPr>
          <w:rFonts w:ascii="Arial" w:hAnsi="Arial" w:cs="Arial"/>
          <w:sz w:val="22"/>
          <w:szCs w:val="22"/>
        </w:rPr>
        <w:t>(WHS)</w:t>
      </w:r>
      <w:r w:rsidRPr="007F344F">
        <w:rPr>
          <w:rFonts w:ascii="Arial" w:hAnsi="Arial" w:cs="Arial"/>
          <w:spacing w:val="-2"/>
          <w:sz w:val="22"/>
          <w:szCs w:val="22"/>
        </w:rPr>
        <w:t xml:space="preserve"> </w:t>
      </w:r>
      <w:r w:rsidRPr="007F344F">
        <w:rPr>
          <w:rFonts w:ascii="Arial" w:hAnsi="Arial" w:cs="Arial"/>
          <w:sz w:val="22"/>
          <w:szCs w:val="22"/>
        </w:rPr>
        <w:t>Laws.</w:t>
      </w:r>
    </w:p>
    <w:p w14:paraId="506253C6" w14:textId="77777777" w:rsidR="008F03DC" w:rsidRPr="008F03DC" w:rsidRDefault="008F03DC" w:rsidP="008F03DC">
      <w:pPr>
        <w:pStyle w:val="BodyText"/>
        <w:spacing w:line="276" w:lineRule="auto"/>
        <w:rPr>
          <w:sz w:val="22"/>
          <w:szCs w:val="22"/>
        </w:rPr>
      </w:pPr>
    </w:p>
    <w:p w14:paraId="6734BB1E" w14:textId="77777777" w:rsidR="008F03DC" w:rsidRPr="007F344F" w:rsidRDefault="008F03DC" w:rsidP="003E6B5F">
      <w:pPr>
        <w:pStyle w:val="ListParagraph"/>
        <w:widowControl w:val="0"/>
        <w:numPr>
          <w:ilvl w:val="0"/>
          <w:numId w:val="161"/>
        </w:numPr>
        <w:tabs>
          <w:tab w:val="left" w:pos="1665"/>
        </w:tabs>
        <w:autoSpaceDE w:val="0"/>
        <w:autoSpaceDN w:val="0"/>
        <w:spacing w:line="276" w:lineRule="auto"/>
        <w:ind w:right="613"/>
        <w:rPr>
          <w:rFonts w:ascii="Arial" w:hAnsi="Arial" w:cs="Arial"/>
          <w:sz w:val="22"/>
          <w:szCs w:val="22"/>
        </w:rPr>
      </w:pPr>
      <w:r w:rsidRPr="007F344F">
        <w:rPr>
          <w:rFonts w:ascii="Arial" w:hAnsi="Arial" w:cs="Arial"/>
          <w:sz w:val="22"/>
          <w:szCs w:val="22"/>
        </w:rPr>
        <w:t>(</w:t>
      </w:r>
      <w:r w:rsidRPr="007F344F">
        <w:rPr>
          <w:rFonts w:ascii="Arial" w:hAnsi="Arial" w:cs="Arial"/>
          <w:b/>
          <w:sz w:val="22"/>
          <w:szCs w:val="22"/>
        </w:rPr>
        <w:t>Policies</w:t>
      </w:r>
      <w:r w:rsidRPr="007F344F">
        <w:rPr>
          <w:rFonts w:ascii="Arial" w:hAnsi="Arial" w:cs="Arial"/>
          <w:sz w:val="22"/>
          <w:szCs w:val="22"/>
        </w:rPr>
        <w:t>)</w:t>
      </w:r>
      <w:r w:rsidRPr="007F344F">
        <w:rPr>
          <w:rFonts w:ascii="Arial" w:hAnsi="Arial" w:cs="Arial"/>
          <w:spacing w:val="-6"/>
          <w:sz w:val="22"/>
          <w:szCs w:val="22"/>
        </w:rPr>
        <w:t xml:space="preserve"> </w:t>
      </w:r>
      <w:r w:rsidRPr="007F344F">
        <w:rPr>
          <w:rFonts w:ascii="Arial" w:hAnsi="Arial" w:cs="Arial"/>
          <w:sz w:val="22"/>
          <w:szCs w:val="22"/>
        </w:rPr>
        <w:t>comply</w:t>
      </w:r>
      <w:r w:rsidRPr="007F344F">
        <w:rPr>
          <w:rFonts w:ascii="Arial" w:hAnsi="Arial" w:cs="Arial"/>
          <w:spacing w:val="-5"/>
          <w:sz w:val="22"/>
          <w:szCs w:val="22"/>
        </w:rPr>
        <w:t xml:space="preserve"> </w:t>
      </w:r>
      <w:r w:rsidRPr="007F344F">
        <w:rPr>
          <w:rFonts w:ascii="Arial" w:hAnsi="Arial" w:cs="Arial"/>
          <w:sz w:val="22"/>
          <w:szCs w:val="22"/>
        </w:rPr>
        <w:t>with</w:t>
      </w:r>
      <w:r w:rsidRPr="007F344F">
        <w:rPr>
          <w:rFonts w:ascii="Arial" w:hAnsi="Arial" w:cs="Arial"/>
          <w:spacing w:val="-6"/>
          <w:sz w:val="22"/>
          <w:szCs w:val="22"/>
        </w:rPr>
        <w:t xml:space="preserve"> </w:t>
      </w:r>
      <w:r w:rsidRPr="007F344F">
        <w:rPr>
          <w:rFonts w:ascii="Arial" w:hAnsi="Arial" w:cs="Arial"/>
          <w:sz w:val="22"/>
          <w:szCs w:val="22"/>
        </w:rPr>
        <w:t>this</w:t>
      </w:r>
      <w:r w:rsidRPr="007F344F">
        <w:rPr>
          <w:rFonts w:ascii="Arial" w:hAnsi="Arial" w:cs="Arial"/>
          <w:spacing w:val="-5"/>
          <w:sz w:val="22"/>
          <w:szCs w:val="22"/>
        </w:rPr>
        <w:t xml:space="preserve"> </w:t>
      </w:r>
      <w:r w:rsidRPr="007F344F">
        <w:rPr>
          <w:rFonts w:ascii="Arial" w:hAnsi="Arial" w:cs="Arial"/>
          <w:sz w:val="22"/>
          <w:szCs w:val="22"/>
        </w:rPr>
        <w:t>Policy</w:t>
      </w:r>
      <w:r w:rsidRPr="007F344F">
        <w:rPr>
          <w:rFonts w:ascii="Arial" w:hAnsi="Arial" w:cs="Arial"/>
          <w:spacing w:val="-6"/>
          <w:sz w:val="22"/>
          <w:szCs w:val="22"/>
        </w:rPr>
        <w:t xml:space="preserve"> </w:t>
      </w:r>
      <w:r w:rsidRPr="007F344F">
        <w:rPr>
          <w:rFonts w:ascii="Arial" w:hAnsi="Arial" w:cs="Arial"/>
          <w:sz w:val="22"/>
          <w:szCs w:val="22"/>
        </w:rPr>
        <w:t>and</w:t>
      </w:r>
      <w:r w:rsidRPr="007F344F">
        <w:rPr>
          <w:rFonts w:ascii="Arial" w:hAnsi="Arial" w:cs="Arial"/>
          <w:spacing w:val="-5"/>
          <w:sz w:val="22"/>
          <w:szCs w:val="22"/>
        </w:rPr>
        <w:t xml:space="preserve"> </w:t>
      </w:r>
      <w:r w:rsidRPr="007F344F">
        <w:rPr>
          <w:rFonts w:ascii="Arial" w:hAnsi="Arial" w:cs="Arial"/>
          <w:sz w:val="22"/>
          <w:szCs w:val="22"/>
        </w:rPr>
        <w:t>procedures</w:t>
      </w:r>
      <w:r w:rsidRPr="007F344F">
        <w:rPr>
          <w:rFonts w:ascii="Arial" w:hAnsi="Arial" w:cs="Arial"/>
          <w:spacing w:val="-6"/>
          <w:sz w:val="22"/>
          <w:szCs w:val="22"/>
        </w:rPr>
        <w:t xml:space="preserve"> </w:t>
      </w:r>
      <w:r w:rsidRPr="007F344F">
        <w:rPr>
          <w:rFonts w:ascii="Arial" w:hAnsi="Arial" w:cs="Arial"/>
          <w:sz w:val="22"/>
          <w:szCs w:val="22"/>
        </w:rPr>
        <w:t>about</w:t>
      </w:r>
      <w:r w:rsidRPr="007F344F">
        <w:rPr>
          <w:rFonts w:ascii="Arial" w:hAnsi="Arial" w:cs="Arial"/>
          <w:spacing w:val="-5"/>
          <w:sz w:val="22"/>
          <w:szCs w:val="22"/>
        </w:rPr>
        <w:t xml:space="preserve"> </w:t>
      </w:r>
      <w:r w:rsidRPr="007F344F">
        <w:rPr>
          <w:rFonts w:ascii="Arial" w:hAnsi="Arial" w:cs="Arial"/>
          <w:sz w:val="22"/>
          <w:szCs w:val="22"/>
        </w:rPr>
        <w:t>Work</w:t>
      </w:r>
      <w:r w:rsidRPr="007F344F">
        <w:rPr>
          <w:rFonts w:ascii="Arial" w:hAnsi="Arial" w:cs="Arial"/>
          <w:spacing w:val="-6"/>
          <w:sz w:val="22"/>
          <w:szCs w:val="22"/>
        </w:rPr>
        <w:t xml:space="preserve"> </w:t>
      </w:r>
      <w:r w:rsidRPr="007F344F">
        <w:rPr>
          <w:rFonts w:ascii="Arial" w:hAnsi="Arial" w:cs="Arial"/>
          <w:sz w:val="22"/>
          <w:szCs w:val="22"/>
        </w:rPr>
        <w:t>Health</w:t>
      </w:r>
      <w:r w:rsidRPr="007F344F">
        <w:rPr>
          <w:rFonts w:ascii="Arial" w:hAnsi="Arial" w:cs="Arial"/>
          <w:spacing w:val="-5"/>
          <w:sz w:val="22"/>
          <w:szCs w:val="22"/>
        </w:rPr>
        <w:t xml:space="preserve"> </w:t>
      </w:r>
      <w:r w:rsidRPr="007F344F">
        <w:rPr>
          <w:rFonts w:ascii="Arial" w:hAnsi="Arial" w:cs="Arial"/>
          <w:sz w:val="22"/>
          <w:szCs w:val="22"/>
        </w:rPr>
        <w:t>and</w:t>
      </w:r>
      <w:r w:rsidRPr="007F344F">
        <w:rPr>
          <w:rFonts w:ascii="Arial" w:hAnsi="Arial" w:cs="Arial"/>
          <w:spacing w:val="-6"/>
          <w:sz w:val="22"/>
          <w:szCs w:val="22"/>
        </w:rPr>
        <w:t xml:space="preserve"> </w:t>
      </w:r>
      <w:r w:rsidRPr="007F344F">
        <w:rPr>
          <w:rFonts w:ascii="Arial" w:hAnsi="Arial" w:cs="Arial"/>
          <w:sz w:val="22"/>
          <w:szCs w:val="22"/>
        </w:rPr>
        <w:t>Safety</w:t>
      </w:r>
      <w:r w:rsidRPr="007F344F">
        <w:rPr>
          <w:rFonts w:ascii="Arial" w:hAnsi="Arial" w:cs="Arial"/>
          <w:spacing w:val="-5"/>
          <w:sz w:val="22"/>
          <w:szCs w:val="22"/>
        </w:rPr>
        <w:t xml:space="preserve"> </w:t>
      </w:r>
      <w:r w:rsidRPr="007F344F">
        <w:rPr>
          <w:rFonts w:ascii="Arial" w:hAnsi="Arial" w:cs="Arial"/>
          <w:sz w:val="22"/>
          <w:szCs w:val="22"/>
        </w:rPr>
        <w:t>(WHS)</w:t>
      </w:r>
      <w:r w:rsidRPr="007F344F">
        <w:rPr>
          <w:rFonts w:ascii="Arial" w:hAnsi="Arial" w:cs="Arial"/>
          <w:spacing w:val="-6"/>
          <w:sz w:val="22"/>
          <w:szCs w:val="22"/>
        </w:rPr>
        <w:t xml:space="preserve"> </w:t>
      </w:r>
      <w:r w:rsidRPr="007F344F">
        <w:rPr>
          <w:rFonts w:ascii="Arial" w:hAnsi="Arial" w:cs="Arial"/>
          <w:sz w:val="22"/>
          <w:szCs w:val="22"/>
        </w:rPr>
        <w:t>and</w:t>
      </w:r>
      <w:r w:rsidRPr="007F344F">
        <w:rPr>
          <w:rFonts w:ascii="Arial" w:hAnsi="Arial" w:cs="Arial"/>
          <w:spacing w:val="-5"/>
          <w:sz w:val="22"/>
          <w:szCs w:val="22"/>
        </w:rPr>
        <w:t xml:space="preserve"> </w:t>
      </w:r>
      <w:r w:rsidRPr="007F344F">
        <w:rPr>
          <w:rFonts w:ascii="Arial" w:hAnsi="Arial" w:cs="Arial"/>
          <w:sz w:val="22"/>
          <w:szCs w:val="22"/>
        </w:rPr>
        <w:t>follow</w:t>
      </w:r>
      <w:r w:rsidRPr="007F344F">
        <w:rPr>
          <w:rFonts w:ascii="Arial" w:hAnsi="Arial" w:cs="Arial"/>
          <w:spacing w:val="1"/>
          <w:sz w:val="22"/>
          <w:szCs w:val="22"/>
        </w:rPr>
        <w:t xml:space="preserve"> </w:t>
      </w:r>
      <w:r w:rsidRPr="007F344F">
        <w:rPr>
          <w:rFonts w:ascii="Arial" w:hAnsi="Arial" w:cs="Arial"/>
          <w:sz w:val="22"/>
          <w:szCs w:val="22"/>
        </w:rPr>
        <w:t>any related policies, procedures, processes or documentation provided to them from time to time</w:t>
      </w:r>
      <w:r w:rsidRPr="007F344F">
        <w:rPr>
          <w:rFonts w:ascii="Arial" w:hAnsi="Arial" w:cs="Arial"/>
          <w:spacing w:val="1"/>
          <w:sz w:val="22"/>
          <w:szCs w:val="22"/>
        </w:rPr>
        <w:t xml:space="preserve"> </w:t>
      </w:r>
      <w:r w:rsidRPr="007F344F">
        <w:rPr>
          <w:rFonts w:ascii="Arial" w:hAnsi="Arial" w:cs="Arial"/>
          <w:sz w:val="22"/>
          <w:szCs w:val="22"/>
        </w:rPr>
        <w:t>concerning</w:t>
      </w:r>
      <w:r w:rsidRPr="007F344F">
        <w:rPr>
          <w:rFonts w:ascii="Arial" w:hAnsi="Arial" w:cs="Arial"/>
          <w:spacing w:val="-2"/>
          <w:sz w:val="22"/>
          <w:szCs w:val="22"/>
        </w:rPr>
        <w:t xml:space="preserve"> </w:t>
      </w:r>
      <w:r w:rsidRPr="007F344F">
        <w:rPr>
          <w:rFonts w:ascii="Arial" w:hAnsi="Arial" w:cs="Arial"/>
          <w:sz w:val="22"/>
          <w:szCs w:val="22"/>
        </w:rPr>
        <w:t>health</w:t>
      </w:r>
      <w:r w:rsidRPr="007F344F">
        <w:rPr>
          <w:rFonts w:ascii="Arial" w:hAnsi="Arial" w:cs="Arial"/>
          <w:spacing w:val="-2"/>
          <w:sz w:val="22"/>
          <w:szCs w:val="22"/>
        </w:rPr>
        <w:t xml:space="preserve"> </w:t>
      </w:r>
      <w:r w:rsidRPr="007F344F">
        <w:rPr>
          <w:rFonts w:ascii="Arial" w:hAnsi="Arial" w:cs="Arial"/>
          <w:sz w:val="22"/>
          <w:szCs w:val="22"/>
        </w:rPr>
        <w:t>and</w:t>
      </w:r>
      <w:r w:rsidRPr="007F344F">
        <w:rPr>
          <w:rFonts w:ascii="Arial" w:hAnsi="Arial" w:cs="Arial"/>
          <w:spacing w:val="-2"/>
          <w:sz w:val="22"/>
          <w:szCs w:val="22"/>
        </w:rPr>
        <w:t xml:space="preserve"> </w:t>
      </w:r>
      <w:r w:rsidRPr="007F344F">
        <w:rPr>
          <w:rFonts w:ascii="Arial" w:hAnsi="Arial" w:cs="Arial"/>
          <w:sz w:val="22"/>
          <w:szCs w:val="22"/>
        </w:rPr>
        <w:t>safety</w:t>
      </w:r>
      <w:r w:rsidRPr="007F344F">
        <w:rPr>
          <w:rFonts w:ascii="Arial" w:hAnsi="Arial" w:cs="Arial"/>
          <w:spacing w:val="-2"/>
          <w:sz w:val="22"/>
          <w:szCs w:val="22"/>
        </w:rPr>
        <w:t xml:space="preserve"> </w:t>
      </w:r>
      <w:r w:rsidRPr="007F344F">
        <w:rPr>
          <w:rFonts w:ascii="Arial" w:hAnsi="Arial" w:cs="Arial"/>
          <w:sz w:val="22"/>
          <w:szCs w:val="22"/>
        </w:rPr>
        <w:t>and</w:t>
      </w:r>
      <w:r w:rsidRPr="007F344F">
        <w:rPr>
          <w:rFonts w:ascii="Arial" w:hAnsi="Arial" w:cs="Arial"/>
          <w:spacing w:val="-2"/>
          <w:sz w:val="22"/>
          <w:szCs w:val="22"/>
        </w:rPr>
        <w:t xml:space="preserve"> </w:t>
      </w:r>
      <w:r w:rsidRPr="007F344F">
        <w:rPr>
          <w:rFonts w:ascii="Arial" w:hAnsi="Arial" w:cs="Arial"/>
          <w:sz w:val="22"/>
          <w:szCs w:val="22"/>
        </w:rPr>
        <w:t>otherwise</w:t>
      </w:r>
      <w:r w:rsidRPr="007F344F">
        <w:rPr>
          <w:rFonts w:ascii="Arial" w:hAnsi="Arial" w:cs="Arial"/>
          <w:spacing w:val="-2"/>
          <w:sz w:val="22"/>
          <w:szCs w:val="22"/>
        </w:rPr>
        <w:t xml:space="preserve"> </w:t>
      </w:r>
      <w:r w:rsidRPr="007F344F">
        <w:rPr>
          <w:rFonts w:ascii="Arial" w:hAnsi="Arial" w:cs="Arial"/>
          <w:sz w:val="22"/>
          <w:szCs w:val="22"/>
        </w:rPr>
        <w:t>follow</w:t>
      </w:r>
      <w:r w:rsidRPr="007F344F">
        <w:rPr>
          <w:rFonts w:ascii="Arial" w:hAnsi="Arial" w:cs="Arial"/>
          <w:spacing w:val="-2"/>
          <w:sz w:val="22"/>
          <w:szCs w:val="22"/>
        </w:rPr>
        <w:t xml:space="preserve"> </w:t>
      </w:r>
      <w:r w:rsidRPr="007F344F">
        <w:rPr>
          <w:rFonts w:ascii="Arial" w:hAnsi="Arial" w:cs="Arial"/>
          <w:sz w:val="22"/>
          <w:szCs w:val="22"/>
        </w:rPr>
        <w:t>safe</w:t>
      </w:r>
      <w:r w:rsidRPr="007F344F">
        <w:rPr>
          <w:rFonts w:ascii="Arial" w:hAnsi="Arial" w:cs="Arial"/>
          <w:spacing w:val="-2"/>
          <w:sz w:val="22"/>
          <w:szCs w:val="22"/>
        </w:rPr>
        <w:t xml:space="preserve"> </w:t>
      </w:r>
      <w:r w:rsidRPr="007F344F">
        <w:rPr>
          <w:rFonts w:ascii="Arial" w:hAnsi="Arial" w:cs="Arial"/>
          <w:sz w:val="22"/>
          <w:szCs w:val="22"/>
        </w:rPr>
        <w:t>work</w:t>
      </w:r>
      <w:r w:rsidRPr="007F344F">
        <w:rPr>
          <w:rFonts w:ascii="Arial" w:hAnsi="Arial" w:cs="Arial"/>
          <w:spacing w:val="-2"/>
          <w:sz w:val="22"/>
          <w:szCs w:val="22"/>
        </w:rPr>
        <w:t xml:space="preserve"> </w:t>
      </w:r>
      <w:r w:rsidRPr="007F344F">
        <w:rPr>
          <w:rFonts w:ascii="Arial" w:hAnsi="Arial" w:cs="Arial"/>
          <w:sz w:val="22"/>
          <w:szCs w:val="22"/>
        </w:rPr>
        <w:t>practices.</w:t>
      </w:r>
    </w:p>
    <w:p w14:paraId="6CFB4A82" w14:textId="77777777" w:rsidR="008F03DC" w:rsidRPr="008F03DC" w:rsidRDefault="008F03DC" w:rsidP="008F03DC">
      <w:pPr>
        <w:pStyle w:val="BodyText"/>
        <w:spacing w:before="1" w:line="276" w:lineRule="auto"/>
        <w:rPr>
          <w:sz w:val="22"/>
          <w:szCs w:val="22"/>
        </w:rPr>
      </w:pPr>
    </w:p>
    <w:p w14:paraId="7F664A8B" w14:textId="7983CDC5" w:rsidR="008F03DC" w:rsidRPr="007F344F" w:rsidRDefault="008F03DC" w:rsidP="003E6B5F">
      <w:pPr>
        <w:pStyle w:val="ListParagraph"/>
        <w:widowControl w:val="0"/>
        <w:numPr>
          <w:ilvl w:val="0"/>
          <w:numId w:val="161"/>
        </w:numPr>
        <w:tabs>
          <w:tab w:val="left" w:pos="1665"/>
        </w:tabs>
        <w:autoSpaceDE w:val="0"/>
        <w:autoSpaceDN w:val="0"/>
        <w:spacing w:line="276" w:lineRule="auto"/>
        <w:ind w:right="633"/>
        <w:rPr>
          <w:rFonts w:ascii="Arial" w:hAnsi="Arial" w:cs="Arial"/>
          <w:sz w:val="22"/>
          <w:szCs w:val="22"/>
        </w:rPr>
      </w:pPr>
      <w:r w:rsidRPr="007F344F">
        <w:rPr>
          <w:rFonts w:ascii="Arial" w:hAnsi="Arial" w:cs="Arial"/>
          <w:sz w:val="22"/>
          <w:szCs w:val="22"/>
        </w:rPr>
        <w:t>(</w:t>
      </w:r>
      <w:r w:rsidRPr="007F344F">
        <w:rPr>
          <w:rFonts w:ascii="Arial" w:hAnsi="Arial" w:cs="Arial"/>
          <w:b/>
          <w:sz w:val="22"/>
          <w:szCs w:val="22"/>
        </w:rPr>
        <w:t>Instructions</w:t>
      </w:r>
      <w:r w:rsidRPr="007F344F">
        <w:rPr>
          <w:rFonts w:ascii="Arial" w:hAnsi="Arial" w:cs="Arial"/>
          <w:sz w:val="22"/>
          <w:szCs w:val="22"/>
        </w:rPr>
        <w:t>)</w:t>
      </w:r>
      <w:r w:rsidRPr="007F344F">
        <w:rPr>
          <w:rFonts w:ascii="Arial" w:hAnsi="Arial" w:cs="Arial"/>
          <w:spacing w:val="-7"/>
          <w:sz w:val="22"/>
          <w:szCs w:val="22"/>
        </w:rPr>
        <w:t xml:space="preserve"> </w:t>
      </w:r>
      <w:r w:rsidRPr="007F344F">
        <w:rPr>
          <w:rFonts w:ascii="Arial" w:hAnsi="Arial" w:cs="Arial"/>
          <w:sz w:val="22"/>
          <w:szCs w:val="22"/>
        </w:rPr>
        <w:t>comply</w:t>
      </w:r>
      <w:r w:rsidRPr="007F344F">
        <w:rPr>
          <w:rFonts w:ascii="Arial" w:hAnsi="Arial" w:cs="Arial"/>
          <w:spacing w:val="-7"/>
          <w:sz w:val="22"/>
          <w:szCs w:val="22"/>
        </w:rPr>
        <w:t xml:space="preserve"> </w:t>
      </w:r>
      <w:r w:rsidRPr="007F344F">
        <w:rPr>
          <w:rFonts w:ascii="Arial" w:hAnsi="Arial" w:cs="Arial"/>
          <w:sz w:val="22"/>
          <w:szCs w:val="22"/>
        </w:rPr>
        <w:t>with</w:t>
      </w:r>
      <w:r w:rsidRPr="007F344F">
        <w:rPr>
          <w:rFonts w:ascii="Arial" w:hAnsi="Arial" w:cs="Arial"/>
          <w:spacing w:val="-6"/>
          <w:sz w:val="22"/>
          <w:szCs w:val="22"/>
        </w:rPr>
        <w:t xml:space="preserve"> </w:t>
      </w:r>
      <w:r w:rsidRPr="007F344F">
        <w:rPr>
          <w:rFonts w:ascii="Arial" w:hAnsi="Arial" w:cs="Arial"/>
          <w:sz w:val="22"/>
          <w:szCs w:val="22"/>
        </w:rPr>
        <w:t>the</w:t>
      </w:r>
      <w:r w:rsidRPr="007F344F">
        <w:rPr>
          <w:rFonts w:ascii="Arial" w:hAnsi="Arial" w:cs="Arial"/>
          <w:spacing w:val="-7"/>
          <w:sz w:val="22"/>
          <w:szCs w:val="22"/>
        </w:rPr>
        <w:t xml:space="preserve"> </w:t>
      </w:r>
      <w:r w:rsidRPr="007F344F">
        <w:rPr>
          <w:rFonts w:ascii="Arial" w:hAnsi="Arial" w:cs="Arial"/>
          <w:sz w:val="22"/>
          <w:szCs w:val="22"/>
        </w:rPr>
        <w:t>work</w:t>
      </w:r>
      <w:r w:rsidRPr="007F344F">
        <w:rPr>
          <w:rFonts w:ascii="Arial" w:hAnsi="Arial" w:cs="Arial"/>
          <w:spacing w:val="-6"/>
          <w:sz w:val="22"/>
          <w:szCs w:val="22"/>
        </w:rPr>
        <w:t xml:space="preserve"> </w:t>
      </w:r>
      <w:r w:rsidRPr="007F344F">
        <w:rPr>
          <w:rFonts w:ascii="Arial" w:hAnsi="Arial" w:cs="Arial"/>
          <w:sz w:val="22"/>
          <w:szCs w:val="22"/>
        </w:rPr>
        <w:t>health</w:t>
      </w:r>
      <w:r w:rsidRPr="007F344F">
        <w:rPr>
          <w:rFonts w:ascii="Arial" w:hAnsi="Arial" w:cs="Arial"/>
          <w:spacing w:val="-7"/>
          <w:sz w:val="22"/>
          <w:szCs w:val="22"/>
        </w:rPr>
        <w:t xml:space="preserve"> </w:t>
      </w:r>
      <w:r w:rsidRPr="007F344F">
        <w:rPr>
          <w:rFonts w:ascii="Arial" w:hAnsi="Arial" w:cs="Arial"/>
          <w:sz w:val="22"/>
          <w:szCs w:val="22"/>
        </w:rPr>
        <w:t>and</w:t>
      </w:r>
      <w:r w:rsidRPr="007F344F">
        <w:rPr>
          <w:rFonts w:ascii="Arial" w:hAnsi="Arial" w:cs="Arial"/>
          <w:spacing w:val="-7"/>
          <w:sz w:val="22"/>
          <w:szCs w:val="22"/>
        </w:rPr>
        <w:t xml:space="preserve"> </w:t>
      </w:r>
      <w:r w:rsidRPr="007F344F">
        <w:rPr>
          <w:rFonts w:ascii="Arial" w:hAnsi="Arial" w:cs="Arial"/>
          <w:sz w:val="22"/>
          <w:szCs w:val="22"/>
        </w:rPr>
        <w:t>safety</w:t>
      </w:r>
      <w:r w:rsidRPr="007F344F">
        <w:rPr>
          <w:rFonts w:ascii="Arial" w:hAnsi="Arial" w:cs="Arial"/>
          <w:spacing w:val="-6"/>
          <w:sz w:val="22"/>
          <w:szCs w:val="22"/>
        </w:rPr>
        <w:t xml:space="preserve"> </w:t>
      </w:r>
      <w:r w:rsidRPr="007F344F">
        <w:rPr>
          <w:rFonts w:ascii="Arial" w:hAnsi="Arial" w:cs="Arial"/>
          <w:sz w:val="22"/>
          <w:szCs w:val="22"/>
        </w:rPr>
        <w:t>instructions</w:t>
      </w:r>
      <w:r w:rsidRPr="007F344F">
        <w:rPr>
          <w:rFonts w:ascii="Arial" w:hAnsi="Arial" w:cs="Arial"/>
          <w:spacing w:val="-7"/>
          <w:sz w:val="22"/>
          <w:szCs w:val="22"/>
        </w:rPr>
        <w:t xml:space="preserve"> </w:t>
      </w:r>
      <w:r w:rsidRPr="007F344F">
        <w:rPr>
          <w:rFonts w:ascii="Arial" w:hAnsi="Arial" w:cs="Arial"/>
          <w:sz w:val="22"/>
          <w:szCs w:val="22"/>
        </w:rPr>
        <w:t>of</w:t>
      </w:r>
      <w:r w:rsidRPr="007F344F">
        <w:rPr>
          <w:rFonts w:ascii="Arial" w:hAnsi="Arial" w:cs="Arial"/>
          <w:spacing w:val="-6"/>
          <w:sz w:val="22"/>
          <w:szCs w:val="22"/>
        </w:rPr>
        <w:t xml:space="preserve"> </w:t>
      </w:r>
      <w:r w:rsidR="006F1610">
        <w:rPr>
          <w:rFonts w:ascii="Arial" w:hAnsi="Arial" w:cs="Arial"/>
          <w:sz w:val="22"/>
          <w:szCs w:val="22"/>
        </w:rPr>
        <w:t>Hope Disability Support Pty Ltd</w:t>
      </w:r>
      <w:r w:rsidRPr="007F344F">
        <w:rPr>
          <w:rFonts w:ascii="Arial" w:hAnsi="Arial" w:cs="Arial"/>
          <w:spacing w:val="1"/>
          <w:sz w:val="22"/>
          <w:szCs w:val="22"/>
        </w:rPr>
        <w:t xml:space="preserve"> </w:t>
      </w:r>
      <w:r w:rsidRPr="007F344F">
        <w:rPr>
          <w:rFonts w:ascii="Arial" w:hAnsi="Arial" w:cs="Arial"/>
          <w:sz w:val="22"/>
          <w:szCs w:val="22"/>
        </w:rPr>
        <w:t>including:</w:t>
      </w:r>
    </w:p>
    <w:p w14:paraId="1246B74D" w14:textId="77777777" w:rsidR="008F03DC" w:rsidRPr="008F03DC" w:rsidRDefault="008F03DC" w:rsidP="008F03DC">
      <w:pPr>
        <w:pStyle w:val="BodyText"/>
        <w:spacing w:line="276" w:lineRule="auto"/>
        <w:rPr>
          <w:sz w:val="22"/>
          <w:szCs w:val="22"/>
        </w:rPr>
      </w:pPr>
    </w:p>
    <w:p w14:paraId="24FF556A" w14:textId="75048D49" w:rsidR="008F03DC" w:rsidRPr="007F344F" w:rsidRDefault="008F03DC" w:rsidP="003E6B5F">
      <w:pPr>
        <w:pStyle w:val="ListParagraph"/>
        <w:widowControl w:val="0"/>
        <w:numPr>
          <w:ilvl w:val="3"/>
          <w:numId w:val="155"/>
        </w:numPr>
        <w:tabs>
          <w:tab w:val="left" w:pos="2370"/>
        </w:tabs>
        <w:autoSpaceDE w:val="0"/>
        <w:autoSpaceDN w:val="0"/>
        <w:spacing w:line="276" w:lineRule="auto"/>
        <w:ind w:right="982"/>
        <w:contextualSpacing w:val="0"/>
        <w:rPr>
          <w:rFonts w:ascii="Arial" w:hAnsi="Arial" w:cs="Arial"/>
          <w:sz w:val="22"/>
          <w:szCs w:val="22"/>
        </w:rPr>
      </w:pPr>
      <w:r w:rsidRPr="008F03DC">
        <w:rPr>
          <w:rFonts w:ascii="Arial" w:hAnsi="Arial" w:cs="Arial"/>
          <w:sz w:val="22"/>
          <w:szCs w:val="22"/>
        </w:rPr>
        <w:t>following</w:t>
      </w:r>
      <w:r w:rsidRPr="008F03DC">
        <w:rPr>
          <w:rFonts w:ascii="Arial" w:hAnsi="Arial" w:cs="Arial"/>
          <w:spacing w:val="-6"/>
          <w:sz w:val="22"/>
          <w:szCs w:val="22"/>
        </w:rPr>
        <w:t xml:space="preserve"> </w:t>
      </w:r>
      <w:r w:rsidRPr="008F03DC">
        <w:rPr>
          <w:rFonts w:ascii="Arial" w:hAnsi="Arial" w:cs="Arial"/>
          <w:sz w:val="22"/>
          <w:szCs w:val="22"/>
        </w:rPr>
        <w:t>reasonable</w:t>
      </w:r>
      <w:r w:rsidRPr="008F03DC">
        <w:rPr>
          <w:rFonts w:ascii="Arial" w:hAnsi="Arial" w:cs="Arial"/>
          <w:spacing w:val="-6"/>
          <w:sz w:val="22"/>
          <w:szCs w:val="22"/>
        </w:rPr>
        <w:t xml:space="preserve"> </w:t>
      </w:r>
      <w:r w:rsidRPr="008F03DC">
        <w:rPr>
          <w:rFonts w:ascii="Arial" w:hAnsi="Arial" w:cs="Arial"/>
          <w:sz w:val="22"/>
          <w:szCs w:val="22"/>
        </w:rPr>
        <w:t>instructions</w:t>
      </w:r>
      <w:r w:rsidRPr="008F03DC">
        <w:rPr>
          <w:rFonts w:ascii="Arial" w:hAnsi="Arial" w:cs="Arial"/>
          <w:spacing w:val="-6"/>
          <w:sz w:val="22"/>
          <w:szCs w:val="22"/>
        </w:rPr>
        <w:t xml:space="preserve"> </w:t>
      </w:r>
      <w:r w:rsidRPr="008F03DC">
        <w:rPr>
          <w:rFonts w:ascii="Arial" w:hAnsi="Arial" w:cs="Arial"/>
          <w:sz w:val="22"/>
          <w:szCs w:val="22"/>
        </w:rPr>
        <w:t>relating</w:t>
      </w:r>
      <w:r w:rsidRPr="008F03DC">
        <w:rPr>
          <w:rFonts w:ascii="Arial" w:hAnsi="Arial" w:cs="Arial"/>
          <w:spacing w:val="-6"/>
          <w:sz w:val="22"/>
          <w:szCs w:val="22"/>
        </w:rPr>
        <w:t xml:space="preserve"> </w:t>
      </w:r>
      <w:r w:rsidRPr="008F03DC">
        <w:rPr>
          <w:rFonts w:ascii="Arial" w:hAnsi="Arial" w:cs="Arial"/>
          <w:sz w:val="22"/>
          <w:szCs w:val="22"/>
        </w:rPr>
        <w:t>to</w:t>
      </w:r>
      <w:r w:rsidRPr="008F03DC">
        <w:rPr>
          <w:rFonts w:ascii="Arial" w:hAnsi="Arial" w:cs="Arial"/>
          <w:spacing w:val="-6"/>
          <w:sz w:val="22"/>
          <w:szCs w:val="22"/>
        </w:rPr>
        <w:t xml:space="preserve"> </w:t>
      </w:r>
      <w:r w:rsidRPr="008F03DC">
        <w:rPr>
          <w:rFonts w:ascii="Arial" w:hAnsi="Arial" w:cs="Arial"/>
          <w:sz w:val="22"/>
          <w:szCs w:val="22"/>
        </w:rPr>
        <w:t>the</w:t>
      </w:r>
      <w:r w:rsidRPr="008F03DC">
        <w:rPr>
          <w:rFonts w:ascii="Arial" w:hAnsi="Arial" w:cs="Arial"/>
          <w:spacing w:val="-6"/>
          <w:sz w:val="22"/>
          <w:szCs w:val="22"/>
        </w:rPr>
        <w:t xml:space="preserve"> </w:t>
      </w:r>
      <w:r w:rsidRPr="008F03DC">
        <w:rPr>
          <w:rFonts w:ascii="Arial" w:hAnsi="Arial" w:cs="Arial"/>
          <w:sz w:val="22"/>
          <w:szCs w:val="22"/>
        </w:rPr>
        <w:t>delivery</w:t>
      </w:r>
      <w:r w:rsidRPr="008F03DC">
        <w:rPr>
          <w:rFonts w:ascii="Arial" w:hAnsi="Arial" w:cs="Arial"/>
          <w:spacing w:val="-5"/>
          <w:sz w:val="22"/>
          <w:szCs w:val="22"/>
        </w:rPr>
        <w:t xml:space="preserve"> </w:t>
      </w:r>
      <w:r w:rsidRPr="008F03DC">
        <w:rPr>
          <w:rFonts w:ascii="Arial" w:hAnsi="Arial" w:cs="Arial"/>
          <w:sz w:val="22"/>
          <w:szCs w:val="22"/>
        </w:rPr>
        <w:t>of</w:t>
      </w:r>
      <w:r w:rsidRPr="008F03DC">
        <w:rPr>
          <w:rFonts w:ascii="Arial" w:hAnsi="Arial" w:cs="Arial"/>
          <w:spacing w:val="-6"/>
          <w:sz w:val="22"/>
          <w:szCs w:val="22"/>
        </w:rPr>
        <w:t xml:space="preserve"> </w:t>
      </w:r>
      <w:r w:rsidRPr="008F03DC">
        <w:rPr>
          <w:rFonts w:ascii="Arial" w:hAnsi="Arial" w:cs="Arial"/>
          <w:sz w:val="22"/>
          <w:szCs w:val="22"/>
        </w:rPr>
        <w:t>services</w:t>
      </w:r>
      <w:r w:rsidRPr="008F03DC">
        <w:rPr>
          <w:rFonts w:ascii="Arial" w:hAnsi="Arial" w:cs="Arial"/>
          <w:spacing w:val="-6"/>
          <w:sz w:val="22"/>
          <w:szCs w:val="22"/>
        </w:rPr>
        <w:t xml:space="preserve"> </w:t>
      </w:r>
      <w:r w:rsidRPr="008F03DC">
        <w:rPr>
          <w:rFonts w:ascii="Arial" w:hAnsi="Arial" w:cs="Arial"/>
          <w:sz w:val="22"/>
          <w:szCs w:val="22"/>
        </w:rPr>
        <w:t>as</w:t>
      </w:r>
      <w:r w:rsidRPr="008F03DC">
        <w:rPr>
          <w:rFonts w:ascii="Arial" w:hAnsi="Arial" w:cs="Arial"/>
          <w:spacing w:val="-6"/>
          <w:sz w:val="22"/>
          <w:szCs w:val="22"/>
        </w:rPr>
        <w:t xml:space="preserve"> </w:t>
      </w:r>
      <w:r w:rsidRPr="008F03DC">
        <w:rPr>
          <w:rFonts w:ascii="Arial" w:hAnsi="Arial" w:cs="Arial"/>
          <w:sz w:val="22"/>
          <w:szCs w:val="22"/>
        </w:rPr>
        <w:t>contained</w:t>
      </w:r>
      <w:r w:rsidRPr="008F03DC">
        <w:rPr>
          <w:rFonts w:ascii="Arial" w:hAnsi="Arial" w:cs="Arial"/>
          <w:spacing w:val="-6"/>
          <w:sz w:val="22"/>
          <w:szCs w:val="22"/>
        </w:rPr>
        <w:t xml:space="preserve"> </w:t>
      </w:r>
      <w:r w:rsidRPr="008F03DC">
        <w:rPr>
          <w:rFonts w:ascii="Arial" w:hAnsi="Arial" w:cs="Arial"/>
          <w:sz w:val="22"/>
          <w:szCs w:val="22"/>
        </w:rPr>
        <w:t>in</w:t>
      </w:r>
      <w:r w:rsidRPr="008F03DC">
        <w:rPr>
          <w:rFonts w:ascii="Arial" w:hAnsi="Arial" w:cs="Arial"/>
          <w:spacing w:val="-6"/>
          <w:sz w:val="22"/>
          <w:szCs w:val="22"/>
        </w:rPr>
        <w:t xml:space="preserve"> </w:t>
      </w:r>
      <w:r w:rsidRPr="008F03DC">
        <w:rPr>
          <w:rFonts w:ascii="Arial" w:hAnsi="Arial" w:cs="Arial"/>
          <w:sz w:val="22"/>
          <w:szCs w:val="22"/>
        </w:rPr>
        <w:t>the</w:t>
      </w:r>
      <w:r w:rsidRPr="008F03DC">
        <w:rPr>
          <w:rFonts w:ascii="Arial" w:hAnsi="Arial" w:cs="Arial"/>
          <w:spacing w:val="1"/>
          <w:sz w:val="22"/>
          <w:szCs w:val="22"/>
        </w:rPr>
        <w:t xml:space="preserve"> </w:t>
      </w:r>
      <w:r w:rsidRPr="008F03DC">
        <w:rPr>
          <w:rFonts w:ascii="Arial" w:hAnsi="Arial" w:cs="Arial"/>
          <w:sz w:val="22"/>
          <w:szCs w:val="22"/>
        </w:rPr>
        <w:t>relevant</w:t>
      </w:r>
      <w:r w:rsidRPr="008F03DC">
        <w:rPr>
          <w:rFonts w:ascii="Arial" w:hAnsi="Arial" w:cs="Arial"/>
          <w:spacing w:val="-2"/>
          <w:sz w:val="22"/>
          <w:szCs w:val="22"/>
        </w:rPr>
        <w:t xml:space="preserve"> </w:t>
      </w:r>
      <w:r w:rsidRPr="008F03DC">
        <w:rPr>
          <w:rFonts w:ascii="Arial" w:hAnsi="Arial" w:cs="Arial"/>
          <w:sz w:val="22"/>
          <w:szCs w:val="22"/>
        </w:rPr>
        <w:t>client’s</w:t>
      </w:r>
      <w:r w:rsidRPr="008F03DC">
        <w:rPr>
          <w:rFonts w:ascii="Arial" w:hAnsi="Arial" w:cs="Arial"/>
          <w:spacing w:val="-1"/>
          <w:sz w:val="22"/>
          <w:szCs w:val="22"/>
        </w:rPr>
        <w:t xml:space="preserve"> </w:t>
      </w:r>
      <w:r w:rsidRPr="008F03DC">
        <w:rPr>
          <w:rFonts w:ascii="Arial" w:hAnsi="Arial" w:cs="Arial"/>
          <w:sz w:val="22"/>
          <w:szCs w:val="22"/>
        </w:rPr>
        <w:t>Support</w:t>
      </w:r>
      <w:r w:rsidRPr="008F03DC">
        <w:rPr>
          <w:rFonts w:ascii="Arial" w:hAnsi="Arial" w:cs="Arial"/>
          <w:spacing w:val="-1"/>
          <w:sz w:val="22"/>
          <w:szCs w:val="22"/>
        </w:rPr>
        <w:t xml:space="preserve"> </w:t>
      </w:r>
      <w:r w:rsidR="00083B67" w:rsidRPr="008F03DC">
        <w:rPr>
          <w:rFonts w:ascii="Arial" w:hAnsi="Arial" w:cs="Arial"/>
          <w:sz w:val="22"/>
          <w:szCs w:val="22"/>
        </w:rPr>
        <w:t>Plan.</w:t>
      </w:r>
    </w:p>
    <w:p w14:paraId="2FC486FE" w14:textId="715CE1FC" w:rsidR="008F03DC" w:rsidRPr="007F344F" w:rsidRDefault="008F03DC" w:rsidP="003E6B5F">
      <w:pPr>
        <w:pStyle w:val="ListParagraph"/>
        <w:widowControl w:val="0"/>
        <w:numPr>
          <w:ilvl w:val="3"/>
          <w:numId w:val="155"/>
        </w:numPr>
        <w:tabs>
          <w:tab w:val="left" w:pos="2370"/>
        </w:tabs>
        <w:autoSpaceDE w:val="0"/>
        <w:autoSpaceDN w:val="0"/>
        <w:spacing w:line="276" w:lineRule="auto"/>
        <w:ind w:right="519"/>
        <w:contextualSpacing w:val="0"/>
        <w:rPr>
          <w:rFonts w:ascii="Arial" w:hAnsi="Arial" w:cs="Arial"/>
          <w:sz w:val="22"/>
          <w:szCs w:val="22"/>
        </w:rPr>
      </w:pPr>
      <w:r w:rsidRPr="008F03DC">
        <w:rPr>
          <w:rFonts w:ascii="Arial" w:hAnsi="Arial" w:cs="Arial"/>
          <w:spacing w:val="-1"/>
          <w:sz w:val="22"/>
          <w:szCs w:val="22"/>
        </w:rPr>
        <w:t xml:space="preserve">complying with any Risk Assessment conducted in respect </w:t>
      </w:r>
      <w:r w:rsidRPr="008F03DC">
        <w:rPr>
          <w:rFonts w:ascii="Arial" w:hAnsi="Arial" w:cs="Arial"/>
          <w:sz w:val="22"/>
          <w:szCs w:val="22"/>
        </w:rPr>
        <w:t>of a Workplace or in relation to a</w:t>
      </w:r>
      <w:r w:rsidRPr="008F03DC">
        <w:rPr>
          <w:rFonts w:ascii="Arial" w:hAnsi="Arial" w:cs="Arial"/>
          <w:spacing w:val="-53"/>
          <w:sz w:val="22"/>
          <w:szCs w:val="22"/>
        </w:rPr>
        <w:t xml:space="preserve"> </w:t>
      </w:r>
      <w:r w:rsidRPr="008F03DC">
        <w:rPr>
          <w:rFonts w:ascii="Arial" w:hAnsi="Arial" w:cs="Arial"/>
          <w:sz w:val="22"/>
          <w:szCs w:val="22"/>
        </w:rPr>
        <w:t>work</w:t>
      </w:r>
      <w:r w:rsidRPr="008F03DC">
        <w:rPr>
          <w:rFonts w:ascii="Arial" w:hAnsi="Arial" w:cs="Arial"/>
          <w:spacing w:val="-2"/>
          <w:sz w:val="22"/>
          <w:szCs w:val="22"/>
        </w:rPr>
        <w:t xml:space="preserve"> </w:t>
      </w:r>
      <w:r w:rsidR="00083B67" w:rsidRPr="008F03DC">
        <w:rPr>
          <w:rFonts w:ascii="Arial" w:hAnsi="Arial" w:cs="Arial"/>
          <w:sz w:val="22"/>
          <w:szCs w:val="22"/>
        </w:rPr>
        <w:t>activity.</w:t>
      </w:r>
    </w:p>
    <w:p w14:paraId="193793DF" w14:textId="779A84C5" w:rsidR="008F03DC" w:rsidRPr="007F344F" w:rsidRDefault="008F03DC" w:rsidP="003E6B5F">
      <w:pPr>
        <w:pStyle w:val="ListParagraph"/>
        <w:widowControl w:val="0"/>
        <w:numPr>
          <w:ilvl w:val="3"/>
          <w:numId w:val="155"/>
        </w:numPr>
        <w:tabs>
          <w:tab w:val="left" w:pos="2370"/>
        </w:tabs>
        <w:autoSpaceDE w:val="0"/>
        <w:autoSpaceDN w:val="0"/>
        <w:spacing w:line="276" w:lineRule="auto"/>
        <w:contextualSpacing w:val="0"/>
        <w:rPr>
          <w:rFonts w:ascii="Arial" w:hAnsi="Arial" w:cs="Arial"/>
          <w:sz w:val="22"/>
          <w:szCs w:val="22"/>
        </w:rPr>
      </w:pPr>
      <w:r w:rsidRPr="008F03DC">
        <w:rPr>
          <w:rFonts w:ascii="Arial" w:hAnsi="Arial" w:cs="Arial"/>
          <w:sz w:val="22"/>
          <w:szCs w:val="22"/>
        </w:rPr>
        <w:t>only</w:t>
      </w:r>
      <w:r w:rsidRPr="008F03DC">
        <w:rPr>
          <w:rFonts w:ascii="Arial" w:hAnsi="Arial" w:cs="Arial"/>
          <w:spacing w:val="-6"/>
          <w:sz w:val="22"/>
          <w:szCs w:val="22"/>
        </w:rPr>
        <w:t xml:space="preserve"> </w:t>
      </w:r>
      <w:r w:rsidRPr="008F03DC">
        <w:rPr>
          <w:rFonts w:ascii="Arial" w:hAnsi="Arial" w:cs="Arial"/>
          <w:sz w:val="22"/>
          <w:szCs w:val="22"/>
        </w:rPr>
        <w:t>undertaking</w:t>
      </w:r>
      <w:r w:rsidRPr="008F03DC">
        <w:rPr>
          <w:rFonts w:ascii="Arial" w:hAnsi="Arial" w:cs="Arial"/>
          <w:spacing w:val="-6"/>
          <w:sz w:val="22"/>
          <w:szCs w:val="22"/>
        </w:rPr>
        <w:t xml:space="preserve"> </w:t>
      </w:r>
      <w:r w:rsidRPr="008F03DC">
        <w:rPr>
          <w:rFonts w:ascii="Arial" w:hAnsi="Arial" w:cs="Arial"/>
          <w:sz w:val="22"/>
          <w:szCs w:val="22"/>
        </w:rPr>
        <w:t>activities</w:t>
      </w:r>
      <w:r w:rsidRPr="008F03DC">
        <w:rPr>
          <w:rFonts w:ascii="Arial" w:hAnsi="Arial" w:cs="Arial"/>
          <w:spacing w:val="-6"/>
          <w:sz w:val="22"/>
          <w:szCs w:val="22"/>
        </w:rPr>
        <w:t xml:space="preserve"> </w:t>
      </w:r>
      <w:r w:rsidRPr="008F03DC">
        <w:rPr>
          <w:rFonts w:ascii="Arial" w:hAnsi="Arial" w:cs="Arial"/>
          <w:sz w:val="22"/>
          <w:szCs w:val="22"/>
        </w:rPr>
        <w:t>that</w:t>
      </w:r>
      <w:r w:rsidRPr="008F03DC">
        <w:rPr>
          <w:rFonts w:ascii="Arial" w:hAnsi="Arial" w:cs="Arial"/>
          <w:spacing w:val="-5"/>
          <w:sz w:val="22"/>
          <w:szCs w:val="22"/>
        </w:rPr>
        <w:t xml:space="preserve"> </w:t>
      </w:r>
      <w:r w:rsidRPr="008F03DC">
        <w:rPr>
          <w:rFonts w:ascii="Arial" w:hAnsi="Arial" w:cs="Arial"/>
          <w:sz w:val="22"/>
          <w:szCs w:val="22"/>
        </w:rPr>
        <w:t>have</w:t>
      </w:r>
      <w:r w:rsidRPr="008F03DC">
        <w:rPr>
          <w:rFonts w:ascii="Arial" w:hAnsi="Arial" w:cs="Arial"/>
          <w:spacing w:val="-6"/>
          <w:sz w:val="22"/>
          <w:szCs w:val="22"/>
        </w:rPr>
        <w:t xml:space="preserve"> </w:t>
      </w:r>
      <w:r w:rsidRPr="008F03DC">
        <w:rPr>
          <w:rFonts w:ascii="Arial" w:hAnsi="Arial" w:cs="Arial"/>
          <w:sz w:val="22"/>
          <w:szCs w:val="22"/>
        </w:rPr>
        <w:t>been</w:t>
      </w:r>
      <w:r w:rsidRPr="008F03DC">
        <w:rPr>
          <w:rFonts w:ascii="Arial" w:hAnsi="Arial" w:cs="Arial"/>
          <w:spacing w:val="-6"/>
          <w:sz w:val="22"/>
          <w:szCs w:val="22"/>
        </w:rPr>
        <w:t xml:space="preserve"> </w:t>
      </w:r>
      <w:r w:rsidRPr="008F03DC">
        <w:rPr>
          <w:rFonts w:ascii="Arial" w:hAnsi="Arial" w:cs="Arial"/>
          <w:sz w:val="22"/>
          <w:szCs w:val="22"/>
        </w:rPr>
        <w:t>agreed</w:t>
      </w:r>
      <w:r w:rsidRPr="008F03DC">
        <w:rPr>
          <w:rFonts w:ascii="Arial" w:hAnsi="Arial" w:cs="Arial"/>
          <w:spacing w:val="-5"/>
          <w:sz w:val="22"/>
          <w:szCs w:val="22"/>
        </w:rPr>
        <w:t xml:space="preserve"> </w:t>
      </w:r>
      <w:r w:rsidRPr="008F03DC">
        <w:rPr>
          <w:rFonts w:ascii="Arial" w:hAnsi="Arial" w:cs="Arial"/>
          <w:sz w:val="22"/>
          <w:szCs w:val="22"/>
        </w:rPr>
        <w:t>to</w:t>
      </w:r>
      <w:r w:rsidRPr="008F03DC">
        <w:rPr>
          <w:rFonts w:ascii="Arial" w:hAnsi="Arial" w:cs="Arial"/>
          <w:spacing w:val="-6"/>
          <w:sz w:val="22"/>
          <w:szCs w:val="22"/>
        </w:rPr>
        <w:t xml:space="preserve"> </w:t>
      </w:r>
      <w:r w:rsidRPr="008F03DC">
        <w:rPr>
          <w:rFonts w:ascii="Arial" w:hAnsi="Arial" w:cs="Arial"/>
          <w:sz w:val="22"/>
          <w:szCs w:val="22"/>
        </w:rPr>
        <w:t>in</w:t>
      </w:r>
      <w:r w:rsidRPr="008F03DC">
        <w:rPr>
          <w:rFonts w:ascii="Arial" w:hAnsi="Arial" w:cs="Arial"/>
          <w:spacing w:val="-6"/>
          <w:sz w:val="22"/>
          <w:szCs w:val="22"/>
        </w:rPr>
        <w:t xml:space="preserve"> </w:t>
      </w:r>
      <w:r w:rsidRPr="008F03DC">
        <w:rPr>
          <w:rFonts w:ascii="Arial" w:hAnsi="Arial" w:cs="Arial"/>
          <w:sz w:val="22"/>
          <w:szCs w:val="22"/>
        </w:rPr>
        <w:t>the</w:t>
      </w:r>
      <w:r w:rsidRPr="008F03DC">
        <w:rPr>
          <w:rFonts w:ascii="Arial" w:hAnsi="Arial" w:cs="Arial"/>
          <w:spacing w:val="-6"/>
          <w:sz w:val="22"/>
          <w:szCs w:val="22"/>
        </w:rPr>
        <w:t xml:space="preserve"> </w:t>
      </w:r>
      <w:r w:rsidRPr="008F03DC">
        <w:rPr>
          <w:rFonts w:ascii="Arial" w:hAnsi="Arial" w:cs="Arial"/>
          <w:sz w:val="22"/>
          <w:szCs w:val="22"/>
        </w:rPr>
        <w:t>client’s</w:t>
      </w:r>
      <w:r w:rsidRPr="008F03DC">
        <w:rPr>
          <w:rFonts w:ascii="Arial" w:hAnsi="Arial" w:cs="Arial"/>
          <w:spacing w:val="-5"/>
          <w:sz w:val="22"/>
          <w:szCs w:val="22"/>
        </w:rPr>
        <w:t xml:space="preserve"> </w:t>
      </w:r>
      <w:r w:rsidRPr="008F03DC">
        <w:rPr>
          <w:rFonts w:ascii="Arial" w:hAnsi="Arial" w:cs="Arial"/>
          <w:sz w:val="22"/>
          <w:szCs w:val="22"/>
        </w:rPr>
        <w:t>service</w:t>
      </w:r>
      <w:r w:rsidRPr="008F03DC">
        <w:rPr>
          <w:rFonts w:ascii="Arial" w:hAnsi="Arial" w:cs="Arial"/>
          <w:spacing w:val="-6"/>
          <w:sz w:val="22"/>
          <w:szCs w:val="22"/>
        </w:rPr>
        <w:t xml:space="preserve"> </w:t>
      </w:r>
      <w:r w:rsidRPr="008F03DC">
        <w:rPr>
          <w:rFonts w:ascii="Arial" w:hAnsi="Arial" w:cs="Arial"/>
          <w:sz w:val="22"/>
          <w:szCs w:val="22"/>
        </w:rPr>
        <w:t>agreement</w:t>
      </w:r>
      <w:r w:rsidR="00083B67">
        <w:rPr>
          <w:rFonts w:ascii="Arial" w:hAnsi="Arial" w:cs="Arial"/>
          <w:sz w:val="22"/>
          <w:szCs w:val="22"/>
        </w:rPr>
        <w:t>.</w:t>
      </w:r>
      <w:r w:rsidRPr="008F03DC">
        <w:rPr>
          <w:rFonts w:ascii="Arial" w:hAnsi="Arial" w:cs="Arial"/>
          <w:spacing w:val="-6"/>
          <w:sz w:val="22"/>
          <w:szCs w:val="22"/>
        </w:rPr>
        <w:t xml:space="preserve"> </w:t>
      </w:r>
      <w:r w:rsidRPr="008F03DC">
        <w:rPr>
          <w:rFonts w:ascii="Arial" w:hAnsi="Arial" w:cs="Arial"/>
          <w:sz w:val="22"/>
          <w:szCs w:val="22"/>
        </w:rPr>
        <w:t>and</w:t>
      </w:r>
    </w:p>
    <w:p w14:paraId="04308EA2" w14:textId="77777777" w:rsidR="008F03DC" w:rsidRPr="008F03DC" w:rsidRDefault="008F03DC" w:rsidP="003E6B5F">
      <w:pPr>
        <w:pStyle w:val="ListParagraph"/>
        <w:widowControl w:val="0"/>
        <w:numPr>
          <w:ilvl w:val="3"/>
          <w:numId w:val="155"/>
        </w:numPr>
        <w:tabs>
          <w:tab w:val="left" w:pos="2370"/>
        </w:tabs>
        <w:autoSpaceDE w:val="0"/>
        <w:autoSpaceDN w:val="0"/>
        <w:spacing w:line="276" w:lineRule="auto"/>
        <w:ind w:right="748"/>
        <w:contextualSpacing w:val="0"/>
        <w:rPr>
          <w:rFonts w:ascii="Arial" w:hAnsi="Arial" w:cs="Arial"/>
          <w:sz w:val="22"/>
          <w:szCs w:val="22"/>
        </w:rPr>
      </w:pPr>
      <w:r w:rsidRPr="008F03DC">
        <w:rPr>
          <w:rFonts w:ascii="Arial" w:hAnsi="Arial" w:cs="Arial"/>
          <w:sz w:val="22"/>
          <w:szCs w:val="22"/>
        </w:rPr>
        <w:t>properly</w:t>
      </w:r>
      <w:r w:rsidRPr="008F03DC">
        <w:rPr>
          <w:rFonts w:ascii="Arial" w:hAnsi="Arial" w:cs="Arial"/>
          <w:spacing w:val="-7"/>
          <w:sz w:val="22"/>
          <w:szCs w:val="22"/>
        </w:rPr>
        <w:t xml:space="preserve"> </w:t>
      </w:r>
      <w:r w:rsidRPr="008F03DC">
        <w:rPr>
          <w:rFonts w:ascii="Arial" w:hAnsi="Arial" w:cs="Arial"/>
          <w:sz w:val="22"/>
          <w:szCs w:val="22"/>
        </w:rPr>
        <w:t>wearing</w:t>
      </w:r>
      <w:r w:rsidRPr="008F03DC">
        <w:rPr>
          <w:rFonts w:ascii="Arial" w:hAnsi="Arial" w:cs="Arial"/>
          <w:spacing w:val="-6"/>
          <w:sz w:val="22"/>
          <w:szCs w:val="22"/>
        </w:rPr>
        <w:t xml:space="preserve"> </w:t>
      </w:r>
      <w:r w:rsidRPr="008F03DC">
        <w:rPr>
          <w:rFonts w:ascii="Arial" w:hAnsi="Arial" w:cs="Arial"/>
          <w:sz w:val="22"/>
          <w:szCs w:val="22"/>
        </w:rPr>
        <w:t>personal</w:t>
      </w:r>
      <w:r w:rsidRPr="008F03DC">
        <w:rPr>
          <w:rFonts w:ascii="Arial" w:hAnsi="Arial" w:cs="Arial"/>
          <w:spacing w:val="-6"/>
          <w:sz w:val="22"/>
          <w:szCs w:val="22"/>
        </w:rPr>
        <w:t xml:space="preserve"> </w:t>
      </w:r>
      <w:r w:rsidRPr="008F03DC">
        <w:rPr>
          <w:rFonts w:ascii="Arial" w:hAnsi="Arial" w:cs="Arial"/>
          <w:sz w:val="22"/>
          <w:szCs w:val="22"/>
        </w:rPr>
        <w:t>protective</w:t>
      </w:r>
      <w:r w:rsidRPr="008F03DC">
        <w:rPr>
          <w:rFonts w:ascii="Arial" w:hAnsi="Arial" w:cs="Arial"/>
          <w:spacing w:val="-6"/>
          <w:sz w:val="22"/>
          <w:szCs w:val="22"/>
        </w:rPr>
        <w:t xml:space="preserve"> </w:t>
      </w:r>
      <w:r w:rsidRPr="008F03DC">
        <w:rPr>
          <w:rFonts w:ascii="Arial" w:hAnsi="Arial" w:cs="Arial"/>
          <w:sz w:val="22"/>
          <w:szCs w:val="22"/>
        </w:rPr>
        <w:t>equipment</w:t>
      </w:r>
      <w:r w:rsidRPr="008F03DC">
        <w:rPr>
          <w:rFonts w:ascii="Arial" w:hAnsi="Arial" w:cs="Arial"/>
          <w:spacing w:val="-6"/>
          <w:sz w:val="22"/>
          <w:szCs w:val="22"/>
        </w:rPr>
        <w:t xml:space="preserve"> </w:t>
      </w:r>
      <w:r w:rsidRPr="008F03DC">
        <w:rPr>
          <w:rFonts w:ascii="Arial" w:hAnsi="Arial" w:cs="Arial"/>
          <w:sz w:val="22"/>
          <w:szCs w:val="22"/>
        </w:rPr>
        <w:t>(PPE)</w:t>
      </w:r>
      <w:r w:rsidRPr="008F03DC">
        <w:rPr>
          <w:rFonts w:ascii="Arial" w:hAnsi="Arial" w:cs="Arial"/>
          <w:spacing w:val="-6"/>
          <w:sz w:val="22"/>
          <w:szCs w:val="22"/>
        </w:rPr>
        <w:t xml:space="preserve"> </w:t>
      </w:r>
      <w:r w:rsidRPr="008F03DC">
        <w:rPr>
          <w:rFonts w:ascii="Arial" w:hAnsi="Arial" w:cs="Arial"/>
          <w:sz w:val="22"/>
          <w:szCs w:val="22"/>
        </w:rPr>
        <w:t>the</w:t>
      </w:r>
      <w:r w:rsidRPr="008F03DC">
        <w:rPr>
          <w:rFonts w:ascii="Arial" w:hAnsi="Arial" w:cs="Arial"/>
          <w:spacing w:val="-6"/>
          <w:sz w:val="22"/>
          <w:szCs w:val="22"/>
        </w:rPr>
        <w:t xml:space="preserve"> </w:t>
      </w:r>
      <w:r w:rsidRPr="008F03DC">
        <w:rPr>
          <w:rFonts w:ascii="Arial" w:hAnsi="Arial" w:cs="Arial"/>
          <w:sz w:val="22"/>
          <w:szCs w:val="22"/>
        </w:rPr>
        <w:t>worker</w:t>
      </w:r>
      <w:r w:rsidRPr="008F03DC">
        <w:rPr>
          <w:rFonts w:ascii="Arial" w:hAnsi="Arial" w:cs="Arial"/>
          <w:spacing w:val="-6"/>
          <w:sz w:val="22"/>
          <w:szCs w:val="22"/>
        </w:rPr>
        <w:t xml:space="preserve"> </w:t>
      </w:r>
      <w:r w:rsidRPr="008F03DC">
        <w:rPr>
          <w:rFonts w:ascii="Arial" w:hAnsi="Arial" w:cs="Arial"/>
          <w:sz w:val="22"/>
          <w:szCs w:val="22"/>
        </w:rPr>
        <w:t>has</w:t>
      </w:r>
      <w:r w:rsidRPr="008F03DC">
        <w:rPr>
          <w:rFonts w:ascii="Arial" w:hAnsi="Arial" w:cs="Arial"/>
          <w:spacing w:val="-6"/>
          <w:sz w:val="22"/>
          <w:szCs w:val="22"/>
        </w:rPr>
        <w:t xml:space="preserve"> </w:t>
      </w:r>
      <w:r w:rsidRPr="008F03DC">
        <w:rPr>
          <w:rFonts w:ascii="Arial" w:hAnsi="Arial" w:cs="Arial"/>
          <w:sz w:val="22"/>
          <w:szCs w:val="22"/>
        </w:rPr>
        <w:t>been</w:t>
      </w:r>
      <w:r w:rsidRPr="008F03DC">
        <w:rPr>
          <w:rFonts w:ascii="Arial" w:hAnsi="Arial" w:cs="Arial"/>
          <w:spacing w:val="-6"/>
          <w:sz w:val="22"/>
          <w:szCs w:val="22"/>
        </w:rPr>
        <w:t xml:space="preserve"> </w:t>
      </w:r>
      <w:r w:rsidRPr="008F03DC">
        <w:rPr>
          <w:rFonts w:ascii="Arial" w:hAnsi="Arial" w:cs="Arial"/>
          <w:sz w:val="22"/>
          <w:szCs w:val="22"/>
        </w:rPr>
        <w:t>provided</w:t>
      </w:r>
      <w:r w:rsidRPr="008F03DC">
        <w:rPr>
          <w:rFonts w:ascii="Arial" w:hAnsi="Arial" w:cs="Arial"/>
          <w:spacing w:val="-6"/>
          <w:sz w:val="22"/>
          <w:szCs w:val="22"/>
        </w:rPr>
        <w:t xml:space="preserve"> </w:t>
      </w:r>
      <w:r w:rsidRPr="008F03DC">
        <w:rPr>
          <w:rFonts w:ascii="Arial" w:hAnsi="Arial" w:cs="Arial"/>
          <w:sz w:val="22"/>
          <w:szCs w:val="22"/>
        </w:rPr>
        <w:t>and</w:t>
      </w:r>
      <w:r w:rsidRPr="008F03DC">
        <w:rPr>
          <w:rFonts w:ascii="Arial" w:hAnsi="Arial" w:cs="Arial"/>
          <w:spacing w:val="1"/>
          <w:sz w:val="22"/>
          <w:szCs w:val="22"/>
        </w:rPr>
        <w:t xml:space="preserve"> </w:t>
      </w:r>
      <w:r w:rsidRPr="008F03DC">
        <w:rPr>
          <w:rFonts w:ascii="Arial" w:hAnsi="Arial" w:cs="Arial"/>
          <w:sz w:val="22"/>
          <w:szCs w:val="22"/>
        </w:rPr>
        <w:t>trained</w:t>
      </w:r>
      <w:r w:rsidRPr="008F03DC">
        <w:rPr>
          <w:rFonts w:ascii="Arial" w:hAnsi="Arial" w:cs="Arial"/>
          <w:spacing w:val="-2"/>
          <w:sz w:val="22"/>
          <w:szCs w:val="22"/>
        </w:rPr>
        <w:t xml:space="preserve"> </w:t>
      </w:r>
      <w:r w:rsidRPr="008F03DC">
        <w:rPr>
          <w:rFonts w:ascii="Arial" w:hAnsi="Arial" w:cs="Arial"/>
          <w:sz w:val="22"/>
          <w:szCs w:val="22"/>
        </w:rPr>
        <w:t>in</w:t>
      </w:r>
      <w:r w:rsidRPr="008F03DC">
        <w:rPr>
          <w:rFonts w:ascii="Arial" w:hAnsi="Arial" w:cs="Arial"/>
          <w:spacing w:val="-1"/>
          <w:sz w:val="22"/>
          <w:szCs w:val="22"/>
        </w:rPr>
        <w:t xml:space="preserve"> </w:t>
      </w:r>
      <w:r w:rsidRPr="008F03DC">
        <w:rPr>
          <w:rFonts w:ascii="Arial" w:hAnsi="Arial" w:cs="Arial"/>
          <w:sz w:val="22"/>
          <w:szCs w:val="22"/>
        </w:rPr>
        <w:t>using.</w:t>
      </w:r>
    </w:p>
    <w:p w14:paraId="55DC8E4E" w14:textId="77777777" w:rsidR="008F03DC" w:rsidRPr="008F03DC" w:rsidRDefault="008F03DC" w:rsidP="008F03DC">
      <w:pPr>
        <w:pStyle w:val="BodyText"/>
        <w:spacing w:line="276" w:lineRule="auto"/>
        <w:rPr>
          <w:sz w:val="22"/>
          <w:szCs w:val="22"/>
        </w:rPr>
      </w:pPr>
    </w:p>
    <w:p w14:paraId="094C1BAF" w14:textId="761AD426" w:rsidR="008F03DC" w:rsidRPr="007F344F" w:rsidRDefault="008F03DC" w:rsidP="003E6B5F">
      <w:pPr>
        <w:pStyle w:val="ListParagraph"/>
        <w:widowControl w:val="0"/>
        <w:numPr>
          <w:ilvl w:val="0"/>
          <w:numId w:val="161"/>
        </w:numPr>
        <w:tabs>
          <w:tab w:val="left" w:pos="1665"/>
        </w:tabs>
        <w:autoSpaceDE w:val="0"/>
        <w:autoSpaceDN w:val="0"/>
        <w:spacing w:line="276" w:lineRule="auto"/>
        <w:ind w:right="322"/>
        <w:rPr>
          <w:rFonts w:ascii="Arial" w:hAnsi="Arial" w:cs="Arial"/>
          <w:sz w:val="22"/>
          <w:szCs w:val="22"/>
        </w:rPr>
      </w:pPr>
      <w:r w:rsidRPr="007F344F">
        <w:rPr>
          <w:rFonts w:ascii="Arial" w:hAnsi="Arial" w:cs="Arial"/>
          <w:sz w:val="22"/>
          <w:szCs w:val="22"/>
        </w:rPr>
        <w:t>(</w:t>
      </w:r>
      <w:r w:rsidRPr="007F344F">
        <w:rPr>
          <w:rFonts w:ascii="Arial" w:hAnsi="Arial" w:cs="Arial"/>
          <w:b/>
          <w:sz w:val="22"/>
          <w:szCs w:val="22"/>
        </w:rPr>
        <w:t>Reporting</w:t>
      </w:r>
      <w:r w:rsidRPr="007F344F">
        <w:rPr>
          <w:rFonts w:ascii="Arial" w:hAnsi="Arial" w:cs="Arial"/>
          <w:b/>
          <w:spacing w:val="-7"/>
          <w:sz w:val="22"/>
          <w:szCs w:val="22"/>
        </w:rPr>
        <w:t xml:space="preserve"> </w:t>
      </w:r>
      <w:r w:rsidRPr="007F344F">
        <w:rPr>
          <w:rFonts w:ascii="Arial" w:hAnsi="Arial" w:cs="Arial"/>
          <w:b/>
          <w:sz w:val="22"/>
          <w:szCs w:val="22"/>
        </w:rPr>
        <w:t>Incidents</w:t>
      </w:r>
      <w:r w:rsidRPr="007F344F">
        <w:rPr>
          <w:rFonts w:ascii="Arial" w:hAnsi="Arial" w:cs="Arial"/>
          <w:sz w:val="22"/>
          <w:szCs w:val="22"/>
        </w:rPr>
        <w:t>)</w:t>
      </w:r>
      <w:r w:rsidRPr="007F344F">
        <w:rPr>
          <w:rFonts w:ascii="Arial" w:hAnsi="Arial" w:cs="Arial"/>
          <w:spacing w:val="-6"/>
          <w:sz w:val="22"/>
          <w:szCs w:val="22"/>
        </w:rPr>
        <w:t xml:space="preserve"> </w:t>
      </w:r>
      <w:r w:rsidRPr="007F344F">
        <w:rPr>
          <w:rFonts w:ascii="Arial" w:hAnsi="Arial" w:cs="Arial"/>
          <w:sz w:val="22"/>
          <w:szCs w:val="22"/>
        </w:rPr>
        <w:t>report</w:t>
      </w:r>
      <w:r w:rsidRPr="007F344F">
        <w:rPr>
          <w:rFonts w:ascii="Arial" w:hAnsi="Arial" w:cs="Arial"/>
          <w:spacing w:val="-6"/>
          <w:sz w:val="22"/>
          <w:szCs w:val="22"/>
        </w:rPr>
        <w:t xml:space="preserve"> </w:t>
      </w:r>
      <w:r w:rsidRPr="007F344F">
        <w:rPr>
          <w:rFonts w:ascii="Arial" w:hAnsi="Arial" w:cs="Arial"/>
          <w:sz w:val="22"/>
          <w:szCs w:val="22"/>
        </w:rPr>
        <w:t>all</w:t>
      </w:r>
      <w:r w:rsidRPr="007F344F">
        <w:rPr>
          <w:rFonts w:ascii="Arial" w:hAnsi="Arial" w:cs="Arial"/>
          <w:spacing w:val="-6"/>
          <w:sz w:val="22"/>
          <w:szCs w:val="22"/>
        </w:rPr>
        <w:t xml:space="preserve"> </w:t>
      </w:r>
      <w:r w:rsidRPr="007F344F">
        <w:rPr>
          <w:rFonts w:ascii="Arial" w:hAnsi="Arial" w:cs="Arial"/>
          <w:sz w:val="22"/>
          <w:szCs w:val="22"/>
        </w:rPr>
        <w:t>hazards,</w:t>
      </w:r>
      <w:r w:rsidRPr="007F344F">
        <w:rPr>
          <w:rFonts w:ascii="Arial" w:hAnsi="Arial" w:cs="Arial"/>
          <w:spacing w:val="-6"/>
          <w:sz w:val="22"/>
          <w:szCs w:val="22"/>
        </w:rPr>
        <w:t xml:space="preserve"> </w:t>
      </w:r>
      <w:r w:rsidRPr="007F344F">
        <w:rPr>
          <w:rFonts w:ascii="Arial" w:hAnsi="Arial" w:cs="Arial"/>
          <w:sz w:val="22"/>
          <w:szCs w:val="22"/>
        </w:rPr>
        <w:t>incidents,</w:t>
      </w:r>
      <w:r w:rsidRPr="007F344F">
        <w:rPr>
          <w:rFonts w:ascii="Arial" w:hAnsi="Arial" w:cs="Arial"/>
          <w:spacing w:val="-6"/>
          <w:sz w:val="22"/>
          <w:szCs w:val="22"/>
        </w:rPr>
        <w:t xml:space="preserve"> </w:t>
      </w:r>
      <w:r w:rsidRPr="007F344F">
        <w:rPr>
          <w:rFonts w:ascii="Arial" w:hAnsi="Arial" w:cs="Arial"/>
          <w:sz w:val="22"/>
          <w:szCs w:val="22"/>
        </w:rPr>
        <w:t>accidents</w:t>
      </w:r>
      <w:r w:rsidRPr="007F344F">
        <w:rPr>
          <w:rFonts w:ascii="Arial" w:hAnsi="Arial" w:cs="Arial"/>
          <w:spacing w:val="-6"/>
          <w:sz w:val="22"/>
          <w:szCs w:val="22"/>
        </w:rPr>
        <w:t xml:space="preserve"> </w:t>
      </w:r>
      <w:r w:rsidRPr="007F344F">
        <w:rPr>
          <w:rFonts w:ascii="Arial" w:hAnsi="Arial" w:cs="Arial"/>
          <w:sz w:val="22"/>
          <w:szCs w:val="22"/>
        </w:rPr>
        <w:t>or</w:t>
      </w:r>
      <w:r w:rsidRPr="007F344F">
        <w:rPr>
          <w:rFonts w:ascii="Arial" w:hAnsi="Arial" w:cs="Arial"/>
          <w:spacing w:val="-7"/>
          <w:sz w:val="22"/>
          <w:szCs w:val="22"/>
        </w:rPr>
        <w:t xml:space="preserve"> </w:t>
      </w:r>
      <w:r w:rsidRPr="007F344F">
        <w:rPr>
          <w:rFonts w:ascii="Arial" w:hAnsi="Arial" w:cs="Arial"/>
          <w:sz w:val="22"/>
          <w:szCs w:val="22"/>
        </w:rPr>
        <w:t>“near</w:t>
      </w:r>
      <w:r w:rsidRPr="007F344F">
        <w:rPr>
          <w:rFonts w:ascii="Arial" w:hAnsi="Arial" w:cs="Arial"/>
          <w:spacing w:val="-6"/>
          <w:sz w:val="22"/>
          <w:szCs w:val="22"/>
        </w:rPr>
        <w:t xml:space="preserve"> </w:t>
      </w:r>
      <w:r w:rsidRPr="007F344F">
        <w:rPr>
          <w:rFonts w:ascii="Arial" w:hAnsi="Arial" w:cs="Arial"/>
          <w:sz w:val="22"/>
          <w:szCs w:val="22"/>
        </w:rPr>
        <w:t>misses”</w:t>
      </w:r>
      <w:r w:rsidRPr="007F344F">
        <w:rPr>
          <w:rFonts w:ascii="Arial" w:hAnsi="Arial" w:cs="Arial"/>
          <w:spacing w:val="-6"/>
          <w:sz w:val="22"/>
          <w:szCs w:val="22"/>
        </w:rPr>
        <w:t xml:space="preserve"> </w:t>
      </w:r>
      <w:r w:rsidRPr="007F344F">
        <w:rPr>
          <w:rFonts w:ascii="Arial" w:hAnsi="Arial" w:cs="Arial"/>
          <w:sz w:val="22"/>
          <w:szCs w:val="22"/>
        </w:rPr>
        <w:t>in</w:t>
      </w:r>
      <w:r w:rsidRPr="007F344F">
        <w:rPr>
          <w:rFonts w:ascii="Arial" w:hAnsi="Arial" w:cs="Arial"/>
          <w:spacing w:val="-6"/>
          <w:sz w:val="22"/>
          <w:szCs w:val="22"/>
        </w:rPr>
        <w:t xml:space="preserve"> </w:t>
      </w:r>
      <w:r w:rsidRPr="007F344F">
        <w:rPr>
          <w:rFonts w:ascii="Arial" w:hAnsi="Arial" w:cs="Arial"/>
          <w:sz w:val="22"/>
          <w:szCs w:val="22"/>
        </w:rPr>
        <w:t>accordance</w:t>
      </w:r>
      <w:r w:rsidRPr="007F344F">
        <w:rPr>
          <w:rFonts w:ascii="Arial" w:hAnsi="Arial" w:cs="Arial"/>
          <w:spacing w:val="-6"/>
          <w:sz w:val="22"/>
          <w:szCs w:val="22"/>
        </w:rPr>
        <w:t xml:space="preserve"> </w:t>
      </w:r>
      <w:r w:rsidRPr="007F344F">
        <w:rPr>
          <w:rFonts w:ascii="Arial" w:hAnsi="Arial" w:cs="Arial"/>
          <w:sz w:val="22"/>
          <w:szCs w:val="22"/>
        </w:rPr>
        <w:t>with</w:t>
      </w:r>
      <w:r w:rsidRPr="007F344F">
        <w:rPr>
          <w:rFonts w:ascii="Arial" w:hAnsi="Arial" w:cs="Arial"/>
          <w:spacing w:val="-6"/>
          <w:sz w:val="22"/>
          <w:szCs w:val="22"/>
        </w:rPr>
        <w:t xml:space="preserve"> </w:t>
      </w:r>
      <w:r w:rsidRPr="007F344F">
        <w:rPr>
          <w:rFonts w:ascii="Arial" w:hAnsi="Arial" w:cs="Arial"/>
          <w:sz w:val="22"/>
          <w:szCs w:val="22"/>
        </w:rPr>
        <w:t>the</w:t>
      </w:r>
      <w:r w:rsidRPr="007F344F">
        <w:rPr>
          <w:rFonts w:ascii="Arial" w:hAnsi="Arial" w:cs="Arial"/>
          <w:spacing w:val="1"/>
          <w:sz w:val="22"/>
          <w:szCs w:val="22"/>
        </w:rPr>
        <w:t xml:space="preserve"> </w:t>
      </w:r>
      <w:r w:rsidRPr="007F344F">
        <w:rPr>
          <w:rFonts w:ascii="Arial" w:hAnsi="Arial" w:cs="Arial"/>
          <w:sz w:val="22"/>
          <w:szCs w:val="22"/>
        </w:rPr>
        <w:t>Incident Management and Reporting Policy, whether or not someone was injured, to ensure their</w:t>
      </w:r>
      <w:r w:rsidRPr="007F344F">
        <w:rPr>
          <w:rFonts w:ascii="Arial" w:hAnsi="Arial" w:cs="Arial"/>
          <w:spacing w:val="1"/>
          <w:sz w:val="22"/>
          <w:szCs w:val="22"/>
        </w:rPr>
        <w:t xml:space="preserve"> </w:t>
      </w:r>
      <w:r w:rsidRPr="007F344F">
        <w:rPr>
          <w:rFonts w:ascii="Arial" w:hAnsi="Arial" w:cs="Arial"/>
          <w:sz w:val="22"/>
          <w:szCs w:val="22"/>
        </w:rPr>
        <w:t>health</w:t>
      </w:r>
      <w:r w:rsidRPr="007F344F">
        <w:rPr>
          <w:rFonts w:ascii="Arial" w:hAnsi="Arial" w:cs="Arial"/>
          <w:spacing w:val="-2"/>
          <w:sz w:val="22"/>
          <w:szCs w:val="22"/>
        </w:rPr>
        <w:t xml:space="preserve"> </w:t>
      </w:r>
      <w:r w:rsidRPr="007F344F">
        <w:rPr>
          <w:rFonts w:ascii="Arial" w:hAnsi="Arial" w:cs="Arial"/>
          <w:sz w:val="22"/>
          <w:szCs w:val="22"/>
        </w:rPr>
        <w:t>and</w:t>
      </w:r>
      <w:r w:rsidRPr="007F344F">
        <w:rPr>
          <w:rFonts w:ascii="Arial" w:hAnsi="Arial" w:cs="Arial"/>
          <w:spacing w:val="-2"/>
          <w:sz w:val="22"/>
          <w:szCs w:val="22"/>
        </w:rPr>
        <w:t xml:space="preserve"> </w:t>
      </w:r>
      <w:r w:rsidRPr="007F344F">
        <w:rPr>
          <w:rFonts w:ascii="Arial" w:hAnsi="Arial" w:cs="Arial"/>
          <w:sz w:val="22"/>
          <w:szCs w:val="22"/>
        </w:rPr>
        <w:t>safety</w:t>
      </w:r>
      <w:r w:rsidRPr="007F344F">
        <w:rPr>
          <w:rFonts w:ascii="Arial" w:hAnsi="Arial" w:cs="Arial"/>
          <w:spacing w:val="-2"/>
          <w:sz w:val="22"/>
          <w:szCs w:val="22"/>
        </w:rPr>
        <w:t xml:space="preserve"> </w:t>
      </w:r>
      <w:r w:rsidRPr="007F344F">
        <w:rPr>
          <w:rFonts w:ascii="Arial" w:hAnsi="Arial" w:cs="Arial"/>
          <w:sz w:val="22"/>
          <w:szCs w:val="22"/>
        </w:rPr>
        <w:t>and</w:t>
      </w:r>
      <w:r w:rsidRPr="007F344F">
        <w:rPr>
          <w:rFonts w:ascii="Arial" w:hAnsi="Arial" w:cs="Arial"/>
          <w:spacing w:val="-2"/>
          <w:sz w:val="22"/>
          <w:szCs w:val="22"/>
        </w:rPr>
        <w:t xml:space="preserve"> </w:t>
      </w:r>
      <w:r w:rsidRPr="007F344F">
        <w:rPr>
          <w:rFonts w:ascii="Arial" w:hAnsi="Arial" w:cs="Arial"/>
          <w:sz w:val="22"/>
          <w:szCs w:val="22"/>
        </w:rPr>
        <w:t>the</w:t>
      </w:r>
      <w:r w:rsidRPr="007F344F">
        <w:rPr>
          <w:rFonts w:ascii="Arial" w:hAnsi="Arial" w:cs="Arial"/>
          <w:spacing w:val="-1"/>
          <w:sz w:val="22"/>
          <w:szCs w:val="22"/>
        </w:rPr>
        <w:t xml:space="preserve"> </w:t>
      </w:r>
      <w:r w:rsidRPr="007F344F">
        <w:rPr>
          <w:rFonts w:ascii="Arial" w:hAnsi="Arial" w:cs="Arial"/>
          <w:sz w:val="22"/>
          <w:szCs w:val="22"/>
        </w:rPr>
        <w:t>health</w:t>
      </w:r>
      <w:r w:rsidRPr="007F344F">
        <w:rPr>
          <w:rFonts w:ascii="Arial" w:hAnsi="Arial" w:cs="Arial"/>
          <w:spacing w:val="-2"/>
          <w:sz w:val="22"/>
          <w:szCs w:val="22"/>
        </w:rPr>
        <w:t xml:space="preserve"> </w:t>
      </w:r>
      <w:r w:rsidRPr="007F344F">
        <w:rPr>
          <w:rFonts w:ascii="Arial" w:hAnsi="Arial" w:cs="Arial"/>
          <w:sz w:val="22"/>
          <w:szCs w:val="22"/>
        </w:rPr>
        <w:t>and</w:t>
      </w:r>
      <w:r w:rsidRPr="007F344F">
        <w:rPr>
          <w:rFonts w:ascii="Arial" w:hAnsi="Arial" w:cs="Arial"/>
          <w:spacing w:val="-2"/>
          <w:sz w:val="22"/>
          <w:szCs w:val="22"/>
        </w:rPr>
        <w:t xml:space="preserve"> </w:t>
      </w:r>
      <w:r w:rsidRPr="007F344F">
        <w:rPr>
          <w:rFonts w:ascii="Arial" w:hAnsi="Arial" w:cs="Arial"/>
          <w:sz w:val="22"/>
          <w:szCs w:val="22"/>
        </w:rPr>
        <w:t>safety</w:t>
      </w:r>
      <w:r w:rsidRPr="007F344F">
        <w:rPr>
          <w:rFonts w:ascii="Arial" w:hAnsi="Arial" w:cs="Arial"/>
          <w:spacing w:val="-2"/>
          <w:sz w:val="22"/>
          <w:szCs w:val="22"/>
        </w:rPr>
        <w:t xml:space="preserve"> </w:t>
      </w:r>
      <w:r w:rsidRPr="007F344F">
        <w:rPr>
          <w:rFonts w:ascii="Arial" w:hAnsi="Arial" w:cs="Arial"/>
          <w:sz w:val="22"/>
          <w:szCs w:val="22"/>
        </w:rPr>
        <w:t>of</w:t>
      </w:r>
      <w:r w:rsidRPr="007F344F">
        <w:rPr>
          <w:rFonts w:ascii="Arial" w:hAnsi="Arial" w:cs="Arial"/>
          <w:spacing w:val="-1"/>
          <w:sz w:val="22"/>
          <w:szCs w:val="22"/>
        </w:rPr>
        <w:t xml:space="preserve"> </w:t>
      </w:r>
      <w:r w:rsidRPr="007F344F">
        <w:rPr>
          <w:rFonts w:ascii="Arial" w:hAnsi="Arial" w:cs="Arial"/>
          <w:sz w:val="22"/>
          <w:szCs w:val="22"/>
        </w:rPr>
        <w:t>others</w:t>
      </w:r>
      <w:r w:rsidRPr="007F344F">
        <w:rPr>
          <w:rFonts w:ascii="Arial" w:hAnsi="Arial" w:cs="Arial"/>
          <w:spacing w:val="-2"/>
          <w:sz w:val="22"/>
          <w:szCs w:val="22"/>
        </w:rPr>
        <w:t xml:space="preserve"> </w:t>
      </w:r>
      <w:r w:rsidRPr="007F344F">
        <w:rPr>
          <w:rFonts w:ascii="Arial" w:hAnsi="Arial" w:cs="Arial"/>
          <w:sz w:val="22"/>
          <w:szCs w:val="22"/>
        </w:rPr>
        <w:t>in</w:t>
      </w:r>
      <w:r w:rsidRPr="007F344F">
        <w:rPr>
          <w:rFonts w:ascii="Arial" w:hAnsi="Arial" w:cs="Arial"/>
          <w:spacing w:val="-2"/>
          <w:sz w:val="22"/>
          <w:szCs w:val="22"/>
        </w:rPr>
        <w:t xml:space="preserve"> </w:t>
      </w:r>
      <w:r w:rsidRPr="007F344F">
        <w:rPr>
          <w:rFonts w:ascii="Arial" w:hAnsi="Arial" w:cs="Arial"/>
          <w:sz w:val="22"/>
          <w:szCs w:val="22"/>
        </w:rPr>
        <w:t>the</w:t>
      </w:r>
      <w:r w:rsidRPr="007F344F">
        <w:rPr>
          <w:rFonts w:ascii="Arial" w:hAnsi="Arial" w:cs="Arial"/>
          <w:spacing w:val="-2"/>
          <w:sz w:val="22"/>
          <w:szCs w:val="22"/>
        </w:rPr>
        <w:t xml:space="preserve"> </w:t>
      </w:r>
      <w:r w:rsidR="00083B67" w:rsidRPr="007F344F">
        <w:rPr>
          <w:rFonts w:ascii="Arial" w:hAnsi="Arial" w:cs="Arial"/>
          <w:sz w:val="22"/>
          <w:szCs w:val="22"/>
        </w:rPr>
        <w:t>Workplace.</w:t>
      </w:r>
    </w:p>
    <w:p w14:paraId="1F1369B6" w14:textId="6D5F5678" w:rsidR="008F03DC" w:rsidRPr="007F344F" w:rsidRDefault="008F03DC" w:rsidP="003E6B5F">
      <w:pPr>
        <w:pStyle w:val="ListParagraph"/>
        <w:widowControl w:val="0"/>
        <w:numPr>
          <w:ilvl w:val="0"/>
          <w:numId w:val="161"/>
        </w:numPr>
        <w:tabs>
          <w:tab w:val="left" w:pos="1665"/>
        </w:tabs>
        <w:autoSpaceDE w:val="0"/>
        <w:autoSpaceDN w:val="0"/>
        <w:spacing w:before="93" w:line="276" w:lineRule="auto"/>
        <w:ind w:right="331"/>
        <w:rPr>
          <w:rFonts w:ascii="Arial" w:hAnsi="Arial" w:cs="Arial"/>
          <w:sz w:val="22"/>
          <w:szCs w:val="22"/>
        </w:rPr>
      </w:pPr>
      <w:r w:rsidRPr="007F344F">
        <w:rPr>
          <w:rFonts w:ascii="Arial" w:hAnsi="Arial" w:cs="Arial"/>
          <w:sz w:val="22"/>
          <w:szCs w:val="22"/>
        </w:rPr>
        <w:t>(</w:t>
      </w:r>
      <w:r w:rsidRPr="007F344F">
        <w:rPr>
          <w:rFonts w:ascii="Arial" w:hAnsi="Arial" w:cs="Arial"/>
          <w:b/>
          <w:sz w:val="22"/>
          <w:szCs w:val="22"/>
        </w:rPr>
        <w:t>Unacceptable Conduct</w:t>
      </w:r>
      <w:r w:rsidRPr="007F344F">
        <w:rPr>
          <w:rFonts w:ascii="Arial" w:hAnsi="Arial" w:cs="Arial"/>
          <w:sz w:val="22"/>
          <w:szCs w:val="22"/>
        </w:rPr>
        <w:t>) not engage in any Unacceptable Conduct (as set out in Schedule 1) and</w:t>
      </w:r>
      <w:r w:rsidRPr="007F344F">
        <w:rPr>
          <w:rFonts w:ascii="Arial" w:hAnsi="Arial" w:cs="Arial"/>
          <w:spacing w:val="1"/>
          <w:sz w:val="22"/>
          <w:szCs w:val="22"/>
        </w:rPr>
        <w:t xml:space="preserve"> </w:t>
      </w:r>
      <w:r w:rsidRPr="007F344F">
        <w:rPr>
          <w:rFonts w:ascii="Arial" w:hAnsi="Arial" w:cs="Arial"/>
          <w:sz w:val="22"/>
          <w:szCs w:val="22"/>
        </w:rPr>
        <w:t>report</w:t>
      </w:r>
      <w:r w:rsidRPr="007F344F">
        <w:rPr>
          <w:rFonts w:ascii="Arial" w:hAnsi="Arial" w:cs="Arial"/>
          <w:spacing w:val="-6"/>
          <w:sz w:val="22"/>
          <w:szCs w:val="22"/>
        </w:rPr>
        <w:t xml:space="preserve"> </w:t>
      </w:r>
      <w:r w:rsidRPr="007F344F">
        <w:rPr>
          <w:rFonts w:ascii="Arial" w:hAnsi="Arial" w:cs="Arial"/>
          <w:sz w:val="22"/>
          <w:szCs w:val="22"/>
        </w:rPr>
        <w:t>any</w:t>
      </w:r>
      <w:r w:rsidRPr="007F344F">
        <w:rPr>
          <w:rFonts w:ascii="Arial" w:hAnsi="Arial" w:cs="Arial"/>
          <w:spacing w:val="-5"/>
          <w:sz w:val="22"/>
          <w:szCs w:val="22"/>
        </w:rPr>
        <w:t xml:space="preserve"> </w:t>
      </w:r>
      <w:r w:rsidRPr="007F344F">
        <w:rPr>
          <w:rFonts w:ascii="Arial" w:hAnsi="Arial" w:cs="Arial"/>
          <w:sz w:val="22"/>
          <w:szCs w:val="22"/>
        </w:rPr>
        <w:t>incidents</w:t>
      </w:r>
      <w:r w:rsidRPr="007F344F">
        <w:rPr>
          <w:rFonts w:ascii="Arial" w:hAnsi="Arial" w:cs="Arial"/>
          <w:spacing w:val="-5"/>
          <w:sz w:val="22"/>
          <w:szCs w:val="22"/>
        </w:rPr>
        <w:t xml:space="preserve"> </w:t>
      </w:r>
      <w:r w:rsidRPr="007F344F">
        <w:rPr>
          <w:rFonts w:ascii="Arial" w:hAnsi="Arial" w:cs="Arial"/>
          <w:sz w:val="22"/>
          <w:szCs w:val="22"/>
        </w:rPr>
        <w:t>of</w:t>
      </w:r>
      <w:r w:rsidRPr="007F344F">
        <w:rPr>
          <w:rFonts w:ascii="Arial" w:hAnsi="Arial" w:cs="Arial"/>
          <w:spacing w:val="-5"/>
          <w:sz w:val="22"/>
          <w:szCs w:val="22"/>
        </w:rPr>
        <w:t xml:space="preserve"> </w:t>
      </w:r>
      <w:r w:rsidRPr="007F344F">
        <w:rPr>
          <w:rFonts w:ascii="Arial" w:hAnsi="Arial" w:cs="Arial"/>
          <w:sz w:val="22"/>
          <w:szCs w:val="22"/>
        </w:rPr>
        <w:t>bullying,</w:t>
      </w:r>
      <w:r w:rsidRPr="007F344F">
        <w:rPr>
          <w:rFonts w:ascii="Arial" w:hAnsi="Arial" w:cs="Arial"/>
          <w:spacing w:val="-6"/>
          <w:sz w:val="22"/>
          <w:szCs w:val="22"/>
        </w:rPr>
        <w:t xml:space="preserve"> </w:t>
      </w:r>
      <w:r w:rsidRPr="007F344F">
        <w:rPr>
          <w:rFonts w:ascii="Arial" w:hAnsi="Arial" w:cs="Arial"/>
          <w:sz w:val="22"/>
          <w:szCs w:val="22"/>
        </w:rPr>
        <w:t>harassment</w:t>
      </w:r>
      <w:r w:rsidRPr="007F344F">
        <w:rPr>
          <w:rFonts w:ascii="Arial" w:hAnsi="Arial" w:cs="Arial"/>
          <w:spacing w:val="-5"/>
          <w:sz w:val="22"/>
          <w:szCs w:val="22"/>
        </w:rPr>
        <w:t xml:space="preserve"> </w:t>
      </w:r>
      <w:r w:rsidRPr="007F344F">
        <w:rPr>
          <w:rFonts w:ascii="Arial" w:hAnsi="Arial" w:cs="Arial"/>
          <w:sz w:val="22"/>
          <w:szCs w:val="22"/>
        </w:rPr>
        <w:t>or</w:t>
      </w:r>
      <w:r w:rsidRPr="007F344F">
        <w:rPr>
          <w:rFonts w:ascii="Arial" w:hAnsi="Arial" w:cs="Arial"/>
          <w:spacing w:val="-5"/>
          <w:sz w:val="22"/>
          <w:szCs w:val="22"/>
        </w:rPr>
        <w:t xml:space="preserve"> </w:t>
      </w:r>
      <w:r w:rsidRPr="007F344F">
        <w:rPr>
          <w:rFonts w:ascii="Arial" w:hAnsi="Arial" w:cs="Arial"/>
          <w:sz w:val="22"/>
          <w:szCs w:val="22"/>
        </w:rPr>
        <w:t>other</w:t>
      </w:r>
      <w:r w:rsidRPr="007F344F">
        <w:rPr>
          <w:rFonts w:ascii="Arial" w:hAnsi="Arial" w:cs="Arial"/>
          <w:spacing w:val="-5"/>
          <w:sz w:val="22"/>
          <w:szCs w:val="22"/>
        </w:rPr>
        <w:t xml:space="preserve"> </w:t>
      </w:r>
      <w:r w:rsidRPr="007F344F">
        <w:rPr>
          <w:rFonts w:ascii="Arial" w:hAnsi="Arial" w:cs="Arial"/>
          <w:sz w:val="22"/>
          <w:szCs w:val="22"/>
        </w:rPr>
        <w:t>Unacceptable</w:t>
      </w:r>
      <w:r w:rsidRPr="007F344F">
        <w:rPr>
          <w:rFonts w:ascii="Arial" w:hAnsi="Arial" w:cs="Arial"/>
          <w:spacing w:val="-6"/>
          <w:sz w:val="22"/>
          <w:szCs w:val="22"/>
        </w:rPr>
        <w:t xml:space="preserve"> </w:t>
      </w:r>
      <w:r w:rsidRPr="007F344F">
        <w:rPr>
          <w:rFonts w:ascii="Arial" w:hAnsi="Arial" w:cs="Arial"/>
          <w:sz w:val="22"/>
          <w:szCs w:val="22"/>
        </w:rPr>
        <w:t>Conduct</w:t>
      </w:r>
      <w:r w:rsidRPr="007F344F">
        <w:rPr>
          <w:rFonts w:ascii="Arial" w:hAnsi="Arial" w:cs="Arial"/>
          <w:spacing w:val="-5"/>
          <w:sz w:val="22"/>
          <w:szCs w:val="22"/>
        </w:rPr>
        <w:t xml:space="preserve"> </w:t>
      </w:r>
      <w:r w:rsidRPr="007F344F">
        <w:rPr>
          <w:rFonts w:ascii="Arial" w:hAnsi="Arial" w:cs="Arial"/>
          <w:sz w:val="22"/>
          <w:szCs w:val="22"/>
        </w:rPr>
        <w:t>(as</w:t>
      </w:r>
      <w:r w:rsidRPr="007F344F">
        <w:rPr>
          <w:rFonts w:ascii="Arial" w:hAnsi="Arial" w:cs="Arial"/>
          <w:spacing w:val="-5"/>
          <w:sz w:val="22"/>
          <w:szCs w:val="22"/>
        </w:rPr>
        <w:t xml:space="preserve"> </w:t>
      </w:r>
      <w:r w:rsidRPr="007F344F">
        <w:rPr>
          <w:rFonts w:ascii="Arial" w:hAnsi="Arial" w:cs="Arial"/>
          <w:sz w:val="22"/>
          <w:szCs w:val="22"/>
        </w:rPr>
        <w:t>set</w:t>
      </w:r>
      <w:r w:rsidRPr="007F344F">
        <w:rPr>
          <w:rFonts w:ascii="Arial" w:hAnsi="Arial" w:cs="Arial"/>
          <w:spacing w:val="-5"/>
          <w:sz w:val="22"/>
          <w:szCs w:val="22"/>
        </w:rPr>
        <w:t xml:space="preserve"> </w:t>
      </w:r>
      <w:r w:rsidRPr="007F344F">
        <w:rPr>
          <w:rFonts w:ascii="Arial" w:hAnsi="Arial" w:cs="Arial"/>
          <w:sz w:val="22"/>
          <w:szCs w:val="22"/>
        </w:rPr>
        <w:t>out</w:t>
      </w:r>
      <w:r w:rsidRPr="007F344F">
        <w:rPr>
          <w:rFonts w:ascii="Arial" w:hAnsi="Arial" w:cs="Arial"/>
          <w:spacing w:val="-6"/>
          <w:sz w:val="22"/>
          <w:szCs w:val="22"/>
        </w:rPr>
        <w:t xml:space="preserve"> </w:t>
      </w:r>
      <w:r w:rsidRPr="007F344F">
        <w:rPr>
          <w:rFonts w:ascii="Arial" w:hAnsi="Arial" w:cs="Arial"/>
          <w:sz w:val="22"/>
          <w:szCs w:val="22"/>
        </w:rPr>
        <w:t>in</w:t>
      </w:r>
      <w:r w:rsidRPr="007F344F">
        <w:rPr>
          <w:rFonts w:ascii="Arial" w:hAnsi="Arial" w:cs="Arial"/>
          <w:spacing w:val="-5"/>
          <w:sz w:val="22"/>
          <w:szCs w:val="22"/>
        </w:rPr>
        <w:t xml:space="preserve"> </w:t>
      </w:r>
      <w:r w:rsidRPr="007F344F">
        <w:rPr>
          <w:rFonts w:ascii="Arial" w:hAnsi="Arial" w:cs="Arial"/>
          <w:sz w:val="22"/>
          <w:szCs w:val="22"/>
        </w:rPr>
        <w:t>Schedule</w:t>
      </w:r>
      <w:r w:rsidRPr="007F344F">
        <w:rPr>
          <w:rFonts w:ascii="Arial" w:hAnsi="Arial" w:cs="Arial"/>
          <w:spacing w:val="-5"/>
          <w:sz w:val="22"/>
          <w:szCs w:val="22"/>
        </w:rPr>
        <w:t xml:space="preserve"> </w:t>
      </w:r>
      <w:r w:rsidRPr="007F344F">
        <w:rPr>
          <w:rFonts w:ascii="Arial" w:hAnsi="Arial" w:cs="Arial"/>
          <w:sz w:val="22"/>
          <w:szCs w:val="22"/>
        </w:rPr>
        <w:t>1)</w:t>
      </w:r>
      <w:r w:rsidRPr="007F344F">
        <w:rPr>
          <w:rFonts w:ascii="Arial" w:hAnsi="Arial" w:cs="Arial"/>
          <w:spacing w:val="1"/>
          <w:sz w:val="22"/>
          <w:szCs w:val="22"/>
        </w:rPr>
        <w:t xml:space="preserve"> </w:t>
      </w:r>
      <w:r w:rsidRPr="007F344F">
        <w:rPr>
          <w:rFonts w:ascii="Arial" w:hAnsi="Arial" w:cs="Arial"/>
          <w:sz w:val="22"/>
          <w:szCs w:val="22"/>
        </w:rPr>
        <w:t>to</w:t>
      </w:r>
      <w:r w:rsidRPr="007F344F">
        <w:rPr>
          <w:rFonts w:ascii="Arial" w:hAnsi="Arial" w:cs="Arial"/>
          <w:spacing w:val="-2"/>
          <w:sz w:val="22"/>
          <w:szCs w:val="22"/>
        </w:rPr>
        <w:t xml:space="preserve"> </w:t>
      </w:r>
      <w:r w:rsidRPr="007F344F">
        <w:rPr>
          <w:rFonts w:ascii="Arial" w:hAnsi="Arial" w:cs="Arial"/>
          <w:sz w:val="22"/>
          <w:szCs w:val="22"/>
        </w:rPr>
        <w:t>the</w:t>
      </w:r>
      <w:r w:rsidRPr="007F344F">
        <w:rPr>
          <w:rFonts w:ascii="Arial" w:hAnsi="Arial" w:cs="Arial"/>
          <w:spacing w:val="-1"/>
          <w:sz w:val="22"/>
          <w:szCs w:val="22"/>
        </w:rPr>
        <w:t xml:space="preserve"> </w:t>
      </w:r>
      <w:r w:rsidR="00083B67" w:rsidRPr="007F344F">
        <w:rPr>
          <w:rFonts w:ascii="Arial" w:hAnsi="Arial" w:cs="Arial"/>
          <w:sz w:val="22"/>
          <w:szCs w:val="22"/>
        </w:rPr>
        <w:t>principal</w:t>
      </w:r>
      <w:r w:rsidRPr="007F344F">
        <w:rPr>
          <w:rFonts w:ascii="Arial" w:hAnsi="Arial" w:cs="Arial"/>
          <w:sz w:val="22"/>
          <w:szCs w:val="22"/>
        </w:rPr>
        <w:t>.</w:t>
      </w:r>
    </w:p>
    <w:p w14:paraId="46CB3BE4" w14:textId="77777777" w:rsidR="008F03DC" w:rsidRPr="008F03DC" w:rsidRDefault="008F03DC" w:rsidP="008F03DC">
      <w:pPr>
        <w:pStyle w:val="BodyText"/>
        <w:spacing w:before="1" w:line="276" w:lineRule="auto"/>
        <w:rPr>
          <w:sz w:val="22"/>
          <w:szCs w:val="22"/>
        </w:rPr>
      </w:pPr>
    </w:p>
    <w:p w14:paraId="7DC56C52" w14:textId="77777777" w:rsidR="008F03DC" w:rsidRPr="007F344F" w:rsidRDefault="008F03DC" w:rsidP="003E6B5F">
      <w:pPr>
        <w:pStyle w:val="ListParagraph"/>
        <w:widowControl w:val="0"/>
        <w:numPr>
          <w:ilvl w:val="0"/>
          <w:numId w:val="161"/>
        </w:numPr>
        <w:tabs>
          <w:tab w:val="left" w:pos="1665"/>
        </w:tabs>
        <w:autoSpaceDE w:val="0"/>
        <w:autoSpaceDN w:val="0"/>
        <w:spacing w:line="276" w:lineRule="auto"/>
        <w:rPr>
          <w:rFonts w:ascii="Arial" w:hAnsi="Arial" w:cs="Arial"/>
          <w:sz w:val="22"/>
          <w:szCs w:val="22"/>
        </w:rPr>
      </w:pPr>
      <w:r w:rsidRPr="007F344F">
        <w:rPr>
          <w:rFonts w:ascii="Arial" w:hAnsi="Arial" w:cs="Arial"/>
          <w:spacing w:val="-1"/>
          <w:sz w:val="22"/>
          <w:szCs w:val="22"/>
        </w:rPr>
        <w:t>(</w:t>
      </w:r>
      <w:r w:rsidRPr="007F344F">
        <w:rPr>
          <w:rFonts w:ascii="Arial" w:hAnsi="Arial" w:cs="Arial"/>
          <w:b/>
          <w:spacing w:val="-1"/>
          <w:sz w:val="22"/>
          <w:szCs w:val="22"/>
        </w:rPr>
        <w:t>Risk</w:t>
      </w:r>
      <w:r w:rsidRPr="007F344F">
        <w:rPr>
          <w:rFonts w:ascii="Arial" w:hAnsi="Arial" w:cs="Arial"/>
          <w:b/>
          <w:spacing w:val="-10"/>
          <w:sz w:val="22"/>
          <w:szCs w:val="22"/>
        </w:rPr>
        <w:t xml:space="preserve"> </w:t>
      </w:r>
      <w:r w:rsidRPr="007F344F">
        <w:rPr>
          <w:rFonts w:ascii="Arial" w:hAnsi="Arial" w:cs="Arial"/>
          <w:b/>
          <w:spacing w:val="-1"/>
          <w:sz w:val="22"/>
          <w:szCs w:val="22"/>
        </w:rPr>
        <w:t>Assessments</w:t>
      </w:r>
      <w:r w:rsidRPr="007F344F">
        <w:rPr>
          <w:rFonts w:ascii="Arial" w:hAnsi="Arial" w:cs="Arial"/>
          <w:spacing w:val="-1"/>
          <w:sz w:val="22"/>
          <w:szCs w:val="22"/>
        </w:rPr>
        <w:t>)</w:t>
      </w:r>
      <w:r w:rsidRPr="007F344F">
        <w:rPr>
          <w:rFonts w:ascii="Arial" w:hAnsi="Arial" w:cs="Arial"/>
          <w:spacing w:val="-2"/>
          <w:sz w:val="22"/>
          <w:szCs w:val="22"/>
        </w:rPr>
        <w:t xml:space="preserve"> </w:t>
      </w:r>
      <w:r w:rsidRPr="007F344F">
        <w:rPr>
          <w:rFonts w:ascii="Arial" w:hAnsi="Arial" w:cs="Arial"/>
          <w:spacing w:val="-1"/>
          <w:sz w:val="22"/>
          <w:szCs w:val="22"/>
        </w:rPr>
        <w:t>participate</w:t>
      </w:r>
      <w:r w:rsidRPr="007F344F">
        <w:rPr>
          <w:rFonts w:ascii="Arial" w:hAnsi="Arial" w:cs="Arial"/>
          <w:spacing w:val="-3"/>
          <w:sz w:val="22"/>
          <w:szCs w:val="22"/>
        </w:rPr>
        <w:t xml:space="preserve"> </w:t>
      </w:r>
      <w:r w:rsidRPr="007F344F">
        <w:rPr>
          <w:rFonts w:ascii="Arial" w:hAnsi="Arial" w:cs="Arial"/>
          <w:sz w:val="22"/>
          <w:szCs w:val="22"/>
        </w:rPr>
        <w:t>in</w:t>
      </w:r>
      <w:r w:rsidRPr="007F344F">
        <w:rPr>
          <w:rFonts w:ascii="Arial" w:hAnsi="Arial" w:cs="Arial"/>
          <w:spacing w:val="-3"/>
          <w:sz w:val="22"/>
          <w:szCs w:val="22"/>
        </w:rPr>
        <w:t xml:space="preserve"> </w:t>
      </w:r>
      <w:r w:rsidRPr="007F344F">
        <w:rPr>
          <w:rFonts w:ascii="Arial" w:hAnsi="Arial" w:cs="Arial"/>
          <w:sz w:val="22"/>
          <w:szCs w:val="22"/>
        </w:rPr>
        <w:t>Risk</w:t>
      </w:r>
      <w:r w:rsidRPr="007F344F">
        <w:rPr>
          <w:rFonts w:ascii="Arial" w:hAnsi="Arial" w:cs="Arial"/>
          <w:spacing w:val="-13"/>
          <w:sz w:val="22"/>
          <w:szCs w:val="22"/>
        </w:rPr>
        <w:t xml:space="preserve"> </w:t>
      </w:r>
      <w:r w:rsidRPr="007F344F">
        <w:rPr>
          <w:rFonts w:ascii="Arial" w:hAnsi="Arial" w:cs="Arial"/>
          <w:sz w:val="22"/>
          <w:szCs w:val="22"/>
        </w:rPr>
        <w:t>Assessments</w:t>
      </w:r>
      <w:r w:rsidRPr="007F344F">
        <w:rPr>
          <w:rFonts w:ascii="Arial" w:hAnsi="Arial" w:cs="Arial"/>
          <w:spacing w:val="8"/>
          <w:sz w:val="22"/>
          <w:szCs w:val="22"/>
        </w:rPr>
        <w:t xml:space="preserve"> </w:t>
      </w:r>
      <w:r w:rsidRPr="007F344F">
        <w:rPr>
          <w:rFonts w:ascii="Arial" w:hAnsi="Arial" w:cs="Arial"/>
          <w:sz w:val="22"/>
          <w:szCs w:val="22"/>
        </w:rPr>
        <w:t>as</w:t>
      </w:r>
      <w:r w:rsidRPr="007F344F">
        <w:rPr>
          <w:rFonts w:ascii="Arial" w:hAnsi="Arial" w:cs="Arial"/>
          <w:spacing w:val="-3"/>
          <w:sz w:val="22"/>
          <w:szCs w:val="22"/>
        </w:rPr>
        <w:t xml:space="preserve"> </w:t>
      </w:r>
      <w:r w:rsidRPr="007F344F">
        <w:rPr>
          <w:rFonts w:ascii="Arial" w:hAnsi="Arial" w:cs="Arial"/>
          <w:sz w:val="22"/>
          <w:szCs w:val="22"/>
        </w:rPr>
        <w:t>requested.</w:t>
      </w:r>
    </w:p>
    <w:p w14:paraId="19D98578" w14:textId="77777777" w:rsidR="008F03DC" w:rsidRPr="008F03DC" w:rsidRDefault="008F03DC" w:rsidP="008F03DC">
      <w:pPr>
        <w:pStyle w:val="BodyText"/>
        <w:spacing w:before="9" w:line="276" w:lineRule="auto"/>
        <w:rPr>
          <w:sz w:val="22"/>
          <w:szCs w:val="22"/>
        </w:rPr>
      </w:pPr>
    </w:p>
    <w:p w14:paraId="24206212" w14:textId="593CF7AB" w:rsidR="008F03DC" w:rsidRPr="007F344F" w:rsidRDefault="008F03DC" w:rsidP="003E6B5F">
      <w:pPr>
        <w:pStyle w:val="ListParagraph"/>
        <w:widowControl w:val="0"/>
        <w:numPr>
          <w:ilvl w:val="0"/>
          <w:numId w:val="161"/>
        </w:numPr>
        <w:tabs>
          <w:tab w:val="left" w:pos="1665"/>
        </w:tabs>
        <w:autoSpaceDE w:val="0"/>
        <w:autoSpaceDN w:val="0"/>
        <w:spacing w:line="276" w:lineRule="auto"/>
        <w:ind w:right="333"/>
        <w:rPr>
          <w:rFonts w:ascii="Arial" w:hAnsi="Arial" w:cs="Arial"/>
          <w:sz w:val="22"/>
          <w:szCs w:val="22"/>
        </w:rPr>
      </w:pPr>
      <w:r w:rsidRPr="007F344F">
        <w:rPr>
          <w:rFonts w:ascii="Arial" w:hAnsi="Arial" w:cs="Arial"/>
          <w:sz w:val="22"/>
          <w:szCs w:val="22"/>
        </w:rPr>
        <w:t>(</w:t>
      </w:r>
      <w:r w:rsidRPr="007F344F">
        <w:rPr>
          <w:rFonts w:ascii="Arial" w:hAnsi="Arial" w:cs="Arial"/>
          <w:b/>
          <w:sz w:val="22"/>
          <w:szCs w:val="22"/>
        </w:rPr>
        <w:t>Risk</w:t>
      </w:r>
      <w:r w:rsidRPr="007F344F">
        <w:rPr>
          <w:rFonts w:ascii="Arial" w:hAnsi="Arial" w:cs="Arial"/>
          <w:b/>
          <w:spacing w:val="-6"/>
          <w:sz w:val="22"/>
          <w:szCs w:val="22"/>
        </w:rPr>
        <w:t xml:space="preserve"> </w:t>
      </w:r>
      <w:r w:rsidRPr="007F344F">
        <w:rPr>
          <w:rFonts w:ascii="Arial" w:hAnsi="Arial" w:cs="Arial"/>
          <w:b/>
          <w:sz w:val="22"/>
          <w:szCs w:val="22"/>
        </w:rPr>
        <w:t>Management</w:t>
      </w:r>
      <w:r w:rsidRPr="007F344F">
        <w:rPr>
          <w:rFonts w:ascii="Arial" w:hAnsi="Arial" w:cs="Arial"/>
          <w:sz w:val="22"/>
          <w:szCs w:val="22"/>
        </w:rPr>
        <w:t>)</w:t>
      </w:r>
      <w:r w:rsidRPr="007F344F">
        <w:rPr>
          <w:rFonts w:ascii="Arial" w:hAnsi="Arial" w:cs="Arial"/>
          <w:spacing w:val="-5"/>
          <w:sz w:val="22"/>
          <w:szCs w:val="22"/>
        </w:rPr>
        <w:t xml:space="preserve"> </w:t>
      </w:r>
      <w:r w:rsidRPr="007F344F">
        <w:rPr>
          <w:rFonts w:ascii="Arial" w:hAnsi="Arial" w:cs="Arial"/>
          <w:sz w:val="22"/>
          <w:szCs w:val="22"/>
        </w:rPr>
        <w:t>assist</w:t>
      </w:r>
      <w:r w:rsidRPr="007F344F">
        <w:rPr>
          <w:rFonts w:ascii="Arial" w:hAnsi="Arial" w:cs="Arial"/>
          <w:spacing w:val="-6"/>
          <w:sz w:val="22"/>
          <w:szCs w:val="22"/>
        </w:rPr>
        <w:t xml:space="preserve"> </w:t>
      </w:r>
      <w:r w:rsidRPr="007F344F">
        <w:rPr>
          <w:rFonts w:ascii="Arial" w:hAnsi="Arial" w:cs="Arial"/>
          <w:sz w:val="22"/>
          <w:szCs w:val="22"/>
        </w:rPr>
        <w:t>in</w:t>
      </w:r>
      <w:r w:rsidRPr="007F344F">
        <w:rPr>
          <w:rFonts w:ascii="Arial" w:hAnsi="Arial" w:cs="Arial"/>
          <w:spacing w:val="-5"/>
          <w:sz w:val="22"/>
          <w:szCs w:val="22"/>
        </w:rPr>
        <w:t xml:space="preserve"> </w:t>
      </w:r>
      <w:r w:rsidRPr="007F344F">
        <w:rPr>
          <w:rFonts w:ascii="Arial" w:hAnsi="Arial" w:cs="Arial"/>
          <w:sz w:val="22"/>
          <w:szCs w:val="22"/>
        </w:rPr>
        <w:t>the</w:t>
      </w:r>
      <w:r w:rsidRPr="007F344F">
        <w:rPr>
          <w:rFonts w:ascii="Arial" w:hAnsi="Arial" w:cs="Arial"/>
          <w:spacing w:val="-5"/>
          <w:sz w:val="22"/>
          <w:szCs w:val="22"/>
        </w:rPr>
        <w:t xml:space="preserve"> </w:t>
      </w:r>
      <w:r w:rsidRPr="007F344F">
        <w:rPr>
          <w:rFonts w:ascii="Arial" w:hAnsi="Arial" w:cs="Arial"/>
          <w:sz w:val="22"/>
          <w:szCs w:val="22"/>
        </w:rPr>
        <w:t>identification</w:t>
      </w:r>
      <w:r w:rsidRPr="007F344F">
        <w:rPr>
          <w:rFonts w:ascii="Arial" w:hAnsi="Arial" w:cs="Arial"/>
          <w:spacing w:val="-6"/>
          <w:sz w:val="22"/>
          <w:szCs w:val="22"/>
        </w:rPr>
        <w:t xml:space="preserve"> </w:t>
      </w:r>
      <w:r w:rsidRPr="007F344F">
        <w:rPr>
          <w:rFonts w:ascii="Arial" w:hAnsi="Arial" w:cs="Arial"/>
          <w:sz w:val="22"/>
          <w:szCs w:val="22"/>
        </w:rPr>
        <w:t>of</w:t>
      </w:r>
      <w:r w:rsidRPr="007F344F">
        <w:rPr>
          <w:rFonts w:ascii="Arial" w:hAnsi="Arial" w:cs="Arial"/>
          <w:spacing w:val="-5"/>
          <w:sz w:val="22"/>
          <w:szCs w:val="22"/>
        </w:rPr>
        <w:t xml:space="preserve"> </w:t>
      </w:r>
      <w:r w:rsidRPr="007F344F">
        <w:rPr>
          <w:rFonts w:ascii="Arial" w:hAnsi="Arial" w:cs="Arial"/>
          <w:sz w:val="22"/>
          <w:szCs w:val="22"/>
        </w:rPr>
        <w:t>control</w:t>
      </w:r>
      <w:r w:rsidRPr="007F344F">
        <w:rPr>
          <w:rFonts w:ascii="Arial" w:hAnsi="Arial" w:cs="Arial"/>
          <w:spacing w:val="-5"/>
          <w:sz w:val="22"/>
          <w:szCs w:val="22"/>
        </w:rPr>
        <w:t xml:space="preserve"> </w:t>
      </w:r>
      <w:r w:rsidRPr="007F344F">
        <w:rPr>
          <w:rFonts w:ascii="Arial" w:hAnsi="Arial" w:cs="Arial"/>
          <w:sz w:val="22"/>
          <w:szCs w:val="22"/>
        </w:rPr>
        <w:t>measures</w:t>
      </w:r>
      <w:r w:rsidRPr="007F344F">
        <w:rPr>
          <w:rFonts w:ascii="Arial" w:hAnsi="Arial" w:cs="Arial"/>
          <w:spacing w:val="-6"/>
          <w:sz w:val="22"/>
          <w:szCs w:val="22"/>
        </w:rPr>
        <w:t xml:space="preserve"> </w:t>
      </w:r>
      <w:r w:rsidRPr="007F344F">
        <w:rPr>
          <w:rFonts w:ascii="Arial" w:hAnsi="Arial" w:cs="Arial"/>
          <w:sz w:val="22"/>
          <w:szCs w:val="22"/>
        </w:rPr>
        <w:t>to</w:t>
      </w:r>
      <w:r w:rsidRPr="007F344F">
        <w:rPr>
          <w:rFonts w:ascii="Arial" w:hAnsi="Arial" w:cs="Arial"/>
          <w:spacing w:val="-5"/>
          <w:sz w:val="22"/>
          <w:szCs w:val="22"/>
        </w:rPr>
        <w:t xml:space="preserve"> </w:t>
      </w:r>
      <w:r w:rsidRPr="007F344F">
        <w:rPr>
          <w:rFonts w:ascii="Arial" w:hAnsi="Arial" w:cs="Arial"/>
          <w:sz w:val="22"/>
          <w:szCs w:val="22"/>
        </w:rPr>
        <w:t>eliminate</w:t>
      </w:r>
      <w:r w:rsidRPr="007F344F">
        <w:rPr>
          <w:rFonts w:ascii="Arial" w:hAnsi="Arial" w:cs="Arial"/>
          <w:spacing w:val="-5"/>
          <w:sz w:val="22"/>
          <w:szCs w:val="22"/>
        </w:rPr>
        <w:t xml:space="preserve"> </w:t>
      </w:r>
      <w:r w:rsidRPr="007F344F">
        <w:rPr>
          <w:rFonts w:ascii="Arial" w:hAnsi="Arial" w:cs="Arial"/>
          <w:sz w:val="22"/>
          <w:szCs w:val="22"/>
        </w:rPr>
        <w:t>or</w:t>
      </w:r>
      <w:r w:rsidRPr="007F344F">
        <w:rPr>
          <w:rFonts w:ascii="Arial" w:hAnsi="Arial" w:cs="Arial"/>
          <w:spacing w:val="-6"/>
          <w:sz w:val="22"/>
          <w:szCs w:val="22"/>
        </w:rPr>
        <w:t xml:space="preserve"> </w:t>
      </w:r>
      <w:r w:rsidRPr="007F344F">
        <w:rPr>
          <w:rFonts w:ascii="Arial" w:hAnsi="Arial" w:cs="Arial"/>
          <w:sz w:val="22"/>
          <w:szCs w:val="22"/>
        </w:rPr>
        <w:t>minimise</w:t>
      </w:r>
      <w:r w:rsidRPr="007F344F">
        <w:rPr>
          <w:rFonts w:ascii="Arial" w:hAnsi="Arial" w:cs="Arial"/>
          <w:spacing w:val="-5"/>
          <w:sz w:val="22"/>
          <w:szCs w:val="22"/>
        </w:rPr>
        <w:t xml:space="preserve"> </w:t>
      </w:r>
      <w:r w:rsidRPr="007F344F">
        <w:rPr>
          <w:rFonts w:ascii="Arial" w:hAnsi="Arial" w:cs="Arial"/>
          <w:sz w:val="22"/>
          <w:szCs w:val="22"/>
        </w:rPr>
        <w:t>the</w:t>
      </w:r>
      <w:r w:rsidRPr="007F344F">
        <w:rPr>
          <w:rFonts w:ascii="Arial" w:hAnsi="Arial" w:cs="Arial"/>
          <w:spacing w:val="-5"/>
          <w:sz w:val="22"/>
          <w:szCs w:val="22"/>
        </w:rPr>
        <w:t xml:space="preserve"> </w:t>
      </w:r>
      <w:r w:rsidRPr="007F344F">
        <w:rPr>
          <w:rFonts w:ascii="Arial" w:hAnsi="Arial" w:cs="Arial"/>
          <w:sz w:val="22"/>
          <w:szCs w:val="22"/>
        </w:rPr>
        <w:t>risk</w:t>
      </w:r>
      <w:r w:rsidRPr="007F344F">
        <w:rPr>
          <w:rFonts w:ascii="Arial" w:hAnsi="Arial" w:cs="Arial"/>
          <w:spacing w:val="-6"/>
          <w:sz w:val="22"/>
          <w:szCs w:val="22"/>
        </w:rPr>
        <w:t xml:space="preserve"> </w:t>
      </w:r>
      <w:r w:rsidRPr="007F344F">
        <w:rPr>
          <w:rFonts w:ascii="Arial" w:hAnsi="Arial" w:cs="Arial"/>
          <w:sz w:val="22"/>
          <w:szCs w:val="22"/>
        </w:rPr>
        <w:t>of</w:t>
      </w:r>
      <w:r w:rsidRPr="007F344F">
        <w:rPr>
          <w:rFonts w:ascii="Arial" w:hAnsi="Arial" w:cs="Arial"/>
          <w:spacing w:val="1"/>
          <w:sz w:val="22"/>
          <w:szCs w:val="22"/>
        </w:rPr>
        <w:t xml:space="preserve"> </w:t>
      </w:r>
      <w:r w:rsidRPr="007F344F">
        <w:rPr>
          <w:rFonts w:ascii="Arial" w:hAnsi="Arial" w:cs="Arial"/>
          <w:sz w:val="22"/>
          <w:szCs w:val="22"/>
        </w:rPr>
        <w:t>injury</w:t>
      </w:r>
    </w:p>
    <w:p w14:paraId="12F63E67" w14:textId="77777777" w:rsidR="007F344F" w:rsidRPr="008F03DC" w:rsidRDefault="007F344F" w:rsidP="007F344F">
      <w:pPr>
        <w:widowControl w:val="0"/>
        <w:tabs>
          <w:tab w:val="left" w:pos="1665"/>
        </w:tabs>
        <w:autoSpaceDE w:val="0"/>
        <w:autoSpaceDN w:val="0"/>
        <w:spacing w:line="276" w:lineRule="auto"/>
        <w:ind w:right="333"/>
        <w:rPr>
          <w:rFonts w:ascii="Arial" w:hAnsi="Arial" w:cs="Arial"/>
          <w:sz w:val="22"/>
          <w:szCs w:val="22"/>
        </w:rPr>
      </w:pPr>
    </w:p>
    <w:p w14:paraId="095F1825" w14:textId="05B1CF5B" w:rsidR="008F03DC" w:rsidRPr="007F344F" w:rsidRDefault="008F03DC" w:rsidP="003E6B5F">
      <w:pPr>
        <w:pStyle w:val="ListParagraph"/>
        <w:widowControl w:val="0"/>
        <w:numPr>
          <w:ilvl w:val="0"/>
          <w:numId w:val="161"/>
        </w:numPr>
        <w:tabs>
          <w:tab w:val="left" w:pos="1665"/>
        </w:tabs>
        <w:autoSpaceDE w:val="0"/>
        <w:autoSpaceDN w:val="0"/>
        <w:spacing w:line="276" w:lineRule="auto"/>
        <w:rPr>
          <w:rFonts w:ascii="Arial" w:hAnsi="Arial" w:cs="Arial"/>
          <w:sz w:val="22"/>
          <w:szCs w:val="22"/>
        </w:rPr>
      </w:pPr>
      <w:r w:rsidRPr="007F344F">
        <w:rPr>
          <w:rFonts w:ascii="Arial" w:hAnsi="Arial" w:cs="Arial"/>
          <w:sz w:val="22"/>
          <w:szCs w:val="22"/>
        </w:rPr>
        <w:t>(</w:t>
      </w:r>
      <w:r w:rsidRPr="007F344F">
        <w:rPr>
          <w:rFonts w:ascii="Arial" w:hAnsi="Arial" w:cs="Arial"/>
          <w:b/>
          <w:sz w:val="22"/>
          <w:szCs w:val="22"/>
        </w:rPr>
        <w:t>Training</w:t>
      </w:r>
      <w:r w:rsidRPr="007F344F">
        <w:rPr>
          <w:rFonts w:ascii="Arial" w:hAnsi="Arial" w:cs="Arial"/>
          <w:sz w:val="22"/>
          <w:szCs w:val="22"/>
        </w:rPr>
        <w:t>)</w:t>
      </w:r>
      <w:r w:rsidRPr="007F344F">
        <w:rPr>
          <w:rFonts w:ascii="Arial" w:hAnsi="Arial" w:cs="Arial"/>
          <w:spacing w:val="-7"/>
          <w:sz w:val="22"/>
          <w:szCs w:val="22"/>
        </w:rPr>
        <w:t xml:space="preserve"> </w:t>
      </w:r>
      <w:r w:rsidRPr="007F344F">
        <w:rPr>
          <w:rFonts w:ascii="Arial" w:hAnsi="Arial" w:cs="Arial"/>
          <w:sz w:val="22"/>
          <w:szCs w:val="22"/>
        </w:rPr>
        <w:t>attend</w:t>
      </w:r>
      <w:r w:rsidRPr="007F344F">
        <w:rPr>
          <w:rFonts w:ascii="Arial" w:hAnsi="Arial" w:cs="Arial"/>
          <w:spacing w:val="-7"/>
          <w:sz w:val="22"/>
          <w:szCs w:val="22"/>
        </w:rPr>
        <w:t xml:space="preserve"> </w:t>
      </w:r>
      <w:r w:rsidRPr="007F344F">
        <w:rPr>
          <w:rFonts w:ascii="Arial" w:hAnsi="Arial" w:cs="Arial"/>
          <w:sz w:val="22"/>
          <w:szCs w:val="22"/>
        </w:rPr>
        <w:t>Work</w:t>
      </w:r>
      <w:r w:rsidRPr="007F344F">
        <w:rPr>
          <w:rFonts w:ascii="Arial" w:hAnsi="Arial" w:cs="Arial"/>
          <w:spacing w:val="-6"/>
          <w:sz w:val="22"/>
          <w:szCs w:val="22"/>
        </w:rPr>
        <w:t xml:space="preserve"> </w:t>
      </w:r>
      <w:r w:rsidRPr="007F344F">
        <w:rPr>
          <w:rFonts w:ascii="Arial" w:hAnsi="Arial" w:cs="Arial"/>
          <w:sz w:val="22"/>
          <w:szCs w:val="22"/>
        </w:rPr>
        <w:t>Health</w:t>
      </w:r>
      <w:r w:rsidRPr="007F344F">
        <w:rPr>
          <w:rFonts w:ascii="Arial" w:hAnsi="Arial" w:cs="Arial"/>
          <w:spacing w:val="-7"/>
          <w:sz w:val="22"/>
          <w:szCs w:val="22"/>
        </w:rPr>
        <w:t xml:space="preserve"> </w:t>
      </w:r>
      <w:r w:rsidRPr="007F344F">
        <w:rPr>
          <w:rFonts w:ascii="Arial" w:hAnsi="Arial" w:cs="Arial"/>
          <w:sz w:val="22"/>
          <w:szCs w:val="22"/>
        </w:rPr>
        <w:t>and</w:t>
      </w:r>
      <w:r w:rsidRPr="007F344F">
        <w:rPr>
          <w:rFonts w:ascii="Arial" w:hAnsi="Arial" w:cs="Arial"/>
          <w:spacing w:val="-6"/>
          <w:sz w:val="22"/>
          <w:szCs w:val="22"/>
        </w:rPr>
        <w:t xml:space="preserve"> </w:t>
      </w:r>
      <w:r w:rsidRPr="007F344F">
        <w:rPr>
          <w:rFonts w:ascii="Arial" w:hAnsi="Arial" w:cs="Arial"/>
          <w:sz w:val="22"/>
          <w:szCs w:val="22"/>
        </w:rPr>
        <w:t>Safety</w:t>
      </w:r>
      <w:r w:rsidRPr="007F344F">
        <w:rPr>
          <w:rFonts w:ascii="Arial" w:hAnsi="Arial" w:cs="Arial"/>
          <w:spacing w:val="-7"/>
          <w:sz w:val="22"/>
          <w:szCs w:val="22"/>
        </w:rPr>
        <w:t xml:space="preserve"> </w:t>
      </w:r>
      <w:r w:rsidRPr="007F344F">
        <w:rPr>
          <w:rFonts w:ascii="Arial" w:hAnsi="Arial" w:cs="Arial"/>
          <w:sz w:val="22"/>
          <w:szCs w:val="22"/>
        </w:rPr>
        <w:t>(WHS)</w:t>
      </w:r>
      <w:r w:rsidRPr="007F344F">
        <w:rPr>
          <w:rFonts w:ascii="Arial" w:hAnsi="Arial" w:cs="Arial"/>
          <w:spacing w:val="-7"/>
          <w:sz w:val="22"/>
          <w:szCs w:val="22"/>
        </w:rPr>
        <w:t xml:space="preserve"> </w:t>
      </w:r>
      <w:r w:rsidRPr="007F344F">
        <w:rPr>
          <w:rFonts w:ascii="Arial" w:hAnsi="Arial" w:cs="Arial"/>
          <w:sz w:val="22"/>
          <w:szCs w:val="22"/>
        </w:rPr>
        <w:t>training</w:t>
      </w:r>
      <w:r w:rsidRPr="007F344F">
        <w:rPr>
          <w:rFonts w:ascii="Arial" w:hAnsi="Arial" w:cs="Arial"/>
          <w:spacing w:val="-6"/>
          <w:sz w:val="22"/>
          <w:szCs w:val="22"/>
        </w:rPr>
        <w:t xml:space="preserve"> </w:t>
      </w:r>
      <w:r w:rsidRPr="007F344F">
        <w:rPr>
          <w:rFonts w:ascii="Arial" w:hAnsi="Arial" w:cs="Arial"/>
          <w:sz w:val="22"/>
          <w:szCs w:val="22"/>
        </w:rPr>
        <w:t>as</w:t>
      </w:r>
      <w:r w:rsidRPr="007F344F">
        <w:rPr>
          <w:rFonts w:ascii="Arial" w:hAnsi="Arial" w:cs="Arial"/>
          <w:spacing w:val="-7"/>
          <w:sz w:val="22"/>
          <w:szCs w:val="22"/>
        </w:rPr>
        <w:t xml:space="preserve"> </w:t>
      </w:r>
      <w:r w:rsidRPr="007F344F">
        <w:rPr>
          <w:rFonts w:ascii="Arial" w:hAnsi="Arial" w:cs="Arial"/>
          <w:sz w:val="22"/>
          <w:szCs w:val="22"/>
        </w:rPr>
        <w:t>required</w:t>
      </w:r>
      <w:r w:rsidRPr="007F344F">
        <w:rPr>
          <w:rFonts w:ascii="Arial" w:hAnsi="Arial" w:cs="Arial"/>
          <w:spacing w:val="-6"/>
          <w:sz w:val="22"/>
          <w:szCs w:val="22"/>
        </w:rPr>
        <w:t xml:space="preserve"> </w:t>
      </w:r>
      <w:r w:rsidRPr="007F344F">
        <w:rPr>
          <w:rFonts w:ascii="Arial" w:hAnsi="Arial" w:cs="Arial"/>
          <w:sz w:val="22"/>
          <w:szCs w:val="22"/>
        </w:rPr>
        <w:t>by</w:t>
      </w:r>
      <w:r w:rsidRPr="007F344F">
        <w:rPr>
          <w:rFonts w:ascii="Arial" w:hAnsi="Arial" w:cs="Arial"/>
          <w:spacing w:val="-7"/>
          <w:sz w:val="22"/>
          <w:szCs w:val="22"/>
        </w:rPr>
        <w:t xml:space="preserve"> </w:t>
      </w:r>
      <w:r w:rsidRPr="007F344F">
        <w:rPr>
          <w:rFonts w:ascii="Arial" w:hAnsi="Arial" w:cs="Arial"/>
          <w:sz w:val="22"/>
          <w:szCs w:val="22"/>
        </w:rPr>
        <w:t>the</w:t>
      </w:r>
      <w:r w:rsidRPr="007F344F">
        <w:rPr>
          <w:rFonts w:ascii="Arial" w:hAnsi="Arial" w:cs="Arial"/>
          <w:spacing w:val="-7"/>
          <w:sz w:val="22"/>
          <w:szCs w:val="22"/>
        </w:rPr>
        <w:t xml:space="preserve"> </w:t>
      </w:r>
      <w:r w:rsidR="00083B67" w:rsidRPr="007F344F">
        <w:rPr>
          <w:rFonts w:ascii="Arial" w:hAnsi="Arial" w:cs="Arial"/>
          <w:sz w:val="22"/>
          <w:szCs w:val="22"/>
        </w:rPr>
        <w:t>principal.</w:t>
      </w:r>
    </w:p>
    <w:p w14:paraId="202E017C" w14:textId="77777777" w:rsidR="008F03DC" w:rsidRPr="008F03DC" w:rsidRDefault="008F03DC" w:rsidP="008F03DC">
      <w:pPr>
        <w:pStyle w:val="BodyText"/>
        <w:spacing w:before="8" w:line="276" w:lineRule="auto"/>
        <w:rPr>
          <w:sz w:val="22"/>
          <w:szCs w:val="22"/>
        </w:rPr>
      </w:pPr>
    </w:p>
    <w:p w14:paraId="1FFBB4CF" w14:textId="77777777" w:rsidR="008F03DC" w:rsidRPr="007F344F" w:rsidRDefault="008F03DC" w:rsidP="003E6B5F">
      <w:pPr>
        <w:pStyle w:val="ListParagraph"/>
        <w:widowControl w:val="0"/>
        <w:numPr>
          <w:ilvl w:val="0"/>
          <w:numId w:val="161"/>
        </w:numPr>
        <w:tabs>
          <w:tab w:val="left" w:pos="1665"/>
        </w:tabs>
        <w:autoSpaceDE w:val="0"/>
        <w:autoSpaceDN w:val="0"/>
        <w:spacing w:line="276" w:lineRule="auto"/>
        <w:rPr>
          <w:rFonts w:ascii="Arial" w:hAnsi="Arial" w:cs="Arial"/>
          <w:sz w:val="22"/>
          <w:szCs w:val="22"/>
        </w:rPr>
      </w:pPr>
      <w:r w:rsidRPr="007F344F">
        <w:rPr>
          <w:rFonts w:ascii="Arial" w:hAnsi="Arial" w:cs="Arial"/>
          <w:sz w:val="22"/>
          <w:szCs w:val="22"/>
        </w:rPr>
        <w:t>(</w:t>
      </w:r>
      <w:r w:rsidRPr="007F344F">
        <w:rPr>
          <w:rFonts w:ascii="Arial" w:hAnsi="Arial" w:cs="Arial"/>
          <w:b/>
          <w:sz w:val="22"/>
          <w:szCs w:val="22"/>
        </w:rPr>
        <w:t>Manual</w:t>
      </w:r>
      <w:r w:rsidRPr="007F344F">
        <w:rPr>
          <w:rFonts w:ascii="Arial" w:hAnsi="Arial" w:cs="Arial"/>
          <w:b/>
          <w:spacing w:val="-9"/>
          <w:sz w:val="22"/>
          <w:szCs w:val="22"/>
        </w:rPr>
        <w:t xml:space="preserve"> </w:t>
      </w:r>
      <w:r w:rsidRPr="007F344F">
        <w:rPr>
          <w:rFonts w:ascii="Arial" w:hAnsi="Arial" w:cs="Arial"/>
          <w:b/>
          <w:sz w:val="22"/>
          <w:szCs w:val="22"/>
        </w:rPr>
        <w:t>Tasks</w:t>
      </w:r>
      <w:r w:rsidRPr="007F344F">
        <w:rPr>
          <w:rFonts w:ascii="Arial" w:hAnsi="Arial" w:cs="Arial"/>
          <w:sz w:val="22"/>
          <w:szCs w:val="22"/>
        </w:rPr>
        <w:t>)</w:t>
      </w:r>
      <w:r w:rsidRPr="007F344F">
        <w:rPr>
          <w:rFonts w:ascii="Arial" w:hAnsi="Arial" w:cs="Arial"/>
          <w:spacing w:val="-9"/>
          <w:sz w:val="22"/>
          <w:szCs w:val="22"/>
        </w:rPr>
        <w:t xml:space="preserve"> </w:t>
      </w:r>
      <w:r w:rsidRPr="007F344F">
        <w:rPr>
          <w:rFonts w:ascii="Arial" w:hAnsi="Arial" w:cs="Arial"/>
          <w:sz w:val="22"/>
          <w:szCs w:val="22"/>
        </w:rPr>
        <w:t>report</w:t>
      </w:r>
      <w:r w:rsidRPr="007F344F">
        <w:rPr>
          <w:rFonts w:ascii="Arial" w:hAnsi="Arial" w:cs="Arial"/>
          <w:spacing w:val="-8"/>
          <w:sz w:val="22"/>
          <w:szCs w:val="22"/>
        </w:rPr>
        <w:t xml:space="preserve"> </w:t>
      </w:r>
      <w:r w:rsidRPr="007F344F">
        <w:rPr>
          <w:rFonts w:ascii="Arial" w:hAnsi="Arial" w:cs="Arial"/>
          <w:sz w:val="22"/>
          <w:szCs w:val="22"/>
        </w:rPr>
        <w:t>all</w:t>
      </w:r>
      <w:r w:rsidRPr="007F344F">
        <w:rPr>
          <w:rFonts w:ascii="Arial" w:hAnsi="Arial" w:cs="Arial"/>
          <w:spacing w:val="-9"/>
          <w:sz w:val="22"/>
          <w:szCs w:val="22"/>
        </w:rPr>
        <w:t xml:space="preserve"> </w:t>
      </w:r>
      <w:r w:rsidRPr="007F344F">
        <w:rPr>
          <w:rFonts w:ascii="Arial" w:hAnsi="Arial" w:cs="Arial"/>
          <w:sz w:val="22"/>
          <w:szCs w:val="22"/>
        </w:rPr>
        <w:t>problems</w:t>
      </w:r>
      <w:r w:rsidRPr="007F344F">
        <w:rPr>
          <w:rFonts w:ascii="Arial" w:hAnsi="Arial" w:cs="Arial"/>
          <w:spacing w:val="-8"/>
          <w:sz w:val="22"/>
          <w:szCs w:val="22"/>
        </w:rPr>
        <w:t xml:space="preserve"> </w:t>
      </w:r>
      <w:r w:rsidRPr="007F344F">
        <w:rPr>
          <w:rFonts w:ascii="Arial" w:hAnsi="Arial" w:cs="Arial"/>
          <w:sz w:val="22"/>
          <w:szCs w:val="22"/>
        </w:rPr>
        <w:t>with</w:t>
      </w:r>
      <w:r w:rsidRPr="007F344F">
        <w:rPr>
          <w:rFonts w:ascii="Arial" w:hAnsi="Arial" w:cs="Arial"/>
          <w:spacing w:val="-9"/>
          <w:sz w:val="22"/>
          <w:szCs w:val="22"/>
        </w:rPr>
        <w:t xml:space="preserve"> </w:t>
      </w:r>
      <w:r w:rsidRPr="007F344F">
        <w:rPr>
          <w:rFonts w:ascii="Arial" w:hAnsi="Arial" w:cs="Arial"/>
          <w:sz w:val="22"/>
          <w:szCs w:val="22"/>
        </w:rPr>
        <w:t>manual</w:t>
      </w:r>
      <w:r w:rsidRPr="007F344F">
        <w:rPr>
          <w:rFonts w:ascii="Arial" w:hAnsi="Arial" w:cs="Arial"/>
          <w:spacing w:val="-8"/>
          <w:sz w:val="22"/>
          <w:szCs w:val="22"/>
        </w:rPr>
        <w:t xml:space="preserve"> </w:t>
      </w:r>
      <w:r w:rsidRPr="007F344F">
        <w:rPr>
          <w:rFonts w:ascii="Arial" w:hAnsi="Arial" w:cs="Arial"/>
          <w:sz w:val="22"/>
          <w:szCs w:val="22"/>
        </w:rPr>
        <w:t>tasks,</w:t>
      </w:r>
      <w:r w:rsidRPr="007F344F">
        <w:rPr>
          <w:rFonts w:ascii="Arial" w:hAnsi="Arial" w:cs="Arial"/>
          <w:spacing w:val="-9"/>
          <w:sz w:val="22"/>
          <w:szCs w:val="22"/>
        </w:rPr>
        <w:t xml:space="preserve"> </w:t>
      </w:r>
      <w:r w:rsidRPr="007F344F">
        <w:rPr>
          <w:rFonts w:ascii="Arial" w:hAnsi="Arial" w:cs="Arial"/>
          <w:sz w:val="22"/>
          <w:szCs w:val="22"/>
        </w:rPr>
        <w:t>including</w:t>
      </w:r>
      <w:r w:rsidRPr="007F344F">
        <w:rPr>
          <w:rFonts w:ascii="Arial" w:hAnsi="Arial" w:cs="Arial"/>
          <w:spacing w:val="-9"/>
          <w:sz w:val="22"/>
          <w:szCs w:val="22"/>
        </w:rPr>
        <w:t xml:space="preserve"> </w:t>
      </w:r>
      <w:r w:rsidRPr="007F344F">
        <w:rPr>
          <w:rFonts w:ascii="Arial" w:hAnsi="Arial" w:cs="Arial"/>
          <w:sz w:val="22"/>
          <w:szCs w:val="22"/>
        </w:rPr>
        <w:t>signs</w:t>
      </w:r>
      <w:r w:rsidRPr="007F344F">
        <w:rPr>
          <w:rFonts w:ascii="Arial" w:hAnsi="Arial" w:cs="Arial"/>
          <w:spacing w:val="-8"/>
          <w:sz w:val="22"/>
          <w:szCs w:val="22"/>
        </w:rPr>
        <w:t xml:space="preserve"> </w:t>
      </w:r>
      <w:r w:rsidRPr="007F344F">
        <w:rPr>
          <w:rFonts w:ascii="Arial" w:hAnsi="Arial" w:cs="Arial"/>
          <w:sz w:val="22"/>
          <w:szCs w:val="22"/>
        </w:rPr>
        <w:t>of</w:t>
      </w:r>
      <w:r w:rsidRPr="007F344F">
        <w:rPr>
          <w:rFonts w:ascii="Arial" w:hAnsi="Arial" w:cs="Arial"/>
          <w:spacing w:val="-9"/>
          <w:sz w:val="22"/>
          <w:szCs w:val="22"/>
        </w:rPr>
        <w:t xml:space="preserve"> </w:t>
      </w:r>
      <w:r w:rsidRPr="007F344F">
        <w:rPr>
          <w:rFonts w:ascii="Arial" w:hAnsi="Arial" w:cs="Arial"/>
          <w:sz w:val="22"/>
          <w:szCs w:val="22"/>
        </w:rPr>
        <w:t>discomfort,</w:t>
      </w:r>
      <w:r w:rsidRPr="007F344F">
        <w:rPr>
          <w:rFonts w:ascii="Arial" w:hAnsi="Arial" w:cs="Arial"/>
          <w:spacing w:val="-8"/>
          <w:sz w:val="22"/>
          <w:szCs w:val="22"/>
        </w:rPr>
        <w:t xml:space="preserve"> </w:t>
      </w:r>
      <w:r w:rsidRPr="007F344F">
        <w:rPr>
          <w:rFonts w:ascii="Arial" w:hAnsi="Arial" w:cs="Arial"/>
          <w:sz w:val="22"/>
          <w:szCs w:val="22"/>
        </w:rPr>
        <w:t>immediately.</w:t>
      </w:r>
    </w:p>
    <w:p w14:paraId="16543CF9" w14:textId="77777777" w:rsidR="008F03DC" w:rsidRPr="008F03DC" w:rsidRDefault="008F03DC" w:rsidP="008F03DC">
      <w:pPr>
        <w:pStyle w:val="BodyText"/>
        <w:spacing w:before="9" w:line="276" w:lineRule="auto"/>
        <w:rPr>
          <w:sz w:val="22"/>
          <w:szCs w:val="22"/>
        </w:rPr>
      </w:pPr>
    </w:p>
    <w:p w14:paraId="38B3D2C8" w14:textId="77777777" w:rsidR="008F03DC" w:rsidRPr="007F344F" w:rsidRDefault="008F03DC" w:rsidP="003E6B5F">
      <w:pPr>
        <w:pStyle w:val="ListParagraph"/>
        <w:widowControl w:val="0"/>
        <w:numPr>
          <w:ilvl w:val="0"/>
          <w:numId w:val="161"/>
        </w:numPr>
        <w:tabs>
          <w:tab w:val="left" w:pos="1665"/>
        </w:tabs>
        <w:autoSpaceDE w:val="0"/>
        <w:autoSpaceDN w:val="0"/>
        <w:spacing w:line="276" w:lineRule="auto"/>
        <w:ind w:right="541"/>
        <w:rPr>
          <w:rFonts w:ascii="Arial" w:hAnsi="Arial" w:cs="Arial"/>
          <w:sz w:val="22"/>
          <w:szCs w:val="22"/>
        </w:rPr>
      </w:pPr>
      <w:r w:rsidRPr="007F344F">
        <w:rPr>
          <w:rFonts w:ascii="Arial" w:hAnsi="Arial" w:cs="Arial"/>
          <w:sz w:val="22"/>
          <w:szCs w:val="22"/>
        </w:rPr>
        <w:t>(</w:t>
      </w:r>
      <w:r w:rsidRPr="007F344F">
        <w:rPr>
          <w:rFonts w:ascii="Arial" w:hAnsi="Arial" w:cs="Arial"/>
          <w:b/>
          <w:sz w:val="22"/>
          <w:szCs w:val="22"/>
        </w:rPr>
        <w:t>Work</w:t>
      </w:r>
      <w:r w:rsidRPr="007F344F">
        <w:rPr>
          <w:rFonts w:ascii="Arial" w:hAnsi="Arial" w:cs="Arial"/>
          <w:b/>
          <w:spacing w:val="-6"/>
          <w:sz w:val="22"/>
          <w:szCs w:val="22"/>
        </w:rPr>
        <w:t xml:space="preserve"> </w:t>
      </w:r>
      <w:r w:rsidRPr="007F344F">
        <w:rPr>
          <w:rFonts w:ascii="Arial" w:hAnsi="Arial" w:cs="Arial"/>
          <w:b/>
          <w:sz w:val="22"/>
          <w:szCs w:val="22"/>
        </w:rPr>
        <w:t>Health</w:t>
      </w:r>
      <w:r w:rsidRPr="007F344F">
        <w:rPr>
          <w:rFonts w:ascii="Arial" w:hAnsi="Arial" w:cs="Arial"/>
          <w:b/>
          <w:spacing w:val="-6"/>
          <w:sz w:val="22"/>
          <w:szCs w:val="22"/>
        </w:rPr>
        <w:t xml:space="preserve"> </w:t>
      </w:r>
      <w:r w:rsidRPr="007F344F">
        <w:rPr>
          <w:rFonts w:ascii="Arial" w:hAnsi="Arial" w:cs="Arial"/>
          <w:b/>
          <w:sz w:val="22"/>
          <w:szCs w:val="22"/>
        </w:rPr>
        <w:t>and</w:t>
      </w:r>
      <w:r w:rsidRPr="007F344F">
        <w:rPr>
          <w:rFonts w:ascii="Arial" w:hAnsi="Arial" w:cs="Arial"/>
          <w:b/>
          <w:spacing w:val="-6"/>
          <w:sz w:val="22"/>
          <w:szCs w:val="22"/>
        </w:rPr>
        <w:t xml:space="preserve"> </w:t>
      </w:r>
      <w:r w:rsidRPr="007F344F">
        <w:rPr>
          <w:rFonts w:ascii="Arial" w:hAnsi="Arial" w:cs="Arial"/>
          <w:b/>
          <w:sz w:val="22"/>
          <w:szCs w:val="22"/>
        </w:rPr>
        <w:t>Safety</w:t>
      </w:r>
      <w:r w:rsidRPr="007F344F">
        <w:rPr>
          <w:rFonts w:ascii="Arial" w:hAnsi="Arial" w:cs="Arial"/>
          <w:b/>
          <w:spacing w:val="-5"/>
          <w:sz w:val="22"/>
          <w:szCs w:val="22"/>
        </w:rPr>
        <w:t xml:space="preserve"> </w:t>
      </w:r>
      <w:r w:rsidRPr="007F344F">
        <w:rPr>
          <w:rFonts w:ascii="Arial" w:hAnsi="Arial" w:cs="Arial"/>
          <w:b/>
          <w:sz w:val="22"/>
          <w:szCs w:val="22"/>
        </w:rPr>
        <w:t>(WHS)</w:t>
      </w:r>
      <w:r w:rsidRPr="007F344F">
        <w:rPr>
          <w:rFonts w:ascii="Arial" w:hAnsi="Arial" w:cs="Arial"/>
          <w:b/>
          <w:spacing w:val="-12"/>
          <w:sz w:val="22"/>
          <w:szCs w:val="22"/>
        </w:rPr>
        <w:t xml:space="preserve"> </w:t>
      </w:r>
      <w:r w:rsidRPr="007F344F">
        <w:rPr>
          <w:rFonts w:ascii="Arial" w:hAnsi="Arial" w:cs="Arial"/>
          <w:b/>
          <w:sz w:val="22"/>
          <w:szCs w:val="22"/>
        </w:rPr>
        <w:t>Activities</w:t>
      </w:r>
      <w:r w:rsidRPr="007F344F">
        <w:rPr>
          <w:rFonts w:ascii="Arial" w:hAnsi="Arial" w:cs="Arial"/>
          <w:sz w:val="22"/>
          <w:szCs w:val="22"/>
        </w:rPr>
        <w:t>)</w:t>
      </w:r>
      <w:r w:rsidRPr="007F344F">
        <w:rPr>
          <w:rFonts w:ascii="Arial" w:hAnsi="Arial" w:cs="Arial"/>
          <w:spacing w:val="-6"/>
          <w:sz w:val="22"/>
          <w:szCs w:val="22"/>
        </w:rPr>
        <w:t xml:space="preserve"> </w:t>
      </w:r>
      <w:r w:rsidRPr="007F344F">
        <w:rPr>
          <w:rFonts w:ascii="Arial" w:hAnsi="Arial" w:cs="Arial"/>
          <w:sz w:val="22"/>
          <w:szCs w:val="22"/>
        </w:rPr>
        <w:t>participate</w:t>
      </w:r>
      <w:r w:rsidRPr="007F344F">
        <w:rPr>
          <w:rFonts w:ascii="Arial" w:hAnsi="Arial" w:cs="Arial"/>
          <w:spacing w:val="-6"/>
          <w:sz w:val="22"/>
          <w:szCs w:val="22"/>
        </w:rPr>
        <w:t xml:space="preserve"> </w:t>
      </w:r>
      <w:r w:rsidRPr="007F344F">
        <w:rPr>
          <w:rFonts w:ascii="Arial" w:hAnsi="Arial" w:cs="Arial"/>
          <w:sz w:val="22"/>
          <w:szCs w:val="22"/>
        </w:rPr>
        <w:t>in</w:t>
      </w:r>
      <w:r w:rsidRPr="007F344F">
        <w:rPr>
          <w:rFonts w:ascii="Arial" w:hAnsi="Arial" w:cs="Arial"/>
          <w:spacing w:val="-5"/>
          <w:sz w:val="22"/>
          <w:szCs w:val="22"/>
        </w:rPr>
        <w:t xml:space="preserve"> </w:t>
      </w:r>
      <w:r w:rsidRPr="007F344F">
        <w:rPr>
          <w:rFonts w:ascii="Arial" w:hAnsi="Arial" w:cs="Arial"/>
          <w:sz w:val="22"/>
          <w:szCs w:val="22"/>
        </w:rPr>
        <w:t>Work</w:t>
      </w:r>
      <w:r w:rsidRPr="007F344F">
        <w:rPr>
          <w:rFonts w:ascii="Arial" w:hAnsi="Arial" w:cs="Arial"/>
          <w:spacing w:val="-6"/>
          <w:sz w:val="22"/>
          <w:szCs w:val="22"/>
        </w:rPr>
        <w:t xml:space="preserve"> </w:t>
      </w:r>
      <w:r w:rsidRPr="007F344F">
        <w:rPr>
          <w:rFonts w:ascii="Arial" w:hAnsi="Arial" w:cs="Arial"/>
          <w:sz w:val="22"/>
          <w:szCs w:val="22"/>
        </w:rPr>
        <w:t>Health</w:t>
      </w:r>
      <w:r w:rsidRPr="007F344F">
        <w:rPr>
          <w:rFonts w:ascii="Arial" w:hAnsi="Arial" w:cs="Arial"/>
          <w:spacing w:val="-6"/>
          <w:sz w:val="22"/>
          <w:szCs w:val="22"/>
        </w:rPr>
        <w:t xml:space="preserve"> </w:t>
      </w:r>
      <w:r w:rsidRPr="007F344F">
        <w:rPr>
          <w:rFonts w:ascii="Arial" w:hAnsi="Arial" w:cs="Arial"/>
          <w:sz w:val="22"/>
          <w:szCs w:val="22"/>
        </w:rPr>
        <w:t>and</w:t>
      </w:r>
      <w:r w:rsidRPr="007F344F">
        <w:rPr>
          <w:rFonts w:ascii="Arial" w:hAnsi="Arial" w:cs="Arial"/>
          <w:spacing w:val="-5"/>
          <w:sz w:val="22"/>
          <w:szCs w:val="22"/>
        </w:rPr>
        <w:t xml:space="preserve"> </w:t>
      </w:r>
      <w:r w:rsidRPr="007F344F">
        <w:rPr>
          <w:rFonts w:ascii="Arial" w:hAnsi="Arial" w:cs="Arial"/>
          <w:sz w:val="22"/>
          <w:szCs w:val="22"/>
        </w:rPr>
        <w:lastRenderedPageBreak/>
        <w:t>Safety</w:t>
      </w:r>
      <w:r w:rsidRPr="007F344F">
        <w:rPr>
          <w:rFonts w:ascii="Arial" w:hAnsi="Arial" w:cs="Arial"/>
          <w:spacing w:val="-6"/>
          <w:sz w:val="22"/>
          <w:szCs w:val="22"/>
        </w:rPr>
        <w:t xml:space="preserve"> </w:t>
      </w:r>
      <w:r w:rsidRPr="007F344F">
        <w:rPr>
          <w:rFonts w:ascii="Arial" w:hAnsi="Arial" w:cs="Arial"/>
          <w:sz w:val="22"/>
          <w:szCs w:val="22"/>
        </w:rPr>
        <w:t>(WHS)</w:t>
      </w:r>
      <w:r w:rsidRPr="007F344F">
        <w:rPr>
          <w:rFonts w:ascii="Arial" w:hAnsi="Arial" w:cs="Arial"/>
          <w:spacing w:val="-6"/>
          <w:sz w:val="22"/>
          <w:szCs w:val="22"/>
        </w:rPr>
        <w:t xml:space="preserve"> </w:t>
      </w:r>
      <w:r w:rsidRPr="007F344F">
        <w:rPr>
          <w:rFonts w:ascii="Arial" w:hAnsi="Arial" w:cs="Arial"/>
          <w:sz w:val="22"/>
          <w:szCs w:val="22"/>
        </w:rPr>
        <w:t>activities</w:t>
      </w:r>
      <w:r w:rsidRPr="007F344F">
        <w:rPr>
          <w:rFonts w:ascii="Arial" w:hAnsi="Arial" w:cs="Arial"/>
          <w:spacing w:val="1"/>
          <w:sz w:val="22"/>
          <w:szCs w:val="22"/>
        </w:rPr>
        <w:t xml:space="preserve"> </w:t>
      </w:r>
      <w:r w:rsidRPr="007F344F">
        <w:rPr>
          <w:rFonts w:ascii="Arial" w:hAnsi="Arial" w:cs="Arial"/>
          <w:sz w:val="22"/>
          <w:szCs w:val="22"/>
        </w:rPr>
        <w:t>such as inspections, investigations, evacuation drills, Work Health and Safety (WHS) meetings as</w:t>
      </w:r>
      <w:r w:rsidRPr="007F344F">
        <w:rPr>
          <w:rFonts w:ascii="Arial" w:hAnsi="Arial" w:cs="Arial"/>
          <w:spacing w:val="1"/>
          <w:sz w:val="22"/>
          <w:szCs w:val="22"/>
        </w:rPr>
        <w:t xml:space="preserve"> </w:t>
      </w:r>
      <w:r w:rsidRPr="007F344F">
        <w:rPr>
          <w:rFonts w:ascii="Arial" w:hAnsi="Arial" w:cs="Arial"/>
          <w:sz w:val="22"/>
          <w:szCs w:val="22"/>
        </w:rPr>
        <w:t>required</w:t>
      </w:r>
      <w:r w:rsidRPr="007F344F">
        <w:rPr>
          <w:rFonts w:ascii="Arial" w:hAnsi="Arial" w:cs="Arial"/>
          <w:spacing w:val="-2"/>
          <w:sz w:val="22"/>
          <w:szCs w:val="22"/>
        </w:rPr>
        <w:t xml:space="preserve"> </w:t>
      </w:r>
      <w:r w:rsidRPr="007F344F">
        <w:rPr>
          <w:rFonts w:ascii="Arial" w:hAnsi="Arial" w:cs="Arial"/>
          <w:sz w:val="22"/>
          <w:szCs w:val="22"/>
        </w:rPr>
        <w:t>from</w:t>
      </w:r>
      <w:r w:rsidRPr="007F344F">
        <w:rPr>
          <w:rFonts w:ascii="Arial" w:hAnsi="Arial" w:cs="Arial"/>
          <w:spacing w:val="-1"/>
          <w:sz w:val="22"/>
          <w:szCs w:val="22"/>
        </w:rPr>
        <w:t xml:space="preserve"> </w:t>
      </w:r>
      <w:r w:rsidRPr="007F344F">
        <w:rPr>
          <w:rFonts w:ascii="Arial" w:hAnsi="Arial" w:cs="Arial"/>
          <w:sz w:val="22"/>
          <w:szCs w:val="22"/>
        </w:rPr>
        <w:t>time</w:t>
      </w:r>
      <w:r w:rsidRPr="007F344F">
        <w:rPr>
          <w:rFonts w:ascii="Arial" w:hAnsi="Arial" w:cs="Arial"/>
          <w:spacing w:val="-1"/>
          <w:sz w:val="22"/>
          <w:szCs w:val="22"/>
        </w:rPr>
        <w:t xml:space="preserve"> </w:t>
      </w:r>
      <w:r w:rsidRPr="007F344F">
        <w:rPr>
          <w:rFonts w:ascii="Arial" w:hAnsi="Arial" w:cs="Arial"/>
          <w:sz w:val="22"/>
          <w:szCs w:val="22"/>
        </w:rPr>
        <w:t>to</w:t>
      </w:r>
      <w:r w:rsidRPr="007F344F">
        <w:rPr>
          <w:rFonts w:ascii="Arial" w:hAnsi="Arial" w:cs="Arial"/>
          <w:spacing w:val="-1"/>
          <w:sz w:val="22"/>
          <w:szCs w:val="22"/>
        </w:rPr>
        <w:t xml:space="preserve"> </w:t>
      </w:r>
      <w:r w:rsidRPr="007F344F">
        <w:rPr>
          <w:rFonts w:ascii="Arial" w:hAnsi="Arial" w:cs="Arial"/>
          <w:sz w:val="22"/>
          <w:szCs w:val="22"/>
        </w:rPr>
        <w:t>time.</w:t>
      </w:r>
    </w:p>
    <w:p w14:paraId="65AA1094" w14:textId="77777777" w:rsidR="008F03DC" w:rsidRPr="008F03DC" w:rsidRDefault="008F03DC" w:rsidP="008F03DC">
      <w:pPr>
        <w:pStyle w:val="BodyText"/>
        <w:spacing w:before="1" w:line="276" w:lineRule="auto"/>
        <w:rPr>
          <w:sz w:val="22"/>
          <w:szCs w:val="22"/>
        </w:rPr>
      </w:pPr>
    </w:p>
    <w:p w14:paraId="484AFA5F" w14:textId="77777777" w:rsidR="008F03DC" w:rsidRPr="007F344F" w:rsidRDefault="008F03DC" w:rsidP="003E6B5F">
      <w:pPr>
        <w:pStyle w:val="ListParagraph"/>
        <w:widowControl w:val="0"/>
        <w:numPr>
          <w:ilvl w:val="0"/>
          <w:numId w:val="161"/>
        </w:numPr>
        <w:tabs>
          <w:tab w:val="left" w:pos="1665"/>
        </w:tabs>
        <w:autoSpaceDE w:val="0"/>
        <w:autoSpaceDN w:val="0"/>
        <w:spacing w:line="276" w:lineRule="auto"/>
        <w:ind w:right="681"/>
        <w:rPr>
          <w:rFonts w:ascii="Arial" w:hAnsi="Arial" w:cs="Arial"/>
          <w:sz w:val="22"/>
          <w:szCs w:val="22"/>
        </w:rPr>
      </w:pPr>
      <w:r w:rsidRPr="007F344F">
        <w:rPr>
          <w:rFonts w:ascii="Arial" w:hAnsi="Arial" w:cs="Arial"/>
          <w:sz w:val="22"/>
          <w:szCs w:val="22"/>
        </w:rPr>
        <w:t>(</w:t>
      </w:r>
      <w:r w:rsidRPr="007F344F">
        <w:rPr>
          <w:rFonts w:ascii="Arial" w:hAnsi="Arial" w:cs="Arial"/>
          <w:b/>
          <w:sz w:val="22"/>
          <w:szCs w:val="22"/>
        </w:rPr>
        <w:t>Report</w:t>
      </w:r>
      <w:r w:rsidRPr="007F344F">
        <w:rPr>
          <w:rFonts w:ascii="Arial" w:hAnsi="Arial" w:cs="Arial"/>
          <w:b/>
          <w:spacing w:val="-7"/>
          <w:sz w:val="22"/>
          <w:szCs w:val="22"/>
        </w:rPr>
        <w:t xml:space="preserve"> </w:t>
      </w:r>
      <w:r w:rsidRPr="007F344F">
        <w:rPr>
          <w:rFonts w:ascii="Arial" w:hAnsi="Arial" w:cs="Arial"/>
          <w:b/>
          <w:sz w:val="22"/>
          <w:szCs w:val="22"/>
        </w:rPr>
        <w:t>Conditions</w:t>
      </w:r>
      <w:r w:rsidRPr="007F344F">
        <w:rPr>
          <w:rFonts w:ascii="Arial" w:hAnsi="Arial" w:cs="Arial"/>
          <w:sz w:val="22"/>
          <w:szCs w:val="22"/>
        </w:rPr>
        <w:t>)</w:t>
      </w:r>
      <w:r w:rsidRPr="007F344F">
        <w:rPr>
          <w:rFonts w:ascii="Arial" w:hAnsi="Arial" w:cs="Arial"/>
          <w:spacing w:val="-6"/>
          <w:sz w:val="22"/>
          <w:szCs w:val="22"/>
        </w:rPr>
        <w:t xml:space="preserve"> </w:t>
      </w:r>
      <w:r w:rsidRPr="007F344F">
        <w:rPr>
          <w:rFonts w:ascii="Arial" w:hAnsi="Arial" w:cs="Arial"/>
          <w:sz w:val="22"/>
          <w:szCs w:val="22"/>
        </w:rPr>
        <w:t>report</w:t>
      </w:r>
      <w:r w:rsidRPr="007F344F">
        <w:rPr>
          <w:rFonts w:ascii="Arial" w:hAnsi="Arial" w:cs="Arial"/>
          <w:spacing w:val="-6"/>
          <w:sz w:val="22"/>
          <w:szCs w:val="22"/>
        </w:rPr>
        <w:t xml:space="preserve"> </w:t>
      </w:r>
      <w:r w:rsidRPr="007F344F">
        <w:rPr>
          <w:rFonts w:ascii="Arial" w:hAnsi="Arial" w:cs="Arial"/>
          <w:sz w:val="22"/>
          <w:szCs w:val="22"/>
        </w:rPr>
        <w:t>any</w:t>
      </w:r>
      <w:r w:rsidRPr="007F344F">
        <w:rPr>
          <w:rFonts w:ascii="Arial" w:hAnsi="Arial" w:cs="Arial"/>
          <w:spacing w:val="-6"/>
          <w:sz w:val="22"/>
          <w:szCs w:val="22"/>
        </w:rPr>
        <w:t xml:space="preserve"> </w:t>
      </w:r>
      <w:r w:rsidRPr="007F344F">
        <w:rPr>
          <w:rFonts w:ascii="Arial" w:hAnsi="Arial" w:cs="Arial"/>
          <w:sz w:val="22"/>
          <w:szCs w:val="22"/>
        </w:rPr>
        <w:t>physical</w:t>
      </w:r>
      <w:r w:rsidRPr="007F344F">
        <w:rPr>
          <w:rFonts w:ascii="Arial" w:hAnsi="Arial" w:cs="Arial"/>
          <w:spacing w:val="-6"/>
          <w:sz w:val="22"/>
          <w:szCs w:val="22"/>
        </w:rPr>
        <w:t xml:space="preserve"> </w:t>
      </w:r>
      <w:r w:rsidRPr="007F344F">
        <w:rPr>
          <w:rFonts w:ascii="Arial" w:hAnsi="Arial" w:cs="Arial"/>
          <w:sz w:val="22"/>
          <w:szCs w:val="22"/>
        </w:rPr>
        <w:t>or</w:t>
      </w:r>
      <w:r w:rsidRPr="007F344F">
        <w:rPr>
          <w:rFonts w:ascii="Arial" w:hAnsi="Arial" w:cs="Arial"/>
          <w:spacing w:val="-6"/>
          <w:sz w:val="22"/>
          <w:szCs w:val="22"/>
        </w:rPr>
        <w:t xml:space="preserve"> </w:t>
      </w:r>
      <w:r w:rsidRPr="007F344F">
        <w:rPr>
          <w:rFonts w:ascii="Arial" w:hAnsi="Arial" w:cs="Arial"/>
          <w:sz w:val="22"/>
          <w:szCs w:val="22"/>
        </w:rPr>
        <w:t>psychological</w:t>
      </w:r>
      <w:r w:rsidRPr="007F344F">
        <w:rPr>
          <w:rFonts w:ascii="Arial" w:hAnsi="Arial" w:cs="Arial"/>
          <w:spacing w:val="-7"/>
          <w:sz w:val="22"/>
          <w:szCs w:val="22"/>
        </w:rPr>
        <w:t xml:space="preserve"> </w:t>
      </w:r>
      <w:r w:rsidRPr="007F344F">
        <w:rPr>
          <w:rFonts w:ascii="Arial" w:hAnsi="Arial" w:cs="Arial"/>
          <w:sz w:val="22"/>
          <w:szCs w:val="22"/>
        </w:rPr>
        <w:t>conditions</w:t>
      </w:r>
      <w:r w:rsidRPr="007F344F">
        <w:rPr>
          <w:rFonts w:ascii="Arial" w:hAnsi="Arial" w:cs="Arial"/>
          <w:spacing w:val="-6"/>
          <w:sz w:val="22"/>
          <w:szCs w:val="22"/>
        </w:rPr>
        <w:t xml:space="preserve"> </w:t>
      </w:r>
      <w:r w:rsidRPr="007F344F">
        <w:rPr>
          <w:rFonts w:ascii="Arial" w:hAnsi="Arial" w:cs="Arial"/>
          <w:sz w:val="22"/>
          <w:szCs w:val="22"/>
        </w:rPr>
        <w:t>that</w:t>
      </w:r>
      <w:r w:rsidRPr="007F344F">
        <w:rPr>
          <w:rFonts w:ascii="Arial" w:hAnsi="Arial" w:cs="Arial"/>
          <w:spacing w:val="-6"/>
          <w:sz w:val="22"/>
          <w:szCs w:val="22"/>
        </w:rPr>
        <w:t xml:space="preserve"> </w:t>
      </w:r>
      <w:r w:rsidRPr="007F344F">
        <w:rPr>
          <w:rFonts w:ascii="Arial" w:hAnsi="Arial" w:cs="Arial"/>
          <w:sz w:val="22"/>
          <w:szCs w:val="22"/>
        </w:rPr>
        <w:t>may</w:t>
      </w:r>
      <w:r w:rsidRPr="007F344F">
        <w:rPr>
          <w:rFonts w:ascii="Arial" w:hAnsi="Arial" w:cs="Arial"/>
          <w:spacing w:val="-6"/>
          <w:sz w:val="22"/>
          <w:szCs w:val="22"/>
        </w:rPr>
        <w:t xml:space="preserve"> </w:t>
      </w:r>
      <w:r w:rsidRPr="007F344F">
        <w:rPr>
          <w:rFonts w:ascii="Arial" w:hAnsi="Arial" w:cs="Arial"/>
          <w:sz w:val="22"/>
          <w:szCs w:val="22"/>
        </w:rPr>
        <w:t>affect</w:t>
      </w:r>
      <w:r w:rsidRPr="007F344F">
        <w:rPr>
          <w:rFonts w:ascii="Arial" w:hAnsi="Arial" w:cs="Arial"/>
          <w:spacing w:val="-6"/>
          <w:sz w:val="22"/>
          <w:szCs w:val="22"/>
        </w:rPr>
        <w:t xml:space="preserve"> </w:t>
      </w:r>
      <w:r w:rsidRPr="007F344F">
        <w:rPr>
          <w:rFonts w:ascii="Arial" w:hAnsi="Arial" w:cs="Arial"/>
          <w:sz w:val="22"/>
          <w:szCs w:val="22"/>
        </w:rPr>
        <w:t>your</w:t>
      </w:r>
      <w:r w:rsidRPr="007F344F">
        <w:rPr>
          <w:rFonts w:ascii="Arial" w:hAnsi="Arial" w:cs="Arial"/>
          <w:spacing w:val="-6"/>
          <w:sz w:val="22"/>
          <w:szCs w:val="22"/>
        </w:rPr>
        <w:t xml:space="preserve"> </w:t>
      </w:r>
      <w:r w:rsidRPr="007F344F">
        <w:rPr>
          <w:rFonts w:ascii="Arial" w:hAnsi="Arial" w:cs="Arial"/>
          <w:sz w:val="22"/>
          <w:szCs w:val="22"/>
        </w:rPr>
        <w:t>ability</w:t>
      </w:r>
      <w:r w:rsidRPr="007F344F">
        <w:rPr>
          <w:rFonts w:ascii="Arial" w:hAnsi="Arial" w:cs="Arial"/>
          <w:spacing w:val="-7"/>
          <w:sz w:val="22"/>
          <w:szCs w:val="22"/>
        </w:rPr>
        <w:t xml:space="preserve"> </w:t>
      </w:r>
      <w:r w:rsidRPr="007F344F">
        <w:rPr>
          <w:rFonts w:ascii="Arial" w:hAnsi="Arial" w:cs="Arial"/>
          <w:sz w:val="22"/>
          <w:szCs w:val="22"/>
        </w:rPr>
        <w:t>to</w:t>
      </w:r>
      <w:r w:rsidRPr="007F344F">
        <w:rPr>
          <w:rFonts w:ascii="Arial" w:hAnsi="Arial" w:cs="Arial"/>
          <w:spacing w:val="1"/>
          <w:sz w:val="22"/>
          <w:szCs w:val="22"/>
        </w:rPr>
        <w:t xml:space="preserve"> </w:t>
      </w:r>
      <w:r w:rsidRPr="007F344F">
        <w:rPr>
          <w:rFonts w:ascii="Arial" w:hAnsi="Arial" w:cs="Arial"/>
          <w:sz w:val="22"/>
          <w:szCs w:val="22"/>
        </w:rPr>
        <w:t>perform</w:t>
      </w:r>
      <w:r w:rsidRPr="007F344F">
        <w:rPr>
          <w:rFonts w:ascii="Arial" w:hAnsi="Arial" w:cs="Arial"/>
          <w:spacing w:val="-2"/>
          <w:sz w:val="22"/>
          <w:szCs w:val="22"/>
        </w:rPr>
        <w:t xml:space="preserve"> </w:t>
      </w:r>
      <w:r w:rsidRPr="007F344F">
        <w:rPr>
          <w:rFonts w:ascii="Arial" w:hAnsi="Arial" w:cs="Arial"/>
          <w:sz w:val="22"/>
          <w:szCs w:val="22"/>
        </w:rPr>
        <w:t>the</w:t>
      </w:r>
      <w:r w:rsidRPr="007F344F">
        <w:rPr>
          <w:rFonts w:ascii="Arial" w:hAnsi="Arial" w:cs="Arial"/>
          <w:spacing w:val="-1"/>
          <w:sz w:val="22"/>
          <w:szCs w:val="22"/>
        </w:rPr>
        <w:t xml:space="preserve"> </w:t>
      </w:r>
      <w:r w:rsidRPr="007F344F">
        <w:rPr>
          <w:rFonts w:ascii="Arial" w:hAnsi="Arial" w:cs="Arial"/>
          <w:sz w:val="22"/>
          <w:szCs w:val="22"/>
        </w:rPr>
        <w:t>duties</w:t>
      </w:r>
      <w:r w:rsidRPr="007F344F">
        <w:rPr>
          <w:rFonts w:ascii="Arial" w:hAnsi="Arial" w:cs="Arial"/>
          <w:spacing w:val="-1"/>
          <w:sz w:val="22"/>
          <w:szCs w:val="22"/>
        </w:rPr>
        <w:t xml:space="preserve"> </w:t>
      </w:r>
      <w:r w:rsidRPr="007F344F">
        <w:rPr>
          <w:rFonts w:ascii="Arial" w:hAnsi="Arial" w:cs="Arial"/>
          <w:sz w:val="22"/>
          <w:szCs w:val="22"/>
        </w:rPr>
        <w:t>that</w:t>
      </w:r>
      <w:r w:rsidRPr="007F344F">
        <w:rPr>
          <w:rFonts w:ascii="Arial" w:hAnsi="Arial" w:cs="Arial"/>
          <w:spacing w:val="-2"/>
          <w:sz w:val="22"/>
          <w:szCs w:val="22"/>
        </w:rPr>
        <w:t xml:space="preserve"> </w:t>
      </w:r>
      <w:r w:rsidRPr="007F344F">
        <w:rPr>
          <w:rFonts w:ascii="Arial" w:hAnsi="Arial" w:cs="Arial"/>
          <w:sz w:val="22"/>
          <w:szCs w:val="22"/>
        </w:rPr>
        <w:t>form</w:t>
      </w:r>
      <w:r w:rsidRPr="007F344F">
        <w:rPr>
          <w:rFonts w:ascii="Arial" w:hAnsi="Arial" w:cs="Arial"/>
          <w:spacing w:val="-1"/>
          <w:sz w:val="22"/>
          <w:szCs w:val="22"/>
        </w:rPr>
        <w:t xml:space="preserve"> </w:t>
      </w:r>
      <w:r w:rsidRPr="007F344F">
        <w:rPr>
          <w:rFonts w:ascii="Arial" w:hAnsi="Arial" w:cs="Arial"/>
          <w:sz w:val="22"/>
          <w:szCs w:val="22"/>
        </w:rPr>
        <w:t>part</w:t>
      </w:r>
      <w:r w:rsidRPr="007F344F">
        <w:rPr>
          <w:rFonts w:ascii="Arial" w:hAnsi="Arial" w:cs="Arial"/>
          <w:spacing w:val="-1"/>
          <w:sz w:val="22"/>
          <w:szCs w:val="22"/>
        </w:rPr>
        <w:t xml:space="preserve"> </w:t>
      </w:r>
      <w:r w:rsidRPr="007F344F">
        <w:rPr>
          <w:rFonts w:ascii="Arial" w:hAnsi="Arial" w:cs="Arial"/>
          <w:sz w:val="22"/>
          <w:szCs w:val="22"/>
        </w:rPr>
        <w:t>of</w:t>
      </w:r>
      <w:r w:rsidRPr="007F344F">
        <w:rPr>
          <w:rFonts w:ascii="Arial" w:hAnsi="Arial" w:cs="Arial"/>
          <w:spacing w:val="-2"/>
          <w:sz w:val="22"/>
          <w:szCs w:val="22"/>
        </w:rPr>
        <w:t xml:space="preserve"> </w:t>
      </w:r>
      <w:r w:rsidRPr="007F344F">
        <w:rPr>
          <w:rFonts w:ascii="Arial" w:hAnsi="Arial" w:cs="Arial"/>
          <w:sz w:val="22"/>
          <w:szCs w:val="22"/>
        </w:rPr>
        <w:t>their</w:t>
      </w:r>
      <w:r w:rsidRPr="007F344F">
        <w:rPr>
          <w:rFonts w:ascii="Arial" w:hAnsi="Arial" w:cs="Arial"/>
          <w:spacing w:val="-1"/>
          <w:sz w:val="22"/>
          <w:szCs w:val="22"/>
        </w:rPr>
        <w:t xml:space="preserve"> </w:t>
      </w:r>
      <w:r w:rsidRPr="007F344F">
        <w:rPr>
          <w:rFonts w:ascii="Arial" w:hAnsi="Arial" w:cs="Arial"/>
          <w:sz w:val="22"/>
          <w:szCs w:val="22"/>
        </w:rPr>
        <w:t>role.</w:t>
      </w:r>
    </w:p>
    <w:p w14:paraId="7F73EAF8" w14:textId="77777777" w:rsidR="008F03DC" w:rsidRPr="008F03DC" w:rsidRDefault="008F03DC" w:rsidP="008F03DC">
      <w:pPr>
        <w:pStyle w:val="BodyText"/>
        <w:spacing w:line="276" w:lineRule="auto"/>
        <w:rPr>
          <w:sz w:val="22"/>
          <w:szCs w:val="22"/>
        </w:rPr>
      </w:pPr>
    </w:p>
    <w:p w14:paraId="1D0A31D8" w14:textId="77777777" w:rsidR="008F03DC" w:rsidRPr="007F344F" w:rsidRDefault="008F03DC" w:rsidP="003E6B5F">
      <w:pPr>
        <w:pStyle w:val="ListParagraph"/>
        <w:widowControl w:val="0"/>
        <w:numPr>
          <w:ilvl w:val="0"/>
          <w:numId w:val="161"/>
        </w:numPr>
        <w:tabs>
          <w:tab w:val="left" w:pos="1665"/>
        </w:tabs>
        <w:autoSpaceDE w:val="0"/>
        <w:autoSpaceDN w:val="0"/>
        <w:spacing w:line="276" w:lineRule="auto"/>
        <w:ind w:right="399"/>
        <w:rPr>
          <w:rFonts w:ascii="Arial" w:hAnsi="Arial" w:cs="Arial"/>
          <w:sz w:val="22"/>
          <w:szCs w:val="22"/>
        </w:rPr>
      </w:pPr>
      <w:r w:rsidRPr="007F344F">
        <w:rPr>
          <w:rFonts w:ascii="Arial" w:hAnsi="Arial" w:cs="Arial"/>
          <w:sz w:val="22"/>
          <w:szCs w:val="22"/>
        </w:rPr>
        <w:t>(</w:t>
      </w:r>
      <w:r w:rsidRPr="007F344F">
        <w:rPr>
          <w:rFonts w:ascii="Arial" w:hAnsi="Arial" w:cs="Arial"/>
          <w:b/>
          <w:sz w:val="22"/>
          <w:szCs w:val="22"/>
        </w:rPr>
        <w:t>Misuse</w:t>
      </w:r>
      <w:r w:rsidRPr="007F344F">
        <w:rPr>
          <w:rFonts w:ascii="Arial" w:hAnsi="Arial" w:cs="Arial"/>
          <w:sz w:val="22"/>
          <w:szCs w:val="22"/>
        </w:rPr>
        <w:t>)</w:t>
      </w:r>
      <w:r w:rsidRPr="007F344F">
        <w:rPr>
          <w:rFonts w:ascii="Arial" w:hAnsi="Arial" w:cs="Arial"/>
          <w:spacing w:val="-6"/>
          <w:sz w:val="22"/>
          <w:szCs w:val="22"/>
        </w:rPr>
        <w:t xml:space="preserve"> </w:t>
      </w:r>
      <w:r w:rsidRPr="007F344F">
        <w:rPr>
          <w:rFonts w:ascii="Arial" w:hAnsi="Arial" w:cs="Arial"/>
          <w:sz w:val="22"/>
          <w:szCs w:val="22"/>
        </w:rPr>
        <w:t>not</w:t>
      </w:r>
      <w:r w:rsidRPr="007F344F">
        <w:rPr>
          <w:rFonts w:ascii="Arial" w:hAnsi="Arial" w:cs="Arial"/>
          <w:spacing w:val="-5"/>
          <w:sz w:val="22"/>
          <w:szCs w:val="22"/>
        </w:rPr>
        <w:t xml:space="preserve"> </w:t>
      </w:r>
      <w:r w:rsidRPr="007F344F">
        <w:rPr>
          <w:rFonts w:ascii="Arial" w:hAnsi="Arial" w:cs="Arial"/>
          <w:sz w:val="22"/>
          <w:szCs w:val="22"/>
        </w:rPr>
        <w:t>intentionally</w:t>
      </w:r>
      <w:r w:rsidRPr="007F344F">
        <w:rPr>
          <w:rFonts w:ascii="Arial" w:hAnsi="Arial" w:cs="Arial"/>
          <w:spacing w:val="-6"/>
          <w:sz w:val="22"/>
          <w:szCs w:val="22"/>
        </w:rPr>
        <w:t xml:space="preserve"> </w:t>
      </w:r>
      <w:r w:rsidRPr="007F344F">
        <w:rPr>
          <w:rFonts w:ascii="Arial" w:hAnsi="Arial" w:cs="Arial"/>
          <w:sz w:val="22"/>
          <w:szCs w:val="22"/>
        </w:rPr>
        <w:t>or</w:t>
      </w:r>
      <w:r w:rsidRPr="007F344F">
        <w:rPr>
          <w:rFonts w:ascii="Arial" w:hAnsi="Arial" w:cs="Arial"/>
          <w:spacing w:val="-5"/>
          <w:sz w:val="22"/>
          <w:szCs w:val="22"/>
        </w:rPr>
        <w:t xml:space="preserve"> </w:t>
      </w:r>
      <w:r w:rsidRPr="007F344F">
        <w:rPr>
          <w:rFonts w:ascii="Arial" w:hAnsi="Arial" w:cs="Arial"/>
          <w:sz w:val="22"/>
          <w:szCs w:val="22"/>
        </w:rPr>
        <w:t>recklessly</w:t>
      </w:r>
      <w:r w:rsidRPr="007F344F">
        <w:rPr>
          <w:rFonts w:ascii="Arial" w:hAnsi="Arial" w:cs="Arial"/>
          <w:spacing w:val="-5"/>
          <w:sz w:val="22"/>
          <w:szCs w:val="22"/>
        </w:rPr>
        <w:t xml:space="preserve"> </w:t>
      </w:r>
      <w:r w:rsidRPr="007F344F">
        <w:rPr>
          <w:rFonts w:ascii="Arial" w:hAnsi="Arial" w:cs="Arial"/>
          <w:sz w:val="22"/>
          <w:szCs w:val="22"/>
        </w:rPr>
        <w:t>misuse</w:t>
      </w:r>
      <w:r w:rsidRPr="007F344F">
        <w:rPr>
          <w:rFonts w:ascii="Arial" w:hAnsi="Arial" w:cs="Arial"/>
          <w:spacing w:val="-6"/>
          <w:sz w:val="22"/>
          <w:szCs w:val="22"/>
        </w:rPr>
        <w:t xml:space="preserve"> </w:t>
      </w:r>
      <w:r w:rsidRPr="007F344F">
        <w:rPr>
          <w:rFonts w:ascii="Arial" w:hAnsi="Arial" w:cs="Arial"/>
          <w:sz w:val="22"/>
          <w:szCs w:val="22"/>
        </w:rPr>
        <w:t>or</w:t>
      </w:r>
      <w:r w:rsidRPr="007F344F">
        <w:rPr>
          <w:rFonts w:ascii="Arial" w:hAnsi="Arial" w:cs="Arial"/>
          <w:spacing w:val="-5"/>
          <w:sz w:val="22"/>
          <w:szCs w:val="22"/>
        </w:rPr>
        <w:t xml:space="preserve"> </w:t>
      </w:r>
      <w:r w:rsidRPr="007F344F">
        <w:rPr>
          <w:rFonts w:ascii="Arial" w:hAnsi="Arial" w:cs="Arial"/>
          <w:sz w:val="22"/>
          <w:szCs w:val="22"/>
        </w:rPr>
        <w:t>interfere</w:t>
      </w:r>
      <w:r w:rsidRPr="007F344F">
        <w:rPr>
          <w:rFonts w:ascii="Arial" w:hAnsi="Arial" w:cs="Arial"/>
          <w:spacing w:val="-6"/>
          <w:sz w:val="22"/>
          <w:szCs w:val="22"/>
        </w:rPr>
        <w:t xml:space="preserve"> </w:t>
      </w:r>
      <w:r w:rsidRPr="007F344F">
        <w:rPr>
          <w:rFonts w:ascii="Arial" w:hAnsi="Arial" w:cs="Arial"/>
          <w:sz w:val="22"/>
          <w:szCs w:val="22"/>
        </w:rPr>
        <w:t>with</w:t>
      </w:r>
      <w:r w:rsidRPr="007F344F">
        <w:rPr>
          <w:rFonts w:ascii="Arial" w:hAnsi="Arial" w:cs="Arial"/>
          <w:spacing w:val="-5"/>
          <w:sz w:val="22"/>
          <w:szCs w:val="22"/>
        </w:rPr>
        <w:t xml:space="preserve"> </w:t>
      </w:r>
      <w:r w:rsidRPr="007F344F">
        <w:rPr>
          <w:rFonts w:ascii="Arial" w:hAnsi="Arial" w:cs="Arial"/>
          <w:sz w:val="22"/>
          <w:szCs w:val="22"/>
        </w:rPr>
        <w:t>anything</w:t>
      </w:r>
      <w:r w:rsidRPr="007F344F">
        <w:rPr>
          <w:rFonts w:ascii="Arial" w:hAnsi="Arial" w:cs="Arial"/>
          <w:spacing w:val="-6"/>
          <w:sz w:val="22"/>
          <w:szCs w:val="22"/>
        </w:rPr>
        <w:t xml:space="preserve"> </w:t>
      </w:r>
      <w:r w:rsidRPr="007F344F">
        <w:rPr>
          <w:rFonts w:ascii="Arial" w:hAnsi="Arial" w:cs="Arial"/>
          <w:sz w:val="22"/>
          <w:szCs w:val="22"/>
        </w:rPr>
        <w:t>provided</w:t>
      </w:r>
      <w:r w:rsidRPr="007F344F">
        <w:rPr>
          <w:rFonts w:ascii="Arial" w:hAnsi="Arial" w:cs="Arial"/>
          <w:spacing w:val="-5"/>
          <w:sz w:val="22"/>
          <w:szCs w:val="22"/>
        </w:rPr>
        <w:t xml:space="preserve"> </w:t>
      </w:r>
      <w:r w:rsidRPr="007F344F">
        <w:rPr>
          <w:rFonts w:ascii="Arial" w:hAnsi="Arial" w:cs="Arial"/>
          <w:sz w:val="22"/>
          <w:szCs w:val="22"/>
        </w:rPr>
        <w:t>to</w:t>
      </w:r>
      <w:r w:rsidRPr="007F344F">
        <w:rPr>
          <w:rFonts w:ascii="Arial" w:hAnsi="Arial" w:cs="Arial"/>
          <w:spacing w:val="-5"/>
          <w:sz w:val="22"/>
          <w:szCs w:val="22"/>
        </w:rPr>
        <w:t xml:space="preserve"> </w:t>
      </w:r>
      <w:r w:rsidRPr="007F344F">
        <w:rPr>
          <w:rFonts w:ascii="Arial" w:hAnsi="Arial" w:cs="Arial"/>
          <w:sz w:val="22"/>
          <w:szCs w:val="22"/>
        </w:rPr>
        <w:t>the</w:t>
      </w:r>
      <w:r w:rsidRPr="007F344F">
        <w:rPr>
          <w:rFonts w:ascii="Arial" w:hAnsi="Arial" w:cs="Arial"/>
          <w:spacing w:val="-6"/>
          <w:sz w:val="22"/>
          <w:szCs w:val="22"/>
        </w:rPr>
        <w:t xml:space="preserve"> </w:t>
      </w:r>
      <w:r w:rsidRPr="007F344F">
        <w:rPr>
          <w:rFonts w:ascii="Arial" w:hAnsi="Arial" w:cs="Arial"/>
          <w:sz w:val="22"/>
          <w:szCs w:val="22"/>
        </w:rPr>
        <w:t>worker</w:t>
      </w:r>
      <w:r w:rsidRPr="007F344F">
        <w:rPr>
          <w:rFonts w:ascii="Arial" w:hAnsi="Arial" w:cs="Arial"/>
          <w:spacing w:val="-5"/>
          <w:sz w:val="22"/>
          <w:szCs w:val="22"/>
        </w:rPr>
        <w:t xml:space="preserve"> </w:t>
      </w:r>
      <w:r w:rsidRPr="007F344F">
        <w:rPr>
          <w:rFonts w:ascii="Arial" w:hAnsi="Arial" w:cs="Arial"/>
          <w:sz w:val="22"/>
          <w:szCs w:val="22"/>
        </w:rPr>
        <w:t>in</w:t>
      </w:r>
      <w:r w:rsidRPr="007F344F">
        <w:rPr>
          <w:rFonts w:ascii="Arial" w:hAnsi="Arial" w:cs="Arial"/>
          <w:spacing w:val="-6"/>
          <w:sz w:val="22"/>
          <w:szCs w:val="22"/>
        </w:rPr>
        <w:t xml:space="preserve"> </w:t>
      </w:r>
      <w:r w:rsidRPr="007F344F">
        <w:rPr>
          <w:rFonts w:ascii="Arial" w:hAnsi="Arial" w:cs="Arial"/>
          <w:sz w:val="22"/>
          <w:szCs w:val="22"/>
        </w:rPr>
        <w:t>the</w:t>
      </w:r>
      <w:r w:rsidRPr="007F344F">
        <w:rPr>
          <w:rFonts w:ascii="Arial" w:hAnsi="Arial" w:cs="Arial"/>
          <w:spacing w:val="1"/>
          <w:sz w:val="22"/>
          <w:szCs w:val="22"/>
        </w:rPr>
        <w:t xml:space="preserve"> </w:t>
      </w:r>
      <w:r w:rsidRPr="007F344F">
        <w:rPr>
          <w:rFonts w:ascii="Arial" w:hAnsi="Arial" w:cs="Arial"/>
          <w:sz w:val="22"/>
          <w:szCs w:val="22"/>
        </w:rPr>
        <w:t>interests</w:t>
      </w:r>
      <w:r w:rsidRPr="007F344F">
        <w:rPr>
          <w:rFonts w:ascii="Arial" w:hAnsi="Arial" w:cs="Arial"/>
          <w:spacing w:val="-2"/>
          <w:sz w:val="22"/>
          <w:szCs w:val="22"/>
        </w:rPr>
        <w:t xml:space="preserve"> </w:t>
      </w:r>
      <w:r w:rsidRPr="007F344F">
        <w:rPr>
          <w:rFonts w:ascii="Arial" w:hAnsi="Arial" w:cs="Arial"/>
          <w:sz w:val="22"/>
          <w:szCs w:val="22"/>
        </w:rPr>
        <w:t>of</w:t>
      </w:r>
      <w:r w:rsidRPr="007F344F">
        <w:rPr>
          <w:rFonts w:ascii="Arial" w:hAnsi="Arial" w:cs="Arial"/>
          <w:spacing w:val="-1"/>
          <w:sz w:val="22"/>
          <w:szCs w:val="22"/>
        </w:rPr>
        <w:t xml:space="preserve"> </w:t>
      </w:r>
      <w:r w:rsidRPr="007F344F">
        <w:rPr>
          <w:rFonts w:ascii="Arial" w:hAnsi="Arial" w:cs="Arial"/>
          <w:sz w:val="22"/>
          <w:szCs w:val="22"/>
        </w:rPr>
        <w:t>Work</w:t>
      </w:r>
      <w:r w:rsidRPr="007F344F">
        <w:rPr>
          <w:rFonts w:ascii="Arial" w:hAnsi="Arial" w:cs="Arial"/>
          <w:spacing w:val="-1"/>
          <w:sz w:val="22"/>
          <w:szCs w:val="22"/>
        </w:rPr>
        <w:t xml:space="preserve"> </w:t>
      </w:r>
      <w:r w:rsidRPr="007F344F">
        <w:rPr>
          <w:rFonts w:ascii="Arial" w:hAnsi="Arial" w:cs="Arial"/>
          <w:sz w:val="22"/>
          <w:szCs w:val="22"/>
        </w:rPr>
        <w:t>Health</w:t>
      </w:r>
      <w:r w:rsidRPr="007F344F">
        <w:rPr>
          <w:rFonts w:ascii="Arial" w:hAnsi="Arial" w:cs="Arial"/>
          <w:spacing w:val="-2"/>
          <w:sz w:val="22"/>
          <w:szCs w:val="22"/>
        </w:rPr>
        <w:t xml:space="preserve"> </w:t>
      </w:r>
      <w:r w:rsidRPr="007F344F">
        <w:rPr>
          <w:rFonts w:ascii="Arial" w:hAnsi="Arial" w:cs="Arial"/>
          <w:sz w:val="22"/>
          <w:szCs w:val="22"/>
        </w:rPr>
        <w:t>and</w:t>
      </w:r>
      <w:r w:rsidRPr="007F344F">
        <w:rPr>
          <w:rFonts w:ascii="Arial" w:hAnsi="Arial" w:cs="Arial"/>
          <w:spacing w:val="-1"/>
          <w:sz w:val="22"/>
          <w:szCs w:val="22"/>
        </w:rPr>
        <w:t xml:space="preserve"> </w:t>
      </w:r>
      <w:r w:rsidRPr="007F344F">
        <w:rPr>
          <w:rFonts w:ascii="Arial" w:hAnsi="Arial" w:cs="Arial"/>
          <w:sz w:val="22"/>
          <w:szCs w:val="22"/>
        </w:rPr>
        <w:t>Safety</w:t>
      </w:r>
      <w:r w:rsidRPr="007F344F">
        <w:rPr>
          <w:rFonts w:ascii="Arial" w:hAnsi="Arial" w:cs="Arial"/>
          <w:spacing w:val="-1"/>
          <w:sz w:val="22"/>
          <w:szCs w:val="22"/>
        </w:rPr>
        <w:t xml:space="preserve"> </w:t>
      </w:r>
      <w:r w:rsidRPr="007F344F">
        <w:rPr>
          <w:rFonts w:ascii="Arial" w:hAnsi="Arial" w:cs="Arial"/>
          <w:sz w:val="22"/>
          <w:szCs w:val="22"/>
        </w:rPr>
        <w:t>(WHS).</w:t>
      </w:r>
    </w:p>
    <w:p w14:paraId="2B26E7CA" w14:textId="77777777" w:rsidR="008F03DC" w:rsidRPr="008F03DC" w:rsidRDefault="008F03DC" w:rsidP="008F03DC">
      <w:pPr>
        <w:pStyle w:val="BodyText"/>
        <w:spacing w:line="276" w:lineRule="auto"/>
        <w:rPr>
          <w:sz w:val="22"/>
          <w:szCs w:val="22"/>
        </w:rPr>
      </w:pPr>
    </w:p>
    <w:p w14:paraId="4EF511FB" w14:textId="402FB779" w:rsidR="008F03DC" w:rsidRPr="007F344F" w:rsidRDefault="008F03DC" w:rsidP="003E6B5F">
      <w:pPr>
        <w:pStyle w:val="ListParagraph"/>
        <w:widowControl w:val="0"/>
        <w:numPr>
          <w:ilvl w:val="0"/>
          <w:numId w:val="161"/>
        </w:numPr>
        <w:tabs>
          <w:tab w:val="left" w:pos="1665"/>
        </w:tabs>
        <w:autoSpaceDE w:val="0"/>
        <w:autoSpaceDN w:val="0"/>
        <w:spacing w:line="276" w:lineRule="auto"/>
        <w:ind w:right="569"/>
        <w:rPr>
          <w:rFonts w:ascii="Arial" w:hAnsi="Arial" w:cs="Arial"/>
          <w:sz w:val="22"/>
          <w:szCs w:val="22"/>
        </w:rPr>
      </w:pPr>
      <w:r w:rsidRPr="007F344F">
        <w:rPr>
          <w:rFonts w:ascii="Arial" w:hAnsi="Arial" w:cs="Arial"/>
          <w:sz w:val="22"/>
          <w:szCs w:val="22"/>
        </w:rPr>
        <w:t>(</w:t>
      </w:r>
      <w:r w:rsidRPr="007F344F">
        <w:rPr>
          <w:rFonts w:ascii="Arial" w:hAnsi="Arial" w:cs="Arial"/>
          <w:b/>
          <w:sz w:val="22"/>
          <w:szCs w:val="22"/>
        </w:rPr>
        <w:t>Advice</w:t>
      </w:r>
      <w:r w:rsidRPr="007F344F">
        <w:rPr>
          <w:rFonts w:ascii="Arial" w:hAnsi="Arial" w:cs="Arial"/>
          <w:sz w:val="22"/>
          <w:szCs w:val="22"/>
        </w:rPr>
        <w:t>)</w:t>
      </w:r>
      <w:r w:rsidRPr="007F344F">
        <w:rPr>
          <w:rFonts w:ascii="Arial" w:hAnsi="Arial" w:cs="Arial"/>
          <w:spacing w:val="-6"/>
          <w:sz w:val="22"/>
          <w:szCs w:val="22"/>
        </w:rPr>
        <w:t xml:space="preserve"> </w:t>
      </w:r>
      <w:r w:rsidRPr="007F344F">
        <w:rPr>
          <w:rFonts w:ascii="Arial" w:hAnsi="Arial" w:cs="Arial"/>
          <w:sz w:val="22"/>
          <w:szCs w:val="22"/>
        </w:rPr>
        <w:t>employ</w:t>
      </w:r>
      <w:r w:rsidRPr="007F344F">
        <w:rPr>
          <w:rFonts w:ascii="Arial" w:hAnsi="Arial" w:cs="Arial"/>
          <w:spacing w:val="-5"/>
          <w:sz w:val="22"/>
          <w:szCs w:val="22"/>
        </w:rPr>
        <w:t xml:space="preserve"> </w:t>
      </w:r>
      <w:r w:rsidRPr="007F344F">
        <w:rPr>
          <w:rFonts w:ascii="Arial" w:hAnsi="Arial" w:cs="Arial"/>
          <w:sz w:val="22"/>
          <w:szCs w:val="22"/>
        </w:rPr>
        <w:t>or</w:t>
      </w:r>
      <w:r w:rsidRPr="007F344F">
        <w:rPr>
          <w:rFonts w:ascii="Arial" w:hAnsi="Arial" w:cs="Arial"/>
          <w:spacing w:val="-5"/>
          <w:sz w:val="22"/>
          <w:szCs w:val="22"/>
        </w:rPr>
        <w:t xml:space="preserve"> </w:t>
      </w:r>
      <w:r w:rsidRPr="007F344F">
        <w:rPr>
          <w:rFonts w:ascii="Arial" w:hAnsi="Arial" w:cs="Arial"/>
          <w:sz w:val="22"/>
          <w:szCs w:val="22"/>
        </w:rPr>
        <w:t>engage</w:t>
      </w:r>
      <w:r w:rsidRPr="007F344F">
        <w:rPr>
          <w:rFonts w:ascii="Arial" w:hAnsi="Arial" w:cs="Arial"/>
          <w:spacing w:val="-5"/>
          <w:sz w:val="22"/>
          <w:szCs w:val="22"/>
        </w:rPr>
        <w:t xml:space="preserve"> </w:t>
      </w:r>
      <w:r w:rsidRPr="007F344F">
        <w:rPr>
          <w:rFonts w:ascii="Arial" w:hAnsi="Arial" w:cs="Arial"/>
          <w:sz w:val="22"/>
          <w:szCs w:val="22"/>
        </w:rPr>
        <w:t>persons</w:t>
      </w:r>
      <w:r w:rsidRPr="007F344F">
        <w:rPr>
          <w:rFonts w:ascii="Arial" w:hAnsi="Arial" w:cs="Arial"/>
          <w:spacing w:val="-5"/>
          <w:sz w:val="22"/>
          <w:szCs w:val="22"/>
        </w:rPr>
        <w:t xml:space="preserve"> </w:t>
      </w:r>
      <w:r w:rsidRPr="007F344F">
        <w:rPr>
          <w:rFonts w:ascii="Arial" w:hAnsi="Arial" w:cs="Arial"/>
          <w:sz w:val="22"/>
          <w:szCs w:val="22"/>
        </w:rPr>
        <w:t>who</w:t>
      </w:r>
      <w:r w:rsidRPr="007F344F">
        <w:rPr>
          <w:rFonts w:ascii="Arial" w:hAnsi="Arial" w:cs="Arial"/>
          <w:spacing w:val="-5"/>
          <w:sz w:val="22"/>
          <w:szCs w:val="22"/>
        </w:rPr>
        <w:t xml:space="preserve"> </w:t>
      </w:r>
      <w:r w:rsidRPr="007F344F">
        <w:rPr>
          <w:rFonts w:ascii="Arial" w:hAnsi="Arial" w:cs="Arial"/>
          <w:sz w:val="22"/>
          <w:szCs w:val="22"/>
        </w:rPr>
        <w:t>are</w:t>
      </w:r>
      <w:r w:rsidRPr="007F344F">
        <w:rPr>
          <w:rFonts w:ascii="Arial" w:hAnsi="Arial" w:cs="Arial"/>
          <w:spacing w:val="-5"/>
          <w:sz w:val="22"/>
          <w:szCs w:val="22"/>
        </w:rPr>
        <w:t xml:space="preserve"> </w:t>
      </w:r>
      <w:r w:rsidRPr="007F344F">
        <w:rPr>
          <w:rFonts w:ascii="Arial" w:hAnsi="Arial" w:cs="Arial"/>
          <w:sz w:val="22"/>
          <w:szCs w:val="22"/>
        </w:rPr>
        <w:t>suitably</w:t>
      </w:r>
      <w:r w:rsidRPr="007F344F">
        <w:rPr>
          <w:rFonts w:ascii="Arial" w:hAnsi="Arial" w:cs="Arial"/>
          <w:spacing w:val="-5"/>
          <w:sz w:val="22"/>
          <w:szCs w:val="22"/>
        </w:rPr>
        <w:t xml:space="preserve"> </w:t>
      </w:r>
      <w:r w:rsidRPr="007F344F">
        <w:rPr>
          <w:rFonts w:ascii="Arial" w:hAnsi="Arial" w:cs="Arial"/>
          <w:sz w:val="22"/>
          <w:szCs w:val="22"/>
        </w:rPr>
        <w:t>qualified</w:t>
      </w:r>
      <w:r w:rsidRPr="007F344F">
        <w:rPr>
          <w:rFonts w:ascii="Arial" w:hAnsi="Arial" w:cs="Arial"/>
          <w:spacing w:val="-5"/>
          <w:sz w:val="22"/>
          <w:szCs w:val="22"/>
        </w:rPr>
        <w:t xml:space="preserve"> </w:t>
      </w:r>
      <w:r w:rsidRPr="007F344F">
        <w:rPr>
          <w:rFonts w:ascii="Arial" w:hAnsi="Arial" w:cs="Arial"/>
          <w:sz w:val="22"/>
          <w:szCs w:val="22"/>
        </w:rPr>
        <w:t>in</w:t>
      </w:r>
      <w:r w:rsidRPr="007F344F">
        <w:rPr>
          <w:rFonts w:ascii="Arial" w:hAnsi="Arial" w:cs="Arial"/>
          <w:spacing w:val="-5"/>
          <w:sz w:val="22"/>
          <w:szCs w:val="22"/>
        </w:rPr>
        <w:t xml:space="preserve"> </w:t>
      </w:r>
      <w:r w:rsidRPr="007F344F">
        <w:rPr>
          <w:rFonts w:ascii="Arial" w:hAnsi="Arial" w:cs="Arial"/>
          <w:sz w:val="22"/>
          <w:szCs w:val="22"/>
        </w:rPr>
        <w:t>Work</w:t>
      </w:r>
      <w:r w:rsidRPr="007F344F">
        <w:rPr>
          <w:rFonts w:ascii="Arial" w:hAnsi="Arial" w:cs="Arial"/>
          <w:spacing w:val="-5"/>
          <w:sz w:val="22"/>
          <w:szCs w:val="22"/>
        </w:rPr>
        <w:t xml:space="preserve"> </w:t>
      </w:r>
      <w:r w:rsidRPr="007F344F">
        <w:rPr>
          <w:rFonts w:ascii="Arial" w:hAnsi="Arial" w:cs="Arial"/>
          <w:sz w:val="22"/>
          <w:szCs w:val="22"/>
        </w:rPr>
        <w:t>Health</w:t>
      </w:r>
      <w:r w:rsidRPr="007F344F">
        <w:rPr>
          <w:rFonts w:ascii="Arial" w:hAnsi="Arial" w:cs="Arial"/>
          <w:spacing w:val="-5"/>
          <w:sz w:val="22"/>
          <w:szCs w:val="22"/>
        </w:rPr>
        <w:t xml:space="preserve"> </w:t>
      </w:r>
      <w:r w:rsidRPr="007F344F">
        <w:rPr>
          <w:rFonts w:ascii="Arial" w:hAnsi="Arial" w:cs="Arial"/>
          <w:sz w:val="22"/>
          <w:szCs w:val="22"/>
        </w:rPr>
        <w:t>and</w:t>
      </w:r>
      <w:r w:rsidRPr="007F344F">
        <w:rPr>
          <w:rFonts w:ascii="Arial" w:hAnsi="Arial" w:cs="Arial"/>
          <w:spacing w:val="-6"/>
          <w:sz w:val="22"/>
          <w:szCs w:val="22"/>
        </w:rPr>
        <w:t xml:space="preserve"> </w:t>
      </w:r>
      <w:r w:rsidRPr="007F344F">
        <w:rPr>
          <w:rFonts w:ascii="Arial" w:hAnsi="Arial" w:cs="Arial"/>
          <w:sz w:val="22"/>
          <w:szCs w:val="22"/>
        </w:rPr>
        <w:t>Safety</w:t>
      </w:r>
      <w:r w:rsidRPr="007F344F">
        <w:rPr>
          <w:rFonts w:ascii="Arial" w:hAnsi="Arial" w:cs="Arial"/>
          <w:spacing w:val="-5"/>
          <w:sz w:val="22"/>
          <w:szCs w:val="22"/>
        </w:rPr>
        <w:t xml:space="preserve"> </w:t>
      </w:r>
      <w:r w:rsidRPr="007F344F">
        <w:rPr>
          <w:rFonts w:ascii="Arial" w:hAnsi="Arial" w:cs="Arial"/>
          <w:sz w:val="22"/>
          <w:szCs w:val="22"/>
        </w:rPr>
        <w:t>(WHS)</w:t>
      </w:r>
      <w:r w:rsidRPr="007F344F">
        <w:rPr>
          <w:rFonts w:ascii="Arial" w:hAnsi="Arial" w:cs="Arial"/>
          <w:spacing w:val="-5"/>
          <w:sz w:val="22"/>
          <w:szCs w:val="22"/>
        </w:rPr>
        <w:t xml:space="preserve"> </w:t>
      </w:r>
      <w:r w:rsidRPr="007F344F">
        <w:rPr>
          <w:rFonts w:ascii="Arial" w:hAnsi="Arial" w:cs="Arial"/>
          <w:sz w:val="22"/>
          <w:szCs w:val="22"/>
        </w:rPr>
        <w:t>to</w:t>
      </w:r>
      <w:r w:rsidRPr="007F344F">
        <w:rPr>
          <w:rFonts w:ascii="Arial" w:hAnsi="Arial" w:cs="Arial"/>
          <w:spacing w:val="1"/>
          <w:sz w:val="22"/>
          <w:szCs w:val="22"/>
        </w:rPr>
        <w:t xml:space="preserve"> </w:t>
      </w:r>
      <w:r w:rsidRPr="007F344F">
        <w:rPr>
          <w:rFonts w:ascii="Arial" w:hAnsi="Arial" w:cs="Arial"/>
          <w:sz w:val="22"/>
          <w:szCs w:val="22"/>
        </w:rPr>
        <w:t>provide</w:t>
      </w:r>
      <w:r w:rsidRPr="007F344F">
        <w:rPr>
          <w:rFonts w:ascii="Arial" w:hAnsi="Arial" w:cs="Arial"/>
          <w:spacing w:val="-2"/>
          <w:sz w:val="22"/>
          <w:szCs w:val="22"/>
        </w:rPr>
        <w:t xml:space="preserve"> </w:t>
      </w:r>
      <w:r w:rsidRPr="007F344F">
        <w:rPr>
          <w:rFonts w:ascii="Arial" w:hAnsi="Arial" w:cs="Arial"/>
          <w:sz w:val="22"/>
          <w:szCs w:val="22"/>
        </w:rPr>
        <w:t>advice</w:t>
      </w:r>
      <w:r w:rsidRPr="007F344F">
        <w:rPr>
          <w:rFonts w:ascii="Arial" w:hAnsi="Arial" w:cs="Arial"/>
          <w:spacing w:val="-2"/>
          <w:sz w:val="22"/>
          <w:szCs w:val="22"/>
        </w:rPr>
        <w:t xml:space="preserve"> </w:t>
      </w:r>
      <w:r w:rsidRPr="007F344F">
        <w:rPr>
          <w:rFonts w:ascii="Arial" w:hAnsi="Arial" w:cs="Arial"/>
          <w:sz w:val="22"/>
          <w:szCs w:val="22"/>
        </w:rPr>
        <w:t>concerning</w:t>
      </w:r>
      <w:r w:rsidRPr="007F344F">
        <w:rPr>
          <w:rFonts w:ascii="Arial" w:hAnsi="Arial" w:cs="Arial"/>
          <w:spacing w:val="-1"/>
          <w:sz w:val="22"/>
          <w:szCs w:val="22"/>
        </w:rPr>
        <w:t xml:space="preserve"> </w:t>
      </w:r>
      <w:r w:rsidRPr="007F344F">
        <w:rPr>
          <w:rFonts w:ascii="Arial" w:hAnsi="Arial" w:cs="Arial"/>
          <w:sz w:val="22"/>
          <w:szCs w:val="22"/>
        </w:rPr>
        <w:t>the</w:t>
      </w:r>
      <w:r w:rsidRPr="007F344F">
        <w:rPr>
          <w:rFonts w:ascii="Arial" w:hAnsi="Arial" w:cs="Arial"/>
          <w:spacing w:val="-2"/>
          <w:sz w:val="22"/>
          <w:szCs w:val="22"/>
        </w:rPr>
        <w:t xml:space="preserve"> </w:t>
      </w:r>
      <w:r w:rsidRPr="007F344F">
        <w:rPr>
          <w:rFonts w:ascii="Arial" w:hAnsi="Arial" w:cs="Arial"/>
          <w:sz w:val="22"/>
          <w:szCs w:val="22"/>
        </w:rPr>
        <w:t>health</w:t>
      </w:r>
      <w:r w:rsidRPr="007F344F">
        <w:rPr>
          <w:rFonts w:ascii="Arial" w:hAnsi="Arial" w:cs="Arial"/>
          <w:spacing w:val="-1"/>
          <w:sz w:val="22"/>
          <w:szCs w:val="22"/>
        </w:rPr>
        <w:t xml:space="preserve"> </w:t>
      </w:r>
      <w:r w:rsidRPr="007F344F">
        <w:rPr>
          <w:rFonts w:ascii="Arial" w:hAnsi="Arial" w:cs="Arial"/>
          <w:sz w:val="22"/>
          <w:szCs w:val="22"/>
        </w:rPr>
        <w:t>and</w:t>
      </w:r>
      <w:r w:rsidRPr="007F344F">
        <w:rPr>
          <w:rFonts w:ascii="Arial" w:hAnsi="Arial" w:cs="Arial"/>
          <w:spacing w:val="-2"/>
          <w:sz w:val="22"/>
          <w:szCs w:val="22"/>
        </w:rPr>
        <w:t xml:space="preserve"> </w:t>
      </w:r>
      <w:r w:rsidRPr="007F344F">
        <w:rPr>
          <w:rFonts w:ascii="Arial" w:hAnsi="Arial" w:cs="Arial"/>
          <w:sz w:val="22"/>
          <w:szCs w:val="22"/>
        </w:rPr>
        <w:t>safety</w:t>
      </w:r>
      <w:r w:rsidRPr="007F344F">
        <w:rPr>
          <w:rFonts w:ascii="Arial" w:hAnsi="Arial" w:cs="Arial"/>
          <w:spacing w:val="-2"/>
          <w:sz w:val="22"/>
          <w:szCs w:val="22"/>
        </w:rPr>
        <w:t xml:space="preserve"> </w:t>
      </w:r>
      <w:r w:rsidRPr="007F344F">
        <w:rPr>
          <w:rFonts w:ascii="Arial" w:hAnsi="Arial" w:cs="Arial"/>
          <w:sz w:val="22"/>
          <w:szCs w:val="22"/>
        </w:rPr>
        <w:t>of</w:t>
      </w:r>
      <w:r w:rsidRPr="007F344F">
        <w:rPr>
          <w:rFonts w:ascii="Arial" w:hAnsi="Arial" w:cs="Arial"/>
          <w:spacing w:val="-1"/>
          <w:sz w:val="22"/>
          <w:szCs w:val="22"/>
        </w:rPr>
        <w:t xml:space="preserve"> </w:t>
      </w:r>
      <w:r w:rsidRPr="007F344F">
        <w:rPr>
          <w:rFonts w:ascii="Arial" w:hAnsi="Arial" w:cs="Arial"/>
          <w:sz w:val="22"/>
          <w:szCs w:val="22"/>
        </w:rPr>
        <w:t>workers.</w:t>
      </w:r>
    </w:p>
    <w:p w14:paraId="377C9F11" w14:textId="77777777" w:rsidR="007F344F" w:rsidRPr="007F344F" w:rsidRDefault="007F344F" w:rsidP="007F344F">
      <w:pPr>
        <w:widowControl w:val="0"/>
        <w:tabs>
          <w:tab w:val="left" w:pos="1665"/>
        </w:tabs>
        <w:autoSpaceDE w:val="0"/>
        <w:autoSpaceDN w:val="0"/>
        <w:spacing w:line="276" w:lineRule="auto"/>
        <w:rPr>
          <w:rFonts w:ascii="Arial" w:hAnsi="Arial" w:cs="Arial"/>
          <w:sz w:val="22"/>
          <w:szCs w:val="22"/>
        </w:rPr>
      </w:pPr>
    </w:p>
    <w:p w14:paraId="2ABF9E41" w14:textId="019E7860" w:rsidR="008F03DC" w:rsidRPr="007F344F" w:rsidRDefault="008F03DC" w:rsidP="003E6B5F">
      <w:pPr>
        <w:pStyle w:val="ListParagraph"/>
        <w:widowControl w:val="0"/>
        <w:numPr>
          <w:ilvl w:val="0"/>
          <w:numId w:val="161"/>
        </w:numPr>
        <w:tabs>
          <w:tab w:val="left" w:pos="1665"/>
        </w:tabs>
        <w:autoSpaceDE w:val="0"/>
        <w:autoSpaceDN w:val="0"/>
        <w:spacing w:line="276" w:lineRule="auto"/>
        <w:rPr>
          <w:rFonts w:ascii="Arial" w:hAnsi="Arial" w:cs="Arial"/>
          <w:sz w:val="22"/>
          <w:szCs w:val="22"/>
        </w:rPr>
      </w:pPr>
      <w:r w:rsidRPr="007F344F">
        <w:rPr>
          <w:rFonts w:ascii="Arial" w:hAnsi="Arial" w:cs="Arial"/>
          <w:sz w:val="22"/>
          <w:szCs w:val="22"/>
        </w:rPr>
        <w:t>(</w:t>
      </w:r>
      <w:r w:rsidRPr="007F344F">
        <w:rPr>
          <w:rFonts w:ascii="Arial" w:hAnsi="Arial" w:cs="Arial"/>
          <w:b/>
          <w:sz w:val="22"/>
          <w:szCs w:val="22"/>
        </w:rPr>
        <w:t>Use</w:t>
      </w:r>
      <w:r w:rsidRPr="007F344F">
        <w:rPr>
          <w:rFonts w:ascii="Arial" w:hAnsi="Arial" w:cs="Arial"/>
          <w:b/>
          <w:spacing w:val="-6"/>
          <w:sz w:val="22"/>
          <w:szCs w:val="22"/>
        </w:rPr>
        <w:t xml:space="preserve"> </w:t>
      </w:r>
      <w:r w:rsidRPr="007F344F">
        <w:rPr>
          <w:rFonts w:ascii="Arial" w:hAnsi="Arial" w:cs="Arial"/>
          <w:b/>
          <w:sz w:val="22"/>
          <w:szCs w:val="22"/>
        </w:rPr>
        <w:t>of</w:t>
      </w:r>
      <w:r w:rsidRPr="007F344F">
        <w:rPr>
          <w:rFonts w:ascii="Arial" w:hAnsi="Arial" w:cs="Arial"/>
          <w:b/>
          <w:spacing w:val="-6"/>
          <w:sz w:val="22"/>
          <w:szCs w:val="22"/>
        </w:rPr>
        <w:t xml:space="preserve"> </w:t>
      </w:r>
      <w:r w:rsidRPr="007F344F">
        <w:rPr>
          <w:rFonts w:ascii="Arial" w:hAnsi="Arial" w:cs="Arial"/>
          <w:b/>
          <w:sz w:val="22"/>
          <w:szCs w:val="22"/>
        </w:rPr>
        <w:t>Equipment</w:t>
      </w:r>
      <w:r w:rsidRPr="007F344F">
        <w:rPr>
          <w:rFonts w:ascii="Arial" w:hAnsi="Arial" w:cs="Arial"/>
          <w:sz w:val="22"/>
          <w:szCs w:val="22"/>
        </w:rPr>
        <w:t>)</w:t>
      </w:r>
      <w:r w:rsidRPr="007F344F">
        <w:rPr>
          <w:rFonts w:ascii="Arial" w:hAnsi="Arial" w:cs="Arial"/>
          <w:spacing w:val="-5"/>
          <w:sz w:val="22"/>
          <w:szCs w:val="22"/>
        </w:rPr>
        <w:t xml:space="preserve"> </w:t>
      </w:r>
      <w:r w:rsidRPr="007F344F">
        <w:rPr>
          <w:rFonts w:ascii="Arial" w:hAnsi="Arial" w:cs="Arial"/>
          <w:sz w:val="22"/>
          <w:szCs w:val="22"/>
        </w:rPr>
        <w:t>as</w:t>
      </w:r>
      <w:r w:rsidRPr="007F344F">
        <w:rPr>
          <w:rFonts w:ascii="Arial" w:hAnsi="Arial" w:cs="Arial"/>
          <w:spacing w:val="-6"/>
          <w:sz w:val="22"/>
          <w:szCs w:val="22"/>
        </w:rPr>
        <w:t xml:space="preserve"> </w:t>
      </w:r>
      <w:r w:rsidRPr="007F344F">
        <w:rPr>
          <w:rFonts w:ascii="Arial" w:hAnsi="Arial" w:cs="Arial"/>
          <w:sz w:val="22"/>
          <w:szCs w:val="22"/>
        </w:rPr>
        <w:t>applicable:</w:t>
      </w:r>
    </w:p>
    <w:p w14:paraId="1426F5D0" w14:textId="77777777" w:rsidR="008F03DC" w:rsidRPr="008F03DC" w:rsidRDefault="008F03DC" w:rsidP="008F03DC">
      <w:pPr>
        <w:pStyle w:val="BodyText"/>
        <w:spacing w:before="9" w:line="276" w:lineRule="auto"/>
        <w:rPr>
          <w:sz w:val="22"/>
          <w:szCs w:val="22"/>
        </w:rPr>
      </w:pPr>
    </w:p>
    <w:p w14:paraId="5F0E001A" w14:textId="6A3C7E3C" w:rsidR="008F03DC" w:rsidRPr="007F344F" w:rsidRDefault="008F03DC" w:rsidP="003E6B5F">
      <w:pPr>
        <w:pStyle w:val="ListParagraph"/>
        <w:widowControl w:val="0"/>
        <w:numPr>
          <w:ilvl w:val="3"/>
          <w:numId w:val="155"/>
        </w:numPr>
        <w:tabs>
          <w:tab w:val="left" w:pos="2370"/>
        </w:tabs>
        <w:autoSpaceDE w:val="0"/>
        <w:autoSpaceDN w:val="0"/>
        <w:spacing w:line="276" w:lineRule="auto"/>
        <w:contextualSpacing w:val="0"/>
        <w:rPr>
          <w:rFonts w:ascii="Arial" w:hAnsi="Arial" w:cs="Arial"/>
          <w:sz w:val="22"/>
          <w:szCs w:val="22"/>
        </w:rPr>
      </w:pPr>
      <w:r w:rsidRPr="008F03DC">
        <w:rPr>
          <w:rFonts w:ascii="Arial" w:hAnsi="Arial" w:cs="Arial"/>
          <w:sz w:val="22"/>
          <w:szCs w:val="22"/>
        </w:rPr>
        <w:t>correctly</w:t>
      </w:r>
      <w:r w:rsidRPr="008F03DC">
        <w:rPr>
          <w:rFonts w:ascii="Arial" w:hAnsi="Arial" w:cs="Arial"/>
          <w:spacing w:val="-6"/>
          <w:sz w:val="22"/>
          <w:szCs w:val="22"/>
        </w:rPr>
        <w:t xml:space="preserve"> </w:t>
      </w:r>
      <w:r w:rsidRPr="008F03DC">
        <w:rPr>
          <w:rFonts w:ascii="Arial" w:hAnsi="Arial" w:cs="Arial"/>
          <w:sz w:val="22"/>
          <w:szCs w:val="22"/>
        </w:rPr>
        <w:t>use</w:t>
      </w:r>
      <w:r w:rsidRPr="008F03DC">
        <w:rPr>
          <w:rFonts w:ascii="Arial" w:hAnsi="Arial" w:cs="Arial"/>
          <w:spacing w:val="-6"/>
          <w:sz w:val="22"/>
          <w:szCs w:val="22"/>
        </w:rPr>
        <w:t xml:space="preserve"> </w:t>
      </w:r>
      <w:r w:rsidRPr="008F03DC">
        <w:rPr>
          <w:rFonts w:ascii="Arial" w:hAnsi="Arial" w:cs="Arial"/>
          <w:sz w:val="22"/>
          <w:szCs w:val="22"/>
        </w:rPr>
        <w:t>tools,</w:t>
      </w:r>
      <w:r w:rsidRPr="008F03DC">
        <w:rPr>
          <w:rFonts w:ascii="Arial" w:hAnsi="Arial" w:cs="Arial"/>
          <w:spacing w:val="-6"/>
          <w:sz w:val="22"/>
          <w:szCs w:val="22"/>
        </w:rPr>
        <w:t xml:space="preserve"> </w:t>
      </w:r>
      <w:r w:rsidRPr="008F03DC">
        <w:rPr>
          <w:rFonts w:ascii="Arial" w:hAnsi="Arial" w:cs="Arial"/>
          <w:sz w:val="22"/>
          <w:szCs w:val="22"/>
        </w:rPr>
        <w:t>plant</w:t>
      </w:r>
      <w:r w:rsidRPr="008F03DC">
        <w:rPr>
          <w:rFonts w:ascii="Arial" w:hAnsi="Arial" w:cs="Arial"/>
          <w:spacing w:val="-6"/>
          <w:sz w:val="22"/>
          <w:szCs w:val="22"/>
        </w:rPr>
        <w:t xml:space="preserve"> </w:t>
      </w:r>
      <w:r w:rsidRPr="008F03DC">
        <w:rPr>
          <w:rFonts w:ascii="Arial" w:hAnsi="Arial" w:cs="Arial"/>
          <w:sz w:val="22"/>
          <w:szCs w:val="22"/>
        </w:rPr>
        <w:t>and</w:t>
      </w:r>
      <w:r w:rsidRPr="008F03DC">
        <w:rPr>
          <w:rFonts w:ascii="Arial" w:hAnsi="Arial" w:cs="Arial"/>
          <w:spacing w:val="-6"/>
          <w:sz w:val="22"/>
          <w:szCs w:val="22"/>
        </w:rPr>
        <w:t xml:space="preserve"> </w:t>
      </w:r>
      <w:r w:rsidR="00083B67" w:rsidRPr="008F03DC">
        <w:rPr>
          <w:rFonts w:ascii="Arial" w:hAnsi="Arial" w:cs="Arial"/>
          <w:sz w:val="22"/>
          <w:szCs w:val="22"/>
        </w:rPr>
        <w:t>equipment.</w:t>
      </w:r>
    </w:p>
    <w:p w14:paraId="688D16C3" w14:textId="46CADC05" w:rsidR="008F03DC" w:rsidRPr="007F344F" w:rsidRDefault="008F03DC" w:rsidP="003E6B5F">
      <w:pPr>
        <w:pStyle w:val="ListParagraph"/>
        <w:widowControl w:val="0"/>
        <w:numPr>
          <w:ilvl w:val="3"/>
          <w:numId w:val="155"/>
        </w:numPr>
        <w:tabs>
          <w:tab w:val="left" w:pos="2370"/>
        </w:tabs>
        <w:autoSpaceDE w:val="0"/>
        <w:autoSpaceDN w:val="0"/>
        <w:spacing w:before="1" w:line="276" w:lineRule="auto"/>
        <w:contextualSpacing w:val="0"/>
        <w:rPr>
          <w:rFonts w:ascii="Arial" w:hAnsi="Arial" w:cs="Arial"/>
          <w:sz w:val="22"/>
          <w:szCs w:val="22"/>
        </w:rPr>
      </w:pPr>
      <w:r w:rsidRPr="008F03DC">
        <w:rPr>
          <w:rFonts w:ascii="Arial" w:hAnsi="Arial" w:cs="Arial"/>
          <w:sz w:val="22"/>
          <w:szCs w:val="22"/>
        </w:rPr>
        <w:t>comply</w:t>
      </w:r>
      <w:r w:rsidRPr="008F03DC">
        <w:rPr>
          <w:rFonts w:ascii="Arial" w:hAnsi="Arial" w:cs="Arial"/>
          <w:spacing w:val="-6"/>
          <w:sz w:val="22"/>
          <w:szCs w:val="22"/>
        </w:rPr>
        <w:t xml:space="preserve"> </w:t>
      </w:r>
      <w:r w:rsidRPr="008F03DC">
        <w:rPr>
          <w:rFonts w:ascii="Arial" w:hAnsi="Arial" w:cs="Arial"/>
          <w:sz w:val="22"/>
          <w:szCs w:val="22"/>
        </w:rPr>
        <w:t>with</w:t>
      </w:r>
      <w:r w:rsidRPr="008F03DC">
        <w:rPr>
          <w:rFonts w:ascii="Arial" w:hAnsi="Arial" w:cs="Arial"/>
          <w:spacing w:val="-6"/>
          <w:sz w:val="22"/>
          <w:szCs w:val="22"/>
        </w:rPr>
        <w:t xml:space="preserve"> </w:t>
      </w:r>
      <w:r w:rsidRPr="008F03DC">
        <w:rPr>
          <w:rFonts w:ascii="Arial" w:hAnsi="Arial" w:cs="Arial"/>
          <w:sz w:val="22"/>
          <w:szCs w:val="22"/>
        </w:rPr>
        <w:t>safety</w:t>
      </w:r>
      <w:r w:rsidRPr="008F03DC">
        <w:rPr>
          <w:rFonts w:ascii="Arial" w:hAnsi="Arial" w:cs="Arial"/>
          <w:spacing w:val="-6"/>
          <w:sz w:val="22"/>
          <w:szCs w:val="22"/>
        </w:rPr>
        <w:t xml:space="preserve"> </w:t>
      </w:r>
      <w:r w:rsidRPr="008F03DC">
        <w:rPr>
          <w:rFonts w:ascii="Arial" w:hAnsi="Arial" w:cs="Arial"/>
          <w:sz w:val="22"/>
          <w:szCs w:val="22"/>
        </w:rPr>
        <w:t>instructions</w:t>
      </w:r>
      <w:r w:rsidRPr="008F03DC">
        <w:rPr>
          <w:rFonts w:ascii="Arial" w:hAnsi="Arial" w:cs="Arial"/>
          <w:spacing w:val="-6"/>
          <w:sz w:val="22"/>
          <w:szCs w:val="22"/>
        </w:rPr>
        <w:t xml:space="preserve"> </w:t>
      </w:r>
      <w:r w:rsidRPr="008F03DC">
        <w:rPr>
          <w:rFonts w:ascii="Arial" w:hAnsi="Arial" w:cs="Arial"/>
          <w:sz w:val="22"/>
          <w:szCs w:val="22"/>
        </w:rPr>
        <w:t>on</w:t>
      </w:r>
      <w:r w:rsidRPr="008F03DC">
        <w:rPr>
          <w:rFonts w:ascii="Arial" w:hAnsi="Arial" w:cs="Arial"/>
          <w:spacing w:val="-5"/>
          <w:sz w:val="22"/>
          <w:szCs w:val="22"/>
        </w:rPr>
        <w:t xml:space="preserve"> </w:t>
      </w:r>
      <w:r w:rsidRPr="008F03DC">
        <w:rPr>
          <w:rFonts w:ascii="Arial" w:hAnsi="Arial" w:cs="Arial"/>
          <w:sz w:val="22"/>
          <w:szCs w:val="22"/>
        </w:rPr>
        <w:t>machinery</w:t>
      </w:r>
      <w:r w:rsidRPr="008F03DC">
        <w:rPr>
          <w:rFonts w:ascii="Arial" w:hAnsi="Arial" w:cs="Arial"/>
          <w:spacing w:val="-6"/>
          <w:sz w:val="22"/>
          <w:szCs w:val="22"/>
        </w:rPr>
        <w:t xml:space="preserve"> </w:t>
      </w:r>
      <w:r w:rsidRPr="008F03DC">
        <w:rPr>
          <w:rFonts w:ascii="Arial" w:hAnsi="Arial" w:cs="Arial"/>
          <w:sz w:val="22"/>
          <w:szCs w:val="22"/>
        </w:rPr>
        <w:t>or</w:t>
      </w:r>
      <w:r w:rsidRPr="008F03DC">
        <w:rPr>
          <w:rFonts w:ascii="Arial" w:hAnsi="Arial" w:cs="Arial"/>
          <w:spacing w:val="-6"/>
          <w:sz w:val="22"/>
          <w:szCs w:val="22"/>
        </w:rPr>
        <w:t xml:space="preserve"> </w:t>
      </w:r>
      <w:r w:rsidRPr="008F03DC">
        <w:rPr>
          <w:rFonts w:ascii="Arial" w:hAnsi="Arial" w:cs="Arial"/>
          <w:sz w:val="22"/>
          <w:szCs w:val="22"/>
        </w:rPr>
        <w:t>plant</w:t>
      </w:r>
      <w:r w:rsidRPr="008F03DC">
        <w:rPr>
          <w:rFonts w:ascii="Arial" w:hAnsi="Arial" w:cs="Arial"/>
          <w:spacing w:val="-6"/>
          <w:sz w:val="22"/>
          <w:szCs w:val="22"/>
        </w:rPr>
        <w:t xml:space="preserve"> </w:t>
      </w:r>
      <w:r w:rsidRPr="008F03DC">
        <w:rPr>
          <w:rFonts w:ascii="Arial" w:hAnsi="Arial" w:cs="Arial"/>
          <w:sz w:val="22"/>
          <w:szCs w:val="22"/>
        </w:rPr>
        <w:t>and</w:t>
      </w:r>
      <w:r w:rsidRPr="008F03DC">
        <w:rPr>
          <w:rFonts w:ascii="Arial" w:hAnsi="Arial" w:cs="Arial"/>
          <w:spacing w:val="-6"/>
          <w:sz w:val="22"/>
          <w:szCs w:val="22"/>
        </w:rPr>
        <w:t xml:space="preserve"> </w:t>
      </w:r>
      <w:r w:rsidR="00083B67" w:rsidRPr="008F03DC">
        <w:rPr>
          <w:rFonts w:ascii="Arial" w:hAnsi="Arial" w:cs="Arial"/>
          <w:sz w:val="22"/>
          <w:szCs w:val="22"/>
        </w:rPr>
        <w:t>equipment.</w:t>
      </w:r>
    </w:p>
    <w:p w14:paraId="648F78D1" w14:textId="71D2ABF3" w:rsidR="008F03DC" w:rsidRPr="007F344F" w:rsidRDefault="008F03DC" w:rsidP="003E6B5F">
      <w:pPr>
        <w:pStyle w:val="ListParagraph"/>
        <w:widowControl w:val="0"/>
        <w:numPr>
          <w:ilvl w:val="3"/>
          <w:numId w:val="155"/>
        </w:numPr>
        <w:tabs>
          <w:tab w:val="left" w:pos="2370"/>
        </w:tabs>
        <w:autoSpaceDE w:val="0"/>
        <w:autoSpaceDN w:val="0"/>
        <w:spacing w:line="276" w:lineRule="auto"/>
        <w:ind w:right="748"/>
        <w:contextualSpacing w:val="0"/>
        <w:rPr>
          <w:rFonts w:ascii="Arial" w:hAnsi="Arial" w:cs="Arial"/>
          <w:sz w:val="22"/>
          <w:szCs w:val="22"/>
        </w:rPr>
      </w:pPr>
      <w:r w:rsidRPr="008F03DC">
        <w:rPr>
          <w:rFonts w:ascii="Arial" w:hAnsi="Arial" w:cs="Arial"/>
          <w:sz w:val="22"/>
          <w:szCs w:val="22"/>
        </w:rPr>
        <w:t>operate</w:t>
      </w:r>
      <w:r w:rsidRPr="008F03DC">
        <w:rPr>
          <w:rFonts w:ascii="Arial" w:hAnsi="Arial" w:cs="Arial"/>
          <w:spacing w:val="-6"/>
          <w:sz w:val="22"/>
          <w:szCs w:val="22"/>
        </w:rPr>
        <w:t xml:space="preserve"> </w:t>
      </w:r>
      <w:r w:rsidRPr="008F03DC">
        <w:rPr>
          <w:rFonts w:ascii="Arial" w:hAnsi="Arial" w:cs="Arial"/>
          <w:sz w:val="22"/>
          <w:szCs w:val="22"/>
        </w:rPr>
        <w:t>plant,</w:t>
      </w:r>
      <w:r w:rsidRPr="008F03DC">
        <w:rPr>
          <w:rFonts w:ascii="Arial" w:hAnsi="Arial" w:cs="Arial"/>
          <w:spacing w:val="-6"/>
          <w:sz w:val="22"/>
          <w:szCs w:val="22"/>
        </w:rPr>
        <w:t xml:space="preserve"> </w:t>
      </w:r>
      <w:r w:rsidRPr="008F03DC">
        <w:rPr>
          <w:rFonts w:ascii="Arial" w:hAnsi="Arial" w:cs="Arial"/>
          <w:sz w:val="22"/>
          <w:szCs w:val="22"/>
        </w:rPr>
        <w:t>equipment</w:t>
      </w:r>
      <w:r w:rsidRPr="008F03DC">
        <w:rPr>
          <w:rFonts w:ascii="Arial" w:hAnsi="Arial" w:cs="Arial"/>
          <w:spacing w:val="-5"/>
          <w:sz w:val="22"/>
          <w:szCs w:val="22"/>
        </w:rPr>
        <w:t xml:space="preserve"> </w:t>
      </w:r>
      <w:r w:rsidRPr="008F03DC">
        <w:rPr>
          <w:rFonts w:ascii="Arial" w:hAnsi="Arial" w:cs="Arial"/>
          <w:sz w:val="22"/>
          <w:szCs w:val="22"/>
        </w:rPr>
        <w:t>and</w:t>
      </w:r>
      <w:r w:rsidRPr="008F03DC">
        <w:rPr>
          <w:rFonts w:ascii="Arial" w:hAnsi="Arial" w:cs="Arial"/>
          <w:spacing w:val="-6"/>
          <w:sz w:val="22"/>
          <w:szCs w:val="22"/>
        </w:rPr>
        <w:t xml:space="preserve"> </w:t>
      </w:r>
      <w:r w:rsidRPr="008F03DC">
        <w:rPr>
          <w:rFonts w:ascii="Arial" w:hAnsi="Arial" w:cs="Arial"/>
          <w:sz w:val="22"/>
          <w:szCs w:val="22"/>
        </w:rPr>
        <w:t>machinery</w:t>
      </w:r>
      <w:r w:rsidRPr="008F03DC">
        <w:rPr>
          <w:rFonts w:ascii="Arial" w:hAnsi="Arial" w:cs="Arial"/>
          <w:spacing w:val="-6"/>
          <w:sz w:val="22"/>
          <w:szCs w:val="22"/>
        </w:rPr>
        <w:t xml:space="preserve"> </w:t>
      </w:r>
      <w:r w:rsidRPr="008F03DC">
        <w:rPr>
          <w:rFonts w:ascii="Arial" w:hAnsi="Arial" w:cs="Arial"/>
          <w:sz w:val="22"/>
          <w:szCs w:val="22"/>
        </w:rPr>
        <w:t>with</w:t>
      </w:r>
      <w:r w:rsidRPr="008F03DC">
        <w:rPr>
          <w:rFonts w:ascii="Arial" w:hAnsi="Arial" w:cs="Arial"/>
          <w:spacing w:val="-5"/>
          <w:sz w:val="22"/>
          <w:szCs w:val="22"/>
        </w:rPr>
        <w:t xml:space="preserve"> </w:t>
      </w:r>
      <w:r w:rsidRPr="008F03DC">
        <w:rPr>
          <w:rFonts w:ascii="Arial" w:hAnsi="Arial" w:cs="Arial"/>
          <w:sz w:val="22"/>
          <w:szCs w:val="22"/>
        </w:rPr>
        <w:t>guards</w:t>
      </w:r>
      <w:r w:rsidRPr="008F03DC">
        <w:rPr>
          <w:rFonts w:ascii="Arial" w:hAnsi="Arial" w:cs="Arial"/>
          <w:spacing w:val="-6"/>
          <w:sz w:val="22"/>
          <w:szCs w:val="22"/>
        </w:rPr>
        <w:t xml:space="preserve"> </w:t>
      </w:r>
      <w:r w:rsidRPr="008F03DC">
        <w:rPr>
          <w:rFonts w:ascii="Arial" w:hAnsi="Arial" w:cs="Arial"/>
          <w:sz w:val="22"/>
          <w:szCs w:val="22"/>
        </w:rPr>
        <w:t>and</w:t>
      </w:r>
      <w:r w:rsidRPr="008F03DC">
        <w:rPr>
          <w:rFonts w:ascii="Arial" w:hAnsi="Arial" w:cs="Arial"/>
          <w:spacing w:val="-6"/>
          <w:sz w:val="22"/>
          <w:szCs w:val="22"/>
        </w:rPr>
        <w:t xml:space="preserve"> </w:t>
      </w:r>
      <w:r w:rsidRPr="008F03DC">
        <w:rPr>
          <w:rFonts w:ascii="Arial" w:hAnsi="Arial" w:cs="Arial"/>
          <w:sz w:val="22"/>
          <w:szCs w:val="22"/>
        </w:rPr>
        <w:t>safety</w:t>
      </w:r>
      <w:r w:rsidRPr="008F03DC">
        <w:rPr>
          <w:rFonts w:ascii="Arial" w:hAnsi="Arial" w:cs="Arial"/>
          <w:spacing w:val="-5"/>
          <w:sz w:val="22"/>
          <w:szCs w:val="22"/>
        </w:rPr>
        <w:t xml:space="preserve"> </w:t>
      </w:r>
      <w:r w:rsidRPr="008F03DC">
        <w:rPr>
          <w:rFonts w:ascii="Arial" w:hAnsi="Arial" w:cs="Arial"/>
          <w:sz w:val="22"/>
          <w:szCs w:val="22"/>
        </w:rPr>
        <w:t>controls</w:t>
      </w:r>
      <w:r w:rsidRPr="008F03DC">
        <w:rPr>
          <w:rFonts w:ascii="Arial" w:hAnsi="Arial" w:cs="Arial"/>
          <w:spacing w:val="-6"/>
          <w:sz w:val="22"/>
          <w:szCs w:val="22"/>
        </w:rPr>
        <w:t xml:space="preserve"> </w:t>
      </w:r>
      <w:r w:rsidRPr="008F03DC">
        <w:rPr>
          <w:rFonts w:ascii="Arial" w:hAnsi="Arial" w:cs="Arial"/>
          <w:sz w:val="22"/>
          <w:szCs w:val="22"/>
        </w:rPr>
        <w:t>operating</w:t>
      </w:r>
      <w:r w:rsidRPr="008F03DC">
        <w:rPr>
          <w:rFonts w:ascii="Arial" w:hAnsi="Arial" w:cs="Arial"/>
          <w:spacing w:val="-6"/>
          <w:sz w:val="22"/>
          <w:szCs w:val="22"/>
        </w:rPr>
        <w:t xml:space="preserve"> </w:t>
      </w:r>
      <w:r w:rsidRPr="008F03DC">
        <w:rPr>
          <w:rFonts w:ascii="Arial" w:hAnsi="Arial" w:cs="Arial"/>
          <w:sz w:val="22"/>
          <w:szCs w:val="22"/>
        </w:rPr>
        <w:t>and</w:t>
      </w:r>
      <w:r w:rsidRPr="008F03DC">
        <w:rPr>
          <w:rFonts w:ascii="Arial" w:hAnsi="Arial" w:cs="Arial"/>
          <w:spacing w:val="-5"/>
          <w:sz w:val="22"/>
          <w:szCs w:val="22"/>
        </w:rPr>
        <w:t xml:space="preserve"> </w:t>
      </w:r>
      <w:r w:rsidRPr="008F03DC">
        <w:rPr>
          <w:rFonts w:ascii="Arial" w:hAnsi="Arial" w:cs="Arial"/>
          <w:sz w:val="22"/>
          <w:szCs w:val="22"/>
        </w:rPr>
        <w:t>in</w:t>
      </w:r>
      <w:r w:rsidRPr="008F03DC">
        <w:rPr>
          <w:rFonts w:ascii="Arial" w:hAnsi="Arial" w:cs="Arial"/>
          <w:spacing w:val="1"/>
          <w:sz w:val="22"/>
          <w:szCs w:val="22"/>
        </w:rPr>
        <w:t xml:space="preserve"> </w:t>
      </w:r>
      <w:r w:rsidRPr="008F03DC">
        <w:rPr>
          <w:rFonts w:ascii="Arial" w:hAnsi="Arial" w:cs="Arial"/>
          <w:sz w:val="22"/>
          <w:szCs w:val="22"/>
        </w:rPr>
        <w:t>place</w:t>
      </w:r>
      <w:r w:rsidRPr="008F03DC">
        <w:rPr>
          <w:rFonts w:ascii="Arial" w:hAnsi="Arial" w:cs="Arial"/>
          <w:spacing w:val="-2"/>
          <w:sz w:val="22"/>
          <w:szCs w:val="22"/>
        </w:rPr>
        <w:t xml:space="preserve"> </w:t>
      </w:r>
      <w:r w:rsidRPr="008F03DC">
        <w:rPr>
          <w:rFonts w:ascii="Arial" w:hAnsi="Arial" w:cs="Arial"/>
          <w:sz w:val="22"/>
          <w:szCs w:val="22"/>
        </w:rPr>
        <w:t>at</w:t>
      </w:r>
      <w:r w:rsidRPr="008F03DC">
        <w:rPr>
          <w:rFonts w:ascii="Arial" w:hAnsi="Arial" w:cs="Arial"/>
          <w:spacing w:val="-1"/>
          <w:sz w:val="22"/>
          <w:szCs w:val="22"/>
        </w:rPr>
        <w:t xml:space="preserve"> </w:t>
      </w:r>
      <w:r w:rsidRPr="008F03DC">
        <w:rPr>
          <w:rFonts w:ascii="Arial" w:hAnsi="Arial" w:cs="Arial"/>
          <w:sz w:val="22"/>
          <w:szCs w:val="22"/>
        </w:rPr>
        <w:t>all</w:t>
      </w:r>
      <w:r w:rsidRPr="008F03DC">
        <w:rPr>
          <w:rFonts w:ascii="Arial" w:hAnsi="Arial" w:cs="Arial"/>
          <w:spacing w:val="-1"/>
          <w:sz w:val="22"/>
          <w:szCs w:val="22"/>
        </w:rPr>
        <w:t xml:space="preserve"> </w:t>
      </w:r>
      <w:r w:rsidR="00083B67" w:rsidRPr="008F03DC">
        <w:rPr>
          <w:rFonts w:ascii="Arial" w:hAnsi="Arial" w:cs="Arial"/>
          <w:sz w:val="22"/>
          <w:szCs w:val="22"/>
        </w:rPr>
        <w:t>times.</w:t>
      </w:r>
    </w:p>
    <w:p w14:paraId="74BA7AFF" w14:textId="4CBE0DB5" w:rsidR="008F03DC" w:rsidRPr="007F344F" w:rsidRDefault="008F03DC" w:rsidP="003E6B5F">
      <w:pPr>
        <w:pStyle w:val="ListParagraph"/>
        <w:widowControl w:val="0"/>
        <w:numPr>
          <w:ilvl w:val="3"/>
          <w:numId w:val="155"/>
        </w:numPr>
        <w:tabs>
          <w:tab w:val="left" w:pos="2370"/>
        </w:tabs>
        <w:autoSpaceDE w:val="0"/>
        <w:autoSpaceDN w:val="0"/>
        <w:spacing w:line="276" w:lineRule="auto"/>
        <w:ind w:right="904"/>
        <w:contextualSpacing w:val="0"/>
        <w:rPr>
          <w:rFonts w:ascii="Arial" w:hAnsi="Arial" w:cs="Arial"/>
          <w:sz w:val="22"/>
          <w:szCs w:val="22"/>
        </w:rPr>
      </w:pPr>
      <w:r w:rsidRPr="008F03DC">
        <w:rPr>
          <w:rFonts w:ascii="Arial" w:hAnsi="Arial" w:cs="Arial"/>
          <w:sz w:val="22"/>
          <w:szCs w:val="22"/>
        </w:rPr>
        <w:t>report</w:t>
      </w:r>
      <w:r w:rsidRPr="008F03DC">
        <w:rPr>
          <w:rFonts w:ascii="Arial" w:hAnsi="Arial" w:cs="Arial"/>
          <w:spacing w:val="-6"/>
          <w:sz w:val="22"/>
          <w:szCs w:val="22"/>
        </w:rPr>
        <w:t xml:space="preserve"> </w:t>
      </w:r>
      <w:r w:rsidRPr="008F03DC">
        <w:rPr>
          <w:rFonts w:ascii="Arial" w:hAnsi="Arial" w:cs="Arial"/>
          <w:sz w:val="22"/>
          <w:szCs w:val="22"/>
        </w:rPr>
        <w:t>any</w:t>
      </w:r>
      <w:r w:rsidRPr="008F03DC">
        <w:rPr>
          <w:rFonts w:ascii="Arial" w:hAnsi="Arial" w:cs="Arial"/>
          <w:spacing w:val="-5"/>
          <w:sz w:val="22"/>
          <w:szCs w:val="22"/>
        </w:rPr>
        <w:t xml:space="preserve"> </w:t>
      </w:r>
      <w:r w:rsidRPr="008F03DC">
        <w:rPr>
          <w:rFonts w:ascii="Arial" w:hAnsi="Arial" w:cs="Arial"/>
          <w:sz w:val="22"/>
          <w:szCs w:val="22"/>
        </w:rPr>
        <w:t>worn</w:t>
      </w:r>
      <w:r w:rsidRPr="008F03DC">
        <w:rPr>
          <w:rFonts w:ascii="Arial" w:hAnsi="Arial" w:cs="Arial"/>
          <w:spacing w:val="-5"/>
          <w:sz w:val="22"/>
          <w:szCs w:val="22"/>
        </w:rPr>
        <w:t xml:space="preserve"> </w:t>
      </w:r>
      <w:r w:rsidRPr="008F03DC">
        <w:rPr>
          <w:rFonts w:ascii="Arial" w:hAnsi="Arial" w:cs="Arial"/>
          <w:sz w:val="22"/>
          <w:szCs w:val="22"/>
        </w:rPr>
        <w:t>out</w:t>
      </w:r>
      <w:r w:rsidRPr="008F03DC">
        <w:rPr>
          <w:rFonts w:ascii="Arial" w:hAnsi="Arial" w:cs="Arial"/>
          <w:spacing w:val="-5"/>
          <w:sz w:val="22"/>
          <w:szCs w:val="22"/>
        </w:rPr>
        <w:t xml:space="preserve"> </w:t>
      </w:r>
      <w:r w:rsidRPr="008F03DC">
        <w:rPr>
          <w:rFonts w:ascii="Arial" w:hAnsi="Arial" w:cs="Arial"/>
          <w:sz w:val="22"/>
          <w:szCs w:val="22"/>
        </w:rPr>
        <w:t>or</w:t>
      </w:r>
      <w:r w:rsidRPr="008F03DC">
        <w:rPr>
          <w:rFonts w:ascii="Arial" w:hAnsi="Arial" w:cs="Arial"/>
          <w:spacing w:val="-5"/>
          <w:sz w:val="22"/>
          <w:szCs w:val="22"/>
        </w:rPr>
        <w:t xml:space="preserve"> </w:t>
      </w:r>
      <w:r w:rsidRPr="008F03DC">
        <w:rPr>
          <w:rFonts w:ascii="Arial" w:hAnsi="Arial" w:cs="Arial"/>
          <w:sz w:val="22"/>
          <w:szCs w:val="22"/>
        </w:rPr>
        <w:t>defective</w:t>
      </w:r>
      <w:r w:rsidRPr="008F03DC">
        <w:rPr>
          <w:rFonts w:ascii="Arial" w:hAnsi="Arial" w:cs="Arial"/>
          <w:spacing w:val="-5"/>
          <w:sz w:val="22"/>
          <w:szCs w:val="22"/>
        </w:rPr>
        <w:t xml:space="preserve"> </w:t>
      </w:r>
      <w:r w:rsidRPr="008F03DC">
        <w:rPr>
          <w:rFonts w:ascii="Arial" w:hAnsi="Arial" w:cs="Arial"/>
          <w:sz w:val="22"/>
          <w:szCs w:val="22"/>
        </w:rPr>
        <w:t>plant,</w:t>
      </w:r>
      <w:r w:rsidRPr="008F03DC">
        <w:rPr>
          <w:rFonts w:ascii="Arial" w:hAnsi="Arial" w:cs="Arial"/>
          <w:spacing w:val="-5"/>
          <w:sz w:val="22"/>
          <w:szCs w:val="22"/>
        </w:rPr>
        <w:t xml:space="preserve"> </w:t>
      </w:r>
      <w:r w:rsidRPr="008F03DC">
        <w:rPr>
          <w:rFonts w:ascii="Arial" w:hAnsi="Arial" w:cs="Arial"/>
          <w:sz w:val="22"/>
          <w:szCs w:val="22"/>
        </w:rPr>
        <w:t>equipment</w:t>
      </w:r>
      <w:r w:rsidRPr="008F03DC">
        <w:rPr>
          <w:rFonts w:ascii="Arial" w:hAnsi="Arial" w:cs="Arial"/>
          <w:spacing w:val="-5"/>
          <w:sz w:val="22"/>
          <w:szCs w:val="22"/>
        </w:rPr>
        <w:t xml:space="preserve"> </w:t>
      </w:r>
      <w:r w:rsidRPr="008F03DC">
        <w:rPr>
          <w:rFonts w:ascii="Arial" w:hAnsi="Arial" w:cs="Arial"/>
          <w:sz w:val="22"/>
          <w:szCs w:val="22"/>
        </w:rPr>
        <w:t>or</w:t>
      </w:r>
      <w:r w:rsidRPr="008F03DC">
        <w:rPr>
          <w:rFonts w:ascii="Arial" w:hAnsi="Arial" w:cs="Arial"/>
          <w:spacing w:val="-5"/>
          <w:sz w:val="22"/>
          <w:szCs w:val="22"/>
        </w:rPr>
        <w:t xml:space="preserve"> </w:t>
      </w:r>
      <w:r w:rsidRPr="008F03DC">
        <w:rPr>
          <w:rFonts w:ascii="Arial" w:hAnsi="Arial" w:cs="Arial"/>
          <w:sz w:val="22"/>
          <w:szCs w:val="22"/>
        </w:rPr>
        <w:t>problems</w:t>
      </w:r>
      <w:r w:rsidRPr="008F03DC">
        <w:rPr>
          <w:rFonts w:ascii="Arial" w:hAnsi="Arial" w:cs="Arial"/>
          <w:spacing w:val="-5"/>
          <w:sz w:val="22"/>
          <w:szCs w:val="22"/>
        </w:rPr>
        <w:t xml:space="preserve"> </w:t>
      </w:r>
      <w:r w:rsidRPr="008F03DC">
        <w:rPr>
          <w:rFonts w:ascii="Arial" w:hAnsi="Arial" w:cs="Arial"/>
          <w:sz w:val="22"/>
          <w:szCs w:val="22"/>
        </w:rPr>
        <w:t>you</w:t>
      </w:r>
      <w:r w:rsidRPr="008F03DC">
        <w:rPr>
          <w:rFonts w:ascii="Arial" w:hAnsi="Arial" w:cs="Arial"/>
          <w:spacing w:val="-5"/>
          <w:sz w:val="22"/>
          <w:szCs w:val="22"/>
        </w:rPr>
        <w:t xml:space="preserve"> </w:t>
      </w:r>
      <w:r w:rsidRPr="008F03DC">
        <w:rPr>
          <w:rFonts w:ascii="Arial" w:hAnsi="Arial" w:cs="Arial"/>
          <w:sz w:val="22"/>
          <w:szCs w:val="22"/>
        </w:rPr>
        <w:t>have</w:t>
      </w:r>
      <w:r w:rsidRPr="008F03DC">
        <w:rPr>
          <w:rFonts w:ascii="Arial" w:hAnsi="Arial" w:cs="Arial"/>
          <w:spacing w:val="-5"/>
          <w:sz w:val="22"/>
          <w:szCs w:val="22"/>
        </w:rPr>
        <w:t xml:space="preserve"> </w:t>
      </w:r>
      <w:r w:rsidRPr="008F03DC">
        <w:rPr>
          <w:rFonts w:ascii="Arial" w:hAnsi="Arial" w:cs="Arial"/>
          <w:sz w:val="22"/>
          <w:szCs w:val="22"/>
        </w:rPr>
        <w:t>with</w:t>
      </w:r>
      <w:r w:rsidRPr="008F03DC">
        <w:rPr>
          <w:rFonts w:ascii="Arial" w:hAnsi="Arial" w:cs="Arial"/>
          <w:spacing w:val="-5"/>
          <w:sz w:val="22"/>
          <w:szCs w:val="22"/>
        </w:rPr>
        <w:t xml:space="preserve"> </w:t>
      </w:r>
      <w:r w:rsidRPr="008F03DC">
        <w:rPr>
          <w:rFonts w:ascii="Arial" w:hAnsi="Arial" w:cs="Arial"/>
          <w:sz w:val="22"/>
          <w:szCs w:val="22"/>
        </w:rPr>
        <w:t>equipment</w:t>
      </w:r>
      <w:r w:rsidRPr="008F03DC">
        <w:rPr>
          <w:rFonts w:ascii="Arial" w:hAnsi="Arial" w:cs="Arial"/>
          <w:spacing w:val="1"/>
          <w:sz w:val="22"/>
          <w:szCs w:val="22"/>
        </w:rPr>
        <w:t xml:space="preserve"> </w:t>
      </w:r>
      <w:r w:rsidR="00083B67" w:rsidRPr="008F03DC">
        <w:rPr>
          <w:rFonts w:ascii="Arial" w:hAnsi="Arial" w:cs="Arial"/>
          <w:sz w:val="22"/>
          <w:szCs w:val="22"/>
        </w:rPr>
        <w:t>immediately.</w:t>
      </w:r>
    </w:p>
    <w:p w14:paraId="6DA3C4BB" w14:textId="746260D5" w:rsidR="008F03DC" w:rsidRPr="007F344F" w:rsidRDefault="008F03DC" w:rsidP="003E6B5F">
      <w:pPr>
        <w:pStyle w:val="ListParagraph"/>
        <w:widowControl w:val="0"/>
        <w:numPr>
          <w:ilvl w:val="3"/>
          <w:numId w:val="155"/>
        </w:numPr>
        <w:tabs>
          <w:tab w:val="left" w:pos="2370"/>
        </w:tabs>
        <w:autoSpaceDE w:val="0"/>
        <w:autoSpaceDN w:val="0"/>
        <w:spacing w:line="276" w:lineRule="auto"/>
        <w:contextualSpacing w:val="0"/>
        <w:rPr>
          <w:rFonts w:ascii="Arial" w:hAnsi="Arial" w:cs="Arial"/>
          <w:sz w:val="22"/>
          <w:szCs w:val="22"/>
        </w:rPr>
      </w:pPr>
      <w:r w:rsidRPr="008F03DC">
        <w:rPr>
          <w:rFonts w:ascii="Arial" w:hAnsi="Arial" w:cs="Arial"/>
          <w:sz w:val="22"/>
          <w:szCs w:val="22"/>
        </w:rPr>
        <w:t>wear</w:t>
      </w:r>
      <w:r w:rsidRPr="008F03DC">
        <w:rPr>
          <w:rFonts w:ascii="Arial" w:hAnsi="Arial" w:cs="Arial"/>
          <w:spacing w:val="-7"/>
          <w:sz w:val="22"/>
          <w:szCs w:val="22"/>
        </w:rPr>
        <w:t xml:space="preserve"> </w:t>
      </w:r>
      <w:r w:rsidRPr="008F03DC">
        <w:rPr>
          <w:rFonts w:ascii="Arial" w:hAnsi="Arial" w:cs="Arial"/>
          <w:sz w:val="22"/>
          <w:szCs w:val="22"/>
        </w:rPr>
        <w:t>personal</w:t>
      </w:r>
      <w:r w:rsidRPr="008F03DC">
        <w:rPr>
          <w:rFonts w:ascii="Arial" w:hAnsi="Arial" w:cs="Arial"/>
          <w:spacing w:val="-7"/>
          <w:sz w:val="22"/>
          <w:szCs w:val="22"/>
        </w:rPr>
        <w:t xml:space="preserve"> </w:t>
      </w:r>
      <w:r w:rsidRPr="008F03DC">
        <w:rPr>
          <w:rFonts w:ascii="Arial" w:hAnsi="Arial" w:cs="Arial"/>
          <w:sz w:val="22"/>
          <w:szCs w:val="22"/>
        </w:rPr>
        <w:t>protective</w:t>
      </w:r>
      <w:r w:rsidRPr="008F03DC">
        <w:rPr>
          <w:rFonts w:ascii="Arial" w:hAnsi="Arial" w:cs="Arial"/>
          <w:spacing w:val="-7"/>
          <w:sz w:val="22"/>
          <w:szCs w:val="22"/>
        </w:rPr>
        <w:t xml:space="preserve"> </w:t>
      </w:r>
      <w:r w:rsidRPr="008F03DC">
        <w:rPr>
          <w:rFonts w:ascii="Arial" w:hAnsi="Arial" w:cs="Arial"/>
          <w:sz w:val="22"/>
          <w:szCs w:val="22"/>
        </w:rPr>
        <w:t>equipment</w:t>
      </w:r>
      <w:r w:rsidRPr="008F03DC">
        <w:rPr>
          <w:rFonts w:ascii="Arial" w:hAnsi="Arial" w:cs="Arial"/>
          <w:spacing w:val="-7"/>
          <w:sz w:val="22"/>
          <w:szCs w:val="22"/>
        </w:rPr>
        <w:t xml:space="preserve"> </w:t>
      </w:r>
      <w:r w:rsidRPr="008F03DC">
        <w:rPr>
          <w:rFonts w:ascii="Arial" w:hAnsi="Arial" w:cs="Arial"/>
          <w:sz w:val="22"/>
          <w:szCs w:val="22"/>
        </w:rPr>
        <w:t>as</w:t>
      </w:r>
      <w:r w:rsidRPr="008F03DC">
        <w:rPr>
          <w:rFonts w:ascii="Arial" w:hAnsi="Arial" w:cs="Arial"/>
          <w:spacing w:val="-6"/>
          <w:sz w:val="22"/>
          <w:szCs w:val="22"/>
        </w:rPr>
        <w:t xml:space="preserve"> </w:t>
      </w:r>
      <w:r w:rsidRPr="008F03DC">
        <w:rPr>
          <w:rFonts w:ascii="Arial" w:hAnsi="Arial" w:cs="Arial"/>
          <w:sz w:val="22"/>
          <w:szCs w:val="22"/>
        </w:rPr>
        <w:t>required</w:t>
      </w:r>
    </w:p>
    <w:p w14:paraId="484E8C16" w14:textId="3DFB7086" w:rsidR="008F03DC" w:rsidRPr="007F344F" w:rsidRDefault="008F03DC" w:rsidP="003E6B5F">
      <w:pPr>
        <w:pStyle w:val="ListParagraph"/>
        <w:widowControl w:val="0"/>
        <w:numPr>
          <w:ilvl w:val="3"/>
          <w:numId w:val="155"/>
        </w:numPr>
        <w:tabs>
          <w:tab w:val="left" w:pos="2370"/>
        </w:tabs>
        <w:autoSpaceDE w:val="0"/>
        <w:autoSpaceDN w:val="0"/>
        <w:spacing w:line="276" w:lineRule="auto"/>
        <w:ind w:right="693"/>
        <w:contextualSpacing w:val="0"/>
        <w:rPr>
          <w:rFonts w:ascii="Arial" w:hAnsi="Arial" w:cs="Arial"/>
          <w:sz w:val="22"/>
          <w:szCs w:val="22"/>
        </w:rPr>
      </w:pPr>
      <w:r w:rsidRPr="008F03DC">
        <w:rPr>
          <w:rFonts w:ascii="Arial" w:hAnsi="Arial" w:cs="Arial"/>
          <w:sz w:val="22"/>
          <w:szCs w:val="22"/>
        </w:rPr>
        <w:t>report</w:t>
      </w:r>
      <w:r w:rsidRPr="008F03DC">
        <w:rPr>
          <w:rFonts w:ascii="Arial" w:hAnsi="Arial" w:cs="Arial"/>
          <w:spacing w:val="-6"/>
          <w:sz w:val="22"/>
          <w:szCs w:val="22"/>
        </w:rPr>
        <w:t xml:space="preserve"> </w:t>
      </w:r>
      <w:r w:rsidRPr="008F03DC">
        <w:rPr>
          <w:rFonts w:ascii="Arial" w:hAnsi="Arial" w:cs="Arial"/>
          <w:sz w:val="22"/>
          <w:szCs w:val="22"/>
        </w:rPr>
        <w:t>any</w:t>
      </w:r>
      <w:r w:rsidRPr="008F03DC">
        <w:rPr>
          <w:rFonts w:ascii="Arial" w:hAnsi="Arial" w:cs="Arial"/>
          <w:spacing w:val="-5"/>
          <w:sz w:val="22"/>
          <w:szCs w:val="22"/>
        </w:rPr>
        <w:t xml:space="preserve"> </w:t>
      </w:r>
      <w:r w:rsidRPr="008F03DC">
        <w:rPr>
          <w:rFonts w:ascii="Arial" w:hAnsi="Arial" w:cs="Arial"/>
          <w:sz w:val="22"/>
          <w:szCs w:val="22"/>
        </w:rPr>
        <w:t>worn</w:t>
      </w:r>
      <w:r w:rsidRPr="008F03DC">
        <w:rPr>
          <w:rFonts w:ascii="Arial" w:hAnsi="Arial" w:cs="Arial"/>
          <w:spacing w:val="-5"/>
          <w:sz w:val="22"/>
          <w:szCs w:val="22"/>
        </w:rPr>
        <w:t xml:space="preserve"> </w:t>
      </w:r>
      <w:r w:rsidRPr="008F03DC">
        <w:rPr>
          <w:rFonts w:ascii="Arial" w:hAnsi="Arial" w:cs="Arial"/>
          <w:sz w:val="22"/>
          <w:szCs w:val="22"/>
        </w:rPr>
        <w:t>out</w:t>
      </w:r>
      <w:r w:rsidRPr="008F03DC">
        <w:rPr>
          <w:rFonts w:ascii="Arial" w:hAnsi="Arial" w:cs="Arial"/>
          <w:spacing w:val="-5"/>
          <w:sz w:val="22"/>
          <w:szCs w:val="22"/>
        </w:rPr>
        <w:t xml:space="preserve"> </w:t>
      </w:r>
      <w:r w:rsidRPr="008F03DC">
        <w:rPr>
          <w:rFonts w:ascii="Arial" w:hAnsi="Arial" w:cs="Arial"/>
          <w:sz w:val="22"/>
          <w:szCs w:val="22"/>
        </w:rPr>
        <w:t>or</w:t>
      </w:r>
      <w:r w:rsidRPr="008F03DC">
        <w:rPr>
          <w:rFonts w:ascii="Arial" w:hAnsi="Arial" w:cs="Arial"/>
          <w:spacing w:val="-6"/>
          <w:sz w:val="22"/>
          <w:szCs w:val="22"/>
        </w:rPr>
        <w:t xml:space="preserve"> </w:t>
      </w:r>
      <w:r w:rsidRPr="008F03DC">
        <w:rPr>
          <w:rFonts w:ascii="Arial" w:hAnsi="Arial" w:cs="Arial"/>
          <w:sz w:val="22"/>
          <w:szCs w:val="22"/>
        </w:rPr>
        <w:t>defective</w:t>
      </w:r>
      <w:r w:rsidRPr="008F03DC">
        <w:rPr>
          <w:rFonts w:ascii="Arial" w:hAnsi="Arial" w:cs="Arial"/>
          <w:spacing w:val="-5"/>
          <w:sz w:val="22"/>
          <w:szCs w:val="22"/>
        </w:rPr>
        <w:t xml:space="preserve"> </w:t>
      </w:r>
      <w:r w:rsidRPr="008F03DC">
        <w:rPr>
          <w:rFonts w:ascii="Arial" w:hAnsi="Arial" w:cs="Arial"/>
          <w:sz w:val="22"/>
          <w:szCs w:val="22"/>
        </w:rPr>
        <w:t>equipment</w:t>
      </w:r>
      <w:r w:rsidRPr="008F03DC">
        <w:rPr>
          <w:rFonts w:ascii="Arial" w:hAnsi="Arial" w:cs="Arial"/>
          <w:spacing w:val="-5"/>
          <w:sz w:val="22"/>
          <w:szCs w:val="22"/>
        </w:rPr>
        <w:t xml:space="preserve"> </w:t>
      </w:r>
      <w:r w:rsidRPr="008F03DC">
        <w:rPr>
          <w:rFonts w:ascii="Arial" w:hAnsi="Arial" w:cs="Arial"/>
          <w:sz w:val="22"/>
          <w:szCs w:val="22"/>
        </w:rPr>
        <w:t>or</w:t>
      </w:r>
      <w:r w:rsidRPr="008F03DC">
        <w:rPr>
          <w:rFonts w:ascii="Arial" w:hAnsi="Arial" w:cs="Arial"/>
          <w:spacing w:val="-6"/>
          <w:sz w:val="22"/>
          <w:szCs w:val="22"/>
        </w:rPr>
        <w:t xml:space="preserve"> </w:t>
      </w:r>
      <w:r w:rsidRPr="008F03DC">
        <w:rPr>
          <w:rFonts w:ascii="Arial" w:hAnsi="Arial" w:cs="Arial"/>
          <w:sz w:val="22"/>
          <w:szCs w:val="22"/>
        </w:rPr>
        <w:t>problems</w:t>
      </w:r>
      <w:r w:rsidRPr="008F03DC">
        <w:rPr>
          <w:rFonts w:ascii="Arial" w:hAnsi="Arial" w:cs="Arial"/>
          <w:spacing w:val="-5"/>
          <w:sz w:val="22"/>
          <w:szCs w:val="22"/>
        </w:rPr>
        <w:t xml:space="preserve"> </w:t>
      </w:r>
      <w:r w:rsidRPr="008F03DC">
        <w:rPr>
          <w:rFonts w:ascii="Arial" w:hAnsi="Arial" w:cs="Arial"/>
          <w:sz w:val="22"/>
          <w:szCs w:val="22"/>
        </w:rPr>
        <w:t>you</w:t>
      </w:r>
      <w:r w:rsidRPr="008F03DC">
        <w:rPr>
          <w:rFonts w:ascii="Arial" w:hAnsi="Arial" w:cs="Arial"/>
          <w:spacing w:val="-5"/>
          <w:sz w:val="22"/>
          <w:szCs w:val="22"/>
        </w:rPr>
        <w:t xml:space="preserve"> </w:t>
      </w:r>
      <w:r w:rsidRPr="008F03DC">
        <w:rPr>
          <w:rFonts w:ascii="Arial" w:hAnsi="Arial" w:cs="Arial"/>
          <w:sz w:val="22"/>
          <w:szCs w:val="22"/>
        </w:rPr>
        <w:t>have</w:t>
      </w:r>
      <w:r w:rsidRPr="008F03DC">
        <w:rPr>
          <w:rFonts w:ascii="Arial" w:hAnsi="Arial" w:cs="Arial"/>
          <w:spacing w:val="-5"/>
          <w:sz w:val="22"/>
          <w:szCs w:val="22"/>
        </w:rPr>
        <w:t xml:space="preserve"> </w:t>
      </w:r>
      <w:r w:rsidRPr="008F03DC">
        <w:rPr>
          <w:rFonts w:ascii="Arial" w:hAnsi="Arial" w:cs="Arial"/>
          <w:sz w:val="22"/>
          <w:szCs w:val="22"/>
        </w:rPr>
        <w:t>with</w:t>
      </w:r>
      <w:r w:rsidRPr="008F03DC">
        <w:rPr>
          <w:rFonts w:ascii="Arial" w:hAnsi="Arial" w:cs="Arial"/>
          <w:spacing w:val="-6"/>
          <w:sz w:val="22"/>
          <w:szCs w:val="22"/>
        </w:rPr>
        <w:t xml:space="preserve"> </w:t>
      </w:r>
      <w:r w:rsidRPr="008F03DC">
        <w:rPr>
          <w:rFonts w:ascii="Arial" w:hAnsi="Arial" w:cs="Arial"/>
          <w:sz w:val="22"/>
          <w:szCs w:val="22"/>
        </w:rPr>
        <w:t>personal</w:t>
      </w:r>
      <w:r w:rsidRPr="008F03DC">
        <w:rPr>
          <w:rFonts w:ascii="Arial" w:hAnsi="Arial" w:cs="Arial"/>
          <w:spacing w:val="-5"/>
          <w:sz w:val="22"/>
          <w:szCs w:val="22"/>
        </w:rPr>
        <w:t xml:space="preserve"> </w:t>
      </w:r>
      <w:r w:rsidRPr="008F03DC">
        <w:rPr>
          <w:rFonts w:ascii="Arial" w:hAnsi="Arial" w:cs="Arial"/>
          <w:sz w:val="22"/>
          <w:szCs w:val="22"/>
        </w:rPr>
        <w:t>protective</w:t>
      </w:r>
      <w:r w:rsidRPr="008F03DC">
        <w:rPr>
          <w:rFonts w:ascii="Arial" w:hAnsi="Arial" w:cs="Arial"/>
          <w:spacing w:val="1"/>
          <w:sz w:val="22"/>
          <w:szCs w:val="22"/>
        </w:rPr>
        <w:t xml:space="preserve"> </w:t>
      </w:r>
      <w:r w:rsidRPr="008F03DC">
        <w:rPr>
          <w:rFonts w:ascii="Arial" w:hAnsi="Arial" w:cs="Arial"/>
          <w:sz w:val="22"/>
          <w:szCs w:val="22"/>
        </w:rPr>
        <w:t>equipment</w:t>
      </w:r>
      <w:r w:rsidR="00083B67">
        <w:rPr>
          <w:rFonts w:ascii="Arial" w:hAnsi="Arial" w:cs="Arial"/>
          <w:sz w:val="22"/>
          <w:szCs w:val="22"/>
        </w:rPr>
        <w:t>.</w:t>
      </w:r>
      <w:r w:rsidRPr="008F03DC">
        <w:rPr>
          <w:rFonts w:ascii="Arial" w:hAnsi="Arial" w:cs="Arial"/>
          <w:spacing w:val="-2"/>
          <w:sz w:val="22"/>
          <w:szCs w:val="22"/>
        </w:rPr>
        <w:t xml:space="preserve"> </w:t>
      </w:r>
      <w:r w:rsidRPr="008F03DC">
        <w:rPr>
          <w:rFonts w:ascii="Arial" w:hAnsi="Arial" w:cs="Arial"/>
          <w:sz w:val="22"/>
          <w:szCs w:val="22"/>
        </w:rPr>
        <w:t>and</w:t>
      </w:r>
    </w:p>
    <w:p w14:paraId="0861038F" w14:textId="77777777" w:rsidR="008F03DC" w:rsidRPr="008F03DC" w:rsidRDefault="008F03DC" w:rsidP="003E6B5F">
      <w:pPr>
        <w:pStyle w:val="ListParagraph"/>
        <w:widowControl w:val="0"/>
        <w:numPr>
          <w:ilvl w:val="3"/>
          <w:numId w:val="155"/>
        </w:numPr>
        <w:tabs>
          <w:tab w:val="left" w:pos="2370"/>
        </w:tabs>
        <w:autoSpaceDE w:val="0"/>
        <w:autoSpaceDN w:val="0"/>
        <w:spacing w:line="276" w:lineRule="auto"/>
        <w:contextualSpacing w:val="0"/>
        <w:rPr>
          <w:rFonts w:ascii="Arial" w:hAnsi="Arial" w:cs="Arial"/>
          <w:sz w:val="22"/>
          <w:szCs w:val="22"/>
        </w:rPr>
      </w:pPr>
      <w:r w:rsidRPr="008F03DC">
        <w:rPr>
          <w:rFonts w:ascii="Arial" w:hAnsi="Arial" w:cs="Arial"/>
          <w:sz w:val="22"/>
          <w:szCs w:val="22"/>
        </w:rPr>
        <w:t>report</w:t>
      </w:r>
      <w:r w:rsidRPr="008F03DC">
        <w:rPr>
          <w:rFonts w:ascii="Arial" w:hAnsi="Arial" w:cs="Arial"/>
          <w:spacing w:val="-9"/>
          <w:sz w:val="22"/>
          <w:szCs w:val="22"/>
        </w:rPr>
        <w:t xml:space="preserve"> </w:t>
      </w:r>
      <w:r w:rsidRPr="008F03DC">
        <w:rPr>
          <w:rFonts w:ascii="Arial" w:hAnsi="Arial" w:cs="Arial"/>
          <w:sz w:val="22"/>
          <w:szCs w:val="22"/>
        </w:rPr>
        <w:t>all</w:t>
      </w:r>
      <w:r w:rsidRPr="008F03DC">
        <w:rPr>
          <w:rFonts w:ascii="Arial" w:hAnsi="Arial" w:cs="Arial"/>
          <w:spacing w:val="-8"/>
          <w:sz w:val="22"/>
          <w:szCs w:val="22"/>
        </w:rPr>
        <w:t xml:space="preserve"> </w:t>
      </w:r>
      <w:r w:rsidRPr="008F03DC">
        <w:rPr>
          <w:rFonts w:ascii="Arial" w:hAnsi="Arial" w:cs="Arial"/>
          <w:sz w:val="22"/>
          <w:szCs w:val="22"/>
        </w:rPr>
        <w:t>problems</w:t>
      </w:r>
      <w:r w:rsidRPr="008F03DC">
        <w:rPr>
          <w:rFonts w:ascii="Arial" w:hAnsi="Arial" w:cs="Arial"/>
          <w:spacing w:val="-8"/>
          <w:sz w:val="22"/>
          <w:szCs w:val="22"/>
        </w:rPr>
        <w:t xml:space="preserve"> </w:t>
      </w:r>
      <w:r w:rsidRPr="008F03DC">
        <w:rPr>
          <w:rFonts w:ascii="Arial" w:hAnsi="Arial" w:cs="Arial"/>
          <w:sz w:val="22"/>
          <w:szCs w:val="22"/>
        </w:rPr>
        <w:t>with</w:t>
      </w:r>
      <w:r w:rsidRPr="008F03DC">
        <w:rPr>
          <w:rFonts w:ascii="Arial" w:hAnsi="Arial" w:cs="Arial"/>
          <w:spacing w:val="-9"/>
          <w:sz w:val="22"/>
          <w:szCs w:val="22"/>
        </w:rPr>
        <w:t xml:space="preserve"> </w:t>
      </w:r>
      <w:r w:rsidRPr="008F03DC">
        <w:rPr>
          <w:rFonts w:ascii="Arial" w:hAnsi="Arial" w:cs="Arial"/>
          <w:sz w:val="22"/>
          <w:szCs w:val="22"/>
        </w:rPr>
        <w:t>equipment</w:t>
      </w:r>
      <w:r w:rsidRPr="008F03DC">
        <w:rPr>
          <w:rFonts w:ascii="Arial" w:hAnsi="Arial" w:cs="Arial"/>
          <w:spacing w:val="-8"/>
          <w:sz w:val="22"/>
          <w:szCs w:val="22"/>
        </w:rPr>
        <w:t xml:space="preserve"> </w:t>
      </w:r>
      <w:r w:rsidRPr="008F03DC">
        <w:rPr>
          <w:rFonts w:ascii="Arial" w:hAnsi="Arial" w:cs="Arial"/>
          <w:sz w:val="22"/>
          <w:szCs w:val="22"/>
        </w:rPr>
        <w:t>and</w:t>
      </w:r>
      <w:r w:rsidRPr="008F03DC">
        <w:rPr>
          <w:rFonts w:ascii="Arial" w:hAnsi="Arial" w:cs="Arial"/>
          <w:spacing w:val="-8"/>
          <w:sz w:val="22"/>
          <w:szCs w:val="22"/>
        </w:rPr>
        <w:t xml:space="preserve"> </w:t>
      </w:r>
      <w:r w:rsidRPr="008F03DC">
        <w:rPr>
          <w:rFonts w:ascii="Arial" w:hAnsi="Arial" w:cs="Arial"/>
          <w:sz w:val="22"/>
          <w:szCs w:val="22"/>
        </w:rPr>
        <w:t>machinery</w:t>
      </w:r>
      <w:r w:rsidRPr="008F03DC">
        <w:rPr>
          <w:rFonts w:ascii="Arial" w:hAnsi="Arial" w:cs="Arial"/>
          <w:spacing w:val="-9"/>
          <w:sz w:val="22"/>
          <w:szCs w:val="22"/>
        </w:rPr>
        <w:t xml:space="preserve"> </w:t>
      </w:r>
      <w:r w:rsidRPr="008F03DC">
        <w:rPr>
          <w:rFonts w:ascii="Arial" w:hAnsi="Arial" w:cs="Arial"/>
          <w:sz w:val="22"/>
          <w:szCs w:val="22"/>
        </w:rPr>
        <w:t>immediately.</w:t>
      </w:r>
    </w:p>
    <w:p w14:paraId="0CD23714" w14:textId="6DC271C8" w:rsidR="008F03DC" w:rsidRDefault="008F03DC" w:rsidP="007F344F">
      <w:pPr>
        <w:pStyle w:val="BodyText"/>
        <w:pBdr>
          <w:bottom w:val="single" w:sz="4" w:space="1" w:color="auto"/>
        </w:pBdr>
        <w:spacing w:before="8" w:line="276" w:lineRule="auto"/>
        <w:rPr>
          <w:sz w:val="22"/>
          <w:szCs w:val="22"/>
        </w:rPr>
      </w:pPr>
    </w:p>
    <w:p w14:paraId="5793E9C2" w14:textId="77777777" w:rsidR="007F344F" w:rsidRPr="008F03DC" w:rsidRDefault="007F344F" w:rsidP="008F03DC">
      <w:pPr>
        <w:pStyle w:val="BodyText"/>
        <w:spacing w:before="8" w:line="276" w:lineRule="auto"/>
        <w:rPr>
          <w:sz w:val="22"/>
          <w:szCs w:val="22"/>
        </w:rPr>
      </w:pPr>
    </w:p>
    <w:p w14:paraId="7797C198" w14:textId="6BF1CDCB" w:rsidR="008F03DC" w:rsidRPr="007F344F" w:rsidRDefault="008F03DC" w:rsidP="003E6B5F">
      <w:pPr>
        <w:pStyle w:val="Heading3"/>
        <w:numPr>
          <w:ilvl w:val="0"/>
          <w:numId w:val="162"/>
        </w:numPr>
        <w:tabs>
          <w:tab w:val="left" w:pos="945"/>
        </w:tabs>
        <w:spacing w:before="1" w:line="276" w:lineRule="auto"/>
        <w:rPr>
          <w:rFonts w:ascii="Arial" w:hAnsi="Arial" w:cs="Arial"/>
          <w:b/>
          <w:bCs/>
          <w:sz w:val="22"/>
          <w:szCs w:val="22"/>
          <w:u w:val="single"/>
        </w:rPr>
      </w:pPr>
      <w:bookmarkStart w:id="73" w:name="_Toc87445593"/>
      <w:r w:rsidRPr="007F344F">
        <w:rPr>
          <w:rFonts w:ascii="Arial" w:hAnsi="Arial" w:cs="Arial"/>
          <w:b/>
          <w:bCs/>
          <w:sz w:val="22"/>
          <w:szCs w:val="22"/>
          <w:u w:val="single"/>
        </w:rPr>
        <w:t>Others</w:t>
      </w:r>
      <w:r w:rsidRPr="007F344F">
        <w:rPr>
          <w:rFonts w:ascii="Arial" w:hAnsi="Arial" w:cs="Arial"/>
          <w:b/>
          <w:bCs/>
          <w:spacing w:val="-6"/>
          <w:sz w:val="22"/>
          <w:szCs w:val="22"/>
          <w:u w:val="single"/>
        </w:rPr>
        <w:t xml:space="preserve"> </w:t>
      </w:r>
      <w:r w:rsidRPr="007F344F">
        <w:rPr>
          <w:rFonts w:ascii="Arial" w:hAnsi="Arial" w:cs="Arial"/>
          <w:b/>
          <w:bCs/>
          <w:sz w:val="22"/>
          <w:szCs w:val="22"/>
          <w:u w:val="single"/>
        </w:rPr>
        <w:t>at</w:t>
      </w:r>
      <w:r w:rsidRPr="007F344F">
        <w:rPr>
          <w:rFonts w:ascii="Arial" w:hAnsi="Arial" w:cs="Arial"/>
          <w:b/>
          <w:bCs/>
          <w:spacing w:val="-5"/>
          <w:sz w:val="22"/>
          <w:szCs w:val="22"/>
          <w:u w:val="single"/>
        </w:rPr>
        <w:t xml:space="preserve"> </w:t>
      </w:r>
      <w:r w:rsidRPr="007F344F">
        <w:rPr>
          <w:rFonts w:ascii="Arial" w:hAnsi="Arial" w:cs="Arial"/>
          <w:b/>
          <w:bCs/>
          <w:sz w:val="22"/>
          <w:szCs w:val="22"/>
          <w:u w:val="single"/>
        </w:rPr>
        <w:t>the</w:t>
      </w:r>
      <w:r w:rsidRPr="007F344F">
        <w:rPr>
          <w:rFonts w:ascii="Arial" w:hAnsi="Arial" w:cs="Arial"/>
          <w:b/>
          <w:bCs/>
          <w:spacing w:val="-6"/>
          <w:sz w:val="22"/>
          <w:szCs w:val="22"/>
          <w:u w:val="single"/>
        </w:rPr>
        <w:t xml:space="preserve"> </w:t>
      </w:r>
      <w:r w:rsidRPr="007F344F">
        <w:rPr>
          <w:rFonts w:ascii="Arial" w:hAnsi="Arial" w:cs="Arial"/>
          <w:b/>
          <w:bCs/>
          <w:sz w:val="22"/>
          <w:szCs w:val="22"/>
          <w:u w:val="single"/>
        </w:rPr>
        <w:t>Workplace</w:t>
      </w:r>
      <w:bookmarkEnd w:id="73"/>
    </w:p>
    <w:p w14:paraId="13EAE16D" w14:textId="77777777" w:rsidR="008F03DC" w:rsidRPr="008F03DC" w:rsidRDefault="008F03DC" w:rsidP="008F03DC">
      <w:pPr>
        <w:pStyle w:val="BodyText"/>
        <w:spacing w:before="8" w:line="276" w:lineRule="auto"/>
        <w:rPr>
          <w:b/>
          <w:sz w:val="22"/>
          <w:szCs w:val="22"/>
        </w:rPr>
      </w:pPr>
    </w:p>
    <w:p w14:paraId="34D6DA28" w14:textId="72AB6342" w:rsidR="008F03DC" w:rsidRPr="008F03DC" w:rsidRDefault="008F03DC" w:rsidP="007F344F">
      <w:pPr>
        <w:pStyle w:val="BodyText"/>
        <w:spacing w:line="276" w:lineRule="auto"/>
        <w:ind w:right="411"/>
        <w:rPr>
          <w:sz w:val="22"/>
          <w:szCs w:val="22"/>
        </w:rPr>
      </w:pPr>
      <w:r w:rsidRPr="008F03DC">
        <w:rPr>
          <w:sz w:val="22"/>
          <w:szCs w:val="22"/>
        </w:rPr>
        <w:t>In</w:t>
      </w:r>
      <w:r w:rsidRPr="008F03DC">
        <w:rPr>
          <w:spacing w:val="-7"/>
          <w:sz w:val="22"/>
          <w:szCs w:val="22"/>
        </w:rPr>
        <w:t xml:space="preserve"> </w:t>
      </w:r>
      <w:r w:rsidRPr="008F03DC">
        <w:rPr>
          <w:sz w:val="22"/>
          <w:szCs w:val="22"/>
        </w:rPr>
        <w:t>accordance</w:t>
      </w:r>
      <w:r w:rsidRPr="008F03DC">
        <w:rPr>
          <w:spacing w:val="-6"/>
          <w:sz w:val="22"/>
          <w:szCs w:val="22"/>
        </w:rPr>
        <w:t xml:space="preserve"> </w:t>
      </w:r>
      <w:r w:rsidRPr="008F03DC">
        <w:rPr>
          <w:sz w:val="22"/>
          <w:szCs w:val="22"/>
        </w:rPr>
        <w:t>with</w:t>
      </w:r>
      <w:r w:rsidRPr="008F03DC">
        <w:rPr>
          <w:spacing w:val="-7"/>
          <w:sz w:val="22"/>
          <w:szCs w:val="22"/>
        </w:rPr>
        <w:t xml:space="preserve"> </w:t>
      </w:r>
      <w:r w:rsidRPr="008F03DC">
        <w:rPr>
          <w:sz w:val="22"/>
          <w:szCs w:val="22"/>
        </w:rPr>
        <w:t>applicable</w:t>
      </w:r>
      <w:r w:rsidRPr="008F03DC">
        <w:rPr>
          <w:spacing w:val="-6"/>
          <w:sz w:val="22"/>
          <w:szCs w:val="22"/>
        </w:rPr>
        <w:t xml:space="preserve"> </w:t>
      </w:r>
      <w:r w:rsidRPr="008F03DC">
        <w:rPr>
          <w:sz w:val="22"/>
          <w:szCs w:val="22"/>
        </w:rPr>
        <w:t>Work</w:t>
      </w:r>
      <w:r w:rsidRPr="008F03DC">
        <w:rPr>
          <w:spacing w:val="-7"/>
          <w:sz w:val="22"/>
          <w:szCs w:val="22"/>
        </w:rPr>
        <w:t xml:space="preserve"> </w:t>
      </w:r>
      <w:r w:rsidRPr="008F03DC">
        <w:rPr>
          <w:sz w:val="22"/>
          <w:szCs w:val="22"/>
        </w:rPr>
        <w:t>Health</w:t>
      </w:r>
      <w:r w:rsidRPr="008F03DC">
        <w:rPr>
          <w:spacing w:val="-6"/>
          <w:sz w:val="22"/>
          <w:szCs w:val="22"/>
        </w:rPr>
        <w:t xml:space="preserve"> </w:t>
      </w:r>
      <w:r w:rsidRPr="008F03DC">
        <w:rPr>
          <w:sz w:val="22"/>
          <w:szCs w:val="22"/>
        </w:rPr>
        <w:t>and</w:t>
      </w:r>
      <w:r w:rsidRPr="008F03DC">
        <w:rPr>
          <w:spacing w:val="-7"/>
          <w:sz w:val="22"/>
          <w:szCs w:val="22"/>
        </w:rPr>
        <w:t xml:space="preserve"> </w:t>
      </w:r>
      <w:r w:rsidRPr="008F03DC">
        <w:rPr>
          <w:sz w:val="22"/>
          <w:szCs w:val="22"/>
        </w:rPr>
        <w:t>Safety</w:t>
      </w:r>
      <w:r w:rsidRPr="008F03DC">
        <w:rPr>
          <w:spacing w:val="-6"/>
          <w:sz w:val="22"/>
          <w:szCs w:val="22"/>
        </w:rPr>
        <w:t xml:space="preserve"> </w:t>
      </w:r>
      <w:r w:rsidRPr="008F03DC">
        <w:rPr>
          <w:sz w:val="22"/>
          <w:szCs w:val="22"/>
        </w:rPr>
        <w:t>(WHS)</w:t>
      </w:r>
      <w:r w:rsidRPr="008F03DC">
        <w:rPr>
          <w:spacing w:val="-7"/>
          <w:sz w:val="22"/>
          <w:szCs w:val="22"/>
        </w:rPr>
        <w:t xml:space="preserve"> </w:t>
      </w:r>
      <w:r w:rsidRPr="008F03DC">
        <w:rPr>
          <w:sz w:val="22"/>
          <w:szCs w:val="22"/>
        </w:rPr>
        <w:t>Laws,</w:t>
      </w:r>
      <w:r w:rsidRPr="008F03DC">
        <w:rPr>
          <w:spacing w:val="-6"/>
          <w:sz w:val="22"/>
          <w:szCs w:val="22"/>
        </w:rPr>
        <w:t xml:space="preserve"> </w:t>
      </w:r>
      <w:r w:rsidR="006F1610">
        <w:rPr>
          <w:sz w:val="22"/>
          <w:szCs w:val="22"/>
        </w:rPr>
        <w:t>Hope Disability Support Pty Ltd</w:t>
      </w:r>
      <w:r w:rsidRPr="008F03DC">
        <w:rPr>
          <w:spacing w:val="-7"/>
          <w:sz w:val="22"/>
          <w:szCs w:val="22"/>
        </w:rPr>
        <w:t xml:space="preserve"> </w:t>
      </w:r>
      <w:r w:rsidRPr="008F03DC">
        <w:rPr>
          <w:sz w:val="22"/>
          <w:szCs w:val="22"/>
        </w:rPr>
        <w:t>expects</w:t>
      </w:r>
      <w:r w:rsidRPr="008F03DC">
        <w:rPr>
          <w:spacing w:val="1"/>
          <w:sz w:val="22"/>
          <w:szCs w:val="22"/>
        </w:rPr>
        <w:t xml:space="preserve"> </w:t>
      </w:r>
      <w:r w:rsidRPr="008F03DC">
        <w:rPr>
          <w:sz w:val="22"/>
          <w:szCs w:val="22"/>
        </w:rPr>
        <w:t>that</w:t>
      </w:r>
      <w:r w:rsidRPr="008F03DC">
        <w:rPr>
          <w:spacing w:val="-4"/>
          <w:sz w:val="22"/>
          <w:szCs w:val="22"/>
        </w:rPr>
        <w:t xml:space="preserve"> </w:t>
      </w:r>
      <w:r w:rsidRPr="008F03DC">
        <w:rPr>
          <w:sz w:val="22"/>
          <w:szCs w:val="22"/>
        </w:rPr>
        <w:t>others</w:t>
      </w:r>
      <w:r w:rsidRPr="008F03DC">
        <w:rPr>
          <w:spacing w:val="-3"/>
          <w:sz w:val="22"/>
          <w:szCs w:val="22"/>
        </w:rPr>
        <w:t xml:space="preserve"> </w:t>
      </w:r>
      <w:r w:rsidRPr="008F03DC">
        <w:rPr>
          <w:sz w:val="22"/>
          <w:szCs w:val="22"/>
        </w:rPr>
        <w:t>at</w:t>
      </w:r>
      <w:r w:rsidRPr="008F03DC">
        <w:rPr>
          <w:spacing w:val="-3"/>
          <w:sz w:val="22"/>
          <w:szCs w:val="22"/>
        </w:rPr>
        <w:t xml:space="preserve"> </w:t>
      </w:r>
      <w:r w:rsidRPr="008F03DC">
        <w:rPr>
          <w:sz w:val="22"/>
          <w:szCs w:val="22"/>
        </w:rPr>
        <w:t>the</w:t>
      </w:r>
      <w:r w:rsidRPr="008F03DC">
        <w:rPr>
          <w:spacing w:val="-3"/>
          <w:sz w:val="22"/>
          <w:szCs w:val="22"/>
        </w:rPr>
        <w:t xml:space="preserve"> </w:t>
      </w:r>
      <w:r w:rsidRPr="008F03DC">
        <w:rPr>
          <w:sz w:val="22"/>
          <w:szCs w:val="22"/>
        </w:rPr>
        <w:t>Workplace</w:t>
      </w:r>
      <w:r w:rsidRPr="008F03DC">
        <w:rPr>
          <w:spacing w:val="-3"/>
          <w:sz w:val="22"/>
          <w:szCs w:val="22"/>
        </w:rPr>
        <w:t xml:space="preserve"> </w:t>
      </w:r>
      <w:r w:rsidRPr="008F03DC">
        <w:rPr>
          <w:sz w:val="22"/>
          <w:szCs w:val="22"/>
        </w:rPr>
        <w:t>(for</w:t>
      </w:r>
      <w:r w:rsidRPr="008F03DC">
        <w:rPr>
          <w:spacing w:val="-3"/>
          <w:sz w:val="22"/>
          <w:szCs w:val="22"/>
        </w:rPr>
        <w:t xml:space="preserve"> </w:t>
      </w:r>
      <w:r w:rsidRPr="008F03DC">
        <w:rPr>
          <w:sz w:val="22"/>
          <w:szCs w:val="22"/>
        </w:rPr>
        <w:t>example,</w:t>
      </w:r>
      <w:r w:rsidRPr="008F03DC">
        <w:rPr>
          <w:spacing w:val="-3"/>
          <w:sz w:val="22"/>
          <w:szCs w:val="22"/>
        </w:rPr>
        <w:t xml:space="preserve"> </w:t>
      </w:r>
      <w:r w:rsidRPr="008F03DC">
        <w:rPr>
          <w:sz w:val="22"/>
          <w:szCs w:val="22"/>
        </w:rPr>
        <w:t>clients,</w:t>
      </w:r>
      <w:r w:rsidRPr="008F03DC">
        <w:rPr>
          <w:spacing w:val="-3"/>
          <w:sz w:val="22"/>
          <w:szCs w:val="22"/>
        </w:rPr>
        <w:t xml:space="preserve"> </w:t>
      </w:r>
      <w:r w:rsidRPr="008F03DC">
        <w:rPr>
          <w:sz w:val="22"/>
          <w:szCs w:val="22"/>
        </w:rPr>
        <w:t>visitors,</w:t>
      </w:r>
      <w:r w:rsidRPr="008F03DC">
        <w:rPr>
          <w:spacing w:val="-3"/>
          <w:sz w:val="22"/>
          <w:szCs w:val="22"/>
        </w:rPr>
        <w:t xml:space="preserve"> </w:t>
      </w:r>
      <w:r w:rsidRPr="008F03DC">
        <w:rPr>
          <w:sz w:val="22"/>
          <w:szCs w:val="22"/>
        </w:rPr>
        <w:t>family</w:t>
      </w:r>
      <w:r w:rsidRPr="008F03DC">
        <w:rPr>
          <w:spacing w:val="-3"/>
          <w:sz w:val="22"/>
          <w:szCs w:val="22"/>
        </w:rPr>
        <w:t xml:space="preserve"> </w:t>
      </w:r>
      <w:r w:rsidRPr="008F03DC">
        <w:rPr>
          <w:sz w:val="22"/>
          <w:szCs w:val="22"/>
        </w:rPr>
        <w:t>members,</w:t>
      </w:r>
      <w:r w:rsidRPr="008F03DC">
        <w:rPr>
          <w:spacing w:val="-3"/>
          <w:sz w:val="22"/>
          <w:szCs w:val="22"/>
        </w:rPr>
        <w:t xml:space="preserve"> </w:t>
      </w:r>
      <w:r w:rsidRPr="008F03DC">
        <w:rPr>
          <w:sz w:val="22"/>
          <w:szCs w:val="22"/>
        </w:rPr>
        <w:t>participants)</w:t>
      </w:r>
      <w:r w:rsidRPr="008F03DC">
        <w:rPr>
          <w:spacing w:val="-4"/>
          <w:sz w:val="22"/>
          <w:szCs w:val="22"/>
        </w:rPr>
        <w:t xml:space="preserve"> </w:t>
      </w:r>
      <w:r w:rsidRPr="008F03DC">
        <w:rPr>
          <w:sz w:val="22"/>
          <w:szCs w:val="22"/>
        </w:rPr>
        <w:t>will:</w:t>
      </w:r>
    </w:p>
    <w:p w14:paraId="317BF5EB" w14:textId="77777777" w:rsidR="008F03DC" w:rsidRPr="008F03DC" w:rsidRDefault="008F03DC" w:rsidP="008F03DC">
      <w:pPr>
        <w:pStyle w:val="BodyText"/>
        <w:spacing w:line="276" w:lineRule="auto"/>
        <w:rPr>
          <w:sz w:val="22"/>
          <w:szCs w:val="22"/>
        </w:rPr>
      </w:pPr>
    </w:p>
    <w:p w14:paraId="7B95F37C" w14:textId="2BB25FEB" w:rsidR="008F03DC" w:rsidRPr="007F344F" w:rsidRDefault="008F03DC" w:rsidP="003E6B5F">
      <w:pPr>
        <w:pStyle w:val="ListParagraph"/>
        <w:widowControl w:val="0"/>
        <w:numPr>
          <w:ilvl w:val="0"/>
          <w:numId w:val="160"/>
        </w:numPr>
        <w:tabs>
          <w:tab w:val="left" w:pos="1665"/>
        </w:tabs>
        <w:autoSpaceDE w:val="0"/>
        <w:autoSpaceDN w:val="0"/>
        <w:spacing w:line="276" w:lineRule="auto"/>
        <w:rPr>
          <w:rFonts w:ascii="Arial" w:hAnsi="Arial" w:cs="Arial"/>
          <w:sz w:val="22"/>
          <w:szCs w:val="22"/>
        </w:rPr>
      </w:pPr>
      <w:r w:rsidRPr="007F344F">
        <w:rPr>
          <w:rFonts w:ascii="Arial" w:hAnsi="Arial" w:cs="Arial"/>
          <w:sz w:val="22"/>
          <w:szCs w:val="22"/>
        </w:rPr>
        <w:t>take</w:t>
      </w:r>
      <w:r w:rsidRPr="007F344F">
        <w:rPr>
          <w:rFonts w:ascii="Arial" w:hAnsi="Arial" w:cs="Arial"/>
          <w:spacing w:val="-5"/>
          <w:sz w:val="22"/>
          <w:szCs w:val="22"/>
        </w:rPr>
        <w:t xml:space="preserve"> </w:t>
      </w:r>
      <w:r w:rsidRPr="007F344F">
        <w:rPr>
          <w:rFonts w:ascii="Arial" w:hAnsi="Arial" w:cs="Arial"/>
          <w:sz w:val="22"/>
          <w:szCs w:val="22"/>
        </w:rPr>
        <w:t>reasonable</w:t>
      </w:r>
      <w:r w:rsidRPr="007F344F">
        <w:rPr>
          <w:rFonts w:ascii="Arial" w:hAnsi="Arial" w:cs="Arial"/>
          <w:spacing w:val="-5"/>
          <w:sz w:val="22"/>
          <w:szCs w:val="22"/>
        </w:rPr>
        <w:t xml:space="preserve"> </w:t>
      </w:r>
      <w:r w:rsidRPr="007F344F">
        <w:rPr>
          <w:rFonts w:ascii="Arial" w:hAnsi="Arial" w:cs="Arial"/>
          <w:sz w:val="22"/>
          <w:szCs w:val="22"/>
        </w:rPr>
        <w:t>care</w:t>
      </w:r>
      <w:r w:rsidRPr="007F344F">
        <w:rPr>
          <w:rFonts w:ascii="Arial" w:hAnsi="Arial" w:cs="Arial"/>
          <w:spacing w:val="-5"/>
          <w:sz w:val="22"/>
          <w:szCs w:val="22"/>
        </w:rPr>
        <w:t xml:space="preserve"> </w:t>
      </w:r>
      <w:r w:rsidRPr="007F344F">
        <w:rPr>
          <w:rFonts w:ascii="Arial" w:hAnsi="Arial" w:cs="Arial"/>
          <w:sz w:val="22"/>
          <w:szCs w:val="22"/>
        </w:rPr>
        <w:t>for</w:t>
      </w:r>
      <w:r w:rsidRPr="007F344F">
        <w:rPr>
          <w:rFonts w:ascii="Arial" w:hAnsi="Arial" w:cs="Arial"/>
          <w:spacing w:val="-5"/>
          <w:sz w:val="22"/>
          <w:szCs w:val="22"/>
        </w:rPr>
        <w:t xml:space="preserve"> </w:t>
      </w:r>
      <w:r w:rsidRPr="007F344F">
        <w:rPr>
          <w:rFonts w:ascii="Arial" w:hAnsi="Arial" w:cs="Arial"/>
          <w:sz w:val="22"/>
          <w:szCs w:val="22"/>
        </w:rPr>
        <w:t>their</w:t>
      </w:r>
      <w:r w:rsidRPr="007F344F">
        <w:rPr>
          <w:rFonts w:ascii="Arial" w:hAnsi="Arial" w:cs="Arial"/>
          <w:spacing w:val="-5"/>
          <w:sz w:val="22"/>
          <w:szCs w:val="22"/>
        </w:rPr>
        <w:t xml:space="preserve"> </w:t>
      </w:r>
      <w:r w:rsidRPr="007F344F">
        <w:rPr>
          <w:rFonts w:ascii="Arial" w:hAnsi="Arial" w:cs="Arial"/>
          <w:sz w:val="22"/>
          <w:szCs w:val="22"/>
        </w:rPr>
        <w:t>own</w:t>
      </w:r>
      <w:r w:rsidRPr="007F344F">
        <w:rPr>
          <w:rFonts w:ascii="Arial" w:hAnsi="Arial" w:cs="Arial"/>
          <w:spacing w:val="-5"/>
          <w:sz w:val="22"/>
          <w:szCs w:val="22"/>
        </w:rPr>
        <w:t xml:space="preserve"> </w:t>
      </w:r>
      <w:r w:rsidRPr="007F344F">
        <w:rPr>
          <w:rFonts w:ascii="Arial" w:hAnsi="Arial" w:cs="Arial"/>
          <w:sz w:val="22"/>
          <w:szCs w:val="22"/>
        </w:rPr>
        <w:t>health</w:t>
      </w:r>
      <w:r w:rsidRPr="007F344F">
        <w:rPr>
          <w:rFonts w:ascii="Arial" w:hAnsi="Arial" w:cs="Arial"/>
          <w:spacing w:val="-5"/>
          <w:sz w:val="22"/>
          <w:szCs w:val="22"/>
        </w:rPr>
        <w:t xml:space="preserve"> </w:t>
      </w:r>
      <w:r w:rsidRPr="007F344F">
        <w:rPr>
          <w:rFonts w:ascii="Arial" w:hAnsi="Arial" w:cs="Arial"/>
          <w:sz w:val="22"/>
          <w:szCs w:val="22"/>
        </w:rPr>
        <w:t>and</w:t>
      </w:r>
      <w:r w:rsidRPr="007F344F">
        <w:rPr>
          <w:rFonts w:ascii="Arial" w:hAnsi="Arial" w:cs="Arial"/>
          <w:spacing w:val="-5"/>
          <w:sz w:val="22"/>
          <w:szCs w:val="22"/>
        </w:rPr>
        <w:t xml:space="preserve"> </w:t>
      </w:r>
      <w:r w:rsidR="00083B67" w:rsidRPr="007F344F">
        <w:rPr>
          <w:rFonts w:ascii="Arial" w:hAnsi="Arial" w:cs="Arial"/>
          <w:sz w:val="22"/>
          <w:szCs w:val="22"/>
        </w:rPr>
        <w:t>safety.</w:t>
      </w:r>
    </w:p>
    <w:p w14:paraId="42AAE850" w14:textId="77777777" w:rsidR="008F03DC" w:rsidRPr="008F03DC" w:rsidRDefault="008F03DC" w:rsidP="008F03DC">
      <w:pPr>
        <w:pStyle w:val="BodyText"/>
        <w:spacing w:before="9" w:line="276" w:lineRule="auto"/>
        <w:rPr>
          <w:sz w:val="22"/>
          <w:szCs w:val="22"/>
        </w:rPr>
      </w:pPr>
    </w:p>
    <w:p w14:paraId="319F201A" w14:textId="36F6156F" w:rsidR="008F03DC" w:rsidRPr="007F344F" w:rsidRDefault="007F344F" w:rsidP="003E6B5F">
      <w:pPr>
        <w:pStyle w:val="ListParagraph"/>
        <w:widowControl w:val="0"/>
        <w:numPr>
          <w:ilvl w:val="0"/>
          <w:numId w:val="160"/>
        </w:numPr>
        <w:tabs>
          <w:tab w:val="left" w:pos="1665"/>
        </w:tabs>
        <w:autoSpaceDE w:val="0"/>
        <w:autoSpaceDN w:val="0"/>
        <w:spacing w:line="276" w:lineRule="auto"/>
        <w:rPr>
          <w:rFonts w:ascii="Arial" w:hAnsi="Arial" w:cs="Arial"/>
          <w:sz w:val="22"/>
          <w:szCs w:val="22"/>
        </w:rPr>
      </w:pPr>
      <w:r w:rsidRPr="007F344F">
        <w:rPr>
          <w:rFonts w:ascii="Arial" w:hAnsi="Arial" w:cs="Arial"/>
          <w:sz w:val="22"/>
          <w:szCs w:val="22"/>
        </w:rPr>
        <w:t>t</w:t>
      </w:r>
      <w:r w:rsidR="008F03DC" w:rsidRPr="007F344F">
        <w:rPr>
          <w:rFonts w:ascii="Arial" w:hAnsi="Arial" w:cs="Arial"/>
          <w:sz w:val="22"/>
          <w:szCs w:val="22"/>
        </w:rPr>
        <w:t>ake</w:t>
      </w:r>
      <w:r w:rsidR="008F03DC" w:rsidRPr="007F344F">
        <w:rPr>
          <w:rFonts w:ascii="Arial" w:hAnsi="Arial" w:cs="Arial"/>
          <w:spacing w:val="-5"/>
          <w:sz w:val="22"/>
          <w:szCs w:val="22"/>
        </w:rPr>
        <w:t xml:space="preserve"> </w:t>
      </w:r>
      <w:r w:rsidR="008F03DC" w:rsidRPr="007F344F">
        <w:rPr>
          <w:rFonts w:ascii="Arial" w:hAnsi="Arial" w:cs="Arial"/>
          <w:sz w:val="22"/>
          <w:szCs w:val="22"/>
        </w:rPr>
        <w:t>reasonable</w:t>
      </w:r>
      <w:r w:rsidR="008F03DC" w:rsidRPr="007F344F">
        <w:rPr>
          <w:rFonts w:ascii="Arial" w:hAnsi="Arial" w:cs="Arial"/>
          <w:spacing w:val="-5"/>
          <w:sz w:val="22"/>
          <w:szCs w:val="22"/>
        </w:rPr>
        <w:t xml:space="preserve"> </w:t>
      </w:r>
      <w:r w:rsidR="008F03DC" w:rsidRPr="007F344F">
        <w:rPr>
          <w:rFonts w:ascii="Arial" w:hAnsi="Arial" w:cs="Arial"/>
          <w:sz w:val="22"/>
          <w:szCs w:val="22"/>
        </w:rPr>
        <w:t>care</w:t>
      </w:r>
      <w:r w:rsidR="008F03DC" w:rsidRPr="007F344F">
        <w:rPr>
          <w:rFonts w:ascii="Arial" w:hAnsi="Arial" w:cs="Arial"/>
          <w:spacing w:val="-5"/>
          <w:sz w:val="22"/>
          <w:szCs w:val="22"/>
        </w:rPr>
        <w:t xml:space="preserve"> </w:t>
      </w:r>
      <w:r w:rsidR="008F03DC" w:rsidRPr="007F344F">
        <w:rPr>
          <w:rFonts w:ascii="Arial" w:hAnsi="Arial" w:cs="Arial"/>
          <w:sz w:val="22"/>
          <w:szCs w:val="22"/>
        </w:rPr>
        <w:t>that</w:t>
      </w:r>
      <w:r w:rsidR="008F03DC" w:rsidRPr="007F344F">
        <w:rPr>
          <w:rFonts w:ascii="Arial" w:hAnsi="Arial" w:cs="Arial"/>
          <w:spacing w:val="-5"/>
          <w:sz w:val="22"/>
          <w:szCs w:val="22"/>
        </w:rPr>
        <w:t xml:space="preserve"> </w:t>
      </w:r>
      <w:r w:rsidR="008F03DC" w:rsidRPr="007F344F">
        <w:rPr>
          <w:rFonts w:ascii="Arial" w:hAnsi="Arial" w:cs="Arial"/>
          <w:sz w:val="22"/>
          <w:szCs w:val="22"/>
        </w:rPr>
        <w:t>they</w:t>
      </w:r>
      <w:r w:rsidR="008F03DC" w:rsidRPr="007F344F">
        <w:rPr>
          <w:rFonts w:ascii="Arial" w:hAnsi="Arial" w:cs="Arial"/>
          <w:spacing w:val="-5"/>
          <w:sz w:val="22"/>
          <w:szCs w:val="22"/>
        </w:rPr>
        <w:t xml:space="preserve"> </w:t>
      </w:r>
      <w:r w:rsidR="008F03DC" w:rsidRPr="007F344F">
        <w:rPr>
          <w:rFonts w:ascii="Arial" w:hAnsi="Arial" w:cs="Arial"/>
          <w:sz w:val="22"/>
          <w:szCs w:val="22"/>
        </w:rPr>
        <w:t>do</w:t>
      </w:r>
      <w:r w:rsidR="008F03DC" w:rsidRPr="007F344F">
        <w:rPr>
          <w:rFonts w:ascii="Arial" w:hAnsi="Arial" w:cs="Arial"/>
          <w:spacing w:val="-5"/>
          <w:sz w:val="22"/>
          <w:szCs w:val="22"/>
        </w:rPr>
        <w:t xml:space="preserve"> </w:t>
      </w:r>
      <w:r w:rsidR="008F03DC" w:rsidRPr="007F344F">
        <w:rPr>
          <w:rFonts w:ascii="Arial" w:hAnsi="Arial" w:cs="Arial"/>
          <w:sz w:val="22"/>
          <w:szCs w:val="22"/>
        </w:rPr>
        <w:t>not</w:t>
      </w:r>
      <w:r w:rsidR="008F03DC" w:rsidRPr="007F344F">
        <w:rPr>
          <w:rFonts w:ascii="Arial" w:hAnsi="Arial" w:cs="Arial"/>
          <w:spacing w:val="-5"/>
          <w:sz w:val="22"/>
          <w:szCs w:val="22"/>
        </w:rPr>
        <w:t xml:space="preserve"> </w:t>
      </w:r>
      <w:r w:rsidR="008F03DC" w:rsidRPr="007F344F">
        <w:rPr>
          <w:rFonts w:ascii="Arial" w:hAnsi="Arial" w:cs="Arial"/>
          <w:sz w:val="22"/>
          <w:szCs w:val="22"/>
        </w:rPr>
        <w:t>adversely</w:t>
      </w:r>
      <w:r w:rsidR="008F03DC" w:rsidRPr="007F344F">
        <w:rPr>
          <w:rFonts w:ascii="Arial" w:hAnsi="Arial" w:cs="Arial"/>
          <w:spacing w:val="-5"/>
          <w:sz w:val="22"/>
          <w:szCs w:val="22"/>
        </w:rPr>
        <w:t xml:space="preserve"> </w:t>
      </w:r>
      <w:r w:rsidR="008F03DC" w:rsidRPr="007F344F">
        <w:rPr>
          <w:rFonts w:ascii="Arial" w:hAnsi="Arial" w:cs="Arial"/>
          <w:sz w:val="22"/>
          <w:szCs w:val="22"/>
        </w:rPr>
        <w:t>affect</w:t>
      </w:r>
      <w:r w:rsidR="008F03DC" w:rsidRPr="007F344F">
        <w:rPr>
          <w:rFonts w:ascii="Arial" w:hAnsi="Arial" w:cs="Arial"/>
          <w:spacing w:val="-4"/>
          <w:sz w:val="22"/>
          <w:szCs w:val="22"/>
        </w:rPr>
        <w:t xml:space="preserve"> </w:t>
      </w:r>
      <w:r w:rsidR="008F03DC" w:rsidRPr="007F344F">
        <w:rPr>
          <w:rFonts w:ascii="Arial" w:hAnsi="Arial" w:cs="Arial"/>
          <w:sz w:val="22"/>
          <w:szCs w:val="22"/>
        </w:rPr>
        <w:t>the</w:t>
      </w:r>
      <w:r w:rsidR="008F03DC" w:rsidRPr="007F344F">
        <w:rPr>
          <w:rFonts w:ascii="Arial" w:hAnsi="Arial" w:cs="Arial"/>
          <w:spacing w:val="-5"/>
          <w:sz w:val="22"/>
          <w:szCs w:val="22"/>
        </w:rPr>
        <w:t xml:space="preserve"> </w:t>
      </w:r>
      <w:r w:rsidR="008F03DC" w:rsidRPr="007F344F">
        <w:rPr>
          <w:rFonts w:ascii="Arial" w:hAnsi="Arial" w:cs="Arial"/>
          <w:sz w:val="22"/>
          <w:szCs w:val="22"/>
        </w:rPr>
        <w:t>health</w:t>
      </w:r>
      <w:r w:rsidR="008F03DC" w:rsidRPr="007F344F">
        <w:rPr>
          <w:rFonts w:ascii="Arial" w:hAnsi="Arial" w:cs="Arial"/>
          <w:spacing w:val="-5"/>
          <w:sz w:val="22"/>
          <w:szCs w:val="22"/>
        </w:rPr>
        <w:t xml:space="preserve"> </w:t>
      </w:r>
      <w:r w:rsidR="008F03DC" w:rsidRPr="007F344F">
        <w:rPr>
          <w:rFonts w:ascii="Arial" w:hAnsi="Arial" w:cs="Arial"/>
          <w:sz w:val="22"/>
          <w:szCs w:val="22"/>
        </w:rPr>
        <w:t>and</w:t>
      </w:r>
      <w:r w:rsidR="008F03DC" w:rsidRPr="007F344F">
        <w:rPr>
          <w:rFonts w:ascii="Arial" w:hAnsi="Arial" w:cs="Arial"/>
          <w:spacing w:val="-5"/>
          <w:sz w:val="22"/>
          <w:szCs w:val="22"/>
        </w:rPr>
        <w:t xml:space="preserve"> </w:t>
      </w:r>
      <w:r w:rsidR="008F03DC" w:rsidRPr="007F344F">
        <w:rPr>
          <w:rFonts w:ascii="Arial" w:hAnsi="Arial" w:cs="Arial"/>
          <w:sz w:val="22"/>
          <w:szCs w:val="22"/>
        </w:rPr>
        <w:t>safety</w:t>
      </w:r>
      <w:r w:rsidR="008F03DC" w:rsidRPr="007F344F">
        <w:rPr>
          <w:rFonts w:ascii="Arial" w:hAnsi="Arial" w:cs="Arial"/>
          <w:spacing w:val="-5"/>
          <w:sz w:val="22"/>
          <w:szCs w:val="22"/>
        </w:rPr>
        <w:t xml:space="preserve"> </w:t>
      </w:r>
      <w:r w:rsidR="008F03DC" w:rsidRPr="007F344F">
        <w:rPr>
          <w:rFonts w:ascii="Arial" w:hAnsi="Arial" w:cs="Arial"/>
          <w:sz w:val="22"/>
          <w:szCs w:val="22"/>
        </w:rPr>
        <w:t>of</w:t>
      </w:r>
      <w:r w:rsidR="008F03DC" w:rsidRPr="007F344F">
        <w:rPr>
          <w:rFonts w:ascii="Arial" w:hAnsi="Arial" w:cs="Arial"/>
          <w:spacing w:val="-5"/>
          <w:sz w:val="22"/>
          <w:szCs w:val="22"/>
        </w:rPr>
        <w:t xml:space="preserve"> </w:t>
      </w:r>
      <w:r w:rsidR="008F03DC" w:rsidRPr="007F344F">
        <w:rPr>
          <w:rFonts w:ascii="Arial" w:hAnsi="Arial" w:cs="Arial"/>
          <w:sz w:val="22"/>
          <w:szCs w:val="22"/>
        </w:rPr>
        <w:t>others</w:t>
      </w:r>
      <w:r w:rsidR="00083B67">
        <w:rPr>
          <w:rFonts w:ascii="Arial" w:hAnsi="Arial" w:cs="Arial"/>
          <w:sz w:val="22"/>
          <w:szCs w:val="22"/>
        </w:rPr>
        <w:t>.</w:t>
      </w:r>
      <w:r w:rsidR="008F03DC" w:rsidRPr="007F344F">
        <w:rPr>
          <w:rFonts w:ascii="Arial" w:hAnsi="Arial" w:cs="Arial"/>
          <w:spacing w:val="-5"/>
          <w:sz w:val="22"/>
          <w:szCs w:val="22"/>
        </w:rPr>
        <w:t xml:space="preserve"> </w:t>
      </w:r>
      <w:r w:rsidR="008F03DC" w:rsidRPr="007F344F">
        <w:rPr>
          <w:rFonts w:ascii="Arial" w:hAnsi="Arial" w:cs="Arial"/>
          <w:sz w:val="22"/>
          <w:szCs w:val="22"/>
        </w:rPr>
        <w:t>and</w:t>
      </w:r>
    </w:p>
    <w:p w14:paraId="409F5385" w14:textId="77777777" w:rsidR="008F03DC" w:rsidRPr="008F03DC" w:rsidRDefault="008F03DC" w:rsidP="008F03DC">
      <w:pPr>
        <w:pStyle w:val="BodyText"/>
        <w:spacing w:before="8" w:line="276" w:lineRule="auto"/>
        <w:rPr>
          <w:sz w:val="22"/>
          <w:szCs w:val="22"/>
        </w:rPr>
      </w:pPr>
    </w:p>
    <w:p w14:paraId="3B53F97F" w14:textId="46881E03" w:rsidR="008F03DC" w:rsidRPr="007F344F" w:rsidRDefault="008F03DC" w:rsidP="003E6B5F">
      <w:pPr>
        <w:pStyle w:val="ListParagraph"/>
        <w:widowControl w:val="0"/>
        <w:numPr>
          <w:ilvl w:val="0"/>
          <w:numId w:val="160"/>
        </w:numPr>
        <w:tabs>
          <w:tab w:val="left" w:pos="1665"/>
        </w:tabs>
        <w:autoSpaceDE w:val="0"/>
        <w:autoSpaceDN w:val="0"/>
        <w:spacing w:line="276" w:lineRule="auto"/>
        <w:ind w:right="1158"/>
        <w:rPr>
          <w:rFonts w:ascii="Arial" w:hAnsi="Arial" w:cs="Arial"/>
          <w:sz w:val="22"/>
          <w:szCs w:val="22"/>
        </w:rPr>
      </w:pPr>
      <w:r w:rsidRPr="007F344F">
        <w:rPr>
          <w:rFonts w:ascii="Arial" w:hAnsi="Arial" w:cs="Arial"/>
          <w:sz w:val="22"/>
          <w:szCs w:val="22"/>
        </w:rPr>
        <w:t>comply,</w:t>
      </w:r>
      <w:r w:rsidRPr="007F344F">
        <w:rPr>
          <w:rFonts w:ascii="Arial" w:hAnsi="Arial" w:cs="Arial"/>
          <w:spacing w:val="-7"/>
          <w:sz w:val="22"/>
          <w:szCs w:val="22"/>
        </w:rPr>
        <w:t xml:space="preserve"> </w:t>
      </w:r>
      <w:r w:rsidRPr="007F344F">
        <w:rPr>
          <w:rFonts w:ascii="Arial" w:hAnsi="Arial" w:cs="Arial"/>
          <w:sz w:val="22"/>
          <w:szCs w:val="22"/>
        </w:rPr>
        <w:t>so</w:t>
      </w:r>
      <w:r w:rsidRPr="007F344F">
        <w:rPr>
          <w:rFonts w:ascii="Arial" w:hAnsi="Arial" w:cs="Arial"/>
          <w:spacing w:val="-6"/>
          <w:sz w:val="22"/>
          <w:szCs w:val="22"/>
        </w:rPr>
        <w:t xml:space="preserve"> </w:t>
      </w:r>
      <w:r w:rsidRPr="007F344F">
        <w:rPr>
          <w:rFonts w:ascii="Arial" w:hAnsi="Arial" w:cs="Arial"/>
          <w:sz w:val="22"/>
          <w:szCs w:val="22"/>
        </w:rPr>
        <w:t>far</w:t>
      </w:r>
      <w:r w:rsidRPr="007F344F">
        <w:rPr>
          <w:rFonts w:ascii="Arial" w:hAnsi="Arial" w:cs="Arial"/>
          <w:spacing w:val="-6"/>
          <w:sz w:val="22"/>
          <w:szCs w:val="22"/>
        </w:rPr>
        <w:t xml:space="preserve"> </w:t>
      </w:r>
      <w:r w:rsidRPr="007F344F">
        <w:rPr>
          <w:rFonts w:ascii="Arial" w:hAnsi="Arial" w:cs="Arial"/>
          <w:sz w:val="22"/>
          <w:szCs w:val="22"/>
        </w:rPr>
        <w:t>as</w:t>
      </w:r>
      <w:r w:rsidRPr="007F344F">
        <w:rPr>
          <w:rFonts w:ascii="Arial" w:hAnsi="Arial" w:cs="Arial"/>
          <w:spacing w:val="-6"/>
          <w:sz w:val="22"/>
          <w:szCs w:val="22"/>
        </w:rPr>
        <w:t xml:space="preserve"> </w:t>
      </w:r>
      <w:r w:rsidRPr="007F344F">
        <w:rPr>
          <w:rFonts w:ascii="Arial" w:hAnsi="Arial" w:cs="Arial"/>
          <w:sz w:val="22"/>
          <w:szCs w:val="22"/>
        </w:rPr>
        <w:t>they</w:t>
      </w:r>
      <w:r w:rsidRPr="007F344F">
        <w:rPr>
          <w:rFonts w:ascii="Arial" w:hAnsi="Arial" w:cs="Arial"/>
          <w:spacing w:val="-7"/>
          <w:sz w:val="22"/>
          <w:szCs w:val="22"/>
        </w:rPr>
        <w:t xml:space="preserve"> </w:t>
      </w:r>
      <w:r w:rsidRPr="007F344F">
        <w:rPr>
          <w:rFonts w:ascii="Arial" w:hAnsi="Arial" w:cs="Arial"/>
          <w:sz w:val="22"/>
          <w:szCs w:val="22"/>
        </w:rPr>
        <w:t>are</w:t>
      </w:r>
      <w:r w:rsidRPr="007F344F">
        <w:rPr>
          <w:rFonts w:ascii="Arial" w:hAnsi="Arial" w:cs="Arial"/>
          <w:spacing w:val="-6"/>
          <w:sz w:val="22"/>
          <w:szCs w:val="22"/>
        </w:rPr>
        <w:t xml:space="preserve"> </w:t>
      </w:r>
      <w:r w:rsidRPr="007F344F">
        <w:rPr>
          <w:rFonts w:ascii="Arial" w:hAnsi="Arial" w:cs="Arial"/>
          <w:sz w:val="22"/>
          <w:szCs w:val="22"/>
        </w:rPr>
        <w:t>reasonably</w:t>
      </w:r>
      <w:r w:rsidRPr="007F344F">
        <w:rPr>
          <w:rFonts w:ascii="Arial" w:hAnsi="Arial" w:cs="Arial"/>
          <w:spacing w:val="-6"/>
          <w:sz w:val="22"/>
          <w:szCs w:val="22"/>
        </w:rPr>
        <w:t xml:space="preserve"> </w:t>
      </w:r>
      <w:r w:rsidRPr="007F344F">
        <w:rPr>
          <w:rFonts w:ascii="Arial" w:hAnsi="Arial" w:cs="Arial"/>
          <w:sz w:val="22"/>
          <w:szCs w:val="22"/>
        </w:rPr>
        <w:t>able,</w:t>
      </w:r>
      <w:r w:rsidRPr="007F344F">
        <w:rPr>
          <w:rFonts w:ascii="Arial" w:hAnsi="Arial" w:cs="Arial"/>
          <w:spacing w:val="-6"/>
          <w:sz w:val="22"/>
          <w:szCs w:val="22"/>
        </w:rPr>
        <w:t xml:space="preserve"> </w:t>
      </w:r>
      <w:r w:rsidRPr="007F344F">
        <w:rPr>
          <w:rFonts w:ascii="Arial" w:hAnsi="Arial" w:cs="Arial"/>
          <w:sz w:val="22"/>
          <w:szCs w:val="22"/>
        </w:rPr>
        <w:t>with</w:t>
      </w:r>
      <w:r w:rsidRPr="007F344F">
        <w:rPr>
          <w:rFonts w:ascii="Arial" w:hAnsi="Arial" w:cs="Arial"/>
          <w:spacing w:val="-7"/>
          <w:sz w:val="22"/>
          <w:szCs w:val="22"/>
        </w:rPr>
        <w:t xml:space="preserve"> </w:t>
      </w:r>
      <w:r w:rsidRPr="007F344F">
        <w:rPr>
          <w:rFonts w:ascii="Arial" w:hAnsi="Arial" w:cs="Arial"/>
          <w:sz w:val="22"/>
          <w:szCs w:val="22"/>
        </w:rPr>
        <w:t>any</w:t>
      </w:r>
      <w:r w:rsidRPr="007F344F">
        <w:rPr>
          <w:rFonts w:ascii="Arial" w:hAnsi="Arial" w:cs="Arial"/>
          <w:spacing w:val="-6"/>
          <w:sz w:val="22"/>
          <w:szCs w:val="22"/>
        </w:rPr>
        <w:t xml:space="preserve"> </w:t>
      </w:r>
      <w:r w:rsidRPr="007F344F">
        <w:rPr>
          <w:rFonts w:ascii="Arial" w:hAnsi="Arial" w:cs="Arial"/>
          <w:sz w:val="22"/>
          <w:szCs w:val="22"/>
        </w:rPr>
        <w:t>instruction</w:t>
      </w:r>
      <w:r w:rsidRPr="007F344F">
        <w:rPr>
          <w:rFonts w:ascii="Arial" w:hAnsi="Arial" w:cs="Arial"/>
          <w:spacing w:val="-6"/>
          <w:sz w:val="22"/>
          <w:szCs w:val="22"/>
        </w:rPr>
        <w:t xml:space="preserve"> </w:t>
      </w:r>
      <w:r w:rsidRPr="007F344F">
        <w:rPr>
          <w:rFonts w:ascii="Arial" w:hAnsi="Arial" w:cs="Arial"/>
          <w:sz w:val="22"/>
          <w:szCs w:val="22"/>
        </w:rPr>
        <w:t>given</w:t>
      </w:r>
      <w:r w:rsidRPr="007F344F">
        <w:rPr>
          <w:rFonts w:ascii="Arial" w:hAnsi="Arial" w:cs="Arial"/>
          <w:spacing w:val="-6"/>
          <w:sz w:val="22"/>
          <w:szCs w:val="22"/>
        </w:rPr>
        <w:t xml:space="preserve"> </w:t>
      </w:r>
      <w:r w:rsidRPr="007F344F">
        <w:rPr>
          <w:rFonts w:ascii="Arial" w:hAnsi="Arial" w:cs="Arial"/>
          <w:sz w:val="22"/>
          <w:szCs w:val="22"/>
        </w:rPr>
        <w:t>by</w:t>
      </w:r>
      <w:r w:rsidRPr="007F344F">
        <w:rPr>
          <w:rFonts w:ascii="Arial" w:hAnsi="Arial" w:cs="Arial"/>
          <w:spacing w:val="-7"/>
          <w:sz w:val="22"/>
          <w:szCs w:val="22"/>
        </w:rPr>
        <w:t xml:space="preserve"> </w:t>
      </w:r>
      <w:r w:rsidR="006F1610">
        <w:rPr>
          <w:rFonts w:ascii="Arial" w:hAnsi="Arial" w:cs="Arial"/>
          <w:sz w:val="22"/>
          <w:szCs w:val="22"/>
        </w:rPr>
        <w:t>Hope Disability Support Pty Ltd</w:t>
      </w:r>
      <w:r w:rsidRPr="007F344F">
        <w:rPr>
          <w:rFonts w:ascii="Arial" w:hAnsi="Arial" w:cs="Arial"/>
          <w:sz w:val="22"/>
          <w:szCs w:val="22"/>
        </w:rPr>
        <w:t>.</w:t>
      </w:r>
    </w:p>
    <w:p w14:paraId="4323C79A" w14:textId="4EAD442C" w:rsidR="007F344F" w:rsidRDefault="007F344F" w:rsidP="007F344F">
      <w:pPr>
        <w:pStyle w:val="Heading3"/>
        <w:pBdr>
          <w:bottom w:val="single" w:sz="4" w:space="1" w:color="auto"/>
        </w:pBdr>
        <w:tabs>
          <w:tab w:val="left" w:pos="945"/>
        </w:tabs>
        <w:spacing w:before="93" w:line="276" w:lineRule="auto"/>
        <w:rPr>
          <w:rFonts w:ascii="Arial" w:hAnsi="Arial" w:cs="Arial"/>
          <w:sz w:val="22"/>
          <w:szCs w:val="22"/>
        </w:rPr>
      </w:pPr>
    </w:p>
    <w:p w14:paraId="681D3508" w14:textId="77777777" w:rsidR="007F344F" w:rsidRPr="007F344F" w:rsidRDefault="007F344F" w:rsidP="007F344F"/>
    <w:p w14:paraId="4A82D1D5" w14:textId="69E3CE80" w:rsidR="008F03DC" w:rsidRPr="007F344F" w:rsidRDefault="008F03DC" w:rsidP="003E6B5F">
      <w:pPr>
        <w:pStyle w:val="Heading3"/>
        <w:numPr>
          <w:ilvl w:val="0"/>
          <w:numId w:val="162"/>
        </w:numPr>
        <w:tabs>
          <w:tab w:val="left" w:pos="945"/>
        </w:tabs>
        <w:spacing w:before="93" w:line="276" w:lineRule="auto"/>
        <w:rPr>
          <w:rFonts w:ascii="Arial" w:hAnsi="Arial" w:cs="Arial"/>
          <w:b/>
          <w:bCs/>
          <w:sz w:val="22"/>
          <w:szCs w:val="22"/>
          <w:u w:val="single"/>
        </w:rPr>
      </w:pPr>
      <w:bookmarkStart w:id="74" w:name="_Toc87445594"/>
      <w:r w:rsidRPr="007F344F">
        <w:rPr>
          <w:rFonts w:ascii="Arial" w:hAnsi="Arial" w:cs="Arial"/>
          <w:b/>
          <w:bCs/>
          <w:sz w:val="22"/>
          <w:szCs w:val="22"/>
          <w:u w:val="single"/>
        </w:rPr>
        <w:lastRenderedPageBreak/>
        <w:t>Duties</w:t>
      </w:r>
      <w:r w:rsidRPr="007F344F">
        <w:rPr>
          <w:rFonts w:ascii="Arial" w:hAnsi="Arial" w:cs="Arial"/>
          <w:b/>
          <w:bCs/>
          <w:spacing w:val="-7"/>
          <w:sz w:val="22"/>
          <w:szCs w:val="22"/>
          <w:u w:val="single"/>
        </w:rPr>
        <w:t xml:space="preserve"> </w:t>
      </w:r>
      <w:r w:rsidRPr="007F344F">
        <w:rPr>
          <w:rFonts w:ascii="Arial" w:hAnsi="Arial" w:cs="Arial"/>
          <w:b/>
          <w:bCs/>
          <w:sz w:val="22"/>
          <w:szCs w:val="22"/>
          <w:u w:val="single"/>
        </w:rPr>
        <w:t>of</w:t>
      </w:r>
      <w:r w:rsidRPr="007F344F">
        <w:rPr>
          <w:rFonts w:ascii="Arial" w:hAnsi="Arial" w:cs="Arial"/>
          <w:b/>
          <w:bCs/>
          <w:spacing w:val="-6"/>
          <w:sz w:val="22"/>
          <w:szCs w:val="22"/>
          <w:u w:val="single"/>
        </w:rPr>
        <w:t xml:space="preserve"> </w:t>
      </w:r>
      <w:r w:rsidRPr="007F344F">
        <w:rPr>
          <w:rFonts w:ascii="Arial" w:hAnsi="Arial" w:cs="Arial"/>
          <w:b/>
          <w:bCs/>
          <w:sz w:val="22"/>
          <w:szCs w:val="22"/>
          <w:u w:val="single"/>
        </w:rPr>
        <w:t>other</w:t>
      </w:r>
      <w:r w:rsidRPr="007F344F">
        <w:rPr>
          <w:rFonts w:ascii="Arial" w:hAnsi="Arial" w:cs="Arial"/>
          <w:b/>
          <w:bCs/>
          <w:spacing w:val="-6"/>
          <w:sz w:val="22"/>
          <w:szCs w:val="22"/>
          <w:u w:val="single"/>
        </w:rPr>
        <w:t xml:space="preserve"> </w:t>
      </w:r>
      <w:r w:rsidRPr="007F344F">
        <w:rPr>
          <w:rFonts w:ascii="Arial" w:hAnsi="Arial" w:cs="Arial"/>
          <w:b/>
          <w:bCs/>
          <w:sz w:val="22"/>
          <w:szCs w:val="22"/>
          <w:u w:val="single"/>
        </w:rPr>
        <w:t>people</w:t>
      </w:r>
      <w:r w:rsidRPr="007F344F">
        <w:rPr>
          <w:rFonts w:ascii="Arial" w:hAnsi="Arial" w:cs="Arial"/>
          <w:b/>
          <w:bCs/>
          <w:spacing w:val="-6"/>
          <w:sz w:val="22"/>
          <w:szCs w:val="22"/>
          <w:u w:val="single"/>
        </w:rPr>
        <w:t xml:space="preserve"> </w:t>
      </w:r>
      <w:r w:rsidRPr="007F344F">
        <w:rPr>
          <w:rFonts w:ascii="Arial" w:hAnsi="Arial" w:cs="Arial"/>
          <w:b/>
          <w:bCs/>
          <w:sz w:val="22"/>
          <w:szCs w:val="22"/>
          <w:u w:val="single"/>
        </w:rPr>
        <w:t>(including</w:t>
      </w:r>
      <w:r w:rsidRPr="007F344F">
        <w:rPr>
          <w:rFonts w:ascii="Arial" w:hAnsi="Arial" w:cs="Arial"/>
          <w:b/>
          <w:bCs/>
          <w:spacing w:val="-6"/>
          <w:sz w:val="22"/>
          <w:szCs w:val="22"/>
          <w:u w:val="single"/>
        </w:rPr>
        <w:t xml:space="preserve"> </w:t>
      </w:r>
      <w:r w:rsidRPr="007F344F">
        <w:rPr>
          <w:rFonts w:ascii="Arial" w:hAnsi="Arial" w:cs="Arial"/>
          <w:b/>
          <w:bCs/>
          <w:sz w:val="22"/>
          <w:szCs w:val="22"/>
          <w:u w:val="single"/>
        </w:rPr>
        <w:t>visitors)</w:t>
      </w:r>
      <w:bookmarkEnd w:id="74"/>
    </w:p>
    <w:p w14:paraId="17B8C45A" w14:textId="77777777" w:rsidR="008F03DC" w:rsidRPr="008F03DC" w:rsidRDefault="008F03DC" w:rsidP="008F03DC">
      <w:pPr>
        <w:pStyle w:val="BodyText"/>
        <w:spacing w:before="9" w:line="276" w:lineRule="auto"/>
        <w:rPr>
          <w:b/>
          <w:sz w:val="22"/>
          <w:szCs w:val="22"/>
        </w:rPr>
      </w:pPr>
    </w:p>
    <w:p w14:paraId="265180B8" w14:textId="77777777" w:rsidR="008F03DC" w:rsidRPr="008F03DC" w:rsidRDefault="008F03DC" w:rsidP="007F344F">
      <w:pPr>
        <w:pStyle w:val="BodyText"/>
        <w:spacing w:line="276" w:lineRule="auto"/>
        <w:rPr>
          <w:sz w:val="22"/>
          <w:szCs w:val="22"/>
        </w:rPr>
      </w:pPr>
      <w:r w:rsidRPr="008F03DC">
        <w:rPr>
          <w:sz w:val="22"/>
          <w:szCs w:val="22"/>
        </w:rPr>
        <w:t>If</w:t>
      </w:r>
      <w:r w:rsidRPr="008F03DC">
        <w:rPr>
          <w:spacing w:val="-5"/>
          <w:sz w:val="22"/>
          <w:szCs w:val="22"/>
        </w:rPr>
        <w:t xml:space="preserve"> </w:t>
      </w:r>
      <w:r w:rsidRPr="008F03DC">
        <w:rPr>
          <w:sz w:val="22"/>
          <w:szCs w:val="22"/>
        </w:rPr>
        <w:t>a</w:t>
      </w:r>
      <w:r w:rsidRPr="008F03DC">
        <w:rPr>
          <w:spacing w:val="-6"/>
          <w:sz w:val="22"/>
          <w:szCs w:val="22"/>
        </w:rPr>
        <w:t xml:space="preserve"> </w:t>
      </w:r>
      <w:r w:rsidRPr="008F03DC">
        <w:rPr>
          <w:sz w:val="22"/>
          <w:szCs w:val="22"/>
        </w:rPr>
        <w:t>person</w:t>
      </w:r>
      <w:r w:rsidRPr="008F03DC">
        <w:rPr>
          <w:spacing w:val="-5"/>
          <w:sz w:val="22"/>
          <w:szCs w:val="22"/>
        </w:rPr>
        <w:t xml:space="preserve"> </w:t>
      </w:r>
      <w:r w:rsidRPr="008F03DC">
        <w:rPr>
          <w:sz w:val="22"/>
          <w:szCs w:val="22"/>
        </w:rPr>
        <w:t>is</w:t>
      </w:r>
      <w:r w:rsidRPr="008F03DC">
        <w:rPr>
          <w:spacing w:val="-5"/>
          <w:sz w:val="22"/>
          <w:szCs w:val="22"/>
        </w:rPr>
        <w:t xml:space="preserve"> </w:t>
      </w:r>
      <w:r w:rsidRPr="008F03DC">
        <w:rPr>
          <w:sz w:val="22"/>
          <w:szCs w:val="22"/>
        </w:rPr>
        <w:t>not</w:t>
      </w:r>
      <w:r w:rsidRPr="008F03DC">
        <w:rPr>
          <w:spacing w:val="-5"/>
          <w:sz w:val="22"/>
          <w:szCs w:val="22"/>
        </w:rPr>
        <w:t xml:space="preserve"> </w:t>
      </w:r>
      <w:r w:rsidRPr="008F03DC">
        <w:rPr>
          <w:sz w:val="22"/>
          <w:szCs w:val="22"/>
        </w:rPr>
        <w:t>a</w:t>
      </w:r>
      <w:r w:rsidRPr="008F03DC">
        <w:rPr>
          <w:spacing w:val="-5"/>
          <w:sz w:val="22"/>
          <w:szCs w:val="22"/>
        </w:rPr>
        <w:t xml:space="preserve"> </w:t>
      </w:r>
      <w:r w:rsidRPr="008F03DC">
        <w:rPr>
          <w:sz w:val="22"/>
          <w:szCs w:val="22"/>
        </w:rPr>
        <w:t>worker,</w:t>
      </w:r>
      <w:r w:rsidRPr="008F03DC">
        <w:rPr>
          <w:spacing w:val="-5"/>
          <w:sz w:val="22"/>
          <w:szCs w:val="22"/>
        </w:rPr>
        <w:t xml:space="preserve"> </w:t>
      </w:r>
      <w:r w:rsidRPr="008F03DC">
        <w:rPr>
          <w:sz w:val="22"/>
          <w:szCs w:val="22"/>
        </w:rPr>
        <w:t>but</w:t>
      </w:r>
      <w:r w:rsidRPr="008F03DC">
        <w:rPr>
          <w:spacing w:val="-5"/>
          <w:sz w:val="22"/>
          <w:szCs w:val="22"/>
        </w:rPr>
        <w:t xml:space="preserve"> </w:t>
      </w:r>
      <w:r w:rsidRPr="008F03DC">
        <w:rPr>
          <w:sz w:val="22"/>
          <w:szCs w:val="22"/>
        </w:rPr>
        <w:t>attends</w:t>
      </w:r>
      <w:r w:rsidRPr="008F03DC">
        <w:rPr>
          <w:spacing w:val="-5"/>
          <w:sz w:val="22"/>
          <w:szCs w:val="22"/>
        </w:rPr>
        <w:t xml:space="preserve"> </w:t>
      </w:r>
      <w:r w:rsidRPr="008F03DC">
        <w:rPr>
          <w:sz w:val="22"/>
          <w:szCs w:val="22"/>
        </w:rPr>
        <w:t>a</w:t>
      </w:r>
      <w:r w:rsidRPr="008F03DC">
        <w:rPr>
          <w:spacing w:val="-5"/>
          <w:sz w:val="22"/>
          <w:szCs w:val="22"/>
        </w:rPr>
        <w:t xml:space="preserve"> </w:t>
      </w:r>
      <w:r w:rsidRPr="008F03DC">
        <w:rPr>
          <w:sz w:val="22"/>
          <w:szCs w:val="22"/>
        </w:rPr>
        <w:t>Workplace,</w:t>
      </w:r>
      <w:r w:rsidRPr="008F03DC">
        <w:rPr>
          <w:spacing w:val="-5"/>
          <w:sz w:val="22"/>
          <w:szCs w:val="22"/>
        </w:rPr>
        <w:t xml:space="preserve"> </w:t>
      </w:r>
      <w:r w:rsidRPr="008F03DC">
        <w:rPr>
          <w:sz w:val="22"/>
          <w:szCs w:val="22"/>
        </w:rPr>
        <w:t>they</w:t>
      </w:r>
      <w:r w:rsidRPr="008F03DC">
        <w:rPr>
          <w:spacing w:val="-5"/>
          <w:sz w:val="22"/>
          <w:szCs w:val="22"/>
        </w:rPr>
        <w:t xml:space="preserve"> </w:t>
      </w:r>
      <w:r w:rsidRPr="008F03DC">
        <w:rPr>
          <w:sz w:val="22"/>
          <w:szCs w:val="22"/>
        </w:rPr>
        <w:t>must:</w:t>
      </w:r>
    </w:p>
    <w:p w14:paraId="1FC3EC63" w14:textId="77777777" w:rsidR="008F03DC" w:rsidRPr="008F03DC" w:rsidRDefault="008F03DC" w:rsidP="008F03DC">
      <w:pPr>
        <w:pStyle w:val="BodyText"/>
        <w:spacing w:before="8" w:line="276" w:lineRule="auto"/>
        <w:rPr>
          <w:sz w:val="22"/>
          <w:szCs w:val="22"/>
        </w:rPr>
      </w:pPr>
    </w:p>
    <w:p w14:paraId="3A5047C4" w14:textId="7B7AAD3B" w:rsidR="008F03DC" w:rsidRPr="008F03DC" w:rsidRDefault="008F03DC" w:rsidP="003E6B5F">
      <w:pPr>
        <w:pStyle w:val="ListParagraph"/>
        <w:widowControl w:val="0"/>
        <w:numPr>
          <w:ilvl w:val="2"/>
          <w:numId w:val="117"/>
        </w:numPr>
        <w:tabs>
          <w:tab w:val="left" w:pos="1665"/>
        </w:tabs>
        <w:autoSpaceDE w:val="0"/>
        <w:autoSpaceDN w:val="0"/>
        <w:spacing w:line="276" w:lineRule="auto"/>
        <w:contextualSpacing w:val="0"/>
        <w:rPr>
          <w:rFonts w:ascii="Arial" w:hAnsi="Arial" w:cs="Arial"/>
          <w:sz w:val="22"/>
          <w:szCs w:val="22"/>
        </w:rPr>
      </w:pPr>
      <w:r w:rsidRPr="008F03DC">
        <w:rPr>
          <w:rFonts w:ascii="Arial" w:hAnsi="Arial" w:cs="Arial"/>
          <w:sz w:val="22"/>
          <w:szCs w:val="22"/>
        </w:rPr>
        <w:t>take</w:t>
      </w:r>
      <w:r w:rsidRPr="008F03DC">
        <w:rPr>
          <w:rFonts w:ascii="Arial" w:hAnsi="Arial" w:cs="Arial"/>
          <w:spacing w:val="-5"/>
          <w:sz w:val="22"/>
          <w:szCs w:val="22"/>
        </w:rPr>
        <w:t xml:space="preserve"> </w:t>
      </w:r>
      <w:r w:rsidRPr="008F03DC">
        <w:rPr>
          <w:rFonts w:ascii="Arial" w:hAnsi="Arial" w:cs="Arial"/>
          <w:sz w:val="22"/>
          <w:szCs w:val="22"/>
        </w:rPr>
        <w:t>reasonable</w:t>
      </w:r>
      <w:r w:rsidRPr="008F03DC">
        <w:rPr>
          <w:rFonts w:ascii="Arial" w:hAnsi="Arial" w:cs="Arial"/>
          <w:spacing w:val="-5"/>
          <w:sz w:val="22"/>
          <w:szCs w:val="22"/>
        </w:rPr>
        <w:t xml:space="preserve"> </w:t>
      </w:r>
      <w:r w:rsidRPr="008F03DC">
        <w:rPr>
          <w:rFonts w:ascii="Arial" w:hAnsi="Arial" w:cs="Arial"/>
          <w:sz w:val="22"/>
          <w:szCs w:val="22"/>
        </w:rPr>
        <w:t>care</w:t>
      </w:r>
      <w:r w:rsidRPr="008F03DC">
        <w:rPr>
          <w:rFonts w:ascii="Arial" w:hAnsi="Arial" w:cs="Arial"/>
          <w:spacing w:val="-5"/>
          <w:sz w:val="22"/>
          <w:szCs w:val="22"/>
        </w:rPr>
        <w:t xml:space="preserve"> </w:t>
      </w:r>
      <w:r w:rsidRPr="008F03DC">
        <w:rPr>
          <w:rFonts w:ascii="Arial" w:hAnsi="Arial" w:cs="Arial"/>
          <w:sz w:val="22"/>
          <w:szCs w:val="22"/>
        </w:rPr>
        <w:t>of</w:t>
      </w:r>
      <w:r w:rsidRPr="008F03DC">
        <w:rPr>
          <w:rFonts w:ascii="Arial" w:hAnsi="Arial" w:cs="Arial"/>
          <w:spacing w:val="-5"/>
          <w:sz w:val="22"/>
          <w:szCs w:val="22"/>
        </w:rPr>
        <w:t xml:space="preserve"> </w:t>
      </w:r>
      <w:r w:rsidRPr="008F03DC">
        <w:rPr>
          <w:rFonts w:ascii="Arial" w:hAnsi="Arial" w:cs="Arial"/>
          <w:sz w:val="22"/>
          <w:szCs w:val="22"/>
        </w:rPr>
        <w:t>their</w:t>
      </w:r>
      <w:r w:rsidRPr="008F03DC">
        <w:rPr>
          <w:rFonts w:ascii="Arial" w:hAnsi="Arial" w:cs="Arial"/>
          <w:spacing w:val="-4"/>
          <w:sz w:val="22"/>
          <w:szCs w:val="22"/>
        </w:rPr>
        <w:t xml:space="preserve"> </w:t>
      </w:r>
      <w:r w:rsidRPr="008F03DC">
        <w:rPr>
          <w:rFonts w:ascii="Arial" w:hAnsi="Arial" w:cs="Arial"/>
          <w:sz w:val="22"/>
          <w:szCs w:val="22"/>
        </w:rPr>
        <w:t>own</w:t>
      </w:r>
      <w:r w:rsidRPr="008F03DC">
        <w:rPr>
          <w:rFonts w:ascii="Arial" w:hAnsi="Arial" w:cs="Arial"/>
          <w:spacing w:val="-5"/>
          <w:sz w:val="22"/>
          <w:szCs w:val="22"/>
        </w:rPr>
        <w:t xml:space="preserve"> </w:t>
      </w:r>
      <w:r w:rsidRPr="008F03DC">
        <w:rPr>
          <w:rFonts w:ascii="Arial" w:hAnsi="Arial" w:cs="Arial"/>
          <w:sz w:val="22"/>
          <w:szCs w:val="22"/>
        </w:rPr>
        <w:t>health</w:t>
      </w:r>
      <w:r w:rsidRPr="008F03DC">
        <w:rPr>
          <w:rFonts w:ascii="Arial" w:hAnsi="Arial" w:cs="Arial"/>
          <w:spacing w:val="-5"/>
          <w:sz w:val="22"/>
          <w:szCs w:val="22"/>
        </w:rPr>
        <w:t xml:space="preserve"> </w:t>
      </w:r>
      <w:r w:rsidRPr="008F03DC">
        <w:rPr>
          <w:rFonts w:ascii="Arial" w:hAnsi="Arial" w:cs="Arial"/>
          <w:sz w:val="22"/>
          <w:szCs w:val="22"/>
        </w:rPr>
        <w:t>and</w:t>
      </w:r>
      <w:r w:rsidRPr="008F03DC">
        <w:rPr>
          <w:rFonts w:ascii="Arial" w:hAnsi="Arial" w:cs="Arial"/>
          <w:spacing w:val="-5"/>
          <w:sz w:val="22"/>
          <w:szCs w:val="22"/>
        </w:rPr>
        <w:t xml:space="preserve"> </w:t>
      </w:r>
      <w:r w:rsidR="00083B67" w:rsidRPr="008F03DC">
        <w:rPr>
          <w:rFonts w:ascii="Arial" w:hAnsi="Arial" w:cs="Arial"/>
          <w:sz w:val="22"/>
          <w:szCs w:val="22"/>
        </w:rPr>
        <w:t>safety.</w:t>
      </w:r>
    </w:p>
    <w:p w14:paraId="34DDEDB7" w14:textId="77777777" w:rsidR="008F03DC" w:rsidRPr="008F03DC" w:rsidRDefault="008F03DC" w:rsidP="008F03DC">
      <w:pPr>
        <w:pStyle w:val="BodyText"/>
        <w:spacing w:before="9" w:line="276" w:lineRule="auto"/>
        <w:rPr>
          <w:sz w:val="22"/>
          <w:szCs w:val="22"/>
        </w:rPr>
      </w:pPr>
    </w:p>
    <w:p w14:paraId="40F55235" w14:textId="454BCE84" w:rsidR="008F03DC" w:rsidRPr="008F03DC" w:rsidRDefault="008F03DC" w:rsidP="003E6B5F">
      <w:pPr>
        <w:pStyle w:val="ListParagraph"/>
        <w:widowControl w:val="0"/>
        <w:numPr>
          <w:ilvl w:val="2"/>
          <w:numId w:val="117"/>
        </w:numPr>
        <w:tabs>
          <w:tab w:val="left" w:pos="1665"/>
        </w:tabs>
        <w:autoSpaceDE w:val="0"/>
        <w:autoSpaceDN w:val="0"/>
        <w:spacing w:line="276" w:lineRule="auto"/>
        <w:ind w:right="568"/>
        <w:contextualSpacing w:val="0"/>
        <w:rPr>
          <w:rFonts w:ascii="Arial" w:hAnsi="Arial" w:cs="Arial"/>
          <w:sz w:val="22"/>
          <w:szCs w:val="22"/>
        </w:rPr>
      </w:pPr>
      <w:r w:rsidRPr="008F03DC">
        <w:rPr>
          <w:rFonts w:ascii="Arial" w:hAnsi="Arial" w:cs="Arial"/>
          <w:sz w:val="22"/>
          <w:szCs w:val="22"/>
        </w:rPr>
        <w:t>take</w:t>
      </w:r>
      <w:r w:rsidRPr="008F03DC">
        <w:rPr>
          <w:rFonts w:ascii="Arial" w:hAnsi="Arial" w:cs="Arial"/>
          <w:spacing w:val="-6"/>
          <w:sz w:val="22"/>
          <w:szCs w:val="22"/>
        </w:rPr>
        <w:t xml:space="preserve"> </w:t>
      </w:r>
      <w:r w:rsidRPr="008F03DC">
        <w:rPr>
          <w:rFonts w:ascii="Arial" w:hAnsi="Arial" w:cs="Arial"/>
          <w:sz w:val="22"/>
          <w:szCs w:val="22"/>
        </w:rPr>
        <w:t>reasonable</w:t>
      </w:r>
      <w:r w:rsidRPr="008F03DC">
        <w:rPr>
          <w:rFonts w:ascii="Arial" w:hAnsi="Arial" w:cs="Arial"/>
          <w:spacing w:val="-5"/>
          <w:sz w:val="22"/>
          <w:szCs w:val="22"/>
        </w:rPr>
        <w:t xml:space="preserve"> </w:t>
      </w:r>
      <w:r w:rsidRPr="008F03DC">
        <w:rPr>
          <w:rFonts w:ascii="Arial" w:hAnsi="Arial" w:cs="Arial"/>
          <w:sz w:val="22"/>
          <w:szCs w:val="22"/>
        </w:rPr>
        <w:t>care</w:t>
      </w:r>
      <w:r w:rsidRPr="008F03DC">
        <w:rPr>
          <w:rFonts w:ascii="Arial" w:hAnsi="Arial" w:cs="Arial"/>
          <w:spacing w:val="-5"/>
          <w:sz w:val="22"/>
          <w:szCs w:val="22"/>
        </w:rPr>
        <w:t xml:space="preserve"> </w:t>
      </w:r>
      <w:r w:rsidRPr="008F03DC">
        <w:rPr>
          <w:rFonts w:ascii="Arial" w:hAnsi="Arial" w:cs="Arial"/>
          <w:sz w:val="22"/>
          <w:szCs w:val="22"/>
        </w:rPr>
        <w:t>that</w:t>
      </w:r>
      <w:r w:rsidRPr="008F03DC">
        <w:rPr>
          <w:rFonts w:ascii="Arial" w:hAnsi="Arial" w:cs="Arial"/>
          <w:spacing w:val="-5"/>
          <w:sz w:val="22"/>
          <w:szCs w:val="22"/>
        </w:rPr>
        <w:t xml:space="preserve"> </w:t>
      </w:r>
      <w:r w:rsidRPr="008F03DC">
        <w:rPr>
          <w:rFonts w:ascii="Arial" w:hAnsi="Arial" w:cs="Arial"/>
          <w:sz w:val="22"/>
          <w:szCs w:val="22"/>
        </w:rPr>
        <w:t>their</w:t>
      </w:r>
      <w:r w:rsidRPr="008F03DC">
        <w:rPr>
          <w:rFonts w:ascii="Arial" w:hAnsi="Arial" w:cs="Arial"/>
          <w:spacing w:val="-5"/>
          <w:sz w:val="22"/>
          <w:szCs w:val="22"/>
        </w:rPr>
        <w:t xml:space="preserve"> </w:t>
      </w:r>
      <w:r w:rsidRPr="008F03DC">
        <w:rPr>
          <w:rFonts w:ascii="Arial" w:hAnsi="Arial" w:cs="Arial"/>
          <w:sz w:val="22"/>
          <w:szCs w:val="22"/>
        </w:rPr>
        <w:t>actions</w:t>
      </w:r>
      <w:r w:rsidRPr="008F03DC">
        <w:rPr>
          <w:rFonts w:ascii="Arial" w:hAnsi="Arial" w:cs="Arial"/>
          <w:spacing w:val="-5"/>
          <w:sz w:val="22"/>
          <w:szCs w:val="22"/>
        </w:rPr>
        <w:t xml:space="preserve"> </w:t>
      </w:r>
      <w:r w:rsidRPr="008F03DC">
        <w:rPr>
          <w:rFonts w:ascii="Arial" w:hAnsi="Arial" w:cs="Arial"/>
          <w:sz w:val="22"/>
          <w:szCs w:val="22"/>
        </w:rPr>
        <w:t>or</w:t>
      </w:r>
      <w:r w:rsidRPr="008F03DC">
        <w:rPr>
          <w:rFonts w:ascii="Arial" w:hAnsi="Arial" w:cs="Arial"/>
          <w:spacing w:val="-5"/>
          <w:sz w:val="22"/>
          <w:szCs w:val="22"/>
        </w:rPr>
        <w:t xml:space="preserve"> </w:t>
      </w:r>
      <w:r w:rsidRPr="008F03DC">
        <w:rPr>
          <w:rFonts w:ascii="Arial" w:hAnsi="Arial" w:cs="Arial"/>
          <w:sz w:val="22"/>
          <w:szCs w:val="22"/>
        </w:rPr>
        <w:t>omissions</w:t>
      </w:r>
      <w:r w:rsidRPr="008F03DC">
        <w:rPr>
          <w:rFonts w:ascii="Arial" w:hAnsi="Arial" w:cs="Arial"/>
          <w:spacing w:val="-5"/>
          <w:sz w:val="22"/>
          <w:szCs w:val="22"/>
        </w:rPr>
        <w:t xml:space="preserve"> </w:t>
      </w:r>
      <w:r w:rsidRPr="008F03DC">
        <w:rPr>
          <w:rFonts w:ascii="Arial" w:hAnsi="Arial" w:cs="Arial"/>
          <w:sz w:val="22"/>
          <w:szCs w:val="22"/>
        </w:rPr>
        <w:t>do</w:t>
      </w:r>
      <w:r w:rsidRPr="008F03DC">
        <w:rPr>
          <w:rFonts w:ascii="Arial" w:hAnsi="Arial" w:cs="Arial"/>
          <w:spacing w:val="-5"/>
          <w:sz w:val="22"/>
          <w:szCs w:val="22"/>
        </w:rPr>
        <w:t xml:space="preserve"> </w:t>
      </w:r>
      <w:r w:rsidRPr="008F03DC">
        <w:rPr>
          <w:rFonts w:ascii="Arial" w:hAnsi="Arial" w:cs="Arial"/>
          <w:sz w:val="22"/>
          <w:szCs w:val="22"/>
        </w:rPr>
        <w:t>not</w:t>
      </w:r>
      <w:r w:rsidRPr="008F03DC">
        <w:rPr>
          <w:rFonts w:ascii="Arial" w:hAnsi="Arial" w:cs="Arial"/>
          <w:spacing w:val="-5"/>
          <w:sz w:val="22"/>
          <w:szCs w:val="22"/>
        </w:rPr>
        <w:t xml:space="preserve"> </w:t>
      </w:r>
      <w:r w:rsidRPr="008F03DC">
        <w:rPr>
          <w:rFonts w:ascii="Arial" w:hAnsi="Arial" w:cs="Arial"/>
          <w:sz w:val="22"/>
          <w:szCs w:val="22"/>
        </w:rPr>
        <w:t>adversely</w:t>
      </w:r>
      <w:r w:rsidRPr="008F03DC">
        <w:rPr>
          <w:rFonts w:ascii="Arial" w:hAnsi="Arial" w:cs="Arial"/>
          <w:spacing w:val="-5"/>
          <w:sz w:val="22"/>
          <w:szCs w:val="22"/>
        </w:rPr>
        <w:t xml:space="preserve"> </w:t>
      </w:r>
      <w:r w:rsidRPr="008F03DC">
        <w:rPr>
          <w:rFonts w:ascii="Arial" w:hAnsi="Arial" w:cs="Arial"/>
          <w:sz w:val="22"/>
          <w:szCs w:val="22"/>
        </w:rPr>
        <w:t>affect</w:t>
      </w:r>
      <w:r w:rsidRPr="008F03DC">
        <w:rPr>
          <w:rFonts w:ascii="Arial" w:hAnsi="Arial" w:cs="Arial"/>
          <w:spacing w:val="-5"/>
          <w:sz w:val="22"/>
          <w:szCs w:val="22"/>
        </w:rPr>
        <w:t xml:space="preserve"> </w:t>
      </w:r>
      <w:r w:rsidRPr="008F03DC">
        <w:rPr>
          <w:rFonts w:ascii="Arial" w:hAnsi="Arial" w:cs="Arial"/>
          <w:sz w:val="22"/>
          <w:szCs w:val="22"/>
        </w:rPr>
        <w:t>the</w:t>
      </w:r>
      <w:r w:rsidRPr="008F03DC">
        <w:rPr>
          <w:rFonts w:ascii="Arial" w:hAnsi="Arial" w:cs="Arial"/>
          <w:spacing w:val="-5"/>
          <w:sz w:val="22"/>
          <w:szCs w:val="22"/>
        </w:rPr>
        <w:t xml:space="preserve"> </w:t>
      </w:r>
      <w:r w:rsidRPr="008F03DC">
        <w:rPr>
          <w:rFonts w:ascii="Arial" w:hAnsi="Arial" w:cs="Arial"/>
          <w:sz w:val="22"/>
          <w:szCs w:val="22"/>
        </w:rPr>
        <w:t>health</w:t>
      </w:r>
      <w:r w:rsidRPr="008F03DC">
        <w:rPr>
          <w:rFonts w:ascii="Arial" w:hAnsi="Arial" w:cs="Arial"/>
          <w:spacing w:val="-5"/>
          <w:sz w:val="22"/>
          <w:szCs w:val="22"/>
        </w:rPr>
        <w:t xml:space="preserve"> </w:t>
      </w:r>
      <w:r w:rsidRPr="008F03DC">
        <w:rPr>
          <w:rFonts w:ascii="Arial" w:hAnsi="Arial" w:cs="Arial"/>
          <w:sz w:val="22"/>
          <w:szCs w:val="22"/>
        </w:rPr>
        <w:t>and</w:t>
      </w:r>
      <w:r w:rsidRPr="008F03DC">
        <w:rPr>
          <w:rFonts w:ascii="Arial" w:hAnsi="Arial" w:cs="Arial"/>
          <w:spacing w:val="-5"/>
          <w:sz w:val="22"/>
          <w:szCs w:val="22"/>
        </w:rPr>
        <w:t xml:space="preserve"> </w:t>
      </w:r>
      <w:r w:rsidRPr="008F03DC">
        <w:rPr>
          <w:rFonts w:ascii="Arial" w:hAnsi="Arial" w:cs="Arial"/>
          <w:sz w:val="22"/>
          <w:szCs w:val="22"/>
        </w:rPr>
        <w:t>safety</w:t>
      </w:r>
      <w:r w:rsidRPr="008F03DC">
        <w:rPr>
          <w:rFonts w:ascii="Arial" w:hAnsi="Arial" w:cs="Arial"/>
          <w:spacing w:val="-5"/>
          <w:sz w:val="22"/>
          <w:szCs w:val="22"/>
        </w:rPr>
        <w:t xml:space="preserve"> </w:t>
      </w:r>
      <w:r w:rsidRPr="008F03DC">
        <w:rPr>
          <w:rFonts w:ascii="Arial" w:hAnsi="Arial" w:cs="Arial"/>
          <w:sz w:val="22"/>
          <w:szCs w:val="22"/>
        </w:rPr>
        <w:t>of</w:t>
      </w:r>
      <w:r w:rsidRPr="008F03DC">
        <w:rPr>
          <w:rFonts w:ascii="Arial" w:hAnsi="Arial" w:cs="Arial"/>
          <w:spacing w:val="1"/>
          <w:sz w:val="22"/>
          <w:szCs w:val="22"/>
        </w:rPr>
        <w:t xml:space="preserve"> </w:t>
      </w:r>
      <w:r w:rsidR="00083B67" w:rsidRPr="008F03DC">
        <w:rPr>
          <w:rFonts w:ascii="Arial" w:hAnsi="Arial" w:cs="Arial"/>
          <w:sz w:val="22"/>
          <w:szCs w:val="22"/>
        </w:rPr>
        <w:t>others.</w:t>
      </w:r>
    </w:p>
    <w:p w14:paraId="1E5F9518" w14:textId="77777777" w:rsidR="008F03DC" w:rsidRPr="008F03DC" w:rsidRDefault="008F03DC" w:rsidP="008F03DC">
      <w:pPr>
        <w:pStyle w:val="BodyText"/>
        <w:spacing w:line="276" w:lineRule="auto"/>
        <w:rPr>
          <w:sz w:val="22"/>
          <w:szCs w:val="22"/>
        </w:rPr>
      </w:pPr>
    </w:p>
    <w:p w14:paraId="53E78B64" w14:textId="288C4F0F" w:rsidR="008F03DC" w:rsidRPr="008F03DC" w:rsidRDefault="008F03DC" w:rsidP="003E6B5F">
      <w:pPr>
        <w:pStyle w:val="ListParagraph"/>
        <w:widowControl w:val="0"/>
        <w:numPr>
          <w:ilvl w:val="2"/>
          <w:numId w:val="117"/>
        </w:numPr>
        <w:tabs>
          <w:tab w:val="left" w:pos="1665"/>
        </w:tabs>
        <w:autoSpaceDE w:val="0"/>
        <w:autoSpaceDN w:val="0"/>
        <w:spacing w:line="276" w:lineRule="auto"/>
        <w:ind w:right="991"/>
        <w:contextualSpacing w:val="0"/>
        <w:rPr>
          <w:rFonts w:ascii="Arial" w:hAnsi="Arial" w:cs="Arial"/>
          <w:sz w:val="22"/>
          <w:szCs w:val="22"/>
        </w:rPr>
      </w:pPr>
      <w:r w:rsidRPr="008F03DC">
        <w:rPr>
          <w:rFonts w:ascii="Arial" w:hAnsi="Arial" w:cs="Arial"/>
          <w:sz w:val="22"/>
          <w:szCs w:val="22"/>
        </w:rPr>
        <w:t>comply,</w:t>
      </w:r>
      <w:r w:rsidRPr="008F03DC">
        <w:rPr>
          <w:rFonts w:ascii="Arial" w:hAnsi="Arial" w:cs="Arial"/>
          <w:spacing w:val="-6"/>
          <w:sz w:val="22"/>
          <w:szCs w:val="22"/>
        </w:rPr>
        <w:t xml:space="preserve"> </w:t>
      </w:r>
      <w:r w:rsidRPr="008F03DC">
        <w:rPr>
          <w:rFonts w:ascii="Arial" w:hAnsi="Arial" w:cs="Arial"/>
          <w:sz w:val="22"/>
          <w:szCs w:val="22"/>
        </w:rPr>
        <w:t>so</w:t>
      </w:r>
      <w:r w:rsidRPr="008F03DC">
        <w:rPr>
          <w:rFonts w:ascii="Arial" w:hAnsi="Arial" w:cs="Arial"/>
          <w:spacing w:val="-6"/>
          <w:sz w:val="22"/>
          <w:szCs w:val="22"/>
        </w:rPr>
        <w:t xml:space="preserve"> </w:t>
      </w:r>
      <w:r w:rsidRPr="008F03DC">
        <w:rPr>
          <w:rFonts w:ascii="Arial" w:hAnsi="Arial" w:cs="Arial"/>
          <w:sz w:val="22"/>
          <w:szCs w:val="22"/>
        </w:rPr>
        <w:t>far</w:t>
      </w:r>
      <w:r w:rsidRPr="008F03DC">
        <w:rPr>
          <w:rFonts w:ascii="Arial" w:hAnsi="Arial" w:cs="Arial"/>
          <w:spacing w:val="-5"/>
          <w:sz w:val="22"/>
          <w:szCs w:val="22"/>
        </w:rPr>
        <w:t xml:space="preserve"> </w:t>
      </w:r>
      <w:r w:rsidRPr="008F03DC">
        <w:rPr>
          <w:rFonts w:ascii="Arial" w:hAnsi="Arial" w:cs="Arial"/>
          <w:sz w:val="22"/>
          <w:szCs w:val="22"/>
        </w:rPr>
        <w:t>as</w:t>
      </w:r>
      <w:r w:rsidRPr="008F03DC">
        <w:rPr>
          <w:rFonts w:ascii="Arial" w:hAnsi="Arial" w:cs="Arial"/>
          <w:spacing w:val="-6"/>
          <w:sz w:val="22"/>
          <w:szCs w:val="22"/>
        </w:rPr>
        <w:t xml:space="preserve"> </w:t>
      </w:r>
      <w:r w:rsidRPr="008F03DC">
        <w:rPr>
          <w:rFonts w:ascii="Arial" w:hAnsi="Arial" w:cs="Arial"/>
          <w:sz w:val="22"/>
          <w:szCs w:val="22"/>
        </w:rPr>
        <w:t>they</w:t>
      </w:r>
      <w:r w:rsidRPr="008F03DC">
        <w:rPr>
          <w:rFonts w:ascii="Arial" w:hAnsi="Arial" w:cs="Arial"/>
          <w:spacing w:val="-5"/>
          <w:sz w:val="22"/>
          <w:szCs w:val="22"/>
        </w:rPr>
        <w:t xml:space="preserve"> </w:t>
      </w:r>
      <w:r w:rsidRPr="008F03DC">
        <w:rPr>
          <w:rFonts w:ascii="Arial" w:hAnsi="Arial" w:cs="Arial"/>
          <w:sz w:val="22"/>
          <w:szCs w:val="22"/>
        </w:rPr>
        <w:t>are</w:t>
      </w:r>
      <w:r w:rsidRPr="008F03DC">
        <w:rPr>
          <w:rFonts w:ascii="Arial" w:hAnsi="Arial" w:cs="Arial"/>
          <w:spacing w:val="-6"/>
          <w:sz w:val="22"/>
          <w:szCs w:val="22"/>
        </w:rPr>
        <w:t xml:space="preserve"> </w:t>
      </w:r>
      <w:r w:rsidRPr="008F03DC">
        <w:rPr>
          <w:rFonts w:ascii="Arial" w:hAnsi="Arial" w:cs="Arial"/>
          <w:sz w:val="22"/>
          <w:szCs w:val="22"/>
        </w:rPr>
        <w:t>able,</w:t>
      </w:r>
      <w:r w:rsidRPr="008F03DC">
        <w:rPr>
          <w:rFonts w:ascii="Arial" w:hAnsi="Arial" w:cs="Arial"/>
          <w:spacing w:val="-5"/>
          <w:sz w:val="22"/>
          <w:szCs w:val="22"/>
        </w:rPr>
        <w:t xml:space="preserve"> </w:t>
      </w:r>
      <w:r w:rsidRPr="008F03DC">
        <w:rPr>
          <w:rFonts w:ascii="Arial" w:hAnsi="Arial" w:cs="Arial"/>
          <w:sz w:val="22"/>
          <w:szCs w:val="22"/>
        </w:rPr>
        <w:t>with</w:t>
      </w:r>
      <w:r w:rsidRPr="008F03DC">
        <w:rPr>
          <w:rFonts w:ascii="Arial" w:hAnsi="Arial" w:cs="Arial"/>
          <w:spacing w:val="-6"/>
          <w:sz w:val="22"/>
          <w:szCs w:val="22"/>
        </w:rPr>
        <w:t xml:space="preserve"> </w:t>
      </w:r>
      <w:r w:rsidRPr="008F03DC">
        <w:rPr>
          <w:rFonts w:ascii="Arial" w:hAnsi="Arial" w:cs="Arial"/>
          <w:sz w:val="22"/>
          <w:szCs w:val="22"/>
        </w:rPr>
        <w:t>any</w:t>
      </w:r>
      <w:r w:rsidRPr="008F03DC">
        <w:rPr>
          <w:rFonts w:ascii="Arial" w:hAnsi="Arial" w:cs="Arial"/>
          <w:spacing w:val="-5"/>
          <w:sz w:val="22"/>
          <w:szCs w:val="22"/>
        </w:rPr>
        <w:t xml:space="preserve"> </w:t>
      </w:r>
      <w:r w:rsidRPr="008F03DC">
        <w:rPr>
          <w:rFonts w:ascii="Arial" w:hAnsi="Arial" w:cs="Arial"/>
          <w:sz w:val="22"/>
          <w:szCs w:val="22"/>
        </w:rPr>
        <w:t>instructions</w:t>
      </w:r>
      <w:r w:rsidRPr="008F03DC">
        <w:rPr>
          <w:rFonts w:ascii="Arial" w:hAnsi="Arial" w:cs="Arial"/>
          <w:spacing w:val="-6"/>
          <w:sz w:val="22"/>
          <w:szCs w:val="22"/>
        </w:rPr>
        <w:t xml:space="preserve"> </w:t>
      </w:r>
      <w:r w:rsidRPr="008F03DC">
        <w:rPr>
          <w:rFonts w:ascii="Arial" w:hAnsi="Arial" w:cs="Arial"/>
          <w:sz w:val="22"/>
          <w:szCs w:val="22"/>
        </w:rPr>
        <w:t>that</w:t>
      </w:r>
      <w:r w:rsidRPr="008F03DC">
        <w:rPr>
          <w:rFonts w:ascii="Arial" w:hAnsi="Arial" w:cs="Arial"/>
          <w:spacing w:val="-5"/>
          <w:sz w:val="22"/>
          <w:szCs w:val="22"/>
        </w:rPr>
        <w:t xml:space="preserve"> </w:t>
      </w:r>
      <w:r w:rsidRPr="008F03DC">
        <w:rPr>
          <w:rFonts w:ascii="Arial" w:hAnsi="Arial" w:cs="Arial"/>
          <w:sz w:val="22"/>
          <w:szCs w:val="22"/>
        </w:rPr>
        <w:t>may</w:t>
      </w:r>
      <w:r w:rsidRPr="008F03DC">
        <w:rPr>
          <w:rFonts w:ascii="Arial" w:hAnsi="Arial" w:cs="Arial"/>
          <w:spacing w:val="-6"/>
          <w:sz w:val="22"/>
          <w:szCs w:val="22"/>
        </w:rPr>
        <w:t xml:space="preserve"> </w:t>
      </w:r>
      <w:r w:rsidRPr="008F03DC">
        <w:rPr>
          <w:rFonts w:ascii="Arial" w:hAnsi="Arial" w:cs="Arial"/>
          <w:sz w:val="22"/>
          <w:szCs w:val="22"/>
        </w:rPr>
        <w:t>be</w:t>
      </w:r>
      <w:r w:rsidRPr="008F03DC">
        <w:rPr>
          <w:rFonts w:ascii="Arial" w:hAnsi="Arial" w:cs="Arial"/>
          <w:spacing w:val="-5"/>
          <w:sz w:val="22"/>
          <w:szCs w:val="22"/>
        </w:rPr>
        <w:t xml:space="preserve"> </w:t>
      </w:r>
      <w:r w:rsidRPr="008F03DC">
        <w:rPr>
          <w:rFonts w:ascii="Arial" w:hAnsi="Arial" w:cs="Arial"/>
          <w:sz w:val="22"/>
          <w:szCs w:val="22"/>
        </w:rPr>
        <w:t>given</w:t>
      </w:r>
      <w:r w:rsidRPr="008F03DC">
        <w:rPr>
          <w:rFonts w:ascii="Arial" w:hAnsi="Arial" w:cs="Arial"/>
          <w:spacing w:val="-6"/>
          <w:sz w:val="22"/>
          <w:szCs w:val="22"/>
        </w:rPr>
        <w:t xml:space="preserve"> </w:t>
      </w:r>
      <w:r w:rsidRPr="008F03DC">
        <w:rPr>
          <w:rFonts w:ascii="Arial" w:hAnsi="Arial" w:cs="Arial"/>
          <w:sz w:val="22"/>
          <w:szCs w:val="22"/>
        </w:rPr>
        <w:t>by</w:t>
      </w:r>
      <w:r w:rsidRPr="008F03DC">
        <w:rPr>
          <w:rFonts w:ascii="Arial" w:hAnsi="Arial" w:cs="Arial"/>
          <w:spacing w:val="-5"/>
          <w:sz w:val="22"/>
          <w:szCs w:val="22"/>
        </w:rPr>
        <w:t xml:space="preserve"> </w:t>
      </w:r>
      <w:r w:rsidR="006F1610">
        <w:rPr>
          <w:rFonts w:ascii="Arial" w:hAnsi="Arial" w:cs="Arial"/>
          <w:sz w:val="22"/>
          <w:szCs w:val="22"/>
        </w:rPr>
        <w:t>Hope Disability Support Pty Ltd</w:t>
      </w:r>
      <w:r w:rsidRPr="008F03DC">
        <w:rPr>
          <w:rFonts w:ascii="Arial" w:hAnsi="Arial" w:cs="Arial"/>
          <w:spacing w:val="-2"/>
          <w:sz w:val="22"/>
          <w:szCs w:val="22"/>
        </w:rPr>
        <w:t xml:space="preserve"> </w:t>
      </w:r>
      <w:r w:rsidRPr="008F03DC">
        <w:rPr>
          <w:rFonts w:ascii="Arial" w:hAnsi="Arial" w:cs="Arial"/>
          <w:sz w:val="22"/>
          <w:szCs w:val="22"/>
        </w:rPr>
        <w:t>regarding</w:t>
      </w:r>
      <w:r w:rsidRPr="008F03DC">
        <w:rPr>
          <w:rFonts w:ascii="Arial" w:hAnsi="Arial" w:cs="Arial"/>
          <w:spacing w:val="-2"/>
          <w:sz w:val="22"/>
          <w:szCs w:val="22"/>
        </w:rPr>
        <w:t xml:space="preserve"> </w:t>
      </w:r>
      <w:r w:rsidRPr="008F03DC">
        <w:rPr>
          <w:rFonts w:ascii="Arial" w:hAnsi="Arial" w:cs="Arial"/>
          <w:sz w:val="22"/>
          <w:szCs w:val="22"/>
        </w:rPr>
        <w:t>Work</w:t>
      </w:r>
      <w:r w:rsidRPr="008F03DC">
        <w:rPr>
          <w:rFonts w:ascii="Arial" w:hAnsi="Arial" w:cs="Arial"/>
          <w:spacing w:val="-2"/>
          <w:sz w:val="22"/>
          <w:szCs w:val="22"/>
        </w:rPr>
        <w:t xml:space="preserve"> </w:t>
      </w:r>
      <w:r w:rsidRPr="008F03DC">
        <w:rPr>
          <w:rFonts w:ascii="Arial" w:hAnsi="Arial" w:cs="Arial"/>
          <w:sz w:val="22"/>
          <w:szCs w:val="22"/>
        </w:rPr>
        <w:t>Health</w:t>
      </w:r>
      <w:r w:rsidRPr="008F03DC">
        <w:rPr>
          <w:rFonts w:ascii="Arial" w:hAnsi="Arial" w:cs="Arial"/>
          <w:spacing w:val="-2"/>
          <w:sz w:val="22"/>
          <w:szCs w:val="22"/>
        </w:rPr>
        <w:t xml:space="preserve"> </w:t>
      </w:r>
      <w:r w:rsidRPr="008F03DC">
        <w:rPr>
          <w:rFonts w:ascii="Arial" w:hAnsi="Arial" w:cs="Arial"/>
          <w:sz w:val="22"/>
          <w:szCs w:val="22"/>
        </w:rPr>
        <w:t>and</w:t>
      </w:r>
      <w:r w:rsidRPr="008F03DC">
        <w:rPr>
          <w:rFonts w:ascii="Arial" w:hAnsi="Arial" w:cs="Arial"/>
          <w:spacing w:val="-2"/>
          <w:sz w:val="22"/>
          <w:szCs w:val="22"/>
        </w:rPr>
        <w:t xml:space="preserve"> </w:t>
      </w:r>
      <w:r w:rsidRPr="008F03DC">
        <w:rPr>
          <w:rFonts w:ascii="Arial" w:hAnsi="Arial" w:cs="Arial"/>
          <w:sz w:val="22"/>
          <w:szCs w:val="22"/>
        </w:rPr>
        <w:t>Safety</w:t>
      </w:r>
      <w:r w:rsidRPr="008F03DC">
        <w:rPr>
          <w:rFonts w:ascii="Arial" w:hAnsi="Arial" w:cs="Arial"/>
          <w:spacing w:val="-2"/>
          <w:sz w:val="22"/>
          <w:szCs w:val="22"/>
        </w:rPr>
        <w:t xml:space="preserve"> </w:t>
      </w:r>
      <w:r w:rsidRPr="008F03DC">
        <w:rPr>
          <w:rFonts w:ascii="Arial" w:hAnsi="Arial" w:cs="Arial"/>
          <w:sz w:val="22"/>
          <w:szCs w:val="22"/>
        </w:rPr>
        <w:t>(WHS)</w:t>
      </w:r>
      <w:r w:rsidRPr="008F03DC">
        <w:rPr>
          <w:rFonts w:ascii="Arial" w:hAnsi="Arial" w:cs="Arial"/>
          <w:spacing w:val="-2"/>
          <w:sz w:val="22"/>
          <w:szCs w:val="22"/>
        </w:rPr>
        <w:t xml:space="preserve"> </w:t>
      </w:r>
      <w:r w:rsidRPr="008F03DC">
        <w:rPr>
          <w:rFonts w:ascii="Arial" w:hAnsi="Arial" w:cs="Arial"/>
          <w:sz w:val="22"/>
          <w:szCs w:val="22"/>
        </w:rPr>
        <w:t>obligations</w:t>
      </w:r>
      <w:r w:rsidR="00083B67">
        <w:rPr>
          <w:rFonts w:ascii="Arial" w:hAnsi="Arial" w:cs="Arial"/>
          <w:sz w:val="22"/>
          <w:szCs w:val="22"/>
        </w:rPr>
        <w:t>.</w:t>
      </w:r>
      <w:r w:rsidRPr="008F03DC">
        <w:rPr>
          <w:rFonts w:ascii="Arial" w:hAnsi="Arial" w:cs="Arial"/>
          <w:spacing w:val="-2"/>
          <w:sz w:val="22"/>
          <w:szCs w:val="22"/>
        </w:rPr>
        <w:t xml:space="preserve"> </w:t>
      </w:r>
      <w:r w:rsidRPr="008F03DC">
        <w:rPr>
          <w:rFonts w:ascii="Arial" w:hAnsi="Arial" w:cs="Arial"/>
          <w:sz w:val="22"/>
          <w:szCs w:val="22"/>
        </w:rPr>
        <w:t>and</w:t>
      </w:r>
    </w:p>
    <w:p w14:paraId="74DB54B7" w14:textId="77777777" w:rsidR="008F03DC" w:rsidRPr="008F03DC" w:rsidRDefault="008F03DC" w:rsidP="008F03DC">
      <w:pPr>
        <w:pStyle w:val="BodyText"/>
        <w:spacing w:line="276" w:lineRule="auto"/>
        <w:rPr>
          <w:sz w:val="22"/>
          <w:szCs w:val="22"/>
        </w:rPr>
      </w:pPr>
    </w:p>
    <w:p w14:paraId="1D4DE512" w14:textId="4BEFDD0C" w:rsidR="008F03DC" w:rsidRDefault="008F03DC" w:rsidP="003E6B5F">
      <w:pPr>
        <w:pStyle w:val="ListParagraph"/>
        <w:widowControl w:val="0"/>
        <w:numPr>
          <w:ilvl w:val="2"/>
          <w:numId w:val="117"/>
        </w:numPr>
        <w:tabs>
          <w:tab w:val="left" w:pos="1665"/>
        </w:tabs>
        <w:autoSpaceDE w:val="0"/>
        <w:autoSpaceDN w:val="0"/>
        <w:spacing w:line="276" w:lineRule="auto"/>
        <w:ind w:right="523"/>
        <w:contextualSpacing w:val="0"/>
        <w:rPr>
          <w:rFonts w:ascii="Arial" w:hAnsi="Arial" w:cs="Arial"/>
          <w:sz w:val="22"/>
          <w:szCs w:val="22"/>
        </w:rPr>
      </w:pPr>
      <w:r w:rsidRPr="008F03DC">
        <w:rPr>
          <w:rFonts w:ascii="Arial" w:hAnsi="Arial" w:cs="Arial"/>
          <w:sz w:val="22"/>
          <w:szCs w:val="22"/>
        </w:rPr>
        <w:t>conduct</w:t>
      </w:r>
      <w:r w:rsidRPr="008F03DC">
        <w:rPr>
          <w:rFonts w:ascii="Arial" w:hAnsi="Arial" w:cs="Arial"/>
          <w:spacing w:val="-6"/>
          <w:sz w:val="22"/>
          <w:szCs w:val="22"/>
        </w:rPr>
        <w:t xml:space="preserve"> </w:t>
      </w:r>
      <w:r w:rsidRPr="008F03DC">
        <w:rPr>
          <w:rFonts w:ascii="Arial" w:hAnsi="Arial" w:cs="Arial"/>
          <w:sz w:val="22"/>
          <w:szCs w:val="22"/>
        </w:rPr>
        <w:t>themselves</w:t>
      </w:r>
      <w:r w:rsidRPr="008F03DC">
        <w:rPr>
          <w:rFonts w:ascii="Arial" w:hAnsi="Arial" w:cs="Arial"/>
          <w:spacing w:val="-5"/>
          <w:sz w:val="22"/>
          <w:szCs w:val="22"/>
        </w:rPr>
        <w:t xml:space="preserve"> </w:t>
      </w:r>
      <w:r w:rsidRPr="008F03DC">
        <w:rPr>
          <w:rFonts w:ascii="Arial" w:hAnsi="Arial" w:cs="Arial"/>
          <w:sz w:val="22"/>
          <w:szCs w:val="22"/>
        </w:rPr>
        <w:t>responsibly</w:t>
      </w:r>
      <w:r w:rsidRPr="008F03DC">
        <w:rPr>
          <w:rFonts w:ascii="Arial" w:hAnsi="Arial" w:cs="Arial"/>
          <w:spacing w:val="-5"/>
          <w:sz w:val="22"/>
          <w:szCs w:val="22"/>
        </w:rPr>
        <w:t xml:space="preserve"> </w:t>
      </w:r>
      <w:r w:rsidRPr="008F03DC">
        <w:rPr>
          <w:rFonts w:ascii="Arial" w:hAnsi="Arial" w:cs="Arial"/>
          <w:sz w:val="22"/>
          <w:szCs w:val="22"/>
        </w:rPr>
        <w:t>at</w:t>
      </w:r>
      <w:r w:rsidRPr="008F03DC">
        <w:rPr>
          <w:rFonts w:ascii="Arial" w:hAnsi="Arial" w:cs="Arial"/>
          <w:spacing w:val="-5"/>
          <w:sz w:val="22"/>
          <w:szCs w:val="22"/>
        </w:rPr>
        <w:t xml:space="preserve"> </w:t>
      </w:r>
      <w:r w:rsidRPr="008F03DC">
        <w:rPr>
          <w:rFonts w:ascii="Arial" w:hAnsi="Arial" w:cs="Arial"/>
          <w:sz w:val="22"/>
          <w:szCs w:val="22"/>
        </w:rPr>
        <w:t>the</w:t>
      </w:r>
      <w:r w:rsidRPr="008F03DC">
        <w:rPr>
          <w:rFonts w:ascii="Arial" w:hAnsi="Arial" w:cs="Arial"/>
          <w:spacing w:val="-5"/>
          <w:sz w:val="22"/>
          <w:szCs w:val="22"/>
        </w:rPr>
        <w:t xml:space="preserve"> </w:t>
      </w:r>
      <w:r w:rsidRPr="008F03DC">
        <w:rPr>
          <w:rFonts w:ascii="Arial" w:hAnsi="Arial" w:cs="Arial"/>
          <w:sz w:val="22"/>
          <w:szCs w:val="22"/>
        </w:rPr>
        <w:t>Workplace</w:t>
      </w:r>
      <w:r w:rsidRPr="008F03DC">
        <w:rPr>
          <w:rFonts w:ascii="Arial" w:hAnsi="Arial" w:cs="Arial"/>
          <w:spacing w:val="-5"/>
          <w:sz w:val="22"/>
          <w:szCs w:val="22"/>
        </w:rPr>
        <w:t xml:space="preserve"> </w:t>
      </w:r>
      <w:r w:rsidRPr="008F03DC">
        <w:rPr>
          <w:rFonts w:ascii="Arial" w:hAnsi="Arial" w:cs="Arial"/>
          <w:sz w:val="22"/>
          <w:szCs w:val="22"/>
        </w:rPr>
        <w:t>and</w:t>
      </w:r>
      <w:r w:rsidRPr="008F03DC">
        <w:rPr>
          <w:rFonts w:ascii="Arial" w:hAnsi="Arial" w:cs="Arial"/>
          <w:spacing w:val="-5"/>
          <w:sz w:val="22"/>
          <w:szCs w:val="22"/>
        </w:rPr>
        <w:t xml:space="preserve"> </w:t>
      </w:r>
      <w:r w:rsidRPr="008F03DC">
        <w:rPr>
          <w:rFonts w:ascii="Arial" w:hAnsi="Arial" w:cs="Arial"/>
          <w:sz w:val="22"/>
          <w:szCs w:val="22"/>
        </w:rPr>
        <w:t>surrounding</w:t>
      </w:r>
      <w:r w:rsidRPr="008F03DC">
        <w:rPr>
          <w:rFonts w:ascii="Arial" w:hAnsi="Arial" w:cs="Arial"/>
          <w:spacing w:val="-6"/>
          <w:sz w:val="22"/>
          <w:szCs w:val="22"/>
        </w:rPr>
        <w:t xml:space="preserve"> </w:t>
      </w:r>
      <w:r w:rsidRPr="008F03DC">
        <w:rPr>
          <w:rFonts w:ascii="Arial" w:hAnsi="Arial" w:cs="Arial"/>
          <w:sz w:val="22"/>
          <w:szCs w:val="22"/>
        </w:rPr>
        <w:t>areas</w:t>
      </w:r>
      <w:r w:rsidRPr="008F03DC">
        <w:rPr>
          <w:rFonts w:ascii="Arial" w:hAnsi="Arial" w:cs="Arial"/>
          <w:spacing w:val="-5"/>
          <w:sz w:val="22"/>
          <w:szCs w:val="22"/>
        </w:rPr>
        <w:t xml:space="preserve"> </w:t>
      </w:r>
      <w:r w:rsidRPr="008F03DC">
        <w:rPr>
          <w:rFonts w:ascii="Arial" w:hAnsi="Arial" w:cs="Arial"/>
          <w:sz w:val="22"/>
          <w:szCs w:val="22"/>
        </w:rPr>
        <w:t>in</w:t>
      </w:r>
      <w:r w:rsidRPr="008F03DC">
        <w:rPr>
          <w:rFonts w:ascii="Arial" w:hAnsi="Arial" w:cs="Arial"/>
          <w:spacing w:val="-5"/>
          <w:sz w:val="22"/>
          <w:szCs w:val="22"/>
        </w:rPr>
        <w:t xml:space="preserve"> </w:t>
      </w:r>
      <w:r w:rsidRPr="008F03DC">
        <w:rPr>
          <w:rFonts w:ascii="Arial" w:hAnsi="Arial" w:cs="Arial"/>
          <w:sz w:val="22"/>
          <w:szCs w:val="22"/>
        </w:rPr>
        <w:t>such</w:t>
      </w:r>
      <w:r w:rsidRPr="008F03DC">
        <w:rPr>
          <w:rFonts w:ascii="Arial" w:hAnsi="Arial" w:cs="Arial"/>
          <w:spacing w:val="-5"/>
          <w:sz w:val="22"/>
          <w:szCs w:val="22"/>
        </w:rPr>
        <w:t xml:space="preserve"> </w:t>
      </w:r>
      <w:r w:rsidRPr="008F03DC">
        <w:rPr>
          <w:rFonts w:ascii="Arial" w:hAnsi="Arial" w:cs="Arial"/>
          <w:sz w:val="22"/>
          <w:szCs w:val="22"/>
        </w:rPr>
        <w:t>a</w:t>
      </w:r>
      <w:r w:rsidRPr="008F03DC">
        <w:rPr>
          <w:rFonts w:ascii="Arial" w:hAnsi="Arial" w:cs="Arial"/>
          <w:spacing w:val="-5"/>
          <w:sz w:val="22"/>
          <w:szCs w:val="22"/>
        </w:rPr>
        <w:t xml:space="preserve"> </w:t>
      </w:r>
      <w:r w:rsidRPr="008F03DC">
        <w:rPr>
          <w:rFonts w:ascii="Arial" w:hAnsi="Arial" w:cs="Arial"/>
          <w:sz w:val="22"/>
          <w:szCs w:val="22"/>
        </w:rPr>
        <w:t>way</w:t>
      </w:r>
      <w:r w:rsidRPr="008F03DC">
        <w:rPr>
          <w:rFonts w:ascii="Arial" w:hAnsi="Arial" w:cs="Arial"/>
          <w:spacing w:val="-5"/>
          <w:sz w:val="22"/>
          <w:szCs w:val="22"/>
        </w:rPr>
        <w:t xml:space="preserve"> </w:t>
      </w:r>
      <w:r w:rsidRPr="008F03DC">
        <w:rPr>
          <w:rFonts w:ascii="Arial" w:hAnsi="Arial" w:cs="Arial"/>
          <w:sz w:val="22"/>
          <w:szCs w:val="22"/>
        </w:rPr>
        <w:t>that</w:t>
      </w:r>
      <w:r w:rsidRPr="008F03DC">
        <w:rPr>
          <w:rFonts w:ascii="Arial" w:hAnsi="Arial" w:cs="Arial"/>
          <w:spacing w:val="-5"/>
          <w:sz w:val="22"/>
          <w:szCs w:val="22"/>
        </w:rPr>
        <w:t xml:space="preserve"> </w:t>
      </w:r>
      <w:r w:rsidRPr="008F03DC">
        <w:rPr>
          <w:rFonts w:ascii="Arial" w:hAnsi="Arial" w:cs="Arial"/>
          <w:sz w:val="22"/>
          <w:szCs w:val="22"/>
        </w:rPr>
        <w:t>they</w:t>
      </w:r>
      <w:r w:rsidRPr="008F03DC">
        <w:rPr>
          <w:rFonts w:ascii="Arial" w:hAnsi="Arial" w:cs="Arial"/>
          <w:spacing w:val="-6"/>
          <w:sz w:val="22"/>
          <w:szCs w:val="22"/>
        </w:rPr>
        <w:t xml:space="preserve"> </w:t>
      </w:r>
      <w:r w:rsidRPr="008F03DC">
        <w:rPr>
          <w:rFonts w:ascii="Arial" w:hAnsi="Arial" w:cs="Arial"/>
          <w:sz w:val="22"/>
          <w:szCs w:val="22"/>
        </w:rPr>
        <w:t>do</w:t>
      </w:r>
      <w:r w:rsidRPr="008F03DC">
        <w:rPr>
          <w:rFonts w:ascii="Arial" w:hAnsi="Arial" w:cs="Arial"/>
          <w:spacing w:val="1"/>
          <w:sz w:val="22"/>
          <w:szCs w:val="22"/>
        </w:rPr>
        <w:t xml:space="preserve"> </w:t>
      </w:r>
      <w:r w:rsidRPr="008F03DC">
        <w:rPr>
          <w:rFonts w:ascii="Arial" w:hAnsi="Arial" w:cs="Arial"/>
          <w:sz w:val="22"/>
          <w:szCs w:val="22"/>
        </w:rPr>
        <w:t>not</w:t>
      </w:r>
      <w:r w:rsidRPr="008F03DC">
        <w:rPr>
          <w:rFonts w:ascii="Arial" w:hAnsi="Arial" w:cs="Arial"/>
          <w:spacing w:val="-2"/>
          <w:sz w:val="22"/>
          <w:szCs w:val="22"/>
        </w:rPr>
        <w:t xml:space="preserve"> </w:t>
      </w:r>
      <w:r w:rsidRPr="008F03DC">
        <w:rPr>
          <w:rFonts w:ascii="Arial" w:hAnsi="Arial" w:cs="Arial"/>
          <w:sz w:val="22"/>
          <w:szCs w:val="22"/>
        </w:rPr>
        <w:t>contribute</w:t>
      </w:r>
      <w:r w:rsidRPr="008F03DC">
        <w:rPr>
          <w:rFonts w:ascii="Arial" w:hAnsi="Arial" w:cs="Arial"/>
          <w:spacing w:val="-2"/>
          <w:sz w:val="22"/>
          <w:szCs w:val="22"/>
        </w:rPr>
        <w:t xml:space="preserve"> </w:t>
      </w:r>
      <w:r w:rsidRPr="008F03DC">
        <w:rPr>
          <w:rFonts w:ascii="Arial" w:hAnsi="Arial" w:cs="Arial"/>
          <w:sz w:val="22"/>
          <w:szCs w:val="22"/>
        </w:rPr>
        <w:t>to</w:t>
      </w:r>
      <w:r w:rsidRPr="008F03DC">
        <w:rPr>
          <w:rFonts w:ascii="Arial" w:hAnsi="Arial" w:cs="Arial"/>
          <w:spacing w:val="-2"/>
          <w:sz w:val="22"/>
          <w:szCs w:val="22"/>
        </w:rPr>
        <w:t xml:space="preserve"> </w:t>
      </w:r>
      <w:r w:rsidRPr="008F03DC">
        <w:rPr>
          <w:rFonts w:ascii="Arial" w:hAnsi="Arial" w:cs="Arial"/>
          <w:sz w:val="22"/>
          <w:szCs w:val="22"/>
        </w:rPr>
        <w:t>accidents</w:t>
      </w:r>
      <w:r w:rsidRPr="008F03DC">
        <w:rPr>
          <w:rFonts w:ascii="Arial" w:hAnsi="Arial" w:cs="Arial"/>
          <w:spacing w:val="-1"/>
          <w:sz w:val="22"/>
          <w:szCs w:val="22"/>
        </w:rPr>
        <w:t xml:space="preserve"> </w:t>
      </w:r>
      <w:r w:rsidRPr="008F03DC">
        <w:rPr>
          <w:rFonts w:ascii="Arial" w:hAnsi="Arial" w:cs="Arial"/>
          <w:sz w:val="22"/>
          <w:szCs w:val="22"/>
        </w:rPr>
        <w:t>or</w:t>
      </w:r>
      <w:r w:rsidRPr="008F03DC">
        <w:rPr>
          <w:rFonts w:ascii="Arial" w:hAnsi="Arial" w:cs="Arial"/>
          <w:spacing w:val="-2"/>
          <w:sz w:val="22"/>
          <w:szCs w:val="22"/>
        </w:rPr>
        <w:t xml:space="preserve"> </w:t>
      </w:r>
      <w:r w:rsidRPr="008F03DC">
        <w:rPr>
          <w:rFonts w:ascii="Arial" w:hAnsi="Arial" w:cs="Arial"/>
          <w:sz w:val="22"/>
          <w:szCs w:val="22"/>
        </w:rPr>
        <w:t>hazards</w:t>
      </w:r>
      <w:r w:rsidRPr="008F03DC">
        <w:rPr>
          <w:rFonts w:ascii="Arial" w:hAnsi="Arial" w:cs="Arial"/>
          <w:spacing w:val="-2"/>
          <w:sz w:val="22"/>
          <w:szCs w:val="22"/>
        </w:rPr>
        <w:t xml:space="preserve"> </w:t>
      </w:r>
      <w:r w:rsidRPr="008F03DC">
        <w:rPr>
          <w:rFonts w:ascii="Arial" w:hAnsi="Arial" w:cs="Arial"/>
          <w:sz w:val="22"/>
          <w:szCs w:val="22"/>
        </w:rPr>
        <w:t>which</w:t>
      </w:r>
      <w:r w:rsidRPr="008F03DC">
        <w:rPr>
          <w:rFonts w:ascii="Arial" w:hAnsi="Arial" w:cs="Arial"/>
          <w:spacing w:val="-2"/>
          <w:sz w:val="22"/>
          <w:szCs w:val="22"/>
        </w:rPr>
        <w:t xml:space="preserve"> </w:t>
      </w:r>
      <w:r w:rsidRPr="008F03DC">
        <w:rPr>
          <w:rFonts w:ascii="Arial" w:hAnsi="Arial" w:cs="Arial"/>
          <w:sz w:val="22"/>
          <w:szCs w:val="22"/>
        </w:rPr>
        <w:t>may</w:t>
      </w:r>
      <w:r w:rsidRPr="008F03DC">
        <w:rPr>
          <w:rFonts w:ascii="Arial" w:hAnsi="Arial" w:cs="Arial"/>
          <w:spacing w:val="-1"/>
          <w:sz w:val="22"/>
          <w:szCs w:val="22"/>
        </w:rPr>
        <w:t xml:space="preserve"> </w:t>
      </w:r>
      <w:r w:rsidRPr="008F03DC">
        <w:rPr>
          <w:rFonts w:ascii="Arial" w:hAnsi="Arial" w:cs="Arial"/>
          <w:sz w:val="22"/>
          <w:szCs w:val="22"/>
        </w:rPr>
        <w:t>endanger</w:t>
      </w:r>
      <w:r w:rsidRPr="008F03DC">
        <w:rPr>
          <w:rFonts w:ascii="Arial" w:hAnsi="Arial" w:cs="Arial"/>
          <w:spacing w:val="-2"/>
          <w:sz w:val="22"/>
          <w:szCs w:val="22"/>
        </w:rPr>
        <w:t xml:space="preserve"> </w:t>
      </w:r>
      <w:r w:rsidRPr="008F03DC">
        <w:rPr>
          <w:rFonts w:ascii="Arial" w:hAnsi="Arial" w:cs="Arial"/>
          <w:sz w:val="22"/>
          <w:szCs w:val="22"/>
        </w:rPr>
        <w:t>others.</w:t>
      </w:r>
    </w:p>
    <w:p w14:paraId="32606208" w14:textId="77777777" w:rsidR="00E55D01" w:rsidRPr="00E55D01" w:rsidRDefault="00E55D01" w:rsidP="00E55D01">
      <w:pPr>
        <w:pStyle w:val="ListParagraph"/>
        <w:rPr>
          <w:rFonts w:ascii="Arial" w:hAnsi="Arial" w:cs="Arial"/>
          <w:sz w:val="22"/>
          <w:szCs w:val="22"/>
        </w:rPr>
      </w:pPr>
    </w:p>
    <w:p w14:paraId="4BFFE0D0" w14:textId="6BBA9A8E" w:rsidR="00E55D01" w:rsidRPr="00E55D01" w:rsidRDefault="00E55D01" w:rsidP="003E6B5F">
      <w:pPr>
        <w:pStyle w:val="Heading2"/>
        <w:numPr>
          <w:ilvl w:val="0"/>
          <w:numId w:val="117"/>
        </w:numPr>
        <w:shd w:val="clear" w:color="auto" w:fill="D4EAF3" w:themeFill="accent1" w:themeFillTint="33"/>
        <w:rPr>
          <w:rFonts w:ascii="Arial" w:hAnsi="Arial" w:cs="Arial"/>
          <w:b/>
          <w:bCs/>
          <w:color w:val="auto"/>
        </w:rPr>
      </w:pPr>
      <w:bookmarkStart w:id="75" w:name="_Toc87445595"/>
      <w:r w:rsidRPr="00E55D01">
        <w:rPr>
          <w:rFonts w:ascii="Arial" w:hAnsi="Arial" w:cs="Arial"/>
          <w:b/>
          <w:bCs/>
          <w:color w:val="auto"/>
        </w:rPr>
        <w:t xml:space="preserve">Unacceptable Conduct </w:t>
      </w:r>
      <w:r w:rsidR="00351DFE">
        <w:rPr>
          <w:rFonts w:ascii="Arial" w:hAnsi="Arial" w:cs="Arial"/>
          <w:b/>
          <w:bCs/>
          <w:color w:val="auto"/>
        </w:rPr>
        <w:t>Process</w:t>
      </w:r>
      <w:bookmarkEnd w:id="75"/>
      <w:r w:rsidR="00351DFE">
        <w:rPr>
          <w:rFonts w:ascii="Arial" w:hAnsi="Arial" w:cs="Arial"/>
          <w:b/>
          <w:bCs/>
          <w:color w:val="auto"/>
        </w:rPr>
        <w:t xml:space="preserve"> </w:t>
      </w:r>
    </w:p>
    <w:p w14:paraId="1FD43196" w14:textId="6CF7BDFA" w:rsidR="00351DFE" w:rsidRDefault="00351DFE" w:rsidP="00351DFE">
      <w:pPr>
        <w:spacing w:line="276" w:lineRule="auto"/>
        <w:rPr>
          <w:rFonts w:ascii="Arial" w:hAnsi="Arial" w:cs="Arial"/>
          <w:sz w:val="22"/>
          <w:szCs w:val="22"/>
        </w:rPr>
      </w:pPr>
    </w:p>
    <w:p w14:paraId="6593FA11" w14:textId="77777777" w:rsidR="00351DFE" w:rsidRPr="00A43E87" w:rsidRDefault="00351DFE" w:rsidP="003E6B5F">
      <w:pPr>
        <w:pStyle w:val="TableParagraph"/>
        <w:numPr>
          <w:ilvl w:val="0"/>
          <w:numId w:val="164"/>
        </w:numPr>
        <w:tabs>
          <w:tab w:val="left" w:pos="810"/>
        </w:tabs>
        <w:spacing w:line="276" w:lineRule="auto"/>
        <w:rPr>
          <w:b/>
          <w:color w:val="1A495D" w:themeColor="accent1" w:themeShade="80"/>
          <w:sz w:val="24"/>
          <w:szCs w:val="24"/>
          <w:u w:val="single"/>
        </w:rPr>
      </w:pPr>
      <w:r w:rsidRPr="00A43E87">
        <w:rPr>
          <w:b/>
          <w:color w:val="1A495D" w:themeColor="accent1" w:themeShade="80"/>
          <w:sz w:val="24"/>
          <w:szCs w:val="24"/>
          <w:u w:val="single"/>
        </w:rPr>
        <w:t>Discrimination</w:t>
      </w:r>
    </w:p>
    <w:p w14:paraId="78ED3D42" w14:textId="77777777" w:rsidR="00351DFE" w:rsidRPr="00A43E87" w:rsidRDefault="00351DFE" w:rsidP="00A43E87">
      <w:pPr>
        <w:pStyle w:val="TableParagraph"/>
        <w:spacing w:before="8" w:line="276" w:lineRule="auto"/>
        <w:rPr>
          <w:b/>
        </w:rPr>
      </w:pPr>
    </w:p>
    <w:p w14:paraId="4053FA13" w14:textId="77777777" w:rsidR="00351DFE" w:rsidRPr="00A43E87" w:rsidRDefault="00351DFE" w:rsidP="00A43E87">
      <w:pPr>
        <w:pStyle w:val="TableParagraph"/>
        <w:spacing w:line="276" w:lineRule="auto"/>
        <w:ind w:right="215"/>
      </w:pPr>
      <w:r w:rsidRPr="00A43E87">
        <w:t>Discrimination</w:t>
      </w:r>
      <w:r w:rsidRPr="00A43E87">
        <w:rPr>
          <w:spacing w:val="-6"/>
        </w:rPr>
        <w:t xml:space="preserve"> </w:t>
      </w:r>
      <w:r w:rsidRPr="00A43E87">
        <w:t>occurs</w:t>
      </w:r>
      <w:r w:rsidRPr="00A43E87">
        <w:rPr>
          <w:spacing w:val="-6"/>
        </w:rPr>
        <w:t xml:space="preserve"> </w:t>
      </w:r>
      <w:r w:rsidRPr="00A43E87">
        <w:t>when</w:t>
      </w:r>
      <w:r w:rsidRPr="00A43E87">
        <w:rPr>
          <w:spacing w:val="-6"/>
        </w:rPr>
        <w:t xml:space="preserve"> </w:t>
      </w:r>
      <w:r w:rsidRPr="00A43E87">
        <w:t>an</w:t>
      </w:r>
      <w:r w:rsidRPr="00A43E87">
        <w:rPr>
          <w:spacing w:val="-6"/>
        </w:rPr>
        <w:t xml:space="preserve"> </w:t>
      </w:r>
      <w:r w:rsidRPr="00A43E87">
        <w:t>individual</w:t>
      </w:r>
      <w:r w:rsidRPr="00A43E87">
        <w:rPr>
          <w:spacing w:val="-6"/>
        </w:rPr>
        <w:t xml:space="preserve"> </w:t>
      </w:r>
      <w:r w:rsidRPr="00A43E87">
        <w:t>or</w:t>
      </w:r>
      <w:r w:rsidRPr="00A43E87">
        <w:rPr>
          <w:spacing w:val="-6"/>
        </w:rPr>
        <w:t xml:space="preserve"> </w:t>
      </w:r>
      <w:r w:rsidRPr="00A43E87">
        <w:t>a</w:t>
      </w:r>
      <w:r w:rsidRPr="00A43E87">
        <w:rPr>
          <w:spacing w:val="-6"/>
        </w:rPr>
        <w:t xml:space="preserve"> </w:t>
      </w:r>
      <w:r w:rsidRPr="00A43E87">
        <w:t>group</w:t>
      </w:r>
      <w:r w:rsidRPr="00A43E87">
        <w:rPr>
          <w:spacing w:val="-6"/>
        </w:rPr>
        <w:t xml:space="preserve"> </w:t>
      </w:r>
      <w:r w:rsidRPr="00A43E87">
        <w:t>is</w:t>
      </w:r>
      <w:r w:rsidRPr="00A43E87">
        <w:rPr>
          <w:spacing w:val="-5"/>
        </w:rPr>
        <w:t xml:space="preserve"> </w:t>
      </w:r>
      <w:r w:rsidRPr="00A43E87">
        <w:t>treated</w:t>
      </w:r>
      <w:r w:rsidRPr="00A43E87">
        <w:rPr>
          <w:spacing w:val="-6"/>
        </w:rPr>
        <w:t xml:space="preserve"> </w:t>
      </w:r>
      <w:proofErr w:type="spellStart"/>
      <w:r w:rsidRPr="00A43E87">
        <w:t>unfavourably</w:t>
      </w:r>
      <w:proofErr w:type="spellEnd"/>
      <w:r w:rsidRPr="00A43E87">
        <w:rPr>
          <w:spacing w:val="-6"/>
        </w:rPr>
        <w:t xml:space="preserve"> </w:t>
      </w:r>
      <w:r w:rsidRPr="00A43E87">
        <w:t>because</w:t>
      </w:r>
      <w:r w:rsidRPr="00A43E87">
        <w:rPr>
          <w:spacing w:val="1"/>
        </w:rPr>
        <w:t xml:space="preserve"> </w:t>
      </w:r>
      <w:r w:rsidRPr="00A43E87">
        <w:t>of</w:t>
      </w:r>
      <w:r w:rsidRPr="00A43E87">
        <w:rPr>
          <w:spacing w:val="-2"/>
        </w:rPr>
        <w:t xml:space="preserve"> </w:t>
      </w:r>
      <w:r w:rsidRPr="00A43E87">
        <w:t>a</w:t>
      </w:r>
      <w:r w:rsidRPr="00A43E87">
        <w:rPr>
          <w:spacing w:val="-1"/>
        </w:rPr>
        <w:t xml:space="preserve"> </w:t>
      </w:r>
      <w:r w:rsidRPr="00A43E87">
        <w:t>personal</w:t>
      </w:r>
      <w:r w:rsidRPr="00A43E87">
        <w:rPr>
          <w:spacing w:val="-2"/>
        </w:rPr>
        <w:t xml:space="preserve"> </w:t>
      </w:r>
      <w:r w:rsidRPr="00A43E87">
        <w:t>attribute</w:t>
      </w:r>
      <w:r w:rsidRPr="00A43E87">
        <w:rPr>
          <w:spacing w:val="-1"/>
        </w:rPr>
        <w:t xml:space="preserve"> </w:t>
      </w:r>
      <w:r w:rsidRPr="00A43E87">
        <w:t>protected</w:t>
      </w:r>
      <w:r w:rsidRPr="00A43E87">
        <w:rPr>
          <w:spacing w:val="-2"/>
        </w:rPr>
        <w:t xml:space="preserve"> </w:t>
      </w:r>
      <w:r w:rsidRPr="00A43E87">
        <w:t>by</w:t>
      </w:r>
      <w:r w:rsidRPr="00A43E87">
        <w:rPr>
          <w:spacing w:val="-1"/>
        </w:rPr>
        <w:t xml:space="preserve"> </w:t>
      </w:r>
      <w:r w:rsidRPr="00A43E87">
        <w:t>law.</w:t>
      </w:r>
    </w:p>
    <w:p w14:paraId="70AD705C" w14:textId="77777777" w:rsidR="00351DFE" w:rsidRPr="00A43E87" w:rsidRDefault="00351DFE" w:rsidP="00A43E87">
      <w:pPr>
        <w:pStyle w:val="TableParagraph"/>
        <w:spacing w:line="276" w:lineRule="auto"/>
        <w:rPr>
          <w:b/>
        </w:rPr>
      </w:pPr>
    </w:p>
    <w:p w14:paraId="48BC61DF" w14:textId="77777777" w:rsidR="00351DFE" w:rsidRPr="00A43E87" w:rsidRDefault="00351DFE" w:rsidP="00A43E87">
      <w:pPr>
        <w:pStyle w:val="TableParagraph"/>
        <w:spacing w:line="276" w:lineRule="auto"/>
      </w:pPr>
      <w:r w:rsidRPr="00A43E87">
        <w:t>Unlawful</w:t>
      </w:r>
      <w:r w:rsidRPr="00A43E87">
        <w:rPr>
          <w:spacing w:val="-8"/>
        </w:rPr>
        <w:t xml:space="preserve"> </w:t>
      </w:r>
      <w:r w:rsidRPr="00A43E87">
        <w:t>discrimination</w:t>
      </w:r>
      <w:r w:rsidRPr="00A43E87">
        <w:rPr>
          <w:spacing w:val="-7"/>
        </w:rPr>
        <w:t xml:space="preserve"> </w:t>
      </w:r>
      <w:r w:rsidRPr="00A43E87">
        <w:t>can</w:t>
      </w:r>
      <w:r w:rsidRPr="00A43E87">
        <w:rPr>
          <w:spacing w:val="-8"/>
        </w:rPr>
        <w:t xml:space="preserve"> </w:t>
      </w:r>
      <w:r w:rsidRPr="00A43E87">
        <w:t>occur:</w:t>
      </w:r>
    </w:p>
    <w:p w14:paraId="7E0389F1" w14:textId="77777777" w:rsidR="00351DFE" w:rsidRPr="00A43E87" w:rsidRDefault="00351DFE" w:rsidP="00A43E87">
      <w:pPr>
        <w:pStyle w:val="TableParagraph"/>
        <w:spacing w:before="9" w:line="276" w:lineRule="auto"/>
        <w:rPr>
          <w:b/>
        </w:rPr>
      </w:pPr>
    </w:p>
    <w:p w14:paraId="68CFCBE6" w14:textId="77777777" w:rsidR="00351DFE" w:rsidRPr="00A43E87" w:rsidRDefault="00351DFE" w:rsidP="00A43E87">
      <w:pPr>
        <w:pStyle w:val="TableParagraph"/>
        <w:spacing w:line="276" w:lineRule="auto"/>
        <w:ind w:left="810" w:right="215"/>
      </w:pPr>
      <w:r w:rsidRPr="00A43E87">
        <w:rPr>
          <w:b/>
        </w:rPr>
        <w:t xml:space="preserve">Directly </w:t>
      </w:r>
      <w:r w:rsidRPr="00A43E87">
        <w:t xml:space="preserve">– when a person or group is treated less </w:t>
      </w:r>
      <w:proofErr w:type="spellStart"/>
      <w:r w:rsidRPr="00A43E87">
        <w:t>favourably</w:t>
      </w:r>
      <w:proofErr w:type="spellEnd"/>
      <w:r w:rsidRPr="00A43E87">
        <w:t xml:space="preserve"> than others because</w:t>
      </w:r>
      <w:r w:rsidRPr="00A43E87">
        <w:rPr>
          <w:spacing w:val="1"/>
        </w:rPr>
        <w:t xml:space="preserve"> </w:t>
      </w:r>
      <w:r w:rsidRPr="00A43E87">
        <w:t>they</w:t>
      </w:r>
      <w:r w:rsidRPr="00A43E87">
        <w:rPr>
          <w:spacing w:val="-6"/>
        </w:rPr>
        <w:t xml:space="preserve"> </w:t>
      </w:r>
      <w:r w:rsidRPr="00A43E87">
        <w:t>have</w:t>
      </w:r>
      <w:r w:rsidRPr="00A43E87">
        <w:rPr>
          <w:spacing w:val="-5"/>
        </w:rPr>
        <w:t xml:space="preserve"> </w:t>
      </w:r>
      <w:r w:rsidRPr="00A43E87">
        <w:t>a</w:t>
      </w:r>
      <w:r w:rsidRPr="00A43E87">
        <w:rPr>
          <w:spacing w:val="-6"/>
        </w:rPr>
        <w:t xml:space="preserve"> </w:t>
      </w:r>
      <w:r w:rsidRPr="00A43E87">
        <w:t>protected</w:t>
      </w:r>
      <w:r w:rsidRPr="00A43E87">
        <w:rPr>
          <w:spacing w:val="-5"/>
        </w:rPr>
        <w:t xml:space="preserve"> </w:t>
      </w:r>
      <w:r w:rsidRPr="00A43E87">
        <w:t>attribute,</w:t>
      </w:r>
      <w:r w:rsidRPr="00A43E87">
        <w:rPr>
          <w:spacing w:val="-5"/>
        </w:rPr>
        <w:t xml:space="preserve"> </w:t>
      </w:r>
      <w:r w:rsidRPr="00A43E87">
        <w:t>compared</w:t>
      </w:r>
      <w:r w:rsidRPr="00A43E87">
        <w:rPr>
          <w:spacing w:val="-6"/>
        </w:rPr>
        <w:t xml:space="preserve"> </w:t>
      </w:r>
      <w:r w:rsidRPr="00A43E87">
        <w:t>with</w:t>
      </w:r>
      <w:r w:rsidRPr="00A43E87">
        <w:rPr>
          <w:spacing w:val="-5"/>
        </w:rPr>
        <w:t xml:space="preserve"> </w:t>
      </w:r>
      <w:r w:rsidRPr="00A43E87">
        <w:t>another</w:t>
      </w:r>
      <w:r w:rsidRPr="00A43E87">
        <w:rPr>
          <w:spacing w:val="-5"/>
        </w:rPr>
        <w:t xml:space="preserve"> </w:t>
      </w:r>
      <w:r w:rsidRPr="00A43E87">
        <w:t>person</w:t>
      </w:r>
      <w:r w:rsidRPr="00A43E87">
        <w:rPr>
          <w:spacing w:val="-6"/>
        </w:rPr>
        <w:t xml:space="preserve"> </w:t>
      </w:r>
      <w:r w:rsidRPr="00A43E87">
        <w:t>or</w:t>
      </w:r>
      <w:r w:rsidRPr="00A43E87">
        <w:rPr>
          <w:spacing w:val="-5"/>
        </w:rPr>
        <w:t xml:space="preserve"> </w:t>
      </w:r>
      <w:r w:rsidRPr="00A43E87">
        <w:t>group</w:t>
      </w:r>
      <w:r w:rsidRPr="00A43E87">
        <w:rPr>
          <w:spacing w:val="-6"/>
        </w:rPr>
        <w:t xml:space="preserve"> </w:t>
      </w:r>
      <w:r w:rsidRPr="00A43E87">
        <w:t>without</w:t>
      </w:r>
      <w:r w:rsidRPr="00A43E87">
        <w:rPr>
          <w:spacing w:val="-5"/>
        </w:rPr>
        <w:t xml:space="preserve"> </w:t>
      </w:r>
      <w:r w:rsidRPr="00A43E87">
        <w:t>that</w:t>
      </w:r>
      <w:r w:rsidRPr="00A43E87">
        <w:rPr>
          <w:spacing w:val="1"/>
        </w:rPr>
        <w:t xml:space="preserve"> </w:t>
      </w:r>
      <w:r w:rsidRPr="00A43E87">
        <w:t>attribute.</w:t>
      </w:r>
    </w:p>
    <w:p w14:paraId="06CE1F62" w14:textId="77777777" w:rsidR="00351DFE" w:rsidRPr="00A43E87" w:rsidRDefault="00351DFE" w:rsidP="00A43E87">
      <w:pPr>
        <w:pStyle w:val="TableParagraph"/>
        <w:spacing w:before="1" w:line="276" w:lineRule="auto"/>
        <w:rPr>
          <w:b/>
        </w:rPr>
      </w:pPr>
    </w:p>
    <w:p w14:paraId="2C96AA80" w14:textId="77777777" w:rsidR="00351DFE" w:rsidRPr="00A43E87" w:rsidRDefault="00351DFE" w:rsidP="00A43E87">
      <w:pPr>
        <w:pStyle w:val="TableParagraph"/>
        <w:spacing w:line="276" w:lineRule="auto"/>
        <w:ind w:left="810"/>
        <w:rPr>
          <w:i/>
        </w:rPr>
      </w:pPr>
      <w:r w:rsidRPr="00A43E87">
        <w:t>For</w:t>
      </w:r>
      <w:r w:rsidRPr="00A43E87">
        <w:rPr>
          <w:spacing w:val="-5"/>
        </w:rPr>
        <w:t xml:space="preserve"> </w:t>
      </w:r>
      <w:r w:rsidRPr="00A43E87">
        <w:t>example</w:t>
      </w:r>
      <w:r w:rsidRPr="00A43E87">
        <w:rPr>
          <w:spacing w:val="-5"/>
        </w:rPr>
        <w:t xml:space="preserve"> </w:t>
      </w:r>
      <w:r w:rsidRPr="00A43E87">
        <w:t>-</w:t>
      </w:r>
      <w:r w:rsidRPr="00A43E87">
        <w:rPr>
          <w:spacing w:val="-5"/>
        </w:rPr>
        <w:t xml:space="preserve"> </w:t>
      </w:r>
      <w:r w:rsidRPr="00A43E87">
        <w:rPr>
          <w:i/>
        </w:rPr>
        <w:t>a</w:t>
      </w:r>
      <w:r w:rsidRPr="00A43E87">
        <w:rPr>
          <w:i/>
          <w:spacing w:val="-4"/>
        </w:rPr>
        <w:t xml:space="preserve"> </w:t>
      </w:r>
      <w:r w:rsidRPr="00A43E87">
        <w:rPr>
          <w:i/>
        </w:rPr>
        <w:t>worker</w:t>
      </w:r>
      <w:r w:rsidRPr="00A43E87">
        <w:rPr>
          <w:i/>
          <w:spacing w:val="-5"/>
        </w:rPr>
        <w:t xml:space="preserve"> </w:t>
      </w:r>
      <w:r w:rsidRPr="00A43E87">
        <w:rPr>
          <w:i/>
        </w:rPr>
        <w:t>is</w:t>
      </w:r>
      <w:r w:rsidRPr="00A43E87">
        <w:rPr>
          <w:i/>
          <w:spacing w:val="-5"/>
        </w:rPr>
        <w:t xml:space="preserve"> </w:t>
      </w:r>
      <w:r w:rsidRPr="00A43E87">
        <w:rPr>
          <w:i/>
        </w:rPr>
        <w:t>refused</w:t>
      </w:r>
      <w:r w:rsidRPr="00A43E87">
        <w:rPr>
          <w:i/>
          <w:spacing w:val="-5"/>
        </w:rPr>
        <w:t xml:space="preserve"> </w:t>
      </w:r>
      <w:r w:rsidRPr="00A43E87">
        <w:rPr>
          <w:i/>
        </w:rPr>
        <w:t>promotion</w:t>
      </w:r>
      <w:r w:rsidRPr="00A43E87">
        <w:rPr>
          <w:i/>
          <w:spacing w:val="-4"/>
        </w:rPr>
        <w:t xml:space="preserve"> </w:t>
      </w:r>
      <w:r w:rsidRPr="00A43E87">
        <w:rPr>
          <w:i/>
        </w:rPr>
        <w:t>because</w:t>
      </w:r>
      <w:r w:rsidRPr="00A43E87">
        <w:rPr>
          <w:i/>
          <w:spacing w:val="-5"/>
        </w:rPr>
        <w:t xml:space="preserve"> </w:t>
      </w:r>
      <w:r w:rsidRPr="00A43E87">
        <w:rPr>
          <w:i/>
        </w:rPr>
        <w:t>they</w:t>
      </w:r>
      <w:r w:rsidRPr="00A43E87">
        <w:rPr>
          <w:i/>
          <w:spacing w:val="-5"/>
        </w:rPr>
        <w:t xml:space="preserve"> </w:t>
      </w:r>
      <w:r w:rsidRPr="00A43E87">
        <w:rPr>
          <w:i/>
        </w:rPr>
        <w:t>are</w:t>
      </w:r>
      <w:r w:rsidRPr="00A43E87">
        <w:rPr>
          <w:i/>
          <w:spacing w:val="-5"/>
        </w:rPr>
        <w:t xml:space="preserve"> </w:t>
      </w:r>
      <w:r w:rsidRPr="00A43E87">
        <w:rPr>
          <w:i/>
        </w:rPr>
        <w:t>“too</w:t>
      </w:r>
      <w:r w:rsidRPr="00A43E87">
        <w:rPr>
          <w:i/>
          <w:spacing w:val="-4"/>
        </w:rPr>
        <w:t xml:space="preserve"> </w:t>
      </w:r>
      <w:r w:rsidRPr="00A43E87">
        <w:rPr>
          <w:i/>
        </w:rPr>
        <w:t>old”</w:t>
      </w:r>
    </w:p>
    <w:p w14:paraId="2B17B74F" w14:textId="77777777" w:rsidR="00351DFE" w:rsidRPr="00A43E87" w:rsidRDefault="00351DFE" w:rsidP="00A43E87">
      <w:pPr>
        <w:pStyle w:val="TableParagraph"/>
        <w:spacing w:before="8" w:line="276" w:lineRule="auto"/>
        <w:rPr>
          <w:b/>
        </w:rPr>
      </w:pPr>
    </w:p>
    <w:p w14:paraId="47E01E20" w14:textId="77777777" w:rsidR="00351DFE" w:rsidRPr="00A43E87" w:rsidRDefault="00351DFE" w:rsidP="00A43E87">
      <w:pPr>
        <w:pStyle w:val="TableParagraph"/>
        <w:spacing w:line="276" w:lineRule="auto"/>
        <w:ind w:left="810" w:right="215"/>
      </w:pPr>
      <w:r w:rsidRPr="00A43E87">
        <w:rPr>
          <w:b/>
        </w:rPr>
        <w:t>Indirectly</w:t>
      </w:r>
      <w:r w:rsidRPr="00A43E87">
        <w:rPr>
          <w:b/>
          <w:spacing w:val="-7"/>
        </w:rPr>
        <w:t xml:space="preserve"> </w:t>
      </w:r>
      <w:r w:rsidRPr="00A43E87">
        <w:t>–</w:t>
      </w:r>
      <w:r w:rsidRPr="00A43E87">
        <w:rPr>
          <w:spacing w:val="-6"/>
        </w:rPr>
        <w:t xml:space="preserve"> </w:t>
      </w:r>
      <w:r w:rsidRPr="00A43E87">
        <w:t>when</w:t>
      </w:r>
      <w:r w:rsidRPr="00A43E87">
        <w:rPr>
          <w:spacing w:val="-6"/>
        </w:rPr>
        <w:t xml:space="preserve"> </w:t>
      </w:r>
      <w:r w:rsidRPr="00A43E87">
        <w:t>an</w:t>
      </w:r>
      <w:r w:rsidRPr="00A43E87">
        <w:rPr>
          <w:spacing w:val="-6"/>
        </w:rPr>
        <w:t xml:space="preserve"> </w:t>
      </w:r>
      <w:r w:rsidRPr="00A43E87">
        <w:t>arbitrary</w:t>
      </w:r>
      <w:r w:rsidRPr="00A43E87">
        <w:rPr>
          <w:spacing w:val="-6"/>
        </w:rPr>
        <w:t xml:space="preserve"> </w:t>
      </w:r>
      <w:r w:rsidRPr="00A43E87">
        <w:t>or</w:t>
      </w:r>
      <w:r w:rsidRPr="00A43E87">
        <w:rPr>
          <w:spacing w:val="-6"/>
        </w:rPr>
        <w:t xml:space="preserve"> </w:t>
      </w:r>
      <w:r w:rsidRPr="00A43E87">
        <w:t>unreasonable</w:t>
      </w:r>
      <w:r w:rsidRPr="00A43E87">
        <w:rPr>
          <w:spacing w:val="-7"/>
        </w:rPr>
        <w:t xml:space="preserve"> </w:t>
      </w:r>
      <w:r w:rsidRPr="00A43E87">
        <w:t>system,</w:t>
      </w:r>
      <w:r w:rsidRPr="00A43E87">
        <w:rPr>
          <w:spacing w:val="-6"/>
        </w:rPr>
        <w:t xml:space="preserve"> </w:t>
      </w:r>
      <w:r w:rsidRPr="00A43E87">
        <w:t>procedure</w:t>
      </w:r>
      <w:r w:rsidRPr="00A43E87">
        <w:rPr>
          <w:spacing w:val="-6"/>
        </w:rPr>
        <w:t xml:space="preserve"> </w:t>
      </w:r>
      <w:r w:rsidRPr="00A43E87">
        <w:t>or</w:t>
      </w:r>
      <w:r w:rsidRPr="00A43E87">
        <w:rPr>
          <w:spacing w:val="-6"/>
        </w:rPr>
        <w:t xml:space="preserve"> </w:t>
      </w:r>
      <w:r w:rsidRPr="00A43E87">
        <w:t>requirement</w:t>
      </w:r>
      <w:r w:rsidRPr="00A43E87">
        <w:rPr>
          <w:spacing w:val="1"/>
        </w:rPr>
        <w:t xml:space="preserve"> </w:t>
      </w:r>
      <w:r w:rsidRPr="00A43E87">
        <w:t>treats everyone the same, but in doing so ends up (actually or potentially)</w:t>
      </w:r>
      <w:r w:rsidRPr="00A43E87">
        <w:rPr>
          <w:spacing w:val="1"/>
        </w:rPr>
        <w:t xml:space="preserve"> </w:t>
      </w:r>
      <w:r w:rsidRPr="00A43E87">
        <w:t>disadvantaging</w:t>
      </w:r>
      <w:r w:rsidRPr="00A43E87">
        <w:rPr>
          <w:spacing w:val="-4"/>
        </w:rPr>
        <w:t xml:space="preserve"> </w:t>
      </w:r>
      <w:r w:rsidRPr="00A43E87">
        <w:t>a</w:t>
      </w:r>
      <w:r w:rsidRPr="00A43E87">
        <w:rPr>
          <w:spacing w:val="-3"/>
        </w:rPr>
        <w:t xml:space="preserve"> </w:t>
      </w:r>
      <w:r w:rsidRPr="00A43E87">
        <w:t>person</w:t>
      </w:r>
      <w:r w:rsidRPr="00A43E87">
        <w:rPr>
          <w:spacing w:val="-3"/>
        </w:rPr>
        <w:t xml:space="preserve"> </w:t>
      </w:r>
      <w:r w:rsidRPr="00A43E87">
        <w:t>or</w:t>
      </w:r>
      <w:r w:rsidRPr="00A43E87">
        <w:rPr>
          <w:spacing w:val="-3"/>
        </w:rPr>
        <w:t xml:space="preserve"> </w:t>
      </w:r>
      <w:r w:rsidRPr="00A43E87">
        <w:t>group</w:t>
      </w:r>
      <w:r w:rsidRPr="00A43E87">
        <w:rPr>
          <w:spacing w:val="-3"/>
        </w:rPr>
        <w:t xml:space="preserve"> </w:t>
      </w:r>
      <w:r w:rsidRPr="00A43E87">
        <w:t>with</w:t>
      </w:r>
      <w:r w:rsidRPr="00A43E87">
        <w:rPr>
          <w:spacing w:val="-3"/>
        </w:rPr>
        <w:t xml:space="preserve"> </w:t>
      </w:r>
      <w:r w:rsidRPr="00A43E87">
        <w:t>an</w:t>
      </w:r>
      <w:r w:rsidRPr="00A43E87">
        <w:rPr>
          <w:spacing w:val="-3"/>
        </w:rPr>
        <w:t xml:space="preserve"> </w:t>
      </w:r>
      <w:r w:rsidRPr="00A43E87">
        <w:t>attribute</w:t>
      </w:r>
      <w:r w:rsidRPr="00A43E87">
        <w:rPr>
          <w:spacing w:val="-4"/>
        </w:rPr>
        <w:t xml:space="preserve"> </w:t>
      </w:r>
      <w:r w:rsidRPr="00A43E87">
        <w:t>protected</w:t>
      </w:r>
      <w:r w:rsidRPr="00A43E87">
        <w:rPr>
          <w:spacing w:val="-3"/>
        </w:rPr>
        <w:t xml:space="preserve"> </w:t>
      </w:r>
      <w:r w:rsidRPr="00A43E87">
        <w:t>by</w:t>
      </w:r>
      <w:r w:rsidRPr="00A43E87">
        <w:rPr>
          <w:spacing w:val="-3"/>
        </w:rPr>
        <w:t xml:space="preserve"> </w:t>
      </w:r>
      <w:r w:rsidRPr="00A43E87">
        <w:t>the</w:t>
      </w:r>
      <w:r w:rsidRPr="00A43E87">
        <w:rPr>
          <w:spacing w:val="-3"/>
        </w:rPr>
        <w:t xml:space="preserve"> </w:t>
      </w:r>
      <w:r w:rsidRPr="00A43E87">
        <w:t>law.</w:t>
      </w:r>
    </w:p>
    <w:p w14:paraId="7BF095F3" w14:textId="77777777" w:rsidR="00351DFE" w:rsidRPr="00A43E87" w:rsidRDefault="00351DFE" w:rsidP="00A43E87">
      <w:pPr>
        <w:pStyle w:val="TableParagraph"/>
        <w:spacing w:before="1" w:line="276" w:lineRule="auto"/>
        <w:rPr>
          <w:b/>
        </w:rPr>
      </w:pPr>
    </w:p>
    <w:p w14:paraId="57B593CC" w14:textId="77777777" w:rsidR="00351DFE" w:rsidRPr="00A43E87" w:rsidRDefault="00351DFE" w:rsidP="00A43E87">
      <w:pPr>
        <w:pStyle w:val="TableParagraph"/>
        <w:spacing w:line="276" w:lineRule="auto"/>
        <w:ind w:left="810" w:right="110"/>
        <w:rPr>
          <w:i/>
        </w:rPr>
      </w:pPr>
      <w:r w:rsidRPr="00A43E87">
        <w:rPr>
          <w:i/>
        </w:rPr>
        <w:t>For example – an organisation has a policy that to pass probation for office jobs, all</w:t>
      </w:r>
      <w:r w:rsidRPr="00A43E87">
        <w:rPr>
          <w:i/>
          <w:spacing w:val="1"/>
        </w:rPr>
        <w:t xml:space="preserve"> </w:t>
      </w:r>
      <w:r w:rsidRPr="00A43E87">
        <w:rPr>
          <w:i/>
        </w:rPr>
        <w:t>new</w:t>
      </w:r>
      <w:r w:rsidRPr="00A43E87">
        <w:rPr>
          <w:i/>
          <w:spacing w:val="-5"/>
        </w:rPr>
        <w:t xml:space="preserve"> </w:t>
      </w:r>
      <w:r w:rsidRPr="00A43E87">
        <w:rPr>
          <w:i/>
        </w:rPr>
        <w:t>employees</w:t>
      </w:r>
      <w:r w:rsidRPr="00A43E87">
        <w:rPr>
          <w:i/>
          <w:spacing w:val="-5"/>
        </w:rPr>
        <w:t xml:space="preserve"> </w:t>
      </w:r>
      <w:r w:rsidRPr="00A43E87">
        <w:rPr>
          <w:i/>
        </w:rPr>
        <w:t>must</w:t>
      </w:r>
      <w:r w:rsidRPr="00A43E87">
        <w:rPr>
          <w:i/>
          <w:spacing w:val="-5"/>
        </w:rPr>
        <w:t xml:space="preserve"> </w:t>
      </w:r>
      <w:r w:rsidRPr="00A43E87">
        <w:rPr>
          <w:i/>
        </w:rPr>
        <w:t>take</w:t>
      </w:r>
      <w:r w:rsidRPr="00A43E87">
        <w:rPr>
          <w:i/>
          <w:spacing w:val="-5"/>
        </w:rPr>
        <w:t xml:space="preserve"> </w:t>
      </w:r>
      <w:r w:rsidRPr="00A43E87">
        <w:rPr>
          <w:i/>
        </w:rPr>
        <w:t>an</w:t>
      </w:r>
      <w:r w:rsidRPr="00A43E87">
        <w:rPr>
          <w:i/>
          <w:spacing w:val="-4"/>
        </w:rPr>
        <w:t xml:space="preserve"> </w:t>
      </w:r>
      <w:r w:rsidRPr="00A43E87">
        <w:rPr>
          <w:i/>
        </w:rPr>
        <w:t>eye</w:t>
      </w:r>
      <w:r w:rsidRPr="00A43E87">
        <w:rPr>
          <w:i/>
          <w:spacing w:val="-5"/>
        </w:rPr>
        <w:t xml:space="preserve"> </w:t>
      </w:r>
      <w:r w:rsidRPr="00A43E87">
        <w:rPr>
          <w:i/>
        </w:rPr>
        <w:t>test,</w:t>
      </w:r>
      <w:r w:rsidRPr="00A43E87">
        <w:rPr>
          <w:i/>
          <w:spacing w:val="-5"/>
        </w:rPr>
        <w:t xml:space="preserve"> </w:t>
      </w:r>
      <w:r w:rsidRPr="00A43E87">
        <w:rPr>
          <w:i/>
        </w:rPr>
        <w:t>even</w:t>
      </w:r>
      <w:r w:rsidRPr="00A43E87">
        <w:rPr>
          <w:i/>
          <w:spacing w:val="-5"/>
        </w:rPr>
        <w:t xml:space="preserve"> </w:t>
      </w:r>
      <w:r w:rsidRPr="00A43E87">
        <w:rPr>
          <w:i/>
        </w:rPr>
        <w:t>though</w:t>
      </w:r>
      <w:r w:rsidRPr="00A43E87">
        <w:rPr>
          <w:i/>
          <w:spacing w:val="-5"/>
        </w:rPr>
        <w:t xml:space="preserve"> </w:t>
      </w:r>
      <w:r w:rsidRPr="00A43E87">
        <w:rPr>
          <w:i/>
        </w:rPr>
        <w:t>first-rate</w:t>
      </w:r>
      <w:r w:rsidRPr="00A43E87">
        <w:rPr>
          <w:i/>
          <w:spacing w:val="-4"/>
        </w:rPr>
        <w:t xml:space="preserve"> </w:t>
      </w:r>
      <w:r w:rsidRPr="00A43E87">
        <w:rPr>
          <w:i/>
        </w:rPr>
        <w:t>vision</w:t>
      </w:r>
      <w:r w:rsidRPr="00A43E87">
        <w:rPr>
          <w:i/>
          <w:spacing w:val="-5"/>
        </w:rPr>
        <w:t xml:space="preserve"> </w:t>
      </w:r>
      <w:r w:rsidRPr="00A43E87">
        <w:rPr>
          <w:i/>
        </w:rPr>
        <w:t>is</w:t>
      </w:r>
      <w:r w:rsidRPr="00A43E87">
        <w:rPr>
          <w:i/>
          <w:spacing w:val="-5"/>
        </w:rPr>
        <w:t xml:space="preserve"> </w:t>
      </w:r>
      <w:r w:rsidRPr="00A43E87">
        <w:rPr>
          <w:i/>
        </w:rPr>
        <w:t>not</w:t>
      </w:r>
      <w:r w:rsidRPr="00A43E87">
        <w:rPr>
          <w:i/>
          <w:spacing w:val="-5"/>
        </w:rPr>
        <w:t xml:space="preserve"> </w:t>
      </w:r>
      <w:r w:rsidRPr="00A43E87">
        <w:rPr>
          <w:i/>
        </w:rPr>
        <w:t>essential</w:t>
      </w:r>
      <w:r w:rsidRPr="00A43E87">
        <w:rPr>
          <w:i/>
          <w:spacing w:val="-5"/>
        </w:rPr>
        <w:t xml:space="preserve"> </w:t>
      </w:r>
      <w:r w:rsidRPr="00A43E87">
        <w:rPr>
          <w:i/>
        </w:rPr>
        <w:t>for</w:t>
      </w:r>
      <w:r w:rsidRPr="00A43E87">
        <w:rPr>
          <w:i/>
          <w:spacing w:val="1"/>
        </w:rPr>
        <w:t xml:space="preserve"> </w:t>
      </w:r>
      <w:r w:rsidRPr="00A43E87">
        <w:rPr>
          <w:i/>
        </w:rPr>
        <w:t>the roles.</w:t>
      </w:r>
      <w:r w:rsidRPr="00A43E87">
        <w:rPr>
          <w:i/>
          <w:spacing w:val="1"/>
        </w:rPr>
        <w:t xml:space="preserve"> </w:t>
      </w:r>
      <w:r w:rsidRPr="00A43E87">
        <w:rPr>
          <w:i/>
        </w:rPr>
        <w:t>Someone</w:t>
      </w:r>
      <w:r w:rsidRPr="00A43E87">
        <w:rPr>
          <w:i/>
          <w:spacing w:val="1"/>
        </w:rPr>
        <w:t xml:space="preserve"> </w:t>
      </w:r>
      <w:r w:rsidRPr="00A43E87">
        <w:rPr>
          <w:i/>
        </w:rPr>
        <w:t>with</w:t>
      </w:r>
      <w:r w:rsidRPr="00A43E87">
        <w:rPr>
          <w:i/>
          <w:spacing w:val="1"/>
        </w:rPr>
        <w:t xml:space="preserve"> </w:t>
      </w:r>
      <w:r w:rsidRPr="00A43E87">
        <w:rPr>
          <w:i/>
        </w:rPr>
        <w:t>a</w:t>
      </w:r>
      <w:r w:rsidRPr="00A43E87">
        <w:rPr>
          <w:i/>
          <w:spacing w:val="1"/>
        </w:rPr>
        <w:t xml:space="preserve"> </w:t>
      </w:r>
      <w:r w:rsidRPr="00A43E87">
        <w:rPr>
          <w:i/>
        </w:rPr>
        <w:t>vision</w:t>
      </w:r>
      <w:r w:rsidRPr="00A43E87">
        <w:rPr>
          <w:i/>
          <w:spacing w:val="1"/>
        </w:rPr>
        <w:t xml:space="preserve"> </w:t>
      </w:r>
      <w:r w:rsidRPr="00A43E87">
        <w:rPr>
          <w:i/>
        </w:rPr>
        <w:t>impairment</w:t>
      </w:r>
      <w:r w:rsidRPr="00A43E87">
        <w:rPr>
          <w:i/>
          <w:spacing w:val="1"/>
        </w:rPr>
        <w:t xml:space="preserve"> </w:t>
      </w:r>
      <w:r w:rsidRPr="00A43E87">
        <w:rPr>
          <w:i/>
        </w:rPr>
        <w:t>would fail</w:t>
      </w:r>
      <w:r w:rsidRPr="00A43E87">
        <w:rPr>
          <w:i/>
          <w:spacing w:val="1"/>
        </w:rPr>
        <w:t xml:space="preserve"> </w:t>
      </w:r>
      <w:r w:rsidRPr="00A43E87">
        <w:rPr>
          <w:i/>
        </w:rPr>
        <w:t>probation</w:t>
      </w:r>
      <w:r w:rsidRPr="00A43E87">
        <w:rPr>
          <w:i/>
          <w:spacing w:val="1"/>
        </w:rPr>
        <w:t xml:space="preserve"> </w:t>
      </w:r>
      <w:r w:rsidRPr="00A43E87">
        <w:rPr>
          <w:i/>
        </w:rPr>
        <w:t>as</w:t>
      </w:r>
      <w:r w:rsidRPr="00A43E87">
        <w:rPr>
          <w:i/>
          <w:spacing w:val="1"/>
        </w:rPr>
        <w:t xml:space="preserve"> </w:t>
      </w:r>
      <w:r w:rsidRPr="00A43E87">
        <w:rPr>
          <w:i/>
        </w:rPr>
        <w:t>they</w:t>
      </w:r>
      <w:r w:rsidRPr="00A43E87">
        <w:rPr>
          <w:i/>
          <w:spacing w:val="1"/>
        </w:rPr>
        <w:t xml:space="preserve"> </w:t>
      </w:r>
      <w:r w:rsidRPr="00A43E87">
        <w:rPr>
          <w:i/>
        </w:rPr>
        <w:t>couldn’t</w:t>
      </w:r>
      <w:r w:rsidRPr="00A43E87">
        <w:rPr>
          <w:i/>
          <w:spacing w:val="1"/>
        </w:rPr>
        <w:t xml:space="preserve"> </w:t>
      </w:r>
      <w:r w:rsidRPr="00A43E87">
        <w:rPr>
          <w:i/>
        </w:rPr>
        <w:t>pass</w:t>
      </w:r>
      <w:r w:rsidRPr="00A43E87">
        <w:rPr>
          <w:i/>
          <w:spacing w:val="-2"/>
        </w:rPr>
        <w:t xml:space="preserve"> </w:t>
      </w:r>
      <w:r w:rsidRPr="00A43E87">
        <w:rPr>
          <w:i/>
        </w:rPr>
        <w:t>this</w:t>
      </w:r>
      <w:r w:rsidRPr="00A43E87">
        <w:rPr>
          <w:i/>
          <w:spacing w:val="-1"/>
        </w:rPr>
        <w:t xml:space="preserve"> </w:t>
      </w:r>
      <w:r w:rsidRPr="00A43E87">
        <w:rPr>
          <w:i/>
        </w:rPr>
        <w:t>test.</w:t>
      </w:r>
    </w:p>
    <w:p w14:paraId="6BF3D126" w14:textId="77777777" w:rsidR="00351DFE" w:rsidRPr="00A43E87" w:rsidRDefault="00351DFE" w:rsidP="00A43E87">
      <w:pPr>
        <w:pStyle w:val="TableParagraph"/>
        <w:spacing w:before="2" w:line="276" w:lineRule="auto"/>
        <w:rPr>
          <w:b/>
        </w:rPr>
      </w:pPr>
    </w:p>
    <w:p w14:paraId="03AB890F" w14:textId="77777777" w:rsidR="00351DFE" w:rsidRPr="00A43E87" w:rsidRDefault="00351DFE" w:rsidP="00A43E87">
      <w:pPr>
        <w:pStyle w:val="TableParagraph"/>
        <w:spacing w:line="276" w:lineRule="auto"/>
        <w:ind w:left="810"/>
      </w:pPr>
      <w:r w:rsidRPr="00A43E87">
        <w:t>Attributes</w:t>
      </w:r>
      <w:r w:rsidRPr="00A43E87">
        <w:rPr>
          <w:spacing w:val="-6"/>
        </w:rPr>
        <w:t xml:space="preserve"> </w:t>
      </w:r>
      <w:r w:rsidRPr="00A43E87">
        <w:t>protected</w:t>
      </w:r>
      <w:r w:rsidRPr="00A43E87">
        <w:rPr>
          <w:spacing w:val="-6"/>
        </w:rPr>
        <w:t xml:space="preserve"> </w:t>
      </w:r>
      <w:r w:rsidRPr="00A43E87">
        <w:t>by</w:t>
      </w:r>
      <w:r w:rsidRPr="00A43E87">
        <w:rPr>
          <w:spacing w:val="-5"/>
        </w:rPr>
        <w:t xml:space="preserve"> </w:t>
      </w:r>
      <w:r w:rsidRPr="00A43E87">
        <w:t>the</w:t>
      </w:r>
      <w:r w:rsidRPr="00A43E87">
        <w:rPr>
          <w:spacing w:val="-6"/>
        </w:rPr>
        <w:t xml:space="preserve"> </w:t>
      </w:r>
      <w:r w:rsidRPr="00A43E87">
        <w:t>law</w:t>
      </w:r>
      <w:r w:rsidRPr="00A43E87">
        <w:rPr>
          <w:spacing w:val="-6"/>
        </w:rPr>
        <w:t xml:space="preserve"> </w:t>
      </w:r>
      <w:r w:rsidRPr="00A43E87">
        <w:t>include:</w:t>
      </w:r>
    </w:p>
    <w:p w14:paraId="66B5A770" w14:textId="77777777" w:rsidR="00351DFE" w:rsidRPr="00A43E87" w:rsidRDefault="00351DFE" w:rsidP="00A43E87">
      <w:pPr>
        <w:pStyle w:val="TableParagraph"/>
        <w:spacing w:before="9" w:line="276" w:lineRule="auto"/>
        <w:rPr>
          <w:b/>
        </w:rPr>
      </w:pPr>
    </w:p>
    <w:p w14:paraId="399BEF03" w14:textId="1823759B" w:rsidR="00351DFE" w:rsidRPr="00A43E87" w:rsidRDefault="00351DFE" w:rsidP="003E6B5F">
      <w:pPr>
        <w:pStyle w:val="TableParagraph"/>
        <w:numPr>
          <w:ilvl w:val="1"/>
          <w:numId w:val="164"/>
        </w:numPr>
        <w:tabs>
          <w:tab w:val="left" w:pos="1530"/>
        </w:tabs>
        <w:spacing w:line="276" w:lineRule="auto"/>
      </w:pPr>
      <w:r w:rsidRPr="00A43E87">
        <w:t>Age</w:t>
      </w:r>
    </w:p>
    <w:p w14:paraId="1196BD03" w14:textId="6966986C" w:rsidR="00351DFE" w:rsidRPr="00A43E87" w:rsidRDefault="00351DFE" w:rsidP="003E6B5F">
      <w:pPr>
        <w:pStyle w:val="TableParagraph"/>
        <w:numPr>
          <w:ilvl w:val="1"/>
          <w:numId w:val="164"/>
        </w:numPr>
        <w:tabs>
          <w:tab w:val="left" w:pos="1530"/>
        </w:tabs>
        <w:spacing w:line="276" w:lineRule="auto"/>
      </w:pPr>
      <w:r w:rsidRPr="00A43E87">
        <w:t>Breastfeeding</w:t>
      </w:r>
    </w:p>
    <w:p w14:paraId="7D4E6C68" w14:textId="1BB1031F" w:rsidR="00351DFE" w:rsidRPr="00A43E87" w:rsidRDefault="00351DFE" w:rsidP="003E6B5F">
      <w:pPr>
        <w:pStyle w:val="TableParagraph"/>
        <w:numPr>
          <w:ilvl w:val="1"/>
          <w:numId w:val="164"/>
        </w:numPr>
        <w:tabs>
          <w:tab w:val="left" w:pos="1530"/>
        </w:tabs>
        <w:spacing w:line="276" w:lineRule="auto"/>
        <w:ind w:right="283"/>
      </w:pPr>
      <w:r w:rsidRPr="00A43E87">
        <w:lastRenderedPageBreak/>
        <w:t>Disability/impairment</w:t>
      </w:r>
      <w:r w:rsidRPr="00A43E87">
        <w:rPr>
          <w:spacing w:val="-11"/>
        </w:rPr>
        <w:t xml:space="preserve"> </w:t>
      </w:r>
      <w:r w:rsidRPr="00A43E87">
        <w:t>(including</w:t>
      </w:r>
      <w:r w:rsidRPr="00A43E87">
        <w:rPr>
          <w:spacing w:val="-11"/>
        </w:rPr>
        <w:t xml:space="preserve"> </w:t>
      </w:r>
      <w:r w:rsidRPr="00A43E87">
        <w:t>genetic</w:t>
      </w:r>
      <w:r w:rsidRPr="00A43E87">
        <w:rPr>
          <w:spacing w:val="-10"/>
        </w:rPr>
        <w:t xml:space="preserve"> </w:t>
      </w:r>
      <w:r w:rsidRPr="00A43E87">
        <w:t>predisposition</w:t>
      </w:r>
      <w:r w:rsidRPr="00A43E87">
        <w:rPr>
          <w:spacing w:val="-11"/>
        </w:rPr>
        <w:t xml:space="preserve"> </w:t>
      </w:r>
      <w:r w:rsidRPr="00A43E87">
        <w:t>to</w:t>
      </w:r>
      <w:r w:rsidRPr="00A43E87">
        <w:rPr>
          <w:spacing w:val="-11"/>
        </w:rPr>
        <w:t xml:space="preserve"> </w:t>
      </w:r>
      <w:r w:rsidRPr="00A43E87">
        <w:t>disability,</w:t>
      </w:r>
      <w:r w:rsidRPr="00A43E87">
        <w:rPr>
          <w:spacing w:val="-10"/>
        </w:rPr>
        <w:t xml:space="preserve"> </w:t>
      </w:r>
      <w:r w:rsidRPr="00A43E87">
        <w:t>visible</w:t>
      </w:r>
      <w:r w:rsidRPr="00A43E87">
        <w:rPr>
          <w:spacing w:val="-11"/>
        </w:rPr>
        <w:t xml:space="preserve"> </w:t>
      </w:r>
      <w:r w:rsidRPr="00A43E87">
        <w:t>or</w:t>
      </w:r>
      <w:r w:rsidRPr="00A43E87">
        <w:rPr>
          <w:spacing w:val="1"/>
        </w:rPr>
        <w:t xml:space="preserve"> </w:t>
      </w:r>
      <w:r w:rsidRPr="00A43E87">
        <w:t>invisible,</w:t>
      </w:r>
      <w:r w:rsidRPr="00A43E87">
        <w:rPr>
          <w:spacing w:val="-2"/>
        </w:rPr>
        <w:t xml:space="preserve"> </w:t>
      </w:r>
      <w:r w:rsidRPr="00A43E87">
        <w:t>temporary</w:t>
      </w:r>
      <w:r w:rsidRPr="00A43E87">
        <w:rPr>
          <w:spacing w:val="-1"/>
        </w:rPr>
        <w:t xml:space="preserve"> </w:t>
      </w:r>
      <w:r w:rsidRPr="00A43E87">
        <w:t>or</w:t>
      </w:r>
      <w:r w:rsidRPr="00A43E87">
        <w:rPr>
          <w:spacing w:val="-2"/>
        </w:rPr>
        <w:t xml:space="preserve"> </w:t>
      </w:r>
      <w:r w:rsidRPr="00A43E87">
        <w:t>permanent)</w:t>
      </w:r>
    </w:p>
    <w:p w14:paraId="0E12ECF5" w14:textId="446922F1" w:rsidR="00351DFE" w:rsidRPr="00A43E87" w:rsidRDefault="00351DFE" w:rsidP="003E6B5F">
      <w:pPr>
        <w:pStyle w:val="TableParagraph"/>
        <w:numPr>
          <w:ilvl w:val="1"/>
          <w:numId w:val="164"/>
        </w:numPr>
        <w:tabs>
          <w:tab w:val="left" w:pos="1530"/>
        </w:tabs>
        <w:spacing w:line="276" w:lineRule="auto"/>
        <w:ind w:right="1172"/>
      </w:pPr>
      <w:r w:rsidRPr="00A43E87">
        <w:t>Employment</w:t>
      </w:r>
      <w:r w:rsidRPr="00A43E87">
        <w:rPr>
          <w:spacing w:val="-7"/>
        </w:rPr>
        <w:t xml:space="preserve"> </w:t>
      </w:r>
      <w:r w:rsidRPr="00A43E87">
        <w:t>activity</w:t>
      </w:r>
      <w:r w:rsidRPr="00A43E87">
        <w:rPr>
          <w:spacing w:val="-6"/>
        </w:rPr>
        <w:t xml:space="preserve"> </w:t>
      </w:r>
      <w:r w:rsidRPr="00A43E87">
        <w:t>(</w:t>
      </w:r>
      <w:r w:rsidR="00083B67" w:rsidRPr="00A43E87">
        <w:t>e.g.,</w:t>
      </w:r>
      <w:r w:rsidRPr="00A43E87">
        <w:rPr>
          <w:spacing w:val="-7"/>
        </w:rPr>
        <w:t xml:space="preserve"> </w:t>
      </w:r>
      <w:r w:rsidRPr="00A43E87">
        <w:t>asking</w:t>
      </w:r>
      <w:r w:rsidRPr="00A43E87">
        <w:rPr>
          <w:spacing w:val="-6"/>
        </w:rPr>
        <w:t xml:space="preserve"> </w:t>
      </w:r>
      <w:r w:rsidRPr="00A43E87">
        <w:t>your</w:t>
      </w:r>
      <w:r w:rsidRPr="00A43E87">
        <w:rPr>
          <w:spacing w:val="-7"/>
        </w:rPr>
        <w:t xml:space="preserve"> </w:t>
      </w:r>
      <w:r w:rsidRPr="00A43E87">
        <w:t>boss</w:t>
      </w:r>
      <w:r w:rsidRPr="00A43E87">
        <w:rPr>
          <w:spacing w:val="-6"/>
        </w:rPr>
        <w:t xml:space="preserve"> </w:t>
      </w:r>
      <w:r w:rsidRPr="00A43E87">
        <w:t>about</w:t>
      </w:r>
      <w:r w:rsidRPr="00A43E87">
        <w:rPr>
          <w:spacing w:val="-7"/>
        </w:rPr>
        <w:t xml:space="preserve"> </w:t>
      </w:r>
      <w:r w:rsidRPr="00A43E87">
        <w:t>your</w:t>
      </w:r>
      <w:r w:rsidRPr="00A43E87">
        <w:rPr>
          <w:spacing w:val="-6"/>
        </w:rPr>
        <w:t xml:space="preserve"> </w:t>
      </w:r>
      <w:r w:rsidRPr="00A43E87">
        <w:t>Workplace</w:t>
      </w:r>
      <w:r w:rsidRPr="00A43E87">
        <w:rPr>
          <w:spacing w:val="-53"/>
        </w:rPr>
        <w:t xml:space="preserve"> </w:t>
      </w:r>
      <w:r w:rsidRPr="00A43E87">
        <w:t>entitlements)</w:t>
      </w:r>
    </w:p>
    <w:p w14:paraId="6A5934B1" w14:textId="72BC08D8" w:rsidR="00351DFE" w:rsidRPr="00A43E87" w:rsidRDefault="00351DFE" w:rsidP="003E6B5F">
      <w:pPr>
        <w:pStyle w:val="TableParagraph"/>
        <w:numPr>
          <w:ilvl w:val="1"/>
          <w:numId w:val="164"/>
        </w:numPr>
        <w:tabs>
          <w:tab w:val="left" w:pos="1530"/>
        </w:tabs>
        <w:spacing w:line="276" w:lineRule="auto"/>
      </w:pPr>
      <w:r w:rsidRPr="00A43E87">
        <w:t>Gender</w:t>
      </w:r>
      <w:r w:rsidRPr="00A43E87">
        <w:rPr>
          <w:spacing w:val="-7"/>
        </w:rPr>
        <w:t xml:space="preserve"> </w:t>
      </w:r>
      <w:r w:rsidRPr="00A43E87">
        <w:t>identity</w:t>
      </w:r>
      <w:r w:rsidRPr="00A43E87">
        <w:rPr>
          <w:spacing w:val="-7"/>
        </w:rPr>
        <w:t xml:space="preserve"> </w:t>
      </w:r>
      <w:r w:rsidRPr="00A43E87">
        <w:t>(being</w:t>
      </w:r>
      <w:r w:rsidRPr="00A43E87">
        <w:rPr>
          <w:spacing w:val="-7"/>
        </w:rPr>
        <w:t xml:space="preserve"> </w:t>
      </w:r>
      <w:r w:rsidRPr="00A43E87">
        <w:t>transgender</w:t>
      </w:r>
      <w:r w:rsidRPr="00A43E87">
        <w:rPr>
          <w:spacing w:val="-7"/>
        </w:rPr>
        <w:t xml:space="preserve"> </w:t>
      </w:r>
      <w:r w:rsidRPr="00A43E87">
        <w:t>or</w:t>
      </w:r>
      <w:r w:rsidRPr="00A43E87">
        <w:rPr>
          <w:spacing w:val="-6"/>
        </w:rPr>
        <w:t xml:space="preserve"> </w:t>
      </w:r>
      <w:r w:rsidRPr="00A43E87">
        <w:t>intersex)</w:t>
      </w:r>
    </w:p>
    <w:p w14:paraId="7980BA10" w14:textId="598B4416" w:rsidR="00351DFE" w:rsidRPr="00A43E87" w:rsidRDefault="00351DFE" w:rsidP="003E6B5F">
      <w:pPr>
        <w:pStyle w:val="TableParagraph"/>
        <w:numPr>
          <w:ilvl w:val="1"/>
          <w:numId w:val="164"/>
        </w:numPr>
        <w:tabs>
          <w:tab w:val="left" w:pos="1530"/>
        </w:tabs>
        <w:spacing w:line="276" w:lineRule="auto"/>
      </w:pPr>
      <w:r w:rsidRPr="00A43E87">
        <w:t>Industrial</w:t>
      </w:r>
      <w:r w:rsidRPr="00A43E87">
        <w:rPr>
          <w:spacing w:val="-10"/>
        </w:rPr>
        <w:t xml:space="preserve"> </w:t>
      </w:r>
      <w:r w:rsidRPr="00A43E87">
        <w:t>activity/inactivity</w:t>
      </w:r>
      <w:r w:rsidRPr="00A43E87">
        <w:rPr>
          <w:spacing w:val="-10"/>
        </w:rPr>
        <w:t xml:space="preserve"> </w:t>
      </w:r>
      <w:r w:rsidRPr="00A43E87">
        <w:t>(union</w:t>
      </w:r>
      <w:r w:rsidRPr="00A43E87">
        <w:rPr>
          <w:spacing w:val="-10"/>
        </w:rPr>
        <w:t xml:space="preserve"> </w:t>
      </w:r>
      <w:r w:rsidRPr="00A43E87">
        <w:t>membership</w:t>
      </w:r>
      <w:r w:rsidRPr="00A43E87">
        <w:rPr>
          <w:spacing w:val="-10"/>
        </w:rPr>
        <w:t xml:space="preserve"> </w:t>
      </w:r>
      <w:r w:rsidRPr="00A43E87">
        <w:t>or</w:t>
      </w:r>
      <w:r w:rsidRPr="00A43E87">
        <w:rPr>
          <w:spacing w:val="-10"/>
        </w:rPr>
        <w:t xml:space="preserve"> </w:t>
      </w:r>
      <w:r w:rsidRPr="00A43E87">
        <w:t>non-membership)</w:t>
      </w:r>
    </w:p>
    <w:p w14:paraId="6EF0FA67" w14:textId="0910D3D6" w:rsidR="00351DFE" w:rsidRPr="00A43E87" w:rsidRDefault="00351DFE" w:rsidP="003E6B5F">
      <w:pPr>
        <w:pStyle w:val="TableParagraph"/>
        <w:numPr>
          <w:ilvl w:val="1"/>
          <w:numId w:val="164"/>
        </w:numPr>
        <w:tabs>
          <w:tab w:val="left" w:pos="1530"/>
        </w:tabs>
        <w:spacing w:line="276" w:lineRule="auto"/>
      </w:pPr>
      <w:r w:rsidRPr="00A43E87">
        <w:t>Irrelevant</w:t>
      </w:r>
      <w:r w:rsidRPr="00A43E87">
        <w:rPr>
          <w:spacing w:val="-8"/>
        </w:rPr>
        <w:t xml:space="preserve"> </w:t>
      </w:r>
      <w:r w:rsidRPr="00A43E87">
        <w:t>criminal</w:t>
      </w:r>
      <w:r w:rsidRPr="00A43E87">
        <w:rPr>
          <w:spacing w:val="-8"/>
        </w:rPr>
        <w:t xml:space="preserve"> </w:t>
      </w:r>
      <w:r w:rsidRPr="00A43E87">
        <w:t>record</w:t>
      </w:r>
    </w:p>
    <w:p w14:paraId="35F2EB82" w14:textId="6DC8F651" w:rsidR="00351DFE" w:rsidRPr="00A43E87" w:rsidRDefault="00351DFE" w:rsidP="003E6B5F">
      <w:pPr>
        <w:pStyle w:val="TableParagraph"/>
        <w:numPr>
          <w:ilvl w:val="1"/>
          <w:numId w:val="164"/>
        </w:numPr>
        <w:tabs>
          <w:tab w:val="left" w:pos="1530"/>
        </w:tabs>
        <w:spacing w:line="276" w:lineRule="auto"/>
      </w:pPr>
      <w:r w:rsidRPr="00A43E87">
        <w:t>Lawful</w:t>
      </w:r>
      <w:r w:rsidRPr="00A43E87">
        <w:rPr>
          <w:spacing w:val="-6"/>
        </w:rPr>
        <w:t xml:space="preserve"> </w:t>
      </w:r>
      <w:r w:rsidRPr="00A43E87">
        <w:t>political</w:t>
      </w:r>
      <w:r w:rsidRPr="00A43E87">
        <w:rPr>
          <w:spacing w:val="-6"/>
        </w:rPr>
        <w:t xml:space="preserve"> </w:t>
      </w:r>
      <w:r w:rsidRPr="00A43E87">
        <w:t>belief</w:t>
      </w:r>
      <w:r w:rsidRPr="00A43E87">
        <w:rPr>
          <w:spacing w:val="-6"/>
        </w:rPr>
        <w:t xml:space="preserve"> </w:t>
      </w:r>
      <w:r w:rsidRPr="00A43E87">
        <w:t>or</w:t>
      </w:r>
      <w:r w:rsidRPr="00A43E87">
        <w:rPr>
          <w:spacing w:val="-6"/>
        </w:rPr>
        <w:t xml:space="preserve"> </w:t>
      </w:r>
      <w:r w:rsidRPr="00A43E87">
        <w:t>activity</w:t>
      </w:r>
    </w:p>
    <w:p w14:paraId="4949F17F" w14:textId="0B911CEB" w:rsidR="00351DFE" w:rsidRPr="00A43E87" w:rsidRDefault="00351DFE" w:rsidP="003E6B5F">
      <w:pPr>
        <w:pStyle w:val="TableParagraph"/>
        <w:numPr>
          <w:ilvl w:val="1"/>
          <w:numId w:val="164"/>
        </w:numPr>
        <w:tabs>
          <w:tab w:val="left" w:pos="1530"/>
        </w:tabs>
        <w:spacing w:line="276" w:lineRule="auto"/>
      </w:pPr>
      <w:r w:rsidRPr="00A43E87">
        <w:t>Lawful</w:t>
      </w:r>
      <w:r w:rsidRPr="00A43E87">
        <w:rPr>
          <w:spacing w:val="-7"/>
        </w:rPr>
        <w:t xml:space="preserve"> </w:t>
      </w:r>
      <w:r w:rsidRPr="00A43E87">
        <w:t>sexual</w:t>
      </w:r>
      <w:r w:rsidRPr="00A43E87">
        <w:rPr>
          <w:spacing w:val="-6"/>
        </w:rPr>
        <w:t xml:space="preserve"> </w:t>
      </w:r>
      <w:r w:rsidRPr="00A43E87">
        <w:t>activity</w:t>
      </w:r>
    </w:p>
    <w:p w14:paraId="22141F66" w14:textId="1C8269E5" w:rsidR="00351DFE" w:rsidRPr="00A43E87" w:rsidRDefault="00351DFE" w:rsidP="003E6B5F">
      <w:pPr>
        <w:pStyle w:val="TableParagraph"/>
        <w:numPr>
          <w:ilvl w:val="1"/>
          <w:numId w:val="164"/>
        </w:numPr>
        <w:tabs>
          <w:tab w:val="left" w:pos="1530"/>
        </w:tabs>
        <w:spacing w:line="276" w:lineRule="auto"/>
      </w:pPr>
      <w:r w:rsidRPr="00A43E87">
        <w:t>Marital</w:t>
      </w:r>
      <w:r w:rsidRPr="00A43E87">
        <w:rPr>
          <w:spacing w:val="-6"/>
        </w:rPr>
        <w:t xml:space="preserve"> </w:t>
      </w:r>
      <w:r w:rsidRPr="00A43E87">
        <w:t>status</w:t>
      </w:r>
      <w:r w:rsidRPr="00A43E87">
        <w:rPr>
          <w:spacing w:val="-5"/>
        </w:rPr>
        <w:t xml:space="preserve"> </w:t>
      </w:r>
      <w:r w:rsidRPr="00A43E87">
        <w:t>(having</w:t>
      </w:r>
      <w:r w:rsidRPr="00A43E87">
        <w:rPr>
          <w:spacing w:val="-5"/>
        </w:rPr>
        <w:t xml:space="preserve"> </w:t>
      </w:r>
      <w:r w:rsidRPr="00A43E87">
        <w:t>or</w:t>
      </w:r>
      <w:r w:rsidRPr="00A43E87">
        <w:rPr>
          <w:spacing w:val="-5"/>
        </w:rPr>
        <w:t xml:space="preserve"> </w:t>
      </w:r>
      <w:r w:rsidRPr="00A43E87">
        <w:t>not</w:t>
      </w:r>
      <w:r w:rsidRPr="00A43E87">
        <w:rPr>
          <w:spacing w:val="-6"/>
        </w:rPr>
        <w:t xml:space="preserve"> </w:t>
      </w:r>
      <w:r w:rsidRPr="00A43E87">
        <w:t>having</w:t>
      </w:r>
      <w:r w:rsidRPr="00A43E87">
        <w:rPr>
          <w:spacing w:val="-5"/>
        </w:rPr>
        <w:t xml:space="preserve"> </w:t>
      </w:r>
      <w:r w:rsidRPr="00A43E87">
        <w:t>a</w:t>
      </w:r>
      <w:r w:rsidRPr="00A43E87">
        <w:rPr>
          <w:spacing w:val="-5"/>
        </w:rPr>
        <w:t xml:space="preserve"> </w:t>
      </w:r>
      <w:r w:rsidRPr="00A43E87">
        <w:t>domestic</w:t>
      </w:r>
      <w:r w:rsidRPr="00A43E87">
        <w:rPr>
          <w:spacing w:val="-5"/>
        </w:rPr>
        <w:t xml:space="preserve"> </w:t>
      </w:r>
      <w:r w:rsidRPr="00A43E87">
        <w:t>partner)</w:t>
      </w:r>
    </w:p>
    <w:p w14:paraId="60632B6C" w14:textId="17D806D4" w:rsidR="00351DFE" w:rsidRPr="00A43E87" w:rsidRDefault="00351DFE" w:rsidP="003E6B5F">
      <w:pPr>
        <w:pStyle w:val="TableParagraph"/>
        <w:numPr>
          <w:ilvl w:val="1"/>
          <w:numId w:val="164"/>
        </w:numPr>
        <w:tabs>
          <w:tab w:val="left" w:pos="1530"/>
        </w:tabs>
        <w:spacing w:line="276" w:lineRule="auto"/>
      </w:pPr>
      <w:r w:rsidRPr="00A43E87">
        <w:t>Medical</w:t>
      </w:r>
      <w:r w:rsidRPr="00A43E87">
        <w:rPr>
          <w:spacing w:val="-6"/>
        </w:rPr>
        <w:t xml:space="preserve"> </w:t>
      </w:r>
      <w:r w:rsidRPr="00A43E87">
        <w:t>record</w:t>
      </w:r>
    </w:p>
    <w:p w14:paraId="07088984" w14:textId="7EC5D492" w:rsidR="00351DFE" w:rsidRPr="00A43E87" w:rsidRDefault="00351DFE" w:rsidP="003E6B5F">
      <w:pPr>
        <w:pStyle w:val="TableParagraph"/>
        <w:numPr>
          <w:ilvl w:val="1"/>
          <w:numId w:val="164"/>
        </w:numPr>
        <w:tabs>
          <w:tab w:val="left" w:pos="1530"/>
        </w:tabs>
        <w:spacing w:line="276" w:lineRule="auto"/>
      </w:pPr>
      <w:r w:rsidRPr="00A43E87">
        <w:t>Physical</w:t>
      </w:r>
      <w:r w:rsidRPr="00A43E87">
        <w:rPr>
          <w:spacing w:val="-8"/>
        </w:rPr>
        <w:t xml:space="preserve"> </w:t>
      </w:r>
      <w:r w:rsidRPr="00A43E87">
        <w:t>features</w:t>
      </w:r>
      <w:r w:rsidRPr="00A43E87">
        <w:rPr>
          <w:spacing w:val="-7"/>
        </w:rPr>
        <w:t xml:space="preserve"> </w:t>
      </w:r>
      <w:r w:rsidRPr="00A43E87">
        <w:t>(including</w:t>
      </w:r>
      <w:r w:rsidRPr="00A43E87">
        <w:rPr>
          <w:spacing w:val="-7"/>
        </w:rPr>
        <w:t xml:space="preserve"> </w:t>
      </w:r>
      <w:r w:rsidRPr="00A43E87">
        <w:t>height,</w:t>
      </w:r>
      <w:r w:rsidRPr="00A43E87">
        <w:rPr>
          <w:spacing w:val="-7"/>
        </w:rPr>
        <w:t xml:space="preserve"> </w:t>
      </w:r>
      <w:r w:rsidRPr="00A43E87">
        <w:t>weight</w:t>
      </w:r>
      <w:r w:rsidRPr="00A43E87">
        <w:rPr>
          <w:spacing w:val="-8"/>
        </w:rPr>
        <w:t xml:space="preserve"> </w:t>
      </w:r>
      <w:r w:rsidRPr="00A43E87">
        <w:t>or</w:t>
      </w:r>
      <w:r w:rsidRPr="00A43E87">
        <w:rPr>
          <w:spacing w:val="-7"/>
        </w:rPr>
        <w:t xml:space="preserve"> </w:t>
      </w:r>
      <w:r w:rsidRPr="00A43E87">
        <w:t>appearance)</w:t>
      </w:r>
    </w:p>
    <w:p w14:paraId="32BF5646" w14:textId="15EF7BFC" w:rsidR="00351DFE" w:rsidRPr="00A43E87" w:rsidRDefault="00351DFE" w:rsidP="003E6B5F">
      <w:pPr>
        <w:pStyle w:val="TableParagraph"/>
        <w:numPr>
          <w:ilvl w:val="0"/>
          <w:numId w:val="165"/>
        </w:numPr>
        <w:tabs>
          <w:tab w:val="left" w:pos="1530"/>
        </w:tabs>
        <w:spacing w:before="8" w:line="276" w:lineRule="auto"/>
      </w:pPr>
      <w:r w:rsidRPr="00A43E87">
        <w:t>Pregnancy</w:t>
      </w:r>
      <w:r w:rsidRPr="00A43E87">
        <w:rPr>
          <w:spacing w:val="-10"/>
        </w:rPr>
        <w:t xml:space="preserve"> </w:t>
      </w:r>
      <w:r w:rsidRPr="00A43E87">
        <w:t>(including</w:t>
      </w:r>
      <w:r w:rsidRPr="00A43E87">
        <w:rPr>
          <w:spacing w:val="-9"/>
        </w:rPr>
        <w:t xml:space="preserve"> </w:t>
      </w:r>
      <w:r w:rsidRPr="00A43E87">
        <w:t>potential</w:t>
      </w:r>
      <w:r w:rsidRPr="00A43E87">
        <w:rPr>
          <w:spacing w:val="-9"/>
        </w:rPr>
        <w:t xml:space="preserve"> </w:t>
      </w:r>
      <w:r w:rsidRPr="00A43E87">
        <w:t>pregnancy</w:t>
      </w:r>
    </w:p>
    <w:p w14:paraId="2F25BEE0" w14:textId="5444F931" w:rsidR="00351DFE" w:rsidRPr="00A43E87" w:rsidRDefault="00351DFE" w:rsidP="003E6B5F">
      <w:pPr>
        <w:pStyle w:val="TableParagraph"/>
        <w:numPr>
          <w:ilvl w:val="0"/>
          <w:numId w:val="165"/>
        </w:numPr>
        <w:tabs>
          <w:tab w:val="left" w:pos="1530"/>
        </w:tabs>
        <w:spacing w:before="1" w:line="276" w:lineRule="auto"/>
      </w:pPr>
      <w:r w:rsidRPr="00A43E87">
        <w:t>Race</w:t>
      </w:r>
      <w:r w:rsidRPr="00A43E87">
        <w:rPr>
          <w:spacing w:val="-7"/>
        </w:rPr>
        <w:t xml:space="preserve"> </w:t>
      </w:r>
      <w:r w:rsidRPr="00A43E87">
        <w:t>(including</w:t>
      </w:r>
      <w:r w:rsidRPr="00A43E87">
        <w:rPr>
          <w:spacing w:val="-6"/>
        </w:rPr>
        <w:t xml:space="preserve"> </w:t>
      </w:r>
      <w:r w:rsidRPr="00A43E87">
        <w:t>language</w:t>
      </w:r>
      <w:r w:rsidRPr="00A43E87">
        <w:rPr>
          <w:spacing w:val="-6"/>
        </w:rPr>
        <w:t xml:space="preserve"> </w:t>
      </w:r>
      <w:r w:rsidRPr="00A43E87">
        <w:t>spoken</w:t>
      </w:r>
      <w:r w:rsidRPr="00A43E87">
        <w:rPr>
          <w:spacing w:val="-6"/>
        </w:rPr>
        <w:t xml:space="preserve"> </w:t>
      </w:r>
      <w:r w:rsidRPr="00A43E87">
        <w:t>at</w:t>
      </w:r>
      <w:r w:rsidRPr="00A43E87">
        <w:rPr>
          <w:spacing w:val="-6"/>
        </w:rPr>
        <w:t xml:space="preserve"> </w:t>
      </w:r>
      <w:r w:rsidRPr="00A43E87">
        <w:t>home,</w:t>
      </w:r>
      <w:r w:rsidRPr="00A43E87">
        <w:rPr>
          <w:spacing w:val="-7"/>
        </w:rPr>
        <w:t xml:space="preserve"> </w:t>
      </w:r>
      <w:r w:rsidRPr="00A43E87">
        <w:t>citizenship,</w:t>
      </w:r>
      <w:r w:rsidRPr="00A43E87">
        <w:rPr>
          <w:spacing w:val="-6"/>
        </w:rPr>
        <w:t xml:space="preserve"> </w:t>
      </w:r>
      <w:r w:rsidRPr="00A43E87">
        <w:t>country</w:t>
      </w:r>
      <w:r w:rsidRPr="00A43E87">
        <w:rPr>
          <w:spacing w:val="-6"/>
        </w:rPr>
        <w:t xml:space="preserve"> </w:t>
      </w:r>
      <w:r w:rsidRPr="00A43E87">
        <w:t>of</w:t>
      </w:r>
      <w:r w:rsidRPr="00A43E87">
        <w:rPr>
          <w:spacing w:val="-6"/>
        </w:rPr>
        <w:t xml:space="preserve"> </w:t>
      </w:r>
      <w:r w:rsidRPr="00A43E87">
        <w:t>origin)</w:t>
      </w:r>
    </w:p>
    <w:p w14:paraId="028E1EBA" w14:textId="4B0AD3A4" w:rsidR="00351DFE" w:rsidRPr="00A43E87" w:rsidRDefault="00351DFE" w:rsidP="003E6B5F">
      <w:pPr>
        <w:pStyle w:val="TableParagraph"/>
        <w:numPr>
          <w:ilvl w:val="0"/>
          <w:numId w:val="165"/>
        </w:numPr>
        <w:tabs>
          <w:tab w:val="left" w:pos="1530"/>
        </w:tabs>
        <w:spacing w:line="276" w:lineRule="auto"/>
      </w:pPr>
      <w:r w:rsidRPr="00A43E87">
        <w:t>Religious</w:t>
      </w:r>
      <w:r w:rsidRPr="00A43E87">
        <w:rPr>
          <w:spacing w:val="-6"/>
        </w:rPr>
        <w:t xml:space="preserve"> </w:t>
      </w:r>
      <w:r w:rsidRPr="00A43E87">
        <w:t>belief</w:t>
      </w:r>
      <w:r w:rsidRPr="00A43E87">
        <w:rPr>
          <w:spacing w:val="-6"/>
        </w:rPr>
        <w:t xml:space="preserve"> </w:t>
      </w:r>
      <w:r w:rsidRPr="00A43E87">
        <w:t>or</w:t>
      </w:r>
      <w:r w:rsidRPr="00A43E87">
        <w:rPr>
          <w:spacing w:val="-6"/>
        </w:rPr>
        <w:t xml:space="preserve"> </w:t>
      </w:r>
      <w:r w:rsidRPr="00A43E87">
        <w:t>activity</w:t>
      </w:r>
    </w:p>
    <w:p w14:paraId="4CAA666F" w14:textId="10A86E05" w:rsidR="00351DFE" w:rsidRPr="00A43E87" w:rsidRDefault="00351DFE" w:rsidP="003E6B5F">
      <w:pPr>
        <w:pStyle w:val="TableParagraph"/>
        <w:numPr>
          <w:ilvl w:val="0"/>
          <w:numId w:val="165"/>
        </w:numPr>
        <w:tabs>
          <w:tab w:val="left" w:pos="1530"/>
        </w:tabs>
        <w:spacing w:line="276" w:lineRule="auto"/>
      </w:pPr>
      <w:r w:rsidRPr="00A43E87">
        <w:t>Sex</w:t>
      </w:r>
    </w:p>
    <w:p w14:paraId="6C9172B7" w14:textId="74967703" w:rsidR="00351DFE" w:rsidRPr="00A43E87" w:rsidRDefault="00351DFE" w:rsidP="003E6B5F">
      <w:pPr>
        <w:pStyle w:val="TableParagraph"/>
        <w:numPr>
          <w:ilvl w:val="0"/>
          <w:numId w:val="165"/>
        </w:numPr>
        <w:tabs>
          <w:tab w:val="left" w:pos="1530"/>
        </w:tabs>
        <w:spacing w:line="276" w:lineRule="auto"/>
      </w:pPr>
      <w:r w:rsidRPr="00A43E87">
        <w:t>Sexual</w:t>
      </w:r>
      <w:r w:rsidRPr="00A43E87">
        <w:rPr>
          <w:spacing w:val="-8"/>
        </w:rPr>
        <w:t xml:space="preserve"> </w:t>
      </w:r>
      <w:r w:rsidRPr="00A43E87">
        <w:t>orientation</w:t>
      </w:r>
    </w:p>
    <w:p w14:paraId="22EACF66" w14:textId="483F6D37" w:rsidR="00351DFE" w:rsidRPr="00A43E87" w:rsidRDefault="00351DFE" w:rsidP="003E6B5F">
      <w:pPr>
        <w:pStyle w:val="TableParagraph"/>
        <w:numPr>
          <w:ilvl w:val="0"/>
          <w:numId w:val="165"/>
        </w:numPr>
        <w:tabs>
          <w:tab w:val="left" w:pos="1530"/>
        </w:tabs>
        <w:spacing w:line="276" w:lineRule="auto"/>
      </w:pPr>
      <w:r w:rsidRPr="00A43E87">
        <w:t>Social</w:t>
      </w:r>
      <w:r w:rsidRPr="00A43E87">
        <w:rPr>
          <w:spacing w:val="-6"/>
        </w:rPr>
        <w:t xml:space="preserve"> </w:t>
      </w:r>
      <w:r w:rsidRPr="00A43E87">
        <w:t>origin</w:t>
      </w:r>
    </w:p>
    <w:p w14:paraId="3E59E34B" w14:textId="494EB2C6" w:rsidR="00351DFE" w:rsidRPr="00A43E87" w:rsidRDefault="00351DFE" w:rsidP="003E6B5F">
      <w:pPr>
        <w:pStyle w:val="TableParagraph"/>
        <w:numPr>
          <w:ilvl w:val="0"/>
          <w:numId w:val="165"/>
        </w:numPr>
        <w:tabs>
          <w:tab w:val="left" w:pos="1530"/>
        </w:tabs>
        <w:spacing w:line="276" w:lineRule="auto"/>
        <w:ind w:right="212"/>
      </w:pPr>
      <w:r w:rsidRPr="00A43E87">
        <w:t>Status</w:t>
      </w:r>
      <w:r w:rsidRPr="00A43E87">
        <w:rPr>
          <w:spacing w:val="-5"/>
        </w:rPr>
        <w:t xml:space="preserve"> </w:t>
      </w:r>
      <w:r w:rsidRPr="00A43E87">
        <w:t>as</w:t>
      </w:r>
      <w:r w:rsidRPr="00A43E87">
        <w:rPr>
          <w:spacing w:val="-4"/>
        </w:rPr>
        <w:t xml:space="preserve"> </w:t>
      </w:r>
      <w:r w:rsidRPr="00A43E87">
        <w:t>a</w:t>
      </w:r>
      <w:r w:rsidRPr="00A43E87">
        <w:rPr>
          <w:spacing w:val="-4"/>
        </w:rPr>
        <w:t xml:space="preserve"> </w:t>
      </w:r>
      <w:r w:rsidRPr="00A43E87">
        <w:t>parent</w:t>
      </w:r>
      <w:r w:rsidRPr="00A43E87">
        <w:rPr>
          <w:spacing w:val="-5"/>
        </w:rPr>
        <w:t xml:space="preserve"> </w:t>
      </w:r>
      <w:r w:rsidRPr="00A43E87">
        <w:t>or</w:t>
      </w:r>
      <w:r w:rsidRPr="00A43E87">
        <w:rPr>
          <w:spacing w:val="-4"/>
        </w:rPr>
        <w:t xml:space="preserve"> </w:t>
      </w:r>
      <w:r w:rsidRPr="00A43E87">
        <w:t>carer</w:t>
      </w:r>
      <w:r w:rsidRPr="00A43E87">
        <w:rPr>
          <w:spacing w:val="-4"/>
        </w:rPr>
        <w:t xml:space="preserve"> </w:t>
      </w:r>
      <w:r w:rsidRPr="00A43E87">
        <w:t>(with</w:t>
      </w:r>
      <w:r w:rsidRPr="00A43E87">
        <w:rPr>
          <w:spacing w:val="-5"/>
        </w:rPr>
        <w:t xml:space="preserve"> </w:t>
      </w:r>
      <w:r w:rsidRPr="00A43E87">
        <w:t>a</w:t>
      </w:r>
      <w:r w:rsidRPr="00A43E87">
        <w:rPr>
          <w:spacing w:val="-4"/>
        </w:rPr>
        <w:t xml:space="preserve"> </w:t>
      </w:r>
      <w:r w:rsidRPr="00A43E87">
        <w:t>broad</w:t>
      </w:r>
      <w:r w:rsidRPr="00A43E87">
        <w:rPr>
          <w:spacing w:val="-4"/>
        </w:rPr>
        <w:t xml:space="preserve"> </w:t>
      </w:r>
      <w:r w:rsidRPr="00A43E87">
        <w:t>and</w:t>
      </w:r>
      <w:r w:rsidRPr="00A43E87">
        <w:rPr>
          <w:spacing w:val="-4"/>
        </w:rPr>
        <w:t xml:space="preserve"> </w:t>
      </w:r>
      <w:r w:rsidRPr="00A43E87">
        <w:t>inclusive</w:t>
      </w:r>
      <w:r w:rsidRPr="00A43E87">
        <w:rPr>
          <w:spacing w:val="-5"/>
        </w:rPr>
        <w:t xml:space="preserve"> </w:t>
      </w:r>
      <w:r w:rsidRPr="00A43E87">
        <w:t>definition</w:t>
      </w:r>
      <w:r w:rsidRPr="00A43E87">
        <w:rPr>
          <w:spacing w:val="-4"/>
        </w:rPr>
        <w:t xml:space="preserve"> </w:t>
      </w:r>
      <w:r w:rsidRPr="00A43E87">
        <w:t>of</w:t>
      </w:r>
      <w:r w:rsidRPr="00A43E87">
        <w:rPr>
          <w:spacing w:val="-4"/>
        </w:rPr>
        <w:t xml:space="preserve"> </w:t>
      </w:r>
      <w:r w:rsidRPr="00A43E87">
        <w:t>both,</w:t>
      </w:r>
      <w:r w:rsidRPr="00A43E87">
        <w:rPr>
          <w:spacing w:val="-5"/>
        </w:rPr>
        <w:t xml:space="preserve"> </w:t>
      </w:r>
      <w:r w:rsidRPr="00A43E87">
        <w:t>see</w:t>
      </w:r>
      <w:r w:rsidRPr="00A43E87">
        <w:rPr>
          <w:spacing w:val="1"/>
        </w:rPr>
        <w:t xml:space="preserve"> </w:t>
      </w:r>
      <w:r w:rsidRPr="00A43E87">
        <w:t>section</w:t>
      </w:r>
      <w:r w:rsidRPr="00A43E87">
        <w:rPr>
          <w:spacing w:val="-2"/>
        </w:rPr>
        <w:t xml:space="preserve"> </w:t>
      </w:r>
      <w:r w:rsidRPr="00A43E87">
        <w:t>3</w:t>
      </w:r>
      <w:r w:rsidRPr="00A43E87">
        <w:rPr>
          <w:spacing w:val="-1"/>
        </w:rPr>
        <w:t xml:space="preserve"> </w:t>
      </w:r>
      <w:r w:rsidRPr="00A43E87">
        <w:t>above)</w:t>
      </w:r>
    </w:p>
    <w:p w14:paraId="42D1D5EC" w14:textId="7C08E6B1" w:rsidR="00351DFE" w:rsidRPr="00A43E87" w:rsidRDefault="00351DFE" w:rsidP="003E6B5F">
      <w:pPr>
        <w:pStyle w:val="TableParagraph"/>
        <w:numPr>
          <w:ilvl w:val="0"/>
          <w:numId w:val="165"/>
        </w:numPr>
        <w:tabs>
          <w:tab w:val="left" w:pos="1530"/>
        </w:tabs>
        <w:spacing w:line="276" w:lineRule="auto"/>
        <w:ind w:right="212"/>
      </w:pPr>
      <w:r w:rsidRPr="00A43E87">
        <w:t>Personal association or relation to another person with any of the above</w:t>
      </w:r>
      <w:r w:rsidRPr="00A43E87">
        <w:rPr>
          <w:spacing w:val="1"/>
        </w:rPr>
        <w:t xml:space="preserve"> </w:t>
      </w:r>
      <w:r w:rsidRPr="00A43E87">
        <w:t>attributes</w:t>
      </w:r>
      <w:r w:rsidRPr="00A43E87">
        <w:rPr>
          <w:spacing w:val="-6"/>
        </w:rPr>
        <w:t xml:space="preserve"> </w:t>
      </w:r>
      <w:r w:rsidRPr="00A43E87">
        <w:t>(</w:t>
      </w:r>
      <w:r w:rsidR="00083B67" w:rsidRPr="00A43E87">
        <w:t>e.g.,</w:t>
      </w:r>
      <w:r w:rsidRPr="00A43E87">
        <w:rPr>
          <w:spacing w:val="-6"/>
        </w:rPr>
        <w:t xml:space="preserve"> </w:t>
      </w:r>
      <w:r w:rsidRPr="00A43E87">
        <w:t>being</w:t>
      </w:r>
      <w:r w:rsidRPr="00A43E87">
        <w:rPr>
          <w:spacing w:val="-6"/>
        </w:rPr>
        <w:t xml:space="preserve"> </w:t>
      </w:r>
      <w:r w:rsidRPr="00A43E87">
        <w:t>related</w:t>
      </w:r>
      <w:r w:rsidRPr="00A43E87">
        <w:rPr>
          <w:spacing w:val="-6"/>
        </w:rPr>
        <w:t xml:space="preserve"> </w:t>
      </w:r>
      <w:r w:rsidRPr="00A43E87">
        <w:t>to</w:t>
      </w:r>
      <w:r w:rsidRPr="00A43E87">
        <w:rPr>
          <w:spacing w:val="-6"/>
        </w:rPr>
        <w:t xml:space="preserve"> </w:t>
      </w:r>
      <w:r w:rsidRPr="00A43E87">
        <w:t>someone</w:t>
      </w:r>
      <w:r w:rsidRPr="00A43E87">
        <w:rPr>
          <w:spacing w:val="-6"/>
        </w:rPr>
        <w:t xml:space="preserve"> </w:t>
      </w:r>
      <w:r w:rsidRPr="00A43E87">
        <w:t>with</w:t>
      </w:r>
      <w:r w:rsidRPr="00A43E87">
        <w:rPr>
          <w:spacing w:val="-6"/>
        </w:rPr>
        <w:t xml:space="preserve"> </w:t>
      </w:r>
      <w:r w:rsidRPr="00A43E87">
        <w:t>a</w:t>
      </w:r>
      <w:r w:rsidRPr="00A43E87">
        <w:rPr>
          <w:spacing w:val="-6"/>
        </w:rPr>
        <w:t xml:space="preserve"> </w:t>
      </w:r>
      <w:r w:rsidRPr="00A43E87">
        <w:t>disability).</w:t>
      </w:r>
      <w:r w:rsidRPr="00A43E87">
        <w:rPr>
          <w:spacing w:val="-6"/>
        </w:rPr>
        <w:t xml:space="preserve"> </w:t>
      </w:r>
      <w:r w:rsidRPr="00A43E87">
        <w:t>Some</w:t>
      </w:r>
      <w:r w:rsidRPr="00A43E87">
        <w:rPr>
          <w:spacing w:val="-6"/>
        </w:rPr>
        <w:t xml:space="preserve"> </w:t>
      </w:r>
      <w:r w:rsidRPr="00A43E87">
        <w:t>exclusions</w:t>
      </w:r>
      <w:r w:rsidRPr="00A43E87">
        <w:rPr>
          <w:spacing w:val="1"/>
        </w:rPr>
        <w:t xml:space="preserve"> </w:t>
      </w:r>
      <w:r w:rsidRPr="00A43E87">
        <w:t>apply</w:t>
      </w:r>
      <w:r w:rsidRPr="00A43E87">
        <w:rPr>
          <w:spacing w:val="-2"/>
        </w:rPr>
        <w:t xml:space="preserve"> </w:t>
      </w:r>
      <w:r w:rsidRPr="00A43E87">
        <w:t>to</w:t>
      </w:r>
      <w:r w:rsidRPr="00A43E87">
        <w:rPr>
          <w:spacing w:val="-1"/>
        </w:rPr>
        <w:t xml:space="preserve"> </w:t>
      </w:r>
      <w:r w:rsidRPr="00A43E87">
        <w:t>this</w:t>
      </w:r>
      <w:r w:rsidRPr="00A43E87">
        <w:rPr>
          <w:spacing w:val="-1"/>
        </w:rPr>
        <w:t xml:space="preserve"> </w:t>
      </w:r>
      <w:r w:rsidRPr="00A43E87">
        <w:t>point.</w:t>
      </w:r>
    </w:p>
    <w:p w14:paraId="33A5C11F" w14:textId="4CAF872B" w:rsidR="00E55D01" w:rsidRDefault="00E55D01" w:rsidP="00A43E87">
      <w:pPr>
        <w:pBdr>
          <w:bottom w:val="single" w:sz="4" w:space="1" w:color="auto"/>
        </w:pBdr>
        <w:spacing w:line="276" w:lineRule="auto"/>
        <w:rPr>
          <w:rFonts w:ascii="Arial" w:hAnsi="Arial" w:cs="Arial"/>
          <w:sz w:val="22"/>
          <w:szCs w:val="22"/>
        </w:rPr>
      </w:pPr>
    </w:p>
    <w:p w14:paraId="04E15650" w14:textId="77777777" w:rsidR="00A43E87" w:rsidRPr="00A43E87" w:rsidRDefault="00A43E87" w:rsidP="00A43E87">
      <w:pPr>
        <w:spacing w:line="276" w:lineRule="auto"/>
        <w:rPr>
          <w:rFonts w:ascii="Arial" w:hAnsi="Arial" w:cs="Arial"/>
          <w:sz w:val="22"/>
          <w:szCs w:val="22"/>
        </w:rPr>
      </w:pPr>
    </w:p>
    <w:p w14:paraId="15E3E1C3" w14:textId="77777777" w:rsidR="00351DFE" w:rsidRPr="00A43E87" w:rsidRDefault="00351DFE" w:rsidP="00A43E87">
      <w:pPr>
        <w:pStyle w:val="TableParagraph"/>
        <w:tabs>
          <w:tab w:val="left" w:pos="809"/>
        </w:tabs>
        <w:spacing w:before="3" w:line="276" w:lineRule="auto"/>
        <w:ind w:left="105"/>
        <w:rPr>
          <w:b/>
          <w:color w:val="1A495D" w:themeColor="accent1" w:themeShade="80"/>
          <w:sz w:val="24"/>
          <w:szCs w:val="24"/>
          <w:u w:val="single"/>
        </w:rPr>
      </w:pPr>
      <w:r w:rsidRPr="00A43E87">
        <w:rPr>
          <w:b/>
          <w:color w:val="1A495D" w:themeColor="accent1" w:themeShade="80"/>
          <w:sz w:val="24"/>
          <w:szCs w:val="24"/>
          <w:u w:val="single"/>
        </w:rPr>
        <w:t>2.</w:t>
      </w:r>
      <w:r w:rsidRPr="00A43E87">
        <w:rPr>
          <w:b/>
          <w:color w:val="1A495D" w:themeColor="accent1" w:themeShade="80"/>
          <w:sz w:val="24"/>
          <w:szCs w:val="24"/>
          <w:u w:val="single"/>
        </w:rPr>
        <w:tab/>
        <w:t>Harassment</w:t>
      </w:r>
    </w:p>
    <w:p w14:paraId="0CAF8550" w14:textId="77777777" w:rsidR="00351DFE" w:rsidRPr="00A43E87" w:rsidRDefault="00351DFE" w:rsidP="00A43E87">
      <w:pPr>
        <w:pStyle w:val="TableParagraph"/>
        <w:spacing w:before="1" w:line="276" w:lineRule="auto"/>
        <w:rPr>
          <w:b/>
        </w:rPr>
      </w:pPr>
    </w:p>
    <w:p w14:paraId="01415920" w14:textId="432C11B1" w:rsidR="00351DFE" w:rsidRPr="00A43E87" w:rsidRDefault="00351DFE" w:rsidP="00A43E87">
      <w:pPr>
        <w:pStyle w:val="TableParagraph"/>
        <w:spacing w:before="1" w:line="276" w:lineRule="auto"/>
      </w:pPr>
      <w:r w:rsidRPr="00A43E87">
        <w:t>Harassment is a type of discrimination involving unwelcome language or behaviour</w:t>
      </w:r>
      <w:r w:rsidRPr="00A43E87">
        <w:rPr>
          <w:spacing w:val="1"/>
        </w:rPr>
        <w:t xml:space="preserve"> </w:t>
      </w:r>
      <w:r w:rsidRPr="00A43E87">
        <w:t>that,</w:t>
      </w:r>
      <w:r w:rsidRPr="00A43E87">
        <w:rPr>
          <w:spacing w:val="-7"/>
        </w:rPr>
        <w:t xml:space="preserve"> </w:t>
      </w:r>
      <w:r w:rsidRPr="00A43E87">
        <w:t>regardless</w:t>
      </w:r>
      <w:r w:rsidRPr="00A43E87">
        <w:rPr>
          <w:spacing w:val="-7"/>
        </w:rPr>
        <w:t xml:space="preserve"> </w:t>
      </w:r>
      <w:r w:rsidRPr="00A43E87">
        <w:t>of</w:t>
      </w:r>
      <w:r w:rsidRPr="00A43E87">
        <w:rPr>
          <w:spacing w:val="-6"/>
        </w:rPr>
        <w:t xml:space="preserve"> </w:t>
      </w:r>
      <w:r w:rsidRPr="00A43E87">
        <w:t>the</w:t>
      </w:r>
      <w:r w:rsidRPr="00A43E87">
        <w:rPr>
          <w:spacing w:val="-7"/>
        </w:rPr>
        <w:t xml:space="preserve"> </w:t>
      </w:r>
      <w:r w:rsidRPr="00A43E87">
        <w:t>intention</w:t>
      </w:r>
      <w:r w:rsidRPr="00A43E87">
        <w:rPr>
          <w:spacing w:val="-6"/>
        </w:rPr>
        <w:t xml:space="preserve"> </w:t>
      </w:r>
      <w:r w:rsidRPr="00A43E87">
        <w:t>of</w:t>
      </w:r>
      <w:r w:rsidRPr="00A43E87">
        <w:rPr>
          <w:spacing w:val="-7"/>
        </w:rPr>
        <w:t xml:space="preserve"> </w:t>
      </w:r>
      <w:r w:rsidRPr="00A43E87">
        <w:t>the</w:t>
      </w:r>
      <w:r w:rsidRPr="00A43E87">
        <w:rPr>
          <w:spacing w:val="-6"/>
        </w:rPr>
        <w:t xml:space="preserve"> </w:t>
      </w:r>
      <w:r w:rsidRPr="00A43E87">
        <w:t>perpetrator,</w:t>
      </w:r>
      <w:r w:rsidRPr="00A43E87">
        <w:rPr>
          <w:spacing w:val="-7"/>
        </w:rPr>
        <w:t xml:space="preserve"> </w:t>
      </w:r>
      <w:r w:rsidRPr="00A43E87">
        <w:t>could</w:t>
      </w:r>
      <w:r w:rsidRPr="00A43E87">
        <w:rPr>
          <w:spacing w:val="-6"/>
        </w:rPr>
        <w:t xml:space="preserve"> </w:t>
      </w:r>
      <w:r w:rsidRPr="00A43E87">
        <w:t>be</w:t>
      </w:r>
      <w:r w:rsidRPr="00A43E87">
        <w:rPr>
          <w:spacing w:val="-7"/>
        </w:rPr>
        <w:t xml:space="preserve"> </w:t>
      </w:r>
      <w:r w:rsidRPr="00A43E87">
        <w:t>reasonably</w:t>
      </w:r>
      <w:r w:rsidRPr="00A43E87">
        <w:rPr>
          <w:spacing w:val="-6"/>
        </w:rPr>
        <w:t xml:space="preserve"> </w:t>
      </w:r>
      <w:r w:rsidRPr="00A43E87">
        <w:t>anticipated</w:t>
      </w:r>
      <w:r w:rsidRPr="00A43E87">
        <w:rPr>
          <w:spacing w:val="-7"/>
        </w:rPr>
        <w:t xml:space="preserve"> </w:t>
      </w:r>
      <w:r w:rsidRPr="00A43E87">
        <w:t>to</w:t>
      </w:r>
      <w:r w:rsidRPr="00A43E87">
        <w:rPr>
          <w:spacing w:val="1"/>
        </w:rPr>
        <w:t xml:space="preserve"> </w:t>
      </w:r>
      <w:r w:rsidRPr="00A43E87">
        <w:t>offend, embarrass, intimidate or threaten another person because of an attribute</w:t>
      </w:r>
      <w:r w:rsidRPr="00A43E87">
        <w:rPr>
          <w:spacing w:val="1"/>
        </w:rPr>
        <w:t xml:space="preserve"> </w:t>
      </w:r>
      <w:r w:rsidRPr="00A43E87">
        <w:t>covered</w:t>
      </w:r>
      <w:r w:rsidRPr="00A43E87">
        <w:rPr>
          <w:spacing w:val="-2"/>
        </w:rPr>
        <w:t xml:space="preserve"> </w:t>
      </w:r>
      <w:r w:rsidRPr="00A43E87">
        <w:t>under</w:t>
      </w:r>
      <w:r w:rsidRPr="00A43E87">
        <w:rPr>
          <w:spacing w:val="-1"/>
        </w:rPr>
        <w:t xml:space="preserve"> </w:t>
      </w:r>
      <w:r w:rsidRPr="00A43E87">
        <w:t>equal</w:t>
      </w:r>
      <w:r w:rsidRPr="00A43E87">
        <w:rPr>
          <w:spacing w:val="-2"/>
        </w:rPr>
        <w:t xml:space="preserve"> </w:t>
      </w:r>
      <w:r w:rsidRPr="00A43E87">
        <w:t>opportunity</w:t>
      </w:r>
      <w:r w:rsidRPr="00A43E87">
        <w:rPr>
          <w:spacing w:val="-1"/>
        </w:rPr>
        <w:t xml:space="preserve"> </w:t>
      </w:r>
      <w:r w:rsidRPr="00A43E87">
        <w:t>law.</w:t>
      </w:r>
    </w:p>
    <w:p w14:paraId="4304C497" w14:textId="77777777" w:rsidR="00351DFE" w:rsidRPr="00A43E87" w:rsidRDefault="00351DFE" w:rsidP="00A43E87">
      <w:pPr>
        <w:pStyle w:val="TableParagraph"/>
        <w:spacing w:before="1" w:line="276" w:lineRule="auto"/>
        <w:rPr>
          <w:b/>
        </w:rPr>
      </w:pPr>
    </w:p>
    <w:p w14:paraId="28F6B5E4" w14:textId="00FA8838" w:rsidR="00351DFE" w:rsidRPr="00A43E87" w:rsidRDefault="00351DFE" w:rsidP="00A43E87">
      <w:pPr>
        <w:pStyle w:val="TableParagraph"/>
        <w:spacing w:line="276" w:lineRule="auto"/>
        <w:rPr>
          <w:i/>
        </w:rPr>
      </w:pPr>
      <w:r w:rsidRPr="00A43E87">
        <w:t>For</w:t>
      </w:r>
      <w:r w:rsidRPr="00A43E87">
        <w:rPr>
          <w:spacing w:val="-6"/>
        </w:rPr>
        <w:t xml:space="preserve"> </w:t>
      </w:r>
      <w:r w:rsidRPr="00A43E87">
        <w:t>example</w:t>
      </w:r>
      <w:r w:rsidRPr="00A43E87">
        <w:rPr>
          <w:spacing w:val="-5"/>
        </w:rPr>
        <w:t xml:space="preserve"> </w:t>
      </w:r>
      <w:r w:rsidRPr="00A43E87">
        <w:t>-</w:t>
      </w:r>
      <w:r w:rsidRPr="00A43E87">
        <w:rPr>
          <w:spacing w:val="-5"/>
        </w:rPr>
        <w:t xml:space="preserve"> </w:t>
      </w:r>
      <w:r w:rsidRPr="00A43E87">
        <w:rPr>
          <w:i/>
        </w:rPr>
        <w:t>nicknames</w:t>
      </w:r>
      <w:r w:rsidRPr="00A43E87">
        <w:rPr>
          <w:i/>
          <w:spacing w:val="-5"/>
        </w:rPr>
        <w:t xml:space="preserve"> </w:t>
      </w:r>
      <w:r w:rsidRPr="00A43E87">
        <w:rPr>
          <w:i/>
        </w:rPr>
        <w:t>or</w:t>
      </w:r>
      <w:r w:rsidRPr="00A43E87">
        <w:rPr>
          <w:i/>
          <w:spacing w:val="-5"/>
        </w:rPr>
        <w:t xml:space="preserve"> </w:t>
      </w:r>
      <w:r w:rsidRPr="00A43E87">
        <w:rPr>
          <w:i/>
        </w:rPr>
        <w:t>teasing</w:t>
      </w:r>
      <w:r w:rsidRPr="00A43E87">
        <w:rPr>
          <w:i/>
          <w:spacing w:val="-5"/>
        </w:rPr>
        <w:t xml:space="preserve"> </w:t>
      </w:r>
      <w:r w:rsidRPr="00A43E87">
        <w:rPr>
          <w:i/>
        </w:rPr>
        <w:t>based</w:t>
      </w:r>
      <w:r w:rsidRPr="00A43E87">
        <w:rPr>
          <w:i/>
          <w:spacing w:val="-5"/>
        </w:rPr>
        <w:t xml:space="preserve"> </w:t>
      </w:r>
      <w:r w:rsidRPr="00A43E87">
        <w:rPr>
          <w:i/>
        </w:rPr>
        <w:t>on</w:t>
      </w:r>
      <w:r w:rsidRPr="00A43E87">
        <w:rPr>
          <w:i/>
          <w:spacing w:val="-5"/>
        </w:rPr>
        <w:t xml:space="preserve"> </w:t>
      </w:r>
      <w:r w:rsidRPr="00A43E87">
        <w:rPr>
          <w:i/>
        </w:rPr>
        <w:t>weight,</w:t>
      </w:r>
      <w:r w:rsidRPr="00A43E87">
        <w:rPr>
          <w:i/>
          <w:spacing w:val="-5"/>
        </w:rPr>
        <w:t xml:space="preserve"> </w:t>
      </w:r>
      <w:r w:rsidRPr="00A43E87">
        <w:rPr>
          <w:i/>
        </w:rPr>
        <w:t>race,</w:t>
      </w:r>
      <w:r w:rsidRPr="00A43E87">
        <w:rPr>
          <w:i/>
          <w:spacing w:val="-5"/>
        </w:rPr>
        <w:t xml:space="preserve"> </w:t>
      </w:r>
      <w:r w:rsidRPr="00A43E87">
        <w:rPr>
          <w:i/>
        </w:rPr>
        <w:t>sexual</w:t>
      </w:r>
      <w:r w:rsidRPr="00A43E87">
        <w:rPr>
          <w:i/>
          <w:spacing w:val="-6"/>
        </w:rPr>
        <w:t xml:space="preserve"> </w:t>
      </w:r>
      <w:r w:rsidRPr="00A43E87">
        <w:rPr>
          <w:i/>
        </w:rPr>
        <w:t>orientation</w:t>
      </w:r>
      <w:r w:rsidRPr="00A43E87">
        <w:rPr>
          <w:i/>
          <w:spacing w:val="-5"/>
        </w:rPr>
        <w:t xml:space="preserve"> </w:t>
      </w:r>
      <w:r w:rsidRPr="00A43E87">
        <w:rPr>
          <w:i/>
        </w:rPr>
        <w:t>or</w:t>
      </w:r>
      <w:r w:rsidRPr="00A43E87">
        <w:rPr>
          <w:i/>
          <w:spacing w:val="1"/>
        </w:rPr>
        <w:t xml:space="preserve"> </w:t>
      </w:r>
      <w:r w:rsidRPr="00A43E87">
        <w:rPr>
          <w:i/>
        </w:rPr>
        <w:t>physical</w:t>
      </w:r>
      <w:r w:rsidRPr="00A43E87">
        <w:rPr>
          <w:i/>
          <w:spacing w:val="-2"/>
        </w:rPr>
        <w:t xml:space="preserve"> </w:t>
      </w:r>
      <w:r w:rsidRPr="00A43E87">
        <w:rPr>
          <w:i/>
        </w:rPr>
        <w:t>appearance</w:t>
      </w:r>
    </w:p>
    <w:p w14:paraId="26486A8B" w14:textId="77777777" w:rsidR="00351DFE" w:rsidRPr="00A43E87" w:rsidRDefault="00351DFE" w:rsidP="00A43E87">
      <w:pPr>
        <w:pStyle w:val="TableParagraph"/>
        <w:spacing w:line="276" w:lineRule="auto"/>
        <w:rPr>
          <w:i/>
        </w:rPr>
      </w:pPr>
    </w:p>
    <w:p w14:paraId="4B6AA259" w14:textId="77777777" w:rsidR="00351DFE" w:rsidRPr="00A43E87" w:rsidRDefault="00351DFE" w:rsidP="00A43E87">
      <w:pPr>
        <w:pStyle w:val="TableParagraph"/>
        <w:spacing w:before="1" w:line="276" w:lineRule="auto"/>
      </w:pPr>
      <w:r w:rsidRPr="00A43E87">
        <w:t>Harassment can take many forms, including jokes, teasing, nicknames, emails,</w:t>
      </w:r>
      <w:r w:rsidRPr="00A43E87">
        <w:rPr>
          <w:spacing w:val="1"/>
        </w:rPr>
        <w:t xml:space="preserve"> </w:t>
      </w:r>
      <w:r w:rsidRPr="00A43E87">
        <w:t>pictures,</w:t>
      </w:r>
      <w:r w:rsidRPr="00A43E87">
        <w:rPr>
          <w:spacing w:val="-7"/>
        </w:rPr>
        <w:t xml:space="preserve"> </w:t>
      </w:r>
      <w:r w:rsidRPr="00A43E87">
        <w:t>text</w:t>
      </w:r>
      <w:r w:rsidRPr="00A43E87">
        <w:rPr>
          <w:spacing w:val="-7"/>
        </w:rPr>
        <w:t xml:space="preserve"> </w:t>
      </w:r>
      <w:r w:rsidRPr="00A43E87">
        <w:t>messages,</w:t>
      </w:r>
      <w:r w:rsidRPr="00A43E87">
        <w:rPr>
          <w:spacing w:val="-6"/>
        </w:rPr>
        <w:t xml:space="preserve"> </w:t>
      </w:r>
      <w:r w:rsidRPr="00A43E87">
        <w:t>social</w:t>
      </w:r>
      <w:r w:rsidRPr="00A43E87">
        <w:rPr>
          <w:spacing w:val="-7"/>
        </w:rPr>
        <w:t xml:space="preserve"> </w:t>
      </w:r>
      <w:r w:rsidRPr="00A43E87">
        <w:t>isolation,</w:t>
      </w:r>
      <w:r w:rsidRPr="00A43E87">
        <w:rPr>
          <w:spacing w:val="-7"/>
        </w:rPr>
        <w:t xml:space="preserve"> </w:t>
      </w:r>
      <w:r w:rsidRPr="00A43E87">
        <w:t>ignoring</w:t>
      </w:r>
      <w:r w:rsidRPr="00A43E87">
        <w:rPr>
          <w:spacing w:val="-6"/>
        </w:rPr>
        <w:t xml:space="preserve"> </w:t>
      </w:r>
      <w:r w:rsidRPr="00A43E87">
        <w:t>people,</w:t>
      </w:r>
      <w:r w:rsidRPr="00A43E87">
        <w:rPr>
          <w:spacing w:val="-7"/>
        </w:rPr>
        <w:t xml:space="preserve"> </w:t>
      </w:r>
      <w:r w:rsidRPr="00A43E87">
        <w:t>or</w:t>
      </w:r>
      <w:r w:rsidRPr="00A43E87">
        <w:rPr>
          <w:spacing w:val="-7"/>
        </w:rPr>
        <w:t xml:space="preserve"> </w:t>
      </w:r>
      <w:r w:rsidRPr="00A43E87">
        <w:t>unfair</w:t>
      </w:r>
      <w:r w:rsidRPr="00A43E87">
        <w:rPr>
          <w:spacing w:val="-6"/>
        </w:rPr>
        <w:t xml:space="preserve"> </w:t>
      </w:r>
      <w:r w:rsidRPr="00A43E87">
        <w:t>work</w:t>
      </w:r>
      <w:r w:rsidRPr="00A43E87">
        <w:rPr>
          <w:spacing w:val="-7"/>
        </w:rPr>
        <w:t xml:space="preserve"> </w:t>
      </w:r>
      <w:r w:rsidRPr="00A43E87">
        <w:t>practices.</w:t>
      </w:r>
    </w:p>
    <w:p w14:paraId="54E311D0" w14:textId="77777777" w:rsidR="00351DFE" w:rsidRPr="00A43E87" w:rsidRDefault="00351DFE" w:rsidP="00A43E87">
      <w:pPr>
        <w:pStyle w:val="TableParagraph"/>
        <w:spacing w:line="276" w:lineRule="auto"/>
        <w:rPr>
          <w:b/>
        </w:rPr>
      </w:pPr>
    </w:p>
    <w:p w14:paraId="5B93F5A5" w14:textId="19F49189" w:rsidR="00A43E87" w:rsidRDefault="00351DFE" w:rsidP="00A43E87">
      <w:pPr>
        <w:spacing w:line="276" w:lineRule="auto"/>
        <w:rPr>
          <w:rFonts w:ascii="Arial" w:hAnsi="Arial" w:cs="Arial"/>
          <w:sz w:val="22"/>
          <w:szCs w:val="22"/>
        </w:rPr>
      </w:pPr>
      <w:r w:rsidRPr="00A43E87">
        <w:rPr>
          <w:rFonts w:ascii="Arial" w:hAnsi="Arial" w:cs="Arial"/>
          <w:sz w:val="22"/>
          <w:szCs w:val="22"/>
        </w:rPr>
        <w:t>Harassment can occur regardless of the intention or the formal authority of the</w:t>
      </w:r>
      <w:r w:rsidRPr="00A43E87">
        <w:rPr>
          <w:rFonts w:ascii="Arial" w:hAnsi="Arial" w:cs="Arial"/>
          <w:spacing w:val="1"/>
          <w:sz w:val="22"/>
          <w:szCs w:val="22"/>
        </w:rPr>
        <w:t xml:space="preserve"> </w:t>
      </w:r>
      <w:r w:rsidRPr="00A43E87">
        <w:rPr>
          <w:rFonts w:ascii="Arial" w:hAnsi="Arial" w:cs="Arial"/>
          <w:sz w:val="22"/>
          <w:szCs w:val="22"/>
        </w:rPr>
        <w:t>perpetrator.</w:t>
      </w:r>
      <w:r w:rsidRPr="00A43E87">
        <w:rPr>
          <w:rFonts w:ascii="Arial" w:hAnsi="Arial" w:cs="Arial"/>
          <w:spacing w:val="-6"/>
          <w:sz w:val="22"/>
          <w:szCs w:val="22"/>
        </w:rPr>
        <w:t xml:space="preserve"> </w:t>
      </w:r>
      <w:r w:rsidRPr="00A43E87">
        <w:rPr>
          <w:rFonts w:ascii="Arial" w:hAnsi="Arial" w:cs="Arial"/>
          <w:sz w:val="22"/>
          <w:szCs w:val="22"/>
        </w:rPr>
        <w:t>It</w:t>
      </w:r>
      <w:r w:rsidRPr="00A43E87">
        <w:rPr>
          <w:rFonts w:ascii="Arial" w:hAnsi="Arial" w:cs="Arial"/>
          <w:spacing w:val="-6"/>
          <w:sz w:val="22"/>
          <w:szCs w:val="22"/>
        </w:rPr>
        <w:t xml:space="preserve"> </w:t>
      </w:r>
      <w:r w:rsidRPr="00A43E87">
        <w:rPr>
          <w:rFonts w:ascii="Arial" w:hAnsi="Arial" w:cs="Arial"/>
          <w:sz w:val="22"/>
          <w:szCs w:val="22"/>
        </w:rPr>
        <w:t>is</w:t>
      </w:r>
      <w:r w:rsidRPr="00A43E87">
        <w:rPr>
          <w:rFonts w:ascii="Arial" w:hAnsi="Arial" w:cs="Arial"/>
          <w:spacing w:val="-5"/>
          <w:sz w:val="22"/>
          <w:szCs w:val="22"/>
        </w:rPr>
        <w:t xml:space="preserve"> </w:t>
      </w:r>
      <w:r w:rsidRPr="00A43E87">
        <w:rPr>
          <w:rFonts w:ascii="Arial" w:hAnsi="Arial" w:cs="Arial"/>
          <w:sz w:val="22"/>
          <w:szCs w:val="22"/>
        </w:rPr>
        <w:t>the</w:t>
      </w:r>
      <w:r w:rsidRPr="00A43E87">
        <w:rPr>
          <w:rFonts w:ascii="Arial" w:hAnsi="Arial" w:cs="Arial"/>
          <w:spacing w:val="-6"/>
          <w:sz w:val="22"/>
          <w:szCs w:val="22"/>
        </w:rPr>
        <w:t xml:space="preserve"> </w:t>
      </w:r>
      <w:r w:rsidRPr="00A43E87">
        <w:rPr>
          <w:rFonts w:ascii="Arial" w:hAnsi="Arial" w:cs="Arial"/>
          <w:sz w:val="22"/>
          <w:szCs w:val="22"/>
        </w:rPr>
        <w:t>effect</w:t>
      </w:r>
      <w:r w:rsidRPr="00A43E87">
        <w:rPr>
          <w:rFonts w:ascii="Arial" w:hAnsi="Arial" w:cs="Arial"/>
          <w:spacing w:val="-5"/>
          <w:sz w:val="22"/>
          <w:szCs w:val="22"/>
        </w:rPr>
        <w:t xml:space="preserve"> </w:t>
      </w:r>
      <w:r w:rsidRPr="00A43E87">
        <w:rPr>
          <w:rFonts w:ascii="Arial" w:hAnsi="Arial" w:cs="Arial"/>
          <w:sz w:val="22"/>
          <w:szCs w:val="22"/>
        </w:rPr>
        <w:t>of</w:t>
      </w:r>
      <w:r w:rsidRPr="00A43E87">
        <w:rPr>
          <w:rFonts w:ascii="Arial" w:hAnsi="Arial" w:cs="Arial"/>
          <w:spacing w:val="-6"/>
          <w:sz w:val="22"/>
          <w:szCs w:val="22"/>
        </w:rPr>
        <w:t xml:space="preserve"> </w:t>
      </w:r>
      <w:r w:rsidRPr="00A43E87">
        <w:rPr>
          <w:rFonts w:ascii="Arial" w:hAnsi="Arial" w:cs="Arial"/>
          <w:sz w:val="22"/>
          <w:szCs w:val="22"/>
        </w:rPr>
        <w:t>the</w:t>
      </w:r>
      <w:r w:rsidRPr="00A43E87">
        <w:rPr>
          <w:rFonts w:ascii="Arial" w:hAnsi="Arial" w:cs="Arial"/>
          <w:spacing w:val="-5"/>
          <w:sz w:val="22"/>
          <w:szCs w:val="22"/>
        </w:rPr>
        <w:t xml:space="preserve"> </w:t>
      </w:r>
      <w:r w:rsidRPr="00A43E87">
        <w:rPr>
          <w:rFonts w:ascii="Arial" w:hAnsi="Arial" w:cs="Arial"/>
          <w:sz w:val="22"/>
          <w:szCs w:val="22"/>
        </w:rPr>
        <w:t>behaviour</w:t>
      </w:r>
      <w:r w:rsidRPr="00A43E87">
        <w:rPr>
          <w:rFonts w:ascii="Arial" w:hAnsi="Arial" w:cs="Arial"/>
          <w:spacing w:val="-6"/>
          <w:sz w:val="22"/>
          <w:szCs w:val="22"/>
        </w:rPr>
        <w:t xml:space="preserve"> </w:t>
      </w:r>
      <w:r w:rsidRPr="00A43E87">
        <w:rPr>
          <w:rFonts w:ascii="Arial" w:hAnsi="Arial" w:cs="Arial"/>
          <w:sz w:val="22"/>
          <w:szCs w:val="22"/>
        </w:rPr>
        <w:t>and</w:t>
      </w:r>
      <w:r w:rsidRPr="00A43E87">
        <w:rPr>
          <w:rFonts w:ascii="Arial" w:hAnsi="Arial" w:cs="Arial"/>
          <w:spacing w:val="-5"/>
          <w:sz w:val="22"/>
          <w:szCs w:val="22"/>
        </w:rPr>
        <w:t xml:space="preserve"> </w:t>
      </w:r>
      <w:r w:rsidRPr="00A43E87">
        <w:rPr>
          <w:rFonts w:ascii="Arial" w:hAnsi="Arial" w:cs="Arial"/>
          <w:sz w:val="22"/>
          <w:szCs w:val="22"/>
        </w:rPr>
        <w:t>the</w:t>
      </w:r>
      <w:r w:rsidRPr="00A43E87">
        <w:rPr>
          <w:rFonts w:ascii="Arial" w:hAnsi="Arial" w:cs="Arial"/>
          <w:spacing w:val="-6"/>
          <w:sz w:val="22"/>
          <w:szCs w:val="22"/>
        </w:rPr>
        <w:t xml:space="preserve"> </w:t>
      </w:r>
      <w:r w:rsidRPr="00A43E87">
        <w:rPr>
          <w:rFonts w:ascii="Arial" w:hAnsi="Arial" w:cs="Arial"/>
          <w:sz w:val="22"/>
          <w:szCs w:val="22"/>
        </w:rPr>
        <w:t>degree</w:t>
      </w:r>
      <w:r w:rsidRPr="00A43E87">
        <w:rPr>
          <w:rFonts w:ascii="Arial" w:hAnsi="Arial" w:cs="Arial"/>
          <w:spacing w:val="-5"/>
          <w:sz w:val="22"/>
          <w:szCs w:val="22"/>
        </w:rPr>
        <w:t xml:space="preserve"> </w:t>
      </w:r>
      <w:r w:rsidRPr="00A43E87">
        <w:rPr>
          <w:rFonts w:ascii="Arial" w:hAnsi="Arial" w:cs="Arial"/>
          <w:sz w:val="22"/>
          <w:szCs w:val="22"/>
        </w:rPr>
        <w:t>to</w:t>
      </w:r>
      <w:r w:rsidRPr="00A43E87">
        <w:rPr>
          <w:rFonts w:ascii="Arial" w:hAnsi="Arial" w:cs="Arial"/>
          <w:spacing w:val="-6"/>
          <w:sz w:val="22"/>
          <w:szCs w:val="22"/>
        </w:rPr>
        <w:t xml:space="preserve"> </w:t>
      </w:r>
      <w:r w:rsidRPr="00A43E87">
        <w:rPr>
          <w:rFonts w:ascii="Arial" w:hAnsi="Arial" w:cs="Arial"/>
          <w:sz w:val="22"/>
          <w:szCs w:val="22"/>
        </w:rPr>
        <w:t>which</w:t>
      </w:r>
      <w:r w:rsidRPr="00A43E87">
        <w:rPr>
          <w:rFonts w:ascii="Arial" w:hAnsi="Arial" w:cs="Arial"/>
          <w:spacing w:val="-6"/>
          <w:sz w:val="22"/>
          <w:szCs w:val="22"/>
        </w:rPr>
        <w:t xml:space="preserve"> </w:t>
      </w:r>
      <w:r w:rsidRPr="00A43E87">
        <w:rPr>
          <w:rFonts w:ascii="Arial" w:hAnsi="Arial" w:cs="Arial"/>
          <w:sz w:val="22"/>
          <w:szCs w:val="22"/>
        </w:rPr>
        <w:t>this</w:t>
      </w:r>
      <w:r w:rsidRPr="00A43E87">
        <w:rPr>
          <w:rFonts w:ascii="Arial" w:hAnsi="Arial" w:cs="Arial"/>
          <w:spacing w:val="-5"/>
          <w:sz w:val="22"/>
          <w:szCs w:val="22"/>
        </w:rPr>
        <w:t xml:space="preserve"> </w:t>
      </w:r>
      <w:r w:rsidRPr="00A43E87">
        <w:rPr>
          <w:rFonts w:ascii="Arial" w:hAnsi="Arial" w:cs="Arial"/>
          <w:sz w:val="22"/>
          <w:szCs w:val="22"/>
        </w:rPr>
        <w:t>effect</w:t>
      </w:r>
      <w:r w:rsidRPr="00A43E87">
        <w:rPr>
          <w:rFonts w:ascii="Arial" w:hAnsi="Arial" w:cs="Arial"/>
          <w:spacing w:val="-6"/>
          <w:sz w:val="22"/>
          <w:szCs w:val="22"/>
        </w:rPr>
        <w:t xml:space="preserve"> </w:t>
      </w:r>
      <w:r w:rsidRPr="00A43E87">
        <w:rPr>
          <w:rFonts w:ascii="Arial" w:hAnsi="Arial" w:cs="Arial"/>
          <w:sz w:val="22"/>
          <w:szCs w:val="22"/>
        </w:rPr>
        <w:t>could</w:t>
      </w:r>
      <w:r w:rsidRPr="00A43E87">
        <w:rPr>
          <w:rFonts w:ascii="Arial" w:hAnsi="Arial" w:cs="Arial"/>
          <w:spacing w:val="1"/>
          <w:sz w:val="22"/>
          <w:szCs w:val="22"/>
        </w:rPr>
        <w:t xml:space="preserve"> </w:t>
      </w:r>
      <w:r w:rsidRPr="00A43E87">
        <w:rPr>
          <w:rFonts w:ascii="Arial" w:hAnsi="Arial" w:cs="Arial"/>
          <w:sz w:val="22"/>
          <w:szCs w:val="22"/>
        </w:rPr>
        <w:t>be</w:t>
      </w:r>
      <w:r w:rsidRPr="00A43E87">
        <w:rPr>
          <w:rFonts w:ascii="Arial" w:hAnsi="Arial" w:cs="Arial"/>
          <w:spacing w:val="-2"/>
          <w:sz w:val="22"/>
          <w:szCs w:val="22"/>
        </w:rPr>
        <w:t xml:space="preserve"> </w:t>
      </w:r>
      <w:r w:rsidRPr="00A43E87">
        <w:rPr>
          <w:rFonts w:ascii="Arial" w:hAnsi="Arial" w:cs="Arial"/>
          <w:sz w:val="22"/>
          <w:szCs w:val="22"/>
        </w:rPr>
        <w:t>reasonably</w:t>
      </w:r>
      <w:r w:rsidRPr="00A43E87">
        <w:rPr>
          <w:rFonts w:ascii="Arial" w:hAnsi="Arial" w:cs="Arial"/>
          <w:spacing w:val="-2"/>
          <w:sz w:val="22"/>
          <w:szCs w:val="22"/>
        </w:rPr>
        <w:t xml:space="preserve"> </w:t>
      </w:r>
      <w:r w:rsidRPr="00A43E87">
        <w:rPr>
          <w:rFonts w:ascii="Arial" w:hAnsi="Arial" w:cs="Arial"/>
          <w:sz w:val="22"/>
          <w:szCs w:val="22"/>
        </w:rPr>
        <w:t>anticipated</w:t>
      </w:r>
      <w:r w:rsidRPr="00A43E87">
        <w:rPr>
          <w:rFonts w:ascii="Arial" w:hAnsi="Arial" w:cs="Arial"/>
          <w:spacing w:val="-1"/>
          <w:sz w:val="22"/>
          <w:szCs w:val="22"/>
        </w:rPr>
        <w:t xml:space="preserve"> </w:t>
      </w:r>
      <w:r w:rsidRPr="00A43E87">
        <w:rPr>
          <w:rFonts w:ascii="Arial" w:hAnsi="Arial" w:cs="Arial"/>
          <w:sz w:val="22"/>
          <w:szCs w:val="22"/>
        </w:rPr>
        <w:t>that</w:t>
      </w:r>
      <w:r w:rsidRPr="00A43E87">
        <w:rPr>
          <w:rFonts w:ascii="Arial" w:hAnsi="Arial" w:cs="Arial"/>
          <w:spacing w:val="-2"/>
          <w:sz w:val="22"/>
          <w:szCs w:val="22"/>
        </w:rPr>
        <w:t xml:space="preserve"> </w:t>
      </w:r>
      <w:r w:rsidRPr="00A43E87">
        <w:rPr>
          <w:rFonts w:ascii="Arial" w:hAnsi="Arial" w:cs="Arial"/>
          <w:sz w:val="22"/>
          <w:szCs w:val="22"/>
        </w:rPr>
        <w:t>makes</w:t>
      </w:r>
      <w:r w:rsidRPr="00A43E87">
        <w:rPr>
          <w:rFonts w:ascii="Arial" w:hAnsi="Arial" w:cs="Arial"/>
          <w:spacing w:val="-2"/>
          <w:sz w:val="22"/>
          <w:szCs w:val="22"/>
        </w:rPr>
        <w:t xml:space="preserve"> </w:t>
      </w:r>
      <w:r w:rsidRPr="00A43E87">
        <w:rPr>
          <w:rFonts w:ascii="Arial" w:hAnsi="Arial" w:cs="Arial"/>
          <w:sz w:val="22"/>
          <w:szCs w:val="22"/>
        </w:rPr>
        <w:t>it</w:t>
      </w:r>
      <w:r w:rsidRPr="00A43E87">
        <w:rPr>
          <w:rFonts w:ascii="Arial" w:hAnsi="Arial" w:cs="Arial"/>
          <w:spacing w:val="-1"/>
          <w:sz w:val="22"/>
          <w:szCs w:val="22"/>
        </w:rPr>
        <w:t xml:space="preserve"> </w:t>
      </w:r>
      <w:r w:rsidRPr="00A43E87">
        <w:rPr>
          <w:rFonts w:ascii="Arial" w:hAnsi="Arial" w:cs="Arial"/>
          <w:sz w:val="22"/>
          <w:szCs w:val="22"/>
        </w:rPr>
        <w:t>harassment.</w:t>
      </w:r>
    </w:p>
    <w:p w14:paraId="7A228927" w14:textId="77777777" w:rsidR="00A43E87" w:rsidRDefault="00A43E87" w:rsidP="00A43E87">
      <w:pPr>
        <w:pBdr>
          <w:bottom w:val="single" w:sz="4" w:space="1" w:color="auto"/>
        </w:pBdr>
        <w:spacing w:line="276" w:lineRule="auto"/>
        <w:rPr>
          <w:rFonts w:ascii="Arial" w:hAnsi="Arial" w:cs="Arial"/>
          <w:sz w:val="22"/>
          <w:szCs w:val="22"/>
        </w:rPr>
      </w:pPr>
    </w:p>
    <w:p w14:paraId="3EC97B80" w14:textId="77777777" w:rsidR="00A43E87" w:rsidRPr="00A43E87" w:rsidRDefault="00A43E87" w:rsidP="00A43E87">
      <w:pPr>
        <w:spacing w:line="276" w:lineRule="auto"/>
        <w:rPr>
          <w:rFonts w:ascii="Arial" w:hAnsi="Arial" w:cs="Arial"/>
          <w:sz w:val="22"/>
          <w:szCs w:val="22"/>
        </w:rPr>
      </w:pPr>
    </w:p>
    <w:p w14:paraId="63A71F2C" w14:textId="77777777" w:rsidR="00351DFE" w:rsidRPr="00A43E87" w:rsidRDefault="00351DFE" w:rsidP="003E6B5F">
      <w:pPr>
        <w:pStyle w:val="TableParagraph"/>
        <w:numPr>
          <w:ilvl w:val="0"/>
          <w:numId w:val="166"/>
        </w:numPr>
        <w:tabs>
          <w:tab w:val="left" w:pos="810"/>
        </w:tabs>
        <w:spacing w:line="276" w:lineRule="auto"/>
        <w:rPr>
          <w:b/>
          <w:color w:val="1A495D" w:themeColor="accent1" w:themeShade="80"/>
          <w:sz w:val="24"/>
          <w:szCs w:val="24"/>
          <w:u w:val="single"/>
        </w:rPr>
      </w:pPr>
      <w:r w:rsidRPr="00A43E87">
        <w:rPr>
          <w:b/>
          <w:color w:val="1A495D" w:themeColor="accent1" w:themeShade="80"/>
          <w:sz w:val="24"/>
          <w:szCs w:val="24"/>
          <w:u w:val="single"/>
        </w:rPr>
        <w:t>Sexual</w:t>
      </w:r>
      <w:r w:rsidRPr="00A43E87">
        <w:rPr>
          <w:b/>
          <w:color w:val="1A495D" w:themeColor="accent1" w:themeShade="80"/>
          <w:spacing w:val="-8"/>
          <w:sz w:val="24"/>
          <w:szCs w:val="24"/>
          <w:u w:val="single"/>
        </w:rPr>
        <w:t xml:space="preserve"> </w:t>
      </w:r>
      <w:r w:rsidRPr="00A43E87">
        <w:rPr>
          <w:b/>
          <w:color w:val="1A495D" w:themeColor="accent1" w:themeShade="80"/>
          <w:sz w:val="24"/>
          <w:szCs w:val="24"/>
          <w:u w:val="single"/>
        </w:rPr>
        <w:t>Harassment</w:t>
      </w:r>
    </w:p>
    <w:p w14:paraId="1D63C5C2" w14:textId="77777777" w:rsidR="00351DFE" w:rsidRPr="00A43E87" w:rsidRDefault="00351DFE" w:rsidP="00A43E87">
      <w:pPr>
        <w:pStyle w:val="TableParagraph"/>
        <w:spacing w:before="8" w:line="276" w:lineRule="auto"/>
        <w:rPr>
          <w:b/>
        </w:rPr>
      </w:pPr>
    </w:p>
    <w:p w14:paraId="17A67719" w14:textId="637B3E02" w:rsidR="00351DFE" w:rsidRPr="00A43E87" w:rsidRDefault="00351DFE" w:rsidP="00A43E87">
      <w:pPr>
        <w:pStyle w:val="TableParagraph"/>
        <w:spacing w:line="276" w:lineRule="auto"/>
      </w:pPr>
      <w:r w:rsidRPr="00A43E87">
        <w:lastRenderedPageBreak/>
        <w:t>Sexual</w:t>
      </w:r>
      <w:r w:rsidRPr="00A43E87">
        <w:rPr>
          <w:spacing w:val="-5"/>
        </w:rPr>
        <w:t xml:space="preserve"> </w:t>
      </w:r>
      <w:r w:rsidRPr="00A43E87">
        <w:t>harassment</w:t>
      </w:r>
      <w:r w:rsidRPr="00A43E87">
        <w:rPr>
          <w:spacing w:val="-5"/>
        </w:rPr>
        <w:t xml:space="preserve"> </w:t>
      </w:r>
      <w:r w:rsidRPr="00A43E87">
        <w:t>is</w:t>
      </w:r>
      <w:r w:rsidRPr="00A43E87">
        <w:rPr>
          <w:spacing w:val="-5"/>
        </w:rPr>
        <w:t xml:space="preserve"> </w:t>
      </w:r>
      <w:r w:rsidRPr="00A43E87">
        <w:t>a</w:t>
      </w:r>
      <w:r w:rsidRPr="00A43E87">
        <w:rPr>
          <w:spacing w:val="-5"/>
        </w:rPr>
        <w:t xml:space="preserve"> </w:t>
      </w:r>
      <w:r w:rsidRPr="00A43E87">
        <w:t>specific</w:t>
      </w:r>
      <w:r w:rsidRPr="00A43E87">
        <w:rPr>
          <w:spacing w:val="-5"/>
        </w:rPr>
        <w:t xml:space="preserve"> </w:t>
      </w:r>
      <w:r w:rsidRPr="00A43E87">
        <w:t>and</w:t>
      </w:r>
      <w:r w:rsidRPr="00A43E87">
        <w:rPr>
          <w:spacing w:val="-5"/>
        </w:rPr>
        <w:t xml:space="preserve"> </w:t>
      </w:r>
      <w:r w:rsidRPr="00A43E87">
        <w:t>serious</w:t>
      </w:r>
      <w:r w:rsidRPr="00A43E87">
        <w:rPr>
          <w:spacing w:val="-5"/>
        </w:rPr>
        <w:t xml:space="preserve"> </w:t>
      </w:r>
      <w:r w:rsidRPr="00A43E87">
        <w:t>form</w:t>
      </w:r>
      <w:r w:rsidRPr="00A43E87">
        <w:rPr>
          <w:spacing w:val="-5"/>
        </w:rPr>
        <w:t xml:space="preserve"> </w:t>
      </w:r>
      <w:r w:rsidRPr="00A43E87">
        <w:t>of</w:t>
      </w:r>
      <w:r w:rsidRPr="00A43E87">
        <w:rPr>
          <w:spacing w:val="-4"/>
        </w:rPr>
        <w:t xml:space="preserve"> </w:t>
      </w:r>
      <w:r w:rsidRPr="00A43E87">
        <w:t>harassment.</w:t>
      </w:r>
      <w:r w:rsidRPr="00A43E87">
        <w:rPr>
          <w:spacing w:val="-8"/>
        </w:rPr>
        <w:t xml:space="preserve"> </w:t>
      </w:r>
      <w:r w:rsidRPr="00A43E87">
        <w:t>This</w:t>
      </w:r>
      <w:r w:rsidRPr="00A43E87">
        <w:rPr>
          <w:spacing w:val="-5"/>
        </w:rPr>
        <w:t xml:space="preserve"> </w:t>
      </w:r>
      <w:r w:rsidRPr="00A43E87">
        <w:t>occurs</w:t>
      </w:r>
      <w:r w:rsidRPr="00A43E87">
        <w:rPr>
          <w:spacing w:val="-5"/>
        </w:rPr>
        <w:t xml:space="preserve"> </w:t>
      </w:r>
      <w:r w:rsidRPr="00A43E87">
        <w:t>when</w:t>
      </w:r>
      <w:r w:rsidRPr="00A43E87">
        <w:rPr>
          <w:spacing w:val="-5"/>
        </w:rPr>
        <w:t xml:space="preserve"> </w:t>
      </w:r>
      <w:r w:rsidRPr="00A43E87">
        <w:t>a</w:t>
      </w:r>
      <w:r w:rsidRPr="00A43E87">
        <w:rPr>
          <w:spacing w:val="1"/>
        </w:rPr>
        <w:t xml:space="preserve"> </w:t>
      </w:r>
      <w:r w:rsidRPr="00A43E87">
        <w:t>person makes an unwelcome sexual advance or an unwelcome request for sexual</w:t>
      </w:r>
      <w:r w:rsidRPr="00A43E87">
        <w:rPr>
          <w:spacing w:val="1"/>
        </w:rPr>
        <w:t xml:space="preserve"> </w:t>
      </w:r>
      <w:r w:rsidRPr="00A43E87">
        <w:t xml:space="preserve">favours to another </w:t>
      </w:r>
      <w:r w:rsidR="00083B67" w:rsidRPr="00A43E87">
        <w:t>person or</w:t>
      </w:r>
      <w:r w:rsidRPr="00A43E87">
        <w:t xml:space="preserve"> engages in any other unwelcome conduct of a sexual</w:t>
      </w:r>
      <w:r w:rsidRPr="00A43E87">
        <w:rPr>
          <w:spacing w:val="1"/>
        </w:rPr>
        <w:t xml:space="preserve"> </w:t>
      </w:r>
      <w:r w:rsidRPr="00A43E87">
        <w:t>nature</w:t>
      </w:r>
      <w:r w:rsidRPr="00A43E87">
        <w:rPr>
          <w:spacing w:val="-2"/>
        </w:rPr>
        <w:t xml:space="preserve"> </w:t>
      </w:r>
      <w:r w:rsidRPr="00A43E87">
        <w:t>in</w:t>
      </w:r>
      <w:r w:rsidRPr="00A43E87">
        <w:rPr>
          <w:spacing w:val="-1"/>
        </w:rPr>
        <w:t xml:space="preserve"> </w:t>
      </w:r>
      <w:r w:rsidRPr="00A43E87">
        <w:t>relation</w:t>
      </w:r>
      <w:r w:rsidRPr="00A43E87">
        <w:rPr>
          <w:spacing w:val="-1"/>
        </w:rPr>
        <w:t xml:space="preserve"> </w:t>
      </w:r>
      <w:r w:rsidRPr="00A43E87">
        <w:t>to</w:t>
      </w:r>
      <w:r w:rsidRPr="00A43E87">
        <w:rPr>
          <w:spacing w:val="-2"/>
        </w:rPr>
        <w:t xml:space="preserve"> </w:t>
      </w:r>
      <w:r w:rsidRPr="00A43E87">
        <w:t>another</w:t>
      </w:r>
      <w:r w:rsidRPr="00A43E87">
        <w:rPr>
          <w:spacing w:val="-1"/>
        </w:rPr>
        <w:t xml:space="preserve"> </w:t>
      </w:r>
      <w:r w:rsidRPr="00A43E87">
        <w:t>person.</w:t>
      </w:r>
    </w:p>
    <w:p w14:paraId="6833C8D4" w14:textId="77777777" w:rsidR="00351DFE" w:rsidRPr="00A43E87" w:rsidRDefault="00351DFE" w:rsidP="00A43E87">
      <w:pPr>
        <w:pStyle w:val="TableParagraph"/>
        <w:spacing w:before="2" w:line="276" w:lineRule="auto"/>
        <w:rPr>
          <w:b/>
        </w:rPr>
      </w:pPr>
    </w:p>
    <w:p w14:paraId="25AC698C" w14:textId="77777777" w:rsidR="00351DFE" w:rsidRPr="00A43E87" w:rsidRDefault="00351DFE" w:rsidP="00A43E87">
      <w:pPr>
        <w:pStyle w:val="TableParagraph"/>
        <w:spacing w:line="276" w:lineRule="auto"/>
      </w:pPr>
      <w:r w:rsidRPr="00A43E87">
        <w:t>It</w:t>
      </w:r>
      <w:r w:rsidRPr="00A43E87">
        <w:rPr>
          <w:spacing w:val="-6"/>
        </w:rPr>
        <w:t xml:space="preserve"> </w:t>
      </w:r>
      <w:r w:rsidRPr="00A43E87">
        <w:t>has</w:t>
      </w:r>
      <w:r w:rsidRPr="00A43E87">
        <w:rPr>
          <w:spacing w:val="-6"/>
        </w:rPr>
        <w:t xml:space="preserve"> </w:t>
      </w:r>
      <w:r w:rsidRPr="00A43E87">
        <w:t>nothing</w:t>
      </w:r>
      <w:r w:rsidRPr="00A43E87">
        <w:rPr>
          <w:spacing w:val="-5"/>
        </w:rPr>
        <w:t xml:space="preserve"> </w:t>
      </w:r>
      <w:r w:rsidRPr="00A43E87">
        <w:t>to</w:t>
      </w:r>
      <w:r w:rsidRPr="00A43E87">
        <w:rPr>
          <w:spacing w:val="-6"/>
        </w:rPr>
        <w:t xml:space="preserve"> </w:t>
      </w:r>
      <w:r w:rsidRPr="00A43E87">
        <w:t>do</w:t>
      </w:r>
      <w:r w:rsidRPr="00A43E87">
        <w:rPr>
          <w:spacing w:val="-5"/>
        </w:rPr>
        <w:t xml:space="preserve"> </w:t>
      </w:r>
      <w:r w:rsidRPr="00A43E87">
        <w:t>with</w:t>
      </w:r>
      <w:r w:rsidRPr="00A43E87">
        <w:rPr>
          <w:spacing w:val="-6"/>
        </w:rPr>
        <w:t xml:space="preserve"> </w:t>
      </w:r>
      <w:r w:rsidRPr="00A43E87">
        <w:t>mutual</w:t>
      </w:r>
      <w:r w:rsidRPr="00A43E87">
        <w:rPr>
          <w:spacing w:val="-6"/>
        </w:rPr>
        <w:t xml:space="preserve"> </w:t>
      </w:r>
      <w:r w:rsidRPr="00A43E87">
        <w:t>attraction</w:t>
      </w:r>
      <w:r w:rsidRPr="00A43E87">
        <w:rPr>
          <w:spacing w:val="-5"/>
        </w:rPr>
        <w:t xml:space="preserve"> </w:t>
      </w:r>
      <w:r w:rsidRPr="00A43E87">
        <w:t>or</w:t>
      </w:r>
      <w:r w:rsidRPr="00A43E87">
        <w:rPr>
          <w:spacing w:val="-6"/>
        </w:rPr>
        <w:t xml:space="preserve"> </w:t>
      </w:r>
      <w:r w:rsidRPr="00A43E87">
        <w:t>private,</w:t>
      </w:r>
      <w:r w:rsidRPr="00A43E87">
        <w:rPr>
          <w:spacing w:val="-5"/>
        </w:rPr>
        <w:t xml:space="preserve"> </w:t>
      </w:r>
      <w:r w:rsidRPr="00A43E87">
        <w:t>consenting</w:t>
      </w:r>
      <w:r w:rsidRPr="00A43E87">
        <w:rPr>
          <w:spacing w:val="-6"/>
        </w:rPr>
        <w:t xml:space="preserve"> </w:t>
      </w:r>
      <w:r w:rsidRPr="00A43E87">
        <w:t>friendships</w:t>
      </w:r>
      <w:r w:rsidRPr="00A43E87">
        <w:rPr>
          <w:spacing w:val="-5"/>
        </w:rPr>
        <w:t xml:space="preserve"> </w:t>
      </w:r>
      <w:r w:rsidRPr="00A43E87">
        <w:t>whether</w:t>
      </w:r>
      <w:r w:rsidRPr="00A43E87">
        <w:rPr>
          <w:spacing w:val="1"/>
        </w:rPr>
        <w:t xml:space="preserve"> </w:t>
      </w:r>
      <w:r w:rsidRPr="00A43E87">
        <w:t>sexual</w:t>
      </w:r>
      <w:r w:rsidRPr="00A43E87">
        <w:rPr>
          <w:spacing w:val="-2"/>
        </w:rPr>
        <w:t xml:space="preserve"> </w:t>
      </w:r>
      <w:r w:rsidRPr="00A43E87">
        <w:t>or</w:t>
      </w:r>
      <w:r w:rsidRPr="00A43E87">
        <w:rPr>
          <w:spacing w:val="-1"/>
        </w:rPr>
        <w:t xml:space="preserve"> </w:t>
      </w:r>
      <w:r w:rsidRPr="00A43E87">
        <w:t>otherwise.</w:t>
      </w:r>
    </w:p>
    <w:p w14:paraId="6259F55A" w14:textId="77777777" w:rsidR="00351DFE" w:rsidRPr="00A43E87" w:rsidRDefault="00351DFE" w:rsidP="00A43E87">
      <w:pPr>
        <w:pStyle w:val="TableParagraph"/>
        <w:spacing w:before="8" w:line="276" w:lineRule="auto"/>
        <w:rPr>
          <w:b/>
        </w:rPr>
      </w:pPr>
    </w:p>
    <w:p w14:paraId="30266134" w14:textId="77777777" w:rsidR="00351DFE" w:rsidRPr="00A43E87" w:rsidRDefault="00351DFE" w:rsidP="00A43E87">
      <w:pPr>
        <w:pStyle w:val="TableParagraph"/>
        <w:spacing w:line="276" w:lineRule="auto"/>
      </w:pPr>
      <w:r w:rsidRPr="00A43E87">
        <w:t>Some</w:t>
      </w:r>
      <w:r w:rsidRPr="00A43E87">
        <w:rPr>
          <w:spacing w:val="-7"/>
        </w:rPr>
        <w:t xml:space="preserve"> </w:t>
      </w:r>
      <w:r w:rsidRPr="00A43E87">
        <w:t>examples</w:t>
      </w:r>
      <w:r w:rsidRPr="00A43E87">
        <w:rPr>
          <w:spacing w:val="-6"/>
        </w:rPr>
        <w:t xml:space="preserve"> </w:t>
      </w:r>
      <w:r w:rsidRPr="00A43E87">
        <w:t>of</w:t>
      </w:r>
      <w:r w:rsidRPr="00A43E87">
        <w:rPr>
          <w:spacing w:val="-6"/>
        </w:rPr>
        <w:t xml:space="preserve"> </w:t>
      </w:r>
      <w:r w:rsidRPr="00A43E87">
        <w:t>sexual</w:t>
      </w:r>
      <w:r w:rsidRPr="00A43E87">
        <w:rPr>
          <w:spacing w:val="-6"/>
        </w:rPr>
        <w:t xml:space="preserve"> </w:t>
      </w:r>
      <w:r w:rsidRPr="00A43E87">
        <w:t>harassment</w:t>
      </w:r>
      <w:r w:rsidRPr="00A43E87">
        <w:rPr>
          <w:spacing w:val="-6"/>
        </w:rPr>
        <w:t xml:space="preserve"> </w:t>
      </w:r>
      <w:r w:rsidRPr="00A43E87">
        <w:t>include:</w:t>
      </w:r>
    </w:p>
    <w:p w14:paraId="4B6BC3C2" w14:textId="77777777" w:rsidR="00351DFE" w:rsidRPr="00A43E87" w:rsidRDefault="00351DFE" w:rsidP="00A43E87">
      <w:pPr>
        <w:pStyle w:val="TableParagraph"/>
        <w:spacing w:before="8" w:line="276" w:lineRule="auto"/>
        <w:rPr>
          <w:b/>
        </w:rPr>
      </w:pPr>
    </w:p>
    <w:p w14:paraId="0041C857" w14:textId="77777777" w:rsidR="00351DFE" w:rsidRPr="00A43E87" w:rsidRDefault="00351DFE" w:rsidP="003E6B5F">
      <w:pPr>
        <w:pStyle w:val="TableParagraph"/>
        <w:numPr>
          <w:ilvl w:val="1"/>
          <w:numId w:val="166"/>
        </w:numPr>
        <w:tabs>
          <w:tab w:val="left" w:pos="1530"/>
        </w:tabs>
        <w:spacing w:line="276" w:lineRule="auto"/>
        <w:ind w:right="190"/>
      </w:pPr>
      <w:r w:rsidRPr="00A43E87">
        <w:t>Persistent,</w:t>
      </w:r>
      <w:r w:rsidRPr="00A43E87">
        <w:rPr>
          <w:spacing w:val="-7"/>
        </w:rPr>
        <w:t xml:space="preserve"> </w:t>
      </w:r>
      <w:r w:rsidRPr="00A43E87">
        <w:t>unwelcome</w:t>
      </w:r>
      <w:r w:rsidRPr="00A43E87">
        <w:rPr>
          <w:spacing w:val="-6"/>
        </w:rPr>
        <w:t xml:space="preserve"> </w:t>
      </w:r>
      <w:r w:rsidRPr="00A43E87">
        <w:t>demands</w:t>
      </w:r>
      <w:r w:rsidRPr="00A43E87">
        <w:rPr>
          <w:spacing w:val="-6"/>
        </w:rPr>
        <w:t xml:space="preserve"> </w:t>
      </w:r>
      <w:r w:rsidRPr="00A43E87">
        <w:t>or</w:t>
      </w:r>
      <w:r w:rsidRPr="00A43E87">
        <w:rPr>
          <w:spacing w:val="-7"/>
        </w:rPr>
        <w:t xml:space="preserve"> </w:t>
      </w:r>
      <w:r w:rsidRPr="00A43E87">
        <w:t>even</w:t>
      </w:r>
      <w:r w:rsidRPr="00A43E87">
        <w:rPr>
          <w:spacing w:val="-6"/>
        </w:rPr>
        <w:t xml:space="preserve"> </w:t>
      </w:r>
      <w:r w:rsidRPr="00A43E87">
        <w:t>subtle</w:t>
      </w:r>
      <w:r w:rsidRPr="00A43E87">
        <w:rPr>
          <w:spacing w:val="-6"/>
        </w:rPr>
        <w:t xml:space="preserve"> </w:t>
      </w:r>
      <w:r w:rsidRPr="00A43E87">
        <w:t>pressures</w:t>
      </w:r>
      <w:r w:rsidRPr="00A43E87">
        <w:rPr>
          <w:spacing w:val="-7"/>
        </w:rPr>
        <w:t xml:space="preserve"> </w:t>
      </w:r>
      <w:r w:rsidRPr="00A43E87">
        <w:t>for</w:t>
      </w:r>
      <w:r w:rsidRPr="00A43E87">
        <w:rPr>
          <w:spacing w:val="-6"/>
        </w:rPr>
        <w:t xml:space="preserve"> </w:t>
      </w:r>
      <w:r w:rsidRPr="00A43E87">
        <w:t>sexual</w:t>
      </w:r>
      <w:r w:rsidRPr="00A43E87">
        <w:rPr>
          <w:spacing w:val="-6"/>
        </w:rPr>
        <w:t xml:space="preserve"> </w:t>
      </w:r>
      <w:r w:rsidRPr="00A43E87">
        <w:t>favours</w:t>
      </w:r>
      <w:r w:rsidRPr="00A43E87">
        <w:rPr>
          <w:spacing w:val="1"/>
        </w:rPr>
        <w:t xml:space="preserve"> </w:t>
      </w:r>
      <w:r w:rsidRPr="00A43E87">
        <w:t>or</w:t>
      </w:r>
      <w:r w:rsidRPr="00A43E87">
        <w:rPr>
          <w:spacing w:val="-2"/>
        </w:rPr>
        <w:t xml:space="preserve"> </w:t>
      </w:r>
      <w:r w:rsidRPr="00A43E87">
        <w:t>outings.</w:t>
      </w:r>
    </w:p>
    <w:p w14:paraId="76AF636E" w14:textId="77777777" w:rsidR="00351DFE" w:rsidRPr="00A43E87" w:rsidRDefault="00351DFE" w:rsidP="00A43E87">
      <w:pPr>
        <w:pStyle w:val="TableParagraph"/>
        <w:spacing w:line="276" w:lineRule="auto"/>
        <w:rPr>
          <w:b/>
        </w:rPr>
      </w:pPr>
    </w:p>
    <w:p w14:paraId="42C9A975" w14:textId="77777777" w:rsidR="00351DFE" w:rsidRPr="00A43E87" w:rsidRDefault="00351DFE" w:rsidP="003E6B5F">
      <w:pPr>
        <w:pStyle w:val="TableParagraph"/>
        <w:numPr>
          <w:ilvl w:val="1"/>
          <w:numId w:val="166"/>
        </w:numPr>
        <w:tabs>
          <w:tab w:val="left" w:pos="1530"/>
        </w:tabs>
        <w:spacing w:line="276" w:lineRule="auto"/>
      </w:pPr>
      <w:r w:rsidRPr="00A43E87">
        <w:t>Leering,</w:t>
      </w:r>
      <w:r w:rsidRPr="00A43E87">
        <w:rPr>
          <w:spacing w:val="-10"/>
        </w:rPr>
        <w:t xml:space="preserve"> </w:t>
      </w:r>
      <w:r w:rsidRPr="00A43E87">
        <w:t>patting,</w:t>
      </w:r>
      <w:r w:rsidRPr="00A43E87">
        <w:rPr>
          <w:spacing w:val="-10"/>
        </w:rPr>
        <w:t xml:space="preserve"> </w:t>
      </w:r>
      <w:r w:rsidRPr="00A43E87">
        <w:t>pinching,</w:t>
      </w:r>
      <w:r w:rsidRPr="00A43E87">
        <w:rPr>
          <w:spacing w:val="-10"/>
        </w:rPr>
        <w:t xml:space="preserve"> </w:t>
      </w:r>
      <w:r w:rsidRPr="00A43E87">
        <w:t>touching</w:t>
      </w:r>
      <w:r w:rsidRPr="00A43E87">
        <w:rPr>
          <w:spacing w:val="-10"/>
        </w:rPr>
        <w:t xml:space="preserve"> </w:t>
      </w:r>
      <w:r w:rsidRPr="00A43E87">
        <w:t>or</w:t>
      </w:r>
      <w:r w:rsidRPr="00A43E87">
        <w:rPr>
          <w:spacing w:val="-10"/>
        </w:rPr>
        <w:t xml:space="preserve"> </w:t>
      </w:r>
      <w:r w:rsidRPr="00A43E87">
        <w:t>unnecessary</w:t>
      </w:r>
      <w:r w:rsidRPr="00A43E87">
        <w:rPr>
          <w:spacing w:val="-10"/>
        </w:rPr>
        <w:t xml:space="preserve"> </w:t>
      </w:r>
      <w:r w:rsidRPr="00A43E87">
        <w:t>familiarity.</w:t>
      </w:r>
    </w:p>
    <w:p w14:paraId="4D76BBE1" w14:textId="77777777" w:rsidR="00351DFE" w:rsidRPr="00A43E87" w:rsidRDefault="00351DFE" w:rsidP="00A43E87">
      <w:pPr>
        <w:pStyle w:val="ListParagraph"/>
        <w:spacing w:line="276" w:lineRule="auto"/>
        <w:rPr>
          <w:rFonts w:ascii="Arial" w:hAnsi="Arial" w:cs="Arial"/>
          <w:sz w:val="22"/>
          <w:szCs w:val="22"/>
        </w:rPr>
      </w:pPr>
    </w:p>
    <w:p w14:paraId="64FD2880" w14:textId="2F96AF23" w:rsidR="00351DFE" w:rsidRPr="00A43E87" w:rsidRDefault="00351DFE" w:rsidP="003E6B5F">
      <w:pPr>
        <w:pStyle w:val="TableParagraph"/>
        <w:numPr>
          <w:ilvl w:val="1"/>
          <w:numId w:val="166"/>
        </w:numPr>
        <w:tabs>
          <w:tab w:val="left" w:pos="1530"/>
        </w:tabs>
        <w:spacing w:line="276" w:lineRule="auto"/>
      </w:pPr>
      <w:r w:rsidRPr="00A43E87">
        <w:t>Offensive</w:t>
      </w:r>
      <w:r w:rsidRPr="00A43E87">
        <w:rPr>
          <w:spacing w:val="-7"/>
        </w:rPr>
        <w:t xml:space="preserve"> </w:t>
      </w:r>
      <w:r w:rsidRPr="00A43E87">
        <w:t>comments</w:t>
      </w:r>
      <w:r w:rsidRPr="00A43E87">
        <w:rPr>
          <w:spacing w:val="-7"/>
        </w:rPr>
        <w:t xml:space="preserve"> </w:t>
      </w:r>
      <w:r w:rsidRPr="00A43E87">
        <w:t>on</w:t>
      </w:r>
      <w:r w:rsidRPr="00A43E87">
        <w:rPr>
          <w:spacing w:val="-6"/>
        </w:rPr>
        <w:t xml:space="preserve"> </w:t>
      </w:r>
      <w:r w:rsidRPr="00A43E87">
        <w:t>physical</w:t>
      </w:r>
      <w:r w:rsidRPr="00A43E87">
        <w:rPr>
          <w:spacing w:val="-7"/>
        </w:rPr>
        <w:t xml:space="preserve"> </w:t>
      </w:r>
      <w:r w:rsidRPr="00A43E87">
        <w:t>appearance,</w:t>
      </w:r>
      <w:r w:rsidRPr="00A43E87">
        <w:rPr>
          <w:spacing w:val="-6"/>
        </w:rPr>
        <w:t xml:space="preserve"> </w:t>
      </w:r>
      <w:r w:rsidRPr="00A43E87">
        <w:t>dress</w:t>
      </w:r>
      <w:r w:rsidRPr="00A43E87">
        <w:rPr>
          <w:spacing w:val="-7"/>
        </w:rPr>
        <w:t xml:space="preserve"> </w:t>
      </w:r>
      <w:r w:rsidRPr="00A43E87">
        <w:t>or</w:t>
      </w:r>
      <w:r w:rsidRPr="00A43E87">
        <w:rPr>
          <w:spacing w:val="-6"/>
        </w:rPr>
        <w:t xml:space="preserve"> </w:t>
      </w:r>
      <w:r w:rsidRPr="00A43E87">
        <w:t>private</w:t>
      </w:r>
      <w:r w:rsidRPr="00A43E87">
        <w:rPr>
          <w:spacing w:val="-7"/>
        </w:rPr>
        <w:t xml:space="preserve"> </w:t>
      </w:r>
      <w:r w:rsidRPr="00A43E87">
        <w:t>life.</w:t>
      </w:r>
    </w:p>
    <w:p w14:paraId="33B5D672" w14:textId="61F0B4BF" w:rsidR="00351DFE" w:rsidRPr="00A43E87" w:rsidRDefault="00351DFE" w:rsidP="00A43E87">
      <w:pPr>
        <w:spacing w:line="276" w:lineRule="auto"/>
        <w:rPr>
          <w:rFonts w:ascii="Arial" w:hAnsi="Arial" w:cs="Arial"/>
          <w:sz w:val="22"/>
          <w:szCs w:val="22"/>
        </w:rPr>
      </w:pPr>
    </w:p>
    <w:p w14:paraId="6ED73BBF" w14:textId="77777777" w:rsidR="00351DFE" w:rsidRPr="00A43E87" w:rsidRDefault="00351DFE" w:rsidP="003E6B5F">
      <w:pPr>
        <w:pStyle w:val="TableParagraph"/>
        <w:numPr>
          <w:ilvl w:val="0"/>
          <w:numId w:val="167"/>
        </w:numPr>
        <w:tabs>
          <w:tab w:val="left" w:pos="1530"/>
        </w:tabs>
        <w:spacing w:before="8" w:line="276" w:lineRule="auto"/>
        <w:ind w:right="612"/>
      </w:pPr>
      <w:r w:rsidRPr="00A43E87">
        <w:t>Sending</w:t>
      </w:r>
      <w:r w:rsidRPr="00A43E87">
        <w:rPr>
          <w:spacing w:val="-7"/>
        </w:rPr>
        <w:t xml:space="preserve"> </w:t>
      </w:r>
      <w:r w:rsidRPr="00A43E87">
        <w:t>sexually</w:t>
      </w:r>
      <w:r w:rsidRPr="00A43E87">
        <w:rPr>
          <w:spacing w:val="-6"/>
        </w:rPr>
        <w:t xml:space="preserve"> </w:t>
      </w:r>
      <w:r w:rsidRPr="00A43E87">
        <w:t>explicit</w:t>
      </w:r>
      <w:r w:rsidRPr="00A43E87">
        <w:rPr>
          <w:spacing w:val="-6"/>
        </w:rPr>
        <w:t xml:space="preserve"> </w:t>
      </w:r>
      <w:r w:rsidRPr="00A43E87">
        <w:t>emails,</w:t>
      </w:r>
      <w:r w:rsidRPr="00A43E87">
        <w:rPr>
          <w:spacing w:val="-6"/>
        </w:rPr>
        <w:t xml:space="preserve"> </w:t>
      </w:r>
      <w:r w:rsidRPr="00A43E87">
        <w:t>text</w:t>
      </w:r>
      <w:r w:rsidRPr="00A43E87">
        <w:rPr>
          <w:spacing w:val="-6"/>
        </w:rPr>
        <w:t xml:space="preserve"> </w:t>
      </w:r>
      <w:r w:rsidRPr="00A43E87">
        <w:t>messages</w:t>
      </w:r>
      <w:r w:rsidRPr="00A43E87">
        <w:rPr>
          <w:spacing w:val="-6"/>
        </w:rPr>
        <w:t xml:space="preserve"> </w:t>
      </w:r>
      <w:r w:rsidRPr="00A43E87">
        <w:t>or</w:t>
      </w:r>
      <w:r w:rsidRPr="00A43E87">
        <w:rPr>
          <w:spacing w:val="-6"/>
        </w:rPr>
        <w:t xml:space="preserve"> </w:t>
      </w:r>
      <w:r w:rsidRPr="00A43E87">
        <w:t>through</w:t>
      </w:r>
      <w:r w:rsidRPr="00A43E87">
        <w:rPr>
          <w:spacing w:val="-7"/>
        </w:rPr>
        <w:t xml:space="preserve"> </w:t>
      </w:r>
      <w:r w:rsidRPr="00A43E87">
        <w:t>social</w:t>
      </w:r>
      <w:r w:rsidRPr="00A43E87">
        <w:rPr>
          <w:spacing w:val="-6"/>
        </w:rPr>
        <w:t xml:space="preserve"> </w:t>
      </w:r>
      <w:r w:rsidRPr="00A43E87">
        <w:t>media</w:t>
      </w:r>
      <w:r w:rsidRPr="00A43E87">
        <w:rPr>
          <w:spacing w:val="1"/>
        </w:rPr>
        <w:t xml:space="preserve"> </w:t>
      </w:r>
      <w:r w:rsidRPr="00A43E87">
        <w:t>applications.</w:t>
      </w:r>
    </w:p>
    <w:p w14:paraId="521C0D9D" w14:textId="77777777" w:rsidR="00351DFE" w:rsidRPr="00A43E87" w:rsidRDefault="00351DFE" w:rsidP="00A43E87">
      <w:pPr>
        <w:pStyle w:val="TableParagraph"/>
        <w:spacing w:line="276" w:lineRule="auto"/>
        <w:rPr>
          <w:b/>
        </w:rPr>
      </w:pPr>
    </w:p>
    <w:p w14:paraId="19432A5C" w14:textId="61F1E97A" w:rsidR="00351DFE" w:rsidRDefault="00351DFE" w:rsidP="003E6B5F">
      <w:pPr>
        <w:pStyle w:val="TableParagraph"/>
        <w:numPr>
          <w:ilvl w:val="0"/>
          <w:numId w:val="167"/>
        </w:numPr>
        <w:tabs>
          <w:tab w:val="left" w:pos="1530"/>
        </w:tabs>
        <w:spacing w:line="276" w:lineRule="auto"/>
        <w:ind w:right="201"/>
      </w:pPr>
      <w:r w:rsidRPr="00A43E87">
        <w:t>The</w:t>
      </w:r>
      <w:r w:rsidRPr="00A43E87">
        <w:rPr>
          <w:spacing w:val="-6"/>
        </w:rPr>
        <w:t xml:space="preserve"> </w:t>
      </w:r>
      <w:r w:rsidRPr="00A43E87">
        <w:t>public</w:t>
      </w:r>
      <w:r w:rsidRPr="00A43E87">
        <w:rPr>
          <w:spacing w:val="-6"/>
        </w:rPr>
        <w:t xml:space="preserve"> </w:t>
      </w:r>
      <w:r w:rsidRPr="00A43E87">
        <w:t>display</w:t>
      </w:r>
      <w:r w:rsidRPr="00A43E87">
        <w:rPr>
          <w:spacing w:val="-5"/>
        </w:rPr>
        <w:t xml:space="preserve"> </w:t>
      </w:r>
      <w:r w:rsidRPr="00A43E87">
        <w:t>of</w:t>
      </w:r>
      <w:r w:rsidRPr="00A43E87">
        <w:rPr>
          <w:spacing w:val="-6"/>
        </w:rPr>
        <w:t xml:space="preserve"> </w:t>
      </w:r>
      <w:r w:rsidRPr="00A43E87">
        <w:t>pornography</w:t>
      </w:r>
      <w:r w:rsidRPr="00A43E87">
        <w:rPr>
          <w:spacing w:val="-5"/>
        </w:rPr>
        <w:t xml:space="preserve"> </w:t>
      </w:r>
      <w:r w:rsidRPr="00A43E87">
        <w:t>(especially</w:t>
      </w:r>
      <w:r w:rsidRPr="00A43E87">
        <w:rPr>
          <w:spacing w:val="-6"/>
        </w:rPr>
        <w:t xml:space="preserve"> </w:t>
      </w:r>
      <w:r w:rsidRPr="00A43E87">
        <w:t>when</w:t>
      </w:r>
      <w:r w:rsidRPr="00A43E87">
        <w:rPr>
          <w:spacing w:val="-6"/>
        </w:rPr>
        <w:t xml:space="preserve"> </w:t>
      </w:r>
      <w:r w:rsidRPr="00A43E87">
        <w:t>it</w:t>
      </w:r>
      <w:r w:rsidRPr="00A43E87">
        <w:rPr>
          <w:spacing w:val="-5"/>
        </w:rPr>
        <w:t xml:space="preserve"> </w:t>
      </w:r>
      <w:r w:rsidRPr="00A43E87">
        <w:t>is</w:t>
      </w:r>
      <w:r w:rsidRPr="00A43E87">
        <w:rPr>
          <w:spacing w:val="-6"/>
        </w:rPr>
        <w:t xml:space="preserve"> </w:t>
      </w:r>
      <w:r w:rsidRPr="00A43E87">
        <w:t>directed</w:t>
      </w:r>
      <w:r w:rsidRPr="00A43E87">
        <w:rPr>
          <w:spacing w:val="-5"/>
        </w:rPr>
        <w:t xml:space="preserve"> </w:t>
      </w:r>
      <w:r w:rsidRPr="00A43E87">
        <w:t>at</w:t>
      </w:r>
      <w:r w:rsidRPr="00A43E87">
        <w:rPr>
          <w:spacing w:val="-6"/>
        </w:rPr>
        <w:t xml:space="preserve"> </w:t>
      </w:r>
      <w:r w:rsidRPr="00A43E87">
        <w:t>particular</w:t>
      </w:r>
      <w:r w:rsidRPr="00A43E87">
        <w:rPr>
          <w:spacing w:val="1"/>
        </w:rPr>
        <w:t xml:space="preserve"> </w:t>
      </w:r>
      <w:r w:rsidRPr="00A43E87">
        <w:t>individuals), ranging from material that might be considered mildly erotic</w:t>
      </w:r>
      <w:r w:rsidRPr="00A43E87">
        <w:rPr>
          <w:spacing w:val="1"/>
        </w:rPr>
        <w:t xml:space="preserve"> </w:t>
      </w:r>
      <w:r w:rsidRPr="00A43E87">
        <w:t>through</w:t>
      </w:r>
      <w:r w:rsidRPr="00A43E87">
        <w:rPr>
          <w:spacing w:val="-2"/>
        </w:rPr>
        <w:t xml:space="preserve"> </w:t>
      </w:r>
      <w:r w:rsidRPr="00A43E87">
        <w:t>to</w:t>
      </w:r>
      <w:r w:rsidRPr="00A43E87">
        <w:rPr>
          <w:spacing w:val="-2"/>
        </w:rPr>
        <w:t xml:space="preserve"> </w:t>
      </w:r>
      <w:r w:rsidRPr="00A43E87">
        <w:t>material</w:t>
      </w:r>
      <w:r w:rsidRPr="00A43E87">
        <w:rPr>
          <w:spacing w:val="-1"/>
        </w:rPr>
        <w:t xml:space="preserve"> </w:t>
      </w:r>
      <w:r w:rsidRPr="00A43E87">
        <w:t>that</w:t>
      </w:r>
      <w:r w:rsidRPr="00A43E87">
        <w:rPr>
          <w:spacing w:val="-2"/>
        </w:rPr>
        <w:t xml:space="preserve"> </w:t>
      </w:r>
      <w:r w:rsidRPr="00A43E87">
        <w:t>is</w:t>
      </w:r>
      <w:r w:rsidRPr="00A43E87">
        <w:rPr>
          <w:spacing w:val="-1"/>
        </w:rPr>
        <w:t xml:space="preserve"> </w:t>
      </w:r>
      <w:r w:rsidRPr="00A43E87">
        <w:t>sexually</w:t>
      </w:r>
      <w:r w:rsidRPr="00A43E87">
        <w:rPr>
          <w:spacing w:val="-2"/>
        </w:rPr>
        <w:t xml:space="preserve"> </w:t>
      </w:r>
      <w:r w:rsidRPr="00A43E87">
        <w:t>explicit.</w:t>
      </w:r>
    </w:p>
    <w:p w14:paraId="1896D0C1" w14:textId="77777777" w:rsidR="00A43E87" w:rsidRPr="00A43E87" w:rsidRDefault="00A43E87" w:rsidP="00A43E87">
      <w:pPr>
        <w:pStyle w:val="TableParagraph"/>
        <w:tabs>
          <w:tab w:val="left" w:pos="1530"/>
        </w:tabs>
        <w:spacing w:line="276" w:lineRule="auto"/>
        <w:ind w:right="201"/>
      </w:pPr>
    </w:p>
    <w:p w14:paraId="28413DB2" w14:textId="07576C22" w:rsidR="00351DFE" w:rsidRPr="00A43E87" w:rsidRDefault="006F1610" w:rsidP="00A43E87">
      <w:pPr>
        <w:pStyle w:val="TableParagraph"/>
        <w:spacing w:line="276" w:lineRule="auto"/>
        <w:ind w:right="110"/>
      </w:pPr>
      <w:r>
        <w:t>Hope Disability Support Pty Ltd</w:t>
      </w:r>
      <w:r w:rsidR="00351DFE" w:rsidRPr="00A43E87">
        <w:t xml:space="preserve"> recognises that comments and behaviour which does</w:t>
      </w:r>
      <w:r w:rsidR="00351DFE" w:rsidRPr="00A43E87">
        <w:rPr>
          <w:spacing w:val="1"/>
        </w:rPr>
        <w:t xml:space="preserve"> </w:t>
      </w:r>
      <w:r w:rsidR="00351DFE" w:rsidRPr="00A43E87">
        <w:t>not</w:t>
      </w:r>
      <w:r w:rsidR="00351DFE" w:rsidRPr="00A43E87">
        <w:rPr>
          <w:spacing w:val="-7"/>
        </w:rPr>
        <w:t xml:space="preserve"> </w:t>
      </w:r>
      <w:r w:rsidR="00351DFE" w:rsidRPr="00A43E87">
        <w:t>offend</w:t>
      </w:r>
      <w:r w:rsidR="00351DFE" w:rsidRPr="00A43E87">
        <w:rPr>
          <w:spacing w:val="-6"/>
        </w:rPr>
        <w:t xml:space="preserve"> </w:t>
      </w:r>
      <w:r w:rsidR="00351DFE" w:rsidRPr="00A43E87">
        <w:t>one</w:t>
      </w:r>
      <w:r w:rsidR="00351DFE" w:rsidRPr="00A43E87">
        <w:rPr>
          <w:spacing w:val="-6"/>
        </w:rPr>
        <w:t xml:space="preserve"> </w:t>
      </w:r>
      <w:r w:rsidR="00351DFE" w:rsidRPr="00A43E87">
        <w:t>person,</w:t>
      </w:r>
      <w:r w:rsidR="00351DFE" w:rsidRPr="00A43E87">
        <w:rPr>
          <w:spacing w:val="-7"/>
        </w:rPr>
        <w:t xml:space="preserve"> </w:t>
      </w:r>
      <w:r w:rsidR="00351DFE" w:rsidRPr="00A43E87">
        <w:t>may</w:t>
      </w:r>
      <w:r w:rsidR="00351DFE" w:rsidRPr="00A43E87">
        <w:rPr>
          <w:spacing w:val="-6"/>
        </w:rPr>
        <w:t xml:space="preserve"> </w:t>
      </w:r>
      <w:r w:rsidR="00351DFE" w:rsidRPr="00A43E87">
        <w:t>offend</w:t>
      </w:r>
      <w:r w:rsidR="00351DFE" w:rsidRPr="00A43E87">
        <w:rPr>
          <w:spacing w:val="-6"/>
        </w:rPr>
        <w:t xml:space="preserve"> </w:t>
      </w:r>
      <w:r w:rsidR="00351DFE" w:rsidRPr="00A43E87">
        <w:t>another.</w:t>
      </w:r>
      <w:r w:rsidR="00351DFE" w:rsidRPr="00A43E87">
        <w:rPr>
          <w:spacing w:val="-9"/>
        </w:rPr>
        <w:t xml:space="preserve"> </w:t>
      </w:r>
      <w:r w:rsidR="00351DFE" w:rsidRPr="00A43E87">
        <w:t>This</w:t>
      </w:r>
      <w:r w:rsidR="00351DFE" w:rsidRPr="00A43E87">
        <w:rPr>
          <w:spacing w:val="-7"/>
        </w:rPr>
        <w:t xml:space="preserve"> </w:t>
      </w:r>
      <w:r w:rsidR="00351DFE" w:rsidRPr="00A43E87">
        <w:t>Policy</w:t>
      </w:r>
      <w:r w:rsidR="00351DFE" w:rsidRPr="00A43E87">
        <w:rPr>
          <w:spacing w:val="-2"/>
        </w:rPr>
        <w:t xml:space="preserve"> </w:t>
      </w:r>
      <w:r w:rsidR="00351DFE" w:rsidRPr="00A43E87">
        <w:t>requires</w:t>
      </w:r>
      <w:r w:rsidR="00351DFE" w:rsidRPr="00A43E87">
        <w:rPr>
          <w:spacing w:val="-7"/>
        </w:rPr>
        <w:t xml:space="preserve"> </w:t>
      </w:r>
      <w:r w:rsidR="00351DFE" w:rsidRPr="00A43E87">
        <w:t>all</w:t>
      </w:r>
      <w:r w:rsidR="00351DFE" w:rsidRPr="00A43E87">
        <w:rPr>
          <w:spacing w:val="-6"/>
        </w:rPr>
        <w:t xml:space="preserve"> </w:t>
      </w:r>
      <w:r w:rsidR="00351DFE" w:rsidRPr="00A43E87">
        <w:t>workers</w:t>
      </w:r>
      <w:r w:rsidR="00351DFE" w:rsidRPr="00A43E87">
        <w:rPr>
          <w:spacing w:val="-6"/>
        </w:rPr>
        <w:t xml:space="preserve"> </w:t>
      </w:r>
      <w:r w:rsidR="00351DFE" w:rsidRPr="00A43E87">
        <w:t>to</w:t>
      </w:r>
      <w:r w:rsidR="00351DFE" w:rsidRPr="00A43E87">
        <w:rPr>
          <w:spacing w:val="-7"/>
        </w:rPr>
        <w:t xml:space="preserve"> </w:t>
      </w:r>
      <w:r w:rsidR="00351DFE" w:rsidRPr="00A43E87">
        <w:t>respect</w:t>
      </w:r>
      <w:r w:rsidR="00351DFE" w:rsidRPr="00A43E87">
        <w:rPr>
          <w:spacing w:val="1"/>
        </w:rPr>
        <w:t xml:space="preserve"> </w:t>
      </w:r>
      <w:r w:rsidR="00351DFE" w:rsidRPr="00A43E87">
        <w:t>other</w:t>
      </w:r>
      <w:r w:rsidR="00351DFE" w:rsidRPr="00A43E87">
        <w:rPr>
          <w:spacing w:val="-2"/>
        </w:rPr>
        <w:t xml:space="preserve"> </w:t>
      </w:r>
      <w:r w:rsidR="00351DFE" w:rsidRPr="00A43E87">
        <w:t>people’s</w:t>
      </w:r>
      <w:r w:rsidR="00351DFE" w:rsidRPr="00A43E87">
        <w:rPr>
          <w:spacing w:val="-1"/>
        </w:rPr>
        <w:t xml:space="preserve"> </w:t>
      </w:r>
      <w:r w:rsidR="00351DFE" w:rsidRPr="00A43E87">
        <w:t>limits.</w:t>
      </w:r>
    </w:p>
    <w:p w14:paraId="69E8A995" w14:textId="77777777" w:rsidR="00351DFE" w:rsidRPr="00A43E87" w:rsidRDefault="00351DFE" w:rsidP="00A43E87">
      <w:pPr>
        <w:pStyle w:val="TableParagraph"/>
        <w:spacing w:before="1" w:line="276" w:lineRule="auto"/>
        <w:rPr>
          <w:b/>
        </w:rPr>
      </w:pPr>
    </w:p>
    <w:p w14:paraId="6A52DB5A" w14:textId="2E290393" w:rsidR="00351DFE" w:rsidRDefault="00351DFE" w:rsidP="00A43E87">
      <w:pPr>
        <w:spacing w:line="276" w:lineRule="auto"/>
        <w:rPr>
          <w:rFonts w:ascii="Arial" w:hAnsi="Arial" w:cs="Arial"/>
          <w:sz w:val="22"/>
          <w:szCs w:val="22"/>
        </w:rPr>
      </w:pPr>
      <w:r w:rsidRPr="00A43E87">
        <w:rPr>
          <w:rFonts w:ascii="Arial" w:hAnsi="Arial" w:cs="Arial"/>
          <w:sz w:val="22"/>
          <w:szCs w:val="22"/>
        </w:rPr>
        <w:t>Sexual</w:t>
      </w:r>
      <w:r w:rsidRPr="00A43E87">
        <w:rPr>
          <w:rFonts w:ascii="Arial" w:hAnsi="Arial" w:cs="Arial"/>
          <w:spacing w:val="-6"/>
          <w:sz w:val="22"/>
          <w:szCs w:val="22"/>
        </w:rPr>
        <w:t xml:space="preserve"> </w:t>
      </w:r>
      <w:r w:rsidRPr="00A43E87">
        <w:rPr>
          <w:rFonts w:ascii="Arial" w:hAnsi="Arial" w:cs="Arial"/>
          <w:sz w:val="22"/>
          <w:szCs w:val="22"/>
        </w:rPr>
        <w:t>harassment</w:t>
      </w:r>
      <w:r w:rsidRPr="00A43E87">
        <w:rPr>
          <w:rFonts w:ascii="Arial" w:hAnsi="Arial" w:cs="Arial"/>
          <w:spacing w:val="-5"/>
          <w:sz w:val="22"/>
          <w:szCs w:val="22"/>
        </w:rPr>
        <w:t xml:space="preserve"> </w:t>
      </w:r>
      <w:r w:rsidRPr="00A43E87">
        <w:rPr>
          <w:rFonts w:ascii="Arial" w:hAnsi="Arial" w:cs="Arial"/>
          <w:sz w:val="22"/>
          <w:szCs w:val="22"/>
        </w:rPr>
        <w:t>can</w:t>
      </w:r>
      <w:r w:rsidRPr="00A43E87">
        <w:rPr>
          <w:rFonts w:ascii="Arial" w:hAnsi="Arial" w:cs="Arial"/>
          <w:spacing w:val="-5"/>
          <w:sz w:val="22"/>
          <w:szCs w:val="22"/>
        </w:rPr>
        <w:t xml:space="preserve"> </w:t>
      </w:r>
      <w:r w:rsidRPr="00A43E87">
        <w:rPr>
          <w:rFonts w:ascii="Arial" w:hAnsi="Arial" w:cs="Arial"/>
          <w:sz w:val="22"/>
          <w:szCs w:val="22"/>
        </w:rPr>
        <w:t>occur</w:t>
      </w:r>
      <w:r w:rsidRPr="00A43E87">
        <w:rPr>
          <w:rFonts w:ascii="Arial" w:hAnsi="Arial" w:cs="Arial"/>
          <w:spacing w:val="-5"/>
          <w:sz w:val="22"/>
          <w:szCs w:val="22"/>
        </w:rPr>
        <w:t xml:space="preserve"> </w:t>
      </w:r>
      <w:r w:rsidRPr="00A43E87">
        <w:rPr>
          <w:rFonts w:ascii="Arial" w:hAnsi="Arial" w:cs="Arial"/>
          <w:sz w:val="22"/>
          <w:szCs w:val="22"/>
        </w:rPr>
        <w:t>regardless</w:t>
      </w:r>
      <w:r w:rsidRPr="00A43E87">
        <w:rPr>
          <w:rFonts w:ascii="Arial" w:hAnsi="Arial" w:cs="Arial"/>
          <w:spacing w:val="-5"/>
          <w:sz w:val="22"/>
          <w:szCs w:val="22"/>
        </w:rPr>
        <w:t xml:space="preserve"> </w:t>
      </w:r>
      <w:r w:rsidRPr="00A43E87">
        <w:rPr>
          <w:rFonts w:ascii="Arial" w:hAnsi="Arial" w:cs="Arial"/>
          <w:sz w:val="22"/>
          <w:szCs w:val="22"/>
        </w:rPr>
        <w:t>of</w:t>
      </w:r>
      <w:r w:rsidRPr="00A43E87">
        <w:rPr>
          <w:rFonts w:ascii="Arial" w:hAnsi="Arial" w:cs="Arial"/>
          <w:spacing w:val="-5"/>
          <w:sz w:val="22"/>
          <w:szCs w:val="22"/>
        </w:rPr>
        <w:t xml:space="preserve"> </w:t>
      </w:r>
      <w:r w:rsidRPr="00A43E87">
        <w:rPr>
          <w:rFonts w:ascii="Arial" w:hAnsi="Arial" w:cs="Arial"/>
          <w:sz w:val="22"/>
          <w:szCs w:val="22"/>
        </w:rPr>
        <w:t>the</w:t>
      </w:r>
      <w:r w:rsidRPr="00A43E87">
        <w:rPr>
          <w:rFonts w:ascii="Arial" w:hAnsi="Arial" w:cs="Arial"/>
          <w:spacing w:val="-5"/>
          <w:sz w:val="22"/>
          <w:szCs w:val="22"/>
        </w:rPr>
        <w:t xml:space="preserve"> </w:t>
      </w:r>
      <w:r w:rsidRPr="00A43E87">
        <w:rPr>
          <w:rFonts w:ascii="Arial" w:hAnsi="Arial" w:cs="Arial"/>
          <w:sz w:val="22"/>
          <w:szCs w:val="22"/>
        </w:rPr>
        <w:t>intention</w:t>
      </w:r>
      <w:r w:rsidRPr="00A43E87">
        <w:rPr>
          <w:rFonts w:ascii="Arial" w:hAnsi="Arial" w:cs="Arial"/>
          <w:spacing w:val="-5"/>
          <w:sz w:val="22"/>
          <w:szCs w:val="22"/>
        </w:rPr>
        <w:t xml:space="preserve"> </w:t>
      </w:r>
      <w:r w:rsidRPr="00A43E87">
        <w:rPr>
          <w:rFonts w:ascii="Arial" w:hAnsi="Arial" w:cs="Arial"/>
          <w:sz w:val="22"/>
          <w:szCs w:val="22"/>
        </w:rPr>
        <w:t>or</w:t>
      </w:r>
      <w:r w:rsidRPr="00A43E87">
        <w:rPr>
          <w:rFonts w:ascii="Arial" w:hAnsi="Arial" w:cs="Arial"/>
          <w:spacing w:val="-6"/>
          <w:sz w:val="22"/>
          <w:szCs w:val="22"/>
        </w:rPr>
        <w:t xml:space="preserve"> </w:t>
      </w:r>
      <w:r w:rsidRPr="00A43E87">
        <w:rPr>
          <w:rFonts w:ascii="Arial" w:hAnsi="Arial" w:cs="Arial"/>
          <w:sz w:val="22"/>
          <w:szCs w:val="22"/>
        </w:rPr>
        <w:t>the</w:t>
      </w:r>
      <w:r w:rsidRPr="00A43E87">
        <w:rPr>
          <w:rFonts w:ascii="Arial" w:hAnsi="Arial" w:cs="Arial"/>
          <w:spacing w:val="-5"/>
          <w:sz w:val="22"/>
          <w:szCs w:val="22"/>
        </w:rPr>
        <w:t xml:space="preserve"> </w:t>
      </w:r>
      <w:r w:rsidRPr="00A43E87">
        <w:rPr>
          <w:rFonts w:ascii="Arial" w:hAnsi="Arial" w:cs="Arial"/>
          <w:sz w:val="22"/>
          <w:szCs w:val="22"/>
        </w:rPr>
        <w:t>formal</w:t>
      </w:r>
      <w:r w:rsidRPr="00A43E87">
        <w:rPr>
          <w:rFonts w:ascii="Arial" w:hAnsi="Arial" w:cs="Arial"/>
          <w:spacing w:val="-5"/>
          <w:sz w:val="22"/>
          <w:szCs w:val="22"/>
        </w:rPr>
        <w:t xml:space="preserve"> </w:t>
      </w:r>
      <w:r w:rsidRPr="00A43E87">
        <w:rPr>
          <w:rFonts w:ascii="Arial" w:hAnsi="Arial" w:cs="Arial"/>
          <w:sz w:val="22"/>
          <w:szCs w:val="22"/>
        </w:rPr>
        <w:t>authority</w:t>
      </w:r>
      <w:r w:rsidRPr="00A43E87">
        <w:rPr>
          <w:rFonts w:ascii="Arial" w:hAnsi="Arial" w:cs="Arial"/>
          <w:spacing w:val="-5"/>
          <w:sz w:val="22"/>
          <w:szCs w:val="22"/>
        </w:rPr>
        <w:t xml:space="preserve"> </w:t>
      </w:r>
      <w:r w:rsidRPr="00A43E87">
        <w:rPr>
          <w:rFonts w:ascii="Arial" w:hAnsi="Arial" w:cs="Arial"/>
          <w:sz w:val="22"/>
          <w:szCs w:val="22"/>
        </w:rPr>
        <w:t>of</w:t>
      </w:r>
      <w:r w:rsidRPr="00A43E87">
        <w:rPr>
          <w:rFonts w:ascii="Arial" w:hAnsi="Arial" w:cs="Arial"/>
          <w:spacing w:val="-5"/>
          <w:sz w:val="22"/>
          <w:szCs w:val="22"/>
        </w:rPr>
        <w:t xml:space="preserve"> </w:t>
      </w:r>
      <w:r w:rsidRPr="00A43E87">
        <w:rPr>
          <w:rFonts w:ascii="Arial" w:hAnsi="Arial" w:cs="Arial"/>
          <w:sz w:val="22"/>
          <w:szCs w:val="22"/>
        </w:rPr>
        <w:t>the</w:t>
      </w:r>
      <w:r w:rsidRPr="00A43E87">
        <w:rPr>
          <w:rFonts w:ascii="Arial" w:hAnsi="Arial" w:cs="Arial"/>
          <w:spacing w:val="1"/>
          <w:sz w:val="22"/>
          <w:szCs w:val="22"/>
        </w:rPr>
        <w:t xml:space="preserve"> </w:t>
      </w:r>
      <w:r w:rsidRPr="00A43E87">
        <w:rPr>
          <w:rFonts w:ascii="Arial" w:hAnsi="Arial" w:cs="Arial"/>
          <w:sz w:val="22"/>
          <w:szCs w:val="22"/>
        </w:rPr>
        <w:t xml:space="preserve">perpetrator. It is the </w:t>
      </w:r>
      <w:r w:rsidRPr="00A43E87">
        <w:rPr>
          <w:rFonts w:ascii="Arial" w:hAnsi="Arial" w:cs="Arial"/>
          <w:b/>
          <w:sz w:val="22"/>
          <w:szCs w:val="22"/>
          <w:u w:val="single"/>
        </w:rPr>
        <w:t>effect</w:t>
      </w:r>
      <w:r w:rsidRPr="00A43E87">
        <w:rPr>
          <w:rFonts w:ascii="Arial" w:hAnsi="Arial" w:cs="Arial"/>
          <w:b/>
          <w:sz w:val="22"/>
          <w:szCs w:val="22"/>
        </w:rPr>
        <w:t xml:space="preserve"> </w:t>
      </w:r>
      <w:r w:rsidRPr="00A43E87">
        <w:rPr>
          <w:rFonts w:ascii="Arial" w:hAnsi="Arial" w:cs="Arial"/>
          <w:sz w:val="22"/>
          <w:szCs w:val="22"/>
        </w:rPr>
        <w:t>of the behaviour and the degree to which this effect could</w:t>
      </w:r>
      <w:r w:rsidRPr="00A43E87">
        <w:rPr>
          <w:rFonts w:ascii="Arial" w:hAnsi="Arial" w:cs="Arial"/>
          <w:spacing w:val="1"/>
          <w:sz w:val="22"/>
          <w:szCs w:val="22"/>
        </w:rPr>
        <w:t xml:space="preserve"> </w:t>
      </w:r>
      <w:r w:rsidRPr="00A43E87">
        <w:rPr>
          <w:rFonts w:ascii="Arial" w:hAnsi="Arial" w:cs="Arial"/>
          <w:sz w:val="22"/>
          <w:szCs w:val="22"/>
        </w:rPr>
        <w:t>be</w:t>
      </w:r>
      <w:r w:rsidRPr="00A43E87">
        <w:rPr>
          <w:rFonts w:ascii="Arial" w:hAnsi="Arial" w:cs="Arial"/>
          <w:spacing w:val="-2"/>
          <w:sz w:val="22"/>
          <w:szCs w:val="22"/>
        </w:rPr>
        <w:t xml:space="preserve"> </w:t>
      </w:r>
      <w:r w:rsidRPr="00A43E87">
        <w:rPr>
          <w:rFonts w:ascii="Arial" w:hAnsi="Arial" w:cs="Arial"/>
          <w:sz w:val="22"/>
          <w:szCs w:val="22"/>
        </w:rPr>
        <w:t>reasonably</w:t>
      </w:r>
      <w:r w:rsidRPr="00A43E87">
        <w:rPr>
          <w:rFonts w:ascii="Arial" w:hAnsi="Arial" w:cs="Arial"/>
          <w:spacing w:val="-2"/>
          <w:sz w:val="22"/>
          <w:szCs w:val="22"/>
        </w:rPr>
        <w:t xml:space="preserve"> </w:t>
      </w:r>
      <w:r w:rsidRPr="00A43E87">
        <w:rPr>
          <w:rFonts w:ascii="Arial" w:hAnsi="Arial" w:cs="Arial"/>
          <w:sz w:val="22"/>
          <w:szCs w:val="22"/>
        </w:rPr>
        <w:t>anticipated</w:t>
      </w:r>
      <w:r w:rsidRPr="00A43E87">
        <w:rPr>
          <w:rFonts w:ascii="Arial" w:hAnsi="Arial" w:cs="Arial"/>
          <w:spacing w:val="-2"/>
          <w:sz w:val="22"/>
          <w:szCs w:val="22"/>
        </w:rPr>
        <w:t xml:space="preserve"> </w:t>
      </w:r>
      <w:r w:rsidRPr="00A43E87">
        <w:rPr>
          <w:rFonts w:ascii="Arial" w:hAnsi="Arial" w:cs="Arial"/>
          <w:sz w:val="22"/>
          <w:szCs w:val="22"/>
        </w:rPr>
        <w:t>that</w:t>
      </w:r>
      <w:r w:rsidRPr="00A43E87">
        <w:rPr>
          <w:rFonts w:ascii="Arial" w:hAnsi="Arial" w:cs="Arial"/>
          <w:spacing w:val="-2"/>
          <w:sz w:val="22"/>
          <w:szCs w:val="22"/>
        </w:rPr>
        <w:t xml:space="preserve"> </w:t>
      </w:r>
      <w:r w:rsidRPr="00A43E87">
        <w:rPr>
          <w:rFonts w:ascii="Arial" w:hAnsi="Arial" w:cs="Arial"/>
          <w:sz w:val="22"/>
          <w:szCs w:val="22"/>
        </w:rPr>
        <w:t>makes</w:t>
      </w:r>
      <w:r w:rsidRPr="00A43E87">
        <w:rPr>
          <w:rFonts w:ascii="Arial" w:hAnsi="Arial" w:cs="Arial"/>
          <w:spacing w:val="-2"/>
          <w:sz w:val="22"/>
          <w:szCs w:val="22"/>
        </w:rPr>
        <w:t xml:space="preserve"> </w:t>
      </w:r>
      <w:r w:rsidRPr="00A43E87">
        <w:rPr>
          <w:rFonts w:ascii="Arial" w:hAnsi="Arial" w:cs="Arial"/>
          <w:sz w:val="22"/>
          <w:szCs w:val="22"/>
        </w:rPr>
        <w:t>it</w:t>
      </w:r>
      <w:r w:rsidRPr="00A43E87">
        <w:rPr>
          <w:rFonts w:ascii="Arial" w:hAnsi="Arial" w:cs="Arial"/>
          <w:spacing w:val="-2"/>
          <w:sz w:val="22"/>
          <w:szCs w:val="22"/>
        </w:rPr>
        <w:t xml:space="preserve"> </w:t>
      </w:r>
      <w:r w:rsidRPr="00A43E87">
        <w:rPr>
          <w:rFonts w:ascii="Arial" w:hAnsi="Arial" w:cs="Arial"/>
          <w:sz w:val="22"/>
          <w:szCs w:val="22"/>
        </w:rPr>
        <w:t>sexual</w:t>
      </w:r>
      <w:r w:rsidRPr="00A43E87">
        <w:rPr>
          <w:rFonts w:ascii="Arial" w:hAnsi="Arial" w:cs="Arial"/>
          <w:spacing w:val="-2"/>
          <w:sz w:val="22"/>
          <w:szCs w:val="22"/>
        </w:rPr>
        <w:t xml:space="preserve"> </w:t>
      </w:r>
      <w:r w:rsidRPr="00A43E87">
        <w:rPr>
          <w:rFonts w:ascii="Arial" w:hAnsi="Arial" w:cs="Arial"/>
          <w:sz w:val="22"/>
          <w:szCs w:val="22"/>
        </w:rPr>
        <w:t>harassment.</w:t>
      </w:r>
    </w:p>
    <w:p w14:paraId="767AD95E" w14:textId="77777777" w:rsidR="00A43E87" w:rsidRPr="00A43E87" w:rsidRDefault="00A43E87" w:rsidP="00A43E87">
      <w:pPr>
        <w:pBdr>
          <w:bottom w:val="single" w:sz="4" w:space="1" w:color="auto"/>
        </w:pBdr>
        <w:spacing w:line="276" w:lineRule="auto"/>
        <w:rPr>
          <w:rFonts w:ascii="Arial" w:hAnsi="Arial" w:cs="Arial"/>
          <w:sz w:val="22"/>
          <w:szCs w:val="22"/>
        </w:rPr>
      </w:pPr>
    </w:p>
    <w:p w14:paraId="55AA416E" w14:textId="77777777" w:rsidR="00A43E87" w:rsidRDefault="00A43E87" w:rsidP="00A43E87">
      <w:pPr>
        <w:pStyle w:val="TableParagraph"/>
        <w:tabs>
          <w:tab w:val="left" w:pos="810"/>
        </w:tabs>
        <w:spacing w:before="3" w:line="276" w:lineRule="auto"/>
        <w:ind w:left="810"/>
        <w:rPr>
          <w:b/>
        </w:rPr>
      </w:pPr>
    </w:p>
    <w:p w14:paraId="03B9FE1B" w14:textId="7D0C2311" w:rsidR="00351DFE" w:rsidRPr="00A43E87" w:rsidRDefault="00351DFE" w:rsidP="003E6B5F">
      <w:pPr>
        <w:pStyle w:val="TableParagraph"/>
        <w:numPr>
          <w:ilvl w:val="0"/>
          <w:numId w:val="168"/>
        </w:numPr>
        <w:tabs>
          <w:tab w:val="left" w:pos="810"/>
        </w:tabs>
        <w:spacing w:before="3" w:line="276" w:lineRule="auto"/>
        <w:rPr>
          <w:b/>
          <w:color w:val="1A495D" w:themeColor="accent1" w:themeShade="80"/>
          <w:sz w:val="24"/>
          <w:szCs w:val="24"/>
          <w:u w:val="single"/>
        </w:rPr>
      </w:pPr>
      <w:r w:rsidRPr="00A43E87">
        <w:rPr>
          <w:b/>
          <w:color w:val="1A495D" w:themeColor="accent1" w:themeShade="80"/>
          <w:sz w:val="24"/>
          <w:szCs w:val="24"/>
          <w:u w:val="single"/>
        </w:rPr>
        <w:t>Bullying</w:t>
      </w:r>
    </w:p>
    <w:p w14:paraId="11560A16" w14:textId="77777777" w:rsidR="00351DFE" w:rsidRPr="00A43E87" w:rsidRDefault="00351DFE" w:rsidP="00A43E87">
      <w:pPr>
        <w:pStyle w:val="TableParagraph"/>
        <w:spacing w:before="8" w:line="276" w:lineRule="auto"/>
        <w:rPr>
          <w:b/>
        </w:rPr>
      </w:pPr>
    </w:p>
    <w:p w14:paraId="2CCD966A" w14:textId="77777777" w:rsidR="00351DFE" w:rsidRPr="00A43E87" w:rsidRDefault="00351DFE" w:rsidP="00A43E87">
      <w:pPr>
        <w:pStyle w:val="TableParagraph"/>
        <w:spacing w:before="1" w:line="276" w:lineRule="auto"/>
        <w:ind w:right="215"/>
      </w:pPr>
      <w:r w:rsidRPr="00A43E87">
        <w:t>Bullying</w:t>
      </w:r>
      <w:r w:rsidRPr="00A43E87">
        <w:rPr>
          <w:spacing w:val="-7"/>
        </w:rPr>
        <w:t xml:space="preserve"> </w:t>
      </w:r>
      <w:r w:rsidRPr="00A43E87">
        <w:t>is</w:t>
      </w:r>
      <w:r w:rsidRPr="00A43E87">
        <w:rPr>
          <w:spacing w:val="-7"/>
        </w:rPr>
        <w:t xml:space="preserve"> </w:t>
      </w:r>
      <w:r w:rsidRPr="00A43E87">
        <w:t>repeated,</w:t>
      </w:r>
      <w:r w:rsidRPr="00A43E87">
        <w:rPr>
          <w:spacing w:val="-6"/>
        </w:rPr>
        <w:t xml:space="preserve"> </w:t>
      </w:r>
      <w:r w:rsidRPr="00A43E87">
        <w:t>unreasonable</w:t>
      </w:r>
      <w:r w:rsidRPr="00A43E87">
        <w:rPr>
          <w:spacing w:val="-7"/>
        </w:rPr>
        <w:t xml:space="preserve"> </w:t>
      </w:r>
      <w:r w:rsidRPr="00A43E87">
        <w:t>behaviour</w:t>
      </w:r>
      <w:r w:rsidRPr="00A43E87">
        <w:rPr>
          <w:spacing w:val="-6"/>
        </w:rPr>
        <w:t xml:space="preserve"> </w:t>
      </w:r>
      <w:r w:rsidRPr="00A43E87">
        <w:t>directed</w:t>
      </w:r>
      <w:r w:rsidRPr="00A43E87">
        <w:rPr>
          <w:spacing w:val="-7"/>
        </w:rPr>
        <w:t xml:space="preserve"> </w:t>
      </w:r>
      <w:r w:rsidRPr="00A43E87">
        <w:t>toward</w:t>
      </w:r>
      <w:r w:rsidRPr="00A43E87">
        <w:rPr>
          <w:spacing w:val="-6"/>
        </w:rPr>
        <w:t xml:space="preserve"> </w:t>
      </w:r>
      <w:r w:rsidRPr="00A43E87">
        <w:t>an</w:t>
      </w:r>
      <w:r w:rsidRPr="00A43E87">
        <w:rPr>
          <w:spacing w:val="-7"/>
        </w:rPr>
        <w:t xml:space="preserve"> </w:t>
      </w:r>
      <w:r w:rsidRPr="00A43E87">
        <w:t>individual,</w:t>
      </w:r>
      <w:r w:rsidRPr="00A43E87">
        <w:rPr>
          <w:spacing w:val="-7"/>
        </w:rPr>
        <w:t xml:space="preserve"> </w:t>
      </w:r>
      <w:r w:rsidRPr="00A43E87">
        <w:t>or</w:t>
      </w:r>
      <w:r w:rsidRPr="00A43E87">
        <w:rPr>
          <w:spacing w:val="-6"/>
        </w:rPr>
        <w:t xml:space="preserve"> </w:t>
      </w:r>
      <w:r w:rsidRPr="00A43E87">
        <w:t>group</w:t>
      </w:r>
      <w:r w:rsidRPr="00A43E87">
        <w:rPr>
          <w:spacing w:val="1"/>
        </w:rPr>
        <w:t xml:space="preserve"> </w:t>
      </w:r>
      <w:r w:rsidRPr="00A43E87">
        <w:t>of</w:t>
      </w:r>
      <w:r w:rsidRPr="00A43E87">
        <w:rPr>
          <w:spacing w:val="-3"/>
        </w:rPr>
        <w:t xml:space="preserve"> </w:t>
      </w:r>
      <w:r w:rsidRPr="00A43E87">
        <w:t>individuals,</w:t>
      </w:r>
      <w:r w:rsidRPr="00A43E87">
        <w:rPr>
          <w:spacing w:val="-2"/>
        </w:rPr>
        <w:t xml:space="preserve"> </w:t>
      </w:r>
      <w:r w:rsidRPr="00A43E87">
        <w:t>that</w:t>
      </w:r>
      <w:r w:rsidRPr="00A43E87">
        <w:rPr>
          <w:spacing w:val="-2"/>
        </w:rPr>
        <w:t xml:space="preserve"> </w:t>
      </w:r>
      <w:r w:rsidRPr="00A43E87">
        <w:t>creates</w:t>
      </w:r>
      <w:r w:rsidRPr="00A43E87">
        <w:rPr>
          <w:spacing w:val="-2"/>
        </w:rPr>
        <w:t xml:space="preserve"> </w:t>
      </w:r>
      <w:r w:rsidRPr="00A43E87">
        <w:t>a</w:t>
      </w:r>
      <w:r w:rsidRPr="00A43E87">
        <w:rPr>
          <w:spacing w:val="-2"/>
        </w:rPr>
        <w:t xml:space="preserve"> </w:t>
      </w:r>
      <w:r w:rsidRPr="00A43E87">
        <w:t>risk</w:t>
      </w:r>
      <w:r w:rsidRPr="00A43E87">
        <w:rPr>
          <w:spacing w:val="-2"/>
        </w:rPr>
        <w:t xml:space="preserve"> </w:t>
      </w:r>
      <w:r w:rsidRPr="00A43E87">
        <w:t>to</w:t>
      </w:r>
      <w:r w:rsidRPr="00A43E87">
        <w:rPr>
          <w:spacing w:val="-2"/>
        </w:rPr>
        <w:t xml:space="preserve"> </w:t>
      </w:r>
      <w:r w:rsidRPr="00A43E87">
        <w:t>their</w:t>
      </w:r>
      <w:r w:rsidRPr="00A43E87">
        <w:rPr>
          <w:spacing w:val="-2"/>
        </w:rPr>
        <w:t xml:space="preserve"> </w:t>
      </w:r>
      <w:r w:rsidRPr="00A43E87">
        <w:t>health</w:t>
      </w:r>
      <w:r w:rsidRPr="00A43E87">
        <w:rPr>
          <w:spacing w:val="-2"/>
        </w:rPr>
        <w:t xml:space="preserve"> </w:t>
      </w:r>
      <w:r w:rsidRPr="00A43E87">
        <w:t>and</w:t>
      </w:r>
      <w:r w:rsidRPr="00A43E87">
        <w:rPr>
          <w:spacing w:val="-2"/>
        </w:rPr>
        <w:t xml:space="preserve"> </w:t>
      </w:r>
      <w:r w:rsidRPr="00A43E87">
        <w:t>safety.</w:t>
      </w:r>
    </w:p>
    <w:p w14:paraId="66101F5A" w14:textId="77777777" w:rsidR="00351DFE" w:rsidRPr="00A43E87" w:rsidRDefault="00351DFE" w:rsidP="00A43E87">
      <w:pPr>
        <w:pStyle w:val="TableParagraph"/>
        <w:spacing w:line="276" w:lineRule="auto"/>
        <w:rPr>
          <w:b/>
        </w:rPr>
      </w:pPr>
    </w:p>
    <w:p w14:paraId="138FB09E" w14:textId="77777777" w:rsidR="00351DFE" w:rsidRPr="00A43E87" w:rsidRDefault="00351DFE" w:rsidP="00A43E87">
      <w:pPr>
        <w:pStyle w:val="TableParagraph"/>
        <w:spacing w:line="276" w:lineRule="auto"/>
      </w:pPr>
      <w:r w:rsidRPr="00A43E87">
        <w:t>Behaviours</w:t>
      </w:r>
      <w:r w:rsidRPr="00A43E87">
        <w:rPr>
          <w:spacing w:val="-7"/>
        </w:rPr>
        <w:t xml:space="preserve"> </w:t>
      </w:r>
      <w:r w:rsidRPr="00A43E87">
        <w:t>that</w:t>
      </w:r>
      <w:r w:rsidRPr="00A43E87">
        <w:rPr>
          <w:spacing w:val="-7"/>
        </w:rPr>
        <w:t xml:space="preserve"> </w:t>
      </w:r>
      <w:r w:rsidRPr="00A43E87">
        <w:t>may</w:t>
      </w:r>
      <w:r w:rsidRPr="00A43E87">
        <w:rPr>
          <w:spacing w:val="-7"/>
        </w:rPr>
        <w:t xml:space="preserve"> </w:t>
      </w:r>
      <w:r w:rsidRPr="00A43E87">
        <w:t>constitute</w:t>
      </w:r>
      <w:r w:rsidRPr="00A43E87">
        <w:rPr>
          <w:spacing w:val="-7"/>
        </w:rPr>
        <w:t xml:space="preserve"> </w:t>
      </w:r>
      <w:r w:rsidRPr="00A43E87">
        <w:t>bullying</w:t>
      </w:r>
      <w:r w:rsidRPr="00A43E87">
        <w:rPr>
          <w:spacing w:val="-7"/>
        </w:rPr>
        <w:t xml:space="preserve"> </w:t>
      </w:r>
      <w:r w:rsidRPr="00A43E87">
        <w:t>include:</w:t>
      </w:r>
    </w:p>
    <w:p w14:paraId="0A77469D" w14:textId="77777777" w:rsidR="00351DFE" w:rsidRPr="00A43E87" w:rsidRDefault="00351DFE" w:rsidP="00A43E87">
      <w:pPr>
        <w:pStyle w:val="TableParagraph"/>
        <w:spacing w:before="8" w:line="276" w:lineRule="auto"/>
        <w:rPr>
          <w:b/>
        </w:rPr>
      </w:pPr>
    </w:p>
    <w:p w14:paraId="57A9C1BA" w14:textId="4FB1087F" w:rsidR="00351DFE" w:rsidRPr="00A43E87" w:rsidRDefault="00351DFE" w:rsidP="003E6B5F">
      <w:pPr>
        <w:pStyle w:val="TableParagraph"/>
        <w:numPr>
          <w:ilvl w:val="1"/>
          <w:numId w:val="168"/>
        </w:numPr>
        <w:tabs>
          <w:tab w:val="left" w:pos="1530"/>
        </w:tabs>
        <w:spacing w:line="276" w:lineRule="auto"/>
      </w:pPr>
      <w:r w:rsidRPr="00A43E87">
        <w:t>Sarcasm</w:t>
      </w:r>
      <w:r w:rsidRPr="00A43E87">
        <w:rPr>
          <w:spacing w:val="-6"/>
        </w:rPr>
        <w:t xml:space="preserve"> </w:t>
      </w:r>
      <w:r w:rsidRPr="00A43E87">
        <w:t>and</w:t>
      </w:r>
      <w:r w:rsidRPr="00A43E87">
        <w:rPr>
          <w:spacing w:val="-6"/>
        </w:rPr>
        <w:t xml:space="preserve"> </w:t>
      </w:r>
      <w:r w:rsidRPr="00A43E87">
        <w:t>other</w:t>
      </w:r>
      <w:r w:rsidRPr="00A43E87">
        <w:rPr>
          <w:spacing w:val="-5"/>
        </w:rPr>
        <w:t xml:space="preserve"> </w:t>
      </w:r>
      <w:r w:rsidRPr="00A43E87">
        <w:t>forms</w:t>
      </w:r>
      <w:r w:rsidRPr="00A43E87">
        <w:rPr>
          <w:spacing w:val="-6"/>
        </w:rPr>
        <w:t xml:space="preserve"> </w:t>
      </w:r>
      <w:r w:rsidRPr="00A43E87">
        <w:t>of</w:t>
      </w:r>
      <w:r w:rsidRPr="00A43E87">
        <w:rPr>
          <w:spacing w:val="-5"/>
        </w:rPr>
        <w:t xml:space="preserve"> </w:t>
      </w:r>
      <w:r w:rsidRPr="00A43E87">
        <w:t>demeaning</w:t>
      </w:r>
      <w:r w:rsidRPr="00A43E87">
        <w:rPr>
          <w:spacing w:val="-6"/>
        </w:rPr>
        <w:t xml:space="preserve"> </w:t>
      </w:r>
      <w:r w:rsidRPr="00A43E87">
        <w:t>language.</w:t>
      </w:r>
    </w:p>
    <w:p w14:paraId="2D343406" w14:textId="18274A07" w:rsidR="00351DFE" w:rsidRPr="00A43E87" w:rsidRDefault="00351DFE" w:rsidP="003E6B5F">
      <w:pPr>
        <w:pStyle w:val="TableParagraph"/>
        <w:numPr>
          <w:ilvl w:val="1"/>
          <w:numId w:val="168"/>
        </w:numPr>
        <w:tabs>
          <w:tab w:val="left" w:pos="1530"/>
        </w:tabs>
        <w:spacing w:line="276" w:lineRule="auto"/>
      </w:pPr>
      <w:r w:rsidRPr="00A43E87">
        <w:t>Threats,</w:t>
      </w:r>
      <w:r w:rsidRPr="00A43E87">
        <w:rPr>
          <w:spacing w:val="-6"/>
        </w:rPr>
        <w:t xml:space="preserve"> </w:t>
      </w:r>
      <w:r w:rsidRPr="00A43E87">
        <w:t>abuse</w:t>
      </w:r>
      <w:r w:rsidRPr="00A43E87">
        <w:rPr>
          <w:spacing w:val="-6"/>
        </w:rPr>
        <w:t xml:space="preserve"> </w:t>
      </w:r>
      <w:r w:rsidRPr="00A43E87">
        <w:t>or</w:t>
      </w:r>
      <w:r w:rsidRPr="00A43E87">
        <w:rPr>
          <w:spacing w:val="-6"/>
        </w:rPr>
        <w:t xml:space="preserve"> </w:t>
      </w:r>
      <w:r w:rsidRPr="00A43E87">
        <w:t>shouting.</w:t>
      </w:r>
    </w:p>
    <w:p w14:paraId="497518F6" w14:textId="1C367D26" w:rsidR="00351DFE" w:rsidRPr="00A43E87" w:rsidRDefault="00351DFE" w:rsidP="003E6B5F">
      <w:pPr>
        <w:pStyle w:val="TableParagraph"/>
        <w:numPr>
          <w:ilvl w:val="1"/>
          <w:numId w:val="168"/>
        </w:numPr>
        <w:tabs>
          <w:tab w:val="left" w:pos="1530"/>
        </w:tabs>
        <w:spacing w:line="276" w:lineRule="auto"/>
      </w:pPr>
      <w:r w:rsidRPr="00A43E87">
        <w:t>Coercion.</w:t>
      </w:r>
    </w:p>
    <w:p w14:paraId="637AA6FF" w14:textId="595A8FEF" w:rsidR="00351DFE" w:rsidRPr="00A43E87" w:rsidRDefault="00351DFE" w:rsidP="003E6B5F">
      <w:pPr>
        <w:pStyle w:val="TableParagraph"/>
        <w:numPr>
          <w:ilvl w:val="1"/>
          <w:numId w:val="168"/>
        </w:numPr>
        <w:tabs>
          <w:tab w:val="left" w:pos="1530"/>
        </w:tabs>
        <w:spacing w:line="276" w:lineRule="auto"/>
      </w:pPr>
      <w:r w:rsidRPr="00A43E87">
        <w:t>Isolation.</w:t>
      </w:r>
    </w:p>
    <w:p w14:paraId="13DD74E0" w14:textId="76CE7242" w:rsidR="00351DFE" w:rsidRPr="00A43E87" w:rsidRDefault="00351DFE" w:rsidP="003E6B5F">
      <w:pPr>
        <w:pStyle w:val="TableParagraph"/>
        <w:numPr>
          <w:ilvl w:val="1"/>
          <w:numId w:val="168"/>
        </w:numPr>
        <w:tabs>
          <w:tab w:val="left" w:pos="1530"/>
        </w:tabs>
        <w:spacing w:before="1" w:line="276" w:lineRule="auto"/>
      </w:pPr>
      <w:r w:rsidRPr="00A43E87">
        <w:t>Blaming.</w:t>
      </w:r>
    </w:p>
    <w:p w14:paraId="7B28556B" w14:textId="669E525E" w:rsidR="00351DFE" w:rsidRPr="00A43E87" w:rsidRDefault="00351DFE" w:rsidP="003E6B5F">
      <w:pPr>
        <w:pStyle w:val="TableParagraph"/>
        <w:numPr>
          <w:ilvl w:val="1"/>
          <w:numId w:val="168"/>
        </w:numPr>
        <w:tabs>
          <w:tab w:val="left" w:pos="1530"/>
        </w:tabs>
        <w:spacing w:line="276" w:lineRule="auto"/>
      </w:pPr>
      <w:r w:rsidRPr="00A43E87">
        <w:lastRenderedPageBreak/>
        <w:t>"Ganging</w:t>
      </w:r>
      <w:r w:rsidRPr="00A43E87">
        <w:rPr>
          <w:spacing w:val="-6"/>
        </w:rPr>
        <w:t xml:space="preserve"> </w:t>
      </w:r>
      <w:r w:rsidRPr="00A43E87">
        <w:t>up".</w:t>
      </w:r>
    </w:p>
    <w:p w14:paraId="26DC7DFB" w14:textId="5AF2093D" w:rsidR="00351DFE" w:rsidRPr="00A43E87" w:rsidRDefault="00351DFE" w:rsidP="003E6B5F">
      <w:pPr>
        <w:pStyle w:val="TableParagraph"/>
        <w:numPr>
          <w:ilvl w:val="1"/>
          <w:numId w:val="168"/>
        </w:numPr>
        <w:tabs>
          <w:tab w:val="left" w:pos="1530"/>
        </w:tabs>
        <w:spacing w:before="1" w:line="276" w:lineRule="auto"/>
      </w:pPr>
      <w:r w:rsidRPr="00A43E87">
        <w:t>Constant</w:t>
      </w:r>
      <w:r w:rsidRPr="00A43E87">
        <w:rPr>
          <w:spacing w:val="-10"/>
        </w:rPr>
        <w:t xml:space="preserve"> </w:t>
      </w:r>
      <w:r w:rsidRPr="00A43E87">
        <w:t>unconstructive</w:t>
      </w:r>
      <w:r w:rsidRPr="00A43E87">
        <w:rPr>
          <w:spacing w:val="-10"/>
        </w:rPr>
        <w:t xml:space="preserve"> </w:t>
      </w:r>
      <w:r w:rsidRPr="00A43E87">
        <w:t>criticism.</w:t>
      </w:r>
    </w:p>
    <w:p w14:paraId="05F314B2" w14:textId="76562AFF" w:rsidR="00351DFE" w:rsidRPr="00A43E87" w:rsidRDefault="00351DFE" w:rsidP="003E6B5F">
      <w:pPr>
        <w:pStyle w:val="TableParagraph"/>
        <w:numPr>
          <w:ilvl w:val="1"/>
          <w:numId w:val="168"/>
        </w:numPr>
        <w:tabs>
          <w:tab w:val="left" w:pos="1530"/>
        </w:tabs>
        <w:spacing w:line="276" w:lineRule="auto"/>
        <w:ind w:right="279"/>
      </w:pPr>
      <w:r w:rsidRPr="00A43E87">
        <w:t>Deliberately</w:t>
      </w:r>
      <w:r w:rsidRPr="00A43E87">
        <w:rPr>
          <w:spacing w:val="-6"/>
        </w:rPr>
        <w:t xml:space="preserve"> </w:t>
      </w:r>
      <w:r w:rsidRPr="00A43E87">
        <w:t>withholding</w:t>
      </w:r>
      <w:r w:rsidRPr="00A43E87">
        <w:rPr>
          <w:spacing w:val="-6"/>
        </w:rPr>
        <w:t xml:space="preserve"> </w:t>
      </w:r>
      <w:r w:rsidR="00083B67" w:rsidRPr="00A43E87">
        <w:t>information,</w:t>
      </w:r>
      <w:r w:rsidRPr="00A43E87">
        <w:rPr>
          <w:spacing w:val="-6"/>
        </w:rPr>
        <w:t xml:space="preserve"> </w:t>
      </w:r>
      <w:r w:rsidRPr="00A43E87">
        <w:t>a</w:t>
      </w:r>
      <w:r w:rsidRPr="00A43E87">
        <w:rPr>
          <w:spacing w:val="-6"/>
        </w:rPr>
        <w:t xml:space="preserve"> </w:t>
      </w:r>
      <w:r w:rsidRPr="00A43E87">
        <w:t>person</w:t>
      </w:r>
      <w:r w:rsidRPr="00A43E87">
        <w:rPr>
          <w:spacing w:val="-6"/>
        </w:rPr>
        <w:t xml:space="preserve"> </w:t>
      </w:r>
      <w:r w:rsidRPr="00A43E87">
        <w:t>needs</w:t>
      </w:r>
      <w:r w:rsidRPr="00A43E87">
        <w:rPr>
          <w:spacing w:val="-6"/>
        </w:rPr>
        <w:t xml:space="preserve"> </w:t>
      </w:r>
      <w:r w:rsidRPr="00A43E87">
        <w:t>to</w:t>
      </w:r>
      <w:r w:rsidRPr="00A43E87">
        <w:rPr>
          <w:spacing w:val="-6"/>
        </w:rPr>
        <w:t xml:space="preserve"> </w:t>
      </w:r>
      <w:r w:rsidRPr="00A43E87">
        <w:t>exercise</w:t>
      </w:r>
      <w:r w:rsidRPr="00A43E87">
        <w:rPr>
          <w:spacing w:val="-6"/>
        </w:rPr>
        <w:t xml:space="preserve"> </w:t>
      </w:r>
      <w:r w:rsidRPr="00A43E87">
        <w:t>their</w:t>
      </w:r>
      <w:r w:rsidRPr="00A43E87">
        <w:rPr>
          <w:spacing w:val="-6"/>
        </w:rPr>
        <w:t xml:space="preserve"> </w:t>
      </w:r>
      <w:r w:rsidRPr="00A43E87">
        <w:t>role</w:t>
      </w:r>
      <w:r w:rsidRPr="00A43E87">
        <w:rPr>
          <w:spacing w:val="-6"/>
        </w:rPr>
        <w:t xml:space="preserve"> </w:t>
      </w:r>
      <w:r w:rsidRPr="00A43E87">
        <w:t>or</w:t>
      </w:r>
      <w:r w:rsidRPr="00A43E87">
        <w:rPr>
          <w:spacing w:val="1"/>
        </w:rPr>
        <w:t xml:space="preserve"> </w:t>
      </w:r>
      <w:r w:rsidRPr="00A43E87">
        <w:t>access</w:t>
      </w:r>
      <w:r w:rsidRPr="00A43E87">
        <w:rPr>
          <w:spacing w:val="-3"/>
        </w:rPr>
        <w:t xml:space="preserve"> </w:t>
      </w:r>
      <w:r w:rsidRPr="00A43E87">
        <w:t>their</w:t>
      </w:r>
      <w:r w:rsidRPr="00A43E87">
        <w:rPr>
          <w:spacing w:val="-3"/>
        </w:rPr>
        <w:t xml:space="preserve"> </w:t>
      </w:r>
      <w:r w:rsidRPr="00A43E87">
        <w:t>entitlements</w:t>
      </w:r>
      <w:r w:rsidRPr="00A43E87">
        <w:rPr>
          <w:spacing w:val="-3"/>
        </w:rPr>
        <w:t xml:space="preserve"> </w:t>
      </w:r>
      <w:r w:rsidRPr="00A43E87">
        <w:t>within</w:t>
      </w:r>
      <w:r w:rsidRPr="00A43E87">
        <w:rPr>
          <w:spacing w:val="-3"/>
        </w:rPr>
        <w:t xml:space="preserve"> </w:t>
      </w:r>
      <w:r w:rsidR="006F1610">
        <w:t>Hope Disability Support Pty Ltd</w:t>
      </w:r>
      <w:r w:rsidRPr="00A43E87">
        <w:t>.</w:t>
      </w:r>
    </w:p>
    <w:p w14:paraId="596DA20A" w14:textId="77777777" w:rsidR="00351DFE" w:rsidRPr="00A43E87" w:rsidRDefault="00351DFE" w:rsidP="003E6B5F">
      <w:pPr>
        <w:pStyle w:val="TableParagraph"/>
        <w:numPr>
          <w:ilvl w:val="1"/>
          <w:numId w:val="168"/>
        </w:numPr>
        <w:tabs>
          <w:tab w:val="left" w:pos="1530"/>
        </w:tabs>
        <w:spacing w:line="276" w:lineRule="auto"/>
        <w:ind w:right="1045"/>
      </w:pPr>
      <w:r w:rsidRPr="00A43E87">
        <w:t>Repeated</w:t>
      </w:r>
      <w:r w:rsidRPr="00A43E87">
        <w:rPr>
          <w:spacing w:val="-6"/>
        </w:rPr>
        <w:t xml:space="preserve"> </w:t>
      </w:r>
      <w:r w:rsidRPr="00A43E87">
        <w:t>refusal</w:t>
      </w:r>
      <w:r w:rsidRPr="00A43E87">
        <w:rPr>
          <w:spacing w:val="-6"/>
        </w:rPr>
        <w:t xml:space="preserve"> </w:t>
      </w:r>
      <w:r w:rsidRPr="00A43E87">
        <w:t>of</w:t>
      </w:r>
      <w:r w:rsidRPr="00A43E87">
        <w:rPr>
          <w:spacing w:val="-6"/>
        </w:rPr>
        <w:t xml:space="preserve"> </w:t>
      </w:r>
      <w:r w:rsidRPr="00A43E87">
        <w:t>requests</w:t>
      </w:r>
      <w:r w:rsidRPr="00A43E87">
        <w:rPr>
          <w:spacing w:val="-6"/>
        </w:rPr>
        <w:t xml:space="preserve"> </w:t>
      </w:r>
      <w:r w:rsidRPr="00A43E87">
        <w:t>for</w:t>
      </w:r>
      <w:r w:rsidRPr="00A43E87">
        <w:rPr>
          <w:spacing w:val="-5"/>
        </w:rPr>
        <w:t xml:space="preserve"> </w:t>
      </w:r>
      <w:r w:rsidRPr="00A43E87">
        <w:t>leave</w:t>
      </w:r>
      <w:r w:rsidRPr="00A43E87">
        <w:rPr>
          <w:spacing w:val="-6"/>
        </w:rPr>
        <w:t xml:space="preserve"> </w:t>
      </w:r>
      <w:r w:rsidRPr="00A43E87">
        <w:t>or</w:t>
      </w:r>
      <w:r w:rsidRPr="00A43E87">
        <w:rPr>
          <w:spacing w:val="-6"/>
        </w:rPr>
        <w:t xml:space="preserve"> </w:t>
      </w:r>
      <w:r w:rsidRPr="00A43E87">
        <w:t>training</w:t>
      </w:r>
      <w:r w:rsidRPr="00A43E87">
        <w:rPr>
          <w:spacing w:val="-6"/>
        </w:rPr>
        <w:t xml:space="preserve"> </w:t>
      </w:r>
      <w:r w:rsidRPr="00A43E87">
        <w:t>without</w:t>
      </w:r>
      <w:r w:rsidRPr="00A43E87">
        <w:rPr>
          <w:spacing w:val="-5"/>
        </w:rPr>
        <w:t xml:space="preserve"> </w:t>
      </w:r>
      <w:r w:rsidRPr="00A43E87">
        <w:t>adequate</w:t>
      </w:r>
      <w:r w:rsidRPr="00A43E87">
        <w:rPr>
          <w:spacing w:val="-53"/>
        </w:rPr>
        <w:t xml:space="preserve"> </w:t>
      </w:r>
      <w:r w:rsidRPr="00A43E87">
        <w:t>explanation</w:t>
      </w:r>
      <w:r w:rsidRPr="00A43E87">
        <w:rPr>
          <w:spacing w:val="-2"/>
        </w:rPr>
        <w:t xml:space="preserve"> </w:t>
      </w:r>
      <w:r w:rsidRPr="00A43E87">
        <w:t>or</w:t>
      </w:r>
      <w:r w:rsidRPr="00A43E87">
        <w:rPr>
          <w:spacing w:val="-2"/>
        </w:rPr>
        <w:t xml:space="preserve"> </w:t>
      </w:r>
      <w:r w:rsidRPr="00A43E87">
        <w:t>suggestion</w:t>
      </w:r>
      <w:r w:rsidRPr="00A43E87">
        <w:rPr>
          <w:spacing w:val="-2"/>
        </w:rPr>
        <w:t xml:space="preserve"> </w:t>
      </w:r>
      <w:r w:rsidRPr="00A43E87">
        <w:t>of</w:t>
      </w:r>
      <w:r w:rsidRPr="00A43E87">
        <w:rPr>
          <w:spacing w:val="-1"/>
        </w:rPr>
        <w:t xml:space="preserve"> </w:t>
      </w:r>
      <w:r w:rsidRPr="00A43E87">
        <w:t>alternatives.</w:t>
      </w:r>
    </w:p>
    <w:p w14:paraId="5DEE4E5F" w14:textId="77777777" w:rsidR="00351DFE" w:rsidRPr="00A43E87" w:rsidRDefault="00351DFE" w:rsidP="00A43E87">
      <w:pPr>
        <w:pStyle w:val="TableParagraph"/>
        <w:spacing w:line="276" w:lineRule="auto"/>
        <w:rPr>
          <w:b/>
        </w:rPr>
      </w:pPr>
    </w:p>
    <w:p w14:paraId="1A416C34" w14:textId="77777777" w:rsidR="00351DFE" w:rsidRPr="00A43E87" w:rsidRDefault="00351DFE" w:rsidP="00A43E87">
      <w:pPr>
        <w:pStyle w:val="TableParagraph"/>
        <w:spacing w:line="276" w:lineRule="auto"/>
      </w:pPr>
      <w:r w:rsidRPr="00A43E87">
        <w:t>Bullying</w:t>
      </w:r>
      <w:r w:rsidRPr="00A43E87">
        <w:rPr>
          <w:spacing w:val="-5"/>
        </w:rPr>
        <w:t xml:space="preserve"> </w:t>
      </w:r>
      <w:r w:rsidRPr="00A43E87">
        <w:t>is</w:t>
      </w:r>
      <w:r w:rsidRPr="00A43E87">
        <w:rPr>
          <w:spacing w:val="-4"/>
        </w:rPr>
        <w:t xml:space="preserve"> </w:t>
      </w:r>
      <w:r w:rsidRPr="00A43E87">
        <w:t>not:</w:t>
      </w:r>
    </w:p>
    <w:p w14:paraId="5AE0CAA0" w14:textId="77777777" w:rsidR="00351DFE" w:rsidRPr="00A43E87" w:rsidRDefault="00351DFE" w:rsidP="00A43E87">
      <w:pPr>
        <w:pStyle w:val="TableParagraph"/>
        <w:spacing w:before="9" w:line="276" w:lineRule="auto"/>
        <w:rPr>
          <w:b/>
        </w:rPr>
      </w:pPr>
    </w:p>
    <w:p w14:paraId="75B008F3" w14:textId="3AC39011" w:rsidR="00351DFE" w:rsidRPr="00A43E87" w:rsidRDefault="00351DFE" w:rsidP="003E6B5F">
      <w:pPr>
        <w:pStyle w:val="TableParagraph"/>
        <w:numPr>
          <w:ilvl w:val="0"/>
          <w:numId w:val="169"/>
        </w:numPr>
        <w:tabs>
          <w:tab w:val="left" w:pos="1530"/>
        </w:tabs>
        <w:spacing w:line="276" w:lineRule="auto"/>
        <w:ind w:right="490"/>
      </w:pPr>
      <w:r w:rsidRPr="00A43E87">
        <w:t>Reasonable</w:t>
      </w:r>
      <w:r w:rsidRPr="00A43E87">
        <w:rPr>
          <w:spacing w:val="-8"/>
        </w:rPr>
        <w:t xml:space="preserve"> </w:t>
      </w:r>
      <w:r w:rsidRPr="00A43E87">
        <w:t>comment,</w:t>
      </w:r>
      <w:r w:rsidRPr="00A43E87">
        <w:rPr>
          <w:spacing w:val="-8"/>
        </w:rPr>
        <w:t xml:space="preserve"> </w:t>
      </w:r>
      <w:r w:rsidRPr="00A43E87">
        <w:t>advice</w:t>
      </w:r>
      <w:r w:rsidRPr="00A43E87">
        <w:rPr>
          <w:spacing w:val="-8"/>
        </w:rPr>
        <w:t xml:space="preserve"> </w:t>
      </w:r>
      <w:r w:rsidRPr="00A43E87">
        <w:t>or</w:t>
      </w:r>
      <w:r w:rsidRPr="00A43E87">
        <w:rPr>
          <w:spacing w:val="-8"/>
        </w:rPr>
        <w:t xml:space="preserve"> </w:t>
      </w:r>
      <w:r w:rsidRPr="00A43E87">
        <w:t>administrative</w:t>
      </w:r>
      <w:r w:rsidRPr="00A43E87">
        <w:rPr>
          <w:spacing w:val="-8"/>
        </w:rPr>
        <w:t xml:space="preserve"> </w:t>
      </w:r>
      <w:r w:rsidRPr="00A43E87">
        <w:t>action</w:t>
      </w:r>
      <w:r w:rsidRPr="00A43E87">
        <w:rPr>
          <w:spacing w:val="-8"/>
        </w:rPr>
        <w:t xml:space="preserve"> </w:t>
      </w:r>
      <w:r w:rsidRPr="00A43E87">
        <w:t>(including</w:t>
      </w:r>
      <w:r w:rsidRPr="00A43E87">
        <w:rPr>
          <w:spacing w:val="-8"/>
        </w:rPr>
        <w:t xml:space="preserve"> </w:t>
      </w:r>
      <w:r w:rsidRPr="00A43E87">
        <w:t>negative</w:t>
      </w:r>
      <w:r w:rsidRPr="00A43E87">
        <w:rPr>
          <w:spacing w:val="1"/>
        </w:rPr>
        <w:t xml:space="preserve"> </w:t>
      </w:r>
      <w:r w:rsidRPr="00A43E87">
        <w:t>feedback</w:t>
      </w:r>
      <w:r w:rsidRPr="00A43E87">
        <w:rPr>
          <w:spacing w:val="-2"/>
        </w:rPr>
        <w:t xml:space="preserve"> </w:t>
      </w:r>
      <w:r w:rsidRPr="00A43E87">
        <w:t>from</w:t>
      </w:r>
      <w:r w:rsidRPr="00A43E87">
        <w:rPr>
          <w:spacing w:val="-2"/>
        </w:rPr>
        <w:t xml:space="preserve"> </w:t>
      </w:r>
      <w:r w:rsidRPr="00A43E87">
        <w:t>supervisors</w:t>
      </w:r>
      <w:r w:rsidRPr="00A43E87">
        <w:rPr>
          <w:spacing w:val="-1"/>
        </w:rPr>
        <w:t xml:space="preserve"> </w:t>
      </w:r>
      <w:r w:rsidRPr="00A43E87">
        <w:t>or</w:t>
      </w:r>
      <w:r w:rsidRPr="00A43E87">
        <w:rPr>
          <w:spacing w:val="-2"/>
        </w:rPr>
        <w:t xml:space="preserve"> </w:t>
      </w:r>
      <w:r w:rsidRPr="00A43E87">
        <w:t>managers).</w:t>
      </w:r>
    </w:p>
    <w:p w14:paraId="25E49655" w14:textId="4EF23DB7" w:rsidR="00351DFE" w:rsidRPr="00A43E87" w:rsidRDefault="00351DFE" w:rsidP="003E6B5F">
      <w:pPr>
        <w:pStyle w:val="TableParagraph"/>
        <w:numPr>
          <w:ilvl w:val="0"/>
          <w:numId w:val="169"/>
        </w:numPr>
        <w:tabs>
          <w:tab w:val="left" w:pos="1530"/>
        </w:tabs>
        <w:spacing w:line="276" w:lineRule="auto"/>
      </w:pPr>
      <w:r w:rsidRPr="00A43E87">
        <w:t>Performance</w:t>
      </w:r>
      <w:r w:rsidRPr="00A43E87">
        <w:rPr>
          <w:spacing w:val="-10"/>
        </w:rPr>
        <w:t xml:space="preserve"> </w:t>
      </w:r>
      <w:r w:rsidRPr="00A43E87">
        <w:t>management</w:t>
      </w:r>
      <w:r w:rsidRPr="00A43E87">
        <w:rPr>
          <w:spacing w:val="-10"/>
        </w:rPr>
        <w:t xml:space="preserve"> </w:t>
      </w:r>
      <w:r w:rsidRPr="00A43E87">
        <w:t>processes.</w:t>
      </w:r>
    </w:p>
    <w:p w14:paraId="2780671C" w14:textId="52BD6DB4" w:rsidR="00351DFE" w:rsidRPr="00A43E87" w:rsidRDefault="00351DFE" w:rsidP="003E6B5F">
      <w:pPr>
        <w:pStyle w:val="TableParagraph"/>
        <w:numPr>
          <w:ilvl w:val="0"/>
          <w:numId w:val="169"/>
        </w:numPr>
        <w:tabs>
          <w:tab w:val="left" w:pos="1530"/>
        </w:tabs>
        <w:spacing w:line="276" w:lineRule="auto"/>
      </w:pPr>
      <w:r w:rsidRPr="00A43E87">
        <w:t>Disciplinary</w:t>
      </w:r>
      <w:r w:rsidRPr="00A43E87">
        <w:rPr>
          <w:spacing w:val="-9"/>
        </w:rPr>
        <w:t xml:space="preserve"> </w:t>
      </w:r>
      <w:r w:rsidRPr="00A43E87">
        <w:t>action.</w:t>
      </w:r>
    </w:p>
    <w:p w14:paraId="20C5C10F" w14:textId="6F523EAB" w:rsidR="00351DFE" w:rsidRPr="00A43E87" w:rsidRDefault="00351DFE" w:rsidP="003E6B5F">
      <w:pPr>
        <w:pStyle w:val="TableParagraph"/>
        <w:numPr>
          <w:ilvl w:val="0"/>
          <w:numId w:val="169"/>
        </w:numPr>
        <w:tabs>
          <w:tab w:val="left" w:pos="1530"/>
        </w:tabs>
        <w:spacing w:line="276" w:lineRule="auto"/>
      </w:pPr>
      <w:r w:rsidRPr="00A43E87">
        <w:t>Reasonable</w:t>
      </w:r>
      <w:r w:rsidRPr="00A43E87">
        <w:rPr>
          <w:spacing w:val="-8"/>
        </w:rPr>
        <w:t xml:space="preserve"> </w:t>
      </w:r>
      <w:r w:rsidRPr="00A43E87">
        <w:t>management</w:t>
      </w:r>
      <w:r w:rsidRPr="00A43E87">
        <w:rPr>
          <w:spacing w:val="-7"/>
        </w:rPr>
        <w:t xml:space="preserve"> </w:t>
      </w:r>
      <w:r w:rsidRPr="00A43E87">
        <w:t>action</w:t>
      </w:r>
      <w:r w:rsidRPr="00A43E87">
        <w:rPr>
          <w:spacing w:val="-8"/>
        </w:rPr>
        <w:t xml:space="preserve"> </w:t>
      </w:r>
      <w:r w:rsidRPr="00A43E87">
        <w:t>done</w:t>
      </w:r>
      <w:r w:rsidRPr="00A43E87">
        <w:rPr>
          <w:spacing w:val="-7"/>
        </w:rPr>
        <w:t xml:space="preserve"> </w:t>
      </w:r>
      <w:r w:rsidRPr="00A43E87">
        <w:t>in</w:t>
      </w:r>
      <w:r w:rsidRPr="00A43E87">
        <w:rPr>
          <w:spacing w:val="-8"/>
        </w:rPr>
        <w:t xml:space="preserve"> </w:t>
      </w:r>
      <w:r w:rsidRPr="00A43E87">
        <w:t>a</w:t>
      </w:r>
      <w:r w:rsidRPr="00A43E87">
        <w:rPr>
          <w:spacing w:val="-7"/>
        </w:rPr>
        <w:t xml:space="preserve"> </w:t>
      </w:r>
      <w:r w:rsidRPr="00A43E87">
        <w:t>reasonable</w:t>
      </w:r>
      <w:r w:rsidRPr="00A43E87">
        <w:rPr>
          <w:spacing w:val="-8"/>
        </w:rPr>
        <w:t xml:space="preserve"> </w:t>
      </w:r>
      <w:r w:rsidRPr="00A43E87">
        <w:t>way.</w:t>
      </w:r>
    </w:p>
    <w:p w14:paraId="632C56BE" w14:textId="326EDC1C" w:rsidR="00351DFE" w:rsidRPr="00A43E87" w:rsidRDefault="00351DFE" w:rsidP="003E6B5F">
      <w:pPr>
        <w:pStyle w:val="TableParagraph"/>
        <w:numPr>
          <w:ilvl w:val="0"/>
          <w:numId w:val="169"/>
        </w:numPr>
        <w:tabs>
          <w:tab w:val="left" w:pos="1530"/>
        </w:tabs>
        <w:spacing w:line="276" w:lineRule="auto"/>
      </w:pPr>
      <w:r w:rsidRPr="00A43E87">
        <w:t>The</w:t>
      </w:r>
      <w:r w:rsidRPr="00A43E87">
        <w:rPr>
          <w:spacing w:val="-8"/>
        </w:rPr>
        <w:t xml:space="preserve"> </w:t>
      </w:r>
      <w:r w:rsidRPr="00A43E87">
        <w:t>implementation</w:t>
      </w:r>
      <w:r w:rsidRPr="00A43E87">
        <w:rPr>
          <w:spacing w:val="-8"/>
        </w:rPr>
        <w:t xml:space="preserve"> </w:t>
      </w:r>
      <w:r w:rsidRPr="00A43E87">
        <w:t>of</w:t>
      </w:r>
      <w:r w:rsidRPr="00A43E87">
        <w:rPr>
          <w:spacing w:val="-8"/>
        </w:rPr>
        <w:t xml:space="preserve"> </w:t>
      </w:r>
      <w:r w:rsidRPr="00A43E87">
        <w:t>organisational</w:t>
      </w:r>
      <w:r w:rsidRPr="00A43E87">
        <w:rPr>
          <w:spacing w:val="-7"/>
        </w:rPr>
        <w:t xml:space="preserve"> </w:t>
      </w:r>
      <w:r w:rsidRPr="00A43E87">
        <w:t>change.</w:t>
      </w:r>
    </w:p>
    <w:p w14:paraId="758C7B7A" w14:textId="1F2DB827" w:rsidR="00351DFE" w:rsidRPr="00A43E87" w:rsidRDefault="00351DFE" w:rsidP="003E6B5F">
      <w:pPr>
        <w:pStyle w:val="TableParagraph"/>
        <w:numPr>
          <w:ilvl w:val="0"/>
          <w:numId w:val="169"/>
        </w:numPr>
        <w:tabs>
          <w:tab w:val="left" w:pos="1530"/>
        </w:tabs>
        <w:spacing w:line="276" w:lineRule="auto"/>
      </w:pPr>
      <w:r w:rsidRPr="00A43E87">
        <w:t>Conflict</w:t>
      </w:r>
      <w:r w:rsidRPr="00A43E87">
        <w:rPr>
          <w:spacing w:val="-8"/>
        </w:rPr>
        <w:t xml:space="preserve"> </w:t>
      </w:r>
      <w:r w:rsidRPr="00A43E87">
        <w:t>or</w:t>
      </w:r>
      <w:r w:rsidRPr="00A43E87">
        <w:rPr>
          <w:spacing w:val="-7"/>
        </w:rPr>
        <w:t xml:space="preserve"> </w:t>
      </w:r>
      <w:r w:rsidRPr="00A43E87">
        <w:t>differences</w:t>
      </w:r>
      <w:r w:rsidRPr="00A43E87">
        <w:rPr>
          <w:spacing w:val="-7"/>
        </w:rPr>
        <w:t xml:space="preserve"> </w:t>
      </w:r>
      <w:r w:rsidRPr="00A43E87">
        <w:t>of</w:t>
      </w:r>
      <w:r w:rsidRPr="00A43E87">
        <w:rPr>
          <w:spacing w:val="-7"/>
        </w:rPr>
        <w:t xml:space="preserve"> </w:t>
      </w:r>
      <w:r w:rsidRPr="00A43E87">
        <w:t>opinion</w:t>
      </w:r>
      <w:r w:rsidRPr="00A43E87">
        <w:rPr>
          <w:spacing w:val="-8"/>
        </w:rPr>
        <w:t xml:space="preserve"> </w:t>
      </w:r>
      <w:r w:rsidRPr="00A43E87">
        <w:t>between</w:t>
      </w:r>
      <w:r w:rsidRPr="00A43E87">
        <w:rPr>
          <w:spacing w:val="-7"/>
        </w:rPr>
        <w:t xml:space="preserve"> </w:t>
      </w:r>
      <w:r w:rsidRPr="00A43E87">
        <w:t>individuals.</w:t>
      </w:r>
    </w:p>
    <w:p w14:paraId="490CA241" w14:textId="2C9712CF" w:rsidR="00351DFE" w:rsidRPr="00A43E87" w:rsidRDefault="00351DFE" w:rsidP="003E6B5F">
      <w:pPr>
        <w:pStyle w:val="TableParagraph"/>
        <w:numPr>
          <w:ilvl w:val="0"/>
          <w:numId w:val="169"/>
        </w:numPr>
        <w:tabs>
          <w:tab w:val="left" w:pos="1529"/>
        </w:tabs>
        <w:spacing w:before="8" w:line="276" w:lineRule="auto"/>
      </w:pPr>
      <w:r w:rsidRPr="00A43E87">
        <w:t>An</w:t>
      </w:r>
      <w:r w:rsidRPr="00A43E87">
        <w:rPr>
          <w:spacing w:val="-10"/>
        </w:rPr>
        <w:t xml:space="preserve"> </w:t>
      </w:r>
      <w:r w:rsidRPr="00A43E87">
        <w:t>individual</w:t>
      </w:r>
      <w:r w:rsidRPr="00A43E87">
        <w:rPr>
          <w:spacing w:val="-9"/>
        </w:rPr>
        <w:t xml:space="preserve"> </w:t>
      </w:r>
      <w:r w:rsidRPr="00A43E87">
        <w:t>incident</w:t>
      </w:r>
      <w:r w:rsidRPr="00A43E87">
        <w:rPr>
          <w:spacing w:val="-9"/>
        </w:rPr>
        <w:t xml:space="preserve"> </w:t>
      </w:r>
      <w:r w:rsidRPr="00A43E87">
        <w:t>of</w:t>
      </w:r>
      <w:r w:rsidRPr="00A43E87">
        <w:rPr>
          <w:spacing w:val="-9"/>
        </w:rPr>
        <w:t xml:space="preserve"> </w:t>
      </w:r>
      <w:r w:rsidRPr="00A43E87">
        <w:t>bullying-type</w:t>
      </w:r>
      <w:r w:rsidRPr="00A43E87">
        <w:rPr>
          <w:spacing w:val="-9"/>
        </w:rPr>
        <w:t xml:space="preserve"> </w:t>
      </w:r>
      <w:r w:rsidRPr="00A43E87">
        <w:t>behaviour.</w:t>
      </w:r>
    </w:p>
    <w:p w14:paraId="04B97919" w14:textId="77777777" w:rsidR="00351DFE" w:rsidRPr="00A43E87" w:rsidRDefault="00351DFE" w:rsidP="00A43E87">
      <w:pPr>
        <w:pStyle w:val="TableParagraph"/>
        <w:spacing w:before="8" w:line="276" w:lineRule="auto"/>
        <w:ind w:left="810"/>
        <w:rPr>
          <w:b/>
        </w:rPr>
      </w:pPr>
    </w:p>
    <w:p w14:paraId="5F3159E1" w14:textId="5A67739F" w:rsidR="00351DFE" w:rsidRPr="00A43E87" w:rsidRDefault="00351DFE" w:rsidP="00A43E87">
      <w:pPr>
        <w:pStyle w:val="TableParagraph"/>
        <w:tabs>
          <w:tab w:val="left" w:pos="1530"/>
        </w:tabs>
        <w:spacing w:line="276" w:lineRule="auto"/>
      </w:pPr>
      <w:r w:rsidRPr="00A43E87">
        <w:t>Bullying can occur regardless of the intention or the formal authority of the</w:t>
      </w:r>
      <w:r w:rsidRPr="00A43E87">
        <w:rPr>
          <w:spacing w:val="1"/>
        </w:rPr>
        <w:t xml:space="preserve"> </w:t>
      </w:r>
      <w:r w:rsidRPr="00A43E87">
        <w:t>perpetrator. It is the unreasonableness of the behaviour and the degree to which it</w:t>
      </w:r>
      <w:r w:rsidRPr="00A43E87">
        <w:rPr>
          <w:spacing w:val="1"/>
        </w:rPr>
        <w:t xml:space="preserve"> </w:t>
      </w:r>
      <w:r w:rsidRPr="00A43E87">
        <w:t>could</w:t>
      </w:r>
      <w:r w:rsidRPr="00A43E87">
        <w:rPr>
          <w:spacing w:val="-6"/>
        </w:rPr>
        <w:t xml:space="preserve"> </w:t>
      </w:r>
      <w:r w:rsidRPr="00A43E87">
        <w:t>be</w:t>
      </w:r>
      <w:r w:rsidRPr="00A43E87">
        <w:rPr>
          <w:spacing w:val="-5"/>
        </w:rPr>
        <w:t xml:space="preserve"> </w:t>
      </w:r>
      <w:r w:rsidRPr="00A43E87">
        <w:t>reasonably</w:t>
      </w:r>
      <w:r w:rsidRPr="00A43E87">
        <w:rPr>
          <w:spacing w:val="-5"/>
        </w:rPr>
        <w:t xml:space="preserve"> </w:t>
      </w:r>
      <w:r w:rsidRPr="00A43E87">
        <w:t>anticipated</w:t>
      </w:r>
      <w:r w:rsidRPr="00A43E87">
        <w:rPr>
          <w:spacing w:val="-5"/>
        </w:rPr>
        <w:t xml:space="preserve"> </w:t>
      </w:r>
      <w:r w:rsidRPr="00A43E87">
        <w:t>to</w:t>
      </w:r>
      <w:r w:rsidRPr="00A43E87">
        <w:rPr>
          <w:spacing w:val="-5"/>
        </w:rPr>
        <w:t xml:space="preserve"> </w:t>
      </w:r>
      <w:r w:rsidRPr="00A43E87">
        <w:t>create</w:t>
      </w:r>
      <w:r w:rsidRPr="00A43E87">
        <w:rPr>
          <w:spacing w:val="-6"/>
        </w:rPr>
        <w:t xml:space="preserve"> </w:t>
      </w:r>
      <w:r w:rsidRPr="00A43E87">
        <w:t>physical</w:t>
      </w:r>
      <w:r w:rsidRPr="00A43E87">
        <w:rPr>
          <w:spacing w:val="-5"/>
        </w:rPr>
        <w:t xml:space="preserve"> </w:t>
      </w:r>
      <w:r w:rsidRPr="00A43E87">
        <w:t>or</w:t>
      </w:r>
      <w:r w:rsidRPr="00A43E87">
        <w:rPr>
          <w:spacing w:val="-5"/>
        </w:rPr>
        <w:t xml:space="preserve"> </w:t>
      </w:r>
      <w:r w:rsidRPr="00A43E87">
        <w:t>mental</w:t>
      </w:r>
      <w:r w:rsidRPr="00A43E87">
        <w:rPr>
          <w:spacing w:val="-5"/>
        </w:rPr>
        <w:t xml:space="preserve"> </w:t>
      </w:r>
      <w:r w:rsidRPr="00A43E87">
        <w:t>health</w:t>
      </w:r>
      <w:r w:rsidRPr="00A43E87">
        <w:rPr>
          <w:spacing w:val="-5"/>
        </w:rPr>
        <w:t xml:space="preserve"> </w:t>
      </w:r>
      <w:r w:rsidRPr="00A43E87">
        <w:t>risks</w:t>
      </w:r>
      <w:r w:rsidRPr="00A43E87">
        <w:rPr>
          <w:spacing w:val="-6"/>
        </w:rPr>
        <w:t xml:space="preserve"> </w:t>
      </w:r>
      <w:r w:rsidRPr="00A43E87">
        <w:t>that</w:t>
      </w:r>
      <w:r w:rsidRPr="00A43E87">
        <w:rPr>
          <w:spacing w:val="-5"/>
        </w:rPr>
        <w:t xml:space="preserve"> </w:t>
      </w:r>
      <w:r w:rsidRPr="00A43E87">
        <w:t>makes</w:t>
      </w:r>
      <w:r w:rsidRPr="00A43E87">
        <w:rPr>
          <w:spacing w:val="-5"/>
        </w:rPr>
        <w:t xml:space="preserve"> </w:t>
      </w:r>
      <w:r w:rsidRPr="00A43E87">
        <w:t>it</w:t>
      </w:r>
      <w:r w:rsidRPr="00A43E87">
        <w:rPr>
          <w:spacing w:val="1"/>
        </w:rPr>
        <w:t xml:space="preserve"> </w:t>
      </w:r>
      <w:r w:rsidRPr="00A43E87">
        <w:t>bullying.</w:t>
      </w:r>
    </w:p>
    <w:p w14:paraId="53914DD2" w14:textId="66469C86" w:rsidR="00351DFE" w:rsidRDefault="00351DFE" w:rsidP="00A43E87">
      <w:pPr>
        <w:pStyle w:val="TableParagraph"/>
        <w:pBdr>
          <w:bottom w:val="single" w:sz="4" w:space="1" w:color="auto"/>
        </w:pBdr>
        <w:tabs>
          <w:tab w:val="left" w:pos="809"/>
        </w:tabs>
        <w:spacing w:before="3" w:line="276" w:lineRule="auto"/>
        <w:rPr>
          <w:b/>
        </w:rPr>
      </w:pPr>
    </w:p>
    <w:p w14:paraId="3DEFAC6E" w14:textId="77777777" w:rsidR="00A43E87" w:rsidRPr="00A43E87" w:rsidRDefault="00A43E87" w:rsidP="00A43E87">
      <w:pPr>
        <w:pStyle w:val="TableParagraph"/>
        <w:tabs>
          <w:tab w:val="left" w:pos="809"/>
        </w:tabs>
        <w:spacing w:before="3" w:line="276" w:lineRule="auto"/>
        <w:rPr>
          <w:b/>
        </w:rPr>
      </w:pPr>
    </w:p>
    <w:p w14:paraId="616B6C97" w14:textId="636EB8CF" w:rsidR="00351DFE" w:rsidRPr="00A43E87" w:rsidRDefault="00351DFE" w:rsidP="003E6B5F">
      <w:pPr>
        <w:pStyle w:val="TableParagraph"/>
        <w:numPr>
          <w:ilvl w:val="0"/>
          <w:numId w:val="168"/>
        </w:numPr>
        <w:tabs>
          <w:tab w:val="left" w:pos="809"/>
        </w:tabs>
        <w:spacing w:before="3" w:line="276" w:lineRule="auto"/>
        <w:rPr>
          <w:b/>
          <w:color w:val="1A495D" w:themeColor="accent1" w:themeShade="80"/>
          <w:sz w:val="24"/>
          <w:szCs w:val="24"/>
          <w:u w:val="single"/>
        </w:rPr>
      </w:pPr>
      <w:proofErr w:type="spellStart"/>
      <w:r w:rsidRPr="00A43E87">
        <w:rPr>
          <w:b/>
          <w:color w:val="1A495D" w:themeColor="accent1" w:themeShade="80"/>
          <w:sz w:val="24"/>
          <w:szCs w:val="24"/>
          <w:u w:val="single"/>
        </w:rPr>
        <w:t>Victimisation</w:t>
      </w:r>
      <w:proofErr w:type="spellEnd"/>
    </w:p>
    <w:p w14:paraId="7131B6EB" w14:textId="77777777" w:rsidR="00351DFE" w:rsidRPr="00A43E87" w:rsidRDefault="00351DFE" w:rsidP="00A43E87">
      <w:pPr>
        <w:pStyle w:val="TableParagraph"/>
        <w:spacing w:before="8" w:line="276" w:lineRule="auto"/>
        <w:rPr>
          <w:b/>
        </w:rPr>
      </w:pPr>
    </w:p>
    <w:p w14:paraId="1B433BF3" w14:textId="77777777" w:rsidR="00351DFE" w:rsidRPr="00A43E87" w:rsidRDefault="00351DFE" w:rsidP="00A43E87">
      <w:pPr>
        <w:pStyle w:val="TableParagraph"/>
        <w:spacing w:before="1" w:line="276" w:lineRule="auto"/>
      </w:pPr>
      <w:proofErr w:type="spellStart"/>
      <w:r w:rsidRPr="00A43E87">
        <w:t>Victimisation</w:t>
      </w:r>
      <w:proofErr w:type="spellEnd"/>
      <w:r w:rsidRPr="00A43E87">
        <w:rPr>
          <w:spacing w:val="-5"/>
        </w:rPr>
        <w:t xml:space="preserve"> </w:t>
      </w:r>
      <w:r w:rsidRPr="00A43E87">
        <w:t>occurs</w:t>
      </w:r>
      <w:r w:rsidRPr="00A43E87">
        <w:rPr>
          <w:spacing w:val="-5"/>
        </w:rPr>
        <w:t xml:space="preserve"> </w:t>
      </w:r>
      <w:r w:rsidRPr="00A43E87">
        <w:t>when</w:t>
      </w:r>
      <w:r w:rsidRPr="00A43E87">
        <w:rPr>
          <w:spacing w:val="-5"/>
        </w:rPr>
        <w:t xml:space="preserve"> </w:t>
      </w:r>
      <w:r w:rsidRPr="00A43E87">
        <w:t>someone</w:t>
      </w:r>
      <w:r w:rsidRPr="00A43E87">
        <w:rPr>
          <w:spacing w:val="-4"/>
        </w:rPr>
        <w:t xml:space="preserve"> </w:t>
      </w:r>
      <w:r w:rsidRPr="00A43E87">
        <w:t>who</w:t>
      </w:r>
      <w:r w:rsidRPr="00A43E87">
        <w:rPr>
          <w:spacing w:val="-5"/>
        </w:rPr>
        <w:t xml:space="preserve"> </w:t>
      </w:r>
      <w:r w:rsidRPr="00A43E87">
        <w:t>has</w:t>
      </w:r>
      <w:r w:rsidRPr="00A43E87">
        <w:rPr>
          <w:spacing w:val="-5"/>
        </w:rPr>
        <w:t xml:space="preserve"> </w:t>
      </w:r>
      <w:r w:rsidRPr="00A43E87">
        <w:t>raised</w:t>
      </w:r>
      <w:r w:rsidRPr="00A43E87">
        <w:rPr>
          <w:spacing w:val="-5"/>
        </w:rPr>
        <w:t xml:space="preserve"> </w:t>
      </w:r>
      <w:r w:rsidRPr="00A43E87">
        <w:t>a</w:t>
      </w:r>
      <w:r w:rsidRPr="00A43E87">
        <w:rPr>
          <w:spacing w:val="-4"/>
        </w:rPr>
        <w:t xml:space="preserve"> </w:t>
      </w:r>
      <w:r w:rsidRPr="00A43E87">
        <w:t>complaint</w:t>
      </w:r>
      <w:r w:rsidRPr="00A43E87">
        <w:rPr>
          <w:spacing w:val="-5"/>
        </w:rPr>
        <w:t xml:space="preserve"> </w:t>
      </w:r>
      <w:r w:rsidRPr="00A43E87">
        <w:t>in</w:t>
      </w:r>
      <w:r w:rsidRPr="00A43E87">
        <w:rPr>
          <w:spacing w:val="-5"/>
        </w:rPr>
        <w:t xml:space="preserve"> </w:t>
      </w:r>
      <w:r w:rsidRPr="00A43E87">
        <w:t>good</w:t>
      </w:r>
      <w:r w:rsidRPr="00A43E87">
        <w:rPr>
          <w:spacing w:val="-5"/>
        </w:rPr>
        <w:t xml:space="preserve"> </w:t>
      </w:r>
      <w:r w:rsidRPr="00A43E87">
        <w:t>faith</w:t>
      </w:r>
      <w:r w:rsidRPr="00A43E87">
        <w:rPr>
          <w:spacing w:val="-4"/>
        </w:rPr>
        <w:t xml:space="preserve"> </w:t>
      </w:r>
      <w:r w:rsidRPr="00A43E87">
        <w:t>and</w:t>
      </w:r>
      <w:r w:rsidRPr="00A43E87">
        <w:rPr>
          <w:spacing w:val="-5"/>
        </w:rPr>
        <w:t xml:space="preserve"> </w:t>
      </w:r>
      <w:r w:rsidRPr="00A43E87">
        <w:t>in</w:t>
      </w:r>
      <w:r w:rsidRPr="00A43E87">
        <w:rPr>
          <w:spacing w:val="-5"/>
        </w:rPr>
        <w:t xml:space="preserve"> </w:t>
      </w:r>
      <w:r w:rsidRPr="00A43E87">
        <w:t>a</w:t>
      </w:r>
      <w:r w:rsidRPr="00A43E87">
        <w:rPr>
          <w:spacing w:val="1"/>
        </w:rPr>
        <w:t xml:space="preserve"> </w:t>
      </w:r>
      <w:r w:rsidRPr="00A43E87">
        <w:t>reasonable way, is then threatened, punished or suffers some other negative</w:t>
      </w:r>
      <w:r w:rsidRPr="00A43E87">
        <w:rPr>
          <w:spacing w:val="1"/>
        </w:rPr>
        <w:t xml:space="preserve"> </w:t>
      </w:r>
      <w:r w:rsidRPr="00A43E87">
        <w:t>consequence</w:t>
      </w:r>
      <w:r w:rsidRPr="00A43E87">
        <w:rPr>
          <w:spacing w:val="-2"/>
        </w:rPr>
        <w:t xml:space="preserve"> </w:t>
      </w:r>
      <w:r w:rsidRPr="00A43E87">
        <w:t>as</w:t>
      </w:r>
      <w:r w:rsidRPr="00A43E87">
        <w:rPr>
          <w:spacing w:val="-1"/>
        </w:rPr>
        <w:t xml:space="preserve"> </w:t>
      </w:r>
      <w:r w:rsidRPr="00A43E87">
        <w:t>a</w:t>
      </w:r>
      <w:r w:rsidRPr="00A43E87">
        <w:rPr>
          <w:spacing w:val="-2"/>
        </w:rPr>
        <w:t xml:space="preserve"> </w:t>
      </w:r>
      <w:r w:rsidRPr="00A43E87">
        <w:t>result</w:t>
      </w:r>
      <w:r w:rsidRPr="00A43E87">
        <w:rPr>
          <w:spacing w:val="-1"/>
        </w:rPr>
        <w:t xml:space="preserve"> </w:t>
      </w:r>
      <w:r w:rsidRPr="00A43E87">
        <w:t>of</w:t>
      </w:r>
      <w:r w:rsidRPr="00A43E87">
        <w:rPr>
          <w:spacing w:val="-2"/>
        </w:rPr>
        <w:t xml:space="preserve"> </w:t>
      </w:r>
      <w:r w:rsidRPr="00A43E87">
        <w:t>raising</w:t>
      </w:r>
      <w:r w:rsidRPr="00A43E87">
        <w:rPr>
          <w:spacing w:val="-1"/>
        </w:rPr>
        <w:t xml:space="preserve"> </w:t>
      </w:r>
      <w:r w:rsidRPr="00A43E87">
        <w:t>that</w:t>
      </w:r>
      <w:r w:rsidRPr="00A43E87">
        <w:rPr>
          <w:spacing w:val="-2"/>
        </w:rPr>
        <w:t xml:space="preserve"> </w:t>
      </w:r>
      <w:r w:rsidRPr="00A43E87">
        <w:t>concern.</w:t>
      </w:r>
    </w:p>
    <w:p w14:paraId="7D5FA660" w14:textId="77777777" w:rsidR="00351DFE" w:rsidRPr="00A43E87" w:rsidRDefault="00351DFE" w:rsidP="00A43E87">
      <w:pPr>
        <w:pStyle w:val="TableParagraph"/>
        <w:spacing w:line="276" w:lineRule="auto"/>
        <w:rPr>
          <w:b/>
        </w:rPr>
      </w:pPr>
    </w:p>
    <w:p w14:paraId="597EAD8E" w14:textId="77777777" w:rsidR="00351DFE" w:rsidRPr="00A43E87" w:rsidRDefault="00351DFE" w:rsidP="00A43E87">
      <w:pPr>
        <w:pStyle w:val="TableParagraph"/>
        <w:spacing w:before="1" w:line="276" w:lineRule="auto"/>
        <w:rPr>
          <w:i/>
        </w:rPr>
      </w:pPr>
      <w:r w:rsidRPr="00A43E87">
        <w:t>For</w:t>
      </w:r>
      <w:r w:rsidRPr="00A43E87">
        <w:rPr>
          <w:spacing w:val="-5"/>
        </w:rPr>
        <w:t xml:space="preserve"> </w:t>
      </w:r>
      <w:r w:rsidRPr="00A43E87">
        <w:t>example</w:t>
      </w:r>
      <w:r w:rsidRPr="00A43E87">
        <w:rPr>
          <w:spacing w:val="-5"/>
        </w:rPr>
        <w:t xml:space="preserve"> </w:t>
      </w:r>
      <w:r w:rsidRPr="00A43E87">
        <w:t>-</w:t>
      </w:r>
      <w:r w:rsidRPr="00A43E87">
        <w:rPr>
          <w:spacing w:val="-5"/>
        </w:rPr>
        <w:t xml:space="preserve"> </w:t>
      </w:r>
      <w:r w:rsidRPr="00A43E87">
        <w:rPr>
          <w:i/>
        </w:rPr>
        <w:t>an</w:t>
      </w:r>
      <w:r w:rsidRPr="00A43E87">
        <w:rPr>
          <w:i/>
          <w:spacing w:val="-5"/>
        </w:rPr>
        <w:t xml:space="preserve"> </w:t>
      </w:r>
      <w:r w:rsidRPr="00A43E87">
        <w:rPr>
          <w:i/>
        </w:rPr>
        <w:t>employee</w:t>
      </w:r>
      <w:r w:rsidRPr="00A43E87">
        <w:rPr>
          <w:i/>
          <w:spacing w:val="-5"/>
        </w:rPr>
        <w:t xml:space="preserve"> </w:t>
      </w:r>
      <w:r w:rsidRPr="00A43E87">
        <w:rPr>
          <w:i/>
        </w:rPr>
        <w:t>is</w:t>
      </w:r>
      <w:r w:rsidRPr="00A43E87">
        <w:rPr>
          <w:i/>
          <w:spacing w:val="-4"/>
        </w:rPr>
        <w:t xml:space="preserve"> </w:t>
      </w:r>
      <w:r w:rsidRPr="00A43E87">
        <w:rPr>
          <w:i/>
        </w:rPr>
        <w:t>refused</w:t>
      </w:r>
      <w:r w:rsidRPr="00A43E87">
        <w:rPr>
          <w:i/>
          <w:spacing w:val="-5"/>
        </w:rPr>
        <w:t xml:space="preserve"> </w:t>
      </w:r>
      <w:r w:rsidRPr="00A43E87">
        <w:rPr>
          <w:i/>
        </w:rPr>
        <w:t>a</w:t>
      </w:r>
      <w:r w:rsidRPr="00A43E87">
        <w:rPr>
          <w:i/>
          <w:spacing w:val="-5"/>
        </w:rPr>
        <w:t xml:space="preserve"> </w:t>
      </w:r>
      <w:r w:rsidRPr="00A43E87">
        <w:rPr>
          <w:i/>
        </w:rPr>
        <w:t>promotion</w:t>
      </w:r>
      <w:r w:rsidRPr="00A43E87">
        <w:rPr>
          <w:i/>
          <w:spacing w:val="-5"/>
        </w:rPr>
        <w:t xml:space="preserve"> </w:t>
      </w:r>
      <w:r w:rsidRPr="00A43E87">
        <w:rPr>
          <w:i/>
        </w:rPr>
        <w:t>because</w:t>
      </w:r>
      <w:r w:rsidRPr="00A43E87">
        <w:rPr>
          <w:i/>
          <w:spacing w:val="-5"/>
        </w:rPr>
        <w:t xml:space="preserve"> </w:t>
      </w:r>
      <w:r w:rsidRPr="00A43E87">
        <w:rPr>
          <w:i/>
        </w:rPr>
        <w:t>“your</w:t>
      </w:r>
      <w:r w:rsidRPr="00A43E87">
        <w:rPr>
          <w:i/>
          <w:spacing w:val="-4"/>
        </w:rPr>
        <w:t xml:space="preserve"> </w:t>
      </w:r>
      <w:r w:rsidRPr="00A43E87">
        <w:rPr>
          <w:i/>
        </w:rPr>
        <w:t>complaint</w:t>
      </w:r>
      <w:r w:rsidRPr="00A43E87">
        <w:rPr>
          <w:i/>
          <w:spacing w:val="-5"/>
        </w:rPr>
        <w:t xml:space="preserve"> </w:t>
      </w:r>
      <w:r w:rsidRPr="00A43E87">
        <w:rPr>
          <w:i/>
        </w:rPr>
        <w:t>of</w:t>
      </w:r>
      <w:r w:rsidRPr="00A43E87">
        <w:rPr>
          <w:i/>
          <w:spacing w:val="1"/>
        </w:rPr>
        <w:t xml:space="preserve"> </w:t>
      </w:r>
      <w:r w:rsidRPr="00A43E87">
        <w:rPr>
          <w:i/>
        </w:rPr>
        <w:t>harassment</w:t>
      </w:r>
      <w:r w:rsidRPr="00A43E87">
        <w:rPr>
          <w:i/>
          <w:spacing w:val="-2"/>
        </w:rPr>
        <w:t xml:space="preserve"> </w:t>
      </w:r>
      <w:r w:rsidRPr="00A43E87">
        <w:rPr>
          <w:i/>
        </w:rPr>
        <w:t>last</w:t>
      </w:r>
      <w:r w:rsidRPr="00A43E87">
        <w:rPr>
          <w:i/>
          <w:spacing w:val="-2"/>
        </w:rPr>
        <w:t xml:space="preserve"> </w:t>
      </w:r>
      <w:r w:rsidRPr="00A43E87">
        <w:rPr>
          <w:i/>
        </w:rPr>
        <w:t>year</w:t>
      </w:r>
      <w:r w:rsidRPr="00A43E87">
        <w:rPr>
          <w:i/>
          <w:spacing w:val="-2"/>
        </w:rPr>
        <w:t xml:space="preserve"> </w:t>
      </w:r>
      <w:r w:rsidRPr="00A43E87">
        <w:rPr>
          <w:i/>
        </w:rPr>
        <w:t>shows</w:t>
      </w:r>
      <w:r w:rsidRPr="00A43E87">
        <w:rPr>
          <w:i/>
          <w:spacing w:val="-2"/>
        </w:rPr>
        <w:t xml:space="preserve"> </w:t>
      </w:r>
      <w:r w:rsidRPr="00A43E87">
        <w:rPr>
          <w:i/>
        </w:rPr>
        <w:t>you</w:t>
      </w:r>
      <w:r w:rsidRPr="00A43E87">
        <w:rPr>
          <w:i/>
          <w:spacing w:val="-1"/>
        </w:rPr>
        <w:t xml:space="preserve"> </w:t>
      </w:r>
      <w:r w:rsidRPr="00A43E87">
        <w:rPr>
          <w:i/>
        </w:rPr>
        <w:t>are</w:t>
      </w:r>
      <w:r w:rsidRPr="00A43E87">
        <w:rPr>
          <w:i/>
          <w:spacing w:val="-2"/>
        </w:rPr>
        <w:t xml:space="preserve"> </w:t>
      </w:r>
      <w:r w:rsidRPr="00A43E87">
        <w:rPr>
          <w:i/>
        </w:rPr>
        <w:t>not</w:t>
      </w:r>
      <w:r w:rsidRPr="00A43E87">
        <w:rPr>
          <w:i/>
          <w:spacing w:val="-2"/>
        </w:rPr>
        <w:t xml:space="preserve"> </w:t>
      </w:r>
      <w:r w:rsidRPr="00A43E87">
        <w:rPr>
          <w:i/>
        </w:rPr>
        <w:t>a</w:t>
      </w:r>
      <w:r w:rsidRPr="00A43E87">
        <w:rPr>
          <w:i/>
          <w:spacing w:val="-2"/>
        </w:rPr>
        <w:t xml:space="preserve"> </w:t>
      </w:r>
      <w:r w:rsidRPr="00A43E87">
        <w:rPr>
          <w:i/>
        </w:rPr>
        <w:t>team</w:t>
      </w:r>
      <w:r w:rsidRPr="00A43E87">
        <w:rPr>
          <w:i/>
          <w:spacing w:val="-1"/>
        </w:rPr>
        <w:t xml:space="preserve"> </w:t>
      </w:r>
      <w:r w:rsidRPr="00A43E87">
        <w:rPr>
          <w:i/>
        </w:rPr>
        <w:t>player”.</w:t>
      </w:r>
    </w:p>
    <w:p w14:paraId="6BD50403" w14:textId="77777777" w:rsidR="00351DFE" w:rsidRPr="00A43E87" w:rsidRDefault="00351DFE" w:rsidP="00A43E87">
      <w:pPr>
        <w:pStyle w:val="TableParagraph"/>
        <w:spacing w:line="276" w:lineRule="auto"/>
        <w:rPr>
          <w:b/>
        </w:rPr>
      </w:pPr>
    </w:p>
    <w:p w14:paraId="6607E8B7" w14:textId="77777777" w:rsidR="00351DFE" w:rsidRPr="00A43E87" w:rsidRDefault="00351DFE" w:rsidP="00A43E87">
      <w:pPr>
        <w:pStyle w:val="TableParagraph"/>
        <w:spacing w:line="276" w:lineRule="auto"/>
      </w:pPr>
      <w:r w:rsidRPr="00A43E87">
        <w:t>It</w:t>
      </w:r>
      <w:r w:rsidRPr="00A43E87">
        <w:rPr>
          <w:spacing w:val="-5"/>
        </w:rPr>
        <w:t xml:space="preserve"> </w:t>
      </w:r>
      <w:r w:rsidRPr="00A43E87">
        <w:t>is</w:t>
      </w:r>
      <w:r w:rsidRPr="00A43E87">
        <w:rPr>
          <w:spacing w:val="-4"/>
        </w:rPr>
        <w:t xml:space="preserve"> </w:t>
      </w:r>
      <w:proofErr w:type="spellStart"/>
      <w:r w:rsidRPr="00A43E87">
        <w:t>victimisation</w:t>
      </w:r>
      <w:proofErr w:type="spellEnd"/>
      <w:r w:rsidRPr="00A43E87">
        <w:rPr>
          <w:spacing w:val="-5"/>
        </w:rPr>
        <w:t xml:space="preserve"> </w:t>
      </w:r>
      <w:r w:rsidRPr="00A43E87">
        <w:t>to</w:t>
      </w:r>
      <w:r w:rsidRPr="00A43E87">
        <w:rPr>
          <w:spacing w:val="-4"/>
        </w:rPr>
        <w:t xml:space="preserve"> </w:t>
      </w:r>
      <w:r w:rsidRPr="00A43E87">
        <w:t>threaten</w:t>
      </w:r>
      <w:r w:rsidRPr="00A43E87">
        <w:rPr>
          <w:spacing w:val="-5"/>
        </w:rPr>
        <w:t xml:space="preserve"> </w:t>
      </w:r>
      <w:r w:rsidRPr="00A43E87">
        <w:t>or</w:t>
      </w:r>
      <w:r w:rsidRPr="00A43E87">
        <w:rPr>
          <w:spacing w:val="-4"/>
        </w:rPr>
        <w:t xml:space="preserve"> </w:t>
      </w:r>
      <w:r w:rsidRPr="00A43E87">
        <w:t>punish</w:t>
      </w:r>
      <w:r w:rsidRPr="00A43E87">
        <w:rPr>
          <w:spacing w:val="-4"/>
        </w:rPr>
        <w:t xml:space="preserve"> </w:t>
      </w:r>
      <w:r w:rsidRPr="00A43E87">
        <w:t>someone</w:t>
      </w:r>
      <w:r w:rsidRPr="00A43E87">
        <w:rPr>
          <w:spacing w:val="-5"/>
        </w:rPr>
        <w:t xml:space="preserve"> </w:t>
      </w:r>
      <w:r w:rsidRPr="00A43E87">
        <w:t>(such</w:t>
      </w:r>
      <w:r w:rsidRPr="00A43E87">
        <w:rPr>
          <w:spacing w:val="-4"/>
        </w:rPr>
        <w:t xml:space="preserve"> </w:t>
      </w:r>
      <w:r w:rsidRPr="00A43E87">
        <w:t>as</w:t>
      </w:r>
      <w:r w:rsidRPr="00A43E87">
        <w:rPr>
          <w:spacing w:val="-5"/>
        </w:rPr>
        <w:t xml:space="preserve"> </w:t>
      </w:r>
      <w:r w:rsidRPr="00A43E87">
        <w:t>a</w:t>
      </w:r>
      <w:r w:rsidRPr="00A43E87">
        <w:rPr>
          <w:spacing w:val="-4"/>
        </w:rPr>
        <w:t xml:space="preserve"> </w:t>
      </w:r>
      <w:r w:rsidRPr="00A43E87">
        <w:t>witness),</w:t>
      </w:r>
      <w:r w:rsidRPr="00A43E87">
        <w:rPr>
          <w:spacing w:val="-5"/>
        </w:rPr>
        <w:t xml:space="preserve"> </w:t>
      </w:r>
      <w:r w:rsidRPr="00A43E87">
        <w:t>who</w:t>
      </w:r>
      <w:r w:rsidRPr="00A43E87">
        <w:rPr>
          <w:spacing w:val="-4"/>
        </w:rPr>
        <w:t xml:space="preserve"> </w:t>
      </w:r>
      <w:r w:rsidRPr="00A43E87">
        <w:t>may</w:t>
      </w:r>
      <w:r w:rsidRPr="00A43E87">
        <w:rPr>
          <w:spacing w:val="-4"/>
        </w:rPr>
        <w:t xml:space="preserve"> </w:t>
      </w:r>
      <w:r w:rsidRPr="00A43E87">
        <w:t>be</w:t>
      </w:r>
      <w:r w:rsidRPr="00A43E87">
        <w:rPr>
          <w:spacing w:val="1"/>
        </w:rPr>
        <w:t xml:space="preserve"> </w:t>
      </w:r>
      <w:r w:rsidRPr="00A43E87">
        <w:t>involved</w:t>
      </w:r>
      <w:r w:rsidRPr="00A43E87">
        <w:rPr>
          <w:spacing w:val="-4"/>
        </w:rPr>
        <w:t xml:space="preserve"> </w:t>
      </w:r>
      <w:r w:rsidRPr="00A43E87">
        <w:t>in</w:t>
      </w:r>
      <w:r w:rsidRPr="00A43E87">
        <w:rPr>
          <w:spacing w:val="-3"/>
        </w:rPr>
        <w:t xml:space="preserve"> </w:t>
      </w:r>
      <w:r w:rsidRPr="00A43E87">
        <w:t>the</w:t>
      </w:r>
      <w:r w:rsidRPr="00A43E87">
        <w:rPr>
          <w:spacing w:val="-3"/>
        </w:rPr>
        <w:t xml:space="preserve"> </w:t>
      </w:r>
      <w:r w:rsidRPr="00A43E87">
        <w:t>investigation</w:t>
      </w:r>
      <w:r w:rsidRPr="00A43E87">
        <w:rPr>
          <w:spacing w:val="-4"/>
        </w:rPr>
        <w:t xml:space="preserve"> </w:t>
      </w:r>
      <w:r w:rsidRPr="00A43E87">
        <w:t>of</w:t>
      </w:r>
      <w:r w:rsidRPr="00A43E87">
        <w:rPr>
          <w:spacing w:val="-3"/>
        </w:rPr>
        <w:t xml:space="preserve"> </w:t>
      </w:r>
      <w:r w:rsidRPr="00A43E87">
        <w:t>an</w:t>
      </w:r>
      <w:r w:rsidRPr="00A43E87">
        <w:rPr>
          <w:spacing w:val="-3"/>
        </w:rPr>
        <w:t xml:space="preserve"> </w:t>
      </w:r>
      <w:r w:rsidRPr="00A43E87">
        <w:t>equal</w:t>
      </w:r>
      <w:r w:rsidRPr="00A43E87">
        <w:rPr>
          <w:spacing w:val="-4"/>
        </w:rPr>
        <w:t xml:space="preserve"> </w:t>
      </w:r>
      <w:r w:rsidRPr="00A43E87">
        <w:t>opportunity</w:t>
      </w:r>
      <w:r w:rsidRPr="00A43E87">
        <w:rPr>
          <w:spacing w:val="-3"/>
        </w:rPr>
        <w:t xml:space="preserve"> </w:t>
      </w:r>
      <w:r w:rsidRPr="00A43E87">
        <w:t>concern</w:t>
      </w:r>
      <w:r w:rsidRPr="00A43E87">
        <w:rPr>
          <w:spacing w:val="-3"/>
        </w:rPr>
        <w:t xml:space="preserve"> </w:t>
      </w:r>
      <w:r w:rsidRPr="00A43E87">
        <w:t>or</w:t>
      </w:r>
      <w:r w:rsidRPr="00A43E87">
        <w:rPr>
          <w:spacing w:val="-3"/>
        </w:rPr>
        <w:t xml:space="preserve"> </w:t>
      </w:r>
      <w:r w:rsidRPr="00A43E87">
        <w:t>complaint.</w:t>
      </w:r>
    </w:p>
    <w:p w14:paraId="5877979C" w14:textId="77777777" w:rsidR="00351DFE" w:rsidRPr="00A43E87" w:rsidRDefault="00351DFE" w:rsidP="00A43E87">
      <w:pPr>
        <w:pStyle w:val="TableParagraph"/>
        <w:spacing w:line="276" w:lineRule="auto"/>
        <w:rPr>
          <w:b/>
        </w:rPr>
      </w:pPr>
    </w:p>
    <w:p w14:paraId="7F00216C" w14:textId="77777777" w:rsidR="00351DFE" w:rsidRPr="00A43E87" w:rsidRDefault="00351DFE" w:rsidP="00A43E87">
      <w:pPr>
        <w:pStyle w:val="TableParagraph"/>
        <w:spacing w:line="276" w:lineRule="auto"/>
        <w:ind w:right="215"/>
      </w:pPr>
      <w:proofErr w:type="spellStart"/>
      <w:r w:rsidRPr="00A43E87">
        <w:t>Victimisation</w:t>
      </w:r>
      <w:proofErr w:type="spellEnd"/>
      <w:r w:rsidRPr="00A43E87">
        <w:rPr>
          <w:spacing w:val="-5"/>
        </w:rPr>
        <w:t xml:space="preserve"> </w:t>
      </w:r>
      <w:r w:rsidRPr="00A43E87">
        <w:t>is</w:t>
      </w:r>
      <w:r w:rsidRPr="00A43E87">
        <w:rPr>
          <w:spacing w:val="-5"/>
        </w:rPr>
        <w:t xml:space="preserve"> </w:t>
      </w:r>
      <w:r w:rsidRPr="00A43E87">
        <w:t>a</w:t>
      </w:r>
      <w:r w:rsidRPr="00A43E87">
        <w:rPr>
          <w:spacing w:val="-5"/>
        </w:rPr>
        <w:t xml:space="preserve"> </w:t>
      </w:r>
      <w:r w:rsidRPr="00A43E87">
        <w:t>very</w:t>
      </w:r>
      <w:r w:rsidRPr="00A43E87">
        <w:rPr>
          <w:spacing w:val="-5"/>
        </w:rPr>
        <w:t xml:space="preserve"> </w:t>
      </w:r>
      <w:r w:rsidRPr="00A43E87">
        <w:t>serious</w:t>
      </w:r>
      <w:r w:rsidRPr="00A43E87">
        <w:rPr>
          <w:spacing w:val="-5"/>
        </w:rPr>
        <w:t xml:space="preserve"> </w:t>
      </w:r>
      <w:r w:rsidRPr="00A43E87">
        <w:t>breach</w:t>
      </w:r>
      <w:r w:rsidRPr="00A43E87">
        <w:rPr>
          <w:spacing w:val="-5"/>
        </w:rPr>
        <w:t xml:space="preserve"> </w:t>
      </w:r>
      <w:r w:rsidRPr="00A43E87">
        <w:t>of</w:t>
      </w:r>
      <w:r w:rsidRPr="00A43E87">
        <w:rPr>
          <w:spacing w:val="-5"/>
        </w:rPr>
        <w:t xml:space="preserve"> </w:t>
      </w:r>
      <w:r w:rsidRPr="00A43E87">
        <w:t>this</w:t>
      </w:r>
      <w:r w:rsidRPr="00A43E87">
        <w:rPr>
          <w:spacing w:val="-4"/>
        </w:rPr>
        <w:t xml:space="preserve"> </w:t>
      </w:r>
      <w:r w:rsidRPr="00A43E87">
        <w:t>Policy</w:t>
      </w:r>
      <w:r w:rsidRPr="00A43E87">
        <w:rPr>
          <w:spacing w:val="-5"/>
        </w:rPr>
        <w:t xml:space="preserve"> </w:t>
      </w:r>
      <w:r w:rsidRPr="00A43E87">
        <w:t>and</w:t>
      </w:r>
      <w:r w:rsidRPr="00A43E87">
        <w:rPr>
          <w:spacing w:val="-5"/>
        </w:rPr>
        <w:t xml:space="preserve"> </w:t>
      </w:r>
      <w:r w:rsidRPr="00A43E87">
        <w:t>is</w:t>
      </w:r>
      <w:r w:rsidRPr="00A43E87">
        <w:rPr>
          <w:spacing w:val="-5"/>
        </w:rPr>
        <w:t xml:space="preserve"> </w:t>
      </w:r>
      <w:r w:rsidRPr="00A43E87">
        <w:t>likely</w:t>
      </w:r>
      <w:r w:rsidRPr="00A43E87">
        <w:rPr>
          <w:spacing w:val="-5"/>
        </w:rPr>
        <w:t xml:space="preserve"> </w:t>
      </w:r>
      <w:r w:rsidRPr="00A43E87">
        <w:t>(depending</w:t>
      </w:r>
      <w:r w:rsidRPr="00A43E87">
        <w:rPr>
          <w:spacing w:val="-5"/>
        </w:rPr>
        <w:t xml:space="preserve"> </w:t>
      </w:r>
      <w:r w:rsidRPr="00A43E87">
        <w:t>on</w:t>
      </w:r>
      <w:r w:rsidRPr="00A43E87">
        <w:rPr>
          <w:spacing w:val="-5"/>
        </w:rPr>
        <w:t xml:space="preserve"> </w:t>
      </w:r>
      <w:r w:rsidRPr="00A43E87">
        <w:t>the</w:t>
      </w:r>
      <w:r w:rsidRPr="00A43E87">
        <w:rPr>
          <w:spacing w:val="1"/>
        </w:rPr>
        <w:t xml:space="preserve"> </w:t>
      </w:r>
      <w:r w:rsidRPr="00A43E87">
        <w:t>severity and circumstances) to lead to formal disciplinary action against the</w:t>
      </w:r>
      <w:r w:rsidRPr="00A43E87">
        <w:rPr>
          <w:spacing w:val="1"/>
        </w:rPr>
        <w:t xml:space="preserve"> </w:t>
      </w:r>
      <w:r w:rsidRPr="00A43E87">
        <w:t>perpetrator.</w:t>
      </w:r>
    </w:p>
    <w:p w14:paraId="430F1FB3" w14:textId="77777777" w:rsidR="00351DFE" w:rsidRPr="00A43E87" w:rsidRDefault="00351DFE" w:rsidP="00A43E87">
      <w:pPr>
        <w:pStyle w:val="TableParagraph"/>
        <w:spacing w:before="1" w:line="276" w:lineRule="auto"/>
        <w:rPr>
          <w:b/>
        </w:rPr>
      </w:pPr>
    </w:p>
    <w:p w14:paraId="40EE4321" w14:textId="71DC7437" w:rsidR="00351DFE" w:rsidRPr="00A43E87" w:rsidRDefault="006F1610" w:rsidP="00A43E87">
      <w:pPr>
        <w:spacing w:line="276" w:lineRule="auto"/>
        <w:rPr>
          <w:rFonts w:ascii="Arial" w:hAnsi="Arial" w:cs="Arial"/>
          <w:sz w:val="22"/>
          <w:szCs w:val="22"/>
        </w:rPr>
      </w:pPr>
      <w:r>
        <w:rPr>
          <w:rFonts w:ascii="Arial" w:hAnsi="Arial" w:cs="Arial"/>
          <w:spacing w:val="-1"/>
          <w:sz w:val="22"/>
          <w:szCs w:val="22"/>
        </w:rPr>
        <w:t>Hope Disability Support Pty Ltd</w:t>
      </w:r>
      <w:r w:rsidR="00351DFE" w:rsidRPr="00A43E87">
        <w:rPr>
          <w:rFonts w:ascii="Arial" w:hAnsi="Arial" w:cs="Arial"/>
          <w:spacing w:val="-1"/>
          <w:sz w:val="22"/>
          <w:szCs w:val="22"/>
        </w:rPr>
        <w:t xml:space="preserve"> has a </w:t>
      </w:r>
      <w:r w:rsidR="00083B67" w:rsidRPr="00A43E87">
        <w:rPr>
          <w:rFonts w:ascii="Arial" w:hAnsi="Arial" w:cs="Arial"/>
          <w:spacing w:val="-1"/>
          <w:sz w:val="22"/>
          <w:szCs w:val="22"/>
        </w:rPr>
        <w:t>zero-tolerance</w:t>
      </w:r>
      <w:r w:rsidR="00351DFE" w:rsidRPr="00A43E87">
        <w:rPr>
          <w:rFonts w:ascii="Arial" w:hAnsi="Arial" w:cs="Arial"/>
          <w:spacing w:val="-1"/>
          <w:sz w:val="22"/>
          <w:szCs w:val="22"/>
        </w:rPr>
        <w:t xml:space="preserve"> </w:t>
      </w:r>
      <w:r w:rsidR="00351DFE" w:rsidRPr="00A43E87">
        <w:rPr>
          <w:rFonts w:ascii="Arial" w:hAnsi="Arial" w:cs="Arial"/>
          <w:sz w:val="22"/>
          <w:szCs w:val="22"/>
        </w:rPr>
        <w:t>approach to victimisation. Anyone</w:t>
      </w:r>
      <w:r w:rsidR="00351DFE" w:rsidRPr="00A43E87">
        <w:rPr>
          <w:rFonts w:ascii="Arial" w:hAnsi="Arial" w:cs="Arial"/>
          <w:spacing w:val="-53"/>
          <w:sz w:val="22"/>
          <w:szCs w:val="22"/>
        </w:rPr>
        <w:t xml:space="preserve"> </w:t>
      </w:r>
      <w:r w:rsidR="00351DFE" w:rsidRPr="00A43E87">
        <w:rPr>
          <w:rFonts w:ascii="Arial" w:hAnsi="Arial" w:cs="Arial"/>
          <w:sz w:val="22"/>
          <w:szCs w:val="22"/>
        </w:rPr>
        <w:t>who believes they have been or are being victimised should immediately report the</w:t>
      </w:r>
      <w:r w:rsidR="00351DFE" w:rsidRPr="00A43E87">
        <w:rPr>
          <w:rFonts w:ascii="Arial" w:hAnsi="Arial" w:cs="Arial"/>
          <w:spacing w:val="1"/>
          <w:sz w:val="22"/>
          <w:szCs w:val="22"/>
        </w:rPr>
        <w:t xml:space="preserve"> </w:t>
      </w:r>
      <w:r w:rsidR="00351DFE" w:rsidRPr="00A43E87">
        <w:rPr>
          <w:rFonts w:ascii="Arial" w:hAnsi="Arial" w:cs="Arial"/>
          <w:sz w:val="22"/>
          <w:szCs w:val="22"/>
        </w:rPr>
        <w:t>matter</w:t>
      </w:r>
      <w:r w:rsidR="00351DFE" w:rsidRPr="00A43E87">
        <w:rPr>
          <w:rFonts w:ascii="Arial" w:hAnsi="Arial" w:cs="Arial"/>
          <w:spacing w:val="-2"/>
          <w:sz w:val="22"/>
          <w:szCs w:val="22"/>
        </w:rPr>
        <w:t xml:space="preserve"> </w:t>
      </w:r>
      <w:r w:rsidR="00351DFE" w:rsidRPr="00A43E87">
        <w:rPr>
          <w:rFonts w:ascii="Arial" w:hAnsi="Arial" w:cs="Arial"/>
          <w:sz w:val="22"/>
          <w:szCs w:val="22"/>
        </w:rPr>
        <w:t>to</w:t>
      </w:r>
      <w:r w:rsidR="00351DFE" w:rsidRPr="00A43E87">
        <w:rPr>
          <w:rFonts w:ascii="Arial" w:hAnsi="Arial" w:cs="Arial"/>
          <w:spacing w:val="-2"/>
          <w:sz w:val="22"/>
          <w:szCs w:val="22"/>
        </w:rPr>
        <w:t xml:space="preserve"> </w:t>
      </w:r>
      <w:r w:rsidR="00351DFE" w:rsidRPr="00A43E87">
        <w:rPr>
          <w:rFonts w:ascii="Arial" w:hAnsi="Arial" w:cs="Arial"/>
          <w:sz w:val="22"/>
          <w:szCs w:val="22"/>
        </w:rPr>
        <w:t>the</w:t>
      </w:r>
      <w:r w:rsidR="00351DFE" w:rsidRPr="00A43E87">
        <w:rPr>
          <w:rFonts w:ascii="Arial" w:hAnsi="Arial" w:cs="Arial"/>
          <w:spacing w:val="-2"/>
          <w:sz w:val="22"/>
          <w:szCs w:val="22"/>
        </w:rPr>
        <w:t xml:space="preserve"> </w:t>
      </w:r>
      <w:r w:rsidR="00083B67" w:rsidRPr="00A43E87">
        <w:rPr>
          <w:rFonts w:ascii="Arial" w:hAnsi="Arial" w:cs="Arial"/>
          <w:sz w:val="22"/>
          <w:szCs w:val="22"/>
        </w:rPr>
        <w:t>principal</w:t>
      </w:r>
      <w:r w:rsidR="00351DFE" w:rsidRPr="00A43E87">
        <w:rPr>
          <w:rFonts w:ascii="Arial" w:hAnsi="Arial" w:cs="Arial"/>
          <w:spacing w:val="-2"/>
          <w:sz w:val="22"/>
          <w:szCs w:val="22"/>
        </w:rPr>
        <w:t xml:space="preserve"> </w:t>
      </w:r>
      <w:r w:rsidR="00351DFE" w:rsidRPr="00A43E87">
        <w:rPr>
          <w:rFonts w:ascii="Arial" w:hAnsi="Arial" w:cs="Arial"/>
          <w:sz w:val="22"/>
          <w:szCs w:val="22"/>
        </w:rPr>
        <w:t>or</w:t>
      </w:r>
      <w:r w:rsidR="00351DFE" w:rsidRPr="00A43E87">
        <w:rPr>
          <w:rFonts w:ascii="Arial" w:hAnsi="Arial" w:cs="Arial"/>
          <w:spacing w:val="-2"/>
          <w:sz w:val="22"/>
          <w:szCs w:val="22"/>
        </w:rPr>
        <w:t xml:space="preserve"> </w:t>
      </w:r>
      <w:r w:rsidR="00351DFE" w:rsidRPr="00A43E87">
        <w:rPr>
          <w:rFonts w:ascii="Arial" w:hAnsi="Arial" w:cs="Arial"/>
          <w:sz w:val="22"/>
          <w:szCs w:val="22"/>
        </w:rPr>
        <w:t>other</w:t>
      </w:r>
      <w:r w:rsidR="00351DFE" w:rsidRPr="00A43E87">
        <w:rPr>
          <w:rFonts w:ascii="Arial" w:hAnsi="Arial" w:cs="Arial"/>
          <w:spacing w:val="-2"/>
          <w:sz w:val="22"/>
          <w:szCs w:val="22"/>
        </w:rPr>
        <w:t xml:space="preserve"> </w:t>
      </w:r>
      <w:r w:rsidR="00351DFE" w:rsidRPr="00A43E87">
        <w:rPr>
          <w:rFonts w:ascii="Arial" w:hAnsi="Arial" w:cs="Arial"/>
          <w:sz w:val="22"/>
          <w:szCs w:val="22"/>
        </w:rPr>
        <w:t>Key</w:t>
      </w:r>
      <w:r w:rsidR="00351DFE" w:rsidRPr="00A43E87">
        <w:rPr>
          <w:rFonts w:ascii="Arial" w:hAnsi="Arial" w:cs="Arial"/>
          <w:spacing w:val="-1"/>
          <w:sz w:val="22"/>
          <w:szCs w:val="22"/>
        </w:rPr>
        <w:t xml:space="preserve"> </w:t>
      </w:r>
      <w:r w:rsidR="00351DFE" w:rsidRPr="00A43E87">
        <w:rPr>
          <w:rFonts w:ascii="Arial" w:hAnsi="Arial" w:cs="Arial"/>
          <w:sz w:val="22"/>
          <w:szCs w:val="22"/>
        </w:rPr>
        <w:t>Management</w:t>
      </w:r>
      <w:r w:rsidR="00351DFE" w:rsidRPr="00A43E87">
        <w:rPr>
          <w:rFonts w:ascii="Arial" w:hAnsi="Arial" w:cs="Arial"/>
          <w:spacing w:val="-2"/>
          <w:sz w:val="22"/>
          <w:szCs w:val="22"/>
        </w:rPr>
        <w:t xml:space="preserve"> </w:t>
      </w:r>
      <w:r w:rsidR="00351DFE" w:rsidRPr="00A43E87">
        <w:rPr>
          <w:rFonts w:ascii="Arial" w:hAnsi="Arial" w:cs="Arial"/>
          <w:sz w:val="22"/>
          <w:szCs w:val="22"/>
        </w:rPr>
        <w:t>Personnel.</w:t>
      </w:r>
    </w:p>
    <w:p w14:paraId="38174EF9" w14:textId="70C81BE4" w:rsidR="00351DFE" w:rsidRDefault="00351DFE" w:rsidP="00351DFE">
      <w:pPr>
        <w:spacing w:line="276" w:lineRule="auto"/>
        <w:rPr>
          <w:rFonts w:ascii="Arial" w:hAnsi="Arial" w:cs="Arial"/>
          <w:sz w:val="22"/>
          <w:szCs w:val="22"/>
        </w:rPr>
      </w:pPr>
    </w:p>
    <w:p w14:paraId="5FF765E7" w14:textId="65D56B12" w:rsidR="00351DFE" w:rsidRPr="00351DFE" w:rsidRDefault="00351DFE" w:rsidP="003E6B5F">
      <w:pPr>
        <w:pStyle w:val="Heading2"/>
        <w:numPr>
          <w:ilvl w:val="0"/>
          <w:numId w:val="117"/>
        </w:numPr>
        <w:shd w:val="clear" w:color="auto" w:fill="D4EAF3" w:themeFill="accent1" w:themeFillTint="33"/>
        <w:rPr>
          <w:rFonts w:ascii="Arial" w:hAnsi="Arial" w:cs="Arial"/>
          <w:b/>
          <w:bCs/>
          <w:color w:val="auto"/>
        </w:rPr>
      </w:pPr>
      <w:bookmarkStart w:id="76" w:name="_Toc87445596"/>
      <w:r w:rsidRPr="00351DFE">
        <w:rPr>
          <w:rFonts w:ascii="Arial" w:hAnsi="Arial" w:cs="Arial"/>
          <w:b/>
          <w:bCs/>
          <w:color w:val="auto"/>
        </w:rPr>
        <w:t>Work Health and Safety Risk Management Process</w:t>
      </w:r>
      <w:bookmarkEnd w:id="76"/>
    </w:p>
    <w:p w14:paraId="48E7C903" w14:textId="22DDDDFA" w:rsidR="00351DFE" w:rsidRDefault="00351DFE" w:rsidP="00A43E87">
      <w:pPr>
        <w:spacing w:line="276" w:lineRule="auto"/>
        <w:rPr>
          <w:rFonts w:ascii="Arial" w:hAnsi="Arial" w:cs="Arial"/>
          <w:sz w:val="22"/>
          <w:szCs w:val="22"/>
        </w:rPr>
      </w:pPr>
    </w:p>
    <w:p w14:paraId="349971CC" w14:textId="7A076BD7" w:rsidR="00351DFE" w:rsidRPr="00A26C4D" w:rsidRDefault="00351DFE" w:rsidP="00A43E87">
      <w:pPr>
        <w:pStyle w:val="TableParagraph"/>
        <w:spacing w:before="13" w:line="276" w:lineRule="auto"/>
        <w:ind w:left="105"/>
      </w:pPr>
      <w:r w:rsidRPr="00A26C4D">
        <w:lastRenderedPageBreak/>
        <w:t>Risk</w:t>
      </w:r>
      <w:r w:rsidRPr="00A26C4D">
        <w:rPr>
          <w:spacing w:val="-6"/>
        </w:rPr>
        <w:t xml:space="preserve"> </w:t>
      </w:r>
      <w:r w:rsidRPr="00A26C4D">
        <w:t>management</w:t>
      </w:r>
      <w:r w:rsidRPr="00A26C4D">
        <w:rPr>
          <w:spacing w:val="-6"/>
        </w:rPr>
        <w:t xml:space="preserve"> </w:t>
      </w:r>
      <w:r w:rsidRPr="00A26C4D">
        <w:t>involves</w:t>
      </w:r>
      <w:r w:rsidRPr="00A26C4D">
        <w:rPr>
          <w:spacing w:val="-6"/>
        </w:rPr>
        <w:t xml:space="preserve"> </w:t>
      </w:r>
      <w:r w:rsidRPr="00A26C4D">
        <w:t>four</w:t>
      </w:r>
      <w:r w:rsidRPr="00A26C4D">
        <w:rPr>
          <w:spacing w:val="-6"/>
        </w:rPr>
        <w:t xml:space="preserve"> </w:t>
      </w:r>
      <w:r w:rsidRPr="00A26C4D">
        <w:t>steps</w:t>
      </w:r>
      <w:r w:rsidRPr="00A26C4D">
        <w:rPr>
          <w:spacing w:val="-6"/>
        </w:rPr>
        <w:t xml:space="preserve"> </w:t>
      </w:r>
      <w:r w:rsidRPr="00A26C4D">
        <w:t>(see</w:t>
      </w:r>
      <w:r w:rsidRPr="00A26C4D">
        <w:rPr>
          <w:spacing w:val="-6"/>
        </w:rPr>
        <w:t xml:space="preserve"> </w:t>
      </w:r>
      <w:r w:rsidRPr="00A26C4D">
        <w:t>diagram</w:t>
      </w:r>
      <w:r w:rsidRPr="00A26C4D">
        <w:rPr>
          <w:spacing w:val="-6"/>
        </w:rPr>
        <w:t xml:space="preserve"> </w:t>
      </w:r>
      <w:r w:rsidRPr="00A26C4D">
        <w:t>below):</w:t>
      </w:r>
    </w:p>
    <w:p w14:paraId="2A2CC822" w14:textId="09C10A63" w:rsidR="00351DFE" w:rsidRPr="00A43E87" w:rsidRDefault="00351DFE" w:rsidP="003E6B5F">
      <w:pPr>
        <w:pStyle w:val="ListParagraph"/>
        <w:numPr>
          <w:ilvl w:val="0"/>
          <w:numId w:val="182"/>
        </w:numPr>
        <w:spacing w:line="276" w:lineRule="auto"/>
        <w:rPr>
          <w:rFonts w:ascii="Arial" w:hAnsi="Arial" w:cs="Arial"/>
          <w:sz w:val="22"/>
          <w:szCs w:val="22"/>
        </w:rPr>
      </w:pPr>
      <w:r w:rsidRPr="00A43E87">
        <w:rPr>
          <w:rFonts w:ascii="Arial" w:hAnsi="Arial" w:cs="Arial"/>
          <w:sz w:val="22"/>
          <w:szCs w:val="22"/>
        </w:rPr>
        <w:t>identify</w:t>
      </w:r>
      <w:r w:rsidRPr="00A43E87">
        <w:rPr>
          <w:rFonts w:ascii="Arial" w:hAnsi="Arial" w:cs="Arial"/>
          <w:spacing w:val="-5"/>
          <w:sz w:val="22"/>
          <w:szCs w:val="22"/>
        </w:rPr>
        <w:t xml:space="preserve"> </w:t>
      </w:r>
      <w:r w:rsidRPr="00A43E87">
        <w:rPr>
          <w:rFonts w:ascii="Arial" w:hAnsi="Arial" w:cs="Arial"/>
          <w:sz w:val="22"/>
          <w:szCs w:val="22"/>
        </w:rPr>
        <w:t>hazards</w:t>
      </w:r>
      <w:r w:rsidRPr="00A43E87">
        <w:rPr>
          <w:rFonts w:ascii="Arial" w:hAnsi="Arial" w:cs="Arial"/>
          <w:spacing w:val="-4"/>
          <w:sz w:val="22"/>
          <w:szCs w:val="22"/>
        </w:rPr>
        <w:t xml:space="preserve"> </w:t>
      </w:r>
      <w:r w:rsidRPr="00A43E87">
        <w:rPr>
          <w:rFonts w:ascii="Arial" w:hAnsi="Arial" w:cs="Arial"/>
          <w:sz w:val="22"/>
          <w:szCs w:val="22"/>
        </w:rPr>
        <w:t>–</w:t>
      </w:r>
      <w:r w:rsidRPr="00A43E87">
        <w:rPr>
          <w:rFonts w:ascii="Arial" w:hAnsi="Arial" w:cs="Arial"/>
          <w:spacing w:val="-5"/>
          <w:sz w:val="22"/>
          <w:szCs w:val="22"/>
        </w:rPr>
        <w:t xml:space="preserve"> </w:t>
      </w:r>
      <w:r w:rsidRPr="00A43E87">
        <w:rPr>
          <w:rFonts w:ascii="Arial" w:hAnsi="Arial" w:cs="Arial"/>
          <w:sz w:val="22"/>
          <w:szCs w:val="22"/>
        </w:rPr>
        <w:t>find</w:t>
      </w:r>
      <w:r w:rsidRPr="00A43E87">
        <w:rPr>
          <w:rFonts w:ascii="Arial" w:hAnsi="Arial" w:cs="Arial"/>
          <w:spacing w:val="-4"/>
          <w:sz w:val="22"/>
          <w:szCs w:val="22"/>
        </w:rPr>
        <w:t xml:space="preserve"> </w:t>
      </w:r>
      <w:r w:rsidRPr="00A43E87">
        <w:rPr>
          <w:rFonts w:ascii="Arial" w:hAnsi="Arial" w:cs="Arial"/>
          <w:sz w:val="22"/>
          <w:szCs w:val="22"/>
        </w:rPr>
        <w:t>out</w:t>
      </w:r>
      <w:r w:rsidRPr="00A43E87">
        <w:rPr>
          <w:rFonts w:ascii="Arial" w:hAnsi="Arial" w:cs="Arial"/>
          <w:spacing w:val="-5"/>
          <w:sz w:val="22"/>
          <w:szCs w:val="22"/>
        </w:rPr>
        <w:t xml:space="preserve"> </w:t>
      </w:r>
      <w:r w:rsidRPr="00A43E87">
        <w:rPr>
          <w:rFonts w:ascii="Arial" w:hAnsi="Arial" w:cs="Arial"/>
          <w:sz w:val="22"/>
          <w:szCs w:val="22"/>
        </w:rPr>
        <w:t>what</w:t>
      </w:r>
      <w:r w:rsidRPr="00A43E87">
        <w:rPr>
          <w:rFonts w:ascii="Arial" w:hAnsi="Arial" w:cs="Arial"/>
          <w:spacing w:val="-4"/>
          <w:sz w:val="22"/>
          <w:szCs w:val="22"/>
        </w:rPr>
        <w:t xml:space="preserve"> </w:t>
      </w:r>
      <w:r w:rsidRPr="00A43E87">
        <w:rPr>
          <w:rFonts w:ascii="Arial" w:hAnsi="Arial" w:cs="Arial"/>
          <w:sz w:val="22"/>
          <w:szCs w:val="22"/>
        </w:rPr>
        <w:t>could</w:t>
      </w:r>
      <w:r w:rsidRPr="00A43E87">
        <w:rPr>
          <w:rFonts w:ascii="Arial" w:hAnsi="Arial" w:cs="Arial"/>
          <w:spacing w:val="-5"/>
          <w:sz w:val="22"/>
          <w:szCs w:val="22"/>
        </w:rPr>
        <w:t xml:space="preserve"> </w:t>
      </w:r>
      <w:r w:rsidRPr="00A43E87">
        <w:rPr>
          <w:rFonts w:ascii="Arial" w:hAnsi="Arial" w:cs="Arial"/>
          <w:sz w:val="22"/>
          <w:szCs w:val="22"/>
        </w:rPr>
        <w:t>cause</w:t>
      </w:r>
      <w:r w:rsidRPr="00A43E87">
        <w:rPr>
          <w:rFonts w:ascii="Arial" w:hAnsi="Arial" w:cs="Arial"/>
          <w:spacing w:val="-4"/>
          <w:sz w:val="22"/>
          <w:szCs w:val="22"/>
        </w:rPr>
        <w:t xml:space="preserve"> </w:t>
      </w:r>
      <w:r w:rsidRPr="00A43E87">
        <w:rPr>
          <w:rFonts w:ascii="Arial" w:hAnsi="Arial" w:cs="Arial"/>
          <w:sz w:val="22"/>
          <w:szCs w:val="22"/>
        </w:rPr>
        <w:t>harm</w:t>
      </w:r>
    </w:p>
    <w:p w14:paraId="4DB829CB" w14:textId="5A418D10" w:rsidR="00351DFE" w:rsidRPr="00A43E87" w:rsidRDefault="00351DFE" w:rsidP="003E6B5F">
      <w:pPr>
        <w:pStyle w:val="ListParagraph"/>
        <w:numPr>
          <w:ilvl w:val="0"/>
          <w:numId w:val="182"/>
        </w:numPr>
        <w:spacing w:line="276" w:lineRule="auto"/>
        <w:rPr>
          <w:rFonts w:ascii="Arial" w:hAnsi="Arial" w:cs="Arial"/>
          <w:sz w:val="22"/>
          <w:szCs w:val="22"/>
        </w:rPr>
      </w:pPr>
      <w:r w:rsidRPr="00A43E87">
        <w:rPr>
          <w:rFonts w:ascii="Arial" w:hAnsi="Arial" w:cs="Arial"/>
          <w:sz w:val="22"/>
          <w:szCs w:val="22"/>
        </w:rPr>
        <w:t>assess</w:t>
      </w:r>
      <w:r w:rsidRPr="00A43E87">
        <w:rPr>
          <w:rFonts w:ascii="Arial" w:hAnsi="Arial" w:cs="Arial"/>
          <w:spacing w:val="55"/>
          <w:sz w:val="22"/>
          <w:szCs w:val="22"/>
        </w:rPr>
        <w:t xml:space="preserve"> </w:t>
      </w:r>
      <w:r w:rsidR="00083B67" w:rsidRPr="00A43E87">
        <w:rPr>
          <w:rFonts w:ascii="Arial" w:hAnsi="Arial" w:cs="Arial"/>
          <w:sz w:val="22"/>
          <w:szCs w:val="22"/>
        </w:rPr>
        <w:t xml:space="preserve">risks – </w:t>
      </w:r>
      <w:r w:rsidR="00A50783" w:rsidRPr="00A43E87">
        <w:rPr>
          <w:rFonts w:ascii="Arial" w:hAnsi="Arial" w:cs="Arial"/>
          <w:sz w:val="22"/>
          <w:szCs w:val="22"/>
        </w:rPr>
        <w:t>understand the likelihood of a</w:t>
      </w:r>
      <w:r w:rsidRPr="00A43E87">
        <w:rPr>
          <w:rFonts w:ascii="Arial" w:hAnsi="Arial" w:cs="Arial"/>
          <w:spacing w:val="41"/>
          <w:sz w:val="22"/>
          <w:szCs w:val="22"/>
        </w:rPr>
        <w:t xml:space="preserve"> </w:t>
      </w:r>
      <w:r w:rsidRPr="00A43E87">
        <w:rPr>
          <w:rFonts w:ascii="Arial" w:hAnsi="Arial" w:cs="Arial"/>
          <w:sz w:val="22"/>
          <w:szCs w:val="22"/>
        </w:rPr>
        <w:t>hazard</w:t>
      </w:r>
      <w:r w:rsidRPr="00A43E87">
        <w:rPr>
          <w:rFonts w:ascii="Arial" w:hAnsi="Arial" w:cs="Arial"/>
          <w:spacing w:val="41"/>
          <w:sz w:val="22"/>
          <w:szCs w:val="22"/>
        </w:rPr>
        <w:t xml:space="preserve"> </w:t>
      </w:r>
      <w:r w:rsidRPr="00A43E87">
        <w:rPr>
          <w:rFonts w:ascii="Arial" w:hAnsi="Arial" w:cs="Arial"/>
          <w:sz w:val="22"/>
          <w:szCs w:val="22"/>
        </w:rPr>
        <w:t>causing</w:t>
      </w:r>
      <w:r w:rsidRPr="00A43E87">
        <w:rPr>
          <w:rFonts w:ascii="Arial" w:hAnsi="Arial" w:cs="Arial"/>
          <w:spacing w:val="41"/>
          <w:sz w:val="22"/>
          <w:szCs w:val="22"/>
        </w:rPr>
        <w:t xml:space="preserve"> </w:t>
      </w:r>
      <w:r w:rsidRPr="00A43E87">
        <w:rPr>
          <w:rFonts w:ascii="Arial" w:hAnsi="Arial" w:cs="Arial"/>
          <w:sz w:val="22"/>
          <w:szCs w:val="22"/>
        </w:rPr>
        <w:t>harm</w:t>
      </w:r>
      <w:r w:rsidRPr="00A43E87">
        <w:rPr>
          <w:rFonts w:ascii="Arial" w:hAnsi="Arial" w:cs="Arial"/>
          <w:spacing w:val="41"/>
          <w:sz w:val="22"/>
          <w:szCs w:val="22"/>
        </w:rPr>
        <w:t xml:space="preserve"> </w:t>
      </w:r>
      <w:r w:rsidRPr="00A43E87">
        <w:rPr>
          <w:rFonts w:ascii="Arial" w:hAnsi="Arial" w:cs="Arial"/>
          <w:sz w:val="22"/>
          <w:szCs w:val="22"/>
        </w:rPr>
        <w:t>and</w:t>
      </w:r>
      <w:r w:rsidRPr="00A43E87">
        <w:rPr>
          <w:rFonts w:ascii="Arial" w:hAnsi="Arial" w:cs="Arial"/>
          <w:spacing w:val="41"/>
          <w:sz w:val="22"/>
          <w:szCs w:val="22"/>
        </w:rPr>
        <w:t xml:space="preserve"> </w:t>
      </w:r>
      <w:r w:rsidRPr="00A43E87">
        <w:rPr>
          <w:rFonts w:ascii="Arial" w:hAnsi="Arial" w:cs="Arial"/>
          <w:sz w:val="22"/>
          <w:szCs w:val="22"/>
        </w:rPr>
        <w:t>how</w:t>
      </w:r>
      <w:r w:rsidRPr="00A43E87">
        <w:rPr>
          <w:rFonts w:ascii="Arial" w:hAnsi="Arial" w:cs="Arial"/>
          <w:spacing w:val="-53"/>
          <w:sz w:val="22"/>
          <w:szCs w:val="22"/>
        </w:rPr>
        <w:t xml:space="preserve"> </w:t>
      </w:r>
      <w:r w:rsidRPr="00A43E87">
        <w:rPr>
          <w:rFonts w:ascii="Arial" w:hAnsi="Arial" w:cs="Arial"/>
          <w:sz w:val="22"/>
          <w:szCs w:val="22"/>
        </w:rPr>
        <w:t>serious</w:t>
      </w:r>
      <w:r w:rsidRPr="00A43E87">
        <w:rPr>
          <w:rFonts w:ascii="Arial" w:hAnsi="Arial" w:cs="Arial"/>
          <w:spacing w:val="-2"/>
          <w:sz w:val="22"/>
          <w:szCs w:val="22"/>
        </w:rPr>
        <w:t xml:space="preserve"> </w:t>
      </w:r>
      <w:r w:rsidRPr="00A43E87">
        <w:rPr>
          <w:rFonts w:ascii="Arial" w:hAnsi="Arial" w:cs="Arial"/>
          <w:sz w:val="22"/>
          <w:szCs w:val="22"/>
        </w:rPr>
        <w:t>it</w:t>
      </w:r>
      <w:r w:rsidRPr="00A43E87">
        <w:rPr>
          <w:rFonts w:ascii="Arial" w:hAnsi="Arial" w:cs="Arial"/>
          <w:spacing w:val="-1"/>
          <w:sz w:val="22"/>
          <w:szCs w:val="22"/>
        </w:rPr>
        <w:t xml:space="preserve"> </w:t>
      </w:r>
      <w:r w:rsidRPr="00A43E87">
        <w:rPr>
          <w:rFonts w:ascii="Arial" w:hAnsi="Arial" w:cs="Arial"/>
          <w:sz w:val="22"/>
          <w:szCs w:val="22"/>
        </w:rPr>
        <w:t>could</w:t>
      </w:r>
      <w:r w:rsidRPr="00A43E87">
        <w:rPr>
          <w:rFonts w:ascii="Arial" w:hAnsi="Arial" w:cs="Arial"/>
          <w:spacing w:val="-1"/>
          <w:sz w:val="22"/>
          <w:szCs w:val="22"/>
        </w:rPr>
        <w:t xml:space="preserve"> </w:t>
      </w:r>
      <w:r w:rsidRPr="00A43E87">
        <w:rPr>
          <w:rFonts w:ascii="Arial" w:hAnsi="Arial" w:cs="Arial"/>
          <w:sz w:val="22"/>
          <w:szCs w:val="22"/>
        </w:rPr>
        <w:t>be,</w:t>
      </w:r>
    </w:p>
    <w:p w14:paraId="3844194E" w14:textId="51FDF4DD" w:rsidR="00351DFE" w:rsidRPr="00A43E87" w:rsidRDefault="00351DFE" w:rsidP="003E6B5F">
      <w:pPr>
        <w:pStyle w:val="ListParagraph"/>
        <w:numPr>
          <w:ilvl w:val="0"/>
          <w:numId w:val="182"/>
        </w:numPr>
        <w:spacing w:line="276" w:lineRule="auto"/>
        <w:rPr>
          <w:rFonts w:ascii="Arial" w:hAnsi="Arial" w:cs="Arial"/>
          <w:sz w:val="22"/>
          <w:szCs w:val="22"/>
        </w:rPr>
      </w:pPr>
      <w:r w:rsidRPr="00A43E87">
        <w:rPr>
          <w:rFonts w:ascii="Arial" w:hAnsi="Arial" w:cs="Arial"/>
          <w:sz w:val="22"/>
          <w:szCs w:val="22"/>
        </w:rPr>
        <w:t>control</w:t>
      </w:r>
      <w:r w:rsidRPr="00A43E87">
        <w:rPr>
          <w:rFonts w:ascii="Arial" w:hAnsi="Arial" w:cs="Arial"/>
          <w:spacing w:val="38"/>
          <w:sz w:val="22"/>
          <w:szCs w:val="22"/>
        </w:rPr>
        <w:t xml:space="preserve"> </w:t>
      </w:r>
      <w:r w:rsidRPr="00A43E87">
        <w:rPr>
          <w:rFonts w:ascii="Arial" w:hAnsi="Arial" w:cs="Arial"/>
          <w:sz w:val="22"/>
          <w:szCs w:val="22"/>
        </w:rPr>
        <w:t>risks</w:t>
      </w:r>
      <w:r w:rsidRPr="00A43E87">
        <w:rPr>
          <w:rFonts w:ascii="Arial" w:hAnsi="Arial" w:cs="Arial"/>
          <w:spacing w:val="39"/>
          <w:sz w:val="22"/>
          <w:szCs w:val="22"/>
        </w:rPr>
        <w:t xml:space="preserve"> </w:t>
      </w:r>
      <w:r w:rsidRPr="00A43E87">
        <w:rPr>
          <w:rFonts w:ascii="Arial" w:hAnsi="Arial" w:cs="Arial"/>
          <w:sz w:val="22"/>
          <w:szCs w:val="22"/>
        </w:rPr>
        <w:t>–</w:t>
      </w:r>
      <w:r w:rsidRPr="00A43E87">
        <w:rPr>
          <w:rFonts w:ascii="Arial" w:hAnsi="Arial" w:cs="Arial"/>
          <w:spacing w:val="25"/>
          <w:sz w:val="22"/>
          <w:szCs w:val="22"/>
        </w:rPr>
        <w:t xml:space="preserve"> </w:t>
      </w:r>
      <w:r w:rsidRPr="00A43E87">
        <w:rPr>
          <w:rFonts w:ascii="Arial" w:hAnsi="Arial" w:cs="Arial"/>
          <w:sz w:val="22"/>
          <w:szCs w:val="22"/>
        </w:rPr>
        <w:t>implement</w:t>
      </w:r>
      <w:r w:rsidRPr="00A43E87">
        <w:rPr>
          <w:rFonts w:ascii="Arial" w:hAnsi="Arial" w:cs="Arial"/>
          <w:spacing w:val="24"/>
          <w:sz w:val="22"/>
          <w:szCs w:val="22"/>
        </w:rPr>
        <w:t xml:space="preserve"> </w:t>
      </w:r>
      <w:r w:rsidRPr="00A43E87">
        <w:rPr>
          <w:rFonts w:ascii="Arial" w:hAnsi="Arial" w:cs="Arial"/>
          <w:sz w:val="22"/>
          <w:szCs w:val="22"/>
        </w:rPr>
        <w:t>the</w:t>
      </w:r>
      <w:r w:rsidRPr="00A43E87">
        <w:rPr>
          <w:rFonts w:ascii="Arial" w:hAnsi="Arial" w:cs="Arial"/>
          <w:spacing w:val="25"/>
          <w:sz w:val="22"/>
          <w:szCs w:val="22"/>
        </w:rPr>
        <w:t xml:space="preserve"> </w:t>
      </w:r>
      <w:r w:rsidRPr="00A43E87">
        <w:rPr>
          <w:rFonts w:ascii="Arial" w:hAnsi="Arial" w:cs="Arial"/>
          <w:sz w:val="22"/>
          <w:szCs w:val="22"/>
        </w:rPr>
        <w:t>most</w:t>
      </w:r>
      <w:r w:rsidRPr="00A43E87">
        <w:rPr>
          <w:rFonts w:ascii="Arial" w:hAnsi="Arial" w:cs="Arial"/>
          <w:spacing w:val="25"/>
          <w:sz w:val="22"/>
          <w:szCs w:val="22"/>
        </w:rPr>
        <w:t xml:space="preserve"> </w:t>
      </w:r>
      <w:r w:rsidRPr="00A43E87">
        <w:rPr>
          <w:rFonts w:ascii="Arial" w:hAnsi="Arial" w:cs="Arial"/>
          <w:sz w:val="22"/>
          <w:szCs w:val="22"/>
        </w:rPr>
        <w:t>effective</w:t>
      </w:r>
      <w:r w:rsidRPr="00A43E87">
        <w:rPr>
          <w:rFonts w:ascii="Arial" w:hAnsi="Arial" w:cs="Arial"/>
          <w:spacing w:val="25"/>
          <w:sz w:val="22"/>
          <w:szCs w:val="22"/>
        </w:rPr>
        <w:t xml:space="preserve"> </w:t>
      </w:r>
      <w:r w:rsidRPr="00A43E87">
        <w:rPr>
          <w:rFonts w:ascii="Arial" w:hAnsi="Arial" w:cs="Arial"/>
          <w:sz w:val="22"/>
          <w:szCs w:val="22"/>
        </w:rPr>
        <w:t>control</w:t>
      </w:r>
      <w:r w:rsidRPr="00A43E87">
        <w:rPr>
          <w:rFonts w:ascii="Arial" w:hAnsi="Arial" w:cs="Arial"/>
          <w:spacing w:val="24"/>
          <w:sz w:val="22"/>
          <w:szCs w:val="22"/>
        </w:rPr>
        <w:t xml:space="preserve"> </w:t>
      </w:r>
      <w:r w:rsidRPr="00A43E87">
        <w:rPr>
          <w:rFonts w:ascii="Arial" w:hAnsi="Arial" w:cs="Arial"/>
          <w:sz w:val="22"/>
          <w:szCs w:val="22"/>
        </w:rPr>
        <w:t>measure</w:t>
      </w:r>
      <w:r w:rsidRPr="00A43E87">
        <w:rPr>
          <w:rFonts w:ascii="Arial" w:hAnsi="Arial" w:cs="Arial"/>
          <w:spacing w:val="25"/>
          <w:sz w:val="22"/>
          <w:szCs w:val="22"/>
        </w:rPr>
        <w:t xml:space="preserve"> </w:t>
      </w:r>
      <w:r w:rsidRPr="00A43E87">
        <w:rPr>
          <w:rFonts w:ascii="Arial" w:hAnsi="Arial" w:cs="Arial"/>
          <w:sz w:val="22"/>
          <w:szCs w:val="22"/>
        </w:rPr>
        <w:t>that</w:t>
      </w:r>
      <w:r w:rsidRPr="00A43E87">
        <w:rPr>
          <w:rFonts w:ascii="Arial" w:hAnsi="Arial" w:cs="Arial"/>
          <w:spacing w:val="25"/>
          <w:sz w:val="22"/>
          <w:szCs w:val="22"/>
        </w:rPr>
        <w:t xml:space="preserve"> </w:t>
      </w:r>
      <w:r w:rsidRPr="00A43E87">
        <w:rPr>
          <w:rFonts w:ascii="Arial" w:hAnsi="Arial" w:cs="Arial"/>
          <w:sz w:val="22"/>
          <w:szCs w:val="22"/>
        </w:rPr>
        <w:t>is</w:t>
      </w:r>
      <w:r w:rsidRPr="00A43E87">
        <w:rPr>
          <w:rFonts w:ascii="Arial" w:hAnsi="Arial" w:cs="Arial"/>
          <w:spacing w:val="24"/>
          <w:sz w:val="22"/>
          <w:szCs w:val="22"/>
        </w:rPr>
        <w:t xml:space="preserve"> </w:t>
      </w:r>
      <w:r w:rsidRPr="00A43E87">
        <w:rPr>
          <w:rFonts w:ascii="Arial" w:hAnsi="Arial" w:cs="Arial"/>
          <w:sz w:val="22"/>
          <w:szCs w:val="22"/>
        </w:rPr>
        <w:t>reasonably</w:t>
      </w:r>
      <w:r w:rsidRPr="00A43E87">
        <w:rPr>
          <w:rFonts w:ascii="Arial" w:hAnsi="Arial" w:cs="Arial"/>
          <w:spacing w:val="1"/>
          <w:sz w:val="22"/>
          <w:szCs w:val="22"/>
        </w:rPr>
        <w:t xml:space="preserve"> </w:t>
      </w:r>
      <w:r w:rsidRPr="00A43E87">
        <w:rPr>
          <w:rFonts w:ascii="Arial" w:hAnsi="Arial" w:cs="Arial"/>
          <w:sz w:val="22"/>
          <w:szCs w:val="22"/>
        </w:rPr>
        <w:t>practicable</w:t>
      </w:r>
      <w:r w:rsidRPr="00A43E87">
        <w:rPr>
          <w:rFonts w:ascii="Arial" w:hAnsi="Arial" w:cs="Arial"/>
          <w:spacing w:val="-2"/>
          <w:sz w:val="22"/>
          <w:szCs w:val="22"/>
        </w:rPr>
        <w:t xml:space="preserve"> </w:t>
      </w:r>
      <w:r w:rsidRPr="00A43E87">
        <w:rPr>
          <w:rFonts w:ascii="Arial" w:hAnsi="Arial" w:cs="Arial"/>
          <w:sz w:val="22"/>
          <w:szCs w:val="22"/>
        </w:rPr>
        <w:t>in</w:t>
      </w:r>
      <w:r w:rsidRPr="00A43E87">
        <w:rPr>
          <w:rFonts w:ascii="Arial" w:hAnsi="Arial" w:cs="Arial"/>
          <w:spacing w:val="-1"/>
          <w:sz w:val="22"/>
          <w:szCs w:val="22"/>
        </w:rPr>
        <w:t xml:space="preserve"> </w:t>
      </w:r>
      <w:r w:rsidRPr="00A43E87">
        <w:rPr>
          <w:rFonts w:ascii="Arial" w:hAnsi="Arial" w:cs="Arial"/>
          <w:sz w:val="22"/>
          <w:szCs w:val="22"/>
        </w:rPr>
        <w:t>the</w:t>
      </w:r>
      <w:r w:rsidRPr="00A43E87">
        <w:rPr>
          <w:rFonts w:ascii="Arial" w:hAnsi="Arial" w:cs="Arial"/>
          <w:spacing w:val="-2"/>
          <w:sz w:val="22"/>
          <w:szCs w:val="22"/>
        </w:rPr>
        <w:t xml:space="preserve"> </w:t>
      </w:r>
      <w:r w:rsidRPr="00A43E87">
        <w:rPr>
          <w:rFonts w:ascii="Arial" w:hAnsi="Arial" w:cs="Arial"/>
          <w:sz w:val="22"/>
          <w:szCs w:val="22"/>
        </w:rPr>
        <w:t>circumstances,</w:t>
      </w:r>
      <w:r w:rsidRPr="00A43E87">
        <w:rPr>
          <w:rFonts w:ascii="Arial" w:hAnsi="Arial" w:cs="Arial"/>
          <w:spacing w:val="-1"/>
          <w:sz w:val="22"/>
          <w:szCs w:val="22"/>
        </w:rPr>
        <w:t xml:space="preserve"> </w:t>
      </w:r>
      <w:r w:rsidRPr="00A43E87">
        <w:rPr>
          <w:rFonts w:ascii="Arial" w:hAnsi="Arial" w:cs="Arial"/>
          <w:sz w:val="22"/>
          <w:szCs w:val="22"/>
        </w:rPr>
        <w:t>and</w:t>
      </w:r>
    </w:p>
    <w:p w14:paraId="16A7A126" w14:textId="43F81DE1" w:rsidR="00351DFE" w:rsidRPr="00A43E87" w:rsidRDefault="00351DFE" w:rsidP="003E6B5F">
      <w:pPr>
        <w:pStyle w:val="ListParagraph"/>
        <w:numPr>
          <w:ilvl w:val="0"/>
          <w:numId w:val="182"/>
        </w:numPr>
        <w:spacing w:line="276" w:lineRule="auto"/>
        <w:rPr>
          <w:rFonts w:ascii="Arial" w:hAnsi="Arial" w:cs="Arial"/>
          <w:sz w:val="22"/>
          <w:szCs w:val="22"/>
        </w:rPr>
      </w:pPr>
      <w:r w:rsidRPr="00A43E87">
        <w:rPr>
          <w:rFonts w:ascii="Arial" w:hAnsi="Arial" w:cs="Arial"/>
          <w:sz w:val="22"/>
          <w:szCs w:val="22"/>
        </w:rPr>
        <w:t>review</w:t>
      </w:r>
      <w:r w:rsidRPr="00A43E87">
        <w:rPr>
          <w:rFonts w:ascii="Arial" w:hAnsi="Arial" w:cs="Arial"/>
          <w:spacing w:val="-6"/>
          <w:sz w:val="22"/>
          <w:szCs w:val="22"/>
        </w:rPr>
        <w:t xml:space="preserve"> </w:t>
      </w:r>
      <w:r w:rsidRPr="00A43E87">
        <w:rPr>
          <w:rFonts w:ascii="Arial" w:hAnsi="Arial" w:cs="Arial"/>
          <w:sz w:val="22"/>
          <w:szCs w:val="22"/>
        </w:rPr>
        <w:t>control</w:t>
      </w:r>
      <w:r w:rsidRPr="00A43E87">
        <w:rPr>
          <w:rFonts w:ascii="Arial" w:hAnsi="Arial" w:cs="Arial"/>
          <w:spacing w:val="-5"/>
          <w:sz w:val="22"/>
          <w:szCs w:val="22"/>
        </w:rPr>
        <w:t xml:space="preserve"> </w:t>
      </w:r>
      <w:r w:rsidRPr="00A43E87">
        <w:rPr>
          <w:rFonts w:ascii="Arial" w:hAnsi="Arial" w:cs="Arial"/>
          <w:sz w:val="22"/>
          <w:szCs w:val="22"/>
        </w:rPr>
        <w:t>measures</w:t>
      </w:r>
      <w:r w:rsidRPr="00A43E87">
        <w:rPr>
          <w:rFonts w:ascii="Arial" w:hAnsi="Arial" w:cs="Arial"/>
          <w:spacing w:val="-5"/>
          <w:sz w:val="22"/>
          <w:szCs w:val="22"/>
        </w:rPr>
        <w:t xml:space="preserve"> </w:t>
      </w:r>
      <w:r w:rsidRPr="00A43E87">
        <w:rPr>
          <w:rFonts w:ascii="Arial" w:hAnsi="Arial" w:cs="Arial"/>
          <w:sz w:val="22"/>
          <w:szCs w:val="22"/>
        </w:rPr>
        <w:t>to</w:t>
      </w:r>
      <w:r w:rsidRPr="00A43E87">
        <w:rPr>
          <w:rFonts w:ascii="Arial" w:hAnsi="Arial" w:cs="Arial"/>
          <w:spacing w:val="-5"/>
          <w:sz w:val="22"/>
          <w:szCs w:val="22"/>
        </w:rPr>
        <w:t xml:space="preserve"> </w:t>
      </w:r>
      <w:r w:rsidRPr="00A43E87">
        <w:rPr>
          <w:rFonts w:ascii="Arial" w:hAnsi="Arial" w:cs="Arial"/>
          <w:sz w:val="22"/>
          <w:szCs w:val="22"/>
        </w:rPr>
        <w:t>ensure</w:t>
      </w:r>
      <w:r w:rsidRPr="00A43E87">
        <w:rPr>
          <w:rFonts w:ascii="Arial" w:hAnsi="Arial" w:cs="Arial"/>
          <w:spacing w:val="-6"/>
          <w:sz w:val="22"/>
          <w:szCs w:val="22"/>
        </w:rPr>
        <w:t xml:space="preserve"> </w:t>
      </w:r>
      <w:r w:rsidRPr="00A43E87">
        <w:rPr>
          <w:rFonts w:ascii="Arial" w:hAnsi="Arial" w:cs="Arial"/>
          <w:sz w:val="22"/>
          <w:szCs w:val="22"/>
        </w:rPr>
        <w:t>they</w:t>
      </w:r>
      <w:r w:rsidRPr="00A43E87">
        <w:rPr>
          <w:rFonts w:ascii="Arial" w:hAnsi="Arial" w:cs="Arial"/>
          <w:spacing w:val="-5"/>
          <w:sz w:val="22"/>
          <w:szCs w:val="22"/>
        </w:rPr>
        <w:t xml:space="preserve"> </w:t>
      </w:r>
      <w:r w:rsidRPr="00A43E87">
        <w:rPr>
          <w:rFonts w:ascii="Arial" w:hAnsi="Arial" w:cs="Arial"/>
          <w:sz w:val="22"/>
          <w:szCs w:val="22"/>
        </w:rPr>
        <w:t>are</w:t>
      </w:r>
      <w:r w:rsidRPr="00A43E87">
        <w:rPr>
          <w:rFonts w:ascii="Arial" w:hAnsi="Arial" w:cs="Arial"/>
          <w:spacing w:val="-5"/>
          <w:sz w:val="22"/>
          <w:szCs w:val="22"/>
        </w:rPr>
        <w:t xml:space="preserve"> </w:t>
      </w:r>
      <w:r w:rsidRPr="00A43E87">
        <w:rPr>
          <w:rFonts w:ascii="Arial" w:hAnsi="Arial" w:cs="Arial"/>
          <w:sz w:val="22"/>
          <w:szCs w:val="22"/>
        </w:rPr>
        <w:t>working</w:t>
      </w:r>
      <w:r w:rsidRPr="00A43E87">
        <w:rPr>
          <w:rFonts w:ascii="Arial" w:hAnsi="Arial" w:cs="Arial"/>
          <w:spacing w:val="-5"/>
          <w:sz w:val="22"/>
          <w:szCs w:val="22"/>
        </w:rPr>
        <w:t xml:space="preserve"> </w:t>
      </w:r>
      <w:r w:rsidRPr="00A43E87">
        <w:rPr>
          <w:rFonts w:ascii="Arial" w:hAnsi="Arial" w:cs="Arial"/>
          <w:sz w:val="22"/>
          <w:szCs w:val="22"/>
        </w:rPr>
        <w:t>as</w:t>
      </w:r>
      <w:r w:rsidRPr="00A43E87">
        <w:rPr>
          <w:rFonts w:ascii="Arial" w:hAnsi="Arial" w:cs="Arial"/>
          <w:spacing w:val="-5"/>
          <w:sz w:val="22"/>
          <w:szCs w:val="22"/>
        </w:rPr>
        <w:t xml:space="preserve"> </w:t>
      </w:r>
      <w:r w:rsidRPr="00A43E87">
        <w:rPr>
          <w:rFonts w:ascii="Arial" w:hAnsi="Arial" w:cs="Arial"/>
          <w:sz w:val="22"/>
          <w:szCs w:val="22"/>
        </w:rPr>
        <w:t>planned.</w:t>
      </w:r>
    </w:p>
    <w:p w14:paraId="5EEAEF97" w14:textId="75F65449" w:rsidR="00351DFE" w:rsidRPr="00A26C4D" w:rsidRDefault="00351DFE" w:rsidP="00A43E87">
      <w:pPr>
        <w:spacing w:line="276" w:lineRule="auto"/>
        <w:rPr>
          <w:rFonts w:ascii="Arial" w:hAnsi="Arial" w:cs="Arial"/>
          <w:sz w:val="22"/>
          <w:szCs w:val="22"/>
        </w:rPr>
      </w:pPr>
    </w:p>
    <w:p w14:paraId="060C6BF6" w14:textId="7BEA0B08" w:rsidR="00351DFE" w:rsidRPr="00A26C4D" w:rsidRDefault="00351DFE" w:rsidP="00A43E87">
      <w:pPr>
        <w:spacing w:line="276" w:lineRule="auto"/>
        <w:jc w:val="center"/>
        <w:rPr>
          <w:rFonts w:ascii="Arial" w:hAnsi="Arial" w:cs="Arial"/>
          <w:sz w:val="22"/>
          <w:szCs w:val="22"/>
        </w:rPr>
      </w:pPr>
      <w:r w:rsidRPr="00A26C4D">
        <w:rPr>
          <w:rFonts w:ascii="Arial" w:hAnsi="Arial" w:cs="Arial"/>
          <w:noProof/>
          <w:sz w:val="22"/>
          <w:szCs w:val="22"/>
        </w:rPr>
        <w:drawing>
          <wp:inline distT="0" distB="0" distL="0" distR="0" wp14:anchorId="29EA691C" wp14:editId="20CF2027">
            <wp:extent cx="3038475" cy="3048000"/>
            <wp:effectExtent l="0" t="0" r="9525" b="0"/>
            <wp:docPr id="1" name="image1.jpe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Diagram&#10;&#10;Description automatically generated"/>
                    <pic:cNvPicPr>
                      <a:picLocks noChangeAspect="1"/>
                    </pic:cNvPicPr>
                  </pic:nvPicPr>
                  <pic:blipFill>
                    <a:blip r:embed="rId62" cstate="print"/>
                    <a:stretch>
                      <a:fillRect/>
                    </a:stretch>
                  </pic:blipFill>
                  <pic:spPr>
                    <a:xfrm>
                      <a:off x="0" y="0"/>
                      <a:ext cx="3038475" cy="3048000"/>
                    </a:xfrm>
                    <a:prstGeom prst="rect">
                      <a:avLst/>
                    </a:prstGeom>
                  </pic:spPr>
                </pic:pic>
              </a:graphicData>
            </a:graphic>
          </wp:inline>
        </w:drawing>
      </w:r>
    </w:p>
    <w:p w14:paraId="5CB63D1F" w14:textId="65B0C734" w:rsidR="00351DFE" w:rsidRPr="00A26C4D" w:rsidRDefault="00351DFE" w:rsidP="00A43E87">
      <w:pPr>
        <w:pBdr>
          <w:bottom w:val="single" w:sz="4" w:space="1" w:color="auto"/>
        </w:pBdr>
        <w:spacing w:line="276" w:lineRule="auto"/>
        <w:rPr>
          <w:rFonts w:ascii="Arial" w:hAnsi="Arial" w:cs="Arial"/>
          <w:sz w:val="22"/>
          <w:szCs w:val="22"/>
        </w:rPr>
      </w:pPr>
    </w:p>
    <w:p w14:paraId="5ADB257C" w14:textId="77777777" w:rsidR="00D96158" w:rsidRPr="00A26C4D" w:rsidRDefault="00D96158" w:rsidP="00A43E87">
      <w:pPr>
        <w:spacing w:line="276" w:lineRule="auto"/>
        <w:rPr>
          <w:rFonts w:ascii="Arial" w:hAnsi="Arial" w:cs="Arial"/>
          <w:b/>
          <w:sz w:val="22"/>
          <w:szCs w:val="22"/>
        </w:rPr>
      </w:pPr>
    </w:p>
    <w:p w14:paraId="54487FEE" w14:textId="30AC3E34" w:rsidR="00351DFE" w:rsidRPr="00A43E87" w:rsidRDefault="00351DFE" w:rsidP="00A43E87">
      <w:pPr>
        <w:spacing w:line="276" w:lineRule="auto"/>
        <w:rPr>
          <w:rFonts w:ascii="Arial" w:hAnsi="Arial" w:cs="Arial"/>
          <w:b/>
          <w:color w:val="1A495D" w:themeColor="accent1" w:themeShade="80"/>
          <w:u w:val="single"/>
        </w:rPr>
      </w:pPr>
      <w:r w:rsidRPr="00A43E87">
        <w:rPr>
          <w:rFonts w:ascii="Arial" w:hAnsi="Arial" w:cs="Arial"/>
          <w:b/>
          <w:color w:val="1A495D" w:themeColor="accent1" w:themeShade="80"/>
          <w:u w:val="single"/>
        </w:rPr>
        <w:t>Step</w:t>
      </w:r>
      <w:r w:rsidRPr="00A43E87">
        <w:rPr>
          <w:rFonts w:ascii="Arial" w:hAnsi="Arial" w:cs="Arial"/>
          <w:b/>
          <w:color w:val="1A495D" w:themeColor="accent1" w:themeShade="80"/>
          <w:spacing w:val="-4"/>
          <w:u w:val="single"/>
        </w:rPr>
        <w:t xml:space="preserve"> </w:t>
      </w:r>
      <w:r w:rsidRPr="00A43E87">
        <w:rPr>
          <w:rFonts w:ascii="Arial" w:hAnsi="Arial" w:cs="Arial"/>
          <w:b/>
          <w:color w:val="1A495D" w:themeColor="accent1" w:themeShade="80"/>
          <w:u w:val="single"/>
        </w:rPr>
        <w:t>1</w:t>
      </w:r>
      <w:r w:rsidRPr="00A43E87">
        <w:rPr>
          <w:rFonts w:ascii="Arial" w:hAnsi="Arial" w:cs="Arial"/>
          <w:b/>
          <w:color w:val="1A495D" w:themeColor="accent1" w:themeShade="80"/>
          <w:spacing w:val="-4"/>
          <w:u w:val="single"/>
        </w:rPr>
        <w:t xml:space="preserve"> </w:t>
      </w:r>
      <w:r w:rsidRPr="00A43E87">
        <w:rPr>
          <w:rFonts w:ascii="Arial" w:hAnsi="Arial" w:cs="Arial"/>
          <w:b/>
          <w:color w:val="1A495D" w:themeColor="accent1" w:themeShade="80"/>
          <w:u w:val="single"/>
        </w:rPr>
        <w:t>-</w:t>
      </w:r>
      <w:r w:rsidRPr="00A43E87">
        <w:rPr>
          <w:rFonts w:ascii="Arial" w:hAnsi="Arial" w:cs="Arial"/>
          <w:b/>
          <w:color w:val="1A495D" w:themeColor="accent1" w:themeShade="80"/>
          <w:spacing w:val="-4"/>
          <w:u w:val="single"/>
        </w:rPr>
        <w:t xml:space="preserve"> </w:t>
      </w:r>
      <w:r w:rsidRPr="00A43E87">
        <w:rPr>
          <w:rFonts w:ascii="Arial" w:hAnsi="Arial" w:cs="Arial"/>
          <w:b/>
          <w:color w:val="1A495D" w:themeColor="accent1" w:themeShade="80"/>
          <w:u w:val="single"/>
        </w:rPr>
        <w:t>Identify</w:t>
      </w:r>
      <w:r w:rsidRPr="00A43E87">
        <w:rPr>
          <w:rFonts w:ascii="Arial" w:hAnsi="Arial" w:cs="Arial"/>
          <w:b/>
          <w:color w:val="1A495D" w:themeColor="accent1" w:themeShade="80"/>
          <w:spacing w:val="-3"/>
          <w:u w:val="single"/>
        </w:rPr>
        <w:t xml:space="preserve"> </w:t>
      </w:r>
      <w:r w:rsidRPr="00A43E87">
        <w:rPr>
          <w:rFonts w:ascii="Arial" w:hAnsi="Arial" w:cs="Arial"/>
          <w:b/>
          <w:color w:val="1A495D" w:themeColor="accent1" w:themeShade="80"/>
          <w:u w:val="single"/>
        </w:rPr>
        <w:t>risks</w:t>
      </w:r>
    </w:p>
    <w:p w14:paraId="3681E591" w14:textId="77777777" w:rsidR="00351DFE" w:rsidRPr="00A26C4D" w:rsidRDefault="00351DFE" w:rsidP="00A43E87">
      <w:pPr>
        <w:spacing w:line="276" w:lineRule="auto"/>
        <w:rPr>
          <w:rFonts w:ascii="Arial" w:hAnsi="Arial" w:cs="Arial"/>
          <w:sz w:val="22"/>
          <w:szCs w:val="22"/>
        </w:rPr>
      </w:pPr>
    </w:p>
    <w:p w14:paraId="49D702E9" w14:textId="5402AA57" w:rsidR="00351DFE" w:rsidRPr="00A26C4D" w:rsidRDefault="00351DFE" w:rsidP="003E6B5F">
      <w:pPr>
        <w:pStyle w:val="ListParagraph"/>
        <w:numPr>
          <w:ilvl w:val="0"/>
          <w:numId w:val="170"/>
        </w:numPr>
        <w:spacing w:line="276" w:lineRule="auto"/>
        <w:rPr>
          <w:rFonts w:ascii="Arial" w:hAnsi="Arial" w:cs="Arial"/>
          <w:sz w:val="22"/>
          <w:szCs w:val="22"/>
        </w:rPr>
      </w:pPr>
      <w:r w:rsidRPr="00A26C4D">
        <w:rPr>
          <w:rFonts w:ascii="Arial" w:hAnsi="Arial" w:cs="Arial"/>
          <w:sz w:val="22"/>
          <w:szCs w:val="22"/>
        </w:rPr>
        <w:t>When</w:t>
      </w:r>
      <w:r w:rsidRPr="00A26C4D">
        <w:rPr>
          <w:rFonts w:ascii="Arial" w:hAnsi="Arial" w:cs="Arial"/>
          <w:spacing w:val="-7"/>
          <w:sz w:val="22"/>
          <w:szCs w:val="22"/>
        </w:rPr>
        <w:t xml:space="preserve"> </w:t>
      </w:r>
      <w:r w:rsidRPr="00A26C4D">
        <w:rPr>
          <w:rFonts w:ascii="Arial" w:hAnsi="Arial" w:cs="Arial"/>
          <w:sz w:val="22"/>
          <w:szCs w:val="22"/>
        </w:rPr>
        <w:t>conducting</w:t>
      </w:r>
      <w:r w:rsidRPr="00A26C4D">
        <w:rPr>
          <w:rFonts w:ascii="Arial" w:hAnsi="Arial" w:cs="Arial"/>
          <w:spacing w:val="-7"/>
          <w:sz w:val="22"/>
          <w:szCs w:val="22"/>
        </w:rPr>
        <w:t xml:space="preserve"> </w:t>
      </w:r>
      <w:r w:rsidRPr="00A26C4D">
        <w:rPr>
          <w:rFonts w:ascii="Arial" w:hAnsi="Arial" w:cs="Arial"/>
          <w:sz w:val="22"/>
          <w:szCs w:val="22"/>
        </w:rPr>
        <w:t>support</w:t>
      </w:r>
      <w:r w:rsidRPr="00A26C4D">
        <w:rPr>
          <w:rFonts w:ascii="Arial" w:hAnsi="Arial" w:cs="Arial"/>
          <w:spacing w:val="-6"/>
          <w:sz w:val="22"/>
          <w:szCs w:val="22"/>
        </w:rPr>
        <w:t xml:space="preserve"> </w:t>
      </w:r>
      <w:r w:rsidRPr="00A26C4D">
        <w:rPr>
          <w:rFonts w:ascii="Arial" w:hAnsi="Arial" w:cs="Arial"/>
          <w:sz w:val="22"/>
          <w:szCs w:val="22"/>
        </w:rPr>
        <w:t>and</w:t>
      </w:r>
      <w:r w:rsidRPr="00A26C4D">
        <w:rPr>
          <w:rFonts w:ascii="Arial" w:hAnsi="Arial" w:cs="Arial"/>
          <w:spacing w:val="-7"/>
          <w:sz w:val="22"/>
          <w:szCs w:val="22"/>
        </w:rPr>
        <w:t xml:space="preserve"> </w:t>
      </w:r>
      <w:r w:rsidRPr="00A26C4D">
        <w:rPr>
          <w:rFonts w:ascii="Arial" w:hAnsi="Arial" w:cs="Arial"/>
          <w:sz w:val="22"/>
          <w:szCs w:val="22"/>
        </w:rPr>
        <w:t>services</w:t>
      </w:r>
      <w:r w:rsidRPr="00A26C4D">
        <w:rPr>
          <w:rFonts w:ascii="Arial" w:hAnsi="Arial" w:cs="Arial"/>
          <w:spacing w:val="-6"/>
          <w:sz w:val="22"/>
          <w:szCs w:val="22"/>
        </w:rPr>
        <w:t xml:space="preserve"> </w:t>
      </w:r>
      <w:r w:rsidRPr="00A26C4D">
        <w:rPr>
          <w:rFonts w:ascii="Arial" w:hAnsi="Arial" w:cs="Arial"/>
          <w:sz w:val="22"/>
          <w:szCs w:val="22"/>
        </w:rPr>
        <w:t>in</w:t>
      </w:r>
      <w:r w:rsidRPr="00A26C4D">
        <w:rPr>
          <w:rFonts w:ascii="Arial" w:hAnsi="Arial" w:cs="Arial"/>
          <w:spacing w:val="-7"/>
          <w:sz w:val="22"/>
          <w:szCs w:val="22"/>
        </w:rPr>
        <w:t xml:space="preserve"> </w:t>
      </w:r>
      <w:r w:rsidRPr="00A26C4D">
        <w:rPr>
          <w:rFonts w:ascii="Arial" w:hAnsi="Arial" w:cs="Arial"/>
          <w:sz w:val="22"/>
          <w:szCs w:val="22"/>
        </w:rPr>
        <w:t>the</w:t>
      </w:r>
      <w:r w:rsidRPr="00A26C4D">
        <w:rPr>
          <w:rFonts w:ascii="Arial" w:hAnsi="Arial" w:cs="Arial"/>
          <w:spacing w:val="-7"/>
          <w:sz w:val="22"/>
          <w:szCs w:val="22"/>
        </w:rPr>
        <w:t xml:space="preserve"> </w:t>
      </w:r>
      <w:r w:rsidRPr="00A26C4D">
        <w:rPr>
          <w:rFonts w:ascii="Arial" w:hAnsi="Arial" w:cs="Arial"/>
          <w:sz w:val="22"/>
          <w:szCs w:val="22"/>
        </w:rPr>
        <w:t>client’s</w:t>
      </w:r>
      <w:r w:rsidRPr="00A26C4D">
        <w:rPr>
          <w:rFonts w:ascii="Arial" w:hAnsi="Arial" w:cs="Arial"/>
          <w:spacing w:val="-6"/>
          <w:sz w:val="22"/>
          <w:szCs w:val="22"/>
        </w:rPr>
        <w:t xml:space="preserve"> </w:t>
      </w:r>
      <w:r w:rsidRPr="00A26C4D">
        <w:rPr>
          <w:rFonts w:ascii="Arial" w:hAnsi="Arial" w:cs="Arial"/>
          <w:sz w:val="22"/>
          <w:szCs w:val="22"/>
        </w:rPr>
        <w:t>home,</w:t>
      </w:r>
      <w:r w:rsidRPr="00A26C4D">
        <w:rPr>
          <w:rFonts w:ascii="Arial" w:hAnsi="Arial" w:cs="Arial"/>
          <w:spacing w:val="-7"/>
          <w:sz w:val="22"/>
          <w:szCs w:val="22"/>
        </w:rPr>
        <w:t xml:space="preserve"> </w:t>
      </w:r>
      <w:r w:rsidR="006F1610">
        <w:rPr>
          <w:rFonts w:ascii="Arial" w:hAnsi="Arial" w:cs="Arial"/>
          <w:sz w:val="22"/>
          <w:szCs w:val="22"/>
        </w:rPr>
        <w:t>Hope Disability Support Pty Ltd’s</w:t>
      </w:r>
      <w:r w:rsidRPr="00A26C4D">
        <w:rPr>
          <w:rFonts w:ascii="Arial" w:hAnsi="Arial" w:cs="Arial"/>
          <w:sz w:val="22"/>
          <w:szCs w:val="22"/>
        </w:rPr>
        <w:t xml:space="preserve"> </w:t>
      </w:r>
      <w:r w:rsidRPr="00A26C4D">
        <w:rPr>
          <w:rFonts w:ascii="Arial" w:hAnsi="Arial" w:cs="Arial"/>
          <w:spacing w:val="-1"/>
          <w:sz w:val="22"/>
          <w:szCs w:val="22"/>
        </w:rPr>
        <w:t xml:space="preserve">Work </w:t>
      </w:r>
      <w:r w:rsidRPr="00A26C4D">
        <w:rPr>
          <w:rFonts w:ascii="Arial" w:hAnsi="Arial" w:cs="Arial"/>
          <w:sz w:val="22"/>
          <w:szCs w:val="22"/>
        </w:rPr>
        <w:t>Health and Safety (WHS) Walk Around Risk Assessment</w:t>
      </w:r>
      <w:r w:rsidRPr="00A26C4D">
        <w:rPr>
          <w:rFonts w:ascii="Arial" w:hAnsi="Arial" w:cs="Arial"/>
          <w:spacing w:val="1"/>
          <w:sz w:val="22"/>
          <w:szCs w:val="22"/>
        </w:rPr>
        <w:t xml:space="preserve"> </w:t>
      </w:r>
      <w:r w:rsidRPr="00A26C4D">
        <w:rPr>
          <w:rFonts w:ascii="Arial" w:hAnsi="Arial" w:cs="Arial"/>
          <w:sz w:val="22"/>
          <w:szCs w:val="22"/>
        </w:rPr>
        <w:t>Checklist should be used as a guide when conducting a walkaround in a client’s</w:t>
      </w:r>
      <w:r w:rsidRPr="00A26C4D">
        <w:rPr>
          <w:rFonts w:ascii="Arial" w:hAnsi="Arial" w:cs="Arial"/>
          <w:spacing w:val="-53"/>
          <w:sz w:val="22"/>
          <w:szCs w:val="22"/>
        </w:rPr>
        <w:t xml:space="preserve"> </w:t>
      </w:r>
      <w:r w:rsidRPr="00A26C4D">
        <w:rPr>
          <w:rFonts w:ascii="Arial" w:hAnsi="Arial" w:cs="Arial"/>
          <w:sz w:val="22"/>
          <w:szCs w:val="22"/>
        </w:rPr>
        <w:t>home</w:t>
      </w:r>
      <w:r w:rsidRPr="00A26C4D">
        <w:rPr>
          <w:rFonts w:ascii="Arial" w:hAnsi="Arial" w:cs="Arial"/>
          <w:spacing w:val="-3"/>
          <w:sz w:val="22"/>
          <w:szCs w:val="22"/>
        </w:rPr>
        <w:t xml:space="preserve"> </w:t>
      </w:r>
      <w:r w:rsidRPr="00A26C4D">
        <w:rPr>
          <w:rFonts w:ascii="Arial" w:hAnsi="Arial" w:cs="Arial"/>
          <w:sz w:val="22"/>
          <w:szCs w:val="22"/>
        </w:rPr>
        <w:t>in</w:t>
      </w:r>
      <w:r w:rsidRPr="00A26C4D">
        <w:rPr>
          <w:rFonts w:ascii="Arial" w:hAnsi="Arial" w:cs="Arial"/>
          <w:spacing w:val="-2"/>
          <w:sz w:val="22"/>
          <w:szCs w:val="22"/>
        </w:rPr>
        <w:t xml:space="preserve"> </w:t>
      </w:r>
      <w:r w:rsidRPr="00A26C4D">
        <w:rPr>
          <w:rFonts w:ascii="Arial" w:hAnsi="Arial" w:cs="Arial"/>
          <w:sz w:val="22"/>
          <w:szCs w:val="22"/>
        </w:rPr>
        <w:t>accordance</w:t>
      </w:r>
      <w:r w:rsidRPr="00A26C4D">
        <w:rPr>
          <w:rFonts w:ascii="Arial" w:hAnsi="Arial" w:cs="Arial"/>
          <w:spacing w:val="-2"/>
          <w:sz w:val="22"/>
          <w:szCs w:val="22"/>
        </w:rPr>
        <w:t xml:space="preserve"> </w:t>
      </w:r>
      <w:r w:rsidRPr="00A26C4D">
        <w:rPr>
          <w:rFonts w:ascii="Arial" w:hAnsi="Arial" w:cs="Arial"/>
          <w:sz w:val="22"/>
          <w:szCs w:val="22"/>
        </w:rPr>
        <w:t>with</w:t>
      </w:r>
      <w:r w:rsidRPr="00A26C4D">
        <w:rPr>
          <w:rFonts w:ascii="Arial" w:hAnsi="Arial" w:cs="Arial"/>
          <w:spacing w:val="-3"/>
          <w:sz w:val="22"/>
          <w:szCs w:val="22"/>
        </w:rPr>
        <w:t xml:space="preserve"> </w:t>
      </w:r>
      <w:r w:rsidRPr="00A26C4D">
        <w:rPr>
          <w:rFonts w:ascii="Arial" w:hAnsi="Arial" w:cs="Arial"/>
          <w:sz w:val="22"/>
          <w:szCs w:val="22"/>
        </w:rPr>
        <w:t>the</w:t>
      </w:r>
      <w:r w:rsidRPr="00A26C4D">
        <w:rPr>
          <w:rFonts w:ascii="Arial" w:hAnsi="Arial" w:cs="Arial"/>
          <w:spacing w:val="-2"/>
          <w:sz w:val="22"/>
          <w:szCs w:val="22"/>
        </w:rPr>
        <w:t xml:space="preserve"> </w:t>
      </w:r>
      <w:r w:rsidRPr="00A26C4D">
        <w:rPr>
          <w:rFonts w:ascii="Arial" w:hAnsi="Arial" w:cs="Arial"/>
          <w:sz w:val="22"/>
          <w:szCs w:val="22"/>
        </w:rPr>
        <w:t>Work</w:t>
      </w:r>
      <w:r w:rsidRPr="00A26C4D">
        <w:rPr>
          <w:rFonts w:ascii="Arial" w:hAnsi="Arial" w:cs="Arial"/>
          <w:spacing w:val="-3"/>
          <w:sz w:val="22"/>
          <w:szCs w:val="22"/>
        </w:rPr>
        <w:t xml:space="preserve"> </w:t>
      </w:r>
      <w:r w:rsidRPr="00A26C4D">
        <w:rPr>
          <w:rFonts w:ascii="Arial" w:hAnsi="Arial" w:cs="Arial"/>
          <w:sz w:val="22"/>
          <w:szCs w:val="22"/>
        </w:rPr>
        <w:t>Health</w:t>
      </w:r>
      <w:r w:rsidRPr="00A26C4D">
        <w:rPr>
          <w:rFonts w:ascii="Arial" w:hAnsi="Arial" w:cs="Arial"/>
          <w:spacing w:val="-2"/>
          <w:sz w:val="22"/>
          <w:szCs w:val="22"/>
        </w:rPr>
        <w:t xml:space="preserve"> </w:t>
      </w:r>
      <w:r w:rsidRPr="00A26C4D">
        <w:rPr>
          <w:rFonts w:ascii="Arial" w:hAnsi="Arial" w:cs="Arial"/>
          <w:sz w:val="22"/>
          <w:szCs w:val="22"/>
        </w:rPr>
        <w:t>and</w:t>
      </w:r>
      <w:r w:rsidRPr="00A26C4D">
        <w:rPr>
          <w:rFonts w:ascii="Arial" w:hAnsi="Arial" w:cs="Arial"/>
          <w:spacing w:val="-2"/>
          <w:sz w:val="22"/>
          <w:szCs w:val="22"/>
        </w:rPr>
        <w:t xml:space="preserve"> </w:t>
      </w:r>
      <w:r w:rsidRPr="00A26C4D">
        <w:rPr>
          <w:rFonts w:ascii="Arial" w:hAnsi="Arial" w:cs="Arial"/>
          <w:sz w:val="22"/>
          <w:szCs w:val="22"/>
        </w:rPr>
        <w:t>Safety</w:t>
      </w:r>
      <w:r w:rsidRPr="00A26C4D">
        <w:rPr>
          <w:rFonts w:ascii="Arial" w:hAnsi="Arial" w:cs="Arial"/>
          <w:spacing w:val="-3"/>
          <w:sz w:val="22"/>
          <w:szCs w:val="22"/>
        </w:rPr>
        <w:t xml:space="preserve"> </w:t>
      </w:r>
      <w:r w:rsidRPr="00A26C4D">
        <w:rPr>
          <w:rFonts w:ascii="Arial" w:hAnsi="Arial" w:cs="Arial"/>
          <w:sz w:val="22"/>
          <w:szCs w:val="22"/>
        </w:rPr>
        <w:t>Policy.</w:t>
      </w:r>
    </w:p>
    <w:p w14:paraId="42D56EA4" w14:textId="77777777" w:rsidR="00351DFE" w:rsidRPr="00A26C4D" w:rsidRDefault="00351DFE" w:rsidP="00A43E87">
      <w:pPr>
        <w:spacing w:line="276" w:lineRule="auto"/>
        <w:rPr>
          <w:rFonts w:ascii="Arial" w:hAnsi="Arial" w:cs="Arial"/>
          <w:sz w:val="22"/>
          <w:szCs w:val="22"/>
        </w:rPr>
      </w:pPr>
    </w:p>
    <w:p w14:paraId="6CCC0B83" w14:textId="010171C8" w:rsidR="00351DFE" w:rsidRPr="00A26C4D" w:rsidRDefault="00351DFE" w:rsidP="003E6B5F">
      <w:pPr>
        <w:pStyle w:val="ListParagraph"/>
        <w:numPr>
          <w:ilvl w:val="0"/>
          <w:numId w:val="170"/>
        </w:numPr>
        <w:spacing w:line="276" w:lineRule="auto"/>
        <w:rPr>
          <w:rFonts w:ascii="Arial" w:hAnsi="Arial" w:cs="Arial"/>
          <w:sz w:val="22"/>
          <w:szCs w:val="22"/>
        </w:rPr>
      </w:pPr>
      <w:r w:rsidRPr="00A26C4D">
        <w:rPr>
          <w:rFonts w:ascii="Arial" w:hAnsi="Arial" w:cs="Arial"/>
          <w:sz w:val="22"/>
          <w:szCs w:val="22"/>
        </w:rPr>
        <w:t xml:space="preserve">It is important not to be limited by </w:t>
      </w:r>
      <w:r w:rsidR="006F1610">
        <w:rPr>
          <w:rFonts w:ascii="Arial" w:hAnsi="Arial" w:cs="Arial"/>
          <w:sz w:val="22"/>
          <w:szCs w:val="22"/>
        </w:rPr>
        <w:t>Hope Disability Support Pty Ltd’s</w:t>
      </w:r>
      <w:r w:rsidRPr="00A26C4D">
        <w:rPr>
          <w:rFonts w:ascii="Arial" w:hAnsi="Arial" w:cs="Arial"/>
          <w:sz w:val="22"/>
          <w:szCs w:val="22"/>
        </w:rPr>
        <w:t xml:space="preserve"> Work Health and</w:t>
      </w:r>
      <w:r w:rsidRPr="00A26C4D">
        <w:rPr>
          <w:rFonts w:ascii="Arial" w:hAnsi="Arial" w:cs="Arial"/>
          <w:spacing w:val="-53"/>
          <w:sz w:val="22"/>
          <w:szCs w:val="22"/>
        </w:rPr>
        <w:t xml:space="preserve"> </w:t>
      </w:r>
      <w:r w:rsidRPr="00A26C4D">
        <w:rPr>
          <w:rFonts w:ascii="Arial" w:hAnsi="Arial" w:cs="Arial"/>
          <w:spacing w:val="-1"/>
          <w:sz w:val="22"/>
          <w:szCs w:val="22"/>
        </w:rPr>
        <w:t xml:space="preserve">Safety (WHS) Walk Around Risk Assessment Checklist when </w:t>
      </w:r>
      <w:r w:rsidRPr="00A26C4D">
        <w:rPr>
          <w:rFonts w:ascii="Arial" w:hAnsi="Arial" w:cs="Arial"/>
          <w:sz w:val="22"/>
          <w:szCs w:val="22"/>
        </w:rPr>
        <w:t>undertaking a walk</w:t>
      </w:r>
      <w:r w:rsidRPr="00A26C4D">
        <w:rPr>
          <w:rFonts w:ascii="Arial" w:hAnsi="Arial" w:cs="Arial"/>
          <w:spacing w:val="1"/>
          <w:sz w:val="22"/>
          <w:szCs w:val="22"/>
        </w:rPr>
        <w:t xml:space="preserve"> </w:t>
      </w:r>
      <w:r w:rsidRPr="00A26C4D">
        <w:rPr>
          <w:rFonts w:ascii="Arial" w:hAnsi="Arial" w:cs="Arial"/>
          <w:spacing w:val="-1"/>
          <w:sz w:val="22"/>
          <w:szCs w:val="22"/>
        </w:rPr>
        <w:t xml:space="preserve">around. </w:t>
      </w:r>
      <w:r w:rsidR="00083B67" w:rsidRPr="00A26C4D">
        <w:rPr>
          <w:rFonts w:ascii="Arial" w:hAnsi="Arial" w:cs="Arial"/>
          <w:spacing w:val="-1"/>
          <w:sz w:val="22"/>
          <w:szCs w:val="22"/>
        </w:rPr>
        <w:t>Actually,</w:t>
      </w:r>
      <w:r w:rsidRPr="00A26C4D">
        <w:rPr>
          <w:rFonts w:ascii="Arial" w:hAnsi="Arial" w:cs="Arial"/>
          <w:spacing w:val="-1"/>
          <w:sz w:val="22"/>
          <w:szCs w:val="22"/>
        </w:rPr>
        <w:t xml:space="preserve"> walk around and observe how </w:t>
      </w:r>
      <w:r w:rsidRPr="00A26C4D">
        <w:rPr>
          <w:rFonts w:ascii="Arial" w:hAnsi="Arial" w:cs="Arial"/>
          <w:sz w:val="22"/>
          <w:szCs w:val="22"/>
        </w:rPr>
        <w:t>things are done. This can help you</w:t>
      </w:r>
      <w:r w:rsidRPr="00A26C4D">
        <w:rPr>
          <w:rFonts w:ascii="Arial" w:hAnsi="Arial" w:cs="Arial"/>
          <w:spacing w:val="1"/>
          <w:sz w:val="22"/>
          <w:szCs w:val="22"/>
        </w:rPr>
        <w:t xml:space="preserve"> </w:t>
      </w:r>
      <w:r w:rsidRPr="00A26C4D">
        <w:rPr>
          <w:rFonts w:ascii="Arial" w:hAnsi="Arial" w:cs="Arial"/>
          <w:sz w:val="22"/>
          <w:szCs w:val="22"/>
        </w:rPr>
        <w:t>predict what could or might go wrong. Look at how people actually work, use</w:t>
      </w:r>
      <w:r w:rsidRPr="00A26C4D">
        <w:rPr>
          <w:rFonts w:ascii="Arial" w:hAnsi="Arial" w:cs="Arial"/>
          <w:spacing w:val="1"/>
          <w:sz w:val="22"/>
          <w:szCs w:val="22"/>
        </w:rPr>
        <w:t xml:space="preserve"> </w:t>
      </w:r>
      <w:r w:rsidRPr="00A26C4D">
        <w:rPr>
          <w:rFonts w:ascii="Arial" w:hAnsi="Arial" w:cs="Arial"/>
          <w:sz w:val="22"/>
          <w:szCs w:val="22"/>
        </w:rPr>
        <w:t>equipment</w:t>
      </w:r>
      <w:r w:rsidRPr="00A26C4D">
        <w:rPr>
          <w:rFonts w:ascii="Arial" w:hAnsi="Arial" w:cs="Arial"/>
          <w:spacing w:val="-6"/>
          <w:sz w:val="22"/>
          <w:szCs w:val="22"/>
        </w:rPr>
        <w:t xml:space="preserve"> </w:t>
      </w:r>
      <w:r w:rsidRPr="00A26C4D">
        <w:rPr>
          <w:rFonts w:ascii="Arial" w:hAnsi="Arial" w:cs="Arial"/>
          <w:sz w:val="22"/>
          <w:szCs w:val="22"/>
        </w:rPr>
        <w:t>and</w:t>
      </w:r>
      <w:r w:rsidRPr="00A26C4D">
        <w:rPr>
          <w:rFonts w:ascii="Arial" w:hAnsi="Arial" w:cs="Arial"/>
          <w:spacing w:val="-5"/>
          <w:sz w:val="22"/>
          <w:szCs w:val="22"/>
        </w:rPr>
        <w:t xml:space="preserve"> </w:t>
      </w:r>
      <w:r w:rsidRPr="00A26C4D">
        <w:rPr>
          <w:rFonts w:ascii="Arial" w:hAnsi="Arial" w:cs="Arial"/>
          <w:sz w:val="22"/>
          <w:szCs w:val="22"/>
        </w:rPr>
        <w:t>chemicals.</w:t>
      </w:r>
      <w:r w:rsidRPr="00A26C4D">
        <w:rPr>
          <w:rFonts w:ascii="Arial" w:hAnsi="Arial" w:cs="Arial"/>
          <w:spacing w:val="-5"/>
          <w:sz w:val="22"/>
          <w:szCs w:val="22"/>
        </w:rPr>
        <w:t xml:space="preserve"> </w:t>
      </w:r>
      <w:r w:rsidRPr="00A26C4D">
        <w:rPr>
          <w:rFonts w:ascii="Arial" w:hAnsi="Arial" w:cs="Arial"/>
          <w:sz w:val="22"/>
          <w:szCs w:val="22"/>
        </w:rPr>
        <w:t>Identify</w:t>
      </w:r>
      <w:r w:rsidRPr="00A26C4D">
        <w:rPr>
          <w:rFonts w:ascii="Arial" w:hAnsi="Arial" w:cs="Arial"/>
          <w:spacing w:val="-6"/>
          <w:sz w:val="22"/>
          <w:szCs w:val="22"/>
        </w:rPr>
        <w:t xml:space="preserve"> </w:t>
      </w:r>
      <w:r w:rsidRPr="00A26C4D">
        <w:rPr>
          <w:rFonts w:ascii="Arial" w:hAnsi="Arial" w:cs="Arial"/>
          <w:sz w:val="22"/>
          <w:szCs w:val="22"/>
        </w:rPr>
        <w:t>what</w:t>
      </w:r>
      <w:r w:rsidRPr="00A26C4D">
        <w:rPr>
          <w:rFonts w:ascii="Arial" w:hAnsi="Arial" w:cs="Arial"/>
          <w:spacing w:val="-5"/>
          <w:sz w:val="22"/>
          <w:szCs w:val="22"/>
        </w:rPr>
        <w:t xml:space="preserve"> </w:t>
      </w:r>
      <w:r w:rsidRPr="00A26C4D">
        <w:rPr>
          <w:rFonts w:ascii="Arial" w:hAnsi="Arial" w:cs="Arial"/>
          <w:sz w:val="22"/>
          <w:szCs w:val="22"/>
        </w:rPr>
        <w:t>safe</w:t>
      </w:r>
      <w:r w:rsidRPr="00A26C4D">
        <w:rPr>
          <w:rFonts w:ascii="Arial" w:hAnsi="Arial" w:cs="Arial"/>
          <w:spacing w:val="-5"/>
          <w:sz w:val="22"/>
          <w:szCs w:val="22"/>
        </w:rPr>
        <w:t xml:space="preserve"> </w:t>
      </w:r>
      <w:r w:rsidRPr="00A26C4D">
        <w:rPr>
          <w:rFonts w:ascii="Arial" w:hAnsi="Arial" w:cs="Arial"/>
          <w:sz w:val="22"/>
          <w:szCs w:val="22"/>
        </w:rPr>
        <w:t>or</w:t>
      </w:r>
      <w:r w:rsidRPr="00A26C4D">
        <w:rPr>
          <w:rFonts w:ascii="Arial" w:hAnsi="Arial" w:cs="Arial"/>
          <w:spacing w:val="-6"/>
          <w:sz w:val="22"/>
          <w:szCs w:val="22"/>
        </w:rPr>
        <w:t xml:space="preserve"> </w:t>
      </w:r>
      <w:r w:rsidRPr="00A26C4D">
        <w:rPr>
          <w:rFonts w:ascii="Arial" w:hAnsi="Arial" w:cs="Arial"/>
          <w:sz w:val="22"/>
          <w:szCs w:val="22"/>
        </w:rPr>
        <w:t>unsafe</w:t>
      </w:r>
      <w:r w:rsidRPr="00A26C4D">
        <w:rPr>
          <w:rFonts w:ascii="Arial" w:hAnsi="Arial" w:cs="Arial"/>
          <w:spacing w:val="-5"/>
          <w:sz w:val="22"/>
          <w:szCs w:val="22"/>
        </w:rPr>
        <w:t xml:space="preserve"> </w:t>
      </w:r>
      <w:r w:rsidRPr="00A26C4D">
        <w:rPr>
          <w:rFonts w:ascii="Arial" w:hAnsi="Arial" w:cs="Arial"/>
          <w:sz w:val="22"/>
          <w:szCs w:val="22"/>
        </w:rPr>
        <w:t>work</w:t>
      </w:r>
      <w:r w:rsidRPr="00A26C4D">
        <w:rPr>
          <w:rFonts w:ascii="Arial" w:hAnsi="Arial" w:cs="Arial"/>
          <w:spacing w:val="-5"/>
          <w:sz w:val="22"/>
          <w:szCs w:val="22"/>
        </w:rPr>
        <w:t xml:space="preserve"> </w:t>
      </w:r>
      <w:r w:rsidRPr="00A26C4D">
        <w:rPr>
          <w:rFonts w:ascii="Arial" w:hAnsi="Arial" w:cs="Arial"/>
          <w:sz w:val="22"/>
          <w:szCs w:val="22"/>
        </w:rPr>
        <w:t>practices</w:t>
      </w:r>
      <w:r w:rsidRPr="00A26C4D">
        <w:rPr>
          <w:rFonts w:ascii="Arial" w:hAnsi="Arial" w:cs="Arial"/>
          <w:spacing w:val="-5"/>
          <w:sz w:val="22"/>
          <w:szCs w:val="22"/>
        </w:rPr>
        <w:t xml:space="preserve"> </w:t>
      </w:r>
      <w:r w:rsidRPr="00A26C4D">
        <w:rPr>
          <w:rFonts w:ascii="Arial" w:hAnsi="Arial" w:cs="Arial"/>
          <w:sz w:val="22"/>
          <w:szCs w:val="22"/>
        </w:rPr>
        <w:t>exist</w:t>
      </w:r>
      <w:r w:rsidRPr="00A26C4D">
        <w:rPr>
          <w:rFonts w:ascii="Arial" w:hAnsi="Arial" w:cs="Arial"/>
          <w:spacing w:val="-6"/>
          <w:sz w:val="22"/>
          <w:szCs w:val="22"/>
        </w:rPr>
        <w:t xml:space="preserve"> </w:t>
      </w:r>
      <w:r w:rsidRPr="00A26C4D">
        <w:rPr>
          <w:rFonts w:ascii="Arial" w:hAnsi="Arial" w:cs="Arial"/>
          <w:sz w:val="22"/>
          <w:szCs w:val="22"/>
        </w:rPr>
        <w:t>as</w:t>
      </w:r>
      <w:r w:rsidRPr="00A26C4D">
        <w:rPr>
          <w:rFonts w:ascii="Arial" w:hAnsi="Arial" w:cs="Arial"/>
          <w:spacing w:val="-5"/>
          <w:sz w:val="22"/>
          <w:szCs w:val="22"/>
        </w:rPr>
        <w:t xml:space="preserve"> </w:t>
      </w:r>
      <w:r w:rsidRPr="00A26C4D">
        <w:rPr>
          <w:rFonts w:ascii="Arial" w:hAnsi="Arial" w:cs="Arial"/>
          <w:sz w:val="22"/>
          <w:szCs w:val="22"/>
        </w:rPr>
        <w:t>well</w:t>
      </w:r>
      <w:r w:rsidRPr="00A26C4D">
        <w:rPr>
          <w:rFonts w:ascii="Arial" w:hAnsi="Arial" w:cs="Arial"/>
          <w:spacing w:val="1"/>
          <w:sz w:val="22"/>
          <w:szCs w:val="22"/>
        </w:rPr>
        <w:t xml:space="preserve"> </w:t>
      </w:r>
      <w:r w:rsidRPr="00A26C4D">
        <w:rPr>
          <w:rFonts w:ascii="Arial" w:hAnsi="Arial" w:cs="Arial"/>
          <w:sz w:val="22"/>
          <w:szCs w:val="22"/>
        </w:rPr>
        <w:t>as the general state of the area. Potential hazards may be specific to a particular</w:t>
      </w:r>
      <w:r w:rsidRPr="00A26C4D">
        <w:rPr>
          <w:rFonts w:ascii="Arial" w:hAnsi="Arial" w:cs="Arial"/>
          <w:spacing w:val="1"/>
          <w:sz w:val="22"/>
          <w:szCs w:val="22"/>
        </w:rPr>
        <w:t xml:space="preserve"> </w:t>
      </w:r>
      <w:r w:rsidRPr="00A26C4D">
        <w:rPr>
          <w:rFonts w:ascii="Arial" w:hAnsi="Arial" w:cs="Arial"/>
          <w:sz w:val="22"/>
          <w:szCs w:val="22"/>
        </w:rPr>
        <w:t xml:space="preserve">Workplace and not included on </w:t>
      </w:r>
      <w:r w:rsidR="006F1610">
        <w:rPr>
          <w:rFonts w:ascii="Arial" w:hAnsi="Arial" w:cs="Arial"/>
          <w:sz w:val="22"/>
          <w:szCs w:val="22"/>
        </w:rPr>
        <w:t>Hope Disability Support Pty Ltd’s</w:t>
      </w:r>
      <w:r w:rsidRPr="00A26C4D">
        <w:rPr>
          <w:rFonts w:ascii="Arial" w:hAnsi="Arial" w:cs="Arial"/>
          <w:sz w:val="22"/>
          <w:szCs w:val="22"/>
        </w:rPr>
        <w:t xml:space="preserve"> Work Health and</w:t>
      </w:r>
      <w:r w:rsidRPr="00A26C4D">
        <w:rPr>
          <w:rFonts w:ascii="Arial" w:hAnsi="Arial" w:cs="Arial"/>
          <w:spacing w:val="1"/>
          <w:sz w:val="22"/>
          <w:szCs w:val="22"/>
        </w:rPr>
        <w:t xml:space="preserve"> </w:t>
      </w:r>
      <w:r w:rsidRPr="00A26C4D">
        <w:rPr>
          <w:rFonts w:ascii="Arial" w:hAnsi="Arial" w:cs="Arial"/>
          <w:spacing w:val="-1"/>
          <w:sz w:val="22"/>
          <w:szCs w:val="22"/>
        </w:rPr>
        <w:t xml:space="preserve">Safety (WHS) Walk-Around </w:t>
      </w:r>
      <w:r w:rsidRPr="00A26C4D">
        <w:rPr>
          <w:rFonts w:ascii="Arial" w:hAnsi="Arial" w:cs="Arial"/>
          <w:sz w:val="22"/>
          <w:szCs w:val="22"/>
        </w:rPr>
        <w:t>Risk Assessment Around Checklist (</w:t>
      </w:r>
      <w:r w:rsidR="00083B67" w:rsidRPr="00A26C4D">
        <w:rPr>
          <w:rFonts w:ascii="Arial" w:hAnsi="Arial" w:cs="Arial"/>
          <w:sz w:val="22"/>
          <w:szCs w:val="22"/>
        </w:rPr>
        <w:t>i.e.,</w:t>
      </w:r>
      <w:r w:rsidRPr="00A26C4D">
        <w:rPr>
          <w:rFonts w:ascii="Arial" w:hAnsi="Arial" w:cs="Arial"/>
          <w:sz w:val="22"/>
          <w:szCs w:val="22"/>
        </w:rPr>
        <w:t xml:space="preserve"> a client’s</w:t>
      </w:r>
      <w:r w:rsidRPr="00A26C4D">
        <w:rPr>
          <w:rFonts w:ascii="Arial" w:hAnsi="Arial" w:cs="Arial"/>
          <w:spacing w:val="1"/>
          <w:sz w:val="22"/>
          <w:szCs w:val="22"/>
        </w:rPr>
        <w:t xml:space="preserve"> </w:t>
      </w:r>
      <w:r w:rsidRPr="00A26C4D">
        <w:rPr>
          <w:rFonts w:ascii="Arial" w:hAnsi="Arial" w:cs="Arial"/>
          <w:sz w:val="22"/>
          <w:szCs w:val="22"/>
        </w:rPr>
        <w:t>home).</w:t>
      </w:r>
    </w:p>
    <w:p w14:paraId="01385186" w14:textId="77777777" w:rsidR="00351DFE" w:rsidRPr="00A26C4D" w:rsidRDefault="00351DFE" w:rsidP="00A43E87">
      <w:pPr>
        <w:pStyle w:val="TableParagraph"/>
        <w:tabs>
          <w:tab w:val="left" w:pos="810"/>
        </w:tabs>
        <w:spacing w:before="8" w:line="276" w:lineRule="auto"/>
      </w:pPr>
    </w:p>
    <w:p w14:paraId="73B43E19" w14:textId="50DE7239" w:rsidR="00351DFE" w:rsidRPr="00A26C4D" w:rsidRDefault="00351DFE" w:rsidP="003E6B5F">
      <w:pPr>
        <w:pStyle w:val="TableParagraph"/>
        <w:numPr>
          <w:ilvl w:val="0"/>
          <w:numId w:val="170"/>
        </w:numPr>
        <w:tabs>
          <w:tab w:val="left" w:pos="810"/>
        </w:tabs>
        <w:spacing w:before="8" w:line="276" w:lineRule="auto"/>
      </w:pPr>
      <w:r w:rsidRPr="00A26C4D">
        <w:t>Things</w:t>
      </w:r>
      <w:r w:rsidRPr="00A26C4D">
        <w:rPr>
          <w:spacing w:val="-5"/>
        </w:rPr>
        <w:t xml:space="preserve"> </w:t>
      </w:r>
      <w:r w:rsidRPr="00A26C4D">
        <w:t>to</w:t>
      </w:r>
      <w:r w:rsidRPr="00A26C4D">
        <w:rPr>
          <w:spacing w:val="-4"/>
        </w:rPr>
        <w:t xml:space="preserve"> </w:t>
      </w:r>
      <w:r w:rsidRPr="00A26C4D">
        <w:t>look</w:t>
      </w:r>
      <w:r w:rsidRPr="00A26C4D">
        <w:rPr>
          <w:spacing w:val="-4"/>
        </w:rPr>
        <w:t xml:space="preserve"> </w:t>
      </w:r>
      <w:r w:rsidRPr="00A26C4D">
        <w:t>out</w:t>
      </w:r>
      <w:r w:rsidRPr="00A26C4D">
        <w:rPr>
          <w:spacing w:val="-4"/>
        </w:rPr>
        <w:t xml:space="preserve"> </w:t>
      </w:r>
      <w:r w:rsidRPr="00A26C4D">
        <w:t>for</w:t>
      </w:r>
      <w:r w:rsidRPr="00A26C4D">
        <w:rPr>
          <w:spacing w:val="-5"/>
        </w:rPr>
        <w:t xml:space="preserve"> </w:t>
      </w:r>
      <w:r w:rsidRPr="00A26C4D">
        <w:t>include:</w:t>
      </w:r>
    </w:p>
    <w:p w14:paraId="64BF3EC3" w14:textId="77777777" w:rsidR="00351DFE" w:rsidRPr="00A26C4D" w:rsidRDefault="00351DFE" w:rsidP="00A43E87">
      <w:pPr>
        <w:pStyle w:val="TableParagraph"/>
        <w:spacing w:before="8" w:line="276" w:lineRule="auto"/>
        <w:rPr>
          <w:b/>
        </w:rPr>
      </w:pPr>
    </w:p>
    <w:p w14:paraId="4AB1DBB4" w14:textId="000ED5FA" w:rsidR="00351DFE" w:rsidRPr="00A26C4D" w:rsidRDefault="00351DFE" w:rsidP="003E6B5F">
      <w:pPr>
        <w:pStyle w:val="TableParagraph"/>
        <w:numPr>
          <w:ilvl w:val="2"/>
          <w:numId w:val="170"/>
        </w:numPr>
        <w:tabs>
          <w:tab w:val="left" w:pos="1530"/>
        </w:tabs>
        <w:spacing w:before="1" w:line="276" w:lineRule="auto"/>
        <w:ind w:right="539"/>
      </w:pPr>
      <w:r w:rsidRPr="00A26C4D">
        <w:lastRenderedPageBreak/>
        <w:t>Does</w:t>
      </w:r>
      <w:r w:rsidRPr="00A26C4D">
        <w:rPr>
          <w:spacing w:val="-5"/>
        </w:rPr>
        <w:t xml:space="preserve"> </w:t>
      </w:r>
      <w:r w:rsidRPr="00A26C4D">
        <w:t>the</w:t>
      </w:r>
      <w:r w:rsidRPr="00A26C4D">
        <w:rPr>
          <w:spacing w:val="-5"/>
        </w:rPr>
        <w:t xml:space="preserve"> </w:t>
      </w:r>
      <w:r w:rsidRPr="00A26C4D">
        <w:t>Workplace</w:t>
      </w:r>
      <w:r w:rsidRPr="00A26C4D">
        <w:rPr>
          <w:spacing w:val="-5"/>
        </w:rPr>
        <w:t xml:space="preserve"> </w:t>
      </w:r>
      <w:r w:rsidRPr="00A26C4D">
        <w:t>enable</w:t>
      </w:r>
      <w:r w:rsidRPr="00A26C4D">
        <w:rPr>
          <w:spacing w:val="-5"/>
        </w:rPr>
        <w:t xml:space="preserve"> </w:t>
      </w:r>
      <w:r w:rsidRPr="00A26C4D">
        <w:t>workers</w:t>
      </w:r>
      <w:r w:rsidRPr="00A26C4D">
        <w:rPr>
          <w:spacing w:val="-5"/>
        </w:rPr>
        <w:t xml:space="preserve"> </w:t>
      </w:r>
      <w:r w:rsidRPr="00A26C4D">
        <w:t>to</w:t>
      </w:r>
      <w:r w:rsidRPr="00A26C4D">
        <w:rPr>
          <w:spacing w:val="-5"/>
        </w:rPr>
        <w:t xml:space="preserve"> </w:t>
      </w:r>
      <w:r w:rsidRPr="00A26C4D">
        <w:t>carry</w:t>
      </w:r>
      <w:r w:rsidRPr="00A26C4D">
        <w:rPr>
          <w:spacing w:val="-5"/>
        </w:rPr>
        <w:t xml:space="preserve"> </w:t>
      </w:r>
      <w:r w:rsidRPr="00A26C4D">
        <w:t>out</w:t>
      </w:r>
      <w:r w:rsidRPr="00A26C4D">
        <w:rPr>
          <w:spacing w:val="-5"/>
        </w:rPr>
        <w:t xml:space="preserve"> </w:t>
      </w:r>
      <w:r w:rsidRPr="00A26C4D">
        <w:t>work</w:t>
      </w:r>
      <w:r w:rsidRPr="00A26C4D">
        <w:rPr>
          <w:spacing w:val="-5"/>
        </w:rPr>
        <w:t xml:space="preserve"> </w:t>
      </w:r>
      <w:r w:rsidRPr="00A26C4D">
        <w:t>without</w:t>
      </w:r>
      <w:r w:rsidRPr="00A26C4D">
        <w:rPr>
          <w:spacing w:val="-5"/>
        </w:rPr>
        <w:t xml:space="preserve"> </w:t>
      </w:r>
      <w:r w:rsidRPr="00A26C4D">
        <w:t>risks</w:t>
      </w:r>
      <w:r w:rsidRPr="00A26C4D">
        <w:rPr>
          <w:spacing w:val="-5"/>
        </w:rPr>
        <w:t xml:space="preserve"> </w:t>
      </w:r>
      <w:r w:rsidRPr="00A26C4D">
        <w:t>to</w:t>
      </w:r>
      <w:r w:rsidRPr="00A26C4D">
        <w:rPr>
          <w:spacing w:val="-53"/>
        </w:rPr>
        <w:t xml:space="preserve"> </w:t>
      </w:r>
      <w:r w:rsidRPr="00A26C4D">
        <w:t>health and safety (for example, space for unobstructed movement,</w:t>
      </w:r>
      <w:r w:rsidRPr="00A26C4D">
        <w:rPr>
          <w:spacing w:val="1"/>
        </w:rPr>
        <w:t xml:space="preserve"> </w:t>
      </w:r>
      <w:r w:rsidRPr="00A26C4D">
        <w:t>adequate</w:t>
      </w:r>
      <w:r w:rsidRPr="00A26C4D">
        <w:rPr>
          <w:spacing w:val="-2"/>
        </w:rPr>
        <w:t xml:space="preserve"> </w:t>
      </w:r>
      <w:r w:rsidRPr="00A26C4D">
        <w:t>ventilation,</w:t>
      </w:r>
      <w:r w:rsidRPr="00A26C4D">
        <w:rPr>
          <w:spacing w:val="-1"/>
        </w:rPr>
        <w:t xml:space="preserve"> </w:t>
      </w:r>
      <w:r w:rsidRPr="00A26C4D">
        <w:t>lighting)?</w:t>
      </w:r>
    </w:p>
    <w:p w14:paraId="3A530D32" w14:textId="294A2235" w:rsidR="00351DFE" w:rsidRPr="00A26C4D" w:rsidRDefault="00351DFE" w:rsidP="003E6B5F">
      <w:pPr>
        <w:pStyle w:val="TableParagraph"/>
        <w:numPr>
          <w:ilvl w:val="2"/>
          <w:numId w:val="170"/>
        </w:numPr>
        <w:tabs>
          <w:tab w:val="left" w:pos="1530"/>
        </w:tabs>
        <w:spacing w:before="1" w:line="276" w:lineRule="auto"/>
        <w:ind w:right="123"/>
      </w:pPr>
      <w:r w:rsidRPr="00A26C4D">
        <w:t>How</w:t>
      </w:r>
      <w:r w:rsidRPr="00A26C4D">
        <w:rPr>
          <w:spacing w:val="-5"/>
        </w:rPr>
        <w:t xml:space="preserve"> </w:t>
      </w:r>
      <w:r w:rsidRPr="00A26C4D">
        <w:t>suitable</w:t>
      </w:r>
      <w:r w:rsidRPr="00A26C4D">
        <w:rPr>
          <w:spacing w:val="-5"/>
        </w:rPr>
        <w:t xml:space="preserve"> </w:t>
      </w:r>
      <w:r w:rsidRPr="00A26C4D">
        <w:t>are</w:t>
      </w:r>
      <w:r w:rsidRPr="00A26C4D">
        <w:rPr>
          <w:spacing w:val="-4"/>
        </w:rPr>
        <w:t xml:space="preserve"> </w:t>
      </w:r>
      <w:r w:rsidRPr="00A26C4D">
        <w:t>the</w:t>
      </w:r>
      <w:r w:rsidRPr="00A26C4D">
        <w:rPr>
          <w:spacing w:val="-5"/>
        </w:rPr>
        <w:t xml:space="preserve"> </w:t>
      </w:r>
      <w:r w:rsidRPr="00A26C4D">
        <w:t>tools</w:t>
      </w:r>
      <w:r w:rsidRPr="00A26C4D">
        <w:rPr>
          <w:spacing w:val="-5"/>
        </w:rPr>
        <w:t xml:space="preserve"> </w:t>
      </w:r>
      <w:r w:rsidRPr="00A26C4D">
        <w:t>and</w:t>
      </w:r>
      <w:r w:rsidRPr="00A26C4D">
        <w:rPr>
          <w:spacing w:val="-4"/>
        </w:rPr>
        <w:t xml:space="preserve"> </w:t>
      </w:r>
      <w:r w:rsidRPr="00A26C4D">
        <w:t>equipment</w:t>
      </w:r>
      <w:r w:rsidRPr="00A26C4D">
        <w:rPr>
          <w:spacing w:val="-5"/>
        </w:rPr>
        <w:t xml:space="preserve"> </w:t>
      </w:r>
      <w:r w:rsidRPr="00A26C4D">
        <w:t>for</w:t>
      </w:r>
      <w:r w:rsidRPr="00A26C4D">
        <w:rPr>
          <w:spacing w:val="-5"/>
        </w:rPr>
        <w:t xml:space="preserve"> </w:t>
      </w:r>
      <w:r w:rsidRPr="00A26C4D">
        <w:t>the</w:t>
      </w:r>
      <w:r w:rsidRPr="00A26C4D">
        <w:rPr>
          <w:spacing w:val="-4"/>
        </w:rPr>
        <w:t xml:space="preserve"> </w:t>
      </w:r>
      <w:r w:rsidRPr="00A26C4D">
        <w:t>services</w:t>
      </w:r>
      <w:r w:rsidRPr="00A26C4D">
        <w:rPr>
          <w:spacing w:val="-5"/>
        </w:rPr>
        <w:t xml:space="preserve"> </w:t>
      </w:r>
      <w:r w:rsidRPr="00A26C4D">
        <w:t>and</w:t>
      </w:r>
      <w:r w:rsidRPr="00A26C4D">
        <w:rPr>
          <w:spacing w:val="-5"/>
        </w:rPr>
        <w:t xml:space="preserve"> </w:t>
      </w:r>
      <w:r w:rsidRPr="00A26C4D">
        <w:t>supports</w:t>
      </w:r>
      <w:r w:rsidRPr="00A26C4D">
        <w:rPr>
          <w:spacing w:val="-4"/>
        </w:rPr>
        <w:t xml:space="preserve"> </w:t>
      </w:r>
      <w:r w:rsidRPr="00A26C4D">
        <w:t>or</w:t>
      </w:r>
      <w:r w:rsidRPr="00A26C4D">
        <w:rPr>
          <w:spacing w:val="1"/>
        </w:rPr>
        <w:t xml:space="preserve"> </w:t>
      </w:r>
      <w:r w:rsidRPr="00A26C4D">
        <w:t>the</w:t>
      </w:r>
      <w:r w:rsidRPr="00A26C4D">
        <w:rPr>
          <w:spacing w:val="-2"/>
        </w:rPr>
        <w:t xml:space="preserve"> </w:t>
      </w:r>
      <w:r w:rsidRPr="00A26C4D">
        <w:t>Workplace</w:t>
      </w:r>
      <w:r w:rsidRPr="00A26C4D">
        <w:rPr>
          <w:spacing w:val="-2"/>
        </w:rPr>
        <w:t xml:space="preserve"> </w:t>
      </w:r>
      <w:r w:rsidRPr="00A26C4D">
        <w:t>and</w:t>
      </w:r>
      <w:r w:rsidRPr="00A26C4D">
        <w:rPr>
          <w:spacing w:val="-2"/>
        </w:rPr>
        <w:t xml:space="preserve"> </w:t>
      </w:r>
      <w:r w:rsidRPr="00A26C4D">
        <w:t>how</w:t>
      </w:r>
      <w:r w:rsidRPr="00A26C4D">
        <w:rPr>
          <w:spacing w:val="-1"/>
        </w:rPr>
        <w:t xml:space="preserve"> </w:t>
      </w:r>
      <w:r w:rsidRPr="00A26C4D">
        <w:t>well</w:t>
      </w:r>
      <w:r w:rsidRPr="00A26C4D">
        <w:rPr>
          <w:spacing w:val="-2"/>
        </w:rPr>
        <w:t xml:space="preserve"> </w:t>
      </w:r>
      <w:r w:rsidRPr="00A26C4D">
        <w:t>they</w:t>
      </w:r>
      <w:r w:rsidRPr="00A26C4D">
        <w:rPr>
          <w:spacing w:val="-2"/>
        </w:rPr>
        <w:t xml:space="preserve"> </w:t>
      </w:r>
      <w:r w:rsidRPr="00A26C4D">
        <w:t>are</w:t>
      </w:r>
      <w:r w:rsidRPr="00A26C4D">
        <w:rPr>
          <w:spacing w:val="-2"/>
        </w:rPr>
        <w:t xml:space="preserve"> </w:t>
      </w:r>
      <w:r w:rsidRPr="00A26C4D">
        <w:t>maintained?</w:t>
      </w:r>
    </w:p>
    <w:p w14:paraId="1E2584A1" w14:textId="77777777" w:rsidR="00351DFE" w:rsidRPr="00A26C4D" w:rsidRDefault="00351DFE" w:rsidP="003E6B5F">
      <w:pPr>
        <w:pStyle w:val="TableParagraph"/>
        <w:numPr>
          <w:ilvl w:val="2"/>
          <w:numId w:val="170"/>
        </w:numPr>
        <w:tabs>
          <w:tab w:val="left" w:pos="1530"/>
        </w:tabs>
        <w:spacing w:line="276" w:lineRule="auto"/>
        <w:ind w:right="97"/>
      </w:pPr>
      <w:r w:rsidRPr="00A26C4D">
        <w:t>Have</w:t>
      </w:r>
      <w:r w:rsidRPr="00A26C4D">
        <w:rPr>
          <w:spacing w:val="-6"/>
        </w:rPr>
        <w:t xml:space="preserve"> </w:t>
      </w:r>
      <w:r w:rsidRPr="00A26C4D">
        <w:t>any</w:t>
      </w:r>
      <w:r w:rsidRPr="00A26C4D">
        <w:rPr>
          <w:spacing w:val="-5"/>
        </w:rPr>
        <w:t xml:space="preserve"> </w:t>
      </w:r>
      <w:r w:rsidRPr="00A26C4D">
        <w:t>changes</w:t>
      </w:r>
      <w:r w:rsidRPr="00A26C4D">
        <w:rPr>
          <w:spacing w:val="-6"/>
        </w:rPr>
        <w:t xml:space="preserve"> </w:t>
      </w:r>
      <w:r w:rsidRPr="00A26C4D">
        <w:t>occurred</w:t>
      </w:r>
      <w:r w:rsidRPr="00A26C4D">
        <w:rPr>
          <w:spacing w:val="-5"/>
        </w:rPr>
        <w:t xml:space="preserve"> </w:t>
      </w:r>
      <w:r w:rsidRPr="00A26C4D">
        <w:t>in</w:t>
      </w:r>
      <w:r w:rsidRPr="00A26C4D">
        <w:rPr>
          <w:spacing w:val="-5"/>
        </w:rPr>
        <w:t xml:space="preserve"> </w:t>
      </w:r>
      <w:r w:rsidRPr="00A26C4D">
        <w:t>the</w:t>
      </w:r>
      <w:r w:rsidRPr="00A26C4D">
        <w:rPr>
          <w:spacing w:val="-6"/>
        </w:rPr>
        <w:t xml:space="preserve"> </w:t>
      </w:r>
      <w:r w:rsidRPr="00A26C4D">
        <w:t>Workplace</w:t>
      </w:r>
      <w:r w:rsidRPr="00A26C4D">
        <w:rPr>
          <w:spacing w:val="-5"/>
        </w:rPr>
        <w:t xml:space="preserve"> </w:t>
      </w:r>
      <w:r w:rsidRPr="00A26C4D">
        <w:t>which</w:t>
      </w:r>
      <w:r w:rsidRPr="00A26C4D">
        <w:rPr>
          <w:spacing w:val="-6"/>
        </w:rPr>
        <w:t xml:space="preserve"> </w:t>
      </w:r>
      <w:r w:rsidRPr="00A26C4D">
        <w:t>may</w:t>
      </w:r>
      <w:r w:rsidRPr="00A26C4D">
        <w:rPr>
          <w:spacing w:val="-5"/>
        </w:rPr>
        <w:t xml:space="preserve"> </w:t>
      </w:r>
      <w:r w:rsidRPr="00A26C4D">
        <w:t>affect</w:t>
      </w:r>
      <w:r w:rsidRPr="00A26C4D">
        <w:rPr>
          <w:spacing w:val="-6"/>
        </w:rPr>
        <w:t xml:space="preserve"> </w:t>
      </w:r>
      <w:r w:rsidRPr="00A26C4D">
        <w:t>health</w:t>
      </w:r>
      <w:r w:rsidRPr="00A26C4D">
        <w:rPr>
          <w:spacing w:val="-5"/>
        </w:rPr>
        <w:t xml:space="preserve"> </w:t>
      </w:r>
      <w:r w:rsidRPr="00A26C4D">
        <w:t>and</w:t>
      </w:r>
      <w:r w:rsidRPr="00A26C4D">
        <w:rPr>
          <w:spacing w:val="-52"/>
        </w:rPr>
        <w:t xml:space="preserve"> </w:t>
      </w:r>
      <w:r w:rsidRPr="00A26C4D">
        <w:t>safety?</w:t>
      </w:r>
    </w:p>
    <w:p w14:paraId="3D67759B" w14:textId="77777777" w:rsidR="00351DFE" w:rsidRPr="00A26C4D" w:rsidRDefault="00351DFE" w:rsidP="00A43E87">
      <w:pPr>
        <w:pStyle w:val="TableParagraph"/>
        <w:tabs>
          <w:tab w:val="left" w:pos="1530"/>
        </w:tabs>
        <w:spacing w:line="276" w:lineRule="auto"/>
        <w:ind w:right="97"/>
      </w:pPr>
    </w:p>
    <w:p w14:paraId="08758034" w14:textId="639ACE8A" w:rsidR="00351DFE" w:rsidRPr="00A26C4D" w:rsidRDefault="00351DFE" w:rsidP="003E6B5F">
      <w:pPr>
        <w:pStyle w:val="TableParagraph"/>
        <w:numPr>
          <w:ilvl w:val="0"/>
          <w:numId w:val="170"/>
        </w:numPr>
        <w:tabs>
          <w:tab w:val="left" w:pos="1530"/>
        </w:tabs>
        <w:spacing w:line="276" w:lineRule="auto"/>
        <w:ind w:right="97"/>
      </w:pPr>
      <w:r w:rsidRPr="00A26C4D">
        <w:t>As you walk around, you may spot straightforward problems and action should be</w:t>
      </w:r>
      <w:r w:rsidRPr="00A26C4D">
        <w:rPr>
          <w:spacing w:val="1"/>
        </w:rPr>
        <w:t xml:space="preserve"> </w:t>
      </w:r>
      <w:r w:rsidRPr="00A26C4D">
        <w:t>taken on these immediately, for example, cleaning up a spill. If you find a situation</w:t>
      </w:r>
      <w:r w:rsidRPr="00A26C4D">
        <w:rPr>
          <w:spacing w:val="-53"/>
        </w:rPr>
        <w:t xml:space="preserve"> </w:t>
      </w:r>
      <w:r w:rsidRPr="00A26C4D">
        <w:t>where</w:t>
      </w:r>
      <w:r w:rsidRPr="00A26C4D">
        <w:rPr>
          <w:spacing w:val="-5"/>
        </w:rPr>
        <w:t xml:space="preserve"> </w:t>
      </w:r>
      <w:r w:rsidRPr="00A26C4D">
        <w:t>there</w:t>
      </w:r>
      <w:r w:rsidRPr="00A26C4D">
        <w:rPr>
          <w:spacing w:val="-5"/>
        </w:rPr>
        <w:t xml:space="preserve"> </w:t>
      </w:r>
      <w:r w:rsidRPr="00A26C4D">
        <w:t>is</w:t>
      </w:r>
      <w:r w:rsidRPr="00A26C4D">
        <w:rPr>
          <w:spacing w:val="-5"/>
        </w:rPr>
        <w:t xml:space="preserve"> </w:t>
      </w:r>
      <w:r w:rsidRPr="00A26C4D">
        <w:t>immediate</w:t>
      </w:r>
      <w:r w:rsidRPr="00A26C4D">
        <w:rPr>
          <w:spacing w:val="-5"/>
        </w:rPr>
        <w:t xml:space="preserve"> </w:t>
      </w:r>
      <w:r w:rsidRPr="00A26C4D">
        <w:t>or</w:t>
      </w:r>
      <w:r w:rsidRPr="00A26C4D">
        <w:rPr>
          <w:spacing w:val="-4"/>
        </w:rPr>
        <w:t xml:space="preserve"> </w:t>
      </w:r>
      <w:r w:rsidRPr="00A26C4D">
        <w:t>significant</w:t>
      </w:r>
      <w:r w:rsidRPr="00A26C4D">
        <w:rPr>
          <w:spacing w:val="-5"/>
        </w:rPr>
        <w:t xml:space="preserve"> </w:t>
      </w:r>
      <w:r w:rsidRPr="00A26C4D">
        <w:t>danger</w:t>
      </w:r>
      <w:r w:rsidRPr="00A26C4D">
        <w:rPr>
          <w:spacing w:val="-5"/>
        </w:rPr>
        <w:t xml:space="preserve"> </w:t>
      </w:r>
      <w:r w:rsidRPr="00A26C4D">
        <w:t>to</w:t>
      </w:r>
      <w:r w:rsidRPr="00A26C4D">
        <w:rPr>
          <w:spacing w:val="-5"/>
        </w:rPr>
        <w:t xml:space="preserve"> </w:t>
      </w:r>
      <w:r w:rsidRPr="00A26C4D">
        <w:t>people,</w:t>
      </w:r>
      <w:r w:rsidRPr="00A26C4D">
        <w:rPr>
          <w:spacing w:val="-5"/>
        </w:rPr>
        <w:t xml:space="preserve"> </w:t>
      </w:r>
      <w:r w:rsidRPr="00A26C4D">
        <w:t>move</w:t>
      </w:r>
      <w:r w:rsidRPr="00A26C4D">
        <w:rPr>
          <w:spacing w:val="-4"/>
        </w:rPr>
        <w:t xml:space="preserve"> </w:t>
      </w:r>
      <w:r w:rsidRPr="00A26C4D">
        <w:t>those</w:t>
      </w:r>
      <w:r w:rsidRPr="00A26C4D">
        <w:rPr>
          <w:spacing w:val="-5"/>
        </w:rPr>
        <w:t xml:space="preserve"> </w:t>
      </w:r>
      <w:r w:rsidRPr="00A26C4D">
        <w:t>persons</w:t>
      </w:r>
      <w:r w:rsidRPr="00A26C4D">
        <w:rPr>
          <w:spacing w:val="-5"/>
        </w:rPr>
        <w:t xml:space="preserve"> </w:t>
      </w:r>
      <w:r w:rsidRPr="00A26C4D">
        <w:t>to</w:t>
      </w:r>
      <w:r w:rsidRPr="00A26C4D">
        <w:rPr>
          <w:spacing w:val="-5"/>
        </w:rPr>
        <w:t xml:space="preserve"> </w:t>
      </w:r>
      <w:r w:rsidRPr="00A26C4D">
        <w:t>a</w:t>
      </w:r>
      <w:r w:rsidRPr="00A26C4D">
        <w:rPr>
          <w:spacing w:val="1"/>
        </w:rPr>
        <w:t xml:space="preserve"> </w:t>
      </w:r>
      <w:r w:rsidRPr="00A26C4D">
        <w:t>safer</w:t>
      </w:r>
      <w:r w:rsidRPr="00A26C4D">
        <w:rPr>
          <w:spacing w:val="-2"/>
        </w:rPr>
        <w:t xml:space="preserve"> </w:t>
      </w:r>
      <w:r w:rsidRPr="00A26C4D">
        <w:t>location</w:t>
      </w:r>
      <w:r w:rsidRPr="00A26C4D">
        <w:rPr>
          <w:spacing w:val="-2"/>
        </w:rPr>
        <w:t xml:space="preserve"> </w:t>
      </w:r>
      <w:r w:rsidRPr="00A26C4D">
        <w:t>first</w:t>
      </w:r>
      <w:r w:rsidRPr="00A26C4D">
        <w:rPr>
          <w:spacing w:val="-2"/>
        </w:rPr>
        <w:t xml:space="preserve"> </w:t>
      </w:r>
      <w:r w:rsidRPr="00A26C4D">
        <w:t>and</w:t>
      </w:r>
      <w:r w:rsidRPr="00A26C4D">
        <w:rPr>
          <w:spacing w:val="-2"/>
        </w:rPr>
        <w:t xml:space="preserve"> </w:t>
      </w:r>
      <w:r w:rsidRPr="00A26C4D">
        <w:t>attend</w:t>
      </w:r>
      <w:r w:rsidRPr="00A26C4D">
        <w:rPr>
          <w:spacing w:val="-2"/>
        </w:rPr>
        <w:t xml:space="preserve"> </w:t>
      </w:r>
      <w:r w:rsidRPr="00A26C4D">
        <w:t>to</w:t>
      </w:r>
      <w:r w:rsidRPr="00A26C4D">
        <w:rPr>
          <w:spacing w:val="-2"/>
        </w:rPr>
        <w:t xml:space="preserve"> </w:t>
      </w:r>
      <w:r w:rsidRPr="00A26C4D">
        <w:t>the</w:t>
      </w:r>
      <w:r w:rsidRPr="00A26C4D">
        <w:rPr>
          <w:spacing w:val="-2"/>
        </w:rPr>
        <w:t xml:space="preserve"> </w:t>
      </w:r>
      <w:r w:rsidRPr="00A26C4D">
        <w:t>hazard</w:t>
      </w:r>
      <w:r w:rsidRPr="00A26C4D">
        <w:rPr>
          <w:spacing w:val="-2"/>
        </w:rPr>
        <w:t xml:space="preserve"> </w:t>
      </w:r>
      <w:r w:rsidRPr="00A26C4D">
        <w:t>urgently.</w:t>
      </w:r>
    </w:p>
    <w:p w14:paraId="1EC3EEDC" w14:textId="77777777" w:rsidR="00351DFE" w:rsidRPr="00A26C4D" w:rsidRDefault="00351DFE" w:rsidP="00A43E87">
      <w:pPr>
        <w:pStyle w:val="TableParagraph"/>
        <w:spacing w:before="2" w:line="276" w:lineRule="auto"/>
        <w:rPr>
          <w:b/>
        </w:rPr>
      </w:pPr>
    </w:p>
    <w:p w14:paraId="792D08C5" w14:textId="76CBF47D" w:rsidR="00351DFE" w:rsidRPr="00A26C4D" w:rsidRDefault="00351DFE" w:rsidP="003E6B5F">
      <w:pPr>
        <w:pStyle w:val="TableParagraph"/>
        <w:numPr>
          <w:ilvl w:val="0"/>
          <w:numId w:val="170"/>
        </w:numPr>
        <w:tabs>
          <w:tab w:val="left" w:pos="810"/>
        </w:tabs>
        <w:spacing w:line="276" w:lineRule="auto"/>
        <w:ind w:right="140"/>
      </w:pPr>
      <w:r w:rsidRPr="00A26C4D">
        <w:t>Make</w:t>
      </w:r>
      <w:r w:rsidRPr="00A26C4D">
        <w:rPr>
          <w:spacing w:val="-6"/>
        </w:rPr>
        <w:t xml:space="preserve"> </w:t>
      </w:r>
      <w:r w:rsidRPr="00A26C4D">
        <w:t>a</w:t>
      </w:r>
      <w:r w:rsidRPr="00A26C4D">
        <w:rPr>
          <w:spacing w:val="-5"/>
        </w:rPr>
        <w:t xml:space="preserve"> </w:t>
      </w:r>
      <w:r w:rsidRPr="00A26C4D">
        <w:t>list</w:t>
      </w:r>
      <w:r w:rsidRPr="00A26C4D">
        <w:rPr>
          <w:spacing w:val="-6"/>
        </w:rPr>
        <w:t xml:space="preserve"> </w:t>
      </w:r>
      <w:r w:rsidRPr="00A26C4D">
        <w:t>of</w:t>
      </w:r>
      <w:r w:rsidRPr="00A26C4D">
        <w:rPr>
          <w:spacing w:val="-5"/>
        </w:rPr>
        <w:t xml:space="preserve"> </w:t>
      </w:r>
      <w:r w:rsidRPr="00A26C4D">
        <w:t>all</w:t>
      </w:r>
      <w:r w:rsidRPr="00A26C4D">
        <w:rPr>
          <w:spacing w:val="-6"/>
        </w:rPr>
        <w:t xml:space="preserve"> </w:t>
      </w:r>
      <w:r w:rsidRPr="00A26C4D">
        <w:t>the</w:t>
      </w:r>
      <w:r w:rsidRPr="00A26C4D">
        <w:rPr>
          <w:spacing w:val="-5"/>
        </w:rPr>
        <w:t xml:space="preserve"> </w:t>
      </w:r>
      <w:r w:rsidRPr="00A26C4D">
        <w:t>hazards</w:t>
      </w:r>
      <w:r w:rsidRPr="00A26C4D">
        <w:rPr>
          <w:spacing w:val="-6"/>
        </w:rPr>
        <w:t xml:space="preserve"> </w:t>
      </w:r>
      <w:r w:rsidRPr="00A26C4D">
        <w:t>found</w:t>
      </w:r>
      <w:r w:rsidRPr="00A26C4D">
        <w:rPr>
          <w:spacing w:val="-5"/>
        </w:rPr>
        <w:t xml:space="preserve"> </w:t>
      </w:r>
      <w:r w:rsidRPr="00A26C4D">
        <w:t>in</w:t>
      </w:r>
      <w:r w:rsidRPr="00A26C4D">
        <w:rPr>
          <w:spacing w:val="-6"/>
        </w:rPr>
        <w:t xml:space="preserve"> </w:t>
      </w:r>
      <w:r w:rsidR="006F1610">
        <w:t>Hope Disability Support Pty Ltd’s</w:t>
      </w:r>
      <w:r w:rsidRPr="00A26C4D">
        <w:rPr>
          <w:spacing w:val="-5"/>
        </w:rPr>
        <w:t xml:space="preserve"> </w:t>
      </w:r>
      <w:r w:rsidRPr="00A26C4D">
        <w:t>Work</w:t>
      </w:r>
      <w:r w:rsidRPr="00A26C4D">
        <w:rPr>
          <w:spacing w:val="-6"/>
        </w:rPr>
        <w:t xml:space="preserve"> </w:t>
      </w:r>
      <w:r w:rsidRPr="00A26C4D">
        <w:t>Health</w:t>
      </w:r>
      <w:r w:rsidRPr="00A26C4D">
        <w:rPr>
          <w:spacing w:val="1"/>
        </w:rPr>
        <w:t xml:space="preserve"> </w:t>
      </w:r>
      <w:r w:rsidRPr="00A26C4D">
        <w:rPr>
          <w:spacing w:val="-1"/>
        </w:rPr>
        <w:t xml:space="preserve">and Safety (WHS) Walk-Around Risk Assessment Checklist, </w:t>
      </w:r>
      <w:r w:rsidRPr="00A26C4D">
        <w:t>including the ones</w:t>
      </w:r>
      <w:r w:rsidRPr="00A26C4D">
        <w:rPr>
          <w:spacing w:val="1"/>
        </w:rPr>
        <w:t xml:space="preserve"> </w:t>
      </w:r>
      <w:r w:rsidRPr="00A26C4D">
        <w:t>that</w:t>
      </w:r>
      <w:r w:rsidRPr="00A26C4D">
        <w:rPr>
          <w:spacing w:val="-3"/>
        </w:rPr>
        <w:t xml:space="preserve"> </w:t>
      </w:r>
      <w:r w:rsidRPr="00A26C4D">
        <w:t>are</w:t>
      </w:r>
      <w:r w:rsidRPr="00A26C4D">
        <w:rPr>
          <w:spacing w:val="-2"/>
        </w:rPr>
        <w:t xml:space="preserve"> </w:t>
      </w:r>
      <w:r w:rsidRPr="00A26C4D">
        <w:t>already</w:t>
      </w:r>
      <w:r w:rsidRPr="00A26C4D">
        <w:rPr>
          <w:spacing w:val="-2"/>
        </w:rPr>
        <w:t xml:space="preserve"> </w:t>
      </w:r>
      <w:r w:rsidRPr="00A26C4D">
        <w:t>being</w:t>
      </w:r>
      <w:r w:rsidRPr="00A26C4D">
        <w:rPr>
          <w:spacing w:val="-2"/>
        </w:rPr>
        <w:t xml:space="preserve"> </w:t>
      </w:r>
      <w:r w:rsidRPr="00A26C4D">
        <w:t>dealt</w:t>
      </w:r>
      <w:r w:rsidRPr="00A26C4D">
        <w:rPr>
          <w:spacing w:val="-2"/>
        </w:rPr>
        <w:t xml:space="preserve"> </w:t>
      </w:r>
      <w:r w:rsidRPr="00A26C4D">
        <w:t>with,</w:t>
      </w:r>
      <w:r w:rsidRPr="00A26C4D">
        <w:rPr>
          <w:spacing w:val="-3"/>
        </w:rPr>
        <w:t xml:space="preserve"> </w:t>
      </w:r>
      <w:r w:rsidRPr="00A26C4D">
        <w:t>to</w:t>
      </w:r>
      <w:r w:rsidRPr="00A26C4D">
        <w:rPr>
          <w:spacing w:val="-2"/>
        </w:rPr>
        <w:t xml:space="preserve"> </w:t>
      </w:r>
      <w:r w:rsidRPr="00A26C4D">
        <w:t>ensure</w:t>
      </w:r>
      <w:r w:rsidRPr="00A26C4D">
        <w:rPr>
          <w:spacing w:val="-2"/>
        </w:rPr>
        <w:t xml:space="preserve"> </w:t>
      </w:r>
      <w:r w:rsidRPr="00A26C4D">
        <w:t>that</w:t>
      </w:r>
      <w:r w:rsidRPr="00A26C4D">
        <w:rPr>
          <w:spacing w:val="-2"/>
        </w:rPr>
        <w:t xml:space="preserve"> </w:t>
      </w:r>
      <w:r w:rsidRPr="00A26C4D">
        <w:t>nothing</w:t>
      </w:r>
      <w:r w:rsidRPr="00A26C4D">
        <w:rPr>
          <w:spacing w:val="-2"/>
        </w:rPr>
        <w:t xml:space="preserve"> </w:t>
      </w:r>
      <w:r w:rsidRPr="00A26C4D">
        <w:t>is</w:t>
      </w:r>
      <w:r w:rsidRPr="00A26C4D">
        <w:rPr>
          <w:spacing w:val="-3"/>
        </w:rPr>
        <w:t xml:space="preserve"> </w:t>
      </w:r>
      <w:r w:rsidRPr="00A26C4D">
        <w:t>missed.</w:t>
      </w:r>
    </w:p>
    <w:p w14:paraId="4FB66E4B" w14:textId="77777777" w:rsidR="00351DFE" w:rsidRPr="00A26C4D" w:rsidRDefault="00351DFE" w:rsidP="00A43E87">
      <w:pPr>
        <w:pStyle w:val="ListParagraph"/>
        <w:spacing w:line="276" w:lineRule="auto"/>
        <w:rPr>
          <w:rFonts w:ascii="Arial" w:hAnsi="Arial" w:cs="Arial"/>
          <w:sz w:val="22"/>
          <w:szCs w:val="22"/>
        </w:rPr>
      </w:pPr>
    </w:p>
    <w:p w14:paraId="418AA7C0" w14:textId="77777777" w:rsidR="00351DFE" w:rsidRPr="00A26C4D" w:rsidRDefault="00351DFE" w:rsidP="003E6B5F">
      <w:pPr>
        <w:pStyle w:val="TableParagraph"/>
        <w:numPr>
          <w:ilvl w:val="0"/>
          <w:numId w:val="170"/>
        </w:numPr>
        <w:tabs>
          <w:tab w:val="left" w:pos="810"/>
        </w:tabs>
        <w:spacing w:line="276" w:lineRule="auto"/>
        <w:ind w:right="140"/>
      </w:pPr>
      <w:r w:rsidRPr="00A26C4D">
        <w:t>Hazards</w:t>
      </w:r>
      <w:r w:rsidRPr="00A26C4D">
        <w:rPr>
          <w:spacing w:val="-5"/>
        </w:rPr>
        <w:t xml:space="preserve"> </w:t>
      </w:r>
      <w:r w:rsidRPr="00A26C4D">
        <w:t>are</w:t>
      </w:r>
      <w:r w:rsidRPr="00A26C4D">
        <w:rPr>
          <w:spacing w:val="-5"/>
        </w:rPr>
        <w:t xml:space="preserve"> </w:t>
      </w:r>
      <w:r w:rsidRPr="00A26C4D">
        <w:t>not</w:t>
      </w:r>
      <w:r w:rsidRPr="00A26C4D">
        <w:rPr>
          <w:spacing w:val="-5"/>
        </w:rPr>
        <w:t xml:space="preserve"> </w:t>
      </w:r>
      <w:r w:rsidRPr="00A26C4D">
        <w:t>always</w:t>
      </w:r>
      <w:r w:rsidRPr="00A26C4D">
        <w:rPr>
          <w:spacing w:val="-5"/>
        </w:rPr>
        <w:t xml:space="preserve"> </w:t>
      </w:r>
      <w:r w:rsidRPr="00A26C4D">
        <w:t>obvious.</w:t>
      </w:r>
      <w:r w:rsidRPr="00A26C4D">
        <w:rPr>
          <w:spacing w:val="-5"/>
        </w:rPr>
        <w:t xml:space="preserve"> </w:t>
      </w:r>
      <w:r w:rsidRPr="00A26C4D">
        <w:t>Some</w:t>
      </w:r>
      <w:r w:rsidRPr="00A26C4D">
        <w:rPr>
          <w:spacing w:val="-5"/>
        </w:rPr>
        <w:t xml:space="preserve"> </w:t>
      </w:r>
      <w:r w:rsidRPr="00A26C4D">
        <w:t>hazards</w:t>
      </w:r>
      <w:r w:rsidRPr="00A26C4D">
        <w:rPr>
          <w:spacing w:val="-5"/>
        </w:rPr>
        <w:t xml:space="preserve"> </w:t>
      </w:r>
      <w:r w:rsidRPr="00A26C4D">
        <w:t>can</w:t>
      </w:r>
      <w:r w:rsidRPr="00A26C4D">
        <w:rPr>
          <w:spacing w:val="-5"/>
        </w:rPr>
        <w:t xml:space="preserve"> </w:t>
      </w:r>
      <w:r w:rsidRPr="00A26C4D">
        <w:t>affect</w:t>
      </w:r>
      <w:r w:rsidRPr="00A26C4D">
        <w:rPr>
          <w:spacing w:val="-5"/>
        </w:rPr>
        <w:t xml:space="preserve"> </w:t>
      </w:r>
      <w:r w:rsidRPr="00A26C4D">
        <w:t>health</w:t>
      </w:r>
      <w:r w:rsidRPr="00A26C4D">
        <w:rPr>
          <w:spacing w:val="-5"/>
        </w:rPr>
        <w:t xml:space="preserve"> </w:t>
      </w:r>
      <w:r w:rsidRPr="00A26C4D">
        <w:t>over</w:t>
      </w:r>
      <w:r w:rsidRPr="00A26C4D">
        <w:rPr>
          <w:spacing w:val="-5"/>
        </w:rPr>
        <w:t xml:space="preserve"> </w:t>
      </w:r>
      <w:r w:rsidRPr="00A26C4D">
        <w:t>a</w:t>
      </w:r>
      <w:r w:rsidRPr="00A26C4D">
        <w:rPr>
          <w:spacing w:val="-5"/>
        </w:rPr>
        <w:t xml:space="preserve"> </w:t>
      </w:r>
      <w:r w:rsidRPr="00A26C4D">
        <w:t>long</w:t>
      </w:r>
      <w:r w:rsidRPr="00A26C4D">
        <w:rPr>
          <w:spacing w:val="1"/>
        </w:rPr>
        <w:t xml:space="preserve"> </w:t>
      </w:r>
      <w:r w:rsidRPr="00A26C4D">
        <w:t>period</w:t>
      </w:r>
      <w:r w:rsidRPr="00A26C4D">
        <w:rPr>
          <w:spacing w:val="-2"/>
        </w:rPr>
        <w:t xml:space="preserve"> </w:t>
      </w:r>
      <w:r w:rsidRPr="00A26C4D">
        <w:t>of</w:t>
      </w:r>
      <w:r w:rsidRPr="00A26C4D">
        <w:rPr>
          <w:spacing w:val="-2"/>
        </w:rPr>
        <w:t xml:space="preserve"> </w:t>
      </w:r>
      <w:r w:rsidRPr="00A26C4D">
        <w:t>time</w:t>
      </w:r>
      <w:r w:rsidRPr="00A26C4D">
        <w:rPr>
          <w:spacing w:val="-1"/>
        </w:rPr>
        <w:t xml:space="preserve"> </w:t>
      </w:r>
      <w:r w:rsidRPr="00A26C4D">
        <w:t>or</w:t>
      </w:r>
      <w:r w:rsidRPr="00A26C4D">
        <w:rPr>
          <w:spacing w:val="-2"/>
        </w:rPr>
        <w:t xml:space="preserve"> </w:t>
      </w:r>
      <w:r w:rsidRPr="00A26C4D">
        <w:t>may</w:t>
      </w:r>
      <w:r w:rsidRPr="00A26C4D">
        <w:rPr>
          <w:spacing w:val="-1"/>
        </w:rPr>
        <w:t xml:space="preserve"> </w:t>
      </w:r>
      <w:r w:rsidRPr="00A26C4D">
        <w:t>result</w:t>
      </w:r>
      <w:r w:rsidRPr="00A26C4D">
        <w:rPr>
          <w:spacing w:val="-2"/>
        </w:rPr>
        <w:t xml:space="preserve"> </w:t>
      </w:r>
      <w:r w:rsidRPr="00A26C4D">
        <w:t>in</w:t>
      </w:r>
      <w:r w:rsidRPr="00A26C4D">
        <w:rPr>
          <w:spacing w:val="-2"/>
        </w:rPr>
        <w:t xml:space="preserve"> </w:t>
      </w:r>
      <w:r w:rsidRPr="00A26C4D">
        <w:t>stress</w:t>
      </w:r>
      <w:r w:rsidRPr="00A26C4D">
        <w:rPr>
          <w:spacing w:val="-1"/>
        </w:rPr>
        <w:t xml:space="preserve"> </w:t>
      </w:r>
      <w:r w:rsidRPr="00A26C4D">
        <w:t>and</w:t>
      </w:r>
      <w:r w:rsidRPr="00A26C4D">
        <w:rPr>
          <w:spacing w:val="-2"/>
        </w:rPr>
        <w:t xml:space="preserve"> </w:t>
      </w:r>
      <w:r w:rsidRPr="00A26C4D">
        <w:t>fatigue.</w:t>
      </w:r>
    </w:p>
    <w:p w14:paraId="7F5248CA" w14:textId="77777777" w:rsidR="00351DFE" w:rsidRPr="00A26C4D" w:rsidRDefault="00351DFE" w:rsidP="00A43E87">
      <w:pPr>
        <w:pStyle w:val="ListParagraph"/>
        <w:spacing w:line="276" w:lineRule="auto"/>
        <w:rPr>
          <w:rFonts w:ascii="Arial" w:hAnsi="Arial" w:cs="Arial"/>
          <w:sz w:val="22"/>
          <w:szCs w:val="22"/>
        </w:rPr>
      </w:pPr>
    </w:p>
    <w:p w14:paraId="54B0EA6B" w14:textId="77777777" w:rsidR="00351DFE" w:rsidRPr="00A26C4D" w:rsidRDefault="00351DFE" w:rsidP="003E6B5F">
      <w:pPr>
        <w:pStyle w:val="TableParagraph"/>
        <w:numPr>
          <w:ilvl w:val="0"/>
          <w:numId w:val="170"/>
        </w:numPr>
        <w:tabs>
          <w:tab w:val="left" w:pos="810"/>
        </w:tabs>
        <w:spacing w:line="276" w:lineRule="auto"/>
        <w:ind w:right="140"/>
      </w:pPr>
      <w:r w:rsidRPr="00A26C4D">
        <w:t>Think</w:t>
      </w:r>
      <w:r w:rsidRPr="00A26C4D">
        <w:rPr>
          <w:spacing w:val="-6"/>
        </w:rPr>
        <w:t xml:space="preserve"> </w:t>
      </w:r>
      <w:r w:rsidRPr="00A26C4D">
        <w:t>about</w:t>
      </w:r>
      <w:r w:rsidRPr="00A26C4D">
        <w:rPr>
          <w:spacing w:val="-5"/>
        </w:rPr>
        <w:t xml:space="preserve"> </w:t>
      </w:r>
      <w:r w:rsidRPr="00A26C4D">
        <w:t>hazards</w:t>
      </w:r>
      <w:r w:rsidRPr="00A26C4D">
        <w:rPr>
          <w:spacing w:val="-5"/>
        </w:rPr>
        <w:t xml:space="preserve"> </w:t>
      </w:r>
      <w:r w:rsidRPr="00A26C4D">
        <w:t>that</w:t>
      </w:r>
      <w:r w:rsidRPr="00A26C4D">
        <w:rPr>
          <w:spacing w:val="-5"/>
        </w:rPr>
        <w:t xml:space="preserve"> </w:t>
      </w:r>
      <w:r w:rsidRPr="00A26C4D">
        <w:t>you</w:t>
      </w:r>
      <w:r w:rsidRPr="00A26C4D">
        <w:rPr>
          <w:spacing w:val="-6"/>
        </w:rPr>
        <w:t xml:space="preserve"> </w:t>
      </w:r>
      <w:r w:rsidRPr="00A26C4D">
        <w:t>may</w:t>
      </w:r>
      <w:r w:rsidRPr="00A26C4D">
        <w:rPr>
          <w:spacing w:val="-5"/>
        </w:rPr>
        <w:t xml:space="preserve"> </w:t>
      </w:r>
      <w:r w:rsidRPr="00A26C4D">
        <w:t>bring</w:t>
      </w:r>
      <w:r w:rsidRPr="00A26C4D">
        <w:rPr>
          <w:spacing w:val="-5"/>
        </w:rPr>
        <w:t xml:space="preserve"> </w:t>
      </w:r>
      <w:r w:rsidRPr="00A26C4D">
        <w:t>into</w:t>
      </w:r>
      <w:r w:rsidRPr="00A26C4D">
        <w:rPr>
          <w:spacing w:val="-5"/>
        </w:rPr>
        <w:t xml:space="preserve"> </w:t>
      </w:r>
      <w:r w:rsidRPr="00A26C4D">
        <w:t>the</w:t>
      </w:r>
      <w:r w:rsidRPr="00A26C4D">
        <w:rPr>
          <w:spacing w:val="-5"/>
        </w:rPr>
        <w:t xml:space="preserve"> </w:t>
      </w:r>
      <w:r w:rsidRPr="00A26C4D">
        <w:t>Workplace</w:t>
      </w:r>
      <w:r w:rsidRPr="00A26C4D">
        <w:rPr>
          <w:spacing w:val="-6"/>
        </w:rPr>
        <w:t xml:space="preserve"> </w:t>
      </w:r>
      <w:r w:rsidRPr="00A26C4D">
        <w:t>as</w:t>
      </w:r>
      <w:r w:rsidRPr="00A26C4D">
        <w:rPr>
          <w:spacing w:val="-5"/>
        </w:rPr>
        <w:t xml:space="preserve"> </w:t>
      </w:r>
      <w:r w:rsidRPr="00A26C4D">
        <w:t>new,</w:t>
      </w:r>
      <w:r w:rsidRPr="00A26C4D">
        <w:rPr>
          <w:spacing w:val="-5"/>
        </w:rPr>
        <w:t xml:space="preserve"> </w:t>
      </w:r>
      <w:r w:rsidRPr="00A26C4D">
        <w:t>used</w:t>
      </w:r>
      <w:r w:rsidRPr="00A26C4D">
        <w:rPr>
          <w:spacing w:val="-5"/>
        </w:rPr>
        <w:t xml:space="preserve"> </w:t>
      </w:r>
      <w:r w:rsidRPr="00A26C4D">
        <w:t>or</w:t>
      </w:r>
      <w:r w:rsidRPr="00A26C4D">
        <w:rPr>
          <w:spacing w:val="-6"/>
        </w:rPr>
        <w:t xml:space="preserve"> </w:t>
      </w:r>
      <w:r w:rsidRPr="00A26C4D">
        <w:t>hired</w:t>
      </w:r>
      <w:r w:rsidRPr="00A26C4D">
        <w:rPr>
          <w:spacing w:val="1"/>
        </w:rPr>
        <w:t xml:space="preserve"> </w:t>
      </w:r>
      <w:r w:rsidRPr="00A26C4D">
        <w:t>goods</w:t>
      </w:r>
      <w:r w:rsidRPr="00A26C4D">
        <w:rPr>
          <w:spacing w:val="-2"/>
        </w:rPr>
        <w:t xml:space="preserve"> </w:t>
      </w:r>
      <w:r w:rsidRPr="00A26C4D">
        <w:t>(for</w:t>
      </w:r>
      <w:r w:rsidRPr="00A26C4D">
        <w:rPr>
          <w:spacing w:val="-2"/>
        </w:rPr>
        <w:t xml:space="preserve"> </w:t>
      </w:r>
      <w:r w:rsidRPr="00A26C4D">
        <w:t>example,</w:t>
      </w:r>
      <w:r w:rsidRPr="00A26C4D">
        <w:rPr>
          <w:spacing w:val="-2"/>
        </w:rPr>
        <w:t xml:space="preserve"> </w:t>
      </w:r>
      <w:r w:rsidRPr="00A26C4D">
        <w:t>worn</w:t>
      </w:r>
      <w:r w:rsidRPr="00A26C4D">
        <w:rPr>
          <w:spacing w:val="-2"/>
        </w:rPr>
        <w:t xml:space="preserve"> </w:t>
      </w:r>
      <w:r w:rsidRPr="00A26C4D">
        <w:t>insulation</w:t>
      </w:r>
      <w:r w:rsidRPr="00A26C4D">
        <w:rPr>
          <w:spacing w:val="-2"/>
        </w:rPr>
        <w:t xml:space="preserve"> </w:t>
      </w:r>
      <w:r w:rsidRPr="00A26C4D">
        <w:t>on</w:t>
      </w:r>
      <w:r w:rsidRPr="00A26C4D">
        <w:rPr>
          <w:spacing w:val="-2"/>
        </w:rPr>
        <w:t xml:space="preserve"> </w:t>
      </w:r>
      <w:r w:rsidRPr="00A26C4D">
        <w:t>hired</w:t>
      </w:r>
      <w:r w:rsidRPr="00A26C4D">
        <w:rPr>
          <w:spacing w:val="-2"/>
        </w:rPr>
        <w:t xml:space="preserve"> </w:t>
      </w:r>
      <w:r w:rsidRPr="00A26C4D">
        <w:t>welding</w:t>
      </w:r>
      <w:r w:rsidRPr="00A26C4D">
        <w:rPr>
          <w:spacing w:val="-2"/>
        </w:rPr>
        <w:t xml:space="preserve"> </w:t>
      </w:r>
      <w:r w:rsidRPr="00A26C4D">
        <w:t>sets).</w:t>
      </w:r>
    </w:p>
    <w:p w14:paraId="221E00BC" w14:textId="77777777" w:rsidR="00351DFE" w:rsidRPr="00A26C4D" w:rsidRDefault="00351DFE" w:rsidP="00A43E87">
      <w:pPr>
        <w:pStyle w:val="ListParagraph"/>
        <w:spacing w:line="276" w:lineRule="auto"/>
        <w:rPr>
          <w:rFonts w:ascii="Arial" w:hAnsi="Arial" w:cs="Arial"/>
          <w:sz w:val="22"/>
          <w:szCs w:val="22"/>
        </w:rPr>
      </w:pPr>
    </w:p>
    <w:p w14:paraId="0FD5FD8D" w14:textId="77777777" w:rsidR="00351DFE" w:rsidRPr="00A26C4D" w:rsidRDefault="00351DFE" w:rsidP="003E6B5F">
      <w:pPr>
        <w:pStyle w:val="TableParagraph"/>
        <w:numPr>
          <w:ilvl w:val="0"/>
          <w:numId w:val="170"/>
        </w:numPr>
        <w:tabs>
          <w:tab w:val="left" w:pos="810"/>
        </w:tabs>
        <w:spacing w:line="276" w:lineRule="auto"/>
        <w:ind w:right="140"/>
      </w:pPr>
      <w:r w:rsidRPr="00A26C4D">
        <w:t>Encourage and ask workers about any health and safety problems they have</w:t>
      </w:r>
      <w:r w:rsidRPr="00A26C4D">
        <w:rPr>
          <w:spacing w:val="1"/>
        </w:rPr>
        <w:t xml:space="preserve"> </w:t>
      </w:r>
      <w:r w:rsidRPr="00A26C4D">
        <w:t>encountered</w:t>
      </w:r>
      <w:r w:rsidRPr="00A26C4D">
        <w:rPr>
          <w:spacing w:val="-5"/>
        </w:rPr>
        <w:t xml:space="preserve"> </w:t>
      </w:r>
      <w:r w:rsidRPr="00A26C4D">
        <w:t>in</w:t>
      </w:r>
      <w:r w:rsidRPr="00A26C4D">
        <w:rPr>
          <w:spacing w:val="-5"/>
        </w:rPr>
        <w:t xml:space="preserve"> </w:t>
      </w:r>
      <w:r w:rsidRPr="00A26C4D">
        <w:t>doing</w:t>
      </w:r>
      <w:r w:rsidRPr="00A26C4D">
        <w:rPr>
          <w:spacing w:val="-4"/>
        </w:rPr>
        <w:t xml:space="preserve"> </w:t>
      </w:r>
      <w:r w:rsidRPr="00A26C4D">
        <w:t>their</w:t>
      </w:r>
      <w:r w:rsidRPr="00A26C4D">
        <w:rPr>
          <w:spacing w:val="-5"/>
        </w:rPr>
        <w:t xml:space="preserve"> </w:t>
      </w:r>
      <w:r w:rsidRPr="00A26C4D">
        <w:t>work</w:t>
      </w:r>
      <w:r w:rsidRPr="00A26C4D">
        <w:rPr>
          <w:spacing w:val="-4"/>
        </w:rPr>
        <w:t xml:space="preserve"> </w:t>
      </w:r>
      <w:r w:rsidRPr="00A26C4D">
        <w:t>and</w:t>
      </w:r>
      <w:r w:rsidRPr="00A26C4D">
        <w:rPr>
          <w:spacing w:val="-5"/>
        </w:rPr>
        <w:t xml:space="preserve"> </w:t>
      </w:r>
      <w:r w:rsidRPr="00A26C4D">
        <w:t>any</w:t>
      </w:r>
      <w:r w:rsidRPr="00A26C4D">
        <w:rPr>
          <w:spacing w:val="-5"/>
        </w:rPr>
        <w:t xml:space="preserve"> </w:t>
      </w:r>
      <w:r w:rsidRPr="00A26C4D">
        <w:t>near</w:t>
      </w:r>
      <w:r w:rsidRPr="00A26C4D">
        <w:rPr>
          <w:spacing w:val="-4"/>
        </w:rPr>
        <w:t xml:space="preserve"> </w:t>
      </w:r>
      <w:r w:rsidRPr="00A26C4D">
        <w:t>misses</w:t>
      </w:r>
      <w:r w:rsidRPr="00A26C4D">
        <w:rPr>
          <w:spacing w:val="-5"/>
        </w:rPr>
        <w:t xml:space="preserve"> </w:t>
      </w:r>
      <w:r w:rsidRPr="00A26C4D">
        <w:t>or</w:t>
      </w:r>
      <w:r w:rsidRPr="00A26C4D">
        <w:rPr>
          <w:spacing w:val="-4"/>
        </w:rPr>
        <w:t xml:space="preserve"> </w:t>
      </w:r>
      <w:r w:rsidRPr="00A26C4D">
        <w:t>incidents</w:t>
      </w:r>
      <w:r w:rsidRPr="00A26C4D">
        <w:rPr>
          <w:spacing w:val="-5"/>
        </w:rPr>
        <w:t xml:space="preserve"> </w:t>
      </w:r>
      <w:r w:rsidRPr="00A26C4D">
        <w:t>that</w:t>
      </w:r>
      <w:r w:rsidRPr="00A26C4D">
        <w:rPr>
          <w:spacing w:val="-5"/>
        </w:rPr>
        <w:t xml:space="preserve"> </w:t>
      </w:r>
      <w:r w:rsidRPr="00A26C4D">
        <w:t>have</w:t>
      </w:r>
      <w:r w:rsidRPr="00A26C4D">
        <w:rPr>
          <w:spacing w:val="-4"/>
        </w:rPr>
        <w:t xml:space="preserve"> </w:t>
      </w:r>
      <w:r w:rsidRPr="00A26C4D">
        <w:t>not</w:t>
      </w:r>
      <w:r w:rsidRPr="00A26C4D">
        <w:rPr>
          <w:spacing w:val="1"/>
        </w:rPr>
        <w:t xml:space="preserve"> </w:t>
      </w:r>
      <w:r w:rsidRPr="00A26C4D">
        <w:t>been</w:t>
      </w:r>
      <w:r w:rsidRPr="00A26C4D">
        <w:rPr>
          <w:spacing w:val="-2"/>
        </w:rPr>
        <w:t xml:space="preserve"> </w:t>
      </w:r>
      <w:r w:rsidRPr="00A26C4D">
        <w:t>reported.</w:t>
      </w:r>
    </w:p>
    <w:p w14:paraId="1F6CCE69" w14:textId="77777777" w:rsidR="00351DFE" w:rsidRPr="00A26C4D" w:rsidRDefault="00351DFE" w:rsidP="00A43E87">
      <w:pPr>
        <w:pStyle w:val="ListParagraph"/>
        <w:spacing w:line="276" w:lineRule="auto"/>
        <w:rPr>
          <w:rFonts w:ascii="Arial" w:hAnsi="Arial" w:cs="Arial"/>
          <w:sz w:val="22"/>
          <w:szCs w:val="22"/>
        </w:rPr>
      </w:pPr>
    </w:p>
    <w:p w14:paraId="1338B5D2" w14:textId="7D453DF4" w:rsidR="00351DFE" w:rsidRDefault="00351DFE" w:rsidP="003E6B5F">
      <w:pPr>
        <w:pStyle w:val="TableParagraph"/>
        <w:numPr>
          <w:ilvl w:val="0"/>
          <w:numId w:val="170"/>
        </w:numPr>
        <w:tabs>
          <w:tab w:val="left" w:pos="810"/>
        </w:tabs>
        <w:spacing w:line="276" w:lineRule="auto"/>
        <w:ind w:right="140"/>
      </w:pPr>
      <w:r w:rsidRPr="00A26C4D">
        <w:t>worker surveys should be undertaken on a formal and informal basis to obtain</w:t>
      </w:r>
      <w:r w:rsidRPr="00A26C4D">
        <w:rPr>
          <w:spacing w:val="1"/>
        </w:rPr>
        <w:t xml:space="preserve"> </w:t>
      </w:r>
      <w:r w:rsidRPr="00A26C4D">
        <w:t>information</w:t>
      </w:r>
      <w:r w:rsidRPr="00A26C4D">
        <w:rPr>
          <w:spacing w:val="-7"/>
        </w:rPr>
        <w:t xml:space="preserve"> </w:t>
      </w:r>
      <w:r w:rsidRPr="00A26C4D">
        <w:t>about</w:t>
      </w:r>
      <w:r w:rsidRPr="00A26C4D">
        <w:rPr>
          <w:spacing w:val="-6"/>
        </w:rPr>
        <w:t xml:space="preserve"> </w:t>
      </w:r>
      <w:r w:rsidRPr="00A26C4D">
        <w:t>matters</w:t>
      </w:r>
      <w:r w:rsidRPr="00A26C4D">
        <w:rPr>
          <w:spacing w:val="-6"/>
        </w:rPr>
        <w:t xml:space="preserve"> </w:t>
      </w:r>
      <w:r w:rsidRPr="00A26C4D">
        <w:t>such</w:t>
      </w:r>
      <w:r w:rsidRPr="00A26C4D">
        <w:rPr>
          <w:spacing w:val="-6"/>
        </w:rPr>
        <w:t xml:space="preserve"> </w:t>
      </w:r>
      <w:r w:rsidRPr="00A26C4D">
        <w:t>as</w:t>
      </w:r>
      <w:r w:rsidRPr="00A26C4D">
        <w:rPr>
          <w:spacing w:val="-6"/>
        </w:rPr>
        <w:t xml:space="preserve"> </w:t>
      </w:r>
      <w:r w:rsidRPr="00A26C4D">
        <w:t>Unacceptable.</w:t>
      </w:r>
      <w:r w:rsidRPr="00A26C4D">
        <w:rPr>
          <w:spacing w:val="-6"/>
        </w:rPr>
        <w:t xml:space="preserve"> </w:t>
      </w:r>
      <w:r w:rsidRPr="00A26C4D">
        <w:t>Conduct,</w:t>
      </w:r>
      <w:r w:rsidRPr="00A26C4D">
        <w:rPr>
          <w:spacing w:val="-7"/>
        </w:rPr>
        <w:t xml:space="preserve"> </w:t>
      </w:r>
      <w:r w:rsidRPr="00A26C4D">
        <w:t>as</w:t>
      </w:r>
      <w:r w:rsidRPr="00A26C4D">
        <w:rPr>
          <w:spacing w:val="-6"/>
        </w:rPr>
        <w:t xml:space="preserve"> </w:t>
      </w:r>
      <w:r w:rsidRPr="00A26C4D">
        <w:t>well</w:t>
      </w:r>
      <w:r w:rsidRPr="00A26C4D">
        <w:rPr>
          <w:spacing w:val="-6"/>
        </w:rPr>
        <w:t xml:space="preserve"> </w:t>
      </w:r>
      <w:r w:rsidRPr="00A26C4D">
        <w:t>as</w:t>
      </w:r>
      <w:r w:rsidRPr="00A26C4D">
        <w:rPr>
          <w:spacing w:val="-6"/>
        </w:rPr>
        <w:t xml:space="preserve"> </w:t>
      </w:r>
      <w:r w:rsidRPr="00A26C4D">
        <w:t>progressive</w:t>
      </w:r>
      <w:r w:rsidRPr="00A26C4D">
        <w:rPr>
          <w:spacing w:val="1"/>
        </w:rPr>
        <w:t xml:space="preserve"> </w:t>
      </w:r>
      <w:r w:rsidRPr="00A26C4D">
        <w:t>conditions (such as, muscular aches and pains, musculoskeletal disorder or</w:t>
      </w:r>
      <w:r w:rsidRPr="00A26C4D">
        <w:rPr>
          <w:spacing w:val="1"/>
        </w:rPr>
        <w:t xml:space="preserve"> </w:t>
      </w:r>
      <w:r w:rsidRPr="00A26C4D">
        <w:t>fatigue) that can signal and be indicative of potential hazards that may have been</w:t>
      </w:r>
      <w:r w:rsidRPr="00A26C4D">
        <w:rPr>
          <w:spacing w:val="-53"/>
        </w:rPr>
        <w:t xml:space="preserve"> </w:t>
      </w:r>
      <w:r w:rsidRPr="00A26C4D">
        <w:t>missed</w:t>
      </w:r>
      <w:r w:rsidRPr="00A26C4D">
        <w:rPr>
          <w:spacing w:val="-2"/>
        </w:rPr>
        <w:t xml:space="preserve"> </w:t>
      </w:r>
      <w:r w:rsidRPr="00A26C4D">
        <w:t>at</w:t>
      </w:r>
      <w:r w:rsidRPr="00A26C4D">
        <w:rPr>
          <w:spacing w:val="-1"/>
        </w:rPr>
        <w:t xml:space="preserve"> </w:t>
      </w:r>
      <w:r w:rsidRPr="00A26C4D">
        <w:t>the</w:t>
      </w:r>
      <w:r w:rsidRPr="00A26C4D">
        <w:rPr>
          <w:spacing w:val="-1"/>
        </w:rPr>
        <w:t xml:space="preserve"> </w:t>
      </w:r>
      <w:r w:rsidRPr="00A26C4D">
        <w:t>outset.</w:t>
      </w:r>
    </w:p>
    <w:p w14:paraId="6466B3F5" w14:textId="77777777" w:rsidR="00A43E87" w:rsidRPr="00A26C4D" w:rsidRDefault="00A43E87" w:rsidP="00A43E87">
      <w:pPr>
        <w:pStyle w:val="TableParagraph"/>
        <w:pBdr>
          <w:bottom w:val="single" w:sz="4" w:space="1" w:color="auto"/>
        </w:pBdr>
        <w:tabs>
          <w:tab w:val="left" w:pos="810"/>
        </w:tabs>
        <w:spacing w:line="276" w:lineRule="auto"/>
        <w:ind w:right="140"/>
      </w:pPr>
    </w:p>
    <w:p w14:paraId="38FF462D" w14:textId="78FA360D" w:rsidR="00351DFE" w:rsidRPr="00A26C4D" w:rsidRDefault="00351DFE" w:rsidP="00A43E87">
      <w:pPr>
        <w:spacing w:line="276" w:lineRule="auto"/>
        <w:rPr>
          <w:rFonts w:ascii="Arial" w:hAnsi="Arial" w:cs="Arial"/>
          <w:sz w:val="22"/>
          <w:szCs w:val="22"/>
        </w:rPr>
      </w:pPr>
    </w:p>
    <w:p w14:paraId="645E3C3B" w14:textId="77777777" w:rsidR="00351DFE" w:rsidRPr="00A43E87" w:rsidRDefault="00351DFE" w:rsidP="00A43E87">
      <w:pPr>
        <w:pStyle w:val="TableParagraph"/>
        <w:tabs>
          <w:tab w:val="left" w:pos="810"/>
        </w:tabs>
        <w:spacing w:before="1" w:line="276" w:lineRule="auto"/>
        <w:rPr>
          <w:b/>
          <w:color w:val="1A495D" w:themeColor="accent1" w:themeShade="80"/>
          <w:sz w:val="24"/>
          <w:szCs w:val="24"/>
          <w:u w:val="single"/>
        </w:rPr>
      </w:pPr>
      <w:r w:rsidRPr="00A43E87">
        <w:rPr>
          <w:b/>
          <w:color w:val="1A495D" w:themeColor="accent1" w:themeShade="80"/>
          <w:sz w:val="24"/>
          <w:szCs w:val="24"/>
          <w:u w:val="single"/>
        </w:rPr>
        <w:t>Step</w:t>
      </w:r>
      <w:r w:rsidRPr="00A43E87">
        <w:rPr>
          <w:b/>
          <w:color w:val="1A495D" w:themeColor="accent1" w:themeShade="80"/>
          <w:spacing w:val="-5"/>
          <w:sz w:val="24"/>
          <w:szCs w:val="24"/>
          <w:u w:val="single"/>
        </w:rPr>
        <w:t xml:space="preserve"> </w:t>
      </w:r>
      <w:r w:rsidRPr="00A43E87">
        <w:rPr>
          <w:b/>
          <w:color w:val="1A495D" w:themeColor="accent1" w:themeShade="80"/>
          <w:sz w:val="24"/>
          <w:szCs w:val="24"/>
          <w:u w:val="single"/>
        </w:rPr>
        <w:t>2</w:t>
      </w:r>
      <w:r w:rsidRPr="00A43E87">
        <w:rPr>
          <w:b/>
          <w:color w:val="1A495D" w:themeColor="accent1" w:themeShade="80"/>
          <w:spacing w:val="-4"/>
          <w:sz w:val="24"/>
          <w:szCs w:val="24"/>
          <w:u w:val="single"/>
        </w:rPr>
        <w:t xml:space="preserve"> </w:t>
      </w:r>
      <w:r w:rsidRPr="00A43E87">
        <w:rPr>
          <w:b/>
          <w:color w:val="1A495D" w:themeColor="accent1" w:themeShade="80"/>
          <w:sz w:val="24"/>
          <w:szCs w:val="24"/>
          <w:u w:val="single"/>
        </w:rPr>
        <w:t>-</w:t>
      </w:r>
      <w:r w:rsidRPr="00A43E87">
        <w:rPr>
          <w:b/>
          <w:color w:val="1A495D" w:themeColor="accent1" w:themeShade="80"/>
          <w:spacing w:val="-10"/>
          <w:sz w:val="24"/>
          <w:szCs w:val="24"/>
          <w:u w:val="single"/>
        </w:rPr>
        <w:t xml:space="preserve"> </w:t>
      </w:r>
      <w:r w:rsidRPr="00A43E87">
        <w:rPr>
          <w:b/>
          <w:color w:val="1A495D" w:themeColor="accent1" w:themeShade="80"/>
          <w:sz w:val="24"/>
          <w:szCs w:val="24"/>
          <w:u w:val="single"/>
        </w:rPr>
        <w:t>Assess</w:t>
      </w:r>
      <w:r w:rsidRPr="00A43E87">
        <w:rPr>
          <w:b/>
          <w:color w:val="1A495D" w:themeColor="accent1" w:themeShade="80"/>
          <w:spacing w:val="-4"/>
          <w:sz w:val="24"/>
          <w:szCs w:val="24"/>
          <w:u w:val="single"/>
        </w:rPr>
        <w:t xml:space="preserve"> </w:t>
      </w:r>
      <w:r w:rsidRPr="00A43E87">
        <w:rPr>
          <w:b/>
          <w:color w:val="1A495D" w:themeColor="accent1" w:themeShade="80"/>
          <w:sz w:val="24"/>
          <w:szCs w:val="24"/>
          <w:u w:val="single"/>
        </w:rPr>
        <w:t>risks</w:t>
      </w:r>
    </w:p>
    <w:p w14:paraId="0E399DDF" w14:textId="77777777" w:rsidR="00351DFE" w:rsidRPr="00A26C4D" w:rsidRDefault="00351DFE" w:rsidP="00A43E87">
      <w:pPr>
        <w:pStyle w:val="TableParagraph"/>
        <w:spacing w:before="8" w:line="276" w:lineRule="auto"/>
        <w:rPr>
          <w:b/>
        </w:rPr>
      </w:pPr>
    </w:p>
    <w:p w14:paraId="536A1FD8" w14:textId="378FD556" w:rsidR="00351DFE" w:rsidRPr="00A26C4D" w:rsidRDefault="00D96158" w:rsidP="00A43E87">
      <w:pPr>
        <w:spacing w:line="276" w:lineRule="auto"/>
        <w:rPr>
          <w:rFonts w:ascii="Arial" w:hAnsi="Arial" w:cs="Arial"/>
          <w:sz w:val="22"/>
          <w:szCs w:val="22"/>
        </w:rPr>
      </w:pPr>
      <w:r w:rsidRPr="00A26C4D">
        <w:rPr>
          <w:rFonts w:ascii="Arial" w:hAnsi="Arial" w:cs="Arial"/>
          <w:sz w:val="22"/>
          <w:szCs w:val="22"/>
        </w:rPr>
        <w:t xml:space="preserve">1. </w:t>
      </w:r>
      <w:r w:rsidR="00351DFE" w:rsidRPr="00A26C4D">
        <w:rPr>
          <w:rFonts w:ascii="Arial" w:hAnsi="Arial" w:cs="Arial"/>
          <w:sz w:val="22"/>
          <w:szCs w:val="22"/>
        </w:rPr>
        <w:t>A</w:t>
      </w:r>
      <w:r w:rsidR="00351DFE" w:rsidRPr="00A26C4D">
        <w:rPr>
          <w:rFonts w:ascii="Arial" w:hAnsi="Arial" w:cs="Arial"/>
          <w:spacing w:val="-13"/>
          <w:sz w:val="22"/>
          <w:szCs w:val="22"/>
        </w:rPr>
        <w:t xml:space="preserve"> </w:t>
      </w:r>
      <w:r w:rsidR="00351DFE" w:rsidRPr="00A26C4D">
        <w:rPr>
          <w:rFonts w:ascii="Arial" w:hAnsi="Arial" w:cs="Arial"/>
          <w:sz w:val="22"/>
          <w:szCs w:val="22"/>
        </w:rPr>
        <w:t>risk</w:t>
      </w:r>
      <w:r w:rsidR="00351DFE" w:rsidRPr="00A26C4D">
        <w:rPr>
          <w:rFonts w:ascii="Arial" w:hAnsi="Arial" w:cs="Arial"/>
          <w:spacing w:val="-2"/>
          <w:sz w:val="22"/>
          <w:szCs w:val="22"/>
        </w:rPr>
        <w:t xml:space="preserve"> </w:t>
      </w:r>
      <w:r w:rsidR="00351DFE" w:rsidRPr="00A26C4D">
        <w:rPr>
          <w:rFonts w:ascii="Arial" w:hAnsi="Arial" w:cs="Arial"/>
          <w:sz w:val="22"/>
          <w:szCs w:val="22"/>
        </w:rPr>
        <w:t>assessment should</w:t>
      </w:r>
      <w:r w:rsidR="00351DFE" w:rsidRPr="00A26C4D">
        <w:rPr>
          <w:rFonts w:ascii="Arial" w:hAnsi="Arial" w:cs="Arial"/>
          <w:spacing w:val="-2"/>
          <w:sz w:val="22"/>
          <w:szCs w:val="22"/>
        </w:rPr>
        <w:t xml:space="preserve"> </w:t>
      </w:r>
      <w:r w:rsidR="00351DFE" w:rsidRPr="00A26C4D">
        <w:rPr>
          <w:rFonts w:ascii="Arial" w:hAnsi="Arial" w:cs="Arial"/>
          <w:sz w:val="22"/>
          <w:szCs w:val="22"/>
        </w:rPr>
        <w:t>be done</w:t>
      </w:r>
      <w:r w:rsidR="00351DFE" w:rsidRPr="00A26C4D">
        <w:rPr>
          <w:rFonts w:ascii="Arial" w:hAnsi="Arial" w:cs="Arial"/>
          <w:spacing w:val="-2"/>
          <w:sz w:val="22"/>
          <w:szCs w:val="22"/>
        </w:rPr>
        <w:t xml:space="preserve"> </w:t>
      </w:r>
      <w:r w:rsidR="00351DFE" w:rsidRPr="00A26C4D">
        <w:rPr>
          <w:rFonts w:ascii="Arial" w:hAnsi="Arial" w:cs="Arial"/>
          <w:sz w:val="22"/>
          <w:szCs w:val="22"/>
        </w:rPr>
        <w:t>when:</w:t>
      </w:r>
    </w:p>
    <w:p w14:paraId="29548546" w14:textId="77777777" w:rsidR="00351DFE" w:rsidRPr="00A26C4D" w:rsidRDefault="00351DFE" w:rsidP="00A43E87">
      <w:pPr>
        <w:spacing w:line="276" w:lineRule="auto"/>
        <w:rPr>
          <w:rFonts w:ascii="Arial" w:hAnsi="Arial" w:cs="Arial"/>
          <w:b/>
          <w:sz w:val="22"/>
          <w:szCs w:val="22"/>
        </w:rPr>
      </w:pPr>
    </w:p>
    <w:p w14:paraId="7DB8B45B" w14:textId="46AD8868" w:rsidR="00351DFE" w:rsidRPr="00A26C4D" w:rsidRDefault="00351DFE" w:rsidP="003E6B5F">
      <w:pPr>
        <w:pStyle w:val="ListParagraph"/>
        <w:numPr>
          <w:ilvl w:val="0"/>
          <w:numId w:val="172"/>
        </w:numPr>
        <w:spacing w:line="276" w:lineRule="auto"/>
        <w:rPr>
          <w:rFonts w:ascii="Arial" w:hAnsi="Arial" w:cs="Arial"/>
          <w:sz w:val="22"/>
          <w:szCs w:val="22"/>
        </w:rPr>
      </w:pPr>
      <w:r w:rsidRPr="00A26C4D">
        <w:rPr>
          <w:rFonts w:ascii="Arial" w:hAnsi="Arial" w:cs="Arial"/>
          <w:sz w:val="22"/>
          <w:szCs w:val="22"/>
        </w:rPr>
        <w:t>there</w:t>
      </w:r>
      <w:r w:rsidRPr="00A26C4D">
        <w:rPr>
          <w:rFonts w:ascii="Arial" w:hAnsi="Arial" w:cs="Arial"/>
          <w:spacing w:val="-5"/>
          <w:sz w:val="22"/>
          <w:szCs w:val="22"/>
        </w:rPr>
        <w:t xml:space="preserve"> </w:t>
      </w:r>
      <w:r w:rsidRPr="00A26C4D">
        <w:rPr>
          <w:rFonts w:ascii="Arial" w:hAnsi="Arial" w:cs="Arial"/>
          <w:sz w:val="22"/>
          <w:szCs w:val="22"/>
        </w:rPr>
        <w:t>is</w:t>
      </w:r>
      <w:r w:rsidRPr="00A26C4D">
        <w:rPr>
          <w:rFonts w:ascii="Arial" w:hAnsi="Arial" w:cs="Arial"/>
          <w:spacing w:val="-4"/>
          <w:sz w:val="22"/>
          <w:szCs w:val="22"/>
        </w:rPr>
        <w:t xml:space="preserve"> </w:t>
      </w:r>
      <w:r w:rsidRPr="00A26C4D">
        <w:rPr>
          <w:rFonts w:ascii="Arial" w:hAnsi="Arial" w:cs="Arial"/>
          <w:sz w:val="22"/>
          <w:szCs w:val="22"/>
        </w:rPr>
        <w:t>uncertainty</w:t>
      </w:r>
      <w:r w:rsidRPr="00A26C4D">
        <w:rPr>
          <w:rFonts w:ascii="Arial" w:hAnsi="Arial" w:cs="Arial"/>
          <w:spacing w:val="-5"/>
          <w:sz w:val="22"/>
          <w:szCs w:val="22"/>
        </w:rPr>
        <w:t xml:space="preserve"> </w:t>
      </w:r>
      <w:r w:rsidRPr="00A26C4D">
        <w:rPr>
          <w:rFonts w:ascii="Arial" w:hAnsi="Arial" w:cs="Arial"/>
          <w:sz w:val="22"/>
          <w:szCs w:val="22"/>
        </w:rPr>
        <w:t>about</w:t>
      </w:r>
      <w:r w:rsidRPr="00A26C4D">
        <w:rPr>
          <w:rFonts w:ascii="Arial" w:hAnsi="Arial" w:cs="Arial"/>
          <w:spacing w:val="-4"/>
          <w:sz w:val="22"/>
          <w:szCs w:val="22"/>
        </w:rPr>
        <w:t xml:space="preserve"> </w:t>
      </w:r>
      <w:r w:rsidRPr="00A26C4D">
        <w:rPr>
          <w:rFonts w:ascii="Arial" w:hAnsi="Arial" w:cs="Arial"/>
          <w:sz w:val="22"/>
          <w:szCs w:val="22"/>
        </w:rPr>
        <w:t>how</w:t>
      </w:r>
      <w:r w:rsidRPr="00A26C4D">
        <w:rPr>
          <w:rFonts w:ascii="Arial" w:hAnsi="Arial" w:cs="Arial"/>
          <w:spacing w:val="-4"/>
          <w:sz w:val="22"/>
          <w:szCs w:val="22"/>
        </w:rPr>
        <w:t xml:space="preserve"> </w:t>
      </w:r>
      <w:r w:rsidRPr="00A26C4D">
        <w:rPr>
          <w:rFonts w:ascii="Arial" w:hAnsi="Arial" w:cs="Arial"/>
          <w:sz w:val="22"/>
          <w:szCs w:val="22"/>
        </w:rPr>
        <w:t>a</w:t>
      </w:r>
      <w:r w:rsidRPr="00A26C4D">
        <w:rPr>
          <w:rFonts w:ascii="Arial" w:hAnsi="Arial" w:cs="Arial"/>
          <w:spacing w:val="-5"/>
          <w:sz w:val="22"/>
          <w:szCs w:val="22"/>
        </w:rPr>
        <w:t xml:space="preserve"> </w:t>
      </w:r>
      <w:r w:rsidRPr="00A26C4D">
        <w:rPr>
          <w:rFonts w:ascii="Arial" w:hAnsi="Arial" w:cs="Arial"/>
          <w:sz w:val="22"/>
          <w:szCs w:val="22"/>
        </w:rPr>
        <w:t>hazard</w:t>
      </w:r>
      <w:r w:rsidRPr="00A26C4D">
        <w:rPr>
          <w:rFonts w:ascii="Arial" w:hAnsi="Arial" w:cs="Arial"/>
          <w:spacing w:val="-4"/>
          <w:sz w:val="22"/>
          <w:szCs w:val="22"/>
        </w:rPr>
        <w:t xml:space="preserve"> </w:t>
      </w:r>
      <w:r w:rsidRPr="00A26C4D">
        <w:rPr>
          <w:rFonts w:ascii="Arial" w:hAnsi="Arial" w:cs="Arial"/>
          <w:sz w:val="22"/>
          <w:szCs w:val="22"/>
        </w:rPr>
        <w:t>may</w:t>
      </w:r>
      <w:r w:rsidRPr="00A26C4D">
        <w:rPr>
          <w:rFonts w:ascii="Arial" w:hAnsi="Arial" w:cs="Arial"/>
          <w:spacing w:val="-4"/>
          <w:sz w:val="22"/>
          <w:szCs w:val="22"/>
        </w:rPr>
        <w:t xml:space="preserve"> </w:t>
      </w:r>
      <w:r w:rsidRPr="00A26C4D">
        <w:rPr>
          <w:rFonts w:ascii="Arial" w:hAnsi="Arial" w:cs="Arial"/>
          <w:sz w:val="22"/>
          <w:szCs w:val="22"/>
        </w:rPr>
        <w:t>result</w:t>
      </w:r>
      <w:r w:rsidRPr="00A26C4D">
        <w:rPr>
          <w:rFonts w:ascii="Arial" w:hAnsi="Arial" w:cs="Arial"/>
          <w:spacing w:val="-5"/>
          <w:sz w:val="22"/>
          <w:szCs w:val="22"/>
        </w:rPr>
        <w:t xml:space="preserve"> </w:t>
      </w:r>
      <w:r w:rsidRPr="00A26C4D">
        <w:rPr>
          <w:rFonts w:ascii="Arial" w:hAnsi="Arial" w:cs="Arial"/>
          <w:sz w:val="22"/>
          <w:szCs w:val="22"/>
        </w:rPr>
        <w:t>in</w:t>
      </w:r>
      <w:r w:rsidRPr="00A26C4D">
        <w:rPr>
          <w:rFonts w:ascii="Arial" w:hAnsi="Arial" w:cs="Arial"/>
          <w:spacing w:val="-4"/>
          <w:sz w:val="22"/>
          <w:szCs w:val="22"/>
        </w:rPr>
        <w:t xml:space="preserve"> </w:t>
      </w:r>
      <w:r w:rsidRPr="00A26C4D">
        <w:rPr>
          <w:rFonts w:ascii="Arial" w:hAnsi="Arial" w:cs="Arial"/>
          <w:sz w:val="22"/>
          <w:szCs w:val="22"/>
        </w:rPr>
        <w:t>injury</w:t>
      </w:r>
      <w:r w:rsidRPr="00A26C4D">
        <w:rPr>
          <w:rFonts w:ascii="Arial" w:hAnsi="Arial" w:cs="Arial"/>
          <w:spacing w:val="-5"/>
          <w:sz w:val="22"/>
          <w:szCs w:val="22"/>
        </w:rPr>
        <w:t xml:space="preserve"> </w:t>
      </w:r>
      <w:r w:rsidRPr="00A26C4D">
        <w:rPr>
          <w:rFonts w:ascii="Arial" w:hAnsi="Arial" w:cs="Arial"/>
          <w:sz w:val="22"/>
          <w:szCs w:val="22"/>
        </w:rPr>
        <w:t>or</w:t>
      </w:r>
      <w:r w:rsidRPr="00A26C4D">
        <w:rPr>
          <w:rFonts w:ascii="Arial" w:hAnsi="Arial" w:cs="Arial"/>
          <w:spacing w:val="-4"/>
          <w:sz w:val="22"/>
          <w:szCs w:val="22"/>
        </w:rPr>
        <w:t xml:space="preserve"> </w:t>
      </w:r>
      <w:r w:rsidRPr="00A26C4D">
        <w:rPr>
          <w:rFonts w:ascii="Arial" w:hAnsi="Arial" w:cs="Arial"/>
          <w:sz w:val="22"/>
          <w:szCs w:val="22"/>
        </w:rPr>
        <w:t>illness,</w:t>
      </w:r>
      <w:r w:rsidRPr="00A26C4D">
        <w:rPr>
          <w:rFonts w:ascii="Arial" w:hAnsi="Arial" w:cs="Arial"/>
          <w:spacing w:val="-4"/>
          <w:sz w:val="22"/>
          <w:szCs w:val="22"/>
        </w:rPr>
        <w:t xml:space="preserve"> </w:t>
      </w:r>
      <w:r w:rsidRPr="00A26C4D">
        <w:rPr>
          <w:rFonts w:ascii="Arial" w:hAnsi="Arial" w:cs="Arial"/>
          <w:sz w:val="22"/>
          <w:szCs w:val="22"/>
        </w:rPr>
        <w:t>or</w:t>
      </w:r>
    </w:p>
    <w:p w14:paraId="38BD4CAF" w14:textId="44AFF253" w:rsidR="00351DFE" w:rsidRPr="00A26C4D" w:rsidRDefault="00351DFE" w:rsidP="003E6B5F">
      <w:pPr>
        <w:pStyle w:val="ListParagraph"/>
        <w:numPr>
          <w:ilvl w:val="0"/>
          <w:numId w:val="172"/>
        </w:numPr>
        <w:spacing w:line="276" w:lineRule="auto"/>
        <w:rPr>
          <w:rFonts w:ascii="Arial" w:hAnsi="Arial" w:cs="Arial"/>
          <w:sz w:val="22"/>
          <w:szCs w:val="22"/>
        </w:rPr>
      </w:pPr>
      <w:r w:rsidRPr="00A26C4D">
        <w:rPr>
          <w:rFonts w:ascii="Arial" w:hAnsi="Arial" w:cs="Arial"/>
          <w:sz w:val="22"/>
          <w:szCs w:val="22"/>
        </w:rPr>
        <w:t>the</w:t>
      </w:r>
      <w:r w:rsidRPr="00A26C4D">
        <w:rPr>
          <w:rFonts w:ascii="Arial" w:hAnsi="Arial" w:cs="Arial"/>
          <w:spacing w:val="-5"/>
          <w:sz w:val="22"/>
          <w:szCs w:val="22"/>
        </w:rPr>
        <w:t xml:space="preserve"> </w:t>
      </w:r>
      <w:r w:rsidRPr="00A26C4D">
        <w:rPr>
          <w:rFonts w:ascii="Arial" w:hAnsi="Arial" w:cs="Arial"/>
          <w:sz w:val="22"/>
          <w:szCs w:val="22"/>
        </w:rPr>
        <w:t>work</w:t>
      </w:r>
      <w:r w:rsidRPr="00A26C4D">
        <w:rPr>
          <w:rFonts w:ascii="Arial" w:hAnsi="Arial" w:cs="Arial"/>
          <w:spacing w:val="-5"/>
          <w:sz w:val="22"/>
          <w:szCs w:val="22"/>
        </w:rPr>
        <w:t xml:space="preserve"> </w:t>
      </w:r>
      <w:r w:rsidRPr="00A26C4D">
        <w:rPr>
          <w:rFonts w:ascii="Arial" w:hAnsi="Arial" w:cs="Arial"/>
          <w:sz w:val="22"/>
          <w:szCs w:val="22"/>
        </w:rPr>
        <w:t>activity</w:t>
      </w:r>
      <w:r w:rsidRPr="00A26C4D">
        <w:rPr>
          <w:rFonts w:ascii="Arial" w:hAnsi="Arial" w:cs="Arial"/>
          <w:spacing w:val="-5"/>
          <w:sz w:val="22"/>
          <w:szCs w:val="22"/>
        </w:rPr>
        <w:t xml:space="preserve"> </w:t>
      </w:r>
      <w:r w:rsidRPr="00A26C4D">
        <w:rPr>
          <w:rFonts w:ascii="Arial" w:hAnsi="Arial" w:cs="Arial"/>
          <w:sz w:val="22"/>
          <w:szCs w:val="22"/>
        </w:rPr>
        <w:t>involves</w:t>
      </w:r>
      <w:r w:rsidRPr="00A26C4D">
        <w:rPr>
          <w:rFonts w:ascii="Arial" w:hAnsi="Arial" w:cs="Arial"/>
          <w:spacing w:val="-4"/>
          <w:sz w:val="22"/>
          <w:szCs w:val="22"/>
        </w:rPr>
        <w:t xml:space="preserve"> </w:t>
      </w:r>
      <w:r w:rsidRPr="00A26C4D">
        <w:rPr>
          <w:rFonts w:ascii="Arial" w:hAnsi="Arial" w:cs="Arial"/>
          <w:sz w:val="22"/>
          <w:szCs w:val="22"/>
        </w:rPr>
        <w:t>a</w:t>
      </w:r>
      <w:r w:rsidRPr="00A26C4D">
        <w:rPr>
          <w:rFonts w:ascii="Arial" w:hAnsi="Arial" w:cs="Arial"/>
          <w:spacing w:val="-5"/>
          <w:sz w:val="22"/>
          <w:szCs w:val="22"/>
        </w:rPr>
        <w:t xml:space="preserve"> </w:t>
      </w:r>
      <w:r w:rsidRPr="00A26C4D">
        <w:rPr>
          <w:rFonts w:ascii="Arial" w:hAnsi="Arial" w:cs="Arial"/>
          <w:sz w:val="22"/>
          <w:szCs w:val="22"/>
        </w:rPr>
        <w:t>number</w:t>
      </w:r>
      <w:r w:rsidRPr="00A26C4D">
        <w:rPr>
          <w:rFonts w:ascii="Arial" w:hAnsi="Arial" w:cs="Arial"/>
          <w:spacing w:val="-5"/>
          <w:sz w:val="22"/>
          <w:szCs w:val="22"/>
        </w:rPr>
        <w:t xml:space="preserve"> </w:t>
      </w:r>
      <w:r w:rsidRPr="00A26C4D">
        <w:rPr>
          <w:rFonts w:ascii="Arial" w:hAnsi="Arial" w:cs="Arial"/>
          <w:sz w:val="22"/>
          <w:szCs w:val="22"/>
        </w:rPr>
        <w:t>of</w:t>
      </w:r>
      <w:r w:rsidRPr="00A26C4D">
        <w:rPr>
          <w:rFonts w:ascii="Arial" w:hAnsi="Arial" w:cs="Arial"/>
          <w:spacing w:val="-4"/>
          <w:sz w:val="22"/>
          <w:szCs w:val="22"/>
        </w:rPr>
        <w:t xml:space="preserve"> </w:t>
      </w:r>
      <w:r w:rsidRPr="00A26C4D">
        <w:rPr>
          <w:rFonts w:ascii="Arial" w:hAnsi="Arial" w:cs="Arial"/>
          <w:sz w:val="22"/>
          <w:szCs w:val="22"/>
        </w:rPr>
        <w:t>different</w:t>
      </w:r>
      <w:r w:rsidRPr="00A26C4D">
        <w:rPr>
          <w:rFonts w:ascii="Arial" w:hAnsi="Arial" w:cs="Arial"/>
          <w:spacing w:val="-5"/>
          <w:sz w:val="22"/>
          <w:szCs w:val="22"/>
        </w:rPr>
        <w:t xml:space="preserve"> </w:t>
      </w:r>
      <w:r w:rsidRPr="00A26C4D">
        <w:rPr>
          <w:rFonts w:ascii="Arial" w:hAnsi="Arial" w:cs="Arial"/>
          <w:sz w:val="22"/>
          <w:szCs w:val="22"/>
        </w:rPr>
        <w:t>hazards</w:t>
      </w:r>
      <w:r w:rsidRPr="00A26C4D">
        <w:rPr>
          <w:rFonts w:ascii="Arial" w:hAnsi="Arial" w:cs="Arial"/>
          <w:spacing w:val="-5"/>
          <w:sz w:val="22"/>
          <w:szCs w:val="22"/>
        </w:rPr>
        <w:t xml:space="preserve"> </w:t>
      </w:r>
      <w:r w:rsidRPr="00A26C4D">
        <w:rPr>
          <w:rFonts w:ascii="Arial" w:hAnsi="Arial" w:cs="Arial"/>
          <w:sz w:val="22"/>
          <w:szCs w:val="22"/>
        </w:rPr>
        <w:t>and</w:t>
      </w:r>
      <w:r w:rsidRPr="00A26C4D">
        <w:rPr>
          <w:rFonts w:ascii="Arial" w:hAnsi="Arial" w:cs="Arial"/>
          <w:spacing w:val="-4"/>
          <w:sz w:val="22"/>
          <w:szCs w:val="22"/>
        </w:rPr>
        <w:t xml:space="preserve"> </w:t>
      </w:r>
      <w:r w:rsidRPr="00A26C4D">
        <w:rPr>
          <w:rFonts w:ascii="Arial" w:hAnsi="Arial" w:cs="Arial"/>
          <w:sz w:val="22"/>
          <w:szCs w:val="22"/>
        </w:rPr>
        <w:t>there</w:t>
      </w:r>
      <w:r w:rsidRPr="00A26C4D">
        <w:rPr>
          <w:rFonts w:ascii="Arial" w:hAnsi="Arial" w:cs="Arial"/>
          <w:spacing w:val="-5"/>
          <w:sz w:val="22"/>
          <w:szCs w:val="22"/>
        </w:rPr>
        <w:t xml:space="preserve"> </w:t>
      </w:r>
      <w:r w:rsidRPr="00A26C4D">
        <w:rPr>
          <w:rFonts w:ascii="Arial" w:hAnsi="Arial" w:cs="Arial"/>
          <w:sz w:val="22"/>
          <w:szCs w:val="22"/>
        </w:rPr>
        <w:t>is</w:t>
      </w:r>
      <w:r w:rsidRPr="00A26C4D">
        <w:rPr>
          <w:rFonts w:ascii="Arial" w:hAnsi="Arial" w:cs="Arial"/>
          <w:spacing w:val="-5"/>
          <w:sz w:val="22"/>
          <w:szCs w:val="22"/>
        </w:rPr>
        <w:t xml:space="preserve"> </w:t>
      </w:r>
      <w:r w:rsidRPr="00A26C4D">
        <w:rPr>
          <w:rFonts w:ascii="Arial" w:hAnsi="Arial" w:cs="Arial"/>
          <w:sz w:val="22"/>
          <w:szCs w:val="22"/>
        </w:rPr>
        <w:t>a</w:t>
      </w:r>
      <w:r w:rsidRPr="00A26C4D">
        <w:rPr>
          <w:rFonts w:ascii="Arial" w:hAnsi="Arial" w:cs="Arial"/>
          <w:spacing w:val="-4"/>
          <w:sz w:val="22"/>
          <w:szCs w:val="22"/>
        </w:rPr>
        <w:t xml:space="preserve"> </w:t>
      </w:r>
      <w:r w:rsidRPr="00A26C4D">
        <w:rPr>
          <w:rFonts w:ascii="Arial" w:hAnsi="Arial" w:cs="Arial"/>
          <w:sz w:val="22"/>
          <w:szCs w:val="22"/>
        </w:rPr>
        <w:t>lack</w:t>
      </w:r>
      <w:r w:rsidRPr="00A26C4D">
        <w:rPr>
          <w:rFonts w:ascii="Arial" w:hAnsi="Arial" w:cs="Arial"/>
          <w:spacing w:val="1"/>
          <w:sz w:val="22"/>
          <w:szCs w:val="22"/>
        </w:rPr>
        <w:t xml:space="preserve"> </w:t>
      </w:r>
      <w:r w:rsidRPr="00A26C4D">
        <w:rPr>
          <w:rFonts w:ascii="Arial" w:hAnsi="Arial" w:cs="Arial"/>
          <w:sz w:val="22"/>
          <w:szCs w:val="22"/>
        </w:rPr>
        <w:t>of understanding about how the hazards may interact with each other to</w:t>
      </w:r>
      <w:r w:rsidRPr="00A26C4D">
        <w:rPr>
          <w:rFonts w:ascii="Arial" w:hAnsi="Arial" w:cs="Arial"/>
          <w:spacing w:val="1"/>
          <w:sz w:val="22"/>
          <w:szCs w:val="22"/>
        </w:rPr>
        <w:t xml:space="preserve"> </w:t>
      </w:r>
      <w:r w:rsidRPr="00A26C4D">
        <w:rPr>
          <w:rFonts w:ascii="Arial" w:hAnsi="Arial" w:cs="Arial"/>
          <w:sz w:val="22"/>
          <w:szCs w:val="22"/>
        </w:rPr>
        <w:t>produce</w:t>
      </w:r>
      <w:r w:rsidRPr="00A26C4D">
        <w:rPr>
          <w:rFonts w:ascii="Arial" w:hAnsi="Arial" w:cs="Arial"/>
          <w:spacing w:val="-2"/>
          <w:sz w:val="22"/>
          <w:szCs w:val="22"/>
        </w:rPr>
        <w:t xml:space="preserve"> </w:t>
      </w:r>
      <w:r w:rsidRPr="00A26C4D">
        <w:rPr>
          <w:rFonts w:ascii="Arial" w:hAnsi="Arial" w:cs="Arial"/>
          <w:sz w:val="22"/>
          <w:szCs w:val="22"/>
        </w:rPr>
        <w:t>new or greater</w:t>
      </w:r>
      <w:r w:rsidRPr="00A26C4D">
        <w:rPr>
          <w:rFonts w:ascii="Arial" w:hAnsi="Arial" w:cs="Arial"/>
          <w:spacing w:val="-2"/>
          <w:sz w:val="22"/>
          <w:szCs w:val="22"/>
        </w:rPr>
        <w:t xml:space="preserve"> </w:t>
      </w:r>
      <w:r w:rsidRPr="00A26C4D">
        <w:rPr>
          <w:rFonts w:ascii="Arial" w:hAnsi="Arial" w:cs="Arial"/>
          <w:sz w:val="22"/>
          <w:szCs w:val="22"/>
        </w:rPr>
        <w:t>risks.</w:t>
      </w:r>
    </w:p>
    <w:p w14:paraId="39800864" w14:textId="77777777" w:rsidR="00351DFE" w:rsidRPr="00A26C4D" w:rsidRDefault="00351DFE" w:rsidP="00A43E87">
      <w:pPr>
        <w:spacing w:line="276" w:lineRule="auto"/>
        <w:rPr>
          <w:rFonts w:ascii="Arial" w:hAnsi="Arial" w:cs="Arial"/>
          <w:sz w:val="22"/>
          <w:szCs w:val="22"/>
        </w:rPr>
      </w:pPr>
    </w:p>
    <w:p w14:paraId="127DF8E0" w14:textId="00EF6E46" w:rsidR="00D96158" w:rsidRPr="00A26C4D" w:rsidRDefault="00351DFE" w:rsidP="003E6B5F">
      <w:pPr>
        <w:pStyle w:val="ListParagraph"/>
        <w:numPr>
          <w:ilvl w:val="0"/>
          <w:numId w:val="164"/>
        </w:numPr>
        <w:spacing w:line="276" w:lineRule="auto"/>
        <w:rPr>
          <w:rFonts w:ascii="Arial" w:hAnsi="Arial" w:cs="Arial"/>
          <w:sz w:val="22"/>
          <w:szCs w:val="22"/>
        </w:rPr>
      </w:pPr>
      <w:r w:rsidRPr="00A26C4D">
        <w:rPr>
          <w:rFonts w:ascii="Arial" w:hAnsi="Arial" w:cs="Arial"/>
          <w:sz w:val="22"/>
          <w:szCs w:val="22"/>
        </w:rPr>
        <w:t>A risk assessment is mandatory under the Work Health and Safety (WHS) Laws</w:t>
      </w:r>
      <w:r w:rsidRPr="00A26C4D">
        <w:rPr>
          <w:rFonts w:ascii="Arial" w:hAnsi="Arial" w:cs="Arial"/>
          <w:spacing w:val="-53"/>
          <w:sz w:val="22"/>
          <w:szCs w:val="22"/>
        </w:rPr>
        <w:t xml:space="preserve"> </w:t>
      </w:r>
      <w:r w:rsidRPr="00A26C4D">
        <w:rPr>
          <w:rFonts w:ascii="Arial" w:hAnsi="Arial" w:cs="Arial"/>
          <w:sz w:val="22"/>
          <w:szCs w:val="22"/>
        </w:rPr>
        <w:t>for</w:t>
      </w:r>
      <w:r w:rsidRPr="00A26C4D">
        <w:rPr>
          <w:rFonts w:ascii="Arial" w:hAnsi="Arial" w:cs="Arial"/>
          <w:spacing w:val="-2"/>
          <w:sz w:val="22"/>
          <w:szCs w:val="22"/>
        </w:rPr>
        <w:t xml:space="preserve"> </w:t>
      </w:r>
      <w:r w:rsidRPr="00A26C4D">
        <w:rPr>
          <w:rFonts w:ascii="Arial" w:hAnsi="Arial" w:cs="Arial"/>
          <w:sz w:val="22"/>
          <w:szCs w:val="22"/>
        </w:rPr>
        <w:t>some</w:t>
      </w:r>
      <w:r w:rsidRPr="00A26C4D">
        <w:rPr>
          <w:rFonts w:ascii="Arial" w:hAnsi="Arial" w:cs="Arial"/>
          <w:spacing w:val="-2"/>
          <w:sz w:val="22"/>
          <w:szCs w:val="22"/>
        </w:rPr>
        <w:t xml:space="preserve"> </w:t>
      </w:r>
      <w:r w:rsidRPr="00A26C4D">
        <w:rPr>
          <w:rFonts w:ascii="Arial" w:hAnsi="Arial" w:cs="Arial"/>
          <w:sz w:val="22"/>
          <w:szCs w:val="22"/>
        </w:rPr>
        <w:t>hazards,</w:t>
      </w:r>
      <w:r w:rsidRPr="00A26C4D">
        <w:rPr>
          <w:rFonts w:ascii="Arial" w:hAnsi="Arial" w:cs="Arial"/>
          <w:spacing w:val="-2"/>
          <w:sz w:val="22"/>
          <w:szCs w:val="22"/>
        </w:rPr>
        <w:t xml:space="preserve"> </w:t>
      </w:r>
      <w:r w:rsidRPr="00A26C4D">
        <w:rPr>
          <w:rFonts w:ascii="Arial" w:hAnsi="Arial" w:cs="Arial"/>
          <w:sz w:val="22"/>
          <w:szCs w:val="22"/>
        </w:rPr>
        <w:t>for</w:t>
      </w:r>
      <w:r w:rsidRPr="00A26C4D">
        <w:rPr>
          <w:rFonts w:ascii="Arial" w:hAnsi="Arial" w:cs="Arial"/>
          <w:spacing w:val="-2"/>
          <w:sz w:val="22"/>
          <w:szCs w:val="22"/>
        </w:rPr>
        <w:t xml:space="preserve"> </w:t>
      </w:r>
      <w:r w:rsidRPr="00A26C4D">
        <w:rPr>
          <w:rFonts w:ascii="Arial" w:hAnsi="Arial" w:cs="Arial"/>
          <w:sz w:val="22"/>
          <w:szCs w:val="22"/>
        </w:rPr>
        <w:t>example,</w:t>
      </w:r>
      <w:r w:rsidRPr="00A26C4D">
        <w:rPr>
          <w:rFonts w:ascii="Arial" w:hAnsi="Arial" w:cs="Arial"/>
          <w:spacing w:val="-2"/>
          <w:sz w:val="22"/>
          <w:szCs w:val="22"/>
        </w:rPr>
        <w:t xml:space="preserve"> </w:t>
      </w:r>
      <w:r w:rsidRPr="00A26C4D">
        <w:rPr>
          <w:rFonts w:ascii="Arial" w:hAnsi="Arial" w:cs="Arial"/>
          <w:sz w:val="22"/>
          <w:szCs w:val="22"/>
        </w:rPr>
        <w:t>entry</w:t>
      </w:r>
      <w:r w:rsidRPr="00A26C4D">
        <w:rPr>
          <w:rFonts w:ascii="Arial" w:hAnsi="Arial" w:cs="Arial"/>
          <w:spacing w:val="-2"/>
          <w:sz w:val="22"/>
          <w:szCs w:val="22"/>
        </w:rPr>
        <w:t xml:space="preserve"> </w:t>
      </w:r>
      <w:r w:rsidRPr="00A26C4D">
        <w:rPr>
          <w:rFonts w:ascii="Arial" w:hAnsi="Arial" w:cs="Arial"/>
          <w:sz w:val="22"/>
          <w:szCs w:val="22"/>
        </w:rPr>
        <w:t>into</w:t>
      </w:r>
      <w:r w:rsidRPr="00A26C4D">
        <w:rPr>
          <w:rFonts w:ascii="Arial" w:hAnsi="Arial" w:cs="Arial"/>
          <w:spacing w:val="-2"/>
          <w:sz w:val="22"/>
          <w:szCs w:val="22"/>
        </w:rPr>
        <w:t xml:space="preserve"> </w:t>
      </w:r>
      <w:r w:rsidRPr="00A26C4D">
        <w:rPr>
          <w:rFonts w:ascii="Arial" w:hAnsi="Arial" w:cs="Arial"/>
          <w:sz w:val="22"/>
          <w:szCs w:val="22"/>
        </w:rPr>
        <w:t>confined</w:t>
      </w:r>
      <w:r w:rsidRPr="00A26C4D">
        <w:rPr>
          <w:rFonts w:ascii="Arial" w:hAnsi="Arial" w:cs="Arial"/>
          <w:spacing w:val="-2"/>
          <w:sz w:val="22"/>
          <w:szCs w:val="22"/>
        </w:rPr>
        <w:t xml:space="preserve"> </w:t>
      </w:r>
      <w:r w:rsidRPr="00A26C4D">
        <w:rPr>
          <w:rFonts w:ascii="Arial" w:hAnsi="Arial" w:cs="Arial"/>
          <w:sz w:val="22"/>
          <w:szCs w:val="22"/>
        </w:rPr>
        <w:t>spaces.</w:t>
      </w:r>
    </w:p>
    <w:p w14:paraId="689D8BA3" w14:textId="77777777" w:rsidR="00D96158" w:rsidRPr="00A26C4D" w:rsidRDefault="00D96158" w:rsidP="00A43E87">
      <w:pPr>
        <w:spacing w:line="276" w:lineRule="auto"/>
        <w:rPr>
          <w:rFonts w:ascii="Arial" w:hAnsi="Arial" w:cs="Arial"/>
          <w:sz w:val="22"/>
          <w:szCs w:val="22"/>
        </w:rPr>
      </w:pPr>
    </w:p>
    <w:p w14:paraId="20DCD2DD" w14:textId="7C5387A8" w:rsidR="00351DFE" w:rsidRPr="00A26C4D" w:rsidRDefault="00351DFE" w:rsidP="003E6B5F">
      <w:pPr>
        <w:pStyle w:val="ListParagraph"/>
        <w:numPr>
          <w:ilvl w:val="0"/>
          <w:numId w:val="164"/>
        </w:numPr>
        <w:spacing w:line="276" w:lineRule="auto"/>
        <w:rPr>
          <w:rFonts w:ascii="Arial" w:hAnsi="Arial" w:cs="Arial"/>
          <w:sz w:val="22"/>
          <w:szCs w:val="22"/>
        </w:rPr>
      </w:pPr>
      <w:r w:rsidRPr="00A26C4D">
        <w:rPr>
          <w:rFonts w:ascii="Arial" w:hAnsi="Arial" w:cs="Arial"/>
          <w:sz w:val="22"/>
          <w:szCs w:val="22"/>
        </w:rPr>
        <w:t>A</w:t>
      </w:r>
      <w:r w:rsidRPr="00A26C4D">
        <w:rPr>
          <w:rFonts w:ascii="Arial" w:hAnsi="Arial" w:cs="Arial"/>
          <w:spacing w:val="-13"/>
          <w:sz w:val="22"/>
          <w:szCs w:val="22"/>
        </w:rPr>
        <w:t xml:space="preserve"> </w:t>
      </w:r>
      <w:r w:rsidRPr="00A26C4D">
        <w:rPr>
          <w:rFonts w:ascii="Arial" w:hAnsi="Arial" w:cs="Arial"/>
          <w:sz w:val="22"/>
          <w:szCs w:val="22"/>
        </w:rPr>
        <w:t>risk</w:t>
      </w:r>
      <w:r w:rsidRPr="00A26C4D">
        <w:rPr>
          <w:rFonts w:ascii="Arial" w:hAnsi="Arial" w:cs="Arial"/>
          <w:spacing w:val="-2"/>
          <w:sz w:val="22"/>
          <w:szCs w:val="22"/>
        </w:rPr>
        <w:t xml:space="preserve"> </w:t>
      </w:r>
      <w:r w:rsidRPr="00A26C4D">
        <w:rPr>
          <w:rFonts w:ascii="Arial" w:hAnsi="Arial" w:cs="Arial"/>
          <w:sz w:val="22"/>
          <w:szCs w:val="22"/>
        </w:rPr>
        <w:t>assessment</w:t>
      </w:r>
      <w:r w:rsidRPr="00A26C4D">
        <w:rPr>
          <w:rFonts w:ascii="Arial" w:hAnsi="Arial" w:cs="Arial"/>
          <w:spacing w:val="-2"/>
          <w:sz w:val="22"/>
          <w:szCs w:val="22"/>
        </w:rPr>
        <w:t xml:space="preserve"> </w:t>
      </w:r>
      <w:r w:rsidRPr="00A26C4D">
        <w:rPr>
          <w:rFonts w:ascii="Arial" w:hAnsi="Arial" w:cs="Arial"/>
          <w:sz w:val="22"/>
          <w:szCs w:val="22"/>
        </w:rPr>
        <w:t>is</w:t>
      </w:r>
      <w:r w:rsidRPr="00A26C4D">
        <w:rPr>
          <w:rFonts w:ascii="Arial" w:hAnsi="Arial" w:cs="Arial"/>
          <w:spacing w:val="-2"/>
          <w:sz w:val="22"/>
          <w:szCs w:val="22"/>
        </w:rPr>
        <w:t xml:space="preserve"> </w:t>
      </w:r>
      <w:r w:rsidRPr="00A26C4D">
        <w:rPr>
          <w:rFonts w:ascii="Arial" w:hAnsi="Arial" w:cs="Arial"/>
          <w:sz w:val="22"/>
          <w:szCs w:val="22"/>
        </w:rPr>
        <w:t>not</w:t>
      </w:r>
      <w:r w:rsidRPr="00A26C4D">
        <w:rPr>
          <w:rFonts w:ascii="Arial" w:hAnsi="Arial" w:cs="Arial"/>
          <w:spacing w:val="-2"/>
          <w:sz w:val="22"/>
          <w:szCs w:val="22"/>
        </w:rPr>
        <w:t xml:space="preserve"> </w:t>
      </w:r>
      <w:r w:rsidRPr="00A26C4D">
        <w:rPr>
          <w:rFonts w:ascii="Arial" w:hAnsi="Arial" w:cs="Arial"/>
          <w:sz w:val="22"/>
          <w:szCs w:val="22"/>
        </w:rPr>
        <w:t>necessary</w:t>
      </w:r>
      <w:r w:rsidRPr="00A26C4D">
        <w:rPr>
          <w:rFonts w:ascii="Arial" w:hAnsi="Arial" w:cs="Arial"/>
          <w:spacing w:val="-2"/>
          <w:sz w:val="22"/>
          <w:szCs w:val="22"/>
        </w:rPr>
        <w:t xml:space="preserve"> </w:t>
      </w:r>
      <w:r w:rsidRPr="00A26C4D">
        <w:rPr>
          <w:rFonts w:ascii="Arial" w:hAnsi="Arial" w:cs="Arial"/>
          <w:sz w:val="22"/>
          <w:szCs w:val="22"/>
        </w:rPr>
        <w:t>in</w:t>
      </w:r>
      <w:r w:rsidRPr="00A26C4D">
        <w:rPr>
          <w:rFonts w:ascii="Arial" w:hAnsi="Arial" w:cs="Arial"/>
          <w:spacing w:val="-2"/>
          <w:sz w:val="22"/>
          <w:szCs w:val="22"/>
        </w:rPr>
        <w:t xml:space="preserve"> </w:t>
      </w:r>
      <w:r w:rsidRPr="00A26C4D">
        <w:rPr>
          <w:rFonts w:ascii="Arial" w:hAnsi="Arial" w:cs="Arial"/>
          <w:sz w:val="22"/>
          <w:szCs w:val="22"/>
        </w:rPr>
        <w:t>the</w:t>
      </w:r>
      <w:r w:rsidRPr="00A26C4D">
        <w:rPr>
          <w:rFonts w:ascii="Arial" w:hAnsi="Arial" w:cs="Arial"/>
          <w:spacing w:val="-2"/>
          <w:sz w:val="22"/>
          <w:szCs w:val="22"/>
        </w:rPr>
        <w:t xml:space="preserve"> </w:t>
      </w:r>
      <w:r w:rsidRPr="00A26C4D">
        <w:rPr>
          <w:rFonts w:ascii="Arial" w:hAnsi="Arial" w:cs="Arial"/>
          <w:sz w:val="22"/>
          <w:szCs w:val="22"/>
        </w:rPr>
        <w:t>following</w:t>
      </w:r>
      <w:r w:rsidRPr="00A26C4D">
        <w:rPr>
          <w:rFonts w:ascii="Arial" w:hAnsi="Arial" w:cs="Arial"/>
          <w:spacing w:val="9"/>
          <w:sz w:val="22"/>
          <w:szCs w:val="22"/>
        </w:rPr>
        <w:t xml:space="preserve"> </w:t>
      </w:r>
      <w:r w:rsidRPr="00A26C4D">
        <w:rPr>
          <w:rFonts w:ascii="Arial" w:hAnsi="Arial" w:cs="Arial"/>
          <w:sz w:val="22"/>
          <w:szCs w:val="22"/>
        </w:rPr>
        <w:t>situations:</w:t>
      </w:r>
    </w:p>
    <w:p w14:paraId="52923396" w14:textId="77777777" w:rsidR="00351DFE" w:rsidRPr="00A26C4D" w:rsidRDefault="00351DFE" w:rsidP="00A43E87">
      <w:pPr>
        <w:spacing w:line="276" w:lineRule="auto"/>
        <w:rPr>
          <w:rFonts w:ascii="Arial" w:hAnsi="Arial" w:cs="Arial"/>
          <w:b/>
          <w:sz w:val="22"/>
          <w:szCs w:val="22"/>
        </w:rPr>
      </w:pPr>
    </w:p>
    <w:p w14:paraId="5C601675" w14:textId="77777777" w:rsidR="00D96158" w:rsidRPr="00A26C4D" w:rsidRDefault="00351DFE" w:rsidP="003E6B5F">
      <w:pPr>
        <w:pStyle w:val="ListParagraph"/>
        <w:numPr>
          <w:ilvl w:val="0"/>
          <w:numId w:val="171"/>
        </w:numPr>
        <w:spacing w:line="276" w:lineRule="auto"/>
        <w:rPr>
          <w:rFonts w:ascii="Arial" w:hAnsi="Arial" w:cs="Arial"/>
          <w:sz w:val="22"/>
          <w:szCs w:val="22"/>
        </w:rPr>
      </w:pPr>
      <w:r w:rsidRPr="00A26C4D">
        <w:rPr>
          <w:rFonts w:ascii="Arial" w:hAnsi="Arial" w:cs="Arial"/>
          <w:sz w:val="22"/>
          <w:szCs w:val="22"/>
        </w:rPr>
        <w:t>Legislation</w:t>
      </w:r>
      <w:r w:rsidRPr="00A26C4D">
        <w:rPr>
          <w:rFonts w:ascii="Arial" w:hAnsi="Arial" w:cs="Arial"/>
          <w:spacing w:val="-6"/>
          <w:sz w:val="22"/>
          <w:szCs w:val="22"/>
        </w:rPr>
        <w:t xml:space="preserve"> </w:t>
      </w:r>
      <w:r w:rsidRPr="00A26C4D">
        <w:rPr>
          <w:rFonts w:ascii="Arial" w:hAnsi="Arial" w:cs="Arial"/>
          <w:sz w:val="22"/>
          <w:szCs w:val="22"/>
        </w:rPr>
        <w:t>requires</w:t>
      </w:r>
      <w:r w:rsidRPr="00A26C4D">
        <w:rPr>
          <w:rFonts w:ascii="Arial" w:hAnsi="Arial" w:cs="Arial"/>
          <w:spacing w:val="-5"/>
          <w:sz w:val="22"/>
          <w:szCs w:val="22"/>
        </w:rPr>
        <w:t xml:space="preserve"> </w:t>
      </w:r>
      <w:r w:rsidRPr="00A26C4D">
        <w:rPr>
          <w:rFonts w:ascii="Arial" w:hAnsi="Arial" w:cs="Arial"/>
          <w:sz w:val="22"/>
          <w:szCs w:val="22"/>
        </w:rPr>
        <w:t>some</w:t>
      </w:r>
      <w:r w:rsidRPr="00A26C4D">
        <w:rPr>
          <w:rFonts w:ascii="Arial" w:hAnsi="Arial" w:cs="Arial"/>
          <w:spacing w:val="-5"/>
          <w:sz w:val="22"/>
          <w:szCs w:val="22"/>
        </w:rPr>
        <w:t xml:space="preserve"> </w:t>
      </w:r>
      <w:r w:rsidRPr="00A26C4D">
        <w:rPr>
          <w:rFonts w:ascii="Arial" w:hAnsi="Arial" w:cs="Arial"/>
          <w:sz w:val="22"/>
          <w:szCs w:val="22"/>
        </w:rPr>
        <w:t>hazards</w:t>
      </w:r>
      <w:r w:rsidRPr="00A26C4D">
        <w:rPr>
          <w:rFonts w:ascii="Arial" w:hAnsi="Arial" w:cs="Arial"/>
          <w:spacing w:val="-5"/>
          <w:sz w:val="22"/>
          <w:szCs w:val="22"/>
        </w:rPr>
        <w:t xml:space="preserve"> </w:t>
      </w:r>
      <w:r w:rsidRPr="00A26C4D">
        <w:rPr>
          <w:rFonts w:ascii="Arial" w:hAnsi="Arial" w:cs="Arial"/>
          <w:sz w:val="22"/>
          <w:szCs w:val="22"/>
        </w:rPr>
        <w:t>or</w:t>
      </w:r>
      <w:r w:rsidRPr="00A26C4D">
        <w:rPr>
          <w:rFonts w:ascii="Arial" w:hAnsi="Arial" w:cs="Arial"/>
          <w:spacing w:val="-5"/>
          <w:sz w:val="22"/>
          <w:szCs w:val="22"/>
        </w:rPr>
        <w:t xml:space="preserve"> </w:t>
      </w:r>
      <w:r w:rsidRPr="00A26C4D">
        <w:rPr>
          <w:rFonts w:ascii="Arial" w:hAnsi="Arial" w:cs="Arial"/>
          <w:sz w:val="22"/>
          <w:szCs w:val="22"/>
        </w:rPr>
        <w:t>risks</w:t>
      </w:r>
      <w:r w:rsidRPr="00A26C4D">
        <w:rPr>
          <w:rFonts w:ascii="Arial" w:hAnsi="Arial" w:cs="Arial"/>
          <w:spacing w:val="-5"/>
          <w:sz w:val="22"/>
          <w:szCs w:val="22"/>
        </w:rPr>
        <w:t xml:space="preserve"> </w:t>
      </w:r>
      <w:r w:rsidRPr="00A26C4D">
        <w:rPr>
          <w:rFonts w:ascii="Arial" w:hAnsi="Arial" w:cs="Arial"/>
          <w:sz w:val="22"/>
          <w:szCs w:val="22"/>
        </w:rPr>
        <w:t>to</w:t>
      </w:r>
      <w:r w:rsidRPr="00A26C4D">
        <w:rPr>
          <w:rFonts w:ascii="Arial" w:hAnsi="Arial" w:cs="Arial"/>
          <w:spacing w:val="-5"/>
          <w:sz w:val="22"/>
          <w:szCs w:val="22"/>
        </w:rPr>
        <w:t xml:space="preserve"> </w:t>
      </w:r>
      <w:r w:rsidRPr="00A26C4D">
        <w:rPr>
          <w:rFonts w:ascii="Arial" w:hAnsi="Arial" w:cs="Arial"/>
          <w:sz w:val="22"/>
          <w:szCs w:val="22"/>
        </w:rPr>
        <w:t>be</w:t>
      </w:r>
      <w:r w:rsidRPr="00A26C4D">
        <w:rPr>
          <w:rFonts w:ascii="Arial" w:hAnsi="Arial" w:cs="Arial"/>
          <w:spacing w:val="-5"/>
          <w:sz w:val="22"/>
          <w:szCs w:val="22"/>
        </w:rPr>
        <w:t xml:space="preserve"> </w:t>
      </w:r>
      <w:r w:rsidRPr="00A26C4D">
        <w:rPr>
          <w:rFonts w:ascii="Arial" w:hAnsi="Arial" w:cs="Arial"/>
          <w:sz w:val="22"/>
          <w:szCs w:val="22"/>
        </w:rPr>
        <w:t>controlled</w:t>
      </w:r>
      <w:r w:rsidRPr="00A26C4D">
        <w:rPr>
          <w:rFonts w:ascii="Arial" w:hAnsi="Arial" w:cs="Arial"/>
          <w:spacing w:val="-6"/>
          <w:sz w:val="22"/>
          <w:szCs w:val="22"/>
        </w:rPr>
        <w:t xml:space="preserve"> </w:t>
      </w:r>
      <w:r w:rsidRPr="00A26C4D">
        <w:rPr>
          <w:rFonts w:ascii="Arial" w:hAnsi="Arial" w:cs="Arial"/>
          <w:sz w:val="22"/>
          <w:szCs w:val="22"/>
        </w:rPr>
        <w:t>in</w:t>
      </w:r>
      <w:r w:rsidRPr="00A26C4D">
        <w:rPr>
          <w:rFonts w:ascii="Arial" w:hAnsi="Arial" w:cs="Arial"/>
          <w:spacing w:val="-5"/>
          <w:sz w:val="22"/>
          <w:szCs w:val="22"/>
        </w:rPr>
        <w:t xml:space="preserve"> </w:t>
      </w:r>
      <w:r w:rsidRPr="00A26C4D">
        <w:rPr>
          <w:rFonts w:ascii="Arial" w:hAnsi="Arial" w:cs="Arial"/>
          <w:sz w:val="22"/>
          <w:szCs w:val="22"/>
        </w:rPr>
        <w:t>a</w:t>
      </w:r>
      <w:r w:rsidRPr="00A26C4D">
        <w:rPr>
          <w:rFonts w:ascii="Arial" w:hAnsi="Arial" w:cs="Arial"/>
          <w:spacing w:val="-5"/>
          <w:sz w:val="22"/>
          <w:szCs w:val="22"/>
        </w:rPr>
        <w:t xml:space="preserve"> </w:t>
      </w:r>
      <w:r w:rsidRPr="00A26C4D">
        <w:rPr>
          <w:rFonts w:ascii="Arial" w:hAnsi="Arial" w:cs="Arial"/>
          <w:sz w:val="22"/>
          <w:szCs w:val="22"/>
        </w:rPr>
        <w:t>specific</w:t>
      </w:r>
      <w:r w:rsidRPr="00A26C4D">
        <w:rPr>
          <w:rFonts w:ascii="Arial" w:hAnsi="Arial" w:cs="Arial"/>
          <w:spacing w:val="1"/>
          <w:sz w:val="22"/>
          <w:szCs w:val="22"/>
        </w:rPr>
        <w:t xml:space="preserve"> </w:t>
      </w:r>
      <w:r w:rsidRPr="00A26C4D">
        <w:rPr>
          <w:rFonts w:ascii="Arial" w:hAnsi="Arial" w:cs="Arial"/>
          <w:sz w:val="22"/>
          <w:szCs w:val="22"/>
        </w:rPr>
        <w:t>way</w:t>
      </w:r>
      <w:r w:rsidRPr="00A26C4D">
        <w:rPr>
          <w:rFonts w:ascii="Arial" w:hAnsi="Arial" w:cs="Arial"/>
          <w:spacing w:val="-2"/>
          <w:sz w:val="22"/>
          <w:szCs w:val="22"/>
        </w:rPr>
        <w:t xml:space="preserve"> </w:t>
      </w:r>
      <w:r w:rsidRPr="00A26C4D">
        <w:rPr>
          <w:rFonts w:ascii="Arial" w:hAnsi="Arial" w:cs="Arial"/>
          <w:sz w:val="22"/>
          <w:szCs w:val="22"/>
        </w:rPr>
        <w:t>–</w:t>
      </w:r>
      <w:r w:rsidRPr="00A26C4D">
        <w:rPr>
          <w:rFonts w:ascii="Arial" w:hAnsi="Arial" w:cs="Arial"/>
          <w:spacing w:val="-2"/>
          <w:sz w:val="22"/>
          <w:szCs w:val="22"/>
        </w:rPr>
        <w:t xml:space="preserve"> </w:t>
      </w:r>
      <w:r w:rsidRPr="00A26C4D">
        <w:rPr>
          <w:rFonts w:ascii="Arial" w:hAnsi="Arial" w:cs="Arial"/>
          <w:sz w:val="22"/>
          <w:szCs w:val="22"/>
        </w:rPr>
        <w:t>these</w:t>
      </w:r>
      <w:r w:rsidRPr="00A26C4D">
        <w:rPr>
          <w:rFonts w:ascii="Arial" w:hAnsi="Arial" w:cs="Arial"/>
          <w:spacing w:val="-2"/>
          <w:sz w:val="22"/>
          <w:szCs w:val="22"/>
        </w:rPr>
        <w:t xml:space="preserve"> </w:t>
      </w:r>
      <w:r w:rsidRPr="00A26C4D">
        <w:rPr>
          <w:rFonts w:ascii="Arial" w:hAnsi="Arial" w:cs="Arial"/>
          <w:sz w:val="22"/>
          <w:szCs w:val="22"/>
        </w:rPr>
        <w:t>requirements</w:t>
      </w:r>
      <w:r w:rsidRPr="00A26C4D">
        <w:rPr>
          <w:rFonts w:ascii="Arial" w:hAnsi="Arial" w:cs="Arial"/>
          <w:spacing w:val="-2"/>
          <w:sz w:val="22"/>
          <w:szCs w:val="22"/>
        </w:rPr>
        <w:t xml:space="preserve"> </w:t>
      </w:r>
      <w:r w:rsidRPr="00A26C4D">
        <w:rPr>
          <w:rFonts w:ascii="Arial" w:hAnsi="Arial" w:cs="Arial"/>
          <w:sz w:val="22"/>
          <w:szCs w:val="22"/>
        </w:rPr>
        <w:t>must be</w:t>
      </w:r>
      <w:r w:rsidRPr="00A26C4D">
        <w:rPr>
          <w:rFonts w:ascii="Arial" w:hAnsi="Arial" w:cs="Arial"/>
          <w:spacing w:val="-2"/>
          <w:sz w:val="22"/>
          <w:szCs w:val="22"/>
        </w:rPr>
        <w:t xml:space="preserve"> </w:t>
      </w:r>
      <w:r w:rsidRPr="00A26C4D">
        <w:rPr>
          <w:rFonts w:ascii="Arial" w:hAnsi="Arial" w:cs="Arial"/>
          <w:sz w:val="22"/>
          <w:szCs w:val="22"/>
        </w:rPr>
        <w:t>complied</w:t>
      </w:r>
      <w:r w:rsidRPr="00A26C4D">
        <w:rPr>
          <w:rFonts w:ascii="Arial" w:hAnsi="Arial" w:cs="Arial"/>
          <w:spacing w:val="-2"/>
          <w:sz w:val="22"/>
          <w:szCs w:val="22"/>
        </w:rPr>
        <w:t xml:space="preserve"> </w:t>
      </w:r>
      <w:r w:rsidRPr="00A26C4D">
        <w:rPr>
          <w:rFonts w:ascii="Arial" w:hAnsi="Arial" w:cs="Arial"/>
          <w:sz w:val="22"/>
          <w:szCs w:val="22"/>
        </w:rPr>
        <w:t>with.</w:t>
      </w:r>
    </w:p>
    <w:p w14:paraId="3832DDDB" w14:textId="77777777" w:rsidR="00D96158" w:rsidRPr="00A26C4D" w:rsidRDefault="00351DFE" w:rsidP="003E6B5F">
      <w:pPr>
        <w:pStyle w:val="ListParagraph"/>
        <w:numPr>
          <w:ilvl w:val="0"/>
          <w:numId w:val="171"/>
        </w:numPr>
        <w:spacing w:line="276" w:lineRule="auto"/>
        <w:rPr>
          <w:rFonts w:ascii="Arial" w:hAnsi="Arial" w:cs="Arial"/>
          <w:sz w:val="22"/>
          <w:szCs w:val="22"/>
        </w:rPr>
      </w:pPr>
      <w:r w:rsidRPr="00A26C4D">
        <w:rPr>
          <w:rFonts w:ascii="Arial" w:hAnsi="Arial" w:cs="Arial"/>
          <w:sz w:val="22"/>
          <w:szCs w:val="22"/>
        </w:rPr>
        <w:t>A code of practice or other guidance sets out a way of controlling a hazard</w:t>
      </w:r>
      <w:r w:rsidRPr="00A26C4D">
        <w:rPr>
          <w:rFonts w:ascii="Arial" w:hAnsi="Arial" w:cs="Arial"/>
          <w:spacing w:val="-53"/>
          <w:sz w:val="22"/>
          <w:szCs w:val="22"/>
        </w:rPr>
        <w:t xml:space="preserve"> </w:t>
      </w:r>
      <w:r w:rsidRPr="00A26C4D">
        <w:rPr>
          <w:rFonts w:ascii="Arial" w:hAnsi="Arial" w:cs="Arial"/>
          <w:sz w:val="22"/>
          <w:szCs w:val="22"/>
        </w:rPr>
        <w:t>or</w:t>
      </w:r>
      <w:r w:rsidRPr="00A26C4D">
        <w:rPr>
          <w:rFonts w:ascii="Arial" w:hAnsi="Arial" w:cs="Arial"/>
          <w:spacing w:val="-3"/>
          <w:sz w:val="22"/>
          <w:szCs w:val="22"/>
        </w:rPr>
        <w:t xml:space="preserve"> </w:t>
      </w:r>
      <w:r w:rsidRPr="00A26C4D">
        <w:rPr>
          <w:rFonts w:ascii="Arial" w:hAnsi="Arial" w:cs="Arial"/>
          <w:sz w:val="22"/>
          <w:szCs w:val="22"/>
        </w:rPr>
        <w:t>risk</w:t>
      </w:r>
      <w:r w:rsidRPr="00A26C4D">
        <w:rPr>
          <w:rFonts w:ascii="Arial" w:hAnsi="Arial" w:cs="Arial"/>
          <w:spacing w:val="-3"/>
          <w:sz w:val="22"/>
          <w:szCs w:val="22"/>
        </w:rPr>
        <w:t xml:space="preserve"> </w:t>
      </w:r>
      <w:r w:rsidRPr="00A26C4D">
        <w:rPr>
          <w:rFonts w:ascii="Arial" w:hAnsi="Arial" w:cs="Arial"/>
          <w:sz w:val="22"/>
          <w:szCs w:val="22"/>
        </w:rPr>
        <w:t>that</w:t>
      </w:r>
      <w:r w:rsidRPr="00A26C4D">
        <w:rPr>
          <w:rFonts w:ascii="Arial" w:hAnsi="Arial" w:cs="Arial"/>
          <w:spacing w:val="-3"/>
          <w:sz w:val="22"/>
          <w:szCs w:val="22"/>
        </w:rPr>
        <w:t xml:space="preserve"> </w:t>
      </w:r>
      <w:r w:rsidRPr="00A26C4D">
        <w:rPr>
          <w:rFonts w:ascii="Arial" w:hAnsi="Arial" w:cs="Arial"/>
          <w:sz w:val="22"/>
          <w:szCs w:val="22"/>
        </w:rPr>
        <w:t>is</w:t>
      </w:r>
      <w:r w:rsidRPr="00A26C4D">
        <w:rPr>
          <w:rFonts w:ascii="Arial" w:hAnsi="Arial" w:cs="Arial"/>
          <w:spacing w:val="-2"/>
          <w:sz w:val="22"/>
          <w:szCs w:val="22"/>
        </w:rPr>
        <w:t xml:space="preserve"> </w:t>
      </w:r>
      <w:r w:rsidRPr="00A26C4D">
        <w:rPr>
          <w:rFonts w:ascii="Arial" w:hAnsi="Arial" w:cs="Arial"/>
          <w:sz w:val="22"/>
          <w:szCs w:val="22"/>
        </w:rPr>
        <w:t>applicable</w:t>
      </w:r>
      <w:r w:rsidRPr="00A26C4D">
        <w:rPr>
          <w:rFonts w:ascii="Arial" w:hAnsi="Arial" w:cs="Arial"/>
          <w:spacing w:val="-3"/>
          <w:sz w:val="22"/>
          <w:szCs w:val="22"/>
        </w:rPr>
        <w:t xml:space="preserve"> </w:t>
      </w:r>
      <w:r w:rsidRPr="00A26C4D">
        <w:rPr>
          <w:rFonts w:ascii="Arial" w:hAnsi="Arial" w:cs="Arial"/>
          <w:sz w:val="22"/>
          <w:szCs w:val="22"/>
        </w:rPr>
        <w:t>to</w:t>
      </w:r>
      <w:r w:rsidRPr="00A26C4D">
        <w:rPr>
          <w:rFonts w:ascii="Arial" w:hAnsi="Arial" w:cs="Arial"/>
          <w:spacing w:val="-3"/>
          <w:sz w:val="22"/>
          <w:szCs w:val="22"/>
        </w:rPr>
        <w:t xml:space="preserve"> </w:t>
      </w:r>
      <w:r w:rsidRPr="00A26C4D">
        <w:rPr>
          <w:rFonts w:ascii="Arial" w:hAnsi="Arial" w:cs="Arial"/>
          <w:sz w:val="22"/>
          <w:szCs w:val="22"/>
        </w:rPr>
        <w:t>your</w:t>
      </w:r>
      <w:r w:rsidRPr="00A26C4D">
        <w:rPr>
          <w:rFonts w:ascii="Arial" w:hAnsi="Arial" w:cs="Arial"/>
          <w:spacing w:val="-2"/>
          <w:sz w:val="22"/>
          <w:szCs w:val="22"/>
        </w:rPr>
        <w:t xml:space="preserve"> </w:t>
      </w:r>
      <w:r w:rsidRPr="00A26C4D">
        <w:rPr>
          <w:rFonts w:ascii="Arial" w:hAnsi="Arial" w:cs="Arial"/>
          <w:sz w:val="22"/>
          <w:szCs w:val="22"/>
        </w:rPr>
        <w:t>situation</w:t>
      </w:r>
      <w:r w:rsidRPr="00A26C4D">
        <w:rPr>
          <w:rFonts w:ascii="Arial" w:hAnsi="Arial" w:cs="Arial"/>
          <w:spacing w:val="-3"/>
          <w:sz w:val="22"/>
          <w:szCs w:val="22"/>
        </w:rPr>
        <w:t xml:space="preserve"> </w:t>
      </w:r>
      <w:r w:rsidRPr="00A26C4D">
        <w:rPr>
          <w:rFonts w:ascii="Arial" w:hAnsi="Arial" w:cs="Arial"/>
          <w:sz w:val="22"/>
          <w:szCs w:val="22"/>
        </w:rPr>
        <w:t>and</w:t>
      </w:r>
      <w:r w:rsidRPr="00A26C4D">
        <w:rPr>
          <w:rFonts w:ascii="Arial" w:hAnsi="Arial" w:cs="Arial"/>
          <w:spacing w:val="-3"/>
          <w:sz w:val="22"/>
          <w:szCs w:val="22"/>
        </w:rPr>
        <w:t xml:space="preserve"> </w:t>
      </w:r>
      <w:r w:rsidRPr="00A26C4D">
        <w:rPr>
          <w:rFonts w:ascii="Arial" w:hAnsi="Arial" w:cs="Arial"/>
          <w:sz w:val="22"/>
          <w:szCs w:val="22"/>
        </w:rPr>
        <w:t>you</w:t>
      </w:r>
      <w:r w:rsidRPr="00A26C4D">
        <w:rPr>
          <w:rFonts w:ascii="Arial" w:hAnsi="Arial" w:cs="Arial"/>
          <w:spacing w:val="-3"/>
          <w:sz w:val="22"/>
          <w:szCs w:val="22"/>
        </w:rPr>
        <w:t xml:space="preserve"> </w:t>
      </w:r>
      <w:r w:rsidRPr="00A26C4D">
        <w:rPr>
          <w:rFonts w:ascii="Arial" w:hAnsi="Arial" w:cs="Arial"/>
          <w:sz w:val="22"/>
          <w:szCs w:val="22"/>
        </w:rPr>
        <w:t>choose</w:t>
      </w:r>
      <w:r w:rsidRPr="00A26C4D">
        <w:rPr>
          <w:rFonts w:ascii="Arial" w:hAnsi="Arial" w:cs="Arial"/>
          <w:spacing w:val="-2"/>
          <w:sz w:val="22"/>
          <w:szCs w:val="22"/>
        </w:rPr>
        <w:t xml:space="preserve"> </w:t>
      </w:r>
      <w:r w:rsidRPr="00A26C4D">
        <w:rPr>
          <w:rFonts w:ascii="Arial" w:hAnsi="Arial" w:cs="Arial"/>
          <w:sz w:val="22"/>
          <w:szCs w:val="22"/>
        </w:rPr>
        <w:t>to</w:t>
      </w:r>
      <w:r w:rsidRPr="00A26C4D">
        <w:rPr>
          <w:rFonts w:ascii="Arial" w:hAnsi="Arial" w:cs="Arial"/>
          <w:spacing w:val="-3"/>
          <w:sz w:val="22"/>
          <w:szCs w:val="22"/>
        </w:rPr>
        <w:t xml:space="preserve"> </w:t>
      </w:r>
      <w:r w:rsidRPr="00A26C4D">
        <w:rPr>
          <w:rFonts w:ascii="Arial" w:hAnsi="Arial" w:cs="Arial"/>
          <w:sz w:val="22"/>
          <w:szCs w:val="22"/>
        </w:rPr>
        <w:t>use</w:t>
      </w:r>
      <w:r w:rsidRPr="00A26C4D">
        <w:rPr>
          <w:rFonts w:ascii="Arial" w:hAnsi="Arial" w:cs="Arial"/>
          <w:spacing w:val="-3"/>
          <w:sz w:val="22"/>
          <w:szCs w:val="22"/>
        </w:rPr>
        <w:t xml:space="preserve"> </w:t>
      </w:r>
      <w:r w:rsidRPr="00A26C4D">
        <w:rPr>
          <w:rFonts w:ascii="Arial" w:hAnsi="Arial" w:cs="Arial"/>
          <w:sz w:val="22"/>
          <w:szCs w:val="22"/>
        </w:rPr>
        <w:t>the</w:t>
      </w:r>
      <w:r w:rsidR="00D96158" w:rsidRPr="00A26C4D">
        <w:rPr>
          <w:rFonts w:ascii="Arial" w:hAnsi="Arial" w:cs="Arial"/>
          <w:sz w:val="22"/>
          <w:szCs w:val="22"/>
        </w:rPr>
        <w:t xml:space="preserve"> recommended controls. In these instances, the guidance can simple be followed. </w:t>
      </w:r>
    </w:p>
    <w:p w14:paraId="0C4ADA3E" w14:textId="0E175248" w:rsidR="00D96158" w:rsidRPr="00A26C4D" w:rsidRDefault="00D96158" w:rsidP="003E6B5F">
      <w:pPr>
        <w:pStyle w:val="ListParagraph"/>
        <w:numPr>
          <w:ilvl w:val="0"/>
          <w:numId w:val="171"/>
        </w:numPr>
        <w:spacing w:line="276" w:lineRule="auto"/>
        <w:rPr>
          <w:rFonts w:ascii="Arial" w:hAnsi="Arial" w:cs="Arial"/>
          <w:sz w:val="22"/>
          <w:szCs w:val="22"/>
        </w:rPr>
      </w:pPr>
      <w:r w:rsidRPr="00A26C4D">
        <w:rPr>
          <w:rFonts w:ascii="Arial" w:hAnsi="Arial" w:cs="Arial"/>
          <w:sz w:val="22"/>
          <w:szCs w:val="22"/>
        </w:rPr>
        <w:t>There are effective controls that are in widespread use in the particular</w:t>
      </w:r>
      <w:r w:rsidRPr="00A26C4D">
        <w:rPr>
          <w:rFonts w:ascii="Arial" w:hAnsi="Arial" w:cs="Arial"/>
          <w:spacing w:val="1"/>
          <w:sz w:val="22"/>
          <w:szCs w:val="22"/>
        </w:rPr>
        <w:t xml:space="preserve"> </w:t>
      </w:r>
      <w:r w:rsidRPr="00A26C4D">
        <w:rPr>
          <w:rFonts w:ascii="Arial" w:hAnsi="Arial" w:cs="Arial"/>
          <w:sz w:val="22"/>
          <w:szCs w:val="22"/>
        </w:rPr>
        <w:t>industry,</w:t>
      </w:r>
      <w:r w:rsidRPr="00A26C4D">
        <w:rPr>
          <w:rFonts w:ascii="Arial" w:hAnsi="Arial" w:cs="Arial"/>
          <w:spacing w:val="-8"/>
          <w:sz w:val="22"/>
          <w:szCs w:val="22"/>
        </w:rPr>
        <w:t xml:space="preserve"> </w:t>
      </w:r>
      <w:r w:rsidRPr="00A26C4D">
        <w:rPr>
          <w:rFonts w:ascii="Arial" w:hAnsi="Arial" w:cs="Arial"/>
          <w:sz w:val="22"/>
          <w:szCs w:val="22"/>
        </w:rPr>
        <w:t>that</w:t>
      </w:r>
      <w:r w:rsidRPr="00A26C4D">
        <w:rPr>
          <w:rFonts w:ascii="Arial" w:hAnsi="Arial" w:cs="Arial"/>
          <w:spacing w:val="-7"/>
          <w:sz w:val="22"/>
          <w:szCs w:val="22"/>
        </w:rPr>
        <w:t xml:space="preserve"> </w:t>
      </w:r>
      <w:r w:rsidRPr="00A26C4D">
        <w:rPr>
          <w:rFonts w:ascii="Arial" w:hAnsi="Arial" w:cs="Arial"/>
          <w:sz w:val="22"/>
          <w:szCs w:val="22"/>
        </w:rPr>
        <w:t>are</w:t>
      </w:r>
      <w:r w:rsidRPr="00A26C4D">
        <w:rPr>
          <w:rFonts w:ascii="Arial" w:hAnsi="Arial" w:cs="Arial"/>
          <w:spacing w:val="-7"/>
          <w:sz w:val="22"/>
          <w:szCs w:val="22"/>
        </w:rPr>
        <w:t xml:space="preserve"> </w:t>
      </w:r>
      <w:r w:rsidRPr="00A26C4D">
        <w:rPr>
          <w:rFonts w:ascii="Arial" w:hAnsi="Arial" w:cs="Arial"/>
          <w:sz w:val="22"/>
          <w:szCs w:val="22"/>
        </w:rPr>
        <w:t>suited</w:t>
      </w:r>
      <w:r w:rsidRPr="00A26C4D">
        <w:rPr>
          <w:rFonts w:ascii="Arial" w:hAnsi="Arial" w:cs="Arial"/>
          <w:spacing w:val="-7"/>
          <w:sz w:val="22"/>
          <w:szCs w:val="22"/>
        </w:rPr>
        <w:t xml:space="preserve"> </w:t>
      </w:r>
      <w:r w:rsidRPr="00A26C4D">
        <w:rPr>
          <w:rFonts w:ascii="Arial" w:hAnsi="Arial" w:cs="Arial"/>
          <w:sz w:val="22"/>
          <w:szCs w:val="22"/>
        </w:rPr>
        <w:t>to</w:t>
      </w:r>
      <w:r w:rsidRPr="00A26C4D">
        <w:rPr>
          <w:rFonts w:ascii="Arial" w:hAnsi="Arial" w:cs="Arial"/>
          <w:spacing w:val="-7"/>
          <w:sz w:val="22"/>
          <w:szCs w:val="22"/>
        </w:rPr>
        <w:t xml:space="preserve"> </w:t>
      </w:r>
      <w:r w:rsidRPr="00A26C4D">
        <w:rPr>
          <w:rFonts w:ascii="Arial" w:hAnsi="Arial" w:cs="Arial"/>
          <w:sz w:val="22"/>
          <w:szCs w:val="22"/>
        </w:rPr>
        <w:t>the</w:t>
      </w:r>
      <w:r w:rsidRPr="00A26C4D">
        <w:rPr>
          <w:rFonts w:ascii="Arial" w:hAnsi="Arial" w:cs="Arial"/>
          <w:spacing w:val="-7"/>
          <w:sz w:val="22"/>
          <w:szCs w:val="22"/>
        </w:rPr>
        <w:t xml:space="preserve"> </w:t>
      </w:r>
      <w:r w:rsidRPr="00A26C4D">
        <w:rPr>
          <w:rFonts w:ascii="Arial" w:hAnsi="Arial" w:cs="Arial"/>
          <w:sz w:val="22"/>
          <w:szCs w:val="22"/>
        </w:rPr>
        <w:t>circumstances</w:t>
      </w:r>
      <w:r w:rsidRPr="00A26C4D">
        <w:rPr>
          <w:rFonts w:ascii="Arial" w:hAnsi="Arial" w:cs="Arial"/>
          <w:spacing w:val="-7"/>
          <w:sz w:val="22"/>
          <w:szCs w:val="22"/>
        </w:rPr>
        <w:t xml:space="preserve"> </w:t>
      </w:r>
      <w:r w:rsidRPr="00A26C4D">
        <w:rPr>
          <w:rFonts w:ascii="Arial" w:hAnsi="Arial" w:cs="Arial"/>
          <w:sz w:val="22"/>
          <w:szCs w:val="22"/>
        </w:rPr>
        <w:t>in</w:t>
      </w:r>
      <w:r w:rsidRPr="00A26C4D">
        <w:rPr>
          <w:rFonts w:ascii="Arial" w:hAnsi="Arial" w:cs="Arial"/>
          <w:spacing w:val="-7"/>
          <w:sz w:val="22"/>
          <w:szCs w:val="22"/>
        </w:rPr>
        <w:t xml:space="preserve"> </w:t>
      </w:r>
      <w:r w:rsidRPr="00A26C4D">
        <w:rPr>
          <w:rFonts w:ascii="Arial" w:hAnsi="Arial" w:cs="Arial"/>
          <w:sz w:val="22"/>
          <w:szCs w:val="22"/>
        </w:rPr>
        <w:t>your</w:t>
      </w:r>
      <w:r w:rsidRPr="00A26C4D">
        <w:rPr>
          <w:rFonts w:ascii="Arial" w:hAnsi="Arial" w:cs="Arial"/>
          <w:spacing w:val="-7"/>
          <w:sz w:val="22"/>
          <w:szCs w:val="22"/>
        </w:rPr>
        <w:t xml:space="preserve"> </w:t>
      </w:r>
      <w:r w:rsidRPr="00A26C4D">
        <w:rPr>
          <w:rFonts w:ascii="Arial" w:hAnsi="Arial" w:cs="Arial"/>
          <w:sz w:val="22"/>
          <w:szCs w:val="22"/>
        </w:rPr>
        <w:t>Workplace.</w:t>
      </w:r>
      <w:r w:rsidRPr="00A26C4D">
        <w:rPr>
          <w:rFonts w:ascii="Arial" w:hAnsi="Arial" w:cs="Arial"/>
          <w:spacing w:val="-10"/>
          <w:sz w:val="22"/>
          <w:szCs w:val="22"/>
        </w:rPr>
        <w:t xml:space="preserve"> </w:t>
      </w:r>
      <w:r w:rsidRPr="00A26C4D">
        <w:rPr>
          <w:rFonts w:ascii="Arial" w:hAnsi="Arial" w:cs="Arial"/>
          <w:sz w:val="22"/>
          <w:szCs w:val="22"/>
        </w:rPr>
        <w:t>These</w:t>
      </w:r>
      <w:r w:rsidRPr="00A26C4D">
        <w:rPr>
          <w:rFonts w:ascii="Arial" w:hAnsi="Arial" w:cs="Arial"/>
          <w:spacing w:val="-53"/>
          <w:sz w:val="22"/>
          <w:szCs w:val="22"/>
        </w:rPr>
        <w:t xml:space="preserve"> </w:t>
      </w:r>
      <w:r w:rsidRPr="00A26C4D">
        <w:rPr>
          <w:rFonts w:ascii="Arial" w:hAnsi="Arial" w:cs="Arial"/>
          <w:sz w:val="22"/>
          <w:szCs w:val="22"/>
        </w:rPr>
        <w:t>controls</w:t>
      </w:r>
      <w:r w:rsidRPr="00A26C4D">
        <w:rPr>
          <w:rFonts w:ascii="Arial" w:hAnsi="Arial" w:cs="Arial"/>
          <w:spacing w:val="-2"/>
          <w:sz w:val="22"/>
          <w:szCs w:val="22"/>
        </w:rPr>
        <w:t xml:space="preserve"> </w:t>
      </w:r>
      <w:r w:rsidRPr="00A26C4D">
        <w:rPr>
          <w:rFonts w:ascii="Arial" w:hAnsi="Arial" w:cs="Arial"/>
          <w:sz w:val="22"/>
          <w:szCs w:val="22"/>
        </w:rPr>
        <w:t>can simply</w:t>
      </w:r>
      <w:r w:rsidRPr="00A26C4D">
        <w:rPr>
          <w:rFonts w:ascii="Arial" w:hAnsi="Arial" w:cs="Arial"/>
          <w:spacing w:val="-2"/>
          <w:sz w:val="22"/>
          <w:szCs w:val="22"/>
        </w:rPr>
        <w:t xml:space="preserve"> </w:t>
      </w:r>
      <w:r w:rsidRPr="00A26C4D">
        <w:rPr>
          <w:rFonts w:ascii="Arial" w:hAnsi="Arial" w:cs="Arial"/>
          <w:sz w:val="22"/>
          <w:szCs w:val="22"/>
        </w:rPr>
        <w:t>be implemented</w:t>
      </w:r>
    </w:p>
    <w:p w14:paraId="2FBC4FBA" w14:textId="77777777" w:rsidR="00A26C4D" w:rsidRPr="00A26C4D" w:rsidRDefault="00A26C4D" w:rsidP="00A43E87">
      <w:pPr>
        <w:spacing w:line="276" w:lineRule="auto"/>
        <w:rPr>
          <w:rFonts w:ascii="Arial" w:hAnsi="Arial" w:cs="Arial"/>
          <w:sz w:val="22"/>
          <w:szCs w:val="22"/>
        </w:rPr>
      </w:pPr>
    </w:p>
    <w:p w14:paraId="2D09EF83" w14:textId="1164A3DE" w:rsidR="00A26C4D" w:rsidRPr="00A26C4D" w:rsidRDefault="00A26C4D" w:rsidP="003E6B5F">
      <w:pPr>
        <w:pStyle w:val="ListParagraph"/>
        <w:numPr>
          <w:ilvl w:val="0"/>
          <w:numId w:val="164"/>
        </w:numPr>
        <w:spacing w:line="276" w:lineRule="auto"/>
        <w:rPr>
          <w:rFonts w:ascii="Arial" w:hAnsi="Arial" w:cs="Arial"/>
          <w:sz w:val="22"/>
          <w:szCs w:val="22"/>
        </w:rPr>
      </w:pPr>
      <w:r w:rsidRPr="00A26C4D">
        <w:rPr>
          <w:rFonts w:ascii="Arial" w:hAnsi="Arial" w:cs="Arial"/>
          <w:sz w:val="22"/>
          <w:szCs w:val="22"/>
        </w:rPr>
        <w:t>Most of the risks that fall within one of the above situations which are relevant to</w:t>
      </w:r>
      <w:r w:rsidRPr="00A26C4D">
        <w:rPr>
          <w:rFonts w:ascii="Arial" w:hAnsi="Arial" w:cs="Arial"/>
          <w:spacing w:val="1"/>
          <w:sz w:val="22"/>
          <w:szCs w:val="22"/>
        </w:rPr>
        <w:t xml:space="preserve"> </w:t>
      </w:r>
      <w:r w:rsidR="006F1610">
        <w:rPr>
          <w:rFonts w:ascii="Arial" w:hAnsi="Arial" w:cs="Arial"/>
          <w:sz w:val="22"/>
          <w:szCs w:val="22"/>
        </w:rPr>
        <w:t>Hope Disability Support Pty Ltd’s</w:t>
      </w:r>
      <w:r w:rsidRPr="00A26C4D">
        <w:rPr>
          <w:rFonts w:ascii="Arial" w:hAnsi="Arial" w:cs="Arial"/>
          <w:spacing w:val="-7"/>
          <w:sz w:val="22"/>
          <w:szCs w:val="22"/>
        </w:rPr>
        <w:t xml:space="preserve"> </w:t>
      </w:r>
      <w:r w:rsidRPr="00A26C4D">
        <w:rPr>
          <w:rFonts w:ascii="Arial" w:hAnsi="Arial" w:cs="Arial"/>
          <w:sz w:val="22"/>
          <w:szCs w:val="22"/>
        </w:rPr>
        <w:t>operations</w:t>
      </w:r>
      <w:r w:rsidRPr="00A26C4D">
        <w:rPr>
          <w:rFonts w:ascii="Arial" w:hAnsi="Arial" w:cs="Arial"/>
          <w:spacing w:val="-8"/>
          <w:sz w:val="22"/>
          <w:szCs w:val="22"/>
        </w:rPr>
        <w:t xml:space="preserve"> </w:t>
      </w:r>
      <w:r w:rsidRPr="00A26C4D">
        <w:rPr>
          <w:rFonts w:ascii="Arial" w:hAnsi="Arial" w:cs="Arial"/>
          <w:sz w:val="22"/>
          <w:szCs w:val="22"/>
        </w:rPr>
        <w:t>and</w:t>
      </w:r>
      <w:r w:rsidRPr="00A26C4D">
        <w:rPr>
          <w:rFonts w:ascii="Arial" w:hAnsi="Arial" w:cs="Arial"/>
          <w:spacing w:val="-8"/>
          <w:sz w:val="22"/>
          <w:szCs w:val="22"/>
        </w:rPr>
        <w:t xml:space="preserve"> </w:t>
      </w:r>
      <w:r w:rsidRPr="00A26C4D">
        <w:rPr>
          <w:rFonts w:ascii="Arial" w:hAnsi="Arial" w:cs="Arial"/>
          <w:sz w:val="22"/>
          <w:szCs w:val="22"/>
        </w:rPr>
        <w:t>their</w:t>
      </w:r>
      <w:r w:rsidRPr="00A26C4D">
        <w:rPr>
          <w:rFonts w:ascii="Arial" w:hAnsi="Arial" w:cs="Arial"/>
          <w:spacing w:val="-7"/>
          <w:sz w:val="22"/>
          <w:szCs w:val="22"/>
        </w:rPr>
        <w:t xml:space="preserve"> </w:t>
      </w:r>
      <w:r w:rsidRPr="00A26C4D">
        <w:rPr>
          <w:rFonts w:ascii="Arial" w:hAnsi="Arial" w:cs="Arial"/>
          <w:sz w:val="22"/>
          <w:szCs w:val="22"/>
        </w:rPr>
        <w:t>corresponding</w:t>
      </w:r>
      <w:r w:rsidRPr="00A26C4D">
        <w:rPr>
          <w:rFonts w:ascii="Arial" w:hAnsi="Arial" w:cs="Arial"/>
          <w:spacing w:val="-8"/>
          <w:sz w:val="22"/>
          <w:szCs w:val="22"/>
        </w:rPr>
        <w:t xml:space="preserve"> </w:t>
      </w:r>
      <w:r w:rsidRPr="00A26C4D">
        <w:rPr>
          <w:rFonts w:ascii="Arial" w:hAnsi="Arial" w:cs="Arial"/>
          <w:sz w:val="22"/>
          <w:szCs w:val="22"/>
        </w:rPr>
        <w:t>controls</w:t>
      </w:r>
      <w:r w:rsidRPr="00A26C4D">
        <w:rPr>
          <w:rFonts w:ascii="Arial" w:hAnsi="Arial" w:cs="Arial"/>
          <w:spacing w:val="-8"/>
          <w:sz w:val="22"/>
          <w:szCs w:val="22"/>
        </w:rPr>
        <w:t xml:space="preserve"> </w:t>
      </w:r>
      <w:r w:rsidRPr="00A26C4D">
        <w:rPr>
          <w:rFonts w:ascii="Arial" w:hAnsi="Arial" w:cs="Arial"/>
          <w:sz w:val="22"/>
          <w:szCs w:val="22"/>
        </w:rPr>
        <w:t>are</w:t>
      </w:r>
      <w:r w:rsidRPr="00A26C4D">
        <w:rPr>
          <w:rFonts w:ascii="Arial" w:hAnsi="Arial" w:cs="Arial"/>
          <w:spacing w:val="-7"/>
          <w:sz w:val="22"/>
          <w:szCs w:val="22"/>
        </w:rPr>
        <w:t xml:space="preserve"> </w:t>
      </w:r>
      <w:r w:rsidRPr="00A26C4D">
        <w:rPr>
          <w:rFonts w:ascii="Arial" w:hAnsi="Arial" w:cs="Arial"/>
          <w:sz w:val="22"/>
          <w:szCs w:val="22"/>
        </w:rPr>
        <w:t>set</w:t>
      </w:r>
      <w:r w:rsidRPr="00A26C4D">
        <w:rPr>
          <w:rFonts w:ascii="Arial" w:hAnsi="Arial" w:cs="Arial"/>
          <w:spacing w:val="1"/>
          <w:sz w:val="22"/>
          <w:szCs w:val="22"/>
        </w:rPr>
        <w:t xml:space="preserve"> </w:t>
      </w:r>
      <w:r w:rsidRPr="00A26C4D">
        <w:rPr>
          <w:rFonts w:ascii="Arial" w:hAnsi="Arial" w:cs="Arial"/>
          <w:sz w:val="22"/>
          <w:szCs w:val="22"/>
        </w:rPr>
        <w:t>out in the Work Health and Safety Policy and the Managing and Reducing Known</w:t>
      </w:r>
      <w:r w:rsidRPr="00A26C4D">
        <w:rPr>
          <w:rFonts w:ascii="Arial" w:hAnsi="Arial" w:cs="Arial"/>
          <w:spacing w:val="1"/>
          <w:sz w:val="22"/>
          <w:szCs w:val="22"/>
        </w:rPr>
        <w:t xml:space="preserve"> </w:t>
      </w:r>
      <w:r w:rsidRPr="00A26C4D">
        <w:rPr>
          <w:rFonts w:ascii="Arial" w:hAnsi="Arial" w:cs="Arial"/>
          <w:sz w:val="22"/>
          <w:szCs w:val="22"/>
        </w:rPr>
        <w:t>Risks Matrix. In the event one of these known Workplace risks is identified, the</w:t>
      </w:r>
      <w:r w:rsidRPr="00A26C4D">
        <w:rPr>
          <w:rFonts w:ascii="Arial" w:hAnsi="Arial" w:cs="Arial"/>
          <w:spacing w:val="1"/>
          <w:sz w:val="22"/>
          <w:szCs w:val="22"/>
        </w:rPr>
        <w:t xml:space="preserve"> </w:t>
      </w:r>
      <w:r w:rsidRPr="00A26C4D">
        <w:rPr>
          <w:rFonts w:ascii="Arial" w:hAnsi="Arial" w:cs="Arial"/>
          <w:sz w:val="22"/>
          <w:szCs w:val="22"/>
        </w:rPr>
        <w:t>corresponding</w:t>
      </w:r>
      <w:r w:rsidRPr="00A26C4D">
        <w:rPr>
          <w:rFonts w:ascii="Arial" w:hAnsi="Arial" w:cs="Arial"/>
          <w:spacing w:val="1"/>
          <w:sz w:val="22"/>
          <w:szCs w:val="22"/>
        </w:rPr>
        <w:t xml:space="preserve"> </w:t>
      </w:r>
      <w:r w:rsidRPr="00A26C4D">
        <w:rPr>
          <w:rFonts w:ascii="Arial" w:hAnsi="Arial" w:cs="Arial"/>
          <w:sz w:val="22"/>
          <w:szCs w:val="22"/>
        </w:rPr>
        <w:t>control</w:t>
      </w:r>
      <w:r w:rsidRPr="00A26C4D">
        <w:rPr>
          <w:rFonts w:ascii="Arial" w:hAnsi="Arial" w:cs="Arial"/>
          <w:spacing w:val="2"/>
          <w:sz w:val="22"/>
          <w:szCs w:val="22"/>
        </w:rPr>
        <w:t xml:space="preserve"> </w:t>
      </w:r>
      <w:r w:rsidRPr="00A26C4D">
        <w:rPr>
          <w:rFonts w:ascii="Arial" w:hAnsi="Arial" w:cs="Arial"/>
          <w:sz w:val="22"/>
          <w:szCs w:val="22"/>
        </w:rPr>
        <w:t>measure</w:t>
      </w:r>
      <w:r w:rsidRPr="00A26C4D">
        <w:rPr>
          <w:rFonts w:ascii="Arial" w:hAnsi="Arial" w:cs="Arial"/>
          <w:spacing w:val="1"/>
          <w:sz w:val="22"/>
          <w:szCs w:val="22"/>
        </w:rPr>
        <w:t xml:space="preserve"> </w:t>
      </w:r>
      <w:r w:rsidRPr="00A26C4D">
        <w:rPr>
          <w:rFonts w:ascii="Arial" w:hAnsi="Arial" w:cs="Arial"/>
          <w:sz w:val="22"/>
          <w:szCs w:val="22"/>
        </w:rPr>
        <w:t>set</w:t>
      </w:r>
      <w:r w:rsidRPr="00A26C4D">
        <w:rPr>
          <w:rFonts w:ascii="Arial" w:hAnsi="Arial" w:cs="Arial"/>
          <w:spacing w:val="2"/>
          <w:sz w:val="22"/>
          <w:szCs w:val="22"/>
        </w:rPr>
        <w:t xml:space="preserve"> </w:t>
      </w:r>
      <w:r w:rsidRPr="00A26C4D">
        <w:rPr>
          <w:rFonts w:ascii="Arial" w:hAnsi="Arial" w:cs="Arial"/>
          <w:sz w:val="22"/>
          <w:szCs w:val="22"/>
        </w:rPr>
        <w:t>out</w:t>
      </w:r>
      <w:r w:rsidRPr="00A26C4D">
        <w:rPr>
          <w:rFonts w:ascii="Arial" w:hAnsi="Arial" w:cs="Arial"/>
          <w:spacing w:val="1"/>
          <w:sz w:val="22"/>
          <w:szCs w:val="22"/>
        </w:rPr>
        <w:t xml:space="preserve"> </w:t>
      </w:r>
      <w:r w:rsidRPr="00A26C4D">
        <w:rPr>
          <w:rFonts w:ascii="Arial" w:hAnsi="Arial" w:cs="Arial"/>
          <w:sz w:val="22"/>
          <w:szCs w:val="22"/>
        </w:rPr>
        <w:t>in</w:t>
      </w:r>
      <w:r w:rsidRPr="00A26C4D">
        <w:rPr>
          <w:rFonts w:ascii="Arial" w:hAnsi="Arial" w:cs="Arial"/>
          <w:spacing w:val="2"/>
          <w:sz w:val="22"/>
          <w:szCs w:val="22"/>
        </w:rPr>
        <w:t xml:space="preserve"> </w:t>
      </w:r>
      <w:r w:rsidRPr="00A26C4D">
        <w:rPr>
          <w:rFonts w:ascii="Arial" w:hAnsi="Arial" w:cs="Arial"/>
          <w:sz w:val="22"/>
          <w:szCs w:val="22"/>
        </w:rPr>
        <w:t>the</w:t>
      </w:r>
      <w:r w:rsidRPr="00A26C4D">
        <w:rPr>
          <w:rFonts w:ascii="Arial" w:hAnsi="Arial" w:cs="Arial"/>
          <w:spacing w:val="1"/>
          <w:sz w:val="22"/>
          <w:szCs w:val="22"/>
        </w:rPr>
        <w:t xml:space="preserve"> </w:t>
      </w:r>
      <w:r w:rsidRPr="00A26C4D">
        <w:rPr>
          <w:rFonts w:ascii="Arial" w:hAnsi="Arial" w:cs="Arial"/>
          <w:sz w:val="22"/>
          <w:szCs w:val="22"/>
        </w:rPr>
        <w:t>Work</w:t>
      </w:r>
      <w:r w:rsidRPr="00A26C4D">
        <w:rPr>
          <w:rFonts w:ascii="Arial" w:hAnsi="Arial" w:cs="Arial"/>
          <w:spacing w:val="2"/>
          <w:sz w:val="22"/>
          <w:szCs w:val="22"/>
        </w:rPr>
        <w:t xml:space="preserve"> </w:t>
      </w:r>
      <w:r w:rsidRPr="00A26C4D">
        <w:rPr>
          <w:rFonts w:ascii="Arial" w:hAnsi="Arial" w:cs="Arial"/>
          <w:sz w:val="22"/>
          <w:szCs w:val="22"/>
        </w:rPr>
        <w:t>Health</w:t>
      </w:r>
      <w:r w:rsidRPr="00A26C4D">
        <w:rPr>
          <w:rFonts w:ascii="Arial" w:hAnsi="Arial" w:cs="Arial"/>
          <w:spacing w:val="1"/>
          <w:sz w:val="22"/>
          <w:szCs w:val="22"/>
        </w:rPr>
        <w:t xml:space="preserve"> </w:t>
      </w:r>
      <w:r w:rsidRPr="00A26C4D">
        <w:rPr>
          <w:rFonts w:ascii="Arial" w:hAnsi="Arial" w:cs="Arial"/>
          <w:sz w:val="22"/>
          <w:szCs w:val="22"/>
        </w:rPr>
        <w:t>and</w:t>
      </w:r>
      <w:r w:rsidRPr="00A26C4D">
        <w:rPr>
          <w:rFonts w:ascii="Arial" w:hAnsi="Arial" w:cs="Arial"/>
          <w:spacing w:val="2"/>
          <w:sz w:val="22"/>
          <w:szCs w:val="22"/>
        </w:rPr>
        <w:t xml:space="preserve"> </w:t>
      </w:r>
      <w:r w:rsidRPr="00A26C4D">
        <w:rPr>
          <w:rFonts w:ascii="Arial" w:hAnsi="Arial" w:cs="Arial"/>
          <w:sz w:val="22"/>
          <w:szCs w:val="22"/>
        </w:rPr>
        <w:t>Safety</w:t>
      </w:r>
      <w:r w:rsidRPr="00A26C4D">
        <w:rPr>
          <w:rFonts w:ascii="Arial" w:hAnsi="Arial" w:cs="Arial"/>
          <w:spacing w:val="1"/>
          <w:sz w:val="22"/>
          <w:szCs w:val="22"/>
        </w:rPr>
        <w:t xml:space="preserve"> </w:t>
      </w:r>
      <w:r w:rsidRPr="00A26C4D">
        <w:rPr>
          <w:rFonts w:ascii="Arial" w:hAnsi="Arial" w:cs="Arial"/>
          <w:sz w:val="22"/>
          <w:szCs w:val="22"/>
        </w:rPr>
        <w:t>Policy</w:t>
      </w:r>
      <w:r w:rsidRPr="00A26C4D">
        <w:rPr>
          <w:rFonts w:ascii="Arial" w:hAnsi="Arial" w:cs="Arial"/>
          <w:spacing w:val="2"/>
          <w:sz w:val="22"/>
          <w:szCs w:val="22"/>
        </w:rPr>
        <w:t xml:space="preserve"> </w:t>
      </w:r>
      <w:r w:rsidRPr="00A26C4D">
        <w:rPr>
          <w:rFonts w:ascii="Arial" w:hAnsi="Arial" w:cs="Arial"/>
          <w:sz w:val="22"/>
          <w:szCs w:val="22"/>
        </w:rPr>
        <w:t>or</w:t>
      </w:r>
      <w:r w:rsidRPr="00A26C4D">
        <w:rPr>
          <w:rFonts w:ascii="Arial" w:hAnsi="Arial" w:cs="Arial"/>
          <w:spacing w:val="1"/>
          <w:sz w:val="22"/>
          <w:szCs w:val="22"/>
        </w:rPr>
        <w:t xml:space="preserve"> </w:t>
      </w:r>
      <w:r w:rsidRPr="00A26C4D">
        <w:rPr>
          <w:rFonts w:ascii="Arial" w:hAnsi="Arial" w:cs="Arial"/>
          <w:sz w:val="22"/>
          <w:szCs w:val="22"/>
        </w:rPr>
        <w:t>and the Managing and Reducing Known Risks Matrix that is most effective and</w:t>
      </w:r>
      <w:r w:rsidRPr="00A26C4D">
        <w:rPr>
          <w:rFonts w:ascii="Arial" w:hAnsi="Arial" w:cs="Arial"/>
          <w:spacing w:val="1"/>
          <w:sz w:val="22"/>
          <w:szCs w:val="22"/>
        </w:rPr>
        <w:t xml:space="preserve"> </w:t>
      </w:r>
      <w:r w:rsidRPr="00A26C4D">
        <w:rPr>
          <w:rFonts w:ascii="Arial" w:hAnsi="Arial" w:cs="Arial"/>
          <w:sz w:val="22"/>
          <w:szCs w:val="22"/>
        </w:rPr>
        <w:t>would</w:t>
      </w:r>
      <w:r w:rsidRPr="00A26C4D">
        <w:rPr>
          <w:rFonts w:ascii="Arial" w:hAnsi="Arial" w:cs="Arial"/>
          <w:spacing w:val="-5"/>
          <w:sz w:val="22"/>
          <w:szCs w:val="22"/>
        </w:rPr>
        <w:t xml:space="preserve"> </w:t>
      </w:r>
      <w:r w:rsidRPr="00A26C4D">
        <w:rPr>
          <w:rFonts w:ascii="Arial" w:hAnsi="Arial" w:cs="Arial"/>
          <w:sz w:val="22"/>
          <w:szCs w:val="22"/>
        </w:rPr>
        <w:t>be</w:t>
      </w:r>
      <w:r w:rsidRPr="00A26C4D">
        <w:rPr>
          <w:rFonts w:ascii="Arial" w:hAnsi="Arial" w:cs="Arial"/>
          <w:spacing w:val="-4"/>
          <w:sz w:val="22"/>
          <w:szCs w:val="22"/>
        </w:rPr>
        <w:t xml:space="preserve"> </w:t>
      </w:r>
      <w:r w:rsidRPr="00A26C4D">
        <w:rPr>
          <w:rFonts w:ascii="Arial" w:hAnsi="Arial" w:cs="Arial"/>
          <w:sz w:val="22"/>
          <w:szCs w:val="22"/>
        </w:rPr>
        <w:t>reasonably</w:t>
      </w:r>
      <w:r w:rsidRPr="00A26C4D">
        <w:rPr>
          <w:rFonts w:ascii="Arial" w:hAnsi="Arial" w:cs="Arial"/>
          <w:spacing w:val="-4"/>
          <w:sz w:val="22"/>
          <w:szCs w:val="22"/>
        </w:rPr>
        <w:t xml:space="preserve"> </w:t>
      </w:r>
      <w:r w:rsidRPr="00A26C4D">
        <w:rPr>
          <w:rFonts w:ascii="Arial" w:hAnsi="Arial" w:cs="Arial"/>
          <w:sz w:val="22"/>
          <w:szCs w:val="22"/>
        </w:rPr>
        <w:t>practicable</w:t>
      </w:r>
      <w:r w:rsidRPr="00A26C4D">
        <w:rPr>
          <w:rFonts w:ascii="Arial" w:hAnsi="Arial" w:cs="Arial"/>
          <w:spacing w:val="-4"/>
          <w:sz w:val="22"/>
          <w:szCs w:val="22"/>
        </w:rPr>
        <w:t xml:space="preserve"> </w:t>
      </w:r>
      <w:r w:rsidRPr="00A26C4D">
        <w:rPr>
          <w:rFonts w:ascii="Arial" w:hAnsi="Arial" w:cs="Arial"/>
          <w:sz w:val="22"/>
          <w:szCs w:val="22"/>
        </w:rPr>
        <w:t>in</w:t>
      </w:r>
      <w:r w:rsidRPr="00A26C4D">
        <w:rPr>
          <w:rFonts w:ascii="Arial" w:hAnsi="Arial" w:cs="Arial"/>
          <w:spacing w:val="-5"/>
          <w:sz w:val="22"/>
          <w:szCs w:val="22"/>
        </w:rPr>
        <w:t xml:space="preserve"> </w:t>
      </w:r>
      <w:r w:rsidRPr="00A26C4D">
        <w:rPr>
          <w:rFonts w:ascii="Arial" w:hAnsi="Arial" w:cs="Arial"/>
          <w:sz w:val="22"/>
          <w:szCs w:val="22"/>
        </w:rPr>
        <w:t>the</w:t>
      </w:r>
      <w:r w:rsidRPr="00A26C4D">
        <w:rPr>
          <w:rFonts w:ascii="Arial" w:hAnsi="Arial" w:cs="Arial"/>
          <w:spacing w:val="-4"/>
          <w:sz w:val="22"/>
          <w:szCs w:val="22"/>
        </w:rPr>
        <w:t xml:space="preserve"> </w:t>
      </w:r>
      <w:r w:rsidRPr="00A26C4D">
        <w:rPr>
          <w:rFonts w:ascii="Arial" w:hAnsi="Arial" w:cs="Arial"/>
          <w:sz w:val="22"/>
          <w:szCs w:val="22"/>
        </w:rPr>
        <w:t>circumstances</w:t>
      </w:r>
      <w:r w:rsidRPr="00A26C4D">
        <w:rPr>
          <w:rFonts w:ascii="Arial" w:hAnsi="Arial" w:cs="Arial"/>
          <w:spacing w:val="-4"/>
          <w:sz w:val="22"/>
          <w:szCs w:val="22"/>
        </w:rPr>
        <w:t xml:space="preserve"> </w:t>
      </w:r>
      <w:r w:rsidRPr="00A26C4D">
        <w:rPr>
          <w:rFonts w:ascii="Arial" w:hAnsi="Arial" w:cs="Arial"/>
          <w:sz w:val="22"/>
          <w:szCs w:val="22"/>
        </w:rPr>
        <w:t>should</w:t>
      </w:r>
      <w:r w:rsidRPr="00A26C4D">
        <w:rPr>
          <w:rFonts w:ascii="Arial" w:hAnsi="Arial" w:cs="Arial"/>
          <w:spacing w:val="-4"/>
          <w:sz w:val="22"/>
          <w:szCs w:val="22"/>
        </w:rPr>
        <w:t xml:space="preserve"> </w:t>
      </w:r>
      <w:r w:rsidRPr="00A26C4D">
        <w:rPr>
          <w:rFonts w:ascii="Arial" w:hAnsi="Arial" w:cs="Arial"/>
          <w:sz w:val="22"/>
          <w:szCs w:val="22"/>
        </w:rPr>
        <w:t>be</w:t>
      </w:r>
      <w:r w:rsidRPr="00A26C4D">
        <w:rPr>
          <w:rFonts w:ascii="Arial" w:hAnsi="Arial" w:cs="Arial"/>
          <w:spacing w:val="-5"/>
          <w:sz w:val="22"/>
          <w:szCs w:val="22"/>
        </w:rPr>
        <w:t xml:space="preserve"> </w:t>
      </w:r>
      <w:r w:rsidRPr="00A26C4D">
        <w:rPr>
          <w:rFonts w:ascii="Arial" w:hAnsi="Arial" w:cs="Arial"/>
          <w:sz w:val="22"/>
          <w:szCs w:val="22"/>
        </w:rPr>
        <w:t>implemented.</w:t>
      </w:r>
    </w:p>
    <w:p w14:paraId="56A203FD" w14:textId="77777777" w:rsidR="00A26C4D" w:rsidRPr="00A26C4D" w:rsidRDefault="00A26C4D" w:rsidP="00A43E87">
      <w:pPr>
        <w:spacing w:line="276" w:lineRule="auto"/>
        <w:rPr>
          <w:rFonts w:ascii="Arial" w:hAnsi="Arial" w:cs="Arial"/>
          <w:sz w:val="22"/>
          <w:szCs w:val="22"/>
        </w:rPr>
      </w:pPr>
    </w:p>
    <w:p w14:paraId="0987CC6A" w14:textId="77777777" w:rsidR="00A26C4D" w:rsidRPr="00A43E87" w:rsidRDefault="00A26C4D" w:rsidP="00A43E87">
      <w:pPr>
        <w:spacing w:line="276" w:lineRule="auto"/>
        <w:rPr>
          <w:rFonts w:ascii="Arial" w:hAnsi="Arial" w:cs="Arial"/>
          <w:b/>
          <w:bCs/>
          <w:sz w:val="22"/>
          <w:szCs w:val="22"/>
        </w:rPr>
      </w:pPr>
      <w:r w:rsidRPr="00A43E87">
        <w:rPr>
          <w:rFonts w:ascii="Arial" w:hAnsi="Arial" w:cs="Arial"/>
          <w:b/>
          <w:bCs/>
          <w:sz w:val="22"/>
          <w:szCs w:val="22"/>
        </w:rPr>
        <w:t>How</w:t>
      </w:r>
      <w:r w:rsidRPr="00A43E87">
        <w:rPr>
          <w:rFonts w:ascii="Arial" w:hAnsi="Arial" w:cs="Arial"/>
          <w:b/>
          <w:bCs/>
          <w:spacing w:val="-4"/>
          <w:sz w:val="22"/>
          <w:szCs w:val="22"/>
        </w:rPr>
        <w:t xml:space="preserve"> </w:t>
      </w:r>
      <w:r w:rsidRPr="00A43E87">
        <w:rPr>
          <w:rFonts w:ascii="Arial" w:hAnsi="Arial" w:cs="Arial"/>
          <w:b/>
          <w:bCs/>
          <w:sz w:val="22"/>
          <w:szCs w:val="22"/>
        </w:rPr>
        <w:t>to</w:t>
      </w:r>
      <w:r w:rsidRPr="00A43E87">
        <w:rPr>
          <w:rFonts w:ascii="Arial" w:hAnsi="Arial" w:cs="Arial"/>
          <w:b/>
          <w:bCs/>
          <w:spacing w:val="-4"/>
          <w:sz w:val="22"/>
          <w:szCs w:val="22"/>
        </w:rPr>
        <w:t xml:space="preserve"> </w:t>
      </w:r>
      <w:r w:rsidRPr="00A43E87">
        <w:rPr>
          <w:rFonts w:ascii="Arial" w:hAnsi="Arial" w:cs="Arial"/>
          <w:b/>
          <w:bCs/>
          <w:sz w:val="22"/>
          <w:szCs w:val="22"/>
        </w:rPr>
        <w:t>do</w:t>
      </w:r>
      <w:r w:rsidRPr="00A43E87">
        <w:rPr>
          <w:rFonts w:ascii="Arial" w:hAnsi="Arial" w:cs="Arial"/>
          <w:b/>
          <w:bCs/>
          <w:spacing w:val="-3"/>
          <w:sz w:val="22"/>
          <w:szCs w:val="22"/>
        </w:rPr>
        <w:t xml:space="preserve"> </w:t>
      </w:r>
      <w:r w:rsidRPr="00A43E87">
        <w:rPr>
          <w:rFonts w:ascii="Arial" w:hAnsi="Arial" w:cs="Arial"/>
          <w:b/>
          <w:bCs/>
          <w:sz w:val="22"/>
          <w:szCs w:val="22"/>
        </w:rPr>
        <w:t>a</w:t>
      </w:r>
      <w:r w:rsidRPr="00A43E87">
        <w:rPr>
          <w:rFonts w:ascii="Arial" w:hAnsi="Arial" w:cs="Arial"/>
          <w:b/>
          <w:bCs/>
          <w:spacing w:val="-4"/>
          <w:sz w:val="22"/>
          <w:szCs w:val="22"/>
        </w:rPr>
        <w:t xml:space="preserve"> </w:t>
      </w:r>
      <w:r w:rsidRPr="00A43E87">
        <w:rPr>
          <w:rFonts w:ascii="Arial" w:hAnsi="Arial" w:cs="Arial"/>
          <w:b/>
          <w:bCs/>
          <w:sz w:val="22"/>
          <w:szCs w:val="22"/>
        </w:rPr>
        <w:t>risk</w:t>
      </w:r>
      <w:r w:rsidRPr="00A43E87">
        <w:rPr>
          <w:rFonts w:ascii="Arial" w:hAnsi="Arial" w:cs="Arial"/>
          <w:b/>
          <w:bCs/>
          <w:spacing w:val="-3"/>
          <w:sz w:val="22"/>
          <w:szCs w:val="22"/>
        </w:rPr>
        <w:t xml:space="preserve"> </w:t>
      </w:r>
      <w:r w:rsidRPr="00A43E87">
        <w:rPr>
          <w:rFonts w:ascii="Arial" w:hAnsi="Arial" w:cs="Arial"/>
          <w:b/>
          <w:bCs/>
          <w:sz w:val="22"/>
          <w:szCs w:val="22"/>
        </w:rPr>
        <w:t>assessment</w:t>
      </w:r>
    </w:p>
    <w:p w14:paraId="39B9A3F9" w14:textId="77777777" w:rsidR="00A26C4D" w:rsidRPr="00A26C4D" w:rsidRDefault="00A26C4D" w:rsidP="00A43E87">
      <w:pPr>
        <w:spacing w:line="276" w:lineRule="auto"/>
        <w:rPr>
          <w:rFonts w:ascii="Arial" w:hAnsi="Arial" w:cs="Arial"/>
          <w:b/>
          <w:sz w:val="22"/>
          <w:szCs w:val="22"/>
        </w:rPr>
      </w:pPr>
    </w:p>
    <w:p w14:paraId="21D45A68" w14:textId="1C049DB5" w:rsidR="00A26C4D" w:rsidRPr="00A26C4D" w:rsidRDefault="00A26C4D" w:rsidP="003E6B5F">
      <w:pPr>
        <w:pStyle w:val="ListParagraph"/>
        <w:numPr>
          <w:ilvl w:val="0"/>
          <w:numId w:val="164"/>
        </w:numPr>
        <w:spacing w:line="276" w:lineRule="auto"/>
        <w:rPr>
          <w:rFonts w:ascii="Arial" w:hAnsi="Arial" w:cs="Arial"/>
          <w:sz w:val="22"/>
          <w:szCs w:val="22"/>
        </w:rPr>
      </w:pPr>
      <w:r w:rsidRPr="00A26C4D">
        <w:rPr>
          <w:rFonts w:ascii="Arial" w:hAnsi="Arial" w:cs="Arial"/>
          <w:sz w:val="22"/>
          <w:szCs w:val="22"/>
        </w:rPr>
        <w:t>Work</w:t>
      </w:r>
      <w:r w:rsidRPr="00A26C4D">
        <w:rPr>
          <w:rFonts w:ascii="Arial" w:hAnsi="Arial" w:cs="Arial"/>
          <w:spacing w:val="-5"/>
          <w:sz w:val="22"/>
          <w:szCs w:val="22"/>
        </w:rPr>
        <w:t xml:space="preserve"> </w:t>
      </w:r>
      <w:r w:rsidRPr="00A26C4D">
        <w:rPr>
          <w:rFonts w:ascii="Arial" w:hAnsi="Arial" w:cs="Arial"/>
          <w:sz w:val="22"/>
          <w:szCs w:val="22"/>
        </w:rPr>
        <w:t>out</w:t>
      </w:r>
      <w:r w:rsidRPr="00A26C4D">
        <w:rPr>
          <w:rFonts w:ascii="Arial" w:hAnsi="Arial" w:cs="Arial"/>
          <w:spacing w:val="-4"/>
          <w:sz w:val="22"/>
          <w:szCs w:val="22"/>
        </w:rPr>
        <w:t xml:space="preserve"> </w:t>
      </w:r>
      <w:r w:rsidRPr="00A26C4D">
        <w:rPr>
          <w:rFonts w:ascii="Arial" w:hAnsi="Arial" w:cs="Arial"/>
          <w:sz w:val="22"/>
          <w:szCs w:val="22"/>
        </w:rPr>
        <w:t>the</w:t>
      </w:r>
      <w:r w:rsidRPr="00A26C4D">
        <w:rPr>
          <w:rFonts w:ascii="Arial" w:hAnsi="Arial" w:cs="Arial"/>
          <w:spacing w:val="-4"/>
          <w:sz w:val="22"/>
          <w:szCs w:val="22"/>
        </w:rPr>
        <w:t xml:space="preserve"> </w:t>
      </w:r>
      <w:r w:rsidRPr="00A26C4D">
        <w:rPr>
          <w:rFonts w:ascii="Arial" w:hAnsi="Arial" w:cs="Arial"/>
          <w:sz w:val="22"/>
          <w:szCs w:val="22"/>
        </w:rPr>
        <w:t>amount</w:t>
      </w:r>
      <w:r w:rsidRPr="00A26C4D">
        <w:rPr>
          <w:rFonts w:ascii="Arial" w:hAnsi="Arial" w:cs="Arial"/>
          <w:spacing w:val="-5"/>
          <w:sz w:val="22"/>
          <w:szCs w:val="22"/>
        </w:rPr>
        <w:t xml:space="preserve"> </w:t>
      </w:r>
      <w:r w:rsidRPr="00A26C4D">
        <w:rPr>
          <w:rFonts w:ascii="Arial" w:hAnsi="Arial" w:cs="Arial"/>
          <w:sz w:val="22"/>
          <w:szCs w:val="22"/>
        </w:rPr>
        <w:t>of</w:t>
      </w:r>
      <w:r w:rsidRPr="00A26C4D">
        <w:rPr>
          <w:rFonts w:ascii="Arial" w:hAnsi="Arial" w:cs="Arial"/>
          <w:spacing w:val="-4"/>
          <w:sz w:val="22"/>
          <w:szCs w:val="22"/>
        </w:rPr>
        <w:t xml:space="preserve"> </w:t>
      </w:r>
      <w:r w:rsidRPr="00A26C4D">
        <w:rPr>
          <w:rFonts w:ascii="Arial" w:hAnsi="Arial" w:cs="Arial"/>
          <w:sz w:val="22"/>
          <w:szCs w:val="22"/>
        </w:rPr>
        <w:t>harm</w:t>
      </w:r>
      <w:r w:rsidRPr="00A26C4D">
        <w:rPr>
          <w:rFonts w:ascii="Arial" w:hAnsi="Arial" w:cs="Arial"/>
          <w:spacing w:val="-4"/>
          <w:sz w:val="22"/>
          <w:szCs w:val="22"/>
        </w:rPr>
        <w:t xml:space="preserve"> </w:t>
      </w:r>
      <w:r w:rsidRPr="00A26C4D">
        <w:rPr>
          <w:rFonts w:ascii="Arial" w:hAnsi="Arial" w:cs="Arial"/>
          <w:sz w:val="22"/>
          <w:szCs w:val="22"/>
        </w:rPr>
        <w:t>that</w:t>
      </w:r>
      <w:r w:rsidRPr="00A26C4D">
        <w:rPr>
          <w:rFonts w:ascii="Arial" w:hAnsi="Arial" w:cs="Arial"/>
          <w:spacing w:val="-4"/>
          <w:sz w:val="22"/>
          <w:szCs w:val="22"/>
        </w:rPr>
        <w:t xml:space="preserve"> </w:t>
      </w:r>
      <w:r w:rsidRPr="00A26C4D">
        <w:rPr>
          <w:rFonts w:ascii="Arial" w:hAnsi="Arial" w:cs="Arial"/>
          <w:sz w:val="22"/>
          <w:szCs w:val="22"/>
        </w:rPr>
        <w:t>could</w:t>
      </w:r>
      <w:r w:rsidRPr="00A26C4D">
        <w:rPr>
          <w:rFonts w:ascii="Arial" w:hAnsi="Arial" w:cs="Arial"/>
          <w:spacing w:val="-5"/>
          <w:sz w:val="22"/>
          <w:szCs w:val="22"/>
        </w:rPr>
        <w:t xml:space="preserve"> </w:t>
      </w:r>
      <w:r w:rsidRPr="00A26C4D">
        <w:rPr>
          <w:rFonts w:ascii="Arial" w:hAnsi="Arial" w:cs="Arial"/>
          <w:sz w:val="22"/>
          <w:szCs w:val="22"/>
        </w:rPr>
        <w:t>occur</w:t>
      </w:r>
    </w:p>
    <w:p w14:paraId="6A9CFE2D" w14:textId="77777777" w:rsidR="00A26C4D" w:rsidRPr="00A26C4D" w:rsidRDefault="00A26C4D" w:rsidP="00A43E87">
      <w:pPr>
        <w:spacing w:line="276" w:lineRule="auto"/>
        <w:rPr>
          <w:rFonts w:ascii="Arial" w:hAnsi="Arial" w:cs="Arial"/>
          <w:sz w:val="22"/>
          <w:szCs w:val="22"/>
        </w:rPr>
      </w:pPr>
    </w:p>
    <w:p w14:paraId="78064A91" w14:textId="77777777" w:rsidR="00A26C4D" w:rsidRPr="00A26C4D" w:rsidRDefault="00A26C4D" w:rsidP="003E6B5F">
      <w:pPr>
        <w:pStyle w:val="ListParagraph"/>
        <w:numPr>
          <w:ilvl w:val="0"/>
          <w:numId w:val="174"/>
        </w:numPr>
        <w:spacing w:line="276" w:lineRule="auto"/>
        <w:rPr>
          <w:rFonts w:ascii="Arial" w:hAnsi="Arial" w:cs="Arial"/>
          <w:sz w:val="22"/>
          <w:szCs w:val="22"/>
        </w:rPr>
      </w:pPr>
      <w:r w:rsidRPr="00A26C4D">
        <w:rPr>
          <w:rFonts w:ascii="Arial" w:hAnsi="Arial" w:cs="Arial"/>
          <w:sz w:val="22"/>
          <w:szCs w:val="22"/>
        </w:rPr>
        <w:t>All</w:t>
      </w:r>
      <w:r w:rsidRPr="00A26C4D">
        <w:rPr>
          <w:rFonts w:ascii="Arial" w:hAnsi="Arial" w:cs="Arial"/>
          <w:spacing w:val="-6"/>
          <w:sz w:val="22"/>
          <w:szCs w:val="22"/>
        </w:rPr>
        <w:t xml:space="preserve"> </w:t>
      </w:r>
      <w:r w:rsidRPr="00A26C4D">
        <w:rPr>
          <w:rFonts w:ascii="Arial" w:hAnsi="Arial" w:cs="Arial"/>
          <w:sz w:val="22"/>
          <w:szCs w:val="22"/>
        </w:rPr>
        <w:t>hazards</w:t>
      </w:r>
      <w:r w:rsidRPr="00A26C4D">
        <w:rPr>
          <w:rFonts w:ascii="Arial" w:hAnsi="Arial" w:cs="Arial"/>
          <w:spacing w:val="-5"/>
          <w:sz w:val="22"/>
          <w:szCs w:val="22"/>
        </w:rPr>
        <w:t xml:space="preserve"> </w:t>
      </w:r>
      <w:r w:rsidRPr="00A26C4D">
        <w:rPr>
          <w:rFonts w:ascii="Arial" w:hAnsi="Arial" w:cs="Arial"/>
          <w:sz w:val="22"/>
          <w:szCs w:val="22"/>
        </w:rPr>
        <w:t>have</w:t>
      </w:r>
      <w:r w:rsidRPr="00A26C4D">
        <w:rPr>
          <w:rFonts w:ascii="Arial" w:hAnsi="Arial" w:cs="Arial"/>
          <w:spacing w:val="-6"/>
          <w:sz w:val="22"/>
          <w:szCs w:val="22"/>
        </w:rPr>
        <w:t xml:space="preserve"> </w:t>
      </w:r>
      <w:r w:rsidRPr="00A26C4D">
        <w:rPr>
          <w:rFonts w:ascii="Arial" w:hAnsi="Arial" w:cs="Arial"/>
          <w:sz w:val="22"/>
          <w:szCs w:val="22"/>
        </w:rPr>
        <w:t>the</w:t>
      </w:r>
      <w:r w:rsidRPr="00A26C4D">
        <w:rPr>
          <w:rFonts w:ascii="Arial" w:hAnsi="Arial" w:cs="Arial"/>
          <w:spacing w:val="-5"/>
          <w:sz w:val="22"/>
          <w:szCs w:val="22"/>
        </w:rPr>
        <w:t xml:space="preserve"> </w:t>
      </w:r>
      <w:r w:rsidRPr="00A26C4D">
        <w:rPr>
          <w:rFonts w:ascii="Arial" w:hAnsi="Arial" w:cs="Arial"/>
          <w:sz w:val="22"/>
          <w:szCs w:val="22"/>
        </w:rPr>
        <w:t>potential</w:t>
      </w:r>
      <w:r w:rsidRPr="00A26C4D">
        <w:rPr>
          <w:rFonts w:ascii="Arial" w:hAnsi="Arial" w:cs="Arial"/>
          <w:spacing w:val="-5"/>
          <w:sz w:val="22"/>
          <w:szCs w:val="22"/>
        </w:rPr>
        <w:t xml:space="preserve"> </w:t>
      </w:r>
      <w:r w:rsidRPr="00A26C4D">
        <w:rPr>
          <w:rFonts w:ascii="Arial" w:hAnsi="Arial" w:cs="Arial"/>
          <w:sz w:val="22"/>
          <w:szCs w:val="22"/>
        </w:rPr>
        <w:t>to</w:t>
      </w:r>
      <w:r w:rsidRPr="00A26C4D">
        <w:rPr>
          <w:rFonts w:ascii="Arial" w:hAnsi="Arial" w:cs="Arial"/>
          <w:spacing w:val="-6"/>
          <w:sz w:val="22"/>
          <w:szCs w:val="22"/>
        </w:rPr>
        <w:t xml:space="preserve"> </w:t>
      </w:r>
      <w:r w:rsidRPr="00A26C4D">
        <w:rPr>
          <w:rFonts w:ascii="Arial" w:hAnsi="Arial" w:cs="Arial"/>
          <w:sz w:val="22"/>
          <w:szCs w:val="22"/>
        </w:rPr>
        <w:t>cause</w:t>
      </w:r>
      <w:r w:rsidRPr="00A26C4D">
        <w:rPr>
          <w:rFonts w:ascii="Arial" w:hAnsi="Arial" w:cs="Arial"/>
          <w:spacing w:val="-5"/>
          <w:sz w:val="22"/>
          <w:szCs w:val="22"/>
        </w:rPr>
        <w:t xml:space="preserve"> </w:t>
      </w:r>
      <w:r w:rsidRPr="00A26C4D">
        <w:rPr>
          <w:rFonts w:ascii="Arial" w:hAnsi="Arial" w:cs="Arial"/>
          <w:sz w:val="22"/>
          <w:szCs w:val="22"/>
        </w:rPr>
        <w:t>different</w:t>
      </w:r>
      <w:r w:rsidRPr="00A26C4D">
        <w:rPr>
          <w:rFonts w:ascii="Arial" w:hAnsi="Arial" w:cs="Arial"/>
          <w:spacing w:val="-5"/>
          <w:sz w:val="22"/>
          <w:szCs w:val="22"/>
        </w:rPr>
        <w:t xml:space="preserve"> </w:t>
      </w:r>
      <w:r w:rsidRPr="00A26C4D">
        <w:rPr>
          <w:rFonts w:ascii="Arial" w:hAnsi="Arial" w:cs="Arial"/>
          <w:sz w:val="22"/>
          <w:szCs w:val="22"/>
        </w:rPr>
        <w:t>types</w:t>
      </w:r>
      <w:r w:rsidRPr="00A26C4D">
        <w:rPr>
          <w:rFonts w:ascii="Arial" w:hAnsi="Arial" w:cs="Arial"/>
          <w:spacing w:val="-6"/>
          <w:sz w:val="22"/>
          <w:szCs w:val="22"/>
        </w:rPr>
        <w:t xml:space="preserve"> </w:t>
      </w:r>
      <w:r w:rsidRPr="00A26C4D">
        <w:rPr>
          <w:rFonts w:ascii="Arial" w:hAnsi="Arial" w:cs="Arial"/>
          <w:sz w:val="22"/>
          <w:szCs w:val="22"/>
        </w:rPr>
        <w:t>and</w:t>
      </w:r>
      <w:r w:rsidRPr="00A26C4D">
        <w:rPr>
          <w:rFonts w:ascii="Arial" w:hAnsi="Arial" w:cs="Arial"/>
          <w:spacing w:val="-5"/>
          <w:sz w:val="22"/>
          <w:szCs w:val="22"/>
        </w:rPr>
        <w:t xml:space="preserve"> </w:t>
      </w:r>
      <w:r w:rsidRPr="00A26C4D">
        <w:rPr>
          <w:rFonts w:ascii="Arial" w:hAnsi="Arial" w:cs="Arial"/>
          <w:sz w:val="22"/>
          <w:szCs w:val="22"/>
        </w:rPr>
        <w:t>severities</w:t>
      </w:r>
      <w:r w:rsidRPr="00A26C4D">
        <w:rPr>
          <w:rFonts w:ascii="Arial" w:hAnsi="Arial" w:cs="Arial"/>
          <w:spacing w:val="-6"/>
          <w:sz w:val="22"/>
          <w:szCs w:val="22"/>
        </w:rPr>
        <w:t xml:space="preserve"> </w:t>
      </w:r>
      <w:r w:rsidRPr="00A26C4D">
        <w:rPr>
          <w:rFonts w:ascii="Arial" w:hAnsi="Arial" w:cs="Arial"/>
          <w:sz w:val="22"/>
          <w:szCs w:val="22"/>
        </w:rPr>
        <w:t>of</w:t>
      </w:r>
      <w:r w:rsidRPr="00A26C4D">
        <w:rPr>
          <w:rFonts w:ascii="Arial" w:hAnsi="Arial" w:cs="Arial"/>
          <w:spacing w:val="1"/>
          <w:sz w:val="22"/>
          <w:szCs w:val="22"/>
        </w:rPr>
        <w:t xml:space="preserve"> </w:t>
      </w:r>
      <w:r w:rsidRPr="00A26C4D">
        <w:rPr>
          <w:rFonts w:ascii="Arial" w:hAnsi="Arial" w:cs="Arial"/>
          <w:sz w:val="22"/>
          <w:szCs w:val="22"/>
        </w:rPr>
        <w:t>harm,</w:t>
      </w:r>
      <w:r w:rsidRPr="00A26C4D">
        <w:rPr>
          <w:rFonts w:ascii="Arial" w:hAnsi="Arial" w:cs="Arial"/>
          <w:spacing w:val="-4"/>
          <w:sz w:val="22"/>
          <w:szCs w:val="22"/>
        </w:rPr>
        <w:t xml:space="preserve"> </w:t>
      </w:r>
      <w:r w:rsidRPr="00A26C4D">
        <w:rPr>
          <w:rFonts w:ascii="Arial" w:hAnsi="Arial" w:cs="Arial"/>
          <w:sz w:val="22"/>
          <w:szCs w:val="22"/>
        </w:rPr>
        <w:t>ranging</w:t>
      </w:r>
      <w:r w:rsidRPr="00A26C4D">
        <w:rPr>
          <w:rFonts w:ascii="Arial" w:hAnsi="Arial" w:cs="Arial"/>
          <w:spacing w:val="-3"/>
          <w:sz w:val="22"/>
          <w:szCs w:val="22"/>
        </w:rPr>
        <w:t xml:space="preserve"> </w:t>
      </w:r>
      <w:r w:rsidRPr="00A26C4D">
        <w:rPr>
          <w:rFonts w:ascii="Arial" w:hAnsi="Arial" w:cs="Arial"/>
          <w:sz w:val="22"/>
          <w:szCs w:val="22"/>
        </w:rPr>
        <w:t>from</w:t>
      </w:r>
      <w:r w:rsidRPr="00A26C4D">
        <w:rPr>
          <w:rFonts w:ascii="Arial" w:hAnsi="Arial" w:cs="Arial"/>
          <w:spacing w:val="-3"/>
          <w:sz w:val="22"/>
          <w:szCs w:val="22"/>
        </w:rPr>
        <w:t xml:space="preserve"> </w:t>
      </w:r>
      <w:r w:rsidRPr="00A26C4D">
        <w:rPr>
          <w:rFonts w:ascii="Arial" w:hAnsi="Arial" w:cs="Arial"/>
          <w:sz w:val="22"/>
          <w:szCs w:val="22"/>
        </w:rPr>
        <w:t>minor</w:t>
      </w:r>
      <w:r w:rsidRPr="00A26C4D">
        <w:rPr>
          <w:rFonts w:ascii="Arial" w:hAnsi="Arial" w:cs="Arial"/>
          <w:spacing w:val="-3"/>
          <w:sz w:val="22"/>
          <w:szCs w:val="22"/>
        </w:rPr>
        <w:t xml:space="preserve"> </w:t>
      </w:r>
      <w:r w:rsidRPr="00A26C4D">
        <w:rPr>
          <w:rFonts w:ascii="Arial" w:hAnsi="Arial" w:cs="Arial"/>
          <w:sz w:val="22"/>
          <w:szCs w:val="22"/>
        </w:rPr>
        <w:t>discomfort</w:t>
      </w:r>
      <w:r w:rsidRPr="00A26C4D">
        <w:rPr>
          <w:rFonts w:ascii="Arial" w:hAnsi="Arial" w:cs="Arial"/>
          <w:spacing w:val="-3"/>
          <w:sz w:val="22"/>
          <w:szCs w:val="22"/>
        </w:rPr>
        <w:t xml:space="preserve"> </w:t>
      </w:r>
      <w:r w:rsidRPr="00A26C4D">
        <w:rPr>
          <w:rFonts w:ascii="Arial" w:hAnsi="Arial" w:cs="Arial"/>
          <w:sz w:val="22"/>
          <w:szCs w:val="22"/>
        </w:rPr>
        <w:t>to</w:t>
      </w:r>
      <w:r w:rsidRPr="00A26C4D">
        <w:rPr>
          <w:rFonts w:ascii="Arial" w:hAnsi="Arial" w:cs="Arial"/>
          <w:spacing w:val="-3"/>
          <w:sz w:val="22"/>
          <w:szCs w:val="22"/>
        </w:rPr>
        <w:t xml:space="preserve"> </w:t>
      </w:r>
      <w:r w:rsidRPr="00A26C4D">
        <w:rPr>
          <w:rFonts w:ascii="Arial" w:hAnsi="Arial" w:cs="Arial"/>
          <w:sz w:val="22"/>
          <w:szCs w:val="22"/>
        </w:rPr>
        <w:t>a</w:t>
      </w:r>
      <w:r w:rsidRPr="00A26C4D">
        <w:rPr>
          <w:rFonts w:ascii="Arial" w:hAnsi="Arial" w:cs="Arial"/>
          <w:spacing w:val="-3"/>
          <w:sz w:val="22"/>
          <w:szCs w:val="22"/>
        </w:rPr>
        <w:t xml:space="preserve"> </w:t>
      </w:r>
      <w:r w:rsidRPr="00A26C4D">
        <w:rPr>
          <w:rFonts w:ascii="Arial" w:hAnsi="Arial" w:cs="Arial"/>
          <w:sz w:val="22"/>
          <w:szCs w:val="22"/>
        </w:rPr>
        <w:t>serious</w:t>
      </w:r>
      <w:r w:rsidRPr="00A26C4D">
        <w:rPr>
          <w:rFonts w:ascii="Arial" w:hAnsi="Arial" w:cs="Arial"/>
          <w:spacing w:val="-3"/>
          <w:sz w:val="22"/>
          <w:szCs w:val="22"/>
        </w:rPr>
        <w:t xml:space="preserve"> </w:t>
      </w:r>
      <w:r w:rsidRPr="00A26C4D">
        <w:rPr>
          <w:rFonts w:ascii="Arial" w:hAnsi="Arial" w:cs="Arial"/>
          <w:sz w:val="22"/>
          <w:szCs w:val="22"/>
        </w:rPr>
        <w:t>injury</w:t>
      </w:r>
      <w:r w:rsidRPr="00A26C4D">
        <w:rPr>
          <w:rFonts w:ascii="Arial" w:hAnsi="Arial" w:cs="Arial"/>
          <w:spacing w:val="-3"/>
          <w:sz w:val="22"/>
          <w:szCs w:val="22"/>
        </w:rPr>
        <w:t xml:space="preserve"> </w:t>
      </w:r>
      <w:r w:rsidRPr="00A26C4D">
        <w:rPr>
          <w:rFonts w:ascii="Arial" w:hAnsi="Arial" w:cs="Arial"/>
          <w:sz w:val="22"/>
          <w:szCs w:val="22"/>
        </w:rPr>
        <w:t>or</w:t>
      </w:r>
      <w:r w:rsidRPr="00A26C4D">
        <w:rPr>
          <w:rFonts w:ascii="Arial" w:hAnsi="Arial" w:cs="Arial"/>
          <w:spacing w:val="-3"/>
          <w:sz w:val="22"/>
          <w:szCs w:val="22"/>
        </w:rPr>
        <w:t xml:space="preserve"> </w:t>
      </w:r>
      <w:r w:rsidRPr="00A26C4D">
        <w:rPr>
          <w:rFonts w:ascii="Arial" w:hAnsi="Arial" w:cs="Arial"/>
          <w:sz w:val="22"/>
          <w:szCs w:val="22"/>
        </w:rPr>
        <w:t>death.</w:t>
      </w:r>
    </w:p>
    <w:p w14:paraId="75CD6D16" w14:textId="385B2660" w:rsidR="00A26C4D" w:rsidRDefault="00A26C4D" w:rsidP="003E6B5F">
      <w:pPr>
        <w:pStyle w:val="ListParagraph"/>
        <w:numPr>
          <w:ilvl w:val="0"/>
          <w:numId w:val="174"/>
        </w:numPr>
        <w:spacing w:line="276" w:lineRule="auto"/>
        <w:rPr>
          <w:rFonts w:ascii="Arial" w:hAnsi="Arial" w:cs="Arial"/>
          <w:sz w:val="22"/>
          <w:szCs w:val="22"/>
        </w:rPr>
      </w:pPr>
      <w:r w:rsidRPr="00A26C4D">
        <w:rPr>
          <w:rFonts w:ascii="Arial" w:hAnsi="Arial" w:cs="Arial"/>
          <w:sz w:val="22"/>
          <w:szCs w:val="22"/>
        </w:rPr>
        <w:t>To</w:t>
      </w:r>
      <w:r w:rsidRPr="00A26C4D">
        <w:rPr>
          <w:rFonts w:ascii="Arial" w:hAnsi="Arial" w:cs="Arial"/>
          <w:spacing w:val="-7"/>
          <w:sz w:val="22"/>
          <w:szCs w:val="22"/>
        </w:rPr>
        <w:t xml:space="preserve"> </w:t>
      </w:r>
      <w:r w:rsidRPr="00A26C4D">
        <w:rPr>
          <w:rFonts w:ascii="Arial" w:hAnsi="Arial" w:cs="Arial"/>
          <w:sz w:val="22"/>
          <w:szCs w:val="22"/>
        </w:rPr>
        <w:t>estimate</w:t>
      </w:r>
      <w:r w:rsidRPr="00A26C4D">
        <w:rPr>
          <w:rFonts w:ascii="Arial" w:hAnsi="Arial" w:cs="Arial"/>
          <w:spacing w:val="-6"/>
          <w:sz w:val="22"/>
          <w:szCs w:val="22"/>
        </w:rPr>
        <w:t xml:space="preserve"> </w:t>
      </w:r>
      <w:r w:rsidRPr="00A26C4D">
        <w:rPr>
          <w:rFonts w:ascii="Arial" w:hAnsi="Arial" w:cs="Arial"/>
          <w:sz w:val="22"/>
          <w:szCs w:val="22"/>
        </w:rPr>
        <w:t>the</w:t>
      </w:r>
      <w:r w:rsidRPr="00A26C4D">
        <w:rPr>
          <w:rFonts w:ascii="Arial" w:hAnsi="Arial" w:cs="Arial"/>
          <w:spacing w:val="-7"/>
          <w:sz w:val="22"/>
          <w:szCs w:val="22"/>
        </w:rPr>
        <w:t xml:space="preserve"> </w:t>
      </w:r>
      <w:r w:rsidRPr="00A26C4D">
        <w:rPr>
          <w:rFonts w:ascii="Arial" w:hAnsi="Arial" w:cs="Arial"/>
          <w:sz w:val="22"/>
          <w:szCs w:val="22"/>
        </w:rPr>
        <w:t>amount</w:t>
      </w:r>
      <w:r w:rsidRPr="00A26C4D">
        <w:rPr>
          <w:rFonts w:ascii="Arial" w:hAnsi="Arial" w:cs="Arial"/>
          <w:spacing w:val="-6"/>
          <w:sz w:val="22"/>
          <w:szCs w:val="22"/>
        </w:rPr>
        <w:t xml:space="preserve"> </w:t>
      </w:r>
      <w:r w:rsidRPr="00A26C4D">
        <w:rPr>
          <w:rFonts w:ascii="Arial" w:hAnsi="Arial" w:cs="Arial"/>
          <w:sz w:val="22"/>
          <w:szCs w:val="22"/>
        </w:rPr>
        <w:t>of</w:t>
      </w:r>
      <w:r w:rsidRPr="00A26C4D">
        <w:rPr>
          <w:rFonts w:ascii="Arial" w:hAnsi="Arial" w:cs="Arial"/>
          <w:spacing w:val="-7"/>
          <w:sz w:val="22"/>
          <w:szCs w:val="22"/>
        </w:rPr>
        <w:t xml:space="preserve"> </w:t>
      </w:r>
      <w:r w:rsidRPr="00A26C4D">
        <w:rPr>
          <w:rFonts w:ascii="Arial" w:hAnsi="Arial" w:cs="Arial"/>
          <w:sz w:val="22"/>
          <w:szCs w:val="22"/>
        </w:rPr>
        <w:t>harm</w:t>
      </w:r>
      <w:r w:rsidRPr="00A26C4D">
        <w:rPr>
          <w:rFonts w:ascii="Arial" w:hAnsi="Arial" w:cs="Arial"/>
          <w:spacing w:val="-6"/>
          <w:sz w:val="22"/>
          <w:szCs w:val="22"/>
        </w:rPr>
        <w:t xml:space="preserve"> </w:t>
      </w:r>
      <w:r w:rsidRPr="00A26C4D">
        <w:rPr>
          <w:rFonts w:ascii="Arial" w:hAnsi="Arial" w:cs="Arial"/>
          <w:sz w:val="22"/>
          <w:szCs w:val="22"/>
        </w:rPr>
        <w:t>that</w:t>
      </w:r>
      <w:r w:rsidRPr="00A26C4D">
        <w:rPr>
          <w:rFonts w:ascii="Arial" w:hAnsi="Arial" w:cs="Arial"/>
          <w:spacing w:val="-6"/>
          <w:sz w:val="22"/>
          <w:szCs w:val="22"/>
        </w:rPr>
        <w:t xml:space="preserve"> </w:t>
      </w:r>
      <w:r w:rsidRPr="00A26C4D">
        <w:rPr>
          <w:rFonts w:ascii="Arial" w:hAnsi="Arial" w:cs="Arial"/>
          <w:sz w:val="22"/>
          <w:szCs w:val="22"/>
        </w:rPr>
        <w:t>could</w:t>
      </w:r>
      <w:r w:rsidRPr="00A26C4D">
        <w:rPr>
          <w:rFonts w:ascii="Arial" w:hAnsi="Arial" w:cs="Arial"/>
          <w:spacing w:val="-7"/>
          <w:sz w:val="22"/>
          <w:szCs w:val="22"/>
        </w:rPr>
        <w:t xml:space="preserve"> </w:t>
      </w:r>
      <w:r w:rsidRPr="00A26C4D">
        <w:rPr>
          <w:rFonts w:ascii="Arial" w:hAnsi="Arial" w:cs="Arial"/>
          <w:sz w:val="22"/>
          <w:szCs w:val="22"/>
        </w:rPr>
        <w:t>result</w:t>
      </w:r>
      <w:r w:rsidRPr="00A26C4D">
        <w:rPr>
          <w:rFonts w:ascii="Arial" w:hAnsi="Arial" w:cs="Arial"/>
          <w:spacing w:val="-6"/>
          <w:sz w:val="22"/>
          <w:szCs w:val="22"/>
        </w:rPr>
        <w:t xml:space="preserve"> </w:t>
      </w:r>
      <w:r w:rsidRPr="00A26C4D">
        <w:rPr>
          <w:rFonts w:ascii="Arial" w:hAnsi="Arial" w:cs="Arial"/>
          <w:sz w:val="22"/>
          <w:szCs w:val="22"/>
        </w:rPr>
        <w:t>from</w:t>
      </w:r>
      <w:r w:rsidRPr="00A26C4D">
        <w:rPr>
          <w:rFonts w:ascii="Arial" w:hAnsi="Arial" w:cs="Arial"/>
          <w:spacing w:val="-7"/>
          <w:sz w:val="22"/>
          <w:szCs w:val="22"/>
        </w:rPr>
        <w:t xml:space="preserve"> </w:t>
      </w:r>
      <w:r w:rsidRPr="00A26C4D">
        <w:rPr>
          <w:rFonts w:ascii="Arial" w:hAnsi="Arial" w:cs="Arial"/>
          <w:sz w:val="22"/>
          <w:szCs w:val="22"/>
        </w:rPr>
        <w:t>each</w:t>
      </w:r>
      <w:r w:rsidRPr="00A26C4D">
        <w:rPr>
          <w:rFonts w:ascii="Arial" w:hAnsi="Arial" w:cs="Arial"/>
          <w:spacing w:val="-6"/>
          <w:sz w:val="22"/>
          <w:szCs w:val="22"/>
        </w:rPr>
        <w:t xml:space="preserve"> </w:t>
      </w:r>
      <w:r w:rsidRPr="00A26C4D">
        <w:rPr>
          <w:rFonts w:ascii="Arial" w:hAnsi="Arial" w:cs="Arial"/>
          <w:sz w:val="22"/>
          <w:szCs w:val="22"/>
        </w:rPr>
        <w:t>hazard,</w:t>
      </w:r>
      <w:r w:rsidRPr="00A26C4D">
        <w:rPr>
          <w:rFonts w:ascii="Arial" w:hAnsi="Arial" w:cs="Arial"/>
          <w:spacing w:val="-53"/>
          <w:sz w:val="22"/>
          <w:szCs w:val="22"/>
        </w:rPr>
        <w:t xml:space="preserve"> </w:t>
      </w:r>
      <w:r w:rsidRPr="00A26C4D">
        <w:rPr>
          <w:rFonts w:ascii="Arial" w:hAnsi="Arial" w:cs="Arial"/>
          <w:sz w:val="22"/>
          <w:szCs w:val="22"/>
        </w:rPr>
        <w:t>consider</w:t>
      </w:r>
      <w:r w:rsidRPr="00A26C4D">
        <w:rPr>
          <w:rFonts w:ascii="Arial" w:hAnsi="Arial" w:cs="Arial"/>
          <w:spacing w:val="-2"/>
          <w:sz w:val="22"/>
          <w:szCs w:val="22"/>
        </w:rPr>
        <w:t xml:space="preserve"> </w:t>
      </w:r>
      <w:r w:rsidRPr="00A26C4D">
        <w:rPr>
          <w:rFonts w:ascii="Arial" w:hAnsi="Arial" w:cs="Arial"/>
          <w:sz w:val="22"/>
          <w:szCs w:val="22"/>
        </w:rPr>
        <w:t>the</w:t>
      </w:r>
      <w:r w:rsidRPr="00A26C4D">
        <w:rPr>
          <w:rFonts w:ascii="Arial" w:hAnsi="Arial" w:cs="Arial"/>
          <w:spacing w:val="-1"/>
          <w:sz w:val="22"/>
          <w:szCs w:val="22"/>
        </w:rPr>
        <w:t xml:space="preserve"> </w:t>
      </w:r>
      <w:r w:rsidRPr="00A26C4D">
        <w:rPr>
          <w:rFonts w:ascii="Arial" w:hAnsi="Arial" w:cs="Arial"/>
          <w:sz w:val="22"/>
          <w:szCs w:val="22"/>
        </w:rPr>
        <w:t>following</w:t>
      </w:r>
      <w:r w:rsidRPr="00A26C4D">
        <w:rPr>
          <w:rFonts w:ascii="Arial" w:hAnsi="Arial" w:cs="Arial"/>
          <w:spacing w:val="-2"/>
          <w:sz w:val="22"/>
          <w:szCs w:val="22"/>
        </w:rPr>
        <w:t xml:space="preserve"> </w:t>
      </w:r>
      <w:r w:rsidRPr="00A26C4D">
        <w:rPr>
          <w:rFonts w:ascii="Arial" w:hAnsi="Arial" w:cs="Arial"/>
          <w:sz w:val="22"/>
          <w:szCs w:val="22"/>
        </w:rPr>
        <w:t>questions:</w:t>
      </w:r>
    </w:p>
    <w:p w14:paraId="1BDBF609" w14:textId="77777777" w:rsidR="00A26C4D" w:rsidRPr="00A26C4D" w:rsidRDefault="00A26C4D" w:rsidP="00A43E87">
      <w:pPr>
        <w:pStyle w:val="ListParagraph"/>
        <w:spacing w:line="276" w:lineRule="auto"/>
        <w:ind w:left="1080"/>
        <w:rPr>
          <w:rFonts w:ascii="Arial" w:hAnsi="Arial" w:cs="Arial"/>
          <w:sz w:val="22"/>
          <w:szCs w:val="22"/>
        </w:rPr>
      </w:pPr>
    </w:p>
    <w:p w14:paraId="75F5DCE2" w14:textId="212818F4" w:rsidR="00A26C4D" w:rsidRPr="00A26C4D" w:rsidRDefault="00A26C4D" w:rsidP="003E6B5F">
      <w:pPr>
        <w:pStyle w:val="ListParagraph"/>
        <w:numPr>
          <w:ilvl w:val="2"/>
          <w:numId w:val="162"/>
        </w:numPr>
        <w:spacing w:line="276" w:lineRule="auto"/>
        <w:rPr>
          <w:rFonts w:ascii="Arial" w:hAnsi="Arial" w:cs="Arial"/>
          <w:sz w:val="22"/>
          <w:szCs w:val="22"/>
        </w:rPr>
      </w:pPr>
      <w:r w:rsidRPr="00A26C4D">
        <w:rPr>
          <w:rFonts w:ascii="Arial" w:hAnsi="Arial" w:cs="Arial"/>
          <w:sz w:val="22"/>
          <w:szCs w:val="22"/>
        </w:rPr>
        <w:t>What type of harm could occur (</w:t>
      </w:r>
      <w:r w:rsidR="00083B67" w:rsidRPr="00A26C4D">
        <w:rPr>
          <w:rFonts w:ascii="Arial" w:hAnsi="Arial" w:cs="Arial"/>
          <w:sz w:val="22"/>
          <w:szCs w:val="22"/>
        </w:rPr>
        <w:t>e.g.,</w:t>
      </w:r>
      <w:r w:rsidRPr="00A26C4D">
        <w:rPr>
          <w:rFonts w:ascii="Arial" w:hAnsi="Arial" w:cs="Arial"/>
          <w:sz w:val="22"/>
          <w:szCs w:val="22"/>
        </w:rPr>
        <w:t xml:space="preserve"> muscular strain, fatigue,</w:t>
      </w:r>
      <w:r w:rsidRPr="00A26C4D">
        <w:rPr>
          <w:rFonts w:ascii="Arial" w:hAnsi="Arial" w:cs="Arial"/>
          <w:spacing w:val="1"/>
          <w:sz w:val="22"/>
          <w:szCs w:val="22"/>
        </w:rPr>
        <w:t xml:space="preserve"> </w:t>
      </w:r>
      <w:r w:rsidRPr="00A26C4D">
        <w:rPr>
          <w:rFonts w:ascii="Arial" w:hAnsi="Arial" w:cs="Arial"/>
          <w:sz w:val="22"/>
          <w:szCs w:val="22"/>
        </w:rPr>
        <w:t>burns,</w:t>
      </w:r>
      <w:r w:rsidRPr="00A26C4D">
        <w:rPr>
          <w:rFonts w:ascii="Arial" w:hAnsi="Arial" w:cs="Arial"/>
          <w:spacing w:val="-6"/>
          <w:sz w:val="22"/>
          <w:szCs w:val="22"/>
        </w:rPr>
        <w:t xml:space="preserve"> </w:t>
      </w:r>
      <w:r w:rsidRPr="00A26C4D">
        <w:rPr>
          <w:rFonts w:ascii="Arial" w:hAnsi="Arial" w:cs="Arial"/>
          <w:sz w:val="22"/>
          <w:szCs w:val="22"/>
        </w:rPr>
        <w:t>laceration)?</w:t>
      </w:r>
      <w:r w:rsidRPr="00A26C4D">
        <w:rPr>
          <w:rFonts w:ascii="Arial" w:hAnsi="Arial" w:cs="Arial"/>
          <w:spacing w:val="-5"/>
          <w:sz w:val="22"/>
          <w:szCs w:val="22"/>
        </w:rPr>
        <w:t xml:space="preserve"> </w:t>
      </w:r>
      <w:r w:rsidRPr="00A26C4D">
        <w:rPr>
          <w:rFonts w:ascii="Arial" w:hAnsi="Arial" w:cs="Arial"/>
          <w:sz w:val="22"/>
          <w:szCs w:val="22"/>
        </w:rPr>
        <w:t>How</w:t>
      </w:r>
      <w:r w:rsidRPr="00A26C4D">
        <w:rPr>
          <w:rFonts w:ascii="Arial" w:hAnsi="Arial" w:cs="Arial"/>
          <w:spacing w:val="-5"/>
          <w:sz w:val="22"/>
          <w:szCs w:val="22"/>
        </w:rPr>
        <w:t xml:space="preserve"> </w:t>
      </w:r>
      <w:r w:rsidRPr="00A26C4D">
        <w:rPr>
          <w:rFonts w:ascii="Arial" w:hAnsi="Arial" w:cs="Arial"/>
          <w:sz w:val="22"/>
          <w:szCs w:val="22"/>
        </w:rPr>
        <w:t>severe</w:t>
      </w:r>
      <w:r w:rsidRPr="00A26C4D">
        <w:rPr>
          <w:rFonts w:ascii="Arial" w:hAnsi="Arial" w:cs="Arial"/>
          <w:spacing w:val="-5"/>
          <w:sz w:val="22"/>
          <w:szCs w:val="22"/>
        </w:rPr>
        <w:t xml:space="preserve"> </w:t>
      </w:r>
      <w:r w:rsidRPr="00A26C4D">
        <w:rPr>
          <w:rFonts w:ascii="Arial" w:hAnsi="Arial" w:cs="Arial"/>
          <w:sz w:val="22"/>
          <w:szCs w:val="22"/>
        </w:rPr>
        <w:t>is</w:t>
      </w:r>
      <w:r w:rsidRPr="00A26C4D">
        <w:rPr>
          <w:rFonts w:ascii="Arial" w:hAnsi="Arial" w:cs="Arial"/>
          <w:spacing w:val="-5"/>
          <w:sz w:val="22"/>
          <w:szCs w:val="22"/>
        </w:rPr>
        <w:t xml:space="preserve"> </w:t>
      </w:r>
      <w:r w:rsidRPr="00A26C4D">
        <w:rPr>
          <w:rFonts w:ascii="Arial" w:hAnsi="Arial" w:cs="Arial"/>
          <w:sz w:val="22"/>
          <w:szCs w:val="22"/>
        </w:rPr>
        <w:t>the</w:t>
      </w:r>
      <w:r w:rsidRPr="00A26C4D">
        <w:rPr>
          <w:rFonts w:ascii="Arial" w:hAnsi="Arial" w:cs="Arial"/>
          <w:spacing w:val="-5"/>
          <w:sz w:val="22"/>
          <w:szCs w:val="22"/>
        </w:rPr>
        <w:t xml:space="preserve"> </w:t>
      </w:r>
      <w:r w:rsidRPr="00A26C4D">
        <w:rPr>
          <w:rFonts w:ascii="Arial" w:hAnsi="Arial" w:cs="Arial"/>
          <w:sz w:val="22"/>
          <w:szCs w:val="22"/>
        </w:rPr>
        <w:t>harm?</w:t>
      </w:r>
      <w:r w:rsidRPr="00A26C4D">
        <w:rPr>
          <w:rFonts w:ascii="Arial" w:hAnsi="Arial" w:cs="Arial"/>
          <w:spacing w:val="-5"/>
          <w:sz w:val="22"/>
          <w:szCs w:val="22"/>
        </w:rPr>
        <w:t xml:space="preserve"> </w:t>
      </w:r>
      <w:r w:rsidRPr="00A26C4D">
        <w:rPr>
          <w:rFonts w:ascii="Arial" w:hAnsi="Arial" w:cs="Arial"/>
          <w:sz w:val="22"/>
          <w:szCs w:val="22"/>
        </w:rPr>
        <w:t>Could</w:t>
      </w:r>
      <w:r w:rsidRPr="00A26C4D">
        <w:rPr>
          <w:rFonts w:ascii="Arial" w:hAnsi="Arial" w:cs="Arial"/>
          <w:spacing w:val="-6"/>
          <w:sz w:val="22"/>
          <w:szCs w:val="22"/>
        </w:rPr>
        <w:t xml:space="preserve"> </w:t>
      </w:r>
      <w:r w:rsidRPr="00A26C4D">
        <w:rPr>
          <w:rFonts w:ascii="Arial" w:hAnsi="Arial" w:cs="Arial"/>
          <w:sz w:val="22"/>
          <w:szCs w:val="22"/>
        </w:rPr>
        <w:t>the</w:t>
      </w:r>
      <w:r w:rsidRPr="00A26C4D">
        <w:rPr>
          <w:rFonts w:ascii="Arial" w:hAnsi="Arial" w:cs="Arial"/>
          <w:spacing w:val="-5"/>
          <w:sz w:val="22"/>
          <w:szCs w:val="22"/>
        </w:rPr>
        <w:t xml:space="preserve"> </w:t>
      </w:r>
      <w:r w:rsidRPr="00A26C4D">
        <w:rPr>
          <w:rFonts w:ascii="Arial" w:hAnsi="Arial" w:cs="Arial"/>
          <w:sz w:val="22"/>
          <w:szCs w:val="22"/>
        </w:rPr>
        <w:t>hazard</w:t>
      </w:r>
      <w:r w:rsidRPr="00A26C4D">
        <w:rPr>
          <w:rFonts w:ascii="Arial" w:hAnsi="Arial" w:cs="Arial"/>
          <w:spacing w:val="-52"/>
          <w:sz w:val="22"/>
          <w:szCs w:val="22"/>
        </w:rPr>
        <w:t xml:space="preserve"> </w:t>
      </w:r>
      <w:r w:rsidRPr="00A26C4D">
        <w:rPr>
          <w:rFonts w:ascii="Arial" w:hAnsi="Arial" w:cs="Arial"/>
          <w:sz w:val="22"/>
          <w:szCs w:val="22"/>
        </w:rPr>
        <w:t>cause death, serious injuries, illness or only minor injuries</w:t>
      </w:r>
      <w:r w:rsidRPr="00A26C4D">
        <w:rPr>
          <w:rFonts w:ascii="Arial" w:hAnsi="Arial" w:cs="Arial"/>
          <w:spacing w:val="1"/>
          <w:sz w:val="22"/>
          <w:szCs w:val="22"/>
        </w:rPr>
        <w:t xml:space="preserve"> </w:t>
      </w:r>
      <w:r w:rsidR="00083B67" w:rsidRPr="00A26C4D">
        <w:rPr>
          <w:rFonts w:ascii="Arial" w:hAnsi="Arial" w:cs="Arial"/>
          <w:sz w:val="22"/>
          <w:szCs w:val="22"/>
        </w:rPr>
        <w:t>be requiring</w:t>
      </w:r>
      <w:r w:rsidRPr="00A26C4D">
        <w:rPr>
          <w:rFonts w:ascii="Arial" w:hAnsi="Arial" w:cs="Arial"/>
          <w:spacing w:val="-2"/>
          <w:sz w:val="22"/>
          <w:szCs w:val="22"/>
        </w:rPr>
        <w:t xml:space="preserve"> </w:t>
      </w:r>
      <w:r w:rsidRPr="00A26C4D">
        <w:rPr>
          <w:rFonts w:ascii="Arial" w:hAnsi="Arial" w:cs="Arial"/>
          <w:sz w:val="22"/>
          <w:szCs w:val="22"/>
        </w:rPr>
        <w:t>first</w:t>
      </w:r>
      <w:r w:rsidRPr="00A26C4D">
        <w:rPr>
          <w:rFonts w:ascii="Arial" w:hAnsi="Arial" w:cs="Arial"/>
          <w:spacing w:val="-1"/>
          <w:sz w:val="22"/>
          <w:szCs w:val="22"/>
        </w:rPr>
        <w:t xml:space="preserve"> </w:t>
      </w:r>
      <w:r w:rsidRPr="00A26C4D">
        <w:rPr>
          <w:rFonts w:ascii="Arial" w:hAnsi="Arial" w:cs="Arial"/>
          <w:sz w:val="22"/>
          <w:szCs w:val="22"/>
        </w:rPr>
        <w:t>aid?</w:t>
      </w:r>
    </w:p>
    <w:p w14:paraId="7D806A18" w14:textId="0F9AB96B" w:rsidR="00A26C4D" w:rsidRPr="00A26C4D" w:rsidRDefault="00A26C4D" w:rsidP="003E6B5F">
      <w:pPr>
        <w:pStyle w:val="ListParagraph"/>
        <w:numPr>
          <w:ilvl w:val="2"/>
          <w:numId w:val="162"/>
        </w:numPr>
        <w:spacing w:line="276" w:lineRule="auto"/>
        <w:rPr>
          <w:rFonts w:ascii="Arial" w:hAnsi="Arial" w:cs="Arial"/>
          <w:sz w:val="22"/>
          <w:szCs w:val="22"/>
        </w:rPr>
      </w:pPr>
      <w:r w:rsidRPr="00A26C4D">
        <w:rPr>
          <w:rFonts w:ascii="Arial" w:hAnsi="Arial" w:cs="Arial"/>
          <w:sz w:val="22"/>
          <w:szCs w:val="22"/>
        </w:rPr>
        <w:t>What</w:t>
      </w:r>
      <w:r w:rsidRPr="00A26C4D">
        <w:rPr>
          <w:rFonts w:ascii="Arial" w:hAnsi="Arial" w:cs="Arial"/>
          <w:spacing w:val="-6"/>
          <w:sz w:val="22"/>
          <w:szCs w:val="22"/>
        </w:rPr>
        <w:t xml:space="preserve"> </w:t>
      </w:r>
      <w:r w:rsidRPr="00A26C4D">
        <w:rPr>
          <w:rFonts w:ascii="Arial" w:hAnsi="Arial" w:cs="Arial"/>
          <w:sz w:val="22"/>
          <w:szCs w:val="22"/>
        </w:rPr>
        <w:t>factors</w:t>
      </w:r>
      <w:r w:rsidRPr="00A26C4D">
        <w:rPr>
          <w:rFonts w:ascii="Arial" w:hAnsi="Arial" w:cs="Arial"/>
          <w:spacing w:val="-5"/>
          <w:sz w:val="22"/>
          <w:szCs w:val="22"/>
        </w:rPr>
        <w:t xml:space="preserve"> </w:t>
      </w:r>
      <w:r w:rsidRPr="00A26C4D">
        <w:rPr>
          <w:rFonts w:ascii="Arial" w:hAnsi="Arial" w:cs="Arial"/>
          <w:sz w:val="22"/>
          <w:szCs w:val="22"/>
        </w:rPr>
        <w:t>could</w:t>
      </w:r>
      <w:r w:rsidRPr="00A26C4D">
        <w:rPr>
          <w:rFonts w:ascii="Arial" w:hAnsi="Arial" w:cs="Arial"/>
          <w:spacing w:val="-5"/>
          <w:sz w:val="22"/>
          <w:szCs w:val="22"/>
        </w:rPr>
        <w:t xml:space="preserve"> </w:t>
      </w:r>
      <w:r w:rsidRPr="00A26C4D">
        <w:rPr>
          <w:rFonts w:ascii="Arial" w:hAnsi="Arial" w:cs="Arial"/>
          <w:sz w:val="22"/>
          <w:szCs w:val="22"/>
        </w:rPr>
        <w:t>influence</w:t>
      </w:r>
      <w:r w:rsidRPr="00A26C4D">
        <w:rPr>
          <w:rFonts w:ascii="Arial" w:hAnsi="Arial" w:cs="Arial"/>
          <w:spacing w:val="-5"/>
          <w:sz w:val="22"/>
          <w:szCs w:val="22"/>
        </w:rPr>
        <w:t xml:space="preserve"> </w:t>
      </w:r>
      <w:r w:rsidRPr="00A26C4D">
        <w:rPr>
          <w:rFonts w:ascii="Arial" w:hAnsi="Arial" w:cs="Arial"/>
          <w:sz w:val="22"/>
          <w:szCs w:val="22"/>
        </w:rPr>
        <w:t>the</w:t>
      </w:r>
      <w:r w:rsidRPr="00A26C4D">
        <w:rPr>
          <w:rFonts w:ascii="Arial" w:hAnsi="Arial" w:cs="Arial"/>
          <w:spacing w:val="-5"/>
          <w:sz w:val="22"/>
          <w:szCs w:val="22"/>
        </w:rPr>
        <w:t xml:space="preserve"> </w:t>
      </w:r>
      <w:r w:rsidRPr="00A26C4D">
        <w:rPr>
          <w:rFonts w:ascii="Arial" w:hAnsi="Arial" w:cs="Arial"/>
          <w:sz w:val="22"/>
          <w:szCs w:val="22"/>
        </w:rPr>
        <w:t>severity</w:t>
      </w:r>
      <w:r w:rsidRPr="00A26C4D">
        <w:rPr>
          <w:rFonts w:ascii="Arial" w:hAnsi="Arial" w:cs="Arial"/>
          <w:spacing w:val="-5"/>
          <w:sz w:val="22"/>
          <w:szCs w:val="22"/>
        </w:rPr>
        <w:t xml:space="preserve"> </w:t>
      </w:r>
      <w:r w:rsidRPr="00A26C4D">
        <w:rPr>
          <w:rFonts w:ascii="Arial" w:hAnsi="Arial" w:cs="Arial"/>
          <w:sz w:val="22"/>
          <w:szCs w:val="22"/>
        </w:rPr>
        <w:t>of</w:t>
      </w:r>
      <w:r w:rsidRPr="00A26C4D">
        <w:rPr>
          <w:rFonts w:ascii="Arial" w:hAnsi="Arial" w:cs="Arial"/>
          <w:spacing w:val="-5"/>
          <w:sz w:val="22"/>
          <w:szCs w:val="22"/>
        </w:rPr>
        <w:t xml:space="preserve"> </w:t>
      </w:r>
      <w:r w:rsidRPr="00A26C4D">
        <w:rPr>
          <w:rFonts w:ascii="Arial" w:hAnsi="Arial" w:cs="Arial"/>
          <w:sz w:val="22"/>
          <w:szCs w:val="22"/>
        </w:rPr>
        <w:t>harm</w:t>
      </w:r>
      <w:r w:rsidRPr="00A26C4D">
        <w:rPr>
          <w:rFonts w:ascii="Arial" w:hAnsi="Arial" w:cs="Arial"/>
          <w:spacing w:val="-5"/>
          <w:sz w:val="22"/>
          <w:szCs w:val="22"/>
        </w:rPr>
        <w:t xml:space="preserve"> </w:t>
      </w:r>
      <w:r w:rsidRPr="00A26C4D">
        <w:rPr>
          <w:rFonts w:ascii="Arial" w:hAnsi="Arial" w:cs="Arial"/>
          <w:sz w:val="22"/>
          <w:szCs w:val="22"/>
        </w:rPr>
        <w:t>that</w:t>
      </w:r>
      <w:r w:rsidRPr="00A26C4D">
        <w:rPr>
          <w:rFonts w:ascii="Arial" w:hAnsi="Arial" w:cs="Arial"/>
          <w:spacing w:val="-5"/>
          <w:sz w:val="22"/>
          <w:szCs w:val="22"/>
        </w:rPr>
        <w:t xml:space="preserve"> </w:t>
      </w:r>
      <w:r w:rsidRPr="00A26C4D">
        <w:rPr>
          <w:rFonts w:ascii="Arial" w:hAnsi="Arial" w:cs="Arial"/>
          <w:sz w:val="22"/>
          <w:szCs w:val="22"/>
        </w:rPr>
        <w:t>occurs?</w:t>
      </w:r>
      <w:r w:rsidRPr="00A26C4D">
        <w:rPr>
          <w:rFonts w:ascii="Arial" w:hAnsi="Arial" w:cs="Arial"/>
          <w:spacing w:val="-5"/>
          <w:sz w:val="22"/>
          <w:szCs w:val="22"/>
        </w:rPr>
        <w:t xml:space="preserve"> </w:t>
      </w:r>
      <w:r w:rsidRPr="00A26C4D">
        <w:rPr>
          <w:rFonts w:ascii="Arial" w:hAnsi="Arial" w:cs="Arial"/>
          <w:sz w:val="22"/>
          <w:szCs w:val="22"/>
        </w:rPr>
        <w:t>For</w:t>
      </w:r>
      <w:r w:rsidRPr="00A26C4D">
        <w:rPr>
          <w:rFonts w:ascii="Arial" w:hAnsi="Arial" w:cs="Arial"/>
          <w:spacing w:val="-53"/>
          <w:sz w:val="22"/>
          <w:szCs w:val="22"/>
        </w:rPr>
        <w:t xml:space="preserve"> </w:t>
      </w:r>
      <w:r w:rsidRPr="00A26C4D">
        <w:rPr>
          <w:rFonts w:ascii="Arial" w:hAnsi="Arial" w:cs="Arial"/>
          <w:sz w:val="22"/>
          <w:szCs w:val="22"/>
        </w:rPr>
        <w:t xml:space="preserve">example, the distance someone might </w:t>
      </w:r>
      <w:r w:rsidR="00083B67" w:rsidRPr="00A26C4D">
        <w:rPr>
          <w:rFonts w:ascii="Arial" w:hAnsi="Arial" w:cs="Arial"/>
          <w:sz w:val="22"/>
          <w:szCs w:val="22"/>
        </w:rPr>
        <w:t>fall,</w:t>
      </w:r>
      <w:r w:rsidRPr="00A26C4D">
        <w:rPr>
          <w:rFonts w:ascii="Arial" w:hAnsi="Arial" w:cs="Arial"/>
          <w:sz w:val="22"/>
          <w:szCs w:val="22"/>
        </w:rPr>
        <w:t xml:space="preserve"> or the concentration of</w:t>
      </w:r>
      <w:r w:rsidRPr="00A26C4D">
        <w:rPr>
          <w:rFonts w:ascii="Arial" w:hAnsi="Arial" w:cs="Arial"/>
          <w:spacing w:val="1"/>
          <w:sz w:val="22"/>
          <w:szCs w:val="22"/>
        </w:rPr>
        <w:t xml:space="preserve"> </w:t>
      </w:r>
      <w:r w:rsidRPr="00A26C4D">
        <w:rPr>
          <w:rFonts w:ascii="Arial" w:hAnsi="Arial" w:cs="Arial"/>
          <w:sz w:val="22"/>
          <w:szCs w:val="22"/>
        </w:rPr>
        <w:t>a particular substance will determine the level of harm that is</w:t>
      </w:r>
      <w:r w:rsidRPr="00A26C4D">
        <w:rPr>
          <w:rFonts w:ascii="Arial" w:hAnsi="Arial" w:cs="Arial"/>
          <w:spacing w:val="1"/>
          <w:sz w:val="22"/>
          <w:szCs w:val="22"/>
        </w:rPr>
        <w:t xml:space="preserve"> </w:t>
      </w:r>
      <w:r w:rsidRPr="00A26C4D">
        <w:rPr>
          <w:rFonts w:ascii="Arial" w:hAnsi="Arial" w:cs="Arial"/>
          <w:sz w:val="22"/>
          <w:szCs w:val="22"/>
        </w:rPr>
        <w:t>possible. The harm may occur immediately when something goes</w:t>
      </w:r>
      <w:r w:rsidRPr="00A26C4D">
        <w:rPr>
          <w:rFonts w:ascii="Arial" w:hAnsi="Arial" w:cs="Arial"/>
          <w:spacing w:val="-53"/>
          <w:sz w:val="22"/>
          <w:szCs w:val="22"/>
        </w:rPr>
        <w:t xml:space="preserve"> </w:t>
      </w:r>
      <w:r w:rsidRPr="00A26C4D">
        <w:rPr>
          <w:rFonts w:ascii="Arial" w:hAnsi="Arial" w:cs="Arial"/>
          <w:sz w:val="22"/>
          <w:szCs w:val="22"/>
        </w:rPr>
        <w:t>wrong (</w:t>
      </w:r>
      <w:r w:rsidR="00083B67" w:rsidRPr="00A26C4D">
        <w:rPr>
          <w:rFonts w:ascii="Arial" w:hAnsi="Arial" w:cs="Arial"/>
          <w:sz w:val="22"/>
          <w:szCs w:val="22"/>
        </w:rPr>
        <w:t>e.g.,</w:t>
      </w:r>
      <w:r w:rsidRPr="00A26C4D">
        <w:rPr>
          <w:rFonts w:ascii="Arial" w:hAnsi="Arial" w:cs="Arial"/>
          <w:sz w:val="22"/>
          <w:szCs w:val="22"/>
        </w:rPr>
        <w:t xml:space="preserve"> injury from a fall) or it may take time for it to become</w:t>
      </w:r>
      <w:r w:rsidRPr="00A26C4D">
        <w:rPr>
          <w:rFonts w:ascii="Arial" w:hAnsi="Arial" w:cs="Arial"/>
          <w:spacing w:val="1"/>
          <w:sz w:val="22"/>
          <w:szCs w:val="22"/>
        </w:rPr>
        <w:t xml:space="preserve"> </w:t>
      </w:r>
      <w:r w:rsidRPr="00A26C4D">
        <w:rPr>
          <w:rFonts w:ascii="Arial" w:hAnsi="Arial" w:cs="Arial"/>
          <w:sz w:val="22"/>
          <w:szCs w:val="22"/>
        </w:rPr>
        <w:t>apparent</w:t>
      </w:r>
      <w:r w:rsidRPr="00A26C4D">
        <w:rPr>
          <w:rFonts w:ascii="Arial" w:hAnsi="Arial" w:cs="Arial"/>
          <w:spacing w:val="-4"/>
          <w:sz w:val="22"/>
          <w:szCs w:val="22"/>
        </w:rPr>
        <w:t xml:space="preserve"> </w:t>
      </w:r>
      <w:r w:rsidRPr="00A26C4D">
        <w:rPr>
          <w:rFonts w:ascii="Arial" w:hAnsi="Arial" w:cs="Arial"/>
          <w:sz w:val="22"/>
          <w:szCs w:val="22"/>
        </w:rPr>
        <w:t>(</w:t>
      </w:r>
      <w:r w:rsidR="00083B67" w:rsidRPr="00A26C4D">
        <w:rPr>
          <w:rFonts w:ascii="Arial" w:hAnsi="Arial" w:cs="Arial"/>
          <w:sz w:val="22"/>
          <w:szCs w:val="22"/>
        </w:rPr>
        <w:t>e.g.,</w:t>
      </w:r>
      <w:r w:rsidRPr="00A26C4D">
        <w:rPr>
          <w:rFonts w:ascii="Arial" w:hAnsi="Arial" w:cs="Arial"/>
          <w:spacing w:val="-4"/>
          <w:sz w:val="22"/>
          <w:szCs w:val="22"/>
        </w:rPr>
        <w:t xml:space="preserve"> </w:t>
      </w:r>
      <w:r w:rsidRPr="00A26C4D">
        <w:rPr>
          <w:rFonts w:ascii="Arial" w:hAnsi="Arial" w:cs="Arial"/>
          <w:sz w:val="22"/>
          <w:szCs w:val="22"/>
        </w:rPr>
        <w:t>illness</w:t>
      </w:r>
      <w:r w:rsidRPr="00A26C4D">
        <w:rPr>
          <w:rFonts w:ascii="Arial" w:hAnsi="Arial" w:cs="Arial"/>
          <w:spacing w:val="-4"/>
          <w:sz w:val="22"/>
          <w:szCs w:val="22"/>
        </w:rPr>
        <w:t xml:space="preserve"> </w:t>
      </w:r>
      <w:r w:rsidRPr="00A26C4D">
        <w:rPr>
          <w:rFonts w:ascii="Arial" w:hAnsi="Arial" w:cs="Arial"/>
          <w:sz w:val="22"/>
          <w:szCs w:val="22"/>
        </w:rPr>
        <w:t>from</w:t>
      </w:r>
      <w:r w:rsidRPr="00A26C4D">
        <w:rPr>
          <w:rFonts w:ascii="Arial" w:hAnsi="Arial" w:cs="Arial"/>
          <w:spacing w:val="-4"/>
          <w:sz w:val="22"/>
          <w:szCs w:val="22"/>
        </w:rPr>
        <w:t xml:space="preserve"> </w:t>
      </w:r>
      <w:r w:rsidRPr="00A26C4D">
        <w:rPr>
          <w:rFonts w:ascii="Arial" w:hAnsi="Arial" w:cs="Arial"/>
          <w:sz w:val="22"/>
          <w:szCs w:val="22"/>
        </w:rPr>
        <w:t>long</w:t>
      </w:r>
      <w:r w:rsidRPr="00A26C4D">
        <w:rPr>
          <w:rFonts w:ascii="Arial" w:hAnsi="Arial" w:cs="Arial"/>
          <w:spacing w:val="-4"/>
          <w:sz w:val="22"/>
          <w:szCs w:val="22"/>
        </w:rPr>
        <w:t xml:space="preserve"> </w:t>
      </w:r>
      <w:r w:rsidRPr="00A26C4D">
        <w:rPr>
          <w:rFonts w:ascii="Arial" w:hAnsi="Arial" w:cs="Arial"/>
          <w:sz w:val="22"/>
          <w:szCs w:val="22"/>
        </w:rPr>
        <w:t>term</w:t>
      </w:r>
      <w:r w:rsidRPr="00A26C4D">
        <w:rPr>
          <w:rFonts w:ascii="Arial" w:hAnsi="Arial" w:cs="Arial"/>
          <w:spacing w:val="-4"/>
          <w:sz w:val="22"/>
          <w:szCs w:val="22"/>
        </w:rPr>
        <w:t xml:space="preserve"> </w:t>
      </w:r>
      <w:r w:rsidRPr="00A26C4D">
        <w:rPr>
          <w:rFonts w:ascii="Arial" w:hAnsi="Arial" w:cs="Arial"/>
          <w:sz w:val="22"/>
          <w:szCs w:val="22"/>
        </w:rPr>
        <w:t>exposure</w:t>
      </w:r>
      <w:r w:rsidRPr="00A26C4D">
        <w:rPr>
          <w:rFonts w:ascii="Arial" w:hAnsi="Arial" w:cs="Arial"/>
          <w:spacing w:val="-4"/>
          <w:sz w:val="22"/>
          <w:szCs w:val="22"/>
        </w:rPr>
        <w:t xml:space="preserve"> </w:t>
      </w:r>
      <w:r w:rsidRPr="00A26C4D">
        <w:rPr>
          <w:rFonts w:ascii="Arial" w:hAnsi="Arial" w:cs="Arial"/>
          <w:sz w:val="22"/>
          <w:szCs w:val="22"/>
        </w:rPr>
        <w:t>to</w:t>
      </w:r>
      <w:r w:rsidRPr="00A26C4D">
        <w:rPr>
          <w:rFonts w:ascii="Arial" w:hAnsi="Arial" w:cs="Arial"/>
          <w:spacing w:val="-4"/>
          <w:sz w:val="22"/>
          <w:szCs w:val="22"/>
        </w:rPr>
        <w:t xml:space="preserve"> </w:t>
      </w:r>
      <w:r w:rsidRPr="00A26C4D">
        <w:rPr>
          <w:rFonts w:ascii="Arial" w:hAnsi="Arial" w:cs="Arial"/>
          <w:sz w:val="22"/>
          <w:szCs w:val="22"/>
        </w:rPr>
        <w:t>a</w:t>
      </w:r>
      <w:r w:rsidRPr="00A26C4D">
        <w:rPr>
          <w:rFonts w:ascii="Arial" w:hAnsi="Arial" w:cs="Arial"/>
          <w:spacing w:val="-4"/>
          <w:sz w:val="22"/>
          <w:szCs w:val="22"/>
        </w:rPr>
        <w:t xml:space="preserve"> </w:t>
      </w:r>
      <w:r w:rsidRPr="00A26C4D">
        <w:rPr>
          <w:rFonts w:ascii="Arial" w:hAnsi="Arial" w:cs="Arial"/>
          <w:sz w:val="22"/>
          <w:szCs w:val="22"/>
        </w:rPr>
        <w:t>substance).</w:t>
      </w:r>
    </w:p>
    <w:p w14:paraId="7549DE0D" w14:textId="77777777" w:rsidR="00A26C4D" w:rsidRPr="00A26C4D" w:rsidRDefault="00A26C4D" w:rsidP="003E6B5F">
      <w:pPr>
        <w:pStyle w:val="ListParagraph"/>
        <w:numPr>
          <w:ilvl w:val="2"/>
          <w:numId w:val="162"/>
        </w:numPr>
        <w:spacing w:line="276" w:lineRule="auto"/>
        <w:rPr>
          <w:rFonts w:ascii="Arial" w:hAnsi="Arial" w:cs="Arial"/>
          <w:sz w:val="22"/>
          <w:szCs w:val="22"/>
        </w:rPr>
      </w:pPr>
      <w:r w:rsidRPr="00A26C4D">
        <w:rPr>
          <w:rFonts w:ascii="Arial" w:hAnsi="Arial" w:cs="Arial"/>
          <w:sz w:val="22"/>
          <w:szCs w:val="22"/>
        </w:rPr>
        <w:t>How</w:t>
      </w:r>
      <w:r w:rsidRPr="00A26C4D">
        <w:rPr>
          <w:rFonts w:ascii="Arial" w:hAnsi="Arial" w:cs="Arial"/>
          <w:spacing w:val="-5"/>
          <w:sz w:val="22"/>
          <w:szCs w:val="22"/>
        </w:rPr>
        <w:t xml:space="preserve"> </w:t>
      </w:r>
      <w:r w:rsidRPr="00A26C4D">
        <w:rPr>
          <w:rFonts w:ascii="Arial" w:hAnsi="Arial" w:cs="Arial"/>
          <w:sz w:val="22"/>
          <w:szCs w:val="22"/>
        </w:rPr>
        <w:t>many</w:t>
      </w:r>
      <w:r w:rsidRPr="00A26C4D">
        <w:rPr>
          <w:rFonts w:ascii="Arial" w:hAnsi="Arial" w:cs="Arial"/>
          <w:spacing w:val="-4"/>
          <w:sz w:val="22"/>
          <w:szCs w:val="22"/>
        </w:rPr>
        <w:t xml:space="preserve"> </w:t>
      </w:r>
      <w:r w:rsidRPr="00A26C4D">
        <w:rPr>
          <w:rFonts w:ascii="Arial" w:hAnsi="Arial" w:cs="Arial"/>
          <w:sz w:val="22"/>
          <w:szCs w:val="22"/>
        </w:rPr>
        <w:t>people</w:t>
      </w:r>
      <w:r w:rsidRPr="00A26C4D">
        <w:rPr>
          <w:rFonts w:ascii="Arial" w:hAnsi="Arial" w:cs="Arial"/>
          <w:spacing w:val="-4"/>
          <w:sz w:val="22"/>
          <w:szCs w:val="22"/>
        </w:rPr>
        <w:t xml:space="preserve"> </w:t>
      </w:r>
      <w:r w:rsidRPr="00A26C4D">
        <w:rPr>
          <w:rFonts w:ascii="Arial" w:hAnsi="Arial" w:cs="Arial"/>
          <w:sz w:val="22"/>
          <w:szCs w:val="22"/>
        </w:rPr>
        <w:t>are</w:t>
      </w:r>
      <w:r w:rsidRPr="00A26C4D">
        <w:rPr>
          <w:rFonts w:ascii="Arial" w:hAnsi="Arial" w:cs="Arial"/>
          <w:spacing w:val="-4"/>
          <w:sz w:val="22"/>
          <w:szCs w:val="22"/>
        </w:rPr>
        <w:t xml:space="preserve"> </w:t>
      </w:r>
      <w:r w:rsidRPr="00A26C4D">
        <w:rPr>
          <w:rFonts w:ascii="Arial" w:hAnsi="Arial" w:cs="Arial"/>
          <w:sz w:val="22"/>
          <w:szCs w:val="22"/>
        </w:rPr>
        <w:t>exposed</w:t>
      </w:r>
      <w:r w:rsidRPr="00A26C4D">
        <w:rPr>
          <w:rFonts w:ascii="Arial" w:hAnsi="Arial" w:cs="Arial"/>
          <w:spacing w:val="-4"/>
          <w:sz w:val="22"/>
          <w:szCs w:val="22"/>
        </w:rPr>
        <w:t xml:space="preserve"> </w:t>
      </w:r>
      <w:r w:rsidRPr="00A26C4D">
        <w:rPr>
          <w:rFonts w:ascii="Arial" w:hAnsi="Arial" w:cs="Arial"/>
          <w:sz w:val="22"/>
          <w:szCs w:val="22"/>
        </w:rPr>
        <w:t>to</w:t>
      </w:r>
      <w:r w:rsidRPr="00A26C4D">
        <w:rPr>
          <w:rFonts w:ascii="Arial" w:hAnsi="Arial" w:cs="Arial"/>
          <w:spacing w:val="-4"/>
          <w:sz w:val="22"/>
          <w:szCs w:val="22"/>
        </w:rPr>
        <w:t xml:space="preserve"> </w:t>
      </w:r>
      <w:r w:rsidRPr="00A26C4D">
        <w:rPr>
          <w:rFonts w:ascii="Arial" w:hAnsi="Arial" w:cs="Arial"/>
          <w:sz w:val="22"/>
          <w:szCs w:val="22"/>
        </w:rPr>
        <w:t>the</w:t>
      </w:r>
      <w:r w:rsidRPr="00A26C4D">
        <w:rPr>
          <w:rFonts w:ascii="Arial" w:hAnsi="Arial" w:cs="Arial"/>
          <w:spacing w:val="-4"/>
          <w:sz w:val="22"/>
          <w:szCs w:val="22"/>
        </w:rPr>
        <w:t xml:space="preserve"> </w:t>
      </w:r>
      <w:r w:rsidRPr="00A26C4D">
        <w:rPr>
          <w:rFonts w:ascii="Arial" w:hAnsi="Arial" w:cs="Arial"/>
          <w:sz w:val="22"/>
          <w:szCs w:val="22"/>
        </w:rPr>
        <w:t>hazard</w:t>
      </w:r>
      <w:r w:rsidRPr="00A26C4D">
        <w:rPr>
          <w:rFonts w:ascii="Arial" w:hAnsi="Arial" w:cs="Arial"/>
          <w:spacing w:val="-4"/>
          <w:sz w:val="22"/>
          <w:szCs w:val="22"/>
        </w:rPr>
        <w:t xml:space="preserve"> </w:t>
      </w:r>
      <w:r w:rsidRPr="00A26C4D">
        <w:rPr>
          <w:rFonts w:ascii="Arial" w:hAnsi="Arial" w:cs="Arial"/>
          <w:sz w:val="22"/>
          <w:szCs w:val="22"/>
        </w:rPr>
        <w:t>and</w:t>
      </w:r>
      <w:r w:rsidRPr="00A26C4D">
        <w:rPr>
          <w:rFonts w:ascii="Arial" w:hAnsi="Arial" w:cs="Arial"/>
          <w:spacing w:val="-4"/>
          <w:sz w:val="22"/>
          <w:szCs w:val="22"/>
        </w:rPr>
        <w:t xml:space="preserve"> </w:t>
      </w:r>
      <w:r w:rsidRPr="00A26C4D">
        <w:rPr>
          <w:rFonts w:ascii="Arial" w:hAnsi="Arial" w:cs="Arial"/>
          <w:sz w:val="22"/>
          <w:szCs w:val="22"/>
        </w:rPr>
        <w:t>how</w:t>
      </w:r>
      <w:r w:rsidRPr="00A26C4D">
        <w:rPr>
          <w:rFonts w:ascii="Arial" w:hAnsi="Arial" w:cs="Arial"/>
          <w:spacing w:val="-5"/>
          <w:sz w:val="22"/>
          <w:szCs w:val="22"/>
        </w:rPr>
        <w:t xml:space="preserve"> </w:t>
      </w:r>
      <w:r w:rsidRPr="00A26C4D">
        <w:rPr>
          <w:rFonts w:ascii="Arial" w:hAnsi="Arial" w:cs="Arial"/>
          <w:sz w:val="22"/>
          <w:szCs w:val="22"/>
        </w:rPr>
        <w:t>many</w:t>
      </w:r>
      <w:r w:rsidRPr="00A26C4D">
        <w:rPr>
          <w:rFonts w:ascii="Arial" w:hAnsi="Arial" w:cs="Arial"/>
          <w:spacing w:val="-4"/>
          <w:sz w:val="22"/>
          <w:szCs w:val="22"/>
        </w:rPr>
        <w:t xml:space="preserve"> </w:t>
      </w:r>
      <w:r w:rsidRPr="00A26C4D">
        <w:rPr>
          <w:rFonts w:ascii="Arial" w:hAnsi="Arial" w:cs="Arial"/>
          <w:sz w:val="22"/>
          <w:szCs w:val="22"/>
        </w:rPr>
        <w:t>could</w:t>
      </w:r>
      <w:r w:rsidRPr="00A26C4D">
        <w:rPr>
          <w:rFonts w:ascii="Arial" w:hAnsi="Arial" w:cs="Arial"/>
          <w:spacing w:val="-52"/>
          <w:sz w:val="22"/>
          <w:szCs w:val="22"/>
        </w:rPr>
        <w:t xml:space="preserve"> </w:t>
      </w:r>
      <w:r w:rsidRPr="00A26C4D">
        <w:rPr>
          <w:rFonts w:ascii="Arial" w:hAnsi="Arial" w:cs="Arial"/>
          <w:sz w:val="22"/>
          <w:szCs w:val="22"/>
        </w:rPr>
        <w:t>be</w:t>
      </w:r>
      <w:r w:rsidRPr="00A26C4D">
        <w:rPr>
          <w:rFonts w:ascii="Arial" w:hAnsi="Arial" w:cs="Arial"/>
          <w:spacing w:val="-2"/>
          <w:sz w:val="22"/>
          <w:szCs w:val="22"/>
        </w:rPr>
        <w:t xml:space="preserve"> </w:t>
      </w:r>
      <w:r w:rsidRPr="00A26C4D">
        <w:rPr>
          <w:rFonts w:ascii="Arial" w:hAnsi="Arial" w:cs="Arial"/>
          <w:sz w:val="22"/>
          <w:szCs w:val="22"/>
        </w:rPr>
        <w:t>harmed</w:t>
      </w:r>
      <w:r w:rsidRPr="00A26C4D">
        <w:rPr>
          <w:rFonts w:ascii="Arial" w:hAnsi="Arial" w:cs="Arial"/>
          <w:spacing w:val="-2"/>
          <w:sz w:val="22"/>
          <w:szCs w:val="22"/>
        </w:rPr>
        <w:t xml:space="preserve"> </w:t>
      </w:r>
      <w:r w:rsidRPr="00A26C4D">
        <w:rPr>
          <w:rFonts w:ascii="Arial" w:hAnsi="Arial" w:cs="Arial"/>
          <w:sz w:val="22"/>
          <w:szCs w:val="22"/>
        </w:rPr>
        <w:t>(in</w:t>
      </w:r>
      <w:r w:rsidRPr="00A26C4D">
        <w:rPr>
          <w:rFonts w:ascii="Arial" w:hAnsi="Arial" w:cs="Arial"/>
          <w:spacing w:val="-2"/>
          <w:sz w:val="22"/>
          <w:szCs w:val="22"/>
        </w:rPr>
        <w:t xml:space="preserve"> </w:t>
      </w:r>
      <w:r w:rsidRPr="00A26C4D">
        <w:rPr>
          <w:rFonts w:ascii="Arial" w:hAnsi="Arial" w:cs="Arial"/>
          <w:sz w:val="22"/>
          <w:szCs w:val="22"/>
        </w:rPr>
        <w:t>and</w:t>
      </w:r>
      <w:r w:rsidRPr="00A26C4D">
        <w:rPr>
          <w:rFonts w:ascii="Arial" w:hAnsi="Arial" w:cs="Arial"/>
          <w:spacing w:val="-2"/>
          <w:sz w:val="22"/>
          <w:szCs w:val="22"/>
        </w:rPr>
        <w:t xml:space="preserve"> </w:t>
      </w:r>
      <w:r w:rsidRPr="00A26C4D">
        <w:rPr>
          <w:rFonts w:ascii="Arial" w:hAnsi="Arial" w:cs="Arial"/>
          <w:sz w:val="22"/>
          <w:szCs w:val="22"/>
        </w:rPr>
        <w:t>outside</w:t>
      </w:r>
      <w:r w:rsidRPr="00A26C4D">
        <w:rPr>
          <w:rFonts w:ascii="Arial" w:hAnsi="Arial" w:cs="Arial"/>
          <w:spacing w:val="-1"/>
          <w:sz w:val="22"/>
          <w:szCs w:val="22"/>
        </w:rPr>
        <w:t xml:space="preserve"> </w:t>
      </w:r>
      <w:r w:rsidRPr="00A26C4D">
        <w:rPr>
          <w:rFonts w:ascii="Arial" w:hAnsi="Arial" w:cs="Arial"/>
          <w:sz w:val="22"/>
          <w:szCs w:val="22"/>
        </w:rPr>
        <w:t>your</w:t>
      </w:r>
      <w:r w:rsidRPr="00A26C4D">
        <w:rPr>
          <w:rFonts w:ascii="Arial" w:hAnsi="Arial" w:cs="Arial"/>
          <w:spacing w:val="-2"/>
          <w:sz w:val="22"/>
          <w:szCs w:val="22"/>
        </w:rPr>
        <w:t xml:space="preserve"> </w:t>
      </w:r>
      <w:r w:rsidRPr="00A26C4D">
        <w:rPr>
          <w:rFonts w:ascii="Arial" w:hAnsi="Arial" w:cs="Arial"/>
          <w:sz w:val="22"/>
          <w:szCs w:val="22"/>
        </w:rPr>
        <w:t>Workplace)?</w:t>
      </w:r>
    </w:p>
    <w:p w14:paraId="26A34FC4" w14:textId="77777777" w:rsidR="00A26C4D" w:rsidRPr="00A26C4D" w:rsidRDefault="00A26C4D" w:rsidP="003E6B5F">
      <w:pPr>
        <w:pStyle w:val="ListParagraph"/>
        <w:numPr>
          <w:ilvl w:val="2"/>
          <w:numId w:val="162"/>
        </w:numPr>
        <w:spacing w:line="276" w:lineRule="auto"/>
        <w:rPr>
          <w:rFonts w:ascii="Arial" w:hAnsi="Arial" w:cs="Arial"/>
          <w:sz w:val="22"/>
          <w:szCs w:val="22"/>
        </w:rPr>
      </w:pPr>
      <w:r w:rsidRPr="00A26C4D">
        <w:rPr>
          <w:rFonts w:ascii="Arial" w:hAnsi="Arial" w:cs="Arial"/>
          <w:sz w:val="22"/>
          <w:szCs w:val="22"/>
        </w:rPr>
        <w:t>Could one failure lead to other failures? For example, could the</w:t>
      </w:r>
      <w:r w:rsidRPr="00A26C4D">
        <w:rPr>
          <w:rFonts w:ascii="Arial" w:hAnsi="Arial" w:cs="Arial"/>
          <w:spacing w:val="1"/>
          <w:sz w:val="22"/>
          <w:szCs w:val="22"/>
        </w:rPr>
        <w:t xml:space="preserve"> </w:t>
      </w:r>
      <w:r w:rsidRPr="00A26C4D">
        <w:rPr>
          <w:rFonts w:ascii="Arial" w:hAnsi="Arial" w:cs="Arial"/>
          <w:sz w:val="22"/>
          <w:szCs w:val="22"/>
        </w:rPr>
        <w:t>failure</w:t>
      </w:r>
      <w:r w:rsidRPr="00A26C4D">
        <w:rPr>
          <w:rFonts w:ascii="Arial" w:hAnsi="Arial" w:cs="Arial"/>
          <w:spacing w:val="-5"/>
          <w:sz w:val="22"/>
          <w:szCs w:val="22"/>
        </w:rPr>
        <w:t xml:space="preserve"> </w:t>
      </w:r>
      <w:r w:rsidRPr="00A26C4D">
        <w:rPr>
          <w:rFonts w:ascii="Arial" w:hAnsi="Arial" w:cs="Arial"/>
          <w:sz w:val="22"/>
          <w:szCs w:val="22"/>
        </w:rPr>
        <w:t>of</w:t>
      </w:r>
      <w:r w:rsidRPr="00A26C4D">
        <w:rPr>
          <w:rFonts w:ascii="Arial" w:hAnsi="Arial" w:cs="Arial"/>
          <w:spacing w:val="-5"/>
          <w:sz w:val="22"/>
          <w:szCs w:val="22"/>
        </w:rPr>
        <w:t xml:space="preserve"> </w:t>
      </w:r>
      <w:r w:rsidRPr="00A26C4D">
        <w:rPr>
          <w:rFonts w:ascii="Arial" w:hAnsi="Arial" w:cs="Arial"/>
          <w:sz w:val="22"/>
          <w:szCs w:val="22"/>
        </w:rPr>
        <w:t>your</w:t>
      </w:r>
      <w:r w:rsidRPr="00A26C4D">
        <w:rPr>
          <w:rFonts w:ascii="Arial" w:hAnsi="Arial" w:cs="Arial"/>
          <w:spacing w:val="-5"/>
          <w:sz w:val="22"/>
          <w:szCs w:val="22"/>
        </w:rPr>
        <w:t xml:space="preserve"> </w:t>
      </w:r>
      <w:r w:rsidRPr="00A26C4D">
        <w:rPr>
          <w:rFonts w:ascii="Arial" w:hAnsi="Arial" w:cs="Arial"/>
          <w:sz w:val="22"/>
          <w:szCs w:val="22"/>
        </w:rPr>
        <w:t>electrical</w:t>
      </w:r>
      <w:r w:rsidRPr="00A26C4D">
        <w:rPr>
          <w:rFonts w:ascii="Arial" w:hAnsi="Arial" w:cs="Arial"/>
          <w:spacing w:val="-5"/>
          <w:sz w:val="22"/>
          <w:szCs w:val="22"/>
        </w:rPr>
        <w:t xml:space="preserve"> </w:t>
      </w:r>
      <w:r w:rsidRPr="00A26C4D">
        <w:rPr>
          <w:rFonts w:ascii="Arial" w:hAnsi="Arial" w:cs="Arial"/>
          <w:sz w:val="22"/>
          <w:szCs w:val="22"/>
        </w:rPr>
        <w:t>supply</w:t>
      </w:r>
      <w:r w:rsidRPr="00A26C4D">
        <w:rPr>
          <w:rFonts w:ascii="Arial" w:hAnsi="Arial" w:cs="Arial"/>
          <w:spacing w:val="-5"/>
          <w:sz w:val="22"/>
          <w:szCs w:val="22"/>
        </w:rPr>
        <w:t xml:space="preserve"> </w:t>
      </w:r>
      <w:r w:rsidRPr="00A26C4D">
        <w:rPr>
          <w:rFonts w:ascii="Arial" w:hAnsi="Arial" w:cs="Arial"/>
          <w:sz w:val="22"/>
          <w:szCs w:val="22"/>
        </w:rPr>
        <w:t>make</w:t>
      </w:r>
      <w:r w:rsidRPr="00A26C4D">
        <w:rPr>
          <w:rFonts w:ascii="Arial" w:hAnsi="Arial" w:cs="Arial"/>
          <w:spacing w:val="-4"/>
          <w:sz w:val="22"/>
          <w:szCs w:val="22"/>
        </w:rPr>
        <w:t xml:space="preserve"> </w:t>
      </w:r>
      <w:r w:rsidRPr="00A26C4D">
        <w:rPr>
          <w:rFonts w:ascii="Arial" w:hAnsi="Arial" w:cs="Arial"/>
          <w:sz w:val="22"/>
          <w:szCs w:val="22"/>
        </w:rPr>
        <w:t>any</w:t>
      </w:r>
      <w:r w:rsidRPr="00A26C4D">
        <w:rPr>
          <w:rFonts w:ascii="Arial" w:hAnsi="Arial" w:cs="Arial"/>
          <w:spacing w:val="-5"/>
          <w:sz w:val="22"/>
          <w:szCs w:val="22"/>
        </w:rPr>
        <w:t xml:space="preserve"> </w:t>
      </w:r>
      <w:r w:rsidRPr="00A26C4D">
        <w:rPr>
          <w:rFonts w:ascii="Arial" w:hAnsi="Arial" w:cs="Arial"/>
          <w:sz w:val="22"/>
          <w:szCs w:val="22"/>
        </w:rPr>
        <w:t>risk</w:t>
      </w:r>
      <w:r w:rsidRPr="00A26C4D">
        <w:rPr>
          <w:rFonts w:ascii="Arial" w:hAnsi="Arial" w:cs="Arial"/>
          <w:spacing w:val="-5"/>
          <w:sz w:val="22"/>
          <w:szCs w:val="22"/>
        </w:rPr>
        <w:t xml:space="preserve"> </w:t>
      </w:r>
      <w:r w:rsidRPr="00A26C4D">
        <w:rPr>
          <w:rFonts w:ascii="Arial" w:hAnsi="Arial" w:cs="Arial"/>
          <w:sz w:val="22"/>
          <w:szCs w:val="22"/>
        </w:rPr>
        <w:t>controls</w:t>
      </w:r>
      <w:r w:rsidRPr="00A26C4D">
        <w:rPr>
          <w:rFonts w:ascii="Arial" w:hAnsi="Arial" w:cs="Arial"/>
          <w:spacing w:val="-5"/>
          <w:sz w:val="22"/>
          <w:szCs w:val="22"/>
        </w:rPr>
        <w:t xml:space="preserve"> </w:t>
      </w:r>
      <w:r w:rsidRPr="00A26C4D">
        <w:rPr>
          <w:rFonts w:ascii="Arial" w:hAnsi="Arial" w:cs="Arial"/>
          <w:sz w:val="22"/>
          <w:szCs w:val="22"/>
        </w:rPr>
        <w:t>that</w:t>
      </w:r>
      <w:r w:rsidRPr="00A26C4D">
        <w:rPr>
          <w:rFonts w:ascii="Arial" w:hAnsi="Arial" w:cs="Arial"/>
          <w:spacing w:val="-5"/>
          <w:sz w:val="22"/>
          <w:szCs w:val="22"/>
        </w:rPr>
        <w:t xml:space="preserve"> </w:t>
      </w:r>
      <w:r w:rsidRPr="00A26C4D">
        <w:rPr>
          <w:rFonts w:ascii="Arial" w:hAnsi="Arial" w:cs="Arial"/>
          <w:sz w:val="22"/>
          <w:szCs w:val="22"/>
        </w:rPr>
        <w:t>rely</w:t>
      </w:r>
      <w:r w:rsidRPr="00A26C4D">
        <w:rPr>
          <w:rFonts w:ascii="Arial" w:hAnsi="Arial" w:cs="Arial"/>
          <w:spacing w:val="-4"/>
          <w:sz w:val="22"/>
          <w:szCs w:val="22"/>
        </w:rPr>
        <w:t xml:space="preserve"> </w:t>
      </w:r>
      <w:r w:rsidRPr="00A26C4D">
        <w:rPr>
          <w:rFonts w:ascii="Arial" w:hAnsi="Arial" w:cs="Arial"/>
          <w:sz w:val="22"/>
          <w:szCs w:val="22"/>
        </w:rPr>
        <w:t>on</w:t>
      </w:r>
      <w:r w:rsidRPr="00A26C4D">
        <w:rPr>
          <w:rFonts w:ascii="Arial" w:hAnsi="Arial" w:cs="Arial"/>
          <w:spacing w:val="-53"/>
          <w:sz w:val="22"/>
          <w:szCs w:val="22"/>
        </w:rPr>
        <w:t xml:space="preserve"> </w:t>
      </w:r>
      <w:r w:rsidRPr="00A26C4D">
        <w:rPr>
          <w:rFonts w:ascii="Arial" w:hAnsi="Arial" w:cs="Arial"/>
          <w:sz w:val="22"/>
          <w:szCs w:val="22"/>
        </w:rPr>
        <w:t>electricity</w:t>
      </w:r>
      <w:r w:rsidRPr="00A26C4D">
        <w:rPr>
          <w:rFonts w:ascii="Arial" w:hAnsi="Arial" w:cs="Arial"/>
          <w:spacing w:val="-2"/>
          <w:sz w:val="22"/>
          <w:szCs w:val="22"/>
        </w:rPr>
        <w:t xml:space="preserve"> </w:t>
      </w:r>
      <w:r w:rsidRPr="00A26C4D">
        <w:rPr>
          <w:rFonts w:ascii="Arial" w:hAnsi="Arial" w:cs="Arial"/>
          <w:sz w:val="22"/>
          <w:szCs w:val="22"/>
        </w:rPr>
        <w:t>ineffective?</w:t>
      </w:r>
    </w:p>
    <w:p w14:paraId="113E12A5" w14:textId="351CA2EE" w:rsidR="00A26C4D" w:rsidRPr="00A26C4D" w:rsidRDefault="00A26C4D" w:rsidP="003E6B5F">
      <w:pPr>
        <w:pStyle w:val="ListParagraph"/>
        <w:numPr>
          <w:ilvl w:val="2"/>
          <w:numId w:val="162"/>
        </w:numPr>
        <w:spacing w:line="276" w:lineRule="auto"/>
        <w:rPr>
          <w:rFonts w:ascii="Arial" w:hAnsi="Arial" w:cs="Arial"/>
          <w:sz w:val="22"/>
          <w:szCs w:val="22"/>
        </w:rPr>
      </w:pPr>
      <w:r w:rsidRPr="00A26C4D">
        <w:rPr>
          <w:rFonts w:ascii="Arial" w:hAnsi="Arial" w:cs="Arial"/>
          <w:sz w:val="22"/>
          <w:szCs w:val="22"/>
        </w:rPr>
        <w:lastRenderedPageBreak/>
        <w:t>Could a small event escalate to a much larger event with more</w:t>
      </w:r>
      <w:r w:rsidRPr="00A26C4D">
        <w:rPr>
          <w:rFonts w:ascii="Arial" w:hAnsi="Arial" w:cs="Arial"/>
          <w:spacing w:val="1"/>
          <w:sz w:val="22"/>
          <w:szCs w:val="22"/>
        </w:rPr>
        <w:t xml:space="preserve"> </w:t>
      </w:r>
      <w:r w:rsidRPr="00A26C4D">
        <w:rPr>
          <w:rFonts w:ascii="Arial" w:hAnsi="Arial" w:cs="Arial"/>
          <w:sz w:val="22"/>
          <w:szCs w:val="22"/>
        </w:rPr>
        <w:t>serious</w:t>
      </w:r>
      <w:r w:rsidRPr="00A26C4D">
        <w:rPr>
          <w:rFonts w:ascii="Arial" w:hAnsi="Arial" w:cs="Arial"/>
          <w:spacing w:val="-5"/>
          <w:sz w:val="22"/>
          <w:szCs w:val="22"/>
        </w:rPr>
        <w:t xml:space="preserve"> </w:t>
      </w:r>
      <w:r w:rsidRPr="00A26C4D">
        <w:rPr>
          <w:rFonts w:ascii="Arial" w:hAnsi="Arial" w:cs="Arial"/>
          <w:sz w:val="22"/>
          <w:szCs w:val="22"/>
        </w:rPr>
        <w:t>consequences?</w:t>
      </w:r>
      <w:r w:rsidRPr="00A26C4D">
        <w:rPr>
          <w:rFonts w:ascii="Arial" w:hAnsi="Arial" w:cs="Arial"/>
          <w:spacing w:val="-5"/>
          <w:sz w:val="22"/>
          <w:szCs w:val="22"/>
        </w:rPr>
        <w:t xml:space="preserve"> </w:t>
      </w:r>
      <w:r w:rsidRPr="00A26C4D">
        <w:rPr>
          <w:rFonts w:ascii="Arial" w:hAnsi="Arial" w:cs="Arial"/>
          <w:sz w:val="22"/>
          <w:szCs w:val="22"/>
        </w:rPr>
        <w:t>For</w:t>
      </w:r>
      <w:r w:rsidRPr="00A26C4D">
        <w:rPr>
          <w:rFonts w:ascii="Arial" w:hAnsi="Arial" w:cs="Arial"/>
          <w:spacing w:val="-5"/>
          <w:sz w:val="22"/>
          <w:szCs w:val="22"/>
        </w:rPr>
        <w:t xml:space="preserve"> </w:t>
      </w:r>
      <w:r w:rsidRPr="00A26C4D">
        <w:rPr>
          <w:rFonts w:ascii="Arial" w:hAnsi="Arial" w:cs="Arial"/>
          <w:sz w:val="22"/>
          <w:szCs w:val="22"/>
        </w:rPr>
        <w:t>example,</w:t>
      </w:r>
      <w:r w:rsidRPr="00A26C4D">
        <w:rPr>
          <w:rFonts w:ascii="Arial" w:hAnsi="Arial" w:cs="Arial"/>
          <w:spacing w:val="-4"/>
          <w:sz w:val="22"/>
          <w:szCs w:val="22"/>
        </w:rPr>
        <w:t xml:space="preserve"> </w:t>
      </w:r>
      <w:r w:rsidRPr="00A26C4D">
        <w:rPr>
          <w:rFonts w:ascii="Arial" w:hAnsi="Arial" w:cs="Arial"/>
          <w:sz w:val="22"/>
          <w:szCs w:val="22"/>
        </w:rPr>
        <w:t>a</w:t>
      </w:r>
      <w:r w:rsidRPr="00A26C4D">
        <w:rPr>
          <w:rFonts w:ascii="Arial" w:hAnsi="Arial" w:cs="Arial"/>
          <w:spacing w:val="-5"/>
          <w:sz w:val="22"/>
          <w:szCs w:val="22"/>
        </w:rPr>
        <w:t xml:space="preserve"> </w:t>
      </w:r>
      <w:r w:rsidRPr="00A26C4D">
        <w:rPr>
          <w:rFonts w:ascii="Arial" w:hAnsi="Arial" w:cs="Arial"/>
          <w:sz w:val="22"/>
          <w:szCs w:val="22"/>
        </w:rPr>
        <w:t>minor</w:t>
      </w:r>
      <w:r w:rsidRPr="00A26C4D">
        <w:rPr>
          <w:rFonts w:ascii="Arial" w:hAnsi="Arial" w:cs="Arial"/>
          <w:spacing w:val="-5"/>
          <w:sz w:val="22"/>
          <w:szCs w:val="22"/>
        </w:rPr>
        <w:t xml:space="preserve"> </w:t>
      </w:r>
      <w:r w:rsidRPr="00A26C4D">
        <w:rPr>
          <w:rFonts w:ascii="Arial" w:hAnsi="Arial" w:cs="Arial"/>
          <w:sz w:val="22"/>
          <w:szCs w:val="22"/>
        </w:rPr>
        <w:t>fire</w:t>
      </w:r>
      <w:r w:rsidRPr="00A26C4D">
        <w:rPr>
          <w:rFonts w:ascii="Arial" w:hAnsi="Arial" w:cs="Arial"/>
          <w:spacing w:val="-5"/>
          <w:sz w:val="22"/>
          <w:szCs w:val="22"/>
        </w:rPr>
        <w:t xml:space="preserve"> </w:t>
      </w:r>
      <w:r w:rsidRPr="00A26C4D">
        <w:rPr>
          <w:rFonts w:ascii="Arial" w:hAnsi="Arial" w:cs="Arial"/>
          <w:sz w:val="22"/>
          <w:szCs w:val="22"/>
        </w:rPr>
        <w:t>can</w:t>
      </w:r>
      <w:r w:rsidRPr="00A26C4D">
        <w:rPr>
          <w:rFonts w:ascii="Arial" w:hAnsi="Arial" w:cs="Arial"/>
          <w:spacing w:val="-4"/>
          <w:sz w:val="22"/>
          <w:szCs w:val="22"/>
        </w:rPr>
        <w:t xml:space="preserve"> </w:t>
      </w:r>
      <w:r w:rsidRPr="00A26C4D">
        <w:rPr>
          <w:rFonts w:ascii="Arial" w:hAnsi="Arial" w:cs="Arial"/>
          <w:sz w:val="22"/>
          <w:szCs w:val="22"/>
        </w:rPr>
        <w:t>get</w:t>
      </w:r>
      <w:r w:rsidRPr="00A26C4D">
        <w:rPr>
          <w:rFonts w:ascii="Arial" w:hAnsi="Arial" w:cs="Arial"/>
          <w:spacing w:val="-5"/>
          <w:sz w:val="22"/>
          <w:szCs w:val="22"/>
        </w:rPr>
        <w:t xml:space="preserve"> </w:t>
      </w:r>
      <w:r w:rsidRPr="00A26C4D">
        <w:rPr>
          <w:rFonts w:ascii="Arial" w:hAnsi="Arial" w:cs="Arial"/>
          <w:sz w:val="22"/>
          <w:szCs w:val="22"/>
        </w:rPr>
        <w:t>out</w:t>
      </w:r>
      <w:r w:rsidRPr="00A26C4D">
        <w:rPr>
          <w:rFonts w:ascii="Arial" w:hAnsi="Arial" w:cs="Arial"/>
          <w:spacing w:val="-5"/>
          <w:sz w:val="22"/>
          <w:szCs w:val="22"/>
        </w:rPr>
        <w:t xml:space="preserve"> </w:t>
      </w:r>
      <w:r w:rsidRPr="00A26C4D">
        <w:rPr>
          <w:rFonts w:ascii="Arial" w:hAnsi="Arial" w:cs="Arial"/>
          <w:sz w:val="22"/>
          <w:szCs w:val="22"/>
        </w:rPr>
        <w:t>of</w:t>
      </w:r>
      <w:r w:rsidRPr="00A26C4D">
        <w:rPr>
          <w:rFonts w:ascii="Arial" w:hAnsi="Arial" w:cs="Arial"/>
          <w:spacing w:val="-53"/>
          <w:sz w:val="22"/>
          <w:szCs w:val="22"/>
        </w:rPr>
        <w:t xml:space="preserve"> </w:t>
      </w:r>
      <w:r w:rsidRPr="00A26C4D">
        <w:rPr>
          <w:rFonts w:ascii="Arial" w:hAnsi="Arial" w:cs="Arial"/>
          <w:sz w:val="22"/>
          <w:szCs w:val="22"/>
        </w:rPr>
        <w:t>control</w:t>
      </w:r>
      <w:r w:rsidRPr="00A26C4D">
        <w:rPr>
          <w:rFonts w:ascii="Arial" w:hAnsi="Arial" w:cs="Arial"/>
          <w:spacing w:val="-6"/>
          <w:sz w:val="22"/>
          <w:szCs w:val="22"/>
        </w:rPr>
        <w:t xml:space="preserve"> </w:t>
      </w:r>
      <w:r w:rsidRPr="00A26C4D">
        <w:rPr>
          <w:rFonts w:ascii="Arial" w:hAnsi="Arial" w:cs="Arial"/>
          <w:sz w:val="22"/>
          <w:szCs w:val="22"/>
        </w:rPr>
        <w:t>quickly</w:t>
      </w:r>
      <w:r w:rsidRPr="00A26C4D">
        <w:rPr>
          <w:rFonts w:ascii="Arial" w:hAnsi="Arial" w:cs="Arial"/>
          <w:spacing w:val="-5"/>
          <w:sz w:val="22"/>
          <w:szCs w:val="22"/>
        </w:rPr>
        <w:t xml:space="preserve"> </w:t>
      </w:r>
      <w:r w:rsidRPr="00A26C4D">
        <w:rPr>
          <w:rFonts w:ascii="Arial" w:hAnsi="Arial" w:cs="Arial"/>
          <w:sz w:val="22"/>
          <w:szCs w:val="22"/>
        </w:rPr>
        <w:t>in</w:t>
      </w:r>
      <w:r w:rsidRPr="00A26C4D">
        <w:rPr>
          <w:rFonts w:ascii="Arial" w:hAnsi="Arial" w:cs="Arial"/>
          <w:spacing w:val="-6"/>
          <w:sz w:val="22"/>
          <w:szCs w:val="22"/>
        </w:rPr>
        <w:t xml:space="preserve"> </w:t>
      </w:r>
      <w:r w:rsidRPr="00A26C4D">
        <w:rPr>
          <w:rFonts w:ascii="Arial" w:hAnsi="Arial" w:cs="Arial"/>
          <w:sz w:val="22"/>
          <w:szCs w:val="22"/>
        </w:rPr>
        <w:t>the</w:t>
      </w:r>
      <w:r w:rsidRPr="00A26C4D">
        <w:rPr>
          <w:rFonts w:ascii="Arial" w:hAnsi="Arial" w:cs="Arial"/>
          <w:spacing w:val="-5"/>
          <w:sz w:val="22"/>
          <w:szCs w:val="22"/>
        </w:rPr>
        <w:t xml:space="preserve"> </w:t>
      </w:r>
      <w:r w:rsidRPr="00A26C4D">
        <w:rPr>
          <w:rFonts w:ascii="Arial" w:hAnsi="Arial" w:cs="Arial"/>
          <w:sz w:val="22"/>
          <w:szCs w:val="22"/>
        </w:rPr>
        <w:t>presence</w:t>
      </w:r>
      <w:r w:rsidRPr="00A26C4D">
        <w:rPr>
          <w:rFonts w:ascii="Arial" w:hAnsi="Arial" w:cs="Arial"/>
          <w:spacing w:val="-6"/>
          <w:sz w:val="22"/>
          <w:szCs w:val="22"/>
        </w:rPr>
        <w:t xml:space="preserve"> </w:t>
      </w:r>
      <w:r w:rsidRPr="00A26C4D">
        <w:rPr>
          <w:rFonts w:ascii="Arial" w:hAnsi="Arial" w:cs="Arial"/>
          <w:sz w:val="22"/>
          <w:szCs w:val="22"/>
        </w:rPr>
        <w:t>of</w:t>
      </w:r>
      <w:r w:rsidRPr="00A26C4D">
        <w:rPr>
          <w:rFonts w:ascii="Arial" w:hAnsi="Arial" w:cs="Arial"/>
          <w:spacing w:val="-5"/>
          <w:sz w:val="22"/>
          <w:szCs w:val="22"/>
        </w:rPr>
        <w:t xml:space="preserve"> </w:t>
      </w:r>
      <w:r w:rsidRPr="00A26C4D">
        <w:rPr>
          <w:rFonts w:ascii="Arial" w:hAnsi="Arial" w:cs="Arial"/>
          <w:sz w:val="22"/>
          <w:szCs w:val="22"/>
        </w:rPr>
        <w:t>large</w:t>
      </w:r>
      <w:r w:rsidRPr="00A26C4D">
        <w:rPr>
          <w:rFonts w:ascii="Arial" w:hAnsi="Arial" w:cs="Arial"/>
          <w:spacing w:val="-5"/>
          <w:sz w:val="22"/>
          <w:szCs w:val="22"/>
        </w:rPr>
        <w:t xml:space="preserve"> </w:t>
      </w:r>
      <w:r w:rsidRPr="00A26C4D">
        <w:rPr>
          <w:rFonts w:ascii="Arial" w:hAnsi="Arial" w:cs="Arial"/>
          <w:sz w:val="22"/>
          <w:szCs w:val="22"/>
        </w:rPr>
        <w:t>amounts</w:t>
      </w:r>
      <w:r w:rsidRPr="00A26C4D">
        <w:rPr>
          <w:rFonts w:ascii="Arial" w:hAnsi="Arial" w:cs="Arial"/>
          <w:spacing w:val="-6"/>
          <w:sz w:val="22"/>
          <w:szCs w:val="22"/>
        </w:rPr>
        <w:t xml:space="preserve"> </w:t>
      </w:r>
      <w:r w:rsidRPr="00A26C4D">
        <w:rPr>
          <w:rFonts w:ascii="Arial" w:hAnsi="Arial" w:cs="Arial"/>
          <w:sz w:val="22"/>
          <w:szCs w:val="22"/>
        </w:rPr>
        <w:t>of</w:t>
      </w:r>
      <w:r w:rsidRPr="00A26C4D">
        <w:rPr>
          <w:rFonts w:ascii="Arial" w:hAnsi="Arial" w:cs="Arial"/>
          <w:spacing w:val="-5"/>
          <w:sz w:val="22"/>
          <w:szCs w:val="22"/>
        </w:rPr>
        <w:t xml:space="preserve"> </w:t>
      </w:r>
      <w:r w:rsidRPr="00A26C4D">
        <w:rPr>
          <w:rFonts w:ascii="Arial" w:hAnsi="Arial" w:cs="Arial"/>
          <w:sz w:val="22"/>
          <w:szCs w:val="22"/>
        </w:rPr>
        <w:t>unnecessary</w:t>
      </w:r>
      <w:r w:rsidRPr="00A26C4D">
        <w:rPr>
          <w:rFonts w:ascii="Arial" w:hAnsi="Arial" w:cs="Arial"/>
          <w:spacing w:val="-53"/>
          <w:sz w:val="22"/>
          <w:szCs w:val="22"/>
        </w:rPr>
        <w:t xml:space="preserve"> </w:t>
      </w:r>
      <w:r w:rsidRPr="00A26C4D">
        <w:rPr>
          <w:rFonts w:ascii="Arial" w:hAnsi="Arial" w:cs="Arial"/>
          <w:sz w:val="22"/>
          <w:szCs w:val="22"/>
        </w:rPr>
        <w:t>combustible</w:t>
      </w:r>
      <w:r w:rsidRPr="00A26C4D">
        <w:rPr>
          <w:rFonts w:ascii="Arial" w:hAnsi="Arial" w:cs="Arial"/>
          <w:spacing w:val="-2"/>
          <w:sz w:val="22"/>
          <w:szCs w:val="22"/>
        </w:rPr>
        <w:t xml:space="preserve"> </w:t>
      </w:r>
      <w:r w:rsidRPr="00A26C4D">
        <w:rPr>
          <w:rFonts w:ascii="Arial" w:hAnsi="Arial" w:cs="Arial"/>
          <w:sz w:val="22"/>
          <w:szCs w:val="22"/>
        </w:rPr>
        <w:t>materials.</w:t>
      </w:r>
    </w:p>
    <w:p w14:paraId="155DEDAE" w14:textId="77777777" w:rsidR="00A26C4D" w:rsidRPr="00A26C4D" w:rsidRDefault="00A26C4D" w:rsidP="00A43E87">
      <w:pPr>
        <w:spacing w:line="276" w:lineRule="auto"/>
        <w:rPr>
          <w:rFonts w:ascii="Arial" w:hAnsi="Arial" w:cs="Arial"/>
          <w:sz w:val="22"/>
          <w:szCs w:val="22"/>
        </w:rPr>
      </w:pPr>
    </w:p>
    <w:p w14:paraId="4F73E65B" w14:textId="08E4D75F" w:rsidR="00A26C4D" w:rsidRPr="00A26C4D" w:rsidRDefault="00A26C4D" w:rsidP="003E6B5F">
      <w:pPr>
        <w:pStyle w:val="ListParagraph"/>
        <w:numPr>
          <w:ilvl w:val="0"/>
          <w:numId w:val="164"/>
        </w:numPr>
        <w:spacing w:line="276" w:lineRule="auto"/>
        <w:rPr>
          <w:rFonts w:ascii="Arial" w:hAnsi="Arial" w:cs="Arial"/>
          <w:sz w:val="22"/>
          <w:szCs w:val="22"/>
        </w:rPr>
      </w:pPr>
      <w:r w:rsidRPr="00A26C4D">
        <w:rPr>
          <w:rFonts w:ascii="Arial" w:hAnsi="Arial" w:cs="Arial"/>
          <w:sz w:val="22"/>
          <w:szCs w:val="22"/>
        </w:rPr>
        <w:t>Work</w:t>
      </w:r>
      <w:r w:rsidRPr="00A26C4D">
        <w:rPr>
          <w:rFonts w:ascii="Arial" w:hAnsi="Arial" w:cs="Arial"/>
          <w:spacing w:val="-5"/>
          <w:sz w:val="22"/>
          <w:szCs w:val="22"/>
        </w:rPr>
        <w:t xml:space="preserve"> </w:t>
      </w:r>
      <w:r w:rsidRPr="00A26C4D">
        <w:rPr>
          <w:rFonts w:ascii="Arial" w:hAnsi="Arial" w:cs="Arial"/>
          <w:sz w:val="22"/>
          <w:szCs w:val="22"/>
        </w:rPr>
        <w:t>out</w:t>
      </w:r>
      <w:r w:rsidRPr="00A26C4D">
        <w:rPr>
          <w:rFonts w:ascii="Arial" w:hAnsi="Arial" w:cs="Arial"/>
          <w:spacing w:val="-4"/>
          <w:sz w:val="22"/>
          <w:szCs w:val="22"/>
        </w:rPr>
        <w:t xml:space="preserve"> </w:t>
      </w:r>
      <w:r w:rsidRPr="00A26C4D">
        <w:rPr>
          <w:rFonts w:ascii="Arial" w:hAnsi="Arial" w:cs="Arial"/>
          <w:sz w:val="22"/>
          <w:szCs w:val="22"/>
        </w:rPr>
        <w:t>how</w:t>
      </w:r>
      <w:r w:rsidRPr="00A26C4D">
        <w:rPr>
          <w:rFonts w:ascii="Arial" w:hAnsi="Arial" w:cs="Arial"/>
          <w:spacing w:val="-5"/>
          <w:sz w:val="22"/>
          <w:szCs w:val="22"/>
        </w:rPr>
        <w:t xml:space="preserve"> </w:t>
      </w:r>
      <w:r w:rsidRPr="00A26C4D">
        <w:rPr>
          <w:rFonts w:ascii="Arial" w:hAnsi="Arial" w:cs="Arial"/>
          <w:sz w:val="22"/>
          <w:szCs w:val="22"/>
        </w:rPr>
        <w:t>hazards</w:t>
      </w:r>
      <w:r w:rsidRPr="00A26C4D">
        <w:rPr>
          <w:rFonts w:ascii="Arial" w:hAnsi="Arial" w:cs="Arial"/>
          <w:spacing w:val="-4"/>
          <w:sz w:val="22"/>
          <w:szCs w:val="22"/>
        </w:rPr>
        <w:t xml:space="preserve"> </w:t>
      </w:r>
      <w:r w:rsidRPr="00A26C4D">
        <w:rPr>
          <w:rFonts w:ascii="Arial" w:hAnsi="Arial" w:cs="Arial"/>
          <w:sz w:val="22"/>
          <w:szCs w:val="22"/>
        </w:rPr>
        <w:t>may</w:t>
      </w:r>
      <w:r w:rsidRPr="00A26C4D">
        <w:rPr>
          <w:rFonts w:ascii="Arial" w:hAnsi="Arial" w:cs="Arial"/>
          <w:spacing w:val="-5"/>
          <w:sz w:val="22"/>
          <w:szCs w:val="22"/>
        </w:rPr>
        <w:t xml:space="preserve"> </w:t>
      </w:r>
      <w:r w:rsidRPr="00A26C4D">
        <w:rPr>
          <w:rFonts w:ascii="Arial" w:hAnsi="Arial" w:cs="Arial"/>
          <w:sz w:val="22"/>
          <w:szCs w:val="22"/>
        </w:rPr>
        <w:t>cause</w:t>
      </w:r>
      <w:r w:rsidRPr="00A26C4D">
        <w:rPr>
          <w:rFonts w:ascii="Arial" w:hAnsi="Arial" w:cs="Arial"/>
          <w:spacing w:val="-4"/>
          <w:sz w:val="22"/>
          <w:szCs w:val="22"/>
        </w:rPr>
        <w:t xml:space="preserve"> </w:t>
      </w:r>
      <w:r w:rsidRPr="00A26C4D">
        <w:rPr>
          <w:rFonts w:ascii="Arial" w:hAnsi="Arial" w:cs="Arial"/>
          <w:sz w:val="22"/>
          <w:szCs w:val="22"/>
        </w:rPr>
        <w:t>harm</w:t>
      </w:r>
    </w:p>
    <w:p w14:paraId="2C59091A" w14:textId="77777777" w:rsidR="00A26C4D" w:rsidRPr="00A26C4D" w:rsidRDefault="00A26C4D" w:rsidP="00A43E87">
      <w:pPr>
        <w:spacing w:line="276" w:lineRule="auto"/>
        <w:rPr>
          <w:rFonts w:ascii="Arial" w:hAnsi="Arial" w:cs="Arial"/>
          <w:sz w:val="22"/>
          <w:szCs w:val="22"/>
        </w:rPr>
      </w:pPr>
    </w:p>
    <w:p w14:paraId="6EBEEE54" w14:textId="74BE5668" w:rsidR="00A26C4D" w:rsidRPr="00A26C4D" w:rsidRDefault="00A26C4D" w:rsidP="003E6B5F">
      <w:pPr>
        <w:pStyle w:val="ListParagraph"/>
        <w:numPr>
          <w:ilvl w:val="0"/>
          <w:numId w:val="159"/>
        </w:numPr>
        <w:spacing w:line="276" w:lineRule="auto"/>
        <w:rPr>
          <w:rFonts w:ascii="Arial" w:hAnsi="Arial" w:cs="Arial"/>
          <w:sz w:val="22"/>
          <w:szCs w:val="22"/>
        </w:rPr>
      </w:pPr>
      <w:r w:rsidRPr="00A26C4D">
        <w:rPr>
          <w:rFonts w:ascii="Arial" w:hAnsi="Arial" w:cs="Arial"/>
          <w:sz w:val="22"/>
          <w:szCs w:val="22"/>
        </w:rPr>
        <w:t>In</w:t>
      </w:r>
      <w:r w:rsidRPr="00A26C4D">
        <w:rPr>
          <w:rFonts w:ascii="Arial" w:hAnsi="Arial" w:cs="Arial"/>
          <w:spacing w:val="-6"/>
          <w:sz w:val="22"/>
          <w:szCs w:val="22"/>
        </w:rPr>
        <w:t xml:space="preserve"> </w:t>
      </w:r>
      <w:r w:rsidRPr="00A26C4D">
        <w:rPr>
          <w:rFonts w:ascii="Arial" w:hAnsi="Arial" w:cs="Arial"/>
          <w:sz w:val="22"/>
          <w:szCs w:val="22"/>
        </w:rPr>
        <w:t>thinking</w:t>
      </w:r>
      <w:r w:rsidRPr="00A26C4D">
        <w:rPr>
          <w:rFonts w:ascii="Arial" w:hAnsi="Arial" w:cs="Arial"/>
          <w:spacing w:val="-5"/>
          <w:sz w:val="22"/>
          <w:szCs w:val="22"/>
        </w:rPr>
        <w:t xml:space="preserve"> </w:t>
      </w:r>
      <w:r w:rsidRPr="00A26C4D">
        <w:rPr>
          <w:rFonts w:ascii="Arial" w:hAnsi="Arial" w:cs="Arial"/>
          <w:sz w:val="22"/>
          <w:szCs w:val="22"/>
        </w:rPr>
        <w:t>about</w:t>
      </w:r>
      <w:r w:rsidRPr="00A26C4D">
        <w:rPr>
          <w:rFonts w:ascii="Arial" w:hAnsi="Arial" w:cs="Arial"/>
          <w:spacing w:val="-5"/>
          <w:sz w:val="22"/>
          <w:szCs w:val="22"/>
        </w:rPr>
        <w:t xml:space="preserve"> </w:t>
      </w:r>
      <w:r w:rsidRPr="00A26C4D">
        <w:rPr>
          <w:rFonts w:ascii="Arial" w:hAnsi="Arial" w:cs="Arial"/>
          <w:sz w:val="22"/>
          <w:szCs w:val="22"/>
        </w:rPr>
        <w:t>how</w:t>
      </w:r>
      <w:r w:rsidRPr="00A26C4D">
        <w:rPr>
          <w:rFonts w:ascii="Arial" w:hAnsi="Arial" w:cs="Arial"/>
          <w:spacing w:val="-5"/>
          <w:sz w:val="22"/>
          <w:szCs w:val="22"/>
        </w:rPr>
        <w:t xml:space="preserve"> </w:t>
      </w:r>
      <w:r w:rsidRPr="00A26C4D">
        <w:rPr>
          <w:rFonts w:ascii="Arial" w:hAnsi="Arial" w:cs="Arial"/>
          <w:sz w:val="22"/>
          <w:szCs w:val="22"/>
        </w:rPr>
        <w:t>each</w:t>
      </w:r>
      <w:r w:rsidRPr="00A26C4D">
        <w:rPr>
          <w:rFonts w:ascii="Arial" w:hAnsi="Arial" w:cs="Arial"/>
          <w:spacing w:val="-5"/>
          <w:sz w:val="22"/>
          <w:szCs w:val="22"/>
        </w:rPr>
        <w:t xml:space="preserve"> </w:t>
      </w:r>
      <w:r w:rsidRPr="00A26C4D">
        <w:rPr>
          <w:rFonts w:ascii="Arial" w:hAnsi="Arial" w:cs="Arial"/>
          <w:sz w:val="22"/>
          <w:szCs w:val="22"/>
        </w:rPr>
        <w:t>hazard</w:t>
      </w:r>
      <w:r w:rsidRPr="00A26C4D">
        <w:rPr>
          <w:rFonts w:ascii="Arial" w:hAnsi="Arial" w:cs="Arial"/>
          <w:spacing w:val="-5"/>
          <w:sz w:val="22"/>
          <w:szCs w:val="22"/>
        </w:rPr>
        <w:t xml:space="preserve"> </w:t>
      </w:r>
      <w:r w:rsidRPr="00A26C4D">
        <w:rPr>
          <w:rFonts w:ascii="Arial" w:hAnsi="Arial" w:cs="Arial"/>
          <w:sz w:val="22"/>
          <w:szCs w:val="22"/>
        </w:rPr>
        <w:t>may</w:t>
      </w:r>
      <w:r w:rsidRPr="00A26C4D">
        <w:rPr>
          <w:rFonts w:ascii="Arial" w:hAnsi="Arial" w:cs="Arial"/>
          <w:spacing w:val="-5"/>
          <w:sz w:val="22"/>
          <w:szCs w:val="22"/>
        </w:rPr>
        <w:t xml:space="preserve"> </w:t>
      </w:r>
      <w:r w:rsidRPr="00A26C4D">
        <w:rPr>
          <w:rFonts w:ascii="Arial" w:hAnsi="Arial" w:cs="Arial"/>
          <w:sz w:val="22"/>
          <w:szCs w:val="22"/>
        </w:rPr>
        <w:t>cause</w:t>
      </w:r>
      <w:r w:rsidRPr="00A26C4D">
        <w:rPr>
          <w:rFonts w:ascii="Arial" w:hAnsi="Arial" w:cs="Arial"/>
          <w:spacing w:val="-5"/>
          <w:sz w:val="22"/>
          <w:szCs w:val="22"/>
        </w:rPr>
        <w:t xml:space="preserve"> </w:t>
      </w:r>
      <w:r w:rsidRPr="00A26C4D">
        <w:rPr>
          <w:rFonts w:ascii="Arial" w:hAnsi="Arial" w:cs="Arial"/>
          <w:sz w:val="22"/>
          <w:szCs w:val="22"/>
        </w:rPr>
        <w:t>harm,</w:t>
      </w:r>
      <w:r w:rsidRPr="00A26C4D">
        <w:rPr>
          <w:rFonts w:ascii="Arial" w:hAnsi="Arial" w:cs="Arial"/>
          <w:spacing w:val="-5"/>
          <w:sz w:val="22"/>
          <w:szCs w:val="22"/>
        </w:rPr>
        <w:t xml:space="preserve"> </w:t>
      </w:r>
      <w:r w:rsidRPr="00A26C4D">
        <w:rPr>
          <w:rFonts w:ascii="Arial" w:hAnsi="Arial" w:cs="Arial"/>
          <w:sz w:val="22"/>
          <w:szCs w:val="22"/>
        </w:rPr>
        <w:t>consider</w:t>
      </w:r>
      <w:r w:rsidRPr="00A26C4D">
        <w:rPr>
          <w:rFonts w:ascii="Arial" w:hAnsi="Arial" w:cs="Arial"/>
          <w:spacing w:val="-5"/>
          <w:sz w:val="22"/>
          <w:szCs w:val="22"/>
        </w:rPr>
        <w:t xml:space="preserve"> </w:t>
      </w:r>
      <w:r w:rsidRPr="00A26C4D">
        <w:rPr>
          <w:rFonts w:ascii="Arial" w:hAnsi="Arial" w:cs="Arial"/>
          <w:sz w:val="22"/>
          <w:szCs w:val="22"/>
        </w:rPr>
        <w:t>the</w:t>
      </w:r>
      <w:r w:rsidRPr="00A26C4D">
        <w:rPr>
          <w:rFonts w:ascii="Arial" w:hAnsi="Arial" w:cs="Arial"/>
          <w:spacing w:val="-5"/>
          <w:sz w:val="22"/>
          <w:szCs w:val="22"/>
        </w:rPr>
        <w:t xml:space="preserve"> </w:t>
      </w:r>
      <w:r w:rsidRPr="00A26C4D">
        <w:rPr>
          <w:rFonts w:ascii="Arial" w:hAnsi="Arial" w:cs="Arial"/>
          <w:sz w:val="22"/>
          <w:szCs w:val="22"/>
        </w:rPr>
        <w:t>following:</w:t>
      </w:r>
    </w:p>
    <w:p w14:paraId="2DC9FC16" w14:textId="77777777" w:rsidR="00A26C4D" w:rsidRPr="00A26C4D" w:rsidRDefault="00A26C4D" w:rsidP="00A43E87">
      <w:pPr>
        <w:spacing w:line="276" w:lineRule="auto"/>
        <w:rPr>
          <w:rFonts w:ascii="Arial" w:hAnsi="Arial" w:cs="Arial"/>
          <w:sz w:val="22"/>
          <w:szCs w:val="22"/>
        </w:rPr>
      </w:pPr>
    </w:p>
    <w:p w14:paraId="63B8980F" w14:textId="77777777" w:rsidR="00A26C4D" w:rsidRPr="00A26C4D" w:rsidRDefault="00A26C4D" w:rsidP="003E6B5F">
      <w:pPr>
        <w:pStyle w:val="ListParagraph"/>
        <w:numPr>
          <w:ilvl w:val="0"/>
          <w:numId w:val="175"/>
        </w:numPr>
        <w:spacing w:line="276" w:lineRule="auto"/>
        <w:rPr>
          <w:rFonts w:ascii="Arial" w:hAnsi="Arial" w:cs="Arial"/>
          <w:sz w:val="22"/>
          <w:szCs w:val="22"/>
        </w:rPr>
      </w:pPr>
      <w:r w:rsidRPr="00A26C4D">
        <w:rPr>
          <w:rFonts w:ascii="Arial" w:hAnsi="Arial" w:cs="Arial"/>
          <w:sz w:val="22"/>
          <w:szCs w:val="22"/>
        </w:rPr>
        <w:t>the</w:t>
      </w:r>
      <w:r w:rsidRPr="00A26C4D">
        <w:rPr>
          <w:rFonts w:ascii="Arial" w:hAnsi="Arial" w:cs="Arial"/>
          <w:spacing w:val="-7"/>
          <w:sz w:val="22"/>
          <w:szCs w:val="22"/>
        </w:rPr>
        <w:t xml:space="preserve"> </w:t>
      </w:r>
      <w:r w:rsidRPr="00A26C4D">
        <w:rPr>
          <w:rFonts w:ascii="Arial" w:hAnsi="Arial" w:cs="Arial"/>
          <w:sz w:val="22"/>
          <w:szCs w:val="22"/>
        </w:rPr>
        <w:t>effectiveness</w:t>
      </w:r>
      <w:r w:rsidRPr="00A26C4D">
        <w:rPr>
          <w:rFonts w:ascii="Arial" w:hAnsi="Arial" w:cs="Arial"/>
          <w:spacing w:val="-6"/>
          <w:sz w:val="22"/>
          <w:szCs w:val="22"/>
        </w:rPr>
        <w:t xml:space="preserve"> </w:t>
      </w:r>
      <w:r w:rsidRPr="00A26C4D">
        <w:rPr>
          <w:rFonts w:ascii="Arial" w:hAnsi="Arial" w:cs="Arial"/>
          <w:sz w:val="22"/>
          <w:szCs w:val="22"/>
        </w:rPr>
        <w:t>of</w:t>
      </w:r>
      <w:r w:rsidRPr="00A26C4D">
        <w:rPr>
          <w:rFonts w:ascii="Arial" w:hAnsi="Arial" w:cs="Arial"/>
          <w:spacing w:val="-6"/>
          <w:sz w:val="22"/>
          <w:szCs w:val="22"/>
        </w:rPr>
        <w:t xml:space="preserve"> </w:t>
      </w:r>
      <w:r w:rsidRPr="00A26C4D">
        <w:rPr>
          <w:rFonts w:ascii="Arial" w:hAnsi="Arial" w:cs="Arial"/>
          <w:sz w:val="22"/>
          <w:szCs w:val="22"/>
        </w:rPr>
        <w:t>existing</w:t>
      </w:r>
      <w:r w:rsidRPr="00A26C4D">
        <w:rPr>
          <w:rFonts w:ascii="Arial" w:hAnsi="Arial" w:cs="Arial"/>
          <w:spacing w:val="-6"/>
          <w:sz w:val="22"/>
          <w:szCs w:val="22"/>
        </w:rPr>
        <w:t xml:space="preserve"> </w:t>
      </w:r>
      <w:r w:rsidRPr="00A26C4D">
        <w:rPr>
          <w:rFonts w:ascii="Arial" w:hAnsi="Arial" w:cs="Arial"/>
          <w:sz w:val="22"/>
          <w:szCs w:val="22"/>
        </w:rPr>
        <w:t>control</w:t>
      </w:r>
      <w:r w:rsidRPr="00A26C4D">
        <w:rPr>
          <w:rFonts w:ascii="Arial" w:hAnsi="Arial" w:cs="Arial"/>
          <w:spacing w:val="-6"/>
          <w:sz w:val="22"/>
          <w:szCs w:val="22"/>
        </w:rPr>
        <w:t xml:space="preserve"> </w:t>
      </w:r>
      <w:r w:rsidRPr="00A26C4D">
        <w:rPr>
          <w:rFonts w:ascii="Arial" w:hAnsi="Arial" w:cs="Arial"/>
          <w:sz w:val="22"/>
          <w:szCs w:val="22"/>
        </w:rPr>
        <w:t>measures</w:t>
      </w:r>
      <w:r w:rsidRPr="00A26C4D">
        <w:rPr>
          <w:rFonts w:ascii="Arial" w:hAnsi="Arial" w:cs="Arial"/>
          <w:spacing w:val="-6"/>
          <w:sz w:val="22"/>
          <w:szCs w:val="22"/>
        </w:rPr>
        <w:t xml:space="preserve"> </w:t>
      </w:r>
      <w:r w:rsidRPr="00A26C4D">
        <w:rPr>
          <w:rFonts w:ascii="Arial" w:hAnsi="Arial" w:cs="Arial"/>
          <w:sz w:val="22"/>
          <w:szCs w:val="22"/>
        </w:rPr>
        <w:t>and</w:t>
      </w:r>
      <w:r w:rsidRPr="00A26C4D">
        <w:rPr>
          <w:rFonts w:ascii="Arial" w:hAnsi="Arial" w:cs="Arial"/>
          <w:spacing w:val="-6"/>
          <w:sz w:val="22"/>
          <w:szCs w:val="22"/>
        </w:rPr>
        <w:t xml:space="preserve"> </w:t>
      </w:r>
      <w:r w:rsidRPr="00A26C4D">
        <w:rPr>
          <w:rFonts w:ascii="Arial" w:hAnsi="Arial" w:cs="Arial"/>
          <w:sz w:val="22"/>
          <w:szCs w:val="22"/>
        </w:rPr>
        <w:t>whether</w:t>
      </w:r>
      <w:r w:rsidRPr="00A26C4D">
        <w:rPr>
          <w:rFonts w:ascii="Arial" w:hAnsi="Arial" w:cs="Arial"/>
          <w:spacing w:val="-6"/>
          <w:sz w:val="22"/>
          <w:szCs w:val="22"/>
        </w:rPr>
        <w:t xml:space="preserve"> </w:t>
      </w:r>
      <w:r w:rsidRPr="00A26C4D">
        <w:rPr>
          <w:rFonts w:ascii="Arial" w:hAnsi="Arial" w:cs="Arial"/>
          <w:sz w:val="22"/>
          <w:szCs w:val="22"/>
        </w:rPr>
        <w:t>they</w:t>
      </w:r>
      <w:r w:rsidRPr="00A26C4D">
        <w:rPr>
          <w:rFonts w:ascii="Arial" w:hAnsi="Arial" w:cs="Arial"/>
          <w:spacing w:val="-6"/>
          <w:sz w:val="22"/>
          <w:szCs w:val="22"/>
        </w:rPr>
        <w:t xml:space="preserve"> </w:t>
      </w:r>
      <w:r w:rsidRPr="00A26C4D">
        <w:rPr>
          <w:rFonts w:ascii="Arial" w:hAnsi="Arial" w:cs="Arial"/>
          <w:sz w:val="22"/>
          <w:szCs w:val="22"/>
        </w:rPr>
        <w:t>control</w:t>
      </w:r>
      <w:r w:rsidRPr="00A26C4D">
        <w:rPr>
          <w:rFonts w:ascii="Arial" w:hAnsi="Arial" w:cs="Arial"/>
          <w:spacing w:val="-7"/>
          <w:sz w:val="22"/>
          <w:szCs w:val="22"/>
        </w:rPr>
        <w:t xml:space="preserve"> </w:t>
      </w:r>
      <w:r w:rsidRPr="00A26C4D">
        <w:rPr>
          <w:rFonts w:ascii="Arial" w:hAnsi="Arial" w:cs="Arial"/>
          <w:sz w:val="22"/>
          <w:szCs w:val="22"/>
        </w:rPr>
        <w:t>all</w:t>
      </w:r>
      <w:r w:rsidRPr="00A26C4D">
        <w:rPr>
          <w:rFonts w:ascii="Arial" w:hAnsi="Arial" w:cs="Arial"/>
          <w:spacing w:val="1"/>
          <w:sz w:val="22"/>
          <w:szCs w:val="22"/>
        </w:rPr>
        <w:t xml:space="preserve"> </w:t>
      </w:r>
      <w:r w:rsidRPr="00A26C4D">
        <w:rPr>
          <w:rFonts w:ascii="Arial" w:hAnsi="Arial" w:cs="Arial"/>
          <w:sz w:val="22"/>
          <w:szCs w:val="22"/>
        </w:rPr>
        <w:t>types</w:t>
      </w:r>
      <w:r w:rsidRPr="00A26C4D">
        <w:rPr>
          <w:rFonts w:ascii="Arial" w:hAnsi="Arial" w:cs="Arial"/>
          <w:spacing w:val="-2"/>
          <w:sz w:val="22"/>
          <w:szCs w:val="22"/>
        </w:rPr>
        <w:t xml:space="preserve"> </w:t>
      </w:r>
      <w:r w:rsidRPr="00A26C4D">
        <w:rPr>
          <w:rFonts w:ascii="Arial" w:hAnsi="Arial" w:cs="Arial"/>
          <w:sz w:val="22"/>
          <w:szCs w:val="22"/>
        </w:rPr>
        <w:t>of</w:t>
      </w:r>
      <w:r w:rsidRPr="00A26C4D">
        <w:rPr>
          <w:rFonts w:ascii="Arial" w:hAnsi="Arial" w:cs="Arial"/>
          <w:spacing w:val="-1"/>
          <w:sz w:val="22"/>
          <w:szCs w:val="22"/>
        </w:rPr>
        <w:t xml:space="preserve"> </w:t>
      </w:r>
      <w:r w:rsidRPr="00A26C4D">
        <w:rPr>
          <w:rFonts w:ascii="Arial" w:hAnsi="Arial" w:cs="Arial"/>
          <w:sz w:val="22"/>
          <w:szCs w:val="22"/>
        </w:rPr>
        <w:t>harm,</w:t>
      </w:r>
    </w:p>
    <w:p w14:paraId="75E8E073" w14:textId="62B2A4F9" w:rsidR="00A26C4D" w:rsidRPr="00A26C4D" w:rsidRDefault="00A26C4D" w:rsidP="003E6B5F">
      <w:pPr>
        <w:pStyle w:val="ListParagraph"/>
        <w:numPr>
          <w:ilvl w:val="0"/>
          <w:numId w:val="175"/>
        </w:numPr>
        <w:spacing w:line="276" w:lineRule="auto"/>
        <w:rPr>
          <w:rFonts w:ascii="Arial" w:hAnsi="Arial" w:cs="Arial"/>
          <w:sz w:val="22"/>
          <w:szCs w:val="22"/>
        </w:rPr>
      </w:pPr>
      <w:r w:rsidRPr="00A26C4D">
        <w:rPr>
          <w:rFonts w:ascii="Arial" w:hAnsi="Arial" w:cs="Arial"/>
          <w:sz w:val="22"/>
          <w:szCs w:val="22"/>
        </w:rPr>
        <w:t>how work is actually done, rather than relying on written manuals and</w:t>
      </w:r>
      <w:r w:rsidRPr="00A26C4D">
        <w:rPr>
          <w:rFonts w:ascii="Arial" w:hAnsi="Arial" w:cs="Arial"/>
          <w:spacing w:val="1"/>
          <w:sz w:val="22"/>
          <w:szCs w:val="22"/>
        </w:rPr>
        <w:t xml:space="preserve"> </w:t>
      </w:r>
      <w:r w:rsidRPr="00A26C4D">
        <w:rPr>
          <w:rFonts w:ascii="Arial" w:hAnsi="Arial" w:cs="Arial"/>
          <w:sz w:val="22"/>
          <w:szCs w:val="22"/>
        </w:rPr>
        <w:t>procedures</w:t>
      </w:r>
      <w:r w:rsidRPr="00A26C4D">
        <w:rPr>
          <w:rFonts w:ascii="Arial" w:hAnsi="Arial" w:cs="Arial"/>
          <w:spacing w:val="-8"/>
          <w:sz w:val="22"/>
          <w:szCs w:val="22"/>
        </w:rPr>
        <w:t xml:space="preserve"> </w:t>
      </w:r>
      <w:r w:rsidRPr="00A26C4D">
        <w:rPr>
          <w:rFonts w:ascii="Arial" w:hAnsi="Arial" w:cs="Arial"/>
          <w:sz w:val="22"/>
          <w:szCs w:val="22"/>
        </w:rPr>
        <w:t>(</w:t>
      </w:r>
      <w:proofErr w:type="spellStart"/>
      <w:r w:rsidR="00083B67" w:rsidRPr="00A26C4D">
        <w:rPr>
          <w:rFonts w:ascii="Arial" w:hAnsi="Arial" w:cs="Arial"/>
          <w:sz w:val="22"/>
          <w:szCs w:val="22"/>
        </w:rPr>
        <w:t>i</w:t>
      </w:r>
      <w:proofErr w:type="spellEnd"/>
      <w:r w:rsidR="00083B67" w:rsidRPr="00A26C4D">
        <w:rPr>
          <w:rFonts w:ascii="Arial" w:hAnsi="Arial" w:cs="Arial"/>
          <w:sz w:val="22"/>
          <w:szCs w:val="22"/>
        </w:rPr>
        <w:t>, e</w:t>
      </w:r>
      <w:r w:rsidRPr="00A26C4D">
        <w:rPr>
          <w:rFonts w:ascii="Arial" w:hAnsi="Arial" w:cs="Arial"/>
          <w:sz w:val="22"/>
          <w:szCs w:val="22"/>
        </w:rPr>
        <w:t>,</w:t>
      </w:r>
      <w:r w:rsidRPr="00A26C4D">
        <w:rPr>
          <w:rFonts w:ascii="Arial" w:hAnsi="Arial" w:cs="Arial"/>
          <w:spacing w:val="-8"/>
          <w:sz w:val="22"/>
          <w:szCs w:val="22"/>
        </w:rPr>
        <w:t xml:space="preserve"> </w:t>
      </w:r>
      <w:r w:rsidR="006F1610">
        <w:rPr>
          <w:rFonts w:ascii="Arial" w:hAnsi="Arial" w:cs="Arial"/>
          <w:sz w:val="22"/>
          <w:szCs w:val="22"/>
        </w:rPr>
        <w:t>Hope Disability Support Pty Ltd’s</w:t>
      </w:r>
      <w:r w:rsidRPr="00A26C4D">
        <w:rPr>
          <w:rFonts w:ascii="Arial" w:hAnsi="Arial" w:cs="Arial"/>
          <w:spacing w:val="-7"/>
          <w:sz w:val="22"/>
          <w:szCs w:val="22"/>
        </w:rPr>
        <w:t xml:space="preserve"> </w:t>
      </w:r>
      <w:r w:rsidRPr="00A26C4D">
        <w:rPr>
          <w:rFonts w:ascii="Arial" w:hAnsi="Arial" w:cs="Arial"/>
          <w:sz w:val="22"/>
          <w:szCs w:val="22"/>
        </w:rPr>
        <w:t>Work</w:t>
      </w:r>
      <w:r w:rsidRPr="00A26C4D">
        <w:rPr>
          <w:rFonts w:ascii="Arial" w:hAnsi="Arial" w:cs="Arial"/>
          <w:spacing w:val="-8"/>
          <w:sz w:val="22"/>
          <w:szCs w:val="22"/>
        </w:rPr>
        <w:t xml:space="preserve"> </w:t>
      </w:r>
      <w:r w:rsidRPr="00A26C4D">
        <w:rPr>
          <w:rFonts w:ascii="Arial" w:hAnsi="Arial" w:cs="Arial"/>
          <w:sz w:val="22"/>
          <w:szCs w:val="22"/>
        </w:rPr>
        <w:t>Health</w:t>
      </w:r>
      <w:r w:rsidRPr="00A26C4D">
        <w:rPr>
          <w:rFonts w:ascii="Arial" w:hAnsi="Arial" w:cs="Arial"/>
          <w:spacing w:val="-8"/>
          <w:sz w:val="22"/>
          <w:szCs w:val="22"/>
        </w:rPr>
        <w:t xml:space="preserve"> </w:t>
      </w:r>
      <w:r w:rsidRPr="00A26C4D">
        <w:rPr>
          <w:rFonts w:ascii="Arial" w:hAnsi="Arial" w:cs="Arial"/>
          <w:sz w:val="22"/>
          <w:szCs w:val="22"/>
        </w:rPr>
        <w:t>and</w:t>
      </w:r>
      <w:r w:rsidRPr="00A26C4D">
        <w:rPr>
          <w:rFonts w:ascii="Arial" w:hAnsi="Arial" w:cs="Arial"/>
          <w:spacing w:val="-8"/>
          <w:sz w:val="22"/>
          <w:szCs w:val="22"/>
        </w:rPr>
        <w:t xml:space="preserve"> </w:t>
      </w:r>
      <w:r w:rsidRPr="00A26C4D">
        <w:rPr>
          <w:rFonts w:ascii="Arial" w:hAnsi="Arial" w:cs="Arial"/>
          <w:sz w:val="22"/>
          <w:szCs w:val="22"/>
        </w:rPr>
        <w:t>Safety</w:t>
      </w:r>
      <w:r w:rsidRPr="00A26C4D">
        <w:rPr>
          <w:rFonts w:ascii="Arial" w:hAnsi="Arial" w:cs="Arial"/>
          <w:spacing w:val="1"/>
          <w:sz w:val="22"/>
          <w:szCs w:val="22"/>
        </w:rPr>
        <w:t xml:space="preserve"> </w:t>
      </w:r>
      <w:r w:rsidRPr="00A26C4D">
        <w:rPr>
          <w:rFonts w:ascii="Arial" w:hAnsi="Arial" w:cs="Arial"/>
          <w:sz w:val="22"/>
          <w:szCs w:val="22"/>
        </w:rPr>
        <w:t>(WHS)</w:t>
      </w:r>
      <w:r w:rsidRPr="00A26C4D">
        <w:rPr>
          <w:rFonts w:ascii="Arial" w:hAnsi="Arial" w:cs="Arial"/>
          <w:spacing w:val="-3"/>
          <w:sz w:val="22"/>
          <w:szCs w:val="22"/>
        </w:rPr>
        <w:t xml:space="preserve"> </w:t>
      </w:r>
      <w:r w:rsidRPr="00A26C4D">
        <w:rPr>
          <w:rFonts w:ascii="Arial" w:hAnsi="Arial" w:cs="Arial"/>
          <w:sz w:val="22"/>
          <w:szCs w:val="22"/>
        </w:rPr>
        <w:t>Walk-Around</w:t>
      </w:r>
      <w:r w:rsidRPr="00A26C4D">
        <w:rPr>
          <w:rFonts w:ascii="Arial" w:hAnsi="Arial" w:cs="Arial"/>
          <w:spacing w:val="-2"/>
          <w:sz w:val="22"/>
          <w:szCs w:val="22"/>
        </w:rPr>
        <w:t xml:space="preserve"> </w:t>
      </w:r>
      <w:r w:rsidRPr="00A26C4D">
        <w:rPr>
          <w:rFonts w:ascii="Arial" w:hAnsi="Arial" w:cs="Arial"/>
          <w:sz w:val="22"/>
          <w:szCs w:val="22"/>
        </w:rPr>
        <w:t>Risk</w:t>
      </w:r>
      <w:r w:rsidRPr="00A26C4D">
        <w:rPr>
          <w:rFonts w:ascii="Arial" w:hAnsi="Arial" w:cs="Arial"/>
          <w:spacing w:val="-13"/>
          <w:sz w:val="22"/>
          <w:szCs w:val="22"/>
        </w:rPr>
        <w:t xml:space="preserve"> </w:t>
      </w:r>
      <w:r w:rsidRPr="00A26C4D">
        <w:rPr>
          <w:rFonts w:ascii="Arial" w:hAnsi="Arial" w:cs="Arial"/>
          <w:sz w:val="22"/>
          <w:szCs w:val="22"/>
        </w:rPr>
        <w:t>Assessment</w:t>
      </w:r>
      <w:r w:rsidRPr="00A26C4D">
        <w:rPr>
          <w:rFonts w:ascii="Arial" w:hAnsi="Arial" w:cs="Arial"/>
          <w:spacing w:val="-2"/>
          <w:sz w:val="22"/>
          <w:szCs w:val="22"/>
        </w:rPr>
        <w:t xml:space="preserve"> </w:t>
      </w:r>
      <w:r w:rsidRPr="00A26C4D">
        <w:rPr>
          <w:rFonts w:ascii="Arial" w:hAnsi="Arial" w:cs="Arial"/>
          <w:sz w:val="22"/>
          <w:szCs w:val="22"/>
        </w:rPr>
        <w:t>Checklist)</w:t>
      </w:r>
      <w:r w:rsidR="00083B67">
        <w:rPr>
          <w:rFonts w:ascii="Arial" w:hAnsi="Arial" w:cs="Arial"/>
          <w:sz w:val="22"/>
          <w:szCs w:val="22"/>
        </w:rPr>
        <w:t>.</w:t>
      </w:r>
      <w:r w:rsidRPr="00A26C4D">
        <w:rPr>
          <w:rFonts w:ascii="Arial" w:hAnsi="Arial" w:cs="Arial"/>
          <w:spacing w:val="-3"/>
          <w:sz w:val="22"/>
          <w:szCs w:val="22"/>
        </w:rPr>
        <w:t xml:space="preserve"> </w:t>
      </w:r>
      <w:r w:rsidRPr="00A26C4D">
        <w:rPr>
          <w:rFonts w:ascii="Arial" w:hAnsi="Arial" w:cs="Arial"/>
          <w:sz w:val="22"/>
          <w:szCs w:val="22"/>
        </w:rPr>
        <w:t>and</w:t>
      </w:r>
    </w:p>
    <w:p w14:paraId="00EEF038" w14:textId="3EC7FECA" w:rsidR="00A26C4D" w:rsidRPr="00A43E87" w:rsidRDefault="00A26C4D" w:rsidP="003E6B5F">
      <w:pPr>
        <w:pStyle w:val="ListParagraph"/>
        <w:numPr>
          <w:ilvl w:val="0"/>
          <w:numId w:val="175"/>
        </w:numPr>
        <w:spacing w:line="276" w:lineRule="auto"/>
        <w:rPr>
          <w:rFonts w:ascii="Arial" w:hAnsi="Arial" w:cs="Arial"/>
          <w:sz w:val="22"/>
          <w:szCs w:val="22"/>
        </w:rPr>
      </w:pPr>
      <w:r w:rsidRPr="00A26C4D">
        <w:rPr>
          <w:rFonts w:ascii="Arial" w:hAnsi="Arial" w:cs="Arial"/>
          <w:sz w:val="22"/>
          <w:szCs w:val="22"/>
        </w:rPr>
        <w:t>infrequent</w:t>
      </w:r>
      <w:r w:rsidRPr="00A26C4D">
        <w:rPr>
          <w:rFonts w:ascii="Arial" w:hAnsi="Arial" w:cs="Arial"/>
          <w:spacing w:val="-6"/>
          <w:sz w:val="22"/>
          <w:szCs w:val="22"/>
        </w:rPr>
        <w:t xml:space="preserve"> </w:t>
      </w:r>
      <w:r w:rsidRPr="00A26C4D">
        <w:rPr>
          <w:rFonts w:ascii="Arial" w:hAnsi="Arial" w:cs="Arial"/>
          <w:sz w:val="22"/>
          <w:szCs w:val="22"/>
        </w:rPr>
        <w:t>or</w:t>
      </w:r>
      <w:r w:rsidRPr="00A26C4D">
        <w:rPr>
          <w:rFonts w:ascii="Arial" w:hAnsi="Arial" w:cs="Arial"/>
          <w:spacing w:val="-5"/>
          <w:sz w:val="22"/>
          <w:szCs w:val="22"/>
        </w:rPr>
        <w:t xml:space="preserve"> </w:t>
      </w:r>
      <w:r w:rsidRPr="00A26C4D">
        <w:rPr>
          <w:rFonts w:ascii="Arial" w:hAnsi="Arial" w:cs="Arial"/>
          <w:sz w:val="22"/>
          <w:szCs w:val="22"/>
        </w:rPr>
        <w:t>abnormal</w:t>
      </w:r>
      <w:r w:rsidRPr="00A26C4D">
        <w:rPr>
          <w:rFonts w:ascii="Arial" w:hAnsi="Arial" w:cs="Arial"/>
          <w:spacing w:val="-6"/>
          <w:sz w:val="22"/>
          <w:szCs w:val="22"/>
        </w:rPr>
        <w:t xml:space="preserve"> </w:t>
      </w:r>
      <w:r w:rsidRPr="00A26C4D">
        <w:rPr>
          <w:rFonts w:ascii="Arial" w:hAnsi="Arial" w:cs="Arial"/>
          <w:sz w:val="22"/>
          <w:szCs w:val="22"/>
        </w:rPr>
        <w:t>situations,</w:t>
      </w:r>
      <w:r w:rsidRPr="00A26C4D">
        <w:rPr>
          <w:rFonts w:ascii="Arial" w:hAnsi="Arial" w:cs="Arial"/>
          <w:spacing w:val="-5"/>
          <w:sz w:val="22"/>
          <w:szCs w:val="22"/>
        </w:rPr>
        <w:t xml:space="preserve"> </w:t>
      </w:r>
      <w:r w:rsidRPr="00A26C4D">
        <w:rPr>
          <w:rFonts w:ascii="Arial" w:hAnsi="Arial" w:cs="Arial"/>
          <w:sz w:val="22"/>
          <w:szCs w:val="22"/>
        </w:rPr>
        <w:t>as</w:t>
      </w:r>
      <w:r w:rsidRPr="00A26C4D">
        <w:rPr>
          <w:rFonts w:ascii="Arial" w:hAnsi="Arial" w:cs="Arial"/>
          <w:spacing w:val="-5"/>
          <w:sz w:val="22"/>
          <w:szCs w:val="22"/>
        </w:rPr>
        <w:t xml:space="preserve"> </w:t>
      </w:r>
      <w:r w:rsidRPr="00A26C4D">
        <w:rPr>
          <w:rFonts w:ascii="Arial" w:hAnsi="Arial" w:cs="Arial"/>
          <w:sz w:val="22"/>
          <w:szCs w:val="22"/>
        </w:rPr>
        <w:t>well</w:t>
      </w:r>
      <w:r w:rsidRPr="00A26C4D">
        <w:rPr>
          <w:rFonts w:ascii="Arial" w:hAnsi="Arial" w:cs="Arial"/>
          <w:spacing w:val="-6"/>
          <w:sz w:val="22"/>
          <w:szCs w:val="22"/>
        </w:rPr>
        <w:t xml:space="preserve"> </w:t>
      </w:r>
      <w:r w:rsidRPr="00A26C4D">
        <w:rPr>
          <w:rFonts w:ascii="Arial" w:hAnsi="Arial" w:cs="Arial"/>
          <w:sz w:val="22"/>
          <w:szCs w:val="22"/>
        </w:rPr>
        <w:t>as</w:t>
      </w:r>
      <w:r w:rsidRPr="00A26C4D">
        <w:rPr>
          <w:rFonts w:ascii="Arial" w:hAnsi="Arial" w:cs="Arial"/>
          <w:spacing w:val="-5"/>
          <w:sz w:val="22"/>
          <w:szCs w:val="22"/>
        </w:rPr>
        <w:t xml:space="preserve"> </w:t>
      </w:r>
      <w:r w:rsidRPr="00A26C4D">
        <w:rPr>
          <w:rFonts w:ascii="Arial" w:hAnsi="Arial" w:cs="Arial"/>
          <w:sz w:val="22"/>
          <w:szCs w:val="22"/>
        </w:rPr>
        <w:t>how</w:t>
      </w:r>
      <w:r w:rsidRPr="00A26C4D">
        <w:rPr>
          <w:rFonts w:ascii="Arial" w:hAnsi="Arial" w:cs="Arial"/>
          <w:spacing w:val="-5"/>
          <w:sz w:val="22"/>
          <w:szCs w:val="22"/>
        </w:rPr>
        <w:t xml:space="preserve"> </w:t>
      </w:r>
      <w:r w:rsidRPr="00A26C4D">
        <w:rPr>
          <w:rFonts w:ascii="Arial" w:hAnsi="Arial" w:cs="Arial"/>
          <w:sz w:val="22"/>
          <w:szCs w:val="22"/>
        </w:rPr>
        <w:t>things</w:t>
      </w:r>
      <w:r w:rsidRPr="00A26C4D">
        <w:rPr>
          <w:rFonts w:ascii="Arial" w:hAnsi="Arial" w:cs="Arial"/>
          <w:spacing w:val="-6"/>
          <w:sz w:val="22"/>
          <w:szCs w:val="22"/>
        </w:rPr>
        <w:t xml:space="preserve"> </w:t>
      </w:r>
      <w:r w:rsidRPr="00A26C4D">
        <w:rPr>
          <w:rFonts w:ascii="Arial" w:hAnsi="Arial" w:cs="Arial"/>
          <w:sz w:val="22"/>
          <w:szCs w:val="22"/>
        </w:rPr>
        <w:t>are</w:t>
      </w:r>
      <w:r w:rsidRPr="00A26C4D">
        <w:rPr>
          <w:rFonts w:ascii="Arial" w:hAnsi="Arial" w:cs="Arial"/>
          <w:spacing w:val="-5"/>
          <w:sz w:val="22"/>
          <w:szCs w:val="22"/>
        </w:rPr>
        <w:t xml:space="preserve"> </w:t>
      </w:r>
      <w:r w:rsidRPr="00A26C4D">
        <w:rPr>
          <w:rFonts w:ascii="Arial" w:hAnsi="Arial" w:cs="Arial"/>
          <w:sz w:val="22"/>
          <w:szCs w:val="22"/>
        </w:rPr>
        <w:t>normally</w:t>
      </w:r>
      <w:r w:rsidRPr="00A26C4D">
        <w:rPr>
          <w:rFonts w:ascii="Arial" w:hAnsi="Arial" w:cs="Arial"/>
          <w:spacing w:val="-52"/>
          <w:sz w:val="22"/>
          <w:szCs w:val="22"/>
        </w:rPr>
        <w:t xml:space="preserve"> </w:t>
      </w:r>
      <w:r w:rsidRPr="00A26C4D">
        <w:rPr>
          <w:rFonts w:ascii="Arial" w:hAnsi="Arial" w:cs="Arial"/>
          <w:sz w:val="22"/>
          <w:szCs w:val="22"/>
        </w:rPr>
        <w:t>meant</w:t>
      </w:r>
      <w:r w:rsidRPr="00A26C4D">
        <w:rPr>
          <w:rFonts w:ascii="Arial" w:hAnsi="Arial" w:cs="Arial"/>
          <w:spacing w:val="-2"/>
          <w:sz w:val="22"/>
          <w:szCs w:val="22"/>
        </w:rPr>
        <w:t xml:space="preserve"> </w:t>
      </w:r>
      <w:r w:rsidRPr="00A26C4D">
        <w:rPr>
          <w:rFonts w:ascii="Arial" w:hAnsi="Arial" w:cs="Arial"/>
          <w:sz w:val="22"/>
          <w:szCs w:val="22"/>
        </w:rPr>
        <w:t>to</w:t>
      </w:r>
      <w:r w:rsidRPr="00A26C4D">
        <w:rPr>
          <w:rFonts w:ascii="Arial" w:hAnsi="Arial" w:cs="Arial"/>
          <w:spacing w:val="-1"/>
          <w:sz w:val="22"/>
          <w:szCs w:val="22"/>
        </w:rPr>
        <w:t xml:space="preserve"> </w:t>
      </w:r>
      <w:r w:rsidRPr="00A26C4D">
        <w:rPr>
          <w:rFonts w:ascii="Arial" w:hAnsi="Arial" w:cs="Arial"/>
          <w:sz w:val="22"/>
          <w:szCs w:val="22"/>
        </w:rPr>
        <w:t>occur.</w:t>
      </w:r>
    </w:p>
    <w:p w14:paraId="420AAD6C" w14:textId="77777777" w:rsidR="00A26C4D" w:rsidRPr="00A26C4D" w:rsidRDefault="00A26C4D" w:rsidP="00A43E87">
      <w:pPr>
        <w:pStyle w:val="BodyText"/>
        <w:spacing w:line="276" w:lineRule="auto"/>
        <w:rPr>
          <w:sz w:val="22"/>
          <w:szCs w:val="22"/>
        </w:rPr>
      </w:pPr>
    </w:p>
    <w:p w14:paraId="2EABEAFE" w14:textId="3E905A2E" w:rsidR="00A26C4D" w:rsidRPr="00A26C4D" w:rsidRDefault="00A26C4D" w:rsidP="003E6B5F">
      <w:pPr>
        <w:pStyle w:val="ListParagraph"/>
        <w:widowControl w:val="0"/>
        <w:numPr>
          <w:ilvl w:val="0"/>
          <w:numId w:val="164"/>
        </w:numPr>
        <w:tabs>
          <w:tab w:val="left" w:pos="945"/>
        </w:tabs>
        <w:autoSpaceDE w:val="0"/>
        <w:autoSpaceDN w:val="0"/>
        <w:spacing w:line="276" w:lineRule="auto"/>
        <w:rPr>
          <w:rFonts w:ascii="Arial" w:hAnsi="Arial" w:cs="Arial"/>
          <w:sz w:val="22"/>
          <w:szCs w:val="22"/>
        </w:rPr>
      </w:pPr>
      <w:r w:rsidRPr="00A26C4D">
        <w:rPr>
          <w:rFonts w:ascii="Arial" w:hAnsi="Arial" w:cs="Arial"/>
          <w:sz w:val="22"/>
          <w:szCs w:val="22"/>
        </w:rPr>
        <w:t>Work</w:t>
      </w:r>
      <w:r w:rsidRPr="00A26C4D">
        <w:rPr>
          <w:rFonts w:ascii="Arial" w:hAnsi="Arial" w:cs="Arial"/>
          <w:spacing w:val="-6"/>
          <w:sz w:val="22"/>
          <w:szCs w:val="22"/>
        </w:rPr>
        <w:t xml:space="preserve"> </w:t>
      </w:r>
      <w:r w:rsidRPr="00A26C4D">
        <w:rPr>
          <w:rFonts w:ascii="Arial" w:hAnsi="Arial" w:cs="Arial"/>
          <w:sz w:val="22"/>
          <w:szCs w:val="22"/>
        </w:rPr>
        <w:t>out</w:t>
      </w:r>
      <w:r w:rsidRPr="00A26C4D">
        <w:rPr>
          <w:rFonts w:ascii="Arial" w:hAnsi="Arial" w:cs="Arial"/>
          <w:spacing w:val="-5"/>
          <w:sz w:val="22"/>
          <w:szCs w:val="22"/>
        </w:rPr>
        <w:t xml:space="preserve"> </w:t>
      </w:r>
      <w:r w:rsidRPr="00A26C4D">
        <w:rPr>
          <w:rFonts w:ascii="Arial" w:hAnsi="Arial" w:cs="Arial"/>
          <w:sz w:val="22"/>
          <w:szCs w:val="22"/>
        </w:rPr>
        <w:t>the</w:t>
      </w:r>
      <w:r w:rsidRPr="00A26C4D">
        <w:rPr>
          <w:rFonts w:ascii="Arial" w:hAnsi="Arial" w:cs="Arial"/>
          <w:spacing w:val="-5"/>
          <w:sz w:val="22"/>
          <w:szCs w:val="22"/>
        </w:rPr>
        <w:t xml:space="preserve"> </w:t>
      </w:r>
      <w:r w:rsidRPr="00A26C4D">
        <w:rPr>
          <w:rFonts w:ascii="Arial" w:hAnsi="Arial" w:cs="Arial"/>
          <w:sz w:val="22"/>
          <w:szCs w:val="22"/>
        </w:rPr>
        <w:t>likelihood</w:t>
      </w:r>
      <w:r w:rsidRPr="00A26C4D">
        <w:rPr>
          <w:rFonts w:ascii="Arial" w:hAnsi="Arial" w:cs="Arial"/>
          <w:spacing w:val="-6"/>
          <w:sz w:val="22"/>
          <w:szCs w:val="22"/>
        </w:rPr>
        <w:t xml:space="preserve"> </w:t>
      </w:r>
      <w:r w:rsidRPr="00A26C4D">
        <w:rPr>
          <w:rFonts w:ascii="Arial" w:hAnsi="Arial" w:cs="Arial"/>
          <w:sz w:val="22"/>
          <w:szCs w:val="22"/>
        </w:rPr>
        <w:t>of</w:t>
      </w:r>
      <w:r w:rsidRPr="00A26C4D">
        <w:rPr>
          <w:rFonts w:ascii="Arial" w:hAnsi="Arial" w:cs="Arial"/>
          <w:spacing w:val="-5"/>
          <w:sz w:val="22"/>
          <w:szCs w:val="22"/>
        </w:rPr>
        <w:t xml:space="preserve"> </w:t>
      </w:r>
      <w:r w:rsidRPr="00A26C4D">
        <w:rPr>
          <w:rFonts w:ascii="Arial" w:hAnsi="Arial" w:cs="Arial"/>
          <w:sz w:val="22"/>
          <w:szCs w:val="22"/>
        </w:rPr>
        <w:t>harm</w:t>
      </w:r>
      <w:r w:rsidRPr="00A26C4D">
        <w:rPr>
          <w:rFonts w:ascii="Arial" w:hAnsi="Arial" w:cs="Arial"/>
          <w:spacing w:val="-5"/>
          <w:sz w:val="22"/>
          <w:szCs w:val="22"/>
        </w:rPr>
        <w:t xml:space="preserve"> </w:t>
      </w:r>
      <w:r w:rsidRPr="00A26C4D">
        <w:rPr>
          <w:rFonts w:ascii="Arial" w:hAnsi="Arial" w:cs="Arial"/>
          <w:sz w:val="22"/>
          <w:szCs w:val="22"/>
        </w:rPr>
        <w:t>occurring</w:t>
      </w:r>
    </w:p>
    <w:p w14:paraId="7204A960" w14:textId="77777777" w:rsidR="00A26C4D" w:rsidRPr="00A26C4D" w:rsidRDefault="00A26C4D" w:rsidP="00A43E87">
      <w:pPr>
        <w:pStyle w:val="BodyText"/>
        <w:spacing w:line="276" w:lineRule="auto"/>
        <w:rPr>
          <w:sz w:val="22"/>
          <w:szCs w:val="22"/>
        </w:rPr>
      </w:pPr>
    </w:p>
    <w:p w14:paraId="2E994DC8" w14:textId="7B8FB44C" w:rsidR="00A26C4D" w:rsidRPr="00A26C4D" w:rsidRDefault="00A26C4D" w:rsidP="003E6B5F">
      <w:pPr>
        <w:pStyle w:val="BodyText"/>
        <w:numPr>
          <w:ilvl w:val="0"/>
          <w:numId w:val="159"/>
        </w:numPr>
        <w:spacing w:line="276" w:lineRule="auto"/>
        <w:rPr>
          <w:sz w:val="22"/>
          <w:szCs w:val="22"/>
        </w:rPr>
      </w:pPr>
      <w:r w:rsidRPr="00A26C4D">
        <w:rPr>
          <w:sz w:val="22"/>
          <w:szCs w:val="22"/>
        </w:rPr>
        <w:t>The</w:t>
      </w:r>
      <w:r w:rsidRPr="00A26C4D">
        <w:rPr>
          <w:spacing w:val="-6"/>
          <w:sz w:val="22"/>
          <w:szCs w:val="22"/>
        </w:rPr>
        <w:t xml:space="preserve"> </w:t>
      </w:r>
      <w:r w:rsidRPr="00A26C4D">
        <w:rPr>
          <w:sz w:val="22"/>
          <w:szCs w:val="22"/>
        </w:rPr>
        <w:t>likelihood</w:t>
      </w:r>
      <w:r w:rsidRPr="00A26C4D">
        <w:rPr>
          <w:spacing w:val="-5"/>
          <w:sz w:val="22"/>
          <w:szCs w:val="22"/>
        </w:rPr>
        <w:t xml:space="preserve"> </w:t>
      </w:r>
      <w:r w:rsidRPr="00A26C4D">
        <w:rPr>
          <w:sz w:val="22"/>
          <w:szCs w:val="22"/>
        </w:rPr>
        <w:t>of</w:t>
      </w:r>
      <w:r w:rsidRPr="00A26C4D">
        <w:rPr>
          <w:spacing w:val="-5"/>
          <w:sz w:val="22"/>
          <w:szCs w:val="22"/>
        </w:rPr>
        <w:t xml:space="preserve"> </w:t>
      </w:r>
      <w:r w:rsidRPr="00A26C4D">
        <w:rPr>
          <w:sz w:val="22"/>
          <w:szCs w:val="22"/>
        </w:rPr>
        <w:t>harm</w:t>
      </w:r>
      <w:r w:rsidRPr="00A26C4D">
        <w:rPr>
          <w:spacing w:val="-6"/>
          <w:sz w:val="22"/>
          <w:szCs w:val="22"/>
        </w:rPr>
        <w:t xml:space="preserve"> </w:t>
      </w:r>
      <w:r w:rsidRPr="00A26C4D">
        <w:rPr>
          <w:sz w:val="22"/>
          <w:szCs w:val="22"/>
        </w:rPr>
        <w:t>can</w:t>
      </w:r>
      <w:r w:rsidRPr="00A26C4D">
        <w:rPr>
          <w:spacing w:val="-5"/>
          <w:sz w:val="22"/>
          <w:szCs w:val="22"/>
        </w:rPr>
        <w:t xml:space="preserve"> </w:t>
      </w:r>
      <w:r w:rsidRPr="00A26C4D">
        <w:rPr>
          <w:sz w:val="22"/>
          <w:szCs w:val="22"/>
        </w:rPr>
        <w:t>be</w:t>
      </w:r>
      <w:r w:rsidRPr="00A26C4D">
        <w:rPr>
          <w:spacing w:val="-5"/>
          <w:sz w:val="22"/>
          <w:szCs w:val="22"/>
        </w:rPr>
        <w:t xml:space="preserve"> </w:t>
      </w:r>
      <w:r w:rsidRPr="00A26C4D">
        <w:rPr>
          <w:sz w:val="22"/>
          <w:szCs w:val="22"/>
        </w:rPr>
        <w:t>estimated</w:t>
      </w:r>
      <w:r w:rsidRPr="00A26C4D">
        <w:rPr>
          <w:spacing w:val="-5"/>
          <w:sz w:val="22"/>
          <w:szCs w:val="22"/>
        </w:rPr>
        <w:t xml:space="preserve"> </w:t>
      </w:r>
      <w:r w:rsidRPr="00A26C4D">
        <w:rPr>
          <w:sz w:val="22"/>
          <w:szCs w:val="22"/>
        </w:rPr>
        <w:t>by</w:t>
      </w:r>
      <w:r w:rsidRPr="00A26C4D">
        <w:rPr>
          <w:spacing w:val="-6"/>
          <w:sz w:val="22"/>
          <w:szCs w:val="22"/>
        </w:rPr>
        <w:t xml:space="preserve"> </w:t>
      </w:r>
      <w:r w:rsidRPr="00A26C4D">
        <w:rPr>
          <w:sz w:val="22"/>
          <w:szCs w:val="22"/>
        </w:rPr>
        <w:t>considering</w:t>
      </w:r>
      <w:r w:rsidRPr="00A26C4D">
        <w:rPr>
          <w:spacing w:val="-5"/>
          <w:sz w:val="22"/>
          <w:szCs w:val="22"/>
        </w:rPr>
        <w:t xml:space="preserve"> </w:t>
      </w:r>
      <w:r w:rsidRPr="00A26C4D">
        <w:rPr>
          <w:sz w:val="22"/>
          <w:szCs w:val="22"/>
        </w:rPr>
        <w:t>the</w:t>
      </w:r>
      <w:r w:rsidRPr="00A26C4D">
        <w:rPr>
          <w:spacing w:val="-5"/>
          <w:sz w:val="22"/>
          <w:szCs w:val="22"/>
        </w:rPr>
        <w:t xml:space="preserve"> </w:t>
      </w:r>
      <w:r w:rsidRPr="00A26C4D">
        <w:rPr>
          <w:sz w:val="22"/>
          <w:szCs w:val="22"/>
        </w:rPr>
        <w:t>following:</w:t>
      </w:r>
    </w:p>
    <w:p w14:paraId="4A49C61A" w14:textId="77777777" w:rsidR="00A26C4D" w:rsidRPr="00A26C4D" w:rsidRDefault="00A26C4D" w:rsidP="00A43E87">
      <w:pPr>
        <w:pStyle w:val="BodyText"/>
        <w:spacing w:before="9" w:line="276" w:lineRule="auto"/>
        <w:rPr>
          <w:sz w:val="22"/>
          <w:szCs w:val="22"/>
        </w:rPr>
      </w:pPr>
    </w:p>
    <w:p w14:paraId="0B41A220" w14:textId="77777777" w:rsidR="00A26C4D" w:rsidRPr="00A26C4D" w:rsidRDefault="00A26C4D" w:rsidP="003E6B5F">
      <w:pPr>
        <w:pStyle w:val="ListParagraph"/>
        <w:widowControl w:val="0"/>
        <w:numPr>
          <w:ilvl w:val="2"/>
          <w:numId w:val="173"/>
        </w:numPr>
        <w:tabs>
          <w:tab w:val="left" w:pos="1665"/>
        </w:tabs>
        <w:autoSpaceDE w:val="0"/>
        <w:autoSpaceDN w:val="0"/>
        <w:spacing w:line="276" w:lineRule="auto"/>
        <w:contextualSpacing w:val="0"/>
        <w:rPr>
          <w:rFonts w:ascii="Arial" w:hAnsi="Arial" w:cs="Arial"/>
          <w:sz w:val="22"/>
          <w:szCs w:val="22"/>
        </w:rPr>
      </w:pPr>
      <w:r w:rsidRPr="00A26C4D">
        <w:rPr>
          <w:rFonts w:ascii="Arial" w:hAnsi="Arial" w:cs="Arial"/>
          <w:sz w:val="22"/>
          <w:szCs w:val="22"/>
        </w:rPr>
        <w:t>How</w:t>
      </w:r>
      <w:r w:rsidRPr="00A26C4D">
        <w:rPr>
          <w:rFonts w:ascii="Arial" w:hAnsi="Arial" w:cs="Arial"/>
          <w:spacing w:val="-4"/>
          <w:sz w:val="22"/>
          <w:szCs w:val="22"/>
        </w:rPr>
        <w:t xml:space="preserve"> </w:t>
      </w:r>
      <w:r w:rsidRPr="00A26C4D">
        <w:rPr>
          <w:rFonts w:ascii="Arial" w:hAnsi="Arial" w:cs="Arial"/>
          <w:sz w:val="22"/>
          <w:szCs w:val="22"/>
        </w:rPr>
        <w:t>often</w:t>
      </w:r>
      <w:r w:rsidRPr="00A26C4D">
        <w:rPr>
          <w:rFonts w:ascii="Arial" w:hAnsi="Arial" w:cs="Arial"/>
          <w:spacing w:val="-4"/>
          <w:sz w:val="22"/>
          <w:szCs w:val="22"/>
        </w:rPr>
        <w:t xml:space="preserve"> </w:t>
      </w:r>
      <w:r w:rsidRPr="00A26C4D">
        <w:rPr>
          <w:rFonts w:ascii="Arial" w:hAnsi="Arial" w:cs="Arial"/>
          <w:sz w:val="22"/>
          <w:szCs w:val="22"/>
        </w:rPr>
        <w:t>is</w:t>
      </w:r>
      <w:r w:rsidRPr="00A26C4D">
        <w:rPr>
          <w:rFonts w:ascii="Arial" w:hAnsi="Arial" w:cs="Arial"/>
          <w:spacing w:val="-3"/>
          <w:sz w:val="22"/>
          <w:szCs w:val="22"/>
        </w:rPr>
        <w:t xml:space="preserve"> </w:t>
      </w:r>
      <w:r w:rsidRPr="00A26C4D">
        <w:rPr>
          <w:rFonts w:ascii="Arial" w:hAnsi="Arial" w:cs="Arial"/>
          <w:sz w:val="22"/>
          <w:szCs w:val="22"/>
        </w:rPr>
        <w:t>the</w:t>
      </w:r>
      <w:r w:rsidRPr="00A26C4D">
        <w:rPr>
          <w:rFonts w:ascii="Arial" w:hAnsi="Arial" w:cs="Arial"/>
          <w:spacing w:val="-4"/>
          <w:sz w:val="22"/>
          <w:szCs w:val="22"/>
        </w:rPr>
        <w:t xml:space="preserve"> </w:t>
      </w:r>
      <w:r w:rsidRPr="00A26C4D">
        <w:rPr>
          <w:rFonts w:ascii="Arial" w:hAnsi="Arial" w:cs="Arial"/>
          <w:sz w:val="22"/>
          <w:szCs w:val="22"/>
        </w:rPr>
        <w:t>task</w:t>
      </w:r>
      <w:r w:rsidRPr="00A26C4D">
        <w:rPr>
          <w:rFonts w:ascii="Arial" w:hAnsi="Arial" w:cs="Arial"/>
          <w:spacing w:val="-3"/>
          <w:sz w:val="22"/>
          <w:szCs w:val="22"/>
        </w:rPr>
        <w:t xml:space="preserve"> </w:t>
      </w:r>
      <w:r w:rsidRPr="00A26C4D">
        <w:rPr>
          <w:rFonts w:ascii="Arial" w:hAnsi="Arial" w:cs="Arial"/>
          <w:sz w:val="22"/>
          <w:szCs w:val="22"/>
        </w:rPr>
        <w:t>done</w:t>
      </w:r>
      <w:r w:rsidRPr="00A26C4D">
        <w:rPr>
          <w:rFonts w:ascii="Arial" w:hAnsi="Arial" w:cs="Arial"/>
          <w:spacing w:val="-4"/>
          <w:sz w:val="22"/>
          <w:szCs w:val="22"/>
        </w:rPr>
        <w:t xml:space="preserve"> </w:t>
      </w:r>
      <w:r w:rsidRPr="00A26C4D">
        <w:rPr>
          <w:rFonts w:ascii="Arial" w:hAnsi="Arial" w:cs="Arial"/>
          <w:sz w:val="22"/>
          <w:szCs w:val="22"/>
        </w:rPr>
        <w:t>–</w:t>
      </w:r>
      <w:r w:rsidRPr="00A26C4D">
        <w:rPr>
          <w:rFonts w:ascii="Arial" w:hAnsi="Arial" w:cs="Arial"/>
          <w:spacing w:val="-4"/>
          <w:sz w:val="22"/>
          <w:szCs w:val="22"/>
        </w:rPr>
        <w:t xml:space="preserve"> </w:t>
      </w:r>
      <w:r w:rsidRPr="00A26C4D">
        <w:rPr>
          <w:rFonts w:ascii="Arial" w:hAnsi="Arial" w:cs="Arial"/>
          <w:sz w:val="22"/>
          <w:szCs w:val="22"/>
        </w:rPr>
        <w:t>does</w:t>
      </w:r>
      <w:r w:rsidRPr="00A26C4D">
        <w:rPr>
          <w:rFonts w:ascii="Arial" w:hAnsi="Arial" w:cs="Arial"/>
          <w:spacing w:val="-3"/>
          <w:sz w:val="22"/>
          <w:szCs w:val="22"/>
        </w:rPr>
        <w:t xml:space="preserve"> </w:t>
      </w:r>
      <w:r w:rsidRPr="00A26C4D">
        <w:rPr>
          <w:rFonts w:ascii="Arial" w:hAnsi="Arial" w:cs="Arial"/>
          <w:sz w:val="22"/>
          <w:szCs w:val="22"/>
        </w:rPr>
        <w:t>this</w:t>
      </w:r>
      <w:r w:rsidRPr="00A26C4D">
        <w:rPr>
          <w:rFonts w:ascii="Arial" w:hAnsi="Arial" w:cs="Arial"/>
          <w:spacing w:val="-4"/>
          <w:sz w:val="22"/>
          <w:szCs w:val="22"/>
        </w:rPr>
        <w:t xml:space="preserve"> </w:t>
      </w:r>
      <w:r w:rsidRPr="00A26C4D">
        <w:rPr>
          <w:rFonts w:ascii="Arial" w:hAnsi="Arial" w:cs="Arial"/>
          <w:sz w:val="22"/>
          <w:szCs w:val="22"/>
        </w:rPr>
        <w:t>make</w:t>
      </w:r>
      <w:r w:rsidRPr="00A26C4D">
        <w:rPr>
          <w:rFonts w:ascii="Arial" w:hAnsi="Arial" w:cs="Arial"/>
          <w:spacing w:val="-3"/>
          <w:sz w:val="22"/>
          <w:szCs w:val="22"/>
        </w:rPr>
        <w:t xml:space="preserve"> </w:t>
      </w:r>
      <w:r w:rsidRPr="00A26C4D">
        <w:rPr>
          <w:rFonts w:ascii="Arial" w:hAnsi="Arial" w:cs="Arial"/>
          <w:sz w:val="22"/>
          <w:szCs w:val="22"/>
        </w:rPr>
        <w:t>the</w:t>
      </w:r>
      <w:r w:rsidRPr="00A26C4D">
        <w:rPr>
          <w:rFonts w:ascii="Arial" w:hAnsi="Arial" w:cs="Arial"/>
          <w:spacing w:val="-4"/>
          <w:sz w:val="22"/>
          <w:szCs w:val="22"/>
        </w:rPr>
        <w:t xml:space="preserve"> </w:t>
      </w:r>
      <w:r w:rsidRPr="00A26C4D">
        <w:rPr>
          <w:rFonts w:ascii="Arial" w:hAnsi="Arial" w:cs="Arial"/>
          <w:sz w:val="22"/>
          <w:szCs w:val="22"/>
        </w:rPr>
        <w:t>harm</w:t>
      </w:r>
      <w:r w:rsidRPr="00A26C4D">
        <w:rPr>
          <w:rFonts w:ascii="Arial" w:hAnsi="Arial" w:cs="Arial"/>
          <w:spacing w:val="-4"/>
          <w:sz w:val="22"/>
          <w:szCs w:val="22"/>
        </w:rPr>
        <w:t xml:space="preserve"> </w:t>
      </w:r>
      <w:r w:rsidRPr="00A26C4D">
        <w:rPr>
          <w:rFonts w:ascii="Arial" w:hAnsi="Arial" w:cs="Arial"/>
          <w:sz w:val="22"/>
          <w:szCs w:val="22"/>
        </w:rPr>
        <w:t>more</w:t>
      </w:r>
      <w:r w:rsidRPr="00A26C4D">
        <w:rPr>
          <w:rFonts w:ascii="Arial" w:hAnsi="Arial" w:cs="Arial"/>
          <w:spacing w:val="-3"/>
          <w:sz w:val="22"/>
          <w:szCs w:val="22"/>
        </w:rPr>
        <w:t xml:space="preserve"> </w:t>
      </w:r>
      <w:r w:rsidRPr="00A26C4D">
        <w:rPr>
          <w:rFonts w:ascii="Arial" w:hAnsi="Arial" w:cs="Arial"/>
          <w:sz w:val="22"/>
          <w:szCs w:val="22"/>
        </w:rPr>
        <w:t>or</w:t>
      </w:r>
      <w:r w:rsidRPr="00A26C4D">
        <w:rPr>
          <w:rFonts w:ascii="Arial" w:hAnsi="Arial" w:cs="Arial"/>
          <w:spacing w:val="-4"/>
          <w:sz w:val="22"/>
          <w:szCs w:val="22"/>
        </w:rPr>
        <w:t xml:space="preserve"> </w:t>
      </w:r>
      <w:r w:rsidRPr="00A26C4D">
        <w:rPr>
          <w:rFonts w:ascii="Arial" w:hAnsi="Arial" w:cs="Arial"/>
          <w:sz w:val="22"/>
          <w:szCs w:val="22"/>
        </w:rPr>
        <w:t>less</w:t>
      </w:r>
      <w:r w:rsidRPr="00A26C4D">
        <w:rPr>
          <w:rFonts w:ascii="Arial" w:hAnsi="Arial" w:cs="Arial"/>
          <w:spacing w:val="-3"/>
          <w:sz w:val="22"/>
          <w:szCs w:val="22"/>
        </w:rPr>
        <w:t xml:space="preserve"> </w:t>
      </w:r>
      <w:r w:rsidRPr="00A26C4D">
        <w:rPr>
          <w:rFonts w:ascii="Arial" w:hAnsi="Arial" w:cs="Arial"/>
          <w:sz w:val="22"/>
          <w:szCs w:val="22"/>
        </w:rPr>
        <w:t>likely?</w:t>
      </w:r>
    </w:p>
    <w:p w14:paraId="6FF54E75" w14:textId="77777777" w:rsidR="00A26C4D" w:rsidRPr="00A26C4D" w:rsidRDefault="00A26C4D" w:rsidP="00A43E87">
      <w:pPr>
        <w:pStyle w:val="BodyText"/>
        <w:spacing w:before="8" w:line="276" w:lineRule="auto"/>
        <w:rPr>
          <w:sz w:val="22"/>
          <w:szCs w:val="22"/>
        </w:rPr>
      </w:pPr>
    </w:p>
    <w:p w14:paraId="30CFDE7C" w14:textId="77777777" w:rsidR="00A26C4D" w:rsidRPr="00A26C4D" w:rsidRDefault="00A26C4D" w:rsidP="003E6B5F">
      <w:pPr>
        <w:pStyle w:val="ListParagraph"/>
        <w:widowControl w:val="0"/>
        <w:numPr>
          <w:ilvl w:val="2"/>
          <w:numId w:val="173"/>
        </w:numPr>
        <w:tabs>
          <w:tab w:val="left" w:pos="1665"/>
        </w:tabs>
        <w:autoSpaceDE w:val="0"/>
        <w:autoSpaceDN w:val="0"/>
        <w:spacing w:line="276" w:lineRule="auto"/>
        <w:contextualSpacing w:val="0"/>
        <w:rPr>
          <w:rFonts w:ascii="Arial" w:hAnsi="Arial" w:cs="Arial"/>
          <w:sz w:val="22"/>
          <w:szCs w:val="22"/>
        </w:rPr>
      </w:pPr>
      <w:r w:rsidRPr="00A26C4D">
        <w:rPr>
          <w:rFonts w:ascii="Arial" w:hAnsi="Arial" w:cs="Arial"/>
          <w:sz w:val="22"/>
          <w:szCs w:val="22"/>
        </w:rPr>
        <w:t>How</w:t>
      </w:r>
      <w:r w:rsidRPr="00A26C4D">
        <w:rPr>
          <w:rFonts w:ascii="Arial" w:hAnsi="Arial" w:cs="Arial"/>
          <w:spacing w:val="-4"/>
          <w:sz w:val="22"/>
          <w:szCs w:val="22"/>
        </w:rPr>
        <w:t xml:space="preserve"> </w:t>
      </w:r>
      <w:r w:rsidRPr="00A26C4D">
        <w:rPr>
          <w:rFonts w:ascii="Arial" w:hAnsi="Arial" w:cs="Arial"/>
          <w:sz w:val="22"/>
          <w:szCs w:val="22"/>
        </w:rPr>
        <w:t>often</w:t>
      </w:r>
      <w:r w:rsidRPr="00A26C4D">
        <w:rPr>
          <w:rFonts w:ascii="Arial" w:hAnsi="Arial" w:cs="Arial"/>
          <w:spacing w:val="-4"/>
          <w:sz w:val="22"/>
          <w:szCs w:val="22"/>
        </w:rPr>
        <w:t xml:space="preserve"> </w:t>
      </w:r>
      <w:r w:rsidRPr="00A26C4D">
        <w:rPr>
          <w:rFonts w:ascii="Arial" w:hAnsi="Arial" w:cs="Arial"/>
          <w:sz w:val="22"/>
          <w:szCs w:val="22"/>
        </w:rPr>
        <w:t>are</w:t>
      </w:r>
      <w:r w:rsidRPr="00A26C4D">
        <w:rPr>
          <w:rFonts w:ascii="Arial" w:hAnsi="Arial" w:cs="Arial"/>
          <w:spacing w:val="-4"/>
          <w:sz w:val="22"/>
          <w:szCs w:val="22"/>
        </w:rPr>
        <w:t xml:space="preserve"> </w:t>
      </w:r>
      <w:r w:rsidRPr="00A26C4D">
        <w:rPr>
          <w:rFonts w:ascii="Arial" w:hAnsi="Arial" w:cs="Arial"/>
          <w:sz w:val="22"/>
          <w:szCs w:val="22"/>
        </w:rPr>
        <w:t>people</w:t>
      </w:r>
      <w:r w:rsidRPr="00A26C4D">
        <w:rPr>
          <w:rFonts w:ascii="Arial" w:hAnsi="Arial" w:cs="Arial"/>
          <w:spacing w:val="-4"/>
          <w:sz w:val="22"/>
          <w:szCs w:val="22"/>
        </w:rPr>
        <w:t xml:space="preserve"> </w:t>
      </w:r>
      <w:r w:rsidRPr="00A26C4D">
        <w:rPr>
          <w:rFonts w:ascii="Arial" w:hAnsi="Arial" w:cs="Arial"/>
          <w:sz w:val="22"/>
          <w:szCs w:val="22"/>
        </w:rPr>
        <w:t>near</w:t>
      </w:r>
      <w:r w:rsidRPr="00A26C4D">
        <w:rPr>
          <w:rFonts w:ascii="Arial" w:hAnsi="Arial" w:cs="Arial"/>
          <w:spacing w:val="-4"/>
          <w:sz w:val="22"/>
          <w:szCs w:val="22"/>
        </w:rPr>
        <w:t xml:space="preserve"> </w:t>
      </w:r>
      <w:r w:rsidRPr="00A26C4D">
        <w:rPr>
          <w:rFonts w:ascii="Arial" w:hAnsi="Arial" w:cs="Arial"/>
          <w:sz w:val="22"/>
          <w:szCs w:val="22"/>
        </w:rPr>
        <w:t>the</w:t>
      </w:r>
      <w:r w:rsidRPr="00A26C4D">
        <w:rPr>
          <w:rFonts w:ascii="Arial" w:hAnsi="Arial" w:cs="Arial"/>
          <w:spacing w:val="-4"/>
          <w:sz w:val="22"/>
          <w:szCs w:val="22"/>
        </w:rPr>
        <w:t xml:space="preserve"> </w:t>
      </w:r>
      <w:r w:rsidRPr="00A26C4D">
        <w:rPr>
          <w:rFonts w:ascii="Arial" w:hAnsi="Arial" w:cs="Arial"/>
          <w:sz w:val="22"/>
          <w:szCs w:val="22"/>
        </w:rPr>
        <w:t>hazard?</w:t>
      </w:r>
      <w:r w:rsidRPr="00A26C4D">
        <w:rPr>
          <w:rFonts w:ascii="Arial" w:hAnsi="Arial" w:cs="Arial"/>
          <w:spacing w:val="-4"/>
          <w:sz w:val="22"/>
          <w:szCs w:val="22"/>
        </w:rPr>
        <w:t xml:space="preserve"> </w:t>
      </w:r>
      <w:r w:rsidRPr="00A26C4D">
        <w:rPr>
          <w:rFonts w:ascii="Arial" w:hAnsi="Arial" w:cs="Arial"/>
          <w:sz w:val="22"/>
          <w:szCs w:val="22"/>
        </w:rPr>
        <w:t>How</w:t>
      </w:r>
      <w:r w:rsidRPr="00A26C4D">
        <w:rPr>
          <w:rFonts w:ascii="Arial" w:hAnsi="Arial" w:cs="Arial"/>
          <w:spacing w:val="-4"/>
          <w:sz w:val="22"/>
          <w:szCs w:val="22"/>
        </w:rPr>
        <w:t xml:space="preserve"> </w:t>
      </w:r>
      <w:r w:rsidRPr="00A26C4D">
        <w:rPr>
          <w:rFonts w:ascii="Arial" w:hAnsi="Arial" w:cs="Arial"/>
          <w:sz w:val="22"/>
          <w:szCs w:val="22"/>
        </w:rPr>
        <w:t>close</w:t>
      </w:r>
      <w:r w:rsidRPr="00A26C4D">
        <w:rPr>
          <w:rFonts w:ascii="Arial" w:hAnsi="Arial" w:cs="Arial"/>
          <w:spacing w:val="-3"/>
          <w:sz w:val="22"/>
          <w:szCs w:val="22"/>
        </w:rPr>
        <w:t xml:space="preserve"> </w:t>
      </w:r>
      <w:r w:rsidRPr="00A26C4D">
        <w:rPr>
          <w:rFonts w:ascii="Arial" w:hAnsi="Arial" w:cs="Arial"/>
          <w:sz w:val="22"/>
          <w:szCs w:val="22"/>
        </w:rPr>
        <w:t>do</w:t>
      </w:r>
      <w:r w:rsidRPr="00A26C4D">
        <w:rPr>
          <w:rFonts w:ascii="Arial" w:hAnsi="Arial" w:cs="Arial"/>
          <w:spacing w:val="-4"/>
          <w:sz w:val="22"/>
          <w:szCs w:val="22"/>
        </w:rPr>
        <w:t xml:space="preserve"> </w:t>
      </w:r>
      <w:r w:rsidRPr="00A26C4D">
        <w:rPr>
          <w:rFonts w:ascii="Arial" w:hAnsi="Arial" w:cs="Arial"/>
          <w:sz w:val="22"/>
          <w:szCs w:val="22"/>
        </w:rPr>
        <w:t>people</w:t>
      </w:r>
      <w:r w:rsidRPr="00A26C4D">
        <w:rPr>
          <w:rFonts w:ascii="Arial" w:hAnsi="Arial" w:cs="Arial"/>
          <w:spacing w:val="-4"/>
          <w:sz w:val="22"/>
          <w:szCs w:val="22"/>
        </w:rPr>
        <w:t xml:space="preserve"> </w:t>
      </w:r>
      <w:r w:rsidRPr="00A26C4D">
        <w:rPr>
          <w:rFonts w:ascii="Arial" w:hAnsi="Arial" w:cs="Arial"/>
          <w:sz w:val="22"/>
          <w:szCs w:val="22"/>
        </w:rPr>
        <w:t>get</w:t>
      </w:r>
      <w:r w:rsidRPr="00A26C4D">
        <w:rPr>
          <w:rFonts w:ascii="Arial" w:hAnsi="Arial" w:cs="Arial"/>
          <w:spacing w:val="-4"/>
          <w:sz w:val="22"/>
          <w:szCs w:val="22"/>
        </w:rPr>
        <w:t xml:space="preserve"> </w:t>
      </w:r>
      <w:r w:rsidRPr="00A26C4D">
        <w:rPr>
          <w:rFonts w:ascii="Arial" w:hAnsi="Arial" w:cs="Arial"/>
          <w:sz w:val="22"/>
          <w:szCs w:val="22"/>
        </w:rPr>
        <w:t>to</w:t>
      </w:r>
      <w:r w:rsidRPr="00A26C4D">
        <w:rPr>
          <w:rFonts w:ascii="Arial" w:hAnsi="Arial" w:cs="Arial"/>
          <w:spacing w:val="-4"/>
          <w:sz w:val="22"/>
          <w:szCs w:val="22"/>
        </w:rPr>
        <w:t xml:space="preserve"> </w:t>
      </w:r>
      <w:r w:rsidRPr="00A26C4D">
        <w:rPr>
          <w:rFonts w:ascii="Arial" w:hAnsi="Arial" w:cs="Arial"/>
          <w:sz w:val="22"/>
          <w:szCs w:val="22"/>
        </w:rPr>
        <w:t>it?</w:t>
      </w:r>
    </w:p>
    <w:p w14:paraId="3196F7D1" w14:textId="77777777" w:rsidR="00A26C4D" w:rsidRPr="00A26C4D" w:rsidRDefault="00A26C4D" w:rsidP="00A43E87">
      <w:pPr>
        <w:pStyle w:val="BodyText"/>
        <w:spacing w:before="9" w:line="276" w:lineRule="auto"/>
        <w:rPr>
          <w:sz w:val="22"/>
          <w:szCs w:val="22"/>
        </w:rPr>
      </w:pPr>
    </w:p>
    <w:p w14:paraId="07ADCC52" w14:textId="77777777" w:rsidR="00A26C4D" w:rsidRPr="00A26C4D" w:rsidRDefault="00A26C4D" w:rsidP="003E6B5F">
      <w:pPr>
        <w:pStyle w:val="ListParagraph"/>
        <w:widowControl w:val="0"/>
        <w:numPr>
          <w:ilvl w:val="2"/>
          <w:numId w:val="173"/>
        </w:numPr>
        <w:tabs>
          <w:tab w:val="left" w:pos="1665"/>
        </w:tabs>
        <w:autoSpaceDE w:val="0"/>
        <w:autoSpaceDN w:val="0"/>
        <w:spacing w:line="276" w:lineRule="auto"/>
        <w:ind w:right="3224"/>
        <w:contextualSpacing w:val="0"/>
        <w:rPr>
          <w:rFonts w:ascii="Arial" w:hAnsi="Arial" w:cs="Arial"/>
          <w:sz w:val="22"/>
          <w:szCs w:val="22"/>
        </w:rPr>
      </w:pPr>
      <w:r w:rsidRPr="00A26C4D">
        <w:rPr>
          <w:rFonts w:ascii="Arial" w:hAnsi="Arial" w:cs="Arial"/>
          <w:sz w:val="22"/>
          <w:szCs w:val="22"/>
        </w:rPr>
        <w:t>Has</w:t>
      </w:r>
      <w:r w:rsidRPr="00A26C4D">
        <w:rPr>
          <w:rFonts w:ascii="Arial" w:hAnsi="Arial" w:cs="Arial"/>
          <w:spacing w:val="-6"/>
          <w:sz w:val="22"/>
          <w:szCs w:val="22"/>
        </w:rPr>
        <w:t xml:space="preserve"> </w:t>
      </w:r>
      <w:r w:rsidRPr="00A26C4D">
        <w:rPr>
          <w:rFonts w:ascii="Arial" w:hAnsi="Arial" w:cs="Arial"/>
          <w:sz w:val="22"/>
          <w:szCs w:val="22"/>
        </w:rPr>
        <w:t>it</w:t>
      </w:r>
      <w:r w:rsidRPr="00A26C4D">
        <w:rPr>
          <w:rFonts w:ascii="Arial" w:hAnsi="Arial" w:cs="Arial"/>
          <w:spacing w:val="-5"/>
          <w:sz w:val="22"/>
          <w:szCs w:val="22"/>
        </w:rPr>
        <w:t xml:space="preserve"> </w:t>
      </w:r>
      <w:r w:rsidRPr="00A26C4D">
        <w:rPr>
          <w:rFonts w:ascii="Arial" w:hAnsi="Arial" w:cs="Arial"/>
          <w:sz w:val="22"/>
          <w:szCs w:val="22"/>
        </w:rPr>
        <w:t>ever</w:t>
      </w:r>
      <w:r w:rsidRPr="00A26C4D">
        <w:rPr>
          <w:rFonts w:ascii="Arial" w:hAnsi="Arial" w:cs="Arial"/>
          <w:spacing w:val="-6"/>
          <w:sz w:val="22"/>
          <w:szCs w:val="22"/>
        </w:rPr>
        <w:t xml:space="preserve"> </w:t>
      </w:r>
      <w:r w:rsidRPr="00A26C4D">
        <w:rPr>
          <w:rFonts w:ascii="Arial" w:hAnsi="Arial" w:cs="Arial"/>
          <w:sz w:val="22"/>
          <w:szCs w:val="22"/>
        </w:rPr>
        <w:t>happened</w:t>
      </w:r>
      <w:r w:rsidRPr="00A26C4D">
        <w:rPr>
          <w:rFonts w:ascii="Arial" w:hAnsi="Arial" w:cs="Arial"/>
          <w:spacing w:val="-5"/>
          <w:sz w:val="22"/>
          <w:szCs w:val="22"/>
        </w:rPr>
        <w:t xml:space="preserve"> </w:t>
      </w:r>
      <w:r w:rsidRPr="00A26C4D">
        <w:rPr>
          <w:rFonts w:ascii="Arial" w:hAnsi="Arial" w:cs="Arial"/>
          <w:sz w:val="22"/>
          <w:szCs w:val="22"/>
        </w:rPr>
        <w:t>before,</w:t>
      </w:r>
      <w:r w:rsidRPr="00A26C4D">
        <w:rPr>
          <w:rFonts w:ascii="Arial" w:hAnsi="Arial" w:cs="Arial"/>
          <w:spacing w:val="-5"/>
          <w:sz w:val="22"/>
          <w:szCs w:val="22"/>
        </w:rPr>
        <w:t xml:space="preserve"> </w:t>
      </w:r>
      <w:r w:rsidRPr="00A26C4D">
        <w:rPr>
          <w:rFonts w:ascii="Arial" w:hAnsi="Arial" w:cs="Arial"/>
          <w:sz w:val="22"/>
          <w:szCs w:val="22"/>
        </w:rPr>
        <w:t>either</w:t>
      </w:r>
      <w:r w:rsidRPr="00A26C4D">
        <w:rPr>
          <w:rFonts w:ascii="Arial" w:hAnsi="Arial" w:cs="Arial"/>
          <w:spacing w:val="-6"/>
          <w:sz w:val="22"/>
          <w:szCs w:val="22"/>
        </w:rPr>
        <w:t xml:space="preserve"> </w:t>
      </w:r>
      <w:r w:rsidRPr="00A26C4D">
        <w:rPr>
          <w:rFonts w:ascii="Arial" w:hAnsi="Arial" w:cs="Arial"/>
          <w:sz w:val="22"/>
          <w:szCs w:val="22"/>
        </w:rPr>
        <w:t>in</w:t>
      </w:r>
      <w:r w:rsidRPr="00A26C4D">
        <w:rPr>
          <w:rFonts w:ascii="Arial" w:hAnsi="Arial" w:cs="Arial"/>
          <w:spacing w:val="-5"/>
          <w:sz w:val="22"/>
          <w:szCs w:val="22"/>
        </w:rPr>
        <w:t xml:space="preserve"> </w:t>
      </w:r>
      <w:r w:rsidRPr="00A26C4D">
        <w:rPr>
          <w:rFonts w:ascii="Arial" w:hAnsi="Arial" w:cs="Arial"/>
          <w:sz w:val="22"/>
          <w:szCs w:val="22"/>
        </w:rPr>
        <w:t>your</w:t>
      </w:r>
      <w:r w:rsidRPr="00A26C4D">
        <w:rPr>
          <w:rFonts w:ascii="Arial" w:hAnsi="Arial" w:cs="Arial"/>
          <w:spacing w:val="-5"/>
          <w:sz w:val="22"/>
          <w:szCs w:val="22"/>
        </w:rPr>
        <w:t xml:space="preserve"> </w:t>
      </w:r>
      <w:r w:rsidRPr="00A26C4D">
        <w:rPr>
          <w:rFonts w:ascii="Arial" w:hAnsi="Arial" w:cs="Arial"/>
          <w:sz w:val="22"/>
          <w:szCs w:val="22"/>
        </w:rPr>
        <w:t>Workplace</w:t>
      </w:r>
      <w:r w:rsidRPr="00A26C4D">
        <w:rPr>
          <w:rFonts w:ascii="Arial" w:hAnsi="Arial" w:cs="Arial"/>
          <w:spacing w:val="-6"/>
          <w:sz w:val="22"/>
          <w:szCs w:val="22"/>
        </w:rPr>
        <w:t xml:space="preserve"> </w:t>
      </w:r>
      <w:r w:rsidRPr="00A26C4D">
        <w:rPr>
          <w:rFonts w:ascii="Arial" w:hAnsi="Arial" w:cs="Arial"/>
          <w:sz w:val="22"/>
          <w:szCs w:val="22"/>
        </w:rPr>
        <w:t>or</w:t>
      </w:r>
      <w:r w:rsidRPr="00A26C4D">
        <w:rPr>
          <w:rFonts w:ascii="Arial" w:hAnsi="Arial" w:cs="Arial"/>
          <w:spacing w:val="-5"/>
          <w:sz w:val="22"/>
          <w:szCs w:val="22"/>
        </w:rPr>
        <w:t xml:space="preserve"> </w:t>
      </w:r>
      <w:r w:rsidRPr="00A26C4D">
        <w:rPr>
          <w:rFonts w:ascii="Arial" w:hAnsi="Arial" w:cs="Arial"/>
          <w:sz w:val="22"/>
          <w:szCs w:val="22"/>
        </w:rPr>
        <w:t>somewhere</w:t>
      </w:r>
      <w:r w:rsidRPr="00A26C4D">
        <w:rPr>
          <w:rFonts w:ascii="Arial" w:hAnsi="Arial" w:cs="Arial"/>
          <w:spacing w:val="-53"/>
          <w:sz w:val="22"/>
          <w:szCs w:val="22"/>
        </w:rPr>
        <w:t xml:space="preserve"> </w:t>
      </w:r>
      <w:r w:rsidRPr="00A26C4D">
        <w:rPr>
          <w:rFonts w:ascii="Arial" w:hAnsi="Arial" w:cs="Arial"/>
          <w:sz w:val="22"/>
          <w:szCs w:val="22"/>
        </w:rPr>
        <w:t>else?</w:t>
      </w:r>
      <w:r w:rsidRPr="00A26C4D">
        <w:rPr>
          <w:rFonts w:ascii="Arial" w:hAnsi="Arial" w:cs="Arial"/>
          <w:spacing w:val="-2"/>
          <w:sz w:val="22"/>
          <w:szCs w:val="22"/>
        </w:rPr>
        <w:t xml:space="preserve"> </w:t>
      </w:r>
      <w:r w:rsidRPr="00A26C4D">
        <w:rPr>
          <w:rFonts w:ascii="Arial" w:hAnsi="Arial" w:cs="Arial"/>
          <w:sz w:val="22"/>
          <w:szCs w:val="22"/>
        </w:rPr>
        <w:t>How</w:t>
      </w:r>
      <w:r w:rsidRPr="00A26C4D">
        <w:rPr>
          <w:rFonts w:ascii="Arial" w:hAnsi="Arial" w:cs="Arial"/>
          <w:spacing w:val="-1"/>
          <w:sz w:val="22"/>
          <w:szCs w:val="22"/>
        </w:rPr>
        <w:t xml:space="preserve"> </w:t>
      </w:r>
      <w:r w:rsidRPr="00A26C4D">
        <w:rPr>
          <w:rFonts w:ascii="Arial" w:hAnsi="Arial" w:cs="Arial"/>
          <w:sz w:val="22"/>
          <w:szCs w:val="22"/>
        </w:rPr>
        <w:t>often?</w:t>
      </w:r>
    </w:p>
    <w:p w14:paraId="31840C87" w14:textId="77777777" w:rsidR="00A26C4D" w:rsidRPr="00A26C4D" w:rsidRDefault="00A26C4D" w:rsidP="00A43E87">
      <w:pPr>
        <w:pStyle w:val="BodyText"/>
        <w:spacing w:line="276" w:lineRule="auto"/>
        <w:rPr>
          <w:sz w:val="22"/>
          <w:szCs w:val="22"/>
        </w:rPr>
      </w:pPr>
    </w:p>
    <w:p w14:paraId="31E16D5D" w14:textId="607A83D8" w:rsidR="00A26C4D" w:rsidRDefault="00A26C4D" w:rsidP="003E6B5F">
      <w:pPr>
        <w:pStyle w:val="ListParagraph"/>
        <w:widowControl w:val="0"/>
        <w:numPr>
          <w:ilvl w:val="2"/>
          <w:numId w:val="173"/>
        </w:numPr>
        <w:tabs>
          <w:tab w:val="left" w:pos="1665"/>
        </w:tabs>
        <w:autoSpaceDE w:val="0"/>
        <w:autoSpaceDN w:val="0"/>
        <w:spacing w:line="276" w:lineRule="auto"/>
        <w:ind w:right="3043"/>
        <w:contextualSpacing w:val="0"/>
        <w:rPr>
          <w:rFonts w:ascii="Arial" w:hAnsi="Arial" w:cs="Arial"/>
          <w:sz w:val="22"/>
          <w:szCs w:val="22"/>
        </w:rPr>
      </w:pPr>
      <w:r w:rsidRPr="00A26C4D">
        <w:rPr>
          <w:rFonts w:ascii="Arial" w:hAnsi="Arial" w:cs="Arial"/>
          <w:sz w:val="22"/>
          <w:szCs w:val="22"/>
        </w:rPr>
        <w:t>The</w:t>
      </w:r>
      <w:r w:rsidRPr="00A26C4D">
        <w:rPr>
          <w:rFonts w:ascii="Arial" w:hAnsi="Arial" w:cs="Arial"/>
          <w:spacing w:val="-5"/>
          <w:sz w:val="22"/>
          <w:szCs w:val="22"/>
        </w:rPr>
        <w:t xml:space="preserve"> </w:t>
      </w:r>
      <w:r w:rsidRPr="00A26C4D">
        <w:rPr>
          <w:rFonts w:ascii="Arial" w:hAnsi="Arial" w:cs="Arial"/>
          <w:sz w:val="22"/>
          <w:szCs w:val="22"/>
        </w:rPr>
        <w:t>level</w:t>
      </w:r>
      <w:r w:rsidRPr="00A26C4D">
        <w:rPr>
          <w:rFonts w:ascii="Arial" w:hAnsi="Arial" w:cs="Arial"/>
          <w:spacing w:val="-4"/>
          <w:sz w:val="22"/>
          <w:szCs w:val="22"/>
        </w:rPr>
        <w:t xml:space="preserve"> </w:t>
      </w:r>
      <w:r w:rsidRPr="00A26C4D">
        <w:rPr>
          <w:rFonts w:ascii="Arial" w:hAnsi="Arial" w:cs="Arial"/>
          <w:sz w:val="22"/>
          <w:szCs w:val="22"/>
        </w:rPr>
        <w:t>of</w:t>
      </w:r>
      <w:r w:rsidRPr="00A26C4D">
        <w:rPr>
          <w:rFonts w:ascii="Arial" w:hAnsi="Arial" w:cs="Arial"/>
          <w:spacing w:val="-5"/>
          <w:sz w:val="22"/>
          <w:szCs w:val="22"/>
        </w:rPr>
        <w:t xml:space="preserve"> </w:t>
      </w:r>
      <w:r w:rsidRPr="00A26C4D">
        <w:rPr>
          <w:rFonts w:ascii="Arial" w:hAnsi="Arial" w:cs="Arial"/>
          <w:sz w:val="22"/>
          <w:szCs w:val="22"/>
        </w:rPr>
        <w:t>risk</w:t>
      </w:r>
      <w:r w:rsidRPr="00A26C4D">
        <w:rPr>
          <w:rFonts w:ascii="Arial" w:hAnsi="Arial" w:cs="Arial"/>
          <w:spacing w:val="-4"/>
          <w:sz w:val="22"/>
          <w:szCs w:val="22"/>
        </w:rPr>
        <w:t xml:space="preserve"> </w:t>
      </w:r>
      <w:r w:rsidRPr="00A26C4D">
        <w:rPr>
          <w:rFonts w:ascii="Arial" w:hAnsi="Arial" w:cs="Arial"/>
          <w:sz w:val="22"/>
          <w:szCs w:val="22"/>
        </w:rPr>
        <w:t>will</w:t>
      </w:r>
      <w:r w:rsidRPr="00A26C4D">
        <w:rPr>
          <w:rFonts w:ascii="Arial" w:hAnsi="Arial" w:cs="Arial"/>
          <w:spacing w:val="-4"/>
          <w:sz w:val="22"/>
          <w:szCs w:val="22"/>
        </w:rPr>
        <w:t xml:space="preserve"> </w:t>
      </w:r>
      <w:r w:rsidRPr="00A26C4D">
        <w:rPr>
          <w:rFonts w:ascii="Arial" w:hAnsi="Arial" w:cs="Arial"/>
          <w:sz w:val="22"/>
          <w:szCs w:val="22"/>
        </w:rPr>
        <w:t>increase</w:t>
      </w:r>
      <w:r w:rsidRPr="00A26C4D">
        <w:rPr>
          <w:rFonts w:ascii="Arial" w:hAnsi="Arial" w:cs="Arial"/>
          <w:spacing w:val="-5"/>
          <w:sz w:val="22"/>
          <w:szCs w:val="22"/>
        </w:rPr>
        <w:t xml:space="preserve"> </w:t>
      </w:r>
      <w:r w:rsidRPr="00A26C4D">
        <w:rPr>
          <w:rFonts w:ascii="Arial" w:hAnsi="Arial" w:cs="Arial"/>
          <w:sz w:val="22"/>
          <w:szCs w:val="22"/>
        </w:rPr>
        <w:t>as</w:t>
      </w:r>
      <w:r w:rsidRPr="00A26C4D">
        <w:rPr>
          <w:rFonts w:ascii="Arial" w:hAnsi="Arial" w:cs="Arial"/>
          <w:spacing w:val="-4"/>
          <w:sz w:val="22"/>
          <w:szCs w:val="22"/>
        </w:rPr>
        <w:t xml:space="preserve"> </w:t>
      </w:r>
      <w:r w:rsidRPr="00A26C4D">
        <w:rPr>
          <w:rFonts w:ascii="Arial" w:hAnsi="Arial" w:cs="Arial"/>
          <w:sz w:val="22"/>
          <w:szCs w:val="22"/>
        </w:rPr>
        <w:t>the</w:t>
      </w:r>
      <w:r w:rsidRPr="00A26C4D">
        <w:rPr>
          <w:rFonts w:ascii="Arial" w:hAnsi="Arial" w:cs="Arial"/>
          <w:spacing w:val="-5"/>
          <w:sz w:val="22"/>
          <w:szCs w:val="22"/>
        </w:rPr>
        <w:t xml:space="preserve"> </w:t>
      </w:r>
      <w:r w:rsidRPr="00A26C4D">
        <w:rPr>
          <w:rFonts w:ascii="Arial" w:hAnsi="Arial" w:cs="Arial"/>
          <w:sz w:val="22"/>
          <w:szCs w:val="22"/>
        </w:rPr>
        <w:t>likelihood</w:t>
      </w:r>
      <w:r w:rsidRPr="00A26C4D">
        <w:rPr>
          <w:rFonts w:ascii="Arial" w:hAnsi="Arial" w:cs="Arial"/>
          <w:spacing w:val="-4"/>
          <w:sz w:val="22"/>
          <w:szCs w:val="22"/>
        </w:rPr>
        <w:t xml:space="preserve"> </w:t>
      </w:r>
      <w:r w:rsidRPr="00A26C4D">
        <w:rPr>
          <w:rFonts w:ascii="Arial" w:hAnsi="Arial" w:cs="Arial"/>
          <w:sz w:val="22"/>
          <w:szCs w:val="22"/>
        </w:rPr>
        <w:t>of</w:t>
      </w:r>
      <w:r w:rsidRPr="00A26C4D">
        <w:rPr>
          <w:rFonts w:ascii="Arial" w:hAnsi="Arial" w:cs="Arial"/>
          <w:spacing w:val="-4"/>
          <w:sz w:val="22"/>
          <w:szCs w:val="22"/>
        </w:rPr>
        <w:t xml:space="preserve"> </w:t>
      </w:r>
      <w:r w:rsidRPr="00A26C4D">
        <w:rPr>
          <w:rFonts w:ascii="Arial" w:hAnsi="Arial" w:cs="Arial"/>
          <w:sz w:val="22"/>
          <w:szCs w:val="22"/>
        </w:rPr>
        <w:t>harm</w:t>
      </w:r>
      <w:r w:rsidRPr="00A26C4D">
        <w:rPr>
          <w:rFonts w:ascii="Arial" w:hAnsi="Arial" w:cs="Arial"/>
          <w:spacing w:val="-5"/>
          <w:sz w:val="22"/>
          <w:szCs w:val="22"/>
        </w:rPr>
        <w:t xml:space="preserve"> </w:t>
      </w:r>
      <w:r w:rsidRPr="00A26C4D">
        <w:rPr>
          <w:rFonts w:ascii="Arial" w:hAnsi="Arial" w:cs="Arial"/>
          <w:sz w:val="22"/>
          <w:szCs w:val="22"/>
        </w:rPr>
        <w:t>occurring</w:t>
      </w:r>
      <w:r w:rsidRPr="00A26C4D">
        <w:rPr>
          <w:rFonts w:ascii="Arial" w:hAnsi="Arial" w:cs="Arial"/>
          <w:spacing w:val="-4"/>
          <w:sz w:val="22"/>
          <w:szCs w:val="22"/>
        </w:rPr>
        <w:t xml:space="preserve"> </w:t>
      </w:r>
      <w:r w:rsidRPr="00A26C4D">
        <w:rPr>
          <w:rFonts w:ascii="Arial" w:hAnsi="Arial" w:cs="Arial"/>
          <w:sz w:val="22"/>
          <w:szCs w:val="22"/>
        </w:rPr>
        <w:t>and</w:t>
      </w:r>
      <w:r w:rsidRPr="00A26C4D">
        <w:rPr>
          <w:rFonts w:ascii="Arial" w:hAnsi="Arial" w:cs="Arial"/>
          <w:spacing w:val="-5"/>
          <w:sz w:val="22"/>
          <w:szCs w:val="22"/>
        </w:rPr>
        <w:t xml:space="preserve"> </w:t>
      </w:r>
      <w:r w:rsidRPr="00A26C4D">
        <w:rPr>
          <w:rFonts w:ascii="Arial" w:hAnsi="Arial" w:cs="Arial"/>
          <w:sz w:val="22"/>
          <w:szCs w:val="22"/>
        </w:rPr>
        <w:t>its</w:t>
      </w:r>
      <w:r w:rsidRPr="00A26C4D">
        <w:rPr>
          <w:rFonts w:ascii="Arial" w:hAnsi="Arial" w:cs="Arial"/>
          <w:spacing w:val="1"/>
          <w:sz w:val="22"/>
          <w:szCs w:val="22"/>
        </w:rPr>
        <w:t xml:space="preserve"> </w:t>
      </w:r>
      <w:r w:rsidRPr="00A26C4D">
        <w:rPr>
          <w:rFonts w:ascii="Arial" w:hAnsi="Arial" w:cs="Arial"/>
          <w:sz w:val="22"/>
          <w:szCs w:val="22"/>
        </w:rPr>
        <w:t>severity</w:t>
      </w:r>
      <w:r w:rsidRPr="00A26C4D">
        <w:rPr>
          <w:rFonts w:ascii="Arial" w:hAnsi="Arial" w:cs="Arial"/>
          <w:spacing w:val="-2"/>
          <w:sz w:val="22"/>
          <w:szCs w:val="22"/>
        </w:rPr>
        <w:t xml:space="preserve"> </w:t>
      </w:r>
      <w:r w:rsidRPr="00A26C4D">
        <w:rPr>
          <w:rFonts w:ascii="Arial" w:hAnsi="Arial" w:cs="Arial"/>
          <w:sz w:val="22"/>
          <w:szCs w:val="22"/>
        </w:rPr>
        <w:t>increases.</w:t>
      </w:r>
    </w:p>
    <w:p w14:paraId="2466F136" w14:textId="79F76F0E" w:rsidR="00A26C4D" w:rsidRDefault="00A26C4D" w:rsidP="00A43E87">
      <w:pPr>
        <w:pBdr>
          <w:bottom w:val="single" w:sz="4" w:space="1" w:color="auto"/>
        </w:pBdr>
        <w:spacing w:line="276" w:lineRule="auto"/>
        <w:rPr>
          <w:rFonts w:ascii="Arial" w:hAnsi="Arial" w:cs="Arial"/>
          <w:sz w:val="22"/>
          <w:szCs w:val="22"/>
        </w:rPr>
      </w:pPr>
    </w:p>
    <w:p w14:paraId="246C54EA" w14:textId="77777777" w:rsidR="00A43E87" w:rsidRPr="00A43E87" w:rsidRDefault="00A43E87" w:rsidP="00A43E87">
      <w:pPr>
        <w:spacing w:line="276" w:lineRule="auto"/>
        <w:rPr>
          <w:rFonts w:ascii="Arial" w:hAnsi="Arial" w:cs="Arial"/>
          <w:sz w:val="22"/>
          <w:szCs w:val="22"/>
        </w:rPr>
      </w:pPr>
    </w:p>
    <w:p w14:paraId="16A94048" w14:textId="77777777" w:rsidR="00A26C4D" w:rsidRPr="00A43E87" w:rsidRDefault="00A26C4D" w:rsidP="00A43E87">
      <w:pPr>
        <w:spacing w:line="276" w:lineRule="auto"/>
        <w:rPr>
          <w:rFonts w:ascii="Arial" w:hAnsi="Arial" w:cs="Arial"/>
          <w:b/>
          <w:bCs/>
          <w:color w:val="1A495D" w:themeColor="accent1" w:themeShade="80"/>
          <w:u w:val="single"/>
        </w:rPr>
      </w:pPr>
      <w:r w:rsidRPr="00A43E87">
        <w:rPr>
          <w:rFonts w:ascii="Arial" w:hAnsi="Arial" w:cs="Arial"/>
          <w:b/>
          <w:bCs/>
          <w:color w:val="1A495D" w:themeColor="accent1" w:themeShade="80"/>
          <w:u w:val="single"/>
        </w:rPr>
        <w:t>Step</w:t>
      </w:r>
      <w:r w:rsidRPr="00A43E87">
        <w:rPr>
          <w:rFonts w:ascii="Arial" w:hAnsi="Arial" w:cs="Arial"/>
          <w:b/>
          <w:bCs/>
          <w:color w:val="1A495D" w:themeColor="accent1" w:themeShade="80"/>
          <w:spacing w:val="-4"/>
          <w:u w:val="single"/>
        </w:rPr>
        <w:t xml:space="preserve"> </w:t>
      </w:r>
      <w:r w:rsidRPr="00A43E87">
        <w:rPr>
          <w:rFonts w:ascii="Arial" w:hAnsi="Arial" w:cs="Arial"/>
          <w:b/>
          <w:bCs/>
          <w:color w:val="1A495D" w:themeColor="accent1" w:themeShade="80"/>
          <w:u w:val="single"/>
        </w:rPr>
        <w:t>3</w:t>
      </w:r>
      <w:r w:rsidRPr="00A43E87">
        <w:rPr>
          <w:rFonts w:ascii="Arial" w:hAnsi="Arial" w:cs="Arial"/>
          <w:b/>
          <w:bCs/>
          <w:color w:val="1A495D" w:themeColor="accent1" w:themeShade="80"/>
          <w:spacing w:val="-3"/>
          <w:u w:val="single"/>
        </w:rPr>
        <w:t xml:space="preserve"> </w:t>
      </w:r>
      <w:r w:rsidRPr="00A43E87">
        <w:rPr>
          <w:rFonts w:ascii="Arial" w:hAnsi="Arial" w:cs="Arial"/>
          <w:b/>
          <w:bCs/>
          <w:color w:val="1A495D" w:themeColor="accent1" w:themeShade="80"/>
          <w:u w:val="single"/>
        </w:rPr>
        <w:t>–</w:t>
      </w:r>
      <w:r w:rsidRPr="00A43E87">
        <w:rPr>
          <w:rFonts w:ascii="Arial" w:hAnsi="Arial" w:cs="Arial"/>
          <w:b/>
          <w:bCs/>
          <w:color w:val="1A495D" w:themeColor="accent1" w:themeShade="80"/>
          <w:spacing w:val="-4"/>
          <w:u w:val="single"/>
        </w:rPr>
        <w:t xml:space="preserve"> </w:t>
      </w:r>
      <w:r w:rsidRPr="00A43E87">
        <w:rPr>
          <w:rFonts w:ascii="Arial" w:hAnsi="Arial" w:cs="Arial"/>
          <w:b/>
          <w:bCs/>
          <w:color w:val="1A495D" w:themeColor="accent1" w:themeShade="80"/>
          <w:u w:val="single"/>
        </w:rPr>
        <w:t>Control</w:t>
      </w:r>
      <w:r w:rsidRPr="00A43E87">
        <w:rPr>
          <w:rFonts w:ascii="Arial" w:hAnsi="Arial" w:cs="Arial"/>
          <w:b/>
          <w:bCs/>
          <w:color w:val="1A495D" w:themeColor="accent1" w:themeShade="80"/>
          <w:spacing w:val="-3"/>
          <w:u w:val="single"/>
        </w:rPr>
        <w:t xml:space="preserve"> </w:t>
      </w:r>
      <w:r w:rsidRPr="00A43E87">
        <w:rPr>
          <w:rFonts w:ascii="Arial" w:hAnsi="Arial" w:cs="Arial"/>
          <w:b/>
          <w:bCs/>
          <w:color w:val="1A495D" w:themeColor="accent1" w:themeShade="80"/>
          <w:u w:val="single"/>
        </w:rPr>
        <w:t>risks</w:t>
      </w:r>
    </w:p>
    <w:p w14:paraId="6E4D824C" w14:textId="77777777" w:rsidR="00A26C4D" w:rsidRPr="00A26C4D" w:rsidRDefault="00A26C4D" w:rsidP="00A43E87">
      <w:pPr>
        <w:spacing w:line="276" w:lineRule="auto"/>
        <w:rPr>
          <w:rFonts w:ascii="Arial" w:hAnsi="Arial" w:cs="Arial"/>
          <w:sz w:val="22"/>
          <w:szCs w:val="22"/>
        </w:rPr>
      </w:pPr>
    </w:p>
    <w:p w14:paraId="75A92945" w14:textId="6EE2546E" w:rsidR="00A26C4D" w:rsidRPr="00A26C4D" w:rsidRDefault="00A26C4D" w:rsidP="003E6B5F">
      <w:pPr>
        <w:pStyle w:val="ListParagraph"/>
        <w:numPr>
          <w:ilvl w:val="0"/>
          <w:numId w:val="176"/>
        </w:numPr>
        <w:spacing w:line="276" w:lineRule="auto"/>
        <w:rPr>
          <w:rFonts w:ascii="Arial" w:hAnsi="Arial" w:cs="Arial"/>
          <w:sz w:val="22"/>
          <w:szCs w:val="22"/>
        </w:rPr>
      </w:pPr>
      <w:r w:rsidRPr="00A26C4D">
        <w:rPr>
          <w:rFonts w:ascii="Arial" w:hAnsi="Arial" w:cs="Arial"/>
          <w:sz w:val="22"/>
          <w:szCs w:val="22"/>
        </w:rPr>
        <w:t>There</w:t>
      </w:r>
      <w:r w:rsidRPr="00A26C4D">
        <w:rPr>
          <w:rFonts w:ascii="Arial" w:hAnsi="Arial" w:cs="Arial"/>
          <w:spacing w:val="-5"/>
          <w:sz w:val="22"/>
          <w:szCs w:val="22"/>
        </w:rPr>
        <w:t xml:space="preserve"> </w:t>
      </w:r>
      <w:r w:rsidRPr="00A26C4D">
        <w:rPr>
          <w:rFonts w:ascii="Arial" w:hAnsi="Arial" w:cs="Arial"/>
          <w:sz w:val="22"/>
          <w:szCs w:val="22"/>
        </w:rPr>
        <w:t>are</w:t>
      </w:r>
      <w:r w:rsidRPr="00A26C4D">
        <w:rPr>
          <w:rFonts w:ascii="Arial" w:hAnsi="Arial" w:cs="Arial"/>
          <w:spacing w:val="-5"/>
          <w:sz w:val="22"/>
          <w:szCs w:val="22"/>
        </w:rPr>
        <w:t xml:space="preserve"> </w:t>
      </w:r>
      <w:r w:rsidRPr="00A26C4D">
        <w:rPr>
          <w:rFonts w:ascii="Arial" w:hAnsi="Arial" w:cs="Arial"/>
          <w:sz w:val="22"/>
          <w:szCs w:val="22"/>
        </w:rPr>
        <w:t>many</w:t>
      </w:r>
      <w:r w:rsidRPr="00A26C4D">
        <w:rPr>
          <w:rFonts w:ascii="Arial" w:hAnsi="Arial" w:cs="Arial"/>
          <w:spacing w:val="-4"/>
          <w:sz w:val="22"/>
          <w:szCs w:val="22"/>
        </w:rPr>
        <w:t xml:space="preserve"> </w:t>
      </w:r>
      <w:r w:rsidRPr="00A26C4D">
        <w:rPr>
          <w:rFonts w:ascii="Arial" w:hAnsi="Arial" w:cs="Arial"/>
          <w:sz w:val="22"/>
          <w:szCs w:val="22"/>
        </w:rPr>
        <w:t>ways</w:t>
      </w:r>
      <w:r w:rsidRPr="00A26C4D">
        <w:rPr>
          <w:rFonts w:ascii="Arial" w:hAnsi="Arial" w:cs="Arial"/>
          <w:spacing w:val="-5"/>
          <w:sz w:val="22"/>
          <w:szCs w:val="22"/>
        </w:rPr>
        <w:t xml:space="preserve"> </w:t>
      </w:r>
      <w:r w:rsidRPr="00A26C4D">
        <w:rPr>
          <w:rFonts w:ascii="Arial" w:hAnsi="Arial" w:cs="Arial"/>
          <w:sz w:val="22"/>
          <w:szCs w:val="22"/>
        </w:rPr>
        <w:t>to</w:t>
      </w:r>
      <w:r w:rsidRPr="00A26C4D">
        <w:rPr>
          <w:rFonts w:ascii="Arial" w:hAnsi="Arial" w:cs="Arial"/>
          <w:spacing w:val="-4"/>
          <w:sz w:val="22"/>
          <w:szCs w:val="22"/>
        </w:rPr>
        <w:t xml:space="preserve"> </w:t>
      </w:r>
      <w:r w:rsidRPr="00A26C4D">
        <w:rPr>
          <w:rFonts w:ascii="Arial" w:hAnsi="Arial" w:cs="Arial"/>
          <w:sz w:val="22"/>
          <w:szCs w:val="22"/>
        </w:rPr>
        <w:t>control</w:t>
      </w:r>
      <w:r w:rsidRPr="00A26C4D">
        <w:rPr>
          <w:rFonts w:ascii="Arial" w:hAnsi="Arial" w:cs="Arial"/>
          <w:spacing w:val="-5"/>
          <w:sz w:val="22"/>
          <w:szCs w:val="22"/>
        </w:rPr>
        <w:t xml:space="preserve"> </w:t>
      </w:r>
      <w:r w:rsidRPr="00A26C4D">
        <w:rPr>
          <w:rFonts w:ascii="Arial" w:hAnsi="Arial" w:cs="Arial"/>
          <w:sz w:val="22"/>
          <w:szCs w:val="22"/>
        </w:rPr>
        <w:t>hazards</w:t>
      </w:r>
      <w:r w:rsidRPr="00A26C4D">
        <w:rPr>
          <w:rFonts w:ascii="Arial" w:hAnsi="Arial" w:cs="Arial"/>
          <w:spacing w:val="-5"/>
          <w:sz w:val="22"/>
          <w:szCs w:val="22"/>
        </w:rPr>
        <w:t xml:space="preserve"> </w:t>
      </w:r>
      <w:r w:rsidRPr="00A26C4D">
        <w:rPr>
          <w:rFonts w:ascii="Arial" w:hAnsi="Arial" w:cs="Arial"/>
          <w:sz w:val="22"/>
          <w:szCs w:val="22"/>
        </w:rPr>
        <w:t>and</w:t>
      </w:r>
      <w:r w:rsidRPr="00A26C4D">
        <w:rPr>
          <w:rFonts w:ascii="Arial" w:hAnsi="Arial" w:cs="Arial"/>
          <w:spacing w:val="-4"/>
          <w:sz w:val="22"/>
          <w:szCs w:val="22"/>
        </w:rPr>
        <w:t xml:space="preserve"> </w:t>
      </w:r>
      <w:r w:rsidRPr="00A26C4D">
        <w:rPr>
          <w:rFonts w:ascii="Arial" w:hAnsi="Arial" w:cs="Arial"/>
          <w:sz w:val="22"/>
          <w:szCs w:val="22"/>
        </w:rPr>
        <w:t>risks.</w:t>
      </w:r>
      <w:r w:rsidRPr="00A26C4D">
        <w:rPr>
          <w:rFonts w:ascii="Arial" w:hAnsi="Arial" w:cs="Arial"/>
          <w:spacing w:val="-5"/>
          <w:sz w:val="22"/>
          <w:szCs w:val="22"/>
        </w:rPr>
        <w:t xml:space="preserve"> </w:t>
      </w:r>
      <w:r w:rsidRPr="00A26C4D">
        <w:rPr>
          <w:rFonts w:ascii="Arial" w:hAnsi="Arial" w:cs="Arial"/>
          <w:sz w:val="22"/>
          <w:szCs w:val="22"/>
        </w:rPr>
        <w:t>Some</w:t>
      </w:r>
      <w:r w:rsidRPr="00A26C4D">
        <w:rPr>
          <w:rFonts w:ascii="Arial" w:hAnsi="Arial" w:cs="Arial"/>
          <w:spacing w:val="-4"/>
          <w:sz w:val="22"/>
          <w:szCs w:val="22"/>
        </w:rPr>
        <w:t xml:space="preserve"> </w:t>
      </w:r>
      <w:r w:rsidRPr="00A26C4D">
        <w:rPr>
          <w:rFonts w:ascii="Arial" w:hAnsi="Arial" w:cs="Arial"/>
          <w:sz w:val="22"/>
          <w:szCs w:val="22"/>
        </w:rPr>
        <w:t>controls</w:t>
      </w:r>
      <w:r w:rsidRPr="00A26C4D">
        <w:rPr>
          <w:rFonts w:ascii="Arial" w:hAnsi="Arial" w:cs="Arial"/>
          <w:spacing w:val="-5"/>
          <w:sz w:val="22"/>
          <w:szCs w:val="22"/>
        </w:rPr>
        <w:t xml:space="preserve"> </w:t>
      </w:r>
      <w:r w:rsidRPr="00A26C4D">
        <w:rPr>
          <w:rFonts w:ascii="Arial" w:hAnsi="Arial" w:cs="Arial"/>
          <w:sz w:val="22"/>
          <w:szCs w:val="22"/>
        </w:rPr>
        <w:t>are</w:t>
      </w:r>
      <w:r w:rsidRPr="00A26C4D">
        <w:rPr>
          <w:rFonts w:ascii="Arial" w:hAnsi="Arial" w:cs="Arial"/>
          <w:spacing w:val="-5"/>
          <w:sz w:val="22"/>
          <w:szCs w:val="22"/>
        </w:rPr>
        <w:t xml:space="preserve"> </w:t>
      </w:r>
      <w:r w:rsidRPr="00A26C4D">
        <w:rPr>
          <w:rFonts w:ascii="Arial" w:hAnsi="Arial" w:cs="Arial"/>
          <w:sz w:val="22"/>
          <w:szCs w:val="22"/>
        </w:rPr>
        <w:t>more</w:t>
      </w:r>
      <w:r w:rsidRPr="00A26C4D">
        <w:rPr>
          <w:rFonts w:ascii="Arial" w:hAnsi="Arial" w:cs="Arial"/>
          <w:spacing w:val="-52"/>
          <w:sz w:val="22"/>
          <w:szCs w:val="22"/>
        </w:rPr>
        <w:t xml:space="preserve"> </w:t>
      </w:r>
      <w:r w:rsidRPr="00A26C4D">
        <w:rPr>
          <w:rFonts w:ascii="Arial" w:hAnsi="Arial" w:cs="Arial"/>
          <w:sz w:val="22"/>
          <w:szCs w:val="22"/>
        </w:rPr>
        <w:t>effective</w:t>
      </w:r>
      <w:r w:rsidRPr="00A26C4D">
        <w:rPr>
          <w:rFonts w:ascii="Arial" w:hAnsi="Arial" w:cs="Arial"/>
          <w:spacing w:val="-2"/>
          <w:sz w:val="22"/>
          <w:szCs w:val="22"/>
        </w:rPr>
        <w:t xml:space="preserve"> </w:t>
      </w:r>
      <w:r w:rsidRPr="00A26C4D">
        <w:rPr>
          <w:rFonts w:ascii="Arial" w:hAnsi="Arial" w:cs="Arial"/>
          <w:sz w:val="22"/>
          <w:szCs w:val="22"/>
        </w:rPr>
        <w:t>than</w:t>
      </w:r>
      <w:r w:rsidRPr="00A26C4D">
        <w:rPr>
          <w:rFonts w:ascii="Arial" w:hAnsi="Arial" w:cs="Arial"/>
          <w:spacing w:val="-1"/>
          <w:sz w:val="22"/>
          <w:szCs w:val="22"/>
        </w:rPr>
        <w:t xml:space="preserve"> </w:t>
      </w:r>
      <w:r w:rsidRPr="00A26C4D">
        <w:rPr>
          <w:rFonts w:ascii="Arial" w:hAnsi="Arial" w:cs="Arial"/>
          <w:sz w:val="22"/>
          <w:szCs w:val="22"/>
        </w:rPr>
        <w:t>others.</w:t>
      </w:r>
    </w:p>
    <w:p w14:paraId="75A12CE8" w14:textId="77777777" w:rsidR="00A26C4D" w:rsidRPr="00A26C4D" w:rsidRDefault="00A26C4D" w:rsidP="00A43E87">
      <w:pPr>
        <w:spacing w:line="276" w:lineRule="auto"/>
        <w:rPr>
          <w:rFonts w:ascii="Arial" w:hAnsi="Arial" w:cs="Arial"/>
          <w:sz w:val="22"/>
          <w:szCs w:val="22"/>
        </w:rPr>
      </w:pPr>
    </w:p>
    <w:p w14:paraId="5720E7BC" w14:textId="0259965B" w:rsidR="00A26C4D" w:rsidRPr="00A26C4D" w:rsidRDefault="00A26C4D" w:rsidP="003E6B5F">
      <w:pPr>
        <w:pStyle w:val="ListParagraph"/>
        <w:numPr>
          <w:ilvl w:val="0"/>
          <w:numId w:val="176"/>
        </w:numPr>
        <w:spacing w:line="276" w:lineRule="auto"/>
        <w:rPr>
          <w:rFonts w:ascii="Arial" w:hAnsi="Arial" w:cs="Arial"/>
          <w:sz w:val="22"/>
          <w:szCs w:val="22"/>
        </w:rPr>
      </w:pPr>
      <w:r w:rsidRPr="00A26C4D">
        <w:rPr>
          <w:rFonts w:ascii="Arial" w:hAnsi="Arial" w:cs="Arial"/>
          <w:sz w:val="22"/>
          <w:szCs w:val="22"/>
        </w:rPr>
        <w:t>Consider various control options and choose the control that most effectively</w:t>
      </w:r>
      <w:r w:rsidRPr="00A26C4D">
        <w:rPr>
          <w:rFonts w:ascii="Arial" w:hAnsi="Arial" w:cs="Arial"/>
          <w:spacing w:val="1"/>
          <w:sz w:val="22"/>
          <w:szCs w:val="22"/>
        </w:rPr>
        <w:t xml:space="preserve"> </w:t>
      </w:r>
      <w:r w:rsidRPr="00A26C4D">
        <w:rPr>
          <w:rFonts w:ascii="Arial" w:hAnsi="Arial" w:cs="Arial"/>
          <w:sz w:val="22"/>
          <w:szCs w:val="22"/>
        </w:rPr>
        <w:t>eliminates</w:t>
      </w:r>
      <w:r w:rsidRPr="00A26C4D">
        <w:rPr>
          <w:rFonts w:ascii="Arial" w:hAnsi="Arial" w:cs="Arial"/>
          <w:spacing w:val="-6"/>
          <w:sz w:val="22"/>
          <w:szCs w:val="22"/>
        </w:rPr>
        <w:t xml:space="preserve"> </w:t>
      </w:r>
      <w:r w:rsidRPr="00A26C4D">
        <w:rPr>
          <w:rFonts w:ascii="Arial" w:hAnsi="Arial" w:cs="Arial"/>
          <w:sz w:val="22"/>
          <w:szCs w:val="22"/>
        </w:rPr>
        <w:t>the</w:t>
      </w:r>
      <w:r w:rsidRPr="00A26C4D">
        <w:rPr>
          <w:rFonts w:ascii="Arial" w:hAnsi="Arial" w:cs="Arial"/>
          <w:spacing w:val="-5"/>
          <w:sz w:val="22"/>
          <w:szCs w:val="22"/>
        </w:rPr>
        <w:t xml:space="preserve"> </w:t>
      </w:r>
      <w:r w:rsidRPr="00A26C4D">
        <w:rPr>
          <w:rFonts w:ascii="Arial" w:hAnsi="Arial" w:cs="Arial"/>
          <w:sz w:val="22"/>
          <w:szCs w:val="22"/>
        </w:rPr>
        <w:t>hazard</w:t>
      </w:r>
      <w:r w:rsidRPr="00A26C4D">
        <w:rPr>
          <w:rFonts w:ascii="Arial" w:hAnsi="Arial" w:cs="Arial"/>
          <w:spacing w:val="-5"/>
          <w:sz w:val="22"/>
          <w:szCs w:val="22"/>
        </w:rPr>
        <w:t xml:space="preserve"> </w:t>
      </w:r>
      <w:r w:rsidRPr="00A26C4D">
        <w:rPr>
          <w:rFonts w:ascii="Arial" w:hAnsi="Arial" w:cs="Arial"/>
          <w:sz w:val="22"/>
          <w:szCs w:val="22"/>
        </w:rPr>
        <w:t>or</w:t>
      </w:r>
      <w:r w:rsidRPr="00A26C4D">
        <w:rPr>
          <w:rFonts w:ascii="Arial" w:hAnsi="Arial" w:cs="Arial"/>
          <w:spacing w:val="-6"/>
          <w:sz w:val="22"/>
          <w:szCs w:val="22"/>
        </w:rPr>
        <w:t xml:space="preserve"> </w:t>
      </w:r>
      <w:r w:rsidRPr="00A26C4D">
        <w:rPr>
          <w:rFonts w:ascii="Arial" w:hAnsi="Arial" w:cs="Arial"/>
          <w:sz w:val="22"/>
          <w:szCs w:val="22"/>
        </w:rPr>
        <w:t>minimises</w:t>
      </w:r>
      <w:r w:rsidRPr="00A26C4D">
        <w:rPr>
          <w:rFonts w:ascii="Arial" w:hAnsi="Arial" w:cs="Arial"/>
          <w:spacing w:val="-5"/>
          <w:sz w:val="22"/>
          <w:szCs w:val="22"/>
        </w:rPr>
        <w:t xml:space="preserve"> </w:t>
      </w:r>
      <w:r w:rsidRPr="00A26C4D">
        <w:rPr>
          <w:rFonts w:ascii="Arial" w:hAnsi="Arial" w:cs="Arial"/>
          <w:sz w:val="22"/>
          <w:szCs w:val="22"/>
        </w:rPr>
        <w:t>the</w:t>
      </w:r>
      <w:r w:rsidRPr="00A26C4D">
        <w:rPr>
          <w:rFonts w:ascii="Arial" w:hAnsi="Arial" w:cs="Arial"/>
          <w:spacing w:val="-5"/>
          <w:sz w:val="22"/>
          <w:szCs w:val="22"/>
        </w:rPr>
        <w:t xml:space="preserve"> </w:t>
      </w:r>
      <w:r w:rsidRPr="00A26C4D">
        <w:rPr>
          <w:rFonts w:ascii="Arial" w:hAnsi="Arial" w:cs="Arial"/>
          <w:sz w:val="22"/>
          <w:szCs w:val="22"/>
        </w:rPr>
        <w:t>risk</w:t>
      </w:r>
      <w:r w:rsidRPr="00A26C4D">
        <w:rPr>
          <w:rFonts w:ascii="Arial" w:hAnsi="Arial" w:cs="Arial"/>
          <w:spacing w:val="-6"/>
          <w:sz w:val="22"/>
          <w:szCs w:val="22"/>
        </w:rPr>
        <w:t xml:space="preserve"> </w:t>
      </w:r>
      <w:r w:rsidRPr="00A26C4D">
        <w:rPr>
          <w:rFonts w:ascii="Arial" w:hAnsi="Arial" w:cs="Arial"/>
          <w:sz w:val="22"/>
          <w:szCs w:val="22"/>
        </w:rPr>
        <w:t>in</w:t>
      </w:r>
      <w:r w:rsidRPr="00A26C4D">
        <w:rPr>
          <w:rFonts w:ascii="Arial" w:hAnsi="Arial" w:cs="Arial"/>
          <w:spacing w:val="-5"/>
          <w:sz w:val="22"/>
          <w:szCs w:val="22"/>
        </w:rPr>
        <w:t xml:space="preserve"> </w:t>
      </w:r>
      <w:r w:rsidRPr="00A26C4D">
        <w:rPr>
          <w:rFonts w:ascii="Arial" w:hAnsi="Arial" w:cs="Arial"/>
          <w:sz w:val="22"/>
          <w:szCs w:val="22"/>
        </w:rPr>
        <w:t>the</w:t>
      </w:r>
      <w:r w:rsidRPr="00A26C4D">
        <w:rPr>
          <w:rFonts w:ascii="Arial" w:hAnsi="Arial" w:cs="Arial"/>
          <w:spacing w:val="-5"/>
          <w:sz w:val="22"/>
          <w:szCs w:val="22"/>
        </w:rPr>
        <w:t xml:space="preserve"> </w:t>
      </w:r>
      <w:r w:rsidRPr="00A26C4D">
        <w:rPr>
          <w:rFonts w:ascii="Arial" w:hAnsi="Arial" w:cs="Arial"/>
          <w:sz w:val="22"/>
          <w:szCs w:val="22"/>
        </w:rPr>
        <w:t>circumstances.</w:t>
      </w:r>
      <w:r w:rsidRPr="00A26C4D">
        <w:rPr>
          <w:rFonts w:ascii="Arial" w:hAnsi="Arial" w:cs="Arial"/>
          <w:spacing w:val="-8"/>
          <w:sz w:val="22"/>
          <w:szCs w:val="22"/>
        </w:rPr>
        <w:t xml:space="preserve"> </w:t>
      </w:r>
      <w:r w:rsidRPr="00A26C4D">
        <w:rPr>
          <w:rFonts w:ascii="Arial" w:hAnsi="Arial" w:cs="Arial"/>
          <w:sz w:val="22"/>
          <w:szCs w:val="22"/>
        </w:rPr>
        <w:t>This</w:t>
      </w:r>
      <w:r w:rsidRPr="00A26C4D">
        <w:rPr>
          <w:rFonts w:ascii="Arial" w:hAnsi="Arial" w:cs="Arial"/>
          <w:spacing w:val="-6"/>
          <w:sz w:val="22"/>
          <w:szCs w:val="22"/>
        </w:rPr>
        <w:t xml:space="preserve"> </w:t>
      </w:r>
      <w:r w:rsidRPr="00A26C4D">
        <w:rPr>
          <w:rFonts w:ascii="Arial" w:hAnsi="Arial" w:cs="Arial"/>
          <w:sz w:val="22"/>
          <w:szCs w:val="22"/>
        </w:rPr>
        <w:t>may</w:t>
      </w:r>
      <w:r w:rsidRPr="00A26C4D">
        <w:rPr>
          <w:rFonts w:ascii="Arial" w:hAnsi="Arial" w:cs="Arial"/>
          <w:spacing w:val="-5"/>
          <w:sz w:val="22"/>
          <w:szCs w:val="22"/>
        </w:rPr>
        <w:t xml:space="preserve"> </w:t>
      </w:r>
      <w:r w:rsidRPr="00A26C4D">
        <w:rPr>
          <w:rFonts w:ascii="Arial" w:hAnsi="Arial" w:cs="Arial"/>
          <w:sz w:val="22"/>
          <w:szCs w:val="22"/>
        </w:rPr>
        <w:t>involve</w:t>
      </w:r>
      <w:r w:rsidRPr="00A26C4D">
        <w:rPr>
          <w:rFonts w:ascii="Arial" w:hAnsi="Arial" w:cs="Arial"/>
          <w:spacing w:val="1"/>
          <w:sz w:val="22"/>
          <w:szCs w:val="22"/>
        </w:rPr>
        <w:t xml:space="preserve"> </w:t>
      </w:r>
      <w:r w:rsidRPr="00A26C4D">
        <w:rPr>
          <w:rFonts w:ascii="Arial" w:hAnsi="Arial" w:cs="Arial"/>
          <w:sz w:val="22"/>
          <w:szCs w:val="22"/>
        </w:rPr>
        <w:t>a single control measure or a combination of different controls that together</w:t>
      </w:r>
      <w:r w:rsidRPr="00A26C4D">
        <w:rPr>
          <w:rFonts w:ascii="Arial" w:hAnsi="Arial" w:cs="Arial"/>
          <w:spacing w:val="1"/>
          <w:sz w:val="22"/>
          <w:szCs w:val="22"/>
        </w:rPr>
        <w:t xml:space="preserve"> </w:t>
      </w:r>
      <w:r w:rsidRPr="00A26C4D">
        <w:rPr>
          <w:rFonts w:ascii="Arial" w:hAnsi="Arial" w:cs="Arial"/>
          <w:sz w:val="22"/>
          <w:szCs w:val="22"/>
        </w:rPr>
        <w:t>provide</w:t>
      </w:r>
      <w:r w:rsidRPr="00A26C4D">
        <w:rPr>
          <w:rFonts w:ascii="Arial" w:hAnsi="Arial" w:cs="Arial"/>
          <w:spacing w:val="-3"/>
          <w:sz w:val="22"/>
          <w:szCs w:val="22"/>
        </w:rPr>
        <w:t xml:space="preserve"> </w:t>
      </w:r>
      <w:r w:rsidRPr="00A26C4D">
        <w:rPr>
          <w:rFonts w:ascii="Arial" w:hAnsi="Arial" w:cs="Arial"/>
          <w:sz w:val="22"/>
          <w:szCs w:val="22"/>
        </w:rPr>
        <w:t>the</w:t>
      </w:r>
      <w:r w:rsidRPr="00A26C4D">
        <w:rPr>
          <w:rFonts w:ascii="Arial" w:hAnsi="Arial" w:cs="Arial"/>
          <w:spacing w:val="-3"/>
          <w:sz w:val="22"/>
          <w:szCs w:val="22"/>
        </w:rPr>
        <w:t xml:space="preserve"> </w:t>
      </w:r>
      <w:r w:rsidRPr="00A26C4D">
        <w:rPr>
          <w:rFonts w:ascii="Arial" w:hAnsi="Arial" w:cs="Arial"/>
          <w:sz w:val="22"/>
          <w:szCs w:val="22"/>
        </w:rPr>
        <w:t>highest</w:t>
      </w:r>
      <w:r w:rsidRPr="00A26C4D">
        <w:rPr>
          <w:rFonts w:ascii="Arial" w:hAnsi="Arial" w:cs="Arial"/>
          <w:spacing w:val="-2"/>
          <w:sz w:val="22"/>
          <w:szCs w:val="22"/>
        </w:rPr>
        <w:t xml:space="preserve"> </w:t>
      </w:r>
      <w:r w:rsidRPr="00A26C4D">
        <w:rPr>
          <w:rFonts w:ascii="Arial" w:hAnsi="Arial" w:cs="Arial"/>
          <w:sz w:val="22"/>
          <w:szCs w:val="22"/>
        </w:rPr>
        <w:t>level</w:t>
      </w:r>
      <w:r w:rsidRPr="00A26C4D">
        <w:rPr>
          <w:rFonts w:ascii="Arial" w:hAnsi="Arial" w:cs="Arial"/>
          <w:spacing w:val="-3"/>
          <w:sz w:val="22"/>
          <w:szCs w:val="22"/>
        </w:rPr>
        <w:t xml:space="preserve"> </w:t>
      </w:r>
      <w:r w:rsidRPr="00A26C4D">
        <w:rPr>
          <w:rFonts w:ascii="Arial" w:hAnsi="Arial" w:cs="Arial"/>
          <w:sz w:val="22"/>
          <w:szCs w:val="22"/>
        </w:rPr>
        <w:t>of</w:t>
      </w:r>
      <w:r w:rsidRPr="00A26C4D">
        <w:rPr>
          <w:rFonts w:ascii="Arial" w:hAnsi="Arial" w:cs="Arial"/>
          <w:spacing w:val="-2"/>
          <w:sz w:val="22"/>
          <w:szCs w:val="22"/>
        </w:rPr>
        <w:t xml:space="preserve"> </w:t>
      </w:r>
      <w:r w:rsidRPr="00A26C4D">
        <w:rPr>
          <w:rFonts w:ascii="Arial" w:hAnsi="Arial" w:cs="Arial"/>
          <w:sz w:val="22"/>
          <w:szCs w:val="22"/>
        </w:rPr>
        <w:t>protection</w:t>
      </w:r>
      <w:r w:rsidRPr="00A26C4D">
        <w:rPr>
          <w:rFonts w:ascii="Arial" w:hAnsi="Arial" w:cs="Arial"/>
          <w:spacing w:val="-3"/>
          <w:sz w:val="22"/>
          <w:szCs w:val="22"/>
        </w:rPr>
        <w:t xml:space="preserve"> </w:t>
      </w:r>
      <w:r w:rsidRPr="00A26C4D">
        <w:rPr>
          <w:rFonts w:ascii="Arial" w:hAnsi="Arial" w:cs="Arial"/>
          <w:sz w:val="22"/>
          <w:szCs w:val="22"/>
        </w:rPr>
        <w:t>that</w:t>
      </w:r>
      <w:r w:rsidRPr="00A26C4D">
        <w:rPr>
          <w:rFonts w:ascii="Arial" w:hAnsi="Arial" w:cs="Arial"/>
          <w:spacing w:val="-3"/>
          <w:sz w:val="22"/>
          <w:szCs w:val="22"/>
        </w:rPr>
        <w:t xml:space="preserve"> </w:t>
      </w:r>
      <w:r w:rsidRPr="00A26C4D">
        <w:rPr>
          <w:rFonts w:ascii="Arial" w:hAnsi="Arial" w:cs="Arial"/>
          <w:sz w:val="22"/>
          <w:szCs w:val="22"/>
        </w:rPr>
        <w:t>is</w:t>
      </w:r>
      <w:r w:rsidRPr="00A26C4D">
        <w:rPr>
          <w:rFonts w:ascii="Arial" w:hAnsi="Arial" w:cs="Arial"/>
          <w:spacing w:val="-2"/>
          <w:sz w:val="22"/>
          <w:szCs w:val="22"/>
        </w:rPr>
        <w:t xml:space="preserve"> </w:t>
      </w:r>
      <w:r w:rsidRPr="00A26C4D">
        <w:rPr>
          <w:rFonts w:ascii="Arial" w:hAnsi="Arial" w:cs="Arial"/>
          <w:sz w:val="22"/>
          <w:szCs w:val="22"/>
        </w:rPr>
        <w:t>reasonably</w:t>
      </w:r>
      <w:r w:rsidRPr="00A26C4D">
        <w:rPr>
          <w:rFonts w:ascii="Arial" w:hAnsi="Arial" w:cs="Arial"/>
          <w:spacing w:val="-3"/>
          <w:sz w:val="22"/>
          <w:szCs w:val="22"/>
        </w:rPr>
        <w:t xml:space="preserve"> </w:t>
      </w:r>
      <w:r w:rsidRPr="00A26C4D">
        <w:rPr>
          <w:rFonts w:ascii="Arial" w:hAnsi="Arial" w:cs="Arial"/>
          <w:sz w:val="22"/>
          <w:szCs w:val="22"/>
        </w:rPr>
        <w:t>practicable</w:t>
      </w:r>
    </w:p>
    <w:p w14:paraId="41E9C121" w14:textId="77777777" w:rsidR="00A26C4D" w:rsidRPr="00A26C4D" w:rsidRDefault="00A26C4D" w:rsidP="00A26C4D">
      <w:pPr>
        <w:rPr>
          <w:rFonts w:ascii="Arial" w:hAnsi="Arial" w:cs="Arial"/>
          <w:sz w:val="22"/>
          <w:szCs w:val="22"/>
        </w:rPr>
      </w:pPr>
    </w:p>
    <w:p w14:paraId="302D45DA" w14:textId="28BD5459" w:rsidR="00A26C4D" w:rsidRDefault="00A26C4D" w:rsidP="00A26C4D">
      <w:pPr>
        <w:jc w:val="center"/>
        <w:rPr>
          <w:sz w:val="21"/>
        </w:rPr>
      </w:pPr>
      <w:r>
        <w:rPr>
          <w:noProof/>
          <w:sz w:val="21"/>
        </w:rPr>
        <w:lastRenderedPageBreak/>
        <w:drawing>
          <wp:inline distT="0" distB="0" distL="0" distR="0" wp14:anchorId="343E705C" wp14:editId="706689B2">
            <wp:extent cx="3189605" cy="34982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189605" cy="3498215"/>
                    </a:xfrm>
                    <a:prstGeom prst="rect">
                      <a:avLst/>
                    </a:prstGeom>
                    <a:noFill/>
                    <a:ln>
                      <a:noFill/>
                    </a:ln>
                  </pic:spPr>
                </pic:pic>
              </a:graphicData>
            </a:graphic>
          </wp:inline>
        </w:drawing>
      </w:r>
    </w:p>
    <w:p w14:paraId="39858625" w14:textId="3B963E25" w:rsidR="00D96158" w:rsidRDefault="00D96158" w:rsidP="00D96158">
      <w:pPr>
        <w:pStyle w:val="TableParagraph"/>
        <w:tabs>
          <w:tab w:val="left" w:pos="1530"/>
        </w:tabs>
        <w:spacing w:line="247" w:lineRule="auto"/>
        <w:ind w:right="390"/>
        <w:rPr>
          <w:sz w:val="20"/>
        </w:rPr>
      </w:pPr>
    </w:p>
    <w:p w14:paraId="537CD48A" w14:textId="77777777" w:rsidR="00A26C4D" w:rsidRPr="00D96158" w:rsidRDefault="00A26C4D" w:rsidP="00D96158">
      <w:pPr>
        <w:pStyle w:val="TableParagraph"/>
        <w:tabs>
          <w:tab w:val="left" w:pos="1530"/>
        </w:tabs>
        <w:spacing w:line="247" w:lineRule="auto"/>
        <w:ind w:right="390"/>
        <w:rPr>
          <w:sz w:val="20"/>
        </w:rPr>
      </w:pPr>
    </w:p>
    <w:p w14:paraId="09709F2E" w14:textId="40974A8E" w:rsidR="00A26C4D" w:rsidRPr="00A43E87" w:rsidRDefault="00A26C4D" w:rsidP="003E6B5F">
      <w:pPr>
        <w:pStyle w:val="ListParagraph"/>
        <w:numPr>
          <w:ilvl w:val="0"/>
          <w:numId w:val="176"/>
        </w:numPr>
        <w:spacing w:line="276" w:lineRule="auto"/>
        <w:rPr>
          <w:rFonts w:ascii="Arial" w:hAnsi="Arial" w:cs="Arial"/>
          <w:sz w:val="22"/>
          <w:szCs w:val="22"/>
        </w:rPr>
      </w:pPr>
      <w:r w:rsidRPr="00A43E87">
        <w:rPr>
          <w:rFonts w:ascii="Arial" w:hAnsi="Arial" w:cs="Arial"/>
          <w:sz w:val="22"/>
          <w:szCs w:val="22"/>
        </w:rPr>
        <w:t>The ways of controlling risks can be ranked from the highest level of protection</w:t>
      </w:r>
      <w:r w:rsidRPr="00A43E87">
        <w:rPr>
          <w:rFonts w:ascii="Arial" w:hAnsi="Arial" w:cs="Arial"/>
          <w:spacing w:val="1"/>
          <w:sz w:val="22"/>
          <w:szCs w:val="22"/>
        </w:rPr>
        <w:t xml:space="preserve"> </w:t>
      </w:r>
      <w:r w:rsidRPr="00A43E87">
        <w:rPr>
          <w:rFonts w:ascii="Arial" w:hAnsi="Arial" w:cs="Arial"/>
          <w:sz w:val="22"/>
          <w:szCs w:val="22"/>
        </w:rPr>
        <w:t>and</w:t>
      </w:r>
      <w:r w:rsidRPr="00A43E87">
        <w:rPr>
          <w:rFonts w:ascii="Arial" w:hAnsi="Arial" w:cs="Arial"/>
          <w:spacing w:val="-5"/>
          <w:sz w:val="22"/>
          <w:szCs w:val="22"/>
        </w:rPr>
        <w:t xml:space="preserve"> </w:t>
      </w:r>
      <w:r w:rsidRPr="00A43E87">
        <w:rPr>
          <w:rFonts w:ascii="Arial" w:hAnsi="Arial" w:cs="Arial"/>
          <w:sz w:val="22"/>
          <w:szCs w:val="22"/>
        </w:rPr>
        <w:t>reliability</w:t>
      </w:r>
      <w:r w:rsidRPr="00A43E87">
        <w:rPr>
          <w:rFonts w:ascii="Arial" w:hAnsi="Arial" w:cs="Arial"/>
          <w:spacing w:val="-4"/>
          <w:sz w:val="22"/>
          <w:szCs w:val="22"/>
        </w:rPr>
        <w:t xml:space="preserve"> </w:t>
      </w:r>
      <w:r w:rsidRPr="00A43E87">
        <w:rPr>
          <w:rFonts w:ascii="Arial" w:hAnsi="Arial" w:cs="Arial"/>
          <w:sz w:val="22"/>
          <w:szCs w:val="22"/>
        </w:rPr>
        <w:t>to</w:t>
      </w:r>
      <w:r w:rsidRPr="00A43E87">
        <w:rPr>
          <w:rFonts w:ascii="Arial" w:hAnsi="Arial" w:cs="Arial"/>
          <w:spacing w:val="-5"/>
          <w:sz w:val="22"/>
          <w:szCs w:val="22"/>
        </w:rPr>
        <w:t xml:space="preserve"> </w:t>
      </w:r>
      <w:r w:rsidRPr="00A43E87">
        <w:rPr>
          <w:rFonts w:ascii="Arial" w:hAnsi="Arial" w:cs="Arial"/>
          <w:sz w:val="22"/>
          <w:szCs w:val="22"/>
        </w:rPr>
        <w:t>the</w:t>
      </w:r>
      <w:r w:rsidRPr="00A43E87">
        <w:rPr>
          <w:rFonts w:ascii="Arial" w:hAnsi="Arial" w:cs="Arial"/>
          <w:spacing w:val="-4"/>
          <w:sz w:val="22"/>
          <w:szCs w:val="22"/>
        </w:rPr>
        <w:t xml:space="preserve"> </w:t>
      </w:r>
      <w:r w:rsidRPr="00A43E87">
        <w:rPr>
          <w:rFonts w:ascii="Arial" w:hAnsi="Arial" w:cs="Arial"/>
          <w:sz w:val="22"/>
          <w:szCs w:val="22"/>
        </w:rPr>
        <w:t>lowest</w:t>
      </w:r>
      <w:r w:rsidRPr="00A43E87">
        <w:rPr>
          <w:rFonts w:ascii="Arial" w:hAnsi="Arial" w:cs="Arial"/>
          <w:spacing w:val="-5"/>
          <w:sz w:val="22"/>
          <w:szCs w:val="22"/>
        </w:rPr>
        <w:t xml:space="preserve"> </w:t>
      </w:r>
      <w:r w:rsidRPr="00A43E87">
        <w:rPr>
          <w:rFonts w:ascii="Arial" w:hAnsi="Arial" w:cs="Arial"/>
          <w:sz w:val="22"/>
          <w:szCs w:val="22"/>
        </w:rPr>
        <w:t>as</w:t>
      </w:r>
      <w:r w:rsidRPr="00A43E87">
        <w:rPr>
          <w:rFonts w:ascii="Arial" w:hAnsi="Arial" w:cs="Arial"/>
          <w:spacing w:val="-4"/>
          <w:sz w:val="22"/>
          <w:szCs w:val="22"/>
        </w:rPr>
        <w:t xml:space="preserve"> </w:t>
      </w:r>
      <w:r w:rsidRPr="00A43E87">
        <w:rPr>
          <w:rFonts w:ascii="Arial" w:hAnsi="Arial" w:cs="Arial"/>
          <w:sz w:val="22"/>
          <w:szCs w:val="22"/>
        </w:rPr>
        <w:t>shown</w:t>
      </w:r>
      <w:r w:rsidRPr="00A43E87">
        <w:rPr>
          <w:rFonts w:ascii="Arial" w:hAnsi="Arial" w:cs="Arial"/>
          <w:spacing w:val="-5"/>
          <w:sz w:val="22"/>
          <w:szCs w:val="22"/>
        </w:rPr>
        <w:t xml:space="preserve"> </w:t>
      </w:r>
      <w:r w:rsidRPr="00A43E87">
        <w:rPr>
          <w:rFonts w:ascii="Arial" w:hAnsi="Arial" w:cs="Arial"/>
          <w:sz w:val="22"/>
          <w:szCs w:val="22"/>
        </w:rPr>
        <w:t>in</w:t>
      </w:r>
      <w:r w:rsidRPr="00A43E87">
        <w:rPr>
          <w:rFonts w:ascii="Arial" w:hAnsi="Arial" w:cs="Arial"/>
          <w:spacing w:val="-4"/>
          <w:sz w:val="22"/>
          <w:szCs w:val="22"/>
        </w:rPr>
        <w:t xml:space="preserve"> </w:t>
      </w:r>
      <w:r w:rsidRPr="00A43E87">
        <w:rPr>
          <w:rFonts w:ascii="Arial" w:hAnsi="Arial" w:cs="Arial"/>
          <w:sz w:val="22"/>
          <w:szCs w:val="22"/>
        </w:rPr>
        <w:t>the</w:t>
      </w:r>
      <w:r w:rsidRPr="00A43E87">
        <w:rPr>
          <w:rFonts w:ascii="Arial" w:hAnsi="Arial" w:cs="Arial"/>
          <w:spacing w:val="-5"/>
          <w:sz w:val="22"/>
          <w:szCs w:val="22"/>
        </w:rPr>
        <w:t xml:space="preserve"> </w:t>
      </w:r>
      <w:r w:rsidRPr="00A43E87">
        <w:rPr>
          <w:rFonts w:ascii="Arial" w:hAnsi="Arial" w:cs="Arial"/>
          <w:sz w:val="22"/>
          <w:szCs w:val="22"/>
        </w:rPr>
        <w:t>diagram</w:t>
      </w:r>
      <w:r w:rsidRPr="00A43E87">
        <w:rPr>
          <w:rFonts w:ascii="Arial" w:hAnsi="Arial" w:cs="Arial"/>
          <w:spacing w:val="-4"/>
          <w:sz w:val="22"/>
          <w:szCs w:val="22"/>
        </w:rPr>
        <w:t xml:space="preserve"> </w:t>
      </w:r>
      <w:r w:rsidRPr="00A43E87">
        <w:rPr>
          <w:rFonts w:ascii="Arial" w:hAnsi="Arial" w:cs="Arial"/>
          <w:sz w:val="22"/>
          <w:szCs w:val="22"/>
        </w:rPr>
        <w:t>above.</w:t>
      </w:r>
      <w:r w:rsidRPr="00A43E87">
        <w:rPr>
          <w:rFonts w:ascii="Arial" w:hAnsi="Arial" w:cs="Arial"/>
          <w:spacing w:val="-8"/>
          <w:sz w:val="22"/>
          <w:szCs w:val="22"/>
        </w:rPr>
        <w:t xml:space="preserve"> </w:t>
      </w:r>
      <w:r w:rsidRPr="00A43E87">
        <w:rPr>
          <w:rFonts w:ascii="Arial" w:hAnsi="Arial" w:cs="Arial"/>
          <w:sz w:val="22"/>
          <w:szCs w:val="22"/>
        </w:rPr>
        <w:t>This</w:t>
      </w:r>
      <w:r w:rsidRPr="00A43E87">
        <w:rPr>
          <w:rFonts w:ascii="Arial" w:hAnsi="Arial" w:cs="Arial"/>
          <w:spacing w:val="-4"/>
          <w:sz w:val="22"/>
          <w:szCs w:val="22"/>
        </w:rPr>
        <w:t xml:space="preserve"> </w:t>
      </w:r>
      <w:r w:rsidRPr="00A43E87">
        <w:rPr>
          <w:rFonts w:ascii="Arial" w:hAnsi="Arial" w:cs="Arial"/>
          <w:sz w:val="22"/>
          <w:szCs w:val="22"/>
        </w:rPr>
        <w:t>ranking</w:t>
      </w:r>
      <w:r w:rsidRPr="00A43E87">
        <w:rPr>
          <w:rFonts w:ascii="Arial" w:hAnsi="Arial" w:cs="Arial"/>
          <w:spacing w:val="-5"/>
          <w:sz w:val="22"/>
          <w:szCs w:val="22"/>
        </w:rPr>
        <w:t xml:space="preserve"> </w:t>
      </w:r>
      <w:r w:rsidRPr="00A43E87">
        <w:rPr>
          <w:rFonts w:ascii="Arial" w:hAnsi="Arial" w:cs="Arial"/>
          <w:sz w:val="22"/>
          <w:szCs w:val="22"/>
        </w:rPr>
        <w:t>is</w:t>
      </w:r>
      <w:r w:rsidRPr="00A43E87">
        <w:rPr>
          <w:rFonts w:ascii="Arial" w:hAnsi="Arial" w:cs="Arial"/>
          <w:spacing w:val="-4"/>
          <w:sz w:val="22"/>
          <w:szCs w:val="22"/>
        </w:rPr>
        <w:t xml:space="preserve"> </w:t>
      </w:r>
      <w:r w:rsidRPr="00A43E87">
        <w:rPr>
          <w:rFonts w:ascii="Arial" w:hAnsi="Arial" w:cs="Arial"/>
          <w:sz w:val="22"/>
          <w:szCs w:val="22"/>
        </w:rPr>
        <w:t>known</w:t>
      </w:r>
      <w:r w:rsidRPr="00A43E87">
        <w:rPr>
          <w:rFonts w:ascii="Arial" w:hAnsi="Arial" w:cs="Arial"/>
          <w:spacing w:val="1"/>
          <w:sz w:val="22"/>
          <w:szCs w:val="22"/>
        </w:rPr>
        <w:t xml:space="preserve"> </w:t>
      </w:r>
      <w:r w:rsidRPr="00A43E87">
        <w:rPr>
          <w:rFonts w:ascii="Arial" w:hAnsi="Arial" w:cs="Arial"/>
          <w:sz w:val="22"/>
          <w:szCs w:val="22"/>
        </w:rPr>
        <w:t>as</w:t>
      </w:r>
      <w:r w:rsidRPr="00A43E87">
        <w:rPr>
          <w:rFonts w:ascii="Arial" w:hAnsi="Arial" w:cs="Arial"/>
          <w:spacing w:val="-2"/>
          <w:sz w:val="22"/>
          <w:szCs w:val="22"/>
        </w:rPr>
        <w:t xml:space="preserve"> </w:t>
      </w:r>
      <w:r w:rsidRPr="00A43E87">
        <w:rPr>
          <w:rFonts w:ascii="Arial" w:hAnsi="Arial" w:cs="Arial"/>
          <w:sz w:val="22"/>
          <w:szCs w:val="22"/>
        </w:rPr>
        <w:t>the</w:t>
      </w:r>
      <w:r w:rsidRPr="00A43E87">
        <w:rPr>
          <w:rFonts w:ascii="Arial" w:hAnsi="Arial" w:cs="Arial"/>
          <w:spacing w:val="-1"/>
          <w:sz w:val="22"/>
          <w:szCs w:val="22"/>
        </w:rPr>
        <w:t xml:space="preserve"> </w:t>
      </w:r>
      <w:r w:rsidRPr="00A43E87">
        <w:rPr>
          <w:rFonts w:ascii="Arial" w:hAnsi="Arial" w:cs="Arial"/>
          <w:sz w:val="22"/>
          <w:szCs w:val="22"/>
        </w:rPr>
        <w:t>hierarchy</w:t>
      </w:r>
      <w:r w:rsidRPr="00A43E87">
        <w:rPr>
          <w:rFonts w:ascii="Arial" w:hAnsi="Arial" w:cs="Arial"/>
          <w:spacing w:val="-1"/>
          <w:sz w:val="22"/>
          <w:szCs w:val="22"/>
        </w:rPr>
        <w:t xml:space="preserve"> </w:t>
      </w:r>
      <w:r w:rsidRPr="00A43E87">
        <w:rPr>
          <w:rFonts w:ascii="Arial" w:hAnsi="Arial" w:cs="Arial"/>
          <w:sz w:val="22"/>
          <w:szCs w:val="22"/>
        </w:rPr>
        <w:t>of</w:t>
      </w:r>
      <w:r w:rsidRPr="00A43E87">
        <w:rPr>
          <w:rFonts w:ascii="Arial" w:hAnsi="Arial" w:cs="Arial"/>
          <w:spacing w:val="-1"/>
          <w:sz w:val="22"/>
          <w:szCs w:val="22"/>
        </w:rPr>
        <w:t xml:space="preserve"> </w:t>
      </w:r>
      <w:r w:rsidRPr="00A43E87">
        <w:rPr>
          <w:rFonts w:ascii="Arial" w:hAnsi="Arial" w:cs="Arial"/>
          <w:sz w:val="22"/>
          <w:szCs w:val="22"/>
        </w:rPr>
        <w:t>control.</w:t>
      </w:r>
    </w:p>
    <w:p w14:paraId="0713EED3" w14:textId="77777777" w:rsidR="00A26C4D" w:rsidRPr="00A43E87" w:rsidRDefault="00A26C4D" w:rsidP="00A43E87">
      <w:pPr>
        <w:pStyle w:val="ListParagraph"/>
        <w:spacing w:line="276" w:lineRule="auto"/>
        <w:rPr>
          <w:rFonts w:ascii="Arial" w:hAnsi="Arial" w:cs="Arial"/>
          <w:sz w:val="22"/>
          <w:szCs w:val="22"/>
        </w:rPr>
      </w:pPr>
    </w:p>
    <w:p w14:paraId="67D4C5C1" w14:textId="13E9BFD2" w:rsidR="00A26C4D" w:rsidRPr="00A43E87" w:rsidRDefault="00A26C4D" w:rsidP="003E6B5F">
      <w:pPr>
        <w:pStyle w:val="ListParagraph"/>
        <w:numPr>
          <w:ilvl w:val="0"/>
          <w:numId w:val="176"/>
        </w:numPr>
        <w:spacing w:line="276" w:lineRule="auto"/>
        <w:rPr>
          <w:rFonts w:ascii="Arial" w:hAnsi="Arial" w:cs="Arial"/>
          <w:sz w:val="22"/>
          <w:szCs w:val="22"/>
        </w:rPr>
      </w:pPr>
      <w:r w:rsidRPr="00A43E87">
        <w:rPr>
          <w:rFonts w:ascii="Arial" w:hAnsi="Arial" w:cs="Arial"/>
          <w:sz w:val="22"/>
          <w:szCs w:val="22"/>
        </w:rPr>
        <w:t>You</w:t>
      </w:r>
      <w:r w:rsidRPr="00A43E87">
        <w:rPr>
          <w:rFonts w:ascii="Arial" w:hAnsi="Arial" w:cs="Arial"/>
          <w:spacing w:val="-6"/>
          <w:sz w:val="22"/>
          <w:szCs w:val="22"/>
        </w:rPr>
        <w:t xml:space="preserve"> </w:t>
      </w:r>
      <w:r w:rsidRPr="00A43E87">
        <w:rPr>
          <w:rFonts w:ascii="Arial" w:hAnsi="Arial" w:cs="Arial"/>
          <w:sz w:val="22"/>
          <w:szCs w:val="22"/>
        </w:rPr>
        <w:t>must</w:t>
      </w:r>
      <w:r w:rsidRPr="00A43E87">
        <w:rPr>
          <w:rFonts w:ascii="Arial" w:hAnsi="Arial" w:cs="Arial"/>
          <w:spacing w:val="-6"/>
          <w:sz w:val="22"/>
          <w:szCs w:val="22"/>
        </w:rPr>
        <w:t xml:space="preserve"> </w:t>
      </w:r>
      <w:r w:rsidRPr="00A43E87">
        <w:rPr>
          <w:rFonts w:ascii="Arial" w:hAnsi="Arial" w:cs="Arial"/>
          <w:sz w:val="22"/>
          <w:szCs w:val="22"/>
        </w:rPr>
        <w:t>always</w:t>
      </w:r>
      <w:r w:rsidRPr="00A43E87">
        <w:rPr>
          <w:rFonts w:ascii="Arial" w:hAnsi="Arial" w:cs="Arial"/>
          <w:spacing w:val="-6"/>
          <w:sz w:val="22"/>
          <w:szCs w:val="22"/>
        </w:rPr>
        <w:t xml:space="preserve"> </w:t>
      </w:r>
      <w:r w:rsidRPr="00A43E87">
        <w:rPr>
          <w:rFonts w:ascii="Arial" w:hAnsi="Arial" w:cs="Arial"/>
          <w:sz w:val="22"/>
          <w:szCs w:val="22"/>
        </w:rPr>
        <w:t>aim</w:t>
      </w:r>
      <w:r w:rsidRPr="00A43E87">
        <w:rPr>
          <w:rFonts w:ascii="Arial" w:hAnsi="Arial" w:cs="Arial"/>
          <w:spacing w:val="-6"/>
          <w:sz w:val="22"/>
          <w:szCs w:val="22"/>
        </w:rPr>
        <w:t xml:space="preserve"> </w:t>
      </w:r>
      <w:r w:rsidRPr="00A43E87">
        <w:rPr>
          <w:rFonts w:ascii="Arial" w:hAnsi="Arial" w:cs="Arial"/>
          <w:sz w:val="22"/>
          <w:szCs w:val="22"/>
        </w:rPr>
        <w:t>to</w:t>
      </w:r>
      <w:r w:rsidRPr="00A43E87">
        <w:rPr>
          <w:rFonts w:ascii="Arial" w:hAnsi="Arial" w:cs="Arial"/>
          <w:spacing w:val="-6"/>
          <w:sz w:val="22"/>
          <w:szCs w:val="22"/>
        </w:rPr>
        <w:t xml:space="preserve"> </w:t>
      </w:r>
      <w:r w:rsidRPr="00A43E87">
        <w:rPr>
          <w:rFonts w:ascii="Arial" w:hAnsi="Arial" w:cs="Arial"/>
          <w:sz w:val="22"/>
          <w:szCs w:val="22"/>
        </w:rPr>
        <w:t>eliminate</w:t>
      </w:r>
      <w:r w:rsidRPr="00A43E87">
        <w:rPr>
          <w:rFonts w:ascii="Arial" w:hAnsi="Arial" w:cs="Arial"/>
          <w:spacing w:val="-6"/>
          <w:sz w:val="22"/>
          <w:szCs w:val="22"/>
        </w:rPr>
        <w:t xml:space="preserve"> </w:t>
      </w:r>
      <w:r w:rsidRPr="00A43E87">
        <w:rPr>
          <w:rFonts w:ascii="Arial" w:hAnsi="Arial" w:cs="Arial"/>
          <w:sz w:val="22"/>
          <w:szCs w:val="22"/>
        </w:rPr>
        <w:t>a</w:t>
      </w:r>
      <w:r w:rsidRPr="00A43E87">
        <w:rPr>
          <w:rFonts w:ascii="Arial" w:hAnsi="Arial" w:cs="Arial"/>
          <w:spacing w:val="-6"/>
          <w:sz w:val="22"/>
          <w:szCs w:val="22"/>
        </w:rPr>
        <w:t xml:space="preserve"> </w:t>
      </w:r>
      <w:r w:rsidRPr="00A43E87">
        <w:rPr>
          <w:rFonts w:ascii="Arial" w:hAnsi="Arial" w:cs="Arial"/>
          <w:sz w:val="22"/>
          <w:szCs w:val="22"/>
        </w:rPr>
        <w:t>hazard,</w:t>
      </w:r>
      <w:r w:rsidRPr="00A43E87">
        <w:rPr>
          <w:rFonts w:ascii="Arial" w:hAnsi="Arial" w:cs="Arial"/>
          <w:spacing w:val="-5"/>
          <w:sz w:val="22"/>
          <w:szCs w:val="22"/>
        </w:rPr>
        <w:t xml:space="preserve"> </w:t>
      </w:r>
      <w:r w:rsidRPr="00A43E87">
        <w:rPr>
          <w:rFonts w:ascii="Arial" w:hAnsi="Arial" w:cs="Arial"/>
          <w:sz w:val="22"/>
          <w:szCs w:val="22"/>
        </w:rPr>
        <w:t>which</w:t>
      </w:r>
      <w:r w:rsidRPr="00A43E87">
        <w:rPr>
          <w:rFonts w:ascii="Arial" w:hAnsi="Arial" w:cs="Arial"/>
          <w:spacing w:val="-6"/>
          <w:sz w:val="22"/>
          <w:szCs w:val="22"/>
        </w:rPr>
        <w:t xml:space="preserve"> </w:t>
      </w:r>
      <w:r w:rsidRPr="00A43E87">
        <w:rPr>
          <w:rFonts w:ascii="Arial" w:hAnsi="Arial" w:cs="Arial"/>
          <w:sz w:val="22"/>
          <w:szCs w:val="22"/>
        </w:rPr>
        <w:t>is</w:t>
      </w:r>
      <w:r w:rsidRPr="00A43E87">
        <w:rPr>
          <w:rFonts w:ascii="Arial" w:hAnsi="Arial" w:cs="Arial"/>
          <w:spacing w:val="-6"/>
          <w:sz w:val="22"/>
          <w:szCs w:val="22"/>
        </w:rPr>
        <w:t xml:space="preserve"> </w:t>
      </w:r>
      <w:r w:rsidRPr="00A43E87">
        <w:rPr>
          <w:rFonts w:ascii="Arial" w:hAnsi="Arial" w:cs="Arial"/>
          <w:sz w:val="22"/>
          <w:szCs w:val="22"/>
        </w:rPr>
        <w:t>the</w:t>
      </w:r>
      <w:r w:rsidRPr="00A43E87">
        <w:rPr>
          <w:rFonts w:ascii="Arial" w:hAnsi="Arial" w:cs="Arial"/>
          <w:spacing w:val="-6"/>
          <w:sz w:val="22"/>
          <w:szCs w:val="22"/>
        </w:rPr>
        <w:t xml:space="preserve"> </w:t>
      </w:r>
      <w:r w:rsidRPr="00A43E87">
        <w:rPr>
          <w:rFonts w:ascii="Arial" w:hAnsi="Arial" w:cs="Arial"/>
          <w:sz w:val="22"/>
          <w:szCs w:val="22"/>
        </w:rPr>
        <w:t>most</w:t>
      </w:r>
      <w:r w:rsidRPr="00A43E87">
        <w:rPr>
          <w:rFonts w:ascii="Arial" w:hAnsi="Arial" w:cs="Arial"/>
          <w:spacing w:val="-6"/>
          <w:sz w:val="22"/>
          <w:szCs w:val="22"/>
        </w:rPr>
        <w:t xml:space="preserve"> </w:t>
      </w:r>
      <w:r w:rsidRPr="00A43E87">
        <w:rPr>
          <w:rFonts w:ascii="Arial" w:hAnsi="Arial" w:cs="Arial"/>
          <w:sz w:val="22"/>
          <w:szCs w:val="22"/>
        </w:rPr>
        <w:t>effective</w:t>
      </w:r>
      <w:r w:rsidRPr="00A43E87">
        <w:rPr>
          <w:rFonts w:ascii="Arial" w:hAnsi="Arial" w:cs="Arial"/>
          <w:spacing w:val="-6"/>
          <w:sz w:val="22"/>
          <w:szCs w:val="22"/>
        </w:rPr>
        <w:t xml:space="preserve"> </w:t>
      </w:r>
      <w:r w:rsidRPr="00A43E87">
        <w:rPr>
          <w:rFonts w:ascii="Arial" w:hAnsi="Arial" w:cs="Arial"/>
          <w:sz w:val="22"/>
          <w:szCs w:val="22"/>
        </w:rPr>
        <w:t>control.</w:t>
      </w:r>
      <w:r w:rsidRPr="00A43E87">
        <w:rPr>
          <w:rFonts w:ascii="Arial" w:hAnsi="Arial" w:cs="Arial"/>
          <w:spacing w:val="-6"/>
          <w:sz w:val="22"/>
          <w:szCs w:val="22"/>
        </w:rPr>
        <w:t xml:space="preserve"> </w:t>
      </w:r>
      <w:r w:rsidRPr="00A43E87">
        <w:rPr>
          <w:rFonts w:ascii="Arial" w:hAnsi="Arial" w:cs="Arial"/>
          <w:sz w:val="22"/>
          <w:szCs w:val="22"/>
        </w:rPr>
        <w:t>If</w:t>
      </w:r>
      <w:r w:rsidRPr="00A43E87">
        <w:rPr>
          <w:rFonts w:ascii="Arial" w:hAnsi="Arial" w:cs="Arial"/>
          <w:spacing w:val="1"/>
          <w:sz w:val="22"/>
          <w:szCs w:val="22"/>
        </w:rPr>
        <w:t xml:space="preserve"> </w:t>
      </w:r>
      <w:r w:rsidRPr="00A43E87">
        <w:rPr>
          <w:rFonts w:ascii="Arial" w:hAnsi="Arial" w:cs="Arial"/>
          <w:sz w:val="22"/>
          <w:szCs w:val="22"/>
        </w:rPr>
        <w:t>this is not reasonably practicable, you need to minimise the risk by working</w:t>
      </w:r>
      <w:r w:rsidRPr="00A43E87">
        <w:rPr>
          <w:rFonts w:ascii="Arial" w:hAnsi="Arial" w:cs="Arial"/>
          <w:spacing w:val="1"/>
          <w:sz w:val="22"/>
          <w:szCs w:val="22"/>
        </w:rPr>
        <w:t xml:space="preserve"> </w:t>
      </w:r>
      <w:r w:rsidRPr="00A43E87">
        <w:rPr>
          <w:rFonts w:ascii="Arial" w:hAnsi="Arial" w:cs="Arial"/>
          <w:sz w:val="22"/>
          <w:szCs w:val="22"/>
        </w:rPr>
        <w:t>through</w:t>
      </w:r>
      <w:r w:rsidRPr="00A43E87">
        <w:rPr>
          <w:rFonts w:ascii="Arial" w:hAnsi="Arial" w:cs="Arial"/>
          <w:spacing w:val="-2"/>
          <w:sz w:val="22"/>
          <w:szCs w:val="22"/>
        </w:rPr>
        <w:t xml:space="preserve"> </w:t>
      </w:r>
      <w:r w:rsidRPr="00A43E87">
        <w:rPr>
          <w:rFonts w:ascii="Arial" w:hAnsi="Arial" w:cs="Arial"/>
          <w:sz w:val="22"/>
          <w:szCs w:val="22"/>
        </w:rPr>
        <w:t>the</w:t>
      </w:r>
      <w:r w:rsidRPr="00A43E87">
        <w:rPr>
          <w:rFonts w:ascii="Arial" w:hAnsi="Arial" w:cs="Arial"/>
          <w:spacing w:val="-2"/>
          <w:sz w:val="22"/>
          <w:szCs w:val="22"/>
        </w:rPr>
        <w:t xml:space="preserve"> </w:t>
      </w:r>
      <w:r w:rsidRPr="00A43E87">
        <w:rPr>
          <w:rFonts w:ascii="Arial" w:hAnsi="Arial" w:cs="Arial"/>
          <w:sz w:val="22"/>
          <w:szCs w:val="22"/>
        </w:rPr>
        <w:t>other</w:t>
      </w:r>
      <w:r w:rsidRPr="00A43E87">
        <w:rPr>
          <w:rFonts w:ascii="Arial" w:hAnsi="Arial" w:cs="Arial"/>
          <w:spacing w:val="-2"/>
          <w:sz w:val="22"/>
          <w:szCs w:val="22"/>
        </w:rPr>
        <w:t xml:space="preserve"> </w:t>
      </w:r>
      <w:r w:rsidRPr="00A43E87">
        <w:rPr>
          <w:rFonts w:ascii="Arial" w:hAnsi="Arial" w:cs="Arial"/>
          <w:sz w:val="22"/>
          <w:szCs w:val="22"/>
        </w:rPr>
        <w:t>alternatives</w:t>
      </w:r>
      <w:r w:rsidRPr="00A43E87">
        <w:rPr>
          <w:rFonts w:ascii="Arial" w:hAnsi="Arial" w:cs="Arial"/>
          <w:spacing w:val="-2"/>
          <w:sz w:val="22"/>
          <w:szCs w:val="22"/>
        </w:rPr>
        <w:t xml:space="preserve"> </w:t>
      </w:r>
      <w:r w:rsidRPr="00A43E87">
        <w:rPr>
          <w:rFonts w:ascii="Arial" w:hAnsi="Arial" w:cs="Arial"/>
          <w:sz w:val="22"/>
          <w:szCs w:val="22"/>
        </w:rPr>
        <w:t>in</w:t>
      </w:r>
      <w:r w:rsidRPr="00A43E87">
        <w:rPr>
          <w:rFonts w:ascii="Arial" w:hAnsi="Arial" w:cs="Arial"/>
          <w:spacing w:val="-1"/>
          <w:sz w:val="22"/>
          <w:szCs w:val="22"/>
        </w:rPr>
        <w:t xml:space="preserve"> </w:t>
      </w:r>
      <w:r w:rsidRPr="00A43E87">
        <w:rPr>
          <w:rFonts w:ascii="Arial" w:hAnsi="Arial" w:cs="Arial"/>
          <w:sz w:val="22"/>
          <w:szCs w:val="22"/>
        </w:rPr>
        <w:t>the</w:t>
      </w:r>
      <w:r w:rsidRPr="00A43E87">
        <w:rPr>
          <w:rFonts w:ascii="Arial" w:hAnsi="Arial" w:cs="Arial"/>
          <w:spacing w:val="-2"/>
          <w:sz w:val="22"/>
          <w:szCs w:val="22"/>
        </w:rPr>
        <w:t xml:space="preserve"> </w:t>
      </w:r>
      <w:r w:rsidRPr="00A43E87">
        <w:rPr>
          <w:rFonts w:ascii="Arial" w:hAnsi="Arial" w:cs="Arial"/>
          <w:sz w:val="22"/>
          <w:szCs w:val="22"/>
        </w:rPr>
        <w:t>hierarchy.</w:t>
      </w:r>
    </w:p>
    <w:p w14:paraId="68B37B37" w14:textId="77777777" w:rsidR="00A26C4D" w:rsidRPr="00A43E87" w:rsidRDefault="00A26C4D" w:rsidP="00A43E87">
      <w:pPr>
        <w:spacing w:line="276" w:lineRule="auto"/>
        <w:rPr>
          <w:rFonts w:ascii="Arial" w:hAnsi="Arial" w:cs="Arial"/>
          <w:sz w:val="22"/>
          <w:szCs w:val="22"/>
        </w:rPr>
      </w:pPr>
    </w:p>
    <w:p w14:paraId="488AE1B8" w14:textId="77777777" w:rsidR="00A26C4D" w:rsidRPr="00A43E87" w:rsidRDefault="00A26C4D" w:rsidP="00A43E87">
      <w:pPr>
        <w:spacing w:line="276" w:lineRule="auto"/>
        <w:rPr>
          <w:rFonts w:ascii="Arial" w:hAnsi="Arial" w:cs="Arial"/>
          <w:b/>
          <w:bCs/>
          <w:sz w:val="22"/>
          <w:szCs w:val="22"/>
          <w:u w:val="single"/>
        </w:rPr>
      </w:pPr>
      <w:r w:rsidRPr="00A43E87">
        <w:rPr>
          <w:rFonts w:ascii="Arial" w:hAnsi="Arial" w:cs="Arial"/>
          <w:b/>
          <w:bCs/>
          <w:sz w:val="22"/>
          <w:szCs w:val="22"/>
          <w:u w:val="single"/>
        </w:rPr>
        <w:t>Level</w:t>
      </w:r>
      <w:r w:rsidRPr="00A43E87">
        <w:rPr>
          <w:rFonts w:ascii="Arial" w:hAnsi="Arial" w:cs="Arial"/>
          <w:b/>
          <w:bCs/>
          <w:spacing w:val="-6"/>
          <w:sz w:val="22"/>
          <w:szCs w:val="22"/>
          <w:u w:val="single"/>
        </w:rPr>
        <w:t xml:space="preserve"> </w:t>
      </w:r>
      <w:r w:rsidRPr="00A43E87">
        <w:rPr>
          <w:rFonts w:ascii="Arial" w:hAnsi="Arial" w:cs="Arial"/>
          <w:b/>
          <w:bCs/>
          <w:sz w:val="22"/>
          <w:szCs w:val="22"/>
          <w:u w:val="single"/>
        </w:rPr>
        <w:t>1</w:t>
      </w:r>
      <w:r w:rsidRPr="00A43E87">
        <w:rPr>
          <w:rFonts w:ascii="Arial" w:hAnsi="Arial" w:cs="Arial"/>
          <w:b/>
          <w:bCs/>
          <w:spacing w:val="-5"/>
          <w:sz w:val="22"/>
          <w:szCs w:val="22"/>
          <w:u w:val="single"/>
        </w:rPr>
        <w:t xml:space="preserve"> </w:t>
      </w:r>
      <w:r w:rsidRPr="00A43E87">
        <w:rPr>
          <w:rFonts w:ascii="Arial" w:hAnsi="Arial" w:cs="Arial"/>
          <w:b/>
          <w:bCs/>
          <w:sz w:val="22"/>
          <w:szCs w:val="22"/>
          <w:u w:val="single"/>
        </w:rPr>
        <w:t>control</w:t>
      </w:r>
      <w:r w:rsidRPr="00A43E87">
        <w:rPr>
          <w:rFonts w:ascii="Arial" w:hAnsi="Arial" w:cs="Arial"/>
          <w:b/>
          <w:bCs/>
          <w:spacing w:val="-5"/>
          <w:sz w:val="22"/>
          <w:szCs w:val="22"/>
          <w:u w:val="single"/>
        </w:rPr>
        <w:t xml:space="preserve"> </w:t>
      </w:r>
      <w:r w:rsidRPr="00A43E87">
        <w:rPr>
          <w:rFonts w:ascii="Arial" w:hAnsi="Arial" w:cs="Arial"/>
          <w:b/>
          <w:bCs/>
          <w:sz w:val="22"/>
          <w:szCs w:val="22"/>
          <w:u w:val="single"/>
        </w:rPr>
        <w:t>measures</w:t>
      </w:r>
    </w:p>
    <w:p w14:paraId="13022989" w14:textId="77777777" w:rsidR="00A26C4D" w:rsidRPr="00A43E87" w:rsidRDefault="00A26C4D" w:rsidP="00A43E87">
      <w:pPr>
        <w:spacing w:line="276" w:lineRule="auto"/>
        <w:rPr>
          <w:rFonts w:ascii="Arial" w:hAnsi="Arial" w:cs="Arial"/>
          <w:b/>
          <w:sz w:val="22"/>
          <w:szCs w:val="22"/>
        </w:rPr>
      </w:pPr>
    </w:p>
    <w:p w14:paraId="55003081" w14:textId="32649B37" w:rsidR="00A26C4D" w:rsidRPr="00A43E87" w:rsidRDefault="00A26C4D" w:rsidP="003E6B5F">
      <w:pPr>
        <w:pStyle w:val="ListParagraph"/>
        <w:numPr>
          <w:ilvl w:val="0"/>
          <w:numId w:val="176"/>
        </w:numPr>
        <w:spacing w:line="276" w:lineRule="auto"/>
        <w:rPr>
          <w:rFonts w:ascii="Arial" w:hAnsi="Arial" w:cs="Arial"/>
          <w:sz w:val="22"/>
          <w:szCs w:val="22"/>
        </w:rPr>
      </w:pPr>
      <w:r w:rsidRPr="00A43E87">
        <w:rPr>
          <w:rFonts w:ascii="Arial" w:hAnsi="Arial" w:cs="Arial"/>
          <w:sz w:val="22"/>
          <w:szCs w:val="22"/>
        </w:rPr>
        <w:t>The most effective control measure involves eliminating the hazard and</w:t>
      </w:r>
      <w:r w:rsidRPr="00A43E87">
        <w:rPr>
          <w:rFonts w:ascii="Arial" w:hAnsi="Arial" w:cs="Arial"/>
          <w:spacing w:val="1"/>
          <w:sz w:val="22"/>
          <w:szCs w:val="22"/>
        </w:rPr>
        <w:t xml:space="preserve"> </w:t>
      </w:r>
      <w:r w:rsidRPr="00A43E87">
        <w:rPr>
          <w:rFonts w:ascii="Arial" w:hAnsi="Arial" w:cs="Arial"/>
          <w:sz w:val="22"/>
          <w:szCs w:val="22"/>
        </w:rPr>
        <w:t>associated</w:t>
      </w:r>
      <w:r w:rsidRPr="00A43E87">
        <w:rPr>
          <w:rFonts w:ascii="Arial" w:hAnsi="Arial" w:cs="Arial"/>
          <w:spacing w:val="-7"/>
          <w:sz w:val="22"/>
          <w:szCs w:val="22"/>
        </w:rPr>
        <w:t xml:space="preserve"> </w:t>
      </w:r>
      <w:r w:rsidRPr="00A43E87">
        <w:rPr>
          <w:rFonts w:ascii="Arial" w:hAnsi="Arial" w:cs="Arial"/>
          <w:sz w:val="22"/>
          <w:szCs w:val="22"/>
        </w:rPr>
        <w:t>risk.</w:t>
      </w:r>
      <w:r w:rsidRPr="00A43E87">
        <w:rPr>
          <w:rFonts w:ascii="Arial" w:hAnsi="Arial" w:cs="Arial"/>
          <w:spacing w:val="-8"/>
          <w:sz w:val="22"/>
          <w:szCs w:val="22"/>
        </w:rPr>
        <w:t xml:space="preserve"> </w:t>
      </w:r>
      <w:r w:rsidRPr="00A43E87">
        <w:rPr>
          <w:rFonts w:ascii="Arial" w:hAnsi="Arial" w:cs="Arial"/>
          <w:sz w:val="22"/>
          <w:szCs w:val="22"/>
        </w:rPr>
        <w:t>The</w:t>
      </w:r>
      <w:r w:rsidRPr="00A43E87">
        <w:rPr>
          <w:rFonts w:ascii="Arial" w:hAnsi="Arial" w:cs="Arial"/>
          <w:spacing w:val="-7"/>
          <w:sz w:val="22"/>
          <w:szCs w:val="22"/>
        </w:rPr>
        <w:t xml:space="preserve"> </w:t>
      </w:r>
      <w:r w:rsidRPr="00A43E87">
        <w:rPr>
          <w:rFonts w:ascii="Arial" w:hAnsi="Arial" w:cs="Arial"/>
          <w:sz w:val="22"/>
          <w:szCs w:val="22"/>
        </w:rPr>
        <w:t>best</w:t>
      </w:r>
      <w:r w:rsidRPr="00A43E87">
        <w:rPr>
          <w:rFonts w:ascii="Arial" w:hAnsi="Arial" w:cs="Arial"/>
          <w:spacing w:val="-6"/>
          <w:sz w:val="22"/>
          <w:szCs w:val="22"/>
        </w:rPr>
        <w:t xml:space="preserve"> </w:t>
      </w:r>
      <w:r w:rsidRPr="00A43E87">
        <w:rPr>
          <w:rFonts w:ascii="Arial" w:hAnsi="Arial" w:cs="Arial"/>
          <w:sz w:val="22"/>
          <w:szCs w:val="22"/>
        </w:rPr>
        <w:t>way</w:t>
      </w:r>
      <w:r w:rsidRPr="00A43E87">
        <w:rPr>
          <w:rFonts w:ascii="Arial" w:hAnsi="Arial" w:cs="Arial"/>
          <w:spacing w:val="-6"/>
          <w:sz w:val="22"/>
          <w:szCs w:val="22"/>
        </w:rPr>
        <w:t xml:space="preserve"> </w:t>
      </w:r>
      <w:r w:rsidRPr="00A43E87">
        <w:rPr>
          <w:rFonts w:ascii="Arial" w:hAnsi="Arial" w:cs="Arial"/>
          <w:sz w:val="22"/>
          <w:szCs w:val="22"/>
        </w:rPr>
        <w:t>to</w:t>
      </w:r>
      <w:r w:rsidRPr="00A43E87">
        <w:rPr>
          <w:rFonts w:ascii="Arial" w:hAnsi="Arial" w:cs="Arial"/>
          <w:spacing w:val="-6"/>
          <w:sz w:val="22"/>
          <w:szCs w:val="22"/>
        </w:rPr>
        <w:t xml:space="preserve"> </w:t>
      </w:r>
      <w:r w:rsidRPr="00A43E87">
        <w:rPr>
          <w:rFonts w:ascii="Arial" w:hAnsi="Arial" w:cs="Arial"/>
          <w:sz w:val="22"/>
          <w:szCs w:val="22"/>
        </w:rPr>
        <w:t>do</w:t>
      </w:r>
      <w:r w:rsidRPr="00A43E87">
        <w:rPr>
          <w:rFonts w:ascii="Arial" w:hAnsi="Arial" w:cs="Arial"/>
          <w:spacing w:val="-6"/>
          <w:sz w:val="22"/>
          <w:szCs w:val="22"/>
        </w:rPr>
        <w:t xml:space="preserve"> </w:t>
      </w:r>
      <w:r w:rsidRPr="00A43E87">
        <w:rPr>
          <w:rFonts w:ascii="Arial" w:hAnsi="Arial" w:cs="Arial"/>
          <w:sz w:val="22"/>
          <w:szCs w:val="22"/>
        </w:rPr>
        <w:t>this</w:t>
      </w:r>
      <w:r w:rsidRPr="00A43E87">
        <w:rPr>
          <w:rFonts w:ascii="Arial" w:hAnsi="Arial" w:cs="Arial"/>
          <w:spacing w:val="-6"/>
          <w:sz w:val="22"/>
          <w:szCs w:val="22"/>
        </w:rPr>
        <w:t xml:space="preserve"> </w:t>
      </w:r>
      <w:r w:rsidRPr="00A43E87">
        <w:rPr>
          <w:rFonts w:ascii="Arial" w:hAnsi="Arial" w:cs="Arial"/>
          <w:sz w:val="22"/>
          <w:szCs w:val="22"/>
        </w:rPr>
        <w:t>is</w:t>
      </w:r>
      <w:r w:rsidRPr="00A43E87">
        <w:rPr>
          <w:rFonts w:ascii="Arial" w:hAnsi="Arial" w:cs="Arial"/>
          <w:spacing w:val="-6"/>
          <w:sz w:val="22"/>
          <w:szCs w:val="22"/>
        </w:rPr>
        <w:t xml:space="preserve"> </w:t>
      </w:r>
      <w:r w:rsidRPr="00A43E87">
        <w:rPr>
          <w:rFonts w:ascii="Arial" w:hAnsi="Arial" w:cs="Arial"/>
          <w:sz w:val="22"/>
          <w:szCs w:val="22"/>
        </w:rPr>
        <w:t>by,</w:t>
      </w:r>
      <w:r w:rsidRPr="00A43E87">
        <w:rPr>
          <w:rFonts w:ascii="Arial" w:hAnsi="Arial" w:cs="Arial"/>
          <w:spacing w:val="-6"/>
          <w:sz w:val="22"/>
          <w:szCs w:val="22"/>
        </w:rPr>
        <w:t xml:space="preserve"> </w:t>
      </w:r>
      <w:r w:rsidRPr="00A43E87">
        <w:rPr>
          <w:rFonts w:ascii="Arial" w:hAnsi="Arial" w:cs="Arial"/>
          <w:sz w:val="22"/>
          <w:szCs w:val="22"/>
        </w:rPr>
        <w:t>firstly,</w:t>
      </w:r>
      <w:r w:rsidRPr="00A43E87">
        <w:rPr>
          <w:rFonts w:ascii="Arial" w:hAnsi="Arial" w:cs="Arial"/>
          <w:spacing w:val="-3"/>
          <w:sz w:val="22"/>
          <w:szCs w:val="22"/>
        </w:rPr>
        <w:t xml:space="preserve"> </w:t>
      </w:r>
      <w:r w:rsidRPr="00A43E87">
        <w:rPr>
          <w:rFonts w:ascii="Arial" w:hAnsi="Arial" w:cs="Arial"/>
          <w:sz w:val="22"/>
          <w:szCs w:val="22"/>
        </w:rPr>
        <w:t>not</w:t>
      </w:r>
      <w:r w:rsidRPr="00A43E87">
        <w:rPr>
          <w:rFonts w:ascii="Arial" w:hAnsi="Arial" w:cs="Arial"/>
          <w:spacing w:val="-6"/>
          <w:sz w:val="22"/>
          <w:szCs w:val="22"/>
        </w:rPr>
        <w:t xml:space="preserve"> </w:t>
      </w:r>
      <w:r w:rsidRPr="00A43E87">
        <w:rPr>
          <w:rFonts w:ascii="Arial" w:hAnsi="Arial" w:cs="Arial"/>
          <w:sz w:val="22"/>
          <w:szCs w:val="22"/>
        </w:rPr>
        <w:t>introducing</w:t>
      </w:r>
      <w:r w:rsidRPr="00A43E87">
        <w:rPr>
          <w:rFonts w:ascii="Arial" w:hAnsi="Arial" w:cs="Arial"/>
          <w:spacing w:val="-6"/>
          <w:sz w:val="22"/>
          <w:szCs w:val="22"/>
        </w:rPr>
        <w:t xml:space="preserve"> </w:t>
      </w:r>
      <w:r w:rsidRPr="00A43E87">
        <w:rPr>
          <w:rFonts w:ascii="Arial" w:hAnsi="Arial" w:cs="Arial"/>
          <w:sz w:val="22"/>
          <w:szCs w:val="22"/>
        </w:rPr>
        <w:t>the</w:t>
      </w:r>
      <w:r w:rsidRPr="00A43E87">
        <w:rPr>
          <w:rFonts w:ascii="Arial" w:hAnsi="Arial" w:cs="Arial"/>
          <w:spacing w:val="-6"/>
          <w:sz w:val="22"/>
          <w:szCs w:val="22"/>
        </w:rPr>
        <w:t xml:space="preserve"> </w:t>
      </w:r>
      <w:r w:rsidRPr="00A43E87">
        <w:rPr>
          <w:rFonts w:ascii="Arial" w:hAnsi="Arial" w:cs="Arial"/>
          <w:sz w:val="22"/>
          <w:szCs w:val="22"/>
        </w:rPr>
        <w:t>hazard</w:t>
      </w:r>
      <w:r w:rsidRPr="00A43E87">
        <w:rPr>
          <w:rFonts w:ascii="Arial" w:hAnsi="Arial" w:cs="Arial"/>
          <w:spacing w:val="-6"/>
          <w:sz w:val="22"/>
          <w:szCs w:val="22"/>
        </w:rPr>
        <w:t xml:space="preserve"> </w:t>
      </w:r>
      <w:r w:rsidRPr="00A43E87">
        <w:rPr>
          <w:rFonts w:ascii="Arial" w:hAnsi="Arial" w:cs="Arial"/>
          <w:sz w:val="22"/>
          <w:szCs w:val="22"/>
        </w:rPr>
        <w:t>in</w:t>
      </w:r>
      <w:r w:rsidRPr="00A43E87">
        <w:rPr>
          <w:rFonts w:ascii="Arial" w:hAnsi="Arial" w:cs="Arial"/>
          <w:spacing w:val="1"/>
          <w:sz w:val="22"/>
          <w:szCs w:val="22"/>
        </w:rPr>
        <w:t xml:space="preserve"> </w:t>
      </w:r>
      <w:r w:rsidRPr="00A43E87">
        <w:rPr>
          <w:rFonts w:ascii="Arial" w:hAnsi="Arial" w:cs="Arial"/>
          <w:sz w:val="22"/>
          <w:szCs w:val="22"/>
        </w:rPr>
        <w:t>the Workplace or removing the hazard completely, for example, by removing trip</w:t>
      </w:r>
      <w:r w:rsidRPr="00A43E87">
        <w:rPr>
          <w:rFonts w:ascii="Arial" w:hAnsi="Arial" w:cs="Arial"/>
          <w:spacing w:val="-53"/>
          <w:sz w:val="22"/>
          <w:szCs w:val="22"/>
        </w:rPr>
        <w:t xml:space="preserve"> </w:t>
      </w:r>
      <w:r w:rsidRPr="00A43E87">
        <w:rPr>
          <w:rFonts w:ascii="Arial" w:hAnsi="Arial" w:cs="Arial"/>
          <w:sz w:val="22"/>
          <w:szCs w:val="22"/>
        </w:rPr>
        <w:t>hazards</w:t>
      </w:r>
      <w:r w:rsidRPr="00A43E87">
        <w:rPr>
          <w:rFonts w:ascii="Arial" w:hAnsi="Arial" w:cs="Arial"/>
          <w:spacing w:val="-2"/>
          <w:sz w:val="22"/>
          <w:szCs w:val="22"/>
        </w:rPr>
        <w:t xml:space="preserve"> </w:t>
      </w:r>
      <w:r w:rsidRPr="00A43E87">
        <w:rPr>
          <w:rFonts w:ascii="Arial" w:hAnsi="Arial" w:cs="Arial"/>
          <w:sz w:val="22"/>
          <w:szCs w:val="22"/>
        </w:rPr>
        <w:t>on</w:t>
      </w:r>
      <w:r w:rsidRPr="00A43E87">
        <w:rPr>
          <w:rFonts w:ascii="Arial" w:hAnsi="Arial" w:cs="Arial"/>
          <w:spacing w:val="-2"/>
          <w:sz w:val="22"/>
          <w:szCs w:val="22"/>
        </w:rPr>
        <w:t xml:space="preserve"> </w:t>
      </w:r>
      <w:r w:rsidRPr="00A43E87">
        <w:rPr>
          <w:rFonts w:ascii="Arial" w:hAnsi="Arial" w:cs="Arial"/>
          <w:sz w:val="22"/>
          <w:szCs w:val="22"/>
        </w:rPr>
        <w:t>the</w:t>
      </w:r>
      <w:r w:rsidRPr="00A43E87">
        <w:rPr>
          <w:rFonts w:ascii="Arial" w:hAnsi="Arial" w:cs="Arial"/>
          <w:spacing w:val="-2"/>
          <w:sz w:val="22"/>
          <w:szCs w:val="22"/>
        </w:rPr>
        <w:t xml:space="preserve"> </w:t>
      </w:r>
      <w:r w:rsidRPr="00A43E87">
        <w:rPr>
          <w:rFonts w:ascii="Arial" w:hAnsi="Arial" w:cs="Arial"/>
          <w:sz w:val="22"/>
          <w:szCs w:val="22"/>
        </w:rPr>
        <w:t>floor</w:t>
      </w:r>
      <w:r w:rsidRPr="00A43E87">
        <w:rPr>
          <w:rFonts w:ascii="Arial" w:hAnsi="Arial" w:cs="Arial"/>
          <w:spacing w:val="-2"/>
          <w:sz w:val="22"/>
          <w:szCs w:val="22"/>
        </w:rPr>
        <w:t xml:space="preserve"> </w:t>
      </w:r>
      <w:r w:rsidRPr="00A43E87">
        <w:rPr>
          <w:rFonts w:ascii="Arial" w:hAnsi="Arial" w:cs="Arial"/>
          <w:sz w:val="22"/>
          <w:szCs w:val="22"/>
        </w:rPr>
        <w:t>or</w:t>
      </w:r>
      <w:r w:rsidRPr="00A43E87">
        <w:rPr>
          <w:rFonts w:ascii="Arial" w:hAnsi="Arial" w:cs="Arial"/>
          <w:spacing w:val="-2"/>
          <w:sz w:val="22"/>
          <w:szCs w:val="22"/>
        </w:rPr>
        <w:t xml:space="preserve"> </w:t>
      </w:r>
      <w:r w:rsidRPr="00A43E87">
        <w:rPr>
          <w:rFonts w:ascii="Arial" w:hAnsi="Arial" w:cs="Arial"/>
          <w:sz w:val="22"/>
          <w:szCs w:val="22"/>
        </w:rPr>
        <w:t>disposing</w:t>
      </w:r>
      <w:r w:rsidRPr="00A43E87">
        <w:rPr>
          <w:rFonts w:ascii="Arial" w:hAnsi="Arial" w:cs="Arial"/>
          <w:spacing w:val="-1"/>
          <w:sz w:val="22"/>
          <w:szCs w:val="22"/>
        </w:rPr>
        <w:t xml:space="preserve"> </w:t>
      </w:r>
      <w:r w:rsidRPr="00A43E87">
        <w:rPr>
          <w:rFonts w:ascii="Arial" w:hAnsi="Arial" w:cs="Arial"/>
          <w:sz w:val="22"/>
          <w:szCs w:val="22"/>
        </w:rPr>
        <w:t>of</w:t>
      </w:r>
      <w:r w:rsidRPr="00A43E87">
        <w:rPr>
          <w:rFonts w:ascii="Arial" w:hAnsi="Arial" w:cs="Arial"/>
          <w:spacing w:val="-2"/>
          <w:sz w:val="22"/>
          <w:szCs w:val="22"/>
        </w:rPr>
        <w:t xml:space="preserve"> </w:t>
      </w:r>
      <w:r w:rsidRPr="00A43E87">
        <w:rPr>
          <w:rFonts w:ascii="Arial" w:hAnsi="Arial" w:cs="Arial"/>
          <w:sz w:val="22"/>
          <w:szCs w:val="22"/>
        </w:rPr>
        <w:t>unwanted</w:t>
      </w:r>
      <w:r w:rsidRPr="00A43E87">
        <w:rPr>
          <w:rFonts w:ascii="Arial" w:hAnsi="Arial" w:cs="Arial"/>
          <w:spacing w:val="-2"/>
          <w:sz w:val="22"/>
          <w:szCs w:val="22"/>
        </w:rPr>
        <w:t xml:space="preserve"> </w:t>
      </w:r>
      <w:r w:rsidRPr="00A43E87">
        <w:rPr>
          <w:rFonts w:ascii="Arial" w:hAnsi="Arial" w:cs="Arial"/>
          <w:sz w:val="22"/>
          <w:szCs w:val="22"/>
        </w:rPr>
        <w:t>chemicals.</w:t>
      </w:r>
    </w:p>
    <w:p w14:paraId="0351A680" w14:textId="77777777" w:rsidR="00A26C4D" w:rsidRPr="00A43E87" w:rsidRDefault="00A26C4D" w:rsidP="00A43E87">
      <w:pPr>
        <w:spacing w:line="276" w:lineRule="auto"/>
        <w:rPr>
          <w:rFonts w:ascii="Arial" w:hAnsi="Arial" w:cs="Arial"/>
          <w:sz w:val="22"/>
          <w:szCs w:val="22"/>
        </w:rPr>
      </w:pPr>
    </w:p>
    <w:p w14:paraId="6E6D239C" w14:textId="66F28770" w:rsidR="00A26C4D" w:rsidRPr="00A43E87" w:rsidRDefault="00A26C4D" w:rsidP="003E6B5F">
      <w:pPr>
        <w:pStyle w:val="ListParagraph"/>
        <w:numPr>
          <w:ilvl w:val="0"/>
          <w:numId w:val="176"/>
        </w:numPr>
        <w:spacing w:line="276" w:lineRule="auto"/>
        <w:rPr>
          <w:rFonts w:ascii="Arial" w:hAnsi="Arial" w:cs="Arial"/>
          <w:sz w:val="22"/>
          <w:szCs w:val="22"/>
        </w:rPr>
      </w:pPr>
      <w:r w:rsidRPr="00A43E87">
        <w:rPr>
          <w:rFonts w:ascii="Arial" w:hAnsi="Arial" w:cs="Arial"/>
          <w:sz w:val="22"/>
          <w:szCs w:val="22"/>
        </w:rPr>
        <w:t>If</w:t>
      </w:r>
      <w:r w:rsidRPr="00A43E87">
        <w:rPr>
          <w:rFonts w:ascii="Arial" w:hAnsi="Arial" w:cs="Arial"/>
          <w:spacing w:val="-5"/>
          <w:sz w:val="22"/>
          <w:szCs w:val="22"/>
        </w:rPr>
        <w:t xml:space="preserve"> </w:t>
      </w:r>
      <w:r w:rsidRPr="00A43E87">
        <w:rPr>
          <w:rFonts w:ascii="Arial" w:hAnsi="Arial" w:cs="Arial"/>
          <w:sz w:val="22"/>
          <w:szCs w:val="22"/>
        </w:rPr>
        <w:t>you</w:t>
      </w:r>
      <w:r w:rsidRPr="00A43E87">
        <w:rPr>
          <w:rFonts w:ascii="Arial" w:hAnsi="Arial" w:cs="Arial"/>
          <w:spacing w:val="-5"/>
          <w:sz w:val="22"/>
          <w:szCs w:val="22"/>
        </w:rPr>
        <w:t xml:space="preserve"> </w:t>
      </w:r>
      <w:r w:rsidRPr="00A43E87">
        <w:rPr>
          <w:rFonts w:ascii="Arial" w:hAnsi="Arial" w:cs="Arial"/>
          <w:sz w:val="22"/>
          <w:szCs w:val="22"/>
        </w:rPr>
        <w:t>cannot</w:t>
      </w:r>
      <w:r w:rsidRPr="00A43E87">
        <w:rPr>
          <w:rFonts w:ascii="Arial" w:hAnsi="Arial" w:cs="Arial"/>
          <w:spacing w:val="-5"/>
          <w:sz w:val="22"/>
          <w:szCs w:val="22"/>
        </w:rPr>
        <w:t xml:space="preserve"> </w:t>
      </w:r>
      <w:r w:rsidRPr="00A43E87">
        <w:rPr>
          <w:rFonts w:ascii="Arial" w:hAnsi="Arial" w:cs="Arial"/>
          <w:sz w:val="22"/>
          <w:szCs w:val="22"/>
        </w:rPr>
        <w:t>eliminate</w:t>
      </w:r>
      <w:r w:rsidRPr="00A43E87">
        <w:rPr>
          <w:rFonts w:ascii="Arial" w:hAnsi="Arial" w:cs="Arial"/>
          <w:spacing w:val="-5"/>
          <w:sz w:val="22"/>
          <w:szCs w:val="22"/>
        </w:rPr>
        <w:t xml:space="preserve"> </w:t>
      </w:r>
      <w:r w:rsidRPr="00A43E87">
        <w:rPr>
          <w:rFonts w:ascii="Arial" w:hAnsi="Arial" w:cs="Arial"/>
          <w:sz w:val="22"/>
          <w:szCs w:val="22"/>
        </w:rPr>
        <w:t>the</w:t>
      </w:r>
      <w:r w:rsidRPr="00A43E87">
        <w:rPr>
          <w:rFonts w:ascii="Arial" w:hAnsi="Arial" w:cs="Arial"/>
          <w:spacing w:val="-5"/>
          <w:sz w:val="22"/>
          <w:szCs w:val="22"/>
        </w:rPr>
        <w:t xml:space="preserve"> </w:t>
      </w:r>
      <w:r w:rsidRPr="00A43E87">
        <w:rPr>
          <w:rFonts w:ascii="Arial" w:hAnsi="Arial" w:cs="Arial"/>
          <w:sz w:val="22"/>
          <w:szCs w:val="22"/>
        </w:rPr>
        <w:t>hazard,</w:t>
      </w:r>
      <w:r w:rsidRPr="00A43E87">
        <w:rPr>
          <w:rFonts w:ascii="Arial" w:hAnsi="Arial" w:cs="Arial"/>
          <w:spacing w:val="-5"/>
          <w:sz w:val="22"/>
          <w:szCs w:val="22"/>
        </w:rPr>
        <w:t xml:space="preserve"> </w:t>
      </w:r>
      <w:r w:rsidRPr="00A43E87">
        <w:rPr>
          <w:rFonts w:ascii="Arial" w:hAnsi="Arial" w:cs="Arial"/>
          <w:sz w:val="22"/>
          <w:szCs w:val="22"/>
        </w:rPr>
        <w:t>then</w:t>
      </w:r>
      <w:r w:rsidRPr="00A43E87">
        <w:rPr>
          <w:rFonts w:ascii="Arial" w:hAnsi="Arial" w:cs="Arial"/>
          <w:spacing w:val="-5"/>
          <w:sz w:val="22"/>
          <w:szCs w:val="22"/>
        </w:rPr>
        <w:t xml:space="preserve"> </w:t>
      </w:r>
      <w:r w:rsidRPr="00A43E87">
        <w:rPr>
          <w:rFonts w:ascii="Arial" w:hAnsi="Arial" w:cs="Arial"/>
          <w:sz w:val="22"/>
          <w:szCs w:val="22"/>
        </w:rPr>
        <w:t>eliminate</w:t>
      </w:r>
      <w:r w:rsidRPr="00A43E87">
        <w:rPr>
          <w:rFonts w:ascii="Arial" w:hAnsi="Arial" w:cs="Arial"/>
          <w:spacing w:val="-4"/>
          <w:sz w:val="22"/>
          <w:szCs w:val="22"/>
        </w:rPr>
        <w:t xml:space="preserve"> </w:t>
      </w:r>
      <w:r w:rsidRPr="00A43E87">
        <w:rPr>
          <w:rFonts w:ascii="Arial" w:hAnsi="Arial" w:cs="Arial"/>
          <w:sz w:val="22"/>
          <w:szCs w:val="22"/>
        </w:rPr>
        <w:t>as</w:t>
      </w:r>
      <w:r w:rsidRPr="00A43E87">
        <w:rPr>
          <w:rFonts w:ascii="Arial" w:hAnsi="Arial" w:cs="Arial"/>
          <w:spacing w:val="-5"/>
          <w:sz w:val="22"/>
          <w:szCs w:val="22"/>
        </w:rPr>
        <w:t xml:space="preserve"> </w:t>
      </w:r>
      <w:r w:rsidRPr="00A43E87">
        <w:rPr>
          <w:rFonts w:ascii="Arial" w:hAnsi="Arial" w:cs="Arial"/>
          <w:sz w:val="22"/>
          <w:szCs w:val="22"/>
        </w:rPr>
        <w:t>many</w:t>
      </w:r>
      <w:r w:rsidRPr="00A43E87">
        <w:rPr>
          <w:rFonts w:ascii="Arial" w:hAnsi="Arial" w:cs="Arial"/>
          <w:spacing w:val="-5"/>
          <w:sz w:val="22"/>
          <w:szCs w:val="22"/>
        </w:rPr>
        <w:t xml:space="preserve"> </w:t>
      </w:r>
      <w:r w:rsidRPr="00A43E87">
        <w:rPr>
          <w:rFonts w:ascii="Arial" w:hAnsi="Arial" w:cs="Arial"/>
          <w:sz w:val="22"/>
          <w:szCs w:val="22"/>
        </w:rPr>
        <w:t>of</w:t>
      </w:r>
      <w:r w:rsidRPr="00A43E87">
        <w:rPr>
          <w:rFonts w:ascii="Arial" w:hAnsi="Arial" w:cs="Arial"/>
          <w:spacing w:val="-5"/>
          <w:sz w:val="22"/>
          <w:szCs w:val="22"/>
        </w:rPr>
        <w:t xml:space="preserve"> </w:t>
      </w:r>
      <w:r w:rsidRPr="00A43E87">
        <w:rPr>
          <w:rFonts w:ascii="Arial" w:hAnsi="Arial" w:cs="Arial"/>
          <w:sz w:val="22"/>
          <w:szCs w:val="22"/>
        </w:rPr>
        <w:t>the</w:t>
      </w:r>
      <w:r w:rsidRPr="00A43E87">
        <w:rPr>
          <w:rFonts w:ascii="Arial" w:hAnsi="Arial" w:cs="Arial"/>
          <w:spacing w:val="-5"/>
          <w:sz w:val="22"/>
          <w:szCs w:val="22"/>
        </w:rPr>
        <w:t xml:space="preserve"> </w:t>
      </w:r>
      <w:r w:rsidRPr="00A43E87">
        <w:rPr>
          <w:rFonts w:ascii="Arial" w:hAnsi="Arial" w:cs="Arial"/>
          <w:sz w:val="22"/>
          <w:szCs w:val="22"/>
        </w:rPr>
        <w:t>risks</w:t>
      </w:r>
      <w:r w:rsidRPr="00A43E87">
        <w:rPr>
          <w:rFonts w:ascii="Arial" w:hAnsi="Arial" w:cs="Arial"/>
          <w:spacing w:val="-5"/>
          <w:sz w:val="22"/>
          <w:szCs w:val="22"/>
        </w:rPr>
        <w:t xml:space="preserve"> </w:t>
      </w:r>
      <w:r w:rsidRPr="00A43E87">
        <w:rPr>
          <w:rFonts w:ascii="Arial" w:hAnsi="Arial" w:cs="Arial"/>
          <w:sz w:val="22"/>
          <w:szCs w:val="22"/>
        </w:rPr>
        <w:t>associated</w:t>
      </w:r>
      <w:r w:rsidRPr="00A43E87">
        <w:rPr>
          <w:rFonts w:ascii="Arial" w:hAnsi="Arial" w:cs="Arial"/>
          <w:spacing w:val="1"/>
          <w:sz w:val="22"/>
          <w:szCs w:val="22"/>
        </w:rPr>
        <w:t xml:space="preserve"> </w:t>
      </w:r>
      <w:r w:rsidRPr="00A43E87">
        <w:rPr>
          <w:rFonts w:ascii="Arial" w:hAnsi="Arial" w:cs="Arial"/>
          <w:sz w:val="22"/>
          <w:szCs w:val="22"/>
        </w:rPr>
        <w:t>with</w:t>
      </w:r>
      <w:r w:rsidRPr="00A43E87">
        <w:rPr>
          <w:rFonts w:ascii="Arial" w:hAnsi="Arial" w:cs="Arial"/>
          <w:spacing w:val="-2"/>
          <w:sz w:val="22"/>
          <w:szCs w:val="22"/>
        </w:rPr>
        <w:t xml:space="preserve"> </w:t>
      </w:r>
      <w:r w:rsidRPr="00A43E87">
        <w:rPr>
          <w:rFonts w:ascii="Arial" w:hAnsi="Arial" w:cs="Arial"/>
          <w:sz w:val="22"/>
          <w:szCs w:val="22"/>
        </w:rPr>
        <w:t>the</w:t>
      </w:r>
      <w:r w:rsidRPr="00A43E87">
        <w:rPr>
          <w:rFonts w:ascii="Arial" w:hAnsi="Arial" w:cs="Arial"/>
          <w:spacing w:val="-1"/>
          <w:sz w:val="22"/>
          <w:szCs w:val="22"/>
        </w:rPr>
        <w:t xml:space="preserve"> </w:t>
      </w:r>
      <w:r w:rsidRPr="00A43E87">
        <w:rPr>
          <w:rFonts w:ascii="Arial" w:hAnsi="Arial" w:cs="Arial"/>
          <w:sz w:val="22"/>
          <w:szCs w:val="22"/>
        </w:rPr>
        <w:t>hazard</w:t>
      </w:r>
      <w:r w:rsidRPr="00A43E87">
        <w:rPr>
          <w:rFonts w:ascii="Arial" w:hAnsi="Arial" w:cs="Arial"/>
          <w:spacing w:val="-1"/>
          <w:sz w:val="22"/>
          <w:szCs w:val="22"/>
        </w:rPr>
        <w:t xml:space="preserve"> </w:t>
      </w:r>
      <w:r w:rsidRPr="00A43E87">
        <w:rPr>
          <w:rFonts w:ascii="Arial" w:hAnsi="Arial" w:cs="Arial"/>
          <w:sz w:val="22"/>
          <w:szCs w:val="22"/>
        </w:rPr>
        <w:t>as</w:t>
      </w:r>
      <w:r w:rsidRPr="00A43E87">
        <w:rPr>
          <w:rFonts w:ascii="Arial" w:hAnsi="Arial" w:cs="Arial"/>
          <w:spacing w:val="-1"/>
          <w:sz w:val="22"/>
          <w:szCs w:val="22"/>
        </w:rPr>
        <w:t xml:space="preserve"> </w:t>
      </w:r>
      <w:r w:rsidRPr="00A43E87">
        <w:rPr>
          <w:rFonts w:ascii="Arial" w:hAnsi="Arial" w:cs="Arial"/>
          <w:sz w:val="22"/>
          <w:szCs w:val="22"/>
        </w:rPr>
        <w:t>possible.</w:t>
      </w:r>
    </w:p>
    <w:p w14:paraId="6BFC10D5" w14:textId="77777777" w:rsidR="00A26C4D" w:rsidRPr="00A43E87" w:rsidRDefault="00A26C4D" w:rsidP="00A43E87">
      <w:pPr>
        <w:spacing w:line="276" w:lineRule="auto"/>
        <w:rPr>
          <w:rFonts w:ascii="Arial" w:hAnsi="Arial" w:cs="Arial"/>
          <w:sz w:val="22"/>
          <w:szCs w:val="22"/>
        </w:rPr>
      </w:pPr>
    </w:p>
    <w:p w14:paraId="401EA135" w14:textId="77777777" w:rsidR="00A26C4D" w:rsidRPr="00A43E87" w:rsidRDefault="00A26C4D" w:rsidP="00A43E87">
      <w:pPr>
        <w:spacing w:line="276" w:lineRule="auto"/>
        <w:rPr>
          <w:rFonts w:ascii="Arial" w:hAnsi="Arial" w:cs="Arial"/>
          <w:b/>
          <w:bCs/>
          <w:sz w:val="22"/>
          <w:szCs w:val="22"/>
          <w:u w:val="single"/>
        </w:rPr>
      </w:pPr>
      <w:r w:rsidRPr="00A43E87">
        <w:rPr>
          <w:rFonts w:ascii="Arial" w:hAnsi="Arial" w:cs="Arial"/>
          <w:b/>
          <w:bCs/>
          <w:sz w:val="22"/>
          <w:szCs w:val="22"/>
          <w:u w:val="single"/>
        </w:rPr>
        <w:t>Level</w:t>
      </w:r>
      <w:r w:rsidRPr="00A43E87">
        <w:rPr>
          <w:rFonts w:ascii="Arial" w:hAnsi="Arial" w:cs="Arial"/>
          <w:b/>
          <w:bCs/>
          <w:spacing w:val="-6"/>
          <w:sz w:val="22"/>
          <w:szCs w:val="22"/>
          <w:u w:val="single"/>
        </w:rPr>
        <w:t xml:space="preserve"> </w:t>
      </w:r>
      <w:r w:rsidRPr="00A43E87">
        <w:rPr>
          <w:rFonts w:ascii="Arial" w:hAnsi="Arial" w:cs="Arial"/>
          <w:b/>
          <w:bCs/>
          <w:sz w:val="22"/>
          <w:szCs w:val="22"/>
          <w:u w:val="single"/>
        </w:rPr>
        <w:t>2</w:t>
      </w:r>
      <w:r w:rsidRPr="00A43E87">
        <w:rPr>
          <w:rFonts w:ascii="Arial" w:hAnsi="Arial" w:cs="Arial"/>
          <w:b/>
          <w:bCs/>
          <w:spacing w:val="-5"/>
          <w:sz w:val="22"/>
          <w:szCs w:val="22"/>
          <w:u w:val="single"/>
        </w:rPr>
        <w:t xml:space="preserve"> </w:t>
      </w:r>
      <w:r w:rsidRPr="00A43E87">
        <w:rPr>
          <w:rFonts w:ascii="Arial" w:hAnsi="Arial" w:cs="Arial"/>
          <w:b/>
          <w:bCs/>
          <w:sz w:val="22"/>
          <w:szCs w:val="22"/>
          <w:u w:val="single"/>
        </w:rPr>
        <w:t>control</w:t>
      </w:r>
      <w:r w:rsidRPr="00A43E87">
        <w:rPr>
          <w:rFonts w:ascii="Arial" w:hAnsi="Arial" w:cs="Arial"/>
          <w:b/>
          <w:bCs/>
          <w:spacing w:val="-5"/>
          <w:sz w:val="22"/>
          <w:szCs w:val="22"/>
          <w:u w:val="single"/>
        </w:rPr>
        <w:t xml:space="preserve"> </w:t>
      </w:r>
      <w:r w:rsidRPr="00A43E87">
        <w:rPr>
          <w:rFonts w:ascii="Arial" w:hAnsi="Arial" w:cs="Arial"/>
          <w:b/>
          <w:bCs/>
          <w:sz w:val="22"/>
          <w:szCs w:val="22"/>
          <w:u w:val="single"/>
        </w:rPr>
        <w:t>measures</w:t>
      </w:r>
    </w:p>
    <w:p w14:paraId="721B4265" w14:textId="77777777" w:rsidR="00A26C4D" w:rsidRPr="00A43E87" w:rsidRDefault="00A26C4D" w:rsidP="00A43E87">
      <w:pPr>
        <w:spacing w:line="276" w:lineRule="auto"/>
        <w:rPr>
          <w:rFonts w:ascii="Arial" w:hAnsi="Arial" w:cs="Arial"/>
          <w:b/>
          <w:sz w:val="22"/>
          <w:szCs w:val="22"/>
        </w:rPr>
      </w:pPr>
    </w:p>
    <w:p w14:paraId="5A08E367" w14:textId="18BBC617" w:rsidR="00A26C4D" w:rsidRDefault="00A26C4D" w:rsidP="003E6B5F">
      <w:pPr>
        <w:pStyle w:val="ListParagraph"/>
        <w:numPr>
          <w:ilvl w:val="0"/>
          <w:numId w:val="176"/>
        </w:numPr>
        <w:spacing w:line="276" w:lineRule="auto"/>
        <w:rPr>
          <w:rFonts w:ascii="Arial" w:hAnsi="Arial" w:cs="Arial"/>
          <w:sz w:val="22"/>
          <w:szCs w:val="22"/>
        </w:rPr>
      </w:pPr>
      <w:r w:rsidRPr="00A43E87">
        <w:rPr>
          <w:rFonts w:ascii="Arial" w:hAnsi="Arial" w:cs="Arial"/>
          <w:sz w:val="22"/>
          <w:szCs w:val="22"/>
        </w:rPr>
        <w:t>If</w:t>
      </w:r>
      <w:r w:rsidRPr="00A43E87">
        <w:rPr>
          <w:rFonts w:ascii="Arial" w:hAnsi="Arial" w:cs="Arial"/>
          <w:spacing w:val="-6"/>
          <w:sz w:val="22"/>
          <w:szCs w:val="22"/>
        </w:rPr>
        <w:t xml:space="preserve"> </w:t>
      </w:r>
      <w:r w:rsidRPr="00A43E87">
        <w:rPr>
          <w:rFonts w:ascii="Arial" w:hAnsi="Arial" w:cs="Arial"/>
          <w:sz w:val="22"/>
          <w:szCs w:val="22"/>
        </w:rPr>
        <w:t>it</w:t>
      </w:r>
      <w:r w:rsidRPr="00A43E87">
        <w:rPr>
          <w:rFonts w:ascii="Arial" w:hAnsi="Arial" w:cs="Arial"/>
          <w:spacing w:val="-5"/>
          <w:sz w:val="22"/>
          <w:szCs w:val="22"/>
        </w:rPr>
        <w:t xml:space="preserve"> </w:t>
      </w:r>
      <w:r w:rsidRPr="00A43E87">
        <w:rPr>
          <w:rFonts w:ascii="Arial" w:hAnsi="Arial" w:cs="Arial"/>
          <w:sz w:val="22"/>
          <w:szCs w:val="22"/>
        </w:rPr>
        <w:t>is</w:t>
      </w:r>
      <w:r w:rsidRPr="00A43E87">
        <w:rPr>
          <w:rFonts w:ascii="Arial" w:hAnsi="Arial" w:cs="Arial"/>
          <w:spacing w:val="-5"/>
          <w:sz w:val="22"/>
          <w:szCs w:val="22"/>
        </w:rPr>
        <w:t xml:space="preserve"> </w:t>
      </w:r>
      <w:r w:rsidRPr="00A43E87">
        <w:rPr>
          <w:rFonts w:ascii="Arial" w:hAnsi="Arial" w:cs="Arial"/>
          <w:sz w:val="22"/>
          <w:szCs w:val="22"/>
        </w:rPr>
        <w:t>not</w:t>
      </w:r>
      <w:r w:rsidRPr="00A43E87">
        <w:rPr>
          <w:rFonts w:ascii="Arial" w:hAnsi="Arial" w:cs="Arial"/>
          <w:spacing w:val="-6"/>
          <w:sz w:val="22"/>
          <w:szCs w:val="22"/>
        </w:rPr>
        <w:t xml:space="preserve"> </w:t>
      </w:r>
      <w:r w:rsidRPr="00A43E87">
        <w:rPr>
          <w:rFonts w:ascii="Arial" w:hAnsi="Arial" w:cs="Arial"/>
          <w:sz w:val="22"/>
          <w:szCs w:val="22"/>
        </w:rPr>
        <w:t>reasonably</w:t>
      </w:r>
      <w:r w:rsidRPr="00A43E87">
        <w:rPr>
          <w:rFonts w:ascii="Arial" w:hAnsi="Arial" w:cs="Arial"/>
          <w:spacing w:val="-5"/>
          <w:sz w:val="22"/>
          <w:szCs w:val="22"/>
        </w:rPr>
        <w:t xml:space="preserve"> </w:t>
      </w:r>
      <w:r w:rsidRPr="00A43E87">
        <w:rPr>
          <w:rFonts w:ascii="Arial" w:hAnsi="Arial" w:cs="Arial"/>
          <w:sz w:val="22"/>
          <w:szCs w:val="22"/>
        </w:rPr>
        <w:t>practicable</w:t>
      </w:r>
      <w:r w:rsidRPr="00A43E87">
        <w:rPr>
          <w:rFonts w:ascii="Arial" w:hAnsi="Arial" w:cs="Arial"/>
          <w:spacing w:val="-5"/>
          <w:sz w:val="22"/>
          <w:szCs w:val="22"/>
        </w:rPr>
        <w:t xml:space="preserve"> </w:t>
      </w:r>
      <w:r w:rsidRPr="00A43E87">
        <w:rPr>
          <w:rFonts w:ascii="Arial" w:hAnsi="Arial" w:cs="Arial"/>
          <w:sz w:val="22"/>
          <w:szCs w:val="22"/>
        </w:rPr>
        <w:t>to</w:t>
      </w:r>
      <w:r w:rsidRPr="00A43E87">
        <w:rPr>
          <w:rFonts w:ascii="Arial" w:hAnsi="Arial" w:cs="Arial"/>
          <w:spacing w:val="-6"/>
          <w:sz w:val="22"/>
          <w:szCs w:val="22"/>
        </w:rPr>
        <w:t xml:space="preserve"> </w:t>
      </w:r>
      <w:r w:rsidRPr="00A43E87">
        <w:rPr>
          <w:rFonts w:ascii="Arial" w:hAnsi="Arial" w:cs="Arial"/>
          <w:sz w:val="22"/>
          <w:szCs w:val="22"/>
        </w:rPr>
        <w:t>eliminate</w:t>
      </w:r>
      <w:r w:rsidRPr="00A43E87">
        <w:rPr>
          <w:rFonts w:ascii="Arial" w:hAnsi="Arial" w:cs="Arial"/>
          <w:spacing w:val="-5"/>
          <w:sz w:val="22"/>
          <w:szCs w:val="22"/>
        </w:rPr>
        <w:t xml:space="preserve"> </w:t>
      </w:r>
      <w:r w:rsidRPr="00A43E87">
        <w:rPr>
          <w:rFonts w:ascii="Arial" w:hAnsi="Arial" w:cs="Arial"/>
          <w:sz w:val="22"/>
          <w:szCs w:val="22"/>
        </w:rPr>
        <w:t>the</w:t>
      </w:r>
      <w:r w:rsidRPr="00A43E87">
        <w:rPr>
          <w:rFonts w:ascii="Arial" w:hAnsi="Arial" w:cs="Arial"/>
          <w:spacing w:val="-5"/>
          <w:sz w:val="22"/>
          <w:szCs w:val="22"/>
        </w:rPr>
        <w:t xml:space="preserve"> </w:t>
      </w:r>
      <w:r w:rsidRPr="00A43E87">
        <w:rPr>
          <w:rFonts w:ascii="Arial" w:hAnsi="Arial" w:cs="Arial"/>
          <w:sz w:val="22"/>
          <w:szCs w:val="22"/>
        </w:rPr>
        <w:t>hazards</w:t>
      </w:r>
      <w:r w:rsidRPr="00A43E87">
        <w:rPr>
          <w:rFonts w:ascii="Arial" w:hAnsi="Arial" w:cs="Arial"/>
          <w:spacing w:val="-5"/>
          <w:sz w:val="22"/>
          <w:szCs w:val="22"/>
        </w:rPr>
        <w:t xml:space="preserve"> </w:t>
      </w:r>
      <w:r w:rsidRPr="00A43E87">
        <w:rPr>
          <w:rFonts w:ascii="Arial" w:hAnsi="Arial" w:cs="Arial"/>
          <w:sz w:val="22"/>
          <w:szCs w:val="22"/>
        </w:rPr>
        <w:t>and</w:t>
      </w:r>
      <w:r w:rsidRPr="00A43E87">
        <w:rPr>
          <w:rFonts w:ascii="Arial" w:hAnsi="Arial" w:cs="Arial"/>
          <w:spacing w:val="-6"/>
          <w:sz w:val="22"/>
          <w:szCs w:val="22"/>
        </w:rPr>
        <w:t xml:space="preserve"> </w:t>
      </w:r>
      <w:r w:rsidRPr="00A43E87">
        <w:rPr>
          <w:rFonts w:ascii="Arial" w:hAnsi="Arial" w:cs="Arial"/>
          <w:sz w:val="22"/>
          <w:szCs w:val="22"/>
        </w:rPr>
        <w:t>associated</w:t>
      </w:r>
      <w:r w:rsidRPr="00A43E87">
        <w:rPr>
          <w:rFonts w:ascii="Arial" w:hAnsi="Arial" w:cs="Arial"/>
          <w:spacing w:val="-5"/>
          <w:sz w:val="22"/>
          <w:szCs w:val="22"/>
        </w:rPr>
        <w:t xml:space="preserve"> </w:t>
      </w:r>
      <w:r w:rsidRPr="00A43E87">
        <w:rPr>
          <w:rFonts w:ascii="Arial" w:hAnsi="Arial" w:cs="Arial"/>
          <w:sz w:val="22"/>
          <w:szCs w:val="22"/>
        </w:rPr>
        <w:t>risks,</w:t>
      </w:r>
      <w:r w:rsidRPr="00A43E87">
        <w:rPr>
          <w:rFonts w:ascii="Arial" w:hAnsi="Arial" w:cs="Arial"/>
          <w:spacing w:val="1"/>
          <w:sz w:val="22"/>
          <w:szCs w:val="22"/>
        </w:rPr>
        <w:t xml:space="preserve"> </w:t>
      </w:r>
      <w:r w:rsidRPr="00A43E87">
        <w:rPr>
          <w:rFonts w:ascii="Arial" w:hAnsi="Arial" w:cs="Arial"/>
          <w:sz w:val="22"/>
          <w:szCs w:val="22"/>
        </w:rPr>
        <w:t>you</w:t>
      </w:r>
      <w:r w:rsidRPr="00A43E87">
        <w:rPr>
          <w:rFonts w:ascii="Arial" w:hAnsi="Arial" w:cs="Arial"/>
          <w:spacing w:val="-5"/>
          <w:sz w:val="22"/>
          <w:szCs w:val="22"/>
        </w:rPr>
        <w:t xml:space="preserve"> </w:t>
      </w:r>
      <w:r w:rsidRPr="00A43E87">
        <w:rPr>
          <w:rFonts w:ascii="Arial" w:hAnsi="Arial" w:cs="Arial"/>
          <w:sz w:val="22"/>
          <w:szCs w:val="22"/>
        </w:rPr>
        <w:t>should</w:t>
      </w:r>
      <w:r w:rsidRPr="00A43E87">
        <w:rPr>
          <w:rFonts w:ascii="Arial" w:hAnsi="Arial" w:cs="Arial"/>
          <w:spacing w:val="-4"/>
          <w:sz w:val="22"/>
          <w:szCs w:val="22"/>
        </w:rPr>
        <w:t xml:space="preserve"> </w:t>
      </w:r>
      <w:r w:rsidRPr="00A43E87">
        <w:rPr>
          <w:rFonts w:ascii="Arial" w:hAnsi="Arial" w:cs="Arial"/>
          <w:sz w:val="22"/>
          <w:szCs w:val="22"/>
        </w:rPr>
        <w:t>minimise</w:t>
      </w:r>
      <w:r w:rsidRPr="00A43E87">
        <w:rPr>
          <w:rFonts w:ascii="Arial" w:hAnsi="Arial" w:cs="Arial"/>
          <w:spacing w:val="-4"/>
          <w:sz w:val="22"/>
          <w:szCs w:val="22"/>
        </w:rPr>
        <w:t xml:space="preserve"> </w:t>
      </w:r>
      <w:r w:rsidRPr="00A43E87">
        <w:rPr>
          <w:rFonts w:ascii="Arial" w:hAnsi="Arial" w:cs="Arial"/>
          <w:sz w:val="22"/>
          <w:szCs w:val="22"/>
        </w:rPr>
        <w:t>the</w:t>
      </w:r>
      <w:r w:rsidRPr="00A43E87">
        <w:rPr>
          <w:rFonts w:ascii="Arial" w:hAnsi="Arial" w:cs="Arial"/>
          <w:spacing w:val="-5"/>
          <w:sz w:val="22"/>
          <w:szCs w:val="22"/>
        </w:rPr>
        <w:t xml:space="preserve"> </w:t>
      </w:r>
      <w:r w:rsidRPr="00A43E87">
        <w:rPr>
          <w:rFonts w:ascii="Arial" w:hAnsi="Arial" w:cs="Arial"/>
          <w:sz w:val="22"/>
          <w:szCs w:val="22"/>
        </w:rPr>
        <w:t>risks</w:t>
      </w:r>
      <w:r w:rsidRPr="00A43E87">
        <w:rPr>
          <w:rFonts w:ascii="Arial" w:hAnsi="Arial" w:cs="Arial"/>
          <w:spacing w:val="-4"/>
          <w:sz w:val="22"/>
          <w:szCs w:val="22"/>
        </w:rPr>
        <w:t xml:space="preserve"> </w:t>
      </w:r>
      <w:r w:rsidRPr="00A43E87">
        <w:rPr>
          <w:rFonts w:ascii="Arial" w:hAnsi="Arial" w:cs="Arial"/>
          <w:sz w:val="22"/>
          <w:szCs w:val="22"/>
        </w:rPr>
        <w:t>using</w:t>
      </w:r>
      <w:r w:rsidRPr="00A43E87">
        <w:rPr>
          <w:rFonts w:ascii="Arial" w:hAnsi="Arial" w:cs="Arial"/>
          <w:spacing w:val="-4"/>
          <w:sz w:val="22"/>
          <w:szCs w:val="22"/>
        </w:rPr>
        <w:t xml:space="preserve"> </w:t>
      </w:r>
      <w:r w:rsidRPr="00A43E87">
        <w:rPr>
          <w:rFonts w:ascii="Arial" w:hAnsi="Arial" w:cs="Arial"/>
          <w:sz w:val="22"/>
          <w:szCs w:val="22"/>
        </w:rPr>
        <w:t>one</w:t>
      </w:r>
      <w:r w:rsidRPr="00A43E87">
        <w:rPr>
          <w:rFonts w:ascii="Arial" w:hAnsi="Arial" w:cs="Arial"/>
          <w:spacing w:val="-4"/>
          <w:sz w:val="22"/>
          <w:szCs w:val="22"/>
        </w:rPr>
        <w:t xml:space="preserve"> </w:t>
      </w:r>
      <w:r w:rsidRPr="00A43E87">
        <w:rPr>
          <w:rFonts w:ascii="Arial" w:hAnsi="Arial" w:cs="Arial"/>
          <w:sz w:val="22"/>
          <w:szCs w:val="22"/>
        </w:rPr>
        <w:t>or</w:t>
      </w:r>
      <w:r w:rsidRPr="00A43E87">
        <w:rPr>
          <w:rFonts w:ascii="Arial" w:hAnsi="Arial" w:cs="Arial"/>
          <w:spacing w:val="-5"/>
          <w:sz w:val="22"/>
          <w:szCs w:val="22"/>
        </w:rPr>
        <w:t xml:space="preserve"> </w:t>
      </w:r>
      <w:r w:rsidRPr="00A43E87">
        <w:rPr>
          <w:rFonts w:ascii="Arial" w:hAnsi="Arial" w:cs="Arial"/>
          <w:sz w:val="22"/>
          <w:szCs w:val="22"/>
        </w:rPr>
        <w:t>more</w:t>
      </w:r>
      <w:r w:rsidRPr="00A43E87">
        <w:rPr>
          <w:rFonts w:ascii="Arial" w:hAnsi="Arial" w:cs="Arial"/>
          <w:spacing w:val="-4"/>
          <w:sz w:val="22"/>
          <w:szCs w:val="22"/>
        </w:rPr>
        <w:t xml:space="preserve"> </w:t>
      </w:r>
      <w:r w:rsidRPr="00A43E87">
        <w:rPr>
          <w:rFonts w:ascii="Arial" w:hAnsi="Arial" w:cs="Arial"/>
          <w:sz w:val="22"/>
          <w:szCs w:val="22"/>
        </w:rPr>
        <w:t>of</w:t>
      </w:r>
      <w:r w:rsidRPr="00A43E87">
        <w:rPr>
          <w:rFonts w:ascii="Arial" w:hAnsi="Arial" w:cs="Arial"/>
          <w:spacing w:val="-4"/>
          <w:sz w:val="22"/>
          <w:szCs w:val="22"/>
        </w:rPr>
        <w:t xml:space="preserve"> </w:t>
      </w:r>
      <w:r w:rsidRPr="00A43E87">
        <w:rPr>
          <w:rFonts w:ascii="Arial" w:hAnsi="Arial" w:cs="Arial"/>
          <w:sz w:val="22"/>
          <w:szCs w:val="22"/>
        </w:rPr>
        <w:t>the</w:t>
      </w:r>
      <w:r w:rsidRPr="00A43E87">
        <w:rPr>
          <w:rFonts w:ascii="Arial" w:hAnsi="Arial" w:cs="Arial"/>
          <w:spacing w:val="-4"/>
          <w:sz w:val="22"/>
          <w:szCs w:val="22"/>
        </w:rPr>
        <w:t xml:space="preserve"> </w:t>
      </w:r>
      <w:r w:rsidRPr="00A43E87">
        <w:rPr>
          <w:rFonts w:ascii="Arial" w:hAnsi="Arial" w:cs="Arial"/>
          <w:sz w:val="22"/>
          <w:szCs w:val="22"/>
        </w:rPr>
        <w:t>following</w:t>
      </w:r>
      <w:r w:rsidRPr="00A43E87">
        <w:rPr>
          <w:rFonts w:ascii="Arial" w:hAnsi="Arial" w:cs="Arial"/>
          <w:spacing w:val="-5"/>
          <w:sz w:val="22"/>
          <w:szCs w:val="22"/>
        </w:rPr>
        <w:t xml:space="preserve"> </w:t>
      </w:r>
      <w:r w:rsidRPr="00A43E87">
        <w:rPr>
          <w:rFonts w:ascii="Arial" w:hAnsi="Arial" w:cs="Arial"/>
          <w:sz w:val="22"/>
          <w:szCs w:val="22"/>
        </w:rPr>
        <w:t>approaches:</w:t>
      </w:r>
    </w:p>
    <w:p w14:paraId="76AB2357" w14:textId="77777777" w:rsidR="00A43E87" w:rsidRPr="00A43E87" w:rsidRDefault="00A43E87" w:rsidP="00A43E87">
      <w:pPr>
        <w:pStyle w:val="ListParagraph"/>
        <w:spacing w:line="276" w:lineRule="auto"/>
        <w:rPr>
          <w:rFonts w:ascii="Arial" w:hAnsi="Arial" w:cs="Arial"/>
          <w:sz w:val="22"/>
          <w:szCs w:val="22"/>
        </w:rPr>
      </w:pPr>
    </w:p>
    <w:p w14:paraId="1AD2620E" w14:textId="77777777" w:rsidR="00A26C4D" w:rsidRPr="00A43E87" w:rsidRDefault="00A26C4D" w:rsidP="003E6B5F">
      <w:pPr>
        <w:pStyle w:val="ListParagraph"/>
        <w:numPr>
          <w:ilvl w:val="0"/>
          <w:numId w:val="177"/>
        </w:numPr>
        <w:spacing w:line="276" w:lineRule="auto"/>
        <w:rPr>
          <w:rFonts w:ascii="Arial" w:hAnsi="Arial" w:cs="Arial"/>
          <w:sz w:val="22"/>
          <w:szCs w:val="22"/>
        </w:rPr>
      </w:pPr>
      <w:r w:rsidRPr="00A43E87">
        <w:rPr>
          <w:rFonts w:ascii="Arial" w:hAnsi="Arial" w:cs="Arial"/>
          <w:sz w:val="22"/>
          <w:szCs w:val="22"/>
        </w:rPr>
        <w:t>Substitute</w:t>
      </w:r>
      <w:r w:rsidRPr="00A43E87">
        <w:rPr>
          <w:rFonts w:ascii="Arial" w:hAnsi="Arial" w:cs="Arial"/>
          <w:spacing w:val="-6"/>
          <w:sz w:val="22"/>
          <w:szCs w:val="22"/>
        </w:rPr>
        <w:t xml:space="preserve"> </w:t>
      </w:r>
      <w:r w:rsidRPr="00A43E87">
        <w:rPr>
          <w:rFonts w:ascii="Arial" w:hAnsi="Arial" w:cs="Arial"/>
          <w:sz w:val="22"/>
          <w:szCs w:val="22"/>
        </w:rPr>
        <w:t>the</w:t>
      </w:r>
      <w:r w:rsidRPr="00A43E87">
        <w:rPr>
          <w:rFonts w:ascii="Arial" w:hAnsi="Arial" w:cs="Arial"/>
          <w:spacing w:val="-6"/>
          <w:sz w:val="22"/>
          <w:szCs w:val="22"/>
        </w:rPr>
        <w:t xml:space="preserve"> </w:t>
      </w:r>
      <w:r w:rsidRPr="00A43E87">
        <w:rPr>
          <w:rFonts w:ascii="Arial" w:hAnsi="Arial" w:cs="Arial"/>
          <w:sz w:val="22"/>
          <w:szCs w:val="22"/>
        </w:rPr>
        <w:t>hazard</w:t>
      </w:r>
      <w:r w:rsidRPr="00A43E87">
        <w:rPr>
          <w:rFonts w:ascii="Arial" w:hAnsi="Arial" w:cs="Arial"/>
          <w:spacing w:val="-6"/>
          <w:sz w:val="22"/>
          <w:szCs w:val="22"/>
        </w:rPr>
        <w:t xml:space="preserve"> </w:t>
      </w:r>
      <w:r w:rsidRPr="00A43E87">
        <w:rPr>
          <w:rFonts w:ascii="Arial" w:hAnsi="Arial" w:cs="Arial"/>
          <w:sz w:val="22"/>
          <w:szCs w:val="22"/>
        </w:rPr>
        <w:t>with</w:t>
      </w:r>
      <w:r w:rsidRPr="00A43E87">
        <w:rPr>
          <w:rFonts w:ascii="Arial" w:hAnsi="Arial" w:cs="Arial"/>
          <w:spacing w:val="-6"/>
          <w:sz w:val="22"/>
          <w:szCs w:val="22"/>
        </w:rPr>
        <w:t xml:space="preserve"> </w:t>
      </w:r>
      <w:r w:rsidRPr="00A43E87">
        <w:rPr>
          <w:rFonts w:ascii="Arial" w:hAnsi="Arial" w:cs="Arial"/>
          <w:sz w:val="22"/>
          <w:szCs w:val="22"/>
        </w:rPr>
        <w:t>something</w:t>
      </w:r>
      <w:r w:rsidRPr="00A43E87">
        <w:rPr>
          <w:rFonts w:ascii="Arial" w:hAnsi="Arial" w:cs="Arial"/>
          <w:spacing w:val="-6"/>
          <w:sz w:val="22"/>
          <w:szCs w:val="22"/>
        </w:rPr>
        <w:t xml:space="preserve"> </w:t>
      </w:r>
      <w:r w:rsidRPr="00A43E87">
        <w:rPr>
          <w:rFonts w:ascii="Arial" w:hAnsi="Arial" w:cs="Arial"/>
          <w:sz w:val="22"/>
          <w:szCs w:val="22"/>
        </w:rPr>
        <w:t>safer</w:t>
      </w:r>
    </w:p>
    <w:p w14:paraId="569A7FD5" w14:textId="77777777" w:rsidR="00A26C4D" w:rsidRPr="00A43E87" w:rsidRDefault="00A26C4D" w:rsidP="003E6B5F">
      <w:pPr>
        <w:pStyle w:val="ListParagraph"/>
        <w:numPr>
          <w:ilvl w:val="0"/>
          <w:numId w:val="177"/>
        </w:numPr>
        <w:spacing w:line="276" w:lineRule="auto"/>
        <w:rPr>
          <w:rFonts w:ascii="Arial" w:hAnsi="Arial" w:cs="Arial"/>
          <w:sz w:val="22"/>
          <w:szCs w:val="22"/>
        </w:rPr>
      </w:pPr>
      <w:r w:rsidRPr="00A43E87">
        <w:rPr>
          <w:rFonts w:ascii="Arial" w:hAnsi="Arial" w:cs="Arial"/>
          <w:sz w:val="22"/>
          <w:szCs w:val="22"/>
        </w:rPr>
        <w:lastRenderedPageBreak/>
        <w:t>Isolate</w:t>
      </w:r>
      <w:r w:rsidRPr="00A43E87">
        <w:rPr>
          <w:rFonts w:ascii="Arial" w:hAnsi="Arial" w:cs="Arial"/>
          <w:spacing w:val="-5"/>
          <w:sz w:val="22"/>
          <w:szCs w:val="22"/>
        </w:rPr>
        <w:t xml:space="preserve"> </w:t>
      </w:r>
      <w:r w:rsidRPr="00A43E87">
        <w:rPr>
          <w:rFonts w:ascii="Arial" w:hAnsi="Arial" w:cs="Arial"/>
          <w:sz w:val="22"/>
          <w:szCs w:val="22"/>
        </w:rPr>
        <w:t>the</w:t>
      </w:r>
      <w:r w:rsidRPr="00A43E87">
        <w:rPr>
          <w:rFonts w:ascii="Arial" w:hAnsi="Arial" w:cs="Arial"/>
          <w:spacing w:val="-5"/>
          <w:sz w:val="22"/>
          <w:szCs w:val="22"/>
        </w:rPr>
        <w:t xml:space="preserve"> </w:t>
      </w:r>
      <w:r w:rsidRPr="00A43E87">
        <w:rPr>
          <w:rFonts w:ascii="Arial" w:hAnsi="Arial" w:cs="Arial"/>
          <w:sz w:val="22"/>
          <w:szCs w:val="22"/>
        </w:rPr>
        <w:t>hazard</w:t>
      </w:r>
      <w:r w:rsidRPr="00A43E87">
        <w:rPr>
          <w:rFonts w:ascii="Arial" w:hAnsi="Arial" w:cs="Arial"/>
          <w:spacing w:val="-5"/>
          <w:sz w:val="22"/>
          <w:szCs w:val="22"/>
        </w:rPr>
        <w:t xml:space="preserve"> </w:t>
      </w:r>
      <w:r w:rsidRPr="00A43E87">
        <w:rPr>
          <w:rFonts w:ascii="Arial" w:hAnsi="Arial" w:cs="Arial"/>
          <w:sz w:val="22"/>
          <w:szCs w:val="22"/>
        </w:rPr>
        <w:t>from</w:t>
      </w:r>
      <w:r w:rsidRPr="00A43E87">
        <w:rPr>
          <w:rFonts w:ascii="Arial" w:hAnsi="Arial" w:cs="Arial"/>
          <w:spacing w:val="-5"/>
          <w:sz w:val="22"/>
          <w:szCs w:val="22"/>
        </w:rPr>
        <w:t xml:space="preserve"> </w:t>
      </w:r>
      <w:r w:rsidRPr="00A43E87">
        <w:rPr>
          <w:rFonts w:ascii="Arial" w:hAnsi="Arial" w:cs="Arial"/>
          <w:sz w:val="22"/>
          <w:szCs w:val="22"/>
        </w:rPr>
        <w:t>people</w:t>
      </w:r>
      <w:r w:rsidRPr="00A43E87">
        <w:rPr>
          <w:rFonts w:ascii="Arial" w:hAnsi="Arial" w:cs="Arial"/>
          <w:spacing w:val="-5"/>
          <w:sz w:val="22"/>
          <w:szCs w:val="22"/>
        </w:rPr>
        <w:t xml:space="preserve"> </w:t>
      </w:r>
      <w:r w:rsidRPr="00A43E87">
        <w:rPr>
          <w:rFonts w:ascii="Arial" w:hAnsi="Arial" w:cs="Arial"/>
          <w:sz w:val="22"/>
          <w:szCs w:val="22"/>
        </w:rPr>
        <w:t>-</w:t>
      </w:r>
      <w:r w:rsidRPr="00A43E87">
        <w:rPr>
          <w:rFonts w:ascii="Arial" w:hAnsi="Arial" w:cs="Arial"/>
          <w:spacing w:val="-5"/>
          <w:sz w:val="22"/>
          <w:szCs w:val="22"/>
        </w:rPr>
        <w:t xml:space="preserve"> </w:t>
      </w:r>
      <w:r w:rsidRPr="00A43E87">
        <w:rPr>
          <w:rFonts w:ascii="Arial" w:hAnsi="Arial" w:cs="Arial"/>
          <w:sz w:val="22"/>
          <w:szCs w:val="22"/>
        </w:rPr>
        <w:t>For</w:t>
      </w:r>
      <w:r w:rsidRPr="00A43E87">
        <w:rPr>
          <w:rFonts w:ascii="Arial" w:hAnsi="Arial" w:cs="Arial"/>
          <w:spacing w:val="-5"/>
          <w:sz w:val="22"/>
          <w:szCs w:val="22"/>
        </w:rPr>
        <w:t xml:space="preserve"> </w:t>
      </w:r>
      <w:r w:rsidRPr="00A43E87">
        <w:rPr>
          <w:rFonts w:ascii="Arial" w:hAnsi="Arial" w:cs="Arial"/>
          <w:sz w:val="22"/>
          <w:szCs w:val="22"/>
        </w:rPr>
        <w:t>instance,</w:t>
      </w:r>
      <w:r w:rsidRPr="00A43E87">
        <w:rPr>
          <w:rFonts w:ascii="Arial" w:hAnsi="Arial" w:cs="Arial"/>
          <w:spacing w:val="-5"/>
          <w:sz w:val="22"/>
          <w:szCs w:val="22"/>
        </w:rPr>
        <w:t xml:space="preserve"> </w:t>
      </w:r>
      <w:r w:rsidRPr="00A43E87">
        <w:rPr>
          <w:rFonts w:ascii="Arial" w:hAnsi="Arial" w:cs="Arial"/>
          <w:sz w:val="22"/>
          <w:szCs w:val="22"/>
        </w:rPr>
        <w:t>install</w:t>
      </w:r>
      <w:r w:rsidRPr="00A43E87">
        <w:rPr>
          <w:rFonts w:ascii="Arial" w:hAnsi="Arial" w:cs="Arial"/>
          <w:spacing w:val="-4"/>
          <w:sz w:val="22"/>
          <w:szCs w:val="22"/>
        </w:rPr>
        <w:t xml:space="preserve"> </w:t>
      </w:r>
      <w:r w:rsidRPr="00A43E87">
        <w:rPr>
          <w:rFonts w:ascii="Arial" w:hAnsi="Arial" w:cs="Arial"/>
          <w:sz w:val="22"/>
          <w:szCs w:val="22"/>
        </w:rPr>
        <w:t>guard</w:t>
      </w:r>
      <w:r w:rsidRPr="00A43E87">
        <w:rPr>
          <w:rFonts w:ascii="Arial" w:hAnsi="Arial" w:cs="Arial"/>
          <w:spacing w:val="-5"/>
          <w:sz w:val="22"/>
          <w:szCs w:val="22"/>
        </w:rPr>
        <w:t xml:space="preserve"> </w:t>
      </w:r>
      <w:r w:rsidRPr="00A43E87">
        <w:rPr>
          <w:rFonts w:ascii="Arial" w:hAnsi="Arial" w:cs="Arial"/>
          <w:sz w:val="22"/>
          <w:szCs w:val="22"/>
        </w:rPr>
        <w:t>rails</w:t>
      </w:r>
      <w:r w:rsidRPr="00A43E87">
        <w:rPr>
          <w:rFonts w:ascii="Arial" w:hAnsi="Arial" w:cs="Arial"/>
          <w:spacing w:val="-5"/>
          <w:sz w:val="22"/>
          <w:szCs w:val="22"/>
        </w:rPr>
        <w:t xml:space="preserve"> </w:t>
      </w:r>
      <w:r w:rsidRPr="00A43E87">
        <w:rPr>
          <w:rFonts w:ascii="Arial" w:hAnsi="Arial" w:cs="Arial"/>
          <w:sz w:val="22"/>
          <w:szCs w:val="22"/>
        </w:rPr>
        <w:t>and</w:t>
      </w:r>
      <w:r w:rsidRPr="00A43E87">
        <w:rPr>
          <w:rFonts w:ascii="Arial" w:hAnsi="Arial" w:cs="Arial"/>
          <w:spacing w:val="-5"/>
          <w:sz w:val="22"/>
          <w:szCs w:val="22"/>
        </w:rPr>
        <w:t xml:space="preserve"> </w:t>
      </w:r>
      <w:r w:rsidRPr="00A43E87">
        <w:rPr>
          <w:rFonts w:ascii="Arial" w:hAnsi="Arial" w:cs="Arial"/>
          <w:sz w:val="22"/>
          <w:szCs w:val="22"/>
        </w:rPr>
        <w:t>store</w:t>
      </w:r>
      <w:r w:rsidRPr="00A43E87">
        <w:rPr>
          <w:rFonts w:ascii="Arial" w:hAnsi="Arial" w:cs="Arial"/>
          <w:spacing w:val="1"/>
          <w:sz w:val="22"/>
          <w:szCs w:val="22"/>
        </w:rPr>
        <w:t xml:space="preserve"> </w:t>
      </w:r>
      <w:r w:rsidRPr="00A43E87">
        <w:rPr>
          <w:rFonts w:ascii="Arial" w:hAnsi="Arial" w:cs="Arial"/>
          <w:sz w:val="22"/>
          <w:szCs w:val="22"/>
        </w:rPr>
        <w:t>chemicals</w:t>
      </w:r>
      <w:r w:rsidRPr="00A43E87">
        <w:rPr>
          <w:rFonts w:ascii="Arial" w:hAnsi="Arial" w:cs="Arial"/>
          <w:spacing w:val="-2"/>
          <w:sz w:val="22"/>
          <w:szCs w:val="22"/>
        </w:rPr>
        <w:t xml:space="preserve"> </w:t>
      </w:r>
      <w:r w:rsidRPr="00A43E87">
        <w:rPr>
          <w:rFonts w:ascii="Arial" w:hAnsi="Arial" w:cs="Arial"/>
          <w:sz w:val="22"/>
          <w:szCs w:val="22"/>
        </w:rPr>
        <w:t>in</w:t>
      </w:r>
      <w:r w:rsidRPr="00A43E87">
        <w:rPr>
          <w:rFonts w:ascii="Arial" w:hAnsi="Arial" w:cs="Arial"/>
          <w:spacing w:val="-1"/>
          <w:sz w:val="22"/>
          <w:szCs w:val="22"/>
        </w:rPr>
        <w:t xml:space="preserve"> </w:t>
      </w:r>
      <w:r w:rsidRPr="00A43E87">
        <w:rPr>
          <w:rFonts w:ascii="Arial" w:hAnsi="Arial" w:cs="Arial"/>
          <w:sz w:val="22"/>
          <w:szCs w:val="22"/>
        </w:rPr>
        <w:t>a</w:t>
      </w:r>
      <w:r w:rsidRPr="00A43E87">
        <w:rPr>
          <w:rFonts w:ascii="Arial" w:hAnsi="Arial" w:cs="Arial"/>
          <w:spacing w:val="-1"/>
          <w:sz w:val="22"/>
          <w:szCs w:val="22"/>
        </w:rPr>
        <w:t xml:space="preserve"> </w:t>
      </w:r>
      <w:r w:rsidRPr="00A43E87">
        <w:rPr>
          <w:rFonts w:ascii="Arial" w:hAnsi="Arial" w:cs="Arial"/>
          <w:sz w:val="22"/>
          <w:szCs w:val="22"/>
        </w:rPr>
        <w:t>fume</w:t>
      </w:r>
      <w:r w:rsidRPr="00A43E87">
        <w:rPr>
          <w:rFonts w:ascii="Arial" w:hAnsi="Arial" w:cs="Arial"/>
          <w:spacing w:val="-1"/>
          <w:sz w:val="22"/>
          <w:szCs w:val="22"/>
        </w:rPr>
        <w:t xml:space="preserve"> </w:t>
      </w:r>
      <w:r w:rsidRPr="00A43E87">
        <w:rPr>
          <w:rFonts w:ascii="Arial" w:hAnsi="Arial" w:cs="Arial"/>
          <w:sz w:val="22"/>
          <w:szCs w:val="22"/>
        </w:rPr>
        <w:t>cabinet.</w:t>
      </w:r>
    </w:p>
    <w:p w14:paraId="5A875D49" w14:textId="2894AE5B" w:rsidR="00A26C4D" w:rsidRPr="00A43E87" w:rsidRDefault="00A26C4D" w:rsidP="003E6B5F">
      <w:pPr>
        <w:pStyle w:val="ListParagraph"/>
        <w:numPr>
          <w:ilvl w:val="0"/>
          <w:numId w:val="177"/>
        </w:numPr>
        <w:spacing w:line="276" w:lineRule="auto"/>
        <w:rPr>
          <w:rFonts w:ascii="Arial" w:hAnsi="Arial" w:cs="Arial"/>
          <w:sz w:val="22"/>
          <w:szCs w:val="22"/>
        </w:rPr>
      </w:pPr>
      <w:r w:rsidRPr="00A43E87">
        <w:rPr>
          <w:rFonts w:ascii="Arial" w:hAnsi="Arial" w:cs="Arial"/>
          <w:sz w:val="22"/>
          <w:szCs w:val="22"/>
        </w:rPr>
        <w:t>Change</w:t>
      </w:r>
      <w:r w:rsidRPr="00A43E87">
        <w:rPr>
          <w:rFonts w:ascii="Arial" w:hAnsi="Arial" w:cs="Arial"/>
          <w:spacing w:val="-8"/>
          <w:sz w:val="22"/>
          <w:szCs w:val="22"/>
        </w:rPr>
        <w:t xml:space="preserve"> </w:t>
      </w:r>
      <w:r w:rsidRPr="00A43E87">
        <w:rPr>
          <w:rFonts w:ascii="Arial" w:hAnsi="Arial" w:cs="Arial"/>
          <w:sz w:val="22"/>
          <w:szCs w:val="22"/>
        </w:rPr>
        <w:t>the</w:t>
      </w:r>
      <w:r w:rsidRPr="00A43E87">
        <w:rPr>
          <w:rFonts w:ascii="Arial" w:hAnsi="Arial" w:cs="Arial"/>
          <w:spacing w:val="-7"/>
          <w:sz w:val="22"/>
          <w:szCs w:val="22"/>
        </w:rPr>
        <w:t xml:space="preserve"> </w:t>
      </w:r>
      <w:r w:rsidRPr="00A43E87">
        <w:rPr>
          <w:rFonts w:ascii="Arial" w:hAnsi="Arial" w:cs="Arial"/>
          <w:sz w:val="22"/>
          <w:szCs w:val="22"/>
        </w:rPr>
        <w:t>Workplace,</w:t>
      </w:r>
      <w:r w:rsidRPr="00A43E87">
        <w:rPr>
          <w:rFonts w:ascii="Arial" w:hAnsi="Arial" w:cs="Arial"/>
          <w:spacing w:val="-7"/>
          <w:sz w:val="22"/>
          <w:szCs w:val="22"/>
        </w:rPr>
        <w:t xml:space="preserve"> </w:t>
      </w:r>
      <w:r w:rsidRPr="00A43E87">
        <w:rPr>
          <w:rFonts w:ascii="Arial" w:hAnsi="Arial" w:cs="Arial"/>
          <w:sz w:val="22"/>
          <w:szCs w:val="22"/>
        </w:rPr>
        <w:t>equipment</w:t>
      </w:r>
      <w:r w:rsidRPr="00A43E87">
        <w:rPr>
          <w:rFonts w:ascii="Arial" w:hAnsi="Arial" w:cs="Arial"/>
          <w:spacing w:val="-7"/>
          <w:sz w:val="22"/>
          <w:szCs w:val="22"/>
        </w:rPr>
        <w:t xml:space="preserve"> </w:t>
      </w:r>
      <w:r w:rsidRPr="00A43E87">
        <w:rPr>
          <w:rFonts w:ascii="Arial" w:hAnsi="Arial" w:cs="Arial"/>
          <w:sz w:val="22"/>
          <w:szCs w:val="22"/>
        </w:rPr>
        <w:t>or</w:t>
      </w:r>
      <w:r w:rsidRPr="00A43E87">
        <w:rPr>
          <w:rFonts w:ascii="Arial" w:hAnsi="Arial" w:cs="Arial"/>
          <w:spacing w:val="-7"/>
          <w:sz w:val="22"/>
          <w:szCs w:val="22"/>
        </w:rPr>
        <w:t xml:space="preserve"> </w:t>
      </w:r>
      <w:r w:rsidRPr="00A43E87">
        <w:rPr>
          <w:rFonts w:ascii="Arial" w:hAnsi="Arial" w:cs="Arial"/>
          <w:sz w:val="22"/>
          <w:szCs w:val="22"/>
        </w:rPr>
        <w:t>work</w:t>
      </w:r>
      <w:r w:rsidRPr="00A43E87">
        <w:rPr>
          <w:rFonts w:ascii="Arial" w:hAnsi="Arial" w:cs="Arial"/>
          <w:spacing w:val="-7"/>
          <w:sz w:val="22"/>
          <w:szCs w:val="22"/>
        </w:rPr>
        <w:t xml:space="preserve"> </w:t>
      </w:r>
      <w:r w:rsidRPr="00A43E87">
        <w:rPr>
          <w:rFonts w:ascii="Arial" w:hAnsi="Arial" w:cs="Arial"/>
          <w:sz w:val="22"/>
          <w:szCs w:val="22"/>
        </w:rPr>
        <w:t>process</w:t>
      </w:r>
      <w:r w:rsidRPr="00A43E87">
        <w:rPr>
          <w:rFonts w:ascii="Arial" w:hAnsi="Arial" w:cs="Arial"/>
          <w:spacing w:val="-7"/>
          <w:sz w:val="22"/>
          <w:szCs w:val="22"/>
        </w:rPr>
        <w:t xml:space="preserve"> </w:t>
      </w:r>
      <w:r w:rsidRPr="00A43E87">
        <w:rPr>
          <w:rFonts w:ascii="Arial" w:hAnsi="Arial" w:cs="Arial"/>
          <w:sz w:val="22"/>
          <w:szCs w:val="22"/>
        </w:rPr>
        <w:t>(engineering</w:t>
      </w:r>
      <w:r w:rsidRPr="00A43E87">
        <w:rPr>
          <w:rFonts w:ascii="Arial" w:hAnsi="Arial" w:cs="Arial"/>
          <w:spacing w:val="-7"/>
          <w:sz w:val="22"/>
          <w:szCs w:val="22"/>
        </w:rPr>
        <w:t xml:space="preserve"> </w:t>
      </w:r>
      <w:r w:rsidRPr="00A43E87">
        <w:rPr>
          <w:rFonts w:ascii="Arial" w:hAnsi="Arial" w:cs="Arial"/>
          <w:sz w:val="22"/>
          <w:szCs w:val="22"/>
        </w:rPr>
        <w:t>controls) - For instance, use mechanical devices such as trolleys or hoists to move</w:t>
      </w:r>
      <w:r w:rsidRPr="00A43E87">
        <w:rPr>
          <w:rFonts w:ascii="Arial" w:hAnsi="Arial" w:cs="Arial"/>
          <w:spacing w:val="1"/>
          <w:sz w:val="22"/>
          <w:szCs w:val="22"/>
        </w:rPr>
        <w:t xml:space="preserve"> </w:t>
      </w:r>
      <w:r w:rsidRPr="00A43E87">
        <w:rPr>
          <w:rFonts w:ascii="Arial" w:hAnsi="Arial" w:cs="Arial"/>
          <w:sz w:val="22"/>
          <w:szCs w:val="22"/>
        </w:rPr>
        <w:t>heavy loads, place guards around moving parts of machinery, install</w:t>
      </w:r>
      <w:r w:rsidRPr="00A43E87">
        <w:rPr>
          <w:rFonts w:ascii="Arial" w:hAnsi="Arial" w:cs="Arial"/>
          <w:spacing w:val="1"/>
          <w:sz w:val="22"/>
          <w:szCs w:val="22"/>
        </w:rPr>
        <w:t xml:space="preserve"> </w:t>
      </w:r>
      <w:r w:rsidRPr="00A43E87">
        <w:rPr>
          <w:rFonts w:ascii="Arial" w:hAnsi="Arial" w:cs="Arial"/>
          <w:sz w:val="22"/>
          <w:szCs w:val="22"/>
        </w:rPr>
        <w:t>residual</w:t>
      </w:r>
      <w:r w:rsidRPr="00A43E87">
        <w:rPr>
          <w:rFonts w:ascii="Arial" w:hAnsi="Arial" w:cs="Arial"/>
          <w:spacing w:val="-7"/>
          <w:sz w:val="22"/>
          <w:szCs w:val="22"/>
        </w:rPr>
        <w:t xml:space="preserve"> </w:t>
      </w:r>
      <w:r w:rsidRPr="00A43E87">
        <w:rPr>
          <w:rFonts w:ascii="Arial" w:hAnsi="Arial" w:cs="Arial"/>
          <w:sz w:val="22"/>
          <w:szCs w:val="22"/>
        </w:rPr>
        <w:t>current</w:t>
      </w:r>
      <w:r w:rsidRPr="00A43E87">
        <w:rPr>
          <w:rFonts w:ascii="Arial" w:hAnsi="Arial" w:cs="Arial"/>
          <w:spacing w:val="-7"/>
          <w:sz w:val="22"/>
          <w:szCs w:val="22"/>
        </w:rPr>
        <w:t xml:space="preserve"> </w:t>
      </w:r>
      <w:r w:rsidRPr="00A43E87">
        <w:rPr>
          <w:rFonts w:ascii="Arial" w:hAnsi="Arial" w:cs="Arial"/>
          <w:sz w:val="22"/>
          <w:szCs w:val="22"/>
        </w:rPr>
        <w:t>devices</w:t>
      </w:r>
      <w:r w:rsidRPr="00A43E87">
        <w:rPr>
          <w:rFonts w:ascii="Arial" w:hAnsi="Arial" w:cs="Arial"/>
          <w:spacing w:val="-6"/>
          <w:sz w:val="22"/>
          <w:szCs w:val="22"/>
        </w:rPr>
        <w:t xml:space="preserve"> </w:t>
      </w:r>
      <w:r w:rsidRPr="00A43E87">
        <w:rPr>
          <w:rFonts w:ascii="Arial" w:hAnsi="Arial" w:cs="Arial"/>
          <w:sz w:val="22"/>
          <w:szCs w:val="22"/>
        </w:rPr>
        <w:t>(electrical</w:t>
      </w:r>
      <w:r w:rsidRPr="00A43E87">
        <w:rPr>
          <w:rFonts w:ascii="Arial" w:hAnsi="Arial" w:cs="Arial"/>
          <w:spacing w:val="-7"/>
          <w:sz w:val="22"/>
          <w:szCs w:val="22"/>
        </w:rPr>
        <w:t xml:space="preserve"> </w:t>
      </w:r>
      <w:r w:rsidRPr="00A43E87">
        <w:rPr>
          <w:rFonts w:ascii="Arial" w:hAnsi="Arial" w:cs="Arial"/>
          <w:sz w:val="22"/>
          <w:szCs w:val="22"/>
        </w:rPr>
        <w:t>safety</w:t>
      </w:r>
      <w:r w:rsidRPr="00A43E87">
        <w:rPr>
          <w:rFonts w:ascii="Arial" w:hAnsi="Arial" w:cs="Arial"/>
          <w:spacing w:val="-6"/>
          <w:sz w:val="22"/>
          <w:szCs w:val="22"/>
        </w:rPr>
        <w:t xml:space="preserve"> </w:t>
      </w:r>
      <w:r w:rsidRPr="00A43E87">
        <w:rPr>
          <w:rFonts w:ascii="Arial" w:hAnsi="Arial" w:cs="Arial"/>
          <w:sz w:val="22"/>
          <w:szCs w:val="22"/>
        </w:rPr>
        <w:t>switches),</w:t>
      </w:r>
      <w:r w:rsidRPr="00A43E87">
        <w:rPr>
          <w:rFonts w:ascii="Arial" w:hAnsi="Arial" w:cs="Arial"/>
          <w:spacing w:val="-7"/>
          <w:sz w:val="22"/>
          <w:szCs w:val="22"/>
        </w:rPr>
        <w:t xml:space="preserve"> </w:t>
      </w:r>
      <w:r w:rsidRPr="00A43E87">
        <w:rPr>
          <w:rFonts w:ascii="Arial" w:hAnsi="Arial" w:cs="Arial"/>
          <w:sz w:val="22"/>
          <w:szCs w:val="22"/>
        </w:rPr>
        <w:t>set</w:t>
      </w:r>
      <w:r w:rsidRPr="00A43E87">
        <w:rPr>
          <w:rFonts w:ascii="Arial" w:hAnsi="Arial" w:cs="Arial"/>
          <w:spacing w:val="-7"/>
          <w:sz w:val="22"/>
          <w:szCs w:val="22"/>
        </w:rPr>
        <w:t xml:space="preserve"> </w:t>
      </w:r>
      <w:r w:rsidRPr="00A43E87">
        <w:rPr>
          <w:rFonts w:ascii="Arial" w:hAnsi="Arial" w:cs="Arial"/>
          <w:sz w:val="22"/>
          <w:szCs w:val="22"/>
        </w:rPr>
        <w:t>work</w:t>
      </w:r>
      <w:r w:rsidRPr="00A43E87">
        <w:rPr>
          <w:rFonts w:ascii="Arial" w:hAnsi="Arial" w:cs="Arial"/>
          <w:spacing w:val="-6"/>
          <w:sz w:val="22"/>
          <w:szCs w:val="22"/>
        </w:rPr>
        <w:t xml:space="preserve"> </w:t>
      </w:r>
      <w:r w:rsidRPr="00A43E87">
        <w:rPr>
          <w:rFonts w:ascii="Arial" w:hAnsi="Arial" w:cs="Arial"/>
          <w:sz w:val="22"/>
          <w:szCs w:val="22"/>
        </w:rPr>
        <w:t>schedules</w:t>
      </w:r>
      <w:r w:rsidRPr="00A43E87">
        <w:rPr>
          <w:rFonts w:ascii="Arial" w:hAnsi="Arial" w:cs="Arial"/>
          <w:spacing w:val="-7"/>
          <w:sz w:val="22"/>
          <w:szCs w:val="22"/>
        </w:rPr>
        <w:t xml:space="preserve"> </w:t>
      </w:r>
      <w:r w:rsidRPr="00A43E87">
        <w:rPr>
          <w:rFonts w:ascii="Arial" w:hAnsi="Arial" w:cs="Arial"/>
          <w:sz w:val="22"/>
          <w:szCs w:val="22"/>
        </w:rPr>
        <w:t>to</w:t>
      </w:r>
      <w:r w:rsidRPr="00A43E87">
        <w:rPr>
          <w:rFonts w:ascii="Arial" w:hAnsi="Arial" w:cs="Arial"/>
          <w:spacing w:val="1"/>
          <w:sz w:val="22"/>
          <w:szCs w:val="22"/>
        </w:rPr>
        <w:t xml:space="preserve"> </w:t>
      </w:r>
      <w:r w:rsidRPr="00A43E87">
        <w:rPr>
          <w:rFonts w:ascii="Arial" w:hAnsi="Arial" w:cs="Arial"/>
          <w:sz w:val="22"/>
          <w:szCs w:val="22"/>
        </w:rPr>
        <w:t>reduce</w:t>
      </w:r>
      <w:r w:rsidRPr="00A43E87">
        <w:rPr>
          <w:rFonts w:ascii="Arial" w:hAnsi="Arial" w:cs="Arial"/>
          <w:spacing w:val="-2"/>
          <w:sz w:val="22"/>
          <w:szCs w:val="22"/>
        </w:rPr>
        <w:t xml:space="preserve"> </w:t>
      </w:r>
      <w:r w:rsidRPr="00A43E87">
        <w:rPr>
          <w:rFonts w:ascii="Arial" w:hAnsi="Arial" w:cs="Arial"/>
          <w:sz w:val="22"/>
          <w:szCs w:val="22"/>
        </w:rPr>
        <w:t>fatigue.</w:t>
      </w:r>
    </w:p>
    <w:p w14:paraId="161295AF" w14:textId="77777777" w:rsidR="00A26C4D" w:rsidRPr="00A43E87" w:rsidRDefault="00A26C4D" w:rsidP="00A43E87">
      <w:pPr>
        <w:spacing w:line="276" w:lineRule="auto"/>
        <w:rPr>
          <w:rFonts w:ascii="Arial" w:hAnsi="Arial" w:cs="Arial"/>
          <w:sz w:val="22"/>
          <w:szCs w:val="22"/>
        </w:rPr>
      </w:pPr>
    </w:p>
    <w:p w14:paraId="62051E15" w14:textId="77777777" w:rsidR="00A26C4D" w:rsidRPr="00A43E87" w:rsidRDefault="00A26C4D" w:rsidP="00A43E87">
      <w:pPr>
        <w:spacing w:line="276" w:lineRule="auto"/>
        <w:rPr>
          <w:rFonts w:ascii="Arial" w:hAnsi="Arial" w:cs="Arial"/>
          <w:b/>
          <w:bCs/>
          <w:sz w:val="22"/>
          <w:szCs w:val="22"/>
          <w:u w:val="single"/>
        </w:rPr>
      </w:pPr>
      <w:r w:rsidRPr="00A43E87">
        <w:rPr>
          <w:rFonts w:ascii="Arial" w:hAnsi="Arial" w:cs="Arial"/>
          <w:b/>
          <w:bCs/>
          <w:sz w:val="22"/>
          <w:szCs w:val="22"/>
          <w:u w:val="single"/>
        </w:rPr>
        <w:t>Level</w:t>
      </w:r>
      <w:r w:rsidRPr="00A43E87">
        <w:rPr>
          <w:rFonts w:ascii="Arial" w:hAnsi="Arial" w:cs="Arial"/>
          <w:b/>
          <w:bCs/>
          <w:spacing w:val="-6"/>
          <w:sz w:val="22"/>
          <w:szCs w:val="22"/>
          <w:u w:val="single"/>
        </w:rPr>
        <w:t xml:space="preserve"> </w:t>
      </w:r>
      <w:r w:rsidRPr="00A43E87">
        <w:rPr>
          <w:rFonts w:ascii="Arial" w:hAnsi="Arial" w:cs="Arial"/>
          <w:b/>
          <w:bCs/>
          <w:sz w:val="22"/>
          <w:szCs w:val="22"/>
          <w:u w:val="single"/>
        </w:rPr>
        <w:t>3</w:t>
      </w:r>
      <w:r w:rsidRPr="00A43E87">
        <w:rPr>
          <w:rFonts w:ascii="Arial" w:hAnsi="Arial" w:cs="Arial"/>
          <w:b/>
          <w:bCs/>
          <w:spacing w:val="-5"/>
          <w:sz w:val="22"/>
          <w:szCs w:val="22"/>
          <w:u w:val="single"/>
        </w:rPr>
        <w:t xml:space="preserve"> </w:t>
      </w:r>
      <w:r w:rsidRPr="00A43E87">
        <w:rPr>
          <w:rFonts w:ascii="Arial" w:hAnsi="Arial" w:cs="Arial"/>
          <w:b/>
          <w:bCs/>
          <w:sz w:val="22"/>
          <w:szCs w:val="22"/>
          <w:u w:val="single"/>
        </w:rPr>
        <w:t>control</w:t>
      </w:r>
      <w:r w:rsidRPr="00A43E87">
        <w:rPr>
          <w:rFonts w:ascii="Arial" w:hAnsi="Arial" w:cs="Arial"/>
          <w:b/>
          <w:bCs/>
          <w:spacing w:val="-5"/>
          <w:sz w:val="22"/>
          <w:szCs w:val="22"/>
          <w:u w:val="single"/>
        </w:rPr>
        <w:t xml:space="preserve"> </w:t>
      </w:r>
      <w:r w:rsidRPr="00A43E87">
        <w:rPr>
          <w:rFonts w:ascii="Arial" w:hAnsi="Arial" w:cs="Arial"/>
          <w:b/>
          <w:bCs/>
          <w:sz w:val="22"/>
          <w:szCs w:val="22"/>
          <w:u w:val="single"/>
        </w:rPr>
        <w:t>measures</w:t>
      </w:r>
    </w:p>
    <w:p w14:paraId="795FFEB7" w14:textId="77777777" w:rsidR="00A26C4D" w:rsidRPr="00A43E87" w:rsidRDefault="00A26C4D" w:rsidP="00A43E87">
      <w:pPr>
        <w:spacing w:line="276" w:lineRule="auto"/>
        <w:rPr>
          <w:rFonts w:ascii="Arial" w:hAnsi="Arial" w:cs="Arial"/>
          <w:b/>
          <w:sz w:val="22"/>
          <w:szCs w:val="22"/>
        </w:rPr>
      </w:pPr>
    </w:p>
    <w:p w14:paraId="0C72A1EF" w14:textId="5FCB0270" w:rsidR="00A26C4D" w:rsidRPr="00A43E87" w:rsidRDefault="00A26C4D" w:rsidP="003E6B5F">
      <w:pPr>
        <w:pStyle w:val="ListParagraph"/>
        <w:numPr>
          <w:ilvl w:val="0"/>
          <w:numId w:val="176"/>
        </w:numPr>
        <w:spacing w:line="276" w:lineRule="auto"/>
        <w:rPr>
          <w:rFonts w:ascii="Arial" w:hAnsi="Arial" w:cs="Arial"/>
          <w:sz w:val="22"/>
          <w:szCs w:val="22"/>
        </w:rPr>
      </w:pPr>
      <w:r w:rsidRPr="00A43E87">
        <w:rPr>
          <w:rFonts w:ascii="Arial" w:hAnsi="Arial" w:cs="Arial"/>
          <w:sz w:val="22"/>
          <w:szCs w:val="22"/>
        </w:rPr>
        <w:t>These</w:t>
      </w:r>
      <w:r w:rsidRPr="00A43E87">
        <w:rPr>
          <w:rFonts w:ascii="Arial" w:hAnsi="Arial" w:cs="Arial"/>
          <w:spacing w:val="-6"/>
          <w:sz w:val="22"/>
          <w:szCs w:val="22"/>
        </w:rPr>
        <w:t xml:space="preserve"> </w:t>
      </w:r>
      <w:r w:rsidRPr="00A43E87">
        <w:rPr>
          <w:rFonts w:ascii="Arial" w:hAnsi="Arial" w:cs="Arial"/>
          <w:sz w:val="22"/>
          <w:szCs w:val="22"/>
        </w:rPr>
        <w:t>control</w:t>
      </w:r>
      <w:r w:rsidRPr="00A43E87">
        <w:rPr>
          <w:rFonts w:ascii="Arial" w:hAnsi="Arial" w:cs="Arial"/>
          <w:spacing w:val="-5"/>
          <w:sz w:val="22"/>
          <w:szCs w:val="22"/>
        </w:rPr>
        <w:t xml:space="preserve"> </w:t>
      </w:r>
      <w:r w:rsidRPr="00A43E87">
        <w:rPr>
          <w:rFonts w:ascii="Arial" w:hAnsi="Arial" w:cs="Arial"/>
          <w:sz w:val="22"/>
          <w:szCs w:val="22"/>
        </w:rPr>
        <w:t>measures</w:t>
      </w:r>
      <w:r w:rsidRPr="00A43E87">
        <w:rPr>
          <w:rFonts w:ascii="Arial" w:hAnsi="Arial" w:cs="Arial"/>
          <w:spacing w:val="-5"/>
          <w:sz w:val="22"/>
          <w:szCs w:val="22"/>
        </w:rPr>
        <w:t xml:space="preserve"> </w:t>
      </w:r>
      <w:r w:rsidRPr="00A43E87">
        <w:rPr>
          <w:rFonts w:ascii="Arial" w:hAnsi="Arial" w:cs="Arial"/>
          <w:sz w:val="22"/>
          <w:szCs w:val="22"/>
        </w:rPr>
        <w:t>rely</w:t>
      </w:r>
      <w:r w:rsidRPr="00A43E87">
        <w:rPr>
          <w:rFonts w:ascii="Arial" w:hAnsi="Arial" w:cs="Arial"/>
          <w:spacing w:val="-6"/>
          <w:sz w:val="22"/>
          <w:szCs w:val="22"/>
        </w:rPr>
        <w:t xml:space="preserve"> </w:t>
      </w:r>
      <w:r w:rsidRPr="00A43E87">
        <w:rPr>
          <w:rFonts w:ascii="Arial" w:hAnsi="Arial" w:cs="Arial"/>
          <w:sz w:val="22"/>
          <w:szCs w:val="22"/>
        </w:rPr>
        <w:t>on</w:t>
      </w:r>
      <w:r w:rsidRPr="00A43E87">
        <w:rPr>
          <w:rFonts w:ascii="Arial" w:hAnsi="Arial" w:cs="Arial"/>
          <w:spacing w:val="-5"/>
          <w:sz w:val="22"/>
          <w:szCs w:val="22"/>
        </w:rPr>
        <w:t xml:space="preserve"> </w:t>
      </w:r>
      <w:r w:rsidRPr="00A43E87">
        <w:rPr>
          <w:rFonts w:ascii="Arial" w:hAnsi="Arial" w:cs="Arial"/>
          <w:sz w:val="22"/>
          <w:szCs w:val="22"/>
        </w:rPr>
        <w:t>human</w:t>
      </w:r>
      <w:r w:rsidRPr="00A43E87">
        <w:rPr>
          <w:rFonts w:ascii="Arial" w:hAnsi="Arial" w:cs="Arial"/>
          <w:spacing w:val="-5"/>
          <w:sz w:val="22"/>
          <w:szCs w:val="22"/>
        </w:rPr>
        <w:t xml:space="preserve"> </w:t>
      </w:r>
      <w:r w:rsidRPr="00A43E87">
        <w:rPr>
          <w:rFonts w:ascii="Arial" w:hAnsi="Arial" w:cs="Arial"/>
          <w:sz w:val="22"/>
          <w:szCs w:val="22"/>
        </w:rPr>
        <w:t>behaviour</w:t>
      </w:r>
      <w:r w:rsidRPr="00A43E87">
        <w:rPr>
          <w:rFonts w:ascii="Arial" w:hAnsi="Arial" w:cs="Arial"/>
          <w:spacing w:val="-5"/>
          <w:sz w:val="22"/>
          <w:szCs w:val="22"/>
        </w:rPr>
        <w:t xml:space="preserve"> </w:t>
      </w:r>
      <w:r w:rsidRPr="00A43E87">
        <w:rPr>
          <w:rFonts w:ascii="Arial" w:hAnsi="Arial" w:cs="Arial"/>
          <w:sz w:val="22"/>
          <w:szCs w:val="22"/>
        </w:rPr>
        <w:t>and</w:t>
      </w:r>
      <w:r w:rsidRPr="00A43E87">
        <w:rPr>
          <w:rFonts w:ascii="Arial" w:hAnsi="Arial" w:cs="Arial"/>
          <w:spacing w:val="-6"/>
          <w:sz w:val="22"/>
          <w:szCs w:val="22"/>
        </w:rPr>
        <w:t xml:space="preserve"> </w:t>
      </w:r>
      <w:r w:rsidRPr="00A43E87">
        <w:rPr>
          <w:rFonts w:ascii="Arial" w:hAnsi="Arial" w:cs="Arial"/>
          <w:sz w:val="22"/>
          <w:szCs w:val="22"/>
        </w:rPr>
        <w:t>supervision,</w:t>
      </w:r>
      <w:r w:rsidRPr="00A43E87">
        <w:rPr>
          <w:rFonts w:ascii="Arial" w:hAnsi="Arial" w:cs="Arial"/>
          <w:spacing w:val="-5"/>
          <w:sz w:val="22"/>
          <w:szCs w:val="22"/>
        </w:rPr>
        <w:t xml:space="preserve"> </w:t>
      </w:r>
      <w:r w:rsidRPr="00A43E87">
        <w:rPr>
          <w:rFonts w:ascii="Arial" w:hAnsi="Arial" w:cs="Arial"/>
          <w:sz w:val="22"/>
          <w:szCs w:val="22"/>
        </w:rPr>
        <w:t>and</w:t>
      </w:r>
      <w:r w:rsidRPr="00A43E87">
        <w:rPr>
          <w:rFonts w:ascii="Arial" w:hAnsi="Arial" w:cs="Arial"/>
          <w:spacing w:val="-5"/>
          <w:sz w:val="22"/>
          <w:szCs w:val="22"/>
        </w:rPr>
        <w:t xml:space="preserve"> </w:t>
      </w:r>
      <w:r w:rsidRPr="00A43E87">
        <w:rPr>
          <w:rFonts w:ascii="Arial" w:hAnsi="Arial" w:cs="Arial"/>
          <w:sz w:val="22"/>
          <w:szCs w:val="22"/>
        </w:rPr>
        <w:t>used</w:t>
      </w:r>
      <w:r w:rsidRPr="00A43E87">
        <w:rPr>
          <w:rFonts w:ascii="Arial" w:hAnsi="Arial" w:cs="Arial"/>
          <w:spacing w:val="-6"/>
          <w:sz w:val="22"/>
          <w:szCs w:val="22"/>
        </w:rPr>
        <w:t xml:space="preserve"> </w:t>
      </w:r>
      <w:r w:rsidRPr="00A43E87">
        <w:rPr>
          <w:rFonts w:ascii="Arial" w:hAnsi="Arial" w:cs="Arial"/>
          <w:sz w:val="22"/>
          <w:szCs w:val="22"/>
        </w:rPr>
        <w:t>on</w:t>
      </w:r>
      <w:r w:rsidRPr="00A43E87">
        <w:rPr>
          <w:rFonts w:ascii="Arial" w:hAnsi="Arial" w:cs="Arial"/>
          <w:spacing w:val="1"/>
          <w:sz w:val="22"/>
          <w:szCs w:val="22"/>
        </w:rPr>
        <w:t xml:space="preserve"> </w:t>
      </w:r>
      <w:r w:rsidRPr="00A43E87">
        <w:rPr>
          <w:rFonts w:ascii="Arial" w:hAnsi="Arial" w:cs="Arial"/>
          <w:sz w:val="22"/>
          <w:szCs w:val="22"/>
        </w:rPr>
        <w:t>their own, tend to be least effective in minimising risks. Two approaches to</w:t>
      </w:r>
      <w:r w:rsidRPr="00A43E87">
        <w:rPr>
          <w:rFonts w:ascii="Arial" w:hAnsi="Arial" w:cs="Arial"/>
          <w:spacing w:val="1"/>
          <w:sz w:val="22"/>
          <w:szCs w:val="22"/>
        </w:rPr>
        <w:t xml:space="preserve"> </w:t>
      </w:r>
      <w:r w:rsidRPr="00A43E87">
        <w:rPr>
          <w:rFonts w:ascii="Arial" w:hAnsi="Arial" w:cs="Arial"/>
          <w:sz w:val="22"/>
          <w:szCs w:val="22"/>
        </w:rPr>
        <w:t>reducing</w:t>
      </w:r>
      <w:r w:rsidRPr="00A43E87">
        <w:rPr>
          <w:rFonts w:ascii="Arial" w:hAnsi="Arial" w:cs="Arial"/>
          <w:spacing w:val="-2"/>
          <w:sz w:val="22"/>
          <w:szCs w:val="22"/>
        </w:rPr>
        <w:t xml:space="preserve"> </w:t>
      </w:r>
      <w:r w:rsidRPr="00A43E87">
        <w:rPr>
          <w:rFonts w:ascii="Arial" w:hAnsi="Arial" w:cs="Arial"/>
          <w:sz w:val="22"/>
          <w:szCs w:val="22"/>
        </w:rPr>
        <w:t>risk</w:t>
      </w:r>
      <w:r w:rsidRPr="00A43E87">
        <w:rPr>
          <w:rFonts w:ascii="Arial" w:hAnsi="Arial" w:cs="Arial"/>
          <w:spacing w:val="-1"/>
          <w:sz w:val="22"/>
          <w:szCs w:val="22"/>
        </w:rPr>
        <w:t xml:space="preserve"> </w:t>
      </w:r>
      <w:r w:rsidRPr="00A43E87">
        <w:rPr>
          <w:rFonts w:ascii="Arial" w:hAnsi="Arial" w:cs="Arial"/>
          <w:sz w:val="22"/>
          <w:szCs w:val="22"/>
        </w:rPr>
        <w:t>in</w:t>
      </w:r>
      <w:r w:rsidRPr="00A43E87">
        <w:rPr>
          <w:rFonts w:ascii="Arial" w:hAnsi="Arial" w:cs="Arial"/>
          <w:spacing w:val="-1"/>
          <w:sz w:val="22"/>
          <w:szCs w:val="22"/>
        </w:rPr>
        <w:t xml:space="preserve"> </w:t>
      </w:r>
      <w:r w:rsidRPr="00A43E87">
        <w:rPr>
          <w:rFonts w:ascii="Arial" w:hAnsi="Arial" w:cs="Arial"/>
          <w:sz w:val="22"/>
          <w:szCs w:val="22"/>
        </w:rPr>
        <w:t>this</w:t>
      </w:r>
      <w:r w:rsidRPr="00A43E87">
        <w:rPr>
          <w:rFonts w:ascii="Arial" w:hAnsi="Arial" w:cs="Arial"/>
          <w:spacing w:val="-1"/>
          <w:sz w:val="22"/>
          <w:szCs w:val="22"/>
        </w:rPr>
        <w:t xml:space="preserve"> </w:t>
      </w:r>
      <w:r w:rsidRPr="00A43E87">
        <w:rPr>
          <w:rFonts w:ascii="Arial" w:hAnsi="Arial" w:cs="Arial"/>
          <w:sz w:val="22"/>
          <w:szCs w:val="22"/>
        </w:rPr>
        <w:t>way</w:t>
      </w:r>
      <w:r w:rsidRPr="00A43E87">
        <w:rPr>
          <w:rFonts w:ascii="Arial" w:hAnsi="Arial" w:cs="Arial"/>
          <w:spacing w:val="-2"/>
          <w:sz w:val="22"/>
          <w:szCs w:val="22"/>
        </w:rPr>
        <w:t xml:space="preserve"> </w:t>
      </w:r>
      <w:r w:rsidRPr="00A43E87">
        <w:rPr>
          <w:rFonts w:ascii="Arial" w:hAnsi="Arial" w:cs="Arial"/>
          <w:sz w:val="22"/>
          <w:szCs w:val="22"/>
        </w:rPr>
        <w:t>are:</w:t>
      </w:r>
    </w:p>
    <w:p w14:paraId="0A295B68" w14:textId="77777777" w:rsidR="00A26C4D" w:rsidRPr="00A43E87" w:rsidRDefault="00A26C4D" w:rsidP="00A43E87">
      <w:pPr>
        <w:pStyle w:val="ListParagraph"/>
        <w:spacing w:line="276" w:lineRule="auto"/>
        <w:rPr>
          <w:rFonts w:ascii="Arial" w:hAnsi="Arial" w:cs="Arial"/>
          <w:sz w:val="22"/>
          <w:szCs w:val="22"/>
        </w:rPr>
      </w:pPr>
    </w:p>
    <w:p w14:paraId="25E8672D" w14:textId="77777777" w:rsidR="00A26C4D" w:rsidRPr="00A43E87" w:rsidRDefault="00A26C4D" w:rsidP="003E6B5F">
      <w:pPr>
        <w:pStyle w:val="ListParagraph"/>
        <w:numPr>
          <w:ilvl w:val="0"/>
          <w:numId w:val="178"/>
        </w:numPr>
        <w:spacing w:line="276" w:lineRule="auto"/>
        <w:rPr>
          <w:rFonts w:ascii="Arial" w:hAnsi="Arial" w:cs="Arial"/>
          <w:sz w:val="22"/>
          <w:szCs w:val="22"/>
        </w:rPr>
      </w:pPr>
      <w:r w:rsidRPr="00A43E87">
        <w:rPr>
          <w:rFonts w:ascii="Arial" w:hAnsi="Arial" w:cs="Arial"/>
          <w:sz w:val="22"/>
          <w:szCs w:val="22"/>
        </w:rPr>
        <w:t>Use</w:t>
      </w:r>
      <w:r w:rsidRPr="00A43E87">
        <w:rPr>
          <w:rFonts w:ascii="Arial" w:hAnsi="Arial" w:cs="Arial"/>
          <w:spacing w:val="-7"/>
          <w:sz w:val="22"/>
          <w:szCs w:val="22"/>
        </w:rPr>
        <w:t xml:space="preserve"> </w:t>
      </w:r>
      <w:r w:rsidRPr="00A43E87">
        <w:rPr>
          <w:rFonts w:ascii="Arial" w:hAnsi="Arial" w:cs="Arial"/>
          <w:sz w:val="22"/>
          <w:szCs w:val="22"/>
        </w:rPr>
        <w:t>administrative</w:t>
      </w:r>
      <w:r w:rsidRPr="00A43E87">
        <w:rPr>
          <w:rFonts w:ascii="Arial" w:hAnsi="Arial" w:cs="Arial"/>
          <w:spacing w:val="-7"/>
          <w:sz w:val="22"/>
          <w:szCs w:val="22"/>
        </w:rPr>
        <w:t xml:space="preserve"> </w:t>
      </w:r>
      <w:r w:rsidRPr="00A43E87">
        <w:rPr>
          <w:rFonts w:ascii="Arial" w:hAnsi="Arial" w:cs="Arial"/>
          <w:sz w:val="22"/>
          <w:szCs w:val="22"/>
        </w:rPr>
        <w:t>controls</w:t>
      </w:r>
      <w:r w:rsidRPr="00A43E87">
        <w:rPr>
          <w:rFonts w:ascii="Arial" w:hAnsi="Arial" w:cs="Arial"/>
          <w:spacing w:val="-6"/>
          <w:sz w:val="22"/>
          <w:szCs w:val="22"/>
        </w:rPr>
        <w:t xml:space="preserve"> </w:t>
      </w:r>
      <w:r w:rsidRPr="00A43E87">
        <w:rPr>
          <w:rFonts w:ascii="Arial" w:hAnsi="Arial" w:cs="Arial"/>
          <w:sz w:val="22"/>
          <w:szCs w:val="22"/>
        </w:rPr>
        <w:t>-</w:t>
      </w:r>
      <w:r w:rsidRPr="00A43E87">
        <w:rPr>
          <w:rFonts w:ascii="Arial" w:hAnsi="Arial" w:cs="Arial"/>
          <w:spacing w:val="-7"/>
          <w:sz w:val="22"/>
          <w:szCs w:val="22"/>
        </w:rPr>
        <w:t xml:space="preserve"> </w:t>
      </w:r>
      <w:r w:rsidRPr="00A43E87">
        <w:rPr>
          <w:rFonts w:ascii="Arial" w:hAnsi="Arial" w:cs="Arial"/>
          <w:sz w:val="22"/>
          <w:szCs w:val="22"/>
        </w:rPr>
        <w:t>For</w:t>
      </w:r>
      <w:r w:rsidRPr="00A43E87">
        <w:rPr>
          <w:rFonts w:ascii="Arial" w:hAnsi="Arial" w:cs="Arial"/>
          <w:spacing w:val="-6"/>
          <w:sz w:val="22"/>
          <w:szCs w:val="22"/>
        </w:rPr>
        <w:t xml:space="preserve"> </w:t>
      </w:r>
      <w:r w:rsidRPr="00A43E87">
        <w:rPr>
          <w:rFonts w:ascii="Arial" w:hAnsi="Arial" w:cs="Arial"/>
          <w:sz w:val="22"/>
          <w:szCs w:val="22"/>
        </w:rPr>
        <w:t>instance,</w:t>
      </w:r>
      <w:r w:rsidRPr="00A43E87">
        <w:rPr>
          <w:rFonts w:ascii="Arial" w:hAnsi="Arial" w:cs="Arial"/>
          <w:spacing w:val="-7"/>
          <w:sz w:val="22"/>
          <w:szCs w:val="22"/>
        </w:rPr>
        <w:t xml:space="preserve"> </w:t>
      </w:r>
      <w:r w:rsidRPr="00A43E87">
        <w:rPr>
          <w:rFonts w:ascii="Arial" w:hAnsi="Arial" w:cs="Arial"/>
          <w:sz w:val="22"/>
          <w:szCs w:val="22"/>
        </w:rPr>
        <w:t>provide</w:t>
      </w:r>
      <w:r w:rsidRPr="00A43E87">
        <w:rPr>
          <w:rFonts w:ascii="Arial" w:hAnsi="Arial" w:cs="Arial"/>
          <w:spacing w:val="-7"/>
          <w:sz w:val="22"/>
          <w:szCs w:val="22"/>
        </w:rPr>
        <w:t xml:space="preserve"> </w:t>
      </w:r>
      <w:r w:rsidRPr="00A43E87">
        <w:rPr>
          <w:rFonts w:ascii="Arial" w:hAnsi="Arial" w:cs="Arial"/>
          <w:sz w:val="22"/>
          <w:szCs w:val="22"/>
        </w:rPr>
        <w:t>training</w:t>
      </w:r>
      <w:r w:rsidRPr="00A43E87">
        <w:rPr>
          <w:rFonts w:ascii="Arial" w:hAnsi="Arial" w:cs="Arial"/>
          <w:spacing w:val="-6"/>
          <w:sz w:val="22"/>
          <w:szCs w:val="22"/>
        </w:rPr>
        <w:t xml:space="preserve"> </w:t>
      </w:r>
      <w:r w:rsidRPr="00A43E87">
        <w:rPr>
          <w:rFonts w:ascii="Arial" w:hAnsi="Arial" w:cs="Arial"/>
          <w:sz w:val="22"/>
          <w:szCs w:val="22"/>
        </w:rPr>
        <w:t>and</w:t>
      </w:r>
      <w:r w:rsidRPr="00A43E87">
        <w:rPr>
          <w:rFonts w:ascii="Arial" w:hAnsi="Arial" w:cs="Arial"/>
          <w:spacing w:val="-7"/>
          <w:sz w:val="22"/>
          <w:szCs w:val="22"/>
        </w:rPr>
        <w:t xml:space="preserve"> </w:t>
      </w:r>
      <w:r w:rsidRPr="00A43E87">
        <w:rPr>
          <w:rFonts w:ascii="Arial" w:hAnsi="Arial" w:cs="Arial"/>
          <w:sz w:val="22"/>
          <w:szCs w:val="22"/>
        </w:rPr>
        <w:t>instruction</w:t>
      </w:r>
      <w:r w:rsidRPr="00A43E87">
        <w:rPr>
          <w:rFonts w:ascii="Arial" w:hAnsi="Arial" w:cs="Arial"/>
          <w:spacing w:val="1"/>
          <w:sz w:val="22"/>
          <w:szCs w:val="22"/>
        </w:rPr>
        <w:t xml:space="preserve"> </w:t>
      </w:r>
      <w:r w:rsidRPr="00A43E87">
        <w:rPr>
          <w:rFonts w:ascii="Arial" w:hAnsi="Arial" w:cs="Arial"/>
          <w:sz w:val="22"/>
          <w:szCs w:val="22"/>
        </w:rPr>
        <w:t>on</w:t>
      </w:r>
      <w:r w:rsidRPr="00A43E87">
        <w:rPr>
          <w:rFonts w:ascii="Arial" w:hAnsi="Arial" w:cs="Arial"/>
          <w:spacing w:val="-4"/>
          <w:sz w:val="22"/>
          <w:szCs w:val="22"/>
        </w:rPr>
        <w:t xml:space="preserve"> </w:t>
      </w:r>
      <w:r w:rsidRPr="00A43E87">
        <w:rPr>
          <w:rFonts w:ascii="Arial" w:hAnsi="Arial" w:cs="Arial"/>
          <w:sz w:val="22"/>
          <w:szCs w:val="22"/>
        </w:rPr>
        <w:t>safe</w:t>
      </w:r>
      <w:r w:rsidRPr="00A43E87">
        <w:rPr>
          <w:rFonts w:ascii="Arial" w:hAnsi="Arial" w:cs="Arial"/>
          <w:spacing w:val="-4"/>
          <w:sz w:val="22"/>
          <w:szCs w:val="22"/>
        </w:rPr>
        <w:t xml:space="preserve"> </w:t>
      </w:r>
      <w:r w:rsidRPr="00A43E87">
        <w:rPr>
          <w:rFonts w:ascii="Arial" w:hAnsi="Arial" w:cs="Arial"/>
          <w:sz w:val="22"/>
          <w:szCs w:val="22"/>
        </w:rPr>
        <w:t>handling</w:t>
      </w:r>
      <w:r w:rsidRPr="00A43E87">
        <w:rPr>
          <w:rFonts w:ascii="Arial" w:hAnsi="Arial" w:cs="Arial"/>
          <w:spacing w:val="-4"/>
          <w:sz w:val="22"/>
          <w:szCs w:val="22"/>
        </w:rPr>
        <w:t xml:space="preserve"> </w:t>
      </w:r>
      <w:r w:rsidRPr="00A43E87">
        <w:rPr>
          <w:rFonts w:ascii="Arial" w:hAnsi="Arial" w:cs="Arial"/>
          <w:sz w:val="22"/>
          <w:szCs w:val="22"/>
        </w:rPr>
        <w:t>for</w:t>
      </w:r>
      <w:r w:rsidRPr="00A43E87">
        <w:rPr>
          <w:rFonts w:ascii="Arial" w:hAnsi="Arial" w:cs="Arial"/>
          <w:spacing w:val="-4"/>
          <w:sz w:val="22"/>
          <w:szCs w:val="22"/>
        </w:rPr>
        <w:t xml:space="preserve"> </w:t>
      </w:r>
      <w:r w:rsidRPr="00A43E87">
        <w:rPr>
          <w:rFonts w:ascii="Arial" w:hAnsi="Arial" w:cs="Arial"/>
          <w:sz w:val="22"/>
          <w:szCs w:val="22"/>
        </w:rPr>
        <w:t>a</w:t>
      </w:r>
      <w:r w:rsidRPr="00A43E87">
        <w:rPr>
          <w:rFonts w:ascii="Arial" w:hAnsi="Arial" w:cs="Arial"/>
          <w:spacing w:val="-4"/>
          <w:sz w:val="22"/>
          <w:szCs w:val="22"/>
        </w:rPr>
        <w:t xml:space="preserve"> </w:t>
      </w:r>
      <w:r w:rsidRPr="00A43E87">
        <w:rPr>
          <w:rFonts w:ascii="Arial" w:hAnsi="Arial" w:cs="Arial"/>
          <w:sz w:val="22"/>
          <w:szCs w:val="22"/>
        </w:rPr>
        <w:t>manual</w:t>
      </w:r>
      <w:r w:rsidRPr="00A43E87">
        <w:rPr>
          <w:rFonts w:ascii="Arial" w:hAnsi="Arial" w:cs="Arial"/>
          <w:spacing w:val="-4"/>
          <w:sz w:val="22"/>
          <w:szCs w:val="22"/>
        </w:rPr>
        <w:t xml:space="preserve"> </w:t>
      </w:r>
      <w:r w:rsidRPr="00A43E87">
        <w:rPr>
          <w:rFonts w:ascii="Arial" w:hAnsi="Arial" w:cs="Arial"/>
          <w:sz w:val="22"/>
          <w:szCs w:val="22"/>
        </w:rPr>
        <w:t>task,</w:t>
      </w:r>
      <w:r w:rsidRPr="00A43E87">
        <w:rPr>
          <w:rFonts w:ascii="Arial" w:hAnsi="Arial" w:cs="Arial"/>
          <w:spacing w:val="-3"/>
          <w:sz w:val="22"/>
          <w:szCs w:val="22"/>
        </w:rPr>
        <w:t xml:space="preserve"> </w:t>
      </w:r>
      <w:r w:rsidRPr="00A43E87">
        <w:rPr>
          <w:rFonts w:ascii="Arial" w:hAnsi="Arial" w:cs="Arial"/>
          <w:sz w:val="22"/>
          <w:szCs w:val="22"/>
        </w:rPr>
        <w:t>use</w:t>
      </w:r>
      <w:r w:rsidRPr="00A43E87">
        <w:rPr>
          <w:rFonts w:ascii="Arial" w:hAnsi="Arial" w:cs="Arial"/>
          <w:spacing w:val="-4"/>
          <w:sz w:val="22"/>
          <w:szCs w:val="22"/>
        </w:rPr>
        <w:t xml:space="preserve"> </w:t>
      </w:r>
      <w:r w:rsidRPr="00A43E87">
        <w:rPr>
          <w:rFonts w:ascii="Arial" w:hAnsi="Arial" w:cs="Arial"/>
          <w:sz w:val="22"/>
          <w:szCs w:val="22"/>
        </w:rPr>
        <w:t>signs</w:t>
      </w:r>
      <w:r w:rsidRPr="00A43E87">
        <w:rPr>
          <w:rFonts w:ascii="Arial" w:hAnsi="Arial" w:cs="Arial"/>
          <w:spacing w:val="-4"/>
          <w:sz w:val="22"/>
          <w:szCs w:val="22"/>
        </w:rPr>
        <w:t xml:space="preserve"> </w:t>
      </w:r>
      <w:r w:rsidRPr="00A43E87">
        <w:rPr>
          <w:rFonts w:ascii="Arial" w:hAnsi="Arial" w:cs="Arial"/>
          <w:sz w:val="22"/>
          <w:szCs w:val="22"/>
        </w:rPr>
        <w:t>to</w:t>
      </w:r>
      <w:r w:rsidRPr="00A43E87">
        <w:rPr>
          <w:rFonts w:ascii="Arial" w:hAnsi="Arial" w:cs="Arial"/>
          <w:spacing w:val="-4"/>
          <w:sz w:val="22"/>
          <w:szCs w:val="22"/>
        </w:rPr>
        <w:t xml:space="preserve"> </w:t>
      </w:r>
      <w:r w:rsidRPr="00A43E87">
        <w:rPr>
          <w:rFonts w:ascii="Arial" w:hAnsi="Arial" w:cs="Arial"/>
          <w:sz w:val="22"/>
          <w:szCs w:val="22"/>
        </w:rPr>
        <w:t>warn</w:t>
      </w:r>
      <w:r w:rsidRPr="00A43E87">
        <w:rPr>
          <w:rFonts w:ascii="Arial" w:hAnsi="Arial" w:cs="Arial"/>
          <w:spacing w:val="-4"/>
          <w:sz w:val="22"/>
          <w:szCs w:val="22"/>
        </w:rPr>
        <w:t xml:space="preserve"> </w:t>
      </w:r>
      <w:r w:rsidRPr="00A43E87">
        <w:rPr>
          <w:rFonts w:ascii="Arial" w:hAnsi="Arial" w:cs="Arial"/>
          <w:sz w:val="22"/>
          <w:szCs w:val="22"/>
        </w:rPr>
        <w:t>people</w:t>
      </w:r>
      <w:r w:rsidRPr="00A43E87">
        <w:rPr>
          <w:rFonts w:ascii="Arial" w:hAnsi="Arial" w:cs="Arial"/>
          <w:spacing w:val="-4"/>
          <w:sz w:val="22"/>
          <w:szCs w:val="22"/>
        </w:rPr>
        <w:t xml:space="preserve"> </w:t>
      </w:r>
      <w:r w:rsidRPr="00A43E87">
        <w:rPr>
          <w:rFonts w:ascii="Arial" w:hAnsi="Arial" w:cs="Arial"/>
          <w:sz w:val="22"/>
          <w:szCs w:val="22"/>
        </w:rPr>
        <w:t>of</w:t>
      </w:r>
      <w:r w:rsidRPr="00A43E87">
        <w:rPr>
          <w:rFonts w:ascii="Arial" w:hAnsi="Arial" w:cs="Arial"/>
          <w:spacing w:val="-4"/>
          <w:sz w:val="22"/>
          <w:szCs w:val="22"/>
        </w:rPr>
        <w:t xml:space="preserve"> </w:t>
      </w:r>
      <w:r w:rsidRPr="00A43E87">
        <w:rPr>
          <w:rFonts w:ascii="Arial" w:hAnsi="Arial" w:cs="Arial"/>
          <w:sz w:val="22"/>
          <w:szCs w:val="22"/>
        </w:rPr>
        <w:t>a</w:t>
      </w:r>
      <w:r w:rsidRPr="00A43E87">
        <w:rPr>
          <w:rFonts w:ascii="Arial" w:hAnsi="Arial" w:cs="Arial"/>
          <w:spacing w:val="-3"/>
          <w:sz w:val="22"/>
          <w:szCs w:val="22"/>
        </w:rPr>
        <w:t xml:space="preserve"> </w:t>
      </w:r>
      <w:r w:rsidRPr="00A43E87">
        <w:rPr>
          <w:rFonts w:ascii="Arial" w:hAnsi="Arial" w:cs="Arial"/>
          <w:sz w:val="22"/>
          <w:szCs w:val="22"/>
        </w:rPr>
        <w:t>hazard.</w:t>
      </w:r>
    </w:p>
    <w:p w14:paraId="5F69EC2C" w14:textId="385FA55E" w:rsidR="00A26C4D" w:rsidRPr="00A43E87" w:rsidRDefault="00A26C4D" w:rsidP="003E6B5F">
      <w:pPr>
        <w:pStyle w:val="ListParagraph"/>
        <w:numPr>
          <w:ilvl w:val="0"/>
          <w:numId w:val="178"/>
        </w:numPr>
        <w:spacing w:line="276" w:lineRule="auto"/>
        <w:rPr>
          <w:rFonts w:ascii="Arial" w:hAnsi="Arial" w:cs="Arial"/>
          <w:sz w:val="22"/>
          <w:szCs w:val="22"/>
        </w:rPr>
      </w:pPr>
      <w:r w:rsidRPr="00A43E87">
        <w:rPr>
          <w:rFonts w:ascii="Arial" w:hAnsi="Arial" w:cs="Arial"/>
          <w:sz w:val="22"/>
          <w:szCs w:val="22"/>
        </w:rPr>
        <w:t>Use personal protective equipment (PPE) - Examples of PPE include</w:t>
      </w:r>
      <w:r w:rsidRPr="00A43E87">
        <w:rPr>
          <w:rFonts w:ascii="Arial" w:hAnsi="Arial" w:cs="Arial"/>
          <w:spacing w:val="1"/>
          <w:sz w:val="22"/>
          <w:szCs w:val="22"/>
        </w:rPr>
        <w:t xml:space="preserve"> </w:t>
      </w:r>
      <w:r w:rsidRPr="00A43E87">
        <w:rPr>
          <w:rFonts w:ascii="Arial" w:hAnsi="Arial" w:cs="Arial"/>
          <w:sz w:val="22"/>
          <w:szCs w:val="22"/>
        </w:rPr>
        <w:t>breathing protection, gloves, aprons and protective eyewear. PPE limits</w:t>
      </w:r>
      <w:r w:rsidRPr="00A43E87">
        <w:rPr>
          <w:rFonts w:ascii="Arial" w:hAnsi="Arial" w:cs="Arial"/>
          <w:spacing w:val="-53"/>
          <w:sz w:val="22"/>
          <w:szCs w:val="22"/>
        </w:rPr>
        <w:t xml:space="preserve"> </w:t>
      </w:r>
      <w:r w:rsidRPr="00A43E87">
        <w:rPr>
          <w:rFonts w:ascii="Arial" w:hAnsi="Arial" w:cs="Arial"/>
          <w:sz w:val="22"/>
          <w:szCs w:val="22"/>
        </w:rPr>
        <w:t>exposure</w:t>
      </w:r>
      <w:r w:rsidRPr="00A43E87">
        <w:rPr>
          <w:rFonts w:ascii="Arial" w:hAnsi="Arial" w:cs="Arial"/>
          <w:spacing w:val="-5"/>
          <w:sz w:val="22"/>
          <w:szCs w:val="22"/>
        </w:rPr>
        <w:t xml:space="preserve"> </w:t>
      </w:r>
      <w:r w:rsidRPr="00A43E87">
        <w:rPr>
          <w:rFonts w:ascii="Arial" w:hAnsi="Arial" w:cs="Arial"/>
          <w:sz w:val="22"/>
          <w:szCs w:val="22"/>
        </w:rPr>
        <w:t>to</w:t>
      </w:r>
      <w:r w:rsidRPr="00A43E87">
        <w:rPr>
          <w:rFonts w:ascii="Arial" w:hAnsi="Arial" w:cs="Arial"/>
          <w:spacing w:val="-4"/>
          <w:sz w:val="22"/>
          <w:szCs w:val="22"/>
        </w:rPr>
        <w:t xml:space="preserve"> </w:t>
      </w:r>
      <w:r w:rsidRPr="00A43E87">
        <w:rPr>
          <w:rFonts w:ascii="Arial" w:hAnsi="Arial" w:cs="Arial"/>
          <w:sz w:val="22"/>
          <w:szCs w:val="22"/>
        </w:rPr>
        <w:t>the</w:t>
      </w:r>
      <w:r w:rsidRPr="00A43E87">
        <w:rPr>
          <w:rFonts w:ascii="Arial" w:hAnsi="Arial" w:cs="Arial"/>
          <w:spacing w:val="-5"/>
          <w:sz w:val="22"/>
          <w:szCs w:val="22"/>
        </w:rPr>
        <w:t xml:space="preserve"> </w:t>
      </w:r>
      <w:r w:rsidRPr="00A43E87">
        <w:rPr>
          <w:rFonts w:ascii="Arial" w:hAnsi="Arial" w:cs="Arial"/>
          <w:sz w:val="22"/>
          <w:szCs w:val="22"/>
        </w:rPr>
        <w:t>harmful</w:t>
      </w:r>
      <w:r w:rsidRPr="00A43E87">
        <w:rPr>
          <w:rFonts w:ascii="Arial" w:hAnsi="Arial" w:cs="Arial"/>
          <w:spacing w:val="-4"/>
          <w:sz w:val="22"/>
          <w:szCs w:val="22"/>
        </w:rPr>
        <w:t xml:space="preserve"> </w:t>
      </w:r>
      <w:r w:rsidRPr="00A43E87">
        <w:rPr>
          <w:rFonts w:ascii="Arial" w:hAnsi="Arial" w:cs="Arial"/>
          <w:sz w:val="22"/>
          <w:szCs w:val="22"/>
        </w:rPr>
        <w:t>effects</w:t>
      </w:r>
      <w:r w:rsidRPr="00A43E87">
        <w:rPr>
          <w:rFonts w:ascii="Arial" w:hAnsi="Arial" w:cs="Arial"/>
          <w:spacing w:val="-5"/>
          <w:sz w:val="22"/>
          <w:szCs w:val="22"/>
        </w:rPr>
        <w:t xml:space="preserve"> </w:t>
      </w:r>
      <w:r w:rsidRPr="00A43E87">
        <w:rPr>
          <w:rFonts w:ascii="Arial" w:hAnsi="Arial" w:cs="Arial"/>
          <w:sz w:val="22"/>
          <w:szCs w:val="22"/>
        </w:rPr>
        <w:t>of</w:t>
      </w:r>
      <w:r w:rsidRPr="00A43E87">
        <w:rPr>
          <w:rFonts w:ascii="Arial" w:hAnsi="Arial" w:cs="Arial"/>
          <w:spacing w:val="-4"/>
          <w:sz w:val="22"/>
          <w:szCs w:val="22"/>
        </w:rPr>
        <w:t xml:space="preserve"> </w:t>
      </w:r>
      <w:r w:rsidRPr="00A43E87">
        <w:rPr>
          <w:rFonts w:ascii="Arial" w:hAnsi="Arial" w:cs="Arial"/>
          <w:sz w:val="22"/>
          <w:szCs w:val="22"/>
        </w:rPr>
        <w:t>a</w:t>
      </w:r>
      <w:r w:rsidRPr="00A43E87">
        <w:rPr>
          <w:rFonts w:ascii="Arial" w:hAnsi="Arial" w:cs="Arial"/>
          <w:spacing w:val="-4"/>
          <w:sz w:val="22"/>
          <w:szCs w:val="22"/>
        </w:rPr>
        <w:t xml:space="preserve"> </w:t>
      </w:r>
      <w:r w:rsidRPr="00A43E87">
        <w:rPr>
          <w:rFonts w:ascii="Arial" w:hAnsi="Arial" w:cs="Arial"/>
          <w:sz w:val="22"/>
          <w:szCs w:val="22"/>
        </w:rPr>
        <w:t>hazard</w:t>
      </w:r>
      <w:r w:rsidRPr="00A43E87">
        <w:rPr>
          <w:rFonts w:ascii="Arial" w:hAnsi="Arial" w:cs="Arial"/>
          <w:spacing w:val="-5"/>
          <w:sz w:val="22"/>
          <w:szCs w:val="22"/>
        </w:rPr>
        <w:t xml:space="preserve"> </w:t>
      </w:r>
      <w:r w:rsidRPr="00A43E87">
        <w:rPr>
          <w:rFonts w:ascii="Arial" w:hAnsi="Arial" w:cs="Arial"/>
          <w:sz w:val="22"/>
          <w:szCs w:val="22"/>
        </w:rPr>
        <w:t>but</w:t>
      </w:r>
      <w:r w:rsidRPr="00A43E87">
        <w:rPr>
          <w:rFonts w:ascii="Arial" w:hAnsi="Arial" w:cs="Arial"/>
          <w:spacing w:val="-4"/>
          <w:sz w:val="22"/>
          <w:szCs w:val="22"/>
        </w:rPr>
        <w:t xml:space="preserve"> </w:t>
      </w:r>
      <w:r w:rsidRPr="00A43E87">
        <w:rPr>
          <w:rFonts w:ascii="Arial" w:hAnsi="Arial" w:cs="Arial"/>
          <w:sz w:val="22"/>
          <w:szCs w:val="22"/>
        </w:rPr>
        <w:t>only</w:t>
      </w:r>
      <w:r w:rsidRPr="00A43E87">
        <w:rPr>
          <w:rFonts w:ascii="Arial" w:hAnsi="Arial" w:cs="Arial"/>
          <w:spacing w:val="-5"/>
          <w:sz w:val="22"/>
          <w:szCs w:val="22"/>
        </w:rPr>
        <w:t xml:space="preserve"> </w:t>
      </w:r>
      <w:r w:rsidRPr="00A43E87">
        <w:rPr>
          <w:rFonts w:ascii="Arial" w:hAnsi="Arial" w:cs="Arial"/>
          <w:sz w:val="22"/>
          <w:szCs w:val="22"/>
        </w:rPr>
        <w:t>if</w:t>
      </w:r>
      <w:r w:rsidRPr="00A43E87">
        <w:rPr>
          <w:rFonts w:ascii="Arial" w:hAnsi="Arial" w:cs="Arial"/>
          <w:spacing w:val="-4"/>
          <w:sz w:val="22"/>
          <w:szCs w:val="22"/>
        </w:rPr>
        <w:t xml:space="preserve"> </w:t>
      </w:r>
      <w:r w:rsidRPr="00A43E87">
        <w:rPr>
          <w:rFonts w:ascii="Arial" w:hAnsi="Arial" w:cs="Arial"/>
          <w:sz w:val="22"/>
          <w:szCs w:val="22"/>
        </w:rPr>
        <w:t>workers</w:t>
      </w:r>
      <w:r w:rsidRPr="00A43E87">
        <w:rPr>
          <w:rFonts w:ascii="Arial" w:hAnsi="Arial" w:cs="Arial"/>
          <w:spacing w:val="-4"/>
          <w:sz w:val="22"/>
          <w:szCs w:val="22"/>
        </w:rPr>
        <w:t xml:space="preserve"> </w:t>
      </w:r>
      <w:r w:rsidRPr="00A43E87">
        <w:rPr>
          <w:rFonts w:ascii="Arial" w:hAnsi="Arial" w:cs="Arial"/>
          <w:sz w:val="22"/>
          <w:szCs w:val="22"/>
        </w:rPr>
        <w:t>wear</w:t>
      </w:r>
      <w:r w:rsidRPr="00A43E87">
        <w:rPr>
          <w:rFonts w:ascii="Arial" w:hAnsi="Arial" w:cs="Arial"/>
          <w:spacing w:val="-5"/>
          <w:sz w:val="22"/>
          <w:szCs w:val="22"/>
        </w:rPr>
        <w:t xml:space="preserve"> </w:t>
      </w:r>
      <w:r w:rsidRPr="00A43E87">
        <w:rPr>
          <w:rFonts w:ascii="Arial" w:hAnsi="Arial" w:cs="Arial"/>
          <w:sz w:val="22"/>
          <w:szCs w:val="22"/>
        </w:rPr>
        <w:t>and</w:t>
      </w:r>
      <w:r w:rsidRPr="00A43E87">
        <w:rPr>
          <w:rFonts w:ascii="Arial" w:hAnsi="Arial" w:cs="Arial"/>
          <w:spacing w:val="-52"/>
          <w:sz w:val="22"/>
          <w:szCs w:val="22"/>
        </w:rPr>
        <w:t xml:space="preserve"> </w:t>
      </w:r>
      <w:r w:rsidRPr="00A43E87">
        <w:rPr>
          <w:rFonts w:ascii="Arial" w:hAnsi="Arial" w:cs="Arial"/>
          <w:sz w:val="22"/>
          <w:szCs w:val="22"/>
        </w:rPr>
        <w:t>use</w:t>
      </w:r>
      <w:r w:rsidRPr="00A43E87">
        <w:rPr>
          <w:rFonts w:ascii="Arial" w:hAnsi="Arial" w:cs="Arial"/>
          <w:spacing w:val="-2"/>
          <w:sz w:val="22"/>
          <w:szCs w:val="22"/>
        </w:rPr>
        <w:t xml:space="preserve"> </w:t>
      </w:r>
      <w:r w:rsidRPr="00A43E87">
        <w:rPr>
          <w:rFonts w:ascii="Arial" w:hAnsi="Arial" w:cs="Arial"/>
          <w:sz w:val="22"/>
          <w:szCs w:val="22"/>
        </w:rPr>
        <w:t>the</w:t>
      </w:r>
      <w:r w:rsidRPr="00A43E87">
        <w:rPr>
          <w:rFonts w:ascii="Arial" w:hAnsi="Arial" w:cs="Arial"/>
          <w:spacing w:val="-1"/>
          <w:sz w:val="22"/>
          <w:szCs w:val="22"/>
        </w:rPr>
        <w:t xml:space="preserve"> </w:t>
      </w:r>
      <w:r w:rsidRPr="00A43E87">
        <w:rPr>
          <w:rFonts w:ascii="Arial" w:hAnsi="Arial" w:cs="Arial"/>
          <w:sz w:val="22"/>
          <w:szCs w:val="22"/>
        </w:rPr>
        <w:t>PPE</w:t>
      </w:r>
      <w:r w:rsidRPr="00A43E87">
        <w:rPr>
          <w:rFonts w:ascii="Arial" w:hAnsi="Arial" w:cs="Arial"/>
          <w:spacing w:val="-2"/>
          <w:sz w:val="22"/>
          <w:szCs w:val="22"/>
        </w:rPr>
        <w:t xml:space="preserve"> </w:t>
      </w:r>
      <w:r w:rsidRPr="00A43E87">
        <w:rPr>
          <w:rFonts w:ascii="Arial" w:hAnsi="Arial" w:cs="Arial"/>
          <w:sz w:val="22"/>
          <w:szCs w:val="22"/>
        </w:rPr>
        <w:t>correctly.</w:t>
      </w:r>
    </w:p>
    <w:p w14:paraId="4857CC4F" w14:textId="77777777" w:rsidR="00A26C4D" w:rsidRPr="00A43E87" w:rsidRDefault="00A26C4D" w:rsidP="00A43E87">
      <w:pPr>
        <w:pStyle w:val="ListParagraph"/>
        <w:spacing w:line="276" w:lineRule="auto"/>
        <w:ind w:left="1080"/>
        <w:rPr>
          <w:rFonts w:ascii="Arial" w:hAnsi="Arial" w:cs="Arial"/>
          <w:sz w:val="22"/>
          <w:szCs w:val="22"/>
        </w:rPr>
      </w:pPr>
    </w:p>
    <w:p w14:paraId="78F9159C" w14:textId="77777777" w:rsidR="00A26C4D" w:rsidRPr="00A43E87" w:rsidRDefault="00A26C4D" w:rsidP="003E6B5F">
      <w:pPr>
        <w:pStyle w:val="ListParagraph"/>
        <w:numPr>
          <w:ilvl w:val="0"/>
          <w:numId w:val="179"/>
        </w:numPr>
        <w:spacing w:line="276" w:lineRule="auto"/>
        <w:rPr>
          <w:rFonts w:ascii="Arial" w:hAnsi="Arial" w:cs="Arial"/>
          <w:sz w:val="22"/>
          <w:szCs w:val="22"/>
        </w:rPr>
      </w:pPr>
      <w:r w:rsidRPr="00A43E87">
        <w:rPr>
          <w:rFonts w:ascii="Arial" w:hAnsi="Arial" w:cs="Arial"/>
          <w:sz w:val="22"/>
          <w:szCs w:val="22"/>
        </w:rPr>
        <w:t>PPE must be provided to workers only when other control</w:t>
      </w:r>
      <w:r w:rsidRPr="00A43E87">
        <w:rPr>
          <w:rFonts w:ascii="Arial" w:hAnsi="Arial" w:cs="Arial"/>
          <w:spacing w:val="1"/>
          <w:sz w:val="22"/>
          <w:szCs w:val="22"/>
        </w:rPr>
        <w:t xml:space="preserve"> </w:t>
      </w:r>
      <w:r w:rsidRPr="00A43E87">
        <w:rPr>
          <w:rFonts w:ascii="Arial" w:hAnsi="Arial" w:cs="Arial"/>
          <w:sz w:val="22"/>
          <w:szCs w:val="22"/>
        </w:rPr>
        <w:t>measures</w:t>
      </w:r>
      <w:r w:rsidRPr="00A43E87">
        <w:rPr>
          <w:rFonts w:ascii="Arial" w:hAnsi="Arial" w:cs="Arial"/>
          <w:spacing w:val="-7"/>
          <w:sz w:val="22"/>
          <w:szCs w:val="22"/>
        </w:rPr>
        <w:t xml:space="preserve"> </w:t>
      </w:r>
      <w:r w:rsidRPr="00A43E87">
        <w:rPr>
          <w:rFonts w:ascii="Arial" w:hAnsi="Arial" w:cs="Arial"/>
          <w:sz w:val="22"/>
          <w:szCs w:val="22"/>
        </w:rPr>
        <w:t>are</w:t>
      </w:r>
      <w:r w:rsidRPr="00A43E87">
        <w:rPr>
          <w:rFonts w:ascii="Arial" w:hAnsi="Arial" w:cs="Arial"/>
          <w:spacing w:val="-6"/>
          <w:sz w:val="22"/>
          <w:szCs w:val="22"/>
        </w:rPr>
        <w:t xml:space="preserve"> </w:t>
      </w:r>
      <w:r w:rsidRPr="00A43E87">
        <w:rPr>
          <w:rFonts w:ascii="Arial" w:hAnsi="Arial" w:cs="Arial"/>
          <w:sz w:val="22"/>
          <w:szCs w:val="22"/>
        </w:rPr>
        <w:t>not</w:t>
      </w:r>
      <w:r w:rsidRPr="00A43E87">
        <w:rPr>
          <w:rFonts w:ascii="Arial" w:hAnsi="Arial" w:cs="Arial"/>
          <w:spacing w:val="-6"/>
          <w:sz w:val="22"/>
          <w:szCs w:val="22"/>
        </w:rPr>
        <w:t xml:space="preserve"> </w:t>
      </w:r>
      <w:r w:rsidRPr="00A43E87">
        <w:rPr>
          <w:rFonts w:ascii="Arial" w:hAnsi="Arial" w:cs="Arial"/>
          <w:sz w:val="22"/>
          <w:szCs w:val="22"/>
        </w:rPr>
        <w:t>reasonably</w:t>
      </w:r>
      <w:r w:rsidRPr="00A43E87">
        <w:rPr>
          <w:rFonts w:ascii="Arial" w:hAnsi="Arial" w:cs="Arial"/>
          <w:spacing w:val="-6"/>
          <w:sz w:val="22"/>
          <w:szCs w:val="22"/>
        </w:rPr>
        <w:t xml:space="preserve"> </w:t>
      </w:r>
      <w:r w:rsidRPr="00A43E87">
        <w:rPr>
          <w:rFonts w:ascii="Arial" w:hAnsi="Arial" w:cs="Arial"/>
          <w:sz w:val="22"/>
          <w:szCs w:val="22"/>
        </w:rPr>
        <w:t>practicable</w:t>
      </w:r>
      <w:r w:rsidRPr="00A43E87">
        <w:rPr>
          <w:rFonts w:ascii="Arial" w:hAnsi="Arial" w:cs="Arial"/>
          <w:spacing w:val="-6"/>
          <w:sz w:val="22"/>
          <w:szCs w:val="22"/>
        </w:rPr>
        <w:t xml:space="preserve"> </w:t>
      </w:r>
      <w:r w:rsidRPr="00A43E87">
        <w:rPr>
          <w:rFonts w:ascii="Arial" w:hAnsi="Arial" w:cs="Arial"/>
          <w:sz w:val="22"/>
          <w:szCs w:val="22"/>
        </w:rPr>
        <w:t>or</w:t>
      </w:r>
      <w:r w:rsidRPr="00A43E87">
        <w:rPr>
          <w:rFonts w:ascii="Arial" w:hAnsi="Arial" w:cs="Arial"/>
          <w:spacing w:val="-6"/>
          <w:sz w:val="22"/>
          <w:szCs w:val="22"/>
        </w:rPr>
        <w:t xml:space="preserve"> </w:t>
      </w:r>
      <w:r w:rsidRPr="00A43E87">
        <w:rPr>
          <w:rFonts w:ascii="Arial" w:hAnsi="Arial" w:cs="Arial"/>
          <w:sz w:val="22"/>
          <w:szCs w:val="22"/>
        </w:rPr>
        <w:t>to</w:t>
      </w:r>
      <w:r w:rsidRPr="00A43E87">
        <w:rPr>
          <w:rFonts w:ascii="Arial" w:hAnsi="Arial" w:cs="Arial"/>
          <w:spacing w:val="-6"/>
          <w:sz w:val="22"/>
          <w:szCs w:val="22"/>
        </w:rPr>
        <w:t xml:space="preserve"> </w:t>
      </w:r>
      <w:r w:rsidRPr="00A43E87">
        <w:rPr>
          <w:rFonts w:ascii="Arial" w:hAnsi="Arial" w:cs="Arial"/>
          <w:sz w:val="22"/>
          <w:szCs w:val="22"/>
        </w:rPr>
        <w:t>supplement</w:t>
      </w:r>
      <w:r w:rsidRPr="00A43E87">
        <w:rPr>
          <w:rFonts w:ascii="Arial" w:hAnsi="Arial" w:cs="Arial"/>
          <w:spacing w:val="-6"/>
          <w:sz w:val="22"/>
          <w:szCs w:val="22"/>
        </w:rPr>
        <w:t xml:space="preserve"> </w:t>
      </w:r>
      <w:r w:rsidRPr="00A43E87">
        <w:rPr>
          <w:rFonts w:ascii="Arial" w:hAnsi="Arial" w:cs="Arial"/>
          <w:sz w:val="22"/>
          <w:szCs w:val="22"/>
        </w:rPr>
        <w:t>other</w:t>
      </w:r>
      <w:r w:rsidRPr="00A43E87">
        <w:rPr>
          <w:rFonts w:ascii="Arial" w:hAnsi="Arial" w:cs="Arial"/>
          <w:spacing w:val="-52"/>
          <w:sz w:val="22"/>
          <w:szCs w:val="22"/>
        </w:rPr>
        <w:t xml:space="preserve"> </w:t>
      </w:r>
      <w:r w:rsidRPr="00A43E87">
        <w:rPr>
          <w:rFonts w:ascii="Arial" w:hAnsi="Arial" w:cs="Arial"/>
          <w:sz w:val="22"/>
          <w:szCs w:val="22"/>
        </w:rPr>
        <w:t>control measures to minimise remaining risk. Where PPE is</w:t>
      </w:r>
      <w:r w:rsidRPr="00A43E87">
        <w:rPr>
          <w:rFonts w:ascii="Arial" w:hAnsi="Arial" w:cs="Arial"/>
          <w:spacing w:val="1"/>
          <w:sz w:val="22"/>
          <w:szCs w:val="22"/>
        </w:rPr>
        <w:t xml:space="preserve"> </w:t>
      </w:r>
      <w:r w:rsidRPr="00A43E87">
        <w:rPr>
          <w:rFonts w:ascii="Arial" w:hAnsi="Arial" w:cs="Arial"/>
          <w:sz w:val="22"/>
          <w:szCs w:val="22"/>
        </w:rPr>
        <w:t>provided,</w:t>
      </w:r>
      <w:r w:rsidRPr="00A43E87">
        <w:rPr>
          <w:rFonts w:ascii="Arial" w:hAnsi="Arial" w:cs="Arial"/>
          <w:spacing w:val="-2"/>
          <w:sz w:val="22"/>
          <w:szCs w:val="22"/>
        </w:rPr>
        <w:t xml:space="preserve"> </w:t>
      </w:r>
      <w:r w:rsidRPr="00A43E87">
        <w:rPr>
          <w:rFonts w:ascii="Arial" w:hAnsi="Arial" w:cs="Arial"/>
          <w:sz w:val="22"/>
          <w:szCs w:val="22"/>
        </w:rPr>
        <w:t>you</w:t>
      </w:r>
      <w:r w:rsidRPr="00A43E87">
        <w:rPr>
          <w:rFonts w:ascii="Arial" w:hAnsi="Arial" w:cs="Arial"/>
          <w:spacing w:val="-1"/>
          <w:sz w:val="22"/>
          <w:szCs w:val="22"/>
        </w:rPr>
        <w:t xml:space="preserve"> </w:t>
      </w:r>
      <w:r w:rsidRPr="00A43E87">
        <w:rPr>
          <w:rFonts w:ascii="Arial" w:hAnsi="Arial" w:cs="Arial"/>
          <w:sz w:val="22"/>
          <w:szCs w:val="22"/>
        </w:rPr>
        <w:t>must</w:t>
      </w:r>
      <w:r w:rsidRPr="00A43E87">
        <w:rPr>
          <w:rFonts w:ascii="Arial" w:hAnsi="Arial" w:cs="Arial"/>
          <w:spacing w:val="-2"/>
          <w:sz w:val="22"/>
          <w:szCs w:val="22"/>
        </w:rPr>
        <w:t xml:space="preserve"> </w:t>
      </w:r>
      <w:r w:rsidRPr="00A43E87">
        <w:rPr>
          <w:rFonts w:ascii="Arial" w:hAnsi="Arial" w:cs="Arial"/>
          <w:sz w:val="22"/>
          <w:szCs w:val="22"/>
        </w:rPr>
        <w:t>ensure</w:t>
      </w:r>
      <w:r w:rsidRPr="00A43E87">
        <w:rPr>
          <w:rFonts w:ascii="Arial" w:hAnsi="Arial" w:cs="Arial"/>
          <w:spacing w:val="-1"/>
          <w:sz w:val="22"/>
          <w:szCs w:val="22"/>
        </w:rPr>
        <w:t xml:space="preserve"> </w:t>
      </w:r>
      <w:r w:rsidRPr="00A43E87">
        <w:rPr>
          <w:rFonts w:ascii="Arial" w:hAnsi="Arial" w:cs="Arial"/>
          <w:sz w:val="22"/>
          <w:szCs w:val="22"/>
        </w:rPr>
        <w:t>that:</w:t>
      </w:r>
    </w:p>
    <w:p w14:paraId="43764822" w14:textId="77033548" w:rsidR="00A26C4D" w:rsidRPr="00A43E87" w:rsidRDefault="00A26C4D" w:rsidP="003E6B5F">
      <w:pPr>
        <w:pStyle w:val="ListParagraph"/>
        <w:numPr>
          <w:ilvl w:val="0"/>
          <w:numId w:val="179"/>
        </w:numPr>
        <w:spacing w:line="276" w:lineRule="auto"/>
        <w:rPr>
          <w:rFonts w:ascii="Arial" w:hAnsi="Arial" w:cs="Arial"/>
          <w:sz w:val="22"/>
          <w:szCs w:val="22"/>
        </w:rPr>
      </w:pPr>
      <w:r w:rsidRPr="00A43E87">
        <w:rPr>
          <w:rFonts w:ascii="Arial" w:hAnsi="Arial" w:cs="Arial"/>
          <w:sz w:val="22"/>
          <w:szCs w:val="22"/>
        </w:rPr>
        <w:t>the</w:t>
      </w:r>
      <w:r w:rsidRPr="00A43E87">
        <w:rPr>
          <w:rFonts w:ascii="Arial" w:hAnsi="Arial" w:cs="Arial"/>
          <w:spacing w:val="-5"/>
          <w:sz w:val="22"/>
          <w:szCs w:val="22"/>
        </w:rPr>
        <w:t xml:space="preserve"> </w:t>
      </w:r>
      <w:r w:rsidRPr="00A43E87">
        <w:rPr>
          <w:rFonts w:ascii="Arial" w:hAnsi="Arial" w:cs="Arial"/>
          <w:sz w:val="22"/>
          <w:szCs w:val="22"/>
        </w:rPr>
        <w:t>plant</w:t>
      </w:r>
      <w:r w:rsidRPr="00A43E87">
        <w:rPr>
          <w:rFonts w:ascii="Arial" w:hAnsi="Arial" w:cs="Arial"/>
          <w:spacing w:val="-5"/>
          <w:sz w:val="22"/>
          <w:szCs w:val="22"/>
        </w:rPr>
        <w:t xml:space="preserve"> </w:t>
      </w:r>
      <w:r w:rsidRPr="00A43E87">
        <w:rPr>
          <w:rFonts w:ascii="Arial" w:hAnsi="Arial" w:cs="Arial"/>
          <w:sz w:val="22"/>
          <w:szCs w:val="22"/>
        </w:rPr>
        <w:t>and</w:t>
      </w:r>
      <w:r w:rsidRPr="00A43E87">
        <w:rPr>
          <w:rFonts w:ascii="Arial" w:hAnsi="Arial" w:cs="Arial"/>
          <w:spacing w:val="-5"/>
          <w:sz w:val="22"/>
          <w:szCs w:val="22"/>
        </w:rPr>
        <w:t xml:space="preserve"> </w:t>
      </w:r>
      <w:r w:rsidRPr="00A43E87">
        <w:rPr>
          <w:rFonts w:ascii="Arial" w:hAnsi="Arial" w:cs="Arial"/>
          <w:sz w:val="22"/>
          <w:szCs w:val="22"/>
        </w:rPr>
        <w:t>equipment</w:t>
      </w:r>
      <w:r w:rsidRPr="00A43E87">
        <w:rPr>
          <w:rFonts w:ascii="Arial" w:hAnsi="Arial" w:cs="Arial"/>
          <w:spacing w:val="-5"/>
          <w:sz w:val="22"/>
          <w:szCs w:val="22"/>
        </w:rPr>
        <w:t xml:space="preserve"> </w:t>
      </w:r>
      <w:r w:rsidR="00083B67" w:rsidRPr="00A43E87">
        <w:rPr>
          <w:rFonts w:ascii="Arial" w:hAnsi="Arial" w:cs="Arial"/>
          <w:sz w:val="22"/>
          <w:szCs w:val="22"/>
        </w:rPr>
        <w:t>are</w:t>
      </w:r>
      <w:r w:rsidRPr="00A43E87">
        <w:rPr>
          <w:rFonts w:ascii="Arial" w:hAnsi="Arial" w:cs="Arial"/>
          <w:spacing w:val="-5"/>
          <w:sz w:val="22"/>
          <w:szCs w:val="22"/>
        </w:rPr>
        <w:t xml:space="preserve"> </w:t>
      </w:r>
      <w:r w:rsidRPr="00A43E87">
        <w:rPr>
          <w:rFonts w:ascii="Arial" w:hAnsi="Arial" w:cs="Arial"/>
          <w:sz w:val="22"/>
          <w:szCs w:val="22"/>
        </w:rPr>
        <w:t>selected</w:t>
      </w:r>
      <w:r w:rsidRPr="00A43E87">
        <w:rPr>
          <w:rFonts w:ascii="Arial" w:hAnsi="Arial" w:cs="Arial"/>
          <w:spacing w:val="-5"/>
          <w:sz w:val="22"/>
          <w:szCs w:val="22"/>
        </w:rPr>
        <w:t xml:space="preserve"> </w:t>
      </w:r>
      <w:r w:rsidRPr="00A43E87">
        <w:rPr>
          <w:rFonts w:ascii="Arial" w:hAnsi="Arial" w:cs="Arial"/>
          <w:sz w:val="22"/>
          <w:szCs w:val="22"/>
        </w:rPr>
        <w:t>in</w:t>
      </w:r>
      <w:r w:rsidRPr="00A43E87">
        <w:rPr>
          <w:rFonts w:ascii="Arial" w:hAnsi="Arial" w:cs="Arial"/>
          <w:spacing w:val="-5"/>
          <w:sz w:val="22"/>
          <w:szCs w:val="22"/>
        </w:rPr>
        <w:t xml:space="preserve"> </w:t>
      </w:r>
      <w:r w:rsidRPr="00A43E87">
        <w:rPr>
          <w:rFonts w:ascii="Arial" w:hAnsi="Arial" w:cs="Arial"/>
          <w:sz w:val="22"/>
          <w:szCs w:val="22"/>
        </w:rPr>
        <w:t>accordance</w:t>
      </w:r>
      <w:r w:rsidRPr="00A43E87">
        <w:rPr>
          <w:rFonts w:ascii="Arial" w:hAnsi="Arial" w:cs="Arial"/>
          <w:spacing w:val="-5"/>
          <w:sz w:val="22"/>
          <w:szCs w:val="22"/>
        </w:rPr>
        <w:t xml:space="preserve"> </w:t>
      </w:r>
      <w:r w:rsidRPr="00A43E87">
        <w:rPr>
          <w:rFonts w:ascii="Arial" w:hAnsi="Arial" w:cs="Arial"/>
          <w:sz w:val="22"/>
          <w:szCs w:val="22"/>
        </w:rPr>
        <w:t>with</w:t>
      </w:r>
      <w:r w:rsidRPr="00A43E87">
        <w:rPr>
          <w:rFonts w:ascii="Arial" w:hAnsi="Arial" w:cs="Arial"/>
          <w:spacing w:val="-5"/>
          <w:sz w:val="22"/>
          <w:szCs w:val="22"/>
        </w:rPr>
        <w:t xml:space="preserve"> </w:t>
      </w:r>
      <w:r w:rsidRPr="00A43E87">
        <w:rPr>
          <w:rFonts w:ascii="Arial" w:hAnsi="Arial" w:cs="Arial"/>
          <w:sz w:val="22"/>
          <w:szCs w:val="22"/>
        </w:rPr>
        <w:t>any</w:t>
      </w:r>
      <w:r w:rsidRPr="00A43E87">
        <w:rPr>
          <w:rFonts w:ascii="Arial" w:hAnsi="Arial" w:cs="Arial"/>
          <w:spacing w:val="-53"/>
          <w:sz w:val="22"/>
          <w:szCs w:val="22"/>
        </w:rPr>
        <w:t xml:space="preserve"> </w:t>
      </w:r>
      <w:r w:rsidRPr="00A43E87">
        <w:rPr>
          <w:rFonts w:ascii="Arial" w:hAnsi="Arial" w:cs="Arial"/>
          <w:sz w:val="22"/>
          <w:szCs w:val="22"/>
        </w:rPr>
        <w:t>relevant</w:t>
      </w:r>
      <w:r w:rsidRPr="00A43E87">
        <w:rPr>
          <w:rFonts w:ascii="Arial" w:hAnsi="Arial" w:cs="Arial"/>
          <w:spacing w:val="-2"/>
          <w:sz w:val="22"/>
          <w:szCs w:val="22"/>
        </w:rPr>
        <w:t xml:space="preserve"> </w:t>
      </w:r>
      <w:r w:rsidRPr="00A43E87">
        <w:rPr>
          <w:rFonts w:ascii="Arial" w:hAnsi="Arial" w:cs="Arial"/>
          <w:sz w:val="22"/>
          <w:szCs w:val="22"/>
        </w:rPr>
        <w:t>technical</w:t>
      </w:r>
      <w:r w:rsidRPr="00A43E87">
        <w:rPr>
          <w:rFonts w:ascii="Arial" w:hAnsi="Arial" w:cs="Arial"/>
          <w:spacing w:val="-1"/>
          <w:sz w:val="22"/>
          <w:szCs w:val="22"/>
        </w:rPr>
        <w:t xml:space="preserve"> </w:t>
      </w:r>
      <w:r w:rsidRPr="00A43E87">
        <w:rPr>
          <w:rFonts w:ascii="Arial" w:hAnsi="Arial" w:cs="Arial"/>
          <w:sz w:val="22"/>
          <w:szCs w:val="22"/>
        </w:rPr>
        <w:t>standard</w:t>
      </w:r>
      <w:r w:rsidR="00083B67">
        <w:rPr>
          <w:rFonts w:ascii="Arial" w:hAnsi="Arial" w:cs="Arial"/>
          <w:sz w:val="22"/>
          <w:szCs w:val="22"/>
        </w:rPr>
        <w:t>.</w:t>
      </w:r>
    </w:p>
    <w:p w14:paraId="1D09B4D6" w14:textId="27819A58" w:rsidR="00A26C4D" w:rsidRPr="00A43E87" w:rsidRDefault="00A26C4D" w:rsidP="003E6B5F">
      <w:pPr>
        <w:pStyle w:val="ListParagraph"/>
        <w:numPr>
          <w:ilvl w:val="0"/>
          <w:numId w:val="179"/>
        </w:numPr>
        <w:spacing w:line="276" w:lineRule="auto"/>
        <w:rPr>
          <w:rFonts w:ascii="Arial" w:hAnsi="Arial" w:cs="Arial"/>
          <w:sz w:val="22"/>
          <w:szCs w:val="22"/>
        </w:rPr>
      </w:pPr>
      <w:r w:rsidRPr="00A43E87">
        <w:rPr>
          <w:rFonts w:ascii="Arial" w:hAnsi="Arial" w:cs="Arial"/>
          <w:spacing w:val="-1"/>
          <w:sz w:val="22"/>
          <w:szCs w:val="22"/>
        </w:rPr>
        <w:t>published by Safe</w:t>
      </w:r>
      <w:r w:rsidRPr="00A43E87">
        <w:rPr>
          <w:rFonts w:ascii="Arial" w:hAnsi="Arial" w:cs="Arial"/>
          <w:sz w:val="22"/>
          <w:szCs w:val="22"/>
        </w:rPr>
        <w:t xml:space="preserve"> </w:t>
      </w:r>
      <w:r w:rsidRPr="00A43E87">
        <w:rPr>
          <w:rFonts w:ascii="Arial" w:hAnsi="Arial" w:cs="Arial"/>
          <w:spacing w:val="-1"/>
          <w:sz w:val="22"/>
          <w:szCs w:val="22"/>
        </w:rPr>
        <w:t>Work</w:t>
      </w:r>
      <w:r w:rsidRPr="00A43E87">
        <w:rPr>
          <w:rFonts w:ascii="Arial" w:hAnsi="Arial" w:cs="Arial"/>
          <w:spacing w:val="-12"/>
          <w:sz w:val="22"/>
          <w:szCs w:val="22"/>
        </w:rPr>
        <w:t xml:space="preserve"> </w:t>
      </w:r>
      <w:r w:rsidR="00083B67" w:rsidRPr="00A43E87">
        <w:rPr>
          <w:rFonts w:ascii="Arial" w:hAnsi="Arial" w:cs="Arial"/>
          <w:spacing w:val="-1"/>
          <w:sz w:val="22"/>
          <w:szCs w:val="22"/>
        </w:rPr>
        <w:t>Australia.</w:t>
      </w:r>
    </w:p>
    <w:p w14:paraId="651AC5B1" w14:textId="56BF4A64" w:rsidR="00A26C4D" w:rsidRPr="00A43E87" w:rsidRDefault="00A26C4D" w:rsidP="003E6B5F">
      <w:pPr>
        <w:pStyle w:val="ListParagraph"/>
        <w:numPr>
          <w:ilvl w:val="0"/>
          <w:numId w:val="179"/>
        </w:numPr>
        <w:spacing w:line="276" w:lineRule="auto"/>
        <w:rPr>
          <w:rFonts w:ascii="Arial" w:hAnsi="Arial" w:cs="Arial"/>
          <w:sz w:val="22"/>
          <w:szCs w:val="22"/>
        </w:rPr>
      </w:pPr>
      <w:r w:rsidRPr="00A43E87">
        <w:rPr>
          <w:rFonts w:ascii="Arial" w:hAnsi="Arial" w:cs="Arial"/>
          <w:sz w:val="22"/>
          <w:szCs w:val="22"/>
        </w:rPr>
        <w:t>the</w:t>
      </w:r>
      <w:r w:rsidRPr="00A43E87">
        <w:rPr>
          <w:rFonts w:ascii="Arial" w:hAnsi="Arial" w:cs="Arial"/>
          <w:spacing w:val="-6"/>
          <w:sz w:val="22"/>
          <w:szCs w:val="22"/>
        </w:rPr>
        <w:t xml:space="preserve"> </w:t>
      </w:r>
      <w:r w:rsidRPr="00A43E87">
        <w:rPr>
          <w:rFonts w:ascii="Arial" w:hAnsi="Arial" w:cs="Arial"/>
          <w:sz w:val="22"/>
          <w:szCs w:val="22"/>
        </w:rPr>
        <w:t>plant</w:t>
      </w:r>
      <w:r w:rsidRPr="00A43E87">
        <w:rPr>
          <w:rFonts w:ascii="Arial" w:hAnsi="Arial" w:cs="Arial"/>
          <w:spacing w:val="-5"/>
          <w:sz w:val="22"/>
          <w:szCs w:val="22"/>
        </w:rPr>
        <w:t xml:space="preserve"> </w:t>
      </w:r>
      <w:r w:rsidRPr="00A43E87">
        <w:rPr>
          <w:rFonts w:ascii="Arial" w:hAnsi="Arial" w:cs="Arial"/>
          <w:sz w:val="22"/>
          <w:szCs w:val="22"/>
        </w:rPr>
        <w:t>and</w:t>
      </w:r>
      <w:r w:rsidRPr="00A43E87">
        <w:rPr>
          <w:rFonts w:ascii="Arial" w:hAnsi="Arial" w:cs="Arial"/>
          <w:spacing w:val="-5"/>
          <w:sz w:val="22"/>
          <w:szCs w:val="22"/>
        </w:rPr>
        <w:t xml:space="preserve"> </w:t>
      </w:r>
      <w:r w:rsidRPr="00A43E87">
        <w:rPr>
          <w:rFonts w:ascii="Arial" w:hAnsi="Arial" w:cs="Arial"/>
          <w:sz w:val="22"/>
          <w:szCs w:val="22"/>
        </w:rPr>
        <w:t>equipment</w:t>
      </w:r>
      <w:r w:rsidRPr="00A43E87">
        <w:rPr>
          <w:rFonts w:ascii="Arial" w:hAnsi="Arial" w:cs="Arial"/>
          <w:spacing w:val="-6"/>
          <w:sz w:val="22"/>
          <w:szCs w:val="22"/>
        </w:rPr>
        <w:t xml:space="preserve"> </w:t>
      </w:r>
      <w:r w:rsidR="00083B67" w:rsidRPr="00A43E87">
        <w:rPr>
          <w:rFonts w:ascii="Arial" w:hAnsi="Arial" w:cs="Arial"/>
          <w:sz w:val="22"/>
          <w:szCs w:val="22"/>
        </w:rPr>
        <w:t>are</w:t>
      </w:r>
      <w:r w:rsidRPr="00A43E87">
        <w:rPr>
          <w:rFonts w:ascii="Arial" w:hAnsi="Arial" w:cs="Arial"/>
          <w:spacing w:val="-5"/>
          <w:sz w:val="22"/>
          <w:szCs w:val="22"/>
        </w:rPr>
        <w:t xml:space="preserve"> </w:t>
      </w:r>
      <w:r w:rsidRPr="00A43E87">
        <w:rPr>
          <w:rFonts w:ascii="Arial" w:hAnsi="Arial" w:cs="Arial"/>
          <w:sz w:val="22"/>
          <w:szCs w:val="22"/>
        </w:rPr>
        <w:t>maintained,</w:t>
      </w:r>
      <w:r w:rsidRPr="00A43E87">
        <w:rPr>
          <w:rFonts w:ascii="Arial" w:hAnsi="Arial" w:cs="Arial"/>
          <w:spacing w:val="-5"/>
          <w:sz w:val="22"/>
          <w:szCs w:val="22"/>
        </w:rPr>
        <w:t xml:space="preserve"> </w:t>
      </w:r>
      <w:r w:rsidRPr="00A43E87">
        <w:rPr>
          <w:rFonts w:ascii="Arial" w:hAnsi="Arial" w:cs="Arial"/>
          <w:sz w:val="22"/>
          <w:szCs w:val="22"/>
        </w:rPr>
        <w:t>repaired</w:t>
      </w:r>
      <w:r w:rsidRPr="00A43E87">
        <w:rPr>
          <w:rFonts w:ascii="Arial" w:hAnsi="Arial" w:cs="Arial"/>
          <w:spacing w:val="-6"/>
          <w:sz w:val="22"/>
          <w:szCs w:val="22"/>
        </w:rPr>
        <w:t xml:space="preserve"> </w:t>
      </w:r>
      <w:r w:rsidRPr="00A43E87">
        <w:rPr>
          <w:rFonts w:ascii="Arial" w:hAnsi="Arial" w:cs="Arial"/>
          <w:sz w:val="22"/>
          <w:szCs w:val="22"/>
        </w:rPr>
        <w:t>or</w:t>
      </w:r>
      <w:r w:rsidRPr="00A43E87">
        <w:rPr>
          <w:rFonts w:ascii="Arial" w:hAnsi="Arial" w:cs="Arial"/>
          <w:spacing w:val="-5"/>
          <w:sz w:val="22"/>
          <w:szCs w:val="22"/>
        </w:rPr>
        <w:t xml:space="preserve"> </w:t>
      </w:r>
      <w:r w:rsidRPr="00A43E87">
        <w:rPr>
          <w:rFonts w:ascii="Arial" w:hAnsi="Arial" w:cs="Arial"/>
          <w:sz w:val="22"/>
          <w:szCs w:val="22"/>
        </w:rPr>
        <w:t>replaced</w:t>
      </w:r>
      <w:r w:rsidRPr="00A43E87">
        <w:rPr>
          <w:rFonts w:ascii="Arial" w:hAnsi="Arial" w:cs="Arial"/>
          <w:spacing w:val="-5"/>
          <w:sz w:val="22"/>
          <w:szCs w:val="22"/>
        </w:rPr>
        <w:t xml:space="preserve"> </w:t>
      </w:r>
      <w:r w:rsidRPr="00A43E87">
        <w:rPr>
          <w:rFonts w:ascii="Arial" w:hAnsi="Arial" w:cs="Arial"/>
          <w:sz w:val="22"/>
          <w:szCs w:val="22"/>
        </w:rPr>
        <w:t>to</w:t>
      </w:r>
      <w:r w:rsidRPr="00A43E87">
        <w:rPr>
          <w:rFonts w:ascii="Arial" w:hAnsi="Arial" w:cs="Arial"/>
          <w:spacing w:val="-53"/>
          <w:sz w:val="22"/>
          <w:szCs w:val="22"/>
        </w:rPr>
        <w:t xml:space="preserve"> </w:t>
      </w:r>
      <w:r w:rsidRPr="00A43E87">
        <w:rPr>
          <w:rFonts w:ascii="Arial" w:hAnsi="Arial" w:cs="Arial"/>
          <w:sz w:val="22"/>
          <w:szCs w:val="22"/>
        </w:rPr>
        <w:t>ensure</w:t>
      </w:r>
      <w:r w:rsidRPr="00A43E87">
        <w:rPr>
          <w:rFonts w:ascii="Arial" w:hAnsi="Arial" w:cs="Arial"/>
          <w:spacing w:val="-2"/>
          <w:sz w:val="22"/>
          <w:szCs w:val="22"/>
        </w:rPr>
        <w:t xml:space="preserve"> </w:t>
      </w:r>
      <w:r w:rsidRPr="00A43E87">
        <w:rPr>
          <w:rFonts w:ascii="Arial" w:hAnsi="Arial" w:cs="Arial"/>
          <w:sz w:val="22"/>
          <w:szCs w:val="22"/>
        </w:rPr>
        <w:t>it</w:t>
      </w:r>
      <w:r w:rsidRPr="00A43E87">
        <w:rPr>
          <w:rFonts w:ascii="Arial" w:hAnsi="Arial" w:cs="Arial"/>
          <w:spacing w:val="-1"/>
          <w:sz w:val="22"/>
          <w:szCs w:val="22"/>
        </w:rPr>
        <w:t xml:space="preserve"> </w:t>
      </w:r>
      <w:r w:rsidRPr="00A43E87">
        <w:rPr>
          <w:rFonts w:ascii="Arial" w:hAnsi="Arial" w:cs="Arial"/>
          <w:sz w:val="22"/>
          <w:szCs w:val="22"/>
        </w:rPr>
        <w:t>continues</w:t>
      </w:r>
      <w:r w:rsidRPr="00A43E87">
        <w:rPr>
          <w:rFonts w:ascii="Arial" w:hAnsi="Arial" w:cs="Arial"/>
          <w:spacing w:val="-1"/>
          <w:sz w:val="22"/>
          <w:szCs w:val="22"/>
        </w:rPr>
        <w:t xml:space="preserve"> </w:t>
      </w:r>
      <w:r w:rsidRPr="00A43E87">
        <w:rPr>
          <w:rFonts w:ascii="Arial" w:hAnsi="Arial" w:cs="Arial"/>
          <w:sz w:val="22"/>
          <w:szCs w:val="22"/>
        </w:rPr>
        <w:t>to</w:t>
      </w:r>
      <w:r w:rsidR="00083B67">
        <w:rPr>
          <w:rFonts w:ascii="Arial" w:hAnsi="Arial" w:cs="Arial"/>
          <w:sz w:val="22"/>
          <w:szCs w:val="22"/>
        </w:rPr>
        <w:t>.</w:t>
      </w:r>
    </w:p>
    <w:p w14:paraId="1A925D9A" w14:textId="77777777" w:rsidR="00A26C4D" w:rsidRPr="00A43E87" w:rsidRDefault="00A26C4D" w:rsidP="003E6B5F">
      <w:pPr>
        <w:pStyle w:val="ListParagraph"/>
        <w:numPr>
          <w:ilvl w:val="0"/>
          <w:numId w:val="179"/>
        </w:numPr>
        <w:spacing w:line="276" w:lineRule="auto"/>
        <w:rPr>
          <w:rFonts w:ascii="Arial" w:hAnsi="Arial" w:cs="Arial"/>
          <w:sz w:val="22"/>
          <w:szCs w:val="22"/>
        </w:rPr>
      </w:pPr>
      <w:r w:rsidRPr="00A43E87">
        <w:rPr>
          <w:rFonts w:ascii="Arial" w:hAnsi="Arial" w:cs="Arial"/>
          <w:sz w:val="22"/>
          <w:szCs w:val="22"/>
        </w:rPr>
        <w:t>minimise</w:t>
      </w:r>
      <w:r w:rsidRPr="00A43E87">
        <w:rPr>
          <w:rFonts w:ascii="Arial" w:hAnsi="Arial" w:cs="Arial"/>
          <w:spacing w:val="-6"/>
          <w:sz w:val="22"/>
          <w:szCs w:val="22"/>
        </w:rPr>
        <w:t xml:space="preserve"> </w:t>
      </w:r>
      <w:r w:rsidRPr="00A43E87">
        <w:rPr>
          <w:rFonts w:ascii="Arial" w:hAnsi="Arial" w:cs="Arial"/>
          <w:sz w:val="22"/>
          <w:szCs w:val="22"/>
        </w:rPr>
        <w:t>the</w:t>
      </w:r>
      <w:r w:rsidRPr="00A43E87">
        <w:rPr>
          <w:rFonts w:ascii="Arial" w:hAnsi="Arial" w:cs="Arial"/>
          <w:spacing w:val="-5"/>
          <w:sz w:val="22"/>
          <w:szCs w:val="22"/>
        </w:rPr>
        <w:t xml:space="preserve"> </w:t>
      </w:r>
      <w:r w:rsidRPr="00A43E87">
        <w:rPr>
          <w:rFonts w:ascii="Arial" w:hAnsi="Arial" w:cs="Arial"/>
          <w:sz w:val="22"/>
          <w:szCs w:val="22"/>
        </w:rPr>
        <w:t>risk</w:t>
      </w:r>
      <w:r w:rsidRPr="00A43E87">
        <w:rPr>
          <w:rFonts w:ascii="Arial" w:hAnsi="Arial" w:cs="Arial"/>
          <w:spacing w:val="-6"/>
          <w:sz w:val="22"/>
          <w:szCs w:val="22"/>
        </w:rPr>
        <w:t xml:space="preserve"> </w:t>
      </w:r>
      <w:r w:rsidRPr="00A43E87">
        <w:rPr>
          <w:rFonts w:ascii="Arial" w:hAnsi="Arial" w:cs="Arial"/>
          <w:sz w:val="22"/>
          <w:szCs w:val="22"/>
        </w:rPr>
        <w:t>information,</w:t>
      </w:r>
      <w:r w:rsidRPr="00A43E87">
        <w:rPr>
          <w:rFonts w:ascii="Arial" w:hAnsi="Arial" w:cs="Arial"/>
          <w:spacing w:val="-5"/>
          <w:sz w:val="22"/>
          <w:szCs w:val="22"/>
        </w:rPr>
        <w:t xml:space="preserve"> </w:t>
      </w:r>
      <w:r w:rsidRPr="00A43E87">
        <w:rPr>
          <w:rFonts w:ascii="Arial" w:hAnsi="Arial" w:cs="Arial"/>
          <w:sz w:val="22"/>
          <w:szCs w:val="22"/>
        </w:rPr>
        <w:t>instruction</w:t>
      </w:r>
      <w:r w:rsidRPr="00A43E87">
        <w:rPr>
          <w:rFonts w:ascii="Arial" w:hAnsi="Arial" w:cs="Arial"/>
          <w:spacing w:val="-5"/>
          <w:sz w:val="22"/>
          <w:szCs w:val="22"/>
        </w:rPr>
        <w:t xml:space="preserve"> </w:t>
      </w:r>
      <w:r w:rsidRPr="00A43E87">
        <w:rPr>
          <w:rFonts w:ascii="Arial" w:hAnsi="Arial" w:cs="Arial"/>
          <w:sz w:val="22"/>
          <w:szCs w:val="22"/>
        </w:rPr>
        <w:t>and</w:t>
      </w:r>
      <w:r w:rsidRPr="00A43E87">
        <w:rPr>
          <w:rFonts w:ascii="Arial" w:hAnsi="Arial" w:cs="Arial"/>
          <w:spacing w:val="-6"/>
          <w:sz w:val="22"/>
          <w:szCs w:val="22"/>
        </w:rPr>
        <w:t xml:space="preserve"> </w:t>
      </w:r>
      <w:r w:rsidRPr="00A43E87">
        <w:rPr>
          <w:rFonts w:ascii="Arial" w:hAnsi="Arial" w:cs="Arial"/>
          <w:sz w:val="22"/>
          <w:szCs w:val="22"/>
        </w:rPr>
        <w:t>training</w:t>
      </w:r>
      <w:r w:rsidRPr="00A43E87">
        <w:rPr>
          <w:rFonts w:ascii="Arial" w:hAnsi="Arial" w:cs="Arial"/>
          <w:spacing w:val="-5"/>
          <w:sz w:val="22"/>
          <w:szCs w:val="22"/>
        </w:rPr>
        <w:t xml:space="preserve"> </w:t>
      </w:r>
      <w:r w:rsidRPr="00A43E87">
        <w:rPr>
          <w:rFonts w:ascii="Arial" w:hAnsi="Arial" w:cs="Arial"/>
          <w:sz w:val="22"/>
          <w:szCs w:val="22"/>
        </w:rPr>
        <w:t>on</w:t>
      </w:r>
      <w:r w:rsidRPr="00A43E87">
        <w:rPr>
          <w:rFonts w:ascii="Arial" w:hAnsi="Arial" w:cs="Arial"/>
          <w:spacing w:val="-5"/>
          <w:sz w:val="22"/>
          <w:szCs w:val="22"/>
        </w:rPr>
        <w:t xml:space="preserve"> </w:t>
      </w:r>
      <w:r w:rsidRPr="00A43E87">
        <w:rPr>
          <w:rFonts w:ascii="Arial" w:hAnsi="Arial" w:cs="Arial"/>
          <w:sz w:val="22"/>
          <w:szCs w:val="22"/>
        </w:rPr>
        <w:t>its</w:t>
      </w:r>
      <w:r w:rsidRPr="00A43E87">
        <w:rPr>
          <w:rFonts w:ascii="Arial" w:hAnsi="Arial" w:cs="Arial"/>
          <w:spacing w:val="-6"/>
          <w:sz w:val="22"/>
          <w:szCs w:val="22"/>
        </w:rPr>
        <w:t xml:space="preserve"> </w:t>
      </w:r>
      <w:r w:rsidRPr="00A43E87">
        <w:rPr>
          <w:rFonts w:ascii="Arial" w:hAnsi="Arial" w:cs="Arial"/>
          <w:sz w:val="22"/>
          <w:szCs w:val="22"/>
        </w:rPr>
        <w:t>use</w:t>
      </w:r>
      <w:r w:rsidRPr="00A43E87">
        <w:rPr>
          <w:rFonts w:ascii="Arial" w:hAnsi="Arial" w:cs="Arial"/>
          <w:spacing w:val="-5"/>
          <w:sz w:val="22"/>
          <w:szCs w:val="22"/>
        </w:rPr>
        <w:t xml:space="preserve"> </w:t>
      </w:r>
      <w:r w:rsidRPr="00A43E87">
        <w:rPr>
          <w:rFonts w:ascii="Arial" w:hAnsi="Arial" w:cs="Arial"/>
          <w:sz w:val="22"/>
          <w:szCs w:val="22"/>
        </w:rPr>
        <w:t>is</w:t>
      </w:r>
      <w:r w:rsidRPr="00A43E87">
        <w:rPr>
          <w:rFonts w:ascii="Arial" w:hAnsi="Arial" w:cs="Arial"/>
          <w:spacing w:val="-52"/>
          <w:sz w:val="22"/>
          <w:szCs w:val="22"/>
        </w:rPr>
        <w:t xml:space="preserve"> </w:t>
      </w:r>
      <w:r w:rsidRPr="00A43E87">
        <w:rPr>
          <w:rFonts w:ascii="Arial" w:hAnsi="Arial" w:cs="Arial"/>
          <w:sz w:val="22"/>
          <w:szCs w:val="22"/>
        </w:rPr>
        <w:t>provided</w:t>
      </w:r>
      <w:r w:rsidRPr="00A43E87">
        <w:rPr>
          <w:rFonts w:ascii="Arial" w:hAnsi="Arial" w:cs="Arial"/>
          <w:spacing w:val="-2"/>
          <w:sz w:val="22"/>
          <w:szCs w:val="22"/>
        </w:rPr>
        <w:t xml:space="preserve"> </w:t>
      </w:r>
      <w:r w:rsidRPr="00A43E87">
        <w:rPr>
          <w:rFonts w:ascii="Arial" w:hAnsi="Arial" w:cs="Arial"/>
          <w:sz w:val="22"/>
          <w:szCs w:val="22"/>
        </w:rPr>
        <w:t>to</w:t>
      </w:r>
      <w:r w:rsidRPr="00A43E87">
        <w:rPr>
          <w:rFonts w:ascii="Arial" w:hAnsi="Arial" w:cs="Arial"/>
          <w:spacing w:val="-1"/>
          <w:sz w:val="22"/>
          <w:szCs w:val="22"/>
        </w:rPr>
        <w:t xml:space="preserve"> </w:t>
      </w:r>
      <w:r w:rsidRPr="00A43E87">
        <w:rPr>
          <w:rFonts w:ascii="Arial" w:hAnsi="Arial" w:cs="Arial"/>
          <w:sz w:val="22"/>
          <w:szCs w:val="22"/>
        </w:rPr>
        <w:t>the</w:t>
      </w:r>
      <w:r w:rsidRPr="00A43E87">
        <w:rPr>
          <w:rFonts w:ascii="Arial" w:hAnsi="Arial" w:cs="Arial"/>
          <w:spacing w:val="-2"/>
          <w:sz w:val="22"/>
          <w:szCs w:val="22"/>
        </w:rPr>
        <w:t xml:space="preserve"> </w:t>
      </w:r>
      <w:r w:rsidRPr="00A43E87">
        <w:rPr>
          <w:rFonts w:ascii="Arial" w:hAnsi="Arial" w:cs="Arial"/>
          <w:sz w:val="22"/>
          <w:szCs w:val="22"/>
        </w:rPr>
        <w:t>person</w:t>
      </w:r>
      <w:r w:rsidRPr="00A43E87">
        <w:rPr>
          <w:rFonts w:ascii="Arial" w:hAnsi="Arial" w:cs="Arial"/>
          <w:spacing w:val="-1"/>
          <w:sz w:val="22"/>
          <w:szCs w:val="22"/>
        </w:rPr>
        <w:t xml:space="preserve"> </w:t>
      </w:r>
      <w:r w:rsidRPr="00A43E87">
        <w:rPr>
          <w:rFonts w:ascii="Arial" w:hAnsi="Arial" w:cs="Arial"/>
          <w:sz w:val="22"/>
          <w:szCs w:val="22"/>
        </w:rPr>
        <w:t>using</w:t>
      </w:r>
      <w:r w:rsidRPr="00A43E87">
        <w:rPr>
          <w:rFonts w:ascii="Arial" w:hAnsi="Arial" w:cs="Arial"/>
          <w:spacing w:val="-2"/>
          <w:sz w:val="22"/>
          <w:szCs w:val="22"/>
        </w:rPr>
        <w:t xml:space="preserve"> </w:t>
      </w:r>
      <w:r w:rsidRPr="00A43E87">
        <w:rPr>
          <w:rFonts w:ascii="Arial" w:hAnsi="Arial" w:cs="Arial"/>
          <w:sz w:val="22"/>
          <w:szCs w:val="22"/>
        </w:rPr>
        <w:t>it,</w:t>
      </w:r>
      <w:r w:rsidRPr="00A43E87">
        <w:rPr>
          <w:rFonts w:ascii="Arial" w:hAnsi="Arial" w:cs="Arial"/>
          <w:spacing w:val="-1"/>
          <w:sz w:val="22"/>
          <w:szCs w:val="22"/>
        </w:rPr>
        <w:t xml:space="preserve"> </w:t>
      </w:r>
      <w:r w:rsidRPr="00A43E87">
        <w:rPr>
          <w:rFonts w:ascii="Arial" w:hAnsi="Arial" w:cs="Arial"/>
          <w:sz w:val="22"/>
          <w:szCs w:val="22"/>
        </w:rPr>
        <w:t>and</w:t>
      </w:r>
    </w:p>
    <w:p w14:paraId="0CDDF3B4" w14:textId="2FE73EC8" w:rsidR="00A26C4D" w:rsidRPr="00A43E87" w:rsidRDefault="00A26C4D" w:rsidP="003E6B5F">
      <w:pPr>
        <w:pStyle w:val="ListParagraph"/>
        <w:numPr>
          <w:ilvl w:val="0"/>
          <w:numId w:val="179"/>
        </w:numPr>
        <w:spacing w:line="276" w:lineRule="auto"/>
        <w:rPr>
          <w:rFonts w:ascii="Arial" w:hAnsi="Arial" w:cs="Arial"/>
          <w:sz w:val="22"/>
          <w:szCs w:val="22"/>
        </w:rPr>
      </w:pPr>
      <w:r w:rsidRPr="00A43E87">
        <w:rPr>
          <w:rFonts w:ascii="Arial" w:hAnsi="Arial" w:cs="Arial"/>
          <w:sz w:val="22"/>
          <w:szCs w:val="22"/>
        </w:rPr>
        <w:t>the</w:t>
      </w:r>
      <w:r w:rsidRPr="00A43E87">
        <w:rPr>
          <w:rFonts w:ascii="Arial" w:hAnsi="Arial" w:cs="Arial"/>
          <w:spacing w:val="-9"/>
          <w:sz w:val="22"/>
          <w:szCs w:val="22"/>
        </w:rPr>
        <w:t xml:space="preserve"> </w:t>
      </w:r>
      <w:r w:rsidRPr="00A43E87">
        <w:rPr>
          <w:rFonts w:ascii="Arial" w:hAnsi="Arial" w:cs="Arial"/>
          <w:sz w:val="22"/>
          <w:szCs w:val="22"/>
        </w:rPr>
        <w:t>person</w:t>
      </w:r>
      <w:r w:rsidRPr="00A43E87">
        <w:rPr>
          <w:rFonts w:ascii="Arial" w:hAnsi="Arial" w:cs="Arial"/>
          <w:spacing w:val="-9"/>
          <w:sz w:val="22"/>
          <w:szCs w:val="22"/>
        </w:rPr>
        <w:t xml:space="preserve"> </w:t>
      </w:r>
      <w:r w:rsidRPr="00A43E87">
        <w:rPr>
          <w:rFonts w:ascii="Arial" w:hAnsi="Arial" w:cs="Arial"/>
          <w:sz w:val="22"/>
          <w:szCs w:val="22"/>
        </w:rPr>
        <w:t>uses</w:t>
      </w:r>
      <w:r w:rsidRPr="00A43E87">
        <w:rPr>
          <w:rFonts w:ascii="Arial" w:hAnsi="Arial" w:cs="Arial"/>
          <w:spacing w:val="-9"/>
          <w:sz w:val="22"/>
          <w:szCs w:val="22"/>
        </w:rPr>
        <w:t xml:space="preserve"> </w:t>
      </w:r>
      <w:r w:rsidRPr="00A43E87">
        <w:rPr>
          <w:rFonts w:ascii="Arial" w:hAnsi="Arial" w:cs="Arial"/>
          <w:sz w:val="22"/>
          <w:szCs w:val="22"/>
        </w:rPr>
        <w:t>the</w:t>
      </w:r>
      <w:r w:rsidRPr="00A43E87">
        <w:rPr>
          <w:rFonts w:ascii="Arial" w:hAnsi="Arial" w:cs="Arial"/>
          <w:spacing w:val="-9"/>
          <w:sz w:val="22"/>
          <w:szCs w:val="22"/>
        </w:rPr>
        <w:t xml:space="preserve"> </w:t>
      </w:r>
      <w:r w:rsidRPr="00A43E87">
        <w:rPr>
          <w:rFonts w:ascii="Arial" w:hAnsi="Arial" w:cs="Arial"/>
          <w:sz w:val="22"/>
          <w:szCs w:val="22"/>
        </w:rPr>
        <w:t>PPE</w:t>
      </w:r>
      <w:r w:rsidRPr="00A43E87">
        <w:rPr>
          <w:rFonts w:ascii="Arial" w:hAnsi="Arial" w:cs="Arial"/>
          <w:spacing w:val="-8"/>
          <w:sz w:val="22"/>
          <w:szCs w:val="22"/>
        </w:rPr>
        <w:t xml:space="preserve"> </w:t>
      </w:r>
      <w:r w:rsidRPr="00A43E87">
        <w:rPr>
          <w:rFonts w:ascii="Arial" w:hAnsi="Arial" w:cs="Arial"/>
          <w:sz w:val="22"/>
          <w:szCs w:val="22"/>
        </w:rPr>
        <w:t>accordingly.</w:t>
      </w:r>
    </w:p>
    <w:p w14:paraId="55605858" w14:textId="0540AC8C" w:rsidR="00A26C4D" w:rsidRPr="00A43E87" w:rsidRDefault="00A26C4D" w:rsidP="00A43E87">
      <w:pPr>
        <w:spacing w:line="276" w:lineRule="auto"/>
        <w:rPr>
          <w:rFonts w:ascii="Arial" w:hAnsi="Arial" w:cs="Arial"/>
          <w:sz w:val="22"/>
          <w:szCs w:val="22"/>
        </w:rPr>
      </w:pPr>
    </w:p>
    <w:p w14:paraId="1094F379" w14:textId="77777777" w:rsidR="00A26C4D" w:rsidRPr="00A43E87" w:rsidRDefault="00A26C4D" w:rsidP="003E6B5F">
      <w:pPr>
        <w:pStyle w:val="ListParagraph"/>
        <w:numPr>
          <w:ilvl w:val="0"/>
          <w:numId w:val="176"/>
        </w:numPr>
        <w:spacing w:line="276" w:lineRule="auto"/>
        <w:rPr>
          <w:rFonts w:ascii="Arial" w:hAnsi="Arial" w:cs="Arial"/>
          <w:sz w:val="22"/>
          <w:szCs w:val="22"/>
        </w:rPr>
      </w:pPr>
      <w:r w:rsidRPr="00A43E87">
        <w:rPr>
          <w:rFonts w:ascii="Arial" w:hAnsi="Arial" w:cs="Arial"/>
          <w:sz w:val="22"/>
          <w:szCs w:val="22"/>
        </w:rPr>
        <w:t>Administrative</w:t>
      </w:r>
      <w:r w:rsidRPr="00A43E87">
        <w:rPr>
          <w:rFonts w:ascii="Arial" w:hAnsi="Arial" w:cs="Arial"/>
          <w:spacing w:val="-7"/>
          <w:sz w:val="22"/>
          <w:szCs w:val="22"/>
        </w:rPr>
        <w:t xml:space="preserve"> </w:t>
      </w:r>
      <w:r w:rsidRPr="00A43E87">
        <w:rPr>
          <w:rFonts w:ascii="Arial" w:hAnsi="Arial" w:cs="Arial"/>
          <w:sz w:val="22"/>
          <w:szCs w:val="22"/>
        </w:rPr>
        <w:t>controls</w:t>
      </w:r>
      <w:r w:rsidRPr="00A43E87">
        <w:rPr>
          <w:rFonts w:ascii="Arial" w:hAnsi="Arial" w:cs="Arial"/>
          <w:spacing w:val="-6"/>
          <w:sz w:val="22"/>
          <w:szCs w:val="22"/>
        </w:rPr>
        <w:t xml:space="preserve"> </w:t>
      </w:r>
      <w:r w:rsidRPr="00A43E87">
        <w:rPr>
          <w:rFonts w:ascii="Arial" w:hAnsi="Arial" w:cs="Arial"/>
          <w:sz w:val="22"/>
          <w:szCs w:val="22"/>
        </w:rPr>
        <w:t>and</w:t>
      </w:r>
      <w:r w:rsidRPr="00A43E87">
        <w:rPr>
          <w:rFonts w:ascii="Arial" w:hAnsi="Arial" w:cs="Arial"/>
          <w:spacing w:val="-6"/>
          <w:sz w:val="22"/>
          <w:szCs w:val="22"/>
        </w:rPr>
        <w:t xml:space="preserve"> </w:t>
      </w:r>
      <w:r w:rsidRPr="00A43E87">
        <w:rPr>
          <w:rFonts w:ascii="Arial" w:hAnsi="Arial" w:cs="Arial"/>
          <w:sz w:val="22"/>
          <w:szCs w:val="22"/>
        </w:rPr>
        <w:t>PPE</w:t>
      </w:r>
      <w:r w:rsidRPr="00A43E87">
        <w:rPr>
          <w:rFonts w:ascii="Arial" w:hAnsi="Arial" w:cs="Arial"/>
          <w:spacing w:val="-7"/>
          <w:sz w:val="22"/>
          <w:szCs w:val="22"/>
        </w:rPr>
        <w:t xml:space="preserve"> </w:t>
      </w:r>
      <w:r w:rsidRPr="00A43E87">
        <w:rPr>
          <w:rFonts w:ascii="Arial" w:hAnsi="Arial" w:cs="Arial"/>
          <w:sz w:val="22"/>
          <w:szCs w:val="22"/>
        </w:rPr>
        <w:t>should</w:t>
      </w:r>
      <w:r w:rsidRPr="00A43E87">
        <w:rPr>
          <w:rFonts w:ascii="Arial" w:hAnsi="Arial" w:cs="Arial"/>
          <w:spacing w:val="-6"/>
          <w:sz w:val="22"/>
          <w:szCs w:val="22"/>
        </w:rPr>
        <w:t xml:space="preserve"> </w:t>
      </w:r>
      <w:r w:rsidRPr="00A43E87">
        <w:rPr>
          <w:rFonts w:ascii="Arial" w:hAnsi="Arial" w:cs="Arial"/>
          <w:sz w:val="22"/>
          <w:szCs w:val="22"/>
        </w:rPr>
        <w:t>only</w:t>
      </w:r>
      <w:r w:rsidRPr="00A43E87">
        <w:rPr>
          <w:rFonts w:ascii="Arial" w:hAnsi="Arial" w:cs="Arial"/>
          <w:spacing w:val="-6"/>
          <w:sz w:val="22"/>
          <w:szCs w:val="22"/>
        </w:rPr>
        <w:t xml:space="preserve"> </w:t>
      </w:r>
      <w:r w:rsidRPr="00A43E87">
        <w:rPr>
          <w:rFonts w:ascii="Arial" w:hAnsi="Arial" w:cs="Arial"/>
          <w:sz w:val="22"/>
          <w:szCs w:val="22"/>
        </w:rPr>
        <w:t>be</w:t>
      </w:r>
      <w:r w:rsidRPr="00A43E87">
        <w:rPr>
          <w:rFonts w:ascii="Arial" w:hAnsi="Arial" w:cs="Arial"/>
          <w:spacing w:val="-6"/>
          <w:sz w:val="22"/>
          <w:szCs w:val="22"/>
        </w:rPr>
        <w:t xml:space="preserve"> </w:t>
      </w:r>
      <w:r w:rsidRPr="00A43E87">
        <w:rPr>
          <w:rFonts w:ascii="Arial" w:hAnsi="Arial" w:cs="Arial"/>
          <w:sz w:val="22"/>
          <w:szCs w:val="22"/>
        </w:rPr>
        <w:t>used:</w:t>
      </w:r>
    </w:p>
    <w:p w14:paraId="6865AE26" w14:textId="77777777" w:rsidR="00A26C4D" w:rsidRPr="00A43E87" w:rsidRDefault="00A26C4D" w:rsidP="003E6B5F">
      <w:pPr>
        <w:pStyle w:val="ListParagraph"/>
        <w:numPr>
          <w:ilvl w:val="0"/>
          <w:numId w:val="180"/>
        </w:numPr>
        <w:spacing w:line="276" w:lineRule="auto"/>
        <w:rPr>
          <w:rFonts w:ascii="Arial" w:hAnsi="Arial" w:cs="Arial"/>
          <w:sz w:val="22"/>
          <w:szCs w:val="22"/>
        </w:rPr>
      </w:pPr>
      <w:r w:rsidRPr="00A43E87">
        <w:rPr>
          <w:rFonts w:ascii="Arial" w:hAnsi="Arial" w:cs="Arial"/>
          <w:sz w:val="22"/>
          <w:szCs w:val="22"/>
        </w:rPr>
        <w:t>when</w:t>
      </w:r>
      <w:r w:rsidRPr="00A43E87">
        <w:rPr>
          <w:rFonts w:ascii="Arial" w:hAnsi="Arial" w:cs="Arial"/>
          <w:spacing w:val="-5"/>
          <w:sz w:val="22"/>
          <w:szCs w:val="22"/>
        </w:rPr>
        <w:t xml:space="preserve"> </w:t>
      </w:r>
      <w:r w:rsidRPr="00A43E87">
        <w:rPr>
          <w:rFonts w:ascii="Arial" w:hAnsi="Arial" w:cs="Arial"/>
          <w:sz w:val="22"/>
          <w:szCs w:val="22"/>
        </w:rPr>
        <w:t>there</w:t>
      </w:r>
      <w:r w:rsidRPr="00A43E87">
        <w:rPr>
          <w:rFonts w:ascii="Arial" w:hAnsi="Arial" w:cs="Arial"/>
          <w:spacing w:val="-5"/>
          <w:sz w:val="22"/>
          <w:szCs w:val="22"/>
        </w:rPr>
        <w:t xml:space="preserve"> </w:t>
      </w:r>
      <w:r w:rsidRPr="00A43E87">
        <w:rPr>
          <w:rFonts w:ascii="Arial" w:hAnsi="Arial" w:cs="Arial"/>
          <w:sz w:val="22"/>
          <w:szCs w:val="22"/>
        </w:rPr>
        <w:t>are</w:t>
      </w:r>
      <w:r w:rsidRPr="00A43E87">
        <w:rPr>
          <w:rFonts w:ascii="Arial" w:hAnsi="Arial" w:cs="Arial"/>
          <w:spacing w:val="-5"/>
          <w:sz w:val="22"/>
          <w:szCs w:val="22"/>
        </w:rPr>
        <w:t xml:space="preserve"> </w:t>
      </w:r>
      <w:r w:rsidRPr="00A43E87">
        <w:rPr>
          <w:rFonts w:ascii="Arial" w:hAnsi="Arial" w:cs="Arial"/>
          <w:sz w:val="22"/>
          <w:szCs w:val="22"/>
        </w:rPr>
        <w:t>no</w:t>
      </w:r>
      <w:r w:rsidRPr="00A43E87">
        <w:rPr>
          <w:rFonts w:ascii="Arial" w:hAnsi="Arial" w:cs="Arial"/>
          <w:spacing w:val="-5"/>
          <w:sz w:val="22"/>
          <w:szCs w:val="22"/>
        </w:rPr>
        <w:t xml:space="preserve"> </w:t>
      </w:r>
      <w:r w:rsidRPr="00A43E87">
        <w:rPr>
          <w:rFonts w:ascii="Arial" w:hAnsi="Arial" w:cs="Arial"/>
          <w:sz w:val="22"/>
          <w:szCs w:val="22"/>
        </w:rPr>
        <w:t>other</w:t>
      </w:r>
      <w:r w:rsidRPr="00A43E87">
        <w:rPr>
          <w:rFonts w:ascii="Arial" w:hAnsi="Arial" w:cs="Arial"/>
          <w:spacing w:val="-5"/>
          <w:sz w:val="22"/>
          <w:szCs w:val="22"/>
        </w:rPr>
        <w:t xml:space="preserve"> </w:t>
      </w:r>
      <w:r w:rsidRPr="00A43E87">
        <w:rPr>
          <w:rFonts w:ascii="Arial" w:hAnsi="Arial" w:cs="Arial"/>
          <w:sz w:val="22"/>
          <w:szCs w:val="22"/>
        </w:rPr>
        <w:t>practical</w:t>
      </w:r>
      <w:r w:rsidRPr="00A43E87">
        <w:rPr>
          <w:rFonts w:ascii="Arial" w:hAnsi="Arial" w:cs="Arial"/>
          <w:spacing w:val="-5"/>
          <w:sz w:val="22"/>
          <w:szCs w:val="22"/>
        </w:rPr>
        <w:t xml:space="preserve"> </w:t>
      </w:r>
      <w:r w:rsidRPr="00A43E87">
        <w:rPr>
          <w:rFonts w:ascii="Arial" w:hAnsi="Arial" w:cs="Arial"/>
          <w:sz w:val="22"/>
          <w:szCs w:val="22"/>
        </w:rPr>
        <w:t>control</w:t>
      </w:r>
      <w:r w:rsidRPr="00A43E87">
        <w:rPr>
          <w:rFonts w:ascii="Arial" w:hAnsi="Arial" w:cs="Arial"/>
          <w:spacing w:val="-5"/>
          <w:sz w:val="22"/>
          <w:szCs w:val="22"/>
        </w:rPr>
        <w:t xml:space="preserve"> </w:t>
      </w:r>
      <w:r w:rsidRPr="00A43E87">
        <w:rPr>
          <w:rFonts w:ascii="Arial" w:hAnsi="Arial" w:cs="Arial"/>
          <w:sz w:val="22"/>
          <w:szCs w:val="22"/>
        </w:rPr>
        <w:t>measures</w:t>
      </w:r>
      <w:r w:rsidRPr="00A43E87">
        <w:rPr>
          <w:rFonts w:ascii="Arial" w:hAnsi="Arial" w:cs="Arial"/>
          <w:spacing w:val="-5"/>
          <w:sz w:val="22"/>
          <w:szCs w:val="22"/>
        </w:rPr>
        <w:t xml:space="preserve"> </w:t>
      </w:r>
      <w:r w:rsidRPr="00A43E87">
        <w:rPr>
          <w:rFonts w:ascii="Arial" w:hAnsi="Arial" w:cs="Arial"/>
          <w:sz w:val="22"/>
          <w:szCs w:val="22"/>
        </w:rPr>
        <w:t>available</w:t>
      </w:r>
      <w:r w:rsidRPr="00A43E87">
        <w:rPr>
          <w:rFonts w:ascii="Arial" w:hAnsi="Arial" w:cs="Arial"/>
          <w:spacing w:val="-5"/>
          <w:sz w:val="22"/>
          <w:szCs w:val="22"/>
        </w:rPr>
        <w:t xml:space="preserve"> </w:t>
      </w:r>
      <w:r w:rsidRPr="00A43E87">
        <w:rPr>
          <w:rFonts w:ascii="Arial" w:hAnsi="Arial" w:cs="Arial"/>
          <w:sz w:val="22"/>
          <w:szCs w:val="22"/>
        </w:rPr>
        <w:t>(as</w:t>
      </w:r>
      <w:r w:rsidRPr="00A43E87">
        <w:rPr>
          <w:rFonts w:ascii="Arial" w:hAnsi="Arial" w:cs="Arial"/>
          <w:spacing w:val="-5"/>
          <w:sz w:val="22"/>
          <w:szCs w:val="22"/>
        </w:rPr>
        <w:t xml:space="preserve"> </w:t>
      </w:r>
      <w:r w:rsidRPr="00A43E87">
        <w:rPr>
          <w:rFonts w:ascii="Arial" w:hAnsi="Arial" w:cs="Arial"/>
          <w:sz w:val="22"/>
          <w:szCs w:val="22"/>
        </w:rPr>
        <w:t>a</w:t>
      </w:r>
      <w:r w:rsidRPr="00A43E87">
        <w:rPr>
          <w:rFonts w:ascii="Arial" w:hAnsi="Arial" w:cs="Arial"/>
          <w:spacing w:val="-5"/>
          <w:sz w:val="22"/>
          <w:szCs w:val="22"/>
        </w:rPr>
        <w:t xml:space="preserve"> </w:t>
      </w:r>
      <w:r w:rsidRPr="00A43E87">
        <w:rPr>
          <w:rFonts w:ascii="Arial" w:hAnsi="Arial" w:cs="Arial"/>
          <w:sz w:val="22"/>
          <w:szCs w:val="22"/>
        </w:rPr>
        <w:t>last</w:t>
      </w:r>
      <w:r w:rsidRPr="00A43E87">
        <w:rPr>
          <w:rFonts w:ascii="Arial" w:hAnsi="Arial" w:cs="Arial"/>
          <w:spacing w:val="-53"/>
          <w:sz w:val="22"/>
          <w:szCs w:val="22"/>
        </w:rPr>
        <w:t xml:space="preserve"> </w:t>
      </w:r>
      <w:r w:rsidRPr="00A43E87">
        <w:rPr>
          <w:rFonts w:ascii="Arial" w:hAnsi="Arial" w:cs="Arial"/>
          <w:sz w:val="22"/>
          <w:szCs w:val="22"/>
        </w:rPr>
        <w:t>resort)</w:t>
      </w:r>
    </w:p>
    <w:p w14:paraId="7694639B" w14:textId="77777777" w:rsidR="00A26C4D" w:rsidRPr="00A43E87" w:rsidRDefault="00A26C4D" w:rsidP="003E6B5F">
      <w:pPr>
        <w:pStyle w:val="ListParagraph"/>
        <w:numPr>
          <w:ilvl w:val="0"/>
          <w:numId w:val="180"/>
        </w:numPr>
        <w:spacing w:line="276" w:lineRule="auto"/>
        <w:rPr>
          <w:rFonts w:ascii="Arial" w:hAnsi="Arial" w:cs="Arial"/>
          <w:sz w:val="22"/>
          <w:szCs w:val="22"/>
        </w:rPr>
      </w:pPr>
      <w:r w:rsidRPr="00A43E87">
        <w:rPr>
          <w:rFonts w:ascii="Arial" w:hAnsi="Arial" w:cs="Arial"/>
          <w:sz w:val="22"/>
          <w:szCs w:val="22"/>
        </w:rPr>
        <w:t>as</w:t>
      </w:r>
      <w:r w:rsidRPr="00A43E87">
        <w:rPr>
          <w:rFonts w:ascii="Arial" w:hAnsi="Arial" w:cs="Arial"/>
          <w:spacing w:val="-5"/>
          <w:sz w:val="22"/>
          <w:szCs w:val="22"/>
        </w:rPr>
        <w:t xml:space="preserve"> </w:t>
      </w:r>
      <w:r w:rsidRPr="00A43E87">
        <w:rPr>
          <w:rFonts w:ascii="Arial" w:hAnsi="Arial" w:cs="Arial"/>
          <w:sz w:val="22"/>
          <w:szCs w:val="22"/>
        </w:rPr>
        <w:t>an</w:t>
      </w:r>
      <w:r w:rsidRPr="00A43E87">
        <w:rPr>
          <w:rFonts w:ascii="Arial" w:hAnsi="Arial" w:cs="Arial"/>
          <w:spacing w:val="-5"/>
          <w:sz w:val="22"/>
          <w:szCs w:val="22"/>
        </w:rPr>
        <w:t xml:space="preserve"> </w:t>
      </w:r>
      <w:r w:rsidRPr="00A43E87">
        <w:rPr>
          <w:rFonts w:ascii="Arial" w:hAnsi="Arial" w:cs="Arial"/>
          <w:sz w:val="22"/>
          <w:szCs w:val="22"/>
        </w:rPr>
        <w:t>interim</w:t>
      </w:r>
      <w:r w:rsidRPr="00A43E87">
        <w:rPr>
          <w:rFonts w:ascii="Arial" w:hAnsi="Arial" w:cs="Arial"/>
          <w:spacing w:val="-5"/>
          <w:sz w:val="22"/>
          <w:szCs w:val="22"/>
        </w:rPr>
        <w:t xml:space="preserve"> </w:t>
      </w:r>
      <w:r w:rsidRPr="00A43E87">
        <w:rPr>
          <w:rFonts w:ascii="Arial" w:hAnsi="Arial" w:cs="Arial"/>
          <w:sz w:val="22"/>
          <w:szCs w:val="22"/>
        </w:rPr>
        <w:t>measure</w:t>
      </w:r>
      <w:r w:rsidRPr="00A43E87">
        <w:rPr>
          <w:rFonts w:ascii="Arial" w:hAnsi="Arial" w:cs="Arial"/>
          <w:spacing w:val="-4"/>
          <w:sz w:val="22"/>
          <w:szCs w:val="22"/>
        </w:rPr>
        <w:t xml:space="preserve"> </w:t>
      </w:r>
      <w:r w:rsidRPr="00A43E87">
        <w:rPr>
          <w:rFonts w:ascii="Arial" w:hAnsi="Arial" w:cs="Arial"/>
          <w:sz w:val="22"/>
          <w:szCs w:val="22"/>
        </w:rPr>
        <w:t>until</w:t>
      </w:r>
      <w:r w:rsidRPr="00A43E87">
        <w:rPr>
          <w:rFonts w:ascii="Arial" w:hAnsi="Arial" w:cs="Arial"/>
          <w:spacing w:val="-5"/>
          <w:sz w:val="22"/>
          <w:szCs w:val="22"/>
        </w:rPr>
        <w:t xml:space="preserve"> </w:t>
      </w:r>
      <w:r w:rsidRPr="00A43E87">
        <w:rPr>
          <w:rFonts w:ascii="Arial" w:hAnsi="Arial" w:cs="Arial"/>
          <w:sz w:val="22"/>
          <w:szCs w:val="22"/>
        </w:rPr>
        <w:t>a</w:t>
      </w:r>
      <w:r w:rsidRPr="00A43E87">
        <w:rPr>
          <w:rFonts w:ascii="Arial" w:hAnsi="Arial" w:cs="Arial"/>
          <w:spacing w:val="-5"/>
          <w:sz w:val="22"/>
          <w:szCs w:val="22"/>
        </w:rPr>
        <w:t xml:space="preserve"> </w:t>
      </w:r>
      <w:r w:rsidRPr="00A43E87">
        <w:rPr>
          <w:rFonts w:ascii="Arial" w:hAnsi="Arial" w:cs="Arial"/>
          <w:sz w:val="22"/>
          <w:szCs w:val="22"/>
        </w:rPr>
        <w:t>more</w:t>
      </w:r>
      <w:r w:rsidRPr="00A43E87">
        <w:rPr>
          <w:rFonts w:ascii="Arial" w:hAnsi="Arial" w:cs="Arial"/>
          <w:spacing w:val="-4"/>
          <w:sz w:val="22"/>
          <w:szCs w:val="22"/>
        </w:rPr>
        <w:t xml:space="preserve"> </w:t>
      </w:r>
      <w:r w:rsidRPr="00A43E87">
        <w:rPr>
          <w:rFonts w:ascii="Arial" w:hAnsi="Arial" w:cs="Arial"/>
          <w:sz w:val="22"/>
          <w:szCs w:val="22"/>
        </w:rPr>
        <w:t>effective</w:t>
      </w:r>
      <w:r w:rsidRPr="00A43E87">
        <w:rPr>
          <w:rFonts w:ascii="Arial" w:hAnsi="Arial" w:cs="Arial"/>
          <w:spacing w:val="-5"/>
          <w:sz w:val="22"/>
          <w:szCs w:val="22"/>
        </w:rPr>
        <w:t xml:space="preserve"> </w:t>
      </w:r>
      <w:r w:rsidRPr="00A43E87">
        <w:rPr>
          <w:rFonts w:ascii="Arial" w:hAnsi="Arial" w:cs="Arial"/>
          <w:sz w:val="22"/>
          <w:szCs w:val="22"/>
        </w:rPr>
        <w:t>way</w:t>
      </w:r>
      <w:r w:rsidRPr="00A43E87">
        <w:rPr>
          <w:rFonts w:ascii="Arial" w:hAnsi="Arial" w:cs="Arial"/>
          <w:spacing w:val="-5"/>
          <w:sz w:val="22"/>
          <w:szCs w:val="22"/>
        </w:rPr>
        <w:t xml:space="preserve"> </w:t>
      </w:r>
      <w:r w:rsidRPr="00A43E87">
        <w:rPr>
          <w:rFonts w:ascii="Arial" w:hAnsi="Arial" w:cs="Arial"/>
          <w:sz w:val="22"/>
          <w:szCs w:val="22"/>
        </w:rPr>
        <w:t>of</w:t>
      </w:r>
      <w:r w:rsidRPr="00A43E87">
        <w:rPr>
          <w:rFonts w:ascii="Arial" w:hAnsi="Arial" w:cs="Arial"/>
          <w:spacing w:val="-4"/>
          <w:sz w:val="22"/>
          <w:szCs w:val="22"/>
        </w:rPr>
        <w:t xml:space="preserve"> </w:t>
      </w:r>
      <w:r w:rsidRPr="00A43E87">
        <w:rPr>
          <w:rFonts w:ascii="Arial" w:hAnsi="Arial" w:cs="Arial"/>
          <w:sz w:val="22"/>
          <w:szCs w:val="22"/>
        </w:rPr>
        <w:t>controlling</w:t>
      </w:r>
      <w:r w:rsidRPr="00A43E87">
        <w:rPr>
          <w:rFonts w:ascii="Arial" w:hAnsi="Arial" w:cs="Arial"/>
          <w:spacing w:val="-5"/>
          <w:sz w:val="22"/>
          <w:szCs w:val="22"/>
        </w:rPr>
        <w:t xml:space="preserve"> </w:t>
      </w:r>
      <w:r w:rsidRPr="00A43E87">
        <w:rPr>
          <w:rFonts w:ascii="Arial" w:hAnsi="Arial" w:cs="Arial"/>
          <w:sz w:val="22"/>
          <w:szCs w:val="22"/>
        </w:rPr>
        <w:t>the</w:t>
      </w:r>
      <w:r w:rsidRPr="00A43E87">
        <w:rPr>
          <w:rFonts w:ascii="Arial" w:hAnsi="Arial" w:cs="Arial"/>
          <w:spacing w:val="-5"/>
          <w:sz w:val="22"/>
          <w:szCs w:val="22"/>
        </w:rPr>
        <w:t xml:space="preserve"> </w:t>
      </w:r>
      <w:r w:rsidRPr="00A43E87">
        <w:rPr>
          <w:rFonts w:ascii="Arial" w:hAnsi="Arial" w:cs="Arial"/>
          <w:sz w:val="22"/>
          <w:szCs w:val="22"/>
        </w:rPr>
        <w:t>risk</w:t>
      </w:r>
      <w:r w:rsidRPr="00A43E87">
        <w:rPr>
          <w:rFonts w:ascii="Arial" w:hAnsi="Arial" w:cs="Arial"/>
          <w:spacing w:val="-4"/>
          <w:sz w:val="22"/>
          <w:szCs w:val="22"/>
        </w:rPr>
        <w:t xml:space="preserve"> </w:t>
      </w:r>
      <w:r w:rsidRPr="00A43E87">
        <w:rPr>
          <w:rFonts w:ascii="Arial" w:hAnsi="Arial" w:cs="Arial"/>
          <w:sz w:val="22"/>
          <w:szCs w:val="22"/>
        </w:rPr>
        <w:t>can</w:t>
      </w:r>
      <w:r w:rsidRPr="00A43E87">
        <w:rPr>
          <w:rFonts w:ascii="Arial" w:hAnsi="Arial" w:cs="Arial"/>
          <w:spacing w:val="1"/>
          <w:sz w:val="22"/>
          <w:szCs w:val="22"/>
        </w:rPr>
        <w:t xml:space="preserve"> </w:t>
      </w:r>
      <w:r w:rsidRPr="00A43E87">
        <w:rPr>
          <w:rFonts w:ascii="Arial" w:hAnsi="Arial" w:cs="Arial"/>
          <w:sz w:val="22"/>
          <w:szCs w:val="22"/>
        </w:rPr>
        <w:t>be</w:t>
      </w:r>
      <w:r w:rsidRPr="00A43E87">
        <w:rPr>
          <w:rFonts w:ascii="Arial" w:hAnsi="Arial" w:cs="Arial"/>
          <w:spacing w:val="-2"/>
          <w:sz w:val="22"/>
          <w:szCs w:val="22"/>
        </w:rPr>
        <w:t xml:space="preserve"> </w:t>
      </w:r>
      <w:r w:rsidRPr="00A43E87">
        <w:rPr>
          <w:rFonts w:ascii="Arial" w:hAnsi="Arial" w:cs="Arial"/>
          <w:sz w:val="22"/>
          <w:szCs w:val="22"/>
        </w:rPr>
        <w:t>used,</w:t>
      </w:r>
      <w:r w:rsidRPr="00A43E87">
        <w:rPr>
          <w:rFonts w:ascii="Arial" w:hAnsi="Arial" w:cs="Arial"/>
          <w:spacing w:val="-1"/>
          <w:sz w:val="22"/>
          <w:szCs w:val="22"/>
        </w:rPr>
        <w:t xml:space="preserve"> </w:t>
      </w:r>
      <w:r w:rsidRPr="00A43E87">
        <w:rPr>
          <w:rFonts w:ascii="Arial" w:hAnsi="Arial" w:cs="Arial"/>
          <w:sz w:val="22"/>
          <w:szCs w:val="22"/>
        </w:rPr>
        <w:t>or</w:t>
      </w:r>
    </w:p>
    <w:p w14:paraId="47BFF765" w14:textId="5547BEC7" w:rsidR="00A26C4D" w:rsidRPr="00A43E87" w:rsidRDefault="00A26C4D" w:rsidP="003E6B5F">
      <w:pPr>
        <w:pStyle w:val="ListParagraph"/>
        <w:numPr>
          <w:ilvl w:val="0"/>
          <w:numId w:val="180"/>
        </w:numPr>
        <w:spacing w:line="276" w:lineRule="auto"/>
        <w:rPr>
          <w:rFonts w:ascii="Arial" w:hAnsi="Arial" w:cs="Arial"/>
          <w:sz w:val="22"/>
          <w:szCs w:val="22"/>
        </w:rPr>
      </w:pPr>
      <w:r w:rsidRPr="00A43E87">
        <w:rPr>
          <w:rFonts w:ascii="Arial" w:hAnsi="Arial" w:cs="Arial"/>
          <w:sz w:val="22"/>
          <w:szCs w:val="22"/>
        </w:rPr>
        <w:t>to</w:t>
      </w:r>
      <w:r w:rsidRPr="00A43E87">
        <w:rPr>
          <w:rFonts w:ascii="Arial" w:hAnsi="Arial" w:cs="Arial"/>
          <w:spacing w:val="-5"/>
          <w:sz w:val="22"/>
          <w:szCs w:val="22"/>
        </w:rPr>
        <w:t xml:space="preserve"> </w:t>
      </w:r>
      <w:r w:rsidRPr="00A43E87">
        <w:rPr>
          <w:rFonts w:ascii="Arial" w:hAnsi="Arial" w:cs="Arial"/>
          <w:sz w:val="22"/>
          <w:szCs w:val="22"/>
        </w:rPr>
        <w:t>supplement</w:t>
      </w:r>
      <w:r w:rsidRPr="00A43E87">
        <w:rPr>
          <w:rFonts w:ascii="Arial" w:hAnsi="Arial" w:cs="Arial"/>
          <w:spacing w:val="-5"/>
          <w:sz w:val="22"/>
          <w:szCs w:val="22"/>
        </w:rPr>
        <w:t xml:space="preserve"> </w:t>
      </w:r>
      <w:r w:rsidRPr="00A43E87">
        <w:rPr>
          <w:rFonts w:ascii="Arial" w:hAnsi="Arial" w:cs="Arial"/>
          <w:sz w:val="22"/>
          <w:szCs w:val="22"/>
        </w:rPr>
        <w:t>higher</w:t>
      </w:r>
      <w:r w:rsidRPr="00A43E87">
        <w:rPr>
          <w:rFonts w:ascii="Arial" w:hAnsi="Arial" w:cs="Arial"/>
          <w:spacing w:val="-5"/>
          <w:sz w:val="22"/>
          <w:szCs w:val="22"/>
        </w:rPr>
        <w:t xml:space="preserve"> </w:t>
      </w:r>
      <w:r w:rsidRPr="00A43E87">
        <w:rPr>
          <w:rFonts w:ascii="Arial" w:hAnsi="Arial" w:cs="Arial"/>
          <w:sz w:val="22"/>
          <w:szCs w:val="22"/>
        </w:rPr>
        <w:t>level</w:t>
      </w:r>
      <w:r w:rsidRPr="00A43E87">
        <w:rPr>
          <w:rFonts w:ascii="Arial" w:hAnsi="Arial" w:cs="Arial"/>
          <w:spacing w:val="-5"/>
          <w:sz w:val="22"/>
          <w:szCs w:val="22"/>
        </w:rPr>
        <w:t xml:space="preserve"> </w:t>
      </w:r>
      <w:r w:rsidRPr="00A43E87">
        <w:rPr>
          <w:rFonts w:ascii="Arial" w:hAnsi="Arial" w:cs="Arial"/>
          <w:sz w:val="22"/>
          <w:szCs w:val="22"/>
        </w:rPr>
        <w:t>control</w:t>
      </w:r>
      <w:r w:rsidRPr="00A43E87">
        <w:rPr>
          <w:rFonts w:ascii="Arial" w:hAnsi="Arial" w:cs="Arial"/>
          <w:spacing w:val="-5"/>
          <w:sz w:val="22"/>
          <w:szCs w:val="22"/>
        </w:rPr>
        <w:t xml:space="preserve"> </w:t>
      </w:r>
      <w:r w:rsidRPr="00A43E87">
        <w:rPr>
          <w:rFonts w:ascii="Arial" w:hAnsi="Arial" w:cs="Arial"/>
          <w:sz w:val="22"/>
          <w:szCs w:val="22"/>
        </w:rPr>
        <w:t>measures</w:t>
      </w:r>
      <w:r w:rsidRPr="00A43E87">
        <w:rPr>
          <w:rFonts w:ascii="Arial" w:hAnsi="Arial" w:cs="Arial"/>
          <w:spacing w:val="-5"/>
          <w:sz w:val="22"/>
          <w:szCs w:val="22"/>
        </w:rPr>
        <w:t xml:space="preserve"> </w:t>
      </w:r>
      <w:r w:rsidRPr="00A43E87">
        <w:rPr>
          <w:rFonts w:ascii="Arial" w:hAnsi="Arial" w:cs="Arial"/>
          <w:sz w:val="22"/>
          <w:szCs w:val="22"/>
        </w:rPr>
        <w:t>(as</w:t>
      </w:r>
      <w:r w:rsidRPr="00A43E87">
        <w:rPr>
          <w:rFonts w:ascii="Arial" w:hAnsi="Arial" w:cs="Arial"/>
          <w:spacing w:val="-5"/>
          <w:sz w:val="22"/>
          <w:szCs w:val="22"/>
        </w:rPr>
        <w:t xml:space="preserve"> </w:t>
      </w:r>
      <w:r w:rsidRPr="00A43E87">
        <w:rPr>
          <w:rFonts w:ascii="Arial" w:hAnsi="Arial" w:cs="Arial"/>
          <w:sz w:val="22"/>
          <w:szCs w:val="22"/>
        </w:rPr>
        <w:t>a</w:t>
      </w:r>
      <w:r w:rsidRPr="00A43E87">
        <w:rPr>
          <w:rFonts w:ascii="Arial" w:hAnsi="Arial" w:cs="Arial"/>
          <w:spacing w:val="-5"/>
          <w:sz w:val="22"/>
          <w:szCs w:val="22"/>
        </w:rPr>
        <w:t xml:space="preserve"> </w:t>
      </w:r>
      <w:r w:rsidR="00083B67" w:rsidRPr="00A43E87">
        <w:rPr>
          <w:rFonts w:ascii="Arial" w:hAnsi="Arial" w:cs="Arial"/>
          <w:sz w:val="22"/>
          <w:szCs w:val="22"/>
        </w:rPr>
        <w:t>back</w:t>
      </w:r>
      <w:r w:rsidR="00083B67" w:rsidRPr="00A43E87">
        <w:rPr>
          <w:rFonts w:ascii="Arial" w:hAnsi="Arial" w:cs="Arial"/>
          <w:spacing w:val="-5"/>
          <w:sz w:val="22"/>
          <w:szCs w:val="22"/>
        </w:rPr>
        <w:t>u</w:t>
      </w:r>
      <w:r w:rsidR="00083B67" w:rsidRPr="00A43E87">
        <w:rPr>
          <w:rFonts w:ascii="Arial" w:hAnsi="Arial" w:cs="Arial"/>
          <w:sz w:val="22"/>
          <w:szCs w:val="22"/>
        </w:rPr>
        <w:t>p</w:t>
      </w:r>
      <w:r w:rsidRPr="00A43E87">
        <w:rPr>
          <w:rFonts w:ascii="Arial" w:hAnsi="Arial" w:cs="Arial"/>
          <w:sz w:val="22"/>
          <w:szCs w:val="22"/>
        </w:rPr>
        <w:t>).</w:t>
      </w:r>
    </w:p>
    <w:p w14:paraId="2A82C0C0" w14:textId="77777777" w:rsidR="00A26C4D" w:rsidRPr="00A43E87" w:rsidRDefault="00A26C4D" w:rsidP="00A43E87">
      <w:pPr>
        <w:spacing w:line="276" w:lineRule="auto"/>
        <w:rPr>
          <w:rFonts w:ascii="Arial" w:hAnsi="Arial" w:cs="Arial"/>
          <w:sz w:val="22"/>
          <w:szCs w:val="22"/>
        </w:rPr>
      </w:pPr>
    </w:p>
    <w:p w14:paraId="75293E2B" w14:textId="77777777" w:rsidR="00A26C4D" w:rsidRPr="00A43E87" w:rsidRDefault="00A26C4D" w:rsidP="00A43E87">
      <w:pPr>
        <w:spacing w:line="276" w:lineRule="auto"/>
        <w:rPr>
          <w:rFonts w:ascii="Arial" w:hAnsi="Arial" w:cs="Arial"/>
          <w:b/>
          <w:bCs/>
          <w:sz w:val="22"/>
          <w:szCs w:val="22"/>
          <w:u w:val="single"/>
        </w:rPr>
      </w:pPr>
      <w:r w:rsidRPr="00A43E87">
        <w:rPr>
          <w:rFonts w:ascii="Arial" w:hAnsi="Arial" w:cs="Arial"/>
          <w:b/>
          <w:bCs/>
          <w:sz w:val="22"/>
          <w:szCs w:val="22"/>
          <w:u w:val="single"/>
        </w:rPr>
        <w:t>How</w:t>
      </w:r>
      <w:r w:rsidRPr="00A43E87">
        <w:rPr>
          <w:rFonts w:ascii="Arial" w:hAnsi="Arial" w:cs="Arial"/>
          <w:b/>
          <w:bCs/>
          <w:spacing w:val="-6"/>
          <w:sz w:val="22"/>
          <w:szCs w:val="22"/>
          <w:u w:val="single"/>
        </w:rPr>
        <w:t xml:space="preserve"> </w:t>
      </w:r>
      <w:r w:rsidRPr="00A43E87">
        <w:rPr>
          <w:rFonts w:ascii="Arial" w:hAnsi="Arial" w:cs="Arial"/>
          <w:b/>
          <w:bCs/>
          <w:sz w:val="22"/>
          <w:szCs w:val="22"/>
          <w:u w:val="single"/>
        </w:rPr>
        <w:t>to</w:t>
      </w:r>
      <w:r w:rsidRPr="00A43E87">
        <w:rPr>
          <w:rFonts w:ascii="Arial" w:hAnsi="Arial" w:cs="Arial"/>
          <w:b/>
          <w:bCs/>
          <w:spacing w:val="-5"/>
          <w:sz w:val="22"/>
          <w:szCs w:val="22"/>
          <w:u w:val="single"/>
        </w:rPr>
        <w:t xml:space="preserve"> </w:t>
      </w:r>
      <w:r w:rsidRPr="00A43E87">
        <w:rPr>
          <w:rFonts w:ascii="Arial" w:hAnsi="Arial" w:cs="Arial"/>
          <w:b/>
          <w:bCs/>
          <w:sz w:val="22"/>
          <w:szCs w:val="22"/>
          <w:u w:val="single"/>
        </w:rPr>
        <w:t>develop</w:t>
      </w:r>
      <w:r w:rsidRPr="00A43E87">
        <w:rPr>
          <w:rFonts w:ascii="Arial" w:hAnsi="Arial" w:cs="Arial"/>
          <w:b/>
          <w:bCs/>
          <w:spacing w:val="-5"/>
          <w:sz w:val="22"/>
          <w:szCs w:val="22"/>
          <w:u w:val="single"/>
        </w:rPr>
        <w:t xml:space="preserve"> </w:t>
      </w:r>
      <w:r w:rsidRPr="00A43E87">
        <w:rPr>
          <w:rFonts w:ascii="Arial" w:hAnsi="Arial" w:cs="Arial"/>
          <w:b/>
          <w:bCs/>
          <w:sz w:val="22"/>
          <w:szCs w:val="22"/>
          <w:u w:val="single"/>
        </w:rPr>
        <w:t>control</w:t>
      </w:r>
      <w:r w:rsidRPr="00A43E87">
        <w:rPr>
          <w:rFonts w:ascii="Arial" w:hAnsi="Arial" w:cs="Arial"/>
          <w:b/>
          <w:bCs/>
          <w:spacing w:val="-5"/>
          <w:sz w:val="22"/>
          <w:szCs w:val="22"/>
          <w:u w:val="single"/>
        </w:rPr>
        <w:t xml:space="preserve"> </w:t>
      </w:r>
      <w:r w:rsidRPr="00A43E87">
        <w:rPr>
          <w:rFonts w:ascii="Arial" w:hAnsi="Arial" w:cs="Arial"/>
          <w:b/>
          <w:bCs/>
          <w:sz w:val="22"/>
          <w:szCs w:val="22"/>
          <w:u w:val="single"/>
        </w:rPr>
        <w:t>measures</w:t>
      </w:r>
    </w:p>
    <w:p w14:paraId="4A42EF35" w14:textId="77777777" w:rsidR="00A26C4D" w:rsidRPr="00A43E87" w:rsidRDefault="00A26C4D" w:rsidP="00A43E87">
      <w:pPr>
        <w:spacing w:line="276" w:lineRule="auto"/>
        <w:rPr>
          <w:rFonts w:ascii="Arial" w:hAnsi="Arial" w:cs="Arial"/>
          <w:b/>
          <w:sz w:val="22"/>
          <w:szCs w:val="22"/>
        </w:rPr>
      </w:pPr>
    </w:p>
    <w:p w14:paraId="024F43CC" w14:textId="35E88D73" w:rsidR="00A43E87" w:rsidRPr="00A43E87" w:rsidRDefault="00A26C4D" w:rsidP="003E6B5F">
      <w:pPr>
        <w:pStyle w:val="ListParagraph"/>
        <w:numPr>
          <w:ilvl w:val="0"/>
          <w:numId w:val="176"/>
        </w:numPr>
        <w:spacing w:line="276" w:lineRule="auto"/>
        <w:rPr>
          <w:rFonts w:ascii="Arial" w:hAnsi="Arial" w:cs="Arial"/>
          <w:sz w:val="22"/>
          <w:szCs w:val="22"/>
        </w:rPr>
      </w:pPr>
      <w:r w:rsidRPr="00A43E87">
        <w:rPr>
          <w:rFonts w:ascii="Arial" w:hAnsi="Arial" w:cs="Arial"/>
          <w:sz w:val="22"/>
          <w:szCs w:val="22"/>
        </w:rPr>
        <w:t>Specific control measures may need to be developed if this Work Health and</w:t>
      </w:r>
      <w:r w:rsidRPr="00A43E87">
        <w:rPr>
          <w:rFonts w:ascii="Arial" w:hAnsi="Arial" w:cs="Arial"/>
          <w:spacing w:val="1"/>
          <w:sz w:val="22"/>
          <w:szCs w:val="22"/>
        </w:rPr>
        <w:t xml:space="preserve"> </w:t>
      </w:r>
      <w:r w:rsidRPr="00A43E87">
        <w:rPr>
          <w:rFonts w:ascii="Arial" w:hAnsi="Arial" w:cs="Arial"/>
          <w:sz w:val="22"/>
          <w:szCs w:val="22"/>
        </w:rPr>
        <w:t>Safety</w:t>
      </w:r>
      <w:r w:rsidRPr="00A43E87">
        <w:rPr>
          <w:rFonts w:ascii="Arial" w:hAnsi="Arial" w:cs="Arial"/>
          <w:spacing w:val="-5"/>
          <w:sz w:val="22"/>
          <w:szCs w:val="22"/>
        </w:rPr>
        <w:t xml:space="preserve"> </w:t>
      </w:r>
      <w:r w:rsidRPr="00A43E87">
        <w:rPr>
          <w:rFonts w:ascii="Arial" w:hAnsi="Arial" w:cs="Arial"/>
          <w:sz w:val="22"/>
          <w:szCs w:val="22"/>
        </w:rPr>
        <w:t>Policy</w:t>
      </w:r>
      <w:r w:rsidRPr="00A43E87">
        <w:rPr>
          <w:rFonts w:ascii="Arial" w:hAnsi="Arial" w:cs="Arial"/>
          <w:spacing w:val="-5"/>
          <w:sz w:val="22"/>
          <w:szCs w:val="22"/>
        </w:rPr>
        <w:t xml:space="preserve"> </w:t>
      </w:r>
      <w:r w:rsidRPr="00A43E87">
        <w:rPr>
          <w:rFonts w:ascii="Arial" w:hAnsi="Arial" w:cs="Arial"/>
          <w:sz w:val="22"/>
          <w:szCs w:val="22"/>
        </w:rPr>
        <w:t>is</w:t>
      </w:r>
      <w:r w:rsidRPr="00A43E87">
        <w:rPr>
          <w:rFonts w:ascii="Arial" w:hAnsi="Arial" w:cs="Arial"/>
          <w:spacing w:val="-4"/>
          <w:sz w:val="22"/>
          <w:szCs w:val="22"/>
        </w:rPr>
        <w:t xml:space="preserve"> </w:t>
      </w:r>
      <w:r w:rsidRPr="00A43E87">
        <w:rPr>
          <w:rFonts w:ascii="Arial" w:hAnsi="Arial" w:cs="Arial"/>
          <w:sz w:val="22"/>
          <w:szCs w:val="22"/>
        </w:rPr>
        <w:t>not</w:t>
      </w:r>
      <w:r w:rsidRPr="00A43E87">
        <w:rPr>
          <w:rFonts w:ascii="Arial" w:hAnsi="Arial" w:cs="Arial"/>
          <w:spacing w:val="-5"/>
          <w:sz w:val="22"/>
          <w:szCs w:val="22"/>
        </w:rPr>
        <w:t xml:space="preserve"> </w:t>
      </w:r>
      <w:r w:rsidRPr="00A43E87">
        <w:rPr>
          <w:rFonts w:ascii="Arial" w:hAnsi="Arial" w:cs="Arial"/>
          <w:sz w:val="22"/>
          <w:szCs w:val="22"/>
        </w:rPr>
        <w:t>relevant</w:t>
      </w:r>
      <w:r w:rsidRPr="00A43E87">
        <w:rPr>
          <w:rFonts w:ascii="Arial" w:hAnsi="Arial" w:cs="Arial"/>
          <w:spacing w:val="-5"/>
          <w:sz w:val="22"/>
          <w:szCs w:val="22"/>
        </w:rPr>
        <w:t xml:space="preserve"> </w:t>
      </w:r>
      <w:r w:rsidRPr="00A43E87">
        <w:rPr>
          <w:rFonts w:ascii="Arial" w:hAnsi="Arial" w:cs="Arial"/>
          <w:sz w:val="22"/>
          <w:szCs w:val="22"/>
        </w:rPr>
        <w:t>to</w:t>
      </w:r>
      <w:r w:rsidRPr="00A43E87">
        <w:rPr>
          <w:rFonts w:ascii="Arial" w:hAnsi="Arial" w:cs="Arial"/>
          <w:spacing w:val="-4"/>
          <w:sz w:val="22"/>
          <w:szCs w:val="22"/>
        </w:rPr>
        <w:t xml:space="preserve"> </w:t>
      </w:r>
      <w:r w:rsidRPr="00A43E87">
        <w:rPr>
          <w:rFonts w:ascii="Arial" w:hAnsi="Arial" w:cs="Arial"/>
          <w:sz w:val="22"/>
          <w:szCs w:val="22"/>
        </w:rPr>
        <w:t>the</w:t>
      </w:r>
      <w:r w:rsidRPr="00A43E87">
        <w:rPr>
          <w:rFonts w:ascii="Arial" w:hAnsi="Arial" w:cs="Arial"/>
          <w:spacing w:val="-5"/>
          <w:sz w:val="22"/>
          <w:szCs w:val="22"/>
        </w:rPr>
        <w:t xml:space="preserve"> </w:t>
      </w:r>
      <w:r w:rsidRPr="00A43E87">
        <w:rPr>
          <w:rFonts w:ascii="Arial" w:hAnsi="Arial" w:cs="Arial"/>
          <w:sz w:val="22"/>
          <w:szCs w:val="22"/>
        </w:rPr>
        <w:t>hazards</w:t>
      </w:r>
      <w:r w:rsidRPr="00A43E87">
        <w:rPr>
          <w:rFonts w:ascii="Arial" w:hAnsi="Arial" w:cs="Arial"/>
          <w:spacing w:val="-5"/>
          <w:sz w:val="22"/>
          <w:szCs w:val="22"/>
        </w:rPr>
        <w:t xml:space="preserve"> </w:t>
      </w:r>
      <w:r w:rsidRPr="00A43E87">
        <w:rPr>
          <w:rFonts w:ascii="Arial" w:hAnsi="Arial" w:cs="Arial"/>
          <w:sz w:val="22"/>
          <w:szCs w:val="22"/>
        </w:rPr>
        <w:t>and</w:t>
      </w:r>
      <w:r w:rsidRPr="00A43E87">
        <w:rPr>
          <w:rFonts w:ascii="Arial" w:hAnsi="Arial" w:cs="Arial"/>
          <w:spacing w:val="-4"/>
          <w:sz w:val="22"/>
          <w:szCs w:val="22"/>
        </w:rPr>
        <w:t xml:space="preserve"> </w:t>
      </w:r>
      <w:r w:rsidRPr="00A43E87">
        <w:rPr>
          <w:rFonts w:ascii="Arial" w:hAnsi="Arial" w:cs="Arial"/>
          <w:sz w:val="22"/>
          <w:szCs w:val="22"/>
        </w:rPr>
        <w:t>risks</w:t>
      </w:r>
      <w:r w:rsidRPr="00A43E87">
        <w:rPr>
          <w:rFonts w:ascii="Arial" w:hAnsi="Arial" w:cs="Arial"/>
          <w:spacing w:val="-5"/>
          <w:sz w:val="22"/>
          <w:szCs w:val="22"/>
        </w:rPr>
        <w:t xml:space="preserve"> </w:t>
      </w:r>
      <w:r w:rsidRPr="00A43E87">
        <w:rPr>
          <w:rFonts w:ascii="Arial" w:hAnsi="Arial" w:cs="Arial"/>
          <w:sz w:val="22"/>
          <w:szCs w:val="22"/>
        </w:rPr>
        <w:t>or</w:t>
      </w:r>
      <w:r w:rsidRPr="00A43E87">
        <w:rPr>
          <w:rFonts w:ascii="Arial" w:hAnsi="Arial" w:cs="Arial"/>
          <w:spacing w:val="-5"/>
          <w:sz w:val="22"/>
          <w:szCs w:val="22"/>
        </w:rPr>
        <w:t xml:space="preserve"> </w:t>
      </w:r>
      <w:r w:rsidRPr="00A43E87">
        <w:rPr>
          <w:rFonts w:ascii="Arial" w:hAnsi="Arial" w:cs="Arial"/>
          <w:sz w:val="22"/>
          <w:szCs w:val="22"/>
        </w:rPr>
        <w:t>circumstances</w:t>
      </w:r>
      <w:r w:rsidRPr="00A43E87">
        <w:rPr>
          <w:rFonts w:ascii="Arial" w:hAnsi="Arial" w:cs="Arial"/>
          <w:spacing w:val="-4"/>
          <w:sz w:val="22"/>
          <w:szCs w:val="22"/>
        </w:rPr>
        <w:t xml:space="preserve"> </w:t>
      </w:r>
      <w:r w:rsidRPr="00A43E87">
        <w:rPr>
          <w:rFonts w:ascii="Arial" w:hAnsi="Arial" w:cs="Arial"/>
          <w:sz w:val="22"/>
          <w:szCs w:val="22"/>
        </w:rPr>
        <w:t>at</w:t>
      </w:r>
      <w:r w:rsidRPr="00A43E87">
        <w:rPr>
          <w:rFonts w:ascii="Arial" w:hAnsi="Arial" w:cs="Arial"/>
          <w:spacing w:val="-5"/>
          <w:sz w:val="22"/>
          <w:szCs w:val="22"/>
        </w:rPr>
        <w:t xml:space="preserve"> </w:t>
      </w:r>
      <w:r w:rsidRPr="00A43E87">
        <w:rPr>
          <w:rFonts w:ascii="Arial" w:hAnsi="Arial" w:cs="Arial"/>
          <w:sz w:val="22"/>
          <w:szCs w:val="22"/>
        </w:rPr>
        <w:t>your</w:t>
      </w:r>
      <w:r w:rsidRPr="00A43E87">
        <w:rPr>
          <w:rFonts w:ascii="Arial" w:hAnsi="Arial" w:cs="Arial"/>
          <w:spacing w:val="1"/>
          <w:sz w:val="22"/>
          <w:szCs w:val="22"/>
        </w:rPr>
        <w:t xml:space="preserve"> </w:t>
      </w:r>
      <w:r w:rsidRPr="00A43E87">
        <w:rPr>
          <w:rFonts w:ascii="Arial" w:hAnsi="Arial" w:cs="Arial"/>
          <w:sz w:val="22"/>
          <w:szCs w:val="22"/>
        </w:rPr>
        <w:t>Workplace.</w:t>
      </w:r>
    </w:p>
    <w:p w14:paraId="3587524B" w14:textId="77777777" w:rsidR="00A43E87" w:rsidRPr="00A43E87" w:rsidRDefault="00A43E87" w:rsidP="00A43E87">
      <w:pPr>
        <w:pStyle w:val="ListParagraph"/>
        <w:spacing w:line="276" w:lineRule="auto"/>
        <w:rPr>
          <w:rFonts w:ascii="Arial" w:hAnsi="Arial" w:cs="Arial"/>
          <w:sz w:val="22"/>
          <w:szCs w:val="22"/>
        </w:rPr>
      </w:pPr>
    </w:p>
    <w:p w14:paraId="4387B536" w14:textId="34AF574C" w:rsidR="00A43E87" w:rsidRPr="00A43E87" w:rsidRDefault="00A26C4D" w:rsidP="003E6B5F">
      <w:pPr>
        <w:pStyle w:val="ListParagraph"/>
        <w:numPr>
          <w:ilvl w:val="0"/>
          <w:numId w:val="176"/>
        </w:numPr>
        <w:spacing w:line="276" w:lineRule="auto"/>
        <w:rPr>
          <w:rFonts w:ascii="Arial" w:hAnsi="Arial" w:cs="Arial"/>
          <w:sz w:val="22"/>
          <w:szCs w:val="22"/>
        </w:rPr>
      </w:pPr>
      <w:r w:rsidRPr="00A43E87">
        <w:rPr>
          <w:rFonts w:ascii="Arial" w:hAnsi="Arial" w:cs="Arial"/>
          <w:sz w:val="22"/>
          <w:szCs w:val="22"/>
        </w:rPr>
        <w:t>This</w:t>
      </w:r>
      <w:r w:rsidRPr="00A43E87">
        <w:rPr>
          <w:rFonts w:ascii="Arial" w:hAnsi="Arial" w:cs="Arial"/>
          <w:spacing w:val="-5"/>
          <w:sz w:val="22"/>
          <w:szCs w:val="22"/>
        </w:rPr>
        <w:t xml:space="preserve"> </w:t>
      </w:r>
      <w:r w:rsidRPr="00A43E87">
        <w:rPr>
          <w:rFonts w:ascii="Arial" w:hAnsi="Arial" w:cs="Arial"/>
          <w:sz w:val="22"/>
          <w:szCs w:val="22"/>
        </w:rPr>
        <w:t>can</w:t>
      </w:r>
      <w:r w:rsidRPr="00A43E87">
        <w:rPr>
          <w:rFonts w:ascii="Arial" w:hAnsi="Arial" w:cs="Arial"/>
          <w:spacing w:val="-4"/>
          <w:sz w:val="22"/>
          <w:szCs w:val="22"/>
        </w:rPr>
        <w:t xml:space="preserve"> </w:t>
      </w:r>
      <w:r w:rsidRPr="00A43E87">
        <w:rPr>
          <w:rFonts w:ascii="Arial" w:hAnsi="Arial" w:cs="Arial"/>
          <w:sz w:val="22"/>
          <w:szCs w:val="22"/>
        </w:rPr>
        <w:t>be</w:t>
      </w:r>
      <w:r w:rsidRPr="00A43E87">
        <w:rPr>
          <w:rFonts w:ascii="Arial" w:hAnsi="Arial" w:cs="Arial"/>
          <w:spacing w:val="-4"/>
          <w:sz w:val="22"/>
          <w:szCs w:val="22"/>
        </w:rPr>
        <w:t xml:space="preserve"> </w:t>
      </w:r>
      <w:r w:rsidRPr="00A43E87">
        <w:rPr>
          <w:rFonts w:ascii="Arial" w:hAnsi="Arial" w:cs="Arial"/>
          <w:sz w:val="22"/>
          <w:szCs w:val="22"/>
        </w:rPr>
        <w:t>done</w:t>
      </w:r>
      <w:r w:rsidRPr="00A43E87">
        <w:rPr>
          <w:rFonts w:ascii="Arial" w:hAnsi="Arial" w:cs="Arial"/>
          <w:spacing w:val="-4"/>
          <w:sz w:val="22"/>
          <w:szCs w:val="22"/>
        </w:rPr>
        <w:t xml:space="preserve"> </w:t>
      </w:r>
      <w:r w:rsidRPr="00A43E87">
        <w:rPr>
          <w:rFonts w:ascii="Arial" w:hAnsi="Arial" w:cs="Arial"/>
          <w:sz w:val="22"/>
          <w:szCs w:val="22"/>
        </w:rPr>
        <w:t>by</w:t>
      </w:r>
      <w:r w:rsidRPr="00A43E87">
        <w:rPr>
          <w:rFonts w:ascii="Arial" w:hAnsi="Arial" w:cs="Arial"/>
          <w:spacing w:val="-4"/>
          <w:sz w:val="22"/>
          <w:szCs w:val="22"/>
        </w:rPr>
        <w:t xml:space="preserve"> </w:t>
      </w:r>
      <w:r w:rsidRPr="00A43E87">
        <w:rPr>
          <w:rFonts w:ascii="Arial" w:hAnsi="Arial" w:cs="Arial"/>
          <w:sz w:val="22"/>
          <w:szCs w:val="22"/>
        </w:rPr>
        <w:t>referring</w:t>
      </w:r>
      <w:r w:rsidRPr="00A43E87">
        <w:rPr>
          <w:rFonts w:ascii="Arial" w:hAnsi="Arial" w:cs="Arial"/>
          <w:spacing w:val="-4"/>
          <w:sz w:val="22"/>
          <w:szCs w:val="22"/>
        </w:rPr>
        <w:t xml:space="preserve"> </w:t>
      </w:r>
      <w:r w:rsidRPr="00A43E87">
        <w:rPr>
          <w:rFonts w:ascii="Arial" w:hAnsi="Arial" w:cs="Arial"/>
          <w:sz w:val="22"/>
          <w:szCs w:val="22"/>
        </w:rPr>
        <w:t>to</w:t>
      </w:r>
      <w:r w:rsidRPr="00A43E87">
        <w:rPr>
          <w:rFonts w:ascii="Arial" w:hAnsi="Arial" w:cs="Arial"/>
          <w:spacing w:val="-5"/>
          <w:sz w:val="22"/>
          <w:szCs w:val="22"/>
        </w:rPr>
        <w:t xml:space="preserve"> </w:t>
      </w:r>
      <w:r w:rsidRPr="00A43E87">
        <w:rPr>
          <w:rFonts w:ascii="Arial" w:hAnsi="Arial" w:cs="Arial"/>
          <w:sz w:val="22"/>
          <w:szCs w:val="22"/>
        </w:rPr>
        <w:t>the</w:t>
      </w:r>
      <w:r w:rsidRPr="00A43E87">
        <w:rPr>
          <w:rFonts w:ascii="Arial" w:hAnsi="Arial" w:cs="Arial"/>
          <w:spacing w:val="-4"/>
          <w:sz w:val="22"/>
          <w:szCs w:val="22"/>
        </w:rPr>
        <w:t xml:space="preserve"> </w:t>
      </w:r>
      <w:r w:rsidRPr="00A43E87">
        <w:rPr>
          <w:rFonts w:ascii="Arial" w:hAnsi="Arial" w:cs="Arial"/>
          <w:sz w:val="22"/>
          <w:szCs w:val="22"/>
        </w:rPr>
        <w:t>chain</w:t>
      </w:r>
      <w:r w:rsidRPr="00A43E87">
        <w:rPr>
          <w:rFonts w:ascii="Arial" w:hAnsi="Arial" w:cs="Arial"/>
          <w:spacing w:val="-4"/>
          <w:sz w:val="22"/>
          <w:szCs w:val="22"/>
        </w:rPr>
        <w:t xml:space="preserve"> </w:t>
      </w:r>
      <w:r w:rsidRPr="00A43E87">
        <w:rPr>
          <w:rFonts w:ascii="Arial" w:hAnsi="Arial" w:cs="Arial"/>
          <w:sz w:val="22"/>
          <w:szCs w:val="22"/>
        </w:rPr>
        <w:t>of</w:t>
      </w:r>
      <w:r w:rsidRPr="00A43E87">
        <w:rPr>
          <w:rFonts w:ascii="Arial" w:hAnsi="Arial" w:cs="Arial"/>
          <w:spacing w:val="-4"/>
          <w:sz w:val="22"/>
          <w:szCs w:val="22"/>
        </w:rPr>
        <w:t xml:space="preserve"> </w:t>
      </w:r>
      <w:r w:rsidRPr="00A43E87">
        <w:rPr>
          <w:rFonts w:ascii="Arial" w:hAnsi="Arial" w:cs="Arial"/>
          <w:sz w:val="22"/>
          <w:szCs w:val="22"/>
        </w:rPr>
        <w:t>events</w:t>
      </w:r>
      <w:r w:rsidRPr="00A43E87">
        <w:rPr>
          <w:rFonts w:ascii="Arial" w:hAnsi="Arial" w:cs="Arial"/>
          <w:spacing w:val="-4"/>
          <w:sz w:val="22"/>
          <w:szCs w:val="22"/>
        </w:rPr>
        <w:t xml:space="preserve"> </w:t>
      </w:r>
      <w:r w:rsidRPr="00A43E87">
        <w:rPr>
          <w:rFonts w:ascii="Arial" w:hAnsi="Arial" w:cs="Arial"/>
          <w:sz w:val="22"/>
          <w:szCs w:val="22"/>
        </w:rPr>
        <w:t>that</w:t>
      </w:r>
      <w:r w:rsidRPr="00A43E87">
        <w:rPr>
          <w:rFonts w:ascii="Arial" w:hAnsi="Arial" w:cs="Arial"/>
          <w:spacing w:val="-4"/>
          <w:sz w:val="22"/>
          <w:szCs w:val="22"/>
        </w:rPr>
        <w:t xml:space="preserve"> </w:t>
      </w:r>
      <w:r w:rsidRPr="00A43E87">
        <w:rPr>
          <w:rFonts w:ascii="Arial" w:hAnsi="Arial" w:cs="Arial"/>
          <w:sz w:val="22"/>
          <w:szCs w:val="22"/>
        </w:rPr>
        <w:t>were</w:t>
      </w:r>
      <w:r w:rsidRPr="00A43E87">
        <w:rPr>
          <w:rFonts w:ascii="Arial" w:hAnsi="Arial" w:cs="Arial"/>
          <w:spacing w:val="-4"/>
          <w:sz w:val="22"/>
          <w:szCs w:val="22"/>
        </w:rPr>
        <w:t xml:space="preserve"> </w:t>
      </w:r>
      <w:r w:rsidRPr="00A43E87">
        <w:rPr>
          <w:rFonts w:ascii="Arial" w:hAnsi="Arial" w:cs="Arial"/>
          <w:sz w:val="22"/>
          <w:szCs w:val="22"/>
        </w:rPr>
        <w:t>recorded</w:t>
      </w:r>
      <w:r w:rsidRPr="00A43E87">
        <w:rPr>
          <w:rFonts w:ascii="Arial" w:hAnsi="Arial" w:cs="Arial"/>
          <w:spacing w:val="-5"/>
          <w:sz w:val="22"/>
          <w:szCs w:val="22"/>
        </w:rPr>
        <w:t xml:space="preserve"> </w:t>
      </w:r>
      <w:r w:rsidRPr="00A43E87">
        <w:rPr>
          <w:rFonts w:ascii="Arial" w:hAnsi="Arial" w:cs="Arial"/>
          <w:sz w:val="22"/>
          <w:szCs w:val="22"/>
        </w:rPr>
        <w:t>during</w:t>
      </w:r>
      <w:r w:rsidRPr="00A43E87">
        <w:rPr>
          <w:rFonts w:ascii="Arial" w:hAnsi="Arial" w:cs="Arial"/>
          <w:spacing w:val="-4"/>
          <w:sz w:val="22"/>
          <w:szCs w:val="22"/>
        </w:rPr>
        <w:t xml:space="preserve"> </w:t>
      </w:r>
      <w:r w:rsidRPr="00A43E87">
        <w:rPr>
          <w:rFonts w:ascii="Arial" w:hAnsi="Arial" w:cs="Arial"/>
          <w:sz w:val="22"/>
          <w:szCs w:val="22"/>
        </w:rPr>
        <w:t>the</w:t>
      </w:r>
      <w:r w:rsidRPr="00A43E87">
        <w:rPr>
          <w:rFonts w:ascii="Arial" w:hAnsi="Arial" w:cs="Arial"/>
          <w:spacing w:val="1"/>
          <w:sz w:val="22"/>
          <w:szCs w:val="22"/>
        </w:rPr>
        <w:t xml:space="preserve"> </w:t>
      </w:r>
      <w:r w:rsidRPr="00A43E87">
        <w:rPr>
          <w:rFonts w:ascii="Arial" w:hAnsi="Arial" w:cs="Arial"/>
          <w:sz w:val="22"/>
          <w:szCs w:val="22"/>
        </w:rPr>
        <w:t>risk assessment and asking: “What can be done to stop or change the event</w:t>
      </w:r>
      <w:r w:rsidRPr="00A43E87">
        <w:rPr>
          <w:rFonts w:ascii="Arial" w:hAnsi="Arial" w:cs="Arial"/>
          <w:spacing w:val="1"/>
          <w:sz w:val="22"/>
          <w:szCs w:val="22"/>
        </w:rPr>
        <w:t xml:space="preserve"> </w:t>
      </w:r>
      <w:r w:rsidRPr="00A43E87">
        <w:rPr>
          <w:rFonts w:ascii="Arial" w:hAnsi="Arial" w:cs="Arial"/>
          <w:sz w:val="22"/>
          <w:szCs w:val="22"/>
        </w:rPr>
        <w:t xml:space="preserve">occurring?” </w:t>
      </w:r>
      <w:r w:rsidRPr="00A43E87">
        <w:rPr>
          <w:rFonts w:ascii="Arial" w:hAnsi="Arial" w:cs="Arial"/>
          <w:sz w:val="22"/>
          <w:szCs w:val="22"/>
        </w:rPr>
        <w:lastRenderedPageBreak/>
        <w:t xml:space="preserve">Working through the events in the sequence will give </w:t>
      </w:r>
      <w:r w:rsidR="00083B67" w:rsidRPr="00A43E87">
        <w:rPr>
          <w:rFonts w:ascii="Arial" w:hAnsi="Arial" w:cs="Arial"/>
          <w:sz w:val="22"/>
          <w:szCs w:val="22"/>
        </w:rPr>
        <w:t>your</w:t>
      </w:r>
      <w:r w:rsidRPr="00A43E87">
        <w:rPr>
          <w:rFonts w:ascii="Arial" w:hAnsi="Arial" w:cs="Arial"/>
          <w:sz w:val="22"/>
          <w:szCs w:val="22"/>
        </w:rPr>
        <w:t xml:space="preserve"> ideas about</w:t>
      </w:r>
      <w:r w:rsidRPr="00A43E87">
        <w:rPr>
          <w:rFonts w:ascii="Arial" w:hAnsi="Arial" w:cs="Arial"/>
          <w:spacing w:val="-53"/>
          <w:sz w:val="22"/>
          <w:szCs w:val="22"/>
        </w:rPr>
        <w:t xml:space="preserve"> </w:t>
      </w:r>
      <w:r w:rsidRPr="00A43E87">
        <w:rPr>
          <w:rFonts w:ascii="Arial" w:hAnsi="Arial" w:cs="Arial"/>
          <w:sz w:val="22"/>
          <w:szCs w:val="22"/>
        </w:rPr>
        <w:t>all</w:t>
      </w:r>
      <w:r w:rsidRPr="00A43E87">
        <w:rPr>
          <w:rFonts w:ascii="Arial" w:hAnsi="Arial" w:cs="Arial"/>
          <w:spacing w:val="-2"/>
          <w:sz w:val="22"/>
          <w:szCs w:val="22"/>
        </w:rPr>
        <w:t xml:space="preserve"> </w:t>
      </w:r>
      <w:r w:rsidRPr="00A43E87">
        <w:rPr>
          <w:rFonts w:ascii="Arial" w:hAnsi="Arial" w:cs="Arial"/>
          <w:sz w:val="22"/>
          <w:szCs w:val="22"/>
        </w:rPr>
        <w:t>possible</w:t>
      </w:r>
      <w:r w:rsidRPr="00A43E87">
        <w:rPr>
          <w:rFonts w:ascii="Arial" w:hAnsi="Arial" w:cs="Arial"/>
          <w:spacing w:val="-2"/>
          <w:sz w:val="22"/>
          <w:szCs w:val="22"/>
        </w:rPr>
        <w:t xml:space="preserve"> </w:t>
      </w:r>
      <w:r w:rsidRPr="00A43E87">
        <w:rPr>
          <w:rFonts w:ascii="Arial" w:hAnsi="Arial" w:cs="Arial"/>
          <w:sz w:val="22"/>
          <w:szCs w:val="22"/>
        </w:rPr>
        <w:t>ways</w:t>
      </w:r>
      <w:r w:rsidRPr="00A43E87">
        <w:rPr>
          <w:rFonts w:ascii="Arial" w:hAnsi="Arial" w:cs="Arial"/>
          <w:spacing w:val="-1"/>
          <w:sz w:val="22"/>
          <w:szCs w:val="22"/>
        </w:rPr>
        <w:t xml:space="preserve"> </w:t>
      </w:r>
      <w:r w:rsidRPr="00A43E87">
        <w:rPr>
          <w:rFonts w:ascii="Arial" w:hAnsi="Arial" w:cs="Arial"/>
          <w:sz w:val="22"/>
          <w:szCs w:val="22"/>
        </w:rPr>
        <w:t>to</w:t>
      </w:r>
      <w:r w:rsidRPr="00A43E87">
        <w:rPr>
          <w:rFonts w:ascii="Arial" w:hAnsi="Arial" w:cs="Arial"/>
          <w:spacing w:val="-2"/>
          <w:sz w:val="22"/>
          <w:szCs w:val="22"/>
        </w:rPr>
        <w:t xml:space="preserve"> </w:t>
      </w:r>
      <w:r w:rsidRPr="00A43E87">
        <w:rPr>
          <w:rFonts w:ascii="Arial" w:hAnsi="Arial" w:cs="Arial"/>
          <w:sz w:val="22"/>
          <w:szCs w:val="22"/>
        </w:rPr>
        <w:t>eliminate</w:t>
      </w:r>
      <w:r w:rsidRPr="00A43E87">
        <w:rPr>
          <w:rFonts w:ascii="Arial" w:hAnsi="Arial" w:cs="Arial"/>
          <w:spacing w:val="-1"/>
          <w:sz w:val="22"/>
          <w:szCs w:val="22"/>
        </w:rPr>
        <w:t xml:space="preserve"> </w:t>
      </w:r>
      <w:r w:rsidRPr="00A43E87">
        <w:rPr>
          <w:rFonts w:ascii="Arial" w:hAnsi="Arial" w:cs="Arial"/>
          <w:sz w:val="22"/>
          <w:szCs w:val="22"/>
        </w:rPr>
        <w:t>or</w:t>
      </w:r>
      <w:r w:rsidRPr="00A43E87">
        <w:rPr>
          <w:rFonts w:ascii="Arial" w:hAnsi="Arial" w:cs="Arial"/>
          <w:spacing w:val="-2"/>
          <w:sz w:val="22"/>
          <w:szCs w:val="22"/>
        </w:rPr>
        <w:t xml:space="preserve"> </w:t>
      </w:r>
      <w:r w:rsidRPr="00A43E87">
        <w:rPr>
          <w:rFonts w:ascii="Arial" w:hAnsi="Arial" w:cs="Arial"/>
          <w:sz w:val="22"/>
          <w:szCs w:val="22"/>
        </w:rPr>
        <w:t>minimise</w:t>
      </w:r>
      <w:r w:rsidRPr="00A43E87">
        <w:rPr>
          <w:rFonts w:ascii="Arial" w:hAnsi="Arial" w:cs="Arial"/>
          <w:spacing w:val="-2"/>
          <w:sz w:val="22"/>
          <w:szCs w:val="22"/>
        </w:rPr>
        <w:t xml:space="preserve"> </w:t>
      </w:r>
      <w:r w:rsidRPr="00A43E87">
        <w:rPr>
          <w:rFonts w:ascii="Arial" w:hAnsi="Arial" w:cs="Arial"/>
          <w:sz w:val="22"/>
          <w:szCs w:val="22"/>
        </w:rPr>
        <w:t>the</w:t>
      </w:r>
      <w:r w:rsidRPr="00A43E87">
        <w:rPr>
          <w:rFonts w:ascii="Arial" w:hAnsi="Arial" w:cs="Arial"/>
          <w:spacing w:val="-1"/>
          <w:sz w:val="22"/>
          <w:szCs w:val="22"/>
        </w:rPr>
        <w:t xml:space="preserve"> </w:t>
      </w:r>
      <w:r w:rsidRPr="00A43E87">
        <w:rPr>
          <w:rFonts w:ascii="Arial" w:hAnsi="Arial" w:cs="Arial"/>
          <w:sz w:val="22"/>
          <w:szCs w:val="22"/>
        </w:rPr>
        <w:t>risk.</w:t>
      </w:r>
    </w:p>
    <w:p w14:paraId="483F9F33" w14:textId="77777777" w:rsidR="00A43E87" w:rsidRPr="00A43E87" w:rsidRDefault="00A43E87" w:rsidP="00A43E87">
      <w:pPr>
        <w:pStyle w:val="ListParagraph"/>
        <w:spacing w:line="276" w:lineRule="auto"/>
        <w:rPr>
          <w:rFonts w:ascii="Arial" w:hAnsi="Arial" w:cs="Arial"/>
          <w:sz w:val="22"/>
          <w:szCs w:val="22"/>
        </w:rPr>
      </w:pPr>
    </w:p>
    <w:p w14:paraId="5E41682F" w14:textId="77777777" w:rsidR="00A43E87" w:rsidRPr="00A43E87" w:rsidRDefault="00A26C4D" w:rsidP="003E6B5F">
      <w:pPr>
        <w:pStyle w:val="ListParagraph"/>
        <w:numPr>
          <w:ilvl w:val="0"/>
          <w:numId w:val="176"/>
        </w:numPr>
        <w:spacing w:line="276" w:lineRule="auto"/>
        <w:rPr>
          <w:rFonts w:ascii="Arial" w:hAnsi="Arial" w:cs="Arial"/>
          <w:sz w:val="22"/>
          <w:szCs w:val="22"/>
        </w:rPr>
      </w:pPr>
      <w:r w:rsidRPr="00A43E87">
        <w:rPr>
          <w:rFonts w:ascii="Arial" w:hAnsi="Arial" w:cs="Arial"/>
          <w:sz w:val="22"/>
          <w:szCs w:val="22"/>
        </w:rPr>
        <w:t>Where the hazard or risk has the potential to cause death, serious injury or illness,</w:t>
      </w:r>
      <w:r w:rsidRPr="00A43E87">
        <w:rPr>
          <w:rFonts w:ascii="Arial" w:hAnsi="Arial" w:cs="Arial"/>
          <w:spacing w:val="-53"/>
          <w:sz w:val="22"/>
          <w:szCs w:val="22"/>
        </w:rPr>
        <w:t xml:space="preserve"> </w:t>
      </w:r>
      <w:r w:rsidRPr="00A43E87">
        <w:rPr>
          <w:rFonts w:ascii="Arial" w:hAnsi="Arial" w:cs="Arial"/>
          <w:sz w:val="22"/>
          <w:szCs w:val="22"/>
        </w:rPr>
        <w:t>more emphasis should be given to those controls that eliminate or reduce the level</w:t>
      </w:r>
      <w:r w:rsidRPr="00A43E87">
        <w:rPr>
          <w:rFonts w:ascii="Arial" w:hAnsi="Arial" w:cs="Arial"/>
          <w:spacing w:val="-54"/>
          <w:sz w:val="22"/>
          <w:szCs w:val="22"/>
        </w:rPr>
        <w:t xml:space="preserve"> </w:t>
      </w:r>
      <w:r w:rsidRPr="00A43E87">
        <w:rPr>
          <w:rFonts w:ascii="Arial" w:hAnsi="Arial" w:cs="Arial"/>
          <w:sz w:val="22"/>
          <w:szCs w:val="22"/>
        </w:rPr>
        <w:t>of</w:t>
      </w:r>
      <w:r w:rsidRPr="00A43E87">
        <w:rPr>
          <w:rFonts w:ascii="Arial" w:hAnsi="Arial" w:cs="Arial"/>
          <w:spacing w:val="-2"/>
          <w:sz w:val="22"/>
          <w:szCs w:val="22"/>
        </w:rPr>
        <w:t xml:space="preserve"> </w:t>
      </w:r>
      <w:r w:rsidRPr="00A43E87">
        <w:rPr>
          <w:rFonts w:ascii="Arial" w:hAnsi="Arial" w:cs="Arial"/>
          <w:sz w:val="22"/>
          <w:szCs w:val="22"/>
        </w:rPr>
        <w:t>harm,</w:t>
      </w:r>
      <w:r w:rsidRPr="00A43E87">
        <w:rPr>
          <w:rFonts w:ascii="Arial" w:hAnsi="Arial" w:cs="Arial"/>
          <w:spacing w:val="-1"/>
          <w:sz w:val="22"/>
          <w:szCs w:val="22"/>
        </w:rPr>
        <w:t xml:space="preserve"> </w:t>
      </w:r>
      <w:r w:rsidRPr="00A43E87">
        <w:rPr>
          <w:rFonts w:ascii="Arial" w:hAnsi="Arial" w:cs="Arial"/>
          <w:sz w:val="22"/>
          <w:szCs w:val="22"/>
        </w:rPr>
        <w:t>than</w:t>
      </w:r>
      <w:r w:rsidRPr="00A43E87">
        <w:rPr>
          <w:rFonts w:ascii="Arial" w:hAnsi="Arial" w:cs="Arial"/>
          <w:spacing w:val="-2"/>
          <w:sz w:val="22"/>
          <w:szCs w:val="22"/>
        </w:rPr>
        <w:t xml:space="preserve"> </w:t>
      </w:r>
      <w:r w:rsidRPr="00A43E87">
        <w:rPr>
          <w:rFonts w:ascii="Arial" w:hAnsi="Arial" w:cs="Arial"/>
          <w:sz w:val="22"/>
          <w:szCs w:val="22"/>
        </w:rPr>
        <w:t>those</w:t>
      </w:r>
      <w:r w:rsidRPr="00A43E87">
        <w:rPr>
          <w:rFonts w:ascii="Arial" w:hAnsi="Arial" w:cs="Arial"/>
          <w:spacing w:val="-1"/>
          <w:sz w:val="22"/>
          <w:szCs w:val="22"/>
        </w:rPr>
        <w:t xml:space="preserve"> </w:t>
      </w:r>
      <w:r w:rsidRPr="00A43E87">
        <w:rPr>
          <w:rFonts w:ascii="Arial" w:hAnsi="Arial" w:cs="Arial"/>
          <w:sz w:val="22"/>
          <w:szCs w:val="22"/>
        </w:rPr>
        <w:t>that</w:t>
      </w:r>
      <w:r w:rsidRPr="00A43E87">
        <w:rPr>
          <w:rFonts w:ascii="Arial" w:hAnsi="Arial" w:cs="Arial"/>
          <w:spacing w:val="-2"/>
          <w:sz w:val="22"/>
          <w:szCs w:val="22"/>
        </w:rPr>
        <w:t xml:space="preserve"> </w:t>
      </w:r>
      <w:r w:rsidRPr="00A43E87">
        <w:rPr>
          <w:rFonts w:ascii="Arial" w:hAnsi="Arial" w:cs="Arial"/>
          <w:sz w:val="22"/>
          <w:szCs w:val="22"/>
        </w:rPr>
        <w:t>reduce</w:t>
      </w:r>
      <w:r w:rsidRPr="00A43E87">
        <w:rPr>
          <w:rFonts w:ascii="Arial" w:hAnsi="Arial" w:cs="Arial"/>
          <w:spacing w:val="-1"/>
          <w:sz w:val="22"/>
          <w:szCs w:val="22"/>
        </w:rPr>
        <w:t xml:space="preserve"> </w:t>
      </w:r>
      <w:r w:rsidRPr="00A43E87">
        <w:rPr>
          <w:rFonts w:ascii="Arial" w:hAnsi="Arial" w:cs="Arial"/>
          <w:sz w:val="22"/>
          <w:szCs w:val="22"/>
        </w:rPr>
        <w:t>likelihood.</w:t>
      </w:r>
    </w:p>
    <w:p w14:paraId="0E46B768" w14:textId="77777777" w:rsidR="00A43E87" w:rsidRPr="00A43E87" w:rsidRDefault="00A43E87" w:rsidP="00A43E87">
      <w:pPr>
        <w:pStyle w:val="ListParagraph"/>
        <w:spacing w:line="276" w:lineRule="auto"/>
        <w:rPr>
          <w:rFonts w:ascii="Arial" w:hAnsi="Arial" w:cs="Arial"/>
          <w:sz w:val="22"/>
          <w:szCs w:val="22"/>
        </w:rPr>
      </w:pPr>
    </w:p>
    <w:p w14:paraId="1012CEF5" w14:textId="77777777" w:rsidR="00A43E87" w:rsidRPr="00A43E87" w:rsidRDefault="00A26C4D" w:rsidP="003E6B5F">
      <w:pPr>
        <w:pStyle w:val="ListParagraph"/>
        <w:numPr>
          <w:ilvl w:val="0"/>
          <w:numId w:val="176"/>
        </w:numPr>
        <w:spacing w:line="276" w:lineRule="auto"/>
        <w:rPr>
          <w:rFonts w:ascii="Arial" w:hAnsi="Arial" w:cs="Arial"/>
          <w:sz w:val="22"/>
          <w:szCs w:val="22"/>
        </w:rPr>
      </w:pPr>
      <w:r w:rsidRPr="00A43E87">
        <w:rPr>
          <w:rFonts w:ascii="Arial" w:hAnsi="Arial" w:cs="Arial"/>
          <w:sz w:val="22"/>
          <w:szCs w:val="22"/>
        </w:rPr>
        <w:t>While the cost of controlling a risk may be taken into account in determining what</w:t>
      </w:r>
      <w:r w:rsidRPr="00A43E87">
        <w:rPr>
          <w:rFonts w:ascii="Arial" w:hAnsi="Arial" w:cs="Arial"/>
          <w:spacing w:val="1"/>
          <w:sz w:val="22"/>
          <w:szCs w:val="22"/>
        </w:rPr>
        <w:t xml:space="preserve"> </w:t>
      </w:r>
      <w:r w:rsidRPr="00A43E87">
        <w:rPr>
          <w:rFonts w:ascii="Arial" w:hAnsi="Arial" w:cs="Arial"/>
          <w:sz w:val="22"/>
          <w:szCs w:val="22"/>
        </w:rPr>
        <w:t>is reasonably practicable, it cannot be used as a reason for doing nothing. Cost</w:t>
      </w:r>
      <w:r w:rsidRPr="00A43E87">
        <w:rPr>
          <w:rFonts w:ascii="Arial" w:hAnsi="Arial" w:cs="Arial"/>
          <w:spacing w:val="1"/>
          <w:sz w:val="22"/>
          <w:szCs w:val="22"/>
        </w:rPr>
        <w:t xml:space="preserve"> </w:t>
      </w:r>
      <w:r w:rsidRPr="00A43E87">
        <w:rPr>
          <w:rFonts w:ascii="Arial" w:hAnsi="Arial" w:cs="Arial"/>
          <w:sz w:val="22"/>
          <w:szCs w:val="22"/>
        </w:rPr>
        <w:t>cannot be used as a reason for adopting controls that rely exclusively on changing</w:t>
      </w:r>
      <w:r w:rsidRPr="00A43E87">
        <w:rPr>
          <w:rFonts w:ascii="Arial" w:hAnsi="Arial" w:cs="Arial"/>
          <w:spacing w:val="-53"/>
          <w:sz w:val="22"/>
          <w:szCs w:val="22"/>
        </w:rPr>
        <w:t xml:space="preserve"> </w:t>
      </w:r>
      <w:r w:rsidRPr="00A43E87">
        <w:rPr>
          <w:rFonts w:ascii="Arial" w:hAnsi="Arial" w:cs="Arial"/>
          <w:sz w:val="22"/>
          <w:szCs w:val="22"/>
        </w:rPr>
        <w:t>people’s</w:t>
      </w:r>
      <w:r w:rsidRPr="00A43E87">
        <w:rPr>
          <w:rFonts w:ascii="Arial" w:hAnsi="Arial" w:cs="Arial"/>
          <w:spacing w:val="-7"/>
          <w:sz w:val="22"/>
          <w:szCs w:val="22"/>
        </w:rPr>
        <w:t xml:space="preserve"> </w:t>
      </w:r>
      <w:r w:rsidRPr="00A43E87">
        <w:rPr>
          <w:rFonts w:ascii="Arial" w:hAnsi="Arial" w:cs="Arial"/>
          <w:sz w:val="22"/>
          <w:szCs w:val="22"/>
        </w:rPr>
        <w:t>behaviour</w:t>
      </w:r>
      <w:r w:rsidRPr="00A43E87">
        <w:rPr>
          <w:rFonts w:ascii="Arial" w:hAnsi="Arial" w:cs="Arial"/>
          <w:spacing w:val="-6"/>
          <w:sz w:val="22"/>
          <w:szCs w:val="22"/>
        </w:rPr>
        <w:t xml:space="preserve"> </w:t>
      </w:r>
      <w:r w:rsidRPr="00A43E87">
        <w:rPr>
          <w:rFonts w:ascii="Arial" w:hAnsi="Arial" w:cs="Arial"/>
          <w:sz w:val="22"/>
          <w:szCs w:val="22"/>
        </w:rPr>
        <w:t>or</w:t>
      </w:r>
      <w:r w:rsidRPr="00A43E87">
        <w:rPr>
          <w:rFonts w:ascii="Arial" w:hAnsi="Arial" w:cs="Arial"/>
          <w:spacing w:val="-7"/>
          <w:sz w:val="22"/>
          <w:szCs w:val="22"/>
        </w:rPr>
        <w:t xml:space="preserve"> </w:t>
      </w:r>
      <w:r w:rsidRPr="00A43E87">
        <w:rPr>
          <w:rFonts w:ascii="Arial" w:hAnsi="Arial" w:cs="Arial"/>
          <w:sz w:val="22"/>
          <w:szCs w:val="22"/>
        </w:rPr>
        <w:t>actions</w:t>
      </w:r>
      <w:r w:rsidRPr="00A43E87">
        <w:rPr>
          <w:rFonts w:ascii="Arial" w:hAnsi="Arial" w:cs="Arial"/>
          <w:spacing w:val="-6"/>
          <w:sz w:val="22"/>
          <w:szCs w:val="22"/>
        </w:rPr>
        <w:t xml:space="preserve"> </w:t>
      </w:r>
      <w:r w:rsidRPr="00A43E87">
        <w:rPr>
          <w:rFonts w:ascii="Arial" w:hAnsi="Arial" w:cs="Arial"/>
          <w:sz w:val="22"/>
          <w:szCs w:val="22"/>
        </w:rPr>
        <w:t>when</w:t>
      </w:r>
      <w:r w:rsidRPr="00A43E87">
        <w:rPr>
          <w:rFonts w:ascii="Arial" w:hAnsi="Arial" w:cs="Arial"/>
          <w:spacing w:val="-6"/>
          <w:sz w:val="22"/>
          <w:szCs w:val="22"/>
        </w:rPr>
        <w:t xml:space="preserve"> </w:t>
      </w:r>
      <w:r w:rsidRPr="00A43E87">
        <w:rPr>
          <w:rFonts w:ascii="Arial" w:hAnsi="Arial" w:cs="Arial"/>
          <w:sz w:val="22"/>
          <w:szCs w:val="22"/>
        </w:rPr>
        <w:t>there</w:t>
      </w:r>
      <w:r w:rsidRPr="00A43E87">
        <w:rPr>
          <w:rFonts w:ascii="Arial" w:hAnsi="Arial" w:cs="Arial"/>
          <w:spacing w:val="-7"/>
          <w:sz w:val="22"/>
          <w:szCs w:val="22"/>
        </w:rPr>
        <w:t xml:space="preserve"> </w:t>
      </w:r>
      <w:r w:rsidRPr="00A43E87">
        <w:rPr>
          <w:rFonts w:ascii="Arial" w:hAnsi="Arial" w:cs="Arial"/>
          <w:sz w:val="22"/>
          <w:szCs w:val="22"/>
        </w:rPr>
        <w:t>are</w:t>
      </w:r>
      <w:r w:rsidRPr="00A43E87">
        <w:rPr>
          <w:rFonts w:ascii="Arial" w:hAnsi="Arial" w:cs="Arial"/>
          <w:spacing w:val="-6"/>
          <w:sz w:val="22"/>
          <w:szCs w:val="22"/>
        </w:rPr>
        <w:t xml:space="preserve"> </w:t>
      </w:r>
      <w:r w:rsidRPr="00A43E87">
        <w:rPr>
          <w:rFonts w:ascii="Arial" w:hAnsi="Arial" w:cs="Arial"/>
          <w:sz w:val="22"/>
          <w:szCs w:val="22"/>
        </w:rPr>
        <w:t>more</w:t>
      </w:r>
      <w:r w:rsidRPr="00A43E87">
        <w:rPr>
          <w:rFonts w:ascii="Arial" w:hAnsi="Arial" w:cs="Arial"/>
          <w:spacing w:val="-6"/>
          <w:sz w:val="22"/>
          <w:szCs w:val="22"/>
        </w:rPr>
        <w:t xml:space="preserve"> </w:t>
      </w:r>
      <w:r w:rsidRPr="00A43E87">
        <w:rPr>
          <w:rFonts w:ascii="Arial" w:hAnsi="Arial" w:cs="Arial"/>
          <w:sz w:val="22"/>
          <w:szCs w:val="22"/>
        </w:rPr>
        <w:t>effective</w:t>
      </w:r>
      <w:r w:rsidRPr="00A43E87">
        <w:rPr>
          <w:rFonts w:ascii="Arial" w:hAnsi="Arial" w:cs="Arial"/>
          <w:spacing w:val="-7"/>
          <w:sz w:val="22"/>
          <w:szCs w:val="22"/>
        </w:rPr>
        <w:t xml:space="preserve"> </w:t>
      </w:r>
      <w:r w:rsidRPr="00A43E87">
        <w:rPr>
          <w:rFonts w:ascii="Arial" w:hAnsi="Arial" w:cs="Arial"/>
          <w:sz w:val="22"/>
          <w:szCs w:val="22"/>
        </w:rPr>
        <w:t>controls</w:t>
      </w:r>
      <w:r w:rsidRPr="00A43E87">
        <w:rPr>
          <w:rFonts w:ascii="Arial" w:hAnsi="Arial" w:cs="Arial"/>
          <w:spacing w:val="-6"/>
          <w:sz w:val="22"/>
          <w:szCs w:val="22"/>
        </w:rPr>
        <w:t xml:space="preserve"> </w:t>
      </w:r>
      <w:r w:rsidRPr="00A43E87">
        <w:rPr>
          <w:rFonts w:ascii="Arial" w:hAnsi="Arial" w:cs="Arial"/>
          <w:sz w:val="22"/>
          <w:szCs w:val="22"/>
        </w:rPr>
        <w:t>available</w:t>
      </w:r>
      <w:r w:rsidRPr="00A43E87">
        <w:rPr>
          <w:rFonts w:ascii="Arial" w:hAnsi="Arial" w:cs="Arial"/>
          <w:spacing w:val="-7"/>
          <w:sz w:val="22"/>
          <w:szCs w:val="22"/>
        </w:rPr>
        <w:t xml:space="preserve"> </w:t>
      </w:r>
      <w:r w:rsidRPr="00A43E87">
        <w:rPr>
          <w:rFonts w:ascii="Arial" w:hAnsi="Arial" w:cs="Arial"/>
          <w:sz w:val="22"/>
          <w:szCs w:val="22"/>
        </w:rPr>
        <w:t>that</w:t>
      </w:r>
      <w:r w:rsidRPr="00A43E87">
        <w:rPr>
          <w:rFonts w:ascii="Arial" w:hAnsi="Arial" w:cs="Arial"/>
          <w:spacing w:val="1"/>
          <w:sz w:val="22"/>
          <w:szCs w:val="22"/>
        </w:rPr>
        <w:t xml:space="preserve"> </w:t>
      </w:r>
      <w:r w:rsidRPr="00A43E87">
        <w:rPr>
          <w:rFonts w:ascii="Arial" w:hAnsi="Arial" w:cs="Arial"/>
          <w:sz w:val="22"/>
          <w:szCs w:val="22"/>
        </w:rPr>
        <w:t>can</w:t>
      </w:r>
      <w:r w:rsidRPr="00A43E87">
        <w:rPr>
          <w:rFonts w:ascii="Arial" w:hAnsi="Arial" w:cs="Arial"/>
          <w:spacing w:val="-3"/>
          <w:sz w:val="22"/>
          <w:szCs w:val="22"/>
        </w:rPr>
        <w:t xml:space="preserve"> </w:t>
      </w:r>
      <w:r w:rsidRPr="00A43E87">
        <w:rPr>
          <w:rFonts w:ascii="Arial" w:hAnsi="Arial" w:cs="Arial"/>
          <w:sz w:val="22"/>
          <w:szCs w:val="22"/>
        </w:rPr>
        <w:t>change</w:t>
      </w:r>
      <w:r w:rsidRPr="00A43E87">
        <w:rPr>
          <w:rFonts w:ascii="Arial" w:hAnsi="Arial" w:cs="Arial"/>
          <w:spacing w:val="-2"/>
          <w:sz w:val="22"/>
          <w:szCs w:val="22"/>
        </w:rPr>
        <w:t xml:space="preserve"> </w:t>
      </w:r>
      <w:r w:rsidRPr="00A43E87">
        <w:rPr>
          <w:rFonts w:ascii="Arial" w:hAnsi="Arial" w:cs="Arial"/>
          <w:sz w:val="22"/>
          <w:szCs w:val="22"/>
        </w:rPr>
        <w:t>the</w:t>
      </w:r>
      <w:r w:rsidRPr="00A43E87">
        <w:rPr>
          <w:rFonts w:ascii="Arial" w:hAnsi="Arial" w:cs="Arial"/>
          <w:spacing w:val="-3"/>
          <w:sz w:val="22"/>
          <w:szCs w:val="22"/>
        </w:rPr>
        <w:t xml:space="preserve"> </w:t>
      </w:r>
      <w:r w:rsidRPr="00A43E87">
        <w:rPr>
          <w:rFonts w:ascii="Arial" w:hAnsi="Arial" w:cs="Arial"/>
          <w:sz w:val="22"/>
          <w:szCs w:val="22"/>
        </w:rPr>
        <w:t>risk</w:t>
      </w:r>
      <w:r w:rsidRPr="00A43E87">
        <w:rPr>
          <w:rFonts w:ascii="Arial" w:hAnsi="Arial" w:cs="Arial"/>
          <w:spacing w:val="-2"/>
          <w:sz w:val="22"/>
          <w:szCs w:val="22"/>
        </w:rPr>
        <w:t xml:space="preserve"> </w:t>
      </w:r>
      <w:r w:rsidRPr="00A43E87">
        <w:rPr>
          <w:rFonts w:ascii="Arial" w:hAnsi="Arial" w:cs="Arial"/>
          <w:sz w:val="22"/>
          <w:szCs w:val="22"/>
        </w:rPr>
        <w:t>through</w:t>
      </w:r>
      <w:r w:rsidRPr="00A43E87">
        <w:rPr>
          <w:rFonts w:ascii="Arial" w:hAnsi="Arial" w:cs="Arial"/>
          <w:spacing w:val="-2"/>
          <w:sz w:val="22"/>
          <w:szCs w:val="22"/>
        </w:rPr>
        <w:t xml:space="preserve"> </w:t>
      </w:r>
      <w:r w:rsidRPr="00A43E87">
        <w:rPr>
          <w:rFonts w:ascii="Arial" w:hAnsi="Arial" w:cs="Arial"/>
          <w:sz w:val="22"/>
          <w:szCs w:val="22"/>
        </w:rPr>
        <w:t>substitution,</w:t>
      </w:r>
      <w:r w:rsidRPr="00A43E87">
        <w:rPr>
          <w:rFonts w:ascii="Arial" w:hAnsi="Arial" w:cs="Arial"/>
          <w:spacing w:val="-3"/>
          <w:sz w:val="22"/>
          <w:szCs w:val="22"/>
        </w:rPr>
        <w:t xml:space="preserve"> </w:t>
      </w:r>
      <w:r w:rsidRPr="00A43E87">
        <w:rPr>
          <w:rFonts w:ascii="Arial" w:hAnsi="Arial" w:cs="Arial"/>
          <w:sz w:val="22"/>
          <w:szCs w:val="22"/>
        </w:rPr>
        <w:t>engineering</w:t>
      </w:r>
      <w:r w:rsidRPr="00A43E87">
        <w:rPr>
          <w:rFonts w:ascii="Arial" w:hAnsi="Arial" w:cs="Arial"/>
          <w:spacing w:val="-2"/>
          <w:sz w:val="22"/>
          <w:szCs w:val="22"/>
        </w:rPr>
        <w:t xml:space="preserve"> </w:t>
      </w:r>
      <w:r w:rsidRPr="00A43E87">
        <w:rPr>
          <w:rFonts w:ascii="Arial" w:hAnsi="Arial" w:cs="Arial"/>
          <w:sz w:val="22"/>
          <w:szCs w:val="22"/>
        </w:rPr>
        <w:t>or</w:t>
      </w:r>
      <w:r w:rsidRPr="00A43E87">
        <w:rPr>
          <w:rFonts w:ascii="Arial" w:hAnsi="Arial" w:cs="Arial"/>
          <w:spacing w:val="-2"/>
          <w:sz w:val="22"/>
          <w:szCs w:val="22"/>
        </w:rPr>
        <w:t xml:space="preserve"> </w:t>
      </w:r>
      <w:r w:rsidRPr="00A43E87">
        <w:rPr>
          <w:rFonts w:ascii="Arial" w:hAnsi="Arial" w:cs="Arial"/>
          <w:sz w:val="22"/>
          <w:szCs w:val="22"/>
        </w:rPr>
        <w:t>isolation.</w:t>
      </w:r>
    </w:p>
    <w:p w14:paraId="3C9A4234" w14:textId="77777777" w:rsidR="00A43E87" w:rsidRPr="00A43E87" w:rsidRDefault="00A43E87" w:rsidP="00A43E87">
      <w:pPr>
        <w:pStyle w:val="ListParagraph"/>
        <w:spacing w:line="276" w:lineRule="auto"/>
        <w:rPr>
          <w:rFonts w:ascii="Arial" w:hAnsi="Arial" w:cs="Arial"/>
          <w:sz w:val="22"/>
          <w:szCs w:val="22"/>
        </w:rPr>
      </w:pPr>
    </w:p>
    <w:p w14:paraId="178DA3E8" w14:textId="451A3CC2" w:rsidR="00A26C4D" w:rsidRPr="00A43E87" w:rsidRDefault="00A26C4D" w:rsidP="003E6B5F">
      <w:pPr>
        <w:pStyle w:val="ListParagraph"/>
        <w:numPr>
          <w:ilvl w:val="0"/>
          <w:numId w:val="176"/>
        </w:numPr>
        <w:spacing w:line="276" w:lineRule="auto"/>
        <w:rPr>
          <w:rFonts w:ascii="Arial" w:hAnsi="Arial" w:cs="Arial"/>
          <w:sz w:val="22"/>
          <w:szCs w:val="22"/>
        </w:rPr>
      </w:pPr>
      <w:r w:rsidRPr="00A43E87">
        <w:rPr>
          <w:rFonts w:ascii="Arial" w:hAnsi="Arial" w:cs="Arial"/>
          <w:sz w:val="22"/>
          <w:szCs w:val="22"/>
        </w:rPr>
        <w:t>Control</w:t>
      </w:r>
      <w:r w:rsidRPr="00A43E87">
        <w:rPr>
          <w:rFonts w:ascii="Arial" w:hAnsi="Arial" w:cs="Arial"/>
          <w:spacing w:val="-5"/>
          <w:sz w:val="22"/>
          <w:szCs w:val="22"/>
        </w:rPr>
        <w:t xml:space="preserve"> </w:t>
      </w:r>
      <w:r w:rsidRPr="00A43E87">
        <w:rPr>
          <w:rFonts w:ascii="Arial" w:hAnsi="Arial" w:cs="Arial"/>
          <w:sz w:val="22"/>
          <w:szCs w:val="22"/>
        </w:rPr>
        <w:t>measures</w:t>
      </w:r>
      <w:r w:rsidRPr="00A43E87">
        <w:rPr>
          <w:rFonts w:ascii="Arial" w:hAnsi="Arial" w:cs="Arial"/>
          <w:spacing w:val="-5"/>
          <w:sz w:val="22"/>
          <w:szCs w:val="22"/>
        </w:rPr>
        <w:t xml:space="preserve"> </w:t>
      </w:r>
      <w:r w:rsidRPr="00A43E87">
        <w:rPr>
          <w:rFonts w:ascii="Arial" w:hAnsi="Arial" w:cs="Arial"/>
          <w:sz w:val="22"/>
          <w:szCs w:val="22"/>
        </w:rPr>
        <w:t>which</w:t>
      </w:r>
      <w:r w:rsidRPr="00A43E87">
        <w:rPr>
          <w:rFonts w:ascii="Arial" w:hAnsi="Arial" w:cs="Arial"/>
          <w:spacing w:val="-4"/>
          <w:sz w:val="22"/>
          <w:szCs w:val="22"/>
        </w:rPr>
        <w:t xml:space="preserve"> </w:t>
      </w:r>
      <w:r w:rsidRPr="00A43E87">
        <w:rPr>
          <w:rFonts w:ascii="Arial" w:hAnsi="Arial" w:cs="Arial"/>
          <w:sz w:val="22"/>
          <w:szCs w:val="22"/>
        </w:rPr>
        <w:t>are</w:t>
      </w:r>
      <w:r w:rsidRPr="00A43E87">
        <w:rPr>
          <w:rFonts w:ascii="Arial" w:hAnsi="Arial" w:cs="Arial"/>
          <w:spacing w:val="-5"/>
          <w:sz w:val="22"/>
          <w:szCs w:val="22"/>
        </w:rPr>
        <w:t xml:space="preserve"> </w:t>
      </w:r>
      <w:r w:rsidRPr="00A43E87">
        <w:rPr>
          <w:rFonts w:ascii="Arial" w:hAnsi="Arial" w:cs="Arial"/>
          <w:sz w:val="22"/>
          <w:szCs w:val="22"/>
        </w:rPr>
        <w:t>not</w:t>
      </w:r>
      <w:r w:rsidRPr="00A43E87">
        <w:rPr>
          <w:rFonts w:ascii="Arial" w:hAnsi="Arial" w:cs="Arial"/>
          <w:spacing w:val="-5"/>
          <w:sz w:val="22"/>
          <w:szCs w:val="22"/>
        </w:rPr>
        <w:t xml:space="preserve"> </w:t>
      </w:r>
      <w:r w:rsidRPr="00A43E87">
        <w:rPr>
          <w:rFonts w:ascii="Arial" w:hAnsi="Arial" w:cs="Arial"/>
          <w:sz w:val="22"/>
          <w:szCs w:val="22"/>
        </w:rPr>
        <w:t>set</w:t>
      </w:r>
      <w:r w:rsidRPr="00A43E87">
        <w:rPr>
          <w:rFonts w:ascii="Arial" w:hAnsi="Arial" w:cs="Arial"/>
          <w:spacing w:val="-4"/>
          <w:sz w:val="22"/>
          <w:szCs w:val="22"/>
        </w:rPr>
        <w:t xml:space="preserve"> </w:t>
      </w:r>
      <w:r w:rsidRPr="00A43E87">
        <w:rPr>
          <w:rFonts w:ascii="Arial" w:hAnsi="Arial" w:cs="Arial"/>
          <w:sz w:val="22"/>
          <w:szCs w:val="22"/>
        </w:rPr>
        <w:t>out</w:t>
      </w:r>
      <w:r w:rsidRPr="00A43E87">
        <w:rPr>
          <w:rFonts w:ascii="Arial" w:hAnsi="Arial" w:cs="Arial"/>
          <w:spacing w:val="-5"/>
          <w:sz w:val="22"/>
          <w:szCs w:val="22"/>
        </w:rPr>
        <w:t xml:space="preserve"> </w:t>
      </w:r>
      <w:r w:rsidRPr="00A43E87">
        <w:rPr>
          <w:rFonts w:ascii="Arial" w:hAnsi="Arial" w:cs="Arial"/>
          <w:sz w:val="22"/>
          <w:szCs w:val="22"/>
        </w:rPr>
        <w:t>in</w:t>
      </w:r>
      <w:r w:rsidRPr="00A43E87">
        <w:rPr>
          <w:rFonts w:ascii="Arial" w:hAnsi="Arial" w:cs="Arial"/>
          <w:spacing w:val="-5"/>
          <w:sz w:val="22"/>
          <w:szCs w:val="22"/>
        </w:rPr>
        <w:t xml:space="preserve"> </w:t>
      </w:r>
      <w:r w:rsidRPr="00A43E87">
        <w:rPr>
          <w:rFonts w:ascii="Arial" w:hAnsi="Arial" w:cs="Arial"/>
          <w:sz w:val="22"/>
          <w:szCs w:val="22"/>
        </w:rPr>
        <w:t>the</w:t>
      </w:r>
      <w:r w:rsidRPr="00A43E87">
        <w:rPr>
          <w:rFonts w:ascii="Arial" w:hAnsi="Arial" w:cs="Arial"/>
          <w:spacing w:val="-4"/>
          <w:sz w:val="22"/>
          <w:szCs w:val="22"/>
        </w:rPr>
        <w:t xml:space="preserve"> </w:t>
      </w:r>
      <w:r w:rsidRPr="00A43E87">
        <w:rPr>
          <w:rFonts w:ascii="Arial" w:hAnsi="Arial" w:cs="Arial"/>
          <w:sz w:val="22"/>
          <w:szCs w:val="22"/>
        </w:rPr>
        <w:t>Managing</w:t>
      </w:r>
      <w:r w:rsidRPr="00A43E87">
        <w:rPr>
          <w:rFonts w:ascii="Arial" w:hAnsi="Arial" w:cs="Arial"/>
          <w:spacing w:val="-5"/>
          <w:sz w:val="22"/>
          <w:szCs w:val="22"/>
        </w:rPr>
        <w:t xml:space="preserve"> </w:t>
      </w:r>
      <w:r w:rsidRPr="00A43E87">
        <w:rPr>
          <w:rFonts w:ascii="Arial" w:hAnsi="Arial" w:cs="Arial"/>
          <w:sz w:val="22"/>
          <w:szCs w:val="22"/>
        </w:rPr>
        <w:t>and</w:t>
      </w:r>
      <w:r w:rsidRPr="00A43E87">
        <w:rPr>
          <w:rFonts w:ascii="Arial" w:hAnsi="Arial" w:cs="Arial"/>
          <w:spacing w:val="-5"/>
          <w:sz w:val="22"/>
          <w:szCs w:val="22"/>
        </w:rPr>
        <w:t xml:space="preserve"> </w:t>
      </w:r>
      <w:r w:rsidRPr="00A43E87">
        <w:rPr>
          <w:rFonts w:ascii="Arial" w:hAnsi="Arial" w:cs="Arial"/>
          <w:sz w:val="22"/>
          <w:szCs w:val="22"/>
        </w:rPr>
        <w:t>Reducing</w:t>
      </w:r>
      <w:r w:rsidRPr="00A43E87">
        <w:rPr>
          <w:rFonts w:ascii="Arial" w:hAnsi="Arial" w:cs="Arial"/>
          <w:spacing w:val="-4"/>
          <w:sz w:val="22"/>
          <w:szCs w:val="22"/>
        </w:rPr>
        <w:t xml:space="preserve"> </w:t>
      </w:r>
      <w:r w:rsidRPr="00A43E87">
        <w:rPr>
          <w:rFonts w:ascii="Arial" w:hAnsi="Arial" w:cs="Arial"/>
          <w:sz w:val="22"/>
          <w:szCs w:val="22"/>
        </w:rPr>
        <w:t>Known</w:t>
      </w:r>
      <w:r w:rsidRPr="00A43E87">
        <w:rPr>
          <w:rFonts w:ascii="Arial" w:hAnsi="Arial" w:cs="Arial"/>
          <w:spacing w:val="1"/>
          <w:sz w:val="22"/>
          <w:szCs w:val="22"/>
        </w:rPr>
        <w:t xml:space="preserve"> </w:t>
      </w:r>
      <w:r w:rsidRPr="00A43E87">
        <w:rPr>
          <w:rFonts w:ascii="Arial" w:hAnsi="Arial" w:cs="Arial"/>
          <w:sz w:val="22"/>
          <w:szCs w:val="22"/>
        </w:rPr>
        <w:t xml:space="preserve">Risks Matrix should always be confirmed with the </w:t>
      </w:r>
      <w:r w:rsidR="00083B67" w:rsidRPr="00A43E87">
        <w:rPr>
          <w:rFonts w:ascii="Arial" w:hAnsi="Arial" w:cs="Arial"/>
          <w:sz w:val="22"/>
          <w:szCs w:val="22"/>
        </w:rPr>
        <w:t>principal</w:t>
      </w:r>
      <w:r w:rsidRPr="00A43E87">
        <w:rPr>
          <w:rFonts w:ascii="Arial" w:hAnsi="Arial" w:cs="Arial"/>
          <w:sz w:val="22"/>
          <w:szCs w:val="22"/>
        </w:rPr>
        <w:t xml:space="preserve"> or relevant Key</w:t>
      </w:r>
      <w:r w:rsidRPr="00A43E87">
        <w:rPr>
          <w:rFonts w:ascii="Arial" w:hAnsi="Arial" w:cs="Arial"/>
          <w:spacing w:val="1"/>
          <w:sz w:val="22"/>
          <w:szCs w:val="22"/>
        </w:rPr>
        <w:t xml:space="preserve"> </w:t>
      </w:r>
      <w:r w:rsidRPr="00A43E87">
        <w:rPr>
          <w:rFonts w:ascii="Arial" w:hAnsi="Arial" w:cs="Arial"/>
          <w:sz w:val="22"/>
          <w:szCs w:val="22"/>
        </w:rPr>
        <w:t>Management</w:t>
      </w:r>
      <w:r w:rsidRPr="00A43E87">
        <w:rPr>
          <w:rFonts w:ascii="Arial" w:hAnsi="Arial" w:cs="Arial"/>
          <w:spacing w:val="-3"/>
          <w:sz w:val="22"/>
          <w:szCs w:val="22"/>
        </w:rPr>
        <w:t xml:space="preserve"> </w:t>
      </w:r>
      <w:r w:rsidRPr="00A43E87">
        <w:rPr>
          <w:rFonts w:ascii="Arial" w:hAnsi="Arial" w:cs="Arial"/>
          <w:sz w:val="22"/>
          <w:szCs w:val="22"/>
        </w:rPr>
        <w:t>Personnel</w:t>
      </w:r>
      <w:r w:rsidRPr="00A43E87">
        <w:rPr>
          <w:rFonts w:ascii="Arial" w:hAnsi="Arial" w:cs="Arial"/>
          <w:spacing w:val="-3"/>
          <w:sz w:val="22"/>
          <w:szCs w:val="22"/>
        </w:rPr>
        <w:t xml:space="preserve"> </w:t>
      </w:r>
      <w:r w:rsidRPr="00A43E87">
        <w:rPr>
          <w:rFonts w:ascii="Arial" w:hAnsi="Arial" w:cs="Arial"/>
          <w:sz w:val="22"/>
          <w:szCs w:val="22"/>
        </w:rPr>
        <w:t>before</w:t>
      </w:r>
      <w:r w:rsidRPr="00A43E87">
        <w:rPr>
          <w:rFonts w:ascii="Arial" w:hAnsi="Arial" w:cs="Arial"/>
          <w:spacing w:val="-3"/>
          <w:sz w:val="22"/>
          <w:szCs w:val="22"/>
        </w:rPr>
        <w:t xml:space="preserve"> </w:t>
      </w:r>
      <w:r w:rsidRPr="00A43E87">
        <w:rPr>
          <w:rFonts w:ascii="Arial" w:hAnsi="Arial" w:cs="Arial"/>
          <w:sz w:val="22"/>
          <w:szCs w:val="22"/>
        </w:rPr>
        <w:t>they</w:t>
      </w:r>
      <w:r w:rsidRPr="00A43E87">
        <w:rPr>
          <w:rFonts w:ascii="Arial" w:hAnsi="Arial" w:cs="Arial"/>
          <w:spacing w:val="-3"/>
          <w:sz w:val="22"/>
          <w:szCs w:val="22"/>
        </w:rPr>
        <w:t xml:space="preserve"> </w:t>
      </w:r>
      <w:r w:rsidRPr="00A43E87">
        <w:rPr>
          <w:rFonts w:ascii="Arial" w:hAnsi="Arial" w:cs="Arial"/>
          <w:sz w:val="22"/>
          <w:szCs w:val="22"/>
        </w:rPr>
        <w:t>are</w:t>
      </w:r>
      <w:r w:rsidRPr="00A43E87">
        <w:rPr>
          <w:rFonts w:ascii="Arial" w:hAnsi="Arial" w:cs="Arial"/>
          <w:spacing w:val="-2"/>
          <w:sz w:val="22"/>
          <w:szCs w:val="22"/>
        </w:rPr>
        <w:t xml:space="preserve"> </w:t>
      </w:r>
      <w:r w:rsidRPr="00A43E87">
        <w:rPr>
          <w:rFonts w:ascii="Arial" w:hAnsi="Arial" w:cs="Arial"/>
          <w:sz w:val="22"/>
          <w:szCs w:val="22"/>
        </w:rPr>
        <w:t>planned</w:t>
      </w:r>
      <w:r w:rsidRPr="00A43E87">
        <w:rPr>
          <w:rFonts w:ascii="Arial" w:hAnsi="Arial" w:cs="Arial"/>
          <w:spacing w:val="-3"/>
          <w:sz w:val="22"/>
          <w:szCs w:val="22"/>
        </w:rPr>
        <w:t xml:space="preserve"> </w:t>
      </w:r>
      <w:r w:rsidRPr="00A43E87">
        <w:rPr>
          <w:rFonts w:ascii="Arial" w:hAnsi="Arial" w:cs="Arial"/>
          <w:sz w:val="22"/>
          <w:szCs w:val="22"/>
        </w:rPr>
        <w:t>and</w:t>
      </w:r>
      <w:r w:rsidRPr="00A43E87">
        <w:rPr>
          <w:rFonts w:ascii="Arial" w:hAnsi="Arial" w:cs="Arial"/>
          <w:spacing w:val="-3"/>
          <w:sz w:val="22"/>
          <w:szCs w:val="22"/>
        </w:rPr>
        <w:t xml:space="preserve"> </w:t>
      </w:r>
      <w:r w:rsidRPr="00A43E87">
        <w:rPr>
          <w:rFonts w:ascii="Arial" w:hAnsi="Arial" w:cs="Arial"/>
          <w:sz w:val="22"/>
          <w:szCs w:val="22"/>
        </w:rPr>
        <w:t>implemented.</w:t>
      </w:r>
    </w:p>
    <w:p w14:paraId="2FD5A791" w14:textId="071C0DE9" w:rsidR="00A26C4D" w:rsidRDefault="00A26C4D" w:rsidP="000F58B5">
      <w:pPr>
        <w:pBdr>
          <w:bottom w:val="single" w:sz="4" w:space="1" w:color="auto"/>
        </w:pBdr>
        <w:spacing w:line="276" w:lineRule="auto"/>
        <w:rPr>
          <w:rFonts w:ascii="Arial" w:hAnsi="Arial" w:cs="Arial"/>
          <w:sz w:val="22"/>
          <w:szCs w:val="22"/>
        </w:rPr>
      </w:pPr>
    </w:p>
    <w:p w14:paraId="5A4E5446" w14:textId="77777777" w:rsidR="000F58B5" w:rsidRPr="00A43E87" w:rsidRDefault="000F58B5" w:rsidP="00A43E87">
      <w:pPr>
        <w:spacing w:line="276" w:lineRule="auto"/>
        <w:rPr>
          <w:rFonts w:ascii="Arial" w:hAnsi="Arial" w:cs="Arial"/>
          <w:sz w:val="22"/>
          <w:szCs w:val="22"/>
        </w:rPr>
      </w:pPr>
    </w:p>
    <w:p w14:paraId="328A2691" w14:textId="77777777" w:rsidR="00A26C4D" w:rsidRPr="00A43E87" w:rsidRDefault="00A26C4D" w:rsidP="00A43E87">
      <w:pPr>
        <w:spacing w:line="276" w:lineRule="auto"/>
        <w:rPr>
          <w:rFonts w:ascii="Arial" w:hAnsi="Arial" w:cs="Arial"/>
          <w:b/>
          <w:bCs/>
          <w:color w:val="1A495D" w:themeColor="accent1" w:themeShade="80"/>
          <w:u w:val="single"/>
        </w:rPr>
      </w:pPr>
      <w:r w:rsidRPr="00A43E87">
        <w:rPr>
          <w:rFonts w:ascii="Arial" w:hAnsi="Arial" w:cs="Arial"/>
          <w:b/>
          <w:bCs/>
          <w:color w:val="1A495D" w:themeColor="accent1" w:themeShade="80"/>
          <w:u w:val="single"/>
        </w:rPr>
        <w:t>Step</w:t>
      </w:r>
      <w:r w:rsidRPr="00A43E87">
        <w:rPr>
          <w:rFonts w:ascii="Arial" w:hAnsi="Arial" w:cs="Arial"/>
          <w:b/>
          <w:bCs/>
          <w:color w:val="1A495D" w:themeColor="accent1" w:themeShade="80"/>
          <w:spacing w:val="-5"/>
          <w:u w:val="single"/>
        </w:rPr>
        <w:t xml:space="preserve"> </w:t>
      </w:r>
      <w:r w:rsidRPr="00A43E87">
        <w:rPr>
          <w:rFonts w:ascii="Arial" w:hAnsi="Arial" w:cs="Arial"/>
          <w:b/>
          <w:bCs/>
          <w:color w:val="1A495D" w:themeColor="accent1" w:themeShade="80"/>
          <w:u w:val="single"/>
        </w:rPr>
        <w:t>4</w:t>
      </w:r>
      <w:r w:rsidRPr="00A43E87">
        <w:rPr>
          <w:rFonts w:ascii="Arial" w:hAnsi="Arial" w:cs="Arial"/>
          <w:b/>
          <w:bCs/>
          <w:color w:val="1A495D" w:themeColor="accent1" w:themeShade="80"/>
          <w:spacing w:val="-4"/>
          <w:u w:val="single"/>
        </w:rPr>
        <w:t xml:space="preserve"> </w:t>
      </w:r>
      <w:r w:rsidRPr="00A43E87">
        <w:rPr>
          <w:rFonts w:ascii="Arial" w:hAnsi="Arial" w:cs="Arial"/>
          <w:b/>
          <w:bCs/>
          <w:color w:val="1A495D" w:themeColor="accent1" w:themeShade="80"/>
          <w:u w:val="single"/>
        </w:rPr>
        <w:t>–</w:t>
      </w:r>
      <w:r w:rsidRPr="00A43E87">
        <w:rPr>
          <w:rFonts w:ascii="Arial" w:hAnsi="Arial" w:cs="Arial"/>
          <w:b/>
          <w:bCs/>
          <w:color w:val="1A495D" w:themeColor="accent1" w:themeShade="80"/>
          <w:spacing w:val="-5"/>
          <w:u w:val="single"/>
        </w:rPr>
        <w:t xml:space="preserve"> </w:t>
      </w:r>
      <w:r w:rsidRPr="00A43E87">
        <w:rPr>
          <w:rFonts w:ascii="Arial" w:hAnsi="Arial" w:cs="Arial"/>
          <w:b/>
          <w:bCs/>
          <w:color w:val="1A495D" w:themeColor="accent1" w:themeShade="80"/>
          <w:u w:val="single"/>
        </w:rPr>
        <w:t>Review</w:t>
      </w:r>
      <w:r w:rsidRPr="00A43E87">
        <w:rPr>
          <w:rFonts w:ascii="Arial" w:hAnsi="Arial" w:cs="Arial"/>
          <w:b/>
          <w:bCs/>
          <w:color w:val="1A495D" w:themeColor="accent1" w:themeShade="80"/>
          <w:spacing w:val="-4"/>
          <w:u w:val="single"/>
        </w:rPr>
        <w:t xml:space="preserve"> </w:t>
      </w:r>
      <w:r w:rsidRPr="00A43E87">
        <w:rPr>
          <w:rFonts w:ascii="Arial" w:hAnsi="Arial" w:cs="Arial"/>
          <w:b/>
          <w:bCs/>
          <w:color w:val="1A495D" w:themeColor="accent1" w:themeShade="80"/>
          <w:u w:val="single"/>
        </w:rPr>
        <w:t>control</w:t>
      </w:r>
      <w:r w:rsidRPr="00A43E87">
        <w:rPr>
          <w:rFonts w:ascii="Arial" w:hAnsi="Arial" w:cs="Arial"/>
          <w:b/>
          <w:bCs/>
          <w:color w:val="1A495D" w:themeColor="accent1" w:themeShade="80"/>
          <w:spacing w:val="-4"/>
          <w:u w:val="single"/>
        </w:rPr>
        <w:t xml:space="preserve"> </w:t>
      </w:r>
      <w:r w:rsidRPr="00A43E87">
        <w:rPr>
          <w:rFonts w:ascii="Arial" w:hAnsi="Arial" w:cs="Arial"/>
          <w:b/>
          <w:bCs/>
          <w:color w:val="1A495D" w:themeColor="accent1" w:themeShade="80"/>
          <w:u w:val="single"/>
        </w:rPr>
        <w:t>measures</w:t>
      </w:r>
    </w:p>
    <w:p w14:paraId="78F647B0" w14:textId="77777777" w:rsidR="00A26C4D" w:rsidRPr="00A43E87" w:rsidRDefault="00A26C4D" w:rsidP="00A43E87">
      <w:pPr>
        <w:spacing w:line="276" w:lineRule="auto"/>
        <w:rPr>
          <w:rFonts w:ascii="Arial" w:hAnsi="Arial" w:cs="Arial"/>
          <w:b/>
          <w:sz w:val="22"/>
          <w:szCs w:val="22"/>
        </w:rPr>
      </w:pPr>
    </w:p>
    <w:p w14:paraId="701DBFCC" w14:textId="4053D671" w:rsidR="00A43E87" w:rsidRPr="00A43E87" w:rsidRDefault="00A26C4D" w:rsidP="003E6B5F">
      <w:pPr>
        <w:pStyle w:val="ListParagraph"/>
        <w:numPr>
          <w:ilvl w:val="0"/>
          <w:numId w:val="181"/>
        </w:numPr>
        <w:spacing w:line="276" w:lineRule="auto"/>
        <w:rPr>
          <w:rFonts w:ascii="Arial" w:hAnsi="Arial" w:cs="Arial"/>
          <w:sz w:val="22"/>
          <w:szCs w:val="22"/>
        </w:rPr>
      </w:pPr>
      <w:r w:rsidRPr="00A43E87">
        <w:rPr>
          <w:rFonts w:ascii="Arial" w:hAnsi="Arial" w:cs="Arial"/>
          <w:sz w:val="22"/>
          <w:szCs w:val="22"/>
        </w:rPr>
        <w:t>The controls that you put in place to protect the health and safety of people need</w:t>
      </w:r>
      <w:r w:rsidRPr="00A43E87">
        <w:rPr>
          <w:rFonts w:ascii="Arial" w:hAnsi="Arial" w:cs="Arial"/>
          <w:spacing w:val="1"/>
          <w:sz w:val="22"/>
          <w:szCs w:val="22"/>
        </w:rPr>
        <w:t xml:space="preserve"> </w:t>
      </w:r>
      <w:r w:rsidRPr="00A43E87">
        <w:rPr>
          <w:rFonts w:ascii="Arial" w:hAnsi="Arial" w:cs="Arial"/>
          <w:sz w:val="22"/>
          <w:szCs w:val="22"/>
        </w:rPr>
        <w:t>to</w:t>
      </w:r>
      <w:r w:rsidRPr="00A43E87">
        <w:rPr>
          <w:rFonts w:ascii="Arial" w:hAnsi="Arial" w:cs="Arial"/>
          <w:spacing w:val="-5"/>
          <w:sz w:val="22"/>
          <w:szCs w:val="22"/>
        </w:rPr>
        <w:t xml:space="preserve"> </w:t>
      </w:r>
      <w:r w:rsidRPr="00A43E87">
        <w:rPr>
          <w:rFonts w:ascii="Arial" w:hAnsi="Arial" w:cs="Arial"/>
          <w:sz w:val="22"/>
          <w:szCs w:val="22"/>
        </w:rPr>
        <w:t>be</w:t>
      </w:r>
      <w:r w:rsidRPr="00A43E87">
        <w:rPr>
          <w:rFonts w:ascii="Arial" w:hAnsi="Arial" w:cs="Arial"/>
          <w:spacing w:val="-5"/>
          <w:sz w:val="22"/>
          <w:szCs w:val="22"/>
        </w:rPr>
        <w:t xml:space="preserve"> </w:t>
      </w:r>
      <w:r w:rsidRPr="00A43E87">
        <w:rPr>
          <w:rFonts w:ascii="Arial" w:hAnsi="Arial" w:cs="Arial"/>
          <w:sz w:val="22"/>
          <w:szCs w:val="22"/>
        </w:rPr>
        <w:t>monitored</w:t>
      </w:r>
      <w:r w:rsidRPr="00A43E87">
        <w:rPr>
          <w:rFonts w:ascii="Arial" w:hAnsi="Arial" w:cs="Arial"/>
          <w:spacing w:val="-4"/>
          <w:sz w:val="22"/>
          <w:szCs w:val="22"/>
        </w:rPr>
        <w:t xml:space="preserve"> </w:t>
      </w:r>
      <w:r w:rsidRPr="00A43E87">
        <w:rPr>
          <w:rFonts w:ascii="Arial" w:hAnsi="Arial" w:cs="Arial"/>
          <w:sz w:val="22"/>
          <w:szCs w:val="22"/>
        </w:rPr>
        <w:t>and</w:t>
      </w:r>
      <w:r w:rsidRPr="00A43E87">
        <w:rPr>
          <w:rFonts w:ascii="Arial" w:hAnsi="Arial" w:cs="Arial"/>
          <w:spacing w:val="-5"/>
          <w:sz w:val="22"/>
          <w:szCs w:val="22"/>
        </w:rPr>
        <w:t xml:space="preserve"> </w:t>
      </w:r>
      <w:r w:rsidRPr="00A43E87">
        <w:rPr>
          <w:rFonts w:ascii="Arial" w:hAnsi="Arial" w:cs="Arial"/>
          <w:sz w:val="22"/>
          <w:szCs w:val="22"/>
        </w:rPr>
        <w:t>reviewed</w:t>
      </w:r>
      <w:r w:rsidRPr="00A43E87">
        <w:rPr>
          <w:rFonts w:ascii="Arial" w:hAnsi="Arial" w:cs="Arial"/>
          <w:spacing w:val="-5"/>
          <w:sz w:val="22"/>
          <w:szCs w:val="22"/>
        </w:rPr>
        <w:t xml:space="preserve"> </w:t>
      </w:r>
      <w:r w:rsidRPr="00A43E87">
        <w:rPr>
          <w:rFonts w:ascii="Arial" w:hAnsi="Arial" w:cs="Arial"/>
          <w:sz w:val="22"/>
          <w:szCs w:val="22"/>
        </w:rPr>
        <w:t>regularly</w:t>
      </w:r>
      <w:r w:rsidRPr="00A43E87">
        <w:rPr>
          <w:rFonts w:ascii="Arial" w:hAnsi="Arial" w:cs="Arial"/>
          <w:spacing w:val="-4"/>
          <w:sz w:val="22"/>
          <w:szCs w:val="22"/>
        </w:rPr>
        <w:t xml:space="preserve"> </w:t>
      </w:r>
      <w:r w:rsidRPr="00A43E87">
        <w:rPr>
          <w:rFonts w:ascii="Arial" w:hAnsi="Arial" w:cs="Arial"/>
          <w:sz w:val="22"/>
          <w:szCs w:val="22"/>
        </w:rPr>
        <w:t>to</w:t>
      </w:r>
      <w:r w:rsidRPr="00A43E87">
        <w:rPr>
          <w:rFonts w:ascii="Arial" w:hAnsi="Arial" w:cs="Arial"/>
          <w:spacing w:val="-5"/>
          <w:sz w:val="22"/>
          <w:szCs w:val="22"/>
        </w:rPr>
        <w:t xml:space="preserve"> </w:t>
      </w:r>
      <w:r w:rsidRPr="00A43E87">
        <w:rPr>
          <w:rFonts w:ascii="Arial" w:hAnsi="Arial" w:cs="Arial"/>
          <w:sz w:val="22"/>
          <w:szCs w:val="22"/>
        </w:rPr>
        <w:t>make</w:t>
      </w:r>
      <w:r w:rsidRPr="00A43E87">
        <w:rPr>
          <w:rFonts w:ascii="Arial" w:hAnsi="Arial" w:cs="Arial"/>
          <w:spacing w:val="-5"/>
          <w:sz w:val="22"/>
          <w:szCs w:val="22"/>
        </w:rPr>
        <w:t xml:space="preserve"> </w:t>
      </w:r>
      <w:r w:rsidRPr="00A43E87">
        <w:rPr>
          <w:rFonts w:ascii="Arial" w:hAnsi="Arial" w:cs="Arial"/>
          <w:sz w:val="22"/>
          <w:szCs w:val="22"/>
        </w:rPr>
        <w:t>sure</w:t>
      </w:r>
      <w:r w:rsidRPr="00A43E87">
        <w:rPr>
          <w:rFonts w:ascii="Arial" w:hAnsi="Arial" w:cs="Arial"/>
          <w:spacing w:val="-5"/>
          <w:sz w:val="22"/>
          <w:szCs w:val="22"/>
        </w:rPr>
        <w:t xml:space="preserve"> </w:t>
      </w:r>
      <w:r w:rsidRPr="00A43E87">
        <w:rPr>
          <w:rFonts w:ascii="Arial" w:hAnsi="Arial" w:cs="Arial"/>
          <w:sz w:val="22"/>
          <w:szCs w:val="22"/>
        </w:rPr>
        <w:t>they</w:t>
      </w:r>
      <w:r w:rsidRPr="00A43E87">
        <w:rPr>
          <w:rFonts w:ascii="Arial" w:hAnsi="Arial" w:cs="Arial"/>
          <w:spacing w:val="-4"/>
          <w:sz w:val="22"/>
          <w:szCs w:val="22"/>
        </w:rPr>
        <w:t xml:space="preserve"> </w:t>
      </w:r>
      <w:r w:rsidRPr="00A43E87">
        <w:rPr>
          <w:rFonts w:ascii="Arial" w:hAnsi="Arial" w:cs="Arial"/>
          <w:sz w:val="22"/>
          <w:szCs w:val="22"/>
        </w:rPr>
        <w:t>work</w:t>
      </w:r>
      <w:r w:rsidRPr="00A43E87">
        <w:rPr>
          <w:rFonts w:ascii="Arial" w:hAnsi="Arial" w:cs="Arial"/>
          <w:spacing w:val="-5"/>
          <w:sz w:val="22"/>
          <w:szCs w:val="22"/>
        </w:rPr>
        <w:t xml:space="preserve"> </w:t>
      </w:r>
      <w:r w:rsidRPr="00A43E87">
        <w:rPr>
          <w:rFonts w:ascii="Arial" w:hAnsi="Arial" w:cs="Arial"/>
          <w:sz w:val="22"/>
          <w:szCs w:val="22"/>
        </w:rPr>
        <w:t>as</w:t>
      </w:r>
      <w:r w:rsidRPr="00A43E87">
        <w:rPr>
          <w:rFonts w:ascii="Arial" w:hAnsi="Arial" w:cs="Arial"/>
          <w:spacing w:val="-5"/>
          <w:sz w:val="22"/>
          <w:szCs w:val="22"/>
        </w:rPr>
        <w:t xml:space="preserve"> </w:t>
      </w:r>
      <w:r w:rsidRPr="00A43E87">
        <w:rPr>
          <w:rFonts w:ascii="Arial" w:hAnsi="Arial" w:cs="Arial"/>
          <w:sz w:val="22"/>
          <w:szCs w:val="22"/>
        </w:rPr>
        <w:t>planned.</w:t>
      </w:r>
      <w:r w:rsidRPr="00A43E87">
        <w:rPr>
          <w:rFonts w:ascii="Arial" w:hAnsi="Arial" w:cs="Arial"/>
          <w:spacing w:val="-4"/>
          <w:sz w:val="22"/>
          <w:szCs w:val="22"/>
        </w:rPr>
        <w:t xml:space="preserve"> </w:t>
      </w:r>
      <w:r w:rsidRPr="00A43E87">
        <w:rPr>
          <w:rFonts w:ascii="Arial" w:hAnsi="Arial" w:cs="Arial"/>
          <w:sz w:val="22"/>
          <w:szCs w:val="22"/>
        </w:rPr>
        <w:t>Don’t</w:t>
      </w:r>
      <w:r w:rsidRPr="00A43E87">
        <w:rPr>
          <w:rFonts w:ascii="Arial" w:hAnsi="Arial" w:cs="Arial"/>
          <w:spacing w:val="1"/>
          <w:sz w:val="22"/>
          <w:szCs w:val="22"/>
        </w:rPr>
        <w:t xml:space="preserve"> </w:t>
      </w:r>
      <w:r w:rsidRPr="00A43E87">
        <w:rPr>
          <w:rFonts w:ascii="Arial" w:hAnsi="Arial" w:cs="Arial"/>
          <w:sz w:val="22"/>
          <w:szCs w:val="22"/>
        </w:rPr>
        <w:t>wait</w:t>
      </w:r>
      <w:r w:rsidRPr="00A43E87">
        <w:rPr>
          <w:rFonts w:ascii="Arial" w:hAnsi="Arial" w:cs="Arial"/>
          <w:spacing w:val="-2"/>
          <w:sz w:val="22"/>
          <w:szCs w:val="22"/>
        </w:rPr>
        <w:t xml:space="preserve"> </w:t>
      </w:r>
      <w:r w:rsidRPr="00A43E87">
        <w:rPr>
          <w:rFonts w:ascii="Arial" w:hAnsi="Arial" w:cs="Arial"/>
          <w:sz w:val="22"/>
          <w:szCs w:val="22"/>
        </w:rPr>
        <w:t>until</w:t>
      </w:r>
      <w:r w:rsidRPr="00A43E87">
        <w:rPr>
          <w:rFonts w:ascii="Arial" w:hAnsi="Arial" w:cs="Arial"/>
          <w:spacing w:val="-1"/>
          <w:sz w:val="22"/>
          <w:szCs w:val="22"/>
        </w:rPr>
        <w:t xml:space="preserve"> </w:t>
      </w:r>
      <w:r w:rsidRPr="00A43E87">
        <w:rPr>
          <w:rFonts w:ascii="Arial" w:hAnsi="Arial" w:cs="Arial"/>
          <w:sz w:val="22"/>
          <w:szCs w:val="22"/>
        </w:rPr>
        <w:t>something</w:t>
      </w:r>
      <w:r w:rsidRPr="00A43E87">
        <w:rPr>
          <w:rFonts w:ascii="Arial" w:hAnsi="Arial" w:cs="Arial"/>
          <w:spacing w:val="-1"/>
          <w:sz w:val="22"/>
          <w:szCs w:val="22"/>
        </w:rPr>
        <w:t xml:space="preserve"> </w:t>
      </w:r>
      <w:r w:rsidRPr="00A43E87">
        <w:rPr>
          <w:rFonts w:ascii="Arial" w:hAnsi="Arial" w:cs="Arial"/>
          <w:sz w:val="22"/>
          <w:szCs w:val="22"/>
        </w:rPr>
        <w:t>goes</w:t>
      </w:r>
      <w:r w:rsidRPr="00A43E87">
        <w:rPr>
          <w:rFonts w:ascii="Arial" w:hAnsi="Arial" w:cs="Arial"/>
          <w:spacing w:val="-2"/>
          <w:sz w:val="22"/>
          <w:szCs w:val="22"/>
        </w:rPr>
        <w:t xml:space="preserve"> </w:t>
      </w:r>
      <w:r w:rsidRPr="00A43E87">
        <w:rPr>
          <w:rFonts w:ascii="Arial" w:hAnsi="Arial" w:cs="Arial"/>
          <w:sz w:val="22"/>
          <w:szCs w:val="22"/>
        </w:rPr>
        <w:t>wrong.</w:t>
      </w:r>
    </w:p>
    <w:p w14:paraId="6B568517" w14:textId="77777777" w:rsidR="00A43E87" w:rsidRPr="00A43E87" w:rsidRDefault="00A43E87" w:rsidP="00A43E87">
      <w:pPr>
        <w:pStyle w:val="ListParagraph"/>
        <w:spacing w:line="276" w:lineRule="auto"/>
        <w:rPr>
          <w:rFonts w:ascii="Arial" w:hAnsi="Arial" w:cs="Arial"/>
          <w:sz w:val="22"/>
          <w:szCs w:val="22"/>
        </w:rPr>
      </w:pPr>
    </w:p>
    <w:p w14:paraId="218B1760" w14:textId="77777777" w:rsidR="00A43E87" w:rsidRPr="00A43E87" w:rsidRDefault="00A26C4D" w:rsidP="003E6B5F">
      <w:pPr>
        <w:pStyle w:val="ListParagraph"/>
        <w:numPr>
          <w:ilvl w:val="0"/>
          <w:numId w:val="181"/>
        </w:numPr>
        <w:spacing w:line="276" w:lineRule="auto"/>
        <w:rPr>
          <w:rFonts w:ascii="Arial" w:hAnsi="Arial" w:cs="Arial"/>
          <w:sz w:val="22"/>
          <w:szCs w:val="22"/>
        </w:rPr>
      </w:pPr>
      <w:r w:rsidRPr="00A43E87">
        <w:rPr>
          <w:rFonts w:ascii="Arial" w:hAnsi="Arial" w:cs="Arial"/>
          <w:sz w:val="22"/>
          <w:szCs w:val="22"/>
        </w:rPr>
        <w:t>There are certain situations where you will be required to review your control</w:t>
      </w:r>
      <w:r w:rsidRPr="00A43E87">
        <w:rPr>
          <w:rFonts w:ascii="Arial" w:hAnsi="Arial" w:cs="Arial"/>
          <w:spacing w:val="1"/>
          <w:sz w:val="22"/>
          <w:szCs w:val="22"/>
        </w:rPr>
        <w:t xml:space="preserve"> </w:t>
      </w:r>
      <w:r w:rsidRPr="00A43E87">
        <w:rPr>
          <w:rFonts w:ascii="Arial" w:hAnsi="Arial" w:cs="Arial"/>
          <w:sz w:val="22"/>
          <w:szCs w:val="22"/>
        </w:rPr>
        <w:t>measures under the Work Health and Safety (WHS) Laws and, if necessary,</w:t>
      </w:r>
      <w:r w:rsidRPr="00A43E87">
        <w:rPr>
          <w:rFonts w:ascii="Arial" w:hAnsi="Arial" w:cs="Arial"/>
          <w:spacing w:val="1"/>
          <w:sz w:val="22"/>
          <w:szCs w:val="22"/>
        </w:rPr>
        <w:t xml:space="preserve"> </w:t>
      </w:r>
      <w:r w:rsidRPr="00A43E87">
        <w:rPr>
          <w:rFonts w:ascii="Arial" w:hAnsi="Arial" w:cs="Arial"/>
          <w:spacing w:val="-1"/>
          <w:sz w:val="22"/>
          <w:szCs w:val="22"/>
        </w:rPr>
        <w:t>revise</w:t>
      </w:r>
      <w:r w:rsidRPr="00A43E87">
        <w:rPr>
          <w:rFonts w:ascii="Arial" w:hAnsi="Arial" w:cs="Arial"/>
          <w:spacing w:val="-2"/>
          <w:sz w:val="22"/>
          <w:szCs w:val="22"/>
        </w:rPr>
        <w:t xml:space="preserve"> </w:t>
      </w:r>
      <w:r w:rsidRPr="00A43E87">
        <w:rPr>
          <w:rFonts w:ascii="Arial" w:hAnsi="Arial" w:cs="Arial"/>
          <w:spacing w:val="-1"/>
          <w:sz w:val="22"/>
          <w:szCs w:val="22"/>
        </w:rPr>
        <w:t>them.</w:t>
      </w:r>
      <w:r w:rsidRPr="00A43E87">
        <w:rPr>
          <w:rFonts w:ascii="Arial" w:hAnsi="Arial" w:cs="Arial"/>
          <w:spacing w:val="-13"/>
          <w:sz w:val="22"/>
          <w:szCs w:val="22"/>
        </w:rPr>
        <w:t xml:space="preserve"> </w:t>
      </w:r>
      <w:r w:rsidRPr="00A43E87">
        <w:rPr>
          <w:rFonts w:ascii="Arial" w:hAnsi="Arial" w:cs="Arial"/>
          <w:spacing w:val="-1"/>
          <w:sz w:val="22"/>
          <w:szCs w:val="22"/>
        </w:rPr>
        <w:t>A</w:t>
      </w:r>
      <w:r w:rsidRPr="00A43E87">
        <w:rPr>
          <w:rFonts w:ascii="Arial" w:hAnsi="Arial" w:cs="Arial"/>
          <w:spacing w:val="-13"/>
          <w:sz w:val="22"/>
          <w:szCs w:val="22"/>
        </w:rPr>
        <w:t xml:space="preserve"> </w:t>
      </w:r>
      <w:r w:rsidRPr="00A43E87">
        <w:rPr>
          <w:rFonts w:ascii="Arial" w:hAnsi="Arial" w:cs="Arial"/>
          <w:spacing w:val="-1"/>
          <w:sz w:val="22"/>
          <w:szCs w:val="22"/>
        </w:rPr>
        <w:t>review</w:t>
      </w:r>
      <w:r w:rsidRPr="00A43E87">
        <w:rPr>
          <w:rFonts w:ascii="Arial" w:hAnsi="Arial" w:cs="Arial"/>
          <w:spacing w:val="-2"/>
          <w:sz w:val="22"/>
          <w:szCs w:val="22"/>
        </w:rPr>
        <w:t xml:space="preserve"> </w:t>
      </w:r>
      <w:r w:rsidRPr="00A43E87">
        <w:rPr>
          <w:rFonts w:ascii="Arial" w:hAnsi="Arial" w:cs="Arial"/>
          <w:spacing w:val="-1"/>
          <w:sz w:val="22"/>
          <w:szCs w:val="22"/>
        </w:rPr>
        <w:t>is</w:t>
      </w:r>
      <w:r w:rsidRPr="00A43E87">
        <w:rPr>
          <w:rFonts w:ascii="Arial" w:hAnsi="Arial" w:cs="Arial"/>
          <w:spacing w:val="-2"/>
          <w:sz w:val="22"/>
          <w:szCs w:val="22"/>
        </w:rPr>
        <w:t xml:space="preserve"> </w:t>
      </w:r>
      <w:r w:rsidRPr="00A43E87">
        <w:rPr>
          <w:rFonts w:ascii="Arial" w:hAnsi="Arial" w:cs="Arial"/>
          <w:spacing w:val="-1"/>
          <w:sz w:val="22"/>
          <w:szCs w:val="22"/>
        </w:rPr>
        <w:t>generally</w:t>
      </w:r>
      <w:r w:rsidRPr="00A43E87">
        <w:rPr>
          <w:rFonts w:ascii="Arial" w:hAnsi="Arial" w:cs="Arial"/>
          <w:spacing w:val="-2"/>
          <w:sz w:val="22"/>
          <w:szCs w:val="22"/>
        </w:rPr>
        <w:t xml:space="preserve"> </w:t>
      </w:r>
      <w:r w:rsidRPr="00A43E87">
        <w:rPr>
          <w:rFonts w:ascii="Arial" w:hAnsi="Arial" w:cs="Arial"/>
          <w:spacing w:val="-1"/>
          <w:sz w:val="22"/>
          <w:szCs w:val="22"/>
        </w:rPr>
        <w:t>required</w:t>
      </w:r>
      <w:r w:rsidRPr="00A43E87">
        <w:rPr>
          <w:rFonts w:ascii="Arial" w:hAnsi="Arial" w:cs="Arial"/>
          <w:spacing w:val="-2"/>
          <w:sz w:val="22"/>
          <w:szCs w:val="22"/>
        </w:rPr>
        <w:t xml:space="preserve"> </w:t>
      </w:r>
      <w:r w:rsidRPr="00A43E87">
        <w:rPr>
          <w:rFonts w:ascii="Arial" w:hAnsi="Arial" w:cs="Arial"/>
          <w:spacing w:val="-1"/>
          <w:sz w:val="22"/>
          <w:szCs w:val="22"/>
        </w:rPr>
        <w:t>in</w:t>
      </w:r>
      <w:r w:rsidRPr="00A43E87">
        <w:rPr>
          <w:rFonts w:ascii="Arial" w:hAnsi="Arial" w:cs="Arial"/>
          <w:spacing w:val="-2"/>
          <w:sz w:val="22"/>
          <w:szCs w:val="22"/>
        </w:rPr>
        <w:t xml:space="preserve"> </w:t>
      </w:r>
      <w:r w:rsidRPr="00A43E87">
        <w:rPr>
          <w:rFonts w:ascii="Arial" w:hAnsi="Arial" w:cs="Arial"/>
          <w:spacing w:val="-1"/>
          <w:sz w:val="22"/>
          <w:szCs w:val="22"/>
        </w:rPr>
        <w:t>the</w:t>
      </w:r>
      <w:r w:rsidRPr="00A43E87">
        <w:rPr>
          <w:rFonts w:ascii="Arial" w:hAnsi="Arial" w:cs="Arial"/>
          <w:spacing w:val="21"/>
          <w:sz w:val="22"/>
          <w:szCs w:val="22"/>
        </w:rPr>
        <w:t xml:space="preserve"> </w:t>
      </w:r>
      <w:r w:rsidRPr="00A43E87">
        <w:rPr>
          <w:rFonts w:ascii="Arial" w:hAnsi="Arial" w:cs="Arial"/>
          <w:sz w:val="22"/>
          <w:szCs w:val="22"/>
        </w:rPr>
        <w:t>circumstances</w:t>
      </w:r>
      <w:r w:rsidRPr="00A43E87">
        <w:rPr>
          <w:rFonts w:ascii="Arial" w:hAnsi="Arial" w:cs="Arial"/>
          <w:spacing w:val="-2"/>
          <w:sz w:val="22"/>
          <w:szCs w:val="22"/>
        </w:rPr>
        <w:t xml:space="preserve"> </w:t>
      </w:r>
      <w:r w:rsidRPr="00A43E87">
        <w:rPr>
          <w:rFonts w:ascii="Arial" w:hAnsi="Arial" w:cs="Arial"/>
          <w:sz w:val="22"/>
          <w:szCs w:val="22"/>
        </w:rPr>
        <w:t>set</w:t>
      </w:r>
      <w:r w:rsidRPr="00A43E87">
        <w:rPr>
          <w:rFonts w:ascii="Arial" w:hAnsi="Arial" w:cs="Arial"/>
          <w:spacing w:val="-2"/>
          <w:sz w:val="22"/>
          <w:szCs w:val="22"/>
        </w:rPr>
        <w:t xml:space="preserve"> </w:t>
      </w:r>
      <w:r w:rsidRPr="00A43E87">
        <w:rPr>
          <w:rFonts w:ascii="Arial" w:hAnsi="Arial" w:cs="Arial"/>
          <w:sz w:val="22"/>
          <w:szCs w:val="22"/>
        </w:rPr>
        <w:t>out</w:t>
      </w:r>
      <w:r w:rsidRPr="00A43E87">
        <w:rPr>
          <w:rFonts w:ascii="Arial" w:hAnsi="Arial" w:cs="Arial"/>
          <w:spacing w:val="-2"/>
          <w:sz w:val="22"/>
          <w:szCs w:val="22"/>
        </w:rPr>
        <w:t xml:space="preserve"> </w:t>
      </w:r>
      <w:r w:rsidRPr="00A43E87">
        <w:rPr>
          <w:rFonts w:ascii="Arial" w:hAnsi="Arial" w:cs="Arial"/>
          <w:sz w:val="22"/>
          <w:szCs w:val="22"/>
        </w:rPr>
        <w:t>in</w:t>
      </w:r>
      <w:r w:rsidRPr="00A43E87">
        <w:rPr>
          <w:rFonts w:ascii="Arial" w:hAnsi="Arial" w:cs="Arial"/>
          <w:spacing w:val="-2"/>
          <w:sz w:val="22"/>
          <w:szCs w:val="22"/>
        </w:rPr>
        <w:t xml:space="preserve"> </w:t>
      </w:r>
      <w:r w:rsidRPr="00A43E87">
        <w:rPr>
          <w:rFonts w:ascii="Arial" w:hAnsi="Arial" w:cs="Arial"/>
          <w:sz w:val="22"/>
          <w:szCs w:val="22"/>
        </w:rPr>
        <w:t>section</w:t>
      </w:r>
      <w:r w:rsidR="00A43E87" w:rsidRPr="00A43E87">
        <w:rPr>
          <w:rFonts w:ascii="Arial" w:hAnsi="Arial" w:cs="Arial"/>
          <w:sz w:val="22"/>
          <w:szCs w:val="22"/>
        </w:rPr>
        <w:t xml:space="preserve"> </w:t>
      </w:r>
      <w:r w:rsidRPr="00A43E87">
        <w:rPr>
          <w:rFonts w:ascii="Arial" w:hAnsi="Arial" w:cs="Arial"/>
          <w:sz w:val="22"/>
          <w:szCs w:val="22"/>
        </w:rPr>
        <w:t>4.6</w:t>
      </w:r>
      <w:r w:rsidRPr="00A43E87">
        <w:rPr>
          <w:rFonts w:ascii="Arial" w:hAnsi="Arial" w:cs="Arial"/>
          <w:spacing w:val="-8"/>
          <w:sz w:val="22"/>
          <w:szCs w:val="22"/>
        </w:rPr>
        <w:t xml:space="preserve"> </w:t>
      </w:r>
      <w:r w:rsidRPr="00A43E87">
        <w:rPr>
          <w:rFonts w:ascii="Arial" w:hAnsi="Arial" w:cs="Arial"/>
          <w:sz w:val="22"/>
          <w:szCs w:val="22"/>
        </w:rPr>
        <w:t>of</w:t>
      </w:r>
      <w:r w:rsidRPr="00A43E87">
        <w:rPr>
          <w:rFonts w:ascii="Arial" w:hAnsi="Arial" w:cs="Arial"/>
          <w:spacing w:val="-7"/>
          <w:sz w:val="22"/>
          <w:szCs w:val="22"/>
        </w:rPr>
        <w:t xml:space="preserve"> </w:t>
      </w:r>
      <w:r w:rsidRPr="00A43E87">
        <w:rPr>
          <w:rFonts w:ascii="Arial" w:hAnsi="Arial" w:cs="Arial"/>
          <w:sz w:val="22"/>
          <w:szCs w:val="22"/>
        </w:rPr>
        <w:t>this</w:t>
      </w:r>
      <w:r w:rsidRPr="00A43E87">
        <w:rPr>
          <w:rFonts w:ascii="Arial" w:hAnsi="Arial" w:cs="Arial"/>
          <w:spacing w:val="-7"/>
          <w:sz w:val="22"/>
          <w:szCs w:val="22"/>
        </w:rPr>
        <w:t xml:space="preserve"> </w:t>
      </w:r>
      <w:r w:rsidRPr="00A43E87">
        <w:rPr>
          <w:rFonts w:ascii="Arial" w:hAnsi="Arial" w:cs="Arial"/>
          <w:sz w:val="22"/>
          <w:szCs w:val="22"/>
        </w:rPr>
        <w:t>Policy.</w:t>
      </w:r>
    </w:p>
    <w:p w14:paraId="700C7F82" w14:textId="77777777" w:rsidR="00A43E87" w:rsidRPr="00A43E87" w:rsidRDefault="00A43E87" w:rsidP="00A43E87">
      <w:pPr>
        <w:pStyle w:val="ListParagraph"/>
        <w:spacing w:line="276" w:lineRule="auto"/>
        <w:rPr>
          <w:rFonts w:ascii="Arial" w:hAnsi="Arial" w:cs="Arial"/>
          <w:sz w:val="22"/>
          <w:szCs w:val="22"/>
        </w:rPr>
      </w:pPr>
    </w:p>
    <w:p w14:paraId="6B800FB5" w14:textId="4D49C157" w:rsidR="00A26C4D" w:rsidRPr="00A43E87" w:rsidRDefault="00A26C4D" w:rsidP="003E6B5F">
      <w:pPr>
        <w:pStyle w:val="ListParagraph"/>
        <w:numPr>
          <w:ilvl w:val="0"/>
          <w:numId w:val="181"/>
        </w:numPr>
        <w:spacing w:line="276" w:lineRule="auto"/>
        <w:rPr>
          <w:rFonts w:ascii="Arial" w:hAnsi="Arial" w:cs="Arial"/>
          <w:sz w:val="22"/>
          <w:szCs w:val="22"/>
        </w:rPr>
      </w:pPr>
      <w:r w:rsidRPr="00A43E87">
        <w:rPr>
          <w:rFonts w:ascii="Arial" w:hAnsi="Arial" w:cs="Arial"/>
          <w:sz w:val="22"/>
          <w:szCs w:val="22"/>
        </w:rPr>
        <w:t>Use</w:t>
      </w:r>
      <w:r w:rsidRPr="00A43E87">
        <w:rPr>
          <w:rFonts w:ascii="Arial" w:hAnsi="Arial" w:cs="Arial"/>
          <w:spacing w:val="-5"/>
          <w:sz w:val="22"/>
          <w:szCs w:val="22"/>
        </w:rPr>
        <w:t xml:space="preserve"> </w:t>
      </w:r>
      <w:r w:rsidRPr="00A43E87">
        <w:rPr>
          <w:rFonts w:ascii="Arial" w:hAnsi="Arial" w:cs="Arial"/>
          <w:sz w:val="22"/>
          <w:szCs w:val="22"/>
        </w:rPr>
        <w:t>the</w:t>
      </w:r>
      <w:r w:rsidRPr="00A43E87">
        <w:rPr>
          <w:rFonts w:ascii="Arial" w:hAnsi="Arial" w:cs="Arial"/>
          <w:spacing w:val="-6"/>
          <w:sz w:val="22"/>
          <w:szCs w:val="22"/>
        </w:rPr>
        <w:t xml:space="preserve"> </w:t>
      </w:r>
      <w:r w:rsidRPr="00A43E87">
        <w:rPr>
          <w:rFonts w:ascii="Arial" w:hAnsi="Arial" w:cs="Arial"/>
          <w:sz w:val="22"/>
          <w:szCs w:val="22"/>
        </w:rPr>
        <w:t>same</w:t>
      </w:r>
      <w:r w:rsidRPr="00A43E87">
        <w:rPr>
          <w:rFonts w:ascii="Arial" w:hAnsi="Arial" w:cs="Arial"/>
          <w:spacing w:val="-5"/>
          <w:sz w:val="22"/>
          <w:szCs w:val="22"/>
        </w:rPr>
        <w:t xml:space="preserve"> </w:t>
      </w:r>
      <w:r w:rsidRPr="00A43E87">
        <w:rPr>
          <w:rFonts w:ascii="Arial" w:hAnsi="Arial" w:cs="Arial"/>
          <w:sz w:val="22"/>
          <w:szCs w:val="22"/>
        </w:rPr>
        <w:t>methods</w:t>
      </w:r>
      <w:r w:rsidRPr="00A43E87">
        <w:rPr>
          <w:rFonts w:ascii="Arial" w:hAnsi="Arial" w:cs="Arial"/>
          <w:spacing w:val="-5"/>
          <w:sz w:val="22"/>
          <w:szCs w:val="22"/>
        </w:rPr>
        <w:t xml:space="preserve"> </w:t>
      </w:r>
      <w:r w:rsidRPr="00A43E87">
        <w:rPr>
          <w:rFonts w:ascii="Arial" w:hAnsi="Arial" w:cs="Arial"/>
          <w:sz w:val="22"/>
          <w:szCs w:val="22"/>
        </w:rPr>
        <w:t>as</w:t>
      </w:r>
      <w:r w:rsidRPr="00A43E87">
        <w:rPr>
          <w:rFonts w:ascii="Arial" w:hAnsi="Arial" w:cs="Arial"/>
          <w:spacing w:val="-5"/>
          <w:sz w:val="22"/>
          <w:szCs w:val="22"/>
        </w:rPr>
        <w:t xml:space="preserve"> </w:t>
      </w:r>
      <w:r w:rsidRPr="00A43E87">
        <w:rPr>
          <w:rFonts w:ascii="Arial" w:hAnsi="Arial" w:cs="Arial"/>
          <w:sz w:val="22"/>
          <w:szCs w:val="22"/>
        </w:rPr>
        <w:t>in</w:t>
      </w:r>
      <w:r w:rsidRPr="00A43E87">
        <w:rPr>
          <w:rFonts w:ascii="Arial" w:hAnsi="Arial" w:cs="Arial"/>
          <w:spacing w:val="-5"/>
          <w:sz w:val="22"/>
          <w:szCs w:val="22"/>
        </w:rPr>
        <w:t xml:space="preserve"> </w:t>
      </w:r>
      <w:r w:rsidRPr="00A43E87">
        <w:rPr>
          <w:rFonts w:ascii="Arial" w:hAnsi="Arial" w:cs="Arial"/>
          <w:sz w:val="22"/>
          <w:szCs w:val="22"/>
        </w:rPr>
        <w:t>the</w:t>
      </w:r>
      <w:r w:rsidRPr="00A43E87">
        <w:rPr>
          <w:rFonts w:ascii="Arial" w:hAnsi="Arial" w:cs="Arial"/>
          <w:spacing w:val="-5"/>
          <w:sz w:val="22"/>
          <w:szCs w:val="22"/>
        </w:rPr>
        <w:t xml:space="preserve"> </w:t>
      </w:r>
      <w:r w:rsidRPr="00A43E87">
        <w:rPr>
          <w:rFonts w:ascii="Arial" w:hAnsi="Arial" w:cs="Arial"/>
          <w:sz w:val="22"/>
          <w:szCs w:val="22"/>
        </w:rPr>
        <w:t>initial</w:t>
      </w:r>
      <w:r w:rsidRPr="00A43E87">
        <w:rPr>
          <w:rFonts w:ascii="Arial" w:hAnsi="Arial" w:cs="Arial"/>
          <w:spacing w:val="-5"/>
          <w:sz w:val="22"/>
          <w:szCs w:val="22"/>
        </w:rPr>
        <w:t xml:space="preserve"> </w:t>
      </w:r>
      <w:r w:rsidRPr="00A43E87">
        <w:rPr>
          <w:rFonts w:ascii="Arial" w:hAnsi="Arial" w:cs="Arial"/>
          <w:sz w:val="22"/>
          <w:szCs w:val="22"/>
        </w:rPr>
        <w:t>hazard</w:t>
      </w:r>
      <w:r w:rsidRPr="00A43E87">
        <w:rPr>
          <w:rFonts w:ascii="Arial" w:hAnsi="Arial" w:cs="Arial"/>
          <w:spacing w:val="-5"/>
          <w:sz w:val="22"/>
          <w:szCs w:val="22"/>
        </w:rPr>
        <w:t xml:space="preserve"> </w:t>
      </w:r>
      <w:r w:rsidRPr="00A43E87">
        <w:rPr>
          <w:rFonts w:ascii="Arial" w:hAnsi="Arial" w:cs="Arial"/>
          <w:sz w:val="22"/>
          <w:szCs w:val="22"/>
        </w:rPr>
        <w:t>identification</w:t>
      </w:r>
      <w:r w:rsidRPr="00A43E87">
        <w:rPr>
          <w:rFonts w:ascii="Arial" w:hAnsi="Arial" w:cs="Arial"/>
          <w:spacing w:val="-5"/>
          <w:sz w:val="22"/>
          <w:szCs w:val="22"/>
        </w:rPr>
        <w:t xml:space="preserve"> </w:t>
      </w:r>
      <w:r w:rsidRPr="00A43E87">
        <w:rPr>
          <w:rFonts w:ascii="Arial" w:hAnsi="Arial" w:cs="Arial"/>
          <w:sz w:val="22"/>
          <w:szCs w:val="22"/>
        </w:rPr>
        <w:t>step</w:t>
      </w:r>
      <w:r w:rsidRPr="00A43E87">
        <w:rPr>
          <w:rFonts w:ascii="Arial" w:hAnsi="Arial" w:cs="Arial"/>
          <w:spacing w:val="-5"/>
          <w:sz w:val="22"/>
          <w:szCs w:val="22"/>
        </w:rPr>
        <w:t xml:space="preserve"> </w:t>
      </w:r>
      <w:r w:rsidRPr="00A43E87">
        <w:rPr>
          <w:rFonts w:ascii="Arial" w:hAnsi="Arial" w:cs="Arial"/>
          <w:sz w:val="22"/>
          <w:szCs w:val="22"/>
        </w:rPr>
        <w:t>to</w:t>
      </w:r>
      <w:r w:rsidRPr="00A43E87">
        <w:rPr>
          <w:rFonts w:ascii="Arial" w:hAnsi="Arial" w:cs="Arial"/>
          <w:spacing w:val="-5"/>
          <w:sz w:val="22"/>
          <w:szCs w:val="22"/>
        </w:rPr>
        <w:t xml:space="preserve"> </w:t>
      </w:r>
      <w:r w:rsidRPr="00A43E87">
        <w:rPr>
          <w:rFonts w:ascii="Arial" w:hAnsi="Arial" w:cs="Arial"/>
          <w:sz w:val="22"/>
          <w:szCs w:val="22"/>
        </w:rPr>
        <w:t>check</w:t>
      </w:r>
      <w:r w:rsidRPr="00A43E87">
        <w:rPr>
          <w:rFonts w:ascii="Arial" w:hAnsi="Arial" w:cs="Arial"/>
          <w:spacing w:val="-5"/>
          <w:sz w:val="22"/>
          <w:szCs w:val="22"/>
        </w:rPr>
        <w:t xml:space="preserve"> </w:t>
      </w:r>
      <w:r w:rsidRPr="00A43E87">
        <w:rPr>
          <w:rFonts w:ascii="Arial" w:hAnsi="Arial" w:cs="Arial"/>
          <w:sz w:val="22"/>
          <w:szCs w:val="22"/>
        </w:rPr>
        <w:t>controls.</w:t>
      </w:r>
    </w:p>
    <w:p w14:paraId="2C321611" w14:textId="406B7198" w:rsidR="00D96158" w:rsidRDefault="00D96158" w:rsidP="00A43E87">
      <w:pPr>
        <w:pStyle w:val="TableParagraph"/>
        <w:tabs>
          <w:tab w:val="left" w:pos="1530"/>
        </w:tabs>
        <w:spacing w:line="276" w:lineRule="auto"/>
        <w:ind w:right="390"/>
      </w:pPr>
    </w:p>
    <w:p w14:paraId="74F1AA9C" w14:textId="08053706" w:rsidR="000F58B5" w:rsidRPr="000F58B5" w:rsidRDefault="000F58B5" w:rsidP="003E6B5F">
      <w:pPr>
        <w:pStyle w:val="Heading2"/>
        <w:numPr>
          <w:ilvl w:val="0"/>
          <w:numId w:val="117"/>
        </w:numPr>
        <w:shd w:val="clear" w:color="auto" w:fill="D4EAF3" w:themeFill="accent1" w:themeFillTint="33"/>
        <w:rPr>
          <w:rFonts w:ascii="Arial" w:hAnsi="Arial" w:cs="Arial"/>
          <w:b/>
          <w:bCs/>
          <w:color w:val="auto"/>
          <w:sz w:val="22"/>
          <w:szCs w:val="22"/>
        </w:rPr>
      </w:pPr>
      <w:bookmarkStart w:id="77" w:name="_Toc87445597"/>
      <w:r w:rsidRPr="000F58B5">
        <w:rPr>
          <w:rFonts w:ascii="Arial" w:hAnsi="Arial" w:cs="Arial"/>
          <w:b/>
          <w:bCs/>
          <w:color w:val="auto"/>
        </w:rPr>
        <w:t>Procedures</w:t>
      </w:r>
      <w:bookmarkEnd w:id="77"/>
      <w:r w:rsidRPr="000F58B5">
        <w:rPr>
          <w:rFonts w:ascii="Arial" w:hAnsi="Arial" w:cs="Arial"/>
          <w:b/>
          <w:bCs/>
          <w:color w:val="auto"/>
        </w:rPr>
        <w:t xml:space="preserve"> </w:t>
      </w:r>
    </w:p>
    <w:p w14:paraId="4C418E54" w14:textId="097FCC5C" w:rsidR="00D96158" w:rsidRDefault="00D96158" w:rsidP="00D96158">
      <w:pPr>
        <w:pStyle w:val="TableParagraph"/>
        <w:tabs>
          <w:tab w:val="left" w:pos="1530"/>
        </w:tabs>
        <w:spacing w:line="247" w:lineRule="auto"/>
        <w:ind w:right="390"/>
        <w:rPr>
          <w:sz w:val="20"/>
        </w:rPr>
      </w:pPr>
    </w:p>
    <w:p w14:paraId="51BFCCFD" w14:textId="77777777" w:rsidR="000F58B5" w:rsidRPr="009E2ACD" w:rsidRDefault="000F58B5" w:rsidP="003E6B5F">
      <w:pPr>
        <w:pStyle w:val="TableParagraph"/>
        <w:numPr>
          <w:ilvl w:val="1"/>
          <w:numId w:val="183"/>
        </w:numPr>
        <w:tabs>
          <w:tab w:val="left" w:pos="810"/>
        </w:tabs>
        <w:spacing w:before="8" w:line="276" w:lineRule="auto"/>
        <w:ind w:right="565"/>
        <w:rPr>
          <w:b/>
          <w:color w:val="1A495D" w:themeColor="accent1" w:themeShade="80"/>
          <w:sz w:val="24"/>
          <w:szCs w:val="24"/>
          <w:u w:val="single"/>
        </w:rPr>
      </w:pPr>
      <w:r w:rsidRPr="009E2ACD">
        <w:rPr>
          <w:b/>
          <w:color w:val="1A495D" w:themeColor="accent1" w:themeShade="80"/>
          <w:sz w:val="24"/>
          <w:szCs w:val="24"/>
          <w:u w:val="single"/>
        </w:rPr>
        <w:t>Identifying,</w:t>
      </w:r>
      <w:r w:rsidRPr="009E2ACD">
        <w:rPr>
          <w:b/>
          <w:color w:val="1A495D" w:themeColor="accent1" w:themeShade="80"/>
          <w:spacing w:val="-8"/>
          <w:sz w:val="24"/>
          <w:szCs w:val="24"/>
          <w:u w:val="single"/>
        </w:rPr>
        <w:t xml:space="preserve"> </w:t>
      </w:r>
      <w:r w:rsidRPr="009E2ACD">
        <w:rPr>
          <w:b/>
          <w:color w:val="1A495D" w:themeColor="accent1" w:themeShade="80"/>
          <w:sz w:val="24"/>
          <w:szCs w:val="24"/>
          <w:u w:val="single"/>
        </w:rPr>
        <w:t>reporting,</w:t>
      </w:r>
      <w:r w:rsidRPr="009E2ACD">
        <w:rPr>
          <w:b/>
          <w:color w:val="1A495D" w:themeColor="accent1" w:themeShade="80"/>
          <w:spacing w:val="-7"/>
          <w:sz w:val="24"/>
          <w:szCs w:val="24"/>
          <w:u w:val="single"/>
        </w:rPr>
        <w:t xml:space="preserve"> </w:t>
      </w:r>
      <w:r w:rsidRPr="009E2ACD">
        <w:rPr>
          <w:b/>
          <w:color w:val="1A495D" w:themeColor="accent1" w:themeShade="80"/>
          <w:sz w:val="24"/>
          <w:szCs w:val="24"/>
          <w:u w:val="single"/>
        </w:rPr>
        <w:t>assessing,</w:t>
      </w:r>
      <w:r w:rsidRPr="009E2ACD">
        <w:rPr>
          <w:b/>
          <w:color w:val="1A495D" w:themeColor="accent1" w:themeShade="80"/>
          <w:spacing w:val="-8"/>
          <w:sz w:val="24"/>
          <w:szCs w:val="24"/>
          <w:u w:val="single"/>
        </w:rPr>
        <w:t xml:space="preserve"> </w:t>
      </w:r>
      <w:r w:rsidRPr="009E2ACD">
        <w:rPr>
          <w:b/>
          <w:color w:val="1A495D" w:themeColor="accent1" w:themeShade="80"/>
          <w:sz w:val="24"/>
          <w:szCs w:val="24"/>
          <w:u w:val="single"/>
        </w:rPr>
        <w:t>managing</w:t>
      </w:r>
      <w:r w:rsidRPr="009E2ACD">
        <w:rPr>
          <w:b/>
          <w:color w:val="1A495D" w:themeColor="accent1" w:themeShade="80"/>
          <w:spacing w:val="-7"/>
          <w:sz w:val="24"/>
          <w:szCs w:val="24"/>
          <w:u w:val="single"/>
        </w:rPr>
        <w:t xml:space="preserve"> </w:t>
      </w:r>
      <w:r w:rsidRPr="009E2ACD">
        <w:rPr>
          <w:b/>
          <w:color w:val="1A495D" w:themeColor="accent1" w:themeShade="80"/>
          <w:sz w:val="24"/>
          <w:szCs w:val="24"/>
          <w:u w:val="single"/>
        </w:rPr>
        <w:t>and</w:t>
      </w:r>
      <w:r w:rsidRPr="009E2ACD">
        <w:rPr>
          <w:b/>
          <w:color w:val="1A495D" w:themeColor="accent1" w:themeShade="80"/>
          <w:spacing w:val="-7"/>
          <w:sz w:val="24"/>
          <w:szCs w:val="24"/>
          <w:u w:val="single"/>
        </w:rPr>
        <w:t xml:space="preserve"> </w:t>
      </w:r>
      <w:r w:rsidRPr="009E2ACD">
        <w:rPr>
          <w:b/>
          <w:color w:val="1A495D" w:themeColor="accent1" w:themeShade="80"/>
          <w:sz w:val="24"/>
          <w:szCs w:val="24"/>
          <w:u w:val="single"/>
        </w:rPr>
        <w:t>reducing</w:t>
      </w:r>
      <w:r w:rsidRPr="009E2ACD">
        <w:rPr>
          <w:b/>
          <w:color w:val="1A495D" w:themeColor="accent1" w:themeShade="80"/>
          <w:spacing w:val="-8"/>
          <w:sz w:val="24"/>
          <w:szCs w:val="24"/>
          <w:u w:val="single"/>
        </w:rPr>
        <w:t xml:space="preserve"> </w:t>
      </w:r>
      <w:r w:rsidRPr="009E2ACD">
        <w:rPr>
          <w:b/>
          <w:color w:val="1A495D" w:themeColor="accent1" w:themeShade="80"/>
          <w:sz w:val="24"/>
          <w:szCs w:val="24"/>
          <w:u w:val="single"/>
        </w:rPr>
        <w:t>Work</w:t>
      </w:r>
      <w:r w:rsidRPr="009E2ACD">
        <w:rPr>
          <w:b/>
          <w:color w:val="1A495D" w:themeColor="accent1" w:themeShade="80"/>
          <w:spacing w:val="-7"/>
          <w:sz w:val="24"/>
          <w:szCs w:val="24"/>
          <w:u w:val="single"/>
        </w:rPr>
        <w:t xml:space="preserve"> </w:t>
      </w:r>
      <w:r w:rsidRPr="009E2ACD">
        <w:rPr>
          <w:b/>
          <w:color w:val="1A495D" w:themeColor="accent1" w:themeShade="80"/>
          <w:sz w:val="24"/>
          <w:szCs w:val="24"/>
          <w:u w:val="single"/>
        </w:rPr>
        <w:t>Health</w:t>
      </w:r>
      <w:r w:rsidRPr="009E2ACD">
        <w:rPr>
          <w:b/>
          <w:color w:val="1A495D" w:themeColor="accent1" w:themeShade="80"/>
          <w:spacing w:val="-7"/>
          <w:sz w:val="24"/>
          <w:szCs w:val="24"/>
          <w:u w:val="single"/>
        </w:rPr>
        <w:t xml:space="preserve"> </w:t>
      </w:r>
      <w:r w:rsidRPr="009E2ACD">
        <w:rPr>
          <w:b/>
          <w:color w:val="1A495D" w:themeColor="accent1" w:themeShade="80"/>
          <w:sz w:val="24"/>
          <w:szCs w:val="24"/>
          <w:u w:val="single"/>
        </w:rPr>
        <w:t>and</w:t>
      </w:r>
      <w:r w:rsidRPr="009E2ACD">
        <w:rPr>
          <w:b/>
          <w:color w:val="1A495D" w:themeColor="accent1" w:themeShade="80"/>
          <w:spacing w:val="-53"/>
          <w:sz w:val="24"/>
          <w:szCs w:val="24"/>
          <w:u w:val="single"/>
        </w:rPr>
        <w:t xml:space="preserve"> </w:t>
      </w:r>
      <w:r w:rsidRPr="009E2ACD">
        <w:rPr>
          <w:b/>
          <w:color w:val="1A495D" w:themeColor="accent1" w:themeShade="80"/>
          <w:sz w:val="24"/>
          <w:szCs w:val="24"/>
          <w:u w:val="single"/>
        </w:rPr>
        <w:t>Safety</w:t>
      </w:r>
      <w:r w:rsidRPr="009E2ACD">
        <w:rPr>
          <w:b/>
          <w:color w:val="1A495D" w:themeColor="accent1" w:themeShade="80"/>
          <w:spacing w:val="-2"/>
          <w:sz w:val="24"/>
          <w:szCs w:val="24"/>
          <w:u w:val="single"/>
        </w:rPr>
        <w:t xml:space="preserve"> </w:t>
      </w:r>
      <w:r w:rsidRPr="009E2ACD">
        <w:rPr>
          <w:b/>
          <w:color w:val="1A495D" w:themeColor="accent1" w:themeShade="80"/>
          <w:sz w:val="24"/>
          <w:szCs w:val="24"/>
          <w:u w:val="single"/>
        </w:rPr>
        <w:t>(WHS)</w:t>
      </w:r>
      <w:r w:rsidRPr="009E2ACD">
        <w:rPr>
          <w:b/>
          <w:color w:val="1A495D" w:themeColor="accent1" w:themeShade="80"/>
          <w:spacing w:val="-2"/>
          <w:sz w:val="24"/>
          <w:szCs w:val="24"/>
          <w:u w:val="single"/>
        </w:rPr>
        <w:t xml:space="preserve"> </w:t>
      </w:r>
      <w:r w:rsidRPr="009E2ACD">
        <w:rPr>
          <w:b/>
          <w:color w:val="1A495D" w:themeColor="accent1" w:themeShade="80"/>
          <w:sz w:val="24"/>
          <w:szCs w:val="24"/>
          <w:u w:val="single"/>
        </w:rPr>
        <w:t>risks</w:t>
      </w:r>
      <w:r w:rsidRPr="009E2ACD">
        <w:rPr>
          <w:b/>
          <w:color w:val="1A495D" w:themeColor="accent1" w:themeShade="80"/>
          <w:spacing w:val="-1"/>
          <w:sz w:val="24"/>
          <w:szCs w:val="24"/>
          <w:u w:val="single"/>
        </w:rPr>
        <w:t xml:space="preserve"> </w:t>
      </w:r>
      <w:r w:rsidRPr="009E2ACD">
        <w:rPr>
          <w:b/>
          <w:color w:val="1A495D" w:themeColor="accent1" w:themeShade="80"/>
          <w:sz w:val="24"/>
          <w:szCs w:val="24"/>
          <w:u w:val="single"/>
        </w:rPr>
        <w:t>in</w:t>
      </w:r>
      <w:r w:rsidRPr="009E2ACD">
        <w:rPr>
          <w:b/>
          <w:color w:val="1A495D" w:themeColor="accent1" w:themeShade="80"/>
          <w:spacing w:val="-2"/>
          <w:sz w:val="24"/>
          <w:szCs w:val="24"/>
          <w:u w:val="single"/>
        </w:rPr>
        <w:t xml:space="preserve"> </w:t>
      </w:r>
      <w:r w:rsidRPr="009E2ACD">
        <w:rPr>
          <w:b/>
          <w:color w:val="1A495D" w:themeColor="accent1" w:themeShade="80"/>
          <w:sz w:val="24"/>
          <w:szCs w:val="24"/>
          <w:u w:val="single"/>
        </w:rPr>
        <w:t>the</w:t>
      </w:r>
      <w:r w:rsidRPr="009E2ACD">
        <w:rPr>
          <w:b/>
          <w:color w:val="1A495D" w:themeColor="accent1" w:themeShade="80"/>
          <w:spacing w:val="-1"/>
          <w:sz w:val="24"/>
          <w:szCs w:val="24"/>
          <w:u w:val="single"/>
        </w:rPr>
        <w:t xml:space="preserve"> </w:t>
      </w:r>
      <w:r w:rsidRPr="009E2ACD">
        <w:rPr>
          <w:b/>
          <w:color w:val="1A495D" w:themeColor="accent1" w:themeShade="80"/>
          <w:sz w:val="24"/>
          <w:szCs w:val="24"/>
          <w:u w:val="single"/>
        </w:rPr>
        <w:t>Business</w:t>
      </w:r>
      <w:r w:rsidRPr="009E2ACD">
        <w:rPr>
          <w:b/>
          <w:color w:val="1A495D" w:themeColor="accent1" w:themeShade="80"/>
          <w:spacing w:val="-2"/>
          <w:sz w:val="24"/>
          <w:szCs w:val="24"/>
          <w:u w:val="single"/>
        </w:rPr>
        <w:t xml:space="preserve"> </w:t>
      </w:r>
      <w:r w:rsidRPr="009E2ACD">
        <w:rPr>
          <w:b/>
          <w:color w:val="1A495D" w:themeColor="accent1" w:themeShade="80"/>
          <w:sz w:val="24"/>
          <w:szCs w:val="24"/>
          <w:u w:val="single"/>
        </w:rPr>
        <w:t>Premises</w:t>
      </w:r>
    </w:p>
    <w:p w14:paraId="4627EB23" w14:textId="77777777" w:rsidR="000F58B5" w:rsidRPr="009E2ACD" w:rsidRDefault="000F58B5" w:rsidP="009E2ACD">
      <w:pPr>
        <w:pStyle w:val="TableParagraph"/>
        <w:spacing w:line="276" w:lineRule="auto"/>
      </w:pPr>
    </w:p>
    <w:p w14:paraId="047486C5" w14:textId="496A7CE6" w:rsidR="000F58B5" w:rsidRPr="009E2ACD" w:rsidRDefault="000F58B5" w:rsidP="003E6B5F">
      <w:pPr>
        <w:pStyle w:val="TableParagraph"/>
        <w:numPr>
          <w:ilvl w:val="2"/>
          <w:numId w:val="183"/>
        </w:numPr>
        <w:tabs>
          <w:tab w:val="left" w:pos="1530"/>
        </w:tabs>
        <w:spacing w:line="276" w:lineRule="auto"/>
        <w:ind w:right="172"/>
      </w:pPr>
      <w:r w:rsidRPr="009E2ACD">
        <w:t xml:space="preserve">Make sure all identified risks are entered into </w:t>
      </w:r>
      <w:r w:rsidR="006F1610">
        <w:t>Hope Disability Support Pty Ltd</w:t>
      </w:r>
      <w:r w:rsidRPr="009E2ACD">
        <w:t xml:space="preserve"> Risk Register and monitored appropriately.</w:t>
      </w:r>
    </w:p>
    <w:p w14:paraId="0562DA02" w14:textId="77777777" w:rsidR="000F58B5" w:rsidRPr="009E2ACD" w:rsidRDefault="000F58B5" w:rsidP="009E2ACD">
      <w:pPr>
        <w:pStyle w:val="TableParagraph"/>
        <w:tabs>
          <w:tab w:val="left" w:pos="1530"/>
        </w:tabs>
        <w:spacing w:line="276" w:lineRule="auto"/>
        <w:ind w:left="810" w:right="172"/>
      </w:pPr>
    </w:p>
    <w:p w14:paraId="3C52392C" w14:textId="459F72B4" w:rsidR="000F58B5" w:rsidRPr="009E2ACD" w:rsidRDefault="000F58B5" w:rsidP="003E6B5F">
      <w:pPr>
        <w:pStyle w:val="TableParagraph"/>
        <w:numPr>
          <w:ilvl w:val="2"/>
          <w:numId w:val="183"/>
        </w:numPr>
        <w:tabs>
          <w:tab w:val="left" w:pos="1530"/>
        </w:tabs>
        <w:spacing w:line="276" w:lineRule="auto"/>
        <w:ind w:right="172"/>
      </w:pPr>
      <w:r w:rsidRPr="009E2ACD">
        <w:rPr>
          <w:spacing w:val="-1"/>
        </w:rPr>
        <w:t xml:space="preserve">Conduct a Workplace Risk Assessment at </w:t>
      </w:r>
      <w:r w:rsidR="006F1610">
        <w:rPr>
          <w:spacing w:val="-1"/>
        </w:rPr>
        <w:t>Hope Disability Support Pty Ltd</w:t>
      </w:r>
      <w:r w:rsidRPr="009E2ACD">
        <w:rPr>
          <w:spacing w:val="1"/>
        </w:rPr>
        <w:t xml:space="preserve"> </w:t>
      </w:r>
      <w:r w:rsidRPr="009E2ACD">
        <w:t xml:space="preserve">primary business premises every six months (or when </w:t>
      </w:r>
      <w:r w:rsidR="00083B67" w:rsidRPr="009E2ACD">
        <w:t>necessary,</w:t>
      </w:r>
      <w:r w:rsidRPr="009E2ACD">
        <w:t xml:space="preserve"> in accordance with</w:t>
      </w:r>
      <w:r w:rsidRPr="009E2ACD">
        <w:rPr>
          <w:spacing w:val="1"/>
        </w:rPr>
        <w:t xml:space="preserve"> </w:t>
      </w:r>
      <w:r w:rsidRPr="009E2ACD">
        <w:t>the</w:t>
      </w:r>
      <w:r w:rsidRPr="009E2ACD">
        <w:rPr>
          <w:spacing w:val="-6"/>
        </w:rPr>
        <w:t xml:space="preserve"> Workplace Health and Safety </w:t>
      </w:r>
      <w:r w:rsidRPr="009E2ACD">
        <w:t>Policy)</w:t>
      </w:r>
      <w:r w:rsidRPr="009E2ACD">
        <w:rPr>
          <w:spacing w:val="-6"/>
        </w:rPr>
        <w:t xml:space="preserve"> </w:t>
      </w:r>
      <w:r w:rsidRPr="009E2ACD">
        <w:t>to</w:t>
      </w:r>
      <w:r w:rsidRPr="009E2ACD">
        <w:rPr>
          <w:spacing w:val="-5"/>
        </w:rPr>
        <w:t xml:space="preserve"> </w:t>
      </w:r>
      <w:r w:rsidRPr="009E2ACD">
        <w:t>identify</w:t>
      </w:r>
      <w:r w:rsidRPr="009E2ACD">
        <w:rPr>
          <w:spacing w:val="-6"/>
        </w:rPr>
        <w:t xml:space="preserve"> </w:t>
      </w:r>
      <w:r w:rsidRPr="009E2ACD">
        <w:t>potential</w:t>
      </w:r>
      <w:r w:rsidRPr="009E2ACD">
        <w:rPr>
          <w:spacing w:val="-6"/>
        </w:rPr>
        <w:t xml:space="preserve"> </w:t>
      </w:r>
      <w:r w:rsidRPr="009E2ACD">
        <w:t>hazards</w:t>
      </w:r>
      <w:r w:rsidRPr="009E2ACD">
        <w:rPr>
          <w:spacing w:val="-5"/>
        </w:rPr>
        <w:t xml:space="preserve"> </w:t>
      </w:r>
      <w:r w:rsidRPr="009E2ACD">
        <w:t>and</w:t>
      </w:r>
      <w:r w:rsidRPr="009E2ACD">
        <w:rPr>
          <w:spacing w:val="-6"/>
        </w:rPr>
        <w:t xml:space="preserve"> </w:t>
      </w:r>
      <w:r w:rsidRPr="009E2ACD">
        <w:t>put</w:t>
      </w:r>
      <w:r w:rsidRPr="009E2ACD">
        <w:rPr>
          <w:spacing w:val="-6"/>
        </w:rPr>
        <w:t xml:space="preserve"> </w:t>
      </w:r>
      <w:r w:rsidRPr="009E2ACD">
        <w:t>appropriate</w:t>
      </w:r>
      <w:r w:rsidRPr="009E2ACD">
        <w:rPr>
          <w:spacing w:val="-5"/>
        </w:rPr>
        <w:t xml:space="preserve"> </w:t>
      </w:r>
      <w:r w:rsidRPr="009E2ACD">
        <w:t>controls</w:t>
      </w:r>
      <w:r w:rsidRPr="009E2ACD">
        <w:rPr>
          <w:spacing w:val="-6"/>
        </w:rPr>
        <w:t xml:space="preserve"> </w:t>
      </w:r>
      <w:r w:rsidRPr="009E2ACD">
        <w:t>in</w:t>
      </w:r>
      <w:r w:rsidRPr="009E2ACD">
        <w:rPr>
          <w:spacing w:val="-6"/>
        </w:rPr>
        <w:t xml:space="preserve"> </w:t>
      </w:r>
      <w:r w:rsidRPr="009E2ACD">
        <w:t>place</w:t>
      </w:r>
      <w:r w:rsidRPr="009E2ACD">
        <w:rPr>
          <w:spacing w:val="1"/>
        </w:rPr>
        <w:t xml:space="preserve"> </w:t>
      </w:r>
      <w:r w:rsidRPr="009E2ACD">
        <w:t>to</w:t>
      </w:r>
      <w:r w:rsidRPr="009E2ACD">
        <w:rPr>
          <w:spacing w:val="-4"/>
        </w:rPr>
        <w:t xml:space="preserve"> </w:t>
      </w:r>
      <w:r w:rsidRPr="009E2ACD">
        <w:t>reduce</w:t>
      </w:r>
      <w:r w:rsidRPr="009E2ACD">
        <w:rPr>
          <w:spacing w:val="-4"/>
        </w:rPr>
        <w:t xml:space="preserve"> </w:t>
      </w:r>
      <w:r w:rsidRPr="009E2ACD">
        <w:t>the</w:t>
      </w:r>
      <w:r w:rsidRPr="009E2ACD">
        <w:rPr>
          <w:spacing w:val="-3"/>
        </w:rPr>
        <w:t xml:space="preserve"> </w:t>
      </w:r>
      <w:r w:rsidRPr="009E2ACD">
        <w:t>risk</w:t>
      </w:r>
      <w:r w:rsidRPr="009E2ACD">
        <w:rPr>
          <w:spacing w:val="-4"/>
        </w:rPr>
        <w:t xml:space="preserve"> </w:t>
      </w:r>
      <w:r w:rsidRPr="009E2ACD">
        <w:t>of</w:t>
      </w:r>
      <w:r w:rsidRPr="009E2ACD">
        <w:rPr>
          <w:spacing w:val="-3"/>
        </w:rPr>
        <w:t xml:space="preserve"> </w:t>
      </w:r>
      <w:r w:rsidRPr="009E2ACD">
        <w:t>injury</w:t>
      </w:r>
      <w:r w:rsidRPr="009E2ACD">
        <w:rPr>
          <w:spacing w:val="-4"/>
        </w:rPr>
        <w:t xml:space="preserve"> </w:t>
      </w:r>
      <w:r w:rsidRPr="009E2ACD">
        <w:t>or</w:t>
      </w:r>
      <w:r w:rsidRPr="009E2ACD">
        <w:rPr>
          <w:spacing w:val="-3"/>
        </w:rPr>
        <w:t xml:space="preserve"> </w:t>
      </w:r>
      <w:r w:rsidRPr="009E2ACD">
        <w:t>illness</w:t>
      </w:r>
      <w:r w:rsidRPr="009E2ACD">
        <w:rPr>
          <w:spacing w:val="-4"/>
        </w:rPr>
        <w:t xml:space="preserve"> </w:t>
      </w:r>
      <w:r w:rsidRPr="009E2ACD">
        <w:t>for</w:t>
      </w:r>
      <w:r w:rsidRPr="009E2ACD">
        <w:rPr>
          <w:spacing w:val="-3"/>
        </w:rPr>
        <w:t xml:space="preserve"> </w:t>
      </w:r>
      <w:r w:rsidRPr="009E2ACD">
        <w:t>clients,</w:t>
      </w:r>
      <w:r w:rsidRPr="009E2ACD">
        <w:rPr>
          <w:spacing w:val="-4"/>
        </w:rPr>
        <w:t xml:space="preserve"> </w:t>
      </w:r>
      <w:r w:rsidRPr="009E2ACD">
        <w:t>carers</w:t>
      </w:r>
      <w:r w:rsidRPr="009E2ACD">
        <w:rPr>
          <w:spacing w:val="-3"/>
        </w:rPr>
        <w:t xml:space="preserve"> </w:t>
      </w:r>
      <w:r w:rsidRPr="009E2ACD">
        <w:t>and</w:t>
      </w:r>
      <w:r w:rsidRPr="009E2ACD">
        <w:rPr>
          <w:spacing w:val="-4"/>
        </w:rPr>
        <w:t xml:space="preserve"> </w:t>
      </w:r>
      <w:r w:rsidRPr="009E2ACD">
        <w:t>other</w:t>
      </w:r>
      <w:r w:rsidRPr="009E2ACD">
        <w:rPr>
          <w:spacing w:val="-3"/>
        </w:rPr>
        <w:t xml:space="preserve"> </w:t>
      </w:r>
      <w:r w:rsidRPr="009E2ACD">
        <w:t>workers.</w:t>
      </w:r>
    </w:p>
    <w:p w14:paraId="39681A89" w14:textId="77777777" w:rsidR="000F58B5" w:rsidRPr="009E2ACD" w:rsidRDefault="000F58B5" w:rsidP="009E2ACD">
      <w:pPr>
        <w:pStyle w:val="TableParagraph"/>
        <w:spacing w:before="2" w:line="276" w:lineRule="auto"/>
      </w:pPr>
    </w:p>
    <w:p w14:paraId="244145AB" w14:textId="77777777" w:rsidR="000F58B5" w:rsidRPr="009E2ACD" w:rsidRDefault="000F58B5" w:rsidP="003E6B5F">
      <w:pPr>
        <w:pStyle w:val="TableParagraph"/>
        <w:numPr>
          <w:ilvl w:val="2"/>
          <w:numId w:val="183"/>
        </w:numPr>
        <w:tabs>
          <w:tab w:val="left" w:pos="1530"/>
        </w:tabs>
        <w:spacing w:line="276" w:lineRule="auto"/>
        <w:ind w:right="816"/>
      </w:pPr>
      <w:r w:rsidRPr="009E2ACD">
        <w:lastRenderedPageBreak/>
        <w:t>Appropriate</w:t>
      </w:r>
      <w:r w:rsidRPr="009E2ACD">
        <w:rPr>
          <w:spacing w:val="-7"/>
        </w:rPr>
        <w:t xml:space="preserve"> </w:t>
      </w:r>
      <w:r w:rsidRPr="009E2ACD">
        <w:t>control</w:t>
      </w:r>
      <w:r w:rsidRPr="009E2ACD">
        <w:rPr>
          <w:spacing w:val="-7"/>
        </w:rPr>
        <w:t xml:space="preserve"> </w:t>
      </w:r>
      <w:r w:rsidRPr="009E2ACD">
        <w:t>measures</w:t>
      </w:r>
      <w:r w:rsidRPr="009E2ACD">
        <w:rPr>
          <w:spacing w:val="-6"/>
        </w:rPr>
        <w:t xml:space="preserve"> </w:t>
      </w:r>
      <w:r w:rsidRPr="009E2ACD">
        <w:t>should</w:t>
      </w:r>
      <w:r w:rsidRPr="009E2ACD">
        <w:rPr>
          <w:spacing w:val="-7"/>
        </w:rPr>
        <w:t xml:space="preserve"> </w:t>
      </w:r>
      <w:r w:rsidRPr="009E2ACD">
        <w:t>be</w:t>
      </w:r>
      <w:r w:rsidRPr="009E2ACD">
        <w:rPr>
          <w:spacing w:val="-7"/>
        </w:rPr>
        <w:t xml:space="preserve"> </w:t>
      </w:r>
      <w:r w:rsidRPr="009E2ACD">
        <w:t>actioned</w:t>
      </w:r>
      <w:r w:rsidRPr="009E2ACD">
        <w:rPr>
          <w:spacing w:val="-6"/>
        </w:rPr>
        <w:t xml:space="preserve"> </w:t>
      </w:r>
      <w:r w:rsidRPr="009E2ACD">
        <w:t>to</w:t>
      </w:r>
      <w:r w:rsidRPr="009E2ACD">
        <w:rPr>
          <w:spacing w:val="-7"/>
        </w:rPr>
        <w:t xml:space="preserve"> </w:t>
      </w:r>
      <w:r w:rsidRPr="009E2ACD">
        <w:t>ensure</w:t>
      </w:r>
      <w:r w:rsidRPr="009E2ACD">
        <w:rPr>
          <w:spacing w:val="-6"/>
        </w:rPr>
        <w:t xml:space="preserve"> </w:t>
      </w:r>
      <w:r w:rsidRPr="009E2ACD">
        <w:t>identified</w:t>
      </w:r>
      <w:r w:rsidRPr="009E2ACD">
        <w:rPr>
          <w:spacing w:val="-53"/>
        </w:rPr>
        <w:t xml:space="preserve"> </w:t>
      </w:r>
      <w:r w:rsidRPr="009E2ACD">
        <w:t>hazards</w:t>
      </w:r>
      <w:r w:rsidRPr="009E2ACD">
        <w:rPr>
          <w:spacing w:val="-2"/>
        </w:rPr>
        <w:t xml:space="preserve"> </w:t>
      </w:r>
      <w:r w:rsidRPr="009E2ACD">
        <w:t>are</w:t>
      </w:r>
      <w:r w:rsidRPr="009E2ACD">
        <w:rPr>
          <w:spacing w:val="-1"/>
        </w:rPr>
        <w:t xml:space="preserve"> </w:t>
      </w:r>
      <w:r w:rsidRPr="009E2ACD">
        <w:t>eliminated</w:t>
      </w:r>
      <w:r w:rsidRPr="009E2ACD">
        <w:rPr>
          <w:spacing w:val="-2"/>
        </w:rPr>
        <w:t xml:space="preserve"> </w:t>
      </w:r>
      <w:r w:rsidRPr="009E2ACD">
        <w:t>or</w:t>
      </w:r>
      <w:r w:rsidRPr="009E2ACD">
        <w:rPr>
          <w:spacing w:val="-1"/>
        </w:rPr>
        <w:t xml:space="preserve"> </w:t>
      </w:r>
      <w:proofErr w:type="spellStart"/>
      <w:r w:rsidRPr="009E2ACD">
        <w:t>minimised</w:t>
      </w:r>
      <w:proofErr w:type="spellEnd"/>
      <w:r w:rsidRPr="009E2ACD">
        <w:t>.</w:t>
      </w:r>
    </w:p>
    <w:p w14:paraId="771A7D2C" w14:textId="77777777" w:rsidR="000F58B5" w:rsidRPr="009E2ACD" w:rsidRDefault="000F58B5" w:rsidP="009E2ACD">
      <w:pPr>
        <w:pStyle w:val="ListParagraph"/>
        <w:spacing w:line="276" w:lineRule="auto"/>
        <w:rPr>
          <w:rFonts w:ascii="Arial" w:hAnsi="Arial" w:cs="Arial"/>
          <w:sz w:val="22"/>
          <w:szCs w:val="22"/>
        </w:rPr>
      </w:pPr>
    </w:p>
    <w:p w14:paraId="06CFAD95" w14:textId="4F93451E" w:rsidR="000F58B5" w:rsidRPr="009E2ACD" w:rsidRDefault="000F58B5" w:rsidP="003E6B5F">
      <w:pPr>
        <w:pStyle w:val="TableParagraph"/>
        <w:numPr>
          <w:ilvl w:val="2"/>
          <w:numId w:val="183"/>
        </w:numPr>
        <w:tabs>
          <w:tab w:val="left" w:pos="1530"/>
        </w:tabs>
        <w:spacing w:line="276" w:lineRule="auto"/>
        <w:ind w:right="816"/>
      </w:pPr>
      <w:r w:rsidRPr="009E2ACD">
        <w:t>The</w:t>
      </w:r>
      <w:r w:rsidRPr="009E2ACD">
        <w:rPr>
          <w:spacing w:val="-6"/>
        </w:rPr>
        <w:t xml:space="preserve"> </w:t>
      </w:r>
      <w:r w:rsidRPr="009E2ACD">
        <w:t>Risk</w:t>
      </w:r>
      <w:r w:rsidRPr="009E2ACD">
        <w:rPr>
          <w:spacing w:val="-5"/>
        </w:rPr>
        <w:t xml:space="preserve"> </w:t>
      </w:r>
      <w:r w:rsidRPr="009E2ACD">
        <w:t>Management</w:t>
      </w:r>
      <w:r w:rsidRPr="009E2ACD">
        <w:rPr>
          <w:spacing w:val="-6"/>
        </w:rPr>
        <w:t xml:space="preserve"> </w:t>
      </w:r>
      <w:r w:rsidRPr="009E2ACD">
        <w:t>process</w:t>
      </w:r>
      <w:r w:rsidRPr="009E2ACD">
        <w:rPr>
          <w:spacing w:val="-5"/>
        </w:rPr>
        <w:t xml:space="preserve"> </w:t>
      </w:r>
      <w:r w:rsidRPr="009E2ACD">
        <w:t>should</w:t>
      </w:r>
      <w:r w:rsidRPr="009E2ACD">
        <w:rPr>
          <w:spacing w:val="-6"/>
        </w:rPr>
        <w:t xml:space="preserve"> </w:t>
      </w:r>
      <w:r w:rsidRPr="009E2ACD">
        <w:t>be</w:t>
      </w:r>
      <w:r w:rsidRPr="009E2ACD">
        <w:rPr>
          <w:spacing w:val="-5"/>
        </w:rPr>
        <w:t xml:space="preserve"> </w:t>
      </w:r>
      <w:r w:rsidRPr="009E2ACD">
        <w:t>conducted</w:t>
      </w:r>
      <w:r w:rsidRPr="009E2ACD">
        <w:rPr>
          <w:spacing w:val="-5"/>
        </w:rPr>
        <w:t xml:space="preserve"> </w:t>
      </w:r>
      <w:r w:rsidRPr="009E2ACD">
        <w:t>in</w:t>
      </w:r>
      <w:r w:rsidRPr="009E2ACD">
        <w:rPr>
          <w:spacing w:val="-6"/>
        </w:rPr>
        <w:t xml:space="preserve"> </w:t>
      </w:r>
      <w:r w:rsidRPr="009E2ACD">
        <w:t>accordance</w:t>
      </w:r>
      <w:r w:rsidRPr="009E2ACD">
        <w:rPr>
          <w:spacing w:val="-5"/>
        </w:rPr>
        <w:t xml:space="preserve"> </w:t>
      </w:r>
      <w:r w:rsidRPr="009E2ACD">
        <w:t>with</w:t>
      </w:r>
      <w:r w:rsidRPr="009E2ACD">
        <w:rPr>
          <w:spacing w:val="-6"/>
        </w:rPr>
        <w:t xml:space="preserve"> </w:t>
      </w:r>
      <w:r w:rsidRPr="009E2ACD">
        <w:t>the</w:t>
      </w:r>
      <w:r w:rsidRPr="009E2ACD">
        <w:rPr>
          <w:spacing w:val="-52"/>
        </w:rPr>
        <w:t xml:space="preserve"> </w:t>
      </w:r>
      <w:r w:rsidRPr="009E2ACD">
        <w:t xml:space="preserve">Risk Management Process set out in </w:t>
      </w:r>
      <w:r w:rsidR="006F1610">
        <w:t>Hope Disability Support Pty Ltd</w:t>
      </w:r>
      <w:r w:rsidRPr="009E2ACD">
        <w:t xml:space="preserve"> Work</w:t>
      </w:r>
      <w:r w:rsidRPr="009E2ACD">
        <w:rPr>
          <w:spacing w:val="1"/>
        </w:rPr>
        <w:t xml:space="preserve"> </w:t>
      </w:r>
      <w:r w:rsidRPr="009E2ACD">
        <w:t>Health</w:t>
      </w:r>
      <w:r w:rsidRPr="009E2ACD">
        <w:rPr>
          <w:spacing w:val="-4"/>
        </w:rPr>
        <w:t xml:space="preserve"> </w:t>
      </w:r>
      <w:r w:rsidRPr="009E2ACD">
        <w:t>and</w:t>
      </w:r>
      <w:r w:rsidRPr="009E2ACD">
        <w:rPr>
          <w:spacing w:val="-3"/>
        </w:rPr>
        <w:t xml:space="preserve"> </w:t>
      </w:r>
      <w:r w:rsidRPr="009E2ACD">
        <w:t>Safety</w:t>
      </w:r>
      <w:r w:rsidRPr="009E2ACD">
        <w:rPr>
          <w:spacing w:val="-3"/>
        </w:rPr>
        <w:t xml:space="preserve"> </w:t>
      </w:r>
      <w:r w:rsidRPr="009E2ACD">
        <w:t>(WHS)</w:t>
      </w:r>
      <w:r w:rsidRPr="009E2ACD">
        <w:rPr>
          <w:spacing w:val="-4"/>
        </w:rPr>
        <w:t xml:space="preserve"> </w:t>
      </w:r>
      <w:r w:rsidRPr="009E2ACD">
        <w:t>Walk</w:t>
      </w:r>
      <w:r w:rsidRPr="009E2ACD">
        <w:rPr>
          <w:spacing w:val="-13"/>
        </w:rPr>
        <w:t xml:space="preserve"> </w:t>
      </w:r>
      <w:r w:rsidRPr="009E2ACD">
        <w:t>Around</w:t>
      </w:r>
      <w:r w:rsidRPr="009E2ACD">
        <w:rPr>
          <w:spacing w:val="-4"/>
        </w:rPr>
        <w:t xml:space="preserve"> </w:t>
      </w:r>
      <w:r w:rsidRPr="009E2ACD">
        <w:t>Risk</w:t>
      </w:r>
      <w:r w:rsidRPr="009E2ACD">
        <w:rPr>
          <w:spacing w:val="-13"/>
        </w:rPr>
        <w:t xml:space="preserve"> </w:t>
      </w:r>
      <w:r w:rsidRPr="009E2ACD">
        <w:t>Assessment</w:t>
      </w:r>
      <w:r w:rsidRPr="009E2ACD">
        <w:rPr>
          <w:spacing w:val="18"/>
        </w:rPr>
        <w:t xml:space="preserve"> </w:t>
      </w:r>
      <w:r w:rsidRPr="009E2ACD">
        <w:t>Checklist.</w:t>
      </w:r>
    </w:p>
    <w:p w14:paraId="2CA23874" w14:textId="77777777" w:rsidR="001F55FF" w:rsidRDefault="001F55FF" w:rsidP="001F55FF">
      <w:pPr>
        <w:pStyle w:val="BodyText"/>
        <w:tabs>
          <w:tab w:val="left" w:pos="1530"/>
        </w:tabs>
        <w:spacing w:before="1" w:line="247" w:lineRule="auto"/>
        <w:ind w:right="123"/>
        <w:rPr>
          <w:b/>
          <w:bCs/>
          <w:sz w:val="22"/>
          <w:szCs w:val="22"/>
        </w:rPr>
      </w:pPr>
    </w:p>
    <w:p w14:paraId="31BE156E" w14:textId="3015421C" w:rsidR="000F58B5" w:rsidRPr="001F55FF" w:rsidRDefault="001F55FF" w:rsidP="001F55FF">
      <w:pPr>
        <w:pStyle w:val="BodyText"/>
        <w:tabs>
          <w:tab w:val="left" w:pos="1530"/>
        </w:tabs>
        <w:spacing w:before="1" w:line="247" w:lineRule="auto"/>
        <w:ind w:right="123"/>
        <w:rPr>
          <w:sz w:val="22"/>
          <w:szCs w:val="22"/>
        </w:rPr>
      </w:pPr>
      <w:r w:rsidRPr="00A76E55">
        <w:rPr>
          <w:b/>
          <w:bCs/>
          <w:sz w:val="22"/>
          <w:szCs w:val="22"/>
        </w:rPr>
        <w:t>RESPONSIBILITY</w:t>
      </w:r>
      <w:r>
        <w:rPr>
          <w:sz w:val="22"/>
          <w:szCs w:val="22"/>
        </w:rPr>
        <w:t>: Principal</w:t>
      </w:r>
    </w:p>
    <w:p w14:paraId="2FB07D44" w14:textId="77777777" w:rsidR="001F55FF" w:rsidRDefault="001F55FF" w:rsidP="009E2ACD">
      <w:pPr>
        <w:pStyle w:val="TableParagraph"/>
        <w:pBdr>
          <w:bottom w:val="single" w:sz="4" w:space="1" w:color="auto"/>
        </w:pBdr>
        <w:tabs>
          <w:tab w:val="left" w:pos="1530"/>
        </w:tabs>
        <w:spacing w:line="276" w:lineRule="auto"/>
        <w:ind w:right="816"/>
      </w:pPr>
    </w:p>
    <w:p w14:paraId="7EE2BDB8" w14:textId="77777777" w:rsidR="009E2ACD" w:rsidRPr="009E2ACD" w:rsidRDefault="009E2ACD" w:rsidP="009E2ACD">
      <w:pPr>
        <w:pStyle w:val="TableParagraph"/>
        <w:tabs>
          <w:tab w:val="left" w:pos="1530"/>
        </w:tabs>
        <w:spacing w:line="276" w:lineRule="auto"/>
        <w:ind w:right="816"/>
      </w:pPr>
    </w:p>
    <w:p w14:paraId="1A01ADC8" w14:textId="77777777" w:rsidR="000F58B5" w:rsidRPr="009E2ACD" w:rsidRDefault="000F58B5" w:rsidP="003E6B5F">
      <w:pPr>
        <w:pStyle w:val="TableParagraph"/>
        <w:numPr>
          <w:ilvl w:val="0"/>
          <w:numId w:val="184"/>
        </w:numPr>
        <w:tabs>
          <w:tab w:val="left" w:pos="810"/>
        </w:tabs>
        <w:spacing w:before="3" w:line="276" w:lineRule="auto"/>
        <w:ind w:right="565"/>
        <w:rPr>
          <w:b/>
          <w:color w:val="1A495D" w:themeColor="accent1" w:themeShade="80"/>
          <w:sz w:val="24"/>
          <w:szCs w:val="24"/>
          <w:u w:val="single"/>
        </w:rPr>
      </w:pPr>
      <w:r w:rsidRPr="009E2ACD">
        <w:rPr>
          <w:b/>
          <w:color w:val="1A495D" w:themeColor="accent1" w:themeShade="80"/>
          <w:sz w:val="24"/>
          <w:szCs w:val="24"/>
          <w:u w:val="single"/>
        </w:rPr>
        <w:t>Identifying,</w:t>
      </w:r>
      <w:r w:rsidRPr="009E2ACD">
        <w:rPr>
          <w:b/>
          <w:color w:val="1A495D" w:themeColor="accent1" w:themeShade="80"/>
          <w:spacing w:val="-8"/>
          <w:sz w:val="24"/>
          <w:szCs w:val="24"/>
          <w:u w:val="single"/>
        </w:rPr>
        <w:t xml:space="preserve"> </w:t>
      </w:r>
      <w:r w:rsidRPr="009E2ACD">
        <w:rPr>
          <w:b/>
          <w:color w:val="1A495D" w:themeColor="accent1" w:themeShade="80"/>
          <w:sz w:val="24"/>
          <w:szCs w:val="24"/>
          <w:u w:val="single"/>
        </w:rPr>
        <w:t>reporting,</w:t>
      </w:r>
      <w:r w:rsidRPr="009E2ACD">
        <w:rPr>
          <w:b/>
          <w:color w:val="1A495D" w:themeColor="accent1" w:themeShade="80"/>
          <w:spacing w:val="-7"/>
          <w:sz w:val="24"/>
          <w:szCs w:val="24"/>
          <w:u w:val="single"/>
        </w:rPr>
        <w:t xml:space="preserve"> </w:t>
      </w:r>
      <w:r w:rsidRPr="009E2ACD">
        <w:rPr>
          <w:b/>
          <w:color w:val="1A495D" w:themeColor="accent1" w:themeShade="80"/>
          <w:sz w:val="24"/>
          <w:szCs w:val="24"/>
          <w:u w:val="single"/>
        </w:rPr>
        <w:t>assessing,</w:t>
      </w:r>
      <w:r w:rsidRPr="009E2ACD">
        <w:rPr>
          <w:b/>
          <w:color w:val="1A495D" w:themeColor="accent1" w:themeShade="80"/>
          <w:spacing w:val="-8"/>
          <w:sz w:val="24"/>
          <w:szCs w:val="24"/>
          <w:u w:val="single"/>
        </w:rPr>
        <w:t xml:space="preserve"> </w:t>
      </w:r>
      <w:r w:rsidRPr="009E2ACD">
        <w:rPr>
          <w:b/>
          <w:color w:val="1A495D" w:themeColor="accent1" w:themeShade="80"/>
          <w:sz w:val="24"/>
          <w:szCs w:val="24"/>
          <w:u w:val="single"/>
        </w:rPr>
        <w:t>managing</w:t>
      </w:r>
      <w:r w:rsidRPr="009E2ACD">
        <w:rPr>
          <w:b/>
          <w:color w:val="1A495D" w:themeColor="accent1" w:themeShade="80"/>
          <w:spacing w:val="-7"/>
          <w:sz w:val="24"/>
          <w:szCs w:val="24"/>
          <w:u w:val="single"/>
        </w:rPr>
        <w:t xml:space="preserve"> </w:t>
      </w:r>
      <w:r w:rsidRPr="009E2ACD">
        <w:rPr>
          <w:b/>
          <w:color w:val="1A495D" w:themeColor="accent1" w:themeShade="80"/>
          <w:sz w:val="24"/>
          <w:szCs w:val="24"/>
          <w:u w:val="single"/>
        </w:rPr>
        <w:t>and</w:t>
      </w:r>
      <w:r w:rsidRPr="009E2ACD">
        <w:rPr>
          <w:b/>
          <w:color w:val="1A495D" w:themeColor="accent1" w:themeShade="80"/>
          <w:spacing w:val="-7"/>
          <w:sz w:val="24"/>
          <w:szCs w:val="24"/>
          <w:u w:val="single"/>
        </w:rPr>
        <w:t xml:space="preserve"> </w:t>
      </w:r>
      <w:r w:rsidRPr="009E2ACD">
        <w:rPr>
          <w:b/>
          <w:color w:val="1A495D" w:themeColor="accent1" w:themeShade="80"/>
          <w:sz w:val="24"/>
          <w:szCs w:val="24"/>
          <w:u w:val="single"/>
        </w:rPr>
        <w:t>reducing</w:t>
      </w:r>
      <w:r w:rsidRPr="009E2ACD">
        <w:rPr>
          <w:b/>
          <w:color w:val="1A495D" w:themeColor="accent1" w:themeShade="80"/>
          <w:spacing w:val="-8"/>
          <w:sz w:val="24"/>
          <w:szCs w:val="24"/>
          <w:u w:val="single"/>
        </w:rPr>
        <w:t xml:space="preserve"> </w:t>
      </w:r>
      <w:r w:rsidRPr="009E2ACD">
        <w:rPr>
          <w:b/>
          <w:color w:val="1A495D" w:themeColor="accent1" w:themeShade="80"/>
          <w:sz w:val="24"/>
          <w:szCs w:val="24"/>
          <w:u w:val="single"/>
        </w:rPr>
        <w:t>Work</w:t>
      </w:r>
      <w:r w:rsidRPr="009E2ACD">
        <w:rPr>
          <w:b/>
          <w:color w:val="1A495D" w:themeColor="accent1" w:themeShade="80"/>
          <w:spacing w:val="-7"/>
          <w:sz w:val="24"/>
          <w:szCs w:val="24"/>
          <w:u w:val="single"/>
        </w:rPr>
        <w:t xml:space="preserve"> </w:t>
      </w:r>
      <w:r w:rsidRPr="009E2ACD">
        <w:rPr>
          <w:b/>
          <w:color w:val="1A495D" w:themeColor="accent1" w:themeShade="80"/>
          <w:sz w:val="24"/>
          <w:szCs w:val="24"/>
          <w:u w:val="single"/>
        </w:rPr>
        <w:t>Health</w:t>
      </w:r>
      <w:r w:rsidRPr="009E2ACD">
        <w:rPr>
          <w:b/>
          <w:color w:val="1A495D" w:themeColor="accent1" w:themeShade="80"/>
          <w:spacing w:val="-7"/>
          <w:sz w:val="24"/>
          <w:szCs w:val="24"/>
          <w:u w:val="single"/>
        </w:rPr>
        <w:t xml:space="preserve"> </w:t>
      </w:r>
      <w:r w:rsidRPr="009E2ACD">
        <w:rPr>
          <w:b/>
          <w:color w:val="1A495D" w:themeColor="accent1" w:themeShade="80"/>
          <w:sz w:val="24"/>
          <w:szCs w:val="24"/>
          <w:u w:val="single"/>
        </w:rPr>
        <w:t>and</w:t>
      </w:r>
      <w:r w:rsidRPr="009E2ACD">
        <w:rPr>
          <w:b/>
          <w:color w:val="1A495D" w:themeColor="accent1" w:themeShade="80"/>
          <w:spacing w:val="-53"/>
          <w:sz w:val="24"/>
          <w:szCs w:val="24"/>
          <w:u w:val="single"/>
        </w:rPr>
        <w:t xml:space="preserve"> </w:t>
      </w:r>
      <w:r w:rsidRPr="009E2ACD">
        <w:rPr>
          <w:b/>
          <w:color w:val="1A495D" w:themeColor="accent1" w:themeShade="80"/>
          <w:sz w:val="24"/>
          <w:szCs w:val="24"/>
          <w:u w:val="single"/>
        </w:rPr>
        <w:t>Safety</w:t>
      </w:r>
      <w:r w:rsidRPr="009E2ACD">
        <w:rPr>
          <w:b/>
          <w:color w:val="1A495D" w:themeColor="accent1" w:themeShade="80"/>
          <w:spacing w:val="-2"/>
          <w:sz w:val="24"/>
          <w:szCs w:val="24"/>
          <w:u w:val="single"/>
        </w:rPr>
        <w:t xml:space="preserve"> </w:t>
      </w:r>
      <w:r w:rsidRPr="009E2ACD">
        <w:rPr>
          <w:b/>
          <w:color w:val="1A495D" w:themeColor="accent1" w:themeShade="80"/>
          <w:sz w:val="24"/>
          <w:szCs w:val="24"/>
          <w:u w:val="single"/>
        </w:rPr>
        <w:t>(WHS)</w:t>
      </w:r>
      <w:r w:rsidRPr="009E2ACD">
        <w:rPr>
          <w:b/>
          <w:color w:val="1A495D" w:themeColor="accent1" w:themeShade="80"/>
          <w:spacing w:val="-1"/>
          <w:sz w:val="24"/>
          <w:szCs w:val="24"/>
          <w:u w:val="single"/>
        </w:rPr>
        <w:t xml:space="preserve"> </w:t>
      </w:r>
      <w:r w:rsidRPr="009E2ACD">
        <w:rPr>
          <w:b/>
          <w:color w:val="1A495D" w:themeColor="accent1" w:themeShade="80"/>
          <w:sz w:val="24"/>
          <w:szCs w:val="24"/>
          <w:u w:val="single"/>
        </w:rPr>
        <w:t>risks</w:t>
      </w:r>
      <w:r w:rsidRPr="009E2ACD">
        <w:rPr>
          <w:b/>
          <w:color w:val="1A495D" w:themeColor="accent1" w:themeShade="80"/>
          <w:spacing w:val="-2"/>
          <w:sz w:val="24"/>
          <w:szCs w:val="24"/>
          <w:u w:val="single"/>
        </w:rPr>
        <w:t xml:space="preserve"> </w:t>
      </w:r>
      <w:r w:rsidRPr="009E2ACD">
        <w:rPr>
          <w:b/>
          <w:color w:val="1A495D" w:themeColor="accent1" w:themeShade="80"/>
          <w:sz w:val="24"/>
          <w:szCs w:val="24"/>
          <w:u w:val="single"/>
        </w:rPr>
        <w:t>in</w:t>
      </w:r>
      <w:r w:rsidRPr="009E2ACD">
        <w:rPr>
          <w:b/>
          <w:color w:val="1A495D" w:themeColor="accent1" w:themeShade="80"/>
          <w:spacing w:val="-1"/>
          <w:sz w:val="24"/>
          <w:szCs w:val="24"/>
          <w:u w:val="single"/>
        </w:rPr>
        <w:t xml:space="preserve"> </w:t>
      </w:r>
      <w:r w:rsidRPr="009E2ACD">
        <w:rPr>
          <w:b/>
          <w:color w:val="1A495D" w:themeColor="accent1" w:themeShade="80"/>
          <w:sz w:val="24"/>
          <w:szCs w:val="24"/>
          <w:u w:val="single"/>
        </w:rPr>
        <w:t>the</w:t>
      </w:r>
      <w:r w:rsidRPr="009E2ACD">
        <w:rPr>
          <w:b/>
          <w:color w:val="1A495D" w:themeColor="accent1" w:themeShade="80"/>
          <w:spacing w:val="-1"/>
          <w:sz w:val="24"/>
          <w:szCs w:val="24"/>
          <w:u w:val="single"/>
        </w:rPr>
        <w:t xml:space="preserve"> </w:t>
      </w:r>
      <w:r w:rsidRPr="009E2ACD">
        <w:rPr>
          <w:b/>
          <w:color w:val="1A495D" w:themeColor="accent1" w:themeShade="80"/>
          <w:sz w:val="24"/>
          <w:szCs w:val="24"/>
          <w:u w:val="single"/>
        </w:rPr>
        <w:t>client</w:t>
      </w:r>
      <w:r w:rsidRPr="009E2ACD">
        <w:rPr>
          <w:b/>
          <w:color w:val="1A495D" w:themeColor="accent1" w:themeShade="80"/>
          <w:spacing w:val="-2"/>
          <w:sz w:val="24"/>
          <w:szCs w:val="24"/>
          <w:u w:val="single"/>
        </w:rPr>
        <w:t xml:space="preserve"> </w:t>
      </w:r>
      <w:r w:rsidRPr="009E2ACD">
        <w:rPr>
          <w:b/>
          <w:color w:val="1A495D" w:themeColor="accent1" w:themeShade="80"/>
          <w:sz w:val="24"/>
          <w:szCs w:val="24"/>
          <w:u w:val="single"/>
        </w:rPr>
        <w:t>Home</w:t>
      </w:r>
    </w:p>
    <w:p w14:paraId="4D74A0B5" w14:textId="77777777" w:rsidR="000F58B5" w:rsidRPr="009E2ACD" w:rsidRDefault="000F58B5" w:rsidP="009E2ACD">
      <w:pPr>
        <w:pStyle w:val="TableParagraph"/>
        <w:spacing w:line="276" w:lineRule="auto"/>
      </w:pPr>
    </w:p>
    <w:p w14:paraId="0E460B6F" w14:textId="77777777" w:rsidR="000F58B5" w:rsidRPr="009E2ACD" w:rsidRDefault="000F58B5" w:rsidP="003E6B5F">
      <w:pPr>
        <w:pStyle w:val="TableParagraph"/>
        <w:numPr>
          <w:ilvl w:val="2"/>
          <w:numId w:val="185"/>
        </w:numPr>
        <w:tabs>
          <w:tab w:val="left" w:pos="1530"/>
        </w:tabs>
        <w:spacing w:line="276" w:lineRule="auto"/>
        <w:ind w:right="287"/>
      </w:pPr>
      <w:r w:rsidRPr="009E2ACD">
        <w:t>If planning to provide services in the client’s home, gather relevant</w:t>
      </w:r>
      <w:r w:rsidRPr="009E2ACD">
        <w:rPr>
          <w:spacing w:val="1"/>
        </w:rPr>
        <w:t xml:space="preserve"> </w:t>
      </w:r>
      <w:r w:rsidRPr="009E2ACD">
        <w:t>information at the referral, induction or client assessment stage to identify</w:t>
      </w:r>
      <w:r w:rsidRPr="009E2ACD">
        <w:rPr>
          <w:spacing w:val="1"/>
        </w:rPr>
        <w:t xml:space="preserve"> </w:t>
      </w:r>
      <w:r w:rsidRPr="009E2ACD">
        <w:t>Work</w:t>
      </w:r>
      <w:r w:rsidRPr="009E2ACD">
        <w:rPr>
          <w:spacing w:val="-5"/>
        </w:rPr>
        <w:t xml:space="preserve"> </w:t>
      </w:r>
      <w:r w:rsidRPr="009E2ACD">
        <w:t>Health</w:t>
      </w:r>
      <w:r w:rsidRPr="009E2ACD">
        <w:rPr>
          <w:spacing w:val="-5"/>
        </w:rPr>
        <w:t xml:space="preserve"> </w:t>
      </w:r>
      <w:r w:rsidRPr="009E2ACD">
        <w:t>and</w:t>
      </w:r>
      <w:r w:rsidRPr="009E2ACD">
        <w:rPr>
          <w:spacing w:val="-5"/>
        </w:rPr>
        <w:t xml:space="preserve"> </w:t>
      </w:r>
      <w:r w:rsidRPr="009E2ACD">
        <w:t>Safety</w:t>
      </w:r>
      <w:r w:rsidRPr="009E2ACD">
        <w:rPr>
          <w:spacing w:val="-4"/>
        </w:rPr>
        <w:t xml:space="preserve"> </w:t>
      </w:r>
      <w:r w:rsidRPr="009E2ACD">
        <w:t>(WHS)</w:t>
      </w:r>
      <w:r w:rsidRPr="009E2ACD">
        <w:rPr>
          <w:spacing w:val="-5"/>
        </w:rPr>
        <w:t xml:space="preserve"> </w:t>
      </w:r>
      <w:r w:rsidRPr="009E2ACD">
        <w:t>issues</w:t>
      </w:r>
      <w:r w:rsidRPr="009E2ACD">
        <w:rPr>
          <w:spacing w:val="-5"/>
        </w:rPr>
        <w:t xml:space="preserve"> </w:t>
      </w:r>
      <w:r w:rsidRPr="009E2ACD">
        <w:t>and</w:t>
      </w:r>
      <w:r w:rsidRPr="009E2ACD">
        <w:rPr>
          <w:spacing w:val="-4"/>
        </w:rPr>
        <w:t xml:space="preserve"> </w:t>
      </w:r>
      <w:r w:rsidRPr="009E2ACD">
        <w:t>assess</w:t>
      </w:r>
      <w:r w:rsidRPr="009E2ACD">
        <w:rPr>
          <w:spacing w:val="-5"/>
        </w:rPr>
        <w:t xml:space="preserve"> </w:t>
      </w:r>
      <w:r w:rsidRPr="009E2ACD">
        <w:t>and</w:t>
      </w:r>
      <w:r w:rsidRPr="009E2ACD">
        <w:rPr>
          <w:spacing w:val="-5"/>
        </w:rPr>
        <w:t xml:space="preserve"> </w:t>
      </w:r>
      <w:r w:rsidRPr="009E2ACD">
        <w:t>manage</w:t>
      </w:r>
      <w:r w:rsidRPr="009E2ACD">
        <w:rPr>
          <w:spacing w:val="-4"/>
        </w:rPr>
        <w:t xml:space="preserve"> </w:t>
      </w:r>
      <w:r w:rsidRPr="009E2ACD">
        <w:t>risks</w:t>
      </w:r>
      <w:r w:rsidRPr="009E2ACD">
        <w:rPr>
          <w:spacing w:val="-5"/>
        </w:rPr>
        <w:t xml:space="preserve"> </w:t>
      </w:r>
      <w:r w:rsidRPr="009E2ACD">
        <w:t>in</w:t>
      </w:r>
      <w:r w:rsidRPr="009E2ACD">
        <w:rPr>
          <w:spacing w:val="-5"/>
        </w:rPr>
        <w:t xml:space="preserve"> </w:t>
      </w:r>
      <w:r w:rsidRPr="009E2ACD">
        <w:t>the</w:t>
      </w:r>
      <w:r w:rsidRPr="009E2ACD">
        <w:rPr>
          <w:spacing w:val="-52"/>
        </w:rPr>
        <w:t xml:space="preserve"> </w:t>
      </w:r>
      <w:r w:rsidRPr="009E2ACD">
        <w:t>client’s</w:t>
      </w:r>
      <w:r w:rsidRPr="009E2ACD">
        <w:rPr>
          <w:spacing w:val="-2"/>
        </w:rPr>
        <w:t xml:space="preserve"> </w:t>
      </w:r>
      <w:r w:rsidRPr="009E2ACD">
        <w:t>home.</w:t>
      </w:r>
    </w:p>
    <w:p w14:paraId="30316656" w14:textId="77777777" w:rsidR="000F58B5" w:rsidRPr="009E2ACD" w:rsidRDefault="000F58B5" w:rsidP="009E2ACD">
      <w:pPr>
        <w:pStyle w:val="TableParagraph"/>
        <w:spacing w:before="2" w:line="276" w:lineRule="auto"/>
      </w:pPr>
    </w:p>
    <w:p w14:paraId="722FAFE1" w14:textId="77777777" w:rsidR="000F58B5" w:rsidRPr="009E2ACD" w:rsidRDefault="000F58B5" w:rsidP="003E6B5F">
      <w:pPr>
        <w:pStyle w:val="TableParagraph"/>
        <w:numPr>
          <w:ilvl w:val="2"/>
          <w:numId w:val="185"/>
        </w:numPr>
        <w:tabs>
          <w:tab w:val="left" w:pos="1530"/>
        </w:tabs>
        <w:spacing w:line="276" w:lineRule="auto"/>
        <w:ind w:right="139"/>
      </w:pPr>
      <w:r w:rsidRPr="009E2ACD">
        <w:t>Before</w:t>
      </w:r>
      <w:r w:rsidRPr="009E2ACD">
        <w:rPr>
          <w:spacing w:val="-5"/>
        </w:rPr>
        <w:t xml:space="preserve"> </w:t>
      </w:r>
      <w:r w:rsidRPr="009E2ACD">
        <w:t>providing</w:t>
      </w:r>
      <w:r w:rsidRPr="009E2ACD">
        <w:rPr>
          <w:spacing w:val="-5"/>
        </w:rPr>
        <w:t xml:space="preserve"> </w:t>
      </w:r>
      <w:r w:rsidRPr="009E2ACD">
        <w:t>any</w:t>
      </w:r>
      <w:r w:rsidRPr="009E2ACD">
        <w:rPr>
          <w:spacing w:val="-4"/>
        </w:rPr>
        <w:t xml:space="preserve"> </w:t>
      </w:r>
      <w:r w:rsidRPr="009E2ACD">
        <w:t>services</w:t>
      </w:r>
      <w:r w:rsidRPr="009E2ACD">
        <w:rPr>
          <w:spacing w:val="-5"/>
        </w:rPr>
        <w:t xml:space="preserve"> </w:t>
      </w:r>
      <w:r w:rsidRPr="009E2ACD">
        <w:t>or</w:t>
      </w:r>
      <w:r w:rsidRPr="009E2ACD">
        <w:rPr>
          <w:spacing w:val="-4"/>
        </w:rPr>
        <w:t xml:space="preserve"> </w:t>
      </w:r>
      <w:r w:rsidRPr="009E2ACD">
        <w:t>supports</w:t>
      </w:r>
      <w:r w:rsidRPr="009E2ACD">
        <w:rPr>
          <w:spacing w:val="-5"/>
        </w:rPr>
        <w:t xml:space="preserve"> </w:t>
      </w:r>
      <w:r w:rsidRPr="009E2ACD">
        <w:t>to</w:t>
      </w:r>
      <w:r w:rsidRPr="009E2ACD">
        <w:rPr>
          <w:spacing w:val="-5"/>
        </w:rPr>
        <w:t xml:space="preserve"> </w:t>
      </w:r>
      <w:r w:rsidRPr="009E2ACD">
        <w:t>a</w:t>
      </w:r>
      <w:r w:rsidRPr="009E2ACD">
        <w:rPr>
          <w:spacing w:val="-4"/>
        </w:rPr>
        <w:t xml:space="preserve"> </w:t>
      </w:r>
      <w:r w:rsidRPr="009E2ACD">
        <w:t>client</w:t>
      </w:r>
      <w:r w:rsidRPr="009E2ACD">
        <w:rPr>
          <w:spacing w:val="-5"/>
        </w:rPr>
        <w:t xml:space="preserve"> </w:t>
      </w:r>
      <w:r w:rsidRPr="009E2ACD">
        <w:t>in</w:t>
      </w:r>
      <w:r w:rsidRPr="009E2ACD">
        <w:rPr>
          <w:spacing w:val="-4"/>
        </w:rPr>
        <w:t xml:space="preserve"> </w:t>
      </w:r>
      <w:r w:rsidRPr="009E2ACD">
        <w:t>their</w:t>
      </w:r>
      <w:r w:rsidRPr="009E2ACD">
        <w:rPr>
          <w:spacing w:val="-5"/>
        </w:rPr>
        <w:t xml:space="preserve"> </w:t>
      </w:r>
      <w:r w:rsidRPr="009E2ACD">
        <w:t>home,</w:t>
      </w:r>
      <w:r w:rsidRPr="009E2ACD">
        <w:rPr>
          <w:spacing w:val="-5"/>
        </w:rPr>
        <w:t xml:space="preserve"> </w:t>
      </w:r>
      <w:r w:rsidRPr="009E2ACD">
        <w:t>conduct</w:t>
      </w:r>
      <w:r w:rsidRPr="009E2ACD">
        <w:rPr>
          <w:spacing w:val="-4"/>
        </w:rPr>
        <w:t xml:space="preserve"> </w:t>
      </w:r>
      <w:r w:rsidRPr="009E2ACD">
        <w:t>a</w:t>
      </w:r>
      <w:r w:rsidRPr="009E2ACD">
        <w:rPr>
          <w:spacing w:val="1"/>
        </w:rPr>
        <w:t xml:space="preserve"> </w:t>
      </w:r>
      <w:r w:rsidRPr="009E2ACD">
        <w:t>Risk Management assessment at the client’s home to identify potential hazards</w:t>
      </w:r>
      <w:r w:rsidRPr="009E2ACD">
        <w:rPr>
          <w:spacing w:val="1"/>
        </w:rPr>
        <w:t xml:space="preserve"> </w:t>
      </w:r>
      <w:r w:rsidRPr="009E2ACD">
        <w:t>and put appropriate controls in place to reduce the risk of injury or illness for</w:t>
      </w:r>
      <w:r w:rsidRPr="009E2ACD">
        <w:rPr>
          <w:spacing w:val="1"/>
        </w:rPr>
        <w:t xml:space="preserve"> </w:t>
      </w:r>
      <w:r w:rsidRPr="009E2ACD">
        <w:t>clients, carers and other workers. This process should be undertaken with</w:t>
      </w:r>
      <w:r w:rsidRPr="009E2ACD">
        <w:rPr>
          <w:spacing w:val="1"/>
        </w:rPr>
        <w:t xml:space="preserve"> </w:t>
      </w:r>
      <w:r w:rsidRPr="009E2ACD">
        <w:t>the client, their family and, if possible, landlord and reviewed in accordance</w:t>
      </w:r>
      <w:r w:rsidRPr="009E2ACD">
        <w:rPr>
          <w:spacing w:val="1"/>
        </w:rPr>
        <w:t xml:space="preserve"> </w:t>
      </w:r>
      <w:r w:rsidRPr="009E2ACD">
        <w:t>with</w:t>
      </w:r>
      <w:r w:rsidRPr="009E2ACD">
        <w:rPr>
          <w:spacing w:val="-2"/>
        </w:rPr>
        <w:t xml:space="preserve"> </w:t>
      </w:r>
      <w:r w:rsidRPr="009E2ACD">
        <w:t>this</w:t>
      </w:r>
      <w:r w:rsidRPr="009E2ACD">
        <w:rPr>
          <w:spacing w:val="-1"/>
        </w:rPr>
        <w:t xml:space="preserve"> </w:t>
      </w:r>
      <w:r w:rsidRPr="009E2ACD">
        <w:t>Policy.</w:t>
      </w:r>
    </w:p>
    <w:p w14:paraId="2A7B453F" w14:textId="77777777" w:rsidR="000F58B5" w:rsidRPr="009E2ACD" w:rsidRDefault="000F58B5" w:rsidP="009E2ACD">
      <w:pPr>
        <w:pStyle w:val="TableParagraph"/>
        <w:spacing w:before="8" w:line="276" w:lineRule="auto"/>
      </w:pPr>
    </w:p>
    <w:p w14:paraId="6D790C54" w14:textId="31D377F2" w:rsidR="000F58B5" w:rsidRPr="009E2ACD" w:rsidRDefault="000F58B5" w:rsidP="003E6B5F">
      <w:pPr>
        <w:pStyle w:val="TableParagraph"/>
        <w:numPr>
          <w:ilvl w:val="2"/>
          <w:numId w:val="185"/>
        </w:numPr>
        <w:tabs>
          <w:tab w:val="left" w:pos="1530"/>
        </w:tabs>
        <w:spacing w:line="276" w:lineRule="auto"/>
        <w:ind w:right="205"/>
      </w:pPr>
      <w:r w:rsidRPr="009E2ACD">
        <w:t>The</w:t>
      </w:r>
      <w:r w:rsidRPr="009E2ACD">
        <w:rPr>
          <w:spacing w:val="-6"/>
        </w:rPr>
        <w:t xml:space="preserve"> </w:t>
      </w:r>
      <w:r w:rsidRPr="009E2ACD">
        <w:t>Risk</w:t>
      </w:r>
      <w:r w:rsidRPr="009E2ACD">
        <w:rPr>
          <w:spacing w:val="-5"/>
        </w:rPr>
        <w:t xml:space="preserve"> </w:t>
      </w:r>
      <w:r w:rsidRPr="009E2ACD">
        <w:t>Management</w:t>
      </w:r>
      <w:r w:rsidRPr="009E2ACD">
        <w:rPr>
          <w:spacing w:val="-6"/>
        </w:rPr>
        <w:t xml:space="preserve"> </w:t>
      </w:r>
      <w:r w:rsidRPr="009E2ACD">
        <w:t>process</w:t>
      </w:r>
      <w:r w:rsidRPr="009E2ACD">
        <w:rPr>
          <w:spacing w:val="-5"/>
        </w:rPr>
        <w:t xml:space="preserve"> </w:t>
      </w:r>
      <w:r w:rsidRPr="009E2ACD">
        <w:t>should</w:t>
      </w:r>
      <w:r w:rsidRPr="009E2ACD">
        <w:rPr>
          <w:spacing w:val="-6"/>
        </w:rPr>
        <w:t xml:space="preserve"> </w:t>
      </w:r>
      <w:r w:rsidRPr="009E2ACD">
        <w:t>be</w:t>
      </w:r>
      <w:r w:rsidRPr="009E2ACD">
        <w:rPr>
          <w:spacing w:val="-5"/>
        </w:rPr>
        <w:t xml:space="preserve"> </w:t>
      </w:r>
      <w:r w:rsidRPr="009E2ACD">
        <w:t>conducted</w:t>
      </w:r>
      <w:r w:rsidRPr="009E2ACD">
        <w:rPr>
          <w:spacing w:val="-5"/>
        </w:rPr>
        <w:t xml:space="preserve"> </w:t>
      </w:r>
      <w:r w:rsidRPr="009E2ACD">
        <w:t>in</w:t>
      </w:r>
      <w:r w:rsidRPr="009E2ACD">
        <w:rPr>
          <w:spacing w:val="-6"/>
        </w:rPr>
        <w:t xml:space="preserve"> </w:t>
      </w:r>
      <w:r w:rsidRPr="009E2ACD">
        <w:t>accordance</w:t>
      </w:r>
      <w:r w:rsidRPr="009E2ACD">
        <w:rPr>
          <w:spacing w:val="-5"/>
        </w:rPr>
        <w:t xml:space="preserve"> </w:t>
      </w:r>
      <w:r w:rsidRPr="009E2ACD">
        <w:t>with</w:t>
      </w:r>
      <w:r w:rsidRPr="009E2ACD">
        <w:rPr>
          <w:spacing w:val="-6"/>
        </w:rPr>
        <w:t xml:space="preserve"> </w:t>
      </w:r>
      <w:r w:rsidRPr="009E2ACD">
        <w:t>the</w:t>
      </w:r>
      <w:r w:rsidRPr="009E2ACD">
        <w:rPr>
          <w:spacing w:val="-52"/>
        </w:rPr>
        <w:t xml:space="preserve"> </w:t>
      </w:r>
      <w:r w:rsidRPr="009E2ACD">
        <w:t>Risk</w:t>
      </w:r>
      <w:r w:rsidRPr="009E2ACD">
        <w:rPr>
          <w:spacing w:val="-5"/>
        </w:rPr>
        <w:t xml:space="preserve"> </w:t>
      </w:r>
      <w:r w:rsidRPr="009E2ACD">
        <w:t>Management</w:t>
      </w:r>
      <w:r w:rsidRPr="009E2ACD">
        <w:rPr>
          <w:spacing w:val="-4"/>
        </w:rPr>
        <w:t xml:space="preserve"> </w:t>
      </w:r>
      <w:r w:rsidRPr="009E2ACD">
        <w:t>Process</w:t>
      </w:r>
      <w:r w:rsidRPr="009E2ACD">
        <w:rPr>
          <w:spacing w:val="-5"/>
        </w:rPr>
        <w:t xml:space="preserve"> </w:t>
      </w:r>
      <w:r w:rsidRPr="009E2ACD">
        <w:t>set</w:t>
      </w:r>
      <w:r w:rsidRPr="009E2ACD">
        <w:rPr>
          <w:spacing w:val="-4"/>
        </w:rPr>
        <w:t xml:space="preserve"> </w:t>
      </w:r>
      <w:r w:rsidRPr="009E2ACD">
        <w:t>out</w:t>
      </w:r>
      <w:r w:rsidRPr="009E2ACD">
        <w:rPr>
          <w:spacing w:val="-5"/>
        </w:rPr>
        <w:t xml:space="preserve"> </w:t>
      </w:r>
      <w:r w:rsidRPr="009E2ACD">
        <w:t>in</w:t>
      </w:r>
      <w:r w:rsidRPr="009E2ACD">
        <w:rPr>
          <w:spacing w:val="-4"/>
        </w:rPr>
        <w:t xml:space="preserve"> </w:t>
      </w:r>
      <w:r w:rsidRPr="009E2ACD">
        <w:t>Schedule</w:t>
      </w:r>
      <w:r w:rsidRPr="009E2ACD">
        <w:rPr>
          <w:spacing w:val="-5"/>
        </w:rPr>
        <w:t xml:space="preserve"> </w:t>
      </w:r>
      <w:r w:rsidRPr="009E2ACD">
        <w:t>2</w:t>
      </w:r>
      <w:r w:rsidRPr="009E2ACD">
        <w:rPr>
          <w:spacing w:val="-4"/>
        </w:rPr>
        <w:t xml:space="preserve"> </w:t>
      </w:r>
      <w:r w:rsidRPr="009E2ACD">
        <w:t>and</w:t>
      </w:r>
      <w:r w:rsidRPr="009E2ACD">
        <w:rPr>
          <w:spacing w:val="-5"/>
        </w:rPr>
        <w:t xml:space="preserve"> </w:t>
      </w:r>
      <w:r w:rsidR="006F1610">
        <w:t>Hope Disability Support Pty Ltd</w:t>
      </w:r>
      <w:r w:rsidRPr="009E2ACD">
        <w:rPr>
          <w:spacing w:val="-4"/>
        </w:rPr>
        <w:t xml:space="preserve"> </w:t>
      </w:r>
      <w:r w:rsidRPr="009E2ACD">
        <w:t>Disability</w:t>
      </w:r>
    </w:p>
    <w:p w14:paraId="57DAD711" w14:textId="77777777" w:rsidR="000F58B5" w:rsidRPr="009E2ACD" w:rsidRDefault="000F58B5" w:rsidP="009E2ACD">
      <w:pPr>
        <w:pStyle w:val="ListParagraph"/>
        <w:spacing w:line="276" w:lineRule="auto"/>
        <w:rPr>
          <w:rFonts w:ascii="Arial" w:hAnsi="Arial" w:cs="Arial"/>
          <w:spacing w:val="-1"/>
          <w:sz w:val="22"/>
          <w:szCs w:val="22"/>
        </w:rPr>
      </w:pPr>
    </w:p>
    <w:p w14:paraId="2B312A4B" w14:textId="08B17280" w:rsidR="000F58B5" w:rsidRPr="009E2ACD" w:rsidRDefault="000F58B5" w:rsidP="003E6B5F">
      <w:pPr>
        <w:pStyle w:val="TableParagraph"/>
        <w:numPr>
          <w:ilvl w:val="2"/>
          <w:numId w:val="185"/>
        </w:numPr>
        <w:tabs>
          <w:tab w:val="left" w:pos="1530"/>
        </w:tabs>
        <w:spacing w:line="276" w:lineRule="auto"/>
        <w:ind w:right="205"/>
      </w:pPr>
      <w:r w:rsidRPr="009E2ACD">
        <w:rPr>
          <w:spacing w:val="-1"/>
        </w:rPr>
        <w:t>Services’s Work Health and Safety (WHS) Walk Around Risk Assessment</w:t>
      </w:r>
      <w:r w:rsidRPr="009E2ACD">
        <w:rPr>
          <w:spacing w:val="-53"/>
        </w:rPr>
        <w:t xml:space="preserve"> </w:t>
      </w:r>
      <w:r w:rsidRPr="009E2ACD">
        <w:t>Checklist.</w:t>
      </w:r>
    </w:p>
    <w:p w14:paraId="72A85110" w14:textId="77777777" w:rsidR="001F55FF" w:rsidRDefault="001F55FF" w:rsidP="001F55FF">
      <w:pPr>
        <w:pStyle w:val="BodyText"/>
        <w:tabs>
          <w:tab w:val="left" w:pos="1530"/>
        </w:tabs>
        <w:spacing w:before="1" w:line="247" w:lineRule="auto"/>
        <w:ind w:right="123"/>
        <w:rPr>
          <w:b/>
          <w:bCs/>
          <w:sz w:val="22"/>
          <w:szCs w:val="22"/>
        </w:rPr>
      </w:pPr>
    </w:p>
    <w:p w14:paraId="1627AAC9" w14:textId="7155D800" w:rsidR="000F58B5" w:rsidRDefault="001F55FF" w:rsidP="001F55FF">
      <w:pPr>
        <w:pStyle w:val="BodyText"/>
        <w:tabs>
          <w:tab w:val="left" w:pos="1530"/>
        </w:tabs>
        <w:spacing w:before="1" w:line="247" w:lineRule="auto"/>
        <w:ind w:right="123"/>
        <w:rPr>
          <w:sz w:val="22"/>
          <w:szCs w:val="22"/>
        </w:rPr>
      </w:pPr>
      <w:r w:rsidRPr="00A76E55">
        <w:rPr>
          <w:b/>
          <w:bCs/>
          <w:sz w:val="22"/>
          <w:szCs w:val="22"/>
        </w:rPr>
        <w:t>RESPONSIBILITY</w:t>
      </w:r>
      <w:r>
        <w:rPr>
          <w:sz w:val="22"/>
          <w:szCs w:val="22"/>
        </w:rPr>
        <w:t xml:space="preserve">: Client and the Principal </w:t>
      </w:r>
    </w:p>
    <w:p w14:paraId="23F9663C" w14:textId="77777777" w:rsidR="001F55FF" w:rsidRPr="009E2ACD" w:rsidRDefault="001F55FF" w:rsidP="009E2ACD">
      <w:pPr>
        <w:pBdr>
          <w:bottom w:val="single" w:sz="4" w:space="1" w:color="auto"/>
        </w:pBdr>
        <w:spacing w:line="276" w:lineRule="auto"/>
        <w:rPr>
          <w:rFonts w:ascii="Arial" w:hAnsi="Arial" w:cs="Arial"/>
          <w:sz w:val="22"/>
          <w:szCs w:val="22"/>
        </w:rPr>
      </w:pPr>
    </w:p>
    <w:p w14:paraId="1A825C9D" w14:textId="77777777" w:rsidR="000F58B5" w:rsidRPr="009E2ACD" w:rsidRDefault="000F58B5" w:rsidP="009E2ACD">
      <w:pPr>
        <w:pStyle w:val="TableParagraph"/>
        <w:tabs>
          <w:tab w:val="left" w:pos="1530"/>
        </w:tabs>
        <w:spacing w:line="276" w:lineRule="auto"/>
        <w:ind w:right="205"/>
      </w:pPr>
    </w:p>
    <w:p w14:paraId="752459EC" w14:textId="5AAA83EB" w:rsidR="000F58B5" w:rsidRPr="009E2ACD" w:rsidRDefault="000F58B5" w:rsidP="003E6B5F">
      <w:pPr>
        <w:pStyle w:val="TableParagraph"/>
        <w:numPr>
          <w:ilvl w:val="0"/>
          <w:numId w:val="184"/>
        </w:numPr>
        <w:tabs>
          <w:tab w:val="left" w:pos="810"/>
        </w:tabs>
        <w:spacing w:before="3" w:line="276" w:lineRule="auto"/>
        <w:rPr>
          <w:b/>
          <w:color w:val="1A495D" w:themeColor="accent1" w:themeShade="80"/>
          <w:sz w:val="24"/>
          <w:szCs w:val="24"/>
          <w:u w:val="single"/>
        </w:rPr>
      </w:pPr>
      <w:r w:rsidRPr="009E2ACD">
        <w:rPr>
          <w:b/>
          <w:color w:val="1A495D" w:themeColor="accent1" w:themeShade="80"/>
          <w:sz w:val="24"/>
          <w:szCs w:val="24"/>
          <w:u w:val="single"/>
        </w:rPr>
        <w:t>Managing</w:t>
      </w:r>
      <w:r w:rsidRPr="009E2ACD">
        <w:rPr>
          <w:b/>
          <w:color w:val="1A495D" w:themeColor="accent1" w:themeShade="80"/>
          <w:spacing w:val="-6"/>
          <w:sz w:val="24"/>
          <w:szCs w:val="24"/>
          <w:u w:val="single"/>
        </w:rPr>
        <w:t xml:space="preserve"> </w:t>
      </w:r>
      <w:r w:rsidRPr="009E2ACD">
        <w:rPr>
          <w:b/>
          <w:color w:val="1A495D" w:themeColor="accent1" w:themeShade="80"/>
          <w:sz w:val="24"/>
          <w:szCs w:val="24"/>
          <w:u w:val="single"/>
        </w:rPr>
        <w:t>and</w:t>
      </w:r>
      <w:r w:rsidRPr="009E2ACD">
        <w:rPr>
          <w:b/>
          <w:color w:val="1A495D" w:themeColor="accent1" w:themeShade="80"/>
          <w:spacing w:val="-6"/>
          <w:sz w:val="24"/>
          <w:szCs w:val="24"/>
          <w:u w:val="single"/>
        </w:rPr>
        <w:t xml:space="preserve"> </w:t>
      </w:r>
      <w:r w:rsidRPr="009E2ACD">
        <w:rPr>
          <w:b/>
          <w:color w:val="1A495D" w:themeColor="accent1" w:themeShade="80"/>
          <w:sz w:val="24"/>
          <w:szCs w:val="24"/>
          <w:u w:val="single"/>
        </w:rPr>
        <w:t>reducing</w:t>
      </w:r>
      <w:r w:rsidRPr="009E2ACD">
        <w:rPr>
          <w:b/>
          <w:color w:val="1A495D" w:themeColor="accent1" w:themeShade="80"/>
          <w:spacing w:val="-5"/>
          <w:sz w:val="24"/>
          <w:szCs w:val="24"/>
          <w:u w:val="single"/>
        </w:rPr>
        <w:t xml:space="preserve"> </w:t>
      </w:r>
      <w:r w:rsidRPr="009E2ACD">
        <w:rPr>
          <w:b/>
          <w:color w:val="1A495D" w:themeColor="accent1" w:themeShade="80"/>
          <w:sz w:val="24"/>
          <w:szCs w:val="24"/>
          <w:u w:val="single"/>
        </w:rPr>
        <w:t>known</w:t>
      </w:r>
      <w:r w:rsidRPr="009E2ACD">
        <w:rPr>
          <w:b/>
          <w:color w:val="1A495D" w:themeColor="accent1" w:themeShade="80"/>
          <w:spacing w:val="-6"/>
          <w:sz w:val="24"/>
          <w:szCs w:val="24"/>
          <w:u w:val="single"/>
        </w:rPr>
        <w:t xml:space="preserve"> </w:t>
      </w:r>
      <w:r w:rsidRPr="009E2ACD">
        <w:rPr>
          <w:b/>
          <w:color w:val="1A495D" w:themeColor="accent1" w:themeShade="80"/>
          <w:sz w:val="24"/>
          <w:szCs w:val="24"/>
          <w:u w:val="single"/>
        </w:rPr>
        <w:t>risks</w:t>
      </w:r>
    </w:p>
    <w:p w14:paraId="0E9AA3F4" w14:textId="77777777" w:rsidR="000F58B5" w:rsidRPr="009E2ACD" w:rsidRDefault="000F58B5" w:rsidP="009E2ACD">
      <w:pPr>
        <w:pStyle w:val="TableParagraph"/>
        <w:spacing w:before="8" w:line="276" w:lineRule="auto"/>
      </w:pPr>
    </w:p>
    <w:p w14:paraId="55C25988" w14:textId="4DED8D61" w:rsidR="000F58B5" w:rsidRPr="009E2ACD" w:rsidRDefault="000F58B5" w:rsidP="003E6B5F">
      <w:pPr>
        <w:pStyle w:val="TableParagraph"/>
        <w:numPr>
          <w:ilvl w:val="0"/>
          <w:numId w:val="186"/>
        </w:numPr>
        <w:tabs>
          <w:tab w:val="left" w:pos="1530"/>
        </w:tabs>
        <w:spacing w:line="276" w:lineRule="auto"/>
        <w:ind w:right="816"/>
      </w:pPr>
      <w:r w:rsidRPr="009E2ACD">
        <w:t>Where one or more of the common hazards or risks associated with</w:t>
      </w:r>
      <w:r w:rsidRPr="009E2ACD">
        <w:rPr>
          <w:spacing w:val="1"/>
        </w:rPr>
        <w:t xml:space="preserve"> </w:t>
      </w:r>
      <w:r w:rsidR="006F1610">
        <w:t>Hope Disability Support Pty Ltd</w:t>
      </w:r>
      <w:r w:rsidRPr="009E2ACD">
        <w:t xml:space="preserve"> business </w:t>
      </w:r>
      <w:r w:rsidR="00083B67" w:rsidRPr="009E2ACD">
        <w:t>is</w:t>
      </w:r>
      <w:r w:rsidRPr="009E2ACD">
        <w:t xml:space="preserve"> identified or otherwise present</w:t>
      </w:r>
      <w:r w:rsidRPr="009E2ACD">
        <w:rPr>
          <w:spacing w:val="1"/>
        </w:rPr>
        <w:t xml:space="preserve"> </w:t>
      </w:r>
      <w:r w:rsidRPr="009E2ACD">
        <w:t>in the Workplace or in connection with the support delivery environment, the</w:t>
      </w:r>
      <w:r w:rsidRPr="009E2ACD">
        <w:rPr>
          <w:spacing w:val="-53"/>
        </w:rPr>
        <w:t xml:space="preserve"> </w:t>
      </w:r>
      <w:r w:rsidRPr="009E2ACD">
        <w:t>control</w:t>
      </w:r>
      <w:r w:rsidRPr="009E2ACD">
        <w:rPr>
          <w:spacing w:val="-6"/>
        </w:rPr>
        <w:t xml:space="preserve"> </w:t>
      </w:r>
      <w:r w:rsidRPr="009E2ACD">
        <w:t>measures</w:t>
      </w:r>
      <w:r w:rsidRPr="009E2ACD">
        <w:rPr>
          <w:spacing w:val="-5"/>
        </w:rPr>
        <w:t xml:space="preserve"> </w:t>
      </w:r>
      <w:r w:rsidRPr="009E2ACD">
        <w:t>set</w:t>
      </w:r>
      <w:r w:rsidRPr="009E2ACD">
        <w:rPr>
          <w:spacing w:val="-5"/>
        </w:rPr>
        <w:t xml:space="preserve"> </w:t>
      </w:r>
      <w:r w:rsidRPr="009E2ACD">
        <w:t>out</w:t>
      </w:r>
      <w:r w:rsidRPr="009E2ACD">
        <w:rPr>
          <w:spacing w:val="-5"/>
        </w:rPr>
        <w:t xml:space="preserve"> </w:t>
      </w:r>
      <w:r w:rsidRPr="009E2ACD">
        <w:t>in</w:t>
      </w:r>
      <w:r w:rsidRPr="009E2ACD">
        <w:rPr>
          <w:spacing w:val="-5"/>
        </w:rPr>
        <w:t xml:space="preserve"> </w:t>
      </w:r>
      <w:r w:rsidRPr="009E2ACD">
        <w:t>the</w:t>
      </w:r>
      <w:r w:rsidRPr="009E2ACD">
        <w:rPr>
          <w:spacing w:val="-5"/>
        </w:rPr>
        <w:t xml:space="preserve"> </w:t>
      </w:r>
      <w:r w:rsidRPr="009E2ACD">
        <w:t>Managing</w:t>
      </w:r>
      <w:r w:rsidRPr="009E2ACD">
        <w:rPr>
          <w:spacing w:val="-5"/>
        </w:rPr>
        <w:t xml:space="preserve"> </w:t>
      </w:r>
      <w:r w:rsidRPr="009E2ACD">
        <w:t>and</w:t>
      </w:r>
      <w:r w:rsidRPr="009E2ACD">
        <w:rPr>
          <w:spacing w:val="-5"/>
        </w:rPr>
        <w:t xml:space="preserve"> </w:t>
      </w:r>
      <w:r w:rsidRPr="009E2ACD">
        <w:t>Reducing</w:t>
      </w:r>
      <w:r w:rsidRPr="009E2ACD">
        <w:rPr>
          <w:spacing w:val="-5"/>
        </w:rPr>
        <w:t xml:space="preserve"> </w:t>
      </w:r>
      <w:r w:rsidRPr="009E2ACD">
        <w:t>Known</w:t>
      </w:r>
      <w:r w:rsidRPr="009E2ACD">
        <w:rPr>
          <w:spacing w:val="-5"/>
        </w:rPr>
        <w:t xml:space="preserve"> </w:t>
      </w:r>
      <w:r w:rsidRPr="009E2ACD">
        <w:t>Risks</w:t>
      </w:r>
      <w:r w:rsidRPr="009E2ACD">
        <w:rPr>
          <w:spacing w:val="-5"/>
        </w:rPr>
        <w:t xml:space="preserve"> </w:t>
      </w:r>
      <w:r w:rsidRPr="009E2ACD">
        <w:t>Matrix</w:t>
      </w:r>
      <w:r w:rsidRPr="009E2ACD">
        <w:rPr>
          <w:spacing w:val="1"/>
        </w:rPr>
        <w:t xml:space="preserve"> </w:t>
      </w:r>
      <w:r w:rsidRPr="009E2ACD">
        <w:t>(to the extent appropriate) should be implemented by workers and clients to</w:t>
      </w:r>
      <w:r w:rsidRPr="009E2ACD">
        <w:rPr>
          <w:spacing w:val="1"/>
        </w:rPr>
        <w:t xml:space="preserve"> </w:t>
      </w:r>
      <w:r w:rsidRPr="009E2ACD">
        <w:t>eliminate</w:t>
      </w:r>
      <w:r w:rsidRPr="009E2ACD">
        <w:rPr>
          <w:spacing w:val="-2"/>
        </w:rPr>
        <w:t xml:space="preserve"> </w:t>
      </w:r>
      <w:r w:rsidRPr="009E2ACD">
        <w:t>or</w:t>
      </w:r>
      <w:r w:rsidRPr="009E2ACD">
        <w:rPr>
          <w:spacing w:val="-2"/>
        </w:rPr>
        <w:t xml:space="preserve"> </w:t>
      </w:r>
      <w:r w:rsidRPr="009E2ACD">
        <w:t>minimise</w:t>
      </w:r>
      <w:r w:rsidRPr="009E2ACD">
        <w:rPr>
          <w:spacing w:val="-2"/>
        </w:rPr>
        <w:t xml:space="preserve"> </w:t>
      </w:r>
      <w:r w:rsidRPr="009E2ACD">
        <w:t>the</w:t>
      </w:r>
      <w:r w:rsidRPr="009E2ACD">
        <w:rPr>
          <w:spacing w:val="-2"/>
        </w:rPr>
        <w:t xml:space="preserve"> </w:t>
      </w:r>
      <w:r w:rsidRPr="009E2ACD">
        <w:t>relevant</w:t>
      </w:r>
      <w:r w:rsidRPr="009E2ACD">
        <w:rPr>
          <w:spacing w:val="-2"/>
        </w:rPr>
        <w:t xml:space="preserve"> </w:t>
      </w:r>
      <w:r w:rsidRPr="009E2ACD">
        <w:t>hazard</w:t>
      </w:r>
      <w:r w:rsidRPr="009E2ACD">
        <w:rPr>
          <w:spacing w:val="-2"/>
        </w:rPr>
        <w:t xml:space="preserve"> </w:t>
      </w:r>
      <w:r w:rsidRPr="009E2ACD">
        <w:t>or</w:t>
      </w:r>
      <w:r w:rsidRPr="009E2ACD">
        <w:rPr>
          <w:spacing w:val="-2"/>
        </w:rPr>
        <w:t xml:space="preserve"> </w:t>
      </w:r>
      <w:r w:rsidRPr="009E2ACD">
        <w:t>risk</w:t>
      </w:r>
      <w:r w:rsidRPr="009E2ACD">
        <w:rPr>
          <w:spacing w:val="-2"/>
        </w:rPr>
        <w:t xml:space="preserve"> </w:t>
      </w:r>
      <w:r w:rsidRPr="009E2ACD">
        <w:t>of</w:t>
      </w:r>
      <w:r w:rsidRPr="009E2ACD">
        <w:rPr>
          <w:spacing w:val="-2"/>
        </w:rPr>
        <w:t xml:space="preserve"> </w:t>
      </w:r>
      <w:r w:rsidRPr="009E2ACD">
        <w:t>harm</w:t>
      </w:r>
    </w:p>
    <w:p w14:paraId="38EF6DEB" w14:textId="77777777" w:rsidR="000F58B5" w:rsidRPr="009E2ACD" w:rsidRDefault="000F58B5" w:rsidP="009E2ACD">
      <w:pPr>
        <w:pStyle w:val="TableParagraph"/>
        <w:tabs>
          <w:tab w:val="left" w:pos="1530"/>
        </w:tabs>
        <w:spacing w:line="276" w:lineRule="auto"/>
        <w:ind w:left="720" w:right="816"/>
      </w:pPr>
    </w:p>
    <w:p w14:paraId="54BAB829" w14:textId="6A63E568" w:rsidR="000F58B5" w:rsidRPr="009E2ACD" w:rsidRDefault="000F58B5" w:rsidP="009E2ACD">
      <w:pPr>
        <w:pStyle w:val="TableParagraph"/>
        <w:tabs>
          <w:tab w:val="left" w:pos="1530"/>
        </w:tabs>
        <w:spacing w:line="276" w:lineRule="auto"/>
        <w:ind w:left="720" w:right="816"/>
      </w:pPr>
      <w:r w:rsidRPr="009E2ACD">
        <w:lastRenderedPageBreak/>
        <w:t>The</w:t>
      </w:r>
      <w:r w:rsidRPr="009E2ACD">
        <w:rPr>
          <w:spacing w:val="-6"/>
        </w:rPr>
        <w:t xml:space="preserve"> </w:t>
      </w:r>
      <w:r w:rsidRPr="009E2ACD">
        <w:t>list</w:t>
      </w:r>
      <w:r w:rsidRPr="009E2ACD">
        <w:rPr>
          <w:spacing w:val="-5"/>
        </w:rPr>
        <w:t xml:space="preserve"> </w:t>
      </w:r>
      <w:r w:rsidRPr="009E2ACD">
        <w:t>of</w:t>
      </w:r>
      <w:r w:rsidRPr="009E2ACD">
        <w:rPr>
          <w:spacing w:val="-5"/>
        </w:rPr>
        <w:t xml:space="preserve"> </w:t>
      </w:r>
      <w:r w:rsidRPr="009E2ACD">
        <w:t>potential</w:t>
      </w:r>
      <w:r w:rsidRPr="009E2ACD">
        <w:rPr>
          <w:spacing w:val="-5"/>
        </w:rPr>
        <w:t xml:space="preserve"> </w:t>
      </w:r>
      <w:r w:rsidRPr="009E2ACD">
        <w:t>hazards</w:t>
      </w:r>
      <w:r w:rsidRPr="009E2ACD">
        <w:rPr>
          <w:spacing w:val="-5"/>
        </w:rPr>
        <w:t xml:space="preserve"> </w:t>
      </w:r>
      <w:r w:rsidRPr="009E2ACD">
        <w:t>and</w:t>
      </w:r>
      <w:r w:rsidRPr="009E2ACD">
        <w:rPr>
          <w:spacing w:val="-5"/>
        </w:rPr>
        <w:t xml:space="preserve"> </w:t>
      </w:r>
      <w:r w:rsidRPr="009E2ACD">
        <w:t>potential</w:t>
      </w:r>
      <w:r w:rsidRPr="009E2ACD">
        <w:rPr>
          <w:spacing w:val="-6"/>
        </w:rPr>
        <w:t xml:space="preserve"> </w:t>
      </w:r>
      <w:r w:rsidRPr="009E2ACD">
        <w:t>risks</w:t>
      </w:r>
      <w:r w:rsidRPr="009E2ACD">
        <w:rPr>
          <w:spacing w:val="-5"/>
        </w:rPr>
        <w:t xml:space="preserve"> </w:t>
      </w:r>
      <w:r w:rsidRPr="009E2ACD">
        <w:t>and</w:t>
      </w:r>
      <w:r w:rsidRPr="009E2ACD">
        <w:rPr>
          <w:spacing w:val="-5"/>
        </w:rPr>
        <w:t xml:space="preserve"> </w:t>
      </w:r>
      <w:r w:rsidRPr="009E2ACD">
        <w:t>potential</w:t>
      </w:r>
      <w:r w:rsidRPr="009E2ACD">
        <w:rPr>
          <w:spacing w:val="-5"/>
        </w:rPr>
        <w:t xml:space="preserve"> </w:t>
      </w:r>
      <w:r w:rsidRPr="009E2ACD">
        <w:t>controls</w:t>
      </w:r>
      <w:r w:rsidRPr="009E2ACD">
        <w:rPr>
          <w:spacing w:val="-5"/>
        </w:rPr>
        <w:t xml:space="preserve"> </w:t>
      </w:r>
      <w:r w:rsidRPr="009E2ACD">
        <w:t>set</w:t>
      </w:r>
      <w:r w:rsidRPr="009E2ACD">
        <w:rPr>
          <w:spacing w:val="-5"/>
        </w:rPr>
        <w:t xml:space="preserve"> </w:t>
      </w:r>
      <w:r w:rsidRPr="009E2ACD">
        <w:t>out</w:t>
      </w:r>
      <w:r w:rsidRPr="009E2ACD">
        <w:rPr>
          <w:spacing w:val="1"/>
        </w:rPr>
        <w:t xml:space="preserve"> </w:t>
      </w:r>
      <w:r w:rsidRPr="009E2ACD">
        <w:t>in the Managing and Reducing Known Risks Matrix is not exhaustive. Other</w:t>
      </w:r>
      <w:r w:rsidRPr="009E2ACD">
        <w:rPr>
          <w:spacing w:val="-53"/>
        </w:rPr>
        <w:t xml:space="preserve"> </w:t>
      </w:r>
      <w:r w:rsidRPr="009E2ACD">
        <w:t>hazards, risks and controls may be identified when undertaking a thorough</w:t>
      </w:r>
      <w:r w:rsidRPr="009E2ACD">
        <w:rPr>
          <w:spacing w:val="1"/>
        </w:rPr>
        <w:t xml:space="preserve"> </w:t>
      </w:r>
      <w:r w:rsidRPr="009E2ACD">
        <w:t>Risk</w:t>
      </w:r>
      <w:r w:rsidRPr="009E2ACD">
        <w:rPr>
          <w:spacing w:val="-2"/>
        </w:rPr>
        <w:t xml:space="preserve"> </w:t>
      </w:r>
      <w:r w:rsidRPr="009E2ACD">
        <w:t>Management</w:t>
      </w:r>
      <w:r w:rsidRPr="009E2ACD">
        <w:rPr>
          <w:spacing w:val="-1"/>
        </w:rPr>
        <w:t xml:space="preserve"> </w:t>
      </w:r>
      <w:r w:rsidRPr="009E2ACD">
        <w:t>process.</w:t>
      </w:r>
    </w:p>
    <w:p w14:paraId="70F2D83E" w14:textId="2F5EBCE2" w:rsidR="000F58B5" w:rsidRPr="009E2ACD" w:rsidRDefault="000F58B5" w:rsidP="009E2ACD">
      <w:pPr>
        <w:pStyle w:val="TableParagraph"/>
        <w:tabs>
          <w:tab w:val="left" w:pos="1530"/>
        </w:tabs>
        <w:spacing w:line="276" w:lineRule="auto"/>
        <w:ind w:right="816"/>
      </w:pPr>
    </w:p>
    <w:p w14:paraId="51C1F574" w14:textId="3929D89A" w:rsidR="000F58B5" w:rsidRPr="009E2ACD" w:rsidRDefault="000F58B5" w:rsidP="003E6B5F">
      <w:pPr>
        <w:pStyle w:val="TableParagraph"/>
        <w:numPr>
          <w:ilvl w:val="0"/>
          <w:numId w:val="186"/>
        </w:numPr>
        <w:tabs>
          <w:tab w:val="left" w:pos="1530"/>
        </w:tabs>
        <w:spacing w:line="276" w:lineRule="auto"/>
        <w:ind w:right="816"/>
      </w:pPr>
      <w:r w:rsidRPr="009E2ACD">
        <w:t xml:space="preserve">When working in a client’s home, </w:t>
      </w:r>
      <w:r w:rsidR="006F1610">
        <w:t>Hope Disability Support Pty Ltd</w:t>
      </w:r>
      <w:r w:rsidRPr="009E2ACD">
        <w:t>, the</w:t>
      </w:r>
      <w:r w:rsidRPr="009E2ACD">
        <w:rPr>
          <w:spacing w:val="1"/>
        </w:rPr>
        <w:t xml:space="preserve"> </w:t>
      </w:r>
      <w:r w:rsidRPr="009E2ACD">
        <w:t>Representative (if any) and the client should action appropriate control</w:t>
      </w:r>
      <w:r w:rsidRPr="009E2ACD">
        <w:rPr>
          <w:spacing w:val="1"/>
        </w:rPr>
        <w:t xml:space="preserve"> </w:t>
      </w:r>
      <w:r w:rsidRPr="009E2ACD">
        <w:t>measures</w:t>
      </w:r>
      <w:r w:rsidRPr="009E2ACD">
        <w:rPr>
          <w:spacing w:val="-6"/>
        </w:rPr>
        <w:t xml:space="preserve"> </w:t>
      </w:r>
      <w:r w:rsidRPr="009E2ACD">
        <w:t>to</w:t>
      </w:r>
      <w:r w:rsidRPr="009E2ACD">
        <w:rPr>
          <w:spacing w:val="-6"/>
        </w:rPr>
        <w:t xml:space="preserve"> </w:t>
      </w:r>
      <w:r w:rsidRPr="009E2ACD">
        <w:t>ensure</w:t>
      </w:r>
      <w:r w:rsidRPr="009E2ACD">
        <w:rPr>
          <w:spacing w:val="-6"/>
        </w:rPr>
        <w:t xml:space="preserve"> </w:t>
      </w:r>
      <w:r w:rsidRPr="009E2ACD">
        <w:t>identified</w:t>
      </w:r>
      <w:r w:rsidRPr="009E2ACD">
        <w:rPr>
          <w:spacing w:val="-6"/>
        </w:rPr>
        <w:t xml:space="preserve"> </w:t>
      </w:r>
      <w:r w:rsidRPr="009E2ACD">
        <w:t>potential</w:t>
      </w:r>
      <w:r w:rsidRPr="009E2ACD">
        <w:rPr>
          <w:spacing w:val="-6"/>
        </w:rPr>
        <w:t xml:space="preserve"> </w:t>
      </w:r>
      <w:r w:rsidRPr="009E2ACD">
        <w:t>hazards</w:t>
      </w:r>
      <w:r w:rsidRPr="009E2ACD">
        <w:rPr>
          <w:spacing w:val="-5"/>
        </w:rPr>
        <w:t xml:space="preserve"> </w:t>
      </w:r>
      <w:r w:rsidRPr="009E2ACD">
        <w:t>and</w:t>
      </w:r>
      <w:r w:rsidRPr="009E2ACD">
        <w:rPr>
          <w:spacing w:val="-6"/>
        </w:rPr>
        <w:t xml:space="preserve"> </w:t>
      </w:r>
      <w:r w:rsidRPr="009E2ACD">
        <w:t>risks</w:t>
      </w:r>
      <w:r w:rsidRPr="009E2ACD">
        <w:rPr>
          <w:spacing w:val="-6"/>
        </w:rPr>
        <w:t xml:space="preserve"> </w:t>
      </w:r>
      <w:r w:rsidRPr="009E2ACD">
        <w:t>are</w:t>
      </w:r>
      <w:r w:rsidRPr="009E2ACD">
        <w:rPr>
          <w:spacing w:val="-6"/>
        </w:rPr>
        <w:t xml:space="preserve"> </w:t>
      </w:r>
      <w:r w:rsidRPr="009E2ACD">
        <w:t>eliminated</w:t>
      </w:r>
      <w:r w:rsidRPr="009E2ACD">
        <w:rPr>
          <w:spacing w:val="-6"/>
        </w:rPr>
        <w:t xml:space="preserve"> </w:t>
      </w:r>
      <w:r w:rsidRPr="009E2ACD">
        <w:t>or</w:t>
      </w:r>
      <w:r w:rsidRPr="009E2ACD">
        <w:rPr>
          <w:spacing w:val="1"/>
        </w:rPr>
        <w:t xml:space="preserve"> </w:t>
      </w:r>
      <w:proofErr w:type="spellStart"/>
      <w:r w:rsidRPr="009E2ACD">
        <w:t>minimised</w:t>
      </w:r>
      <w:proofErr w:type="spellEnd"/>
      <w:r w:rsidRPr="009E2ACD">
        <w:t>,</w:t>
      </w:r>
      <w:r w:rsidRPr="009E2ACD">
        <w:rPr>
          <w:spacing w:val="-7"/>
        </w:rPr>
        <w:t xml:space="preserve"> </w:t>
      </w:r>
      <w:r w:rsidRPr="009E2ACD">
        <w:t>to</w:t>
      </w:r>
      <w:r w:rsidRPr="009E2ACD">
        <w:rPr>
          <w:spacing w:val="-7"/>
        </w:rPr>
        <w:t xml:space="preserve"> </w:t>
      </w:r>
      <w:r w:rsidRPr="009E2ACD">
        <w:t>the</w:t>
      </w:r>
      <w:r w:rsidRPr="009E2ACD">
        <w:rPr>
          <w:spacing w:val="-7"/>
        </w:rPr>
        <w:t xml:space="preserve"> </w:t>
      </w:r>
      <w:r w:rsidRPr="009E2ACD">
        <w:t>reasonable</w:t>
      </w:r>
      <w:r w:rsidRPr="009E2ACD">
        <w:rPr>
          <w:spacing w:val="-6"/>
        </w:rPr>
        <w:t xml:space="preserve"> </w:t>
      </w:r>
      <w:r w:rsidRPr="009E2ACD">
        <w:t>satisfaction</w:t>
      </w:r>
      <w:r w:rsidRPr="009E2ACD">
        <w:rPr>
          <w:spacing w:val="-7"/>
        </w:rPr>
        <w:t xml:space="preserve"> </w:t>
      </w:r>
      <w:r w:rsidRPr="009E2ACD">
        <w:t>of</w:t>
      </w:r>
      <w:r w:rsidRPr="009E2ACD">
        <w:rPr>
          <w:spacing w:val="-7"/>
        </w:rPr>
        <w:t xml:space="preserve"> </w:t>
      </w:r>
      <w:r w:rsidR="006F1610">
        <w:t>Hope Disability Support Pty Ltd</w:t>
      </w:r>
      <w:r w:rsidRPr="009E2ACD">
        <w:t xml:space="preserve">. </w:t>
      </w:r>
    </w:p>
    <w:p w14:paraId="2022DA78" w14:textId="77777777" w:rsidR="000F58B5" w:rsidRPr="009E2ACD" w:rsidRDefault="000F58B5" w:rsidP="009E2ACD">
      <w:pPr>
        <w:pStyle w:val="TableParagraph"/>
        <w:tabs>
          <w:tab w:val="left" w:pos="1530"/>
        </w:tabs>
        <w:spacing w:line="276" w:lineRule="auto"/>
        <w:ind w:left="720" w:right="816"/>
      </w:pPr>
    </w:p>
    <w:p w14:paraId="6080F567" w14:textId="51ED3C18" w:rsidR="000F58B5" w:rsidRPr="009E2ACD" w:rsidRDefault="000F58B5" w:rsidP="003E6B5F">
      <w:pPr>
        <w:pStyle w:val="TableParagraph"/>
        <w:numPr>
          <w:ilvl w:val="0"/>
          <w:numId w:val="186"/>
        </w:numPr>
        <w:tabs>
          <w:tab w:val="left" w:pos="1530"/>
        </w:tabs>
        <w:spacing w:line="276" w:lineRule="auto"/>
        <w:ind w:right="816"/>
      </w:pPr>
      <w:r w:rsidRPr="009E2ACD">
        <w:t>In</w:t>
      </w:r>
      <w:r w:rsidRPr="009E2ACD">
        <w:rPr>
          <w:spacing w:val="-5"/>
        </w:rPr>
        <w:t xml:space="preserve"> </w:t>
      </w:r>
      <w:r w:rsidRPr="009E2ACD">
        <w:t>this</w:t>
      </w:r>
      <w:r w:rsidRPr="009E2ACD">
        <w:rPr>
          <w:spacing w:val="-5"/>
        </w:rPr>
        <w:t xml:space="preserve"> </w:t>
      </w:r>
      <w:r w:rsidRPr="009E2ACD">
        <w:t>regard,</w:t>
      </w:r>
      <w:r w:rsidRPr="009E2ACD">
        <w:rPr>
          <w:spacing w:val="-4"/>
        </w:rPr>
        <w:t xml:space="preserve"> </w:t>
      </w:r>
      <w:r w:rsidRPr="009E2ACD">
        <w:t>the</w:t>
      </w:r>
      <w:r w:rsidRPr="009E2ACD">
        <w:rPr>
          <w:spacing w:val="-5"/>
        </w:rPr>
        <w:t xml:space="preserve"> </w:t>
      </w:r>
      <w:r w:rsidRPr="009E2ACD">
        <w:t>client</w:t>
      </w:r>
      <w:r w:rsidRPr="009E2ACD">
        <w:rPr>
          <w:spacing w:val="-5"/>
        </w:rPr>
        <w:t xml:space="preserve"> </w:t>
      </w:r>
      <w:r w:rsidRPr="009E2ACD">
        <w:t>and</w:t>
      </w:r>
      <w:r w:rsidRPr="009E2ACD">
        <w:rPr>
          <w:spacing w:val="-4"/>
        </w:rPr>
        <w:t xml:space="preserve"> </w:t>
      </w:r>
      <w:r w:rsidRPr="009E2ACD">
        <w:t>their</w:t>
      </w:r>
      <w:r w:rsidRPr="009E2ACD">
        <w:rPr>
          <w:spacing w:val="-5"/>
        </w:rPr>
        <w:t xml:space="preserve"> </w:t>
      </w:r>
      <w:r w:rsidRPr="009E2ACD">
        <w:t>Representative</w:t>
      </w:r>
      <w:r w:rsidRPr="009E2ACD">
        <w:rPr>
          <w:spacing w:val="-5"/>
        </w:rPr>
        <w:t xml:space="preserve"> </w:t>
      </w:r>
      <w:r w:rsidRPr="009E2ACD">
        <w:t>(if</w:t>
      </w:r>
      <w:r w:rsidRPr="009E2ACD">
        <w:rPr>
          <w:spacing w:val="-4"/>
        </w:rPr>
        <w:t xml:space="preserve"> </w:t>
      </w:r>
      <w:r w:rsidRPr="009E2ACD">
        <w:t>any)</w:t>
      </w:r>
      <w:r w:rsidRPr="009E2ACD">
        <w:rPr>
          <w:spacing w:val="-5"/>
        </w:rPr>
        <w:t xml:space="preserve"> </w:t>
      </w:r>
      <w:r w:rsidRPr="009E2ACD">
        <w:t>will</w:t>
      </w:r>
      <w:r w:rsidRPr="009E2ACD">
        <w:rPr>
          <w:spacing w:val="-5"/>
        </w:rPr>
        <w:t xml:space="preserve"> </w:t>
      </w:r>
      <w:r w:rsidRPr="009E2ACD">
        <w:t>(at</w:t>
      </w:r>
      <w:r w:rsidRPr="009E2ACD">
        <w:rPr>
          <w:spacing w:val="-4"/>
        </w:rPr>
        <w:t xml:space="preserve"> </w:t>
      </w:r>
      <w:r w:rsidRPr="009E2ACD">
        <w:t>their</w:t>
      </w:r>
      <w:r w:rsidRPr="009E2ACD">
        <w:rPr>
          <w:spacing w:val="-5"/>
        </w:rPr>
        <w:t xml:space="preserve"> </w:t>
      </w:r>
      <w:r w:rsidRPr="009E2ACD">
        <w:t>own</w:t>
      </w:r>
      <w:r w:rsidRPr="009E2ACD">
        <w:rPr>
          <w:spacing w:val="1"/>
        </w:rPr>
        <w:t xml:space="preserve"> </w:t>
      </w:r>
      <w:r w:rsidRPr="009E2ACD">
        <w:t>expense):</w:t>
      </w:r>
    </w:p>
    <w:p w14:paraId="1C5E73B8" w14:textId="77777777" w:rsidR="000F58B5" w:rsidRPr="009E2ACD" w:rsidRDefault="000F58B5" w:rsidP="009E2ACD">
      <w:pPr>
        <w:pStyle w:val="ListParagraph"/>
        <w:spacing w:line="276" w:lineRule="auto"/>
        <w:rPr>
          <w:rFonts w:ascii="Arial" w:hAnsi="Arial" w:cs="Arial"/>
          <w:sz w:val="22"/>
          <w:szCs w:val="22"/>
        </w:rPr>
      </w:pPr>
    </w:p>
    <w:p w14:paraId="15273665" w14:textId="431AADEF" w:rsidR="000F58B5" w:rsidRPr="009E2ACD" w:rsidRDefault="000F58B5" w:rsidP="003E6B5F">
      <w:pPr>
        <w:pStyle w:val="TableParagraph"/>
        <w:numPr>
          <w:ilvl w:val="0"/>
          <w:numId w:val="187"/>
        </w:numPr>
        <w:tabs>
          <w:tab w:val="left" w:pos="1530"/>
        </w:tabs>
        <w:spacing w:line="276" w:lineRule="auto"/>
        <w:ind w:right="816"/>
      </w:pPr>
      <w:r w:rsidRPr="009E2ACD">
        <w:t>maintain</w:t>
      </w:r>
      <w:r w:rsidRPr="009E2ACD">
        <w:rPr>
          <w:spacing w:val="-7"/>
        </w:rPr>
        <w:t xml:space="preserve"> </w:t>
      </w:r>
      <w:r w:rsidRPr="009E2ACD">
        <w:t>a</w:t>
      </w:r>
      <w:r w:rsidRPr="009E2ACD">
        <w:rPr>
          <w:spacing w:val="-6"/>
        </w:rPr>
        <w:t xml:space="preserve"> </w:t>
      </w:r>
      <w:r w:rsidRPr="009E2ACD">
        <w:t>safe</w:t>
      </w:r>
      <w:r w:rsidRPr="009E2ACD">
        <w:rPr>
          <w:spacing w:val="-6"/>
        </w:rPr>
        <w:t xml:space="preserve"> </w:t>
      </w:r>
      <w:r w:rsidRPr="009E2ACD">
        <w:t>work</w:t>
      </w:r>
      <w:r w:rsidRPr="009E2ACD">
        <w:rPr>
          <w:spacing w:val="-6"/>
        </w:rPr>
        <w:t xml:space="preserve"> </w:t>
      </w:r>
      <w:r w:rsidRPr="009E2ACD">
        <w:t>environment</w:t>
      </w:r>
      <w:r w:rsidRPr="009E2ACD">
        <w:rPr>
          <w:spacing w:val="-6"/>
        </w:rPr>
        <w:t xml:space="preserve"> </w:t>
      </w:r>
      <w:r w:rsidRPr="009E2ACD">
        <w:t>(for</w:t>
      </w:r>
      <w:r w:rsidRPr="009E2ACD">
        <w:rPr>
          <w:spacing w:val="-6"/>
        </w:rPr>
        <w:t xml:space="preserve"> </w:t>
      </w:r>
      <w:r w:rsidRPr="009E2ACD">
        <w:t>example,</w:t>
      </w:r>
      <w:r w:rsidRPr="009E2ACD">
        <w:rPr>
          <w:spacing w:val="-6"/>
        </w:rPr>
        <w:t xml:space="preserve"> </w:t>
      </w:r>
      <w:r w:rsidRPr="009E2ACD">
        <w:t>repairing</w:t>
      </w:r>
      <w:r w:rsidRPr="009E2ACD">
        <w:rPr>
          <w:spacing w:val="-6"/>
        </w:rPr>
        <w:t xml:space="preserve"> </w:t>
      </w:r>
      <w:r w:rsidRPr="009E2ACD">
        <w:t>broken</w:t>
      </w:r>
      <w:r w:rsidRPr="009E2ACD">
        <w:rPr>
          <w:spacing w:val="-53"/>
        </w:rPr>
        <w:t xml:space="preserve"> </w:t>
      </w:r>
      <w:r w:rsidRPr="009E2ACD">
        <w:t>steps, mowing long grass, restraining animals and providing</w:t>
      </w:r>
      <w:r w:rsidRPr="009E2ACD">
        <w:rPr>
          <w:spacing w:val="1"/>
        </w:rPr>
        <w:t xml:space="preserve"> </w:t>
      </w:r>
      <w:r w:rsidRPr="009E2ACD">
        <w:t>adequate</w:t>
      </w:r>
      <w:r w:rsidRPr="009E2ACD">
        <w:rPr>
          <w:spacing w:val="-2"/>
        </w:rPr>
        <w:t xml:space="preserve"> </w:t>
      </w:r>
      <w:r w:rsidRPr="009E2ACD">
        <w:t>lighting</w:t>
      </w:r>
      <w:r w:rsidR="00083B67" w:rsidRPr="009E2ACD">
        <w:t>).</w:t>
      </w:r>
    </w:p>
    <w:p w14:paraId="0054535F" w14:textId="2A8F98DC" w:rsidR="000F58B5" w:rsidRPr="009E2ACD" w:rsidRDefault="000F58B5" w:rsidP="003E6B5F">
      <w:pPr>
        <w:pStyle w:val="TableParagraph"/>
        <w:numPr>
          <w:ilvl w:val="0"/>
          <w:numId w:val="187"/>
        </w:numPr>
        <w:tabs>
          <w:tab w:val="left" w:pos="1530"/>
        </w:tabs>
        <w:spacing w:line="276" w:lineRule="auto"/>
        <w:ind w:right="816"/>
      </w:pPr>
      <w:r w:rsidRPr="009E2ACD">
        <w:t>look</w:t>
      </w:r>
      <w:r w:rsidRPr="009E2ACD">
        <w:rPr>
          <w:spacing w:val="-7"/>
        </w:rPr>
        <w:t xml:space="preserve"> </w:t>
      </w:r>
      <w:r w:rsidRPr="009E2ACD">
        <w:t>after</w:t>
      </w:r>
      <w:r w:rsidRPr="009E2ACD">
        <w:rPr>
          <w:spacing w:val="-7"/>
        </w:rPr>
        <w:t xml:space="preserve"> </w:t>
      </w:r>
      <w:r w:rsidRPr="009E2ACD">
        <w:t>their</w:t>
      </w:r>
      <w:r w:rsidRPr="009E2ACD">
        <w:rPr>
          <w:spacing w:val="-6"/>
        </w:rPr>
        <w:t xml:space="preserve"> </w:t>
      </w:r>
      <w:r w:rsidRPr="009E2ACD">
        <w:t>in-home</w:t>
      </w:r>
      <w:r w:rsidRPr="009E2ACD">
        <w:rPr>
          <w:spacing w:val="-7"/>
        </w:rPr>
        <w:t xml:space="preserve"> </w:t>
      </w:r>
      <w:r w:rsidRPr="009E2ACD">
        <w:t>safety</w:t>
      </w:r>
      <w:r w:rsidRPr="009E2ACD">
        <w:rPr>
          <w:spacing w:val="-6"/>
        </w:rPr>
        <w:t xml:space="preserve"> </w:t>
      </w:r>
      <w:r w:rsidRPr="009E2ACD">
        <w:t>(for</w:t>
      </w:r>
      <w:r w:rsidRPr="009E2ACD">
        <w:rPr>
          <w:spacing w:val="-7"/>
        </w:rPr>
        <w:t xml:space="preserve"> </w:t>
      </w:r>
      <w:r w:rsidRPr="009E2ACD">
        <w:t>example,</w:t>
      </w:r>
      <w:r w:rsidRPr="009E2ACD">
        <w:rPr>
          <w:spacing w:val="-7"/>
        </w:rPr>
        <w:t xml:space="preserve"> </w:t>
      </w:r>
      <w:r w:rsidRPr="009E2ACD">
        <w:t>maintaining</w:t>
      </w:r>
      <w:r w:rsidRPr="009E2ACD">
        <w:rPr>
          <w:spacing w:val="-6"/>
        </w:rPr>
        <w:t xml:space="preserve"> </w:t>
      </w:r>
      <w:r w:rsidRPr="009E2ACD">
        <w:t>electrical</w:t>
      </w:r>
      <w:r w:rsidRPr="009E2ACD">
        <w:rPr>
          <w:spacing w:val="-53"/>
        </w:rPr>
        <w:t xml:space="preserve"> </w:t>
      </w:r>
      <w:r w:rsidRPr="009E2ACD">
        <w:t>equipment and installing smoke alarms and safety switches to</w:t>
      </w:r>
      <w:r w:rsidRPr="009E2ACD">
        <w:rPr>
          <w:spacing w:val="1"/>
        </w:rPr>
        <w:t xml:space="preserve"> </w:t>
      </w:r>
      <w:r w:rsidRPr="009E2ACD">
        <w:t>switchboards</w:t>
      </w:r>
      <w:r w:rsidR="00083B67" w:rsidRPr="009E2ACD">
        <w:t>).</w:t>
      </w:r>
    </w:p>
    <w:p w14:paraId="574AEB71" w14:textId="3706EC3E" w:rsidR="000F58B5" w:rsidRPr="009E2ACD" w:rsidRDefault="000F58B5" w:rsidP="003E6B5F">
      <w:pPr>
        <w:pStyle w:val="TableParagraph"/>
        <w:numPr>
          <w:ilvl w:val="0"/>
          <w:numId w:val="187"/>
        </w:numPr>
        <w:tabs>
          <w:tab w:val="left" w:pos="1530"/>
        </w:tabs>
        <w:spacing w:line="276" w:lineRule="auto"/>
        <w:ind w:right="816"/>
      </w:pPr>
      <w:r w:rsidRPr="009E2ACD">
        <w:t>cooperate</w:t>
      </w:r>
      <w:r w:rsidRPr="009E2ACD">
        <w:rPr>
          <w:spacing w:val="-8"/>
        </w:rPr>
        <w:t xml:space="preserve"> </w:t>
      </w:r>
      <w:r w:rsidRPr="009E2ACD">
        <w:t>with</w:t>
      </w:r>
      <w:r w:rsidRPr="009E2ACD">
        <w:rPr>
          <w:spacing w:val="-8"/>
        </w:rPr>
        <w:t xml:space="preserve"> </w:t>
      </w:r>
      <w:r w:rsidR="006F1610">
        <w:t>Hope Disability Support Pty Ltd</w:t>
      </w:r>
      <w:r w:rsidRPr="009E2ACD">
        <w:t>,</w:t>
      </w:r>
      <w:r w:rsidRPr="009E2ACD">
        <w:rPr>
          <w:spacing w:val="-8"/>
        </w:rPr>
        <w:t xml:space="preserve"> </w:t>
      </w:r>
      <w:r w:rsidRPr="009E2ACD">
        <w:t>other</w:t>
      </w:r>
      <w:r w:rsidRPr="009E2ACD">
        <w:rPr>
          <w:spacing w:val="-8"/>
        </w:rPr>
        <w:t xml:space="preserve"> </w:t>
      </w:r>
      <w:r w:rsidRPr="009E2ACD">
        <w:t>service</w:t>
      </w:r>
      <w:r w:rsidRPr="009E2ACD">
        <w:rPr>
          <w:spacing w:val="-7"/>
        </w:rPr>
        <w:t xml:space="preserve"> </w:t>
      </w:r>
      <w:r w:rsidRPr="009E2ACD">
        <w:t>providers</w:t>
      </w:r>
      <w:r w:rsidRPr="009E2ACD">
        <w:rPr>
          <w:spacing w:val="1"/>
        </w:rPr>
        <w:t xml:space="preserve"> </w:t>
      </w:r>
      <w:r w:rsidRPr="009E2ACD">
        <w:t>and workers to ensure safe work procedures and a safe work</w:t>
      </w:r>
      <w:r w:rsidRPr="009E2ACD">
        <w:rPr>
          <w:spacing w:val="1"/>
        </w:rPr>
        <w:t xml:space="preserve"> </w:t>
      </w:r>
      <w:r w:rsidRPr="009E2ACD">
        <w:t>environment (for example, moving furniture to allow adequate</w:t>
      </w:r>
      <w:r w:rsidRPr="009E2ACD">
        <w:rPr>
          <w:spacing w:val="1"/>
        </w:rPr>
        <w:t xml:space="preserve"> </w:t>
      </w:r>
      <w:r w:rsidRPr="009E2ACD">
        <w:t>workspace and using lifting equipment based on assessed needs,</w:t>
      </w:r>
      <w:r w:rsidRPr="009E2ACD">
        <w:rPr>
          <w:spacing w:val="1"/>
        </w:rPr>
        <w:t xml:space="preserve"> </w:t>
      </w:r>
      <w:r w:rsidRPr="009E2ACD">
        <w:t>provide</w:t>
      </w:r>
      <w:r w:rsidRPr="009E2ACD">
        <w:rPr>
          <w:spacing w:val="-2"/>
        </w:rPr>
        <w:t xml:space="preserve"> </w:t>
      </w:r>
      <w:r w:rsidRPr="009E2ACD">
        <w:t>recommended</w:t>
      </w:r>
      <w:r w:rsidRPr="009E2ACD">
        <w:rPr>
          <w:spacing w:val="-2"/>
        </w:rPr>
        <w:t xml:space="preserve"> </w:t>
      </w:r>
      <w:r w:rsidRPr="009E2ACD">
        <w:t>cleaning</w:t>
      </w:r>
      <w:r w:rsidRPr="009E2ACD">
        <w:rPr>
          <w:spacing w:val="-2"/>
        </w:rPr>
        <w:t xml:space="preserve"> </w:t>
      </w:r>
      <w:r w:rsidRPr="009E2ACD">
        <w:t>products</w:t>
      </w:r>
      <w:r w:rsidR="00083B67" w:rsidRPr="009E2ACD">
        <w:t>).</w:t>
      </w:r>
    </w:p>
    <w:p w14:paraId="593D7823" w14:textId="2225F707" w:rsidR="000F58B5" w:rsidRPr="009E2ACD" w:rsidRDefault="000F58B5" w:rsidP="003E6B5F">
      <w:pPr>
        <w:pStyle w:val="TableParagraph"/>
        <w:numPr>
          <w:ilvl w:val="0"/>
          <w:numId w:val="187"/>
        </w:numPr>
        <w:tabs>
          <w:tab w:val="left" w:pos="1530"/>
        </w:tabs>
        <w:spacing w:line="276" w:lineRule="auto"/>
        <w:ind w:right="816"/>
      </w:pPr>
      <w:r w:rsidRPr="009E2ACD">
        <w:t>keep</w:t>
      </w:r>
      <w:r w:rsidRPr="009E2ACD">
        <w:rPr>
          <w:spacing w:val="-5"/>
        </w:rPr>
        <w:t xml:space="preserve"> </w:t>
      </w:r>
      <w:r w:rsidRPr="009E2ACD">
        <w:t>their</w:t>
      </w:r>
      <w:r w:rsidRPr="009E2ACD">
        <w:rPr>
          <w:spacing w:val="-4"/>
        </w:rPr>
        <w:t xml:space="preserve"> </w:t>
      </w:r>
      <w:r w:rsidRPr="009E2ACD">
        <w:t>home</w:t>
      </w:r>
      <w:r w:rsidRPr="009E2ACD">
        <w:rPr>
          <w:spacing w:val="-5"/>
        </w:rPr>
        <w:t xml:space="preserve"> </w:t>
      </w:r>
      <w:r w:rsidRPr="009E2ACD">
        <w:t>safe,</w:t>
      </w:r>
      <w:r w:rsidRPr="009E2ACD">
        <w:rPr>
          <w:spacing w:val="-4"/>
        </w:rPr>
        <w:t xml:space="preserve"> </w:t>
      </w:r>
      <w:r w:rsidRPr="009E2ACD">
        <w:t>well</w:t>
      </w:r>
      <w:r w:rsidRPr="009E2ACD">
        <w:rPr>
          <w:spacing w:val="-5"/>
        </w:rPr>
        <w:t xml:space="preserve"> </w:t>
      </w:r>
      <w:r w:rsidRPr="009E2ACD">
        <w:t>maintained</w:t>
      </w:r>
      <w:r w:rsidRPr="009E2ACD">
        <w:rPr>
          <w:spacing w:val="-4"/>
        </w:rPr>
        <w:t xml:space="preserve"> </w:t>
      </w:r>
      <w:r w:rsidRPr="009E2ACD">
        <w:t>and</w:t>
      </w:r>
      <w:r w:rsidRPr="009E2ACD">
        <w:rPr>
          <w:spacing w:val="-5"/>
        </w:rPr>
        <w:t xml:space="preserve"> </w:t>
      </w:r>
      <w:r w:rsidRPr="009E2ACD">
        <w:t>in</w:t>
      </w:r>
      <w:r w:rsidRPr="009E2ACD">
        <w:rPr>
          <w:spacing w:val="-4"/>
        </w:rPr>
        <w:t xml:space="preserve"> </w:t>
      </w:r>
      <w:r w:rsidRPr="009E2ACD">
        <w:t>good</w:t>
      </w:r>
      <w:r w:rsidRPr="009E2ACD">
        <w:rPr>
          <w:spacing w:val="-5"/>
        </w:rPr>
        <w:t xml:space="preserve"> </w:t>
      </w:r>
      <w:r w:rsidRPr="009E2ACD">
        <w:t>order</w:t>
      </w:r>
      <w:r w:rsidR="00083B67">
        <w:t>.</w:t>
      </w:r>
      <w:r w:rsidRPr="009E2ACD">
        <w:rPr>
          <w:spacing w:val="-4"/>
        </w:rPr>
        <w:t xml:space="preserve"> </w:t>
      </w:r>
      <w:r w:rsidRPr="009E2ACD">
        <w:t>and</w:t>
      </w:r>
    </w:p>
    <w:p w14:paraId="7F8CE4D0" w14:textId="1C4F2DD1" w:rsidR="000F58B5" w:rsidRPr="009E2ACD" w:rsidRDefault="000F58B5" w:rsidP="003E6B5F">
      <w:pPr>
        <w:pStyle w:val="TableParagraph"/>
        <w:numPr>
          <w:ilvl w:val="0"/>
          <w:numId w:val="187"/>
        </w:numPr>
        <w:tabs>
          <w:tab w:val="left" w:pos="1530"/>
        </w:tabs>
        <w:spacing w:line="276" w:lineRule="auto"/>
        <w:ind w:right="816"/>
      </w:pPr>
      <w:r w:rsidRPr="009E2ACD">
        <w:t>inform</w:t>
      </w:r>
      <w:r w:rsidRPr="009E2ACD">
        <w:rPr>
          <w:spacing w:val="-6"/>
        </w:rPr>
        <w:t xml:space="preserve"> </w:t>
      </w:r>
      <w:r w:rsidR="006F1610">
        <w:t>Hope Disability Support Pty Ltd</w:t>
      </w:r>
      <w:r w:rsidRPr="009E2ACD">
        <w:rPr>
          <w:spacing w:val="-7"/>
        </w:rPr>
        <w:t xml:space="preserve"> </w:t>
      </w:r>
      <w:r w:rsidRPr="009E2ACD">
        <w:t>and</w:t>
      </w:r>
      <w:r w:rsidRPr="009E2ACD">
        <w:rPr>
          <w:spacing w:val="-6"/>
        </w:rPr>
        <w:t xml:space="preserve"> </w:t>
      </w:r>
      <w:r w:rsidRPr="009E2ACD">
        <w:t>others</w:t>
      </w:r>
      <w:r w:rsidRPr="009E2ACD">
        <w:rPr>
          <w:spacing w:val="-6"/>
        </w:rPr>
        <w:t xml:space="preserve"> </w:t>
      </w:r>
      <w:r w:rsidRPr="009E2ACD">
        <w:t>of</w:t>
      </w:r>
      <w:r w:rsidRPr="009E2ACD">
        <w:rPr>
          <w:spacing w:val="-6"/>
        </w:rPr>
        <w:t xml:space="preserve"> </w:t>
      </w:r>
      <w:r w:rsidRPr="009E2ACD">
        <w:t>any</w:t>
      </w:r>
      <w:r w:rsidRPr="009E2ACD">
        <w:rPr>
          <w:spacing w:val="-6"/>
        </w:rPr>
        <w:t xml:space="preserve"> </w:t>
      </w:r>
      <w:r w:rsidRPr="009E2ACD">
        <w:t>known</w:t>
      </w:r>
      <w:r w:rsidRPr="009E2ACD">
        <w:rPr>
          <w:spacing w:val="-52"/>
        </w:rPr>
        <w:t xml:space="preserve"> </w:t>
      </w:r>
      <w:r w:rsidRPr="009E2ACD">
        <w:t>hazards</w:t>
      </w:r>
      <w:r w:rsidRPr="009E2ACD">
        <w:rPr>
          <w:spacing w:val="-2"/>
        </w:rPr>
        <w:t xml:space="preserve"> </w:t>
      </w:r>
      <w:r w:rsidRPr="009E2ACD">
        <w:t>(</w:t>
      </w:r>
      <w:r w:rsidR="00083B67" w:rsidRPr="009E2ACD">
        <w:t>i.e.,</w:t>
      </w:r>
      <w:r w:rsidRPr="009E2ACD">
        <w:rPr>
          <w:spacing w:val="-2"/>
        </w:rPr>
        <w:t xml:space="preserve"> </w:t>
      </w:r>
      <w:r w:rsidRPr="009E2ACD">
        <w:t>the</w:t>
      </w:r>
      <w:r w:rsidRPr="009E2ACD">
        <w:rPr>
          <w:spacing w:val="-1"/>
        </w:rPr>
        <w:t xml:space="preserve"> </w:t>
      </w:r>
      <w:r w:rsidRPr="009E2ACD">
        <w:t>presence</w:t>
      </w:r>
      <w:r w:rsidRPr="009E2ACD">
        <w:rPr>
          <w:spacing w:val="-2"/>
        </w:rPr>
        <w:t xml:space="preserve"> </w:t>
      </w:r>
      <w:r w:rsidRPr="009E2ACD">
        <w:t>of</w:t>
      </w:r>
      <w:r w:rsidRPr="009E2ACD">
        <w:rPr>
          <w:spacing w:val="-1"/>
        </w:rPr>
        <w:t xml:space="preserve"> </w:t>
      </w:r>
      <w:r w:rsidRPr="009E2ACD">
        <w:t>pets).</w:t>
      </w:r>
    </w:p>
    <w:p w14:paraId="636B2B4B" w14:textId="77777777" w:rsidR="000F58B5" w:rsidRPr="009E2ACD" w:rsidRDefault="000F58B5" w:rsidP="009E2ACD">
      <w:pPr>
        <w:pStyle w:val="TableParagraph"/>
        <w:tabs>
          <w:tab w:val="left" w:pos="1530"/>
        </w:tabs>
        <w:spacing w:line="276" w:lineRule="auto"/>
        <w:ind w:left="1080" w:right="816"/>
      </w:pPr>
    </w:p>
    <w:p w14:paraId="6E325118" w14:textId="4906CFDE" w:rsidR="000F58B5" w:rsidRPr="009E2ACD" w:rsidRDefault="000F58B5" w:rsidP="009E2ACD">
      <w:pPr>
        <w:pStyle w:val="TableParagraph"/>
        <w:tabs>
          <w:tab w:val="left" w:pos="1530"/>
        </w:tabs>
        <w:spacing w:line="276" w:lineRule="auto"/>
        <w:ind w:left="720" w:right="816"/>
      </w:pPr>
      <w:r w:rsidRPr="009E2ACD">
        <w:t>unless</w:t>
      </w:r>
      <w:r w:rsidRPr="009E2ACD">
        <w:rPr>
          <w:spacing w:val="-7"/>
        </w:rPr>
        <w:t xml:space="preserve"> </w:t>
      </w:r>
      <w:r w:rsidR="006F1610">
        <w:t>Hope Disability Support Pty Ltd</w:t>
      </w:r>
      <w:r w:rsidRPr="009E2ACD">
        <w:rPr>
          <w:spacing w:val="-7"/>
        </w:rPr>
        <w:t xml:space="preserve"> </w:t>
      </w:r>
      <w:r w:rsidRPr="009E2ACD">
        <w:t>is</w:t>
      </w:r>
      <w:r w:rsidRPr="009E2ACD">
        <w:rPr>
          <w:spacing w:val="-7"/>
        </w:rPr>
        <w:t xml:space="preserve"> </w:t>
      </w:r>
      <w:r w:rsidRPr="009E2ACD">
        <w:t>responsible</w:t>
      </w:r>
      <w:r w:rsidRPr="009E2ACD">
        <w:rPr>
          <w:spacing w:val="-7"/>
        </w:rPr>
        <w:t xml:space="preserve"> </w:t>
      </w:r>
      <w:r w:rsidRPr="009E2ACD">
        <w:t>for</w:t>
      </w:r>
      <w:r w:rsidRPr="009E2ACD">
        <w:rPr>
          <w:spacing w:val="-6"/>
        </w:rPr>
        <w:t xml:space="preserve"> </w:t>
      </w:r>
      <w:r w:rsidRPr="009E2ACD">
        <w:t>providing</w:t>
      </w:r>
      <w:r w:rsidRPr="009E2ACD">
        <w:rPr>
          <w:spacing w:val="-7"/>
        </w:rPr>
        <w:t xml:space="preserve"> </w:t>
      </w:r>
      <w:r w:rsidRPr="009E2ACD">
        <w:t>support</w:t>
      </w:r>
      <w:r w:rsidRPr="009E2ACD">
        <w:rPr>
          <w:spacing w:val="-7"/>
        </w:rPr>
        <w:t xml:space="preserve"> </w:t>
      </w:r>
      <w:r w:rsidRPr="009E2ACD">
        <w:t>and</w:t>
      </w:r>
      <w:r w:rsidRPr="009E2ACD">
        <w:rPr>
          <w:spacing w:val="1"/>
        </w:rPr>
        <w:t xml:space="preserve"> </w:t>
      </w:r>
      <w:r w:rsidRPr="009E2ACD">
        <w:t>services</w:t>
      </w:r>
      <w:r w:rsidRPr="009E2ACD">
        <w:rPr>
          <w:spacing w:val="-2"/>
        </w:rPr>
        <w:t xml:space="preserve"> </w:t>
      </w:r>
      <w:r w:rsidRPr="009E2ACD">
        <w:t>to</w:t>
      </w:r>
      <w:r w:rsidRPr="009E2ACD">
        <w:rPr>
          <w:spacing w:val="-1"/>
        </w:rPr>
        <w:t xml:space="preserve"> </w:t>
      </w:r>
      <w:r w:rsidRPr="009E2ACD">
        <w:t>assist</w:t>
      </w:r>
      <w:r w:rsidRPr="009E2ACD">
        <w:rPr>
          <w:spacing w:val="-2"/>
        </w:rPr>
        <w:t xml:space="preserve"> </w:t>
      </w:r>
      <w:r w:rsidRPr="009E2ACD">
        <w:t>in</w:t>
      </w:r>
      <w:r w:rsidRPr="009E2ACD">
        <w:rPr>
          <w:spacing w:val="-1"/>
        </w:rPr>
        <w:t xml:space="preserve"> </w:t>
      </w:r>
      <w:r w:rsidRPr="009E2ACD">
        <w:t>respect</w:t>
      </w:r>
      <w:r w:rsidRPr="009E2ACD">
        <w:rPr>
          <w:spacing w:val="-2"/>
        </w:rPr>
        <w:t xml:space="preserve"> </w:t>
      </w:r>
      <w:r w:rsidRPr="009E2ACD">
        <w:t>of</w:t>
      </w:r>
      <w:r w:rsidRPr="009E2ACD">
        <w:rPr>
          <w:spacing w:val="-1"/>
        </w:rPr>
        <w:t xml:space="preserve"> </w:t>
      </w:r>
      <w:r w:rsidRPr="009E2ACD">
        <w:t>the</w:t>
      </w:r>
      <w:r w:rsidRPr="009E2ACD">
        <w:rPr>
          <w:spacing w:val="-1"/>
        </w:rPr>
        <w:t xml:space="preserve"> </w:t>
      </w:r>
      <w:r w:rsidRPr="009E2ACD">
        <w:t>same.</w:t>
      </w:r>
    </w:p>
    <w:p w14:paraId="50CF8F31" w14:textId="45B527A3" w:rsidR="000F58B5" w:rsidRPr="009E2ACD" w:rsidRDefault="000F58B5" w:rsidP="009E2ACD">
      <w:pPr>
        <w:pStyle w:val="TableParagraph"/>
        <w:tabs>
          <w:tab w:val="left" w:pos="1530"/>
        </w:tabs>
        <w:spacing w:line="276" w:lineRule="auto"/>
        <w:ind w:right="816"/>
      </w:pPr>
    </w:p>
    <w:p w14:paraId="14223012" w14:textId="64FC13C1" w:rsidR="000F58B5" w:rsidRPr="009E2ACD" w:rsidRDefault="000F58B5" w:rsidP="003E6B5F">
      <w:pPr>
        <w:pStyle w:val="TableParagraph"/>
        <w:numPr>
          <w:ilvl w:val="0"/>
          <w:numId w:val="186"/>
        </w:numPr>
        <w:tabs>
          <w:tab w:val="left" w:pos="1530"/>
        </w:tabs>
        <w:spacing w:line="276" w:lineRule="auto"/>
        <w:ind w:right="816"/>
      </w:pPr>
      <w:r w:rsidRPr="009E2ACD">
        <w:t>Implementing</w:t>
      </w:r>
      <w:r w:rsidRPr="009E2ACD">
        <w:rPr>
          <w:spacing w:val="-7"/>
        </w:rPr>
        <w:t xml:space="preserve"> </w:t>
      </w:r>
      <w:r w:rsidRPr="009E2ACD">
        <w:t>control</w:t>
      </w:r>
      <w:r w:rsidRPr="009E2ACD">
        <w:rPr>
          <w:spacing w:val="-6"/>
        </w:rPr>
        <w:t xml:space="preserve"> </w:t>
      </w:r>
      <w:r w:rsidRPr="009E2ACD">
        <w:t>measures</w:t>
      </w:r>
      <w:r w:rsidRPr="009E2ACD">
        <w:rPr>
          <w:spacing w:val="-6"/>
        </w:rPr>
        <w:t xml:space="preserve"> </w:t>
      </w:r>
      <w:r w:rsidRPr="009E2ACD">
        <w:t>listed</w:t>
      </w:r>
      <w:r w:rsidRPr="009E2ACD">
        <w:rPr>
          <w:spacing w:val="-6"/>
        </w:rPr>
        <w:t xml:space="preserve"> </w:t>
      </w:r>
      <w:r w:rsidRPr="009E2ACD">
        <w:t>in</w:t>
      </w:r>
      <w:r w:rsidRPr="009E2ACD">
        <w:rPr>
          <w:spacing w:val="-6"/>
        </w:rPr>
        <w:t xml:space="preserve"> </w:t>
      </w:r>
      <w:r w:rsidRPr="009E2ACD">
        <w:t>the</w:t>
      </w:r>
      <w:r w:rsidRPr="009E2ACD">
        <w:rPr>
          <w:spacing w:val="-6"/>
        </w:rPr>
        <w:t xml:space="preserve"> </w:t>
      </w:r>
      <w:r w:rsidRPr="009E2ACD">
        <w:t>Managing</w:t>
      </w:r>
      <w:r w:rsidRPr="009E2ACD">
        <w:rPr>
          <w:spacing w:val="-6"/>
        </w:rPr>
        <w:t xml:space="preserve"> </w:t>
      </w:r>
      <w:r w:rsidRPr="009E2ACD">
        <w:t>and</w:t>
      </w:r>
      <w:r w:rsidRPr="009E2ACD">
        <w:rPr>
          <w:spacing w:val="-7"/>
        </w:rPr>
        <w:t xml:space="preserve"> </w:t>
      </w:r>
      <w:r w:rsidRPr="009E2ACD">
        <w:t>Reducing</w:t>
      </w:r>
      <w:r w:rsidRPr="009E2ACD">
        <w:rPr>
          <w:spacing w:val="-6"/>
        </w:rPr>
        <w:t xml:space="preserve"> </w:t>
      </w:r>
      <w:r w:rsidRPr="009E2ACD">
        <w:t>Known</w:t>
      </w:r>
      <w:r w:rsidRPr="009E2ACD">
        <w:rPr>
          <w:spacing w:val="1"/>
        </w:rPr>
        <w:t xml:space="preserve"> </w:t>
      </w:r>
      <w:r w:rsidRPr="009E2ACD">
        <w:t>Risks Matrix is not intended to substitute the undertaking of a thorough Risk</w:t>
      </w:r>
      <w:r w:rsidRPr="009E2ACD">
        <w:rPr>
          <w:spacing w:val="-53"/>
        </w:rPr>
        <w:t xml:space="preserve"> </w:t>
      </w:r>
      <w:r w:rsidRPr="009E2ACD">
        <w:t>Management process to identify, assess and manage identified potential</w:t>
      </w:r>
      <w:r w:rsidRPr="009E2ACD">
        <w:rPr>
          <w:spacing w:val="1"/>
        </w:rPr>
        <w:t xml:space="preserve"> </w:t>
      </w:r>
      <w:r w:rsidRPr="009E2ACD">
        <w:t>hazards and risks in a Workplace initially and when changes occur in the</w:t>
      </w:r>
      <w:r w:rsidRPr="009E2ACD">
        <w:rPr>
          <w:spacing w:val="1"/>
        </w:rPr>
        <w:t xml:space="preserve"> </w:t>
      </w:r>
      <w:r w:rsidRPr="009E2ACD">
        <w:t xml:space="preserve">Workplace. In this regard, every Workplace is </w:t>
      </w:r>
      <w:r w:rsidR="00083B67" w:rsidRPr="009E2ACD">
        <w:t>different,</w:t>
      </w:r>
      <w:r w:rsidRPr="009E2ACD">
        <w:t xml:space="preserve"> and the control</w:t>
      </w:r>
      <w:r w:rsidRPr="009E2ACD">
        <w:rPr>
          <w:spacing w:val="1"/>
        </w:rPr>
        <w:t xml:space="preserve"> </w:t>
      </w:r>
      <w:r w:rsidRPr="009E2ACD">
        <w:t>measures</w:t>
      </w:r>
      <w:r w:rsidRPr="009E2ACD">
        <w:rPr>
          <w:spacing w:val="-2"/>
        </w:rPr>
        <w:t xml:space="preserve"> </w:t>
      </w:r>
      <w:r w:rsidRPr="009E2ACD">
        <w:t>may</w:t>
      </w:r>
      <w:r w:rsidRPr="009E2ACD">
        <w:rPr>
          <w:spacing w:val="-1"/>
        </w:rPr>
        <w:t xml:space="preserve"> </w:t>
      </w:r>
      <w:r w:rsidRPr="009E2ACD">
        <w:t>not</w:t>
      </w:r>
      <w:r w:rsidRPr="009E2ACD">
        <w:rPr>
          <w:spacing w:val="-2"/>
        </w:rPr>
        <w:t xml:space="preserve"> </w:t>
      </w:r>
      <w:r w:rsidRPr="009E2ACD">
        <w:t>always</w:t>
      </w:r>
      <w:r w:rsidRPr="009E2ACD">
        <w:rPr>
          <w:spacing w:val="-1"/>
        </w:rPr>
        <w:t xml:space="preserve"> </w:t>
      </w:r>
      <w:r w:rsidRPr="009E2ACD">
        <w:t>be</w:t>
      </w:r>
      <w:r w:rsidRPr="009E2ACD">
        <w:rPr>
          <w:spacing w:val="-2"/>
        </w:rPr>
        <w:t xml:space="preserve"> </w:t>
      </w:r>
      <w:r w:rsidRPr="009E2ACD">
        <w:t>appropriate.</w:t>
      </w:r>
    </w:p>
    <w:p w14:paraId="36BF6278" w14:textId="673177D3" w:rsidR="000F58B5" w:rsidRPr="009E2ACD" w:rsidRDefault="000F58B5" w:rsidP="009E2ACD">
      <w:pPr>
        <w:pStyle w:val="TableParagraph"/>
        <w:tabs>
          <w:tab w:val="left" w:pos="1530"/>
        </w:tabs>
        <w:spacing w:line="276" w:lineRule="auto"/>
        <w:ind w:left="720" w:right="816"/>
      </w:pPr>
    </w:p>
    <w:p w14:paraId="1CB193C2" w14:textId="3EA4B1C5" w:rsidR="000F58B5" w:rsidRPr="009E2ACD" w:rsidRDefault="000F58B5" w:rsidP="009E2ACD">
      <w:pPr>
        <w:pStyle w:val="TableParagraph"/>
        <w:tabs>
          <w:tab w:val="left" w:pos="1530"/>
        </w:tabs>
        <w:spacing w:line="276" w:lineRule="auto"/>
        <w:ind w:left="720" w:right="816"/>
      </w:pPr>
      <w:r w:rsidRPr="009E2ACD">
        <w:t xml:space="preserve">The </w:t>
      </w:r>
      <w:r w:rsidR="00083B67" w:rsidRPr="009E2ACD">
        <w:t>principal</w:t>
      </w:r>
      <w:r w:rsidRPr="009E2ACD">
        <w:t xml:space="preserve"> agrees to work with workers, clients and others to design</w:t>
      </w:r>
      <w:r w:rsidRPr="009E2ACD">
        <w:rPr>
          <w:spacing w:val="1"/>
        </w:rPr>
        <w:t xml:space="preserve"> </w:t>
      </w:r>
      <w:r w:rsidRPr="009E2ACD">
        <w:t>appropriate</w:t>
      </w:r>
      <w:r w:rsidRPr="009E2ACD">
        <w:rPr>
          <w:spacing w:val="-7"/>
        </w:rPr>
        <w:t xml:space="preserve"> </w:t>
      </w:r>
      <w:r w:rsidRPr="009E2ACD">
        <w:t>control</w:t>
      </w:r>
      <w:r w:rsidRPr="009E2ACD">
        <w:rPr>
          <w:spacing w:val="-6"/>
        </w:rPr>
        <w:t xml:space="preserve"> </w:t>
      </w:r>
      <w:r w:rsidRPr="009E2ACD">
        <w:t>measures</w:t>
      </w:r>
      <w:r w:rsidRPr="009E2ACD">
        <w:rPr>
          <w:spacing w:val="-6"/>
        </w:rPr>
        <w:t xml:space="preserve"> </w:t>
      </w:r>
      <w:r w:rsidRPr="009E2ACD">
        <w:t>which</w:t>
      </w:r>
      <w:r w:rsidRPr="009E2ACD">
        <w:rPr>
          <w:spacing w:val="-6"/>
        </w:rPr>
        <w:t xml:space="preserve"> </w:t>
      </w:r>
      <w:r w:rsidRPr="009E2ACD">
        <w:t>manage</w:t>
      </w:r>
      <w:r w:rsidRPr="009E2ACD">
        <w:rPr>
          <w:spacing w:val="-7"/>
        </w:rPr>
        <w:t xml:space="preserve"> </w:t>
      </w:r>
      <w:r w:rsidRPr="009E2ACD">
        <w:t>hazards</w:t>
      </w:r>
      <w:r w:rsidRPr="009E2ACD">
        <w:rPr>
          <w:spacing w:val="-6"/>
        </w:rPr>
        <w:t xml:space="preserve"> </w:t>
      </w:r>
      <w:r w:rsidRPr="009E2ACD">
        <w:t>or</w:t>
      </w:r>
      <w:r w:rsidRPr="009E2ACD">
        <w:rPr>
          <w:spacing w:val="-6"/>
        </w:rPr>
        <w:t xml:space="preserve"> </w:t>
      </w:r>
      <w:r w:rsidRPr="009E2ACD">
        <w:t>risks</w:t>
      </w:r>
      <w:r w:rsidRPr="009E2ACD">
        <w:rPr>
          <w:spacing w:val="-6"/>
        </w:rPr>
        <w:t xml:space="preserve"> </w:t>
      </w:r>
      <w:r w:rsidRPr="009E2ACD">
        <w:t>identified</w:t>
      </w:r>
      <w:r w:rsidRPr="009E2ACD">
        <w:rPr>
          <w:spacing w:val="-7"/>
        </w:rPr>
        <w:t xml:space="preserve"> </w:t>
      </w:r>
      <w:r w:rsidRPr="009E2ACD">
        <w:t>as</w:t>
      </w:r>
      <w:r w:rsidRPr="009E2ACD">
        <w:rPr>
          <w:spacing w:val="1"/>
        </w:rPr>
        <w:t xml:space="preserve"> </w:t>
      </w:r>
      <w:r w:rsidRPr="009E2ACD">
        <w:t>part</w:t>
      </w:r>
      <w:r w:rsidRPr="009E2ACD">
        <w:rPr>
          <w:spacing w:val="-2"/>
        </w:rPr>
        <w:t xml:space="preserve"> </w:t>
      </w:r>
      <w:r w:rsidRPr="009E2ACD">
        <w:t>of</w:t>
      </w:r>
      <w:r w:rsidRPr="009E2ACD">
        <w:rPr>
          <w:spacing w:val="-1"/>
        </w:rPr>
        <w:t xml:space="preserve"> </w:t>
      </w:r>
      <w:r w:rsidRPr="009E2ACD">
        <w:t>a</w:t>
      </w:r>
      <w:r w:rsidRPr="009E2ACD">
        <w:rPr>
          <w:spacing w:val="-1"/>
        </w:rPr>
        <w:t xml:space="preserve"> </w:t>
      </w:r>
      <w:r w:rsidRPr="009E2ACD">
        <w:t>Risk</w:t>
      </w:r>
      <w:r w:rsidRPr="009E2ACD">
        <w:rPr>
          <w:spacing w:val="-12"/>
        </w:rPr>
        <w:t xml:space="preserve"> </w:t>
      </w:r>
      <w:r w:rsidRPr="009E2ACD">
        <w:t>Assessment.</w:t>
      </w:r>
    </w:p>
    <w:p w14:paraId="7B4D15C6" w14:textId="77777777" w:rsidR="000F58B5" w:rsidRPr="009E2ACD" w:rsidRDefault="000F58B5" w:rsidP="009E2ACD">
      <w:pPr>
        <w:pStyle w:val="TableParagraph"/>
        <w:tabs>
          <w:tab w:val="left" w:pos="1530"/>
        </w:tabs>
        <w:spacing w:line="276" w:lineRule="auto"/>
        <w:ind w:left="720" w:right="816"/>
      </w:pPr>
    </w:p>
    <w:p w14:paraId="69C8C8D3" w14:textId="2E77BC18" w:rsidR="000F58B5" w:rsidRPr="009E2ACD" w:rsidRDefault="000F58B5" w:rsidP="003E6B5F">
      <w:pPr>
        <w:pStyle w:val="TableParagraph"/>
        <w:numPr>
          <w:ilvl w:val="0"/>
          <w:numId w:val="186"/>
        </w:numPr>
        <w:tabs>
          <w:tab w:val="left" w:pos="1530"/>
        </w:tabs>
        <w:spacing w:line="276" w:lineRule="auto"/>
        <w:ind w:right="816"/>
      </w:pPr>
      <w:r w:rsidRPr="009E2ACD">
        <w:t>In circumstances where the control measures listed in the Managing and</w:t>
      </w:r>
      <w:r w:rsidRPr="009E2ACD">
        <w:rPr>
          <w:spacing w:val="1"/>
        </w:rPr>
        <w:t xml:space="preserve"> </w:t>
      </w:r>
      <w:r w:rsidRPr="009E2ACD">
        <w:t>Reducing</w:t>
      </w:r>
      <w:r w:rsidRPr="009E2ACD">
        <w:rPr>
          <w:spacing w:val="-7"/>
        </w:rPr>
        <w:t xml:space="preserve"> </w:t>
      </w:r>
      <w:r w:rsidRPr="009E2ACD">
        <w:t>Known</w:t>
      </w:r>
      <w:r w:rsidRPr="009E2ACD">
        <w:rPr>
          <w:spacing w:val="-6"/>
        </w:rPr>
        <w:t xml:space="preserve"> </w:t>
      </w:r>
      <w:r w:rsidRPr="009E2ACD">
        <w:t>Risks</w:t>
      </w:r>
      <w:r w:rsidRPr="009E2ACD">
        <w:rPr>
          <w:spacing w:val="-6"/>
        </w:rPr>
        <w:t xml:space="preserve"> </w:t>
      </w:r>
      <w:r w:rsidRPr="009E2ACD">
        <w:t>Matrix</w:t>
      </w:r>
      <w:r w:rsidRPr="009E2ACD">
        <w:rPr>
          <w:spacing w:val="-7"/>
        </w:rPr>
        <w:t xml:space="preserve"> </w:t>
      </w:r>
      <w:r w:rsidRPr="009E2ACD">
        <w:t>would</w:t>
      </w:r>
      <w:r w:rsidRPr="009E2ACD">
        <w:rPr>
          <w:spacing w:val="-6"/>
        </w:rPr>
        <w:t xml:space="preserve"> </w:t>
      </w:r>
      <w:r w:rsidRPr="009E2ACD">
        <w:t>not</w:t>
      </w:r>
      <w:r w:rsidRPr="009E2ACD">
        <w:rPr>
          <w:spacing w:val="-6"/>
        </w:rPr>
        <w:t xml:space="preserve"> </w:t>
      </w:r>
      <w:r w:rsidRPr="009E2ACD">
        <w:t>appropriately</w:t>
      </w:r>
      <w:r w:rsidRPr="009E2ACD">
        <w:rPr>
          <w:spacing w:val="-7"/>
        </w:rPr>
        <w:t xml:space="preserve"> </w:t>
      </w:r>
      <w:r w:rsidRPr="009E2ACD">
        <w:t>manage</w:t>
      </w:r>
      <w:r w:rsidRPr="009E2ACD">
        <w:rPr>
          <w:spacing w:val="-6"/>
        </w:rPr>
        <w:t xml:space="preserve"> </w:t>
      </w:r>
      <w:r w:rsidRPr="009E2ACD">
        <w:t>the</w:t>
      </w:r>
      <w:r w:rsidRPr="009E2ACD">
        <w:rPr>
          <w:spacing w:val="-6"/>
        </w:rPr>
        <w:t xml:space="preserve"> </w:t>
      </w:r>
      <w:r w:rsidRPr="009E2ACD">
        <w:t>identified</w:t>
      </w:r>
      <w:r w:rsidRPr="009E2ACD">
        <w:rPr>
          <w:spacing w:val="1"/>
        </w:rPr>
        <w:t xml:space="preserve"> </w:t>
      </w:r>
      <w:r w:rsidRPr="009E2ACD">
        <w:t>potential</w:t>
      </w:r>
      <w:r w:rsidRPr="009E2ACD">
        <w:rPr>
          <w:spacing w:val="-2"/>
        </w:rPr>
        <w:t xml:space="preserve"> </w:t>
      </w:r>
      <w:r w:rsidRPr="009E2ACD">
        <w:t>hazards</w:t>
      </w:r>
      <w:r w:rsidRPr="009E2ACD">
        <w:rPr>
          <w:spacing w:val="-1"/>
        </w:rPr>
        <w:t xml:space="preserve"> </w:t>
      </w:r>
      <w:r w:rsidRPr="009E2ACD">
        <w:t>or</w:t>
      </w:r>
      <w:r w:rsidRPr="009E2ACD">
        <w:rPr>
          <w:spacing w:val="-1"/>
        </w:rPr>
        <w:t xml:space="preserve"> </w:t>
      </w:r>
      <w:r w:rsidRPr="009E2ACD">
        <w:t>risks.</w:t>
      </w:r>
    </w:p>
    <w:p w14:paraId="09487BE8" w14:textId="6269EC1A" w:rsidR="000F58B5" w:rsidRDefault="000F58B5" w:rsidP="001F55FF">
      <w:pPr>
        <w:pStyle w:val="TableParagraph"/>
        <w:tabs>
          <w:tab w:val="left" w:pos="1530"/>
        </w:tabs>
        <w:spacing w:line="276" w:lineRule="auto"/>
        <w:ind w:right="816"/>
      </w:pPr>
    </w:p>
    <w:p w14:paraId="79634BE3" w14:textId="77777777" w:rsidR="001F55FF" w:rsidRDefault="001F55FF" w:rsidP="001F55FF">
      <w:pPr>
        <w:pStyle w:val="BodyText"/>
        <w:tabs>
          <w:tab w:val="left" w:pos="1530"/>
        </w:tabs>
        <w:spacing w:before="1" w:line="247" w:lineRule="auto"/>
        <w:ind w:right="123"/>
        <w:rPr>
          <w:sz w:val="22"/>
          <w:szCs w:val="22"/>
        </w:rPr>
      </w:pPr>
      <w:r w:rsidRPr="00A76E55">
        <w:rPr>
          <w:b/>
          <w:bCs/>
          <w:sz w:val="22"/>
          <w:szCs w:val="22"/>
        </w:rPr>
        <w:lastRenderedPageBreak/>
        <w:t>RESPONSIBILITY</w:t>
      </w:r>
      <w:r>
        <w:rPr>
          <w:sz w:val="22"/>
          <w:szCs w:val="22"/>
        </w:rPr>
        <w:t xml:space="preserve">: Client and the Principal </w:t>
      </w:r>
    </w:p>
    <w:p w14:paraId="14937E5C" w14:textId="77777777" w:rsidR="001F55FF" w:rsidRDefault="001F55FF" w:rsidP="009E2ACD">
      <w:pPr>
        <w:pStyle w:val="TableParagraph"/>
        <w:pBdr>
          <w:bottom w:val="single" w:sz="4" w:space="1" w:color="auto"/>
        </w:pBdr>
        <w:tabs>
          <w:tab w:val="left" w:pos="1530"/>
        </w:tabs>
        <w:spacing w:line="276" w:lineRule="auto"/>
        <w:ind w:right="816"/>
      </w:pPr>
    </w:p>
    <w:p w14:paraId="37149264" w14:textId="77777777" w:rsidR="009E2ACD" w:rsidRPr="009E2ACD" w:rsidRDefault="009E2ACD" w:rsidP="009E2ACD">
      <w:pPr>
        <w:pStyle w:val="TableParagraph"/>
        <w:tabs>
          <w:tab w:val="left" w:pos="1530"/>
        </w:tabs>
        <w:spacing w:line="276" w:lineRule="auto"/>
        <w:ind w:right="816"/>
      </w:pPr>
    </w:p>
    <w:p w14:paraId="4B722589" w14:textId="321D8B84" w:rsidR="000F58B5" w:rsidRPr="009E2ACD" w:rsidRDefault="000F58B5" w:rsidP="003E6B5F">
      <w:pPr>
        <w:pStyle w:val="ListParagraph"/>
        <w:numPr>
          <w:ilvl w:val="0"/>
          <w:numId w:val="184"/>
        </w:numPr>
        <w:spacing w:line="276" w:lineRule="auto"/>
        <w:rPr>
          <w:rFonts w:ascii="Arial" w:hAnsi="Arial" w:cs="Arial"/>
          <w:b/>
          <w:bCs/>
          <w:color w:val="1A495D" w:themeColor="accent1" w:themeShade="80"/>
          <w:u w:val="single"/>
        </w:rPr>
      </w:pPr>
      <w:r w:rsidRPr="009E2ACD">
        <w:rPr>
          <w:rFonts w:ascii="Arial" w:hAnsi="Arial" w:cs="Arial"/>
          <w:b/>
          <w:bCs/>
          <w:color w:val="1A495D" w:themeColor="accent1" w:themeShade="80"/>
          <w:u w:val="single"/>
        </w:rPr>
        <w:t>Maintain</w:t>
      </w:r>
      <w:r w:rsidRPr="009E2ACD">
        <w:rPr>
          <w:rFonts w:ascii="Arial" w:hAnsi="Arial" w:cs="Arial"/>
          <w:b/>
          <w:bCs/>
          <w:color w:val="1A495D" w:themeColor="accent1" w:themeShade="80"/>
          <w:spacing w:val="-9"/>
          <w:u w:val="single"/>
        </w:rPr>
        <w:t xml:space="preserve"> </w:t>
      </w:r>
      <w:r w:rsidRPr="009E2ACD">
        <w:rPr>
          <w:rFonts w:ascii="Arial" w:hAnsi="Arial" w:cs="Arial"/>
          <w:b/>
          <w:bCs/>
          <w:color w:val="1A495D" w:themeColor="accent1" w:themeShade="80"/>
          <w:u w:val="single"/>
        </w:rPr>
        <w:t>Insurances</w:t>
      </w:r>
    </w:p>
    <w:p w14:paraId="7516DDD8" w14:textId="77777777" w:rsidR="000F58B5" w:rsidRPr="009E2ACD" w:rsidRDefault="000F58B5" w:rsidP="009E2ACD">
      <w:pPr>
        <w:spacing w:line="276" w:lineRule="auto"/>
        <w:rPr>
          <w:rFonts w:ascii="Arial" w:hAnsi="Arial" w:cs="Arial"/>
          <w:sz w:val="22"/>
          <w:szCs w:val="22"/>
        </w:rPr>
      </w:pPr>
    </w:p>
    <w:p w14:paraId="3FAB8050" w14:textId="77777777" w:rsidR="001F55FF" w:rsidRDefault="000F58B5" w:rsidP="001F55FF">
      <w:pPr>
        <w:pStyle w:val="BodyText"/>
        <w:tabs>
          <w:tab w:val="left" w:pos="1530"/>
        </w:tabs>
        <w:spacing w:before="1" w:line="247" w:lineRule="auto"/>
        <w:ind w:right="123"/>
        <w:rPr>
          <w:b/>
          <w:bCs/>
          <w:sz w:val="22"/>
          <w:szCs w:val="22"/>
        </w:rPr>
      </w:pPr>
      <w:r w:rsidRPr="009E2ACD">
        <w:rPr>
          <w:sz w:val="22"/>
          <w:szCs w:val="22"/>
        </w:rPr>
        <w:t>Obtain and maintain an adequate level of insurance including Public Liability</w:t>
      </w:r>
      <w:r w:rsidRPr="009E2ACD">
        <w:rPr>
          <w:spacing w:val="1"/>
          <w:sz w:val="22"/>
          <w:szCs w:val="22"/>
        </w:rPr>
        <w:t xml:space="preserve"> </w:t>
      </w:r>
      <w:r w:rsidRPr="009E2ACD">
        <w:rPr>
          <w:sz w:val="22"/>
          <w:szCs w:val="22"/>
        </w:rPr>
        <w:t>insurance,</w:t>
      </w:r>
      <w:r w:rsidRPr="009E2ACD">
        <w:rPr>
          <w:spacing w:val="-9"/>
          <w:sz w:val="22"/>
          <w:szCs w:val="22"/>
        </w:rPr>
        <w:t xml:space="preserve"> </w:t>
      </w:r>
      <w:r w:rsidRPr="009E2ACD">
        <w:rPr>
          <w:sz w:val="22"/>
          <w:szCs w:val="22"/>
        </w:rPr>
        <w:t>Professional</w:t>
      </w:r>
      <w:r w:rsidRPr="009E2ACD">
        <w:rPr>
          <w:spacing w:val="-9"/>
          <w:sz w:val="22"/>
          <w:szCs w:val="22"/>
        </w:rPr>
        <w:t xml:space="preserve"> </w:t>
      </w:r>
      <w:r w:rsidRPr="009E2ACD">
        <w:rPr>
          <w:sz w:val="22"/>
          <w:szCs w:val="22"/>
        </w:rPr>
        <w:t>Indemnity</w:t>
      </w:r>
      <w:r w:rsidRPr="009E2ACD">
        <w:rPr>
          <w:spacing w:val="-8"/>
          <w:sz w:val="22"/>
          <w:szCs w:val="22"/>
        </w:rPr>
        <w:t xml:space="preserve"> </w:t>
      </w:r>
      <w:r w:rsidRPr="009E2ACD">
        <w:rPr>
          <w:sz w:val="22"/>
          <w:szCs w:val="22"/>
        </w:rPr>
        <w:t>Insurance</w:t>
      </w:r>
      <w:r w:rsidRPr="009E2ACD">
        <w:rPr>
          <w:spacing w:val="-9"/>
          <w:sz w:val="22"/>
          <w:szCs w:val="22"/>
        </w:rPr>
        <w:t xml:space="preserve"> </w:t>
      </w:r>
      <w:r w:rsidRPr="009E2ACD">
        <w:rPr>
          <w:sz w:val="22"/>
          <w:szCs w:val="22"/>
        </w:rPr>
        <w:t>and</w:t>
      </w:r>
      <w:r w:rsidRPr="009E2ACD">
        <w:rPr>
          <w:spacing w:val="-9"/>
          <w:sz w:val="22"/>
          <w:szCs w:val="22"/>
        </w:rPr>
        <w:t xml:space="preserve"> </w:t>
      </w:r>
      <w:r w:rsidRPr="009E2ACD">
        <w:rPr>
          <w:sz w:val="22"/>
          <w:szCs w:val="22"/>
        </w:rPr>
        <w:t>workers</w:t>
      </w:r>
      <w:r w:rsidRPr="009E2ACD">
        <w:rPr>
          <w:spacing w:val="-8"/>
          <w:sz w:val="22"/>
          <w:szCs w:val="22"/>
        </w:rPr>
        <w:t xml:space="preserve"> </w:t>
      </w:r>
      <w:r w:rsidRPr="009E2ACD">
        <w:rPr>
          <w:sz w:val="22"/>
          <w:szCs w:val="22"/>
        </w:rPr>
        <w:t>Compensation</w:t>
      </w:r>
      <w:r w:rsidRPr="009E2ACD">
        <w:rPr>
          <w:spacing w:val="-9"/>
          <w:sz w:val="22"/>
          <w:szCs w:val="22"/>
        </w:rPr>
        <w:t xml:space="preserve"> </w:t>
      </w:r>
      <w:r w:rsidRPr="009E2ACD">
        <w:rPr>
          <w:sz w:val="22"/>
          <w:szCs w:val="22"/>
        </w:rPr>
        <w:t>Insurance</w:t>
      </w:r>
      <w:r w:rsidRPr="009E2ACD">
        <w:rPr>
          <w:spacing w:val="1"/>
          <w:sz w:val="22"/>
          <w:szCs w:val="22"/>
        </w:rPr>
        <w:t xml:space="preserve"> </w:t>
      </w:r>
      <w:r w:rsidRPr="009E2ACD">
        <w:rPr>
          <w:sz w:val="22"/>
          <w:szCs w:val="22"/>
        </w:rPr>
        <w:t>(if</w:t>
      </w:r>
      <w:r w:rsidRPr="009E2ACD">
        <w:rPr>
          <w:spacing w:val="-2"/>
          <w:sz w:val="22"/>
          <w:szCs w:val="22"/>
        </w:rPr>
        <w:t xml:space="preserve"> </w:t>
      </w:r>
      <w:r w:rsidRPr="009E2ACD">
        <w:rPr>
          <w:sz w:val="22"/>
          <w:szCs w:val="22"/>
        </w:rPr>
        <w:t>applicable).</w:t>
      </w:r>
      <w:r w:rsidR="001F55FF" w:rsidRPr="001F55FF">
        <w:rPr>
          <w:b/>
          <w:bCs/>
          <w:sz w:val="22"/>
          <w:szCs w:val="22"/>
        </w:rPr>
        <w:t xml:space="preserve"> </w:t>
      </w:r>
    </w:p>
    <w:p w14:paraId="406DF314" w14:textId="77777777" w:rsidR="001F55FF" w:rsidRDefault="001F55FF" w:rsidP="001F55FF">
      <w:pPr>
        <w:pStyle w:val="BodyText"/>
        <w:tabs>
          <w:tab w:val="left" w:pos="1530"/>
        </w:tabs>
        <w:spacing w:before="1" w:line="247" w:lineRule="auto"/>
        <w:ind w:right="123"/>
        <w:rPr>
          <w:b/>
          <w:bCs/>
          <w:sz w:val="22"/>
          <w:szCs w:val="22"/>
        </w:rPr>
      </w:pPr>
    </w:p>
    <w:p w14:paraId="61F243B8" w14:textId="7FAA82B5" w:rsidR="000F58B5" w:rsidRPr="001F55FF" w:rsidRDefault="001F55FF" w:rsidP="001F55FF">
      <w:pPr>
        <w:pStyle w:val="BodyText"/>
        <w:tabs>
          <w:tab w:val="left" w:pos="1530"/>
        </w:tabs>
        <w:spacing w:before="1" w:line="247" w:lineRule="auto"/>
        <w:ind w:right="123"/>
        <w:rPr>
          <w:sz w:val="22"/>
          <w:szCs w:val="22"/>
        </w:rPr>
      </w:pPr>
      <w:r w:rsidRPr="00A76E55">
        <w:rPr>
          <w:b/>
          <w:bCs/>
          <w:sz w:val="22"/>
          <w:szCs w:val="22"/>
        </w:rPr>
        <w:t>RESPONSIBILITY</w:t>
      </w:r>
      <w:r>
        <w:rPr>
          <w:sz w:val="22"/>
          <w:szCs w:val="22"/>
        </w:rPr>
        <w:t xml:space="preserve">: Principal and Key Personnel </w:t>
      </w:r>
    </w:p>
    <w:p w14:paraId="05C3847E" w14:textId="77777777" w:rsidR="001F55FF" w:rsidRDefault="001F55FF" w:rsidP="009E2ACD">
      <w:pPr>
        <w:pStyle w:val="TableParagraph"/>
        <w:pBdr>
          <w:bottom w:val="single" w:sz="4" w:space="1" w:color="auto"/>
        </w:pBdr>
        <w:tabs>
          <w:tab w:val="left" w:pos="1530"/>
        </w:tabs>
        <w:spacing w:line="276" w:lineRule="auto"/>
        <w:ind w:right="390"/>
      </w:pPr>
    </w:p>
    <w:p w14:paraId="6F808A59" w14:textId="77777777" w:rsidR="009E2ACD" w:rsidRPr="009E2ACD" w:rsidRDefault="009E2ACD" w:rsidP="009E2ACD">
      <w:pPr>
        <w:pStyle w:val="TableParagraph"/>
        <w:tabs>
          <w:tab w:val="left" w:pos="1530"/>
        </w:tabs>
        <w:spacing w:line="276" w:lineRule="auto"/>
        <w:ind w:right="390"/>
      </w:pPr>
    </w:p>
    <w:p w14:paraId="4AB74335" w14:textId="7532D2F7" w:rsidR="000F58B5" w:rsidRPr="009E2ACD" w:rsidRDefault="000F58B5" w:rsidP="003E6B5F">
      <w:pPr>
        <w:pStyle w:val="TableParagraph"/>
        <w:numPr>
          <w:ilvl w:val="0"/>
          <w:numId w:val="184"/>
        </w:numPr>
        <w:tabs>
          <w:tab w:val="left" w:pos="810"/>
        </w:tabs>
        <w:spacing w:line="276" w:lineRule="auto"/>
        <w:rPr>
          <w:b/>
          <w:color w:val="1A495D" w:themeColor="accent1" w:themeShade="80"/>
          <w:sz w:val="24"/>
          <w:szCs w:val="24"/>
          <w:u w:val="single"/>
        </w:rPr>
      </w:pPr>
      <w:r w:rsidRPr="009E2ACD">
        <w:rPr>
          <w:b/>
          <w:color w:val="1A495D" w:themeColor="accent1" w:themeShade="80"/>
          <w:sz w:val="24"/>
          <w:szCs w:val="24"/>
          <w:u w:val="single"/>
        </w:rPr>
        <w:t>Keeping</w:t>
      </w:r>
      <w:r w:rsidRPr="009E2ACD">
        <w:rPr>
          <w:b/>
          <w:color w:val="1A495D" w:themeColor="accent1" w:themeShade="80"/>
          <w:spacing w:val="-7"/>
          <w:sz w:val="24"/>
          <w:szCs w:val="24"/>
          <w:u w:val="single"/>
        </w:rPr>
        <w:t xml:space="preserve"> </w:t>
      </w:r>
      <w:r w:rsidRPr="009E2ACD">
        <w:rPr>
          <w:b/>
          <w:color w:val="1A495D" w:themeColor="accent1" w:themeShade="80"/>
          <w:sz w:val="24"/>
          <w:szCs w:val="24"/>
          <w:u w:val="single"/>
        </w:rPr>
        <w:t>Records</w:t>
      </w:r>
    </w:p>
    <w:p w14:paraId="739A1341" w14:textId="77777777" w:rsidR="000F58B5" w:rsidRPr="009E2ACD" w:rsidRDefault="000F58B5" w:rsidP="009E2ACD">
      <w:pPr>
        <w:pStyle w:val="TableParagraph"/>
        <w:spacing w:before="8" w:line="276" w:lineRule="auto"/>
      </w:pPr>
    </w:p>
    <w:p w14:paraId="0898A1F0" w14:textId="77777777" w:rsidR="000F58B5" w:rsidRPr="009E2ACD" w:rsidRDefault="000F58B5" w:rsidP="003E6B5F">
      <w:pPr>
        <w:pStyle w:val="TableParagraph"/>
        <w:numPr>
          <w:ilvl w:val="2"/>
          <w:numId w:val="188"/>
        </w:numPr>
        <w:tabs>
          <w:tab w:val="left" w:pos="1530"/>
        </w:tabs>
        <w:spacing w:line="276" w:lineRule="auto"/>
        <w:ind w:right="739"/>
      </w:pPr>
      <w:r w:rsidRPr="009E2ACD">
        <w:t>Keep</w:t>
      </w:r>
      <w:r w:rsidRPr="009E2ACD">
        <w:rPr>
          <w:spacing w:val="-5"/>
        </w:rPr>
        <w:t xml:space="preserve"> </w:t>
      </w:r>
      <w:r w:rsidRPr="009E2ACD">
        <w:t>records</w:t>
      </w:r>
      <w:r w:rsidRPr="009E2ACD">
        <w:rPr>
          <w:spacing w:val="-4"/>
        </w:rPr>
        <w:t xml:space="preserve"> </w:t>
      </w:r>
      <w:r w:rsidRPr="009E2ACD">
        <w:t>relating</w:t>
      </w:r>
      <w:r w:rsidRPr="009E2ACD">
        <w:rPr>
          <w:spacing w:val="-5"/>
        </w:rPr>
        <w:t xml:space="preserve"> </w:t>
      </w:r>
      <w:r w:rsidRPr="009E2ACD">
        <w:t>to</w:t>
      </w:r>
      <w:r w:rsidRPr="009E2ACD">
        <w:rPr>
          <w:spacing w:val="-4"/>
        </w:rPr>
        <w:t xml:space="preserve"> </w:t>
      </w:r>
      <w:r w:rsidRPr="009E2ACD">
        <w:t>the</w:t>
      </w:r>
      <w:r w:rsidRPr="009E2ACD">
        <w:rPr>
          <w:spacing w:val="-5"/>
        </w:rPr>
        <w:t xml:space="preserve"> </w:t>
      </w:r>
      <w:r w:rsidRPr="009E2ACD">
        <w:t>health</w:t>
      </w:r>
      <w:r w:rsidRPr="009E2ACD">
        <w:rPr>
          <w:spacing w:val="-4"/>
        </w:rPr>
        <w:t xml:space="preserve"> </w:t>
      </w:r>
      <w:r w:rsidRPr="009E2ACD">
        <w:t>and</w:t>
      </w:r>
      <w:r w:rsidRPr="009E2ACD">
        <w:rPr>
          <w:spacing w:val="-5"/>
        </w:rPr>
        <w:t xml:space="preserve"> </w:t>
      </w:r>
      <w:r w:rsidRPr="009E2ACD">
        <w:t>safety</w:t>
      </w:r>
      <w:r w:rsidRPr="009E2ACD">
        <w:rPr>
          <w:spacing w:val="-4"/>
        </w:rPr>
        <w:t xml:space="preserve"> </w:t>
      </w:r>
      <w:r w:rsidRPr="009E2ACD">
        <w:t>of</w:t>
      </w:r>
      <w:r w:rsidRPr="009E2ACD">
        <w:rPr>
          <w:spacing w:val="-5"/>
        </w:rPr>
        <w:t xml:space="preserve"> </w:t>
      </w:r>
      <w:r w:rsidRPr="009E2ACD">
        <w:t>workers</w:t>
      </w:r>
      <w:r w:rsidRPr="009E2ACD">
        <w:rPr>
          <w:spacing w:val="-4"/>
        </w:rPr>
        <w:t xml:space="preserve"> </w:t>
      </w:r>
      <w:r w:rsidRPr="009E2ACD">
        <w:t>and</w:t>
      </w:r>
      <w:r w:rsidRPr="009E2ACD">
        <w:rPr>
          <w:spacing w:val="-4"/>
        </w:rPr>
        <w:t xml:space="preserve"> </w:t>
      </w:r>
      <w:r w:rsidRPr="009E2ACD">
        <w:t>the</w:t>
      </w:r>
      <w:r w:rsidRPr="009E2ACD">
        <w:rPr>
          <w:spacing w:val="-5"/>
        </w:rPr>
        <w:t xml:space="preserve"> </w:t>
      </w:r>
      <w:r w:rsidRPr="009E2ACD">
        <w:t>Risk</w:t>
      </w:r>
      <w:r w:rsidRPr="009E2ACD">
        <w:rPr>
          <w:spacing w:val="-52"/>
        </w:rPr>
        <w:t xml:space="preserve"> </w:t>
      </w:r>
      <w:r w:rsidRPr="009E2ACD">
        <w:t>Management</w:t>
      </w:r>
      <w:r w:rsidRPr="009E2ACD">
        <w:rPr>
          <w:spacing w:val="-3"/>
        </w:rPr>
        <w:t xml:space="preserve"> </w:t>
      </w:r>
      <w:r w:rsidRPr="009E2ACD">
        <w:t>process</w:t>
      </w:r>
      <w:r w:rsidRPr="009E2ACD">
        <w:rPr>
          <w:spacing w:val="-2"/>
        </w:rPr>
        <w:t xml:space="preserve"> </w:t>
      </w:r>
      <w:r w:rsidRPr="009E2ACD">
        <w:t>undertaken</w:t>
      </w:r>
      <w:r w:rsidRPr="009E2ACD">
        <w:rPr>
          <w:spacing w:val="-2"/>
        </w:rPr>
        <w:t xml:space="preserve"> </w:t>
      </w:r>
      <w:r w:rsidRPr="009E2ACD">
        <w:t>at</w:t>
      </w:r>
      <w:r w:rsidRPr="009E2ACD">
        <w:rPr>
          <w:spacing w:val="-2"/>
        </w:rPr>
        <w:t xml:space="preserve"> </w:t>
      </w:r>
      <w:r w:rsidRPr="009E2ACD">
        <w:t>all</w:t>
      </w:r>
      <w:r w:rsidRPr="009E2ACD">
        <w:rPr>
          <w:spacing w:val="-2"/>
        </w:rPr>
        <w:t xml:space="preserve"> </w:t>
      </w:r>
      <w:r w:rsidRPr="009E2ACD">
        <w:t>Workplaces.</w:t>
      </w:r>
    </w:p>
    <w:p w14:paraId="4161E656" w14:textId="77777777" w:rsidR="000F58B5" w:rsidRPr="009E2ACD" w:rsidRDefault="000F58B5" w:rsidP="009E2ACD">
      <w:pPr>
        <w:pStyle w:val="TableParagraph"/>
        <w:tabs>
          <w:tab w:val="left" w:pos="1530"/>
        </w:tabs>
        <w:spacing w:line="276" w:lineRule="auto"/>
        <w:ind w:left="1530" w:right="739"/>
      </w:pPr>
    </w:p>
    <w:p w14:paraId="7938D308" w14:textId="222F5232" w:rsidR="000F58B5" w:rsidRDefault="000F58B5" w:rsidP="003E6B5F">
      <w:pPr>
        <w:pStyle w:val="TableParagraph"/>
        <w:numPr>
          <w:ilvl w:val="2"/>
          <w:numId w:val="188"/>
        </w:numPr>
        <w:tabs>
          <w:tab w:val="left" w:pos="1530"/>
        </w:tabs>
        <w:spacing w:line="276" w:lineRule="auto"/>
        <w:ind w:right="739"/>
      </w:pPr>
      <w:r w:rsidRPr="009E2ACD">
        <w:t xml:space="preserve">Keep </w:t>
      </w:r>
      <w:r w:rsidR="006F1610">
        <w:t>Hope Disability Support Pty Ltd</w:t>
      </w:r>
      <w:r w:rsidRPr="009E2ACD">
        <w:t xml:space="preserve"> Work Health and Safety (WHS) Walk</w:t>
      </w:r>
      <w:r w:rsidRPr="009E2ACD">
        <w:rPr>
          <w:spacing w:val="1"/>
        </w:rPr>
        <w:t xml:space="preserve"> </w:t>
      </w:r>
      <w:r w:rsidRPr="009E2ACD">
        <w:rPr>
          <w:spacing w:val="-1"/>
        </w:rPr>
        <w:t xml:space="preserve">Around Risk Assessment Checklist completed in respect </w:t>
      </w:r>
      <w:r w:rsidRPr="009E2ACD">
        <w:t xml:space="preserve">of any client’s </w:t>
      </w:r>
      <w:r w:rsidR="00083B67" w:rsidRPr="009E2ACD">
        <w:t xml:space="preserve">home </w:t>
      </w:r>
      <w:r w:rsidR="00083B67" w:rsidRPr="009E2ACD">
        <w:rPr>
          <w:spacing w:val="-53"/>
        </w:rPr>
        <w:t>in</w:t>
      </w:r>
      <w:r w:rsidRPr="009E2ACD">
        <w:rPr>
          <w:spacing w:val="-2"/>
        </w:rPr>
        <w:t xml:space="preserve"> </w:t>
      </w:r>
      <w:r w:rsidRPr="009E2ACD">
        <w:t>the</w:t>
      </w:r>
      <w:r w:rsidRPr="009E2ACD">
        <w:rPr>
          <w:spacing w:val="-1"/>
        </w:rPr>
        <w:t xml:space="preserve"> </w:t>
      </w:r>
      <w:r w:rsidRPr="009E2ACD">
        <w:t>relevant</w:t>
      </w:r>
      <w:r w:rsidRPr="009E2ACD">
        <w:rPr>
          <w:spacing w:val="-2"/>
        </w:rPr>
        <w:t xml:space="preserve"> </w:t>
      </w:r>
      <w:r w:rsidRPr="009E2ACD">
        <w:t>client</w:t>
      </w:r>
      <w:r w:rsidRPr="009E2ACD">
        <w:rPr>
          <w:spacing w:val="-1"/>
        </w:rPr>
        <w:t xml:space="preserve"> </w:t>
      </w:r>
      <w:r w:rsidRPr="009E2ACD">
        <w:t>information</w:t>
      </w:r>
      <w:r w:rsidRPr="009E2ACD">
        <w:rPr>
          <w:spacing w:val="-1"/>
        </w:rPr>
        <w:t xml:space="preserve"> </w:t>
      </w:r>
      <w:r w:rsidRPr="009E2ACD">
        <w:t>file.</w:t>
      </w:r>
    </w:p>
    <w:p w14:paraId="313E98DE" w14:textId="77777777" w:rsidR="001F55FF" w:rsidRDefault="001F55FF" w:rsidP="001F55FF">
      <w:pPr>
        <w:pStyle w:val="BodyText"/>
        <w:tabs>
          <w:tab w:val="left" w:pos="1530"/>
        </w:tabs>
        <w:spacing w:before="1" w:line="247" w:lineRule="auto"/>
        <w:ind w:right="123"/>
        <w:rPr>
          <w:b/>
          <w:bCs/>
          <w:sz w:val="22"/>
          <w:szCs w:val="22"/>
        </w:rPr>
      </w:pPr>
    </w:p>
    <w:p w14:paraId="11E6B0A1" w14:textId="66ACA5BA" w:rsidR="001F55FF" w:rsidRPr="009E2ACD" w:rsidRDefault="001F55FF" w:rsidP="001F55FF">
      <w:pPr>
        <w:pStyle w:val="BodyText"/>
        <w:tabs>
          <w:tab w:val="left" w:pos="1530"/>
        </w:tabs>
        <w:spacing w:before="1" w:line="247" w:lineRule="auto"/>
        <w:ind w:right="123"/>
        <w:rPr>
          <w:sz w:val="22"/>
          <w:szCs w:val="22"/>
        </w:rPr>
      </w:pPr>
      <w:r w:rsidRPr="00A76E55">
        <w:rPr>
          <w:b/>
          <w:bCs/>
          <w:sz w:val="22"/>
          <w:szCs w:val="22"/>
        </w:rPr>
        <w:t>RESPONSIBILITY</w:t>
      </w:r>
      <w:r>
        <w:rPr>
          <w:sz w:val="22"/>
          <w:szCs w:val="22"/>
        </w:rPr>
        <w:t xml:space="preserve">: All workers </w:t>
      </w:r>
    </w:p>
    <w:p w14:paraId="4C3B9C1A" w14:textId="03E82D6E" w:rsidR="000F58B5" w:rsidRDefault="000F58B5" w:rsidP="009E2ACD">
      <w:pPr>
        <w:pBdr>
          <w:bottom w:val="single" w:sz="4" w:space="1" w:color="auto"/>
        </w:pBdr>
        <w:spacing w:line="276" w:lineRule="auto"/>
        <w:rPr>
          <w:rFonts w:ascii="Arial" w:hAnsi="Arial" w:cs="Arial"/>
          <w:sz w:val="22"/>
          <w:szCs w:val="22"/>
        </w:rPr>
      </w:pPr>
    </w:p>
    <w:p w14:paraId="7D2381D7" w14:textId="77777777" w:rsidR="009E2ACD" w:rsidRPr="009E2ACD" w:rsidRDefault="009E2ACD" w:rsidP="009E2ACD">
      <w:pPr>
        <w:spacing w:line="276" w:lineRule="auto"/>
        <w:rPr>
          <w:rFonts w:ascii="Arial" w:hAnsi="Arial" w:cs="Arial"/>
          <w:sz w:val="22"/>
          <w:szCs w:val="22"/>
        </w:rPr>
      </w:pPr>
    </w:p>
    <w:p w14:paraId="3B7E6BFB" w14:textId="3896BFFB" w:rsidR="000F58B5" w:rsidRPr="009E2ACD" w:rsidRDefault="000F58B5" w:rsidP="003E6B5F">
      <w:pPr>
        <w:pStyle w:val="TableParagraph"/>
        <w:numPr>
          <w:ilvl w:val="0"/>
          <w:numId w:val="184"/>
        </w:numPr>
        <w:tabs>
          <w:tab w:val="left" w:pos="810"/>
        </w:tabs>
        <w:spacing w:before="13" w:line="276" w:lineRule="auto"/>
        <w:rPr>
          <w:b/>
          <w:color w:val="1A495D" w:themeColor="accent1" w:themeShade="80"/>
          <w:sz w:val="24"/>
          <w:szCs w:val="24"/>
          <w:u w:val="single"/>
        </w:rPr>
      </w:pPr>
      <w:r w:rsidRPr="009E2ACD">
        <w:rPr>
          <w:b/>
          <w:color w:val="1A495D" w:themeColor="accent1" w:themeShade="80"/>
          <w:sz w:val="24"/>
          <w:szCs w:val="24"/>
          <w:u w:val="single"/>
        </w:rPr>
        <w:t>Reviewing</w:t>
      </w:r>
      <w:r w:rsidRPr="009E2ACD">
        <w:rPr>
          <w:b/>
          <w:color w:val="1A495D" w:themeColor="accent1" w:themeShade="80"/>
          <w:spacing w:val="-7"/>
          <w:sz w:val="24"/>
          <w:szCs w:val="24"/>
          <w:u w:val="single"/>
        </w:rPr>
        <w:t xml:space="preserve"> </w:t>
      </w:r>
      <w:r w:rsidRPr="009E2ACD">
        <w:rPr>
          <w:b/>
          <w:color w:val="1A495D" w:themeColor="accent1" w:themeShade="80"/>
          <w:sz w:val="24"/>
          <w:szCs w:val="24"/>
          <w:u w:val="single"/>
        </w:rPr>
        <w:t>risk</w:t>
      </w:r>
      <w:r w:rsidRPr="009E2ACD">
        <w:rPr>
          <w:b/>
          <w:color w:val="1A495D" w:themeColor="accent1" w:themeShade="80"/>
          <w:spacing w:val="-7"/>
          <w:sz w:val="24"/>
          <w:szCs w:val="24"/>
          <w:u w:val="single"/>
        </w:rPr>
        <w:t xml:space="preserve"> </w:t>
      </w:r>
      <w:r w:rsidRPr="009E2ACD">
        <w:rPr>
          <w:b/>
          <w:color w:val="1A495D" w:themeColor="accent1" w:themeShade="80"/>
          <w:sz w:val="24"/>
          <w:szCs w:val="24"/>
          <w:u w:val="single"/>
        </w:rPr>
        <w:t>controls</w:t>
      </w:r>
    </w:p>
    <w:p w14:paraId="7C0146A9" w14:textId="77777777" w:rsidR="000F58B5" w:rsidRPr="009E2ACD" w:rsidRDefault="000F58B5" w:rsidP="009E2ACD">
      <w:pPr>
        <w:pStyle w:val="TableParagraph"/>
        <w:spacing w:before="8" w:line="276" w:lineRule="auto"/>
      </w:pPr>
    </w:p>
    <w:p w14:paraId="5800B05D" w14:textId="77777777" w:rsidR="000F58B5" w:rsidRPr="009E2ACD" w:rsidRDefault="000F58B5" w:rsidP="003E6B5F">
      <w:pPr>
        <w:pStyle w:val="TableParagraph"/>
        <w:numPr>
          <w:ilvl w:val="2"/>
          <w:numId w:val="189"/>
        </w:numPr>
        <w:tabs>
          <w:tab w:val="left" w:pos="1530"/>
        </w:tabs>
        <w:spacing w:before="1" w:line="276" w:lineRule="auto"/>
        <w:ind w:right="339"/>
      </w:pPr>
      <w:r w:rsidRPr="009E2ACD">
        <w:t>Review</w:t>
      </w:r>
      <w:r w:rsidRPr="009E2ACD">
        <w:rPr>
          <w:spacing w:val="-6"/>
        </w:rPr>
        <w:t xml:space="preserve"> </w:t>
      </w:r>
      <w:r w:rsidRPr="009E2ACD">
        <w:t>risk</w:t>
      </w:r>
      <w:r w:rsidRPr="009E2ACD">
        <w:rPr>
          <w:spacing w:val="-5"/>
        </w:rPr>
        <w:t xml:space="preserve"> </w:t>
      </w:r>
      <w:r w:rsidRPr="009E2ACD">
        <w:t>controls</w:t>
      </w:r>
      <w:r w:rsidRPr="009E2ACD">
        <w:rPr>
          <w:spacing w:val="-6"/>
        </w:rPr>
        <w:t xml:space="preserve"> </w:t>
      </w:r>
      <w:r w:rsidRPr="009E2ACD">
        <w:t>taken</w:t>
      </w:r>
      <w:r w:rsidRPr="009E2ACD">
        <w:rPr>
          <w:spacing w:val="-5"/>
        </w:rPr>
        <w:t xml:space="preserve"> </w:t>
      </w:r>
      <w:r w:rsidRPr="009E2ACD">
        <w:t>in</w:t>
      </w:r>
      <w:r w:rsidRPr="009E2ACD">
        <w:rPr>
          <w:spacing w:val="-6"/>
        </w:rPr>
        <w:t xml:space="preserve"> </w:t>
      </w:r>
      <w:r w:rsidRPr="009E2ACD">
        <w:t>connection</w:t>
      </w:r>
      <w:r w:rsidRPr="009E2ACD">
        <w:rPr>
          <w:spacing w:val="-6"/>
        </w:rPr>
        <w:t xml:space="preserve"> </w:t>
      </w:r>
      <w:r w:rsidRPr="009E2ACD">
        <w:t>with</w:t>
      </w:r>
      <w:r w:rsidRPr="009E2ACD">
        <w:rPr>
          <w:spacing w:val="-5"/>
        </w:rPr>
        <w:t xml:space="preserve"> </w:t>
      </w:r>
      <w:r w:rsidRPr="009E2ACD">
        <w:t>a</w:t>
      </w:r>
      <w:r w:rsidRPr="009E2ACD">
        <w:rPr>
          <w:spacing w:val="-6"/>
        </w:rPr>
        <w:t xml:space="preserve"> </w:t>
      </w:r>
      <w:r w:rsidRPr="009E2ACD">
        <w:t>Risk</w:t>
      </w:r>
      <w:r w:rsidRPr="009E2ACD">
        <w:rPr>
          <w:spacing w:val="-5"/>
        </w:rPr>
        <w:t xml:space="preserve"> </w:t>
      </w:r>
      <w:r w:rsidRPr="009E2ACD">
        <w:t>Management</w:t>
      </w:r>
      <w:r w:rsidRPr="009E2ACD">
        <w:rPr>
          <w:spacing w:val="-6"/>
        </w:rPr>
        <w:t xml:space="preserve"> </w:t>
      </w:r>
      <w:r w:rsidRPr="009E2ACD">
        <w:t>Process</w:t>
      </w:r>
      <w:r w:rsidRPr="009E2ACD">
        <w:rPr>
          <w:spacing w:val="1"/>
        </w:rPr>
        <w:t xml:space="preserve"> </w:t>
      </w:r>
      <w:r w:rsidRPr="009E2ACD">
        <w:t>when:</w:t>
      </w:r>
    </w:p>
    <w:p w14:paraId="2D7ABA13" w14:textId="77777777" w:rsidR="000F58B5" w:rsidRPr="009E2ACD" w:rsidRDefault="000F58B5" w:rsidP="009E2ACD">
      <w:pPr>
        <w:pStyle w:val="TableParagraph"/>
        <w:spacing w:line="276" w:lineRule="auto"/>
      </w:pPr>
    </w:p>
    <w:p w14:paraId="5A41E6D7" w14:textId="67F39768" w:rsidR="000F58B5" w:rsidRPr="009E2ACD" w:rsidRDefault="000F58B5" w:rsidP="003E6B5F">
      <w:pPr>
        <w:pStyle w:val="TableParagraph"/>
        <w:numPr>
          <w:ilvl w:val="3"/>
          <w:numId w:val="189"/>
        </w:numPr>
        <w:tabs>
          <w:tab w:val="left" w:pos="2235"/>
        </w:tabs>
        <w:spacing w:line="276" w:lineRule="auto"/>
        <w:ind w:right="78"/>
      </w:pPr>
      <w:r w:rsidRPr="009E2ACD">
        <w:t>changes are made to a Workplace (including a client’s home), as</w:t>
      </w:r>
      <w:r w:rsidRPr="009E2ACD">
        <w:rPr>
          <w:spacing w:val="1"/>
        </w:rPr>
        <w:t xml:space="preserve"> </w:t>
      </w:r>
      <w:r w:rsidRPr="009E2ACD">
        <w:t>soon</w:t>
      </w:r>
      <w:r w:rsidRPr="009E2ACD">
        <w:rPr>
          <w:spacing w:val="-6"/>
        </w:rPr>
        <w:t xml:space="preserve"> </w:t>
      </w:r>
      <w:r w:rsidRPr="009E2ACD">
        <w:t>as</w:t>
      </w:r>
      <w:r w:rsidRPr="009E2ACD">
        <w:rPr>
          <w:spacing w:val="-6"/>
        </w:rPr>
        <w:t xml:space="preserve"> </w:t>
      </w:r>
      <w:r w:rsidR="006F1610">
        <w:t>Hope Disability Support Pty Ltd</w:t>
      </w:r>
      <w:r w:rsidRPr="009E2ACD">
        <w:rPr>
          <w:spacing w:val="-6"/>
        </w:rPr>
        <w:t xml:space="preserve"> </w:t>
      </w:r>
      <w:r w:rsidRPr="009E2ACD">
        <w:t>becomes</w:t>
      </w:r>
      <w:r w:rsidRPr="009E2ACD">
        <w:rPr>
          <w:spacing w:val="-6"/>
        </w:rPr>
        <w:t xml:space="preserve"> </w:t>
      </w:r>
      <w:r w:rsidRPr="009E2ACD">
        <w:t>aware</w:t>
      </w:r>
      <w:r w:rsidRPr="009E2ACD">
        <w:rPr>
          <w:spacing w:val="-6"/>
        </w:rPr>
        <w:t xml:space="preserve"> </w:t>
      </w:r>
      <w:r w:rsidRPr="009E2ACD">
        <w:t>of</w:t>
      </w:r>
      <w:r w:rsidRPr="009E2ACD">
        <w:rPr>
          <w:spacing w:val="-5"/>
        </w:rPr>
        <w:t xml:space="preserve"> </w:t>
      </w:r>
      <w:r w:rsidRPr="009E2ACD">
        <w:t>the</w:t>
      </w:r>
      <w:r w:rsidRPr="009E2ACD">
        <w:rPr>
          <w:spacing w:val="-6"/>
        </w:rPr>
        <w:t xml:space="preserve"> </w:t>
      </w:r>
      <w:r w:rsidR="00083B67" w:rsidRPr="009E2ACD">
        <w:t>change.</w:t>
      </w:r>
    </w:p>
    <w:p w14:paraId="4DFA4689" w14:textId="39A89083" w:rsidR="000F58B5" w:rsidRPr="009E2ACD" w:rsidRDefault="000F58B5" w:rsidP="003E6B5F">
      <w:pPr>
        <w:pStyle w:val="TableParagraph"/>
        <w:numPr>
          <w:ilvl w:val="3"/>
          <w:numId w:val="189"/>
        </w:numPr>
        <w:tabs>
          <w:tab w:val="left" w:pos="2235"/>
        </w:tabs>
        <w:spacing w:line="276" w:lineRule="auto"/>
        <w:ind w:right="89"/>
      </w:pPr>
      <w:r w:rsidRPr="009E2ACD">
        <w:t>changes</w:t>
      </w:r>
      <w:r w:rsidRPr="009E2ACD">
        <w:rPr>
          <w:spacing w:val="-4"/>
        </w:rPr>
        <w:t xml:space="preserve"> </w:t>
      </w:r>
      <w:r w:rsidRPr="009E2ACD">
        <w:t>are</w:t>
      </w:r>
      <w:r w:rsidRPr="009E2ACD">
        <w:rPr>
          <w:spacing w:val="-4"/>
        </w:rPr>
        <w:t xml:space="preserve"> </w:t>
      </w:r>
      <w:r w:rsidRPr="009E2ACD">
        <w:t>made</w:t>
      </w:r>
      <w:r w:rsidRPr="009E2ACD">
        <w:rPr>
          <w:spacing w:val="-4"/>
        </w:rPr>
        <w:t xml:space="preserve"> </w:t>
      </w:r>
      <w:r w:rsidRPr="009E2ACD">
        <w:t>to</w:t>
      </w:r>
      <w:r w:rsidRPr="009E2ACD">
        <w:rPr>
          <w:spacing w:val="-3"/>
        </w:rPr>
        <w:t xml:space="preserve"> </w:t>
      </w:r>
      <w:r w:rsidRPr="009E2ACD">
        <w:t>the</w:t>
      </w:r>
      <w:r w:rsidRPr="009E2ACD">
        <w:rPr>
          <w:spacing w:val="-4"/>
        </w:rPr>
        <w:t xml:space="preserve"> </w:t>
      </w:r>
      <w:r w:rsidRPr="009E2ACD">
        <w:t>way</w:t>
      </w:r>
      <w:r w:rsidRPr="009E2ACD">
        <w:rPr>
          <w:spacing w:val="-4"/>
        </w:rPr>
        <w:t xml:space="preserve"> </w:t>
      </w:r>
      <w:r w:rsidRPr="009E2ACD">
        <w:t>work</w:t>
      </w:r>
      <w:r w:rsidRPr="009E2ACD">
        <w:rPr>
          <w:spacing w:val="-4"/>
        </w:rPr>
        <w:t xml:space="preserve"> </w:t>
      </w:r>
      <w:r w:rsidRPr="009E2ACD">
        <w:t>is</w:t>
      </w:r>
      <w:r w:rsidRPr="009E2ACD">
        <w:rPr>
          <w:spacing w:val="-3"/>
        </w:rPr>
        <w:t xml:space="preserve"> </w:t>
      </w:r>
      <w:r w:rsidRPr="009E2ACD">
        <w:t>done</w:t>
      </w:r>
      <w:r w:rsidRPr="009E2ACD">
        <w:rPr>
          <w:spacing w:val="-4"/>
        </w:rPr>
        <w:t xml:space="preserve"> </w:t>
      </w:r>
      <w:r w:rsidRPr="009E2ACD">
        <w:t>or</w:t>
      </w:r>
      <w:r w:rsidRPr="009E2ACD">
        <w:rPr>
          <w:spacing w:val="-4"/>
        </w:rPr>
        <w:t xml:space="preserve"> </w:t>
      </w:r>
      <w:r w:rsidRPr="009E2ACD">
        <w:t>when</w:t>
      </w:r>
      <w:r w:rsidRPr="009E2ACD">
        <w:rPr>
          <w:spacing w:val="-3"/>
        </w:rPr>
        <w:t xml:space="preserve"> </w:t>
      </w:r>
      <w:r w:rsidRPr="009E2ACD">
        <w:t>new</w:t>
      </w:r>
      <w:r w:rsidRPr="009E2ACD">
        <w:rPr>
          <w:spacing w:val="-4"/>
        </w:rPr>
        <w:t xml:space="preserve"> </w:t>
      </w:r>
      <w:r w:rsidRPr="009E2ACD">
        <w:t>services</w:t>
      </w:r>
      <w:r w:rsidRPr="009E2ACD">
        <w:rPr>
          <w:spacing w:val="-4"/>
        </w:rPr>
        <w:t xml:space="preserve"> </w:t>
      </w:r>
      <w:r w:rsidRPr="009E2ACD">
        <w:t>are</w:t>
      </w:r>
      <w:r w:rsidRPr="009E2ACD">
        <w:rPr>
          <w:spacing w:val="-52"/>
        </w:rPr>
        <w:t xml:space="preserve"> </w:t>
      </w:r>
      <w:r w:rsidRPr="009E2ACD">
        <w:t>to</w:t>
      </w:r>
      <w:r w:rsidRPr="009E2ACD">
        <w:rPr>
          <w:spacing w:val="-2"/>
        </w:rPr>
        <w:t xml:space="preserve"> </w:t>
      </w:r>
      <w:r w:rsidRPr="009E2ACD">
        <w:t>be</w:t>
      </w:r>
      <w:r w:rsidRPr="009E2ACD">
        <w:rPr>
          <w:spacing w:val="-1"/>
        </w:rPr>
        <w:t xml:space="preserve"> </w:t>
      </w:r>
      <w:r w:rsidRPr="009E2ACD">
        <w:t>provided</w:t>
      </w:r>
      <w:r w:rsidRPr="009E2ACD">
        <w:rPr>
          <w:spacing w:val="-1"/>
        </w:rPr>
        <w:t xml:space="preserve"> </w:t>
      </w:r>
      <w:r w:rsidRPr="009E2ACD">
        <w:t>to</w:t>
      </w:r>
      <w:r w:rsidRPr="009E2ACD">
        <w:rPr>
          <w:spacing w:val="-1"/>
        </w:rPr>
        <w:t xml:space="preserve"> </w:t>
      </w:r>
      <w:r w:rsidRPr="009E2ACD">
        <w:t>the</w:t>
      </w:r>
      <w:r w:rsidRPr="009E2ACD">
        <w:rPr>
          <w:spacing w:val="-2"/>
        </w:rPr>
        <w:t xml:space="preserve"> </w:t>
      </w:r>
      <w:r w:rsidR="00083B67" w:rsidRPr="009E2ACD">
        <w:t>client.</w:t>
      </w:r>
    </w:p>
    <w:p w14:paraId="263DA9CD" w14:textId="6DE0E322" w:rsidR="000F58B5" w:rsidRPr="009E2ACD" w:rsidRDefault="000F58B5" w:rsidP="003E6B5F">
      <w:pPr>
        <w:pStyle w:val="TableParagraph"/>
        <w:numPr>
          <w:ilvl w:val="3"/>
          <w:numId w:val="189"/>
        </w:numPr>
        <w:tabs>
          <w:tab w:val="left" w:pos="2235"/>
        </w:tabs>
        <w:spacing w:line="276" w:lineRule="auto"/>
      </w:pPr>
      <w:r w:rsidRPr="009E2ACD">
        <w:t>new</w:t>
      </w:r>
      <w:r w:rsidRPr="009E2ACD">
        <w:rPr>
          <w:spacing w:val="-6"/>
        </w:rPr>
        <w:t xml:space="preserve"> </w:t>
      </w:r>
      <w:r w:rsidRPr="009E2ACD">
        <w:t>tools</w:t>
      </w:r>
      <w:r w:rsidRPr="009E2ACD">
        <w:rPr>
          <w:spacing w:val="-5"/>
        </w:rPr>
        <w:t xml:space="preserve"> </w:t>
      </w:r>
      <w:r w:rsidRPr="009E2ACD">
        <w:t>or</w:t>
      </w:r>
      <w:r w:rsidRPr="009E2ACD">
        <w:rPr>
          <w:spacing w:val="-6"/>
        </w:rPr>
        <w:t xml:space="preserve"> </w:t>
      </w:r>
      <w:r w:rsidRPr="009E2ACD">
        <w:t>equipment</w:t>
      </w:r>
      <w:r w:rsidRPr="009E2ACD">
        <w:rPr>
          <w:spacing w:val="-5"/>
        </w:rPr>
        <w:t xml:space="preserve"> </w:t>
      </w:r>
      <w:r w:rsidRPr="009E2ACD">
        <w:t>are</w:t>
      </w:r>
      <w:r w:rsidRPr="009E2ACD">
        <w:rPr>
          <w:spacing w:val="-5"/>
        </w:rPr>
        <w:t xml:space="preserve"> </w:t>
      </w:r>
      <w:r w:rsidR="00083B67" w:rsidRPr="009E2ACD">
        <w:t>introduced.</w:t>
      </w:r>
    </w:p>
    <w:p w14:paraId="0FA5E4D7" w14:textId="06AE3D52" w:rsidR="000F58B5" w:rsidRPr="009E2ACD" w:rsidRDefault="000F58B5" w:rsidP="003E6B5F">
      <w:pPr>
        <w:pStyle w:val="TableParagraph"/>
        <w:numPr>
          <w:ilvl w:val="3"/>
          <w:numId w:val="189"/>
        </w:numPr>
        <w:tabs>
          <w:tab w:val="left" w:pos="2235"/>
        </w:tabs>
        <w:spacing w:before="1" w:line="276" w:lineRule="auto"/>
      </w:pPr>
      <w:r w:rsidRPr="009E2ACD">
        <w:t>new</w:t>
      </w:r>
      <w:r w:rsidRPr="009E2ACD">
        <w:rPr>
          <w:spacing w:val="-8"/>
        </w:rPr>
        <w:t xml:space="preserve"> </w:t>
      </w:r>
      <w:r w:rsidRPr="009E2ACD">
        <w:t>information</w:t>
      </w:r>
      <w:r w:rsidRPr="009E2ACD">
        <w:rPr>
          <w:spacing w:val="-7"/>
        </w:rPr>
        <w:t xml:space="preserve"> </w:t>
      </w:r>
      <w:r w:rsidRPr="009E2ACD">
        <w:t>about</w:t>
      </w:r>
      <w:r w:rsidRPr="009E2ACD">
        <w:rPr>
          <w:spacing w:val="-7"/>
        </w:rPr>
        <w:t xml:space="preserve"> </w:t>
      </w:r>
      <w:r w:rsidRPr="009E2ACD">
        <w:t>Workplace</w:t>
      </w:r>
      <w:r w:rsidRPr="009E2ACD">
        <w:rPr>
          <w:spacing w:val="-7"/>
        </w:rPr>
        <w:t xml:space="preserve"> </w:t>
      </w:r>
      <w:r w:rsidRPr="009E2ACD">
        <w:t>risks</w:t>
      </w:r>
      <w:r w:rsidRPr="009E2ACD">
        <w:rPr>
          <w:spacing w:val="-8"/>
        </w:rPr>
        <w:t xml:space="preserve"> </w:t>
      </w:r>
      <w:r w:rsidRPr="009E2ACD">
        <w:t>becomes</w:t>
      </w:r>
      <w:r w:rsidRPr="009E2ACD">
        <w:rPr>
          <w:spacing w:val="-7"/>
        </w:rPr>
        <w:t xml:space="preserve"> </w:t>
      </w:r>
      <w:r w:rsidRPr="009E2ACD">
        <w:t>available</w:t>
      </w:r>
    </w:p>
    <w:p w14:paraId="04606381" w14:textId="08BE3F41" w:rsidR="000F58B5" w:rsidRPr="009E2ACD" w:rsidRDefault="000F58B5" w:rsidP="003E6B5F">
      <w:pPr>
        <w:pStyle w:val="TableParagraph"/>
        <w:numPr>
          <w:ilvl w:val="3"/>
          <w:numId w:val="189"/>
        </w:numPr>
        <w:tabs>
          <w:tab w:val="left" w:pos="2235"/>
        </w:tabs>
        <w:spacing w:line="276" w:lineRule="auto"/>
      </w:pPr>
      <w:r w:rsidRPr="009E2ACD">
        <w:t>an</w:t>
      </w:r>
      <w:r w:rsidRPr="009E2ACD">
        <w:rPr>
          <w:spacing w:val="-5"/>
        </w:rPr>
        <w:t xml:space="preserve"> </w:t>
      </w:r>
      <w:r w:rsidRPr="009E2ACD">
        <w:t>incident</w:t>
      </w:r>
      <w:r w:rsidRPr="009E2ACD">
        <w:rPr>
          <w:spacing w:val="-5"/>
        </w:rPr>
        <w:t xml:space="preserve"> </w:t>
      </w:r>
      <w:r w:rsidRPr="009E2ACD">
        <w:t>occurs</w:t>
      </w:r>
      <w:r w:rsidRPr="009E2ACD">
        <w:rPr>
          <w:spacing w:val="-4"/>
        </w:rPr>
        <w:t xml:space="preserve"> </w:t>
      </w:r>
      <w:r w:rsidRPr="009E2ACD">
        <w:t>(even</w:t>
      </w:r>
      <w:r w:rsidRPr="009E2ACD">
        <w:rPr>
          <w:spacing w:val="-5"/>
        </w:rPr>
        <w:t xml:space="preserve"> </w:t>
      </w:r>
      <w:r w:rsidRPr="009E2ACD">
        <w:t>if</w:t>
      </w:r>
      <w:r w:rsidRPr="009E2ACD">
        <w:rPr>
          <w:spacing w:val="-4"/>
        </w:rPr>
        <w:t xml:space="preserve"> </w:t>
      </w:r>
      <w:r w:rsidRPr="009E2ACD">
        <w:t>they</w:t>
      </w:r>
      <w:r w:rsidRPr="009E2ACD">
        <w:rPr>
          <w:spacing w:val="-5"/>
        </w:rPr>
        <w:t xml:space="preserve"> </w:t>
      </w:r>
      <w:r w:rsidRPr="009E2ACD">
        <w:t>have</w:t>
      </w:r>
      <w:r w:rsidRPr="009E2ACD">
        <w:rPr>
          <w:spacing w:val="-4"/>
        </w:rPr>
        <w:t xml:space="preserve"> </w:t>
      </w:r>
      <w:r w:rsidRPr="009E2ACD">
        <w:t>caused</w:t>
      </w:r>
      <w:r w:rsidRPr="009E2ACD">
        <w:rPr>
          <w:spacing w:val="-5"/>
        </w:rPr>
        <w:t xml:space="preserve"> </w:t>
      </w:r>
      <w:r w:rsidRPr="009E2ACD">
        <w:t>no</w:t>
      </w:r>
      <w:r w:rsidRPr="009E2ACD">
        <w:rPr>
          <w:spacing w:val="-4"/>
        </w:rPr>
        <w:t xml:space="preserve"> </w:t>
      </w:r>
      <w:r w:rsidRPr="009E2ACD">
        <w:t>injury)</w:t>
      </w:r>
    </w:p>
    <w:p w14:paraId="2A4D39D3" w14:textId="1658E519" w:rsidR="000F58B5" w:rsidRPr="009E2ACD" w:rsidRDefault="000F58B5" w:rsidP="003E6B5F">
      <w:pPr>
        <w:pStyle w:val="TableParagraph"/>
        <w:numPr>
          <w:ilvl w:val="3"/>
          <w:numId w:val="189"/>
        </w:numPr>
        <w:tabs>
          <w:tab w:val="left" w:pos="2235"/>
        </w:tabs>
        <w:spacing w:line="276" w:lineRule="auto"/>
        <w:ind w:right="1112"/>
      </w:pPr>
      <w:r w:rsidRPr="009E2ACD">
        <w:t>responding</w:t>
      </w:r>
      <w:r w:rsidRPr="009E2ACD">
        <w:rPr>
          <w:spacing w:val="-5"/>
        </w:rPr>
        <w:t xml:space="preserve"> </w:t>
      </w:r>
      <w:r w:rsidRPr="009E2ACD">
        <w:t>to</w:t>
      </w:r>
      <w:r w:rsidRPr="009E2ACD">
        <w:rPr>
          <w:spacing w:val="-5"/>
        </w:rPr>
        <w:t xml:space="preserve"> </w:t>
      </w:r>
      <w:r w:rsidRPr="009E2ACD">
        <w:t>concerns</w:t>
      </w:r>
      <w:r w:rsidRPr="009E2ACD">
        <w:rPr>
          <w:spacing w:val="-5"/>
        </w:rPr>
        <w:t xml:space="preserve"> </w:t>
      </w:r>
      <w:r w:rsidRPr="009E2ACD">
        <w:t>raised</w:t>
      </w:r>
      <w:r w:rsidRPr="009E2ACD">
        <w:rPr>
          <w:spacing w:val="-5"/>
        </w:rPr>
        <w:t xml:space="preserve"> </w:t>
      </w:r>
      <w:r w:rsidRPr="009E2ACD">
        <w:t>by</w:t>
      </w:r>
      <w:r w:rsidRPr="009E2ACD">
        <w:rPr>
          <w:spacing w:val="-5"/>
        </w:rPr>
        <w:t xml:space="preserve"> </w:t>
      </w:r>
      <w:r w:rsidRPr="009E2ACD">
        <w:t>workers</w:t>
      </w:r>
      <w:r w:rsidRPr="009E2ACD">
        <w:rPr>
          <w:spacing w:val="-5"/>
        </w:rPr>
        <w:t xml:space="preserve"> </w:t>
      </w:r>
      <w:r w:rsidRPr="009E2ACD">
        <w:t>or</w:t>
      </w:r>
      <w:r w:rsidRPr="009E2ACD">
        <w:rPr>
          <w:spacing w:val="-4"/>
        </w:rPr>
        <w:t xml:space="preserve"> </w:t>
      </w:r>
      <w:r w:rsidRPr="009E2ACD">
        <w:t>others</w:t>
      </w:r>
      <w:r w:rsidRPr="009E2ACD">
        <w:rPr>
          <w:spacing w:val="-5"/>
        </w:rPr>
        <w:t xml:space="preserve"> </w:t>
      </w:r>
      <w:r w:rsidRPr="009E2ACD">
        <w:t>at</w:t>
      </w:r>
      <w:r w:rsidRPr="009E2ACD">
        <w:rPr>
          <w:spacing w:val="-5"/>
        </w:rPr>
        <w:t xml:space="preserve"> </w:t>
      </w:r>
      <w:r w:rsidRPr="009E2ACD">
        <w:t>the</w:t>
      </w:r>
      <w:r w:rsidRPr="009E2ACD">
        <w:rPr>
          <w:spacing w:val="-53"/>
        </w:rPr>
        <w:t xml:space="preserve"> </w:t>
      </w:r>
      <w:r w:rsidRPr="009E2ACD">
        <w:t>Workplace,</w:t>
      </w:r>
      <w:r w:rsidRPr="009E2ACD">
        <w:rPr>
          <w:spacing w:val="-2"/>
        </w:rPr>
        <w:t xml:space="preserve"> </w:t>
      </w:r>
      <w:r w:rsidRPr="009E2ACD">
        <w:t>and</w:t>
      </w:r>
    </w:p>
    <w:p w14:paraId="6FB02878" w14:textId="77777777" w:rsidR="000F58B5" w:rsidRPr="009E2ACD" w:rsidRDefault="000F58B5" w:rsidP="003E6B5F">
      <w:pPr>
        <w:pStyle w:val="TableParagraph"/>
        <w:numPr>
          <w:ilvl w:val="3"/>
          <w:numId w:val="189"/>
        </w:numPr>
        <w:tabs>
          <w:tab w:val="left" w:pos="2235"/>
        </w:tabs>
        <w:spacing w:line="276" w:lineRule="auto"/>
        <w:ind w:right="594"/>
      </w:pPr>
      <w:r w:rsidRPr="009E2ACD">
        <w:t>as</w:t>
      </w:r>
      <w:r w:rsidRPr="009E2ACD">
        <w:rPr>
          <w:spacing w:val="-5"/>
        </w:rPr>
        <w:t xml:space="preserve"> </w:t>
      </w:r>
      <w:r w:rsidRPr="009E2ACD">
        <w:t>required</w:t>
      </w:r>
      <w:r w:rsidRPr="009E2ACD">
        <w:rPr>
          <w:spacing w:val="-5"/>
        </w:rPr>
        <w:t xml:space="preserve"> </w:t>
      </w:r>
      <w:r w:rsidRPr="009E2ACD">
        <w:t>by</w:t>
      </w:r>
      <w:r w:rsidRPr="009E2ACD">
        <w:rPr>
          <w:spacing w:val="-5"/>
        </w:rPr>
        <w:t xml:space="preserve"> </w:t>
      </w:r>
      <w:r w:rsidRPr="009E2ACD">
        <w:t>Work</w:t>
      </w:r>
      <w:r w:rsidRPr="009E2ACD">
        <w:rPr>
          <w:spacing w:val="-5"/>
        </w:rPr>
        <w:t xml:space="preserve"> </w:t>
      </w:r>
      <w:r w:rsidRPr="009E2ACD">
        <w:t>Health</w:t>
      </w:r>
      <w:r w:rsidRPr="009E2ACD">
        <w:rPr>
          <w:spacing w:val="-5"/>
        </w:rPr>
        <w:t xml:space="preserve"> </w:t>
      </w:r>
      <w:r w:rsidRPr="009E2ACD">
        <w:t>and</w:t>
      </w:r>
      <w:r w:rsidRPr="009E2ACD">
        <w:rPr>
          <w:spacing w:val="-5"/>
        </w:rPr>
        <w:t xml:space="preserve"> </w:t>
      </w:r>
      <w:r w:rsidRPr="009E2ACD">
        <w:t>Safety</w:t>
      </w:r>
      <w:r w:rsidRPr="009E2ACD">
        <w:rPr>
          <w:spacing w:val="-5"/>
        </w:rPr>
        <w:t xml:space="preserve"> </w:t>
      </w:r>
      <w:r w:rsidRPr="009E2ACD">
        <w:t>(WHS)</w:t>
      </w:r>
      <w:r w:rsidRPr="009E2ACD">
        <w:rPr>
          <w:spacing w:val="-5"/>
        </w:rPr>
        <w:t xml:space="preserve"> </w:t>
      </w:r>
      <w:r w:rsidRPr="009E2ACD">
        <w:t>Laws</w:t>
      </w:r>
      <w:r w:rsidRPr="009E2ACD">
        <w:rPr>
          <w:spacing w:val="-5"/>
        </w:rPr>
        <w:t xml:space="preserve"> </w:t>
      </w:r>
      <w:r w:rsidRPr="009E2ACD">
        <w:t>for</w:t>
      </w:r>
      <w:r w:rsidRPr="009E2ACD">
        <w:rPr>
          <w:spacing w:val="-5"/>
        </w:rPr>
        <w:t xml:space="preserve"> </w:t>
      </w:r>
      <w:r w:rsidRPr="009E2ACD">
        <w:t>specific</w:t>
      </w:r>
      <w:r w:rsidRPr="009E2ACD">
        <w:rPr>
          <w:spacing w:val="-52"/>
        </w:rPr>
        <w:t xml:space="preserve"> </w:t>
      </w:r>
      <w:r w:rsidRPr="009E2ACD">
        <w:t>hazards.</w:t>
      </w:r>
    </w:p>
    <w:p w14:paraId="540D809C" w14:textId="77777777" w:rsidR="000F58B5" w:rsidRPr="009E2ACD" w:rsidRDefault="000F58B5" w:rsidP="009E2ACD">
      <w:pPr>
        <w:pStyle w:val="TableParagraph"/>
        <w:spacing w:line="276" w:lineRule="auto"/>
      </w:pPr>
    </w:p>
    <w:p w14:paraId="250BD064" w14:textId="77777777" w:rsidR="000F58B5" w:rsidRPr="009E2ACD" w:rsidRDefault="000F58B5" w:rsidP="003E6B5F">
      <w:pPr>
        <w:pStyle w:val="TableParagraph"/>
        <w:numPr>
          <w:ilvl w:val="2"/>
          <w:numId w:val="189"/>
        </w:numPr>
        <w:tabs>
          <w:tab w:val="left" w:pos="1530"/>
        </w:tabs>
        <w:spacing w:line="276" w:lineRule="auto"/>
        <w:ind w:right="199"/>
      </w:pPr>
      <w:r w:rsidRPr="009E2ACD">
        <w:t>Regularly</w:t>
      </w:r>
      <w:r w:rsidRPr="009E2ACD">
        <w:rPr>
          <w:spacing w:val="-6"/>
        </w:rPr>
        <w:t xml:space="preserve"> </w:t>
      </w:r>
      <w:r w:rsidRPr="009E2ACD">
        <w:t>review</w:t>
      </w:r>
      <w:r w:rsidRPr="009E2ACD">
        <w:rPr>
          <w:spacing w:val="-5"/>
        </w:rPr>
        <w:t xml:space="preserve"> </w:t>
      </w:r>
      <w:r w:rsidRPr="009E2ACD">
        <w:t>current</w:t>
      </w:r>
      <w:r w:rsidRPr="009E2ACD">
        <w:rPr>
          <w:spacing w:val="-6"/>
        </w:rPr>
        <w:t xml:space="preserve"> </w:t>
      </w:r>
      <w:r w:rsidRPr="009E2ACD">
        <w:t>Work</w:t>
      </w:r>
      <w:r w:rsidRPr="009E2ACD">
        <w:rPr>
          <w:spacing w:val="-5"/>
        </w:rPr>
        <w:t xml:space="preserve"> </w:t>
      </w:r>
      <w:r w:rsidRPr="009E2ACD">
        <w:t>Health</w:t>
      </w:r>
      <w:r w:rsidRPr="009E2ACD">
        <w:rPr>
          <w:spacing w:val="-6"/>
        </w:rPr>
        <w:t xml:space="preserve"> </w:t>
      </w:r>
      <w:r w:rsidRPr="009E2ACD">
        <w:t>and</w:t>
      </w:r>
      <w:r w:rsidRPr="009E2ACD">
        <w:rPr>
          <w:spacing w:val="-5"/>
        </w:rPr>
        <w:t xml:space="preserve"> </w:t>
      </w:r>
      <w:r w:rsidRPr="009E2ACD">
        <w:t>Safety</w:t>
      </w:r>
      <w:r w:rsidRPr="009E2ACD">
        <w:rPr>
          <w:spacing w:val="-6"/>
        </w:rPr>
        <w:t xml:space="preserve"> </w:t>
      </w:r>
      <w:r w:rsidRPr="009E2ACD">
        <w:t>(WHS)</w:t>
      </w:r>
      <w:r w:rsidRPr="009E2ACD">
        <w:rPr>
          <w:spacing w:val="-5"/>
        </w:rPr>
        <w:t xml:space="preserve"> </w:t>
      </w:r>
      <w:r w:rsidRPr="009E2ACD">
        <w:t>risks</w:t>
      </w:r>
      <w:r w:rsidRPr="009E2ACD">
        <w:rPr>
          <w:spacing w:val="-6"/>
        </w:rPr>
        <w:t xml:space="preserve"> </w:t>
      </w:r>
      <w:r w:rsidRPr="009E2ACD">
        <w:t>to</w:t>
      </w:r>
      <w:r w:rsidRPr="009E2ACD">
        <w:rPr>
          <w:spacing w:val="-5"/>
        </w:rPr>
        <w:t xml:space="preserve"> </w:t>
      </w:r>
      <w:r w:rsidRPr="009E2ACD">
        <w:t>ensure</w:t>
      </w:r>
      <w:r w:rsidRPr="009E2ACD">
        <w:rPr>
          <w:spacing w:val="-5"/>
        </w:rPr>
        <w:t xml:space="preserve"> </w:t>
      </w:r>
      <w:r w:rsidRPr="009E2ACD">
        <w:t>that</w:t>
      </w:r>
      <w:r w:rsidRPr="009E2ACD">
        <w:rPr>
          <w:spacing w:val="1"/>
        </w:rPr>
        <w:t xml:space="preserve"> </w:t>
      </w:r>
      <w:r w:rsidRPr="009E2ACD">
        <w:t>the</w:t>
      </w:r>
      <w:r w:rsidRPr="009E2ACD">
        <w:rPr>
          <w:spacing w:val="-3"/>
        </w:rPr>
        <w:t xml:space="preserve"> </w:t>
      </w:r>
      <w:r w:rsidRPr="009E2ACD">
        <w:t>controls</w:t>
      </w:r>
      <w:r w:rsidRPr="009E2ACD">
        <w:rPr>
          <w:spacing w:val="-3"/>
        </w:rPr>
        <w:t xml:space="preserve"> </w:t>
      </w:r>
      <w:r w:rsidRPr="009E2ACD">
        <w:t>are</w:t>
      </w:r>
      <w:r w:rsidRPr="009E2ACD">
        <w:rPr>
          <w:spacing w:val="-3"/>
        </w:rPr>
        <w:t xml:space="preserve"> </w:t>
      </w:r>
      <w:r w:rsidRPr="009E2ACD">
        <w:t>still</w:t>
      </w:r>
      <w:r w:rsidRPr="009E2ACD">
        <w:rPr>
          <w:spacing w:val="-3"/>
        </w:rPr>
        <w:t xml:space="preserve"> </w:t>
      </w:r>
      <w:r w:rsidRPr="009E2ACD">
        <w:t>working</w:t>
      </w:r>
      <w:r w:rsidRPr="009E2ACD">
        <w:rPr>
          <w:spacing w:val="-2"/>
        </w:rPr>
        <w:t xml:space="preserve"> </w:t>
      </w:r>
      <w:r w:rsidRPr="009E2ACD">
        <w:t>and</w:t>
      </w:r>
      <w:r w:rsidRPr="009E2ACD">
        <w:rPr>
          <w:spacing w:val="-3"/>
        </w:rPr>
        <w:t xml:space="preserve"> </w:t>
      </w:r>
      <w:r w:rsidRPr="009E2ACD">
        <w:t>whether</w:t>
      </w:r>
      <w:r w:rsidRPr="009E2ACD">
        <w:rPr>
          <w:spacing w:val="-3"/>
        </w:rPr>
        <w:t xml:space="preserve"> </w:t>
      </w:r>
      <w:r w:rsidRPr="009E2ACD">
        <w:t>they</w:t>
      </w:r>
      <w:r w:rsidRPr="009E2ACD">
        <w:rPr>
          <w:spacing w:val="-3"/>
        </w:rPr>
        <w:t xml:space="preserve"> </w:t>
      </w:r>
      <w:r w:rsidRPr="009E2ACD">
        <w:t>need</w:t>
      </w:r>
      <w:r w:rsidRPr="009E2ACD">
        <w:rPr>
          <w:spacing w:val="-2"/>
        </w:rPr>
        <w:t xml:space="preserve"> </w:t>
      </w:r>
      <w:r w:rsidRPr="009E2ACD">
        <w:t>to</w:t>
      </w:r>
      <w:r w:rsidRPr="009E2ACD">
        <w:rPr>
          <w:spacing w:val="-3"/>
        </w:rPr>
        <w:t xml:space="preserve"> </w:t>
      </w:r>
      <w:r w:rsidRPr="009E2ACD">
        <w:t>be</w:t>
      </w:r>
      <w:r w:rsidRPr="009E2ACD">
        <w:rPr>
          <w:spacing w:val="-3"/>
        </w:rPr>
        <w:t xml:space="preserve"> </w:t>
      </w:r>
      <w:r w:rsidRPr="009E2ACD">
        <w:t>altered</w:t>
      </w:r>
      <w:r w:rsidRPr="009E2ACD">
        <w:rPr>
          <w:spacing w:val="-3"/>
        </w:rPr>
        <w:t xml:space="preserve"> </w:t>
      </w:r>
      <w:r w:rsidRPr="009E2ACD">
        <w:t>by:</w:t>
      </w:r>
    </w:p>
    <w:p w14:paraId="51465F7F" w14:textId="77777777" w:rsidR="000F58B5" w:rsidRPr="009E2ACD" w:rsidRDefault="000F58B5" w:rsidP="009E2ACD">
      <w:pPr>
        <w:pStyle w:val="TableParagraph"/>
        <w:spacing w:line="276" w:lineRule="auto"/>
      </w:pPr>
    </w:p>
    <w:p w14:paraId="5A22B35E" w14:textId="140F782C" w:rsidR="000F58B5" w:rsidRPr="009E2ACD" w:rsidRDefault="000F58B5" w:rsidP="003E6B5F">
      <w:pPr>
        <w:pStyle w:val="TableParagraph"/>
        <w:numPr>
          <w:ilvl w:val="3"/>
          <w:numId w:val="189"/>
        </w:numPr>
        <w:tabs>
          <w:tab w:val="left" w:pos="2235"/>
        </w:tabs>
        <w:spacing w:line="276" w:lineRule="auto"/>
        <w:ind w:right="259"/>
      </w:pPr>
      <w:r w:rsidRPr="009E2ACD">
        <w:t>conducting</w:t>
      </w:r>
      <w:r w:rsidRPr="009E2ACD">
        <w:rPr>
          <w:spacing w:val="-7"/>
        </w:rPr>
        <w:t xml:space="preserve"> </w:t>
      </w:r>
      <w:r w:rsidRPr="009E2ACD">
        <w:t>regular</w:t>
      </w:r>
      <w:r w:rsidRPr="009E2ACD">
        <w:rPr>
          <w:spacing w:val="-6"/>
        </w:rPr>
        <w:t xml:space="preserve"> </w:t>
      </w:r>
      <w:r w:rsidRPr="009E2ACD">
        <w:t>audits</w:t>
      </w:r>
      <w:r w:rsidRPr="009E2ACD">
        <w:rPr>
          <w:spacing w:val="-6"/>
        </w:rPr>
        <w:t xml:space="preserve"> </w:t>
      </w:r>
      <w:r w:rsidRPr="009E2ACD">
        <w:t>to</w:t>
      </w:r>
      <w:r w:rsidRPr="009E2ACD">
        <w:rPr>
          <w:spacing w:val="-6"/>
        </w:rPr>
        <w:t xml:space="preserve"> </w:t>
      </w:r>
      <w:r w:rsidRPr="009E2ACD">
        <w:t>ensure</w:t>
      </w:r>
      <w:r w:rsidRPr="009E2ACD">
        <w:rPr>
          <w:spacing w:val="-6"/>
        </w:rPr>
        <w:t xml:space="preserve"> </w:t>
      </w:r>
      <w:r w:rsidRPr="009E2ACD">
        <w:t>controls</w:t>
      </w:r>
      <w:r w:rsidRPr="009E2ACD">
        <w:rPr>
          <w:spacing w:val="-7"/>
        </w:rPr>
        <w:t xml:space="preserve"> </w:t>
      </w:r>
      <w:r w:rsidRPr="009E2ACD">
        <w:t>are</w:t>
      </w:r>
      <w:r w:rsidRPr="009E2ACD">
        <w:rPr>
          <w:spacing w:val="-6"/>
        </w:rPr>
        <w:t xml:space="preserve"> </w:t>
      </w:r>
      <w:r w:rsidRPr="009E2ACD">
        <w:t>effective</w:t>
      </w:r>
      <w:r w:rsidRPr="009E2ACD">
        <w:rPr>
          <w:spacing w:val="-6"/>
        </w:rPr>
        <w:t xml:space="preserve"> </w:t>
      </w:r>
      <w:r w:rsidRPr="009E2ACD">
        <w:t>and</w:t>
      </w:r>
      <w:r w:rsidRPr="009E2ACD">
        <w:rPr>
          <w:spacing w:val="-6"/>
        </w:rPr>
        <w:t xml:space="preserve"> </w:t>
      </w:r>
      <w:r w:rsidRPr="009E2ACD">
        <w:t>being</w:t>
      </w:r>
      <w:r w:rsidRPr="009E2ACD">
        <w:rPr>
          <w:spacing w:val="-53"/>
        </w:rPr>
        <w:t xml:space="preserve"> </w:t>
      </w:r>
      <w:r w:rsidRPr="009E2ACD">
        <w:lastRenderedPageBreak/>
        <w:t>used.</w:t>
      </w:r>
    </w:p>
    <w:p w14:paraId="62DE24F6" w14:textId="0A42D512" w:rsidR="000F58B5" w:rsidRPr="009E2ACD" w:rsidRDefault="000F58B5" w:rsidP="003E6B5F">
      <w:pPr>
        <w:pStyle w:val="TableParagraph"/>
        <w:numPr>
          <w:ilvl w:val="3"/>
          <w:numId w:val="189"/>
        </w:numPr>
        <w:tabs>
          <w:tab w:val="left" w:pos="2235"/>
        </w:tabs>
        <w:spacing w:line="276" w:lineRule="auto"/>
      </w:pPr>
      <w:r w:rsidRPr="009E2ACD">
        <w:t>reviewing</w:t>
      </w:r>
      <w:r w:rsidRPr="009E2ACD">
        <w:rPr>
          <w:spacing w:val="-9"/>
        </w:rPr>
        <w:t xml:space="preserve"> </w:t>
      </w:r>
      <w:r w:rsidRPr="009E2ACD">
        <w:t>the</w:t>
      </w:r>
      <w:r w:rsidRPr="009E2ACD">
        <w:rPr>
          <w:spacing w:val="-8"/>
        </w:rPr>
        <w:t xml:space="preserve"> </w:t>
      </w:r>
      <w:r w:rsidRPr="009E2ACD">
        <w:t>client’s</w:t>
      </w:r>
      <w:r w:rsidRPr="009E2ACD">
        <w:rPr>
          <w:spacing w:val="-9"/>
        </w:rPr>
        <w:t xml:space="preserve"> </w:t>
      </w:r>
      <w:r w:rsidRPr="009E2ACD">
        <w:t>condition</w:t>
      </w:r>
      <w:r w:rsidRPr="009E2ACD">
        <w:rPr>
          <w:spacing w:val="-8"/>
        </w:rPr>
        <w:t xml:space="preserve"> </w:t>
      </w:r>
      <w:r w:rsidRPr="009E2ACD">
        <w:t>and</w:t>
      </w:r>
      <w:r w:rsidRPr="009E2ACD">
        <w:rPr>
          <w:spacing w:val="-8"/>
        </w:rPr>
        <w:t xml:space="preserve"> </w:t>
      </w:r>
      <w:r w:rsidRPr="009E2ACD">
        <w:t>the</w:t>
      </w:r>
      <w:r w:rsidRPr="009E2ACD">
        <w:rPr>
          <w:spacing w:val="-9"/>
        </w:rPr>
        <w:t xml:space="preserve"> </w:t>
      </w:r>
      <w:r w:rsidRPr="009E2ACD">
        <w:t>work</w:t>
      </w:r>
      <w:r w:rsidRPr="009E2ACD">
        <w:rPr>
          <w:spacing w:val="-8"/>
        </w:rPr>
        <w:t xml:space="preserve"> </w:t>
      </w:r>
      <w:r w:rsidRPr="009E2ACD">
        <w:t>environment</w:t>
      </w:r>
      <w:r w:rsidRPr="009E2ACD">
        <w:rPr>
          <w:spacing w:val="-8"/>
        </w:rPr>
        <w:t xml:space="preserve"> </w:t>
      </w:r>
      <w:r w:rsidRPr="009E2ACD">
        <w:t>regularly.</w:t>
      </w:r>
    </w:p>
    <w:p w14:paraId="0EA6CF0E" w14:textId="1C42C322" w:rsidR="000F58B5" w:rsidRPr="009E2ACD" w:rsidRDefault="000F58B5" w:rsidP="003E6B5F">
      <w:pPr>
        <w:pStyle w:val="TableParagraph"/>
        <w:numPr>
          <w:ilvl w:val="3"/>
          <w:numId w:val="189"/>
        </w:numPr>
        <w:tabs>
          <w:tab w:val="left" w:pos="2235"/>
        </w:tabs>
        <w:spacing w:line="276" w:lineRule="auto"/>
      </w:pPr>
      <w:r w:rsidRPr="009E2ACD">
        <w:t>encouraging</w:t>
      </w:r>
      <w:r w:rsidRPr="009E2ACD">
        <w:rPr>
          <w:spacing w:val="-7"/>
        </w:rPr>
        <w:t xml:space="preserve"> </w:t>
      </w:r>
      <w:r w:rsidRPr="009E2ACD">
        <w:t>reporting</w:t>
      </w:r>
      <w:r w:rsidRPr="009E2ACD">
        <w:rPr>
          <w:spacing w:val="-6"/>
        </w:rPr>
        <w:t xml:space="preserve"> </w:t>
      </w:r>
      <w:r w:rsidRPr="009E2ACD">
        <w:t>of</w:t>
      </w:r>
      <w:r w:rsidRPr="009E2ACD">
        <w:rPr>
          <w:spacing w:val="-6"/>
        </w:rPr>
        <w:t xml:space="preserve"> </w:t>
      </w:r>
      <w:r w:rsidRPr="009E2ACD">
        <w:t>hazards,</w:t>
      </w:r>
      <w:r w:rsidRPr="009E2ACD">
        <w:rPr>
          <w:spacing w:val="-7"/>
        </w:rPr>
        <w:t xml:space="preserve"> </w:t>
      </w:r>
      <w:r w:rsidRPr="009E2ACD">
        <w:t>incidents</w:t>
      </w:r>
      <w:r w:rsidRPr="009E2ACD">
        <w:rPr>
          <w:spacing w:val="-6"/>
        </w:rPr>
        <w:t xml:space="preserve"> </w:t>
      </w:r>
      <w:r w:rsidRPr="009E2ACD">
        <w:t>and</w:t>
      </w:r>
      <w:r w:rsidRPr="009E2ACD">
        <w:rPr>
          <w:spacing w:val="-6"/>
        </w:rPr>
        <w:t xml:space="preserve"> </w:t>
      </w:r>
      <w:r w:rsidRPr="009E2ACD">
        <w:t>“near</w:t>
      </w:r>
      <w:r w:rsidRPr="009E2ACD">
        <w:rPr>
          <w:spacing w:val="-7"/>
        </w:rPr>
        <w:t xml:space="preserve"> </w:t>
      </w:r>
      <w:r w:rsidRPr="009E2ACD">
        <w:t>misses”</w:t>
      </w:r>
      <w:r w:rsidR="00083B67">
        <w:t>.</w:t>
      </w:r>
      <w:r w:rsidRPr="009E2ACD">
        <w:rPr>
          <w:spacing w:val="-6"/>
        </w:rPr>
        <w:t xml:space="preserve"> </w:t>
      </w:r>
      <w:r w:rsidRPr="009E2ACD">
        <w:t>and</w:t>
      </w:r>
    </w:p>
    <w:p w14:paraId="7D4B48FA" w14:textId="64B34C5F" w:rsidR="000F58B5" w:rsidRPr="009E2ACD" w:rsidRDefault="000F58B5" w:rsidP="003E6B5F">
      <w:pPr>
        <w:pStyle w:val="TableParagraph"/>
        <w:numPr>
          <w:ilvl w:val="3"/>
          <w:numId w:val="189"/>
        </w:numPr>
        <w:tabs>
          <w:tab w:val="left" w:pos="2235"/>
        </w:tabs>
        <w:spacing w:line="276" w:lineRule="auto"/>
      </w:pPr>
      <w:r w:rsidRPr="009E2ACD">
        <w:t>consulting</w:t>
      </w:r>
      <w:r w:rsidRPr="009E2ACD">
        <w:rPr>
          <w:spacing w:val="-6"/>
        </w:rPr>
        <w:t xml:space="preserve"> </w:t>
      </w:r>
      <w:r w:rsidRPr="009E2ACD">
        <w:t>with</w:t>
      </w:r>
      <w:r w:rsidRPr="009E2ACD">
        <w:rPr>
          <w:spacing w:val="-5"/>
        </w:rPr>
        <w:t xml:space="preserve"> </w:t>
      </w:r>
      <w:r w:rsidRPr="009E2ACD">
        <w:t>workers</w:t>
      </w:r>
      <w:r w:rsidRPr="009E2ACD">
        <w:rPr>
          <w:spacing w:val="-6"/>
        </w:rPr>
        <w:t xml:space="preserve"> </w:t>
      </w:r>
      <w:r w:rsidRPr="009E2ACD">
        <w:t>and</w:t>
      </w:r>
      <w:r w:rsidRPr="009E2ACD">
        <w:rPr>
          <w:spacing w:val="-5"/>
        </w:rPr>
        <w:t xml:space="preserve"> </w:t>
      </w:r>
      <w:r w:rsidRPr="009E2ACD">
        <w:t>following</w:t>
      </w:r>
      <w:r w:rsidRPr="009E2ACD">
        <w:rPr>
          <w:spacing w:val="-6"/>
        </w:rPr>
        <w:t xml:space="preserve"> </w:t>
      </w:r>
      <w:r w:rsidRPr="009E2ACD">
        <w:t>up</w:t>
      </w:r>
      <w:r w:rsidRPr="009E2ACD">
        <w:rPr>
          <w:spacing w:val="-5"/>
        </w:rPr>
        <w:t xml:space="preserve"> </w:t>
      </w:r>
      <w:r w:rsidRPr="009E2ACD">
        <w:t>on</w:t>
      </w:r>
      <w:r w:rsidRPr="009E2ACD">
        <w:rPr>
          <w:spacing w:val="-6"/>
        </w:rPr>
        <w:t xml:space="preserve"> </w:t>
      </w:r>
      <w:r w:rsidRPr="009E2ACD">
        <w:t>issues</w:t>
      </w:r>
      <w:r w:rsidRPr="009E2ACD">
        <w:rPr>
          <w:spacing w:val="-5"/>
        </w:rPr>
        <w:t xml:space="preserve"> </w:t>
      </w:r>
      <w:r w:rsidRPr="009E2ACD">
        <w:t>raised</w:t>
      </w:r>
    </w:p>
    <w:p w14:paraId="03B21D91" w14:textId="77777777" w:rsidR="001F55FF" w:rsidRDefault="001F55FF" w:rsidP="001F55FF">
      <w:pPr>
        <w:pStyle w:val="BodyText"/>
        <w:tabs>
          <w:tab w:val="left" w:pos="1530"/>
        </w:tabs>
        <w:spacing w:before="1" w:line="247" w:lineRule="auto"/>
        <w:ind w:right="123"/>
        <w:rPr>
          <w:b/>
          <w:bCs/>
          <w:sz w:val="22"/>
          <w:szCs w:val="22"/>
        </w:rPr>
      </w:pPr>
    </w:p>
    <w:p w14:paraId="6CC17DA0" w14:textId="6324F86C" w:rsidR="001F55FF" w:rsidRDefault="001F55FF" w:rsidP="001F55FF">
      <w:pPr>
        <w:pStyle w:val="BodyText"/>
        <w:tabs>
          <w:tab w:val="left" w:pos="1530"/>
        </w:tabs>
        <w:spacing w:before="1" w:line="247" w:lineRule="auto"/>
        <w:ind w:right="123"/>
        <w:rPr>
          <w:sz w:val="22"/>
          <w:szCs w:val="22"/>
        </w:rPr>
      </w:pPr>
      <w:r w:rsidRPr="00A76E55">
        <w:rPr>
          <w:b/>
          <w:bCs/>
          <w:sz w:val="22"/>
          <w:szCs w:val="22"/>
        </w:rPr>
        <w:t>RESPONSIBILITY</w:t>
      </w:r>
      <w:r>
        <w:rPr>
          <w:sz w:val="22"/>
          <w:szCs w:val="22"/>
        </w:rPr>
        <w:t xml:space="preserve">: Client and the Principal </w:t>
      </w:r>
    </w:p>
    <w:p w14:paraId="55F6E87E" w14:textId="77777777" w:rsidR="001F55FF" w:rsidRPr="009E2ACD" w:rsidRDefault="001F55FF" w:rsidP="009E2ACD">
      <w:pPr>
        <w:pBdr>
          <w:bottom w:val="single" w:sz="4" w:space="1" w:color="auto"/>
        </w:pBdr>
        <w:spacing w:line="276" w:lineRule="auto"/>
        <w:rPr>
          <w:rFonts w:ascii="Arial" w:hAnsi="Arial" w:cs="Arial"/>
          <w:sz w:val="22"/>
          <w:szCs w:val="22"/>
        </w:rPr>
      </w:pPr>
    </w:p>
    <w:p w14:paraId="4D85B80B" w14:textId="77777777" w:rsidR="000F58B5" w:rsidRPr="009E2ACD" w:rsidRDefault="000F58B5" w:rsidP="009E2ACD">
      <w:pPr>
        <w:pStyle w:val="TableParagraph"/>
        <w:tabs>
          <w:tab w:val="left" w:pos="2235"/>
        </w:tabs>
        <w:spacing w:line="276" w:lineRule="auto"/>
      </w:pPr>
    </w:p>
    <w:p w14:paraId="24994862" w14:textId="30548CA0" w:rsidR="000F58B5" w:rsidRPr="009E2ACD" w:rsidRDefault="000F58B5" w:rsidP="003E6B5F">
      <w:pPr>
        <w:pStyle w:val="ListParagraph"/>
        <w:numPr>
          <w:ilvl w:val="0"/>
          <w:numId w:val="184"/>
        </w:numPr>
        <w:spacing w:line="276" w:lineRule="auto"/>
        <w:rPr>
          <w:rFonts w:ascii="Arial" w:hAnsi="Arial" w:cs="Arial"/>
          <w:color w:val="1A495D" w:themeColor="accent1" w:themeShade="80"/>
          <w:u w:val="single"/>
        </w:rPr>
      </w:pPr>
      <w:r w:rsidRPr="009E2ACD">
        <w:rPr>
          <w:rFonts w:ascii="Arial" w:hAnsi="Arial" w:cs="Arial"/>
          <w:b/>
          <w:color w:val="1A495D" w:themeColor="accent1" w:themeShade="80"/>
          <w:u w:val="single"/>
        </w:rPr>
        <w:t>Hazard</w:t>
      </w:r>
      <w:r w:rsidRPr="009E2ACD">
        <w:rPr>
          <w:rFonts w:ascii="Arial" w:hAnsi="Arial" w:cs="Arial"/>
          <w:b/>
          <w:color w:val="1A495D" w:themeColor="accent1" w:themeShade="80"/>
          <w:spacing w:val="-7"/>
          <w:u w:val="single"/>
        </w:rPr>
        <w:t xml:space="preserve"> </w:t>
      </w:r>
      <w:r w:rsidRPr="009E2ACD">
        <w:rPr>
          <w:rFonts w:ascii="Arial" w:hAnsi="Arial" w:cs="Arial"/>
          <w:b/>
          <w:color w:val="1A495D" w:themeColor="accent1" w:themeShade="80"/>
          <w:u w:val="single"/>
        </w:rPr>
        <w:t>and</w:t>
      </w:r>
      <w:r w:rsidRPr="009E2ACD">
        <w:rPr>
          <w:rFonts w:ascii="Arial" w:hAnsi="Arial" w:cs="Arial"/>
          <w:b/>
          <w:color w:val="1A495D" w:themeColor="accent1" w:themeShade="80"/>
          <w:spacing w:val="-7"/>
          <w:u w:val="single"/>
        </w:rPr>
        <w:t xml:space="preserve"> </w:t>
      </w:r>
      <w:r w:rsidRPr="009E2ACD">
        <w:rPr>
          <w:rFonts w:ascii="Arial" w:hAnsi="Arial" w:cs="Arial"/>
          <w:b/>
          <w:color w:val="1A495D" w:themeColor="accent1" w:themeShade="80"/>
          <w:u w:val="single"/>
        </w:rPr>
        <w:t>Incident</w:t>
      </w:r>
      <w:r w:rsidRPr="009E2ACD">
        <w:rPr>
          <w:rFonts w:ascii="Arial" w:hAnsi="Arial" w:cs="Arial"/>
          <w:b/>
          <w:color w:val="1A495D" w:themeColor="accent1" w:themeShade="80"/>
          <w:spacing w:val="-7"/>
          <w:u w:val="single"/>
        </w:rPr>
        <w:t xml:space="preserve"> </w:t>
      </w:r>
      <w:r w:rsidRPr="009E2ACD">
        <w:rPr>
          <w:rFonts w:ascii="Arial" w:hAnsi="Arial" w:cs="Arial"/>
          <w:b/>
          <w:color w:val="1A495D" w:themeColor="accent1" w:themeShade="80"/>
          <w:u w:val="single"/>
        </w:rPr>
        <w:t>reporting</w:t>
      </w:r>
      <w:r w:rsidRPr="009E2ACD">
        <w:rPr>
          <w:rFonts w:ascii="Arial" w:hAnsi="Arial" w:cs="Arial"/>
          <w:b/>
          <w:color w:val="1A495D" w:themeColor="accent1" w:themeShade="80"/>
          <w:spacing w:val="-7"/>
          <w:u w:val="single"/>
        </w:rPr>
        <w:t xml:space="preserve"> </w:t>
      </w:r>
      <w:r w:rsidRPr="009E2ACD">
        <w:rPr>
          <w:rFonts w:ascii="Arial" w:hAnsi="Arial" w:cs="Arial"/>
          <w:b/>
          <w:color w:val="1A495D" w:themeColor="accent1" w:themeShade="80"/>
          <w:u w:val="single"/>
        </w:rPr>
        <w:t>and</w:t>
      </w:r>
      <w:r w:rsidRPr="009E2ACD">
        <w:rPr>
          <w:rFonts w:ascii="Arial" w:hAnsi="Arial" w:cs="Arial"/>
          <w:b/>
          <w:color w:val="1A495D" w:themeColor="accent1" w:themeShade="80"/>
          <w:spacing w:val="-7"/>
          <w:u w:val="single"/>
        </w:rPr>
        <w:t xml:space="preserve"> </w:t>
      </w:r>
      <w:r w:rsidRPr="009E2ACD">
        <w:rPr>
          <w:rFonts w:ascii="Arial" w:hAnsi="Arial" w:cs="Arial"/>
          <w:b/>
          <w:color w:val="1A495D" w:themeColor="accent1" w:themeShade="80"/>
          <w:u w:val="single"/>
        </w:rPr>
        <w:t>investigations</w:t>
      </w:r>
    </w:p>
    <w:p w14:paraId="36A3B356" w14:textId="62C0AE51" w:rsidR="000F58B5" w:rsidRPr="009E2ACD" w:rsidRDefault="000F58B5" w:rsidP="009E2ACD">
      <w:pPr>
        <w:spacing w:line="276" w:lineRule="auto"/>
        <w:ind w:left="105"/>
        <w:rPr>
          <w:rFonts w:ascii="Arial" w:hAnsi="Arial" w:cs="Arial"/>
          <w:sz w:val="22"/>
          <w:szCs w:val="22"/>
        </w:rPr>
      </w:pPr>
    </w:p>
    <w:p w14:paraId="2B42469F" w14:textId="77777777" w:rsidR="000F58B5" w:rsidRPr="009E2ACD" w:rsidRDefault="000F58B5" w:rsidP="003E6B5F">
      <w:pPr>
        <w:pStyle w:val="TableParagraph"/>
        <w:numPr>
          <w:ilvl w:val="0"/>
          <w:numId w:val="190"/>
        </w:numPr>
        <w:tabs>
          <w:tab w:val="left" w:pos="1530"/>
        </w:tabs>
        <w:spacing w:before="8" w:line="276" w:lineRule="auto"/>
        <w:ind w:right="84"/>
      </w:pPr>
      <w:r w:rsidRPr="009E2ACD">
        <w:t>Report</w:t>
      </w:r>
      <w:r w:rsidRPr="009E2ACD">
        <w:rPr>
          <w:spacing w:val="-6"/>
        </w:rPr>
        <w:t xml:space="preserve"> </w:t>
      </w:r>
      <w:r w:rsidRPr="009E2ACD">
        <w:t>any</w:t>
      </w:r>
      <w:r w:rsidRPr="009E2ACD">
        <w:rPr>
          <w:spacing w:val="-5"/>
        </w:rPr>
        <w:t xml:space="preserve"> </w:t>
      </w:r>
      <w:r w:rsidRPr="009E2ACD">
        <w:t>hazards</w:t>
      </w:r>
      <w:r w:rsidRPr="009E2ACD">
        <w:rPr>
          <w:spacing w:val="-5"/>
        </w:rPr>
        <w:t xml:space="preserve"> </w:t>
      </w:r>
      <w:r w:rsidRPr="009E2ACD">
        <w:t>associated</w:t>
      </w:r>
      <w:r w:rsidRPr="009E2ACD">
        <w:rPr>
          <w:spacing w:val="-5"/>
        </w:rPr>
        <w:t xml:space="preserve"> </w:t>
      </w:r>
      <w:r w:rsidRPr="009E2ACD">
        <w:t>with</w:t>
      </w:r>
      <w:r w:rsidRPr="009E2ACD">
        <w:rPr>
          <w:spacing w:val="-5"/>
        </w:rPr>
        <w:t xml:space="preserve"> </w:t>
      </w:r>
      <w:r w:rsidRPr="009E2ACD">
        <w:t>work</w:t>
      </w:r>
      <w:r w:rsidRPr="009E2ACD">
        <w:rPr>
          <w:spacing w:val="-5"/>
        </w:rPr>
        <w:t xml:space="preserve"> </w:t>
      </w:r>
      <w:r w:rsidRPr="009E2ACD">
        <w:t>tasks</w:t>
      </w:r>
      <w:r w:rsidRPr="009E2ACD">
        <w:rPr>
          <w:spacing w:val="-5"/>
        </w:rPr>
        <w:t xml:space="preserve"> </w:t>
      </w:r>
      <w:r w:rsidRPr="009E2ACD">
        <w:t>or</w:t>
      </w:r>
      <w:r w:rsidRPr="009E2ACD">
        <w:rPr>
          <w:spacing w:val="-5"/>
        </w:rPr>
        <w:t xml:space="preserve"> </w:t>
      </w:r>
      <w:r w:rsidRPr="009E2ACD">
        <w:t>activities</w:t>
      </w:r>
      <w:r w:rsidRPr="009E2ACD">
        <w:rPr>
          <w:spacing w:val="-5"/>
        </w:rPr>
        <w:t xml:space="preserve"> </w:t>
      </w:r>
      <w:r w:rsidRPr="009E2ACD">
        <w:t>to</w:t>
      </w:r>
      <w:r w:rsidRPr="009E2ACD">
        <w:rPr>
          <w:spacing w:val="-5"/>
        </w:rPr>
        <w:t xml:space="preserve"> </w:t>
      </w:r>
      <w:r w:rsidRPr="009E2ACD">
        <w:t>the</w:t>
      </w:r>
      <w:r w:rsidRPr="009E2ACD">
        <w:rPr>
          <w:spacing w:val="-5"/>
        </w:rPr>
        <w:t xml:space="preserve"> </w:t>
      </w:r>
      <w:r w:rsidRPr="009E2ACD">
        <w:t>Principal</w:t>
      </w:r>
      <w:r w:rsidRPr="009E2ACD">
        <w:rPr>
          <w:spacing w:val="-6"/>
        </w:rPr>
        <w:t xml:space="preserve"> </w:t>
      </w:r>
      <w:r w:rsidRPr="009E2ACD">
        <w:t>or</w:t>
      </w:r>
      <w:r w:rsidRPr="009E2ACD">
        <w:rPr>
          <w:spacing w:val="1"/>
        </w:rPr>
        <w:t xml:space="preserve"> </w:t>
      </w:r>
      <w:r w:rsidRPr="009E2ACD">
        <w:t>Key</w:t>
      </w:r>
      <w:r w:rsidRPr="009E2ACD">
        <w:rPr>
          <w:spacing w:val="-3"/>
        </w:rPr>
        <w:t xml:space="preserve"> </w:t>
      </w:r>
      <w:r w:rsidRPr="009E2ACD">
        <w:t>Management</w:t>
      </w:r>
      <w:r w:rsidRPr="009E2ACD">
        <w:rPr>
          <w:spacing w:val="-2"/>
        </w:rPr>
        <w:t xml:space="preserve"> </w:t>
      </w:r>
      <w:r w:rsidRPr="009E2ACD">
        <w:t>Personnel</w:t>
      </w:r>
      <w:r w:rsidRPr="009E2ACD">
        <w:rPr>
          <w:spacing w:val="-3"/>
        </w:rPr>
        <w:t xml:space="preserve"> </w:t>
      </w:r>
      <w:r w:rsidRPr="009E2ACD">
        <w:t>as</w:t>
      </w:r>
      <w:r w:rsidRPr="009E2ACD">
        <w:rPr>
          <w:spacing w:val="-2"/>
        </w:rPr>
        <w:t xml:space="preserve"> </w:t>
      </w:r>
      <w:r w:rsidRPr="009E2ACD">
        <w:t>soon</w:t>
      </w:r>
      <w:r w:rsidRPr="009E2ACD">
        <w:rPr>
          <w:spacing w:val="-3"/>
        </w:rPr>
        <w:t xml:space="preserve"> </w:t>
      </w:r>
      <w:r w:rsidRPr="009E2ACD">
        <w:t>as</w:t>
      </w:r>
      <w:r w:rsidRPr="009E2ACD">
        <w:rPr>
          <w:spacing w:val="-2"/>
        </w:rPr>
        <w:t xml:space="preserve"> </w:t>
      </w:r>
      <w:r w:rsidRPr="009E2ACD">
        <w:t>becoming</w:t>
      </w:r>
      <w:r w:rsidRPr="009E2ACD">
        <w:rPr>
          <w:spacing w:val="-2"/>
        </w:rPr>
        <w:t xml:space="preserve"> </w:t>
      </w:r>
      <w:r w:rsidRPr="009E2ACD">
        <w:t>aware</w:t>
      </w:r>
      <w:r w:rsidRPr="009E2ACD">
        <w:rPr>
          <w:spacing w:val="-3"/>
        </w:rPr>
        <w:t xml:space="preserve"> </w:t>
      </w:r>
      <w:r w:rsidRPr="009E2ACD">
        <w:t>of</w:t>
      </w:r>
      <w:r w:rsidRPr="009E2ACD">
        <w:rPr>
          <w:spacing w:val="-2"/>
        </w:rPr>
        <w:t xml:space="preserve"> </w:t>
      </w:r>
      <w:r w:rsidRPr="009E2ACD">
        <w:t>them.</w:t>
      </w:r>
    </w:p>
    <w:p w14:paraId="289BFBFC" w14:textId="77777777" w:rsidR="000F58B5" w:rsidRPr="009E2ACD" w:rsidRDefault="000F58B5" w:rsidP="009E2ACD">
      <w:pPr>
        <w:pStyle w:val="TableParagraph"/>
        <w:spacing w:line="276" w:lineRule="auto"/>
      </w:pPr>
    </w:p>
    <w:p w14:paraId="031EAB32" w14:textId="77777777" w:rsidR="000F58B5" w:rsidRPr="009E2ACD" w:rsidRDefault="000F58B5" w:rsidP="003E6B5F">
      <w:pPr>
        <w:pStyle w:val="TableParagraph"/>
        <w:numPr>
          <w:ilvl w:val="0"/>
          <w:numId w:val="190"/>
        </w:numPr>
        <w:tabs>
          <w:tab w:val="left" w:pos="1530"/>
        </w:tabs>
        <w:spacing w:line="276" w:lineRule="auto"/>
        <w:ind w:right="973"/>
      </w:pPr>
      <w:r w:rsidRPr="009E2ACD">
        <w:t>workers</w:t>
      </w:r>
      <w:r w:rsidRPr="009E2ACD">
        <w:rPr>
          <w:spacing w:val="-6"/>
        </w:rPr>
        <w:t xml:space="preserve"> </w:t>
      </w:r>
      <w:r w:rsidRPr="009E2ACD">
        <w:t>must</w:t>
      </w:r>
      <w:r w:rsidRPr="009E2ACD">
        <w:rPr>
          <w:spacing w:val="-6"/>
        </w:rPr>
        <w:t xml:space="preserve"> </w:t>
      </w:r>
      <w:r w:rsidRPr="009E2ACD">
        <w:t>report</w:t>
      </w:r>
      <w:r w:rsidRPr="009E2ACD">
        <w:rPr>
          <w:spacing w:val="-6"/>
        </w:rPr>
        <w:t xml:space="preserve"> </w:t>
      </w:r>
      <w:r w:rsidRPr="009E2ACD">
        <w:t>all</w:t>
      </w:r>
      <w:r w:rsidRPr="009E2ACD">
        <w:rPr>
          <w:spacing w:val="-6"/>
        </w:rPr>
        <w:t xml:space="preserve"> </w:t>
      </w:r>
      <w:r w:rsidRPr="009E2ACD">
        <w:t>incidents</w:t>
      </w:r>
      <w:r w:rsidRPr="009E2ACD">
        <w:rPr>
          <w:spacing w:val="-5"/>
        </w:rPr>
        <w:t xml:space="preserve"> </w:t>
      </w:r>
      <w:r w:rsidRPr="009E2ACD">
        <w:t>as</w:t>
      </w:r>
      <w:r w:rsidRPr="009E2ACD">
        <w:rPr>
          <w:spacing w:val="-6"/>
        </w:rPr>
        <w:t xml:space="preserve"> </w:t>
      </w:r>
      <w:r w:rsidRPr="009E2ACD">
        <w:t>soon</w:t>
      </w:r>
      <w:r w:rsidRPr="009E2ACD">
        <w:rPr>
          <w:spacing w:val="-6"/>
        </w:rPr>
        <w:t xml:space="preserve"> </w:t>
      </w:r>
      <w:r w:rsidRPr="009E2ACD">
        <w:t>as</w:t>
      </w:r>
      <w:r w:rsidRPr="009E2ACD">
        <w:rPr>
          <w:spacing w:val="-6"/>
        </w:rPr>
        <w:t xml:space="preserve"> </w:t>
      </w:r>
      <w:r w:rsidRPr="009E2ACD">
        <w:t>reasonably</w:t>
      </w:r>
      <w:r w:rsidRPr="009E2ACD">
        <w:rPr>
          <w:spacing w:val="-6"/>
        </w:rPr>
        <w:t xml:space="preserve"> </w:t>
      </w:r>
      <w:r w:rsidRPr="009E2ACD">
        <w:t>practicable</w:t>
      </w:r>
      <w:r w:rsidRPr="009E2ACD">
        <w:rPr>
          <w:spacing w:val="-52"/>
        </w:rPr>
        <w:t xml:space="preserve"> </w:t>
      </w:r>
      <w:r w:rsidRPr="009E2ACD">
        <w:t>including:</w:t>
      </w:r>
    </w:p>
    <w:p w14:paraId="4A9A5CED" w14:textId="77777777" w:rsidR="000F58B5" w:rsidRPr="009E2ACD" w:rsidRDefault="000F58B5" w:rsidP="009E2ACD">
      <w:pPr>
        <w:pStyle w:val="TableParagraph"/>
        <w:spacing w:line="276" w:lineRule="auto"/>
      </w:pPr>
    </w:p>
    <w:p w14:paraId="59FEDEB6" w14:textId="4896A18B" w:rsidR="000F58B5" w:rsidRPr="009E2ACD" w:rsidRDefault="000F58B5" w:rsidP="003E6B5F">
      <w:pPr>
        <w:pStyle w:val="TableParagraph"/>
        <w:numPr>
          <w:ilvl w:val="1"/>
          <w:numId w:val="190"/>
        </w:numPr>
        <w:tabs>
          <w:tab w:val="left" w:pos="2235"/>
        </w:tabs>
        <w:spacing w:line="276" w:lineRule="auto"/>
      </w:pPr>
      <w:r w:rsidRPr="009E2ACD">
        <w:t>injuries</w:t>
      </w:r>
      <w:r w:rsidRPr="009E2ACD">
        <w:rPr>
          <w:spacing w:val="-6"/>
        </w:rPr>
        <w:t xml:space="preserve"> </w:t>
      </w:r>
      <w:r w:rsidRPr="009E2ACD">
        <w:t>to</w:t>
      </w:r>
      <w:r w:rsidRPr="009E2ACD">
        <w:rPr>
          <w:spacing w:val="-5"/>
        </w:rPr>
        <w:t xml:space="preserve"> </w:t>
      </w:r>
      <w:r w:rsidRPr="009E2ACD">
        <w:t>clients</w:t>
      </w:r>
      <w:r w:rsidRPr="009E2ACD">
        <w:rPr>
          <w:spacing w:val="-5"/>
        </w:rPr>
        <w:t xml:space="preserve"> </w:t>
      </w:r>
      <w:r w:rsidRPr="009E2ACD">
        <w:t>or</w:t>
      </w:r>
      <w:r w:rsidRPr="009E2ACD">
        <w:rPr>
          <w:spacing w:val="-5"/>
        </w:rPr>
        <w:t xml:space="preserve"> </w:t>
      </w:r>
      <w:r w:rsidR="00083B67" w:rsidRPr="009E2ACD">
        <w:t>workers.</w:t>
      </w:r>
    </w:p>
    <w:p w14:paraId="62BD1589" w14:textId="0F9FA8BB" w:rsidR="000F58B5" w:rsidRPr="009E2ACD" w:rsidRDefault="000F58B5" w:rsidP="003E6B5F">
      <w:pPr>
        <w:pStyle w:val="TableParagraph"/>
        <w:numPr>
          <w:ilvl w:val="1"/>
          <w:numId w:val="190"/>
        </w:numPr>
        <w:tabs>
          <w:tab w:val="left" w:pos="2235"/>
        </w:tabs>
        <w:spacing w:line="276" w:lineRule="auto"/>
      </w:pPr>
      <w:r w:rsidRPr="009E2ACD">
        <w:t>emergency</w:t>
      </w:r>
      <w:r w:rsidRPr="009E2ACD">
        <w:rPr>
          <w:spacing w:val="-8"/>
        </w:rPr>
        <w:t xml:space="preserve"> </w:t>
      </w:r>
      <w:r w:rsidRPr="009E2ACD">
        <w:t>situations</w:t>
      </w:r>
      <w:r w:rsidR="00083B67">
        <w:t>.</w:t>
      </w:r>
      <w:r w:rsidRPr="009E2ACD">
        <w:rPr>
          <w:spacing w:val="-7"/>
        </w:rPr>
        <w:t xml:space="preserve"> </w:t>
      </w:r>
      <w:r w:rsidRPr="009E2ACD">
        <w:t>and</w:t>
      </w:r>
    </w:p>
    <w:p w14:paraId="0AF017BE" w14:textId="77777777" w:rsidR="000F58B5" w:rsidRPr="009E2ACD" w:rsidRDefault="000F58B5" w:rsidP="003E6B5F">
      <w:pPr>
        <w:pStyle w:val="TableParagraph"/>
        <w:numPr>
          <w:ilvl w:val="1"/>
          <w:numId w:val="190"/>
        </w:numPr>
        <w:tabs>
          <w:tab w:val="left" w:pos="2235"/>
        </w:tabs>
        <w:spacing w:before="1" w:line="276" w:lineRule="auto"/>
        <w:ind w:right="112"/>
      </w:pPr>
      <w:r w:rsidRPr="009E2ACD">
        <w:t>near-miss</w:t>
      </w:r>
      <w:r w:rsidRPr="009E2ACD">
        <w:rPr>
          <w:spacing w:val="-7"/>
        </w:rPr>
        <w:t xml:space="preserve"> </w:t>
      </w:r>
      <w:r w:rsidRPr="009E2ACD">
        <w:t>incidents</w:t>
      </w:r>
      <w:r w:rsidRPr="009E2ACD">
        <w:rPr>
          <w:spacing w:val="-6"/>
        </w:rPr>
        <w:t xml:space="preserve"> </w:t>
      </w:r>
      <w:r w:rsidRPr="009E2ACD">
        <w:t>where</w:t>
      </w:r>
      <w:r w:rsidRPr="009E2ACD">
        <w:rPr>
          <w:spacing w:val="-6"/>
        </w:rPr>
        <w:t xml:space="preserve"> </w:t>
      </w:r>
      <w:r w:rsidRPr="009E2ACD">
        <w:t>there</w:t>
      </w:r>
      <w:r w:rsidRPr="009E2ACD">
        <w:rPr>
          <w:spacing w:val="-6"/>
        </w:rPr>
        <w:t xml:space="preserve"> </w:t>
      </w:r>
      <w:r w:rsidRPr="009E2ACD">
        <w:t>is</w:t>
      </w:r>
      <w:r w:rsidRPr="009E2ACD">
        <w:rPr>
          <w:spacing w:val="-6"/>
        </w:rPr>
        <w:t xml:space="preserve"> </w:t>
      </w:r>
      <w:r w:rsidRPr="009E2ACD">
        <w:t>no</w:t>
      </w:r>
      <w:r w:rsidRPr="009E2ACD">
        <w:rPr>
          <w:spacing w:val="-6"/>
        </w:rPr>
        <w:t xml:space="preserve"> </w:t>
      </w:r>
      <w:r w:rsidRPr="009E2ACD">
        <w:t>injury</w:t>
      </w:r>
      <w:r w:rsidRPr="009E2ACD">
        <w:rPr>
          <w:spacing w:val="-6"/>
        </w:rPr>
        <w:t xml:space="preserve"> </w:t>
      </w:r>
      <w:r w:rsidRPr="009E2ACD">
        <w:t>but</w:t>
      </w:r>
      <w:r w:rsidRPr="009E2ACD">
        <w:rPr>
          <w:spacing w:val="-6"/>
        </w:rPr>
        <w:t xml:space="preserve"> </w:t>
      </w:r>
      <w:r w:rsidRPr="009E2ACD">
        <w:t>requires</w:t>
      </w:r>
      <w:r w:rsidRPr="009E2ACD">
        <w:rPr>
          <w:spacing w:val="-6"/>
        </w:rPr>
        <w:t xml:space="preserve"> </w:t>
      </w:r>
      <w:r w:rsidRPr="009E2ACD">
        <w:t>preventative</w:t>
      </w:r>
      <w:r w:rsidRPr="009E2ACD">
        <w:rPr>
          <w:spacing w:val="-52"/>
        </w:rPr>
        <w:t xml:space="preserve"> </w:t>
      </w:r>
      <w:r w:rsidRPr="009E2ACD">
        <w:t>action.</w:t>
      </w:r>
    </w:p>
    <w:p w14:paraId="37CB87E0" w14:textId="77777777" w:rsidR="000F58B5" w:rsidRPr="009E2ACD" w:rsidRDefault="000F58B5" w:rsidP="009E2ACD">
      <w:pPr>
        <w:pStyle w:val="TableParagraph"/>
        <w:spacing w:before="11" w:line="276" w:lineRule="auto"/>
      </w:pPr>
    </w:p>
    <w:p w14:paraId="0D8F5E5F" w14:textId="50A02305" w:rsidR="000F58B5" w:rsidRPr="009E2ACD" w:rsidRDefault="000F58B5" w:rsidP="003E6B5F">
      <w:pPr>
        <w:pStyle w:val="TableParagraph"/>
        <w:numPr>
          <w:ilvl w:val="0"/>
          <w:numId w:val="190"/>
        </w:numPr>
        <w:tabs>
          <w:tab w:val="left" w:pos="1530"/>
        </w:tabs>
        <w:spacing w:line="276" w:lineRule="auto"/>
        <w:ind w:right="817"/>
      </w:pPr>
      <w:r w:rsidRPr="009E2ACD">
        <w:t>All</w:t>
      </w:r>
      <w:r w:rsidRPr="009E2ACD">
        <w:rPr>
          <w:spacing w:val="-7"/>
        </w:rPr>
        <w:t xml:space="preserve"> </w:t>
      </w:r>
      <w:r w:rsidRPr="009E2ACD">
        <w:t>incidents</w:t>
      </w:r>
      <w:r w:rsidRPr="009E2ACD">
        <w:rPr>
          <w:spacing w:val="-6"/>
        </w:rPr>
        <w:t xml:space="preserve"> </w:t>
      </w:r>
      <w:r w:rsidRPr="009E2ACD">
        <w:t>will</w:t>
      </w:r>
      <w:r w:rsidRPr="009E2ACD">
        <w:rPr>
          <w:spacing w:val="-6"/>
        </w:rPr>
        <w:t xml:space="preserve"> </w:t>
      </w:r>
      <w:r w:rsidRPr="009E2ACD">
        <w:t>be</w:t>
      </w:r>
      <w:r w:rsidRPr="009E2ACD">
        <w:rPr>
          <w:spacing w:val="-6"/>
        </w:rPr>
        <w:t xml:space="preserve"> </w:t>
      </w:r>
      <w:r w:rsidRPr="009E2ACD">
        <w:t>managed</w:t>
      </w:r>
      <w:r w:rsidRPr="009E2ACD">
        <w:rPr>
          <w:spacing w:val="-6"/>
        </w:rPr>
        <w:t xml:space="preserve"> </w:t>
      </w:r>
      <w:r w:rsidRPr="009E2ACD">
        <w:t>in</w:t>
      </w:r>
      <w:r w:rsidRPr="009E2ACD">
        <w:rPr>
          <w:spacing w:val="-6"/>
        </w:rPr>
        <w:t xml:space="preserve"> </w:t>
      </w:r>
      <w:r w:rsidRPr="009E2ACD">
        <w:t>accordance</w:t>
      </w:r>
      <w:r w:rsidRPr="009E2ACD">
        <w:rPr>
          <w:spacing w:val="-6"/>
        </w:rPr>
        <w:t xml:space="preserve"> </w:t>
      </w:r>
      <w:r w:rsidRPr="009E2ACD">
        <w:t>with</w:t>
      </w:r>
      <w:r w:rsidRPr="009E2ACD">
        <w:rPr>
          <w:spacing w:val="-7"/>
        </w:rPr>
        <w:t xml:space="preserve"> </w:t>
      </w:r>
      <w:r w:rsidR="006F1610">
        <w:t>Hope Disability Support Pty Ltd</w:t>
      </w:r>
      <w:r w:rsidRPr="009E2ACD">
        <w:rPr>
          <w:spacing w:val="-3"/>
        </w:rPr>
        <w:t xml:space="preserve"> </w:t>
      </w:r>
      <w:r w:rsidRPr="009E2ACD">
        <w:t>Incident</w:t>
      </w:r>
      <w:r w:rsidRPr="009E2ACD">
        <w:rPr>
          <w:spacing w:val="-3"/>
        </w:rPr>
        <w:t xml:space="preserve"> </w:t>
      </w:r>
      <w:r w:rsidRPr="009E2ACD">
        <w:t>Management</w:t>
      </w:r>
      <w:r w:rsidRPr="009E2ACD">
        <w:rPr>
          <w:spacing w:val="-2"/>
        </w:rPr>
        <w:t xml:space="preserve"> </w:t>
      </w:r>
      <w:r w:rsidRPr="009E2ACD">
        <w:t>and</w:t>
      </w:r>
      <w:r w:rsidRPr="009E2ACD">
        <w:rPr>
          <w:spacing w:val="-3"/>
        </w:rPr>
        <w:t xml:space="preserve"> </w:t>
      </w:r>
      <w:r w:rsidRPr="009E2ACD">
        <w:t>Reporting</w:t>
      </w:r>
      <w:r w:rsidRPr="009E2ACD">
        <w:rPr>
          <w:spacing w:val="-3"/>
        </w:rPr>
        <w:t xml:space="preserve"> </w:t>
      </w:r>
      <w:r w:rsidRPr="009E2ACD">
        <w:t>System.</w:t>
      </w:r>
    </w:p>
    <w:p w14:paraId="13583D7E" w14:textId="77777777" w:rsidR="000F58B5" w:rsidRPr="009E2ACD" w:rsidRDefault="000F58B5" w:rsidP="009E2ACD">
      <w:pPr>
        <w:pStyle w:val="TableParagraph"/>
        <w:tabs>
          <w:tab w:val="left" w:pos="1530"/>
        </w:tabs>
        <w:spacing w:line="276" w:lineRule="auto"/>
        <w:ind w:left="1530" w:right="817"/>
      </w:pPr>
    </w:p>
    <w:p w14:paraId="14EC3B36" w14:textId="05AE5F6C" w:rsidR="000F58B5" w:rsidRPr="009E2ACD" w:rsidRDefault="000F58B5" w:rsidP="003E6B5F">
      <w:pPr>
        <w:pStyle w:val="TableParagraph"/>
        <w:numPr>
          <w:ilvl w:val="0"/>
          <w:numId w:val="190"/>
        </w:numPr>
        <w:tabs>
          <w:tab w:val="left" w:pos="1530"/>
        </w:tabs>
        <w:spacing w:line="276" w:lineRule="auto"/>
        <w:ind w:right="817"/>
      </w:pPr>
      <w:r w:rsidRPr="009E2ACD">
        <w:t>All</w:t>
      </w:r>
      <w:r w:rsidRPr="009E2ACD">
        <w:rPr>
          <w:spacing w:val="-6"/>
        </w:rPr>
        <w:t xml:space="preserve"> </w:t>
      </w:r>
      <w:r w:rsidRPr="009E2ACD">
        <w:t>incident</w:t>
      </w:r>
      <w:r w:rsidRPr="009E2ACD">
        <w:rPr>
          <w:spacing w:val="-6"/>
        </w:rPr>
        <w:t xml:space="preserve"> </w:t>
      </w:r>
      <w:r w:rsidRPr="009E2ACD">
        <w:t>investigations</w:t>
      </w:r>
      <w:r w:rsidRPr="009E2ACD">
        <w:rPr>
          <w:spacing w:val="-6"/>
        </w:rPr>
        <w:t xml:space="preserve"> </w:t>
      </w:r>
      <w:r w:rsidRPr="009E2ACD">
        <w:t>in</w:t>
      </w:r>
      <w:r w:rsidRPr="009E2ACD">
        <w:rPr>
          <w:spacing w:val="-6"/>
        </w:rPr>
        <w:t xml:space="preserve"> </w:t>
      </w:r>
      <w:r w:rsidRPr="009E2ACD">
        <w:t>respect</w:t>
      </w:r>
      <w:r w:rsidRPr="009E2ACD">
        <w:rPr>
          <w:spacing w:val="-6"/>
        </w:rPr>
        <w:t xml:space="preserve"> </w:t>
      </w:r>
      <w:r w:rsidRPr="009E2ACD">
        <w:t>of</w:t>
      </w:r>
      <w:r w:rsidRPr="009E2ACD">
        <w:rPr>
          <w:spacing w:val="-6"/>
        </w:rPr>
        <w:t xml:space="preserve"> </w:t>
      </w:r>
      <w:r w:rsidRPr="009E2ACD">
        <w:t>serious</w:t>
      </w:r>
      <w:r w:rsidRPr="009E2ACD">
        <w:rPr>
          <w:spacing w:val="-6"/>
        </w:rPr>
        <w:t xml:space="preserve"> </w:t>
      </w:r>
      <w:r w:rsidRPr="009E2ACD">
        <w:t>incidents</w:t>
      </w:r>
      <w:r w:rsidRPr="009E2ACD">
        <w:rPr>
          <w:spacing w:val="-6"/>
        </w:rPr>
        <w:t xml:space="preserve"> </w:t>
      </w:r>
      <w:r w:rsidRPr="009E2ACD">
        <w:t>should</w:t>
      </w:r>
      <w:r w:rsidRPr="009E2ACD">
        <w:rPr>
          <w:spacing w:val="-6"/>
        </w:rPr>
        <w:t xml:space="preserve"> </w:t>
      </w:r>
      <w:r w:rsidRPr="009E2ACD">
        <w:t>include</w:t>
      </w:r>
      <w:r w:rsidRPr="009E2ACD">
        <w:rPr>
          <w:spacing w:val="-6"/>
        </w:rPr>
        <w:t xml:space="preserve"> </w:t>
      </w:r>
      <w:r w:rsidRPr="009E2ACD">
        <w:t>a</w:t>
      </w:r>
      <w:r w:rsidRPr="009E2ACD">
        <w:rPr>
          <w:spacing w:val="1"/>
        </w:rPr>
        <w:t xml:space="preserve"> </w:t>
      </w:r>
      <w:r w:rsidRPr="009E2ACD">
        <w:t>review</w:t>
      </w:r>
      <w:r w:rsidRPr="009E2ACD">
        <w:rPr>
          <w:spacing w:val="-2"/>
        </w:rPr>
        <w:t xml:space="preserve"> </w:t>
      </w:r>
      <w:r w:rsidRPr="009E2ACD">
        <w:t>of</w:t>
      </w:r>
      <w:r w:rsidRPr="009E2ACD">
        <w:rPr>
          <w:spacing w:val="-2"/>
        </w:rPr>
        <w:t xml:space="preserve"> </w:t>
      </w:r>
      <w:r w:rsidRPr="009E2ACD">
        <w:t>this</w:t>
      </w:r>
      <w:r w:rsidRPr="009E2ACD">
        <w:rPr>
          <w:spacing w:val="-2"/>
        </w:rPr>
        <w:t xml:space="preserve"> </w:t>
      </w:r>
      <w:r w:rsidRPr="009E2ACD">
        <w:t>Work</w:t>
      </w:r>
      <w:r w:rsidRPr="009E2ACD">
        <w:rPr>
          <w:spacing w:val="-2"/>
        </w:rPr>
        <w:t xml:space="preserve"> </w:t>
      </w:r>
      <w:r w:rsidRPr="009E2ACD">
        <w:t>Health</w:t>
      </w:r>
      <w:r w:rsidRPr="009E2ACD">
        <w:rPr>
          <w:spacing w:val="-2"/>
        </w:rPr>
        <w:t xml:space="preserve"> </w:t>
      </w:r>
      <w:r w:rsidRPr="009E2ACD">
        <w:t>and</w:t>
      </w:r>
      <w:r w:rsidRPr="009E2ACD">
        <w:rPr>
          <w:spacing w:val="-2"/>
        </w:rPr>
        <w:t xml:space="preserve"> </w:t>
      </w:r>
      <w:r w:rsidRPr="009E2ACD">
        <w:t>Safety</w:t>
      </w:r>
      <w:r w:rsidRPr="009E2ACD">
        <w:rPr>
          <w:spacing w:val="-2"/>
        </w:rPr>
        <w:t xml:space="preserve"> </w:t>
      </w:r>
      <w:r w:rsidRPr="009E2ACD">
        <w:t>Policy.</w:t>
      </w:r>
    </w:p>
    <w:p w14:paraId="7E64B963" w14:textId="77777777" w:rsidR="001F55FF" w:rsidRDefault="001F55FF" w:rsidP="001F55FF">
      <w:pPr>
        <w:pStyle w:val="BodyText"/>
        <w:tabs>
          <w:tab w:val="left" w:pos="1530"/>
        </w:tabs>
        <w:spacing w:before="1" w:line="247" w:lineRule="auto"/>
        <w:ind w:right="123"/>
        <w:rPr>
          <w:b/>
          <w:bCs/>
          <w:sz w:val="22"/>
          <w:szCs w:val="22"/>
        </w:rPr>
      </w:pPr>
    </w:p>
    <w:p w14:paraId="3CB270AC" w14:textId="00E2EB42" w:rsidR="000F58B5" w:rsidRPr="001F55FF" w:rsidRDefault="001F55FF" w:rsidP="001F55FF">
      <w:pPr>
        <w:pStyle w:val="BodyText"/>
        <w:tabs>
          <w:tab w:val="left" w:pos="1530"/>
        </w:tabs>
        <w:spacing w:before="1" w:line="247" w:lineRule="auto"/>
        <w:ind w:right="123"/>
        <w:rPr>
          <w:sz w:val="22"/>
          <w:szCs w:val="22"/>
        </w:rPr>
      </w:pPr>
      <w:r w:rsidRPr="00A76E55">
        <w:rPr>
          <w:b/>
          <w:bCs/>
          <w:sz w:val="22"/>
          <w:szCs w:val="22"/>
        </w:rPr>
        <w:t>RESPONSIBILITY</w:t>
      </w:r>
      <w:r>
        <w:rPr>
          <w:sz w:val="22"/>
          <w:szCs w:val="22"/>
        </w:rPr>
        <w:t xml:space="preserve">: All workers </w:t>
      </w:r>
    </w:p>
    <w:p w14:paraId="74186DA2" w14:textId="77777777" w:rsidR="001F55FF" w:rsidRDefault="001F55FF" w:rsidP="009E2ACD">
      <w:pPr>
        <w:pStyle w:val="TableParagraph"/>
        <w:pBdr>
          <w:bottom w:val="single" w:sz="4" w:space="1" w:color="auto"/>
        </w:pBdr>
        <w:tabs>
          <w:tab w:val="left" w:pos="2235"/>
        </w:tabs>
        <w:spacing w:line="276" w:lineRule="auto"/>
      </w:pPr>
    </w:p>
    <w:p w14:paraId="15C06D26" w14:textId="77777777" w:rsidR="009E2ACD" w:rsidRPr="009E2ACD" w:rsidRDefault="009E2ACD" w:rsidP="009E2ACD">
      <w:pPr>
        <w:pStyle w:val="TableParagraph"/>
        <w:tabs>
          <w:tab w:val="left" w:pos="2235"/>
        </w:tabs>
        <w:spacing w:line="276" w:lineRule="auto"/>
      </w:pPr>
    </w:p>
    <w:p w14:paraId="33D90C4C" w14:textId="06D088CC" w:rsidR="000F58B5" w:rsidRPr="009E2ACD" w:rsidRDefault="000F58B5" w:rsidP="003E6B5F">
      <w:pPr>
        <w:pStyle w:val="TableParagraph"/>
        <w:numPr>
          <w:ilvl w:val="0"/>
          <w:numId w:val="184"/>
        </w:numPr>
        <w:tabs>
          <w:tab w:val="left" w:pos="810"/>
        </w:tabs>
        <w:spacing w:before="3" w:line="276" w:lineRule="auto"/>
        <w:rPr>
          <w:b/>
          <w:color w:val="1A495D" w:themeColor="accent1" w:themeShade="80"/>
          <w:sz w:val="24"/>
          <w:szCs w:val="24"/>
          <w:u w:val="single"/>
        </w:rPr>
      </w:pPr>
      <w:r w:rsidRPr="009E2ACD">
        <w:rPr>
          <w:b/>
          <w:color w:val="1A495D" w:themeColor="accent1" w:themeShade="80"/>
          <w:sz w:val="24"/>
          <w:szCs w:val="24"/>
          <w:u w:val="single"/>
        </w:rPr>
        <w:t>Regulators,</w:t>
      </w:r>
      <w:r w:rsidRPr="009E2ACD">
        <w:rPr>
          <w:b/>
          <w:color w:val="1A495D" w:themeColor="accent1" w:themeShade="80"/>
          <w:spacing w:val="-9"/>
          <w:sz w:val="24"/>
          <w:szCs w:val="24"/>
          <w:u w:val="single"/>
        </w:rPr>
        <w:t xml:space="preserve"> </w:t>
      </w:r>
      <w:r w:rsidRPr="009E2ACD">
        <w:rPr>
          <w:b/>
          <w:color w:val="1A495D" w:themeColor="accent1" w:themeShade="80"/>
          <w:sz w:val="24"/>
          <w:szCs w:val="24"/>
          <w:u w:val="single"/>
        </w:rPr>
        <w:t>industry</w:t>
      </w:r>
      <w:r w:rsidRPr="009E2ACD">
        <w:rPr>
          <w:b/>
          <w:color w:val="1A495D" w:themeColor="accent1" w:themeShade="80"/>
          <w:spacing w:val="-9"/>
          <w:sz w:val="24"/>
          <w:szCs w:val="24"/>
          <w:u w:val="single"/>
        </w:rPr>
        <w:t xml:space="preserve"> </w:t>
      </w:r>
      <w:r w:rsidRPr="009E2ACD">
        <w:rPr>
          <w:b/>
          <w:color w:val="1A495D" w:themeColor="accent1" w:themeShade="80"/>
          <w:sz w:val="24"/>
          <w:szCs w:val="24"/>
          <w:u w:val="single"/>
        </w:rPr>
        <w:t>association,</w:t>
      </w:r>
      <w:r w:rsidRPr="009E2ACD">
        <w:rPr>
          <w:b/>
          <w:color w:val="1A495D" w:themeColor="accent1" w:themeShade="80"/>
          <w:spacing w:val="-8"/>
          <w:sz w:val="24"/>
          <w:szCs w:val="24"/>
          <w:u w:val="single"/>
        </w:rPr>
        <w:t xml:space="preserve"> </w:t>
      </w:r>
      <w:r w:rsidRPr="009E2ACD">
        <w:rPr>
          <w:b/>
          <w:color w:val="1A495D" w:themeColor="accent1" w:themeShade="80"/>
          <w:sz w:val="24"/>
          <w:szCs w:val="24"/>
          <w:u w:val="single"/>
        </w:rPr>
        <w:t>manufacturer</w:t>
      </w:r>
      <w:r w:rsidRPr="009E2ACD">
        <w:rPr>
          <w:b/>
          <w:color w:val="1A495D" w:themeColor="accent1" w:themeShade="80"/>
          <w:spacing w:val="-9"/>
          <w:sz w:val="24"/>
          <w:szCs w:val="24"/>
          <w:u w:val="single"/>
        </w:rPr>
        <w:t xml:space="preserve"> </w:t>
      </w:r>
      <w:r w:rsidRPr="009E2ACD">
        <w:rPr>
          <w:b/>
          <w:color w:val="1A495D" w:themeColor="accent1" w:themeShade="80"/>
          <w:sz w:val="24"/>
          <w:szCs w:val="24"/>
          <w:u w:val="single"/>
        </w:rPr>
        <w:t>and</w:t>
      </w:r>
      <w:r w:rsidRPr="009E2ACD">
        <w:rPr>
          <w:b/>
          <w:color w:val="1A495D" w:themeColor="accent1" w:themeShade="80"/>
          <w:spacing w:val="-9"/>
          <w:sz w:val="24"/>
          <w:szCs w:val="24"/>
          <w:u w:val="single"/>
        </w:rPr>
        <w:t xml:space="preserve"> </w:t>
      </w:r>
      <w:r w:rsidRPr="009E2ACD">
        <w:rPr>
          <w:b/>
          <w:color w:val="1A495D" w:themeColor="accent1" w:themeShade="80"/>
          <w:sz w:val="24"/>
          <w:szCs w:val="24"/>
          <w:u w:val="single"/>
        </w:rPr>
        <w:t>supplier</w:t>
      </w:r>
      <w:r w:rsidRPr="009E2ACD">
        <w:rPr>
          <w:b/>
          <w:color w:val="1A495D" w:themeColor="accent1" w:themeShade="80"/>
          <w:spacing w:val="-8"/>
          <w:sz w:val="24"/>
          <w:szCs w:val="24"/>
          <w:u w:val="single"/>
        </w:rPr>
        <w:t xml:space="preserve"> </w:t>
      </w:r>
      <w:r w:rsidRPr="009E2ACD">
        <w:rPr>
          <w:b/>
          <w:color w:val="1A495D" w:themeColor="accent1" w:themeShade="80"/>
          <w:sz w:val="24"/>
          <w:szCs w:val="24"/>
          <w:u w:val="single"/>
        </w:rPr>
        <w:t>websites</w:t>
      </w:r>
    </w:p>
    <w:p w14:paraId="28B99840" w14:textId="77777777" w:rsidR="000F58B5" w:rsidRPr="009E2ACD" w:rsidRDefault="000F58B5" w:rsidP="009E2ACD">
      <w:pPr>
        <w:pStyle w:val="TableParagraph"/>
        <w:spacing w:before="8" w:line="276" w:lineRule="auto"/>
      </w:pPr>
    </w:p>
    <w:p w14:paraId="18654C40" w14:textId="194DA3F9" w:rsidR="000F58B5" w:rsidRPr="009E2ACD" w:rsidRDefault="000F58B5" w:rsidP="003E6B5F">
      <w:pPr>
        <w:pStyle w:val="TableParagraph"/>
        <w:numPr>
          <w:ilvl w:val="2"/>
          <w:numId w:val="191"/>
        </w:numPr>
        <w:tabs>
          <w:tab w:val="left" w:pos="1530"/>
        </w:tabs>
        <w:spacing w:before="1" w:line="276" w:lineRule="auto"/>
        <w:ind w:right="443"/>
      </w:pPr>
      <w:r w:rsidRPr="009E2ACD">
        <w:t xml:space="preserve">Where new information about risks in the context of </w:t>
      </w:r>
      <w:r w:rsidR="006F1610">
        <w:t>Hope Disability Support Pty Ltd</w:t>
      </w:r>
      <w:r w:rsidRPr="009E2ACD">
        <w:t xml:space="preserve"> operations and support provision </w:t>
      </w:r>
      <w:r w:rsidR="00083B67" w:rsidRPr="009E2ACD">
        <w:t>become</w:t>
      </w:r>
      <w:r w:rsidRPr="009E2ACD">
        <w:t xml:space="preserve"> available, this</w:t>
      </w:r>
      <w:r w:rsidRPr="009E2ACD">
        <w:rPr>
          <w:spacing w:val="1"/>
        </w:rPr>
        <w:t xml:space="preserve"> </w:t>
      </w:r>
      <w:r w:rsidRPr="009E2ACD">
        <w:t>information</w:t>
      </w:r>
      <w:r w:rsidRPr="009E2ACD">
        <w:rPr>
          <w:spacing w:val="-7"/>
        </w:rPr>
        <w:t xml:space="preserve"> </w:t>
      </w:r>
      <w:r w:rsidRPr="009E2ACD">
        <w:t>should</w:t>
      </w:r>
      <w:r w:rsidRPr="009E2ACD">
        <w:rPr>
          <w:spacing w:val="-7"/>
        </w:rPr>
        <w:t xml:space="preserve"> </w:t>
      </w:r>
      <w:r w:rsidRPr="009E2ACD">
        <w:t>be</w:t>
      </w:r>
      <w:r w:rsidRPr="009E2ACD">
        <w:rPr>
          <w:spacing w:val="-6"/>
        </w:rPr>
        <w:t xml:space="preserve"> </w:t>
      </w:r>
      <w:r w:rsidRPr="009E2ACD">
        <w:t>incorporated</w:t>
      </w:r>
      <w:r w:rsidRPr="009E2ACD">
        <w:rPr>
          <w:spacing w:val="-7"/>
        </w:rPr>
        <w:t xml:space="preserve"> </w:t>
      </w:r>
      <w:r w:rsidRPr="009E2ACD">
        <w:t>(where</w:t>
      </w:r>
      <w:r w:rsidRPr="009E2ACD">
        <w:rPr>
          <w:spacing w:val="-7"/>
        </w:rPr>
        <w:t xml:space="preserve"> </w:t>
      </w:r>
      <w:r w:rsidRPr="009E2ACD">
        <w:t>relevant)</w:t>
      </w:r>
      <w:r w:rsidRPr="009E2ACD">
        <w:rPr>
          <w:spacing w:val="-6"/>
        </w:rPr>
        <w:t xml:space="preserve"> </w:t>
      </w:r>
      <w:r w:rsidRPr="009E2ACD">
        <w:t>into</w:t>
      </w:r>
      <w:r w:rsidRPr="009E2ACD">
        <w:rPr>
          <w:spacing w:val="-7"/>
        </w:rPr>
        <w:t xml:space="preserve"> </w:t>
      </w:r>
      <w:r w:rsidRPr="009E2ACD">
        <w:t>this</w:t>
      </w:r>
      <w:r w:rsidRPr="009E2ACD">
        <w:rPr>
          <w:spacing w:val="-6"/>
        </w:rPr>
        <w:t xml:space="preserve"> </w:t>
      </w:r>
      <w:r w:rsidRPr="009E2ACD">
        <w:t>Work</w:t>
      </w:r>
      <w:r w:rsidRPr="009E2ACD">
        <w:rPr>
          <w:spacing w:val="-7"/>
        </w:rPr>
        <w:t xml:space="preserve"> </w:t>
      </w:r>
      <w:r w:rsidRPr="009E2ACD">
        <w:t>Health</w:t>
      </w:r>
      <w:r w:rsidRPr="009E2ACD">
        <w:rPr>
          <w:spacing w:val="1"/>
        </w:rPr>
        <w:t xml:space="preserve"> </w:t>
      </w:r>
      <w:r w:rsidRPr="009E2ACD">
        <w:t>and</w:t>
      </w:r>
      <w:r w:rsidRPr="009E2ACD">
        <w:rPr>
          <w:spacing w:val="-2"/>
        </w:rPr>
        <w:t xml:space="preserve"> </w:t>
      </w:r>
      <w:r w:rsidRPr="009E2ACD">
        <w:t>Safety</w:t>
      </w:r>
      <w:r w:rsidRPr="009E2ACD">
        <w:rPr>
          <w:spacing w:val="-1"/>
        </w:rPr>
        <w:t xml:space="preserve"> </w:t>
      </w:r>
      <w:r w:rsidRPr="009E2ACD">
        <w:t>Policy</w:t>
      </w:r>
    </w:p>
    <w:p w14:paraId="0BD1068F" w14:textId="012AE3BC" w:rsidR="000F58B5" w:rsidRPr="009E2ACD" w:rsidRDefault="000F58B5" w:rsidP="009E2ACD">
      <w:pPr>
        <w:pStyle w:val="TableParagraph"/>
        <w:tabs>
          <w:tab w:val="left" w:pos="1530"/>
        </w:tabs>
        <w:spacing w:before="1" w:line="276" w:lineRule="auto"/>
        <w:ind w:left="1530" w:right="443"/>
      </w:pPr>
    </w:p>
    <w:p w14:paraId="720F3787" w14:textId="77777777" w:rsidR="001F55FF" w:rsidRDefault="000F58B5" w:rsidP="003E6B5F">
      <w:pPr>
        <w:pStyle w:val="TableParagraph"/>
        <w:numPr>
          <w:ilvl w:val="2"/>
          <w:numId w:val="191"/>
        </w:numPr>
        <w:tabs>
          <w:tab w:val="left" w:pos="1530"/>
        </w:tabs>
        <w:spacing w:before="1" w:line="276" w:lineRule="auto"/>
        <w:ind w:right="443"/>
      </w:pPr>
      <w:r w:rsidRPr="009E2ACD">
        <w:t>New information and advice about hazards and risks should be confirmed</w:t>
      </w:r>
      <w:r w:rsidRPr="009E2ACD">
        <w:rPr>
          <w:spacing w:val="1"/>
        </w:rPr>
        <w:t xml:space="preserve"> </w:t>
      </w:r>
      <w:r w:rsidRPr="009E2ACD">
        <w:t>with</w:t>
      </w:r>
      <w:r w:rsidRPr="009E2ACD">
        <w:rPr>
          <w:spacing w:val="-8"/>
        </w:rPr>
        <w:t xml:space="preserve"> </w:t>
      </w:r>
      <w:r w:rsidRPr="009E2ACD">
        <w:t>regulators,</w:t>
      </w:r>
      <w:r w:rsidRPr="009E2ACD">
        <w:rPr>
          <w:spacing w:val="-8"/>
        </w:rPr>
        <w:t xml:space="preserve"> </w:t>
      </w:r>
      <w:r w:rsidRPr="009E2ACD">
        <w:t>industry</w:t>
      </w:r>
      <w:r w:rsidRPr="009E2ACD">
        <w:rPr>
          <w:spacing w:val="-8"/>
        </w:rPr>
        <w:t xml:space="preserve"> </w:t>
      </w:r>
      <w:r w:rsidRPr="009E2ACD">
        <w:t>associations,</w:t>
      </w:r>
      <w:r w:rsidRPr="009E2ACD">
        <w:rPr>
          <w:spacing w:val="-8"/>
        </w:rPr>
        <w:t xml:space="preserve"> </w:t>
      </w:r>
      <w:r w:rsidRPr="009E2ACD">
        <w:t>unions,</w:t>
      </w:r>
      <w:r w:rsidRPr="009E2ACD">
        <w:rPr>
          <w:spacing w:val="-7"/>
        </w:rPr>
        <w:t xml:space="preserve"> </w:t>
      </w:r>
      <w:r w:rsidRPr="009E2ACD">
        <w:t>technical</w:t>
      </w:r>
      <w:r w:rsidRPr="009E2ACD">
        <w:rPr>
          <w:spacing w:val="-8"/>
        </w:rPr>
        <w:t xml:space="preserve"> </w:t>
      </w:r>
      <w:r w:rsidRPr="009E2ACD">
        <w:t>specialists</w:t>
      </w:r>
      <w:r w:rsidRPr="009E2ACD">
        <w:rPr>
          <w:spacing w:val="-8"/>
        </w:rPr>
        <w:t xml:space="preserve"> </w:t>
      </w:r>
      <w:r w:rsidRPr="009E2ACD">
        <w:t>and</w:t>
      </w:r>
      <w:r w:rsidRPr="009E2ACD">
        <w:rPr>
          <w:spacing w:val="-8"/>
        </w:rPr>
        <w:t xml:space="preserve"> </w:t>
      </w:r>
      <w:r w:rsidRPr="009E2ACD">
        <w:t>safety</w:t>
      </w:r>
      <w:r w:rsidRPr="009E2ACD">
        <w:rPr>
          <w:spacing w:val="1"/>
        </w:rPr>
        <w:t xml:space="preserve"> </w:t>
      </w:r>
      <w:r w:rsidRPr="009E2ACD">
        <w:t>consultants.</w:t>
      </w:r>
    </w:p>
    <w:p w14:paraId="4CD22EC1" w14:textId="77777777" w:rsidR="001F55FF" w:rsidRDefault="001F55FF" w:rsidP="001F55FF">
      <w:pPr>
        <w:pStyle w:val="ListParagraph"/>
        <w:rPr>
          <w:b/>
          <w:bCs/>
        </w:rPr>
      </w:pPr>
    </w:p>
    <w:p w14:paraId="59C8A46F" w14:textId="7E567543" w:rsidR="001F55FF" w:rsidRPr="009E2ACD" w:rsidRDefault="001F55FF" w:rsidP="001F55FF">
      <w:pPr>
        <w:pStyle w:val="TableParagraph"/>
        <w:tabs>
          <w:tab w:val="left" w:pos="1530"/>
        </w:tabs>
        <w:spacing w:before="1" w:line="276" w:lineRule="auto"/>
        <w:ind w:right="443"/>
      </w:pPr>
      <w:r w:rsidRPr="001F55FF">
        <w:rPr>
          <w:b/>
          <w:bCs/>
        </w:rPr>
        <w:t>RESPONSIBILITY</w:t>
      </w:r>
      <w:r w:rsidRPr="001F55FF">
        <w:t xml:space="preserve">: </w:t>
      </w:r>
      <w:r>
        <w:t>Principal and Key Management Personnel</w:t>
      </w:r>
      <w:r w:rsidRPr="001F55FF">
        <w:t xml:space="preserve"> </w:t>
      </w:r>
    </w:p>
    <w:p w14:paraId="0D9A0633" w14:textId="52E94649" w:rsidR="009E2ACD" w:rsidRDefault="009E2ACD" w:rsidP="009E2ACD">
      <w:pPr>
        <w:pBdr>
          <w:bottom w:val="single" w:sz="4" w:space="1" w:color="auto"/>
        </w:pBdr>
        <w:spacing w:line="276" w:lineRule="auto"/>
        <w:rPr>
          <w:rFonts w:ascii="Arial" w:hAnsi="Arial" w:cs="Arial"/>
          <w:sz w:val="22"/>
          <w:szCs w:val="22"/>
        </w:rPr>
      </w:pPr>
    </w:p>
    <w:p w14:paraId="5A3A3356" w14:textId="77777777" w:rsidR="009E2ACD" w:rsidRPr="009E2ACD" w:rsidRDefault="009E2ACD" w:rsidP="009E2ACD">
      <w:pPr>
        <w:spacing w:line="276" w:lineRule="auto"/>
        <w:rPr>
          <w:rFonts w:ascii="Arial" w:hAnsi="Arial" w:cs="Arial"/>
          <w:sz w:val="22"/>
          <w:szCs w:val="22"/>
        </w:rPr>
      </w:pPr>
    </w:p>
    <w:p w14:paraId="2F8C025F" w14:textId="41576C68" w:rsidR="000F58B5" w:rsidRPr="009E2ACD" w:rsidRDefault="009E2ACD" w:rsidP="003E6B5F">
      <w:pPr>
        <w:pStyle w:val="TableParagraph"/>
        <w:numPr>
          <w:ilvl w:val="0"/>
          <w:numId w:val="184"/>
        </w:numPr>
        <w:tabs>
          <w:tab w:val="left" w:pos="809"/>
        </w:tabs>
        <w:spacing w:line="276" w:lineRule="auto"/>
        <w:rPr>
          <w:b/>
          <w:color w:val="1A495D" w:themeColor="accent1" w:themeShade="80"/>
          <w:sz w:val="24"/>
          <w:szCs w:val="24"/>
          <w:u w:val="single"/>
        </w:rPr>
      </w:pPr>
      <w:r w:rsidRPr="009E2ACD">
        <w:rPr>
          <w:b/>
          <w:color w:val="1A495D" w:themeColor="accent1" w:themeShade="80"/>
          <w:sz w:val="24"/>
          <w:szCs w:val="24"/>
          <w:u w:val="single"/>
        </w:rPr>
        <w:t>W</w:t>
      </w:r>
      <w:r w:rsidR="000F58B5" w:rsidRPr="009E2ACD">
        <w:rPr>
          <w:b/>
          <w:color w:val="1A495D" w:themeColor="accent1" w:themeShade="80"/>
          <w:sz w:val="24"/>
          <w:szCs w:val="24"/>
          <w:u w:val="single"/>
        </w:rPr>
        <w:t>orker</w:t>
      </w:r>
      <w:r w:rsidR="000F58B5" w:rsidRPr="009E2ACD">
        <w:rPr>
          <w:b/>
          <w:color w:val="1A495D" w:themeColor="accent1" w:themeShade="80"/>
          <w:spacing w:val="-7"/>
          <w:sz w:val="24"/>
          <w:szCs w:val="24"/>
          <w:u w:val="single"/>
        </w:rPr>
        <w:t xml:space="preserve"> </w:t>
      </w:r>
      <w:r w:rsidR="000F58B5" w:rsidRPr="009E2ACD">
        <w:rPr>
          <w:b/>
          <w:color w:val="1A495D" w:themeColor="accent1" w:themeShade="80"/>
          <w:sz w:val="24"/>
          <w:szCs w:val="24"/>
          <w:u w:val="single"/>
        </w:rPr>
        <w:t>knowledge,</w:t>
      </w:r>
      <w:r w:rsidR="000F58B5" w:rsidRPr="009E2ACD">
        <w:rPr>
          <w:b/>
          <w:color w:val="1A495D" w:themeColor="accent1" w:themeShade="80"/>
          <w:spacing w:val="-6"/>
          <w:sz w:val="24"/>
          <w:szCs w:val="24"/>
          <w:u w:val="single"/>
        </w:rPr>
        <w:t xml:space="preserve"> </w:t>
      </w:r>
      <w:r w:rsidR="000F58B5" w:rsidRPr="009E2ACD">
        <w:rPr>
          <w:b/>
          <w:color w:val="1A495D" w:themeColor="accent1" w:themeShade="80"/>
          <w:sz w:val="24"/>
          <w:szCs w:val="24"/>
          <w:u w:val="single"/>
        </w:rPr>
        <w:t>understanding</w:t>
      </w:r>
      <w:r w:rsidR="000F58B5" w:rsidRPr="009E2ACD">
        <w:rPr>
          <w:b/>
          <w:color w:val="1A495D" w:themeColor="accent1" w:themeShade="80"/>
          <w:spacing w:val="-6"/>
          <w:sz w:val="24"/>
          <w:szCs w:val="24"/>
          <w:u w:val="single"/>
        </w:rPr>
        <w:t xml:space="preserve"> </w:t>
      </w:r>
      <w:r w:rsidR="000F58B5" w:rsidRPr="009E2ACD">
        <w:rPr>
          <w:b/>
          <w:color w:val="1A495D" w:themeColor="accent1" w:themeShade="80"/>
          <w:sz w:val="24"/>
          <w:szCs w:val="24"/>
          <w:u w:val="single"/>
        </w:rPr>
        <w:t>of</w:t>
      </w:r>
      <w:r w:rsidR="000F58B5" w:rsidRPr="009E2ACD">
        <w:rPr>
          <w:b/>
          <w:color w:val="1A495D" w:themeColor="accent1" w:themeShade="80"/>
          <w:spacing w:val="-6"/>
          <w:sz w:val="24"/>
          <w:szCs w:val="24"/>
          <w:u w:val="single"/>
        </w:rPr>
        <w:t xml:space="preserve"> </w:t>
      </w:r>
      <w:r w:rsidRPr="009E2ACD">
        <w:rPr>
          <w:b/>
          <w:color w:val="1A495D" w:themeColor="accent1" w:themeShade="80"/>
          <w:sz w:val="24"/>
          <w:szCs w:val="24"/>
          <w:u w:val="single"/>
        </w:rPr>
        <w:t>W</w:t>
      </w:r>
      <w:r w:rsidR="000F58B5" w:rsidRPr="009E2ACD">
        <w:rPr>
          <w:b/>
          <w:color w:val="1A495D" w:themeColor="accent1" w:themeShade="80"/>
          <w:sz w:val="24"/>
          <w:szCs w:val="24"/>
          <w:u w:val="single"/>
        </w:rPr>
        <w:t>ork</w:t>
      </w:r>
      <w:r w:rsidR="000F58B5" w:rsidRPr="009E2ACD">
        <w:rPr>
          <w:b/>
          <w:color w:val="1A495D" w:themeColor="accent1" w:themeShade="80"/>
          <w:spacing w:val="-6"/>
          <w:sz w:val="24"/>
          <w:szCs w:val="24"/>
          <w:u w:val="single"/>
        </w:rPr>
        <w:t xml:space="preserve"> </w:t>
      </w:r>
      <w:r w:rsidRPr="009E2ACD">
        <w:rPr>
          <w:b/>
          <w:color w:val="1A495D" w:themeColor="accent1" w:themeShade="80"/>
          <w:sz w:val="24"/>
          <w:szCs w:val="24"/>
          <w:u w:val="single"/>
        </w:rPr>
        <w:t>H</w:t>
      </w:r>
      <w:r w:rsidR="000F58B5" w:rsidRPr="009E2ACD">
        <w:rPr>
          <w:b/>
          <w:color w:val="1A495D" w:themeColor="accent1" w:themeShade="80"/>
          <w:sz w:val="24"/>
          <w:szCs w:val="24"/>
          <w:u w:val="single"/>
        </w:rPr>
        <w:t>ealth</w:t>
      </w:r>
      <w:r w:rsidR="000F58B5" w:rsidRPr="009E2ACD">
        <w:rPr>
          <w:b/>
          <w:color w:val="1A495D" w:themeColor="accent1" w:themeShade="80"/>
          <w:spacing w:val="-6"/>
          <w:sz w:val="24"/>
          <w:szCs w:val="24"/>
          <w:u w:val="single"/>
        </w:rPr>
        <w:t xml:space="preserve"> </w:t>
      </w:r>
      <w:r w:rsidR="000F58B5" w:rsidRPr="009E2ACD">
        <w:rPr>
          <w:b/>
          <w:color w:val="1A495D" w:themeColor="accent1" w:themeShade="80"/>
          <w:sz w:val="24"/>
          <w:szCs w:val="24"/>
          <w:u w:val="single"/>
        </w:rPr>
        <w:t>and</w:t>
      </w:r>
      <w:r w:rsidR="000F58B5" w:rsidRPr="009E2ACD">
        <w:rPr>
          <w:b/>
          <w:color w:val="1A495D" w:themeColor="accent1" w:themeShade="80"/>
          <w:spacing w:val="-6"/>
          <w:sz w:val="24"/>
          <w:szCs w:val="24"/>
          <w:u w:val="single"/>
        </w:rPr>
        <w:t xml:space="preserve"> </w:t>
      </w:r>
      <w:r w:rsidRPr="009E2ACD">
        <w:rPr>
          <w:b/>
          <w:color w:val="1A495D" w:themeColor="accent1" w:themeShade="80"/>
          <w:sz w:val="24"/>
          <w:szCs w:val="24"/>
          <w:u w:val="single"/>
        </w:rPr>
        <w:t>S</w:t>
      </w:r>
      <w:r w:rsidR="000F58B5" w:rsidRPr="009E2ACD">
        <w:rPr>
          <w:b/>
          <w:color w:val="1A495D" w:themeColor="accent1" w:themeShade="80"/>
          <w:sz w:val="24"/>
          <w:szCs w:val="24"/>
          <w:u w:val="single"/>
        </w:rPr>
        <w:t>afety</w:t>
      </w:r>
    </w:p>
    <w:p w14:paraId="2943BE12" w14:textId="77777777" w:rsidR="000F58B5" w:rsidRPr="009E2ACD" w:rsidRDefault="000F58B5" w:rsidP="009E2ACD">
      <w:pPr>
        <w:pStyle w:val="TableParagraph"/>
        <w:spacing w:before="8" w:line="276" w:lineRule="auto"/>
      </w:pPr>
    </w:p>
    <w:p w14:paraId="456F7E11" w14:textId="28053475" w:rsidR="000F58B5" w:rsidRPr="009E2ACD" w:rsidRDefault="000F58B5" w:rsidP="003E6B5F">
      <w:pPr>
        <w:pStyle w:val="TableParagraph"/>
        <w:numPr>
          <w:ilvl w:val="0"/>
          <w:numId w:val="192"/>
        </w:numPr>
        <w:tabs>
          <w:tab w:val="left" w:pos="1530"/>
        </w:tabs>
        <w:spacing w:line="276" w:lineRule="auto"/>
        <w:ind w:right="506"/>
      </w:pPr>
      <w:r w:rsidRPr="009E2ACD">
        <w:t>All</w:t>
      </w:r>
      <w:r w:rsidRPr="009E2ACD">
        <w:rPr>
          <w:spacing w:val="-5"/>
        </w:rPr>
        <w:t xml:space="preserve"> </w:t>
      </w:r>
      <w:r w:rsidRPr="009E2ACD">
        <w:t>workers</w:t>
      </w:r>
      <w:r w:rsidRPr="009E2ACD">
        <w:rPr>
          <w:spacing w:val="-4"/>
        </w:rPr>
        <w:t xml:space="preserve"> </w:t>
      </w:r>
      <w:r w:rsidRPr="009E2ACD">
        <w:t>are</w:t>
      </w:r>
      <w:r w:rsidRPr="009E2ACD">
        <w:rPr>
          <w:spacing w:val="-5"/>
        </w:rPr>
        <w:t xml:space="preserve"> </w:t>
      </w:r>
      <w:r w:rsidRPr="009E2ACD">
        <w:t>provided</w:t>
      </w:r>
      <w:r w:rsidRPr="009E2ACD">
        <w:rPr>
          <w:spacing w:val="-4"/>
        </w:rPr>
        <w:t xml:space="preserve"> </w:t>
      </w:r>
      <w:r w:rsidRPr="009E2ACD">
        <w:t>with</w:t>
      </w:r>
      <w:r w:rsidRPr="009E2ACD">
        <w:rPr>
          <w:spacing w:val="-5"/>
        </w:rPr>
        <w:t xml:space="preserve"> </w:t>
      </w:r>
      <w:r w:rsidRPr="009E2ACD">
        <w:t>a</w:t>
      </w:r>
      <w:r w:rsidRPr="009E2ACD">
        <w:rPr>
          <w:spacing w:val="-4"/>
        </w:rPr>
        <w:t xml:space="preserve"> </w:t>
      </w:r>
      <w:r w:rsidRPr="009E2ACD">
        <w:t>copy</w:t>
      </w:r>
      <w:r w:rsidRPr="009E2ACD">
        <w:rPr>
          <w:spacing w:val="-5"/>
        </w:rPr>
        <w:t xml:space="preserve"> </w:t>
      </w:r>
      <w:r w:rsidRPr="009E2ACD">
        <w:t>of</w:t>
      </w:r>
      <w:r w:rsidRPr="009E2ACD">
        <w:rPr>
          <w:spacing w:val="-4"/>
        </w:rPr>
        <w:t xml:space="preserve"> </w:t>
      </w:r>
      <w:r w:rsidRPr="009E2ACD">
        <w:t>this</w:t>
      </w:r>
      <w:r w:rsidRPr="009E2ACD">
        <w:rPr>
          <w:spacing w:val="-5"/>
        </w:rPr>
        <w:t xml:space="preserve"> </w:t>
      </w:r>
      <w:r w:rsidRPr="009E2ACD">
        <w:t>Policy</w:t>
      </w:r>
      <w:r w:rsidRPr="009E2ACD">
        <w:rPr>
          <w:spacing w:val="-4"/>
        </w:rPr>
        <w:t xml:space="preserve"> </w:t>
      </w:r>
      <w:r w:rsidRPr="009E2ACD">
        <w:t>in</w:t>
      </w:r>
      <w:r w:rsidRPr="009E2ACD">
        <w:rPr>
          <w:spacing w:val="-5"/>
        </w:rPr>
        <w:t xml:space="preserve"> </w:t>
      </w:r>
      <w:r w:rsidRPr="009E2ACD">
        <w:t>their</w:t>
      </w:r>
      <w:r w:rsidRPr="009E2ACD">
        <w:rPr>
          <w:spacing w:val="-4"/>
        </w:rPr>
        <w:t xml:space="preserve"> </w:t>
      </w:r>
      <w:r w:rsidRPr="009E2ACD">
        <w:t>orientation</w:t>
      </w:r>
      <w:r w:rsidRPr="009E2ACD">
        <w:rPr>
          <w:spacing w:val="-5"/>
        </w:rPr>
        <w:t xml:space="preserve"> </w:t>
      </w:r>
      <w:r w:rsidRPr="009E2ACD">
        <w:t>and</w:t>
      </w:r>
      <w:r w:rsidRPr="009E2ACD">
        <w:rPr>
          <w:spacing w:val="1"/>
        </w:rPr>
        <w:t xml:space="preserve"> </w:t>
      </w:r>
      <w:r w:rsidRPr="009E2ACD">
        <w:t>induction</w:t>
      </w:r>
      <w:r w:rsidRPr="009E2ACD">
        <w:rPr>
          <w:spacing w:val="-2"/>
        </w:rPr>
        <w:t xml:space="preserve"> </w:t>
      </w:r>
      <w:r w:rsidRPr="009E2ACD">
        <w:t>materials.</w:t>
      </w:r>
    </w:p>
    <w:p w14:paraId="6ABA2BE4" w14:textId="77777777" w:rsidR="009E2ACD" w:rsidRPr="001F55FF" w:rsidRDefault="009E2ACD" w:rsidP="009E2ACD">
      <w:pPr>
        <w:pStyle w:val="TableParagraph"/>
        <w:tabs>
          <w:tab w:val="left" w:pos="1530"/>
        </w:tabs>
        <w:spacing w:line="276" w:lineRule="auto"/>
        <w:ind w:left="1530" w:right="506"/>
      </w:pPr>
    </w:p>
    <w:p w14:paraId="78A07B49" w14:textId="35840FB6" w:rsidR="000F58B5" w:rsidRDefault="000F58B5" w:rsidP="003E6B5F">
      <w:pPr>
        <w:pStyle w:val="TableParagraph"/>
        <w:numPr>
          <w:ilvl w:val="0"/>
          <w:numId w:val="192"/>
        </w:numPr>
        <w:tabs>
          <w:tab w:val="left" w:pos="1530"/>
        </w:tabs>
        <w:spacing w:line="276" w:lineRule="auto"/>
        <w:ind w:right="506"/>
      </w:pPr>
      <w:r w:rsidRPr="001F55FF">
        <w:t>Under their employment, contractor agreement or binding letter agreement,</w:t>
      </w:r>
      <w:r w:rsidRPr="001F55FF">
        <w:rPr>
          <w:spacing w:val="1"/>
        </w:rPr>
        <w:t xml:space="preserve"> </w:t>
      </w:r>
      <w:r w:rsidRPr="001F55FF">
        <w:t>each</w:t>
      </w:r>
      <w:r w:rsidRPr="001F55FF">
        <w:rPr>
          <w:spacing w:val="-7"/>
        </w:rPr>
        <w:t xml:space="preserve"> </w:t>
      </w:r>
      <w:r w:rsidRPr="001F55FF">
        <w:t>worker</w:t>
      </w:r>
      <w:r w:rsidRPr="001F55FF">
        <w:rPr>
          <w:spacing w:val="-6"/>
        </w:rPr>
        <w:t xml:space="preserve"> </w:t>
      </w:r>
      <w:r w:rsidRPr="001F55FF">
        <w:t>at</w:t>
      </w:r>
      <w:r w:rsidRPr="001F55FF">
        <w:rPr>
          <w:spacing w:val="-6"/>
        </w:rPr>
        <w:t xml:space="preserve"> </w:t>
      </w:r>
      <w:r w:rsidR="006F1610">
        <w:t>Hope Disability Support Pty Ltd</w:t>
      </w:r>
      <w:r w:rsidRPr="001F55FF">
        <w:rPr>
          <w:spacing w:val="-6"/>
        </w:rPr>
        <w:t xml:space="preserve"> </w:t>
      </w:r>
      <w:r w:rsidRPr="001F55FF">
        <w:t>is</w:t>
      </w:r>
      <w:r w:rsidRPr="001F55FF">
        <w:rPr>
          <w:spacing w:val="-7"/>
        </w:rPr>
        <w:t xml:space="preserve"> </w:t>
      </w:r>
      <w:r w:rsidRPr="001F55FF">
        <w:t>required</w:t>
      </w:r>
      <w:r w:rsidRPr="001F55FF">
        <w:rPr>
          <w:spacing w:val="-6"/>
        </w:rPr>
        <w:t xml:space="preserve"> </w:t>
      </w:r>
      <w:r w:rsidRPr="001F55FF">
        <w:t>to</w:t>
      </w:r>
      <w:r w:rsidRPr="001F55FF">
        <w:rPr>
          <w:spacing w:val="-6"/>
        </w:rPr>
        <w:t xml:space="preserve"> </w:t>
      </w:r>
      <w:r w:rsidRPr="001F55FF">
        <w:t>take</w:t>
      </w:r>
      <w:r w:rsidRPr="001F55FF">
        <w:rPr>
          <w:spacing w:val="-7"/>
        </w:rPr>
        <w:t xml:space="preserve"> </w:t>
      </w:r>
      <w:r w:rsidRPr="001F55FF">
        <w:t>responsibility</w:t>
      </w:r>
      <w:r w:rsidRPr="001F55FF">
        <w:rPr>
          <w:spacing w:val="1"/>
        </w:rPr>
        <w:t xml:space="preserve"> </w:t>
      </w:r>
      <w:r w:rsidRPr="001F55FF">
        <w:t>for ensuring full understanding of the commitments outlined in this Policy as</w:t>
      </w:r>
      <w:r w:rsidRPr="001F55FF">
        <w:rPr>
          <w:spacing w:val="1"/>
        </w:rPr>
        <w:t xml:space="preserve"> </w:t>
      </w:r>
      <w:r w:rsidRPr="001F55FF">
        <w:t>well as procedures and other strategies designed to ensure that the</w:t>
      </w:r>
      <w:r w:rsidRPr="001F55FF">
        <w:rPr>
          <w:spacing w:val="1"/>
        </w:rPr>
        <w:t xml:space="preserve"> </w:t>
      </w:r>
      <w:r w:rsidRPr="001F55FF">
        <w:t>principles</w:t>
      </w:r>
      <w:r w:rsidRPr="001F55FF">
        <w:rPr>
          <w:spacing w:val="-2"/>
        </w:rPr>
        <w:t xml:space="preserve"> </w:t>
      </w:r>
      <w:r w:rsidRPr="001F55FF">
        <w:t>of</w:t>
      </w:r>
      <w:r w:rsidRPr="001F55FF">
        <w:rPr>
          <w:spacing w:val="-1"/>
        </w:rPr>
        <w:t xml:space="preserve"> </w:t>
      </w:r>
      <w:r w:rsidRPr="001F55FF">
        <w:t>this</w:t>
      </w:r>
      <w:r w:rsidRPr="001F55FF">
        <w:rPr>
          <w:spacing w:val="-2"/>
        </w:rPr>
        <w:t xml:space="preserve"> </w:t>
      </w:r>
      <w:r w:rsidRPr="001F55FF">
        <w:t>Policy</w:t>
      </w:r>
      <w:r w:rsidRPr="001F55FF">
        <w:rPr>
          <w:spacing w:val="-1"/>
        </w:rPr>
        <w:t xml:space="preserve"> </w:t>
      </w:r>
      <w:r w:rsidRPr="001F55FF">
        <w:t>are</w:t>
      </w:r>
      <w:r w:rsidRPr="001F55FF">
        <w:rPr>
          <w:spacing w:val="-1"/>
        </w:rPr>
        <w:t xml:space="preserve"> </w:t>
      </w:r>
      <w:r w:rsidRPr="001F55FF">
        <w:t>upheld.</w:t>
      </w:r>
    </w:p>
    <w:p w14:paraId="0F0CB597" w14:textId="77777777" w:rsidR="001F55FF" w:rsidRPr="001F55FF" w:rsidRDefault="001F55FF" w:rsidP="001F55FF">
      <w:pPr>
        <w:pStyle w:val="TableParagraph"/>
        <w:tabs>
          <w:tab w:val="left" w:pos="1530"/>
        </w:tabs>
        <w:spacing w:line="276" w:lineRule="auto"/>
        <w:ind w:right="506"/>
      </w:pPr>
    </w:p>
    <w:p w14:paraId="45161C00" w14:textId="29FFE8A5" w:rsidR="009E2ACD" w:rsidRPr="001F55FF" w:rsidRDefault="001F55FF" w:rsidP="009E2ACD">
      <w:pPr>
        <w:pBdr>
          <w:bottom w:val="single" w:sz="4" w:space="1" w:color="auto"/>
        </w:pBdr>
        <w:spacing w:line="276" w:lineRule="auto"/>
        <w:rPr>
          <w:rFonts w:ascii="Arial" w:hAnsi="Arial" w:cs="Arial"/>
          <w:sz w:val="22"/>
          <w:szCs w:val="22"/>
        </w:rPr>
      </w:pPr>
      <w:r w:rsidRPr="001F55FF">
        <w:rPr>
          <w:rFonts w:ascii="Arial" w:hAnsi="Arial" w:cs="Arial"/>
          <w:b/>
          <w:bCs/>
          <w:sz w:val="22"/>
          <w:szCs w:val="22"/>
        </w:rPr>
        <w:t>RESPONSIBILITY</w:t>
      </w:r>
      <w:r w:rsidRPr="001F55FF">
        <w:rPr>
          <w:rFonts w:ascii="Arial" w:hAnsi="Arial" w:cs="Arial"/>
          <w:sz w:val="22"/>
          <w:szCs w:val="22"/>
        </w:rPr>
        <w:t>: Principal and Key Management Personnel</w:t>
      </w:r>
    </w:p>
    <w:p w14:paraId="302C2E7B" w14:textId="77777777" w:rsidR="001F55FF" w:rsidRDefault="001F55FF" w:rsidP="009E2ACD">
      <w:pPr>
        <w:pBdr>
          <w:bottom w:val="single" w:sz="4" w:space="1" w:color="auto"/>
        </w:pBdr>
        <w:spacing w:line="276" w:lineRule="auto"/>
        <w:rPr>
          <w:rFonts w:ascii="Arial" w:hAnsi="Arial" w:cs="Arial"/>
          <w:sz w:val="22"/>
          <w:szCs w:val="22"/>
        </w:rPr>
      </w:pPr>
    </w:p>
    <w:p w14:paraId="7D00EF1A" w14:textId="77777777" w:rsidR="009E2ACD" w:rsidRPr="009E2ACD" w:rsidRDefault="009E2ACD" w:rsidP="009E2ACD">
      <w:pPr>
        <w:spacing w:line="276" w:lineRule="auto"/>
        <w:rPr>
          <w:rFonts w:ascii="Arial" w:hAnsi="Arial" w:cs="Arial"/>
          <w:sz w:val="22"/>
          <w:szCs w:val="22"/>
        </w:rPr>
      </w:pPr>
    </w:p>
    <w:p w14:paraId="77CF0173" w14:textId="40AE61F5" w:rsidR="009E2ACD" w:rsidRPr="009E2ACD" w:rsidRDefault="009E2ACD" w:rsidP="003E6B5F">
      <w:pPr>
        <w:pStyle w:val="TableParagraph"/>
        <w:numPr>
          <w:ilvl w:val="0"/>
          <w:numId w:val="184"/>
        </w:numPr>
        <w:tabs>
          <w:tab w:val="left" w:pos="809"/>
        </w:tabs>
        <w:spacing w:before="13" w:line="276" w:lineRule="auto"/>
        <w:rPr>
          <w:b/>
          <w:color w:val="1A495D" w:themeColor="accent1" w:themeShade="80"/>
          <w:sz w:val="24"/>
          <w:szCs w:val="24"/>
          <w:u w:val="single"/>
        </w:rPr>
      </w:pPr>
      <w:r w:rsidRPr="009E2ACD">
        <w:rPr>
          <w:b/>
          <w:color w:val="1A495D" w:themeColor="accent1" w:themeShade="80"/>
          <w:sz w:val="24"/>
          <w:szCs w:val="24"/>
          <w:u w:val="single"/>
        </w:rPr>
        <w:t>Provide</w:t>
      </w:r>
      <w:r w:rsidRPr="009E2ACD">
        <w:rPr>
          <w:b/>
          <w:color w:val="1A495D" w:themeColor="accent1" w:themeShade="80"/>
          <w:spacing w:val="-6"/>
          <w:sz w:val="24"/>
          <w:szCs w:val="24"/>
          <w:u w:val="single"/>
        </w:rPr>
        <w:t xml:space="preserve"> </w:t>
      </w:r>
      <w:r w:rsidRPr="009E2ACD">
        <w:rPr>
          <w:b/>
          <w:color w:val="1A495D" w:themeColor="accent1" w:themeShade="80"/>
          <w:sz w:val="24"/>
          <w:szCs w:val="24"/>
          <w:u w:val="single"/>
        </w:rPr>
        <w:t>training</w:t>
      </w:r>
      <w:r w:rsidRPr="009E2ACD">
        <w:rPr>
          <w:b/>
          <w:color w:val="1A495D" w:themeColor="accent1" w:themeShade="80"/>
          <w:spacing w:val="-6"/>
          <w:sz w:val="24"/>
          <w:szCs w:val="24"/>
          <w:u w:val="single"/>
        </w:rPr>
        <w:t xml:space="preserve"> </w:t>
      </w:r>
      <w:r w:rsidRPr="009E2ACD">
        <w:rPr>
          <w:b/>
          <w:color w:val="1A495D" w:themeColor="accent1" w:themeShade="80"/>
          <w:sz w:val="24"/>
          <w:szCs w:val="24"/>
          <w:u w:val="single"/>
        </w:rPr>
        <w:t>to</w:t>
      </w:r>
      <w:r w:rsidRPr="009E2ACD">
        <w:rPr>
          <w:b/>
          <w:color w:val="1A495D" w:themeColor="accent1" w:themeShade="80"/>
          <w:spacing w:val="-6"/>
          <w:sz w:val="24"/>
          <w:szCs w:val="24"/>
          <w:u w:val="single"/>
        </w:rPr>
        <w:t xml:space="preserve"> </w:t>
      </w:r>
      <w:r w:rsidRPr="009E2ACD">
        <w:rPr>
          <w:b/>
          <w:color w:val="1A495D" w:themeColor="accent1" w:themeShade="80"/>
          <w:sz w:val="24"/>
          <w:szCs w:val="24"/>
          <w:u w:val="single"/>
        </w:rPr>
        <w:t>workers</w:t>
      </w:r>
    </w:p>
    <w:p w14:paraId="5B777F21" w14:textId="77777777" w:rsidR="009E2ACD" w:rsidRPr="009E2ACD" w:rsidRDefault="009E2ACD" w:rsidP="009E2ACD">
      <w:pPr>
        <w:pStyle w:val="TableParagraph"/>
        <w:spacing w:before="8" w:line="276" w:lineRule="auto"/>
      </w:pPr>
    </w:p>
    <w:p w14:paraId="5AC4939D" w14:textId="425FCA1F" w:rsidR="009E2ACD" w:rsidRPr="009E2ACD" w:rsidRDefault="009E2ACD" w:rsidP="003E6B5F">
      <w:pPr>
        <w:pStyle w:val="TableParagraph"/>
        <w:numPr>
          <w:ilvl w:val="0"/>
          <w:numId w:val="194"/>
        </w:numPr>
        <w:tabs>
          <w:tab w:val="left" w:pos="1530"/>
        </w:tabs>
        <w:spacing w:before="1" w:line="276" w:lineRule="auto"/>
        <w:ind w:right="327"/>
      </w:pPr>
      <w:r w:rsidRPr="009E2ACD">
        <w:t>Training of workers in the Work Health and Safety Policy during their</w:t>
      </w:r>
      <w:r w:rsidRPr="009E2ACD">
        <w:rPr>
          <w:spacing w:val="1"/>
        </w:rPr>
        <w:t xml:space="preserve"> </w:t>
      </w:r>
      <w:r w:rsidRPr="009E2ACD">
        <w:t>induction,</w:t>
      </w:r>
      <w:r w:rsidRPr="009E2ACD">
        <w:rPr>
          <w:spacing w:val="-6"/>
        </w:rPr>
        <w:t xml:space="preserve"> </w:t>
      </w:r>
      <w:r w:rsidRPr="009E2ACD">
        <w:t>and</w:t>
      </w:r>
      <w:r w:rsidRPr="009E2ACD">
        <w:rPr>
          <w:spacing w:val="-6"/>
        </w:rPr>
        <w:t xml:space="preserve"> </w:t>
      </w:r>
      <w:r w:rsidRPr="009E2ACD">
        <w:t>as</w:t>
      </w:r>
      <w:r w:rsidRPr="009E2ACD">
        <w:rPr>
          <w:spacing w:val="-6"/>
        </w:rPr>
        <w:t xml:space="preserve"> </w:t>
      </w:r>
      <w:r w:rsidRPr="009E2ACD">
        <w:t>part</w:t>
      </w:r>
      <w:r w:rsidRPr="009E2ACD">
        <w:rPr>
          <w:spacing w:val="-5"/>
        </w:rPr>
        <w:t xml:space="preserve"> </w:t>
      </w:r>
      <w:r w:rsidRPr="009E2ACD">
        <w:t>of</w:t>
      </w:r>
      <w:r w:rsidRPr="009E2ACD">
        <w:rPr>
          <w:spacing w:val="-6"/>
        </w:rPr>
        <w:t xml:space="preserve"> </w:t>
      </w:r>
      <w:r w:rsidRPr="009E2ACD">
        <w:t>ongoing</w:t>
      </w:r>
      <w:r w:rsidRPr="009E2ACD">
        <w:rPr>
          <w:spacing w:val="-6"/>
        </w:rPr>
        <w:t xml:space="preserve"> </w:t>
      </w:r>
      <w:r w:rsidRPr="009E2ACD">
        <w:t>refresher</w:t>
      </w:r>
      <w:r w:rsidRPr="009E2ACD">
        <w:rPr>
          <w:spacing w:val="-6"/>
        </w:rPr>
        <w:t xml:space="preserve"> </w:t>
      </w:r>
      <w:r w:rsidRPr="009E2ACD">
        <w:t>training</w:t>
      </w:r>
      <w:r w:rsidRPr="009E2ACD">
        <w:rPr>
          <w:spacing w:val="-5"/>
        </w:rPr>
        <w:t xml:space="preserve"> </w:t>
      </w:r>
      <w:r w:rsidRPr="009E2ACD">
        <w:t>and/or</w:t>
      </w:r>
      <w:r w:rsidRPr="009E2ACD">
        <w:rPr>
          <w:spacing w:val="-6"/>
        </w:rPr>
        <w:t xml:space="preserve"> </w:t>
      </w:r>
      <w:r w:rsidRPr="009E2ACD">
        <w:t>when</w:t>
      </w:r>
      <w:r w:rsidRPr="009E2ACD">
        <w:rPr>
          <w:spacing w:val="-6"/>
        </w:rPr>
        <w:t xml:space="preserve"> </w:t>
      </w:r>
      <w:r w:rsidRPr="009E2ACD">
        <w:t>processes</w:t>
      </w:r>
      <w:r w:rsidRPr="009E2ACD">
        <w:rPr>
          <w:spacing w:val="1"/>
        </w:rPr>
        <w:t xml:space="preserve"> </w:t>
      </w:r>
      <w:r w:rsidRPr="009E2ACD">
        <w:t>change.</w:t>
      </w:r>
    </w:p>
    <w:p w14:paraId="6FD9EA2A" w14:textId="77777777" w:rsidR="009E2ACD" w:rsidRPr="009E2ACD" w:rsidRDefault="009E2ACD" w:rsidP="009E2ACD">
      <w:pPr>
        <w:pStyle w:val="TableParagraph"/>
        <w:tabs>
          <w:tab w:val="left" w:pos="1530"/>
        </w:tabs>
        <w:spacing w:before="1" w:line="276" w:lineRule="auto"/>
        <w:ind w:left="1530" w:right="327"/>
      </w:pPr>
    </w:p>
    <w:p w14:paraId="16368842" w14:textId="0306A39F" w:rsidR="009E2ACD" w:rsidRPr="009E2ACD" w:rsidRDefault="009E2ACD" w:rsidP="003E6B5F">
      <w:pPr>
        <w:pStyle w:val="TableParagraph"/>
        <w:numPr>
          <w:ilvl w:val="0"/>
          <w:numId w:val="194"/>
        </w:numPr>
        <w:tabs>
          <w:tab w:val="left" w:pos="1530"/>
        </w:tabs>
        <w:spacing w:before="1" w:line="276" w:lineRule="auto"/>
        <w:ind w:right="327"/>
      </w:pPr>
      <w:r w:rsidRPr="009E2ACD">
        <w:t>Training should require workers to demonstrate that they are aware of all</w:t>
      </w:r>
      <w:r w:rsidRPr="009E2ACD">
        <w:rPr>
          <w:spacing w:val="1"/>
        </w:rPr>
        <w:t xml:space="preserve"> </w:t>
      </w:r>
      <w:r w:rsidRPr="009E2ACD">
        <w:t>identified risks and associated controls in the Managing and Reducing</w:t>
      </w:r>
      <w:r w:rsidRPr="009E2ACD">
        <w:rPr>
          <w:spacing w:val="1"/>
        </w:rPr>
        <w:t xml:space="preserve"> </w:t>
      </w:r>
      <w:r w:rsidRPr="009E2ACD">
        <w:t>Known</w:t>
      </w:r>
      <w:r w:rsidRPr="009E2ACD">
        <w:rPr>
          <w:spacing w:val="-6"/>
        </w:rPr>
        <w:t xml:space="preserve"> </w:t>
      </w:r>
      <w:r w:rsidRPr="009E2ACD">
        <w:t>Risks</w:t>
      </w:r>
      <w:r w:rsidRPr="009E2ACD">
        <w:rPr>
          <w:spacing w:val="-5"/>
        </w:rPr>
        <w:t xml:space="preserve"> </w:t>
      </w:r>
      <w:r w:rsidRPr="009E2ACD">
        <w:t>Matrix</w:t>
      </w:r>
      <w:r w:rsidRPr="009E2ACD">
        <w:rPr>
          <w:spacing w:val="-5"/>
        </w:rPr>
        <w:t xml:space="preserve"> </w:t>
      </w:r>
      <w:r w:rsidRPr="009E2ACD">
        <w:t>and</w:t>
      </w:r>
      <w:r w:rsidRPr="009E2ACD">
        <w:rPr>
          <w:spacing w:val="-5"/>
        </w:rPr>
        <w:t xml:space="preserve"> </w:t>
      </w:r>
      <w:r w:rsidRPr="009E2ACD">
        <w:t>are</w:t>
      </w:r>
      <w:r w:rsidRPr="009E2ACD">
        <w:rPr>
          <w:spacing w:val="-5"/>
        </w:rPr>
        <w:t xml:space="preserve"> </w:t>
      </w:r>
      <w:r w:rsidRPr="009E2ACD">
        <w:t>familiar</w:t>
      </w:r>
      <w:r w:rsidRPr="009E2ACD">
        <w:rPr>
          <w:spacing w:val="-5"/>
        </w:rPr>
        <w:t xml:space="preserve"> </w:t>
      </w:r>
      <w:r w:rsidRPr="009E2ACD">
        <w:t>with</w:t>
      </w:r>
      <w:r w:rsidRPr="009E2ACD">
        <w:rPr>
          <w:spacing w:val="-5"/>
        </w:rPr>
        <w:t xml:space="preserve"> </w:t>
      </w:r>
      <w:r w:rsidRPr="009E2ACD">
        <w:t>the</w:t>
      </w:r>
      <w:r w:rsidRPr="009E2ACD">
        <w:rPr>
          <w:spacing w:val="-5"/>
        </w:rPr>
        <w:t xml:space="preserve"> </w:t>
      </w:r>
      <w:r w:rsidRPr="009E2ACD">
        <w:t>Risk</w:t>
      </w:r>
      <w:r w:rsidRPr="009E2ACD">
        <w:rPr>
          <w:spacing w:val="-5"/>
        </w:rPr>
        <w:t xml:space="preserve"> </w:t>
      </w:r>
      <w:r w:rsidRPr="009E2ACD">
        <w:t>Management</w:t>
      </w:r>
      <w:r w:rsidRPr="009E2ACD">
        <w:rPr>
          <w:spacing w:val="-5"/>
        </w:rPr>
        <w:t xml:space="preserve"> </w:t>
      </w:r>
      <w:r w:rsidRPr="009E2ACD">
        <w:t>process</w:t>
      </w:r>
      <w:r w:rsidRPr="009E2ACD">
        <w:rPr>
          <w:spacing w:val="-5"/>
        </w:rPr>
        <w:t xml:space="preserve"> </w:t>
      </w:r>
      <w:r w:rsidRPr="009E2ACD">
        <w:t>set</w:t>
      </w:r>
      <w:r w:rsidRPr="009E2ACD">
        <w:rPr>
          <w:spacing w:val="1"/>
        </w:rPr>
        <w:t xml:space="preserve"> </w:t>
      </w:r>
      <w:r w:rsidRPr="009E2ACD">
        <w:t>out</w:t>
      </w:r>
      <w:r w:rsidRPr="009E2ACD">
        <w:rPr>
          <w:spacing w:val="-2"/>
        </w:rPr>
        <w:t xml:space="preserve"> </w:t>
      </w:r>
      <w:r w:rsidRPr="009E2ACD">
        <w:t>in</w:t>
      </w:r>
      <w:r w:rsidRPr="009E2ACD">
        <w:rPr>
          <w:spacing w:val="-1"/>
        </w:rPr>
        <w:t xml:space="preserve"> </w:t>
      </w:r>
      <w:r w:rsidRPr="009E2ACD">
        <w:t>Schedule</w:t>
      </w:r>
      <w:r w:rsidRPr="009E2ACD">
        <w:rPr>
          <w:spacing w:val="-1"/>
        </w:rPr>
        <w:t xml:space="preserve"> </w:t>
      </w:r>
      <w:r w:rsidRPr="009E2ACD">
        <w:t>2.</w:t>
      </w:r>
    </w:p>
    <w:p w14:paraId="6534C7DE" w14:textId="77777777" w:rsidR="001F55FF" w:rsidRDefault="001F55FF" w:rsidP="001F55FF">
      <w:pPr>
        <w:pStyle w:val="TableParagraph"/>
        <w:tabs>
          <w:tab w:val="left" w:pos="1530"/>
        </w:tabs>
        <w:spacing w:line="276" w:lineRule="auto"/>
        <w:ind w:right="506"/>
        <w:rPr>
          <w:b/>
          <w:bCs/>
        </w:rPr>
      </w:pPr>
    </w:p>
    <w:p w14:paraId="30BFC090" w14:textId="34E47374" w:rsidR="009E2ACD" w:rsidRDefault="001F55FF" w:rsidP="001F55FF">
      <w:pPr>
        <w:pStyle w:val="TableParagraph"/>
        <w:tabs>
          <w:tab w:val="left" w:pos="1530"/>
        </w:tabs>
        <w:spacing w:line="276" w:lineRule="auto"/>
        <w:ind w:right="506"/>
      </w:pPr>
      <w:r w:rsidRPr="001F55FF">
        <w:rPr>
          <w:b/>
          <w:bCs/>
        </w:rPr>
        <w:t>RESPONSIBILITY</w:t>
      </w:r>
      <w:r w:rsidRPr="001F55FF">
        <w:t>: Principal and Key Management Personnel</w:t>
      </w:r>
    </w:p>
    <w:p w14:paraId="233A2338" w14:textId="77777777" w:rsidR="001F55FF" w:rsidRDefault="001F55FF" w:rsidP="009E2ACD">
      <w:pPr>
        <w:pStyle w:val="TableParagraph"/>
        <w:pBdr>
          <w:bottom w:val="single" w:sz="4" w:space="1" w:color="auto"/>
        </w:pBdr>
        <w:tabs>
          <w:tab w:val="left" w:pos="1530"/>
        </w:tabs>
        <w:spacing w:before="1" w:line="276" w:lineRule="auto"/>
        <w:ind w:right="327"/>
      </w:pPr>
    </w:p>
    <w:p w14:paraId="1294CDA1" w14:textId="77777777" w:rsidR="009E2ACD" w:rsidRPr="009E2ACD" w:rsidRDefault="009E2ACD" w:rsidP="009E2ACD">
      <w:pPr>
        <w:pStyle w:val="TableParagraph"/>
        <w:tabs>
          <w:tab w:val="left" w:pos="1530"/>
        </w:tabs>
        <w:spacing w:before="1" w:line="276" w:lineRule="auto"/>
        <w:ind w:right="327"/>
      </w:pPr>
    </w:p>
    <w:p w14:paraId="56B2E14B" w14:textId="77777777" w:rsidR="009E2ACD" w:rsidRPr="009E2ACD" w:rsidRDefault="009E2ACD" w:rsidP="003E6B5F">
      <w:pPr>
        <w:pStyle w:val="TableParagraph"/>
        <w:numPr>
          <w:ilvl w:val="0"/>
          <w:numId w:val="193"/>
        </w:numPr>
        <w:tabs>
          <w:tab w:val="left" w:pos="809"/>
        </w:tabs>
        <w:spacing w:before="8" w:line="276" w:lineRule="auto"/>
        <w:jc w:val="both"/>
        <w:rPr>
          <w:b/>
          <w:color w:val="1A495D" w:themeColor="accent1" w:themeShade="80"/>
          <w:sz w:val="24"/>
          <w:szCs w:val="24"/>
          <w:u w:val="single"/>
        </w:rPr>
      </w:pPr>
      <w:r w:rsidRPr="009E2ACD">
        <w:rPr>
          <w:b/>
          <w:color w:val="1A495D" w:themeColor="accent1" w:themeShade="80"/>
          <w:sz w:val="24"/>
          <w:szCs w:val="24"/>
          <w:u w:val="single"/>
        </w:rPr>
        <w:tab/>
        <w:t>Supervision</w:t>
      </w:r>
      <w:r w:rsidRPr="009E2ACD">
        <w:rPr>
          <w:b/>
          <w:color w:val="1A495D" w:themeColor="accent1" w:themeShade="80"/>
          <w:spacing w:val="-7"/>
          <w:sz w:val="24"/>
          <w:szCs w:val="24"/>
          <w:u w:val="single"/>
        </w:rPr>
        <w:t xml:space="preserve"> </w:t>
      </w:r>
      <w:r w:rsidRPr="009E2ACD">
        <w:rPr>
          <w:b/>
          <w:color w:val="1A495D" w:themeColor="accent1" w:themeShade="80"/>
          <w:sz w:val="24"/>
          <w:szCs w:val="24"/>
          <w:u w:val="single"/>
        </w:rPr>
        <w:t>of</w:t>
      </w:r>
      <w:r w:rsidRPr="009E2ACD">
        <w:rPr>
          <w:b/>
          <w:color w:val="1A495D" w:themeColor="accent1" w:themeShade="80"/>
          <w:spacing w:val="-6"/>
          <w:sz w:val="24"/>
          <w:szCs w:val="24"/>
          <w:u w:val="single"/>
        </w:rPr>
        <w:t xml:space="preserve"> </w:t>
      </w:r>
      <w:r w:rsidRPr="009E2ACD">
        <w:rPr>
          <w:b/>
          <w:color w:val="1A495D" w:themeColor="accent1" w:themeShade="80"/>
          <w:sz w:val="24"/>
          <w:szCs w:val="24"/>
          <w:u w:val="single"/>
        </w:rPr>
        <w:t>workers</w:t>
      </w:r>
    </w:p>
    <w:p w14:paraId="2779D6B6" w14:textId="77777777" w:rsidR="009E2ACD" w:rsidRPr="009E2ACD" w:rsidRDefault="009E2ACD" w:rsidP="009E2ACD">
      <w:pPr>
        <w:pStyle w:val="TableParagraph"/>
        <w:spacing w:before="8" w:line="276" w:lineRule="auto"/>
      </w:pPr>
    </w:p>
    <w:p w14:paraId="536E98C6" w14:textId="732B8EA2" w:rsidR="009E2ACD" w:rsidRDefault="009E2ACD" w:rsidP="001F55FF">
      <w:pPr>
        <w:pStyle w:val="TableParagraph"/>
        <w:tabs>
          <w:tab w:val="left" w:pos="1530"/>
        </w:tabs>
        <w:spacing w:before="1" w:line="276" w:lineRule="auto"/>
        <w:ind w:right="327"/>
      </w:pPr>
      <w:r w:rsidRPr="009E2ACD">
        <w:t>Where</w:t>
      </w:r>
      <w:r w:rsidRPr="009E2ACD">
        <w:rPr>
          <w:spacing w:val="-6"/>
        </w:rPr>
        <w:t xml:space="preserve"> </w:t>
      </w:r>
      <w:r w:rsidRPr="009E2ACD">
        <w:t>less</w:t>
      </w:r>
      <w:r w:rsidRPr="009E2ACD">
        <w:rPr>
          <w:spacing w:val="-6"/>
        </w:rPr>
        <w:t xml:space="preserve"> </w:t>
      </w:r>
      <w:r w:rsidRPr="009E2ACD">
        <w:t>experienced</w:t>
      </w:r>
      <w:r w:rsidRPr="009E2ACD">
        <w:rPr>
          <w:spacing w:val="-6"/>
        </w:rPr>
        <w:t xml:space="preserve"> </w:t>
      </w:r>
      <w:r w:rsidRPr="009E2ACD">
        <w:t>workers</w:t>
      </w:r>
      <w:r w:rsidRPr="009E2ACD">
        <w:rPr>
          <w:spacing w:val="-6"/>
        </w:rPr>
        <w:t xml:space="preserve"> </w:t>
      </w:r>
      <w:r w:rsidRPr="009E2ACD">
        <w:t>are</w:t>
      </w:r>
      <w:r w:rsidRPr="009E2ACD">
        <w:rPr>
          <w:spacing w:val="-6"/>
        </w:rPr>
        <w:t xml:space="preserve"> </w:t>
      </w:r>
      <w:r w:rsidRPr="009E2ACD">
        <w:t>expected</w:t>
      </w:r>
      <w:r w:rsidRPr="009E2ACD">
        <w:rPr>
          <w:spacing w:val="-6"/>
        </w:rPr>
        <w:t xml:space="preserve"> </w:t>
      </w:r>
      <w:r w:rsidRPr="009E2ACD">
        <w:t>to</w:t>
      </w:r>
      <w:r w:rsidRPr="009E2ACD">
        <w:rPr>
          <w:spacing w:val="-6"/>
        </w:rPr>
        <w:t xml:space="preserve"> </w:t>
      </w:r>
      <w:r w:rsidRPr="009E2ACD">
        <w:t>follow</w:t>
      </w:r>
      <w:r w:rsidRPr="009E2ACD">
        <w:rPr>
          <w:spacing w:val="-6"/>
        </w:rPr>
        <w:t xml:space="preserve"> </w:t>
      </w:r>
      <w:r w:rsidRPr="009E2ACD">
        <w:t>Risk</w:t>
      </w:r>
      <w:r w:rsidRPr="009E2ACD">
        <w:rPr>
          <w:spacing w:val="-6"/>
        </w:rPr>
        <w:t xml:space="preserve"> </w:t>
      </w:r>
      <w:r w:rsidRPr="009E2ACD">
        <w:t>Management</w:t>
      </w:r>
      <w:r w:rsidRPr="009E2ACD">
        <w:rPr>
          <w:spacing w:val="-53"/>
        </w:rPr>
        <w:t xml:space="preserve"> </w:t>
      </w:r>
      <w:r w:rsidRPr="009E2ACD">
        <w:t>procedures,</w:t>
      </w:r>
      <w:r w:rsidRPr="009E2ACD">
        <w:rPr>
          <w:spacing w:val="-6"/>
        </w:rPr>
        <w:t xml:space="preserve"> </w:t>
      </w:r>
      <w:r w:rsidRPr="009E2ACD">
        <w:t>the</w:t>
      </w:r>
      <w:r w:rsidRPr="009E2ACD">
        <w:rPr>
          <w:spacing w:val="-6"/>
        </w:rPr>
        <w:t xml:space="preserve"> </w:t>
      </w:r>
      <w:r w:rsidRPr="009E2ACD">
        <w:t>Principal</w:t>
      </w:r>
      <w:r w:rsidRPr="009E2ACD">
        <w:rPr>
          <w:spacing w:val="-6"/>
        </w:rPr>
        <w:t xml:space="preserve"> </w:t>
      </w:r>
      <w:r w:rsidRPr="009E2ACD">
        <w:t>and</w:t>
      </w:r>
      <w:r w:rsidRPr="009E2ACD">
        <w:rPr>
          <w:spacing w:val="-6"/>
        </w:rPr>
        <w:t xml:space="preserve"> </w:t>
      </w:r>
      <w:r w:rsidRPr="009E2ACD">
        <w:t>Key</w:t>
      </w:r>
      <w:r w:rsidRPr="009E2ACD">
        <w:rPr>
          <w:spacing w:val="-6"/>
        </w:rPr>
        <w:t xml:space="preserve"> </w:t>
      </w:r>
      <w:r w:rsidRPr="009E2ACD">
        <w:t>Management</w:t>
      </w:r>
      <w:r w:rsidRPr="009E2ACD">
        <w:rPr>
          <w:spacing w:val="-6"/>
        </w:rPr>
        <w:t xml:space="preserve"> </w:t>
      </w:r>
      <w:r w:rsidRPr="009E2ACD">
        <w:t>Personnel</w:t>
      </w:r>
      <w:r w:rsidRPr="009E2ACD">
        <w:rPr>
          <w:spacing w:val="-6"/>
        </w:rPr>
        <w:t xml:space="preserve"> </w:t>
      </w:r>
      <w:r w:rsidRPr="009E2ACD">
        <w:t>will</w:t>
      </w:r>
      <w:r w:rsidRPr="009E2ACD">
        <w:rPr>
          <w:spacing w:val="-6"/>
        </w:rPr>
        <w:t xml:space="preserve"> </w:t>
      </w:r>
      <w:r w:rsidRPr="009E2ACD">
        <w:t>supervise.</w:t>
      </w:r>
    </w:p>
    <w:p w14:paraId="1F630C28" w14:textId="77777777" w:rsidR="001F55FF" w:rsidRPr="001F55FF" w:rsidRDefault="001F55FF" w:rsidP="001F55FF">
      <w:pPr>
        <w:pStyle w:val="TableParagraph"/>
        <w:tabs>
          <w:tab w:val="left" w:pos="1530"/>
        </w:tabs>
        <w:spacing w:line="276" w:lineRule="auto"/>
        <w:ind w:right="506"/>
      </w:pPr>
    </w:p>
    <w:p w14:paraId="4CEF9CE6" w14:textId="690BCE84" w:rsidR="001F55FF" w:rsidRPr="001F55FF" w:rsidRDefault="001F55FF" w:rsidP="001F55FF">
      <w:pPr>
        <w:spacing w:line="276" w:lineRule="auto"/>
        <w:rPr>
          <w:rFonts w:ascii="Arial" w:hAnsi="Arial" w:cs="Arial"/>
          <w:sz w:val="22"/>
          <w:szCs w:val="22"/>
        </w:rPr>
      </w:pPr>
      <w:r w:rsidRPr="001F55FF">
        <w:rPr>
          <w:rFonts w:ascii="Arial" w:hAnsi="Arial" w:cs="Arial"/>
          <w:b/>
          <w:bCs/>
          <w:sz w:val="22"/>
          <w:szCs w:val="22"/>
        </w:rPr>
        <w:t>RESPONSIBILITY</w:t>
      </w:r>
      <w:r w:rsidRPr="001F55FF">
        <w:rPr>
          <w:rFonts w:ascii="Arial" w:hAnsi="Arial" w:cs="Arial"/>
          <w:sz w:val="22"/>
          <w:szCs w:val="22"/>
        </w:rPr>
        <w:t>: Principal and Key Management Personnel</w:t>
      </w:r>
    </w:p>
    <w:p w14:paraId="6EE4AC79" w14:textId="77777777" w:rsidR="001F55FF" w:rsidRDefault="001F55FF" w:rsidP="009E2ACD">
      <w:pPr>
        <w:pStyle w:val="TableParagraph"/>
        <w:pBdr>
          <w:bottom w:val="single" w:sz="4" w:space="1" w:color="auto"/>
        </w:pBdr>
        <w:tabs>
          <w:tab w:val="left" w:pos="1530"/>
        </w:tabs>
        <w:spacing w:before="1" w:line="276" w:lineRule="auto"/>
        <w:ind w:right="327"/>
      </w:pPr>
    </w:p>
    <w:p w14:paraId="5A0EB8BC" w14:textId="77777777" w:rsidR="009E2ACD" w:rsidRPr="009E2ACD" w:rsidRDefault="009E2ACD" w:rsidP="009E2ACD">
      <w:pPr>
        <w:pStyle w:val="TableParagraph"/>
        <w:tabs>
          <w:tab w:val="left" w:pos="1530"/>
        </w:tabs>
        <w:spacing w:before="1" w:line="276" w:lineRule="auto"/>
        <w:ind w:right="327"/>
      </w:pPr>
    </w:p>
    <w:p w14:paraId="4FEE7F49" w14:textId="77777777" w:rsidR="009E2ACD" w:rsidRPr="009E2ACD" w:rsidRDefault="009E2ACD" w:rsidP="003E6B5F">
      <w:pPr>
        <w:pStyle w:val="TableParagraph"/>
        <w:numPr>
          <w:ilvl w:val="0"/>
          <w:numId w:val="193"/>
        </w:numPr>
        <w:tabs>
          <w:tab w:val="left" w:pos="809"/>
        </w:tabs>
        <w:spacing w:before="8" w:line="276" w:lineRule="auto"/>
        <w:rPr>
          <w:b/>
          <w:color w:val="1A495D" w:themeColor="accent1" w:themeShade="80"/>
          <w:sz w:val="24"/>
          <w:szCs w:val="24"/>
          <w:u w:val="single"/>
        </w:rPr>
      </w:pPr>
      <w:r w:rsidRPr="009E2ACD">
        <w:rPr>
          <w:b/>
          <w:color w:val="1A495D" w:themeColor="accent1" w:themeShade="80"/>
          <w:sz w:val="24"/>
          <w:szCs w:val="24"/>
          <w:u w:val="single"/>
        </w:rPr>
        <w:t>Continuous</w:t>
      </w:r>
      <w:r w:rsidRPr="009E2ACD">
        <w:rPr>
          <w:b/>
          <w:color w:val="1A495D" w:themeColor="accent1" w:themeShade="80"/>
          <w:spacing w:val="-8"/>
          <w:sz w:val="24"/>
          <w:szCs w:val="24"/>
          <w:u w:val="single"/>
        </w:rPr>
        <w:t xml:space="preserve"> </w:t>
      </w:r>
      <w:r w:rsidRPr="009E2ACD">
        <w:rPr>
          <w:b/>
          <w:color w:val="1A495D" w:themeColor="accent1" w:themeShade="80"/>
          <w:sz w:val="24"/>
          <w:szCs w:val="24"/>
          <w:u w:val="single"/>
        </w:rPr>
        <w:t>Improvement</w:t>
      </w:r>
      <w:r w:rsidRPr="009E2ACD">
        <w:rPr>
          <w:b/>
          <w:color w:val="1A495D" w:themeColor="accent1" w:themeShade="80"/>
          <w:spacing w:val="-8"/>
          <w:sz w:val="24"/>
          <w:szCs w:val="24"/>
          <w:u w:val="single"/>
        </w:rPr>
        <w:t xml:space="preserve"> </w:t>
      </w:r>
      <w:r w:rsidRPr="009E2ACD">
        <w:rPr>
          <w:b/>
          <w:color w:val="1A495D" w:themeColor="accent1" w:themeShade="80"/>
          <w:sz w:val="24"/>
          <w:szCs w:val="24"/>
          <w:u w:val="single"/>
        </w:rPr>
        <w:t>and</w:t>
      </w:r>
      <w:r w:rsidRPr="009E2ACD">
        <w:rPr>
          <w:b/>
          <w:color w:val="1A495D" w:themeColor="accent1" w:themeShade="80"/>
          <w:spacing w:val="-8"/>
          <w:sz w:val="24"/>
          <w:szCs w:val="24"/>
          <w:u w:val="single"/>
        </w:rPr>
        <w:t xml:space="preserve"> </w:t>
      </w:r>
      <w:r w:rsidRPr="009E2ACD">
        <w:rPr>
          <w:b/>
          <w:color w:val="1A495D" w:themeColor="accent1" w:themeShade="80"/>
          <w:sz w:val="24"/>
          <w:szCs w:val="24"/>
          <w:u w:val="single"/>
        </w:rPr>
        <w:t>Quality</w:t>
      </w:r>
      <w:r w:rsidRPr="009E2ACD">
        <w:rPr>
          <w:b/>
          <w:color w:val="1A495D" w:themeColor="accent1" w:themeShade="80"/>
          <w:spacing w:val="-8"/>
          <w:sz w:val="24"/>
          <w:szCs w:val="24"/>
          <w:u w:val="single"/>
        </w:rPr>
        <w:t xml:space="preserve"> </w:t>
      </w:r>
      <w:r w:rsidRPr="009E2ACD">
        <w:rPr>
          <w:b/>
          <w:color w:val="1A495D" w:themeColor="accent1" w:themeShade="80"/>
          <w:sz w:val="24"/>
          <w:szCs w:val="24"/>
          <w:u w:val="single"/>
        </w:rPr>
        <w:t>Management</w:t>
      </w:r>
    </w:p>
    <w:p w14:paraId="20872BA0" w14:textId="77777777" w:rsidR="009E2ACD" w:rsidRPr="009E2ACD" w:rsidRDefault="009E2ACD" w:rsidP="009E2ACD">
      <w:pPr>
        <w:pStyle w:val="TableParagraph"/>
        <w:spacing w:before="1" w:line="276" w:lineRule="auto"/>
        <w:ind w:right="135"/>
      </w:pPr>
    </w:p>
    <w:p w14:paraId="1232AEEC" w14:textId="1086DADE" w:rsidR="009E2ACD" w:rsidRPr="009E2ACD" w:rsidRDefault="009E2ACD" w:rsidP="009E2ACD">
      <w:pPr>
        <w:pStyle w:val="TableParagraph"/>
        <w:spacing w:before="1" w:line="276" w:lineRule="auto"/>
        <w:ind w:right="135"/>
      </w:pPr>
      <w:r w:rsidRPr="009E2ACD">
        <w:t>In</w:t>
      </w:r>
      <w:r w:rsidRPr="009E2ACD">
        <w:rPr>
          <w:spacing w:val="-7"/>
        </w:rPr>
        <w:t xml:space="preserve"> </w:t>
      </w:r>
      <w:r w:rsidRPr="009E2ACD">
        <w:t>addition</w:t>
      </w:r>
      <w:r w:rsidRPr="009E2ACD">
        <w:rPr>
          <w:spacing w:val="-6"/>
        </w:rPr>
        <w:t xml:space="preserve"> </w:t>
      </w:r>
      <w:r w:rsidRPr="009E2ACD">
        <w:t>to</w:t>
      </w:r>
      <w:r w:rsidRPr="009E2ACD">
        <w:rPr>
          <w:spacing w:val="-6"/>
        </w:rPr>
        <w:t xml:space="preserve"> </w:t>
      </w:r>
      <w:r w:rsidRPr="009E2ACD">
        <w:t>the</w:t>
      </w:r>
      <w:r w:rsidRPr="009E2ACD">
        <w:rPr>
          <w:spacing w:val="-6"/>
        </w:rPr>
        <w:t xml:space="preserve"> </w:t>
      </w:r>
      <w:r w:rsidRPr="009E2ACD">
        <w:t>continuous</w:t>
      </w:r>
      <w:r w:rsidRPr="009E2ACD">
        <w:rPr>
          <w:spacing w:val="-6"/>
        </w:rPr>
        <w:t xml:space="preserve"> </w:t>
      </w:r>
      <w:r w:rsidRPr="009E2ACD">
        <w:t>improvement</w:t>
      </w:r>
      <w:r w:rsidRPr="009E2ACD">
        <w:rPr>
          <w:spacing w:val="-6"/>
        </w:rPr>
        <w:t xml:space="preserve"> </w:t>
      </w:r>
      <w:r w:rsidRPr="009E2ACD">
        <w:t>and</w:t>
      </w:r>
      <w:r w:rsidRPr="009E2ACD">
        <w:rPr>
          <w:spacing w:val="-7"/>
        </w:rPr>
        <w:t xml:space="preserve"> </w:t>
      </w:r>
      <w:r w:rsidRPr="009E2ACD">
        <w:t>quality</w:t>
      </w:r>
      <w:r w:rsidRPr="009E2ACD">
        <w:rPr>
          <w:spacing w:val="-6"/>
        </w:rPr>
        <w:t xml:space="preserve"> </w:t>
      </w:r>
      <w:r w:rsidRPr="009E2ACD">
        <w:t>management</w:t>
      </w:r>
      <w:r w:rsidRPr="009E2ACD">
        <w:rPr>
          <w:spacing w:val="-6"/>
        </w:rPr>
        <w:t xml:space="preserve"> </w:t>
      </w:r>
      <w:r w:rsidRPr="009E2ACD">
        <w:t>procedures</w:t>
      </w:r>
      <w:r w:rsidRPr="009E2ACD">
        <w:rPr>
          <w:spacing w:val="-6"/>
        </w:rPr>
        <w:t xml:space="preserve"> </w:t>
      </w:r>
      <w:r w:rsidRPr="009E2ACD">
        <w:t>set</w:t>
      </w:r>
      <w:r w:rsidRPr="009E2ACD">
        <w:rPr>
          <w:spacing w:val="1"/>
        </w:rPr>
        <w:t xml:space="preserve"> </w:t>
      </w:r>
      <w:r w:rsidRPr="009E2ACD">
        <w:t>out in sections 4.8, 4.9, 4.10 and 4.11, the following Continuous Improvement and</w:t>
      </w:r>
      <w:r w:rsidRPr="009E2ACD">
        <w:rPr>
          <w:spacing w:val="1"/>
        </w:rPr>
        <w:t xml:space="preserve"> </w:t>
      </w:r>
      <w:r w:rsidRPr="009E2ACD">
        <w:t>Quality Management measures should be implemented contemporaneously with a</w:t>
      </w:r>
      <w:r w:rsidRPr="009E2ACD">
        <w:rPr>
          <w:spacing w:val="-53"/>
        </w:rPr>
        <w:t xml:space="preserve"> </w:t>
      </w:r>
      <w:r w:rsidRPr="009E2ACD">
        <w:t>Scheduled</w:t>
      </w:r>
      <w:r w:rsidRPr="009E2ACD">
        <w:rPr>
          <w:spacing w:val="-2"/>
        </w:rPr>
        <w:t xml:space="preserve"> </w:t>
      </w:r>
      <w:r w:rsidRPr="009E2ACD">
        <w:t>Review</w:t>
      </w:r>
      <w:r w:rsidRPr="009E2ACD">
        <w:rPr>
          <w:spacing w:val="-1"/>
        </w:rPr>
        <w:t xml:space="preserve"> </w:t>
      </w:r>
      <w:r w:rsidRPr="009E2ACD">
        <w:t>of</w:t>
      </w:r>
      <w:r w:rsidRPr="009E2ACD">
        <w:rPr>
          <w:spacing w:val="-2"/>
        </w:rPr>
        <w:t xml:space="preserve"> </w:t>
      </w:r>
      <w:r w:rsidRPr="009E2ACD">
        <w:t>this</w:t>
      </w:r>
      <w:r w:rsidRPr="009E2ACD">
        <w:rPr>
          <w:spacing w:val="-1"/>
        </w:rPr>
        <w:t xml:space="preserve"> </w:t>
      </w:r>
      <w:r w:rsidRPr="009E2ACD">
        <w:t>policy.</w:t>
      </w:r>
    </w:p>
    <w:p w14:paraId="3D6D61BC" w14:textId="77777777" w:rsidR="009E2ACD" w:rsidRPr="009E2ACD" w:rsidRDefault="009E2ACD" w:rsidP="009E2ACD">
      <w:pPr>
        <w:pStyle w:val="TableParagraph"/>
        <w:spacing w:before="1" w:line="276" w:lineRule="auto"/>
      </w:pPr>
    </w:p>
    <w:p w14:paraId="284B4682" w14:textId="77777777" w:rsidR="009E2ACD" w:rsidRPr="009E2ACD" w:rsidRDefault="009E2ACD" w:rsidP="003E6B5F">
      <w:pPr>
        <w:pStyle w:val="TableParagraph"/>
        <w:numPr>
          <w:ilvl w:val="0"/>
          <w:numId w:val="195"/>
        </w:numPr>
        <w:tabs>
          <w:tab w:val="left" w:pos="1530"/>
        </w:tabs>
        <w:spacing w:line="276" w:lineRule="auto"/>
        <w:ind w:right="854"/>
      </w:pPr>
      <w:r w:rsidRPr="009E2ACD">
        <w:t>monitor</w:t>
      </w:r>
      <w:r w:rsidRPr="009E2ACD">
        <w:rPr>
          <w:spacing w:val="-5"/>
        </w:rPr>
        <w:t xml:space="preserve"> </w:t>
      </w:r>
      <w:r w:rsidRPr="009E2ACD">
        <w:t>Work</w:t>
      </w:r>
      <w:r w:rsidRPr="009E2ACD">
        <w:rPr>
          <w:spacing w:val="-5"/>
        </w:rPr>
        <w:t xml:space="preserve"> </w:t>
      </w:r>
      <w:r w:rsidRPr="009E2ACD">
        <w:t>Health</w:t>
      </w:r>
      <w:r w:rsidRPr="009E2ACD">
        <w:rPr>
          <w:spacing w:val="-5"/>
        </w:rPr>
        <w:t xml:space="preserve"> </w:t>
      </w:r>
      <w:r w:rsidRPr="009E2ACD">
        <w:t>and</w:t>
      </w:r>
      <w:r w:rsidRPr="009E2ACD">
        <w:rPr>
          <w:spacing w:val="-4"/>
        </w:rPr>
        <w:t xml:space="preserve"> </w:t>
      </w:r>
      <w:r w:rsidRPr="009E2ACD">
        <w:t>Safety</w:t>
      </w:r>
      <w:r w:rsidRPr="009E2ACD">
        <w:rPr>
          <w:spacing w:val="-5"/>
        </w:rPr>
        <w:t xml:space="preserve"> </w:t>
      </w:r>
      <w:r w:rsidRPr="009E2ACD">
        <w:t>(WHS)</w:t>
      </w:r>
      <w:r w:rsidRPr="009E2ACD">
        <w:rPr>
          <w:spacing w:val="-5"/>
        </w:rPr>
        <w:t xml:space="preserve"> </w:t>
      </w:r>
      <w:r w:rsidRPr="009E2ACD">
        <w:t>Laws</w:t>
      </w:r>
      <w:r w:rsidRPr="009E2ACD">
        <w:rPr>
          <w:spacing w:val="-4"/>
        </w:rPr>
        <w:t xml:space="preserve"> </w:t>
      </w:r>
      <w:r w:rsidRPr="009E2ACD">
        <w:t>for</w:t>
      </w:r>
      <w:r w:rsidRPr="009E2ACD">
        <w:rPr>
          <w:spacing w:val="-5"/>
        </w:rPr>
        <w:t xml:space="preserve"> </w:t>
      </w:r>
      <w:r w:rsidRPr="009E2ACD">
        <w:t>any</w:t>
      </w:r>
      <w:r w:rsidRPr="009E2ACD">
        <w:rPr>
          <w:spacing w:val="-5"/>
        </w:rPr>
        <w:t xml:space="preserve"> </w:t>
      </w:r>
      <w:r w:rsidRPr="009E2ACD">
        <w:t>changes</w:t>
      </w:r>
      <w:r w:rsidRPr="009E2ACD">
        <w:rPr>
          <w:spacing w:val="-4"/>
        </w:rPr>
        <w:t xml:space="preserve"> </w:t>
      </w:r>
      <w:r w:rsidRPr="009E2ACD">
        <w:t>to</w:t>
      </w:r>
      <w:r w:rsidRPr="009E2ACD">
        <w:rPr>
          <w:spacing w:val="-5"/>
        </w:rPr>
        <w:t xml:space="preserve"> </w:t>
      </w:r>
      <w:r w:rsidRPr="009E2ACD">
        <w:t>the</w:t>
      </w:r>
      <w:r w:rsidRPr="009E2ACD">
        <w:rPr>
          <w:spacing w:val="-53"/>
        </w:rPr>
        <w:t xml:space="preserve"> </w:t>
      </w:r>
      <w:r w:rsidRPr="009E2ACD">
        <w:t>requirements</w:t>
      </w:r>
      <w:r w:rsidRPr="009E2ACD">
        <w:rPr>
          <w:spacing w:val="-2"/>
        </w:rPr>
        <w:t xml:space="preserve"> </w:t>
      </w:r>
      <w:r w:rsidRPr="009E2ACD">
        <w:t>of</w:t>
      </w:r>
      <w:r w:rsidRPr="009E2ACD">
        <w:rPr>
          <w:spacing w:val="-1"/>
        </w:rPr>
        <w:t xml:space="preserve"> </w:t>
      </w:r>
      <w:r w:rsidRPr="009E2ACD">
        <w:t>this</w:t>
      </w:r>
      <w:r w:rsidRPr="009E2ACD">
        <w:rPr>
          <w:spacing w:val="-2"/>
        </w:rPr>
        <w:t xml:space="preserve"> </w:t>
      </w:r>
      <w:r w:rsidRPr="009E2ACD">
        <w:t>Policy.</w:t>
      </w:r>
    </w:p>
    <w:p w14:paraId="6ADCC191" w14:textId="77777777" w:rsidR="009E2ACD" w:rsidRPr="009E2ACD" w:rsidRDefault="009E2ACD" w:rsidP="009E2ACD">
      <w:pPr>
        <w:pStyle w:val="TableParagraph"/>
        <w:spacing w:line="276" w:lineRule="auto"/>
      </w:pPr>
    </w:p>
    <w:p w14:paraId="31FAB76F" w14:textId="2235B1C6" w:rsidR="009E2ACD" w:rsidRPr="009E2ACD" w:rsidRDefault="009E2ACD" w:rsidP="003E6B5F">
      <w:pPr>
        <w:pStyle w:val="TableParagraph"/>
        <w:numPr>
          <w:ilvl w:val="0"/>
          <w:numId w:val="195"/>
        </w:numPr>
        <w:tabs>
          <w:tab w:val="left" w:pos="1530"/>
        </w:tabs>
        <w:spacing w:before="1" w:line="276" w:lineRule="auto"/>
        <w:ind w:right="184"/>
      </w:pPr>
      <w:r w:rsidRPr="009E2ACD">
        <w:t>review and analyse records of Workplace incidents, near misses, worker complaints,</w:t>
      </w:r>
      <w:r w:rsidRPr="009E2ACD">
        <w:rPr>
          <w:spacing w:val="1"/>
        </w:rPr>
        <w:t xml:space="preserve"> </w:t>
      </w:r>
      <w:r w:rsidRPr="009E2ACD">
        <w:t>sick leave and the results of any inspections and investigations to identify</w:t>
      </w:r>
      <w:r w:rsidRPr="009E2ACD">
        <w:rPr>
          <w:spacing w:val="1"/>
        </w:rPr>
        <w:t xml:space="preserve"> </w:t>
      </w:r>
      <w:r w:rsidRPr="009E2ACD">
        <w:t>potentially known hazards that may be missed in the Managing and</w:t>
      </w:r>
      <w:r w:rsidRPr="009E2ACD">
        <w:rPr>
          <w:spacing w:val="1"/>
        </w:rPr>
        <w:t xml:space="preserve"> </w:t>
      </w:r>
      <w:r w:rsidRPr="009E2ACD">
        <w:t>Reducing</w:t>
      </w:r>
      <w:r w:rsidRPr="009E2ACD">
        <w:rPr>
          <w:spacing w:val="-6"/>
        </w:rPr>
        <w:t xml:space="preserve"> </w:t>
      </w:r>
      <w:r w:rsidRPr="009E2ACD">
        <w:t>Known</w:t>
      </w:r>
      <w:r w:rsidRPr="009E2ACD">
        <w:rPr>
          <w:spacing w:val="-6"/>
        </w:rPr>
        <w:t xml:space="preserve"> </w:t>
      </w:r>
      <w:r w:rsidRPr="009E2ACD">
        <w:t>Risks</w:t>
      </w:r>
      <w:r w:rsidRPr="009E2ACD">
        <w:rPr>
          <w:spacing w:val="-5"/>
        </w:rPr>
        <w:t xml:space="preserve"> </w:t>
      </w:r>
      <w:r w:rsidRPr="009E2ACD">
        <w:t>Matrix,</w:t>
      </w:r>
      <w:r w:rsidRPr="009E2ACD">
        <w:rPr>
          <w:spacing w:val="45"/>
        </w:rPr>
        <w:t xml:space="preserve"> </w:t>
      </w:r>
      <w:r w:rsidRPr="009E2ACD">
        <w:t>the</w:t>
      </w:r>
      <w:r w:rsidRPr="009E2ACD">
        <w:rPr>
          <w:spacing w:val="-5"/>
        </w:rPr>
        <w:t xml:space="preserve"> </w:t>
      </w:r>
      <w:r w:rsidRPr="009E2ACD">
        <w:t>Risk</w:t>
      </w:r>
      <w:r w:rsidRPr="009E2ACD">
        <w:rPr>
          <w:spacing w:val="-6"/>
        </w:rPr>
        <w:t xml:space="preserve"> </w:t>
      </w:r>
      <w:r w:rsidRPr="009E2ACD">
        <w:t>Management</w:t>
      </w:r>
      <w:r w:rsidRPr="009E2ACD">
        <w:rPr>
          <w:spacing w:val="-5"/>
        </w:rPr>
        <w:t xml:space="preserve"> </w:t>
      </w:r>
      <w:r w:rsidRPr="009E2ACD">
        <w:t>Process</w:t>
      </w:r>
      <w:r w:rsidRPr="009E2ACD">
        <w:rPr>
          <w:spacing w:val="-6"/>
        </w:rPr>
        <w:t xml:space="preserve"> </w:t>
      </w:r>
      <w:r w:rsidRPr="009E2ACD">
        <w:t>(Schedule</w:t>
      </w:r>
      <w:r w:rsidRPr="009E2ACD">
        <w:rPr>
          <w:spacing w:val="-5"/>
        </w:rPr>
        <w:t xml:space="preserve"> </w:t>
      </w:r>
      <w:r w:rsidRPr="009E2ACD">
        <w:t>2)</w:t>
      </w:r>
      <w:r w:rsidRPr="009E2ACD">
        <w:rPr>
          <w:spacing w:val="-53"/>
        </w:rPr>
        <w:t xml:space="preserve"> </w:t>
      </w:r>
      <w:r w:rsidRPr="009E2ACD">
        <w:t xml:space="preserve">and </w:t>
      </w:r>
      <w:r w:rsidR="006F1610">
        <w:t>Hope Disability Support Pty Ltd</w:t>
      </w:r>
      <w:r w:rsidRPr="009E2ACD">
        <w:t xml:space="preserve"> Work Health and Safety (WHS) Walk</w:t>
      </w:r>
      <w:r w:rsidRPr="009E2ACD">
        <w:rPr>
          <w:spacing w:val="1"/>
        </w:rPr>
        <w:t xml:space="preserve"> </w:t>
      </w:r>
      <w:r w:rsidRPr="009E2ACD">
        <w:t>Around</w:t>
      </w:r>
      <w:r w:rsidRPr="009E2ACD">
        <w:rPr>
          <w:spacing w:val="-2"/>
        </w:rPr>
        <w:t xml:space="preserve"> </w:t>
      </w:r>
      <w:r w:rsidRPr="009E2ACD">
        <w:t>Risk</w:t>
      </w:r>
      <w:r w:rsidRPr="009E2ACD">
        <w:rPr>
          <w:spacing w:val="-12"/>
        </w:rPr>
        <w:t xml:space="preserve"> </w:t>
      </w:r>
      <w:r w:rsidRPr="009E2ACD">
        <w:t>Assessment</w:t>
      </w:r>
      <w:r w:rsidRPr="009E2ACD">
        <w:rPr>
          <w:spacing w:val="-2"/>
        </w:rPr>
        <w:t xml:space="preserve"> </w:t>
      </w:r>
      <w:r w:rsidRPr="009E2ACD">
        <w:t>Checklist.</w:t>
      </w:r>
    </w:p>
    <w:p w14:paraId="7A5BFC8E" w14:textId="77777777" w:rsidR="009E2ACD" w:rsidRPr="009E2ACD" w:rsidRDefault="009E2ACD" w:rsidP="009E2ACD">
      <w:pPr>
        <w:pStyle w:val="TableParagraph"/>
        <w:spacing w:before="3" w:line="276" w:lineRule="auto"/>
      </w:pPr>
    </w:p>
    <w:p w14:paraId="60EBCC68" w14:textId="77777777" w:rsidR="009E2ACD" w:rsidRPr="009E2ACD" w:rsidRDefault="009E2ACD" w:rsidP="003E6B5F">
      <w:pPr>
        <w:pStyle w:val="TableParagraph"/>
        <w:numPr>
          <w:ilvl w:val="0"/>
          <w:numId w:val="195"/>
        </w:numPr>
        <w:tabs>
          <w:tab w:val="left" w:pos="1530"/>
        </w:tabs>
        <w:spacing w:line="276" w:lineRule="auto"/>
        <w:ind w:right="583"/>
      </w:pPr>
      <w:r w:rsidRPr="009E2ACD">
        <w:t>ensure</w:t>
      </w:r>
      <w:r w:rsidRPr="009E2ACD">
        <w:rPr>
          <w:spacing w:val="-6"/>
        </w:rPr>
        <w:t xml:space="preserve"> </w:t>
      </w:r>
      <w:r w:rsidRPr="009E2ACD">
        <w:t>managers,</w:t>
      </w:r>
      <w:r w:rsidRPr="009E2ACD">
        <w:rPr>
          <w:spacing w:val="-6"/>
        </w:rPr>
        <w:t xml:space="preserve"> </w:t>
      </w:r>
      <w:r w:rsidRPr="009E2ACD">
        <w:t>supervisors</w:t>
      </w:r>
      <w:r w:rsidRPr="009E2ACD">
        <w:rPr>
          <w:spacing w:val="-6"/>
        </w:rPr>
        <w:t xml:space="preserve"> </w:t>
      </w:r>
      <w:r w:rsidRPr="009E2ACD">
        <w:t>and</w:t>
      </w:r>
      <w:r w:rsidRPr="009E2ACD">
        <w:rPr>
          <w:spacing w:val="-6"/>
        </w:rPr>
        <w:t xml:space="preserve"> </w:t>
      </w:r>
      <w:r w:rsidRPr="009E2ACD">
        <w:t>other</w:t>
      </w:r>
      <w:r w:rsidRPr="009E2ACD">
        <w:rPr>
          <w:spacing w:val="-6"/>
        </w:rPr>
        <w:t xml:space="preserve"> </w:t>
      </w:r>
      <w:r w:rsidRPr="009E2ACD">
        <w:t>workers</w:t>
      </w:r>
      <w:r w:rsidRPr="009E2ACD">
        <w:rPr>
          <w:spacing w:val="-6"/>
        </w:rPr>
        <w:t xml:space="preserve"> </w:t>
      </w:r>
      <w:r w:rsidRPr="009E2ACD">
        <w:t>with</w:t>
      </w:r>
      <w:r w:rsidRPr="009E2ACD">
        <w:rPr>
          <w:spacing w:val="-6"/>
        </w:rPr>
        <w:t xml:space="preserve"> </w:t>
      </w:r>
      <w:r w:rsidRPr="009E2ACD">
        <w:t>health</w:t>
      </w:r>
      <w:r w:rsidRPr="009E2ACD">
        <w:rPr>
          <w:spacing w:val="-6"/>
        </w:rPr>
        <w:t xml:space="preserve"> </w:t>
      </w:r>
      <w:r w:rsidRPr="009E2ACD">
        <w:t>and</w:t>
      </w:r>
      <w:r w:rsidRPr="009E2ACD">
        <w:rPr>
          <w:spacing w:val="-6"/>
        </w:rPr>
        <w:t xml:space="preserve"> </w:t>
      </w:r>
      <w:r w:rsidRPr="009E2ACD">
        <w:t>safety</w:t>
      </w:r>
      <w:r w:rsidRPr="009E2ACD">
        <w:rPr>
          <w:spacing w:val="-53"/>
        </w:rPr>
        <w:t xml:space="preserve"> </w:t>
      </w:r>
      <w:r w:rsidRPr="009E2ACD">
        <w:t>responsibilities have the authority and resources to meet their requirements.</w:t>
      </w:r>
    </w:p>
    <w:p w14:paraId="510D912A" w14:textId="77777777" w:rsidR="009E2ACD" w:rsidRPr="009E2ACD" w:rsidRDefault="009E2ACD" w:rsidP="009E2ACD">
      <w:pPr>
        <w:pStyle w:val="ListParagraph"/>
        <w:spacing w:line="276" w:lineRule="auto"/>
        <w:rPr>
          <w:rFonts w:ascii="Arial" w:hAnsi="Arial" w:cs="Arial"/>
          <w:sz w:val="22"/>
          <w:szCs w:val="22"/>
        </w:rPr>
      </w:pPr>
    </w:p>
    <w:p w14:paraId="4506E80F" w14:textId="2D318C9A" w:rsidR="009E2ACD" w:rsidRPr="009E2ACD" w:rsidRDefault="009E2ACD" w:rsidP="003E6B5F">
      <w:pPr>
        <w:pStyle w:val="TableParagraph"/>
        <w:numPr>
          <w:ilvl w:val="0"/>
          <w:numId w:val="195"/>
        </w:numPr>
        <w:tabs>
          <w:tab w:val="left" w:pos="1530"/>
        </w:tabs>
        <w:spacing w:line="276" w:lineRule="auto"/>
        <w:ind w:right="583"/>
      </w:pPr>
      <w:r w:rsidRPr="009E2ACD">
        <w:t>review</w:t>
      </w:r>
      <w:r w:rsidRPr="009E2ACD">
        <w:rPr>
          <w:spacing w:val="-7"/>
        </w:rPr>
        <w:t xml:space="preserve"> </w:t>
      </w:r>
      <w:r w:rsidRPr="009E2ACD">
        <w:t>this</w:t>
      </w:r>
      <w:r w:rsidRPr="009E2ACD">
        <w:rPr>
          <w:spacing w:val="-6"/>
        </w:rPr>
        <w:t xml:space="preserve"> </w:t>
      </w:r>
      <w:r w:rsidRPr="009E2ACD">
        <w:t>Policy</w:t>
      </w:r>
      <w:r w:rsidRPr="009E2ACD">
        <w:rPr>
          <w:spacing w:val="-7"/>
        </w:rPr>
        <w:t xml:space="preserve"> </w:t>
      </w:r>
      <w:r w:rsidRPr="009E2ACD">
        <w:t>in</w:t>
      </w:r>
      <w:r w:rsidRPr="009E2ACD">
        <w:rPr>
          <w:spacing w:val="-6"/>
        </w:rPr>
        <w:t xml:space="preserve"> </w:t>
      </w:r>
      <w:r w:rsidRPr="009E2ACD">
        <w:t>consultation</w:t>
      </w:r>
      <w:r w:rsidRPr="009E2ACD">
        <w:rPr>
          <w:spacing w:val="-6"/>
        </w:rPr>
        <w:t xml:space="preserve"> </w:t>
      </w:r>
      <w:r w:rsidRPr="009E2ACD">
        <w:t>with</w:t>
      </w:r>
      <w:r w:rsidRPr="009E2ACD">
        <w:rPr>
          <w:spacing w:val="-7"/>
        </w:rPr>
        <w:t xml:space="preserve"> </w:t>
      </w:r>
      <w:r w:rsidRPr="009E2ACD">
        <w:t>workers</w:t>
      </w:r>
      <w:r w:rsidRPr="009E2ACD">
        <w:rPr>
          <w:spacing w:val="-6"/>
        </w:rPr>
        <w:t xml:space="preserve"> </w:t>
      </w:r>
      <w:r w:rsidRPr="009E2ACD">
        <w:t>and</w:t>
      </w:r>
      <w:r w:rsidRPr="009E2ACD">
        <w:rPr>
          <w:spacing w:val="-7"/>
        </w:rPr>
        <w:t xml:space="preserve"> </w:t>
      </w:r>
      <w:r w:rsidRPr="009E2ACD">
        <w:t>their</w:t>
      </w:r>
      <w:r w:rsidRPr="009E2ACD">
        <w:rPr>
          <w:spacing w:val="-6"/>
        </w:rPr>
        <w:t xml:space="preserve"> </w:t>
      </w:r>
      <w:r w:rsidRPr="009E2ACD">
        <w:t>representatives.</w:t>
      </w:r>
    </w:p>
    <w:p w14:paraId="3DC6932F" w14:textId="77777777" w:rsidR="001F55FF" w:rsidRDefault="001F55FF" w:rsidP="001F55FF">
      <w:pPr>
        <w:pStyle w:val="TableParagraph"/>
        <w:tabs>
          <w:tab w:val="left" w:pos="1530"/>
        </w:tabs>
        <w:spacing w:line="276" w:lineRule="auto"/>
        <w:ind w:right="506"/>
        <w:rPr>
          <w:b/>
          <w:bCs/>
        </w:rPr>
      </w:pPr>
    </w:p>
    <w:p w14:paraId="1F1D83BF" w14:textId="594EC41E" w:rsidR="001F55FF" w:rsidRPr="001F55FF" w:rsidRDefault="001F55FF" w:rsidP="001F55FF">
      <w:pPr>
        <w:pStyle w:val="TableParagraph"/>
        <w:tabs>
          <w:tab w:val="left" w:pos="1530"/>
        </w:tabs>
        <w:spacing w:line="276" w:lineRule="auto"/>
        <w:ind w:right="506"/>
      </w:pPr>
      <w:r w:rsidRPr="001F55FF">
        <w:rPr>
          <w:b/>
          <w:bCs/>
        </w:rPr>
        <w:t>RESPONSIBILITY</w:t>
      </w:r>
      <w:r w:rsidRPr="001F55FF">
        <w:t>: Principal and Key Management Personnel</w:t>
      </w:r>
    </w:p>
    <w:p w14:paraId="34CF29CF" w14:textId="04FE8CED" w:rsidR="000F58B5" w:rsidRDefault="000F58B5" w:rsidP="009E2ACD">
      <w:pPr>
        <w:pStyle w:val="TableParagraph"/>
        <w:tabs>
          <w:tab w:val="left" w:pos="1530"/>
        </w:tabs>
        <w:spacing w:line="276" w:lineRule="auto"/>
        <w:ind w:right="739"/>
      </w:pPr>
    </w:p>
    <w:p w14:paraId="347113F3" w14:textId="77777777" w:rsidR="001F55FF" w:rsidRPr="009E2ACD" w:rsidRDefault="001F55FF" w:rsidP="009E2ACD">
      <w:pPr>
        <w:pStyle w:val="TableParagraph"/>
        <w:tabs>
          <w:tab w:val="left" w:pos="1530"/>
        </w:tabs>
        <w:spacing w:line="276" w:lineRule="auto"/>
        <w:ind w:right="739"/>
      </w:pPr>
    </w:p>
    <w:p w14:paraId="1BA69C3A" w14:textId="5A664DE3" w:rsidR="008F03DC" w:rsidRPr="007F344F" w:rsidRDefault="008F03DC" w:rsidP="003E6B5F">
      <w:pPr>
        <w:pStyle w:val="Heading2"/>
        <w:numPr>
          <w:ilvl w:val="0"/>
          <w:numId w:val="117"/>
        </w:numPr>
        <w:shd w:val="clear" w:color="auto" w:fill="D4EAF3" w:themeFill="accent1" w:themeFillTint="33"/>
        <w:rPr>
          <w:rFonts w:ascii="Arial" w:hAnsi="Arial" w:cs="Arial"/>
          <w:b/>
          <w:bCs/>
          <w:color w:val="auto"/>
        </w:rPr>
      </w:pPr>
      <w:bookmarkStart w:id="78" w:name="_Toc87445598"/>
      <w:r w:rsidRPr="007F344F">
        <w:rPr>
          <w:rFonts w:ascii="Arial" w:hAnsi="Arial" w:cs="Arial"/>
          <w:b/>
          <w:bCs/>
          <w:color w:val="auto"/>
        </w:rPr>
        <w:t xml:space="preserve">Relevant Legislation, Regulations, </w:t>
      </w:r>
      <w:r w:rsidR="007F344F">
        <w:rPr>
          <w:rFonts w:ascii="Arial" w:hAnsi="Arial" w:cs="Arial"/>
          <w:b/>
          <w:bCs/>
          <w:color w:val="auto"/>
        </w:rPr>
        <w:t>R</w:t>
      </w:r>
      <w:r w:rsidRPr="007F344F">
        <w:rPr>
          <w:rFonts w:ascii="Arial" w:hAnsi="Arial" w:cs="Arial"/>
          <w:b/>
          <w:bCs/>
          <w:color w:val="auto"/>
        </w:rPr>
        <w:t>ules and Guidelines</w:t>
      </w:r>
      <w:bookmarkEnd w:id="78"/>
    </w:p>
    <w:p w14:paraId="542FAB9A" w14:textId="77777777" w:rsidR="007F344F" w:rsidRDefault="007F344F" w:rsidP="007F344F">
      <w:pPr>
        <w:pStyle w:val="BodyText"/>
        <w:spacing w:line="276" w:lineRule="auto"/>
        <w:ind w:right="56"/>
        <w:rPr>
          <w:sz w:val="22"/>
          <w:szCs w:val="22"/>
        </w:rPr>
      </w:pPr>
    </w:p>
    <w:p w14:paraId="0BEA67DF" w14:textId="77777777" w:rsidR="007F344F" w:rsidRDefault="007F344F" w:rsidP="007F344F">
      <w:pPr>
        <w:pStyle w:val="BodyText"/>
        <w:spacing w:line="276" w:lineRule="auto"/>
        <w:ind w:right="56"/>
        <w:rPr>
          <w:sz w:val="22"/>
          <w:szCs w:val="22"/>
        </w:rPr>
      </w:pPr>
      <w:r w:rsidRPr="008F03DC">
        <w:rPr>
          <w:sz w:val="22"/>
          <w:szCs w:val="22"/>
        </w:rPr>
        <w:t>Legislation,</w:t>
      </w:r>
      <w:r w:rsidRPr="008F03DC">
        <w:rPr>
          <w:spacing w:val="-6"/>
          <w:sz w:val="22"/>
          <w:szCs w:val="22"/>
        </w:rPr>
        <w:t xml:space="preserve"> </w:t>
      </w:r>
      <w:r w:rsidRPr="008F03DC">
        <w:rPr>
          <w:sz w:val="22"/>
          <w:szCs w:val="22"/>
        </w:rPr>
        <w:t>Rules,</w:t>
      </w:r>
      <w:r w:rsidRPr="008F03DC">
        <w:rPr>
          <w:spacing w:val="-5"/>
          <w:sz w:val="22"/>
          <w:szCs w:val="22"/>
        </w:rPr>
        <w:t xml:space="preserve"> </w:t>
      </w:r>
      <w:r w:rsidRPr="008F03DC">
        <w:rPr>
          <w:sz w:val="22"/>
          <w:szCs w:val="22"/>
        </w:rPr>
        <w:t>Guidelines</w:t>
      </w:r>
      <w:r w:rsidRPr="008F03DC">
        <w:rPr>
          <w:spacing w:val="-6"/>
          <w:sz w:val="22"/>
          <w:szCs w:val="22"/>
        </w:rPr>
        <w:t>,</w:t>
      </w:r>
      <w:r w:rsidRPr="008F03DC">
        <w:rPr>
          <w:spacing w:val="-5"/>
          <w:sz w:val="22"/>
          <w:szCs w:val="22"/>
        </w:rPr>
        <w:t xml:space="preserve"> </w:t>
      </w:r>
      <w:r w:rsidRPr="008F03DC">
        <w:rPr>
          <w:sz w:val="22"/>
          <w:szCs w:val="22"/>
        </w:rPr>
        <w:t>Policies</w:t>
      </w:r>
      <w:r w:rsidRPr="008F03DC">
        <w:rPr>
          <w:spacing w:val="-5"/>
          <w:sz w:val="22"/>
          <w:szCs w:val="22"/>
        </w:rPr>
        <w:t xml:space="preserve"> and Procedures </w:t>
      </w:r>
      <w:r w:rsidRPr="008F03DC">
        <w:rPr>
          <w:sz w:val="22"/>
          <w:szCs w:val="22"/>
        </w:rPr>
        <w:t>applies</w:t>
      </w:r>
      <w:r w:rsidRPr="008F03DC">
        <w:rPr>
          <w:spacing w:val="-6"/>
          <w:sz w:val="22"/>
          <w:szCs w:val="22"/>
        </w:rPr>
        <w:t xml:space="preserve"> </w:t>
      </w:r>
      <w:r w:rsidRPr="008F03DC">
        <w:rPr>
          <w:sz w:val="22"/>
          <w:szCs w:val="22"/>
        </w:rPr>
        <w:t>to</w:t>
      </w:r>
      <w:r w:rsidRPr="008F03DC">
        <w:rPr>
          <w:spacing w:val="-5"/>
          <w:sz w:val="22"/>
          <w:szCs w:val="22"/>
        </w:rPr>
        <w:t xml:space="preserve"> </w:t>
      </w:r>
      <w:r w:rsidRPr="008F03DC">
        <w:rPr>
          <w:sz w:val="22"/>
          <w:szCs w:val="22"/>
        </w:rPr>
        <w:t>this</w:t>
      </w:r>
      <w:r w:rsidRPr="008F03DC">
        <w:rPr>
          <w:spacing w:val="-5"/>
          <w:sz w:val="22"/>
          <w:szCs w:val="22"/>
        </w:rPr>
        <w:t xml:space="preserve"> </w:t>
      </w:r>
      <w:r w:rsidRPr="008F03DC">
        <w:rPr>
          <w:sz w:val="22"/>
          <w:szCs w:val="22"/>
        </w:rPr>
        <w:t>Policy</w:t>
      </w:r>
      <w:r w:rsidRPr="008F03DC">
        <w:rPr>
          <w:spacing w:val="-6"/>
          <w:sz w:val="22"/>
          <w:szCs w:val="22"/>
        </w:rPr>
        <w:t xml:space="preserve"> </w:t>
      </w:r>
      <w:r w:rsidRPr="008F03DC">
        <w:rPr>
          <w:sz w:val="22"/>
          <w:szCs w:val="22"/>
        </w:rPr>
        <w:t>and</w:t>
      </w:r>
      <w:r w:rsidRPr="008F03DC">
        <w:rPr>
          <w:spacing w:val="-5"/>
          <w:sz w:val="22"/>
          <w:szCs w:val="22"/>
        </w:rPr>
        <w:t xml:space="preserve"> </w:t>
      </w:r>
      <w:r w:rsidRPr="008F03DC">
        <w:rPr>
          <w:sz w:val="22"/>
          <w:szCs w:val="22"/>
        </w:rPr>
        <w:t>Related</w:t>
      </w:r>
      <w:r w:rsidRPr="008F03DC">
        <w:rPr>
          <w:spacing w:val="-5"/>
          <w:sz w:val="22"/>
          <w:szCs w:val="22"/>
        </w:rPr>
        <w:t xml:space="preserve"> </w:t>
      </w:r>
      <w:r w:rsidRPr="008F03DC">
        <w:rPr>
          <w:sz w:val="22"/>
          <w:szCs w:val="22"/>
        </w:rPr>
        <w:t>Documentation</w:t>
      </w:r>
      <w:r w:rsidRPr="008F03DC">
        <w:rPr>
          <w:spacing w:val="-6"/>
          <w:sz w:val="22"/>
          <w:szCs w:val="22"/>
        </w:rPr>
        <w:t xml:space="preserve"> </w:t>
      </w:r>
      <w:r w:rsidRPr="008F03DC">
        <w:rPr>
          <w:sz w:val="22"/>
          <w:szCs w:val="22"/>
        </w:rPr>
        <w:t>as</w:t>
      </w:r>
      <w:r w:rsidRPr="008F03DC">
        <w:rPr>
          <w:spacing w:val="-5"/>
          <w:sz w:val="22"/>
          <w:szCs w:val="22"/>
        </w:rPr>
        <w:t xml:space="preserve"> </w:t>
      </w:r>
      <w:r w:rsidRPr="008F03DC">
        <w:rPr>
          <w:sz w:val="22"/>
          <w:szCs w:val="22"/>
        </w:rPr>
        <w:t>set</w:t>
      </w:r>
      <w:r w:rsidRPr="008F03DC">
        <w:rPr>
          <w:spacing w:val="-5"/>
          <w:sz w:val="22"/>
          <w:szCs w:val="22"/>
        </w:rPr>
        <w:t xml:space="preserve"> </w:t>
      </w:r>
      <w:r w:rsidRPr="008F03DC">
        <w:rPr>
          <w:sz w:val="22"/>
          <w:szCs w:val="22"/>
        </w:rPr>
        <w:t>out</w:t>
      </w:r>
      <w:r w:rsidRPr="008F03DC">
        <w:rPr>
          <w:spacing w:val="-6"/>
          <w:sz w:val="22"/>
          <w:szCs w:val="22"/>
        </w:rPr>
        <w:t xml:space="preserve"> </w:t>
      </w:r>
      <w:r w:rsidRPr="008F03DC">
        <w:rPr>
          <w:sz w:val="22"/>
          <w:szCs w:val="22"/>
        </w:rPr>
        <w:t>in</w:t>
      </w:r>
      <w:r w:rsidRPr="008F03DC">
        <w:rPr>
          <w:spacing w:val="-5"/>
          <w:sz w:val="22"/>
          <w:szCs w:val="22"/>
        </w:rPr>
        <w:t xml:space="preserve"> </w:t>
      </w:r>
      <w:r w:rsidRPr="008F03DC">
        <w:rPr>
          <w:sz w:val="22"/>
          <w:szCs w:val="22"/>
        </w:rPr>
        <w:t>the</w:t>
      </w:r>
      <w:r w:rsidRPr="008F03DC">
        <w:rPr>
          <w:spacing w:val="1"/>
          <w:sz w:val="22"/>
          <w:szCs w:val="22"/>
        </w:rPr>
        <w:t xml:space="preserve"> </w:t>
      </w:r>
      <w:r w:rsidRPr="008F03DC">
        <w:rPr>
          <w:sz w:val="22"/>
          <w:szCs w:val="22"/>
        </w:rPr>
        <w:t>Legislation</w:t>
      </w:r>
      <w:r w:rsidRPr="008F03DC">
        <w:rPr>
          <w:spacing w:val="-2"/>
          <w:sz w:val="22"/>
          <w:szCs w:val="22"/>
        </w:rPr>
        <w:t xml:space="preserve"> </w:t>
      </w:r>
      <w:r w:rsidRPr="008F03DC">
        <w:rPr>
          <w:sz w:val="22"/>
          <w:szCs w:val="22"/>
        </w:rPr>
        <w:t>Register.</w:t>
      </w:r>
    </w:p>
    <w:p w14:paraId="3AC9D060" w14:textId="34EDBBD7" w:rsidR="008F03DC" w:rsidRPr="008F03DC" w:rsidRDefault="00000000" w:rsidP="003E6B5F">
      <w:pPr>
        <w:pStyle w:val="BodyText"/>
        <w:numPr>
          <w:ilvl w:val="0"/>
          <w:numId w:val="159"/>
        </w:numPr>
        <w:spacing w:line="276" w:lineRule="auto"/>
        <w:ind w:right="56"/>
        <w:rPr>
          <w:sz w:val="22"/>
          <w:szCs w:val="22"/>
        </w:rPr>
      </w:pPr>
      <w:hyperlink r:id="rId64" w:history="1">
        <w:r w:rsidR="007F344F" w:rsidRPr="006A21D0">
          <w:rPr>
            <w:rStyle w:val="Hyperlink"/>
            <w:sz w:val="22"/>
            <w:szCs w:val="22"/>
          </w:rPr>
          <w:t>https://www.legislation.gov.au/Details/F2018L00629</w:t>
        </w:r>
      </w:hyperlink>
    </w:p>
    <w:p w14:paraId="6B4BC884" w14:textId="77777777" w:rsidR="008F03DC" w:rsidRPr="008F03DC" w:rsidRDefault="008F03DC" w:rsidP="008F03DC">
      <w:pPr>
        <w:pStyle w:val="BodyText"/>
        <w:spacing w:line="276" w:lineRule="auto"/>
        <w:ind w:left="240" w:right="56"/>
        <w:rPr>
          <w:sz w:val="22"/>
          <w:szCs w:val="22"/>
        </w:rPr>
      </w:pPr>
    </w:p>
    <w:p w14:paraId="5C86C0CC" w14:textId="15590C1A" w:rsidR="000F58B5" w:rsidRPr="00177170" w:rsidRDefault="000F58B5" w:rsidP="003E6B5F">
      <w:pPr>
        <w:pStyle w:val="Heading2"/>
        <w:numPr>
          <w:ilvl w:val="0"/>
          <w:numId w:val="117"/>
        </w:numPr>
        <w:shd w:val="clear" w:color="auto" w:fill="D4EAF3" w:themeFill="accent1" w:themeFillTint="33"/>
        <w:spacing w:line="276" w:lineRule="auto"/>
        <w:rPr>
          <w:rFonts w:ascii="Arial" w:hAnsi="Arial" w:cs="Arial"/>
          <w:b/>
          <w:bCs/>
          <w:color w:val="auto"/>
          <w:sz w:val="24"/>
          <w:szCs w:val="24"/>
        </w:rPr>
      </w:pPr>
      <w:bookmarkStart w:id="79" w:name="_Toc87445599"/>
      <w:r w:rsidRPr="00177170">
        <w:rPr>
          <w:rFonts w:ascii="Arial" w:hAnsi="Arial" w:cs="Arial"/>
          <w:b/>
          <w:bCs/>
          <w:color w:val="auto"/>
          <w:sz w:val="24"/>
          <w:szCs w:val="24"/>
        </w:rPr>
        <w:t>Policy Review</w:t>
      </w:r>
      <w:bookmarkEnd w:id="79"/>
      <w:r w:rsidRPr="00177170">
        <w:rPr>
          <w:rFonts w:ascii="Arial" w:hAnsi="Arial" w:cs="Arial"/>
          <w:b/>
          <w:bCs/>
          <w:color w:val="auto"/>
          <w:sz w:val="24"/>
          <w:szCs w:val="24"/>
        </w:rPr>
        <w:t xml:space="preserve"> </w:t>
      </w:r>
    </w:p>
    <w:p w14:paraId="389F4ABF" w14:textId="77777777" w:rsidR="000F58B5" w:rsidRPr="00177170" w:rsidRDefault="000F58B5" w:rsidP="000F58B5">
      <w:pPr>
        <w:spacing w:line="276" w:lineRule="auto"/>
        <w:rPr>
          <w:rFonts w:ascii="Arial" w:hAnsi="Arial" w:cs="Arial"/>
          <w:sz w:val="22"/>
          <w:szCs w:val="22"/>
        </w:rPr>
      </w:pPr>
    </w:p>
    <w:p w14:paraId="520345CC" w14:textId="53CBB3CE" w:rsidR="000F58B5" w:rsidRPr="00177170" w:rsidRDefault="006F1610" w:rsidP="000F58B5">
      <w:pPr>
        <w:spacing w:line="276" w:lineRule="auto"/>
        <w:rPr>
          <w:rFonts w:ascii="Arial" w:eastAsiaTheme="majorEastAsia" w:hAnsi="Arial" w:cs="Arial"/>
          <w:color w:val="000000" w:themeColor="text1"/>
          <w:sz w:val="22"/>
          <w:szCs w:val="22"/>
          <w:u w:val="single"/>
        </w:rPr>
      </w:pPr>
      <w:r>
        <w:rPr>
          <w:rFonts w:ascii="Arial" w:eastAsia="Times New Roman" w:hAnsi="Arial" w:cs="Arial"/>
          <w:sz w:val="22"/>
          <w:szCs w:val="22"/>
          <w:lang w:eastAsia="en-AU"/>
        </w:rPr>
        <w:t>Hope Disability Support Pty Ltd</w:t>
      </w:r>
      <w:r w:rsidR="000F58B5" w:rsidRPr="00177170">
        <w:rPr>
          <w:rFonts w:ascii="Arial" w:hAnsi="Arial" w:cs="Arial"/>
          <w:sz w:val="22"/>
          <w:szCs w:val="22"/>
        </w:rPr>
        <w:t xml:space="preserve"> may make changes to this policy and procedures from time to time to improve the effectiveness of its operation. Generally, this entire policy will be reviewed in consultation with people using the service, their families and carers and workers every year.</w:t>
      </w:r>
    </w:p>
    <w:p w14:paraId="629976BA" w14:textId="77777777" w:rsidR="000F58B5" w:rsidRPr="00177170" w:rsidRDefault="000F58B5" w:rsidP="000F58B5">
      <w:pPr>
        <w:spacing w:line="276" w:lineRule="auto"/>
        <w:rPr>
          <w:rFonts w:ascii="Arial" w:eastAsia="Times New Roman" w:hAnsi="Arial" w:cs="Arial"/>
          <w:sz w:val="22"/>
          <w:szCs w:val="22"/>
          <w:lang w:eastAsia="en-AU"/>
        </w:rPr>
      </w:pPr>
    </w:p>
    <w:p w14:paraId="346CB2AF" w14:textId="77777777" w:rsidR="000F58B5" w:rsidRPr="00177170" w:rsidRDefault="000F58B5" w:rsidP="000F58B5">
      <w:pPr>
        <w:spacing w:line="276" w:lineRule="auto"/>
        <w:rPr>
          <w:rFonts w:ascii="Arial" w:eastAsia="Times New Roman" w:hAnsi="Arial" w:cs="Arial"/>
          <w:sz w:val="22"/>
          <w:szCs w:val="22"/>
          <w:lang w:eastAsia="en-AU"/>
        </w:rPr>
      </w:pPr>
      <w:r w:rsidRPr="00177170">
        <w:rPr>
          <w:rFonts w:ascii="Arial" w:eastAsia="Times New Roman" w:hAnsi="Arial" w:cs="Arial"/>
          <w:sz w:val="22"/>
          <w:szCs w:val="22"/>
          <w:lang w:eastAsia="en-AU"/>
        </w:rPr>
        <w:t>All service planning, delivery and evaluation activities will include workers, participants and other stakeholders and their feedback.</w:t>
      </w:r>
    </w:p>
    <w:p w14:paraId="490FB9BE" w14:textId="77777777" w:rsidR="000F58B5" w:rsidRPr="00177170" w:rsidRDefault="000F58B5" w:rsidP="000F58B5">
      <w:pPr>
        <w:spacing w:line="276" w:lineRule="auto"/>
        <w:rPr>
          <w:rFonts w:ascii="Arial" w:eastAsia="Times New Roman" w:hAnsi="Arial" w:cs="Arial"/>
          <w:sz w:val="22"/>
          <w:szCs w:val="22"/>
          <w:lang w:eastAsia="en-AU"/>
        </w:rPr>
      </w:pPr>
    </w:p>
    <w:p w14:paraId="7B558383" w14:textId="77777777" w:rsidR="000F58B5" w:rsidRPr="00177170" w:rsidRDefault="000F58B5" w:rsidP="000F58B5">
      <w:pPr>
        <w:spacing w:line="276" w:lineRule="auto"/>
        <w:rPr>
          <w:rFonts w:ascii="Arial" w:eastAsia="Times New Roman" w:hAnsi="Arial" w:cs="Arial"/>
          <w:sz w:val="22"/>
          <w:szCs w:val="22"/>
          <w:lang w:eastAsia="en-AU"/>
        </w:rPr>
      </w:pPr>
      <w:r w:rsidRPr="00177170">
        <w:rPr>
          <w:rFonts w:ascii="Arial" w:eastAsia="Times New Roman" w:hAnsi="Arial" w:cs="Arial"/>
          <w:sz w:val="22"/>
          <w:szCs w:val="22"/>
          <w:lang w:eastAsia="en-AU"/>
        </w:rPr>
        <w:t>All activities related to service planning, delivery, and evaluation will include workers, participants, and other stakeholders, and their feedback.</w:t>
      </w:r>
    </w:p>
    <w:p w14:paraId="1AA34276" w14:textId="77777777" w:rsidR="000F58B5" w:rsidRPr="00177170" w:rsidRDefault="000F58B5" w:rsidP="000F58B5">
      <w:pPr>
        <w:spacing w:line="276" w:lineRule="auto"/>
        <w:rPr>
          <w:rFonts w:ascii="Arial" w:eastAsia="Times New Roman" w:hAnsi="Arial" w:cs="Arial"/>
          <w:sz w:val="22"/>
          <w:szCs w:val="22"/>
          <w:lang w:eastAsia="en-AU"/>
        </w:rPr>
      </w:pPr>
    </w:p>
    <w:p w14:paraId="043964BD" w14:textId="3260CDA2" w:rsidR="000F58B5" w:rsidRPr="00177170" w:rsidRDefault="000F58B5" w:rsidP="000F58B5">
      <w:pPr>
        <w:spacing w:line="276" w:lineRule="auto"/>
        <w:rPr>
          <w:rFonts w:ascii="Arial" w:eastAsia="Times New Roman" w:hAnsi="Arial" w:cs="Arial"/>
          <w:sz w:val="22"/>
          <w:szCs w:val="22"/>
          <w:lang w:eastAsia="en-AU"/>
        </w:rPr>
      </w:pPr>
      <w:r w:rsidRPr="00177170">
        <w:rPr>
          <w:rFonts w:ascii="Arial" w:eastAsia="Times New Roman" w:hAnsi="Arial" w:cs="Arial"/>
          <w:sz w:val="22"/>
          <w:szCs w:val="22"/>
          <w:lang w:eastAsia="en-AU"/>
        </w:rPr>
        <w:t>By signing this document, I acknowledge that I have read and understood this</w:t>
      </w:r>
      <w:r w:rsidRPr="00177170">
        <w:rPr>
          <w:rFonts w:ascii="Arial" w:hAnsi="Arial" w:cs="Arial"/>
          <w:sz w:val="22"/>
          <w:szCs w:val="22"/>
        </w:rPr>
        <w:t xml:space="preserve"> Policy and Procedure</w:t>
      </w:r>
      <w:r w:rsidRPr="00177170">
        <w:rPr>
          <w:rFonts w:ascii="Arial" w:eastAsia="Times New Roman" w:hAnsi="Arial" w:cs="Arial"/>
          <w:sz w:val="22"/>
          <w:szCs w:val="22"/>
          <w:lang w:eastAsia="en-AU"/>
        </w:rPr>
        <w:t xml:space="preserve">. I need to comply with this policy and procedure, and that </w:t>
      </w:r>
      <w:r w:rsidR="006F1610">
        <w:rPr>
          <w:rFonts w:ascii="Arial" w:eastAsia="Times New Roman" w:hAnsi="Arial" w:cs="Arial"/>
          <w:sz w:val="22"/>
          <w:szCs w:val="22"/>
          <w:lang w:eastAsia="en-AU"/>
        </w:rPr>
        <w:t>Hope Disability Support Pty Ltd</w:t>
      </w:r>
      <w:r w:rsidRPr="00177170">
        <w:rPr>
          <w:rFonts w:ascii="Arial" w:eastAsia="Times New Roman" w:hAnsi="Arial" w:cs="Arial"/>
          <w:sz w:val="22"/>
          <w:szCs w:val="22"/>
          <w:lang w:eastAsia="en-AU"/>
        </w:rPr>
        <w:t xml:space="preserve"> can change or update the policy at any time.</w:t>
      </w:r>
    </w:p>
    <w:p w14:paraId="28DA5F28" w14:textId="77777777" w:rsidR="000F58B5" w:rsidRPr="00177170" w:rsidRDefault="000F58B5" w:rsidP="000F58B5">
      <w:pPr>
        <w:spacing w:line="276" w:lineRule="auto"/>
        <w:rPr>
          <w:rFonts w:ascii="Arial" w:eastAsia="Times New Roman" w:hAnsi="Arial" w:cs="Arial"/>
          <w:sz w:val="22"/>
          <w:szCs w:val="22"/>
          <w:lang w:eastAsia="en-AU"/>
        </w:rPr>
      </w:pPr>
    </w:p>
    <w:p w14:paraId="5C8159B8" w14:textId="77777777" w:rsidR="000F58B5" w:rsidRPr="00177170" w:rsidRDefault="000F58B5" w:rsidP="000F58B5">
      <w:pPr>
        <w:spacing w:line="276" w:lineRule="auto"/>
        <w:rPr>
          <w:rFonts w:ascii="Arial" w:hAnsi="Arial" w:cs="Arial"/>
          <w:sz w:val="22"/>
          <w:szCs w:val="22"/>
          <w:lang w:val="en-US"/>
        </w:rPr>
      </w:pPr>
      <w:r w:rsidRPr="00177170">
        <w:rPr>
          <w:rFonts w:ascii="Arial" w:hAnsi="Arial" w:cs="Arial"/>
          <w:sz w:val="22"/>
          <w:szCs w:val="22"/>
          <w:lang w:val="en-US"/>
        </w:rPr>
        <w:t>Signed: ____________________________________________________</w:t>
      </w:r>
    </w:p>
    <w:p w14:paraId="695BE007" w14:textId="77777777" w:rsidR="000F58B5" w:rsidRPr="00177170" w:rsidRDefault="000F58B5" w:rsidP="000F58B5">
      <w:pPr>
        <w:spacing w:line="276" w:lineRule="auto"/>
        <w:rPr>
          <w:rFonts w:ascii="Arial" w:hAnsi="Arial" w:cs="Arial"/>
          <w:sz w:val="22"/>
          <w:szCs w:val="22"/>
        </w:rPr>
      </w:pPr>
    </w:p>
    <w:p w14:paraId="04AE53DF" w14:textId="77777777" w:rsidR="000F58B5" w:rsidRPr="00177170" w:rsidRDefault="000F58B5" w:rsidP="000F58B5">
      <w:pPr>
        <w:spacing w:line="276" w:lineRule="auto"/>
        <w:rPr>
          <w:rFonts w:ascii="Arial" w:hAnsi="Arial" w:cs="Arial"/>
          <w:sz w:val="22"/>
          <w:szCs w:val="22"/>
        </w:rPr>
      </w:pPr>
    </w:p>
    <w:tbl>
      <w:tblPr>
        <w:tblW w:w="9357" w:type="dxa"/>
        <w:tblBorders>
          <w:top w:val="single" w:sz="12" w:space="0" w:color="auto"/>
          <w:bottom w:val="single" w:sz="4" w:space="0" w:color="auto"/>
          <w:insideH w:val="single" w:sz="12" w:space="0" w:color="auto"/>
        </w:tblBorders>
        <w:tblLook w:val="04A0" w:firstRow="1" w:lastRow="0" w:firstColumn="1" w:lastColumn="0" w:noHBand="0" w:noVBand="1"/>
      </w:tblPr>
      <w:tblGrid>
        <w:gridCol w:w="1004"/>
        <w:gridCol w:w="1212"/>
        <w:gridCol w:w="2033"/>
        <w:gridCol w:w="3613"/>
        <w:gridCol w:w="1495"/>
      </w:tblGrid>
      <w:tr w:rsidR="000F58B5" w:rsidRPr="00177170" w14:paraId="6D88AF14" w14:textId="77777777" w:rsidTr="00CA7146">
        <w:trPr>
          <w:trHeight w:val="547"/>
        </w:trPr>
        <w:tc>
          <w:tcPr>
            <w:tcW w:w="1004" w:type="dxa"/>
            <w:tcBorders>
              <w:top w:val="single" w:sz="12" w:space="0" w:color="auto"/>
              <w:left w:val="nil"/>
              <w:bottom w:val="single" w:sz="12" w:space="0" w:color="auto"/>
              <w:right w:val="nil"/>
            </w:tcBorders>
            <w:hideMark/>
          </w:tcPr>
          <w:p w14:paraId="2ED457FF" w14:textId="77777777" w:rsidR="000F58B5" w:rsidRPr="00177170" w:rsidRDefault="000F58B5" w:rsidP="00CA7146">
            <w:pPr>
              <w:spacing w:line="276" w:lineRule="auto"/>
              <w:rPr>
                <w:rFonts w:ascii="Arial" w:hAnsi="Arial" w:cs="Arial"/>
                <w:sz w:val="22"/>
                <w:szCs w:val="22"/>
              </w:rPr>
            </w:pPr>
            <w:r w:rsidRPr="00177170">
              <w:rPr>
                <w:rFonts w:ascii="Arial" w:hAnsi="Arial" w:cs="Arial"/>
                <w:sz w:val="22"/>
                <w:szCs w:val="22"/>
              </w:rPr>
              <w:lastRenderedPageBreak/>
              <w:t>Version</w:t>
            </w:r>
          </w:p>
        </w:tc>
        <w:tc>
          <w:tcPr>
            <w:tcW w:w="1212" w:type="dxa"/>
            <w:tcBorders>
              <w:top w:val="single" w:sz="12" w:space="0" w:color="auto"/>
              <w:left w:val="nil"/>
              <w:bottom w:val="single" w:sz="12" w:space="0" w:color="auto"/>
              <w:right w:val="nil"/>
            </w:tcBorders>
            <w:hideMark/>
          </w:tcPr>
          <w:p w14:paraId="23409E24" w14:textId="77777777" w:rsidR="000F58B5" w:rsidRPr="00177170" w:rsidRDefault="000F58B5" w:rsidP="00CA7146">
            <w:pPr>
              <w:spacing w:line="276" w:lineRule="auto"/>
              <w:rPr>
                <w:rFonts w:ascii="Arial" w:hAnsi="Arial" w:cs="Arial"/>
                <w:sz w:val="22"/>
                <w:szCs w:val="22"/>
              </w:rPr>
            </w:pPr>
            <w:r w:rsidRPr="00177170">
              <w:rPr>
                <w:rFonts w:ascii="Arial" w:hAnsi="Arial" w:cs="Arial"/>
                <w:sz w:val="22"/>
                <w:szCs w:val="22"/>
              </w:rPr>
              <w:t>Endorsed</w:t>
            </w:r>
          </w:p>
        </w:tc>
        <w:tc>
          <w:tcPr>
            <w:tcW w:w="2033" w:type="dxa"/>
            <w:tcBorders>
              <w:top w:val="single" w:sz="12" w:space="0" w:color="auto"/>
              <w:left w:val="nil"/>
              <w:bottom w:val="single" w:sz="12" w:space="0" w:color="auto"/>
              <w:right w:val="nil"/>
            </w:tcBorders>
            <w:hideMark/>
          </w:tcPr>
          <w:p w14:paraId="00FF9004" w14:textId="77777777" w:rsidR="000F58B5" w:rsidRPr="00177170" w:rsidRDefault="000F58B5" w:rsidP="00CA7146">
            <w:pPr>
              <w:spacing w:line="276" w:lineRule="auto"/>
              <w:rPr>
                <w:rFonts w:ascii="Arial" w:hAnsi="Arial" w:cs="Arial"/>
                <w:sz w:val="22"/>
                <w:szCs w:val="22"/>
              </w:rPr>
            </w:pPr>
            <w:r w:rsidRPr="00177170">
              <w:rPr>
                <w:rFonts w:ascii="Arial" w:hAnsi="Arial" w:cs="Arial"/>
                <w:sz w:val="22"/>
                <w:szCs w:val="22"/>
              </w:rPr>
              <w:t>Endorsee</w:t>
            </w:r>
          </w:p>
        </w:tc>
        <w:tc>
          <w:tcPr>
            <w:tcW w:w="3613" w:type="dxa"/>
            <w:tcBorders>
              <w:top w:val="single" w:sz="12" w:space="0" w:color="auto"/>
              <w:left w:val="nil"/>
              <w:bottom w:val="single" w:sz="12" w:space="0" w:color="auto"/>
              <w:right w:val="nil"/>
            </w:tcBorders>
            <w:hideMark/>
          </w:tcPr>
          <w:p w14:paraId="6744A11F" w14:textId="77777777" w:rsidR="000F58B5" w:rsidRPr="00177170" w:rsidRDefault="000F58B5" w:rsidP="00CA7146">
            <w:pPr>
              <w:spacing w:line="276" w:lineRule="auto"/>
              <w:rPr>
                <w:rFonts w:ascii="Arial" w:hAnsi="Arial" w:cs="Arial"/>
                <w:sz w:val="22"/>
                <w:szCs w:val="22"/>
              </w:rPr>
            </w:pPr>
            <w:r w:rsidRPr="00177170">
              <w:rPr>
                <w:rFonts w:ascii="Arial" w:hAnsi="Arial" w:cs="Arial"/>
                <w:sz w:val="22"/>
                <w:szCs w:val="22"/>
              </w:rPr>
              <w:t>Reason/Section Update</w:t>
            </w:r>
          </w:p>
        </w:tc>
        <w:tc>
          <w:tcPr>
            <w:tcW w:w="1495" w:type="dxa"/>
            <w:tcBorders>
              <w:top w:val="single" w:sz="12" w:space="0" w:color="auto"/>
              <w:left w:val="nil"/>
              <w:bottom w:val="single" w:sz="12" w:space="0" w:color="auto"/>
              <w:right w:val="nil"/>
            </w:tcBorders>
            <w:hideMark/>
          </w:tcPr>
          <w:p w14:paraId="4EE620E4" w14:textId="77777777" w:rsidR="000F58B5" w:rsidRPr="00177170" w:rsidRDefault="000F58B5" w:rsidP="00CA7146">
            <w:pPr>
              <w:spacing w:line="276" w:lineRule="auto"/>
              <w:rPr>
                <w:rFonts w:ascii="Arial" w:hAnsi="Arial" w:cs="Arial"/>
                <w:sz w:val="22"/>
                <w:szCs w:val="22"/>
              </w:rPr>
            </w:pPr>
            <w:r w:rsidRPr="00177170">
              <w:rPr>
                <w:rFonts w:ascii="Arial" w:hAnsi="Arial" w:cs="Arial"/>
                <w:sz w:val="22"/>
                <w:szCs w:val="22"/>
              </w:rPr>
              <w:t>Next Review</w:t>
            </w:r>
          </w:p>
        </w:tc>
      </w:tr>
      <w:tr w:rsidR="000F58B5" w:rsidRPr="00177170" w14:paraId="0FB239CA" w14:textId="77777777" w:rsidTr="00CA7146">
        <w:trPr>
          <w:trHeight w:val="532"/>
        </w:trPr>
        <w:tc>
          <w:tcPr>
            <w:tcW w:w="1004" w:type="dxa"/>
            <w:tcBorders>
              <w:top w:val="single" w:sz="12" w:space="0" w:color="auto"/>
              <w:left w:val="nil"/>
              <w:bottom w:val="single" w:sz="4" w:space="0" w:color="auto"/>
              <w:right w:val="nil"/>
            </w:tcBorders>
            <w:hideMark/>
          </w:tcPr>
          <w:p w14:paraId="2FB193D1" w14:textId="77777777" w:rsidR="000F58B5" w:rsidRPr="00177170" w:rsidRDefault="000F58B5" w:rsidP="00CA7146">
            <w:pPr>
              <w:spacing w:line="276" w:lineRule="auto"/>
              <w:rPr>
                <w:rFonts w:ascii="Arial" w:hAnsi="Arial" w:cs="Arial"/>
                <w:sz w:val="22"/>
                <w:szCs w:val="22"/>
              </w:rPr>
            </w:pPr>
            <w:r w:rsidRPr="00177170">
              <w:rPr>
                <w:rFonts w:ascii="Arial" w:hAnsi="Arial" w:cs="Arial"/>
                <w:sz w:val="22"/>
                <w:szCs w:val="22"/>
              </w:rPr>
              <w:t>1.0</w:t>
            </w:r>
          </w:p>
        </w:tc>
        <w:tc>
          <w:tcPr>
            <w:tcW w:w="1212" w:type="dxa"/>
            <w:tcBorders>
              <w:top w:val="single" w:sz="12" w:space="0" w:color="auto"/>
              <w:left w:val="nil"/>
              <w:bottom w:val="single" w:sz="4" w:space="0" w:color="auto"/>
              <w:right w:val="nil"/>
            </w:tcBorders>
          </w:tcPr>
          <w:p w14:paraId="4A809503" w14:textId="77777777" w:rsidR="000F58B5" w:rsidRPr="00177170" w:rsidRDefault="000F58B5" w:rsidP="00CA7146">
            <w:pPr>
              <w:spacing w:line="276" w:lineRule="auto"/>
              <w:rPr>
                <w:rFonts w:ascii="Arial" w:hAnsi="Arial" w:cs="Arial"/>
                <w:sz w:val="22"/>
                <w:szCs w:val="22"/>
              </w:rPr>
            </w:pPr>
          </w:p>
        </w:tc>
        <w:tc>
          <w:tcPr>
            <w:tcW w:w="2033" w:type="dxa"/>
            <w:tcBorders>
              <w:top w:val="single" w:sz="12" w:space="0" w:color="auto"/>
              <w:left w:val="nil"/>
              <w:bottom w:val="single" w:sz="4" w:space="0" w:color="auto"/>
              <w:right w:val="nil"/>
            </w:tcBorders>
            <w:hideMark/>
          </w:tcPr>
          <w:p w14:paraId="41E176FF" w14:textId="0896AE38" w:rsidR="000F58B5" w:rsidRPr="00177170" w:rsidRDefault="006F1610" w:rsidP="00CA7146">
            <w:pPr>
              <w:spacing w:line="276" w:lineRule="auto"/>
              <w:rPr>
                <w:rFonts w:ascii="Arial" w:hAnsi="Arial" w:cs="Arial"/>
                <w:sz w:val="22"/>
                <w:szCs w:val="22"/>
              </w:rPr>
            </w:pPr>
            <w:proofErr w:type="spellStart"/>
            <w:r>
              <w:rPr>
                <w:rFonts w:ascii="Arial" w:hAnsi="Arial" w:cs="Arial"/>
                <w:sz w:val="22"/>
                <w:szCs w:val="22"/>
              </w:rPr>
              <w:t>Erfan</w:t>
            </w:r>
            <w:proofErr w:type="spellEnd"/>
            <w:r>
              <w:rPr>
                <w:rFonts w:ascii="Arial" w:hAnsi="Arial" w:cs="Arial"/>
                <w:sz w:val="22"/>
                <w:szCs w:val="22"/>
              </w:rPr>
              <w:t xml:space="preserve"> </w:t>
            </w:r>
            <w:proofErr w:type="spellStart"/>
            <w:r>
              <w:rPr>
                <w:rFonts w:ascii="Arial" w:hAnsi="Arial" w:cs="Arial"/>
                <w:sz w:val="22"/>
                <w:szCs w:val="22"/>
              </w:rPr>
              <w:t>Ranjbar</w:t>
            </w:r>
            <w:proofErr w:type="spellEnd"/>
          </w:p>
        </w:tc>
        <w:tc>
          <w:tcPr>
            <w:tcW w:w="3613" w:type="dxa"/>
            <w:tcBorders>
              <w:top w:val="single" w:sz="12" w:space="0" w:color="auto"/>
              <w:left w:val="nil"/>
              <w:bottom w:val="single" w:sz="4" w:space="0" w:color="auto"/>
              <w:right w:val="nil"/>
            </w:tcBorders>
            <w:hideMark/>
          </w:tcPr>
          <w:p w14:paraId="019EE57D" w14:textId="77777777" w:rsidR="000F58B5" w:rsidRPr="00177170" w:rsidRDefault="000F58B5" w:rsidP="00CA7146">
            <w:pPr>
              <w:spacing w:line="276" w:lineRule="auto"/>
              <w:rPr>
                <w:rFonts w:ascii="Arial" w:hAnsi="Arial" w:cs="Arial"/>
                <w:sz w:val="22"/>
                <w:szCs w:val="22"/>
              </w:rPr>
            </w:pPr>
            <w:r w:rsidRPr="00177170">
              <w:rPr>
                <w:rFonts w:ascii="Arial" w:hAnsi="Arial" w:cs="Arial"/>
                <w:sz w:val="22"/>
                <w:szCs w:val="22"/>
              </w:rPr>
              <w:t>Initial Release</w:t>
            </w:r>
          </w:p>
        </w:tc>
        <w:tc>
          <w:tcPr>
            <w:tcW w:w="1495" w:type="dxa"/>
            <w:tcBorders>
              <w:top w:val="single" w:sz="12" w:space="0" w:color="auto"/>
              <w:left w:val="nil"/>
              <w:bottom w:val="single" w:sz="4" w:space="0" w:color="auto"/>
              <w:right w:val="nil"/>
            </w:tcBorders>
            <w:hideMark/>
          </w:tcPr>
          <w:p w14:paraId="47D69F83" w14:textId="1CF9347B" w:rsidR="000F58B5" w:rsidRPr="00177170" w:rsidRDefault="006F1610" w:rsidP="00CA7146">
            <w:pPr>
              <w:spacing w:line="276" w:lineRule="auto"/>
              <w:rPr>
                <w:rFonts w:ascii="Arial" w:hAnsi="Arial" w:cs="Arial"/>
                <w:sz w:val="22"/>
                <w:szCs w:val="22"/>
              </w:rPr>
            </w:pPr>
            <w:r>
              <w:rPr>
                <w:rFonts w:ascii="Arial" w:hAnsi="Arial" w:cs="Arial"/>
                <w:sz w:val="22"/>
                <w:szCs w:val="22"/>
              </w:rPr>
              <w:t>27/04/2023</w:t>
            </w:r>
          </w:p>
        </w:tc>
      </w:tr>
    </w:tbl>
    <w:p w14:paraId="2EA5B44C" w14:textId="182ADDF6" w:rsidR="008F03DC" w:rsidRDefault="008F03DC" w:rsidP="008F03DC">
      <w:pPr>
        <w:spacing w:after="160" w:line="276" w:lineRule="auto"/>
        <w:rPr>
          <w:rFonts w:ascii="Arial" w:hAnsi="Arial" w:cs="Arial"/>
          <w:sz w:val="22"/>
          <w:szCs w:val="22"/>
        </w:rPr>
      </w:pPr>
    </w:p>
    <w:p w14:paraId="213EF650" w14:textId="077C2386" w:rsidR="000F58B5" w:rsidRPr="008F03DC" w:rsidRDefault="000F58B5" w:rsidP="000F58B5">
      <w:pPr>
        <w:spacing w:after="160" w:line="259" w:lineRule="auto"/>
        <w:rPr>
          <w:rFonts w:ascii="Arial" w:hAnsi="Arial" w:cs="Arial"/>
          <w:sz w:val="22"/>
          <w:szCs w:val="22"/>
        </w:rPr>
      </w:pPr>
      <w:r>
        <w:rPr>
          <w:rFonts w:ascii="Arial" w:hAnsi="Arial" w:cs="Arial"/>
          <w:sz w:val="22"/>
          <w:szCs w:val="22"/>
        </w:rPr>
        <w:br w:type="page"/>
      </w:r>
    </w:p>
    <w:p w14:paraId="298F6C2B" w14:textId="26029B75" w:rsidR="00A26DB8" w:rsidRDefault="00A26DB8">
      <w:pPr>
        <w:spacing w:after="160" w:line="259" w:lineRule="auto"/>
        <w:rPr>
          <w:rFonts w:ascii="Arial" w:hAnsi="Arial" w:cs="Arial"/>
          <w:sz w:val="22"/>
          <w:szCs w:val="22"/>
        </w:rPr>
      </w:pPr>
    </w:p>
    <w:p w14:paraId="5B075115" w14:textId="521293C8" w:rsidR="00A26DB8" w:rsidRPr="00177170" w:rsidRDefault="00A26DB8" w:rsidP="00A26DB8">
      <w:pPr>
        <w:pBdr>
          <w:bottom w:val="single" w:sz="4" w:space="1" w:color="auto"/>
        </w:pBdr>
        <w:tabs>
          <w:tab w:val="left" w:pos="2993"/>
        </w:tabs>
        <w:spacing w:line="259" w:lineRule="auto"/>
        <w:rPr>
          <w:rFonts w:ascii="Arial" w:hAnsi="Arial" w:cs="Arial"/>
          <w:b/>
          <w:bCs/>
          <w:sz w:val="96"/>
          <w:szCs w:val="96"/>
        </w:rPr>
      </w:pPr>
      <w:r w:rsidRPr="00177170">
        <w:rPr>
          <w:rFonts w:ascii="Arial" w:hAnsi="Arial" w:cs="Arial"/>
          <w:b/>
          <w:bCs/>
          <w:sz w:val="96"/>
          <w:szCs w:val="96"/>
        </w:rPr>
        <w:t xml:space="preserve">SECTION </w:t>
      </w:r>
      <w:r>
        <w:rPr>
          <w:rFonts w:ascii="Arial" w:hAnsi="Arial" w:cs="Arial"/>
          <w:b/>
          <w:bCs/>
          <w:sz w:val="96"/>
          <w:szCs w:val="96"/>
        </w:rPr>
        <w:t>3</w:t>
      </w:r>
      <w:r w:rsidRPr="00177170">
        <w:rPr>
          <w:rFonts w:ascii="Arial" w:hAnsi="Arial" w:cs="Arial"/>
          <w:b/>
          <w:bCs/>
          <w:sz w:val="96"/>
          <w:szCs w:val="96"/>
        </w:rPr>
        <w:t xml:space="preserve"> </w:t>
      </w:r>
    </w:p>
    <w:p w14:paraId="42BE88DE" w14:textId="77777777" w:rsidR="00A26DB8" w:rsidRDefault="00A26DB8" w:rsidP="00A26DB8">
      <w:pPr>
        <w:tabs>
          <w:tab w:val="left" w:pos="2993"/>
        </w:tabs>
        <w:spacing w:line="259" w:lineRule="auto"/>
        <w:rPr>
          <w:rFonts w:ascii="Arial" w:hAnsi="Arial" w:cs="Arial"/>
          <w:b/>
          <w:bCs/>
          <w:sz w:val="56"/>
          <w:szCs w:val="56"/>
        </w:rPr>
      </w:pPr>
    </w:p>
    <w:p w14:paraId="22957841" w14:textId="68224A77" w:rsidR="00A26DB8" w:rsidRPr="00177170" w:rsidRDefault="00A26DB8" w:rsidP="00A26DB8">
      <w:pPr>
        <w:tabs>
          <w:tab w:val="left" w:pos="2993"/>
        </w:tabs>
        <w:spacing w:line="259" w:lineRule="auto"/>
        <w:rPr>
          <w:rFonts w:ascii="Arial" w:hAnsi="Arial" w:cs="Arial"/>
          <w:b/>
          <w:bCs/>
          <w:sz w:val="72"/>
          <w:szCs w:val="72"/>
        </w:rPr>
      </w:pPr>
      <w:r>
        <w:rPr>
          <w:rFonts w:ascii="Arial" w:hAnsi="Arial" w:cs="Arial"/>
          <w:b/>
          <w:bCs/>
          <w:sz w:val="72"/>
          <w:szCs w:val="72"/>
        </w:rPr>
        <w:t xml:space="preserve">Rights and Responsibilities Procedures </w:t>
      </w:r>
    </w:p>
    <w:p w14:paraId="5B3313A7" w14:textId="77777777" w:rsidR="00A26DB8" w:rsidRDefault="00A26DB8" w:rsidP="00A26DB8">
      <w:pPr>
        <w:spacing w:after="160" w:line="259" w:lineRule="auto"/>
        <w:rPr>
          <w:rFonts w:ascii="Arial Black" w:hAnsi="Arial Black"/>
          <w:sz w:val="28"/>
          <w:szCs w:val="28"/>
        </w:rPr>
      </w:pPr>
      <w:r>
        <w:rPr>
          <w:rFonts w:ascii="Arial Black" w:hAnsi="Arial Black"/>
          <w:sz w:val="28"/>
          <w:szCs w:val="28"/>
        </w:rPr>
        <w:br w:type="page"/>
      </w:r>
    </w:p>
    <w:p w14:paraId="1724F790" w14:textId="531A7EAA" w:rsidR="00A26DB8" w:rsidRPr="00A26DB8" w:rsidRDefault="0074767F" w:rsidP="003E6B5F">
      <w:pPr>
        <w:pStyle w:val="Heading1"/>
        <w:numPr>
          <w:ilvl w:val="1"/>
          <w:numId w:val="26"/>
        </w:numPr>
        <w:shd w:val="clear" w:color="auto" w:fill="A9D5E7" w:themeFill="accent1" w:themeFillTint="66"/>
        <w:rPr>
          <w:rFonts w:ascii="Arial Black" w:hAnsi="Arial Black"/>
          <w:sz w:val="32"/>
          <w:szCs w:val="32"/>
        </w:rPr>
      </w:pPr>
      <w:bookmarkStart w:id="80" w:name="_Toc87445600"/>
      <w:r>
        <w:rPr>
          <w:rFonts w:ascii="Arial Black" w:hAnsi="Arial Black"/>
          <w:sz w:val="32"/>
          <w:szCs w:val="32"/>
        </w:rPr>
        <w:lastRenderedPageBreak/>
        <w:t xml:space="preserve">IMPLEMENTING </w:t>
      </w:r>
      <w:r w:rsidR="00A26DB8" w:rsidRPr="00A26DB8">
        <w:rPr>
          <w:rFonts w:ascii="Arial Black" w:hAnsi="Arial Black"/>
          <w:sz w:val="32"/>
          <w:szCs w:val="32"/>
        </w:rPr>
        <w:t>BEHAVIOUR</w:t>
      </w:r>
      <w:r w:rsidR="00A26DB8" w:rsidRPr="00A26DB8">
        <w:rPr>
          <w:rFonts w:ascii="Arial Black" w:hAnsi="Arial Black"/>
          <w:spacing w:val="-2"/>
          <w:sz w:val="32"/>
          <w:szCs w:val="32"/>
        </w:rPr>
        <w:t xml:space="preserve"> </w:t>
      </w:r>
      <w:r w:rsidR="00A26DB8" w:rsidRPr="00A26DB8">
        <w:rPr>
          <w:rFonts w:ascii="Arial Black" w:hAnsi="Arial Black"/>
          <w:sz w:val="32"/>
          <w:szCs w:val="32"/>
        </w:rPr>
        <w:t>SUPPORT</w:t>
      </w:r>
      <w:r w:rsidR="00A26DB8" w:rsidRPr="00A26DB8">
        <w:rPr>
          <w:rFonts w:ascii="Arial Black" w:hAnsi="Arial Black"/>
          <w:spacing w:val="-3"/>
          <w:sz w:val="32"/>
          <w:szCs w:val="32"/>
        </w:rPr>
        <w:t xml:space="preserve"> </w:t>
      </w:r>
      <w:r w:rsidR="00A26DB8" w:rsidRPr="00A26DB8">
        <w:rPr>
          <w:rFonts w:ascii="Arial Black" w:hAnsi="Arial Black"/>
          <w:sz w:val="32"/>
          <w:szCs w:val="32"/>
        </w:rPr>
        <w:t>POLICY</w:t>
      </w:r>
      <w:bookmarkEnd w:id="80"/>
    </w:p>
    <w:p w14:paraId="669B52EF" w14:textId="43CD22E4" w:rsidR="00A26DB8" w:rsidRDefault="00A26DB8" w:rsidP="00A26DB8">
      <w:pPr>
        <w:rPr>
          <w:rFonts w:cstheme="minorHAnsi"/>
        </w:rPr>
      </w:pPr>
    </w:p>
    <w:p w14:paraId="773CCBA0" w14:textId="286E7D1E" w:rsidR="00A26DB8" w:rsidRPr="00A26DB8" w:rsidRDefault="00A26DB8" w:rsidP="00A26DB8">
      <w:pPr>
        <w:pStyle w:val="Heading2"/>
        <w:shd w:val="clear" w:color="auto" w:fill="D4EAF3" w:themeFill="accent1" w:themeFillTint="33"/>
        <w:rPr>
          <w:rFonts w:ascii="Arial" w:hAnsi="Arial" w:cs="Arial"/>
          <w:b/>
          <w:bCs/>
          <w:color w:val="auto"/>
        </w:rPr>
      </w:pPr>
      <w:bookmarkStart w:id="81" w:name="_Toc87445601"/>
      <w:r>
        <w:rPr>
          <w:rFonts w:ascii="Arial" w:hAnsi="Arial" w:cs="Arial"/>
          <w:b/>
          <w:bCs/>
          <w:color w:val="auto"/>
        </w:rPr>
        <w:t xml:space="preserve">1. </w:t>
      </w:r>
      <w:r w:rsidRPr="00A26DB8">
        <w:rPr>
          <w:rFonts w:ascii="Arial" w:hAnsi="Arial" w:cs="Arial"/>
          <w:b/>
          <w:bCs/>
          <w:color w:val="auto"/>
        </w:rPr>
        <w:t>Overview</w:t>
      </w:r>
      <w:bookmarkEnd w:id="81"/>
    </w:p>
    <w:p w14:paraId="36691C36" w14:textId="77777777" w:rsidR="00235749" w:rsidRDefault="00235749" w:rsidP="00A26DB8">
      <w:pPr>
        <w:widowControl w:val="0"/>
        <w:tabs>
          <w:tab w:val="left" w:pos="1665"/>
        </w:tabs>
        <w:autoSpaceDE w:val="0"/>
        <w:autoSpaceDN w:val="0"/>
        <w:spacing w:line="278" w:lineRule="auto"/>
        <w:ind w:right="1007"/>
        <w:rPr>
          <w:rFonts w:cstheme="minorHAnsi"/>
        </w:rPr>
      </w:pPr>
    </w:p>
    <w:p w14:paraId="725CAF49" w14:textId="6ECFDA3C" w:rsidR="00A26DB8" w:rsidRDefault="006F1610" w:rsidP="009B71DA">
      <w:pPr>
        <w:widowControl w:val="0"/>
        <w:tabs>
          <w:tab w:val="left" w:pos="1665"/>
        </w:tabs>
        <w:autoSpaceDE w:val="0"/>
        <w:autoSpaceDN w:val="0"/>
        <w:spacing w:line="276" w:lineRule="auto"/>
        <w:ind w:right="1007"/>
        <w:rPr>
          <w:rFonts w:ascii="Arial" w:hAnsi="Arial" w:cs="Arial"/>
          <w:sz w:val="22"/>
          <w:szCs w:val="22"/>
        </w:rPr>
      </w:pPr>
      <w:r>
        <w:rPr>
          <w:rFonts w:ascii="Arial" w:hAnsi="Arial" w:cs="Arial"/>
          <w:sz w:val="22"/>
          <w:szCs w:val="22"/>
        </w:rPr>
        <w:t>Hope Disability Support Pty Ltd</w:t>
      </w:r>
      <w:r w:rsidR="00A26DB8" w:rsidRPr="009B71DA">
        <w:rPr>
          <w:rFonts w:ascii="Arial" w:hAnsi="Arial" w:cs="Arial"/>
          <w:sz w:val="22"/>
          <w:szCs w:val="22"/>
        </w:rPr>
        <w:t xml:space="preserve"> is committed to making sure that each participant’s quality of life is maintained and improved by personalised behaviour support plans that meet each client’s unique needs and is underpinned by the best evidence available. </w:t>
      </w:r>
    </w:p>
    <w:p w14:paraId="1F911C07" w14:textId="77777777" w:rsidR="009B71DA" w:rsidRPr="009B71DA" w:rsidRDefault="009B71DA" w:rsidP="009B71DA">
      <w:pPr>
        <w:widowControl w:val="0"/>
        <w:tabs>
          <w:tab w:val="left" w:pos="1665"/>
        </w:tabs>
        <w:autoSpaceDE w:val="0"/>
        <w:autoSpaceDN w:val="0"/>
        <w:spacing w:line="276" w:lineRule="auto"/>
        <w:ind w:right="1007"/>
        <w:rPr>
          <w:rFonts w:ascii="Arial" w:hAnsi="Arial" w:cs="Arial"/>
          <w:sz w:val="22"/>
          <w:szCs w:val="22"/>
        </w:rPr>
      </w:pPr>
    </w:p>
    <w:p w14:paraId="68BD6E97" w14:textId="77777777" w:rsidR="00A26DB8" w:rsidRPr="009B71DA" w:rsidRDefault="00A26DB8" w:rsidP="009B71DA">
      <w:pPr>
        <w:widowControl w:val="0"/>
        <w:tabs>
          <w:tab w:val="left" w:pos="1665"/>
        </w:tabs>
        <w:autoSpaceDE w:val="0"/>
        <w:autoSpaceDN w:val="0"/>
        <w:spacing w:line="276" w:lineRule="auto"/>
        <w:ind w:right="1007"/>
        <w:rPr>
          <w:rFonts w:ascii="Arial" w:hAnsi="Arial" w:cs="Arial"/>
          <w:sz w:val="22"/>
          <w:szCs w:val="22"/>
        </w:rPr>
      </w:pPr>
      <w:r w:rsidRPr="009B71DA">
        <w:rPr>
          <w:rFonts w:ascii="Arial" w:hAnsi="Arial" w:cs="Arial"/>
          <w:sz w:val="22"/>
          <w:szCs w:val="22"/>
        </w:rPr>
        <w:t>This includes a commitment to reducing and, where possible, eliminating the use of restrictive practices.</w:t>
      </w:r>
    </w:p>
    <w:p w14:paraId="4648866C" w14:textId="77777777" w:rsidR="00A26DB8" w:rsidRDefault="00A26DB8" w:rsidP="00A26DB8">
      <w:pPr>
        <w:rPr>
          <w:rFonts w:cstheme="minorHAnsi"/>
          <w:b/>
          <w:bCs/>
        </w:rPr>
      </w:pPr>
    </w:p>
    <w:p w14:paraId="6759C8D4" w14:textId="09C8B2EC" w:rsidR="00A26DB8" w:rsidRPr="00235749" w:rsidRDefault="00A26DB8" w:rsidP="003E6B5F">
      <w:pPr>
        <w:pStyle w:val="Heading2"/>
        <w:numPr>
          <w:ilvl w:val="0"/>
          <w:numId w:val="156"/>
        </w:numPr>
        <w:shd w:val="clear" w:color="auto" w:fill="D4EAF3" w:themeFill="accent1" w:themeFillTint="33"/>
        <w:rPr>
          <w:rFonts w:ascii="Arial" w:hAnsi="Arial" w:cs="Arial"/>
          <w:b/>
          <w:bCs/>
          <w:color w:val="auto"/>
        </w:rPr>
      </w:pPr>
      <w:bookmarkStart w:id="82" w:name="_Toc87445602"/>
      <w:r w:rsidRPr="00235749">
        <w:rPr>
          <w:rFonts w:ascii="Arial" w:hAnsi="Arial" w:cs="Arial"/>
          <w:b/>
          <w:bCs/>
          <w:color w:val="auto"/>
        </w:rPr>
        <w:t>Purpose</w:t>
      </w:r>
      <w:bookmarkEnd w:id="82"/>
    </w:p>
    <w:p w14:paraId="0CD220D1" w14:textId="77777777" w:rsidR="00235749" w:rsidRDefault="00235749" w:rsidP="00A26DB8">
      <w:pPr>
        <w:rPr>
          <w:rFonts w:cstheme="minorHAnsi"/>
        </w:rPr>
      </w:pPr>
    </w:p>
    <w:p w14:paraId="7A7A66EC" w14:textId="7441A7DF" w:rsidR="00A26DB8" w:rsidRPr="009B71DA" w:rsidRDefault="00A26DB8" w:rsidP="009B71DA">
      <w:pPr>
        <w:spacing w:line="276" w:lineRule="auto"/>
        <w:rPr>
          <w:rFonts w:ascii="Arial" w:hAnsi="Arial" w:cs="Arial"/>
          <w:sz w:val="22"/>
          <w:szCs w:val="22"/>
        </w:rPr>
      </w:pPr>
      <w:r w:rsidRPr="009B71DA">
        <w:rPr>
          <w:rFonts w:ascii="Arial" w:hAnsi="Arial" w:cs="Arial"/>
          <w:sz w:val="22"/>
          <w:szCs w:val="22"/>
        </w:rPr>
        <w:t xml:space="preserve">Best practice behaviour support is enabled within the organisation through a framework of policies and procedures, designed to reduce risk and maintain the dignity and safety of participants and workers. </w:t>
      </w:r>
    </w:p>
    <w:p w14:paraId="44CB59E1" w14:textId="77777777" w:rsidR="00A26DB8" w:rsidRPr="009B71DA" w:rsidRDefault="00A26DB8" w:rsidP="009B71DA">
      <w:pPr>
        <w:spacing w:line="276" w:lineRule="auto"/>
        <w:rPr>
          <w:rFonts w:ascii="Arial" w:hAnsi="Arial" w:cs="Arial"/>
          <w:sz w:val="22"/>
          <w:szCs w:val="22"/>
        </w:rPr>
      </w:pPr>
    </w:p>
    <w:p w14:paraId="4843E72D" w14:textId="4E80DD2A" w:rsidR="00A26DB8" w:rsidRPr="009B71DA" w:rsidRDefault="00A26DB8" w:rsidP="009B71DA">
      <w:pPr>
        <w:widowControl w:val="0"/>
        <w:tabs>
          <w:tab w:val="left" w:pos="1665"/>
        </w:tabs>
        <w:autoSpaceDE w:val="0"/>
        <w:autoSpaceDN w:val="0"/>
        <w:spacing w:before="1" w:line="276" w:lineRule="auto"/>
        <w:ind w:right="721"/>
        <w:rPr>
          <w:rFonts w:ascii="Arial" w:hAnsi="Arial" w:cs="Arial"/>
          <w:sz w:val="22"/>
          <w:szCs w:val="22"/>
        </w:rPr>
      </w:pPr>
      <w:r w:rsidRPr="009B71DA">
        <w:rPr>
          <w:rFonts w:ascii="Arial" w:hAnsi="Arial" w:cs="Arial"/>
          <w:sz w:val="22"/>
          <w:szCs w:val="22"/>
        </w:rPr>
        <w:t xml:space="preserve">The Board of </w:t>
      </w:r>
      <w:r w:rsidR="006F1610">
        <w:rPr>
          <w:rFonts w:ascii="Arial" w:hAnsi="Arial" w:cs="Arial"/>
          <w:sz w:val="22"/>
          <w:szCs w:val="22"/>
        </w:rPr>
        <w:t>Hope Disability Support Pty Ltd</w:t>
      </w:r>
      <w:r w:rsidRPr="009B71DA">
        <w:rPr>
          <w:rFonts w:ascii="Arial" w:hAnsi="Arial" w:cs="Arial"/>
          <w:sz w:val="22"/>
          <w:szCs w:val="22"/>
        </w:rPr>
        <w:t xml:space="preserve"> will:</w:t>
      </w:r>
    </w:p>
    <w:p w14:paraId="70088C66" w14:textId="77777777" w:rsidR="00A26DB8" w:rsidRPr="009B71DA" w:rsidRDefault="00A26DB8" w:rsidP="003E6B5F">
      <w:pPr>
        <w:pStyle w:val="ListParagraph"/>
        <w:widowControl w:val="0"/>
        <w:numPr>
          <w:ilvl w:val="0"/>
          <w:numId w:val="62"/>
        </w:numPr>
        <w:tabs>
          <w:tab w:val="left" w:pos="1665"/>
        </w:tabs>
        <w:autoSpaceDE w:val="0"/>
        <w:autoSpaceDN w:val="0"/>
        <w:spacing w:before="1" w:line="276" w:lineRule="auto"/>
        <w:ind w:right="721"/>
        <w:rPr>
          <w:rFonts w:ascii="Arial" w:hAnsi="Arial" w:cs="Arial"/>
          <w:sz w:val="22"/>
          <w:szCs w:val="22"/>
        </w:rPr>
      </w:pPr>
      <w:r w:rsidRPr="009B71DA">
        <w:rPr>
          <w:rFonts w:ascii="Arial" w:hAnsi="Arial" w:cs="Arial"/>
          <w:sz w:val="22"/>
          <w:szCs w:val="22"/>
        </w:rPr>
        <w:t>Ensure that each client’s quality of life is maintained and improved by personalised, evidence-informed behaviour support plans that meet the unique needs of each client.</w:t>
      </w:r>
    </w:p>
    <w:p w14:paraId="12FF2A35" w14:textId="77777777" w:rsidR="00A26DB8" w:rsidRPr="009B71DA" w:rsidRDefault="00A26DB8" w:rsidP="003E6B5F">
      <w:pPr>
        <w:pStyle w:val="ListParagraph"/>
        <w:widowControl w:val="0"/>
        <w:numPr>
          <w:ilvl w:val="0"/>
          <w:numId w:val="62"/>
        </w:numPr>
        <w:tabs>
          <w:tab w:val="left" w:pos="1665"/>
        </w:tabs>
        <w:autoSpaceDE w:val="0"/>
        <w:autoSpaceDN w:val="0"/>
        <w:spacing w:before="1" w:line="276" w:lineRule="auto"/>
        <w:ind w:right="721"/>
        <w:rPr>
          <w:rFonts w:ascii="Arial" w:hAnsi="Arial" w:cs="Arial"/>
          <w:sz w:val="22"/>
          <w:szCs w:val="22"/>
        </w:rPr>
      </w:pPr>
      <w:r w:rsidRPr="009B71DA">
        <w:rPr>
          <w:rFonts w:ascii="Arial" w:hAnsi="Arial" w:cs="Arial"/>
          <w:sz w:val="22"/>
          <w:szCs w:val="22"/>
        </w:rPr>
        <w:t>Monitor the use and the effectiveness of behaviour support plans and the use of restrictive practices whilst complying with legislative requirements.</w:t>
      </w:r>
    </w:p>
    <w:p w14:paraId="6202DE30" w14:textId="77777777" w:rsidR="00A26DB8" w:rsidRPr="009B71DA" w:rsidRDefault="00A26DB8" w:rsidP="003E6B5F">
      <w:pPr>
        <w:pStyle w:val="ListParagraph"/>
        <w:widowControl w:val="0"/>
        <w:numPr>
          <w:ilvl w:val="0"/>
          <w:numId w:val="62"/>
        </w:numPr>
        <w:tabs>
          <w:tab w:val="left" w:pos="1665"/>
        </w:tabs>
        <w:autoSpaceDE w:val="0"/>
        <w:autoSpaceDN w:val="0"/>
        <w:spacing w:before="1" w:line="276" w:lineRule="auto"/>
        <w:ind w:right="721"/>
        <w:rPr>
          <w:rFonts w:ascii="Arial" w:hAnsi="Arial" w:cs="Arial"/>
          <w:sz w:val="22"/>
          <w:szCs w:val="22"/>
        </w:rPr>
      </w:pPr>
      <w:r w:rsidRPr="009B71DA">
        <w:rPr>
          <w:rFonts w:ascii="Arial" w:hAnsi="Arial" w:cs="Arial"/>
          <w:sz w:val="22"/>
          <w:szCs w:val="22"/>
        </w:rPr>
        <w:t>Work with specialist behaviour support providers to gather the appropriate information and develop person centred behaviour plans for participants.</w:t>
      </w:r>
    </w:p>
    <w:p w14:paraId="2312B45A" w14:textId="77777777" w:rsidR="00A26DB8" w:rsidRDefault="00A26DB8" w:rsidP="00A26DB8">
      <w:pPr>
        <w:rPr>
          <w:rFonts w:cstheme="minorHAnsi"/>
        </w:rPr>
      </w:pPr>
    </w:p>
    <w:p w14:paraId="1F9D9D2A" w14:textId="0796E6E1" w:rsidR="00A26DB8" w:rsidRPr="00235749" w:rsidRDefault="00A26DB8" w:rsidP="003E6B5F">
      <w:pPr>
        <w:pStyle w:val="Heading2"/>
        <w:numPr>
          <w:ilvl w:val="0"/>
          <w:numId w:val="156"/>
        </w:numPr>
        <w:shd w:val="clear" w:color="auto" w:fill="D4EAF3" w:themeFill="accent1" w:themeFillTint="33"/>
        <w:rPr>
          <w:rFonts w:ascii="Arial" w:hAnsi="Arial" w:cs="Arial"/>
          <w:b/>
          <w:bCs/>
          <w:color w:val="auto"/>
        </w:rPr>
      </w:pPr>
      <w:bookmarkStart w:id="83" w:name="_Toc87445603"/>
      <w:r w:rsidRPr="00235749">
        <w:rPr>
          <w:rFonts w:ascii="Arial" w:hAnsi="Arial" w:cs="Arial"/>
          <w:b/>
          <w:bCs/>
          <w:color w:val="auto"/>
        </w:rPr>
        <w:t>Roles and responsibilities</w:t>
      </w:r>
      <w:bookmarkEnd w:id="83"/>
    </w:p>
    <w:p w14:paraId="7CA31E22" w14:textId="77777777" w:rsidR="00A26DB8" w:rsidRDefault="00A26DB8" w:rsidP="00A26DB8">
      <w:pPr>
        <w:rPr>
          <w:rFonts w:cstheme="minorHAnsi"/>
        </w:rPr>
      </w:pPr>
    </w:p>
    <w:p w14:paraId="18C8024E" w14:textId="71862A80" w:rsidR="00A26DB8" w:rsidRPr="009B71DA" w:rsidRDefault="00A26DB8" w:rsidP="009B71DA">
      <w:pPr>
        <w:widowControl w:val="0"/>
        <w:tabs>
          <w:tab w:val="left" w:pos="1665"/>
        </w:tabs>
        <w:autoSpaceDE w:val="0"/>
        <w:autoSpaceDN w:val="0"/>
        <w:spacing w:line="276" w:lineRule="auto"/>
        <w:ind w:right="239"/>
        <w:rPr>
          <w:rFonts w:ascii="Arial" w:hAnsi="Arial" w:cs="Arial"/>
          <w:sz w:val="22"/>
          <w:szCs w:val="22"/>
        </w:rPr>
      </w:pPr>
      <w:r w:rsidRPr="009B71DA">
        <w:rPr>
          <w:rFonts w:ascii="Arial" w:hAnsi="Arial" w:cs="Arial"/>
          <w:sz w:val="22"/>
          <w:szCs w:val="22"/>
        </w:rPr>
        <w:t xml:space="preserve">Management and workers at </w:t>
      </w:r>
      <w:r w:rsidR="006F1610">
        <w:rPr>
          <w:rFonts w:ascii="Arial" w:hAnsi="Arial" w:cs="Arial"/>
          <w:sz w:val="22"/>
          <w:szCs w:val="22"/>
        </w:rPr>
        <w:t>Hope Disability Support Pty Ltd</w:t>
      </w:r>
      <w:r w:rsidRPr="009B71DA">
        <w:rPr>
          <w:rFonts w:ascii="Arial" w:hAnsi="Arial" w:cs="Arial"/>
          <w:sz w:val="22"/>
          <w:szCs w:val="22"/>
        </w:rPr>
        <w:t xml:space="preserve"> will:</w:t>
      </w:r>
    </w:p>
    <w:p w14:paraId="4C0D18DE" w14:textId="46EB96B0" w:rsidR="00A26DB8" w:rsidRPr="009B71DA" w:rsidRDefault="00A26DB8" w:rsidP="003E6B5F">
      <w:pPr>
        <w:pStyle w:val="ListParagraph"/>
        <w:widowControl w:val="0"/>
        <w:numPr>
          <w:ilvl w:val="0"/>
          <w:numId w:val="63"/>
        </w:numPr>
        <w:tabs>
          <w:tab w:val="left" w:pos="1665"/>
        </w:tabs>
        <w:autoSpaceDE w:val="0"/>
        <w:autoSpaceDN w:val="0"/>
        <w:spacing w:line="276" w:lineRule="auto"/>
        <w:ind w:right="239"/>
        <w:rPr>
          <w:rFonts w:ascii="Arial" w:hAnsi="Arial" w:cs="Arial"/>
          <w:sz w:val="22"/>
          <w:szCs w:val="22"/>
        </w:rPr>
      </w:pPr>
      <w:r w:rsidRPr="009B71DA">
        <w:rPr>
          <w:rFonts w:ascii="Arial" w:hAnsi="Arial" w:cs="Arial"/>
          <w:sz w:val="22"/>
          <w:szCs w:val="22"/>
        </w:rPr>
        <w:t xml:space="preserve">Identify and manage behavioural risks in collaboration with the participant and or their </w:t>
      </w:r>
      <w:r w:rsidR="00083B67" w:rsidRPr="009B71DA">
        <w:rPr>
          <w:rFonts w:ascii="Arial" w:hAnsi="Arial" w:cs="Arial"/>
          <w:sz w:val="22"/>
          <w:szCs w:val="22"/>
        </w:rPr>
        <w:t>careers</w:t>
      </w:r>
      <w:r w:rsidRPr="009B71DA">
        <w:rPr>
          <w:rFonts w:ascii="Arial" w:hAnsi="Arial" w:cs="Arial"/>
          <w:sz w:val="22"/>
          <w:szCs w:val="22"/>
        </w:rPr>
        <w:t>.</w:t>
      </w:r>
    </w:p>
    <w:p w14:paraId="2D7FCEC5" w14:textId="39CD9588" w:rsidR="00A26DB8" w:rsidRPr="009B71DA" w:rsidRDefault="00A26DB8" w:rsidP="003E6B5F">
      <w:pPr>
        <w:pStyle w:val="ListParagraph"/>
        <w:widowControl w:val="0"/>
        <w:numPr>
          <w:ilvl w:val="0"/>
          <w:numId w:val="63"/>
        </w:numPr>
        <w:tabs>
          <w:tab w:val="left" w:pos="1665"/>
        </w:tabs>
        <w:autoSpaceDE w:val="0"/>
        <w:autoSpaceDN w:val="0"/>
        <w:spacing w:line="276" w:lineRule="auto"/>
        <w:ind w:right="239"/>
        <w:rPr>
          <w:rFonts w:ascii="Arial" w:hAnsi="Arial" w:cs="Arial"/>
          <w:sz w:val="22"/>
          <w:szCs w:val="22"/>
        </w:rPr>
      </w:pPr>
      <w:r w:rsidRPr="009B71DA">
        <w:rPr>
          <w:rFonts w:ascii="Arial" w:hAnsi="Arial" w:cs="Arial"/>
          <w:sz w:val="22"/>
          <w:szCs w:val="22"/>
        </w:rPr>
        <w:t>Ensure behaviour</w:t>
      </w:r>
      <w:r w:rsidRPr="009B71DA">
        <w:rPr>
          <w:rFonts w:ascii="Arial" w:hAnsi="Arial" w:cs="Arial"/>
          <w:spacing w:val="-6"/>
          <w:sz w:val="22"/>
          <w:szCs w:val="22"/>
        </w:rPr>
        <w:t xml:space="preserve"> </w:t>
      </w:r>
      <w:r w:rsidRPr="009B71DA">
        <w:rPr>
          <w:rFonts w:ascii="Arial" w:hAnsi="Arial" w:cs="Arial"/>
          <w:sz w:val="22"/>
          <w:szCs w:val="22"/>
        </w:rPr>
        <w:t>supports</w:t>
      </w:r>
      <w:r w:rsidRPr="009B71DA">
        <w:rPr>
          <w:rFonts w:ascii="Arial" w:hAnsi="Arial" w:cs="Arial"/>
          <w:spacing w:val="-7"/>
          <w:sz w:val="22"/>
          <w:szCs w:val="22"/>
        </w:rPr>
        <w:t xml:space="preserve"> </w:t>
      </w:r>
      <w:r w:rsidRPr="009B71DA">
        <w:rPr>
          <w:rFonts w:ascii="Arial" w:hAnsi="Arial" w:cs="Arial"/>
          <w:sz w:val="22"/>
          <w:szCs w:val="22"/>
        </w:rPr>
        <w:t>are</w:t>
      </w:r>
      <w:r w:rsidRPr="009B71DA">
        <w:rPr>
          <w:rFonts w:ascii="Arial" w:hAnsi="Arial" w:cs="Arial"/>
          <w:spacing w:val="-6"/>
          <w:sz w:val="22"/>
          <w:szCs w:val="22"/>
        </w:rPr>
        <w:t xml:space="preserve"> documented in a </w:t>
      </w:r>
      <w:r w:rsidR="00083B67" w:rsidRPr="009B71DA">
        <w:rPr>
          <w:rFonts w:ascii="Arial" w:hAnsi="Arial" w:cs="Arial"/>
          <w:spacing w:val="-6"/>
          <w:sz w:val="22"/>
          <w:szCs w:val="22"/>
        </w:rPr>
        <w:t>participant’s</w:t>
      </w:r>
      <w:r w:rsidRPr="009B71DA">
        <w:rPr>
          <w:rFonts w:ascii="Arial" w:hAnsi="Arial" w:cs="Arial"/>
          <w:spacing w:val="-6"/>
          <w:sz w:val="22"/>
          <w:szCs w:val="22"/>
        </w:rPr>
        <w:t xml:space="preserve"> behavioural support plan and are </w:t>
      </w:r>
      <w:r w:rsidRPr="009B71DA">
        <w:rPr>
          <w:rFonts w:ascii="Arial" w:hAnsi="Arial" w:cs="Arial"/>
          <w:sz w:val="22"/>
          <w:szCs w:val="22"/>
        </w:rPr>
        <w:t>delivered</w:t>
      </w:r>
      <w:r w:rsidRPr="009B71DA">
        <w:rPr>
          <w:rFonts w:ascii="Arial" w:hAnsi="Arial" w:cs="Arial"/>
          <w:spacing w:val="-6"/>
          <w:sz w:val="22"/>
          <w:szCs w:val="22"/>
        </w:rPr>
        <w:t xml:space="preserve"> </w:t>
      </w:r>
      <w:r w:rsidRPr="009B71DA">
        <w:rPr>
          <w:rFonts w:ascii="Arial" w:hAnsi="Arial" w:cs="Arial"/>
          <w:sz w:val="22"/>
          <w:szCs w:val="22"/>
        </w:rPr>
        <w:t>in</w:t>
      </w:r>
      <w:r w:rsidRPr="009B71DA">
        <w:rPr>
          <w:rFonts w:ascii="Arial" w:hAnsi="Arial" w:cs="Arial"/>
          <w:spacing w:val="-7"/>
          <w:sz w:val="22"/>
          <w:szCs w:val="22"/>
        </w:rPr>
        <w:t xml:space="preserve"> </w:t>
      </w:r>
      <w:r w:rsidRPr="009B71DA">
        <w:rPr>
          <w:rFonts w:ascii="Arial" w:hAnsi="Arial" w:cs="Arial"/>
          <w:sz w:val="22"/>
          <w:szCs w:val="22"/>
        </w:rPr>
        <w:t>a</w:t>
      </w:r>
      <w:r w:rsidRPr="009B71DA">
        <w:rPr>
          <w:rFonts w:ascii="Arial" w:hAnsi="Arial" w:cs="Arial"/>
          <w:spacing w:val="-6"/>
          <w:sz w:val="22"/>
          <w:szCs w:val="22"/>
        </w:rPr>
        <w:t xml:space="preserve"> </w:t>
      </w:r>
      <w:r w:rsidR="00083B67" w:rsidRPr="009B71DA">
        <w:rPr>
          <w:rFonts w:ascii="Arial" w:hAnsi="Arial" w:cs="Arial"/>
          <w:sz w:val="22"/>
          <w:szCs w:val="22"/>
        </w:rPr>
        <w:t>person</w:t>
      </w:r>
      <w:r w:rsidR="00083B67" w:rsidRPr="009B71DA">
        <w:rPr>
          <w:rFonts w:ascii="Arial" w:hAnsi="Arial" w:cs="Arial"/>
          <w:spacing w:val="-6"/>
          <w:sz w:val="22"/>
          <w:szCs w:val="22"/>
        </w:rPr>
        <w:t>-centred</w:t>
      </w:r>
      <w:r w:rsidRPr="009B71DA">
        <w:rPr>
          <w:rFonts w:ascii="Arial" w:hAnsi="Arial" w:cs="Arial"/>
          <w:spacing w:val="1"/>
          <w:sz w:val="22"/>
          <w:szCs w:val="22"/>
        </w:rPr>
        <w:t xml:space="preserve"> </w:t>
      </w:r>
      <w:r w:rsidRPr="009B71DA">
        <w:rPr>
          <w:rFonts w:ascii="Arial" w:hAnsi="Arial" w:cs="Arial"/>
          <w:sz w:val="22"/>
          <w:szCs w:val="22"/>
        </w:rPr>
        <w:t>manner</w:t>
      </w:r>
      <w:r w:rsidRPr="009B71DA">
        <w:rPr>
          <w:rFonts w:ascii="Arial" w:hAnsi="Arial" w:cs="Arial"/>
          <w:spacing w:val="-2"/>
          <w:sz w:val="22"/>
          <w:szCs w:val="22"/>
        </w:rPr>
        <w:t xml:space="preserve"> </w:t>
      </w:r>
      <w:r w:rsidRPr="009B71DA">
        <w:rPr>
          <w:rFonts w:ascii="Arial" w:hAnsi="Arial" w:cs="Arial"/>
          <w:sz w:val="22"/>
          <w:szCs w:val="22"/>
        </w:rPr>
        <w:t>where</w:t>
      </w:r>
      <w:r w:rsidRPr="009B71DA">
        <w:rPr>
          <w:rFonts w:ascii="Arial" w:hAnsi="Arial" w:cs="Arial"/>
          <w:spacing w:val="-2"/>
          <w:sz w:val="22"/>
          <w:szCs w:val="22"/>
        </w:rPr>
        <w:t xml:space="preserve"> </w:t>
      </w:r>
      <w:r w:rsidRPr="009B71DA">
        <w:rPr>
          <w:rFonts w:ascii="Arial" w:hAnsi="Arial" w:cs="Arial"/>
          <w:sz w:val="22"/>
          <w:szCs w:val="22"/>
        </w:rPr>
        <w:t>the</w:t>
      </w:r>
      <w:r w:rsidRPr="009B71DA">
        <w:rPr>
          <w:rFonts w:ascii="Arial" w:hAnsi="Arial" w:cs="Arial"/>
          <w:spacing w:val="-2"/>
          <w:sz w:val="22"/>
          <w:szCs w:val="22"/>
        </w:rPr>
        <w:t xml:space="preserve"> </w:t>
      </w:r>
      <w:r w:rsidRPr="009B71DA">
        <w:rPr>
          <w:rFonts w:ascii="Arial" w:hAnsi="Arial" w:cs="Arial"/>
          <w:sz w:val="22"/>
          <w:szCs w:val="22"/>
        </w:rPr>
        <w:t>participants</w:t>
      </w:r>
      <w:r w:rsidRPr="009B71DA">
        <w:rPr>
          <w:rFonts w:ascii="Arial" w:hAnsi="Arial" w:cs="Arial"/>
          <w:spacing w:val="-1"/>
          <w:sz w:val="22"/>
          <w:szCs w:val="22"/>
        </w:rPr>
        <w:t xml:space="preserve"> </w:t>
      </w:r>
      <w:r w:rsidRPr="009B71DA">
        <w:rPr>
          <w:rFonts w:ascii="Arial" w:hAnsi="Arial" w:cs="Arial"/>
          <w:sz w:val="22"/>
          <w:szCs w:val="22"/>
        </w:rPr>
        <w:t>human</w:t>
      </w:r>
      <w:r w:rsidRPr="009B71DA">
        <w:rPr>
          <w:rFonts w:ascii="Arial" w:hAnsi="Arial" w:cs="Arial"/>
          <w:spacing w:val="-2"/>
          <w:sz w:val="22"/>
          <w:szCs w:val="22"/>
        </w:rPr>
        <w:t xml:space="preserve"> </w:t>
      </w:r>
      <w:r w:rsidRPr="009B71DA">
        <w:rPr>
          <w:rFonts w:ascii="Arial" w:hAnsi="Arial" w:cs="Arial"/>
          <w:sz w:val="22"/>
          <w:szCs w:val="22"/>
        </w:rPr>
        <w:t>and</w:t>
      </w:r>
      <w:r w:rsidRPr="009B71DA">
        <w:rPr>
          <w:rFonts w:ascii="Arial" w:hAnsi="Arial" w:cs="Arial"/>
          <w:spacing w:val="-2"/>
          <w:sz w:val="22"/>
          <w:szCs w:val="22"/>
        </w:rPr>
        <w:t xml:space="preserve"> </w:t>
      </w:r>
      <w:r w:rsidRPr="009B71DA">
        <w:rPr>
          <w:rFonts w:ascii="Arial" w:hAnsi="Arial" w:cs="Arial"/>
          <w:sz w:val="22"/>
          <w:szCs w:val="22"/>
        </w:rPr>
        <w:t>legal</w:t>
      </w:r>
      <w:r w:rsidRPr="009B71DA">
        <w:rPr>
          <w:rFonts w:ascii="Arial" w:hAnsi="Arial" w:cs="Arial"/>
          <w:spacing w:val="-2"/>
          <w:sz w:val="22"/>
          <w:szCs w:val="22"/>
        </w:rPr>
        <w:t xml:space="preserve"> </w:t>
      </w:r>
      <w:r w:rsidRPr="009B71DA">
        <w:rPr>
          <w:rFonts w:ascii="Arial" w:hAnsi="Arial" w:cs="Arial"/>
          <w:sz w:val="22"/>
          <w:szCs w:val="22"/>
        </w:rPr>
        <w:t>rights</w:t>
      </w:r>
      <w:r w:rsidRPr="009B71DA">
        <w:rPr>
          <w:rFonts w:ascii="Arial" w:hAnsi="Arial" w:cs="Arial"/>
          <w:spacing w:val="-1"/>
          <w:sz w:val="22"/>
          <w:szCs w:val="22"/>
        </w:rPr>
        <w:t xml:space="preserve"> </w:t>
      </w:r>
      <w:r w:rsidRPr="009B71DA">
        <w:rPr>
          <w:rFonts w:ascii="Arial" w:hAnsi="Arial" w:cs="Arial"/>
          <w:sz w:val="22"/>
          <w:szCs w:val="22"/>
        </w:rPr>
        <w:t>are</w:t>
      </w:r>
      <w:r w:rsidRPr="009B71DA">
        <w:rPr>
          <w:rFonts w:ascii="Arial" w:hAnsi="Arial" w:cs="Arial"/>
          <w:spacing w:val="-2"/>
          <w:sz w:val="22"/>
          <w:szCs w:val="22"/>
        </w:rPr>
        <w:t xml:space="preserve"> </w:t>
      </w:r>
      <w:r w:rsidRPr="009B71DA">
        <w:rPr>
          <w:rFonts w:ascii="Arial" w:hAnsi="Arial" w:cs="Arial"/>
          <w:sz w:val="22"/>
          <w:szCs w:val="22"/>
        </w:rPr>
        <w:t>respected.</w:t>
      </w:r>
    </w:p>
    <w:p w14:paraId="1B2C3868" w14:textId="7B79789F" w:rsidR="00A26DB8" w:rsidRPr="009B71DA" w:rsidRDefault="00A26DB8" w:rsidP="003E6B5F">
      <w:pPr>
        <w:pStyle w:val="ListParagraph"/>
        <w:widowControl w:val="0"/>
        <w:numPr>
          <w:ilvl w:val="0"/>
          <w:numId w:val="63"/>
        </w:numPr>
        <w:tabs>
          <w:tab w:val="left" w:pos="1665"/>
        </w:tabs>
        <w:autoSpaceDE w:val="0"/>
        <w:autoSpaceDN w:val="0"/>
        <w:spacing w:line="276" w:lineRule="auto"/>
        <w:ind w:right="239"/>
        <w:rPr>
          <w:rFonts w:ascii="Arial" w:hAnsi="Arial" w:cs="Arial"/>
          <w:sz w:val="22"/>
          <w:szCs w:val="22"/>
        </w:rPr>
      </w:pPr>
      <w:r w:rsidRPr="009B71DA">
        <w:rPr>
          <w:rFonts w:ascii="Arial" w:hAnsi="Arial" w:cs="Arial"/>
          <w:sz w:val="22"/>
          <w:szCs w:val="22"/>
        </w:rPr>
        <w:t xml:space="preserve">Identify potential barriers </w:t>
      </w:r>
      <w:r w:rsidR="00083B67" w:rsidRPr="009B71DA">
        <w:rPr>
          <w:rFonts w:ascii="Arial" w:hAnsi="Arial" w:cs="Arial"/>
          <w:sz w:val="22"/>
          <w:szCs w:val="22"/>
        </w:rPr>
        <w:t xml:space="preserve">to </w:t>
      </w:r>
      <w:r w:rsidR="00083B67" w:rsidRPr="009B71DA">
        <w:rPr>
          <w:rFonts w:ascii="Arial" w:hAnsi="Arial" w:cs="Arial"/>
          <w:spacing w:val="-53"/>
          <w:sz w:val="22"/>
          <w:szCs w:val="22"/>
        </w:rPr>
        <w:t>implementation</w:t>
      </w:r>
      <w:r w:rsidRPr="009B71DA">
        <w:rPr>
          <w:rFonts w:ascii="Arial" w:hAnsi="Arial" w:cs="Arial"/>
          <w:spacing w:val="-3"/>
          <w:sz w:val="22"/>
          <w:szCs w:val="22"/>
        </w:rPr>
        <w:t xml:space="preserve"> </w:t>
      </w:r>
      <w:r w:rsidRPr="009B71DA">
        <w:rPr>
          <w:rFonts w:ascii="Arial" w:hAnsi="Arial" w:cs="Arial"/>
          <w:sz w:val="22"/>
          <w:szCs w:val="22"/>
        </w:rPr>
        <w:t>and</w:t>
      </w:r>
      <w:r w:rsidRPr="009B71DA">
        <w:rPr>
          <w:rFonts w:ascii="Arial" w:hAnsi="Arial" w:cs="Arial"/>
          <w:spacing w:val="-2"/>
          <w:sz w:val="22"/>
          <w:szCs w:val="22"/>
        </w:rPr>
        <w:t xml:space="preserve"> </w:t>
      </w:r>
      <w:r w:rsidRPr="009B71DA">
        <w:rPr>
          <w:rFonts w:ascii="Arial" w:hAnsi="Arial" w:cs="Arial"/>
          <w:sz w:val="22"/>
          <w:szCs w:val="22"/>
        </w:rPr>
        <w:t>work</w:t>
      </w:r>
      <w:r w:rsidRPr="009B71DA">
        <w:rPr>
          <w:rFonts w:ascii="Arial" w:hAnsi="Arial" w:cs="Arial"/>
          <w:spacing w:val="-3"/>
          <w:sz w:val="22"/>
          <w:szCs w:val="22"/>
        </w:rPr>
        <w:t xml:space="preserve"> </w:t>
      </w:r>
      <w:r w:rsidRPr="009B71DA">
        <w:rPr>
          <w:rFonts w:ascii="Arial" w:hAnsi="Arial" w:cs="Arial"/>
          <w:sz w:val="22"/>
          <w:szCs w:val="22"/>
        </w:rPr>
        <w:t>with</w:t>
      </w:r>
      <w:r w:rsidRPr="009B71DA">
        <w:rPr>
          <w:rFonts w:ascii="Arial" w:hAnsi="Arial" w:cs="Arial"/>
          <w:spacing w:val="-2"/>
          <w:sz w:val="22"/>
          <w:szCs w:val="22"/>
        </w:rPr>
        <w:t xml:space="preserve"> </w:t>
      </w:r>
      <w:r w:rsidRPr="009B71DA">
        <w:rPr>
          <w:rFonts w:ascii="Arial" w:hAnsi="Arial" w:cs="Arial"/>
          <w:sz w:val="22"/>
          <w:szCs w:val="22"/>
        </w:rPr>
        <w:t>Behaviour Support Practitioners</w:t>
      </w:r>
      <w:r w:rsidRPr="009B71DA">
        <w:rPr>
          <w:rFonts w:ascii="Arial" w:hAnsi="Arial" w:cs="Arial"/>
          <w:spacing w:val="-3"/>
          <w:sz w:val="22"/>
          <w:szCs w:val="22"/>
        </w:rPr>
        <w:t xml:space="preserve"> </w:t>
      </w:r>
      <w:r w:rsidRPr="009B71DA">
        <w:rPr>
          <w:rFonts w:ascii="Arial" w:hAnsi="Arial" w:cs="Arial"/>
          <w:sz w:val="22"/>
          <w:szCs w:val="22"/>
        </w:rPr>
        <w:t>to</w:t>
      </w:r>
      <w:r w:rsidRPr="009B71DA">
        <w:rPr>
          <w:rFonts w:ascii="Arial" w:hAnsi="Arial" w:cs="Arial"/>
          <w:spacing w:val="-2"/>
          <w:sz w:val="22"/>
          <w:szCs w:val="22"/>
        </w:rPr>
        <w:t xml:space="preserve"> </w:t>
      </w:r>
      <w:r w:rsidRPr="009B71DA">
        <w:rPr>
          <w:rFonts w:ascii="Arial" w:hAnsi="Arial" w:cs="Arial"/>
          <w:sz w:val="22"/>
          <w:szCs w:val="22"/>
        </w:rPr>
        <w:t>develop</w:t>
      </w:r>
      <w:r w:rsidRPr="009B71DA">
        <w:rPr>
          <w:rFonts w:ascii="Arial" w:hAnsi="Arial" w:cs="Arial"/>
          <w:spacing w:val="-3"/>
          <w:sz w:val="22"/>
          <w:szCs w:val="22"/>
        </w:rPr>
        <w:t xml:space="preserve"> </w:t>
      </w:r>
      <w:r w:rsidRPr="009B71DA">
        <w:rPr>
          <w:rFonts w:ascii="Arial" w:hAnsi="Arial" w:cs="Arial"/>
          <w:sz w:val="22"/>
          <w:szCs w:val="22"/>
        </w:rPr>
        <w:t>plans to</w:t>
      </w:r>
      <w:r w:rsidRPr="009B71DA">
        <w:rPr>
          <w:rFonts w:ascii="Arial" w:hAnsi="Arial" w:cs="Arial"/>
          <w:spacing w:val="-3"/>
          <w:sz w:val="22"/>
          <w:szCs w:val="22"/>
        </w:rPr>
        <w:t xml:space="preserve"> </w:t>
      </w:r>
      <w:r w:rsidRPr="009B71DA">
        <w:rPr>
          <w:rFonts w:ascii="Arial" w:hAnsi="Arial" w:cs="Arial"/>
          <w:sz w:val="22"/>
          <w:szCs w:val="22"/>
        </w:rPr>
        <w:t>address</w:t>
      </w:r>
      <w:r w:rsidRPr="009B71DA">
        <w:rPr>
          <w:rFonts w:ascii="Arial" w:hAnsi="Arial" w:cs="Arial"/>
          <w:spacing w:val="-2"/>
          <w:sz w:val="22"/>
          <w:szCs w:val="22"/>
        </w:rPr>
        <w:t xml:space="preserve"> </w:t>
      </w:r>
      <w:r w:rsidRPr="009B71DA">
        <w:rPr>
          <w:rFonts w:ascii="Arial" w:hAnsi="Arial" w:cs="Arial"/>
          <w:sz w:val="22"/>
          <w:szCs w:val="22"/>
        </w:rPr>
        <w:t>these</w:t>
      </w:r>
      <w:r w:rsidRPr="009B71DA">
        <w:rPr>
          <w:rFonts w:ascii="Arial" w:hAnsi="Arial" w:cs="Arial"/>
          <w:spacing w:val="-3"/>
          <w:sz w:val="22"/>
          <w:szCs w:val="22"/>
        </w:rPr>
        <w:t xml:space="preserve"> </w:t>
      </w:r>
      <w:r w:rsidRPr="009B71DA">
        <w:rPr>
          <w:rFonts w:ascii="Arial" w:hAnsi="Arial" w:cs="Arial"/>
          <w:sz w:val="22"/>
          <w:szCs w:val="22"/>
        </w:rPr>
        <w:t>barriers.</w:t>
      </w:r>
    </w:p>
    <w:p w14:paraId="0A7CA349" w14:textId="77777777" w:rsidR="00A26DB8" w:rsidRPr="009B71DA" w:rsidRDefault="00A26DB8" w:rsidP="003E6B5F">
      <w:pPr>
        <w:pStyle w:val="ListParagraph"/>
        <w:widowControl w:val="0"/>
        <w:numPr>
          <w:ilvl w:val="0"/>
          <w:numId w:val="63"/>
        </w:numPr>
        <w:tabs>
          <w:tab w:val="left" w:pos="1665"/>
        </w:tabs>
        <w:autoSpaceDE w:val="0"/>
        <w:autoSpaceDN w:val="0"/>
        <w:spacing w:line="276" w:lineRule="auto"/>
        <w:ind w:right="239"/>
        <w:rPr>
          <w:rFonts w:ascii="Arial" w:hAnsi="Arial" w:cs="Arial"/>
          <w:sz w:val="22"/>
          <w:szCs w:val="22"/>
        </w:rPr>
      </w:pPr>
      <w:r w:rsidRPr="009B71DA">
        <w:rPr>
          <w:rFonts w:ascii="Arial" w:hAnsi="Arial" w:cs="Arial"/>
          <w:sz w:val="22"/>
          <w:szCs w:val="22"/>
        </w:rPr>
        <w:t>Regulate</w:t>
      </w:r>
      <w:r w:rsidRPr="009B71DA">
        <w:rPr>
          <w:rFonts w:ascii="Arial" w:hAnsi="Arial" w:cs="Arial"/>
          <w:spacing w:val="-6"/>
          <w:sz w:val="22"/>
          <w:szCs w:val="22"/>
        </w:rPr>
        <w:t xml:space="preserve"> </w:t>
      </w:r>
      <w:r w:rsidRPr="009B71DA">
        <w:rPr>
          <w:rFonts w:ascii="Arial" w:hAnsi="Arial" w:cs="Arial"/>
          <w:sz w:val="22"/>
          <w:szCs w:val="22"/>
        </w:rPr>
        <w:t>restrictive</w:t>
      </w:r>
      <w:r w:rsidRPr="009B71DA">
        <w:rPr>
          <w:rFonts w:ascii="Arial" w:hAnsi="Arial" w:cs="Arial"/>
          <w:spacing w:val="-6"/>
          <w:sz w:val="22"/>
          <w:szCs w:val="22"/>
        </w:rPr>
        <w:t xml:space="preserve"> </w:t>
      </w:r>
      <w:r w:rsidRPr="009B71DA">
        <w:rPr>
          <w:rFonts w:ascii="Arial" w:hAnsi="Arial" w:cs="Arial"/>
          <w:sz w:val="22"/>
          <w:szCs w:val="22"/>
        </w:rPr>
        <w:t>practices</w:t>
      </w:r>
      <w:r w:rsidRPr="009B71DA">
        <w:rPr>
          <w:rFonts w:ascii="Arial" w:hAnsi="Arial" w:cs="Arial"/>
          <w:spacing w:val="-5"/>
          <w:sz w:val="22"/>
          <w:szCs w:val="22"/>
        </w:rPr>
        <w:t xml:space="preserve"> so they </w:t>
      </w:r>
      <w:r w:rsidRPr="009B71DA">
        <w:rPr>
          <w:rFonts w:ascii="Arial" w:hAnsi="Arial" w:cs="Arial"/>
          <w:sz w:val="22"/>
          <w:szCs w:val="22"/>
        </w:rPr>
        <w:t>are</w:t>
      </w:r>
      <w:r w:rsidRPr="009B71DA">
        <w:rPr>
          <w:rFonts w:ascii="Arial" w:hAnsi="Arial" w:cs="Arial"/>
          <w:spacing w:val="-6"/>
          <w:sz w:val="22"/>
          <w:szCs w:val="22"/>
        </w:rPr>
        <w:t xml:space="preserve"> </w:t>
      </w:r>
      <w:r w:rsidRPr="009B71DA">
        <w:rPr>
          <w:rFonts w:ascii="Arial" w:hAnsi="Arial" w:cs="Arial"/>
          <w:sz w:val="22"/>
          <w:szCs w:val="22"/>
        </w:rPr>
        <w:t>only</w:t>
      </w:r>
      <w:r w:rsidRPr="009B71DA">
        <w:rPr>
          <w:rFonts w:ascii="Arial" w:hAnsi="Arial" w:cs="Arial"/>
          <w:spacing w:val="-5"/>
          <w:sz w:val="22"/>
          <w:szCs w:val="22"/>
        </w:rPr>
        <w:t xml:space="preserve"> </w:t>
      </w:r>
      <w:r w:rsidRPr="009B71DA">
        <w:rPr>
          <w:rFonts w:ascii="Arial" w:hAnsi="Arial" w:cs="Arial"/>
          <w:sz w:val="22"/>
          <w:szCs w:val="22"/>
        </w:rPr>
        <w:t>used</w:t>
      </w:r>
      <w:r w:rsidRPr="009B71DA">
        <w:rPr>
          <w:rFonts w:ascii="Arial" w:hAnsi="Arial" w:cs="Arial"/>
          <w:spacing w:val="-6"/>
          <w:sz w:val="22"/>
          <w:szCs w:val="22"/>
        </w:rPr>
        <w:t xml:space="preserve"> </w:t>
      </w:r>
      <w:r w:rsidRPr="009B71DA">
        <w:rPr>
          <w:rFonts w:ascii="Arial" w:hAnsi="Arial" w:cs="Arial"/>
          <w:sz w:val="22"/>
          <w:szCs w:val="22"/>
        </w:rPr>
        <w:t xml:space="preserve">as outlined in the </w:t>
      </w:r>
      <w:r w:rsidRPr="009B71DA">
        <w:rPr>
          <w:rFonts w:ascii="Arial" w:hAnsi="Arial" w:cs="Arial"/>
          <w:spacing w:val="-6"/>
          <w:sz w:val="22"/>
          <w:szCs w:val="22"/>
        </w:rPr>
        <w:t xml:space="preserve">client’s </w:t>
      </w:r>
      <w:r w:rsidRPr="009B71DA">
        <w:rPr>
          <w:rFonts w:ascii="Arial" w:hAnsi="Arial" w:cs="Arial"/>
          <w:sz w:val="22"/>
          <w:szCs w:val="22"/>
        </w:rPr>
        <w:t>behaviour</w:t>
      </w:r>
      <w:r w:rsidRPr="009B71DA">
        <w:rPr>
          <w:rFonts w:ascii="Arial" w:hAnsi="Arial" w:cs="Arial"/>
          <w:spacing w:val="-6"/>
          <w:sz w:val="22"/>
          <w:szCs w:val="22"/>
        </w:rPr>
        <w:t xml:space="preserve"> </w:t>
      </w:r>
      <w:r w:rsidRPr="009B71DA">
        <w:rPr>
          <w:rFonts w:ascii="Arial" w:hAnsi="Arial" w:cs="Arial"/>
          <w:sz w:val="22"/>
          <w:szCs w:val="22"/>
        </w:rPr>
        <w:t>support</w:t>
      </w:r>
      <w:r w:rsidRPr="009B71DA">
        <w:rPr>
          <w:rFonts w:ascii="Arial" w:hAnsi="Arial" w:cs="Arial"/>
          <w:spacing w:val="-5"/>
          <w:sz w:val="22"/>
          <w:szCs w:val="22"/>
        </w:rPr>
        <w:t xml:space="preserve"> </w:t>
      </w:r>
      <w:r w:rsidRPr="009B71DA">
        <w:rPr>
          <w:rFonts w:ascii="Arial" w:hAnsi="Arial" w:cs="Arial"/>
          <w:sz w:val="22"/>
          <w:szCs w:val="22"/>
        </w:rPr>
        <w:t>plan</w:t>
      </w:r>
      <w:r w:rsidRPr="009B71DA">
        <w:rPr>
          <w:rFonts w:ascii="Arial" w:hAnsi="Arial" w:cs="Arial"/>
          <w:spacing w:val="-6"/>
          <w:sz w:val="22"/>
          <w:szCs w:val="22"/>
        </w:rPr>
        <w:t xml:space="preserve"> and such use is </w:t>
      </w:r>
      <w:r w:rsidRPr="009B71DA">
        <w:rPr>
          <w:rFonts w:ascii="Arial" w:hAnsi="Arial" w:cs="Arial"/>
          <w:sz w:val="22"/>
          <w:szCs w:val="22"/>
        </w:rPr>
        <w:t>implemented, documented and reported in line with relevant legislation</w:t>
      </w:r>
      <w:r w:rsidRPr="009B71DA">
        <w:rPr>
          <w:rFonts w:ascii="Arial" w:hAnsi="Arial" w:cs="Arial"/>
          <w:spacing w:val="1"/>
          <w:sz w:val="22"/>
          <w:szCs w:val="22"/>
        </w:rPr>
        <w:t xml:space="preserve"> </w:t>
      </w:r>
      <w:r w:rsidRPr="009B71DA">
        <w:rPr>
          <w:rFonts w:ascii="Arial" w:hAnsi="Arial" w:cs="Arial"/>
          <w:sz w:val="22"/>
          <w:szCs w:val="22"/>
        </w:rPr>
        <w:t>and/or</w:t>
      </w:r>
      <w:r w:rsidRPr="009B71DA">
        <w:rPr>
          <w:rFonts w:ascii="Arial" w:hAnsi="Arial" w:cs="Arial"/>
          <w:spacing w:val="-2"/>
          <w:sz w:val="22"/>
          <w:szCs w:val="22"/>
        </w:rPr>
        <w:t xml:space="preserve"> </w:t>
      </w:r>
      <w:r w:rsidRPr="009B71DA">
        <w:rPr>
          <w:rFonts w:ascii="Arial" w:hAnsi="Arial" w:cs="Arial"/>
          <w:sz w:val="22"/>
          <w:szCs w:val="22"/>
        </w:rPr>
        <w:t>policy</w:t>
      </w:r>
      <w:r w:rsidRPr="009B71DA">
        <w:rPr>
          <w:rFonts w:ascii="Arial" w:hAnsi="Arial" w:cs="Arial"/>
          <w:spacing w:val="-1"/>
          <w:sz w:val="22"/>
          <w:szCs w:val="22"/>
        </w:rPr>
        <w:t xml:space="preserve"> </w:t>
      </w:r>
      <w:r w:rsidRPr="009B71DA">
        <w:rPr>
          <w:rFonts w:ascii="Arial" w:hAnsi="Arial" w:cs="Arial"/>
          <w:sz w:val="22"/>
          <w:szCs w:val="22"/>
        </w:rPr>
        <w:t>requirements.</w:t>
      </w:r>
    </w:p>
    <w:p w14:paraId="6A90CF28" w14:textId="77777777" w:rsidR="00A26DB8" w:rsidRPr="009B71DA" w:rsidRDefault="00A26DB8" w:rsidP="003E6B5F">
      <w:pPr>
        <w:pStyle w:val="ListParagraph"/>
        <w:widowControl w:val="0"/>
        <w:numPr>
          <w:ilvl w:val="0"/>
          <w:numId w:val="63"/>
        </w:numPr>
        <w:tabs>
          <w:tab w:val="left" w:pos="1665"/>
        </w:tabs>
        <w:autoSpaceDE w:val="0"/>
        <w:autoSpaceDN w:val="0"/>
        <w:spacing w:line="276" w:lineRule="auto"/>
        <w:ind w:right="239"/>
        <w:rPr>
          <w:rFonts w:ascii="Arial" w:hAnsi="Arial" w:cs="Arial"/>
          <w:sz w:val="22"/>
          <w:szCs w:val="22"/>
        </w:rPr>
      </w:pPr>
      <w:r w:rsidRPr="009B71DA">
        <w:rPr>
          <w:rFonts w:ascii="Arial" w:hAnsi="Arial" w:cs="Arial"/>
          <w:sz w:val="22"/>
          <w:szCs w:val="22"/>
        </w:rPr>
        <w:t>Work with specialist</w:t>
      </w:r>
      <w:r w:rsidRPr="009B71DA">
        <w:rPr>
          <w:rFonts w:ascii="Arial" w:hAnsi="Arial" w:cs="Arial"/>
          <w:spacing w:val="-7"/>
          <w:sz w:val="22"/>
          <w:szCs w:val="22"/>
        </w:rPr>
        <w:t xml:space="preserve"> </w:t>
      </w:r>
      <w:r w:rsidRPr="009B71DA">
        <w:rPr>
          <w:rFonts w:ascii="Arial" w:hAnsi="Arial" w:cs="Arial"/>
          <w:sz w:val="22"/>
          <w:szCs w:val="22"/>
        </w:rPr>
        <w:t>behaviour</w:t>
      </w:r>
      <w:r w:rsidRPr="009B71DA">
        <w:rPr>
          <w:rFonts w:ascii="Arial" w:hAnsi="Arial" w:cs="Arial"/>
          <w:spacing w:val="-7"/>
          <w:sz w:val="22"/>
          <w:szCs w:val="22"/>
        </w:rPr>
        <w:t xml:space="preserve"> </w:t>
      </w:r>
      <w:r w:rsidRPr="009B71DA">
        <w:rPr>
          <w:rFonts w:ascii="Arial" w:hAnsi="Arial" w:cs="Arial"/>
          <w:sz w:val="22"/>
          <w:szCs w:val="22"/>
        </w:rPr>
        <w:t>support</w:t>
      </w:r>
      <w:r w:rsidRPr="009B71DA">
        <w:rPr>
          <w:rFonts w:ascii="Arial" w:hAnsi="Arial" w:cs="Arial"/>
          <w:spacing w:val="-7"/>
          <w:sz w:val="22"/>
          <w:szCs w:val="22"/>
        </w:rPr>
        <w:t xml:space="preserve"> </w:t>
      </w:r>
      <w:r w:rsidRPr="009B71DA">
        <w:rPr>
          <w:rFonts w:ascii="Arial" w:hAnsi="Arial" w:cs="Arial"/>
          <w:sz w:val="22"/>
          <w:szCs w:val="22"/>
        </w:rPr>
        <w:t>providers</w:t>
      </w:r>
      <w:r w:rsidRPr="009B71DA">
        <w:rPr>
          <w:rFonts w:ascii="Arial" w:hAnsi="Arial" w:cs="Arial"/>
          <w:spacing w:val="-7"/>
          <w:sz w:val="22"/>
          <w:szCs w:val="22"/>
        </w:rPr>
        <w:t xml:space="preserve"> </w:t>
      </w:r>
      <w:r w:rsidRPr="009B71DA">
        <w:rPr>
          <w:rFonts w:ascii="Arial" w:hAnsi="Arial" w:cs="Arial"/>
          <w:sz w:val="22"/>
          <w:szCs w:val="22"/>
        </w:rPr>
        <w:t>to</w:t>
      </w:r>
      <w:r w:rsidRPr="009B71DA">
        <w:rPr>
          <w:rFonts w:ascii="Arial" w:hAnsi="Arial" w:cs="Arial"/>
          <w:spacing w:val="-7"/>
          <w:sz w:val="22"/>
          <w:szCs w:val="22"/>
        </w:rPr>
        <w:t xml:space="preserve"> </w:t>
      </w:r>
      <w:r w:rsidRPr="009B71DA">
        <w:rPr>
          <w:rFonts w:ascii="Arial" w:hAnsi="Arial" w:cs="Arial"/>
          <w:sz w:val="22"/>
          <w:szCs w:val="22"/>
        </w:rPr>
        <w:t>evaluate</w:t>
      </w:r>
      <w:r w:rsidRPr="009B71DA">
        <w:rPr>
          <w:rFonts w:ascii="Arial" w:hAnsi="Arial" w:cs="Arial"/>
          <w:spacing w:val="-7"/>
          <w:sz w:val="22"/>
          <w:szCs w:val="22"/>
        </w:rPr>
        <w:t xml:space="preserve"> </w:t>
      </w:r>
      <w:r w:rsidRPr="009B71DA">
        <w:rPr>
          <w:rFonts w:ascii="Arial" w:hAnsi="Arial" w:cs="Arial"/>
          <w:sz w:val="22"/>
          <w:szCs w:val="22"/>
        </w:rPr>
        <w:t>the</w:t>
      </w:r>
      <w:r w:rsidRPr="009B71DA">
        <w:rPr>
          <w:rFonts w:ascii="Arial" w:hAnsi="Arial" w:cs="Arial"/>
          <w:spacing w:val="-7"/>
          <w:sz w:val="22"/>
          <w:szCs w:val="22"/>
        </w:rPr>
        <w:t xml:space="preserve"> </w:t>
      </w:r>
      <w:r w:rsidRPr="009B71DA">
        <w:rPr>
          <w:rFonts w:ascii="Arial" w:hAnsi="Arial" w:cs="Arial"/>
          <w:sz w:val="22"/>
          <w:szCs w:val="22"/>
        </w:rPr>
        <w:t>effectiveness</w:t>
      </w:r>
      <w:r w:rsidRPr="009B71DA">
        <w:rPr>
          <w:rFonts w:ascii="Arial" w:hAnsi="Arial" w:cs="Arial"/>
          <w:spacing w:val="1"/>
          <w:sz w:val="22"/>
          <w:szCs w:val="22"/>
        </w:rPr>
        <w:t xml:space="preserve"> </w:t>
      </w:r>
      <w:r w:rsidRPr="009B71DA">
        <w:rPr>
          <w:rFonts w:ascii="Arial" w:hAnsi="Arial" w:cs="Arial"/>
          <w:sz w:val="22"/>
          <w:szCs w:val="22"/>
        </w:rPr>
        <w:t>of current plans.</w:t>
      </w:r>
    </w:p>
    <w:p w14:paraId="50680EBE" w14:textId="77777777" w:rsidR="00A26DB8" w:rsidRPr="009B71DA" w:rsidRDefault="00A26DB8" w:rsidP="003E6B5F">
      <w:pPr>
        <w:pStyle w:val="ListParagraph"/>
        <w:widowControl w:val="0"/>
        <w:numPr>
          <w:ilvl w:val="0"/>
          <w:numId w:val="63"/>
        </w:numPr>
        <w:tabs>
          <w:tab w:val="left" w:pos="1665"/>
        </w:tabs>
        <w:autoSpaceDE w:val="0"/>
        <w:autoSpaceDN w:val="0"/>
        <w:spacing w:line="276" w:lineRule="auto"/>
        <w:ind w:right="239"/>
        <w:rPr>
          <w:rFonts w:ascii="Arial" w:hAnsi="Arial" w:cs="Arial"/>
          <w:sz w:val="22"/>
          <w:szCs w:val="22"/>
        </w:rPr>
      </w:pPr>
      <w:r w:rsidRPr="009B71DA">
        <w:rPr>
          <w:rFonts w:ascii="Arial" w:hAnsi="Arial" w:cs="Arial"/>
          <w:sz w:val="22"/>
          <w:szCs w:val="22"/>
        </w:rPr>
        <w:lastRenderedPageBreak/>
        <w:t>Work with specialist</w:t>
      </w:r>
      <w:r w:rsidRPr="009B71DA">
        <w:rPr>
          <w:rFonts w:ascii="Arial" w:hAnsi="Arial" w:cs="Arial"/>
          <w:spacing w:val="-7"/>
          <w:sz w:val="22"/>
          <w:szCs w:val="22"/>
        </w:rPr>
        <w:t xml:space="preserve"> </w:t>
      </w:r>
      <w:r w:rsidRPr="009B71DA">
        <w:rPr>
          <w:rFonts w:ascii="Arial" w:hAnsi="Arial" w:cs="Arial"/>
          <w:sz w:val="22"/>
          <w:szCs w:val="22"/>
        </w:rPr>
        <w:t>behaviour</w:t>
      </w:r>
      <w:r w:rsidRPr="009B71DA">
        <w:rPr>
          <w:rFonts w:ascii="Arial" w:hAnsi="Arial" w:cs="Arial"/>
          <w:spacing w:val="-7"/>
          <w:sz w:val="22"/>
          <w:szCs w:val="22"/>
        </w:rPr>
        <w:t xml:space="preserve"> </w:t>
      </w:r>
      <w:r w:rsidRPr="009B71DA">
        <w:rPr>
          <w:rFonts w:ascii="Arial" w:hAnsi="Arial" w:cs="Arial"/>
          <w:sz w:val="22"/>
          <w:szCs w:val="22"/>
        </w:rPr>
        <w:t>support</w:t>
      </w:r>
      <w:r w:rsidRPr="009B71DA">
        <w:rPr>
          <w:rFonts w:ascii="Arial" w:hAnsi="Arial" w:cs="Arial"/>
          <w:spacing w:val="-7"/>
          <w:sz w:val="22"/>
          <w:szCs w:val="22"/>
        </w:rPr>
        <w:t xml:space="preserve"> </w:t>
      </w:r>
      <w:r w:rsidRPr="009B71DA">
        <w:rPr>
          <w:rFonts w:ascii="Arial" w:hAnsi="Arial" w:cs="Arial"/>
          <w:sz w:val="22"/>
          <w:szCs w:val="22"/>
        </w:rPr>
        <w:t>providers</w:t>
      </w:r>
      <w:r w:rsidRPr="009B71DA">
        <w:rPr>
          <w:rFonts w:ascii="Arial" w:hAnsi="Arial" w:cs="Arial"/>
          <w:spacing w:val="-7"/>
          <w:sz w:val="22"/>
          <w:szCs w:val="22"/>
        </w:rPr>
        <w:t xml:space="preserve"> </w:t>
      </w:r>
      <w:r w:rsidRPr="009B71DA">
        <w:rPr>
          <w:rFonts w:ascii="Arial" w:hAnsi="Arial" w:cs="Arial"/>
          <w:sz w:val="22"/>
          <w:szCs w:val="22"/>
        </w:rPr>
        <w:t>with the aim to reduce/eliminate the need for restrictive practices.</w:t>
      </w:r>
    </w:p>
    <w:p w14:paraId="430A675D" w14:textId="77777777" w:rsidR="00A26DB8" w:rsidRDefault="00A26DB8" w:rsidP="00A26DB8">
      <w:pPr>
        <w:spacing w:before="7"/>
        <w:rPr>
          <w:rFonts w:cstheme="minorHAnsi"/>
        </w:rPr>
      </w:pPr>
    </w:p>
    <w:p w14:paraId="012C3A8C" w14:textId="77777777" w:rsidR="00A26DB8" w:rsidRDefault="00A26DB8" w:rsidP="00A26DB8">
      <w:pPr>
        <w:rPr>
          <w:rFonts w:cstheme="minorHAnsi"/>
        </w:rPr>
      </w:pPr>
    </w:p>
    <w:p w14:paraId="18CEC595" w14:textId="3927C23A" w:rsidR="00A26DB8" w:rsidRPr="00235749" w:rsidRDefault="00A26DB8" w:rsidP="003E6B5F">
      <w:pPr>
        <w:pStyle w:val="Heading2"/>
        <w:numPr>
          <w:ilvl w:val="0"/>
          <w:numId w:val="156"/>
        </w:numPr>
        <w:shd w:val="clear" w:color="auto" w:fill="D4EAF3" w:themeFill="accent1" w:themeFillTint="33"/>
        <w:rPr>
          <w:rFonts w:ascii="Arial" w:hAnsi="Arial" w:cs="Arial"/>
          <w:b/>
          <w:bCs/>
          <w:color w:val="auto"/>
        </w:rPr>
      </w:pPr>
      <w:bookmarkStart w:id="84" w:name="_Toc87445604"/>
      <w:r w:rsidRPr="00235749">
        <w:rPr>
          <w:rFonts w:ascii="Arial" w:hAnsi="Arial" w:cs="Arial"/>
          <w:b/>
          <w:bCs/>
          <w:color w:val="auto"/>
        </w:rPr>
        <w:t>Definitions</w:t>
      </w:r>
      <w:bookmarkEnd w:id="84"/>
    </w:p>
    <w:p w14:paraId="4F7EABDD" w14:textId="77777777" w:rsidR="00A26DB8" w:rsidRPr="009B71DA" w:rsidRDefault="00A26DB8" w:rsidP="009B71DA">
      <w:pPr>
        <w:spacing w:line="276" w:lineRule="auto"/>
        <w:rPr>
          <w:rFonts w:ascii="Arial" w:hAnsi="Arial" w:cs="Arial"/>
          <w:sz w:val="22"/>
          <w:szCs w:val="22"/>
        </w:rPr>
      </w:pPr>
    </w:p>
    <w:p w14:paraId="4FF357A9" w14:textId="429DD435" w:rsidR="00A26DB8" w:rsidRPr="009B71DA" w:rsidRDefault="00A26DB8" w:rsidP="009B71DA">
      <w:pPr>
        <w:pStyle w:val="ListParagraph"/>
        <w:numPr>
          <w:ilvl w:val="0"/>
          <w:numId w:val="25"/>
        </w:numPr>
        <w:spacing w:line="276" w:lineRule="auto"/>
        <w:rPr>
          <w:rFonts w:ascii="Arial" w:hAnsi="Arial" w:cs="Arial"/>
          <w:sz w:val="22"/>
          <w:szCs w:val="22"/>
        </w:rPr>
      </w:pPr>
      <w:r w:rsidRPr="009B71DA">
        <w:rPr>
          <w:rFonts w:ascii="Arial" w:hAnsi="Arial" w:cs="Arial"/>
          <w:b/>
          <w:bCs/>
          <w:sz w:val="22"/>
          <w:szCs w:val="22"/>
        </w:rPr>
        <w:t>Key Management Personnel</w:t>
      </w:r>
      <w:r w:rsidRPr="009B71DA">
        <w:rPr>
          <w:rFonts w:ascii="Arial" w:hAnsi="Arial" w:cs="Arial"/>
          <w:sz w:val="22"/>
          <w:szCs w:val="22"/>
        </w:rPr>
        <w:t xml:space="preserve"> means key management personnel, as defined in the organisational chart, involved in </w:t>
      </w:r>
      <w:r w:rsidR="006F1610">
        <w:rPr>
          <w:rFonts w:ascii="Arial" w:hAnsi="Arial" w:cs="Arial"/>
          <w:sz w:val="22"/>
          <w:szCs w:val="22"/>
        </w:rPr>
        <w:t>Hope Disability Support Pty Ltd</w:t>
      </w:r>
      <w:r w:rsidRPr="009B71DA">
        <w:rPr>
          <w:rFonts w:ascii="Arial" w:hAnsi="Arial" w:cs="Arial"/>
          <w:sz w:val="22"/>
          <w:szCs w:val="22"/>
        </w:rPr>
        <w:t>.</w:t>
      </w:r>
    </w:p>
    <w:p w14:paraId="4576C0E4" w14:textId="08E1A9DE" w:rsidR="00A26DB8" w:rsidRPr="009B71DA" w:rsidRDefault="00A26DB8" w:rsidP="009B71DA">
      <w:pPr>
        <w:numPr>
          <w:ilvl w:val="0"/>
          <w:numId w:val="25"/>
        </w:numPr>
        <w:spacing w:line="276" w:lineRule="auto"/>
        <w:rPr>
          <w:rFonts w:ascii="Arial" w:hAnsi="Arial" w:cs="Arial"/>
          <w:sz w:val="22"/>
          <w:szCs w:val="22"/>
        </w:rPr>
      </w:pPr>
      <w:r w:rsidRPr="009B71DA">
        <w:rPr>
          <w:rFonts w:ascii="Arial" w:hAnsi="Arial" w:cs="Arial"/>
          <w:b/>
          <w:bCs/>
          <w:sz w:val="22"/>
          <w:szCs w:val="22"/>
        </w:rPr>
        <w:t>Clients</w:t>
      </w:r>
      <w:r w:rsidRPr="009B71DA">
        <w:rPr>
          <w:rFonts w:ascii="Arial" w:hAnsi="Arial" w:cs="Arial"/>
          <w:sz w:val="22"/>
          <w:szCs w:val="22"/>
        </w:rPr>
        <w:t xml:space="preserve"> means a client of </w:t>
      </w:r>
      <w:r w:rsidR="006F1610">
        <w:rPr>
          <w:rFonts w:ascii="Arial" w:hAnsi="Arial" w:cs="Arial"/>
          <w:sz w:val="22"/>
          <w:szCs w:val="22"/>
        </w:rPr>
        <w:t>Hope Disability Support Pty Ltd</w:t>
      </w:r>
      <w:r w:rsidRPr="009B71DA">
        <w:rPr>
          <w:rFonts w:ascii="Arial" w:hAnsi="Arial" w:cs="Arial"/>
          <w:sz w:val="22"/>
          <w:szCs w:val="22"/>
        </w:rPr>
        <w:t>.</w:t>
      </w:r>
    </w:p>
    <w:p w14:paraId="77D2C424" w14:textId="763155AF" w:rsidR="00A26DB8" w:rsidRPr="009B71DA" w:rsidRDefault="00A26DB8" w:rsidP="009B71DA">
      <w:pPr>
        <w:numPr>
          <w:ilvl w:val="0"/>
          <w:numId w:val="25"/>
        </w:numPr>
        <w:spacing w:line="276" w:lineRule="auto"/>
        <w:rPr>
          <w:rFonts w:ascii="Arial" w:hAnsi="Arial" w:cs="Arial"/>
          <w:sz w:val="22"/>
          <w:szCs w:val="22"/>
        </w:rPr>
      </w:pPr>
      <w:r w:rsidRPr="009B71DA">
        <w:rPr>
          <w:rFonts w:ascii="Arial" w:hAnsi="Arial" w:cs="Arial"/>
          <w:b/>
          <w:bCs/>
          <w:sz w:val="22"/>
          <w:szCs w:val="22"/>
        </w:rPr>
        <w:t>Participant</w:t>
      </w:r>
      <w:r w:rsidRPr="009B71DA">
        <w:rPr>
          <w:rFonts w:ascii="Arial" w:hAnsi="Arial" w:cs="Arial"/>
          <w:sz w:val="22"/>
          <w:szCs w:val="22"/>
        </w:rPr>
        <w:t xml:space="preserve"> means a person involved in activities of </w:t>
      </w:r>
      <w:r w:rsidR="006F1610">
        <w:rPr>
          <w:rFonts w:ascii="Arial" w:hAnsi="Arial" w:cs="Arial"/>
          <w:sz w:val="22"/>
          <w:szCs w:val="22"/>
        </w:rPr>
        <w:t>Hope Disability Support Pty Ltd</w:t>
      </w:r>
    </w:p>
    <w:p w14:paraId="6BBB86B2" w14:textId="6D0CC53E" w:rsidR="00A26DB8" w:rsidRPr="009B71DA" w:rsidRDefault="00A26DB8" w:rsidP="009B71DA">
      <w:pPr>
        <w:numPr>
          <w:ilvl w:val="0"/>
          <w:numId w:val="25"/>
        </w:numPr>
        <w:spacing w:line="276" w:lineRule="auto"/>
        <w:rPr>
          <w:rFonts w:ascii="Arial" w:hAnsi="Arial" w:cs="Arial"/>
          <w:sz w:val="22"/>
          <w:szCs w:val="22"/>
        </w:rPr>
      </w:pPr>
      <w:r w:rsidRPr="009B71DA">
        <w:rPr>
          <w:rFonts w:ascii="Arial" w:hAnsi="Arial" w:cs="Arial"/>
          <w:b/>
          <w:bCs/>
          <w:sz w:val="22"/>
          <w:szCs w:val="22"/>
        </w:rPr>
        <w:t>Principal</w:t>
      </w:r>
      <w:r w:rsidRPr="009B71DA">
        <w:rPr>
          <w:rFonts w:ascii="Arial" w:hAnsi="Arial" w:cs="Arial"/>
          <w:sz w:val="22"/>
          <w:szCs w:val="22"/>
        </w:rPr>
        <w:t xml:space="preserve"> means the owner and or the Board of Management or their delegate of </w:t>
      </w:r>
      <w:r w:rsidR="006F1610">
        <w:rPr>
          <w:rFonts w:ascii="Arial" w:hAnsi="Arial" w:cs="Arial"/>
          <w:sz w:val="22"/>
          <w:szCs w:val="22"/>
        </w:rPr>
        <w:t>Hope Disability Support Pty Ltd</w:t>
      </w:r>
    </w:p>
    <w:p w14:paraId="142B50FB" w14:textId="483F65B2" w:rsidR="00A26DB8" w:rsidRPr="009B71DA" w:rsidRDefault="00A26DB8" w:rsidP="009B71DA">
      <w:pPr>
        <w:numPr>
          <w:ilvl w:val="0"/>
          <w:numId w:val="25"/>
        </w:numPr>
        <w:spacing w:line="276" w:lineRule="auto"/>
        <w:rPr>
          <w:rFonts w:ascii="Arial" w:hAnsi="Arial" w:cs="Arial"/>
          <w:sz w:val="22"/>
          <w:szCs w:val="22"/>
        </w:rPr>
      </w:pPr>
      <w:r w:rsidRPr="009B71DA">
        <w:rPr>
          <w:rFonts w:ascii="Arial" w:hAnsi="Arial" w:cs="Arial"/>
          <w:b/>
          <w:bCs/>
          <w:sz w:val="22"/>
          <w:szCs w:val="22"/>
        </w:rPr>
        <w:t>Worker</w:t>
      </w:r>
      <w:r w:rsidRPr="009B71DA">
        <w:rPr>
          <w:rFonts w:ascii="Arial" w:hAnsi="Arial" w:cs="Arial"/>
          <w:sz w:val="22"/>
          <w:szCs w:val="22"/>
        </w:rPr>
        <w:t xml:space="preserve"> means a person employed on a permanent, fixed term or casual contract. It also includes any contractors or volunteers employed by </w:t>
      </w:r>
      <w:r w:rsidR="006F1610">
        <w:rPr>
          <w:rFonts w:ascii="Arial" w:hAnsi="Arial" w:cs="Arial"/>
          <w:sz w:val="22"/>
          <w:szCs w:val="22"/>
        </w:rPr>
        <w:t>Hope Disability Support Pty Ltd</w:t>
      </w:r>
      <w:r w:rsidRPr="009B71DA">
        <w:rPr>
          <w:rFonts w:ascii="Arial" w:hAnsi="Arial" w:cs="Arial"/>
          <w:sz w:val="22"/>
          <w:szCs w:val="22"/>
        </w:rPr>
        <w:t xml:space="preserve"> and includes the principal</w:t>
      </w:r>
    </w:p>
    <w:p w14:paraId="5CCE5977" w14:textId="78C9F127" w:rsidR="00A26DB8" w:rsidRPr="009B71DA" w:rsidRDefault="00A26DB8" w:rsidP="009B71DA">
      <w:pPr>
        <w:numPr>
          <w:ilvl w:val="0"/>
          <w:numId w:val="25"/>
        </w:numPr>
        <w:spacing w:line="276" w:lineRule="auto"/>
        <w:rPr>
          <w:rFonts w:ascii="Arial" w:eastAsia="Arial" w:hAnsi="Arial" w:cs="Arial"/>
          <w:b/>
          <w:sz w:val="22"/>
          <w:szCs w:val="22"/>
          <w:lang w:val="en-US"/>
        </w:rPr>
      </w:pPr>
      <w:r w:rsidRPr="009B71DA">
        <w:rPr>
          <w:rFonts w:ascii="Arial" w:hAnsi="Arial" w:cs="Arial"/>
          <w:b/>
          <w:sz w:val="22"/>
          <w:szCs w:val="22"/>
        </w:rPr>
        <w:t>BSP</w:t>
      </w:r>
      <w:r w:rsidRPr="009B71DA">
        <w:rPr>
          <w:rFonts w:ascii="Arial" w:hAnsi="Arial" w:cs="Arial"/>
          <w:b/>
          <w:spacing w:val="-8"/>
          <w:sz w:val="22"/>
          <w:szCs w:val="22"/>
        </w:rPr>
        <w:t xml:space="preserve"> </w:t>
      </w:r>
      <w:r w:rsidRPr="009B71DA">
        <w:rPr>
          <w:rFonts w:ascii="Arial" w:hAnsi="Arial" w:cs="Arial"/>
          <w:sz w:val="22"/>
          <w:szCs w:val="22"/>
        </w:rPr>
        <w:t>means</w:t>
      </w:r>
      <w:r w:rsidRPr="009B71DA">
        <w:rPr>
          <w:rFonts w:ascii="Arial" w:hAnsi="Arial" w:cs="Arial"/>
          <w:spacing w:val="-8"/>
          <w:sz w:val="22"/>
          <w:szCs w:val="22"/>
        </w:rPr>
        <w:t xml:space="preserve"> </w:t>
      </w:r>
      <w:r w:rsidRPr="009B71DA">
        <w:rPr>
          <w:rFonts w:ascii="Arial" w:hAnsi="Arial" w:cs="Arial"/>
          <w:sz w:val="22"/>
          <w:szCs w:val="22"/>
        </w:rPr>
        <w:t>a</w:t>
      </w:r>
      <w:r w:rsidRPr="009B71DA">
        <w:rPr>
          <w:rFonts w:ascii="Arial" w:hAnsi="Arial" w:cs="Arial"/>
          <w:spacing w:val="-8"/>
          <w:sz w:val="22"/>
          <w:szCs w:val="22"/>
        </w:rPr>
        <w:t xml:space="preserve"> </w:t>
      </w:r>
      <w:r w:rsidRPr="009B71DA">
        <w:rPr>
          <w:rFonts w:ascii="Arial" w:hAnsi="Arial" w:cs="Arial"/>
          <w:sz w:val="22"/>
          <w:szCs w:val="22"/>
        </w:rPr>
        <w:t>behaviour</w:t>
      </w:r>
      <w:r w:rsidRPr="009B71DA">
        <w:rPr>
          <w:rFonts w:ascii="Arial" w:hAnsi="Arial" w:cs="Arial"/>
          <w:spacing w:val="-8"/>
          <w:sz w:val="22"/>
          <w:szCs w:val="22"/>
        </w:rPr>
        <w:t xml:space="preserve"> </w:t>
      </w:r>
      <w:r w:rsidRPr="009B71DA">
        <w:rPr>
          <w:rFonts w:ascii="Arial" w:hAnsi="Arial" w:cs="Arial"/>
          <w:sz w:val="22"/>
          <w:szCs w:val="22"/>
        </w:rPr>
        <w:t>support</w:t>
      </w:r>
      <w:r w:rsidRPr="009B71DA">
        <w:rPr>
          <w:rFonts w:ascii="Arial" w:hAnsi="Arial" w:cs="Arial"/>
          <w:spacing w:val="-8"/>
          <w:sz w:val="22"/>
          <w:szCs w:val="22"/>
        </w:rPr>
        <w:t xml:space="preserve"> </w:t>
      </w:r>
      <w:r w:rsidRPr="009B71DA">
        <w:rPr>
          <w:rFonts w:ascii="Arial" w:hAnsi="Arial" w:cs="Arial"/>
          <w:sz w:val="22"/>
          <w:szCs w:val="22"/>
        </w:rPr>
        <w:t>practitioner</w:t>
      </w:r>
    </w:p>
    <w:p w14:paraId="734B117B" w14:textId="53840F8F" w:rsidR="00A26DB8" w:rsidRPr="009B71DA" w:rsidRDefault="00A26DB8" w:rsidP="009B71DA">
      <w:pPr>
        <w:numPr>
          <w:ilvl w:val="0"/>
          <w:numId w:val="25"/>
        </w:numPr>
        <w:spacing w:line="276" w:lineRule="auto"/>
        <w:rPr>
          <w:rFonts w:ascii="Arial" w:hAnsi="Arial" w:cs="Arial"/>
          <w:sz w:val="22"/>
          <w:szCs w:val="22"/>
        </w:rPr>
      </w:pPr>
      <w:r w:rsidRPr="009B71DA">
        <w:rPr>
          <w:rFonts w:ascii="Arial" w:hAnsi="Arial" w:cs="Arial"/>
          <w:b/>
          <w:sz w:val="22"/>
          <w:szCs w:val="22"/>
        </w:rPr>
        <w:t>PBS</w:t>
      </w:r>
      <w:r w:rsidRPr="009B71DA">
        <w:rPr>
          <w:rFonts w:ascii="Arial" w:hAnsi="Arial" w:cs="Arial"/>
          <w:b/>
          <w:spacing w:val="-7"/>
          <w:sz w:val="22"/>
          <w:szCs w:val="22"/>
        </w:rPr>
        <w:t xml:space="preserve"> </w:t>
      </w:r>
      <w:r w:rsidRPr="009B71DA">
        <w:rPr>
          <w:rFonts w:ascii="Arial" w:hAnsi="Arial" w:cs="Arial"/>
          <w:b/>
          <w:sz w:val="22"/>
          <w:szCs w:val="22"/>
        </w:rPr>
        <w:t>Capability</w:t>
      </w:r>
      <w:r w:rsidRPr="009B71DA">
        <w:rPr>
          <w:rFonts w:ascii="Arial" w:hAnsi="Arial" w:cs="Arial"/>
          <w:b/>
          <w:spacing w:val="-7"/>
          <w:sz w:val="22"/>
          <w:szCs w:val="22"/>
        </w:rPr>
        <w:t xml:space="preserve"> </w:t>
      </w:r>
      <w:r w:rsidRPr="009B71DA">
        <w:rPr>
          <w:rFonts w:ascii="Arial" w:hAnsi="Arial" w:cs="Arial"/>
          <w:b/>
          <w:sz w:val="22"/>
          <w:szCs w:val="22"/>
        </w:rPr>
        <w:t>Framework</w:t>
      </w:r>
      <w:r w:rsidRPr="009B71DA">
        <w:rPr>
          <w:rFonts w:ascii="Arial" w:hAnsi="Arial" w:cs="Arial"/>
          <w:b/>
          <w:spacing w:val="-6"/>
          <w:sz w:val="22"/>
          <w:szCs w:val="22"/>
        </w:rPr>
        <w:t xml:space="preserve"> </w:t>
      </w:r>
      <w:r w:rsidRPr="009B71DA">
        <w:rPr>
          <w:rFonts w:ascii="Arial" w:hAnsi="Arial" w:cs="Arial"/>
          <w:sz w:val="22"/>
          <w:szCs w:val="22"/>
        </w:rPr>
        <w:t>means</w:t>
      </w:r>
      <w:r w:rsidRPr="009B71DA">
        <w:rPr>
          <w:rFonts w:ascii="Arial" w:hAnsi="Arial" w:cs="Arial"/>
          <w:spacing w:val="-7"/>
          <w:sz w:val="22"/>
          <w:szCs w:val="22"/>
        </w:rPr>
        <w:t xml:space="preserve"> </w:t>
      </w:r>
      <w:r w:rsidRPr="009B71DA">
        <w:rPr>
          <w:rFonts w:ascii="Arial" w:hAnsi="Arial" w:cs="Arial"/>
          <w:sz w:val="22"/>
          <w:szCs w:val="22"/>
        </w:rPr>
        <w:t>NDIS</w:t>
      </w:r>
      <w:r w:rsidRPr="009B71DA">
        <w:rPr>
          <w:rFonts w:ascii="Arial" w:hAnsi="Arial" w:cs="Arial"/>
          <w:spacing w:val="-7"/>
          <w:sz w:val="22"/>
          <w:szCs w:val="22"/>
        </w:rPr>
        <w:t xml:space="preserve"> </w:t>
      </w:r>
      <w:r w:rsidRPr="009B71DA">
        <w:rPr>
          <w:rFonts w:ascii="Arial" w:hAnsi="Arial" w:cs="Arial"/>
          <w:sz w:val="22"/>
          <w:szCs w:val="22"/>
        </w:rPr>
        <w:t>Positive</w:t>
      </w:r>
      <w:r w:rsidRPr="009B71DA">
        <w:rPr>
          <w:rFonts w:ascii="Arial" w:hAnsi="Arial" w:cs="Arial"/>
          <w:spacing w:val="-6"/>
          <w:sz w:val="22"/>
          <w:szCs w:val="22"/>
        </w:rPr>
        <w:t xml:space="preserve"> </w:t>
      </w:r>
      <w:r w:rsidRPr="009B71DA">
        <w:rPr>
          <w:rFonts w:ascii="Arial" w:hAnsi="Arial" w:cs="Arial"/>
          <w:sz w:val="22"/>
          <w:szCs w:val="22"/>
        </w:rPr>
        <w:t>Behaviour</w:t>
      </w:r>
      <w:r w:rsidRPr="009B71DA">
        <w:rPr>
          <w:rFonts w:ascii="Arial" w:hAnsi="Arial" w:cs="Arial"/>
          <w:spacing w:val="-7"/>
          <w:sz w:val="22"/>
          <w:szCs w:val="22"/>
        </w:rPr>
        <w:t xml:space="preserve"> </w:t>
      </w:r>
      <w:r w:rsidRPr="009B71DA">
        <w:rPr>
          <w:rFonts w:ascii="Arial" w:hAnsi="Arial" w:cs="Arial"/>
          <w:sz w:val="22"/>
          <w:szCs w:val="22"/>
        </w:rPr>
        <w:t>Support</w:t>
      </w:r>
      <w:r w:rsidRPr="009B71DA">
        <w:rPr>
          <w:rFonts w:ascii="Arial" w:hAnsi="Arial" w:cs="Arial"/>
          <w:spacing w:val="-6"/>
          <w:sz w:val="22"/>
          <w:szCs w:val="22"/>
        </w:rPr>
        <w:t xml:space="preserve"> </w:t>
      </w:r>
      <w:r w:rsidRPr="009B71DA">
        <w:rPr>
          <w:rFonts w:ascii="Arial" w:hAnsi="Arial" w:cs="Arial"/>
          <w:sz w:val="22"/>
          <w:szCs w:val="22"/>
        </w:rPr>
        <w:t>Capability</w:t>
      </w:r>
      <w:r w:rsidRPr="009B71DA">
        <w:rPr>
          <w:rFonts w:ascii="Arial" w:hAnsi="Arial" w:cs="Arial"/>
          <w:spacing w:val="-7"/>
          <w:sz w:val="22"/>
          <w:szCs w:val="22"/>
        </w:rPr>
        <w:t xml:space="preserve"> </w:t>
      </w:r>
      <w:r w:rsidRPr="009B71DA">
        <w:rPr>
          <w:rFonts w:ascii="Arial" w:hAnsi="Arial" w:cs="Arial"/>
          <w:sz w:val="22"/>
          <w:szCs w:val="22"/>
        </w:rPr>
        <w:t>Framework:</w:t>
      </w:r>
      <w:r w:rsidRPr="009B71DA">
        <w:rPr>
          <w:rFonts w:ascii="Arial" w:hAnsi="Arial" w:cs="Arial"/>
          <w:spacing w:val="-7"/>
          <w:sz w:val="22"/>
          <w:szCs w:val="22"/>
        </w:rPr>
        <w:t xml:space="preserve"> </w:t>
      </w:r>
      <w:r w:rsidRPr="009B71DA">
        <w:rPr>
          <w:rFonts w:ascii="Arial" w:hAnsi="Arial" w:cs="Arial"/>
          <w:sz w:val="22"/>
          <w:szCs w:val="22"/>
        </w:rPr>
        <w:t>For</w:t>
      </w:r>
      <w:r w:rsidRPr="009B71DA">
        <w:rPr>
          <w:rFonts w:ascii="Arial" w:hAnsi="Arial" w:cs="Arial"/>
          <w:spacing w:val="-6"/>
          <w:sz w:val="22"/>
          <w:szCs w:val="22"/>
        </w:rPr>
        <w:t xml:space="preserve"> </w:t>
      </w:r>
      <w:r w:rsidRPr="009B71DA">
        <w:rPr>
          <w:rFonts w:ascii="Arial" w:hAnsi="Arial" w:cs="Arial"/>
          <w:sz w:val="22"/>
          <w:szCs w:val="22"/>
        </w:rPr>
        <w:t>NDIS</w:t>
      </w:r>
      <w:r w:rsidRPr="009B71DA">
        <w:rPr>
          <w:rFonts w:ascii="Arial" w:hAnsi="Arial" w:cs="Arial"/>
          <w:spacing w:val="1"/>
          <w:sz w:val="22"/>
          <w:szCs w:val="22"/>
        </w:rPr>
        <w:t xml:space="preserve"> </w:t>
      </w:r>
      <w:r w:rsidRPr="009B71DA">
        <w:rPr>
          <w:rFonts w:ascii="Arial" w:hAnsi="Arial" w:cs="Arial"/>
          <w:sz w:val="22"/>
          <w:szCs w:val="22"/>
        </w:rPr>
        <w:t>Providers</w:t>
      </w:r>
      <w:r w:rsidRPr="009B71DA">
        <w:rPr>
          <w:rFonts w:ascii="Arial" w:hAnsi="Arial" w:cs="Arial"/>
          <w:spacing w:val="-2"/>
          <w:sz w:val="22"/>
          <w:szCs w:val="22"/>
        </w:rPr>
        <w:t xml:space="preserve"> </w:t>
      </w:r>
      <w:r w:rsidRPr="009B71DA">
        <w:rPr>
          <w:rFonts w:ascii="Arial" w:hAnsi="Arial" w:cs="Arial"/>
          <w:sz w:val="22"/>
          <w:szCs w:val="22"/>
        </w:rPr>
        <w:t>and</w:t>
      </w:r>
      <w:r w:rsidRPr="009B71DA">
        <w:rPr>
          <w:rFonts w:ascii="Arial" w:hAnsi="Arial" w:cs="Arial"/>
          <w:spacing w:val="-1"/>
          <w:sz w:val="22"/>
          <w:szCs w:val="22"/>
        </w:rPr>
        <w:t xml:space="preserve"> </w:t>
      </w:r>
      <w:r w:rsidRPr="009B71DA">
        <w:rPr>
          <w:rFonts w:ascii="Arial" w:hAnsi="Arial" w:cs="Arial"/>
          <w:sz w:val="22"/>
          <w:szCs w:val="22"/>
        </w:rPr>
        <w:t>Behaviour</w:t>
      </w:r>
      <w:r w:rsidRPr="009B71DA">
        <w:rPr>
          <w:rFonts w:ascii="Arial" w:hAnsi="Arial" w:cs="Arial"/>
          <w:spacing w:val="-2"/>
          <w:sz w:val="22"/>
          <w:szCs w:val="22"/>
        </w:rPr>
        <w:t xml:space="preserve"> </w:t>
      </w:r>
      <w:r w:rsidRPr="009B71DA">
        <w:rPr>
          <w:rFonts w:ascii="Arial" w:hAnsi="Arial" w:cs="Arial"/>
          <w:sz w:val="22"/>
          <w:szCs w:val="22"/>
        </w:rPr>
        <w:t>Support</w:t>
      </w:r>
      <w:r w:rsidRPr="009B71DA">
        <w:rPr>
          <w:rFonts w:ascii="Arial" w:hAnsi="Arial" w:cs="Arial"/>
          <w:spacing w:val="-1"/>
          <w:sz w:val="22"/>
          <w:szCs w:val="22"/>
        </w:rPr>
        <w:t xml:space="preserve"> </w:t>
      </w:r>
      <w:r w:rsidRPr="009B71DA">
        <w:rPr>
          <w:rFonts w:ascii="Arial" w:hAnsi="Arial" w:cs="Arial"/>
          <w:sz w:val="22"/>
          <w:szCs w:val="22"/>
        </w:rPr>
        <w:t>Practitioners.</w:t>
      </w:r>
    </w:p>
    <w:p w14:paraId="21EA8110" w14:textId="41B80F44" w:rsidR="00A26DB8" w:rsidRPr="009B71DA" w:rsidRDefault="00A26DB8" w:rsidP="009B71DA">
      <w:pPr>
        <w:numPr>
          <w:ilvl w:val="0"/>
          <w:numId w:val="25"/>
        </w:numPr>
        <w:spacing w:before="1" w:line="276" w:lineRule="auto"/>
        <w:rPr>
          <w:rFonts w:ascii="Arial" w:hAnsi="Arial" w:cs="Arial"/>
          <w:sz w:val="22"/>
          <w:szCs w:val="22"/>
        </w:rPr>
      </w:pPr>
      <w:r w:rsidRPr="009B71DA">
        <w:rPr>
          <w:rFonts w:ascii="Arial" w:hAnsi="Arial" w:cs="Arial"/>
          <w:b/>
          <w:sz w:val="22"/>
          <w:szCs w:val="22"/>
        </w:rPr>
        <w:t>RRP</w:t>
      </w:r>
      <w:r w:rsidRPr="009B71DA">
        <w:rPr>
          <w:rFonts w:ascii="Arial" w:hAnsi="Arial" w:cs="Arial"/>
          <w:b/>
          <w:spacing w:val="-8"/>
          <w:sz w:val="22"/>
          <w:szCs w:val="22"/>
        </w:rPr>
        <w:t xml:space="preserve"> </w:t>
      </w:r>
      <w:r w:rsidRPr="009B71DA">
        <w:rPr>
          <w:rFonts w:ascii="Arial" w:hAnsi="Arial" w:cs="Arial"/>
          <w:sz w:val="22"/>
          <w:szCs w:val="22"/>
        </w:rPr>
        <w:t>means</w:t>
      </w:r>
      <w:r w:rsidRPr="009B71DA">
        <w:rPr>
          <w:rFonts w:ascii="Arial" w:hAnsi="Arial" w:cs="Arial"/>
          <w:spacing w:val="-7"/>
          <w:sz w:val="22"/>
          <w:szCs w:val="22"/>
        </w:rPr>
        <w:t xml:space="preserve"> </w:t>
      </w:r>
      <w:r w:rsidRPr="009B71DA">
        <w:rPr>
          <w:rFonts w:ascii="Arial" w:hAnsi="Arial" w:cs="Arial"/>
          <w:sz w:val="22"/>
          <w:szCs w:val="22"/>
        </w:rPr>
        <w:t>regulated</w:t>
      </w:r>
      <w:r w:rsidRPr="009B71DA">
        <w:rPr>
          <w:rFonts w:ascii="Arial" w:hAnsi="Arial" w:cs="Arial"/>
          <w:spacing w:val="-7"/>
          <w:sz w:val="22"/>
          <w:szCs w:val="22"/>
        </w:rPr>
        <w:t xml:space="preserve"> </w:t>
      </w:r>
      <w:r w:rsidRPr="009B71DA">
        <w:rPr>
          <w:rFonts w:ascii="Arial" w:hAnsi="Arial" w:cs="Arial"/>
          <w:sz w:val="22"/>
          <w:szCs w:val="22"/>
        </w:rPr>
        <w:t>restrictive</w:t>
      </w:r>
      <w:r w:rsidRPr="009B71DA">
        <w:rPr>
          <w:rFonts w:ascii="Arial" w:hAnsi="Arial" w:cs="Arial"/>
          <w:spacing w:val="-8"/>
          <w:sz w:val="22"/>
          <w:szCs w:val="22"/>
        </w:rPr>
        <w:t xml:space="preserve"> </w:t>
      </w:r>
      <w:r w:rsidRPr="009B71DA">
        <w:rPr>
          <w:rFonts w:ascii="Arial" w:hAnsi="Arial" w:cs="Arial"/>
          <w:sz w:val="22"/>
          <w:szCs w:val="22"/>
        </w:rPr>
        <w:t>practices.</w:t>
      </w:r>
    </w:p>
    <w:p w14:paraId="3C661383" w14:textId="77777777" w:rsidR="00A26DB8" w:rsidRDefault="00A26DB8" w:rsidP="00A26DB8">
      <w:pPr>
        <w:spacing w:before="3"/>
        <w:rPr>
          <w:rFonts w:cstheme="minorHAnsi"/>
          <w:b/>
        </w:rPr>
      </w:pPr>
    </w:p>
    <w:p w14:paraId="3307541E" w14:textId="77777777" w:rsidR="00A26DB8" w:rsidRDefault="00A26DB8" w:rsidP="00A26DB8">
      <w:pPr>
        <w:rPr>
          <w:rFonts w:cstheme="minorHAnsi"/>
        </w:rPr>
      </w:pPr>
    </w:p>
    <w:p w14:paraId="3B32E056" w14:textId="43F787E9" w:rsidR="00A26DB8" w:rsidRPr="00235749" w:rsidRDefault="00A26DB8" w:rsidP="003E6B5F">
      <w:pPr>
        <w:pStyle w:val="Heading2"/>
        <w:numPr>
          <w:ilvl w:val="0"/>
          <w:numId w:val="156"/>
        </w:numPr>
        <w:shd w:val="clear" w:color="auto" w:fill="D4EAF3" w:themeFill="accent1" w:themeFillTint="33"/>
        <w:rPr>
          <w:rFonts w:ascii="Arial" w:hAnsi="Arial" w:cs="Arial"/>
          <w:b/>
          <w:bCs/>
          <w:color w:val="auto"/>
        </w:rPr>
      </w:pPr>
      <w:bookmarkStart w:id="85" w:name="_Toc87445605"/>
      <w:r w:rsidRPr="00235749">
        <w:rPr>
          <w:rFonts w:ascii="Arial" w:hAnsi="Arial" w:cs="Arial"/>
          <w:b/>
          <w:bCs/>
          <w:color w:val="auto"/>
        </w:rPr>
        <w:t>Scope of this policy</w:t>
      </w:r>
      <w:bookmarkEnd w:id="85"/>
    </w:p>
    <w:p w14:paraId="6EFC7D3B" w14:textId="77777777" w:rsidR="00235749" w:rsidRDefault="00235749" w:rsidP="00A26DB8">
      <w:pPr>
        <w:rPr>
          <w:rFonts w:cstheme="minorHAnsi"/>
        </w:rPr>
      </w:pPr>
    </w:p>
    <w:p w14:paraId="29D50A20" w14:textId="374FD1B4" w:rsidR="00A26DB8" w:rsidRPr="009B71DA" w:rsidRDefault="00A26DB8" w:rsidP="009B71DA">
      <w:pPr>
        <w:spacing w:line="276" w:lineRule="auto"/>
        <w:rPr>
          <w:rFonts w:ascii="Arial" w:hAnsi="Arial" w:cs="Arial"/>
          <w:sz w:val="22"/>
          <w:szCs w:val="22"/>
        </w:rPr>
      </w:pPr>
      <w:r w:rsidRPr="009B71DA">
        <w:rPr>
          <w:rFonts w:ascii="Arial" w:hAnsi="Arial" w:cs="Arial"/>
          <w:sz w:val="22"/>
          <w:szCs w:val="22"/>
        </w:rPr>
        <w:t xml:space="preserve">This policy applies to the Board of Management of </w:t>
      </w:r>
      <w:r w:rsidR="006F1610">
        <w:rPr>
          <w:rFonts w:ascii="Arial" w:hAnsi="Arial" w:cs="Arial"/>
          <w:sz w:val="22"/>
          <w:szCs w:val="22"/>
        </w:rPr>
        <w:t>Hope Disability Support Pty Ltd</w:t>
      </w:r>
      <w:r w:rsidRPr="009B71DA">
        <w:rPr>
          <w:rFonts w:ascii="Arial" w:hAnsi="Arial" w:cs="Arial"/>
          <w:sz w:val="22"/>
          <w:szCs w:val="22"/>
        </w:rPr>
        <w:t xml:space="preserve"> and its workers, contractors and volunteers.</w:t>
      </w:r>
    </w:p>
    <w:p w14:paraId="6CF24105" w14:textId="77777777" w:rsidR="00A26DB8" w:rsidRDefault="00A26DB8" w:rsidP="00A26DB8">
      <w:pPr>
        <w:rPr>
          <w:rFonts w:cstheme="minorHAnsi"/>
        </w:rPr>
      </w:pPr>
    </w:p>
    <w:p w14:paraId="24B53D07" w14:textId="77777777" w:rsidR="00A26DB8" w:rsidRDefault="00A26DB8" w:rsidP="00A26DB8">
      <w:pPr>
        <w:rPr>
          <w:rFonts w:cstheme="minorHAnsi"/>
          <w:b/>
          <w:bCs/>
        </w:rPr>
      </w:pPr>
    </w:p>
    <w:p w14:paraId="57F2F1B6" w14:textId="1A29EC5B" w:rsidR="00A26DB8" w:rsidRPr="00235749" w:rsidRDefault="00A26DB8" w:rsidP="003E6B5F">
      <w:pPr>
        <w:pStyle w:val="Heading2"/>
        <w:numPr>
          <w:ilvl w:val="0"/>
          <w:numId w:val="156"/>
        </w:numPr>
        <w:shd w:val="clear" w:color="auto" w:fill="D4EAF3" w:themeFill="accent1" w:themeFillTint="33"/>
        <w:rPr>
          <w:rFonts w:ascii="Arial" w:hAnsi="Arial" w:cs="Arial"/>
          <w:b/>
          <w:bCs/>
          <w:color w:val="auto"/>
        </w:rPr>
      </w:pPr>
      <w:bookmarkStart w:id="86" w:name="_Toc87445606"/>
      <w:r w:rsidRPr="00235749">
        <w:rPr>
          <w:rFonts w:ascii="Arial" w:hAnsi="Arial" w:cs="Arial"/>
          <w:b/>
          <w:bCs/>
          <w:color w:val="auto"/>
        </w:rPr>
        <w:t>NDIS Practice Standards</w:t>
      </w:r>
      <w:bookmarkEnd w:id="86"/>
    </w:p>
    <w:p w14:paraId="7E1B4F41" w14:textId="77777777" w:rsidR="00235749" w:rsidRPr="009B71DA" w:rsidRDefault="00235749" w:rsidP="00A26DB8">
      <w:pPr>
        <w:spacing w:line="278" w:lineRule="auto"/>
        <w:ind w:right="56"/>
        <w:rPr>
          <w:rFonts w:ascii="Arial" w:hAnsi="Arial" w:cs="Arial"/>
        </w:rPr>
      </w:pPr>
    </w:p>
    <w:p w14:paraId="1E2FA77D" w14:textId="675D3731" w:rsidR="00A26DB8" w:rsidRPr="009B71DA" w:rsidRDefault="00A26DB8" w:rsidP="00A26DB8">
      <w:pPr>
        <w:spacing w:line="278" w:lineRule="auto"/>
        <w:ind w:right="56"/>
        <w:rPr>
          <w:rFonts w:ascii="Arial" w:hAnsi="Arial" w:cs="Arial"/>
          <w:sz w:val="22"/>
          <w:szCs w:val="22"/>
        </w:rPr>
      </w:pPr>
      <w:r w:rsidRPr="009B71DA">
        <w:rPr>
          <w:rFonts w:ascii="Arial" w:hAnsi="Arial" w:cs="Arial"/>
          <w:sz w:val="22"/>
          <w:szCs w:val="22"/>
        </w:rPr>
        <w:t xml:space="preserve">In maintaining and managing a quality organisation this policy relates to the following Practice Standards as outlined in </w:t>
      </w:r>
      <w:hyperlink r:id="rId65" w:history="1">
        <w:r w:rsidRPr="009B71DA">
          <w:rPr>
            <w:rStyle w:val="BodyTextChar"/>
            <w:rFonts w:eastAsiaTheme="minorHAnsi"/>
            <w:sz w:val="22"/>
            <w:szCs w:val="22"/>
            <w:lang w:val="en-AU"/>
          </w:rPr>
          <w:t>https://www.ndiscommission.gov.au/document/986</w:t>
        </w:r>
      </w:hyperlink>
    </w:p>
    <w:p w14:paraId="25392E1E" w14:textId="77777777" w:rsidR="00A26DB8" w:rsidRPr="009B71DA" w:rsidRDefault="00A26DB8" w:rsidP="00A26DB8">
      <w:pPr>
        <w:spacing w:line="278" w:lineRule="auto"/>
        <w:ind w:right="56"/>
        <w:rPr>
          <w:rFonts w:ascii="Arial" w:hAnsi="Arial" w:cs="Arial"/>
          <w:sz w:val="22"/>
          <w:szCs w:val="22"/>
        </w:rPr>
      </w:pPr>
    </w:p>
    <w:p w14:paraId="1DAB0839" w14:textId="77777777" w:rsidR="00A26DB8" w:rsidRPr="009B71DA" w:rsidRDefault="00A26DB8" w:rsidP="00A26DB8">
      <w:pPr>
        <w:spacing w:line="278" w:lineRule="auto"/>
        <w:ind w:right="56"/>
        <w:rPr>
          <w:rFonts w:ascii="Arial" w:hAnsi="Arial" w:cs="Arial"/>
          <w:sz w:val="22"/>
          <w:szCs w:val="22"/>
        </w:rPr>
      </w:pPr>
      <w:r w:rsidRPr="009B71DA">
        <w:rPr>
          <w:rFonts w:ascii="Arial" w:hAnsi="Arial" w:cs="Arial"/>
          <w:sz w:val="22"/>
          <w:szCs w:val="22"/>
        </w:rPr>
        <w:t xml:space="preserve">Standard 1, 2 &amp; 3 </w:t>
      </w:r>
    </w:p>
    <w:p w14:paraId="45672595" w14:textId="77777777" w:rsidR="00A26DB8" w:rsidRPr="009B71DA" w:rsidRDefault="00A26DB8" w:rsidP="00A26DB8">
      <w:pPr>
        <w:numPr>
          <w:ilvl w:val="0"/>
          <w:numId w:val="15"/>
        </w:numPr>
        <w:spacing w:line="278" w:lineRule="auto"/>
        <w:ind w:right="56"/>
        <w:rPr>
          <w:rFonts w:ascii="Arial" w:hAnsi="Arial" w:cs="Arial"/>
          <w:sz w:val="22"/>
          <w:szCs w:val="22"/>
        </w:rPr>
      </w:pPr>
      <w:r w:rsidRPr="009B71DA">
        <w:rPr>
          <w:rFonts w:ascii="Arial" w:hAnsi="Arial" w:cs="Arial"/>
          <w:sz w:val="22"/>
          <w:szCs w:val="22"/>
        </w:rPr>
        <w:t>Standard 1 Rights and Responsibilities</w:t>
      </w:r>
    </w:p>
    <w:p w14:paraId="2119ABC8" w14:textId="77777777" w:rsidR="00A26DB8" w:rsidRPr="009B71DA" w:rsidRDefault="00A26DB8" w:rsidP="00A26DB8">
      <w:pPr>
        <w:numPr>
          <w:ilvl w:val="0"/>
          <w:numId w:val="15"/>
        </w:numPr>
        <w:spacing w:line="278" w:lineRule="auto"/>
        <w:ind w:right="56"/>
        <w:rPr>
          <w:rFonts w:ascii="Arial" w:hAnsi="Arial" w:cs="Arial"/>
          <w:sz w:val="22"/>
          <w:szCs w:val="22"/>
        </w:rPr>
      </w:pPr>
      <w:r w:rsidRPr="009B71DA">
        <w:rPr>
          <w:rFonts w:ascii="Arial" w:hAnsi="Arial" w:cs="Arial"/>
          <w:sz w:val="22"/>
          <w:szCs w:val="22"/>
        </w:rPr>
        <w:t>Standard 2 Provider Governance and Operational Management</w:t>
      </w:r>
    </w:p>
    <w:p w14:paraId="70DFEBA6" w14:textId="77777777" w:rsidR="00A26DB8" w:rsidRPr="009B71DA" w:rsidRDefault="00A26DB8" w:rsidP="00A26DB8">
      <w:pPr>
        <w:numPr>
          <w:ilvl w:val="0"/>
          <w:numId w:val="15"/>
        </w:numPr>
        <w:spacing w:line="278" w:lineRule="auto"/>
        <w:ind w:right="56"/>
        <w:rPr>
          <w:rFonts w:ascii="Arial" w:hAnsi="Arial" w:cs="Arial"/>
          <w:sz w:val="22"/>
          <w:szCs w:val="22"/>
        </w:rPr>
      </w:pPr>
      <w:r w:rsidRPr="009B71DA">
        <w:rPr>
          <w:rFonts w:ascii="Arial" w:hAnsi="Arial" w:cs="Arial"/>
          <w:sz w:val="22"/>
          <w:szCs w:val="22"/>
        </w:rPr>
        <w:t>Standard 3 Provision of Supports</w:t>
      </w:r>
    </w:p>
    <w:p w14:paraId="596030E5" w14:textId="77777777" w:rsidR="00A26DB8" w:rsidRDefault="00A26DB8" w:rsidP="00A26DB8">
      <w:pPr>
        <w:rPr>
          <w:rFonts w:cstheme="minorHAnsi"/>
          <w:b/>
          <w:bCs/>
        </w:rPr>
      </w:pPr>
    </w:p>
    <w:p w14:paraId="5A40A91E" w14:textId="0C604D7C" w:rsidR="00A26DB8" w:rsidRPr="00235749" w:rsidRDefault="00A26DB8" w:rsidP="003E6B5F">
      <w:pPr>
        <w:pStyle w:val="Heading2"/>
        <w:numPr>
          <w:ilvl w:val="0"/>
          <w:numId w:val="156"/>
        </w:numPr>
        <w:shd w:val="clear" w:color="auto" w:fill="D4EAF3" w:themeFill="accent1" w:themeFillTint="33"/>
        <w:rPr>
          <w:rFonts w:ascii="Arial" w:hAnsi="Arial" w:cs="Arial"/>
          <w:b/>
          <w:bCs/>
          <w:color w:val="auto"/>
        </w:rPr>
      </w:pPr>
      <w:bookmarkStart w:id="87" w:name="_Toc87445607"/>
      <w:r w:rsidRPr="00235749">
        <w:rPr>
          <w:rFonts w:ascii="Arial" w:hAnsi="Arial" w:cs="Arial"/>
          <w:b/>
          <w:bCs/>
          <w:color w:val="auto"/>
        </w:rPr>
        <w:t>Other Relevant Documentation and Legislation</w:t>
      </w:r>
      <w:bookmarkEnd w:id="87"/>
    </w:p>
    <w:p w14:paraId="6E8EC720" w14:textId="77777777" w:rsidR="00235749" w:rsidRDefault="00235749" w:rsidP="00A26DB8">
      <w:pPr>
        <w:rPr>
          <w:rFonts w:cstheme="minorHAnsi"/>
        </w:rPr>
      </w:pPr>
    </w:p>
    <w:p w14:paraId="7DA4BB43" w14:textId="78BC6580" w:rsidR="00A26DB8" w:rsidRPr="009B71DA" w:rsidRDefault="00A26DB8" w:rsidP="00A26DB8">
      <w:pPr>
        <w:rPr>
          <w:rFonts w:ascii="Arial" w:hAnsi="Arial" w:cs="Arial"/>
          <w:sz w:val="22"/>
          <w:szCs w:val="22"/>
        </w:rPr>
      </w:pPr>
      <w:r w:rsidRPr="009B71DA">
        <w:rPr>
          <w:rFonts w:ascii="Arial" w:hAnsi="Arial" w:cs="Arial"/>
          <w:sz w:val="22"/>
          <w:szCs w:val="22"/>
        </w:rPr>
        <w:t>This policy is to be read in conjunction with the legislation listed in the Legislation register and other policies and procedures as mentioned.</w:t>
      </w:r>
    </w:p>
    <w:p w14:paraId="33B0F19A" w14:textId="57C135C6" w:rsidR="00A26DB8" w:rsidRPr="009B71DA" w:rsidRDefault="00000000" w:rsidP="00A26DB8">
      <w:pPr>
        <w:spacing w:line="247" w:lineRule="auto"/>
        <w:ind w:right="56"/>
        <w:rPr>
          <w:rFonts w:ascii="Arial" w:hAnsi="Arial" w:cs="Arial"/>
          <w:sz w:val="22"/>
          <w:szCs w:val="22"/>
        </w:rPr>
      </w:pPr>
      <w:hyperlink r:id="rId66" w:history="1">
        <w:r w:rsidR="003D1B88" w:rsidRPr="009B71DA">
          <w:rPr>
            <w:rStyle w:val="BodyTextChar"/>
            <w:sz w:val="22"/>
            <w:szCs w:val="22"/>
          </w:rPr>
          <w:t>https://www.legislation.gov.au/Details/F2018L00629\</w:t>
        </w:r>
      </w:hyperlink>
      <w:r w:rsidR="0074767F" w:rsidRPr="009B71DA">
        <w:rPr>
          <w:rFonts w:ascii="Arial" w:hAnsi="Arial" w:cs="Arial"/>
          <w:sz w:val="22"/>
          <w:szCs w:val="22"/>
        </w:rPr>
        <w:t xml:space="preserve"> </w:t>
      </w:r>
    </w:p>
    <w:p w14:paraId="62211243" w14:textId="0B0B2E1F" w:rsidR="003D1B88" w:rsidRDefault="003D1B88" w:rsidP="00A26DB8">
      <w:pPr>
        <w:spacing w:line="247" w:lineRule="auto"/>
        <w:ind w:right="56"/>
      </w:pPr>
    </w:p>
    <w:p w14:paraId="46F51A0D" w14:textId="1EB9A2EA" w:rsidR="0074767F" w:rsidRPr="0074767F" w:rsidRDefault="0074767F" w:rsidP="003E6B5F">
      <w:pPr>
        <w:pStyle w:val="Heading2"/>
        <w:numPr>
          <w:ilvl w:val="0"/>
          <w:numId w:val="156"/>
        </w:numPr>
        <w:shd w:val="clear" w:color="auto" w:fill="D4EAF3" w:themeFill="accent1" w:themeFillTint="33"/>
        <w:rPr>
          <w:rFonts w:ascii="Arial" w:hAnsi="Arial" w:cs="Arial"/>
          <w:b/>
          <w:bCs/>
          <w:color w:val="auto"/>
        </w:rPr>
      </w:pPr>
      <w:bookmarkStart w:id="88" w:name="_Toc87445608"/>
      <w:r w:rsidRPr="0074767F">
        <w:rPr>
          <w:rFonts w:ascii="Arial" w:hAnsi="Arial" w:cs="Arial"/>
          <w:b/>
          <w:bCs/>
          <w:color w:val="auto"/>
        </w:rPr>
        <w:lastRenderedPageBreak/>
        <w:t>Procedures</w:t>
      </w:r>
      <w:bookmarkEnd w:id="88"/>
      <w:r w:rsidRPr="0074767F">
        <w:rPr>
          <w:rFonts w:ascii="Arial" w:hAnsi="Arial" w:cs="Arial"/>
          <w:b/>
          <w:bCs/>
          <w:color w:val="auto"/>
        </w:rPr>
        <w:t xml:space="preserve"> </w:t>
      </w:r>
    </w:p>
    <w:p w14:paraId="33AA1DC2" w14:textId="52ABB244" w:rsidR="0074767F" w:rsidRDefault="0074767F" w:rsidP="00A26DB8">
      <w:pPr>
        <w:spacing w:line="247" w:lineRule="auto"/>
        <w:ind w:right="56"/>
      </w:pPr>
    </w:p>
    <w:p w14:paraId="6C6DE394" w14:textId="79582DE4" w:rsidR="0074767F" w:rsidRPr="0074767F" w:rsidRDefault="0074767F" w:rsidP="003E6B5F">
      <w:pPr>
        <w:pStyle w:val="TableParagraph"/>
        <w:numPr>
          <w:ilvl w:val="0"/>
          <w:numId w:val="83"/>
        </w:numPr>
        <w:tabs>
          <w:tab w:val="left" w:pos="810"/>
        </w:tabs>
        <w:spacing w:before="3" w:line="247" w:lineRule="auto"/>
        <w:ind w:right="278"/>
        <w:rPr>
          <w:b/>
          <w:color w:val="1A495D" w:themeColor="accent1" w:themeShade="80"/>
          <w:u w:val="single"/>
        </w:rPr>
      </w:pPr>
      <w:r w:rsidRPr="0074767F">
        <w:rPr>
          <w:b/>
          <w:color w:val="1A495D" w:themeColor="accent1" w:themeShade="80"/>
          <w:u w:val="single"/>
        </w:rPr>
        <w:t>Assessing client needs for behaviour support</w:t>
      </w:r>
    </w:p>
    <w:p w14:paraId="4EC0A471" w14:textId="77777777" w:rsidR="0074767F" w:rsidRPr="0074767F" w:rsidRDefault="0074767F" w:rsidP="0074767F">
      <w:pPr>
        <w:pStyle w:val="TableParagraph"/>
        <w:spacing w:before="7"/>
      </w:pPr>
    </w:p>
    <w:p w14:paraId="4F7170AC" w14:textId="75D1FAD5" w:rsidR="0074767F" w:rsidRPr="0074767F" w:rsidRDefault="0074767F" w:rsidP="003E6B5F">
      <w:pPr>
        <w:pStyle w:val="TableParagraph"/>
        <w:numPr>
          <w:ilvl w:val="2"/>
          <w:numId w:val="83"/>
        </w:numPr>
        <w:tabs>
          <w:tab w:val="left" w:pos="1545"/>
        </w:tabs>
        <w:spacing w:line="270" w:lineRule="atLeast"/>
        <w:ind w:right="608"/>
      </w:pPr>
      <w:r w:rsidRPr="0074767F">
        <w:t xml:space="preserve">Identify and manage behavioural risks in collaboration with the client and or their </w:t>
      </w:r>
      <w:r w:rsidR="00083B67" w:rsidRPr="0074767F">
        <w:t>careers</w:t>
      </w:r>
      <w:r w:rsidRPr="0074767F">
        <w:t>.</w:t>
      </w:r>
    </w:p>
    <w:p w14:paraId="4DFC465B" w14:textId="77777777" w:rsidR="0074767F" w:rsidRPr="0074767F" w:rsidRDefault="0074767F" w:rsidP="0074767F">
      <w:pPr>
        <w:pStyle w:val="TableParagraph"/>
        <w:tabs>
          <w:tab w:val="left" w:pos="1545"/>
        </w:tabs>
        <w:spacing w:line="270" w:lineRule="atLeast"/>
        <w:ind w:right="608"/>
      </w:pPr>
    </w:p>
    <w:p w14:paraId="62240306" w14:textId="77777777" w:rsidR="0074767F" w:rsidRPr="0074767F" w:rsidRDefault="0074767F" w:rsidP="003E6B5F">
      <w:pPr>
        <w:pStyle w:val="TableParagraph"/>
        <w:numPr>
          <w:ilvl w:val="0"/>
          <w:numId w:val="84"/>
        </w:numPr>
        <w:tabs>
          <w:tab w:val="left" w:pos="1545"/>
        </w:tabs>
        <w:spacing w:line="278" w:lineRule="auto"/>
        <w:ind w:right="813"/>
      </w:pPr>
      <w:r w:rsidRPr="0074767F">
        <w:t>Encourage</w:t>
      </w:r>
      <w:r w:rsidRPr="0074767F">
        <w:rPr>
          <w:spacing w:val="-7"/>
        </w:rPr>
        <w:t xml:space="preserve"> </w:t>
      </w:r>
      <w:r w:rsidRPr="0074767F">
        <w:t>workers</w:t>
      </w:r>
      <w:r w:rsidRPr="0074767F">
        <w:rPr>
          <w:spacing w:val="-6"/>
        </w:rPr>
        <w:t xml:space="preserve"> </w:t>
      </w:r>
      <w:r w:rsidRPr="0074767F">
        <w:t>to</w:t>
      </w:r>
      <w:r w:rsidRPr="0074767F">
        <w:rPr>
          <w:spacing w:val="-7"/>
        </w:rPr>
        <w:t xml:space="preserve"> </w:t>
      </w:r>
      <w:r w:rsidRPr="0074767F">
        <w:t>be</w:t>
      </w:r>
      <w:r w:rsidRPr="0074767F">
        <w:rPr>
          <w:spacing w:val="-7"/>
        </w:rPr>
        <w:t xml:space="preserve"> </w:t>
      </w:r>
      <w:r w:rsidRPr="0074767F">
        <w:t>aware</w:t>
      </w:r>
      <w:r w:rsidRPr="0074767F">
        <w:rPr>
          <w:spacing w:val="-7"/>
        </w:rPr>
        <w:t xml:space="preserve"> </w:t>
      </w:r>
      <w:r w:rsidRPr="0074767F">
        <w:t>of</w:t>
      </w:r>
      <w:r w:rsidRPr="0074767F">
        <w:rPr>
          <w:spacing w:val="-52"/>
        </w:rPr>
        <w:t xml:space="preserve">   </w:t>
      </w:r>
      <w:r w:rsidRPr="0074767F">
        <w:t>environmental</w:t>
      </w:r>
      <w:r w:rsidRPr="0074767F">
        <w:rPr>
          <w:spacing w:val="-4"/>
        </w:rPr>
        <w:t xml:space="preserve"> </w:t>
      </w:r>
      <w:r w:rsidRPr="0074767F">
        <w:t>element</w:t>
      </w:r>
      <w:r w:rsidRPr="0074767F">
        <w:rPr>
          <w:spacing w:val="-3"/>
        </w:rPr>
        <w:t xml:space="preserve"> </w:t>
      </w:r>
      <w:r w:rsidRPr="0074767F">
        <w:t>that</w:t>
      </w:r>
      <w:r w:rsidRPr="0074767F">
        <w:rPr>
          <w:spacing w:val="-3"/>
        </w:rPr>
        <w:t xml:space="preserve"> </w:t>
      </w:r>
      <w:r w:rsidRPr="0074767F">
        <w:t>may</w:t>
      </w:r>
      <w:r w:rsidRPr="0074767F">
        <w:rPr>
          <w:spacing w:val="-3"/>
        </w:rPr>
        <w:t xml:space="preserve"> </w:t>
      </w:r>
      <w:r w:rsidRPr="0074767F">
        <w:t>be risk</w:t>
      </w:r>
      <w:r w:rsidRPr="0074767F">
        <w:rPr>
          <w:spacing w:val="-3"/>
        </w:rPr>
        <w:t xml:space="preserve"> </w:t>
      </w:r>
      <w:r w:rsidRPr="0074767F">
        <w:t>factors</w:t>
      </w:r>
      <w:r w:rsidRPr="0074767F">
        <w:rPr>
          <w:spacing w:val="-4"/>
        </w:rPr>
        <w:t xml:space="preserve"> for a </w:t>
      </w:r>
      <w:r w:rsidRPr="0074767F">
        <w:t>client.</w:t>
      </w:r>
    </w:p>
    <w:p w14:paraId="1A94E196" w14:textId="77777777" w:rsidR="0074767F" w:rsidRPr="0074767F" w:rsidRDefault="0074767F" w:rsidP="0074767F">
      <w:pPr>
        <w:pStyle w:val="TableParagraph"/>
        <w:tabs>
          <w:tab w:val="left" w:pos="1545"/>
        </w:tabs>
        <w:spacing w:line="278" w:lineRule="auto"/>
        <w:ind w:left="1545" w:right="119"/>
      </w:pPr>
    </w:p>
    <w:p w14:paraId="5C9EFA40" w14:textId="77777777" w:rsidR="0074767F" w:rsidRPr="0074767F" w:rsidRDefault="0074767F" w:rsidP="003E6B5F">
      <w:pPr>
        <w:pStyle w:val="TableParagraph"/>
        <w:numPr>
          <w:ilvl w:val="0"/>
          <w:numId w:val="84"/>
        </w:numPr>
        <w:tabs>
          <w:tab w:val="left" w:pos="1545"/>
        </w:tabs>
        <w:spacing w:line="278" w:lineRule="auto"/>
        <w:ind w:right="119"/>
      </w:pPr>
      <w:r w:rsidRPr="0074767F">
        <w:t>For clients who require a behaviour</w:t>
      </w:r>
      <w:r w:rsidRPr="0074767F">
        <w:rPr>
          <w:spacing w:val="-4"/>
        </w:rPr>
        <w:t xml:space="preserve"> </w:t>
      </w:r>
      <w:r w:rsidRPr="0074767F">
        <w:t>support</w:t>
      </w:r>
      <w:r w:rsidRPr="0074767F">
        <w:rPr>
          <w:spacing w:val="-5"/>
        </w:rPr>
        <w:t xml:space="preserve"> </w:t>
      </w:r>
      <w:r w:rsidRPr="0074767F">
        <w:t>plan, the plan will detail a</w:t>
      </w:r>
      <w:r w:rsidRPr="0074767F">
        <w:rPr>
          <w:spacing w:val="-4"/>
        </w:rPr>
        <w:t xml:space="preserve"> </w:t>
      </w:r>
      <w:r w:rsidRPr="0074767F">
        <w:t>range</w:t>
      </w:r>
      <w:r w:rsidRPr="0074767F">
        <w:rPr>
          <w:spacing w:val="-5"/>
        </w:rPr>
        <w:t xml:space="preserve"> </w:t>
      </w:r>
      <w:r w:rsidRPr="0074767F">
        <w:t>of</w:t>
      </w:r>
      <w:r w:rsidRPr="0074767F">
        <w:rPr>
          <w:spacing w:val="-4"/>
        </w:rPr>
        <w:t xml:space="preserve"> </w:t>
      </w:r>
      <w:r w:rsidRPr="0074767F">
        <w:t>strategies</w:t>
      </w:r>
      <w:r w:rsidRPr="0074767F">
        <w:rPr>
          <w:spacing w:val="-4"/>
        </w:rPr>
        <w:t xml:space="preserve"> </w:t>
      </w:r>
      <w:r w:rsidRPr="0074767F">
        <w:t>to</w:t>
      </w:r>
      <w:r w:rsidRPr="0074767F">
        <w:rPr>
          <w:spacing w:val="-5"/>
        </w:rPr>
        <w:t xml:space="preserve"> </w:t>
      </w:r>
      <w:r w:rsidRPr="0074767F">
        <w:t>be</w:t>
      </w:r>
      <w:r w:rsidRPr="0074767F">
        <w:rPr>
          <w:spacing w:val="-4"/>
        </w:rPr>
        <w:t xml:space="preserve"> </w:t>
      </w:r>
      <w:r w:rsidRPr="0074767F">
        <w:t>used</w:t>
      </w:r>
      <w:r w:rsidRPr="0074767F">
        <w:rPr>
          <w:spacing w:val="-5"/>
        </w:rPr>
        <w:t xml:space="preserve"> to support t</w:t>
      </w:r>
      <w:r w:rsidRPr="0074767F">
        <w:t>he client to modify their behaviour to reduce the risk of harm</w:t>
      </w:r>
      <w:r w:rsidRPr="0074767F">
        <w:rPr>
          <w:spacing w:val="1"/>
        </w:rPr>
        <w:t xml:space="preserve"> </w:t>
      </w:r>
      <w:r w:rsidRPr="0074767F">
        <w:t>associated with the exhibited behaviour. The plan will include proactive strategies to build</w:t>
      </w:r>
      <w:r w:rsidRPr="0074767F">
        <w:rPr>
          <w:spacing w:val="1"/>
        </w:rPr>
        <w:t xml:space="preserve"> </w:t>
      </w:r>
      <w:r w:rsidRPr="0074767F">
        <w:t>on</w:t>
      </w:r>
      <w:r w:rsidRPr="0074767F">
        <w:rPr>
          <w:spacing w:val="-2"/>
        </w:rPr>
        <w:t xml:space="preserve"> </w:t>
      </w:r>
      <w:r w:rsidRPr="0074767F">
        <w:t>the</w:t>
      </w:r>
      <w:r w:rsidRPr="0074767F">
        <w:rPr>
          <w:spacing w:val="-2"/>
        </w:rPr>
        <w:t xml:space="preserve"> </w:t>
      </w:r>
      <w:r w:rsidRPr="0074767F">
        <w:t>client’s</w:t>
      </w:r>
      <w:r w:rsidRPr="0074767F">
        <w:rPr>
          <w:spacing w:val="-2"/>
        </w:rPr>
        <w:t xml:space="preserve"> </w:t>
      </w:r>
      <w:r w:rsidRPr="0074767F">
        <w:t>strengths</w:t>
      </w:r>
      <w:r w:rsidRPr="0074767F">
        <w:rPr>
          <w:spacing w:val="-2"/>
        </w:rPr>
        <w:t xml:space="preserve"> </w:t>
      </w:r>
      <w:r w:rsidRPr="0074767F">
        <w:t>and</w:t>
      </w:r>
      <w:r w:rsidRPr="0074767F">
        <w:rPr>
          <w:spacing w:val="-2"/>
        </w:rPr>
        <w:t xml:space="preserve"> foster </w:t>
      </w:r>
      <w:r w:rsidRPr="0074767F">
        <w:t>their</w:t>
      </w:r>
      <w:r w:rsidRPr="0074767F">
        <w:rPr>
          <w:spacing w:val="-2"/>
        </w:rPr>
        <w:t xml:space="preserve"> </w:t>
      </w:r>
      <w:r w:rsidRPr="0074767F">
        <w:t>life</w:t>
      </w:r>
      <w:r w:rsidRPr="0074767F">
        <w:rPr>
          <w:spacing w:val="-2"/>
        </w:rPr>
        <w:t xml:space="preserve"> </w:t>
      </w:r>
      <w:r w:rsidRPr="0074767F">
        <w:t>skills.</w:t>
      </w:r>
    </w:p>
    <w:p w14:paraId="59F36362" w14:textId="77777777" w:rsidR="0074767F" w:rsidRPr="0074767F" w:rsidRDefault="0074767F" w:rsidP="0074767F">
      <w:pPr>
        <w:pStyle w:val="ListParagraph"/>
        <w:rPr>
          <w:rFonts w:ascii="Arial" w:hAnsi="Arial" w:cs="Arial"/>
          <w:sz w:val="22"/>
          <w:szCs w:val="22"/>
        </w:rPr>
      </w:pPr>
    </w:p>
    <w:p w14:paraId="69388349" w14:textId="287BEFC7" w:rsidR="0074767F" w:rsidRPr="0074767F" w:rsidRDefault="0074767F" w:rsidP="003E6B5F">
      <w:pPr>
        <w:pStyle w:val="TableParagraph"/>
        <w:numPr>
          <w:ilvl w:val="0"/>
          <w:numId w:val="84"/>
        </w:numPr>
        <w:tabs>
          <w:tab w:val="left" w:pos="1545"/>
        </w:tabs>
        <w:spacing w:line="278" w:lineRule="auto"/>
        <w:ind w:right="119"/>
      </w:pPr>
      <w:r w:rsidRPr="0074767F">
        <w:t>If</w:t>
      </w:r>
      <w:r w:rsidRPr="0074767F">
        <w:rPr>
          <w:spacing w:val="-6"/>
        </w:rPr>
        <w:t xml:space="preserve"> </w:t>
      </w:r>
      <w:r w:rsidRPr="0074767F">
        <w:t>there</w:t>
      </w:r>
      <w:r w:rsidRPr="0074767F">
        <w:rPr>
          <w:spacing w:val="-6"/>
        </w:rPr>
        <w:t xml:space="preserve"> </w:t>
      </w:r>
      <w:r w:rsidRPr="0074767F">
        <w:t>is</w:t>
      </w:r>
      <w:r w:rsidRPr="0074767F">
        <w:rPr>
          <w:spacing w:val="-6"/>
        </w:rPr>
        <w:t xml:space="preserve"> </w:t>
      </w:r>
      <w:r w:rsidRPr="0074767F">
        <w:t>no</w:t>
      </w:r>
      <w:r w:rsidRPr="0074767F">
        <w:rPr>
          <w:spacing w:val="-6"/>
        </w:rPr>
        <w:t xml:space="preserve"> </w:t>
      </w:r>
      <w:r w:rsidRPr="0074767F">
        <w:t>behaviour</w:t>
      </w:r>
      <w:r w:rsidRPr="0074767F">
        <w:rPr>
          <w:spacing w:val="-6"/>
        </w:rPr>
        <w:t xml:space="preserve"> </w:t>
      </w:r>
      <w:r w:rsidRPr="0074767F">
        <w:t>support</w:t>
      </w:r>
      <w:r w:rsidRPr="0074767F">
        <w:rPr>
          <w:spacing w:val="-5"/>
        </w:rPr>
        <w:t xml:space="preserve"> </w:t>
      </w:r>
      <w:r w:rsidRPr="0074767F">
        <w:t xml:space="preserve">plan and one is </w:t>
      </w:r>
      <w:r w:rsidR="00083B67" w:rsidRPr="0074767F">
        <w:t>determined</w:t>
      </w:r>
      <w:r w:rsidRPr="0074767F">
        <w:t xml:space="preserve"> to be needed,</w:t>
      </w:r>
      <w:r w:rsidRPr="0074767F">
        <w:rPr>
          <w:spacing w:val="-6"/>
        </w:rPr>
        <w:t xml:space="preserve"> </w:t>
      </w:r>
      <w:r w:rsidR="006F1610">
        <w:t>Hope Disability Support Pty Ltd</w:t>
      </w:r>
      <w:r w:rsidRPr="0074767F">
        <w:rPr>
          <w:spacing w:val="-6"/>
        </w:rPr>
        <w:t xml:space="preserve"> will refer to client to </w:t>
      </w:r>
      <w:r w:rsidRPr="0074767F">
        <w:t>relevant</w:t>
      </w:r>
      <w:r w:rsidRPr="0074767F">
        <w:rPr>
          <w:spacing w:val="-7"/>
        </w:rPr>
        <w:t xml:space="preserve"> </w:t>
      </w:r>
      <w:r w:rsidRPr="0074767F">
        <w:t>health</w:t>
      </w:r>
      <w:r w:rsidRPr="0074767F">
        <w:rPr>
          <w:spacing w:val="-53"/>
        </w:rPr>
        <w:t xml:space="preserve"> </w:t>
      </w:r>
      <w:r w:rsidRPr="0074767F">
        <w:t>professionals for the development of a plan in partnership with the client and their representative and other professionals involved in their care.</w:t>
      </w:r>
    </w:p>
    <w:p w14:paraId="38117BCF" w14:textId="77777777" w:rsidR="0074767F" w:rsidRPr="0074767F" w:rsidRDefault="0074767F" w:rsidP="0074767F">
      <w:pPr>
        <w:pStyle w:val="TableParagraph"/>
        <w:spacing w:before="7"/>
      </w:pPr>
    </w:p>
    <w:p w14:paraId="11C78A72" w14:textId="63BA6820" w:rsidR="0074767F" w:rsidRPr="0074767F" w:rsidRDefault="0074767F" w:rsidP="003E6B5F">
      <w:pPr>
        <w:pStyle w:val="TableParagraph"/>
        <w:numPr>
          <w:ilvl w:val="0"/>
          <w:numId w:val="84"/>
        </w:numPr>
        <w:tabs>
          <w:tab w:val="left" w:pos="1545"/>
        </w:tabs>
        <w:spacing w:before="1" w:line="278" w:lineRule="auto"/>
        <w:ind w:right="131"/>
      </w:pPr>
      <w:r w:rsidRPr="0074767F">
        <w:t>Where a</w:t>
      </w:r>
      <w:r w:rsidRPr="0074767F">
        <w:rPr>
          <w:spacing w:val="-6"/>
        </w:rPr>
        <w:t xml:space="preserve"> </w:t>
      </w:r>
      <w:r w:rsidRPr="0074767F">
        <w:t>client</w:t>
      </w:r>
      <w:r w:rsidRPr="0074767F">
        <w:rPr>
          <w:spacing w:val="-6"/>
        </w:rPr>
        <w:t xml:space="preserve"> </w:t>
      </w:r>
      <w:r w:rsidRPr="0074767F">
        <w:t>is</w:t>
      </w:r>
      <w:r w:rsidRPr="0074767F">
        <w:rPr>
          <w:spacing w:val="-6"/>
        </w:rPr>
        <w:t xml:space="preserve"> </w:t>
      </w:r>
      <w:r w:rsidRPr="0074767F">
        <w:t>showing</w:t>
      </w:r>
      <w:r w:rsidRPr="0074767F">
        <w:rPr>
          <w:spacing w:val="-6"/>
        </w:rPr>
        <w:t xml:space="preserve"> </w:t>
      </w:r>
      <w:r w:rsidRPr="0074767F">
        <w:t>behaviours</w:t>
      </w:r>
      <w:r w:rsidRPr="0074767F">
        <w:rPr>
          <w:spacing w:val="-6"/>
        </w:rPr>
        <w:t xml:space="preserve"> </w:t>
      </w:r>
      <w:r w:rsidRPr="0074767F">
        <w:t>of</w:t>
      </w:r>
      <w:r w:rsidRPr="0074767F">
        <w:rPr>
          <w:spacing w:val="-6"/>
        </w:rPr>
        <w:t xml:space="preserve"> </w:t>
      </w:r>
      <w:r w:rsidRPr="0074767F">
        <w:t>concern,</w:t>
      </w:r>
      <w:r w:rsidRPr="0074767F">
        <w:rPr>
          <w:spacing w:val="-6"/>
        </w:rPr>
        <w:t xml:space="preserve"> </w:t>
      </w:r>
      <w:r w:rsidR="006F1610">
        <w:t>Hope Disability Support Pty Ltd</w:t>
      </w:r>
      <w:r w:rsidRPr="0074767F">
        <w:rPr>
          <w:spacing w:val="1"/>
        </w:rPr>
        <w:t xml:space="preserve"> </w:t>
      </w:r>
      <w:r w:rsidRPr="0074767F">
        <w:t>will arrange for any interim response, assessment and development of a</w:t>
      </w:r>
      <w:r w:rsidRPr="0074767F">
        <w:rPr>
          <w:spacing w:val="1"/>
        </w:rPr>
        <w:t xml:space="preserve"> </w:t>
      </w:r>
      <w:r w:rsidRPr="0074767F">
        <w:t>behaviour</w:t>
      </w:r>
      <w:r w:rsidRPr="0074767F">
        <w:rPr>
          <w:spacing w:val="-3"/>
        </w:rPr>
        <w:t xml:space="preserve"> </w:t>
      </w:r>
      <w:r w:rsidRPr="0074767F">
        <w:t>support</w:t>
      </w:r>
      <w:r w:rsidRPr="0074767F">
        <w:rPr>
          <w:spacing w:val="-2"/>
        </w:rPr>
        <w:t xml:space="preserve"> </w:t>
      </w:r>
      <w:r w:rsidRPr="0074767F">
        <w:t>plan.</w:t>
      </w:r>
    </w:p>
    <w:p w14:paraId="2F16ED83" w14:textId="77777777" w:rsidR="0074767F" w:rsidRPr="0074767F" w:rsidRDefault="0074767F" w:rsidP="0074767F">
      <w:pPr>
        <w:pStyle w:val="TableParagraph"/>
        <w:spacing w:before="7"/>
      </w:pPr>
    </w:p>
    <w:p w14:paraId="1DA299FA" w14:textId="77777777" w:rsidR="0074767F" w:rsidRPr="0074767F" w:rsidRDefault="0074767F" w:rsidP="003E6B5F">
      <w:pPr>
        <w:pStyle w:val="TableParagraph"/>
        <w:numPr>
          <w:ilvl w:val="0"/>
          <w:numId w:val="84"/>
        </w:numPr>
        <w:tabs>
          <w:tab w:val="left" w:pos="1545"/>
        </w:tabs>
        <w:spacing w:line="278" w:lineRule="auto"/>
        <w:ind w:right="174"/>
      </w:pPr>
      <w:r w:rsidRPr="0074767F">
        <w:t>Provide supervision and support to those responsible for implementing</w:t>
      </w:r>
      <w:r w:rsidRPr="0074767F">
        <w:rPr>
          <w:spacing w:val="1"/>
        </w:rPr>
        <w:t xml:space="preserve"> </w:t>
      </w:r>
      <w:r w:rsidRPr="0074767F">
        <w:t>and</w:t>
      </w:r>
      <w:r w:rsidRPr="0074767F">
        <w:rPr>
          <w:spacing w:val="-7"/>
        </w:rPr>
        <w:t xml:space="preserve"> </w:t>
      </w:r>
      <w:r w:rsidRPr="0074767F">
        <w:t>monitoring</w:t>
      </w:r>
      <w:r w:rsidRPr="0074767F">
        <w:rPr>
          <w:spacing w:val="-6"/>
        </w:rPr>
        <w:t xml:space="preserve"> </w:t>
      </w:r>
      <w:r w:rsidRPr="0074767F">
        <w:t>a</w:t>
      </w:r>
      <w:r w:rsidRPr="0074767F">
        <w:rPr>
          <w:spacing w:val="-7"/>
        </w:rPr>
        <w:t xml:space="preserve"> </w:t>
      </w:r>
      <w:r w:rsidRPr="0074767F">
        <w:t>behaviour</w:t>
      </w:r>
      <w:r w:rsidRPr="0074767F">
        <w:rPr>
          <w:spacing w:val="-6"/>
        </w:rPr>
        <w:t xml:space="preserve"> </w:t>
      </w:r>
      <w:r w:rsidRPr="0074767F">
        <w:t>support</w:t>
      </w:r>
      <w:r w:rsidRPr="0074767F">
        <w:rPr>
          <w:spacing w:val="-7"/>
        </w:rPr>
        <w:t xml:space="preserve"> </w:t>
      </w:r>
      <w:r w:rsidRPr="0074767F">
        <w:t>plan,</w:t>
      </w:r>
      <w:r w:rsidRPr="0074767F">
        <w:rPr>
          <w:spacing w:val="-6"/>
        </w:rPr>
        <w:t xml:space="preserve"> </w:t>
      </w:r>
      <w:r w:rsidRPr="0074767F">
        <w:t>including</w:t>
      </w:r>
      <w:r w:rsidRPr="0074767F">
        <w:rPr>
          <w:spacing w:val="-6"/>
        </w:rPr>
        <w:t xml:space="preserve"> </w:t>
      </w:r>
      <w:r w:rsidRPr="0074767F">
        <w:t>clarifying</w:t>
      </w:r>
      <w:r w:rsidRPr="0074767F">
        <w:rPr>
          <w:spacing w:val="-7"/>
        </w:rPr>
        <w:t xml:space="preserve"> </w:t>
      </w:r>
      <w:r w:rsidRPr="0074767F">
        <w:t>anything</w:t>
      </w:r>
      <w:r w:rsidRPr="0074767F">
        <w:rPr>
          <w:spacing w:val="-6"/>
        </w:rPr>
        <w:t xml:space="preserve"> </w:t>
      </w:r>
      <w:r w:rsidRPr="0074767F">
        <w:t>not</w:t>
      </w:r>
      <w:r w:rsidRPr="0074767F">
        <w:rPr>
          <w:spacing w:val="1"/>
        </w:rPr>
        <w:t xml:space="preserve"> </w:t>
      </w:r>
      <w:r w:rsidRPr="0074767F">
        <w:t>understood.</w:t>
      </w:r>
    </w:p>
    <w:p w14:paraId="01F9C811" w14:textId="77777777" w:rsidR="0074767F" w:rsidRPr="0074767F" w:rsidRDefault="0074767F" w:rsidP="0074767F">
      <w:pPr>
        <w:pStyle w:val="TableParagraph"/>
        <w:tabs>
          <w:tab w:val="left" w:pos="1545"/>
        </w:tabs>
        <w:spacing w:line="278" w:lineRule="auto"/>
        <w:ind w:left="1545" w:right="281"/>
      </w:pPr>
    </w:p>
    <w:p w14:paraId="667CE926" w14:textId="77777777" w:rsidR="0074767F" w:rsidRPr="0074767F" w:rsidRDefault="0074767F" w:rsidP="003E6B5F">
      <w:pPr>
        <w:pStyle w:val="TableParagraph"/>
        <w:numPr>
          <w:ilvl w:val="0"/>
          <w:numId w:val="84"/>
        </w:numPr>
        <w:tabs>
          <w:tab w:val="left" w:pos="1545"/>
        </w:tabs>
        <w:spacing w:line="278" w:lineRule="auto"/>
        <w:ind w:right="281"/>
      </w:pPr>
      <w:r w:rsidRPr="0074767F">
        <w:t>Provide</w:t>
      </w:r>
      <w:r w:rsidRPr="0074767F">
        <w:rPr>
          <w:spacing w:val="-5"/>
        </w:rPr>
        <w:t xml:space="preserve"> </w:t>
      </w:r>
      <w:r w:rsidRPr="0074767F">
        <w:t>resources, including time,</w:t>
      </w:r>
      <w:r w:rsidRPr="0074767F">
        <w:rPr>
          <w:spacing w:val="-5"/>
        </w:rPr>
        <w:t xml:space="preserve"> </w:t>
      </w:r>
      <w:r w:rsidRPr="0074767F">
        <w:t>for</w:t>
      </w:r>
      <w:r w:rsidRPr="0074767F">
        <w:rPr>
          <w:spacing w:val="-5"/>
        </w:rPr>
        <w:t xml:space="preserve"> </w:t>
      </w:r>
      <w:r w:rsidRPr="0074767F">
        <w:t>workers</w:t>
      </w:r>
      <w:r w:rsidRPr="0074767F">
        <w:rPr>
          <w:spacing w:val="-5"/>
        </w:rPr>
        <w:t xml:space="preserve"> </w:t>
      </w:r>
      <w:r w:rsidRPr="0074767F">
        <w:t>to</w:t>
      </w:r>
      <w:r w:rsidRPr="0074767F">
        <w:rPr>
          <w:spacing w:val="-5"/>
        </w:rPr>
        <w:t xml:space="preserve"> </w:t>
      </w:r>
      <w:r w:rsidRPr="0074767F">
        <w:t>comprehend each</w:t>
      </w:r>
      <w:r w:rsidRPr="0074767F">
        <w:rPr>
          <w:spacing w:val="-5"/>
        </w:rPr>
        <w:t xml:space="preserve"> </w:t>
      </w:r>
      <w:r w:rsidRPr="0074767F">
        <w:t>client's</w:t>
      </w:r>
      <w:r w:rsidRPr="0074767F">
        <w:rPr>
          <w:spacing w:val="-53"/>
        </w:rPr>
        <w:t xml:space="preserve"> </w:t>
      </w:r>
      <w:r w:rsidRPr="0074767F">
        <w:t>behaviour</w:t>
      </w:r>
      <w:r w:rsidRPr="0074767F">
        <w:rPr>
          <w:spacing w:val="-2"/>
        </w:rPr>
        <w:t xml:space="preserve"> </w:t>
      </w:r>
      <w:r w:rsidRPr="0074767F">
        <w:t>support</w:t>
      </w:r>
      <w:r w:rsidRPr="0074767F">
        <w:rPr>
          <w:spacing w:val="-1"/>
        </w:rPr>
        <w:t xml:space="preserve"> </w:t>
      </w:r>
      <w:r w:rsidRPr="0074767F">
        <w:t>plan.</w:t>
      </w:r>
    </w:p>
    <w:p w14:paraId="610940C1" w14:textId="77777777" w:rsidR="0074767F" w:rsidRPr="0074767F" w:rsidRDefault="0074767F" w:rsidP="0074767F">
      <w:pPr>
        <w:pStyle w:val="TableParagraph"/>
        <w:spacing w:before="7"/>
      </w:pPr>
    </w:p>
    <w:p w14:paraId="3B0616D0" w14:textId="77777777" w:rsidR="0074767F" w:rsidRPr="0074767F" w:rsidRDefault="0074767F" w:rsidP="003E6B5F">
      <w:pPr>
        <w:pStyle w:val="TableParagraph"/>
        <w:numPr>
          <w:ilvl w:val="0"/>
          <w:numId w:val="84"/>
        </w:numPr>
        <w:tabs>
          <w:tab w:val="left" w:pos="1545"/>
        </w:tabs>
        <w:spacing w:line="278" w:lineRule="auto"/>
        <w:ind w:right="174"/>
      </w:pPr>
      <w:r w:rsidRPr="0074767F">
        <w:t>Provide</w:t>
      </w:r>
      <w:r w:rsidRPr="0074767F">
        <w:rPr>
          <w:spacing w:val="-7"/>
        </w:rPr>
        <w:t xml:space="preserve"> </w:t>
      </w:r>
      <w:r w:rsidRPr="0074767F">
        <w:t>workers</w:t>
      </w:r>
      <w:r w:rsidRPr="0074767F">
        <w:rPr>
          <w:spacing w:val="-7"/>
        </w:rPr>
        <w:t xml:space="preserve"> </w:t>
      </w:r>
      <w:r w:rsidRPr="0074767F">
        <w:t>with</w:t>
      </w:r>
      <w:r w:rsidRPr="0074767F">
        <w:rPr>
          <w:spacing w:val="-7"/>
        </w:rPr>
        <w:t xml:space="preserve"> </w:t>
      </w:r>
      <w:r w:rsidRPr="0074767F">
        <w:t>support to</w:t>
      </w:r>
      <w:r w:rsidRPr="0074767F">
        <w:rPr>
          <w:spacing w:val="-7"/>
        </w:rPr>
        <w:t xml:space="preserve"> </w:t>
      </w:r>
      <w:r w:rsidRPr="0074767F">
        <w:t>understand</w:t>
      </w:r>
      <w:r w:rsidRPr="0074767F">
        <w:rPr>
          <w:spacing w:val="-53"/>
        </w:rPr>
        <w:t xml:space="preserve">     </w:t>
      </w:r>
      <w:r w:rsidRPr="0074767F">
        <w:t>a</w:t>
      </w:r>
      <w:r w:rsidRPr="0074767F">
        <w:rPr>
          <w:spacing w:val="-2"/>
        </w:rPr>
        <w:t xml:space="preserve"> </w:t>
      </w:r>
      <w:r w:rsidRPr="0074767F">
        <w:t>behaviour</w:t>
      </w:r>
      <w:r w:rsidRPr="0074767F">
        <w:rPr>
          <w:spacing w:val="-2"/>
        </w:rPr>
        <w:t xml:space="preserve"> </w:t>
      </w:r>
      <w:r w:rsidRPr="0074767F">
        <w:t>support</w:t>
      </w:r>
      <w:r w:rsidRPr="0074767F">
        <w:rPr>
          <w:spacing w:val="-2"/>
        </w:rPr>
        <w:t xml:space="preserve"> </w:t>
      </w:r>
      <w:r w:rsidRPr="0074767F">
        <w:t>plan</w:t>
      </w:r>
      <w:r w:rsidRPr="0074767F">
        <w:rPr>
          <w:spacing w:val="-2"/>
        </w:rPr>
        <w:t xml:space="preserve"> </w:t>
      </w:r>
      <w:r w:rsidRPr="0074767F">
        <w:t>and</w:t>
      </w:r>
      <w:r w:rsidRPr="0074767F">
        <w:rPr>
          <w:spacing w:val="-2"/>
        </w:rPr>
        <w:t xml:space="preserve"> </w:t>
      </w:r>
      <w:r w:rsidRPr="0074767F">
        <w:t>follow</w:t>
      </w:r>
      <w:r w:rsidRPr="0074767F">
        <w:rPr>
          <w:spacing w:val="-2"/>
        </w:rPr>
        <w:t xml:space="preserve"> </w:t>
      </w:r>
      <w:r w:rsidRPr="0074767F">
        <w:t>it</w:t>
      </w:r>
      <w:r w:rsidRPr="0074767F">
        <w:rPr>
          <w:spacing w:val="-2"/>
        </w:rPr>
        <w:t xml:space="preserve"> </w:t>
      </w:r>
      <w:r w:rsidRPr="0074767F">
        <w:t>correctly.</w:t>
      </w:r>
    </w:p>
    <w:p w14:paraId="73A5F636" w14:textId="77777777" w:rsidR="0074767F" w:rsidRPr="0074767F" w:rsidRDefault="0074767F" w:rsidP="0074767F">
      <w:pPr>
        <w:pStyle w:val="ListParagraph"/>
        <w:rPr>
          <w:rFonts w:ascii="Arial" w:hAnsi="Arial" w:cs="Arial"/>
          <w:sz w:val="22"/>
          <w:szCs w:val="22"/>
        </w:rPr>
      </w:pPr>
    </w:p>
    <w:p w14:paraId="52F27E1E" w14:textId="77777777" w:rsidR="0074767F" w:rsidRPr="0074767F" w:rsidRDefault="0074767F" w:rsidP="003E6B5F">
      <w:pPr>
        <w:pStyle w:val="TableParagraph"/>
        <w:numPr>
          <w:ilvl w:val="0"/>
          <w:numId w:val="84"/>
        </w:numPr>
        <w:tabs>
          <w:tab w:val="left" w:pos="1545"/>
        </w:tabs>
        <w:spacing w:line="278" w:lineRule="auto"/>
        <w:ind w:right="174"/>
      </w:pPr>
      <w:r w:rsidRPr="0074767F">
        <w:t>Work with specialist behaviour support providers to evaluate the effectiveness of current plans.</w:t>
      </w:r>
    </w:p>
    <w:p w14:paraId="3BDD2E8C" w14:textId="77777777" w:rsidR="0074767F" w:rsidRPr="0074767F" w:rsidRDefault="0074767F" w:rsidP="0074767F">
      <w:pPr>
        <w:pStyle w:val="ListParagraph"/>
        <w:rPr>
          <w:rFonts w:ascii="Arial" w:hAnsi="Arial" w:cs="Arial"/>
          <w:sz w:val="22"/>
          <w:szCs w:val="22"/>
        </w:rPr>
      </w:pPr>
    </w:p>
    <w:p w14:paraId="1FE2AA94" w14:textId="196BADAD" w:rsidR="0074767F" w:rsidRPr="0074767F" w:rsidRDefault="0074767F" w:rsidP="003E6B5F">
      <w:pPr>
        <w:pStyle w:val="TableParagraph"/>
        <w:numPr>
          <w:ilvl w:val="0"/>
          <w:numId w:val="85"/>
        </w:numPr>
        <w:tabs>
          <w:tab w:val="left" w:pos="1545"/>
        </w:tabs>
        <w:spacing w:line="278" w:lineRule="auto"/>
        <w:ind w:right="174"/>
      </w:pPr>
      <w:r w:rsidRPr="0074767F">
        <w:t>Work with specialist behaviour support providers with the aim to reduce/eliminate the need for restrictive practices</w:t>
      </w:r>
    </w:p>
    <w:p w14:paraId="33C5B53F" w14:textId="77777777" w:rsidR="0074767F" w:rsidRPr="0074767F" w:rsidRDefault="0074767F" w:rsidP="003E6B5F">
      <w:pPr>
        <w:pStyle w:val="TableParagraph"/>
        <w:numPr>
          <w:ilvl w:val="0"/>
          <w:numId w:val="85"/>
        </w:numPr>
        <w:tabs>
          <w:tab w:val="left" w:pos="1545"/>
        </w:tabs>
        <w:spacing w:line="278" w:lineRule="auto"/>
        <w:ind w:right="119"/>
      </w:pPr>
      <w:r w:rsidRPr="0074767F">
        <w:t>The</w:t>
      </w:r>
      <w:r w:rsidRPr="0074767F">
        <w:rPr>
          <w:spacing w:val="-5"/>
        </w:rPr>
        <w:t xml:space="preserve"> </w:t>
      </w:r>
      <w:r w:rsidRPr="0074767F">
        <w:t>behaviour</w:t>
      </w:r>
      <w:r w:rsidRPr="0074767F">
        <w:rPr>
          <w:spacing w:val="-4"/>
        </w:rPr>
        <w:t xml:space="preserve"> </w:t>
      </w:r>
      <w:r w:rsidRPr="0074767F">
        <w:t>support</w:t>
      </w:r>
      <w:r w:rsidRPr="0074767F">
        <w:rPr>
          <w:spacing w:val="-4"/>
        </w:rPr>
        <w:t xml:space="preserve"> </w:t>
      </w:r>
      <w:r w:rsidRPr="0074767F">
        <w:t>plan</w:t>
      </w:r>
      <w:r w:rsidRPr="0074767F">
        <w:rPr>
          <w:spacing w:val="-4"/>
        </w:rPr>
        <w:t xml:space="preserve"> </w:t>
      </w:r>
      <w:r w:rsidRPr="0074767F">
        <w:t>is</w:t>
      </w:r>
      <w:r w:rsidRPr="0074767F">
        <w:rPr>
          <w:spacing w:val="-5"/>
        </w:rPr>
        <w:t xml:space="preserve"> </w:t>
      </w:r>
      <w:r w:rsidRPr="0074767F">
        <w:t>to</w:t>
      </w:r>
      <w:r w:rsidRPr="0074767F">
        <w:rPr>
          <w:spacing w:val="-4"/>
        </w:rPr>
        <w:t xml:space="preserve"> </w:t>
      </w:r>
      <w:r w:rsidRPr="0074767F">
        <w:t>be</w:t>
      </w:r>
      <w:r w:rsidRPr="0074767F">
        <w:rPr>
          <w:spacing w:val="-4"/>
        </w:rPr>
        <w:t xml:space="preserve"> </w:t>
      </w:r>
      <w:r w:rsidRPr="0074767F">
        <w:t>used</w:t>
      </w:r>
      <w:r w:rsidRPr="0074767F">
        <w:rPr>
          <w:spacing w:val="-4"/>
        </w:rPr>
        <w:t xml:space="preserve"> </w:t>
      </w:r>
      <w:r w:rsidRPr="0074767F">
        <w:t>by</w:t>
      </w:r>
      <w:r w:rsidRPr="0074767F">
        <w:rPr>
          <w:spacing w:val="-5"/>
        </w:rPr>
        <w:t xml:space="preserve"> </w:t>
      </w:r>
      <w:r w:rsidRPr="0074767F">
        <w:t>workers</w:t>
      </w:r>
      <w:r w:rsidRPr="0074767F">
        <w:rPr>
          <w:spacing w:val="-4"/>
        </w:rPr>
        <w:t xml:space="preserve"> </w:t>
      </w:r>
      <w:r w:rsidRPr="0074767F">
        <w:t>in</w:t>
      </w:r>
      <w:r w:rsidRPr="0074767F">
        <w:rPr>
          <w:spacing w:val="-4"/>
        </w:rPr>
        <w:t xml:space="preserve"> </w:t>
      </w:r>
      <w:r w:rsidRPr="0074767F">
        <w:t>managing</w:t>
      </w:r>
      <w:r w:rsidRPr="0074767F">
        <w:rPr>
          <w:spacing w:val="-4"/>
        </w:rPr>
        <w:t xml:space="preserve"> </w:t>
      </w:r>
      <w:r w:rsidRPr="0074767F">
        <w:t>the</w:t>
      </w:r>
      <w:r w:rsidRPr="0074767F">
        <w:rPr>
          <w:spacing w:val="-53"/>
        </w:rPr>
        <w:t xml:space="preserve"> </w:t>
      </w:r>
      <w:r w:rsidRPr="0074767F">
        <w:t>client’s</w:t>
      </w:r>
      <w:r w:rsidRPr="0074767F">
        <w:rPr>
          <w:spacing w:val="-2"/>
        </w:rPr>
        <w:t xml:space="preserve"> </w:t>
      </w:r>
      <w:r w:rsidRPr="0074767F">
        <w:t>behaviours to reduce the risk of harm</w:t>
      </w:r>
      <w:r w:rsidRPr="0074767F">
        <w:rPr>
          <w:spacing w:val="1"/>
        </w:rPr>
        <w:t xml:space="preserve"> </w:t>
      </w:r>
      <w:r w:rsidRPr="0074767F">
        <w:t xml:space="preserve">associated with the behaviour. </w:t>
      </w:r>
    </w:p>
    <w:p w14:paraId="42C70E33" w14:textId="77777777" w:rsidR="0074767F" w:rsidRPr="0074767F" w:rsidRDefault="0074767F" w:rsidP="003E6B5F">
      <w:pPr>
        <w:pStyle w:val="TableParagraph"/>
        <w:numPr>
          <w:ilvl w:val="0"/>
          <w:numId w:val="85"/>
        </w:numPr>
        <w:tabs>
          <w:tab w:val="left" w:pos="1545"/>
        </w:tabs>
        <w:spacing w:line="270" w:lineRule="atLeast"/>
        <w:ind w:right="608"/>
      </w:pPr>
      <w:r w:rsidRPr="0074767F">
        <w:t>Identify potential barriers to implementation and work with Behaviour Support Practitioners to develop plans to address these barriers.</w:t>
      </w:r>
    </w:p>
    <w:p w14:paraId="69788BF9" w14:textId="77777777" w:rsidR="0074767F" w:rsidRPr="0074767F" w:rsidRDefault="0074767F" w:rsidP="003E6B5F">
      <w:pPr>
        <w:pStyle w:val="TableParagraph"/>
        <w:numPr>
          <w:ilvl w:val="0"/>
          <w:numId w:val="85"/>
        </w:numPr>
        <w:tabs>
          <w:tab w:val="left" w:pos="1545"/>
        </w:tabs>
        <w:spacing w:line="270" w:lineRule="atLeast"/>
        <w:ind w:right="608"/>
      </w:pPr>
      <w:r w:rsidRPr="0074767F">
        <w:t xml:space="preserve">Ensure behaviour supports are documented in a participant’s </w:t>
      </w:r>
      <w:r w:rsidRPr="0074767F">
        <w:lastRenderedPageBreak/>
        <w:t>behavioural support plan and are delivered in a person centred manner.</w:t>
      </w:r>
    </w:p>
    <w:p w14:paraId="509EBA4E" w14:textId="75D72C89" w:rsidR="0074767F" w:rsidRDefault="0074767F" w:rsidP="003E6B5F">
      <w:pPr>
        <w:pStyle w:val="TableParagraph"/>
        <w:numPr>
          <w:ilvl w:val="0"/>
          <w:numId w:val="85"/>
        </w:numPr>
        <w:tabs>
          <w:tab w:val="left" w:pos="1545"/>
        </w:tabs>
        <w:spacing w:line="270" w:lineRule="atLeast"/>
        <w:ind w:right="608"/>
      </w:pPr>
      <w:r w:rsidRPr="0074767F">
        <w:t>Regulate restrictive practices so they are only used as outlined in the client’s behaviour support plan and use is implemented, documented and reported.</w:t>
      </w:r>
    </w:p>
    <w:p w14:paraId="5AD46B2B" w14:textId="77777777" w:rsidR="001F55FF" w:rsidRDefault="001F55FF" w:rsidP="001F55FF">
      <w:pPr>
        <w:pStyle w:val="TableParagraph"/>
        <w:tabs>
          <w:tab w:val="left" w:pos="1545"/>
        </w:tabs>
        <w:spacing w:line="270" w:lineRule="atLeast"/>
        <w:ind w:left="1545" w:right="608"/>
      </w:pPr>
    </w:p>
    <w:p w14:paraId="695DC4D5" w14:textId="46F9BD12" w:rsidR="001F55FF" w:rsidRDefault="001F55FF" w:rsidP="0074767F">
      <w:pPr>
        <w:pStyle w:val="TableParagraph"/>
        <w:pBdr>
          <w:bottom w:val="single" w:sz="4" w:space="1" w:color="auto"/>
        </w:pBdr>
        <w:tabs>
          <w:tab w:val="left" w:pos="1545"/>
        </w:tabs>
        <w:spacing w:line="270" w:lineRule="atLeast"/>
        <w:ind w:right="608"/>
      </w:pPr>
      <w:r w:rsidRPr="001F55FF">
        <w:rPr>
          <w:b/>
          <w:bCs/>
        </w:rPr>
        <w:t>RESPONSIBILITY</w:t>
      </w:r>
      <w:r>
        <w:t>: Management</w:t>
      </w:r>
    </w:p>
    <w:p w14:paraId="4E92F1E6" w14:textId="77777777" w:rsidR="001F55FF" w:rsidRPr="0074767F" w:rsidRDefault="001F55FF" w:rsidP="0074767F">
      <w:pPr>
        <w:pStyle w:val="TableParagraph"/>
        <w:pBdr>
          <w:bottom w:val="single" w:sz="4" w:space="1" w:color="auto"/>
        </w:pBdr>
        <w:tabs>
          <w:tab w:val="left" w:pos="1545"/>
        </w:tabs>
        <w:spacing w:line="270" w:lineRule="atLeast"/>
        <w:ind w:right="608"/>
      </w:pPr>
    </w:p>
    <w:p w14:paraId="5E3EE98D" w14:textId="537E10EA" w:rsidR="0074767F" w:rsidRPr="0074767F" w:rsidRDefault="0074767F" w:rsidP="00A26DB8">
      <w:pPr>
        <w:spacing w:line="247" w:lineRule="auto"/>
        <w:ind w:right="56"/>
        <w:rPr>
          <w:rFonts w:ascii="Arial" w:hAnsi="Arial" w:cs="Arial"/>
          <w:sz w:val="22"/>
          <w:szCs w:val="22"/>
        </w:rPr>
      </w:pPr>
    </w:p>
    <w:p w14:paraId="3DCE0D43" w14:textId="44D8BB56" w:rsidR="0074767F" w:rsidRPr="0074767F" w:rsidRDefault="0074767F" w:rsidP="003E6B5F">
      <w:pPr>
        <w:pStyle w:val="TableParagraph"/>
        <w:numPr>
          <w:ilvl w:val="0"/>
          <w:numId w:val="83"/>
        </w:numPr>
        <w:tabs>
          <w:tab w:val="left" w:pos="810"/>
        </w:tabs>
        <w:spacing w:before="8" w:line="247" w:lineRule="auto"/>
        <w:ind w:right="101"/>
        <w:rPr>
          <w:b/>
          <w:color w:val="1A495D" w:themeColor="accent1" w:themeShade="80"/>
          <w:u w:val="single"/>
        </w:rPr>
      </w:pPr>
      <w:r w:rsidRPr="0074767F">
        <w:rPr>
          <w:b/>
          <w:color w:val="1A495D" w:themeColor="accent1" w:themeShade="80"/>
          <w:u w:val="single"/>
        </w:rPr>
        <w:t xml:space="preserve">Use of restrictive practice </w:t>
      </w:r>
    </w:p>
    <w:p w14:paraId="24DF9577" w14:textId="77777777" w:rsidR="0074767F" w:rsidRPr="0074767F" w:rsidRDefault="0074767F" w:rsidP="0074767F">
      <w:pPr>
        <w:pStyle w:val="TableParagraph"/>
        <w:spacing w:before="2"/>
      </w:pPr>
    </w:p>
    <w:p w14:paraId="3075ACB4" w14:textId="77777777" w:rsidR="0074767F" w:rsidRPr="0074767F" w:rsidRDefault="0074767F" w:rsidP="003E6B5F">
      <w:pPr>
        <w:pStyle w:val="TableParagraph"/>
        <w:numPr>
          <w:ilvl w:val="2"/>
          <w:numId w:val="83"/>
        </w:numPr>
        <w:tabs>
          <w:tab w:val="left" w:pos="1545"/>
        </w:tabs>
        <w:spacing w:line="278" w:lineRule="auto"/>
        <w:ind w:right="86"/>
      </w:pPr>
      <w:r w:rsidRPr="0074767F">
        <w:t>Ensure</w:t>
      </w:r>
      <w:r w:rsidRPr="0074767F">
        <w:rPr>
          <w:spacing w:val="-5"/>
        </w:rPr>
        <w:t xml:space="preserve"> </w:t>
      </w:r>
      <w:r w:rsidRPr="0074767F">
        <w:t>restrictive</w:t>
      </w:r>
      <w:r w:rsidRPr="0074767F">
        <w:rPr>
          <w:spacing w:val="-5"/>
        </w:rPr>
        <w:t xml:space="preserve"> </w:t>
      </w:r>
      <w:r w:rsidRPr="0074767F">
        <w:t>practice</w:t>
      </w:r>
      <w:r w:rsidRPr="0074767F">
        <w:rPr>
          <w:spacing w:val="-5"/>
        </w:rPr>
        <w:t xml:space="preserve"> </w:t>
      </w:r>
      <w:r w:rsidRPr="0074767F">
        <w:t>is</w:t>
      </w:r>
      <w:r w:rsidRPr="0074767F">
        <w:rPr>
          <w:spacing w:val="-5"/>
        </w:rPr>
        <w:t xml:space="preserve"> </w:t>
      </w:r>
      <w:r w:rsidRPr="0074767F">
        <w:t>only</w:t>
      </w:r>
      <w:r w:rsidRPr="0074767F">
        <w:rPr>
          <w:spacing w:val="-5"/>
        </w:rPr>
        <w:t xml:space="preserve"> </w:t>
      </w:r>
      <w:r w:rsidRPr="0074767F">
        <w:t>used</w:t>
      </w:r>
      <w:r w:rsidRPr="0074767F">
        <w:rPr>
          <w:spacing w:val="-5"/>
        </w:rPr>
        <w:t xml:space="preserve"> </w:t>
      </w:r>
      <w:r w:rsidRPr="0074767F">
        <w:t>as</w:t>
      </w:r>
      <w:r w:rsidRPr="0074767F">
        <w:rPr>
          <w:spacing w:val="-5"/>
        </w:rPr>
        <w:t xml:space="preserve"> </w:t>
      </w:r>
      <w:r w:rsidRPr="0074767F">
        <w:t>part</w:t>
      </w:r>
      <w:r w:rsidRPr="0074767F">
        <w:rPr>
          <w:spacing w:val="-5"/>
        </w:rPr>
        <w:t xml:space="preserve"> </w:t>
      </w:r>
      <w:r w:rsidRPr="0074767F">
        <w:t>of</w:t>
      </w:r>
      <w:r w:rsidRPr="0074767F">
        <w:rPr>
          <w:spacing w:val="-4"/>
        </w:rPr>
        <w:t xml:space="preserve"> </w:t>
      </w:r>
      <w:r w:rsidRPr="0074767F">
        <w:t>a</w:t>
      </w:r>
      <w:r w:rsidRPr="0074767F">
        <w:rPr>
          <w:spacing w:val="-5"/>
        </w:rPr>
        <w:t xml:space="preserve"> documented </w:t>
      </w:r>
      <w:r w:rsidRPr="0074767F">
        <w:t>behaviour</w:t>
      </w:r>
      <w:r w:rsidRPr="0074767F">
        <w:rPr>
          <w:spacing w:val="-5"/>
        </w:rPr>
        <w:t xml:space="preserve"> </w:t>
      </w:r>
      <w:r w:rsidRPr="0074767F">
        <w:t>support</w:t>
      </w:r>
      <w:r w:rsidRPr="0074767F">
        <w:rPr>
          <w:spacing w:val="-5"/>
        </w:rPr>
        <w:t xml:space="preserve"> </w:t>
      </w:r>
      <w:r w:rsidRPr="0074767F">
        <w:t>plan.</w:t>
      </w:r>
    </w:p>
    <w:p w14:paraId="2D6F5141" w14:textId="77777777" w:rsidR="0074767F" w:rsidRPr="0074767F" w:rsidRDefault="0074767F" w:rsidP="0074767F">
      <w:pPr>
        <w:pStyle w:val="TableParagraph"/>
        <w:spacing w:before="8"/>
      </w:pPr>
    </w:p>
    <w:p w14:paraId="228CF89E" w14:textId="4738E82D" w:rsidR="0074767F" w:rsidRPr="0074767F" w:rsidRDefault="0074767F" w:rsidP="003E6B5F">
      <w:pPr>
        <w:pStyle w:val="TableParagraph"/>
        <w:numPr>
          <w:ilvl w:val="2"/>
          <w:numId w:val="83"/>
        </w:numPr>
        <w:tabs>
          <w:tab w:val="left" w:pos="1545"/>
        </w:tabs>
        <w:spacing w:line="278" w:lineRule="auto"/>
        <w:ind w:right="219"/>
      </w:pPr>
      <w:r w:rsidRPr="0074767F">
        <w:t>Check that any restrictive practice used is the least restrictive response</w:t>
      </w:r>
      <w:r w:rsidRPr="0074767F">
        <w:rPr>
          <w:spacing w:val="1"/>
        </w:rPr>
        <w:t xml:space="preserve"> </w:t>
      </w:r>
      <w:r w:rsidRPr="0074767F">
        <w:t>possible, that it reduces the risk of harm to the</w:t>
      </w:r>
      <w:r w:rsidRPr="0074767F">
        <w:rPr>
          <w:spacing w:val="1"/>
        </w:rPr>
        <w:t xml:space="preserve"> </w:t>
      </w:r>
      <w:r w:rsidRPr="0074767F">
        <w:t>person</w:t>
      </w:r>
      <w:r w:rsidRPr="0074767F">
        <w:rPr>
          <w:spacing w:val="-5"/>
        </w:rPr>
        <w:t xml:space="preserve"> </w:t>
      </w:r>
      <w:r w:rsidRPr="0074767F">
        <w:t>or</w:t>
      </w:r>
      <w:r w:rsidRPr="0074767F">
        <w:rPr>
          <w:spacing w:val="-4"/>
        </w:rPr>
        <w:t xml:space="preserve"> </w:t>
      </w:r>
      <w:r w:rsidRPr="0074767F">
        <w:t>others and</w:t>
      </w:r>
      <w:r w:rsidRPr="0074767F">
        <w:rPr>
          <w:spacing w:val="-5"/>
        </w:rPr>
        <w:t xml:space="preserve"> </w:t>
      </w:r>
      <w:r w:rsidRPr="0074767F">
        <w:t>is</w:t>
      </w:r>
      <w:r w:rsidRPr="0074767F">
        <w:rPr>
          <w:spacing w:val="-4"/>
        </w:rPr>
        <w:t xml:space="preserve"> </w:t>
      </w:r>
      <w:r w:rsidRPr="0074767F">
        <w:t>used</w:t>
      </w:r>
      <w:r w:rsidRPr="0074767F">
        <w:rPr>
          <w:spacing w:val="-4"/>
        </w:rPr>
        <w:t xml:space="preserve"> </w:t>
      </w:r>
      <w:r w:rsidRPr="0074767F">
        <w:t>for</w:t>
      </w:r>
      <w:r w:rsidRPr="0074767F">
        <w:rPr>
          <w:spacing w:val="-5"/>
        </w:rPr>
        <w:t xml:space="preserve"> </w:t>
      </w:r>
      <w:r w:rsidRPr="0074767F">
        <w:t>the</w:t>
      </w:r>
      <w:r w:rsidRPr="0074767F">
        <w:rPr>
          <w:spacing w:val="-4"/>
        </w:rPr>
        <w:t xml:space="preserve"> </w:t>
      </w:r>
      <w:r w:rsidRPr="0074767F">
        <w:t>shortest</w:t>
      </w:r>
      <w:r w:rsidRPr="0074767F">
        <w:rPr>
          <w:spacing w:val="-4"/>
        </w:rPr>
        <w:t xml:space="preserve"> </w:t>
      </w:r>
      <w:r w:rsidRPr="0074767F">
        <w:t>possible</w:t>
      </w:r>
      <w:r w:rsidRPr="0074767F">
        <w:rPr>
          <w:spacing w:val="-5"/>
        </w:rPr>
        <w:t xml:space="preserve"> </w:t>
      </w:r>
      <w:r w:rsidRPr="0074767F">
        <w:t>time</w:t>
      </w:r>
      <w:r w:rsidRPr="0074767F">
        <w:rPr>
          <w:spacing w:val="-4"/>
        </w:rPr>
        <w:t xml:space="preserve"> </w:t>
      </w:r>
      <w:r w:rsidRPr="0074767F">
        <w:t>to</w:t>
      </w:r>
      <w:r w:rsidRPr="0074767F">
        <w:rPr>
          <w:spacing w:val="-4"/>
        </w:rPr>
        <w:t xml:space="preserve"> </w:t>
      </w:r>
      <w:r w:rsidRPr="0074767F">
        <w:t>ensure</w:t>
      </w:r>
      <w:r w:rsidRPr="0074767F">
        <w:rPr>
          <w:spacing w:val="-5"/>
        </w:rPr>
        <w:t xml:space="preserve"> </w:t>
      </w:r>
      <w:r w:rsidRPr="0074767F">
        <w:t>the</w:t>
      </w:r>
      <w:r w:rsidRPr="0074767F">
        <w:rPr>
          <w:spacing w:val="1"/>
        </w:rPr>
        <w:t xml:space="preserve"> </w:t>
      </w:r>
      <w:r w:rsidRPr="0074767F">
        <w:t>safety</w:t>
      </w:r>
      <w:r w:rsidRPr="0074767F">
        <w:rPr>
          <w:spacing w:val="-2"/>
        </w:rPr>
        <w:t xml:space="preserve"> </w:t>
      </w:r>
      <w:r w:rsidRPr="0074767F">
        <w:t>of</w:t>
      </w:r>
      <w:r w:rsidRPr="0074767F">
        <w:rPr>
          <w:spacing w:val="-1"/>
        </w:rPr>
        <w:t xml:space="preserve"> </w:t>
      </w:r>
      <w:r w:rsidRPr="0074767F">
        <w:t>the</w:t>
      </w:r>
      <w:r w:rsidRPr="0074767F">
        <w:rPr>
          <w:spacing w:val="-1"/>
        </w:rPr>
        <w:t xml:space="preserve"> </w:t>
      </w:r>
      <w:r w:rsidR="00A50783" w:rsidRPr="0074767F">
        <w:rPr>
          <w:spacing w:val="-1"/>
        </w:rPr>
        <w:t>client</w:t>
      </w:r>
      <w:r w:rsidRPr="0074767F">
        <w:rPr>
          <w:spacing w:val="-1"/>
        </w:rPr>
        <w:t xml:space="preserve"> </w:t>
      </w:r>
      <w:r w:rsidRPr="0074767F">
        <w:t>or</w:t>
      </w:r>
      <w:r w:rsidRPr="0074767F">
        <w:rPr>
          <w:spacing w:val="-1"/>
        </w:rPr>
        <w:t xml:space="preserve"> </w:t>
      </w:r>
      <w:r w:rsidRPr="0074767F">
        <w:t>others.</w:t>
      </w:r>
    </w:p>
    <w:p w14:paraId="152A7C40" w14:textId="77777777" w:rsidR="0074767F" w:rsidRPr="0074767F" w:rsidRDefault="0074767F" w:rsidP="0074767F">
      <w:pPr>
        <w:pStyle w:val="TableParagraph"/>
        <w:spacing w:before="9"/>
      </w:pPr>
    </w:p>
    <w:p w14:paraId="22453440" w14:textId="77777777" w:rsidR="0074767F" w:rsidRPr="0074767F" w:rsidRDefault="0074767F" w:rsidP="003E6B5F">
      <w:pPr>
        <w:pStyle w:val="TableParagraph"/>
        <w:numPr>
          <w:ilvl w:val="2"/>
          <w:numId w:val="83"/>
        </w:numPr>
        <w:tabs>
          <w:tab w:val="left" w:pos="1545"/>
        </w:tabs>
        <w:spacing w:line="278" w:lineRule="auto"/>
        <w:ind w:right="453"/>
      </w:pPr>
      <w:r w:rsidRPr="0074767F">
        <w:t>Adhere to state</w:t>
      </w:r>
      <w:r w:rsidRPr="0074767F">
        <w:rPr>
          <w:spacing w:val="-5"/>
        </w:rPr>
        <w:t xml:space="preserve"> </w:t>
      </w:r>
      <w:r w:rsidRPr="0074767F">
        <w:t>or</w:t>
      </w:r>
      <w:r w:rsidRPr="0074767F">
        <w:rPr>
          <w:spacing w:val="-5"/>
        </w:rPr>
        <w:t xml:space="preserve"> </w:t>
      </w:r>
      <w:r w:rsidRPr="0074767F">
        <w:t>territory</w:t>
      </w:r>
      <w:r w:rsidRPr="0074767F">
        <w:rPr>
          <w:spacing w:val="-4"/>
        </w:rPr>
        <w:t xml:space="preserve"> </w:t>
      </w:r>
      <w:r w:rsidRPr="0074767F">
        <w:t>laws</w:t>
      </w:r>
      <w:r w:rsidRPr="0074767F">
        <w:rPr>
          <w:spacing w:val="-5"/>
        </w:rPr>
        <w:t xml:space="preserve"> </w:t>
      </w:r>
      <w:r w:rsidRPr="0074767F">
        <w:t>and</w:t>
      </w:r>
      <w:r w:rsidRPr="0074767F">
        <w:rPr>
          <w:spacing w:val="-5"/>
        </w:rPr>
        <w:t xml:space="preserve"> </w:t>
      </w:r>
      <w:r w:rsidRPr="0074767F">
        <w:t>policies</w:t>
      </w:r>
      <w:r w:rsidRPr="0074767F">
        <w:rPr>
          <w:spacing w:val="-5"/>
        </w:rPr>
        <w:t xml:space="preserve"> </w:t>
      </w:r>
      <w:r w:rsidRPr="0074767F">
        <w:t>for</w:t>
      </w:r>
      <w:r w:rsidRPr="0074767F">
        <w:rPr>
          <w:spacing w:val="-4"/>
        </w:rPr>
        <w:t xml:space="preserve"> </w:t>
      </w:r>
      <w:r w:rsidRPr="0074767F">
        <w:t>the</w:t>
      </w:r>
      <w:r w:rsidRPr="0074767F">
        <w:rPr>
          <w:spacing w:val="-5"/>
        </w:rPr>
        <w:t xml:space="preserve"> </w:t>
      </w:r>
      <w:r w:rsidRPr="0074767F">
        <w:t>authorisation</w:t>
      </w:r>
      <w:r w:rsidRPr="0074767F">
        <w:rPr>
          <w:spacing w:val="-5"/>
        </w:rPr>
        <w:t xml:space="preserve"> </w:t>
      </w:r>
      <w:r w:rsidRPr="0074767F">
        <w:t>to</w:t>
      </w:r>
      <w:r w:rsidRPr="0074767F">
        <w:rPr>
          <w:spacing w:val="-5"/>
        </w:rPr>
        <w:t xml:space="preserve"> </w:t>
      </w:r>
      <w:r w:rsidRPr="0074767F">
        <w:t>use</w:t>
      </w:r>
      <w:r w:rsidRPr="0074767F">
        <w:rPr>
          <w:spacing w:val="-4"/>
        </w:rPr>
        <w:t xml:space="preserve"> </w:t>
      </w:r>
      <w:r w:rsidRPr="0074767F">
        <w:t>a</w:t>
      </w:r>
      <w:r w:rsidRPr="0074767F">
        <w:rPr>
          <w:spacing w:val="1"/>
        </w:rPr>
        <w:t xml:space="preserve"> </w:t>
      </w:r>
      <w:r w:rsidRPr="0074767F">
        <w:t>restrictive</w:t>
      </w:r>
      <w:r w:rsidRPr="0074767F">
        <w:rPr>
          <w:spacing w:val="-2"/>
        </w:rPr>
        <w:t xml:space="preserve"> </w:t>
      </w:r>
      <w:r w:rsidRPr="0074767F">
        <w:t>practice.</w:t>
      </w:r>
    </w:p>
    <w:p w14:paraId="53F23CA9" w14:textId="77777777" w:rsidR="0074767F" w:rsidRPr="0074767F" w:rsidRDefault="0074767F" w:rsidP="0074767F">
      <w:pPr>
        <w:pStyle w:val="ListParagraph"/>
        <w:rPr>
          <w:rFonts w:ascii="Arial" w:hAnsi="Arial" w:cs="Arial"/>
          <w:sz w:val="22"/>
          <w:szCs w:val="22"/>
        </w:rPr>
      </w:pPr>
    </w:p>
    <w:p w14:paraId="265BB3CE" w14:textId="0F0E0F31" w:rsidR="0074767F" w:rsidRPr="0074767F" w:rsidRDefault="0074767F" w:rsidP="003E6B5F">
      <w:pPr>
        <w:pStyle w:val="TableParagraph"/>
        <w:numPr>
          <w:ilvl w:val="2"/>
          <w:numId w:val="83"/>
        </w:numPr>
        <w:tabs>
          <w:tab w:val="left" w:pos="1545"/>
        </w:tabs>
        <w:spacing w:line="278" w:lineRule="auto"/>
        <w:ind w:right="453"/>
      </w:pPr>
      <w:r w:rsidRPr="0074767F">
        <w:t>Lodge a behaviour support plan and the authorisation evidence for</w:t>
      </w:r>
      <w:r w:rsidRPr="0074767F">
        <w:rPr>
          <w:spacing w:val="1"/>
        </w:rPr>
        <w:t xml:space="preserve"> </w:t>
      </w:r>
      <w:r w:rsidRPr="0074767F">
        <w:t>regulated</w:t>
      </w:r>
      <w:r w:rsidRPr="0074767F">
        <w:rPr>
          <w:spacing w:val="-7"/>
        </w:rPr>
        <w:t xml:space="preserve"> </w:t>
      </w:r>
      <w:r w:rsidRPr="0074767F">
        <w:t>restrictive</w:t>
      </w:r>
      <w:r w:rsidRPr="0074767F">
        <w:rPr>
          <w:spacing w:val="-6"/>
        </w:rPr>
        <w:t xml:space="preserve"> </w:t>
      </w:r>
      <w:r w:rsidRPr="0074767F">
        <w:t>practice</w:t>
      </w:r>
      <w:r w:rsidRPr="0074767F">
        <w:rPr>
          <w:spacing w:val="-6"/>
        </w:rPr>
        <w:t xml:space="preserve"> </w:t>
      </w:r>
      <w:r w:rsidRPr="0074767F">
        <w:t>with</w:t>
      </w:r>
      <w:r w:rsidRPr="0074767F">
        <w:rPr>
          <w:spacing w:val="-6"/>
        </w:rPr>
        <w:t xml:space="preserve"> </w:t>
      </w:r>
      <w:r w:rsidRPr="0074767F">
        <w:t>the</w:t>
      </w:r>
      <w:r w:rsidRPr="0074767F">
        <w:rPr>
          <w:spacing w:val="-6"/>
        </w:rPr>
        <w:t xml:space="preserve"> </w:t>
      </w:r>
      <w:r w:rsidRPr="0074767F">
        <w:t>NDIS</w:t>
      </w:r>
      <w:r w:rsidRPr="0074767F">
        <w:rPr>
          <w:spacing w:val="-6"/>
        </w:rPr>
        <w:t xml:space="preserve"> </w:t>
      </w:r>
      <w:r w:rsidRPr="0074767F">
        <w:t>Commission</w:t>
      </w:r>
      <w:r w:rsidRPr="0074767F">
        <w:rPr>
          <w:spacing w:val="-6"/>
        </w:rPr>
        <w:t xml:space="preserve"> </w:t>
      </w:r>
      <w:r w:rsidRPr="0074767F">
        <w:t>and</w:t>
      </w:r>
      <w:r w:rsidRPr="0074767F">
        <w:rPr>
          <w:spacing w:val="-7"/>
        </w:rPr>
        <w:t xml:space="preserve"> </w:t>
      </w:r>
      <w:r w:rsidRPr="0074767F">
        <w:t>comply</w:t>
      </w:r>
      <w:r w:rsidRPr="0074767F">
        <w:rPr>
          <w:spacing w:val="-6"/>
        </w:rPr>
        <w:t xml:space="preserve"> </w:t>
      </w:r>
      <w:r w:rsidRPr="0074767F">
        <w:t>with</w:t>
      </w:r>
      <w:r w:rsidRPr="0074767F">
        <w:rPr>
          <w:spacing w:val="1"/>
        </w:rPr>
        <w:t xml:space="preserve"> </w:t>
      </w:r>
      <w:r w:rsidRPr="0074767F">
        <w:t>monthly</w:t>
      </w:r>
      <w:r w:rsidRPr="0074767F">
        <w:rPr>
          <w:spacing w:val="-2"/>
        </w:rPr>
        <w:t xml:space="preserve"> </w:t>
      </w:r>
      <w:r w:rsidRPr="0074767F">
        <w:t>reporting</w:t>
      </w:r>
      <w:r w:rsidRPr="0074767F">
        <w:rPr>
          <w:spacing w:val="-1"/>
        </w:rPr>
        <w:t xml:space="preserve"> </w:t>
      </w:r>
      <w:r w:rsidRPr="0074767F">
        <w:t>requirements.</w:t>
      </w:r>
    </w:p>
    <w:p w14:paraId="0E56C871" w14:textId="77777777" w:rsidR="001F55FF" w:rsidRDefault="001F55FF" w:rsidP="001F55FF">
      <w:pPr>
        <w:pStyle w:val="TableParagraph"/>
        <w:tabs>
          <w:tab w:val="left" w:pos="1545"/>
        </w:tabs>
        <w:spacing w:line="270" w:lineRule="atLeast"/>
        <w:ind w:right="608"/>
        <w:rPr>
          <w:b/>
          <w:bCs/>
        </w:rPr>
      </w:pPr>
    </w:p>
    <w:p w14:paraId="4F29BAF2" w14:textId="32544249" w:rsidR="0074767F" w:rsidRDefault="001F55FF" w:rsidP="001F55FF">
      <w:pPr>
        <w:pStyle w:val="TableParagraph"/>
        <w:tabs>
          <w:tab w:val="left" w:pos="1545"/>
        </w:tabs>
        <w:spacing w:line="270" w:lineRule="atLeast"/>
        <w:ind w:right="608"/>
      </w:pPr>
      <w:r w:rsidRPr="001F55FF">
        <w:rPr>
          <w:b/>
          <w:bCs/>
        </w:rPr>
        <w:t>RESPONSIBILITY</w:t>
      </w:r>
      <w:r>
        <w:t>: Management</w:t>
      </w:r>
    </w:p>
    <w:p w14:paraId="51FDA459" w14:textId="77777777" w:rsidR="001F55FF" w:rsidRDefault="001F55FF" w:rsidP="0074767F">
      <w:pPr>
        <w:pBdr>
          <w:bottom w:val="single" w:sz="4" w:space="1" w:color="auto"/>
        </w:pBdr>
        <w:rPr>
          <w:rFonts w:ascii="Arial" w:hAnsi="Arial" w:cs="Arial"/>
          <w:sz w:val="22"/>
          <w:szCs w:val="22"/>
        </w:rPr>
      </w:pPr>
    </w:p>
    <w:p w14:paraId="03D317F0" w14:textId="77777777" w:rsidR="0074767F" w:rsidRPr="0074767F" w:rsidRDefault="0074767F" w:rsidP="0074767F">
      <w:pPr>
        <w:rPr>
          <w:rFonts w:ascii="Arial" w:hAnsi="Arial" w:cs="Arial"/>
          <w:sz w:val="22"/>
          <w:szCs w:val="22"/>
        </w:rPr>
      </w:pPr>
    </w:p>
    <w:p w14:paraId="6363ABFF" w14:textId="760178E0" w:rsidR="0074767F" w:rsidRPr="0074767F" w:rsidRDefault="0074767F" w:rsidP="003E6B5F">
      <w:pPr>
        <w:pStyle w:val="TableParagraph"/>
        <w:numPr>
          <w:ilvl w:val="0"/>
          <w:numId w:val="83"/>
        </w:numPr>
        <w:tabs>
          <w:tab w:val="left" w:pos="810"/>
        </w:tabs>
        <w:spacing w:before="8" w:line="278" w:lineRule="auto"/>
        <w:ind w:right="590"/>
        <w:rPr>
          <w:b/>
          <w:color w:val="1A495D" w:themeColor="accent1" w:themeShade="80"/>
          <w:u w:val="single"/>
        </w:rPr>
      </w:pPr>
      <w:r w:rsidRPr="0074767F">
        <w:rPr>
          <w:b/>
          <w:color w:val="1A495D" w:themeColor="accent1" w:themeShade="80"/>
          <w:u w:val="single"/>
        </w:rPr>
        <w:t>Behaviour</w:t>
      </w:r>
      <w:r w:rsidRPr="0074767F">
        <w:rPr>
          <w:b/>
          <w:color w:val="1A495D" w:themeColor="accent1" w:themeShade="80"/>
          <w:spacing w:val="-7"/>
          <w:u w:val="single"/>
        </w:rPr>
        <w:t xml:space="preserve"> </w:t>
      </w:r>
      <w:r w:rsidRPr="0074767F">
        <w:rPr>
          <w:b/>
          <w:color w:val="1A495D" w:themeColor="accent1" w:themeShade="80"/>
          <w:u w:val="single"/>
        </w:rPr>
        <w:t>support</w:t>
      </w:r>
      <w:r w:rsidRPr="0074767F">
        <w:rPr>
          <w:b/>
          <w:color w:val="1A495D" w:themeColor="accent1" w:themeShade="80"/>
          <w:spacing w:val="-7"/>
          <w:u w:val="single"/>
        </w:rPr>
        <w:t xml:space="preserve"> </w:t>
      </w:r>
      <w:r w:rsidRPr="0074767F">
        <w:rPr>
          <w:b/>
          <w:color w:val="1A495D" w:themeColor="accent1" w:themeShade="80"/>
          <w:u w:val="single"/>
        </w:rPr>
        <w:t>plans</w:t>
      </w:r>
      <w:r w:rsidRPr="0074767F">
        <w:rPr>
          <w:b/>
          <w:color w:val="1A495D" w:themeColor="accent1" w:themeShade="80"/>
          <w:spacing w:val="-7"/>
          <w:u w:val="single"/>
        </w:rPr>
        <w:t xml:space="preserve"> to meet client needs</w:t>
      </w:r>
    </w:p>
    <w:p w14:paraId="01CA468F" w14:textId="77777777" w:rsidR="0074767F" w:rsidRPr="0074767F" w:rsidRDefault="0074767F" w:rsidP="0074767F">
      <w:pPr>
        <w:pStyle w:val="TableParagraph"/>
        <w:spacing w:before="1"/>
      </w:pPr>
    </w:p>
    <w:p w14:paraId="48018529" w14:textId="77777777" w:rsidR="0074767F" w:rsidRPr="0074767F" w:rsidRDefault="0074767F" w:rsidP="003E6B5F">
      <w:pPr>
        <w:pStyle w:val="TableParagraph"/>
        <w:numPr>
          <w:ilvl w:val="2"/>
          <w:numId w:val="83"/>
        </w:numPr>
        <w:tabs>
          <w:tab w:val="left" w:pos="1545"/>
        </w:tabs>
      </w:pPr>
      <w:r w:rsidRPr="0074767F">
        <w:t>Identify</w:t>
      </w:r>
      <w:r w:rsidRPr="0074767F">
        <w:rPr>
          <w:spacing w:val="-10"/>
        </w:rPr>
        <w:t xml:space="preserve"> </w:t>
      </w:r>
      <w:r w:rsidRPr="0074767F">
        <w:t>key</w:t>
      </w:r>
      <w:r w:rsidRPr="0074767F">
        <w:rPr>
          <w:spacing w:val="-9"/>
        </w:rPr>
        <w:t xml:space="preserve"> </w:t>
      </w:r>
      <w:r w:rsidRPr="0074767F">
        <w:t>stakeholders</w:t>
      </w:r>
      <w:r w:rsidRPr="0074767F">
        <w:rPr>
          <w:spacing w:val="-10"/>
        </w:rPr>
        <w:t xml:space="preserve"> </w:t>
      </w:r>
      <w:r w:rsidRPr="0074767F">
        <w:t>for</w:t>
      </w:r>
      <w:r w:rsidRPr="0074767F">
        <w:rPr>
          <w:spacing w:val="-9"/>
        </w:rPr>
        <w:t xml:space="preserve"> </w:t>
      </w:r>
      <w:r w:rsidRPr="0074767F">
        <w:t>the</w:t>
      </w:r>
      <w:r w:rsidRPr="0074767F">
        <w:rPr>
          <w:spacing w:val="-9"/>
        </w:rPr>
        <w:t xml:space="preserve"> </w:t>
      </w:r>
      <w:r w:rsidRPr="0074767F">
        <w:t>BSP.</w:t>
      </w:r>
    </w:p>
    <w:p w14:paraId="7D5E4BFC" w14:textId="77777777" w:rsidR="0074767F" w:rsidRPr="0074767F" w:rsidRDefault="0074767F" w:rsidP="0074767F">
      <w:pPr>
        <w:pStyle w:val="ListParagraph"/>
        <w:rPr>
          <w:rFonts w:ascii="Arial" w:hAnsi="Arial" w:cs="Arial"/>
          <w:sz w:val="22"/>
          <w:szCs w:val="22"/>
        </w:rPr>
      </w:pPr>
    </w:p>
    <w:p w14:paraId="25960E71" w14:textId="77777777" w:rsidR="0074767F" w:rsidRPr="0074767F" w:rsidRDefault="0074767F" w:rsidP="003E6B5F">
      <w:pPr>
        <w:pStyle w:val="TableParagraph"/>
        <w:numPr>
          <w:ilvl w:val="2"/>
          <w:numId w:val="83"/>
        </w:numPr>
        <w:tabs>
          <w:tab w:val="left" w:pos="1545"/>
        </w:tabs>
        <w:spacing w:line="278" w:lineRule="auto"/>
        <w:ind w:right="641"/>
      </w:pPr>
      <w:r w:rsidRPr="0074767F">
        <w:t>Facilitate</w:t>
      </w:r>
      <w:r w:rsidRPr="0074767F">
        <w:rPr>
          <w:spacing w:val="-6"/>
        </w:rPr>
        <w:t xml:space="preserve"> </w:t>
      </w:r>
      <w:r w:rsidRPr="0074767F">
        <w:t>the</w:t>
      </w:r>
      <w:r w:rsidRPr="0074767F">
        <w:rPr>
          <w:spacing w:val="-5"/>
        </w:rPr>
        <w:t xml:space="preserve"> </w:t>
      </w:r>
      <w:r w:rsidRPr="0074767F">
        <w:t>BSP</w:t>
      </w:r>
      <w:r w:rsidRPr="0074767F">
        <w:rPr>
          <w:spacing w:val="-8"/>
        </w:rPr>
        <w:t xml:space="preserve"> </w:t>
      </w:r>
      <w:r w:rsidRPr="0074767F">
        <w:t>(and</w:t>
      </w:r>
      <w:r w:rsidRPr="0074767F">
        <w:rPr>
          <w:spacing w:val="-5"/>
        </w:rPr>
        <w:t xml:space="preserve"> </w:t>
      </w:r>
      <w:r w:rsidRPr="0074767F">
        <w:t>team</w:t>
      </w:r>
      <w:r w:rsidRPr="0074767F">
        <w:rPr>
          <w:spacing w:val="-5"/>
        </w:rPr>
        <w:t xml:space="preserve"> </w:t>
      </w:r>
      <w:r w:rsidRPr="0074767F">
        <w:t>where</w:t>
      </w:r>
      <w:r w:rsidRPr="0074767F">
        <w:rPr>
          <w:spacing w:val="-5"/>
        </w:rPr>
        <w:t xml:space="preserve"> </w:t>
      </w:r>
      <w:r w:rsidRPr="0074767F">
        <w:t>relevant)</w:t>
      </w:r>
      <w:r w:rsidRPr="0074767F">
        <w:rPr>
          <w:spacing w:val="-1"/>
        </w:rPr>
        <w:t xml:space="preserve"> </w:t>
      </w:r>
      <w:r w:rsidRPr="0074767F">
        <w:t>to</w:t>
      </w:r>
      <w:r w:rsidRPr="0074767F">
        <w:rPr>
          <w:spacing w:val="-5"/>
        </w:rPr>
        <w:t xml:space="preserve"> </w:t>
      </w:r>
      <w:r w:rsidRPr="0074767F">
        <w:t>conduct the</w:t>
      </w:r>
      <w:r w:rsidRPr="0074767F">
        <w:rPr>
          <w:spacing w:val="-2"/>
        </w:rPr>
        <w:t xml:space="preserve"> </w:t>
      </w:r>
      <w:r w:rsidRPr="0074767F">
        <w:t>assessment.</w:t>
      </w:r>
    </w:p>
    <w:p w14:paraId="08B4BD53" w14:textId="77777777" w:rsidR="0074767F" w:rsidRPr="0074767F" w:rsidRDefault="0074767F" w:rsidP="0074767F">
      <w:pPr>
        <w:pStyle w:val="TableParagraph"/>
      </w:pPr>
    </w:p>
    <w:p w14:paraId="18CFDC71" w14:textId="77777777" w:rsidR="0074767F" w:rsidRPr="0074767F" w:rsidRDefault="0074767F" w:rsidP="003E6B5F">
      <w:pPr>
        <w:pStyle w:val="TableParagraph"/>
        <w:numPr>
          <w:ilvl w:val="2"/>
          <w:numId w:val="83"/>
        </w:numPr>
        <w:tabs>
          <w:tab w:val="left" w:pos="1545"/>
        </w:tabs>
      </w:pPr>
      <w:r w:rsidRPr="0074767F">
        <w:t>Support</w:t>
      </w:r>
      <w:r w:rsidRPr="0074767F">
        <w:rPr>
          <w:spacing w:val="-6"/>
        </w:rPr>
        <w:t xml:space="preserve"> </w:t>
      </w:r>
      <w:r w:rsidRPr="0074767F">
        <w:t>the</w:t>
      </w:r>
      <w:r w:rsidRPr="0074767F">
        <w:rPr>
          <w:spacing w:val="-5"/>
        </w:rPr>
        <w:t xml:space="preserve"> </w:t>
      </w:r>
      <w:r w:rsidRPr="0074767F">
        <w:t>BSP</w:t>
      </w:r>
      <w:r w:rsidRPr="0074767F">
        <w:rPr>
          <w:spacing w:val="-7"/>
        </w:rPr>
        <w:t xml:space="preserve"> </w:t>
      </w:r>
      <w:r w:rsidRPr="0074767F">
        <w:t>to</w:t>
      </w:r>
      <w:r w:rsidRPr="0074767F">
        <w:rPr>
          <w:spacing w:val="-5"/>
        </w:rPr>
        <w:t xml:space="preserve"> </w:t>
      </w:r>
      <w:r w:rsidRPr="0074767F">
        <w:t>conduct</w:t>
      </w:r>
      <w:r w:rsidRPr="0074767F">
        <w:rPr>
          <w:spacing w:val="-5"/>
        </w:rPr>
        <w:t xml:space="preserve"> </w:t>
      </w:r>
      <w:r w:rsidRPr="0074767F">
        <w:t>a risk</w:t>
      </w:r>
      <w:r w:rsidRPr="0074767F">
        <w:rPr>
          <w:spacing w:val="-5"/>
        </w:rPr>
        <w:t xml:space="preserve"> </w:t>
      </w:r>
      <w:r w:rsidRPr="0074767F">
        <w:t>assessment.</w:t>
      </w:r>
    </w:p>
    <w:p w14:paraId="794892DF" w14:textId="77777777" w:rsidR="0074767F" w:rsidRPr="0074767F" w:rsidRDefault="0074767F" w:rsidP="0074767F">
      <w:pPr>
        <w:pStyle w:val="TableParagraph"/>
        <w:spacing w:before="4"/>
      </w:pPr>
    </w:p>
    <w:p w14:paraId="70375B36" w14:textId="77777777" w:rsidR="0074767F" w:rsidRPr="0074767F" w:rsidRDefault="0074767F" w:rsidP="003E6B5F">
      <w:pPr>
        <w:pStyle w:val="TableParagraph"/>
        <w:numPr>
          <w:ilvl w:val="2"/>
          <w:numId w:val="83"/>
        </w:numPr>
        <w:tabs>
          <w:tab w:val="left" w:pos="1545"/>
        </w:tabs>
      </w:pPr>
      <w:r w:rsidRPr="0074767F">
        <w:t>Support</w:t>
      </w:r>
      <w:r w:rsidRPr="0074767F">
        <w:rPr>
          <w:spacing w:val="-6"/>
        </w:rPr>
        <w:t xml:space="preserve"> </w:t>
      </w:r>
      <w:r w:rsidRPr="0074767F">
        <w:t>the</w:t>
      </w:r>
      <w:r w:rsidRPr="0074767F">
        <w:rPr>
          <w:spacing w:val="-5"/>
        </w:rPr>
        <w:t xml:space="preserve"> </w:t>
      </w:r>
      <w:r w:rsidRPr="0074767F">
        <w:t>client</w:t>
      </w:r>
      <w:r w:rsidRPr="0074767F">
        <w:rPr>
          <w:spacing w:val="-6"/>
        </w:rPr>
        <w:t xml:space="preserve"> </w:t>
      </w:r>
      <w:r w:rsidRPr="0074767F">
        <w:t>to</w:t>
      </w:r>
      <w:r w:rsidRPr="0074767F">
        <w:rPr>
          <w:spacing w:val="-5"/>
        </w:rPr>
        <w:t xml:space="preserve"> </w:t>
      </w:r>
      <w:r w:rsidRPr="0074767F">
        <w:t>contribute</w:t>
      </w:r>
      <w:r w:rsidRPr="0074767F">
        <w:rPr>
          <w:spacing w:val="-5"/>
        </w:rPr>
        <w:t xml:space="preserve"> </w:t>
      </w:r>
      <w:r w:rsidRPr="0074767F">
        <w:t>to</w:t>
      </w:r>
      <w:r w:rsidRPr="0074767F">
        <w:rPr>
          <w:spacing w:val="-6"/>
        </w:rPr>
        <w:t xml:space="preserve"> </w:t>
      </w:r>
      <w:r w:rsidRPr="0074767F">
        <w:t>the</w:t>
      </w:r>
      <w:r w:rsidRPr="0074767F">
        <w:rPr>
          <w:spacing w:val="-5"/>
        </w:rPr>
        <w:t xml:space="preserve"> </w:t>
      </w:r>
      <w:r w:rsidRPr="0074767F">
        <w:t>assessment.</w:t>
      </w:r>
    </w:p>
    <w:p w14:paraId="16B31D88" w14:textId="77777777" w:rsidR="0074767F" w:rsidRPr="0074767F" w:rsidRDefault="0074767F" w:rsidP="0074767F">
      <w:pPr>
        <w:pStyle w:val="TableParagraph"/>
        <w:spacing w:before="11"/>
      </w:pPr>
    </w:p>
    <w:p w14:paraId="7080A812" w14:textId="77777777" w:rsidR="0074767F" w:rsidRPr="0074767F" w:rsidRDefault="0074767F" w:rsidP="003E6B5F">
      <w:pPr>
        <w:pStyle w:val="TableParagraph"/>
        <w:numPr>
          <w:ilvl w:val="2"/>
          <w:numId w:val="83"/>
        </w:numPr>
        <w:tabs>
          <w:tab w:val="left" w:pos="1545"/>
        </w:tabs>
        <w:spacing w:line="278" w:lineRule="auto"/>
        <w:ind w:right="490"/>
      </w:pPr>
      <w:r w:rsidRPr="0074767F">
        <w:t>Ensure</w:t>
      </w:r>
      <w:r w:rsidRPr="0074767F">
        <w:rPr>
          <w:spacing w:val="-6"/>
        </w:rPr>
        <w:t xml:space="preserve"> </w:t>
      </w:r>
      <w:r w:rsidRPr="0074767F">
        <w:t>workers</w:t>
      </w:r>
      <w:r w:rsidRPr="0074767F">
        <w:rPr>
          <w:spacing w:val="-6"/>
        </w:rPr>
        <w:t xml:space="preserve"> </w:t>
      </w:r>
      <w:r w:rsidRPr="0074767F">
        <w:t>have</w:t>
      </w:r>
      <w:r w:rsidRPr="0074767F">
        <w:rPr>
          <w:spacing w:val="-6"/>
        </w:rPr>
        <w:t xml:space="preserve"> </w:t>
      </w:r>
      <w:r w:rsidRPr="0074767F">
        <w:t>the</w:t>
      </w:r>
      <w:r w:rsidRPr="0074767F">
        <w:rPr>
          <w:spacing w:val="-6"/>
        </w:rPr>
        <w:t xml:space="preserve"> </w:t>
      </w:r>
      <w:r w:rsidRPr="0074767F">
        <w:t>training, skills and supports to assist in the in</w:t>
      </w:r>
      <w:r w:rsidRPr="0074767F">
        <w:rPr>
          <w:spacing w:val="1"/>
        </w:rPr>
        <w:t xml:space="preserve"> the assessment process</w:t>
      </w:r>
      <w:r w:rsidRPr="0074767F">
        <w:t>.</w:t>
      </w:r>
    </w:p>
    <w:p w14:paraId="12BCA730" w14:textId="77777777" w:rsidR="0074767F" w:rsidRPr="0074767F" w:rsidRDefault="0074767F" w:rsidP="0074767F">
      <w:pPr>
        <w:pStyle w:val="TableParagraph"/>
        <w:spacing w:before="7"/>
      </w:pPr>
    </w:p>
    <w:p w14:paraId="6A669E99" w14:textId="77777777" w:rsidR="0074767F" w:rsidRPr="0074767F" w:rsidRDefault="0074767F" w:rsidP="003E6B5F">
      <w:pPr>
        <w:pStyle w:val="TableParagraph"/>
        <w:numPr>
          <w:ilvl w:val="2"/>
          <w:numId w:val="83"/>
        </w:numPr>
        <w:tabs>
          <w:tab w:val="left" w:pos="1545"/>
        </w:tabs>
        <w:spacing w:before="1"/>
      </w:pPr>
      <w:r w:rsidRPr="0074767F">
        <w:t>Arrange</w:t>
      </w:r>
      <w:r w:rsidRPr="0074767F">
        <w:rPr>
          <w:spacing w:val="-7"/>
        </w:rPr>
        <w:t xml:space="preserve"> </w:t>
      </w:r>
      <w:r w:rsidRPr="0074767F">
        <w:t>medical</w:t>
      </w:r>
      <w:r w:rsidRPr="0074767F">
        <w:rPr>
          <w:spacing w:val="-6"/>
        </w:rPr>
        <w:t xml:space="preserve"> </w:t>
      </w:r>
      <w:r w:rsidRPr="0074767F">
        <w:t>reviews</w:t>
      </w:r>
      <w:r w:rsidRPr="0074767F">
        <w:rPr>
          <w:spacing w:val="-6"/>
        </w:rPr>
        <w:t xml:space="preserve"> </w:t>
      </w:r>
      <w:r w:rsidRPr="0074767F">
        <w:t>as</w:t>
      </w:r>
      <w:r w:rsidRPr="0074767F">
        <w:rPr>
          <w:spacing w:val="-6"/>
        </w:rPr>
        <w:t xml:space="preserve"> </w:t>
      </w:r>
      <w:r w:rsidRPr="0074767F">
        <w:t>required.</w:t>
      </w:r>
    </w:p>
    <w:p w14:paraId="7DDF3C54" w14:textId="77777777" w:rsidR="0074767F" w:rsidRPr="0074767F" w:rsidRDefault="0074767F" w:rsidP="0074767F">
      <w:pPr>
        <w:pStyle w:val="TableParagraph"/>
        <w:spacing w:before="10"/>
      </w:pPr>
    </w:p>
    <w:p w14:paraId="0537A314" w14:textId="47AEA201" w:rsidR="0074767F" w:rsidRPr="0074767F" w:rsidRDefault="0074767F" w:rsidP="003E6B5F">
      <w:pPr>
        <w:pStyle w:val="TableParagraph"/>
        <w:numPr>
          <w:ilvl w:val="2"/>
          <w:numId w:val="83"/>
        </w:numPr>
        <w:tabs>
          <w:tab w:val="left" w:pos="1545"/>
        </w:tabs>
        <w:spacing w:before="1" w:line="278" w:lineRule="auto"/>
        <w:ind w:right="160"/>
      </w:pPr>
      <w:r w:rsidRPr="0074767F">
        <w:t>Train</w:t>
      </w:r>
      <w:r w:rsidRPr="0074767F">
        <w:rPr>
          <w:spacing w:val="-6"/>
        </w:rPr>
        <w:t xml:space="preserve"> </w:t>
      </w:r>
      <w:r w:rsidRPr="0074767F">
        <w:t>and</w:t>
      </w:r>
      <w:r w:rsidRPr="0074767F">
        <w:rPr>
          <w:spacing w:val="-5"/>
        </w:rPr>
        <w:t xml:space="preserve"> </w:t>
      </w:r>
      <w:r w:rsidRPr="0074767F">
        <w:t>encourage</w:t>
      </w:r>
      <w:r w:rsidRPr="0074767F">
        <w:rPr>
          <w:spacing w:val="-5"/>
        </w:rPr>
        <w:t xml:space="preserve"> </w:t>
      </w:r>
      <w:r w:rsidRPr="0074767F">
        <w:t>workers</w:t>
      </w:r>
      <w:r w:rsidRPr="0074767F">
        <w:rPr>
          <w:spacing w:val="-5"/>
        </w:rPr>
        <w:t xml:space="preserve"> </w:t>
      </w:r>
      <w:r w:rsidRPr="0074767F">
        <w:t>to</w:t>
      </w:r>
      <w:r w:rsidRPr="0074767F">
        <w:rPr>
          <w:spacing w:val="-5"/>
        </w:rPr>
        <w:t xml:space="preserve"> </w:t>
      </w:r>
      <w:r w:rsidRPr="0074767F">
        <w:t>adopt</w:t>
      </w:r>
      <w:r w:rsidRPr="0074767F">
        <w:rPr>
          <w:spacing w:val="-5"/>
        </w:rPr>
        <w:t xml:space="preserve"> </w:t>
      </w:r>
      <w:r w:rsidRPr="0074767F">
        <w:t>a</w:t>
      </w:r>
      <w:r w:rsidRPr="0074767F">
        <w:rPr>
          <w:spacing w:val="-5"/>
        </w:rPr>
        <w:t xml:space="preserve"> </w:t>
      </w:r>
      <w:r w:rsidRPr="0074767F">
        <w:t>wide</w:t>
      </w:r>
      <w:r w:rsidRPr="0074767F">
        <w:rPr>
          <w:spacing w:val="-6"/>
        </w:rPr>
        <w:t xml:space="preserve"> </w:t>
      </w:r>
      <w:r w:rsidRPr="0074767F">
        <w:t>range</w:t>
      </w:r>
      <w:r w:rsidRPr="0074767F">
        <w:rPr>
          <w:spacing w:val="-5"/>
        </w:rPr>
        <w:t xml:space="preserve"> </w:t>
      </w:r>
      <w:r w:rsidRPr="0074767F">
        <w:t>of</w:t>
      </w:r>
      <w:r w:rsidRPr="0074767F">
        <w:rPr>
          <w:spacing w:val="-5"/>
        </w:rPr>
        <w:t xml:space="preserve"> </w:t>
      </w:r>
      <w:r w:rsidRPr="0074767F">
        <w:t>strategies</w:t>
      </w:r>
      <w:r w:rsidRPr="0074767F">
        <w:rPr>
          <w:spacing w:val="-5"/>
        </w:rPr>
        <w:t xml:space="preserve"> </w:t>
      </w:r>
      <w:r w:rsidRPr="0074767F">
        <w:t>that</w:t>
      </w:r>
      <w:r w:rsidRPr="0074767F">
        <w:rPr>
          <w:spacing w:val="-5"/>
        </w:rPr>
        <w:t xml:space="preserve"> </w:t>
      </w:r>
      <w:r w:rsidRPr="0074767F">
        <w:t>can</w:t>
      </w:r>
      <w:r w:rsidRPr="0074767F">
        <w:rPr>
          <w:spacing w:val="-53"/>
        </w:rPr>
        <w:t xml:space="preserve"> </w:t>
      </w:r>
      <w:r w:rsidRPr="0074767F">
        <w:t>be used to control and minimise behaviours, which do not restrict the</w:t>
      </w:r>
      <w:r w:rsidRPr="0074767F">
        <w:rPr>
          <w:spacing w:val="1"/>
        </w:rPr>
        <w:t xml:space="preserve"> </w:t>
      </w:r>
      <w:r w:rsidRPr="0074767F">
        <w:lastRenderedPageBreak/>
        <w:t>client’s</w:t>
      </w:r>
      <w:r w:rsidRPr="0074767F">
        <w:rPr>
          <w:spacing w:val="-2"/>
        </w:rPr>
        <w:t xml:space="preserve"> </w:t>
      </w:r>
      <w:r w:rsidRPr="0074767F">
        <w:t>rights</w:t>
      </w:r>
      <w:r w:rsidRPr="0074767F">
        <w:rPr>
          <w:spacing w:val="-1"/>
        </w:rPr>
        <w:t xml:space="preserve"> </w:t>
      </w:r>
      <w:r w:rsidRPr="0074767F">
        <w:t>and</w:t>
      </w:r>
      <w:r w:rsidRPr="0074767F">
        <w:rPr>
          <w:spacing w:val="-1"/>
        </w:rPr>
        <w:t xml:space="preserve"> fosters their </w:t>
      </w:r>
      <w:r w:rsidR="00A50783" w:rsidRPr="0074767F">
        <w:rPr>
          <w:spacing w:val="-1"/>
        </w:rPr>
        <w:t>independence</w:t>
      </w:r>
      <w:r w:rsidRPr="0074767F">
        <w:t>.</w:t>
      </w:r>
    </w:p>
    <w:p w14:paraId="4277EB17" w14:textId="77777777" w:rsidR="0074767F" w:rsidRPr="0074767F" w:rsidRDefault="0074767F" w:rsidP="0074767F">
      <w:pPr>
        <w:pStyle w:val="ListParagraph"/>
        <w:rPr>
          <w:rFonts w:ascii="Arial" w:hAnsi="Arial" w:cs="Arial"/>
          <w:sz w:val="22"/>
          <w:szCs w:val="22"/>
        </w:rPr>
      </w:pPr>
    </w:p>
    <w:p w14:paraId="56157D8B" w14:textId="77777777" w:rsidR="001F55FF" w:rsidRDefault="0074767F" w:rsidP="003E6B5F">
      <w:pPr>
        <w:pStyle w:val="TableParagraph"/>
        <w:numPr>
          <w:ilvl w:val="2"/>
          <w:numId w:val="83"/>
        </w:numPr>
        <w:tabs>
          <w:tab w:val="left" w:pos="1545"/>
        </w:tabs>
        <w:spacing w:before="1" w:line="278" w:lineRule="auto"/>
        <w:ind w:right="160"/>
      </w:pPr>
      <w:r w:rsidRPr="0074767F">
        <w:t>Ensure least restrictive alternatives, consistent with positive behaviour</w:t>
      </w:r>
      <w:r w:rsidRPr="0074767F">
        <w:rPr>
          <w:spacing w:val="1"/>
        </w:rPr>
        <w:t xml:space="preserve"> </w:t>
      </w:r>
      <w:r w:rsidRPr="0074767F">
        <w:t>support</w:t>
      </w:r>
      <w:r w:rsidRPr="0074767F">
        <w:rPr>
          <w:spacing w:val="-7"/>
        </w:rPr>
        <w:t xml:space="preserve"> </w:t>
      </w:r>
      <w:r w:rsidRPr="0074767F">
        <w:t>frameworks,</w:t>
      </w:r>
      <w:r w:rsidRPr="0074767F">
        <w:rPr>
          <w:spacing w:val="-6"/>
        </w:rPr>
        <w:t xml:space="preserve"> </w:t>
      </w:r>
      <w:r w:rsidRPr="0074767F">
        <w:t>are</w:t>
      </w:r>
      <w:r w:rsidRPr="0074767F">
        <w:rPr>
          <w:spacing w:val="-6"/>
        </w:rPr>
        <w:t xml:space="preserve"> </w:t>
      </w:r>
      <w:r w:rsidRPr="0074767F">
        <w:t>always</w:t>
      </w:r>
      <w:r w:rsidRPr="0074767F">
        <w:rPr>
          <w:spacing w:val="-6"/>
        </w:rPr>
        <w:t xml:space="preserve"> </w:t>
      </w:r>
      <w:r w:rsidRPr="0074767F">
        <w:t>tried</w:t>
      </w:r>
      <w:r w:rsidRPr="0074767F">
        <w:rPr>
          <w:spacing w:val="-7"/>
        </w:rPr>
        <w:t xml:space="preserve"> </w:t>
      </w:r>
      <w:r w:rsidRPr="0074767F">
        <w:t>before</w:t>
      </w:r>
      <w:r w:rsidRPr="0074767F">
        <w:rPr>
          <w:spacing w:val="-6"/>
        </w:rPr>
        <w:t xml:space="preserve"> </w:t>
      </w:r>
      <w:r w:rsidRPr="0074767F">
        <w:t>more</w:t>
      </w:r>
      <w:r w:rsidRPr="0074767F">
        <w:rPr>
          <w:spacing w:val="-6"/>
        </w:rPr>
        <w:t xml:space="preserve"> </w:t>
      </w:r>
      <w:r w:rsidRPr="0074767F">
        <w:t>restrictive</w:t>
      </w:r>
      <w:r w:rsidRPr="0074767F">
        <w:rPr>
          <w:spacing w:val="-6"/>
        </w:rPr>
        <w:t xml:space="preserve"> </w:t>
      </w:r>
      <w:r w:rsidRPr="0074767F">
        <w:t>options</w:t>
      </w:r>
      <w:r w:rsidRPr="0074767F">
        <w:rPr>
          <w:spacing w:val="-7"/>
        </w:rPr>
        <w:t xml:space="preserve"> </w:t>
      </w:r>
      <w:r w:rsidRPr="0074767F">
        <w:t>are</w:t>
      </w:r>
      <w:r w:rsidRPr="0074767F">
        <w:rPr>
          <w:spacing w:val="1"/>
        </w:rPr>
        <w:t xml:space="preserve"> </w:t>
      </w:r>
      <w:r w:rsidRPr="0074767F">
        <w:t>considered.</w:t>
      </w:r>
    </w:p>
    <w:p w14:paraId="10FF817A" w14:textId="77777777" w:rsidR="001F55FF" w:rsidRDefault="001F55FF" w:rsidP="001F55FF">
      <w:pPr>
        <w:pStyle w:val="TableParagraph"/>
        <w:tabs>
          <w:tab w:val="left" w:pos="1545"/>
        </w:tabs>
        <w:spacing w:before="1" w:line="278" w:lineRule="auto"/>
        <w:ind w:right="160"/>
        <w:rPr>
          <w:b/>
          <w:bCs/>
        </w:rPr>
      </w:pPr>
    </w:p>
    <w:p w14:paraId="157CBCD2" w14:textId="3516EC6E" w:rsidR="0074767F" w:rsidRDefault="001F55FF" w:rsidP="001F55FF">
      <w:pPr>
        <w:pStyle w:val="TableParagraph"/>
        <w:tabs>
          <w:tab w:val="left" w:pos="1545"/>
        </w:tabs>
        <w:spacing w:before="1" w:line="278" w:lineRule="auto"/>
        <w:ind w:right="160"/>
      </w:pPr>
      <w:r w:rsidRPr="001F55FF">
        <w:rPr>
          <w:b/>
          <w:bCs/>
        </w:rPr>
        <w:t>RESPONSIBILITY</w:t>
      </w:r>
      <w:r>
        <w:t>: Management</w:t>
      </w:r>
    </w:p>
    <w:p w14:paraId="70803BE5" w14:textId="77777777" w:rsidR="001F55FF" w:rsidRPr="0074767F" w:rsidRDefault="001F55FF" w:rsidP="0074767F">
      <w:pPr>
        <w:pBdr>
          <w:bottom w:val="single" w:sz="4" w:space="1" w:color="auto"/>
        </w:pBdr>
        <w:rPr>
          <w:rFonts w:ascii="Arial" w:hAnsi="Arial" w:cs="Arial"/>
          <w:sz w:val="22"/>
          <w:szCs w:val="22"/>
        </w:rPr>
      </w:pPr>
    </w:p>
    <w:p w14:paraId="45168C10" w14:textId="77777777" w:rsidR="0074767F" w:rsidRDefault="0074767F" w:rsidP="0074767F">
      <w:pPr>
        <w:pStyle w:val="TableParagraph"/>
        <w:tabs>
          <w:tab w:val="left" w:pos="810"/>
        </w:tabs>
        <w:spacing w:before="13" w:line="278" w:lineRule="auto"/>
        <w:ind w:left="945" w:right="219"/>
        <w:rPr>
          <w:b/>
        </w:rPr>
      </w:pPr>
    </w:p>
    <w:p w14:paraId="77E7E96F" w14:textId="28CF1072" w:rsidR="0074767F" w:rsidRPr="009B71DA" w:rsidRDefault="0074767F" w:rsidP="003E6B5F">
      <w:pPr>
        <w:pStyle w:val="TableParagraph"/>
        <w:numPr>
          <w:ilvl w:val="0"/>
          <w:numId w:val="83"/>
        </w:numPr>
        <w:tabs>
          <w:tab w:val="left" w:pos="810"/>
        </w:tabs>
        <w:spacing w:before="13" w:line="278" w:lineRule="auto"/>
        <w:ind w:right="219"/>
        <w:rPr>
          <w:b/>
          <w:color w:val="1A495D" w:themeColor="accent1" w:themeShade="80"/>
          <w:u w:val="single"/>
        </w:rPr>
      </w:pPr>
      <w:r w:rsidRPr="009B71DA">
        <w:rPr>
          <w:b/>
          <w:color w:val="1A495D" w:themeColor="accent1" w:themeShade="80"/>
          <w:u w:val="single"/>
        </w:rPr>
        <w:t>Implementing behaviour</w:t>
      </w:r>
      <w:r w:rsidRPr="009B71DA">
        <w:rPr>
          <w:b/>
          <w:color w:val="1A495D" w:themeColor="accent1" w:themeShade="80"/>
          <w:spacing w:val="-1"/>
          <w:u w:val="single"/>
        </w:rPr>
        <w:t xml:space="preserve"> </w:t>
      </w:r>
      <w:r w:rsidRPr="009B71DA">
        <w:rPr>
          <w:b/>
          <w:color w:val="1A495D" w:themeColor="accent1" w:themeShade="80"/>
          <w:u w:val="single"/>
        </w:rPr>
        <w:t>support</w:t>
      </w:r>
    </w:p>
    <w:p w14:paraId="16F3358C" w14:textId="77777777" w:rsidR="0074767F" w:rsidRPr="0074767F" w:rsidRDefault="0074767F" w:rsidP="0074767F">
      <w:pPr>
        <w:pStyle w:val="TableParagraph"/>
        <w:spacing w:before="8"/>
      </w:pPr>
    </w:p>
    <w:p w14:paraId="0B59F6D5" w14:textId="1D2C749C" w:rsidR="0074767F" w:rsidRPr="0074767F" w:rsidRDefault="0074767F" w:rsidP="003E6B5F">
      <w:pPr>
        <w:pStyle w:val="TableParagraph"/>
        <w:numPr>
          <w:ilvl w:val="2"/>
          <w:numId w:val="83"/>
        </w:numPr>
        <w:tabs>
          <w:tab w:val="left" w:pos="1545"/>
        </w:tabs>
        <w:spacing w:line="278" w:lineRule="auto"/>
        <w:ind w:right="97"/>
      </w:pPr>
      <w:r w:rsidRPr="0074767F">
        <w:t>Provide clear expectations of workers that an important part of their role is</w:t>
      </w:r>
      <w:r w:rsidRPr="0074767F">
        <w:rPr>
          <w:spacing w:val="-54"/>
        </w:rPr>
        <w:t xml:space="preserve"> </w:t>
      </w:r>
      <w:r w:rsidRPr="0074767F">
        <w:t xml:space="preserve">to identify and develop meaningful activities for each client throughout </w:t>
      </w:r>
      <w:r w:rsidR="00083B67" w:rsidRPr="0074767F">
        <w:t xml:space="preserve">the </w:t>
      </w:r>
      <w:r w:rsidR="00083B67" w:rsidRPr="0074767F">
        <w:rPr>
          <w:spacing w:val="-53"/>
        </w:rPr>
        <w:t>day</w:t>
      </w:r>
      <w:r w:rsidRPr="0074767F">
        <w:t>.</w:t>
      </w:r>
    </w:p>
    <w:p w14:paraId="155EFAFC" w14:textId="77777777" w:rsidR="0074767F" w:rsidRPr="0074767F" w:rsidRDefault="0074767F" w:rsidP="0074767F">
      <w:pPr>
        <w:pStyle w:val="TableParagraph"/>
        <w:tabs>
          <w:tab w:val="left" w:pos="1545"/>
        </w:tabs>
        <w:spacing w:line="278" w:lineRule="auto"/>
        <w:ind w:left="1665" w:right="97"/>
      </w:pPr>
    </w:p>
    <w:p w14:paraId="77CF5276" w14:textId="77777777" w:rsidR="0074767F" w:rsidRPr="0074767F" w:rsidRDefault="0074767F" w:rsidP="003E6B5F">
      <w:pPr>
        <w:pStyle w:val="TableParagraph"/>
        <w:numPr>
          <w:ilvl w:val="2"/>
          <w:numId w:val="83"/>
        </w:numPr>
        <w:tabs>
          <w:tab w:val="left" w:pos="1545"/>
        </w:tabs>
        <w:spacing w:line="278" w:lineRule="auto"/>
        <w:ind w:right="97"/>
      </w:pPr>
      <w:r w:rsidRPr="0074767F">
        <w:t>Lead</w:t>
      </w:r>
      <w:r w:rsidRPr="0074767F">
        <w:rPr>
          <w:spacing w:val="-6"/>
        </w:rPr>
        <w:t xml:space="preserve"> </w:t>
      </w:r>
      <w:r w:rsidRPr="0074767F">
        <w:t>and</w:t>
      </w:r>
      <w:r w:rsidRPr="0074767F">
        <w:rPr>
          <w:spacing w:val="-5"/>
        </w:rPr>
        <w:t xml:space="preserve"> </w:t>
      </w:r>
      <w:r w:rsidRPr="0074767F">
        <w:t>monitor</w:t>
      </w:r>
      <w:r w:rsidRPr="0074767F">
        <w:rPr>
          <w:spacing w:val="-6"/>
        </w:rPr>
        <w:t xml:space="preserve"> </w:t>
      </w:r>
      <w:r w:rsidRPr="0074767F">
        <w:t>the</w:t>
      </w:r>
      <w:r w:rsidRPr="0074767F">
        <w:rPr>
          <w:spacing w:val="-5"/>
        </w:rPr>
        <w:t xml:space="preserve"> </w:t>
      </w:r>
      <w:r w:rsidRPr="0074767F">
        <w:t>implementation</w:t>
      </w:r>
      <w:r w:rsidRPr="0074767F">
        <w:rPr>
          <w:spacing w:val="-6"/>
        </w:rPr>
        <w:t xml:space="preserve"> </w:t>
      </w:r>
      <w:r w:rsidRPr="0074767F">
        <w:t>of</w:t>
      </w:r>
      <w:r w:rsidRPr="0074767F">
        <w:rPr>
          <w:spacing w:val="-5"/>
        </w:rPr>
        <w:t xml:space="preserve"> </w:t>
      </w:r>
      <w:r w:rsidRPr="0074767F">
        <w:t>a</w:t>
      </w:r>
      <w:r w:rsidRPr="0074767F">
        <w:rPr>
          <w:spacing w:val="-5"/>
        </w:rPr>
        <w:t xml:space="preserve"> </w:t>
      </w:r>
      <w:r w:rsidRPr="0074767F">
        <w:t>behaviour</w:t>
      </w:r>
      <w:r w:rsidRPr="0074767F">
        <w:rPr>
          <w:spacing w:val="-6"/>
        </w:rPr>
        <w:t xml:space="preserve"> </w:t>
      </w:r>
      <w:r w:rsidRPr="0074767F">
        <w:t>support</w:t>
      </w:r>
      <w:r w:rsidRPr="0074767F">
        <w:rPr>
          <w:spacing w:val="-5"/>
        </w:rPr>
        <w:t xml:space="preserve"> </w:t>
      </w:r>
      <w:r w:rsidRPr="0074767F">
        <w:t>plan.</w:t>
      </w:r>
    </w:p>
    <w:p w14:paraId="679B6C8E" w14:textId="77777777" w:rsidR="0074767F" w:rsidRPr="0074767F" w:rsidRDefault="0074767F" w:rsidP="0074767F">
      <w:pPr>
        <w:pStyle w:val="ListParagraph"/>
        <w:rPr>
          <w:rFonts w:ascii="Arial" w:hAnsi="Arial" w:cs="Arial"/>
          <w:sz w:val="22"/>
          <w:szCs w:val="22"/>
        </w:rPr>
      </w:pPr>
    </w:p>
    <w:p w14:paraId="50A06ECF" w14:textId="77777777" w:rsidR="0074767F" w:rsidRPr="0074767F" w:rsidRDefault="0074767F" w:rsidP="003E6B5F">
      <w:pPr>
        <w:pStyle w:val="TableParagraph"/>
        <w:numPr>
          <w:ilvl w:val="2"/>
          <w:numId w:val="83"/>
        </w:numPr>
        <w:tabs>
          <w:tab w:val="left" w:pos="1545"/>
        </w:tabs>
      </w:pPr>
      <w:r w:rsidRPr="0074767F">
        <w:t>Provide</w:t>
      </w:r>
      <w:r w:rsidRPr="0074767F">
        <w:rPr>
          <w:spacing w:val="-8"/>
        </w:rPr>
        <w:t xml:space="preserve"> </w:t>
      </w:r>
      <w:r w:rsidRPr="0074767F">
        <w:t>resources</w:t>
      </w:r>
      <w:r w:rsidRPr="0074767F">
        <w:rPr>
          <w:spacing w:val="-8"/>
        </w:rPr>
        <w:t xml:space="preserve"> </w:t>
      </w:r>
      <w:r w:rsidRPr="0074767F">
        <w:t>to</w:t>
      </w:r>
      <w:r w:rsidRPr="0074767F">
        <w:rPr>
          <w:spacing w:val="-8"/>
        </w:rPr>
        <w:t xml:space="preserve"> </w:t>
      </w:r>
      <w:r w:rsidRPr="0074767F">
        <w:t>support</w:t>
      </w:r>
      <w:r w:rsidRPr="0074767F">
        <w:rPr>
          <w:spacing w:val="-7"/>
        </w:rPr>
        <w:t xml:space="preserve"> the </w:t>
      </w:r>
      <w:r w:rsidRPr="0074767F">
        <w:t xml:space="preserve">implementation of behaviour support plans. </w:t>
      </w:r>
    </w:p>
    <w:p w14:paraId="35C7D244" w14:textId="77777777" w:rsidR="0074767F" w:rsidRPr="0074767F" w:rsidRDefault="0074767F" w:rsidP="0074767F">
      <w:pPr>
        <w:pStyle w:val="ListParagraph"/>
        <w:rPr>
          <w:rFonts w:ascii="Arial" w:hAnsi="Arial" w:cs="Arial"/>
          <w:sz w:val="22"/>
          <w:szCs w:val="22"/>
        </w:rPr>
      </w:pPr>
    </w:p>
    <w:p w14:paraId="4DDA5717" w14:textId="1151CC13" w:rsidR="0074767F" w:rsidRDefault="0074767F" w:rsidP="003E6B5F">
      <w:pPr>
        <w:pStyle w:val="TableParagraph"/>
        <w:numPr>
          <w:ilvl w:val="2"/>
          <w:numId w:val="83"/>
        </w:numPr>
        <w:tabs>
          <w:tab w:val="left" w:pos="1545"/>
        </w:tabs>
      </w:pPr>
      <w:r w:rsidRPr="0074767F">
        <w:t>Provide</w:t>
      </w:r>
      <w:r w:rsidRPr="0074767F">
        <w:rPr>
          <w:spacing w:val="-6"/>
        </w:rPr>
        <w:t xml:space="preserve"> </w:t>
      </w:r>
      <w:r w:rsidRPr="0074767F">
        <w:t>workers</w:t>
      </w:r>
      <w:r w:rsidRPr="0074767F">
        <w:rPr>
          <w:spacing w:val="-6"/>
        </w:rPr>
        <w:t xml:space="preserve"> </w:t>
      </w:r>
      <w:r w:rsidRPr="0074767F">
        <w:t>with</w:t>
      </w:r>
      <w:r w:rsidRPr="0074767F">
        <w:rPr>
          <w:spacing w:val="-6"/>
        </w:rPr>
        <w:t xml:space="preserve"> </w:t>
      </w:r>
      <w:r w:rsidRPr="0074767F">
        <w:t>ongoing</w:t>
      </w:r>
      <w:r w:rsidRPr="0074767F">
        <w:rPr>
          <w:spacing w:val="-6"/>
        </w:rPr>
        <w:t xml:space="preserve"> </w:t>
      </w:r>
      <w:r w:rsidRPr="0074767F">
        <w:t>training,</w:t>
      </w:r>
      <w:r w:rsidRPr="0074767F">
        <w:rPr>
          <w:spacing w:val="-6"/>
        </w:rPr>
        <w:t xml:space="preserve"> </w:t>
      </w:r>
      <w:r w:rsidRPr="0074767F">
        <w:t>supervision</w:t>
      </w:r>
      <w:r w:rsidRPr="0074767F">
        <w:rPr>
          <w:spacing w:val="-6"/>
        </w:rPr>
        <w:t xml:space="preserve"> </w:t>
      </w:r>
      <w:r w:rsidRPr="0074767F">
        <w:t>and</w:t>
      </w:r>
      <w:r w:rsidRPr="0074767F">
        <w:rPr>
          <w:spacing w:val="-6"/>
        </w:rPr>
        <w:t xml:space="preserve"> </w:t>
      </w:r>
      <w:r w:rsidRPr="0074767F">
        <w:t>support</w:t>
      </w:r>
      <w:r w:rsidRPr="0074767F">
        <w:rPr>
          <w:spacing w:val="-6"/>
        </w:rPr>
        <w:t xml:space="preserve"> </w:t>
      </w:r>
      <w:r w:rsidRPr="0074767F">
        <w:t>in</w:t>
      </w:r>
      <w:r w:rsidRPr="0074767F">
        <w:rPr>
          <w:spacing w:val="-6"/>
        </w:rPr>
        <w:t xml:space="preserve"> </w:t>
      </w:r>
      <w:r w:rsidRPr="0074767F">
        <w:t>the</w:t>
      </w:r>
      <w:r w:rsidRPr="0074767F">
        <w:rPr>
          <w:spacing w:val="-53"/>
        </w:rPr>
        <w:t xml:space="preserve"> </w:t>
      </w:r>
      <w:r w:rsidRPr="0074767F">
        <w:t>implementation</w:t>
      </w:r>
      <w:r w:rsidRPr="0074767F">
        <w:rPr>
          <w:spacing w:val="-2"/>
        </w:rPr>
        <w:t xml:space="preserve"> </w:t>
      </w:r>
      <w:r w:rsidRPr="0074767F">
        <w:t>of</w:t>
      </w:r>
      <w:r w:rsidRPr="0074767F">
        <w:rPr>
          <w:spacing w:val="-2"/>
        </w:rPr>
        <w:t xml:space="preserve"> client </w:t>
      </w:r>
      <w:r w:rsidRPr="0074767F">
        <w:t>behaviour</w:t>
      </w:r>
      <w:r w:rsidRPr="0074767F">
        <w:rPr>
          <w:spacing w:val="-1"/>
        </w:rPr>
        <w:t xml:space="preserve"> </w:t>
      </w:r>
      <w:r w:rsidRPr="0074767F">
        <w:t>support</w:t>
      </w:r>
      <w:r w:rsidRPr="0074767F">
        <w:rPr>
          <w:spacing w:val="-2"/>
        </w:rPr>
        <w:t xml:space="preserve"> </w:t>
      </w:r>
      <w:r w:rsidRPr="0074767F">
        <w:t>plans.</w:t>
      </w:r>
    </w:p>
    <w:p w14:paraId="0A0EB319" w14:textId="77777777" w:rsidR="001F55FF" w:rsidRPr="0074767F" w:rsidRDefault="001F55FF" w:rsidP="001F55FF">
      <w:pPr>
        <w:pStyle w:val="TableParagraph"/>
        <w:tabs>
          <w:tab w:val="left" w:pos="1545"/>
        </w:tabs>
      </w:pPr>
    </w:p>
    <w:p w14:paraId="35508CF4" w14:textId="70F25C05" w:rsidR="0074767F" w:rsidRPr="001F55FF" w:rsidRDefault="001F55FF" w:rsidP="001F55FF">
      <w:pPr>
        <w:pStyle w:val="TableParagraph"/>
        <w:tabs>
          <w:tab w:val="left" w:pos="1545"/>
        </w:tabs>
        <w:spacing w:line="270" w:lineRule="atLeast"/>
        <w:ind w:right="608"/>
      </w:pPr>
      <w:r w:rsidRPr="001F55FF">
        <w:rPr>
          <w:b/>
          <w:bCs/>
        </w:rPr>
        <w:t>RESPONSIBILITY</w:t>
      </w:r>
      <w:r>
        <w:t>: Management</w:t>
      </w:r>
    </w:p>
    <w:p w14:paraId="7B17C065" w14:textId="77777777" w:rsidR="001F55FF" w:rsidRPr="009B71DA" w:rsidRDefault="001F55FF" w:rsidP="009B71DA">
      <w:pPr>
        <w:pBdr>
          <w:bottom w:val="single" w:sz="4" w:space="1" w:color="auto"/>
        </w:pBdr>
        <w:rPr>
          <w:rFonts w:ascii="Arial" w:hAnsi="Arial" w:cs="Arial"/>
          <w:sz w:val="22"/>
          <w:szCs w:val="22"/>
        </w:rPr>
      </w:pPr>
    </w:p>
    <w:p w14:paraId="5A8A1904" w14:textId="77777777" w:rsidR="009B71DA" w:rsidRPr="0074767F" w:rsidRDefault="009B71DA" w:rsidP="0074767F">
      <w:pPr>
        <w:pStyle w:val="ListParagraph"/>
        <w:rPr>
          <w:rFonts w:ascii="Arial" w:hAnsi="Arial" w:cs="Arial"/>
          <w:sz w:val="22"/>
          <w:szCs w:val="22"/>
        </w:rPr>
      </w:pPr>
    </w:p>
    <w:p w14:paraId="26B3DB2D" w14:textId="312D125D" w:rsidR="0074767F" w:rsidRPr="009B71DA" w:rsidRDefault="0074767F" w:rsidP="003E6B5F">
      <w:pPr>
        <w:pStyle w:val="TableParagraph"/>
        <w:numPr>
          <w:ilvl w:val="0"/>
          <w:numId w:val="83"/>
        </w:numPr>
        <w:tabs>
          <w:tab w:val="left" w:pos="810"/>
        </w:tabs>
        <w:spacing w:before="3" w:line="278" w:lineRule="auto"/>
        <w:ind w:right="523"/>
        <w:rPr>
          <w:b/>
          <w:color w:val="1A495D" w:themeColor="accent1" w:themeShade="80"/>
          <w:u w:val="single"/>
        </w:rPr>
      </w:pPr>
      <w:r w:rsidRPr="009B71DA">
        <w:rPr>
          <w:b/>
          <w:color w:val="1A495D" w:themeColor="accent1" w:themeShade="80"/>
          <w:u w:val="single"/>
        </w:rPr>
        <w:t>Reporting the use of restrictive</w:t>
      </w:r>
      <w:r w:rsidRPr="009B71DA">
        <w:rPr>
          <w:b/>
          <w:color w:val="1A495D" w:themeColor="accent1" w:themeShade="80"/>
          <w:spacing w:val="-5"/>
          <w:u w:val="single"/>
        </w:rPr>
        <w:t xml:space="preserve"> </w:t>
      </w:r>
      <w:r w:rsidRPr="009B71DA">
        <w:rPr>
          <w:b/>
          <w:color w:val="1A495D" w:themeColor="accent1" w:themeShade="80"/>
          <w:u w:val="single"/>
        </w:rPr>
        <w:t>practice</w:t>
      </w:r>
      <w:r w:rsidRPr="009B71DA">
        <w:rPr>
          <w:b/>
          <w:color w:val="1A495D" w:themeColor="accent1" w:themeShade="80"/>
          <w:spacing w:val="-4"/>
          <w:u w:val="single"/>
        </w:rPr>
        <w:t xml:space="preserve"> </w:t>
      </w:r>
      <w:r w:rsidRPr="009B71DA">
        <w:rPr>
          <w:b/>
          <w:color w:val="1A495D" w:themeColor="accent1" w:themeShade="80"/>
          <w:u w:val="single"/>
        </w:rPr>
        <w:t>to</w:t>
      </w:r>
      <w:r w:rsidRPr="009B71DA">
        <w:rPr>
          <w:b/>
          <w:color w:val="1A495D" w:themeColor="accent1" w:themeShade="80"/>
          <w:spacing w:val="-4"/>
          <w:u w:val="single"/>
        </w:rPr>
        <w:t xml:space="preserve"> </w:t>
      </w:r>
      <w:r w:rsidRPr="009B71DA">
        <w:rPr>
          <w:b/>
          <w:color w:val="1A495D" w:themeColor="accent1" w:themeShade="80"/>
          <w:u w:val="single"/>
        </w:rPr>
        <w:t>the</w:t>
      </w:r>
      <w:r w:rsidRPr="009B71DA">
        <w:rPr>
          <w:b/>
          <w:color w:val="1A495D" w:themeColor="accent1" w:themeShade="80"/>
          <w:spacing w:val="1"/>
          <w:u w:val="single"/>
        </w:rPr>
        <w:t xml:space="preserve"> </w:t>
      </w:r>
      <w:r w:rsidRPr="009B71DA">
        <w:rPr>
          <w:b/>
          <w:color w:val="1A495D" w:themeColor="accent1" w:themeShade="80"/>
          <w:u w:val="single"/>
        </w:rPr>
        <w:t>Commission</w:t>
      </w:r>
    </w:p>
    <w:p w14:paraId="5CEC131B" w14:textId="77777777" w:rsidR="0074767F" w:rsidRPr="0074767F" w:rsidRDefault="0074767F" w:rsidP="0074767F">
      <w:pPr>
        <w:pStyle w:val="TableParagraph"/>
      </w:pPr>
    </w:p>
    <w:p w14:paraId="67A5D0C4" w14:textId="6FF23528" w:rsidR="0074767F" w:rsidRPr="0074767F" w:rsidRDefault="0074767F" w:rsidP="003E6B5F">
      <w:pPr>
        <w:pStyle w:val="TableParagraph"/>
        <w:numPr>
          <w:ilvl w:val="2"/>
          <w:numId w:val="83"/>
        </w:numPr>
        <w:tabs>
          <w:tab w:val="left" w:pos="1545"/>
        </w:tabs>
        <w:spacing w:line="278" w:lineRule="auto"/>
        <w:ind w:right="156"/>
      </w:pPr>
      <w:r w:rsidRPr="0074767F">
        <w:t>Support</w:t>
      </w:r>
      <w:r w:rsidRPr="0074767F">
        <w:rPr>
          <w:spacing w:val="-6"/>
        </w:rPr>
        <w:t xml:space="preserve"> </w:t>
      </w:r>
      <w:r w:rsidRPr="0074767F">
        <w:t>workers</w:t>
      </w:r>
      <w:r w:rsidRPr="0074767F">
        <w:rPr>
          <w:spacing w:val="-5"/>
        </w:rPr>
        <w:t xml:space="preserve"> are </w:t>
      </w:r>
      <w:r w:rsidRPr="0074767F">
        <w:t>to</w:t>
      </w:r>
      <w:r w:rsidRPr="0074767F">
        <w:rPr>
          <w:spacing w:val="-6"/>
        </w:rPr>
        <w:t xml:space="preserve"> </w:t>
      </w:r>
      <w:r w:rsidRPr="0074767F">
        <w:t>collect</w:t>
      </w:r>
      <w:r w:rsidRPr="0074767F">
        <w:rPr>
          <w:spacing w:val="-5"/>
        </w:rPr>
        <w:t xml:space="preserve"> </w:t>
      </w:r>
      <w:r w:rsidRPr="0074767F">
        <w:t>data</w:t>
      </w:r>
      <w:r w:rsidRPr="0074767F">
        <w:rPr>
          <w:spacing w:val="-5"/>
        </w:rPr>
        <w:t xml:space="preserve"> </w:t>
      </w:r>
      <w:r w:rsidRPr="0074767F">
        <w:t>to</w:t>
      </w:r>
      <w:r w:rsidRPr="0074767F">
        <w:rPr>
          <w:spacing w:val="-6"/>
        </w:rPr>
        <w:t xml:space="preserve"> </w:t>
      </w:r>
      <w:r w:rsidRPr="0074767F">
        <w:t>evaluate</w:t>
      </w:r>
      <w:r w:rsidRPr="0074767F">
        <w:rPr>
          <w:spacing w:val="-5"/>
        </w:rPr>
        <w:t xml:space="preserve"> </w:t>
      </w:r>
      <w:r w:rsidRPr="0074767F">
        <w:t>the</w:t>
      </w:r>
      <w:r w:rsidRPr="0074767F">
        <w:rPr>
          <w:spacing w:val="-6"/>
        </w:rPr>
        <w:t xml:space="preserve"> </w:t>
      </w:r>
      <w:r w:rsidR="00A50783" w:rsidRPr="0074767F">
        <w:rPr>
          <w:spacing w:val="-6"/>
        </w:rPr>
        <w:t>ongoing</w:t>
      </w:r>
      <w:r w:rsidRPr="0074767F">
        <w:rPr>
          <w:spacing w:val="-6"/>
        </w:rPr>
        <w:t xml:space="preserve"> </w:t>
      </w:r>
      <w:r w:rsidRPr="0074767F">
        <w:t>effectiveness</w:t>
      </w:r>
      <w:r w:rsidRPr="0074767F">
        <w:rPr>
          <w:spacing w:val="-5"/>
        </w:rPr>
        <w:t xml:space="preserve"> </w:t>
      </w:r>
      <w:r w:rsidRPr="0074767F">
        <w:t>of</w:t>
      </w:r>
      <w:r w:rsidRPr="0074767F">
        <w:rPr>
          <w:spacing w:val="-5"/>
        </w:rPr>
        <w:t xml:space="preserve"> </w:t>
      </w:r>
      <w:r w:rsidRPr="0074767F">
        <w:t>a</w:t>
      </w:r>
      <w:r w:rsidRPr="0074767F">
        <w:rPr>
          <w:spacing w:val="1"/>
        </w:rPr>
        <w:t xml:space="preserve"> client’s </w:t>
      </w:r>
      <w:r w:rsidRPr="0074767F">
        <w:t>behaviour</w:t>
      </w:r>
      <w:r w:rsidRPr="0074767F">
        <w:rPr>
          <w:spacing w:val="-2"/>
        </w:rPr>
        <w:t xml:space="preserve"> </w:t>
      </w:r>
      <w:r w:rsidRPr="0074767F">
        <w:t>support</w:t>
      </w:r>
      <w:r w:rsidRPr="0074767F">
        <w:rPr>
          <w:spacing w:val="-1"/>
        </w:rPr>
        <w:t xml:space="preserve"> </w:t>
      </w:r>
      <w:r w:rsidRPr="0074767F">
        <w:t>plan.</w:t>
      </w:r>
    </w:p>
    <w:p w14:paraId="5F46E6DD" w14:textId="77777777" w:rsidR="0074767F" w:rsidRPr="0074767F" w:rsidRDefault="0074767F" w:rsidP="0074767F">
      <w:pPr>
        <w:pStyle w:val="TableParagraph"/>
        <w:spacing w:before="8"/>
      </w:pPr>
    </w:p>
    <w:p w14:paraId="3E138932" w14:textId="77777777" w:rsidR="0074767F" w:rsidRPr="0074767F" w:rsidRDefault="0074767F" w:rsidP="003E6B5F">
      <w:pPr>
        <w:pStyle w:val="TableParagraph"/>
        <w:numPr>
          <w:ilvl w:val="2"/>
          <w:numId w:val="83"/>
        </w:numPr>
        <w:tabs>
          <w:tab w:val="left" w:pos="1545"/>
        </w:tabs>
        <w:spacing w:line="278" w:lineRule="auto"/>
        <w:ind w:right="609"/>
      </w:pPr>
      <w:r w:rsidRPr="0074767F">
        <w:t>Provide</w:t>
      </w:r>
      <w:r w:rsidRPr="0074767F">
        <w:rPr>
          <w:spacing w:val="-7"/>
        </w:rPr>
        <w:t xml:space="preserve"> </w:t>
      </w:r>
      <w:r w:rsidRPr="0074767F">
        <w:t>information</w:t>
      </w:r>
      <w:r w:rsidRPr="0074767F">
        <w:rPr>
          <w:spacing w:val="-6"/>
        </w:rPr>
        <w:t xml:space="preserve"> </w:t>
      </w:r>
      <w:r w:rsidRPr="0074767F">
        <w:t>on</w:t>
      </w:r>
      <w:r w:rsidRPr="0074767F">
        <w:rPr>
          <w:spacing w:val="-7"/>
        </w:rPr>
        <w:t xml:space="preserve"> </w:t>
      </w:r>
      <w:r w:rsidRPr="0074767F">
        <w:t>how</w:t>
      </w:r>
      <w:r w:rsidRPr="0074767F">
        <w:rPr>
          <w:spacing w:val="-6"/>
        </w:rPr>
        <w:t xml:space="preserve"> </w:t>
      </w:r>
      <w:r w:rsidRPr="0074767F">
        <w:t>consistently</w:t>
      </w:r>
      <w:r w:rsidRPr="0074767F">
        <w:rPr>
          <w:spacing w:val="-7"/>
        </w:rPr>
        <w:t xml:space="preserve"> </w:t>
      </w:r>
      <w:r w:rsidRPr="0074767F">
        <w:t>workers</w:t>
      </w:r>
      <w:r w:rsidRPr="0074767F">
        <w:rPr>
          <w:spacing w:val="-6"/>
        </w:rPr>
        <w:t xml:space="preserve"> </w:t>
      </w:r>
      <w:r w:rsidRPr="0074767F">
        <w:t>are</w:t>
      </w:r>
      <w:r w:rsidRPr="0074767F">
        <w:rPr>
          <w:spacing w:val="-6"/>
        </w:rPr>
        <w:t xml:space="preserve"> </w:t>
      </w:r>
      <w:r w:rsidRPr="0074767F">
        <w:t>implementing</w:t>
      </w:r>
      <w:r w:rsidRPr="0074767F">
        <w:rPr>
          <w:spacing w:val="-7"/>
        </w:rPr>
        <w:t xml:space="preserve"> </w:t>
      </w:r>
      <w:r w:rsidRPr="0074767F">
        <w:t>a</w:t>
      </w:r>
      <w:r w:rsidRPr="0074767F">
        <w:rPr>
          <w:spacing w:val="-52"/>
        </w:rPr>
        <w:t xml:space="preserve"> </w:t>
      </w:r>
      <w:r w:rsidRPr="0074767F">
        <w:t>behaviour</w:t>
      </w:r>
      <w:r w:rsidRPr="0074767F">
        <w:rPr>
          <w:spacing w:val="-4"/>
        </w:rPr>
        <w:t xml:space="preserve"> </w:t>
      </w:r>
      <w:r w:rsidRPr="0074767F">
        <w:t>support</w:t>
      </w:r>
      <w:r w:rsidRPr="0074767F">
        <w:rPr>
          <w:spacing w:val="-3"/>
        </w:rPr>
        <w:t xml:space="preserve"> </w:t>
      </w:r>
      <w:r w:rsidRPr="0074767F">
        <w:t>plan.</w:t>
      </w:r>
    </w:p>
    <w:p w14:paraId="0E8325FF" w14:textId="77777777" w:rsidR="0074767F" w:rsidRPr="0074767F" w:rsidRDefault="0074767F" w:rsidP="0074767F">
      <w:pPr>
        <w:pStyle w:val="TableParagraph"/>
        <w:spacing w:before="7"/>
      </w:pPr>
    </w:p>
    <w:p w14:paraId="58557184" w14:textId="77777777" w:rsidR="0074767F" w:rsidRPr="0074767F" w:rsidRDefault="0074767F" w:rsidP="003E6B5F">
      <w:pPr>
        <w:pStyle w:val="TableParagraph"/>
        <w:numPr>
          <w:ilvl w:val="2"/>
          <w:numId w:val="83"/>
        </w:numPr>
        <w:tabs>
          <w:tab w:val="left" w:pos="1545"/>
        </w:tabs>
        <w:spacing w:line="278" w:lineRule="auto"/>
        <w:ind w:right="685"/>
      </w:pPr>
      <w:r w:rsidRPr="0074767F">
        <w:t>Support</w:t>
      </w:r>
      <w:r w:rsidRPr="0074767F">
        <w:rPr>
          <w:spacing w:val="-5"/>
        </w:rPr>
        <w:t xml:space="preserve"> </w:t>
      </w:r>
      <w:r w:rsidRPr="0074767F">
        <w:t>the</w:t>
      </w:r>
      <w:r w:rsidRPr="0074767F">
        <w:rPr>
          <w:spacing w:val="-5"/>
        </w:rPr>
        <w:t xml:space="preserve"> </w:t>
      </w:r>
      <w:r w:rsidRPr="0074767F">
        <w:t>client</w:t>
      </w:r>
      <w:r w:rsidRPr="0074767F">
        <w:rPr>
          <w:spacing w:val="-5"/>
        </w:rPr>
        <w:t xml:space="preserve"> </w:t>
      </w:r>
      <w:r w:rsidRPr="0074767F">
        <w:t>and</w:t>
      </w:r>
      <w:r w:rsidRPr="0074767F">
        <w:rPr>
          <w:spacing w:val="-4"/>
        </w:rPr>
        <w:t xml:space="preserve"> </w:t>
      </w:r>
      <w:r w:rsidRPr="0074767F">
        <w:t>other</w:t>
      </w:r>
      <w:r w:rsidRPr="0074767F">
        <w:rPr>
          <w:spacing w:val="-5"/>
        </w:rPr>
        <w:t xml:space="preserve"> </w:t>
      </w:r>
      <w:r w:rsidRPr="0074767F">
        <w:t>key</w:t>
      </w:r>
      <w:r w:rsidRPr="0074767F">
        <w:rPr>
          <w:spacing w:val="-5"/>
        </w:rPr>
        <w:t xml:space="preserve"> </w:t>
      </w:r>
      <w:r w:rsidRPr="0074767F">
        <w:t>people</w:t>
      </w:r>
      <w:r w:rsidRPr="0074767F">
        <w:rPr>
          <w:spacing w:val="-5"/>
        </w:rPr>
        <w:t xml:space="preserve"> </w:t>
      </w:r>
      <w:r w:rsidRPr="0074767F">
        <w:t>to</w:t>
      </w:r>
      <w:r w:rsidRPr="0074767F">
        <w:rPr>
          <w:spacing w:val="-4"/>
        </w:rPr>
        <w:t xml:space="preserve"> participate in the evaluation and review of their b</w:t>
      </w:r>
      <w:r w:rsidRPr="0074767F">
        <w:t>ehaviour</w:t>
      </w:r>
      <w:r w:rsidRPr="0074767F">
        <w:rPr>
          <w:spacing w:val="-52"/>
        </w:rPr>
        <w:t xml:space="preserve">   </w:t>
      </w:r>
      <w:r w:rsidRPr="0074767F">
        <w:t>support</w:t>
      </w:r>
      <w:r w:rsidRPr="0074767F">
        <w:rPr>
          <w:spacing w:val="-2"/>
        </w:rPr>
        <w:t xml:space="preserve"> </w:t>
      </w:r>
      <w:r w:rsidRPr="0074767F">
        <w:t>plan.</w:t>
      </w:r>
    </w:p>
    <w:p w14:paraId="60F0B289" w14:textId="77777777" w:rsidR="0074767F" w:rsidRPr="0074767F" w:rsidRDefault="0074767F" w:rsidP="0074767F">
      <w:pPr>
        <w:pStyle w:val="TableParagraph"/>
        <w:spacing w:before="7"/>
      </w:pPr>
    </w:p>
    <w:p w14:paraId="0CFE2CF5" w14:textId="77777777" w:rsidR="0074767F" w:rsidRPr="0074767F" w:rsidRDefault="0074767F" w:rsidP="003E6B5F">
      <w:pPr>
        <w:pStyle w:val="TableParagraph"/>
        <w:numPr>
          <w:ilvl w:val="2"/>
          <w:numId w:val="83"/>
        </w:numPr>
        <w:tabs>
          <w:tab w:val="left" w:pos="1545"/>
        </w:tabs>
        <w:spacing w:before="1"/>
      </w:pPr>
      <w:r w:rsidRPr="0074767F">
        <w:t>Use</w:t>
      </w:r>
      <w:r w:rsidRPr="0074767F">
        <w:rPr>
          <w:spacing w:val="-7"/>
        </w:rPr>
        <w:t xml:space="preserve"> </w:t>
      </w:r>
      <w:r w:rsidRPr="0074767F">
        <w:t>client</w:t>
      </w:r>
      <w:r w:rsidRPr="0074767F">
        <w:rPr>
          <w:spacing w:val="-7"/>
        </w:rPr>
        <w:t xml:space="preserve"> </w:t>
      </w:r>
      <w:r w:rsidRPr="0074767F">
        <w:t>outcomes</w:t>
      </w:r>
      <w:r w:rsidRPr="0074767F">
        <w:rPr>
          <w:spacing w:val="-7"/>
        </w:rPr>
        <w:t xml:space="preserve"> </w:t>
      </w:r>
      <w:r w:rsidRPr="0074767F">
        <w:t>as</w:t>
      </w:r>
      <w:r w:rsidRPr="0074767F">
        <w:rPr>
          <w:spacing w:val="-7"/>
        </w:rPr>
        <w:t xml:space="preserve"> </w:t>
      </w:r>
      <w:r w:rsidRPr="0074767F">
        <w:t>performance</w:t>
      </w:r>
      <w:r w:rsidRPr="0074767F">
        <w:rPr>
          <w:spacing w:val="-6"/>
        </w:rPr>
        <w:t xml:space="preserve"> </w:t>
      </w:r>
      <w:r w:rsidRPr="0074767F">
        <w:t>indicators.</w:t>
      </w:r>
    </w:p>
    <w:p w14:paraId="0E0F57CC" w14:textId="77777777" w:rsidR="0074767F" w:rsidRPr="0074767F" w:rsidRDefault="0074767F" w:rsidP="0074767F">
      <w:pPr>
        <w:pStyle w:val="TableParagraph"/>
        <w:spacing w:before="10"/>
      </w:pPr>
    </w:p>
    <w:p w14:paraId="425C4A3A" w14:textId="2BE71B27" w:rsidR="0074767F" w:rsidRPr="0074767F" w:rsidRDefault="006F1610" w:rsidP="003E6B5F">
      <w:pPr>
        <w:pStyle w:val="TableParagraph"/>
        <w:numPr>
          <w:ilvl w:val="2"/>
          <w:numId w:val="83"/>
        </w:numPr>
        <w:tabs>
          <w:tab w:val="left" w:pos="1545"/>
        </w:tabs>
        <w:spacing w:before="1" w:line="278" w:lineRule="auto"/>
        <w:ind w:right="130"/>
      </w:pPr>
      <w:r>
        <w:t>Hope Disability Support Pty Ltd’s</w:t>
      </w:r>
      <w:r w:rsidR="0074767F" w:rsidRPr="0074767F">
        <w:t xml:space="preserve"> management are responsible for</w:t>
      </w:r>
      <w:r w:rsidR="0074767F" w:rsidRPr="0074767F">
        <w:rPr>
          <w:spacing w:val="1"/>
        </w:rPr>
        <w:t xml:space="preserve"> </w:t>
      </w:r>
      <w:r w:rsidR="0074767F" w:rsidRPr="0074767F">
        <w:t>recording</w:t>
      </w:r>
      <w:r w:rsidR="0074767F" w:rsidRPr="0074767F">
        <w:rPr>
          <w:spacing w:val="-6"/>
        </w:rPr>
        <w:t xml:space="preserve"> </w:t>
      </w:r>
      <w:r w:rsidR="0074767F" w:rsidRPr="0074767F">
        <w:t>all</w:t>
      </w:r>
      <w:r w:rsidR="0074767F" w:rsidRPr="0074767F">
        <w:rPr>
          <w:spacing w:val="-5"/>
        </w:rPr>
        <w:t xml:space="preserve"> </w:t>
      </w:r>
      <w:r w:rsidR="0074767F" w:rsidRPr="0074767F">
        <w:t>incidents</w:t>
      </w:r>
      <w:r w:rsidR="0074767F" w:rsidRPr="0074767F">
        <w:rPr>
          <w:spacing w:val="-6"/>
        </w:rPr>
        <w:t xml:space="preserve"> </w:t>
      </w:r>
      <w:r w:rsidR="0074767F" w:rsidRPr="0074767F">
        <w:t>on</w:t>
      </w:r>
      <w:r w:rsidR="0074767F" w:rsidRPr="0074767F">
        <w:rPr>
          <w:spacing w:val="-6"/>
        </w:rPr>
        <w:t xml:space="preserve"> </w:t>
      </w:r>
      <w:r w:rsidR="0074767F" w:rsidRPr="0074767F">
        <w:t>the</w:t>
      </w:r>
      <w:r w:rsidR="0074767F" w:rsidRPr="0074767F">
        <w:rPr>
          <w:spacing w:val="-5"/>
        </w:rPr>
        <w:t xml:space="preserve"> </w:t>
      </w:r>
      <w:r w:rsidR="0074767F" w:rsidRPr="0074767F">
        <w:t>Incident</w:t>
      </w:r>
      <w:r w:rsidR="0074767F" w:rsidRPr="0074767F">
        <w:rPr>
          <w:spacing w:val="-6"/>
        </w:rPr>
        <w:t xml:space="preserve"> </w:t>
      </w:r>
      <w:r w:rsidR="0074767F" w:rsidRPr="0074767F">
        <w:t>Register</w:t>
      </w:r>
      <w:r w:rsidR="0074767F" w:rsidRPr="0074767F">
        <w:rPr>
          <w:spacing w:val="-5"/>
        </w:rPr>
        <w:t xml:space="preserve"> </w:t>
      </w:r>
      <w:r w:rsidR="0074767F" w:rsidRPr="0074767F">
        <w:t>and</w:t>
      </w:r>
      <w:r w:rsidR="0074767F" w:rsidRPr="0074767F">
        <w:rPr>
          <w:spacing w:val="-6"/>
        </w:rPr>
        <w:t xml:space="preserve"> </w:t>
      </w:r>
      <w:r w:rsidR="0074767F" w:rsidRPr="0074767F">
        <w:t>for</w:t>
      </w:r>
      <w:r w:rsidR="0074767F" w:rsidRPr="0074767F">
        <w:rPr>
          <w:spacing w:val="-5"/>
        </w:rPr>
        <w:t xml:space="preserve"> </w:t>
      </w:r>
      <w:r w:rsidR="0074767F" w:rsidRPr="0074767F">
        <w:t>further</w:t>
      </w:r>
      <w:r w:rsidR="0074767F" w:rsidRPr="0074767F">
        <w:rPr>
          <w:spacing w:val="-6"/>
        </w:rPr>
        <w:t xml:space="preserve"> </w:t>
      </w:r>
      <w:r w:rsidR="0074767F" w:rsidRPr="0074767F">
        <w:t>reporting</w:t>
      </w:r>
      <w:r w:rsidR="0074767F" w:rsidRPr="0074767F">
        <w:rPr>
          <w:spacing w:val="-5"/>
        </w:rPr>
        <w:t xml:space="preserve"> </w:t>
      </w:r>
      <w:r w:rsidR="0074767F" w:rsidRPr="0074767F">
        <w:t>all</w:t>
      </w:r>
      <w:r w:rsidR="0074767F" w:rsidRPr="0074767F">
        <w:rPr>
          <w:spacing w:val="1"/>
        </w:rPr>
        <w:t xml:space="preserve"> </w:t>
      </w:r>
      <w:r w:rsidR="0074767F" w:rsidRPr="0074767F">
        <w:t>incidents (including the use of all approved restrictive interventions) to the</w:t>
      </w:r>
      <w:r w:rsidR="0074767F" w:rsidRPr="0074767F">
        <w:rPr>
          <w:spacing w:val="-53"/>
        </w:rPr>
        <w:t xml:space="preserve"> </w:t>
      </w:r>
      <w:r w:rsidR="0074767F" w:rsidRPr="0074767F">
        <w:t>NDIS Commission in accordance with the Incident Management and</w:t>
      </w:r>
      <w:r w:rsidR="0074767F" w:rsidRPr="0074767F">
        <w:rPr>
          <w:spacing w:val="1"/>
        </w:rPr>
        <w:t xml:space="preserve"> </w:t>
      </w:r>
      <w:r w:rsidR="0074767F" w:rsidRPr="0074767F">
        <w:t>Reporting</w:t>
      </w:r>
      <w:r w:rsidR="0074767F" w:rsidRPr="0074767F">
        <w:rPr>
          <w:spacing w:val="-2"/>
        </w:rPr>
        <w:t xml:space="preserve"> </w:t>
      </w:r>
      <w:r w:rsidR="0074767F" w:rsidRPr="0074767F">
        <w:t>Policy.</w:t>
      </w:r>
    </w:p>
    <w:p w14:paraId="69986317" w14:textId="77777777" w:rsidR="0074767F" w:rsidRPr="0074767F" w:rsidRDefault="0074767F" w:rsidP="0074767F">
      <w:pPr>
        <w:pStyle w:val="ListParagraph"/>
        <w:rPr>
          <w:rFonts w:ascii="Arial" w:hAnsi="Arial" w:cs="Arial"/>
          <w:sz w:val="22"/>
          <w:szCs w:val="22"/>
        </w:rPr>
      </w:pPr>
    </w:p>
    <w:p w14:paraId="327B0A8D" w14:textId="1CC12581" w:rsidR="0074767F" w:rsidRDefault="0074767F" w:rsidP="003E6B5F">
      <w:pPr>
        <w:pStyle w:val="TableParagraph"/>
        <w:numPr>
          <w:ilvl w:val="2"/>
          <w:numId w:val="83"/>
        </w:numPr>
        <w:tabs>
          <w:tab w:val="left" w:pos="1545"/>
        </w:tabs>
        <w:spacing w:before="1" w:line="278" w:lineRule="auto"/>
        <w:ind w:right="130"/>
      </w:pPr>
      <w:r w:rsidRPr="0074767F">
        <w:t>Record each behavioural incident on an Incident Report form.</w:t>
      </w:r>
    </w:p>
    <w:p w14:paraId="7DCCD14F" w14:textId="77777777" w:rsidR="001F55FF" w:rsidRDefault="001F55FF" w:rsidP="001F55FF">
      <w:pPr>
        <w:pStyle w:val="ListParagraph"/>
      </w:pPr>
    </w:p>
    <w:p w14:paraId="22D6E0C9" w14:textId="77777777" w:rsidR="001F55FF" w:rsidRDefault="001F55FF" w:rsidP="001F55FF">
      <w:pPr>
        <w:pStyle w:val="TableParagraph"/>
        <w:tabs>
          <w:tab w:val="left" w:pos="1545"/>
        </w:tabs>
        <w:spacing w:line="270" w:lineRule="atLeast"/>
        <w:ind w:right="608"/>
      </w:pPr>
      <w:r w:rsidRPr="001F55FF">
        <w:rPr>
          <w:b/>
          <w:bCs/>
        </w:rPr>
        <w:t>RESPONSIBILITY</w:t>
      </w:r>
      <w:r>
        <w:t>: Management</w:t>
      </w:r>
    </w:p>
    <w:p w14:paraId="38C878BE" w14:textId="77777777" w:rsidR="001F55FF" w:rsidRPr="0074767F" w:rsidRDefault="001F55FF" w:rsidP="001F55FF">
      <w:pPr>
        <w:pStyle w:val="TableParagraph"/>
        <w:tabs>
          <w:tab w:val="left" w:pos="1545"/>
        </w:tabs>
        <w:spacing w:before="1" w:line="278" w:lineRule="auto"/>
        <w:ind w:right="130"/>
      </w:pPr>
    </w:p>
    <w:p w14:paraId="7B3B5996" w14:textId="29263ECC" w:rsidR="0074767F" w:rsidRPr="009B71DA" w:rsidRDefault="0074767F" w:rsidP="009B71DA">
      <w:pPr>
        <w:pBdr>
          <w:bottom w:val="single" w:sz="4" w:space="1" w:color="auto"/>
        </w:pBdr>
        <w:rPr>
          <w:rFonts w:ascii="Arial" w:hAnsi="Arial" w:cs="Arial"/>
          <w:sz w:val="22"/>
          <w:szCs w:val="22"/>
        </w:rPr>
      </w:pPr>
    </w:p>
    <w:p w14:paraId="3B43D6C0" w14:textId="77777777" w:rsidR="009B71DA" w:rsidRPr="0074767F" w:rsidRDefault="009B71DA" w:rsidP="0074767F">
      <w:pPr>
        <w:pStyle w:val="ListParagraph"/>
        <w:rPr>
          <w:rFonts w:ascii="Arial" w:hAnsi="Arial" w:cs="Arial"/>
          <w:sz w:val="22"/>
          <w:szCs w:val="22"/>
        </w:rPr>
      </w:pPr>
    </w:p>
    <w:p w14:paraId="4D526C16" w14:textId="5C6012A9" w:rsidR="0074767F" w:rsidRPr="009B71DA" w:rsidRDefault="0074767F" w:rsidP="003E6B5F">
      <w:pPr>
        <w:pStyle w:val="TableParagraph"/>
        <w:numPr>
          <w:ilvl w:val="0"/>
          <w:numId w:val="83"/>
        </w:numPr>
        <w:tabs>
          <w:tab w:val="left" w:pos="810"/>
        </w:tabs>
        <w:spacing w:before="8" w:line="278" w:lineRule="auto"/>
        <w:ind w:right="367"/>
        <w:rPr>
          <w:b/>
          <w:color w:val="1A495D" w:themeColor="accent1" w:themeShade="80"/>
          <w:u w:val="single"/>
        </w:rPr>
      </w:pPr>
      <w:r w:rsidRPr="009B71DA">
        <w:rPr>
          <w:b/>
          <w:color w:val="1A495D" w:themeColor="accent1" w:themeShade="80"/>
          <w:u w:val="single"/>
        </w:rPr>
        <w:t>Currency of behaviour</w:t>
      </w:r>
      <w:r w:rsidRPr="009B71DA">
        <w:rPr>
          <w:b/>
          <w:color w:val="1A495D" w:themeColor="accent1" w:themeShade="80"/>
          <w:spacing w:val="-5"/>
          <w:u w:val="single"/>
        </w:rPr>
        <w:t xml:space="preserve"> </w:t>
      </w:r>
      <w:r w:rsidRPr="009B71DA">
        <w:rPr>
          <w:b/>
          <w:color w:val="1A495D" w:themeColor="accent1" w:themeShade="80"/>
          <w:u w:val="single"/>
        </w:rPr>
        <w:t>support</w:t>
      </w:r>
      <w:r w:rsidRPr="009B71DA">
        <w:rPr>
          <w:b/>
          <w:color w:val="1A495D" w:themeColor="accent1" w:themeShade="80"/>
          <w:spacing w:val="-5"/>
          <w:u w:val="single"/>
        </w:rPr>
        <w:t xml:space="preserve"> </w:t>
      </w:r>
      <w:r w:rsidRPr="009B71DA">
        <w:rPr>
          <w:b/>
          <w:color w:val="1A495D" w:themeColor="accent1" w:themeShade="80"/>
          <w:u w:val="single"/>
        </w:rPr>
        <w:t>plans</w:t>
      </w:r>
    </w:p>
    <w:p w14:paraId="6E095983" w14:textId="77777777" w:rsidR="0074767F" w:rsidRPr="0074767F" w:rsidRDefault="0074767F" w:rsidP="0074767F">
      <w:pPr>
        <w:pStyle w:val="TableParagraph"/>
        <w:spacing w:before="1"/>
      </w:pPr>
    </w:p>
    <w:p w14:paraId="77BBE867" w14:textId="77777777" w:rsidR="0074767F" w:rsidRPr="0074767F" w:rsidRDefault="0074767F" w:rsidP="003E6B5F">
      <w:pPr>
        <w:pStyle w:val="TableParagraph"/>
        <w:numPr>
          <w:ilvl w:val="2"/>
          <w:numId w:val="83"/>
        </w:numPr>
        <w:tabs>
          <w:tab w:val="left" w:pos="1545"/>
        </w:tabs>
        <w:spacing w:line="276" w:lineRule="auto"/>
        <w:ind w:right="108"/>
      </w:pPr>
      <w:r w:rsidRPr="0074767F">
        <w:t>Behaviour support plans are to be reviewed every 12 months (or earlier if</w:t>
      </w:r>
      <w:r w:rsidRPr="0074767F">
        <w:rPr>
          <w:spacing w:val="1"/>
        </w:rPr>
        <w:t xml:space="preserve"> </w:t>
      </w:r>
      <w:r w:rsidRPr="0074767F">
        <w:t>required) in addition to a review of all incidents in the previous 12 months.</w:t>
      </w:r>
      <w:r w:rsidRPr="0074767F">
        <w:rPr>
          <w:spacing w:val="-53"/>
        </w:rPr>
        <w:t xml:space="preserve">  </w:t>
      </w:r>
    </w:p>
    <w:p w14:paraId="0ED66159" w14:textId="77777777" w:rsidR="0074767F" w:rsidRPr="0074767F" w:rsidRDefault="0074767F" w:rsidP="003E6B5F">
      <w:pPr>
        <w:pStyle w:val="TableParagraph"/>
        <w:numPr>
          <w:ilvl w:val="2"/>
          <w:numId w:val="83"/>
        </w:numPr>
        <w:tabs>
          <w:tab w:val="left" w:pos="1545"/>
        </w:tabs>
        <w:spacing w:line="278" w:lineRule="auto"/>
        <w:ind w:right="108"/>
      </w:pPr>
      <w:r w:rsidRPr="0074767F">
        <w:t>A review may result in a recommendation for additional supports, a</w:t>
      </w:r>
      <w:r w:rsidRPr="0074767F">
        <w:rPr>
          <w:spacing w:val="1"/>
        </w:rPr>
        <w:t xml:space="preserve"> </w:t>
      </w:r>
      <w:r w:rsidRPr="0074767F">
        <w:t>referral to an external health professional or a review of the behaviour</w:t>
      </w:r>
      <w:r w:rsidRPr="0074767F">
        <w:rPr>
          <w:spacing w:val="1"/>
        </w:rPr>
        <w:t xml:space="preserve"> </w:t>
      </w:r>
      <w:r w:rsidRPr="0074767F">
        <w:rPr>
          <w:spacing w:val="-1"/>
        </w:rPr>
        <w:t xml:space="preserve">support plan. </w:t>
      </w:r>
    </w:p>
    <w:p w14:paraId="27B8E524" w14:textId="46C860C3" w:rsidR="0074767F" w:rsidRDefault="0074767F" w:rsidP="003E6B5F">
      <w:pPr>
        <w:pStyle w:val="TableParagraph"/>
        <w:numPr>
          <w:ilvl w:val="2"/>
          <w:numId w:val="83"/>
        </w:numPr>
        <w:tabs>
          <w:tab w:val="left" w:pos="1545"/>
        </w:tabs>
        <w:spacing w:line="278" w:lineRule="auto"/>
        <w:ind w:right="108"/>
      </w:pPr>
      <w:r w:rsidRPr="0074767F">
        <w:rPr>
          <w:spacing w:val="-1"/>
        </w:rPr>
        <w:t xml:space="preserve">Conduct a risk review </w:t>
      </w:r>
      <w:r w:rsidRPr="0074767F">
        <w:t>if the risk related to</w:t>
      </w:r>
      <w:r w:rsidRPr="0074767F">
        <w:rPr>
          <w:spacing w:val="-53"/>
        </w:rPr>
        <w:t xml:space="preserve">   </w:t>
      </w:r>
      <w:r w:rsidRPr="0074767F">
        <w:t xml:space="preserve"> client behaviours of concern have reduced, as they may be eligible for discharged</w:t>
      </w:r>
      <w:r w:rsidRPr="0074767F">
        <w:rPr>
          <w:spacing w:val="1"/>
        </w:rPr>
        <w:t xml:space="preserve"> </w:t>
      </w:r>
      <w:r w:rsidRPr="0074767F">
        <w:t>from</w:t>
      </w:r>
      <w:r w:rsidRPr="0074767F">
        <w:rPr>
          <w:spacing w:val="-2"/>
        </w:rPr>
        <w:t xml:space="preserve"> </w:t>
      </w:r>
      <w:r w:rsidRPr="0074767F">
        <w:t>requiring</w:t>
      </w:r>
      <w:r w:rsidRPr="0074767F">
        <w:rPr>
          <w:spacing w:val="-1"/>
        </w:rPr>
        <w:t xml:space="preserve"> </w:t>
      </w:r>
      <w:r w:rsidRPr="0074767F">
        <w:t>a</w:t>
      </w:r>
      <w:r w:rsidRPr="0074767F">
        <w:rPr>
          <w:spacing w:val="-2"/>
        </w:rPr>
        <w:t xml:space="preserve"> </w:t>
      </w:r>
      <w:r w:rsidRPr="0074767F">
        <w:t>behaviour</w:t>
      </w:r>
      <w:r w:rsidRPr="0074767F">
        <w:rPr>
          <w:spacing w:val="-1"/>
        </w:rPr>
        <w:t xml:space="preserve"> </w:t>
      </w:r>
      <w:r w:rsidRPr="0074767F">
        <w:t>support</w:t>
      </w:r>
      <w:r w:rsidRPr="0074767F">
        <w:rPr>
          <w:spacing w:val="-2"/>
        </w:rPr>
        <w:t xml:space="preserve"> </w:t>
      </w:r>
      <w:r w:rsidRPr="0074767F">
        <w:t>plan.</w:t>
      </w:r>
    </w:p>
    <w:p w14:paraId="10350018" w14:textId="77777777" w:rsidR="001F55FF" w:rsidRPr="0074767F" w:rsidRDefault="001F55FF" w:rsidP="001F55FF">
      <w:pPr>
        <w:pStyle w:val="TableParagraph"/>
        <w:tabs>
          <w:tab w:val="left" w:pos="1545"/>
        </w:tabs>
        <w:spacing w:line="278" w:lineRule="auto"/>
        <w:ind w:right="108"/>
      </w:pPr>
    </w:p>
    <w:p w14:paraId="0194DEF8" w14:textId="5C5157BB" w:rsidR="009B71DA" w:rsidRDefault="001F55FF" w:rsidP="001F55FF">
      <w:pPr>
        <w:pStyle w:val="TableParagraph"/>
        <w:tabs>
          <w:tab w:val="left" w:pos="1545"/>
        </w:tabs>
        <w:spacing w:line="270" w:lineRule="atLeast"/>
        <w:ind w:right="608"/>
      </w:pPr>
      <w:r w:rsidRPr="001F55FF">
        <w:rPr>
          <w:b/>
          <w:bCs/>
        </w:rPr>
        <w:t>RESPONSIBILITY</w:t>
      </w:r>
      <w:r>
        <w:t>: Management</w:t>
      </w:r>
    </w:p>
    <w:p w14:paraId="7684FA8D" w14:textId="77777777" w:rsidR="001F55FF" w:rsidRDefault="001F55FF" w:rsidP="009B71DA">
      <w:pPr>
        <w:pStyle w:val="TableParagraph"/>
        <w:pBdr>
          <w:bottom w:val="single" w:sz="4" w:space="1" w:color="auto"/>
        </w:pBdr>
        <w:tabs>
          <w:tab w:val="left" w:pos="1545"/>
        </w:tabs>
        <w:spacing w:line="278" w:lineRule="auto"/>
        <w:ind w:right="108"/>
      </w:pPr>
    </w:p>
    <w:p w14:paraId="29C53600" w14:textId="77777777" w:rsidR="009B71DA" w:rsidRPr="0074767F" w:rsidRDefault="009B71DA" w:rsidP="009B71DA">
      <w:pPr>
        <w:pStyle w:val="TableParagraph"/>
        <w:tabs>
          <w:tab w:val="left" w:pos="1545"/>
        </w:tabs>
        <w:spacing w:line="278" w:lineRule="auto"/>
        <w:ind w:right="108"/>
      </w:pPr>
    </w:p>
    <w:p w14:paraId="7B28AAF2" w14:textId="610C1615" w:rsidR="0074767F" w:rsidRPr="009B71DA" w:rsidRDefault="0074767F" w:rsidP="003E6B5F">
      <w:pPr>
        <w:pStyle w:val="TableParagraph"/>
        <w:numPr>
          <w:ilvl w:val="0"/>
          <w:numId w:val="83"/>
        </w:numPr>
        <w:tabs>
          <w:tab w:val="left" w:pos="810"/>
        </w:tabs>
        <w:spacing w:before="8" w:line="278" w:lineRule="auto"/>
        <w:ind w:right="767"/>
        <w:rPr>
          <w:color w:val="1A495D" w:themeColor="accent1" w:themeShade="80"/>
          <w:u w:val="single"/>
        </w:rPr>
      </w:pPr>
      <w:r w:rsidRPr="009B71DA">
        <w:rPr>
          <w:b/>
          <w:color w:val="1A495D" w:themeColor="accent1" w:themeShade="80"/>
          <w:u w:val="single"/>
        </w:rPr>
        <w:t>Reporting the use of unauthorised restrictive</w:t>
      </w:r>
      <w:r w:rsidRPr="009B71DA">
        <w:rPr>
          <w:b/>
          <w:color w:val="1A495D" w:themeColor="accent1" w:themeShade="80"/>
          <w:spacing w:val="-6"/>
          <w:u w:val="single"/>
        </w:rPr>
        <w:t xml:space="preserve"> </w:t>
      </w:r>
      <w:r w:rsidRPr="009B71DA">
        <w:rPr>
          <w:b/>
          <w:color w:val="1A495D" w:themeColor="accent1" w:themeShade="80"/>
          <w:u w:val="single"/>
        </w:rPr>
        <w:t>practice</w:t>
      </w:r>
      <w:r w:rsidRPr="009B71DA">
        <w:rPr>
          <w:b/>
          <w:color w:val="1A495D" w:themeColor="accent1" w:themeShade="80"/>
          <w:spacing w:val="-6"/>
          <w:u w:val="single"/>
        </w:rPr>
        <w:t xml:space="preserve"> </w:t>
      </w:r>
    </w:p>
    <w:p w14:paraId="6233043E" w14:textId="77777777" w:rsidR="0074767F" w:rsidRPr="0074767F" w:rsidRDefault="0074767F" w:rsidP="0074767F">
      <w:pPr>
        <w:pStyle w:val="TableParagraph"/>
        <w:tabs>
          <w:tab w:val="left" w:pos="810"/>
        </w:tabs>
        <w:spacing w:before="8" w:line="278" w:lineRule="auto"/>
        <w:ind w:left="945" w:right="767"/>
      </w:pPr>
    </w:p>
    <w:p w14:paraId="2763B7EA" w14:textId="77777777" w:rsidR="0074767F" w:rsidRPr="0074767F" w:rsidRDefault="0074767F" w:rsidP="003E6B5F">
      <w:pPr>
        <w:pStyle w:val="TableParagraph"/>
        <w:numPr>
          <w:ilvl w:val="2"/>
          <w:numId w:val="83"/>
        </w:numPr>
        <w:tabs>
          <w:tab w:val="left" w:pos="1545"/>
        </w:tabs>
        <w:spacing w:line="278" w:lineRule="auto"/>
        <w:ind w:right="397"/>
      </w:pPr>
      <w:r w:rsidRPr="0074767F">
        <w:t>Report any emergency or unauthorised restrictive practice to the NDIS</w:t>
      </w:r>
      <w:r w:rsidRPr="0074767F">
        <w:rPr>
          <w:spacing w:val="-53"/>
        </w:rPr>
        <w:t xml:space="preserve"> </w:t>
      </w:r>
      <w:r w:rsidRPr="0074767F">
        <w:t>Commission</w:t>
      </w:r>
    </w:p>
    <w:p w14:paraId="3EB250BA" w14:textId="77777777" w:rsidR="0074767F" w:rsidRPr="0074767F" w:rsidRDefault="0074767F" w:rsidP="003E6B5F">
      <w:pPr>
        <w:pStyle w:val="TableParagraph"/>
        <w:numPr>
          <w:ilvl w:val="2"/>
          <w:numId w:val="83"/>
        </w:numPr>
        <w:tabs>
          <w:tab w:val="left" w:pos="1545"/>
        </w:tabs>
        <w:spacing w:line="278" w:lineRule="auto"/>
        <w:ind w:right="397"/>
      </w:pPr>
      <w:r w:rsidRPr="0074767F">
        <w:t>Complete a review of the incident in accordance with</w:t>
      </w:r>
      <w:r w:rsidRPr="0074767F">
        <w:rPr>
          <w:spacing w:val="-54"/>
        </w:rPr>
        <w:t xml:space="preserve"> </w:t>
      </w:r>
      <w:r w:rsidRPr="0074767F">
        <w:t>the</w:t>
      </w:r>
      <w:r w:rsidRPr="0074767F">
        <w:rPr>
          <w:spacing w:val="-3"/>
        </w:rPr>
        <w:t xml:space="preserve"> </w:t>
      </w:r>
      <w:r w:rsidRPr="0074767F">
        <w:t>Incident</w:t>
      </w:r>
      <w:r w:rsidRPr="0074767F">
        <w:rPr>
          <w:spacing w:val="-2"/>
        </w:rPr>
        <w:t xml:space="preserve"> </w:t>
      </w:r>
      <w:r w:rsidRPr="0074767F">
        <w:t>Management</w:t>
      </w:r>
      <w:r w:rsidRPr="0074767F">
        <w:rPr>
          <w:spacing w:val="-2"/>
        </w:rPr>
        <w:t xml:space="preserve"> </w:t>
      </w:r>
      <w:r w:rsidRPr="0074767F">
        <w:t>and</w:t>
      </w:r>
      <w:r w:rsidRPr="0074767F">
        <w:rPr>
          <w:spacing w:val="-2"/>
        </w:rPr>
        <w:t xml:space="preserve"> </w:t>
      </w:r>
      <w:r w:rsidRPr="0074767F">
        <w:t>Reporting</w:t>
      </w:r>
      <w:r w:rsidRPr="0074767F">
        <w:rPr>
          <w:spacing w:val="-2"/>
        </w:rPr>
        <w:t xml:space="preserve"> </w:t>
      </w:r>
      <w:r w:rsidRPr="0074767F">
        <w:t>Policy.</w:t>
      </w:r>
    </w:p>
    <w:p w14:paraId="557EA82C" w14:textId="77777777" w:rsidR="0074767F" w:rsidRPr="0074767F" w:rsidRDefault="0074767F" w:rsidP="003E6B5F">
      <w:pPr>
        <w:pStyle w:val="TableParagraph"/>
        <w:numPr>
          <w:ilvl w:val="2"/>
          <w:numId w:val="83"/>
        </w:numPr>
        <w:tabs>
          <w:tab w:val="left" w:pos="1545"/>
        </w:tabs>
        <w:spacing w:line="278" w:lineRule="auto"/>
        <w:ind w:right="397"/>
      </w:pPr>
      <w:r w:rsidRPr="0074767F">
        <w:t>Only</w:t>
      </w:r>
      <w:r w:rsidRPr="0074767F">
        <w:rPr>
          <w:spacing w:val="-6"/>
        </w:rPr>
        <w:t xml:space="preserve"> </w:t>
      </w:r>
      <w:r w:rsidRPr="0074767F">
        <w:t>apply</w:t>
      </w:r>
      <w:r w:rsidRPr="0074767F">
        <w:rPr>
          <w:spacing w:val="-6"/>
        </w:rPr>
        <w:t xml:space="preserve"> </w:t>
      </w:r>
      <w:r w:rsidRPr="0074767F">
        <w:t>restrictive</w:t>
      </w:r>
      <w:r w:rsidRPr="0074767F">
        <w:rPr>
          <w:spacing w:val="-5"/>
        </w:rPr>
        <w:t xml:space="preserve"> </w:t>
      </w:r>
      <w:r w:rsidRPr="0074767F">
        <w:t>practices</w:t>
      </w:r>
      <w:r w:rsidRPr="0074767F">
        <w:rPr>
          <w:spacing w:val="-6"/>
        </w:rPr>
        <w:t xml:space="preserve"> </w:t>
      </w:r>
      <w:r w:rsidRPr="0074767F">
        <w:t>for</w:t>
      </w:r>
      <w:r w:rsidRPr="0074767F">
        <w:rPr>
          <w:spacing w:val="-5"/>
        </w:rPr>
        <w:t xml:space="preserve"> </w:t>
      </w:r>
      <w:r w:rsidRPr="0074767F">
        <w:t>which</w:t>
      </w:r>
      <w:r w:rsidRPr="0074767F">
        <w:rPr>
          <w:spacing w:val="-6"/>
        </w:rPr>
        <w:t xml:space="preserve"> </w:t>
      </w:r>
      <w:r w:rsidRPr="0074767F">
        <w:t>there</w:t>
      </w:r>
      <w:r w:rsidRPr="0074767F">
        <w:rPr>
          <w:spacing w:val="-6"/>
        </w:rPr>
        <w:t xml:space="preserve"> </w:t>
      </w:r>
      <w:r w:rsidRPr="0074767F">
        <w:t>is</w:t>
      </w:r>
      <w:r w:rsidRPr="0074767F">
        <w:rPr>
          <w:spacing w:val="-5"/>
        </w:rPr>
        <w:t xml:space="preserve"> </w:t>
      </w:r>
      <w:r w:rsidRPr="0074767F">
        <w:t>no</w:t>
      </w:r>
      <w:r w:rsidRPr="0074767F">
        <w:rPr>
          <w:spacing w:val="-6"/>
        </w:rPr>
        <w:t xml:space="preserve"> </w:t>
      </w:r>
      <w:r w:rsidRPr="0074767F">
        <w:t>behaviour</w:t>
      </w:r>
      <w:r w:rsidRPr="0074767F">
        <w:rPr>
          <w:spacing w:val="-5"/>
        </w:rPr>
        <w:t xml:space="preserve"> </w:t>
      </w:r>
      <w:r w:rsidRPr="0074767F">
        <w:t>support</w:t>
      </w:r>
      <w:r w:rsidRPr="0074767F">
        <w:rPr>
          <w:spacing w:val="1"/>
        </w:rPr>
        <w:t xml:space="preserve"> </w:t>
      </w:r>
      <w:r w:rsidRPr="0074767F">
        <w:t>plan or prior approval in place in an emergency situation in which an</w:t>
      </w:r>
      <w:r w:rsidRPr="0074767F">
        <w:rPr>
          <w:spacing w:val="1"/>
        </w:rPr>
        <w:t xml:space="preserve"> </w:t>
      </w:r>
      <w:r w:rsidRPr="0074767F">
        <w:t>immediate</w:t>
      </w:r>
      <w:r w:rsidRPr="0074767F">
        <w:rPr>
          <w:spacing w:val="-2"/>
        </w:rPr>
        <w:t xml:space="preserve"> </w:t>
      </w:r>
      <w:r w:rsidRPr="0074767F">
        <w:t>response</w:t>
      </w:r>
      <w:r w:rsidRPr="0074767F">
        <w:rPr>
          <w:spacing w:val="-1"/>
        </w:rPr>
        <w:t xml:space="preserve"> </w:t>
      </w:r>
      <w:r w:rsidRPr="0074767F">
        <w:t>is</w:t>
      </w:r>
      <w:r w:rsidRPr="0074767F">
        <w:rPr>
          <w:spacing w:val="-2"/>
        </w:rPr>
        <w:t xml:space="preserve"> </w:t>
      </w:r>
      <w:r w:rsidRPr="0074767F">
        <w:t>required</w:t>
      </w:r>
      <w:r w:rsidRPr="0074767F">
        <w:rPr>
          <w:spacing w:val="-1"/>
        </w:rPr>
        <w:t xml:space="preserve"> </w:t>
      </w:r>
      <w:r w:rsidRPr="0074767F">
        <w:t>to:</w:t>
      </w:r>
    </w:p>
    <w:p w14:paraId="5CF20B03" w14:textId="1C4E4653" w:rsidR="0074767F" w:rsidRPr="0074767F" w:rsidRDefault="0074767F" w:rsidP="003E6B5F">
      <w:pPr>
        <w:pStyle w:val="TableParagraph"/>
        <w:numPr>
          <w:ilvl w:val="2"/>
          <w:numId w:val="83"/>
        </w:numPr>
        <w:tabs>
          <w:tab w:val="left" w:pos="1545"/>
        </w:tabs>
        <w:spacing w:line="278" w:lineRule="auto"/>
        <w:ind w:right="397"/>
      </w:pPr>
      <w:r w:rsidRPr="0074767F">
        <w:t>save</w:t>
      </w:r>
      <w:r w:rsidRPr="0074767F">
        <w:rPr>
          <w:spacing w:val="-6"/>
        </w:rPr>
        <w:t xml:space="preserve"> </w:t>
      </w:r>
      <w:r w:rsidRPr="0074767F">
        <w:t>a</w:t>
      </w:r>
      <w:r w:rsidRPr="0074767F">
        <w:rPr>
          <w:spacing w:val="-5"/>
        </w:rPr>
        <w:t xml:space="preserve"> </w:t>
      </w:r>
      <w:r w:rsidRPr="0074767F">
        <w:t>client’s</w:t>
      </w:r>
      <w:r w:rsidRPr="0074767F">
        <w:rPr>
          <w:spacing w:val="-5"/>
        </w:rPr>
        <w:t xml:space="preserve"> </w:t>
      </w:r>
      <w:r w:rsidR="00083B67" w:rsidRPr="0074767F">
        <w:t>life.</w:t>
      </w:r>
    </w:p>
    <w:p w14:paraId="0282AB38" w14:textId="706CC7AD" w:rsidR="0074767F" w:rsidRPr="0074767F" w:rsidRDefault="0074767F" w:rsidP="003E6B5F">
      <w:pPr>
        <w:pStyle w:val="TableParagraph"/>
        <w:numPr>
          <w:ilvl w:val="2"/>
          <w:numId w:val="83"/>
        </w:numPr>
        <w:tabs>
          <w:tab w:val="left" w:pos="1545"/>
        </w:tabs>
        <w:spacing w:line="278" w:lineRule="auto"/>
        <w:ind w:right="397"/>
      </w:pPr>
      <w:r w:rsidRPr="0074767F">
        <w:t>prevent</w:t>
      </w:r>
      <w:r w:rsidRPr="0074767F">
        <w:rPr>
          <w:spacing w:val="-7"/>
        </w:rPr>
        <w:t xml:space="preserve"> </w:t>
      </w:r>
      <w:r w:rsidRPr="0074767F">
        <w:t>a</w:t>
      </w:r>
      <w:r w:rsidRPr="0074767F">
        <w:rPr>
          <w:spacing w:val="-7"/>
        </w:rPr>
        <w:t xml:space="preserve"> </w:t>
      </w:r>
      <w:r w:rsidRPr="0074767F">
        <w:t>client</w:t>
      </w:r>
      <w:r w:rsidRPr="0074767F">
        <w:rPr>
          <w:spacing w:val="-6"/>
        </w:rPr>
        <w:t xml:space="preserve"> </w:t>
      </w:r>
      <w:r w:rsidRPr="0074767F">
        <w:t>from</w:t>
      </w:r>
      <w:r w:rsidRPr="0074767F">
        <w:rPr>
          <w:spacing w:val="-7"/>
        </w:rPr>
        <w:t xml:space="preserve"> </w:t>
      </w:r>
      <w:r w:rsidRPr="0074767F">
        <w:t>experiencing</w:t>
      </w:r>
      <w:r w:rsidRPr="0074767F">
        <w:rPr>
          <w:spacing w:val="-7"/>
        </w:rPr>
        <w:t xml:space="preserve"> </w:t>
      </w:r>
      <w:r w:rsidRPr="0074767F">
        <w:t>serious</w:t>
      </w:r>
      <w:r w:rsidRPr="0074767F">
        <w:rPr>
          <w:spacing w:val="-6"/>
        </w:rPr>
        <w:t xml:space="preserve"> </w:t>
      </w:r>
      <w:r w:rsidRPr="0074767F">
        <w:t>physical</w:t>
      </w:r>
      <w:r w:rsidRPr="0074767F">
        <w:rPr>
          <w:spacing w:val="-7"/>
        </w:rPr>
        <w:t xml:space="preserve"> </w:t>
      </w:r>
      <w:r w:rsidRPr="0074767F">
        <w:t>or</w:t>
      </w:r>
      <w:r w:rsidRPr="0074767F">
        <w:rPr>
          <w:spacing w:val="-6"/>
        </w:rPr>
        <w:t xml:space="preserve"> </w:t>
      </w:r>
      <w:r w:rsidRPr="0074767F">
        <w:t>psychological</w:t>
      </w:r>
      <w:r w:rsidRPr="0074767F">
        <w:rPr>
          <w:spacing w:val="-53"/>
        </w:rPr>
        <w:t xml:space="preserve"> </w:t>
      </w:r>
      <w:r w:rsidR="00083B67" w:rsidRPr="0074767F">
        <w:t>harm.</w:t>
      </w:r>
    </w:p>
    <w:p w14:paraId="0846BEEB" w14:textId="77777777" w:rsidR="0074767F" w:rsidRPr="0074767F" w:rsidRDefault="0074767F" w:rsidP="003E6B5F">
      <w:pPr>
        <w:pStyle w:val="TableParagraph"/>
        <w:numPr>
          <w:ilvl w:val="2"/>
          <w:numId w:val="83"/>
        </w:numPr>
        <w:tabs>
          <w:tab w:val="left" w:pos="1545"/>
        </w:tabs>
        <w:spacing w:line="278" w:lineRule="auto"/>
        <w:ind w:right="397"/>
      </w:pPr>
      <w:r w:rsidRPr="0074767F">
        <w:t>prevent</w:t>
      </w:r>
      <w:r w:rsidRPr="0074767F">
        <w:rPr>
          <w:spacing w:val="-6"/>
        </w:rPr>
        <w:t xml:space="preserve"> </w:t>
      </w:r>
      <w:r w:rsidRPr="0074767F">
        <w:t>a</w:t>
      </w:r>
      <w:r w:rsidRPr="0074767F">
        <w:rPr>
          <w:spacing w:val="-6"/>
        </w:rPr>
        <w:t xml:space="preserve"> </w:t>
      </w:r>
      <w:r w:rsidRPr="0074767F">
        <w:t>client</w:t>
      </w:r>
      <w:r w:rsidRPr="0074767F">
        <w:rPr>
          <w:spacing w:val="-6"/>
        </w:rPr>
        <w:t xml:space="preserve"> </w:t>
      </w:r>
      <w:r w:rsidRPr="0074767F">
        <w:t>from</w:t>
      </w:r>
      <w:r w:rsidRPr="0074767F">
        <w:rPr>
          <w:spacing w:val="-6"/>
        </w:rPr>
        <w:t xml:space="preserve"> </w:t>
      </w:r>
      <w:r w:rsidRPr="0074767F">
        <w:t>causing</w:t>
      </w:r>
      <w:r w:rsidRPr="0074767F">
        <w:rPr>
          <w:spacing w:val="-6"/>
        </w:rPr>
        <w:t xml:space="preserve"> </w:t>
      </w:r>
      <w:r w:rsidRPr="0074767F">
        <w:t>serious</w:t>
      </w:r>
      <w:r w:rsidRPr="0074767F">
        <w:rPr>
          <w:spacing w:val="-6"/>
        </w:rPr>
        <w:t xml:space="preserve"> </w:t>
      </w:r>
      <w:r w:rsidRPr="0074767F">
        <w:t>physical</w:t>
      </w:r>
      <w:r w:rsidRPr="0074767F">
        <w:rPr>
          <w:spacing w:val="-6"/>
        </w:rPr>
        <w:t xml:space="preserve"> </w:t>
      </w:r>
      <w:r w:rsidRPr="0074767F">
        <w:t>or</w:t>
      </w:r>
      <w:r w:rsidRPr="0074767F">
        <w:rPr>
          <w:spacing w:val="-5"/>
        </w:rPr>
        <w:t xml:space="preserve"> </w:t>
      </w:r>
      <w:r w:rsidRPr="0074767F">
        <w:t>psychological</w:t>
      </w:r>
      <w:r w:rsidRPr="0074767F">
        <w:rPr>
          <w:spacing w:val="-6"/>
        </w:rPr>
        <w:t xml:space="preserve"> </w:t>
      </w:r>
      <w:r w:rsidRPr="0074767F">
        <w:t>harm</w:t>
      </w:r>
      <w:r w:rsidRPr="0074767F">
        <w:rPr>
          <w:spacing w:val="-53"/>
        </w:rPr>
        <w:t xml:space="preserve"> </w:t>
      </w:r>
      <w:r w:rsidRPr="0074767F">
        <w:t>to</w:t>
      </w:r>
      <w:r w:rsidRPr="0074767F">
        <w:rPr>
          <w:spacing w:val="-2"/>
        </w:rPr>
        <w:t xml:space="preserve"> </w:t>
      </w:r>
      <w:r w:rsidRPr="0074767F">
        <w:t>another</w:t>
      </w:r>
      <w:r w:rsidRPr="0074767F">
        <w:rPr>
          <w:spacing w:val="-1"/>
        </w:rPr>
        <w:t xml:space="preserve"> </w:t>
      </w:r>
      <w:r w:rsidRPr="0074767F">
        <w:t>person.</w:t>
      </w:r>
    </w:p>
    <w:p w14:paraId="5910D2B1" w14:textId="77777777" w:rsidR="0074767F" w:rsidRPr="0074767F" w:rsidRDefault="0074767F" w:rsidP="003E6B5F">
      <w:pPr>
        <w:pStyle w:val="TableParagraph"/>
        <w:numPr>
          <w:ilvl w:val="2"/>
          <w:numId w:val="83"/>
        </w:numPr>
        <w:tabs>
          <w:tab w:val="left" w:pos="1545"/>
        </w:tabs>
        <w:spacing w:line="278" w:lineRule="auto"/>
        <w:ind w:right="397"/>
      </w:pPr>
      <w:r w:rsidRPr="0074767F">
        <w:t>Where a restrictive practice has been applied but there is no behaviour</w:t>
      </w:r>
      <w:r w:rsidRPr="0074767F">
        <w:rPr>
          <w:spacing w:val="1"/>
        </w:rPr>
        <w:t xml:space="preserve"> </w:t>
      </w:r>
      <w:r w:rsidRPr="0074767F">
        <w:t>support</w:t>
      </w:r>
      <w:r w:rsidRPr="0074767F">
        <w:rPr>
          <w:spacing w:val="-6"/>
        </w:rPr>
        <w:t xml:space="preserve"> </w:t>
      </w:r>
      <w:r w:rsidRPr="0074767F">
        <w:t>plan</w:t>
      </w:r>
      <w:r w:rsidRPr="0074767F">
        <w:rPr>
          <w:spacing w:val="-5"/>
        </w:rPr>
        <w:t xml:space="preserve"> </w:t>
      </w:r>
      <w:r w:rsidRPr="0074767F">
        <w:t>or</w:t>
      </w:r>
      <w:r w:rsidRPr="0074767F">
        <w:rPr>
          <w:spacing w:val="-5"/>
        </w:rPr>
        <w:t xml:space="preserve"> </w:t>
      </w:r>
      <w:r w:rsidRPr="0074767F">
        <w:t>prior</w:t>
      </w:r>
      <w:r w:rsidRPr="0074767F">
        <w:rPr>
          <w:spacing w:val="-5"/>
        </w:rPr>
        <w:t xml:space="preserve"> </w:t>
      </w:r>
      <w:r w:rsidRPr="0074767F">
        <w:t>approval</w:t>
      </w:r>
      <w:r w:rsidRPr="0074767F">
        <w:rPr>
          <w:spacing w:val="-5"/>
        </w:rPr>
        <w:t xml:space="preserve"> </w:t>
      </w:r>
      <w:r w:rsidRPr="0074767F">
        <w:t>in</w:t>
      </w:r>
      <w:r w:rsidRPr="0074767F">
        <w:rPr>
          <w:spacing w:val="-5"/>
        </w:rPr>
        <w:t xml:space="preserve"> </w:t>
      </w:r>
      <w:r w:rsidRPr="0074767F">
        <w:t>place,</w:t>
      </w:r>
      <w:r w:rsidRPr="0074767F">
        <w:rPr>
          <w:spacing w:val="-5"/>
        </w:rPr>
        <w:t xml:space="preserve"> </w:t>
      </w:r>
      <w:r w:rsidRPr="0074767F">
        <w:t>complete</w:t>
      </w:r>
      <w:r w:rsidRPr="0074767F">
        <w:rPr>
          <w:spacing w:val="-5"/>
        </w:rPr>
        <w:t xml:space="preserve"> </w:t>
      </w:r>
      <w:r w:rsidRPr="0074767F">
        <w:t>an</w:t>
      </w:r>
      <w:r w:rsidRPr="0074767F">
        <w:rPr>
          <w:spacing w:val="-6"/>
        </w:rPr>
        <w:t xml:space="preserve"> </w:t>
      </w:r>
      <w:r w:rsidRPr="0074767F">
        <w:t>Incident</w:t>
      </w:r>
      <w:r w:rsidRPr="0074767F">
        <w:rPr>
          <w:spacing w:val="-5"/>
        </w:rPr>
        <w:t xml:space="preserve"> </w:t>
      </w:r>
      <w:r w:rsidRPr="0074767F">
        <w:t>Report</w:t>
      </w:r>
      <w:r w:rsidRPr="0074767F">
        <w:rPr>
          <w:spacing w:val="-5"/>
        </w:rPr>
        <w:t xml:space="preserve"> </w:t>
      </w:r>
      <w:r w:rsidRPr="0074767F">
        <w:t>form</w:t>
      </w:r>
      <w:r w:rsidRPr="0074767F">
        <w:rPr>
          <w:spacing w:val="1"/>
        </w:rPr>
        <w:t xml:space="preserve"> </w:t>
      </w:r>
      <w:r w:rsidRPr="0074767F">
        <w:t>in</w:t>
      </w:r>
      <w:r w:rsidRPr="0074767F">
        <w:rPr>
          <w:spacing w:val="-5"/>
        </w:rPr>
        <w:t xml:space="preserve"> </w:t>
      </w:r>
      <w:r w:rsidRPr="0074767F">
        <w:t>accordance</w:t>
      </w:r>
      <w:r w:rsidRPr="0074767F">
        <w:rPr>
          <w:spacing w:val="-4"/>
        </w:rPr>
        <w:t xml:space="preserve"> </w:t>
      </w:r>
      <w:r w:rsidRPr="0074767F">
        <w:t>with</w:t>
      </w:r>
      <w:r w:rsidRPr="0074767F">
        <w:rPr>
          <w:spacing w:val="-4"/>
        </w:rPr>
        <w:t xml:space="preserve"> </w:t>
      </w:r>
      <w:r w:rsidRPr="0074767F">
        <w:t>the</w:t>
      </w:r>
      <w:r w:rsidRPr="0074767F">
        <w:rPr>
          <w:spacing w:val="-5"/>
        </w:rPr>
        <w:t xml:space="preserve"> </w:t>
      </w:r>
      <w:r w:rsidRPr="0074767F">
        <w:t>Incident</w:t>
      </w:r>
      <w:r w:rsidRPr="0074767F">
        <w:rPr>
          <w:spacing w:val="-4"/>
        </w:rPr>
        <w:t xml:space="preserve"> </w:t>
      </w:r>
      <w:r w:rsidRPr="0074767F">
        <w:t>Management</w:t>
      </w:r>
      <w:r w:rsidRPr="0074767F">
        <w:rPr>
          <w:spacing w:val="-4"/>
        </w:rPr>
        <w:t xml:space="preserve"> </w:t>
      </w:r>
      <w:r w:rsidRPr="0074767F">
        <w:t>and</w:t>
      </w:r>
      <w:r w:rsidRPr="0074767F">
        <w:rPr>
          <w:spacing w:val="-5"/>
        </w:rPr>
        <w:t xml:space="preserve"> </w:t>
      </w:r>
      <w:r w:rsidRPr="0074767F">
        <w:t>Reporting</w:t>
      </w:r>
      <w:r w:rsidRPr="0074767F">
        <w:rPr>
          <w:spacing w:val="-4"/>
        </w:rPr>
        <w:t xml:space="preserve"> </w:t>
      </w:r>
      <w:r w:rsidRPr="0074767F">
        <w:t>Policy.</w:t>
      </w:r>
    </w:p>
    <w:p w14:paraId="257424C8" w14:textId="77777777" w:rsidR="0074767F" w:rsidRPr="0074767F" w:rsidRDefault="0074767F" w:rsidP="003E6B5F">
      <w:pPr>
        <w:pStyle w:val="TableParagraph"/>
        <w:numPr>
          <w:ilvl w:val="2"/>
          <w:numId w:val="83"/>
        </w:numPr>
        <w:tabs>
          <w:tab w:val="left" w:pos="1545"/>
        </w:tabs>
        <w:spacing w:line="276" w:lineRule="auto"/>
        <w:ind w:right="397"/>
      </w:pPr>
      <w:r w:rsidRPr="0074767F">
        <w:t>On receipt of an Incident</w:t>
      </w:r>
      <w:r w:rsidRPr="0074767F">
        <w:rPr>
          <w:spacing w:val="-7"/>
        </w:rPr>
        <w:t xml:space="preserve"> </w:t>
      </w:r>
      <w:r w:rsidRPr="0074767F">
        <w:t>Report</w:t>
      </w:r>
      <w:r w:rsidRPr="0074767F">
        <w:rPr>
          <w:spacing w:val="-7"/>
        </w:rPr>
        <w:t xml:space="preserve"> </w:t>
      </w:r>
      <w:r w:rsidRPr="0074767F">
        <w:t>form related to a challenging behavioural incident,</w:t>
      </w:r>
      <w:r w:rsidRPr="0074767F">
        <w:rPr>
          <w:spacing w:val="-6"/>
        </w:rPr>
        <w:t xml:space="preserve"> </w:t>
      </w:r>
      <w:r w:rsidRPr="0074767F">
        <w:t>managers and members of the client’s treating</w:t>
      </w:r>
      <w:r w:rsidRPr="0074767F">
        <w:rPr>
          <w:spacing w:val="1"/>
        </w:rPr>
        <w:t xml:space="preserve"> </w:t>
      </w:r>
      <w:r w:rsidRPr="0074767F">
        <w:t>team</w:t>
      </w:r>
      <w:r w:rsidRPr="0074767F">
        <w:rPr>
          <w:spacing w:val="-2"/>
        </w:rPr>
        <w:t xml:space="preserve"> are to </w:t>
      </w:r>
      <w:r w:rsidRPr="0074767F">
        <w:t>undertake</w:t>
      </w:r>
      <w:r w:rsidRPr="0074767F">
        <w:rPr>
          <w:spacing w:val="-1"/>
        </w:rPr>
        <w:t xml:space="preserve"> </w:t>
      </w:r>
      <w:r w:rsidRPr="0074767F">
        <w:t>a</w:t>
      </w:r>
      <w:r w:rsidRPr="0074767F">
        <w:rPr>
          <w:spacing w:val="-1"/>
        </w:rPr>
        <w:t xml:space="preserve"> </w:t>
      </w:r>
      <w:r w:rsidRPr="0074767F">
        <w:t>review</w:t>
      </w:r>
      <w:r w:rsidRPr="0074767F">
        <w:rPr>
          <w:spacing w:val="-1"/>
        </w:rPr>
        <w:t xml:space="preserve"> </w:t>
      </w:r>
      <w:r w:rsidRPr="0074767F">
        <w:t>of:</w:t>
      </w:r>
    </w:p>
    <w:p w14:paraId="24919AB1" w14:textId="7E92D864" w:rsidR="0074767F" w:rsidRPr="0074767F" w:rsidRDefault="0074767F" w:rsidP="003E6B5F">
      <w:pPr>
        <w:pStyle w:val="TableParagraph"/>
        <w:numPr>
          <w:ilvl w:val="2"/>
          <w:numId w:val="83"/>
        </w:numPr>
        <w:tabs>
          <w:tab w:val="left" w:pos="1545"/>
        </w:tabs>
        <w:spacing w:line="276" w:lineRule="auto"/>
        <w:ind w:right="397"/>
      </w:pPr>
      <w:r w:rsidRPr="0074767F">
        <w:t>the</w:t>
      </w:r>
      <w:r w:rsidRPr="0074767F">
        <w:rPr>
          <w:spacing w:val="-7"/>
        </w:rPr>
        <w:t xml:space="preserve"> </w:t>
      </w:r>
      <w:r w:rsidRPr="0074767F">
        <w:t>events,</w:t>
      </w:r>
      <w:r w:rsidRPr="0074767F">
        <w:rPr>
          <w:spacing w:val="-6"/>
        </w:rPr>
        <w:t xml:space="preserve"> </w:t>
      </w:r>
      <w:r w:rsidRPr="0074767F">
        <w:t>situation</w:t>
      </w:r>
      <w:r w:rsidRPr="0074767F">
        <w:rPr>
          <w:spacing w:val="-6"/>
        </w:rPr>
        <w:t xml:space="preserve"> </w:t>
      </w:r>
      <w:r w:rsidRPr="0074767F">
        <w:t>and/or</w:t>
      </w:r>
      <w:r w:rsidRPr="0074767F">
        <w:rPr>
          <w:spacing w:val="-7"/>
        </w:rPr>
        <w:t xml:space="preserve"> </w:t>
      </w:r>
      <w:r w:rsidRPr="0074767F">
        <w:t>circumstances</w:t>
      </w:r>
      <w:r w:rsidRPr="0074767F">
        <w:rPr>
          <w:spacing w:val="-6"/>
        </w:rPr>
        <w:t xml:space="preserve"> </w:t>
      </w:r>
      <w:r w:rsidRPr="0074767F">
        <w:t>that</w:t>
      </w:r>
      <w:r w:rsidRPr="0074767F">
        <w:rPr>
          <w:spacing w:val="-6"/>
        </w:rPr>
        <w:t xml:space="preserve"> </w:t>
      </w:r>
      <w:r w:rsidRPr="0074767F">
        <w:t>may</w:t>
      </w:r>
      <w:r w:rsidRPr="0074767F">
        <w:rPr>
          <w:spacing w:val="-6"/>
        </w:rPr>
        <w:t xml:space="preserve"> </w:t>
      </w:r>
      <w:r w:rsidR="00083B67" w:rsidRPr="0074767F">
        <w:t>hav</w:t>
      </w:r>
      <w:r w:rsidR="00083B67">
        <w:t xml:space="preserve">e triggered </w:t>
      </w:r>
      <w:r w:rsidRPr="0074767F">
        <w:t>the</w:t>
      </w:r>
      <w:r w:rsidRPr="0074767F">
        <w:rPr>
          <w:spacing w:val="-2"/>
        </w:rPr>
        <w:t xml:space="preserve"> </w:t>
      </w:r>
      <w:r w:rsidRPr="0074767F">
        <w:t>client’s</w:t>
      </w:r>
      <w:r w:rsidRPr="0074767F">
        <w:rPr>
          <w:spacing w:val="-2"/>
        </w:rPr>
        <w:t xml:space="preserve"> </w:t>
      </w:r>
      <w:r w:rsidRPr="0074767F">
        <w:t>challenging</w:t>
      </w:r>
      <w:r w:rsidRPr="0074767F">
        <w:rPr>
          <w:spacing w:val="-2"/>
        </w:rPr>
        <w:t xml:space="preserve"> </w:t>
      </w:r>
      <w:r w:rsidRPr="0074767F">
        <w:t>behaviour</w:t>
      </w:r>
      <w:r w:rsidR="00083B67">
        <w:t>.</w:t>
      </w:r>
    </w:p>
    <w:p w14:paraId="0E2292A5" w14:textId="711E744B" w:rsidR="0074767F" w:rsidRPr="0074767F" w:rsidRDefault="0074767F" w:rsidP="003E6B5F">
      <w:pPr>
        <w:pStyle w:val="TableParagraph"/>
        <w:numPr>
          <w:ilvl w:val="2"/>
          <w:numId w:val="83"/>
        </w:numPr>
        <w:tabs>
          <w:tab w:val="left" w:pos="1545"/>
        </w:tabs>
        <w:spacing w:line="276" w:lineRule="auto"/>
        <w:ind w:right="397"/>
      </w:pPr>
      <w:r w:rsidRPr="0074767F">
        <w:t>the</w:t>
      </w:r>
      <w:r w:rsidRPr="0074767F">
        <w:rPr>
          <w:spacing w:val="-8"/>
        </w:rPr>
        <w:t xml:space="preserve"> </w:t>
      </w:r>
      <w:r w:rsidRPr="0074767F">
        <w:t>specific</w:t>
      </w:r>
      <w:r w:rsidRPr="0074767F">
        <w:rPr>
          <w:spacing w:val="-7"/>
        </w:rPr>
        <w:t xml:space="preserve"> </w:t>
      </w:r>
      <w:r w:rsidRPr="0074767F">
        <w:t>challenging</w:t>
      </w:r>
      <w:r w:rsidRPr="0074767F">
        <w:rPr>
          <w:spacing w:val="-7"/>
        </w:rPr>
        <w:t xml:space="preserve"> </w:t>
      </w:r>
      <w:r w:rsidRPr="0074767F">
        <w:t>behaviour</w:t>
      </w:r>
      <w:r w:rsidRPr="0074767F">
        <w:rPr>
          <w:spacing w:val="-8"/>
        </w:rPr>
        <w:t xml:space="preserve"> </w:t>
      </w:r>
      <w:r w:rsidRPr="0074767F">
        <w:t>that</w:t>
      </w:r>
      <w:r w:rsidRPr="0074767F">
        <w:rPr>
          <w:spacing w:val="-7"/>
        </w:rPr>
        <w:t xml:space="preserve"> </w:t>
      </w:r>
      <w:r w:rsidRPr="0074767F">
        <w:t>predicated</w:t>
      </w:r>
      <w:r w:rsidRPr="0074767F">
        <w:rPr>
          <w:spacing w:val="-7"/>
        </w:rPr>
        <w:t xml:space="preserve"> </w:t>
      </w:r>
      <w:r w:rsidRPr="0074767F">
        <w:t>the</w:t>
      </w:r>
      <w:r w:rsidRPr="0074767F">
        <w:rPr>
          <w:spacing w:val="-8"/>
        </w:rPr>
        <w:t xml:space="preserve"> </w:t>
      </w:r>
      <w:r w:rsidRPr="0074767F">
        <w:t>restrictive</w:t>
      </w:r>
      <w:r w:rsidRPr="0074767F">
        <w:rPr>
          <w:spacing w:val="-52"/>
        </w:rPr>
        <w:t xml:space="preserve"> </w:t>
      </w:r>
      <w:r w:rsidRPr="0074767F">
        <w:t>practice</w:t>
      </w:r>
      <w:r w:rsidRPr="0074767F">
        <w:rPr>
          <w:spacing w:val="-2"/>
        </w:rPr>
        <w:t xml:space="preserve"> </w:t>
      </w:r>
      <w:r w:rsidRPr="0074767F">
        <w:t>being</w:t>
      </w:r>
      <w:r w:rsidRPr="0074767F">
        <w:rPr>
          <w:spacing w:val="-1"/>
        </w:rPr>
        <w:t xml:space="preserve"> </w:t>
      </w:r>
      <w:r w:rsidR="00083B67" w:rsidRPr="0074767F">
        <w:t>implemented.</w:t>
      </w:r>
    </w:p>
    <w:p w14:paraId="2626F5A7" w14:textId="61D56990" w:rsidR="0074767F" w:rsidRPr="0074767F" w:rsidRDefault="0074767F" w:rsidP="003E6B5F">
      <w:pPr>
        <w:pStyle w:val="TableParagraph"/>
        <w:numPr>
          <w:ilvl w:val="2"/>
          <w:numId w:val="83"/>
        </w:numPr>
        <w:tabs>
          <w:tab w:val="left" w:pos="1545"/>
        </w:tabs>
        <w:spacing w:line="276" w:lineRule="auto"/>
        <w:ind w:right="397"/>
      </w:pPr>
      <w:r w:rsidRPr="0074767F">
        <w:t>the</w:t>
      </w:r>
      <w:r w:rsidRPr="0074767F">
        <w:rPr>
          <w:spacing w:val="-8"/>
        </w:rPr>
        <w:t xml:space="preserve"> </w:t>
      </w:r>
      <w:r w:rsidRPr="0074767F">
        <w:t>client’s</w:t>
      </w:r>
      <w:r w:rsidRPr="0074767F">
        <w:rPr>
          <w:spacing w:val="-7"/>
        </w:rPr>
        <w:t xml:space="preserve"> </w:t>
      </w:r>
      <w:r w:rsidRPr="0074767F">
        <w:t>and</w:t>
      </w:r>
      <w:r w:rsidRPr="0074767F">
        <w:rPr>
          <w:spacing w:val="-7"/>
        </w:rPr>
        <w:t xml:space="preserve"> </w:t>
      </w:r>
      <w:r w:rsidRPr="0074767F">
        <w:t>workers’</w:t>
      </w:r>
      <w:r w:rsidRPr="0074767F">
        <w:rPr>
          <w:spacing w:val="-13"/>
        </w:rPr>
        <w:t xml:space="preserve"> </w:t>
      </w:r>
      <w:r w:rsidRPr="0074767F">
        <w:t>immediate</w:t>
      </w:r>
      <w:r w:rsidRPr="0074767F">
        <w:rPr>
          <w:spacing w:val="-7"/>
        </w:rPr>
        <w:t xml:space="preserve"> </w:t>
      </w:r>
      <w:r w:rsidR="00083B67" w:rsidRPr="0074767F">
        <w:t>response.</w:t>
      </w:r>
    </w:p>
    <w:p w14:paraId="5B8AF139" w14:textId="48B53413" w:rsidR="0074767F" w:rsidRPr="0074767F" w:rsidRDefault="0074767F" w:rsidP="003E6B5F">
      <w:pPr>
        <w:pStyle w:val="TableParagraph"/>
        <w:numPr>
          <w:ilvl w:val="2"/>
          <w:numId w:val="83"/>
        </w:numPr>
        <w:tabs>
          <w:tab w:val="left" w:pos="1545"/>
        </w:tabs>
        <w:spacing w:line="276" w:lineRule="auto"/>
        <w:ind w:right="397"/>
      </w:pPr>
      <w:r w:rsidRPr="0074767F">
        <w:t>any</w:t>
      </w:r>
      <w:r w:rsidRPr="0074767F">
        <w:rPr>
          <w:spacing w:val="-7"/>
        </w:rPr>
        <w:t xml:space="preserve"> </w:t>
      </w:r>
      <w:r w:rsidRPr="0074767F">
        <w:t>learning’s</w:t>
      </w:r>
      <w:r w:rsidRPr="0074767F">
        <w:rPr>
          <w:spacing w:val="-7"/>
        </w:rPr>
        <w:t xml:space="preserve"> </w:t>
      </w:r>
      <w:r w:rsidRPr="0074767F">
        <w:t>from</w:t>
      </w:r>
      <w:r w:rsidRPr="0074767F">
        <w:rPr>
          <w:spacing w:val="-6"/>
        </w:rPr>
        <w:t xml:space="preserve"> </w:t>
      </w:r>
      <w:r w:rsidRPr="0074767F">
        <w:t>the</w:t>
      </w:r>
      <w:r w:rsidRPr="0074767F">
        <w:rPr>
          <w:spacing w:val="-7"/>
        </w:rPr>
        <w:t xml:space="preserve"> </w:t>
      </w:r>
      <w:r w:rsidR="00083B67" w:rsidRPr="0074767F">
        <w:t>experience.</w:t>
      </w:r>
    </w:p>
    <w:p w14:paraId="738232F6" w14:textId="6C12BE4A" w:rsidR="0074767F" w:rsidRPr="0074767F" w:rsidRDefault="0074767F" w:rsidP="003E6B5F">
      <w:pPr>
        <w:pStyle w:val="TableParagraph"/>
        <w:numPr>
          <w:ilvl w:val="2"/>
          <w:numId w:val="83"/>
        </w:numPr>
        <w:tabs>
          <w:tab w:val="left" w:pos="1545"/>
        </w:tabs>
        <w:spacing w:line="276" w:lineRule="auto"/>
        <w:ind w:right="397"/>
      </w:pPr>
      <w:r w:rsidRPr="0074767F">
        <w:t>reporting</w:t>
      </w:r>
      <w:r w:rsidRPr="0074767F">
        <w:rPr>
          <w:spacing w:val="-6"/>
        </w:rPr>
        <w:t xml:space="preserve"> </w:t>
      </w:r>
      <w:r w:rsidRPr="0074767F">
        <w:t>tasks</w:t>
      </w:r>
      <w:r w:rsidRPr="0074767F">
        <w:rPr>
          <w:spacing w:val="-5"/>
        </w:rPr>
        <w:t xml:space="preserve"> </w:t>
      </w:r>
      <w:proofErr w:type="spellStart"/>
      <w:r w:rsidRPr="0074767F">
        <w:t>ie</w:t>
      </w:r>
      <w:proofErr w:type="spellEnd"/>
      <w:r w:rsidRPr="0074767F">
        <w:t>.</w:t>
      </w:r>
      <w:r w:rsidRPr="0074767F">
        <w:rPr>
          <w:spacing w:val="-6"/>
        </w:rPr>
        <w:t xml:space="preserve"> </w:t>
      </w:r>
      <w:r w:rsidRPr="0074767F">
        <w:t>noting</w:t>
      </w:r>
      <w:r w:rsidRPr="0074767F">
        <w:rPr>
          <w:spacing w:val="-6"/>
        </w:rPr>
        <w:t xml:space="preserve"> </w:t>
      </w:r>
      <w:r w:rsidRPr="0074767F">
        <w:t>details</w:t>
      </w:r>
      <w:r w:rsidRPr="0074767F">
        <w:rPr>
          <w:spacing w:val="-5"/>
        </w:rPr>
        <w:t xml:space="preserve"> </w:t>
      </w:r>
      <w:r w:rsidRPr="0074767F">
        <w:t>of</w:t>
      </w:r>
      <w:r w:rsidRPr="0074767F">
        <w:rPr>
          <w:spacing w:val="-6"/>
        </w:rPr>
        <w:t xml:space="preserve"> </w:t>
      </w:r>
      <w:r w:rsidRPr="0074767F">
        <w:t>the</w:t>
      </w:r>
      <w:r w:rsidRPr="0074767F">
        <w:rPr>
          <w:spacing w:val="-5"/>
        </w:rPr>
        <w:t xml:space="preserve"> </w:t>
      </w:r>
      <w:r w:rsidRPr="0074767F">
        <w:t>incident,</w:t>
      </w:r>
      <w:r w:rsidRPr="0074767F">
        <w:rPr>
          <w:spacing w:val="-6"/>
        </w:rPr>
        <w:t xml:space="preserve"> </w:t>
      </w:r>
      <w:r w:rsidRPr="0074767F">
        <w:t>workers</w:t>
      </w:r>
      <w:r w:rsidRPr="0074767F">
        <w:rPr>
          <w:spacing w:val="-5"/>
        </w:rPr>
        <w:t xml:space="preserve"> </w:t>
      </w:r>
      <w:r w:rsidRPr="0074767F">
        <w:t>present</w:t>
      </w:r>
      <w:r w:rsidRPr="0074767F">
        <w:rPr>
          <w:spacing w:val="-6"/>
        </w:rPr>
        <w:t xml:space="preserve"> </w:t>
      </w:r>
      <w:r w:rsidRPr="0074767F">
        <w:t>and</w:t>
      </w:r>
      <w:r w:rsidRPr="0074767F">
        <w:rPr>
          <w:spacing w:val="1"/>
        </w:rPr>
        <w:t xml:space="preserve"> </w:t>
      </w:r>
      <w:r w:rsidRPr="0074767F">
        <w:t>any</w:t>
      </w:r>
      <w:r w:rsidRPr="0074767F">
        <w:rPr>
          <w:spacing w:val="-2"/>
        </w:rPr>
        <w:t xml:space="preserve"> </w:t>
      </w:r>
      <w:r w:rsidRPr="0074767F">
        <w:lastRenderedPageBreak/>
        <w:t>other</w:t>
      </w:r>
      <w:r w:rsidRPr="0074767F">
        <w:rPr>
          <w:spacing w:val="-1"/>
        </w:rPr>
        <w:t xml:space="preserve"> </w:t>
      </w:r>
      <w:r w:rsidRPr="0074767F">
        <w:t>reports</w:t>
      </w:r>
      <w:r w:rsidRPr="0074767F">
        <w:rPr>
          <w:spacing w:val="-1"/>
        </w:rPr>
        <w:t xml:space="preserve"> </w:t>
      </w:r>
      <w:r w:rsidRPr="0074767F">
        <w:t>as</w:t>
      </w:r>
      <w:r w:rsidRPr="0074767F">
        <w:rPr>
          <w:spacing w:val="-2"/>
        </w:rPr>
        <w:t xml:space="preserve"> </w:t>
      </w:r>
      <w:r w:rsidR="00083B67" w:rsidRPr="0074767F">
        <w:t>required.</w:t>
      </w:r>
    </w:p>
    <w:p w14:paraId="424A70FD" w14:textId="00FF246E" w:rsidR="0074767F" w:rsidRDefault="0074767F" w:rsidP="003E6B5F">
      <w:pPr>
        <w:pStyle w:val="TableParagraph"/>
        <w:numPr>
          <w:ilvl w:val="2"/>
          <w:numId w:val="83"/>
        </w:numPr>
        <w:tabs>
          <w:tab w:val="left" w:pos="1545"/>
        </w:tabs>
        <w:spacing w:line="276" w:lineRule="auto"/>
        <w:ind w:right="397"/>
      </w:pPr>
      <w:r w:rsidRPr="0074767F">
        <w:t xml:space="preserve">strategies to </w:t>
      </w:r>
      <w:r w:rsidR="00A50783" w:rsidRPr="0074767F">
        <w:t>reduce</w:t>
      </w:r>
      <w:r w:rsidRPr="0074767F">
        <w:t xml:space="preserve"> the risk in the future. For </w:t>
      </w:r>
      <w:r w:rsidR="00083B67" w:rsidRPr="0074767F">
        <w:t>example,</w:t>
      </w:r>
      <w:r w:rsidRPr="0074767F">
        <w:t xml:space="preserve"> is there a need for a</w:t>
      </w:r>
      <w:r w:rsidRPr="0074767F">
        <w:rPr>
          <w:spacing w:val="1"/>
        </w:rPr>
        <w:t xml:space="preserve"> </w:t>
      </w:r>
      <w:r w:rsidRPr="0074767F">
        <w:t>behaviour</w:t>
      </w:r>
      <w:r w:rsidRPr="0074767F">
        <w:rPr>
          <w:spacing w:val="-6"/>
        </w:rPr>
        <w:t xml:space="preserve"> </w:t>
      </w:r>
      <w:r w:rsidRPr="0074767F">
        <w:t>support</w:t>
      </w:r>
      <w:r w:rsidRPr="0074767F">
        <w:rPr>
          <w:spacing w:val="-6"/>
        </w:rPr>
        <w:t xml:space="preserve"> </w:t>
      </w:r>
      <w:r w:rsidRPr="0074767F">
        <w:t>plan</w:t>
      </w:r>
      <w:r w:rsidRPr="0074767F">
        <w:rPr>
          <w:spacing w:val="-6"/>
        </w:rPr>
        <w:t xml:space="preserve"> </w:t>
      </w:r>
      <w:r w:rsidRPr="0074767F">
        <w:t>or</w:t>
      </w:r>
      <w:r w:rsidRPr="0074767F">
        <w:rPr>
          <w:spacing w:val="-6"/>
        </w:rPr>
        <w:t xml:space="preserve"> </w:t>
      </w:r>
      <w:r w:rsidRPr="0074767F">
        <w:t>risk</w:t>
      </w:r>
      <w:r w:rsidRPr="0074767F">
        <w:rPr>
          <w:spacing w:val="-6"/>
        </w:rPr>
        <w:t xml:space="preserve"> </w:t>
      </w:r>
      <w:r w:rsidRPr="0074767F">
        <w:t>assessment</w:t>
      </w:r>
      <w:r w:rsidRPr="0074767F">
        <w:rPr>
          <w:spacing w:val="-6"/>
        </w:rPr>
        <w:t xml:space="preserve"> </w:t>
      </w:r>
      <w:r w:rsidRPr="0074767F">
        <w:t>to</w:t>
      </w:r>
      <w:r w:rsidRPr="0074767F">
        <w:rPr>
          <w:spacing w:val="-6"/>
        </w:rPr>
        <w:t xml:space="preserve"> </w:t>
      </w:r>
      <w:r w:rsidRPr="0074767F">
        <w:t>address</w:t>
      </w:r>
      <w:r w:rsidRPr="0074767F">
        <w:rPr>
          <w:spacing w:val="-5"/>
        </w:rPr>
        <w:t xml:space="preserve"> </w:t>
      </w:r>
      <w:r w:rsidRPr="0074767F">
        <w:t>possible</w:t>
      </w:r>
      <w:r w:rsidRPr="0074767F">
        <w:rPr>
          <w:spacing w:val="-6"/>
        </w:rPr>
        <w:t xml:space="preserve"> </w:t>
      </w:r>
      <w:r w:rsidRPr="0074767F">
        <w:t>future</w:t>
      </w:r>
      <w:r w:rsidRPr="0074767F">
        <w:rPr>
          <w:spacing w:val="-53"/>
        </w:rPr>
        <w:t xml:space="preserve"> </w:t>
      </w:r>
      <w:r w:rsidRPr="0074767F">
        <w:t>situations?</w:t>
      </w:r>
    </w:p>
    <w:p w14:paraId="1214825A" w14:textId="77777777" w:rsidR="001F55FF" w:rsidRDefault="001F55FF" w:rsidP="001F55FF">
      <w:pPr>
        <w:pStyle w:val="TableParagraph"/>
        <w:tabs>
          <w:tab w:val="left" w:pos="1545"/>
        </w:tabs>
        <w:spacing w:line="276" w:lineRule="auto"/>
        <w:ind w:left="945" w:right="397"/>
      </w:pPr>
    </w:p>
    <w:p w14:paraId="6338A772" w14:textId="0B4E7969" w:rsidR="009B71DA" w:rsidRDefault="001F55FF" w:rsidP="001F55FF">
      <w:pPr>
        <w:pStyle w:val="TableParagraph"/>
        <w:tabs>
          <w:tab w:val="left" w:pos="1545"/>
        </w:tabs>
        <w:spacing w:line="270" w:lineRule="atLeast"/>
        <w:ind w:right="608"/>
      </w:pPr>
      <w:r w:rsidRPr="001F55FF">
        <w:rPr>
          <w:b/>
          <w:bCs/>
        </w:rPr>
        <w:t>RESPONSIBILITY</w:t>
      </w:r>
      <w:r>
        <w:t>: Management and all workers</w:t>
      </w:r>
    </w:p>
    <w:p w14:paraId="0093FD4C" w14:textId="77777777" w:rsidR="001F55FF" w:rsidRPr="0074767F" w:rsidRDefault="001F55FF" w:rsidP="009B71DA">
      <w:pPr>
        <w:pStyle w:val="TableParagraph"/>
        <w:pBdr>
          <w:bottom w:val="single" w:sz="4" w:space="1" w:color="auto"/>
        </w:pBdr>
        <w:tabs>
          <w:tab w:val="left" w:pos="1545"/>
        </w:tabs>
        <w:spacing w:line="276" w:lineRule="auto"/>
        <w:ind w:right="397"/>
      </w:pPr>
    </w:p>
    <w:p w14:paraId="515C41F2" w14:textId="64EA0997" w:rsidR="0074767F" w:rsidRPr="0074767F" w:rsidRDefault="0074767F" w:rsidP="0074767F">
      <w:pPr>
        <w:pStyle w:val="TableParagraph"/>
        <w:tabs>
          <w:tab w:val="left" w:pos="1545"/>
        </w:tabs>
        <w:spacing w:line="278" w:lineRule="auto"/>
        <w:ind w:right="397"/>
      </w:pPr>
    </w:p>
    <w:p w14:paraId="2843CABF" w14:textId="161FAAF0" w:rsidR="0074767F" w:rsidRPr="009B71DA" w:rsidRDefault="0074767F" w:rsidP="003E6B5F">
      <w:pPr>
        <w:pStyle w:val="TableParagraph"/>
        <w:numPr>
          <w:ilvl w:val="0"/>
          <w:numId w:val="83"/>
        </w:numPr>
        <w:tabs>
          <w:tab w:val="left" w:pos="810"/>
        </w:tabs>
        <w:spacing w:before="1" w:line="278" w:lineRule="auto"/>
        <w:ind w:right="101"/>
        <w:rPr>
          <w:color w:val="1A495D" w:themeColor="accent1" w:themeShade="80"/>
          <w:u w:val="single"/>
        </w:rPr>
      </w:pPr>
      <w:r w:rsidRPr="009B71DA">
        <w:rPr>
          <w:b/>
          <w:color w:val="1A495D" w:themeColor="accent1" w:themeShade="80"/>
          <w:u w:val="single"/>
        </w:rPr>
        <w:t xml:space="preserve">Interim behaviour support plans </w:t>
      </w:r>
    </w:p>
    <w:p w14:paraId="265962C7" w14:textId="77777777" w:rsidR="0074767F" w:rsidRPr="0074767F" w:rsidRDefault="0074767F" w:rsidP="0074767F">
      <w:pPr>
        <w:pStyle w:val="TableParagraph"/>
        <w:tabs>
          <w:tab w:val="left" w:pos="810"/>
        </w:tabs>
        <w:spacing w:before="1" w:line="278" w:lineRule="auto"/>
        <w:ind w:left="945" w:right="101"/>
      </w:pPr>
    </w:p>
    <w:p w14:paraId="017EDA60" w14:textId="57253713" w:rsidR="0074767F" w:rsidRPr="0074767F" w:rsidRDefault="0074767F" w:rsidP="003E6B5F">
      <w:pPr>
        <w:pStyle w:val="TableParagraph"/>
        <w:numPr>
          <w:ilvl w:val="0"/>
          <w:numId w:val="86"/>
        </w:numPr>
        <w:tabs>
          <w:tab w:val="left" w:pos="810"/>
        </w:tabs>
        <w:spacing w:before="1" w:line="278" w:lineRule="auto"/>
        <w:ind w:right="101"/>
      </w:pPr>
      <w:r w:rsidRPr="0074767F">
        <w:t>For clients who require a behav</w:t>
      </w:r>
      <w:r w:rsidR="00A50783">
        <w:t>i</w:t>
      </w:r>
      <w:r w:rsidRPr="0074767F">
        <w:t>our support plan, recruit</w:t>
      </w:r>
      <w:r w:rsidRPr="0074767F">
        <w:rPr>
          <w:spacing w:val="-7"/>
        </w:rPr>
        <w:t xml:space="preserve"> </w:t>
      </w:r>
      <w:r w:rsidRPr="0074767F">
        <w:t>appropriately</w:t>
      </w:r>
      <w:r w:rsidRPr="0074767F">
        <w:rPr>
          <w:spacing w:val="-7"/>
        </w:rPr>
        <w:t xml:space="preserve"> </w:t>
      </w:r>
      <w:r w:rsidRPr="0074767F">
        <w:t>skilled</w:t>
      </w:r>
      <w:r w:rsidRPr="0074767F">
        <w:rPr>
          <w:spacing w:val="-7"/>
        </w:rPr>
        <w:t xml:space="preserve"> </w:t>
      </w:r>
      <w:r w:rsidRPr="0074767F">
        <w:t>BSPs</w:t>
      </w:r>
      <w:r w:rsidRPr="0074767F">
        <w:rPr>
          <w:spacing w:val="-7"/>
        </w:rPr>
        <w:t xml:space="preserve"> </w:t>
      </w:r>
      <w:r w:rsidRPr="0074767F">
        <w:t>and</w:t>
      </w:r>
      <w:r w:rsidRPr="0074767F">
        <w:rPr>
          <w:spacing w:val="-6"/>
        </w:rPr>
        <w:t xml:space="preserve"> carers to implement the interim plan.</w:t>
      </w:r>
    </w:p>
    <w:p w14:paraId="392EAED0" w14:textId="77777777" w:rsidR="0074767F" w:rsidRPr="0074767F" w:rsidRDefault="0074767F" w:rsidP="003E6B5F">
      <w:pPr>
        <w:pStyle w:val="TableParagraph"/>
        <w:numPr>
          <w:ilvl w:val="0"/>
          <w:numId w:val="86"/>
        </w:numPr>
        <w:tabs>
          <w:tab w:val="left" w:pos="1545"/>
        </w:tabs>
        <w:spacing w:line="278" w:lineRule="auto"/>
        <w:ind w:right="190"/>
      </w:pPr>
      <w:r w:rsidRPr="0074767F">
        <w:t>Ensure</w:t>
      </w:r>
      <w:r w:rsidRPr="0074767F">
        <w:rPr>
          <w:spacing w:val="-6"/>
        </w:rPr>
        <w:t xml:space="preserve"> </w:t>
      </w:r>
      <w:r w:rsidRPr="0074767F">
        <w:t>all</w:t>
      </w:r>
      <w:r w:rsidRPr="0074767F">
        <w:rPr>
          <w:spacing w:val="-6"/>
        </w:rPr>
        <w:t xml:space="preserve"> </w:t>
      </w:r>
      <w:r w:rsidRPr="0074767F">
        <w:t>workers</w:t>
      </w:r>
      <w:r w:rsidRPr="0074767F">
        <w:rPr>
          <w:spacing w:val="-5"/>
        </w:rPr>
        <w:t xml:space="preserve"> </w:t>
      </w:r>
      <w:r w:rsidRPr="0074767F">
        <w:t>have</w:t>
      </w:r>
      <w:r w:rsidRPr="0074767F">
        <w:rPr>
          <w:spacing w:val="-6"/>
        </w:rPr>
        <w:t xml:space="preserve"> </w:t>
      </w:r>
      <w:r w:rsidRPr="0074767F">
        <w:t>the</w:t>
      </w:r>
      <w:r w:rsidRPr="0074767F">
        <w:rPr>
          <w:spacing w:val="-5"/>
        </w:rPr>
        <w:t xml:space="preserve"> </w:t>
      </w:r>
      <w:r w:rsidRPr="0074767F">
        <w:t>skills</w:t>
      </w:r>
      <w:r w:rsidRPr="0074767F">
        <w:rPr>
          <w:spacing w:val="-6"/>
        </w:rPr>
        <w:t xml:space="preserve"> </w:t>
      </w:r>
      <w:r w:rsidRPr="0074767F">
        <w:t>to</w:t>
      </w:r>
      <w:r w:rsidRPr="0074767F">
        <w:rPr>
          <w:spacing w:val="-5"/>
        </w:rPr>
        <w:t xml:space="preserve"> </w:t>
      </w:r>
      <w:r w:rsidRPr="0074767F">
        <w:t>provide</w:t>
      </w:r>
      <w:r w:rsidRPr="0074767F">
        <w:rPr>
          <w:spacing w:val="-6"/>
        </w:rPr>
        <w:t xml:space="preserve"> </w:t>
      </w:r>
      <w:r w:rsidRPr="0074767F">
        <w:t>effective</w:t>
      </w:r>
      <w:r w:rsidRPr="0074767F">
        <w:rPr>
          <w:spacing w:val="-5"/>
        </w:rPr>
        <w:t xml:space="preserve"> </w:t>
      </w:r>
      <w:r w:rsidRPr="0074767F">
        <w:t>supports</w:t>
      </w:r>
      <w:r w:rsidRPr="0074767F">
        <w:rPr>
          <w:spacing w:val="-6"/>
        </w:rPr>
        <w:t xml:space="preserve"> </w:t>
      </w:r>
      <w:r w:rsidRPr="0074767F">
        <w:t>for</w:t>
      </w:r>
      <w:r w:rsidRPr="0074767F">
        <w:rPr>
          <w:spacing w:val="-5"/>
        </w:rPr>
        <w:t xml:space="preserve"> </w:t>
      </w:r>
      <w:r w:rsidRPr="0074767F">
        <w:t>people</w:t>
      </w:r>
      <w:r w:rsidRPr="0074767F">
        <w:rPr>
          <w:spacing w:val="1"/>
        </w:rPr>
        <w:t xml:space="preserve"> </w:t>
      </w:r>
      <w:r w:rsidRPr="0074767F">
        <w:t>with</w:t>
      </w:r>
      <w:r w:rsidRPr="0074767F">
        <w:rPr>
          <w:spacing w:val="-2"/>
        </w:rPr>
        <w:t xml:space="preserve"> </w:t>
      </w:r>
      <w:r w:rsidRPr="0074767F">
        <w:t>behaviours</w:t>
      </w:r>
      <w:r w:rsidRPr="0074767F">
        <w:rPr>
          <w:spacing w:val="-2"/>
        </w:rPr>
        <w:t xml:space="preserve"> </w:t>
      </w:r>
      <w:r w:rsidRPr="0074767F">
        <w:t>of</w:t>
      </w:r>
      <w:r w:rsidRPr="0074767F">
        <w:rPr>
          <w:spacing w:val="-2"/>
        </w:rPr>
        <w:t xml:space="preserve"> </w:t>
      </w:r>
      <w:r w:rsidRPr="0074767F">
        <w:t>concern.</w:t>
      </w:r>
    </w:p>
    <w:p w14:paraId="4EF538B4" w14:textId="77777777" w:rsidR="0074767F" w:rsidRPr="0074767F" w:rsidRDefault="0074767F" w:rsidP="0074767F">
      <w:pPr>
        <w:pStyle w:val="TableParagraph"/>
        <w:spacing w:before="7"/>
      </w:pPr>
    </w:p>
    <w:p w14:paraId="308D34BF" w14:textId="77777777" w:rsidR="0074767F" w:rsidRPr="0074767F" w:rsidRDefault="0074767F" w:rsidP="003E6B5F">
      <w:pPr>
        <w:pStyle w:val="TableParagraph"/>
        <w:numPr>
          <w:ilvl w:val="0"/>
          <w:numId w:val="86"/>
        </w:numPr>
        <w:tabs>
          <w:tab w:val="left" w:pos="1545"/>
        </w:tabs>
        <w:spacing w:line="278" w:lineRule="auto"/>
        <w:ind w:right="219"/>
      </w:pPr>
      <w:r w:rsidRPr="0074767F">
        <w:t>Review</w:t>
      </w:r>
      <w:r w:rsidRPr="0074767F">
        <w:rPr>
          <w:spacing w:val="-7"/>
        </w:rPr>
        <w:t xml:space="preserve"> </w:t>
      </w:r>
      <w:r w:rsidRPr="0074767F">
        <w:t>procedures</w:t>
      </w:r>
      <w:r w:rsidRPr="0074767F">
        <w:rPr>
          <w:spacing w:val="-6"/>
        </w:rPr>
        <w:t xml:space="preserve"> </w:t>
      </w:r>
      <w:r w:rsidRPr="0074767F">
        <w:t>and</w:t>
      </w:r>
      <w:r w:rsidRPr="0074767F">
        <w:rPr>
          <w:spacing w:val="-6"/>
        </w:rPr>
        <w:t xml:space="preserve"> </w:t>
      </w:r>
      <w:r w:rsidRPr="0074767F">
        <w:t>policies</w:t>
      </w:r>
      <w:r w:rsidRPr="0074767F">
        <w:rPr>
          <w:spacing w:val="-6"/>
        </w:rPr>
        <w:t xml:space="preserve"> </w:t>
      </w:r>
      <w:r w:rsidRPr="0074767F">
        <w:t>using</w:t>
      </w:r>
      <w:r w:rsidRPr="0074767F">
        <w:rPr>
          <w:spacing w:val="-6"/>
        </w:rPr>
        <w:t xml:space="preserve"> </w:t>
      </w:r>
      <w:r w:rsidRPr="0074767F">
        <w:t>interim</w:t>
      </w:r>
      <w:r w:rsidRPr="0074767F">
        <w:rPr>
          <w:spacing w:val="-6"/>
        </w:rPr>
        <w:t xml:space="preserve"> </w:t>
      </w:r>
      <w:r w:rsidRPr="0074767F">
        <w:t>behaviour</w:t>
      </w:r>
      <w:r w:rsidRPr="0074767F">
        <w:rPr>
          <w:spacing w:val="-6"/>
        </w:rPr>
        <w:t xml:space="preserve"> </w:t>
      </w:r>
      <w:r w:rsidRPr="0074767F">
        <w:t>support</w:t>
      </w:r>
      <w:r w:rsidRPr="0074767F">
        <w:rPr>
          <w:spacing w:val="-7"/>
        </w:rPr>
        <w:t xml:space="preserve"> </w:t>
      </w:r>
      <w:r w:rsidRPr="0074767F">
        <w:t>plans</w:t>
      </w:r>
      <w:r w:rsidRPr="0074767F">
        <w:rPr>
          <w:spacing w:val="-6"/>
        </w:rPr>
        <w:t xml:space="preserve"> </w:t>
      </w:r>
      <w:r w:rsidRPr="0074767F">
        <w:t>to</w:t>
      </w:r>
      <w:r w:rsidRPr="0074767F">
        <w:rPr>
          <w:spacing w:val="1"/>
        </w:rPr>
        <w:t xml:space="preserve"> </w:t>
      </w:r>
      <w:r w:rsidRPr="0074767F">
        <w:t>reduce</w:t>
      </w:r>
      <w:r w:rsidRPr="0074767F">
        <w:rPr>
          <w:spacing w:val="-3"/>
        </w:rPr>
        <w:t xml:space="preserve"> </w:t>
      </w:r>
      <w:r w:rsidRPr="0074767F">
        <w:t>the</w:t>
      </w:r>
      <w:r w:rsidRPr="0074767F">
        <w:rPr>
          <w:spacing w:val="-2"/>
        </w:rPr>
        <w:t xml:space="preserve"> </w:t>
      </w:r>
      <w:r w:rsidRPr="0074767F">
        <w:t>immediate</w:t>
      </w:r>
      <w:r w:rsidRPr="0074767F">
        <w:rPr>
          <w:spacing w:val="-3"/>
        </w:rPr>
        <w:t xml:space="preserve"> </w:t>
      </w:r>
      <w:r w:rsidRPr="0074767F">
        <w:t>risk</w:t>
      </w:r>
      <w:r w:rsidRPr="0074767F">
        <w:rPr>
          <w:spacing w:val="-2"/>
        </w:rPr>
        <w:t xml:space="preserve"> </w:t>
      </w:r>
      <w:r w:rsidRPr="0074767F">
        <w:t>and</w:t>
      </w:r>
      <w:r w:rsidRPr="0074767F">
        <w:rPr>
          <w:spacing w:val="-3"/>
        </w:rPr>
        <w:t xml:space="preserve"> </w:t>
      </w:r>
      <w:r w:rsidRPr="0074767F">
        <w:t>likelihood</w:t>
      </w:r>
      <w:r w:rsidRPr="0074767F">
        <w:rPr>
          <w:spacing w:val="-2"/>
        </w:rPr>
        <w:t xml:space="preserve"> </w:t>
      </w:r>
      <w:r w:rsidRPr="0074767F">
        <w:t>of</w:t>
      </w:r>
      <w:r w:rsidRPr="0074767F">
        <w:rPr>
          <w:spacing w:val="-2"/>
        </w:rPr>
        <w:t xml:space="preserve"> </w:t>
      </w:r>
      <w:r w:rsidRPr="0074767F">
        <w:t>crisis</w:t>
      </w:r>
      <w:r w:rsidRPr="0074767F">
        <w:rPr>
          <w:spacing w:val="-3"/>
        </w:rPr>
        <w:t xml:space="preserve"> </w:t>
      </w:r>
      <w:r w:rsidRPr="0074767F">
        <w:t>incidents.</w:t>
      </w:r>
    </w:p>
    <w:p w14:paraId="342D57AF" w14:textId="77777777" w:rsidR="0074767F" w:rsidRPr="0074767F" w:rsidRDefault="0074767F" w:rsidP="0074767F">
      <w:pPr>
        <w:pStyle w:val="TableParagraph"/>
        <w:spacing w:before="8"/>
      </w:pPr>
    </w:p>
    <w:p w14:paraId="4A899550" w14:textId="77777777" w:rsidR="0074767F" w:rsidRPr="0074767F" w:rsidRDefault="0074767F" w:rsidP="003E6B5F">
      <w:pPr>
        <w:pStyle w:val="TableParagraph"/>
        <w:numPr>
          <w:ilvl w:val="0"/>
          <w:numId w:val="86"/>
        </w:numPr>
        <w:tabs>
          <w:tab w:val="left" w:pos="1545"/>
        </w:tabs>
      </w:pPr>
      <w:r w:rsidRPr="0074767F">
        <w:t>Help</w:t>
      </w:r>
      <w:r w:rsidRPr="0074767F">
        <w:rPr>
          <w:spacing w:val="-5"/>
        </w:rPr>
        <w:t xml:space="preserve"> </w:t>
      </w:r>
      <w:r w:rsidRPr="0074767F">
        <w:t>the</w:t>
      </w:r>
      <w:r w:rsidRPr="0074767F">
        <w:rPr>
          <w:spacing w:val="-5"/>
        </w:rPr>
        <w:t xml:space="preserve"> </w:t>
      </w:r>
      <w:r w:rsidRPr="0074767F">
        <w:t>BSPs</w:t>
      </w:r>
      <w:r w:rsidRPr="0074767F">
        <w:rPr>
          <w:spacing w:val="-5"/>
        </w:rPr>
        <w:t xml:space="preserve"> </w:t>
      </w:r>
      <w:r w:rsidRPr="0074767F">
        <w:t>to</w:t>
      </w:r>
      <w:r w:rsidRPr="0074767F">
        <w:rPr>
          <w:spacing w:val="-5"/>
        </w:rPr>
        <w:t xml:space="preserve"> </w:t>
      </w:r>
      <w:r w:rsidRPr="0074767F">
        <w:t>conduct</w:t>
      </w:r>
      <w:r w:rsidRPr="0074767F">
        <w:rPr>
          <w:spacing w:val="-4"/>
        </w:rPr>
        <w:t xml:space="preserve"> </w:t>
      </w:r>
      <w:r w:rsidRPr="0074767F">
        <w:t>a risk</w:t>
      </w:r>
      <w:r w:rsidRPr="0074767F">
        <w:rPr>
          <w:spacing w:val="-5"/>
        </w:rPr>
        <w:t xml:space="preserve"> </w:t>
      </w:r>
      <w:r w:rsidRPr="0074767F">
        <w:t>assessment.</w:t>
      </w:r>
    </w:p>
    <w:p w14:paraId="1B31F582" w14:textId="77777777" w:rsidR="0074767F" w:rsidRPr="0074767F" w:rsidRDefault="0074767F" w:rsidP="0074767F">
      <w:pPr>
        <w:pStyle w:val="TableParagraph"/>
        <w:spacing w:before="11"/>
      </w:pPr>
    </w:p>
    <w:p w14:paraId="66A42EBA" w14:textId="77777777" w:rsidR="0074767F" w:rsidRPr="0074767F" w:rsidRDefault="0074767F" w:rsidP="003E6B5F">
      <w:pPr>
        <w:pStyle w:val="TableParagraph"/>
        <w:numPr>
          <w:ilvl w:val="0"/>
          <w:numId w:val="86"/>
        </w:numPr>
        <w:tabs>
          <w:tab w:val="left" w:pos="1545"/>
        </w:tabs>
        <w:spacing w:line="278" w:lineRule="auto"/>
        <w:ind w:right="875"/>
      </w:pPr>
      <w:r w:rsidRPr="0074767F">
        <w:t>Provide</w:t>
      </w:r>
      <w:r w:rsidRPr="0074767F">
        <w:rPr>
          <w:spacing w:val="-6"/>
        </w:rPr>
        <w:t xml:space="preserve"> </w:t>
      </w:r>
      <w:r w:rsidRPr="0074767F">
        <w:t>support</w:t>
      </w:r>
      <w:r w:rsidRPr="0074767F">
        <w:rPr>
          <w:spacing w:val="-6"/>
        </w:rPr>
        <w:t xml:space="preserve"> </w:t>
      </w:r>
      <w:r w:rsidRPr="0074767F">
        <w:t>for</w:t>
      </w:r>
      <w:r w:rsidRPr="0074767F">
        <w:rPr>
          <w:spacing w:val="-5"/>
        </w:rPr>
        <w:t xml:space="preserve"> </w:t>
      </w:r>
      <w:r w:rsidRPr="0074767F">
        <w:t>immediate</w:t>
      </w:r>
      <w:r w:rsidRPr="0074767F">
        <w:rPr>
          <w:spacing w:val="-6"/>
        </w:rPr>
        <w:t xml:space="preserve"> </w:t>
      </w:r>
      <w:r w:rsidRPr="0074767F">
        <w:t>review</w:t>
      </w:r>
      <w:r w:rsidRPr="0074767F">
        <w:rPr>
          <w:spacing w:val="-5"/>
        </w:rPr>
        <w:t xml:space="preserve"> </w:t>
      </w:r>
      <w:r w:rsidRPr="0074767F">
        <w:t>by</w:t>
      </w:r>
      <w:r w:rsidRPr="0074767F">
        <w:rPr>
          <w:spacing w:val="-6"/>
        </w:rPr>
        <w:t xml:space="preserve"> </w:t>
      </w:r>
      <w:r w:rsidRPr="0074767F">
        <w:t>a</w:t>
      </w:r>
      <w:r w:rsidRPr="0074767F">
        <w:rPr>
          <w:spacing w:val="-6"/>
        </w:rPr>
        <w:t xml:space="preserve"> </w:t>
      </w:r>
      <w:r w:rsidRPr="0074767F">
        <w:t>medical</w:t>
      </w:r>
      <w:r w:rsidRPr="0074767F">
        <w:rPr>
          <w:spacing w:val="-5"/>
        </w:rPr>
        <w:t xml:space="preserve"> </w:t>
      </w:r>
      <w:r w:rsidRPr="0074767F">
        <w:t>professional</w:t>
      </w:r>
      <w:r w:rsidRPr="0074767F">
        <w:rPr>
          <w:spacing w:val="-6"/>
        </w:rPr>
        <w:t xml:space="preserve"> </w:t>
      </w:r>
      <w:r w:rsidRPr="0074767F">
        <w:t>if</w:t>
      </w:r>
      <w:r w:rsidRPr="0074767F">
        <w:rPr>
          <w:spacing w:val="-52"/>
        </w:rPr>
        <w:t xml:space="preserve"> </w:t>
      </w:r>
      <w:r w:rsidRPr="0074767F">
        <w:t>required.</w:t>
      </w:r>
    </w:p>
    <w:p w14:paraId="43A17FBE" w14:textId="77777777" w:rsidR="0074767F" w:rsidRPr="0074767F" w:rsidRDefault="0074767F" w:rsidP="0074767F">
      <w:pPr>
        <w:pStyle w:val="TableParagraph"/>
        <w:spacing w:before="7"/>
      </w:pPr>
    </w:p>
    <w:p w14:paraId="25AE84A0" w14:textId="77777777" w:rsidR="0074767F" w:rsidRPr="0074767F" w:rsidRDefault="0074767F" w:rsidP="003E6B5F">
      <w:pPr>
        <w:pStyle w:val="TableParagraph"/>
        <w:numPr>
          <w:ilvl w:val="0"/>
          <w:numId w:val="86"/>
        </w:numPr>
        <w:tabs>
          <w:tab w:val="left" w:pos="1545"/>
        </w:tabs>
        <w:spacing w:line="278" w:lineRule="auto"/>
        <w:ind w:right="1064"/>
      </w:pPr>
      <w:r w:rsidRPr="0074767F">
        <w:t>Ensure</w:t>
      </w:r>
      <w:r w:rsidRPr="0074767F">
        <w:rPr>
          <w:spacing w:val="-7"/>
        </w:rPr>
        <w:t xml:space="preserve"> </w:t>
      </w:r>
      <w:r w:rsidRPr="0074767F">
        <w:t>that</w:t>
      </w:r>
      <w:r w:rsidRPr="0074767F">
        <w:rPr>
          <w:spacing w:val="-6"/>
        </w:rPr>
        <w:t xml:space="preserve"> </w:t>
      </w:r>
      <w:r w:rsidRPr="0074767F">
        <w:t>all</w:t>
      </w:r>
      <w:r w:rsidRPr="0074767F">
        <w:rPr>
          <w:spacing w:val="-6"/>
        </w:rPr>
        <w:t xml:space="preserve"> </w:t>
      </w:r>
      <w:r w:rsidRPr="0074767F">
        <w:t>workers</w:t>
      </w:r>
      <w:r w:rsidRPr="0074767F">
        <w:rPr>
          <w:spacing w:val="-6"/>
        </w:rPr>
        <w:t xml:space="preserve"> </w:t>
      </w:r>
      <w:r w:rsidRPr="0074767F">
        <w:t>understand</w:t>
      </w:r>
      <w:r w:rsidRPr="0074767F">
        <w:rPr>
          <w:spacing w:val="-7"/>
        </w:rPr>
        <w:t xml:space="preserve"> </w:t>
      </w:r>
      <w:r w:rsidRPr="0074767F">
        <w:t>restrictive</w:t>
      </w:r>
      <w:r w:rsidRPr="0074767F">
        <w:rPr>
          <w:spacing w:val="-6"/>
        </w:rPr>
        <w:t xml:space="preserve"> </w:t>
      </w:r>
      <w:r w:rsidRPr="0074767F">
        <w:t>practices</w:t>
      </w:r>
      <w:r w:rsidRPr="0074767F">
        <w:rPr>
          <w:spacing w:val="-6"/>
        </w:rPr>
        <w:t xml:space="preserve"> </w:t>
      </w:r>
      <w:r w:rsidRPr="0074767F">
        <w:t>and</w:t>
      </w:r>
      <w:r w:rsidRPr="0074767F">
        <w:rPr>
          <w:spacing w:val="-6"/>
        </w:rPr>
        <w:t xml:space="preserve"> </w:t>
      </w:r>
      <w:r w:rsidRPr="0074767F">
        <w:t>the</w:t>
      </w:r>
      <w:r w:rsidRPr="0074767F">
        <w:rPr>
          <w:spacing w:val="-53"/>
        </w:rPr>
        <w:t xml:space="preserve"> </w:t>
      </w:r>
      <w:r w:rsidRPr="0074767F">
        <w:t>consequences</w:t>
      </w:r>
      <w:r w:rsidRPr="0074767F">
        <w:rPr>
          <w:spacing w:val="-2"/>
        </w:rPr>
        <w:t xml:space="preserve"> </w:t>
      </w:r>
      <w:r w:rsidRPr="0074767F">
        <w:t>of</w:t>
      </w:r>
      <w:r w:rsidRPr="0074767F">
        <w:rPr>
          <w:spacing w:val="-2"/>
        </w:rPr>
        <w:t xml:space="preserve"> </w:t>
      </w:r>
      <w:r w:rsidRPr="0074767F">
        <w:t>unauthorised</w:t>
      </w:r>
      <w:r w:rsidRPr="0074767F">
        <w:rPr>
          <w:spacing w:val="-1"/>
        </w:rPr>
        <w:t xml:space="preserve"> </w:t>
      </w:r>
      <w:r w:rsidRPr="0074767F">
        <w:t>use.</w:t>
      </w:r>
    </w:p>
    <w:p w14:paraId="3322B77B" w14:textId="77777777" w:rsidR="0074767F" w:rsidRPr="0074767F" w:rsidRDefault="0074767F" w:rsidP="0074767F">
      <w:pPr>
        <w:pStyle w:val="TableParagraph"/>
        <w:spacing w:before="7"/>
      </w:pPr>
    </w:p>
    <w:p w14:paraId="55E5BCDA" w14:textId="77777777" w:rsidR="0074767F" w:rsidRPr="0074767F" w:rsidRDefault="0074767F" w:rsidP="003E6B5F">
      <w:pPr>
        <w:pStyle w:val="TableParagraph"/>
        <w:numPr>
          <w:ilvl w:val="0"/>
          <w:numId w:val="86"/>
        </w:numPr>
        <w:tabs>
          <w:tab w:val="left" w:pos="1545"/>
        </w:tabs>
        <w:spacing w:before="1" w:line="278" w:lineRule="auto"/>
        <w:ind w:right="411"/>
      </w:pPr>
      <w:r w:rsidRPr="0074767F">
        <w:t>Ensure</w:t>
      </w:r>
      <w:r w:rsidRPr="0074767F">
        <w:rPr>
          <w:spacing w:val="-6"/>
        </w:rPr>
        <w:t xml:space="preserve"> </w:t>
      </w:r>
      <w:r w:rsidRPr="0074767F">
        <w:t>staff</w:t>
      </w:r>
      <w:r w:rsidRPr="0074767F">
        <w:rPr>
          <w:spacing w:val="-5"/>
        </w:rPr>
        <w:t xml:space="preserve"> </w:t>
      </w:r>
      <w:r w:rsidRPr="0074767F">
        <w:t>are</w:t>
      </w:r>
      <w:r w:rsidRPr="0074767F">
        <w:rPr>
          <w:spacing w:val="-5"/>
        </w:rPr>
        <w:t xml:space="preserve"> </w:t>
      </w:r>
      <w:r w:rsidRPr="0074767F">
        <w:t>released</w:t>
      </w:r>
      <w:r w:rsidRPr="0074767F">
        <w:rPr>
          <w:spacing w:val="-6"/>
        </w:rPr>
        <w:t xml:space="preserve"> </w:t>
      </w:r>
      <w:r w:rsidRPr="0074767F">
        <w:t>to</w:t>
      </w:r>
      <w:r w:rsidRPr="0074767F">
        <w:rPr>
          <w:spacing w:val="-5"/>
        </w:rPr>
        <w:t xml:space="preserve"> </w:t>
      </w:r>
      <w:r w:rsidRPr="0074767F">
        <w:t>attend</w:t>
      </w:r>
      <w:r w:rsidRPr="0074767F">
        <w:rPr>
          <w:spacing w:val="-5"/>
        </w:rPr>
        <w:t xml:space="preserve"> </w:t>
      </w:r>
      <w:r w:rsidRPr="0074767F">
        <w:t>training</w:t>
      </w:r>
      <w:r w:rsidRPr="0074767F">
        <w:rPr>
          <w:spacing w:val="-6"/>
        </w:rPr>
        <w:t xml:space="preserve"> </w:t>
      </w:r>
      <w:r w:rsidRPr="0074767F">
        <w:t>in</w:t>
      </w:r>
      <w:r w:rsidRPr="0074767F">
        <w:rPr>
          <w:spacing w:val="-5"/>
        </w:rPr>
        <w:t xml:space="preserve"> </w:t>
      </w:r>
      <w:r w:rsidRPr="0074767F">
        <w:t>the</w:t>
      </w:r>
      <w:r w:rsidRPr="0074767F">
        <w:rPr>
          <w:spacing w:val="-5"/>
        </w:rPr>
        <w:t xml:space="preserve"> </w:t>
      </w:r>
      <w:r w:rsidRPr="0074767F">
        <w:t>implementation</w:t>
      </w:r>
      <w:r w:rsidRPr="0074767F">
        <w:rPr>
          <w:spacing w:val="-5"/>
        </w:rPr>
        <w:t xml:space="preserve"> </w:t>
      </w:r>
      <w:r w:rsidRPr="0074767F">
        <w:t>of</w:t>
      </w:r>
      <w:r w:rsidRPr="0074767F">
        <w:rPr>
          <w:spacing w:val="-6"/>
        </w:rPr>
        <w:t xml:space="preserve"> </w:t>
      </w:r>
      <w:r w:rsidRPr="0074767F">
        <w:t>an</w:t>
      </w:r>
      <w:r w:rsidRPr="0074767F">
        <w:rPr>
          <w:spacing w:val="1"/>
        </w:rPr>
        <w:t xml:space="preserve"> </w:t>
      </w:r>
      <w:r w:rsidRPr="0074767F">
        <w:t>interim</w:t>
      </w:r>
      <w:r w:rsidRPr="0074767F">
        <w:rPr>
          <w:spacing w:val="-2"/>
        </w:rPr>
        <w:t xml:space="preserve"> </w:t>
      </w:r>
      <w:r w:rsidRPr="0074767F">
        <w:t>behaviour</w:t>
      </w:r>
      <w:r w:rsidRPr="0074767F">
        <w:rPr>
          <w:spacing w:val="-1"/>
        </w:rPr>
        <w:t xml:space="preserve"> </w:t>
      </w:r>
      <w:r w:rsidRPr="0074767F">
        <w:t>support</w:t>
      </w:r>
      <w:r w:rsidRPr="0074767F">
        <w:rPr>
          <w:spacing w:val="-2"/>
        </w:rPr>
        <w:t xml:space="preserve"> </w:t>
      </w:r>
      <w:r w:rsidRPr="0074767F">
        <w:t>plan.</w:t>
      </w:r>
    </w:p>
    <w:p w14:paraId="698AE8DC" w14:textId="77777777" w:rsidR="0074767F" w:rsidRPr="0074767F" w:rsidRDefault="0074767F" w:rsidP="0074767F">
      <w:pPr>
        <w:pStyle w:val="TableParagraph"/>
        <w:spacing w:before="7"/>
      </w:pPr>
    </w:p>
    <w:p w14:paraId="11142ED2" w14:textId="4C3489F0" w:rsidR="0074767F" w:rsidRPr="0074767F" w:rsidRDefault="0074767F" w:rsidP="003E6B5F">
      <w:pPr>
        <w:pStyle w:val="TableParagraph"/>
        <w:numPr>
          <w:ilvl w:val="0"/>
          <w:numId w:val="86"/>
        </w:numPr>
        <w:tabs>
          <w:tab w:val="left" w:pos="1545"/>
        </w:tabs>
        <w:spacing w:line="278" w:lineRule="auto"/>
        <w:ind w:right="508"/>
      </w:pPr>
      <w:r w:rsidRPr="0074767F">
        <w:t>Record</w:t>
      </w:r>
      <w:r w:rsidRPr="0074767F">
        <w:rPr>
          <w:spacing w:val="-5"/>
        </w:rPr>
        <w:t xml:space="preserve"> </w:t>
      </w:r>
      <w:r w:rsidRPr="0074767F">
        <w:t>and</w:t>
      </w:r>
      <w:r w:rsidRPr="0074767F">
        <w:rPr>
          <w:spacing w:val="-5"/>
        </w:rPr>
        <w:t xml:space="preserve"> </w:t>
      </w:r>
      <w:r w:rsidRPr="0074767F">
        <w:t>review</w:t>
      </w:r>
      <w:r w:rsidRPr="0074767F">
        <w:rPr>
          <w:spacing w:val="-4"/>
        </w:rPr>
        <w:t xml:space="preserve"> </w:t>
      </w:r>
      <w:r w:rsidRPr="0074767F">
        <w:t>incident</w:t>
      </w:r>
      <w:r w:rsidRPr="0074767F">
        <w:rPr>
          <w:spacing w:val="-5"/>
        </w:rPr>
        <w:t xml:space="preserve"> </w:t>
      </w:r>
      <w:r w:rsidRPr="0074767F">
        <w:t>reports</w:t>
      </w:r>
      <w:r w:rsidRPr="0074767F">
        <w:rPr>
          <w:spacing w:val="-5"/>
        </w:rPr>
        <w:t xml:space="preserve"> </w:t>
      </w:r>
      <w:r w:rsidR="00083B67" w:rsidRPr="0074767F">
        <w:t xml:space="preserve">and </w:t>
      </w:r>
      <w:r w:rsidR="00083B67" w:rsidRPr="0074767F">
        <w:rPr>
          <w:spacing w:val="-52"/>
        </w:rPr>
        <w:t>collect</w:t>
      </w:r>
      <w:r w:rsidRPr="0074767F">
        <w:rPr>
          <w:spacing w:val="-2"/>
        </w:rPr>
        <w:t xml:space="preserve"> </w:t>
      </w:r>
      <w:r w:rsidRPr="0074767F">
        <w:t>other</w:t>
      </w:r>
      <w:r w:rsidRPr="0074767F">
        <w:rPr>
          <w:spacing w:val="-2"/>
        </w:rPr>
        <w:t xml:space="preserve"> relevant </w:t>
      </w:r>
      <w:r w:rsidRPr="0074767F">
        <w:t>data</w:t>
      </w:r>
      <w:r w:rsidRPr="0074767F">
        <w:rPr>
          <w:spacing w:val="-1"/>
        </w:rPr>
        <w:t xml:space="preserve"> </w:t>
      </w:r>
      <w:r w:rsidRPr="0074767F">
        <w:t>as</w:t>
      </w:r>
      <w:r w:rsidRPr="0074767F">
        <w:rPr>
          <w:spacing w:val="-2"/>
        </w:rPr>
        <w:t xml:space="preserve"> </w:t>
      </w:r>
      <w:r w:rsidRPr="0074767F">
        <w:t>necessary.</w:t>
      </w:r>
    </w:p>
    <w:p w14:paraId="4E54DB2C" w14:textId="77777777" w:rsidR="0074767F" w:rsidRPr="0074767F" w:rsidRDefault="0074767F" w:rsidP="0074767F">
      <w:pPr>
        <w:pStyle w:val="TableParagraph"/>
      </w:pPr>
    </w:p>
    <w:p w14:paraId="04A1AD79" w14:textId="77777777" w:rsidR="0074767F" w:rsidRPr="0074767F" w:rsidRDefault="0074767F" w:rsidP="003E6B5F">
      <w:pPr>
        <w:pStyle w:val="TableParagraph"/>
        <w:numPr>
          <w:ilvl w:val="0"/>
          <w:numId w:val="86"/>
        </w:numPr>
        <w:tabs>
          <w:tab w:val="left" w:pos="1545"/>
        </w:tabs>
        <w:spacing w:line="278" w:lineRule="auto"/>
        <w:ind w:right="109"/>
      </w:pPr>
      <w:r w:rsidRPr="0074767F">
        <w:t>Facilitate</w:t>
      </w:r>
      <w:r w:rsidRPr="0074767F">
        <w:rPr>
          <w:spacing w:val="-6"/>
        </w:rPr>
        <w:t xml:space="preserve"> </w:t>
      </w:r>
      <w:r w:rsidRPr="0074767F">
        <w:t>debriefing</w:t>
      </w:r>
      <w:r w:rsidRPr="0074767F">
        <w:rPr>
          <w:spacing w:val="-6"/>
        </w:rPr>
        <w:t xml:space="preserve"> </w:t>
      </w:r>
      <w:r w:rsidRPr="0074767F">
        <w:t>for</w:t>
      </w:r>
      <w:r w:rsidRPr="0074767F">
        <w:rPr>
          <w:spacing w:val="-6"/>
        </w:rPr>
        <w:t xml:space="preserve"> </w:t>
      </w:r>
      <w:r w:rsidRPr="0074767F">
        <w:t>involved</w:t>
      </w:r>
      <w:r w:rsidRPr="0074767F">
        <w:rPr>
          <w:spacing w:val="-5"/>
        </w:rPr>
        <w:t xml:space="preserve"> </w:t>
      </w:r>
      <w:r w:rsidRPr="0074767F">
        <w:t>parties</w:t>
      </w:r>
      <w:r w:rsidRPr="0074767F">
        <w:rPr>
          <w:spacing w:val="-6"/>
        </w:rPr>
        <w:t xml:space="preserve"> </w:t>
      </w:r>
      <w:r w:rsidRPr="0074767F">
        <w:t>(if</w:t>
      </w:r>
      <w:r w:rsidRPr="0074767F">
        <w:rPr>
          <w:spacing w:val="-6"/>
        </w:rPr>
        <w:t xml:space="preserve"> </w:t>
      </w:r>
      <w:r w:rsidRPr="0074767F">
        <w:t>a</w:t>
      </w:r>
      <w:r w:rsidRPr="0074767F">
        <w:rPr>
          <w:spacing w:val="-6"/>
        </w:rPr>
        <w:t xml:space="preserve"> </w:t>
      </w:r>
      <w:r w:rsidRPr="0074767F">
        <w:t>critical</w:t>
      </w:r>
      <w:r w:rsidRPr="0074767F">
        <w:rPr>
          <w:spacing w:val="-5"/>
        </w:rPr>
        <w:t xml:space="preserve"> </w:t>
      </w:r>
      <w:r w:rsidRPr="0074767F">
        <w:t>or</w:t>
      </w:r>
      <w:r w:rsidRPr="0074767F">
        <w:rPr>
          <w:spacing w:val="-6"/>
        </w:rPr>
        <w:t xml:space="preserve"> </w:t>
      </w:r>
      <w:r w:rsidRPr="0074767F">
        <w:t>serious</w:t>
      </w:r>
      <w:r w:rsidRPr="0074767F">
        <w:rPr>
          <w:spacing w:val="-6"/>
        </w:rPr>
        <w:t xml:space="preserve"> </w:t>
      </w:r>
      <w:r w:rsidRPr="0074767F">
        <w:t>incident</w:t>
      </w:r>
      <w:r w:rsidRPr="0074767F">
        <w:rPr>
          <w:spacing w:val="-6"/>
        </w:rPr>
        <w:t xml:space="preserve"> </w:t>
      </w:r>
      <w:r w:rsidRPr="0074767F">
        <w:t>has</w:t>
      </w:r>
      <w:r w:rsidRPr="0074767F">
        <w:rPr>
          <w:spacing w:val="1"/>
        </w:rPr>
        <w:t xml:space="preserve"> </w:t>
      </w:r>
      <w:r w:rsidRPr="0074767F">
        <w:t>occurred).</w:t>
      </w:r>
    </w:p>
    <w:p w14:paraId="4988B7A6" w14:textId="77777777" w:rsidR="0074767F" w:rsidRPr="0074767F" w:rsidRDefault="0074767F" w:rsidP="0074767F">
      <w:pPr>
        <w:pStyle w:val="ListParagraph"/>
        <w:rPr>
          <w:rFonts w:ascii="Arial" w:hAnsi="Arial" w:cs="Arial"/>
          <w:sz w:val="22"/>
          <w:szCs w:val="22"/>
        </w:rPr>
      </w:pPr>
    </w:p>
    <w:p w14:paraId="056C5A4F" w14:textId="1CFA3A17" w:rsidR="0074767F" w:rsidRPr="0074767F" w:rsidRDefault="0074767F" w:rsidP="003E6B5F">
      <w:pPr>
        <w:pStyle w:val="TableParagraph"/>
        <w:numPr>
          <w:ilvl w:val="0"/>
          <w:numId w:val="86"/>
        </w:numPr>
        <w:tabs>
          <w:tab w:val="left" w:pos="1545"/>
        </w:tabs>
        <w:spacing w:line="278" w:lineRule="auto"/>
        <w:ind w:right="109"/>
      </w:pPr>
      <w:r w:rsidRPr="0074767F">
        <w:t>Ensure</w:t>
      </w:r>
      <w:r w:rsidRPr="0074767F">
        <w:rPr>
          <w:spacing w:val="-7"/>
        </w:rPr>
        <w:t xml:space="preserve"> </w:t>
      </w:r>
      <w:r w:rsidRPr="0074767F">
        <w:t>inclusion</w:t>
      </w:r>
      <w:r w:rsidRPr="0074767F">
        <w:rPr>
          <w:spacing w:val="-6"/>
        </w:rPr>
        <w:t xml:space="preserve"> </w:t>
      </w:r>
      <w:r w:rsidRPr="0074767F">
        <w:t>of</w:t>
      </w:r>
      <w:r w:rsidRPr="0074767F">
        <w:rPr>
          <w:spacing w:val="-6"/>
        </w:rPr>
        <w:t xml:space="preserve"> </w:t>
      </w:r>
      <w:r w:rsidRPr="0074767F">
        <w:t>key</w:t>
      </w:r>
      <w:r w:rsidRPr="0074767F">
        <w:rPr>
          <w:spacing w:val="-6"/>
        </w:rPr>
        <w:t xml:space="preserve"> </w:t>
      </w:r>
      <w:r w:rsidRPr="0074767F">
        <w:t>parties</w:t>
      </w:r>
      <w:r w:rsidRPr="0074767F">
        <w:rPr>
          <w:spacing w:val="-6"/>
        </w:rPr>
        <w:t xml:space="preserve"> </w:t>
      </w:r>
      <w:r w:rsidRPr="0074767F">
        <w:t>(including</w:t>
      </w:r>
      <w:r w:rsidRPr="0074767F">
        <w:rPr>
          <w:spacing w:val="-6"/>
        </w:rPr>
        <w:t xml:space="preserve"> </w:t>
      </w:r>
      <w:r w:rsidRPr="0074767F">
        <w:t>the</w:t>
      </w:r>
      <w:r w:rsidRPr="0074767F">
        <w:rPr>
          <w:spacing w:val="-6"/>
        </w:rPr>
        <w:t xml:space="preserve"> </w:t>
      </w:r>
      <w:r w:rsidRPr="0074767F">
        <w:t>person)</w:t>
      </w:r>
      <w:r w:rsidRPr="0074767F">
        <w:rPr>
          <w:spacing w:val="-7"/>
        </w:rPr>
        <w:t xml:space="preserve"> </w:t>
      </w:r>
      <w:r w:rsidRPr="0074767F">
        <w:t>in</w:t>
      </w:r>
      <w:r w:rsidRPr="0074767F">
        <w:rPr>
          <w:spacing w:val="-6"/>
        </w:rPr>
        <w:t xml:space="preserve"> </w:t>
      </w:r>
      <w:r w:rsidRPr="0074767F">
        <w:t>post-incident</w:t>
      </w:r>
      <w:r w:rsidRPr="0074767F">
        <w:rPr>
          <w:spacing w:val="1"/>
        </w:rPr>
        <w:t xml:space="preserve"> </w:t>
      </w:r>
      <w:r w:rsidRPr="0074767F">
        <w:t>reviews.</w:t>
      </w:r>
    </w:p>
    <w:p w14:paraId="1D46E4B6" w14:textId="00D20A42" w:rsidR="0074767F" w:rsidRDefault="0074767F" w:rsidP="001F55FF">
      <w:pPr>
        <w:rPr>
          <w:rFonts w:ascii="Arial" w:hAnsi="Arial" w:cs="Arial"/>
          <w:sz w:val="22"/>
          <w:szCs w:val="22"/>
        </w:rPr>
      </w:pPr>
    </w:p>
    <w:p w14:paraId="14E03BC7" w14:textId="405F2B10" w:rsidR="001F55FF" w:rsidRDefault="001F55FF" w:rsidP="001F55FF">
      <w:pPr>
        <w:pStyle w:val="TableParagraph"/>
        <w:tabs>
          <w:tab w:val="left" w:pos="1545"/>
        </w:tabs>
        <w:spacing w:line="270" w:lineRule="atLeast"/>
        <w:ind w:right="608"/>
      </w:pPr>
      <w:r w:rsidRPr="001F55FF">
        <w:rPr>
          <w:b/>
          <w:bCs/>
        </w:rPr>
        <w:t>RESPONSIBILITY</w:t>
      </w:r>
      <w:r>
        <w:t>: Management</w:t>
      </w:r>
    </w:p>
    <w:p w14:paraId="469C9A23" w14:textId="77777777" w:rsidR="001F55FF" w:rsidRPr="009B71DA" w:rsidRDefault="001F55FF" w:rsidP="009B71DA">
      <w:pPr>
        <w:pBdr>
          <w:bottom w:val="single" w:sz="4" w:space="1" w:color="auto"/>
        </w:pBdr>
        <w:rPr>
          <w:rFonts w:ascii="Arial" w:hAnsi="Arial" w:cs="Arial"/>
          <w:sz w:val="22"/>
          <w:szCs w:val="22"/>
        </w:rPr>
      </w:pPr>
    </w:p>
    <w:p w14:paraId="1D43F505" w14:textId="77777777" w:rsidR="009B71DA" w:rsidRPr="0074767F" w:rsidRDefault="009B71DA" w:rsidP="0074767F">
      <w:pPr>
        <w:pStyle w:val="ListParagraph"/>
        <w:rPr>
          <w:rFonts w:ascii="Arial" w:hAnsi="Arial" w:cs="Arial"/>
          <w:sz w:val="22"/>
          <w:szCs w:val="22"/>
        </w:rPr>
      </w:pPr>
    </w:p>
    <w:p w14:paraId="6DE3681C" w14:textId="7C7E28F0" w:rsidR="0074767F" w:rsidRPr="009B71DA" w:rsidRDefault="0074767F" w:rsidP="003E6B5F">
      <w:pPr>
        <w:pStyle w:val="TableParagraph"/>
        <w:numPr>
          <w:ilvl w:val="0"/>
          <w:numId w:val="83"/>
        </w:numPr>
        <w:tabs>
          <w:tab w:val="left" w:pos="809"/>
        </w:tabs>
        <w:spacing w:before="13"/>
        <w:rPr>
          <w:b/>
          <w:color w:val="1A495D" w:themeColor="accent1" w:themeShade="80"/>
          <w:u w:val="single"/>
        </w:rPr>
      </w:pPr>
      <w:r w:rsidRPr="009B71DA">
        <w:rPr>
          <w:b/>
          <w:color w:val="1A495D" w:themeColor="accent1" w:themeShade="80"/>
          <w:u w:val="single"/>
        </w:rPr>
        <w:t>Workers</w:t>
      </w:r>
      <w:r w:rsidRPr="009B71DA">
        <w:rPr>
          <w:b/>
          <w:color w:val="1A495D" w:themeColor="accent1" w:themeShade="80"/>
          <w:spacing w:val="-6"/>
          <w:u w:val="single"/>
        </w:rPr>
        <w:t xml:space="preserve"> </w:t>
      </w:r>
      <w:r w:rsidRPr="009B71DA">
        <w:rPr>
          <w:b/>
          <w:color w:val="1A495D" w:themeColor="accent1" w:themeShade="80"/>
          <w:u w:val="single"/>
        </w:rPr>
        <w:t>to</w:t>
      </w:r>
      <w:r w:rsidRPr="009B71DA">
        <w:rPr>
          <w:b/>
          <w:color w:val="1A495D" w:themeColor="accent1" w:themeShade="80"/>
          <w:spacing w:val="-5"/>
          <w:u w:val="single"/>
        </w:rPr>
        <w:t xml:space="preserve"> </w:t>
      </w:r>
      <w:r w:rsidRPr="009B71DA">
        <w:rPr>
          <w:b/>
          <w:color w:val="1A495D" w:themeColor="accent1" w:themeShade="80"/>
          <w:u w:val="single"/>
        </w:rPr>
        <w:t>commit</w:t>
      </w:r>
      <w:r w:rsidRPr="009B71DA">
        <w:rPr>
          <w:b/>
          <w:color w:val="1A495D" w:themeColor="accent1" w:themeShade="80"/>
          <w:spacing w:val="-5"/>
          <w:u w:val="single"/>
        </w:rPr>
        <w:t xml:space="preserve"> </w:t>
      </w:r>
      <w:r w:rsidRPr="009B71DA">
        <w:rPr>
          <w:b/>
          <w:color w:val="1A495D" w:themeColor="accent1" w:themeShade="80"/>
          <w:u w:val="single"/>
        </w:rPr>
        <w:t>to</w:t>
      </w:r>
      <w:r w:rsidRPr="009B71DA">
        <w:rPr>
          <w:b/>
          <w:color w:val="1A495D" w:themeColor="accent1" w:themeShade="80"/>
          <w:spacing w:val="-5"/>
          <w:u w:val="single"/>
        </w:rPr>
        <w:t xml:space="preserve"> appropriate use of behaviour supports</w:t>
      </w:r>
    </w:p>
    <w:p w14:paraId="481DEC4A" w14:textId="77777777" w:rsidR="0074767F" w:rsidRPr="0074767F" w:rsidRDefault="0074767F" w:rsidP="0074767F">
      <w:pPr>
        <w:pStyle w:val="TableParagraph"/>
        <w:spacing w:before="8"/>
      </w:pPr>
    </w:p>
    <w:p w14:paraId="3EFE9EEF" w14:textId="77777777" w:rsidR="0074767F" w:rsidRPr="0074767F" w:rsidRDefault="0074767F" w:rsidP="003E6B5F">
      <w:pPr>
        <w:pStyle w:val="TableParagraph"/>
        <w:numPr>
          <w:ilvl w:val="0"/>
          <w:numId w:val="87"/>
        </w:numPr>
        <w:tabs>
          <w:tab w:val="left" w:pos="1530"/>
        </w:tabs>
        <w:spacing w:before="1" w:line="247" w:lineRule="auto"/>
        <w:ind w:right="246"/>
      </w:pPr>
      <w:r w:rsidRPr="0074767F">
        <w:t>All</w:t>
      </w:r>
      <w:r w:rsidRPr="0074767F">
        <w:rPr>
          <w:spacing w:val="-5"/>
        </w:rPr>
        <w:t xml:space="preserve"> </w:t>
      </w:r>
      <w:r w:rsidRPr="0074767F">
        <w:t>workers</w:t>
      </w:r>
      <w:r w:rsidRPr="0074767F">
        <w:rPr>
          <w:spacing w:val="-4"/>
        </w:rPr>
        <w:t xml:space="preserve"> </w:t>
      </w:r>
      <w:r w:rsidRPr="0074767F">
        <w:t>are</w:t>
      </w:r>
      <w:r w:rsidRPr="0074767F">
        <w:rPr>
          <w:spacing w:val="-5"/>
        </w:rPr>
        <w:t xml:space="preserve"> </w:t>
      </w:r>
      <w:r w:rsidRPr="0074767F">
        <w:t>provided</w:t>
      </w:r>
      <w:r w:rsidRPr="0074767F">
        <w:rPr>
          <w:spacing w:val="-4"/>
        </w:rPr>
        <w:t xml:space="preserve"> </w:t>
      </w:r>
      <w:r w:rsidRPr="0074767F">
        <w:t>with</w:t>
      </w:r>
      <w:r w:rsidRPr="0074767F">
        <w:rPr>
          <w:spacing w:val="-5"/>
        </w:rPr>
        <w:t xml:space="preserve"> </w:t>
      </w:r>
      <w:r w:rsidRPr="0074767F">
        <w:t>a</w:t>
      </w:r>
      <w:r w:rsidRPr="0074767F">
        <w:rPr>
          <w:spacing w:val="-4"/>
        </w:rPr>
        <w:t xml:space="preserve"> </w:t>
      </w:r>
      <w:r w:rsidRPr="0074767F">
        <w:t>copy</w:t>
      </w:r>
      <w:r w:rsidRPr="0074767F">
        <w:rPr>
          <w:spacing w:val="-5"/>
        </w:rPr>
        <w:t xml:space="preserve"> </w:t>
      </w:r>
      <w:r w:rsidRPr="0074767F">
        <w:t>of</w:t>
      </w:r>
      <w:r w:rsidRPr="0074767F">
        <w:rPr>
          <w:spacing w:val="-4"/>
        </w:rPr>
        <w:t xml:space="preserve"> </w:t>
      </w:r>
      <w:r w:rsidRPr="0074767F">
        <w:t>the</w:t>
      </w:r>
      <w:r w:rsidRPr="0074767F">
        <w:rPr>
          <w:spacing w:val="-5"/>
        </w:rPr>
        <w:t xml:space="preserve"> Behaviour Support </w:t>
      </w:r>
      <w:r w:rsidRPr="0074767F">
        <w:t>Policy and this Procedure</w:t>
      </w:r>
      <w:r w:rsidRPr="0074767F">
        <w:rPr>
          <w:spacing w:val="-4"/>
        </w:rPr>
        <w:t xml:space="preserve"> </w:t>
      </w:r>
      <w:r w:rsidRPr="0074767F">
        <w:t>in</w:t>
      </w:r>
      <w:r w:rsidRPr="0074767F">
        <w:rPr>
          <w:spacing w:val="-5"/>
        </w:rPr>
        <w:t xml:space="preserve"> </w:t>
      </w:r>
      <w:r w:rsidRPr="0074767F">
        <w:t>their</w:t>
      </w:r>
      <w:r w:rsidRPr="0074767F">
        <w:rPr>
          <w:spacing w:val="-4"/>
        </w:rPr>
        <w:t xml:space="preserve"> </w:t>
      </w:r>
      <w:r w:rsidRPr="0074767F">
        <w:t>orientation</w:t>
      </w:r>
      <w:r w:rsidRPr="0074767F">
        <w:rPr>
          <w:spacing w:val="-5"/>
        </w:rPr>
        <w:t xml:space="preserve"> </w:t>
      </w:r>
      <w:r w:rsidRPr="0074767F">
        <w:t>and</w:t>
      </w:r>
      <w:r w:rsidRPr="0074767F">
        <w:rPr>
          <w:spacing w:val="1"/>
        </w:rPr>
        <w:t xml:space="preserve"> </w:t>
      </w:r>
      <w:r w:rsidRPr="0074767F">
        <w:t>induction</w:t>
      </w:r>
      <w:r w:rsidRPr="0074767F">
        <w:rPr>
          <w:spacing w:val="-2"/>
        </w:rPr>
        <w:t xml:space="preserve"> </w:t>
      </w:r>
      <w:r w:rsidRPr="0074767F">
        <w:t>materials.</w:t>
      </w:r>
    </w:p>
    <w:p w14:paraId="49241EAD" w14:textId="77777777" w:rsidR="0074767F" w:rsidRPr="0074767F" w:rsidRDefault="0074767F" w:rsidP="0074767F">
      <w:pPr>
        <w:pStyle w:val="TableParagraph"/>
      </w:pPr>
    </w:p>
    <w:p w14:paraId="09B9A340" w14:textId="139F1A9A" w:rsidR="0074767F" w:rsidRPr="0074767F" w:rsidRDefault="0074767F" w:rsidP="003E6B5F">
      <w:pPr>
        <w:pStyle w:val="TableParagraph"/>
        <w:numPr>
          <w:ilvl w:val="0"/>
          <w:numId w:val="87"/>
        </w:numPr>
        <w:tabs>
          <w:tab w:val="left" w:pos="1530"/>
        </w:tabs>
        <w:spacing w:line="247" w:lineRule="auto"/>
        <w:ind w:right="424"/>
      </w:pPr>
      <w:r w:rsidRPr="0074767F">
        <w:t>Under their employment, contractor agreement or binding letter</w:t>
      </w:r>
      <w:r w:rsidRPr="0074767F">
        <w:rPr>
          <w:spacing w:val="1"/>
        </w:rPr>
        <w:t xml:space="preserve"> </w:t>
      </w:r>
      <w:r w:rsidRPr="0074767F">
        <w:lastRenderedPageBreak/>
        <w:t>agreement,</w:t>
      </w:r>
      <w:r w:rsidRPr="0074767F">
        <w:rPr>
          <w:spacing w:val="-7"/>
        </w:rPr>
        <w:t xml:space="preserve"> </w:t>
      </w:r>
      <w:r w:rsidRPr="0074767F">
        <w:t>each</w:t>
      </w:r>
      <w:r w:rsidRPr="0074767F">
        <w:rPr>
          <w:spacing w:val="-6"/>
        </w:rPr>
        <w:t xml:space="preserve"> </w:t>
      </w:r>
      <w:r w:rsidRPr="0074767F">
        <w:t>worker</w:t>
      </w:r>
      <w:r w:rsidRPr="0074767F">
        <w:rPr>
          <w:spacing w:val="-6"/>
        </w:rPr>
        <w:t xml:space="preserve"> </w:t>
      </w:r>
      <w:r w:rsidRPr="0074767F">
        <w:t>at</w:t>
      </w:r>
      <w:r w:rsidRPr="0074767F">
        <w:rPr>
          <w:spacing w:val="-6"/>
        </w:rPr>
        <w:t xml:space="preserve"> </w:t>
      </w:r>
      <w:r w:rsidR="006F1610">
        <w:t>Hope Disability Support Pty Ltd</w:t>
      </w:r>
      <w:r w:rsidRPr="0074767F">
        <w:rPr>
          <w:spacing w:val="-6"/>
        </w:rPr>
        <w:t xml:space="preserve"> </w:t>
      </w:r>
      <w:r w:rsidRPr="0074767F">
        <w:t>is</w:t>
      </w:r>
      <w:r w:rsidRPr="0074767F">
        <w:rPr>
          <w:spacing w:val="-6"/>
        </w:rPr>
        <w:t xml:space="preserve"> </w:t>
      </w:r>
      <w:r w:rsidRPr="0074767F">
        <w:t>required</w:t>
      </w:r>
      <w:r w:rsidRPr="0074767F">
        <w:rPr>
          <w:spacing w:val="-7"/>
        </w:rPr>
        <w:t xml:space="preserve"> </w:t>
      </w:r>
      <w:r w:rsidRPr="0074767F">
        <w:t>to</w:t>
      </w:r>
      <w:r w:rsidRPr="0074767F">
        <w:rPr>
          <w:spacing w:val="1"/>
        </w:rPr>
        <w:t xml:space="preserve"> </w:t>
      </w:r>
      <w:r w:rsidRPr="0074767F">
        <w:t>take</w:t>
      </w:r>
      <w:r w:rsidRPr="0074767F">
        <w:rPr>
          <w:spacing w:val="-2"/>
        </w:rPr>
        <w:t xml:space="preserve"> </w:t>
      </w:r>
      <w:r w:rsidRPr="0074767F">
        <w:t>responsibility</w:t>
      </w:r>
      <w:r w:rsidRPr="0074767F">
        <w:rPr>
          <w:spacing w:val="-1"/>
        </w:rPr>
        <w:t xml:space="preserve"> </w:t>
      </w:r>
      <w:r w:rsidRPr="0074767F">
        <w:t>for</w:t>
      </w:r>
      <w:r w:rsidRPr="0074767F">
        <w:rPr>
          <w:spacing w:val="-2"/>
        </w:rPr>
        <w:t xml:space="preserve"> </w:t>
      </w:r>
      <w:r w:rsidRPr="0074767F">
        <w:t>ensuring:</w:t>
      </w:r>
    </w:p>
    <w:p w14:paraId="31B87DE8" w14:textId="77777777" w:rsidR="0074767F" w:rsidRPr="0074767F" w:rsidRDefault="0074767F" w:rsidP="0074767F">
      <w:pPr>
        <w:pStyle w:val="TableParagraph"/>
        <w:spacing w:before="1"/>
      </w:pPr>
    </w:p>
    <w:p w14:paraId="5D99CB4D" w14:textId="77777777" w:rsidR="0074767F" w:rsidRPr="0074767F" w:rsidRDefault="0074767F" w:rsidP="003E6B5F">
      <w:pPr>
        <w:pStyle w:val="TableParagraph"/>
        <w:numPr>
          <w:ilvl w:val="1"/>
          <w:numId w:val="87"/>
        </w:numPr>
        <w:tabs>
          <w:tab w:val="left" w:pos="2235"/>
        </w:tabs>
        <w:spacing w:before="1" w:line="247" w:lineRule="auto"/>
        <w:ind w:right="318"/>
      </w:pPr>
      <w:r w:rsidRPr="0074767F">
        <w:t>full understanding of the commitments outlined in the Policy and this procedure</w:t>
      </w:r>
    </w:p>
    <w:p w14:paraId="46935594" w14:textId="5203A9A2" w:rsidR="0074767F" w:rsidRDefault="0074767F" w:rsidP="003E6B5F">
      <w:pPr>
        <w:pStyle w:val="TableParagraph"/>
        <w:numPr>
          <w:ilvl w:val="1"/>
          <w:numId w:val="87"/>
        </w:numPr>
        <w:tabs>
          <w:tab w:val="left" w:pos="2235"/>
        </w:tabs>
        <w:spacing w:before="1" w:line="247" w:lineRule="auto"/>
        <w:ind w:right="318"/>
      </w:pPr>
      <w:r w:rsidRPr="0074767F">
        <w:t>that</w:t>
      </w:r>
      <w:r w:rsidRPr="0074767F">
        <w:rPr>
          <w:spacing w:val="-6"/>
        </w:rPr>
        <w:t xml:space="preserve"> </w:t>
      </w:r>
      <w:r w:rsidRPr="0074767F">
        <w:t>the</w:t>
      </w:r>
      <w:r w:rsidRPr="0074767F">
        <w:rPr>
          <w:spacing w:val="-6"/>
        </w:rPr>
        <w:t xml:space="preserve"> </w:t>
      </w:r>
      <w:r w:rsidRPr="0074767F">
        <w:t>principles</w:t>
      </w:r>
      <w:r w:rsidRPr="0074767F">
        <w:rPr>
          <w:spacing w:val="-6"/>
        </w:rPr>
        <w:t xml:space="preserve"> </w:t>
      </w:r>
      <w:r w:rsidRPr="0074767F">
        <w:t>and</w:t>
      </w:r>
      <w:r w:rsidRPr="0074767F">
        <w:rPr>
          <w:spacing w:val="-7"/>
        </w:rPr>
        <w:t xml:space="preserve"> </w:t>
      </w:r>
      <w:r w:rsidRPr="0074767F">
        <w:t>procedures</w:t>
      </w:r>
      <w:r w:rsidRPr="0074767F">
        <w:rPr>
          <w:spacing w:val="-6"/>
        </w:rPr>
        <w:t xml:space="preserve"> </w:t>
      </w:r>
      <w:r w:rsidRPr="0074767F">
        <w:t>and</w:t>
      </w:r>
      <w:r w:rsidRPr="0074767F">
        <w:rPr>
          <w:spacing w:val="-6"/>
        </w:rPr>
        <w:t xml:space="preserve"> </w:t>
      </w:r>
      <w:r w:rsidRPr="0074767F">
        <w:t>other</w:t>
      </w:r>
      <w:r w:rsidRPr="0074767F">
        <w:rPr>
          <w:spacing w:val="-6"/>
        </w:rPr>
        <w:t xml:space="preserve"> </w:t>
      </w:r>
      <w:r w:rsidRPr="0074767F">
        <w:t>strategies</w:t>
      </w:r>
      <w:r w:rsidRPr="0074767F">
        <w:rPr>
          <w:spacing w:val="-53"/>
        </w:rPr>
        <w:t xml:space="preserve"> </w:t>
      </w:r>
      <w:r w:rsidRPr="0074767F">
        <w:t>within</w:t>
      </w:r>
      <w:r w:rsidRPr="0074767F">
        <w:rPr>
          <w:spacing w:val="-2"/>
        </w:rPr>
        <w:t xml:space="preserve"> </w:t>
      </w:r>
      <w:r w:rsidRPr="0074767F">
        <w:t>the</w:t>
      </w:r>
      <w:r w:rsidRPr="0074767F">
        <w:rPr>
          <w:spacing w:val="-2"/>
        </w:rPr>
        <w:t xml:space="preserve"> </w:t>
      </w:r>
      <w:r w:rsidRPr="0074767F">
        <w:t>Policy</w:t>
      </w:r>
      <w:r w:rsidRPr="0074767F">
        <w:rPr>
          <w:spacing w:val="-2"/>
        </w:rPr>
        <w:t xml:space="preserve"> and procedure </w:t>
      </w:r>
      <w:r w:rsidRPr="0074767F">
        <w:t>are</w:t>
      </w:r>
      <w:r w:rsidRPr="0074767F">
        <w:rPr>
          <w:spacing w:val="-2"/>
        </w:rPr>
        <w:t xml:space="preserve"> </w:t>
      </w:r>
      <w:r w:rsidRPr="0074767F">
        <w:t>applied</w:t>
      </w:r>
      <w:r w:rsidRPr="0074767F">
        <w:rPr>
          <w:spacing w:val="-2"/>
        </w:rPr>
        <w:t xml:space="preserve"> </w:t>
      </w:r>
      <w:r w:rsidRPr="0074767F">
        <w:t>in</w:t>
      </w:r>
      <w:r w:rsidRPr="0074767F">
        <w:rPr>
          <w:spacing w:val="-2"/>
        </w:rPr>
        <w:t xml:space="preserve"> </w:t>
      </w:r>
      <w:r w:rsidRPr="0074767F">
        <w:t>their</w:t>
      </w:r>
      <w:r w:rsidRPr="0074767F">
        <w:rPr>
          <w:spacing w:val="-2"/>
        </w:rPr>
        <w:t xml:space="preserve"> </w:t>
      </w:r>
      <w:r w:rsidRPr="0074767F">
        <w:t>daily</w:t>
      </w:r>
      <w:r w:rsidRPr="0074767F">
        <w:rPr>
          <w:spacing w:val="-2"/>
        </w:rPr>
        <w:t xml:space="preserve"> </w:t>
      </w:r>
      <w:r w:rsidRPr="0074767F">
        <w:t>work.</w:t>
      </w:r>
    </w:p>
    <w:p w14:paraId="7E176968" w14:textId="77777777" w:rsidR="001F55FF" w:rsidRDefault="001F55FF" w:rsidP="009B71DA">
      <w:pPr>
        <w:pStyle w:val="TableParagraph"/>
        <w:pBdr>
          <w:bottom w:val="single" w:sz="4" w:space="1" w:color="auto"/>
        </w:pBdr>
        <w:tabs>
          <w:tab w:val="left" w:pos="2235"/>
        </w:tabs>
        <w:spacing w:before="1" w:line="247" w:lineRule="auto"/>
        <w:ind w:right="318"/>
      </w:pPr>
    </w:p>
    <w:p w14:paraId="718F9772" w14:textId="47AACA15" w:rsidR="009B71DA" w:rsidRDefault="001F55FF" w:rsidP="009B71DA">
      <w:pPr>
        <w:pStyle w:val="TableParagraph"/>
        <w:pBdr>
          <w:bottom w:val="single" w:sz="4" w:space="1" w:color="auto"/>
        </w:pBdr>
        <w:tabs>
          <w:tab w:val="left" w:pos="2235"/>
        </w:tabs>
        <w:spacing w:before="1" w:line="247" w:lineRule="auto"/>
        <w:ind w:right="318"/>
      </w:pPr>
      <w:r w:rsidRPr="001F55FF">
        <w:rPr>
          <w:b/>
          <w:bCs/>
        </w:rPr>
        <w:t>RESPONSIBILITY</w:t>
      </w:r>
      <w:r>
        <w:t>: All workers</w:t>
      </w:r>
    </w:p>
    <w:p w14:paraId="17B4E4FF" w14:textId="77777777" w:rsidR="001F55FF" w:rsidRDefault="001F55FF" w:rsidP="009B71DA">
      <w:pPr>
        <w:pStyle w:val="TableParagraph"/>
        <w:pBdr>
          <w:bottom w:val="single" w:sz="4" w:space="1" w:color="auto"/>
        </w:pBdr>
        <w:tabs>
          <w:tab w:val="left" w:pos="2235"/>
        </w:tabs>
        <w:spacing w:before="1" w:line="247" w:lineRule="auto"/>
        <w:ind w:right="318"/>
      </w:pPr>
    </w:p>
    <w:p w14:paraId="40773A02" w14:textId="77777777" w:rsidR="009B71DA" w:rsidRPr="0074767F" w:rsidRDefault="009B71DA" w:rsidP="009B71DA">
      <w:pPr>
        <w:pStyle w:val="TableParagraph"/>
        <w:tabs>
          <w:tab w:val="left" w:pos="2235"/>
        </w:tabs>
        <w:spacing w:before="1" w:line="247" w:lineRule="auto"/>
        <w:ind w:right="318"/>
      </w:pPr>
    </w:p>
    <w:p w14:paraId="0E4B4C4E" w14:textId="4E9C4EEA" w:rsidR="0074767F" w:rsidRPr="009B71DA" w:rsidRDefault="0074767F" w:rsidP="003E6B5F">
      <w:pPr>
        <w:pStyle w:val="TableParagraph"/>
        <w:numPr>
          <w:ilvl w:val="0"/>
          <w:numId w:val="83"/>
        </w:numPr>
        <w:tabs>
          <w:tab w:val="left" w:pos="809"/>
        </w:tabs>
        <w:spacing w:before="8" w:line="276" w:lineRule="auto"/>
        <w:rPr>
          <w:b/>
          <w:color w:val="1A495D" w:themeColor="accent1" w:themeShade="80"/>
          <w:u w:val="single"/>
        </w:rPr>
      </w:pPr>
      <w:r w:rsidRPr="009B71DA">
        <w:rPr>
          <w:b/>
          <w:color w:val="1A495D" w:themeColor="accent1" w:themeShade="80"/>
          <w:u w:val="single"/>
        </w:rPr>
        <w:t>Train</w:t>
      </w:r>
      <w:r w:rsidRPr="009B71DA">
        <w:rPr>
          <w:b/>
          <w:color w:val="1A495D" w:themeColor="accent1" w:themeShade="80"/>
          <w:spacing w:val="-11"/>
          <w:u w:val="single"/>
        </w:rPr>
        <w:t xml:space="preserve"> </w:t>
      </w:r>
      <w:r w:rsidRPr="009B71DA">
        <w:rPr>
          <w:b/>
          <w:color w:val="1A495D" w:themeColor="accent1" w:themeShade="80"/>
          <w:u w:val="single"/>
        </w:rPr>
        <w:t>workers</w:t>
      </w:r>
    </w:p>
    <w:p w14:paraId="79BAFC83" w14:textId="77777777" w:rsidR="0074767F" w:rsidRPr="0074767F" w:rsidRDefault="0074767F" w:rsidP="001F55FF">
      <w:pPr>
        <w:pStyle w:val="TableParagraph"/>
        <w:spacing w:before="8" w:line="276" w:lineRule="auto"/>
      </w:pPr>
    </w:p>
    <w:p w14:paraId="0EAE3378" w14:textId="77777777" w:rsidR="0074767F" w:rsidRPr="0074767F" w:rsidRDefault="0074767F" w:rsidP="003E6B5F">
      <w:pPr>
        <w:pStyle w:val="TableParagraph"/>
        <w:numPr>
          <w:ilvl w:val="0"/>
          <w:numId w:val="88"/>
        </w:numPr>
        <w:tabs>
          <w:tab w:val="left" w:pos="1530"/>
        </w:tabs>
        <w:spacing w:before="1" w:line="276" w:lineRule="auto"/>
        <w:ind w:right="263"/>
      </w:pPr>
      <w:r w:rsidRPr="0074767F">
        <w:t>Training</w:t>
      </w:r>
      <w:r w:rsidRPr="0074767F">
        <w:rPr>
          <w:spacing w:val="-7"/>
        </w:rPr>
        <w:t xml:space="preserve"> </w:t>
      </w:r>
      <w:r w:rsidRPr="0074767F">
        <w:t>and</w:t>
      </w:r>
      <w:r w:rsidRPr="0074767F">
        <w:rPr>
          <w:spacing w:val="-7"/>
        </w:rPr>
        <w:t xml:space="preserve"> </w:t>
      </w:r>
      <w:r w:rsidRPr="0074767F">
        <w:t>supporting</w:t>
      </w:r>
      <w:r w:rsidRPr="0074767F">
        <w:rPr>
          <w:spacing w:val="-7"/>
        </w:rPr>
        <w:t xml:space="preserve"> </w:t>
      </w:r>
      <w:r w:rsidRPr="0074767F">
        <w:t>workers</w:t>
      </w:r>
      <w:r w:rsidRPr="0074767F">
        <w:rPr>
          <w:spacing w:val="-7"/>
        </w:rPr>
        <w:t xml:space="preserve"> </w:t>
      </w:r>
      <w:r w:rsidRPr="0074767F">
        <w:t>to</w:t>
      </w:r>
      <w:r w:rsidRPr="0074767F">
        <w:rPr>
          <w:spacing w:val="-7"/>
        </w:rPr>
        <w:t xml:space="preserve"> </w:t>
      </w:r>
      <w:r w:rsidRPr="0074767F">
        <w:t>understand</w:t>
      </w:r>
      <w:r w:rsidRPr="0074767F">
        <w:rPr>
          <w:spacing w:val="-6"/>
        </w:rPr>
        <w:t xml:space="preserve"> </w:t>
      </w:r>
      <w:r w:rsidRPr="0074767F">
        <w:t>and</w:t>
      </w:r>
      <w:r w:rsidRPr="0074767F">
        <w:rPr>
          <w:spacing w:val="-7"/>
        </w:rPr>
        <w:t xml:space="preserve"> </w:t>
      </w:r>
      <w:r w:rsidRPr="0074767F">
        <w:t>apply</w:t>
      </w:r>
      <w:r w:rsidRPr="0074767F">
        <w:rPr>
          <w:spacing w:val="-7"/>
        </w:rPr>
        <w:t xml:space="preserve"> </w:t>
      </w:r>
      <w:r w:rsidRPr="0074767F">
        <w:t>the</w:t>
      </w:r>
      <w:r w:rsidRPr="0074767F">
        <w:rPr>
          <w:spacing w:val="-7"/>
        </w:rPr>
        <w:t xml:space="preserve"> l</w:t>
      </w:r>
      <w:r w:rsidRPr="0074767F">
        <w:t>egislation</w:t>
      </w:r>
      <w:r w:rsidRPr="0074767F">
        <w:rPr>
          <w:spacing w:val="-53"/>
        </w:rPr>
        <w:t xml:space="preserve"> </w:t>
      </w:r>
      <w:r w:rsidRPr="0074767F">
        <w:t>in</w:t>
      </w:r>
      <w:r w:rsidRPr="0074767F">
        <w:rPr>
          <w:spacing w:val="-2"/>
        </w:rPr>
        <w:t xml:space="preserve"> </w:t>
      </w:r>
      <w:r w:rsidRPr="0074767F">
        <w:t>implementing</w:t>
      </w:r>
      <w:r w:rsidRPr="0074767F">
        <w:rPr>
          <w:spacing w:val="-2"/>
        </w:rPr>
        <w:t xml:space="preserve"> </w:t>
      </w:r>
      <w:r w:rsidRPr="0074767F">
        <w:t>behaviour</w:t>
      </w:r>
      <w:r w:rsidRPr="0074767F">
        <w:rPr>
          <w:spacing w:val="-2"/>
        </w:rPr>
        <w:t xml:space="preserve"> </w:t>
      </w:r>
      <w:r w:rsidRPr="0074767F">
        <w:t>support</w:t>
      </w:r>
      <w:r w:rsidRPr="0074767F">
        <w:rPr>
          <w:spacing w:val="-2"/>
        </w:rPr>
        <w:t xml:space="preserve"> </w:t>
      </w:r>
      <w:r w:rsidRPr="0074767F">
        <w:t>plans</w:t>
      </w:r>
      <w:r w:rsidRPr="0074767F">
        <w:rPr>
          <w:spacing w:val="-2"/>
        </w:rPr>
        <w:t xml:space="preserve"> </w:t>
      </w:r>
      <w:r w:rsidRPr="0074767F">
        <w:t>for</w:t>
      </w:r>
      <w:r w:rsidRPr="0074767F">
        <w:rPr>
          <w:spacing w:val="-2"/>
        </w:rPr>
        <w:t xml:space="preserve"> </w:t>
      </w:r>
      <w:r w:rsidRPr="0074767F">
        <w:t>clients.</w:t>
      </w:r>
    </w:p>
    <w:p w14:paraId="113681C5" w14:textId="362B65AB" w:rsidR="0074767F" w:rsidRDefault="0074767F" w:rsidP="003E6B5F">
      <w:pPr>
        <w:pStyle w:val="TableParagraph"/>
        <w:numPr>
          <w:ilvl w:val="0"/>
          <w:numId w:val="88"/>
        </w:numPr>
        <w:tabs>
          <w:tab w:val="left" w:pos="1530"/>
        </w:tabs>
        <w:spacing w:before="1" w:line="276" w:lineRule="auto"/>
        <w:ind w:right="263"/>
      </w:pPr>
      <w:r w:rsidRPr="0074767F">
        <w:t>Training staff to recognise the importance of complying with the</w:t>
      </w:r>
      <w:r w:rsidRPr="0074767F">
        <w:rPr>
          <w:spacing w:val="1"/>
        </w:rPr>
        <w:t xml:space="preserve"> l</w:t>
      </w:r>
      <w:r w:rsidRPr="0074767F">
        <w:t>egislation in implementing behaviour support plans for clients and</w:t>
      </w:r>
      <w:r w:rsidRPr="0074767F">
        <w:rPr>
          <w:spacing w:val="1"/>
        </w:rPr>
        <w:t xml:space="preserve"> </w:t>
      </w:r>
      <w:r w:rsidRPr="0074767F">
        <w:t>committing</w:t>
      </w:r>
      <w:r w:rsidRPr="0074767F">
        <w:rPr>
          <w:spacing w:val="-6"/>
        </w:rPr>
        <w:t xml:space="preserve"> </w:t>
      </w:r>
      <w:r w:rsidRPr="0074767F">
        <w:t>to</w:t>
      </w:r>
      <w:r w:rsidRPr="0074767F">
        <w:rPr>
          <w:spacing w:val="-5"/>
        </w:rPr>
        <w:t xml:space="preserve"> </w:t>
      </w:r>
      <w:r w:rsidRPr="0074767F">
        <w:t>the</w:t>
      </w:r>
      <w:r w:rsidRPr="0074767F">
        <w:rPr>
          <w:spacing w:val="-6"/>
        </w:rPr>
        <w:t xml:space="preserve"> </w:t>
      </w:r>
      <w:r w:rsidRPr="0074767F">
        <w:t>reduction</w:t>
      </w:r>
      <w:r w:rsidRPr="0074767F">
        <w:rPr>
          <w:spacing w:val="-6"/>
        </w:rPr>
        <w:t xml:space="preserve"> </w:t>
      </w:r>
      <w:r w:rsidRPr="0074767F">
        <w:t>and</w:t>
      </w:r>
      <w:r w:rsidRPr="0074767F">
        <w:rPr>
          <w:spacing w:val="-5"/>
        </w:rPr>
        <w:t xml:space="preserve"> </w:t>
      </w:r>
      <w:r w:rsidRPr="0074767F">
        <w:t>elimination</w:t>
      </w:r>
      <w:r w:rsidRPr="0074767F">
        <w:rPr>
          <w:spacing w:val="-6"/>
        </w:rPr>
        <w:t xml:space="preserve"> </w:t>
      </w:r>
      <w:r w:rsidRPr="0074767F">
        <w:t>of</w:t>
      </w:r>
      <w:r w:rsidRPr="0074767F">
        <w:rPr>
          <w:spacing w:val="-5"/>
        </w:rPr>
        <w:t xml:space="preserve"> </w:t>
      </w:r>
      <w:r w:rsidRPr="0074767F">
        <w:t>RRPs</w:t>
      </w:r>
      <w:r w:rsidRPr="0074767F">
        <w:rPr>
          <w:spacing w:val="-6"/>
        </w:rPr>
        <w:t xml:space="preserve"> </w:t>
      </w:r>
      <w:r w:rsidRPr="0074767F">
        <w:t>through</w:t>
      </w:r>
      <w:r w:rsidRPr="0074767F">
        <w:rPr>
          <w:spacing w:val="-5"/>
        </w:rPr>
        <w:t xml:space="preserve"> </w:t>
      </w:r>
      <w:r w:rsidRPr="0074767F">
        <w:t>the</w:t>
      </w:r>
      <w:r w:rsidRPr="0074767F">
        <w:rPr>
          <w:spacing w:val="-6"/>
        </w:rPr>
        <w:t xml:space="preserve"> </w:t>
      </w:r>
      <w:r w:rsidRPr="0074767F">
        <w:t>Policy</w:t>
      </w:r>
      <w:r w:rsidRPr="0074767F">
        <w:rPr>
          <w:spacing w:val="1"/>
        </w:rPr>
        <w:t xml:space="preserve"> </w:t>
      </w:r>
      <w:r w:rsidRPr="0074767F">
        <w:t>and</w:t>
      </w:r>
      <w:r w:rsidRPr="0074767F">
        <w:rPr>
          <w:spacing w:val="-2"/>
        </w:rPr>
        <w:t xml:space="preserve"> these p</w:t>
      </w:r>
      <w:r w:rsidRPr="0074767F">
        <w:t>rocedures.</w:t>
      </w:r>
    </w:p>
    <w:p w14:paraId="716CCE2C" w14:textId="77777777" w:rsidR="001F55FF" w:rsidRDefault="001F55FF" w:rsidP="001F55FF">
      <w:pPr>
        <w:pStyle w:val="TableParagraph"/>
        <w:tabs>
          <w:tab w:val="left" w:pos="1545"/>
        </w:tabs>
        <w:spacing w:line="270" w:lineRule="atLeast"/>
        <w:ind w:right="608"/>
        <w:rPr>
          <w:b/>
          <w:bCs/>
        </w:rPr>
      </w:pPr>
    </w:p>
    <w:p w14:paraId="39E82318" w14:textId="762E5755" w:rsidR="009B71DA" w:rsidRDefault="001F55FF" w:rsidP="001F55FF">
      <w:pPr>
        <w:pStyle w:val="TableParagraph"/>
        <w:tabs>
          <w:tab w:val="left" w:pos="1530"/>
        </w:tabs>
        <w:spacing w:line="270" w:lineRule="atLeast"/>
        <w:ind w:right="608"/>
      </w:pPr>
      <w:r w:rsidRPr="001F55FF">
        <w:rPr>
          <w:b/>
          <w:bCs/>
        </w:rPr>
        <w:t>RESPONSIBILITY</w:t>
      </w:r>
      <w:r>
        <w:t>: Management</w:t>
      </w:r>
    </w:p>
    <w:p w14:paraId="633B56C7" w14:textId="77777777" w:rsidR="001F55FF" w:rsidRPr="0074767F" w:rsidRDefault="001F55FF" w:rsidP="009B71DA">
      <w:pPr>
        <w:pStyle w:val="TableParagraph"/>
        <w:pBdr>
          <w:bottom w:val="single" w:sz="4" w:space="1" w:color="auto"/>
        </w:pBdr>
        <w:tabs>
          <w:tab w:val="left" w:pos="1530"/>
        </w:tabs>
        <w:spacing w:before="1" w:line="247" w:lineRule="auto"/>
        <w:ind w:right="263"/>
      </w:pPr>
    </w:p>
    <w:p w14:paraId="059A6BCD" w14:textId="4BF94056" w:rsidR="0074767F" w:rsidRPr="0074767F" w:rsidRDefault="0074767F" w:rsidP="0074767F">
      <w:pPr>
        <w:pStyle w:val="TableParagraph"/>
        <w:tabs>
          <w:tab w:val="left" w:pos="1545"/>
        </w:tabs>
        <w:spacing w:line="278" w:lineRule="auto"/>
        <w:ind w:right="453"/>
      </w:pPr>
    </w:p>
    <w:p w14:paraId="0DF9076F" w14:textId="4143CD91" w:rsidR="0074767F" w:rsidRPr="009B71DA" w:rsidRDefault="0074767F" w:rsidP="003E6B5F">
      <w:pPr>
        <w:pStyle w:val="TableParagraph"/>
        <w:numPr>
          <w:ilvl w:val="0"/>
          <w:numId w:val="83"/>
        </w:numPr>
        <w:tabs>
          <w:tab w:val="left" w:pos="809"/>
        </w:tabs>
        <w:spacing w:before="8"/>
        <w:rPr>
          <w:b/>
          <w:color w:val="1A495D" w:themeColor="accent1" w:themeShade="80"/>
          <w:u w:val="single"/>
        </w:rPr>
      </w:pPr>
      <w:r w:rsidRPr="009B71DA">
        <w:rPr>
          <w:b/>
          <w:color w:val="1A495D" w:themeColor="accent1" w:themeShade="80"/>
          <w:u w:val="single"/>
        </w:rPr>
        <w:t>Policy</w:t>
      </w:r>
      <w:r w:rsidRPr="009B71DA">
        <w:rPr>
          <w:b/>
          <w:color w:val="1A495D" w:themeColor="accent1" w:themeShade="80"/>
          <w:spacing w:val="-8"/>
          <w:u w:val="single"/>
        </w:rPr>
        <w:t xml:space="preserve"> </w:t>
      </w:r>
      <w:r w:rsidRPr="009B71DA">
        <w:rPr>
          <w:b/>
          <w:color w:val="1A495D" w:themeColor="accent1" w:themeShade="80"/>
          <w:u w:val="single"/>
        </w:rPr>
        <w:t>adoption</w:t>
      </w:r>
    </w:p>
    <w:p w14:paraId="259EE154" w14:textId="77777777" w:rsidR="0074767F" w:rsidRPr="0074767F" w:rsidRDefault="0074767F" w:rsidP="0074767F">
      <w:pPr>
        <w:pStyle w:val="TableParagraph"/>
        <w:spacing w:before="8"/>
      </w:pPr>
    </w:p>
    <w:p w14:paraId="3425F07F" w14:textId="0E1F3ABE" w:rsidR="0074767F" w:rsidRPr="0074767F" w:rsidRDefault="0074767F" w:rsidP="0074767F">
      <w:pPr>
        <w:pStyle w:val="TableParagraph"/>
        <w:tabs>
          <w:tab w:val="left" w:pos="1545"/>
        </w:tabs>
        <w:spacing w:line="278" w:lineRule="auto"/>
        <w:ind w:right="453"/>
      </w:pPr>
      <w:r w:rsidRPr="0074767F">
        <w:t>Adopt and maintain the Policy and Related Documentation which assists</w:t>
      </w:r>
      <w:r w:rsidRPr="0074767F">
        <w:rPr>
          <w:spacing w:val="1"/>
        </w:rPr>
        <w:t xml:space="preserve"> </w:t>
      </w:r>
      <w:r w:rsidR="006F1610">
        <w:t>Hope Disability Support Pty Ltd</w:t>
      </w:r>
      <w:r w:rsidRPr="0074767F">
        <w:rPr>
          <w:spacing w:val="-7"/>
        </w:rPr>
        <w:t xml:space="preserve"> </w:t>
      </w:r>
      <w:r w:rsidRPr="0074767F">
        <w:t>demonstrate</w:t>
      </w:r>
      <w:r w:rsidRPr="0074767F">
        <w:rPr>
          <w:spacing w:val="-7"/>
        </w:rPr>
        <w:t xml:space="preserve"> compliance </w:t>
      </w:r>
      <w:r w:rsidRPr="0074767F">
        <w:t>related</w:t>
      </w:r>
      <w:r w:rsidRPr="0074767F">
        <w:rPr>
          <w:spacing w:val="-6"/>
        </w:rPr>
        <w:t xml:space="preserve"> </w:t>
      </w:r>
      <w:r w:rsidRPr="0074767F">
        <w:t>to</w:t>
      </w:r>
      <w:r w:rsidRPr="0074767F">
        <w:rPr>
          <w:spacing w:val="-5"/>
        </w:rPr>
        <w:t xml:space="preserve"> </w:t>
      </w:r>
      <w:r w:rsidRPr="0074767F">
        <w:t>the</w:t>
      </w:r>
      <w:r w:rsidRPr="0074767F">
        <w:rPr>
          <w:spacing w:val="-5"/>
        </w:rPr>
        <w:t xml:space="preserve"> use of </w:t>
      </w:r>
      <w:r w:rsidRPr="0074767F">
        <w:t>Behaviour</w:t>
      </w:r>
      <w:r w:rsidRPr="0074767F">
        <w:rPr>
          <w:spacing w:val="-5"/>
        </w:rPr>
        <w:t xml:space="preserve"> </w:t>
      </w:r>
      <w:r w:rsidRPr="0074767F">
        <w:t>Supports</w:t>
      </w:r>
      <w:r w:rsidRPr="0074767F">
        <w:rPr>
          <w:spacing w:val="-6"/>
        </w:rPr>
        <w:t xml:space="preserve"> </w:t>
      </w:r>
      <w:r w:rsidRPr="0074767F">
        <w:t>Plans.</w:t>
      </w:r>
    </w:p>
    <w:p w14:paraId="3DBF74A6" w14:textId="4F87EC86" w:rsidR="0074767F" w:rsidRDefault="0074767F" w:rsidP="0074767F">
      <w:pPr>
        <w:pStyle w:val="TableParagraph"/>
        <w:tabs>
          <w:tab w:val="left" w:pos="1545"/>
        </w:tabs>
        <w:spacing w:line="278" w:lineRule="auto"/>
        <w:ind w:right="453"/>
        <w:rPr>
          <w:sz w:val="20"/>
        </w:rPr>
      </w:pPr>
    </w:p>
    <w:p w14:paraId="2C89B323" w14:textId="65B4C7B6" w:rsidR="00E165D8" w:rsidRPr="00E165D8" w:rsidRDefault="00E165D8" w:rsidP="00E165D8">
      <w:pPr>
        <w:pStyle w:val="TableParagraph"/>
        <w:tabs>
          <w:tab w:val="left" w:pos="1545"/>
        </w:tabs>
        <w:spacing w:line="270" w:lineRule="atLeast"/>
        <w:ind w:right="608"/>
      </w:pPr>
      <w:r w:rsidRPr="001F55FF">
        <w:rPr>
          <w:b/>
          <w:bCs/>
        </w:rPr>
        <w:t>RESPONSIBILITY</w:t>
      </w:r>
      <w:r>
        <w:t>: Management</w:t>
      </w:r>
    </w:p>
    <w:p w14:paraId="666BC596" w14:textId="77777777" w:rsidR="00E165D8" w:rsidRPr="0074767F" w:rsidRDefault="00E165D8" w:rsidP="0074767F">
      <w:pPr>
        <w:pStyle w:val="TableParagraph"/>
        <w:tabs>
          <w:tab w:val="left" w:pos="1545"/>
        </w:tabs>
        <w:spacing w:line="278" w:lineRule="auto"/>
        <w:ind w:right="453"/>
        <w:rPr>
          <w:sz w:val="20"/>
        </w:rPr>
      </w:pPr>
    </w:p>
    <w:p w14:paraId="43893F72" w14:textId="7A885DCF" w:rsidR="003D1B88" w:rsidRPr="00177170" w:rsidRDefault="003D1B88" w:rsidP="003E6B5F">
      <w:pPr>
        <w:pStyle w:val="Heading2"/>
        <w:numPr>
          <w:ilvl w:val="0"/>
          <w:numId w:val="156"/>
        </w:numPr>
        <w:shd w:val="clear" w:color="auto" w:fill="D4EAF3" w:themeFill="accent1" w:themeFillTint="33"/>
        <w:spacing w:line="276" w:lineRule="auto"/>
        <w:rPr>
          <w:rFonts w:ascii="Arial" w:hAnsi="Arial" w:cs="Arial"/>
          <w:b/>
          <w:bCs/>
          <w:color w:val="auto"/>
          <w:sz w:val="24"/>
          <w:szCs w:val="24"/>
        </w:rPr>
      </w:pPr>
      <w:bookmarkStart w:id="89" w:name="_Toc87445609"/>
      <w:r w:rsidRPr="00177170">
        <w:rPr>
          <w:rFonts w:ascii="Arial" w:hAnsi="Arial" w:cs="Arial"/>
          <w:b/>
          <w:bCs/>
          <w:color w:val="auto"/>
          <w:sz w:val="24"/>
          <w:szCs w:val="24"/>
        </w:rPr>
        <w:t>Policy Review</w:t>
      </w:r>
      <w:bookmarkEnd w:id="89"/>
      <w:r w:rsidRPr="00177170">
        <w:rPr>
          <w:rFonts w:ascii="Arial" w:hAnsi="Arial" w:cs="Arial"/>
          <w:b/>
          <w:bCs/>
          <w:color w:val="auto"/>
          <w:sz w:val="24"/>
          <w:szCs w:val="24"/>
        </w:rPr>
        <w:t xml:space="preserve"> </w:t>
      </w:r>
    </w:p>
    <w:p w14:paraId="0353DB2D" w14:textId="77777777" w:rsidR="003D1B88" w:rsidRPr="00177170" w:rsidRDefault="003D1B88" w:rsidP="003D1B88">
      <w:pPr>
        <w:spacing w:line="276" w:lineRule="auto"/>
        <w:rPr>
          <w:rFonts w:ascii="Arial" w:hAnsi="Arial" w:cs="Arial"/>
          <w:sz w:val="22"/>
          <w:szCs w:val="22"/>
        </w:rPr>
      </w:pPr>
    </w:p>
    <w:p w14:paraId="430C00E6" w14:textId="0166557E" w:rsidR="003D1B88" w:rsidRPr="00177170" w:rsidRDefault="006F1610" w:rsidP="003D1B88">
      <w:pPr>
        <w:spacing w:line="276" w:lineRule="auto"/>
        <w:rPr>
          <w:rFonts w:ascii="Arial" w:eastAsiaTheme="majorEastAsia" w:hAnsi="Arial" w:cs="Arial"/>
          <w:color w:val="000000" w:themeColor="text1"/>
          <w:sz w:val="22"/>
          <w:szCs w:val="22"/>
          <w:u w:val="single"/>
        </w:rPr>
      </w:pPr>
      <w:r>
        <w:rPr>
          <w:rFonts w:ascii="Arial" w:eastAsia="Times New Roman" w:hAnsi="Arial" w:cs="Arial"/>
          <w:sz w:val="22"/>
          <w:szCs w:val="22"/>
          <w:lang w:eastAsia="en-AU"/>
        </w:rPr>
        <w:t>Hope Disability Support Pty Ltd</w:t>
      </w:r>
      <w:r w:rsidR="003D1B88" w:rsidRPr="00177170">
        <w:rPr>
          <w:rFonts w:ascii="Arial" w:hAnsi="Arial" w:cs="Arial"/>
          <w:sz w:val="22"/>
          <w:szCs w:val="22"/>
        </w:rPr>
        <w:t xml:space="preserve"> may make changes to this policy and procedures from time to time to improve the effectiveness of its operation. Generally, this entire policy will be reviewed in consultation with people using the service, their families and carers and workers every year.</w:t>
      </w:r>
    </w:p>
    <w:p w14:paraId="3E8B5033" w14:textId="77777777" w:rsidR="003D1B88" w:rsidRPr="00177170" w:rsidRDefault="003D1B88" w:rsidP="003D1B88">
      <w:pPr>
        <w:spacing w:line="276" w:lineRule="auto"/>
        <w:rPr>
          <w:rFonts w:ascii="Arial" w:eastAsia="Times New Roman" w:hAnsi="Arial" w:cs="Arial"/>
          <w:sz w:val="22"/>
          <w:szCs w:val="22"/>
          <w:lang w:eastAsia="en-AU"/>
        </w:rPr>
      </w:pPr>
    </w:p>
    <w:p w14:paraId="01907A71" w14:textId="77777777" w:rsidR="003D1B88" w:rsidRPr="00177170" w:rsidRDefault="003D1B88" w:rsidP="003D1B88">
      <w:pPr>
        <w:spacing w:line="276" w:lineRule="auto"/>
        <w:rPr>
          <w:rFonts w:ascii="Arial" w:eastAsia="Times New Roman" w:hAnsi="Arial" w:cs="Arial"/>
          <w:sz w:val="22"/>
          <w:szCs w:val="22"/>
          <w:lang w:eastAsia="en-AU"/>
        </w:rPr>
      </w:pPr>
      <w:r w:rsidRPr="00177170">
        <w:rPr>
          <w:rFonts w:ascii="Arial" w:eastAsia="Times New Roman" w:hAnsi="Arial" w:cs="Arial"/>
          <w:sz w:val="22"/>
          <w:szCs w:val="22"/>
          <w:lang w:eastAsia="en-AU"/>
        </w:rPr>
        <w:t>All service planning, delivery and evaluation activities will include workers, participants and other stakeholders and their feedback.</w:t>
      </w:r>
    </w:p>
    <w:p w14:paraId="1EB5E039" w14:textId="77777777" w:rsidR="003D1B88" w:rsidRPr="00177170" w:rsidRDefault="003D1B88" w:rsidP="003D1B88">
      <w:pPr>
        <w:spacing w:line="276" w:lineRule="auto"/>
        <w:rPr>
          <w:rFonts w:ascii="Arial" w:eastAsia="Times New Roman" w:hAnsi="Arial" w:cs="Arial"/>
          <w:sz w:val="22"/>
          <w:szCs w:val="22"/>
          <w:lang w:eastAsia="en-AU"/>
        </w:rPr>
      </w:pPr>
    </w:p>
    <w:p w14:paraId="4267B3C3" w14:textId="77777777" w:rsidR="003D1B88" w:rsidRPr="00177170" w:rsidRDefault="003D1B88" w:rsidP="003D1B88">
      <w:pPr>
        <w:spacing w:line="276" w:lineRule="auto"/>
        <w:rPr>
          <w:rFonts w:ascii="Arial" w:eastAsia="Times New Roman" w:hAnsi="Arial" w:cs="Arial"/>
          <w:sz w:val="22"/>
          <w:szCs w:val="22"/>
          <w:lang w:eastAsia="en-AU"/>
        </w:rPr>
      </w:pPr>
      <w:r w:rsidRPr="00177170">
        <w:rPr>
          <w:rFonts w:ascii="Arial" w:eastAsia="Times New Roman" w:hAnsi="Arial" w:cs="Arial"/>
          <w:sz w:val="22"/>
          <w:szCs w:val="22"/>
          <w:lang w:eastAsia="en-AU"/>
        </w:rPr>
        <w:t>All activities related to service planning, delivery, and evaluation will include workers, participants, and other stakeholders, and their feedback.</w:t>
      </w:r>
    </w:p>
    <w:p w14:paraId="1F682901" w14:textId="77777777" w:rsidR="003D1B88" w:rsidRPr="00177170" w:rsidRDefault="003D1B88" w:rsidP="003D1B88">
      <w:pPr>
        <w:spacing w:line="276" w:lineRule="auto"/>
        <w:rPr>
          <w:rFonts w:ascii="Arial" w:eastAsia="Times New Roman" w:hAnsi="Arial" w:cs="Arial"/>
          <w:sz w:val="22"/>
          <w:szCs w:val="22"/>
          <w:lang w:eastAsia="en-AU"/>
        </w:rPr>
      </w:pPr>
    </w:p>
    <w:p w14:paraId="79F9CF65" w14:textId="3787DE42" w:rsidR="003D1B88" w:rsidRPr="00177170" w:rsidRDefault="003D1B88" w:rsidP="003D1B88">
      <w:pPr>
        <w:spacing w:line="276" w:lineRule="auto"/>
        <w:rPr>
          <w:rFonts w:ascii="Arial" w:eastAsia="Times New Roman" w:hAnsi="Arial" w:cs="Arial"/>
          <w:sz w:val="22"/>
          <w:szCs w:val="22"/>
          <w:lang w:eastAsia="en-AU"/>
        </w:rPr>
      </w:pPr>
      <w:r w:rsidRPr="00177170">
        <w:rPr>
          <w:rFonts w:ascii="Arial" w:eastAsia="Times New Roman" w:hAnsi="Arial" w:cs="Arial"/>
          <w:sz w:val="22"/>
          <w:szCs w:val="22"/>
          <w:lang w:eastAsia="en-AU"/>
        </w:rPr>
        <w:lastRenderedPageBreak/>
        <w:t>By signing this document, I acknowledge that I have read and understood this</w:t>
      </w:r>
      <w:r w:rsidRPr="00177170">
        <w:rPr>
          <w:rFonts w:ascii="Arial" w:hAnsi="Arial" w:cs="Arial"/>
          <w:sz w:val="22"/>
          <w:szCs w:val="22"/>
        </w:rPr>
        <w:t xml:space="preserve"> Policy and Procedure</w:t>
      </w:r>
      <w:r w:rsidRPr="00177170">
        <w:rPr>
          <w:rFonts w:ascii="Arial" w:eastAsia="Times New Roman" w:hAnsi="Arial" w:cs="Arial"/>
          <w:sz w:val="22"/>
          <w:szCs w:val="22"/>
          <w:lang w:eastAsia="en-AU"/>
        </w:rPr>
        <w:t xml:space="preserve">. I need to comply with this policy and procedure, and that </w:t>
      </w:r>
      <w:r w:rsidR="006F1610">
        <w:rPr>
          <w:rFonts w:ascii="Arial" w:eastAsia="Times New Roman" w:hAnsi="Arial" w:cs="Arial"/>
          <w:sz w:val="22"/>
          <w:szCs w:val="22"/>
          <w:lang w:eastAsia="en-AU"/>
        </w:rPr>
        <w:t>Hope Disability Support Pty Ltd</w:t>
      </w:r>
      <w:r w:rsidRPr="00177170">
        <w:rPr>
          <w:rFonts w:ascii="Arial" w:eastAsia="Times New Roman" w:hAnsi="Arial" w:cs="Arial"/>
          <w:sz w:val="22"/>
          <w:szCs w:val="22"/>
          <w:lang w:eastAsia="en-AU"/>
        </w:rPr>
        <w:t xml:space="preserve"> can change or update the policy at any time.</w:t>
      </w:r>
    </w:p>
    <w:p w14:paraId="7F965331" w14:textId="77777777" w:rsidR="003D1B88" w:rsidRPr="00177170" w:rsidRDefault="003D1B88" w:rsidP="003D1B88">
      <w:pPr>
        <w:spacing w:line="276" w:lineRule="auto"/>
        <w:rPr>
          <w:rFonts w:ascii="Arial" w:eastAsia="Times New Roman" w:hAnsi="Arial" w:cs="Arial"/>
          <w:sz w:val="22"/>
          <w:szCs w:val="22"/>
          <w:lang w:eastAsia="en-AU"/>
        </w:rPr>
      </w:pPr>
    </w:p>
    <w:p w14:paraId="45028898" w14:textId="77777777" w:rsidR="003D1B88" w:rsidRPr="00177170" w:rsidRDefault="003D1B88" w:rsidP="003D1B88">
      <w:pPr>
        <w:spacing w:line="276" w:lineRule="auto"/>
        <w:rPr>
          <w:rFonts w:ascii="Arial" w:hAnsi="Arial" w:cs="Arial"/>
          <w:sz w:val="22"/>
          <w:szCs w:val="22"/>
          <w:lang w:val="en-US"/>
        </w:rPr>
      </w:pPr>
      <w:r w:rsidRPr="00177170">
        <w:rPr>
          <w:rFonts w:ascii="Arial" w:hAnsi="Arial" w:cs="Arial"/>
          <w:sz w:val="22"/>
          <w:szCs w:val="22"/>
          <w:lang w:val="en-US"/>
        </w:rPr>
        <w:t>Signed: ____________________________________________________</w:t>
      </w:r>
    </w:p>
    <w:p w14:paraId="0D3F0A8F" w14:textId="77777777" w:rsidR="003D1B88" w:rsidRPr="00177170" w:rsidRDefault="003D1B88" w:rsidP="003D1B88">
      <w:pPr>
        <w:spacing w:line="276" w:lineRule="auto"/>
        <w:rPr>
          <w:rFonts w:ascii="Arial" w:hAnsi="Arial" w:cs="Arial"/>
          <w:sz w:val="22"/>
          <w:szCs w:val="22"/>
        </w:rPr>
      </w:pPr>
    </w:p>
    <w:p w14:paraId="4684D389" w14:textId="77777777" w:rsidR="003D1B88" w:rsidRPr="00177170" w:rsidRDefault="003D1B88" w:rsidP="003D1B88">
      <w:pPr>
        <w:spacing w:line="276" w:lineRule="auto"/>
        <w:rPr>
          <w:rFonts w:ascii="Arial" w:hAnsi="Arial" w:cs="Arial"/>
          <w:sz w:val="22"/>
          <w:szCs w:val="22"/>
        </w:rPr>
      </w:pPr>
    </w:p>
    <w:tbl>
      <w:tblPr>
        <w:tblW w:w="9357" w:type="dxa"/>
        <w:tblBorders>
          <w:top w:val="single" w:sz="12" w:space="0" w:color="auto"/>
          <w:bottom w:val="single" w:sz="4" w:space="0" w:color="auto"/>
          <w:insideH w:val="single" w:sz="12" w:space="0" w:color="auto"/>
        </w:tblBorders>
        <w:tblLook w:val="04A0" w:firstRow="1" w:lastRow="0" w:firstColumn="1" w:lastColumn="0" w:noHBand="0" w:noVBand="1"/>
      </w:tblPr>
      <w:tblGrid>
        <w:gridCol w:w="1004"/>
        <w:gridCol w:w="1212"/>
        <w:gridCol w:w="2033"/>
        <w:gridCol w:w="3613"/>
        <w:gridCol w:w="1495"/>
      </w:tblGrid>
      <w:tr w:rsidR="003D1B88" w:rsidRPr="00177170" w14:paraId="2FA10F1A" w14:textId="77777777" w:rsidTr="00CA7146">
        <w:trPr>
          <w:trHeight w:val="547"/>
        </w:trPr>
        <w:tc>
          <w:tcPr>
            <w:tcW w:w="1004" w:type="dxa"/>
            <w:tcBorders>
              <w:top w:val="single" w:sz="12" w:space="0" w:color="auto"/>
              <w:left w:val="nil"/>
              <w:bottom w:val="single" w:sz="12" w:space="0" w:color="auto"/>
              <w:right w:val="nil"/>
            </w:tcBorders>
            <w:hideMark/>
          </w:tcPr>
          <w:p w14:paraId="70B40276" w14:textId="77777777" w:rsidR="003D1B88" w:rsidRPr="00177170" w:rsidRDefault="003D1B88" w:rsidP="00CA7146">
            <w:pPr>
              <w:spacing w:line="276" w:lineRule="auto"/>
              <w:rPr>
                <w:rFonts w:ascii="Arial" w:hAnsi="Arial" w:cs="Arial"/>
                <w:sz w:val="22"/>
                <w:szCs w:val="22"/>
              </w:rPr>
            </w:pPr>
            <w:r w:rsidRPr="00177170">
              <w:rPr>
                <w:rFonts w:ascii="Arial" w:hAnsi="Arial" w:cs="Arial"/>
                <w:sz w:val="22"/>
                <w:szCs w:val="22"/>
              </w:rPr>
              <w:t>Version</w:t>
            </w:r>
          </w:p>
        </w:tc>
        <w:tc>
          <w:tcPr>
            <w:tcW w:w="1212" w:type="dxa"/>
            <w:tcBorders>
              <w:top w:val="single" w:sz="12" w:space="0" w:color="auto"/>
              <w:left w:val="nil"/>
              <w:bottom w:val="single" w:sz="12" w:space="0" w:color="auto"/>
              <w:right w:val="nil"/>
            </w:tcBorders>
            <w:hideMark/>
          </w:tcPr>
          <w:p w14:paraId="44CF64F3" w14:textId="77777777" w:rsidR="003D1B88" w:rsidRPr="00177170" w:rsidRDefault="003D1B88" w:rsidP="00CA7146">
            <w:pPr>
              <w:spacing w:line="276" w:lineRule="auto"/>
              <w:rPr>
                <w:rFonts w:ascii="Arial" w:hAnsi="Arial" w:cs="Arial"/>
                <w:sz w:val="22"/>
                <w:szCs w:val="22"/>
              </w:rPr>
            </w:pPr>
            <w:r w:rsidRPr="00177170">
              <w:rPr>
                <w:rFonts w:ascii="Arial" w:hAnsi="Arial" w:cs="Arial"/>
                <w:sz w:val="22"/>
                <w:szCs w:val="22"/>
              </w:rPr>
              <w:t>Endorsed</w:t>
            </w:r>
          </w:p>
        </w:tc>
        <w:tc>
          <w:tcPr>
            <w:tcW w:w="2033" w:type="dxa"/>
            <w:tcBorders>
              <w:top w:val="single" w:sz="12" w:space="0" w:color="auto"/>
              <w:left w:val="nil"/>
              <w:bottom w:val="single" w:sz="12" w:space="0" w:color="auto"/>
              <w:right w:val="nil"/>
            </w:tcBorders>
            <w:hideMark/>
          </w:tcPr>
          <w:p w14:paraId="63609052" w14:textId="77777777" w:rsidR="003D1B88" w:rsidRPr="00177170" w:rsidRDefault="003D1B88" w:rsidP="00CA7146">
            <w:pPr>
              <w:spacing w:line="276" w:lineRule="auto"/>
              <w:rPr>
                <w:rFonts w:ascii="Arial" w:hAnsi="Arial" w:cs="Arial"/>
                <w:sz w:val="22"/>
                <w:szCs w:val="22"/>
              </w:rPr>
            </w:pPr>
            <w:r w:rsidRPr="00177170">
              <w:rPr>
                <w:rFonts w:ascii="Arial" w:hAnsi="Arial" w:cs="Arial"/>
                <w:sz w:val="22"/>
                <w:szCs w:val="22"/>
              </w:rPr>
              <w:t>Endorsee</w:t>
            </w:r>
          </w:p>
        </w:tc>
        <w:tc>
          <w:tcPr>
            <w:tcW w:w="3613" w:type="dxa"/>
            <w:tcBorders>
              <w:top w:val="single" w:sz="12" w:space="0" w:color="auto"/>
              <w:left w:val="nil"/>
              <w:bottom w:val="single" w:sz="12" w:space="0" w:color="auto"/>
              <w:right w:val="nil"/>
            </w:tcBorders>
            <w:hideMark/>
          </w:tcPr>
          <w:p w14:paraId="0A8D9606" w14:textId="77777777" w:rsidR="003D1B88" w:rsidRPr="00177170" w:rsidRDefault="003D1B88" w:rsidP="00CA7146">
            <w:pPr>
              <w:spacing w:line="276" w:lineRule="auto"/>
              <w:rPr>
                <w:rFonts w:ascii="Arial" w:hAnsi="Arial" w:cs="Arial"/>
                <w:sz w:val="22"/>
                <w:szCs w:val="22"/>
              </w:rPr>
            </w:pPr>
            <w:r w:rsidRPr="00177170">
              <w:rPr>
                <w:rFonts w:ascii="Arial" w:hAnsi="Arial" w:cs="Arial"/>
                <w:sz w:val="22"/>
                <w:szCs w:val="22"/>
              </w:rPr>
              <w:t>Reason/Section Update</w:t>
            </w:r>
          </w:p>
        </w:tc>
        <w:tc>
          <w:tcPr>
            <w:tcW w:w="1495" w:type="dxa"/>
            <w:tcBorders>
              <w:top w:val="single" w:sz="12" w:space="0" w:color="auto"/>
              <w:left w:val="nil"/>
              <w:bottom w:val="single" w:sz="12" w:space="0" w:color="auto"/>
              <w:right w:val="nil"/>
            </w:tcBorders>
            <w:hideMark/>
          </w:tcPr>
          <w:p w14:paraId="74C11DCC" w14:textId="77777777" w:rsidR="003D1B88" w:rsidRPr="00177170" w:rsidRDefault="003D1B88" w:rsidP="00CA7146">
            <w:pPr>
              <w:spacing w:line="276" w:lineRule="auto"/>
              <w:rPr>
                <w:rFonts w:ascii="Arial" w:hAnsi="Arial" w:cs="Arial"/>
                <w:sz w:val="22"/>
                <w:szCs w:val="22"/>
              </w:rPr>
            </w:pPr>
            <w:r w:rsidRPr="00177170">
              <w:rPr>
                <w:rFonts w:ascii="Arial" w:hAnsi="Arial" w:cs="Arial"/>
                <w:sz w:val="22"/>
                <w:szCs w:val="22"/>
              </w:rPr>
              <w:t>Next Review</w:t>
            </w:r>
          </w:p>
        </w:tc>
      </w:tr>
      <w:tr w:rsidR="003D1B88" w:rsidRPr="00177170" w14:paraId="4B1959E2" w14:textId="77777777" w:rsidTr="00CA7146">
        <w:trPr>
          <w:trHeight w:val="532"/>
        </w:trPr>
        <w:tc>
          <w:tcPr>
            <w:tcW w:w="1004" w:type="dxa"/>
            <w:tcBorders>
              <w:top w:val="single" w:sz="12" w:space="0" w:color="auto"/>
              <w:left w:val="nil"/>
              <w:bottom w:val="single" w:sz="4" w:space="0" w:color="auto"/>
              <w:right w:val="nil"/>
            </w:tcBorders>
            <w:hideMark/>
          </w:tcPr>
          <w:p w14:paraId="50CD12D0" w14:textId="77777777" w:rsidR="003D1B88" w:rsidRPr="00177170" w:rsidRDefault="003D1B88" w:rsidP="00CA7146">
            <w:pPr>
              <w:spacing w:line="276" w:lineRule="auto"/>
              <w:rPr>
                <w:rFonts w:ascii="Arial" w:hAnsi="Arial" w:cs="Arial"/>
                <w:sz w:val="22"/>
                <w:szCs w:val="22"/>
              </w:rPr>
            </w:pPr>
            <w:r w:rsidRPr="00177170">
              <w:rPr>
                <w:rFonts w:ascii="Arial" w:hAnsi="Arial" w:cs="Arial"/>
                <w:sz w:val="22"/>
                <w:szCs w:val="22"/>
              </w:rPr>
              <w:t>1.0</w:t>
            </w:r>
          </w:p>
        </w:tc>
        <w:tc>
          <w:tcPr>
            <w:tcW w:w="1212" w:type="dxa"/>
            <w:tcBorders>
              <w:top w:val="single" w:sz="12" w:space="0" w:color="auto"/>
              <w:left w:val="nil"/>
              <w:bottom w:val="single" w:sz="4" w:space="0" w:color="auto"/>
              <w:right w:val="nil"/>
            </w:tcBorders>
          </w:tcPr>
          <w:p w14:paraId="6657A282" w14:textId="77777777" w:rsidR="003D1B88" w:rsidRPr="00177170" w:rsidRDefault="003D1B88" w:rsidP="00CA7146">
            <w:pPr>
              <w:spacing w:line="276" w:lineRule="auto"/>
              <w:rPr>
                <w:rFonts w:ascii="Arial" w:hAnsi="Arial" w:cs="Arial"/>
                <w:sz w:val="22"/>
                <w:szCs w:val="22"/>
              </w:rPr>
            </w:pPr>
          </w:p>
        </w:tc>
        <w:tc>
          <w:tcPr>
            <w:tcW w:w="2033" w:type="dxa"/>
            <w:tcBorders>
              <w:top w:val="single" w:sz="12" w:space="0" w:color="auto"/>
              <w:left w:val="nil"/>
              <w:bottom w:val="single" w:sz="4" w:space="0" w:color="auto"/>
              <w:right w:val="nil"/>
            </w:tcBorders>
            <w:hideMark/>
          </w:tcPr>
          <w:p w14:paraId="4B02331D" w14:textId="60945383" w:rsidR="003D1B88" w:rsidRPr="00177170" w:rsidRDefault="006F1610" w:rsidP="00CA7146">
            <w:pPr>
              <w:spacing w:line="276" w:lineRule="auto"/>
              <w:rPr>
                <w:rFonts w:ascii="Arial" w:hAnsi="Arial" w:cs="Arial"/>
                <w:sz w:val="22"/>
                <w:szCs w:val="22"/>
              </w:rPr>
            </w:pPr>
            <w:proofErr w:type="spellStart"/>
            <w:r>
              <w:rPr>
                <w:rFonts w:ascii="Arial" w:hAnsi="Arial" w:cs="Arial"/>
                <w:sz w:val="22"/>
                <w:szCs w:val="22"/>
              </w:rPr>
              <w:t>Erfan</w:t>
            </w:r>
            <w:proofErr w:type="spellEnd"/>
            <w:r>
              <w:rPr>
                <w:rFonts w:ascii="Arial" w:hAnsi="Arial" w:cs="Arial"/>
                <w:sz w:val="22"/>
                <w:szCs w:val="22"/>
              </w:rPr>
              <w:t xml:space="preserve"> </w:t>
            </w:r>
            <w:proofErr w:type="spellStart"/>
            <w:r>
              <w:rPr>
                <w:rFonts w:ascii="Arial" w:hAnsi="Arial" w:cs="Arial"/>
                <w:sz w:val="22"/>
                <w:szCs w:val="22"/>
              </w:rPr>
              <w:t>Ranjbar</w:t>
            </w:r>
            <w:proofErr w:type="spellEnd"/>
          </w:p>
        </w:tc>
        <w:tc>
          <w:tcPr>
            <w:tcW w:w="3613" w:type="dxa"/>
            <w:tcBorders>
              <w:top w:val="single" w:sz="12" w:space="0" w:color="auto"/>
              <w:left w:val="nil"/>
              <w:bottom w:val="single" w:sz="4" w:space="0" w:color="auto"/>
              <w:right w:val="nil"/>
            </w:tcBorders>
            <w:hideMark/>
          </w:tcPr>
          <w:p w14:paraId="2E6FA9DE" w14:textId="77777777" w:rsidR="003D1B88" w:rsidRPr="00177170" w:rsidRDefault="003D1B88" w:rsidP="00CA7146">
            <w:pPr>
              <w:spacing w:line="276" w:lineRule="auto"/>
              <w:rPr>
                <w:rFonts w:ascii="Arial" w:hAnsi="Arial" w:cs="Arial"/>
                <w:sz w:val="22"/>
                <w:szCs w:val="22"/>
              </w:rPr>
            </w:pPr>
            <w:r w:rsidRPr="00177170">
              <w:rPr>
                <w:rFonts w:ascii="Arial" w:hAnsi="Arial" w:cs="Arial"/>
                <w:sz w:val="22"/>
                <w:szCs w:val="22"/>
              </w:rPr>
              <w:t>Initial Release</w:t>
            </w:r>
          </w:p>
        </w:tc>
        <w:tc>
          <w:tcPr>
            <w:tcW w:w="1495" w:type="dxa"/>
            <w:tcBorders>
              <w:top w:val="single" w:sz="12" w:space="0" w:color="auto"/>
              <w:left w:val="nil"/>
              <w:bottom w:val="single" w:sz="4" w:space="0" w:color="auto"/>
              <w:right w:val="nil"/>
            </w:tcBorders>
            <w:hideMark/>
          </w:tcPr>
          <w:p w14:paraId="0CD46452" w14:textId="1D6A8E53" w:rsidR="003D1B88" w:rsidRPr="00177170" w:rsidRDefault="006F1610" w:rsidP="00CA7146">
            <w:pPr>
              <w:spacing w:line="276" w:lineRule="auto"/>
              <w:rPr>
                <w:rFonts w:ascii="Arial" w:hAnsi="Arial" w:cs="Arial"/>
                <w:sz w:val="22"/>
                <w:szCs w:val="22"/>
              </w:rPr>
            </w:pPr>
            <w:r>
              <w:rPr>
                <w:rFonts w:ascii="Arial" w:hAnsi="Arial" w:cs="Arial"/>
                <w:sz w:val="22"/>
                <w:szCs w:val="22"/>
              </w:rPr>
              <w:t>27/04/2023</w:t>
            </w:r>
          </w:p>
        </w:tc>
      </w:tr>
    </w:tbl>
    <w:p w14:paraId="50942178" w14:textId="15CDF484" w:rsidR="00235749" w:rsidRPr="003D1B88" w:rsidRDefault="003D1B88">
      <w:pPr>
        <w:spacing w:after="160" w:line="259" w:lineRule="auto"/>
        <w:rPr>
          <w:rFonts w:ascii="Arial" w:hAnsi="Arial" w:cs="Arial"/>
          <w:sz w:val="22"/>
          <w:szCs w:val="22"/>
        </w:rPr>
      </w:pPr>
      <w:r>
        <w:rPr>
          <w:rFonts w:ascii="Arial" w:hAnsi="Arial" w:cs="Arial"/>
          <w:sz w:val="22"/>
          <w:szCs w:val="22"/>
        </w:rPr>
        <w:br w:type="page"/>
      </w:r>
    </w:p>
    <w:p w14:paraId="04CED623" w14:textId="3456E25B" w:rsidR="00235749" w:rsidRPr="00235749" w:rsidRDefault="00235749" w:rsidP="003E6B5F">
      <w:pPr>
        <w:pStyle w:val="Heading1"/>
        <w:numPr>
          <w:ilvl w:val="1"/>
          <w:numId w:val="26"/>
        </w:numPr>
        <w:shd w:val="clear" w:color="auto" w:fill="A9D5E7" w:themeFill="accent1" w:themeFillTint="66"/>
        <w:rPr>
          <w:rFonts w:ascii="Arial Black" w:hAnsi="Arial Black"/>
          <w:sz w:val="32"/>
          <w:szCs w:val="32"/>
        </w:rPr>
      </w:pPr>
      <w:bookmarkStart w:id="90" w:name="_Toc87445610"/>
      <w:r w:rsidRPr="00235749">
        <w:rPr>
          <w:rFonts w:ascii="Arial Black" w:hAnsi="Arial Black"/>
          <w:sz w:val="32"/>
          <w:szCs w:val="32"/>
        </w:rPr>
        <w:lastRenderedPageBreak/>
        <w:t>CHOICE</w:t>
      </w:r>
      <w:r w:rsidR="0016744C">
        <w:rPr>
          <w:rFonts w:ascii="Arial Black" w:hAnsi="Arial Black"/>
          <w:sz w:val="32"/>
          <w:szCs w:val="32"/>
        </w:rPr>
        <w:t xml:space="preserve"> AND </w:t>
      </w:r>
      <w:r w:rsidRPr="00235749">
        <w:rPr>
          <w:rFonts w:ascii="Arial Black" w:hAnsi="Arial Black"/>
          <w:sz w:val="32"/>
          <w:szCs w:val="32"/>
        </w:rPr>
        <w:t>ADVOCACY POLICY</w:t>
      </w:r>
      <w:bookmarkEnd w:id="90"/>
    </w:p>
    <w:p w14:paraId="0DF9B3CA" w14:textId="77777777" w:rsidR="00235749" w:rsidRDefault="00235749" w:rsidP="00235749"/>
    <w:p w14:paraId="3F731344" w14:textId="77777777" w:rsidR="00235749" w:rsidRDefault="00235749" w:rsidP="00235749"/>
    <w:p w14:paraId="3CB6EB19" w14:textId="5B44E045" w:rsidR="00235749" w:rsidRPr="00235749" w:rsidRDefault="00235749" w:rsidP="00235749">
      <w:pPr>
        <w:pStyle w:val="Heading2"/>
        <w:shd w:val="clear" w:color="auto" w:fill="D4EAF3" w:themeFill="accent1" w:themeFillTint="33"/>
        <w:rPr>
          <w:rFonts w:ascii="Arial" w:hAnsi="Arial" w:cs="Arial"/>
          <w:b/>
          <w:bCs/>
          <w:color w:val="auto"/>
        </w:rPr>
      </w:pPr>
      <w:bookmarkStart w:id="91" w:name="_Toc87445611"/>
      <w:r w:rsidRPr="00235749">
        <w:rPr>
          <w:rFonts w:ascii="Arial" w:hAnsi="Arial" w:cs="Arial"/>
          <w:b/>
          <w:bCs/>
          <w:color w:val="auto"/>
        </w:rPr>
        <w:t>1.  Overview</w:t>
      </w:r>
      <w:bookmarkEnd w:id="91"/>
    </w:p>
    <w:p w14:paraId="61992076" w14:textId="77777777" w:rsidR="00235749" w:rsidRDefault="00235749" w:rsidP="00235749">
      <w:pPr>
        <w:rPr>
          <w:rFonts w:cstheme="minorHAnsi"/>
        </w:rPr>
      </w:pPr>
    </w:p>
    <w:p w14:paraId="5065FE4A" w14:textId="5D9454A6" w:rsidR="00235749" w:rsidRPr="003D1B88" w:rsidRDefault="006F1610" w:rsidP="003D1B88">
      <w:pPr>
        <w:spacing w:line="276" w:lineRule="auto"/>
        <w:rPr>
          <w:rFonts w:ascii="Arial" w:hAnsi="Arial" w:cs="Arial"/>
          <w:sz w:val="22"/>
          <w:szCs w:val="22"/>
        </w:rPr>
      </w:pPr>
      <w:r>
        <w:rPr>
          <w:rFonts w:ascii="Arial" w:hAnsi="Arial" w:cs="Arial"/>
          <w:sz w:val="22"/>
          <w:szCs w:val="22"/>
        </w:rPr>
        <w:t>Hope Disability Support Pty Ltd</w:t>
      </w:r>
      <w:r w:rsidR="00235749" w:rsidRPr="003D1B88">
        <w:rPr>
          <w:rFonts w:ascii="Arial" w:hAnsi="Arial" w:cs="Arial"/>
          <w:sz w:val="22"/>
          <w:szCs w:val="22"/>
        </w:rPr>
        <w:t xml:space="preserve"> is committed to ensuring that each participant is supported to interact with the provider by supporting clients to control their care, including appointing a representative of their choice as an advocate, independent or otherwise. </w:t>
      </w:r>
    </w:p>
    <w:p w14:paraId="706299E0" w14:textId="60C0809B" w:rsidR="00235749" w:rsidRPr="003D1B88" w:rsidRDefault="00235749" w:rsidP="003D1B88">
      <w:pPr>
        <w:spacing w:line="276" w:lineRule="auto"/>
        <w:rPr>
          <w:rFonts w:ascii="Arial" w:hAnsi="Arial" w:cs="Arial"/>
          <w:sz w:val="22"/>
          <w:szCs w:val="22"/>
        </w:rPr>
      </w:pPr>
      <w:r w:rsidRPr="003D1B88">
        <w:rPr>
          <w:rFonts w:ascii="Arial" w:hAnsi="Arial" w:cs="Arial"/>
          <w:sz w:val="22"/>
          <w:szCs w:val="22"/>
        </w:rPr>
        <w:t>We are committed to working in partnership with our clients and their representatives to promote and ensure choice and control in relation to services and supports.</w:t>
      </w:r>
    </w:p>
    <w:p w14:paraId="11B61499" w14:textId="77777777" w:rsidR="00235749" w:rsidRDefault="00235749" w:rsidP="00235749">
      <w:pPr>
        <w:rPr>
          <w:b/>
          <w:bCs/>
        </w:rPr>
      </w:pPr>
    </w:p>
    <w:p w14:paraId="1140EC8E" w14:textId="220F9C7C" w:rsidR="00235749" w:rsidRPr="00235749" w:rsidRDefault="00235749" w:rsidP="003E6B5F">
      <w:pPr>
        <w:pStyle w:val="Heading2"/>
        <w:numPr>
          <w:ilvl w:val="0"/>
          <w:numId w:val="65"/>
        </w:numPr>
        <w:shd w:val="clear" w:color="auto" w:fill="D4EAF3" w:themeFill="accent1" w:themeFillTint="33"/>
        <w:rPr>
          <w:rFonts w:ascii="Arial" w:hAnsi="Arial" w:cs="Arial"/>
          <w:b/>
          <w:bCs/>
          <w:color w:val="auto"/>
        </w:rPr>
      </w:pPr>
      <w:bookmarkStart w:id="92" w:name="_Toc87445612"/>
      <w:r w:rsidRPr="00235749">
        <w:rPr>
          <w:rFonts w:ascii="Arial" w:hAnsi="Arial" w:cs="Arial"/>
          <w:b/>
          <w:bCs/>
          <w:color w:val="auto"/>
        </w:rPr>
        <w:t>Purpose</w:t>
      </w:r>
      <w:bookmarkEnd w:id="92"/>
    </w:p>
    <w:p w14:paraId="02BFB531" w14:textId="77777777" w:rsidR="00235749" w:rsidRDefault="00235749" w:rsidP="003D1B88">
      <w:pPr>
        <w:spacing w:line="276" w:lineRule="auto"/>
        <w:ind w:left="360"/>
      </w:pPr>
    </w:p>
    <w:p w14:paraId="2891C12D" w14:textId="3921E003" w:rsidR="00235749" w:rsidRPr="003D1B88" w:rsidRDefault="00235749" w:rsidP="003D1B88">
      <w:pPr>
        <w:widowControl w:val="0"/>
        <w:tabs>
          <w:tab w:val="left" w:pos="1665"/>
        </w:tabs>
        <w:autoSpaceDE w:val="0"/>
        <w:autoSpaceDN w:val="0"/>
        <w:spacing w:before="1" w:line="276" w:lineRule="auto"/>
        <w:ind w:right="195"/>
        <w:rPr>
          <w:rFonts w:ascii="Arial" w:hAnsi="Arial" w:cs="Arial"/>
          <w:sz w:val="22"/>
          <w:szCs w:val="22"/>
        </w:rPr>
      </w:pPr>
      <w:r w:rsidRPr="003D1B88">
        <w:rPr>
          <w:rFonts w:ascii="Arial" w:hAnsi="Arial" w:cs="Arial"/>
          <w:sz w:val="22"/>
          <w:szCs w:val="22"/>
        </w:rPr>
        <w:t xml:space="preserve">The Board of </w:t>
      </w:r>
      <w:r w:rsidR="006F1610">
        <w:rPr>
          <w:rFonts w:ascii="Arial" w:hAnsi="Arial" w:cs="Arial"/>
          <w:sz w:val="22"/>
          <w:szCs w:val="22"/>
        </w:rPr>
        <w:t>Hope Disability Support Pty Ltd</w:t>
      </w:r>
      <w:r w:rsidRPr="003D1B88">
        <w:rPr>
          <w:rFonts w:ascii="Arial" w:hAnsi="Arial" w:cs="Arial"/>
          <w:sz w:val="22"/>
          <w:szCs w:val="22"/>
        </w:rPr>
        <w:t xml:space="preserve"> will support clients in appointing a representative of their choice, partner with persons with a disability, and their family and community, to promote and ensure choice and control in relation to services and supports.</w:t>
      </w:r>
    </w:p>
    <w:p w14:paraId="7AAC90D8" w14:textId="77777777" w:rsidR="00235749" w:rsidRDefault="00235749" w:rsidP="00235749"/>
    <w:p w14:paraId="493DA2D5" w14:textId="49FBE686" w:rsidR="00235749" w:rsidRPr="00235749" w:rsidRDefault="00235749" w:rsidP="003E6B5F">
      <w:pPr>
        <w:pStyle w:val="Heading2"/>
        <w:numPr>
          <w:ilvl w:val="0"/>
          <w:numId w:val="65"/>
        </w:numPr>
        <w:shd w:val="clear" w:color="auto" w:fill="D4EAF3" w:themeFill="accent1" w:themeFillTint="33"/>
        <w:rPr>
          <w:rFonts w:ascii="Arial" w:hAnsi="Arial" w:cs="Arial"/>
          <w:b/>
          <w:bCs/>
          <w:color w:val="auto"/>
        </w:rPr>
      </w:pPr>
      <w:bookmarkStart w:id="93" w:name="_Toc87445613"/>
      <w:r w:rsidRPr="00235749">
        <w:rPr>
          <w:rFonts w:ascii="Arial" w:hAnsi="Arial" w:cs="Arial"/>
          <w:b/>
          <w:bCs/>
          <w:color w:val="auto"/>
        </w:rPr>
        <w:t>Roles and Responsibilities</w:t>
      </w:r>
      <w:bookmarkEnd w:id="93"/>
    </w:p>
    <w:p w14:paraId="0E2C3B6A" w14:textId="77777777" w:rsidR="00235749" w:rsidRDefault="00235749" w:rsidP="00235749"/>
    <w:p w14:paraId="5C9CA2AA" w14:textId="3ADB67DC" w:rsidR="00235749" w:rsidRPr="003D1B88" w:rsidRDefault="00235749" w:rsidP="003D1B88">
      <w:pPr>
        <w:spacing w:line="276" w:lineRule="auto"/>
        <w:rPr>
          <w:rFonts w:ascii="Arial" w:hAnsi="Arial" w:cs="Arial"/>
          <w:sz w:val="22"/>
          <w:szCs w:val="22"/>
        </w:rPr>
      </w:pPr>
      <w:r w:rsidRPr="003D1B88">
        <w:rPr>
          <w:rFonts w:ascii="Arial" w:hAnsi="Arial" w:cs="Arial"/>
          <w:sz w:val="22"/>
          <w:szCs w:val="22"/>
        </w:rPr>
        <w:t>Workers will be sensitive to participants, and their family, carers and communities needs including:</w:t>
      </w:r>
    </w:p>
    <w:p w14:paraId="00193312" w14:textId="77777777" w:rsidR="00235749" w:rsidRPr="003D1B88" w:rsidRDefault="00235749" w:rsidP="003E6B5F">
      <w:pPr>
        <w:pStyle w:val="ListParagraph"/>
        <w:numPr>
          <w:ilvl w:val="1"/>
          <w:numId w:val="64"/>
        </w:numPr>
        <w:spacing w:line="276" w:lineRule="auto"/>
        <w:rPr>
          <w:rFonts w:ascii="Arial" w:hAnsi="Arial" w:cs="Arial"/>
          <w:sz w:val="22"/>
          <w:szCs w:val="22"/>
        </w:rPr>
      </w:pPr>
      <w:r w:rsidRPr="003D1B88">
        <w:rPr>
          <w:rFonts w:ascii="Arial" w:hAnsi="Arial" w:cs="Arial"/>
          <w:sz w:val="22"/>
          <w:szCs w:val="22"/>
        </w:rPr>
        <w:t>Allowing enough time for participants to collaborate and consult in all aspects of their care.</w:t>
      </w:r>
    </w:p>
    <w:p w14:paraId="61C8EED0" w14:textId="77777777" w:rsidR="00235749" w:rsidRPr="003D1B88" w:rsidRDefault="00235749" w:rsidP="003E6B5F">
      <w:pPr>
        <w:pStyle w:val="ListParagraph"/>
        <w:numPr>
          <w:ilvl w:val="1"/>
          <w:numId w:val="64"/>
        </w:numPr>
        <w:spacing w:line="276" w:lineRule="auto"/>
        <w:rPr>
          <w:rFonts w:ascii="Arial" w:hAnsi="Arial" w:cs="Arial"/>
          <w:sz w:val="22"/>
          <w:szCs w:val="22"/>
        </w:rPr>
      </w:pPr>
      <w:r w:rsidRPr="003D1B88">
        <w:rPr>
          <w:rFonts w:ascii="Arial" w:hAnsi="Arial" w:cs="Arial"/>
          <w:sz w:val="22"/>
          <w:szCs w:val="22"/>
        </w:rPr>
        <w:t>Supporting clients with decision making by always providing information in a format they can easily use and understand.</w:t>
      </w:r>
    </w:p>
    <w:p w14:paraId="747E8105" w14:textId="77777777" w:rsidR="00235749" w:rsidRPr="003D1B88" w:rsidRDefault="00235749" w:rsidP="003E6B5F">
      <w:pPr>
        <w:pStyle w:val="ListParagraph"/>
        <w:numPr>
          <w:ilvl w:val="1"/>
          <w:numId w:val="64"/>
        </w:numPr>
        <w:spacing w:line="276" w:lineRule="auto"/>
        <w:rPr>
          <w:rFonts w:ascii="Arial" w:hAnsi="Arial" w:cs="Arial"/>
          <w:sz w:val="22"/>
          <w:szCs w:val="22"/>
        </w:rPr>
      </w:pPr>
      <w:r w:rsidRPr="003D1B88">
        <w:rPr>
          <w:rFonts w:ascii="Arial" w:hAnsi="Arial" w:cs="Arial"/>
          <w:sz w:val="22"/>
          <w:szCs w:val="22"/>
        </w:rPr>
        <w:t>Supporting the rights of participants to engage an advocate, independent or otherwise, of their choice and their right to have an advocate present when they choose to.</w:t>
      </w:r>
    </w:p>
    <w:p w14:paraId="34289407" w14:textId="62E1DF30" w:rsidR="00235749" w:rsidRPr="003D1B88" w:rsidRDefault="00235749" w:rsidP="003E6B5F">
      <w:pPr>
        <w:pStyle w:val="ListParagraph"/>
        <w:numPr>
          <w:ilvl w:val="1"/>
          <w:numId w:val="64"/>
        </w:numPr>
        <w:spacing w:line="276" w:lineRule="auto"/>
        <w:rPr>
          <w:rFonts w:ascii="Arial" w:hAnsi="Arial" w:cs="Arial"/>
          <w:sz w:val="22"/>
          <w:szCs w:val="22"/>
        </w:rPr>
      </w:pPr>
      <w:r w:rsidRPr="003D1B88">
        <w:rPr>
          <w:rFonts w:ascii="Arial" w:hAnsi="Arial" w:cs="Arial"/>
          <w:sz w:val="22"/>
          <w:szCs w:val="22"/>
        </w:rPr>
        <w:t xml:space="preserve">Encouraging participants to be active in their care and to take control wherever possible in relation to services provided by </w:t>
      </w:r>
      <w:r w:rsidR="006F1610">
        <w:rPr>
          <w:rFonts w:ascii="Arial" w:hAnsi="Arial" w:cs="Arial"/>
          <w:sz w:val="22"/>
          <w:szCs w:val="22"/>
        </w:rPr>
        <w:t>Hope Disability Support Pty Ltd</w:t>
      </w:r>
      <w:r w:rsidRPr="003D1B88">
        <w:rPr>
          <w:rFonts w:ascii="Arial" w:hAnsi="Arial" w:cs="Arial"/>
          <w:sz w:val="22"/>
          <w:szCs w:val="22"/>
        </w:rPr>
        <w:t xml:space="preserve"> Disability Care. </w:t>
      </w:r>
    </w:p>
    <w:p w14:paraId="1F440642" w14:textId="77777777" w:rsidR="00235749" w:rsidRDefault="00235749" w:rsidP="00235749"/>
    <w:p w14:paraId="0FB0DEB5" w14:textId="7F6668A4" w:rsidR="00235749" w:rsidRPr="00235749" w:rsidRDefault="00235749" w:rsidP="003E6B5F">
      <w:pPr>
        <w:pStyle w:val="Heading2"/>
        <w:numPr>
          <w:ilvl w:val="0"/>
          <w:numId w:val="65"/>
        </w:numPr>
        <w:shd w:val="clear" w:color="auto" w:fill="D4EAF3" w:themeFill="accent1" w:themeFillTint="33"/>
        <w:rPr>
          <w:rFonts w:ascii="Arial" w:hAnsi="Arial" w:cs="Arial"/>
          <w:b/>
          <w:bCs/>
          <w:color w:val="auto"/>
        </w:rPr>
      </w:pPr>
      <w:bookmarkStart w:id="94" w:name="_Toc87445614"/>
      <w:r w:rsidRPr="00235749">
        <w:rPr>
          <w:rFonts w:ascii="Arial" w:hAnsi="Arial" w:cs="Arial"/>
          <w:b/>
          <w:bCs/>
          <w:color w:val="auto"/>
        </w:rPr>
        <w:t>Definitions</w:t>
      </w:r>
      <w:bookmarkEnd w:id="94"/>
    </w:p>
    <w:p w14:paraId="0F5C793C" w14:textId="77777777" w:rsidR="00235749" w:rsidRDefault="00235749" w:rsidP="00235749"/>
    <w:p w14:paraId="44F54B33" w14:textId="3374EF04" w:rsidR="00235749" w:rsidRPr="003D1B88" w:rsidRDefault="00235749" w:rsidP="0072542B">
      <w:pPr>
        <w:pStyle w:val="ListParagraph"/>
        <w:numPr>
          <w:ilvl w:val="0"/>
          <w:numId w:val="25"/>
        </w:numPr>
        <w:spacing w:line="276" w:lineRule="auto"/>
        <w:rPr>
          <w:rFonts w:ascii="Arial" w:hAnsi="Arial" w:cs="Arial"/>
          <w:sz w:val="22"/>
          <w:szCs w:val="22"/>
        </w:rPr>
      </w:pPr>
      <w:r w:rsidRPr="003D1B88">
        <w:rPr>
          <w:rFonts w:ascii="Arial" w:hAnsi="Arial" w:cs="Arial"/>
          <w:b/>
          <w:bCs/>
          <w:sz w:val="22"/>
          <w:szCs w:val="22"/>
        </w:rPr>
        <w:t>Key Management Personnel</w:t>
      </w:r>
      <w:r w:rsidRPr="003D1B88">
        <w:rPr>
          <w:rFonts w:ascii="Arial" w:hAnsi="Arial" w:cs="Arial"/>
          <w:sz w:val="22"/>
          <w:szCs w:val="22"/>
        </w:rPr>
        <w:t xml:space="preserve"> means key management personnel, as defined in the organisational chart, involved in </w:t>
      </w:r>
      <w:r w:rsidR="006F1610">
        <w:rPr>
          <w:rFonts w:ascii="Arial" w:hAnsi="Arial" w:cs="Arial"/>
          <w:sz w:val="22"/>
          <w:szCs w:val="22"/>
        </w:rPr>
        <w:t>Hope Disability Support Pty Ltd</w:t>
      </w:r>
      <w:r w:rsidRPr="003D1B88">
        <w:rPr>
          <w:rFonts w:ascii="Arial" w:hAnsi="Arial" w:cs="Arial"/>
          <w:sz w:val="22"/>
          <w:szCs w:val="22"/>
        </w:rPr>
        <w:t>.</w:t>
      </w:r>
    </w:p>
    <w:p w14:paraId="1152B1C1" w14:textId="769AE798" w:rsidR="00235749" w:rsidRPr="003D1B88" w:rsidRDefault="00235749" w:rsidP="0072542B">
      <w:pPr>
        <w:numPr>
          <w:ilvl w:val="0"/>
          <w:numId w:val="25"/>
        </w:numPr>
        <w:spacing w:line="276" w:lineRule="auto"/>
        <w:rPr>
          <w:rFonts w:ascii="Arial" w:hAnsi="Arial" w:cs="Arial"/>
          <w:sz w:val="22"/>
          <w:szCs w:val="22"/>
        </w:rPr>
      </w:pPr>
      <w:r w:rsidRPr="003D1B88">
        <w:rPr>
          <w:rFonts w:ascii="Arial" w:hAnsi="Arial" w:cs="Arial"/>
          <w:b/>
          <w:bCs/>
          <w:sz w:val="22"/>
          <w:szCs w:val="22"/>
        </w:rPr>
        <w:t>Clients</w:t>
      </w:r>
      <w:r w:rsidRPr="003D1B88">
        <w:rPr>
          <w:rFonts w:ascii="Arial" w:hAnsi="Arial" w:cs="Arial"/>
          <w:sz w:val="22"/>
          <w:szCs w:val="22"/>
        </w:rPr>
        <w:t xml:space="preserve"> means a client of </w:t>
      </w:r>
      <w:r w:rsidR="006F1610">
        <w:rPr>
          <w:rFonts w:ascii="Arial" w:hAnsi="Arial" w:cs="Arial"/>
          <w:sz w:val="22"/>
          <w:szCs w:val="22"/>
        </w:rPr>
        <w:t>Hope Disability Support Pty Ltd</w:t>
      </w:r>
      <w:r w:rsidRPr="003D1B88">
        <w:rPr>
          <w:rFonts w:ascii="Arial" w:hAnsi="Arial" w:cs="Arial"/>
          <w:sz w:val="22"/>
          <w:szCs w:val="22"/>
        </w:rPr>
        <w:t>.</w:t>
      </w:r>
    </w:p>
    <w:p w14:paraId="2C7A04DE" w14:textId="1894D03B" w:rsidR="00235749" w:rsidRPr="003D1B88" w:rsidRDefault="00235749" w:rsidP="0072542B">
      <w:pPr>
        <w:numPr>
          <w:ilvl w:val="0"/>
          <w:numId w:val="25"/>
        </w:numPr>
        <w:spacing w:line="276" w:lineRule="auto"/>
        <w:rPr>
          <w:rFonts w:ascii="Arial" w:hAnsi="Arial" w:cs="Arial"/>
          <w:sz w:val="22"/>
          <w:szCs w:val="22"/>
        </w:rPr>
      </w:pPr>
      <w:r w:rsidRPr="003D1B88">
        <w:rPr>
          <w:rFonts w:ascii="Arial" w:hAnsi="Arial" w:cs="Arial"/>
          <w:b/>
          <w:bCs/>
          <w:sz w:val="22"/>
          <w:szCs w:val="22"/>
        </w:rPr>
        <w:t>Participant</w:t>
      </w:r>
      <w:r w:rsidRPr="003D1B88">
        <w:rPr>
          <w:rFonts w:ascii="Arial" w:hAnsi="Arial" w:cs="Arial"/>
          <w:sz w:val="22"/>
          <w:szCs w:val="22"/>
        </w:rPr>
        <w:t xml:space="preserve"> means a person involved in activities of </w:t>
      </w:r>
      <w:r w:rsidR="006F1610">
        <w:rPr>
          <w:rFonts w:ascii="Arial" w:hAnsi="Arial" w:cs="Arial"/>
          <w:sz w:val="22"/>
          <w:szCs w:val="22"/>
        </w:rPr>
        <w:t>Hope Disability Support Pty Ltd</w:t>
      </w:r>
    </w:p>
    <w:p w14:paraId="601984A0" w14:textId="7F844733" w:rsidR="00235749" w:rsidRPr="003D1B88" w:rsidRDefault="00235749" w:rsidP="0072542B">
      <w:pPr>
        <w:numPr>
          <w:ilvl w:val="0"/>
          <w:numId w:val="25"/>
        </w:numPr>
        <w:spacing w:line="276" w:lineRule="auto"/>
        <w:rPr>
          <w:rFonts w:ascii="Arial" w:hAnsi="Arial" w:cs="Arial"/>
          <w:sz w:val="22"/>
          <w:szCs w:val="22"/>
        </w:rPr>
      </w:pPr>
      <w:r w:rsidRPr="003D1B88">
        <w:rPr>
          <w:rFonts w:ascii="Arial" w:hAnsi="Arial" w:cs="Arial"/>
          <w:b/>
          <w:bCs/>
          <w:sz w:val="22"/>
          <w:szCs w:val="22"/>
        </w:rPr>
        <w:t>Principal</w:t>
      </w:r>
      <w:r w:rsidRPr="003D1B88">
        <w:rPr>
          <w:rFonts w:ascii="Arial" w:hAnsi="Arial" w:cs="Arial"/>
          <w:sz w:val="22"/>
          <w:szCs w:val="22"/>
        </w:rPr>
        <w:t xml:space="preserve"> means the owner and or the Board of Management or their delegate of </w:t>
      </w:r>
      <w:r w:rsidR="006F1610">
        <w:rPr>
          <w:rFonts w:ascii="Arial" w:hAnsi="Arial" w:cs="Arial"/>
          <w:sz w:val="22"/>
          <w:szCs w:val="22"/>
        </w:rPr>
        <w:t>Hope Disability Support Pty Ltd</w:t>
      </w:r>
    </w:p>
    <w:p w14:paraId="4E01CF02" w14:textId="42BD054E" w:rsidR="00235749" w:rsidRPr="003D1B88" w:rsidRDefault="00235749" w:rsidP="0072542B">
      <w:pPr>
        <w:numPr>
          <w:ilvl w:val="0"/>
          <w:numId w:val="25"/>
        </w:numPr>
        <w:spacing w:line="276" w:lineRule="auto"/>
        <w:rPr>
          <w:rFonts w:ascii="Arial" w:hAnsi="Arial" w:cs="Arial"/>
          <w:sz w:val="22"/>
          <w:szCs w:val="22"/>
        </w:rPr>
      </w:pPr>
      <w:r w:rsidRPr="003D1B88">
        <w:rPr>
          <w:rFonts w:ascii="Arial" w:hAnsi="Arial" w:cs="Arial"/>
          <w:b/>
          <w:bCs/>
          <w:sz w:val="22"/>
          <w:szCs w:val="22"/>
        </w:rPr>
        <w:t>Worker</w:t>
      </w:r>
      <w:r w:rsidRPr="003D1B88">
        <w:rPr>
          <w:rFonts w:ascii="Arial" w:hAnsi="Arial" w:cs="Arial"/>
          <w:sz w:val="22"/>
          <w:szCs w:val="22"/>
        </w:rPr>
        <w:t xml:space="preserve"> means a person employed on a permanent, fixed term or casual contract. It also includes any contractors or volunteers employed by </w:t>
      </w:r>
      <w:r w:rsidR="006F1610">
        <w:rPr>
          <w:rFonts w:ascii="Arial" w:hAnsi="Arial" w:cs="Arial"/>
          <w:sz w:val="22"/>
          <w:szCs w:val="22"/>
        </w:rPr>
        <w:t>Hope Disability Support Pty Ltd</w:t>
      </w:r>
      <w:r w:rsidRPr="003D1B88">
        <w:rPr>
          <w:rFonts w:ascii="Arial" w:hAnsi="Arial" w:cs="Arial"/>
          <w:sz w:val="22"/>
          <w:szCs w:val="22"/>
        </w:rPr>
        <w:t xml:space="preserve"> and includes the principal</w:t>
      </w:r>
    </w:p>
    <w:p w14:paraId="366F543F" w14:textId="77777777" w:rsidR="00235749" w:rsidRDefault="00235749" w:rsidP="00235749">
      <w:pPr>
        <w:spacing w:before="3"/>
        <w:rPr>
          <w:rFonts w:ascii="Arial" w:eastAsia="Arial" w:hAnsi="Arial" w:cs="Arial"/>
          <w:b/>
          <w:lang w:val="en-US"/>
        </w:rPr>
      </w:pPr>
    </w:p>
    <w:p w14:paraId="67FFCA87" w14:textId="77777777" w:rsidR="00235749" w:rsidRDefault="00235749" w:rsidP="00235749"/>
    <w:p w14:paraId="5B098E7C" w14:textId="485CE5C1" w:rsidR="00235749" w:rsidRPr="00235749" w:rsidRDefault="00235749" w:rsidP="003E6B5F">
      <w:pPr>
        <w:pStyle w:val="Heading2"/>
        <w:numPr>
          <w:ilvl w:val="0"/>
          <w:numId w:val="65"/>
        </w:numPr>
        <w:shd w:val="clear" w:color="auto" w:fill="D4EAF3" w:themeFill="accent1" w:themeFillTint="33"/>
        <w:rPr>
          <w:rFonts w:ascii="Arial" w:hAnsi="Arial" w:cs="Arial"/>
          <w:b/>
          <w:bCs/>
          <w:color w:val="auto"/>
        </w:rPr>
      </w:pPr>
      <w:bookmarkStart w:id="95" w:name="_Toc87445615"/>
      <w:r w:rsidRPr="00235749">
        <w:rPr>
          <w:rFonts w:ascii="Arial" w:hAnsi="Arial" w:cs="Arial"/>
          <w:b/>
          <w:bCs/>
          <w:color w:val="auto"/>
        </w:rPr>
        <w:t>Scope of this policy</w:t>
      </w:r>
      <w:bookmarkEnd w:id="95"/>
    </w:p>
    <w:p w14:paraId="704321CA" w14:textId="77777777" w:rsidR="00235749" w:rsidRPr="003D1B88" w:rsidRDefault="00235749" w:rsidP="003D1B88">
      <w:pPr>
        <w:spacing w:line="276" w:lineRule="auto"/>
        <w:rPr>
          <w:rFonts w:ascii="Arial" w:hAnsi="Arial" w:cs="Arial"/>
          <w:sz w:val="22"/>
          <w:szCs w:val="22"/>
        </w:rPr>
      </w:pPr>
    </w:p>
    <w:p w14:paraId="18AC050A" w14:textId="432F5A91" w:rsidR="00235749" w:rsidRPr="003D1B88" w:rsidRDefault="00235749" w:rsidP="003D1B88">
      <w:pPr>
        <w:spacing w:line="276" w:lineRule="auto"/>
        <w:rPr>
          <w:rFonts w:ascii="Arial" w:hAnsi="Arial" w:cs="Arial"/>
          <w:sz w:val="22"/>
          <w:szCs w:val="22"/>
        </w:rPr>
      </w:pPr>
      <w:r w:rsidRPr="003D1B88">
        <w:rPr>
          <w:rFonts w:ascii="Arial" w:hAnsi="Arial" w:cs="Arial"/>
          <w:sz w:val="22"/>
          <w:szCs w:val="22"/>
        </w:rPr>
        <w:t xml:space="preserve">This policy applies to the Board of Management of </w:t>
      </w:r>
      <w:r w:rsidR="006F1610">
        <w:rPr>
          <w:rFonts w:ascii="Arial" w:hAnsi="Arial" w:cs="Arial"/>
          <w:sz w:val="22"/>
          <w:szCs w:val="22"/>
        </w:rPr>
        <w:t>Hope Disability Support Pty Ltd</w:t>
      </w:r>
      <w:r w:rsidRPr="003D1B88">
        <w:rPr>
          <w:rFonts w:ascii="Arial" w:hAnsi="Arial" w:cs="Arial"/>
          <w:sz w:val="22"/>
          <w:szCs w:val="22"/>
        </w:rPr>
        <w:t xml:space="preserve"> and its workers, contractors and volunteers.</w:t>
      </w:r>
    </w:p>
    <w:p w14:paraId="1A4A09E1" w14:textId="77777777" w:rsidR="00235749" w:rsidRDefault="00235749" w:rsidP="00235749"/>
    <w:p w14:paraId="2569CDE3" w14:textId="77777777" w:rsidR="00235749" w:rsidRDefault="00235749" w:rsidP="00235749">
      <w:pPr>
        <w:rPr>
          <w:b/>
          <w:bCs/>
        </w:rPr>
      </w:pPr>
    </w:p>
    <w:p w14:paraId="670C4C70" w14:textId="592A5AAF" w:rsidR="00235749" w:rsidRDefault="00235749" w:rsidP="003E6B5F">
      <w:pPr>
        <w:pStyle w:val="Heading2"/>
        <w:numPr>
          <w:ilvl w:val="0"/>
          <w:numId w:val="65"/>
        </w:numPr>
        <w:shd w:val="clear" w:color="auto" w:fill="D4EAF3" w:themeFill="accent1" w:themeFillTint="33"/>
        <w:rPr>
          <w:rFonts w:ascii="Arial" w:hAnsi="Arial" w:cs="Arial"/>
          <w:b/>
          <w:bCs/>
          <w:color w:val="auto"/>
        </w:rPr>
      </w:pPr>
      <w:bookmarkStart w:id="96" w:name="_Toc87445616"/>
      <w:r w:rsidRPr="00235749">
        <w:rPr>
          <w:rFonts w:ascii="Arial" w:hAnsi="Arial" w:cs="Arial"/>
          <w:b/>
          <w:bCs/>
          <w:color w:val="auto"/>
        </w:rPr>
        <w:t>NDIS Practice Standards</w:t>
      </w:r>
      <w:bookmarkEnd w:id="96"/>
    </w:p>
    <w:p w14:paraId="48E5D7EC" w14:textId="77777777" w:rsidR="00235749" w:rsidRPr="00235749" w:rsidRDefault="00235749" w:rsidP="00235749"/>
    <w:p w14:paraId="5DDD4FC2" w14:textId="77777777" w:rsidR="00235749" w:rsidRPr="003D1B88" w:rsidRDefault="00235749" w:rsidP="003D1B88">
      <w:pPr>
        <w:spacing w:line="276" w:lineRule="auto"/>
        <w:ind w:right="56"/>
        <w:rPr>
          <w:rFonts w:ascii="Arial" w:hAnsi="Arial" w:cs="Arial"/>
          <w:sz w:val="22"/>
          <w:szCs w:val="22"/>
        </w:rPr>
      </w:pPr>
      <w:r w:rsidRPr="003D1B88">
        <w:rPr>
          <w:rFonts w:ascii="Arial" w:hAnsi="Arial" w:cs="Arial"/>
          <w:sz w:val="22"/>
          <w:szCs w:val="22"/>
        </w:rPr>
        <w:t xml:space="preserve">In maintaining and managing a quality organisation this policy relates to the following Practice Standards as outlined in </w:t>
      </w:r>
      <w:hyperlink r:id="rId67" w:history="1">
        <w:r w:rsidRPr="003D1B88">
          <w:rPr>
            <w:rStyle w:val="BodyTextChar"/>
            <w:rFonts w:eastAsiaTheme="minorHAnsi"/>
            <w:sz w:val="22"/>
            <w:szCs w:val="22"/>
            <w:lang w:val="en-AU"/>
          </w:rPr>
          <w:t>https://www.ndiscommission.gov.au/document/986</w:t>
        </w:r>
      </w:hyperlink>
    </w:p>
    <w:p w14:paraId="0E49B4F9" w14:textId="77777777" w:rsidR="00235749" w:rsidRPr="003D1B88" w:rsidRDefault="00235749" w:rsidP="003D1B88">
      <w:pPr>
        <w:spacing w:line="276" w:lineRule="auto"/>
        <w:ind w:right="56"/>
        <w:rPr>
          <w:rFonts w:ascii="Arial" w:hAnsi="Arial" w:cs="Arial"/>
          <w:sz w:val="22"/>
          <w:szCs w:val="22"/>
        </w:rPr>
      </w:pPr>
    </w:p>
    <w:p w14:paraId="3CB072B9" w14:textId="77777777" w:rsidR="00235749" w:rsidRPr="003D1B88" w:rsidRDefault="00235749" w:rsidP="003D1B88">
      <w:pPr>
        <w:spacing w:line="276" w:lineRule="auto"/>
        <w:ind w:right="56"/>
        <w:rPr>
          <w:rFonts w:ascii="Arial" w:hAnsi="Arial" w:cs="Arial"/>
          <w:sz w:val="22"/>
          <w:szCs w:val="22"/>
        </w:rPr>
      </w:pPr>
      <w:r w:rsidRPr="003D1B88">
        <w:rPr>
          <w:rFonts w:ascii="Arial" w:hAnsi="Arial" w:cs="Arial"/>
          <w:sz w:val="22"/>
          <w:szCs w:val="22"/>
        </w:rPr>
        <w:t xml:space="preserve">Standard 1, 2 &amp; 3 </w:t>
      </w:r>
    </w:p>
    <w:p w14:paraId="582DFADF" w14:textId="77777777" w:rsidR="00235749" w:rsidRPr="003D1B88" w:rsidRDefault="00235749" w:rsidP="003D1B88">
      <w:pPr>
        <w:numPr>
          <w:ilvl w:val="0"/>
          <w:numId w:val="15"/>
        </w:numPr>
        <w:spacing w:line="276" w:lineRule="auto"/>
        <w:ind w:right="56"/>
        <w:rPr>
          <w:rFonts w:ascii="Arial" w:hAnsi="Arial" w:cs="Arial"/>
          <w:sz w:val="22"/>
          <w:szCs w:val="22"/>
        </w:rPr>
      </w:pPr>
      <w:r w:rsidRPr="003D1B88">
        <w:rPr>
          <w:rFonts w:ascii="Arial" w:hAnsi="Arial" w:cs="Arial"/>
          <w:sz w:val="22"/>
          <w:szCs w:val="22"/>
        </w:rPr>
        <w:t>Standard 1 Rights and Responsibilities</w:t>
      </w:r>
    </w:p>
    <w:p w14:paraId="76FE2AC7" w14:textId="77777777" w:rsidR="00235749" w:rsidRPr="003D1B88" w:rsidRDefault="00235749" w:rsidP="003D1B88">
      <w:pPr>
        <w:numPr>
          <w:ilvl w:val="0"/>
          <w:numId w:val="15"/>
        </w:numPr>
        <w:spacing w:line="276" w:lineRule="auto"/>
        <w:ind w:right="56"/>
        <w:rPr>
          <w:rFonts w:ascii="Arial" w:hAnsi="Arial" w:cs="Arial"/>
          <w:sz w:val="22"/>
          <w:szCs w:val="22"/>
        </w:rPr>
      </w:pPr>
      <w:r w:rsidRPr="003D1B88">
        <w:rPr>
          <w:rFonts w:ascii="Arial" w:hAnsi="Arial" w:cs="Arial"/>
          <w:sz w:val="22"/>
          <w:szCs w:val="22"/>
        </w:rPr>
        <w:t>Standard 2 Provider Governance and Operational Management</w:t>
      </w:r>
    </w:p>
    <w:p w14:paraId="3E0376F4" w14:textId="00C17ED2" w:rsidR="00235749" w:rsidRPr="003D1B88" w:rsidRDefault="00235749" w:rsidP="003D1B88">
      <w:pPr>
        <w:numPr>
          <w:ilvl w:val="0"/>
          <w:numId w:val="15"/>
        </w:numPr>
        <w:spacing w:line="276" w:lineRule="auto"/>
        <w:ind w:right="56"/>
        <w:rPr>
          <w:sz w:val="22"/>
          <w:szCs w:val="22"/>
        </w:rPr>
      </w:pPr>
      <w:r w:rsidRPr="003D1B88">
        <w:rPr>
          <w:rFonts w:ascii="Arial" w:hAnsi="Arial" w:cs="Arial"/>
          <w:sz w:val="22"/>
          <w:szCs w:val="22"/>
        </w:rPr>
        <w:t>Standard 3 Provision of Supports</w:t>
      </w:r>
    </w:p>
    <w:p w14:paraId="25F753CC" w14:textId="77777777" w:rsidR="00235749" w:rsidRDefault="00235749" w:rsidP="00235749">
      <w:pPr>
        <w:rPr>
          <w:b/>
          <w:bCs/>
        </w:rPr>
      </w:pPr>
    </w:p>
    <w:p w14:paraId="1C5674D4" w14:textId="6B05DF21" w:rsidR="00235749" w:rsidRPr="00C63206" w:rsidRDefault="00235749" w:rsidP="003E6B5F">
      <w:pPr>
        <w:pStyle w:val="Heading2"/>
        <w:numPr>
          <w:ilvl w:val="0"/>
          <w:numId w:val="65"/>
        </w:numPr>
        <w:shd w:val="clear" w:color="auto" w:fill="D4EAF3" w:themeFill="accent1" w:themeFillTint="33"/>
        <w:rPr>
          <w:rFonts w:ascii="Arial" w:hAnsi="Arial" w:cs="Arial"/>
          <w:b/>
          <w:bCs/>
          <w:color w:val="auto"/>
        </w:rPr>
      </w:pPr>
      <w:bookmarkStart w:id="97" w:name="_Toc87445617"/>
      <w:r w:rsidRPr="00C63206">
        <w:rPr>
          <w:rFonts w:ascii="Arial" w:hAnsi="Arial" w:cs="Arial"/>
          <w:b/>
          <w:bCs/>
          <w:color w:val="auto"/>
        </w:rPr>
        <w:t>Other Relevant Documentation and Legislation</w:t>
      </w:r>
      <w:bookmarkEnd w:id="97"/>
    </w:p>
    <w:p w14:paraId="56DB8088" w14:textId="77777777" w:rsidR="00C63206" w:rsidRDefault="00C63206" w:rsidP="003D1B88">
      <w:pPr>
        <w:spacing w:line="276" w:lineRule="auto"/>
      </w:pPr>
    </w:p>
    <w:p w14:paraId="3BCCB9F0" w14:textId="5B4DE874" w:rsidR="00235749" w:rsidRPr="003D1B88" w:rsidRDefault="00235749" w:rsidP="003D1B88">
      <w:pPr>
        <w:spacing w:line="276" w:lineRule="auto"/>
        <w:rPr>
          <w:rFonts w:ascii="Arial" w:hAnsi="Arial" w:cs="Arial"/>
          <w:sz w:val="22"/>
          <w:szCs w:val="22"/>
        </w:rPr>
      </w:pPr>
      <w:r w:rsidRPr="003D1B88">
        <w:rPr>
          <w:rFonts w:ascii="Arial" w:hAnsi="Arial" w:cs="Arial"/>
          <w:sz w:val="22"/>
          <w:szCs w:val="22"/>
        </w:rPr>
        <w:t>This policy is to be read in conjunction with the legislation listed in the Legislation register and other policies and procedures as mentioned.</w:t>
      </w:r>
    </w:p>
    <w:p w14:paraId="38060C9F" w14:textId="5579E3AE" w:rsidR="00235749" w:rsidRPr="003D1B88" w:rsidRDefault="00000000" w:rsidP="003D1B88">
      <w:pPr>
        <w:numPr>
          <w:ilvl w:val="0"/>
          <w:numId w:val="25"/>
        </w:numPr>
        <w:spacing w:line="276" w:lineRule="auto"/>
        <w:ind w:right="56"/>
        <w:rPr>
          <w:rFonts w:ascii="Arial" w:hAnsi="Arial" w:cs="Arial"/>
          <w:sz w:val="22"/>
          <w:szCs w:val="22"/>
        </w:rPr>
      </w:pPr>
      <w:hyperlink r:id="rId68" w:history="1">
        <w:r w:rsidR="003D1B88" w:rsidRPr="003D1B88">
          <w:rPr>
            <w:rStyle w:val="BodyTextChar"/>
            <w:sz w:val="22"/>
            <w:szCs w:val="22"/>
          </w:rPr>
          <w:t>https://www.legislation.gov.au/Details/F2018L00629</w:t>
        </w:r>
      </w:hyperlink>
    </w:p>
    <w:p w14:paraId="5B1F00D5" w14:textId="7836E2D9" w:rsidR="00235749" w:rsidRDefault="0060565B" w:rsidP="0060565B">
      <w:pPr>
        <w:pStyle w:val="ListParagraph"/>
        <w:numPr>
          <w:ilvl w:val="0"/>
          <w:numId w:val="25"/>
        </w:numPr>
        <w:rPr>
          <w:rFonts w:ascii="Arial" w:hAnsi="Arial" w:cs="Arial"/>
          <w:sz w:val="22"/>
          <w:szCs w:val="22"/>
        </w:rPr>
      </w:pPr>
      <w:r w:rsidRPr="0060565B">
        <w:rPr>
          <w:rFonts w:ascii="Arial" w:hAnsi="Arial" w:cs="Arial"/>
          <w:sz w:val="22"/>
          <w:szCs w:val="22"/>
        </w:rPr>
        <w:t xml:space="preserve">Advocacy of Support Person Request Form </w:t>
      </w:r>
    </w:p>
    <w:p w14:paraId="6CA99464" w14:textId="77777777" w:rsidR="0060565B" w:rsidRPr="0060565B" w:rsidRDefault="0060565B" w:rsidP="0060565B">
      <w:pPr>
        <w:rPr>
          <w:rFonts w:ascii="Arial" w:hAnsi="Arial" w:cs="Arial"/>
          <w:sz w:val="22"/>
          <w:szCs w:val="22"/>
        </w:rPr>
      </w:pPr>
    </w:p>
    <w:p w14:paraId="4F6FD9BF" w14:textId="014BB883" w:rsidR="00235749" w:rsidRPr="00C63206" w:rsidRDefault="00C63206" w:rsidP="003E6B5F">
      <w:pPr>
        <w:pStyle w:val="Heading2"/>
        <w:numPr>
          <w:ilvl w:val="0"/>
          <w:numId w:val="65"/>
        </w:numPr>
        <w:shd w:val="clear" w:color="auto" w:fill="D4EAF3" w:themeFill="accent1" w:themeFillTint="33"/>
        <w:rPr>
          <w:rFonts w:ascii="Arial" w:hAnsi="Arial" w:cs="Arial"/>
          <w:b/>
          <w:bCs/>
          <w:color w:val="auto"/>
        </w:rPr>
      </w:pPr>
      <w:bookmarkStart w:id="98" w:name="_Toc87445618"/>
      <w:r w:rsidRPr="00C63206">
        <w:rPr>
          <w:rFonts w:ascii="Arial" w:hAnsi="Arial" w:cs="Arial"/>
          <w:b/>
          <w:bCs/>
          <w:color w:val="auto"/>
        </w:rPr>
        <w:t>Procedures</w:t>
      </w:r>
      <w:bookmarkEnd w:id="98"/>
      <w:r w:rsidRPr="00C63206">
        <w:rPr>
          <w:rFonts w:ascii="Arial" w:hAnsi="Arial" w:cs="Arial"/>
          <w:b/>
          <w:bCs/>
          <w:color w:val="auto"/>
        </w:rPr>
        <w:t xml:space="preserve"> </w:t>
      </w:r>
    </w:p>
    <w:p w14:paraId="11016395" w14:textId="77777777" w:rsidR="00235749" w:rsidRDefault="00235749" w:rsidP="00235749"/>
    <w:p w14:paraId="12FE0CAF" w14:textId="07C91697" w:rsidR="00C63206" w:rsidRPr="00E165D8" w:rsidRDefault="00C63206" w:rsidP="003D1B88">
      <w:pPr>
        <w:tabs>
          <w:tab w:val="left" w:pos="810"/>
        </w:tabs>
        <w:spacing w:before="3" w:line="276" w:lineRule="auto"/>
        <w:ind w:left="105" w:right="778"/>
        <w:rPr>
          <w:rFonts w:ascii="Arial" w:hAnsi="Arial" w:cs="Arial"/>
          <w:b/>
          <w:color w:val="1A495D" w:themeColor="accent1" w:themeShade="80"/>
          <w:sz w:val="22"/>
          <w:szCs w:val="22"/>
          <w:u w:val="single"/>
        </w:rPr>
      </w:pPr>
      <w:r w:rsidRPr="00E165D8">
        <w:rPr>
          <w:rFonts w:ascii="Arial" w:hAnsi="Arial" w:cs="Arial"/>
          <w:b/>
          <w:color w:val="1A495D" w:themeColor="accent1" w:themeShade="80"/>
          <w:sz w:val="22"/>
          <w:szCs w:val="22"/>
          <w:u w:val="single"/>
        </w:rPr>
        <w:t>1. Create and disseminate Information</w:t>
      </w:r>
      <w:r w:rsidRPr="00E165D8">
        <w:rPr>
          <w:rFonts w:ascii="Arial" w:hAnsi="Arial" w:cs="Arial"/>
          <w:b/>
          <w:color w:val="1A495D" w:themeColor="accent1" w:themeShade="80"/>
          <w:spacing w:val="-6"/>
          <w:sz w:val="22"/>
          <w:szCs w:val="22"/>
          <w:u w:val="single"/>
        </w:rPr>
        <w:t xml:space="preserve"> </w:t>
      </w:r>
      <w:r w:rsidRPr="00E165D8">
        <w:rPr>
          <w:rFonts w:ascii="Arial" w:hAnsi="Arial" w:cs="Arial"/>
          <w:b/>
          <w:color w:val="1A495D" w:themeColor="accent1" w:themeShade="80"/>
          <w:sz w:val="22"/>
          <w:szCs w:val="22"/>
          <w:u w:val="single"/>
        </w:rPr>
        <w:t>to</w:t>
      </w:r>
      <w:r w:rsidRPr="00E165D8">
        <w:rPr>
          <w:rFonts w:ascii="Arial" w:hAnsi="Arial" w:cs="Arial"/>
          <w:b/>
          <w:color w:val="1A495D" w:themeColor="accent1" w:themeShade="80"/>
          <w:spacing w:val="-5"/>
          <w:sz w:val="22"/>
          <w:szCs w:val="22"/>
          <w:u w:val="single"/>
        </w:rPr>
        <w:t xml:space="preserve"> </w:t>
      </w:r>
      <w:r w:rsidRPr="00E165D8">
        <w:rPr>
          <w:rFonts w:ascii="Arial" w:hAnsi="Arial" w:cs="Arial"/>
          <w:b/>
          <w:color w:val="1A495D" w:themeColor="accent1" w:themeShade="80"/>
          <w:sz w:val="22"/>
          <w:szCs w:val="22"/>
          <w:u w:val="single"/>
        </w:rPr>
        <w:t>assist</w:t>
      </w:r>
      <w:r w:rsidRPr="00E165D8">
        <w:rPr>
          <w:rFonts w:ascii="Arial" w:hAnsi="Arial" w:cs="Arial"/>
          <w:b/>
          <w:color w:val="1A495D" w:themeColor="accent1" w:themeShade="80"/>
          <w:spacing w:val="-6"/>
          <w:sz w:val="22"/>
          <w:szCs w:val="22"/>
          <w:u w:val="single"/>
        </w:rPr>
        <w:t xml:space="preserve"> </w:t>
      </w:r>
      <w:r w:rsidRPr="00E165D8">
        <w:rPr>
          <w:rFonts w:ascii="Arial" w:hAnsi="Arial" w:cs="Arial"/>
          <w:b/>
          <w:color w:val="1A495D" w:themeColor="accent1" w:themeShade="80"/>
          <w:sz w:val="22"/>
          <w:szCs w:val="22"/>
          <w:u w:val="single"/>
        </w:rPr>
        <w:t>the</w:t>
      </w:r>
      <w:r w:rsidRPr="00E165D8">
        <w:rPr>
          <w:rFonts w:ascii="Arial" w:hAnsi="Arial" w:cs="Arial"/>
          <w:b/>
          <w:color w:val="1A495D" w:themeColor="accent1" w:themeShade="80"/>
          <w:spacing w:val="-5"/>
          <w:sz w:val="22"/>
          <w:szCs w:val="22"/>
          <w:u w:val="single"/>
        </w:rPr>
        <w:t xml:space="preserve"> </w:t>
      </w:r>
      <w:r w:rsidRPr="00E165D8">
        <w:rPr>
          <w:rFonts w:ascii="Arial" w:hAnsi="Arial" w:cs="Arial"/>
          <w:b/>
          <w:color w:val="1A495D" w:themeColor="accent1" w:themeShade="80"/>
          <w:sz w:val="22"/>
          <w:szCs w:val="22"/>
          <w:u w:val="single"/>
        </w:rPr>
        <w:t>client</w:t>
      </w:r>
      <w:r w:rsidRPr="00E165D8">
        <w:rPr>
          <w:rFonts w:ascii="Arial" w:hAnsi="Arial" w:cs="Arial"/>
          <w:b/>
          <w:color w:val="1A495D" w:themeColor="accent1" w:themeShade="80"/>
          <w:spacing w:val="-6"/>
          <w:sz w:val="22"/>
          <w:szCs w:val="22"/>
          <w:u w:val="single"/>
        </w:rPr>
        <w:t xml:space="preserve"> </w:t>
      </w:r>
      <w:r w:rsidRPr="00E165D8">
        <w:rPr>
          <w:rFonts w:ascii="Arial" w:hAnsi="Arial" w:cs="Arial"/>
          <w:b/>
          <w:color w:val="1A495D" w:themeColor="accent1" w:themeShade="80"/>
          <w:sz w:val="22"/>
          <w:szCs w:val="22"/>
          <w:u w:val="single"/>
        </w:rPr>
        <w:t>to</w:t>
      </w:r>
      <w:r w:rsidRPr="00E165D8">
        <w:rPr>
          <w:rFonts w:ascii="Arial" w:hAnsi="Arial" w:cs="Arial"/>
          <w:b/>
          <w:color w:val="1A495D" w:themeColor="accent1" w:themeShade="80"/>
          <w:spacing w:val="-5"/>
          <w:sz w:val="22"/>
          <w:szCs w:val="22"/>
          <w:u w:val="single"/>
        </w:rPr>
        <w:t xml:space="preserve"> </w:t>
      </w:r>
      <w:r w:rsidRPr="00E165D8">
        <w:rPr>
          <w:rFonts w:ascii="Arial" w:hAnsi="Arial" w:cs="Arial"/>
          <w:b/>
          <w:color w:val="1A495D" w:themeColor="accent1" w:themeShade="80"/>
          <w:sz w:val="22"/>
          <w:szCs w:val="22"/>
          <w:u w:val="single"/>
        </w:rPr>
        <w:t>make</w:t>
      </w:r>
      <w:r w:rsidRPr="00E165D8">
        <w:rPr>
          <w:rFonts w:ascii="Arial" w:hAnsi="Arial" w:cs="Arial"/>
          <w:b/>
          <w:color w:val="1A495D" w:themeColor="accent1" w:themeShade="80"/>
          <w:spacing w:val="-5"/>
          <w:sz w:val="22"/>
          <w:szCs w:val="22"/>
          <w:u w:val="single"/>
        </w:rPr>
        <w:t xml:space="preserve"> </w:t>
      </w:r>
      <w:r w:rsidRPr="00E165D8">
        <w:rPr>
          <w:rFonts w:ascii="Arial" w:hAnsi="Arial" w:cs="Arial"/>
          <w:b/>
          <w:color w:val="1A495D" w:themeColor="accent1" w:themeShade="80"/>
          <w:sz w:val="22"/>
          <w:szCs w:val="22"/>
          <w:u w:val="single"/>
        </w:rPr>
        <w:t>choices,</w:t>
      </w:r>
      <w:r w:rsidRPr="00E165D8">
        <w:rPr>
          <w:rFonts w:ascii="Arial" w:hAnsi="Arial" w:cs="Arial"/>
          <w:b/>
          <w:color w:val="1A495D" w:themeColor="accent1" w:themeShade="80"/>
          <w:spacing w:val="-6"/>
          <w:sz w:val="22"/>
          <w:szCs w:val="22"/>
          <w:u w:val="single"/>
        </w:rPr>
        <w:t xml:space="preserve"> </w:t>
      </w:r>
      <w:r w:rsidRPr="00E165D8">
        <w:rPr>
          <w:rFonts w:ascii="Arial" w:hAnsi="Arial" w:cs="Arial"/>
          <w:b/>
          <w:color w:val="1A495D" w:themeColor="accent1" w:themeShade="80"/>
          <w:sz w:val="22"/>
          <w:szCs w:val="22"/>
          <w:u w:val="single"/>
        </w:rPr>
        <w:t>exercise</w:t>
      </w:r>
      <w:r w:rsidRPr="00E165D8">
        <w:rPr>
          <w:rFonts w:ascii="Arial" w:hAnsi="Arial" w:cs="Arial"/>
          <w:b/>
          <w:color w:val="1A495D" w:themeColor="accent1" w:themeShade="80"/>
          <w:spacing w:val="-5"/>
          <w:sz w:val="22"/>
          <w:szCs w:val="22"/>
          <w:u w:val="single"/>
        </w:rPr>
        <w:t xml:space="preserve"> </w:t>
      </w:r>
      <w:r w:rsidRPr="00E165D8">
        <w:rPr>
          <w:rFonts w:ascii="Arial" w:hAnsi="Arial" w:cs="Arial"/>
          <w:b/>
          <w:color w:val="1A495D" w:themeColor="accent1" w:themeShade="80"/>
          <w:sz w:val="22"/>
          <w:szCs w:val="22"/>
          <w:u w:val="single"/>
        </w:rPr>
        <w:t>control</w:t>
      </w:r>
      <w:r w:rsidRPr="00E165D8">
        <w:rPr>
          <w:rFonts w:ascii="Arial" w:hAnsi="Arial" w:cs="Arial"/>
          <w:b/>
          <w:color w:val="1A495D" w:themeColor="accent1" w:themeShade="80"/>
          <w:spacing w:val="-6"/>
          <w:sz w:val="22"/>
          <w:szCs w:val="22"/>
          <w:u w:val="single"/>
        </w:rPr>
        <w:t xml:space="preserve"> </w:t>
      </w:r>
      <w:r w:rsidRPr="00E165D8">
        <w:rPr>
          <w:rFonts w:ascii="Arial" w:hAnsi="Arial" w:cs="Arial"/>
          <w:b/>
          <w:color w:val="1A495D" w:themeColor="accent1" w:themeShade="80"/>
          <w:sz w:val="22"/>
          <w:szCs w:val="22"/>
          <w:u w:val="single"/>
        </w:rPr>
        <w:t>and</w:t>
      </w:r>
      <w:r w:rsidRPr="00E165D8">
        <w:rPr>
          <w:rFonts w:ascii="Arial" w:hAnsi="Arial" w:cs="Arial"/>
          <w:b/>
          <w:color w:val="1A495D" w:themeColor="accent1" w:themeShade="80"/>
          <w:spacing w:val="-52"/>
          <w:sz w:val="22"/>
          <w:szCs w:val="22"/>
          <w:u w:val="single"/>
        </w:rPr>
        <w:t xml:space="preserve">  </w:t>
      </w:r>
      <w:r w:rsidRPr="00E165D8">
        <w:rPr>
          <w:rFonts w:ascii="Arial" w:hAnsi="Arial" w:cs="Arial"/>
          <w:b/>
          <w:color w:val="1A495D" w:themeColor="accent1" w:themeShade="80"/>
          <w:sz w:val="22"/>
          <w:szCs w:val="22"/>
          <w:u w:val="single"/>
        </w:rPr>
        <w:t xml:space="preserve"> maximise</w:t>
      </w:r>
      <w:r w:rsidRPr="00E165D8">
        <w:rPr>
          <w:rFonts w:ascii="Arial" w:hAnsi="Arial" w:cs="Arial"/>
          <w:b/>
          <w:color w:val="1A495D" w:themeColor="accent1" w:themeShade="80"/>
          <w:spacing w:val="-3"/>
          <w:sz w:val="22"/>
          <w:szCs w:val="22"/>
          <w:u w:val="single"/>
        </w:rPr>
        <w:t xml:space="preserve"> </w:t>
      </w:r>
      <w:r w:rsidRPr="00E165D8">
        <w:rPr>
          <w:rFonts w:ascii="Arial" w:hAnsi="Arial" w:cs="Arial"/>
          <w:b/>
          <w:color w:val="1A495D" w:themeColor="accent1" w:themeShade="80"/>
          <w:sz w:val="22"/>
          <w:szCs w:val="22"/>
          <w:u w:val="single"/>
        </w:rPr>
        <w:t>their</w:t>
      </w:r>
      <w:r w:rsidRPr="00E165D8">
        <w:rPr>
          <w:rFonts w:ascii="Arial" w:hAnsi="Arial" w:cs="Arial"/>
          <w:b/>
          <w:color w:val="1A495D" w:themeColor="accent1" w:themeShade="80"/>
          <w:spacing w:val="-3"/>
          <w:sz w:val="22"/>
          <w:szCs w:val="22"/>
          <w:u w:val="single"/>
        </w:rPr>
        <w:t xml:space="preserve"> </w:t>
      </w:r>
      <w:r w:rsidRPr="00E165D8">
        <w:rPr>
          <w:rFonts w:ascii="Arial" w:hAnsi="Arial" w:cs="Arial"/>
          <w:b/>
          <w:color w:val="1A495D" w:themeColor="accent1" w:themeShade="80"/>
          <w:sz w:val="22"/>
          <w:szCs w:val="22"/>
          <w:u w:val="single"/>
        </w:rPr>
        <w:t>independence</w:t>
      </w:r>
      <w:r w:rsidRPr="00E165D8">
        <w:rPr>
          <w:rFonts w:ascii="Arial" w:hAnsi="Arial" w:cs="Arial"/>
          <w:b/>
          <w:color w:val="1A495D" w:themeColor="accent1" w:themeShade="80"/>
          <w:spacing w:val="-3"/>
          <w:sz w:val="22"/>
          <w:szCs w:val="22"/>
          <w:u w:val="single"/>
        </w:rPr>
        <w:t xml:space="preserve"> </w:t>
      </w:r>
      <w:r w:rsidRPr="00E165D8">
        <w:rPr>
          <w:rFonts w:ascii="Arial" w:hAnsi="Arial" w:cs="Arial"/>
          <w:b/>
          <w:color w:val="1A495D" w:themeColor="accent1" w:themeShade="80"/>
          <w:sz w:val="22"/>
          <w:szCs w:val="22"/>
          <w:u w:val="single"/>
        </w:rPr>
        <w:t>relating</w:t>
      </w:r>
      <w:r w:rsidRPr="00E165D8">
        <w:rPr>
          <w:rFonts w:ascii="Arial" w:hAnsi="Arial" w:cs="Arial"/>
          <w:b/>
          <w:color w:val="1A495D" w:themeColor="accent1" w:themeShade="80"/>
          <w:spacing w:val="-3"/>
          <w:sz w:val="22"/>
          <w:szCs w:val="22"/>
          <w:u w:val="single"/>
        </w:rPr>
        <w:t xml:space="preserve"> </w:t>
      </w:r>
      <w:r w:rsidRPr="00E165D8">
        <w:rPr>
          <w:rFonts w:ascii="Arial" w:hAnsi="Arial" w:cs="Arial"/>
          <w:b/>
          <w:color w:val="1A495D" w:themeColor="accent1" w:themeShade="80"/>
          <w:sz w:val="22"/>
          <w:szCs w:val="22"/>
          <w:u w:val="single"/>
        </w:rPr>
        <w:t>to</w:t>
      </w:r>
      <w:r w:rsidRPr="00E165D8">
        <w:rPr>
          <w:rFonts w:ascii="Arial" w:hAnsi="Arial" w:cs="Arial"/>
          <w:b/>
          <w:color w:val="1A495D" w:themeColor="accent1" w:themeShade="80"/>
          <w:spacing w:val="-2"/>
          <w:sz w:val="22"/>
          <w:szCs w:val="22"/>
          <w:u w:val="single"/>
        </w:rPr>
        <w:t xml:space="preserve"> </w:t>
      </w:r>
      <w:r w:rsidRPr="00E165D8">
        <w:rPr>
          <w:rFonts w:ascii="Arial" w:hAnsi="Arial" w:cs="Arial"/>
          <w:b/>
          <w:color w:val="1A495D" w:themeColor="accent1" w:themeShade="80"/>
          <w:sz w:val="22"/>
          <w:szCs w:val="22"/>
          <w:u w:val="single"/>
        </w:rPr>
        <w:t>supports</w:t>
      </w:r>
      <w:r w:rsidRPr="00E165D8">
        <w:rPr>
          <w:rFonts w:ascii="Arial" w:hAnsi="Arial" w:cs="Arial"/>
          <w:b/>
          <w:color w:val="1A495D" w:themeColor="accent1" w:themeShade="80"/>
          <w:spacing w:val="-3"/>
          <w:sz w:val="22"/>
          <w:szCs w:val="22"/>
          <w:u w:val="single"/>
        </w:rPr>
        <w:t xml:space="preserve"> </w:t>
      </w:r>
      <w:r w:rsidRPr="00E165D8">
        <w:rPr>
          <w:rFonts w:ascii="Arial" w:hAnsi="Arial" w:cs="Arial"/>
          <w:b/>
          <w:color w:val="1A495D" w:themeColor="accent1" w:themeShade="80"/>
          <w:sz w:val="22"/>
          <w:szCs w:val="22"/>
          <w:u w:val="single"/>
        </w:rPr>
        <w:t>provided</w:t>
      </w:r>
    </w:p>
    <w:p w14:paraId="37394036" w14:textId="77777777" w:rsidR="00C63206" w:rsidRPr="003D1B88" w:rsidRDefault="00C63206" w:rsidP="003D1B88">
      <w:pPr>
        <w:spacing w:line="276" w:lineRule="auto"/>
        <w:rPr>
          <w:rFonts w:ascii="Arial" w:hAnsi="Arial" w:cs="Arial"/>
          <w:sz w:val="22"/>
          <w:szCs w:val="22"/>
        </w:rPr>
      </w:pPr>
    </w:p>
    <w:p w14:paraId="69FBB1FB" w14:textId="5485EAE7" w:rsidR="00C63206" w:rsidRPr="003D1B88" w:rsidRDefault="00C63206" w:rsidP="003D1B88">
      <w:pPr>
        <w:spacing w:line="276" w:lineRule="auto"/>
        <w:rPr>
          <w:rFonts w:ascii="Arial" w:hAnsi="Arial" w:cs="Arial"/>
          <w:sz w:val="22"/>
          <w:szCs w:val="22"/>
        </w:rPr>
      </w:pPr>
      <w:r w:rsidRPr="003D1B88">
        <w:rPr>
          <w:rFonts w:ascii="Arial" w:hAnsi="Arial" w:cs="Arial"/>
          <w:sz w:val="22"/>
          <w:szCs w:val="22"/>
        </w:rPr>
        <w:t>Ensure</w:t>
      </w:r>
      <w:r w:rsidRPr="003D1B88">
        <w:rPr>
          <w:rFonts w:ascii="Arial" w:hAnsi="Arial" w:cs="Arial"/>
          <w:spacing w:val="-6"/>
          <w:sz w:val="22"/>
          <w:szCs w:val="22"/>
        </w:rPr>
        <w:t xml:space="preserve"> </w:t>
      </w:r>
      <w:r w:rsidRPr="003D1B88">
        <w:rPr>
          <w:rFonts w:ascii="Arial" w:hAnsi="Arial" w:cs="Arial"/>
          <w:sz w:val="22"/>
          <w:szCs w:val="22"/>
        </w:rPr>
        <w:t>each</w:t>
      </w:r>
      <w:r w:rsidRPr="003D1B88">
        <w:rPr>
          <w:rFonts w:ascii="Arial" w:hAnsi="Arial" w:cs="Arial"/>
          <w:spacing w:val="-6"/>
          <w:sz w:val="22"/>
          <w:szCs w:val="22"/>
        </w:rPr>
        <w:t xml:space="preserve"> </w:t>
      </w:r>
      <w:r w:rsidRPr="003D1B88">
        <w:rPr>
          <w:rFonts w:ascii="Arial" w:hAnsi="Arial" w:cs="Arial"/>
          <w:sz w:val="22"/>
          <w:szCs w:val="22"/>
        </w:rPr>
        <w:t>client</w:t>
      </w:r>
      <w:r w:rsidRPr="003D1B88">
        <w:rPr>
          <w:rFonts w:ascii="Arial" w:hAnsi="Arial" w:cs="Arial"/>
          <w:spacing w:val="-5"/>
          <w:sz w:val="22"/>
          <w:szCs w:val="22"/>
        </w:rPr>
        <w:t xml:space="preserve"> </w:t>
      </w:r>
      <w:r w:rsidRPr="003D1B88">
        <w:rPr>
          <w:rFonts w:ascii="Arial" w:hAnsi="Arial" w:cs="Arial"/>
          <w:sz w:val="22"/>
          <w:szCs w:val="22"/>
        </w:rPr>
        <w:t>and</w:t>
      </w:r>
      <w:r w:rsidRPr="003D1B88">
        <w:rPr>
          <w:rFonts w:ascii="Arial" w:hAnsi="Arial" w:cs="Arial"/>
          <w:spacing w:val="-6"/>
          <w:sz w:val="22"/>
          <w:szCs w:val="22"/>
        </w:rPr>
        <w:t xml:space="preserve"> </w:t>
      </w:r>
      <w:r w:rsidRPr="003D1B88">
        <w:rPr>
          <w:rFonts w:ascii="Arial" w:hAnsi="Arial" w:cs="Arial"/>
          <w:sz w:val="22"/>
          <w:szCs w:val="22"/>
        </w:rPr>
        <w:t>their</w:t>
      </w:r>
      <w:r w:rsidRPr="003D1B88">
        <w:rPr>
          <w:rFonts w:ascii="Arial" w:hAnsi="Arial" w:cs="Arial"/>
          <w:spacing w:val="-5"/>
          <w:sz w:val="22"/>
          <w:szCs w:val="22"/>
        </w:rPr>
        <w:t xml:space="preserve"> </w:t>
      </w:r>
      <w:r w:rsidRPr="003D1B88">
        <w:rPr>
          <w:rFonts w:ascii="Arial" w:hAnsi="Arial" w:cs="Arial"/>
          <w:sz w:val="22"/>
          <w:szCs w:val="22"/>
        </w:rPr>
        <w:t>families,</w:t>
      </w:r>
      <w:r w:rsidRPr="003D1B88">
        <w:rPr>
          <w:rFonts w:ascii="Arial" w:hAnsi="Arial" w:cs="Arial"/>
          <w:spacing w:val="-6"/>
          <w:sz w:val="22"/>
          <w:szCs w:val="22"/>
        </w:rPr>
        <w:t xml:space="preserve"> </w:t>
      </w:r>
      <w:r w:rsidRPr="003D1B88">
        <w:rPr>
          <w:rFonts w:ascii="Arial" w:hAnsi="Arial" w:cs="Arial"/>
          <w:sz w:val="22"/>
          <w:szCs w:val="22"/>
        </w:rPr>
        <w:t>carers,</w:t>
      </w:r>
      <w:r w:rsidRPr="003D1B88">
        <w:rPr>
          <w:rFonts w:ascii="Arial" w:hAnsi="Arial" w:cs="Arial"/>
          <w:spacing w:val="-6"/>
          <w:sz w:val="22"/>
          <w:szCs w:val="22"/>
        </w:rPr>
        <w:t xml:space="preserve"> </w:t>
      </w:r>
      <w:r w:rsidRPr="003D1B88">
        <w:rPr>
          <w:rFonts w:ascii="Arial" w:hAnsi="Arial" w:cs="Arial"/>
          <w:sz w:val="22"/>
          <w:szCs w:val="22"/>
        </w:rPr>
        <w:t>chosen</w:t>
      </w:r>
      <w:r w:rsidRPr="003D1B88">
        <w:rPr>
          <w:rFonts w:ascii="Arial" w:hAnsi="Arial" w:cs="Arial"/>
          <w:spacing w:val="-5"/>
          <w:sz w:val="22"/>
          <w:szCs w:val="22"/>
        </w:rPr>
        <w:t xml:space="preserve"> </w:t>
      </w:r>
      <w:r w:rsidRPr="003D1B88">
        <w:rPr>
          <w:rFonts w:ascii="Arial" w:hAnsi="Arial" w:cs="Arial"/>
          <w:sz w:val="22"/>
          <w:szCs w:val="22"/>
        </w:rPr>
        <w:t>community</w:t>
      </w:r>
      <w:r w:rsidRPr="003D1B88">
        <w:rPr>
          <w:rFonts w:ascii="Arial" w:hAnsi="Arial" w:cs="Arial"/>
          <w:spacing w:val="-6"/>
          <w:sz w:val="22"/>
          <w:szCs w:val="22"/>
        </w:rPr>
        <w:t xml:space="preserve"> </w:t>
      </w:r>
      <w:r w:rsidRPr="003D1B88">
        <w:rPr>
          <w:rFonts w:ascii="Arial" w:hAnsi="Arial" w:cs="Arial"/>
          <w:sz w:val="22"/>
          <w:szCs w:val="22"/>
        </w:rPr>
        <w:t>or</w:t>
      </w:r>
      <w:r w:rsidRPr="003D1B88">
        <w:rPr>
          <w:rFonts w:ascii="Arial" w:hAnsi="Arial" w:cs="Arial"/>
          <w:spacing w:val="-5"/>
          <w:sz w:val="22"/>
          <w:szCs w:val="22"/>
        </w:rPr>
        <w:t xml:space="preserve"> </w:t>
      </w:r>
      <w:r w:rsidRPr="003D1B88">
        <w:rPr>
          <w:rFonts w:ascii="Arial" w:hAnsi="Arial" w:cs="Arial"/>
          <w:sz w:val="22"/>
          <w:szCs w:val="22"/>
        </w:rPr>
        <w:t>advocate</w:t>
      </w:r>
      <w:r w:rsidRPr="003D1B88">
        <w:rPr>
          <w:rFonts w:ascii="Arial" w:hAnsi="Arial" w:cs="Arial"/>
          <w:spacing w:val="-6"/>
          <w:sz w:val="22"/>
          <w:szCs w:val="22"/>
        </w:rPr>
        <w:t xml:space="preserve"> </w:t>
      </w:r>
      <w:r w:rsidRPr="003D1B88">
        <w:rPr>
          <w:rFonts w:ascii="Arial" w:hAnsi="Arial" w:cs="Arial"/>
          <w:sz w:val="22"/>
          <w:szCs w:val="22"/>
        </w:rPr>
        <w:t>are</w:t>
      </w:r>
      <w:r w:rsidRPr="003D1B88">
        <w:rPr>
          <w:rFonts w:ascii="Arial" w:hAnsi="Arial" w:cs="Arial"/>
          <w:spacing w:val="1"/>
          <w:sz w:val="22"/>
          <w:szCs w:val="22"/>
        </w:rPr>
        <w:t xml:space="preserve"> </w:t>
      </w:r>
      <w:r w:rsidRPr="003D1B88">
        <w:rPr>
          <w:rFonts w:ascii="Arial" w:hAnsi="Arial" w:cs="Arial"/>
          <w:sz w:val="22"/>
          <w:szCs w:val="22"/>
        </w:rPr>
        <w:t>provided</w:t>
      </w:r>
      <w:r w:rsidRPr="003D1B88">
        <w:rPr>
          <w:rFonts w:ascii="Arial" w:hAnsi="Arial" w:cs="Arial"/>
          <w:spacing w:val="-2"/>
          <w:sz w:val="22"/>
          <w:szCs w:val="22"/>
        </w:rPr>
        <w:t xml:space="preserve"> </w:t>
      </w:r>
      <w:r w:rsidRPr="003D1B88">
        <w:rPr>
          <w:rFonts w:ascii="Arial" w:hAnsi="Arial" w:cs="Arial"/>
          <w:sz w:val="22"/>
          <w:szCs w:val="22"/>
        </w:rPr>
        <w:t>with:</w:t>
      </w:r>
    </w:p>
    <w:p w14:paraId="77E7D8ED" w14:textId="73877049" w:rsidR="00C63206" w:rsidRPr="003D1B88" w:rsidRDefault="006F1610" w:rsidP="003E6B5F">
      <w:pPr>
        <w:numPr>
          <w:ilvl w:val="2"/>
          <w:numId w:val="66"/>
        </w:numPr>
        <w:tabs>
          <w:tab w:val="left" w:pos="1530"/>
        </w:tabs>
        <w:spacing w:line="276" w:lineRule="auto"/>
        <w:ind w:right="190"/>
        <w:rPr>
          <w:rFonts w:ascii="Arial" w:hAnsi="Arial" w:cs="Arial"/>
          <w:sz w:val="22"/>
          <w:szCs w:val="22"/>
        </w:rPr>
      </w:pPr>
      <w:r>
        <w:rPr>
          <w:rFonts w:ascii="Arial" w:hAnsi="Arial" w:cs="Arial"/>
          <w:sz w:val="22"/>
          <w:szCs w:val="22"/>
        </w:rPr>
        <w:t>Hope Disability Support Pty Ltd</w:t>
      </w:r>
      <w:r w:rsidR="00C63206" w:rsidRPr="003D1B88">
        <w:rPr>
          <w:rFonts w:ascii="Arial" w:hAnsi="Arial" w:cs="Arial"/>
          <w:spacing w:val="-7"/>
          <w:sz w:val="22"/>
          <w:szCs w:val="22"/>
        </w:rPr>
        <w:t xml:space="preserve"> </w:t>
      </w:r>
      <w:r w:rsidR="00C63206" w:rsidRPr="003D1B88">
        <w:rPr>
          <w:rFonts w:ascii="Arial" w:hAnsi="Arial" w:cs="Arial"/>
          <w:sz w:val="22"/>
          <w:szCs w:val="22"/>
        </w:rPr>
        <w:t>Client</w:t>
      </w:r>
      <w:r w:rsidR="00C63206" w:rsidRPr="003D1B88">
        <w:rPr>
          <w:rFonts w:ascii="Arial" w:hAnsi="Arial" w:cs="Arial"/>
          <w:spacing w:val="-6"/>
          <w:sz w:val="22"/>
          <w:szCs w:val="22"/>
        </w:rPr>
        <w:t xml:space="preserve"> </w:t>
      </w:r>
      <w:r w:rsidR="00C63206" w:rsidRPr="003D1B88">
        <w:rPr>
          <w:rFonts w:ascii="Arial" w:hAnsi="Arial" w:cs="Arial"/>
          <w:sz w:val="22"/>
          <w:szCs w:val="22"/>
        </w:rPr>
        <w:t>Information</w:t>
      </w:r>
      <w:r w:rsidR="00C63206" w:rsidRPr="003D1B88">
        <w:rPr>
          <w:rFonts w:ascii="Arial" w:hAnsi="Arial" w:cs="Arial"/>
          <w:spacing w:val="-6"/>
          <w:sz w:val="22"/>
          <w:szCs w:val="22"/>
        </w:rPr>
        <w:t xml:space="preserve"> </w:t>
      </w:r>
      <w:r w:rsidR="00C63206" w:rsidRPr="003D1B88">
        <w:rPr>
          <w:rFonts w:ascii="Arial" w:hAnsi="Arial" w:cs="Arial"/>
          <w:sz w:val="22"/>
          <w:szCs w:val="22"/>
        </w:rPr>
        <w:t>Booklet</w:t>
      </w:r>
      <w:r w:rsidR="00C63206" w:rsidRPr="003D1B88">
        <w:rPr>
          <w:rFonts w:ascii="Arial" w:hAnsi="Arial" w:cs="Arial"/>
          <w:spacing w:val="-6"/>
          <w:sz w:val="22"/>
          <w:szCs w:val="22"/>
        </w:rPr>
        <w:t xml:space="preserve"> </w:t>
      </w:r>
      <w:r w:rsidR="00C63206" w:rsidRPr="003D1B88">
        <w:rPr>
          <w:rFonts w:ascii="Arial" w:hAnsi="Arial" w:cs="Arial"/>
          <w:sz w:val="22"/>
          <w:szCs w:val="22"/>
        </w:rPr>
        <w:t>and</w:t>
      </w:r>
      <w:r w:rsidR="00C63206" w:rsidRPr="003D1B88">
        <w:rPr>
          <w:rFonts w:ascii="Arial" w:hAnsi="Arial" w:cs="Arial"/>
          <w:spacing w:val="-7"/>
          <w:sz w:val="22"/>
          <w:szCs w:val="22"/>
        </w:rPr>
        <w:t xml:space="preserve"> </w:t>
      </w:r>
      <w:r w:rsidR="00C63206" w:rsidRPr="003D1B88">
        <w:rPr>
          <w:rFonts w:ascii="Arial" w:hAnsi="Arial" w:cs="Arial"/>
          <w:sz w:val="22"/>
          <w:szCs w:val="22"/>
        </w:rPr>
        <w:t>Client</w:t>
      </w:r>
      <w:r w:rsidR="00C63206" w:rsidRPr="003D1B88">
        <w:rPr>
          <w:rFonts w:ascii="Arial" w:hAnsi="Arial" w:cs="Arial"/>
          <w:spacing w:val="-6"/>
          <w:sz w:val="22"/>
          <w:szCs w:val="22"/>
        </w:rPr>
        <w:t xml:space="preserve"> </w:t>
      </w:r>
      <w:r w:rsidR="00C63206" w:rsidRPr="003D1B88">
        <w:rPr>
          <w:rFonts w:ascii="Arial" w:hAnsi="Arial" w:cs="Arial"/>
          <w:sz w:val="22"/>
          <w:szCs w:val="22"/>
        </w:rPr>
        <w:t>Information</w:t>
      </w:r>
      <w:r w:rsidR="00C63206" w:rsidRPr="003D1B88">
        <w:rPr>
          <w:rFonts w:ascii="Arial" w:hAnsi="Arial" w:cs="Arial"/>
          <w:spacing w:val="-6"/>
          <w:sz w:val="22"/>
          <w:szCs w:val="22"/>
        </w:rPr>
        <w:t xml:space="preserve"> </w:t>
      </w:r>
      <w:r w:rsidR="00C63206" w:rsidRPr="003D1B88">
        <w:rPr>
          <w:rFonts w:ascii="Arial" w:hAnsi="Arial" w:cs="Arial"/>
          <w:sz w:val="22"/>
          <w:szCs w:val="22"/>
        </w:rPr>
        <w:t>Booklet</w:t>
      </w:r>
      <w:r w:rsidR="00C63206" w:rsidRPr="003D1B88">
        <w:rPr>
          <w:rFonts w:ascii="Arial" w:hAnsi="Arial" w:cs="Arial"/>
          <w:spacing w:val="-6"/>
          <w:sz w:val="22"/>
          <w:szCs w:val="22"/>
        </w:rPr>
        <w:t xml:space="preserve"> </w:t>
      </w:r>
      <w:r w:rsidR="00C63206" w:rsidRPr="003D1B88">
        <w:rPr>
          <w:rFonts w:ascii="Arial" w:hAnsi="Arial" w:cs="Arial"/>
          <w:sz w:val="22"/>
          <w:szCs w:val="22"/>
        </w:rPr>
        <w:t>(Easy</w:t>
      </w:r>
      <w:r w:rsidR="00C63206" w:rsidRPr="003D1B88">
        <w:rPr>
          <w:rFonts w:ascii="Arial" w:hAnsi="Arial" w:cs="Arial"/>
          <w:spacing w:val="-7"/>
          <w:sz w:val="22"/>
          <w:szCs w:val="22"/>
        </w:rPr>
        <w:t xml:space="preserve"> </w:t>
      </w:r>
      <w:r w:rsidR="00C63206" w:rsidRPr="003D1B88">
        <w:rPr>
          <w:rFonts w:ascii="Arial" w:hAnsi="Arial" w:cs="Arial"/>
          <w:sz w:val="22"/>
          <w:szCs w:val="22"/>
        </w:rPr>
        <w:t>Read</w:t>
      </w:r>
      <w:r w:rsidR="00C63206" w:rsidRPr="003D1B88">
        <w:rPr>
          <w:rFonts w:ascii="Arial" w:hAnsi="Arial" w:cs="Arial"/>
          <w:spacing w:val="1"/>
          <w:sz w:val="22"/>
          <w:szCs w:val="22"/>
        </w:rPr>
        <w:t xml:space="preserve"> </w:t>
      </w:r>
      <w:r w:rsidR="00C63206" w:rsidRPr="003D1B88">
        <w:rPr>
          <w:rFonts w:ascii="Arial" w:hAnsi="Arial" w:cs="Arial"/>
          <w:sz w:val="22"/>
          <w:szCs w:val="22"/>
        </w:rPr>
        <w:t>version),</w:t>
      </w:r>
      <w:r w:rsidR="00C63206" w:rsidRPr="003D1B88">
        <w:rPr>
          <w:rFonts w:ascii="Arial" w:hAnsi="Arial" w:cs="Arial"/>
          <w:spacing w:val="-2"/>
          <w:sz w:val="22"/>
          <w:szCs w:val="22"/>
        </w:rPr>
        <w:t xml:space="preserve"> </w:t>
      </w:r>
      <w:r w:rsidR="00C63206" w:rsidRPr="003D1B88">
        <w:rPr>
          <w:rFonts w:ascii="Arial" w:hAnsi="Arial" w:cs="Arial"/>
          <w:sz w:val="22"/>
          <w:szCs w:val="22"/>
        </w:rPr>
        <w:t>which</w:t>
      </w:r>
      <w:r w:rsidR="00C63206" w:rsidRPr="003D1B88">
        <w:rPr>
          <w:rFonts w:ascii="Arial" w:hAnsi="Arial" w:cs="Arial"/>
          <w:spacing w:val="-2"/>
          <w:sz w:val="22"/>
          <w:szCs w:val="22"/>
        </w:rPr>
        <w:t xml:space="preserve"> </w:t>
      </w:r>
      <w:r w:rsidR="00C63206" w:rsidRPr="003D1B88">
        <w:rPr>
          <w:rFonts w:ascii="Arial" w:hAnsi="Arial" w:cs="Arial"/>
          <w:sz w:val="22"/>
          <w:szCs w:val="22"/>
        </w:rPr>
        <w:t>includes</w:t>
      </w:r>
      <w:r w:rsidR="00C63206" w:rsidRPr="003D1B88">
        <w:rPr>
          <w:rFonts w:ascii="Arial" w:hAnsi="Arial" w:cs="Arial"/>
          <w:spacing w:val="-2"/>
          <w:sz w:val="22"/>
          <w:szCs w:val="22"/>
        </w:rPr>
        <w:t xml:space="preserve"> </w:t>
      </w:r>
      <w:r w:rsidR="00C63206" w:rsidRPr="003D1B88">
        <w:rPr>
          <w:rFonts w:ascii="Arial" w:hAnsi="Arial" w:cs="Arial"/>
          <w:sz w:val="22"/>
          <w:szCs w:val="22"/>
        </w:rPr>
        <w:t>information</w:t>
      </w:r>
      <w:r w:rsidR="00C63206" w:rsidRPr="003D1B88">
        <w:rPr>
          <w:rFonts w:ascii="Arial" w:hAnsi="Arial" w:cs="Arial"/>
          <w:spacing w:val="-1"/>
          <w:sz w:val="22"/>
          <w:szCs w:val="22"/>
        </w:rPr>
        <w:t xml:space="preserve"> </w:t>
      </w:r>
      <w:r w:rsidR="00C63206" w:rsidRPr="003D1B88">
        <w:rPr>
          <w:rFonts w:ascii="Arial" w:hAnsi="Arial" w:cs="Arial"/>
          <w:sz w:val="22"/>
          <w:szCs w:val="22"/>
        </w:rPr>
        <w:t>about:</w:t>
      </w:r>
    </w:p>
    <w:p w14:paraId="1479E7C6" w14:textId="77777777" w:rsidR="00C63206" w:rsidRPr="003D1B88" w:rsidRDefault="00C63206" w:rsidP="003D1B88">
      <w:pPr>
        <w:spacing w:line="276" w:lineRule="auto"/>
        <w:rPr>
          <w:rFonts w:ascii="Arial" w:hAnsi="Arial" w:cs="Arial"/>
          <w:sz w:val="22"/>
          <w:szCs w:val="22"/>
        </w:rPr>
      </w:pPr>
    </w:p>
    <w:p w14:paraId="23BD4B28" w14:textId="0BB17E43" w:rsidR="00C63206" w:rsidRPr="003D1B88" w:rsidRDefault="006F1610" w:rsidP="003E6B5F">
      <w:pPr>
        <w:numPr>
          <w:ilvl w:val="3"/>
          <w:numId w:val="66"/>
        </w:numPr>
        <w:tabs>
          <w:tab w:val="left" w:pos="2235"/>
        </w:tabs>
        <w:spacing w:line="276" w:lineRule="auto"/>
        <w:ind w:right="641"/>
        <w:rPr>
          <w:rFonts w:ascii="Arial" w:hAnsi="Arial" w:cs="Arial"/>
          <w:sz w:val="22"/>
          <w:szCs w:val="22"/>
        </w:rPr>
      </w:pPr>
      <w:r>
        <w:rPr>
          <w:rFonts w:ascii="Arial" w:hAnsi="Arial" w:cs="Arial"/>
          <w:sz w:val="22"/>
          <w:szCs w:val="22"/>
        </w:rPr>
        <w:t>Hope Disability Support Pty Ltd</w:t>
      </w:r>
      <w:r w:rsidR="00C63206" w:rsidRPr="003D1B88">
        <w:rPr>
          <w:rFonts w:ascii="Arial" w:hAnsi="Arial" w:cs="Arial"/>
          <w:spacing w:val="-7"/>
          <w:sz w:val="22"/>
          <w:szCs w:val="22"/>
        </w:rPr>
        <w:t xml:space="preserve"> </w:t>
      </w:r>
      <w:r w:rsidR="00C63206" w:rsidRPr="003D1B88">
        <w:rPr>
          <w:rFonts w:ascii="Arial" w:hAnsi="Arial" w:cs="Arial"/>
          <w:sz w:val="22"/>
          <w:szCs w:val="22"/>
        </w:rPr>
        <w:t>and</w:t>
      </w:r>
      <w:r w:rsidR="00C63206" w:rsidRPr="003D1B88">
        <w:rPr>
          <w:rFonts w:ascii="Arial" w:hAnsi="Arial" w:cs="Arial"/>
          <w:spacing w:val="-7"/>
          <w:sz w:val="22"/>
          <w:szCs w:val="22"/>
        </w:rPr>
        <w:t xml:space="preserve"> </w:t>
      </w:r>
      <w:r w:rsidR="00C63206" w:rsidRPr="003D1B88">
        <w:rPr>
          <w:rFonts w:ascii="Arial" w:hAnsi="Arial" w:cs="Arial"/>
          <w:sz w:val="22"/>
          <w:szCs w:val="22"/>
        </w:rPr>
        <w:t>the</w:t>
      </w:r>
      <w:r w:rsidR="00C63206" w:rsidRPr="003D1B88">
        <w:rPr>
          <w:rFonts w:ascii="Arial" w:hAnsi="Arial" w:cs="Arial"/>
          <w:spacing w:val="-6"/>
          <w:sz w:val="22"/>
          <w:szCs w:val="22"/>
        </w:rPr>
        <w:t xml:space="preserve"> </w:t>
      </w:r>
      <w:r w:rsidR="00C63206" w:rsidRPr="003D1B88">
        <w:rPr>
          <w:rFonts w:ascii="Arial" w:hAnsi="Arial" w:cs="Arial"/>
          <w:sz w:val="22"/>
          <w:szCs w:val="22"/>
        </w:rPr>
        <w:t>services</w:t>
      </w:r>
      <w:r w:rsidR="00C63206" w:rsidRPr="003D1B88">
        <w:rPr>
          <w:rFonts w:ascii="Arial" w:hAnsi="Arial" w:cs="Arial"/>
          <w:spacing w:val="-7"/>
          <w:sz w:val="22"/>
          <w:szCs w:val="22"/>
        </w:rPr>
        <w:t xml:space="preserve"> </w:t>
      </w:r>
      <w:r w:rsidR="00C63206" w:rsidRPr="003D1B88">
        <w:rPr>
          <w:rFonts w:ascii="Arial" w:hAnsi="Arial" w:cs="Arial"/>
          <w:sz w:val="22"/>
          <w:szCs w:val="22"/>
        </w:rPr>
        <w:t>and</w:t>
      </w:r>
      <w:r w:rsidR="00C63206" w:rsidRPr="003D1B88">
        <w:rPr>
          <w:rFonts w:ascii="Arial" w:hAnsi="Arial" w:cs="Arial"/>
          <w:spacing w:val="-7"/>
          <w:sz w:val="22"/>
          <w:szCs w:val="22"/>
        </w:rPr>
        <w:t xml:space="preserve"> </w:t>
      </w:r>
      <w:r w:rsidR="00C63206" w:rsidRPr="003D1B88">
        <w:rPr>
          <w:rFonts w:ascii="Arial" w:hAnsi="Arial" w:cs="Arial"/>
          <w:sz w:val="22"/>
          <w:szCs w:val="22"/>
        </w:rPr>
        <w:t>supports</w:t>
      </w:r>
      <w:r w:rsidR="00C63206" w:rsidRPr="003D1B88">
        <w:rPr>
          <w:rFonts w:ascii="Arial" w:hAnsi="Arial" w:cs="Arial"/>
          <w:spacing w:val="-52"/>
          <w:sz w:val="22"/>
          <w:szCs w:val="22"/>
        </w:rPr>
        <w:t xml:space="preserve"> </w:t>
      </w:r>
      <w:r w:rsidR="00C63206" w:rsidRPr="003D1B88">
        <w:rPr>
          <w:rFonts w:ascii="Arial" w:hAnsi="Arial" w:cs="Arial"/>
          <w:sz w:val="22"/>
          <w:szCs w:val="22"/>
        </w:rPr>
        <w:t>provided</w:t>
      </w:r>
      <w:r w:rsidR="00C63206" w:rsidRPr="003D1B88">
        <w:rPr>
          <w:rFonts w:ascii="Arial" w:hAnsi="Arial" w:cs="Arial"/>
          <w:spacing w:val="-3"/>
          <w:sz w:val="22"/>
          <w:szCs w:val="22"/>
        </w:rPr>
        <w:t xml:space="preserve"> </w:t>
      </w:r>
      <w:r w:rsidR="00C63206" w:rsidRPr="003D1B88">
        <w:rPr>
          <w:rFonts w:ascii="Arial" w:hAnsi="Arial" w:cs="Arial"/>
          <w:sz w:val="22"/>
          <w:szCs w:val="22"/>
        </w:rPr>
        <w:t>by</w:t>
      </w:r>
      <w:r w:rsidR="00C63206" w:rsidRPr="003D1B88">
        <w:rPr>
          <w:rFonts w:ascii="Arial" w:hAnsi="Arial" w:cs="Arial"/>
          <w:spacing w:val="-2"/>
          <w:sz w:val="22"/>
          <w:szCs w:val="22"/>
        </w:rPr>
        <w:t xml:space="preserve"> </w:t>
      </w:r>
      <w:r>
        <w:rPr>
          <w:rFonts w:ascii="Arial" w:hAnsi="Arial" w:cs="Arial"/>
          <w:sz w:val="22"/>
          <w:szCs w:val="22"/>
        </w:rPr>
        <w:t>Hope Disability Support Pty Ltd</w:t>
      </w:r>
      <w:r w:rsidR="00083B67" w:rsidRPr="003D1B88">
        <w:rPr>
          <w:rFonts w:ascii="Arial" w:hAnsi="Arial" w:cs="Arial"/>
          <w:sz w:val="22"/>
          <w:szCs w:val="22"/>
        </w:rPr>
        <w:t>.</w:t>
      </w:r>
    </w:p>
    <w:p w14:paraId="3BFE2552" w14:textId="3EFFF923" w:rsidR="00C63206" w:rsidRPr="003D1B88" w:rsidRDefault="00C63206" w:rsidP="003E6B5F">
      <w:pPr>
        <w:numPr>
          <w:ilvl w:val="0"/>
          <w:numId w:val="67"/>
        </w:numPr>
        <w:tabs>
          <w:tab w:val="left" w:pos="2235"/>
        </w:tabs>
        <w:spacing w:before="8" w:line="276" w:lineRule="auto"/>
        <w:ind w:right="789"/>
        <w:rPr>
          <w:rFonts w:ascii="Arial" w:hAnsi="Arial" w:cs="Arial"/>
          <w:sz w:val="22"/>
          <w:szCs w:val="22"/>
        </w:rPr>
      </w:pPr>
      <w:r w:rsidRPr="003D1B88">
        <w:rPr>
          <w:rFonts w:ascii="Arial" w:hAnsi="Arial" w:cs="Arial"/>
          <w:sz w:val="22"/>
          <w:szCs w:val="22"/>
        </w:rPr>
        <w:t>our</w:t>
      </w:r>
      <w:r w:rsidRPr="003D1B88">
        <w:rPr>
          <w:rFonts w:ascii="Arial" w:hAnsi="Arial" w:cs="Arial"/>
          <w:spacing w:val="-6"/>
          <w:sz w:val="22"/>
          <w:szCs w:val="22"/>
        </w:rPr>
        <w:t xml:space="preserve"> </w:t>
      </w:r>
      <w:r w:rsidRPr="003D1B88">
        <w:rPr>
          <w:rFonts w:ascii="Arial" w:hAnsi="Arial" w:cs="Arial"/>
          <w:sz w:val="22"/>
          <w:szCs w:val="22"/>
        </w:rPr>
        <w:t>commitment</w:t>
      </w:r>
      <w:r w:rsidRPr="003D1B88">
        <w:rPr>
          <w:rFonts w:ascii="Arial" w:hAnsi="Arial" w:cs="Arial"/>
          <w:spacing w:val="-5"/>
          <w:sz w:val="22"/>
          <w:szCs w:val="22"/>
        </w:rPr>
        <w:t xml:space="preserve"> </w:t>
      </w:r>
      <w:r w:rsidRPr="003D1B88">
        <w:rPr>
          <w:rFonts w:ascii="Arial" w:hAnsi="Arial" w:cs="Arial"/>
          <w:sz w:val="22"/>
          <w:szCs w:val="22"/>
        </w:rPr>
        <w:t>to</w:t>
      </w:r>
      <w:r w:rsidRPr="003D1B88">
        <w:rPr>
          <w:rFonts w:ascii="Arial" w:hAnsi="Arial" w:cs="Arial"/>
          <w:spacing w:val="-5"/>
          <w:sz w:val="22"/>
          <w:szCs w:val="22"/>
        </w:rPr>
        <w:t xml:space="preserve"> </w:t>
      </w:r>
      <w:r w:rsidRPr="003D1B88">
        <w:rPr>
          <w:rFonts w:ascii="Arial" w:hAnsi="Arial" w:cs="Arial"/>
          <w:sz w:val="22"/>
          <w:szCs w:val="22"/>
        </w:rPr>
        <w:t>the</w:t>
      </w:r>
      <w:r w:rsidRPr="003D1B88">
        <w:rPr>
          <w:rFonts w:ascii="Arial" w:hAnsi="Arial" w:cs="Arial"/>
          <w:spacing w:val="-5"/>
          <w:sz w:val="22"/>
          <w:szCs w:val="22"/>
        </w:rPr>
        <w:t xml:space="preserve"> </w:t>
      </w:r>
      <w:r w:rsidRPr="003D1B88">
        <w:rPr>
          <w:rFonts w:ascii="Arial" w:hAnsi="Arial" w:cs="Arial"/>
          <w:sz w:val="22"/>
          <w:szCs w:val="22"/>
        </w:rPr>
        <w:t>client’s</w:t>
      </w:r>
      <w:r w:rsidRPr="003D1B88">
        <w:rPr>
          <w:rFonts w:ascii="Arial" w:hAnsi="Arial" w:cs="Arial"/>
          <w:spacing w:val="-5"/>
          <w:sz w:val="22"/>
          <w:szCs w:val="22"/>
        </w:rPr>
        <w:t xml:space="preserve"> </w:t>
      </w:r>
      <w:r w:rsidRPr="003D1B88">
        <w:rPr>
          <w:rFonts w:ascii="Arial" w:hAnsi="Arial" w:cs="Arial"/>
          <w:sz w:val="22"/>
          <w:szCs w:val="22"/>
        </w:rPr>
        <w:t>legal</w:t>
      </w:r>
      <w:r w:rsidRPr="003D1B88">
        <w:rPr>
          <w:rFonts w:ascii="Arial" w:hAnsi="Arial" w:cs="Arial"/>
          <w:spacing w:val="-5"/>
          <w:sz w:val="22"/>
          <w:szCs w:val="22"/>
        </w:rPr>
        <w:t xml:space="preserve"> </w:t>
      </w:r>
      <w:r w:rsidRPr="003D1B88">
        <w:rPr>
          <w:rFonts w:ascii="Arial" w:hAnsi="Arial" w:cs="Arial"/>
          <w:sz w:val="22"/>
          <w:szCs w:val="22"/>
        </w:rPr>
        <w:t>and</w:t>
      </w:r>
      <w:r w:rsidRPr="003D1B88">
        <w:rPr>
          <w:rFonts w:ascii="Arial" w:hAnsi="Arial" w:cs="Arial"/>
          <w:spacing w:val="-6"/>
          <w:sz w:val="22"/>
          <w:szCs w:val="22"/>
        </w:rPr>
        <w:t xml:space="preserve"> </w:t>
      </w:r>
      <w:r w:rsidRPr="003D1B88">
        <w:rPr>
          <w:rFonts w:ascii="Arial" w:hAnsi="Arial" w:cs="Arial"/>
          <w:sz w:val="22"/>
          <w:szCs w:val="22"/>
        </w:rPr>
        <w:t>human</w:t>
      </w:r>
      <w:r w:rsidRPr="003D1B88">
        <w:rPr>
          <w:rFonts w:ascii="Arial" w:hAnsi="Arial" w:cs="Arial"/>
          <w:spacing w:val="-5"/>
          <w:sz w:val="22"/>
          <w:szCs w:val="22"/>
        </w:rPr>
        <w:t xml:space="preserve"> </w:t>
      </w:r>
      <w:r w:rsidRPr="003D1B88">
        <w:rPr>
          <w:rFonts w:ascii="Arial" w:hAnsi="Arial" w:cs="Arial"/>
          <w:sz w:val="22"/>
          <w:szCs w:val="22"/>
        </w:rPr>
        <w:t>rights</w:t>
      </w:r>
      <w:r w:rsidRPr="003D1B88">
        <w:rPr>
          <w:rFonts w:ascii="Arial" w:hAnsi="Arial" w:cs="Arial"/>
          <w:spacing w:val="-5"/>
          <w:sz w:val="22"/>
          <w:szCs w:val="22"/>
        </w:rPr>
        <w:t xml:space="preserve"> </w:t>
      </w:r>
      <w:r w:rsidRPr="003D1B88">
        <w:rPr>
          <w:rFonts w:ascii="Arial" w:hAnsi="Arial" w:cs="Arial"/>
          <w:sz w:val="22"/>
          <w:szCs w:val="22"/>
        </w:rPr>
        <w:t>and</w:t>
      </w:r>
      <w:r w:rsidRPr="003D1B88">
        <w:rPr>
          <w:rFonts w:ascii="Arial" w:hAnsi="Arial" w:cs="Arial"/>
          <w:spacing w:val="-52"/>
          <w:sz w:val="22"/>
          <w:szCs w:val="22"/>
        </w:rPr>
        <w:t xml:space="preserve"> </w:t>
      </w:r>
      <w:r w:rsidRPr="003D1B88">
        <w:rPr>
          <w:rFonts w:ascii="Arial" w:hAnsi="Arial" w:cs="Arial"/>
          <w:sz w:val="22"/>
          <w:szCs w:val="22"/>
        </w:rPr>
        <w:t>exercising</w:t>
      </w:r>
      <w:r w:rsidRPr="003D1B88">
        <w:rPr>
          <w:rFonts w:ascii="Arial" w:hAnsi="Arial" w:cs="Arial"/>
          <w:spacing w:val="-2"/>
          <w:sz w:val="22"/>
          <w:szCs w:val="22"/>
        </w:rPr>
        <w:t xml:space="preserve"> </w:t>
      </w:r>
      <w:r w:rsidRPr="003D1B88">
        <w:rPr>
          <w:rFonts w:ascii="Arial" w:hAnsi="Arial" w:cs="Arial"/>
          <w:sz w:val="22"/>
          <w:szCs w:val="22"/>
        </w:rPr>
        <w:t>informed</w:t>
      </w:r>
      <w:r w:rsidRPr="003D1B88">
        <w:rPr>
          <w:rFonts w:ascii="Arial" w:hAnsi="Arial" w:cs="Arial"/>
          <w:spacing w:val="-2"/>
          <w:sz w:val="22"/>
          <w:szCs w:val="22"/>
        </w:rPr>
        <w:t xml:space="preserve"> </w:t>
      </w:r>
      <w:r w:rsidRPr="003D1B88">
        <w:rPr>
          <w:rFonts w:ascii="Arial" w:hAnsi="Arial" w:cs="Arial"/>
          <w:sz w:val="22"/>
          <w:szCs w:val="22"/>
        </w:rPr>
        <w:t>choice</w:t>
      </w:r>
      <w:r w:rsidRPr="003D1B88">
        <w:rPr>
          <w:rFonts w:ascii="Arial" w:hAnsi="Arial" w:cs="Arial"/>
          <w:spacing w:val="-2"/>
          <w:sz w:val="22"/>
          <w:szCs w:val="22"/>
        </w:rPr>
        <w:t xml:space="preserve"> </w:t>
      </w:r>
      <w:r w:rsidRPr="003D1B88">
        <w:rPr>
          <w:rFonts w:ascii="Arial" w:hAnsi="Arial" w:cs="Arial"/>
          <w:sz w:val="22"/>
          <w:szCs w:val="22"/>
        </w:rPr>
        <w:t>and</w:t>
      </w:r>
      <w:r w:rsidRPr="003D1B88">
        <w:rPr>
          <w:rFonts w:ascii="Arial" w:hAnsi="Arial" w:cs="Arial"/>
          <w:spacing w:val="-2"/>
          <w:sz w:val="22"/>
          <w:szCs w:val="22"/>
        </w:rPr>
        <w:t xml:space="preserve"> </w:t>
      </w:r>
      <w:r w:rsidR="00083B67" w:rsidRPr="003D1B88">
        <w:rPr>
          <w:rFonts w:ascii="Arial" w:hAnsi="Arial" w:cs="Arial"/>
          <w:sz w:val="22"/>
          <w:szCs w:val="22"/>
        </w:rPr>
        <w:t>control.</w:t>
      </w:r>
    </w:p>
    <w:p w14:paraId="04B69D47" w14:textId="0C7A1F21" w:rsidR="00C63206" w:rsidRPr="003D1B88" w:rsidRDefault="00C63206" w:rsidP="003E6B5F">
      <w:pPr>
        <w:numPr>
          <w:ilvl w:val="0"/>
          <w:numId w:val="67"/>
        </w:numPr>
        <w:tabs>
          <w:tab w:val="left" w:pos="2235"/>
        </w:tabs>
        <w:spacing w:line="276" w:lineRule="auto"/>
        <w:ind w:right="107"/>
        <w:rPr>
          <w:rFonts w:ascii="Arial" w:hAnsi="Arial" w:cs="Arial"/>
          <w:sz w:val="22"/>
          <w:szCs w:val="22"/>
        </w:rPr>
      </w:pPr>
      <w:r w:rsidRPr="003D1B88">
        <w:rPr>
          <w:rFonts w:ascii="Arial" w:hAnsi="Arial" w:cs="Arial"/>
          <w:sz w:val="22"/>
          <w:szCs w:val="22"/>
        </w:rPr>
        <w:t>includes those specific rights the client is entitled to as a client of</w:t>
      </w:r>
      <w:r w:rsidRPr="003D1B88">
        <w:rPr>
          <w:rFonts w:ascii="Arial" w:hAnsi="Arial" w:cs="Arial"/>
          <w:spacing w:val="1"/>
          <w:sz w:val="22"/>
          <w:szCs w:val="22"/>
        </w:rPr>
        <w:t xml:space="preserve"> </w:t>
      </w:r>
      <w:r w:rsidR="006F1610">
        <w:rPr>
          <w:rFonts w:ascii="Arial" w:hAnsi="Arial" w:cs="Arial"/>
          <w:sz w:val="22"/>
          <w:szCs w:val="22"/>
        </w:rPr>
        <w:t>Hope Disability Support Pty Ltd</w:t>
      </w:r>
      <w:r w:rsidRPr="003D1B88">
        <w:rPr>
          <w:rFonts w:ascii="Arial" w:hAnsi="Arial" w:cs="Arial"/>
          <w:spacing w:val="-6"/>
          <w:sz w:val="22"/>
          <w:szCs w:val="22"/>
        </w:rPr>
        <w:t xml:space="preserve"> </w:t>
      </w:r>
      <w:r w:rsidRPr="003D1B88">
        <w:rPr>
          <w:rFonts w:ascii="Arial" w:hAnsi="Arial" w:cs="Arial"/>
          <w:sz w:val="22"/>
          <w:szCs w:val="22"/>
        </w:rPr>
        <w:t>including</w:t>
      </w:r>
      <w:r w:rsidRPr="003D1B88">
        <w:rPr>
          <w:rFonts w:ascii="Arial" w:hAnsi="Arial" w:cs="Arial"/>
          <w:spacing w:val="-7"/>
          <w:sz w:val="22"/>
          <w:szCs w:val="22"/>
        </w:rPr>
        <w:t xml:space="preserve"> </w:t>
      </w:r>
      <w:r w:rsidRPr="003D1B88">
        <w:rPr>
          <w:rFonts w:ascii="Arial" w:hAnsi="Arial" w:cs="Arial"/>
          <w:sz w:val="22"/>
          <w:szCs w:val="22"/>
        </w:rPr>
        <w:t>the</w:t>
      </w:r>
      <w:r w:rsidRPr="003D1B88">
        <w:rPr>
          <w:rFonts w:ascii="Arial" w:hAnsi="Arial" w:cs="Arial"/>
          <w:spacing w:val="-7"/>
          <w:sz w:val="22"/>
          <w:szCs w:val="22"/>
        </w:rPr>
        <w:t xml:space="preserve"> </w:t>
      </w:r>
      <w:r w:rsidRPr="003D1B88">
        <w:rPr>
          <w:rFonts w:ascii="Arial" w:hAnsi="Arial" w:cs="Arial"/>
          <w:sz w:val="22"/>
          <w:szCs w:val="22"/>
        </w:rPr>
        <w:t>legal</w:t>
      </w:r>
      <w:r w:rsidRPr="003D1B88">
        <w:rPr>
          <w:rFonts w:ascii="Arial" w:hAnsi="Arial" w:cs="Arial"/>
          <w:spacing w:val="-6"/>
          <w:sz w:val="22"/>
          <w:szCs w:val="22"/>
        </w:rPr>
        <w:t xml:space="preserve"> </w:t>
      </w:r>
      <w:r w:rsidRPr="003D1B88">
        <w:rPr>
          <w:rFonts w:ascii="Arial" w:hAnsi="Arial" w:cs="Arial"/>
          <w:sz w:val="22"/>
          <w:szCs w:val="22"/>
        </w:rPr>
        <w:t>and</w:t>
      </w:r>
      <w:r w:rsidRPr="003D1B88">
        <w:rPr>
          <w:rFonts w:ascii="Arial" w:hAnsi="Arial" w:cs="Arial"/>
          <w:spacing w:val="-7"/>
          <w:sz w:val="22"/>
          <w:szCs w:val="22"/>
        </w:rPr>
        <w:t xml:space="preserve"> </w:t>
      </w:r>
      <w:r w:rsidRPr="003D1B88">
        <w:rPr>
          <w:rFonts w:ascii="Arial" w:hAnsi="Arial" w:cs="Arial"/>
          <w:sz w:val="22"/>
          <w:szCs w:val="22"/>
        </w:rPr>
        <w:t>human</w:t>
      </w:r>
      <w:r w:rsidRPr="003D1B88">
        <w:rPr>
          <w:rFonts w:ascii="Arial" w:hAnsi="Arial" w:cs="Arial"/>
          <w:spacing w:val="-6"/>
          <w:sz w:val="22"/>
          <w:szCs w:val="22"/>
        </w:rPr>
        <w:t xml:space="preserve"> </w:t>
      </w:r>
      <w:r w:rsidRPr="003D1B88">
        <w:rPr>
          <w:rFonts w:ascii="Arial" w:hAnsi="Arial" w:cs="Arial"/>
          <w:sz w:val="22"/>
          <w:szCs w:val="22"/>
        </w:rPr>
        <w:t>rights</w:t>
      </w:r>
      <w:r w:rsidRPr="003D1B88">
        <w:rPr>
          <w:rFonts w:ascii="Arial" w:hAnsi="Arial" w:cs="Arial"/>
          <w:spacing w:val="-53"/>
          <w:sz w:val="22"/>
          <w:szCs w:val="22"/>
        </w:rPr>
        <w:t xml:space="preserve"> </w:t>
      </w:r>
      <w:r w:rsidRPr="003D1B88">
        <w:rPr>
          <w:rFonts w:ascii="Arial" w:hAnsi="Arial" w:cs="Arial"/>
          <w:sz w:val="22"/>
          <w:szCs w:val="22"/>
        </w:rPr>
        <w:t>set</w:t>
      </w:r>
      <w:r w:rsidRPr="003D1B88">
        <w:rPr>
          <w:rFonts w:ascii="Arial" w:hAnsi="Arial" w:cs="Arial"/>
          <w:spacing w:val="-2"/>
          <w:sz w:val="22"/>
          <w:szCs w:val="22"/>
        </w:rPr>
        <w:t xml:space="preserve"> </w:t>
      </w:r>
      <w:r w:rsidRPr="003D1B88">
        <w:rPr>
          <w:rFonts w:ascii="Arial" w:hAnsi="Arial" w:cs="Arial"/>
          <w:sz w:val="22"/>
          <w:szCs w:val="22"/>
        </w:rPr>
        <w:t>out</w:t>
      </w:r>
      <w:r w:rsidRPr="003D1B88">
        <w:rPr>
          <w:rFonts w:ascii="Arial" w:hAnsi="Arial" w:cs="Arial"/>
          <w:spacing w:val="-1"/>
          <w:sz w:val="22"/>
          <w:szCs w:val="22"/>
        </w:rPr>
        <w:t xml:space="preserve"> </w:t>
      </w:r>
      <w:r w:rsidRPr="003D1B88">
        <w:rPr>
          <w:rFonts w:ascii="Arial" w:hAnsi="Arial" w:cs="Arial"/>
          <w:sz w:val="22"/>
          <w:szCs w:val="22"/>
        </w:rPr>
        <w:t>in</w:t>
      </w:r>
      <w:r w:rsidRPr="003D1B88">
        <w:rPr>
          <w:rFonts w:ascii="Arial" w:hAnsi="Arial" w:cs="Arial"/>
          <w:spacing w:val="-2"/>
          <w:sz w:val="22"/>
          <w:szCs w:val="22"/>
        </w:rPr>
        <w:t xml:space="preserve"> </w:t>
      </w:r>
      <w:r w:rsidRPr="003D1B88">
        <w:rPr>
          <w:rFonts w:ascii="Arial" w:hAnsi="Arial" w:cs="Arial"/>
          <w:sz w:val="22"/>
          <w:szCs w:val="22"/>
        </w:rPr>
        <w:t>the</w:t>
      </w:r>
      <w:r w:rsidRPr="003D1B88">
        <w:rPr>
          <w:rFonts w:ascii="Arial" w:hAnsi="Arial" w:cs="Arial"/>
          <w:spacing w:val="-1"/>
          <w:sz w:val="22"/>
          <w:szCs w:val="22"/>
        </w:rPr>
        <w:t xml:space="preserve"> Choice Advocacy and Control </w:t>
      </w:r>
      <w:r w:rsidRPr="003D1B88">
        <w:rPr>
          <w:rFonts w:ascii="Arial" w:hAnsi="Arial" w:cs="Arial"/>
          <w:sz w:val="22"/>
          <w:szCs w:val="22"/>
        </w:rPr>
        <w:t>Policy</w:t>
      </w:r>
      <w:r w:rsidRPr="003D1B88">
        <w:rPr>
          <w:rFonts w:ascii="Arial" w:hAnsi="Arial" w:cs="Arial"/>
          <w:spacing w:val="-1"/>
          <w:sz w:val="22"/>
          <w:szCs w:val="22"/>
        </w:rPr>
        <w:t xml:space="preserve"> </w:t>
      </w:r>
      <w:r w:rsidR="00083B67" w:rsidRPr="003D1B88">
        <w:rPr>
          <w:rFonts w:ascii="Arial" w:hAnsi="Arial" w:cs="Arial"/>
          <w:sz w:val="22"/>
          <w:szCs w:val="22"/>
        </w:rPr>
        <w:t>Statement.</w:t>
      </w:r>
    </w:p>
    <w:p w14:paraId="112DAF99" w14:textId="1004054F" w:rsidR="00C63206" w:rsidRPr="003D1B88" w:rsidRDefault="00C63206" w:rsidP="003E6B5F">
      <w:pPr>
        <w:numPr>
          <w:ilvl w:val="0"/>
          <w:numId w:val="67"/>
        </w:numPr>
        <w:tabs>
          <w:tab w:val="left" w:pos="2235"/>
        </w:tabs>
        <w:spacing w:line="276" w:lineRule="auto"/>
        <w:ind w:right="289"/>
        <w:rPr>
          <w:rFonts w:ascii="Arial" w:hAnsi="Arial" w:cs="Arial"/>
          <w:sz w:val="22"/>
          <w:szCs w:val="22"/>
        </w:rPr>
      </w:pPr>
      <w:r w:rsidRPr="003D1B88">
        <w:rPr>
          <w:rFonts w:ascii="Arial" w:hAnsi="Arial" w:cs="Arial"/>
          <w:sz w:val="22"/>
          <w:szCs w:val="22"/>
        </w:rPr>
        <w:lastRenderedPageBreak/>
        <w:t>information</w:t>
      </w:r>
      <w:r w:rsidRPr="003D1B88">
        <w:rPr>
          <w:rFonts w:ascii="Arial" w:hAnsi="Arial" w:cs="Arial"/>
          <w:spacing w:val="-7"/>
          <w:sz w:val="22"/>
          <w:szCs w:val="22"/>
        </w:rPr>
        <w:t xml:space="preserve"> </w:t>
      </w:r>
      <w:r w:rsidRPr="003D1B88">
        <w:rPr>
          <w:rFonts w:ascii="Arial" w:hAnsi="Arial" w:cs="Arial"/>
          <w:sz w:val="22"/>
          <w:szCs w:val="22"/>
        </w:rPr>
        <w:t>for</w:t>
      </w:r>
      <w:r w:rsidRPr="003D1B88">
        <w:rPr>
          <w:rFonts w:ascii="Arial" w:hAnsi="Arial" w:cs="Arial"/>
          <w:spacing w:val="-7"/>
          <w:sz w:val="22"/>
          <w:szCs w:val="22"/>
        </w:rPr>
        <w:t xml:space="preserve"> </w:t>
      </w:r>
      <w:r w:rsidRPr="003D1B88">
        <w:rPr>
          <w:rFonts w:ascii="Arial" w:hAnsi="Arial" w:cs="Arial"/>
          <w:sz w:val="22"/>
          <w:szCs w:val="22"/>
        </w:rPr>
        <w:t>accessing</w:t>
      </w:r>
      <w:r w:rsidRPr="003D1B88">
        <w:rPr>
          <w:rFonts w:ascii="Arial" w:hAnsi="Arial" w:cs="Arial"/>
          <w:spacing w:val="-7"/>
          <w:sz w:val="22"/>
          <w:szCs w:val="22"/>
        </w:rPr>
        <w:t xml:space="preserve"> </w:t>
      </w:r>
      <w:r w:rsidRPr="003D1B88">
        <w:rPr>
          <w:rFonts w:ascii="Arial" w:hAnsi="Arial" w:cs="Arial"/>
          <w:sz w:val="22"/>
          <w:szCs w:val="22"/>
        </w:rPr>
        <w:t>an</w:t>
      </w:r>
      <w:r w:rsidRPr="003D1B88">
        <w:rPr>
          <w:rFonts w:ascii="Arial" w:hAnsi="Arial" w:cs="Arial"/>
          <w:spacing w:val="-7"/>
          <w:sz w:val="22"/>
          <w:szCs w:val="22"/>
        </w:rPr>
        <w:t xml:space="preserve"> </w:t>
      </w:r>
      <w:r w:rsidRPr="003D1B88">
        <w:rPr>
          <w:rFonts w:ascii="Arial" w:hAnsi="Arial" w:cs="Arial"/>
          <w:sz w:val="22"/>
          <w:szCs w:val="22"/>
        </w:rPr>
        <w:t>interpreter</w:t>
      </w:r>
      <w:r w:rsidRPr="003D1B88">
        <w:rPr>
          <w:rFonts w:ascii="Arial" w:hAnsi="Arial" w:cs="Arial"/>
          <w:spacing w:val="-7"/>
          <w:sz w:val="22"/>
          <w:szCs w:val="22"/>
        </w:rPr>
        <w:t xml:space="preserve"> </w:t>
      </w:r>
      <w:r w:rsidRPr="003D1B88">
        <w:rPr>
          <w:rFonts w:ascii="Arial" w:hAnsi="Arial" w:cs="Arial"/>
          <w:sz w:val="22"/>
          <w:szCs w:val="22"/>
        </w:rPr>
        <w:t>service</w:t>
      </w:r>
      <w:r w:rsidRPr="003D1B88">
        <w:rPr>
          <w:rFonts w:ascii="Arial" w:hAnsi="Arial" w:cs="Arial"/>
          <w:spacing w:val="-7"/>
          <w:sz w:val="22"/>
          <w:szCs w:val="22"/>
        </w:rPr>
        <w:t xml:space="preserve"> </w:t>
      </w:r>
      <w:r w:rsidRPr="003D1B88">
        <w:rPr>
          <w:rFonts w:ascii="Arial" w:hAnsi="Arial" w:cs="Arial"/>
          <w:sz w:val="22"/>
          <w:szCs w:val="22"/>
        </w:rPr>
        <w:t>or</w:t>
      </w:r>
      <w:r w:rsidRPr="003D1B88">
        <w:rPr>
          <w:rFonts w:ascii="Arial" w:hAnsi="Arial" w:cs="Arial"/>
          <w:spacing w:val="-7"/>
          <w:sz w:val="22"/>
          <w:szCs w:val="22"/>
        </w:rPr>
        <w:t xml:space="preserve"> </w:t>
      </w:r>
      <w:r w:rsidRPr="003D1B88">
        <w:rPr>
          <w:rFonts w:ascii="Arial" w:hAnsi="Arial" w:cs="Arial"/>
          <w:sz w:val="22"/>
          <w:szCs w:val="22"/>
        </w:rPr>
        <w:t>bilingual</w:t>
      </w:r>
      <w:r w:rsidRPr="003D1B88">
        <w:rPr>
          <w:rFonts w:ascii="Arial" w:hAnsi="Arial" w:cs="Arial"/>
          <w:spacing w:val="-7"/>
          <w:sz w:val="22"/>
          <w:szCs w:val="22"/>
        </w:rPr>
        <w:t xml:space="preserve"> </w:t>
      </w:r>
      <w:r w:rsidRPr="003D1B88">
        <w:rPr>
          <w:rFonts w:ascii="Arial" w:hAnsi="Arial" w:cs="Arial"/>
          <w:sz w:val="22"/>
          <w:szCs w:val="22"/>
        </w:rPr>
        <w:t>staff</w:t>
      </w:r>
      <w:r w:rsidR="00083B67">
        <w:rPr>
          <w:rFonts w:ascii="Arial" w:hAnsi="Arial" w:cs="Arial"/>
          <w:sz w:val="22"/>
          <w:szCs w:val="22"/>
        </w:rPr>
        <w:t>.</w:t>
      </w:r>
      <w:r w:rsidRPr="003D1B88">
        <w:rPr>
          <w:rFonts w:ascii="Arial" w:hAnsi="Arial" w:cs="Arial"/>
          <w:spacing w:val="-53"/>
          <w:sz w:val="22"/>
          <w:szCs w:val="22"/>
        </w:rPr>
        <w:t xml:space="preserve"> </w:t>
      </w:r>
      <w:r w:rsidRPr="003D1B88">
        <w:rPr>
          <w:rFonts w:ascii="Arial" w:hAnsi="Arial" w:cs="Arial"/>
          <w:sz w:val="22"/>
          <w:szCs w:val="22"/>
        </w:rPr>
        <w:t>and</w:t>
      </w:r>
    </w:p>
    <w:p w14:paraId="20B627EC" w14:textId="2D788B6E" w:rsidR="00C63206" w:rsidRPr="003D1B88" w:rsidRDefault="00C63206" w:rsidP="003E6B5F">
      <w:pPr>
        <w:numPr>
          <w:ilvl w:val="0"/>
          <w:numId w:val="67"/>
        </w:numPr>
        <w:tabs>
          <w:tab w:val="left" w:pos="2235"/>
        </w:tabs>
        <w:spacing w:line="276" w:lineRule="auto"/>
        <w:ind w:right="274"/>
        <w:rPr>
          <w:rFonts w:ascii="Arial" w:hAnsi="Arial" w:cs="Arial"/>
          <w:sz w:val="22"/>
          <w:szCs w:val="22"/>
        </w:rPr>
      </w:pPr>
      <w:r w:rsidRPr="003D1B88">
        <w:rPr>
          <w:rFonts w:ascii="Arial" w:hAnsi="Arial" w:cs="Arial"/>
          <w:sz w:val="22"/>
          <w:szCs w:val="22"/>
        </w:rPr>
        <w:t>information</w:t>
      </w:r>
      <w:r w:rsidRPr="003D1B88">
        <w:rPr>
          <w:rFonts w:ascii="Arial" w:hAnsi="Arial" w:cs="Arial"/>
          <w:spacing w:val="-7"/>
          <w:sz w:val="22"/>
          <w:szCs w:val="22"/>
        </w:rPr>
        <w:t xml:space="preserve"> </w:t>
      </w:r>
      <w:r w:rsidRPr="003D1B88">
        <w:rPr>
          <w:rFonts w:ascii="Arial" w:hAnsi="Arial" w:cs="Arial"/>
          <w:sz w:val="22"/>
          <w:szCs w:val="22"/>
        </w:rPr>
        <w:t>for</w:t>
      </w:r>
      <w:r w:rsidRPr="003D1B88">
        <w:rPr>
          <w:rFonts w:ascii="Arial" w:hAnsi="Arial" w:cs="Arial"/>
          <w:spacing w:val="-6"/>
          <w:sz w:val="22"/>
          <w:szCs w:val="22"/>
        </w:rPr>
        <w:t xml:space="preserve"> </w:t>
      </w:r>
      <w:r w:rsidRPr="003D1B88">
        <w:rPr>
          <w:rFonts w:ascii="Arial" w:hAnsi="Arial" w:cs="Arial"/>
          <w:sz w:val="22"/>
          <w:szCs w:val="22"/>
        </w:rPr>
        <w:t>accessing</w:t>
      </w:r>
      <w:r w:rsidRPr="003D1B88">
        <w:rPr>
          <w:rFonts w:ascii="Arial" w:hAnsi="Arial" w:cs="Arial"/>
          <w:spacing w:val="-6"/>
          <w:sz w:val="22"/>
          <w:szCs w:val="22"/>
        </w:rPr>
        <w:t xml:space="preserve"> </w:t>
      </w:r>
      <w:r w:rsidRPr="003D1B88">
        <w:rPr>
          <w:rFonts w:ascii="Arial" w:hAnsi="Arial" w:cs="Arial"/>
          <w:sz w:val="22"/>
          <w:szCs w:val="22"/>
        </w:rPr>
        <w:t>an</w:t>
      </w:r>
      <w:r w:rsidRPr="003D1B88">
        <w:rPr>
          <w:rFonts w:ascii="Arial" w:hAnsi="Arial" w:cs="Arial"/>
          <w:spacing w:val="-7"/>
          <w:sz w:val="22"/>
          <w:szCs w:val="22"/>
        </w:rPr>
        <w:t xml:space="preserve"> </w:t>
      </w:r>
      <w:r w:rsidRPr="003D1B88">
        <w:rPr>
          <w:rFonts w:ascii="Arial" w:hAnsi="Arial" w:cs="Arial"/>
          <w:sz w:val="22"/>
          <w:szCs w:val="22"/>
        </w:rPr>
        <w:t>advocate</w:t>
      </w:r>
      <w:r w:rsidRPr="003D1B88">
        <w:rPr>
          <w:rFonts w:ascii="Arial" w:hAnsi="Arial" w:cs="Arial"/>
          <w:spacing w:val="-6"/>
          <w:sz w:val="22"/>
          <w:szCs w:val="22"/>
        </w:rPr>
        <w:t xml:space="preserve"> </w:t>
      </w:r>
      <w:r w:rsidRPr="003D1B88">
        <w:rPr>
          <w:rFonts w:ascii="Arial" w:hAnsi="Arial" w:cs="Arial"/>
          <w:sz w:val="22"/>
          <w:szCs w:val="22"/>
        </w:rPr>
        <w:t>or</w:t>
      </w:r>
      <w:r w:rsidRPr="003D1B88">
        <w:rPr>
          <w:rFonts w:ascii="Arial" w:hAnsi="Arial" w:cs="Arial"/>
          <w:spacing w:val="-6"/>
          <w:sz w:val="22"/>
          <w:szCs w:val="22"/>
        </w:rPr>
        <w:t xml:space="preserve"> </w:t>
      </w:r>
      <w:r w:rsidRPr="003D1B88">
        <w:rPr>
          <w:rFonts w:ascii="Arial" w:hAnsi="Arial" w:cs="Arial"/>
          <w:sz w:val="22"/>
          <w:szCs w:val="22"/>
        </w:rPr>
        <w:t>legal</w:t>
      </w:r>
      <w:r w:rsidRPr="003D1B88">
        <w:rPr>
          <w:rFonts w:ascii="Arial" w:hAnsi="Arial" w:cs="Arial"/>
          <w:spacing w:val="-7"/>
          <w:sz w:val="22"/>
          <w:szCs w:val="22"/>
        </w:rPr>
        <w:t xml:space="preserve"> </w:t>
      </w:r>
      <w:r w:rsidRPr="003D1B88">
        <w:rPr>
          <w:rFonts w:ascii="Arial" w:hAnsi="Arial" w:cs="Arial"/>
          <w:sz w:val="22"/>
          <w:szCs w:val="22"/>
        </w:rPr>
        <w:t>service</w:t>
      </w:r>
      <w:r w:rsidRPr="003D1B88">
        <w:rPr>
          <w:rFonts w:ascii="Arial" w:hAnsi="Arial" w:cs="Arial"/>
          <w:spacing w:val="-6"/>
          <w:sz w:val="22"/>
          <w:szCs w:val="22"/>
        </w:rPr>
        <w:t xml:space="preserve"> </w:t>
      </w:r>
      <w:r w:rsidRPr="003D1B88">
        <w:rPr>
          <w:rFonts w:ascii="Arial" w:hAnsi="Arial" w:cs="Arial"/>
          <w:sz w:val="22"/>
          <w:szCs w:val="22"/>
        </w:rPr>
        <w:t>(including</w:t>
      </w:r>
      <w:r w:rsidRPr="003D1B88">
        <w:rPr>
          <w:rFonts w:ascii="Arial" w:hAnsi="Arial" w:cs="Arial"/>
          <w:spacing w:val="-53"/>
          <w:sz w:val="22"/>
          <w:szCs w:val="22"/>
        </w:rPr>
        <w:t xml:space="preserve"> </w:t>
      </w:r>
      <w:r w:rsidRPr="003D1B88">
        <w:rPr>
          <w:rFonts w:ascii="Arial" w:hAnsi="Arial" w:cs="Arial"/>
          <w:sz w:val="22"/>
          <w:szCs w:val="22"/>
        </w:rPr>
        <w:t>an</w:t>
      </w:r>
      <w:r w:rsidRPr="003D1B88">
        <w:rPr>
          <w:rFonts w:ascii="Arial" w:hAnsi="Arial" w:cs="Arial"/>
          <w:spacing w:val="-2"/>
          <w:sz w:val="22"/>
          <w:szCs w:val="22"/>
        </w:rPr>
        <w:t xml:space="preserve"> </w:t>
      </w:r>
      <w:r w:rsidRPr="003D1B88">
        <w:rPr>
          <w:rFonts w:ascii="Arial" w:hAnsi="Arial" w:cs="Arial"/>
          <w:sz w:val="22"/>
          <w:szCs w:val="22"/>
        </w:rPr>
        <w:t>independent</w:t>
      </w:r>
      <w:r w:rsidRPr="003D1B88">
        <w:rPr>
          <w:rFonts w:ascii="Arial" w:hAnsi="Arial" w:cs="Arial"/>
          <w:spacing w:val="-1"/>
          <w:sz w:val="22"/>
          <w:szCs w:val="22"/>
        </w:rPr>
        <w:t xml:space="preserve"> </w:t>
      </w:r>
      <w:r w:rsidRPr="003D1B88">
        <w:rPr>
          <w:rFonts w:ascii="Arial" w:hAnsi="Arial" w:cs="Arial"/>
          <w:sz w:val="22"/>
          <w:szCs w:val="22"/>
        </w:rPr>
        <w:t>advocate</w:t>
      </w:r>
      <w:r w:rsidR="00083B67" w:rsidRPr="003D1B88">
        <w:rPr>
          <w:rFonts w:ascii="Arial" w:hAnsi="Arial" w:cs="Arial"/>
          <w:sz w:val="22"/>
          <w:szCs w:val="22"/>
        </w:rPr>
        <w:t>).</w:t>
      </w:r>
    </w:p>
    <w:p w14:paraId="07264A13" w14:textId="77777777" w:rsidR="00C63206" w:rsidRPr="003D1B88" w:rsidRDefault="00C63206" w:rsidP="003D1B88">
      <w:pPr>
        <w:spacing w:line="276" w:lineRule="auto"/>
        <w:rPr>
          <w:rFonts w:ascii="Arial" w:hAnsi="Arial" w:cs="Arial"/>
          <w:sz w:val="22"/>
          <w:szCs w:val="22"/>
        </w:rPr>
      </w:pPr>
    </w:p>
    <w:p w14:paraId="7D5613E2" w14:textId="3442EA57" w:rsidR="00235749" w:rsidRPr="003D1B88" w:rsidRDefault="00C63206" w:rsidP="003E6B5F">
      <w:pPr>
        <w:numPr>
          <w:ilvl w:val="0"/>
          <w:numId w:val="68"/>
        </w:numPr>
        <w:tabs>
          <w:tab w:val="left" w:pos="1530"/>
        </w:tabs>
        <w:spacing w:before="1" w:line="276" w:lineRule="auto"/>
        <w:ind w:right="168"/>
        <w:rPr>
          <w:rFonts w:ascii="Arial" w:hAnsi="Arial" w:cs="Arial"/>
          <w:sz w:val="22"/>
          <w:szCs w:val="22"/>
        </w:rPr>
      </w:pPr>
      <w:r w:rsidRPr="003D1B88">
        <w:rPr>
          <w:rFonts w:ascii="Arial" w:hAnsi="Arial" w:cs="Arial"/>
          <w:sz w:val="22"/>
          <w:szCs w:val="22"/>
        </w:rPr>
        <w:t>a</w:t>
      </w:r>
      <w:r w:rsidRPr="003D1B88">
        <w:rPr>
          <w:rFonts w:ascii="Arial" w:hAnsi="Arial" w:cs="Arial"/>
          <w:spacing w:val="-5"/>
          <w:sz w:val="22"/>
          <w:szCs w:val="22"/>
        </w:rPr>
        <w:t xml:space="preserve"> </w:t>
      </w:r>
      <w:r w:rsidRPr="003D1B88">
        <w:rPr>
          <w:rFonts w:ascii="Arial" w:hAnsi="Arial" w:cs="Arial"/>
          <w:sz w:val="22"/>
          <w:szCs w:val="22"/>
        </w:rPr>
        <w:t>Client</w:t>
      </w:r>
      <w:r w:rsidRPr="003D1B88">
        <w:rPr>
          <w:rFonts w:ascii="Arial" w:hAnsi="Arial" w:cs="Arial"/>
          <w:spacing w:val="-4"/>
          <w:sz w:val="22"/>
          <w:szCs w:val="22"/>
        </w:rPr>
        <w:t xml:space="preserve"> </w:t>
      </w:r>
      <w:r w:rsidRPr="003D1B88">
        <w:rPr>
          <w:rFonts w:ascii="Arial" w:hAnsi="Arial" w:cs="Arial"/>
          <w:sz w:val="22"/>
          <w:szCs w:val="22"/>
        </w:rPr>
        <w:t>Intake</w:t>
      </w:r>
      <w:r w:rsidRPr="003D1B88">
        <w:rPr>
          <w:rFonts w:ascii="Arial" w:hAnsi="Arial" w:cs="Arial"/>
          <w:spacing w:val="-5"/>
          <w:sz w:val="22"/>
          <w:szCs w:val="22"/>
        </w:rPr>
        <w:t xml:space="preserve"> </w:t>
      </w:r>
      <w:r w:rsidRPr="003D1B88">
        <w:rPr>
          <w:rFonts w:ascii="Arial" w:hAnsi="Arial" w:cs="Arial"/>
          <w:sz w:val="22"/>
          <w:szCs w:val="22"/>
        </w:rPr>
        <w:t>Form</w:t>
      </w:r>
      <w:r w:rsidRPr="003D1B88">
        <w:rPr>
          <w:rFonts w:ascii="Arial" w:hAnsi="Arial" w:cs="Arial"/>
          <w:spacing w:val="-4"/>
          <w:sz w:val="22"/>
          <w:szCs w:val="22"/>
        </w:rPr>
        <w:t xml:space="preserve"> </w:t>
      </w:r>
      <w:r w:rsidRPr="003D1B88">
        <w:rPr>
          <w:rFonts w:ascii="Arial" w:hAnsi="Arial" w:cs="Arial"/>
          <w:sz w:val="22"/>
          <w:szCs w:val="22"/>
        </w:rPr>
        <w:t>which</w:t>
      </w:r>
      <w:r w:rsidRPr="003D1B88">
        <w:rPr>
          <w:rFonts w:ascii="Arial" w:hAnsi="Arial" w:cs="Arial"/>
          <w:spacing w:val="-5"/>
          <w:sz w:val="22"/>
          <w:szCs w:val="22"/>
        </w:rPr>
        <w:t xml:space="preserve"> </w:t>
      </w:r>
      <w:r w:rsidRPr="003D1B88">
        <w:rPr>
          <w:rFonts w:ascii="Arial" w:hAnsi="Arial" w:cs="Arial"/>
          <w:sz w:val="22"/>
          <w:szCs w:val="22"/>
        </w:rPr>
        <w:t>provides</w:t>
      </w:r>
      <w:r w:rsidRPr="003D1B88">
        <w:rPr>
          <w:rFonts w:ascii="Arial" w:hAnsi="Arial" w:cs="Arial"/>
          <w:spacing w:val="-4"/>
          <w:sz w:val="22"/>
          <w:szCs w:val="22"/>
        </w:rPr>
        <w:t xml:space="preserve"> </w:t>
      </w:r>
      <w:r w:rsidRPr="003D1B88">
        <w:rPr>
          <w:rFonts w:ascii="Arial" w:hAnsi="Arial" w:cs="Arial"/>
          <w:sz w:val="22"/>
          <w:szCs w:val="22"/>
        </w:rPr>
        <w:t>an</w:t>
      </w:r>
      <w:r w:rsidRPr="003D1B88">
        <w:rPr>
          <w:rFonts w:ascii="Arial" w:hAnsi="Arial" w:cs="Arial"/>
          <w:spacing w:val="-5"/>
          <w:sz w:val="22"/>
          <w:szCs w:val="22"/>
        </w:rPr>
        <w:t xml:space="preserve"> </w:t>
      </w:r>
      <w:r w:rsidRPr="003D1B88">
        <w:rPr>
          <w:rFonts w:ascii="Arial" w:hAnsi="Arial" w:cs="Arial"/>
          <w:sz w:val="22"/>
          <w:szCs w:val="22"/>
        </w:rPr>
        <w:t>opportunity</w:t>
      </w:r>
      <w:r w:rsidRPr="003D1B88">
        <w:rPr>
          <w:rFonts w:ascii="Arial" w:hAnsi="Arial" w:cs="Arial"/>
          <w:spacing w:val="-4"/>
          <w:sz w:val="22"/>
          <w:szCs w:val="22"/>
        </w:rPr>
        <w:t xml:space="preserve"> </w:t>
      </w:r>
      <w:r w:rsidRPr="003D1B88">
        <w:rPr>
          <w:rFonts w:ascii="Arial" w:hAnsi="Arial" w:cs="Arial"/>
          <w:sz w:val="22"/>
          <w:szCs w:val="22"/>
        </w:rPr>
        <w:t>for</w:t>
      </w:r>
      <w:r w:rsidRPr="003D1B88">
        <w:rPr>
          <w:rFonts w:ascii="Arial" w:hAnsi="Arial" w:cs="Arial"/>
          <w:spacing w:val="-5"/>
          <w:sz w:val="22"/>
          <w:szCs w:val="22"/>
        </w:rPr>
        <w:t xml:space="preserve"> </w:t>
      </w:r>
      <w:r w:rsidRPr="003D1B88">
        <w:rPr>
          <w:rFonts w:ascii="Arial" w:hAnsi="Arial" w:cs="Arial"/>
          <w:sz w:val="22"/>
          <w:szCs w:val="22"/>
        </w:rPr>
        <w:t>the</w:t>
      </w:r>
      <w:r w:rsidRPr="003D1B88">
        <w:rPr>
          <w:rFonts w:ascii="Arial" w:hAnsi="Arial" w:cs="Arial"/>
          <w:spacing w:val="-4"/>
          <w:sz w:val="22"/>
          <w:szCs w:val="22"/>
        </w:rPr>
        <w:t xml:space="preserve"> </w:t>
      </w:r>
      <w:r w:rsidRPr="003D1B88">
        <w:rPr>
          <w:rFonts w:ascii="Arial" w:hAnsi="Arial" w:cs="Arial"/>
          <w:sz w:val="22"/>
          <w:szCs w:val="22"/>
        </w:rPr>
        <w:t>client</w:t>
      </w:r>
      <w:r w:rsidRPr="003D1B88">
        <w:rPr>
          <w:rFonts w:ascii="Arial" w:hAnsi="Arial" w:cs="Arial"/>
          <w:spacing w:val="-5"/>
          <w:sz w:val="22"/>
          <w:szCs w:val="22"/>
        </w:rPr>
        <w:t xml:space="preserve"> </w:t>
      </w:r>
      <w:r w:rsidRPr="003D1B88">
        <w:rPr>
          <w:rFonts w:ascii="Arial" w:hAnsi="Arial" w:cs="Arial"/>
          <w:sz w:val="22"/>
          <w:szCs w:val="22"/>
        </w:rPr>
        <w:t>to</w:t>
      </w:r>
      <w:r w:rsidRPr="003D1B88">
        <w:rPr>
          <w:rFonts w:ascii="Arial" w:hAnsi="Arial" w:cs="Arial"/>
          <w:spacing w:val="-4"/>
          <w:sz w:val="22"/>
          <w:szCs w:val="22"/>
        </w:rPr>
        <w:t xml:space="preserve"> </w:t>
      </w:r>
      <w:r w:rsidRPr="003D1B88">
        <w:rPr>
          <w:rFonts w:ascii="Arial" w:hAnsi="Arial" w:cs="Arial"/>
          <w:sz w:val="22"/>
          <w:szCs w:val="22"/>
        </w:rPr>
        <w:t>tell</w:t>
      </w:r>
      <w:r w:rsidRPr="003D1B88">
        <w:rPr>
          <w:rFonts w:ascii="Arial" w:hAnsi="Arial" w:cs="Arial"/>
          <w:spacing w:val="-5"/>
          <w:sz w:val="22"/>
          <w:szCs w:val="22"/>
        </w:rPr>
        <w:t xml:space="preserve"> </w:t>
      </w:r>
      <w:r w:rsidRPr="003D1B88">
        <w:rPr>
          <w:rFonts w:ascii="Arial" w:hAnsi="Arial" w:cs="Arial"/>
          <w:sz w:val="22"/>
          <w:szCs w:val="22"/>
        </w:rPr>
        <w:t>us</w:t>
      </w:r>
      <w:r w:rsidRPr="003D1B88">
        <w:rPr>
          <w:rFonts w:ascii="Arial" w:hAnsi="Arial" w:cs="Arial"/>
          <w:spacing w:val="1"/>
          <w:sz w:val="22"/>
          <w:szCs w:val="22"/>
        </w:rPr>
        <w:t xml:space="preserve"> </w:t>
      </w:r>
      <w:r w:rsidRPr="003D1B88">
        <w:rPr>
          <w:rFonts w:ascii="Arial" w:hAnsi="Arial" w:cs="Arial"/>
          <w:sz w:val="22"/>
          <w:szCs w:val="22"/>
        </w:rPr>
        <w:t>what is important to them including with respect to their requested</w:t>
      </w:r>
      <w:r w:rsidRPr="003D1B88">
        <w:rPr>
          <w:rFonts w:ascii="Arial" w:hAnsi="Arial" w:cs="Arial"/>
          <w:spacing w:val="1"/>
          <w:sz w:val="22"/>
          <w:szCs w:val="22"/>
        </w:rPr>
        <w:t xml:space="preserve"> </w:t>
      </w:r>
      <w:r w:rsidRPr="003D1B88">
        <w:rPr>
          <w:rFonts w:ascii="Arial" w:hAnsi="Arial" w:cs="Arial"/>
          <w:sz w:val="22"/>
          <w:szCs w:val="22"/>
        </w:rPr>
        <w:t>services and supports, personal support needs and requirements, their</w:t>
      </w:r>
      <w:r w:rsidRPr="003D1B88">
        <w:rPr>
          <w:rFonts w:ascii="Arial" w:hAnsi="Arial" w:cs="Arial"/>
          <w:spacing w:val="1"/>
          <w:sz w:val="22"/>
          <w:szCs w:val="22"/>
        </w:rPr>
        <w:t xml:space="preserve"> </w:t>
      </w:r>
      <w:r w:rsidRPr="003D1B88">
        <w:rPr>
          <w:rFonts w:ascii="Arial" w:hAnsi="Arial" w:cs="Arial"/>
          <w:sz w:val="22"/>
          <w:szCs w:val="22"/>
        </w:rPr>
        <w:t>goals and aspirations, their likes and dislikes and their preferences in</w:t>
      </w:r>
      <w:r w:rsidRPr="003D1B88">
        <w:rPr>
          <w:rFonts w:ascii="Arial" w:hAnsi="Arial" w:cs="Arial"/>
          <w:spacing w:val="1"/>
          <w:sz w:val="22"/>
          <w:szCs w:val="22"/>
        </w:rPr>
        <w:t xml:space="preserve"> </w:t>
      </w:r>
      <w:r w:rsidRPr="003D1B88">
        <w:rPr>
          <w:rFonts w:ascii="Arial" w:hAnsi="Arial" w:cs="Arial"/>
          <w:sz w:val="22"/>
          <w:szCs w:val="22"/>
        </w:rPr>
        <w:t>respect</w:t>
      </w:r>
      <w:r w:rsidRPr="003D1B88">
        <w:rPr>
          <w:rFonts w:ascii="Arial" w:hAnsi="Arial" w:cs="Arial"/>
          <w:spacing w:val="-2"/>
          <w:sz w:val="22"/>
          <w:szCs w:val="22"/>
        </w:rPr>
        <w:t xml:space="preserve"> </w:t>
      </w:r>
      <w:r w:rsidRPr="003D1B88">
        <w:rPr>
          <w:rFonts w:ascii="Arial" w:hAnsi="Arial" w:cs="Arial"/>
          <w:sz w:val="22"/>
          <w:szCs w:val="22"/>
        </w:rPr>
        <w:t>of</w:t>
      </w:r>
      <w:r w:rsidRPr="003D1B88">
        <w:rPr>
          <w:rFonts w:ascii="Arial" w:hAnsi="Arial" w:cs="Arial"/>
          <w:spacing w:val="-1"/>
          <w:sz w:val="22"/>
          <w:szCs w:val="22"/>
        </w:rPr>
        <w:t xml:space="preserve"> </w:t>
      </w:r>
      <w:r w:rsidR="00083B67" w:rsidRPr="003D1B88">
        <w:rPr>
          <w:rFonts w:ascii="Arial" w:hAnsi="Arial" w:cs="Arial"/>
          <w:sz w:val="22"/>
          <w:szCs w:val="22"/>
        </w:rPr>
        <w:t>communication,</w:t>
      </w:r>
      <w:r w:rsidRPr="003D1B88">
        <w:rPr>
          <w:rFonts w:ascii="Arial" w:hAnsi="Arial" w:cs="Arial"/>
          <w:spacing w:val="-1"/>
          <w:sz w:val="22"/>
          <w:szCs w:val="22"/>
        </w:rPr>
        <w:t xml:space="preserve"> </w:t>
      </w:r>
      <w:r w:rsidRPr="003D1B88">
        <w:rPr>
          <w:rFonts w:ascii="Arial" w:hAnsi="Arial" w:cs="Arial"/>
          <w:sz w:val="22"/>
          <w:szCs w:val="22"/>
        </w:rPr>
        <w:t xml:space="preserve">and </w:t>
      </w:r>
      <w:r w:rsidRPr="003D1B88">
        <w:rPr>
          <w:rFonts w:ascii="Arial" w:hAnsi="Arial" w:cs="Arial"/>
          <w:spacing w:val="-1"/>
          <w:sz w:val="22"/>
          <w:szCs w:val="22"/>
        </w:rPr>
        <w:t>our</w:t>
      </w:r>
      <w:r w:rsidRPr="003D1B88">
        <w:rPr>
          <w:rFonts w:ascii="Arial" w:hAnsi="Arial" w:cs="Arial"/>
          <w:spacing w:val="-13"/>
          <w:sz w:val="22"/>
          <w:szCs w:val="22"/>
        </w:rPr>
        <w:t xml:space="preserve"> </w:t>
      </w:r>
      <w:r w:rsidRPr="003D1B88">
        <w:rPr>
          <w:rFonts w:ascii="Arial" w:hAnsi="Arial" w:cs="Arial"/>
          <w:spacing w:val="-1"/>
          <w:sz w:val="22"/>
          <w:szCs w:val="22"/>
        </w:rPr>
        <w:t>Advocacy</w:t>
      </w:r>
      <w:r w:rsidRPr="003D1B88">
        <w:rPr>
          <w:rFonts w:ascii="Arial" w:hAnsi="Arial" w:cs="Arial"/>
          <w:spacing w:val="-2"/>
          <w:sz w:val="22"/>
          <w:szCs w:val="22"/>
        </w:rPr>
        <w:t xml:space="preserve"> </w:t>
      </w:r>
      <w:r w:rsidRPr="003D1B88">
        <w:rPr>
          <w:rFonts w:ascii="Arial" w:hAnsi="Arial" w:cs="Arial"/>
          <w:spacing w:val="-1"/>
          <w:sz w:val="22"/>
          <w:szCs w:val="22"/>
        </w:rPr>
        <w:t>or Support</w:t>
      </w:r>
      <w:r w:rsidRPr="003D1B88">
        <w:rPr>
          <w:rFonts w:ascii="Arial" w:hAnsi="Arial" w:cs="Arial"/>
          <w:spacing w:val="-2"/>
          <w:sz w:val="22"/>
          <w:szCs w:val="22"/>
        </w:rPr>
        <w:t xml:space="preserve"> </w:t>
      </w:r>
      <w:r w:rsidRPr="003D1B88">
        <w:rPr>
          <w:rFonts w:ascii="Arial" w:hAnsi="Arial" w:cs="Arial"/>
          <w:spacing w:val="-1"/>
          <w:sz w:val="22"/>
          <w:szCs w:val="22"/>
        </w:rPr>
        <w:t>Person</w:t>
      </w:r>
      <w:r w:rsidRPr="003D1B88">
        <w:rPr>
          <w:rFonts w:ascii="Arial" w:hAnsi="Arial" w:cs="Arial"/>
          <w:spacing w:val="-2"/>
          <w:sz w:val="22"/>
          <w:szCs w:val="22"/>
        </w:rPr>
        <w:t xml:space="preserve"> </w:t>
      </w:r>
      <w:r w:rsidRPr="003D1B88">
        <w:rPr>
          <w:rFonts w:ascii="Arial" w:hAnsi="Arial" w:cs="Arial"/>
          <w:sz w:val="22"/>
          <w:szCs w:val="22"/>
        </w:rPr>
        <w:t>Request</w:t>
      </w:r>
      <w:r w:rsidRPr="003D1B88">
        <w:rPr>
          <w:rFonts w:ascii="Arial" w:hAnsi="Arial" w:cs="Arial"/>
          <w:spacing w:val="-2"/>
          <w:sz w:val="22"/>
          <w:szCs w:val="22"/>
        </w:rPr>
        <w:t xml:space="preserve"> </w:t>
      </w:r>
      <w:r w:rsidRPr="003D1B88">
        <w:rPr>
          <w:rFonts w:ascii="Arial" w:hAnsi="Arial" w:cs="Arial"/>
          <w:sz w:val="22"/>
          <w:szCs w:val="22"/>
        </w:rPr>
        <w:t>Form</w:t>
      </w:r>
    </w:p>
    <w:p w14:paraId="03318091" w14:textId="65FC6A8A" w:rsidR="003D1B88" w:rsidRDefault="003D1B88" w:rsidP="00E165D8">
      <w:pPr>
        <w:tabs>
          <w:tab w:val="left" w:pos="810"/>
        </w:tabs>
        <w:spacing w:before="3" w:line="276" w:lineRule="auto"/>
        <w:ind w:right="324"/>
        <w:rPr>
          <w:b/>
          <w:color w:val="276E8B" w:themeColor="accent1" w:themeShade="BF"/>
          <w:u w:val="single"/>
        </w:rPr>
      </w:pPr>
    </w:p>
    <w:p w14:paraId="1F9019B6" w14:textId="750E7BB8" w:rsidR="00E165D8" w:rsidRPr="00E165D8" w:rsidRDefault="00E165D8" w:rsidP="00E165D8">
      <w:pPr>
        <w:pStyle w:val="TableParagraph"/>
        <w:tabs>
          <w:tab w:val="left" w:pos="1545"/>
        </w:tabs>
        <w:spacing w:line="270" w:lineRule="atLeast"/>
        <w:ind w:right="608"/>
      </w:pPr>
      <w:r w:rsidRPr="001F55FF">
        <w:rPr>
          <w:b/>
          <w:bCs/>
        </w:rPr>
        <w:t>RESPONSIBILITY</w:t>
      </w:r>
      <w:r>
        <w:t>: Principal and Key Management Personnel</w:t>
      </w:r>
    </w:p>
    <w:p w14:paraId="0EC63C1A" w14:textId="77777777" w:rsidR="00E165D8" w:rsidRPr="003D1B88" w:rsidRDefault="00E165D8" w:rsidP="003D1B88">
      <w:pPr>
        <w:pBdr>
          <w:bottom w:val="single" w:sz="4" w:space="1" w:color="auto"/>
        </w:pBdr>
        <w:tabs>
          <w:tab w:val="left" w:pos="810"/>
        </w:tabs>
        <w:spacing w:before="3" w:line="276" w:lineRule="auto"/>
        <w:ind w:right="324"/>
        <w:rPr>
          <w:b/>
          <w:color w:val="276E8B" w:themeColor="accent1" w:themeShade="BF"/>
          <w:u w:val="single"/>
        </w:rPr>
      </w:pPr>
    </w:p>
    <w:p w14:paraId="7C32AA0E" w14:textId="77777777" w:rsidR="003D1B88" w:rsidRDefault="003D1B88" w:rsidP="003D1B88">
      <w:pPr>
        <w:tabs>
          <w:tab w:val="left" w:pos="810"/>
        </w:tabs>
        <w:spacing w:before="3" w:line="276" w:lineRule="auto"/>
        <w:ind w:left="720" w:right="324"/>
        <w:rPr>
          <w:b/>
          <w:color w:val="276E8B" w:themeColor="accent1" w:themeShade="BF"/>
          <w:u w:val="single"/>
        </w:rPr>
      </w:pPr>
    </w:p>
    <w:p w14:paraId="0CB4295D" w14:textId="30605F3E" w:rsidR="00C63206" w:rsidRPr="00E165D8" w:rsidRDefault="00C63206" w:rsidP="003E6B5F">
      <w:pPr>
        <w:numPr>
          <w:ilvl w:val="0"/>
          <w:numId w:val="64"/>
        </w:numPr>
        <w:tabs>
          <w:tab w:val="left" w:pos="810"/>
        </w:tabs>
        <w:spacing w:before="3" w:line="276" w:lineRule="auto"/>
        <w:ind w:right="324"/>
        <w:rPr>
          <w:rFonts w:ascii="Arial" w:hAnsi="Arial" w:cs="Arial"/>
          <w:b/>
          <w:color w:val="1A495D" w:themeColor="accent1" w:themeShade="80"/>
          <w:sz w:val="22"/>
          <w:szCs w:val="22"/>
          <w:u w:val="single"/>
        </w:rPr>
      </w:pPr>
      <w:r w:rsidRPr="00E165D8">
        <w:rPr>
          <w:rFonts w:ascii="Arial" w:hAnsi="Arial" w:cs="Arial"/>
          <w:b/>
          <w:color w:val="1A495D" w:themeColor="accent1" w:themeShade="80"/>
          <w:sz w:val="22"/>
          <w:szCs w:val="22"/>
          <w:u w:val="single"/>
        </w:rPr>
        <w:t>Communicate</w:t>
      </w:r>
      <w:r w:rsidRPr="00E165D8">
        <w:rPr>
          <w:rFonts w:ascii="Arial" w:hAnsi="Arial" w:cs="Arial"/>
          <w:b/>
          <w:color w:val="1A495D" w:themeColor="accent1" w:themeShade="80"/>
          <w:spacing w:val="-6"/>
          <w:sz w:val="22"/>
          <w:szCs w:val="22"/>
          <w:u w:val="single"/>
        </w:rPr>
        <w:t xml:space="preserve"> </w:t>
      </w:r>
      <w:r w:rsidRPr="00E165D8">
        <w:rPr>
          <w:rFonts w:ascii="Arial" w:hAnsi="Arial" w:cs="Arial"/>
          <w:b/>
          <w:color w:val="1A495D" w:themeColor="accent1" w:themeShade="80"/>
          <w:sz w:val="22"/>
          <w:szCs w:val="22"/>
          <w:u w:val="single"/>
        </w:rPr>
        <w:t>in a language and use a type and method</w:t>
      </w:r>
      <w:r w:rsidRPr="00E165D8">
        <w:rPr>
          <w:rFonts w:ascii="Arial" w:hAnsi="Arial" w:cs="Arial"/>
          <w:b/>
          <w:color w:val="1A495D" w:themeColor="accent1" w:themeShade="80"/>
          <w:spacing w:val="-5"/>
          <w:sz w:val="22"/>
          <w:szCs w:val="22"/>
          <w:u w:val="single"/>
        </w:rPr>
        <w:t xml:space="preserve"> </w:t>
      </w:r>
      <w:r w:rsidRPr="00E165D8">
        <w:rPr>
          <w:rFonts w:ascii="Arial" w:hAnsi="Arial" w:cs="Arial"/>
          <w:b/>
          <w:color w:val="1A495D" w:themeColor="accent1" w:themeShade="80"/>
          <w:sz w:val="22"/>
          <w:szCs w:val="22"/>
          <w:u w:val="single"/>
        </w:rPr>
        <w:t>of</w:t>
      </w:r>
      <w:r w:rsidRPr="00E165D8">
        <w:rPr>
          <w:rFonts w:ascii="Arial" w:hAnsi="Arial" w:cs="Arial"/>
          <w:b/>
          <w:color w:val="1A495D" w:themeColor="accent1" w:themeShade="80"/>
          <w:spacing w:val="-6"/>
          <w:sz w:val="22"/>
          <w:szCs w:val="22"/>
          <w:u w:val="single"/>
        </w:rPr>
        <w:t xml:space="preserve"> </w:t>
      </w:r>
      <w:r w:rsidRPr="00E165D8">
        <w:rPr>
          <w:rFonts w:ascii="Arial" w:hAnsi="Arial" w:cs="Arial"/>
          <w:b/>
          <w:color w:val="1A495D" w:themeColor="accent1" w:themeShade="80"/>
          <w:sz w:val="22"/>
          <w:szCs w:val="22"/>
          <w:u w:val="single"/>
        </w:rPr>
        <w:t>communication</w:t>
      </w:r>
      <w:r w:rsidRPr="00E165D8">
        <w:rPr>
          <w:rFonts w:ascii="Arial" w:hAnsi="Arial" w:cs="Arial"/>
          <w:b/>
          <w:color w:val="1A495D" w:themeColor="accent1" w:themeShade="80"/>
          <w:spacing w:val="-5"/>
          <w:sz w:val="22"/>
          <w:szCs w:val="22"/>
          <w:u w:val="single"/>
        </w:rPr>
        <w:t xml:space="preserve"> </w:t>
      </w:r>
      <w:r w:rsidRPr="00E165D8">
        <w:rPr>
          <w:rFonts w:ascii="Arial" w:hAnsi="Arial" w:cs="Arial"/>
          <w:b/>
          <w:color w:val="1A495D" w:themeColor="accent1" w:themeShade="80"/>
          <w:sz w:val="22"/>
          <w:szCs w:val="22"/>
          <w:u w:val="single"/>
        </w:rPr>
        <w:t>the</w:t>
      </w:r>
      <w:r w:rsidRPr="00E165D8">
        <w:rPr>
          <w:rFonts w:ascii="Arial" w:hAnsi="Arial" w:cs="Arial"/>
          <w:b/>
          <w:color w:val="1A495D" w:themeColor="accent1" w:themeShade="80"/>
          <w:spacing w:val="-52"/>
          <w:sz w:val="22"/>
          <w:szCs w:val="22"/>
          <w:u w:val="single"/>
        </w:rPr>
        <w:t xml:space="preserve">    </w:t>
      </w:r>
      <w:r w:rsidRPr="00E165D8">
        <w:rPr>
          <w:rFonts w:ascii="Arial" w:hAnsi="Arial" w:cs="Arial"/>
          <w:b/>
          <w:color w:val="1A495D" w:themeColor="accent1" w:themeShade="80"/>
          <w:spacing w:val="-2"/>
          <w:sz w:val="22"/>
          <w:szCs w:val="22"/>
          <w:u w:val="single"/>
        </w:rPr>
        <w:t xml:space="preserve"> client </w:t>
      </w:r>
      <w:r w:rsidRPr="00E165D8">
        <w:rPr>
          <w:rFonts w:ascii="Arial" w:hAnsi="Arial" w:cs="Arial"/>
          <w:b/>
          <w:color w:val="1A495D" w:themeColor="accent1" w:themeShade="80"/>
          <w:sz w:val="22"/>
          <w:szCs w:val="22"/>
          <w:u w:val="single"/>
        </w:rPr>
        <w:t>is</w:t>
      </w:r>
      <w:r w:rsidRPr="00E165D8">
        <w:rPr>
          <w:rFonts w:ascii="Arial" w:hAnsi="Arial" w:cs="Arial"/>
          <w:b/>
          <w:color w:val="1A495D" w:themeColor="accent1" w:themeShade="80"/>
          <w:spacing w:val="-1"/>
          <w:sz w:val="22"/>
          <w:szCs w:val="22"/>
          <w:u w:val="single"/>
        </w:rPr>
        <w:t xml:space="preserve"> </w:t>
      </w:r>
      <w:r w:rsidRPr="00E165D8">
        <w:rPr>
          <w:rFonts w:ascii="Arial" w:hAnsi="Arial" w:cs="Arial"/>
          <w:b/>
          <w:color w:val="1A495D" w:themeColor="accent1" w:themeShade="80"/>
          <w:sz w:val="22"/>
          <w:szCs w:val="22"/>
          <w:u w:val="single"/>
        </w:rPr>
        <w:t>most</w:t>
      </w:r>
      <w:r w:rsidRPr="00E165D8">
        <w:rPr>
          <w:rFonts w:ascii="Arial" w:hAnsi="Arial" w:cs="Arial"/>
          <w:b/>
          <w:color w:val="1A495D" w:themeColor="accent1" w:themeShade="80"/>
          <w:spacing w:val="-1"/>
          <w:sz w:val="22"/>
          <w:szCs w:val="22"/>
          <w:u w:val="single"/>
        </w:rPr>
        <w:t xml:space="preserve"> </w:t>
      </w:r>
      <w:r w:rsidRPr="00E165D8">
        <w:rPr>
          <w:rFonts w:ascii="Arial" w:hAnsi="Arial" w:cs="Arial"/>
          <w:b/>
          <w:color w:val="1A495D" w:themeColor="accent1" w:themeShade="80"/>
          <w:sz w:val="22"/>
          <w:szCs w:val="22"/>
          <w:u w:val="single"/>
        </w:rPr>
        <w:t>likely</w:t>
      </w:r>
      <w:r w:rsidRPr="00E165D8">
        <w:rPr>
          <w:rFonts w:ascii="Arial" w:hAnsi="Arial" w:cs="Arial"/>
          <w:b/>
          <w:color w:val="1A495D" w:themeColor="accent1" w:themeShade="80"/>
          <w:spacing w:val="-2"/>
          <w:sz w:val="22"/>
          <w:szCs w:val="22"/>
          <w:u w:val="single"/>
        </w:rPr>
        <w:t xml:space="preserve"> </w:t>
      </w:r>
      <w:r w:rsidRPr="00E165D8">
        <w:rPr>
          <w:rFonts w:ascii="Arial" w:hAnsi="Arial" w:cs="Arial"/>
          <w:b/>
          <w:color w:val="1A495D" w:themeColor="accent1" w:themeShade="80"/>
          <w:sz w:val="22"/>
          <w:szCs w:val="22"/>
          <w:u w:val="single"/>
        </w:rPr>
        <w:t>to</w:t>
      </w:r>
      <w:r w:rsidRPr="00E165D8">
        <w:rPr>
          <w:rFonts w:ascii="Arial" w:hAnsi="Arial" w:cs="Arial"/>
          <w:b/>
          <w:color w:val="1A495D" w:themeColor="accent1" w:themeShade="80"/>
          <w:spacing w:val="-1"/>
          <w:sz w:val="22"/>
          <w:szCs w:val="22"/>
          <w:u w:val="single"/>
        </w:rPr>
        <w:t xml:space="preserve"> </w:t>
      </w:r>
      <w:r w:rsidRPr="00E165D8">
        <w:rPr>
          <w:rFonts w:ascii="Arial" w:hAnsi="Arial" w:cs="Arial"/>
          <w:b/>
          <w:color w:val="1A495D" w:themeColor="accent1" w:themeShade="80"/>
          <w:sz w:val="22"/>
          <w:szCs w:val="22"/>
          <w:u w:val="single"/>
        </w:rPr>
        <w:t>understand</w:t>
      </w:r>
    </w:p>
    <w:p w14:paraId="76A38B1B" w14:textId="77777777" w:rsidR="00C63206" w:rsidRPr="003D1B88" w:rsidRDefault="00C63206" w:rsidP="003D1B88">
      <w:pPr>
        <w:spacing w:line="276" w:lineRule="auto"/>
        <w:rPr>
          <w:rFonts w:ascii="Arial" w:hAnsi="Arial" w:cs="Arial"/>
          <w:sz w:val="22"/>
          <w:szCs w:val="22"/>
        </w:rPr>
      </w:pPr>
    </w:p>
    <w:p w14:paraId="7B1C7F18" w14:textId="77777777" w:rsidR="00C63206" w:rsidRPr="003D1B88" w:rsidRDefault="00C63206" w:rsidP="003D1B88">
      <w:pPr>
        <w:spacing w:line="276" w:lineRule="auto"/>
        <w:ind w:right="132"/>
        <w:rPr>
          <w:rFonts w:ascii="Arial" w:hAnsi="Arial" w:cs="Arial"/>
          <w:sz w:val="22"/>
          <w:szCs w:val="22"/>
        </w:rPr>
      </w:pPr>
      <w:r w:rsidRPr="003D1B88">
        <w:rPr>
          <w:rFonts w:ascii="Arial" w:hAnsi="Arial" w:cs="Arial"/>
          <w:sz w:val="22"/>
          <w:szCs w:val="22"/>
        </w:rPr>
        <w:t>Support</w:t>
      </w:r>
      <w:r w:rsidRPr="003D1B88">
        <w:rPr>
          <w:rFonts w:ascii="Arial" w:hAnsi="Arial" w:cs="Arial"/>
          <w:spacing w:val="-6"/>
          <w:sz w:val="22"/>
          <w:szCs w:val="22"/>
        </w:rPr>
        <w:t xml:space="preserve"> c</w:t>
      </w:r>
      <w:r w:rsidRPr="003D1B88">
        <w:rPr>
          <w:rFonts w:ascii="Arial" w:hAnsi="Arial" w:cs="Arial"/>
          <w:sz w:val="22"/>
          <w:szCs w:val="22"/>
        </w:rPr>
        <w:t>lients</w:t>
      </w:r>
      <w:r w:rsidRPr="003D1B88">
        <w:rPr>
          <w:rFonts w:ascii="Arial" w:hAnsi="Arial" w:cs="Arial"/>
          <w:spacing w:val="-6"/>
          <w:sz w:val="22"/>
          <w:szCs w:val="22"/>
        </w:rPr>
        <w:t xml:space="preserve"> </w:t>
      </w:r>
      <w:r w:rsidRPr="003D1B88">
        <w:rPr>
          <w:rFonts w:ascii="Arial" w:hAnsi="Arial" w:cs="Arial"/>
          <w:sz w:val="22"/>
          <w:szCs w:val="22"/>
        </w:rPr>
        <w:t>to</w:t>
      </w:r>
      <w:r w:rsidRPr="003D1B88">
        <w:rPr>
          <w:rFonts w:ascii="Arial" w:hAnsi="Arial" w:cs="Arial"/>
          <w:spacing w:val="-6"/>
          <w:sz w:val="22"/>
          <w:szCs w:val="22"/>
        </w:rPr>
        <w:t xml:space="preserve"> </w:t>
      </w:r>
      <w:r w:rsidRPr="003D1B88">
        <w:rPr>
          <w:rFonts w:ascii="Arial" w:hAnsi="Arial" w:cs="Arial"/>
          <w:sz w:val="22"/>
          <w:szCs w:val="22"/>
        </w:rPr>
        <w:t>communicate</w:t>
      </w:r>
      <w:r w:rsidRPr="003D1B88">
        <w:rPr>
          <w:rFonts w:ascii="Arial" w:hAnsi="Arial" w:cs="Arial"/>
          <w:spacing w:val="-5"/>
          <w:sz w:val="22"/>
          <w:szCs w:val="22"/>
        </w:rPr>
        <w:t xml:space="preserve"> </w:t>
      </w:r>
      <w:r w:rsidRPr="003D1B88">
        <w:rPr>
          <w:rFonts w:ascii="Arial" w:hAnsi="Arial" w:cs="Arial"/>
          <w:sz w:val="22"/>
          <w:szCs w:val="22"/>
        </w:rPr>
        <w:t>about</w:t>
      </w:r>
      <w:r w:rsidRPr="003D1B88">
        <w:rPr>
          <w:rFonts w:ascii="Arial" w:hAnsi="Arial" w:cs="Arial"/>
          <w:spacing w:val="-6"/>
          <w:sz w:val="22"/>
          <w:szCs w:val="22"/>
        </w:rPr>
        <w:t xml:space="preserve"> </w:t>
      </w:r>
      <w:r w:rsidRPr="003D1B88">
        <w:rPr>
          <w:rFonts w:ascii="Arial" w:hAnsi="Arial" w:cs="Arial"/>
          <w:sz w:val="22"/>
          <w:szCs w:val="22"/>
        </w:rPr>
        <w:t>services</w:t>
      </w:r>
      <w:r w:rsidRPr="003D1B88">
        <w:rPr>
          <w:rFonts w:ascii="Arial" w:hAnsi="Arial" w:cs="Arial"/>
          <w:spacing w:val="-6"/>
          <w:sz w:val="22"/>
          <w:szCs w:val="22"/>
        </w:rPr>
        <w:t xml:space="preserve"> </w:t>
      </w:r>
      <w:r w:rsidRPr="003D1B88">
        <w:rPr>
          <w:rFonts w:ascii="Arial" w:hAnsi="Arial" w:cs="Arial"/>
          <w:sz w:val="22"/>
          <w:szCs w:val="22"/>
        </w:rPr>
        <w:t>and</w:t>
      </w:r>
      <w:r w:rsidRPr="003D1B88">
        <w:rPr>
          <w:rFonts w:ascii="Arial" w:hAnsi="Arial" w:cs="Arial"/>
          <w:spacing w:val="-6"/>
          <w:sz w:val="22"/>
          <w:szCs w:val="22"/>
        </w:rPr>
        <w:t xml:space="preserve"> </w:t>
      </w:r>
      <w:r w:rsidRPr="003D1B88">
        <w:rPr>
          <w:rFonts w:ascii="Arial" w:hAnsi="Arial" w:cs="Arial"/>
          <w:sz w:val="22"/>
          <w:szCs w:val="22"/>
        </w:rPr>
        <w:t>supports</w:t>
      </w:r>
      <w:r w:rsidRPr="003D1B88">
        <w:rPr>
          <w:rFonts w:ascii="Arial" w:hAnsi="Arial" w:cs="Arial"/>
          <w:spacing w:val="1"/>
          <w:sz w:val="22"/>
          <w:szCs w:val="22"/>
        </w:rPr>
        <w:t xml:space="preserve"> </w:t>
      </w:r>
      <w:r w:rsidRPr="003D1B88">
        <w:rPr>
          <w:rFonts w:ascii="Arial" w:hAnsi="Arial" w:cs="Arial"/>
          <w:sz w:val="22"/>
          <w:szCs w:val="22"/>
        </w:rPr>
        <w:t>in a manner which is responsive to their needs:</w:t>
      </w:r>
    </w:p>
    <w:p w14:paraId="0F44B854" w14:textId="77777777" w:rsidR="00C63206" w:rsidRPr="003D1B88" w:rsidRDefault="00C63206" w:rsidP="003D1B88">
      <w:pPr>
        <w:spacing w:before="2" w:line="276" w:lineRule="auto"/>
        <w:rPr>
          <w:rFonts w:ascii="Arial" w:hAnsi="Arial" w:cs="Arial"/>
          <w:sz w:val="22"/>
          <w:szCs w:val="22"/>
        </w:rPr>
      </w:pPr>
    </w:p>
    <w:p w14:paraId="356C5A4A" w14:textId="1F544EF8" w:rsidR="00C63206" w:rsidRDefault="00C63206" w:rsidP="003E6B5F">
      <w:pPr>
        <w:numPr>
          <w:ilvl w:val="2"/>
          <w:numId w:val="69"/>
        </w:numPr>
        <w:tabs>
          <w:tab w:val="left" w:pos="1530"/>
        </w:tabs>
        <w:spacing w:line="276" w:lineRule="auto"/>
        <w:ind w:right="1201"/>
      </w:pPr>
      <w:r w:rsidRPr="003D1B88">
        <w:rPr>
          <w:rFonts w:ascii="Arial" w:hAnsi="Arial" w:cs="Arial"/>
          <w:sz w:val="22"/>
          <w:szCs w:val="22"/>
        </w:rPr>
        <w:t>use</w:t>
      </w:r>
      <w:r w:rsidRPr="003D1B88">
        <w:rPr>
          <w:rFonts w:ascii="Arial" w:hAnsi="Arial" w:cs="Arial"/>
          <w:spacing w:val="-8"/>
          <w:sz w:val="22"/>
          <w:szCs w:val="22"/>
        </w:rPr>
        <w:t xml:space="preserve"> </w:t>
      </w:r>
      <w:r w:rsidRPr="003D1B88">
        <w:rPr>
          <w:rFonts w:ascii="Arial" w:hAnsi="Arial" w:cs="Arial"/>
          <w:sz w:val="22"/>
          <w:szCs w:val="22"/>
        </w:rPr>
        <w:t>respectful and</w:t>
      </w:r>
      <w:r w:rsidRPr="003D1B88">
        <w:rPr>
          <w:rFonts w:ascii="Arial" w:hAnsi="Arial" w:cs="Arial"/>
          <w:spacing w:val="-8"/>
          <w:sz w:val="22"/>
          <w:szCs w:val="22"/>
        </w:rPr>
        <w:t xml:space="preserve"> </w:t>
      </w:r>
      <w:r w:rsidRPr="003D1B88">
        <w:rPr>
          <w:rFonts w:ascii="Arial" w:hAnsi="Arial" w:cs="Arial"/>
          <w:sz w:val="22"/>
          <w:szCs w:val="22"/>
        </w:rPr>
        <w:t>honest</w:t>
      </w:r>
      <w:r w:rsidRPr="003D1B88">
        <w:rPr>
          <w:rFonts w:ascii="Arial" w:hAnsi="Arial" w:cs="Arial"/>
          <w:spacing w:val="-7"/>
          <w:sz w:val="22"/>
          <w:szCs w:val="22"/>
        </w:rPr>
        <w:t xml:space="preserve"> </w:t>
      </w:r>
      <w:r w:rsidRPr="003D1B88">
        <w:rPr>
          <w:rFonts w:ascii="Arial" w:hAnsi="Arial" w:cs="Arial"/>
          <w:sz w:val="22"/>
          <w:szCs w:val="22"/>
        </w:rPr>
        <w:t>communication</w:t>
      </w:r>
      <w:r w:rsidRPr="003D1B88">
        <w:rPr>
          <w:rFonts w:ascii="Arial" w:hAnsi="Arial" w:cs="Arial"/>
          <w:spacing w:val="-7"/>
          <w:sz w:val="22"/>
          <w:szCs w:val="22"/>
        </w:rPr>
        <w:t xml:space="preserve"> </w:t>
      </w:r>
      <w:r w:rsidRPr="003D1B88">
        <w:rPr>
          <w:rFonts w:ascii="Arial" w:hAnsi="Arial" w:cs="Arial"/>
          <w:sz w:val="22"/>
          <w:szCs w:val="22"/>
        </w:rPr>
        <w:t>in</w:t>
      </w:r>
      <w:r w:rsidRPr="003D1B88">
        <w:rPr>
          <w:rFonts w:ascii="Arial" w:hAnsi="Arial" w:cs="Arial"/>
          <w:spacing w:val="-7"/>
          <w:sz w:val="22"/>
          <w:szCs w:val="22"/>
        </w:rPr>
        <w:t xml:space="preserve"> </w:t>
      </w:r>
      <w:r w:rsidRPr="003D1B88">
        <w:rPr>
          <w:rFonts w:ascii="Arial" w:hAnsi="Arial" w:cs="Arial"/>
          <w:sz w:val="22"/>
          <w:szCs w:val="22"/>
        </w:rPr>
        <w:t>all</w:t>
      </w:r>
      <w:r w:rsidRPr="003D1B88">
        <w:rPr>
          <w:rFonts w:ascii="Arial" w:hAnsi="Arial" w:cs="Arial"/>
          <w:spacing w:val="-53"/>
          <w:sz w:val="22"/>
          <w:szCs w:val="22"/>
        </w:rPr>
        <w:t xml:space="preserve">  </w:t>
      </w:r>
      <w:r w:rsidRPr="003D1B88">
        <w:rPr>
          <w:rFonts w:ascii="Arial" w:hAnsi="Arial" w:cs="Arial"/>
          <w:spacing w:val="-8"/>
          <w:sz w:val="22"/>
          <w:szCs w:val="22"/>
        </w:rPr>
        <w:t xml:space="preserve"> </w:t>
      </w:r>
      <w:r w:rsidRPr="003D1B88">
        <w:rPr>
          <w:rFonts w:ascii="Arial" w:hAnsi="Arial" w:cs="Arial"/>
          <w:sz w:val="22"/>
          <w:szCs w:val="22"/>
        </w:rPr>
        <w:t>interactions</w:t>
      </w:r>
      <w:r w:rsidRPr="003D1B88">
        <w:rPr>
          <w:rFonts w:ascii="Arial" w:hAnsi="Arial" w:cs="Arial"/>
          <w:spacing w:val="-7"/>
          <w:sz w:val="22"/>
          <w:szCs w:val="22"/>
        </w:rPr>
        <w:t xml:space="preserve"> </w:t>
      </w:r>
      <w:r w:rsidRPr="003D1B88">
        <w:rPr>
          <w:rFonts w:ascii="Arial" w:hAnsi="Arial" w:cs="Arial"/>
          <w:sz w:val="22"/>
          <w:szCs w:val="22"/>
        </w:rPr>
        <w:t>whether they be spoken,</w:t>
      </w:r>
      <w:r w:rsidRPr="003D1B88">
        <w:rPr>
          <w:rFonts w:ascii="Arial" w:hAnsi="Arial" w:cs="Arial"/>
          <w:spacing w:val="-7"/>
          <w:sz w:val="22"/>
          <w:szCs w:val="22"/>
        </w:rPr>
        <w:t xml:space="preserve"> </w:t>
      </w:r>
      <w:r w:rsidRPr="003D1B88">
        <w:rPr>
          <w:rFonts w:ascii="Arial" w:hAnsi="Arial" w:cs="Arial"/>
          <w:sz w:val="22"/>
          <w:szCs w:val="22"/>
        </w:rPr>
        <w:t>written or carried by</w:t>
      </w:r>
      <w:r w:rsidRPr="003D1B88">
        <w:rPr>
          <w:rFonts w:ascii="Arial" w:hAnsi="Arial" w:cs="Arial"/>
          <w:spacing w:val="-8"/>
          <w:sz w:val="22"/>
          <w:szCs w:val="22"/>
        </w:rPr>
        <w:t xml:space="preserve"> </w:t>
      </w:r>
      <w:r w:rsidRPr="003D1B88">
        <w:rPr>
          <w:rFonts w:ascii="Arial" w:hAnsi="Arial" w:cs="Arial"/>
          <w:sz w:val="22"/>
          <w:szCs w:val="22"/>
        </w:rPr>
        <w:t>social</w:t>
      </w:r>
      <w:r w:rsidRPr="003D1B88">
        <w:rPr>
          <w:rFonts w:ascii="Arial" w:hAnsi="Arial" w:cs="Arial"/>
          <w:spacing w:val="-7"/>
          <w:sz w:val="22"/>
          <w:szCs w:val="22"/>
        </w:rPr>
        <w:t xml:space="preserve"> </w:t>
      </w:r>
      <w:r w:rsidRPr="003D1B88">
        <w:rPr>
          <w:rFonts w:ascii="Arial" w:hAnsi="Arial" w:cs="Arial"/>
          <w:sz w:val="22"/>
          <w:szCs w:val="22"/>
        </w:rPr>
        <w:t>media.</w:t>
      </w:r>
    </w:p>
    <w:p w14:paraId="006643AF" w14:textId="77777777" w:rsidR="003D1B88" w:rsidRPr="003D1B88" w:rsidRDefault="003D1B88" w:rsidP="003D1B88">
      <w:pPr>
        <w:tabs>
          <w:tab w:val="left" w:pos="1530"/>
        </w:tabs>
        <w:spacing w:line="276" w:lineRule="auto"/>
        <w:ind w:left="1530" w:right="1201"/>
        <w:rPr>
          <w:rFonts w:ascii="Arial" w:hAnsi="Arial" w:cs="Arial"/>
          <w:sz w:val="22"/>
          <w:szCs w:val="22"/>
        </w:rPr>
      </w:pPr>
    </w:p>
    <w:p w14:paraId="18D0A75F" w14:textId="77777777" w:rsidR="00C63206" w:rsidRPr="003D1B88" w:rsidRDefault="00C63206" w:rsidP="003E6B5F">
      <w:pPr>
        <w:numPr>
          <w:ilvl w:val="2"/>
          <w:numId w:val="69"/>
        </w:numPr>
        <w:tabs>
          <w:tab w:val="left" w:pos="1530"/>
        </w:tabs>
        <w:spacing w:line="276" w:lineRule="auto"/>
        <w:ind w:right="294"/>
        <w:rPr>
          <w:rFonts w:ascii="Arial" w:hAnsi="Arial" w:cs="Arial"/>
          <w:sz w:val="22"/>
          <w:szCs w:val="22"/>
        </w:rPr>
      </w:pPr>
      <w:r w:rsidRPr="003D1B88">
        <w:rPr>
          <w:rFonts w:ascii="Arial" w:hAnsi="Arial" w:cs="Arial"/>
          <w:sz w:val="22"/>
          <w:szCs w:val="22"/>
        </w:rPr>
        <w:t>communicate</w:t>
      </w:r>
      <w:r w:rsidRPr="003D1B88">
        <w:rPr>
          <w:rFonts w:ascii="Arial" w:hAnsi="Arial" w:cs="Arial"/>
          <w:spacing w:val="-8"/>
          <w:sz w:val="22"/>
          <w:szCs w:val="22"/>
        </w:rPr>
        <w:t xml:space="preserve"> </w:t>
      </w:r>
      <w:r w:rsidRPr="003D1B88">
        <w:rPr>
          <w:rFonts w:ascii="Arial" w:hAnsi="Arial" w:cs="Arial"/>
          <w:sz w:val="22"/>
          <w:szCs w:val="22"/>
        </w:rPr>
        <w:t>effectively</w:t>
      </w:r>
      <w:r w:rsidRPr="003D1B88">
        <w:rPr>
          <w:rFonts w:ascii="Arial" w:hAnsi="Arial" w:cs="Arial"/>
          <w:spacing w:val="-7"/>
          <w:sz w:val="22"/>
          <w:szCs w:val="22"/>
        </w:rPr>
        <w:t xml:space="preserve"> </w:t>
      </w:r>
      <w:r w:rsidRPr="003D1B88">
        <w:rPr>
          <w:rFonts w:ascii="Arial" w:hAnsi="Arial" w:cs="Arial"/>
          <w:sz w:val="22"/>
          <w:szCs w:val="22"/>
        </w:rPr>
        <w:t>to</w:t>
      </w:r>
      <w:r w:rsidRPr="003D1B88">
        <w:rPr>
          <w:rFonts w:ascii="Arial" w:hAnsi="Arial" w:cs="Arial"/>
          <w:spacing w:val="-7"/>
          <w:sz w:val="22"/>
          <w:szCs w:val="22"/>
        </w:rPr>
        <w:t xml:space="preserve"> </w:t>
      </w:r>
      <w:r w:rsidRPr="003D1B88">
        <w:rPr>
          <w:rFonts w:ascii="Arial" w:hAnsi="Arial" w:cs="Arial"/>
          <w:sz w:val="22"/>
          <w:szCs w:val="22"/>
        </w:rPr>
        <w:t>promote</w:t>
      </w:r>
      <w:r w:rsidRPr="003D1B88">
        <w:rPr>
          <w:rFonts w:ascii="Arial" w:hAnsi="Arial" w:cs="Arial"/>
          <w:spacing w:val="-8"/>
          <w:sz w:val="22"/>
          <w:szCs w:val="22"/>
        </w:rPr>
        <w:t xml:space="preserve"> </w:t>
      </w:r>
      <w:r w:rsidRPr="003D1B88">
        <w:rPr>
          <w:rFonts w:ascii="Arial" w:hAnsi="Arial" w:cs="Arial"/>
          <w:sz w:val="22"/>
          <w:szCs w:val="22"/>
        </w:rPr>
        <w:t>understanding</w:t>
      </w:r>
      <w:r w:rsidRPr="003D1B88">
        <w:rPr>
          <w:rFonts w:ascii="Arial" w:hAnsi="Arial" w:cs="Arial"/>
          <w:spacing w:val="-7"/>
          <w:sz w:val="22"/>
          <w:szCs w:val="22"/>
        </w:rPr>
        <w:t xml:space="preserve"> </w:t>
      </w:r>
      <w:r w:rsidRPr="003D1B88">
        <w:rPr>
          <w:rFonts w:ascii="Arial" w:hAnsi="Arial" w:cs="Arial"/>
          <w:sz w:val="22"/>
          <w:szCs w:val="22"/>
        </w:rPr>
        <w:t>of</w:t>
      </w:r>
      <w:r w:rsidRPr="003D1B88">
        <w:rPr>
          <w:rFonts w:ascii="Arial" w:hAnsi="Arial" w:cs="Arial"/>
          <w:spacing w:val="-53"/>
          <w:sz w:val="22"/>
          <w:szCs w:val="22"/>
        </w:rPr>
        <w:t xml:space="preserve">  </w:t>
      </w:r>
      <w:r w:rsidRPr="003D1B88">
        <w:rPr>
          <w:rFonts w:ascii="Arial" w:hAnsi="Arial" w:cs="Arial"/>
          <w:sz w:val="22"/>
          <w:szCs w:val="22"/>
        </w:rPr>
        <w:t xml:space="preserve"> supports and services. Actively listening, using language that is understandable and engaging using open questions.</w:t>
      </w:r>
    </w:p>
    <w:p w14:paraId="17B19CDD" w14:textId="77777777" w:rsidR="00C63206" w:rsidRPr="003D1B88" w:rsidRDefault="00C63206" w:rsidP="003D1B88">
      <w:pPr>
        <w:spacing w:before="1" w:line="276" w:lineRule="auto"/>
        <w:rPr>
          <w:rFonts w:ascii="Arial" w:hAnsi="Arial" w:cs="Arial"/>
          <w:sz w:val="22"/>
          <w:szCs w:val="22"/>
        </w:rPr>
      </w:pPr>
    </w:p>
    <w:p w14:paraId="13DB8A5A" w14:textId="5CA21E9E" w:rsidR="00C63206" w:rsidRPr="003D1B88" w:rsidRDefault="00C63206" w:rsidP="003E6B5F">
      <w:pPr>
        <w:numPr>
          <w:ilvl w:val="2"/>
          <w:numId w:val="69"/>
        </w:numPr>
        <w:tabs>
          <w:tab w:val="left" w:pos="1530"/>
        </w:tabs>
        <w:spacing w:line="276" w:lineRule="auto"/>
        <w:ind w:right="135"/>
        <w:rPr>
          <w:rFonts w:ascii="Arial" w:hAnsi="Arial" w:cs="Arial"/>
          <w:sz w:val="22"/>
          <w:szCs w:val="22"/>
        </w:rPr>
      </w:pPr>
      <w:r w:rsidRPr="003D1B88">
        <w:rPr>
          <w:rFonts w:ascii="Arial" w:hAnsi="Arial" w:cs="Arial"/>
          <w:sz w:val="22"/>
          <w:szCs w:val="22"/>
        </w:rPr>
        <w:t xml:space="preserve">identifying barriers to communication and identify strategies to address them. This includes the use of interpreters and translated </w:t>
      </w:r>
      <w:r w:rsidR="00083B67" w:rsidRPr="003D1B88">
        <w:rPr>
          <w:rFonts w:ascii="Arial" w:hAnsi="Arial" w:cs="Arial"/>
          <w:sz w:val="22"/>
          <w:szCs w:val="22"/>
        </w:rPr>
        <w:t>material and</w:t>
      </w:r>
      <w:r w:rsidRPr="003D1B88">
        <w:rPr>
          <w:rFonts w:ascii="Arial" w:hAnsi="Arial" w:cs="Arial"/>
          <w:sz w:val="22"/>
          <w:szCs w:val="22"/>
        </w:rPr>
        <w:t xml:space="preserve"> providing information on accessing other services such as legal and advocacy support.</w:t>
      </w:r>
    </w:p>
    <w:p w14:paraId="68575DC8" w14:textId="77777777" w:rsidR="00C63206" w:rsidRPr="003D1B88" w:rsidRDefault="00C63206" w:rsidP="003D1B88">
      <w:pPr>
        <w:spacing w:before="2" w:line="276" w:lineRule="auto"/>
        <w:rPr>
          <w:rFonts w:ascii="Arial" w:hAnsi="Arial" w:cs="Arial"/>
          <w:sz w:val="22"/>
          <w:szCs w:val="22"/>
        </w:rPr>
      </w:pPr>
    </w:p>
    <w:p w14:paraId="7AB5BF9C" w14:textId="77777777" w:rsidR="00C63206" w:rsidRPr="003D1B88" w:rsidRDefault="00C63206" w:rsidP="003E6B5F">
      <w:pPr>
        <w:numPr>
          <w:ilvl w:val="2"/>
          <w:numId w:val="69"/>
        </w:numPr>
        <w:tabs>
          <w:tab w:val="left" w:pos="1530"/>
        </w:tabs>
        <w:spacing w:line="276" w:lineRule="auto"/>
        <w:ind w:right="90"/>
        <w:rPr>
          <w:rFonts w:ascii="Arial" w:hAnsi="Arial" w:cs="Arial"/>
          <w:sz w:val="22"/>
          <w:szCs w:val="22"/>
        </w:rPr>
      </w:pPr>
      <w:r w:rsidRPr="003D1B88">
        <w:rPr>
          <w:rFonts w:ascii="Arial" w:hAnsi="Arial" w:cs="Arial"/>
          <w:sz w:val="22"/>
          <w:szCs w:val="22"/>
        </w:rPr>
        <w:t>work with bilingual assessment staff, interpreters (linguistic and/or</w:t>
      </w:r>
      <w:r w:rsidRPr="003D1B88">
        <w:rPr>
          <w:rFonts w:ascii="Arial" w:hAnsi="Arial" w:cs="Arial"/>
          <w:spacing w:val="1"/>
          <w:sz w:val="22"/>
          <w:szCs w:val="22"/>
        </w:rPr>
        <w:t xml:space="preserve"> </w:t>
      </w:r>
      <w:r w:rsidRPr="003D1B88">
        <w:rPr>
          <w:rFonts w:ascii="Arial" w:hAnsi="Arial" w:cs="Arial"/>
          <w:sz w:val="22"/>
          <w:szCs w:val="22"/>
        </w:rPr>
        <w:t>sign),</w:t>
      </w:r>
      <w:r w:rsidRPr="003D1B88">
        <w:rPr>
          <w:rFonts w:ascii="Arial" w:hAnsi="Arial" w:cs="Arial"/>
          <w:spacing w:val="-10"/>
          <w:sz w:val="22"/>
          <w:szCs w:val="22"/>
        </w:rPr>
        <w:t xml:space="preserve"> </w:t>
      </w:r>
      <w:r w:rsidRPr="003D1B88">
        <w:rPr>
          <w:rFonts w:ascii="Arial" w:hAnsi="Arial" w:cs="Arial"/>
          <w:sz w:val="22"/>
          <w:szCs w:val="22"/>
        </w:rPr>
        <w:t>communication</w:t>
      </w:r>
      <w:r w:rsidRPr="003D1B88">
        <w:rPr>
          <w:rFonts w:ascii="Arial" w:hAnsi="Arial" w:cs="Arial"/>
          <w:spacing w:val="-9"/>
          <w:sz w:val="22"/>
          <w:szCs w:val="22"/>
        </w:rPr>
        <w:t xml:space="preserve"> </w:t>
      </w:r>
      <w:r w:rsidRPr="003D1B88">
        <w:rPr>
          <w:rFonts w:ascii="Arial" w:hAnsi="Arial" w:cs="Arial"/>
          <w:sz w:val="22"/>
          <w:szCs w:val="22"/>
        </w:rPr>
        <w:t>specialists</w:t>
      </w:r>
      <w:r w:rsidRPr="003D1B88">
        <w:rPr>
          <w:rFonts w:ascii="Arial" w:hAnsi="Arial" w:cs="Arial"/>
          <w:spacing w:val="-9"/>
          <w:sz w:val="22"/>
          <w:szCs w:val="22"/>
        </w:rPr>
        <w:t xml:space="preserve"> </w:t>
      </w:r>
      <w:r w:rsidRPr="003D1B88">
        <w:rPr>
          <w:rFonts w:ascii="Arial" w:hAnsi="Arial" w:cs="Arial"/>
          <w:sz w:val="22"/>
          <w:szCs w:val="22"/>
        </w:rPr>
        <w:t>and</w:t>
      </w:r>
      <w:r w:rsidRPr="003D1B88">
        <w:rPr>
          <w:rFonts w:ascii="Arial" w:hAnsi="Arial" w:cs="Arial"/>
          <w:spacing w:val="-9"/>
          <w:sz w:val="22"/>
          <w:szCs w:val="22"/>
        </w:rPr>
        <w:t xml:space="preserve"> </w:t>
      </w:r>
      <w:r w:rsidRPr="003D1B88">
        <w:rPr>
          <w:rFonts w:ascii="Arial" w:hAnsi="Arial" w:cs="Arial"/>
          <w:sz w:val="22"/>
          <w:szCs w:val="22"/>
        </w:rPr>
        <w:t>relevant</w:t>
      </w:r>
      <w:r w:rsidRPr="003D1B88">
        <w:rPr>
          <w:rFonts w:ascii="Arial" w:hAnsi="Arial" w:cs="Arial"/>
          <w:spacing w:val="-9"/>
          <w:sz w:val="22"/>
          <w:szCs w:val="22"/>
        </w:rPr>
        <w:t xml:space="preserve"> </w:t>
      </w:r>
      <w:r w:rsidRPr="003D1B88">
        <w:rPr>
          <w:rFonts w:ascii="Arial" w:hAnsi="Arial" w:cs="Arial"/>
          <w:sz w:val="22"/>
          <w:szCs w:val="22"/>
        </w:rPr>
        <w:t>advocacy</w:t>
      </w:r>
      <w:r w:rsidRPr="003D1B88">
        <w:rPr>
          <w:rFonts w:ascii="Arial" w:hAnsi="Arial" w:cs="Arial"/>
          <w:spacing w:val="-10"/>
          <w:sz w:val="22"/>
          <w:szCs w:val="22"/>
        </w:rPr>
        <w:t xml:space="preserve"> </w:t>
      </w:r>
      <w:r w:rsidRPr="003D1B88">
        <w:rPr>
          <w:rFonts w:ascii="Arial" w:hAnsi="Arial" w:cs="Arial"/>
          <w:sz w:val="22"/>
          <w:szCs w:val="22"/>
        </w:rPr>
        <w:t>agencies/services</w:t>
      </w:r>
      <w:r w:rsidRPr="003D1B88">
        <w:rPr>
          <w:rFonts w:ascii="Arial" w:hAnsi="Arial" w:cs="Arial"/>
          <w:spacing w:val="1"/>
          <w:sz w:val="22"/>
          <w:szCs w:val="22"/>
        </w:rPr>
        <w:t xml:space="preserve"> </w:t>
      </w:r>
      <w:r w:rsidRPr="003D1B88">
        <w:rPr>
          <w:rFonts w:ascii="Arial" w:hAnsi="Arial" w:cs="Arial"/>
          <w:sz w:val="22"/>
          <w:szCs w:val="22"/>
        </w:rPr>
        <w:t>that can also assist client participation, inclusion, informed choice and</w:t>
      </w:r>
      <w:r w:rsidRPr="003D1B88">
        <w:rPr>
          <w:rFonts w:ascii="Arial" w:hAnsi="Arial" w:cs="Arial"/>
          <w:spacing w:val="1"/>
          <w:sz w:val="22"/>
          <w:szCs w:val="22"/>
        </w:rPr>
        <w:t xml:space="preserve"> </w:t>
      </w:r>
      <w:r w:rsidRPr="003D1B88">
        <w:rPr>
          <w:rFonts w:ascii="Arial" w:hAnsi="Arial" w:cs="Arial"/>
          <w:sz w:val="22"/>
          <w:szCs w:val="22"/>
        </w:rPr>
        <w:t>control.</w:t>
      </w:r>
    </w:p>
    <w:p w14:paraId="2984AA7A" w14:textId="77777777" w:rsidR="00C63206" w:rsidRPr="003D1B88" w:rsidRDefault="00C63206" w:rsidP="003D1B88">
      <w:pPr>
        <w:spacing w:before="1" w:line="276" w:lineRule="auto"/>
        <w:rPr>
          <w:rFonts w:ascii="Arial" w:hAnsi="Arial" w:cs="Arial"/>
          <w:sz w:val="22"/>
          <w:szCs w:val="22"/>
        </w:rPr>
      </w:pPr>
    </w:p>
    <w:p w14:paraId="618CC5E3" w14:textId="23581F96" w:rsidR="00C63206" w:rsidRPr="003D1B88" w:rsidRDefault="00C63206" w:rsidP="003E6B5F">
      <w:pPr>
        <w:numPr>
          <w:ilvl w:val="2"/>
          <w:numId w:val="69"/>
        </w:numPr>
        <w:tabs>
          <w:tab w:val="left" w:pos="1530"/>
        </w:tabs>
        <w:spacing w:before="1" w:line="276" w:lineRule="auto"/>
        <w:ind w:right="123"/>
        <w:rPr>
          <w:rFonts w:ascii="Arial" w:hAnsi="Arial" w:cs="Arial"/>
          <w:sz w:val="22"/>
          <w:szCs w:val="22"/>
        </w:rPr>
      </w:pPr>
      <w:r w:rsidRPr="003D1B88">
        <w:rPr>
          <w:rFonts w:ascii="Arial" w:hAnsi="Arial" w:cs="Arial"/>
          <w:sz w:val="22"/>
          <w:szCs w:val="22"/>
        </w:rPr>
        <w:t>encouraging clients to engage with their family, friends and chosen</w:t>
      </w:r>
      <w:r w:rsidRPr="003D1B88">
        <w:rPr>
          <w:rFonts w:ascii="Arial" w:hAnsi="Arial" w:cs="Arial"/>
          <w:spacing w:val="1"/>
          <w:sz w:val="22"/>
          <w:szCs w:val="22"/>
        </w:rPr>
        <w:t xml:space="preserve"> </w:t>
      </w:r>
      <w:r w:rsidRPr="003D1B88">
        <w:rPr>
          <w:rFonts w:ascii="Arial" w:hAnsi="Arial" w:cs="Arial"/>
          <w:sz w:val="22"/>
          <w:szCs w:val="22"/>
        </w:rPr>
        <w:t xml:space="preserve">community if </w:t>
      </w:r>
      <w:r w:rsidR="006F1610">
        <w:rPr>
          <w:rFonts w:ascii="Arial" w:hAnsi="Arial" w:cs="Arial"/>
          <w:sz w:val="22"/>
          <w:szCs w:val="22"/>
        </w:rPr>
        <w:t>Hope Disability Support Pty Ltd</w:t>
      </w:r>
      <w:r w:rsidRPr="003D1B88">
        <w:rPr>
          <w:rFonts w:ascii="Arial" w:hAnsi="Arial" w:cs="Arial"/>
          <w:sz w:val="22"/>
          <w:szCs w:val="22"/>
        </w:rPr>
        <w:t xml:space="preserve"> has been directed to do so in</w:t>
      </w:r>
      <w:r w:rsidRPr="003D1B88">
        <w:rPr>
          <w:rFonts w:ascii="Arial" w:hAnsi="Arial" w:cs="Arial"/>
          <w:spacing w:val="1"/>
          <w:sz w:val="22"/>
          <w:szCs w:val="22"/>
        </w:rPr>
        <w:t xml:space="preserve"> </w:t>
      </w:r>
      <w:r w:rsidRPr="003D1B88">
        <w:rPr>
          <w:rFonts w:ascii="Arial" w:hAnsi="Arial" w:cs="Arial"/>
          <w:sz w:val="22"/>
          <w:szCs w:val="22"/>
        </w:rPr>
        <w:t>accordance</w:t>
      </w:r>
      <w:r w:rsidRPr="003D1B88">
        <w:rPr>
          <w:rFonts w:ascii="Arial" w:hAnsi="Arial" w:cs="Arial"/>
          <w:spacing w:val="-7"/>
          <w:sz w:val="22"/>
          <w:szCs w:val="22"/>
        </w:rPr>
        <w:t xml:space="preserve"> </w:t>
      </w:r>
      <w:r w:rsidRPr="003D1B88">
        <w:rPr>
          <w:rFonts w:ascii="Arial" w:hAnsi="Arial" w:cs="Arial"/>
          <w:sz w:val="22"/>
          <w:szCs w:val="22"/>
        </w:rPr>
        <w:t>with</w:t>
      </w:r>
      <w:r w:rsidRPr="003D1B88">
        <w:rPr>
          <w:rFonts w:ascii="Arial" w:hAnsi="Arial" w:cs="Arial"/>
          <w:spacing w:val="-6"/>
          <w:sz w:val="22"/>
          <w:szCs w:val="22"/>
        </w:rPr>
        <w:t xml:space="preserve"> </w:t>
      </w:r>
      <w:r w:rsidRPr="003D1B88">
        <w:rPr>
          <w:rFonts w:ascii="Arial" w:hAnsi="Arial" w:cs="Arial"/>
          <w:sz w:val="22"/>
          <w:szCs w:val="22"/>
        </w:rPr>
        <w:t>the</w:t>
      </w:r>
      <w:r w:rsidRPr="003D1B88">
        <w:rPr>
          <w:rFonts w:ascii="Arial" w:hAnsi="Arial" w:cs="Arial"/>
          <w:spacing w:val="-7"/>
          <w:sz w:val="22"/>
          <w:szCs w:val="22"/>
        </w:rPr>
        <w:t xml:space="preserve"> </w:t>
      </w:r>
      <w:r w:rsidRPr="003D1B88">
        <w:rPr>
          <w:rFonts w:ascii="Arial" w:hAnsi="Arial" w:cs="Arial"/>
          <w:sz w:val="22"/>
          <w:szCs w:val="22"/>
        </w:rPr>
        <w:t>client</w:t>
      </w:r>
      <w:r w:rsidRPr="003D1B88">
        <w:rPr>
          <w:rFonts w:ascii="Arial" w:hAnsi="Arial" w:cs="Arial"/>
          <w:spacing w:val="-6"/>
          <w:sz w:val="22"/>
          <w:szCs w:val="22"/>
        </w:rPr>
        <w:t xml:space="preserve"> </w:t>
      </w:r>
      <w:r w:rsidRPr="003D1B88">
        <w:rPr>
          <w:rFonts w:ascii="Arial" w:hAnsi="Arial" w:cs="Arial"/>
          <w:sz w:val="22"/>
          <w:szCs w:val="22"/>
        </w:rPr>
        <w:t>induction</w:t>
      </w:r>
      <w:r w:rsidRPr="003D1B88">
        <w:rPr>
          <w:rFonts w:ascii="Arial" w:hAnsi="Arial" w:cs="Arial"/>
          <w:spacing w:val="-7"/>
          <w:sz w:val="22"/>
          <w:szCs w:val="22"/>
        </w:rPr>
        <w:t xml:space="preserve"> </w:t>
      </w:r>
      <w:r w:rsidRPr="003D1B88">
        <w:rPr>
          <w:rFonts w:ascii="Arial" w:hAnsi="Arial" w:cs="Arial"/>
          <w:sz w:val="22"/>
          <w:szCs w:val="22"/>
        </w:rPr>
        <w:t>materials,</w:t>
      </w:r>
      <w:r w:rsidRPr="003D1B88">
        <w:rPr>
          <w:rFonts w:ascii="Arial" w:hAnsi="Arial" w:cs="Arial"/>
          <w:spacing w:val="-6"/>
          <w:sz w:val="22"/>
          <w:szCs w:val="22"/>
        </w:rPr>
        <w:t xml:space="preserve"> </w:t>
      </w:r>
      <w:r w:rsidRPr="003D1B88">
        <w:rPr>
          <w:rFonts w:ascii="Arial" w:hAnsi="Arial" w:cs="Arial"/>
          <w:sz w:val="22"/>
          <w:szCs w:val="22"/>
        </w:rPr>
        <w:t>their</w:t>
      </w:r>
      <w:r w:rsidRPr="003D1B88">
        <w:rPr>
          <w:rFonts w:ascii="Arial" w:hAnsi="Arial" w:cs="Arial"/>
          <w:spacing w:val="-6"/>
          <w:sz w:val="22"/>
          <w:szCs w:val="22"/>
        </w:rPr>
        <w:t xml:space="preserve"> </w:t>
      </w:r>
      <w:r w:rsidRPr="003D1B88">
        <w:rPr>
          <w:rFonts w:ascii="Arial" w:hAnsi="Arial" w:cs="Arial"/>
          <w:sz w:val="22"/>
          <w:szCs w:val="22"/>
        </w:rPr>
        <w:t>support</w:t>
      </w:r>
      <w:r w:rsidRPr="003D1B88">
        <w:rPr>
          <w:rFonts w:ascii="Arial" w:hAnsi="Arial" w:cs="Arial"/>
          <w:spacing w:val="-7"/>
          <w:sz w:val="22"/>
          <w:szCs w:val="22"/>
        </w:rPr>
        <w:t xml:space="preserve"> </w:t>
      </w:r>
      <w:r w:rsidRPr="003D1B88">
        <w:rPr>
          <w:rFonts w:ascii="Arial" w:hAnsi="Arial" w:cs="Arial"/>
          <w:sz w:val="22"/>
          <w:szCs w:val="22"/>
        </w:rPr>
        <w:t>agreement</w:t>
      </w:r>
      <w:r w:rsidRPr="003D1B88">
        <w:rPr>
          <w:rFonts w:ascii="Arial" w:hAnsi="Arial" w:cs="Arial"/>
          <w:spacing w:val="-6"/>
          <w:sz w:val="22"/>
          <w:szCs w:val="22"/>
        </w:rPr>
        <w:t xml:space="preserve"> </w:t>
      </w:r>
      <w:r w:rsidRPr="003D1B88">
        <w:rPr>
          <w:rFonts w:ascii="Arial" w:hAnsi="Arial" w:cs="Arial"/>
          <w:sz w:val="22"/>
          <w:szCs w:val="22"/>
        </w:rPr>
        <w:t>or</w:t>
      </w:r>
      <w:r w:rsidRPr="003D1B88">
        <w:rPr>
          <w:rFonts w:ascii="Arial" w:hAnsi="Arial" w:cs="Arial"/>
          <w:spacing w:val="1"/>
          <w:sz w:val="22"/>
          <w:szCs w:val="22"/>
        </w:rPr>
        <w:t xml:space="preserve"> </w:t>
      </w:r>
      <w:r w:rsidRPr="003D1B88">
        <w:rPr>
          <w:rFonts w:ascii="Arial" w:hAnsi="Arial" w:cs="Arial"/>
          <w:sz w:val="22"/>
          <w:szCs w:val="22"/>
        </w:rPr>
        <w:t>support</w:t>
      </w:r>
      <w:r w:rsidRPr="003D1B88">
        <w:rPr>
          <w:rFonts w:ascii="Arial" w:hAnsi="Arial" w:cs="Arial"/>
          <w:spacing w:val="-2"/>
          <w:sz w:val="22"/>
          <w:szCs w:val="22"/>
        </w:rPr>
        <w:t xml:space="preserve"> </w:t>
      </w:r>
      <w:r w:rsidRPr="003D1B88">
        <w:rPr>
          <w:rFonts w:ascii="Arial" w:hAnsi="Arial" w:cs="Arial"/>
          <w:sz w:val="22"/>
          <w:szCs w:val="22"/>
        </w:rPr>
        <w:t>plan</w:t>
      </w:r>
      <w:r w:rsidRPr="003D1B88">
        <w:rPr>
          <w:rFonts w:ascii="Arial" w:hAnsi="Arial" w:cs="Arial"/>
          <w:spacing w:val="-1"/>
          <w:sz w:val="22"/>
          <w:szCs w:val="22"/>
        </w:rPr>
        <w:t xml:space="preserve"> </w:t>
      </w:r>
      <w:r w:rsidRPr="003D1B88">
        <w:rPr>
          <w:rFonts w:ascii="Arial" w:hAnsi="Arial" w:cs="Arial"/>
          <w:sz w:val="22"/>
          <w:szCs w:val="22"/>
        </w:rPr>
        <w:t>(as</w:t>
      </w:r>
      <w:r w:rsidRPr="003D1B88">
        <w:rPr>
          <w:rFonts w:ascii="Arial" w:hAnsi="Arial" w:cs="Arial"/>
          <w:spacing w:val="-1"/>
          <w:sz w:val="22"/>
          <w:szCs w:val="22"/>
        </w:rPr>
        <w:t xml:space="preserve"> </w:t>
      </w:r>
      <w:r w:rsidRPr="003D1B88">
        <w:rPr>
          <w:rFonts w:ascii="Arial" w:hAnsi="Arial" w:cs="Arial"/>
          <w:sz w:val="22"/>
          <w:szCs w:val="22"/>
        </w:rPr>
        <w:t>applicable).</w:t>
      </w:r>
    </w:p>
    <w:p w14:paraId="70907ED0" w14:textId="77777777" w:rsidR="00C63206" w:rsidRPr="003D1B88" w:rsidRDefault="00C63206" w:rsidP="003D1B88">
      <w:pPr>
        <w:spacing w:before="1" w:line="276" w:lineRule="auto"/>
        <w:rPr>
          <w:rFonts w:ascii="Arial" w:hAnsi="Arial" w:cs="Arial"/>
          <w:sz w:val="22"/>
          <w:szCs w:val="22"/>
        </w:rPr>
      </w:pPr>
    </w:p>
    <w:p w14:paraId="341CF648" w14:textId="77777777" w:rsidR="00C63206" w:rsidRPr="003D1B88" w:rsidRDefault="00C63206" w:rsidP="003E6B5F">
      <w:pPr>
        <w:numPr>
          <w:ilvl w:val="2"/>
          <w:numId w:val="69"/>
        </w:numPr>
        <w:tabs>
          <w:tab w:val="left" w:pos="1530"/>
        </w:tabs>
        <w:spacing w:line="276" w:lineRule="auto"/>
        <w:ind w:right="157"/>
        <w:rPr>
          <w:rFonts w:ascii="Arial" w:hAnsi="Arial" w:cs="Arial"/>
          <w:sz w:val="22"/>
          <w:szCs w:val="22"/>
        </w:rPr>
      </w:pPr>
      <w:r w:rsidRPr="003D1B88">
        <w:rPr>
          <w:rFonts w:ascii="Arial" w:hAnsi="Arial" w:cs="Arial"/>
          <w:sz w:val="22"/>
          <w:szCs w:val="22"/>
        </w:rPr>
        <w:t>informing</w:t>
      </w:r>
      <w:r w:rsidRPr="003D1B88">
        <w:rPr>
          <w:rFonts w:ascii="Arial" w:hAnsi="Arial" w:cs="Arial"/>
          <w:spacing w:val="-6"/>
          <w:sz w:val="22"/>
          <w:szCs w:val="22"/>
        </w:rPr>
        <w:t xml:space="preserve"> </w:t>
      </w:r>
      <w:r w:rsidRPr="003D1B88">
        <w:rPr>
          <w:rFonts w:ascii="Arial" w:hAnsi="Arial" w:cs="Arial"/>
          <w:sz w:val="22"/>
          <w:szCs w:val="22"/>
        </w:rPr>
        <w:t>clients</w:t>
      </w:r>
      <w:r w:rsidRPr="003D1B88">
        <w:rPr>
          <w:rFonts w:ascii="Arial" w:hAnsi="Arial" w:cs="Arial"/>
          <w:spacing w:val="-6"/>
          <w:sz w:val="22"/>
          <w:szCs w:val="22"/>
        </w:rPr>
        <w:t xml:space="preserve"> </w:t>
      </w:r>
      <w:r w:rsidRPr="003D1B88">
        <w:rPr>
          <w:rFonts w:ascii="Arial" w:hAnsi="Arial" w:cs="Arial"/>
          <w:sz w:val="22"/>
          <w:szCs w:val="22"/>
        </w:rPr>
        <w:t>of</w:t>
      </w:r>
      <w:r w:rsidRPr="003D1B88">
        <w:rPr>
          <w:rFonts w:ascii="Arial" w:hAnsi="Arial" w:cs="Arial"/>
          <w:spacing w:val="-6"/>
          <w:sz w:val="22"/>
          <w:szCs w:val="22"/>
        </w:rPr>
        <w:t xml:space="preserve"> </w:t>
      </w:r>
      <w:r w:rsidRPr="003D1B88">
        <w:rPr>
          <w:rFonts w:ascii="Arial" w:hAnsi="Arial" w:cs="Arial"/>
          <w:sz w:val="22"/>
          <w:szCs w:val="22"/>
        </w:rPr>
        <w:t>their</w:t>
      </w:r>
      <w:r w:rsidRPr="003D1B88">
        <w:rPr>
          <w:rFonts w:ascii="Arial" w:hAnsi="Arial" w:cs="Arial"/>
          <w:spacing w:val="-6"/>
          <w:sz w:val="22"/>
          <w:szCs w:val="22"/>
        </w:rPr>
        <w:t xml:space="preserve"> </w:t>
      </w:r>
      <w:r w:rsidRPr="003D1B88">
        <w:rPr>
          <w:rFonts w:ascii="Arial" w:hAnsi="Arial" w:cs="Arial"/>
          <w:sz w:val="22"/>
          <w:szCs w:val="22"/>
        </w:rPr>
        <w:t>rights</w:t>
      </w:r>
      <w:r w:rsidRPr="003D1B88">
        <w:rPr>
          <w:rFonts w:ascii="Arial" w:hAnsi="Arial" w:cs="Arial"/>
          <w:spacing w:val="-6"/>
          <w:sz w:val="22"/>
          <w:szCs w:val="22"/>
        </w:rPr>
        <w:t xml:space="preserve"> </w:t>
      </w:r>
      <w:r w:rsidRPr="003D1B88">
        <w:rPr>
          <w:rFonts w:ascii="Arial" w:hAnsi="Arial" w:cs="Arial"/>
          <w:sz w:val="22"/>
          <w:szCs w:val="22"/>
        </w:rPr>
        <w:t>to</w:t>
      </w:r>
      <w:r w:rsidRPr="003D1B88">
        <w:rPr>
          <w:rFonts w:ascii="Arial" w:hAnsi="Arial" w:cs="Arial"/>
          <w:spacing w:val="-6"/>
          <w:sz w:val="22"/>
          <w:szCs w:val="22"/>
        </w:rPr>
        <w:t xml:space="preserve"> </w:t>
      </w:r>
      <w:r w:rsidRPr="003D1B88">
        <w:rPr>
          <w:rFonts w:ascii="Arial" w:hAnsi="Arial" w:cs="Arial"/>
          <w:sz w:val="22"/>
          <w:szCs w:val="22"/>
        </w:rPr>
        <w:t>make</w:t>
      </w:r>
      <w:r w:rsidRPr="003D1B88">
        <w:rPr>
          <w:rFonts w:ascii="Arial" w:hAnsi="Arial" w:cs="Arial"/>
          <w:spacing w:val="-6"/>
          <w:sz w:val="22"/>
          <w:szCs w:val="22"/>
        </w:rPr>
        <w:t xml:space="preserve"> </w:t>
      </w:r>
      <w:r w:rsidRPr="003D1B88">
        <w:rPr>
          <w:rFonts w:ascii="Arial" w:hAnsi="Arial" w:cs="Arial"/>
          <w:sz w:val="22"/>
          <w:szCs w:val="22"/>
        </w:rPr>
        <w:t>informed</w:t>
      </w:r>
      <w:r w:rsidRPr="003D1B88">
        <w:rPr>
          <w:rFonts w:ascii="Arial" w:hAnsi="Arial" w:cs="Arial"/>
          <w:spacing w:val="-6"/>
          <w:sz w:val="22"/>
          <w:szCs w:val="22"/>
        </w:rPr>
        <w:t xml:space="preserve"> </w:t>
      </w:r>
      <w:r w:rsidRPr="003D1B88">
        <w:rPr>
          <w:rFonts w:ascii="Arial" w:hAnsi="Arial" w:cs="Arial"/>
          <w:sz w:val="22"/>
          <w:szCs w:val="22"/>
        </w:rPr>
        <w:t>choices,</w:t>
      </w:r>
      <w:r w:rsidRPr="003D1B88">
        <w:rPr>
          <w:rFonts w:ascii="Arial" w:hAnsi="Arial" w:cs="Arial"/>
          <w:spacing w:val="-6"/>
          <w:sz w:val="22"/>
          <w:szCs w:val="22"/>
        </w:rPr>
        <w:t xml:space="preserve"> </w:t>
      </w:r>
      <w:r w:rsidRPr="003D1B88">
        <w:rPr>
          <w:rFonts w:ascii="Arial" w:hAnsi="Arial" w:cs="Arial"/>
          <w:sz w:val="22"/>
          <w:szCs w:val="22"/>
        </w:rPr>
        <w:t>exercise</w:t>
      </w:r>
      <w:r w:rsidRPr="003D1B88">
        <w:rPr>
          <w:rFonts w:ascii="Arial" w:hAnsi="Arial" w:cs="Arial"/>
          <w:spacing w:val="-6"/>
          <w:sz w:val="22"/>
          <w:szCs w:val="22"/>
        </w:rPr>
        <w:t xml:space="preserve"> </w:t>
      </w:r>
      <w:r w:rsidRPr="003D1B88">
        <w:rPr>
          <w:rFonts w:ascii="Arial" w:hAnsi="Arial" w:cs="Arial"/>
          <w:sz w:val="22"/>
          <w:szCs w:val="22"/>
        </w:rPr>
        <w:t>control</w:t>
      </w:r>
      <w:r w:rsidRPr="003D1B88">
        <w:rPr>
          <w:rFonts w:ascii="Arial" w:hAnsi="Arial" w:cs="Arial"/>
          <w:spacing w:val="1"/>
          <w:sz w:val="22"/>
          <w:szCs w:val="22"/>
        </w:rPr>
        <w:t xml:space="preserve"> </w:t>
      </w:r>
      <w:r w:rsidRPr="003D1B88">
        <w:rPr>
          <w:rFonts w:ascii="Arial" w:hAnsi="Arial" w:cs="Arial"/>
          <w:sz w:val="22"/>
          <w:szCs w:val="22"/>
        </w:rPr>
        <w:t>and maximise their independence relating to the supports provided in</w:t>
      </w:r>
      <w:r w:rsidRPr="003D1B88">
        <w:rPr>
          <w:rFonts w:ascii="Arial" w:hAnsi="Arial" w:cs="Arial"/>
          <w:spacing w:val="1"/>
          <w:sz w:val="22"/>
          <w:szCs w:val="22"/>
        </w:rPr>
        <w:t xml:space="preserve"> </w:t>
      </w:r>
      <w:r w:rsidRPr="003D1B88">
        <w:rPr>
          <w:rFonts w:ascii="Arial" w:hAnsi="Arial" w:cs="Arial"/>
          <w:sz w:val="22"/>
          <w:szCs w:val="22"/>
        </w:rPr>
        <w:t>relation</w:t>
      </w:r>
      <w:r w:rsidRPr="003D1B88">
        <w:rPr>
          <w:rFonts w:ascii="Arial" w:hAnsi="Arial" w:cs="Arial"/>
          <w:spacing w:val="-2"/>
          <w:sz w:val="22"/>
          <w:szCs w:val="22"/>
        </w:rPr>
        <w:t xml:space="preserve"> </w:t>
      </w:r>
      <w:r w:rsidRPr="003D1B88">
        <w:rPr>
          <w:rFonts w:ascii="Arial" w:hAnsi="Arial" w:cs="Arial"/>
          <w:sz w:val="22"/>
          <w:szCs w:val="22"/>
        </w:rPr>
        <w:t>to</w:t>
      </w:r>
      <w:r w:rsidRPr="003D1B88">
        <w:rPr>
          <w:rFonts w:ascii="Arial" w:hAnsi="Arial" w:cs="Arial"/>
          <w:spacing w:val="-1"/>
          <w:sz w:val="22"/>
          <w:szCs w:val="22"/>
        </w:rPr>
        <w:t xml:space="preserve"> </w:t>
      </w:r>
      <w:r w:rsidRPr="003D1B88">
        <w:rPr>
          <w:rFonts w:ascii="Arial" w:hAnsi="Arial" w:cs="Arial"/>
          <w:sz w:val="22"/>
          <w:szCs w:val="22"/>
        </w:rPr>
        <w:t xml:space="preserve">services </w:t>
      </w:r>
    </w:p>
    <w:p w14:paraId="56210A3D" w14:textId="77777777" w:rsidR="00C63206" w:rsidRPr="003D1B88" w:rsidRDefault="00C63206" w:rsidP="003D1B88">
      <w:pPr>
        <w:pStyle w:val="ListParagraph"/>
        <w:spacing w:line="276" w:lineRule="auto"/>
        <w:rPr>
          <w:rFonts w:ascii="Arial" w:hAnsi="Arial" w:cs="Arial"/>
          <w:sz w:val="22"/>
          <w:szCs w:val="22"/>
        </w:rPr>
      </w:pPr>
    </w:p>
    <w:p w14:paraId="7D0DEB8E" w14:textId="77777777" w:rsidR="00C63206" w:rsidRPr="003D1B88" w:rsidRDefault="00C63206" w:rsidP="003E6B5F">
      <w:pPr>
        <w:numPr>
          <w:ilvl w:val="2"/>
          <w:numId w:val="69"/>
        </w:numPr>
        <w:tabs>
          <w:tab w:val="left" w:pos="1530"/>
        </w:tabs>
        <w:spacing w:line="276" w:lineRule="auto"/>
        <w:ind w:right="157"/>
        <w:rPr>
          <w:rFonts w:ascii="Arial" w:hAnsi="Arial" w:cs="Arial"/>
          <w:sz w:val="22"/>
          <w:szCs w:val="22"/>
        </w:rPr>
      </w:pPr>
      <w:r w:rsidRPr="003D1B88">
        <w:rPr>
          <w:rFonts w:ascii="Arial" w:hAnsi="Arial" w:cs="Arial"/>
          <w:sz w:val="22"/>
          <w:szCs w:val="22"/>
        </w:rPr>
        <w:t>supporting</w:t>
      </w:r>
      <w:r w:rsidRPr="003D1B88">
        <w:rPr>
          <w:rFonts w:ascii="Arial" w:hAnsi="Arial" w:cs="Arial"/>
          <w:spacing w:val="-7"/>
          <w:sz w:val="22"/>
          <w:szCs w:val="22"/>
        </w:rPr>
        <w:t xml:space="preserve"> </w:t>
      </w:r>
      <w:r w:rsidRPr="003D1B88">
        <w:rPr>
          <w:rFonts w:ascii="Arial" w:hAnsi="Arial" w:cs="Arial"/>
          <w:sz w:val="22"/>
          <w:szCs w:val="22"/>
        </w:rPr>
        <w:t>them</w:t>
      </w:r>
      <w:r w:rsidRPr="003D1B88">
        <w:rPr>
          <w:rFonts w:ascii="Arial" w:hAnsi="Arial" w:cs="Arial"/>
          <w:spacing w:val="-7"/>
          <w:sz w:val="22"/>
          <w:szCs w:val="22"/>
        </w:rPr>
        <w:t xml:space="preserve"> </w:t>
      </w:r>
      <w:r w:rsidRPr="003D1B88">
        <w:rPr>
          <w:rFonts w:ascii="Arial" w:hAnsi="Arial" w:cs="Arial"/>
          <w:sz w:val="22"/>
          <w:szCs w:val="22"/>
        </w:rPr>
        <w:t>to</w:t>
      </w:r>
      <w:r w:rsidRPr="003D1B88">
        <w:rPr>
          <w:rFonts w:ascii="Arial" w:hAnsi="Arial" w:cs="Arial"/>
          <w:spacing w:val="-7"/>
          <w:sz w:val="22"/>
          <w:szCs w:val="22"/>
        </w:rPr>
        <w:t xml:space="preserve"> </w:t>
      </w:r>
      <w:r w:rsidRPr="003D1B88">
        <w:rPr>
          <w:rFonts w:ascii="Arial" w:hAnsi="Arial" w:cs="Arial"/>
          <w:sz w:val="22"/>
          <w:szCs w:val="22"/>
        </w:rPr>
        <w:t>exercise</w:t>
      </w:r>
      <w:r w:rsidRPr="003D1B88">
        <w:rPr>
          <w:rFonts w:ascii="Arial" w:hAnsi="Arial" w:cs="Arial"/>
          <w:spacing w:val="-6"/>
          <w:sz w:val="22"/>
          <w:szCs w:val="22"/>
        </w:rPr>
        <w:t xml:space="preserve"> </w:t>
      </w:r>
      <w:r w:rsidRPr="003D1B88">
        <w:rPr>
          <w:rFonts w:ascii="Arial" w:hAnsi="Arial" w:cs="Arial"/>
          <w:sz w:val="22"/>
          <w:szCs w:val="22"/>
        </w:rPr>
        <w:t>their</w:t>
      </w:r>
      <w:r w:rsidRPr="003D1B88">
        <w:rPr>
          <w:rFonts w:ascii="Arial" w:hAnsi="Arial" w:cs="Arial"/>
          <w:spacing w:val="-7"/>
          <w:sz w:val="22"/>
          <w:szCs w:val="22"/>
        </w:rPr>
        <w:t xml:space="preserve"> </w:t>
      </w:r>
      <w:r w:rsidRPr="003D1B88">
        <w:rPr>
          <w:rFonts w:ascii="Arial" w:hAnsi="Arial" w:cs="Arial"/>
          <w:sz w:val="22"/>
          <w:szCs w:val="22"/>
        </w:rPr>
        <w:t>rights</w:t>
      </w:r>
      <w:r w:rsidRPr="003D1B88">
        <w:rPr>
          <w:rFonts w:ascii="Arial" w:hAnsi="Arial" w:cs="Arial"/>
          <w:spacing w:val="-7"/>
          <w:sz w:val="22"/>
          <w:szCs w:val="22"/>
        </w:rPr>
        <w:t xml:space="preserve"> </w:t>
      </w:r>
      <w:r w:rsidRPr="003D1B88">
        <w:rPr>
          <w:rFonts w:ascii="Arial" w:hAnsi="Arial" w:cs="Arial"/>
          <w:sz w:val="22"/>
          <w:szCs w:val="22"/>
        </w:rPr>
        <w:t>and</w:t>
      </w:r>
      <w:r w:rsidRPr="003D1B88">
        <w:rPr>
          <w:rFonts w:ascii="Arial" w:hAnsi="Arial" w:cs="Arial"/>
          <w:spacing w:val="-7"/>
          <w:sz w:val="22"/>
          <w:szCs w:val="22"/>
        </w:rPr>
        <w:t xml:space="preserve"> </w:t>
      </w:r>
      <w:r w:rsidRPr="003D1B88">
        <w:rPr>
          <w:rFonts w:ascii="Arial" w:hAnsi="Arial" w:cs="Arial"/>
          <w:sz w:val="22"/>
          <w:szCs w:val="22"/>
        </w:rPr>
        <w:t>responsibilities.</w:t>
      </w:r>
    </w:p>
    <w:p w14:paraId="1A12927C" w14:textId="77777777" w:rsidR="00C63206" w:rsidRPr="003D1B88" w:rsidRDefault="00C63206" w:rsidP="003D1B88">
      <w:pPr>
        <w:pStyle w:val="ListParagraph"/>
        <w:spacing w:line="276" w:lineRule="auto"/>
        <w:rPr>
          <w:rFonts w:ascii="Arial" w:hAnsi="Arial" w:cs="Arial"/>
          <w:sz w:val="22"/>
          <w:szCs w:val="22"/>
        </w:rPr>
      </w:pPr>
    </w:p>
    <w:p w14:paraId="31303906" w14:textId="77777777" w:rsidR="00C63206" w:rsidRPr="003D1B88" w:rsidRDefault="00C63206" w:rsidP="003E6B5F">
      <w:pPr>
        <w:numPr>
          <w:ilvl w:val="2"/>
          <w:numId w:val="69"/>
        </w:numPr>
        <w:tabs>
          <w:tab w:val="left" w:pos="1530"/>
        </w:tabs>
        <w:spacing w:line="276" w:lineRule="auto"/>
        <w:ind w:right="157"/>
        <w:rPr>
          <w:rFonts w:ascii="Arial" w:hAnsi="Arial" w:cs="Arial"/>
          <w:sz w:val="22"/>
          <w:szCs w:val="22"/>
        </w:rPr>
      </w:pPr>
      <w:r w:rsidRPr="003D1B88">
        <w:rPr>
          <w:rFonts w:ascii="Arial" w:hAnsi="Arial" w:cs="Arial"/>
          <w:sz w:val="22"/>
          <w:szCs w:val="22"/>
        </w:rPr>
        <w:t>documenting all material communications accurately, clearly,</w:t>
      </w:r>
      <w:r w:rsidRPr="003D1B88">
        <w:rPr>
          <w:rFonts w:ascii="Arial" w:hAnsi="Arial" w:cs="Arial"/>
          <w:spacing w:val="1"/>
          <w:sz w:val="22"/>
          <w:szCs w:val="22"/>
        </w:rPr>
        <w:t xml:space="preserve"> </w:t>
      </w:r>
      <w:r w:rsidRPr="003D1B88">
        <w:rPr>
          <w:rFonts w:ascii="Arial" w:hAnsi="Arial" w:cs="Arial"/>
          <w:sz w:val="22"/>
          <w:szCs w:val="22"/>
        </w:rPr>
        <w:t>professionally</w:t>
      </w:r>
      <w:r w:rsidRPr="003D1B88">
        <w:rPr>
          <w:rFonts w:ascii="Arial" w:hAnsi="Arial" w:cs="Arial"/>
          <w:spacing w:val="-6"/>
          <w:sz w:val="22"/>
          <w:szCs w:val="22"/>
        </w:rPr>
        <w:t xml:space="preserve"> </w:t>
      </w:r>
      <w:r w:rsidRPr="003D1B88">
        <w:rPr>
          <w:rFonts w:ascii="Arial" w:hAnsi="Arial" w:cs="Arial"/>
          <w:sz w:val="22"/>
          <w:szCs w:val="22"/>
        </w:rPr>
        <w:t>and</w:t>
      </w:r>
      <w:r w:rsidRPr="003D1B88">
        <w:rPr>
          <w:rFonts w:ascii="Arial" w:hAnsi="Arial" w:cs="Arial"/>
          <w:spacing w:val="-5"/>
          <w:sz w:val="22"/>
          <w:szCs w:val="22"/>
        </w:rPr>
        <w:t xml:space="preserve"> </w:t>
      </w:r>
      <w:r w:rsidRPr="003D1B88">
        <w:rPr>
          <w:rFonts w:ascii="Arial" w:hAnsi="Arial" w:cs="Arial"/>
          <w:sz w:val="22"/>
          <w:szCs w:val="22"/>
        </w:rPr>
        <w:t>in</w:t>
      </w:r>
      <w:r w:rsidRPr="003D1B88">
        <w:rPr>
          <w:rFonts w:ascii="Arial" w:hAnsi="Arial" w:cs="Arial"/>
          <w:spacing w:val="-5"/>
          <w:sz w:val="22"/>
          <w:szCs w:val="22"/>
        </w:rPr>
        <w:t xml:space="preserve"> </w:t>
      </w:r>
      <w:r w:rsidRPr="003D1B88">
        <w:rPr>
          <w:rFonts w:ascii="Arial" w:hAnsi="Arial" w:cs="Arial"/>
          <w:sz w:val="22"/>
          <w:szCs w:val="22"/>
        </w:rPr>
        <w:t>a</w:t>
      </w:r>
      <w:r w:rsidRPr="003D1B88">
        <w:rPr>
          <w:rFonts w:ascii="Arial" w:hAnsi="Arial" w:cs="Arial"/>
          <w:spacing w:val="-6"/>
          <w:sz w:val="22"/>
          <w:szCs w:val="22"/>
        </w:rPr>
        <w:t xml:space="preserve"> </w:t>
      </w:r>
      <w:r w:rsidRPr="003D1B88">
        <w:rPr>
          <w:rFonts w:ascii="Arial" w:hAnsi="Arial" w:cs="Arial"/>
          <w:sz w:val="22"/>
          <w:szCs w:val="22"/>
        </w:rPr>
        <w:t>timely</w:t>
      </w:r>
      <w:r w:rsidRPr="003D1B88">
        <w:rPr>
          <w:rFonts w:ascii="Arial" w:hAnsi="Arial" w:cs="Arial"/>
          <w:spacing w:val="-5"/>
          <w:sz w:val="22"/>
          <w:szCs w:val="22"/>
        </w:rPr>
        <w:t xml:space="preserve"> </w:t>
      </w:r>
      <w:r w:rsidRPr="003D1B88">
        <w:rPr>
          <w:rFonts w:ascii="Arial" w:hAnsi="Arial" w:cs="Arial"/>
          <w:sz w:val="22"/>
          <w:szCs w:val="22"/>
        </w:rPr>
        <w:t>manner</w:t>
      </w:r>
      <w:r w:rsidRPr="003D1B88">
        <w:rPr>
          <w:rFonts w:ascii="Arial" w:hAnsi="Arial" w:cs="Arial"/>
          <w:spacing w:val="-5"/>
          <w:sz w:val="22"/>
          <w:szCs w:val="22"/>
        </w:rPr>
        <w:t xml:space="preserve"> </w:t>
      </w:r>
      <w:r w:rsidRPr="003D1B88">
        <w:rPr>
          <w:rFonts w:ascii="Arial" w:hAnsi="Arial" w:cs="Arial"/>
          <w:sz w:val="22"/>
          <w:szCs w:val="22"/>
        </w:rPr>
        <w:t>and</w:t>
      </w:r>
      <w:r w:rsidRPr="003D1B88">
        <w:rPr>
          <w:rFonts w:ascii="Arial" w:hAnsi="Arial" w:cs="Arial"/>
          <w:spacing w:val="-6"/>
          <w:sz w:val="22"/>
          <w:szCs w:val="22"/>
        </w:rPr>
        <w:t xml:space="preserve"> </w:t>
      </w:r>
      <w:r w:rsidRPr="003D1B88">
        <w:rPr>
          <w:rFonts w:ascii="Arial" w:hAnsi="Arial" w:cs="Arial"/>
          <w:sz w:val="22"/>
          <w:szCs w:val="22"/>
        </w:rPr>
        <w:t>including</w:t>
      </w:r>
      <w:r w:rsidRPr="003D1B88">
        <w:rPr>
          <w:rFonts w:ascii="Arial" w:hAnsi="Arial" w:cs="Arial"/>
          <w:spacing w:val="-5"/>
          <w:sz w:val="22"/>
          <w:szCs w:val="22"/>
        </w:rPr>
        <w:t xml:space="preserve"> </w:t>
      </w:r>
      <w:r w:rsidRPr="003D1B88">
        <w:rPr>
          <w:rFonts w:ascii="Arial" w:hAnsi="Arial" w:cs="Arial"/>
          <w:sz w:val="22"/>
          <w:szCs w:val="22"/>
        </w:rPr>
        <w:t>them</w:t>
      </w:r>
      <w:r w:rsidRPr="003D1B88">
        <w:rPr>
          <w:rFonts w:ascii="Arial" w:hAnsi="Arial" w:cs="Arial"/>
          <w:spacing w:val="-5"/>
          <w:sz w:val="22"/>
          <w:szCs w:val="22"/>
        </w:rPr>
        <w:t xml:space="preserve"> </w:t>
      </w:r>
      <w:r w:rsidRPr="003D1B88">
        <w:rPr>
          <w:rFonts w:ascii="Arial" w:hAnsi="Arial" w:cs="Arial"/>
          <w:sz w:val="22"/>
          <w:szCs w:val="22"/>
        </w:rPr>
        <w:t>in</w:t>
      </w:r>
      <w:r w:rsidRPr="003D1B88">
        <w:rPr>
          <w:rFonts w:ascii="Arial" w:hAnsi="Arial" w:cs="Arial"/>
          <w:spacing w:val="-5"/>
          <w:sz w:val="22"/>
          <w:szCs w:val="22"/>
        </w:rPr>
        <w:t xml:space="preserve"> </w:t>
      </w:r>
      <w:r w:rsidRPr="003D1B88">
        <w:rPr>
          <w:rFonts w:ascii="Arial" w:hAnsi="Arial" w:cs="Arial"/>
          <w:sz w:val="22"/>
          <w:szCs w:val="22"/>
        </w:rPr>
        <w:t>the</w:t>
      </w:r>
      <w:r w:rsidRPr="003D1B88">
        <w:rPr>
          <w:rFonts w:ascii="Arial" w:hAnsi="Arial" w:cs="Arial"/>
          <w:spacing w:val="-6"/>
          <w:sz w:val="22"/>
          <w:szCs w:val="22"/>
        </w:rPr>
        <w:t xml:space="preserve"> </w:t>
      </w:r>
      <w:r w:rsidRPr="003D1B88">
        <w:rPr>
          <w:rFonts w:ascii="Arial" w:hAnsi="Arial" w:cs="Arial"/>
          <w:sz w:val="22"/>
          <w:szCs w:val="22"/>
        </w:rPr>
        <w:t>client’s</w:t>
      </w:r>
      <w:r w:rsidRPr="003D1B88">
        <w:rPr>
          <w:rFonts w:ascii="Arial" w:hAnsi="Arial" w:cs="Arial"/>
          <w:spacing w:val="1"/>
          <w:sz w:val="22"/>
          <w:szCs w:val="22"/>
        </w:rPr>
        <w:t xml:space="preserve"> </w:t>
      </w:r>
      <w:r w:rsidRPr="003D1B88">
        <w:rPr>
          <w:rFonts w:ascii="Arial" w:hAnsi="Arial" w:cs="Arial"/>
          <w:sz w:val="22"/>
          <w:szCs w:val="22"/>
        </w:rPr>
        <w:t>Information</w:t>
      </w:r>
      <w:r w:rsidRPr="003D1B88">
        <w:rPr>
          <w:rFonts w:ascii="Arial" w:hAnsi="Arial" w:cs="Arial"/>
          <w:spacing w:val="-2"/>
          <w:sz w:val="22"/>
          <w:szCs w:val="22"/>
        </w:rPr>
        <w:t xml:space="preserve"> </w:t>
      </w:r>
      <w:r w:rsidRPr="003D1B88">
        <w:rPr>
          <w:rFonts w:ascii="Arial" w:hAnsi="Arial" w:cs="Arial"/>
          <w:sz w:val="22"/>
          <w:szCs w:val="22"/>
        </w:rPr>
        <w:t>file.</w:t>
      </w:r>
    </w:p>
    <w:p w14:paraId="22087792" w14:textId="77777777" w:rsidR="00C63206" w:rsidRPr="003D1B88" w:rsidRDefault="00C63206" w:rsidP="003D1B88">
      <w:pPr>
        <w:pStyle w:val="ListParagraph"/>
        <w:spacing w:line="276" w:lineRule="auto"/>
        <w:rPr>
          <w:rFonts w:ascii="Arial" w:hAnsi="Arial" w:cs="Arial"/>
          <w:sz w:val="22"/>
          <w:szCs w:val="22"/>
        </w:rPr>
      </w:pPr>
    </w:p>
    <w:p w14:paraId="40F7FEFD" w14:textId="42C24079" w:rsidR="00C63206" w:rsidRPr="003D1B88" w:rsidRDefault="00C63206" w:rsidP="003E6B5F">
      <w:pPr>
        <w:numPr>
          <w:ilvl w:val="2"/>
          <w:numId w:val="69"/>
        </w:numPr>
        <w:tabs>
          <w:tab w:val="left" w:pos="1530"/>
        </w:tabs>
        <w:spacing w:line="276" w:lineRule="auto"/>
        <w:ind w:right="157"/>
        <w:rPr>
          <w:rFonts w:ascii="Arial" w:hAnsi="Arial" w:cs="Arial"/>
          <w:sz w:val="22"/>
          <w:szCs w:val="22"/>
        </w:rPr>
      </w:pPr>
      <w:r w:rsidRPr="003D1B88">
        <w:rPr>
          <w:rFonts w:ascii="Arial" w:hAnsi="Arial" w:cs="Arial"/>
          <w:sz w:val="22"/>
          <w:szCs w:val="22"/>
        </w:rPr>
        <w:t>supporting clients, their family, carers and support network to find, use</w:t>
      </w:r>
      <w:r w:rsidRPr="003D1B88">
        <w:rPr>
          <w:rFonts w:ascii="Arial" w:hAnsi="Arial" w:cs="Arial"/>
          <w:spacing w:val="-53"/>
          <w:sz w:val="22"/>
          <w:szCs w:val="22"/>
        </w:rPr>
        <w:t xml:space="preserve"> </w:t>
      </w:r>
      <w:r w:rsidRPr="003D1B88">
        <w:rPr>
          <w:rFonts w:ascii="Arial" w:hAnsi="Arial" w:cs="Arial"/>
          <w:sz w:val="22"/>
          <w:szCs w:val="22"/>
        </w:rPr>
        <w:t>and</w:t>
      </w:r>
      <w:r w:rsidRPr="003D1B88">
        <w:rPr>
          <w:rFonts w:ascii="Arial" w:hAnsi="Arial" w:cs="Arial"/>
          <w:spacing w:val="-5"/>
          <w:sz w:val="22"/>
          <w:szCs w:val="22"/>
        </w:rPr>
        <w:t xml:space="preserve"> </w:t>
      </w:r>
      <w:r w:rsidRPr="003D1B88">
        <w:rPr>
          <w:rFonts w:ascii="Arial" w:hAnsi="Arial" w:cs="Arial"/>
          <w:sz w:val="22"/>
          <w:szCs w:val="22"/>
        </w:rPr>
        <w:t>access</w:t>
      </w:r>
      <w:r w:rsidRPr="003D1B88">
        <w:rPr>
          <w:rFonts w:ascii="Arial" w:hAnsi="Arial" w:cs="Arial"/>
          <w:spacing w:val="-4"/>
          <w:sz w:val="22"/>
          <w:szCs w:val="22"/>
        </w:rPr>
        <w:t xml:space="preserve"> </w:t>
      </w:r>
      <w:r w:rsidRPr="003D1B88">
        <w:rPr>
          <w:rFonts w:ascii="Arial" w:hAnsi="Arial" w:cs="Arial"/>
          <w:sz w:val="22"/>
          <w:szCs w:val="22"/>
        </w:rPr>
        <w:t>the</w:t>
      </w:r>
      <w:r w:rsidRPr="003D1B88">
        <w:rPr>
          <w:rFonts w:ascii="Arial" w:hAnsi="Arial" w:cs="Arial"/>
          <w:spacing w:val="-4"/>
          <w:sz w:val="22"/>
          <w:szCs w:val="22"/>
        </w:rPr>
        <w:t xml:space="preserve"> </w:t>
      </w:r>
      <w:r w:rsidRPr="003D1B88">
        <w:rPr>
          <w:rFonts w:ascii="Arial" w:hAnsi="Arial" w:cs="Arial"/>
          <w:sz w:val="22"/>
          <w:szCs w:val="22"/>
        </w:rPr>
        <w:t>services</w:t>
      </w:r>
      <w:r w:rsidRPr="003D1B88">
        <w:rPr>
          <w:rFonts w:ascii="Arial" w:hAnsi="Arial" w:cs="Arial"/>
          <w:spacing w:val="-5"/>
          <w:sz w:val="22"/>
          <w:szCs w:val="22"/>
        </w:rPr>
        <w:t xml:space="preserve"> </w:t>
      </w:r>
      <w:r w:rsidRPr="003D1B88">
        <w:rPr>
          <w:rFonts w:ascii="Arial" w:hAnsi="Arial" w:cs="Arial"/>
          <w:sz w:val="22"/>
          <w:szCs w:val="22"/>
        </w:rPr>
        <w:t>and</w:t>
      </w:r>
      <w:r w:rsidRPr="003D1B88">
        <w:rPr>
          <w:rFonts w:ascii="Arial" w:hAnsi="Arial" w:cs="Arial"/>
          <w:spacing w:val="-4"/>
          <w:sz w:val="22"/>
          <w:szCs w:val="22"/>
        </w:rPr>
        <w:t xml:space="preserve"> </w:t>
      </w:r>
      <w:r w:rsidRPr="003D1B88">
        <w:rPr>
          <w:rFonts w:ascii="Arial" w:hAnsi="Arial" w:cs="Arial"/>
          <w:sz w:val="22"/>
          <w:szCs w:val="22"/>
        </w:rPr>
        <w:t>supports</w:t>
      </w:r>
      <w:r w:rsidRPr="003D1B88">
        <w:rPr>
          <w:rFonts w:ascii="Arial" w:hAnsi="Arial" w:cs="Arial"/>
          <w:spacing w:val="-4"/>
          <w:sz w:val="22"/>
          <w:szCs w:val="22"/>
        </w:rPr>
        <w:t xml:space="preserve"> </w:t>
      </w:r>
      <w:r w:rsidRPr="003D1B88">
        <w:rPr>
          <w:rFonts w:ascii="Arial" w:hAnsi="Arial" w:cs="Arial"/>
          <w:sz w:val="22"/>
          <w:szCs w:val="22"/>
        </w:rPr>
        <w:t>they</w:t>
      </w:r>
      <w:r w:rsidRPr="003D1B88">
        <w:rPr>
          <w:rFonts w:ascii="Arial" w:hAnsi="Arial" w:cs="Arial"/>
          <w:spacing w:val="-5"/>
          <w:sz w:val="22"/>
          <w:szCs w:val="22"/>
        </w:rPr>
        <w:t xml:space="preserve"> </w:t>
      </w:r>
      <w:r w:rsidRPr="003D1B88">
        <w:rPr>
          <w:rFonts w:ascii="Arial" w:hAnsi="Arial" w:cs="Arial"/>
          <w:sz w:val="22"/>
          <w:szCs w:val="22"/>
        </w:rPr>
        <w:t>need</w:t>
      </w:r>
      <w:r w:rsidRPr="003D1B88">
        <w:rPr>
          <w:rFonts w:ascii="Arial" w:hAnsi="Arial" w:cs="Arial"/>
          <w:spacing w:val="-4"/>
          <w:sz w:val="22"/>
          <w:szCs w:val="22"/>
        </w:rPr>
        <w:t xml:space="preserve"> </w:t>
      </w:r>
      <w:r w:rsidRPr="003D1B88">
        <w:rPr>
          <w:rFonts w:ascii="Arial" w:hAnsi="Arial" w:cs="Arial"/>
          <w:sz w:val="22"/>
          <w:szCs w:val="22"/>
        </w:rPr>
        <w:t>and</w:t>
      </w:r>
      <w:r w:rsidRPr="003D1B88">
        <w:rPr>
          <w:rFonts w:ascii="Arial" w:hAnsi="Arial" w:cs="Arial"/>
          <w:spacing w:val="-4"/>
          <w:sz w:val="22"/>
          <w:szCs w:val="22"/>
        </w:rPr>
        <w:t xml:space="preserve"> </w:t>
      </w:r>
      <w:r w:rsidRPr="003D1B88">
        <w:rPr>
          <w:rFonts w:ascii="Arial" w:hAnsi="Arial" w:cs="Arial"/>
          <w:sz w:val="22"/>
          <w:szCs w:val="22"/>
        </w:rPr>
        <w:t>work</w:t>
      </w:r>
      <w:r w:rsidRPr="003D1B88">
        <w:rPr>
          <w:rFonts w:ascii="Arial" w:hAnsi="Arial" w:cs="Arial"/>
          <w:spacing w:val="-5"/>
          <w:sz w:val="22"/>
          <w:szCs w:val="22"/>
        </w:rPr>
        <w:t xml:space="preserve"> </w:t>
      </w:r>
      <w:r w:rsidRPr="003D1B88">
        <w:rPr>
          <w:rFonts w:ascii="Arial" w:hAnsi="Arial" w:cs="Arial"/>
          <w:sz w:val="22"/>
          <w:szCs w:val="22"/>
        </w:rPr>
        <w:t>with</w:t>
      </w:r>
      <w:r w:rsidRPr="003D1B88">
        <w:rPr>
          <w:rFonts w:ascii="Arial" w:hAnsi="Arial" w:cs="Arial"/>
          <w:spacing w:val="-4"/>
          <w:sz w:val="22"/>
          <w:szCs w:val="22"/>
        </w:rPr>
        <w:t xml:space="preserve"> </w:t>
      </w:r>
      <w:r w:rsidRPr="003D1B88">
        <w:rPr>
          <w:rFonts w:ascii="Arial" w:hAnsi="Arial" w:cs="Arial"/>
          <w:sz w:val="22"/>
          <w:szCs w:val="22"/>
        </w:rPr>
        <w:t>them</w:t>
      </w:r>
      <w:r w:rsidRPr="003D1B88">
        <w:rPr>
          <w:rFonts w:ascii="Arial" w:hAnsi="Arial" w:cs="Arial"/>
          <w:spacing w:val="-4"/>
          <w:sz w:val="22"/>
          <w:szCs w:val="22"/>
        </w:rPr>
        <w:t xml:space="preserve"> </w:t>
      </w:r>
      <w:r w:rsidRPr="003D1B88">
        <w:rPr>
          <w:rFonts w:ascii="Arial" w:hAnsi="Arial" w:cs="Arial"/>
          <w:sz w:val="22"/>
          <w:szCs w:val="22"/>
        </w:rPr>
        <w:t>to</w:t>
      </w:r>
      <w:r w:rsidRPr="003D1B88">
        <w:rPr>
          <w:rFonts w:ascii="Arial" w:hAnsi="Arial" w:cs="Arial"/>
          <w:spacing w:val="-53"/>
          <w:sz w:val="22"/>
          <w:szCs w:val="22"/>
        </w:rPr>
        <w:t xml:space="preserve"> </w:t>
      </w:r>
      <w:r w:rsidRPr="003D1B88">
        <w:rPr>
          <w:rFonts w:ascii="Arial" w:hAnsi="Arial" w:cs="Arial"/>
          <w:sz w:val="22"/>
          <w:szCs w:val="22"/>
        </w:rPr>
        <w:t>reduce</w:t>
      </w:r>
      <w:r w:rsidRPr="003D1B88">
        <w:rPr>
          <w:rFonts w:ascii="Arial" w:hAnsi="Arial" w:cs="Arial"/>
          <w:spacing w:val="-2"/>
          <w:sz w:val="22"/>
          <w:szCs w:val="22"/>
        </w:rPr>
        <w:t xml:space="preserve"> </w:t>
      </w:r>
      <w:r w:rsidRPr="003D1B88">
        <w:rPr>
          <w:rFonts w:ascii="Arial" w:hAnsi="Arial" w:cs="Arial"/>
          <w:sz w:val="22"/>
          <w:szCs w:val="22"/>
        </w:rPr>
        <w:t>any</w:t>
      </w:r>
      <w:r w:rsidRPr="003D1B88">
        <w:rPr>
          <w:rFonts w:ascii="Arial" w:hAnsi="Arial" w:cs="Arial"/>
          <w:spacing w:val="-2"/>
          <w:sz w:val="22"/>
          <w:szCs w:val="22"/>
        </w:rPr>
        <w:t xml:space="preserve"> </w:t>
      </w:r>
      <w:r w:rsidRPr="003D1B88">
        <w:rPr>
          <w:rFonts w:ascii="Arial" w:hAnsi="Arial" w:cs="Arial"/>
          <w:sz w:val="22"/>
          <w:szCs w:val="22"/>
        </w:rPr>
        <w:t>limitations</w:t>
      </w:r>
      <w:r w:rsidRPr="003D1B88">
        <w:rPr>
          <w:rFonts w:ascii="Arial" w:hAnsi="Arial" w:cs="Arial"/>
          <w:spacing w:val="-2"/>
          <w:sz w:val="22"/>
          <w:szCs w:val="22"/>
        </w:rPr>
        <w:t xml:space="preserve"> </w:t>
      </w:r>
      <w:r w:rsidRPr="003D1B88">
        <w:rPr>
          <w:rFonts w:ascii="Arial" w:hAnsi="Arial" w:cs="Arial"/>
          <w:sz w:val="22"/>
          <w:szCs w:val="22"/>
        </w:rPr>
        <w:t>or</w:t>
      </w:r>
      <w:r w:rsidRPr="003D1B88">
        <w:rPr>
          <w:rFonts w:ascii="Arial" w:hAnsi="Arial" w:cs="Arial"/>
          <w:spacing w:val="-2"/>
          <w:sz w:val="22"/>
          <w:szCs w:val="22"/>
        </w:rPr>
        <w:t xml:space="preserve"> </w:t>
      </w:r>
      <w:r w:rsidRPr="003D1B88">
        <w:rPr>
          <w:rFonts w:ascii="Arial" w:hAnsi="Arial" w:cs="Arial"/>
          <w:sz w:val="22"/>
          <w:szCs w:val="22"/>
        </w:rPr>
        <w:t>barriers</w:t>
      </w:r>
      <w:r w:rsidRPr="003D1B88">
        <w:rPr>
          <w:rFonts w:ascii="Arial" w:hAnsi="Arial" w:cs="Arial"/>
          <w:spacing w:val="-2"/>
          <w:sz w:val="22"/>
          <w:szCs w:val="22"/>
        </w:rPr>
        <w:t xml:space="preserve"> </w:t>
      </w:r>
      <w:r w:rsidRPr="003D1B88">
        <w:rPr>
          <w:rFonts w:ascii="Arial" w:hAnsi="Arial" w:cs="Arial"/>
          <w:sz w:val="22"/>
          <w:szCs w:val="22"/>
        </w:rPr>
        <w:t>where</w:t>
      </w:r>
      <w:r w:rsidRPr="003D1B88">
        <w:rPr>
          <w:rFonts w:ascii="Arial" w:hAnsi="Arial" w:cs="Arial"/>
          <w:spacing w:val="-2"/>
          <w:sz w:val="22"/>
          <w:szCs w:val="22"/>
        </w:rPr>
        <w:t xml:space="preserve"> </w:t>
      </w:r>
      <w:r w:rsidRPr="003D1B88">
        <w:rPr>
          <w:rFonts w:ascii="Arial" w:hAnsi="Arial" w:cs="Arial"/>
          <w:sz w:val="22"/>
          <w:szCs w:val="22"/>
        </w:rPr>
        <w:t>they</w:t>
      </w:r>
      <w:r w:rsidRPr="003D1B88">
        <w:rPr>
          <w:rFonts w:ascii="Arial" w:hAnsi="Arial" w:cs="Arial"/>
          <w:spacing w:val="-2"/>
          <w:sz w:val="22"/>
          <w:szCs w:val="22"/>
        </w:rPr>
        <w:t xml:space="preserve"> </w:t>
      </w:r>
      <w:r w:rsidRPr="003D1B88">
        <w:rPr>
          <w:rFonts w:ascii="Arial" w:hAnsi="Arial" w:cs="Arial"/>
          <w:sz w:val="22"/>
          <w:szCs w:val="22"/>
        </w:rPr>
        <w:t>exist.</w:t>
      </w:r>
    </w:p>
    <w:p w14:paraId="04FE19F0" w14:textId="77777777" w:rsidR="00C63206" w:rsidRPr="003D1B88" w:rsidRDefault="00C63206" w:rsidP="003D1B88">
      <w:pPr>
        <w:spacing w:before="1" w:line="276" w:lineRule="auto"/>
        <w:rPr>
          <w:rFonts w:ascii="Arial" w:hAnsi="Arial" w:cs="Arial"/>
          <w:sz w:val="22"/>
          <w:szCs w:val="22"/>
        </w:rPr>
      </w:pPr>
    </w:p>
    <w:p w14:paraId="01305C4C" w14:textId="3EB2E7CD" w:rsidR="00C63206" w:rsidRDefault="00C63206" w:rsidP="003D1B88">
      <w:pPr>
        <w:tabs>
          <w:tab w:val="left" w:pos="1530"/>
        </w:tabs>
        <w:spacing w:line="276" w:lineRule="auto"/>
        <w:ind w:right="157"/>
      </w:pPr>
      <w:r w:rsidRPr="003D1B88">
        <w:rPr>
          <w:rFonts w:ascii="Arial" w:hAnsi="Arial" w:cs="Arial"/>
          <w:sz w:val="22"/>
          <w:szCs w:val="22"/>
        </w:rPr>
        <w:t>Aboriginal, Torres Strait Islander and all people from cultural, linguistic and</w:t>
      </w:r>
      <w:r w:rsidRPr="003D1B88">
        <w:rPr>
          <w:rFonts w:ascii="Arial" w:hAnsi="Arial" w:cs="Arial"/>
          <w:spacing w:val="1"/>
          <w:sz w:val="22"/>
          <w:szCs w:val="22"/>
        </w:rPr>
        <w:t xml:space="preserve"> </w:t>
      </w:r>
      <w:r w:rsidRPr="003D1B88">
        <w:rPr>
          <w:rFonts w:ascii="Arial" w:hAnsi="Arial" w:cs="Arial"/>
          <w:sz w:val="22"/>
          <w:szCs w:val="22"/>
        </w:rPr>
        <w:t>diverse</w:t>
      </w:r>
      <w:r w:rsidRPr="003D1B88">
        <w:rPr>
          <w:rFonts w:ascii="Arial" w:hAnsi="Arial" w:cs="Arial"/>
          <w:spacing w:val="-7"/>
          <w:sz w:val="22"/>
          <w:szCs w:val="22"/>
        </w:rPr>
        <w:t xml:space="preserve"> </w:t>
      </w:r>
      <w:r w:rsidRPr="003D1B88">
        <w:rPr>
          <w:rFonts w:ascii="Arial" w:hAnsi="Arial" w:cs="Arial"/>
          <w:sz w:val="22"/>
          <w:szCs w:val="22"/>
        </w:rPr>
        <w:t>backgrounds</w:t>
      </w:r>
      <w:r w:rsidRPr="003D1B88">
        <w:rPr>
          <w:rFonts w:ascii="Arial" w:hAnsi="Arial" w:cs="Arial"/>
          <w:spacing w:val="-6"/>
          <w:sz w:val="22"/>
          <w:szCs w:val="22"/>
        </w:rPr>
        <w:t xml:space="preserve"> </w:t>
      </w:r>
      <w:r w:rsidRPr="003D1B88">
        <w:rPr>
          <w:rFonts w:ascii="Arial" w:hAnsi="Arial" w:cs="Arial"/>
          <w:sz w:val="22"/>
          <w:szCs w:val="22"/>
        </w:rPr>
        <w:t>(CALD)</w:t>
      </w:r>
      <w:r w:rsidRPr="003D1B88">
        <w:rPr>
          <w:rFonts w:ascii="Arial" w:hAnsi="Arial" w:cs="Arial"/>
          <w:spacing w:val="-6"/>
          <w:sz w:val="22"/>
          <w:szCs w:val="22"/>
        </w:rPr>
        <w:t xml:space="preserve"> </w:t>
      </w:r>
      <w:r w:rsidRPr="003D1B88">
        <w:rPr>
          <w:rFonts w:ascii="Arial" w:hAnsi="Arial" w:cs="Arial"/>
          <w:sz w:val="22"/>
          <w:szCs w:val="22"/>
        </w:rPr>
        <w:t>are</w:t>
      </w:r>
      <w:r w:rsidRPr="003D1B88">
        <w:rPr>
          <w:rFonts w:ascii="Arial" w:hAnsi="Arial" w:cs="Arial"/>
          <w:spacing w:val="-6"/>
          <w:sz w:val="22"/>
          <w:szCs w:val="22"/>
        </w:rPr>
        <w:t xml:space="preserve"> </w:t>
      </w:r>
      <w:r w:rsidRPr="003D1B88">
        <w:rPr>
          <w:rFonts w:ascii="Arial" w:hAnsi="Arial" w:cs="Arial"/>
          <w:sz w:val="22"/>
          <w:szCs w:val="22"/>
        </w:rPr>
        <w:t>supported</w:t>
      </w:r>
      <w:r w:rsidRPr="003D1B88">
        <w:rPr>
          <w:rFonts w:ascii="Arial" w:hAnsi="Arial" w:cs="Arial"/>
          <w:spacing w:val="-6"/>
          <w:sz w:val="22"/>
          <w:szCs w:val="22"/>
        </w:rPr>
        <w:t xml:space="preserve"> </w:t>
      </w:r>
      <w:r w:rsidRPr="003D1B88">
        <w:rPr>
          <w:rFonts w:ascii="Arial" w:hAnsi="Arial" w:cs="Arial"/>
          <w:sz w:val="22"/>
          <w:szCs w:val="22"/>
        </w:rPr>
        <w:t>in</w:t>
      </w:r>
      <w:r w:rsidRPr="003D1B88">
        <w:rPr>
          <w:rFonts w:ascii="Arial" w:hAnsi="Arial" w:cs="Arial"/>
          <w:spacing w:val="-6"/>
          <w:sz w:val="22"/>
          <w:szCs w:val="22"/>
        </w:rPr>
        <w:t xml:space="preserve"> </w:t>
      </w:r>
      <w:r w:rsidRPr="003D1B88">
        <w:rPr>
          <w:rFonts w:ascii="Arial" w:hAnsi="Arial" w:cs="Arial"/>
          <w:sz w:val="22"/>
          <w:szCs w:val="22"/>
        </w:rPr>
        <w:t>accessing</w:t>
      </w:r>
      <w:r w:rsidRPr="003D1B88">
        <w:rPr>
          <w:rFonts w:ascii="Arial" w:hAnsi="Arial" w:cs="Arial"/>
          <w:spacing w:val="-6"/>
          <w:sz w:val="22"/>
          <w:szCs w:val="22"/>
        </w:rPr>
        <w:t xml:space="preserve"> </w:t>
      </w:r>
      <w:r w:rsidRPr="003D1B88">
        <w:rPr>
          <w:rFonts w:ascii="Arial" w:hAnsi="Arial" w:cs="Arial"/>
          <w:sz w:val="22"/>
          <w:szCs w:val="22"/>
        </w:rPr>
        <w:t>services</w:t>
      </w:r>
      <w:r w:rsidRPr="003D1B88">
        <w:rPr>
          <w:rFonts w:ascii="Arial" w:hAnsi="Arial" w:cs="Arial"/>
          <w:spacing w:val="-6"/>
          <w:sz w:val="22"/>
          <w:szCs w:val="22"/>
        </w:rPr>
        <w:t xml:space="preserve"> </w:t>
      </w:r>
      <w:r w:rsidRPr="003D1B88">
        <w:rPr>
          <w:rFonts w:ascii="Arial" w:hAnsi="Arial" w:cs="Arial"/>
          <w:sz w:val="22"/>
          <w:szCs w:val="22"/>
        </w:rPr>
        <w:t>and</w:t>
      </w:r>
      <w:r w:rsidRPr="003D1B88">
        <w:rPr>
          <w:rFonts w:ascii="Arial" w:hAnsi="Arial" w:cs="Arial"/>
          <w:spacing w:val="-6"/>
          <w:sz w:val="22"/>
          <w:szCs w:val="22"/>
        </w:rPr>
        <w:t xml:space="preserve"> </w:t>
      </w:r>
      <w:r w:rsidRPr="003D1B88">
        <w:rPr>
          <w:rFonts w:ascii="Arial" w:hAnsi="Arial" w:cs="Arial"/>
          <w:sz w:val="22"/>
          <w:szCs w:val="22"/>
        </w:rPr>
        <w:t>supports</w:t>
      </w:r>
      <w:r w:rsidRPr="003D1B88">
        <w:rPr>
          <w:rFonts w:ascii="Arial" w:hAnsi="Arial" w:cs="Arial"/>
          <w:spacing w:val="-6"/>
          <w:sz w:val="22"/>
          <w:szCs w:val="22"/>
        </w:rPr>
        <w:t xml:space="preserve"> </w:t>
      </w:r>
      <w:r w:rsidRPr="003D1B88">
        <w:rPr>
          <w:rFonts w:ascii="Arial" w:hAnsi="Arial" w:cs="Arial"/>
          <w:sz w:val="22"/>
          <w:szCs w:val="22"/>
        </w:rPr>
        <w:t>in</w:t>
      </w:r>
      <w:r w:rsidRPr="003D1B88">
        <w:rPr>
          <w:rFonts w:ascii="Arial" w:hAnsi="Arial" w:cs="Arial"/>
          <w:spacing w:val="1"/>
          <w:sz w:val="22"/>
          <w:szCs w:val="22"/>
        </w:rPr>
        <w:t xml:space="preserve"> </w:t>
      </w:r>
      <w:r w:rsidRPr="003D1B88">
        <w:rPr>
          <w:rFonts w:ascii="Arial" w:hAnsi="Arial" w:cs="Arial"/>
          <w:sz w:val="22"/>
          <w:szCs w:val="22"/>
        </w:rPr>
        <w:t>the</w:t>
      </w:r>
      <w:r w:rsidRPr="003D1B88">
        <w:rPr>
          <w:rFonts w:ascii="Arial" w:hAnsi="Arial" w:cs="Arial"/>
          <w:spacing w:val="-2"/>
          <w:sz w:val="22"/>
          <w:szCs w:val="22"/>
        </w:rPr>
        <w:t xml:space="preserve"> </w:t>
      </w:r>
      <w:r w:rsidRPr="003D1B88">
        <w:rPr>
          <w:rFonts w:ascii="Arial" w:hAnsi="Arial" w:cs="Arial"/>
          <w:sz w:val="22"/>
          <w:szCs w:val="22"/>
        </w:rPr>
        <w:t>community</w:t>
      </w:r>
      <w:r w:rsidRPr="003D1B88">
        <w:rPr>
          <w:rFonts w:ascii="Arial" w:hAnsi="Arial" w:cs="Arial"/>
          <w:spacing w:val="-2"/>
          <w:sz w:val="22"/>
          <w:szCs w:val="22"/>
        </w:rPr>
        <w:t xml:space="preserve"> </w:t>
      </w:r>
      <w:r w:rsidRPr="003D1B88">
        <w:rPr>
          <w:rFonts w:ascii="Arial" w:hAnsi="Arial" w:cs="Arial"/>
          <w:sz w:val="22"/>
          <w:szCs w:val="22"/>
        </w:rPr>
        <w:t>in</w:t>
      </w:r>
      <w:r w:rsidRPr="003D1B88">
        <w:rPr>
          <w:rFonts w:ascii="Arial" w:hAnsi="Arial" w:cs="Arial"/>
          <w:spacing w:val="-2"/>
          <w:sz w:val="22"/>
          <w:szCs w:val="22"/>
        </w:rPr>
        <w:t xml:space="preserve"> </w:t>
      </w:r>
      <w:r w:rsidRPr="003D1B88">
        <w:rPr>
          <w:rFonts w:ascii="Arial" w:hAnsi="Arial" w:cs="Arial"/>
          <w:sz w:val="22"/>
          <w:szCs w:val="22"/>
        </w:rPr>
        <w:t>an</w:t>
      </w:r>
      <w:r w:rsidRPr="003D1B88">
        <w:rPr>
          <w:rFonts w:ascii="Arial" w:hAnsi="Arial" w:cs="Arial"/>
          <w:spacing w:val="-2"/>
          <w:sz w:val="22"/>
          <w:szCs w:val="22"/>
        </w:rPr>
        <w:t xml:space="preserve"> </w:t>
      </w:r>
      <w:r w:rsidRPr="003D1B88">
        <w:rPr>
          <w:rFonts w:ascii="Arial" w:hAnsi="Arial" w:cs="Arial"/>
          <w:sz w:val="22"/>
          <w:szCs w:val="22"/>
        </w:rPr>
        <w:t>inclusive</w:t>
      </w:r>
      <w:r w:rsidRPr="003D1B88">
        <w:rPr>
          <w:rFonts w:ascii="Arial" w:hAnsi="Arial" w:cs="Arial"/>
          <w:spacing w:val="-2"/>
          <w:sz w:val="22"/>
          <w:szCs w:val="22"/>
        </w:rPr>
        <w:t xml:space="preserve"> </w:t>
      </w:r>
      <w:r w:rsidRPr="003D1B88">
        <w:rPr>
          <w:rFonts w:ascii="Arial" w:hAnsi="Arial" w:cs="Arial"/>
          <w:sz w:val="22"/>
          <w:szCs w:val="22"/>
        </w:rPr>
        <w:t>and</w:t>
      </w:r>
      <w:r w:rsidRPr="003D1B88">
        <w:rPr>
          <w:rFonts w:ascii="Arial" w:hAnsi="Arial" w:cs="Arial"/>
          <w:spacing w:val="-2"/>
          <w:sz w:val="22"/>
          <w:szCs w:val="22"/>
        </w:rPr>
        <w:t xml:space="preserve"> </w:t>
      </w:r>
      <w:r w:rsidRPr="003D1B88">
        <w:rPr>
          <w:rFonts w:ascii="Arial" w:hAnsi="Arial" w:cs="Arial"/>
          <w:sz w:val="22"/>
          <w:szCs w:val="22"/>
        </w:rPr>
        <w:t>supportive</w:t>
      </w:r>
      <w:r w:rsidRPr="003D1B88">
        <w:rPr>
          <w:rFonts w:ascii="Arial" w:hAnsi="Arial" w:cs="Arial"/>
          <w:spacing w:val="-2"/>
          <w:sz w:val="22"/>
          <w:szCs w:val="22"/>
        </w:rPr>
        <w:t xml:space="preserve"> </w:t>
      </w:r>
      <w:r w:rsidRPr="003D1B88">
        <w:rPr>
          <w:rFonts w:ascii="Arial" w:hAnsi="Arial" w:cs="Arial"/>
          <w:sz w:val="22"/>
          <w:szCs w:val="22"/>
        </w:rPr>
        <w:t>environment.</w:t>
      </w:r>
    </w:p>
    <w:p w14:paraId="7073821B" w14:textId="5B3EE9F4" w:rsidR="003D1B88" w:rsidRDefault="003D1B88" w:rsidP="00E165D8">
      <w:pPr>
        <w:tabs>
          <w:tab w:val="left" w:pos="1530"/>
        </w:tabs>
        <w:spacing w:line="276" w:lineRule="auto"/>
        <w:ind w:right="157"/>
        <w:rPr>
          <w:rFonts w:ascii="Arial" w:hAnsi="Arial" w:cs="Arial"/>
          <w:sz w:val="22"/>
          <w:szCs w:val="22"/>
        </w:rPr>
      </w:pPr>
    </w:p>
    <w:p w14:paraId="17A20F42" w14:textId="1FBAE6F6" w:rsidR="00E165D8" w:rsidRDefault="00E165D8" w:rsidP="00E165D8">
      <w:pPr>
        <w:pStyle w:val="TableParagraph"/>
        <w:tabs>
          <w:tab w:val="left" w:pos="1545"/>
        </w:tabs>
        <w:spacing w:line="270" w:lineRule="atLeast"/>
        <w:ind w:right="608"/>
      </w:pPr>
      <w:r w:rsidRPr="001F55FF">
        <w:rPr>
          <w:b/>
          <w:bCs/>
        </w:rPr>
        <w:t>RESPONSIBILITY</w:t>
      </w:r>
      <w:r>
        <w:t>: All workers</w:t>
      </w:r>
    </w:p>
    <w:p w14:paraId="327245C7" w14:textId="77777777" w:rsidR="00E165D8" w:rsidRPr="003D1B88" w:rsidRDefault="00E165D8" w:rsidP="003D1B88">
      <w:pPr>
        <w:pBdr>
          <w:bottom w:val="single" w:sz="4" w:space="1" w:color="auto"/>
        </w:pBdr>
        <w:tabs>
          <w:tab w:val="left" w:pos="1530"/>
        </w:tabs>
        <w:spacing w:line="276" w:lineRule="auto"/>
        <w:ind w:right="157"/>
        <w:rPr>
          <w:rFonts w:ascii="Arial" w:hAnsi="Arial" w:cs="Arial"/>
          <w:sz w:val="22"/>
          <w:szCs w:val="22"/>
        </w:rPr>
      </w:pPr>
    </w:p>
    <w:p w14:paraId="3E3405F4" w14:textId="77777777" w:rsidR="00235749" w:rsidRPr="003D1B88" w:rsidRDefault="00235749" w:rsidP="003D1B88">
      <w:pPr>
        <w:spacing w:line="276" w:lineRule="auto"/>
        <w:rPr>
          <w:rFonts w:ascii="Arial" w:hAnsi="Arial" w:cs="Arial"/>
          <w:sz w:val="22"/>
          <w:szCs w:val="22"/>
        </w:rPr>
      </w:pPr>
    </w:p>
    <w:p w14:paraId="345F42EF" w14:textId="794F778E" w:rsidR="00C63206" w:rsidRPr="00E165D8" w:rsidRDefault="00C63206" w:rsidP="003E6B5F">
      <w:pPr>
        <w:numPr>
          <w:ilvl w:val="0"/>
          <w:numId w:val="64"/>
        </w:numPr>
        <w:tabs>
          <w:tab w:val="left" w:pos="810"/>
        </w:tabs>
        <w:spacing w:before="3" w:line="276" w:lineRule="auto"/>
        <w:rPr>
          <w:rFonts w:ascii="Arial" w:hAnsi="Arial" w:cs="Arial"/>
          <w:b/>
          <w:color w:val="1A495D" w:themeColor="accent1" w:themeShade="80"/>
          <w:sz w:val="22"/>
          <w:szCs w:val="22"/>
          <w:u w:val="single"/>
        </w:rPr>
      </w:pPr>
      <w:r w:rsidRPr="00E165D8">
        <w:rPr>
          <w:rFonts w:ascii="Arial" w:hAnsi="Arial" w:cs="Arial"/>
          <w:b/>
          <w:color w:val="1A495D" w:themeColor="accent1" w:themeShade="80"/>
          <w:sz w:val="22"/>
          <w:szCs w:val="22"/>
          <w:u w:val="single"/>
        </w:rPr>
        <w:t>Assist</w:t>
      </w:r>
      <w:r w:rsidRPr="00E165D8">
        <w:rPr>
          <w:rFonts w:ascii="Arial" w:hAnsi="Arial" w:cs="Arial"/>
          <w:b/>
          <w:color w:val="1A495D" w:themeColor="accent1" w:themeShade="80"/>
          <w:spacing w:val="-6"/>
          <w:sz w:val="22"/>
          <w:szCs w:val="22"/>
          <w:u w:val="single"/>
        </w:rPr>
        <w:t xml:space="preserve"> </w:t>
      </w:r>
      <w:r w:rsidRPr="00E165D8">
        <w:rPr>
          <w:rFonts w:ascii="Arial" w:hAnsi="Arial" w:cs="Arial"/>
          <w:b/>
          <w:color w:val="1A495D" w:themeColor="accent1" w:themeShade="80"/>
          <w:sz w:val="22"/>
          <w:szCs w:val="22"/>
          <w:u w:val="single"/>
        </w:rPr>
        <w:t>clients</w:t>
      </w:r>
      <w:r w:rsidRPr="00E165D8">
        <w:rPr>
          <w:rFonts w:ascii="Arial" w:hAnsi="Arial" w:cs="Arial"/>
          <w:b/>
          <w:color w:val="1A495D" w:themeColor="accent1" w:themeShade="80"/>
          <w:spacing w:val="-5"/>
          <w:sz w:val="22"/>
          <w:szCs w:val="22"/>
          <w:u w:val="single"/>
        </w:rPr>
        <w:t xml:space="preserve"> </w:t>
      </w:r>
      <w:r w:rsidRPr="00E165D8">
        <w:rPr>
          <w:rFonts w:ascii="Arial" w:hAnsi="Arial" w:cs="Arial"/>
          <w:b/>
          <w:color w:val="1A495D" w:themeColor="accent1" w:themeShade="80"/>
          <w:sz w:val="22"/>
          <w:szCs w:val="22"/>
          <w:u w:val="single"/>
        </w:rPr>
        <w:t>to</w:t>
      </w:r>
      <w:r w:rsidRPr="00E165D8">
        <w:rPr>
          <w:rFonts w:ascii="Arial" w:hAnsi="Arial" w:cs="Arial"/>
          <w:b/>
          <w:color w:val="1A495D" w:themeColor="accent1" w:themeShade="80"/>
          <w:spacing w:val="-5"/>
          <w:sz w:val="22"/>
          <w:szCs w:val="22"/>
          <w:u w:val="single"/>
        </w:rPr>
        <w:t xml:space="preserve"> </w:t>
      </w:r>
      <w:r w:rsidRPr="00E165D8">
        <w:rPr>
          <w:rFonts w:ascii="Arial" w:hAnsi="Arial" w:cs="Arial"/>
          <w:b/>
          <w:color w:val="1A495D" w:themeColor="accent1" w:themeShade="80"/>
          <w:sz w:val="22"/>
          <w:szCs w:val="22"/>
          <w:u w:val="single"/>
        </w:rPr>
        <w:t>lead</w:t>
      </w:r>
      <w:r w:rsidRPr="00E165D8">
        <w:rPr>
          <w:rFonts w:ascii="Arial" w:hAnsi="Arial" w:cs="Arial"/>
          <w:b/>
          <w:color w:val="1A495D" w:themeColor="accent1" w:themeShade="80"/>
          <w:spacing w:val="-5"/>
          <w:sz w:val="22"/>
          <w:szCs w:val="22"/>
          <w:u w:val="single"/>
        </w:rPr>
        <w:t xml:space="preserve"> </w:t>
      </w:r>
      <w:r w:rsidRPr="00E165D8">
        <w:rPr>
          <w:rFonts w:ascii="Arial" w:hAnsi="Arial" w:cs="Arial"/>
          <w:b/>
          <w:color w:val="1A495D" w:themeColor="accent1" w:themeShade="80"/>
          <w:sz w:val="22"/>
          <w:szCs w:val="22"/>
          <w:u w:val="single"/>
        </w:rPr>
        <w:t>and</w:t>
      </w:r>
      <w:r w:rsidRPr="00E165D8">
        <w:rPr>
          <w:rFonts w:ascii="Arial" w:hAnsi="Arial" w:cs="Arial"/>
          <w:b/>
          <w:color w:val="1A495D" w:themeColor="accent1" w:themeShade="80"/>
          <w:spacing w:val="-5"/>
          <w:sz w:val="22"/>
          <w:szCs w:val="22"/>
          <w:u w:val="single"/>
        </w:rPr>
        <w:t xml:space="preserve"> </w:t>
      </w:r>
      <w:r w:rsidRPr="00E165D8">
        <w:rPr>
          <w:rFonts w:ascii="Arial" w:hAnsi="Arial" w:cs="Arial"/>
          <w:b/>
          <w:color w:val="1A495D" w:themeColor="accent1" w:themeShade="80"/>
          <w:sz w:val="22"/>
          <w:szCs w:val="22"/>
          <w:u w:val="single"/>
        </w:rPr>
        <w:t>direct</w:t>
      </w:r>
      <w:r w:rsidRPr="00E165D8">
        <w:rPr>
          <w:rFonts w:ascii="Arial" w:hAnsi="Arial" w:cs="Arial"/>
          <w:b/>
          <w:color w:val="1A495D" w:themeColor="accent1" w:themeShade="80"/>
          <w:spacing w:val="-5"/>
          <w:sz w:val="22"/>
          <w:szCs w:val="22"/>
          <w:u w:val="single"/>
        </w:rPr>
        <w:t xml:space="preserve"> </w:t>
      </w:r>
      <w:r w:rsidRPr="00E165D8">
        <w:rPr>
          <w:rFonts w:ascii="Arial" w:hAnsi="Arial" w:cs="Arial"/>
          <w:b/>
          <w:color w:val="1A495D" w:themeColor="accent1" w:themeShade="80"/>
          <w:sz w:val="22"/>
          <w:szCs w:val="22"/>
          <w:u w:val="single"/>
        </w:rPr>
        <w:t>their</w:t>
      </w:r>
      <w:r w:rsidRPr="00E165D8">
        <w:rPr>
          <w:rFonts w:ascii="Arial" w:hAnsi="Arial" w:cs="Arial"/>
          <w:b/>
          <w:color w:val="1A495D" w:themeColor="accent1" w:themeShade="80"/>
          <w:spacing w:val="-5"/>
          <w:sz w:val="22"/>
          <w:szCs w:val="22"/>
          <w:u w:val="single"/>
        </w:rPr>
        <w:t xml:space="preserve"> </w:t>
      </w:r>
      <w:r w:rsidRPr="00E165D8">
        <w:rPr>
          <w:rFonts w:ascii="Arial" w:hAnsi="Arial" w:cs="Arial"/>
          <w:b/>
          <w:color w:val="1A495D" w:themeColor="accent1" w:themeShade="80"/>
          <w:sz w:val="22"/>
          <w:szCs w:val="22"/>
          <w:u w:val="single"/>
        </w:rPr>
        <w:t>services</w:t>
      </w:r>
      <w:r w:rsidRPr="00E165D8">
        <w:rPr>
          <w:rFonts w:ascii="Arial" w:hAnsi="Arial" w:cs="Arial"/>
          <w:b/>
          <w:color w:val="1A495D" w:themeColor="accent1" w:themeShade="80"/>
          <w:spacing w:val="-5"/>
          <w:sz w:val="22"/>
          <w:szCs w:val="22"/>
          <w:u w:val="single"/>
        </w:rPr>
        <w:t xml:space="preserve"> </w:t>
      </w:r>
      <w:r w:rsidRPr="00E165D8">
        <w:rPr>
          <w:rFonts w:ascii="Arial" w:hAnsi="Arial" w:cs="Arial"/>
          <w:b/>
          <w:color w:val="1A495D" w:themeColor="accent1" w:themeShade="80"/>
          <w:sz w:val="22"/>
          <w:szCs w:val="22"/>
          <w:u w:val="single"/>
        </w:rPr>
        <w:t>and</w:t>
      </w:r>
      <w:r w:rsidRPr="00E165D8">
        <w:rPr>
          <w:rFonts w:ascii="Arial" w:hAnsi="Arial" w:cs="Arial"/>
          <w:b/>
          <w:color w:val="1A495D" w:themeColor="accent1" w:themeShade="80"/>
          <w:spacing w:val="-5"/>
          <w:sz w:val="22"/>
          <w:szCs w:val="22"/>
          <w:u w:val="single"/>
        </w:rPr>
        <w:t xml:space="preserve"> </w:t>
      </w:r>
      <w:r w:rsidRPr="00E165D8">
        <w:rPr>
          <w:rFonts w:ascii="Arial" w:hAnsi="Arial" w:cs="Arial"/>
          <w:b/>
          <w:color w:val="1A495D" w:themeColor="accent1" w:themeShade="80"/>
          <w:sz w:val="22"/>
          <w:szCs w:val="22"/>
          <w:u w:val="single"/>
        </w:rPr>
        <w:t>supports</w:t>
      </w:r>
    </w:p>
    <w:p w14:paraId="4597AD6E" w14:textId="77777777" w:rsidR="00C63206" w:rsidRPr="003D1B88" w:rsidRDefault="00C63206" w:rsidP="003D1B88">
      <w:pPr>
        <w:spacing w:before="4" w:line="276" w:lineRule="auto"/>
        <w:rPr>
          <w:rFonts w:ascii="Arial" w:hAnsi="Arial" w:cs="Arial"/>
          <w:sz w:val="22"/>
          <w:szCs w:val="22"/>
        </w:rPr>
      </w:pPr>
    </w:p>
    <w:p w14:paraId="66E5304C" w14:textId="249753C5" w:rsidR="00C63206" w:rsidRPr="003D1B88" w:rsidRDefault="00C63206" w:rsidP="003D1B88">
      <w:pPr>
        <w:spacing w:line="276" w:lineRule="auto"/>
        <w:rPr>
          <w:rFonts w:ascii="Arial" w:hAnsi="Arial" w:cs="Arial"/>
          <w:sz w:val="22"/>
          <w:szCs w:val="22"/>
        </w:rPr>
      </w:pPr>
      <w:r w:rsidRPr="003D1B88">
        <w:rPr>
          <w:rFonts w:ascii="Arial" w:hAnsi="Arial" w:cs="Arial"/>
          <w:sz w:val="22"/>
          <w:szCs w:val="22"/>
        </w:rPr>
        <w:t>Assist</w:t>
      </w:r>
      <w:r w:rsidRPr="003D1B88">
        <w:rPr>
          <w:rFonts w:ascii="Arial" w:hAnsi="Arial" w:cs="Arial"/>
          <w:spacing w:val="-5"/>
          <w:sz w:val="22"/>
          <w:szCs w:val="22"/>
        </w:rPr>
        <w:t xml:space="preserve"> </w:t>
      </w:r>
      <w:r w:rsidRPr="003D1B88">
        <w:rPr>
          <w:rFonts w:ascii="Arial" w:hAnsi="Arial" w:cs="Arial"/>
          <w:sz w:val="22"/>
          <w:szCs w:val="22"/>
        </w:rPr>
        <w:t>each</w:t>
      </w:r>
      <w:r w:rsidRPr="003D1B88">
        <w:rPr>
          <w:rFonts w:ascii="Arial" w:hAnsi="Arial" w:cs="Arial"/>
          <w:spacing w:val="-4"/>
          <w:sz w:val="22"/>
          <w:szCs w:val="22"/>
        </w:rPr>
        <w:t xml:space="preserve"> </w:t>
      </w:r>
      <w:r w:rsidRPr="003D1B88">
        <w:rPr>
          <w:rFonts w:ascii="Arial" w:hAnsi="Arial" w:cs="Arial"/>
          <w:sz w:val="22"/>
          <w:szCs w:val="22"/>
        </w:rPr>
        <w:t>client</w:t>
      </w:r>
      <w:r w:rsidRPr="003D1B88">
        <w:rPr>
          <w:rFonts w:ascii="Arial" w:hAnsi="Arial" w:cs="Arial"/>
          <w:spacing w:val="-5"/>
          <w:sz w:val="22"/>
          <w:szCs w:val="22"/>
        </w:rPr>
        <w:t xml:space="preserve"> </w:t>
      </w:r>
      <w:r w:rsidRPr="003D1B88">
        <w:rPr>
          <w:rFonts w:ascii="Arial" w:hAnsi="Arial" w:cs="Arial"/>
          <w:sz w:val="22"/>
          <w:szCs w:val="22"/>
        </w:rPr>
        <w:t>to</w:t>
      </w:r>
      <w:r w:rsidRPr="003D1B88">
        <w:rPr>
          <w:rFonts w:ascii="Arial" w:hAnsi="Arial" w:cs="Arial"/>
          <w:spacing w:val="-4"/>
          <w:sz w:val="22"/>
          <w:szCs w:val="22"/>
        </w:rPr>
        <w:t xml:space="preserve"> </w:t>
      </w:r>
      <w:r w:rsidRPr="003D1B88">
        <w:rPr>
          <w:rFonts w:ascii="Arial" w:hAnsi="Arial" w:cs="Arial"/>
          <w:sz w:val="22"/>
          <w:szCs w:val="22"/>
        </w:rPr>
        <w:t>lead</w:t>
      </w:r>
      <w:r w:rsidRPr="003D1B88">
        <w:rPr>
          <w:rFonts w:ascii="Arial" w:hAnsi="Arial" w:cs="Arial"/>
          <w:spacing w:val="-5"/>
          <w:sz w:val="22"/>
          <w:szCs w:val="22"/>
        </w:rPr>
        <w:t xml:space="preserve"> </w:t>
      </w:r>
      <w:r w:rsidRPr="003D1B88">
        <w:rPr>
          <w:rFonts w:ascii="Arial" w:hAnsi="Arial" w:cs="Arial"/>
          <w:sz w:val="22"/>
          <w:szCs w:val="22"/>
        </w:rPr>
        <w:t>and</w:t>
      </w:r>
      <w:r w:rsidRPr="003D1B88">
        <w:rPr>
          <w:rFonts w:ascii="Arial" w:hAnsi="Arial" w:cs="Arial"/>
          <w:spacing w:val="-4"/>
          <w:sz w:val="22"/>
          <w:szCs w:val="22"/>
        </w:rPr>
        <w:t xml:space="preserve"> </w:t>
      </w:r>
      <w:r w:rsidRPr="003D1B88">
        <w:rPr>
          <w:rFonts w:ascii="Arial" w:hAnsi="Arial" w:cs="Arial"/>
          <w:sz w:val="22"/>
          <w:szCs w:val="22"/>
        </w:rPr>
        <w:t>direct</w:t>
      </w:r>
      <w:r w:rsidRPr="003D1B88">
        <w:rPr>
          <w:rFonts w:ascii="Arial" w:hAnsi="Arial" w:cs="Arial"/>
          <w:spacing w:val="-4"/>
          <w:sz w:val="22"/>
          <w:szCs w:val="22"/>
        </w:rPr>
        <w:t xml:space="preserve"> </w:t>
      </w:r>
      <w:r w:rsidRPr="003D1B88">
        <w:rPr>
          <w:rFonts w:ascii="Arial" w:hAnsi="Arial" w:cs="Arial"/>
          <w:sz w:val="22"/>
          <w:szCs w:val="22"/>
        </w:rPr>
        <w:t>the</w:t>
      </w:r>
      <w:r w:rsidRPr="003D1B88">
        <w:rPr>
          <w:rFonts w:ascii="Arial" w:hAnsi="Arial" w:cs="Arial"/>
          <w:spacing w:val="-5"/>
          <w:sz w:val="22"/>
          <w:szCs w:val="22"/>
        </w:rPr>
        <w:t xml:space="preserve"> </w:t>
      </w:r>
      <w:r w:rsidRPr="003D1B88">
        <w:rPr>
          <w:rFonts w:ascii="Arial" w:hAnsi="Arial" w:cs="Arial"/>
          <w:sz w:val="22"/>
          <w:szCs w:val="22"/>
        </w:rPr>
        <w:t>services</w:t>
      </w:r>
      <w:r w:rsidRPr="003D1B88">
        <w:rPr>
          <w:rFonts w:ascii="Arial" w:hAnsi="Arial" w:cs="Arial"/>
          <w:spacing w:val="-4"/>
          <w:sz w:val="22"/>
          <w:szCs w:val="22"/>
        </w:rPr>
        <w:t xml:space="preserve"> </w:t>
      </w:r>
      <w:r w:rsidRPr="003D1B88">
        <w:rPr>
          <w:rFonts w:ascii="Arial" w:hAnsi="Arial" w:cs="Arial"/>
          <w:sz w:val="22"/>
          <w:szCs w:val="22"/>
        </w:rPr>
        <w:t>and</w:t>
      </w:r>
      <w:r w:rsidRPr="003D1B88">
        <w:rPr>
          <w:rFonts w:ascii="Arial" w:hAnsi="Arial" w:cs="Arial"/>
          <w:spacing w:val="-5"/>
          <w:sz w:val="22"/>
          <w:szCs w:val="22"/>
        </w:rPr>
        <w:t xml:space="preserve"> </w:t>
      </w:r>
      <w:r w:rsidRPr="003D1B88">
        <w:rPr>
          <w:rFonts w:ascii="Arial" w:hAnsi="Arial" w:cs="Arial"/>
          <w:sz w:val="22"/>
          <w:szCs w:val="22"/>
        </w:rPr>
        <w:t>supports</w:t>
      </w:r>
      <w:r w:rsidRPr="003D1B88">
        <w:rPr>
          <w:rFonts w:ascii="Arial" w:hAnsi="Arial" w:cs="Arial"/>
          <w:spacing w:val="-4"/>
          <w:sz w:val="22"/>
          <w:szCs w:val="22"/>
        </w:rPr>
        <w:t xml:space="preserve"> </w:t>
      </w:r>
      <w:r w:rsidRPr="003D1B88">
        <w:rPr>
          <w:rFonts w:ascii="Arial" w:hAnsi="Arial" w:cs="Arial"/>
          <w:sz w:val="22"/>
          <w:szCs w:val="22"/>
        </w:rPr>
        <w:t>to</w:t>
      </w:r>
      <w:r w:rsidRPr="003D1B88">
        <w:rPr>
          <w:rFonts w:ascii="Arial" w:hAnsi="Arial" w:cs="Arial"/>
          <w:spacing w:val="-5"/>
          <w:sz w:val="22"/>
          <w:szCs w:val="22"/>
        </w:rPr>
        <w:t xml:space="preserve"> </w:t>
      </w:r>
      <w:r w:rsidRPr="003D1B88">
        <w:rPr>
          <w:rFonts w:ascii="Arial" w:hAnsi="Arial" w:cs="Arial"/>
          <w:sz w:val="22"/>
          <w:szCs w:val="22"/>
        </w:rPr>
        <w:t>be</w:t>
      </w:r>
      <w:r w:rsidRPr="003D1B88">
        <w:rPr>
          <w:rFonts w:ascii="Arial" w:hAnsi="Arial" w:cs="Arial"/>
          <w:spacing w:val="-4"/>
          <w:sz w:val="22"/>
          <w:szCs w:val="22"/>
        </w:rPr>
        <w:t xml:space="preserve"> </w:t>
      </w:r>
      <w:r w:rsidRPr="003D1B88">
        <w:rPr>
          <w:rFonts w:ascii="Arial" w:hAnsi="Arial" w:cs="Arial"/>
          <w:sz w:val="22"/>
          <w:szCs w:val="22"/>
        </w:rPr>
        <w:t>provided</w:t>
      </w:r>
      <w:r w:rsidRPr="003D1B88">
        <w:rPr>
          <w:rFonts w:ascii="Arial" w:hAnsi="Arial" w:cs="Arial"/>
          <w:spacing w:val="-4"/>
          <w:sz w:val="22"/>
          <w:szCs w:val="22"/>
        </w:rPr>
        <w:t xml:space="preserve"> </w:t>
      </w:r>
      <w:r w:rsidRPr="003D1B88">
        <w:rPr>
          <w:rFonts w:ascii="Arial" w:hAnsi="Arial" w:cs="Arial"/>
          <w:sz w:val="22"/>
          <w:szCs w:val="22"/>
        </w:rPr>
        <w:t>to</w:t>
      </w:r>
      <w:r w:rsidRPr="003D1B88">
        <w:rPr>
          <w:rFonts w:ascii="Arial" w:hAnsi="Arial" w:cs="Arial"/>
          <w:spacing w:val="1"/>
          <w:sz w:val="22"/>
          <w:szCs w:val="22"/>
        </w:rPr>
        <w:t xml:space="preserve"> </w:t>
      </w:r>
      <w:r w:rsidRPr="003D1B88">
        <w:rPr>
          <w:rFonts w:ascii="Arial" w:hAnsi="Arial" w:cs="Arial"/>
          <w:sz w:val="22"/>
          <w:szCs w:val="22"/>
        </w:rPr>
        <w:t xml:space="preserve">them by </w:t>
      </w:r>
      <w:r w:rsidR="006F1610">
        <w:rPr>
          <w:rFonts w:ascii="Arial" w:hAnsi="Arial" w:cs="Arial"/>
          <w:sz w:val="22"/>
          <w:szCs w:val="22"/>
        </w:rPr>
        <w:t>Hope Disability Support Pty Ltd</w:t>
      </w:r>
      <w:r w:rsidRPr="003D1B88">
        <w:rPr>
          <w:rFonts w:ascii="Arial" w:hAnsi="Arial" w:cs="Arial"/>
          <w:sz w:val="22"/>
          <w:szCs w:val="22"/>
        </w:rPr>
        <w:t>, supporting them to set the goals that will</w:t>
      </w:r>
      <w:r w:rsidRPr="003D1B88">
        <w:rPr>
          <w:rFonts w:ascii="Arial" w:hAnsi="Arial" w:cs="Arial"/>
          <w:spacing w:val="-53"/>
          <w:sz w:val="22"/>
          <w:szCs w:val="22"/>
        </w:rPr>
        <w:t xml:space="preserve"> </w:t>
      </w:r>
      <w:r w:rsidRPr="003D1B88">
        <w:rPr>
          <w:rFonts w:ascii="Arial" w:hAnsi="Arial" w:cs="Arial"/>
          <w:sz w:val="22"/>
          <w:szCs w:val="22"/>
        </w:rPr>
        <w:t>achieve their personal aspirations, make decisions and maximise their</w:t>
      </w:r>
      <w:r w:rsidRPr="003D1B88">
        <w:rPr>
          <w:rFonts w:ascii="Arial" w:hAnsi="Arial" w:cs="Arial"/>
          <w:spacing w:val="1"/>
          <w:sz w:val="22"/>
          <w:szCs w:val="22"/>
        </w:rPr>
        <w:t xml:space="preserve"> </w:t>
      </w:r>
      <w:r w:rsidRPr="003D1B88">
        <w:rPr>
          <w:rFonts w:ascii="Arial" w:hAnsi="Arial" w:cs="Arial"/>
          <w:sz w:val="22"/>
          <w:szCs w:val="22"/>
        </w:rPr>
        <w:t>independence</w:t>
      </w:r>
      <w:r w:rsidRPr="003D1B88">
        <w:rPr>
          <w:rFonts w:ascii="Arial" w:hAnsi="Arial" w:cs="Arial"/>
          <w:spacing w:val="-2"/>
          <w:sz w:val="22"/>
          <w:szCs w:val="22"/>
        </w:rPr>
        <w:t xml:space="preserve"> </w:t>
      </w:r>
      <w:r w:rsidRPr="003D1B88">
        <w:rPr>
          <w:rFonts w:ascii="Arial" w:hAnsi="Arial" w:cs="Arial"/>
          <w:sz w:val="22"/>
          <w:szCs w:val="22"/>
        </w:rPr>
        <w:t>including</w:t>
      </w:r>
      <w:r w:rsidRPr="003D1B88">
        <w:rPr>
          <w:rFonts w:ascii="Arial" w:hAnsi="Arial" w:cs="Arial"/>
          <w:spacing w:val="-1"/>
          <w:sz w:val="22"/>
          <w:szCs w:val="22"/>
        </w:rPr>
        <w:t xml:space="preserve"> </w:t>
      </w:r>
      <w:r w:rsidRPr="003D1B88">
        <w:rPr>
          <w:rFonts w:ascii="Arial" w:hAnsi="Arial" w:cs="Arial"/>
          <w:sz w:val="22"/>
          <w:szCs w:val="22"/>
        </w:rPr>
        <w:t>by:</w:t>
      </w:r>
    </w:p>
    <w:p w14:paraId="017ABD90" w14:textId="77777777" w:rsidR="00C63206" w:rsidRPr="003D1B88" w:rsidRDefault="00C63206" w:rsidP="003D1B88">
      <w:pPr>
        <w:spacing w:before="2" w:line="276" w:lineRule="auto"/>
        <w:ind w:left="420"/>
        <w:rPr>
          <w:rFonts w:ascii="Arial" w:hAnsi="Arial" w:cs="Arial"/>
          <w:sz w:val="22"/>
          <w:szCs w:val="22"/>
        </w:rPr>
      </w:pPr>
    </w:p>
    <w:p w14:paraId="5CC6EAA5" w14:textId="3504BE98" w:rsidR="00C63206" w:rsidRPr="003D1B88" w:rsidRDefault="00C63206" w:rsidP="003E6B5F">
      <w:pPr>
        <w:numPr>
          <w:ilvl w:val="2"/>
          <w:numId w:val="64"/>
        </w:numPr>
        <w:tabs>
          <w:tab w:val="left" w:pos="1530"/>
        </w:tabs>
        <w:spacing w:line="276" w:lineRule="auto"/>
        <w:ind w:left="990"/>
        <w:rPr>
          <w:rFonts w:ascii="Arial" w:hAnsi="Arial" w:cs="Arial"/>
          <w:sz w:val="22"/>
          <w:szCs w:val="22"/>
        </w:rPr>
      </w:pPr>
      <w:r w:rsidRPr="003D1B88">
        <w:rPr>
          <w:rFonts w:ascii="Arial" w:hAnsi="Arial" w:cs="Arial"/>
          <w:sz w:val="22"/>
          <w:szCs w:val="22"/>
        </w:rPr>
        <w:t>communicating</w:t>
      </w:r>
      <w:r w:rsidRPr="003D1B88">
        <w:rPr>
          <w:rFonts w:ascii="Arial" w:hAnsi="Arial" w:cs="Arial"/>
          <w:spacing w:val="-6"/>
          <w:sz w:val="22"/>
          <w:szCs w:val="22"/>
        </w:rPr>
        <w:t xml:space="preserve"> </w:t>
      </w:r>
      <w:r w:rsidRPr="003D1B88">
        <w:rPr>
          <w:rFonts w:ascii="Arial" w:hAnsi="Arial" w:cs="Arial"/>
          <w:sz w:val="22"/>
          <w:szCs w:val="22"/>
        </w:rPr>
        <w:t>with</w:t>
      </w:r>
      <w:r w:rsidRPr="003D1B88">
        <w:rPr>
          <w:rFonts w:ascii="Arial" w:hAnsi="Arial" w:cs="Arial"/>
          <w:spacing w:val="-6"/>
          <w:sz w:val="22"/>
          <w:szCs w:val="22"/>
        </w:rPr>
        <w:t xml:space="preserve"> </w:t>
      </w:r>
      <w:r w:rsidRPr="003D1B88">
        <w:rPr>
          <w:rFonts w:ascii="Arial" w:hAnsi="Arial" w:cs="Arial"/>
          <w:sz w:val="22"/>
          <w:szCs w:val="22"/>
        </w:rPr>
        <w:t>the</w:t>
      </w:r>
      <w:r w:rsidRPr="003D1B88">
        <w:rPr>
          <w:rFonts w:ascii="Arial" w:hAnsi="Arial" w:cs="Arial"/>
          <w:spacing w:val="-6"/>
          <w:sz w:val="22"/>
          <w:szCs w:val="22"/>
        </w:rPr>
        <w:t xml:space="preserve"> </w:t>
      </w:r>
      <w:r w:rsidRPr="003D1B88">
        <w:rPr>
          <w:rFonts w:ascii="Arial" w:hAnsi="Arial" w:cs="Arial"/>
          <w:sz w:val="22"/>
          <w:szCs w:val="22"/>
        </w:rPr>
        <w:t>client</w:t>
      </w:r>
      <w:r w:rsidRPr="003D1B88">
        <w:rPr>
          <w:rFonts w:ascii="Arial" w:hAnsi="Arial" w:cs="Arial"/>
          <w:spacing w:val="-6"/>
          <w:sz w:val="22"/>
          <w:szCs w:val="22"/>
        </w:rPr>
        <w:t xml:space="preserve"> </w:t>
      </w:r>
      <w:r w:rsidRPr="003D1B88">
        <w:rPr>
          <w:rFonts w:ascii="Arial" w:hAnsi="Arial" w:cs="Arial"/>
          <w:sz w:val="22"/>
          <w:szCs w:val="22"/>
        </w:rPr>
        <w:t>in</w:t>
      </w:r>
      <w:r w:rsidRPr="003D1B88">
        <w:rPr>
          <w:rFonts w:ascii="Arial" w:hAnsi="Arial" w:cs="Arial"/>
          <w:spacing w:val="-5"/>
          <w:sz w:val="22"/>
          <w:szCs w:val="22"/>
        </w:rPr>
        <w:t xml:space="preserve"> </w:t>
      </w:r>
      <w:r w:rsidRPr="003D1B88">
        <w:rPr>
          <w:rFonts w:ascii="Arial" w:hAnsi="Arial" w:cs="Arial"/>
          <w:sz w:val="22"/>
          <w:szCs w:val="22"/>
        </w:rPr>
        <w:t>accordance</w:t>
      </w:r>
      <w:r w:rsidRPr="003D1B88">
        <w:rPr>
          <w:rFonts w:ascii="Arial" w:hAnsi="Arial" w:cs="Arial"/>
          <w:spacing w:val="-6"/>
          <w:sz w:val="22"/>
          <w:szCs w:val="22"/>
        </w:rPr>
        <w:t xml:space="preserve"> </w:t>
      </w:r>
      <w:r w:rsidRPr="003D1B88">
        <w:rPr>
          <w:rFonts w:ascii="Arial" w:hAnsi="Arial" w:cs="Arial"/>
          <w:sz w:val="22"/>
          <w:szCs w:val="22"/>
        </w:rPr>
        <w:t>with</w:t>
      </w:r>
      <w:r w:rsidRPr="003D1B88">
        <w:rPr>
          <w:rFonts w:ascii="Arial" w:hAnsi="Arial" w:cs="Arial"/>
          <w:spacing w:val="-6"/>
          <w:sz w:val="22"/>
          <w:szCs w:val="22"/>
        </w:rPr>
        <w:t xml:space="preserve"> </w:t>
      </w:r>
      <w:r w:rsidRPr="003D1B88">
        <w:rPr>
          <w:rFonts w:ascii="Arial" w:hAnsi="Arial" w:cs="Arial"/>
          <w:sz w:val="22"/>
          <w:szCs w:val="22"/>
        </w:rPr>
        <w:t>Section</w:t>
      </w:r>
      <w:r w:rsidRPr="003D1B88">
        <w:rPr>
          <w:rFonts w:ascii="Arial" w:hAnsi="Arial" w:cs="Arial"/>
          <w:spacing w:val="-6"/>
          <w:sz w:val="22"/>
          <w:szCs w:val="22"/>
        </w:rPr>
        <w:t xml:space="preserve"> </w:t>
      </w:r>
      <w:r w:rsidR="00083B67" w:rsidRPr="003D1B88">
        <w:rPr>
          <w:rFonts w:ascii="Arial" w:hAnsi="Arial" w:cs="Arial"/>
          <w:sz w:val="22"/>
          <w:szCs w:val="22"/>
        </w:rPr>
        <w:t>4.2.</w:t>
      </w:r>
    </w:p>
    <w:p w14:paraId="562491A9" w14:textId="77777777" w:rsidR="00C63206" w:rsidRPr="003D1B88" w:rsidRDefault="00C63206" w:rsidP="003D1B88">
      <w:pPr>
        <w:spacing w:before="8" w:line="276" w:lineRule="auto"/>
        <w:ind w:left="420"/>
        <w:rPr>
          <w:rFonts w:ascii="Arial" w:hAnsi="Arial" w:cs="Arial"/>
          <w:sz w:val="22"/>
          <w:szCs w:val="22"/>
        </w:rPr>
      </w:pPr>
    </w:p>
    <w:p w14:paraId="53F4DDE7" w14:textId="236FE16D" w:rsidR="00C63206" w:rsidRPr="003D1B88" w:rsidRDefault="00C63206" w:rsidP="003E6B5F">
      <w:pPr>
        <w:numPr>
          <w:ilvl w:val="2"/>
          <w:numId w:val="64"/>
        </w:numPr>
        <w:tabs>
          <w:tab w:val="left" w:pos="1530"/>
        </w:tabs>
        <w:spacing w:line="276" w:lineRule="auto"/>
        <w:ind w:left="990" w:right="157"/>
        <w:rPr>
          <w:rFonts w:ascii="Arial" w:hAnsi="Arial" w:cs="Arial"/>
          <w:sz w:val="22"/>
          <w:szCs w:val="22"/>
        </w:rPr>
      </w:pPr>
      <w:r w:rsidRPr="003D1B88">
        <w:rPr>
          <w:rFonts w:ascii="Arial" w:hAnsi="Arial" w:cs="Arial"/>
          <w:sz w:val="22"/>
          <w:szCs w:val="22"/>
        </w:rPr>
        <w:t>asking the client to tell us what is important to them in the client intake</w:t>
      </w:r>
      <w:r w:rsidRPr="003D1B88">
        <w:rPr>
          <w:rFonts w:ascii="Arial" w:hAnsi="Arial" w:cs="Arial"/>
          <w:spacing w:val="1"/>
          <w:sz w:val="22"/>
          <w:szCs w:val="22"/>
        </w:rPr>
        <w:t xml:space="preserve"> </w:t>
      </w:r>
      <w:r w:rsidRPr="003D1B88">
        <w:rPr>
          <w:rFonts w:ascii="Arial" w:hAnsi="Arial" w:cs="Arial"/>
          <w:sz w:val="22"/>
          <w:szCs w:val="22"/>
        </w:rPr>
        <w:t>form including their requested services, personal support needs and</w:t>
      </w:r>
      <w:r w:rsidRPr="003D1B88">
        <w:rPr>
          <w:rFonts w:ascii="Arial" w:hAnsi="Arial" w:cs="Arial"/>
          <w:spacing w:val="1"/>
          <w:sz w:val="22"/>
          <w:szCs w:val="22"/>
        </w:rPr>
        <w:t xml:space="preserve"> </w:t>
      </w:r>
      <w:r w:rsidRPr="003D1B88">
        <w:rPr>
          <w:rFonts w:ascii="Arial" w:hAnsi="Arial" w:cs="Arial"/>
          <w:sz w:val="22"/>
          <w:szCs w:val="22"/>
        </w:rPr>
        <w:t>requirements,</w:t>
      </w:r>
      <w:r w:rsidRPr="003D1B88">
        <w:rPr>
          <w:rFonts w:ascii="Arial" w:hAnsi="Arial" w:cs="Arial"/>
          <w:spacing w:val="-6"/>
          <w:sz w:val="22"/>
          <w:szCs w:val="22"/>
        </w:rPr>
        <w:t xml:space="preserve"> </w:t>
      </w:r>
      <w:r w:rsidRPr="003D1B88">
        <w:rPr>
          <w:rFonts w:ascii="Arial" w:hAnsi="Arial" w:cs="Arial"/>
          <w:sz w:val="22"/>
          <w:szCs w:val="22"/>
        </w:rPr>
        <w:t>their</w:t>
      </w:r>
      <w:r w:rsidRPr="003D1B88">
        <w:rPr>
          <w:rFonts w:ascii="Arial" w:hAnsi="Arial" w:cs="Arial"/>
          <w:spacing w:val="-6"/>
          <w:sz w:val="22"/>
          <w:szCs w:val="22"/>
        </w:rPr>
        <w:t xml:space="preserve"> </w:t>
      </w:r>
      <w:r w:rsidRPr="003D1B88">
        <w:rPr>
          <w:rFonts w:ascii="Arial" w:hAnsi="Arial" w:cs="Arial"/>
          <w:sz w:val="22"/>
          <w:szCs w:val="22"/>
        </w:rPr>
        <w:t>goals</w:t>
      </w:r>
      <w:r w:rsidRPr="003D1B88">
        <w:rPr>
          <w:rFonts w:ascii="Arial" w:hAnsi="Arial" w:cs="Arial"/>
          <w:spacing w:val="-6"/>
          <w:sz w:val="22"/>
          <w:szCs w:val="22"/>
        </w:rPr>
        <w:t xml:space="preserve"> </w:t>
      </w:r>
      <w:r w:rsidRPr="003D1B88">
        <w:rPr>
          <w:rFonts w:ascii="Arial" w:hAnsi="Arial" w:cs="Arial"/>
          <w:sz w:val="22"/>
          <w:szCs w:val="22"/>
        </w:rPr>
        <w:t>and</w:t>
      </w:r>
      <w:r w:rsidRPr="003D1B88">
        <w:rPr>
          <w:rFonts w:ascii="Arial" w:hAnsi="Arial" w:cs="Arial"/>
          <w:spacing w:val="-6"/>
          <w:sz w:val="22"/>
          <w:szCs w:val="22"/>
        </w:rPr>
        <w:t xml:space="preserve"> </w:t>
      </w:r>
      <w:r w:rsidRPr="003D1B88">
        <w:rPr>
          <w:rFonts w:ascii="Arial" w:hAnsi="Arial" w:cs="Arial"/>
          <w:sz w:val="22"/>
          <w:szCs w:val="22"/>
        </w:rPr>
        <w:t>aspirations,</w:t>
      </w:r>
      <w:r w:rsidRPr="003D1B88">
        <w:rPr>
          <w:rFonts w:ascii="Arial" w:hAnsi="Arial" w:cs="Arial"/>
          <w:spacing w:val="-6"/>
          <w:sz w:val="22"/>
          <w:szCs w:val="22"/>
        </w:rPr>
        <w:t xml:space="preserve"> </w:t>
      </w:r>
      <w:r w:rsidRPr="003D1B88">
        <w:rPr>
          <w:rFonts w:ascii="Arial" w:hAnsi="Arial" w:cs="Arial"/>
          <w:sz w:val="22"/>
          <w:szCs w:val="22"/>
        </w:rPr>
        <w:t>their</w:t>
      </w:r>
      <w:r w:rsidRPr="003D1B88">
        <w:rPr>
          <w:rFonts w:ascii="Arial" w:hAnsi="Arial" w:cs="Arial"/>
          <w:spacing w:val="-6"/>
          <w:sz w:val="22"/>
          <w:szCs w:val="22"/>
        </w:rPr>
        <w:t xml:space="preserve"> </w:t>
      </w:r>
      <w:r w:rsidRPr="003D1B88">
        <w:rPr>
          <w:rFonts w:ascii="Arial" w:hAnsi="Arial" w:cs="Arial"/>
          <w:sz w:val="22"/>
          <w:szCs w:val="22"/>
        </w:rPr>
        <w:t>likes</w:t>
      </w:r>
      <w:r w:rsidRPr="003D1B88">
        <w:rPr>
          <w:rFonts w:ascii="Arial" w:hAnsi="Arial" w:cs="Arial"/>
          <w:spacing w:val="-6"/>
          <w:sz w:val="22"/>
          <w:szCs w:val="22"/>
        </w:rPr>
        <w:t xml:space="preserve"> </w:t>
      </w:r>
      <w:r w:rsidRPr="003D1B88">
        <w:rPr>
          <w:rFonts w:ascii="Arial" w:hAnsi="Arial" w:cs="Arial"/>
          <w:sz w:val="22"/>
          <w:szCs w:val="22"/>
        </w:rPr>
        <w:t>and</w:t>
      </w:r>
      <w:r w:rsidRPr="003D1B88">
        <w:rPr>
          <w:rFonts w:ascii="Arial" w:hAnsi="Arial" w:cs="Arial"/>
          <w:spacing w:val="-6"/>
          <w:sz w:val="22"/>
          <w:szCs w:val="22"/>
        </w:rPr>
        <w:t xml:space="preserve"> </w:t>
      </w:r>
      <w:r w:rsidRPr="003D1B88">
        <w:rPr>
          <w:rFonts w:ascii="Arial" w:hAnsi="Arial" w:cs="Arial"/>
          <w:sz w:val="22"/>
          <w:szCs w:val="22"/>
        </w:rPr>
        <w:t>dislikes</w:t>
      </w:r>
      <w:r w:rsidRPr="003D1B88">
        <w:rPr>
          <w:rFonts w:ascii="Arial" w:hAnsi="Arial" w:cs="Arial"/>
          <w:spacing w:val="-6"/>
          <w:sz w:val="22"/>
          <w:szCs w:val="22"/>
        </w:rPr>
        <w:t xml:space="preserve"> </w:t>
      </w:r>
      <w:r w:rsidRPr="003D1B88">
        <w:rPr>
          <w:rFonts w:ascii="Arial" w:hAnsi="Arial" w:cs="Arial"/>
          <w:sz w:val="22"/>
          <w:szCs w:val="22"/>
        </w:rPr>
        <w:t>and</w:t>
      </w:r>
      <w:r w:rsidRPr="003D1B88">
        <w:rPr>
          <w:rFonts w:ascii="Arial" w:hAnsi="Arial" w:cs="Arial"/>
          <w:spacing w:val="-6"/>
          <w:sz w:val="22"/>
          <w:szCs w:val="22"/>
        </w:rPr>
        <w:t xml:space="preserve"> </w:t>
      </w:r>
      <w:r w:rsidRPr="003D1B88">
        <w:rPr>
          <w:rFonts w:ascii="Arial" w:hAnsi="Arial" w:cs="Arial"/>
          <w:sz w:val="22"/>
          <w:szCs w:val="22"/>
        </w:rPr>
        <w:t>their</w:t>
      </w:r>
      <w:r w:rsidRPr="003D1B88">
        <w:rPr>
          <w:rFonts w:ascii="Arial" w:hAnsi="Arial" w:cs="Arial"/>
          <w:spacing w:val="1"/>
          <w:sz w:val="22"/>
          <w:szCs w:val="22"/>
        </w:rPr>
        <w:t xml:space="preserve"> </w:t>
      </w:r>
      <w:r w:rsidRPr="003D1B88">
        <w:rPr>
          <w:rFonts w:ascii="Arial" w:hAnsi="Arial" w:cs="Arial"/>
          <w:sz w:val="22"/>
          <w:szCs w:val="22"/>
        </w:rPr>
        <w:t>preferences</w:t>
      </w:r>
      <w:r w:rsidRPr="003D1B88">
        <w:rPr>
          <w:rFonts w:ascii="Arial" w:hAnsi="Arial" w:cs="Arial"/>
          <w:spacing w:val="-2"/>
          <w:sz w:val="22"/>
          <w:szCs w:val="22"/>
        </w:rPr>
        <w:t xml:space="preserve"> </w:t>
      </w:r>
      <w:r w:rsidRPr="003D1B88">
        <w:rPr>
          <w:rFonts w:ascii="Arial" w:hAnsi="Arial" w:cs="Arial"/>
          <w:sz w:val="22"/>
          <w:szCs w:val="22"/>
        </w:rPr>
        <w:t>in</w:t>
      </w:r>
      <w:r w:rsidRPr="003D1B88">
        <w:rPr>
          <w:rFonts w:ascii="Arial" w:hAnsi="Arial" w:cs="Arial"/>
          <w:spacing w:val="-2"/>
          <w:sz w:val="22"/>
          <w:szCs w:val="22"/>
        </w:rPr>
        <w:t xml:space="preserve"> </w:t>
      </w:r>
      <w:r w:rsidRPr="003D1B88">
        <w:rPr>
          <w:rFonts w:ascii="Arial" w:hAnsi="Arial" w:cs="Arial"/>
          <w:sz w:val="22"/>
          <w:szCs w:val="22"/>
        </w:rPr>
        <w:t>respect</w:t>
      </w:r>
      <w:r w:rsidRPr="003D1B88">
        <w:rPr>
          <w:rFonts w:ascii="Arial" w:hAnsi="Arial" w:cs="Arial"/>
          <w:spacing w:val="-1"/>
          <w:sz w:val="22"/>
          <w:szCs w:val="22"/>
        </w:rPr>
        <w:t xml:space="preserve"> </w:t>
      </w:r>
      <w:r w:rsidRPr="003D1B88">
        <w:rPr>
          <w:rFonts w:ascii="Arial" w:hAnsi="Arial" w:cs="Arial"/>
          <w:sz w:val="22"/>
          <w:szCs w:val="22"/>
        </w:rPr>
        <w:t>of</w:t>
      </w:r>
      <w:r w:rsidRPr="003D1B88">
        <w:rPr>
          <w:rFonts w:ascii="Arial" w:hAnsi="Arial" w:cs="Arial"/>
          <w:spacing w:val="-2"/>
          <w:sz w:val="22"/>
          <w:szCs w:val="22"/>
        </w:rPr>
        <w:t xml:space="preserve"> </w:t>
      </w:r>
      <w:r w:rsidR="00083B67" w:rsidRPr="003D1B88">
        <w:rPr>
          <w:rFonts w:ascii="Arial" w:hAnsi="Arial" w:cs="Arial"/>
          <w:sz w:val="22"/>
          <w:szCs w:val="22"/>
        </w:rPr>
        <w:t>communication.</w:t>
      </w:r>
    </w:p>
    <w:p w14:paraId="73F1DB21" w14:textId="77777777" w:rsidR="00C63206" w:rsidRPr="003D1B88" w:rsidRDefault="00C63206" w:rsidP="003D1B88">
      <w:pPr>
        <w:spacing w:before="2" w:line="276" w:lineRule="auto"/>
        <w:ind w:left="720"/>
        <w:rPr>
          <w:rFonts w:ascii="Arial" w:hAnsi="Arial" w:cs="Arial"/>
          <w:sz w:val="22"/>
          <w:szCs w:val="22"/>
        </w:rPr>
      </w:pPr>
    </w:p>
    <w:p w14:paraId="207076A1" w14:textId="11285E95" w:rsidR="00C63206" w:rsidRPr="003D1B88" w:rsidRDefault="00C63206" w:rsidP="003E6B5F">
      <w:pPr>
        <w:numPr>
          <w:ilvl w:val="2"/>
          <w:numId w:val="64"/>
        </w:numPr>
        <w:tabs>
          <w:tab w:val="left" w:pos="1530"/>
        </w:tabs>
        <w:spacing w:line="276" w:lineRule="auto"/>
        <w:ind w:left="1080" w:right="90"/>
        <w:rPr>
          <w:rFonts w:ascii="Arial" w:hAnsi="Arial" w:cs="Arial"/>
          <w:sz w:val="22"/>
          <w:szCs w:val="22"/>
        </w:rPr>
      </w:pPr>
      <w:r w:rsidRPr="003D1B88">
        <w:rPr>
          <w:rFonts w:ascii="Arial" w:hAnsi="Arial" w:cs="Arial"/>
          <w:sz w:val="22"/>
          <w:szCs w:val="22"/>
        </w:rPr>
        <w:t>meeting</w:t>
      </w:r>
      <w:r w:rsidRPr="003D1B88">
        <w:rPr>
          <w:rFonts w:ascii="Arial" w:hAnsi="Arial" w:cs="Arial"/>
          <w:spacing w:val="-5"/>
          <w:sz w:val="22"/>
          <w:szCs w:val="22"/>
        </w:rPr>
        <w:t xml:space="preserve"> </w:t>
      </w:r>
      <w:r w:rsidRPr="003D1B88">
        <w:rPr>
          <w:rFonts w:ascii="Arial" w:hAnsi="Arial" w:cs="Arial"/>
          <w:sz w:val="22"/>
          <w:szCs w:val="22"/>
        </w:rPr>
        <w:t>and</w:t>
      </w:r>
      <w:r w:rsidRPr="003D1B88">
        <w:rPr>
          <w:rFonts w:ascii="Arial" w:hAnsi="Arial" w:cs="Arial"/>
          <w:spacing w:val="-4"/>
          <w:sz w:val="22"/>
          <w:szCs w:val="22"/>
        </w:rPr>
        <w:t xml:space="preserve"> </w:t>
      </w:r>
      <w:r w:rsidRPr="003D1B88">
        <w:rPr>
          <w:rFonts w:ascii="Arial" w:hAnsi="Arial" w:cs="Arial"/>
          <w:sz w:val="22"/>
          <w:szCs w:val="22"/>
        </w:rPr>
        <w:t>asking</w:t>
      </w:r>
      <w:r w:rsidRPr="003D1B88">
        <w:rPr>
          <w:rFonts w:ascii="Arial" w:hAnsi="Arial" w:cs="Arial"/>
          <w:spacing w:val="-5"/>
          <w:sz w:val="22"/>
          <w:szCs w:val="22"/>
        </w:rPr>
        <w:t xml:space="preserve"> </w:t>
      </w:r>
      <w:r w:rsidRPr="003D1B88">
        <w:rPr>
          <w:rFonts w:ascii="Arial" w:hAnsi="Arial" w:cs="Arial"/>
          <w:sz w:val="22"/>
          <w:szCs w:val="22"/>
        </w:rPr>
        <w:t>the</w:t>
      </w:r>
      <w:r w:rsidRPr="003D1B88">
        <w:rPr>
          <w:rFonts w:ascii="Arial" w:hAnsi="Arial" w:cs="Arial"/>
          <w:spacing w:val="-4"/>
          <w:sz w:val="22"/>
          <w:szCs w:val="22"/>
        </w:rPr>
        <w:t xml:space="preserve"> </w:t>
      </w:r>
      <w:r w:rsidRPr="003D1B88">
        <w:rPr>
          <w:rFonts w:ascii="Arial" w:hAnsi="Arial" w:cs="Arial"/>
          <w:sz w:val="22"/>
          <w:szCs w:val="22"/>
        </w:rPr>
        <w:t>client</w:t>
      </w:r>
      <w:r w:rsidRPr="003D1B88">
        <w:rPr>
          <w:rFonts w:ascii="Arial" w:hAnsi="Arial" w:cs="Arial"/>
          <w:spacing w:val="-5"/>
          <w:sz w:val="22"/>
          <w:szCs w:val="22"/>
        </w:rPr>
        <w:t xml:space="preserve"> </w:t>
      </w:r>
      <w:r w:rsidRPr="003D1B88">
        <w:rPr>
          <w:rFonts w:ascii="Arial" w:hAnsi="Arial" w:cs="Arial"/>
          <w:sz w:val="22"/>
          <w:szCs w:val="22"/>
        </w:rPr>
        <w:t>to</w:t>
      </w:r>
      <w:r w:rsidRPr="003D1B88">
        <w:rPr>
          <w:rFonts w:ascii="Arial" w:hAnsi="Arial" w:cs="Arial"/>
          <w:spacing w:val="-4"/>
          <w:sz w:val="22"/>
          <w:szCs w:val="22"/>
        </w:rPr>
        <w:t xml:space="preserve"> </w:t>
      </w:r>
      <w:r w:rsidRPr="003D1B88">
        <w:rPr>
          <w:rFonts w:ascii="Arial" w:hAnsi="Arial" w:cs="Arial"/>
          <w:sz w:val="22"/>
          <w:szCs w:val="22"/>
        </w:rPr>
        <w:t>tell</w:t>
      </w:r>
      <w:r w:rsidRPr="003D1B88">
        <w:rPr>
          <w:rFonts w:ascii="Arial" w:hAnsi="Arial" w:cs="Arial"/>
          <w:spacing w:val="-5"/>
          <w:sz w:val="22"/>
          <w:szCs w:val="22"/>
        </w:rPr>
        <w:t xml:space="preserve"> </w:t>
      </w:r>
      <w:r w:rsidRPr="003D1B88">
        <w:rPr>
          <w:rFonts w:ascii="Arial" w:hAnsi="Arial" w:cs="Arial"/>
          <w:sz w:val="22"/>
          <w:szCs w:val="22"/>
        </w:rPr>
        <w:t>us</w:t>
      </w:r>
      <w:r w:rsidRPr="003D1B88">
        <w:rPr>
          <w:rFonts w:ascii="Arial" w:hAnsi="Arial" w:cs="Arial"/>
          <w:spacing w:val="-4"/>
          <w:sz w:val="22"/>
          <w:szCs w:val="22"/>
        </w:rPr>
        <w:t xml:space="preserve"> </w:t>
      </w:r>
      <w:r w:rsidRPr="003D1B88">
        <w:rPr>
          <w:rFonts w:ascii="Arial" w:hAnsi="Arial" w:cs="Arial"/>
          <w:sz w:val="22"/>
          <w:szCs w:val="22"/>
        </w:rPr>
        <w:t>what</w:t>
      </w:r>
      <w:r w:rsidRPr="003D1B88">
        <w:rPr>
          <w:rFonts w:ascii="Arial" w:hAnsi="Arial" w:cs="Arial"/>
          <w:spacing w:val="-5"/>
          <w:sz w:val="22"/>
          <w:szCs w:val="22"/>
        </w:rPr>
        <w:t xml:space="preserve"> </w:t>
      </w:r>
      <w:r w:rsidRPr="003D1B88">
        <w:rPr>
          <w:rFonts w:ascii="Arial" w:hAnsi="Arial" w:cs="Arial"/>
          <w:sz w:val="22"/>
          <w:szCs w:val="22"/>
        </w:rPr>
        <w:t>is</w:t>
      </w:r>
      <w:r w:rsidRPr="003D1B88">
        <w:rPr>
          <w:rFonts w:ascii="Arial" w:hAnsi="Arial" w:cs="Arial"/>
          <w:spacing w:val="-4"/>
          <w:sz w:val="22"/>
          <w:szCs w:val="22"/>
        </w:rPr>
        <w:t xml:space="preserve"> </w:t>
      </w:r>
      <w:r w:rsidRPr="003D1B88">
        <w:rPr>
          <w:rFonts w:ascii="Arial" w:hAnsi="Arial" w:cs="Arial"/>
          <w:sz w:val="22"/>
          <w:szCs w:val="22"/>
        </w:rPr>
        <w:t>important</w:t>
      </w:r>
      <w:r w:rsidRPr="003D1B88">
        <w:rPr>
          <w:rFonts w:ascii="Arial" w:hAnsi="Arial" w:cs="Arial"/>
          <w:spacing w:val="-5"/>
          <w:sz w:val="22"/>
          <w:szCs w:val="22"/>
        </w:rPr>
        <w:t xml:space="preserve"> </w:t>
      </w:r>
      <w:r w:rsidRPr="003D1B88">
        <w:rPr>
          <w:rFonts w:ascii="Arial" w:hAnsi="Arial" w:cs="Arial"/>
          <w:sz w:val="22"/>
          <w:szCs w:val="22"/>
        </w:rPr>
        <w:t>to</w:t>
      </w:r>
      <w:r w:rsidRPr="003D1B88">
        <w:rPr>
          <w:rFonts w:ascii="Arial" w:hAnsi="Arial" w:cs="Arial"/>
          <w:spacing w:val="-4"/>
          <w:sz w:val="22"/>
          <w:szCs w:val="22"/>
        </w:rPr>
        <w:t xml:space="preserve"> </w:t>
      </w:r>
      <w:r w:rsidRPr="003D1B88">
        <w:rPr>
          <w:rFonts w:ascii="Arial" w:hAnsi="Arial" w:cs="Arial"/>
          <w:sz w:val="22"/>
          <w:szCs w:val="22"/>
        </w:rPr>
        <w:t>them</w:t>
      </w:r>
      <w:r w:rsidRPr="003D1B88">
        <w:rPr>
          <w:rFonts w:ascii="Arial" w:hAnsi="Arial" w:cs="Arial"/>
          <w:spacing w:val="-5"/>
          <w:sz w:val="22"/>
          <w:szCs w:val="22"/>
        </w:rPr>
        <w:t xml:space="preserve"> </w:t>
      </w:r>
      <w:r w:rsidRPr="003D1B88">
        <w:rPr>
          <w:rFonts w:ascii="Arial" w:hAnsi="Arial" w:cs="Arial"/>
          <w:sz w:val="22"/>
          <w:szCs w:val="22"/>
        </w:rPr>
        <w:t>including</w:t>
      </w:r>
      <w:r w:rsidRPr="003D1B88">
        <w:rPr>
          <w:rFonts w:ascii="Arial" w:hAnsi="Arial" w:cs="Arial"/>
          <w:spacing w:val="1"/>
          <w:sz w:val="22"/>
          <w:szCs w:val="22"/>
        </w:rPr>
        <w:t xml:space="preserve"> </w:t>
      </w:r>
      <w:r w:rsidRPr="003D1B88">
        <w:rPr>
          <w:rFonts w:ascii="Arial" w:hAnsi="Arial" w:cs="Arial"/>
          <w:sz w:val="22"/>
          <w:szCs w:val="22"/>
        </w:rPr>
        <w:t>providing them with any support required to assist them to complete their</w:t>
      </w:r>
      <w:r w:rsidRPr="003D1B88">
        <w:rPr>
          <w:rFonts w:ascii="Arial" w:hAnsi="Arial" w:cs="Arial"/>
          <w:spacing w:val="1"/>
          <w:sz w:val="22"/>
          <w:szCs w:val="22"/>
        </w:rPr>
        <w:t xml:space="preserve"> </w:t>
      </w:r>
      <w:r w:rsidRPr="003D1B88">
        <w:rPr>
          <w:rFonts w:ascii="Arial" w:hAnsi="Arial" w:cs="Arial"/>
          <w:sz w:val="22"/>
          <w:szCs w:val="22"/>
        </w:rPr>
        <w:t>client intake form and discussing with them our plan to assist them to</w:t>
      </w:r>
      <w:r w:rsidRPr="003D1B88">
        <w:rPr>
          <w:rFonts w:ascii="Arial" w:hAnsi="Arial" w:cs="Arial"/>
          <w:spacing w:val="1"/>
          <w:sz w:val="22"/>
          <w:szCs w:val="22"/>
        </w:rPr>
        <w:t xml:space="preserve"> </w:t>
      </w:r>
      <w:r w:rsidRPr="003D1B88">
        <w:rPr>
          <w:rFonts w:ascii="Arial" w:hAnsi="Arial" w:cs="Arial"/>
          <w:sz w:val="22"/>
          <w:szCs w:val="22"/>
        </w:rPr>
        <w:t>achieve</w:t>
      </w:r>
      <w:r w:rsidRPr="003D1B88">
        <w:rPr>
          <w:rFonts w:ascii="Arial" w:hAnsi="Arial" w:cs="Arial"/>
          <w:spacing w:val="-2"/>
          <w:sz w:val="22"/>
          <w:szCs w:val="22"/>
        </w:rPr>
        <w:t xml:space="preserve"> </w:t>
      </w:r>
      <w:r w:rsidRPr="003D1B88">
        <w:rPr>
          <w:rFonts w:ascii="Arial" w:hAnsi="Arial" w:cs="Arial"/>
          <w:sz w:val="22"/>
          <w:szCs w:val="22"/>
        </w:rPr>
        <w:t>their</w:t>
      </w:r>
      <w:r w:rsidRPr="003D1B88">
        <w:rPr>
          <w:rFonts w:ascii="Arial" w:hAnsi="Arial" w:cs="Arial"/>
          <w:spacing w:val="-2"/>
          <w:sz w:val="22"/>
          <w:szCs w:val="22"/>
        </w:rPr>
        <w:t xml:space="preserve"> </w:t>
      </w:r>
      <w:r w:rsidRPr="003D1B88">
        <w:rPr>
          <w:rFonts w:ascii="Arial" w:hAnsi="Arial" w:cs="Arial"/>
          <w:sz w:val="22"/>
          <w:szCs w:val="22"/>
        </w:rPr>
        <w:t>goals</w:t>
      </w:r>
      <w:r w:rsidRPr="003D1B88">
        <w:rPr>
          <w:rFonts w:ascii="Arial" w:hAnsi="Arial" w:cs="Arial"/>
          <w:spacing w:val="-2"/>
          <w:sz w:val="22"/>
          <w:szCs w:val="22"/>
        </w:rPr>
        <w:t xml:space="preserve"> </w:t>
      </w:r>
      <w:r w:rsidRPr="003D1B88">
        <w:rPr>
          <w:rFonts w:ascii="Arial" w:hAnsi="Arial" w:cs="Arial"/>
          <w:sz w:val="22"/>
          <w:szCs w:val="22"/>
        </w:rPr>
        <w:t>and</w:t>
      </w:r>
      <w:r w:rsidRPr="003D1B88">
        <w:rPr>
          <w:rFonts w:ascii="Arial" w:hAnsi="Arial" w:cs="Arial"/>
          <w:spacing w:val="-2"/>
          <w:sz w:val="22"/>
          <w:szCs w:val="22"/>
        </w:rPr>
        <w:t xml:space="preserve"> </w:t>
      </w:r>
      <w:r w:rsidRPr="003D1B88">
        <w:rPr>
          <w:rFonts w:ascii="Arial" w:hAnsi="Arial" w:cs="Arial"/>
          <w:sz w:val="22"/>
          <w:szCs w:val="22"/>
        </w:rPr>
        <w:t>meet</w:t>
      </w:r>
      <w:r w:rsidRPr="003D1B88">
        <w:rPr>
          <w:rFonts w:ascii="Arial" w:hAnsi="Arial" w:cs="Arial"/>
          <w:spacing w:val="-2"/>
          <w:sz w:val="22"/>
          <w:szCs w:val="22"/>
        </w:rPr>
        <w:t xml:space="preserve"> </w:t>
      </w:r>
      <w:r w:rsidRPr="003D1B88">
        <w:rPr>
          <w:rFonts w:ascii="Arial" w:hAnsi="Arial" w:cs="Arial"/>
          <w:sz w:val="22"/>
          <w:szCs w:val="22"/>
        </w:rPr>
        <w:t>their</w:t>
      </w:r>
      <w:r w:rsidRPr="003D1B88">
        <w:rPr>
          <w:rFonts w:ascii="Arial" w:hAnsi="Arial" w:cs="Arial"/>
          <w:spacing w:val="-1"/>
          <w:sz w:val="22"/>
          <w:szCs w:val="22"/>
        </w:rPr>
        <w:t xml:space="preserve"> </w:t>
      </w:r>
      <w:r w:rsidRPr="003D1B88">
        <w:rPr>
          <w:rFonts w:ascii="Arial" w:hAnsi="Arial" w:cs="Arial"/>
          <w:sz w:val="22"/>
          <w:szCs w:val="22"/>
        </w:rPr>
        <w:t>individual</w:t>
      </w:r>
      <w:r w:rsidRPr="003D1B88">
        <w:rPr>
          <w:rFonts w:ascii="Arial" w:hAnsi="Arial" w:cs="Arial"/>
          <w:spacing w:val="-2"/>
          <w:sz w:val="22"/>
          <w:szCs w:val="22"/>
        </w:rPr>
        <w:t xml:space="preserve"> </w:t>
      </w:r>
      <w:r w:rsidR="00083B67" w:rsidRPr="003D1B88">
        <w:rPr>
          <w:rFonts w:ascii="Arial" w:hAnsi="Arial" w:cs="Arial"/>
          <w:sz w:val="22"/>
          <w:szCs w:val="22"/>
        </w:rPr>
        <w:t>needs.</w:t>
      </w:r>
    </w:p>
    <w:p w14:paraId="1583B8DC" w14:textId="77777777" w:rsidR="00C63206" w:rsidRPr="003D1B88" w:rsidRDefault="00C63206" w:rsidP="003D1B88">
      <w:pPr>
        <w:spacing w:before="2" w:line="276" w:lineRule="auto"/>
        <w:ind w:left="1440"/>
        <w:rPr>
          <w:rFonts w:ascii="Arial" w:hAnsi="Arial" w:cs="Arial"/>
          <w:sz w:val="22"/>
          <w:szCs w:val="22"/>
        </w:rPr>
      </w:pPr>
    </w:p>
    <w:p w14:paraId="79579680" w14:textId="1446EABB" w:rsidR="00C63206" w:rsidRPr="003D1B88" w:rsidRDefault="00C63206" w:rsidP="003E6B5F">
      <w:pPr>
        <w:numPr>
          <w:ilvl w:val="2"/>
          <w:numId w:val="64"/>
        </w:numPr>
        <w:tabs>
          <w:tab w:val="left" w:pos="1530"/>
        </w:tabs>
        <w:spacing w:line="276" w:lineRule="auto"/>
        <w:ind w:left="1140" w:right="204"/>
        <w:rPr>
          <w:rFonts w:ascii="Arial" w:hAnsi="Arial" w:cs="Arial"/>
          <w:sz w:val="22"/>
          <w:szCs w:val="22"/>
        </w:rPr>
      </w:pPr>
      <w:r w:rsidRPr="003D1B88">
        <w:rPr>
          <w:rFonts w:ascii="Arial" w:hAnsi="Arial" w:cs="Arial"/>
          <w:sz w:val="22"/>
          <w:szCs w:val="22"/>
        </w:rPr>
        <w:t>gaining the client’s consent to the level of involvement that other people</w:t>
      </w:r>
      <w:r w:rsidRPr="003D1B88">
        <w:rPr>
          <w:rFonts w:ascii="Arial" w:hAnsi="Arial" w:cs="Arial"/>
          <w:spacing w:val="1"/>
          <w:sz w:val="22"/>
          <w:szCs w:val="22"/>
        </w:rPr>
        <w:t xml:space="preserve"> </w:t>
      </w:r>
      <w:r w:rsidRPr="003D1B88">
        <w:rPr>
          <w:rFonts w:ascii="Arial" w:hAnsi="Arial" w:cs="Arial"/>
          <w:sz w:val="22"/>
          <w:szCs w:val="22"/>
        </w:rPr>
        <w:t>such as their family, carers, chosen community or advocate have at the</w:t>
      </w:r>
      <w:r w:rsidRPr="003D1B88">
        <w:rPr>
          <w:rFonts w:ascii="Arial" w:hAnsi="Arial" w:cs="Arial"/>
          <w:spacing w:val="1"/>
          <w:sz w:val="22"/>
          <w:szCs w:val="22"/>
        </w:rPr>
        <w:t xml:space="preserve"> </w:t>
      </w:r>
      <w:r w:rsidRPr="003D1B88">
        <w:rPr>
          <w:rFonts w:ascii="Arial" w:hAnsi="Arial" w:cs="Arial"/>
          <w:sz w:val="22"/>
          <w:szCs w:val="22"/>
        </w:rPr>
        <w:t>client assessment or support planning stage (prior to the provision of</w:t>
      </w:r>
      <w:r w:rsidRPr="003D1B88">
        <w:rPr>
          <w:rFonts w:ascii="Arial" w:hAnsi="Arial" w:cs="Arial"/>
          <w:spacing w:val="1"/>
          <w:sz w:val="22"/>
          <w:szCs w:val="22"/>
        </w:rPr>
        <w:t xml:space="preserve"> </w:t>
      </w:r>
      <w:r w:rsidRPr="003D1B88">
        <w:rPr>
          <w:rFonts w:ascii="Arial" w:hAnsi="Arial" w:cs="Arial"/>
          <w:sz w:val="22"/>
          <w:szCs w:val="22"/>
        </w:rPr>
        <w:t>supports)</w:t>
      </w:r>
      <w:r w:rsidRPr="003D1B88">
        <w:rPr>
          <w:rFonts w:ascii="Arial" w:hAnsi="Arial" w:cs="Arial"/>
          <w:spacing w:val="-6"/>
          <w:sz w:val="22"/>
          <w:szCs w:val="22"/>
        </w:rPr>
        <w:t xml:space="preserve"> </w:t>
      </w:r>
      <w:r w:rsidRPr="003D1B88">
        <w:rPr>
          <w:rFonts w:ascii="Arial" w:hAnsi="Arial" w:cs="Arial"/>
          <w:sz w:val="22"/>
          <w:szCs w:val="22"/>
        </w:rPr>
        <w:t>in</w:t>
      </w:r>
      <w:r w:rsidRPr="003D1B88">
        <w:rPr>
          <w:rFonts w:ascii="Arial" w:hAnsi="Arial" w:cs="Arial"/>
          <w:spacing w:val="-5"/>
          <w:sz w:val="22"/>
          <w:szCs w:val="22"/>
        </w:rPr>
        <w:t xml:space="preserve"> </w:t>
      </w:r>
      <w:r w:rsidRPr="003D1B88">
        <w:rPr>
          <w:rFonts w:ascii="Arial" w:hAnsi="Arial" w:cs="Arial"/>
          <w:sz w:val="22"/>
          <w:szCs w:val="22"/>
        </w:rPr>
        <w:t>planning</w:t>
      </w:r>
      <w:r w:rsidRPr="003D1B88">
        <w:rPr>
          <w:rFonts w:ascii="Arial" w:hAnsi="Arial" w:cs="Arial"/>
          <w:spacing w:val="-6"/>
          <w:sz w:val="22"/>
          <w:szCs w:val="22"/>
        </w:rPr>
        <w:t xml:space="preserve"> </w:t>
      </w:r>
      <w:r w:rsidRPr="003D1B88">
        <w:rPr>
          <w:rFonts w:ascii="Arial" w:hAnsi="Arial" w:cs="Arial"/>
          <w:sz w:val="22"/>
          <w:szCs w:val="22"/>
        </w:rPr>
        <w:t>and</w:t>
      </w:r>
      <w:r w:rsidRPr="003D1B88">
        <w:rPr>
          <w:rFonts w:ascii="Arial" w:hAnsi="Arial" w:cs="Arial"/>
          <w:spacing w:val="-5"/>
          <w:sz w:val="22"/>
          <w:szCs w:val="22"/>
        </w:rPr>
        <w:t xml:space="preserve"> </w:t>
      </w:r>
      <w:r w:rsidRPr="003D1B88">
        <w:rPr>
          <w:rFonts w:ascii="Arial" w:hAnsi="Arial" w:cs="Arial"/>
          <w:sz w:val="22"/>
          <w:szCs w:val="22"/>
        </w:rPr>
        <w:t>decision</w:t>
      </w:r>
      <w:r w:rsidRPr="003D1B88">
        <w:rPr>
          <w:rFonts w:ascii="Arial" w:hAnsi="Arial" w:cs="Arial"/>
          <w:spacing w:val="-5"/>
          <w:sz w:val="22"/>
          <w:szCs w:val="22"/>
        </w:rPr>
        <w:t xml:space="preserve"> </w:t>
      </w:r>
      <w:r w:rsidRPr="003D1B88">
        <w:rPr>
          <w:rFonts w:ascii="Arial" w:hAnsi="Arial" w:cs="Arial"/>
          <w:sz w:val="22"/>
          <w:szCs w:val="22"/>
        </w:rPr>
        <w:t>making</w:t>
      </w:r>
      <w:r w:rsidRPr="003D1B88">
        <w:rPr>
          <w:rFonts w:ascii="Arial" w:hAnsi="Arial" w:cs="Arial"/>
          <w:spacing w:val="-6"/>
          <w:sz w:val="22"/>
          <w:szCs w:val="22"/>
        </w:rPr>
        <w:t xml:space="preserve"> </w:t>
      </w:r>
      <w:r w:rsidRPr="003D1B88">
        <w:rPr>
          <w:rFonts w:ascii="Arial" w:hAnsi="Arial" w:cs="Arial"/>
          <w:sz w:val="22"/>
          <w:szCs w:val="22"/>
        </w:rPr>
        <w:t>about</w:t>
      </w:r>
      <w:r w:rsidRPr="003D1B88">
        <w:rPr>
          <w:rFonts w:ascii="Arial" w:hAnsi="Arial" w:cs="Arial"/>
          <w:spacing w:val="-5"/>
          <w:sz w:val="22"/>
          <w:szCs w:val="22"/>
        </w:rPr>
        <w:t xml:space="preserve"> </w:t>
      </w:r>
      <w:r w:rsidRPr="003D1B88">
        <w:rPr>
          <w:rFonts w:ascii="Arial" w:hAnsi="Arial" w:cs="Arial"/>
          <w:sz w:val="22"/>
          <w:szCs w:val="22"/>
        </w:rPr>
        <w:t>the</w:t>
      </w:r>
      <w:r w:rsidRPr="003D1B88">
        <w:rPr>
          <w:rFonts w:ascii="Arial" w:hAnsi="Arial" w:cs="Arial"/>
          <w:spacing w:val="-6"/>
          <w:sz w:val="22"/>
          <w:szCs w:val="22"/>
        </w:rPr>
        <w:t xml:space="preserve"> </w:t>
      </w:r>
      <w:r w:rsidRPr="003D1B88">
        <w:rPr>
          <w:rFonts w:ascii="Arial" w:hAnsi="Arial" w:cs="Arial"/>
          <w:sz w:val="22"/>
          <w:szCs w:val="22"/>
        </w:rPr>
        <w:t>client’s</w:t>
      </w:r>
      <w:r w:rsidRPr="003D1B88">
        <w:rPr>
          <w:rFonts w:ascii="Arial" w:hAnsi="Arial" w:cs="Arial"/>
          <w:spacing w:val="-5"/>
          <w:sz w:val="22"/>
          <w:szCs w:val="22"/>
        </w:rPr>
        <w:t xml:space="preserve"> </w:t>
      </w:r>
      <w:r w:rsidRPr="003D1B88">
        <w:rPr>
          <w:rFonts w:ascii="Arial" w:hAnsi="Arial" w:cs="Arial"/>
          <w:sz w:val="22"/>
          <w:szCs w:val="22"/>
        </w:rPr>
        <w:t>life</w:t>
      </w:r>
      <w:r w:rsidRPr="003D1B88">
        <w:rPr>
          <w:rFonts w:ascii="Arial" w:hAnsi="Arial" w:cs="Arial"/>
          <w:spacing w:val="-5"/>
          <w:sz w:val="22"/>
          <w:szCs w:val="22"/>
        </w:rPr>
        <w:t xml:space="preserve"> </w:t>
      </w:r>
      <w:r w:rsidRPr="003D1B88">
        <w:rPr>
          <w:rFonts w:ascii="Arial" w:hAnsi="Arial" w:cs="Arial"/>
          <w:sz w:val="22"/>
          <w:szCs w:val="22"/>
        </w:rPr>
        <w:t>and</w:t>
      </w:r>
      <w:r w:rsidRPr="003D1B88">
        <w:rPr>
          <w:rFonts w:ascii="Arial" w:hAnsi="Arial" w:cs="Arial"/>
          <w:spacing w:val="-6"/>
          <w:sz w:val="22"/>
          <w:szCs w:val="22"/>
        </w:rPr>
        <w:t xml:space="preserve"> </w:t>
      </w:r>
      <w:r w:rsidRPr="003D1B88">
        <w:rPr>
          <w:rFonts w:ascii="Arial" w:hAnsi="Arial" w:cs="Arial"/>
          <w:sz w:val="22"/>
          <w:szCs w:val="22"/>
        </w:rPr>
        <w:t>how</w:t>
      </w:r>
      <w:r w:rsidRPr="003D1B88">
        <w:rPr>
          <w:rFonts w:ascii="Arial" w:hAnsi="Arial" w:cs="Arial"/>
          <w:spacing w:val="1"/>
          <w:sz w:val="22"/>
          <w:szCs w:val="22"/>
        </w:rPr>
        <w:t xml:space="preserve"> </w:t>
      </w:r>
      <w:r w:rsidRPr="003D1B88">
        <w:rPr>
          <w:rFonts w:ascii="Arial" w:hAnsi="Arial" w:cs="Arial"/>
          <w:sz w:val="22"/>
          <w:szCs w:val="22"/>
        </w:rPr>
        <w:t>they</w:t>
      </w:r>
      <w:r w:rsidRPr="003D1B88">
        <w:rPr>
          <w:rFonts w:ascii="Arial" w:hAnsi="Arial" w:cs="Arial"/>
          <w:spacing w:val="-5"/>
          <w:sz w:val="22"/>
          <w:szCs w:val="22"/>
        </w:rPr>
        <w:t xml:space="preserve"> </w:t>
      </w:r>
      <w:r w:rsidRPr="003D1B88">
        <w:rPr>
          <w:rFonts w:ascii="Arial" w:hAnsi="Arial" w:cs="Arial"/>
          <w:sz w:val="22"/>
          <w:szCs w:val="22"/>
        </w:rPr>
        <w:t>choose</w:t>
      </w:r>
      <w:r w:rsidRPr="003D1B88">
        <w:rPr>
          <w:rFonts w:ascii="Arial" w:hAnsi="Arial" w:cs="Arial"/>
          <w:spacing w:val="-4"/>
          <w:sz w:val="22"/>
          <w:szCs w:val="22"/>
        </w:rPr>
        <w:t xml:space="preserve"> </w:t>
      </w:r>
      <w:r w:rsidRPr="003D1B88">
        <w:rPr>
          <w:rFonts w:ascii="Arial" w:hAnsi="Arial" w:cs="Arial"/>
          <w:sz w:val="22"/>
          <w:szCs w:val="22"/>
        </w:rPr>
        <w:t>to</w:t>
      </w:r>
      <w:r w:rsidRPr="003D1B88">
        <w:rPr>
          <w:rFonts w:ascii="Arial" w:hAnsi="Arial" w:cs="Arial"/>
          <w:spacing w:val="-4"/>
          <w:sz w:val="22"/>
          <w:szCs w:val="22"/>
        </w:rPr>
        <w:t xml:space="preserve"> </w:t>
      </w:r>
      <w:r w:rsidRPr="003D1B88">
        <w:rPr>
          <w:rFonts w:ascii="Arial" w:hAnsi="Arial" w:cs="Arial"/>
          <w:sz w:val="22"/>
          <w:szCs w:val="22"/>
        </w:rPr>
        <w:t>live</w:t>
      </w:r>
      <w:r w:rsidRPr="003D1B88">
        <w:rPr>
          <w:rFonts w:ascii="Arial" w:hAnsi="Arial" w:cs="Arial"/>
          <w:spacing w:val="-4"/>
          <w:sz w:val="22"/>
          <w:szCs w:val="22"/>
        </w:rPr>
        <w:t xml:space="preserve"> </w:t>
      </w:r>
      <w:r w:rsidRPr="003D1B88">
        <w:rPr>
          <w:rFonts w:ascii="Arial" w:hAnsi="Arial" w:cs="Arial"/>
          <w:sz w:val="22"/>
          <w:szCs w:val="22"/>
        </w:rPr>
        <w:t>it</w:t>
      </w:r>
      <w:r w:rsidRPr="003D1B88">
        <w:rPr>
          <w:rFonts w:ascii="Arial" w:hAnsi="Arial" w:cs="Arial"/>
          <w:spacing w:val="-4"/>
          <w:sz w:val="22"/>
          <w:szCs w:val="22"/>
        </w:rPr>
        <w:t xml:space="preserve"> </w:t>
      </w:r>
      <w:r w:rsidRPr="003D1B88">
        <w:rPr>
          <w:rFonts w:ascii="Arial" w:hAnsi="Arial" w:cs="Arial"/>
          <w:sz w:val="22"/>
          <w:szCs w:val="22"/>
        </w:rPr>
        <w:t>including</w:t>
      </w:r>
      <w:r w:rsidRPr="003D1B88">
        <w:rPr>
          <w:rFonts w:ascii="Arial" w:hAnsi="Arial" w:cs="Arial"/>
          <w:spacing w:val="-4"/>
          <w:sz w:val="22"/>
          <w:szCs w:val="22"/>
        </w:rPr>
        <w:t xml:space="preserve"> </w:t>
      </w:r>
      <w:r w:rsidRPr="003D1B88">
        <w:rPr>
          <w:rFonts w:ascii="Arial" w:hAnsi="Arial" w:cs="Arial"/>
          <w:sz w:val="22"/>
          <w:szCs w:val="22"/>
        </w:rPr>
        <w:t>decisions</w:t>
      </w:r>
      <w:r w:rsidRPr="003D1B88">
        <w:rPr>
          <w:rFonts w:ascii="Arial" w:hAnsi="Arial" w:cs="Arial"/>
          <w:spacing w:val="-4"/>
          <w:sz w:val="22"/>
          <w:szCs w:val="22"/>
        </w:rPr>
        <w:t xml:space="preserve"> </w:t>
      </w:r>
      <w:r w:rsidRPr="003D1B88">
        <w:rPr>
          <w:rFonts w:ascii="Arial" w:hAnsi="Arial" w:cs="Arial"/>
          <w:sz w:val="22"/>
          <w:szCs w:val="22"/>
        </w:rPr>
        <w:t>about</w:t>
      </w:r>
      <w:r w:rsidRPr="003D1B88">
        <w:rPr>
          <w:rFonts w:ascii="Arial" w:hAnsi="Arial" w:cs="Arial"/>
          <w:spacing w:val="-4"/>
          <w:sz w:val="22"/>
          <w:szCs w:val="22"/>
        </w:rPr>
        <w:t xml:space="preserve"> </w:t>
      </w:r>
      <w:r w:rsidRPr="003D1B88">
        <w:rPr>
          <w:rFonts w:ascii="Arial" w:hAnsi="Arial" w:cs="Arial"/>
          <w:sz w:val="22"/>
          <w:szCs w:val="22"/>
        </w:rPr>
        <w:t>services</w:t>
      </w:r>
      <w:r w:rsidRPr="003D1B88">
        <w:rPr>
          <w:rFonts w:ascii="Arial" w:hAnsi="Arial" w:cs="Arial"/>
          <w:spacing w:val="-4"/>
          <w:sz w:val="22"/>
          <w:szCs w:val="22"/>
        </w:rPr>
        <w:t xml:space="preserve"> </w:t>
      </w:r>
      <w:r w:rsidRPr="003D1B88">
        <w:rPr>
          <w:rFonts w:ascii="Arial" w:hAnsi="Arial" w:cs="Arial"/>
          <w:sz w:val="22"/>
          <w:szCs w:val="22"/>
        </w:rPr>
        <w:t>and</w:t>
      </w:r>
      <w:r w:rsidRPr="003D1B88">
        <w:rPr>
          <w:rFonts w:ascii="Arial" w:hAnsi="Arial" w:cs="Arial"/>
          <w:spacing w:val="-4"/>
          <w:sz w:val="22"/>
          <w:szCs w:val="22"/>
        </w:rPr>
        <w:t xml:space="preserve"> </w:t>
      </w:r>
      <w:r w:rsidR="00083B67" w:rsidRPr="003D1B88">
        <w:rPr>
          <w:rFonts w:ascii="Arial" w:hAnsi="Arial" w:cs="Arial"/>
          <w:sz w:val="22"/>
          <w:szCs w:val="22"/>
        </w:rPr>
        <w:t>supports.</w:t>
      </w:r>
    </w:p>
    <w:p w14:paraId="3035B0C0" w14:textId="77777777" w:rsidR="00C63206" w:rsidRPr="003D1B88" w:rsidRDefault="00C63206" w:rsidP="003D1B88">
      <w:pPr>
        <w:spacing w:before="3" w:line="276" w:lineRule="auto"/>
        <w:ind w:left="570"/>
        <w:rPr>
          <w:rFonts w:ascii="Arial" w:hAnsi="Arial" w:cs="Arial"/>
          <w:sz w:val="22"/>
          <w:szCs w:val="22"/>
        </w:rPr>
      </w:pPr>
    </w:p>
    <w:p w14:paraId="16CA8028" w14:textId="61D8D0CA" w:rsidR="00C63206" w:rsidRPr="003D1B88" w:rsidRDefault="00C63206" w:rsidP="003E6B5F">
      <w:pPr>
        <w:numPr>
          <w:ilvl w:val="2"/>
          <w:numId w:val="64"/>
        </w:numPr>
        <w:tabs>
          <w:tab w:val="left" w:pos="1530"/>
        </w:tabs>
        <w:spacing w:line="276" w:lineRule="auto"/>
        <w:ind w:left="1140" w:right="227"/>
        <w:rPr>
          <w:rFonts w:ascii="Arial" w:hAnsi="Arial" w:cs="Arial"/>
          <w:sz w:val="22"/>
          <w:szCs w:val="22"/>
        </w:rPr>
      </w:pPr>
      <w:r w:rsidRPr="003D1B88">
        <w:rPr>
          <w:rFonts w:ascii="Arial" w:hAnsi="Arial" w:cs="Arial"/>
          <w:sz w:val="22"/>
          <w:szCs w:val="22"/>
        </w:rPr>
        <w:t>if the client has provided their consent, supporting the client to engage</w:t>
      </w:r>
      <w:r w:rsidRPr="003D1B88">
        <w:rPr>
          <w:rFonts w:ascii="Arial" w:hAnsi="Arial" w:cs="Arial"/>
          <w:spacing w:val="1"/>
          <w:sz w:val="22"/>
          <w:szCs w:val="22"/>
        </w:rPr>
        <w:t xml:space="preserve"> </w:t>
      </w:r>
      <w:r w:rsidRPr="003D1B88">
        <w:rPr>
          <w:rFonts w:ascii="Arial" w:hAnsi="Arial" w:cs="Arial"/>
          <w:sz w:val="22"/>
          <w:szCs w:val="22"/>
        </w:rPr>
        <w:t>with</w:t>
      </w:r>
      <w:r w:rsidRPr="003D1B88">
        <w:rPr>
          <w:rFonts w:ascii="Arial" w:hAnsi="Arial" w:cs="Arial"/>
          <w:spacing w:val="-7"/>
          <w:sz w:val="22"/>
          <w:szCs w:val="22"/>
        </w:rPr>
        <w:t xml:space="preserve"> </w:t>
      </w:r>
      <w:r w:rsidRPr="003D1B88">
        <w:rPr>
          <w:rFonts w:ascii="Arial" w:hAnsi="Arial" w:cs="Arial"/>
          <w:sz w:val="22"/>
          <w:szCs w:val="22"/>
        </w:rPr>
        <w:t>their</w:t>
      </w:r>
      <w:r w:rsidRPr="003D1B88">
        <w:rPr>
          <w:rFonts w:ascii="Arial" w:hAnsi="Arial" w:cs="Arial"/>
          <w:spacing w:val="-7"/>
          <w:sz w:val="22"/>
          <w:szCs w:val="22"/>
        </w:rPr>
        <w:t xml:space="preserve"> </w:t>
      </w:r>
      <w:r w:rsidRPr="003D1B88">
        <w:rPr>
          <w:rFonts w:ascii="Arial" w:hAnsi="Arial" w:cs="Arial"/>
          <w:sz w:val="22"/>
          <w:szCs w:val="22"/>
        </w:rPr>
        <w:t>family,</w:t>
      </w:r>
      <w:r w:rsidRPr="003D1B88">
        <w:rPr>
          <w:rFonts w:ascii="Arial" w:hAnsi="Arial" w:cs="Arial"/>
          <w:spacing w:val="-7"/>
          <w:sz w:val="22"/>
          <w:szCs w:val="22"/>
        </w:rPr>
        <w:t xml:space="preserve"> </w:t>
      </w:r>
      <w:r w:rsidRPr="003D1B88">
        <w:rPr>
          <w:rFonts w:ascii="Arial" w:hAnsi="Arial" w:cs="Arial"/>
          <w:sz w:val="22"/>
          <w:szCs w:val="22"/>
        </w:rPr>
        <w:t>friends,</w:t>
      </w:r>
      <w:r w:rsidRPr="003D1B88">
        <w:rPr>
          <w:rFonts w:ascii="Arial" w:hAnsi="Arial" w:cs="Arial"/>
          <w:spacing w:val="-7"/>
          <w:sz w:val="22"/>
          <w:szCs w:val="22"/>
        </w:rPr>
        <w:t xml:space="preserve"> </w:t>
      </w:r>
      <w:r w:rsidRPr="003D1B88">
        <w:rPr>
          <w:rFonts w:ascii="Arial" w:hAnsi="Arial" w:cs="Arial"/>
          <w:sz w:val="22"/>
          <w:szCs w:val="22"/>
        </w:rPr>
        <w:t>chosen</w:t>
      </w:r>
      <w:r w:rsidRPr="003D1B88">
        <w:rPr>
          <w:rFonts w:ascii="Arial" w:hAnsi="Arial" w:cs="Arial"/>
          <w:spacing w:val="-7"/>
          <w:sz w:val="22"/>
          <w:szCs w:val="22"/>
        </w:rPr>
        <w:t xml:space="preserve"> </w:t>
      </w:r>
      <w:r w:rsidRPr="003D1B88">
        <w:rPr>
          <w:rFonts w:ascii="Arial" w:hAnsi="Arial" w:cs="Arial"/>
          <w:sz w:val="22"/>
          <w:szCs w:val="22"/>
        </w:rPr>
        <w:t>community</w:t>
      </w:r>
      <w:r w:rsidRPr="003D1B88">
        <w:rPr>
          <w:rFonts w:ascii="Arial" w:hAnsi="Arial" w:cs="Arial"/>
          <w:spacing w:val="-7"/>
          <w:sz w:val="22"/>
          <w:szCs w:val="22"/>
        </w:rPr>
        <w:t xml:space="preserve"> </w:t>
      </w:r>
      <w:r w:rsidRPr="003D1B88">
        <w:rPr>
          <w:rFonts w:ascii="Arial" w:hAnsi="Arial" w:cs="Arial"/>
          <w:sz w:val="22"/>
          <w:szCs w:val="22"/>
        </w:rPr>
        <w:t>or</w:t>
      </w:r>
      <w:r w:rsidRPr="003D1B88">
        <w:rPr>
          <w:rFonts w:ascii="Arial" w:hAnsi="Arial" w:cs="Arial"/>
          <w:spacing w:val="-7"/>
          <w:sz w:val="22"/>
          <w:szCs w:val="22"/>
        </w:rPr>
        <w:t xml:space="preserve"> </w:t>
      </w:r>
      <w:r w:rsidRPr="003D1B88">
        <w:rPr>
          <w:rFonts w:ascii="Arial" w:hAnsi="Arial" w:cs="Arial"/>
          <w:sz w:val="22"/>
          <w:szCs w:val="22"/>
        </w:rPr>
        <w:t>advocate</w:t>
      </w:r>
      <w:r w:rsidRPr="003D1B88">
        <w:rPr>
          <w:rFonts w:ascii="Arial" w:hAnsi="Arial" w:cs="Arial"/>
          <w:spacing w:val="-7"/>
          <w:sz w:val="22"/>
          <w:szCs w:val="22"/>
        </w:rPr>
        <w:t xml:space="preserve"> </w:t>
      </w:r>
      <w:r w:rsidRPr="003D1B88">
        <w:rPr>
          <w:rFonts w:ascii="Arial" w:hAnsi="Arial" w:cs="Arial"/>
          <w:sz w:val="22"/>
          <w:szCs w:val="22"/>
        </w:rPr>
        <w:t>if</w:t>
      </w:r>
      <w:r w:rsidRPr="003D1B88">
        <w:rPr>
          <w:rFonts w:ascii="Arial" w:hAnsi="Arial" w:cs="Arial"/>
          <w:spacing w:val="-7"/>
          <w:sz w:val="22"/>
          <w:szCs w:val="22"/>
        </w:rPr>
        <w:t xml:space="preserve"> </w:t>
      </w:r>
      <w:r w:rsidRPr="003D1B88">
        <w:rPr>
          <w:rFonts w:ascii="Arial" w:hAnsi="Arial" w:cs="Arial"/>
          <w:sz w:val="22"/>
          <w:szCs w:val="22"/>
        </w:rPr>
        <w:t>required</w:t>
      </w:r>
      <w:r w:rsidRPr="003D1B88">
        <w:rPr>
          <w:rFonts w:ascii="Arial" w:hAnsi="Arial" w:cs="Arial"/>
          <w:spacing w:val="-7"/>
          <w:sz w:val="22"/>
          <w:szCs w:val="22"/>
        </w:rPr>
        <w:t xml:space="preserve"> </w:t>
      </w:r>
      <w:r w:rsidRPr="003D1B88">
        <w:rPr>
          <w:rFonts w:ascii="Arial" w:hAnsi="Arial" w:cs="Arial"/>
          <w:sz w:val="22"/>
          <w:szCs w:val="22"/>
        </w:rPr>
        <w:t>when</w:t>
      </w:r>
      <w:r w:rsidRPr="003D1B88">
        <w:rPr>
          <w:rFonts w:ascii="Arial" w:hAnsi="Arial" w:cs="Arial"/>
          <w:spacing w:val="1"/>
          <w:sz w:val="22"/>
          <w:szCs w:val="22"/>
        </w:rPr>
        <w:t xml:space="preserve"> </w:t>
      </w:r>
      <w:r w:rsidRPr="003D1B88">
        <w:rPr>
          <w:rFonts w:ascii="Arial" w:hAnsi="Arial" w:cs="Arial"/>
          <w:sz w:val="22"/>
          <w:szCs w:val="22"/>
        </w:rPr>
        <w:t>communicating</w:t>
      </w:r>
      <w:r w:rsidRPr="003D1B88">
        <w:rPr>
          <w:rFonts w:ascii="Arial" w:hAnsi="Arial" w:cs="Arial"/>
          <w:spacing w:val="-2"/>
          <w:sz w:val="22"/>
          <w:szCs w:val="22"/>
        </w:rPr>
        <w:t xml:space="preserve"> </w:t>
      </w:r>
      <w:r w:rsidRPr="003D1B88">
        <w:rPr>
          <w:rFonts w:ascii="Arial" w:hAnsi="Arial" w:cs="Arial"/>
          <w:sz w:val="22"/>
          <w:szCs w:val="22"/>
        </w:rPr>
        <w:t>their</w:t>
      </w:r>
      <w:r w:rsidRPr="003D1B88">
        <w:rPr>
          <w:rFonts w:ascii="Arial" w:hAnsi="Arial" w:cs="Arial"/>
          <w:spacing w:val="-2"/>
          <w:sz w:val="22"/>
          <w:szCs w:val="22"/>
        </w:rPr>
        <w:t xml:space="preserve"> </w:t>
      </w:r>
      <w:r w:rsidRPr="003D1B88">
        <w:rPr>
          <w:rFonts w:ascii="Arial" w:hAnsi="Arial" w:cs="Arial"/>
          <w:sz w:val="22"/>
          <w:szCs w:val="22"/>
        </w:rPr>
        <w:t>needs</w:t>
      </w:r>
      <w:r w:rsidRPr="003D1B88">
        <w:rPr>
          <w:rFonts w:ascii="Arial" w:hAnsi="Arial" w:cs="Arial"/>
          <w:spacing w:val="-2"/>
          <w:sz w:val="22"/>
          <w:szCs w:val="22"/>
        </w:rPr>
        <w:t xml:space="preserve"> </w:t>
      </w:r>
      <w:r w:rsidRPr="003D1B88">
        <w:rPr>
          <w:rFonts w:ascii="Arial" w:hAnsi="Arial" w:cs="Arial"/>
          <w:sz w:val="22"/>
          <w:szCs w:val="22"/>
        </w:rPr>
        <w:t>and</w:t>
      </w:r>
      <w:r w:rsidRPr="003D1B88">
        <w:rPr>
          <w:rFonts w:ascii="Arial" w:hAnsi="Arial" w:cs="Arial"/>
          <w:spacing w:val="-1"/>
          <w:sz w:val="22"/>
          <w:szCs w:val="22"/>
        </w:rPr>
        <w:t xml:space="preserve"> </w:t>
      </w:r>
      <w:r w:rsidRPr="003D1B88">
        <w:rPr>
          <w:rFonts w:ascii="Arial" w:hAnsi="Arial" w:cs="Arial"/>
          <w:sz w:val="22"/>
          <w:szCs w:val="22"/>
        </w:rPr>
        <w:t>decisions</w:t>
      </w:r>
      <w:r w:rsidRPr="003D1B88">
        <w:rPr>
          <w:rFonts w:ascii="Arial" w:hAnsi="Arial" w:cs="Arial"/>
          <w:spacing w:val="-2"/>
          <w:sz w:val="22"/>
          <w:szCs w:val="22"/>
        </w:rPr>
        <w:t xml:space="preserve"> </w:t>
      </w:r>
      <w:r w:rsidRPr="003D1B88">
        <w:rPr>
          <w:rFonts w:ascii="Arial" w:hAnsi="Arial" w:cs="Arial"/>
          <w:sz w:val="22"/>
          <w:szCs w:val="22"/>
        </w:rPr>
        <w:t>to</w:t>
      </w:r>
      <w:r w:rsidRPr="003D1B88">
        <w:rPr>
          <w:rFonts w:ascii="Arial" w:hAnsi="Arial" w:cs="Arial"/>
          <w:spacing w:val="-2"/>
          <w:sz w:val="22"/>
          <w:szCs w:val="22"/>
        </w:rPr>
        <w:t xml:space="preserve"> </w:t>
      </w:r>
      <w:r w:rsidR="00083B67" w:rsidRPr="003D1B88">
        <w:rPr>
          <w:rFonts w:ascii="Arial" w:hAnsi="Arial" w:cs="Arial"/>
          <w:sz w:val="22"/>
          <w:szCs w:val="22"/>
        </w:rPr>
        <w:t>us.</w:t>
      </w:r>
    </w:p>
    <w:p w14:paraId="71A3402A" w14:textId="77777777" w:rsidR="00C63206" w:rsidRPr="003D1B88" w:rsidRDefault="00C63206" w:rsidP="003D1B88">
      <w:pPr>
        <w:spacing w:before="1" w:line="276" w:lineRule="auto"/>
        <w:ind w:left="570"/>
        <w:rPr>
          <w:rFonts w:ascii="Arial" w:hAnsi="Arial" w:cs="Arial"/>
          <w:sz w:val="22"/>
          <w:szCs w:val="22"/>
        </w:rPr>
      </w:pPr>
    </w:p>
    <w:p w14:paraId="1EE18FF5" w14:textId="7524EF60" w:rsidR="00C63206" w:rsidRPr="003D1B88" w:rsidRDefault="00C63206" w:rsidP="003E6B5F">
      <w:pPr>
        <w:numPr>
          <w:ilvl w:val="2"/>
          <w:numId w:val="64"/>
        </w:numPr>
        <w:tabs>
          <w:tab w:val="left" w:pos="1530"/>
        </w:tabs>
        <w:spacing w:line="276" w:lineRule="auto"/>
        <w:ind w:left="1140" w:right="179"/>
        <w:rPr>
          <w:rFonts w:ascii="Arial" w:hAnsi="Arial" w:cs="Arial"/>
          <w:sz w:val="22"/>
          <w:szCs w:val="22"/>
        </w:rPr>
      </w:pPr>
      <w:r w:rsidRPr="003D1B88">
        <w:rPr>
          <w:rFonts w:ascii="Arial" w:hAnsi="Arial" w:cs="Arial"/>
          <w:sz w:val="22"/>
          <w:szCs w:val="22"/>
        </w:rPr>
        <w:lastRenderedPageBreak/>
        <w:t>making every effort to enable the client to make a decision or to come to</w:t>
      </w:r>
      <w:r w:rsidRPr="003D1B88">
        <w:rPr>
          <w:rFonts w:ascii="Arial" w:hAnsi="Arial" w:cs="Arial"/>
          <w:spacing w:val="-53"/>
          <w:sz w:val="22"/>
          <w:szCs w:val="22"/>
        </w:rPr>
        <w:t xml:space="preserve"> </w:t>
      </w:r>
      <w:r w:rsidRPr="003D1B88">
        <w:rPr>
          <w:rFonts w:ascii="Arial" w:hAnsi="Arial" w:cs="Arial"/>
          <w:sz w:val="22"/>
          <w:szCs w:val="22"/>
        </w:rPr>
        <w:t>an</w:t>
      </w:r>
      <w:r w:rsidRPr="003D1B88">
        <w:rPr>
          <w:rFonts w:ascii="Arial" w:hAnsi="Arial" w:cs="Arial"/>
          <w:spacing w:val="-6"/>
          <w:sz w:val="22"/>
          <w:szCs w:val="22"/>
        </w:rPr>
        <w:t xml:space="preserve"> </w:t>
      </w:r>
      <w:r w:rsidRPr="003D1B88">
        <w:rPr>
          <w:rFonts w:ascii="Arial" w:hAnsi="Arial" w:cs="Arial"/>
          <w:sz w:val="22"/>
          <w:szCs w:val="22"/>
        </w:rPr>
        <w:t>agreement</w:t>
      </w:r>
      <w:r w:rsidRPr="003D1B88">
        <w:rPr>
          <w:rFonts w:ascii="Arial" w:hAnsi="Arial" w:cs="Arial"/>
          <w:spacing w:val="-6"/>
          <w:sz w:val="22"/>
          <w:szCs w:val="22"/>
        </w:rPr>
        <w:t xml:space="preserve"> </w:t>
      </w:r>
      <w:r w:rsidRPr="003D1B88">
        <w:rPr>
          <w:rFonts w:ascii="Arial" w:hAnsi="Arial" w:cs="Arial"/>
          <w:sz w:val="22"/>
          <w:szCs w:val="22"/>
        </w:rPr>
        <w:t>with</w:t>
      </w:r>
      <w:r w:rsidRPr="003D1B88">
        <w:rPr>
          <w:rFonts w:ascii="Arial" w:hAnsi="Arial" w:cs="Arial"/>
          <w:spacing w:val="-5"/>
          <w:sz w:val="22"/>
          <w:szCs w:val="22"/>
        </w:rPr>
        <w:t xml:space="preserve"> </w:t>
      </w:r>
      <w:r w:rsidRPr="003D1B88">
        <w:rPr>
          <w:rFonts w:ascii="Arial" w:hAnsi="Arial" w:cs="Arial"/>
          <w:sz w:val="22"/>
          <w:szCs w:val="22"/>
        </w:rPr>
        <w:t>its</w:t>
      </w:r>
      <w:r w:rsidRPr="003D1B88">
        <w:rPr>
          <w:rFonts w:ascii="Arial" w:hAnsi="Arial" w:cs="Arial"/>
          <w:spacing w:val="-6"/>
          <w:sz w:val="22"/>
          <w:szCs w:val="22"/>
        </w:rPr>
        <w:t xml:space="preserve"> </w:t>
      </w:r>
      <w:r w:rsidRPr="003D1B88">
        <w:rPr>
          <w:rFonts w:ascii="Arial" w:hAnsi="Arial" w:cs="Arial"/>
          <w:sz w:val="22"/>
          <w:szCs w:val="22"/>
        </w:rPr>
        <w:t>support</w:t>
      </w:r>
      <w:r w:rsidRPr="003D1B88">
        <w:rPr>
          <w:rFonts w:ascii="Arial" w:hAnsi="Arial" w:cs="Arial"/>
          <w:spacing w:val="-5"/>
          <w:sz w:val="22"/>
          <w:szCs w:val="22"/>
        </w:rPr>
        <w:t xml:space="preserve"> </w:t>
      </w:r>
      <w:r w:rsidRPr="003D1B88">
        <w:rPr>
          <w:rFonts w:ascii="Arial" w:hAnsi="Arial" w:cs="Arial"/>
          <w:sz w:val="22"/>
          <w:szCs w:val="22"/>
        </w:rPr>
        <w:t>network</w:t>
      </w:r>
      <w:r w:rsidRPr="003D1B88">
        <w:rPr>
          <w:rFonts w:ascii="Arial" w:hAnsi="Arial" w:cs="Arial"/>
          <w:spacing w:val="-6"/>
          <w:sz w:val="22"/>
          <w:szCs w:val="22"/>
        </w:rPr>
        <w:t xml:space="preserve"> </w:t>
      </w:r>
      <w:r w:rsidRPr="003D1B88">
        <w:rPr>
          <w:rFonts w:ascii="Arial" w:hAnsi="Arial" w:cs="Arial"/>
          <w:sz w:val="22"/>
          <w:szCs w:val="22"/>
        </w:rPr>
        <w:t>before</w:t>
      </w:r>
      <w:r w:rsidRPr="003D1B88">
        <w:rPr>
          <w:rFonts w:ascii="Arial" w:hAnsi="Arial" w:cs="Arial"/>
          <w:spacing w:val="-6"/>
          <w:sz w:val="22"/>
          <w:szCs w:val="22"/>
        </w:rPr>
        <w:t xml:space="preserve"> </w:t>
      </w:r>
      <w:r w:rsidRPr="003D1B88">
        <w:rPr>
          <w:rFonts w:ascii="Arial" w:hAnsi="Arial" w:cs="Arial"/>
          <w:sz w:val="22"/>
          <w:szCs w:val="22"/>
        </w:rPr>
        <w:t>a</w:t>
      </w:r>
      <w:r w:rsidRPr="003D1B88">
        <w:rPr>
          <w:rFonts w:ascii="Arial" w:hAnsi="Arial" w:cs="Arial"/>
          <w:spacing w:val="-5"/>
          <w:sz w:val="22"/>
          <w:szCs w:val="22"/>
        </w:rPr>
        <w:t xml:space="preserve"> </w:t>
      </w:r>
      <w:r w:rsidRPr="003D1B88">
        <w:rPr>
          <w:rFonts w:ascii="Arial" w:hAnsi="Arial" w:cs="Arial"/>
          <w:sz w:val="22"/>
          <w:szCs w:val="22"/>
        </w:rPr>
        <w:t>substitute</w:t>
      </w:r>
      <w:r w:rsidRPr="003D1B88">
        <w:rPr>
          <w:rFonts w:ascii="Arial" w:hAnsi="Arial" w:cs="Arial"/>
          <w:spacing w:val="-6"/>
          <w:sz w:val="22"/>
          <w:szCs w:val="22"/>
        </w:rPr>
        <w:t xml:space="preserve"> </w:t>
      </w:r>
      <w:r w:rsidRPr="003D1B88">
        <w:rPr>
          <w:rFonts w:ascii="Arial" w:hAnsi="Arial" w:cs="Arial"/>
          <w:sz w:val="22"/>
          <w:szCs w:val="22"/>
        </w:rPr>
        <w:t>decision</w:t>
      </w:r>
      <w:r w:rsidRPr="003D1B88">
        <w:rPr>
          <w:rFonts w:ascii="Arial" w:hAnsi="Arial" w:cs="Arial"/>
          <w:spacing w:val="-5"/>
          <w:sz w:val="22"/>
          <w:szCs w:val="22"/>
        </w:rPr>
        <w:t xml:space="preserve"> </w:t>
      </w:r>
      <w:r w:rsidRPr="003D1B88">
        <w:rPr>
          <w:rFonts w:ascii="Arial" w:hAnsi="Arial" w:cs="Arial"/>
          <w:sz w:val="22"/>
          <w:szCs w:val="22"/>
        </w:rPr>
        <w:t>maker</w:t>
      </w:r>
      <w:r w:rsidRPr="003D1B88">
        <w:rPr>
          <w:rFonts w:ascii="Arial" w:hAnsi="Arial" w:cs="Arial"/>
          <w:spacing w:val="1"/>
          <w:sz w:val="22"/>
          <w:szCs w:val="22"/>
        </w:rPr>
        <w:t xml:space="preserve"> </w:t>
      </w:r>
      <w:r w:rsidRPr="003D1B88">
        <w:rPr>
          <w:rFonts w:ascii="Arial" w:hAnsi="Arial" w:cs="Arial"/>
          <w:sz w:val="22"/>
          <w:szCs w:val="22"/>
        </w:rPr>
        <w:t>is</w:t>
      </w:r>
      <w:r w:rsidRPr="003D1B88">
        <w:rPr>
          <w:rFonts w:ascii="Arial" w:hAnsi="Arial" w:cs="Arial"/>
          <w:spacing w:val="-2"/>
          <w:sz w:val="22"/>
          <w:szCs w:val="22"/>
        </w:rPr>
        <w:t xml:space="preserve"> </w:t>
      </w:r>
      <w:r w:rsidR="00083B67" w:rsidRPr="003D1B88">
        <w:rPr>
          <w:rFonts w:ascii="Arial" w:hAnsi="Arial" w:cs="Arial"/>
          <w:sz w:val="22"/>
          <w:szCs w:val="22"/>
        </w:rPr>
        <w:t>engaged.</w:t>
      </w:r>
    </w:p>
    <w:p w14:paraId="4E5C77DB" w14:textId="77777777" w:rsidR="00C63206" w:rsidRPr="003D1B88" w:rsidRDefault="00C63206" w:rsidP="003D1B88">
      <w:pPr>
        <w:spacing w:line="276" w:lineRule="auto"/>
        <w:ind w:left="720"/>
        <w:rPr>
          <w:rFonts w:ascii="Arial" w:hAnsi="Arial" w:cs="Arial"/>
          <w:sz w:val="22"/>
          <w:szCs w:val="22"/>
        </w:rPr>
      </w:pPr>
    </w:p>
    <w:p w14:paraId="38C1DA32" w14:textId="14162FCB" w:rsidR="00C63206" w:rsidRPr="003D1B88" w:rsidRDefault="00C63206" w:rsidP="003E6B5F">
      <w:pPr>
        <w:numPr>
          <w:ilvl w:val="2"/>
          <w:numId w:val="64"/>
        </w:numPr>
        <w:tabs>
          <w:tab w:val="left" w:pos="1530"/>
        </w:tabs>
        <w:spacing w:before="1" w:line="276" w:lineRule="auto"/>
        <w:ind w:left="1080" w:right="78"/>
        <w:rPr>
          <w:rFonts w:ascii="Arial" w:hAnsi="Arial" w:cs="Arial"/>
          <w:sz w:val="22"/>
          <w:szCs w:val="22"/>
        </w:rPr>
      </w:pPr>
      <w:r w:rsidRPr="003D1B88">
        <w:rPr>
          <w:rFonts w:ascii="Arial" w:hAnsi="Arial" w:cs="Arial"/>
          <w:sz w:val="22"/>
          <w:szCs w:val="22"/>
        </w:rPr>
        <w:t>respecting the views of the client’s family and carers but recognising that</w:t>
      </w:r>
      <w:r w:rsidRPr="003D1B88">
        <w:rPr>
          <w:rFonts w:ascii="Arial" w:hAnsi="Arial" w:cs="Arial"/>
          <w:spacing w:val="1"/>
          <w:sz w:val="22"/>
          <w:szCs w:val="22"/>
        </w:rPr>
        <w:t xml:space="preserve"> </w:t>
      </w:r>
      <w:r w:rsidRPr="003D1B88">
        <w:rPr>
          <w:rFonts w:ascii="Arial" w:hAnsi="Arial" w:cs="Arial"/>
          <w:sz w:val="22"/>
          <w:szCs w:val="22"/>
        </w:rPr>
        <w:t>the</w:t>
      </w:r>
      <w:r w:rsidRPr="003D1B88">
        <w:rPr>
          <w:rFonts w:ascii="Arial" w:hAnsi="Arial" w:cs="Arial"/>
          <w:spacing w:val="-5"/>
          <w:sz w:val="22"/>
          <w:szCs w:val="22"/>
        </w:rPr>
        <w:t xml:space="preserve"> </w:t>
      </w:r>
      <w:r w:rsidRPr="003D1B88">
        <w:rPr>
          <w:rFonts w:ascii="Arial" w:hAnsi="Arial" w:cs="Arial"/>
          <w:sz w:val="22"/>
          <w:szCs w:val="22"/>
        </w:rPr>
        <w:t>client</w:t>
      </w:r>
      <w:r w:rsidRPr="003D1B88">
        <w:rPr>
          <w:rFonts w:ascii="Arial" w:hAnsi="Arial" w:cs="Arial"/>
          <w:spacing w:val="-4"/>
          <w:sz w:val="22"/>
          <w:szCs w:val="22"/>
        </w:rPr>
        <w:t xml:space="preserve"> </w:t>
      </w:r>
      <w:r w:rsidRPr="003D1B88">
        <w:rPr>
          <w:rFonts w:ascii="Arial" w:hAnsi="Arial" w:cs="Arial"/>
          <w:sz w:val="22"/>
          <w:szCs w:val="22"/>
        </w:rPr>
        <w:t>has</w:t>
      </w:r>
      <w:r w:rsidRPr="003D1B88">
        <w:rPr>
          <w:rFonts w:ascii="Arial" w:hAnsi="Arial" w:cs="Arial"/>
          <w:spacing w:val="-5"/>
          <w:sz w:val="22"/>
          <w:szCs w:val="22"/>
        </w:rPr>
        <w:t xml:space="preserve"> </w:t>
      </w:r>
      <w:r w:rsidRPr="003D1B88">
        <w:rPr>
          <w:rFonts w:ascii="Arial" w:hAnsi="Arial" w:cs="Arial"/>
          <w:sz w:val="22"/>
          <w:szCs w:val="22"/>
        </w:rPr>
        <w:t>the</w:t>
      </w:r>
      <w:r w:rsidRPr="003D1B88">
        <w:rPr>
          <w:rFonts w:ascii="Arial" w:hAnsi="Arial" w:cs="Arial"/>
          <w:spacing w:val="-4"/>
          <w:sz w:val="22"/>
          <w:szCs w:val="22"/>
        </w:rPr>
        <w:t xml:space="preserve"> </w:t>
      </w:r>
      <w:r w:rsidRPr="003D1B88">
        <w:rPr>
          <w:rFonts w:ascii="Arial" w:hAnsi="Arial" w:cs="Arial"/>
          <w:sz w:val="22"/>
          <w:szCs w:val="22"/>
        </w:rPr>
        <w:t>final</w:t>
      </w:r>
      <w:r w:rsidRPr="003D1B88">
        <w:rPr>
          <w:rFonts w:ascii="Arial" w:hAnsi="Arial" w:cs="Arial"/>
          <w:spacing w:val="-5"/>
          <w:sz w:val="22"/>
          <w:szCs w:val="22"/>
        </w:rPr>
        <w:t xml:space="preserve"> </w:t>
      </w:r>
      <w:r w:rsidRPr="003D1B88">
        <w:rPr>
          <w:rFonts w:ascii="Arial" w:hAnsi="Arial" w:cs="Arial"/>
          <w:sz w:val="22"/>
          <w:szCs w:val="22"/>
        </w:rPr>
        <w:t>say</w:t>
      </w:r>
      <w:r w:rsidRPr="003D1B88">
        <w:rPr>
          <w:rFonts w:ascii="Arial" w:hAnsi="Arial" w:cs="Arial"/>
          <w:spacing w:val="-4"/>
          <w:sz w:val="22"/>
          <w:szCs w:val="22"/>
        </w:rPr>
        <w:t xml:space="preserve"> </w:t>
      </w:r>
      <w:r w:rsidRPr="003D1B88">
        <w:rPr>
          <w:rFonts w:ascii="Arial" w:hAnsi="Arial" w:cs="Arial"/>
          <w:sz w:val="22"/>
          <w:szCs w:val="22"/>
        </w:rPr>
        <w:t>in</w:t>
      </w:r>
      <w:r w:rsidRPr="003D1B88">
        <w:rPr>
          <w:rFonts w:ascii="Arial" w:hAnsi="Arial" w:cs="Arial"/>
          <w:spacing w:val="-5"/>
          <w:sz w:val="22"/>
          <w:szCs w:val="22"/>
        </w:rPr>
        <w:t xml:space="preserve"> </w:t>
      </w:r>
      <w:r w:rsidRPr="003D1B88">
        <w:rPr>
          <w:rFonts w:ascii="Arial" w:hAnsi="Arial" w:cs="Arial"/>
          <w:sz w:val="22"/>
          <w:szCs w:val="22"/>
        </w:rPr>
        <w:t>the</w:t>
      </w:r>
      <w:r w:rsidRPr="003D1B88">
        <w:rPr>
          <w:rFonts w:ascii="Arial" w:hAnsi="Arial" w:cs="Arial"/>
          <w:spacing w:val="-4"/>
          <w:sz w:val="22"/>
          <w:szCs w:val="22"/>
        </w:rPr>
        <w:t xml:space="preserve"> </w:t>
      </w:r>
      <w:r w:rsidRPr="003D1B88">
        <w:rPr>
          <w:rFonts w:ascii="Arial" w:hAnsi="Arial" w:cs="Arial"/>
          <w:sz w:val="22"/>
          <w:szCs w:val="22"/>
        </w:rPr>
        <w:t>planning</w:t>
      </w:r>
      <w:r w:rsidRPr="003D1B88">
        <w:rPr>
          <w:rFonts w:ascii="Arial" w:hAnsi="Arial" w:cs="Arial"/>
          <w:spacing w:val="-5"/>
          <w:sz w:val="22"/>
          <w:szCs w:val="22"/>
        </w:rPr>
        <w:t xml:space="preserve"> </w:t>
      </w:r>
      <w:r w:rsidRPr="003D1B88">
        <w:rPr>
          <w:rFonts w:ascii="Arial" w:hAnsi="Arial" w:cs="Arial"/>
          <w:sz w:val="22"/>
          <w:szCs w:val="22"/>
        </w:rPr>
        <w:t>and</w:t>
      </w:r>
      <w:r w:rsidRPr="003D1B88">
        <w:rPr>
          <w:rFonts w:ascii="Arial" w:hAnsi="Arial" w:cs="Arial"/>
          <w:spacing w:val="-4"/>
          <w:sz w:val="22"/>
          <w:szCs w:val="22"/>
        </w:rPr>
        <w:t xml:space="preserve"> </w:t>
      </w:r>
      <w:r w:rsidRPr="003D1B88">
        <w:rPr>
          <w:rFonts w:ascii="Arial" w:hAnsi="Arial" w:cs="Arial"/>
          <w:sz w:val="22"/>
          <w:szCs w:val="22"/>
        </w:rPr>
        <w:t>decision</w:t>
      </w:r>
      <w:r w:rsidRPr="003D1B88">
        <w:rPr>
          <w:rFonts w:ascii="Arial" w:hAnsi="Arial" w:cs="Arial"/>
          <w:spacing w:val="-5"/>
          <w:sz w:val="22"/>
          <w:szCs w:val="22"/>
        </w:rPr>
        <w:t xml:space="preserve"> </w:t>
      </w:r>
      <w:r w:rsidRPr="003D1B88">
        <w:rPr>
          <w:rFonts w:ascii="Arial" w:hAnsi="Arial" w:cs="Arial"/>
          <w:sz w:val="22"/>
          <w:szCs w:val="22"/>
        </w:rPr>
        <w:t>making</w:t>
      </w:r>
      <w:r w:rsidRPr="003D1B88">
        <w:rPr>
          <w:rFonts w:ascii="Arial" w:hAnsi="Arial" w:cs="Arial"/>
          <w:spacing w:val="-4"/>
          <w:sz w:val="22"/>
          <w:szCs w:val="22"/>
        </w:rPr>
        <w:t xml:space="preserve"> </w:t>
      </w:r>
      <w:r w:rsidRPr="003D1B88">
        <w:rPr>
          <w:rFonts w:ascii="Arial" w:hAnsi="Arial" w:cs="Arial"/>
          <w:sz w:val="22"/>
          <w:szCs w:val="22"/>
        </w:rPr>
        <w:t>about</w:t>
      </w:r>
      <w:r w:rsidRPr="003D1B88">
        <w:rPr>
          <w:rFonts w:ascii="Arial" w:hAnsi="Arial" w:cs="Arial"/>
          <w:spacing w:val="-5"/>
          <w:sz w:val="22"/>
          <w:szCs w:val="22"/>
        </w:rPr>
        <w:t xml:space="preserve"> </w:t>
      </w:r>
      <w:r w:rsidRPr="003D1B88">
        <w:rPr>
          <w:rFonts w:ascii="Arial" w:hAnsi="Arial" w:cs="Arial"/>
          <w:sz w:val="22"/>
          <w:szCs w:val="22"/>
        </w:rPr>
        <w:t>their</w:t>
      </w:r>
      <w:r w:rsidRPr="003D1B88">
        <w:rPr>
          <w:rFonts w:ascii="Arial" w:hAnsi="Arial" w:cs="Arial"/>
          <w:spacing w:val="1"/>
          <w:sz w:val="22"/>
          <w:szCs w:val="22"/>
        </w:rPr>
        <w:t xml:space="preserve"> </w:t>
      </w:r>
      <w:r w:rsidRPr="003D1B88">
        <w:rPr>
          <w:rFonts w:ascii="Arial" w:hAnsi="Arial" w:cs="Arial"/>
          <w:sz w:val="22"/>
          <w:szCs w:val="22"/>
        </w:rPr>
        <w:t>services</w:t>
      </w:r>
      <w:r w:rsidRPr="003D1B88">
        <w:rPr>
          <w:rFonts w:ascii="Arial" w:hAnsi="Arial" w:cs="Arial"/>
          <w:spacing w:val="-4"/>
          <w:sz w:val="22"/>
          <w:szCs w:val="22"/>
        </w:rPr>
        <w:t xml:space="preserve"> </w:t>
      </w:r>
      <w:r w:rsidRPr="003D1B88">
        <w:rPr>
          <w:rFonts w:ascii="Arial" w:hAnsi="Arial" w:cs="Arial"/>
          <w:sz w:val="22"/>
          <w:szCs w:val="22"/>
        </w:rPr>
        <w:t>and</w:t>
      </w:r>
      <w:r w:rsidRPr="003D1B88">
        <w:rPr>
          <w:rFonts w:ascii="Arial" w:hAnsi="Arial" w:cs="Arial"/>
          <w:spacing w:val="-4"/>
          <w:sz w:val="22"/>
          <w:szCs w:val="22"/>
        </w:rPr>
        <w:t xml:space="preserve"> </w:t>
      </w:r>
      <w:r w:rsidRPr="003D1B88">
        <w:rPr>
          <w:rFonts w:ascii="Arial" w:hAnsi="Arial" w:cs="Arial"/>
          <w:sz w:val="22"/>
          <w:szCs w:val="22"/>
        </w:rPr>
        <w:t>supports</w:t>
      </w:r>
      <w:r w:rsidRPr="003D1B88">
        <w:rPr>
          <w:rFonts w:ascii="Arial" w:hAnsi="Arial" w:cs="Arial"/>
          <w:spacing w:val="-4"/>
          <w:sz w:val="22"/>
          <w:szCs w:val="22"/>
        </w:rPr>
        <w:t xml:space="preserve"> </w:t>
      </w:r>
      <w:r w:rsidRPr="003D1B88">
        <w:rPr>
          <w:rFonts w:ascii="Arial" w:hAnsi="Arial" w:cs="Arial"/>
          <w:sz w:val="22"/>
          <w:szCs w:val="22"/>
        </w:rPr>
        <w:t>(unless</w:t>
      </w:r>
      <w:r w:rsidRPr="003D1B88">
        <w:rPr>
          <w:rFonts w:ascii="Arial" w:hAnsi="Arial" w:cs="Arial"/>
          <w:spacing w:val="-4"/>
          <w:sz w:val="22"/>
          <w:szCs w:val="22"/>
        </w:rPr>
        <w:t xml:space="preserve"> </w:t>
      </w:r>
      <w:r w:rsidRPr="003D1B88">
        <w:rPr>
          <w:rFonts w:ascii="Arial" w:hAnsi="Arial" w:cs="Arial"/>
          <w:sz w:val="22"/>
          <w:szCs w:val="22"/>
        </w:rPr>
        <w:t>a</w:t>
      </w:r>
      <w:r w:rsidRPr="003D1B88">
        <w:rPr>
          <w:rFonts w:ascii="Arial" w:hAnsi="Arial" w:cs="Arial"/>
          <w:spacing w:val="-4"/>
          <w:sz w:val="22"/>
          <w:szCs w:val="22"/>
        </w:rPr>
        <w:t xml:space="preserve"> </w:t>
      </w:r>
      <w:r w:rsidRPr="003D1B88">
        <w:rPr>
          <w:rFonts w:ascii="Arial" w:hAnsi="Arial" w:cs="Arial"/>
          <w:sz w:val="22"/>
          <w:szCs w:val="22"/>
        </w:rPr>
        <w:t>guardian</w:t>
      </w:r>
      <w:r w:rsidRPr="003D1B88">
        <w:rPr>
          <w:rFonts w:ascii="Arial" w:hAnsi="Arial" w:cs="Arial"/>
          <w:spacing w:val="-4"/>
          <w:sz w:val="22"/>
          <w:szCs w:val="22"/>
        </w:rPr>
        <w:t xml:space="preserve"> </w:t>
      </w:r>
      <w:r w:rsidRPr="003D1B88">
        <w:rPr>
          <w:rFonts w:ascii="Arial" w:hAnsi="Arial" w:cs="Arial"/>
          <w:sz w:val="22"/>
          <w:szCs w:val="22"/>
        </w:rPr>
        <w:t>has</w:t>
      </w:r>
      <w:r w:rsidRPr="003D1B88">
        <w:rPr>
          <w:rFonts w:ascii="Arial" w:hAnsi="Arial" w:cs="Arial"/>
          <w:spacing w:val="-4"/>
          <w:sz w:val="22"/>
          <w:szCs w:val="22"/>
        </w:rPr>
        <w:t xml:space="preserve"> </w:t>
      </w:r>
      <w:r w:rsidRPr="003D1B88">
        <w:rPr>
          <w:rFonts w:ascii="Arial" w:hAnsi="Arial" w:cs="Arial"/>
          <w:sz w:val="22"/>
          <w:szCs w:val="22"/>
        </w:rPr>
        <w:t>been</w:t>
      </w:r>
      <w:r w:rsidRPr="003D1B88">
        <w:rPr>
          <w:rFonts w:ascii="Arial" w:hAnsi="Arial" w:cs="Arial"/>
          <w:spacing w:val="-4"/>
          <w:sz w:val="22"/>
          <w:szCs w:val="22"/>
        </w:rPr>
        <w:t xml:space="preserve"> </w:t>
      </w:r>
      <w:r w:rsidRPr="003D1B88">
        <w:rPr>
          <w:rFonts w:ascii="Arial" w:hAnsi="Arial" w:cs="Arial"/>
          <w:sz w:val="22"/>
          <w:szCs w:val="22"/>
        </w:rPr>
        <w:t>legally</w:t>
      </w:r>
      <w:r w:rsidRPr="003D1B88">
        <w:rPr>
          <w:rFonts w:ascii="Arial" w:hAnsi="Arial" w:cs="Arial"/>
          <w:spacing w:val="-4"/>
          <w:sz w:val="22"/>
          <w:szCs w:val="22"/>
        </w:rPr>
        <w:t xml:space="preserve"> </w:t>
      </w:r>
      <w:r w:rsidRPr="003D1B88">
        <w:rPr>
          <w:rFonts w:ascii="Arial" w:hAnsi="Arial" w:cs="Arial"/>
          <w:sz w:val="22"/>
          <w:szCs w:val="22"/>
        </w:rPr>
        <w:t>appointed</w:t>
      </w:r>
      <w:r w:rsidR="00083B67" w:rsidRPr="003D1B88">
        <w:rPr>
          <w:rFonts w:ascii="Arial" w:hAnsi="Arial" w:cs="Arial"/>
          <w:sz w:val="22"/>
          <w:szCs w:val="22"/>
        </w:rPr>
        <w:t>).</w:t>
      </w:r>
    </w:p>
    <w:p w14:paraId="7FDC87E7" w14:textId="77777777" w:rsidR="00C63206" w:rsidRPr="003D1B88" w:rsidRDefault="00C63206" w:rsidP="003D1B88">
      <w:pPr>
        <w:pStyle w:val="ListParagraph"/>
        <w:spacing w:line="276" w:lineRule="auto"/>
        <w:rPr>
          <w:rFonts w:ascii="Arial" w:hAnsi="Arial" w:cs="Arial"/>
          <w:sz w:val="22"/>
          <w:szCs w:val="22"/>
        </w:rPr>
      </w:pPr>
    </w:p>
    <w:p w14:paraId="29F747DA" w14:textId="77777777" w:rsidR="00C63206" w:rsidRPr="003D1B88" w:rsidRDefault="00C63206" w:rsidP="003E6B5F">
      <w:pPr>
        <w:numPr>
          <w:ilvl w:val="2"/>
          <w:numId w:val="64"/>
        </w:numPr>
        <w:tabs>
          <w:tab w:val="left" w:pos="1530"/>
        </w:tabs>
        <w:spacing w:before="1" w:line="276" w:lineRule="auto"/>
        <w:ind w:left="1080" w:right="78"/>
        <w:rPr>
          <w:rFonts w:ascii="Arial" w:hAnsi="Arial" w:cs="Arial"/>
          <w:sz w:val="22"/>
          <w:szCs w:val="22"/>
        </w:rPr>
      </w:pPr>
      <w:r w:rsidRPr="003D1B88">
        <w:rPr>
          <w:rFonts w:ascii="Arial" w:hAnsi="Arial" w:cs="Arial"/>
          <w:sz w:val="22"/>
          <w:szCs w:val="22"/>
        </w:rPr>
        <w:t>recognising that our clients can communicate their choices using other behaviours and being aware and alert to this behaviour which may be different for each client.</w:t>
      </w:r>
    </w:p>
    <w:p w14:paraId="0E8C4074" w14:textId="77777777" w:rsidR="00C63206" w:rsidRPr="003D1B88" w:rsidRDefault="00C63206" w:rsidP="003D1B88">
      <w:pPr>
        <w:pStyle w:val="ListParagraph"/>
        <w:spacing w:line="276" w:lineRule="auto"/>
        <w:rPr>
          <w:rFonts w:ascii="Arial" w:hAnsi="Arial" w:cs="Arial"/>
          <w:sz w:val="22"/>
          <w:szCs w:val="22"/>
        </w:rPr>
      </w:pPr>
    </w:p>
    <w:p w14:paraId="0E271CD1" w14:textId="166672AB" w:rsidR="00C63206" w:rsidRPr="003D1B88" w:rsidRDefault="00C63206" w:rsidP="003E6B5F">
      <w:pPr>
        <w:numPr>
          <w:ilvl w:val="2"/>
          <w:numId w:val="64"/>
        </w:numPr>
        <w:tabs>
          <w:tab w:val="left" w:pos="1530"/>
        </w:tabs>
        <w:spacing w:before="1" w:line="276" w:lineRule="auto"/>
        <w:ind w:left="1080" w:right="78"/>
        <w:rPr>
          <w:rFonts w:ascii="Arial" w:hAnsi="Arial" w:cs="Arial"/>
          <w:sz w:val="22"/>
          <w:szCs w:val="22"/>
        </w:rPr>
      </w:pPr>
      <w:r w:rsidRPr="003D1B88">
        <w:rPr>
          <w:rFonts w:ascii="Arial" w:hAnsi="Arial" w:cs="Arial"/>
          <w:sz w:val="22"/>
          <w:szCs w:val="22"/>
        </w:rPr>
        <w:t>listening</w:t>
      </w:r>
      <w:r w:rsidRPr="003D1B88">
        <w:rPr>
          <w:rFonts w:ascii="Arial" w:hAnsi="Arial" w:cs="Arial"/>
          <w:spacing w:val="-7"/>
          <w:sz w:val="22"/>
          <w:szCs w:val="22"/>
        </w:rPr>
        <w:t xml:space="preserve"> </w:t>
      </w:r>
      <w:r w:rsidRPr="003D1B88">
        <w:rPr>
          <w:rFonts w:ascii="Arial" w:hAnsi="Arial" w:cs="Arial"/>
          <w:sz w:val="22"/>
          <w:szCs w:val="22"/>
        </w:rPr>
        <w:t>intently</w:t>
      </w:r>
      <w:r w:rsidRPr="003D1B88">
        <w:rPr>
          <w:rFonts w:ascii="Arial" w:hAnsi="Arial" w:cs="Arial"/>
          <w:spacing w:val="-7"/>
          <w:sz w:val="22"/>
          <w:szCs w:val="22"/>
        </w:rPr>
        <w:t xml:space="preserve"> </w:t>
      </w:r>
      <w:r w:rsidRPr="003D1B88">
        <w:rPr>
          <w:rFonts w:ascii="Arial" w:hAnsi="Arial" w:cs="Arial"/>
          <w:sz w:val="22"/>
          <w:szCs w:val="22"/>
        </w:rPr>
        <w:t>to</w:t>
      </w:r>
      <w:r w:rsidRPr="003D1B88">
        <w:rPr>
          <w:rFonts w:ascii="Arial" w:hAnsi="Arial" w:cs="Arial"/>
          <w:spacing w:val="-7"/>
          <w:sz w:val="22"/>
          <w:szCs w:val="22"/>
        </w:rPr>
        <w:t xml:space="preserve"> </w:t>
      </w:r>
      <w:r w:rsidRPr="003D1B88">
        <w:rPr>
          <w:rFonts w:ascii="Arial" w:hAnsi="Arial" w:cs="Arial"/>
          <w:sz w:val="22"/>
          <w:szCs w:val="22"/>
        </w:rPr>
        <w:t>what</w:t>
      </w:r>
      <w:r w:rsidRPr="003D1B88">
        <w:rPr>
          <w:rFonts w:ascii="Arial" w:hAnsi="Arial" w:cs="Arial"/>
          <w:spacing w:val="-7"/>
          <w:sz w:val="22"/>
          <w:szCs w:val="22"/>
        </w:rPr>
        <w:t xml:space="preserve"> </w:t>
      </w:r>
      <w:r w:rsidRPr="003D1B88">
        <w:rPr>
          <w:rFonts w:ascii="Arial" w:hAnsi="Arial" w:cs="Arial"/>
          <w:sz w:val="22"/>
          <w:szCs w:val="22"/>
        </w:rPr>
        <w:t>the</w:t>
      </w:r>
      <w:r w:rsidRPr="003D1B88">
        <w:rPr>
          <w:rFonts w:ascii="Arial" w:hAnsi="Arial" w:cs="Arial"/>
          <w:spacing w:val="-7"/>
          <w:sz w:val="22"/>
          <w:szCs w:val="22"/>
        </w:rPr>
        <w:t xml:space="preserve"> </w:t>
      </w:r>
      <w:r w:rsidRPr="003D1B88">
        <w:rPr>
          <w:rFonts w:ascii="Arial" w:hAnsi="Arial" w:cs="Arial"/>
          <w:sz w:val="22"/>
          <w:szCs w:val="22"/>
        </w:rPr>
        <w:t>client</w:t>
      </w:r>
      <w:r w:rsidRPr="003D1B88">
        <w:rPr>
          <w:rFonts w:ascii="Arial" w:hAnsi="Arial" w:cs="Arial"/>
          <w:spacing w:val="-7"/>
          <w:sz w:val="22"/>
          <w:szCs w:val="22"/>
        </w:rPr>
        <w:t xml:space="preserve"> </w:t>
      </w:r>
      <w:r w:rsidRPr="003D1B88">
        <w:rPr>
          <w:rFonts w:ascii="Arial" w:hAnsi="Arial" w:cs="Arial"/>
          <w:sz w:val="22"/>
          <w:szCs w:val="22"/>
        </w:rPr>
        <w:t>and</w:t>
      </w:r>
      <w:r w:rsidRPr="003D1B88">
        <w:rPr>
          <w:rFonts w:ascii="Arial" w:hAnsi="Arial" w:cs="Arial"/>
          <w:spacing w:val="-7"/>
          <w:sz w:val="22"/>
          <w:szCs w:val="22"/>
        </w:rPr>
        <w:t xml:space="preserve"> </w:t>
      </w:r>
      <w:r w:rsidRPr="003D1B88">
        <w:rPr>
          <w:rFonts w:ascii="Arial" w:hAnsi="Arial" w:cs="Arial"/>
          <w:sz w:val="22"/>
          <w:szCs w:val="22"/>
        </w:rPr>
        <w:t>where</w:t>
      </w:r>
      <w:r w:rsidRPr="003D1B88">
        <w:rPr>
          <w:rFonts w:ascii="Arial" w:hAnsi="Arial" w:cs="Arial"/>
          <w:spacing w:val="-7"/>
          <w:sz w:val="22"/>
          <w:szCs w:val="22"/>
        </w:rPr>
        <w:t xml:space="preserve"> </w:t>
      </w:r>
      <w:r w:rsidRPr="003D1B88">
        <w:rPr>
          <w:rFonts w:ascii="Arial" w:hAnsi="Arial" w:cs="Arial"/>
          <w:sz w:val="22"/>
          <w:szCs w:val="22"/>
        </w:rPr>
        <w:t>appropriate</w:t>
      </w:r>
      <w:r w:rsidRPr="003D1B88">
        <w:rPr>
          <w:rFonts w:ascii="Arial" w:hAnsi="Arial" w:cs="Arial"/>
          <w:spacing w:val="-7"/>
          <w:sz w:val="22"/>
          <w:szCs w:val="22"/>
        </w:rPr>
        <w:t xml:space="preserve"> </w:t>
      </w:r>
      <w:r w:rsidRPr="003D1B88">
        <w:rPr>
          <w:rFonts w:ascii="Arial" w:hAnsi="Arial" w:cs="Arial"/>
          <w:sz w:val="22"/>
          <w:szCs w:val="22"/>
        </w:rPr>
        <w:t>their</w:t>
      </w:r>
      <w:r w:rsidRPr="003D1B88">
        <w:rPr>
          <w:rFonts w:ascii="Arial" w:hAnsi="Arial" w:cs="Arial"/>
          <w:spacing w:val="-7"/>
          <w:sz w:val="22"/>
          <w:szCs w:val="22"/>
        </w:rPr>
        <w:t xml:space="preserve"> </w:t>
      </w:r>
      <w:r w:rsidRPr="003D1B88">
        <w:rPr>
          <w:rFonts w:ascii="Arial" w:hAnsi="Arial" w:cs="Arial"/>
          <w:sz w:val="22"/>
          <w:szCs w:val="22"/>
        </w:rPr>
        <w:t>family,</w:t>
      </w:r>
      <w:r w:rsidRPr="003D1B88">
        <w:rPr>
          <w:rFonts w:ascii="Arial" w:hAnsi="Arial" w:cs="Arial"/>
          <w:spacing w:val="-52"/>
          <w:sz w:val="22"/>
          <w:szCs w:val="22"/>
        </w:rPr>
        <w:t xml:space="preserve"> </w:t>
      </w:r>
      <w:r w:rsidRPr="003D1B88">
        <w:rPr>
          <w:rFonts w:ascii="Arial" w:hAnsi="Arial" w:cs="Arial"/>
          <w:sz w:val="22"/>
          <w:szCs w:val="22"/>
        </w:rPr>
        <w:t>friends</w:t>
      </w:r>
      <w:r w:rsidRPr="003D1B88">
        <w:rPr>
          <w:rFonts w:ascii="Arial" w:hAnsi="Arial" w:cs="Arial"/>
          <w:spacing w:val="-2"/>
          <w:sz w:val="22"/>
          <w:szCs w:val="22"/>
        </w:rPr>
        <w:t xml:space="preserve"> </w:t>
      </w:r>
      <w:r w:rsidRPr="003D1B88">
        <w:rPr>
          <w:rFonts w:ascii="Arial" w:hAnsi="Arial" w:cs="Arial"/>
          <w:sz w:val="22"/>
          <w:szCs w:val="22"/>
        </w:rPr>
        <w:t>and</w:t>
      </w:r>
      <w:r w:rsidRPr="003D1B88">
        <w:rPr>
          <w:rFonts w:ascii="Arial" w:hAnsi="Arial" w:cs="Arial"/>
          <w:spacing w:val="-2"/>
          <w:sz w:val="22"/>
          <w:szCs w:val="22"/>
        </w:rPr>
        <w:t xml:space="preserve"> </w:t>
      </w:r>
      <w:r w:rsidRPr="003D1B88">
        <w:rPr>
          <w:rFonts w:ascii="Arial" w:hAnsi="Arial" w:cs="Arial"/>
          <w:sz w:val="22"/>
          <w:szCs w:val="22"/>
        </w:rPr>
        <w:t>chosen</w:t>
      </w:r>
      <w:r w:rsidRPr="003D1B88">
        <w:rPr>
          <w:rFonts w:ascii="Arial" w:hAnsi="Arial" w:cs="Arial"/>
          <w:spacing w:val="-1"/>
          <w:sz w:val="22"/>
          <w:szCs w:val="22"/>
        </w:rPr>
        <w:t xml:space="preserve"> </w:t>
      </w:r>
      <w:r w:rsidRPr="003D1B88">
        <w:rPr>
          <w:rFonts w:ascii="Arial" w:hAnsi="Arial" w:cs="Arial"/>
          <w:sz w:val="22"/>
          <w:szCs w:val="22"/>
        </w:rPr>
        <w:t>community</w:t>
      </w:r>
      <w:r w:rsidRPr="003D1B88">
        <w:rPr>
          <w:rFonts w:ascii="Arial" w:hAnsi="Arial" w:cs="Arial"/>
          <w:spacing w:val="-2"/>
          <w:sz w:val="22"/>
          <w:szCs w:val="22"/>
        </w:rPr>
        <w:t xml:space="preserve"> </w:t>
      </w:r>
      <w:r w:rsidRPr="003D1B88">
        <w:rPr>
          <w:rFonts w:ascii="Arial" w:hAnsi="Arial" w:cs="Arial"/>
          <w:sz w:val="22"/>
          <w:szCs w:val="22"/>
        </w:rPr>
        <w:t>has</w:t>
      </w:r>
      <w:r w:rsidRPr="003D1B88">
        <w:rPr>
          <w:rFonts w:ascii="Arial" w:hAnsi="Arial" w:cs="Arial"/>
          <w:spacing w:val="-1"/>
          <w:sz w:val="22"/>
          <w:szCs w:val="22"/>
        </w:rPr>
        <w:t xml:space="preserve"> </w:t>
      </w:r>
      <w:r w:rsidRPr="003D1B88">
        <w:rPr>
          <w:rFonts w:ascii="Arial" w:hAnsi="Arial" w:cs="Arial"/>
          <w:sz w:val="22"/>
          <w:szCs w:val="22"/>
        </w:rPr>
        <w:t>told</w:t>
      </w:r>
      <w:r w:rsidRPr="003D1B88">
        <w:rPr>
          <w:rFonts w:ascii="Arial" w:hAnsi="Arial" w:cs="Arial"/>
          <w:spacing w:val="-2"/>
          <w:sz w:val="22"/>
          <w:szCs w:val="22"/>
        </w:rPr>
        <w:t xml:space="preserve"> </w:t>
      </w:r>
      <w:r w:rsidR="00083B67" w:rsidRPr="003D1B88">
        <w:rPr>
          <w:rFonts w:ascii="Arial" w:hAnsi="Arial" w:cs="Arial"/>
          <w:sz w:val="22"/>
          <w:szCs w:val="22"/>
        </w:rPr>
        <w:t>us.</w:t>
      </w:r>
    </w:p>
    <w:p w14:paraId="0D8938E6" w14:textId="77777777" w:rsidR="00C63206" w:rsidRPr="003D1B88" w:rsidRDefault="00C63206" w:rsidP="003D1B88">
      <w:pPr>
        <w:pStyle w:val="ListParagraph"/>
        <w:spacing w:line="276" w:lineRule="auto"/>
        <w:rPr>
          <w:rFonts w:ascii="Arial" w:hAnsi="Arial" w:cs="Arial"/>
          <w:sz w:val="22"/>
          <w:szCs w:val="22"/>
        </w:rPr>
      </w:pPr>
    </w:p>
    <w:p w14:paraId="39A755C4" w14:textId="7017FB73" w:rsidR="00C63206" w:rsidRPr="003D1B88" w:rsidRDefault="00C63206" w:rsidP="003E6B5F">
      <w:pPr>
        <w:numPr>
          <w:ilvl w:val="2"/>
          <w:numId w:val="64"/>
        </w:numPr>
        <w:tabs>
          <w:tab w:val="left" w:pos="1530"/>
        </w:tabs>
        <w:spacing w:before="1" w:line="276" w:lineRule="auto"/>
        <w:ind w:left="1080" w:right="78"/>
        <w:rPr>
          <w:rFonts w:ascii="Arial" w:hAnsi="Arial" w:cs="Arial"/>
          <w:sz w:val="22"/>
          <w:szCs w:val="22"/>
        </w:rPr>
      </w:pPr>
      <w:r w:rsidRPr="003D1B88">
        <w:rPr>
          <w:rFonts w:ascii="Arial" w:hAnsi="Arial" w:cs="Arial"/>
          <w:sz w:val="22"/>
          <w:szCs w:val="22"/>
        </w:rPr>
        <w:t>using</w:t>
      </w:r>
      <w:r w:rsidRPr="003D1B88">
        <w:rPr>
          <w:rFonts w:ascii="Arial" w:hAnsi="Arial" w:cs="Arial"/>
          <w:spacing w:val="-8"/>
          <w:sz w:val="22"/>
          <w:szCs w:val="22"/>
        </w:rPr>
        <w:t xml:space="preserve"> a </w:t>
      </w:r>
      <w:r w:rsidRPr="003D1B88">
        <w:rPr>
          <w:rFonts w:ascii="Arial" w:hAnsi="Arial" w:cs="Arial"/>
          <w:sz w:val="22"/>
          <w:szCs w:val="22"/>
        </w:rPr>
        <w:t>person-centred</w:t>
      </w:r>
      <w:r w:rsidRPr="003D1B88">
        <w:rPr>
          <w:rFonts w:ascii="Arial" w:hAnsi="Arial" w:cs="Arial"/>
          <w:spacing w:val="-7"/>
          <w:sz w:val="22"/>
          <w:szCs w:val="22"/>
        </w:rPr>
        <w:t xml:space="preserve"> approach to </w:t>
      </w:r>
      <w:r w:rsidRPr="003D1B88">
        <w:rPr>
          <w:rFonts w:ascii="Arial" w:hAnsi="Arial" w:cs="Arial"/>
          <w:sz w:val="22"/>
          <w:szCs w:val="22"/>
        </w:rPr>
        <w:t>design the service and supports that meet their</w:t>
      </w:r>
      <w:r w:rsidRPr="003D1B88">
        <w:rPr>
          <w:rFonts w:ascii="Arial" w:hAnsi="Arial" w:cs="Arial"/>
          <w:spacing w:val="1"/>
          <w:sz w:val="22"/>
          <w:szCs w:val="22"/>
        </w:rPr>
        <w:t xml:space="preserve"> </w:t>
      </w:r>
      <w:r w:rsidRPr="003D1B88">
        <w:rPr>
          <w:rFonts w:ascii="Arial" w:hAnsi="Arial" w:cs="Arial"/>
          <w:sz w:val="22"/>
          <w:szCs w:val="22"/>
        </w:rPr>
        <w:t>personal</w:t>
      </w:r>
      <w:r w:rsidRPr="003D1B88">
        <w:rPr>
          <w:rFonts w:ascii="Arial" w:hAnsi="Arial" w:cs="Arial"/>
          <w:spacing w:val="-3"/>
          <w:sz w:val="22"/>
          <w:szCs w:val="22"/>
        </w:rPr>
        <w:t xml:space="preserve"> </w:t>
      </w:r>
      <w:r w:rsidRPr="003D1B88">
        <w:rPr>
          <w:rFonts w:ascii="Arial" w:hAnsi="Arial" w:cs="Arial"/>
          <w:sz w:val="22"/>
          <w:szCs w:val="22"/>
        </w:rPr>
        <w:t>needs</w:t>
      </w:r>
      <w:r w:rsidRPr="003D1B88">
        <w:rPr>
          <w:rFonts w:ascii="Arial" w:hAnsi="Arial" w:cs="Arial"/>
          <w:spacing w:val="-2"/>
          <w:sz w:val="22"/>
          <w:szCs w:val="22"/>
        </w:rPr>
        <w:t xml:space="preserve"> </w:t>
      </w:r>
      <w:r w:rsidRPr="003D1B88">
        <w:rPr>
          <w:rFonts w:ascii="Arial" w:hAnsi="Arial" w:cs="Arial"/>
          <w:sz w:val="22"/>
          <w:szCs w:val="22"/>
        </w:rPr>
        <w:t>and</w:t>
      </w:r>
      <w:r w:rsidRPr="003D1B88">
        <w:rPr>
          <w:rFonts w:ascii="Arial" w:hAnsi="Arial" w:cs="Arial"/>
          <w:spacing w:val="-2"/>
          <w:sz w:val="22"/>
          <w:szCs w:val="22"/>
        </w:rPr>
        <w:t xml:space="preserve"> </w:t>
      </w:r>
      <w:r w:rsidRPr="003D1B88">
        <w:rPr>
          <w:rFonts w:ascii="Arial" w:hAnsi="Arial" w:cs="Arial"/>
          <w:sz w:val="22"/>
          <w:szCs w:val="22"/>
        </w:rPr>
        <w:t>support</w:t>
      </w:r>
      <w:r w:rsidRPr="003D1B88">
        <w:rPr>
          <w:rFonts w:ascii="Arial" w:hAnsi="Arial" w:cs="Arial"/>
          <w:spacing w:val="-2"/>
          <w:sz w:val="22"/>
          <w:szCs w:val="22"/>
        </w:rPr>
        <w:t xml:space="preserve"> </w:t>
      </w:r>
      <w:r w:rsidRPr="003D1B88">
        <w:rPr>
          <w:rFonts w:ascii="Arial" w:hAnsi="Arial" w:cs="Arial"/>
          <w:sz w:val="22"/>
          <w:szCs w:val="22"/>
        </w:rPr>
        <w:t>their</w:t>
      </w:r>
      <w:r w:rsidRPr="003D1B88">
        <w:rPr>
          <w:rFonts w:ascii="Arial" w:hAnsi="Arial" w:cs="Arial"/>
          <w:spacing w:val="-3"/>
          <w:sz w:val="22"/>
          <w:szCs w:val="22"/>
        </w:rPr>
        <w:t xml:space="preserve"> </w:t>
      </w:r>
      <w:r w:rsidRPr="003D1B88">
        <w:rPr>
          <w:rFonts w:ascii="Arial" w:hAnsi="Arial" w:cs="Arial"/>
          <w:sz w:val="22"/>
          <w:szCs w:val="22"/>
        </w:rPr>
        <w:t>goals</w:t>
      </w:r>
      <w:r w:rsidRPr="003D1B88">
        <w:rPr>
          <w:rFonts w:ascii="Arial" w:hAnsi="Arial" w:cs="Arial"/>
          <w:spacing w:val="-2"/>
          <w:sz w:val="22"/>
          <w:szCs w:val="22"/>
        </w:rPr>
        <w:t xml:space="preserve"> </w:t>
      </w:r>
      <w:r w:rsidRPr="003D1B88">
        <w:rPr>
          <w:rFonts w:ascii="Arial" w:hAnsi="Arial" w:cs="Arial"/>
          <w:sz w:val="22"/>
          <w:szCs w:val="22"/>
        </w:rPr>
        <w:t>and</w:t>
      </w:r>
      <w:r w:rsidRPr="003D1B88">
        <w:rPr>
          <w:rFonts w:ascii="Arial" w:hAnsi="Arial" w:cs="Arial"/>
          <w:spacing w:val="-2"/>
          <w:sz w:val="22"/>
          <w:szCs w:val="22"/>
        </w:rPr>
        <w:t xml:space="preserve"> </w:t>
      </w:r>
      <w:r w:rsidR="00083B67" w:rsidRPr="003D1B88">
        <w:rPr>
          <w:rFonts w:ascii="Arial" w:hAnsi="Arial" w:cs="Arial"/>
          <w:sz w:val="22"/>
          <w:szCs w:val="22"/>
        </w:rPr>
        <w:t>aspirations.</w:t>
      </w:r>
    </w:p>
    <w:p w14:paraId="63921BEA" w14:textId="77777777" w:rsidR="00C63206" w:rsidRPr="003D1B88" w:rsidRDefault="00C63206" w:rsidP="003D1B88">
      <w:pPr>
        <w:pStyle w:val="ListParagraph"/>
        <w:spacing w:line="276" w:lineRule="auto"/>
        <w:rPr>
          <w:rFonts w:ascii="Arial" w:hAnsi="Arial" w:cs="Arial"/>
          <w:sz w:val="22"/>
          <w:szCs w:val="22"/>
        </w:rPr>
      </w:pPr>
    </w:p>
    <w:p w14:paraId="0E39DF3E" w14:textId="6A5E5B9B" w:rsidR="00C63206" w:rsidRPr="003D1B88" w:rsidRDefault="00C63206" w:rsidP="003E6B5F">
      <w:pPr>
        <w:numPr>
          <w:ilvl w:val="2"/>
          <w:numId w:val="64"/>
        </w:numPr>
        <w:tabs>
          <w:tab w:val="left" w:pos="1530"/>
        </w:tabs>
        <w:spacing w:before="1" w:line="276" w:lineRule="auto"/>
        <w:ind w:left="1080" w:right="78"/>
        <w:rPr>
          <w:rFonts w:ascii="Arial" w:hAnsi="Arial" w:cs="Arial"/>
          <w:sz w:val="22"/>
          <w:szCs w:val="22"/>
        </w:rPr>
      </w:pPr>
      <w:r w:rsidRPr="003D1B88">
        <w:rPr>
          <w:rFonts w:ascii="Arial" w:hAnsi="Arial" w:cs="Arial"/>
          <w:sz w:val="22"/>
          <w:szCs w:val="22"/>
        </w:rPr>
        <w:t>recognising</w:t>
      </w:r>
      <w:r w:rsidRPr="003D1B88">
        <w:rPr>
          <w:rFonts w:ascii="Arial" w:hAnsi="Arial" w:cs="Arial"/>
          <w:spacing w:val="-8"/>
          <w:sz w:val="22"/>
          <w:szCs w:val="22"/>
        </w:rPr>
        <w:t xml:space="preserve"> </w:t>
      </w:r>
      <w:r w:rsidRPr="003D1B88">
        <w:rPr>
          <w:rFonts w:ascii="Arial" w:hAnsi="Arial" w:cs="Arial"/>
          <w:sz w:val="22"/>
          <w:szCs w:val="22"/>
        </w:rPr>
        <w:t>and</w:t>
      </w:r>
      <w:r w:rsidRPr="003D1B88">
        <w:rPr>
          <w:rFonts w:ascii="Arial" w:hAnsi="Arial" w:cs="Arial"/>
          <w:spacing w:val="-8"/>
          <w:sz w:val="22"/>
          <w:szCs w:val="22"/>
        </w:rPr>
        <w:t xml:space="preserve"> </w:t>
      </w:r>
      <w:r w:rsidRPr="003D1B88">
        <w:rPr>
          <w:rFonts w:ascii="Arial" w:hAnsi="Arial" w:cs="Arial"/>
          <w:sz w:val="22"/>
          <w:szCs w:val="22"/>
        </w:rPr>
        <w:t>responding</w:t>
      </w:r>
      <w:r w:rsidRPr="003D1B88">
        <w:rPr>
          <w:rFonts w:ascii="Arial" w:hAnsi="Arial" w:cs="Arial"/>
          <w:spacing w:val="-7"/>
          <w:sz w:val="22"/>
          <w:szCs w:val="22"/>
        </w:rPr>
        <w:t xml:space="preserve"> </w:t>
      </w:r>
      <w:r w:rsidRPr="003D1B88">
        <w:rPr>
          <w:rFonts w:ascii="Arial" w:hAnsi="Arial" w:cs="Arial"/>
          <w:sz w:val="22"/>
          <w:szCs w:val="22"/>
        </w:rPr>
        <w:t>to</w:t>
      </w:r>
      <w:r w:rsidRPr="003D1B88">
        <w:rPr>
          <w:rFonts w:ascii="Arial" w:hAnsi="Arial" w:cs="Arial"/>
          <w:spacing w:val="-8"/>
          <w:sz w:val="22"/>
          <w:szCs w:val="22"/>
        </w:rPr>
        <w:t xml:space="preserve"> </w:t>
      </w:r>
      <w:r w:rsidRPr="003D1B88">
        <w:rPr>
          <w:rFonts w:ascii="Arial" w:hAnsi="Arial" w:cs="Arial"/>
          <w:sz w:val="22"/>
          <w:szCs w:val="22"/>
        </w:rPr>
        <w:t>individual</w:t>
      </w:r>
      <w:r w:rsidRPr="003D1B88">
        <w:rPr>
          <w:rFonts w:ascii="Arial" w:hAnsi="Arial" w:cs="Arial"/>
          <w:spacing w:val="-8"/>
          <w:sz w:val="22"/>
          <w:szCs w:val="22"/>
        </w:rPr>
        <w:t xml:space="preserve"> </w:t>
      </w:r>
      <w:r w:rsidRPr="003D1B88">
        <w:rPr>
          <w:rFonts w:ascii="Arial" w:hAnsi="Arial" w:cs="Arial"/>
          <w:sz w:val="22"/>
          <w:szCs w:val="22"/>
        </w:rPr>
        <w:t>difference</w:t>
      </w:r>
      <w:r w:rsidRPr="003D1B88">
        <w:rPr>
          <w:rFonts w:ascii="Arial" w:hAnsi="Arial" w:cs="Arial"/>
          <w:spacing w:val="-7"/>
          <w:sz w:val="22"/>
          <w:szCs w:val="22"/>
        </w:rPr>
        <w:t xml:space="preserve"> </w:t>
      </w:r>
      <w:r w:rsidRPr="003D1B88">
        <w:rPr>
          <w:rFonts w:ascii="Arial" w:hAnsi="Arial" w:cs="Arial"/>
          <w:sz w:val="22"/>
          <w:szCs w:val="22"/>
        </w:rPr>
        <w:t>such</w:t>
      </w:r>
      <w:r w:rsidRPr="003D1B88">
        <w:rPr>
          <w:rFonts w:ascii="Arial" w:hAnsi="Arial" w:cs="Arial"/>
          <w:spacing w:val="-8"/>
          <w:sz w:val="22"/>
          <w:szCs w:val="22"/>
        </w:rPr>
        <w:t xml:space="preserve"> </w:t>
      </w:r>
      <w:r w:rsidRPr="003D1B88">
        <w:rPr>
          <w:rFonts w:ascii="Arial" w:hAnsi="Arial" w:cs="Arial"/>
          <w:sz w:val="22"/>
          <w:szCs w:val="22"/>
        </w:rPr>
        <w:t>as</w:t>
      </w:r>
      <w:r w:rsidRPr="003D1B88">
        <w:rPr>
          <w:rFonts w:ascii="Arial" w:hAnsi="Arial" w:cs="Arial"/>
          <w:spacing w:val="-7"/>
          <w:sz w:val="22"/>
          <w:szCs w:val="22"/>
        </w:rPr>
        <w:t xml:space="preserve"> </w:t>
      </w:r>
      <w:r w:rsidRPr="003D1B88">
        <w:rPr>
          <w:rFonts w:ascii="Arial" w:hAnsi="Arial" w:cs="Arial"/>
          <w:sz w:val="22"/>
          <w:szCs w:val="22"/>
        </w:rPr>
        <w:t>age,</w:t>
      </w:r>
      <w:r w:rsidRPr="003D1B88">
        <w:rPr>
          <w:rFonts w:ascii="Arial" w:hAnsi="Arial" w:cs="Arial"/>
          <w:spacing w:val="-8"/>
          <w:sz w:val="22"/>
          <w:szCs w:val="22"/>
        </w:rPr>
        <w:t xml:space="preserve"> </w:t>
      </w:r>
      <w:r w:rsidRPr="003D1B88">
        <w:rPr>
          <w:rFonts w:ascii="Arial" w:hAnsi="Arial" w:cs="Arial"/>
          <w:sz w:val="22"/>
          <w:szCs w:val="22"/>
        </w:rPr>
        <w:t>gender,</w:t>
      </w:r>
      <w:r w:rsidRPr="003D1B88">
        <w:rPr>
          <w:rFonts w:ascii="Arial" w:hAnsi="Arial" w:cs="Arial"/>
          <w:spacing w:val="-53"/>
          <w:sz w:val="22"/>
          <w:szCs w:val="22"/>
        </w:rPr>
        <w:t xml:space="preserve"> </w:t>
      </w:r>
      <w:r w:rsidRPr="003D1B88">
        <w:rPr>
          <w:rFonts w:ascii="Arial" w:hAnsi="Arial" w:cs="Arial"/>
          <w:sz w:val="22"/>
          <w:szCs w:val="22"/>
        </w:rPr>
        <w:t>culture, heritage, language, faith, sexual identity and relationship status</w:t>
      </w:r>
      <w:r w:rsidRPr="003D1B88">
        <w:rPr>
          <w:rFonts w:ascii="Arial" w:hAnsi="Arial" w:cs="Arial"/>
          <w:spacing w:val="1"/>
          <w:sz w:val="22"/>
          <w:szCs w:val="22"/>
        </w:rPr>
        <w:t xml:space="preserve"> </w:t>
      </w:r>
      <w:r w:rsidRPr="003D1B88">
        <w:rPr>
          <w:rFonts w:ascii="Arial" w:hAnsi="Arial" w:cs="Arial"/>
          <w:sz w:val="22"/>
          <w:szCs w:val="22"/>
        </w:rPr>
        <w:t>and other relevant factors by applying the principles and policies in the</w:t>
      </w:r>
      <w:r w:rsidRPr="003D1B88">
        <w:rPr>
          <w:rFonts w:ascii="Arial" w:hAnsi="Arial" w:cs="Arial"/>
          <w:spacing w:val="1"/>
          <w:sz w:val="22"/>
          <w:szCs w:val="22"/>
        </w:rPr>
        <w:t xml:space="preserve"> </w:t>
      </w:r>
      <w:r w:rsidRPr="003D1B88">
        <w:rPr>
          <w:rFonts w:ascii="Arial" w:hAnsi="Arial" w:cs="Arial"/>
          <w:sz w:val="22"/>
          <w:szCs w:val="22"/>
        </w:rPr>
        <w:t>Diversity</w:t>
      </w:r>
      <w:r w:rsidRPr="003D1B88">
        <w:rPr>
          <w:rFonts w:ascii="Arial" w:hAnsi="Arial" w:cs="Arial"/>
          <w:spacing w:val="-2"/>
          <w:sz w:val="22"/>
          <w:szCs w:val="22"/>
        </w:rPr>
        <w:t xml:space="preserve"> </w:t>
      </w:r>
      <w:r w:rsidR="00083B67" w:rsidRPr="003D1B88">
        <w:rPr>
          <w:rFonts w:ascii="Arial" w:hAnsi="Arial" w:cs="Arial"/>
          <w:sz w:val="22"/>
          <w:szCs w:val="22"/>
        </w:rPr>
        <w:t>Policy.</w:t>
      </w:r>
    </w:p>
    <w:p w14:paraId="5D3604AB" w14:textId="77777777" w:rsidR="00C63206" w:rsidRPr="003D1B88" w:rsidRDefault="00C63206" w:rsidP="003D1B88">
      <w:pPr>
        <w:pStyle w:val="ListParagraph"/>
        <w:spacing w:line="276" w:lineRule="auto"/>
        <w:rPr>
          <w:rFonts w:ascii="Arial" w:hAnsi="Arial" w:cs="Arial"/>
          <w:sz w:val="22"/>
          <w:szCs w:val="22"/>
        </w:rPr>
      </w:pPr>
    </w:p>
    <w:p w14:paraId="09B016FD" w14:textId="4DD2ABBE" w:rsidR="00C63206" w:rsidRPr="003D1B88" w:rsidRDefault="00C63206" w:rsidP="003E6B5F">
      <w:pPr>
        <w:numPr>
          <w:ilvl w:val="2"/>
          <w:numId w:val="64"/>
        </w:numPr>
        <w:tabs>
          <w:tab w:val="left" w:pos="1530"/>
        </w:tabs>
        <w:spacing w:before="1" w:line="276" w:lineRule="auto"/>
        <w:ind w:left="1080" w:right="78"/>
        <w:rPr>
          <w:rFonts w:ascii="Arial" w:hAnsi="Arial" w:cs="Arial"/>
          <w:sz w:val="22"/>
          <w:szCs w:val="22"/>
        </w:rPr>
      </w:pPr>
      <w:r w:rsidRPr="003D1B88">
        <w:rPr>
          <w:rFonts w:ascii="Arial" w:hAnsi="Arial" w:cs="Arial"/>
          <w:sz w:val="22"/>
          <w:szCs w:val="22"/>
        </w:rPr>
        <w:t>working with the client to adapt to changing and not being</w:t>
      </w:r>
      <w:r w:rsidRPr="003D1B88">
        <w:rPr>
          <w:rFonts w:ascii="Arial" w:hAnsi="Arial" w:cs="Arial"/>
          <w:spacing w:val="1"/>
          <w:sz w:val="22"/>
          <w:szCs w:val="22"/>
        </w:rPr>
        <w:t xml:space="preserve"> </w:t>
      </w:r>
      <w:r w:rsidRPr="003D1B88">
        <w:rPr>
          <w:rFonts w:ascii="Arial" w:hAnsi="Arial" w:cs="Arial"/>
          <w:sz w:val="22"/>
          <w:szCs w:val="22"/>
        </w:rPr>
        <w:t>“anchored”</w:t>
      </w:r>
      <w:r w:rsidRPr="003D1B88">
        <w:rPr>
          <w:rFonts w:ascii="Arial" w:hAnsi="Arial" w:cs="Arial"/>
          <w:spacing w:val="-7"/>
          <w:sz w:val="22"/>
          <w:szCs w:val="22"/>
        </w:rPr>
        <w:t xml:space="preserve"> </w:t>
      </w:r>
      <w:r w:rsidRPr="003D1B88">
        <w:rPr>
          <w:rFonts w:ascii="Arial" w:hAnsi="Arial" w:cs="Arial"/>
          <w:sz w:val="22"/>
          <w:szCs w:val="22"/>
        </w:rPr>
        <w:t>to</w:t>
      </w:r>
      <w:r w:rsidRPr="003D1B88">
        <w:rPr>
          <w:rFonts w:ascii="Arial" w:hAnsi="Arial" w:cs="Arial"/>
          <w:spacing w:val="-6"/>
          <w:sz w:val="22"/>
          <w:szCs w:val="22"/>
        </w:rPr>
        <w:t xml:space="preserve"> </w:t>
      </w:r>
      <w:r w:rsidRPr="003D1B88">
        <w:rPr>
          <w:rFonts w:ascii="Arial" w:hAnsi="Arial" w:cs="Arial"/>
          <w:sz w:val="22"/>
          <w:szCs w:val="22"/>
        </w:rPr>
        <w:t>the</w:t>
      </w:r>
      <w:r w:rsidRPr="003D1B88">
        <w:rPr>
          <w:rFonts w:ascii="Arial" w:hAnsi="Arial" w:cs="Arial"/>
          <w:spacing w:val="-6"/>
          <w:sz w:val="22"/>
          <w:szCs w:val="22"/>
        </w:rPr>
        <w:t xml:space="preserve"> </w:t>
      </w:r>
      <w:r w:rsidRPr="003D1B88">
        <w:rPr>
          <w:rFonts w:ascii="Arial" w:hAnsi="Arial" w:cs="Arial"/>
          <w:sz w:val="22"/>
          <w:szCs w:val="22"/>
        </w:rPr>
        <w:t>information</w:t>
      </w:r>
      <w:r w:rsidRPr="003D1B88">
        <w:rPr>
          <w:rFonts w:ascii="Arial" w:hAnsi="Arial" w:cs="Arial"/>
          <w:spacing w:val="-6"/>
          <w:sz w:val="22"/>
          <w:szCs w:val="22"/>
        </w:rPr>
        <w:t xml:space="preserve"> </w:t>
      </w:r>
      <w:r w:rsidRPr="003D1B88">
        <w:rPr>
          <w:rFonts w:ascii="Arial" w:hAnsi="Arial" w:cs="Arial"/>
          <w:sz w:val="22"/>
          <w:szCs w:val="22"/>
        </w:rPr>
        <w:t>provided</w:t>
      </w:r>
      <w:r w:rsidRPr="003D1B88">
        <w:rPr>
          <w:rFonts w:ascii="Arial" w:hAnsi="Arial" w:cs="Arial"/>
          <w:spacing w:val="-6"/>
          <w:sz w:val="22"/>
          <w:szCs w:val="22"/>
        </w:rPr>
        <w:t xml:space="preserve"> </w:t>
      </w:r>
      <w:r w:rsidRPr="003D1B88">
        <w:rPr>
          <w:rFonts w:ascii="Arial" w:hAnsi="Arial" w:cs="Arial"/>
          <w:sz w:val="22"/>
          <w:szCs w:val="22"/>
        </w:rPr>
        <w:t>or</w:t>
      </w:r>
      <w:r w:rsidRPr="003D1B88">
        <w:rPr>
          <w:rFonts w:ascii="Arial" w:hAnsi="Arial" w:cs="Arial"/>
          <w:spacing w:val="-6"/>
          <w:sz w:val="22"/>
          <w:szCs w:val="22"/>
        </w:rPr>
        <w:t xml:space="preserve"> </w:t>
      </w:r>
      <w:r w:rsidRPr="003D1B88">
        <w:rPr>
          <w:rFonts w:ascii="Arial" w:hAnsi="Arial" w:cs="Arial"/>
          <w:sz w:val="22"/>
          <w:szCs w:val="22"/>
        </w:rPr>
        <w:t>preferences</w:t>
      </w:r>
      <w:r w:rsidRPr="003D1B88">
        <w:rPr>
          <w:rFonts w:ascii="Arial" w:hAnsi="Arial" w:cs="Arial"/>
          <w:spacing w:val="-6"/>
          <w:sz w:val="22"/>
          <w:szCs w:val="22"/>
        </w:rPr>
        <w:t xml:space="preserve"> </w:t>
      </w:r>
      <w:r w:rsidRPr="003D1B88">
        <w:rPr>
          <w:rFonts w:ascii="Arial" w:hAnsi="Arial" w:cs="Arial"/>
          <w:sz w:val="22"/>
          <w:szCs w:val="22"/>
        </w:rPr>
        <w:t>expressed</w:t>
      </w:r>
      <w:r w:rsidRPr="003D1B88">
        <w:rPr>
          <w:rFonts w:ascii="Arial" w:hAnsi="Arial" w:cs="Arial"/>
          <w:spacing w:val="-6"/>
          <w:sz w:val="22"/>
          <w:szCs w:val="22"/>
        </w:rPr>
        <w:t xml:space="preserve"> </w:t>
      </w:r>
      <w:r w:rsidRPr="003D1B88">
        <w:rPr>
          <w:rFonts w:ascii="Arial" w:hAnsi="Arial" w:cs="Arial"/>
          <w:sz w:val="22"/>
          <w:szCs w:val="22"/>
        </w:rPr>
        <w:t>at</w:t>
      </w:r>
      <w:r w:rsidRPr="003D1B88">
        <w:rPr>
          <w:rFonts w:ascii="Arial" w:hAnsi="Arial" w:cs="Arial"/>
          <w:spacing w:val="-6"/>
          <w:sz w:val="22"/>
          <w:szCs w:val="22"/>
        </w:rPr>
        <w:t xml:space="preserve"> </w:t>
      </w:r>
      <w:r w:rsidR="00083B67" w:rsidRPr="003D1B88">
        <w:rPr>
          <w:rFonts w:ascii="Arial" w:hAnsi="Arial" w:cs="Arial"/>
          <w:sz w:val="22"/>
          <w:szCs w:val="22"/>
        </w:rPr>
        <w:t xml:space="preserve">the </w:t>
      </w:r>
      <w:r w:rsidR="00083B67" w:rsidRPr="003D1B88">
        <w:rPr>
          <w:rFonts w:ascii="Arial" w:hAnsi="Arial" w:cs="Arial"/>
          <w:spacing w:val="-53"/>
          <w:sz w:val="22"/>
          <w:szCs w:val="22"/>
        </w:rPr>
        <w:t>client</w:t>
      </w:r>
      <w:r w:rsidRPr="003D1B88">
        <w:rPr>
          <w:rFonts w:ascii="Arial" w:hAnsi="Arial" w:cs="Arial"/>
          <w:spacing w:val="-2"/>
          <w:sz w:val="22"/>
          <w:szCs w:val="22"/>
        </w:rPr>
        <w:t xml:space="preserve"> </w:t>
      </w:r>
      <w:r w:rsidRPr="003D1B88">
        <w:rPr>
          <w:rFonts w:ascii="Arial" w:hAnsi="Arial" w:cs="Arial"/>
          <w:sz w:val="22"/>
          <w:szCs w:val="22"/>
        </w:rPr>
        <w:t>assessment</w:t>
      </w:r>
      <w:r w:rsidRPr="003D1B88">
        <w:rPr>
          <w:rFonts w:ascii="Arial" w:hAnsi="Arial" w:cs="Arial"/>
          <w:spacing w:val="-2"/>
          <w:sz w:val="22"/>
          <w:szCs w:val="22"/>
        </w:rPr>
        <w:t xml:space="preserve"> </w:t>
      </w:r>
      <w:r w:rsidRPr="003D1B88">
        <w:rPr>
          <w:rFonts w:ascii="Arial" w:hAnsi="Arial" w:cs="Arial"/>
          <w:sz w:val="22"/>
          <w:szCs w:val="22"/>
        </w:rPr>
        <w:t>or</w:t>
      </w:r>
      <w:r w:rsidRPr="003D1B88">
        <w:rPr>
          <w:rFonts w:ascii="Arial" w:hAnsi="Arial" w:cs="Arial"/>
          <w:spacing w:val="-2"/>
          <w:sz w:val="22"/>
          <w:szCs w:val="22"/>
        </w:rPr>
        <w:t xml:space="preserve"> </w:t>
      </w:r>
      <w:r w:rsidRPr="003D1B88">
        <w:rPr>
          <w:rFonts w:ascii="Arial" w:hAnsi="Arial" w:cs="Arial"/>
          <w:sz w:val="22"/>
          <w:szCs w:val="22"/>
        </w:rPr>
        <w:t>support</w:t>
      </w:r>
      <w:r w:rsidRPr="003D1B88">
        <w:rPr>
          <w:rFonts w:ascii="Arial" w:hAnsi="Arial" w:cs="Arial"/>
          <w:spacing w:val="-2"/>
          <w:sz w:val="22"/>
          <w:szCs w:val="22"/>
        </w:rPr>
        <w:t xml:space="preserve"> </w:t>
      </w:r>
      <w:r w:rsidRPr="003D1B88">
        <w:rPr>
          <w:rFonts w:ascii="Arial" w:hAnsi="Arial" w:cs="Arial"/>
          <w:sz w:val="22"/>
          <w:szCs w:val="22"/>
        </w:rPr>
        <w:t>planning</w:t>
      </w:r>
      <w:r w:rsidRPr="003D1B88">
        <w:rPr>
          <w:rFonts w:ascii="Arial" w:hAnsi="Arial" w:cs="Arial"/>
          <w:spacing w:val="-2"/>
          <w:sz w:val="22"/>
          <w:szCs w:val="22"/>
        </w:rPr>
        <w:t xml:space="preserve"> </w:t>
      </w:r>
      <w:r w:rsidRPr="003D1B88">
        <w:rPr>
          <w:rFonts w:ascii="Arial" w:hAnsi="Arial" w:cs="Arial"/>
          <w:sz w:val="22"/>
          <w:szCs w:val="22"/>
        </w:rPr>
        <w:t>stage</w:t>
      </w:r>
      <w:r w:rsidR="00083B67">
        <w:rPr>
          <w:rFonts w:ascii="Arial" w:hAnsi="Arial" w:cs="Arial"/>
          <w:sz w:val="22"/>
          <w:szCs w:val="22"/>
        </w:rPr>
        <w:t>.</w:t>
      </w:r>
      <w:r w:rsidRPr="003D1B88">
        <w:rPr>
          <w:rFonts w:ascii="Arial" w:hAnsi="Arial" w:cs="Arial"/>
          <w:spacing w:val="-1"/>
          <w:sz w:val="22"/>
          <w:szCs w:val="22"/>
        </w:rPr>
        <w:t xml:space="preserve"> </w:t>
      </w:r>
      <w:r w:rsidRPr="003D1B88">
        <w:rPr>
          <w:rFonts w:ascii="Arial" w:hAnsi="Arial" w:cs="Arial"/>
          <w:sz w:val="22"/>
          <w:szCs w:val="22"/>
        </w:rPr>
        <w:t>and</w:t>
      </w:r>
    </w:p>
    <w:p w14:paraId="436E947E" w14:textId="77777777" w:rsidR="00C63206" w:rsidRPr="003D1B88" w:rsidRDefault="00C63206" w:rsidP="003D1B88">
      <w:pPr>
        <w:pStyle w:val="ListParagraph"/>
        <w:spacing w:line="276" w:lineRule="auto"/>
        <w:rPr>
          <w:rFonts w:ascii="Arial" w:hAnsi="Arial" w:cs="Arial"/>
          <w:sz w:val="22"/>
          <w:szCs w:val="22"/>
        </w:rPr>
      </w:pPr>
    </w:p>
    <w:p w14:paraId="2396FFAF" w14:textId="65B6DE3B" w:rsidR="00C63206" w:rsidRPr="003D1B88" w:rsidRDefault="00C63206" w:rsidP="003E6B5F">
      <w:pPr>
        <w:numPr>
          <w:ilvl w:val="2"/>
          <w:numId w:val="64"/>
        </w:numPr>
        <w:tabs>
          <w:tab w:val="left" w:pos="1530"/>
        </w:tabs>
        <w:spacing w:before="1" w:line="276" w:lineRule="auto"/>
        <w:ind w:left="1080" w:right="78"/>
        <w:rPr>
          <w:rFonts w:ascii="Arial" w:hAnsi="Arial" w:cs="Arial"/>
          <w:sz w:val="22"/>
          <w:szCs w:val="22"/>
        </w:rPr>
      </w:pPr>
      <w:r w:rsidRPr="003D1B88">
        <w:rPr>
          <w:rFonts w:ascii="Arial" w:hAnsi="Arial" w:cs="Arial"/>
          <w:sz w:val="22"/>
          <w:szCs w:val="22"/>
        </w:rPr>
        <w:t>understanding the cultural/ language needs of our client’s family and</w:t>
      </w:r>
      <w:r w:rsidRPr="003D1B88">
        <w:rPr>
          <w:rFonts w:ascii="Arial" w:hAnsi="Arial" w:cs="Arial"/>
          <w:spacing w:val="-53"/>
          <w:sz w:val="22"/>
          <w:szCs w:val="22"/>
        </w:rPr>
        <w:t xml:space="preserve"> </w:t>
      </w:r>
      <w:r w:rsidRPr="003D1B88">
        <w:rPr>
          <w:rFonts w:ascii="Arial" w:hAnsi="Arial" w:cs="Arial"/>
          <w:sz w:val="22"/>
          <w:szCs w:val="22"/>
        </w:rPr>
        <w:t>carers,</w:t>
      </w:r>
      <w:r w:rsidRPr="003D1B88">
        <w:rPr>
          <w:rFonts w:ascii="Arial" w:hAnsi="Arial" w:cs="Arial"/>
          <w:spacing w:val="-6"/>
          <w:sz w:val="22"/>
          <w:szCs w:val="22"/>
        </w:rPr>
        <w:t xml:space="preserve"> </w:t>
      </w:r>
      <w:r w:rsidRPr="003D1B88">
        <w:rPr>
          <w:rFonts w:ascii="Arial" w:hAnsi="Arial" w:cs="Arial"/>
          <w:sz w:val="22"/>
          <w:szCs w:val="22"/>
        </w:rPr>
        <w:t>where</w:t>
      </w:r>
      <w:r w:rsidRPr="003D1B88">
        <w:rPr>
          <w:rFonts w:ascii="Arial" w:hAnsi="Arial" w:cs="Arial"/>
          <w:spacing w:val="-5"/>
          <w:sz w:val="22"/>
          <w:szCs w:val="22"/>
        </w:rPr>
        <w:t xml:space="preserve"> </w:t>
      </w:r>
      <w:r w:rsidRPr="003D1B88">
        <w:rPr>
          <w:rFonts w:ascii="Arial" w:hAnsi="Arial" w:cs="Arial"/>
          <w:sz w:val="22"/>
          <w:szCs w:val="22"/>
        </w:rPr>
        <w:t>they</w:t>
      </w:r>
      <w:r w:rsidRPr="003D1B88">
        <w:rPr>
          <w:rFonts w:ascii="Arial" w:hAnsi="Arial" w:cs="Arial"/>
          <w:spacing w:val="-6"/>
          <w:sz w:val="22"/>
          <w:szCs w:val="22"/>
        </w:rPr>
        <w:t xml:space="preserve"> </w:t>
      </w:r>
      <w:r w:rsidRPr="003D1B88">
        <w:rPr>
          <w:rFonts w:ascii="Arial" w:hAnsi="Arial" w:cs="Arial"/>
          <w:sz w:val="22"/>
          <w:szCs w:val="22"/>
        </w:rPr>
        <w:t>are</w:t>
      </w:r>
      <w:r w:rsidRPr="003D1B88">
        <w:rPr>
          <w:rFonts w:ascii="Arial" w:hAnsi="Arial" w:cs="Arial"/>
          <w:spacing w:val="-6"/>
          <w:sz w:val="22"/>
          <w:szCs w:val="22"/>
        </w:rPr>
        <w:t xml:space="preserve"> </w:t>
      </w:r>
      <w:r w:rsidRPr="003D1B88">
        <w:rPr>
          <w:rFonts w:ascii="Arial" w:hAnsi="Arial" w:cs="Arial"/>
          <w:sz w:val="22"/>
          <w:szCs w:val="22"/>
        </w:rPr>
        <w:t>involved,</w:t>
      </w:r>
      <w:r w:rsidRPr="003D1B88">
        <w:rPr>
          <w:rFonts w:ascii="Arial" w:hAnsi="Arial" w:cs="Arial"/>
          <w:spacing w:val="-5"/>
          <w:sz w:val="22"/>
          <w:szCs w:val="22"/>
        </w:rPr>
        <w:t xml:space="preserve"> </w:t>
      </w:r>
      <w:r w:rsidRPr="003D1B88">
        <w:rPr>
          <w:rFonts w:ascii="Arial" w:hAnsi="Arial" w:cs="Arial"/>
          <w:sz w:val="22"/>
          <w:szCs w:val="22"/>
        </w:rPr>
        <w:t>respecting</w:t>
      </w:r>
      <w:r w:rsidRPr="003D1B88">
        <w:rPr>
          <w:rFonts w:ascii="Arial" w:hAnsi="Arial" w:cs="Arial"/>
          <w:spacing w:val="-6"/>
          <w:sz w:val="22"/>
          <w:szCs w:val="22"/>
        </w:rPr>
        <w:t xml:space="preserve"> </w:t>
      </w:r>
      <w:r w:rsidRPr="003D1B88">
        <w:rPr>
          <w:rFonts w:ascii="Arial" w:hAnsi="Arial" w:cs="Arial"/>
          <w:sz w:val="22"/>
          <w:szCs w:val="22"/>
        </w:rPr>
        <w:t>the</w:t>
      </w:r>
      <w:r w:rsidRPr="003D1B88">
        <w:rPr>
          <w:rFonts w:ascii="Arial" w:hAnsi="Arial" w:cs="Arial"/>
          <w:spacing w:val="-5"/>
          <w:sz w:val="22"/>
          <w:szCs w:val="22"/>
        </w:rPr>
        <w:t xml:space="preserve"> </w:t>
      </w:r>
      <w:r w:rsidRPr="003D1B88">
        <w:rPr>
          <w:rFonts w:ascii="Arial" w:hAnsi="Arial" w:cs="Arial"/>
          <w:sz w:val="22"/>
          <w:szCs w:val="22"/>
        </w:rPr>
        <w:t>social</w:t>
      </w:r>
      <w:r w:rsidRPr="003D1B88">
        <w:rPr>
          <w:rFonts w:ascii="Arial" w:hAnsi="Arial" w:cs="Arial"/>
          <w:spacing w:val="-6"/>
          <w:sz w:val="22"/>
          <w:szCs w:val="22"/>
        </w:rPr>
        <w:t xml:space="preserve"> </w:t>
      </w:r>
      <w:r w:rsidRPr="003D1B88">
        <w:rPr>
          <w:rFonts w:ascii="Arial" w:hAnsi="Arial" w:cs="Arial"/>
          <w:sz w:val="22"/>
          <w:szCs w:val="22"/>
        </w:rPr>
        <w:t>structure</w:t>
      </w:r>
      <w:r w:rsidRPr="003D1B88">
        <w:rPr>
          <w:rFonts w:ascii="Arial" w:hAnsi="Arial" w:cs="Arial"/>
          <w:spacing w:val="-5"/>
          <w:sz w:val="22"/>
          <w:szCs w:val="22"/>
        </w:rPr>
        <w:t xml:space="preserve"> </w:t>
      </w:r>
      <w:r w:rsidRPr="003D1B88">
        <w:rPr>
          <w:rFonts w:ascii="Arial" w:hAnsi="Arial" w:cs="Arial"/>
          <w:sz w:val="22"/>
          <w:szCs w:val="22"/>
        </w:rPr>
        <w:t>of</w:t>
      </w:r>
      <w:r w:rsidRPr="003D1B88">
        <w:rPr>
          <w:rFonts w:ascii="Arial" w:hAnsi="Arial" w:cs="Arial"/>
          <w:spacing w:val="-6"/>
          <w:sz w:val="22"/>
          <w:szCs w:val="22"/>
        </w:rPr>
        <w:t xml:space="preserve"> </w:t>
      </w:r>
      <w:r w:rsidRPr="003D1B88">
        <w:rPr>
          <w:rFonts w:ascii="Arial" w:hAnsi="Arial" w:cs="Arial"/>
          <w:sz w:val="22"/>
          <w:szCs w:val="22"/>
        </w:rPr>
        <w:t>the</w:t>
      </w:r>
      <w:r w:rsidRPr="003D1B88">
        <w:rPr>
          <w:rFonts w:ascii="Arial" w:hAnsi="Arial" w:cs="Arial"/>
          <w:spacing w:val="1"/>
          <w:sz w:val="22"/>
          <w:szCs w:val="22"/>
        </w:rPr>
        <w:t xml:space="preserve"> </w:t>
      </w:r>
      <w:r w:rsidRPr="003D1B88">
        <w:rPr>
          <w:rFonts w:ascii="Arial" w:hAnsi="Arial" w:cs="Arial"/>
          <w:sz w:val="22"/>
          <w:szCs w:val="22"/>
        </w:rPr>
        <w:t>Aboriginal</w:t>
      </w:r>
      <w:r w:rsidRPr="003D1B88">
        <w:rPr>
          <w:rFonts w:ascii="Arial" w:hAnsi="Arial" w:cs="Arial"/>
          <w:spacing w:val="-3"/>
          <w:sz w:val="22"/>
          <w:szCs w:val="22"/>
        </w:rPr>
        <w:t xml:space="preserve"> </w:t>
      </w:r>
      <w:r w:rsidRPr="003D1B88">
        <w:rPr>
          <w:rFonts w:ascii="Arial" w:hAnsi="Arial" w:cs="Arial"/>
          <w:sz w:val="22"/>
          <w:szCs w:val="22"/>
        </w:rPr>
        <w:t>and</w:t>
      </w:r>
      <w:r w:rsidRPr="003D1B88">
        <w:rPr>
          <w:rFonts w:ascii="Arial" w:hAnsi="Arial" w:cs="Arial"/>
          <w:spacing w:val="-6"/>
          <w:sz w:val="22"/>
          <w:szCs w:val="22"/>
        </w:rPr>
        <w:t xml:space="preserve"> </w:t>
      </w:r>
      <w:r w:rsidRPr="003D1B88">
        <w:rPr>
          <w:rFonts w:ascii="Arial" w:hAnsi="Arial" w:cs="Arial"/>
          <w:sz w:val="22"/>
          <w:szCs w:val="22"/>
        </w:rPr>
        <w:t>Torres</w:t>
      </w:r>
      <w:r w:rsidRPr="003D1B88">
        <w:rPr>
          <w:rFonts w:ascii="Arial" w:hAnsi="Arial" w:cs="Arial"/>
          <w:spacing w:val="-2"/>
          <w:sz w:val="22"/>
          <w:szCs w:val="22"/>
        </w:rPr>
        <w:t xml:space="preserve"> </w:t>
      </w:r>
      <w:r w:rsidRPr="003D1B88">
        <w:rPr>
          <w:rFonts w:ascii="Arial" w:hAnsi="Arial" w:cs="Arial"/>
          <w:sz w:val="22"/>
          <w:szCs w:val="22"/>
        </w:rPr>
        <w:t>Strait</w:t>
      </w:r>
      <w:r w:rsidRPr="003D1B88">
        <w:rPr>
          <w:rFonts w:ascii="Arial" w:hAnsi="Arial" w:cs="Arial"/>
          <w:spacing w:val="-3"/>
          <w:sz w:val="22"/>
          <w:szCs w:val="22"/>
        </w:rPr>
        <w:t xml:space="preserve"> </w:t>
      </w:r>
      <w:r w:rsidRPr="003D1B88">
        <w:rPr>
          <w:rFonts w:ascii="Arial" w:hAnsi="Arial" w:cs="Arial"/>
          <w:sz w:val="22"/>
          <w:szCs w:val="22"/>
        </w:rPr>
        <w:t>Islander</w:t>
      </w:r>
      <w:r w:rsidRPr="003D1B88">
        <w:rPr>
          <w:rFonts w:ascii="Arial" w:hAnsi="Arial" w:cs="Arial"/>
          <w:spacing w:val="-3"/>
          <w:sz w:val="22"/>
          <w:szCs w:val="22"/>
        </w:rPr>
        <w:t xml:space="preserve"> </w:t>
      </w:r>
      <w:r w:rsidRPr="003D1B88">
        <w:rPr>
          <w:rFonts w:ascii="Arial" w:hAnsi="Arial" w:cs="Arial"/>
          <w:sz w:val="22"/>
          <w:szCs w:val="22"/>
        </w:rPr>
        <w:t>Communities.</w:t>
      </w:r>
    </w:p>
    <w:p w14:paraId="1C211EF6" w14:textId="77777777" w:rsidR="00E165D8" w:rsidRDefault="00E165D8" w:rsidP="00E165D8">
      <w:pPr>
        <w:pStyle w:val="TableParagraph"/>
        <w:tabs>
          <w:tab w:val="left" w:pos="1545"/>
        </w:tabs>
        <w:spacing w:line="270" w:lineRule="atLeast"/>
        <w:ind w:right="608"/>
        <w:rPr>
          <w:b/>
          <w:bCs/>
        </w:rPr>
      </w:pPr>
    </w:p>
    <w:p w14:paraId="2C87B548" w14:textId="3DAD8BC0" w:rsidR="00C63206" w:rsidRDefault="00E165D8" w:rsidP="00E165D8">
      <w:pPr>
        <w:pStyle w:val="TableParagraph"/>
        <w:tabs>
          <w:tab w:val="left" w:pos="1545"/>
        </w:tabs>
        <w:spacing w:line="270" w:lineRule="atLeast"/>
        <w:ind w:right="608"/>
      </w:pPr>
      <w:r w:rsidRPr="001F55FF">
        <w:rPr>
          <w:b/>
          <w:bCs/>
        </w:rPr>
        <w:t>RESPONSIBILITY</w:t>
      </w:r>
      <w:r>
        <w:t>: All workers</w:t>
      </w:r>
    </w:p>
    <w:p w14:paraId="65DFB8DF" w14:textId="77777777" w:rsidR="00E165D8" w:rsidRPr="003D1B88" w:rsidRDefault="00E165D8" w:rsidP="003D1B88">
      <w:pPr>
        <w:pBdr>
          <w:bottom w:val="single" w:sz="4" w:space="1" w:color="auto"/>
        </w:pBdr>
        <w:spacing w:line="276" w:lineRule="auto"/>
        <w:rPr>
          <w:rFonts w:ascii="Arial" w:hAnsi="Arial" w:cs="Arial"/>
          <w:sz w:val="22"/>
          <w:szCs w:val="22"/>
        </w:rPr>
      </w:pPr>
    </w:p>
    <w:p w14:paraId="33786356" w14:textId="77777777" w:rsidR="00C63206" w:rsidRPr="003D1B88" w:rsidRDefault="00C63206" w:rsidP="003D1B88">
      <w:pPr>
        <w:tabs>
          <w:tab w:val="left" w:pos="1530"/>
        </w:tabs>
        <w:spacing w:before="1" w:line="276" w:lineRule="auto"/>
        <w:ind w:left="1080" w:right="78"/>
        <w:rPr>
          <w:rFonts w:ascii="Arial" w:hAnsi="Arial" w:cs="Arial"/>
          <w:sz w:val="22"/>
          <w:szCs w:val="22"/>
        </w:rPr>
      </w:pPr>
    </w:p>
    <w:p w14:paraId="0449988A" w14:textId="4C5B39A5" w:rsidR="00C63206" w:rsidRPr="00E165D8" w:rsidRDefault="00C63206" w:rsidP="003E6B5F">
      <w:pPr>
        <w:numPr>
          <w:ilvl w:val="0"/>
          <w:numId w:val="64"/>
        </w:numPr>
        <w:tabs>
          <w:tab w:val="left" w:pos="810"/>
        </w:tabs>
        <w:spacing w:before="3" w:line="276" w:lineRule="auto"/>
        <w:ind w:right="345"/>
        <w:rPr>
          <w:rFonts w:ascii="Arial" w:hAnsi="Arial" w:cs="Arial"/>
          <w:b/>
          <w:color w:val="1A495D" w:themeColor="accent1" w:themeShade="80"/>
          <w:sz w:val="22"/>
          <w:szCs w:val="22"/>
          <w:u w:val="single"/>
        </w:rPr>
      </w:pPr>
      <w:r w:rsidRPr="00E165D8">
        <w:rPr>
          <w:rFonts w:ascii="Arial" w:hAnsi="Arial" w:cs="Arial"/>
          <w:b/>
          <w:color w:val="1A495D" w:themeColor="accent1" w:themeShade="80"/>
          <w:sz w:val="22"/>
          <w:szCs w:val="22"/>
          <w:u w:val="single"/>
        </w:rPr>
        <w:t>Support</w:t>
      </w:r>
      <w:r w:rsidRPr="00E165D8">
        <w:rPr>
          <w:rFonts w:ascii="Arial" w:hAnsi="Arial" w:cs="Arial"/>
          <w:b/>
          <w:color w:val="1A495D" w:themeColor="accent1" w:themeShade="80"/>
          <w:spacing w:val="-7"/>
          <w:sz w:val="22"/>
          <w:szCs w:val="22"/>
          <w:u w:val="single"/>
        </w:rPr>
        <w:t xml:space="preserve"> </w:t>
      </w:r>
      <w:r w:rsidRPr="00E165D8">
        <w:rPr>
          <w:rFonts w:ascii="Arial" w:hAnsi="Arial" w:cs="Arial"/>
          <w:b/>
          <w:color w:val="1A495D" w:themeColor="accent1" w:themeShade="80"/>
          <w:sz w:val="22"/>
          <w:szCs w:val="22"/>
          <w:u w:val="single"/>
        </w:rPr>
        <w:t>clients</w:t>
      </w:r>
      <w:r w:rsidRPr="00E165D8">
        <w:rPr>
          <w:rFonts w:ascii="Arial" w:hAnsi="Arial" w:cs="Arial"/>
          <w:b/>
          <w:color w:val="1A495D" w:themeColor="accent1" w:themeShade="80"/>
          <w:spacing w:val="-6"/>
          <w:sz w:val="22"/>
          <w:szCs w:val="22"/>
          <w:u w:val="single"/>
        </w:rPr>
        <w:t xml:space="preserve"> </w:t>
      </w:r>
      <w:r w:rsidRPr="00E165D8">
        <w:rPr>
          <w:rFonts w:ascii="Arial" w:hAnsi="Arial" w:cs="Arial"/>
          <w:b/>
          <w:color w:val="1A495D" w:themeColor="accent1" w:themeShade="80"/>
          <w:sz w:val="22"/>
          <w:szCs w:val="22"/>
          <w:u w:val="single"/>
        </w:rPr>
        <w:t>to</w:t>
      </w:r>
      <w:r w:rsidRPr="00E165D8">
        <w:rPr>
          <w:rFonts w:ascii="Arial" w:hAnsi="Arial" w:cs="Arial"/>
          <w:b/>
          <w:color w:val="1A495D" w:themeColor="accent1" w:themeShade="80"/>
          <w:spacing w:val="-6"/>
          <w:sz w:val="22"/>
          <w:szCs w:val="22"/>
          <w:u w:val="single"/>
        </w:rPr>
        <w:t xml:space="preserve"> </w:t>
      </w:r>
      <w:r w:rsidRPr="00E165D8">
        <w:rPr>
          <w:rFonts w:ascii="Arial" w:hAnsi="Arial" w:cs="Arial"/>
          <w:b/>
          <w:color w:val="1A495D" w:themeColor="accent1" w:themeShade="80"/>
          <w:sz w:val="22"/>
          <w:szCs w:val="22"/>
          <w:u w:val="single"/>
        </w:rPr>
        <w:t>make</w:t>
      </w:r>
      <w:r w:rsidRPr="00E165D8">
        <w:rPr>
          <w:rFonts w:ascii="Arial" w:hAnsi="Arial" w:cs="Arial"/>
          <w:b/>
          <w:color w:val="1A495D" w:themeColor="accent1" w:themeShade="80"/>
          <w:spacing w:val="-6"/>
          <w:sz w:val="22"/>
          <w:szCs w:val="22"/>
          <w:u w:val="single"/>
        </w:rPr>
        <w:t xml:space="preserve"> </w:t>
      </w:r>
      <w:r w:rsidRPr="00E165D8">
        <w:rPr>
          <w:rFonts w:ascii="Arial" w:hAnsi="Arial" w:cs="Arial"/>
          <w:b/>
          <w:color w:val="1A495D" w:themeColor="accent1" w:themeShade="80"/>
          <w:sz w:val="22"/>
          <w:szCs w:val="22"/>
          <w:u w:val="single"/>
        </w:rPr>
        <w:t>informed</w:t>
      </w:r>
      <w:r w:rsidRPr="00E165D8">
        <w:rPr>
          <w:rFonts w:ascii="Arial" w:hAnsi="Arial" w:cs="Arial"/>
          <w:b/>
          <w:color w:val="1A495D" w:themeColor="accent1" w:themeShade="80"/>
          <w:spacing w:val="-6"/>
          <w:sz w:val="22"/>
          <w:szCs w:val="22"/>
          <w:u w:val="single"/>
        </w:rPr>
        <w:t xml:space="preserve"> </w:t>
      </w:r>
      <w:r w:rsidRPr="00E165D8">
        <w:rPr>
          <w:rFonts w:ascii="Arial" w:hAnsi="Arial" w:cs="Arial"/>
          <w:b/>
          <w:color w:val="1A495D" w:themeColor="accent1" w:themeShade="80"/>
          <w:sz w:val="22"/>
          <w:szCs w:val="22"/>
          <w:u w:val="single"/>
        </w:rPr>
        <w:t>choices,</w:t>
      </w:r>
      <w:r w:rsidRPr="00E165D8">
        <w:rPr>
          <w:rFonts w:ascii="Arial" w:hAnsi="Arial" w:cs="Arial"/>
          <w:b/>
          <w:color w:val="1A495D" w:themeColor="accent1" w:themeShade="80"/>
          <w:spacing w:val="-6"/>
          <w:sz w:val="22"/>
          <w:szCs w:val="22"/>
          <w:u w:val="single"/>
        </w:rPr>
        <w:t xml:space="preserve"> </w:t>
      </w:r>
      <w:r w:rsidRPr="00E165D8">
        <w:rPr>
          <w:rFonts w:ascii="Arial" w:hAnsi="Arial" w:cs="Arial"/>
          <w:b/>
          <w:color w:val="1A495D" w:themeColor="accent1" w:themeShade="80"/>
          <w:sz w:val="22"/>
          <w:szCs w:val="22"/>
          <w:u w:val="single"/>
        </w:rPr>
        <w:t>exercise</w:t>
      </w:r>
      <w:r w:rsidRPr="00E165D8">
        <w:rPr>
          <w:rFonts w:ascii="Arial" w:hAnsi="Arial" w:cs="Arial"/>
          <w:b/>
          <w:color w:val="1A495D" w:themeColor="accent1" w:themeShade="80"/>
          <w:spacing w:val="-6"/>
          <w:sz w:val="22"/>
          <w:szCs w:val="22"/>
          <w:u w:val="single"/>
        </w:rPr>
        <w:t xml:space="preserve"> </w:t>
      </w:r>
      <w:r w:rsidRPr="00E165D8">
        <w:rPr>
          <w:rFonts w:ascii="Arial" w:hAnsi="Arial" w:cs="Arial"/>
          <w:b/>
          <w:color w:val="1A495D" w:themeColor="accent1" w:themeShade="80"/>
          <w:sz w:val="22"/>
          <w:szCs w:val="22"/>
          <w:u w:val="single"/>
        </w:rPr>
        <w:t>control</w:t>
      </w:r>
      <w:r w:rsidRPr="00E165D8">
        <w:rPr>
          <w:rFonts w:ascii="Arial" w:hAnsi="Arial" w:cs="Arial"/>
          <w:b/>
          <w:color w:val="1A495D" w:themeColor="accent1" w:themeShade="80"/>
          <w:spacing w:val="-7"/>
          <w:sz w:val="22"/>
          <w:szCs w:val="22"/>
          <w:u w:val="single"/>
        </w:rPr>
        <w:t xml:space="preserve"> </w:t>
      </w:r>
      <w:r w:rsidRPr="00E165D8">
        <w:rPr>
          <w:rFonts w:ascii="Arial" w:hAnsi="Arial" w:cs="Arial"/>
          <w:b/>
          <w:color w:val="1A495D" w:themeColor="accent1" w:themeShade="80"/>
          <w:sz w:val="22"/>
          <w:szCs w:val="22"/>
          <w:u w:val="single"/>
        </w:rPr>
        <w:t>and</w:t>
      </w:r>
      <w:r w:rsidRPr="00E165D8">
        <w:rPr>
          <w:rFonts w:ascii="Arial" w:hAnsi="Arial" w:cs="Arial"/>
          <w:b/>
          <w:color w:val="1A495D" w:themeColor="accent1" w:themeShade="80"/>
          <w:spacing w:val="-6"/>
          <w:sz w:val="22"/>
          <w:szCs w:val="22"/>
          <w:u w:val="single"/>
        </w:rPr>
        <w:t xml:space="preserve"> </w:t>
      </w:r>
      <w:r w:rsidRPr="00E165D8">
        <w:rPr>
          <w:rFonts w:ascii="Arial" w:hAnsi="Arial" w:cs="Arial"/>
          <w:b/>
          <w:color w:val="1A495D" w:themeColor="accent1" w:themeShade="80"/>
          <w:sz w:val="22"/>
          <w:szCs w:val="22"/>
          <w:u w:val="single"/>
        </w:rPr>
        <w:t>maximise</w:t>
      </w:r>
      <w:r w:rsidRPr="00E165D8">
        <w:rPr>
          <w:rFonts w:ascii="Arial" w:hAnsi="Arial" w:cs="Arial"/>
          <w:b/>
          <w:color w:val="1A495D" w:themeColor="accent1" w:themeShade="80"/>
          <w:spacing w:val="-52"/>
          <w:sz w:val="22"/>
          <w:szCs w:val="22"/>
          <w:u w:val="single"/>
        </w:rPr>
        <w:t xml:space="preserve"> </w:t>
      </w:r>
      <w:r w:rsidRPr="00E165D8">
        <w:rPr>
          <w:rFonts w:ascii="Arial" w:hAnsi="Arial" w:cs="Arial"/>
          <w:b/>
          <w:color w:val="1A495D" w:themeColor="accent1" w:themeShade="80"/>
          <w:sz w:val="22"/>
          <w:szCs w:val="22"/>
          <w:u w:val="single"/>
        </w:rPr>
        <w:t>their</w:t>
      </w:r>
      <w:r w:rsidRPr="00E165D8">
        <w:rPr>
          <w:rFonts w:ascii="Arial" w:hAnsi="Arial" w:cs="Arial"/>
          <w:b/>
          <w:color w:val="1A495D" w:themeColor="accent1" w:themeShade="80"/>
          <w:spacing w:val="-2"/>
          <w:sz w:val="22"/>
          <w:szCs w:val="22"/>
          <w:u w:val="single"/>
        </w:rPr>
        <w:t xml:space="preserve"> </w:t>
      </w:r>
      <w:r w:rsidRPr="00E165D8">
        <w:rPr>
          <w:rFonts w:ascii="Arial" w:hAnsi="Arial" w:cs="Arial"/>
          <w:b/>
          <w:color w:val="1A495D" w:themeColor="accent1" w:themeShade="80"/>
          <w:sz w:val="22"/>
          <w:szCs w:val="22"/>
          <w:u w:val="single"/>
        </w:rPr>
        <w:t>independence</w:t>
      </w:r>
    </w:p>
    <w:p w14:paraId="166D8FB9" w14:textId="77777777" w:rsidR="00C63206" w:rsidRPr="003D1B88" w:rsidRDefault="00C63206" w:rsidP="003D1B88">
      <w:pPr>
        <w:spacing w:line="276" w:lineRule="auto"/>
        <w:rPr>
          <w:rFonts w:ascii="Arial" w:hAnsi="Arial" w:cs="Arial"/>
          <w:sz w:val="22"/>
          <w:szCs w:val="22"/>
        </w:rPr>
      </w:pPr>
    </w:p>
    <w:p w14:paraId="042F586B" w14:textId="77777777" w:rsidR="00C63206" w:rsidRPr="003D1B88" w:rsidRDefault="00C63206" w:rsidP="003E6B5F">
      <w:pPr>
        <w:numPr>
          <w:ilvl w:val="2"/>
          <w:numId w:val="70"/>
        </w:numPr>
        <w:tabs>
          <w:tab w:val="left" w:pos="1530"/>
        </w:tabs>
        <w:spacing w:line="276" w:lineRule="auto"/>
        <w:rPr>
          <w:rFonts w:ascii="Arial" w:hAnsi="Arial" w:cs="Arial"/>
          <w:sz w:val="22"/>
          <w:szCs w:val="22"/>
        </w:rPr>
      </w:pPr>
      <w:r w:rsidRPr="003D1B88">
        <w:rPr>
          <w:rFonts w:ascii="Arial" w:hAnsi="Arial" w:cs="Arial"/>
          <w:sz w:val="22"/>
          <w:szCs w:val="22"/>
        </w:rPr>
        <w:t>Respect, promote and uphold each client’s rights and responsibilities including the legal and human rights set out in the Choice Advocacy and Control Policy Statement.</w:t>
      </w:r>
    </w:p>
    <w:p w14:paraId="275FBACB" w14:textId="77777777" w:rsidR="00C63206" w:rsidRPr="003D1B88" w:rsidRDefault="00C63206" w:rsidP="003D1B88">
      <w:pPr>
        <w:tabs>
          <w:tab w:val="left" w:pos="1530"/>
        </w:tabs>
        <w:spacing w:line="276" w:lineRule="auto"/>
        <w:ind w:left="1530"/>
        <w:rPr>
          <w:rFonts w:ascii="Arial" w:hAnsi="Arial" w:cs="Arial"/>
          <w:sz w:val="22"/>
          <w:szCs w:val="22"/>
        </w:rPr>
      </w:pPr>
    </w:p>
    <w:p w14:paraId="1E8DC0E2" w14:textId="77777777" w:rsidR="00C63206" w:rsidRPr="003D1B88" w:rsidRDefault="00C63206" w:rsidP="003E6B5F">
      <w:pPr>
        <w:numPr>
          <w:ilvl w:val="2"/>
          <w:numId w:val="70"/>
        </w:numPr>
        <w:tabs>
          <w:tab w:val="left" w:pos="1530"/>
        </w:tabs>
        <w:spacing w:line="276" w:lineRule="auto"/>
        <w:rPr>
          <w:rFonts w:ascii="Arial" w:hAnsi="Arial" w:cs="Arial"/>
          <w:sz w:val="22"/>
          <w:szCs w:val="22"/>
        </w:rPr>
      </w:pPr>
      <w:r w:rsidRPr="003D1B88">
        <w:rPr>
          <w:rFonts w:ascii="Arial" w:hAnsi="Arial" w:cs="Arial"/>
          <w:sz w:val="22"/>
          <w:szCs w:val="22"/>
        </w:rPr>
        <w:t>Respect each client’s individual choices and support them to have a voice and exercise their legal and human rights.</w:t>
      </w:r>
    </w:p>
    <w:p w14:paraId="3F2D6E5A" w14:textId="77777777" w:rsidR="00C63206" w:rsidRPr="003D1B88" w:rsidRDefault="00C63206" w:rsidP="003D1B88">
      <w:pPr>
        <w:tabs>
          <w:tab w:val="left" w:pos="1530"/>
        </w:tabs>
        <w:spacing w:line="276" w:lineRule="auto"/>
        <w:ind w:left="1530"/>
        <w:rPr>
          <w:rFonts w:ascii="Arial" w:hAnsi="Arial" w:cs="Arial"/>
          <w:sz w:val="22"/>
          <w:szCs w:val="22"/>
        </w:rPr>
      </w:pPr>
    </w:p>
    <w:p w14:paraId="4CEF3AC7" w14:textId="77777777" w:rsidR="00C63206" w:rsidRPr="003D1B88" w:rsidRDefault="00C63206" w:rsidP="003E6B5F">
      <w:pPr>
        <w:numPr>
          <w:ilvl w:val="2"/>
          <w:numId w:val="70"/>
        </w:numPr>
        <w:tabs>
          <w:tab w:val="left" w:pos="1530"/>
        </w:tabs>
        <w:spacing w:line="276" w:lineRule="auto"/>
        <w:rPr>
          <w:rFonts w:ascii="Arial" w:hAnsi="Arial" w:cs="Arial"/>
          <w:sz w:val="22"/>
          <w:szCs w:val="22"/>
        </w:rPr>
      </w:pPr>
      <w:r w:rsidRPr="003D1B88">
        <w:rPr>
          <w:rFonts w:ascii="Arial" w:hAnsi="Arial" w:cs="Arial"/>
          <w:sz w:val="22"/>
          <w:szCs w:val="22"/>
        </w:rPr>
        <w:t>Support each client’s right to make the decisions about their life, enjoy a valued role in their community, have privacy and be free from discrimination.</w:t>
      </w:r>
    </w:p>
    <w:p w14:paraId="10AEB418" w14:textId="77777777" w:rsidR="00C63206" w:rsidRPr="003D1B88" w:rsidRDefault="00C63206" w:rsidP="003D1B88">
      <w:pPr>
        <w:tabs>
          <w:tab w:val="left" w:pos="1530"/>
        </w:tabs>
        <w:spacing w:line="276" w:lineRule="auto"/>
        <w:ind w:left="1530"/>
        <w:rPr>
          <w:rFonts w:ascii="Arial" w:hAnsi="Arial" w:cs="Arial"/>
          <w:sz w:val="22"/>
          <w:szCs w:val="22"/>
        </w:rPr>
      </w:pPr>
    </w:p>
    <w:p w14:paraId="193FC15B" w14:textId="77777777" w:rsidR="00C63206" w:rsidRPr="003D1B88" w:rsidRDefault="00C63206" w:rsidP="003E6B5F">
      <w:pPr>
        <w:numPr>
          <w:ilvl w:val="2"/>
          <w:numId w:val="70"/>
        </w:numPr>
        <w:tabs>
          <w:tab w:val="left" w:pos="1530"/>
        </w:tabs>
        <w:spacing w:line="276" w:lineRule="auto"/>
        <w:rPr>
          <w:rFonts w:ascii="Arial" w:hAnsi="Arial" w:cs="Arial"/>
          <w:sz w:val="22"/>
          <w:szCs w:val="22"/>
        </w:rPr>
      </w:pPr>
      <w:r w:rsidRPr="003D1B88">
        <w:rPr>
          <w:rFonts w:ascii="Arial" w:hAnsi="Arial" w:cs="Arial"/>
          <w:sz w:val="22"/>
          <w:szCs w:val="22"/>
        </w:rPr>
        <w:t>Provide additional support reasonably required by them to understand and exercise their legal and human rights including the dignity of taking risks. Support them to understand the benefits and risks of the options under consideration.</w:t>
      </w:r>
    </w:p>
    <w:p w14:paraId="3DE98239" w14:textId="77777777" w:rsidR="00C63206" w:rsidRPr="003D1B88" w:rsidRDefault="00C63206" w:rsidP="003D1B88">
      <w:pPr>
        <w:tabs>
          <w:tab w:val="left" w:pos="1530"/>
        </w:tabs>
        <w:spacing w:line="276" w:lineRule="auto"/>
        <w:ind w:left="1530"/>
        <w:rPr>
          <w:rFonts w:ascii="Arial" w:hAnsi="Arial" w:cs="Arial"/>
          <w:sz w:val="22"/>
          <w:szCs w:val="22"/>
        </w:rPr>
      </w:pPr>
    </w:p>
    <w:p w14:paraId="42358718" w14:textId="77777777" w:rsidR="00C63206" w:rsidRPr="003D1B88" w:rsidRDefault="00C63206" w:rsidP="003E6B5F">
      <w:pPr>
        <w:numPr>
          <w:ilvl w:val="2"/>
          <w:numId w:val="70"/>
        </w:numPr>
        <w:tabs>
          <w:tab w:val="left" w:pos="1530"/>
        </w:tabs>
        <w:spacing w:line="276" w:lineRule="auto"/>
        <w:rPr>
          <w:rFonts w:ascii="Arial" w:hAnsi="Arial" w:cs="Arial"/>
          <w:sz w:val="22"/>
          <w:szCs w:val="22"/>
        </w:rPr>
      </w:pPr>
      <w:r w:rsidRPr="003D1B88">
        <w:rPr>
          <w:rFonts w:ascii="Arial" w:hAnsi="Arial" w:cs="Arial"/>
          <w:sz w:val="22"/>
          <w:szCs w:val="22"/>
        </w:rPr>
        <w:t>Support and encourage clients to use self-protective strategies and behaviours when exercising their right to take risks.</w:t>
      </w:r>
    </w:p>
    <w:p w14:paraId="1A8C7B03" w14:textId="77777777" w:rsidR="00C63206" w:rsidRPr="003D1B88" w:rsidRDefault="00C63206" w:rsidP="003D1B88">
      <w:pPr>
        <w:tabs>
          <w:tab w:val="left" w:pos="1530"/>
        </w:tabs>
        <w:spacing w:line="276" w:lineRule="auto"/>
        <w:ind w:left="1530"/>
        <w:rPr>
          <w:rFonts w:ascii="Arial" w:hAnsi="Arial" w:cs="Arial"/>
          <w:sz w:val="22"/>
          <w:szCs w:val="22"/>
        </w:rPr>
      </w:pPr>
    </w:p>
    <w:p w14:paraId="63DC1D0B" w14:textId="77777777" w:rsidR="00C63206" w:rsidRPr="003D1B88" w:rsidRDefault="00C63206" w:rsidP="003E6B5F">
      <w:pPr>
        <w:numPr>
          <w:ilvl w:val="2"/>
          <w:numId w:val="70"/>
        </w:numPr>
        <w:tabs>
          <w:tab w:val="left" w:pos="1530"/>
        </w:tabs>
        <w:spacing w:line="276" w:lineRule="auto"/>
        <w:rPr>
          <w:rFonts w:ascii="Arial" w:hAnsi="Arial" w:cs="Arial"/>
          <w:sz w:val="22"/>
          <w:szCs w:val="22"/>
        </w:rPr>
      </w:pPr>
      <w:r w:rsidRPr="003D1B88">
        <w:rPr>
          <w:rFonts w:ascii="Arial" w:hAnsi="Arial" w:cs="Arial"/>
          <w:sz w:val="22"/>
          <w:szCs w:val="22"/>
        </w:rPr>
        <w:t>Help our clients discover and make the most of their strengths, abilities interests and talent.</w:t>
      </w:r>
    </w:p>
    <w:p w14:paraId="0E53167A" w14:textId="77777777" w:rsidR="00C63206" w:rsidRPr="003D1B88" w:rsidRDefault="00C63206" w:rsidP="003D1B88">
      <w:pPr>
        <w:pStyle w:val="ListParagraph"/>
        <w:spacing w:line="276" w:lineRule="auto"/>
        <w:rPr>
          <w:rFonts w:ascii="Arial" w:hAnsi="Arial" w:cs="Arial"/>
          <w:sz w:val="22"/>
          <w:szCs w:val="22"/>
        </w:rPr>
      </w:pPr>
    </w:p>
    <w:p w14:paraId="1F5B41D1" w14:textId="607C85DE" w:rsidR="00C63206" w:rsidRDefault="00C63206" w:rsidP="003E6B5F">
      <w:pPr>
        <w:numPr>
          <w:ilvl w:val="2"/>
          <w:numId w:val="70"/>
        </w:numPr>
        <w:tabs>
          <w:tab w:val="left" w:pos="1530"/>
        </w:tabs>
        <w:spacing w:line="276" w:lineRule="auto"/>
        <w:rPr>
          <w:rFonts w:ascii="Arial" w:hAnsi="Arial" w:cs="Arial"/>
          <w:sz w:val="22"/>
          <w:szCs w:val="22"/>
        </w:rPr>
      </w:pPr>
      <w:r w:rsidRPr="003D1B88">
        <w:rPr>
          <w:rFonts w:ascii="Arial" w:hAnsi="Arial" w:cs="Arial"/>
          <w:sz w:val="22"/>
          <w:szCs w:val="22"/>
        </w:rPr>
        <w:t>Support clients to explore the things that are important to them and important for them</w:t>
      </w:r>
    </w:p>
    <w:p w14:paraId="24288E6F" w14:textId="77777777" w:rsidR="00E165D8" w:rsidRPr="003D1B88" w:rsidRDefault="00E165D8" w:rsidP="00E165D8">
      <w:pPr>
        <w:tabs>
          <w:tab w:val="left" w:pos="1530"/>
        </w:tabs>
        <w:spacing w:line="276" w:lineRule="auto"/>
        <w:rPr>
          <w:rFonts w:ascii="Arial" w:hAnsi="Arial" w:cs="Arial"/>
          <w:sz w:val="22"/>
          <w:szCs w:val="22"/>
        </w:rPr>
      </w:pPr>
    </w:p>
    <w:p w14:paraId="7B023940" w14:textId="060DF4FF" w:rsidR="00C63206" w:rsidRPr="00E165D8" w:rsidRDefault="00E165D8" w:rsidP="003D1B88">
      <w:pPr>
        <w:pBdr>
          <w:bottom w:val="single" w:sz="4" w:space="1" w:color="auto"/>
        </w:pBdr>
        <w:tabs>
          <w:tab w:val="left" w:pos="1530"/>
        </w:tabs>
        <w:spacing w:line="276" w:lineRule="auto"/>
        <w:rPr>
          <w:rFonts w:ascii="Arial" w:hAnsi="Arial" w:cs="Arial"/>
          <w:sz w:val="22"/>
          <w:szCs w:val="22"/>
        </w:rPr>
      </w:pPr>
      <w:r w:rsidRPr="00E165D8">
        <w:rPr>
          <w:rFonts w:ascii="Arial" w:hAnsi="Arial" w:cs="Arial"/>
          <w:b/>
          <w:bCs/>
          <w:sz w:val="22"/>
          <w:szCs w:val="22"/>
        </w:rPr>
        <w:t>RESPONSIBILITY</w:t>
      </w:r>
      <w:r w:rsidRPr="00E165D8">
        <w:rPr>
          <w:rFonts w:ascii="Arial" w:hAnsi="Arial" w:cs="Arial"/>
          <w:sz w:val="22"/>
          <w:szCs w:val="22"/>
        </w:rPr>
        <w:t>: All workers</w:t>
      </w:r>
    </w:p>
    <w:p w14:paraId="3B9CB664" w14:textId="77777777" w:rsidR="00E165D8" w:rsidRDefault="00E165D8" w:rsidP="003D1B88">
      <w:pPr>
        <w:pBdr>
          <w:bottom w:val="single" w:sz="4" w:space="1" w:color="auto"/>
        </w:pBdr>
        <w:tabs>
          <w:tab w:val="left" w:pos="1530"/>
        </w:tabs>
        <w:spacing w:line="276" w:lineRule="auto"/>
      </w:pPr>
    </w:p>
    <w:p w14:paraId="03CCE5DD" w14:textId="77777777" w:rsidR="003D1B88" w:rsidRPr="003D1B88" w:rsidRDefault="003D1B88" w:rsidP="003D1B88">
      <w:pPr>
        <w:tabs>
          <w:tab w:val="left" w:pos="1530"/>
        </w:tabs>
        <w:spacing w:line="276" w:lineRule="auto"/>
        <w:ind w:left="1530"/>
        <w:rPr>
          <w:rFonts w:ascii="Arial" w:hAnsi="Arial" w:cs="Arial"/>
          <w:sz w:val="22"/>
          <w:szCs w:val="22"/>
        </w:rPr>
      </w:pPr>
    </w:p>
    <w:p w14:paraId="2EFD60DF" w14:textId="1B5FCD2C" w:rsidR="00C63206" w:rsidRPr="00E165D8" w:rsidRDefault="00C63206" w:rsidP="003E6B5F">
      <w:pPr>
        <w:numPr>
          <w:ilvl w:val="0"/>
          <w:numId w:val="64"/>
        </w:numPr>
        <w:tabs>
          <w:tab w:val="left" w:pos="810"/>
        </w:tabs>
        <w:spacing w:line="276" w:lineRule="auto"/>
        <w:rPr>
          <w:rFonts w:ascii="Arial" w:hAnsi="Arial" w:cs="Arial"/>
          <w:b/>
          <w:color w:val="1A495D" w:themeColor="accent1" w:themeShade="80"/>
          <w:sz w:val="22"/>
          <w:szCs w:val="22"/>
          <w:u w:val="single"/>
        </w:rPr>
      </w:pPr>
      <w:r w:rsidRPr="00E165D8">
        <w:rPr>
          <w:rFonts w:ascii="Arial" w:hAnsi="Arial" w:cs="Arial"/>
          <w:b/>
          <w:color w:val="1A495D" w:themeColor="accent1" w:themeShade="80"/>
          <w:sz w:val="22"/>
          <w:szCs w:val="22"/>
          <w:u w:val="single"/>
        </w:rPr>
        <w:t>Respecting</w:t>
      </w:r>
      <w:r w:rsidRPr="00E165D8">
        <w:rPr>
          <w:rFonts w:ascii="Arial" w:hAnsi="Arial" w:cs="Arial"/>
          <w:b/>
          <w:color w:val="1A495D" w:themeColor="accent1" w:themeShade="80"/>
          <w:spacing w:val="-7"/>
          <w:sz w:val="22"/>
          <w:szCs w:val="22"/>
          <w:u w:val="single"/>
        </w:rPr>
        <w:t xml:space="preserve"> </w:t>
      </w:r>
      <w:r w:rsidRPr="00E165D8">
        <w:rPr>
          <w:rFonts w:ascii="Arial" w:hAnsi="Arial" w:cs="Arial"/>
          <w:b/>
          <w:color w:val="1A495D" w:themeColor="accent1" w:themeShade="80"/>
          <w:sz w:val="22"/>
          <w:szCs w:val="22"/>
          <w:u w:val="single"/>
        </w:rPr>
        <w:t>autonomy</w:t>
      </w:r>
      <w:r w:rsidRPr="00E165D8">
        <w:rPr>
          <w:rFonts w:ascii="Arial" w:hAnsi="Arial" w:cs="Arial"/>
          <w:b/>
          <w:color w:val="1A495D" w:themeColor="accent1" w:themeShade="80"/>
          <w:spacing w:val="-6"/>
          <w:sz w:val="22"/>
          <w:szCs w:val="22"/>
          <w:u w:val="single"/>
        </w:rPr>
        <w:t xml:space="preserve"> </w:t>
      </w:r>
      <w:r w:rsidRPr="00E165D8">
        <w:rPr>
          <w:rFonts w:ascii="Arial" w:hAnsi="Arial" w:cs="Arial"/>
          <w:b/>
          <w:color w:val="1A495D" w:themeColor="accent1" w:themeShade="80"/>
          <w:sz w:val="22"/>
          <w:szCs w:val="22"/>
          <w:u w:val="single"/>
        </w:rPr>
        <w:t>including</w:t>
      </w:r>
      <w:r w:rsidRPr="00E165D8">
        <w:rPr>
          <w:rFonts w:ascii="Arial" w:hAnsi="Arial" w:cs="Arial"/>
          <w:b/>
          <w:color w:val="1A495D" w:themeColor="accent1" w:themeShade="80"/>
          <w:spacing w:val="-6"/>
          <w:sz w:val="22"/>
          <w:szCs w:val="22"/>
          <w:u w:val="single"/>
        </w:rPr>
        <w:t xml:space="preserve"> </w:t>
      </w:r>
      <w:r w:rsidRPr="00E165D8">
        <w:rPr>
          <w:rFonts w:ascii="Arial" w:hAnsi="Arial" w:cs="Arial"/>
          <w:b/>
          <w:color w:val="1A495D" w:themeColor="accent1" w:themeShade="80"/>
          <w:sz w:val="22"/>
          <w:szCs w:val="22"/>
          <w:u w:val="single"/>
        </w:rPr>
        <w:t>the</w:t>
      </w:r>
      <w:r w:rsidRPr="00E165D8">
        <w:rPr>
          <w:rFonts w:ascii="Arial" w:hAnsi="Arial" w:cs="Arial"/>
          <w:b/>
          <w:color w:val="1A495D" w:themeColor="accent1" w:themeShade="80"/>
          <w:spacing w:val="-7"/>
          <w:sz w:val="22"/>
          <w:szCs w:val="22"/>
          <w:u w:val="single"/>
        </w:rPr>
        <w:t xml:space="preserve"> </w:t>
      </w:r>
      <w:r w:rsidRPr="00E165D8">
        <w:rPr>
          <w:rFonts w:ascii="Arial" w:hAnsi="Arial" w:cs="Arial"/>
          <w:b/>
          <w:color w:val="1A495D" w:themeColor="accent1" w:themeShade="80"/>
          <w:sz w:val="22"/>
          <w:szCs w:val="22"/>
          <w:u w:val="single"/>
        </w:rPr>
        <w:t>right</w:t>
      </w:r>
      <w:r w:rsidRPr="00E165D8">
        <w:rPr>
          <w:rFonts w:ascii="Arial" w:hAnsi="Arial" w:cs="Arial"/>
          <w:b/>
          <w:color w:val="1A495D" w:themeColor="accent1" w:themeShade="80"/>
          <w:spacing w:val="-6"/>
          <w:sz w:val="22"/>
          <w:szCs w:val="22"/>
          <w:u w:val="single"/>
        </w:rPr>
        <w:t xml:space="preserve"> </w:t>
      </w:r>
      <w:r w:rsidRPr="00E165D8">
        <w:rPr>
          <w:rFonts w:ascii="Arial" w:hAnsi="Arial" w:cs="Arial"/>
          <w:b/>
          <w:color w:val="1A495D" w:themeColor="accent1" w:themeShade="80"/>
          <w:sz w:val="22"/>
          <w:szCs w:val="22"/>
          <w:u w:val="single"/>
        </w:rPr>
        <w:t>to</w:t>
      </w:r>
      <w:r w:rsidRPr="00E165D8">
        <w:rPr>
          <w:rFonts w:ascii="Arial" w:hAnsi="Arial" w:cs="Arial"/>
          <w:b/>
          <w:color w:val="1A495D" w:themeColor="accent1" w:themeShade="80"/>
          <w:spacing w:val="-6"/>
          <w:sz w:val="22"/>
          <w:szCs w:val="22"/>
          <w:u w:val="single"/>
        </w:rPr>
        <w:t xml:space="preserve"> </w:t>
      </w:r>
      <w:r w:rsidRPr="00E165D8">
        <w:rPr>
          <w:rFonts w:ascii="Arial" w:hAnsi="Arial" w:cs="Arial"/>
          <w:b/>
          <w:color w:val="1A495D" w:themeColor="accent1" w:themeShade="80"/>
          <w:sz w:val="22"/>
          <w:szCs w:val="22"/>
          <w:u w:val="single"/>
        </w:rPr>
        <w:t>intimacy</w:t>
      </w:r>
      <w:r w:rsidRPr="00E165D8">
        <w:rPr>
          <w:rFonts w:ascii="Arial" w:hAnsi="Arial" w:cs="Arial"/>
          <w:b/>
          <w:color w:val="1A495D" w:themeColor="accent1" w:themeShade="80"/>
          <w:spacing w:val="-6"/>
          <w:sz w:val="22"/>
          <w:szCs w:val="22"/>
          <w:u w:val="single"/>
        </w:rPr>
        <w:t xml:space="preserve"> </w:t>
      </w:r>
      <w:r w:rsidRPr="00E165D8">
        <w:rPr>
          <w:rFonts w:ascii="Arial" w:hAnsi="Arial" w:cs="Arial"/>
          <w:b/>
          <w:color w:val="1A495D" w:themeColor="accent1" w:themeShade="80"/>
          <w:sz w:val="22"/>
          <w:szCs w:val="22"/>
          <w:u w:val="single"/>
        </w:rPr>
        <w:t>and</w:t>
      </w:r>
      <w:r w:rsidRPr="00E165D8">
        <w:rPr>
          <w:rFonts w:ascii="Arial" w:hAnsi="Arial" w:cs="Arial"/>
          <w:b/>
          <w:color w:val="1A495D" w:themeColor="accent1" w:themeShade="80"/>
          <w:spacing w:val="-7"/>
          <w:sz w:val="22"/>
          <w:szCs w:val="22"/>
          <w:u w:val="single"/>
        </w:rPr>
        <w:t xml:space="preserve"> </w:t>
      </w:r>
      <w:r w:rsidRPr="00E165D8">
        <w:rPr>
          <w:rFonts w:ascii="Arial" w:hAnsi="Arial" w:cs="Arial"/>
          <w:b/>
          <w:color w:val="1A495D" w:themeColor="accent1" w:themeShade="80"/>
          <w:sz w:val="22"/>
          <w:szCs w:val="22"/>
          <w:u w:val="single"/>
        </w:rPr>
        <w:t>sexual</w:t>
      </w:r>
      <w:r w:rsidRPr="00E165D8">
        <w:rPr>
          <w:rFonts w:ascii="Arial" w:hAnsi="Arial" w:cs="Arial"/>
          <w:b/>
          <w:color w:val="1A495D" w:themeColor="accent1" w:themeShade="80"/>
          <w:spacing w:val="-6"/>
          <w:sz w:val="22"/>
          <w:szCs w:val="22"/>
          <w:u w:val="single"/>
        </w:rPr>
        <w:t xml:space="preserve"> </w:t>
      </w:r>
      <w:r w:rsidRPr="00E165D8">
        <w:rPr>
          <w:rFonts w:ascii="Arial" w:hAnsi="Arial" w:cs="Arial"/>
          <w:b/>
          <w:color w:val="1A495D" w:themeColor="accent1" w:themeShade="80"/>
          <w:sz w:val="22"/>
          <w:szCs w:val="22"/>
          <w:u w:val="single"/>
        </w:rPr>
        <w:t>expression</w:t>
      </w:r>
    </w:p>
    <w:p w14:paraId="497A1378" w14:textId="77777777" w:rsidR="00C63206" w:rsidRPr="003D1B88" w:rsidRDefault="00C63206" w:rsidP="003D1B88">
      <w:pPr>
        <w:spacing w:before="4" w:line="276" w:lineRule="auto"/>
        <w:rPr>
          <w:rFonts w:ascii="Arial" w:hAnsi="Arial" w:cs="Arial"/>
          <w:sz w:val="22"/>
          <w:szCs w:val="22"/>
        </w:rPr>
      </w:pPr>
    </w:p>
    <w:p w14:paraId="6315EBE3" w14:textId="2C855CDA" w:rsidR="00142A08" w:rsidRPr="003D1B88" w:rsidRDefault="00C63206" w:rsidP="003E6B5F">
      <w:pPr>
        <w:numPr>
          <w:ilvl w:val="2"/>
          <w:numId w:val="64"/>
        </w:numPr>
        <w:tabs>
          <w:tab w:val="left" w:pos="1530"/>
        </w:tabs>
        <w:spacing w:line="276" w:lineRule="auto"/>
        <w:rPr>
          <w:rFonts w:ascii="Arial" w:hAnsi="Arial" w:cs="Arial"/>
          <w:sz w:val="22"/>
          <w:szCs w:val="22"/>
        </w:rPr>
      </w:pPr>
      <w:r w:rsidRPr="003D1B88">
        <w:rPr>
          <w:rFonts w:ascii="Arial" w:hAnsi="Arial" w:cs="Arial"/>
          <w:sz w:val="22"/>
          <w:szCs w:val="22"/>
        </w:rPr>
        <w:t>Recognise</w:t>
      </w:r>
      <w:r w:rsidRPr="003D1B88">
        <w:rPr>
          <w:rFonts w:ascii="Arial" w:hAnsi="Arial" w:cs="Arial"/>
          <w:spacing w:val="-7"/>
          <w:sz w:val="22"/>
          <w:szCs w:val="22"/>
        </w:rPr>
        <w:t xml:space="preserve"> </w:t>
      </w:r>
      <w:r w:rsidRPr="003D1B88">
        <w:rPr>
          <w:rFonts w:ascii="Arial" w:hAnsi="Arial" w:cs="Arial"/>
          <w:sz w:val="22"/>
          <w:szCs w:val="22"/>
        </w:rPr>
        <w:t>and</w:t>
      </w:r>
      <w:r w:rsidRPr="003D1B88">
        <w:rPr>
          <w:rFonts w:ascii="Arial" w:hAnsi="Arial" w:cs="Arial"/>
          <w:spacing w:val="-6"/>
          <w:sz w:val="22"/>
          <w:szCs w:val="22"/>
        </w:rPr>
        <w:t xml:space="preserve"> </w:t>
      </w:r>
      <w:r w:rsidRPr="003D1B88">
        <w:rPr>
          <w:rFonts w:ascii="Arial" w:hAnsi="Arial" w:cs="Arial"/>
          <w:sz w:val="22"/>
          <w:szCs w:val="22"/>
        </w:rPr>
        <w:t>respect: that</w:t>
      </w:r>
      <w:r w:rsidRPr="003D1B88">
        <w:rPr>
          <w:rFonts w:ascii="Arial" w:hAnsi="Arial" w:cs="Arial"/>
          <w:spacing w:val="-6"/>
          <w:sz w:val="22"/>
          <w:szCs w:val="22"/>
        </w:rPr>
        <w:t xml:space="preserve"> </w:t>
      </w:r>
      <w:r w:rsidRPr="003D1B88">
        <w:rPr>
          <w:rFonts w:ascii="Arial" w:hAnsi="Arial" w:cs="Arial"/>
          <w:sz w:val="22"/>
          <w:szCs w:val="22"/>
        </w:rPr>
        <w:t>persons</w:t>
      </w:r>
      <w:r w:rsidRPr="003D1B88">
        <w:rPr>
          <w:rFonts w:ascii="Arial" w:hAnsi="Arial" w:cs="Arial"/>
          <w:spacing w:val="-5"/>
          <w:sz w:val="22"/>
          <w:szCs w:val="22"/>
        </w:rPr>
        <w:t xml:space="preserve"> </w:t>
      </w:r>
      <w:r w:rsidRPr="003D1B88">
        <w:rPr>
          <w:rFonts w:ascii="Arial" w:hAnsi="Arial" w:cs="Arial"/>
          <w:sz w:val="22"/>
          <w:szCs w:val="22"/>
        </w:rPr>
        <w:t>with</w:t>
      </w:r>
      <w:r w:rsidRPr="003D1B88">
        <w:rPr>
          <w:rFonts w:ascii="Arial" w:hAnsi="Arial" w:cs="Arial"/>
          <w:spacing w:val="-5"/>
          <w:sz w:val="22"/>
          <w:szCs w:val="22"/>
        </w:rPr>
        <w:t xml:space="preserve"> </w:t>
      </w:r>
      <w:r w:rsidRPr="003D1B88">
        <w:rPr>
          <w:rFonts w:ascii="Arial" w:hAnsi="Arial" w:cs="Arial"/>
          <w:sz w:val="22"/>
          <w:szCs w:val="22"/>
        </w:rPr>
        <w:t>disability</w:t>
      </w:r>
      <w:r w:rsidRPr="003D1B88">
        <w:rPr>
          <w:rFonts w:ascii="Arial" w:hAnsi="Arial" w:cs="Arial"/>
          <w:spacing w:val="-6"/>
          <w:sz w:val="22"/>
          <w:szCs w:val="22"/>
        </w:rPr>
        <w:t xml:space="preserve"> </w:t>
      </w:r>
      <w:r w:rsidRPr="003D1B88">
        <w:rPr>
          <w:rFonts w:ascii="Arial" w:hAnsi="Arial" w:cs="Arial"/>
          <w:sz w:val="22"/>
          <w:szCs w:val="22"/>
        </w:rPr>
        <w:t>may</w:t>
      </w:r>
      <w:r w:rsidRPr="003D1B88">
        <w:rPr>
          <w:rFonts w:ascii="Arial" w:hAnsi="Arial" w:cs="Arial"/>
          <w:spacing w:val="-5"/>
          <w:sz w:val="22"/>
          <w:szCs w:val="22"/>
        </w:rPr>
        <w:t xml:space="preserve"> </w:t>
      </w:r>
      <w:r w:rsidRPr="003D1B88">
        <w:rPr>
          <w:rFonts w:ascii="Arial" w:hAnsi="Arial" w:cs="Arial"/>
          <w:sz w:val="22"/>
          <w:szCs w:val="22"/>
        </w:rPr>
        <w:t>still</w:t>
      </w:r>
      <w:r w:rsidRPr="003D1B88">
        <w:rPr>
          <w:rFonts w:ascii="Arial" w:hAnsi="Arial" w:cs="Arial"/>
          <w:spacing w:val="-5"/>
          <w:sz w:val="22"/>
          <w:szCs w:val="22"/>
        </w:rPr>
        <w:t xml:space="preserve"> </w:t>
      </w:r>
      <w:r w:rsidRPr="003D1B88">
        <w:rPr>
          <w:rFonts w:ascii="Arial" w:hAnsi="Arial" w:cs="Arial"/>
          <w:sz w:val="22"/>
          <w:szCs w:val="22"/>
        </w:rPr>
        <w:t>be</w:t>
      </w:r>
      <w:r w:rsidRPr="003D1B88">
        <w:rPr>
          <w:rFonts w:ascii="Arial" w:hAnsi="Arial" w:cs="Arial"/>
          <w:spacing w:val="-6"/>
          <w:sz w:val="22"/>
          <w:szCs w:val="22"/>
        </w:rPr>
        <w:t xml:space="preserve"> </w:t>
      </w:r>
      <w:r w:rsidRPr="003D1B88">
        <w:rPr>
          <w:rFonts w:ascii="Arial" w:hAnsi="Arial" w:cs="Arial"/>
          <w:sz w:val="22"/>
          <w:szCs w:val="22"/>
        </w:rPr>
        <w:t>interested</w:t>
      </w:r>
      <w:r w:rsidRPr="003D1B88">
        <w:rPr>
          <w:rFonts w:ascii="Arial" w:hAnsi="Arial" w:cs="Arial"/>
          <w:spacing w:val="-5"/>
          <w:sz w:val="22"/>
          <w:szCs w:val="22"/>
        </w:rPr>
        <w:t xml:space="preserve"> </w:t>
      </w:r>
      <w:r w:rsidRPr="003D1B88">
        <w:rPr>
          <w:rFonts w:ascii="Arial" w:hAnsi="Arial" w:cs="Arial"/>
          <w:sz w:val="22"/>
          <w:szCs w:val="22"/>
        </w:rPr>
        <w:t>in</w:t>
      </w:r>
      <w:r w:rsidRPr="003D1B88">
        <w:rPr>
          <w:rFonts w:ascii="Arial" w:hAnsi="Arial" w:cs="Arial"/>
          <w:spacing w:val="-5"/>
          <w:sz w:val="22"/>
          <w:szCs w:val="22"/>
        </w:rPr>
        <w:t xml:space="preserve"> </w:t>
      </w:r>
      <w:r w:rsidRPr="003D1B88">
        <w:rPr>
          <w:rFonts w:ascii="Arial" w:hAnsi="Arial" w:cs="Arial"/>
          <w:sz w:val="22"/>
          <w:szCs w:val="22"/>
        </w:rPr>
        <w:t>sexual</w:t>
      </w:r>
      <w:r w:rsidRPr="003D1B88">
        <w:rPr>
          <w:rFonts w:ascii="Arial" w:hAnsi="Arial" w:cs="Arial"/>
          <w:spacing w:val="-53"/>
          <w:sz w:val="22"/>
          <w:szCs w:val="22"/>
        </w:rPr>
        <w:t xml:space="preserve"> </w:t>
      </w:r>
      <w:r w:rsidRPr="003D1B88">
        <w:rPr>
          <w:rFonts w:ascii="Arial" w:hAnsi="Arial" w:cs="Arial"/>
          <w:sz w:val="22"/>
          <w:szCs w:val="22"/>
        </w:rPr>
        <w:t>expression</w:t>
      </w:r>
      <w:r w:rsidRPr="003D1B88">
        <w:rPr>
          <w:rFonts w:ascii="Arial" w:hAnsi="Arial" w:cs="Arial"/>
          <w:spacing w:val="-2"/>
          <w:sz w:val="22"/>
          <w:szCs w:val="22"/>
        </w:rPr>
        <w:t xml:space="preserve"> </w:t>
      </w:r>
      <w:r w:rsidRPr="003D1B88">
        <w:rPr>
          <w:rFonts w:ascii="Arial" w:hAnsi="Arial" w:cs="Arial"/>
          <w:sz w:val="22"/>
          <w:szCs w:val="22"/>
        </w:rPr>
        <w:t>and</w:t>
      </w:r>
      <w:r w:rsidRPr="003D1B88">
        <w:rPr>
          <w:rFonts w:ascii="Arial" w:hAnsi="Arial" w:cs="Arial"/>
          <w:spacing w:val="-2"/>
          <w:sz w:val="22"/>
          <w:szCs w:val="22"/>
        </w:rPr>
        <w:t xml:space="preserve"> </w:t>
      </w:r>
      <w:r w:rsidRPr="003D1B88">
        <w:rPr>
          <w:rFonts w:ascii="Arial" w:hAnsi="Arial" w:cs="Arial"/>
          <w:sz w:val="22"/>
          <w:szCs w:val="22"/>
        </w:rPr>
        <w:t>may</w:t>
      </w:r>
      <w:r w:rsidRPr="003D1B88">
        <w:rPr>
          <w:rFonts w:ascii="Arial" w:hAnsi="Arial" w:cs="Arial"/>
          <w:spacing w:val="-2"/>
          <w:sz w:val="22"/>
          <w:szCs w:val="22"/>
        </w:rPr>
        <w:t xml:space="preserve"> </w:t>
      </w:r>
      <w:r w:rsidRPr="003D1B88">
        <w:rPr>
          <w:rFonts w:ascii="Arial" w:hAnsi="Arial" w:cs="Arial"/>
          <w:sz w:val="22"/>
          <w:szCs w:val="22"/>
        </w:rPr>
        <w:t>be</w:t>
      </w:r>
      <w:r w:rsidRPr="003D1B88">
        <w:rPr>
          <w:rFonts w:ascii="Arial" w:hAnsi="Arial" w:cs="Arial"/>
          <w:spacing w:val="-1"/>
          <w:sz w:val="22"/>
          <w:szCs w:val="22"/>
        </w:rPr>
        <w:t xml:space="preserve"> </w:t>
      </w:r>
      <w:r w:rsidRPr="003D1B88">
        <w:rPr>
          <w:rFonts w:ascii="Arial" w:hAnsi="Arial" w:cs="Arial"/>
          <w:sz w:val="22"/>
          <w:szCs w:val="22"/>
        </w:rPr>
        <w:t>sexually</w:t>
      </w:r>
      <w:r w:rsidRPr="003D1B88">
        <w:rPr>
          <w:rFonts w:ascii="Arial" w:hAnsi="Arial" w:cs="Arial"/>
          <w:spacing w:val="-2"/>
          <w:sz w:val="22"/>
          <w:szCs w:val="22"/>
        </w:rPr>
        <w:t xml:space="preserve"> </w:t>
      </w:r>
      <w:r w:rsidRPr="003D1B88">
        <w:rPr>
          <w:rFonts w:ascii="Arial" w:hAnsi="Arial" w:cs="Arial"/>
          <w:sz w:val="22"/>
          <w:szCs w:val="22"/>
        </w:rPr>
        <w:t>active.</w:t>
      </w:r>
    </w:p>
    <w:p w14:paraId="4425BCDD" w14:textId="77777777" w:rsidR="00C63206" w:rsidRPr="003D1B88" w:rsidRDefault="00C63206" w:rsidP="003E6B5F">
      <w:pPr>
        <w:numPr>
          <w:ilvl w:val="0"/>
          <w:numId w:val="71"/>
        </w:numPr>
        <w:tabs>
          <w:tab w:val="left" w:pos="2235"/>
        </w:tabs>
        <w:spacing w:before="8" w:line="276" w:lineRule="auto"/>
        <w:ind w:right="163"/>
        <w:rPr>
          <w:rFonts w:ascii="Arial" w:hAnsi="Arial" w:cs="Arial"/>
          <w:sz w:val="22"/>
          <w:szCs w:val="22"/>
        </w:rPr>
      </w:pPr>
      <w:r w:rsidRPr="003D1B88">
        <w:rPr>
          <w:rFonts w:ascii="Arial" w:hAnsi="Arial" w:cs="Arial"/>
          <w:sz w:val="22"/>
          <w:szCs w:val="22"/>
        </w:rPr>
        <w:t>all</w:t>
      </w:r>
      <w:r w:rsidRPr="003D1B88">
        <w:rPr>
          <w:rFonts w:ascii="Arial" w:hAnsi="Arial" w:cs="Arial"/>
          <w:spacing w:val="-7"/>
          <w:sz w:val="22"/>
          <w:szCs w:val="22"/>
        </w:rPr>
        <w:t xml:space="preserve"> </w:t>
      </w:r>
      <w:r w:rsidRPr="003D1B88">
        <w:rPr>
          <w:rFonts w:ascii="Arial" w:hAnsi="Arial" w:cs="Arial"/>
          <w:sz w:val="22"/>
          <w:szCs w:val="22"/>
        </w:rPr>
        <w:t>relationships</w:t>
      </w:r>
      <w:r w:rsidRPr="003D1B88">
        <w:rPr>
          <w:rFonts w:ascii="Arial" w:hAnsi="Arial" w:cs="Arial"/>
          <w:spacing w:val="-6"/>
          <w:sz w:val="22"/>
          <w:szCs w:val="22"/>
        </w:rPr>
        <w:t xml:space="preserve"> </w:t>
      </w:r>
      <w:r w:rsidRPr="003D1B88">
        <w:rPr>
          <w:rFonts w:ascii="Arial" w:hAnsi="Arial" w:cs="Arial"/>
          <w:sz w:val="22"/>
          <w:szCs w:val="22"/>
        </w:rPr>
        <w:t>without</w:t>
      </w:r>
      <w:r w:rsidRPr="003D1B88">
        <w:rPr>
          <w:rFonts w:ascii="Arial" w:hAnsi="Arial" w:cs="Arial"/>
          <w:spacing w:val="-6"/>
          <w:sz w:val="22"/>
          <w:szCs w:val="22"/>
        </w:rPr>
        <w:t xml:space="preserve"> </w:t>
      </w:r>
      <w:r w:rsidRPr="003D1B88">
        <w:rPr>
          <w:rFonts w:ascii="Arial" w:hAnsi="Arial" w:cs="Arial"/>
          <w:sz w:val="22"/>
          <w:szCs w:val="22"/>
        </w:rPr>
        <w:t>judgement</w:t>
      </w:r>
      <w:r w:rsidRPr="003D1B88">
        <w:rPr>
          <w:rFonts w:ascii="Arial" w:hAnsi="Arial" w:cs="Arial"/>
          <w:spacing w:val="-7"/>
          <w:sz w:val="22"/>
          <w:szCs w:val="22"/>
        </w:rPr>
        <w:t xml:space="preserve"> </w:t>
      </w:r>
      <w:r w:rsidRPr="003D1B88">
        <w:rPr>
          <w:rFonts w:ascii="Arial" w:hAnsi="Arial" w:cs="Arial"/>
          <w:sz w:val="22"/>
          <w:szCs w:val="22"/>
        </w:rPr>
        <w:t>or</w:t>
      </w:r>
      <w:r w:rsidRPr="003D1B88">
        <w:rPr>
          <w:rFonts w:ascii="Arial" w:hAnsi="Arial" w:cs="Arial"/>
          <w:spacing w:val="-52"/>
          <w:sz w:val="22"/>
          <w:szCs w:val="22"/>
        </w:rPr>
        <w:t xml:space="preserve"> </w:t>
      </w:r>
      <w:r w:rsidRPr="003D1B88">
        <w:rPr>
          <w:rFonts w:ascii="Arial" w:hAnsi="Arial" w:cs="Arial"/>
          <w:sz w:val="22"/>
          <w:szCs w:val="22"/>
        </w:rPr>
        <w:t>discrimination.</w:t>
      </w:r>
    </w:p>
    <w:p w14:paraId="76CB356F" w14:textId="77777777" w:rsidR="00C63206" w:rsidRPr="003D1B88" w:rsidRDefault="00C63206" w:rsidP="003D1B88">
      <w:pPr>
        <w:spacing w:line="276" w:lineRule="auto"/>
        <w:rPr>
          <w:rFonts w:ascii="Arial" w:hAnsi="Arial" w:cs="Arial"/>
          <w:sz w:val="22"/>
          <w:szCs w:val="22"/>
        </w:rPr>
      </w:pPr>
    </w:p>
    <w:p w14:paraId="6CCDEAA4" w14:textId="77777777" w:rsidR="00C63206" w:rsidRPr="003D1B88" w:rsidRDefault="00C63206" w:rsidP="003E6B5F">
      <w:pPr>
        <w:numPr>
          <w:ilvl w:val="0"/>
          <w:numId w:val="71"/>
        </w:numPr>
        <w:tabs>
          <w:tab w:val="left" w:pos="2235"/>
        </w:tabs>
        <w:spacing w:line="276" w:lineRule="auto"/>
        <w:ind w:right="241"/>
        <w:rPr>
          <w:rFonts w:ascii="Arial" w:hAnsi="Arial" w:cs="Arial"/>
          <w:sz w:val="22"/>
          <w:szCs w:val="22"/>
        </w:rPr>
      </w:pPr>
      <w:r w:rsidRPr="003D1B88">
        <w:rPr>
          <w:rFonts w:ascii="Arial" w:hAnsi="Arial" w:cs="Arial"/>
          <w:sz w:val="22"/>
          <w:szCs w:val="22"/>
        </w:rPr>
        <w:t>that</w:t>
      </w:r>
      <w:r w:rsidRPr="003D1B88">
        <w:rPr>
          <w:rFonts w:ascii="Arial" w:hAnsi="Arial" w:cs="Arial"/>
          <w:spacing w:val="-5"/>
          <w:sz w:val="22"/>
          <w:szCs w:val="22"/>
        </w:rPr>
        <w:t xml:space="preserve"> </w:t>
      </w:r>
      <w:r w:rsidRPr="003D1B88">
        <w:rPr>
          <w:rFonts w:ascii="Arial" w:hAnsi="Arial" w:cs="Arial"/>
          <w:sz w:val="22"/>
          <w:szCs w:val="22"/>
        </w:rPr>
        <w:t>sexuality</w:t>
      </w:r>
      <w:r w:rsidRPr="003D1B88">
        <w:rPr>
          <w:rFonts w:ascii="Arial" w:hAnsi="Arial" w:cs="Arial"/>
          <w:spacing w:val="-5"/>
          <w:sz w:val="22"/>
          <w:szCs w:val="22"/>
        </w:rPr>
        <w:t xml:space="preserve"> </w:t>
      </w:r>
      <w:r w:rsidRPr="003D1B88">
        <w:rPr>
          <w:rFonts w:ascii="Arial" w:hAnsi="Arial" w:cs="Arial"/>
          <w:sz w:val="22"/>
          <w:szCs w:val="22"/>
        </w:rPr>
        <w:t>takes</w:t>
      </w:r>
      <w:r w:rsidRPr="003D1B88">
        <w:rPr>
          <w:rFonts w:ascii="Arial" w:hAnsi="Arial" w:cs="Arial"/>
          <w:spacing w:val="-5"/>
          <w:sz w:val="22"/>
          <w:szCs w:val="22"/>
        </w:rPr>
        <w:t xml:space="preserve"> </w:t>
      </w:r>
      <w:r w:rsidRPr="003D1B88">
        <w:rPr>
          <w:rFonts w:ascii="Arial" w:hAnsi="Arial" w:cs="Arial"/>
          <w:sz w:val="22"/>
          <w:szCs w:val="22"/>
        </w:rPr>
        <w:t>many</w:t>
      </w:r>
      <w:r w:rsidRPr="003D1B88">
        <w:rPr>
          <w:rFonts w:ascii="Arial" w:hAnsi="Arial" w:cs="Arial"/>
          <w:spacing w:val="-4"/>
          <w:sz w:val="22"/>
          <w:szCs w:val="22"/>
        </w:rPr>
        <w:t xml:space="preserve"> </w:t>
      </w:r>
      <w:r w:rsidRPr="003D1B88">
        <w:rPr>
          <w:rFonts w:ascii="Arial" w:hAnsi="Arial" w:cs="Arial"/>
          <w:sz w:val="22"/>
          <w:szCs w:val="22"/>
        </w:rPr>
        <w:t>forms</w:t>
      </w:r>
      <w:r w:rsidRPr="003D1B88">
        <w:rPr>
          <w:rFonts w:ascii="Arial" w:hAnsi="Arial" w:cs="Arial"/>
          <w:spacing w:val="-5"/>
          <w:sz w:val="22"/>
          <w:szCs w:val="22"/>
        </w:rPr>
        <w:t xml:space="preserve"> </w:t>
      </w:r>
      <w:r w:rsidRPr="003D1B88">
        <w:rPr>
          <w:rFonts w:ascii="Arial" w:hAnsi="Arial" w:cs="Arial"/>
          <w:sz w:val="22"/>
          <w:szCs w:val="22"/>
        </w:rPr>
        <w:t>and</w:t>
      </w:r>
      <w:r w:rsidRPr="003D1B88">
        <w:rPr>
          <w:rFonts w:ascii="Arial" w:hAnsi="Arial" w:cs="Arial"/>
          <w:spacing w:val="-5"/>
          <w:sz w:val="22"/>
          <w:szCs w:val="22"/>
        </w:rPr>
        <w:t xml:space="preserve"> </w:t>
      </w:r>
      <w:r w:rsidRPr="003D1B88">
        <w:rPr>
          <w:rFonts w:ascii="Arial" w:hAnsi="Arial" w:cs="Arial"/>
          <w:sz w:val="22"/>
          <w:szCs w:val="22"/>
        </w:rPr>
        <w:t>that</w:t>
      </w:r>
      <w:r w:rsidRPr="003D1B88">
        <w:rPr>
          <w:rFonts w:ascii="Arial" w:hAnsi="Arial" w:cs="Arial"/>
          <w:spacing w:val="-5"/>
          <w:sz w:val="22"/>
          <w:szCs w:val="22"/>
        </w:rPr>
        <w:t xml:space="preserve"> </w:t>
      </w:r>
      <w:r w:rsidRPr="003D1B88">
        <w:rPr>
          <w:rFonts w:ascii="Arial" w:hAnsi="Arial" w:cs="Arial"/>
          <w:sz w:val="22"/>
          <w:szCs w:val="22"/>
        </w:rPr>
        <w:t>some</w:t>
      </w:r>
      <w:r w:rsidRPr="003D1B88">
        <w:rPr>
          <w:rFonts w:ascii="Arial" w:hAnsi="Arial" w:cs="Arial"/>
          <w:spacing w:val="-4"/>
          <w:sz w:val="22"/>
          <w:szCs w:val="22"/>
        </w:rPr>
        <w:t xml:space="preserve"> </w:t>
      </w:r>
      <w:r w:rsidRPr="003D1B88">
        <w:rPr>
          <w:rFonts w:ascii="Arial" w:hAnsi="Arial" w:cs="Arial"/>
          <w:sz w:val="22"/>
          <w:szCs w:val="22"/>
        </w:rPr>
        <w:t>clients</w:t>
      </w:r>
      <w:r w:rsidRPr="003D1B88">
        <w:rPr>
          <w:rFonts w:ascii="Arial" w:hAnsi="Arial" w:cs="Arial"/>
          <w:spacing w:val="-5"/>
          <w:sz w:val="22"/>
          <w:szCs w:val="22"/>
        </w:rPr>
        <w:t xml:space="preserve"> </w:t>
      </w:r>
      <w:r w:rsidRPr="003D1B88">
        <w:rPr>
          <w:rFonts w:ascii="Arial" w:hAnsi="Arial" w:cs="Arial"/>
          <w:sz w:val="22"/>
          <w:szCs w:val="22"/>
        </w:rPr>
        <w:t>may</w:t>
      </w:r>
      <w:r w:rsidRPr="003D1B88">
        <w:rPr>
          <w:rFonts w:ascii="Arial" w:hAnsi="Arial" w:cs="Arial"/>
          <w:spacing w:val="-5"/>
          <w:sz w:val="22"/>
          <w:szCs w:val="22"/>
        </w:rPr>
        <w:t xml:space="preserve"> </w:t>
      </w:r>
      <w:r w:rsidRPr="003D1B88">
        <w:rPr>
          <w:rFonts w:ascii="Arial" w:hAnsi="Arial" w:cs="Arial"/>
          <w:sz w:val="22"/>
          <w:szCs w:val="22"/>
        </w:rPr>
        <w:t>have</w:t>
      </w:r>
      <w:r w:rsidRPr="003D1B88">
        <w:rPr>
          <w:rFonts w:ascii="Arial" w:hAnsi="Arial" w:cs="Arial"/>
          <w:spacing w:val="-53"/>
          <w:sz w:val="22"/>
          <w:szCs w:val="22"/>
        </w:rPr>
        <w:t xml:space="preserve"> </w:t>
      </w:r>
      <w:r w:rsidRPr="003D1B88">
        <w:rPr>
          <w:rFonts w:ascii="Arial" w:hAnsi="Arial" w:cs="Arial"/>
          <w:sz w:val="22"/>
          <w:szCs w:val="22"/>
        </w:rPr>
        <w:t>several</w:t>
      </w:r>
      <w:r w:rsidRPr="003D1B88">
        <w:rPr>
          <w:rFonts w:ascii="Arial" w:hAnsi="Arial" w:cs="Arial"/>
          <w:spacing w:val="-2"/>
          <w:sz w:val="22"/>
          <w:szCs w:val="22"/>
        </w:rPr>
        <w:t xml:space="preserve"> </w:t>
      </w:r>
      <w:r w:rsidRPr="003D1B88">
        <w:rPr>
          <w:rFonts w:ascii="Arial" w:hAnsi="Arial" w:cs="Arial"/>
          <w:sz w:val="22"/>
          <w:szCs w:val="22"/>
        </w:rPr>
        <w:t>partners,</w:t>
      </w:r>
      <w:r w:rsidRPr="003D1B88">
        <w:rPr>
          <w:rFonts w:ascii="Arial" w:hAnsi="Arial" w:cs="Arial"/>
          <w:spacing w:val="-2"/>
          <w:sz w:val="22"/>
          <w:szCs w:val="22"/>
        </w:rPr>
        <w:t xml:space="preserve"> </w:t>
      </w:r>
      <w:r w:rsidRPr="003D1B88">
        <w:rPr>
          <w:rFonts w:ascii="Arial" w:hAnsi="Arial" w:cs="Arial"/>
          <w:sz w:val="22"/>
          <w:szCs w:val="22"/>
        </w:rPr>
        <w:t>connections</w:t>
      </w:r>
      <w:r w:rsidRPr="003D1B88">
        <w:rPr>
          <w:rFonts w:ascii="Arial" w:hAnsi="Arial" w:cs="Arial"/>
          <w:spacing w:val="-2"/>
          <w:sz w:val="22"/>
          <w:szCs w:val="22"/>
        </w:rPr>
        <w:t xml:space="preserve"> </w:t>
      </w:r>
      <w:r w:rsidRPr="003D1B88">
        <w:rPr>
          <w:rFonts w:ascii="Arial" w:hAnsi="Arial" w:cs="Arial"/>
          <w:sz w:val="22"/>
          <w:szCs w:val="22"/>
        </w:rPr>
        <w:t>or</w:t>
      </w:r>
      <w:r w:rsidRPr="003D1B88">
        <w:rPr>
          <w:rFonts w:ascii="Arial" w:hAnsi="Arial" w:cs="Arial"/>
          <w:spacing w:val="-2"/>
          <w:sz w:val="22"/>
          <w:szCs w:val="22"/>
        </w:rPr>
        <w:t xml:space="preserve"> </w:t>
      </w:r>
      <w:r w:rsidRPr="003D1B88">
        <w:rPr>
          <w:rFonts w:ascii="Arial" w:hAnsi="Arial" w:cs="Arial"/>
          <w:sz w:val="22"/>
          <w:szCs w:val="22"/>
        </w:rPr>
        <w:t>romances.</w:t>
      </w:r>
    </w:p>
    <w:p w14:paraId="32AF9794" w14:textId="77777777" w:rsidR="00C63206" w:rsidRPr="003D1B88" w:rsidRDefault="00C63206" w:rsidP="003D1B88">
      <w:pPr>
        <w:spacing w:line="276" w:lineRule="auto"/>
        <w:rPr>
          <w:rFonts w:ascii="Arial" w:hAnsi="Arial" w:cs="Arial"/>
          <w:sz w:val="22"/>
          <w:szCs w:val="22"/>
        </w:rPr>
      </w:pPr>
    </w:p>
    <w:p w14:paraId="1556E84D" w14:textId="77777777" w:rsidR="00C63206" w:rsidRPr="003D1B88" w:rsidRDefault="00C63206" w:rsidP="003E6B5F">
      <w:pPr>
        <w:numPr>
          <w:ilvl w:val="0"/>
          <w:numId w:val="71"/>
        </w:numPr>
        <w:tabs>
          <w:tab w:val="left" w:pos="2235"/>
        </w:tabs>
        <w:spacing w:line="276" w:lineRule="auto"/>
        <w:ind w:right="733"/>
        <w:rPr>
          <w:rFonts w:ascii="Arial" w:hAnsi="Arial" w:cs="Arial"/>
          <w:sz w:val="22"/>
          <w:szCs w:val="22"/>
        </w:rPr>
      </w:pPr>
      <w:r w:rsidRPr="003D1B88">
        <w:rPr>
          <w:rFonts w:ascii="Arial" w:hAnsi="Arial" w:cs="Arial"/>
          <w:sz w:val="22"/>
          <w:szCs w:val="22"/>
        </w:rPr>
        <w:t>a</w:t>
      </w:r>
      <w:r w:rsidRPr="003D1B88">
        <w:rPr>
          <w:rFonts w:ascii="Arial" w:hAnsi="Arial" w:cs="Arial"/>
          <w:spacing w:val="-5"/>
          <w:sz w:val="22"/>
          <w:szCs w:val="22"/>
        </w:rPr>
        <w:t xml:space="preserve"> </w:t>
      </w:r>
      <w:r w:rsidRPr="003D1B88">
        <w:rPr>
          <w:rFonts w:ascii="Arial" w:hAnsi="Arial" w:cs="Arial"/>
          <w:sz w:val="22"/>
          <w:szCs w:val="22"/>
        </w:rPr>
        <w:t>person’s</w:t>
      </w:r>
      <w:r w:rsidRPr="003D1B88">
        <w:rPr>
          <w:rFonts w:ascii="Arial" w:hAnsi="Arial" w:cs="Arial"/>
          <w:spacing w:val="-5"/>
          <w:sz w:val="22"/>
          <w:szCs w:val="22"/>
        </w:rPr>
        <w:t xml:space="preserve"> </w:t>
      </w:r>
      <w:r w:rsidRPr="003D1B88">
        <w:rPr>
          <w:rFonts w:ascii="Arial" w:hAnsi="Arial" w:cs="Arial"/>
          <w:sz w:val="22"/>
          <w:szCs w:val="22"/>
        </w:rPr>
        <w:t>right</w:t>
      </w:r>
      <w:r w:rsidRPr="003D1B88">
        <w:rPr>
          <w:rFonts w:ascii="Arial" w:hAnsi="Arial" w:cs="Arial"/>
          <w:spacing w:val="-5"/>
          <w:sz w:val="22"/>
          <w:szCs w:val="22"/>
        </w:rPr>
        <w:t xml:space="preserve"> </w:t>
      </w:r>
      <w:r w:rsidRPr="003D1B88">
        <w:rPr>
          <w:rFonts w:ascii="Arial" w:hAnsi="Arial" w:cs="Arial"/>
          <w:sz w:val="22"/>
          <w:szCs w:val="22"/>
        </w:rPr>
        <w:t>to</w:t>
      </w:r>
      <w:r w:rsidRPr="003D1B88">
        <w:rPr>
          <w:rFonts w:ascii="Arial" w:hAnsi="Arial" w:cs="Arial"/>
          <w:spacing w:val="-5"/>
          <w:sz w:val="22"/>
          <w:szCs w:val="22"/>
        </w:rPr>
        <w:t xml:space="preserve"> </w:t>
      </w:r>
      <w:r w:rsidRPr="003D1B88">
        <w:rPr>
          <w:rFonts w:ascii="Arial" w:hAnsi="Arial" w:cs="Arial"/>
          <w:sz w:val="22"/>
          <w:szCs w:val="22"/>
        </w:rPr>
        <w:t>privacy in all aspects of their life.</w:t>
      </w:r>
    </w:p>
    <w:p w14:paraId="421A9C27" w14:textId="77777777" w:rsidR="00C63206" w:rsidRPr="003D1B88" w:rsidRDefault="00C63206" w:rsidP="003D1B88">
      <w:pPr>
        <w:spacing w:line="276" w:lineRule="auto"/>
        <w:rPr>
          <w:rFonts w:ascii="Arial" w:hAnsi="Arial" w:cs="Arial"/>
          <w:sz w:val="22"/>
          <w:szCs w:val="22"/>
        </w:rPr>
      </w:pPr>
    </w:p>
    <w:p w14:paraId="11E55744" w14:textId="7C5A2A55" w:rsidR="00C63206" w:rsidRPr="003D1B88" w:rsidRDefault="00C63206" w:rsidP="003E6B5F">
      <w:pPr>
        <w:numPr>
          <w:ilvl w:val="0"/>
          <w:numId w:val="72"/>
        </w:numPr>
        <w:tabs>
          <w:tab w:val="left" w:pos="1530"/>
        </w:tabs>
        <w:spacing w:before="1" w:line="276" w:lineRule="auto"/>
        <w:rPr>
          <w:rFonts w:ascii="Arial" w:hAnsi="Arial" w:cs="Arial"/>
          <w:sz w:val="22"/>
          <w:szCs w:val="22"/>
        </w:rPr>
      </w:pPr>
      <w:r w:rsidRPr="003D1B88">
        <w:rPr>
          <w:rFonts w:ascii="Arial" w:hAnsi="Arial" w:cs="Arial"/>
          <w:sz w:val="22"/>
          <w:szCs w:val="22"/>
        </w:rPr>
        <w:t xml:space="preserve">The confidentiality of </w:t>
      </w:r>
      <w:r w:rsidR="00083B67" w:rsidRPr="003D1B88">
        <w:rPr>
          <w:rFonts w:ascii="Arial" w:hAnsi="Arial" w:cs="Arial"/>
          <w:sz w:val="22"/>
          <w:szCs w:val="22"/>
        </w:rPr>
        <w:t>clients’</w:t>
      </w:r>
      <w:r w:rsidRPr="003D1B88">
        <w:rPr>
          <w:rFonts w:ascii="Arial" w:hAnsi="Arial" w:cs="Arial"/>
          <w:spacing w:val="-7"/>
          <w:sz w:val="22"/>
          <w:szCs w:val="22"/>
        </w:rPr>
        <w:t xml:space="preserve"> lives including their sexuality.</w:t>
      </w:r>
    </w:p>
    <w:p w14:paraId="2651900A" w14:textId="77777777" w:rsidR="00C63206" w:rsidRPr="003D1B88" w:rsidRDefault="00C63206" w:rsidP="003D1B88">
      <w:pPr>
        <w:spacing w:before="8" w:line="276" w:lineRule="auto"/>
        <w:rPr>
          <w:rFonts w:ascii="Arial" w:hAnsi="Arial" w:cs="Arial"/>
          <w:sz w:val="22"/>
          <w:szCs w:val="22"/>
        </w:rPr>
      </w:pPr>
    </w:p>
    <w:p w14:paraId="220F9C49" w14:textId="4CF19512" w:rsidR="00C63206" w:rsidRPr="003D1B88" w:rsidRDefault="00C63206" w:rsidP="003E6B5F">
      <w:pPr>
        <w:numPr>
          <w:ilvl w:val="0"/>
          <w:numId w:val="72"/>
        </w:numPr>
        <w:tabs>
          <w:tab w:val="left" w:pos="1530"/>
        </w:tabs>
        <w:spacing w:line="276" w:lineRule="auto"/>
        <w:ind w:right="145"/>
        <w:rPr>
          <w:rFonts w:ascii="Arial" w:hAnsi="Arial" w:cs="Arial"/>
          <w:sz w:val="22"/>
          <w:szCs w:val="22"/>
        </w:rPr>
      </w:pPr>
      <w:r w:rsidRPr="003D1B88">
        <w:rPr>
          <w:rFonts w:ascii="Arial" w:hAnsi="Arial" w:cs="Arial"/>
          <w:sz w:val="22"/>
          <w:szCs w:val="22"/>
        </w:rPr>
        <w:t>Support</w:t>
      </w:r>
      <w:r w:rsidRPr="003D1B88">
        <w:rPr>
          <w:rFonts w:ascii="Arial" w:hAnsi="Arial" w:cs="Arial"/>
          <w:spacing w:val="-6"/>
          <w:sz w:val="22"/>
          <w:szCs w:val="22"/>
        </w:rPr>
        <w:t xml:space="preserve"> </w:t>
      </w:r>
      <w:r w:rsidRPr="003D1B88">
        <w:rPr>
          <w:rFonts w:ascii="Arial" w:hAnsi="Arial" w:cs="Arial"/>
          <w:sz w:val="22"/>
          <w:szCs w:val="22"/>
        </w:rPr>
        <w:t>clients</w:t>
      </w:r>
      <w:r w:rsidRPr="003D1B88">
        <w:rPr>
          <w:rFonts w:ascii="Arial" w:hAnsi="Arial" w:cs="Arial"/>
          <w:spacing w:val="-6"/>
          <w:sz w:val="22"/>
          <w:szCs w:val="22"/>
        </w:rPr>
        <w:t xml:space="preserve"> </w:t>
      </w:r>
      <w:r w:rsidRPr="003D1B88">
        <w:rPr>
          <w:rFonts w:ascii="Arial" w:hAnsi="Arial" w:cs="Arial"/>
          <w:sz w:val="22"/>
          <w:szCs w:val="22"/>
        </w:rPr>
        <w:t>and</w:t>
      </w:r>
      <w:r w:rsidRPr="003D1B88">
        <w:rPr>
          <w:rFonts w:ascii="Arial" w:hAnsi="Arial" w:cs="Arial"/>
          <w:spacing w:val="-5"/>
          <w:sz w:val="22"/>
          <w:szCs w:val="22"/>
        </w:rPr>
        <w:t xml:space="preserve"> </w:t>
      </w:r>
      <w:r w:rsidRPr="003D1B88">
        <w:rPr>
          <w:rFonts w:ascii="Arial" w:hAnsi="Arial" w:cs="Arial"/>
          <w:sz w:val="22"/>
          <w:szCs w:val="22"/>
        </w:rPr>
        <w:t>residents</w:t>
      </w:r>
      <w:r w:rsidRPr="003D1B88">
        <w:rPr>
          <w:rFonts w:ascii="Arial" w:hAnsi="Arial" w:cs="Arial"/>
          <w:spacing w:val="-6"/>
          <w:sz w:val="22"/>
          <w:szCs w:val="22"/>
        </w:rPr>
        <w:t xml:space="preserve"> </w:t>
      </w:r>
      <w:r w:rsidRPr="003D1B88">
        <w:rPr>
          <w:rFonts w:ascii="Arial" w:hAnsi="Arial" w:cs="Arial"/>
          <w:sz w:val="22"/>
          <w:szCs w:val="22"/>
        </w:rPr>
        <w:t>if</w:t>
      </w:r>
      <w:r w:rsidRPr="003D1B88">
        <w:rPr>
          <w:rFonts w:ascii="Arial" w:hAnsi="Arial" w:cs="Arial"/>
          <w:spacing w:val="-5"/>
          <w:sz w:val="22"/>
          <w:szCs w:val="22"/>
        </w:rPr>
        <w:t xml:space="preserve"> </w:t>
      </w:r>
      <w:r w:rsidRPr="003D1B88">
        <w:rPr>
          <w:rFonts w:ascii="Arial" w:hAnsi="Arial" w:cs="Arial"/>
          <w:sz w:val="22"/>
          <w:szCs w:val="22"/>
        </w:rPr>
        <w:t>sexual</w:t>
      </w:r>
      <w:r w:rsidRPr="003D1B88">
        <w:rPr>
          <w:rFonts w:ascii="Arial" w:hAnsi="Arial" w:cs="Arial"/>
          <w:spacing w:val="-6"/>
          <w:sz w:val="22"/>
          <w:szCs w:val="22"/>
        </w:rPr>
        <w:t xml:space="preserve"> </w:t>
      </w:r>
      <w:r w:rsidRPr="003D1B88">
        <w:rPr>
          <w:rFonts w:ascii="Arial" w:hAnsi="Arial" w:cs="Arial"/>
          <w:sz w:val="22"/>
          <w:szCs w:val="22"/>
        </w:rPr>
        <w:t>harassment</w:t>
      </w:r>
      <w:r w:rsidRPr="003D1B88">
        <w:rPr>
          <w:rFonts w:ascii="Arial" w:hAnsi="Arial" w:cs="Arial"/>
          <w:spacing w:val="-6"/>
          <w:sz w:val="22"/>
          <w:szCs w:val="22"/>
        </w:rPr>
        <w:t xml:space="preserve"> </w:t>
      </w:r>
      <w:r w:rsidRPr="003D1B88">
        <w:rPr>
          <w:rFonts w:ascii="Arial" w:hAnsi="Arial" w:cs="Arial"/>
          <w:sz w:val="22"/>
          <w:szCs w:val="22"/>
        </w:rPr>
        <w:t>or</w:t>
      </w:r>
      <w:r w:rsidRPr="003D1B88">
        <w:rPr>
          <w:rFonts w:ascii="Arial" w:hAnsi="Arial" w:cs="Arial"/>
          <w:spacing w:val="-5"/>
          <w:sz w:val="22"/>
          <w:szCs w:val="22"/>
        </w:rPr>
        <w:t xml:space="preserve"> </w:t>
      </w:r>
      <w:r w:rsidRPr="003D1B88">
        <w:rPr>
          <w:rFonts w:ascii="Arial" w:hAnsi="Arial" w:cs="Arial"/>
          <w:sz w:val="22"/>
          <w:szCs w:val="22"/>
        </w:rPr>
        <w:t>abuse</w:t>
      </w:r>
      <w:r w:rsidRPr="003D1B88">
        <w:rPr>
          <w:rFonts w:ascii="Arial" w:hAnsi="Arial" w:cs="Arial"/>
          <w:spacing w:val="-6"/>
          <w:sz w:val="22"/>
          <w:szCs w:val="22"/>
        </w:rPr>
        <w:t xml:space="preserve"> </w:t>
      </w:r>
      <w:r w:rsidRPr="003D1B88">
        <w:rPr>
          <w:rFonts w:ascii="Arial" w:hAnsi="Arial" w:cs="Arial"/>
          <w:sz w:val="22"/>
          <w:szCs w:val="22"/>
        </w:rPr>
        <w:t>is</w:t>
      </w:r>
      <w:r w:rsidRPr="003D1B88">
        <w:rPr>
          <w:rFonts w:ascii="Arial" w:hAnsi="Arial" w:cs="Arial"/>
          <w:spacing w:val="-5"/>
          <w:sz w:val="22"/>
          <w:szCs w:val="22"/>
        </w:rPr>
        <w:t xml:space="preserve"> </w:t>
      </w:r>
      <w:r w:rsidRPr="003D1B88">
        <w:rPr>
          <w:rFonts w:ascii="Arial" w:hAnsi="Arial" w:cs="Arial"/>
          <w:sz w:val="22"/>
          <w:szCs w:val="22"/>
        </w:rPr>
        <w:t>suspected</w:t>
      </w:r>
      <w:r w:rsidRPr="003D1B88">
        <w:rPr>
          <w:rFonts w:ascii="Arial" w:hAnsi="Arial" w:cs="Arial"/>
          <w:spacing w:val="1"/>
          <w:sz w:val="22"/>
          <w:szCs w:val="22"/>
        </w:rPr>
        <w:t xml:space="preserve"> </w:t>
      </w:r>
      <w:r w:rsidRPr="003D1B88">
        <w:rPr>
          <w:rFonts w:ascii="Arial" w:hAnsi="Arial" w:cs="Arial"/>
          <w:sz w:val="22"/>
          <w:szCs w:val="22"/>
        </w:rPr>
        <w:t>and</w:t>
      </w:r>
      <w:r w:rsidRPr="003D1B88">
        <w:rPr>
          <w:rFonts w:ascii="Arial" w:hAnsi="Arial" w:cs="Arial"/>
          <w:spacing w:val="-2"/>
          <w:sz w:val="22"/>
          <w:szCs w:val="22"/>
        </w:rPr>
        <w:t xml:space="preserve"> </w:t>
      </w:r>
      <w:r w:rsidRPr="003D1B88">
        <w:rPr>
          <w:rFonts w:ascii="Arial" w:hAnsi="Arial" w:cs="Arial"/>
          <w:sz w:val="22"/>
          <w:szCs w:val="22"/>
        </w:rPr>
        <w:t>report</w:t>
      </w:r>
      <w:r w:rsidRPr="003D1B88">
        <w:rPr>
          <w:rFonts w:ascii="Arial" w:hAnsi="Arial" w:cs="Arial"/>
          <w:spacing w:val="-1"/>
          <w:sz w:val="22"/>
          <w:szCs w:val="22"/>
        </w:rPr>
        <w:t xml:space="preserve"> </w:t>
      </w:r>
      <w:r w:rsidRPr="003D1B88">
        <w:rPr>
          <w:rFonts w:ascii="Arial" w:hAnsi="Arial" w:cs="Arial"/>
          <w:sz w:val="22"/>
          <w:szCs w:val="22"/>
        </w:rPr>
        <w:t>it</w:t>
      </w:r>
      <w:r w:rsidRPr="003D1B88">
        <w:rPr>
          <w:rFonts w:ascii="Arial" w:hAnsi="Arial" w:cs="Arial"/>
          <w:spacing w:val="-1"/>
          <w:sz w:val="22"/>
          <w:szCs w:val="22"/>
        </w:rPr>
        <w:t xml:space="preserve"> </w:t>
      </w:r>
      <w:r w:rsidRPr="003D1B88">
        <w:rPr>
          <w:rFonts w:ascii="Arial" w:hAnsi="Arial" w:cs="Arial"/>
          <w:sz w:val="22"/>
          <w:szCs w:val="22"/>
        </w:rPr>
        <w:t>to</w:t>
      </w:r>
      <w:r w:rsidRPr="003D1B88">
        <w:rPr>
          <w:rFonts w:ascii="Arial" w:hAnsi="Arial" w:cs="Arial"/>
          <w:spacing w:val="-2"/>
          <w:sz w:val="22"/>
          <w:szCs w:val="22"/>
        </w:rPr>
        <w:t xml:space="preserve"> </w:t>
      </w:r>
      <w:r w:rsidRPr="003D1B88">
        <w:rPr>
          <w:rFonts w:ascii="Arial" w:hAnsi="Arial" w:cs="Arial"/>
          <w:sz w:val="22"/>
          <w:szCs w:val="22"/>
        </w:rPr>
        <w:t>the</w:t>
      </w:r>
      <w:r w:rsidRPr="003D1B88">
        <w:rPr>
          <w:rFonts w:ascii="Arial" w:hAnsi="Arial" w:cs="Arial"/>
          <w:spacing w:val="-1"/>
          <w:sz w:val="22"/>
          <w:szCs w:val="22"/>
        </w:rPr>
        <w:t xml:space="preserve"> </w:t>
      </w:r>
      <w:r w:rsidR="00083B67" w:rsidRPr="003D1B88">
        <w:rPr>
          <w:rFonts w:ascii="Arial" w:hAnsi="Arial" w:cs="Arial"/>
          <w:sz w:val="22"/>
          <w:szCs w:val="22"/>
        </w:rPr>
        <w:t>principal</w:t>
      </w:r>
      <w:r w:rsidRPr="003D1B88">
        <w:rPr>
          <w:rFonts w:ascii="Arial" w:hAnsi="Arial" w:cs="Arial"/>
          <w:sz w:val="22"/>
          <w:szCs w:val="22"/>
        </w:rPr>
        <w:t>.</w:t>
      </w:r>
    </w:p>
    <w:p w14:paraId="4BEB6F64" w14:textId="77777777" w:rsidR="00C63206" w:rsidRPr="003D1B88" w:rsidRDefault="00C63206" w:rsidP="003D1B88">
      <w:pPr>
        <w:spacing w:line="276" w:lineRule="auto"/>
        <w:rPr>
          <w:rFonts w:ascii="Arial" w:hAnsi="Arial" w:cs="Arial"/>
          <w:sz w:val="22"/>
          <w:szCs w:val="22"/>
        </w:rPr>
      </w:pPr>
    </w:p>
    <w:p w14:paraId="1347DD55" w14:textId="4DE5ADEA" w:rsidR="00C63206" w:rsidRPr="003D1B88" w:rsidRDefault="00C63206" w:rsidP="003E6B5F">
      <w:pPr>
        <w:numPr>
          <w:ilvl w:val="2"/>
          <w:numId w:val="64"/>
        </w:numPr>
        <w:tabs>
          <w:tab w:val="left" w:pos="1530"/>
        </w:tabs>
        <w:spacing w:line="276" w:lineRule="auto"/>
        <w:rPr>
          <w:rFonts w:ascii="Arial" w:hAnsi="Arial" w:cs="Arial"/>
          <w:sz w:val="22"/>
          <w:szCs w:val="22"/>
        </w:rPr>
      </w:pPr>
      <w:r w:rsidRPr="003D1B88">
        <w:rPr>
          <w:rFonts w:ascii="Arial" w:hAnsi="Arial" w:cs="Arial"/>
          <w:sz w:val="22"/>
          <w:szCs w:val="22"/>
        </w:rPr>
        <w:t>Be</w:t>
      </w:r>
      <w:r w:rsidRPr="003D1B88">
        <w:rPr>
          <w:rFonts w:ascii="Arial" w:hAnsi="Arial" w:cs="Arial"/>
          <w:spacing w:val="-5"/>
          <w:sz w:val="22"/>
          <w:szCs w:val="22"/>
        </w:rPr>
        <w:t xml:space="preserve"> </w:t>
      </w:r>
      <w:r w:rsidRPr="003D1B88">
        <w:rPr>
          <w:rFonts w:ascii="Arial" w:hAnsi="Arial" w:cs="Arial"/>
          <w:sz w:val="22"/>
          <w:szCs w:val="22"/>
        </w:rPr>
        <w:t>mindful</w:t>
      </w:r>
      <w:r w:rsidRPr="003D1B88">
        <w:rPr>
          <w:rFonts w:ascii="Arial" w:hAnsi="Arial" w:cs="Arial"/>
          <w:spacing w:val="-5"/>
          <w:sz w:val="22"/>
          <w:szCs w:val="22"/>
        </w:rPr>
        <w:t xml:space="preserve"> </w:t>
      </w:r>
      <w:r w:rsidRPr="003D1B88">
        <w:rPr>
          <w:rFonts w:ascii="Arial" w:hAnsi="Arial" w:cs="Arial"/>
          <w:sz w:val="22"/>
          <w:szCs w:val="22"/>
        </w:rPr>
        <w:t>that</w:t>
      </w:r>
      <w:r w:rsidRPr="003D1B88">
        <w:rPr>
          <w:rFonts w:ascii="Arial" w:hAnsi="Arial" w:cs="Arial"/>
          <w:spacing w:val="-5"/>
          <w:sz w:val="22"/>
          <w:szCs w:val="22"/>
        </w:rPr>
        <w:t xml:space="preserve"> </w:t>
      </w:r>
      <w:r w:rsidRPr="003D1B88">
        <w:rPr>
          <w:rFonts w:ascii="Arial" w:hAnsi="Arial" w:cs="Arial"/>
          <w:sz w:val="22"/>
          <w:szCs w:val="22"/>
        </w:rPr>
        <w:t>some</w:t>
      </w:r>
      <w:r w:rsidRPr="003D1B88">
        <w:rPr>
          <w:rFonts w:ascii="Arial" w:hAnsi="Arial" w:cs="Arial"/>
          <w:spacing w:val="-4"/>
          <w:sz w:val="22"/>
          <w:szCs w:val="22"/>
        </w:rPr>
        <w:t xml:space="preserve"> </w:t>
      </w:r>
      <w:r w:rsidRPr="003D1B88">
        <w:rPr>
          <w:rFonts w:ascii="Arial" w:hAnsi="Arial" w:cs="Arial"/>
          <w:sz w:val="22"/>
          <w:szCs w:val="22"/>
        </w:rPr>
        <w:t>clients</w:t>
      </w:r>
      <w:r w:rsidRPr="003D1B88">
        <w:rPr>
          <w:rFonts w:ascii="Arial" w:hAnsi="Arial" w:cs="Arial"/>
          <w:spacing w:val="-5"/>
          <w:sz w:val="22"/>
          <w:szCs w:val="22"/>
        </w:rPr>
        <w:t xml:space="preserve"> </w:t>
      </w:r>
      <w:r w:rsidRPr="003D1B88">
        <w:rPr>
          <w:rFonts w:ascii="Arial" w:hAnsi="Arial" w:cs="Arial"/>
          <w:sz w:val="22"/>
          <w:szCs w:val="22"/>
        </w:rPr>
        <w:t>may</w:t>
      </w:r>
      <w:r w:rsidRPr="003D1B88">
        <w:rPr>
          <w:rFonts w:ascii="Arial" w:hAnsi="Arial" w:cs="Arial"/>
          <w:spacing w:val="-5"/>
          <w:sz w:val="22"/>
          <w:szCs w:val="22"/>
        </w:rPr>
        <w:t xml:space="preserve"> </w:t>
      </w:r>
      <w:r w:rsidRPr="003D1B88">
        <w:rPr>
          <w:rFonts w:ascii="Arial" w:hAnsi="Arial" w:cs="Arial"/>
          <w:sz w:val="22"/>
          <w:szCs w:val="22"/>
        </w:rPr>
        <w:t>have</w:t>
      </w:r>
      <w:r w:rsidRPr="003D1B88">
        <w:rPr>
          <w:rFonts w:ascii="Arial" w:hAnsi="Arial" w:cs="Arial"/>
          <w:spacing w:val="-5"/>
          <w:sz w:val="22"/>
          <w:szCs w:val="22"/>
        </w:rPr>
        <w:t xml:space="preserve"> </w:t>
      </w:r>
      <w:r w:rsidRPr="003D1B88">
        <w:rPr>
          <w:rFonts w:ascii="Arial" w:hAnsi="Arial" w:cs="Arial"/>
          <w:sz w:val="22"/>
          <w:szCs w:val="22"/>
        </w:rPr>
        <w:t>experienced</w:t>
      </w:r>
      <w:r w:rsidRPr="003D1B88">
        <w:rPr>
          <w:rFonts w:ascii="Arial" w:hAnsi="Arial" w:cs="Arial"/>
          <w:spacing w:val="-4"/>
          <w:sz w:val="22"/>
          <w:szCs w:val="22"/>
        </w:rPr>
        <w:t xml:space="preserve"> </w:t>
      </w:r>
      <w:r w:rsidRPr="003D1B88">
        <w:rPr>
          <w:rFonts w:ascii="Arial" w:hAnsi="Arial" w:cs="Arial"/>
          <w:sz w:val="22"/>
          <w:szCs w:val="22"/>
        </w:rPr>
        <w:t>trauma</w:t>
      </w:r>
      <w:r w:rsidRPr="003D1B88">
        <w:rPr>
          <w:rFonts w:ascii="Arial" w:hAnsi="Arial" w:cs="Arial"/>
          <w:spacing w:val="-5"/>
          <w:sz w:val="22"/>
          <w:szCs w:val="22"/>
        </w:rPr>
        <w:t xml:space="preserve"> </w:t>
      </w:r>
      <w:r w:rsidRPr="003D1B88">
        <w:rPr>
          <w:rFonts w:ascii="Arial" w:hAnsi="Arial" w:cs="Arial"/>
          <w:sz w:val="22"/>
          <w:szCs w:val="22"/>
        </w:rPr>
        <w:t>in</w:t>
      </w:r>
      <w:r w:rsidRPr="003D1B88">
        <w:rPr>
          <w:rFonts w:ascii="Arial" w:hAnsi="Arial" w:cs="Arial"/>
          <w:spacing w:val="-5"/>
          <w:sz w:val="22"/>
          <w:szCs w:val="22"/>
        </w:rPr>
        <w:t xml:space="preserve"> </w:t>
      </w:r>
      <w:r w:rsidRPr="003D1B88">
        <w:rPr>
          <w:rFonts w:ascii="Arial" w:hAnsi="Arial" w:cs="Arial"/>
          <w:sz w:val="22"/>
          <w:szCs w:val="22"/>
        </w:rPr>
        <w:t>the</w:t>
      </w:r>
      <w:r w:rsidRPr="003D1B88">
        <w:rPr>
          <w:rFonts w:ascii="Arial" w:hAnsi="Arial" w:cs="Arial"/>
          <w:spacing w:val="-5"/>
          <w:sz w:val="22"/>
          <w:szCs w:val="22"/>
        </w:rPr>
        <w:t xml:space="preserve"> </w:t>
      </w:r>
      <w:r w:rsidRPr="003D1B88">
        <w:rPr>
          <w:rFonts w:ascii="Arial" w:hAnsi="Arial" w:cs="Arial"/>
          <w:sz w:val="22"/>
          <w:szCs w:val="22"/>
        </w:rPr>
        <w:t>past</w:t>
      </w:r>
      <w:r w:rsidRPr="003D1B88">
        <w:rPr>
          <w:rFonts w:ascii="Arial" w:hAnsi="Arial" w:cs="Arial"/>
          <w:spacing w:val="-52"/>
          <w:sz w:val="22"/>
          <w:szCs w:val="22"/>
        </w:rPr>
        <w:t xml:space="preserve"> </w:t>
      </w:r>
      <w:r w:rsidRPr="003D1B88">
        <w:rPr>
          <w:rFonts w:ascii="Arial" w:hAnsi="Arial" w:cs="Arial"/>
          <w:sz w:val="22"/>
          <w:szCs w:val="22"/>
        </w:rPr>
        <w:t>including</w:t>
      </w:r>
      <w:r w:rsidRPr="003D1B88">
        <w:rPr>
          <w:rFonts w:ascii="Arial" w:hAnsi="Arial" w:cs="Arial"/>
          <w:spacing w:val="-7"/>
          <w:sz w:val="22"/>
          <w:szCs w:val="22"/>
        </w:rPr>
        <w:t xml:space="preserve"> </w:t>
      </w:r>
      <w:r w:rsidRPr="003D1B88">
        <w:rPr>
          <w:rFonts w:ascii="Arial" w:hAnsi="Arial" w:cs="Arial"/>
          <w:sz w:val="22"/>
          <w:szCs w:val="22"/>
        </w:rPr>
        <w:t>that</w:t>
      </w:r>
      <w:r w:rsidRPr="003D1B88">
        <w:rPr>
          <w:rFonts w:ascii="Arial" w:hAnsi="Arial" w:cs="Arial"/>
          <w:spacing w:val="-7"/>
          <w:sz w:val="22"/>
          <w:szCs w:val="22"/>
        </w:rPr>
        <w:t xml:space="preserve"> </w:t>
      </w:r>
      <w:r w:rsidRPr="003D1B88">
        <w:rPr>
          <w:rFonts w:ascii="Arial" w:hAnsi="Arial" w:cs="Arial"/>
          <w:sz w:val="22"/>
          <w:szCs w:val="22"/>
        </w:rPr>
        <w:t>due</w:t>
      </w:r>
      <w:r w:rsidRPr="003D1B88">
        <w:rPr>
          <w:rFonts w:ascii="Arial" w:hAnsi="Arial" w:cs="Arial"/>
          <w:spacing w:val="-7"/>
          <w:sz w:val="22"/>
          <w:szCs w:val="22"/>
        </w:rPr>
        <w:t xml:space="preserve"> </w:t>
      </w:r>
      <w:r w:rsidRPr="003D1B88">
        <w:rPr>
          <w:rFonts w:ascii="Arial" w:hAnsi="Arial" w:cs="Arial"/>
          <w:sz w:val="22"/>
          <w:szCs w:val="22"/>
        </w:rPr>
        <w:t>to</w:t>
      </w:r>
      <w:r w:rsidRPr="003D1B88">
        <w:rPr>
          <w:rFonts w:ascii="Arial" w:hAnsi="Arial" w:cs="Arial"/>
          <w:spacing w:val="-7"/>
          <w:sz w:val="22"/>
          <w:szCs w:val="22"/>
        </w:rPr>
        <w:t xml:space="preserve"> </w:t>
      </w:r>
      <w:r w:rsidRPr="003D1B88">
        <w:rPr>
          <w:rFonts w:ascii="Arial" w:hAnsi="Arial" w:cs="Arial"/>
          <w:sz w:val="22"/>
          <w:szCs w:val="22"/>
        </w:rPr>
        <w:t>their</w:t>
      </w:r>
      <w:r w:rsidRPr="003D1B88">
        <w:rPr>
          <w:rFonts w:ascii="Arial" w:hAnsi="Arial" w:cs="Arial"/>
          <w:spacing w:val="-6"/>
          <w:sz w:val="22"/>
          <w:szCs w:val="22"/>
        </w:rPr>
        <w:t xml:space="preserve"> </w:t>
      </w:r>
      <w:r w:rsidRPr="003D1B88">
        <w:rPr>
          <w:rFonts w:ascii="Arial" w:hAnsi="Arial" w:cs="Arial"/>
          <w:sz w:val="22"/>
          <w:szCs w:val="22"/>
        </w:rPr>
        <w:t>sexuality,</w:t>
      </w:r>
      <w:r w:rsidRPr="003D1B88">
        <w:rPr>
          <w:rFonts w:ascii="Arial" w:hAnsi="Arial" w:cs="Arial"/>
          <w:spacing w:val="-7"/>
          <w:sz w:val="22"/>
          <w:szCs w:val="22"/>
        </w:rPr>
        <w:t xml:space="preserve"> </w:t>
      </w:r>
      <w:r w:rsidRPr="003D1B88">
        <w:rPr>
          <w:rFonts w:ascii="Arial" w:hAnsi="Arial" w:cs="Arial"/>
          <w:sz w:val="22"/>
          <w:szCs w:val="22"/>
        </w:rPr>
        <w:t>sexual</w:t>
      </w:r>
      <w:r w:rsidRPr="003D1B88">
        <w:rPr>
          <w:rFonts w:ascii="Arial" w:hAnsi="Arial" w:cs="Arial"/>
          <w:spacing w:val="-7"/>
          <w:sz w:val="22"/>
          <w:szCs w:val="22"/>
        </w:rPr>
        <w:t xml:space="preserve"> </w:t>
      </w:r>
      <w:r w:rsidRPr="003D1B88">
        <w:rPr>
          <w:rFonts w:ascii="Arial" w:hAnsi="Arial" w:cs="Arial"/>
          <w:sz w:val="22"/>
          <w:szCs w:val="22"/>
        </w:rPr>
        <w:t>choices</w:t>
      </w:r>
      <w:r w:rsidRPr="003D1B88">
        <w:rPr>
          <w:rFonts w:ascii="Arial" w:hAnsi="Arial" w:cs="Arial"/>
          <w:spacing w:val="-7"/>
          <w:sz w:val="22"/>
          <w:szCs w:val="22"/>
        </w:rPr>
        <w:t xml:space="preserve"> </w:t>
      </w:r>
      <w:r w:rsidRPr="003D1B88">
        <w:rPr>
          <w:rFonts w:ascii="Arial" w:hAnsi="Arial" w:cs="Arial"/>
          <w:sz w:val="22"/>
          <w:szCs w:val="22"/>
        </w:rPr>
        <w:t>or</w:t>
      </w:r>
      <w:r w:rsidRPr="003D1B88">
        <w:rPr>
          <w:rFonts w:ascii="Arial" w:hAnsi="Arial" w:cs="Arial"/>
          <w:spacing w:val="-6"/>
          <w:sz w:val="22"/>
          <w:szCs w:val="22"/>
        </w:rPr>
        <w:t xml:space="preserve"> </w:t>
      </w:r>
      <w:r w:rsidRPr="003D1B88">
        <w:rPr>
          <w:rFonts w:ascii="Arial" w:hAnsi="Arial" w:cs="Arial"/>
          <w:sz w:val="22"/>
          <w:szCs w:val="22"/>
        </w:rPr>
        <w:t>gender</w:t>
      </w:r>
      <w:r w:rsidRPr="003D1B88">
        <w:rPr>
          <w:rFonts w:ascii="Arial" w:hAnsi="Arial" w:cs="Arial"/>
          <w:spacing w:val="-7"/>
          <w:sz w:val="22"/>
          <w:szCs w:val="22"/>
        </w:rPr>
        <w:t xml:space="preserve"> </w:t>
      </w:r>
      <w:r w:rsidRPr="003D1B88">
        <w:rPr>
          <w:rFonts w:ascii="Arial" w:hAnsi="Arial" w:cs="Arial"/>
          <w:sz w:val="22"/>
          <w:szCs w:val="22"/>
        </w:rPr>
        <w:t>identity</w:t>
      </w:r>
    </w:p>
    <w:p w14:paraId="529F71E4" w14:textId="77777777" w:rsidR="00E165D8" w:rsidRDefault="00E165D8" w:rsidP="003D1B88">
      <w:pPr>
        <w:pBdr>
          <w:bottom w:val="single" w:sz="4" w:space="1" w:color="auto"/>
        </w:pBdr>
        <w:tabs>
          <w:tab w:val="left" w:pos="1530"/>
        </w:tabs>
        <w:spacing w:line="276" w:lineRule="auto"/>
        <w:rPr>
          <w:b/>
          <w:bCs/>
        </w:rPr>
      </w:pPr>
    </w:p>
    <w:p w14:paraId="7F4DC57E" w14:textId="2D37D97E" w:rsidR="00C63206" w:rsidRPr="00E165D8" w:rsidRDefault="00E165D8" w:rsidP="003D1B88">
      <w:pPr>
        <w:pBdr>
          <w:bottom w:val="single" w:sz="4" w:space="1" w:color="auto"/>
        </w:pBdr>
        <w:tabs>
          <w:tab w:val="left" w:pos="1530"/>
        </w:tabs>
        <w:spacing w:line="276" w:lineRule="auto"/>
        <w:rPr>
          <w:rFonts w:ascii="Arial" w:hAnsi="Arial" w:cs="Arial"/>
          <w:sz w:val="22"/>
          <w:szCs w:val="22"/>
        </w:rPr>
      </w:pPr>
      <w:r w:rsidRPr="00E165D8">
        <w:rPr>
          <w:rFonts w:ascii="Arial" w:hAnsi="Arial" w:cs="Arial"/>
          <w:b/>
          <w:bCs/>
          <w:sz w:val="22"/>
          <w:szCs w:val="22"/>
        </w:rPr>
        <w:t>RESPONSIBILITY</w:t>
      </w:r>
      <w:r w:rsidRPr="00E165D8">
        <w:rPr>
          <w:rFonts w:ascii="Arial" w:hAnsi="Arial" w:cs="Arial"/>
          <w:sz w:val="22"/>
          <w:szCs w:val="22"/>
        </w:rPr>
        <w:t>: All workers</w:t>
      </w:r>
    </w:p>
    <w:p w14:paraId="2772F5E8" w14:textId="77777777" w:rsidR="00E165D8" w:rsidRDefault="00E165D8" w:rsidP="003D1B88">
      <w:pPr>
        <w:pBdr>
          <w:bottom w:val="single" w:sz="4" w:space="1" w:color="auto"/>
        </w:pBdr>
        <w:tabs>
          <w:tab w:val="left" w:pos="1530"/>
        </w:tabs>
        <w:spacing w:line="276" w:lineRule="auto"/>
      </w:pPr>
    </w:p>
    <w:p w14:paraId="0468166C" w14:textId="77777777" w:rsidR="003D1B88" w:rsidRPr="003D1B88" w:rsidRDefault="003D1B88" w:rsidP="003D1B88">
      <w:pPr>
        <w:tabs>
          <w:tab w:val="left" w:pos="1530"/>
        </w:tabs>
        <w:spacing w:line="276" w:lineRule="auto"/>
        <w:ind w:left="1530"/>
        <w:rPr>
          <w:rFonts w:ascii="Arial" w:hAnsi="Arial" w:cs="Arial"/>
          <w:sz w:val="22"/>
          <w:szCs w:val="22"/>
        </w:rPr>
      </w:pPr>
    </w:p>
    <w:p w14:paraId="24B153D8" w14:textId="77533054" w:rsidR="00C63206" w:rsidRPr="00E165D8" w:rsidRDefault="00C63206" w:rsidP="003E6B5F">
      <w:pPr>
        <w:numPr>
          <w:ilvl w:val="0"/>
          <w:numId w:val="64"/>
        </w:numPr>
        <w:tabs>
          <w:tab w:val="left" w:pos="810"/>
        </w:tabs>
        <w:spacing w:before="3" w:line="276" w:lineRule="auto"/>
        <w:ind w:right="335"/>
        <w:rPr>
          <w:rFonts w:ascii="Arial" w:hAnsi="Arial" w:cs="Arial"/>
          <w:b/>
          <w:color w:val="1A495D" w:themeColor="accent1" w:themeShade="80"/>
          <w:sz w:val="22"/>
          <w:szCs w:val="22"/>
          <w:u w:val="single"/>
        </w:rPr>
      </w:pPr>
      <w:r w:rsidRPr="00E165D8">
        <w:rPr>
          <w:rFonts w:ascii="Arial" w:hAnsi="Arial" w:cs="Arial"/>
          <w:b/>
          <w:color w:val="1A495D" w:themeColor="accent1" w:themeShade="80"/>
          <w:sz w:val="22"/>
          <w:szCs w:val="22"/>
          <w:u w:val="single"/>
        </w:rPr>
        <w:t>Providing</w:t>
      </w:r>
      <w:r w:rsidRPr="00E165D8">
        <w:rPr>
          <w:rFonts w:ascii="Arial" w:hAnsi="Arial" w:cs="Arial"/>
          <w:b/>
          <w:color w:val="1A495D" w:themeColor="accent1" w:themeShade="80"/>
          <w:spacing w:val="-7"/>
          <w:sz w:val="22"/>
          <w:szCs w:val="22"/>
          <w:u w:val="single"/>
        </w:rPr>
        <w:t xml:space="preserve"> </w:t>
      </w:r>
      <w:r w:rsidRPr="00E165D8">
        <w:rPr>
          <w:rFonts w:ascii="Arial" w:hAnsi="Arial" w:cs="Arial"/>
          <w:b/>
          <w:color w:val="1A495D" w:themeColor="accent1" w:themeShade="80"/>
          <w:sz w:val="22"/>
          <w:szCs w:val="22"/>
          <w:u w:val="single"/>
        </w:rPr>
        <w:t>clients</w:t>
      </w:r>
      <w:r w:rsidRPr="00E165D8">
        <w:rPr>
          <w:rFonts w:ascii="Arial" w:hAnsi="Arial" w:cs="Arial"/>
          <w:b/>
          <w:color w:val="1A495D" w:themeColor="accent1" w:themeShade="80"/>
          <w:spacing w:val="-7"/>
          <w:sz w:val="22"/>
          <w:szCs w:val="22"/>
          <w:u w:val="single"/>
        </w:rPr>
        <w:t xml:space="preserve"> </w:t>
      </w:r>
      <w:r w:rsidRPr="00E165D8">
        <w:rPr>
          <w:rFonts w:ascii="Arial" w:hAnsi="Arial" w:cs="Arial"/>
          <w:b/>
          <w:color w:val="1A495D" w:themeColor="accent1" w:themeShade="80"/>
          <w:sz w:val="22"/>
          <w:szCs w:val="22"/>
          <w:u w:val="single"/>
        </w:rPr>
        <w:t>with</w:t>
      </w:r>
      <w:r w:rsidRPr="00E165D8">
        <w:rPr>
          <w:rFonts w:ascii="Arial" w:hAnsi="Arial" w:cs="Arial"/>
          <w:b/>
          <w:color w:val="1A495D" w:themeColor="accent1" w:themeShade="80"/>
          <w:spacing w:val="-7"/>
          <w:sz w:val="22"/>
          <w:szCs w:val="22"/>
          <w:u w:val="single"/>
        </w:rPr>
        <w:t xml:space="preserve"> </w:t>
      </w:r>
      <w:r w:rsidRPr="00E165D8">
        <w:rPr>
          <w:rFonts w:ascii="Arial" w:hAnsi="Arial" w:cs="Arial"/>
          <w:b/>
          <w:color w:val="1A495D" w:themeColor="accent1" w:themeShade="80"/>
          <w:sz w:val="22"/>
          <w:szCs w:val="22"/>
          <w:u w:val="single"/>
        </w:rPr>
        <w:t>sufficient</w:t>
      </w:r>
      <w:r w:rsidRPr="00E165D8">
        <w:rPr>
          <w:rFonts w:ascii="Arial" w:hAnsi="Arial" w:cs="Arial"/>
          <w:b/>
          <w:color w:val="1A495D" w:themeColor="accent1" w:themeShade="80"/>
          <w:spacing w:val="-7"/>
          <w:sz w:val="22"/>
          <w:szCs w:val="22"/>
          <w:u w:val="single"/>
        </w:rPr>
        <w:t xml:space="preserve"> </w:t>
      </w:r>
      <w:r w:rsidRPr="00E165D8">
        <w:rPr>
          <w:rFonts w:ascii="Arial" w:hAnsi="Arial" w:cs="Arial"/>
          <w:b/>
          <w:color w:val="1A495D" w:themeColor="accent1" w:themeShade="80"/>
          <w:sz w:val="22"/>
          <w:szCs w:val="22"/>
          <w:u w:val="single"/>
        </w:rPr>
        <w:t>time</w:t>
      </w:r>
      <w:r w:rsidRPr="00E165D8">
        <w:rPr>
          <w:rFonts w:ascii="Arial" w:hAnsi="Arial" w:cs="Arial"/>
          <w:b/>
          <w:color w:val="1A495D" w:themeColor="accent1" w:themeShade="80"/>
          <w:spacing w:val="-7"/>
          <w:sz w:val="22"/>
          <w:szCs w:val="22"/>
          <w:u w:val="single"/>
        </w:rPr>
        <w:t xml:space="preserve"> </w:t>
      </w:r>
      <w:r w:rsidRPr="00E165D8">
        <w:rPr>
          <w:rFonts w:ascii="Arial" w:hAnsi="Arial" w:cs="Arial"/>
          <w:b/>
          <w:color w:val="1A495D" w:themeColor="accent1" w:themeShade="80"/>
          <w:sz w:val="22"/>
          <w:szCs w:val="22"/>
          <w:u w:val="single"/>
        </w:rPr>
        <w:t>to</w:t>
      </w:r>
      <w:r w:rsidRPr="00E165D8">
        <w:rPr>
          <w:rFonts w:ascii="Arial" w:hAnsi="Arial" w:cs="Arial"/>
          <w:b/>
          <w:color w:val="1A495D" w:themeColor="accent1" w:themeShade="80"/>
          <w:spacing w:val="-7"/>
          <w:sz w:val="22"/>
          <w:szCs w:val="22"/>
          <w:u w:val="single"/>
        </w:rPr>
        <w:t xml:space="preserve"> </w:t>
      </w:r>
      <w:r w:rsidRPr="00E165D8">
        <w:rPr>
          <w:rFonts w:ascii="Arial" w:hAnsi="Arial" w:cs="Arial"/>
          <w:b/>
          <w:color w:val="1A495D" w:themeColor="accent1" w:themeShade="80"/>
          <w:sz w:val="22"/>
          <w:szCs w:val="22"/>
          <w:u w:val="single"/>
        </w:rPr>
        <w:t>consider,</w:t>
      </w:r>
      <w:r w:rsidRPr="00E165D8">
        <w:rPr>
          <w:rFonts w:ascii="Arial" w:hAnsi="Arial" w:cs="Arial"/>
          <w:b/>
          <w:color w:val="1A495D" w:themeColor="accent1" w:themeShade="80"/>
          <w:spacing w:val="-7"/>
          <w:sz w:val="22"/>
          <w:szCs w:val="22"/>
          <w:u w:val="single"/>
        </w:rPr>
        <w:t xml:space="preserve"> </w:t>
      </w:r>
      <w:r w:rsidRPr="00E165D8">
        <w:rPr>
          <w:rFonts w:ascii="Arial" w:hAnsi="Arial" w:cs="Arial"/>
          <w:b/>
          <w:color w:val="1A495D" w:themeColor="accent1" w:themeShade="80"/>
          <w:sz w:val="22"/>
          <w:szCs w:val="22"/>
          <w:u w:val="single"/>
        </w:rPr>
        <w:t>review</w:t>
      </w:r>
      <w:r w:rsidRPr="00E165D8">
        <w:rPr>
          <w:rFonts w:ascii="Arial" w:hAnsi="Arial" w:cs="Arial"/>
          <w:b/>
          <w:color w:val="1A495D" w:themeColor="accent1" w:themeShade="80"/>
          <w:spacing w:val="-7"/>
          <w:sz w:val="22"/>
          <w:szCs w:val="22"/>
          <w:u w:val="single"/>
        </w:rPr>
        <w:t xml:space="preserve"> </w:t>
      </w:r>
      <w:r w:rsidRPr="00E165D8">
        <w:rPr>
          <w:rFonts w:ascii="Arial" w:hAnsi="Arial" w:cs="Arial"/>
          <w:b/>
          <w:color w:val="1A495D" w:themeColor="accent1" w:themeShade="80"/>
          <w:sz w:val="22"/>
          <w:szCs w:val="22"/>
          <w:u w:val="single"/>
        </w:rPr>
        <w:t>their</w:t>
      </w:r>
      <w:r w:rsidRPr="00E165D8">
        <w:rPr>
          <w:rFonts w:ascii="Arial" w:hAnsi="Arial" w:cs="Arial"/>
          <w:b/>
          <w:color w:val="1A495D" w:themeColor="accent1" w:themeShade="80"/>
          <w:spacing w:val="-7"/>
          <w:sz w:val="22"/>
          <w:szCs w:val="22"/>
          <w:u w:val="single"/>
        </w:rPr>
        <w:t xml:space="preserve"> </w:t>
      </w:r>
      <w:r w:rsidRPr="00E165D8">
        <w:rPr>
          <w:rFonts w:ascii="Arial" w:hAnsi="Arial" w:cs="Arial"/>
          <w:b/>
          <w:color w:val="1A495D" w:themeColor="accent1" w:themeShade="80"/>
          <w:sz w:val="22"/>
          <w:szCs w:val="22"/>
          <w:u w:val="single"/>
        </w:rPr>
        <w:t>options</w:t>
      </w:r>
      <w:r w:rsidRPr="00E165D8">
        <w:rPr>
          <w:rFonts w:ascii="Arial" w:hAnsi="Arial" w:cs="Arial"/>
          <w:b/>
          <w:color w:val="1A495D" w:themeColor="accent1" w:themeShade="80"/>
          <w:spacing w:val="-7"/>
          <w:sz w:val="22"/>
          <w:szCs w:val="22"/>
          <w:u w:val="single"/>
        </w:rPr>
        <w:t xml:space="preserve"> </w:t>
      </w:r>
      <w:r w:rsidRPr="00E165D8">
        <w:rPr>
          <w:rFonts w:ascii="Arial" w:hAnsi="Arial" w:cs="Arial"/>
          <w:b/>
          <w:color w:val="1A495D" w:themeColor="accent1" w:themeShade="80"/>
          <w:sz w:val="22"/>
          <w:szCs w:val="22"/>
          <w:u w:val="single"/>
        </w:rPr>
        <w:t>and</w:t>
      </w:r>
      <w:r w:rsidRPr="00E165D8">
        <w:rPr>
          <w:rFonts w:ascii="Arial" w:hAnsi="Arial" w:cs="Arial"/>
          <w:b/>
          <w:color w:val="1A495D" w:themeColor="accent1" w:themeShade="80"/>
          <w:spacing w:val="1"/>
          <w:sz w:val="22"/>
          <w:szCs w:val="22"/>
          <w:u w:val="single"/>
        </w:rPr>
        <w:t xml:space="preserve"> </w:t>
      </w:r>
      <w:r w:rsidRPr="00E165D8">
        <w:rPr>
          <w:rFonts w:ascii="Arial" w:hAnsi="Arial" w:cs="Arial"/>
          <w:b/>
          <w:color w:val="1A495D" w:themeColor="accent1" w:themeShade="80"/>
          <w:sz w:val="22"/>
          <w:szCs w:val="22"/>
          <w:u w:val="single"/>
        </w:rPr>
        <w:t>seek</w:t>
      </w:r>
      <w:r w:rsidRPr="00E165D8">
        <w:rPr>
          <w:rFonts w:ascii="Arial" w:hAnsi="Arial" w:cs="Arial"/>
          <w:b/>
          <w:color w:val="1A495D" w:themeColor="accent1" w:themeShade="80"/>
          <w:spacing w:val="-2"/>
          <w:sz w:val="22"/>
          <w:szCs w:val="22"/>
          <w:u w:val="single"/>
        </w:rPr>
        <w:t xml:space="preserve"> </w:t>
      </w:r>
      <w:r w:rsidRPr="00E165D8">
        <w:rPr>
          <w:rFonts w:ascii="Arial" w:hAnsi="Arial" w:cs="Arial"/>
          <w:b/>
          <w:color w:val="1A495D" w:themeColor="accent1" w:themeShade="80"/>
          <w:sz w:val="22"/>
          <w:szCs w:val="22"/>
          <w:u w:val="single"/>
        </w:rPr>
        <w:t>advice</w:t>
      </w:r>
      <w:r w:rsidRPr="00E165D8">
        <w:rPr>
          <w:rFonts w:ascii="Arial" w:hAnsi="Arial" w:cs="Arial"/>
          <w:b/>
          <w:color w:val="1A495D" w:themeColor="accent1" w:themeShade="80"/>
          <w:spacing w:val="-1"/>
          <w:sz w:val="22"/>
          <w:szCs w:val="22"/>
          <w:u w:val="single"/>
        </w:rPr>
        <w:t xml:space="preserve"> </w:t>
      </w:r>
      <w:r w:rsidRPr="00E165D8">
        <w:rPr>
          <w:rFonts w:ascii="Arial" w:hAnsi="Arial" w:cs="Arial"/>
          <w:b/>
          <w:color w:val="1A495D" w:themeColor="accent1" w:themeShade="80"/>
          <w:sz w:val="22"/>
          <w:szCs w:val="22"/>
          <w:u w:val="single"/>
        </w:rPr>
        <w:t>if</w:t>
      </w:r>
      <w:r w:rsidRPr="00E165D8">
        <w:rPr>
          <w:rFonts w:ascii="Arial" w:hAnsi="Arial" w:cs="Arial"/>
          <w:b/>
          <w:color w:val="1A495D" w:themeColor="accent1" w:themeShade="80"/>
          <w:spacing w:val="-1"/>
          <w:sz w:val="22"/>
          <w:szCs w:val="22"/>
          <w:u w:val="single"/>
        </w:rPr>
        <w:t xml:space="preserve"> </w:t>
      </w:r>
      <w:r w:rsidRPr="00E165D8">
        <w:rPr>
          <w:rFonts w:ascii="Arial" w:hAnsi="Arial" w:cs="Arial"/>
          <w:b/>
          <w:color w:val="1A495D" w:themeColor="accent1" w:themeShade="80"/>
          <w:sz w:val="22"/>
          <w:szCs w:val="22"/>
          <w:u w:val="single"/>
        </w:rPr>
        <w:t>required</w:t>
      </w:r>
    </w:p>
    <w:p w14:paraId="41EA5A96" w14:textId="77777777" w:rsidR="00C63206" w:rsidRPr="003D1B88" w:rsidRDefault="00C63206" w:rsidP="003D1B88">
      <w:pPr>
        <w:spacing w:line="276" w:lineRule="auto"/>
        <w:rPr>
          <w:rFonts w:ascii="Arial" w:hAnsi="Arial" w:cs="Arial"/>
          <w:sz w:val="22"/>
          <w:szCs w:val="22"/>
        </w:rPr>
      </w:pPr>
    </w:p>
    <w:p w14:paraId="56A21384" w14:textId="77777777" w:rsidR="00C63206" w:rsidRPr="003D1B88" w:rsidRDefault="00C63206" w:rsidP="003D1B88">
      <w:pPr>
        <w:spacing w:line="276" w:lineRule="auto"/>
        <w:rPr>
          <w:rFonts w:ascii="Arial" w:hAnsi="Arial" w:cs="Arial"/>
          <w:sz w:val="22"/>
          <w:szCs w:val="22"/>
        </w:rPr>
      </w:pPr>
      <w:r w:rsidRPr="003D1B88">
        <w:rPr>
          <w:rFonts w:ascii="Arial" w:hAnsi="Arial" w:cs="Arial"/>
          <w:sz w:val="22"/>
          <w:szCs w:val="22"/>
        </w:rPr>
        <w:lastRenderedPageBreak/>
        <w:t>Except</w:t>
      </w:r>
      <w:r w:rsidRPr="003D1B88">
        <w:rPr>
          <w:rFonts w:ascii="Arial" w:hAnsi="Arial" w:cs="Arial"/>
          <w:spacing w:val="-7"/>
          <w:sz w:val="22"/>
          <w:szCs w:val="22"/>
        </w:rPr>
        <w:t xml:space="preserve"> </w:t>
      </w:r>
      <w:r w:rsidRPr="003D1B88">
        <w:rPr>
          <w:rFonts w:ascii="Arial" w:hAnsi="Arial" w:cs="Arial"/>
          <w:sz w:val="22"/>
          <w:szCs w:val="22"/>
        </w:rPr>
        <w:t>in</w:t>
      </w:r>
      <w:r w:rsidRPr="003D1B88">
        <w:rPr>
          <w:rFonts w:ascii="Arial" w:hAnsi="Arial" w:cs="Arial"/>
          <w:spacing w:val="-6"/>
          <w:sz w:val="22"/>
          <w:szCs w:val="22"/>
        </w:rPr>
        <w:t xml:space="preserve"> </w:t>
      </w:r>
      <w:r w:rsidRPr="003D1B88">
        <w:rPr>
          <w:rFonts w:ascii="Arial" w:hAnsi="Arial" w:cs="Arial"/>
          <w:sz w:val="22"/>
          <w:szCs w:val="22"/>
        </w:rPr>
        <w:t>the</w:t>
      </w:r>
      <w:r w:rsidRPr="003D1B88">
        <w:rPr>
          <w:rFonts w:ascii="Arial" w:hAnsi="Arial" w:cs="Arial"/>
          <w:spacing w:val="-6"/>
          <w:sz w:val="22"/>
          <w:szCs w:val="22"/>
        </w:rPr>
        <w:t xml:space="preserve"> </w:t>
      </w:r>
      <w:r w:rsidRPr="003D1B88">
        <w:rPr>
          <w:rFonts w:ascii="Arial" w:hAnsi="Arial" w:cs="Arial"/>
          <w:sz w:val="22"/>
          <w:szCs w:val="22"/>
        </w:rPr>
        <w:t>case</w:t>
      </w:r>
      <w:r w:rsidRPr="003D1B88">
        <w:rPr>
          <w:rFonts w:ascii="Arial" w:hAnsi="Arial" w:cs="Arial"/>
          <w:spacing w:val="-6"/>
          <w:sz w:val="22"/>
          <w:szCs w:val="22"/>
        </w:rPr>
        <w:t xml:space="preserve"> </w:t>
      </w:r>
      <w:r w:rsidRPr="003D1B88">
        <w:rPr>
          <w:rFonts w:ascii="Arial" w:hAnsi="Arial" w:cs="Arial"/>
          <w:sz w:val="22"/>
          <w:szCs w:val="22"/>
        </w:rPr>
        <w:t>of</w:t>
      </w:r>
      <w:r w:rsidRPr="003D1B88">
        <w:rPr>
          <w:rFonts w:ascii="Arial" w:hAnsi="Arial" w:cs="Arial"/>
          <w:spacing w:val="-6"/>
          <w:sz w:val="22"/>
          <w:szCs w:val="22"/>
        </w:rPr>
        <w:t xml:space="preserve"> </w:t>
      </w:r>
      <w:r w:rsidRPr="003D1B88">
        <w:rPr>
          <w:rFonts w:ascii="Arial" w:hAnsi="Arial" w:cs="Arial"/>
          <w:sz w:val="22"/>
          <w:szCs w:val="22"/>
        </w:rPr>
        <w:t>emergency,</w:t>
      </w:r>
      <w:r w:rsidRPr="003D1B88">
        <w:rPr>
          <w:rFonts w:ascii="Arial" w:hAnsi="Arial" w:cs="Arial"/>
          <w:spacing w:val="-6"/>
          <w:sz w:val="22"/>
          <w:szCs w:val="22"/>
        </w:rPr>
        <w:t xml:space="preserve"> </w:t>
      </w:r>
      <w:r w:rsidRPr="003D1B88">
        <w:rPr>
          <w:rFonts w:ascii="Arial" w:hAnsi="Arial" w:cs="Arial"/>
          <w:sz w:val="22"/>
          <w:szCs w:val="22"/>
        </w:rPr>
        <w:t>at</w:t>
      </w:r>
      <w:r w:rsidRPr="003D1B88">
        <w:rPr>
          <w:rFonts w:ascii="Arial" w:hAnsi="Arial" w:cs="Arial"/>
          <w:spacing w:val="-6"/>
          <w:sz w:val="22"/>
          <w:szCs w:val="22"/>
        </w:rPr>
        <w:t xml:space="preserve"> </w:t>
      </w:r>
      <w:r w:rsidRPr="003D1B88">
        <w:rPr>
          <w:rFonts w:ascii="Arial" w:hAnsi="Arial" w:cs="Arial"/>
          <w:sz w:val="22"/>
          <w:szCs w:val="22"/>
        </w:rPr>
        <w:t>all</w:t>
      </w:r>
      <w:r w:rsidRPr="003D1B88">
        <w:rPr>
          <w:rFonts w:ascii="Arial" w:hAnsi="Arial" w:cs="Arial"/>
          <w:spacing w:val="-6"/>
          <w:sz w:val="22"/>
          <w:szCs w:val="22"/>
        </w:rPr>
        <w:t xml:space="preserve"> </w:t>
      </w:r>
      <w:r w:rsidRPr="003D1B88">
        <w:rPr>
          <w:rFonts w:ascii="Arial" w:hAnsi="Arial" w:cs="Arial"/>
          <w:sz w:val="22"/>
          <w:szCs w:val="22"/>
        </w:rPr>
        <w:t>stages</w:t>
      </w:r>
      <w:r w:rsidRPr="003D1B88">
        <w:rPr>
          <w:rFonts w:ascii="Arial" w:hAnsi="Arial" w:cs="Arial"/>
          <w:spacing w:val="-6"/>
          <w:sz w:val="22"/>
          <w:szCs w:val="22"/>
        </w:rPr>
        <w:t xml:space="preserve"> </w:t>
      </w:r>
      <w:r w:rsidRPr="003D1B88">
        <w:rPr>
          <w:rFonts w:ascii="Arial" w:hAnsi="Arial" w:cs="Arial"/>
          <w:sz w:val="22"/>
          <w:szCs w:val="22"/>
        </w:rPr>
        <w:t>of</w:t>
      </w:r>
      <w:r w:rsidRPr="003D1B88">
        <w:rPr>
          <w:rFonts w:ascii="Arial" w:hAnsi="Arial" w:cs="Arial"/>
          <w:spacing w:val="-6"/>
          <w:sz w:val="22"/>
          <w:szCs w:val="22"/>
        </w:rPr>
        <w:t xml:space="preserve"> </w:t>
      </w:r>
      <w:r w:rsidRPr="003D1B88">
        <w:rPr>
          <w:rFonts w:ascii="Arial" w:hAnsi="Arial" w:cs="Arial"/>
          <w:sz w:val="22"/>
          <w:szCs w:val="22"/>
        </w:rPr>
        <w:t>support</w:t>
      </w:r>
      <w:r w:rsidRPr="003D1B88">
        <w:rPr>
          <w:rFonts w:ascii="Arial" w:hAnsi="Arial" w:cs="Arial"/>
          <w:spacing w:val="-6"/>
          <w:sz w:val="22"/>
          <w:szCs w:val="22"/>
        </w:rPr>
        <w:t xml:space="preserve"> </w:t>
      </w:r>
      <w:r w:rsidRPr="003D1B88">
        <w:rPr>
          <w:rFonts w:ascii="Arial" w:hAnsi="Arial" w:cs="Arial"/>
          <w:sz w:val="22"/>
          <w:szCs w:val="22"/>
        </w:rPr>
        <w:t>provision,</w:t>
      </w:r>
      <w:r w:rsidRPr="003D1B88">
        <w:rPr>
          <w:rFonts w:ascii="Arial" w:hAnsi="Arial" w:cs="Arial"/>
          <w:spacing w:val="-6"/>
          <w:sz w:val="22"/>
          <w:szCs w:val="22"/>
        </w:rPr>
        <w:t xml:space="preserve"> </w:t>
      </w:r>
      <w:r w:rsidRPr="003D1B88">
        <w:rPr>
          <w:rFonts w:ascii="Arial" w:hAnsi="Arial" w:cs="Arial"/>
          <w:sz w:val="22"/>
          <w:szCs w:val="22"/>
        </w:rPr>
        <w:t>including</w:t>
      </w:r>
      <w:r w:rsidRPr="003D1B88">
        <w:rPr>
          <w:rFonts w:ascii="Arial" w:hAnsi="Arial" w:cs="Arial"/>
          <w:spacing w:val="1"/>
          <w:sz w:val="22"/>
          <w:szCs w:val="22"/>
        </w:rPr>
        <w:t xml:space="preserve"> </w:t>
      </w:r>
      <w:r w:rsidRPr="003D1B88">
        <w:rPr>
          <w:rFonts w:ascii="Arial" w:hAnsi="Arial" w:cs="Arial"/>
          <w:sz w:val="22"/>
          <w:szCs w:val="22"/>
        </w:rPr>
        <w:t>assessment,</w:t>
      </w:r>
      <w:r w:rsidRPr="003D1B88">
        <w:rPr>
          <w:rFonts w:ascii="Arial" w:hAnsi="Arial" w:cs="Arial"/>
          <w:spacing w:val="-2"/>
          <w:sz w:val="22"/>
          <w:szCs w:val="22"/>
        </w:rPr>
        <w:t xml:space="preserve"> </w:t>
      </w:r>
      <w:r w:rsidRPr="003D1B88">
        <w:rPr>
          <w:rFonts w:ascii="Arial" w:hAnsi="Arial" w:cs="Arial"/>
          <w:sz w:val="22"/>
          <w:szCs w:val="22"/>
        </w:rPr>
        <w:t>planning,</w:t>
      </w:r>
      <w:r w:rsidRPr="003D1B88">
        <w:rPr>
          <w:rFonts w:ascii="Arial" w:hAnsi="Arial" w:cs="Arial"/>
          <w:spacing w:val="-2"/>
          <w:sz w:val="22"/>
          <w:szCs w:val="22"/>
        </w:rPr>
        <w:t xml:space="preserve"> </w:t>
      </w:r>
      <w:r w:rsidRPr="003D1B88">
        <w:rPr>
          <w:rFonts w:ascii="Arial" w:hAnsi="Arial" w:cs="Arial"/>
          <w:sz w:val="22"/>
          <w:szCs w:val="22"/>
        </w:rPr>
        <w:t>provision,</w:t>
      </w:r>
      <w:r w:rsidRPr="003D1B88">
        <w:rPr>
          <w:rFonts w:ascii="Arial" w:hAnsi="Arial" w:cs="Arial"/>
          <w:spacing w:val="-2"/>
          <w:sz w:val="22"/>
          <w:szCs w:val="22"/>
        </w:rPr>
        <w:t xml:space="preserve"> </w:t>
      </w:r>
      <w:r w:rsidRPr="003D1B88">
        <w:rPr>
          <w:rFonts w:ascii="Arial" w:hAnsi="Arial" w:cs="Arial"/>
          <w:sz w:val="22"/>
          <w:szCs w:val="22"/>
        </w:rPr>
        <w:t>review</w:t>
      </w:r>
      <w:r w:rsidRPr="003D1B88">
        <w:rPr>
          <w:rFonts w:ascii="Arial" w:hAnsi="Arial" w:cs="Arial"/>
          <w:spacing w:val="-2"/>
          <w:sz w:val="22"/>
          <w:szCs w:val="22"/>
        </w:rPr>
        <w:t xml:space="preserve"> </w:t>
      </w:r>
      <w:r w:rsidRPr="003D1B88">
        <w:rPr>
          <w:rFonts w:ascii="Arial" w:hAnsi="Arial" w:cs="Arial"/>
          <w:sz w:val="22"/>
          <w:szCs w:val="22"/>
        </w:rPr>
        <w:t>and</w:t>
      </w:r>
      <w:r w:rsidRPr="003D1B88">
        <w:rPr>
          <w:rFonts w:ascii="Arial" w:hAnsi="Arial" w:cs="Arial"/>
          <w:spacing w:val="-1"/>
          <w:sz w:val="22"/>
          <w:szCs w:val="22"/>
        </w:rPr>
        <w:t xml:space="preserve"> </w:t>
      </w:r>
      <w:r w:rsidRPr="003D1B88">
        <w:rPr>
          <w:rFonts w:ascii="Arial" w:hAnsi="Arial" w:cs="Arial"/>
          <w:sz w:val="22"/>
          <w:szCs w:val="22"/>
        </w:rPr>
        <w:t>exit:</w:t>
      </w:r>
    </w:p>
    <w:p w14:paraId="22D3A5CB" w14:textId="77777777" w:rsidR="00C63206" w:rsidRPr="003D1B88" w:rsidRDefault="00C63206" w:rsidP="003D1B88">
      <w:pPr>
        <w:spacing w:before="1" w:line="276" w:lineRule="auto"/>
        <w:rPr>
          <w:rFonts w:ascii="Arial" w:hAnsi="Arial" w:cs="Arial"/>
          <w:sz w:val="22"/>
          <w:szCs w:val="22"/>
        </w:rPr>
      </w:pPr>
    </w:p>
    <w:p w14:paraId="2C8C135F" w14:textId="67F9717A" w:rsidR="00C63206" w:rsidRPr="003D1B88" w:rsidRDefault="00C63206" w:rsidP="003E6B5F">
      <w:pPr>
        <w:numPr>
          <w:ilvl w:val="2"/>
          <w:numId w:val="64"/>
        </w:numPr>
        <w:tabs>
          <w:tab w:val="left" w:pos="1530"/>
        </w:tabs>
        <w:spacing w:line="276" w:lineRule="auto"/>
        <w:ind w:right="168"/>
        <w:rPr>
          <w:rFonts w:ascii="Arial" w:hAnsi="Arial" w:cs="Arial"/>
          <w:sz w:val="22"/>
          <w:szCs w:val="22"/>
        </w:rPr>
      </w:pPr>
      <w:r w:rsidRPr="003D1B88">
        <w:rPr>
          <w:rFonts w:ascii="Arial" w:hAnsi="Arial" w:cs="Arial"/>
          <w:sz w:val="22"/>
          <w:szCs w:val="22"/>
        </w:rPr>
        <w:t>always encourage the client to take their time and review their options in</w:t>
      </w:r>
      <w:r w:rsidRPr="003D1B88">
        <w:rPr>
          <w:rFonts w:ascii="Arial" w:hAnsi="Arial" w:cs="Arial"/>
          <w:spacing w:val="1"/>
          <w:sz w:val="22"/>
          <w:szCs w:val="22"/>
        </w:rPr>
        <w:t xml:space="preserve"> </w:t>
      </w:r>
      <w:r w:rsidRPr="003D1B88">
        <w:rPr>
          <w:rFonts w:ascii="Arial" w:hAnsi="Arial" w:cs="Arial"/>
          <w:sz w:val="22"/>
          <w:szCs w:val="22"/>
        </w:rPr>
        <w:t>respect of their supports and services and about their lives in general</w:t>
      </w:r>
      <w:r w:rsidRPr="003D1B88">
        <w:rPr>
          <w:rFonts w:ascii="Arial" w:hAnsi="Arial" w:cs="Arial"/>
          <w:spacing w:val="1"/>
          <w:sz w:val="22"/>
          <w:szCs w:val="22"/>
        </w:rPr>
        <w:t xml:space="preserve"> </w:t>
      </w:r>
      <w:r w:rsidRPr="003D1B88">
        <w:rPr>
          <w:rFonts w:ascii="Arial" w:hAnsi="Arial" w:cs="Arial"/>
          <w:sz w:val="22"/>
          <w:szCs w:val="22"/>
        </w:rPr>
        <w:t>including</w:t>
      </w:r>
      <w:r w:rsidRPr="003D1B88">
        <w:rPr>
          <w:rFonts w:ascii="Arial" w:hAnsi="Arial" w:cs="Arial"/>
          <w:spacing w:val="-6"/>
          <w:sz w:val="22"/>
          <w:szCs w:val="22"/>
        </w:rPr>
        <w:t xml:space="preserve"> </w:t>
      </w:r>
      <w:r w:rsidRPr="003D1B88">
        <w:rPr>
          <w:rFonts w:ascii="Arial" w:hAnsi="Arial" w:cs="Arial"/>
          <w:sz w:val="22"/>
          <w:szCs w:val="22"/>
        </w:rPr>
        <w:t>in</w:t>
      </w:r>
      <w:r w:rsidRPr="003D1B88">
        <w:rPr>
          <w:rFonts w:ascii="Arial" w:hAnsi="Arial" w:cs="Arial"/>
          <w:spacing w:val="-5"/>
          <w:sz w:val="22"/>
          <w:szCs w:val="22"/>
        </w:rPr>
        <w:t xml:space="preserve"> </w:t>
      </w:r>
      <w:r w:rsidRPr="003D1B88">
        <w:rPr>
          <w:rFonts w:ascii="Arial" w:hAnsi="Arial" w:cs="Arial"/>
          <w:sz w:val="22"/>
          <w:szCs w:val="22"/>
        </w:rPr>
        <w:t>connection</w:t>
      </w:r>
      <w:r w:rsidRPr="003D1B88">
        <w:rPr>
          <w:rFonts w:ascii="Arial" w:hAnsi="Arial" w:cs="Arial"/>
          <w:spacing w:val="-5"/>
          <w:sz w:val="22"/>
          <w:szCs w:val="22"/>
        </w:rPr>
        <w:t xml:space="preserve"> </w:t>
      </w:r>
      <w:r w:rsidRPr="003D1B88">
        <w:rPr>
          <w:rFonts w:ascii="Arial" w:hAnsi="Arial" w:cs="Arial"/>
          <w:sz w:val="22"/>
          <w:szCs w:val="22"/>
        </w:rPr>
        <w:t>with</w:t>
      </w:r>
      <w:r w:rsidRPr="003D1B88">
        <w:rPr>
          <w:rFonts w:ascii="Arial" w:hAnsi="Arial" w:cs="Arial"/>
          <w:spacing w:val="-5"/>
          <w:sz w:val="22"/>
          <w:szCs w:val="22"/>
        </w:rPr>
        <w:t xml:space="preserve"> </w:t>
      </w:r>
      <w:r w:rsidRPr="003D1B88">
        <w:rPr>
          <w:rFonts w:ascii="Arial" w:hAnsi="Arial" w:cs="Arial"/>
          <w:sz w:val="22"/>
          <w:szCs w:val="22"/>
        </w:rPr>
        <w:t>the</w:t>
      </w:r>
      <w:r w:rsidRPr="003D1B88">
        <w:rPr>
          <w:rFonts w:ascii="Arial" w:hAnsi="Arial" w:cs="Arial"/>
          <w:spacing w:val="-6"/>
          <w:sz w:val="22"/>
          <w:szCs w:val="22"/>
        </w:rPr>
        <w:t xml:space="preserve"> </w:t>
      </w:r>
      <w:r w:rsidRPr="003D1B88">
        <w:rPr>
          <w:rFonts w:ascii="Arial" w:hAnsi="Arial" w:cs="Arial"/>
          <w:sz w:val="22"/>
          <w:szCs w:val="22"/>
        </w:rPr>
        <w:t>provision</w:t>
      </w:r>
      <w:r w:rsidRPr="003D1B88">
        <w:rPr>
          <w:rFonts w:ascii="Arial" w:hAnsi="Arial" w:cs="Arial"/>
          <w:spacing w:val="-5"/>
          <w:sz w:val="22"/>
          <w:szCs w:val="22"/>
        </w:rPr>
        <w:t xml:space="preserve"> </w:t>
      </w:r>
      <w:r w:rsidRPr="003D1B88">
        <w:rPr>
          <w:rFonts w:ascii="Arial" w:hAnsi="Arial" w:cs="Arial"/>
          <w:sz w:val="22"/>
          <w:szCs w:val="22"/>
        </w:rPr>
        <w:t>of</w:t>
      </w:r>
      <w:r w:rsidRPr="003D1B88">
        <w:rPr>
          <w:rFonts w:ascii="Arial" w:hAnsi="Arial" w:cs="Arial"/>
          <w:spacing w:val="-5"/>
          <w:sz w:val="22"/>
          <w:szCs w:val="22"/>
        </w:rPr>
        <w:t xml:space="preserve"> </w:t>
      </w:r>
      <w:r w:rsidRPr="003D1B88">
        <w:rPr>
          <w:rFonts w:ascii="Arial" w:hAnsi="Arial" w:cs="Arial"/>
          <w:sz w:val="22"/>
          <w:szCs w:val="22"/>
        </w:rPr>
        <w:t>any</w:t>
      </w:r>
      <w:r w:rsidRPr="003D1B88">
        <w:rPr>
          <w:rFonts w:ascii="Arial" w:hAnsi="Arial" w:cs="Arial"/>
          <w:spacing w:val="-5"/>
          <w:sz w:val="22"/>
          <w:szCs w:val="22"/>
        </w:rPr>
        <w:t xml:space="preserve"> </w:t>
      </w:r>
      <w:r w:rsidRPr="003D1B88">
        <w:rPr>
          <w:rFonts w:ascii="Arial" w:hAnsi="Arial" w:cs="Arial"/>
          <w:sz w:val="22"/>
          <w:szCs w:val="22"/>
        </w:rPr>
        <w:t>new</w:t>
      </w:r>
      <w:r w:rsidRPr="003D1B88">
        <w:rPr>
          <w:rFonts w:ascii="Arial" w:hAnsi="Arial" w:cs="Arial"/>
          <w:spacing w:val="-5"/>
          <w:sz w:val="22"/>
          <w:szCs w:val="22"/>
        </w:rPr>
        <w:t xml:space="preserve"> </w:t>
      </w:r>
      <w:r w:rsidRPr="003D1B88">
        <w:rPr>
          <w:rFonts w:ascii="Arial" w:hAnsi="Arial" w:cs="Arial"/>
          <w:sz w:val="22"/>
          <w:szCs w:val="22"/>
        </w:rPr>
        <w:t>supports</w:t>
      </w:r>
      <w:r w:rsidRPr="003D1B88">
        <w:rPr>
          <w:rFonts w:ascii="Arial" w:hAnsi="Arial" w:cs="Arial"/>
          <w:spacing w:val="-6"/>
          <w:sz w:val="22"/>
          <w:szCs w:val="22"/>
        </w:rPr>
        <w:t xml:space="preserve"> </w:t>
      </w:r>
      <w:r w:rsidRPr="003D1B88">
        <w:rPr>
          <w:rFonts w:ascii="Arial" w:hAnsi="Arial" w:cs="Arial"/>
          <w:sz w:val="22"/>
          <w:szCs w:val="22"/>
        </w:rPr>
        <w:t>or</w:t>
      </w:r>
      <w:r w:rsidRPr="003D1B88">
        <w:rPr>
          <w:rFonts w:ascii="Arial" w:hAnsi="Arial" w:cs="Arial"/>
          <w:spacing w:val="-5"/>
          <w:sz w:val="22"/>
          <w:szCs w:val="22"/>
        </w:rPr>
        <w:t xml:space="preserve"> </w:t>
      </w:r>
      <w:r w:rsidRPr="003D1B88">
        <w:rPr>
          <w:rFonts w:ascii="Arial" w:hAnsi="Arial" w:cs="Arial"/>
          <w:sz w:val="22"/>
          <w:szCs w:val="22"/>
        </w:rPr>
        <w:t>services</w:t>
      </w:r>
      <w:r w:rsidRPr="003D1B88">
        <w:rPr>
          <w:rFonts w:ascii="Arial" w:hAnsi="Arial" w:cs="Arial"/>
          <w:spacing w:val="1"/>
          <w:sz w:val="22"/>
          <w:szCs w:val="22"/>
        </w:rPr>
        <w:t xml:space="preserve"> </w:t>
      </w:r>
      <w:r w:rsidRPr="003D1B88">
        <w:rPr>
          <w:rFonts w:ascii="Arial" w:hAnsi="Arial" w:cs="Arial"/>
          <w:sz w:val="22"/>
          <w:szCs w:val="22"/>
        </w:rPr>
        <w:t>or</w:t>
      </w:r>
      <w:r w:rsidRPr="003D1B88">
        <w:rPr>
          <w:rFonts w:ascii="Arial" w:hAnsi="Arial" w:cs="Arial"/>
          <w:spacing w:val="-2"/>
          <w:sz w:val="22"/>
          <w:szCs w:val="22"/>
        </w:rPr>
        <w:t xml:space="preserve"> </w:t>
      </w:r>
      <w:r w:rsidRPr="003D1B88">
        <w:rPr>
          <w:rFonts w:ascii="Arial" w:hAnsi="Arial" w:cs="Arial"/>
          <w:sz w:val="22"/>
          <w:szCs w:val="22"/>
        </w:rPr>
        <w:t>changes</w:t>
      </w:r>
      <w:r w:rsidRPr="003D1B88">
        <w:rPr>
          <w:rFonts w:ascii="Arial" w:hAnsi="Arial" w:cs="Arial"/>
          <w:spacing w:val="-2"/>
          <w:sz w:val="22"/>
          <w:szCs w:val="22"/>
        </w:rPr>
        <w:t xml:space="preserve"> </w:t>
      </w:r>
      <w:r w:rsidRPr="003D1B88">
        <w:rPr>
          <w:rFonts w:ascii="Arial" w:hAnsi="Arial" w:cs="Arial"/>
          <w:sz w:val="22"/>
          <w:szCs w:val="22"/>
        </w:rPr>
        <w:t>to</w:t>
      </w:r>
      <w:r w:rsidRPr="003D1B88">
        <w:rPr>
          <w:rFonts w:ascii="Arial" w:hAnsi="Arial" w:cs="Arial"/>
          <w:spacing w:val="-1"/>
          <w:sz w:val="22"/>
          <w:szCs w:val="22"/>
        </w:rPr>
        <w:t xml:space="preserve"> </w:t>
      </w:r>
      <w:r w:rsidRPr="003D1B88">
        <w:rPr>
          <w:rFonts w:ascii="Arial" w:hAnsi="Arial" w:cs="Arial"/>
          <w:sz w:val="22"/>
          <w:szCs w:val="22"/>
        </w:rPr>
        <w:t>existing</w:t>
      </w:r>
      <w:r w:rsidRPr="003D1B88">
        <w:rPr>
          <w:rFonts w:ascii="Arial" w:hAnsi="Arial" w:cs="Arial"/>
          <w:spacing w:val="-2"/>
          <w:sz w:val="22"/>
          <w:szCs w:val="22"/>
        </w:rPr>
        <w:t xml:space="preserve"> </w:t>
      </w:r>
      <w:r w:rsidRPr="003D1B88">
        <w:rPr>
          <w:rFonts w:ascii="Arial" w:hAnsi="Arial" w:cs="Arial"/>
          <w:sz w:val="22"/>
          <w:szCs w:val="22"/>
        </w:rPr>
        <w:t>supports</w:t>
      </w:r>
      <w:r w:rsidRPr="003D1B88">
        <w:rPr>
          <w:rFonts w:ascii="Arial" w:hAnsi="Arial" w:cs="Arial"/>
          <w:spacing w:val="-2"/>
          <w:sz w:val="22"/>
          <w:szCs w:val="22"/>
        </w:rPr>
        <w:t xml:space="preserve"> </w:t>
      </w:r>
      <w:r w:rsidRPr="003D1B88">
        <w:rPr>
          <w:rFonts w:ascii="Arial" w:hAnsi="Arial" w:cs="Arial"/>
          <w:sz w:val="22"/>
          <w:szCs w:val="22"/>
        </w:rPr>
        <w:t>and</w:t>
      </w:r>
      <w:r w:rsidRPr="003D1B88">
        <w:rPr>
          <w:rFonts w:ascii="Arial" w:hAnsi="Arial" w:cs="Arial"/>
          <w:spacing w:val="-1"/>
          <w:sz w:val="22"/>
          <w:szCs w:val="22"/>
        </w:rPr>
        <w:t xml:space="preserve"> </w:t>
      </w:r>
      <w:r w:rsidRPr="003D1B88">
        <w:rPr>
          <w:rFonts w:ascii="Arial" w:hAnsi="Arial" w:cs="Arial"/>
          <w:sz w:val="22"/>
          <w:szCs w:val="22"/>
        </w:rPr>
        <w:t>services</w:t>
      </w:r>
      <w:r w:rsidR="00083B67">
        <w:rPr>
          <w:rFonts w:ascii="Arial" w:hAnsi="Arial" w:cs="Arial"/>
          <w:sz w:val="22"/>
          <w:szCs w:val="22"/>
        </w:rPr>
        <w:t>.</w:t>
      </w:r>
    </w:p>
    <w:p w14:paraId="14CFE6F3" w14:textId="77777777" w:rsidR="00C63206" w:rsidRPr="003D1B88" w:rsidRDefault="00C63206" w:rsidP="003D1B88">
      <w:pPr>
        <w:spacing w:before="1" w:line="276" w:lineRule="auto"/>
        <w:rPr>
          <w:rFonts w:ascii="Arial" w:hAnsi="Arial" w:cs="Arial"/>
          <w:sz w:val="22"/>
          <w:szCs w:val="22"/>
        </w:rPr>
      </w:pPr>
    </w:p>
    <w:p w14:paraId="06DBBE0A" w14:textId="20ACD83E" w:rsidR="00C63206" w:rsidRPr="003D1B88" w:rsidRDefault="00C63206" w:rsidP="003E6B5F">
      <w:pPr>
        <w:numPr>
          <w:ilvl w:val="2"/>
          <w:numId w:val="64"/>
        </w:numPr>
        <w:tabs>
          <w:tab w:val="left" w:pos="1530"/>
        </w:tabs>
        <w:spacing w:before="1" w:line="276" w:lineRule="auto"/>
        <w:ind w:right="90"/>
        <w:rPr>
          <w:rFonts w:ascii="Arial" w:hAnsi="Arial" w:cs="Arial"/>
          <w:sz w:val="22"/>
          <w:szCs w:val="22"/>
        </w:rPr>
      </w:pPr>
      <w:r w:rsidRPr="003D1B88">
        <w:rPr>
          <w:rFonts w:ascii="Arial" w:hAnsi="Arial" w:cs="Arial"/>
          <w:sz w:val="22"/>
          <w:szCs w:val="22"/>
        </w:rPr>
        <w:t>if the client has provided their consent to the involvement of other people</w:t>
      </w:r>
      <w:r w:rsidRPr="003D1B88">
        <w:rPr>
          <w:rFonts w:ascii="Arial" w:hAnsi="Arial" w:cs="Arial"/>
          <w:spacing w:val="1"/>
          <w:sz w:val="22"/>
          <w:szCs w:val="22"/>
        </w:rPr>
        <w:t xml:space="preserve"> </w:t>
      </w:r>
      <w:r w:rsidRPr="003D1B88">
        <w:rPr>
          <w:rFonts w:ascii="Arial" w:hAnsi="Arial" w:cs="Arial"/>
          <w:sz w:val="22"/>
          <w:szCs w:val="22"/>
        </w:rPr>
        <w:t>in connection with their life or the provision of supports and services by</w:t>
      </w:r>
      <w:r w:rsidRPr="003D1B88">
        <w:rPr>
          <w:rFonts w:ascii="Arial" w:hAnsi="Arial" w:cs="Arial"/>
          <w:spacing w:val="1"/>
          <w:sz w:val="22"/>
          <w:szCs w:val="22"/>
        </w:rPr>
        <w:t xml:space="preserve"> </w:t>
      </w:r>
      <w:r w:rsidR="006F1610">
        <w:rPr>
          <w:rFonts w:ascii="Arial" w:hAnsi="Arial" w:cs="Arial"/>
          <w:sz w:val="22"/>
          <w:szCs w:val="22"/>
        </w:rPr>
        <w:t>Hope Disability Support Pty Ltd</w:t>
      </w:r>
      <w:r w:rsidRPr="003D1B88">
        <w:rPr>
          <w:rFonts w:ascii="Arial" w:hAnsi="Arial" w:cs="Arial"/>
          <w:sz w:val="22"/>
          <w:szCs w:val="22"/>
        </w:rPr>
        <w:t>, encourage the client to engage with those</w:t>
      </w:r>
      <w:r w:rsidRPr="003D1B88">
        <w:rPr>
          <w:rFonts w:ascii="Arial" w:hAnsi="Arial" w:cs="Arial"/>
          <w:spacing w:val="1"/>
          <w:sz w:val="22"/>
          <w:szCs w:val="22"/>
        </w:rPr>
        <w:t xml:space="preserve"> </w:t>
      </w:r>
      <w:r w:rsidRPr="003D1B88">
        <w:rPr>
          <w:rFonts w:ascii="Arial" w:hAnsi="Arial" w:cs="Arial"/>
          <w:sz w:val="22"/>
          <w:szCs w:val="22"/>
        </w:rPr>
        <w:t>people</w:t>
      </w:r>
      <w:r w:rsidRPr="003D1B88">
        <w:rPr>
          <w:rFonts w:ascii="Arial" w:hAnsi="Arial" w:cs="Arial"/>
          <w:spacing w:val="-5"/>
          <w:sz w:val="22"/>
          <w:szCs w:val="22"/>
        </w:rPr>
        <w:t xml:space="preserve"> </w:t>
      </w:r>
      <w:r w:rsidRPr="003D1B88">
        <w:rPr>
          <w:rFonts w:ascii="Arial" w:hAnsi="Arial" w:cs="Arial"/>
          <w:sz w:val="22"/>
          <w:szCs w:val="22"/>
        </w:rPr>
        <w:t>in</w:t>
      </w:r>
      <w:r w:rsidRPr="003D1B88">
        <w:rPr>
          <w:rFonts w:ascii="Arial" w:hAnsi="Arial" w:cs="Arial"/>
          <w:spacing w:val="-4"/>
          <w:sz w:val="22"/>
          <w:szCs w:val="22"/>
        </w:rPr>
        <w:t xml:space="preserve"> </w:t>
      </w:r>
      <w:r w:rsidRPr="003D1B88">
        <w:rPr>
          <w:rFonts w:ascii="Arial" w:hAnsi="Arial" w:cs="Arial"/>
          <w:sz w:val="22"/>
          <w:szCs w:val="22"/>
        </w:rPr>
        <w:t>relation</w:t>
      </w:r>
      <w:r w:rsidRPr="003D1B88">
        <w:rPr>
          <w:rFonts w:ascii="Arial" w:hAnsi="Arial" w:cs="Arial"/>
          <w:spacing w:val="-4"/>
          <w:sz w:val="22"/>
          <w:szCs w:val="22"/>
        </w:rPr>
        <w:t xml:space="preserve"> </w:t>
      </w:r>
      <w:r w:rsidRPr="003D1B88">
        <w:rPr>
          <w:rFonts w:ascii="Arial" w:hAnsi="Arial" w:cs="Arial"/>
          <w:sz w:val="22"/>
          <w:szCs w:val="22"/>
        </w:rPr>
        <w:t>to</w:t>
      </w:r>
      <w:r w:rsidRPr="003D1B88">
        <w:rPr>
          <w:rFonts w:ascii="Arial" w:hAnsi="Arial" w:cs="Arial"/>
          <w:spacing w:val="-5"/>
          <w:sz w:val="22"/>
          <w:szCs w:val="22"/>
        </w:rPr>
        <w:t xml:space="preserve"> </w:t>
      </w:r>
      <w:r w:rsidRPr="003D1B88">
        <w:rPr>
          <w:rFonts w:ascii="Arial" w:hAnsi="Arial" w:cs="Arial"/>
          <w:sz w:val="22"/>
          <w:szCs w:val="22"/>
        </w:rPr>
        <w:t>any</w:t>
      </w:r>
      <w:r w:rsidRPr="003D1B88">
        <w:rPr>
          <w:rFonts w:ascii="Arial" w:hAnsi="Arial" w:cs="Arial"/>
          <w:spacing w:val="-4"/>
          <w:sz w:val="22"/>
          <w:szCs w:val="22"/>
        </w:rPr>
        <w:t xml:space="preserve"> </w:t>
      </w:r>
      <w:r w:rsidRPr="003D1B88">
        <w:rPr>
          <w:rFonts w:ascii="Arial" w:hAnsi="Arial" w:cs="Arial"/>
          <w:sz w:val="22"/>
          <w:szCs w:val="22"/>
        </w:rPr>
        <w:t>material</w:t>
      </w:r>
      <w:r w:rsidRPr="003D1B88">
        <w:rPr>
          <w:rFonts w:ascii="Arial" w:hAnsi="Arial" w:cs="Arial"/>
          <w:spacing w:val="-4"/>
          <w:sz w:val="22"/>
          <w:szCs w:val="22"/>
        </w:rPr>
        <w:t xml:space="preserve"> </w:t>
      </w:r>
      <w:r w:rsidRPr="003D1B88">
        <w:rPr>
          <w:rFonts w:ascii="Arial" w:hAnsi="Arial" w:cs="Arial"/>
          <w:sz w:val="22"/>
          <w:szCs w:val="22"/>
        </w:rPr>
        <w:t>decision</w:t>
      </w:r>
      <w:r w:rsidRPr="003D1B88">
        <w:rPr>
          <w:rFonts w:ascii="Arial" w:hAnsi="Arial" w:cs="Arial"/>
          <w:spacing w:val="-5"/>
          <w:sz w:val="22"/>
          <w:szCs w:val="22"/>
        </w:rPr>
        <w:t xml:space="preserve"> </w:t>
      </w:r>
      <w:r w:rsidRPr="003D1B88">
        <w:rPr>
          <w:rFonts w:ascii="Arial" w:hAnsi="Arial" w:cs="Arial"/>
          <w:sz w:val="22"/>
          <w:szCs w:val="22"/>
        </w:rPr>
        <w:t>in</w:t>
      </w:r>
      <w:r w:rsidRPr="003D1B88">
        <w:rPr>
          <w:rFonts w:ascii="Arial" w:hAnsi="Arial" w:cs="Arial"/>
          <w:spacing w:val="-4"/>
          <w:sz w:val="22"/>
          <w:szCs w:val="22"/>
        </w:rPr>
        <w:t xml:space="preserve"> </w:t>
      </w:r>
      <w:r w:rsidRPr="003D1B88">
        <w:rPr>
          <w:rFonts w:ascii="Arial" w:hAnsi="Arial" w:cs="Arial"/>
          <w:sz w:val="22"/>
          <w:szCs w:val="22"/>
        </w:rPr>
        <w:t>respect</w:t>
      </w:r>
      <w:r w:rsidRPr="003D1B88">
        <w:rPr>
          <w:rFonts w:ascii="Arial" w:hAnsi="Arial" w:cs="Arial"/>
          <w:spacing w:val="-4"/>
          <w:sz w:val="22"/>
          <w:szCs w:val="22"/>
        </w:rPr>
        <w:t xml:space="preserve"> </w:t>
      </w:r>
      <w:r w:rsidRPr="003D1B88">
        <w:rPr>
          <w:rFonts w:ascii="Arial" w:hAnsi="Arial" w:cs="Arial"/>
          <w:sz w:val="22"/>
          <w:szCs w:val="22"/>
        </w:rPr>
        <w:t>of</w:t>
      </w:r>
      <w:r w:rsidRPr="003D1B88">
        <w:rPr>
          <w:rFonts w:ascii="Arial" w:hAnsi="Arial" w:cs="Arial"/>
          <w:spacing w:val="-4"/>
          <w:sz w:val="22"/>
          <w:szCs w:val="22"/>
        </w:rPr>
        <w:t xml:space="preserve"> </w:t>
      </w:r>
      <w:r w:rsidRPr="003D1B88">
        <w:rPr>
          <w:rFonts w:ascii="Arial" w:hAnsi="Arial" w:cs="Arial"/>
          <w:sz w:val="22"/>
          <w:szCs w:val="22"/>
        </w:rPr>
        <w:t>their</w:t>
      </w:r>
      <w:r w:rsidRPr="003D1B88">
        <w:rPr>
          <w:rFonts w:ascii="Arial" w:hAnsi="Arial" w:cs="Arial"/>
          <w:spacing w:val="-5"/>
          <w:sz w:val="22"/>
          <w:szCs w:val="22"/>
        </w:rPr>
        <w:t xml:space="preserve"> </w:t>
      </w:r>
      <w:r w:rsidRPr="003D1B88">
        <w:rPr>
          <w:rFonts w:ascii="Arial" w:hAnsi="Arial" w:cs="Arial"/>
          <w:sz w:val="22"/>
          <w:szCs w:val="22"/>
        </w:rPr>
        <w:t>life</w:t>
      </w:r>
      <w:r w:rsidRPr="003D1B88">
        <w:rPr>
          <w:rFonts w:ascii="Arial" w:hAnsi="Arial" w:cs="Arial"/>
          <w:spacing w:val="-4"/>
          <w:sz w:val="22"/>
          <w:szCs w:val="22"/>
        </w:rPr>
        <w:t xml:space="preserve"> </w:t>
      </w:r>
      <w:r w:rsidRPr="003D1B88">
        <w:rPr>
          <w:rFonts w:ascii="Arial" w:hAnsi="Arial" w:cs="Arial"/>
          <w:sz w:val="22"/>
          <w:szCs w:val="22"/>
        </w:rPr>
        <w:t>at</w:t>
      </w:r>
      <w:r w:rsidRPr="003D1B88">
        <w:rPr>
          <w:rFonts w:ascii="Arial" w:hAnsi="Arial" w:cs="Arial"/>
          <w:spacing w:val="-4"/>
          <w:sz w:val="22"/>
          <w:szCs w:val="22"/>
        </w:rPr>
        <w:t xml:space="preserve"> </w:t>
      </w:r>
      <w:r w:rsidRPr="003D1B88">
        <w:rPr>
          <w:rFonts w:ascii="Arial" w:hAnsi="Arial" w:cs="Arial"/>
          <w:sz w:val="22"/>
          <w:szCs w:val="22"/>
        </w:rPr>
        <w:t>any</w:t>
      </w:r>
      <w:r w:rsidRPr="003D1B88">
        <w:rPr>
          <w:rFonts w:ascii="Arial" w:hAnsi="Arial" w:cs="Arial"/>
          <w:spacing w:val="-5"/>
          <w:sz w:val="22"/>
          <w:szCs w:val="22"/>
        </w:rPr>
        <w:t xml:space="preserve"> </w:t>
      </w:r>
      <w:r w:rsidRPr="003D1B88">
        <w:rPr>
          <w:rFonts w:ascii="Arial" w:hAnsi="Arial" w:cs="Arial"/>
          <w:sz w:val="22"/>
          <w:szCs w:val="22"/>
        </w:rPr>
        <w:t>and</w:t>
      </w:r>
      <w:r w:rsidRPr="003D1B88">
        <w:rPr>
          <w:rFonts w:ascii="Arial" w:hAnsi="Arial" w:cs="Arial"/>
          <w:spacing w:val="1"/>
          <w:sz w:val="22"/>
          <w:szCs w:val="22"/>
        </w:rPr>
        <w:t xml:space="preserve"> </w:t>
      </w:r>
      <w:r w:rsidRPr="003D1B88">
        <w:rPr>
          <w:rFonts w:ascii="Arial" w:hAnsi="Arial" w:cs="Arial"/>
          <w:sz w:val="22"/>
          <w:szCs w:val="22"/>
        </w:rPr>
        <w:t>all stages of support provision, including assessment, planning, provision,</w:t>
      </w:r>
      <w:r w:rsidRPr="003D1B88">
        <w:rPr>
          <w:rFonts w:ascii="Arial" w:hAnsi="Arial" w:cs="Arial"/>
          <w:spacing w:val="1"/>
          <w:sz w:val="22"/>
          <w:szCs w:val="22"/>
        </w:rPr>
        <w:t xml:space="preserve"> </w:t>
      </w:r>
      <w:r w:rsidRPr="003D1B88">
        <w:rPr>
          <w:rFonts w:ascii="Arial" w:hAnsi="Arial" w:cs="Arial"/>
          <w:sz w:val="22"/>
          <w:szCs w:val="22"/>
        </w:rPr>
        <w:t>review</w:t>
      </w:r>
      <w:r w:rsidRPr="003D1B88">
        <w:rPr>
          <w:rFonts w:ascii="Arial" w:hAnsi="Arial" w:cs="Arial"/>
          <w:spacing w:val="-2"/>
          <w:sz w:val="22"/>
          <w:szCs w:val="22"/>
        </w:rPr>
        <w:t xml:space="preserve"> </w:t>
      </w:r>
      <w:r w:rsidRPr="003D1B88">
        <w:rPr>
          <w:rFonts w:ascii="Arial" w:hAnsi="Arial" w:cs="Arial"/>
          <w:sz w:val="22"/>
          <w:szCs w:val="22"/>
        </w:rPr>
        <w:t>and</w:t>
      </w:r>
      <w:r w:rsidRPr="003D1B88">
        <w:rPr>
          <w:rFonts w:ascii="Arial" w:hAnsi="Arial" w:cs="Arial"/>
          <w:spacing w:val="-1"/>
          <w:sz w:val="22"/>
          <w:szCs w:val="22"/>
        </w:rPr>
        <w:t xml:space="preserve"> </w:t>
      </w:r>
      <w:r w:rsidRPr="003D1B88">
        <w:rPr>
          <w:rFonts w:ascii="Arial" w:hAnsi="Arial" w:cs="Arial"/>
          <w:sz w:val="22"/>
          <w:szCs w:val="22"/>
        </w:rPr>
        <w:t>exit</w:t>
      </w:r>
      <w:r w:rsidR="00083B67">
        <w:rPr>
          <w:rFonts w:ascii="Arial" w:hAnsi="Arial" w:cs="Arial"/>
          <w:sz w:val="22"/>
          <w:szCs w:val="22"/>
        </w:rPr>
        <w:t>.</w:t>
      </w:r>
    </w:p>
    <w:p w14:paraId="37163D3B" w14:textId="77777777" w:rsidR="00C63206" w:rsidRPr="003D1B88" w:rsidRDefault="00C63206" w:rsidP="003D1B88">
      <w:pPr>
        <w:spacing w:before="3" w:line="276" w:lineRule="auto"/>
        <w:rPr>
          <w:rFonts w:ascii="Arial" w:hAnsi="Arial" w:cs="Arial"/>
          <w:sz w:val="22"/>
          <w:szCs w:val="22"/>
        </w:rPr>
      </w:pPr>
    </w:p>
    <w:p w14:paraId="5A72A3C6" w14:textId="4F2A4087" w:rsidR="00C63206" w:rsidRPr="003D1B88" w:rsidRDefault="00C63206" w:rsidP="003E6B5F">
      <w:pPr>
        <w:numPr>
          <w:ilvl w:val="2"/>
          <w:numId w:val="64"/>
        </w:numPr>
        <w:tabs>
          <w:tab w:val="left" w:pos="1530"/>
        </w:tabs>
        <w:spacing w:line="276" w:lineRule="auto"/>
        <w:ind w:right="783"/>
        <w:rPr>
          <w:rFonts w:ascii="Arial" w:hAnsi="Arial" w:cs="Arial"/>
          <w:sz w:val="22"/>
          <w:szCs w:val="22"/>
        </w:rPr>
      </w:pPr>
      <w:r w:rsidRPr="003D1B88">
        <w:rPr>
          <w:rFonts w:ascii="Arial" w:hAnsi="Arial" w:cs="Arial"/>
          <w:sz w:val="22"/>
          <w:szCs w:val="22"/>
        </w:rPr>
        <w:t>make</w:t>
      </w:r>
      <w:r w:rsidRPr="003D1B88">
        <w:rPr>
          <w:rFonts w:ascii="Arial" w:hAnsi="Arial" w:cs="Arial"/>
          <w:spacing w:val="-5"/>
          <w:sz w:val="22"/>
          <w:szCs w:val="22"/>
        </w:rPr>
        <w:t xml:space="preserve"> </w:t>
      </w:r>
      <w:r w:rsidRPr="003D1B88">
        <w:rPr>
          <w:rFonts w:ascii="Arial" w:hAnsi="Arial" w:cs="Arial"/>
          <w:sz w:val="22"/>
          <w:szCs w:val="22"/>
        </w:rPr>
        <w:t>every</w:t>
      </w:r>
      <w:r w:rsidRPr="003D1B88">
        <w:rPr>
          <w:rFonts w:ascii="Arial" w:hAnsi="Arial" w:cs="Arial"/>
          <w:spacing w:val="-4"/>
          <w:sz w:val="22"/>
          <w:szCs w:val="22"/>
        </w:rPr>
        <w:t xml:space="preserve"> </w:t>
      </w:r>
      <w:r w:rsidRPr="003D1B88">
        <w:rPr>
          <w:rFonts w:ascii="Arial" w:hAnsi="Arial" w:cs="Arial"/>
          <w:sz w:val="22"/>
          <w:szCs w:val="22"/>
        </w:rPr>
        <w:t>effort</w:t>
      </w:r>
      <w:r w:rsidRPr="003D1B88">
        <w:rPr>
          <w:rFonts w:ascii="Arial" w:hAnsi="Arial" w:cs="Arial"/>
          <w:spacing w:val="-5"/>
          <w:sz w:val="22"/>
          <w:szCs w:val="22"/>
        </w:rPr>
        <w:t xml:space="preserve"> </w:t>
      </w:r>
      <w:r w:rsidRPr="003D1B88">
        <w:rPr>
          <w:rFonts w:ascii="Arial" w:hAnsi="Arial" w:cs="Arial"/>
          <w:sz w:val="22"/>
          <w:szCs w:val="22"/>
        </w:rPr>
        <w:t>to</w:t>
      </w:r>
      <w:r w:rsidRPr="003D1B88">
        <w:rPr>
          <w:rFonts w:ascii="Arial" w:hAnsi="Arial" w:cs="Arial"/>
          <w:spacing w:val="-4"/>
          <w:sz w:val="22"/>
          <w:szCs w:val="22"/>
        </w:rPr>
        <w:t xml:space="preserve"> </w:t>
      </w:r>
      <w:r w:rsidRPr="003D1B88">
        <w:rPr>
          <w:rFonts w:ascii="Arial" w:hAnsi="Arial" w:cs="Arial"/>
          <w:sz w:val="22"/>
          <w:szCs w:val="22"/>
        </w:rPr>
        <w:t>enable</w:t>
      </w:r>
      <w:r w:rsidRPr="003D1B88">
        <w:rPr>
          <w:rFonts w:ascii="Arial" w:hAnsi="Arial" w:cs="Arial"/>
          <w:spacing w:val="-4"/>
          <w:sz w:val="22"/>
          <w:szCs w:val="22"/>
        </w:rPr>
        <w:t xml:space="preserve"> </w:t>
      </w:r>
      <w:r w:rsidRPr="003D1B88">
        <w:rPr>
          <w:rFonts w:ascii="Arial" w:hAnsi="Arial" w:cs="Arial"/>
          <w:sz w:val="22"/>
          <w:szCs w:val="22"/>
        </w:rPr>
        <w:t>the</w:t>
      </w:r>
      <w:r w:rsidRPr="003D1B88">
        <w:rPr>
          <w:rFonts w:ascii="Arial" w:hAnsi="Arial" w:cs="Arial"/>
          <w:spacing w:val="-5"/>
          <w:sz w:val="22"/>
          <w:szCs w:val="22"/>
        </w:rPr>
        <w:t xml:space="preserve"> </w:t>
      </w:r>
      <w:r w:rsidRPr="003D1B88">
        <w:rPr>
          <w:rFonts w:ascii="Arial" w:hAnsi="Arial" w:cs="Arial"/>
          <w:sz w:val="22"/>
          <w:szCs w:val="22"/>
        </w:rPr>
        <w:t>client</w:t>
      </w:r>
      <w:r w:rsidRPr="003D1B88">
        <w:rPr>
          <w:rFonts w:ascii="Arial" w:hAnsi="Arial" w:cs="Arial"/>
          <w:spacing w:val="-4"/>
          <w:sz w:val="22"/>
          <w:szCs w:val="22"/>
        </w:rPr>
        <w:t xml:space="preserve"> </w:t>
      </w:r>
      <w:r w:rsidRPr="003D1B88">
        <w:rPr>
          <w:rFonts w:ascii="Arial" w:hAnsi="Arial" w:cs="Arial"/>
          <w:sz w:val="22"/>
          <w:szCs w:val="22"/>
        </w:rPr>
        <w:t>to</w:t>
      </w:r>
      <w:r w:rsidRPr="003D1B88">
        <w:rPr>
          <w:rFonts w:ascii="Arial" w:hAnsi="Arial" w:cs="Arial"/>
          <w:spacing w:val="-5"/>
          <w:sz w:val="22"/>
          <w:szCs w:val="22"/>
        </w:rPr>
        <w:t xml:space="preserve"> </w:t>
      </w:r>
      <w:r w:rsidRPr="003D1B88">
        <w:rPr>
          <w:rFonts w:ascii="Arial" w:hAnsi="Arial" w:cs="Arial"/>
          <w:sz w:val="22"/>
          <w:szCs w:val="22"/>
        </w:rPr>
        <w:t>make</w:t>
      </w:r>
      <w:r w:rsidRPr="003D1B88">
        <w:rPr>
          <w:rFonts w:ascii="Arial" w:hAnsi="Arial" w:cs="Arial"/>
          <w:spacing w:val="-4"/>
          <w:sz w:val="22"/>
          <w:szCs w:val="22"/>
        </w:rPr>
        <w:t xml:space="preserve"> </w:t>
      </w:r>
      <w:r w:rsidRPr="003D1B88">
        <w:rPr>
          <w:rFonts w:ascii="Arial" w:hAnsi="Arial" w:cs="Arial"/>
          <w:sz w:val="22"/>
          <w:szCs w:val="22"/>
        </w:rPr>
        <w:t>a</w:t>
      </w:r>
      <w:r w:rsidRPr="003D1B88">
        <w:rPr>
          <w:rFonts w:ascii="Arial" w:hAnsi="Arial" w:cs="Arial"/>
          <w:spacing w:val="-4"/>
          <w:sz w:val="22"/>
          <w:szCs w:val="22"/>
        </w:rPr>
        <w:t xml:space="preserve"> </w:t>
      </w:r>
      <w:r w:rsidRPr="003D1B88">
        <w:rPr>
          <w:rFonts w:ascii="Arial" w:hAnsi="Arial" w:cs="Arial"/>
          <w:sz w:val="22"/>
          <w:szCs w:val="22"/>
        </w:rPr>
        <w:t>decision</w:t>
      </w:r>
      <w:r w:rsidRPr="003D1B88">
        <w:rPr>
          <w:rFonts w:ascii="Arial" w:hAnsi="Arial" w:cs="Arial"/>
          <w:spacing w:val="-5"/>
          <w:sz w:val="22"/>
          <w:szCs w:val="22"/>
        </w:rPr>
        <w:t xml:space="preserve"> </w:t>
      </w:r>
      <w:r w:rsidRPr="003D1B88">
        <w:rPr>
          <w:rFonts w:ascii="Arial" w:hAnsi="Arial" w:cs="Arial"/>
          <w:sz w:val="22"/>
          <w:szCs w:val="22"/>
        </w:rPr>
        <w:t>or</w:t>
      </w:r>
      <w:r w:rsidRPr="003D1B88">
        <w:rPr>
          <w:rFonts w:ascii="Arial" w:hAnsi="Arial" w:cs="Arial"/>
          <w:spacing w:val="-4"/>
          <w:sz w:val="22"/>
          <w:szCs w:val="22"/>
        </w:rPr>
        <w:t xml:space="preserve"> </w:t>
      </w:r>
      <w:r w:rsidRPr="003D1B88">
        <w:rPr>
          <w:rFonts w:ascii="Arial" w:hAnsi="Arial" w:cs="Arial"/>
          <w:sz w:val="22"/>
          <w:szCs w:val="22"/>
        </w:rPr>
        <w:t>where</w:t>
      </w:r>
      <w:r w:rsidRPr="003D1B88">
        <w:rPr>
          <w:rFonts w:ascii="Arial" w:hAnsi="Arial" w:cs="Arial"/>
          <w:spacing w:val="-53"/>
          <w:sz w:val="22"/>
          <w:szCs w:val="22"/>
        </w:rPr>
        <w:t xml:space="preserve"> </w:t>
      </w:r>
      <w:r w:rsidRPr="003D1B88">
        <w:rPr>
          <w:rFonts w:ascii="Arial" w:hAnsi="Arial" w:cs="Arial"/>
          <w:sz w:val="22"/>
          <w:szCs w:val="22"/>
        </w:rPr>
        <w:t>appropriate, assist families, carers and advocates to come to an</w:t>
      </w:r>
      <w:r w:rsidRPr="003D1B88">
        <w:rPr>
          <w:rFonts w:ascii="Arial" w:hAnsi="Arial" w:cs="Arial"/>
          <w:spacing w:val="1"/>
          <w:sz w:val="22"/>
          <w:szCs w:val="22"/>
        </w:rPr>
        <w:t xml:space="preserve"> </w:t>
      </w:r>
      <w:r w:rsidRPr="003D1B88">
        <w:rPr>
          <w:rFonts w:ascii="Arial" w:hAnsi="Arial" w:cs="Arial"/>
          <w:sz w:val="22"/>
          <w:szCs w:val="22"/>
        </w:rPr>
        <w:t>agreement</w:t>
      </w:r>
      <w:r w:rsidRPr="003D1B88">
        <w:rPr>
          <w:rFonts w:ascii="Arial" w:hAnsi="Arial" w:cs="Arial"/>
          <w:spacing w:val="-3"/>
          <w:sz w:val="22"/>
          <w:szCs w:val="22"/>
        </w:rPr>
        <w:t xml:space="preserve"> </w:t>
      </w:r>
      <w:r w:rsidRPr="003D1B88">
        <w:rPr>
          <w:rFonts w:ascii="Arial" w:hAnsi="Arial" w:cs="Arial"/>
          <w:sz w:val="22"/>
          <w:szCs w:val="22"/>
        </w:rPr>
        <w:t>on</w:t>
      </w:r>
      <w:r w:rsidRPr="003D1B88">
        <w:rPr>
          <w:rFonts w:ascii="Arial" w:hAnsi="Arial" w:cs="Arial"/>
          <w:spacing w:val="-2"/>
          <w:sz w:val="22"/>
          <w:szCs w:val="22"/>
        </w:rPr>
        <w:t xml:space="preserve"> </w:t>
      </w:r>
      <w:r w:rsidRPr="003D1B88">
        <w:rPr>
          <w:rFonts w:ascii="Arial" w:hAnsi="Arial" w:cs="Arial"/>
          <w:sz w:val="22"/>
          <w:szCs w:val="22"/>
        </w:rPr>
        <w:t>their</w:t>
      </w:r>
      <w:r w:rsidRPr="003D1B88">
        <w:rPr>
          <w:rFonts w:ascii="Arial" w:hAnsi="Arial" w:cs="Arial"/>
          <w:spacing w:val="-2"/>
          <w:sz w:val="22"/>
          <w:szCs w:val="22"/>
        </w:rPr>
        <w:t xml:space="preserve"> </w:t>
      </w:r>
      <w:r w:rsidRPr="003D1B88">
        <w:rPr>
          <w:rFonts w:ascii="Arial" w:hAnsi="Arial" w:cs="Arial"/>
          <w:sz w:val="22"/>
          <w:szCs w:val="22"/>
        </w:rPr>
        <w:t>own</w:t>
      </w:r>
      <w:r w:rsidRPr="003D1B88">
        <w:rPr>
          <w:rFonts w:ascii="Arial" w:hAnsi="Arial" w:cs="Arial"/>
          <w:spacing w:val="-2"/>
          <w:sz w:val="22"/>
          <w:szCs w:val="22"/>
        </w:rPr>
        <w:t xml:space="preserve"> </w:t>
      </w:r>
      <w:r w:rsidRPr="003D1B88">
        <w:rPr>
          <w:rFonts w:ascii="Arial" w:hAnsi="Arial" w:cs="Arial"/>
          <w:sz w:val="22"/>
          <w:szCs w:val="22"/>
        </w:rPr>
        <w:t>terms</w:t>
      </w:r>
      <w:r w:rsidRPr="003D1B88">
        <w:rPr>
          <w:rFonts w:ascii="Arial" w:hAnsi="Arial" w:cs="Arial"/>
          <w:spacing w:val="-3"/>
          <w:sz w:val="22"/>
          <w:szCs w:val="22"/>
        </w:rPr>
        <w:t xml:space="preserve"> </w:t>
      </w:r>
      <w:r w:rsidRPr="003D1B88">
        <w:rPr>
          <w:rFonts w:ascii="Arial" w:hAnsi="Arial" w:cs="Arial"/>
          <w:sz w:val="22"/>
          <w:szCs w:val="22"/>
        </w:rPr>
        <w:t>and</w:t>
      </w:r>
      <w:r w:rsidRPr="003D1B88">
        <w:rPr>
          <w:rFonts w:ascii="Arial" w:hAnsi="Arial" w:cs="Arial"/>
          <w:spacing w:val="-2"/>
          <w:sz w:val="22"/>
          <w:szCs w:val="22"/>
        </w:rPr>
        <w:t xml:space="preserve"> </w:t>
      </w:r>
      <w:r w:rsidRPr="003D1B88">
        <w:rPr>
          <w:rFonts w:ascii="Arial" w:hAnsi="Arial" w:cs="Arial"/>
          <w:sz w:val="22"/>
          <w:szCs w:val="22"/>
        </w:rPr>
        <w:t>own</w:t>
      </w:r>
      <w:r w:rsidRPr="003D1B88">
        <w:rPr>
          <w:rFonts w:ascii="Arial" w:hAnsi="Arial" w:cs="Arial"/>
          <w:spacing w:val="-2"/>
          <w:sz w:val="22"/>
          <w:szCs w:val="22"/>
        </w:rPr>
        <w:t xml:space="preserve"> </w:t>
      </w:r>
      <w:r w:rsidRPr="003D1B88">
        <w:rPr>
          <w:rFonts w:ascii="Arial" w:hAnsi="Arial" w:cs="Arial"/>
          <w:sz w:val="22"/>
          <w:szCs w:val="22"/>
        </w:rPr>
        <w:t>timeframe</w:t>
      </w:r>
      <w:r w:rsidR="00083B67">
        <w:rPr>
          <w:rFonts w:ascii="Arial" w:hAnsi="Arial" w:cs="Arial"/>
          <w:sz w:val="22"/>
          <w:szCs w:val="22"/>
        </w:rPr>
        <w:t>.</w:t>
      </w:r>
      <w:r w:rsidRPr="003D1B88">
        <w:rPr>
          <w:rFonts w:ascii="Arial" w:hAnsi="Arial" w:cs="Arial"/>
          <w:spacing w:val="-2"/>
          <w:sz w:val="22"/>
          <w:szCs w:val="22"/>
        </w:rPr>
        <w:t xml:space="preserve"> </w:t>
      </w:r>
      <w:r w:rsidRPr="003D1B88">
        <w:rPr>
          <w:rFonts w:ascii="Arial" w:hAnsi="Arial" w:cs="Arial"/>
          <w:sz w:val="22"/>
          <w:szCs w:val="22"/>
        </w:rPr>
        <w:t xml:space="preserve">and </w:t>
      </w:r>
    </w:p>
    <w:p w14:paraId="7B01D14C" w14:textId="77777777" w:rsidR="00C63206" w:rsidRPr="003D1B88" w:rsidRDefault="00C63206" w:rsidP="003D1B88">
      <w:pPr>
        <w:pStyle w:val="ListParagraph"/>
        <w:spacing w:line="276" w:lineRule="auto"/>
        <w:rPr>
          <w:rFonts w:ascii="Arial" w:hAnsi="Arial" w:cs="Arial"/>
          <w:sz w:val="22"/>
          <w:szCs w:val="22"/>
        </w:rPr>
      </w:pPr>
    </w:p>
    <w:p w14:paraId="3FA248E3" w14:textId="16F7D74B" w:rsidR="00C63206" w:rsidRPr="00E165D8" w:rsidRDefault="00C63206" w:rsidP="003E6B5F">
      <w:pPr>
        <w:numPr>
          <w:ilvl w:val="2"/>
          <w:numId w:val="64"/>
        </w:numPr>
        <w:tabs>
          <w:tab w:val="left" w:pos="1530"/>
        </w:tabs>
        <w:spacing w:line="276" w:lineRule="auto"/>
        <w:ind w:right="783"/>
      </w:pPr>
      <w:r w:rsidRPr="003D1B88">
        <w:rPr>
          <w:rFonts w:ascii="Arial" w:hAnsi="Arial" w:cs="Arial"/>
          <w:sz w:val="22"/>
          <w:szCs w:val="22"/>
        </w:rPr>
        <w:t>respect the views of the client’s family and carers but recognise that the</w:t>
      </w:r>
      <w:r w:rsidRPr="003D1B88">
        <w:rPr>
          <w:rFonts w:ascii="Arial" w:hAnsi="Arial" w:cs="Arial"/>
          <w:spacing w:val="1"/>
          <w:sz w:val="22"/>
          <w:szCs w:val="22"/>
        </w:rPr>
        <w:t xml:space="preserve"> </w:t>
      </w:r>
      <w:r w:rsidRPr="003D1B88">
        <w:rPr>
          <w:rFonts w:ascii="Arial" w:hAnsi="Arial" w:cs="Arial"/>
          <w:sz w:val="22"/>
          <w:szCs w:val="22"/>
        </w:rPr>
        <w:t>client has the final say in the planning and decision making about their</w:t>
      </w:r>
      <w:r w:rsidRPr="003D1B88">
        <w:rPr>
          <w:rFonts w:ascii="Arial" w:hAnsi="Arial" w:cs="Arial"/>
          <w:spacing w:val="1"/>
          <w:sz w:val="22"/>
          <w:szCs w:val="22"/>
        </w:rPr>
        <w:t xml:space="preserve"> </w:t>
      </w:r>
      <w:r w:rsidRPr="003D1B88">
        <w:rPr>
          <w:rFonts w:ascii="Arial" w:hAnsi="Arial" w:cs="Arial"/>
          <w:sz w:val="22"/>
          <w:szCs w:val="22"/>
        </w:rPr>
        <w:t>services</w:t>
      </w:r>
      <w:r w:rsidRPr="003D1B88">
        <w:rPr>
          <w:rFonts w:ascii="Arial" w:hAnsi="Arial" w:cs="Arial"/>
          <w:spacing w:val="-6"/>
          <w:sz w:val="22"/>
          <w:szCs w:val="22"/>
        </w:rPr>
        <w:t xml:space="preserve"> </w:t>
      </w:r>
      <w:r w:rsidRPr="003D1B88">
        <w:rPr>
          <w:rFonts w:ascii="Arial" w:hAnsi="Arial" w:cs="Arial"/>
          <w:sz w:val="22"/>
          <w:szCs w:val="22"/>
        </w:rPr>
        <w:t>and</w:t>
      </w:r>
      <w:r w:rsidRPr="003D1B88">
        <w:rPr>
          <w:rFonts w:ascii="Arial" w:hAnsi="Arial" w:cs="Arial"/>
          <w:spacing w:val="-6"/>
          <w:sz w:val="22"/>
          <w:szCs w:val="22"/>
        </w:rPr>
        <w:t xml:space="preserve"> </w:t>
      </w:r>
      <w:r w:rsidRPr="003D1B88">
        <w:rPr>
          <w:rFonts w:ascii="Arial" w:hAnsi="Arial" w:cs="Arial"/>
          <w:sz w:val="22"/>
          <w:szCs w:val="22"/>
        </w:rPr>
        <w:t>supports</w:t>
      </w:r>
      <w:r w:rsidRPr="003D1B88">
        <w:rPr>
          <w:rFonts w:ascii="Arial" w:hAnsi="Arial" w:cs="Arial"/>
          <w:spacing w:val="-5"/>
          <w:sz w:val="22"/>
          <w:szCs w:val="22"/>
        </w:rPr>
        <w:t xml:space="preserve"> </w:t>
      </w:r>
      <w:r w:rsidRPr="003D1B88">
        <w:rPr>
          <w:rFonts w:ascii="Arial" w:hAnsi="Arial" w:cs="Arial"/>
          <w:sz w:val="22"/>
          <w:szCs w:val="22"/>
        </w:rPr>
        <w:t>(unless</w:t>
      </w:r>
      <w:r w:rsidRPr="003D1B88">
        <w:rPr>
          <w:rFonts w:ascii="Arial" w:hAnsi="Arial" w:cs="Arial"/>
          <w:spacing w:val="-6"/>
          <w:sz w:val="22"/>
          <w:szCs w:val="22"/>
        </w:rPr>
        <w:t xml:space="preserve"> </w:t>
      </w:r>
      <w:r w:rsidRPr="003D1B88">
        <w:rPr>
          <w:rFonts w:ascii="Arial" w:hAnsi="Arial" w:cs="Arial"/>
          <w:sz w:val="22"/>
          <w:szCs w:val="22"/>
        </w:rPr>
        <w:t>a</w:t>
      </w:r>
      <w:r w:rsidRPr="003D1B88">
        <w:rPr>
          <w:rFonts w:ascii="Arial" w:hAnsi="Arial" w:cs="Arial"/>
          <w:spacing w:val="-5"/>
          <w:sz w:val="22"/>
          <w:szCs w:val="22"/>
        </w:rPr>
        <w:t xml:space="preserve"> </w:t>
      </w:r>
      <w:r w:rsidRPr="003D1B88">
        <w:rPr>
          <w:rFonts w:ascii="Arial" w:hAnsi="Arial" w:cs="Arial"/>
          <w:sz w:val="22"/>
          <w:szCs w:val="22"/>
        </w:rPr>
        <w:t>guardian</w:t>
      </w:r>
      <w:r w:rsidRPr="003D1B88">
        <w:rPr>
          <w:rFonts w:ascii="Arial" w:hAnsi="Arial" w:cs="Arial"/>
          <w:spacing w:val="-6"/>
          <w:sz w:val="22"/>
          <w:szCs w:val="22"/>
        </w:rPr>
        <w:t xml:space="preserve"> </w:t>
      </w:r>
      <w:r w:rsidRPr="003D1B88">
        <w:rPr>
          <w:rFonts w:ascii="Arial" w:hAnsi="Arial" w:cs="Arial"/>
          <w:sz w:val="22"/>
          <w:szCs w:val="22"/>
        </w:rPr>
        <w:t>has</w:t>
      </w:r>
      <w:r w:rsidRPr="003D1B88">
        <w:rPr>
          <w:rFonts w:ascii="Arial" w:hAnsi="Arial" w:cs="Arial"/>
          <w:spacing w:val="-6"/>
          <w:sz w:val="22"/>
          <w:szCs w:val="22"/>
        </w:rPr>
        <w:t xml:space="preserve"> </w:t>
      </w:r>
      <w:r w:rsidRPr="003D1B88">
        <w:rPr>
          <w:rFonts w:ascii="Arial" w:hAnsi="Arial" w:cs="Arial"/>
          <w:sz w:val="22"/>
          <w:szCs w:val="22"/>
        </w:rPr>
        <w:t>been</w:t>
      </w:r>
      <w:r w:rsidRPr="003D1B88">
        <w:rPr>
          <w:rFonts w:ascii="Arial" w:hAnsi="Arial" w:cs="Arial"/>
          <w:spacing w:val="-5"/>
          <w:sz w:val="22"/>
          <w:szCs w:val="22"/>
        </w:rPr>
        <w:t xml:space="preserve"> </w:t>
      </w:r>
      <w:r w:rsidRPr="003D1B88">
        <w:rPr>
          <w:rFonts w:ascii="Arial" w:hAnsi="Arial" w:cs="Arial"/>
          <w:sz w:val="22"/>
          <w:szCs w:val="22"/>
        </w:rPr>
        <w:t>legally</w:t>
      </w:r>
      <w:r w:rsidRPr="003D1B88">
        <w:rPr>
          <w:rFonts w:ascii="Arial" w:hAnsi="Arial" w:cs="Arial"/>
          <w:spacing w:val="-6"/>
          <w:sz w:val="22"/>
          <w:szCs w:val="22"/>
        </w:rPr>
        <w:t xml:space="preserve"> </w:t>
      </w:r>
      <w:r w:rsidRPr="003D1B88">
        <w:rPr>
          <w:rFonts w:ascii="Arial" w:hAnsi="Arial" w:cs="Arial"/>
          <w:sz w:val="22"/>
          <w:szCs w:val="22"/>
        </w:rPr>
        <w:t>appointed)</w:t>
      </w:r>
      <w:r w:rsidRPr="003D1B88">
        <w:rPr>
          <w:rFonts w:ascii="Arial" w:hAnsi="Arial" w:cs="Arial"/>
          <w:spacing w:val="-5"/>
          <w:sz w:val="22"/>
          <w:szCs w:val="22"/>
        </w:rPr>
        <w:t xml:space="preserve"> </w:t>
      </w:r>
      <w:r w:rsidRPr="003D1B88">
        <w:rPr>
          <w:rFonts w:ascii="Arial" w:hAnsi="Arial" w:cs="Arial"/>
          <w:sz w:val="22"/>
          <w:szCs w:val="22"/>
        </w:rPr>
        <w:t>and</w:t>
      </w:r>
      <w:r w:rsidRPr="003D1B88">
        <w:rPr>
          <w:rFonts w:ascii="Arial" w:hAnsi="Arial" w:cs="Arial"/>
          <w:spacing w:val="1"/>
          <w:sz w:val="22"/>
          <w:szCs w:val="22"/>
        </w:rPr>
        <w:t xml:space="preserve"> </w:t>
      </w:r>
      <w:r w:rsidRPr="003D1B88">
        <w:rPr>
          <w:rFonts w:ascii="Arial" w:hAnsi="Arial" w:cs="Arial"/>
          <w:sz w:val="22"/>
          <w:szCs w:val="22"/>
        </w:rPr>
        <w:t>allow the client to come to such a decision on their own terms and own</w:t>
      </w:r>
      <w:r w:rsidRPr="003D1B88">
        <w:rPr>
          <w:rFonts w:ascii="Arial" w:hAnsi="Arial" w:cs="Arial"/>
          <w:spacing w:val="1"/>
          <w:sz w:val="22"/>
          <w:szCs w:val="22"/>
        </w:rPr>
        <w:t xml:space="preserve"> </w:t>
      </w:r>
      <w:r w:rsidRPr="003D1B88">
        <w:rPr>
          <w:rFonts w:ascii="Arial" w:hAnsi="Arial" w:cs="Arial"/>
          <w:sz w:val="22"/>
          <w:szCs w:val="22"/>
        </w:rPr>
        <w:t>timeframe.</w:t>
      </w:r>
    </w:p>
    <w:p w14:paraId="3D0B079A" w14:textId="77777777" w:rsidR="00E165D8" w:rsidRDefault="00E165D8" w:rsidP="00E165D8">
      <w:pPr>
        <w:tabs>
          <w:tab w:val="left" w:pos="1530"/>
        </w:tabs>
        <w:spacing w:line="276" w:lineRule="auto"/>
        <w:ind w:right="783"/>
      </w:pPr>
    </w:p>
    <w:p w14:paraId="178BEC31" w14:textId="160E9625" w:rsidR="003D1B88" w:rsidRDefault="00E165D8" w:rsidP="00E165D8">
      <w:pPr>
        <w:tabs>
          <w:tab w:val="left" w:pos="1530"/>
        </w:tabs>
        <w:spacing w:line="276" w:lineRule="auto"/>
        <w:rPr>
          <w:rFonts w:ascii="Arial" w:hAnsi="Arial" w:cs="Arial"/>
          <w:sz w:val="22"/>
          <w:szCs w:val="22"/>
        </w:rPr>
      </w:pPr>
      <w:r w:rsidRPr="00E165D8">
        <w:rPr>
          <w:rFonts w:ascii="Arial" w:hAnsi="Arial" w:cs="Arial"/>
          <w:b/>
          <w:bCs/>
          <w:sz w:val="22"/>
          <w:szCs w:val="22"/>
        </w:rPr>
        <w:t>RESPONSIBILITY</w:t>
      </w:r>
      <w:r w:rsidRPr="00E165D8">
        <w:rPr>
          <w:rFonts w:ascii="Arial" w:hAnsi="Arial" w:cs="Arial"/>
          <w:sz w:val="22"/>
          <w:szCs w:val="22"/>
        </w:rPr>
        <w:t>: All workers</w:t>
      </w:r>
    </w:p>
    <w:p w14:paraId="4DEF2649" w14:textId="77777777" w:rsidR="00E165D8" w:rsidRPr="003D1B88" w:rsidRDefault="00E165D8" w:rsidP="003D1B88">
      <w:pPr>
        <w:pBdr>
          <w:bottom w:val="single" w:sz="4" w:space="1" w:color="auto"/>
        </w:pBdr>
        <w:tabs>
          <w:tab w:val="left" w:pos="1530"/>
        </w:tabs>
        <w:spacing w:line="276" w:lineRule="auto"/>
        <w:ind w:right="783"/>
        <w:rPr>
          <w:rFonts w:ascii="Arial" w:hAnsi="Arial" w:cs="Arial"/>
          <w:sz w:val="22"/>
          <w:szCs w:val="22"/>
        </w:rPr>
      </w:pPr>
    </w:p>
    <w:p w14:paraId="72BCAB01" w14:textId="77777777" w:rsidR="00C63206" w:rsidRPr="003D1B88" w:rsidRDefault="00C63206" w:rsidP="003D1B88">
      <w:pPr>
        <w:pStyle w:val="ListParagraph"/>
        <w:spacing w:line="276" w:lineRule="auto"/>
        <w:rPr>
          <w:rFonts w:ascii="Arial" w:hAnsi="Arial" w:cs="Arial"/>
          <w:sz w:val="22"/>
          <w:szCs w:val="22"/>
        </w:rPr>
      </w:pPr>
    </w:p>
    <w:p w14:paraId="1CB4C8FA" w14:textId="3DC5D8B4" w:rsidR="00C63206" w:rsidRPr="003D1B88" w:rsidRDefault="00C63206" w:rsidP="003E6B5F">
      <w:pPr>
        <w:numPr>
          <w:ilvl w:val="0"/>
          <w:numId w:val="64"/>
        </w:numPr>
        <w:tabs>
          <w:tab w:val="left" w:pos="809"/>
        </w:tabs>
        <w:spacing w:line="276" w:lineRule="auto"/>
        <w:rPr>
          <w:rFonts w:ascii="Arial" w:hAnsi="Arial" w:cs="Arial"/>
          <w:b/>
          <w:color w:val="276E8B" w:themeColor="accent1" w:themeShade="BF"/>
          <w:sz w:val="22"/>
          <w:szCs w:val="22"/>
          <w:u w:val="single"/>
        </w:rPr>
      </w:pPr>
      <w:r w:rsidRPr="003D1B88">
        <w:rPr>
          <w:rFonts w:ascii="Arial" w:hAnsi="Arial" w:cs="Arial"/>
          <w:b/>
          <w:color w:val="276E8B" w:themeColor="accent1" w:themeShade="BF"/>
          <w:sz w:val="22"/>
          <w:szCs w:val="22"/>
          <w:u w:val="single"/>
        </w:rPr>
        <w:t>Providing</w:t>
      </w:r>
      <w:r w:rsidRPr="003D1B88">
        <w:rPr>
          <w:rFonts w:ascii="Arial" w:hAnsi="Arial" w:cs="Arial"/>
          <w:b/>
          <w:color w:val="276E8B" w:themeColor="accent1" w:themeShade="BF"/>
          <w:spacing w:val="-6"/>
          <w:sz w:val="22"/>
          <w:szCs w:val="22"/>
          <w:u w:val="single"/>
        </w:rPr>
        <w:t xml:space="preserve"> </w:t>
      </w:r>
      <w:r w:rsidRPr="003D1B88">
        <w:rPr>
          <w:rFonts w:ascii="Arial" w:hAnsi="Arial" w:cs="Arial"/>
          <w:b/>
          <w:color w:val="276E8B" w:themeColor="accent1" w:themeShade="BF"/>
          <w:sz w:val="22"/>
          <w:szCs w:val="22"/>
          <w:u w:val="single"/>
        </w:rPr>
        <w:t>access</w:t>
      </w:r>
      <w:r w:rsidRPr="003D1B88">
        <w:rPr>
          <w:rFonts w:ascii="Arial" w:hAnsi="Arial" w:cs="Arial"/>
          <w:b/>
          <w:color w:val="276E8B" w:themeColor="accent1" w:themeShade="BF"/>
          <w:spacing w:val="-6"/>
          <w:sz w:val="22"/>
          <w:szCs w:val="22"/>
          <w:u w:val="single"/>
        </w:rPr>
        <w:t xml:space="preserve"> </w:t>
      </w:r>
      <w:r w:rsidRPr="003D1B88">
        <w:rPr>
          <w:rFonts w:ascii="Arial" w:hAnsi="Arial" w:cs="Arial"/>
          <w:b/>
          <w:color w:val="276E8B" w:themeColor="accent1" w:themeShade="BF"/>
          <w:sz w:val="22"/>
          <w:szCs w:val="22"/>
          <w:u w:val="single"/>
        </w:rPr>
        <w:t>to</w:t>
      </w:r>
      <w:r w:rsidRPr="003D1B88">
        <w:rPr>
          <w:rFonts w:ascii="Arial" w:hAnsi="Arial" w:cs="Arial"/>
          <w:b/>
          <w:color w:val="276E8B" w:themeColor="accent1" w:themeShade="BF"/>
          <w:spacing w:val="-6"/>
          <w:sz w:val="22"/>
          <w:szCs w:val="22"/>
          <w:u w:val="single"/>
        </w:rPr>
        <w:t xml:space="preserve"> </w:t>
      </w:r>
      <w:r w:rsidRPr="003D1B88">
        <w:rPr>
          <w:rFonts w:ascii="Arial" w:hAnsi="Arial" w:cs="Arial"/>
          <w:b/>
          <w:color w:val="276E8B" w:themeColor="accent1" w:themeShade="BF"/>
          <w:sz w:val="22"/>
          <w:szCs w:val="22"/>
          <w:u w:val="single"/>
        </w:rPr>
        <w:t>advocacy</w:t>
      </w:r>
    </w:p>
    <w:p w14:paraId="5E8EED58" w14:textId="77777777" w:rsidR="00C63206" w:rsidRPr="003D1B88" w:rsidRDefault="00C63206" w:rsidP="003D1B88">
      <w:pPr>
        <w:spacing w:before="8" w:line="276" w:lineRule="auto"/>
        <w:rPr>
          <w:rFonts w:ascii="Arial" w:hAnsi="Arial" w:cs="Arial"/>
          <w:sz w:val="22"/>
          <w:szCs w:val="22"/>
        </w:rPr>
      </w:pPr>
    </w:p>
    <w:p w14:paraId="69E78A97" w14:textId="2601D517" w:rsidR="00C63206" w:rsidRDefault="00C63206" w:rsidP="003D1B88">
      <w:pPr>
        <w:tabs>
          <w:tab w:val="left" w:pos="1530"/>
        </w:tabs>
        <w:spacing w:line="276" w:lineRule="auto"/>
        <w:ind w:right="783"/>
      </w:pPr>
      <w:r w:rsidRPr="003D1B88">
        <w:rPr>
          <w:rFonts w:ascii="Arial" w:hAnsi="Arial" w:cs="Arial"/>
          <w:sz w:val="22"/>
          <w:szCs w:val="22"/>
        </w:rPr>
        <w:t>Encourage</w:t>
      </w:r>
      <w:r w:rsidRPr="003D1B88">
        <w:rPr>
          <w:rFonts w:ascii="Arial" w:hAnsi="Arial" w:cs="Arial"/>
          <w:spacing w:val="-6"/>
          <w:sz w:val="22"/>
          <w:szCs w:val="22"/>
        </w:rPr>
        <w:t xml:space="preserve"> </w:t>
      </w:r>
      <w:r w:rsidRPr="003D1B88">
        <w:rPr>
          <w:rFonts w:ascii="Arial" w:hAnsi="Arial" w:cs="Arial"/>
          <w:sz w:val="22"/>
          <w:szCs w:val="22"/>
        </w:rPr>
        <w:t>and</w:t>
      </w:r>
      <w:r w:rsidRPr="003D1B88">
        <w:rPr>
          <w:rFonts w:ascii="Arial" w:hAnsi="Arial" w:cs="Arial"/>
          <w:spacing w:val="-5"/>
          <w:sz w:val="22"/>
          <w:szCs w:val="22"/>
        </w:rPr>
        <w:t xml:space="preserve"> </w:t>
      </w:r>
      <w:r w:rsidRPr="003D1B88">
        <w:rPr>
          <w:rFonts w:ascii="Arial" w:hAnsi="Arial" w:cs="Arial"/>
          <w:sz w:val="22"/>
          <w:szCs w:val="22"/>
        </w:rPr>
        <w:t>support</w:t>
      </w:r>
      <w:r w:rsidRPr="003D1B88">
        <w:rPr>
          <w:rFonts w:ascii="Arial" w:hAnsi="Arial" w:cs="Arial"/>
          <w:spacing w:val="-5"/>
          <w:sz w:val="22"/>
          <w:szCs w:val="22"/>
        </w:rPr>
        <w:t xml:space="preserve"> </w:t>
      </w:r>
      <w:r w:rsidRPr="003D1B88">
        <w:rPr>
          <w:rFonts w:ascii="Arial" w:hAnsi="Arial" w:cs="Arial"/>
          <w:sz w:val="22"/>
          <w:szCs w:val="22"/>
        </w:rPr>
        <w:t>clients</w:t>
      </w:r>
      <w:r w:rsidRPr="003D1B88">
        <w:rPr>
          <w:rFonts w:ascii="Arial" w:hAnsi="Arial" w:cs="Arial"/>
          <w:spacing w:val="-6"/>
          <w:sz w:val="22"/>
          <w:szCs w:val="22"/>
        </w:rPr>
        <w:t xml:space="preserve"> </w:t>
      </w:r>
      <w:r w:rsidRPr="003D1B88">
        <w:rPr>
          <w:rFonts w:ascii="Arial" w:hAnsi="Arial" w:cs="Arial"/>
          <w:sz w:val="22"/>
          <w:szCs w:val="22"/>
        </w:rPr>
        <w:t>to</w:t>
      </w:r>
      <w:r w:rsidRPr="003D1B88">
        <w:rPr>
          <w:rFonts w:ascii="Arial" w:hAnsi="Arial" w:cs="Arial"/>
          <w:spacing w:val="-5"/>
          <w:sz w:val="22"/>
          <w:szCs w:val="22"/>
        </w:rPr>
        <w:t xml:space="preserve"> </w:t>
      </w:r>
      <w:r w:rsidRPr="003D1B88">
        <w:rPr>
          <w:rFonts w:ascii="Arial" w:hAnsi="Arial" w:cs="Arial"/>
          <w:sz w:val="22"/>
          <w:szCs w:val="22"/>
        </w:rPr>
        <w:t>access</w:t>
      </w:r>
      <w:r w:rsidRPr="003D1B88">
        <w:rPr>
          <w:rFonts w:ascii="Arial" w:hAnsi="Arial" w:cs="Arial"/>
          <w:spacing w:val="-5"/>
          <w:sz w:val="22"/>
          <w:szCs w:val="22"/>
        </w:rPr>
        <w:t xml:space="preserve"> </w:t>
      </w:r>
      <w:r w:rsidRPr="003D1B88">
        <w:rPr>
          <w:rFonts w:ascii="Arial" w:hAnsi="Arial" w:cs="Arial"/>
          <w:sz w:val="22"/>
          <w:szCs w:val="22"/>
        </w:rPr>
        <w:t>legal</w:t>
      </w:r>
      <w:r w:rsidRPr="003D1B88">
        <w:rPr>
          <w:rFonts w:ascii="Arial" w:hAnsi="Arial" w:cs="Arial"/>
          <w:spacing w:val="-5"/>
          <w:sz w:val="22"/>
          <w:szCs w:val="22"/>
        </w:rPr>
        <w:t xml:space="preserve"> </w:t>
      </w:r>
      <w:r w:rsidRPr="003D1B88">
        <w:rPr>
          <w:rFonts w:ascii="Arial" w:hAnsi="Arial" w:cs="Arial"/>
          <w:sz w:val="22"/>
          <w:szCs w:val="22"/>
        </w:rPr>
        <w:t>or</w:t>
      </w:r>
      <w:r w:rsidRPr="003D1B88">
        <w:rPr>
          <w:rFonts w:ascii="Arial" w:hAnsi="Arial" w:cs="Arial"/>
          <w:spacing w:val="-6"/>
          <w:sz w:val="22"/>
          <w:szCs w:val="22"/>
        </w:rPr>
        <w:t xml:space="preserve"> </w:t>
      </w:r>
      <w:r w:rsidRPr="003D1B88">
        <w:rPr>
          <w:rFonts w:ascii="Arial" w:hAnsi="Arial" w:cs="Arial"/>
          <w:sz w:val="22"/>
          <w:szCs w:val="22"/>
        </w:rPr>
        <w:t>advocacy</w:t>
      </w:r>
      <w:r w:rsidRPr="003D1B88">
        <w:rPr>
          <w:rFonts w:ascii="Arial" w:hAnsi="Arial" w:cs="Arial"/>
          <w:spacing w:val="-5"/>
          <w:sz w:val="22"/>
          <w:szCs w:val="22"/>
        </w:rPr>
        <w:t xml:space="preserve"> </w:t>
      </w:r>
      <w:r w:rsidRPr="003D1B88">
        <w:rPr>
          <w:rFonts w:ascii="Arial" w:hAnsi="Arial" w:cs="Arial"/>
          <w:sz w:val="22"/>
          <w:szCs w:val="22"/>
        </w:rPr>
        <w:t>services</w:t>
      </w:r>
      <w:r w:rsidRPr="003D1B88">
        <w:rPr>
          <w:rFonts w:ascii="Arial" w:hAnsi="Arial" w:cs="Arial"/>
          <w:spacing w:val="-5"/>
          <w:sz w:val="22"/>
          <w:szCs w:val="22"/>
        </w:rPr>
        <w:t xml:space="preserve"> </w:t>
      </w:r>
      <w:r w:rsidRPr="003D1B88">
        <w:rPr>
          <w:rFonts w:ascii="Arial" w:hAnsi="Arial" w:cs="Arial"/>
          <w:sz w:val="22"/>
          <w:szCs w:val="22"/>
        </w:rPr>
        <w:t>that</w:t>
      </w:r>
      <w:r w:rsidRPr="003D1B88">
        <w:rPr>
          <w:rFonts w:ascii="Arial" w:hAnsi="Arial" w:cs="Arial"/>
          <w:spacing w:val="-6"/>
          <w:sz w:val="22"/>
          <w:szCs w:val="22"/>
        </w:rPr>
        <w:t xml:space="preserve"> </w:t>
      </w:r>
      <w:r w:rsidRPr="003D1B88">
        <w:rPr>
          <w:rFonts w:ascii="Arial" w:hAnsi="Arial" w:cs="Arial"/>
          <w:sz w:val="22"/>
          <w:szCs w:val="22"/>
        </w:rPr>
        <w:t>can</w:t>
      </w:r>
      <w:r w:rsidRPr="003D1B88">
        <w:rPr>
          <w:rFonts w:ascii="Arial" w:hAnsi="Arial" w:cs="Arial"/>
          <w:spacing w:val="1"/>
          <w:sz w:val="22"/>
          <w:szCs w:val="22"/>
        </w:rPr>
        <w:t xml:space="preserve"> </w:t>
      </w:r>
      <w:r w:rsidRPr="003D1B88">
        <w:rPr>
          <w:rFonts w:ascii="Arial" w:hAnsi="Arial" w:cs="Arial"/>
          <w:sz w:val="22"/>
          <w:szCs w:val="22"/>
        </w:rPr>
        <w:t>assist them to make informed choices, exercise control and maximise their</w:t>
      </w:r>
      <w:r w:rsidRPr="003D1B88">
        <w:rPr>
          <w:rFonts w:ascii="Arial" w:hAnsi="Arial" w:cs="Arial"/>
          <w:spacing w:val="1"/>
          <w:sz w:val="22"/>
          <w:szCs w:val="22"/>
        </w:rPr>
        <w:t xml:space="preserve"> </w:t>
      </w:r>
      <w:r w:rsidRPr="003D1B88">
        <w:rPr>
          <w:rFonts w:ascii="Arial" w:hAnsi="Arial" w:cs="Arial"/>
          <w:sz w:val="22"/>
          <w:szCs w:val="22"/>
        </w:rPr>
        <w:t xml:space="preserve">independence while they are receiving a service or support from </w:t>
      </w:r>
      <w:r w:rsidR="006F1610">
        <w:rPr>
          <w:rFonts w:ascii="Arial" w:hAnsi="Arial" w:cs="Arial"/>
          <w:sz w:val="22"/>
          <w:szCs w:val="22"/>
        </w:rPr>
        <w:t>Hope Disability Support Pty Ltd</w:t>
      </w:r>
      <w:r w:rsidRPr="003D1B88">
        <w:rPr>
          <w:rFonts w:ascii="Arial" w:hAnsi="Arial" w:cs="Arial"/>
          <w:sz w:val="22"/>
          <w:szCs w:val="22"/>
        </w:rPr>
        <w:t xml:space="preserve"> by providing information in relation to how to access such</w:t>
      </w:r>
      <w:r w:rsidRPr="003D1B88">
        <w:rPr>
          <w:rFonts w:ascii="Arial" w:hAnsi="Arial" w:cs="Arial"/>
          <w:spacing w:val="1"/>
          <w:sz w:val="22"/>
          <w:szCs w:val="22"/>
        </w:rPr>
        <w:t xml:space="preserve"> </w:t>
      </w:r>
      <w:r w:rsidRPr="003D1B88">
        <w:rPr>
          <w:rFonts w:ascii="Arial" w:hAnsi="Arial" w:cs="Arial"/>
          <w:sz w:val="22"/>
          <w:szCs w:val="22"/>
        </w:rPr>
        <w:t>services</w:t>
      </w:r>
      <w:r w:rsidRPr="003D1B88">
        <w:rPr>
          <w:rFonts w:ascii="Arial" w:hAnsi="Arial" w:cs="Arial"/>
          <w:spacing w:val="-2"/>
          <w:sz w:val="22"/>
          <w:szCs w:val="22"/>
        </w:rPr>
        <w:t xml:space="preserve"> </w:t>
      </w:r>
      <w:r w:rsidRPr="003D1B88">
        <w:rPr>
          <w:rFonts w:ascii="Arial" w:hAnsi="Arial" w:cs="Arial"/>
          <w:sz w:val="22"/>
          <w:szCs w:val="22"/>
        </w:rPr>
        <w:t>in</w:t>
      </w:r>
      <w:r w:rsidRPr="003D1B88">
        <w:rPr>
          <w:rFonts w:ascii="Arial" w:hAnsi="Arial" w:cs="Arial"/>
          <w:spacing w:val="-1"/>
          <w:sz w:val="22"/>
          <w:szCs w:val="22"/>
        </w:rPr>
        <w:t xml:space="preserve"> </w:t>
      </w:r>
      <w:r w:rsidRPr="003D1B88">
        <w:rPr>
          <w:rFonts w:ascii="Arial" w:hAnsi="Arial" w:cs="Arial"/>
          <w:sz w:val="22"/>
          <w:szCs w:val="22"/>
        </w:rPr>
        <w:t>Client</w:t>
      </w:r>
      <w:r w:rsidRPr="003D1B88">
        <w:rPr>
          <w:rFonts w:ascii="Arial" w:hAnsi="Arial" w:cs="Arial"/>
          <w:spacing w:val="-2"/>
          <w:sz w:val="22"/>
          <w:szCs w:val="22"/>
        </w:rPr>
        <w:t xml:space="preserve"> </w:t>
      </w:r>
      <w:r w:rsidRPr="003D1B88">
        <w:rPr>
          <w:rFonts w:ascii="Arial" w:hAnsi="Arial" w:cs="Arial"/>
          <w:sz w:val="22"/>
          <w:szCs w:val="22"/>
        </w:rPr>
        <w:t>Induction</w:t>
      </w:r>
      <w:r w:rsidRPr="003D1B88">
        <w:rPr>
          <w:rFonts w:ascii="Arial" w:hAnsi="Arial" w:cs="Arial"/>
          <w:spacing w:val="-1"/>
          <w:sz w:val="22"/>
          <w:szCs w:val="22"/>
        </w:rPr>
        <w:t xml:space="preserve"> </w:t>
      </w:r>
      <w:r w:rsidRPr="003D1B88">
        <w:rPr>
          <w:rFonts w:ascii="Arial" w:hAnsi="Arial" w:cs="Arial"/>
          <w:sz w:val="22"/>
          <w:szCs w:val="22"/>
        </w:rPr>
        <w:t>Materials.</w:t>
      </w:r>
    </w:p>
    <w:p w14:paraId="1FD80DDF" w14:textId="48A2C336" w:rsidR="003D1B88" w:rsidRDefault="003D1B88" w:rsidP="00E165D8">
      <w:pPr>
        <w:tabs>
          <w:tab w:val="left" w:pos="1530"/>
        </w:tabs>
        <w:spacing w:line="276" w:lineRule="auto"/>
        <w:ind w:right="783"/>
        <w:rPr>
          <w:rFonts w:ascii="Arial" w:hAnsi="Arial" w:cs="Arial"/>
          <w:sz w:val="22"/>
          <w:szCs w:val="22"/>
        </w:rPr>
      </w:pPr>
    </w:p>
    <w:p w14:paraId="3C841F34" w14:textId="5ED2F694" w:rsidR="00E165D8" w:rsidRPr="00E165D8" w:rsidRDefault="00E165D8" w:rsidP="00E165D8">
      <w:pPr>
        <w:tabs>
          <w:tab w:val="left" w:pos="1530"/>
        </w:tabs>
        <w:spacing w:line="276" w:lineRule="auto"/>
        <w:rPr>
          <w:rFonts w:ascii="Arial" w:hAnsi="Arial" w:cs="Arial"/>
          <w:sz w:val="22"/>
          <w:szCs w:val="22"/>
        </w:rPr>
      </w:pPr>
      <w:r w:rsidRPr="00E165D8">
        <w:rPr>
          <w:rFonts w:ascii="Arial" w:hAnsi="Arial" w:cs="Arial"/>
          <w:b/>
          <w:bCs/>
          <w:sz w:val="22"/>
          <w:szCs w:val="22"/>
        </w:rPr>
        <w:t>RESPONSIBILITY</w:t>
      </w:r>
      <w:r w:rsidRPr="00E165D8">
        <w:rPr>
          <w:rFonts w:ascii="Arial" w:hAnsi="Arial" w:cs="Arial"/>
          <w:sz w:val="22"/>
          <w:szCs w:val="22"/>
        </w:rPr>
        <w:t xml:space="preserve">: </w:t>
      </w:r>
      <w:r>
        <w:rPr>
          <w:rFonts w:ascii="Arial" w:hAnsi="Arial" w:cs="Arial"/>
          <w:sz w:val="22"/>
          <w:szCs w:val="22"/>
        </w:rPr>
        <w:t>Principal and Key Management Personnel</w:t>
      </w:r>
    </w:p>
    <w:p w14:paraId="2727CA2E" w14:textId="77777777" w:rsidR="00E165D8" w:rsidRPr="003D1B88" w:rsidRDefault="00E165D8" w:rsidP="003D1B88">
      <w:pPr>
        <w:pBdr>
          <w:bottom w:val="single" w:sz="4" w:space="1" w:color="auto"/>
        </w:pBdr>
        <w:tabs>
          <w:tab w:val="left" w:pos="1530"/>
        </w:tabs>
        <w:spacing w:line="276" w:lineRule="auto"/>
        <w:ind w:right="783"/>
        <w:rPr>
          <w:rFonts w:ascii="Arial" w:hAnsi="Arial" w:cs="Arial"/>
          <w:sz w:val="22"/>
          <w:szCs w:val="22"/>
        </w:rPr>
      </w:pPr>
    </w:p>
    <w:p w14:paraId="4D2D7A86" w14:textId="16845FE1" w:rsidR="00C63206" w:rsidRPr="003D1B88" w:rsidRDefault="00C63206" w:rsidP="003D1B88">
      <w:pPr>
        <w:tabs>
          <w:tab w:val="left" w:pos="1530"/>
        </w:tabs>
        <w:spacing w:line="276" w:lineRule="auto"/>
        <w:ind w:right="783"/>
        <w:rPr>
          <w:rFonts w:ascii="Arial" w:hAnsi="Arial" w:cs="Arial"/>
          <w:sz w:val="22"/>
          <w:szCs w:val="22"/>
        </w:rPr>
      </w:pPr>
      <w:r w:rsidRPr="003D1B88">
        <w:rPr>
          <w:rFonts w:ascii="Arial" w:hAnsi="Arial" w:cs="Arial"/>
          <w:sz w:val="22"/>
          <w:szCs w:val="22"/>
        </w:rPr>
        <w:t xml:space="preserve">  </w:t>
      </w:r>
    </w:p>
    <w:p w14:paraId="491A9647" w14:textId="6FC1E9C9" w:rsidR="00C63206" w:rsidRPr="003D1B88" w:rsidRDefault="00C63206" w:rsidP="003E6B5F">
      <w:pPr>
        <w:numPr>
          <w:ilvl w:val="0"/>
          <w:numId w:val="64"/>
        </w:numPr>
        <w:tabs>
          <w:tab w:val="left" w:pos="1530"/>
        </w:tabs>
        <w:spacing w:line="276" w:lineRule="auto"/>
        <w:ind w:right="783"/>
        <w:rPr>
          <w:rFonts w:ascii="Arial" w:hAnsi="Arial" w:cs="Arial"/>
          <w:b/>
          <w:color w:val="276E8B" w:themeColor="accent1" w:themeShade="BF"/>
          <w:sz w:val="22"/>
          <w:szCs w:val="22"/>
          <w:u w:val="single"/>
        </w:rPr>
      </w:pPr>
      <w:r w:rsidRPr="003D1B88">
        <w:rPr>
          <w:rFonts w:ascii="Arial" w:hAnsi="Arial" w:cs="Arial"/>
          <w:b/>
          <w:color w:val="276E8B" w:themeColor="accent1" w:themeShade="BF"/>
          <w:spacing w:val="-1"/>
          <w:sz w:val="22"/>
          <w:szCs w:val="22"/>
          <w:u w:val="single"/>
        </w:rPr>
        <w:t>Maintain</w:t>
      </w:r>
      <w:r w:rsidRPr="003D1B88">
        <w:rPr>
          <w:rFonts w:ascii="Arial" w:hAnsi="Arial" w:cs="Arial"/>
          <w:b/>
          <w:color w:val="276E8B" w:themeColor="accent1" w:themeShade="BF"/>
          <w:spacing w:val="-2"/>
          <w:sz w:val="22"/>
          <w:szCs w:val="22"/>
          <w:u w:val="single"/>
        </w:rPr>
        <w:t xml:space="preserve"> </w:t>
      </w:r>
      <w:r w:rsidRPr="003D1B88">
        <w:rPr>
          <w:rFonts w:ascii="Arial" w:hAnsi="Arial" w:cs="Arial"/>
          <w:b/>
          <w:color w:val="276E8B" w:themeColor="accent1" w:themeShade="BF"/>
          <w:spacing w:val="-1"/>
          <w:sz w:val="22"/>
          <w:szCs w:val="22"/>
          <w:u w:val="single"/>
        </w:rPr>
        <w:t>clients’</w:t>
      </w:r>
      <w:r w:rsidRPr="003D1B88">
        <w:rPr>
          <w:rFonts w:ascii="Arial" w:hAnsi="Arial" w:cs="Arial"/>
          <w:b/>
          <w:color w:val="276E8B" w:themeColor="accent1" w:themeShade="BF"/>
          <w:spacing w:val="-13"/>
          <w:sz w:val="22"/>
          <w:szCs w:val="22"/>
          <w:u w:val="single"/>
        </w:rPr>
        <w:t xml:space="preserve"> </w:t>
      </w:r>
      <w:r w:rsidRPr="003D1B88">
        <w:rPr>
          <w:rFonts w:ascii="Arial" w:hAnsi="Arial" w:cs="Arial"/>
          <w:b/>
          <w:color w:val="276E8B" w:themeColor="accent1" w:themeShade="BF"/>
          <w:spacing w:val="-1"/>
          <w:sz w:val="22"/>
          <w:szCs w:val="22"/>
          <w:u w:val="single"/>
        </w:rPr>
        <w:t>rights</w:t>
      </w:r>
      <w:r w:rsidRPr="003D1B88">
        <w:rPr>
          <w:rFonts w:ascii="Arial" w:hAnsi="Arial" w:cs="Arial"/>
          <w:b/>
          <w:color w:val="276E8B" w:themeColor="accent1" w:themeShade="BF"/>
          <w:spacing w:val="-2"/>
          <w:sz w:val="22"/>
          <w:szCs w:val="22"/>
          <w:u w:val="single"/>
        </w:rPr>
        <w:t xml:space="preserve"> </w:t>
      </w:r>
      <w:r w:rsidRPr="003D1B88">
        <w:rPr>
          <w:rFonts w:ascii="Arial" w:hAnsi="Arial" w:cs="Arial"/>
          <w:b/>
          <w:color w:val="276E8B" w:themeColor="accent1" w:themeShade="BF"/>
          <w:sz w:val="22"/>
          <w:szCs w:val="22"/>
          <w:u w:val="single"/>
        </w:rPr>
        <w:t>to</w:t>
      </w:r>
      <w:r w:rsidRPr="003D1B88">
        <w:rPr>
          <w:rFonts w:ascii="Arial" w:hAnsi="Arial" w:cs="Arial"/>
          <w:b/>
          <w:color w:val="276E8B" w:themeColor="accent1" w:themeShade="BF"/>
          <w:spacing w:val="-2"/>
          <w:sz w:val="22"/>
          <w:szCs w:val="22"/>
          <w:u w:val="single"/>
        </w:rPr>
        <w:t xml:space="preserve"> </w:t>
      </w:r>
      <w:r w:rsidRPr="003D1B88">
        <w:rPr>
          <w:rFonts w:ascii="Arial" w:hAnsi="Arial" w:cs="Arial"/>
          <w:b/>
          <w:color w:val="276E8B" w:themeColor="accent1" w:themeShade="BF"/>
          <w:sz w:val="22"/>
          <w:szCs w:val="22"/>
          <w:u w:val="single"/>
        </w:rPr>
        <w:t>privacy</w:t>
      </w:r>
    </w:p>
    <w:p w14:paraId="5E1BBB91" w14:textId="77777777" w:rsidR="00C63206" w:rsidRPr="003D1B88" w:rsidRDefault="00C63206" w:rsidP="003D1B88">
      <w:pPr>
        <w:tabs>
          <w:tab w:val="left" w:pos="1530"/>
        </w:tabs>
        <w:spacing w:line="276" w:lineRule="auto"/>
        <w:ind w:right="783"/>
        <w:rPr>
          <w:rFonts w:ascii="Arial" w:hAnsi="Arial" w:cs="Arial"/>
          <w:b/>
          <w:sz w:val="22"/>
          <w:szCs w:val="22"/>
        </w:rPr>
      </w:pPr>
    </w:p>
    <w:p w14:paraId="5D99F89C" w14:textId="444433E8" w:rsidR="00C63206" w:rsidRPr="003D1B88" w:rsidRDefault="00C63206" w:rsidP="003D1B88">
      <w:pPr>
        <w:tabs>
          <w:tab w:val="left" w:pos="1530"/>
        </w:tabs>
        <w:spacing w:line="276" w:lineRule="auto"/>
        <w:ind w:right="783"/>
        <w:rPr>
          <w:rFonts w:ascii="Arial" w:hAnsi="Arial" w:cs="Arial"/>
          <w:sz w:val="22"/>
          <w:szCs w:val="22"/>
        </w:rPr>
      </w:pPr>
      <w:r w:rsidRPr="003D1B88">
        <w:rPr>
          <w:rFonts w:ascii="Arial" w:hAnsi="Arial" w:cs="Arial"/>
          <w:sz w:val="22"/>
          <w:szCs w:val="22"/>
        </w:rPr>
        <w:t>Maintain the client’s right to privacy, ensuring that records and information about</w:t>
      </w:r>
      <w:r w:rsidRPr="003D1B88">
        <w:rPr>
          <w:rFonts w:ascii="Arial" w:hAnsi="Arial" w:cs="Arial"/>
          <w:spacing w:val="1"/>
          <w:sz w:val="22"/>
          <w:szCs w:val="22"/>
        </w:rPr>
        <w:t xml:space="preserve"> </w:t>
      </w:r>
      <w:r w:rsidRPr="003D1B88">
        <w:rPr>
          <w:rFonts w:ascii="Arial" w:hAnsi="Arial" w:cs="Arial"/>
          <w:sz w:val="22"/>
          <w:szCs w:val="22"/>
        </w:rPr>
        <w:t>them and in relation to their choices, control and independence are only used in</w:t>
      </w:r>
      <w:r w:rsidRPr="003D1B88">
        <w:rPr>
          <w:rFonts w:ascii="Arial" w:hAnsi="Arial" w:cs="Arial"/>
          <w:spacing w:val="1"/>
          <w:sz w:val="22"/>
          <w:szCs w:val="22"/>
        </w:rPr>
        <w:t xml:space="preserve"> </w:t>
      </w:r>
      <w:r w:rsidRPr="003D1B88">
        <w:rPr>
          <w:rFonts w:ascii="Arial" w:hAnsi="Arial" w:cs="Arial"/>
          <w:sz w:val="22"/>
          <w:szCs w:val="22"/>
        </w:rPr>
        <w:lastRenderedPageBreak/>
        <w:t xml:space="preserve">accordance with the </w:t>
      </w:r>
      <w:r w:rsidRPr="003D1B88">
        <w:rPr>
          <w:rFonts w:ascii="Arial" w:hAnsi="Arial" w:cs="Arial"/>
          <w:spacing w:val="-1"/>
          <w:sz w:val="22"/>
          <w:szCs w:val="22"/>
        </w:rPr>
        <w:t xml:space="preserve">Choice Advocacy and Control </w:t>
      </w:r>
      <w:r w:rsidRPr="003D1B88">
        <w:rPr>
          <w:rFonts w:ascii="Arial" w:hAnsi="Arial" w:cs="Arial"/>
          <w:sz w:val="22"/>
          <w:szCs w:val="22"/>
        </w:rPr>
        <w:t>Policy and Related Documentation or under the client’s</w:t>
      </w:r>
      <w:r w:rsidRPr="003D1B88">
        <w:rPr>
          <w:rFonts w:ascii="Arial" w:hAnsi="Arial" w:cs="Arial"/>
          <w:spacing w:val="1"/>
          <w:sz w:val="22"/>
          <w:szCs w:val="22"/>
        </w:rPr>
        <w:t xml:space="preserve"> </w:t>
      </w:r>
      <w:r w:rsidRPr="003D1B88">
        <w:rPr>
          <w:rFonts w:ascii="Arial" w:hAnsi="Arial" w:cs="Arial"/>
          <w:sz w:val="22"/>
          <w:szCs w:val="22"/>
        </w:rPr>
        <w:t>direction for the purpose of providing services and supports and are otherwise</w:t>
      </w:r>
      <w:r w:rsidRPr="003D1B88">
        <w:rPr>
          <w:rFonts w:ascii="Arial" w:hAnsi="Arial" w:cs="Arial"/>
          <w:spacing w:val="1"/>
          <w:sz w:val="22"/>
          <w:szCs w:val="22"/>
        </w:rPr>
        <w:t xml:space="preserve"> </w:t>
      </w:r>
      <w:r w:rsidRPr="003D1B88">
        <w:rPr>
          <w:rFonts w:ascii="Arial" w:hAnsi="Arial" w:cs="Arial"/>
          <w:sz w:val="22"/>
          <w:szCs w:val="22"/>
        </w:rPr>
        <w:t>kept</w:t>
      </w:r>
      <w:r w:rsidRPr="003D1B88">
        <w:rPr>
          <w:rFonts w:ascii="Arial" w:hAnsi="Arial" w:cs="Arial"/>
          <w:spacing w:val="-7"/>
          <w:sz w:val="22"/>
          <w:szCs w:val="22"/>
        </w:rPr>
        <w:t xml:space="preserve"> </w:t>
      </w:r>
      <w:r w:rsidRPr="003D1B88">
        <w:rPr>
          <w:rFonts w:ascii="Arial" w:hAnsi="Arial" w:cs="Arial"/>
          <w:sz w:val="22"/>
          <w:szCs w:val="22"/>
        </w:rPr>
        <w:t>confidential</w:t>
      </w:r>
      <w:r w:rsidRPr="003D1B88">
        <w:rPr>
          <w:rFonts w:ascii="Arial" w:hAnsi="Arial" w:cs="Arial"/>
          <w:spacing w:val="-6"/>
          <w:sz w:val="22"/>
          <w:szCs w:val="22"/>
        </w:rPr>
        <w:t xml:space="preserve"> </w:t>
      </w:r>
      <w:r w:rsidRPr="003D1B88">
        <w:rPr>
          <w:rFonts w:ascii="Arial" w:hAnsi="Arial" w:cs="Arial"/>
          <w:sz w:val="22"/>
          <w:szCs w:val="22"/>
        </w:rPr>
        <w:t>(and</w:t>
      </w:r>
      <w:r w:rsidRPr="003D1B88">
        <w:rPr>
          <w:rFonts w:ascii="Arial" w:hAnsi="Arial" w:cs="Arial"/>
          <w:spacing w:val="-6"/>
          <w:sz w:val="22"/>
          <w:szCs w:val="22"/>
        </w:rPr>
        <w:t xml:space="preserve"> </w:t>
      </w:r>
      <w:r w:rsidRPr="003D1B88">
        <w:rPr>
          <w:rFonts w:ascii="Arial" w:hAnsi="Arial" w:cs="Arial"/>
          <w:sz w:val="22"/>
          <w:szCs w:val="22"/>
        </w:rPr>
        <w:t>only</w:t>
      </w:r>
      <w:r w:rsidRPr="003D1B88">
        <w:rPr>
          <w:rFonts w:ascii="Arial" w:hAnsi="Arial" w:cs="Arial"/>
          <w:spacing w:val="-6"/>
          <w:sz w:val="22"/>
          <w:szCs w:val="22"/>
        </w:rPr>
        <w:t xml:space="preserve"> </w:t>
      </w:r>
      <w:r w:rsidRPr="003D1B88">
        <w:rPr>
          <w:rFonts w:ascii="Arial" w:hAnsi="Arial" w:cs="Arial"/>
          <w:sz w:val="22"/>
          <w:szCs w:val="22"/>
        </w:rPr>
        <w:t>disclosed</w:t>
      </w:r>
      <w:r w:rsidRPr="003D1B88">
        <w:rPr>
          <w:rFonts w:ascii="Arial" w:hAnsi="Arial" w:cs="Arial"/>
          <w:spacing w:val="-6"/>
          <w:sz w:val="22"/>
          <w:szCs w:val="22"/>
        </w:rPr>
        <w:t xml:space="preserve"> </w:t>
      </w:r>
      <w:r w:rsidRPr="003D1B88">
        <w:rPr>
          <w:rFonts w:ascii="Arial" w:hAnsi="Arial" w:cs="Arial"/>
          <w:sz w:val="22"/>
          <w:szCs w:val="22"/>
        </w:rPr>
        <w:t>in</w:t>
      </w:r>
      <w:r w:rsidRPr="003D1B88">
        <w:rPr>
          <w:rFonts w:ascii="Arial" w:hAnsi="Arial" w:cs="Arial"/>
          <w:spacing w:val="-6"/>
          <w:sz w:val="22"/>
          <w:szCs w:val="22"/>
        </w:rPr>
        <w:t xml:space="preserve"> </w:t>
      </w:r>
      <w:r w:rsidRPr="003D1B88">
        <w:rPr>
          <w:rFonts w:ascii="Arial" w:hAnsi="Arial" w:cs="Arial"/>
          <w:sz w:val="22"/>
          <w:szCs w:val="22"/>
        </w:rPr>
        <w:t>line</w:t>
      </w:r>
      <w:r w:rsidRPr="003D1B88">
        <w:rPr>
          <w:rFonts w:ascii="Arial" w:hAnsi="Arial" w:cs="Arial"/>
          <w:spacing w:val="-6"/>
          <w:sz w:val="22"/>
          <w:szCs w:val="22"/>
        </w:rPr>
        <w:t xml:space="preserve"> </w:t>
      </w:r>
      <w:r w:rsidRPr="003D1B88">
        <w:rPr>
          <w:rFonts w:ascii="Arial" w:hAnsi="Arial" w:cs="Arial"/>
          <w:sz w:val="22"/>
          <w:szCs w:val="22"/>
        </w:rPr>
        <w:t>with</w:t>
      </w:r>
      <w:r w:rsidRPr="003D1B88">
        <w:rPr>
          <w:rFonts w:ascii="Arial" w:hAnsi="Arial" w:cs="Arial"/>
          <w:spacing w:val="-6"/>
          <w:sz w:val="22"/>
          <w:szCs w:val="22"/>
        </w:rPr>
        <w:t xml:space="preserve"> </w:t>
      </w:r>
      <w:r w:rsidRPr="003D1B88">
        <w:rPr>
          <w:rFonts w:ascii="Arial" w:hAnsi="Arial" w:cs="Arial"/>
          <w:sz w:val="22"/>
          <w:szCs w:val="22"/>
        </w:rPr>
        <w:t>applicable</w:t>
      </w:r>
      <w:r w:rsidRPr="003D1B88">
        <w:rPr>
          <w:rFonts w:ascii="Arial" w:hAnsi="Arial" w:cs="Arial"/>
          <w:spacing w:val="-6"/>
          <w:sz w:val="22"/>
          <w:szCs w:val="22"/>
        </w:rPr>
        <w:t xml:space="preserve"> </w:t>
      </w:r>
      <w:r w:rsidRPr="003D1B88">
        <w:rPr>
          <w:rFonts w:ascii="Arial" w:hAnsi="Arial" w:cs="Arial"/>
          <w:sz w:val="22"/>
          <w:szCs w:val="22"/>
        </w:rPr>
        <w:t>legislation</w:t>
      </w:r>
      <w:r w:rsidRPr="003D1B88">
        <w:rPr>
          <w:rFonts w:ascii="Arial" w:hAnsi="Arial" w:cs="Arial"/>
          <w:spacing w:val="-6"/>
          <w:sz w:val="22"/>
          <w:szCs w:val="22"/>
        </w:rPr>
        <w:t xml:space="preserve"> </w:t>
      </w:r>
      <w:r w:rsidRPr="003D1B88">
        <w:rPr>
          <w:rFonts w:ascii="Arial" w:hAnsi="Arial" w:cs="Arial"/>
          <w:sz w:val="22"/>
          <w:szCs w:val="22"/>
        </w:rPr>
        <w:t>and</w:t>
      </w:r>
      <w:r w:rsidRPr="003D1B88">
        <w:rPr>
          <w:rFonts w:ascii="Arial" w:hAnsi="Arial" w:cs="Arial"/>
          <w:spacing w:val="-6"/>
          <w:sz w:val="22"/>
          <w:szCs w:val="22"/>
        </w:rPr>
        <w:t xml:space="preserve"> </w:t>
      </w:r>
      <w:r w:rsidRPr="003D1B88">
        <w:rPr>
          <w:rFonts w:ascii="Arial" w:hAnsi="Arial" w:cs="Arial"/>
          <w:sz w:val="22"/>
          <w:szCs w:val="22"/>
        </w:rPr>
        <w:t>related</w:t>
      </w:r>
      <w:r w:rsidRPr="003D1B88">
        <w:rPr>
          <w:rFonts w:ascii="Arial" w:hAnsi="Arial" w:cs="Arial"/>
          <w:spacing w:val="1"/>
          <w:sz w:val="22"/>
          <w:szCs w:val="22"/>
        </w:rPr>
        <w:t xml:space="preserve"> </w:t>
      </w:r>
      <w:r w:rsidRPr="003D1B88">
        <w:rPr>
          <w:rFonts w:ascii="Arial" w:hAnsi="Arial" w:cs="Arial"/>
          <w:sz w:val="22"/>
          <w:szCs w:val="22"/>
        </w:rPr>
        <w:t>documentation).</w:t>
      </w:r>
    </w:p>
    <w:p w14:paraId="078825A6" w14:textId="6344A43D" w:rsidR="00C63206" w:rsidRDefault="00C63206" w:rsidP="00E165D8">
      <w:pPr>
        <w:tabs>
          <w:tab w:val="left" w:pos="1530"/>
        </w:tabs>
        <w:spacing w:line="276" w:lineRule="auto"/>
        <w:ind w:right="783"/>
      </w:pPr>
    </w:p>
    <w:p w14:paraId="5B5DAF4B" w14:textId="02A1EA21" w:rsidR="00E165D8" w:rsidRPr="00E165D8" w:rsidRDefault="00E165D8" w:rsidP="00E165D8">
      <w:pPr>
        <w:tabs>
          <w:tab w:val="left" w:pos="1530"/>
        </w:tabs>
        <w:spacing w:line="276" w:lineRule="auto"/>
        <w:rPr>
          <w:rFonts w:ascii="Arial" w:hAnsi="Arial" w:cs="Arial"/>
          <w:sz w:val="22"/>
          <w:szCs w:val="22"/>
        </w:rPr>
      </w:pPr>
      <w:r w:rsidRPr="00E165D8">
        <w:rPr>
          <w:rFonts w:ascii="Arial" w:hAnsi="Arial" w:cs="Arial"/>
          <w:b/>
          <w:bCs/>
          <w:sz w:val="22"/>
          <w:szCs w:val="22"/>
        </w:rPr>
        <w:t>RESPONSIBILITY</w:t>
      </w:r>
      <w:r w:rsidRPr="00E165D8">
        <w:rPr>
          <w:rFonts w:ascii="Arial" w:hAnsi="Arial" w:cs="Arial"/>
          <w:sz w:val="22"/>
          <w:szCs w:val="22"/>
        </w:rPr>
        <w:t>: All workers</w:t>
      </w:r>
    </w:p>
    <w:p w14:paraId="6AAF545F" w14:textId="77777777" w:rsidR="00E165D8" w:rsidRDefault="00E165D8" w:rsidP="003D1B88">
      <w:pPr>
        <w:pBdr>
          <w:bottom w:val="single" w:sz="4" w:space="1" w:color="auto"/>
        </w:pBdr>
        <w:tabs>
          <w:tab w:val="left" w:pos="1530"/>
        </w:tabs>
        <w:spacing w:line="276" w:lineRule="auto"/>
        <w:ind w:right="783"/>
      </w:pPr>
    </w:p>
    <w:p w14:paraId="4EC40ECA" w14:textId="77777777" w:rsidR="003D1B88" w:rsidRPr="003D1B88" w:rsidRDefault="003D1B88" w:rsidP="003D1B88">
      <w:pPr>
        <w:tabs>
          <w:tab w:val="left" w:pos="1530"/>
        </w:tabs>
        <w:spacing w:line="276" w:lineRule="auto"/>
        <w:ind w:right="783"/>
        <w:rPr>
          <w:rFonts w:ascii="Arial" w:hAnsi="Arial" w:cs="Arial"/>
          <w:sz w:val="22"/>
          <w:szCs w:val="22"/>
        </w:rPr>
      </w:pPr>
    </w:p>
    <w:p w14:paraId="155469D9" w14:textId="50585B64" w:rsidR="00C63206" w:rsidRPr="003D1B88" w:rsidRDefault="00C63206" w:rsidP="003E6B5F">
      <w:pPr>
        <w:numPr>
          <w:ilvl w:val="0"/>
          <w:numId w:val="64"/>
        </w:numPr>
        <w:tabs>
          <w:tab w:val="left" w:pos="809"/>
        </w:tabs>
        <w:spacing w:before="3" w:line="276" w:lineRule="auto"/>
        <w:ind w:right="327"/>
        <w:rPr>
          <w:rFonts w:ascii="Arial" w:hAnsi="Arial" w:cs="Arial"/>
          <w:b/>
          <w:color w:val="276E8B" w:themeColor="accent1" w:themeShade="BF"/>
          <w:sz w:val="22"/>
          <w:szCs w:val="22"/>
          <w:u w:val="single"/>
        </w:rPr>
      </w:pPr>
      <w:r w:rsidRPr="003D1B88">
        <w:rPr>
          <w:rFonts w:ascii="Arial" w:hAnsi="Arial" w:cs="Arial"/>
          <w:b/>
          <w:color w:val="276E8B" w:themeColor="accent1" w:themeShade="BF"/>
          <w:sz w:val="22"/>
          <w:szCs w:val="22"/>
          <w:u w:val="single"/>
        </w:rPr>
        <w:t>Welcome</w:t>
      </w:r>
      <w:r w:rsidRPr="003D1B88">
        <w:rPr>
          <w:rFonts w:ascii="Arial" w:hAnsi="Arial" w:cs="Arial"/>
          <w:b/>
          <w:color w:val="276E8B" w:themeColor="accent1" w:themeShade="BF"/>
          <w:spacing w:val="-6"/>
          <w:sz w:val="22"/>
          <w:szCs w:val="22"/>
          <w:u w:val="single"/>
        </w:rPr>
        <w:t xml:space="preserve"> </w:t>
      </w:r>
      <w:r w:rsidRPr="003D1B88">
        <w:rPr>
          <w:rFonts w:ascii="Arial" w:hAnsi="Arial" w:cs="Arial"/>
          <w:b/>
          <w:color w:val="276E8B" w:themeColor="accent1" w:themeShade="BF"/>
          <w:sz w:val="22"/>
          <w:szCs w:val="22"/>
          <w:u w:val="single"/>
        </w:rPr>
        <w:t>feedback</w:t>
      </w:r>
      <w:r w:rsidRPr="003D1B88">
        <w:rPr>
          <w:rFonts w:ascii="Arial" w:hAnsi="Arial" w:cs="Arial"/>
          <w:b/>
          <w:color w:val="276E8B" w:themeColor="accent1" w:themeShade="BF"/>
          <w:spacing w:val="-6"/>
          <w:sz w:val="22"/>
          <w:szCs w:val="22"/>
          <w:u w:val="single"/>
        </w:rPr>
        <w:t xml:space="preserve"> </w:t>
      </w:r>
      <w:r w:rsidRPr="003D1B88">
        <w:rPr>
          <w:rFonts w:ascii="Arial" w:hAnsi="Arial" w:cs="Arial"/>
          <w:b/>
          <w:color w:val="276E8B" w:themeColor="accent1" w:themeShade="BF"/>
          <w:sz w:val="22"/>
          <w:szCs w:val="22"/>
          <w:u w:val="single"/>
        </w:rPr>
        <w:t>in</w:t>
      </w:r>
      <w:r w:rsidRPr="003D1B88">
        <w:rPr>
          <w:rFonts w:ascii="Arial" w:hAnsi="Arial" w:cs="Arial"/>
          <w:b/>
          <w:color w:val="276E8B" w:themeColor="accent1" w:themeShade="BF"/>
          <w:spacing w:val="-6"/>
          <w:sz w:val="22"/>
          <w:szCs w:val="22"/>
          <w:u w:val="single"/>
        </w:rPr>
        <w:t xml:space="preserve"> </w:t>
      </w:r>
      <w:r w:rsidRPr="003D1B88">
        <w:rPr>
          <w:rFonts w:ascii="Arial" w:hAnsi="Arial" w:cs="Arial"/>
          <w:b/>
          <w:color w:val="276E8B" w:themeColor="accent1" w:themeShade="BF"/>
          <w:sz w:val="22"/>
          <w:szCs w:val="22"/>
          <w:u w:val="single"/>
        </w:rPr>
        <w:t>relation</w:t>
      </w:r>
      <w:r w:rsidRPr="003D1B88">
        <w:rPr>
          <w:rFonts w:ascii="Arial" w:hAnsi="Arial" w:cs="Arial"/>
          <w:b/>
          <w:color w:val="276E8B" w:themeColor="accent1" w:themeShade="BF"/>
          <w:spacing w:val="-5"/>
          <w:sz w:val="22"/>
          <w:szCs w:val="22"/>
          <w:u w:val="single"/>
        </w:rPr>
        <w:t xml:space="preserve"> </w:t>
      </w:r>
      <w:r w:rsidRPr="003D1B88">
        <w:rPr>
          <w:rFonts w:ascii="Arial" w:hAnsi="Arial" w:cs="Arial"/>
          <w:b/>
          <w:color w:val="276E8B" w:themeColor="accent1" w:themeShade="BF"/>
          <w:sz w:val="22"/>
          <w:szCs w:val="22"/>
          <w:u w:val="single"/>
        </w:rPr>
        <w:t>to</w:t>
      </w:r>
      <w:r w:rsidRPr="003D1B88">
        <w:rPr>
          <w:rFonts w:ascii="Arial" w:hAnsi="Arial" w:cs="Arial"/>
          <w:b/>
          <w:color w:val="276E8B" w:themeColor="accent1" w:themeShade="BF"/>
          <w:spacing w:val="-6"/>
          <w:sz w:val="22"/>
          <w:szCs w:val="22"/>
          <w:u w:val="single"/>
        </w:rPr>
        <w:t xml:space="preserve"> </w:t>
      </w:r>
      <w:r w:rsidRPr="003D1B88">
        <w:rPr>
          <w:rFonts w:ascii="Arial" w:hAnsi="Arial" w:cs="Arial"/>
          <w:b/>
          <w:color w:val="276E8B" w:themeColor="accent1" w:themeShade="BF"/>
          <w:sz w:val="22"/>
          <w:szCs w:val="22"/>
          <w:u w:val="single"/>
        </w:rPr>
        <w:t>promoting</w:t>
      </w:r>
      <w:r w:rsidRPr="003D1B88">
        <w:rPr>
          <w:rFonts w:ascii="Arial" w:hAnsi="Arial" w:cs="Arial"/>
          <w:b/>
          <w:color w:val="276E8B" w:themeColor="accent1" w:themeShade="BF"/>
          <w:spacing w:val="-6"/>
          <w:sz w:val="22"/>
          <w:szCs w:val="22"/>
          <w:u w:val="single"/>
        </w:rPr>
        <w:t xml:space="preserve"> </w:t>
      </w:r>
      <w:r w:rsidRPr="003D1B88">
        <w:rPr>
          <w:rFonts w:ascii="Arial" w:hAnsi="Arial" w:cs="Arial"/>
          <w:b/>
          <w:color w:val="276E8B" w:themeColor="accent1" w:themeShade="BF"/>
          <w:sz w:val="22"/>
          <w:szCs w:val="22"/>
          <w:u w:val="single"/>
        </w:rPr>
        <w:t>human</w:t>
      </w:r>
      <w:r w:rsidRPr="003D1B88">
        <w:rPr>
          <w:rFonts w:ascii="Arial" w:hAnsi="Arial" w:cs="Arial"/>
          <w:b/>
          <w:color w:val="276E8B" w:themeColor="accent1" w:themeShade="BF"/>
          <w:spacing w:val="-5"/>
          <w:sz w:val="22"/>
          <w:szCs w:val="22"/>
          <w:u w:val="single"/>
        </w:rPr>
        <w:t xml:space="preserve"> </w:t>
      </w:r>
      <w:r w:rsidRPr="003D1B88">
        <w:rPr>
          <w:rFonts w:ascii="Arial" w:hAnsi="Arial" w:cs="Arial"/>
          <w:b/>
          <w:color w:val="276E8B" w:themeColor="accent1" w:themeShade="BF"/>
          <w:sz w:val="22"/>
          <w:szCs w:val="22"/>
          <w:u w:val="single"/>
        </w:rPr>
        <w:t>legal</w:t>
      </w:r>
      <w:r w:rsidRPr="003D1B88">
        <w:rPr>
          <w:rFonts w:ascii="Arial" w:hAnsi="Arial" w:cs="Arial"/>
          <w:b/>
          <w:color w:val="276E8B" w:themeColor="accent1" w:themeShade="BF"/>
          <w:spacing w:val="-6"/>
          <w:sz w:val="22"/>
          <w:szCs w:val="22"/>
          <w:u w:val="single"/>
        </w:rPr>
        <w:t xml:space="preserve"> </w:t>
      </w:r>
      <w:r w:rsidRPr="003D1B88">
        <w:rPr>
          <w:rFonts w:ascii="Arial" w:hAnsi="Arial" w:cs="Arial"/>
          <w:b/>
          <w:color w:val="276E8B" w:themeColor="accent1" w:themeShade="BF"/>
          <w:sz w:val="22"/>
          <w:szCs w:val="22"/>
          <w:u w:val="single"/>
        </w:rPr>
        <w:t>and</w:t>
      </w:r>
      <w:r w:rsidRPr="003D1B88">
        <w:rPr>
          <w:rFonts w:ascii="Arial" w:hAnsi="Arial" w:cs="Arial"/>
          <w:b/>
          <w:color w:val="276E8B" w:themeColor="accent1" w:themeShade="BF"/>
          <w:spacing w:val="-6"/>
          <w:sz w:val="22"/>
          <w:szCs w:val="22"/>
          <w:u w:val="single"/>
        </w:rPr>
        <w:t xml:space="preserve"> </w:t>
      </w:r>
      <w:r w:rsidRPr="003D1B88">
        <w:rPr>
          <w:rFonts w:ascii="Arial" w:hAnsi="Arial" w:cs="Arial"/>
          <w:b/>
          <w:color w:val="276E8B" w:themeColor="accent1" w:themeShade="BF"/>
          <w:sz w:val="22"/>
          <w:szCs w:val="22"/>
          <w:u w:val="single"/>
        </w:rPr>
        <w:t>human</w:t>
      </w:r>
      <w:r w:rsidRPr="003D1B88">
        <w:rPr>
          <w:rFonts w:ascii="Arial" w:hAnsi="Arial" w:cs="Arial"/>
          <w:b/>
          <w:color w:val="276E8B" w:themeColor="accent1" w:themeShade="BF"/>
          <w:spacing w:val="-5"/>
          <w:sz w:val="22"/>
          <w:szCs w:val="22"/>
          <w:u w:val="single"/>
        </w:rPr>
        <w:t xml:space="preserve"> </w:t>
      </w:r>
      <w:r w:rsidRPr="003D1B88">
        <w:rPr>
          <w:rFonts w:ascii="Arial" w:hAnsi="Arial" w:cs="Arial"/>
          <w:b/>
          <w:color w:val="276E8B" w:themeColor="accent1" w:themeShade="BF"/>
          <w:sz w:val="22"/>
          <w:szCs w:val="22"/>
          <w:u w:val="single"/>
        </w:rPr>
        <w:t>rights</w:t>
      </w:r>
      <w:r w:rsidRPr="003D1B88">
        <w:rPr>
          <w:rFonts w:ascii="Arial" w:hAnsi="Arial" w:cs="Arial"/>
          <w:b/>
          <w:color w:val="276E8B" w:themeColor="accent1" w:themeShade="BF"/>
          <w:spacing w:val="-53"/>
          <w:sz w:val="22"/>
          <w:szCs w:val="22"/>
          <w:u w:val="single"/>
        </w:rPr>
        <w:t xml:space="preserve"> </w:t>
      </w:r>
      <w:r w:rsidRPr="003D1B88">
        <w:rPr>
          <w:rFonts w:ascii="Arial" w:hAnsi="Arial" w:cs="Arial"/>
          <w:b/>
          <w:color w:val="276E8B" w:themeColor="accent1" w:themeShade="BF"/>
          <w:sz w:val="22"/>
          <w:szCs w:val="22"/>
          <w:u w:val="single"/>
        </w:rPr>
        <w:t>and</w:t>
      </w:r>
      <w:r w:rsidRPr="003D1B88">
        <w:rPr>
          <w:rFonts w:ascii="Arial" w:hAnsi="Arial" w:cs="Arial"/>
          <w:b/>
          <w:color w:val="276E8B" w:themeColor="accent1" w:themeShade="BF"/>
          <w:spacing w:val="-2"/>
          <w:sz w:val="22"/>
          <w:szCs w:val="22"/>
          <w:u w:val="single"/>
        </w:rPr>
        <w:t xml:space="preserve"> </w:t>
      </w:r>
      <w:r w:rsidRPr="003D1B88">
        <w:rPr>
          <w:rFonts w:ascii="Arial" w:hAnsi="Arial" w:cs="Arial"/>
          <w:b/>
          <w:color w:val="276E8B" w:themeColor="accent1" w:themeShade="BF"/>
          <w:sz w:val="22"/>
          <w:szCs w:val="22"/>
          <w:u w:val="single"/>
        </w:rPr>
        <w:t>enabling</w:t>
      </w:r>
      <w:r w:rsidRPr="003D1B88">
        <w:rPr>
          <w:rFonts w:ascii="Arial" w:hAnsi="Arial" w:cs="Arial"/>
          <w:b/>
          <w:color w:val="276E8B" w:themeColor="accent1" w:themeShade="BF"/>
          <w:spacing w:val="-1"/>
          <w:sz w:val="22"/>
          <w:szCs w:val="22"/>
          <w:u w:val="single"/>
        </w:rPr>
        <w:t xml:space="preserve"> </w:t>
      </w:r>
      <w:r w:rsidRPr="003D1B88">
        <w:rPr>
          <w:rFonts w:ascii="Arial" w:hAnsi="Arial" w:cs="Arial"/>
          <w:b/>
          <w:color w:val="276E8B" w:themeColor="accent1" w:themeShade="BF"/>
          <w:sz w:val="22"/>
          <w:szCs w:val="22"/>
          <w:u w:val="single"/>
        </w:rPr>
        <w:t>informed</w:t>
      </w:r>
      <w:r w:rsidRPr="003D1B88">
        <w:rPr>
          <w:rFonts w:ascii="Arial" w:hAnsi="Arial" w:cs="Arial"/>
          <w:b/>
          <w:color w:val="276E8B" w:themeColor="accent1" w:themeShade="BF"/>
          <w:spacing w:val="-2"/>
          <w:sz w:val="22"/>
          <w:szCs w:val="22"/>
          <w:u w:val="single"/>
        </w:rPr>
        <w:t xml:space="preserve"> </w:t>
      </w:r>
      <w:r w:rsidRPr="003D1B88">
        <w:rPr>
          <w:rFonts w:ascii="Arial" w:hAnsi="Arial" w:cs="Arial"/>
          <w:b/>
          <w:color w:val="276E8B" w:themeColor="accent1" w:themeShade="BF"/>
          <w:sz w:val="22"/>
          <w:szCs w:val="22"/>
          <w:u w:val="single"/>
        </w:rPr>
        <w:t>choice</w:t>
      </w:r>
      <w:r w:rsidRPr="003D1B88">
        <w:rPr>
          <w:rFonts w:ascii="Arial" w:hAnsi="Arial" w:cs="Arial"/>
          <w:b/>
          <w:color w:val="276E8B" w:themeColor="accent1" w:themeShade="BF"/>
          <w:spacing w:val="-1"/>
          <w:sz w:val="22"/>
          <w:szCs w:val="22"/>
          <w:u w:val="single"/>
        </w:rPr>
        <w:t xml:space="preserve"> </w:t>
      </w:r>
      <w:r w:rsidRPr="003D1B88">
        <w:rPr>
          <w:rFonts w:ascii="Arial" w:hAnsi="Arial" w:cs="Arial"/>
          <w:b/>
          <w:color w:val="276E8B" w:themeColor="accent1" w:themeShade="BF"/>
          <w:sz w:val="22"/>
          <w:szCs w:val="22"/>
          <w:u w:val="single"/>
        </w:rPr>
        <w:t>and</w:t>
      </w:r>
      <w:r w:rsidRPr="003D1B88">
        <w:rPr>
          <w:rFonts w:ascii="Arial" w:hAnsi="Arial" w:cs="Arial"/>
          <w:b/>
          <w:color w:val="276E8B" w:themeColor="accent1" w:themeShade="BF"/>
          <w:spacing w:val="-2"/>
          <w:sz w:val="22"/>
          <w:szCs w:val="22"/>
          <w:u w:val="single"/>
        </w:rPr>
        <w:t xml:space="preserve"> </w:t>
      </w:r>
      <w:r w:rsidRPr="003D1B88">
        <w:rPr>
          <w:rFonts w:ascii="Arial" w:hAnsi="Arial" w:cs="Arial"/>
          <w:b/>
          <w:color w:val="276E8B" w:themeColor="accent1" w:themeShade="BF"/>
          <w:sz w:val="22"/>
          <w:szCs w:val="22"/>
          <w:u w:val="single"/>
        </w:rPr>
        <w:t>control</w:t>
      </w:r>
    </w:p>
    <w:p w14:paraId="626D5404" w14:textId="77777777" w:rsidR="00C63206" w:rsidRPr="003D1B88" w:rsidRDefault="00C63206" w:rsidP="003D1B88">
      <w:pPr>
        <w:spacing w:line="276" w:lineRule="auto"/>
        <w:rPr>
          <w:rFonts w:ascii="Arial" w:hAnsi="Arial" w:cs="Arial"/>
          <w:sz w:val="22"/>
          <w:szCs w:val="22"/>
        </w:rPr>
      </w:pPr>
    </w:p>
    <w:p w14:paraId="173D0169" w14:textId="77777777" w:rsidR="00C63206" w:rsidRPr="003D1B88" w:rsidRDefault="00C63206" w:rsidP="003E6B5F">
      <w:pPr>
        <w:numPr>
          <w:ilvl w:val="0"/>
          <w:numId w:val="73"/>
        </w:numPr>
        <w:tabs>
          <w:tab w:val="left" w:pos="1530"/>
        </w:tabs>
        <w:spacing w:before="1" w:line="276" w:lineRule="auto"/>
        <w:ind w:right="90"/>
        <w:rPr>
          <w:rFonts w:ascii="Arial" w:hAnsi="Arial" w:cs="Arial"/>
          <w:sz w:val="22"/>
          <w:szCs w:val="22"/>
        </w:rPr>
      </w:pPr>
      <w:r w:rsidRPr="003D1B88">
        <w:rPr>
          <w:rFonts w:ascii="Arial" w:hAnsi="Arial" w:cs="Arial"/>
          <w:sz w:val="22"/>
          <w:szCs w:val="22"/>
        </w:rPr>
        <w:t>Create</w:t>
      </w:r>
      <w:r w:rsidRPr="003D1B88">
        <w:rPr>
          <w:rFonts w:ascii="Arial" w:hAnsi="Arial" w:cs="Arial"/>
          <w:spacing w:val="-6"/>
          <w:sz w:val="22"/>
          <w:szCs w:val="22"/>
        </w:rPr>
        <w:t xml:space="preserve"> </w:t>
      </w:r>
      <w:r w:rsidRPr="003D1B88">
        <w:rPr>
          <w:rFonts w:ascii="Arial" w:hAnsi="Arial" w:cs="Arial"/>
          <w:sz w:val="22"/>
          <w:szCs w:val="22"/>
        </w:rPr>
        <w:t>an</w:t>
      </w:r>
      <w:r w:rsidRPr="003D1B88">
        <w:rPr>
          <w:rFonts w:ascii="Arial" w:hAnsi="Arial" w:cs="Arial"/>
          <w:spacing w:val="-6"/>
          <w:sz w:val="22"/>
          <w:szCs w:val="22"/>
        </w:rPr>
        <w:t xml:space="preserve"> </w:t>
      </w:r>
      <w:r w:rsidRPr="003D1B88">
        <w:rPr>
          <w:rFonts w:ascii="Arial" w:hAnsi="Arial" w:cs="Arial"/>
          <w:sz w:val="22"/>
          <w:szCs w:val="22"/>
        </w:rPr>
        <w:t>environment</w:t>
      </w:r>
      <w:r w:rsidRPr="003D1B88">
        <w:rPr>
          <w:rFonts w:ascii="Arial" w:hAnsi="Arial" w:cs="Arial"/>
          <w:spacing w:val="-6"/>
          <w:sz w:val="22"/>
          <w:szCs w:val="22"/>
        </w:rPr>
        <w:t xml:space="preserve"> </w:t>
      </w:r>
      <w:r w:rsidRPr="003D1B88">
        <w:rPr>
          <w:rFonts w:ascii="Arial" w:hAnsi="Arial" w:cs="Arial"/>
          <w:sz w:val="22"/>
          <w:szCs w:val="22"/>
        </w:rPr>
        <w:t>where</w:t>
      </w:r>
      <w:r w:rsidRPr="003D1B88">
        <w:rPr>
          <w:rFonts w:ascii="Arial" w:hAnsi="Arial" w:cs="Arial"/>
          <w:spacing w:val="-5"/>
          <w:sz w:val="22"/>
          <w:szCs w:val="22"/>
        </w:rPr>
        <w:t xml:space="preserve"> </w:t>
      </w:r>
      <w:r w:rsidRPr="003D1B88">
        <w:rPr>
          <w:rFonts w:ascii="Arial" w:hAnsi="Arial" w:cs="Arial"/>
          <w:sz w:val="22"/>
          <w:szCs w:val="22"/>
        </w:rPr>
        <w:t>all</w:t>
      </w:r>
      <w:r w:rsidRPr="003D1B88">
        <w:rPr>
          <w:rFonts w:ascii="Arial" w:hAnsi="Arial" w:cs="Arial"/>
          <w:spacing w:val="-6"/>
          <w:sz w:val="22"/>
          <w:szCs w:val="22"/>
        </w:rPr>
        <w:t xml:space="preserve"> </w:t>
      </w:r>
      <w:r w:rsidRPr="003D1B88">
        <w:rPr>
          <w:rFonts w:ascii="Arial" w:hAnsi="Arial" w:cs="Arial"/>
          <w:sz w:val="22"/>
          <w:szCs w:val="22"/>
        </w:rPr>
        <w:t>feedback</w:t>
      </w:r>
      <w:r w:rsidRPr="003D1B88">
        <w:rPr>
          <w:rFonts w:ascii="Arial" w:hAnsi="Arial" w:cs="Arial"/>
          <w:spacing w:val="-6"/>
          <w:sz w:val="22"/>
          <w:szCs w:val="22"/>
        </w:rPr>
        <w:t xml:space="preserve"> </w:t>
      </w:r>
      <w:r w:rsidRPr="003D1B88">
        <w:rPr>
          <w:rFonts w:ascii="Arial" w:hAnsi="Arial" w:cs="Arial"/>
          <w:sz w:val="22"/>
          <w:szCs w:val="22"/>
        </w:rPr>
        <w:t>is</w:t>
      </w:r>
      <w:r w:rsidRPr="003D1B88">
        <w:rPr>
          <w:rFonts w:ascii="Arial" w:hAnsi="Arial" w:cs="Arial"/>
          <w:spacing w:val="-5"/>
          <w:sz w:val="22"/>
          <w:szCs w:val="22"/>
        </w:rPr>
        <w:t xml:space="preserve"> </w:t>
      </w:r>
      <w:r w:rsidRPr="003D1B88">
        <w:rPr>
          <w:rFonts w:ascii="Arial" w:hAnsi="Arial" w:cs="Arial"/>
          <w:sz w:val="22"/>
          <w:szCs w:val="22"/>
        </w:rPr>
        <w:t>valued.</w:t>
      </w:r>
    </w:p>
    <w:p w14:paraId="1A6BD876" w14:textId="77777777" w:rsidR="00C63206" w:rsidRPr="003D1B88" w:rsidRDefault="00C63206" w:rsidP="003D1B88">
      <w:pPr>
        <w:tabs>
          <w:tab w:val="left" w:pos="1530"/>
        </w:tabs>
        <w:spacing w:before="1" w:line="276" w:lineRule="auto"/>
        <w:ind w:left="810" w:right="90"/>
        <w:rPr>
          <w:rFonts w:ascii="Arial" w:hAnsi="Arial" w:cs="Arial"/>
          <w:sz w:val="22"/>
          <w:szCs w:val="22"/>
        </w:rPr>
      </w:pPr>
      <w:r w:rsidRPr="003D1B88">
        <w:rPr>
          <w:rFonts w:ascii="Arial" w:hAnsi="Arial" w:cs="Arial"/>
          <w:spacing w:val="-6"/>
          <w:sz w:val="22"/>
          <w:szCs w:val="22"/>
        </w:rPr>
        <w:t xml:space="preserve"> </w:t>
      </w:r>
    </w:p>
    <w:p w14:paraId="365BED00" w14:textId="77777777" w:rsidR="00C63206" w:rsidRPr="003D1B88" w:rsidRDefault="00C63206" w:rsidP="003E6B5F">
      <w:pPr>
        <w:numPr>
          <w:ilvl w:val="0"/>
          <w:numId w:val="73"/>
        </w:numPr>
        <w:tabs>
          <w:tab w:val="left" w:pos="1530"/>
        </w:tabs>
        <w:spacing w:line="276" w:lineRule="auto"/>
        <w:ind w:right="334"/>
        <w:rPr>
          <w:rFonts w:ascii="Arial" w:hAnsi="Arial" w:cs="Arial"/>
          <w:sz w:val="22"/>
          <w:szCs w:val="22"/>
        </w:rPr>
      </w:pPr>
      <w:r w:rsidRPr="003D1B88">
        <w:rPr>
          <w:rFonts w:ascii="Arial" w:hAnsi="Arial" w:cs="Arial"/>
          <w:sz w:val="22"/>
          <w:szCs w:val="22"/>
        </w:rPr>
        <w:t>Welcome feedback (including anonymously) and promptly deal with it</w:t>
      </w:r>
      <w:r w:rsidRPr="003D1B88">
        <w:rPr>
          <w:rFonts w:ascii="Arial" w:hAnsi="Arial" w:cs="Arial"/>
          <w:spacing w:val="1"/>
          <w:sz w:val="22"/>
          <w:szCs w:val="22"/>
        </w:rPr>
        <w:t xml:space="preserve"> </w:t>
      </w:r>
      <w:r w:rsidRPr="003D1B88">
        <w:rPr>
          <w:rFonts w:ascii="Arial" w:hAnsi="Arial" w:cs="Arial"/>
          <w:sz w:val="22"/>
          <w:szCs w:val="22"/>
        </w:rPr>
        <w:t>pursuant</w:t>
      </w:r>
      <w:r w:rsidRPr="003D1B88">
        <w:rPr>
          <w:rFonts w:ascii="Arial" w:hAnsi="Arial" w:cs="Arial"/>
          <w:spacing w:val="-7"/>
          <w:sz w:val="22"/>
          <w:szCs w:val="22"/>
        </w:rPr>
        <w:t xml:space="preserve"> </w:t>
      </w:r>
      <w:r w:rsidRPr="003D1B88">
        <w:rPr>
          <w:rFonts w:ascii="Arial" w:hAnsi="Arial" w:cs="Arial"/>
          <w:sz w:val="22"/>
          <w:szCs w:val="22"/>
        </w:rPr>
        <w:t>to</w:t>
      </w:r>
      <w:r w:rsidRPr="003D1B88">
        <w:rPr>
          <w:rFonts w:ascii="Arial" w:hAnsi="Arial" w:cs="Arial"/>
          <w:spacing w:val="-6"/>
          <w:sz w:val="22"/>
          <w:szCs w:val="22"/>
        </w:rPr>
        <w:t xml:space="preserve"> </w:t>
      </w:r>
      <w:r w:rsidRPr="003D1B88">
        <w:rPr>
          <w:rFonts w:ascii="Arial" w:hAnsi="Arial" w:cs="Arial"/>
          <w:sz w:val="22"/>
          <w:szCs w:val="22"/>
        </w:rPr>
        <w:t>the</w:t>
      </w:r>
      <w:r w:rsidRPr="003D1B88">
        <w:rPr>
          <w:rFonts w:ascii="Arial" w:hAnsi="Arial" w:cs="Arial"/>
          <w:spacing w:val="-6"/>
          <w:sz w:val="22"/>
          <w:szCs w:val="22"/>
        </w:rPr>
        <w:t xml:space="preserve"> </w:t>
      </w:r>
      <w:r w:rsidRPr="003D1B88">
        <w:rPr>
          <w:rFonts w:ascii="Arial" w:hAnsi="Arial" w:cs="Arial"/>
          <w:sz w:val="22"/>
          <w:szCs w:val="22"/>
        </w:rPr>
        <w:t>Feedback</w:t>
      </w:r>
      <w:r w:rsidRPr="003D1B88">
        <w:rPr>
          <w:rFonts w:ascii="Arial" w:hAnsi="Arial" w:cs="Arial"/>
          <w:spacing w:val="-7"/>
          <w:sz w:val="22"/>
          <w:szCs w:val="22"/>
        </w:rPr>
        <w:t xml:space="preserve"> </w:t>
      </w:r>
      <w:r w:rsidRPr="003D1B88">
        <w:rPr>
          <w:rFonts w:ascii="Arial" w:hAnsi="Arial" w:cs="Arial"/>
          <w:sz w:val="22"/>
          <w:szCs w:val="22"/>
        </w:rPr>
        <w:t>and</w:t>
      </w:r>
      <w:r w:rsidRPr="003D1B88">
        <w:rPr>
          <w:rFonts w:ascii="Arial" w:hAnsi="Arial" w:cs="Arial"/>
          <w:spacing w:val="-6"/>
          <w:sz w:val="22"/>
          <w:szCs w:val="22"/>
        </w:rPr>
        <w:t xml:space="preserve"> </w:t>
      </w:r>
      <w:r w:rsidRPr="003D1B88">
        <w:rPr>
          <w:rFonts w:ascii="Arial" w:hAnsi="Arial" w:cs="Arial"/>
          <w:sz w:val="22"/>
          <w:szCs w:val="22"/>
        </w:rPr>
        <w:t>Complaints</w:t>
      </w:r>
      <w:r w:rsidRPr="003D1B88">
        <w:rPr>
          <w:rFonts w:ascii="Arial" w:hAnsi="Arial" w:cs="Arial"/>
          <w:spacing w:val="-6"/>
          <w:sz w:val="22"/>
          <w:szCs w:val="22"/>
        </w:rPr>
        <w:t xml:space="preserve"> </w:t>
      </w:r>
      <w:r w:rsidRPr="003D1B88">
        <w:rPr>
          <w:rFonts w:ascii="Arial" w:hAnsi="Arial" w:cs="Arial"/>
          <w:sz w:val="22"/>
          <w:szCs w:val="22"/>
        </w:rPr>
        <w:t>Management</w:t>
      </w:r>
      <w:r w:rsidRPr="003D1B88">
        <w:rPr>
          <w:rFonts w:ascii="Arial" w:hAnsi="Arial" w:cs="Arial"/>
          <w:spacing w:val="-7"/>
          <w:sz w:val="22"/>
          <w:szCs w:val="22"/>
        </w:rPr>
        <w:t xml:space="preserve"> </w:t>
      </w:r>
      <w:r w:rsidRPr="003D1B88">
        <w:rPr>
          <w:rFonts w:ascii="Arial" w:hAnsi="Arial" w:cs="Arial"/>
          <w:sz w:val="22"/>
          <w:szCs w:val="22"/>
        </w:rPr>
        <w:t>and</w:t>
      </w:r>
      <w:r w:rsidRPr="003D1B88">
        <w:rPr>
          <w:rFonts w:ascii="Arial" w:hAnsi="Arial" w:cs="Arial"/>
          <w:spacing w:val="-6"/>
          <w:sz w:val="22"/>
          <w:szCs w:val="22"/>
        </w:rPr>
        <w:t xml:space="preserve"> </w:t>
      </w:r>
      <w:r w:rsidRPr="003D1B88">
        <w:rPr>
          <w:rFonts w:ascii="Arial" w:hAnsi="Arial" w:cs="Arial"/>
          <w:sz w:val="22"/>
          <w:szCs w:val="22"/>
        </w:rPr>
        <w:t>Resolution</w:t>
      </w:r>
      <w:r w:rsidRPr="003D1B88">
        <w:rPr>
          <w:rFonts w:ascii="Arial" w:hAnsi="Arial" w:cs="Arial"/>
          <w:spacing w:val="-53"/>
          <w:sz w:val="22"/>
          <w:szCs w:val="22"/>
        </w:rPr>
        <w:t xml:space="preserve"> </w:t>
      </w:r>
      <w:r w:rsidRPr="003D1B88">
        <w:rPr>
          <w:rFonts w:ascii="Arial" w:hAnsi="Arial" w:cs="Arial"/>
          <w:sz w:val="22"/>
          <w:szCs w:val="22"/>
        </w:rPr>
        <w:t>Policy.</w:t>
      </w:r>
    </w:p>
    <w:p w14:paraId="7F9FF36F" w14:textId="77777777" w:rsidR="00C63206" w:rsidRPr="003D1B88" w:rsidRDefault="00C63206" w:rsidP="003D1B88">
      <w:pPr>
        <w:spacing w:before="1" w:line="276" w:lineRule="auto"/>
        <w:rPr>
          <w:rFonts w:ascii="Arial" w:hAnsi="Arial" w:cs="Arial"/>
          <w:sz w:val="22"/>
          <w:szCs w:val="22"/>
        </w:rPr>
      </w:pPr>
    </w:p>
    <w:p w14:paraId="364AF2BE" w14:textId="77777777" w:rsidR="00C63206" w:rsidRPr="003D1B88" w:rsidRDefault="00C63206" w:rsidP="003E6B5F">
      <w:pPr>
        <w:numPr>
          <w:ilvl w:val="0"/>
          <w:numId w:val="73"/>
        </w:numPr>
        <w:tabs>
          <w:tab w:val="left" w:pos="1530"/>
        </w:tabs>
        <w:spacing w:line="276" w:lineRule="auto"/>
        <w:ind w:right="657"/>
        <w:rPr>
          <w:rFonts w:ascii="Arial" w:hAnsi="Arial" w:cs="Arial"/>
          <w:sz w:val="22"/>
          <w:szCs w:val="22"/>
        </w:rPr>
      </w:pPr>
      <w:r w:rsidRPr="003D1B88">
        <w:rPr>
          <w:rFonts w:ascii="Arial" w:hAnsi="Arial" w:cs="Arial"/>
          <w:sz w:val="22"/>
          <w:szCs w:val="22"/>
        </w:rPr>
        <w:t>Actively</w:t>
      </w:r>
      <w:r w:rsidRPr="003D1B88">
        <w:rPr>
          <w:rFonts w:ascii="Arial" w:hAnsi="Arial" w:cs="Arial"/>
          <w:spacing w:val="-7"/>
          <w:sz w:val="22"/>
          <w:szCs w:val="22"/>
        </w:rPr>
        <w:t xml:space="preserve"> </w:t>
      </w:r>
      <w:r w:rsidRPr="003D1B88">
        <w:rPr>
          <w:rFonts w:ascii="Arial" w:hAnsi="Arial" w:cs="Arial"/>
          <w:sz w:val="22"/>
          <w:szCs w:val="22"/>
        </w:rPr>
        <w:t>consult</w:t>
      </w:r>
      <w:r w:rsidRPr="003D1B88">
        <w:rPr>
          <w:rFonts w:ascii="Arial" w:hAnsi="Arial" w:cs="Arial"/>
          <w:spacing w:val="-6"/>
          <w:sz w:val="22"/>
          <w:szCs w:val="22"/>
        </w:rPr>
        <w:t xml:space="preserve"> </w:t>
      </w:r>
      <w:r w:rsidRPr="003D1B88">
        <w:rPr>
          <w:rFonts w:ascii="Arial" w:hAnsi="Arial" w:cs="Arial"/>
          <w:sz w:val="22"/>
          <w:szCs w:val="22"/>
        </w:rPr>
        <w:t>with</w:t>
      </w:r>
      <w:r w:rsidRPr="003D1B88">
        <w:rPr>
          <w:rFonts w:ascii="Arial" w:hAnsi="Arial" w:cs="Arial"/>
          <w:spacing w:val="-6"/>
          <w:sz w:val="22"/>
          <w:szCs w:val="22"/>
        </w:rPr>
        <w:t xml:space="preserve"> </w:t>
      </w:r>
      <w:r w:rsidRPr="003D1B88">
        <w:rPr>
          <w:rFonts w:ascii="Arial" w:hAnsi="Arial" w:cs="Arial"/>
          <w:sz w:val="22"/>
          <w:szCs w:val="22"/>
        </w:rPr>
        <w:t>clients</w:t>
      </w:r>
      <w:r w:rsidRPr="003D1B88">
        <w:rPr>
          <w:rFonts w:ascii="Arial" w:hAnsi="Arial" w:cs="Arial"/>
          <w:spacing w:val="-6"/>
          <w:sz w:val="22"/>
          <w:szCs w:val="22"/>
        </w:rPr>
        <w:t xml:space="preserve"> </w:t>
      </w:r>
      <w:r w:rsidRPr="003D1B88">
        <w:rPr>
          <w:rFonts w:ascii="Arial" w:hAnsi="Arial" w:cs="Arial"/>
          <w:sz w:val="22"/>
          <w:szCs w:val="22"/>
        </w:rPr>
        <w:t>to</w:t>
      </w:r>
      <w:r w:rsidRPr="003D1B88">
        <w:rPr>
          <w:rFonts w:ascii="Arial" w:hAnsi="Arial" w:cs="Arial"/>
          <w:spacing w:val="-6"/>
          <w:sz w:val="22"/>
          <w:szCs w:val="22"/>
        </w:rPr>
        <w:t xml:space="preserve"> </w:t>
      </w:r>
      <w:r w:rsidRPr="003D1B88">
        <w:rPr>
          <w:rFonts w:ascii="Arial" w:hAnsi="Arial" w:cs="Arial"/>
          <w:sz w:val="22"/>
          <w:szCs w:val="22"/>
        </w:rPr>
        <w:t>continually</w:t>
      </w:r>
      <w:r w:rsidRPr="003D1B88">
        <w:rPr>
          <w:rFonts w:ascii="Arial" w:hAnsi="Arial" w:cs="Arial"/>
          <w:spacing w:val="-6"/>
          <w:sz w:val="22"/>
          <w:szCs w:val="22"/>
        </w:rPr>
        <w:t xml:space="preserve"> </w:t>
      </w:r>
      <w:r w:rsidRPr="003D1B88">
        <w:rPr>
          <w:rFonts w:ascii="Arial" w:hAnsi="Arial" w:cs="Arial"/>
          <w:sz w:val="22"/>
          <w:szCs w:val="22"/>
        </w:rPr>
        <w:t>improve</w:t>
      </w:r>
      <w:r w:rsidRPr="003D1B88">
        <w:rPr>
          <w:rFonts w:ascii="Arial" w:hAnsi="Arial" w:cs="Arial"/>
          <w:spacing w:val="-6"/>
          <w:sz w:val="22"/>
          <w:szCs w:val="22"/>
        </w:rPr>
        <w:t xml:space="preserve"> </w:t>
      </w:r>
      <w:r w:rsidRPr="003D1B88">
        <w:rPr>
          <w:rFonts w:ascii="Arial" w:hAnsi="Arial" w:cs="Arial"/>
          <w:sz w:val="22"/>
          <w:szCs w:val="22"/>
        </w:rPr>
        <w:t>in</w:t>
      </w:r>
      <w:r w:rsidRPr="003D1B88">
        <w:rPr>
          <w:rFonts w:ascii="Arial" w:hAnsi="Arial" w:cs="Arial"/>
          <w:spacing w:val="-7"/>
          <w:sz w:val="22"/>
          <w:szCs w:val="22"/>
        </w:rPr>
        <w:t xml:space="preserve"> </w:t>
      </w:r>
      <w:r w:rsidRPr="003D1B88">
        <w:rPr>
          <w:rFonts w:ascii="Arial" w:hAnsi="Arial" w:cs="Arial"/>
          <w:sz w:val="22"/>
          <w:szCs w:val="22"/>
        </w:rPr>
        <w:t>delivering</w:t>
      </w:r>
      <w:r w:rsidRPr="003D1B88">
        <w:rPr>
          <w:rFonts w:ascii="Arial" w:hAnsi="Arial" w:cs="Arial"/>
          <w:spacing w:val="-6"/>
          <w:sz w:val="22"/>
          <w:szCs w:val="22"/>
        </w:rPr>
        <w:t xml:space="preserve"> </w:t>
      </w:r>
      <w:r w:rsidRPr="003D1B88">
        <w:rPr>
          <w:rFonts w:ascii="Arial" w:hAnsi="Arial" w:cs="Arial"/>
          <w:sz w:val="22"/>
          <w:szCs w:val="22"/>
        </w:rPr>
        <w:t>best</w:t>
      </w:r>
      <w:r w:rsidRPr="003D1B88">
        <w:rPr>
          <w:rFonts w:ascii="Arial" w:hAnsi="Arial" w:cs="Arial"/>
          <w:spacing w:val="1"/>
          <w:sz w:val="22"/>
          <w:szCs w:val="22"/>
        </w:rPr>
        <w:t xml:space="preserve"> </w:t>
      </w:r>
      <w:r w:rsidRPr="003D1B88">
        <w:rPr>
          <w:rFonts w:ascii="Arial" w:hAnsi="Arial" w:cs="Arial"/>
          <w:sz w:val="22"/>
          <w:szCs w:val="22"/>
        </w:rPr>
        <w:t>practice</w:t>
      </w:r>
      <w:r w:rsidRPr="003D1B88">
        <w:rPr>
          <w:rFonts w:ascii="Arial" w:hAnsi="Arial" w:cs="Arial"/>
          <w:spacing w:val="-2"/>
          <w:sz w:val="22"/>
          <w:szCs w:val="22"/>
        </w:rPr>
        <w:t xml:space="preserve"> </w:t>
      </w:r>
      <w:r w:rsidRPr="003D1B88">
        <w:rPr>
          <w:rFonts w:ascii="Arial" w:hAnsi="Arial" w:cs="Arial"/>
          <w:sz w:val="22"/>
          <w:szCs w:val="22"/>
        </w:rPr>
        <w:t>in</w:t>
      </w:r>
      <w:r w:rsidRPr="003D1B88">
        <w:rPr>
          <w:rFonts w:ascii="Arial" w:hAnsi="Arial" w:cs="Arial"/>
          <w:spacing w:val="-2"/>
          <w:sz w:val="22"/>
          <w:szCs w:val="22"/>
        </w:rPr>
        <w:t xml:space="preserve"> </w:t>
      </w:r>
      <w:r w:rsidRPr="003D1B88">
        <w:rPr>
          <w:rFonts w:ascii="Arial" w:hAnsi="Arial" w:cs="Arial"/>
          <w:sz w:val="22"/>
          <w:szCs w:val="22"/>
        </w:rPr>
        <w:t>service</w:t>
      </w:r>
      <w:r w:rsidRPr="003D1B88">
        <w:rPr>
          <w:rFonts w:ascii="Arial" w:hAnsi="Arial" w:cs="Arial"/>
          <w:spacing w:val="-1"/>
          <w:sz w:val="22"/>
          <w:szCs w:val="22"/>
        </w:rPr>
        <w:t xml:space="preserve"> </w:t>
      </w:r>
      <w:r w:rsidRPr="003D1B88">
        <w:rPr>
          <w:rFonts w:ascii="Arial" w:hAnsi="Arial" w:cs="Arial"/>
          <w:sz w:val="22"/>
          <w:szCs w:val="22"/>
        </w:rPr>
        <w:t>delivery.</w:t>
      </w:r>
    </w:p>
    <w:p w14:paraId="744F41F4" w14:textId="77777777" w:rsidR="00C63206" w:rsidRPr="003D1B88" w:rsidRDefault="00C63206" w:rsidP="003D1B88">
      <w:pPr>
        <w:spacing w:line="276" w:lineRule="auto"/>
        <w:rPr>
          <w:rFonts w:ascii="Arial" w:hAnsi="Arial" w:cs="Arial"/>
          <w:sz w:val="22"/>
          <w:szCs w:val="22"/>
        </w:rPr>
      </w:pPr>
    </w:p>
    <w:p w14:paraId="142F7A74" w14:textId="74197573" w:rsidR="00C63206" w:rsidRDefault="00C63206" w:rsidP="003D1B88">
      <w:pPr>
        <w:tabs>
          <w:tab w:val="left" w:pos="1530"/>
        </w:tabs>
        <w:spacing w:line="276" w:lineRule="auto"/>
        <w:ind w:right="783"/>
        <w:rPr>
          <w:rFonts w:ascii="Arial" w:hAnsi="Arial" w:cs="Arial"/>
          <w:sz w:val="22"/>
          <w:szCs w:val="22"/>
        </w:rPr>
      </w:pPr>
      <w:r w:rsidRPr="003D1B88">
        <w:rPr>
          <w:rFonts w:ascii="Arial" w:hAnsi="Arial" w:cs="Arial"/>
          <w:sz w:val="22"/>
          <w:szCs w:val="22"/>
        </w:rPr>
        <w:t>Conduct an annual survey of all workers, clients, their support networks</w:t>
      </w:r>
      <w:r w:rsidRPr="003D1B88">
        <w:rPr>
          <w:rFonts w:ascii="Arial" w:hAnsi="Arial" w:cs="Arial"/>
          <w:spacing w:val="1"/>
          <w:sz w:val="22"/>
          <w:szCs w:val="22"/>
        </w:rPr>
        <w:t xml:space="preserve"> </w:t>
      </w:r>
      <w:r w:rsidRPr="003D1B88">
        <w:rPr>
          <w:rFonts w:ascii="Arial" w:hAnsi="Arial" w:cs="Arial"/>
          <w:sz w:val="22"/>
          <w:szCs w:val="22"/>
        </w:rPr>
        <w:t>and</w:t>
      </w:r>
      <w:r w:rsidRPr="003D1B88">
        <w:rPr>
          <w:rFonts w:ascii="Arial" w:hAnsi="Arial" w:cs="Arial"/>
          <w:spacing w:val="-5"/>
          <w:sz w:val="22"/>
          <w:szCs w:val="22"/>
        </w:rPr>
        <w:t xml:space="preserve"> </w:t>
      </w:r>
      <w:r w:rsidRPr="003D1B88">
        <w:rPr>
          <w:rFonts w:ascii="Arial" w:hAnsi="Arial" w:cs="Arial"/>
          <w:sz w:val="22"/>
          <w:szCs w:val="22"/>
        </w:rPr>
        <w:t>other</w:t>
      </w:r>
      <w:r w:rsidRPr="003D1B88">
        <w:rPr>
          <w:rFonts w:ascii="Arial" w:hAnsi="Arial" w:cs="Arial"/>
          <w:spacing w:val="-5"/>
          <w:sz w:val="22"/>
          <w:szCs w:val="22"/>
        </w:rPr>
        <w:t xml:space="preserve"> </w:t>
      </w:r>
      <w:r w:rsidRPr="003D1B88">
        <w:rPr>
          <w:rFonts w:ascii="Arial" w:hAnsi="Arial" w:cs="Arial"/>
          <w:sz w:val="22"/>
          <w:szCs w:val="22"/>
        </w:rPr>
        <w:t>stakeholders</w:t>
      </w:r>
      <w:r w:rsidRPr="003D1B88">
        <w:rPr>
          <w:rFonts w:ascii="Arial" w:hAnsi="Arial" w:cs="Arial"/>
          <w:spacing w:val="-5"/>
          <w:sz w:val="22"/>
          <w:szCs w:val="22"/>
        </w:rPr>
        <w:t xml:space="preserve"> </w:t>
      </w:r>
      <w:r w:rsidRPr="003D1B88">
        <w:rPr>
          <w:rFonts w:ascii="Arial" w:hAnsi="Arial" w:cs="Arial"/>
          <w:sz w:val="22"/>
          <w:szCs w:val="22"/>
        </w:rPr>
        <w:t>and</w:t>
      </w:r>
      <w:r w:rsidRPr="003D1B88">
        <w:rPr>
          <w:rFonts w:ascii="Arial" w:hAnsi="Arial" w:cs="Arial"/>
          <w:spacing w:val="-5"/>
          <w:sz w:val="22"/>
          <w:szCs w:val="22"/>
        </w:rPr>
        <w:t xml:space="preserve"> </w:t>
      </w:r>
      <w:r w:rsidRPr="003D1B88">
        <w:rPr>
          <w:rFonts w:ascii="Arial" w:hAnsi="Arial" w:cs="Arial"/>
          <w:sz w:val="22"/>
          <w:szCs w:val="22"/>
        </w:rPr>
        <w:t>ask</w:t>
      </w:r>
      <w:r w:rsidRPr="003D1B88">
        <w:rPr>
          <w:rFonts w:ascii="Arial" w:hAnsi="Arial" w:cs="Arial"/>
          <w:spacing w:val="-5"/>
          <w:sz w:val="22"/>
          <w:szCs w:val="22"/>
        </w:rPr>
        <w:t xml:space="preserve"> </w:t>
      </w:r>
      <w:r w:rsidRPr="003D1B88">
        <w:rPr>
          <w:rFonts w:ascii="Arial" w:hAnsi="Arial" w:cs="Arial"/>
          <w:sz w:val="22"/>
          <w:szCs w:val="22"/>
        </w:rPr>
        <w:t>them</w:t>
      </w:r>
      <w:r w:rsidRPr="003D1B88">
        <w:rPr>
          <w:rFonts w:ascii="Arial" w:hAnsi="Arial" w:cs="Arial"/>
          <w:spacing w:val="-5"/>
          <w:sz w:val="22"/>
          <w:szCs w:val="22"/>
        </w:rPr>
        <w:t xml:space="preserve"> </w:t>
      </w:r>
      <w:r w:rsidRPr="003D1B88">
        <w:rPr>
          <w:rFonts w:ascii="Arial" w:hAnsi="Arial" w:cs="Arial"/>
          <w:sz w:val="22"/>
          <w:szCs w:val="22"/>
        </w:rPr>
        <w:t>to</w:t>
      </w:r>
      <w:r w:rsidRPr="003D1B88">
        <w:rPr>
          <w:rFonts w:ascii="Arial" w:hAnsi="Arial" w:cs="Arial"/>
          <w:spacing w:val="-5"/>
          <w:sz w:val="22"/>
          <w:szCs w:val="22"/>
        </w:rPr>
        <w:t xml:space="preserve"> </w:t>
      </w:r>
      <w:r w:rsidRPr="003D1B88">
        <w:rPr>
          <w:rFonts w:ascii="Arial" w:hAnsi="Arial" w:cs="Arial"/>
          <w:sz w:val="22"/>
          <w:szCs w:val="22"/>
        </w:rPr>
        <w:t>suggest</w:t>
      </w:r>
      <w:r w:rsidRPr="003D1B88">
        <w:rPr>
          <w:rFonts w:ascii="Arial" w:hAnsi="Arial" w:cs="Arial"/>
          <w:spacing w:val="-5"/>
          <w:sz w:val="22"/>
          <w:szCs w:val="22"/>
        </w:rPr>
        <w:t xml:space="preserve"> </w:t>
      </w:r>
      <w:r w:rsidRPr="003D1B88">
        <w:rPr>
          <w:rFonts w:ascii="Arial" w:hAnsi="Arial" w:cs="Arial"/>
          <w:sz w:val="22"/>
          <w:szCs w:val="22"/>
        </w:rPr>
        <w:t>areas</w:t>
      </w:r>
      <w:r w:rsidRPr="003D1B88">
        <w:rPr>
          <w:rFonts w:ascii="Arial" w:hAnsi="Arial" w:cs="Arial"/>
          <w:spacing w:val="-5"/>
          <w:sz w:val="22"/>
          <w:szCs w:val="22"/>
        </w:rPr>
        <w:t xml:space="preserve"> </w:t>
      </w:r>
      <w:r w:rsidRPr="003D1B88">
        <w:rPr>
          <w:rFonts w:ascii="Arial" w:hAnsi="Arial" w:cs="Arial"/>
          <w:sz w:val="22"/>
          <w:szCs w:val="22"/>
        </w:rPr>
        <w:t>for</w:t>
      </w:r>
      <w:r w:rsidRPr="003D1B88">
        <w:rPr>
          <w:rFonts w:ascii="Arial" w:hAnsi="Arial" w:cs="Arial"/>
          <w:spacing w:val="-5"/>
          <w:sz w:val="22"/>
          <w:szCs w:val="22"/>
        </w:rPr>
        <w:t xml:space="preserve"> </w:t>
      </w:r>
      <w:r w:rsidRPr="003D1B88">
        <w:rPr>
          <w:rFonts w:ascii="Arial" w:hAnsi="Arial" w:cs="Arial"/>
          <w:sz w:val="22"/>
          <w:szCs w:val="22"/>
        </w:rPr>
        <w:t>improvement</w:t>
      </w:r>
      <w:r w:rsidRPr="003D1B88">
        <w:rPr>
          <w:rFonts w:ascii="Arial" w:hAnsi="Arial" w:cs="Arial"/>
          <w:spacing w:val="-5"/>
          <w:sz w:val="22"/>
          <w:szCs w:val="22"/>
        </w:rPr>
        <w:t xml:space="preserve"> </w:t>
      </w:r>
      <w:r w:rsidRPr="003D1B88">
        <w:rPr>
          <w:rFonts w:ascii="Arial" w:hAnsi="Arial" w:cs="Arial"/>
          <w:sz w:val="22"/>
          <w:szCs w:val="22"/>
        </w:rPr>
        <w:t>in</w:t>
      </w:r>
      <w:r w:rsidRPr="003D1B88">
        <w:rPr>
          <w:rFonts w:ascii="Arial" w:hAnsi="Arial" w:cs="Arial"/>
          <w:spacing w:val="-53"/>
          <w:sz w:val="22"/>
          <w:szCs w:val="22"/>
        </w:rPr>
        <w:t xml:space="preserve"> </w:t>
      </w:r>
      <w:r w:rsidRPr="003D1B88">
        <w:rPr>
          <w:rFonts w:ascii="Arial" w:hAnsi="Arial" w:cs="Arial"/>
          <w:sz w:val="22"/>
          <w:szCs w:val="22"/>
        </w:rPr>
        <w:t xml:space="preserve">relation to </w:t>
      </w:r>
      <w:r w:rsidR="006F1610">
        <w:rPr>
          <w:rFonts w:ascii="Arial" w:hAnsi="Arial" w:cs="Arial"/>
          <w:sz w:val="22"/>
          <w:szCs w:val="22"/>
        </w:rPr>
        <w:t>Hope Disability Support Pty Ltd</w:t>
      </w:r>
      <w:r w:rsidRPr="003D1B88">
        <w:rPr>
          <w:rFonts w:ascii="Arial" w:hAnsi="Arial" w:cs="Arial"/>
          <w:sz w:val="22"/>
          <w:szCs w:val="22"/>
        </w:rPr>
        <w:t xml:space="preserve"> application of the </w:t>
      </w:r>
      <w:r w:rsidRPr="003D1B88">
        <w:rPr>
          <w:rFonts w:ascii="Arial" w:hAnsi="Arial" w:cs="Arial"/>
          <w:spacing w:val="-1"/>
          <w:sz w:val="22"/>
          <w:szCs w:val="22"/>
        </w:rPr>
        <w:t>Choice Advocacy and Control</w:t>
      </w:r>
      <w:r w:rsidRPr="003D1B88">
        <w:rPr>
          <w:rFonts w:ascii="Arial" w:hAnsi="Arial" w:cs="Arial"/>
          <w:sz w:val="22"/>
          <w:szCs w:val="22"/>
        </w:rPr>
        <w:t xml:space="preserve"> Policy</w:t>
      </w:r>
      <w:r w:rsidRPr="003D1B88">
        <w:rPr>
          <w:rFonts w:ascii="Arial" w:hAnsi="Arial" w:cs="Arial"/>
          <w:spacing w:val="1"/>
          <w:sz w:val="22"/>
          <w:szCs w:val="22"/>
        </w:rPr>
        <w:t xml:space="preserve"> </w:t>
      </w:r>
      <w:r w:rsidRPr="003D1B88">
        <w:rPr>
          <w:rFonts w:ascii="Arial" w:hAnsi="Arial" w:cs="Arial"/>
          <w:sz w:val="22"/>
          <w:szCs w:val="22"/>
        </w:rPr>
        <w:t>including its commitment to the client making informed choices,</w:t>
      </w:r>
      <w:r w:rsidRPr="003D1B88">
        <w:rPr>
          <w:rFonts w:ascii="Arial" w:hAnsi="Arial" w:cs="Arial"/>
          <w:spacing w:val="1"/>
          <w:sz w:val="22"/>
          <w:szCs w:val="22"/>
        </w:rPr>
        <w:t xml:space="preserve"> </w:t>
      </w:r>
      <w:r w:rsidRPr="003D1B88">
        <w:rPr>
          <w:rFonts w:ascii="Arial" w:hAnsi="Arial" w:cs="Arial"/>
          <w:sz w:val="22"/>
          <w:szCs w:val="22"/>
        </w:rPr>
        <w:t>exercising control and maximising their independence relating to the</w:t>
      </w:r>
      <w:r w:rsidRPr="003D1B88">
        <w:rPr>
          <w:rFonts w:ascii="Arial" w:hAnsi="Arial" w:cs="Arial"/>
          <w:spacing w:val="1"/>
          <w:sz w:val="22"/>
          <w:szCs w:val="22"/>
        </w:rPr>
        <w:t xml:space="preserve"> </w:t>
      </w:r>
      <w:r w:rsidRPr="003D1B88">
        <w:rPr>
          <w:rFonts w:ascii="Arial" w:hAnsi="Arial" w:cs="Arial"/>
          <w:sz w:val="22"/>
          <w:szCs w:val="22"/>
        </w:rPr>
        <w:t>services</w:t>
      </w:r>
      <w:r w:rsidRPr="003D1B88">
        <w:rPr>
          <w:rFonts w:ascii="Arial" w:hAnsi="Arial" w:cs="Arial"/>
          <w:spacing w:val="-2"/>
          <w:sz w:val="22"/>
          <w:szCs w:val="22"/>
        </w:rPr>
        <w:t xml:space="preserve"> </w:t>
      </w:r>
      <w:r w:rsidRPr="003D1B88">
        <w:rPr>
          <w:rFonts w:ascii="Arial" w:hAnsi="Arial" w:cs="Arial"/>
          <w:sz w:val="22"/>
          <w:szCs w:val="22"/>
        </w:rPr>
        <w:t>and</w:t>
      </w:r>
      <w:r w:rsidRPr="003D1B88">
        <w:rPr>
          <w:rFonts w:ascii="Arial" w:hAnsi="Arial" w:cs="Arial"/>
          <w:spacing w:val="-1"/>
          <w:sz w:val="22"/>
          <w:szCs w:val="22"/>
        </w:rPr>
        <w:t xml:space="preserve"> </w:t>
      </w:r>
      <w:r w:rsidRPr="003D1B88">
        <w:rPr>
          <w:rFonts w:ascii="Arial" w:hAnsi="Arial" w:cs="Arial"/>
          <w:sz w:val="22"/>
          <w:szCs w:val="22"/>
        </w:rPr>
        <w:t>supports</w:t>
      </w:r>
      <w:r w:rsidRPr="003D1B88">
        <w:rPr>
          <w:rFonts w:ascii="Arial" w:hAnsi="Arial" w:cs="Arial"/>
          <w:spacing w:val="-1"/>
          <w:sz w:val="22"/>
          <w:szCs w:val="22"/>
        </w:rPr>
        <w:t xml:space="preserve"> </w:t>
      </w:r>
      <w:r w:rsidRPr="003D1B88">
        <w:rPr>
          <w:rFonts w:ascii="Arial" w:hAnsi="Arial" w:cs="Arial"/>
          <w:sz w:val="22"/>
          <w:szCs w:val="22"/>
        </w:rPr>
        <w:t>provided.</w:t>
      </w:r>
    </w:p>
    <w:p w14:paraId="3D1F71FA" w14:textId="7A64666C" w:rsidR="00E165D8" w:rsidRDefault="00E165D8" w:rsidP="003D1B88">
      <w:pPr>
        <w:tabs>
          <w:tab w:val="left" w:pos="1530"/>
        </w:tabs>
        <w:spacing w:line="276" w:lineRule="auto"/>
        <w:ind w:right="783"/>
        <w:rPr>
          <w:rFonts w:ascii="Arial" w:hAnsi="Arial" w:cs="Arial"/>
          <w:sz w:val="22"/>
          <w:szCs w:val="22"/>
        </w:rPr>
      </w:pPr>
    </w:p>
    <w:p w14:paraId="78BA3EEF" w14:textId="437D9F92" w:rsidR="00E165D8" w:rsidRPr="003D1B88" w:rsidRDefault="00E165D8" w:rsidP="00E165D8">
      <w:pPr>
        <w:tabs>
          <w:tab w:val="left" w:pos="1530"/>
        </w:tabs>
        <w:spacing w:line="276" w:lineRule="auto"/>
        <w:rPr>
          <w:rFonts w:ascii="Arial" w:hAnsi="Arial" w:cs="Arial"/>
          <w:sz w:val="22"/>
          <w:szCs w:val="22"/>
        </w:rPr>
      </w:pPr>
      <w:r w:rsidRPr="00E165D8">
        <w:rPr>
          <w:rFonts w:ascii="Arial" w:hAnsi="Arial" w:cs="Arial"/>
          <w:b/>
          <w:bCs/>
          <w:sz w:val="22"/>
          <w:szCs w:val="22"/>
        </w:rPr>
        <w:t>RESPONSIBILITY</w:t>
      </w:r>
      <w:r w:rsidRPr="00E165D8">
        <w:rPr>
          <w:rFonts w:ascii="Arial" w:hAnsi="Arial" w:cs="Arial"/>
          <w:sz w:val="22"/>
          <w:szCs w:val="22"/>
        </w:rPr>
        <w:t>: All workers</w:t>
      </w:r>
    </w:p>
    <w:p w14:paraId="2CAED332" w14:textId="40BB063D" w:rsidR="00C63206" w:rsidRDefault="00C63206" w:rsidP="003D1B88">
      <w:pPr>
        <w:pBdr>
          <w:bottom w:val="single" w:sz="4" w:space="1" w:color="auto"/>
        </w:pBdr>
        <w:tabs>
          <w:tab w:val="left" w:pos="1530"/>
        </w:tabs>
        <w:spacing w:line="276" w:lineRule="auto"/>
        <w:ind w:right="783"/>
      </w:pPr>
    </w:p>
    <w:p w14:paraId="78818F59" w14:textId="77777777" w:rsidR="003D1B88" w:rsidRDefault="003D1B88" w:rsidP="003D1B88">
      <w:pPr>
        <w:tabs>
          <w:tab w:val="left" w:pos="809"/>
        </w:tabs>
        <w:spacing w:line="276" w:lineRule="auto"/>
        <w:rPr>
          <w:b/>
        </w:rPr>
      </w:pPr>
    </w:p>
    <w:p w14:paraId="783ED573" w14:textId="6FB02875" w:rsidR="00C63206" w:rsidRPr="003D1B88" w:rsidRDefault="00C63206" w:rsidP="003E6B5F">
      <w:pPr>
        <w:numPr>
          <w:ilvl w:val="0"/>
          <w:numId w:val="64"/>
        </w:numPr>
        <w:tabs>
          <w:tab w:val="left" w:pos="809"/>
        </w:tabs>
        <w:spacing w:line="276" w:lineRule="auto"/>
        <w:rPr>
          <w:rFonts w:ascii="Arial" w:hAnsi="Arial" w:cs="Arial"/>
          <w:b/>
          <w:color w:val="276E8B" w:themeColor="accent1" w:themeShade="BF"/>
          <w:sz w:val="22"/>
          <w:szCs w:val="22"/>
          <w:u w:val="single"/>
        </w:rPr>
      </w:pPr>
      <w:r w:rsidRPr="003D1B88">
        <w:rPr>
          <w:rFonts w:ascii="Arial" w:hAnsi="Arial" w:cs="Arial"/>
          <w:b/>
          <w:color w:val="276E8B" w:themeColor="accent1" w:themeShade="BF"/>
          <w:sz w:val="22"/>
          <w:szCs w:val="22"/>
          <w:u w:val="single"/>
        </w:rPr>
        <w:t>Workers</w:t>
      </w:r>
      <w:r w:rsidRPr="003D1B88">
        <w:rPr>
          <w:rFonts w:ascii="Arial" w:hAnsi="Arial" w:cs="Arial"/>
          <w:b/>
          <w:color w:val="276E8B" w:themeColor="accent1" w:themeShade="BF"/>
          <w:spacing w:val="-6"/>
          <w:sz w:val="22"/>
          <w:szCs w:val="22"/>
          <w:u w:val="single"/>
        </w:rPr>
        <w:t xml:space="preserve"> are </w:t>
      </w:r>
      <w:r w:rsidRPr="003D1B88">
        <w:rPr>
          <w:rFonts w:ascii="Arial" w:hAnsi="Arial" w:cs="Arial"/>
          <w:b/>
          <w:color w:val="276E8B" w:themeColor="accent1" w:themeShade="BF"/>
          <w:sz w:val="22"/>
          <w:szCs w:val="22"/>
          <w:u w:val="single"/>
        </w:rPr>
        <w:t>to</w:t>
      </w:r>
      <w:r w:rsidRPr="003D1B88">
        <w:rPr>
          <w:rFonts w:ascii="Arial" w:hAnsi="Arial" w:cs="Arial"/>
          <w:b/>
          <w:color w:val="276E8B" w:themeColor="accent1" w:themeShade="BF"/>
          <w:spacing w:val="-5"/>
          <w:sz w:val="22"/>
          <w:szCs w:val="22"/>
          <w:u w:val="single"/>
        </w:rPr>
        <w:t xml:space="preserve"> </w:t>
      </w:r>
      <w:r w:rsidRPr="003D1B88">
        <w:rPr>
          <w:rFonts w:ascii="Arial" w:hAnsi="Arial" w:cs="Arial"/>
          <w:b/>
          <w:color w:val="276E8B" w:themeColor="accent1" w:themeShade="BF"/>
          <w:sz w:val="22"/>
          <w:szCs w:val="22"/>
          <w:u w:val="single"/>
        </w:rPr>
        <w:t>commit</w:t>
      </w:r>
      <w:r w:rsidRPr="003D1B88">
        <w:rPr>
          <w:rFonts w:ascii="Arial" w:hAnsi="Arial" w:cs="Arial"/>
          <w:b/>
          <w:color w:val="276E8B" w:themeColor="accent1" w:themeShade="BF"/>
          <w:spacing w:val="-5"/>
          <w:sz w:val="22"/>
          <w:szCs w:val="22"/>
          <w:u w:val="single"/>
        </w:rPr>
        <w:t xml:space="preserve"> </w:t>
      </w:r>
      <w:r w:rsidRPr="003D1B88">
        <w:rPr>
          <w:rFonts w:ascii="Arial" w:hAnsi="Arial" w:cs="Arial"/>
          <w:b/>
          <w:color w:val="276E8B" w:themeColor="accent1" w:themeShade="BF"/>
          <w:sz w:val="22"/>
          <w:szCs w:val="22"/>
          <w:u w:val="single"/>
        </w:rPr>
        <w:t>to</w:t>
      </w:r>
      <w:r w:rsidRPr="003D1B88">
        <w:rPr>
          <w:rFonts w:ascii="Arial" w:hAnsi="Arial" w:cs="Arial"/>
          <w:b/>
          <w:color w:val="276E8B" w:themeColor="accent1" w:themeShade="BF"/>
          <w:spacing w:val="-5"/>
          <w:sz w:val="22"/>
          <w:szCs w:val="22"/>
          <w:u w:val="single"/>
        </w:rPr>
        <w:t xml:space="preserve"> this </w:t>
      </w:r>
      <w:r w:rsidRPr="003D1B88">
        <w:rPr>
          <w:rFonts w:ascii="Arial" w:hAnsi="Arial" w:cs="Arial"/>
          <w:b/>
          <w:color w:val="276E8B" w:themeColor="accent1" w:themeShade="BF"/>
          <w:sz w:val="22"/>
          <w:szCs w:val="22"/>
          <w:u w:val="single"/>
        </w:rPr>
        <w:t>Policy</w:t>
      </w:r>
    </w:p>
    <w:p w14:paraId="1D8F97BD" w14:textId="77777777" w:rsidR="00C63206" w:rsidRPr="003D1B88" w:rsidRDefault="00C63206" w:rsidP="003D1B88">
      <w:pPr>
        <w:spacing w:before="8" w:line="276" w:lineRule="auto"/>
        <w:rPr>
          <w:rFonts w:ascii="Arial" w:hAnsi="Arial" w:cs="Arial"/>
          <w:sz w:val="22"/>
          <w:szCs w:val="22"/>
        </w:rPr>
      </w:pPr>
    </w:p>
    <w:p w14:paraId="28BCE3FC" w14:textId="77777777" w:rsidR="00C63206" w:rsidRPr="003D1B88" w:rsidRDefault="00C63206" w:rsidP="003E6B5F">
      <w:pPr>
        <w:numPr>
          <w:ilvl w:val="0"/>
          <w:numId w:val="74"/>
        </w:numPr>
        <w:tabs>
          <w:tab w:val="left" w:pos="1530"/>
        </w:tabs>
        <w:spacing w:line="276" w:lineRule="auto"/>
        <w:ind w:right="205"/>
        <w:rPr>
          <w:rFonts w:ascii="Arial" w:hAnsi="Arial" w:cs="Arial"/>
          <w:sz w:val="22"/>
          <w:szCs w:val="22"/>
        </w:rPr>
      </w:pPr>
      <w:r w:rsidRPr="003D1B88">
        <w:rPr>
          <w:rFonts w:ascii="Arial" w:hAnsi="Arial" w:cs="Arial"/>
          <w:sz w:val="22"/>
          <w:szCs w:val="22"/>
        </w:rPr>
        <w:t>All</w:t>
      </w:r>
      <w:r w:rsidRPr="003D1B88">
        <w:rPr>
          <w:rFonts w:ascii="Arial" w:hAnsi="Arial" w:cs="Arial"/>
          <w:spacing w:val="-5"/>
          <w:sz w:val="22"/>
          <w:szCs w:val="22"/>
        </w:rPr>
        <w:t xml:space="preserve"> </w:t>
      </w:r>
      <w:r w:rsidRPr="003D1B88">
        <w:rPr>
          <w:rFonts w:ascii="Arial" w:hAnsi="Arial" w:cs="Arial"/>
          <w:sz w:val="22"/>
          <w:szCs w:val="22"/>
        </w:rPr>
        <w:t>workers</w:t>
      </w:r>
      <w:r w:rsidRPr="003D1B88">
        <w:rPr>
          <w:rFonts w:ascii="Arial" w:hAnsi="Arial" w:cs="Arial"/>
          <w:spacing w:val="-5"/>
          <w:sz w:val="22"/>
          <w:szCs w:val="22"/>
        </w:rPr>
        <w:t xml:space="preserve"> </w:t>
      </w:r>
      <w:r w:rsidRPr="003D1B88">
        <w:rPr>
          <w:rFonts w:ascii="Arial" w:hAnsi="Arial" w:cs="Arial"/>
          <w:sz w:val="22"/>
          <w:szCs w:val="22"/>
        </w:rPr>
        <w:t>are</w:t>
      </w:r>
      <w:r w:rsidRPr="003D1B88">
        <w:rPr>
          <w:rFonts w:ascii="Arial" w:hAnsi="Arial" w:cs="Arial"/>
          <w:spacing w:val="-5"/>
          <w:sz w:val="22"/>
          <w:szCs w:val="22"/>
        </w:rPr>
        <w:t xml:space="preserve"> </w:t>
      </w:r>
      <w:r w:rsidRPr="003D1B88">
        <w:rPr>
          <w:rFonts w:ascii="Arial" w:hAnsi="Arial" w:cs="Arial"/>
          <w:sz w:val="22"/>
          <w:szCs w:val="22"/>
        </w:rPr>
        <w:t>provided</w:t>
      </w:r>
      <w:r w:rsidRPr="003D1B88">
        <w:rPr>
          <w:rFonts w:ascii="Arial" w:hAnsi="Arial" w:cs="Arial"/>
          <w:spacing w:val="-4"/>
          <w:sz w:val="22"/>
          <w:szCs w:val="22"/>
        </w:rPr>
        <w:t xml:space="preserve"> </w:t>
      </w:r>
      <w:r w:rsidRPr="003D1B88">
        <w:rPr>
          <w:rFonts w:ascii="Arial" w:hAnsi="Arial" w:cs="Arial"/>
          <w:sz w:val="22"/>
          <w:szCs w:val="22"/>
        </w:rPr>
        <w:t>with</w:t>
      </w:r>
      <w:r w:rsidRPr="003D1B88">
        <w:rPr>
          <w:rFonts w:ascii="Arial" w:hAnsi="Arial" w:cs="Arial"/>
          <w:spacing w:val="-5"/>
          <w:sz w:val="22"/>
          <w:szCs w:val="22"/>
        </w:rPr>
        <w:t xml:space="preserve"> </w:t>
      </w:r>
      <w:r w:rsidRPr="003D1B88">
        <w:rPr>
          <w:rFonts w:ascii="Arial" w:hAnsi="Arial" w:cs="Arial"/>
          <w:sz w:val="22"/>
          <w:szCs w:val="22"/>
        </w:rPr>
        <w:t>a</w:t>
      </w:r>
      <w:r w:rsidRPr="003D1B88">
        <w:rPr>
          <w:rFonts w:ascii="Arial" w:hAnsi="Arial" w:cs="Arial"/>
          <w:spacing w:val="-5"/>
          <w:sz w:val="22"/>
          <w:szCs w:val="22"/>
        </w:rPr>
        <w:t xml:space="preserve"> </w:t>
      </w:r>
      <w:r w:rsidRPr="003D1B88">
        <w:rPr>
          <w:rFonts w:ascii="Arial" w:hAnsi="Arial" w:cs="Arial"/>
          <w:sz w:val="22"/>
          <w:szCs w:val="22"/>
        </w:rPr>
        <w:t>copy</w:t>
      </w:r>
      <w:r w:rsidRPr="003D1B88">
        <w:rPr>
          <w:rFonts w:ascii="Arial" w:hAnsi="Arial" w:cs="Arial"/>
          <w:spacing w:val="-4"/>
          <w:sz w:val="22"/>
          <w:szCs w:val="22"/>
        </w:rPr>
        <w:t xml:space="preserve"> </w:t>
      </w:r>
      <w:r w:rsidRPr="003D1B88">
        <w:rPr>
          <w:rFonts w:ascii="Arial" w:hAnsi="Arial" w:cs="Arial"/>
          <w:sz w:val="22"/>
          <w:szCs w:val="22"/>
        </w:rPr>
        <w:t>of</w:t>
      </w:r>
      <w:r w:rsidRPr="003D1B88">
        <w:rPr>
          <w:rFonts w:ascii="Arial" w:hAnsi="Arial" w:cs="Arial"/>
          <w:spacing w:val="-5"/>
          <w:sz w:val="22"/>
          <w:szCs w:val="22"/>
        </w:rPr>
        <w:t xml:space="preserve"> </w:t>
      </w:r>
      <w:r w:rsidRPr="003D1B88">
        <w:rPr>
          <w:rFonts w:ascii="Arial" w:hAnsi="Arial" w:cs="Arial"/>
          <w:sz w:val="22"/>
          <w:szCs w:val="22"/>
        </w:rPr>
        <w:t xml:space="preserve">the </w:t>
      </w:r>
      <w:r w:rsidRPr="003D1B88">
        <w:rPr>
          <w:rFonts w:ascii="Arial" w:hAnsi="Arial" w:cs="Arial"/>
          <w:spacing w:val="-1"/>
          <w:sz w:val="22"/>
          <w:szCs w:val="22"/>
        </w:rPr>
        <w:t>Choice Advocacy and Control</w:t>
      </w:r>
      <w:r w:rsidRPr="003D1B88">
        <w:rPr>
          <w:rFonts w:ascii="Arial" w:hAnsi="Arial" w:cs="Arial"/>
          <w:spacing w:val="-5"/>
          <w:sz w:val="22"/>
          <w:szCs w:val="22"/>
        </w:rPr>
        <w:t xml:space="preserve"> </w:t>
      </w:r>
      <w:r w:rsidRPr="003D1B88">
        <w:rPr>
          <w:rFonts w:ascii="Arial" w:hAnsi="Arial" w:cs="Arial"/>
          <w:sz w:val="22"/>
          <w:szCs w:val="22"/>
        </w:rPr>
        <w:t>Policy</w:t>
      </w:r>
      <w:r w:rsidRPr="003D1B88">
        <w:rPr>
          <w:rFonts w:ascii="Arial" w:hAnsi="Arial" w:cs="Arial"/>
          <w:spacing w:val="-4"/>
          <w:sz w:val="22"/>
          <w:szCs w:val="22"/>
        </w:rPr>
        <w:t xml:space="preserve"> </w:t>
      </w:r>
      <w:r w:rsidRPr="003D1B88">
        <w:rPr>
          <w:rFonts w:ascii="Arial" w:hAnsi="Arial" w:cs="Arial"/>
          <w:sz w:val="22"/>
          <w:szCs w:val="22"/>
        </w:rPr>
        <w:t>in</w:t>
      </w:r>
      <w:r w:rsidRPr="003D1B88">
        <w:rPr>
          <w:rFonts w:ascii="Arial" w:hAnsi="Arial" w:cs="Arial"/>
          <w:spacing w:val="-5"/>
          <w:sz w:val="22"/>
          <w:szCs w:val="22"/>
        </w:rPr>
        <w:t xml:space="preserve"> </w:t>
      </w:r>
      <w:r w:rsidRPr="003D1B88">
        <w:rPr>
          <w:rFonts w:ascii="Arial" w:hAnsi="Arial" w:cs="Arial"/>
          <w:sz w:val="22"/>
          <w:szCs w:val="22"/>
        </w:rPr>
        <w:t>their</w:t>
      </w:r>
      <w:r w:rsidRPr="003D1B88">
        <w:rPr>
          <w:rFonts w:ascii="Arial" w:hAnsi="Arial" w:cs="Arial"/>
          <w:spacing w:val="-5"/>
          <w:sz w:val="22"/>
          <w:szCs w:val="22"/>
        </w:rPr>
        <w:t xml:space="preserve"> </w:t>
      </w:r>
      <w:r w:rsidRPr="003D1B88">
        <w:rPr>
          <w:rFonts w:ascii="Arial" w:hAnsi="Arial" w:cs="Arial"/>
          <w:sz w:val="22"/>
          <w:szCs w:val="22"/>
        </w:rPr>
        <w:t>orientation</w:t>
      </w:r>
      <w:r w:rsidRPr="003D1B88">
        <w:rPr>
          <w:rFonts w:ascii="Arial" w:hAnsi="Arial" w:cs="Arial"/>
          <w:spacing w:val="-4"/>
          <w:sz w:val="22"/>
          <w:szCs w:val="22"/>
        </w:rPr>
        <w:t xml:space="preserve"> </w:t>
      </w:r>
      <w:r w:rsidRPr="003D1B88">
        <w:rPr>
          <w:rFonts w:ascii="Arial" w:hAnsi="Arial" w:cs="Arial"/>
          <w:sz w:val="22"/>
          <w:szCs w:val="22"/>
        </w:rPr>
        <w:t>and</w:t>
      </w:r>
      <w:r w:rsidRPr="003D1B88">
        <w:rPr>
          <w:rFonts w:ascii="Arial" w:hAnsi="Arial" w:cs="Arial"/>
          <w:spacing w:val="1"/>
          <w:sz w:val="22"/>
          <w:szCs w:val="22"/>
        </w:rPr>
        <w:t xml:space="preserve"> </w:t>
      </w:r>
      <w:r w:rsidRPr="003D1B88">
        <w:rPr>
          <w:rFonts w:ascii="Arial" w:hAnsi="Arial" w:cs="Arial"/>
          <w:sz w:val="22"/>
          <w:szCs w:val="22"/>
        </w:rPr>
        <w:t>induction</w:t>
      </w:r>
      <w:r w:rsidRPr="003D1B88">
        <w:rPr>
          <w:rFonts w:ascii="Arial" w:hAnsi="Arial" w:cs="Arial"/>
          <w:spacing w:val="-2"/>
          <w:sz w:val="22"/>
          <w:szCs w:val="22"/>
        </w:rPr>
        <w:t xml:space="preserve"> </w:t>
      </w:r>
      <w:r w:rsidRPr="003D1B88">
        <w:rPr>
          <w:rFonts w:ascii="Arial" w:hAnsi="Arial" w:cs="Arial"/>
          <w:sz w:val="22"/>
          <w:szCs w:val="22"/>
        </w:rPr>
        <w:t>materials.</w:t>
      </w:r>
    </w:p>
    <w:p w14:paraId="71830878" w14:textId="77777777" w:rsidR="00C63206" w:rsidRPr="003D1B88" w:rsidRDefault="00C63206" w:rsidP="003D1B88">
      <w:pPr>
        <w:spacing w:line="276" w:lineRule="auto"/>
        <w:rPr>
          <w:rFonts w:ascii="Arial" w:hAnsi="Arial" w:cs="Arial"/>
          <w:sz w:val="22"/>
          <w:szCs w:val="22"/>
        </w:rPr>
      </w:pPr>
    </w:p>
    <w:p w14:paraId="4AE8E033" w14:textId="309597A0" w:rsidR="00C63206" w:rsidRPr="003D1B88" w:rsidRDefault="00C63206" w:rsidP="003E6B5F">
      <w:pPr>
        <w:numPr>
          <w:ilvl w:val="0"/>
          <w:numId w:val="74"/>
        </w:numPr>
        <w:tabs>
          <w:tab w:val="left" w:pos="1530"/>
        </w:tabs>
        <w:spacing w:line="276" w:lineRule="auto"/>
        <w:ind w:right="383"/>
        <w:rPr>
          <w:rFonts w:ascii="Arial" w:hAnsi="Arial" w:cs="Arial"/>
          <w:sz w:val="22"/>
          <w:szCs w:val="22"/>
        </w:rPr>
      </w:pPr>
      <w:r w:rsidRPr="003D1B88">
        <w:rPr>
          <w:rFonts w:ascii="Arial" w:hAnsi="Arial" w:cs="Arial"/>
          <w:sz w:val="22"/>
          <w:szCs w:val="22"/>
        </w:rPr>
        <w:t>Under their employment, contractor agreement or binding letter</w:t>
      </w:r>
      <w:r w:rsidRPr="003D1B88">
        <w:rPr>
          <w:rFonts w:ascii="Arial" w:hAnsi="Arial" w:cs="Arial"/>
          <w:spacing w:val="1"/>
          <w:sz w:val="22"/>
          <w:szCs w:val="22"/>
        </w:rPr>
        <w:t xml:space="preserve"> </w:t>
      </w:r>
      <w:r w:rsidRPr="003D1B88">
        <w:rPr>
          <w:rFonts w:ascii="Arial" w:hAnsi="Arial" w:cs="Arial"/>
          <w:sz w:val="22"/>
          <w:szCs w:val="22"/>
        </w:rPr>
        <w:t>agreement,</w:t>
      </w:r>
      <w:r w:rsidRPr="003D1B88">
        <w:rPr>
          <w:rFonts w:ascii="Arial" w:hAnsi="Arial" w:cs="Arial"/>
          <w:spacing w:val="-7"/>
          <w:sz w:val="22"/>
          <w:szCs w:val="22"/>
        </w:rPr>
        <w:t xml:space="preserve"> </w:t>
      </w:r>
      <w:r w:rsidRPr="003D1B88">
        <w:rPr>
          <w:rFonts w:ascii="Arial" w:hAnsi="Arial" w:cs="Arial"/>
          <w:sz w:val="22"/>
          <w:szCs w:val="22"/>
        </w:rPr>
        <w:t>each</w:t>
      </w:r>
      <w:r w:rsidRPr="003D1B88">
        <w:rPr>
          <w:rFonts w:ascii="Arial" w:hAnsi="Arial" w:cs="Arial"/>
          <w:spacing w:val="-7"/>
          <w:sz w:val="22"/>
          <w:szCs w:val="22"/>
        </w:rPr>
        <w:t xml:space="preserve"> </w:t>
      </w:r>
      <w:r w:rsidRPr="003D1B88">
        <w:rPr>
          <w:rFonts w:ascii="Arial" w:hAnsi="Arial" w:cs="Arial"/>
          <w:sz w:val="22"/>
          <w:szCs w:val="22"/>
        </w:rPr>
        <w:t>worker</w:t>
      </w:r>
      <w:r w:rsidRPr="003D1B88">
        <w:rPr>
          <w:rFonts w:ascii="Arial" w:hAnsi="Arial" w:cs="Arial"/>
          <w:spacing w:val="-6"/>
          <w:sz w:val="22"/>
          <w:szCs w:val="22"/>
        </w:rPr>
        <w:t xml:space="preserve"> </w:t>
      </w:r>
      <w:r w:rsidRPr="003D1B88">
        <w:rPr>
          <w:rFonts w:ascii="Arial" w:hAnsi="Arial" w:cs="Arial"/>
          <w:sz w:val="22"/>
          <w:szCs w:val="22"/>
        </w:rPr>
        <w:t>at</w:t>
      </w:r>
      <w:r w:rsidRPr="003D1B88">
        <w:rPr>
          <w:rFonts w:ascii="Arial" w:hAnsi="Arial" w:cs="Arial"/>
          <w:spacing w:val="-7"/>
          <w:sz w:val="22"/>
          <w:szCs w:val="22"/>
        </w:rPr>
        <w:t xml:space="preserve"> </w:t>
      </w:r>
      <w:r w:rsidR="006F1610">
        <w:rPr>
          <w:rFonts w:ascii="Arial" w:hAnsi="Arial" w:cs="Arial"/>
          <w:sz w:val="22"/>
          <w:szCs w:val="22"/>
        </w:rPr>
        <w:t>Hope Disability Support Pty Ltd</w:t>
      </w:r>
      <w:r w:rsidRPr="003D1B88">
        <w:rPr>
          <w:rFonts w:ascii="Arial" w:hAnsi="Arial" w:cs="Arial"/>
          <w:spacing w:val="-6"/>
          <w:sz w:val="22"/>
          <w:szCs w:val="22"/>
        </w:rPr>
        <w:t xml:space="preserve"> </w:t>
      </w:r>
      <w:r w:rsidRPr="003D1B88">
        <w:rPr>
          <w:rFonts w:ascii="Arial" w:hAnsi="Arial" w:cs="Arial"/>
          <w:sz w:val="22"/>
          <w:szCs w:val="22"/>
        </w:rPr>
        <w:t>is</w:t>
      </w:r>
      <w:r w:rsidRPr="003D1B88">
        <w:rPr>
          <w:rFonts w:ascii="Arial" w:hAnsi="Arial" w:cs="Arial"/>
          <w:spacing w:val="-7"/>
          <w:sz w:val="22"/>
          <w:szCs w:val="22"/>
        </w:rPr>
        <w:t xml:space="preserve"> </w:t>
      </w:r>
      <w:r w:rsidRPr="003D1B88">
        <w:rPr>
          <w:rFonts w:ascii="Arial" w:hAnsi="Arial" w:cs="Arial"/>
          <w:sz w:val="22"/>
          <w:szCs w:val="22"/>
        </w:rPr>
        <w:t>required</w:t>
      </w:r>
      <w:r w:rsidRPr="003D1B88">
        <w:rPr>
          <w:rFonts w:ascii="Arial" w:hAnsi="Arial" w:cs="Arial"/>
          <w:spacing w:val="-6"/>
          <w:sz w:val="22"/>
          <w:szCs w:val="22"/>
        </w:rPr>
        <w:t xml:space="preserve"> </w:t>
      </w:r>
      <w:r w:rsidRPr="003D1B88">
        <w:rPr>
          <w:rFonts w:ascii="Arial" w:hAnsi="Arial" w:cs="Arial"/>
          <w:sz w:val="22"/>
          <w:szCs w:val="22"/>
        </w:rPr>
        <w:t>to</w:t>
      </w:r>
      <w:r w:rsidRPr="003D1B88">
        <w:rPr>
          <w:rFonts w:ascii="Arial" w:hAnsi="Arial" w:cs="Arial"/>
          <w:spacing w:val="1"/>
          <w:sz w:val="22"/>
          <w:szCs w:val="22"/>
        </w:rPr>
        <w:t xml:space="preserve"> </w:t>
      </w:r>
      <w:r w:rsidRPr="003D1B88">
        <w:rPr>
          <w:rFonts w:ascii="Arial" w:hAnsi="Arial" w:cs="Arial"/>
          <w:sz w:val="22"/>
          <w:szCs w:val="22"/>
        </w:rPr>
        <w:t>take</w:t>
      </w:r>
      <w:r w:rsidRPr="003D1B88">
        <w:rPr>
          <w:rFonts w:ascii="Arial" w:hAnsi="Arial" w:cs="Arial"/>
          <w:spacing w:val="-2"/>
          <w:sz w:val="22"/>
          <w:szCs w:val="22"/>
        </w:rPr>
        <w:t xml:space="preserve"> </w:t>
      </w:r>
      <w:r w:rsidRPr="003D1B88">
        <w:rPr>
          <w:rFonts w:ascii="Arial" w:hAnsi="Arial" w:cs="Arial"/>
          <w:sz w:val="22"/>
          <w:szCs w:val="22"/>
        </w:rPr>
        <w:t>responsibility</w:t>
      </w:r>
      <w:r w:rsidRPr="003D1B88">
        <w:rPr>
          <w:rFonts w:ascii="Arial" w:hAnsi="Arial" w:cs="Arial"/>
          <w:spacing w:val="-1"/>
          <w:sz w:val="22"/>
          <w:szCs w:val="22"/>
        </w:rPr>
        <w:t xml:space="preserve"> </w:t>
      </w:r>
      <w:r w:rsidRPr="003D1B88">
        <w:rPr>
          <w:rFonts w:ascii="Arial" w:hAnsi="Arial" w:cs="Arial"/>
          <w:sz w:val="22"/>
          <w:szCs w:val="22"/>
        </w:rPr>
        <w:t>for</w:t>
      </w:r>
      <w:r w:rsidRPr="003D1B88">
        <w:rPr>
          <w:rFonts w:ascii="Arial" w:hAnsi="Arial" w:cs="Arial"/>
          <w:spacing w:val="-2"/>
          <w:sz w:val="22"/>
          <w:szCs w:val="22"/>
        </w:rPr>
        <w:t xml:space="preserve"> </w:t>
      </w:r>
      <w:r w:rsidRPr="003D1B88">
        <w:rPr>
          <w:rFonts w:ascii="Arial" w:hAnsi="Arial" w:cs="Arial"/>
          <w:sz w:val="22"/>
          <w:szCs w:val="22"/>
        </w:rPr>
        <w:t>ensuring:</w:t>
      </w:r>
    </w:p>
    <w:p w14:paraId="62EDE110" w14:textId="77777777" w:rsidR="00C63206" w:rsidRPr="003D1B88" w:rsidRDefault="00C63206" w:rsidP="003D1B88">
      <w:pPr>
        <w:spacing w:before="1" w:line="276" w:lineRule="auto"/>
        <w:rPr>
          <w:rFonts w:ascii="Arial" w:hAnsi="Arial" w:cs="Arial"/>
          <w:sz w:val="22"/>
          <w:szCs w:val="22"/>
        </w:rPr>
      </w:pPr>
    </w:p>
    <w:p w14:paraId="60C34D01" w14:textId="76A5EA25" w:rsidR="00C63206" w:rsidRPr="003D1B88" w:rsidRDefault="00C63206" w:rsidP="003E6B5F">
      <w:pPr>
        <w:numPr>
          <w:ilvl w:val="1"/>
          <w:numId w:val="74"/>
        </w:numPr>
        <w:tabs>
          <w:tab w:val="left" w:pos="2235"/>
        </w:tabs>
        <w:spacing w:line="276" w:lineRule="auto"/>
        <w:ind w:right="318"/>
        <w:rPr>
          <w:rFonts w:ascii="Arial" w:hAnsi="Arial" w:cs="Arial"/>
          <w:sz w:val="22"/>
          <w:szCs w:val="22"/>
        </w:rPr>
      </w:pPr>
      <w:r w:rsidRPr="003D1B88">
        <w:rPr>
          <w:rFonts w:ascii="Arial" w:hAnsi="Arial" w:cs="Arial"/>
          <w:sz w:val="22"/>
          <w:szCs w:val="22"/>
        </w:rPr>
        <w:t xml:space="preserve">full understanding of the commitments outlined in the </w:t>
      </w:r>
      <w:r w:rsidRPr="003D1B88">
        <w:rPr>
          <w:rFonts w:ascii="Arial" w:hAnsi="Arial" w:cs="Arial"/>
          <w:spacing w:val="-1"/>
          <w:sz w:val="22"/>
          <w:szCs w:val="22"/>
        </w:rPr>
        <w:t>Choice Advocacy and Control</w:t>
      </w:r>
      <w:r w:rsidRPr="003D1B88">
        <w:rPr>
          <w:rFonts w:ascii="Arial" w:hAnsi="Arial" w:cs="Arial"/>
          <w:sz w:val="22"/>
          <w:szCs w:val="22"/>
        </w:rPr>
        <w:t xml:space="preserve"> Policy as</w:t>
      </w:r>
      <w:r w:rsidRPr="003D1B88">
        <w:rPr>
          <w:rFonts w:ascii="Arial" w:hAnsi="Arial" w:cs="Arial"/>
          <w:spacing w:val="1"/>
          <w:sz w:val="22"/>
          <w:szCs w:val="22"/>
        </w:rPr>
        <w:t xml:space="preserve"> </w:t>
      </w:r>
      <w:r w:rsidRPr="003D1B88">
        <w:rPr>
          <w:rFonts w:ascii="Arial" w:hAnsi="Arial" w:cs="Arial"/>
          <w:sz w:val="22"/>
          <w:szCs w:val="22"/>
        </w:rPr>
        <w:t>well</w:t>
      </w:r>
      <w:r w:rsidRPr="003D1B88">
        <w:rPr>
          <w:rFonts w:ascii="Arial" w:hAnsi="Arial" w:cs="Arial"/>
          <w:spacing w:val="-6"/>
          <w:sz w:val="22"/>
          <w:szCs w:val="22"/>
        </w:rPr>
        <w:t xml:space="preserve"> </w:t>
      </w:r>
      <w:r w:rsidRPr="003D1B88">
        <w:rPr>
          <w:rFonts w:ascii="Arial" w:hAnsi="Arial" w:cs="Arial"/>
          <w:sz w:val="22"/>
          <w:szCs w:val="22"/>
        </w:rPr>
        <w:t>as</w:t>
      </w:r>
      <w:r w:rsidRPr="003D1B88">
        <w:rPr>
          <w:rFonts w:ascii="Arial" w:hAnsi="Arial" w:cs="Arial"/>
          <w:spacing w:val="-5"/>
          <w:sz w:val="22"/>
          <w:szCs w:val="22"/>
        </w:rPr>
        <w:t xml:space="preserve"> </w:t>
      </w:r>
      <w:r w:rsidRPr="003D1B88">
        <w:rPr>
          <w:rFonts w:ascii="Arial" w:hAnsi="Arial" w:cs="Arial"/>
          <w:sz w:val="22"/>
          <w:szCs w:val="22"/>
        </w:rPr>
        <w:t>procedures</w:t>
      </w:r>
      <w:r w:rsidRPr="003D1B88">
        <w:rPr>
          <w:rFonts w:ascii="Arial" w:hAnsi="Arial" w:cs="Arial"/>
          <w:spacing w:val="-6"/>
          <w:sz w:val="22"/>
          <w:szCs w:val="22"/>
        </w:rPr>
        <w:t xml:space="preserve"> </w:t>
      </w:r>
      <w:r w:rsidRPr="003D1B88">
        <w:rPr>
          <w:rFonts w:ascii="Arial" w:hAnsi="Arial" w:cs="Arial"/>
          <w:sz w:val="22"/>
          <w:szCs w:val="22"/>
        </w:rPr>
        <w:t>and</w:t>
      </w:r>
      <w:r w:rsidRPr="003D1B88">
        <w:rPr>
          <w:rFonts w:ascii="Arial" w:hAnsi="Arial" w:cs="Arial"/>
          <w:spacing w:val="-5"/>
          <w:sz w:val="22"/>
          <w:szCs w:val="22"/>
        </w:rPr>
        <w:t xml:space="preserve"> </w:t>
      </w:r>
      <w:r w:rsidRPr="003D1B88">
        <w:rPr>
          <w:rFonts w:ascii="Arial" w:hAnsi="Arial" w:cs="Arial"/>
          <w:sz w:val="22"/>
          <w:szCs w:val="22"/>
        </w:rPr>
        <w:t>other</w:t>
      </w:r>
      <w:r w:rsidRPr="003D1B88">
        <w:rPr>
          <w:rFonts w:ascii="Arial" w:hAnsi="Arial" w:cs="Arial"/>
          <w:spacing w:val="-6"/>
          <w:sz w:val="22"/>
          <w:szCs w:val="22"/>
        </w:rPr>
        <w:t xml:space="preserve"> </w:t>
      </w:r>
      <w:r w:rsidRPr="003D1B88">
        <w:rPr>
          <w:rFonts w:ascii="Arial" w:hAnsi="Arial" w:cs="Arial"/>
          <w:sz w:val="22"/>
          <w:szCs w:val="22"/>
        </w:rPr>
        <w:t>strategies</w:t>
      </w:r>
      <w:r w:rsidRPr="003D1B88">
        <w:rPr>
          <w:rFonts w:ascii="Arial" w:hAnsi="Arial" w:cs="Arial"/>
          <w:spacing w:val="-5"/>
          <w:sz w:val="22"/>
          <w:szCs w:val="22"/>
        </w:rPr>
        <w:t xml:space="preserve"> </w:t>
      </w:r>
      <w:r w:rsidRPr="003D1B88">
        <w:rPr>
          <w:rFonts w:ascii="Arial" w:hAnsi="Arial" w:cs="Arial"/>
          <w:sz w:val="22"/>
          <w:szCs w:val="22"/>
        </w:rPr>
        <w:t>designed</w:t>
      </w:r>
      <w:r w:rsidRPr="003D1B88">
        <w:rPr>
          <w:rFonts w:ascii="Arial" w:hAnsi="Arial" w:cs="Arial"/>
          <w:spacing w:val="-5"/>
          <w:sz w:val="22"/>
          <w:szCs w:val="22"/>
        </w:rPr>
        <w:t xml:space="preserve"> </w:t>
      </w:r>
      <w:r w:rsidRPr="003D1B88">
        <w:rPr>
          <w:rFonts w:ascii="Arial" w:hAnsi="Arial" w:cs="Arial"/>
          <w:sz w:val="22"/>
          <w:szCs w:val="22"/>
        </w:rPr>
        <w:t>to</w:t>
      </w:r>
      <w:r w:rsidRPr="003D1B88">
        <w:rPr>
          <w:rFonts w:ascii="Arial" w:hAnsi="Arial" w:cs="Arial"/>
          <w:spacing w:val="-6"/>
          <w:sz w:val="22"/>
          <w:szCs w:val="22"/>
        </w:rPr>
        <w:t xml:space="preserve"> </w:t>
      </w:r>
      <w:r w:rsidRPr="003D1B88">
        <w:rPr>
          <w:rFonts w:ascii="Arial" w:hAnsi="Arial" w:cs="Arial"/>
          <w:sz w:val="22"/>
          <w:szCs w:val="22"/>
        </w:rPr>
        <w:t>ensure</w:t>
      </w:r>
      <w:r w:rsidRPr="003D1B88">
        <w:rPr>
          <w:rFonts w:ascii="Arial" w:hAnsi="Arial" w:cs="Arial"/>
          <w:spacing w:val="-5"/>
          <w:sz w:val="22"/>
          <w:szCs w:val="22"/>
        </w:rPr>
        <w:t xml:space="preserve"> </w:t>
      </w:r>
      <w:r w:rsidRPr="003D1B88">
        <w:rPr>
          <w:rFonts w:ascii="Arial" w:hAnsi="Arial" w:cs="Arial"/>
          <w:sz w:val="22"/>
          <w:szCs w:val="22"/>
        </w:rPr>
        <w:t>that</w:t>
      </w:r>
      <w:r w:rsidRPr="003D1B88">
        <w:rPr>
          <w:rFonts w:ascii="Arial" w:hAnsi="Arial" w:cs="Arial"/>
          <w:spacing w:val="-53"/>
          <w:sz w:val="22"/>
          <w:szCs w:val="22"/>
        </w:rPr>
        <w:t xml:space="preserve"> </w:t>
      </w:r>
      <w:r w:rsidRPr="003D1B88">
        <w:rPr>
          <w:rFonts w:ascii="Arial" w:hAnsi="Arial" w:cs="Arial"/>
          <w:sz w:val="22"/>
          <w:szCs w:val="22"/>
        </w:rPr>
        <w:t>the</w:t>
      </w:r>
      <w:r w:rsidRPr="003D1B88">
        <w:rPr>
          <w:rFonts w:ascii="Arial" w:hAnsi="Arial" w:cs="Arial"/>
          <w:spacing w:val="-2"/>
          <w:sz w:val="22"/>
          <w:szCs w:val="22"/>
        </w:rPr>
        <w:t xml:space="preserve"> </w:t>
      </w:r>
      <w:r w:rsidRPr="003D1B88">
        <w:rPr>
          <w:rFonts w:ascii="Arial" w:hAnsi="Arial" w:cs="Arial"/>
          <w:sz w:val="22"/>
          <w:szCs w:val="22"/>
        </w:rPr>
        <w:t>principles</w:t>
      </w:r>
      <w:r w:rsidRPr="003D1B88">
        <w:rPr>
          <w:rFonts w:ascii="Arial" w:hAnsi="Arial" w:cs="Arial"/>
          <w:spacing w:val="-2"/>
          <w:sz w:val="22"/>
          <w:szCs w:val="22"/>
        </w:rPr>
        <w:t xml:space="preserve"> </w:t>
      </w:r>
      <w:r w:rsidRPr="003D1B88">
        <w:rPr>
          <w:rFonts w:ascii="Arial" w:hAnsi="Arial" w:cs="Arial"/>
          <w:sz w:val="22"/>
          <w:szCs w:val="22"/>
        </w:rPr>
        <w:t>of</w:t>
      </w:r>
      <w:r w:rsidRPr="003D1B88">
        <w:rPr>
          <w:rFonts w:ascii="Arial" w:hAnsi="Arial" w:cs="Arial"/>
          <w:spacing w:val="-2"/>
          <w:sz w:val="22"/>
          <w:szCs w:val="22"/>
        </w:rPr>
        <w:t xml:space="preserve"> </w:t>
      </w:r>
      <w:r w:rsidRPr="003D1B88">
        <w:rPr>
          <w:rFonts w:ascii="Arial" w:hAnsi="Arial" w:cs="Arial"/>
          <w:sz w:val="22"/>
          <w:szCs w:val="22"/>
        </w:rPr>
        <w:t xml:space="preserve">the </w:t>
      </w:r>
      <w:r w:rsidRPr="003D1B88">
        <w:rPr>
          <w:rFonts w:ascii="Arial" w:hAnsi="Arial" w:cs="Arial"/>
          <w:spacing w:val="-1"/>
          <w:sz w:val="22"/>
          <w:szCs w:val="22"/>
        </w:rPr>
        <w:t xml:space="preserve">Choice Advocacy and Control </w:t>
      </w:r>
      <w:r w:rsidRPr="003D1B88">
        <w:rPr>
          <w:rFonts w:ascii="Arial" w:hAnsi="Arial" w:cs="Arial"/>
          <w:sz w:val="22"/>
          <w:szCs w:val="22"/>
        </w:rPr>
        <w:t>Policy</w:t>
      </w:r>
      <w:r w:rsidRPr="003D1B88">
        <w:rPr>
          <w:rFonts w:ascii="Arial" w:hAnsi="Arial" w:cs="Arial"/>
          <w:spacing w:val="-2"/>
          <w:sz w:val="22"/>
          <w:szCs w:val="22"/>
        </w:rPr>
        <w:t xml:space="preserve"> </w:t>
      </w:r>
      <w:r w:rsidRPr="003D1B88">
        <w:rPr>
          <w:rFonts w:ascii="Arial" w:hAnsi="Arial" w:cs="Arial"/>
          <w:sz w:val="22"/>
          <w:szCs w:val="22"/>
        </w:rPr>
        <w:t>are</w:t>
      </w:r>
      <w:r w:rsidRPr="003D1B88">
        <w:rPr>
          <w:rFonts w:ascii="Arial" w:hAnsi="Arial" w:cs="Arial"/>
          <w:spacing w:val="-2"/>
          <w:sz w:val="22"/>
          <w:szCs w:val="22"/>
        </w:rPr>
        <w:t xml:space="preserve"> </w:t>
      </w:r>
      <w:r w:rsidRPr="003D1B88">
        <w:rPr>
          <w:rFonts w:ascii="Arial" w:hAnsi="Arial" w:cs="Arial"/>
          <w:sz w:val="22"/>
          <w:szCs w:val="22"/>
        </w:rPr>
        <w:t>upheld</w:t>
      </w:r>
      <w:r w:rsidR="00083B67">
        <w:rPr>
          <w:rFonts w:ascii="Arial" w:hAnsi="Arial" w:cs="Arial"/>
          <w:sz w:val="22"/>
          <w:szCs w:val="22"/>
        </w:rPr>
        <w:t>.</w:t>
      </w:r>
      <w:r w:rsidRPr="003D1B88">
        <w:rPr>
          <w:rFonts w:ascii="Arial" w:hAnsi="Arial" w:cs="Arial"/>
          <w:spacing w:val="-2"/>
          <w:sz w:val="22"/>
          <w:szCs w:val="22"/>
        </w:rPr>
        <w:t xml:space="preserve"> </w:t>
      </w:r>
      <w:r w:rsidRPr="003D1B88">
        <w:rPr>
          <w:rFonts w:ascii="Arial" w:hAnsi="Arial" w:cs="Arial"/>
          <w:sz w:val="22"/>
          <w:szCs w:val="22"/>
        </w:rPr>
        <w:t>and</w:t>
      </w:r>
    </w:p>
    <w:p w14:paraId="07F958A8" w14:textId="6A6618A2" w:rsidR="00C63206" w:rsidRDefault="00C63206" w:rsidP="003E6B5F">
      <w:pPr>
        <w:numPr>
          <w:ilvl w:val="1"/>
          <w:numId w:val="74"/>
        </w:numPr>
        <w:tabs>
          <w:tab w:val="left" w:pos="2235"/>
        </w:tabs>
        <w:spacing w:line="276" w:lineRule="auto"/>
        <w:ind w:right="318"/>
      </w:pPr>
      <w:r w:rsidRPr="003D1B88">
        <w:rPr>
          <w:rFonts w:ascii="Arial" w:hAnsi="Arial" w:cs="Arial"/>
          <w:sz w:val="22"/>
          <w:szCs w:val="22"/>
        </w:rPr>
        <w:lastRenderedPageBreak/>
        <w:t>ensuring</w:t>
      </w:r>
      <w:r w:rsidRPr="003D1B88">
        <w:rPr>
          <w:rFonts w:ascii="Arial" w:hAnsi="Arial" w:cs="Arial"/>
          <w:spacing w:val="-7"/>
          <w:sz w:val="22"/>
          <w:szCs w:val="22"/>
        </w:rPr>
        <w:t xml:space="preserve"> </w:t>
      </w:r>
      <w:r w:rsidRPr="003D1B88">
        <w:rPr>
          <w:rFonts w:ascii="Arial" w:hAnsi="Arial" w:cs="Arial"/>
          <w:sz w:val="22"/>
          <w:szCs w:val="22"/>
        </w:rPr>
        <w:t>that</w:t>
      </w:r>
      <w:r w:rsidRPr="003D1B88">
        <w:rPr>
          <w:rFonts w:ascii="Arial" w:hAnsi="Arial" w:cs="Arial"/>
          <w:spacing w:val="-6"/>
          <w:sz w:val="22"/>
          <w:szCs w:val="22"/>
        </w:rPr>
        <w:t xml:space="preserve"> </w:t>
      </w:r>
      <w:r w:rsidRPr="003D1B88">
        <w:rPr>
          <w:rFonts w:ascii="Arial" w:hAnsi="Arial" w:cs="Arial"/>
          <w:sz w:val="22"/>
          <w:szCs w:val="22"/>
        </w:rPr>
        <w:t>the</w:t>
      </w:r>
      <w:r w:rsidRPr="003D1B88">
        <w:rPr>
          <w:rFonts w:ascii="Arial" w:hAnsi="Arial" w:cs="Arial"/>
          <w:spacing w:val="-6"/>
          <w:sz w:val="22"/>
          <w:szCs w:val="22"/>
        </w:rPr>
        <w:t xml:space="preserve"> </w:t>
      </w:r>
      <w:r w:rsidRPr="003D1B88">
        <w:rPr>
          <w:rFonts w:ascii="Arial" w:hAnsi="Arial" w:cs="Arial"/>
          <w:sz w:val="22"/>
          <w:szCs w:val="22"/>
        </w:rPr>
        <w:t>principles</w:t>
      </w:r>
      <w:r w:rsidRPr="003D1B88">
        <w:rPr>
          <w:rFonts w:ascii="Arial" w:hAnsi="Arial" w:cs="Arial"/>
          <w:spacing w:val="-6"/>
          <w:sz w:val="22"/>
          <w:szCs w:val="22"/>
        </w:rPr>
        <w:t xml:space="preserve"> </w:t>
      </w:r>
      <w:r w:rsidRPr="003D1B88">
        <w:rPr>
          <w:rFonts w:ascii="Arial" w:hAnsi="Arial" w:cs="Arial"/>
          <w:sz w:val="22"/>
          <w:szCs w:val="22"/>
        </w:rPr>
        <w:t>and</w:t>
      </w:r>
      <w:r w:rsidRPr="003D1B88">
        <w:rPr>
          <w:rFonts w:ascii="Arial" w:hAnsi="Arial" w:cs="Arial"/>
          <w:spacing w:val="-7"/>
          <w:sz w:val="22"/>
          <w:szCs w:val="22"/>
        </w:rPr>
        <w:t xml:space="preserve"> </w:t>
      </w:r>
      <w:r w:rsidRPr="003D1B88">
        <w:rPr>
          <w:rFonts w:ascii="Arial" w:hAnsi="Arial" w:cs="Arial"/>
          <w:sz w:val="22"/>
          <w:szCs w:val="22"/>
        </w:rPr>
        <w:t>procedures</w:t>
      </w:r>
      <w:r w:rsidRPr="003D1B88">
        <w:rPr>
          <w:rFonts w:ascii="Arial" w:hAnsi="Arial" w:cs="Arial"/>
          <w:spacing w:val="-6"/>
          <w:sz w:val="22"/>
          <w:szCs w:val="22"/>
        </w:rPr>
        <w:t xml:space="preserve"> </w:t>
      </w:r>
      <w:r w:rsidRPr="003D1B88">
        <w:rPr>
          <w:rFonts w:ascii="Arial" w:hAnsi="Arial" w:cs="Arial"/>
          <w:sz w:val="22"/>
          <w:szCs w:val="22"/>
        </w:rPr>
        <w:t>and</w:t>
      </w:r>
      <w:r w:rsidRPr="003D1B88">
        <w:rPr>
          <w:rFonts w:ascii="Arial" w:hAnsi="Arial" w:cs="Arial"/>
          <w:spacing w:val="-6"/>
          <w:sz w:val="22"/>
          <w:szCs w:val="22"/>
        </w:rPr>
        <w:t xml:space="preserve"> </w:t>
      </w:r>
      <w:r w:rsidRPr="003D1B88">
        <w:rPr>
          <w:rFonts w:ascii="Arial" w:hAnsi="Arial" w:cs="Arial"/>
          <w:sz w:val="22"/>
          <w:szCs w:val="22"/>
        </w:rPr>
        <w:t>other</w:t>
      </w:r>
      <w:r w:rsidRPr="003D1B88">
        <w:rPr>
          <w:rFonts w:ascii="Arial" w:hAnsi="Arial" w:cs="Arial"/>
          <w:spacing w:val="-6"/>
          <w:sz w:val="22"/>
          <w:szCs w:val="22"/>
        </w:rPr>
        <w:t xml:space="preserve"> </w:t>
      </w:r>
      <w:r w:rsidRPr="003D1B88">
        <w:rPr>
          <w:rFonts w:ascii="Arial" w:hAnsi="Arial" w:cs="Arial"/>
          <w:sz w:val="22"/>
          <w:szCs w:val="22"/>
        </w:rPr>
        <w:t>strategies</w:t>
      </w:r>
      <w:r w:rsidRPr="003D1B88">
        <w:rPr>
          <w:rFonts w:ascii="Arial" w:hAnsi="Arial" w:cs="Arial"/>
          <w:spacing w:val="-53"/>
          <w:sz w:val="22"/>
          <w:szCs w:val="22"/>
        </w:rPr>
        <w:t xml:space="preserve"> </w:t>
      </w:r>
      <w:r w:rsidRPr="003D1B88">
        <w:rPr>
          <w:rFonts w:ascii="Arial" w:hAnsi="Arial" w:cs="Arial"/>
          <w:sz w:val="22"/>
          <w:szCs w:val="22"/>
        </w:rPr>
        <w:t>within</w:t>
      </w:r>
      <w:r w:rsidRPr="003D1B88">
        <w:rPr>
          <w:rFonts w:ascii="Arial" w:hAnsi="Arial" w:cs="Arial"/>
          <w:spacing w:val="-2"/>
          <w:sz w:val="22"/>
          <w:szCs w:val="22"/>
        </w:rPr>
        <w:t xml:space="preserve"> </w:t>
      </w:r>
      <w:r w:rsidRPr="003D1B88">
        <w:rPr>
          <w:rFonts w:ascii="Arial" w:hAnsi="Arial" w:cs="Arial"/>
          <w:sz w:val="22"/>
          <w:szCs w:val="22"/>
        </w:rPr>
        <w:t xml:space="preserve">the </w:t>
      </w:r>
      <w:r w:rsidRPr="003D1B88">
        <w:rPr>
          <w:rFonts w:ascii="Arial" w:hAnsi="Arial" w:cs="Arial"/>
          <w:spacing w:val="-1"/>
          <w:sz w:val="22"/>
          <w:szCs w:val="22"/>
        </w:rPr>
        <w:t>Choice Advocacy and Control</w:t>
      </w:r>
      <w:r w:rsidRPr="003D1B88">
        <w:rPr>
          <w:rFonts w:ascii="Arial" w:hAnsi="Arial" w:cs="Arial"/>
          <w:spacing w:val="-2"/>
          <w:sz w:val="22"/>
          <w:szCs w:val="22"/>
        </w:rPr>
        <w:t xml:space="preserve"> </w:t>
      </w:r>
      <w:r w:rsidRPr="003D1B88">
        <w:rPr>
          <w:rFonts w:ascii="Arial" w:hAnsi="Arial" w:cs="Arial"/>
          <w:sz w:val="22"/>
          <w:szCs w:val="22"/>
        </w:rPr>
        <w:t>Policy</w:t>
      </w:r>
      <w:r w:rsidRPr="003D1B88">
        <w:rPr>
          <w:rFonts w:ascii="Arial" w:hAnsi="Arial" w:cs="Arial"/>
          <w:spacing w:val="-2"/>
          <w:sz w:val="22"/>
          <w:szCs w:val="22"/>
        </w:rPr>
        <w:t xml:space="preserve"> </w:t>
      </w:r>
      <w:r w:rsidRPr="003D1B88">
        <w:rPr>
          <w:rFonts w:ascii="Arial" w:hAnsi="Arial" w:cs="Arial"/>
          <w:sz w:val="22"/>
          <w:szCs w:val="22"/>
        </w:rPr>
        <w:t>are</w:t>
      </w:r>
      <w:r w:rsidRPr="003D1B88">
        <w:rPr>
          <w:rFonts w:ascii="Arial" w:hAnsi="Arial" w:cs="Arial"/>
          <w:spacing w:val="-2"/>
          <w:sz w:val="22"/>
          <w:szCs w:val="22"/>
        </w:rPr>
        <w:t xml:space="preserve"> </w:t>
      </w:r>
      <w:r w:rsidRPr="003D1B88">
        <w:rPr>
          <w:rFonts w:ascii="Arial" w:hAnsi="Arial" w:cs="Arial"/>
          <w:sz w:val="22"/>
          <w:szCs w:val="22"/>
        </w:rPr>
        <w:t>applied</w:t>
      </w:r>
      <w:r w:rsidRPr="003D1B88">
        <w:rPr>
          <w:rFonts w:ascii="Arial" w:hAnsi="Arial" w:cs="Arial"/>
          <w:spacing w:val="-2"/>
          <w:sz w:val="22"/>
          <w:szCs w:val="22"/>
        </w:rPr>
        <w:t xml:space="preserve"> </w:t>
      </w:r>
      <w:r w:rsidRPr="003D1B88">
        <w:rPr>
          <w:rFonts w:ascii="Arial" w:hAnsi="Arial" w:cs="Arial"/>
          <w:sz w:val="22"/>
          <w:szCs w:val="22"/>
        </w:rPr>
        <w:t>in</w:t>
      </w:r>
      <w:r w:rsidRPr="003D1B88">
        <w:rPr>
          <w:rFonts w:ascii="Arial" w:hAnsi="Arial" w:cs="Arial"/>
          <w:spacing w:val="-2"/>
          <w:sz w:val="22"/>
          <w:szCs w:val="22"/>
        </w:rPr>
        <w:t xml:space="preserve"> </w:t>
      </w:r>
      <w:r w:rsidRPr="003D1B88">
        <w:rPr>
          <w:rFonts w:ascii="Arial" w:hAnsi="Arial" w:cs="Arial"/>
          <w:sz w:val="22"/>
          <w:szCs w:val="22"/>
        </w:rPr>
        <w:t>their</w:t>
      </w:r>
      <w:r w:rsidRPr="003D1B88">
        <w:rPr>
          <w:rFonts w:ascii="Arial" w:hAnsi="Arial" w:cs="Arial"/>
          <w:spacing w:val="-2"/>
          <w:sz w:val="22"/>
          <w:szCs w:val="22"/>
        </w:rPr>
        <w:t xml:space="preserve"> </w:t>
      </w:r>
      <w:r w:rsidRPr="003D1B88">
        <w:rPr>
          <w:rFonts w:ascii="Arial" w:hAnsi="Arial" w:cs="Arial"/>
          <w:sz w:val="22"/>
          <w:szCs w:val="22"/>
        </w:rPr>
        <w:t>daily</w:t>
      </w:r>
      <w:r w:rsidRPr="003D1B88">
        <w:rPr>
          <w:rFonts w:ascii="Arial" w:hAnsi="Arial" w:cs="Arial"/>
          <w:spacing w:val="-2"/>
          <w:sz w:val="22"/>
          <w:szCs w:val="22"/>
        </w:rPr>
        <w:t xml:space="preserve"> </w:t>
      </w:r>
      <w:r w:rsidRPr="003D1B88">
        <w:rPr>
          <w:rFonts w:ascii="Arial" w:hAnsi="Arial" w:cs="Arial"/>
          <w:sz w:val="22"/>
          <w:szCs w:val="22"/>
        </w:rPr>
        <w:t>work.</w:t>
      </w:r>
    </w:p>
    <w:p w14:paraId="02E14D1F" w14:textId="77777777" w:rsidR="00E165D8" w:rsidRDefault="00E165D8" w:rsidP="00E165D8">
      <w:pPr>
        <w:tabs>
          <w:tab w:val="left" w:pos="1530"/>
        </w:tabs>
        <w:spacing w:line="276" w:lineRule="auto"/>
        <w:rPr>
          <w:rFonts w:ascii="Arial" w:hAnsi="Arial" w:cs="Arial"/>
          <w:b/>
          <w:bCs/>
          <w:sz w:val="22"/>
          <w:szCs w:val="22"/>
        </w:rPr>
      </w:pPr>
    </w:p>
    <w:p w14:paraId="69CBF383" w14:textId="2B615410" w:rsidR="003D1B88" w:rsidRPr="00E165D8" w:rsidRDefault="00E165D8" w:rsidP="00E165D8">
      <w:pPr>
        <w:tabs>
          <w:tab w:val="left" w:pos="1530"/>
        </w:tabs>
        <w:spacing w:line="276" w:lineRule="auto"/>
        <w:rPr>
          <w:rFonts w:ascii="Arial" w:hAnsi="Arial" w:cs="Arial"/>
          <w:sz w:val="22"/>
          <w:szCs w:val="22"/>
        </w:rPr>
      </w:pPr>
      <w:r w:rsidRPr="00E165D8">
        <w:rPr>
          <w:rFonts w:ascii="Arial" w:hAnsi="Arial" w:cs="Arial"/>
          <w:b/>
          <w:bCs/>
          <w:sz w:val="22"/>
          <w:szCs w:val="22"/>
        </w:rPr>
        <w:t>RESPONSIBILITY</w:t>
      </w:r>
      <w:r w:rsidRPr="00E165D8">
        <w:rPr>
          <w:rFonts w:ascii="Arial" w:hAnsi="Arial" w:cs="Arial"/>
          <w:sz w:val="22"/>
          <w:szCs w:val="22"/>
        </w:rPr>
        <w:t xml:space="preserve">: </w:t>
      </w:r>
      <w:r>
        <w:rPr>
          <w:rFonts w:ascii="Arial" w:hAnsi="Arial" w:cs="Arial"/>
          <w:sz w:val="22"/>
          <w:szCs w:val="22"/>
        </w:rPr>
        <w:t>Principal and Key Management Personnel</w:t>
      </w:r>
    </w:p>
    <w:p w14:paraId="7B3C149B" w14:textId="77777777" w:rsidR="00E165D8" w:rsidRDefault="00E165D8" w:rsidP="003D1B88">
      <w:pPr>
        <w:pBdr>
          <w:bottom w:val="single" w:sz="4" w:space="1" w:color="auto"/>
        </w:pBdr>
        <w:tabs>
          <w:tab w:val="left" w:pos="2235"/>
        </w:tabs>
        <w:spacing w:line="276" w:lineRule="auto"/>
        <w:ind w:right="318"/>
      </w:pPr>
    </w:p>
    <w:p w14:paraId="3D6371B4" w14:textId="77777777" w:rsidR="003D1B88" w:rsidRPr="003D1B88" w:rsidRDefault="003D1B88" w:rsidP="003D1B88">
      <w:pPr>
        <w:tabs>
          <w:tab w:val="left" w:pos="2235"/>
        </w:tabs>
        <w:spacing w:line="276" w:lineRule="auto"/>
        <w:ind w:right="318"/>
        <w:rPr>
          <w:rFonts w:ascii="Arial" w:hAnsi="Arial" w:cs="Arial"/>
          <w:sz w:val="22"/>
          <w:szCs w:val="22"/>
        </w:rPr>
      </w:pPr>
    </w:p>
    <w:p w14:paraId="0DD4C9AF" w14:textId="09372F76" w:rsidR="00C63206" w:rsidRPr="003D1B88" w:rsidRDefault="00C63206" w:rsidP="003E6B5F">
      <w:pPr>
        <w:numPr>
          <w:ilvl w:val="0"/>
          <w:numId w:val="64"/>
        </w:numPr>
        <w:tabs>
          <w:tab w:val="left" w:pos="809"/>
        </w:tabs>
        <w:spacing w:before="13" w:line="276" w:lineRule="auto"/>
        <w:rPr>
          <w:rFonts w:ascii="Arial" w:hAnsi="Arial" w:cs="Arial"/>
          <w:b/>
          <w:color w:val="276E8B" w:themeColor="accent1" w:themeShade="BF"/>
          <w:sz w:val="22"/>
          <w:szCs w:val="22"/>
          <w:u w:val="single"/>
        </w:rPr>
      </w:pPr>
      <w:r w:rsidRPr="003D1B88">
        <w:rPr>
          <w:rFonts w:ascii="Arial" w:hAnsi="Arial" w:cs="Arial"/>
          <w:b/>
          <w:color w:val="276E8B" w:themeColor="accent1" w:themeShade="BF"/>
          <w:sz w:val="22"/>
          <w:szCs w:val="22"/>
          <w:u w:val="single"/>
        </w:rPr>
        <w:t>Train</w:t>
      </w:r>
      <w:r w:rsidRPr="003D1B88">
        <w:rPr>
          <w:rFonts w:ascii="Arial" w:hAnsi="Arial" w:cs="Arial"/>
          <w:b/>
          <w:color w:val="276E8B" w:themeColor="accent1" w:themeShade="BF"/>
          <w:spacing w:val="-12"/>
          <w:sz w:val="22"/>
          <w:szCs w:val="22"/>
          <w:u w:val="single"/>
        </w:rPr>
        <w:t xml:space="preserve"> </w:t>
      </w:r>
      <w:r w:rsidRPr="003D1B88">
        <w:rPr>
          <w:rFonts w:ascii="Arial" w:hAnsi="Arial" w:cs="Arial"/>
          <w:b/>
          <w:color w:val="276E8B" w:themeColor="accent1" w:themeShade="BF"/>
          <w:sz w:val="22"/>
          <w:szCs w:val="22"/>
          <w:u w:val="single"/>
        </w:rPr>
        <w:t>Workers</w:t>
      </w:r>
    </w:p>
    <w:p w14:paraId="3749F98B" w14:textId="77777777" w:rsidR="00C63206" w:rsidRPr="003D1B88" w:rsidRDefault="00C63206" w:rsidP="00E165D8">
      <w:pPr>
        <w:spacing w:before="8" w:line="276" w:lineRule="auto"/>
        <w:rPr>
          <w:rFonts w:ascii="Arial" w:hAnsi="Arial" w:cs="Arial"/>
          <w:sz w:val="22"/>
          <w:szCs w:val="22"/>
        </w:rPr>
      </w:pPr>
    </w:p>
    <w:p w14:paraId="77C2787B" w14:textId="7A94FDEE" w:rsidR="00E165D8" w:rsidRDefault="00C63206" w:rsidP="003E6B5F">
      <w:pPr>
        <w:numPr>
          <w:ilvl w:val="0"/>
          <w:numId w:val="75"/>
        </w:numPr>
        <w:tabs>
          <w:tab w:val="left" w:pos="1530"/>
        </w:tabs>
        <w:spacing w:before="1" w:line="276" w:lineRule="auto"/>
        <w:ind w:right="256"/>
        <w:rPr>
          <w:rFonts w:ascii="Arial" w:hAnsi="Arial" w:cs="Arial"/>
          <w:sz w:val="22"/>
          <w:szCs w:val="22"/>
        </w:rPr>
      </w:pPr>
      <w:r w:rsidRPr="003D1B88">
        <w:rPr>
          <w:rFonts w:ascii="Arial" w:hAnsi="Arial" w:cs="Arial"/>
          <w:sz w:val="22"/>
          <w:szCs w:val="22"/>
        </w:rPr>
        <w:t xml:space="preserve">Train workers to assist them to understand how to apply the </w:t>
      </w:r>
      <w:r w:rsidRPr="003D1B88">
        <w:rPr>
          <w:rFonts w:ascii="Arial" w:hAnsi="Arial" w:cs="Arial"/>
          <w:spacing w:val="-1"/>
          <w:sz w:val="22"/>
          <w:szCs w:val="22"/>
        </w:rPr>
        <w:t>Choice Advocacy and Control</w:t>
      </w:r>
      <w:r w:rsidRPr="003D1B88">
        <w:rPr>
          <w:rFonts w:ascii="Arial" w:hAnsi="Arial" w:cs="Arial"/>
          <w:sz w:val="22"/>
          <w:szCs w:val="22"/>
        </w:rPr>
        <w:t xml:space="preserve"> Policy and</w:t>
      </w:r>
      <w:r w:rsidRPr="003D1B88">
        <w:rPr>
          <w:rFonts w:ascii="Arial" w:hAnsi="Arial" w:cs="Arial"/>
          <w:spacing w:val="1"/>
          <w:sz w:val="22"/>
          <w:szCs w:val="22"/>
        </w:rPr>
        <w:t xml:space="preserve"> </w:t>
      </w:r>
      <w:r w:rsidRPr="003D1B88">
        <w:rPr>
          <w:rFonts w:ascii="Arial" w:hAnsi="Arial" w:cs="Arial"/>
          <w:sz w:val="22"/>
          <w:szCs w:val="22"/>
        </w:rPr>
        <w:t>these</w:t>
      </w:r>
      <w:r w:rsidRPr="003D1B88">
        <w:rPr>
          <w:rFonts w:ascii="Arial" w:hAnsi="Arial" w:cs="Arial"/>
          <w:spacing w:val="-6"/>
          <w:sz w:val="22"/>
          <w:szCs w:val="22"/>
        </w:rPr>
        <w:t xml:space="preserve"> </w:t>
      </w:r>
      <w:r w:rsidRPr="003D1B88">
        <w:rPr>
          <w:rFonts w:ascii="Arial" w:hAnsi="Arial" w:cs="Arial"/>
          <w:sz w:val="22"/>
          <w:szCs w:val="22"/>
        </w:rPr>
        <w:t>procedures</w:t>
      </w:r>
      <w:r w:rsidRPr="003D1B88">
        <w:rPr>
          <w:rFonts w:ascii="Arial" w:hAnsi="Arial" w:cs="Arial"/>
          <w:spacing w:val="-6"/>
          <w:sz w:val="22"/>
          <w:szCs w:val="22"/>
        </w:rPr>
        <w:t xml:space="preserve"> </w:t>
      </w:r>
      <w:r w:rsidRPr="003D1B88">
        <w:rPr>
          <w:rFonts w:ascii="Arial" w:hAnsi="Arial" w:cs="Arial"/>
          <w:sz w:val="22"/>
          <w:szCs w:val="22"/>
        </w:rPr>
        <w:t>in</w:t>
      </w:r>
      <w:r w:rsidRPr="003D1B88">
        <w:rPr>
          <w:rFonts w:ascii="Arial" w:hAnsi="Arial" w:cs="Arial"/>
          <w:spacing w:val="-5"/>
          <w:sz w:val="22"/>
          <w:szCs w:val="22"/>
        </w:rPr>
        <w:t xml:space="preserve"> </w:t>
      </w:r>
      <w:r w:rsidRPr="003D1B88">
        <w:rPr>
          <w:rFonts w:ascii="Arial" w:hAnsi="Arial" w:cs="Arial"/>
          <w:sz w:val="22"/>
          <w:szCs w:val="22"/>
        </w:rPr>
        <w:t>everyday</w:t>
      </w:r>
      <w:r w:rsidRPr="003D1B88">
        <w:rPr>
          <w:rFonts w:ascii="Arial" w:hAnsi="Arial" w:cs="Arial"/>
          <w:spacing w:val="-6"/>
          <w:sz w:val="22"/>
          <w:szCs w:val="22"/>
        </w:rPr>
        <w:t xml:space="preserve"> </w:t>
      </w:r>
      <w:r w:rsidRPr="003D1B88">
        <w:rPr>
          <w:rFonts w:ascii="Arial" w:hAnsi="Arial" w:cs="Arial"/>
          <w:sz w:val="22"/>
          <w:szCs w:val="22"/>
        </w:rPr>
        <w:t>practice</w:t>
      </w:r>
      <w:r w:rsidRPr="003D1B88">
        <w:rPr>
          <w:rFonts w:ascii="Arial" w:hAnsi="Arial" w:cs="Arial"/>
          <w:spacing w:val="-6"/>
          <w:sz w:val="22"/>
          <w:szCs w:val="22"/>
        </w:rPr>
        <w:t xml:space="preserve"> </w:t>
      </w:r>
      <w:r w:rsidRPr="003D1B88">
        <w:rPr>
          <w:rFonts w:ascii="Arial" w:hAnsi="Arial" w:cs="Arial"/>
          <w:sz w:val="22"/>
          <w:szCs w:val="22"/>
        </w:rPr>
        <w:t>during</w:t>
      </w:r>
      <w:r w:rsidRPr="003D1B88">
        <w:rPr>
          <w:rFonts w:ascii="Arial" w:hAnsi="Arial" w:cs="Arial"/>
          <w:spacing w:val="-5"/>
          <w:sz w:val="22"/>
          <w:szCs w:val="22"/>
        </w:rPr>
        <w:t xml:space="preserve"> </w:t>
      </w:r>
      <w:r w:rsidRPr="003D1B88">
        <w:rPr>
          <w:rFonts w:ascii="Arial" w:hAnsi="Arial" w:cs="Arial"/>
          <w:sz w:val="22"/>
          <w:szCs w:val="22"/>
        </w:rPr>
        <w:t>their</w:t>
      </w:r>
      <w:r w:rsidRPr="003D1B88">
        <w:rPr>
          <w:rFonts w:ascii="Arial" w:hAnsi="Arial" w:cs="Arial"/>
          <w:spacing w:val="-6"/>
          <w:sz w:val="22"/>
          <w:szCs w:val="22"/>
        </w:rPr>
        <w:t xml:space="preserve"> </w:t>
      </w:r>
      <w:r w:rsidRPr="003D1B88">
        <w:rPr>
          <w:rFonts w:ascii="Arial" w:hAnsi="Arial" w:cs="Arial"/>
          <w:sz w:val="22"/>
          <w:szCs w:val="22"/>
        </w:rPr>
        <w:t>induction,</w:t>
      </w:r>
      <w:r w:rsidRPr="003D1B88">
        <w:rPr>
          <w:rFonts w:ascii="Arial" w:hAnsi="Arial" w:cs="Arial"/>
          <w:spacing w:val="-6"/>
          <w:sz w:val="22"/>
          <w:szCs w:val="22"/>
        </w:rPr>
        <w:t xml:space="preserve"> </w:t>
      </w:r>
      <w:r w:rsidRPr="003D1B88">
        <w:rPr>
          <w:rFonts w:ascii="Arial" w:hAnsi="Arial" w:cs="Arial"/>
          <w:sz w:val="22"/>
          <w:szCs w:val="22"/>
        </w:rPr>
        <w:t>and</w:t>
      </w:r>
      <w:r w:rsidRPr="003D1B88">
        <w:rPr>
          <w:rFonts w:ascii="Arial" w:hAnsi="Arial" w:cs="Arial"/>
          <w:spacing w:val="-5"/>
          <w:sz w:val="22"/>
          <w:szCs w:val="22"/>
        </w:rPr>
        <w:t xml:space="preserve"> </w:t>
      </w:r>
      <w:r w:rsidRPr="003D1B88">
        <w:rPr>
          <w:rFonts w:ascii="Arial" w:hAnsi="Arial" w:cs="Arial"/>
          <w:sz w:val="22"/>
          <w:szCs w:val="22"/>
        </w:rPr>
        <w:t>as</w:t>
      </w:r>
      <w:r w:rsidRPr="003D1B88">
        <w:rPr>
          <w:rFonts w:ascii="Arial" w:hAnsi="Arial" w:cs="Arial"/>
          <w:spacing w:val="-6"/>
          <w:sz w:val="22"/>
          <w:szCs w:val="22"/>
        </w:rPr>
        <w:t xml:space="preserve"> </w:t>
      </w:r>
      <w:r w:rsidRPr="003D1B88">
        <w:rPr>
          <w:rFonts w:ascii="Arial" w:hAnsi="Arial" w:cs="Arial"/>
          <w:sz w:val="22"/>
          <w:szCs w:val="22"/>
        </w:rPr>
        <w:t>part</w:t>
      </w:r>
      <w:r w:rsidRPr="003D1B88">
        <w:rPr>
          <w:rFonts w:ascii="Arial" w:hAnsi="Arial" w:cs="Arial"/>
          <w:spacing w:val="1"/>
          <w:sz w:val="22"/>
          <w:szCs w:val="22"/>
        </w:rPr>
        <w:t xml:space="preserve"> </w:t>
      </w:r>
      <w:r w:rsidRPr="003D1B88">
        <w:rPr>
          <w:rFonts w:ascii="Arial" w:hAnsi="Arial" w:cs="Arial"/>
          <w:sz w:val="22"/>
          <w:szCs w:val="22"/>
        </w:rPr>
        <w:t>of</w:t>
      </w:r>
      <w:r w:rsidRPr="003D1B88">
        <w:rPr>
          <w:rFonts w:ascii="Arial" w:hAnsi="Arial" w:cs="Arial"/>
          <w:spacing w:val="-3"/>
          <w:sz w:val="22"/>
          <w:szCs w:val="22"/>
        </w:rPr>
        <w:t xml:space="preserve"> </w:t>
      </w:r>
      <w:r w:rsidRPr="003D1B88">
        <w:rPr>
          <w:rFonts w:ascii="Arial" w:hAnsi="Arial" w:cs="Arial"/>
          <w:sz w:val="22"/>
          <w:szCs w:val="22"/>
        </w:rPr>
        <w:t>ongoing</w:t>
      </w:r>
      <w:r w:rsidRPr="003D1B88">
        <w:rPr>
          <w:rFonts w:ascii="Arial" w:hAnsi="Arial" w:cs="Arial"/>
          <w:spacing w:val="-3"/>
          <w:sz w:val="22"/>
          <w:szCs w:val="22"/>
        </w:rPr>
        <w:t xml:space="preserve"> </w:t>
      </w:r>
      <w:r w:rsidRPr="003D1B88">
        <w:rPr>
          <w:rFonts w:ascii="Arial" w:hAnsi="Arial" w:cs="Arial"/>
          <w:sz w:val="22"/>
          <w:szCs w:val="22"/>
        </w:rPr>
        <w:t>refresher</w:t>
      </w:r>
      <w:r w:rsidRPr="003D1B88">
        <w:rPr>
          <w:rFonts w:ascii="Arial" w:hAnsi="Arial" w:cs="Arial"/>
          <w:spacing w:val="-2"/>
          <w:sz w:val="22"/>
          <w:szCs w:val="22"/>
        </w:rPr>
        <w:t xml:space="preserve"> </w:t>
      </w:r>
      <w:r w:rsidRPr="003D1B88">
        <w:rPr>
          <w:rFonts w:ascii="Arial" w:hAnsi="Arial" w:cs="Arial"/>
          <w:sz w:val="22"/>
          <w:szCs w:val="22"/>
        </w:rPr>
        <w:t>training</w:t>
      </w:r>
      <w:r w:rsidRPr="003D1B88">
        <w:rPr>
          <w:rFonts w:ascii="Arial" w:hAnsi="Arial" w:cs="Arial"/>
          <w:spacing w:val="-3"/>
          <w:sz w:val="22"/>
          <w:szCs w:val="22"/>
        </w:rPr>
        <w:t xml:space="preserve"> </w:t>
      </w:r>
      <w:r w:rsidRPr="003D1B88">
        <w:rPr>
          <w:rFonts w:ascii="Arial" w:hAnsi="Arial" w:cs="Arial"/>
          <w:sz w:val="22"/>
          <w:szCs w:val="22"/>
        </w:rPr>
        <w:t>and/or</w:t>
      </w:r>
      <w:r w:rsidRPr="003D1B88">
        <w:rPr>
          <w:rFonts w:ascii="Arial" w:hAnsi="Arial" w:cs="Arial"/>
          <w:spacing w:val="-3"/>
          <w:sz w:val="22"/>
          <w:szCs w:val="22"/>
        </w:rPr>
        <w:t xml:space="preserve"> </w:t>
      </w:r>
      <w:r w:rsidRPr="003D1B88">
        <w:rPr>
          <w:rFonts w:ascii="Arial" w:hAnsi="Arial" w:cs="Arial"/>
          <w:sz w:val="22"/>
          <w:szCs w:val="22"/>
        </w:rPr>
        <w:t>when</w:t>
      </w:r>
      <w:r w:rsidRPr="003D1B88">
        <w:rPr>
          <w:rFonts w:ascii="Arial" w:hAnsi="Arial" w:cs="Arial"/>
          <w:spacing w:val="-2"/>
          <w:sz w:val="22"/>
          <w:szCs w:val="22"/>
        </w:rPr>
        <w:t xml:space="preserve"> </w:t>
      </w:r>
      <w:r w:rsidRPr="003D1B88">
        <w:rPr>
          <w:rFonts w:ascii="Arial" w:hAnsi="Arial" w:cs="Arial"/>
          <w:sz w:val="22"/>
          <w:szCs w:val="22"/>
        </w:rPr>
        <w:t>processes</w:t>
      </w:r>
      <w:r w:rsidRPr="003D1B88">
        <w:rPr>
          <w:rFonts w:ascii="Arial" w:hAnsi="Arial" w:cs="Arial"/>
          <w:spacing w:val="-3"/>
          <w:sz w:val="22"/>
          <w:szCs w:val="22"/>
        </w:rPr>
        <w:t xml:space="preserve"> </w:t>
      </w:r>
      <w:r w:rsidRPr="003D1B88">
        <w:rPr>
          <w:rFonts w:ascii="Arial" w:hAnsi="Arial" w:cs="Arial"/>
          <w:sz w:val="22"/>
          <w:szCs w:val="22"/>
        </w:rPr>
        <w:t>change.</w:t>
      </w:r>
    </w:p>
    <w:p w14:paraId="40DE8F2B" w14:textId="77777777" w:rsidR="00E165D8" w:rsidRDefault="00E165D8" w:rsidP="00E165D8">
      <w:pPr>
        <w:tabs>
          <w:tab w:val="left" w:pos="1530"/>
        </w:tabs>
        <w:spacing w:before="1" w:line="276" w:lineRule="auto"/>
        <w:ind w:left="1530" w:right="256"/>
        <w:rPr>
          <w:rFonts w:ascii="Arial" w:hAnsi="Arial" w:cs="Arial"/>
          <w:sz w:val="22"/>
          <w:szCs w:val="22"/>
        </w:rPr>
      </w:pPr>
    </w:p>
    <w:p w14:paraId="78B0750D" w14:textId="0091E31D" w:rsidR="00C63206" w:rsidRPr="00E165D8" w:rsidRDefault="00C63206" w:rsidP="003E6B5F">
      <w:pPr>
        <w:numPr>
          <w:ilvl w:val="0"/>
          <w:numId w:val="75"/>
        </w:numPr>
        <w:tabs>
          <w:tab w:val="left" w:pos="1530"/>
        </w:tabs>
        <w:spacing w:before="1" w:line="276" w:lineRule="auto"/>
        <w:ind w:right="256"/>
        <w:rPr>
          <w:rFonts w:ascii="Arial" w:hAnsi="Arial" w:cs="Arial"/>
          <w:sz w:val="22"/>
          <w:szCs w:val="22"/>
        </w:rPr>
      </w:pPr>
      <w:r w:rsidRPr="00E165D8">
        <w:rPr>
          <w:rFonts w:ascii="Arial" w:hAnsi="Arial" w:cs="Arial"/>
          <w:sz w:val="22"/>
          <w:szCs w:val="22"/>
        </w:rPr>
        <w:t>Train</w:t>
      </w:r>
      <w:r w:rsidRPr="00E165D8">
        <w:rPr>
          <w:rFonts w:ascii="Arial" w:hAnsi="Arial" w:cs="Arial"/>
          <w:spacing w:val="-6"/>
          <w:sz w:val="22"/>
          <w:szCs w:val="22"/>
        </w:rPr>
        <w:t xml:space="preserve"> </w:t>
      </w:r>
      <w:r w:rsidRPr="00E165D8">
        <w:rPr>
          <w:rFonts w:ascii="Arial" w:hAnsi="Arial" w:cs="Arial"/>
          <w:sz w:val="22"/>
          <w:szCs w:val="22"/>
        </w:rPr>
        <w:t>and</w:t>
      </w:r>
      <w:r w:rsidRPr="00E165D8">
        <w:rPr>
          <w:rFonts w:ascii="Arial" w:hAnsi="Arial" w:cs="Arial"/>
          <w:spacing w:val="-6"/>
          <w:sz w:val="22"/>
          <w:szCs w:val="22"/>
        </w:rPr>
        <w:t xml:space="preserve"> </w:t>
      </w:r>
      <w:r w:rsidRPr="00E165D8">
        <w:rPr>
          <w:rFonts w:ascii="Arial" w:hAnsi="Arial" w:cs="Arial"/>
          <w:sz w:val="22"/>
          <w:szCs w:val="22"/>
        </w:rPr>
        <w:t>support</w:t>
      </w:r>
      <w:r w:rsidRPr="00E165D8">
        <w:rPr>
          <w:rFonts w:ascii="Arial" w:hAnsi="Arial" w:cs="Arial"/>
          <w:spacing w:val="-5"/>
          <w:sz w:val="22"/>
          <w:szCs w:val="22"/>
        </w:rPr>
        <w:t xml:space="preserve"> </w:t>
      </w:r>
      <w:r w:rsidRPr="00E165D8">
        <w:rPr>
          <w:rFonts w:ascii="Arial" w:hAnsi="Arial" w:cs="Arial"/>
          <w:sz w:val="22"/>
          <w:szCs w:val="22"/>
        </w:rPr>
        <w:t>workers</w:t>
      </w:r>
      <w:r w:rsidRPr="00E165D8">
        <w:rPr>
          <w:rFonts w:ascii="Arial" w:hAnsi="Arial" w:cs="Arial"/>
          <w:spacing w:val="-6"/>
          <w:sz w:val="22"/>
          <w:szCs w:val="22"/>
        </w:rPr>
        <w:t xml:space="preserve"> </w:t>
      </w:r>
      <w:r w:rsidRPr="00E165D8">
        <w:rPr>
          <w:rFonts w:ascii="Arial" w:hAnsi="Arial" w:cs="Arial"/>
          <w:sz w:val="22"/>
          <w:szCs w:val="22"/>
        </w:rPr>
        <w:t>to</w:t>
      </w:r>
      <w:r w:rsidRPr="00E165D8">
        <w:rPr>
          <w:rFonts w:ascii="Arial" w:hAnsi="Arial" w:cs="Arial"/>
          <w:spacing w:val="-5"/>
          <w:sz w:val="22"/>
          <w:szCs w:val="22"/>
        </w:rPr>
        <w:t xml:space="preserve"> </w:t>
      </w:r>
      <w:r w:rsidRPr="00E165D8">
        <w:rPr>
          <w:rFonts w:ascii="Arial" w:hAnsi="Arial" w:cs="Arial"/>
          <w:sz w:val="22"/>
          <w:szCs w:val="22"/>
        </w:rPr>
        <w:t>identify</w:t>
      </w:r>
      <w:r w:rsidRPr="00E165D8">
        <w:rPr>
          <w:rFonts w:ascii="Arial" w:hAnsi="Arial" w:cs="Arial"/>
          <w:spacing w:val="-6"/>
          <w:sz w:val="22"/>
          <w:szCs w:val="22"/>
        </w:rPr>
        <w:t xml:space="preserve"> </w:t>
      </w:r>
      <w:r w:rsidRPr="00E165D8">
        <w:rPr>
          <w:rFonts w:ascii="Arial" w:hAnsi="Arial" w:cs="Arial"/>
          <w:sz w:val="22"/>
          <w:szCs w:val="22"/>
        </w:rPr>
        <w:t>and</w:t>
      </w:r>
      <w:r w:rsidRPr="00E165D8">
        <w:rPr>
          <w:rFonts w:ascii="Arial" w:hAnsi="Arial" w:cs="Arial"/>
          <w:spacing w:val="-5"/>
          <w:sz w:val="22"/>
          <w:szCs w:val="22"/>
        </w:rPr>
        <w:t xml:space="preserve"> </w:t>
      </w:r>
      <w:r w:rsidRPr="00E165D8">
        <w:rPr>
          <w:rFonts w:ascii="Arial" w:hAnsi="Arial" w:cs="Arial"/>
          <w:sz w:val="22"/>
          <w:szCs w:val="22"/>
        </w:rPr>
        <w:t>report</w:t>
      </w:r>
      <w:r w:rsidRPr="00E165D8">
        <w:rPr>
          <w:rFonts w:ascii="Arial" w:hAnsi="Arial" w:cs="Arial"/>
          <w:spacing w:val="-6"/>
          <w:sz w:val="22"/>
          <w:szCs w:val="22"/>
        </w:rPr>
        <w:t xml:space="preserve"> </w:t>
      </w:r>
      <w:r w:rsidRPr="00E165D8">
        <w:rPr>
          <w:rFonts w:ascii="Arial" w:hAnsi="Arial" w:cs="Arial"/>
          <w:sz w:val="22"/>
          <w:szCs w:val="22"/>
        </w:rPr>
        <w:t>a</w:t>
      </w:r>
      <w:r w:rsidRPr="00E165D8">
        <w:rPr>
          <w:rFonts w:ascii="Arial" w:hAnsi="Arial" w:cs="Arial"/>
          <w:spacing w:val="-5"/>
          <w:sz w:val="22"/>
          <w:szCs w:val="22"/>
        </w:rPr>
        <w:t xml:space="preserve"> </w:t>
      </w:r>
      <w:r w:rsidRPr="00E165D8">
        <w:rPr>
          <w:rFonts w:ascii="Arial" w:hAnsi="Arial" w:cs="Arial"/>
          <w:sz w:val="22"/>
          <w:szCs w:val="22"/>
        </w:rPr>
        <w:t>breach</w:t>
      </w:r>
      <w:r w:rsidRPr="00E165D8">
        <w:rPr>
          <w:rFonts w:ascii="Arial" w:hAnsi="Arial" w:cs="Arial"/>
          <w:spacing w:val="-6"/>
          <w:sz w:val="22"/>
          <w:szCs w:val="22"/>
        </w:rPr>
        <w:t xml:space="preserve"> </w:t>
      </w:r>
      <w:r w:rsidRPr="00E165D8">
        <w:rPr>
          <w:rFonts w:ascii="Arial" w:hAnsi="Arial" w:cs="Arial"/>
          <w:sz w:val="22"/>
          <w:szCs w:val="22"/>
        </w:rPr>
        <w:t>of</w:t>
      </w:r>
      <w:r w:rsidRPr="00E165D8">
        <w:rPr>
          <w:rFonts w:ascii="Arial" w:hAnsi="Arial" w:cs="Arial"/>
          <w:spacing w:val="-5"/>
          <w:sz w:val="22"/>
          <w:szCs w:val="22"/>
        </w:rPr>
        <w:t xml:space="preserve"> </w:t>
      </w:r>
      <w:r w:rsidRPr="00E165D8">
        <w:rPr>
          <w:rFonts w:ascii="Arial" w:hAnsi="Arial" w:cs="Arial"/>
          <w:sz w:val="22"/>
          <w:szCs w:val="22"/>
        </w:rPr>
        <w:t>a</w:t>
      </w:r>
      <w:r w:rsidRPr="00E165D8">
        <w:rPr>
          <w:rFonts w:ascii="Arial" w:hAnsi="Arial" w:cs="Arial"/>
          <w:spacing w:val="-6"/>
          <w:sz w:val="22"/>
          <w:szCs w:val="22"/>
        </w:rPr>
        <w:t xml:space="preserve"> </w:t>
      </w:r>
      <w:r w:rsidRPr="00E165D8">
        <w:rPr>
          <w:rFonts w:ascii="Arial" w:hAnsi="Arial" w:cs="Arial"/>
          <w:sz w:val="22"/>
          <w:szCs w:val="22"/>
        </w:rPr>
        <w:t>client’s</w:t>
      </w:r>
      <w:r w:rsidRPr="00E165D8">
        <w:rPr>
          <w:rFonts w:ascii="Arial" w:hAnsi="Arial" w:cs="Arial"/>
          <w:spacing w:val="-52"/>
          <w:sz w:val="22"/>
          <w:szCs w:val="22"/>
        </w:rPr>
        <w:t xml:space="preserve"> </w:t>
      </w:r>
      <w:r w:rsidRPr="00E165D8">
        <w:rPr>
          <w:rFonts w:ascii="Arial" w:hAnsi="Arial" w:cs="Arial"/>
          <w:sz w:val="22"/>
          <w:szCs w:val="22"/>
        </w:rPr>
        <w:t>rights</w:t>
      </w:r>
      <w:r w:rsidRPr="00E165D8">
        <w:rPr>
          <w:rFonts w:ascii="Arial" w:hAnsi="Arial" w:cs="Arial"/>
          <w:spacing w:val="-2"/>
          <w:sz w:val="22"/>
          <w:szCs w:val="22"/>
        </w:rPr>
        <w:t xml:space="preserve"> </w:t>
      </w:r>
      <w:r w:rsidRPr="00E165D8">
        <w:rPr>
          <w:rFonts w:ascii="Arial" w:hAnsi="Arial" w:cs="Arial"/>
          <w:sz w:val="22"/>
          <w:szCs w:val="22"/>
        </w:rPr>
        <w:t>by</w:t>
      </w:r>
      <w:r w:rsidRPr="00E165D8">
        <w:rPr>
          <w:rFonts w:ascii="Arial" w:hAnsi="Arial" w:cs="Arial"/>
          <w:spacing w:val="-1"/>
          <w:sz w:val="22"/>
          <w:szCs w:val="22"/>
        </w:rPr>
        <w:t xml:space="preserve"> </w:t>
      </w:r>
      <w:r w:rsidRPr="00E165D8">
        <w:rPr>
          <w:rFonts w:ascii="Arial" w:hAnsi="Arial" w:cs="Arial"/>
          <w:sz w:val="22"/>
          <w:szCs w:val="22"/>
        </w:rPr>
        <w:t>any</w:t>
      </w:r>
      <w:r w:rsidRPr="00E165D8">
        <w:rPr>
          <w:rFonts w:ascii="Arial" w:hAnsi="Arial" w:cs="Arial"/>
          <w:spacing w:val="-2"/>
          <w:sz w:val="22"/>
          <w:szCs w:val="22"/>
        </w:rPr>
        <w:t xml:space="preserve"> </w:t>
      </w:r>
      <w:r w:rsidRPr="00E165D8">
        <w:rPr>
          <w:rFonts w:ascii="Arial" w:hAnsi="Arial" w:cs="Arial"/>
          <w:sz w:val="22"/>
          <w:szCs w:val="22"/>
        </w:rPr>
        <w:t>other</w:t>
      </w:r>
      <w:r w:rsidRPr="00E165D8">
        <w:rPr>
          <w:rFonts w:ascii="Arial" w:hAnsi="Arial" w:cs="Arial"/>
          <w:spacing w:val="-1"/>
          <w:sz w:val="22"/>
          <w:szCs w:val="22"/>
        </w:rPr>
        <w:t xml:space="preserve"> </w:t>
      </w:r>
      <w:r w:rsidRPr="00E165D8">
        <w:rPr>
          <w:rFonts w:ascii="Arial" w:hAnsi="Arial" w:cs="Arial"/>
          <w:sz w:val="22"/>
          <w:szCs w:val="22"/>
        </w:rPr>
        <w:t>party.</w:t>
      </w:r>
    </w:p>
    <w:p w14:paraId="7610AA5E" w14:textId="77777777" w:rsidR="00E165D8" w:rsidRDefault="00E165D8" w:rsidP="00E165D8">
      <w:pPr>
        <w:tabs>
          <w:tab w:val="left" w:pos="1530"/>
        </w:tabs>
        <w:spacing w:line="276" w:lineRule="auto"/>
        <w:rPr>
          <w:rFonts w:ascii="Arial" w:hAnsi="Arial" w:cs="Arial"/>
          <w:b/>
          <w:bCs/>
          <w:sz w:val="22"/>
          <w:szCs w:val="22"/>
        </w:rPr>
      </w:pPr>
    </w:p>
    <w:p w14:paraId="56B0BBFD" w14:textId="7864CD7C" w:rsidR="003D1B88" w:rsidRDefault="00E165D8" w:rsidP="00E165D8">
      <w:pPr>
        <w:tabs>
          <w:tab w:val="left" w:pos="1530"/>
        </w:tabs>
        <w:spacing w:line="276" w:lineRule="auto"/>
        <w:rPr>
          <w:rFonts w:ascii="Arial" w:hAnsi="Arial" w:cs="Arial"/>
          <w:sz w:val="22"/>
          <w:szCs w:val="22"/>
        </w:rPr>
      </w:pPr>
      <w:r w:rsidRPr="00E165D8">
        <w:rPr>
          <w:rFonts w:ascii="Arial" w:hAnsi="Arial" w:cs="Arial"/>
          <w:b/>
          <w:bCs/>
          <w:sz w:val="22"/>
          <w:szCs w:val="22"/>
        </w:rPr>
        <w:t>RESPONSIBILITY</w:t>
      </w:r>
      <w:r w:rsidRPr="00E165D8">
        <w:rPr>
          <w:rFonts w:ascii="Arial" w:hAnsi="Arial" w:cs="Arial"/>
          <w:sz w:val="22"/>
          <w:szCs w:val="22"/>
        </w:rPr>
        <w:t xml:space="preserve">: </w:t>
      </w:r>
      <w:r>
        <w:rPr>
          <w:rFonts w:ascii="Arial" w:hAnsi="Arial" w:cs="Arial"/>
          <w:sz w:val="22"/>
          <w:szCs w:val="22"/>
        </w:rPr>
        <w:t>Principal and Key Management Personnel</w:t>
      </w:r>
    </w:p>
    <w:p w14:paraId="3CF30DC8" w14:textId="77777777" w:rsidR="00E165D8" w:rsidRPr="003D1B88" w:rsidRDefault="00E165D8" w:rsidP="00E165D8">
      <w:pPr>
        <w:pBdr>
          <w:bottom w:val="single" w:sz="4" w:space="1" w:color="auto"/>
        </w:pBdr>
        <w:tabs>
          <w:tab w:val="left" w:pos="2235"/>
        </w:tabs>
        <w:spacing w:line="276" w:lineRule="auto"/>
        <w:ind w:right="318"/>
        <w:rPr>
          <w:rFonts w:ascii="Arial" w:hAnsi="Arial" w:cs="Arial"/>
          <w:sz w:val="22"/>
          <w:szCs w:val="22"/>
        </w:rPr>
      </w:pPr>
    </w:p>
    <w:p w14:paraId="34F24BF7" w14:textId="77777777" w:rsidR="003D1B88" w:rsidRDefault="003D1B88" w:rsidP="00E165D8">
      <w:pPr>
        <w:tabs>
          <w:tab w:val="left" w:pos="2235"/>
        </w:tabs>
        <w:spacing w:line="276" w:lineRule="auto"/>
        <w:ind w:right="318"/>
      </w:pPr>
    </w:p>
    <w:p w14:paraId="23389154" w14:textId="04A2A474" w:rsidR="00C63206" w:rsidRPr="003D1B88" w:rsidRDefault="00C63206" w:rsidP="003E6B5F">
      <w:pPr>
        <w:numPr>
          <w:ilvl w:val="0"/>
          <w:numId w:val="64"/>
        </w:numPr>
        <w:tabs>
          <w:tab w:val="left" w:pos="2235"/>
        </w:tabs>
        <w:spacing w:line="276" w:lineRule="auto"/>
        <w:ind w:right="318"/>
        <w:rPr>
          <w:rFonts w:ascii="Arial" w:hAnsi="Arial" w:cs="Arial"/>
          <w:b/>
          <w:color w:val="276E8B" w:themeColor="accent1" w:themeShade="BF"/>
          <w:sz w:val="22"/>
          <w:szCs w:val="22"/>
          <w:u w:val="single"/>
        </w:rPr>
      </w:pPr>
      <w:r w:rsidRPr="003D1B88">
        <w:rPr>
          <w:rFonts w:ascii="Arial" w:hAnsi="Arial" w:cs="Arial"/>
          <w:b/>
          <w:color w:val="276E8B" w:themeColor="accent1" w:themeShade="BF"/>
          <w:sz w:val="22"/>
          <w:szCs w:val="22"/>
          <w:u w:val="single"/>
        </w:rPr>
        <w:t>Supporting</w:t>
      </w:r>
      <w:r w:rsidRPr="003D1B88">
        <w:rPr>
          <w:rFonts w:ascii="Arial" w:hAnsi="Arial" w:cs="Arial"/>
          <w:b/>
          <w:color w:val="276E8B" w:themeColor="accent1" w:themeShade="BF"/>
          <w:spacing w:val="-9"/>
          <w:sz w:val="22"/>
          <w:szCs w:val="22"/>
          <w:u w:val="single"/>
        </w:rPr>
        <w:t xml:space="preserve"> </w:t>
      </w:r>
      <w:r w:rsidRPr="003D1B88">
        <w:rPr>
          <w:rFonts w:ascii="Arial" w:hAnsi="Arial" w:cs="Arial"/>
          <w:b/>
          <w:color w:val="276E8B" w:themeColor="accent1" w:themeShade="BF"/>
          <w:sz w:val="22"/>
          <w:szCs w:val="22"/>
          <w:u w:val="single"/>
        </w:rPr>
        <w:t>cultural,</w:t>
      </w:r>
      <w:r w:rsidRPr="003D1B88">
        <w:rPr>
          <w:rFonts w:ascii="Arial" w:hAnsi="Arial" w:cs="Arial"/>
          <w:b/>
          <w:color w:val="276E8B" w:themeColor="accent1" w:themeShade="BF"/>
          <w:spacing w:val="-8"/>
          <w:sz w:val="22"/>
          <w:szCs w:val="22"/>
          <w:u w:val="single"/>
        </w:rPr>
        <w:t xml:space="preserve"> </w:t>
      </w:r>
      <w:r w:rsidRPr="003D1B88">
        <w:rPr>
          <w:rFonts w:ascii="Arial" w:hAnsi="Arial" w:cs="Arial"/>
          <w:b/>
          <w:color w:val="276E8B" w:themeColor="accent1" w:themeShade="BF"/>
          <w:sz w:val="22"/>
          <w:szCs w:val="22"/>
          <w:u w:val="single"/>
        </w:rPr>
        <w:t>linguistic</w:t>
      </w:r>
      <w:r w:rsidRPr="003D1B88">
        <w:rPr>
          <w:rFonts w:ascii="Arial" w:hAnsi="Arial" w:cs="Arial"/>
          <w:b/>
          <w:color w:val="276E8B" w:themeColor="accent1" w:themeShade="BF"/>
          <w:spacing w:val="-8"/>
          <w:sz w:val="22"/>
          <w:szCs w:val="22"/>
          <w:u w:val="single"/>
        </w:rPr>
        <w:t xml:space="preserve"> </w:t>
      </w:r>
      <w:r w:rsidRPr="003D1B88">
        <w:rPr>
          <w:rFonts w:ascii="Arial" w:hAnsi="Arial" w:cs="Arial"/>
          <w:b/>
          <w:color w:val="276E8B" w:themeColor="accent1" w:themeShade="BF"/>
          <w:sz w:val="22"/>
          <w:szCs w:val="22"/>
          <w:u w:val="single"/>
        </w:rPr>
        <w:t>and</w:t>
      </w:r>
      <w:r w:rsidRPr="003D1B88">
        <w:rPr>
          <w:rFonts w:ascii="Arial" w:hAnsi="Arial" w:cs="Arial"/>
          <w:b/>
          <w:color w:val="276E8B" w:themeColor="accent1" w:themeShade="BF"/>
          <w:spacing w:val="-8"/>
          <w:sz w:val="22"/>
          <w:szCs w:val="22"/>
          <w:u w:val="single"/>
        </w:rPr>
        <w:t xml:space="preserve"> </w:t>
      </w:r>
      <w:r w:rsidRPr="003D1B88">
        <w:rPr>
          <w:rFonts w:ascii="Arial" w:hAnsi="Arial" w:cs="Arial"/>
          <w:b/>
          <w:color w:val="276E8B" w:themeColor="accent1" w:themeShade="BF"/>
          <w:sz w:val="22"/>
          <w:szCs w:val="22"/>
          <w:u w:val="single"/>
        </w:rPr>
        <w:t>diverse</w:t>
      </w:r>
      <w:r w:rsidRPr="003D1B88">
        <w:rPr>
          <w:rFonts w:ascii="Arial" w:hAnsi="Arial" w:cs="Arial"/>
          <w:b/>
          <w:color w:val="276E8B" w:themeColor="accent1" w:themeShade="BF"/>
          <w:spacing w:val="-8"/>
          <w:sz w:val="22"/>
          <w:szCs w:val="22"/>
          <w:u w:val="single"/>
        </w:rPr>
        <w:t xml:space="preserve"> </w:t>
      </w:r>
      <w:r w:rsidRPr="003D1B88">
        <w:rPr>
          <w:rFonts w:ascii="Arial" w:hAnsi="Arial" w:cs="Arial"/>
          <w:b/>
          <w:color w:val="276E8B" w:themeColor="accent1" w:themeShade="BF"/>
          <w:sz w:val="22"/>
          <w:szCs w:val="22"/>
          <w:u w:val="single"/>
        </w:rPr>
        <w:t>backgrounds</w:t>
      </w:r>
    </w:p>
    <w:p w14:paraId="0E00FCC8" w14:textId="77777777" w:rsidR="00C63206" w:rsidRPr="003D1B88" w:rsidRDefault="00C63206" w:rsidP="00E165D8">
      <w:pPr>
        <w:tabs>
          <w:tab w:val="left" w:pos="2235"/>
        </w:tabs>
        <w:spacing w:line="276" w:lineRule="auto"/>
        <w:ind w:right="318"/>
        <w:rPr>
          <w:rFonts w:ascii="Arial" w:hAnsi="Arial" w:cs="Arial"/>
          <w:b/>
          <w:sz w:val="22"/>
          <w:szCs w:val="22"/>
        </w:rPr>
      </w:pPr>
    </w:p>
    <w:p w14:paraId="0CBBCE46" w14:textId="179487F3" w:rsidR="00C63206" w:rsidRDefault="00C63206" w:rsidP="00E165D8">
      <w:pPr>
        <w:spacing w:after="160" w:line="276" w:lineRule="auto"/>
        <w:rPr>
          <w:rFonts w:ascii="Arial" w:hAnsi="Arial" w:cs="Arial"/>
          <w:sz w:val="22"/>
          <w:szCs w:val="22"/>
        </w:rPr>
      </w:pPr>
      <w:r w:rsidRPr="003D1B88">
        <w:rPr>
          <w:rFonts w:ascii="Arial" w:hAnsi="Arial" w:cs="Arial"/>
          <w:sz w:val="22"/>
          <w:szCs w:val="22"/>
        </w:rPr>
        <w:t>Aboriginal, Torres Strait Islander and all people from cultural, linguistic and</w:t>
      </w:r>
      <w:r w:rsidRPr="003D1B88">
        <w:rPr>
          <w:rFonts w:ascii="Arial" w:hAnsi="Arial" w:cs="Arial"/>
          <w:spacing w:val="1"/>
          <w:sz w:val="22"/>
          <w:szCs w:val="22"/>
        </w:rPr>
        <w:t xml:space="preserve"> </w:t>
      </w:r>
      <w:r w:rsidRPr="003D1B88">
        <w:rPr>
          <w:rFonts w:ascii="Arial" w:hAnsi="Arial" w:cs="Arial"/>
          <w:sz w:val="22"/>
          <w:szCs w:val="22"/>
        </w:rPr>
        <w:t>diverse</w:t>
      </w:r>
      <w:r w:rsidRPr="003D1B88">
        <w:rPr>
          <w:rFonts w:ascii="Arial" w:hAnsi="Arial" w:cs="Arial"/>
          <w:spacing w:val="-7"/>
          <w:sz w:val="22"/>
          <w:szCs w:val="22"/>
        </w:rPr>
        <w:t xml:space="preserve"> </w:t>
      </w:r>
      <w:r w:rsidRPr="003D1B88">
        <w:rPr>
          <w:rFonts w:ascii="Arial" w:hAnsi="Arial" w:cs="Arial"/>
          <w:sz w:val="22"/>
          <w:szCs w:val="22"/>
        </w:rPr>
        <w:t>backgrounds</w:t>
      </w:r>
      <w:r w:rsidRPr="003D1B88">
        <w:rPr>
          <w:rFonts w:ascii="Arial" w:hAnsi="Arial" w:cs="Arial"/>
          <w:spacing w:val="-6"/>
          <w:sz w:val="22"/>
          <w:szCs w:val="22"/>
        </w:rPr>
        <w:t xml:space="preserve"> </w:t>
      </w:r>
      <w:r w:rsidRPr="003D1B88">
        <w:rPr>
          <w:rFonts w:ascii="Arial" w:hAnsi="Arial" w:cs="Arial"/>
          <w:sz w:val="22"/>
          <w:szCs w:val="22"/>
        </w:rPr>
        <w:t>(CALD)</w:t>
      </w:r>
      <w:r w:rsidRPr="003D1B88">
        <w:rPr>
          <w:rFonts w:ascii="Arial" w:hAnsi="Arial" w:cs="Arial"/>
          <w:spacing w:val="-6"/>
          <w:sz w:val="22"/>
          <w:szCs w:val="22"/>
        </w:rPr>
        <w:t xml:space="preserve"> </w:t>
      </w:r>
      <w:r w:rsidRPr="003D1B88">
        <w:rPr>
          <w:rFonts w:ascii="Arial" w:hAnsi="Arial" w:cs="Arial"/>
          <w:sz w:val="22"/>
          <w:szCs w:val="22"/>
        </w:rPr>
        <w:t>are</w:t>
      </w:r>
      <w:r w:rsidRPr="003D1B88">
        <w:rPr>
          <w:rFonts w:ascii="Arial" w:hAnsi="Arial" w:cs="Arial"/>
          <w:spacing w:val="-6"/>
          <w:sz w:val="22"/>
          <w:szCs w:val="22"/>
        </w:rPr>
        <w:t xml:space="preserve"> </w:t>
      </w:r>
      <w:r w:rsidRPr="003D1B88">
        <w:rPr>
          <w:rFonts w:ascii="Arial" w:hAnsi="Arial" w:cs="Arial"/>
          <w:sz w:val="22"/>
          <w:szCs w:val="22"/>
        </w:rPr>
        <w:t>supported</w:t>
      </w:r>
      <w:r w:rsidRPr="003D1B88">
        <w:rPr>
          <w:rFonts w:ascii="Arial" w:hAnsi="Arial" w:cs="Arial"/>
          <w:spacing w:val="-6"/>
          <w:sz w:val="22"/>
          <w:szCs w:val="22"/>
        </w:rPr>
        <w:t xml:space="preserve"> </w:t>
      </w:r>
      <w:r w:rsidRPr="003D1B88">
        <w:rPr>
          <w:rFonts w:ascii="Arial" w:hAnsi="Arial" w:cs="Arial"/>
          <w:sz w:val="22"/>
          <w:szCs w:val="22"/>
        </w:rPr>
        <w:t>in</w:t>
      </w:r>
      <w:r w:rsidRPr="003D1B88">
        <w:rPr>
          <w:rFonts w:ascii="Arial" w:hAnsi="Arial" w:cs="Arial"/>
          <w:spacing w:val="-6"/>
          <w:sz w:val="22"/>
          <w:szCs w:val="22"/>
        </w:rPr>
        <w:t xml:space="preserve"> </w:t>
      </w:r>
      <w:r w:rsidRPr="003D1B88">
        <w:rPr>
          <w:rFonts w:ascii="Arial" w:hAnsi="Arial" w:cs="Arial"/>
          <w:sz w:val="22"/>
          <w:szCs w:val="22"/>
        </w:rPr>
        <w:t>accessing</w:t>
      </w:r>
      <w:r w:rsidRPr="003D1B88">
        <w:rPr>
          <w:rFonts w:ascii="Arial" w:hAnsi="Arial" w:cs="Arial"/>
          <w:spacing w:val="-6"/>
          <w:sz w:val="22"/>
          <w:szCs w:val="22"/>
        </w:rPr>
        <w:t xml:space="preserve"> </w:t>
      </w:r>
      <w:r w:rsidRPr="003D1B88">
        <w:rPr>
          <w:rFonts w:ascii="Arial" w:hAnsi="Arial" w:cs="Arial"/>
          <w:sz w:val="22"/>
          <w:szCs w:val="22"/>
        </w:rPr>
        <w:t>services</w:t>
      </w:r>
      <w:r w:rsidRPr="003D1B88">
        <w:rPr>
          <w:rFonts w:ascii="Arial" w:hAnsi="Arial" w:cs="Arial"/>
          <w:spacing w:val="-6"/>
          <w:sz w:val="22"/>
          <w:szCs w:val="22"/>
        </w:rPr>
        <w:t xml:space="preserve"> </w:t>
      </w:r>
      <w:r w:rsidRPr="003D1B88">
        <w:rPr>
          <w:rFonts w:ascii="Arial" w:hAnsi="Arial" w:cs="Arial"/>
          <w:sz w:val="22"/>
          <w:szCs w:val="22"/>
        </w:rPr>
        <w:t>and</w:t>
      </w:r>
      <w:r w:rsidRPr="003D1B88">
        <w:rPr>
          <w:rFonts w:ascii="Arial" w:hAnsi="Arial" w:cs="Arial"/>
          <w:spacing w:val="-6"/>
          <w:sz w:val="22"/>
          <w:szCs w:val="22"/>
        </w:rPr>
        <w:t xml:space="preserve"> </w:t>
      </w:r>
      <w:r w:rsidRPr="003D1B88">
        <w:rPr>
          <w:rFonts w:ascii="Arial" w:hAnsi="Arial" w:cs="Arial"/>
          <w:sz w:val="22"/>
          <w:szCs w:val="22"/>
        </w:rPr>
        <w:t>supports</w:t>
      </w:r>
      <w:r w:rsidRPr="003D1B88">
        <w:rPr>
          <w:rFonts w:ascii="Arial" w:hAnsi="Arial" w:cs="Arial"/>
          <w:spacing w:val="-6"/>
          <w:sz w:val="22"/>
          <w:szCs w:val="22"/>
        </w:rPr>
        <w:t xml:space="preserve"> </w:t>
      </w:r>
      <w:r w:rsidRPr="003D1B88">
        <w:rPr>
          <w:rFonts w:ascii="Arial" w:hAnsi="Arial" w:cs="Arial"/>
          <w:sz w:val="22"/>
          <w:szCs w:val="22"/>
        </w:rPr>
        <w:t>in</w:t>
      </w:r>
      <w:r w:rsidRPr="003D1B88">
        <w:rPr>
          <w:rFonts w:ascii="Arial" w:hAnsi="Arial" w:cs="Arial"/>
          <w:spacing w:val="1"/>
          <w:sz w:val="22"/>
          <w:szCs w:val="22"/>
        </w:rPr>
        <w:t xml:space="preserve"> </w:t>
      </w:r>
      <w:r w:rsidRPr="003D1B88">
        <w:rPr>
          <w:rFonts w:ascii="Arial" w:hAnsi="Arial" w:cs="Arial"/>
          <w:sz w:val="22"/>
          <w:szCs w:val="22"/>
        </w:rPr>
        <w:t>the</w:t>
      </w:r>
      <w:r w:rsidRPr="003D1B88">
        <w:rPr>
          <w:rFonts w:ascii="Arial" w:hAnsi="Arial" w:cs="Arial"/>
          <w:spacing w:val="-2"/>
          <w:sz w:val="22"/>
          <w:szCs w:val="22"/>
        </w:rPr>
        <w:t xml:space="preserve"> </w:t>
      </w:r>
      <w:r w:rsidRPr="003D1B88">
        <w:rPr>
          <w:rFonts w:ascii="Arial" w:hAnsi="Arial" w:cs="Arial"/>
          <w:sz w:val="22"/>
          <w:szCs w:val="22"/>
        </w:rPr>
        <w:t>community</w:t>
      </w:r>
      <w:r w:rsidRPr="003D1B88">
        <w:rPr>
          <w:rFonts w:ascii="Arial" w:hAnsi="Arial" w:cs="Arial"/>
          <w:spacing w:val="-2"/>
          <w:sz w:val="22"/>
          <w:szCs w:val="22"/>
        </w:rPr>
        <w:t xml:space="preserve"> </w:t>
      </w:r>
      <w:r w:rsidRPr="003D1B88">
        <w:rPr>
          <w:rFonts w:ascii="Arial" w:hAnsi="Arial" w:cs="Arial"/>
          <w:sz w:val="22"/>
          <w:szCs w:val="22"/>
        </w:rPr>
        <w:t>in</w:t>
      </w:r>
      <w:r w:rsidRPr="003D1B88">
        <w:rPr>
          <w:rFonts w:ascii="Arial" w:hAnsi="Arial" w:cs="Arial"/>
          <w:spacing w:val="-2"/>
          <w:sz w:val="22"/>
          <w:szCs w:val="22"/>
        </w:rPr>
        <w:t xml:space="preserve"> </w:t>
      </w:r>
      <w:r w:rsidRPr="003D1B88">
        <w:rPr>
          <w:rFonts w:ascii="Arial" w:hAnsi="Arial" w:cs="Arial"/>
          <w:sz w:val="22"/>
          <w:szCs w:val="22"/>
        </w:rPr>
        <w:t>an</w:t>
      </w:r>
      <w:r w:rsidRPr="003D1B88">
        <w:rPr>
          <w:rFonts w:ascii="Arial" w:hAnsi="Arial" w:cs="Arial"/>
          <w:spacing w:val="-2"/>
          <w:sz w:val="22"/>
          <w:szCs w:val="22"/>
        </w:rPr>
        <w:t xml:space="preserve"> </w:t>
      </w:r>
      <w:r w:rsidRPr="003D1B88">
        <w:rPr>
          <w:rFonts w:ascii="Arial" w:hAnsi="Arial" w:cs="Arial"/>
          <w:sz w:val="22"/>
          <w:szCs w:val="22"/>
        </w:rPr>
        <w:t>inclusive</w:t>
      </w:r>
      <w:r w:rsidRPr="003D1B88">
        <w:rPr>
          <w:rFonts w:ascii="Arial" w:hAnsi="Arial" w:cs="Arial"/>
          <w:spacing w:val="-2"/>
          <w:sz w:val="22"/>
          <w:szCs w:val="22"/>
        </w:rPr>
        <w:t xml:space="preserve"> </w:t>
      </w:r>
      <w:r w:rsidRPr="003D1B88">
        <w:rPr>
          <w:rFonts w:ascii="Arial" w:hAnsi="Arial" w:cs="Arial"/>
          <w:sz w:val="22"/>
          <w:szCs w:val="22"/>
        </w:rPr>
        <w:t>and</w:t>
      </w:r>
      <w:r w:rsidRPr="003D1B88">
        <w:rPr>
          <w:rFonts w:ascii="Arial" w:hAnsi="Arial" w:cs="Arial"/>
          <w:spacing w:val="-2"/>
          <w:sz w:val="22"/>
          <w:szCs w:val="22"/>
        </w:rPr>
        <w:t xml:space="preserve"> </w:t>
      </w:r>
      <w:r w:rsidRPr="003D1B88">
        <w:rPr>
          <w:rFonts w:ascii="Arial" w:hAnsi="Arial" w:cs="Arial"/>
          <w:sz w:val="22"/>
          <w:szCs w:val="22"/>
        </w:rPr>
        <w:t>supportive</w:t>
      </w:r>
      <w:r w:rsidRPr="003D1B88">
        <w:rPr>
          <w:rFonts w:ascii="Arial" w:hAnsi="Arial" w:cs="Arial"/>
          <w:spacing w:val="-2"/>
          <w:sz w:val="22"/>
          <w:szCs w:val="22"/>
        </w:rPr>
        <w:t xml:space="preserve"> </w:t>
      </w:r>
      <w:r w:rsidRPr="003D1B88">
        <w:rPr>
          <w:rFonts w:ascii="Arial" w:hAnsi="Arial" w:cs="Arial"/>
          <w:sz w:val="22"/>
          <w:szCs w:val="22"/>
        </w:rPr>
        <w:t>environment.</w:t>
      </w:r>
    </w:p>
    <w:p w14:paraId="583F3924" w14:textId="59BA33F7" w:rsidR="003D1B88" w:rsidRPr="00E165D8" w:rsidRDefault="00E165D8" w:rsidP="00E165D8">
      <w:pPr>
        <w:tabs>
          <w:tab w:val="left" w:pos="1530"/>
        </w:tabs>
        <w:spacing w:line="276" w:lineRule="auto"/>
        <w:rPr>
          <w:rFonts w:ascii="Arial" w:hAnsi="Arial" w:cs="Arial"/>
          <w:sz w:val="22"/>
          <w:szCs w:val="22"/>
        </w:rPr>
      </w:pPr>
      <w:r w:rsidRPr="00E165D8">
        <w:rPr>
          <w:rFonts w:ascii="Arial" w:hAnsi="Arial" w:cs="Arial"/>
          <w:b/>
          <w:bCs/>
          <w:sz w:val="22"/>
          <w:szCs w:val="22"/>
        </w:rPr>
        <w:t>RESPONSIBILITY</w:t>
      </w:r>
      <w:r w:rsidRPr="00E165D8">
        <w:rPr>
          <w:rFonts w:ascii="Arial" w:hAnsi="Arial" w:cs="Arial"/>
          <w:sz w:val="22"/>
          <w:szCs w:val="22"/>
        </w:rPr>
        <w:t xml:space="preserve">: </w:t>
      </w:r>
      <w:r>
        <w:rPr>
          <w:rFonts w:ascii="Arial" w:hAnsi="Arial" w:cs="Arial"/>
          <w:sz w:val="22"/>
          <w:szCs w:val="22"/>
        </w:rPr>
        <w:t>Principal and Key Management Personnel</w:t>
      </w:r>
    </w:p>
    <w:p w14:paraId="0806A336" w14:textId="77777777" w:rsidR="00E165D8" w:rsidRPr="003D1B88" w:rsidRDefault="00E165D8" w:rsidP="00E165D8">
      <w:pPr>
        <w:pBdr>
          <w:bottom w:val="single" w:sz="4" w:space="1" w:color="auto"/>
        </w:pBdr>
        <w:spacing w:after="160" w:line="276" w:lineRule="auto"/>
        <w:rPr>
          <w:rFonts w:ascii="Arial" w:eastAsia="Arial" w:hAnsi="Arial" w:cs="Arial"/>
          <w:b/>
          <w:sz w:val="22"/>
          <w:szCs w:val="22"/>
          <w:lang w:val="en-US"/>
        </w:rPr>
      </w:pPr>
    </w:p>
    <w:p w14:paraId="003F6823" w14:textId="0F6457BD" w:rsidR="00C63206" w:rsidRPr="003D1B88" w:rsidRDefault="00C63206" w:rsidP="003E6B5F">
      <w:pPr>
        <w:numPr>
          <w:ilvl w:val="0"/>
          <w:numId w:val="64"/>
        </w:numPr>
        <w:tabs>
          <w:tab w:val="left" w:pos="809"/>
        </w:tabs>
        <w:spacing w:before="13" w:line="276" w:lineRule="auto"/>
        <w:rPr>
          <w:rFonts w:ascii="Arial" w:hAnsi="Arial" w:cs="Arial"/>
          <w:b/>
          <w:color w:val="276E8B" w:themeColor="accent1" w:themeShade="BF"/>
          <w:sz w:val="22"/>
          <w:szCs w:val="22"/>
          <w:u w:val="single"/>
        </w:rPr>
      </w:pPr>
      <w:r w:rsidRPr="003D1B88">
        <w:rPr>
          <w:rFonts w:ascii="Arial" w:hAnsi="Arial" w:cs="Arial"/>
          <w:b/>
          <w:color w:val="276E8B" w:themeColor="accent1" w:themeShade="BF"/>
          <w:sz w:val="22"/>
          <w:szCs w:val="22"/>
          <w:u w:val="single"/>
        </w:rPr>
        <w:t>Policy</w:t>
      </w:r>
      <w:r w:rsidRPr="003D1B88">
        <w:rPr>
          <w:rFonts w:ascii="Arial" w:hAnsi="Arial" w:cs="Arial"/>
          <w:b/>
          <w:color w:val="276E8B" w:themeColor="accent1" w:themeShade="BF"/>
          <w:spacing w:val="-7"/>
          <w:sz w:val="22"/>
          <w:szCs w:val="22"/>
          <w:u w:val="single"/>
        </w:rPr>
        <w:t xml:space="preserve"> </w:t>
      </w:r>
      <w:r w:rsidRPr="003D1B88">
        <w:rPr>
          <w:rFonts w:ascii="Arial" w:hAnsi="Arial" w:cs="Arial"/>
          <w:b/>
          <w:color w:val="276E8B" w:themeColor="accent1" w:themeShade="BF"/>
          <w:sz w:val="22"/>
          <w:szCs w:val="22"/>
          <w:u w:val="single"/>
        </w:rPr>
        <w:t>adoption</w:t>
      </w:r>
    </w:p>
    <w:p w14:paraId="1B8AB15A" w14:textId="77777777" w:rsidR="00C63206" w:rsidRPr="003D1B88" w:rsidRDefault="00C63206" w:rsidP="00E165D8">
      <w:pPr>
        <w:spacing w:before="8" w:line="276" w:lineRule="auto"/>
        <w:rPr>
          <w:rFonts w:ascii="Arial" w:hAnsi="Arial" w:cs="Arial"/>
          <w:sz w:val="22"/>
          <w:szCs w:val="22"/>
        </w:rPr>
      </w:pPr>
    </w:p>
    <w:p w14:paraId="0C901AA8" w14:textId="29D0D993" w:rsidR="00C63206" w:rsidRDefault="00C63206" w:rsidP="00E165D8">
      <w:pPr>
        <w:tabs>
          <w:tab w:val="left" w:pos="1530"/>
        </w:tabs>
        <w:spacing w:line="276" w:lineRule="auto"/>
        <w:ind w:right="783"/>
      </w:pPr>
      <w:r w:rsidRPr="003D1B88">
        <w:rPr>
          <w:rFonts w:ascii="Arial" w:hAnsi="Arial" w:cs="Arial"/>
          <w:sz w:val="22"/>
          <w:szCs w:val="22"/>
        </w:rPr>
        <w:t xml:space="preserve">Adopt and maintain the </w:t>
      </w:r>
      <w:r w:rsidRPr="003D1B88">
        <w:rPr>
          <w:rFonts w:ascii="Arial" w:hAnsi="Arial" w:cs="Arial"/>
          <w:spacing w:val="-1"/>
          <w:sz w:val="22"/>
          <w:szCs w:val="22"/>
        </w:rPr>
        <w:t xml:space="preserve">Choice Advocacy and Control </w:t>
      </w:r>
      <w:r w:rsidRPr="003D1B88">
        <w:rPr>
          <w:rFonts w:ascii="Arial" w:hAnsi="Arial" w:cs="Arial"/>
          <w:sz w:val="22"/>
          <w:szCs w:val="22"/>
        </w:rPr>
        <w:t>Policy and related documentation which assists</w:t>
      </w:r>
      <w:r w:rsidRPr="003D1B88">
        <w:rPr>
          <w:rFonts w:ascii="Arial" w:hAnsi="Arial" w:cs="Arial"/>
          <w:spacing w:val="1"/>
          <w:sz w:val="22"/>
          <w:szCs w:val="22"/>
        </w:rPr>
        <w:t xml:space="preserve"> </w:t>
      </w:r>
      <w:r w:rsidR="006F1610">
        <w:rPr>
          <w:rFonts w:ascii="Arial" w:hAnsi="Arial" w:cs="Arial"/>
          <w:sz w:val="22"/>
          <w:szCs w:val="22"/>
        </w:rPr>
        <w:t>Hope Disability Support Pty Ltd</w:t>
      </w:r>
      <w:r w:rsidRPr="003D1B88">
        <w:rPr>
          <w:rFonts w:ascii="Arial" w:hAnsi="Arial" w:cs="Arial"/>
          <w:spacing w:val="-7"/>
          <w:sz w:val="22"/>
          <w:szCs w:val="22"/>
        </w:rPr>
        <w:t xml:space="preserve"> </w:t>
      </w:r>
      <w:r w:rsidRPr="003D1B88">
        <w:rPr>
          <w:rFonts w:ascii="Arial" w:hAnsi="Arial" w:cs="Arial"/>
          <w:sz w:val="22"/>
          <w:szCs w:val="22"/>
        </w:rPr>
        <w:t>to</w:t>
      </w:r>
      <w:r w:rsidRPr="003D1B88">
        <w:rPr>
          <w:rFonts w:ascii="Arial" w:hAnsi="Arial" w:cs="Arial"/>
          <w:spacing w:val="-7"/>
          <w:sz w:val="22"/>
          <w:szCs w:val="22"/>
        </w:rPr>
        <w:t xml:space="preserve"> </w:t>
      </w:r>
      <w:r w:rsidRPr="003D1B88">
        <w:rPr>
          <w:rFonts w:ascii="Arial" w:hAnsi="Arial" w:cs="Arial"/>
          <w:sz w:val="22"/>
          <w:szCs w:val="22"/>
        </w:rPr>
        <w:t>demonstrate</w:t>
      </w:r>
      <w:r w:rsidRPr="003D1B88">
        <w:rPr>
          <w:rFonts w:ascii="Arial" w:hAnsi="Arial" w:cs="Arial"/>
          <w:spacing w:val="-7"/>
          <w:sz w:val="22"/>
          <w:szCs w:val="22"/>
        </w:rPr>
        <w:t xml:space="preserve"> </w:t>
      </w:r>
      <w:r w:rsidRPr="003D1B88">
        <w:rPr>
          <w:rFonts w:ascii="Arial" w:hAnsi="Arial" w:cs="Arial"/>
          <w:sz w:val="22"/>
          <w:szCs w:val="22"/>
        </w:rPr>
        <w:t>the</w:t>
      </w:r>
      <w:r w:rsidRPr="003D1B88">
        <w:rPr>
          <w:rFonts w:ascii="Arial" w:hAnsi="Arial" w:cs="Arial"/>
          <w:spacing w:val="-8"/>
          <w:sz w:val="22"/>
          <w:szCs w:val="22"/>
        </w:rPr>
        <w:t xml:space="preserve"> </w:t>
      </w:r>
      <w:r w:rsidRPr="003D1B88">
        <w:rPr>
          <w:rFonts w:ascii="Arial" w:hAnsi="Arial" w:cs="Arial"/>
          <w:sz w:val="22"/>
          <w:szCs w:val="22"/>
        </w:rPr>
        <w:t>relevant</w:t>
      </w:r>
      <w:r w:rsidRPr="003D1B88">
        <w:rPr>
          <w:rFonts w:ascii="Arial" w:hAnsi="Arial" w:cs="Arial"/>
          <w:spacing w:val="-7"/>
          <w:sz w:val="22"/>
          <w:szCs w:val="22"/>
        </w:rPr>
        <w:t xml:space="preserve"> </w:t>
      </w:r>
      <w:r w:rsidRPr="003D1B88">
        <w:rPr>
          <w:rFonts w:ascii="Arial" w:hAnsi="Arial" w:cs="Arial"/>
          <w:sz w:val="22"/>
          <w:szCs w:val="22"/>
        </w:rPr>
        <w:t>NDIS</w:t>
      </w:r>
      <w:r w:rsidRPr="003D1B88">
        <w:rPr>
          <w:rFonts w:ascii="Arial" w:hAnsi="Arial" w:cs="Arial"/>
          <w:spacing w:val="-7"/>
          <w:sz w:val="22"/>
          <w:szCs w:val="22"/>
        </w:rPr>
        <w:t xml:space="preserve"> Practice Standard and </w:t>
      </w:r>
      <w:r w:rsidRPr="003D1B88">
        <w:rPr>
          <w:rFonts w:ascii="Arial" w:hAnsi="Arial" w:cs="Arial"/>
          <w:sz w:val="22"/>
          <w:szCs w:val="22"/>
        </w:rPr>
        <w:t>Quality</w:t>
      </w:r>
      <w:r w:rsidRPr="003D1B88">
        <w:rPr>
          <w:rFonts w:ascii="Arial" w:hAnsi="Arial" w:cs="Arial"/>
          <w:spacing w:val="-7"/>
          <w:sz w:val="22"/>
          <w:szCs w:val="22"/>
        </w:rPr>
        <w:t xml:space="preserve"> </w:t>
      </w:r>
      <w:r w:rsidRPr="003D1B88">
        <w:rPr>
          <w:rFonts w:ascii="Arial" w:hAnsi="Arial" w:cs="Arial"/>
          <w:sz w:val="22"/>
          <w:szCs w:val="22"/>
        </w:rPr>
        <w:t>Indicators</w:t>
      </w:r>
      <w:r w:rsidRPr="003D1B88">
        <w:rPr>
          <w:rFonts w:ascii="Arial" w:hAnsi="Arial" w:cs="Arial"/>
          <w:spacing w:val="1"/>
          <w:sz w:val="22"/>
          <w:szCs w:val="22"/>
        </w:rPr>
        <w:t xml:space="preserve"> </w:t>
      </w:r>
      <w:r w:rsidRPr="003D1B88">
        <w:rPr>
          <w:rFonts w:ascii="Arial" w:hAnsi="Arial" w:cs="Arial"/>
          <w:sz w:val="22"/>
          <w:szCs w:val="22"/>
        </w:rPr>
        <w:t>related</w:t>
      </w:r>
      <w:r w:rsidRPr="003D1B88">
        <w:rPr>
          <w:rFonts w:ascii="Arial" w:hAnsi="Arial" w:cs="Arial"/>
          <w:spacing w:val="-3"/>
          <w:sz w:val="22"/>
          <w:szCs w:val="22"/>
        </w:rPr>
        <w:t xml:space="preserve"> </w:t>
      </w:r>
      <w:r w:rsidRPr="003D1B88">
        <w:rPr>
          <w:rFonts w:ascii="Arial" w:hAnsi="Arial" w:cs="Arial"/>
          <w:sz w:val="22"/>
          <w:szCs w:val="22"/>
        </w:rPr>
        <w:t>to</w:t>
      </w:r>
      <w:r w:rsidRPr="003D1B88">
        <w:rPr>
          <w:rFonts w:ascii="Arial" w:hAnsi="Arial" w:cs="Arial"/>
          <w:spacing w:val="-3"/>
          <w:sz w:val="22"/>
          <w:szCs w:val="22"/>
        </w:rPr>
        <w:t xml:space="preserve"> </w:t>
      </w:r>
      <w:r w:rsidRPr="003D1B88">
        <w:rPr>
          <w:rFonts w:ascii="Arial" w:hAnsi="Arial" w:cs="Arial"/>
          <w:sz w:val="22"/>
          <w:szCs w:val="22"/>
        </w:rPr>
        <w:t>the</w:t>
      </w:r>
      <w:r w:rsidRPr="003D1B88">
        <w:rPr>
          <w:rFonts w:ascii="Arial" w:hAnsi="Arial" w:cs="Arial"/>
          <w:spacing w:val="-2"/>
          <w:sz w:val="22"/>
          <w:szCs w:val="22"/>
        </w:rPr>
        <w:t xml:space="preserve"> </w:t>
      </w:r>
      <w:r w:rsidRPr="003D1B88">
        <w:rPr>
          <w:rFonts w:ascii="Arial" w:hAnsi="Arial" w:cs="Arial"/>
          <w:sz w:val="22"/>
          <w:szCs w:val="22"/>
        </w:rPr>
        <w:t>Choice,</w:t>
      </w:r>
      <w:r w:rsidRPr="003D1B88">
        <w:rPr>
          <w:rFonts w:ascii="Arial" w:hAnsi="Arial" w:cs="Arial"/>
          <w:spacing w:val="-14"/>
          <w:sz w:val="22"/>
          <w:szCs w:val="22"/>
        </w:rPr>
        <w:t xml:space="preserve"> </w:t>
      </w:r>
      <w:r w:rsidRPr="003D1B88">
        <w:rPr>
          <w:rFonts w:ascii="Arial" w:hAnsi="Arial" w:cs="Arial"/>
          <w:sz w:val="22"/>
          <w:szCs w:val="22"/>
        </w:rPr>
        <w:t>Advocacy</w:t>
      </w:r>
      <w:r w:rsidRPr="003D1B88">
        <w:rPr>
          <w:rFonts w:ascii="Arial" w:hAnsi="Arial" w:cs="Arial"/>
          <w:spacing w:val="-2"/>
          <w:sz w:val="22"/>
          <w:szCs w:val="22"/>
        </w:rPr>
        <w:t xml:space="preserve"> </w:t>
      </w:r>
      <w:r w:rsidRPr="003D1B88">
        <w:rPr>
          <w:rFonts w:ascii="Arial" w:hAnsi="Arial" w:cs="Arial"/>
          <w:sz w:val="22"/>
          <w:szCs w:val="22"/>
        </w:rPr>
        <w:t>and</w:t>
      </w:r>
      <w:r w:rsidRPr="003D1B88">
        <w:rPr>
          <w:rFonts w:ascii="Arial" w:hAnsi="Arial" w:cs="Arial"/>
          <w:spacing w:val="-3"/>
          <w:sz w:val="22"/>
          <w:szCs w:val="22"/>
        </w:rPr>
        <w:t xml:space="preserve"> </w:t>
      </w:r>
      <w:r w:rsidRPr="003D1B88">
        <w:rPr>
          <w:rFonts w:ascii="Arial" w:hAnsi="Arial" w:cs="Arial"/>
          <w:sz w:val="22"/>
          <w:szCs w:val="22"/>
        </w:rPr>
        <w:t>Control.</w:t>
      </w:r>
    </w:p>
    <w:p w14:paraId="374546C4" w14:textId="576871D5" w:rsidR="003D1B88" w:rsidRDefault="003D1B88" w:rsidP="00E165D8">
      <w:pPr>
        <w:tabs>
          <w:tab w:val="left" w:pos="1530"/>
        </w:tabs>
        <w:spacing w:line="276" w:lineRule="auto"/>
        <w:ind w:right="783"/>
      </w:pPr>
    </w:p>
    <w:p w14:paraId="2E1AFC74" w14:textId="315ECBA0" w:rsidR="00E165D8" w:rsidRPr="00E165D8" w:rsidRDefault="00E165D8" w:rsidP="00E165D8">
      <w:pPr>
        <w:tabs>
          <w:tab w:val="left" w:pos="1530"/>
        </w:tabs>
        <w:spacing w:line="276" w:lineRule="auto"/>
        <w:rPr>
          <w:rFonts w:ascii="Arial" w:hAnsi="Arial" w:cs="Arial"/>
          <w:sz w:val="22"/>
          <w:szCs w:val="22"/>
        </w:rPr>
      </w:pPr>
      <w:r w:rsidRPr="00E165D8">
        <w:rPr>
          <w:rFonts w:ascii="Arial" w:hAnsi="Arial" w:cs="Arial"/>
          <w:b/>
          <w:bCs/>
          <w:sz w:val="22"/>
          <w:szCs w:val="22"/>
        </w:rPr>
        <w:t>RESPONSIBILITY</w:t>
      </w:r>
      <w:r w:rsidRPr="00E165D8">
        <w:rPr>
          <w:rFonts w:ascii="Arial" w:hAnsi="Arial" w:cs="Arial"/>
          <w:sz w:val="22"/>
          <w:szCs w:val="22"/>
        </w:rPr>
        <w:t xml:space="preserve">: </w:t>
      </w:r>
      <w:r>
        <w:rPr>
          <w:rFonts w:ascii="Arial" w:hAnsi="Arial" w:cs="Arial"/>
          <w:sz w:val="22"/>
          <w:szCs w:val="22"/>
        </w:rPr>
        <w:t>The board</w:t>
      </w:r>
    </w:p>
    <w:p w14:paraId="5CE3E6D2" w14:textId="0A82E404" w:rsidR="00E165D8" w:rsidRDefault="00E165D8" w:rsidP="003D1B88">
      <w:pPr>
        <w:tabs>
          <w:tab w:val="left" w:pos="1530"/>
        </w:tabs>
        <w:spacing w:line="276" w:lineRule="auto"/>
        <w:ind w:right="783"/>
      </w:pPr>
    </w:p>
    <w:p w14:paraId="5A7227BF" w14:textId="77777777" w:rsidR="00E165D8" w:rsidRDefault="00E165D8" w:rsidP="003D1B88">
      <w:pPr>
        <w:tabs>
          <w:tab w:val="left" w:pos="1530"/>
        </w:tabs>
        <w:spacing w:line="276" w:lineRule="auto"/>
        <w:ind w:right="783"/>
      </w:pPr>
    </w:p>
    <w:p w14:paraId="0FC015FF" w14:textId="5C6E74A1" w:rsidR="003D1B88" w:rsidRPr="00177170" w:rsidRDefault="003D1B88" w:rsidP="003E6B5F">
      <w:pPr>
        <w:pStyle w:val="Heading2"/>
        <w:numPr>
          <w:ilvl w:val="0"/>
          <w:numId w:val="65"/>
        </w:numPr>
        <w:shd w:val="clear" w:color="auto" w:fill="D4EAF3" w:themeFill="accent1" w:themeFillTint="33"/>
        <w:spacing w:line="276" w:lineRule="auto"/>
        <w:rPr>
          <w:rFonts w:ascii="Arial" w:hAnsi="Arial" w:cs="Arial"/>
          <w:b/>
          <w:bCs/>
          <w:color w:val="auto"/>
          <w:sz w:val="24"/>
          <w:szCs w:val="24"/>
        </w:rPr>
      </w:pPr>
      <w:bookmarkStart w:id="99" w:name="_Toc87445619"/>
      <w:r w:rsidRPr="00177170">
        <w:rPr>
          <w:rFonts w:ascii="Arial" w:hAnsi="Arial" w:cs="Arial"/>
          <w:b/>
          <w:bCs/>
          <w:color w:val="auto"/>
          <w:sz w:val="24"/>
          <w:szCs w:val="24"/>
        </w:rPr>
        <w:t>Policy Review</w:t>
      </w:r>
      <w:bookmarkEnd w:id="99"/>
      <w:r w:rsidRPr="00177170">
        <w:rPr>
          <w:rFonts w:ascii="Arial" w:hAnsi="Arial" w:cs="Arial"/>
          <w:b/>
          <w:bCs/>
          <w:color w:val="auto"/>
          <w:sz w:val="24"/>
          <w:szCs w:val="24"/>
        </w:rPr>
        <w:t xml:space="preserve"> </w:t>
      </w:r>
    </w:p>
    <w:p w14:paraId="5718A33D" w14:textId="77777777" w:rsidR="003D1B88" w:rsidRPr="00177170" w:rsidRDefault="003D1B88" w:rsidP="003D1B88">
      <w:pPr>
        <w:spacing w:line="276" w:lineRule="auto"/>
        <w:rPr>
          <w:rFonts w:ascii="Arial" w:hAnsi="Arial" w:cs="Arial"/>
          <w:sz w:val="22"/>
          <w:szCs w:val="22"/>
        </w:rPr>
      </w:pPr>
    </w:p>
    <w:p w14:paraId="673B3F90" w14:textId="0C8BA5E9" w:rsidR="003D1B88" w:rsidRPr="00177170" w:rsidRDefault="006F1610" w:rsidP="003D1B88">
      <w:pPr>
        <w:spacing w:line="276" w:lineRule="auto"/>
        <w:rPr>
          <w:rFonts w:ascii="Arial" w:eastAsiaTheme="majorEastAsia" w:hAnsi="Arial" w:cs="Arial"/>
          <w:color w:val="000000" w:themeColor="text1"/>
          <w:sz w:val="22"/>
          <w:szCs w:val="22"/>
          <w:u w:val="single"/>
        </w:rPr>
      </w:pPr>
      <w:r>
        <w:rPr>
          <w:rFonts w:ascii="Arial" w:eastAsia="Times New Roman" w:hAnsi="Arial" w:cs="Arial"/>
          <w:sz w:val="22"/>
          <w:szCs w:val="22"/>
          <w:lang w:eastAsia="en-AU"/>
        </w:rPr>
        <w:t>Hope Disability Support Pty Ltd</w:t>
      </w:r>
      <w:r w:rsidR="003D1B88" w:rsidRPr="00177170">
        <w:rPr>
          <w:rFonts w:ascii="Arial" w:hAnsi="Arial" w:cs="Arial"/>
          <w:sz w:val="22"/>
          <w:szCs w:val="22"/>
        </w:rPr>
        <w:t xml:space="preserve"> may make changes to this policy and procedures from time to time to improve the effectiveness of its operation. Generally, this entire policy will be </w:t>
      </w:r>
      <w:r w:rsidR="003D1B88" w:rsidRPr="00177170">
        <w:rPr>
          <w:rFonts w:ascii="Arial" w:hAnsi="Arial" w:cs="Arial"/>
          <w:sz w:val="22"/>
          <w:szCs w:val="22"/>
        </w:rPr>
        <w:lastRenderedPageBreak/>
        <w:t>reviewed in consultation with people using the service, their families and carers and workers every year.</w:t>
      </w:r>
    </w:p>
    <w:p w14:paraId="6702606F" w14:textId="77777777" w:rsidR="003D1B88" w:rsidRPr="00177170" w:rsidRDefault="003D1B88" w:rsidP="003D1B88">
      <w:pPr>
        <w:spacing w:line="276" w:lineRule="auto"/>
        <w:rPr>
          <w:rFonts w:ascii="Arial" w:eastAsia="Times New Roman" w:hAnsi="Arial" w:cs="Arial"/>
          <w:sz w:val="22"/>
          <w:szCs w:val="22"/>
          <w:lang w:eastAsia="en-AU"/>
        </w:rPr>
      </w:pPr>
    </w:p>
    <w:p w14:paraId="613A7C75" w14:textId="77777777" w:rsidR="003D1B88" w:rsidRPr="00177170" w:rsidRDefault="003D1B88" w:rsidP="003D1B88">
      <w:pPr>
        <w:spacing w:line="276" w:lineRule="auto"/>
        <w:rPr>
          <w:rFonts w:ascii="Arial" w:eastAsia="Times New Roman" w:hAnsi="Arial" w:cs="Arial"/>
          <w:sz w:val="22"/>
          <w:szCs w:val="22"/>
          <w:lang w:eastAsia="en-AU"/>
        </w:rPr>
      </w:pPr>
      <w:r w:rsidRPr="00177170">
        <w:rPr>
          <w:rFonts w:ascii="Arial" w:eastAsia="Times New Roman" w:hAnsi="Arial" w:cs="Arial"/>
          <w:sz w:val="22"/>
          <w:szCs w:val="22"/>
          <w:lang w:eastAsia="en-AU"/>
        </w:rPr>
        <w:t>All service planning, delivery and evaluation activities will include workers, participants and other stakeholders and their feedback.</w:t>
      </w:r>
    </w:p>
    <w:p w14:paraId="1BC57131" w14:textId="77777777" w:rsidR="003D1B88" w:rsidRPr="00177170" w:rsidRDefault="003D1B88" w:rsidP="003D1B88">
      <w:pPr>
        <w:spacing w:line="276" w:lineRule="auto"/>
        <w:rPr>
          <w:rFonts w:ascii="Arial" w:eastAsia="Times New Roman" w:hAnsi="Arial" w:cs="Arial"/>
          <w:sz w:val="22"/>
          <w:szCs w:val="22"/>
          <w:lang w:eastAsia="en-AU"/>
        </w:rPr>
      </w:pPr>
    </w:p>
    <w:p w14:paraId="009432BB" w14:textId="77777777" w:rsidR="003D1B88" w:rsidRPr="00177170" w:rsidRDefault="003D1B88" w:rsidP="003D1B88">
      <w:pPr>
        <w:spacing w:line="276" w:lineRule="auto"/>
        <w:rPr>
          <w:rFonts w:ascii="Arial" w:eastAsia="Times New Roman" w:hAnsi="Arial" w:cs="Arial"/>
          <w:sz w:val="22"/>
          <w:szCs w:val="22"/>
          <w:lang w:eastAsia="en-AU"/>
        </w:rPr>
      </w:pPr>
      <w:r w:rsidRPr="00177170">
        <w:rPr>
          <w:rFonts w:ascii="Arial" w:eastAsia="Times New Roman" w:hAnsi="Arial" w:cs="Arial"/>
          <w:sz w:val="22"/>
          <w:szCs w:val="22"/>
          <w:lang w:eastAsia="en-AU"/>
        </w:rPr>
        <w:t>All activities related to service planning, delivery, and evaluation will include workers, participants, and other stakeholders, and their feedback.</w:t>
      </w:r>
    </w:p>
    <w:p w14:paraId="506ADFD0" w14:textId="77777777" w:rsidR="003D1B88" w:rsidRPr="00177170" w:rsidRDefault="003D1B88" w:rsidP="003D1B88">
      <w:pPr>
        <w:spacing w:line="276" w:lineRule="auto"/>
        <w:rPr>
          <w:rFonts w:ascii="Arial" w:eastAsia="Times New Roman" w:hAnsi="Arial" w:cs="Arial"/>
          <w:sz w:val="22"/>
          <w:szCs w:val="22"/>
          <w:lang w:eastAsia="en-AU"/>
        </w:rPr>
      </w:pPr>
    </w:p>
    <w:p w14:paraId="2F190B07" w14:textId="1BFC5647" w:rsidR="003D1B88" w:rsidRPr="00177170" w:rsidRDefault="003D1B88" w:rsidP="003D1B88">
      <w:pPr>
        <w:spacing w:line="276" w:lineRule="auto"/>
        <w:rPr>
          <w:rFonts w:ascii="Arial" w:eastAsia="Times New Roman" w:hAnsi="Arial" w:cs="Arial"/>
          <w:sz w:val="22"/>
          <w:szCs w:val="22"/>
          <w:lang w:eastAsia="en-AU"/>
        </w:rPr>
      </w:pPr>
      <w:r w:rsidRPr="00177170">
        <w:rPr>
          <w:rFonts w:ascii="Arial" w:eastAsia="Times New Roman" w:hAnsi="Arial" w:cs="Arial"/>
          <w:sz w:val="22"/>
          <w:szCs w:val="22"/>
          <w:lang w:eastAsia="en-AU"/>
        </w:rPr>
        <w:t>By signing this document, I acknowledge that I have read and understood this</w:t>
      </w:r>
      <w:r w:rsidRPr="00177170">
        <w:rPr>
          <w:rFonts w:ascii="Arial" w:hAnsi="Arial" w:cs="Arial"/>
          <w:sz w:val="22"/>
          <w:szCs w:val="22"/>
        </w:rPr>
        <w:t xml:space="preserve"> Policy and Procedure</w:t>
      </w:r>
      <w:r w:rsidRPr="00177170">
        <w:rPr>
          <w:rFonts w:ascii="Arial" w:eastAsia="Times New Roman" w:hAnsi="Arial" w:cs="Arial"/>
          <w:sz w:val="22"/>
          <w:szCs w:val="22"/>
          <w:lang w:eastAsia="en-AU"/>
        </w:rPr>
        <w:t xml:space="preserve">. I need to comply with this policy and procedure, and that </w:t>
      </w:r>
      <w:r w:rsidR="006F1610">
        <w:rPr>
          <w:rFonts w:ascii="Arial" w:eastAsia="Times New Roman" w:hAnsi="Arial" w:cs="Arial"/>
          <w:sz w:val="22"/>
          <w:szCs w:val="22"/>
          <w:lang w:eastAsia="en-AU"/>
        </w:rPr>
        <w:t>Hope Disability Support Pty Ltd</w:t>
      </w:r>
      <w:r w:rsidRPr="00177170">
        <w:rPr>
          <w:rFonts w:ascii="Arial" w:eastAsia="Times New Roman" w:hAnsi="Arial" w:cs="Arial"/>
          <w:sz w:val="22"/>
          <w:szCs w:val="22"/>
          <w:lang w:eastAsia="en-AU"/>
        </w:rPr>
        <w:t xml:space="preserve"> can change or update the policy at any time.</w:t>
      </w:r>
    </w:p>
    <w:p w14:paraId="6EC8D006" w14:textId="77777777" w:rsidR="003D1B88" w:rsidRPr="00177170" w:rsidRDefault="003D1B88" w:rsidP="003D1B88">
      <w:pPr>
        <w:spacing w:line="276" w:lineRule="auto"/>
        <w:rPr>
          <w:rFonts w:ascii="Arial" w:eastAsia="Times New Roman" w:hAnsi="Arial" w:cs="Arial"/>
          <w:sz w:val="22"/>
          <w:szCs w:val="22"/>
          <w:lang w:eastAsia="en-AU"/>
        </w:rPr>
      </w:pPr>
    </w:p>
    <w:p w14:paraId="28E17722" w14:textId="77777777" w:rsidR="003D1B88" w:rsidRPr="00177170" w:rsidRDefault="003D1B88" w:rsidP="003D1B88">
      <w:pPr>
        <w:spacing w:line="276" w:lineRule="auto"/>
        <w:rPr>
          <w:rFonts w:ascii="Arial" w:hAnsi="Arial" w:cs="Arial"/>
          <w:sz w:val="22"/>
          <w:szCs w:val="22"/>
          <w:lang w:val="en-US"/>
        </w:rPr>
      </w:pPr>
      <w:r w:rsidRPr="00177170">
        <w:rPr>
          <w:rFonts w:ascii="Arial" w:hAnsi="Arial" w:cs="Arial"/>
          <w:sz w:val="22"/>
          <w:szCs w:val="22"/>
          <w:lang w:val="en-US"/>
        </w:rPr>
        <w:t>Signed: ____________________________________________________</w:t>
      </w:r>
    </w:p>
    <w:p w14:paraId="6CA41E0D" w14:textId="77777777" w:rsidR="003D1B88" w:rsidRPr="00177170" w:rsidRDefault="003D1B88" w:rsidP="003D1B88">
      <w:pPr>
        <w:spacing w:line="276" w:lineRule="auto"/>
        <w:rPr>
          <w:rFonts w:ascii="Arial" w:hAnsi="Arial" w:cs="Arial"/>
          <w:sz w:val="22"/>
          <w:szCs w:val="22"/>
        </w:rPr>
      </w:pPr>
    </w:p>
    <w:p w14:paraId="6F21DC98" w14:textId="77777777" w:rsidR="003D1B88" w:rsidRPr="00177170" w:rsidRDefault="003D1B88" w:rsidP="003D1B88">
      <w:pPr>
        <w:spacing w:line="276" w:lineRule="auto"/>
        <w:rPr>
          <w:rFonts w:ascii="Arial" w:hAnsi="Arial" w:cs="Arial"/>
          <w:sz w:val="22"/>
          <w:szCs w:val="22"/>
        </w:rPr>
      </w:pPr>
    </w:p>
    <w:tbl>
      <w:tblPr>
        <w:tblW w:w="9357" w:type="dxa"/>
        <w:tblBorders>
          <w:top w:val="single" w:sz="12" w:space="0" w:color="auto"/>
          <w:bottom w:val="single" w:sz="4" w:space="0" w:color="auto"/>
          <w:insideH w:val="single" w:sz="12" w:space="0" w:color="auto"/>
        </w:tblBorders>
        <w:tblLook w:val="04A0" w:firstRow="1" w:lastRow="0" w:firstColumn="1" w:lastColumn="0" w:noHBand="0" w:noVBand="1"/>
      </w:tblPr>
      <w:tblGrid>
        <w:gridCol w:w="1004"/>
        <w:gridCol w:w="1212"/>
        <w:gridCol w:w="2033"/>
        <w:gridCol w:w="3613"/>
        <w:gridCol w:w="1495"/>
      </w:tblGrid>
      <w:tr w:rsidR="003D1B88" w:rsidRPr="00177170" w14:paraId="4A59346D" w14:textId="77777777" w:rsidTr="00CA7146">
        <w:trPr>
          <w:trHeight w:val="547"/>
        </w:trPr>
        <w:tc>
          <w:tcPr>
            <w:tcW w:w="1004" w:type="dxa"/>
            <w:tcBorders>
              <w:top w:val="single" w:sz="12" w:space="0" w:color="auto"/>
              <w:left w:val="nil"/>
              <w:bottom w:val="single" w:sz="12" w:space="0" w:color="auto"/>
              <w:right w:val="nil"/>
            </w:tcBorders>
            <w:hideMark/>
          </w:tcPr>
          <w:p w14:paraId="0118A770" w14:textId="77777777" w:rsidR="003D1B88" w:rsidRPr="00177170" w:rsidRDefault="003D1B88" w:rsidP="00CA7146">
            <w:pPr>
              <w:spacing w:line="276" w:lineRule="auto"/>
              <w:rPr>
                <w:rFonts w:ascii="Arial" w:hAnsi="Arial" w:cs="Arial"/>
                <w:sz w:val="22"/>
                <w:szCs w:val="22"/>
              </w:rPr>
            </w:pPr>
            <w:r w:rsidRPr="00177170">
              <w:rPr>
                <w:rFonts w:ascii="Arial" w:hAnsi="Arial" w:cs="Arial"/>
                <w:sz w:val="22"/>
                <w:szCs w:val="22"/>
              </w:rPr>
              <w:t>Version</w:t>
            </w:r>
          </w:p>
        </w:tc>
        <w:tc>
          <w:tcPr>
            <w:tcW w:w="1212" w:type="dxa"/>
            <w:tcBorders>
              <w:top w:val="single" w:sz="12" w:space="0" w:color="auto"/>
              <w:left w:val="nil"/>
              <w:bottom w:val="single" w:sz="12" w:space="0" w:color="auto"/>
              <w:right w:val="nil"/>
            </w:tcBorders>
            <w:hideMark/>
          </w:tcPr>
          <w:p w14:paraId="29DC1CAD" w14:textId="77777777" w:rsidR="003D1B88" w:rsidRPr="00177170" w:rsidRDefault="003D1B88" w:rsidP="00CA7146">
            <w:pPr>
              <w:spacing w:line="276" w:lineRule="auto"/>
              <w:rPr>
                <w:rFonts w:ascii="Arial" w:hAnsi="Arial" w:cs="Arial"/>
                <w:sz w:val="22"/>
                <w:szCs w:val="22"/>
              </w:rPr>
            </w:pPr>
            <w:r w:rsidRPr="00177170">
              <w:rPr>
                <w:rFonts w:ascii="Arial" w:hAnsi="Arial" w:cs="Arial"/>
                <w:sz w:val="22"/>
                <w:szCs w:val="22"/>
              </w:rPr>
              <w:t>Endorsed</w:t>
            </w:r>
          </w:p>
        </w:tc>
        <w:tc>
          <w:tcPr>
            <w:tcW w:w="2033" w:type="dxa"/>
            <w:tcBorders>
              <w:top w:val="single" w:sz="12" w:space="0" w:color="auto"/>
              <w:left w:val="nil"/>
              <w:bottom w:val="single" w:sz="12" w:space="0" w:color="auto"/>
              <w:right w:val="nil"/>
            </w:tcBorders>
            <w:hideMark/>
          </w:tcPr>
          <w:p w14:paraId="7C44DA08" w14:textId="77777777" w:rsidR="003D1B88" w:rsidRPr="00177170" w:rsidRDefault="003D1B88" w:rsidP="00CA7146">
            <w:pPr>
              <w:spacing w:line="276" w:lineRule="auto"/>
              <w:rPr>
                <w:rFonts w:ascii="Arial" w:hAnsi="Arial" w:cs="Arial"/>
                <w:sz w:val="22"/>
                <w:szCs w:val="22"/>
              </w:rPr>
            </w:pPr>
            <w:r w:rsidRPr="00177170">
              <w:rPr>
                <w:rFonts w:ascii="Arial" w:hAnsi="Arial" w:cs="Arial"/>
                <w:sz w:val="22"/>
                <w:szCs w:val="22"/>
              </w:rPr>
              <w:t>Endorsee</w:t>
            </w:r>
          </w:p>
        </w:tc>
        <w:tc>
          <w:tcPr>
            <w:tcW w:w="3613" w:type="dxa"/>
            <w:tcBorders>
              <w:top w:val="single" w:sz="12" w:space="0" w:color="auto"/>
              <w:left w:val="nil"/>
              <w:bottom w:val="single" w:sz="12" w:space="0" w:color="auto"/>
              <w:right w:val="nil"/>
            </w:tcBorders>
            <w:hideMark/>
          </w:tcPr>
          <w:p w14:paraId="786D71A8" w14:textId="77777777" w:rsidR="003D1B88" w:rsidRPr="00177170" w:rsidRDefault="003D1B88" w:rsidP="00CA7146">
            <w:pPr>
              <w:spacing w:line="276" w:lineRule="auto"/>
              <w:rPr>
                <w:rFonts w:ascii="Arial" w:hAnsi="Arial" w:cs="Arial"/>
                <w:sz w:val="22"/>
                <w:szCs w:val="22"/>
              </w:rPr>
            </w:pPr>
            <w:r w:rsidRPr="00177170">
              <w:rPr>
                <w:rFonts w:ascii="Arial" w:hAnsi="Arial" w:cs="Arial"/>
                <w:sz w:val="22"/>
                <w:szCs w:val="22"/>
              </w:rPr>
              <w:t>Reason/Section Update</w:t>
            </w:r>
          </w:p>
        </w:tc>
        <w:tc>
          <w:tcPr>
            <w:tcW w:w="1495" w:type="dxa"/>
            <w:tcBorders>
              <w:top w:val="single" w:sz="12" w:space="0" w:color="auto"/>
              <w:left w:val="nil"/>
              <w:bottom w:val="single" w:sz="12" w:space="0" w:color="auto"/>
              <w:right w:val="nil"/>
            </w:tcBorders>
            <w:hideMark/>
          </w:tcPr>
          <w:p w14:paraId="19AE2F4C" w14:textId="77777777" w:rsidR="003D1B88" w:rsidRPr="00177170" w:rsidRDefault="003D1B88" w:rsidP="00CA7146">
            <w:pPr>
              <w:spacing w:line="276" w:lineRule="auto"/>
              <w:rPr>
                <w:rFonts w:ascii="Arial" w:hAnsi="Arial" w:cs="Arial"/>
                <w:sz w:val="22"/>
                <w:szCs w:val="22"/>
              </w:rPr>
            </w:pPr>
            <w:r w:rsidRPr="00177170">
              <w:rPr>
                <w:rFonts w:ascii="Arial" w:hAnsi="Arial" w:cs="Arial"/>
                <w:sz w:val="22"/>
                <w:szCs w:val="22"/>
              </w:rPr>
              <w:t>Next Review</w:t>
            </w:r>
          </w:p>
        </w:tc>
      </w:tr>
      <w:tr w:rsidR="003D1B88" w:rsidRPr="00177170" w14:paraId="1F5A7995" w14:textId="77777777" w:rsidTr="00CA7146">
        <w:trPr>
          <w:trHeight w:val="532"/>
        </w:trPr>
        <w:tc>
          <w:tcPr>
            <w:tcW w:w="1004" w:type="dxa"/>
            <w:tcBorders>
              <w:top w:val="single" w:sz="12" w:space="0" w:color="auto"/>
              <w:left w:val="nil"/>
              <w:bottom w:val="single" w:sz="4" w:space="0" w:color="auto"/>
              <w:right w:val="nil"/>
            </w:tcBorders>
            <w:hideMark/>
          </w:tcPr>
          <w:p w14:paraId="5B3D0DD1" w14:textId="77777777" w:rsidR="003D1B88" w:rsidRPr="00177170" w:rsidRDefault="003D1B88" w:rsidP="00CA7146">
            <w:pPr>
              <w:spacing w:line="276" w:lineRule="auto"/>
              <w:rPr>
                <w:rFonts w:ascii="Arial" w:hAnsi="Arial" w:cs="Arial"/>
                <w:sz w:val="22"/>
                <w:szCs w:val="22"/>
              </w:rPr>
            </w:pPr>
            <w:r w:rsidRPr="00177170">
              <w:rPr>
                <w:rFonts w:ascii="Arial" w:hAnsi="Arial" w:cs="Arial"/>
                <w:sz w:val="22"/>
                <w:szCs w:val="22"/>
              </w:rPr>
              <w:t>1.0</w:t>
            </w:r>
          </w:p>
        </w:tc>
        <w:tc>
          <w:tcPr>
            <w:tcW w:w="1212" w:type="dxa"/>
            <w:tcBorders>
              <w:top w:val="single" w:sz="12" w:space="0" w:color="auto"/>
              <w:left w:val="nil"/>
              <w:bottom w:val="single" w:sz="4" w:space="0" w:color="auto"/>
              <w:right w:val="nil"/>
            </w:tcBorders>
          </w:tcPr>
          <w:p w14:paraId="5047EB0F" w14:textId="77777777" w:rsidR="003D1B88" w:rsidRPr="00177170" w:rsidRDefault="003D1B88" w:rsidP="00CA7146">
            <w:pPr>
              <w:spacing w:line="276" w:lineRule="auto"/>
              <w:rPr>
                <w:rFonts w:ascii="Arial" w:hAnsi="Arial" w:cs="Arial"/>
                <w:sz w:val="22"/>
                <w:szCs w:val="22"/>
              </w:rPr>
            </w:pPr>
          </w:p>
        </w:tc>
        <w:tc>
          <w:tcPr>
            <w:tcW w:w="2033" w:type="dxa"/>
            <w:tcBorders>
              <w:top w:val="single" w:sz="12" w:space="0" w:color="auto"/>
              <w:left w:val="nil"/>
              <w:bottom w:val="single" w:sz="4" w:space="0" w:color="auto"/>
              <w:right w:val="nil"/>
            </w:tcBorders>
            <w:hideMark/>
          </w:tcPr>
          <w:p w14:paraId="72117A02" w14:textId="0F26B6C0" w:rsidR="003D1B88" w:rsidRPr="00177170" w:rsidRDefault="006F1610" w:rsidP="00CA7146">
            <w:pPr>
              <w:spacing w:line="276" w:lineRule="auto"/>
              <w:rPr>
                <w:rFonts w:ascii="Arial" w:hAnsi="Arial" w:cs="Arial"/>
                <w:sz w:val="22"/>
                <w:szCs w:val="22"/>
              </w:rPr>
            </w:pPr>
            <w:proofErr w:type="spellStart"/>
            <w:r>
              <w:rPr>
                <w:rFonts w:ascii="Arial" w:hAnsi="Arial" w:cs="Arial"/>
                <w:sz w:val="22"/>
                <w:szCs w:val="22"/>
              </w:rPr>
              <w:t>Erfan</w:t>
            </w:r>
            <w:proofErr w:type="spellEnd"/>
            <w:r>
              <w:rPr>
                <w:rFonts w:ascii="Arial" w:hAnsi="Arial" w:cs="Arial"/>
                <w:sz w:val="22"/>
                <w:szCs w:val="22"/>
              </w:rPr>
              <w:t xml:space="preserve"> </w:t>
            </w:r>
            <w:proofErr w:type="spellStart"/>
            <w:r>
              <w:rPr>
                <w:rFonts w:ascii="Arial" w:hAnsi="Arial" w:cs="Arial"/>
                <w:sz w:val="22"/>
                <w:szCs w:val="22"/>
              </w:rPr>
              <w:t>Ranjbar</w:t>
            </w:r>
            <w:proofErr w:type="spellEnd"/>
          </w:p>
        </w:tc>
        <w:tc>
          <w:tcPr>
            <w:tcW w:w="3613" w:type="dxa"/>
            <w:tcBorders>
              <w:top w:val="single" w:sz="12" w:space="0" w:color="auto"/>
              <w:left w:val="nil"/>
              <w:bottom w:val="single" w:sz="4" w:space="0" w:color="auto"/>
              <w:right w:val="nil"/>
            </w:tcBorders>
            <w:hideMark/>
          </w:tcPr>
          <w:p w14:paraId="23829D95" w14:textId="77777777" w:rsidR="003D1B88" w:rsidRPr="00177170" w:rsidRDefault="003D1B88" w:rsidP="00CA7146">
            <w:pPr>
              <w:spacing w:line="276" w:lineRule="auto"/>
              <w:rPr>
                <w:rFonts w:ascii="Arial" w:hAnsi="Arial" w:cs="Arial"/>
                <w:sz w:val="22"/>
                <w:szCs w:val="22"/>
              </w:rPr>
            </w:pPr>
            <w:r w:rsidRPr="00177170">
              <w:rPr>
                <w:rFonts w:ascii="Arial" w:hAnsi="Arial" w:cs="Arial"/>
                <w:sz w:val="22"/>
                <w:szCs w:val="22"/>
              </w:rPr>
              <w:t>Initial Release</w:t>
            </w:r>
          </w:p>
        </w:tc>
        <w:tc>
          <w:tcPr>
            <w:tcW w:w="1495" w:type="dxa"/>
            <w:tcBorders>
              <w:top w:val="single" w:sz="12" w:space="0" w:color="auto"/>
              <w:left w:val="nil"/>
              <w:bottom w:val="single" w:sz="4" w:space="0" w:color="auto"/>
              <w:right w:val="nil"/>
            </w:tcBorders>
            <w:hideMark/>
          </w:tcPr>
          <w:p w14:paraId="64E42489" w14:textId="66E94546" w:rsidR="003D1B88" w:rsidRPr="00177170" w:rsidRDefault="006F1610" w:rsidP="00CA7146">
            <w:pPr>
              <w:spacing w:line="276" w:lineRule="auto"/>
              <w:rPr>
                <w:rFonts w:ascii="Arial" w:hAnsi="Arial" w:cs="Arial"/>
                <w:sz w:val="22"/>
                <w:szCs w:val="22"/>
              </w:rPr>
            </w:pPr>
            <w:r>
              <w:rPr>
                <w:rFonts w:ascii="Arial" w:hAnsi="Arial" w:cs="Arial"/>
                <w:sz w:val="22"/>
                <w:szCs w:val="22"/>
              </w:rPr>
              <w:t>27/04/2023</w:t>
            </w:r>
          </w:p>
        </w:tc>
      </w:tr>
    </w:tbl>
    <w:p w14:paraId="7E2FEDBB" w14:textId="4EE35D3E" w:rsidR="0072542B" w:rsidRDefault="0072542B" w:rsidP="003D1B88">
      <w:pPr>
        <w:spacing w:after="160" w:line="259" w:lineRule="auto"/>
        <w:rPr>
          <w:rFonts w:ascii="Arial" w:hAnsi="Arial" w:cs="Arial"/>
          <w:sz w:val="22"/>
          <w:szCs w:val="22"/>
        </w:rPr>
      </w:pPr>
    </w:p>
    <w:p w14:paraId="037CEB32" w14:textId="77777777" w:rsidR="0072542B" w:rsidRDefault="0072542B">
      <w:pPr>
        <w:spacing w:after="160" w:line="259" w:lineRule="auto"/>
        <w:rPr>
          <w:rFonts w:ascii="Arial" w:hAnsi="Arial" w:cs="Arial"/>
          <w:sz w:val="22"/>
          <w:szCs w:val="22"/>
        </w:rPr>
      </w:pPr>
      <w:r>
        <w:rPr>
          <w:rFonts w:ascii="Arial" w:hAnsi="Arial" w:cs="Arial"/>
          <w:sz w:val="22"/>
          <w:szCs w:val="22"/>
        </w:rPr>
        <w:br w:type="page"/>
      </w:r>
    </w:p>
    <w:p w14:paraId="60568579" w14:textId="46CDDC89" w:rsidR="0072542B" w:rsidRPr="0072542B" w:rsidRDefault="0072542B" w:rsidP="003E6B5F">
      <w:pPr>
        <w:pStyle w:val="Heading1"/>
        <w:numPr>
          <w:ilvl w:val="1"/>
          <w:numId w:val="26"/>
        </w:numPr>
        <w:shd w:val="clear" w:color="auto" w:fill="A9D5E7" w:themeFill="accent1" w:themeFillTint="66"/>
        <w:rPr>
          <w:rFonts w:ascii="Arial Black" w:hAnsi="Arial Black"/>
          <w:sz w:val="32"/>
          <w:szCs w:val="32"/>
        </w:rPr>
      </w:pPr>
      <w:bookmarkStart w:id="100" w:name="_Toc87445620"/>
      <w:r w:rsidRPr="0072542B">
        <w:rPr>
          <w:rFonts w:ascii="Arial Black" w:hAnsi="Arial Black"/>
          <w:sz w:val="32"/>
          <w:szCs w:val="32"/>
        </w:rPr>
        <w:lastRenderedPageBreak/>
        <w:t>RESPECT</w:t>
      </w:r>
      <w:r w:rsidR="0016744C">
        <w:rPr>
          <w:rFonts w:ascii="Arial Black" w:hAnsi="Arial Black"/>
          <w:sz w:val="32"/>
          <w:szCs w:val="32"/>
        </w:rPr>
        <w:t xml:space="preserve">ING </w:t>
      </w:r>
      <w:r w:rsidR="00083B67">
        <w:rPr>
          <w:rFonts w:ascii="Arial Black" w:hAnsi="Arial Black"/>
          <w:sz w:val="32"/>
          <w:szCs w:val="32"/>
        </w:rPr>
        <w:t>CLIENTS’</w:t>
      </w:r>
      <w:r w:rsidRPr="0072542B">
        <w:rPr>
          <w:rFonts w:ascii="Arial Black" w:hAnsi="Arial Black"/>
          <w:sz w:val="32"/>
          <w:szCs w:val="32"/>
        </w:rPr>
        <w:t xml:space="preserve"> POLICY</w:t>
      </w:r>
      <w:bookmarkEnd w:id="100"/>
    </w:p>
    <w:p w14:paraId="722B3D79" w14:textId="620AAF15" w:rsidR="0072542B" w:rsidRDefault="0072542B" w:rsidP="0072542B"/>
    <w:p w14:paraId="4EEBA80C" w14:textId="63F4A1E5" w:rsidR="0072542B" w:rsidRPr="0072542B" w:rsidRDefault="0072542B" w:rsidP="0072542B">
      <w:pPr>
        <w:pStyle w:val="Heading2"/>
        <w:shd w:val="clear" w:color="auto" w:fill="D4EAF3" w:themeFill="accent1" w:themeFillTint="33"/>
        <w:rPr>
          <w:rFonts w:ascii="Arial" w:hAnsi="Arial" w:cs="Arial"/>
          <w:b/>
          <w:bCs/>
          <w:color w:val="auto"/>
        </w:rPr>
      </w:pPr>
      <w:bookmarkStart w:id="101" w:name="_Toc87445621"/>
      <w:r w:rsidRPr="0072542B">
        <w:rPr>
          <w:rFonts w:ascii="Arial" w:hAnsi="Arial" w:cs="Arial"/>
          <w:b/>
          <w:bCs/>
          <w:color w:val="auto"/>
        </w:rPr>
        <w:t>1.Overview</w:t>
      </w:r>
      <w:bookmarkEnd w:id="101"/>
    </w:p>
    <w:p w14:paraId="3AF3C15B" w14:textId="77777777" w:rsidR="0072542B" w:rsidRPr="0072542B" w:rsidRDefault="0072542B" w:rsidP="0072542B">
      <w:pPr>
        <w:rPr>
          <w:rFonts w:ascii="Arial" w:hAnsi="Arial" w:cs="Arial"/>
        </w:rPr>
      </w:pPr>
    </w:p>
    <w:p w14:paraId="5927F782" w14:textId="5BE4DE06" w:rsidR="0072542B" w:rsidRPr="0072542B" w:rsidRDefault="006F1610" w:rsidP="0072542B">
      <w:pPr>
        <w:spacing w:line="276" w:lineRule="auto"/>
        <w:rPr>
          <w:rFonts w:ascii="Arial" w:hAnsi="Arial" w:cs="Arial"/>
          <w:sz w:val="22"/>
          <w:szCs w:val="22"/>
        </w:rPr>
      </w:pPr>
      <w:r>
        <w:rPr>
          <w:rFonts w:ascii="Arial" w:hAnsi="Arial" w:cs="Arial"/>
          <w:sz w:val="22"/>
          <w:szCs w:val="22"/>
        </w:rPr>
        <w:t>Hope Disability Support Pty Ltd</w:t>
      </w:r>
      <w:r w:rsidR="0072542B" w:rsidRPr="0072542B">
        <w:rPr>
          <w:rFonts w:ascii="Arial" w:hAnsi="Arial" w:cs="Arial"/>
          <w:sz w:val="22"/>
          <w:szCs w:val="22"/>
        </w:rPr>
        <w:t xml:space="preserve"> is committed to treating </w:t>
      </w:r>
      <w:r w:rsidR="0072542B" w:rsidRPr="0072542B">
        <w:rPr>
          <w:rFonts w:ascii="Arial" w:hAnsi="Arial" w:cs="Arial"/>
          <w:bCs/>
          <w:sz w:val="22"/>
          <w:szCs w:val="22"/>
        </w:rPr>
        <w:t>all participants and their representatives with dignity and respect and acknowledges that this is a basic human right. We have a zero tolerance for any form of abuse.</w:t>
      </w:r>
    </w:p>
    <w:p w14:paraId="106CA838" w14:textId="77777777" w:rsidR="0072542B" w:rsidRPr="0072542B" w:rsidRDefault="0072542B" w:rsidP="0072542B">
      <w:pPr>
        <w:rPr>
          <w:rFonts w:ascii="Arial" w:hAnsi="Arial" w:cs="Arial"/>
          <w:b/>
          <w:bCs/>
        </w:rPr>
      </w:pPr>
    </w:p>
    <w:p w14:paraId="337E157B" w14:textId="2F059673" w:rsidR="0072542B" w:rsidRPr="0072542B" w:rsidRDefault="0072542B" w:rsidP="003E6B5F">
      <w:pPr>
        <w:pStyle w:val="Heading2"/>
        <w:numPr>
          <w:ilvl w:val="0"/>
          <w:numId w:val="117"/>
        </w:numPr>
        <w:shd w:val="clear" w:color="auto" w:fill="D4EAF3" w:themeFill="accent1" w:themeFillTint="33"/>
        <w:rPr>
          <w:rFonts w:ascii="Arial" w:hAnsi="Arial" w:cs="Arial"/>
          <w:b/>
          <w:bCs/>
          <w:color w:val="auto"/>
        </w:rPr>
      </w:pPr>
      <w:bookmarkStart w:id="102" w:name="_Toc87445622"/>
      <w:r w:rsidRPr="0072542B">
        <w:rPr>
          <w:rFonts w:ascii="Arial" w:hAnsi="Arial" w:cs="Arial"/>
          <w:b/>
          <w:bCs/>
          <w:color w:val="auto"/>
        </w:rPr>
        <w:t>Purpose</w:t>
      </w:r>
      <w:bookmarkEnd w:id="102"/>
    </w:p>
    <w:p w14:paraId="070ADED0" w14:textId="77777777" w:rsidR="0072542B" w:rsidRPr="0072542B" w:rsidRDefault="0072542B" w:rsidP="0072542B">
      <w:pPr>
        <w:spacing w:line="276" w:lineRule="auto"/>
        <w:ind w:left="360"/>
        <w:rPr>
          <w:rFonts w:ascii="Arial" w:hAnsi="Arial" w:cs="Arial"/>
          <w:b/>
          <w:bCs/>
        </w:rPr>
      </w:pPr>
    </w:p>
    <w:p w14:paraId="47127DD8" w14:textId="3E0CF27C" w:rsidR="0072542B" w:rsidRPr="0072542B" w:rsidRDefault="0072542B" w:rsidP="0072542B">
      <w:pPr>
        <w:spacing w:line="276" w:lineRule="auto"/>
        <w:rPr>
          <w:rFonts w:ascii="Arial" w:hAnsi="Arial" w:cs="Arial"/>
          <w:sz w:val="22"/>
          <w:szCs w:val="22"/>
        </w:rPr>
      </w:pPr>
      <w:r w:rsidRPr="0072542B">
        <w:rPr>
          <w:rFonts w:ascii="Arial" w:hAnsi="Arial" w:cs="Arial"/>
          <w:sz w:val="22"/>
          <w:szCs w:val="22"/>
        </w:rPr>
        <w:t xml:space="preserve">The Board of </w:t>
      </w:r>
      <w:r w:rsidR="006F1610">
        <w:rPr>
          <w:rFonts w:ascii="Arial" w:hAnsi="Arial" w:cs="Arial"/>
          <w:sz w:val="22"/>
          <w:szCs w:val="22"/>
        </w:rPr>
        <w:t>Hope Disability Support Pty Ltd</w:t>
      </w:r>
      <w:r w:rsidRPr="0072542B">
        <w:rPr>
          <w:rFonts w:ascii="Arial" w:hAnsi="Arial" w:cs="Arial"/>
          <w:sz w:val="22"/>
          <w:szCs w:val="22"/>
        </w:rPr>
        <w:t xml:space="preserve"> and its workers will always treat participants with dignity and respect to enable them to live to their full potential. </w:t>
      </w:r>
    </w:p>
    <w:p w14:paraId="2B72AEB9" w14:textId="77777777" w:rsidR="0072542B" w:rsidRPr="0072542B" w:rsidRDefault="0072542B" w:rsidP="0072542B">
      <w:pPr>
        <w:spacing w:line="276" w:lineRule="auto"/>
        <w:rPr>
          <w:rFonts w:ascii="Arial" w:hAnsi="Arial" w:cs="Arial"/>
          <w:sz w:val="22"/>
          <w:szCs w:val="22"/>
        </w:rPr>
      </w:pPr>
      <w:r w:rsidRPr="0072542B">
        <w:rPr>
          <w:rFonts w:ascii="Arial" w:hAnsi="Arial" w:cs="Arial"/>
          <w:sz w:val="22"/>
          <w:szCs w:val="22"/>
        </w:rPr>
        <w:t xml:space="preserve">We will provide a service where clients are free from abuse, where client’s feel safe and will ensure clients live in an environment where they are protected from any form of abuse. </w:t>
      </w:r>
    </w:p>
    <w:p w14:paraId="69A5AE38" w14:textId="77777777" w:rsidR="0072542B" w:rsidRPr="0072542B" w:rsidRDefault="0072542B" w:rsidP="0072542B">
      <w:pPr>
        <w:spacing w:line="276" w:lineRule="auto"/>
        <w:rPr>
          <w:rFonts w:ascii="Arial" w:hAnsi="Arial" w:cs="Arial"/>
          <w:sz w:val="22"/>
          <w:szCs w:val="22"/>
        </w:rPr>
      </w:pPr>
    </w:p>
    <w:p w14:paraId="14199155" w14:textId="7282E800" w:rsidR="0072542B" w:rsidRPr="0072542B" w:rsidRDefault="0072542B" w:rsidP="0072542B">
      <w:pPr>
        <w:spacing w:line="276" w:lineRule="auto"/>
        <w:rPr>
          <w:rFonts w:ascii="Arial" w:hAnsi="Arial" w:cs="Arial"/>
        </w:rPr>
      </w:pPr>
      <w:r w:rsidRPr="0072542B">
        <w:rPr>
          <w:rFonts w:ascii="Arial" w:hAnsi="Arial" w:cs="Arial"/>
          <w:sz w:val="22"/>
          <w:szCs w:val="22"/>
        </w:rPr>
        <w:t xml:space="preserve">In its deliberations and </w:t>
      </w:r>
      <w:r w:rsidR="00083B67" w:rsidRPr="0072542B">
        <w:rPr>
          <w:rFonts w:ascii="Arial" w:hAnsi="Arial" w:cs="Arial"/>
          <w:sz w:val="22"/>
          <w:szCs w:val="22"/>
        </w:rPr>
        <w:t>operations,</w:t>
      </w:r>
      <w:r w:rsidRPr="0072542B">
        <w:rPr>
          <w:rFonts w:ascii="Arial" w:hAnsi="Arial" w:cs="Arial"/>
          <w:sz w:val="22"/>
          <w:szCs w:val="22"/>
        </w:rPr>
        <w:t xml:space="preserve"> the Board of </w:t>
      </w:r>
      <w:r w:rsidR="006F1610">
        <w:rPr>
          <w:rFonts w:ascii="Arial" w:hAnsi="Arial" w:cs="Arial"/>
          <w:sz w:val="22"/>
          <w:szCs w:val="22"/>
        </w:rPr>
        <w:t>Hope Disability Support Pty Ltd</w:t>
      </w:r>
      <w:r w:rsidRPr="0072542B">
        <w:rPr>
          <w:rFonts w:ascii="Arial" w:hAnsi="Arial" w:cs="Arial"/>
          <w:sz w:val="22"/>
          <w:szCs w:val="22"/>
        </w:rPr>
        <w:t xml:space="preserve"> will at all times support a culture of acceptance of diversity in the participants and staff of the organisation and a zero tolerance for any forms of abuse</w:t>
      </w:r>
      <w:r w:rsidRPr="0072542B">
        <w:rPr>
          <w:rFonts w:ascii="Arial" w:hAnsi="Arial" w:cs="Arial"/>
        </w:rPr>
        <w:t>.</w:t>
      </w:r>
    </w:p>
    <w:p w14:paraId="33E92E70" w14:textId="77777777" w:rsidR="0072542B" w:rsidRPr="0072542B" w:rsidRDefault="0072542B" w:rsidP="0072542B">
      <w:pPr>
        <w:rPr>
          <w:rFonts w:ascii="Arial" w:hAnsi="Arial" w:cs="Arial"/>
          <w:b/>
          <w:bCs/>
        </w:rPr>
      </w:pPr>
    </w:p>
    <w:p w14:paraId="13A7603F" w14:textId="4F380FF3" w:rsidR="0072542B" w:rsidRPr="0072542B" w:rsidRDefault="0072542B" w:rsidP="003E6B5F">
      <w:pPr>
        <w:pStyle w:val="Heading2"/>
        <w:numPr>
          <w:ilvl w:val="0"/>
          <w:numId w:val="117"/>
        </w:numPr>
        <w:shd w:val="clear" w:color="auto" w:fill="D4EAF3" w:themeFill="accent1" w:themeFillTint="33"/>
        <w:rPr>
          <w:rFonts w:ascii="Arial" w:hAnsi="Arial" w:cs="Arial"/>
          <w:b/>
          <w:bCs/>
          <w:color w:val="auto"/>
        </w:rPr>
      </w:pPr>
      <w:bookmarkStart w:id="103" w:name="_Toc87445623"/>
      <w:r w:rsidRPr="0072542B">
        <w:rPr>
          <w:rFonts w:ascii="Arial" w:hAnsi="Arial" w:cs="Arial"/>
          <w:b/>
          <w:bCs/>
          <w:color w:val="auto"/>
        </w:rPr>
        <w:t>Roles and Responsibilities</w:t>
      </w:r>
      <w:bookmarkEnd w:id="103"/>
    </w:p>
    <w:p w14:paraId="17241766" w14:textId="77777777" w:rsidR="0072542B" w:rsidRPr="0072542B" w:rsidRDefault="0072542B" w:rsidP="0072542B">
      <w:pPr>
        <w:spacing w:line="276" w:lineRule="auto"/>
        <w:rPr>
          <w:rFonts w:ascii="Arial" w:hAnsi="Arial" w:cs="Arial"/>
          <w:b/>
          <w:bCs/>
        </w:rPr>
      </w:pPr>
    </w:p>
    <w:p w14:paraId="5EA2549B" w14:textId="7FD5A78D" w:rsidR="0072542B" w:rsidRPr="0072542B" w:rsidRDefault="0072542B" w:rsidP="0072542B">
      <w:pPr>
        <w:spacing w:line="276" w:lineRule="auto"/>
        <w:rPr>
          <w:rFonts w:ascii="Arial" w:hAnsi="Arial" w:cs="Arial"/>
          <w:sz w:val="22"/>
          <w:szCs w:val="22"/>
        </w:rPr>
      </w:pPr>
      <w:r w:rsidRPr="0072542B">
        <w:rPr>
          <w:rFonts w:ascii="Arial" w:hAnsi="Arial" w:cs="Arial"/>
          <w:sz w:val="22"/>
          <w:szCs w:val="22"/>
        </w:rPr>
        <w:t xml:space="preserve">The Board of </w:t>
      </w:r>
      <w:r w:rsidR="006F1610">
        <w:rPr>
          <w:rFonts w:ascii="Arial" w:hAnsi="Arial" w:cs="Arial"/>
          <w:sz w:val="22"/>
          <w:szCs w:val="22"/>
        </w:rPr>
        <w:t>Hope Disability Support Pty Ltd</w:t>
      </w:r>
      <w:r w:rsidRPr="0072542B">
        <w:rPr>
          <w:rFonts w:ascii="Arial" w:hAnsi="Arial" w:cs="Arial"/>
          <w:sz w:val="22"/>
          <w:szCs w:val="22"/>
        </w:rPr>
        <w:t xml:space="preserve"> has the ultimate legal responsibility for the service.</w:t>
      </w:r>
    </w:p>
    <w:p w14:paraId="1494B320" w14:textId="77777777" w:rsidR="0072542B" w:rsidRPr="0072542B" w:rsidRDefault="0072542B" w:rsidP="0072542B">
      <w:pPr>
        <w:spacing w:line="276" w:lineRule="auto"/>
        <w:rPr>
          <w:rFonts w:ascii="Arial" w:hAnsi="Arial" w:cs="Arial"/>
          <w:sz w:val="22"/>
          <w:szCs w:val="22"/>
        </w:rPr>
      </w:pPr>
      <w:r w:rsidRPr="0072542B">
        <w:rPr>
          <w:rFonts w:ascii="Arial" w:hAnsi="Arial" w:cs="Arial"/>
          <w:sz w:val="22"/>
          <w:szCs w:val="22"/>
        </w:rPr>
        <w:t>In recognising our role in supporting diversity we will:</w:t>
      </w:r>
    </w:p>
    <w:p w14:paraId="27A88CEC" w14:textId="77777777" w:rsidR="0072542B" w:rsidRPr="0072542B" w:rsidRDefault="0072542B" w:rsidP="003E6B5F">
      <w:pPr>
        <w:pStyle w:val="ListParagraph"/>
        <w:numPr>
          <w:ilvl w:val="1"/>
          <w:numId w:val="27"/>
        </w:numPr>
        <w:spacing w:line="276" w:lineRule="auto"/>
        <w:rPr>
          <w:rFonts w:ascii="Arial" w:hAnsi="Arial" w:cs="Arial"/>
          <w:sz w:val="22"/>
          <w:szCs w:val="22"/>
        </w:rPr>
      </w:pPr>
      <w:r w:rsidRPr="0072542B">
        <w:rPr>
          <w:rFonts w:ascii="Arial" w:hAnsi="Arial" w:cs="Arial"/>
          <w:sz w:val="22"/>
          <w:szCs w:val="22"/>
        </w:rPr>
        <w:t>Advocate for the organisation and its stakeholders to the community and other bodies as appropriate.</w:t>
      </w:r>
    </w:p>
    <w:p w14:paraId="0832F95A" w14:textId="77777777" w:rsidR="0072542B" w:rsidRPr="0072542B" w:rsidRDefault="0072542B" w:rsidP="003E6B5F">
      <w:pPr>
        <w:pStyle w:val="ListParagraph"/>
        <w:numPr>
          <w:ilvl w:val="1"/>
          <w:numId w:val="27"/>
        </w:numPr>
        <w:spacing w:line="276" w:lineRule="auto"/>
        <w:rPr>
          <w:rFonts w:ascii="Arial" w:hAnsi="Arial" w:cs="Arial"/>
          <w:sz w:val="22"/>
          <w:szCs w:val="22"/>
        </w:rPr>
      </w:pPr>
      <w:r w:rsidRPr="0072542B">
        <w:rPr>
          <w:rFonts w:ascii="Arial" w:hAnsi="Arial" w:cs="Arial"/>
          <w:sz w:val="22"/>
          <w:szCs w:val="22"/>
        </w:rPr>
        <w:t>Provide a safe service where clients are free from abuse.</w:t>
      </w:r>
    </w:p>
    <w:p w14:paraId="2694AD57" w14:textId="77777777" w:rsidR="0072542B" w:rsidRPr="0072542B" w:rsidRDefault="0072542B" w:rsidP="0072542B">
      <w:pPr>
        <w:spacing w:line="276" w:lineRule="auto"/>
        <w:rPr>
          <w:rFonts w:ascii="Arial" w:hAnsi="Arial" w:cs="Arial"/>
          <w:sz w:val="22"/>
          <w:szCs w:val="22"/>
        </w:rPr>
      </w:pPr>
    </w:p>
    <w:p w14:paraId="30CAAC90" w14:textId="77777777" w:rsidR="0072542B" w:rsidRPr="0072542B" w:rsidRDefault="0072542B" w:rsidP="0072542B">
      <w:pPr>
        <w:spacing w:line="276" w:lineRule="auto"/>
        <w:rPr>
          <w:rFonts w:ascii="Arial" w:hAnsi="Arial" w:cs="Arial"/>
          <w:sz w:val="22"/>
          <w:szCs w:val="22"/>
        </w:rPr>
      </w:pPr>
      <w:r w:rsidRPr="0072542B">
        <w:rPr>
          <w:rFonts w:ascii="Arial" w:hAnsi="Arial" w:cs="Arial"/>
          <w:sz w:val="22"/>
          <w:szCs w:val="22"/>
        </w:rPr>
        <w:t>The Board may delegate responsibility for some of its responsibilities to Key Management Personnel as detailed in the Delegation of Authority documentation.</w:t>
      </w:r>
    </w:p>
    <w:p w14:paraId="6A4ACE80" w14:textId="77777777" w:rsidR="0072542B" w:rsidRPr="0072542B" w:rsidRDefault="0072542B" w:rsidP="0072542B">
      <w:pPr>
        <w:spacing w:line="276" w:lineRule="auto"/>
        <w:rPr>
          <w:rFonts w:ascii="Arial" w:hAnsi="Arial" w:cs="Arial"/>
          <w:sz w:val="22"/>
          <w:szCs w:val="22"/>
        </w:rPr>
      </w:pPr>
    </w:p>
    <w:p w14:paraId="52E0FB8F" w14:textId="77777777" w:rsidR="0072542B" w:rsidRPr="0072542B" w:rsidRDefault="0072542B" w:rsidP="0072542B">
      <w:pPr>
        <w:spacing w:line="276" w:lineRule="auto"/>
        <w:rPr>
          <w:rFonts w:ascii="Arial" w:hAnsi="Arial" w:cs="Arial"/>
          <w:sz w:val="22"/>
          <w:szCs w:val="22"/>
        </w:rPr>
      </w:pPr>
      <w:r w:rsidRPr="0072542B">
        <w:rPr>
          <w:rFonts w:ascii="Arial" w:hAnsi="Arial" w:cs="Arial"/>
          <w:sz w:val="22"/>
          <w:szCs w:val="22"/>
        </w:rPr>
        <w:t>Management is responsible for the implementation and monitoring compliance with this policy and associated legislation as listed on the legislation register and communicates relevant information to stakeholders. They are also training staff to ensure they know their responsibilities in relation to the Charter of Rights and ensuring that clients are treated with dignity and respect at all times and are not subject to any form of abuse.</w:t>
      </w:r>
    </w:p>
    <w:p w14:paraId="1C1F8ED8" w14:textId="77777777" w:rsidR="0072542B" w:rsidRPr="0072542B" w:rsidRDefault="0072542B" w:rsidP="0072542B">
      <w:pPr>
        <w:spacing w:line="276" w:lineRule="auto"/>
        <w:rPr>
          <w:rFonts w:ascii="Arial" w:hAnsi="Arial" w:cs="Arial"/>
          <w:sz w:val="22"/>
          <w:szCs w:val="22"/>
        </w:rPr>
      </w:pPr>
    </w:p>
    <w:p w14:paraId="01B7AB8C" w14:textId="3C7417C3" w:rsidR="0072542B" w:rsidRPr="0072542B" w:rsidRDefault="0072542B" w:rsidP="0072542B">
      <w:pPr>
        <w:spacing w:line="276" w:lineRule="auto"/>
        <w:rPr>
          <w:rFonts w:ascii="Arial" w:hAnsi="Arial" w:cs="Arial"/>
          <w:sz w:val="22"/>
          <w:szCs w:val="22"/>
        </w:rPr>
      </w:pPr>
      <w:r w:rsidRPr="0072542B">
        <w:rPr>
          <w:rFonts w:ascii="Arial" w:hAnsi="Arial" w:cs="Arial"/>
          <w:sz w:val="22"/>
          <w:szCs w:val="22"/>
        </w:rPr>
        <w:t xml:space="preserve">In the event that </w:t>
      </w:r>
      <w:r w:rsidR="006F1610">
        <w:rPr>
          <w:rFonts w:ascii="Arial" w:hAnsi="Arial" w:cs="Arial"/>
          <w:sz w:val="22"/>
          <w:szCs w:val="22"/>
        </w:rPr>
        <w:t>Hope Disability Support Pty Ltd</w:t>
      </w:r>
      <w:r w:rsidRPr="0072542B">
        <w:rPr>
          <w:rFonts w:ascii="Arial" w:hAnsi="Arial" w:cs="Arial"/>
          <w:sz w:val="22"/>
          <w:szCs w:val="22"/>
        </w:rPr>
        <w:t xml:space="preserve"> does not have the resources, experience or expertise to deliver the services in a sensitive manner, referrals will be made to an external agency that can best cater for consumers’ needs. </w:t>
      </w:r>
    </w:p>
    <w:p w14:paraId="7E3CBA60" w14:textId="77777777" w:rsidR="0072542B" w:rsidRPr="0072542B" w:rsidRDefault="0072542B" w:rsidP="0072542B">
      <w:pPr>
        <w:spacing w:line="276" w:lineRule="auto"/>
        <w:rPr>
          <w:rFonts w:ascii="Arial" w:hAnsi="Arial" w:cs="Arial"/>
          <w:sz w:val="22"/>
          <w:szCs w:val="22"/>
        </w:rPr>
      </w:pPr>
    </w:p>
    <w:p w14:paraId="7AC6EEA2" w14:textId="77777777" w:rsidR="0072542B" w:rsidRPr="0072542B" w:rsidRDefault="0072542B" w:rsidP="0072542B">
      <w:pPr>
        <w:spacing w:line="276" w:lineRule="auto"/>
        <w:rPr>
          <w:rFonts w:ascii="Arial" w:hAnsi="Arial" w:cs="Arial"/>
          <w:sz w:val="22"/>
          <w:szCs w:val="22"/>
        </w:rPr>
      </w:pPr>
      <w:r w:rsidRPr="0072542B">
        <w:rPr>
          <w:rFonts w:ascii="Arial" w:hAnsi="Arial" w:cs="Arial"/>
          <w:sz w:val="22"/>
          <w:szCs w:val="22"/>
        </w:rPr>
        <w:t>Employees are responsible for:</w:t>
      </w:r>
    </w:p>
    <w:p w14:paraId="3CBDB410" w14:textId="77777777" w:rsidR="0072542B" w:rsidRPr="0072542B" w:rsidRDefault="0072542B" w:rsidP="003E6B5F">
      <w:pPr>
        <w:pStyle w:val="ListParagraph"/>
        <w:numPr>
          <w:ilvl w:val="0"/>
          <w:numId w:val="76"/>
        </w:numPr>
        <w:spacing w:line="276" w:lineRule="auto"/>
        <w:rPr>
          <w:rFonts w:ascii="Arial" w:hAnsi="Arial" w:cs="Arial"/>
          <w:sz w:val="22"/>
          <w:szCs w:val="22"/>
        </w:rPr>
      </w:pPr>
      <w:r w:rsidRPr="0072542B">
        <w:rPr>
          <w:rFonts w:ascii="Arial" w:hAnsi="Arial" w:cs="Arial"/>
          <w:sz w:val="22"/>
          <w:szCs w:val="22"/>
        </w:rPr>
        <w:t>Ascertaining, documenting and providing the care and services that meet the individual needs of each client based on their personal preferences and needs</w:t>
      </w:r>
    </w:p>
    <w:p w14:paraId="54B1A35A" w14:textId="77777777" w:rsidR="0072542B" w:rsidRPr="0072542B" w:rsidRDefault="0072542B" w:rsidP="003E6B5F">
      <w:pPr>
        <w:pStyle w:val="ListParagraph"/>
        <w:numPr>
          <w:ilvl w:val="0"/>
          <w:numId w:val="76"/>
        </w:numPr>
        <w:spacing w:line="276" w:lineRule="auto"/>
        <w:rPr>
          <w:rFonts w:ascii="Arial" w:hAnsi="Arial" w:cs="Arial"/>
          <w:sz w:val="22"/>
          <w:szCs w:val="22"/>
        </w:rPr>
      </w:pPr>
      <w:r w:rsidRPr="0072542B">
        <w:rPr>
          <w:rFonts w:ascii="Arial" w:hAnsi="Arial" w:cs="Arial"/>
          <w:sz w:val="22"/>
          <w:szCs w:val="22"/>
        </w:rPr>
        <w:lastRenderedPageBreak/>
        <w:t>Providing are and services with respect and promotes the dignity of each client.</w:t>
      </w:r>
    </w:p>
    <w:p w14:paraId="3DD48FDC" w14:textId="77777777" w:rsidR="0072542B" w:rsidRPr="0072542B" w:rsidRDefault="0072542B" w:rsidP="003E6B5F">
      <w:pPr>
        <w:pStyle w:val="ListParagraph"/>
        <w:numPr>
          <w:ilvl w:val="0"/>
          <w:numId w:val="76"/>
        </w:numPr>
        <w:spacing w:line="276" w:lineRule="auto"/>
        <w:rPr>
          <w:rFonts w:ascii="Arial" w:hAnsi="Arial" w:cs="Arial"/>
          <w:sz w:val="22"/>
          <w:szCs w:val="22"/>
        </w:rPr>
      </w:pPr>
      <w:r w:rsidRPr="0072542B">
        <w:rPr>
          <w:rFonts w:ascii="Arial" w:hAnsi="Arial" w:cs="Arial"/>
          <w:sz w:val="22"/>
          <w:szCs w:val="22"/>
        </w:rPr>
        <w:t>Reporting instances where the client is not treated with dignity and respect.</w:t>
      </w:r>
    </w:p>
    <w:p w14:paraId="1E9FAE6F" w14:textId="77777777" w:rsidR="0072542B" w:rsidRPr="0072542B" w:rsidRDefault="0072542B" w:rsidP="0072542B">
      <w:pPr>
        <w:rPr>
          <w:rFonts w:ascii="Arial" w:hAnsi="Arial" w:cs="Arial"/>
        </w:rPr>
      </w:pPr>
    </w:p>
    <w:p w14:paraId="6EF3A50C" w14:textId="0A1D2533" w:rsidR="0072542B" w:rsidRPr="0072542B" w:rsidRDefault="0072542B" w:rsidP="003E6B5F">
      <w:pPr>
        <w:pStyle w:val="Heading2"/>
        <w:numPr>
          <w:ilvl w:val="0"/>
          <w:numId w:val="117"/>
        </w:numPr>
        <w:shd w:val="clear" w:color="auto" w:fill="D4EAF3" w:themeFill="accent1" w:themeFillTint="33"/>
        <w:rPr>
          <w:rFonts w:ascii="Arial" w:hAnsi="Arial" w:cs="Arial"/>
          <w:b/>
          <w:bCs/>
          <w:color w:val="auto"/>
        </w:rPr>
      </w:pPr>
      <w:bookmarkStart w:id="104" w:name="_Toc87445624"/>
      <w:r w:rsidRPr="0072542B">
        <w:rPr>
          <w:rFonts w:ascii="Arial" w:hAnsi="Arial" w:cs="Arial"/>
          <w:b/>
          <w:bCs/>
          <w:color w:val="auto"/>
        </w:rPr>
        <w:t>Definitions</w:t>
      </w:r>
      <w:bookmarkEnd w:id="104"/>
    </w:p>
    <w:p w14:paraId="140FBD91" w14:textId="77777777" w:rsidR="0072542B" w:rsidRPr="0072542B" w:rsidRDefault="0072542B" w:rsidP="0072542B">
      <w:pPr>
        <w:spacing w:line="276" w:lineRule="auto"/>
        <w:rPr>
          <w:rFonts w:ascii="Arial" w:hAnsi="Arial" w:cs="Arial"/>
          <w:sz w:val="22"/>
          <w:szCs w:val="22"/>
        </w:rPr>
      </w:pPr>
    </w:p>
    <w:p w14:paraId="739692CE" w14:textId="09F243C7" w:rsidR="0072542B" w:rsidRPr="0072542B" w:rsidRDefault="0072542B" w:rsidP="003E6B5F">
      <w:pPr>
        <w:pStyle w:val="ListParagraph"/>
        <w:numPr>
          <w:ilvl w:val="0"/>
          <w:numId w:val="78"/>
        </w:numPr>
        <w:spacing w:line="276" w:lineRule="auto"/>
        <w:rPr>
          <w:rFonts w:ascii="Arial" w:hAnsi="Arial" w:cs="Arial"/>
          <w:sz w:val="22"/>
          <w:szCs w:val="22"/>
        </w:rPr>
      </w:pPr>
      <w:r w:rsidRPr="0072542B">
        <w:rPr>
          <w:rFonts w:ascii="Arial" w:hAnsi="Arial" w:cs="Arial"/>
          <w:b/>
          <w:bCs/>
          <w:sz w:val="22"/>
          <w:szCs w:val="22"/>
        </w:rPr>
        <w:t>Key Management Personnel</w:t>
      </w:r>
      <w:r w:rsidRPr="0072542B">
        <w:rPr>
          <w:rFonts w:ascii="Arial" w:hAnsi="Arial" w:cs="Arial"/>
          <w:sz w:val="22"/>
          <w:szCs w:val="22"/>
        </w:rPr>
        <w:t xml:space="preserve"> means key management personnel, as defined in the organisational chart, involved in </w:t>
      </w:r>
      <w:r w:rsidR="006F1610">
        <w:rPr>
          <w:rFonts w:ascii="Arial" w:hAnsi="Arial" w:cs="Arial"/>
          <w:sz w:val="22"/>
          <w:szCs w:val="22"/>
        </w:rPr>
        <w:t>Hope Disability Support Pty Ltd</w:t>
      </w:r>
      <w:r w:rsidRPr="0072542B">
        <w:rPr>
          <w:rFonts w:ascii="Arial" w:hAnsi="Arial" w:cs="Arial"/>
          <w:sz w:val="22"/>
          <w:szCs w:val="22"/>
        </w:rPr>
        <w:t>.</w:t>
      </w:r>
    </w:p>
    <w:p w14:paraId="728AD94D" w14:textId="73B18496" w:rsidR="0072542B" w:rsidRPr="0072542B" w:rsidRDefault="0072542B" w:rsidP="003E6B5F">
      <w:pPr>
        <w:numPr>
          <w:ilvl w:val="0"/>
          <w:numId w:val="78"/>
        </w:numPr>
        <w:spacing w:line="276" w:lineRule="auto"/>
        <w:rPr>
          <w:rFonts w:ascii="Arial" w:hAnsi="Arial" w:cs="Arial"/>
          <w:sz w:val="22"/>
          <w:szCs w:val="22"/>
        </w:rPr>
      </w:pPr>
      <w:r w:rsidRPr="0072542B">
        <w:rPr>
          <w:rFonts w:ascii="Arial" w:hAnsi="Arial" w:cs="Arial"/>
          <w:b/>
          <w:bCs/>
          <w:sz w:val="22"/>
          <w:szCs w:val="22"/>
        </w:rPr>
        <w:t>Clients</w:t>
      </w:r>
      <w:r w:rsidRPr="0072542B">
        <w:rPr>
          <w:rFonts w:ascii="Arial" w:hAnsi="Arial" w:cs="Arial"/>
          <w:sz w:val="22"/>
          <w:szCs w:val="22"/>
        </w:rPr>
        <w:t xml:space="preserve"> means a client of </w:t>
      </w:r>
      <w:r w:rsidR="006F1610">
        <w:rPr>
          <w:rFonts w:ascii="Arial" w:hAnsi="Arial" w:cs="Arial"/>
          <w:sz w:val="22"/>
          <w:szCs w:val="22"/>
        </w:rPr>
        <w:t>Hope Disability Support Pty Ltd</w:t>
      </w:r>
      <w:r w:rsidRPr="0072542B">
        <w:rPr>
          <w:rFonts w:ascii="Arial" w:hAnsi="Arial" w:cs="Arial"/>
          <w:sz w:val="22"/>
          <w:szCs w:val="22"/>
        </w:rPr>
        <w:t>.</w:t>
      </w:r>
    </w:p>
    <w:p w14:paraId="53BF518A" w14:textId="1946B3A8" w:rsidR="0072542B" w:rsidRPr="0072542B" w:rsidRDefault="0072542B" w:rsidP="003E6B5F">
      <w:pPr>
        <w:numPr>
          <w:ilvl w:val="0"/>
          <w:numId w:val="78"/>
        </w:numPr>
        <w:spacing w:line="276" w:lineRule="auto"/>
        <w:rPr>
          <w:rFonts w:ascii="Arial" w:hAnsi="Arial" w:cs="Arial"/>
          <w:sz w:val="22"/>
          <w:szCs w:val="22"/>
        </w:rPr>
      </w:pPr>
      <w:r w:rsidRPr="0072542B">
        <w:rPr>
          <w:rFonts w:ascii="Arial" w:hAnsi="Arial" w:cs="Arial"/>
          <w:b/>
          <w:bCs/>
          <w:sz w:val="22"/>
          <w:szCs w:val="22"/>
        </w:rPr>
        <w:t>Participant</w:t>
      </w:r>
      <w:r w:rsidRPr="0072542B">
        <w:rPr>
          <w:rFonts w:ascii="Arial" w:hAnsi="Arial" w:cs="Arial"/>
          <w:sz w:val="22"/>
          <w:szCs w:val="22"/>
        </w:rPr>
        <w:t xml:space="preserve"> means a person involved in activities of </w:t>
      </w:r>
      <w:r w:rsidR="006F1610">
        <w:rPr>
          <w:rFonts w:ascii="Arial" w:hAnsi="Arial" w:cs="Arial"/>
          <w:sz w:val="22"/>
          <w:szCs w:val="22"/>
        </w:rPr>
        <w:t>Hope Disability Support Pty Ltd</w:t>
      </w:r>
    </w:p>
    <w:p w14:paraId="6DA7EAA1" w14:textId="3030A7DD" w:rsidR="0072542B" w:rsidRPr="0072542B" w:rsidRDefault="0072542B" w:rsidP="003E6B5F">
      <w:pPr>
        <w:numPr>
          <w:ilvl w:val="0"/>
          <w:numId w:val="78"/>
        </w:numPr>
        <w:spacing w:line="276" w:lineRule="auto"/>
        <w:rPr>
          <w:rFonts w:ascii="Arial" w:hAnsi="Arial" w:cs="Arial"/>
          <w:sz w:val="22"/>
          <w:szCs w:val="22"/>
        </w:rPr>
      </w:pPr>
      <w:r w:rsidRPr="0072542B">
        <w:rPr>
          <w:rFonts w:ascii="Arial" w:hAnsi="Arial" w:cs="Arial"/>
          <w:b/>
          <w:bCs/>
          <w:sz w:val="22"/>
          <w:szCs w:val="22"/>
        </w:rPr>
        <w:t>Principal</w:t>
      </w:r>
      <w:r w:rsidRPr="0072542B">
        <w:rPr>
          <w:rFonts w:ascii="Arial" w:hAnsi="Arial" w:cs="Arial"/>
          <w:sz w:val="22"/>
          <w:szCs w:val="22"/>
        </w:rPr>
        <w:t xml:space="preserve"> means the owner and or the Board of Management or their delegate of </w:t>
      </w:r>
      <w:r w:rsidR="006F1610">
        <w:rPr>
          <w:rFonts w:ascii="Arial" w:hAnsi="Arial" w:cs="Arial"/>
          <w:sz w:val="22"/>
          <w:szCs w:val="22"/>
        </w:rPr>
        <w:t>Hope Disability Support Pty Ltd</w:t>
      </w:r>
    </w:p>
    <w:p w14:paraId="6FB1F63F" w14:textId="262A2A49" w:rsidR="0072542B" w:rsidRDefault="0072542B" w:rsidP="003E6B5F">
      <w:pPr>
        <w:numPr>
          <w:ilvl w:val="0"/>
          <w:numId w:val="78"/>
        </w:numPr>
        <w:spacing w:line="276" w:lineRule="auto"/>
        <w:rPr>
          <w:sz w:val="22"/>
          <w:szCs w:val="22"/>
        </w:rPr>
      </w:pPr>
      <w:r w:rsidRPr="0072542B">
        <w:rPr>
          <w:rFonts w:ascii="Arial" w:hAnsi="Arial" w:cs="Arial"/>
          <w:b/>
          <w:bCs/>
          <w:sz w:val="22"/>
          <w:szCs w:val="22"/>
        </w:rPr>
        <w:t>Worker</w:t>
      </w:r>
      <w:r w:rsidRPr="0072542B">
        <w:rPr>
          <w:rFonts w:ascii="Arial" w:hAnsi="Arial" w:cs="Arial"/>
          <w:sz w:val="22"/>
          <w:szCs w:val="22"/>
        </w:rPr>
        <w:t xml:space="preserve"> means a person employed on a permanent, fixed term or casual contract. It also includes any contractors or volunteers employed by </w:t>
      </w:r>
      <w:r w:rsidR="006F1610">
        <w:rPr>
          <w:rFonts w:ascii="Arial" w:hAnsi="Arial" w:cs="Arial"/>
          <w:sz w:val="22"/>
          <w:szCs w:val="22"/>
        </w:rPr>
        <w:t>Hope Disability Support Pty Ltd</w:t>
      </w:r>
      <w:r w:rsidRPr="0072542B">
        <w:rPr>
          <w:rFonts w:ascii="Arial" w:hAnsi="Arial" w:cs="Arial"/>
          <w:sz w:val="22"/>
          <w:szCs w:val="22"/>
        </w:rPr>
        <w:t xml:space="preserve"> and includes the principal</w:t>
      </w:r>
    </w:p>
    <w:p w14:paraId="661919E4" w14:textId="77777777" w:rsidR="0072542B" w:rsidRPr="0072542B" w:rsidRDefault="0072542B" w:rsidP="0072542B">
      <w:pPr>
        <w:spacing w:line="276" w:lineRule="auto"/>
        <w:ind w:left="720"/>
        <w:rPr>
          <w:sz w:val="22"/>
          <w:szCs w:val="22"/>
        </w:rPr>
      </w:pPr>
    </w:p>
    <w:p w14:paraId="7FEF507A" w14:textId="1940CD85" w:rsidR="0072542B" w:rsidRPr="0072542B" w:rsidRDefault="0072542B" w:rsidP="003E6B5F">
      <w:pPr>
        <w:numPr>
          <w:ilvl w:val="0"/>
          <w:numId w:val="78"/>
        </w:numPr>
        <w:spacing w:line="276" w:lineRule="auto"/>
        <w:rPr>
          <w:rFonts w:ascii="Arial" w:hAnsi="Arial" w:cs="Arial"/>
          <w:sz w:val="22"/>
          <w:szCs w:val="22"/>
        </w:rPr>
      </w:pPr>
      <w:r w:rsidRPr="0072542B">
        <w:rPr>
          <w:rFonts w:ascii="Arial" w:hAnsi="Arial" w:cs="Arial"/>
          <w:b/>
          <w:bCs/>
          <w:sz w:val="22"/>
          <w:szCs w:val="22"/>
        </w:rPr>
        <w:t>Abuse i</w:t>
      </w:r>
      <w:r w:rsidRPr="0072542B">
        <w:rPr>
          <w:rFonts w:ascii="Arial" w:hAnsi="Arial" w:cs="Arial"/>
          <w:sz w:val="22"/>
          <w:szCs w:val="22"/>
        </w:rPr>
        <w:t>s the violation of a person’s human rights, through an act or actions of commission or omission, by another person, or persons. Types of abuse include:</w:t>
      </w:r>
    </w:p>
    <w:p w14:paraId="1AEF6410" w14:textId="6B1540EF" w:rsidR="0072542B" w:rsidRPr="0072542B" w:rsidRDefault="0072542B" w:rsidP="003E6B5F">
      <w:pPr>
        <w:pStyle w:val="ListParagraph"/>
        <w:numPr>
          <w:ilvl w:val="0"/>
          <w:numId w:val="77"/>
        </w:numPr>
        <w:spacing w:before="120" w:after="120" w:line="276" w:lineRule="auto"/>
        <w:rPr>
          <w:rFonts w:ascii="Arial" w:hAnsi="Arial" w:cs="Arial"/>
          <w:sz w:val="22"/>
          <w:szCs w:val="22"/>
        </w:rPr>
      </w:pPr>
      <w:r w:rsidRPr="0072542B">
        <w:rPr>
          <w:rFonts w:ascii="Arial" w:hAnsi="Arial" w:cs="Arial"/>
          <w:sz w:val="22"/>
          <w:szCs w:val="22"/>
        </w:rPr>
        <w:t>Financial abuse</w:t>
      </w:r>
      <w:r w:rsidR="00083B67">
        <w:rPr>
          <w:rFonts w:ascii="Arial" w:hAnsi="Arial" w:cs="Arial"/>
          <w:sz w:val="22"/>
          <w:szCs w:val="22"/>
        </w:rPr>
        <w:t>.</w:t>
      </w:r>
    </w:p>
    <w:p w14:paraId="6CDE8A82" w14:textId="3BF34B91" w:rsidR="0072542B" w:rsidRPr="0072542B" w:rsidRDefault="0072542B" w:rsidP="003E6B5F">
      <w:pPr>
        <w:pStyle w:val="ListParagraph"/>
        <w:numPr>
          <w:ilvl w:val="0"/>
          <w:numId w:val="77"/>
        </w:numPr>
        <w:spacing w:before="120" w:after="120" w:line="276" w:lineRule="auto"/>
        <w:rPr>
          <w:rFonts w:ascii="Arial" w:hAnsi="Arial" w:cs="Arial"/>
          <w:sz w:val="22"/>
          <w:szCs w:val="22"/>
        </w:rPr>
      </w:pPr>
      <w:r w:rsidRPr="0072542B">
        <w:rPr>
          <w:rFonts w:ascii="Arial" w:hAnsi="Arial" w:cs="Arial"/>
          <w:sz w:val="22"/>
          <w:szCs w:val="22"/>
        </w:rPr>
        <w:t>Psychological abuse (including social abuse)</w:t>
      </w:r>
      <w:r w:rsidR="00083B67">
        <w:rPr>
          <w:rFonts w:ascii="Arial" w:hAnsi="Arial" w:cs="Arial"/>
          <w:sz w:val="22"/>
          <w:szCs w:val="22"/>
        </w:rPr>
        <w:t>.</w:t>
      </w:r>
    </w:p>
    <w:p w14:paraId="30748F1E" w14:textId="3E9FDA08" w:rsidR="0072542B" w:rsidRPr="0072542B" w:rsidRDefault="0072542B" w:rsidP="003E6B5F">
      <w:pPr>
        <w:pStyle w:val="ListParagraph"/>
        <w:numPr>
          <w:ilvl w:val="0"/>
          <w:numId w:val="77"/>
        </w:numPr>
        <w:spacing w:before="120" w:after="120" w:line="276" w:lineRule="auto"/>
        <w:rPr>
          <w:rFonts w:ascii="Arial" w:hAnsi="Arial" w:cs="Arial"/>
          <w:sz w:val="22"/>
          <w:szCs w:val="22"/>
        </w:rPr>
      </w:pPr>
      <w:r w:rsidRPr="0072542B">
        <w:rPr>
          <w:rFonts w:ascii="Arial" w:hAnsi="Arial" w:cs="Arial"/>
          <w:sz w:val="22"/>
          <w:szCs w:val="22"/>
        </w:rPr>
        <w:t>Physical abuse or neglect</w:t>
      </w:r>
      <w:r w:rsidR="00083B67">
        <w:rPr>
          <w:rFonts w:ascii="Arial" w:hAnsi="Arial" w:cs="Arial"/>
          <w:sz w:val="22"/>
          <w:szCs w:val="22"/>
        </w:rPr>
        <w:t>.</w:t>
      </w:r>
    </w:p>
    <w:p w14:paraId="02A34F57" w14:textId="57B15764" w:rsidR="0072542B" w:rsidRPr="0072542B" w:rsidRDefault="0072542B" w:rsidP="003E6B5F">
      <w:pPr>
        <w:pStyle w:val="ListParagraph"/>
        <w:numPr>
          <w:ilvl w:val="0"/>
          <w:numId w:val="77"/>
        </w:numPr>
        <w:spacing w:before="120" w:after="120" w:line="276" w:lineRule="auto"/>
        <w:rPr>
          <w:rFonts w:ascii="Arial" w:hAnsi="Arial" w:cs="Arial"/>
          <w:sz w:val="22"/>
          <w:szCs w:val="22"/>
        </w:rPr>
      </w:pPr>
      <w:r w:rsidRPr="0072542B">
        <w:rPr>
          <w:rFonts w:ascii="Arial" w:hAnsi="Arial" w:cs="Arial"/>
          <w:sz w:val="22"/>
          <w:szCs w:val="22"/>
        </w:rPr>
        <w:t>Sexual abuse (including non-physical actions such as obscene language)</w:t>
      </w:r>
      <w:r w:rsidR="00083B67">
        <w:rPr>
          <w:rFonts w:ascii="Arial" w:hAnsi="Arial" w:cs="Arial"/>
          <w:sz w:val="22"/>
          <w:szCs w:val="22"/>
        </w:rPr>
        <w:t>.</w:t>
      </w:r>
      <w:r w:rsidRPr="0072542B">
        <w:rPr>
          <w:rFonts w:ascii="Arial" w:hAnsi="Arial" w:cs="Arial"/>
          <w:sz w:val="22"/>
          <w:szCs w:val="22"/>
        </w:rPr>
        <w:t xml:space="preserve"> and</w:t>
      </w:r>
    </w:p>
    <w:p w14:paraId="4E275D20" w14:textId="77777777" w:rsidR="0072542B" w:rsidRPr="0072542B" w:rsidRDefault="0072542B" w:rsidP="003E6B5F">
      <w:pPr>
        <w:pStyle w:val="ListParagraph"/>
        <w:numPr>
          <w:ilvl w:val="0"/>
          <w:numId w:val="77"/>
        </w:numPr>
        <w:spacing w:before="120" w:after="120" w:line="276" w:lineRule="auto"/>
        <w:rPr>
          <w:rFonts w:ascii="Arial" w:hAnsi="Arial" w:cs="Arial"/>
          <w:sz w:val="22"/>
          <w:szCs w:val="22"/>
        </w:rPr>
      </w:pPr>
      <w:r w:rsidRPr="0072542B">
        <w:rPr>
          <w:rFonts w:ascii="Arial" w:hAnsi="Arial" w:cs="Arial"/>
          <w:sz w:val="22"/>
          <w:szCs w:val="22"/>
        </w:rPr>
        <w:t xml:space="preserve">Chemical abuse (including inappropriate use, underuse or overuse, of prescribed medication) </w:t>
      </w:r>
    </w:p>
    <w:p w14:paraId="572C6805" w14:textId="77777777" w:rsidR="0072542B" w:rsidRPr="0072542B" w:rsidRDefault="0072542B" w:rsidP="003E6B5F">
      <w:pPr>
        <w:pStyle w:val="ListParagraph"/>
        <w:numPr>
          <w:ilvl w:val="0"/>
          <w:numId w:val="77"/>
        </w:numPr>
        <w:spacing w:before="120" w:after="120" w:line="276" w:lineRule="auto"/>
        <w:rPr>
          <w:rFonts w:ascii="Arial" w:hAnsi="Arial" w:cs="Arial"/>
          <w:sz w:val="22"/>
          <w:szCs w:val="22"/>
        </w:rPr>
      </w:pPr>
      <w:r w:rsidRPr="0072542B">
        <w:rPr>
          <w:rFonts w:ascii="Arial" w:hAnsi="Arial" w:cs="Arial"/>
          <w:sz w:val="22"/>
          <w:szCs w:val="22"/>
        </w:rPr>
        <w:t xml:space="preserve">It can also be the result of intentional or unintentional neglect (WHO 2021). </w:t>
      </w:r>
    </w:p>
    <w:p w14:paraId="1CB81613" w14:textId="77777777" w:rsidR="0072542B" w:rsidRPr="0072542B" w:rsidRDefault="0072542B" w:rsidP="0072542B">
      <w:pPr>
        <w:rPr>
          <w:rFonts w:ascii="Arial" w:hAnsi="Arial" w:cs="Arial"/>
        </w:rPr>
      </w:pPr>
    </w:p>
    <w:p w14:paraId="4AD90902" w14:textId="63569734" w:rsidR="0072542B" w:rsidRPr="0072542B" w:rsidRDefault="0072542B" w:rsidP="003E6B5F">
      <w:pPr>
        <w:pStyle w:val="Heading2"/>
        <w:numPr>
          <w:ilvl w:val="0"/>
          <w:numId w:val="117"/>
        </w:numPr>
        <w:shd w:val="clear" w:color="auto" w:fill="D4EAF3" w:themeFill="accent1" w:themeFillTint="33"/>
        <w:rPr>
          <w:rFonts w:ascii="Arial" w:hAnsi="Arial" w:cs="Arial"/>
          <w:b/>
          <w:bCs/>
          <w:color w:val="auto"/>
        </w:rPr>
      </w:pPr>
      <w:bookmarkStart w:id="105" w:name="_Toc87445625"/>
      <w:r w:rsidRPr="0072542B">
        <w:rPr>
          <w:rFonts w:ascii="Arial" w:hAnsi="Arial" w:cs="Arial"/>
          <w:b/>
          <w:bCs/>
          <w:color w:val="auto"/>
        </w:rPr>
        <w:t>Scope of this policy</w:t>
      </w:r>
      <w:bookmarkEnd w:id="105"/>
    </w:p>
    <w:p w14:paraId="0BF3A2E0" w14:textId="77777777" w:rsidR="0072542B" w:rsidRPr="0072542B" w:rsidRDefault="0072542B" w:rsidP="0072542B">
      <w:pPr>
        <w:spacing w:line="276" w:lineRule="auto"/>
        <w:rPr>
          <w:sz w:val="22"/>
          <w:szCs w:val="22"/>
        </w:rPr>
      </w:pPr>
    </w:p>
    <w:p w14:paraId="033B66ED" w14:textId="648828C1" w:rsidR="0072542B" w:rsidRPr="0072542B" w:rsidRDefault="0072542B" w:rsidP="0072542B">
      <w:pPr>
        <w:spacing w:line="276" w:lineRule="auto"/>
        <w:rPr>
          <w:rFonts w:ascii="Arial" w:hAnsi="Arial" w:cs="Arial"/>
          <w:sz w:val="22"/>
          <w:szCs w:val="22"/>
        </w:rPr>
      </w:pPr>
      <w:r w:rsidRPr="0072542B">
        <w:rPr>
          <w:rFonts w:ascii="Arial" w:hAnsi="Arial" w:cs="Arial"/>
          <w:sz w:val="22"/>
          <w:szCs w:val="22"/>
        </w:rPr>
        <w:t xml:space="preserve">This policy applies to the Board of Management of </w:t>
      </w:r>
      <w:r w:rsidR="006F1610">
        <w:rPr>
          <w:rFonts w:ascii="Arial" w:hAnsi="Arial" w:cs="Arial"/>
          <w:sz w:val="22"/>
          <w:szCs w:val="22"/>
        </w:rPr>
        <w:t>Hope Disability Support Pty Ltd</w:t>
      </w:r>
      <w:r w:rsidRPr="0072542B">
        <w:rPr>
          <w:rFonts w:ascii="Arial" w:hAnsi="Arial" w:cs="Arial"/>
          <w:sz w:val="22"/>
          <w:szCs w:val="22"/>
        </w:rPr>
        <w:t xml:space="preserve"> and its workers, contractors and volunteers.</w:t>
      </w:r>
    </w:p>
    <w:p w14:paraId="18E8335E" w14:textId="77777777" w:rsidR="0072542B" w:rsidRPr="0072542B" w:rsidRDefault="0072542B" w:rsidP="0072542B">
      <w:pPr>
        <w:rPr>
          <w:rFonts w:ascii="Arial" w:hAnsi="Arial" w:cs="Arial"/>
        </w:rPr>
      </w:pPr>
    </w:p>
    <w:p w14:paraId="1F076981" w14:textId="77777777" w:rsidR="0072542B" w:rsidRPr="0072542B" w:rsidRDefault="0072542B" w:rsidP="0072542B">
      <w:pPr>
        <w:rPr>
          <w:rFonts w:ascii="Arial" w:hAnsi="Arial" w:cs="Arial"/>
          <w:b/>
          <w:bCs/>
        </w:rPr>
      </w:pPr>
    </w:p>
    <w:p w14:paraId="7A6747DC" w14:textId="2F0BFC1E" w:rsidR="0072542B" w:rsidRPr="0072542B" w:rsidRDefault="0072542B" w:rsidP="003E6B5F">
      <w:pPr>
        <w:pStyle w:val="Heading2"/>
        <w:numPr>
          <w:ilvl w:val="0"/>
          <w:numId w:val="117"/>
        </w:numPr>
        <w:shd w:val="clear" w:color="auto" w:fill="D4EAF3" w:themeFill="accent1" w:themeFillTint="33"/>
        <w:rPr>
          <w:rFonts w:ascii="Arial" w:hAnsi="Arial" w:cs="Arial"/>
          <w:b/>
          <w:bCs/>
          <w:color w:val="auto"/>
        </w:rPr>
      </w:pPr>
      <w:bookmarkStart w:id="106" w:name="_Toc87445626"/>
      <w:r w:rsidRPr="0072542B">
        <w:rPr>
          <w:rFonts w:ascii="Arial" w:hAnsi="Arial" w:cs="Arial"/>
          <w:b/>
          <w:bCs/>
          <w:color w:val="auto"/>
        </w:rPr>
        <w:t>NDIS Practice Standards</w:t>
      </w:r>
      <w:bookmarkEnd w:id="106"/>
    </w:p>
    <w:p w14:paraId="5C0E6380" w14:textId="77777777" w:rsidR="0072542B" w:rsidRPr="0072542B" w:rsidRDefault="0072542B" w:rsidP="0072542B"/>
    <w:p w14:paraId="673CC67E" w14:textId="77777777" w:rsidR="0072542B" w:rsidRPr="0072542B" w:rsidRDefault="0072542B" w:rsidP="0072542B">
      <w:pPr>
        <w:spacing w:line="276" w:lineRule="auto"/>
        <w:ind w:right="56"/>
        <w:rPr>
          <w:rFonts w:ascii="Arial" w:hAnsi="Arial" w:cs="Arial"/>
          <w:sz w:val="22"/>
          <w:szCs w:val="22"/>
        </w:rPr>
      </w:pPr>
      <w:r w:rsidRPr="0072542B">
        <w:rPr>
          <w:rFonts w:ascii="Arial" w:hAnsi="Arial" w:cs="Arial"/>
          <w:sz w:val="22"/>
          <w:szCs w:val="22"/>
        </w:rPr>
        <w:t xml:space="preserve">In maintaining and managing a quality organisation this policy relates to the following Practice Standards as outlined in </w:t>
      </w:r>
      <w:hyperlink r:id="rId69" w:history="1">
        <w:r w:rsidRPr="0072542B">
          <w:rPr>
            <w:rStyle w:val="BodyTextChar"/>
            <w:rFonts w:eastAsiaTheme="minorHAnsi"/>
            <w:sz w:val="22"/>
            <w:szCs w:val="22"/>
            <w:lang w:val="en-AU"/>
          </w:rPr>
          <w:t>https://www.ndiscommission.gov.au/document/986</w:t>
        </w:r>
      </w:hyperlink>
    </w:p>
    <w:p w14:paraId="2197CE7B" w14:textId="77777777" w:rsidR="0072542B" w:rsidRPr="0072542B" w:rsidRDefault="0072542B" w:rsidP="0072542B">
      <w:pPr>
        <w:spacing w:line="276" w:lineRule="auto"/>
        <w:ind w:right="56"/>
        <w:rPr>
          <w:rFonts w:ascii="Arial" w:hAnsi="Arial" w:cs="Arial"/>
          <w:sz w:val="22"/>
          <w:szCs w:val="22"/>
        </w:rPr>
      </w:pPr>
    </w:p>
    <w:p w14:paraId="57D8FE14" w14:textId="77777777" w:rsidR="0072542B" w:rsidRPr="0072542B" w:rsidRDefault="0072542B" w:rsidP="0072542B">
      <w:pPr>
        <w:spacing w:line="276" w:lineRule="auto"/>
        <w:ind w:right="56"/>
        <w:rPr>
          <w:rFonts w:ascii="Arial" w:hAnsi="Arial" w:cs="Arial"/>
          <w:sz w:val="22"/>
          <w:szCs w:val="22"/>
        </w:rPr>
      </w:pPr>
      <w:r w:rsidRPr="0072542B">
        <w:rPr>
          <w:rFonts w:ascii="Arial" w:hAnsi="Arial" w:cs="Arial"/>
          <w:sz w:val="22"/>
          <w:szCs w:val="22"/>
        </w:rPr>
        <w:t xml:space="preserve">Standard 1, 2 &amp; 3 </w:t>
      </w:r>
    </w:p>
    <w:p w14:paraId="3A98245A" w14:textId="77777777" w:rsidR="0072542B" w:rsidRPr="0072542B" w:rsidRDefault="0072542B" w:rsidP="0072542B">
      <w:pPr>
        <w:numPr>
          <w:ilvl w:val="0"/>
          <w:numId w:val="15"/>
        </w:numPr>
        <w:spacing w:line="276" w:lineRule="auto"/>
        <w:ind w:right="56"/>
        <w:rPr>
          <w:rFonts w:ascii="Arial" w:hAnsi="Arial" w:cs="Arial"/>
          <w:sz w:val="22"/>
          <w:szCs w:val="22"/>
        </w:rPr>
      </w:pPr>
      <w:r w:rsidRPr="0072542B">
        <w:rPr>
          <w:rFonts w:ascii="Arial" w:hAnsi="Arial" w:cs="Arial"/>
          <w:sz w:val="22"/>
          <w:szCs w:val="22"/>
        </w:rPr>
        <w:t>Standard 1 Rights and Responsibilities</w:t>
      </w:r>
    </w:p>
    <w:p w14:paraId="79B7576D" w14:textId="77777777" w:rsidR="0072542B" w:rsidRPr="0072542B" w:rsidRDefault="0072542B" w:rsidP="0072542B">
      <w:pPr>
        <w:numPr>
          <w:ilvl w:val="0"/>
          <w:numId w:val="15"/>
        </w:numPr>
        <w:spacing w:line="276" w:lineRule="auto"/>
        <w:ind w:right="56"/>
        <w:rPr>
          <w:rFonts w:ascii="Arial" w:hAnsi="Arial" w:cs="Arial"/>
          <w:sz w:val="22"/>
          <w:szCs w:val="22"/>
        </w:rPr>
      </w:pPr>
      <w:r w:rsidRPr="0072542B">
        <w:rPr>
          <w:rFonts w:ascii="Arial" w:hAnsi="Arial" w:cs="Arial"/>
          <w:sz w:val="22"/>
          <w:szCs w:val="22"/>
        </w:rPr>
        <w:t>Standard 2 Provider Governance and Operational Management</w:t>
      </w:r>
    </w:p>
    <w:p w14:paraId="09A1DC6C" w14:textId="77777777" w:rsidR="0072542B" w:rsidRPr="0072542B" w:rsidRDefault="0072542B" w:rsidP="0072542B">
      <w:pPr>
        <w:numPr>
          <w:ilvl w:val="0"/>
          <w:numId w:val="15"/>
        </w:numPr>
        <w:spacing w:line="276" w:lineRule="auto"/>
        <w:ind w:right="56"/>
        <w:rPr>
          <w:rFonts w:ascii="Arial" w:hAnsi="Arial" w:cs="Arial"/>
          <w:sz w:val="22"/>
          <w:szCs w:val="22"/>
        </w:rPr>
      </w:pPr>
      <w:r w:rsidRPr="0072542B">
        <w:rPr>
          <w:rFonts w:ascii="Arial" w:hAnsi="Arial" w:cs="Arial"/>
          <w:sz w:val="22"/>
          <w:szCs w:val="22"/>
        </w:rPr>
        <w:t>Standard 3 Provision of Supports</w:t>
      </w:r>
    </w:p>
    <w:p w14:paraId="73E75470" w14:textId="77777777" w:rsidR="0072542B" w:rsidRPr="0072542B" w:rsidRDefault="0072542B" w:rsidP="0072542B">
      <w:pPr>
        <w:rPr>
          <w:rFonts w:ascii="Arial" w:hAnsi="Arial" w:cs="Arial"/>
          <w:b/>
          <w:bCs/>
        </w:rPr>
      </w:pPr>
    </w:p>
    <w:p w14:paraId="0C9F4A59" w14:textId="56FC7C9A" w:rsidR="0072542B" w:rsidRPr="0072542B" w:rsidRDefault="0072542B" w:rsidP="003E6B5F">
      <w:pPr>
        <w:pStyle w:val="Heading2"/>
        <w:numPr>
          <w:ilvl w:val="0"/>
          <w:numId w:val="117"/>
        </w:numPr>
        <w:shd w:val="clear" w:color="auto" w:fill="D4EAF3" w:themeFill="accent1" w:themeFillTint="33"/>
        <w:rPr>
          <w:rFonts w:ascii="Arial" w:hAnsi="Arial" w:cs="Arial"/>
          <w:b/>
          <w:bCs/>
          <w:color w:val="auto"/>
        </w:rPr>
      </w:pPr>
      <w:bookmarkStart w:id="107" w:name="_Toc87445627"/>
      <w:r w:rsidRPr="0072542B">
        <w:rPr>
          <w:rFonts w:ascii="Arial" w:hAnsi="Arial" w:cs="Arial"/>
          <w:b/>
          <w:bCs/>
          <w:color w:val="auto"/>
        </w:rPr>
        <w:t>Other Relevant Documentation and Legislation</w:t>
      </w:r>
      <w:bookmarkEnd w:id="107"/>
    </w:p>
    <w:p w14:paraId="5FB9B857" w14:textId="77777777" w:rsidR="0072542B" w:rsidRDefault="0072542B" w:rsidP="0072542B">
      <w:pPr>
        <w:rPr>
          <w:rFonts w:ascii="Arial" w:hAnsi="Arial" w:cs="Arial"/>
        </w:rPr>
      </w:pPr>
    </w:p>
    <w:p w14:paraId="55F3DCF9" w14:textId="131D224E" w:rsidR="0072542B" w:rsidRPr="0072542B" w:rsidRDefault="0072542B" w:rsidP="0072542B">
      <w:pPr>
        <w:spacing w:line="276" w:lineRule="auto"/>
        <w:rPr>
          <w:rFonts w:ascii="Arial" w:hAnsi="Arial" w:cs="Arial"/>
          <w:sz w:val="22"/>
          <w:szCs w:val="22"/>
        </w:rPr>
      </w:pPr>
      <w:r w:rsidRPr="0072542B">
        <w:rPr>
          <w:rFonts w:ascii="Arial" w:hAnsi="Arial" w:cs="Arial"/>
          <w:sz w:val="22"/>
          <w:szCs w:val="22"/>
        </w:rPr>
        <w:lastRenderedPageBreak/>
        <w:t>This policy is to be read in conjunction with the legislation listed in the Legislation register and other policies and procedures as mentioned.</w:t>
      </w:r>
    </w:p>
    <w:p w14:paraId="7154C1F0" w14:textId="4EABC11F" w:rsidR="0072542B" w:rsidRPr="0072542B" w:rsidRDefault="00000000" w:rsidP="003E6B5F">
      <w:pPr>
        <w:numPr>
          <w:ilvl w:val="0"/>
          <w:numId w:val="78"/>
        </w:numPr>
        <w:spacing w:line="276" w:lineRule="auto"/>
        <w:ind w:right="56"/>
        <w:rPr>
          <w:rFonts w:ascii="Arial" w:hAnsi="Arial" w:cs="Arial"/>
          <w:sz w:val="22"/>
          <w:szCs w:val="22"/>
        </w:rPr>
      </w:pPr>
      <w:hyperlink r:id="rId70" w:history="1">
        <w:r w:rsidR="0072542B" w:rsidRPr="006A21D0">
          <w:rPr>
            <w:rStyle w:val="BodyTextChar"/>
            <w:sz w:val="22"/>
            <w:szCs w:val="22"/>
          </w:rPr>
          <w:t>https://www.legislation.gov.au/Details/F2018L00629</w:t>
        </w:r>
      </w:hyperlink>
    </w:p>
    <w:p w14:paraId="7F85FDA2" w14:textId="33436F49" w:rsidR="0072542B" w:rsidRPr="0072542B" w:rsidRDefault="0072542B" w:rsidP="003E6B5F">
      <w:pPr>
        <w:pStyle w:val="Heading2"/>
        <w:numPr>
          <w:ilvl w:val="0"/>
          <w:numId w:val="117"/>
        </w:numPr>
        <w:shd w:val="clear" w:color="auto" w:fill="D4EAF3" w:themeFill="accent1" w:themeFillTint="33"/>
        <w:rPr>
          <w:rFonts w:ascii="Arial" w:hAnsi="Arial" w:cs="Arial"/>
          <w:b/>
          <w:bCs/>
          <w:color w:val="auto"/>
        </w:rPr>
      </w:pPr>
      <w:bookmarkStart w:id="108" w:name="_Toc87445628"/>
      <w:r w:rsidRPr="0072542B">
        <w:rPr>
          <w:rFonts w:ascii="Arial" w:hAnsi="Arial" w:cs="Arial"/>
          <w:b/>
          <w:bCs/>
          <w:color w:val="auto"/>
        </w:rPr>
        <w:t>References</w:t>
      </w:r>
      <w:bookmarkEnd w:id="108"/>
    </w:p>
    <w:p w14:paraId="3D110A07" w14:textId="77777777" w:rsidR="0072542B" w:rsidRPr="0072542B" w:rsidRDefault="0072542B" w:rsidP="0072542B">
      <w:pPr>
        <w:rPr>
          <w:rFonts w:ascii="Arial" w:hAnsi="Arial" w:cs="Arial"/>
          <w:sz w:val="22"/>
          <w:szCs w:val="22"/>
        </w:rPr>
      </w:pPr>
    </w:p>
    <w:p w14:paraId="3FC22A27" w14:textId="77777777" w:rsidR="0072542B" w:rsidRDefault="0072542B" w:rsidP="003E6B5F">
      <w:pPr>
        <w:pStyle w:val="ListParagraph"/>
        <w:numPr>
          <w:ilvl w:val="0"/>
          <w:numId w:val="78"/>
        </w:numPr>
        <w:rPr>
          <w:rFonts w:ascii="Arial" w:hAnsi="Arial" w:cs="Arial"/>
          <w:sz w:val="22"/>
          <w:szCs w:val="22"/>
        </w:rPr>
      </w:pPr>
      <w:r w:rsidRPr="0072542B">
        <w:rPr>
          <w:rFonts w:ascii="Arial" w:hAnsi="Arial" w:cs="Arial"/>
          <w:sz w:val="22"/>
          <w:szCs w:val="22"/>
        </w:rPr>
        <w:t>WHO. Elder Abuse Fact Sheet. 4 October 2021.</w:t>
      </w:r>
    </w:p>
    <w:p w14:paraId="50B5A886" w14:textId="09DF85B2" w:rsidR="0072542B" w:rsidRPr="0072542B" w:rsidRDefault="00000000" w:rsidP="0072542B">
      <w:pPr>
        <w:rPr>
          <w:rFonts w:ascii="Arial" w:hAnsi="Arial" w:cs="Arial"/>
          <w:sz w:val="22"/>
          <w:szCs w:val="22"/>
        </w:rPr>
      </w:pPr>
      <w:hyperlink r:id="rId71" w:history="1">
        <w:r w:rsidR="0072542B" w:rsidRPr="006A21D0">
          <w:rPr>
            <w:rStyle w:val="BodyTextChar"/>
            <w:sz w:val="22"/>
            <w:szCs w:val="22"/>
          </w:rPr>
          <w:t>https://www.who.int/news-room/fact-sheets/detail/elder-abuse</w:t>
        </w:r>
      </w:hyperlink>
      <w:r w:rsidR="0072542B">
        <w:rPr>
          <w:rFonts w:ascii="Arial" w:hAnsi="Arial" w:cs="Arial"/>
          <w:sz w:val="22"/>
          <w:szCs w:val="22"/>
        </w:rPr>
        <w:t xml:space="preserve"> </w:t>
      </w:r>
    </w:p>
    <w:p w14:paraId="640EF073" w14:textId="77777777" w:rsidR="0072542B" w:rsidRDefault="0072542B" w:rsidP="0072542B"/>
    <w:p w14:paraId="2C2B4877" w14:textId="77777777" w:rsidR="0072542B" w:rsidRDefault="0072542B" w:rsidP="0072542B"/>
    <w:p w14:paraId="55B8F2B5" w14:textId="77777777" w:rsidR="0072542B" w:rsidRDefault="0072542B" w:rsidP="0072542B">
      <w:pPr>
        <w:tabs>
          <w:tab w:val="left" w:pos="1530"/>
        </w:tabs>
        <w:spacing w:line="276" w:lineRule="auto"/>
        <w:ind w:right="783"/>
      </w:pPr>
    </w:p>
    <w:p w14:paraId="3343EE16" w14:textId="1EFD7BF2" w:rsidR="0072542B" w:rsidRPr="00177170" w:rsidRDefault="0072542B" w:rsidP="003E6B5F">
      <w:pPr>
        <w:pStyle w:val="Heading2"/>
        <w:numPr>
          <w:ilvl w:val="0"/>
          <w:numId w:val="117"/>
        </w:numPr>
        <w:shd w:val="clear" w:color="auto" w:fill="D4EAF3" w:themeFill="accent1" w:themeFillTint="33"/>
        <w:spacing w:line="276" w:lineRule="auto"/>
        <w:rPr>
          <w:rFonts w:ascii="Arial" w:hAnsi="Arial" w:cs="Arial"/>
          <w:b/>
          <w:bCs/>
          <w:color w:val="auto"/>
          <w:sz w:val="24"/>
          <w:szCs w:val="24"/>
        </w:rPr>
      </w:pPr>
      <w:bookmarkStart w:id="109" w:name="_Toc87445629"/>
      <w:r w:rsidRPr="00177170">
        <w:rPr>
          <w:rFonts w:ascii="Arial" w:hAnsi="Arial" w:cs="Arial"/>
          <w:b/>
          <w:bCs/>
          <w:color w:val="auto"/>
          <w:sz w:val="24"/>
          <w:szCs w:val="24"/>
        </w:rPr>
        <w:t>Policy Review</w:t>
      </w:r>
      <w:bookmarkEnd w:id="109"/>
      <w:r w:rsidRPr="00177170">
        <w:rPr>
          <w:rFonts w:ascii="Arial" w:hAnsi="Arial" w:cs="Arial"/>
          <w:b/>
          <w:bCs/>
          <w:color w:val="auto"/>
          <w:sz w:val="24"/>
          <w:szCs w:val="24"/>
        </w:rPr>
        <w:t xml:space="preserve"> </w:t>
      </w:r>
    </w:p>
    <w:p w14:paraId="50117DC9" w14:textId="77777777" w:rsidR="0072542B" w:rsidRPr="00177170" w:rsidRDefault="0072542B" w:rsidP="0072542B">
      <w:pPr>
        <w:spacing w:line="276" w:lineRule="auto"/>
        <w:rPr>
          <w:rFonts w:ascii="Arial" w:hAnsi="Arial" w:cs="Arial"/>
          <w:sz w:val="22"/>
          <w:szCs w:val="22"/>
        </w:rPr>
      </w:pPr>
    </w:p>
    <w:p w14:paraId="4A135FE9" w14:textId="7A6A0B88" w:rsidR="0072542B" w:rsidRPr="00177170" w:rsidRDefault="006F1610" w:rsidP="0072542B">
      <w:pPr>
        <w:spacing w:line="276" w:lineRule="auto"/>
        <w:rPr>
          <w:rFonts w:ascii="Arial" w:eastAsiaTheme="majorEastAsia" w:hAnsi="Arial" w:cs="Arial"/>
          <w:color w:val="000000" w:themeColor="text1"/>
          <w:sz w:val="22"/>
          <w:szCs w:val="22"/>
          <w:u w:val="single"/>
        </w:rPr>
      </w:pPr>
      <w:r>
        <w:rPr>
          <w:rFonts w:ascii="Arial" w:eastAsia="Times New Roman" w:hAnsi="Arial" w:cs="Arial"/>
          <w:sz w:val="22"/>
          <w:szCs w:val="22"/>
          <w:lang w:eastAsia="en-AU"/>
        </w:rPr>
        <w:t>Hope Disability Support Pty Ltd</w:t>
      </w:r>
      <w:r w:rsidR="0072542B" w:rsidRPr="00177170">
        <w:rPr>
          <w:rFonts w:ascii="Arial" w:hAnsi="Arial" w:cs="Arial"/>
          <w:sz w:val="22"/>
          <w:szCs w:val="22"/>
        </w:rPr>
        <w:t xml:space="preserve"> may make changes to this policy and procedures from time to time to improve the effectiveness of its operation. Generally, this entire policy will be reviewed in consultation with people using the service, their families and carers and workers every year.</w:t>
      </w:r>
    </w:p>
    <w:p w14:paraId="645349F4" w14:textId="77777777" w:rsidR="0072542B" w:rsidRPr="00177170" w:rsidRDefault="0072542B" w:rsidP="0072542B">
      <w:pPr>
        <w:spacing w:line="276" w:lineRule="auto"/>
        <w:rPr>
          <w:rFonts w:ascii="Arial" w:eastAsia="Times New Roman" w:hAnsi="Arial" w:cs="Arial"/>
          <w:sz w:val="22"/>
          <w:szCs w:val="22"/>
          <w:lang w:eastAsia="en-AU"/>
        </w:rPr>
      </w:pPr>
    </w:p>
    <w:p w14:paraId="6A490D73" w14:textId="77777777" w:rsidR="0072542B" w:rsidRPr="00177170" w:rsidRDefault="0072542B" w:rsidP="0072542B">
      <w:pPr>
        <w:spacing w:line="276" w:lineRule="auto"/>
        <w:rPr>
          <w:rFonts w:ascii="Arial" w:eastAsia="Times New Roman" w:hAnsi="Arial" w:cs="Arial"/>
          <w:sz w:val="22"/>
          <w:szCs w:val="22"/>
          <w:lang w:eastAsia="en-AU"/>
        </w:rPr>
      </w:pPr>
      <w:r w:rsidRPr="00177170">
        <w:rPr>
          <w:rFonts w:ascii="Arial" w:eastAsia="Times New Roman" w:hAnsi="Arial" w:cs="Arial"/>
          <w:sz w:val="22"/>
          <w:szCs w:val="22"/>
          <w:lang w:eastAsia="en-AU"/>
        </w:rPr>
        <w:t>All service planning, delivery and evaluation activities will include workers, participants and other stakeholders and their feedback.</w:t>
      </w:r>
    </w:p>
    <w:p w14:paraId="0F95DFA1" w14:textId="77777777" w:rsidR="0072542B" w:rsidRPr="00177170" w:rsidRDefault="0072542B" w:rsidP="0072542B">
      <w:pPr>
        <w:spacing w:line="276" w:lineRule="auto"/>
        <w:rPr>
          <w:rFonts w:ascii="Arial" w:eastAsia="Times New Roman" w:hAnsi="Arial" w:cs="Arial"/>
          <w:sz w:val="22"/>
          <w:szCs w:val="22"/>
          <w:lang w:eastAsia="en-AU"/>
        </w:rPr>
      </w:pPr>
    </w:p>
    <w:p w14:paraId="03B0D7B8" w14:textId="77777777" w:rsidR="0072542B" w:rsidRPr="00177170" w:rsidRDefault="0072542B" w:rsidP="0072542B">
      <w:pPr>
        <w:spacing w:line="276" w:lineRule="auto"/>
        <w:rPr>
          <w:rFonts w:ascii="Arial" w:eastAsia="Times New Roman" w:hAnsi="Arial" w:cs="Arial"/>
          <w:sz w:val="22"/>
          <w:szCs w:val="22"/>
          <w:lang w:eastAsia="en-AU"/>
        </w:rPr>
      </w:pPr>
      <w:r w:rsidRPr="00177170">
        <w:rPr>
          <w:rFonts w:ascii="Arial" w:eastAsia="Times New Roman" w:hAnsi="Arial" w:cs="Arial"/>
          <w:sz w:val="22"/>
          <w:szCs w:val="22"/>
          <w:lang w:eastAsia="en-AU"/>
        </w:rPr>
        <w:t>All activities related to service planning, delivery, and evaluation will include workers, participants, and other stakeholders, and their feedback.</w:t>
      </w:r>
    </w:p>
    <w:p w14:paraId="3250521C" w14:textId="77777777" w:rsidR="0072542B" w:rsidRPr="00177170" w:rsidRDefault="0072542B" w:rsidP="0072542B">
      <w:pPr>
        <w:spacing w:line="276" w:lineRule="auto"/>
        <w:rPr>
          <w:rFonts w:ascii="Arial" w:eastAsia="Times New Roman" w:hAnsi="Arial" w:cs="Arial"/>
          <w:sz w:val="22"/>
          <w:szCs w:val="22"/>
          <w:lang w:eastAsia="en-AU"/>
        </w:rPr>
      </w:pPr>
    </w:p>
    <w:p w14:paraId="4E6AD2B7" w14:textId="065F9A2F" w:rsidR="0072542B" w:rsidRPr="00177170" w:rsidRDefault="0072542B" w:rsidP="0072542B">
      <w:pPr>
        <w:spacing w:line="276" w:lineRule="auto"/>
        <w:rPr>
          <w:rFonts w:ascii="Arial" w:eastAsia="Times New Roman" w:hAnsi="Arial" w:cs="Arial"/>
          <w:sz w:val="22"/>
          <w:szCs w:val="22"/>
          <w:lang w:eastAsia="en-AU"/>
        </w:rPr>
      </w:pPr>
      <w:r w:rsidRPr="00177170">
        <w:rPr>
          <w:rFonts w:ascii="Arial" w:eastAsia="Times New Roman" w:hAnsi="Arial" w:cs="Arial"/>
          <w:sz w:val="22"/>
          <w:szCs w:val="22"/>
          <w:lang w:eastAsia="en-AU"/>
        </w:rPr>
        <w:t>By signing this document, I acknowledge that I have read and understood this</w:t>
      </w:r>
      <w:r w:rsidRPr="00177170">
        <w:rPr>
          <w:rFonts w:ascii="Arial" w:hAnsi="Arial" w:cs="Arial"/>
          <w:sz w:val="22"/>
          <w:szCs w:val="22"/>
        </w:rPr>
        <w:t xml:space="preserve"> Policy and Procedure</w:t>
      </w:r>
      <w:r w:rsidRPr="00177170">
        <w:rPr>
          <w:rFonts w:ascii="Arial" w:eastAsia="Times New Roman" w:hAnsi="Arial" w:cs="Arial"/>
          <w:sz w:val="22"/>
          <w:szCs w:val="22"/>
          <w:lang w:eastAsia="en-AU"/>
        </w:rPr>
        <w:t xml:space="preserve">. I need to comply with this policy and procedure, and that </w:t>
      </w:r>
      <w:r w:rsidR="006F1610">
        <w:rPr>
          <w:rFonts w:ascii="Arial" w:eastAsia="Times New Roman" w:hAnsi="Arial" w:cs="Arial"/>
          <w:sz w:val="22"/>
          <w:szCs w:val="22"/>
          <w:lang w:eastAsia="en-AU"/>
        </w:rPr>
        <w:t>Hope Disability Support Pty Ltd</w:t>
      </w:r>
      <w:r w:rsidRPr="00177170">
        <w:rPr>
          <w:rFonts w:ascii="Arial" w:eastAsia="Times New Roman" w:hAnsi="Arial" w:cs="Arial"/>
          <w:sz w:val="22"/>
          <w:szCs w:val="22"/>
          <w:lang w:eastAsia="en-AU"/>
        </w:rPr>
        <w:t xml:space="preserve"> can change or update the policy at any time.</w:t>
      </w:r>
    </w:p>
    <w:p w14:paraId="73228873" w14:textId="77777777" w:rsidR="0072542B" w:rsidRPr="00177170" w:rsidRDefault="0072542B" w:rsidP="0072542B">
      <w:pPr>
        <w:spacing w:line="276" w:lineRule="auto"/>
        <w:rPr>
          <w:rFonts w:ascii="Arial" w:eastAsia="Times New Roman" w:hAnsi="Arial" w:cs="Arial"/>
          <w:sz w:val="22"/>
          <w:szCs w:val="22"/>
          <w:lang w:eastAsia="en-AU"/>
        </w:rPr>
      </w:pPr>
    </w:p>
    <w:p w14:paraId="0ED9990B" w14:textId="77777777" w:rsidR="0072542B" w:rsidRPr="00177170" w:rsidRDefault="0072542B" w:rsidP="0072542B">
      <w:pPr>
        <w:spacing w:line="276" w:lineRule="auto"/>
        <w:rPr>
          <w:rFonts w:ascii="Arial" w:hAnsi="Arial" w:cs="Arial"/>
          <w:sz w:val="22"/>
          <w:szCs w:val="22"/>
          <w:lang w:val="en-US"/>
        </w:rPr>
      </w:pPr>
      <w:r w:rsidRPr="00177170">
        <w:rPr>
          <w:rFonts w:ascii="Arial" w:hAnsi="Arial" w:cs="Arial"/>
          <w:sz w:val="22"/>
          <w:szCs w:val="22"/>
          <w:lang w:val="en-US"/>
        </w:rPr>
        <w:t>Signed: ____________________________________________________</w:t>
      </w:r>
    </w:p>
    <w:p w14:paraId="4CD0F8D0" w14:textId="77777777" w:rsidR="0072542B" w:rsidRPr="00177170" w:rsidRDefault="0072542B" w:rsidP="0072542B">
      <w:pPr>
        <w:spacing w:line="276" w:lineRule="auto"/>
        <w:rPr>
          <w:rFonts w:ascii="Arial" w:hAnsi="Arial" w:cs="Arial"/>
          <w:sz w:val="22"/>
          <w:szCs w:val="22"/>
        </w:rPr>
      </w:pPr>
    </w:p>
    <w:p w14:paraId="07E617C9" w14:textId="77777777" w:rsidR="0072542B" w:rsidRPr="00177170" w:rsidRDefault="0072542B" w:rsidP="0072542B">
      <w:pPr>
        <w:spacing w:line="276" w:lineRule="auto"/>
        <w:rPr>
          <w:rFonts w:ascii="Arial" w:hAnsi="Arial" w:cs="Arial"/>
          <w:sz w:val="22"/>
          <w:szCs w:val="22"/>
        </w:rPr>
      </w:pPr>
    </w:p>
    <w:tbl>
      <w:tblPr>
        <w:tblW w:w="9357" w:type="dxa"/>
        <w:tblBorders>
          <w:top w:val="single" w:sz="12" w:space="0" w:color="auto"/>
          <w:bottom w:val="single" w:sz="4" w:space="0" w:color="auto"/>
          <w:insideH w:val="single" w:sz="12" w:space="0" w:color="auto"/>
        </w:tblBorders>
        <w:tblLook w:val="04A0" w:firstRow="1" w:lastRow="0" w:firstColumn="1" w:lastColumn="0" w:noHBand="0" w:noVBand="1"/>
      </w:tblPr>
      <w:tblGrid>
        <w:gridCol w:w="1004"/>
        <w:gridCol w:w="1212"/>
        <w:gridCol w:w="2033"/>
        <w:gridCol w:w="3613"/>
        <w:gridCol w:w="1495"/>
      </w:tblGrid>
      <w:tr w:rsidR="0072542B" w:rsidRPr="00177170" w14:paraId="349E4BB9" w14:textId="77777777" w:rsidTr="00CA7146">
        <w:trPr>
          <w:trHeight w:val="547"/>
        </w:trPr>
        <w:tc>
          <w:tcPr>
            <w:tcW w:w="1004" w:type="dxa"/>
            <w:tcBorders>
              <w:top w:val="single" w:sz="12" w:space="0" w:color="auto"/>
              <w:left w:val="nil"/>
              <w:bottom w:val="single" w:sz="12" w:space="0" w:color="auto"/>
              <w:right w:val="nil"/>
            </w:tcBorders>
            <w:hideMark/>
          </w:tcPr>
          <w:p w14:paraId="212B33CB" w14:textId="77777777" w:rsidR="0072542B" w:rsidRPr="00177170" w:rsidRDefault="0072542B" w:rsidP="00CA7146">
            <w:pPr>
              <w:spacing w:line="276" w:lineRule="auto"/>
              <w:rPr>
                <w:rFonts w:ascii="Arial" w:hAnsi="Arial" w:cs="Arial"/>
                <w:sz w:val="22"/>
                <w:szCs w:val="22"/>
              </w:rPr>
            </w:pPr>
            <w:r w:rsidRPr="00177170">
              <w:rPr>
                <w:rFonts w:ascii="Arial" w:hAnsi="Arial" w:cs="Arial"/>
                <w:sz w:val="22"/>
                <w:szCs w:val="22"/>
              </w:rPr>
              <w:t>Version</w:t>
            </w:r>
          </w:p>
        </w:tc>
        <w:tc>
          <w:tcPr>
            <w:tcW w:w="1212" w:type="dxa"/>
            <w:tcBorders>
              <w:top w:val="single" w:sz="12" w:space="0" w:color="auto"/>
              <w:left w:val="nil"/>
              <w:bottom w:val="single" w:sz="12" w:space="0" w:color="auto"/>
              <w:right w:val="nil"/>
            </w:tcBorders>
            <w:hideMark/>
          </w:tcPr>
          <w:p w14:paraId="116EA7F3" w14:textId="77777777" w:rsidR="0072542B" w:rsidRPr="00177170" w:rsidRDefault="0072542B" w:rsidP="00CA7146">
            <w:pPr>
              <w:spacing w:line="276" w:lineRule="auto"/>
              <w:rPr>
                <w:rFonts w:ascii="Arial" w:hAnsi="Arial" w:cs="Arial"/>
                <w:sz w:val="22"/>
                <w:szCs w:val="22"/>
              </w:rPr>
            </w:pPr>
            <w:r w:rsidRPr="00177170">
              <w:rPr>
                <w:rFonts w:ascii="Arial" w:hAnsi="Arial" w:cs="Arial"/>
                <w:sz w:val="22"/>
                <w:szCs w:val="22"/>
              </w:rPr>
              <w:t>Endorsed</w:t>
            </w:r>
          </w:p>
        </w:tc>
        <w:tc>
          <w:tcPr>
            <w:tcW w:w="2033" w:type="dxa"/>
            <w:tcBorders>
              <w:top w:val="single" w:sz="12" w:space="0" w:color="auto"/>
              <w:left w:val="nil"/>
              <w:bottom w:val="single" w:sz="12" w:space="0" w:color="auto"/>
              <w:right w:val="nil"/>
            </w:tcBorders>
            <w:hideMark/>
          </w:tcPr>
          <w:p w14:paraId="5D2DC767" w14:textId="77777777" w:rsidR="0072542B" w:rsidRPr="00177170" w:rsidRDefault="0072542B" w:rsidP="00CA7146">
            <w:pPr>
              <w:spacing w:line="276" w:lineRule="auto"/>
              <w:rPr>
                <w:rFonts w:ascii="Arial" w:hAnsi="Arial" w:cs="Arial"/>
                <w:sz w:val="22"/>
                <w:szCs w:val="22"/>
              </w:rPr>
            </w:pPr>
            <w:r w:rsidRPr="00177170">
              <w:rPr>
                <w:rFonts w:ascii="Arial" w:hAnsi="Arial" w:cs="Arial"/>
                <w:sz w:val="22"/>
                <w:szCs w:val="22"/>
              </w:rPr>
              <w:t>Endorsee</w:t>
            </w:r>
          </w:p>
        </w:tc>
        <w:tc>
          <w:tcPr>
            <w:tcW w:w="3613" w:type="dxa"/>
            <w:tcBorders>
              <w:top w:val="single" w:sz="12" w:space="0" w:color="auto"/>
              <w:left w:val="nil"/>
              <w:bottom w:val="single" w:sz="12" w:space="0" w:color="auto"/>
              <w:right w:val="nil"/>
            </w:tcBorders>
            <w:hideMark/>
          </w:tcPr>
          <w:p w14:paraId="4047A81D" w14:textId="77777777" w:rsidR="0072542B" w:rsidRPr="00177170" w:rsidRDefault="0072542B" w:rsidP="00CA7146">
            <w:pPr>
              <w:spacing w:line="276" w:lineRule="auto"/>
              <w:rPr>
                <w:rFonts w:ascii="Arial" w:hAnsi="Arial" w:cs="Arial"/>
                <w:sz w:val="22"/>
                <w:szCs w:val="22"/>
              </w:rPr>
            </w:pPr>
            <w:r w:rsidRPr="00177170">
              <w:rPr>
                <w:rFonts w:ascii="Arial" w:hAnsi="Arial" w:cs="Arial"/>
                <w:sz w:val="22"/>
                <w:szCs w:val="22"/>
              </w:rPr>
              <w:t>Reason/Section Update</w:t>
            </w:r>
          </w:p>
        </w:tc>
        <w:tc>
          <w:tcPr>
            <w:tcW w:w="1495" w:type="dxa"/>
            <w:tcBorders>
              <w:top w:val="single" w:sz="12" w:space="0" w:color="auto"/>
              <w:left w:val="nil"/>
              <w:bottom w:val="single" w:sz="12" w:space="0" w:color="auto"/>
              <w:right w:val="nil"/>
            </w:tcBorders>
            <w:hideMark/>
          </w:tcPr>
          <w:p w14:paraId="18093761" w14:textId="77777777" w:rsidR="0072542B" w:rsidRPr="00177170" w:rsidRDefault="0072542B" w:rsidP="00CA7146">
            <w:pPr>
              <w:spacing w:line="276" w:lineRule="auto"/>
              <w:rPr>
                <w:rFonts w:ascii="Arial" w:hAnsi="Arial" w:cs="Arial"/>
                <w:sz w:val="22"/>
                <w:szCs w:val="22"/>
              </w:rPr>
            </w:pPr>
            <w:r w:rsidRPr="00177170">
              <w:rPr>
                <w:rFonts w:ascii="Arial" w:hAnsi="Arial" w:cs="Arial"/>
                <w:sz w:val="22"/>
                <w:szCs w:val="22"/>
              </w:rPr>
              <w:t>Next Review</w:t>
            </w:r>
          </w:p>
        </w:tc>
      </w:tr>
      <w:tr w:rsidR="0072542B" w:rsidRPr="00177170" w14:paraId="0142925C" w14:textId="77777777" w:rsidTr="00CA7146">
        <w:trPr>
          <w:trHeight w:val="532"/>
        </w:trPr>
        <w:tc>
          <w:tcPr>
            <w:tcW w:w="1004" w:type="dxa"/>
            <w:tcBorders>
              <w:top w:val="single" w:sz="12" w:space="0" w:color="auto"/>
              <w:left w:val="nil"/>
              <w:bottom w:val="single" w:sz="4" w:space="0" w:color="auto"/>
              <w:right w:val="nil"/>
            </w:tcBorders>
            <w:hideMark/>
          </w:tcPr>
          <w:p w14:paraId="37CBB6A0" w14:textId="77777777" w:rsidR="0072542B" w:rsidRPr="00177170" w:rsidRDefault="0072542B" w:rsidP="00CA7146">
            <w:pPr>
              <w:spacing w:line="276" w:lineRule="auto"/>
              <w:rPr>
                <w:rFonts w:ascii="Arial" w:hAnsi="Arial" w:cs="Arial"/>
                <w:sz w:val="22"/>
                <w:szCs w:val="22"/>
              </w:rPr>
            </w:pPr>
            <w:r w:rsidRPr="00177170">
              <w:rPr>
                <w:rFonts w:ascii="Arial" w:hAnsi="Arial" w:cs="Arial"/>
                <w:sz w:val="22"/>
                <w:szCs w:val="22"/>
              </w:rPr>
              <w:t>1.0</w:t>
            </w:r>
          </w:p>
        </w:tc>
        <w:tc>
          <w:tcPr>
            <w:tcW w:w="1212" w:type="dxa"/>
            <w:tcBorders>
              <w:top w:val="single" w:sz="12" w:space="0" w:color="auto"/>
              <w:left w:val="nil"/>
              <w:bottom w:val="single" w:sz="4" w:space="0" w:color="auto"/>
              <w:right w:val="nil"/>
            </w:tcBorders>
          </w:tcPr>
          <w:p w14:paraId="1D29D75E" w14:textId="77777777" w:rsidR="0072542B" w:rsidRPr="00177170" w:rsidRDefault="0072542B" w:rsidP="00CA7146">
            <w:pPr>
              <w:spacing w:line="276" w:lineRule="auto"/>
              <w:rPr>
                <w:rFonts w:ascii="Arial" w:hAnsi="Arial" w:cs="Arial"/>
                <w:sz w:val="22"/>
                <w:szCs w:val="22"/>
              </w:rPr>
            </w:pPr>
          </w:p>
        </w:tc>
        <w:tc>
          <w:tcPr>
            <w:tcW w:w="2033" w:type="dxa"/>
            <w:tcBorders>
              <w:top w:val="single" w:sz="12" w:space="0" w:color="auto"/>
              <w:left w:val="nil"/>
              <w:bottom w:val="single" w:sz="4" w:space="0" w:color="auto"/>
              <w:right w:val="nil"/>
            </w:tcBorders>
            <w:hideMark/>
          </w:tcPr>
          <w:p w14:paraId="6937F050" w14:textId="6712C464" w:rsidR="0072542B" w:rsidRPr="00177170" w:rsidRDefault="006F1610" w:rsidP="00CA7146">
            <w:pPr>
              <w:spacing w:line="276" w:lineRule="auto"/>
              <w:rPr>
                <w:rFonts w:ascii="Arial" w:hAnsi="Arial" w:cs="Arial"/>
                <w:sz w:val="22"/>
                <w:szCs w:val="22"/>
              </w:rPr>
            </w:pPr>
            <w:proofErr w:type="spellStart"/>
            <w:r>
              <w:rPr>
                <w:rFonts w:ascii="Arial" w:hAnsi="Arial" w:cs="Arial"/>
                <w:sz w:val="22"/>
                <w:szCs w:val="22"/>
              </w:rPr>
              <w:t>Erfan</w:t>
            </w:r>
            <w:proofErr w:type="spellEnd"/>
            <w:r>
              <w:rPr>
                <w:rFonts w:ascii="Arial" w:hAnsi="Arial" w:cs="Arial"/>
                <w:sz w:val="22"/>
                <w:szCs w:val="22"/>
              </w:rPr>
              <w:t xml:space="preserve"> </w:t>
            </w:r>
            <w:proofErr w:type="spellStart"/>
            <w:r>
              <w:rPr>
                <w:rFonts w:ascii="Arial" w:hAnsi="Arial" w:cs="Arial"/>
                <w:sz w:val="22"/>
                <w:szCs w:val="22"/>
              </w:rPr>
              <w:t>Ranjbar</w:t>
            </w:r>
            <w:proofErr w:type="spellEnd"/>
          </w:p>
        </w:tc>
        <w:tc>
          <w:tcPr>
            <w:tcW w:w="3613" w:type="dxa"/>
            <w:tcBorders>
              <w:top w:val="single" w:sz="12" w:space="0" w:color="auto"/>
              <w:left w:val="nil"/>
              <w:bottom w:val="single" w:sz="4" w:space="0" w:color="auto"/>
              <w:right w:val="nil"/>
            </w:tcBorders>
            <w:hideMark/>
          </w:tcPr>
          <w:p w14:paraId="220B0BA0" w14:textId="77777777" w:rsidR="0072542B" w:rsidRPr="00177170" w:rsidRDefault="0072542B" w:rsidP="00CA7146">
            <w:pPr>
              <w:spacing w:line="276" w:lineRule="auto"/>
              <w:rPr>
                <w:rFonts w:ascii="Arial" w:hAnsi="Arial" w:cs="Arial"/>
                <w:sz w:val="22"/>
                <w:szCs w:val="22"/>
              </w:rPr>
            </w:pPr>
            <w:r w:rsidRPr="00177170">
              <w:rPr>
                <w:rFonts w:ascii="Arial" w:hAnsi="Arial" w:cs="Arial"/>
                <w:sz w:val="22"/>
                <w:szCs w:val="22"/>
              </w:rPr>
              <w:t>Initial Release</w:t>
            </w:r>
          </w:p>
        </w:tc>
        <w:tc>
          <w:tcPr>
            <w:tcW w:w="1495" w:type="dxa"/>
            <w:tcBorders>
              <w:top w:val="single" w:sz="12" w:space="0" w:color="auto"/>
              <w:left w:val="nil"/>
              <w:bottom w:val="single" w:sz="4" w:space="0" w:color="auto"/>
              <w:right w:val="nil"/>
            </w:tcBorders>
            <w:hideMark/>
          </w:tcPr>
          <w:p w14:paraId="1CC9B572" w14:textId="6E6DB8DE" w:rsidR="0072542B" w:rsidRPr="00177170" w:rsidRDefault="006F1610" w:rsidP="00CA7146">
            <w:pPr>
              <w:spacing w:line="276" w:lineRule="auto"/>
              <w:rPr>
                <w:rFonts w:ascii="Arial" w:hAnsi="Arial" w:cs="Arial"/>
                <w:sz w:val="22"/>
                <w:szCs w:val="22"/>
              </w:rPr>
            </w:pPr>
            <w:r>
              <w:rPr>
                <w:rFonts w:ascii="Arial" w:hAnsi="Arial" w:cs="Arial"/>
                <w:sz w:val="22"/>
                <w:szCs w:val="22"/>
              </w:rPr>
              <w:t>27/04/2023</w:t>
            </w:r>
          </w:p>
        </w:tc>
      </w:tr>
    </w:tbl>
    <w:p w14:paraId="71F592E2" w14:textId="77777777" w:rsidR="0072542B" w:rsidRDefault="0072542B" w:rsidP="0072542B">
      <w:pPr>
        <w:spacing w:after="160" w:line="259" w:lineRule="auto"/>
        <w:rPr>
          <w:rFonts w:ascii="Arial" w:hAnsi="Arial" w:cs="Arial"/>
          <w:sz w:val="22"/>
          <w:szCs w:val="22"/>
        </w:rPr>
      </w:pPr>
    </w:p>
    <w:p w14:paraId="47F6EF64" w14:textId="14EC0C73" w:rsidR="0072542B" w:rsidRPr="0072542B" w:rsidRDefault="0072542B" w:rsidP="0072542B">
      <w:pPr>
        <w:spacing w:after="160" w:line="259" w:lineRule="auto"/>
        <w:rPr>
          <w:rFonts w:ascii="Arial" w:hAnsi="Arial" w:cs="Arial"/>
          <w:sz w:val="22"/>
          <w:szCs w:val="22"/>
        </w:rPr>
      </w:pPr>
    </w:p>
    <w:p w14:paraId="2B5DF742" w14:textId="15E09C19" w:rsidR="0072542B" w:rsidRDefault="0072542B">
      <w:pPr>
        <w:spacing w:after="160" w:line="259" w:lineRule="auto"/>
        <w:rPr>
          <w:rFonts w:ascii="Arial" w:hAnsi="Arial" w:cs="Arial"/>
          <w:sz w:val="22"/>
          <w:szCs w:val="22"/>
        </w:rPr>
      </w:pPr>
      <w:r>
        <w:rPr>
          <w:rFonts w:ascii="Arial" w:hAnsi="Arial" w:cs="Arial"/>
          <w:sz w:val="22"/>
          <w:szCs w:val="22"/>
        </w:rPr>
        <w:br w:type="page"/>
      </w:r>
    </w:p>
    <w:p w14:paraId="603EF7B6" w14:textId="4719D098" w:rsidR="0072542B" w:rsidRPr="0072542B" w:rsidRDefault="00A634F1" w:rsidP="003E6B5F">
      <w:pPr>
        <w:pStyle w:val="Heading1"/>
        <w:numPr>
          <w:ilvl w:val="1"/>
          <w:numId w:val="26"/>
        </w:numPr>
        <w:shd w:val="clear" w:color="auto" w:fill="A9D5E7" w:themeFill="accent1" w:themeFillTint="66"/>
        <w:rPr>
          <w:rFonts w:ascii="Arial Black" w:hAnsi="Arial Black"/>
          <w:sz w:val="32"/>
          <w:szCs w:val="32"/>
        </w:rPr>
      </w:pPr>
      <w:bookmarkStart w:id="110" w:name="_Toc87445630"/>
      <w:r>
        <w:rPr>
          <w:rFonts w:ascii="Arial Black" w:hAnsi="Arial Black"/>
          <w:sz w:val="32"/>
          <w:szCs w:val="32"/>
        </w:rPr>
        <w:lastRenderedPageBreak/>
        <w:t xml:space="preserve">CLIENT </w:t>
      </w:r>
      <w:r w:rsidR="0072542B" w:rsidRPr="0072542B">
        <w:rPr>
          <w:rFonts w:ascii="Arial Black" w:hAnsi="Arial Black"/>
          <w:sz w:val="32"/>
          <w:szCs w:val="32"/>
        </w:rPr>
        <w:t>PRIVACY POLICY</w:t>
      </w:r>
      <w:bookmarkEnd w:id="110"/>
    </w:p>
    <w:p w14:paraId="06CB630D" w14:textId="77777777" w:rsidR="0072542B" w:rsidRDefault="0072542B" w:rsidP="0072542B">
      <w:pPr>
        <w:rPr>
          <w:rFonts w:cstheme="minorHAnsi"/>
        </w:rPr>
      </w:pPr>
    </w:p>
    <w:p w14:paraId="48B0268F" w14:textId="5D29AC60" w:rsidR="0072542B" w:rsidRPr="00A634F1" w:rsidRDefault="0072542B" w:rsidP="00A634F1">
      <w:pPr>
        <w:pStyle w:val="Heading2"/>
        <w:shd w:val="clear" w:color="auto" w:fill="D4EAF3" w:themeFill="accent1" w:themeFillTint="33"/>
        <w:spacing w:line="276" w:lineRule="auto"/>
        <w:rPr>
          <w:rFonts w:ascii="Arial" w:hAnsi="Arial" w:cs="Arial"/>
          <w:b/>
          <w:bCs/>
          <w:color w:val="auto"/>
        </w:rPr>
      </w:pPr>
      <w:bookmarkStart w:id="111" w:name="_Toc87445631"/>
      <w:r w:rsidRPr="00A634F1">
        <w:rPr>
          <w:rFonts w:ascii="Arial" w:hAnsi="Arial" w:cs="Arial"/>
          <w:b/>
          <w:bCs/>
          <w:color w:val="auto"/>
        </w:rPr>
        <w:t>1.Overview</w:t>
      </w:r>
      <w:bookmarkEnd w:id="111"/>
    </w:p>
    <w:p w14:paraId="22C6C66E" w14:textId="77777777" w:rsidR="00A634F1" w:rsidRPr="00A634F1" w:rsidRDefault="00A634F1" w:rsidP="00A634F1">
      <w:pPr>
        <w:rPr>
          <w:sz w:val="22"/>
          <w:szCs w:val="22"/>
        </w:rPr>
      </w:pPr>
    </w:p>
    <w:p w14:paraId="28C40A2D" w14:textId="590D9C5F" w:rsidR="0072542B" w:rsidRPr="00A634F1" w:rsidRDefault="006F1610" w:rsidP="00A634F1">
      <w:pPr>
        <w:spacing w:line="276" w:lineRule="auto"/>
        <w:rPr>
          <w:rFonts w:ascii="Arial" w:hAnsi="Arial" w:cs="Arial"/>
          <w:sz w:val="22"/>
          <w:szCs w:val="22"/>
        </w:rPr>
      </w:pPr>
      <w:r>
        <w:rPr>
          <w:rFonts w:ascii="Arial" w:hAnsi="Arial" w:cs="Arial"/>
          <w:sz w:val="22"/>
          <w:szCs w:val="22"/>
        </w:rPr>
        <w:t>Hope Disability Support Pty Ltd</w:t>
      </w:r>
      <w:r w:rsidR="0072542B" w:rsidRPr="00A634F1">
        <w:rPr>
          <w:rFonts w:ascii="Arial" w:hAnsi="Arial" w:cs="Arial"/>
          <w:sz w:val="22"/>
          <w:szCs w:val="22"/>
        </w:rPr>
        <w:t xml:space="preserve"> is committed to managing and protecting the confidentiality and privacy of its clients. </w:t>
      </w:r>
    </w:p>
    <w:p w14:paraId="0B262F6B" w14:textId="77777777" w:rsidR="00A634F1" w:rsidRPr="00A634F1" w:rsidRDefault="00A634F1" w:rsidP="00A634F1">
      <w:pPr>
        <w:spacing w:line="276" w:lineRule="auto"/>
        <w:rPr>
          <w:rFonts w:ascii="Arial" w:hAnsi="Arial" w:cs="Arial"/>
          <w:sz w:val="22"/>
          <w:szCs w:val="22"/>
        </w:rPr>
      </w:pPr>
    </w:p>
    <w:p w14:paraId="03C72C1B" w14:textId="55EE1E68" w:rsidR="0072542B" w:rsidRPr="00A634F1" w:rsidRDefault="0072542B" w:rsidP="00A634F1">
      <w:pPr>
        <w:spacing w:line="276" w:lineRule="auto"/>
        <w:rPr>
          <w:rFonts w:ascii="Arial" w:hAnsi="Arial" w:cs="Arial"/>
          <w:sz w:val="22"/>
          <w:szCs w:val="22"/>
        </w:rPr>
      </w:pPr>
      <w:r w:rsidRPr="00A634F1">
        <w:rPr>
          <w:rFonts w:ascii="Arial" w:hAnsi="Arial" w:cs="Arial"/>
          <w:sz w:val="22"/>
          <w:szCs w:val="22"/>
        </w:rPr>
        <w:t xml:space="preserve">In its deliberations and </w:t>
      </w:r>
      <w:r w:rsidR="00083B67" w:rsidRPr="00A634F1">
        <w:rPr>
          <w:rFonts w:ascii="Arial" w:hAnsi="Arial" w:cs="Arial"/>
          <w:sz w:val="22"/>
          <w:szCs w:val="22"/>
        </w:rPr>
        <w:t>operations,</w:t>
      </w:r>
      <w:r w:rsidRPr="00A634F1">
        <w:rPr>
          <w:rFonts w:ascii="Arial" w:hAnsi="Arial" w:cs="Arial"/>
          <w:sz w:val="22"/>
          <w:szCs w:val="22"/>
        </w:rPr>
        <w:t xml:space="preserve"> the Board of </w:t>
      </w:r>
      <w:r w:rsidR="006F1610">
        <w:rPr>
          <w:rFonts w:ascii="Arial" w:hAnsi="Arial" w:cs="Arial"/>
          <w:sz w:val="22"/>
          <w:szCs w:val="22"/>
        </w:rPr>
        <w:t>Hope Disability Support Pty Ltd</w:t>
      </w:r>
      <w:r w:rsidRPr="00A634F1">
        <w:rPr>
          <w:rFonts w:ascii="Arial" w:hAnsi="Arial" w:cs="Arial"/>
          <w:sz w:val="22"/>
          <w:szCs w:val="22"/>
        </w:rPr>
        <w:t xml:space="preserve"> will at all times protect the privacy of client information using a systematic approach to identifying, actioning and monitoring processes.</w:t>
      </w:r>
    </w:p>
    <w:p w14:paraId="75C5D321" w14:textId="77777777" w:rsidR="00A634F1" w:rsidRPr="00A634F1" w:rsidRDefault="00A634F1" w:rsidP="00A634F1">
      <w:pPr>
        <w:spacing w:line="276" w:lineRule="auto"/>
        <w:rPr>
          <w:rFonts w:ascii="Arial" w:hAnsi="Arial" w:cs="Arial"/>
          <w:sz w:val="22"/>
          <w:szCs w:val="22"/>
        </w:rPr>
      </w:pPr>
    </w:p>
    <w:p w14:paraId="4150E91E" w14:textId="573056D7" w:rsidR="0072542B" w:rsidRPr="00A634F1" w:rsidRDefault="006F1610" w:rsidP="00A634F1">
      <w:pPr>
        <w:spacing w:line="276" w:lineRule="auto"/>
        <w:rPr>
          <w:rFonts w:ascii="Arial" w:hAnsi="Arial" w:cs="Arial"/>
          <w:sz w:val="22"/>
          <w:szCs w:val="22"/>
        </w:rPr>
      </w:pPr>
      <w:r>
        <w:rPr>
          <w:rFonts w:ascii="Arial" w:hAnsi="Arial" w:cs="Arial"/>
          <w:sz w:val="22"/>
          <w:szCs w:val="22"/>
        </w:rPr>
        <w:t>Hope Disability Support Pty Ltd</w:t>
      </w:r>
      <w:r w:rsidR="0072542B" w:rsidRPr="00A634F1">
        <w:rPr>
          <w:rFonts w:ascii="Arial" w:hAnsi="Arial" w:cs="Arial"/>
          <w:sz w:val="22"/>
          <w:szCs w:val="22"/>
        </w:rPr>
        <w:t xml:space="preserve"> is compliant with the Australian Privacy Principles and information collected is managed in keeping with the Privacy Act 1988 (Cth)</w:t>
      </w:r>
    </w:p>
    <w:p w14:paraId="580BF86B" w14:textId="77777777" w:rsidR="0072542B" w:rsidRPr="00A634F1" w:rsidRDefault="0072542B" w:rsidP="00A634F1">
      <w:pPr>
        <w:spacing w:line="276" w:lineRule="auto"/>
        <w:rPr>
          <w:rFonts w:ascii="Arial" w:hAnsi="Arial" w:cs="Arial"/>
          <w:b/>
          <w:bCs/>
        </w:rPr>
      </w:pPr>
    </w:p>
    <w:p w14:paraId="5E45F683" w14:textId="55A3E8D5" w:rsidR="0072542B" w:rsidRPr="00A634F1" w:rsidRDefault="0072542B" w:rsidP="003E6B5F">
      <w:pPr>
        <w:pStyle w:val="Heading2"/>
        <w:numPr>
          <w:ilvl w:val="0"/>
          <w:numId w:val="79"/>
        </w:numPr>
        <w:shd w:val="clear" w:color="auto" w:fill="D4EAF3" w:themeFill="accent1" w:themeFillTint="33"/>
        <w:spacing w:line="276" w:lineRule="auto"/>
        <w:rPr>
          <w:rFonts w:ascii="Arial" w:hAnsi="Arial" w:cs="Arial"/>
          <w:b/>
          <w:bCs/>
          <w:color w:val="auto"/>
        </w:rPr>
      </w:pPr>
      <w:bookmarkStart w:id="112" w:name="_Toc87445632"/>
      <w:r w:rsidRPr="00A634F1">
        <w:rPr>
          <w:rFonts w:ascii="Arial" w:hAnsi="Arial" w:cs="Arial"/>
          <w:b/>
          <w:bCs/>
          <w:color w:val="auto"/>
        </w:rPr>
        <w:t>Purpose</w:t>
      </w:r>
      <w:bookmarkEnd w:id="112"/>
    </w:p>
    <w:p w14:paraId="0C280C2C" w14:textId="77777777" w:rsidR="00A634F1" w:rsidRPr="00A634F1" w:rsidRDefault="00A634F1" w:rsidP="00A634F1"/>
    <w:p w14:paraId="3D0EF108" w14:textId="7C286A52" w:rsidR="0072542B" w:rsidRPr="00A634F1" w:rsidRDefault="006F1610" w:rsidP="00A634F1">
      <w:pPr>
        <w:spacing w:line="276" w:lineRule="auto"/>
        <w:rPr>
          <w:rFonts w:ascii="Arial" w:hAnsi="Arial" w:cs="Arial"/>
          <w:sz w:val="22"/>
          <w:szCs w:val="22"/>
        </w:rPr>
      </w:pPr>
      <w:r>
        <w:rPr>
          <w:rFonts w:ascii="Arial" w:hAnsi="Arial" w:cs="Arial"/>
          <w:sz w:val="22"/>
          <w:szCs w:val="22"/>
        </w:rPr>
        <w:t>Hope Disability Support Pty Ltd</w:t>
      </w:r>
      <w:r w:rsidR="0072542B" w:rsidRPr="00A634F1">
        <w:rPr>
          <w:rFonts w:ascii="Arial" w:hAnsi="Arial" w:cs="Arial"/>
          <w:sz w:val="22"/>
          <w:szCs w:val="22"/>
        </w:rPr>
        <w:t xml:space="preserve"> provides an environment where workers and participants understand the requirements both legal and ethical for maintaining privacy and confidentiality. </w:t>
      </w:r>
    </w:p>
    <w:p w14:paraId="090FF71D" w14:textId="77777777" w:rsidR="00A634F1" w:rsidRPr="00A634F1" w:rsidRDefault="00A634F1" w:rsidP="00A634F1">
      <w:pPr>
        <w:spacing w:line="276" w:lineRule="auto"/>
        <w:rPr>
          <w:rFonts w:ascii="Arial" w:hAnsi="Arial" w:cs="Arial"/>
          <w:sz w:val="22"/>
          <w:szCs w:val="22"/>
        </w:rPr>
      </w:pPr>
    </w:p>
    <w:p w14:paraId="014199E6" w14:textId="1B5B2ADA" w:rsidR="0072542B" w:rsidRPr="00A634F1" w:rsidRDefault="006F1610" w:rsidP="00A634F1">
      <w:pPr>
        <w:spacing w:line="276" w:lineRule="auto"/>
        <w:rPr>
          <w:rFonts w:ascii="Arial" w:hAnsi="Arial" w:cs="Arial"/>
          <w:sz w:val="22"/>
          <w:szCs w:val="22"/>
        </w:rPr>
      </w:pPr>
      <w:r>
        <w:rPr>
          <w:rFonts w:ascii="Arial" w:hAnsi="Arial" w:cs="Arial"/>
          <w:sz w:val="22"/>
          <w:szCs w:val="22"/>
        </w:rPr>
        <w:t>Hope Disability Support Pty Ltd</w:t>
      </w:r>
      <w:r w:rsidR="0072542B" w:rsidRPr="00A634F1">
        <w:rPr>
          <w:rFonts w:ascii="Arial" w:hAnsi="Arial" w:cs="Arial"/>
          <w:sz w:val="22"/>
          <w:szCs w:val="22"/>
        </w:rPr>
        <w:t xml:space="preserve"> collects and keeps only that information required to provide a high quality and effective service in accordance with the Australian Privacy Principles 1,3,6,10,11,</w:t>
      </w:r>
      <w:r w:rsidR="00083B67" w:rsidRPr="00A634F1">
        <w:rPr>
          <w:rFonts w:ascii="Arial" w:hAnsi="Arial" w:cs="Arial"/>
          <w:sz w:val="22"/>
          <w:szCs w:val="22"/>
        </w:rPr>
        <w:t>12, and</w:t>
      </w:r>
      <w:r w:rsidR="0072542B" w:rsidRPr="00A634F1">
        <w:rPr>
          <w:rFonts w:ascii="Arial" w:hAnsi="Arial" w:cs="Arial"/>
          <w:sz w:val="22"/>
          <w:szCs w:val="22"/>
        </w:rPr>
        <w:t xml:space="preserve"> 13</w:t>
      </w:r>
    </w:p>
    <w:p w14:paraId="461CAF6B" w14:textId="77777777" w:rsidR="00A634F1" w:rsidRPr="00A634F1" w:rsidRDefault="00A634F1" w:rsidP="00A634F1">
      <w:pPr>
        <w:spacing w:line="276" w:lineRule="auto"/>
        <w:rPr>
          <w:rFonts w:ascii="Arial" w:hAnsi="Arial" w:cs="Arial"/>
          <w:sz w:val="22"/>
          <w:szCs w:val="22"/>
        </w:rPr>
      </w:pPr>
    </w:p>
    <w:p w14:paraId="4CB9C5CD" w14:textId="77777777" w:rsidR="0072542B" w:rsidRPr="00A634F1" w:rsidRDefault="0072542B" w:rsidP="00A634F1">
      <w:pPr>
        <w:spacing w:line="276" w:lineRule="auto"/>
        <w:rPr>
          <w:rFonts w:ascii="Arial" w:hAnsi="Arial" w:cs="Arial"/>
          <w:sz w:val="22"/>
          <w:szCs w:val="22"/>
        </w:rPr>
      </w:pPr>
      <w:r w:rsidRPr="00A634F1">
        <w:rPr>
          <w:rFonts w:ascii="Arial" w:hAnsi="Arial" w:cs="Arial"/>
          <w:sz w:val="22"/>
          <w:szCs w:val="22"/>
        </w:rPr>
        <w:t>Participants are fully informed about the collection of information so that they understand the extent of collection and the use of their private and confidential information through the use of the Privacy Consent Form.</w:t>
      </w:r>
    </w:p>
    <w:p w14:paraId="0DE61AA0" w14:textId="70DE7036" w:rsidR="0072542B" w:rsidRPr="00A634F1" w:rsidRDefault="0072542B" w:rsidP="00A634F1">
      <w:pPr>
        <w:spacing w:line="276" w:lineRule="auto"/>
        <w:rPr>
          <w:rFonts w:ascii="Arial" w:hAnsi="Arial" w:cs="Arial"/>
          <w:sz w:val="22"/>
          <w:szCs w:val="22"/>
        </w:rPr>
      </w:pPr>
      <w:r w:rsidRPr="00A634F1">
        <w:rPr>
          <w:rFonts w:ascii="Arial" w:hAnsi="Arial" w:cs="Arial"/>
          <w:sz w:val="22"/>
          <w:szCs w:val="22"/>
        </w:rPr>
        <w:t xml:space="preserve">This information is given in a format easily able to be understood by the participant taking into consideration a </w:t>
      </w:r>
      <w:r w:rsidR="00083B67" w:rsidRPr="00A634F1">
        <w:rPr>
          <w:rFonts w:ascii="Arial" w:hAnsi="Arial" w:cs="Arial"/>
          <w:sz w:val="22"/>
          <w:szCs w:val="22"/>
        </w:rPr>
        <w:t>participant’s</w:t>
      </w:r>
      <w:r w:rsidRPr="00A634F1">
        <w:rPr>
          <w:rFonts w:ascii="Arial" w:hAnsi="Arial" w:cs="Arial"/>
          <w:sz w:val="22"/>
          <w:szCs w:val="22"/>
        </w:rPr>
        <w:t xml:space="preserve"> individual needs.</w:t>
      </w:r>
    </w:p>
    <w:p w14:paraId="4F982033" w14:textId="77777777" w:rsidR="0072542B" w:rsidRPr="00A634F1" w:rsidRDefault="0072542B" w:rsidP="00A634F1">
      <w:pPr>
        <w:spacing w:line="276" w:lineRule="auto"/>
        <w:rPr>
          <w:rFonts w:ascii="Arial" w:hAnsi="Arial" w:cs="Arial"/>
        </w:rPr>
      </w:pPr>
    </w:p>
    <w:p w14:paraId="1A182796" w14:textId="6DDE26BF" w:rsidR="0072542B" w:rsidRPr="00A634F1" w:rsidRDefault="0072542B" w:rsidP="003E6B5F">
      <w:pPr>
        <w:pStyle w:val="Heading2"/>
        <w:numPr>
          <w:ilvl w:val="0"/>
          <w:numId w:val="79"/>
        </w:numPr>
        <w:shd w:val="clear" w:color="auto" w:fill="D4EAF3" w:themeFill="accent1" w:themeFillTint="33"/>
        <w:spacing w:line="276" w:lineRule="auto"/>
        <w:rPr>
          <w:rFonts w:ascii="Arial" w:hAnsi="Arial" w:cs="Arial"/>
          <w:b/>
          <w:bCs/>
          <w:color w:val="auto"/>
        </w:rPr>
      </w:pPr>
      <w:bookmarkStart w:id="113" w:name="_Toc87445633"/>
      <w:r w:rsidRPr="00A634F1">
        <w:rPr>
          <w:rFonts w:ascii="Arial" w:hAnsi="Arial" w:cs="Arial"/>
          <w:b/>
          <w:bCs/>
          <w:color w:val="auto"/>
        </w:rPr>
        <w:t>Roles and Responsibilities</w:t>
      </w:r>
      <w:bookmarkEnd w:id="113"/>
    </w:p>
    <w:p w14:paraId="2BB35DEA" w14:textId="77777777" w:rsidR="0072542B" w:rsidRPr="00A634F1" w:rsidRDefault="0072542B" w:rsidP="00A634F1">
      <w:pPr>
        <w:spacing w:line="276" w:lineRule="auto"/>
        <w:rPr>
          <w:rFonts w:ascii="Arial" w:hAnsi="Arial" w:cs="Arial"/>
          <w:b/>
          <w:bCs/>
          <w:sz w:val="22"/>
          <w:szCs w:val="22"/>
        </w:rPr>
      </w:pPr>
    </w:p>
    <w:p w14:paraId="3583CC61" w14:textId="5717420A" w:rsidR="0072542B" w:rsidRPr="00A634F1" w:rsidRDefault="0072542B" w:rsidP="00A634F1">
      <w:pPr>
        <w:spacing w:line="276" w:lineRule="auto"/>
        <w:rPr>
          <w:rFonts w:ascii="Arial" w:hAnsi="Arial" w:cs="Arial"/>
          <w:sz w:val="22"/>
          <w:szCs w:val="22"/>
        </w:rPr>
      </w:pPr>
      <w:r w:rsidRPr="00A634F1">
        <w:rPr>
          <w:rFonts w:ascii="Arial" w:hAnsi="Arial" w:cs="Arial"/>
          <w:sz w:val="22"/>
          <w:szCs w:val="22"/>
        </w:rPr>
        <w:t xml:space="preserve">The Board of </w:t>
      </w:r>
      <w:r w:rsidR="006F1610">
        <w:rPr>
          <w:rFonts w:ascii="Arial" w:hAnsi="Arial" w:cs="Arial"/>
          <w:sz w:val="22"/>
          <w:szCs w:val="22"/>
        </w:rPr>
        <w:t>Hope Disability Support Pty Ltd</w:t>
      </w:r>
      <w:r w:rsidRPr="00A634F1">
        <w:rPr>
          <w:rFonts w:ascii="Arial" w:hAnsi="Arial" w:cs="Arial"/>
          <w:sz w:val="22"/>
          <w:szCs w:val="22"/>
        </w:rPr>
        <w:t xml:space="preserve"> has the ultimate legal responsibility for protecting the privacy of client information.</w:t>
      </w:r>
    </w:p>
    <w:p w14:paraId="1C4465D4" w14:textId="77777777" w:rsidR="0072542B" w:rsidRPr="00A634F1" w:rsidRDefault="0072542B" w:rsidP="00A634F1">
      <w:pPr>
        <w:spacing w:before="111" w:line="276" w:lineRule="auto"/>
        <w:rPr>
          <w:rFonts w:ascii="Arial" w:hAnsi="Arial" w:cs="Arial"/>
          <w:sz w:val="22"/>
          <w:szCs w:val="22"/>
        </w:rPr>
      </w:pPr>
      <w:r w:rsidRPr="00A634F1">
        <w:rPr>
          <w:rFonts w:ascii="Arial" w:hAnsi="Arial" w:cs="Arial"/>
          <w:sz w:val="22"/>
          <w:szCs w:val="22"/>
        </w:rPr>
        <w:t xml:space="preserve">Management is responsible for the implementation and monitoring of compliance with this policy and associated legislation as listed on the legislation register and communicates relevant information to stakeholders. </w:t>
      </w:r>
    </w:p>
    <w:p w14:paraId="07033F86" w14:textId="77777777" w:rsidR="0072542B" w:rsidRPr="00A634F1" w:rsidRDefault="0072542B" w:rsidP="00A634F1">
      <w:pPr>
        <w:spacing w:before="111" w:line="276" w:lineRule="auto"/>
        <w:rPr>
          <w:rFonts w:ascii="Arial" w:hAnsi="Arial" w:cs="Arial"/>
          <w:sz w:val="22"/>
          <w:szCs w:val="22"/>
        </w:rPr>
      </w:pPr>
      <w:r w:rsidRPr="00A634F1">
        <w:rPr>
          <w:rFonts w:ascii="Arial" w:hAnsi="Arial" w:cs="Arial"/>
          <w:sz w:val="22"/>
          <w:szCs w:val="22"/>
        </w:rPr>
        <w:t>They are also responsible for training workers to ensure they know and understand their responsibilities in relation to the protection of client privacy.</w:t>
      </w:r>
    </w:p>
    <w:p w14:paraId="22A8B26D" w14:textId="77777777" w:rsidR="0072542B" w:rsidRPr="00A634F1" w:rsidRDefault="0072542B" w:rsidP="00A634F1">
      <w:pPr>
        <w:pStyle w:val="ListParagraph"/>
        <w:spacing w:line="276" w:lineRule="auto"/>
        <w:ind w:left="1440" w:hanging="360"/>
        <w:rPr>
          <w:rFonts w:ascii="Arial" w:hAnsi="Arial" w:cs="Arial"/>
          <w:sz w:val="22"/>
          <w:szCs w:val="22"/>
        </w:rPr>
      </w:pPr>
    </w:p>
    <w:p w14:paraId="3CD1C2A9" w14:textId="56D7C2A9" w:rsidR="0072542B" w:rsidRPr="00A634F1" w:rsidRDefault="0072542B" w:rsidP="00A634F1">
      <w:pPr>
        <w:spacing w:line="276" w:lineRule="auto"/>
        <w:rPr>
          <w:rFonts w:ascii="Arial" w:hAnsi="Arial" w:cs="Arial"/>
          <w:sz w:val="22"/>
          <w:szCs w:val="22"/>
        </w:rPr>
      </w:pPr>
      <w:r w:rsidRPr="00A634F1">
        <w:rPr>
          <w:rFonts w:ascii="Arial" w:hAnsi="Arial" w:cs="Arial"/>
          <w:sz w:val="22"/>
          <w:szCs w:val="22"/>
        </w:rPr>
        <w:t>Workers are responsible for:</w:t>
      </w:r>
    </w:p>
    <w:p w14:paraId="2E53B5B2" w14:textId="77777777" w:rsidR="00A634F1" w:rsidRPr="00A634F1" w:rsidRDefault="00A634F1" w:rsidP="00A634F1">
      <w:pPr>
        <w:spacing w:line="276" w:lineRule="auto"/>
        <w:rPr>
          <w:rFonts w:ascii="Arial" w:hAnsi="Arial" w:cs="Arial"/>
          <w:sz w:val="22"/>
          <w:szCs w:val="22"/>
        </w:rPr>
      </w:pPr>
    </w:p>
    <w:p w14:paraId="562596AC" w14:textId="77777777" w:rsidR="0072542B" w:rsidRPr="00A634F1" w:rsidRDefault="0072542B" w:rsidP="003E6B5F">
      <w:pPr>
        <w:pStyle w:val="ListParagraph"/>
        <w:numPr>
          <w:ilvl w:val="0"/>
          <w:numId w:val="76"/>
        </w:numPr>
        <w:spacing w:line="276" w:lineRule="auto"/>
        <w:rPr>
          <w:rFonts w:ascii="Arial" w:hAnsi="Arial" w:cs="Arial"/>
          <w:sz w:val="22"/>
          <w:szCs w:val="22"/>
        </w:rPr>
      </w:pPr>
      <w:r w:rsidRPr="00A634F1">
        <w:rPr>
          <w:rFonts w:ascii="Arial" w:hAnsi="Arial" w:cs="Arial"/>
          <w:sz w:val="22"/>
          <w:szCs w:val="22"/>
        </w:rPr>
        <w:lastRenderedPageBreak/>
        <w:t>Maintaining the privacy and confidentiality of information, to prevent unauthorised disclosure to, or use by, another individual, company or firm.</w:t>
      </w:r>
    </w:p>
    <w:p w14:paraId="7B12370C" w14:textId="77777777" w:rsidR="0072542B" w:rsidRPr="00A634F1" w:rsidRDefault="0072542B" w:rsidP="003E6B5F">
      <w:pPr>
        <w:pStyle w:val="ListParagraph"/>
        <w:numPr>
          <w:ilvl w:val="0"/>
          <w:numId w:val="76"/>
        </w:numPr>
        <w:spacing w:line="276" w:lineRule="auto"/>
        <w:rPr>
          <w:rFonts w:ascii="Arial" w:hAnsi="Arial" w:cs="Arial"/>
          <w:sz w:val="22"/>
          <w:szCs w:val="22"/>
        </w:rPr>
      </w:pPr>
      <w:r w:rsidRPr="00A634F1">
        <w:rPr>
          <w:rFonts w:ascii="Arial" w:hAnsi="Arial" w:cs="Arial"/>
          <w:sz w:val="22"/>
          <w:szCs w:val="22"/>
        </w:rPr>
        <w:t>Using information that is considered confidential only for the purpose of providing care. This obligation exists even after employment with the organisation has ceased.</w:t>
      </w:r>
    </w:p>
    <w:p w14:paraId="04D6BD27" w14:textId="5F1751A2" w:rsidR="0072542B" w:rsidRPr="00A634F1" w:rsidRDefault="0072542B" w:rsidP="003E6B5F">
      <w:pPr>
        <w:pStyle w:val="ListParagraph"/>
        <w:numPr>
          <w:ilvl w:val="0"/>
          <w:numId w:val="76"/>
        </w:numPr>
        <w:spacing w:line="276" w:lineRule="auto"/>
        <w:rPr>
          <w:rFonts w:ascii="Arial" w:hAnsi="Arial" w:cs="Arial"/>
          <w:sz w:val="22"/>
          <w:szCs w:val="22"/>
        </w:rPr>
      </w:pPr>
      <w:r w:rsidRPr="00A634F1">
        <w:rPr>
          <w:rFonts w:ascii="Arial" w:hAnsi="Arial" w:cs="Arial"/>
          <w:sz w:val="22"/>
          <w:szCs w:val="22"/>
        </w:rPr>
        <w:t xml:space="preserve">Ensuring that any part of the confidential information of </w:t>
      </w:r>
      <w:r w:rsidR="006F1610">
        <w:rPr>
          <w:rFonts w:ascii="Arial" w:hAnsi="Arial" w:cs="Arial"/>
          <w:sz w:val="22"/>
          <w:szCs w:val="22"/>
        </w:rPr>
        <w:t>Hope Disability Support Pty Ltd</w:t>
      </w:r>
      <w:r w:rsidRPr="00A634F1">
        <w:rPr>
          <w:rFonts w:ascii="Arial" w:hAnsi="Arial" w:cs="Arial"/>
          <w:sz w:val="22"/>
          <w:szCs w:val="22"/>
        </w:rPr>
        <w:t xml:space="preserve"> is not removed and shared without written authorisation from the CEO/Director</w:t>
      </w:r>
    </w:p>
    <w:p w14:paraId="3D2322F6" w14:textId="77777777" w:rsidR="0072542B" w:rsidRPr="00A634F1" w:rsidRDefault="0072542B" w:rsidP="003E6B5F">
      <w:pPr>
        <w:pStyle w:val="ListParagraph"/>
        <w:numPr>
          <w:ilvl w:val="0"/>
          <w:numId w:val="76"/>
        </w:numPr>
        <w:spacing w:line="276" w:lineRule="auto"/>
        <w:rPr>
          <w:rFonts w:ascii="Arial" w:hAnsi="Arial" w:cs="Arial"/>
          <w:sz w:val="22"/>
          <w:szCs w:val="22"/>
        </w:rPr>
      </w:pPr>
      <w:r w:rsidRPr="00A634F1">
        <w:rPr>
          <w:rFonts w:ascii="Arial" w:hAnsi="Arial" w:cs="Arial"/>
          <w:sz w:val="22"/>
          <w:szCs w:val="22"/>
        </w:rPr>
        <w:t>Ensuring that confidential information is not copied, retained or memorised for inappropriate use.</w:t>
      </w:r>
    </w:p>
    <w:p w14:paraId="08010E23" w14:textId="4920B53D" w:rsidR="0072542B" w:rsidRPr="00A634F1" w:rsidRDefault="0072542B" w:rsidP="003E6B5F">
      <w:pPr>
        <w:pStyle w:val="ListParagraph"/>
        <w:numPr>
          <w:ilvl w:val="0"/>
          <w:numId w:val="76"/>
        </w:numPr>
        <w:spacing w:line="276" w:lineRule="auto"/>
        <w:rPr>
          <w:rFonts w:ascii="Arial" w:hAnsi="Arial" w:cs="Arial"/>
          <w:sz w:val="22"/>
          <w:szCs w:val="22"/>
        </w:rPr>
      </w:pPr>
      <w:r w:rsidRPr="00A634F1">
        <w:rPr>
          <w:rFonts w:ascii="Arial" w:hAnsi="Arial" w:cs="Arial"/>
          <w:sz w:val="22"/>
          <w:szCs w:val="22"/>
        </w:rPr>
        <w:t xml:space="preserve">On termination of their employment, or else when required to do so by </w:t>
      </w:r>
      <w:r w:rsidR="006F1610">
        <w:rPr>
          <w:rFonts w:ascii="Arial" w:hAnsi="Arial" w:cs="Arial"/>
          <w:sz w:val="22"/>
          <w:szCs w:val="22"/>
        </w:rPr>
        <w:t>Hope Disability Support Pty Ltd</w:t>
      </w:r>
      <w:r w:rsidRPr="00A634F1">
        <w:rPr>
          <w:rFonts w:ascii="Arial" w:hAnsi="Arial" w:cs="Arial"/>
          <w:sz w:val="22"/>
          <w:szCs w:val="22"/>
        </w:rPr>
        <w:t>, return any, and all, of the confidential information including any copies of that information</w:t>
      </w:r>
    </w:p>
    <w:p w14:paraId="2B88153B" w14:textId="541DF15D" w:rsidR="0072542B" w:rsidRPr="00A634F1" w:rsidRDefault="0072542B" w:rsidP="003E6B5F">
      <w:pPr>
        <w:pStyle w:val="ListParagraph"/>
        <w:numPr>
          <w:ilvl w:val="0"/>
          <w:numId w:val="76"/>
        </w:numPr>
        <w:spacing w:line="276" w:lineRule="auto"/>
        <w:rPr>
          <w:rFonts w:ascii="Arial" w:hAnsi="Arial" w:cs="Arial"/>
          <w:sz w:val="22"/>
          <w:szCs w:val="22"/>
        </w:rPr>
      </w:pPr>
      <w:r w:rsidRPr="00A634F1">
        <w:rPr>
          <w:rFonts w:ascii="Arial" w:hAnsi="Arial" w:cs="Arial"/>
          <w:sz w:val="22"/>
          <w:szCs w:val="22"/>
        </w:rPr>
        <w:t xml:space="preserve">Returning confidential information is returned in good condition at the expected due date specified by </w:t>
      </w:r>
      <w:r w:rsidR="006F1610">
        <w:rPr>
          <w:rFonts w:ascii="Arial" w:hAnsi="Arial" w:cs="Arial"/>
          <w:sz w:val="22"/>
          <w:szCs w:val="22"/>
        </w:rPr>
        <w:t>Hope Disability Support Pty Ltd</w:t>
      </w:r>
      <w:r w:rsidRPr="00A634F1">
        <w:rPr>
          <w:rFonts w:ascii="Arial" w:hAnsi="Arial" w:cs="Arial"/>
          <w:sz w:val="22"/>
          <w:szCs w:val="22"/>
        </w:rPr>
        <w:t>.</w:t>
      </w:r>
    </w:p>
    <w:p w14:paraId="1EA33AF9" w14:textId="77777777" w:rsidR="0072542B" w:rsidRPr="00A634F1" w:rsidRDefault="0072542B" w:rsidP="00A634F1">
      <w:pPr>
        <w:spacing w:line="276" w:lineRule="auto"/>
        <w:rPr>
          <w:rFonts w:ascii="Arial" w:hAnsi="Arial" w:cs="Arial"/>
          <w:b/>
          <w:bCs/>
        </w:rPr>
      </w:pPr>
    </w:p>
    <w:p w14:paraId="771A2152" w14:textId="451BAE3C" w:rsidR="0072542B" w:rsidRPr="00A634F1" w:rsidRDefault="0072542B" w:rsidP="003E6B5F">
      <w:pPr>
        <w:pStyle w:val="Heading2"/>
        <w:numPr>
          <w:ilvl w:val="0"/>
          <w:numId w:val="79"/>
        </w:numPr>
        <w:shd w:val="clear" w:color="auto" w:fill="D4EAF3" w:themeFill="accent1" w:themeFillTint="33"/>
        <w:spacing w:line="276" w:lineRule="auto"/>
        <w:rPr>
          <w:rFonts w:ascii="Arial" w:hAnsi="Arial" w:cs="Arial"/>
          <w:b/>
          <w:bCs/>
          <w:color w:val="auto"/>
        </w:rPr>
      </w:pPr>
      <w:bookmarkStart w:id="114" w:name="_Toc87445634"/>
      <w:r w:rsidRPr="00A634F1">
        <w:rPr>
          <w:rFonts w:ascii="Arial" w:hAnsi="Arial" w:cs="Arial"/>
          <w:b/>
          <w:bCs/>
          <w:color w:val="auto"/>
        </w:rPr>
        <w:t>Scope of this policy</w:t>
      </w:r>
      <w:bookmarkEnd w:id="114"/>
    </w:p>
    <w:p w14:paraId="4E58B37D" w14:textId="77777777" w:rsidR="00A634F1" w:rsidRDefault="00A634F1" w:rsidP="00A634F1">
      <w:pPr>
        <w:spacing w:line="276" w:lineRule="auto"/>
        <w:rPr>
          <w:rFonts w:ascii="Arial" w:hAnsi="Arial" w:cs="Arial"/>
        </w:rPr>
      </w:pPr>
    </w:p>
    <w:p w14:paraId="407D2FD7" w14:textId="66F37DF4" w:rsidR="0072542B" w:rsidRPr="00A634F1" w:rsidRDefault="0072542B" w:rsidP="00A634F1">
      <w:pPr>
        <w:spacing w:line="276" w:lineRule="auto"/>
        <w:rPr>
          <w:rFonts w:ascii="Arial" w:hAnsi="Arial" w:cs="Arial"/>
          <w:sz w:val="22"/>
          <w:szCs w:val="22"/>
        </w:rPr>
      </w:pPr>
      <w:r w:rsidRPr="00A634F1">
        <w:rPr>
          <w:rFonts w:ascii="Arial" w:hAnsi="Arial" w:cs="Arial"/>
          <w:sz w:val="22"/>
          <w:szCs w:val="22"/>
        </w:rPr>
        <w:t xml:space="preserve">This policy applies to the Board of Management of </w:t>
      </w:r>
      <w:r w:rsidR="006F1610">
        <w:rPr>
          <w:rFonts w:ascii="Arial" w:hAnsi="Arial" w:cs="Arial"/>
          <w:sz w:val="22"/>
          <w:szCs w:val="22"/>
        </w:rPr>
        <w:t>Hope Disability Support Pty Ltd</w:t>
      </w:r>
      <w:r w:rsidRPr="00A634F1">
        <w:rPr>
          <w:rFonts w:ascii="Arial" w:hAnsi="Arial" w:cs="Arial"/>
          <w:sz w:val="22"/>
          <w:szCs w:val="22"/>
        </w:rPr>
        <w:t xml:space="preserve"> and its workers, contractors and volunteers.</w:t>
      </w:r>
    </w:p>
    <w:p w14:paraId="1DA1180F" w14:textId="77777777" w:rsidR="0072542B" w:rsidRPr="00A634F1" w:rsidRDefault="0072542B" w:rsidP="00A634F1">
      <w:pPr>
        <w:spacing w:line="276" w:lineRule="auto"/>
        <w:rPr>
          <w:rFonts w:ascii="Arial" w:hAnsi="Arial" w:cs="Arial"/>
          <w:b/>
          <w:bCs/>
        </w:rPr>
      </w:pPr>
    </w:p>
    <w:p w14:paraId="4824BFD4" w14:textId="676C0D33" w:rsidR="0072542B" w:rsidRPr="00A634F1" w:rsidRDefault="0072542B" w:rsidP="003E6B5F">
      <w:pPr>
        <w:pStyle w:val="Heading2"/>
        <w:numPr>
          <w:ilvl w:val="0"/>
          <w:numId w:val="79"/>
        </w:numPr>
        <w:shd w:val="clear" w:color="auto" w:fill="D4EAF3" w:themeFill="accent1" w:themeFillTint="33"/>
        <w:spacing w:line="276" w:lineRule="auto"/>
        <w:rPr>
          <w:rFonts w:ascii="Arial" w:hAnsi="Arial" w:cs="Arial"/>
          <w:b/>
          <w:bCs/>
          <w:color w:val="auto"/>
        </w:rPr>
      </w:pPr>
      <w:bookmarkStart w:id="115" w:name="_Toc87445635"/>
      <w:r w:rsidRPr="00A634F1">
        <w:rPr>
          <w:rFonts w:ascii="Arial" w:hAnsi="Arial" w:cs="Arial"/>
          <w:b/>
          <w:bCs/>
          <w:color w:val="auto"/>
        </w:rPr>
        <w:t>Definitions</w:t>
      </w:r>
      <w:bookmarkEnd w:id="115"/>
    </w:p>
    <w:p w14:paraId="44E013B0" w14:textId="77777777" w:rsidR="0072542B" w:rsidRPr="00A634F1" w:rsidRDefault="0072542B" w:rsidP="00A634F1">
      <w:pPr>
        <w:spacing w:line="276" w:lineRule="auto"/>
        <w:rPr>
          <w:rFonts w:ascii="Arial" w:hAnsi="Arial" w:cs="Arial"/>
        </w:rPr>
      </w:pPr>
    </w:p>
    <w:p w14:paraId="79F022CC" w14:textId="308F2177" w:rsidR="0072542B" w:rsidRPr="00A634F1" w:rsidRDefault="0072542B" w:rsidP="003E6B5F">
      <w:pPr>
        <w:pStyle w:val="ListParagraph"/>
        <w:numPr>
          <w:ilvl w:val="0"/>
          <w:numId w:val="80"/>
        </w:numPr>
        <w:spacing w:line="276" w:lineRule="auto"/>
        <w:rPr>
          <w:rFonts w:ascii="Arial" w:hAnsi="Arial" w:cs="Arial"/>
          <w:sz w:val="22"/>
          <w:szCs w:val="22"/>
        </w:rPr>
      </w:pPr>
      <w:r w:rsidRPr="00A634F1">
        <w:rPr>
          <w:rFonts w:ascii="Arial" w:hAnsi="Arial" w:cs="Arial"/>
          <w:b/>
          <w:bCs/>
          <w:sz w:val="22"/>
          <w:szCs w:val="22"/>
        </w:rPr>
        <w:t>Key Management Personnel</w:t>
      </w:r>
      <w:r w:rsidRPr="00A634F1">
        <w:rPr>
          <w:rFonts w:ascii="Arial" w:hAnsi="Arial" w:cs="Arial"/>
          <w:sz w:val="22"/>
          <w:szCs w:val="22"/>
        </w:rPr>
        <w:t xml:space="preserve"> means key management personnel, as defined in the organisational chart, involved in </w:t>
      </w:r>
      <w:r w:rsidR="006F1610">
        <w:rPr>
          <w:rFonts w:ascii="Arial" w:hAnsi="Arial" w:cs="Arial"/>
          <w:sz w:val="22"/>
          <w:szCs w:val="22"/>
        </w:rPr>
        <w:t>Hope Disability Support Pty Ltd</w:t>
      </w:r>
      <w:r w:rsidRPr="00A634F1">
        <w:rPr>
          <w:rFonts w:ascii="Arial" w:hAnsi="Arial" w:cs="Arial"/>
          <w:sz w:val="22"/>
          <w:szCs w:val="22"/>
        </w:rPr>
        <w:t>.</w:t>
      </w:r>
    </w:p>
    <w:p w14:paraId="0C73ED24" w14:textId="6B214069" w:rsidR="0072542B" w:rsidRPr="00A634F1" w:rsidRDefault="0072542B" w:rsidP="003E6B5F">
      <w:pPr>
        <w:numPr>
          <w:ilvl w:val="0"/>
          <w:numId w:val="80"/>
        </w:numPr>
        <w:spacing w:line="276" w:lineRule="auto"/>
        <w:rPr>
          <w:rFonts w:ascii="Arial" w:hAnsi="Arial" w:cs="Arial"/>
          <w:sz w:val="22"/>
          <w:szCs w:val="22"/>
        </w:rPr>
      </w:pPr>
      <w:r w:rsidRPr="00A634F1">
        <w:rPr>
          <w:rFonts w:ascii="Arial" w:hAnsi="Arial" w:cs="Arial"/>
          <w:b/>
          <w:bCs/>
          <w:sz w:val="22"/>
          <w:szCs w:val="22"/>
        </w:rPr>
        <w:t>Clients</w:t>
      </w:r>
      <w:r w:rsidRPr="00A634F1">
        <w:rPr>
          <w:rFonts w:ascii="Arial" w:hAnsi="Arial" w:cs="Arial"/>
          <w:sz w:val="22"/>
          <w:szCs w:val="22"/>
        </w:rPr>
        <w:t xml:space="preserve"> means a client of </w:t>
      </w:r>
      <w:r w:rsidR="006F1610">
        <w:rPr>
          <w:rFonts w:ascii="Arial" w:hAnsi="Arial" w:cs="Arial"/>
          <w:sz w:val="22"/>
          <w:szCs w:val="22"/>
        </w:rPr>
        <w:t>Hope Disability Support Pty Ltd</w:t>
      </w:r>
      <w:r w:rsidRPr="00A634F1">
        <w:rPr>
          <w:rFonts w:ascii="Arial" w:hAnsi="Arial" w:cs="Arial"/>
          <w:sz w:val="22"/>
          <w:szCs w:val="22"/>
        </w:rPr>
        <w:t>.</w:t>
      </w:r>
    </w:p>
    <w:p w14:paraId="565D2976" w14:textId="204C8569" w:rsidR="0072542B" w:rsidRPr="00A634F1" w:rsidRDefault="0072542B" w:rsidP="003E6B5F">
      <w:pPr>
        <w:numPr>
          <w:ilvl w:val="0"/>
          <w:numId w:val="80"/>
        </w:numPr>
        <w:spacing w:line="276" w:lineRule="auto"/>
        <w:rPr>
          <w:rFonts w:ascii="Arial" w:hAnsi="Arial" w:cs="Arial"/>
          <w:sz w:val="22"/>
          <w:szCs w:val="22"/>
        </w:rPr>
      </w:pPr>
      <w:r w:rsidRPr="00A634F1">
        <w:rPr>
          <w:rFonts w:ascii="Arial" w:hAnsi="Arial" w:cs="Arial"/>
          <w:b/>
          <w:bCs/>
          <w:sz w:val="22"/>
          <w:szCs w:val="22"/>
        </w:rPr>
        <w:t>Participant</w:t>
      </w:r>
      <w:r w:rsidRPr="00A634F1">
        <w:rPr>
          <w:rFonts w:ascii="Arial" w:hAnsi="Arial" w:cs="Arial"/>
          <w:sz w:val="22"/>
          <w:szCs w:val="22"/>
        </w:rPr>
        <w:t xml:space="preserve"> means a person involved in activities of </w:t>
      </w:r>
      <w:r w:rsidR="006F1610">
        <w:rPr>
          <w:rFonts w:ascii="Arial" w:hAnsi="Arial" w:cs="Arial"/>
          <w:sz w:val="22"/>
          <w:szCs w:val="22"/>
        </w:rPr>
        <w:t>Hope Disability Support Pty Ltd</w:t>
      </w:r>
    </w:p>
    <w:p w14:paraId="4F0C7439" w14:textId="4579FFEE" w:rsidR="0072542B" w:rsidRPr="00A634F1" w:rsidRDefault="0072542B" w:rsidP="003E6B5F">
      <w:pPr>
        <w:numPr>
          <w:ilvl w:val="0"/>
          <w:numId w:val="80"/>
        </w:numPr>
        <w:spacing w:line="276" w:lineRule="auto"/>
        <w:rPr>
          <w:rFonts w:ascii="Arial" w:hAnsi="Arial" w:cs="Arial"/>
          <w:sz w:val="22"/>
          <w:szCs w:val="22"/>
        </w:rPr>
      </w:pPr>
      <w:r w:rsidRPr="00A634F1">
        <w:rPr>
          <w:rFonts w:ascii="Arial" w:hAnsi="Arial" w:cs="Arial"/>
          <w:b/>
          <w:bCs/>
          <w:sz w:val="22"/>
          <w:szCs w:val="22"/>
        </w:rPr>
        <w:t>Principal</w:t>
      </w:r>
      <w:r w:rsidRPr="00A634F1">
        <w:rPr>
          <w:rFonts w:ascii="Arial" w:hAnsi="Arial" w:cs="Arial"/>
          <w:sz w:val="22"/>
          <w:szCs w:val="22"/>
        </w:rPr>
        <w:t xml:space="preserve"> means the owner and or the Board of Management or their delegate of </w:t>
      </w:r>
      <w:r w:rsidR="006F1610">
        <w:rPr>
          <w:rFonts w:ascii="Arial" w:hAnsi="Arial" w:cs="Arial"/>
          <w:sz w:val="22"/>
          <w:szCs w:val="22"/>
        </w:rPr>
        <w:t>Hope Disability Support Pty Ltd</w:t>
      </w:r>
    </w:p>
    <w:p w14:paraId="2BD39F2D" w14:textId="0D6B1183" w:rsidR="0072542B" w:rsidRPr="00A634F1" w:rsidRDefault="0072542B" w:rsidP="003E6B5F">
      <w:pPr>
        <w:numPr>
          <w:ilvl w:val="0"/>
          <w:numId w:val="80"/>
        </w:numPr>
        <w:spacing w:line="276" w:lineRule="auto"/>
        <w:rPr>
          <w:rFonts w:ascii="Arial" w:hAnsi="Arial" w:cs="Arial"/>
          <w:sz w:val="22"/>
          <w:szCs w:val="22"/>
        </w:rPr>
      </w:pPr>
      <w:r w:rsidRPr="00A634F1">
        <w:rPr>
          <w:rFonts w:ascii="Arial" w:hAnsi="Arial" w:cs="Arial"/>
          <w:b/>
          <w:bCs/>
          <w:sz w:val="22"/>
          <w:szCs w:val="22"/>
        </w:rPr>
        <w:t>Worker</w:t>
      </w:r>
      <w:r w:rsidRPr="00A634F1">
        <w:rPr>
          <w:rFonts w:ascii="Arial" w:hAnsi="Arial" w:cs="Arial"/>
          <w:sz w:val="22"/>
          <w:szCs w:val="22"/>
        </w:rPr>
        <w:t xml:space="preserve"> means a person employed on a permanent, fixed term or casual contract. It also includes any contractors or volunteers employed by </w:t>
      </w:r>
      <w:r w:rsidR="006F1610">
        <w:rPr>
          <w:rFonts w:ascii="Arial" w:hAnsi="Arial" w:cs="Arial"/>
          <w:sz w:val="22"/>
          <w:szCs w:val="22"/>
        </w:rPr>
        <w:t>Hope Disability Support Pty Ltd</w:t>
      </w:r>
      <w:r w:rsidRPr="00A634F1">
        <w:rPr>
          <w:rFonts w:ascii="Arial" w:hAnsi="Arial" w:cs="Arial"/>
          <w:sz w:val="22"/>
          <w:szCs w:val="22"/>
        </w:rPr>
        <w:t xml:space="preserve"> and includes the principal.</w:t>
      </w:r>
    </w:p>
    <w:p w14:paraId="708E4D79" w14:textId="77777777" w:rsidR="0072542B" w:rsidRPr="00A634F1" w:rsidRDefault="0072542B" w:rsidP="00A634F1">
      <w:pPr>
        <w:spacing w:line="276" w:lineRule="auto"/>
        <w:rPr>
          <w:rFonts w:ascii="Arial" w:hAnsi="Arial" w:cs="Arial"/>
          <w:b/>
          <w:bCs/>
        </w:rPr>
      </w:pPr>
    </w:p>
    <w:p w14:paraId="1E3F09C7" w14:textId="52F5D1AB" w:rsidR="0072542B" w:rsidRPr="00A634F1" w:rsidRDefault="0072542B" w:rsidP="003E6B5F">
      <w:pPr>
        <w:pStyle w:val="Heading2"/>
        <w:numPr>
          <w:ilvl w:val="0"/>
          <w:numId w:val="79"/>
        </w:numPr>
        <w:shd w:val="clear" w:color="auto" w:fill="D4EAF3" w:themeFill="accent1" w:themeFillTint="33"/>
        <w:spacing w:line="276" w:lineRule="auto"/>
        <w:rPr>
          <w:rFonts w:ascii="Arial" w:hAnsi="Arial" w:cs="Arial"/>
          <w:b/>
          <w:bCs/>
          <w:color w:val="auto"/>
        </w:rPr>
      </w:pPr>
      <w:bookmarkStart w:id="116" w:name="_Toc87445636"/>
      <w:r w:rsidRPr="00A634F1">
        <w:rPr>
          <w:rFonts w:ascii="Arial" w:hAnsi="Arial" w:cs="Arial"/>
          <w:b/>
          <w:bCs/>
          <w:color w:val="auto"/>
        </w:rPr>
        <w:t>NDIS Practice Standards</w:t>
      </w:r>
      <w:bookmarkEnd w:id="116"/>
    </w:p>
    <w:p w14:paraId="3B7976FF" w14:textId="77777777" w:rsidR="00A634F1" w:rsidRPr="00A634F1" w:rsidRDefault="00A634F1" w:rsidP="00A634F1"/>
    <w:p w14:paraId="7366E3A4" w14:textId="77777777" w:rsidR="0072542B" w:rsidRPr="00A634F1" w:rsidRDefault="0072542B" w:rsidP="00A634F1">
      <w:pPr>
        <w:spacing w:line="276" w:lineRule="auto"/>
        <w:ind w:right="56"/>
        <w:rPr>
          <w:rFonts w:ascii="Arial" w:hAnsi="Arial" w:cs="Arial"/>
          <w:sz w:val="22"/>
          <w:szCs w:val="22"/>
        </w:rPr>
      </w:pPr>
      <w:r w:rsidRPr="00A634F1">
        <w:rPr>
          <w:rFonts w:ascii="Arial" w:hAnsi="Arial" w:cs="Arial"/>
          <w:sz w:val="22"/>
          <w:szCs w:val="22"/>
        </w:rPr>
        <w:t xml:space="preserve">In maintaining and managing a quality organisation this policy relates to the following Practice Standards as outlined in </w:t>
      </w:r>
      <w:hyperlink r:id="rId72" w:history="1">
        <w:r w:rsidRPr="00A634F1">
          <w:rPr>
            <w:rStyle w:val="BodyTextChar"/>
            <w:rFonts w:eastAsiaTheme="minorHAnsi"/>
            <w:sz w:val="22"/>
            <w:szCs w:val="22"/>
            <w:lang w:val="en-AU"/>
          </w:rPr>
          <w:t>https://www.ndiscommission.gov.au/document/986</w:t>
        </w:r>
      </w:hyperlink>
    </w:p>
    <w:p w14:paraId="4D380E4D" w14:textId="77777777" w:rsidR="0072542B" w:rsidRPr="00A634F1" w:rsidRDefault="0072542B" w:rsidP="00A634F1">
      <w:pPr>
        <w:spacing w:line="276" w:lineRule="auto"/>
        <w:ind w:right="56"/>
        <w:rPr>
          <w:rFonts w:ascii="Arial" w:hAnsi="Arial" w:cs="Arial"/>
          <w:sz w:val="22"/>
          <w:szCs w:val="22"/>
        </w:rPr>
      </w:pPr>
    </w:p>
    <w:p w14:paraId="7A898665" w14:textId="77777777" w:rsidR="0072542B" w:rsidRPr="00A634F1" w:rsidRDefault="0072542B" w:rsidP="00A634F1">
      <w:pPr>
        <w:spacing w:line="276" w:lineRule="auto"/>
        <w:ind w:right="56"/>
        <w:rPr>
          <w:rFonts w:ascii="Arial" w:hAnsi="Arial" w:cs="Arial"/>
          <w:sz w:val="22"/>
          <w:szCs w:val="22"/>
        </w:rPr>
      </w:pPr>
      <w:r w:rsidRPr="00A634F1">
        <w:rPr>
          <w:rFonts w:ascii="Arial" w:hAnsi="Arial" w:cs="Arial"/>
          <w:sz w:val="22"/>
          <w:szCs w:val="22"/>
        </w:rPr>
        <w:t xml:space="preserve">Standard 1, 2 &amp; 3 </w:t>
      </w:r>
    </w:p>
    <w:p w14:paraId="08F5DC83" w14:textId="77777777" w:rsidR="0072542B" w:rsidRPr="00A634F1" w:rsidRDefault="0072542B" w:rsidP="00A634F1">
      <w:pPr>
        <w:numPr>
          <w:ilvl w:val="0"/>
          <w:numId w:val="15"/>
        </w:numPr>
        <w:spacing w:line="276" w:lineRule="auto"/>
        <w:ind w:right="56"/>
        <w:rPr>
          <w:rFonts w:ascii="Arial" w:hAnsi="Arial" w:cs="Arial"/>
          <w:sz w:val="22"/>
          <w:szCs w:val="22"/>
        </w:rPr>
      </w:pPr>
      <w:r w:rsidRPr="00A634F1">
        <w:rPr>
          <w:rFonts w:ascii="Arial" w:hAnsi="Arial" w:cs="Arial"/>
          <w:sz w:val="22"/>
          <w:szCs w:val="22"/>
        </w:rPr>
        <w:t>Standard 1 Rights and Responsibilities</w:t>
      </w:r>
    </w:p>
    <w:p w14:paraId="5B193EF7" w14:textId="77777777" w:rsidR="0072542B" w:rsidRPr="00A634F1" w:rsidRDefault="0072542B" w:rsidP="00A634F1">
      <w:pPr>
        <w:numPr>
          <w:ilvl w:val="0"/>
          <w:numId w:val="15"/>
        </w:numPr>
        <w:spacing w:line="276" w:lineRule="auto"/>
        <w:ind w:right="56"/>
        <w:rPr>
          <w:rFonts w:ascii="Arial" w:hAnsi="Arial" w:cs="Arial"/>
          <w:sz w:val="22"/>
          <w:szCs w:val="22"/>
        </w:rPr>
      </w:pPr>
      <w:r w:rsidRPr="00A634F1">
        <w:rPr>
          <w:rFonts w:ascii="Arial" w:hAnsi="Arial" w:cs="Arial"/>
          <w:sz w:val="22"/>
          <w:szCs w:val="22"/>
        </w:rPr>
        <w:t>Standard 2 Provider Governance and Operational Management</w:t>
      </w:r>
    </w:p>
    <w:p w14:paraId="72917E77" w14:textId="77777777" w:rsidR="0072542B" w:rsidRPr="00A634F1" w:rsidRDefault="0072542B" w:rsidP="00A634F1">
      <w:pPr>
        <w:numPr>
          <w:ilvl w:val="0"/>
          <w:numId w:val="15"/>
        </w:numPr>
        <w:spacing w:line="276" w:lineRule="auto"/>
        <w:ind w:right="56"/>
        <w:rPr>
          <w:rFonts w:ascii="Arial" w:hAnsi="Arial" w:cs="Arial"/>
          <w:sz w:val="22"/>
          <w:szCs w:val="22"/>
        </w:rPr>
      </w:pPr>
      <w:r w:rsidRPr="00A634F1">
        <w:rPr>
          <w:rFonts w:ascii="Arial" w:hAnsi="Arial" w:cs="Arial"/>
          <w:sz w:val="22"/>
          <w:szCs w:val="22"/>
        </w:rPr>
        <w:t>Standard 3 Provision of Supports</w:t>
      </w:r>
    </w:p>
    <w:p w14:paraId="52AD9B48" w14:textId="77777777" w:rsidR="0072542B" w:rsidRPr="00A634F1" w:rsidRDefault="0072542B" w:rsidP="00A634F1">
      <w:pPr>
        <w:spacing w:line="276" w:lineRule="auto"/>
        <w:rPr>
          <w:rFonts w:ascii="Arial" w:hAnsi="Arial" w:cs="Arial"/>
          <w:b/>
          <w:bCs/>
        </w:rPr>
      </w:pPr>
    </w:p>
    <w:p w14:paraId="692B0354" w14:textId="44D1D459" w:rsidR="0072542B" w:rsidRPr="00A634F1" w:rsidRDefault="0072542B" w:rsidP="003E6B5F">
      <w:pPr>
        <w:pStyle w:val="Heading2"/>
        <w:numPr>
          <w:ilvl w:val="0"/>
          <w:numId w:val="79"/>
        </w:numPr>
        <w:shd w:val="clear" w:color="auto" w:fill="D4EAF3" w:themeFill="accent1" w:themeFillTint="33"/>
        <w:spacing w:line="276" w:lineRule="auto"/>
        <w:rPr>
          <w:rFonts w:ascii="Arial" w:hAnsi="Arial" w:cs="Arial"/>
          <w:b/>
          <w:bCs/>
          <w:color w:val="auto"/>
        </w:rPr>
      </w:pPr>
      <w:bookmarkStart w:id="117" w:name="_Toc87445637"/>
      <w:r w:rsidRPr="00A634F1">
        <w:rPr>
          <w:rFonts w:ascii="Arial" w:hAnsi="Arial" w:cs="Arial"/>
          <w:b/>
          <w:bCs/>
          <w:color w:val="auto"/>
        </w:rPr>
        <w:lastRenderedPageBreak/>
        <w:t>Other Relevant Documentation and Legislation</w:t>
      </w:r>
      <w:bookmarkEnd w:id="117"/>
    </w:p>
    <w:p w14:paraId="40CC37C5" w14:textId="77777777" w:rsidR="00A634F1" w:rsidRPr="00A634F1" w:rsidRDefault="00A634F1" w:rsidP="00A634F1"/>
    <w:p w14:paraId="322B961E" w14:textId="77777777" w:rsidR="0072542B" w:rsidRPr="00A634F1" w:rsidRDefault="0072542B" w:rsidP="00A634F1">
      <w:pPr>
        <w:spacing w:line="276" w:lineRule="auto"/>
        <w:rPr>
          <w:rFonts w:ascii="Arial" w:hAnsi="Arial" w:cs="Arial"/>
          <w:sz w:val="22"/>
          <w:szCs w:val="22"/>
        </w:rPr>
      </w:pPr>
      <w:r w:rsidRPr="00A634F1">
        <w:rPr>
          <w:rFonts w:ascii="Arial" w:hAnsi="Arial" w:cs="Arial"/>
          <w:sz w:val="22"/>
          <w:szCs w:val="22"/>
        </w:rPr>
        <w:t>This policy is to be read in conjunction with the legislation listed in the Legislation register and other policies and procedures as mentioned.</w:t>
      </w:r>
    </w:p>
    <w:p w14:paraId="4D2AC641" w14:textId="772C32A3" w:rsidR="0072542B" w:rsidRPr="00A634F1" w:rsidRDefault="00000000" w:rsidP="003E6B5F">
      <w:pPr>
        <w:numPr>
          <w:ilvl w:val="0"/>
          <w:numId w:val="80"/>
        </w:numPr>
        <w:spacing w:line="276" w:lineRule="auto"/>
        <w:ind w:right="56"/>
        <w:rPr>
          <w:rFonts w:ascii="Arial" w:hAnsi="Arial" w:cs="Arial"/>
          <w:sz w:val="22"/>
          <w:szCs w:val="22"/>
        </w:rPr>
      </w:pPr>
      <w:hyperlink r:id="rId73" w:history="1">
        <w:r w:rsidR="00A634F1" w:rsidRPr="006A21D0">
          <w:rPr>
            <w:rStyle w:val="BodyTextChar"/>
            <w:sz w:val="22"/>
            <w:szCs w:val="22"/>
          </w:rPr>
          <w:t>https://www.legislation.gov.au/Details/F2018L00629</w:t>
        </w:r>
      </w:hyperlink>
    </w:p>
    <w:p w14:paraId="7D047EC8" w14:textId="77777777" w:rsidR="0072542B" w:rsidRDefault="0072542B" w:rsidP="0072542B">
      <w:pPr>
        <w:rPr>
          <w:rFonts w:cstheme="minorHAnsi"/>
        </w:rPr>
      </w:pPr>
    </w:p>
    <w:p w14:paraId="4886EE57" w14:textId="77777777" w:rsidR="00A634F1" w:rsidRDefault="00A634F1" w:rsidP="00A634F1">
      <w:pPr>
        <w:tabs>
          <w:tab w:val="left" w:pos="1530"/>
        </w:tabs>
        <w:spacing w:line="276" w:lineRule="auto"/>
        <w:ind w:right="783"/>
      </w:pPr>
    </w:p>
    <w:p w14:paraId="7B725FA9" w14:textId="561D349A" w:rsidR="00A634F1" w:rsidRPr="00177170" w:rsidRDefault="00A634F1" w:rsidP="003E6B5F">
      <w:pPr>
        <w:pStyle w:val="Heading2"/>
        <w:numPr>
          <w:ilvl w:val="0"/>
          <w:numId w:val="79"/>
        </w:numPr>
        <w:shd w:val="clear" w:color="auto" w:fill="D4EAF3" w:themeFill="accent1" w:themeFillTint="33"/>
        <w:spacing w:line="276" w:lineRule="auto"/>
        <w:rPr>
          <w:rFonts w:ascii="Arial" w:hAnsi="Arial" w:cs="Arial"/>
          <w:b/>
          <w:bCs/>
          <w:color w:val="auto"/>
          <w:sz w:val="24"/>
          <w:szCs w:val="24"/>
        </w:rPr>
      </w:pPr>
      <w:bookmarkStart w:id="118" w:name="_Toc87445638"/>
      <w:r w:rsidRPr="00177170">
        <w:rPr>
          <w:rFonts w:ascii="Arial" w:hAnsi="Arial" w:cs="Arial"/>
          <w:b/>
          <w:bCs/>
          <w:color w:val="auto"/>
          <w:sz w:val="24"/>
          <w:szCs w:val="24"/>
        </w:rPr>
        <w:t>Policy Review</w:t>
      </w:r>
      <w:bookmarkEnd w:id="118"/>
      <w:r w:rsidRPr="00177170">
        <w:rPr>
          <w:rFonts w:ascii="Arial" w:hAnsi="Arial" w:cs="Arial"/>
          <w:b/>
          <w:bCs/>
          <w:color w:val="auto"/>
          <w:sz w:val="24"/>
          <w:szCs w:val="24"/>
        </w:rPr>
        <w:t xml:space="preserve"> </w:t>
      </w:r>
    </w:p>
    <w:p w14:paraId="6DCCD159" w14:textId="77777777" w:rsidR="00A634F1" w:rsidRPr="00177170" w:rsidRDefault="00A634F1" w:rsidP="00A634F1">
      <w:pPr>
        <w:spacing w:line="276" w:lineRule="auto"/>
        <w:rPr>
          <w:rFonts w:ascii="Arial" w:hAnsi="Arial" w:cs="Arial"/>
          <w:sz w:val="22"/>
          <w:szCs w:val="22"/>
        </w:rPr>
      </w:pPr>
    </w:p>
    <w:p w14:paraId="65884661" w14:textId="062096D1" w:rsidR="00A634F1" w:rsidRPr="00177170" w:rsidRDefault="006F1610" w:rsidP="00A634F1">
      <w:pPr>
        <w:spacing w:line="276" w:lineRule="auto"/>
        <w:rPr>
          <w:rFonts w:ascii="Arial" w:eastAsiaTheme="majorEastAsia" w:hAnsi="Arial" w:cs="Arial"/>
          <w:color w:val="000000" w:themeColor="text1"/>
          <w:sz w:val="22"/>
          <w:szCs w:val="22"/>
          <w:u w:val="single"/>
        </w:rPr>
      </w:pPr>
      <w:r>
        <w:rPr>
          <w:rFonts w:ascii="Arial" w:eastAsia="Times New Roman" w:hAnsi="Arial" w:cs="Arial"/>
          <w:sz w:val="22"/>
          <w:szCs w:val="22"/>
          <w:lang w:eastAsia="en-AU"/>
        </w:rPr>
        <w:t>Hope Disability Support Pty Ltd</w:t>
      </w:r>
      <w:r w:rsidR="00A634F1" w:rsidRPr="00177170">
        <w:rPr>
          <w:rFonts w:ascii="Arial" w:hAnsi="Arial" w:cs="Arial"/>
          <w:sz w:val="22"/>
          <w:szCs w:val="22"/>
        </w:rPr>
        <w:t xml:space="preserve"> may make changes to this policy and procedures from time to time to improve the effectiveness of its operation. Generally, this entire policy will be reviewed in consultation with people using the service, their families and carers and workers every year.</w:t>
      </w:r>
    </w:p>
    <w:p w14:paraId="3800EB9A" w14:textId="77777777" w:rsidR="00A634F1" w:rsidRPr="00177170" w:rsidRDefault="00A634F1" w:rsidP="00A634F1">
      <w:pPr>
        <w:spacing w:line="276" w:lineRule="auto"/>
        <w:rPr>
          <w:rFonts w:ascii="Arial" w:eastAsia="Times New Roman" w:hAnsi="Arial" w:cs="Arial"/>
          <w:sz w:val="22"/>
          <w:szCs w:val="22"/>
          <w:lang w:eastAsia="en-AU"/>
        </w:rPr>
      </w:pPr>
    </w:p>
    <w:p w14:paraId="165B5029" w14:textId="77777777" w:rsidR="00A634F1" w:rsidRPr="00177170" w:rsidRDefault="00A634F1" w:rsidP="00A634F1">
      <w:pPr>
        <w:spacing w:line="276" w:lineRule="auto"/>
        <w:rPr>
          <w:rFonts w:ascii="Arial" w:eastAsia="Times New Roman" w:hAnsi="Arial" w:cs="Arial"/>
          <w:sz w:val="22"/>
          <w:szCs w:val="22"/>
          <w:lang w:eastAsia="en-AU"/>
        </w:rPr>
      </w:pPr>
      <w:r w:rsidRPr="00177170">
        <w:rPr>
          <w:rFonts w:ascii="Arial" w:eastAsia="Times New Roman" w:hAnsi="Arial" w:cs="Arial"/>
          <w:sz w:val="22"/>
          <w:szCs w:val="22"/>
          <w:lang w:eastAsia="en-AU"/>
        </w:rPr>
        <w:t>All service planning, delivery and evaluation activities will include workers, participants and other stakeholders and their feedback.</w:t>
      </w:r>
    </w:p>
    <w:p w14:paraId="481EE6DF" w14:textId="77777777" w:rsidR="00A634F1" w:rsidRPr="00177170" w:rsidRDefault="00A634F1" w:rsidP="00A634F1">
      <w:pPr>
        <w:spacing w:line="276" w:lineRule="auto"/>
        <w:rPr>
          <w:rFonts w:ascii="Arial" w:eastAsia="Times New Roman" w:hAnsi="Arial" w:cs="Arial"/>
          <w:sz w:val="22"/>
          <w:szCs w:val="22"/>
          <w:lang w:eastAsia="en-AU"/>
        </w:rPr>
      </w:pPr>
    </w:p>
    <w:p w14:paraId="648BD8C5" w14:textId="77777777" w:rsidR="00A634F1" w:rsidRPr="00177170" w:rsidRDefault="00A634F1" w:rsidP="00A634F1">
      <w:pPr>
        <w:spacing w:line="276" w:lineRule="auto"/>
        <w:rPr>
          <w:rFonts w:ascii="Arial" w:eastAsia="Times New Roman" w:hAnsi="Arial" w:cs="Arial"/>
          <w:sz w:val="22"/>
          <w:szCs w:val="22"/>
          <w:lang w:eastAsia="en-AU"/>
        </w:rPr>
      </w:pPr>
      <w:r w:rsidRPr="00177170">
        <w:rPr>
          <w:rFonts w:ascii="Arial" w:eastAsia="Times New Roman" w:hAnsi="Arial" w:cs="Arial"/>
          <w:sz w:val="22"/>
          <w:szCs w:val="22"/>
          <w:lang w:eastAsia="en-AU"/>
        </w:rPr>
        <w:t>All activities related to service planning, delivery, and evaluation will include workers, participants, and other stakeholders, and their feedback.</w:t>
      </w:r>
    </w:p>
    <w:p w14:paraId="6407DCA6" w14:textId="77777777" w:rsidR="00A634F1" w:rsidRPr="00177170" w:rsidRDefault="00A634F1" w:rsidP="00A634F1">
      <w:pPr>
        <w:spacing w:line="276" w:lineRule="auto"/>
        <w:rPr>
          <w:rFonts w:ascii="Arial" w:eastAsia="Times New Roman" w:hAnsi="Arial" w:cs="Arial"/>
          <w:sz w:val="22"/>
          <w:szCs w:val="22"/>
          <w:lang w:eastAsia="en-AU"/>
        </w:rPr>
      </w:pPr>
    </w:p>
    <w:p w14:paraId="1CA8B967" w14:textId="4BE98F8E" w:rsidR="00A634F1" w:rsidRPr="00177170" w:rsidRDefault="00A634F1" w:rsidP="00A634F1">
      <w:pPr>
        <w:spacing w:line="276" w:lineRule="auto"/>
        <w:rPr>
          <w:rFonts w:ascii="Arial" w:eastAsia="Times New Roman" w:hAnsi="Arial" w:cs="Arial"/>
          <w:sz w:val="22"/>
          <w:szCs w:val="22"/>
          <w:lang w:eastAsia="en-AU"/>
        </w:rPr>
      </w:pPr>
      <w:r w:rsidRPr="00177170">
        <w:rPr>
          <w:rFonts w:ascii="Arial" w:eastAsia="Times New Roman" w:hAnsi="Arial" w:cs="Arial"/>
          <w:sz w:val="22"/>
          <w:szCs w:val="22"/>
          <w:lang w:eastAsia="en-AU"/>
        </w:rPr>
        <w:t>By signing this document, I acknowledge that I have read and understood this</w:t>
      </w:r>
      <w:r w:rsidRPr="00177170">
        <w:rPr>
          <w:rFonts w:ascii="Arial" w:hAnsi="Arial" w:cs="Arial"/>
          <w:sz w:val="22"/>
          <w:szCs w:val="22"/>
        </w:rPr>
        <w:t xml:space="preserve"> Policy and Procedure</w:t>
      </w:r>
      <w:r w:rsidRPr="00177170">
        <w:rPr>
          <w:rFonts w:ascii="Arial" w:eastAsia="Times New Roman" w:hAnsi="Arial" w:cs="Arial"/>
          <w:sz w:val="22"/>
          <w:szCs w:val="22"/>
          <w:lang w:eastAsia="en-AU"/>
        </w:rPr>
        <w:t xml:space="preserve">. I need to comply with this policy and procedure, and that </w:t>
      </w:r>
      <w:r w:rsidR="006F1610">
        <w:rPr>
          <w:rFonts w:ascii="Arial" w:eastAsia="Times New Roman" w:hAnsi="Arial" w:cs="Arial"/>
          <w:sz w:val="22"/>
          <w:szCs w:val="22"/>
          <w:lang w:eastAsia="en-AU"/>
        </w:rPr>
        <w:t>Hope Disability Support Pty Ltd</w:t>
      </w:r>
      <w:r w:rsidRPr="00177170">
        <w:rPr>
          <w:rFonts w:ascii="Arial" w:eastAsia="Times New Roman" w:hAnsi="Arial" w:cs="Arial"/>
          <w:sz w:val="22"/>
          <w:szCs w:val="22"/>
          <w:lang w:eastAsia="en-AU"/>
        </w:rPr>
        <w:t xml:space="preserve"> can change or update the policy at any time.</w:t>
      </w:r>
    </w:p>
    <w:p w14:paraId="0FDD69E1" w14:textId="77777777" w:rsidR="00A634F1" w:rsidRPr="00177170" w:rsidRDefault="00A634F1" w:rsidP="00A634F1">
      <w:pPr>
        <w:spacing w:line="276" w:lineRule="auto"/>
        <w:rPr>
          <w:rFonts w:ascii="Arial" w:eastAsia="Times New Roman" w:hAnsi="Arial" w:cs="Arial"/>
          <w:sz w:val="22"/>
          <w:szCs w:val="22"/>
          <w:lang w:eastAsia="en-AU"/>
        </w:rPr>
      </w:pPr>
    </w:p>
    <w:p w14:paraId="3C339ED3" w14:textId="77777777" w:rsidR="00A634F1" w:rsidRPr="00177170" w:rsidRDefault="00A634F1" w:rsidP="00A634F1">
      <w:pPr>
        <w:spacing w:line="276" w:lineRule="auto"/>
        <w:rPr>
          <w:rFonts w:ascii="Arial" w:hAnsi="Arial" w:cs="Arial"/>
          <w:sz w:val="22"/>
          <w:szCs w:val="22"/>
          <w:lang w:val="en-US"/>
        </w:rPr>
      </w:pPr>
      <w:r w:rsidRPr="00177170">
        <w:rPr>
          <w:rFonts w:ascii="Arial" w:hAnsi="Arial" w:cs="Arial"/>
          <w:sz w:val="22"/>
          <w:szCs w:val="22"/>
          <w:lang w:val="en-US"/>
        </w:rPr>
        <w:t>Signed: ____________________________________________________</w:t>
      </w:r>
    </w:p>
    <w:p w14:paraId="2360E670" w14:textId="77777777" w:rsidR="00A634F1" w:rsidRPr="00177170" w:rsidRDefault="00A634F1" w:rsidP="00A634F1">
      <w:pPr>
        <w:spacing w:line="276" w:lineRule="auto"/>
        <w:rPr>
          <w:rFonts w:ascii="Arial" w:hAnsi="Arial" w:cs="Arial"/>
          <w:sz w:val="22"/>
          <w:szCs w:val="22"/>
        </w:rPr>
      </w:pPr>
    </w:p>
    <w:p w14:paraId="57750BBC" w14:textId="77777777" w:rsidR="00A634F1" w:rsidRPr="00177170" w:rsidRDefault="00A634F1" w:rsidP="00A634F1">
      <w:pPr>
        <w:spacing w:line="276" w:lineRule="auto"/>
        <w:rPr>
          <w:rFonts w:ascii="Arial" w:hAnsi="Arial" w:cs="Arial"/>
          <w:sz w:val="22"/>
          <w:szCs w:val="22"/>
        </w:rPr>
      </w:pPr>
    </w:p>
    <w:tbl>
      <w:tblPr>
        <w:tblW w:w="9357" w:type="dxa"/>
        <w:tblBorders>
          <w:top w:val="single" w:sz="12" w:space="0" w:color="auto"/>
          <w:bottom w:val="single" w:sz="4" w:space="0" w:color="auto"/>
          <w:insideH w:val="single" w:sz="12" w:space="0" w:color="auto"/>
        </w:tblBorders>
        <w:tblLook w:val="04A0" w:firstRow="1" w:lastRow="0" w:firstColumn="1" w:lastColumn="0" w:noHBand="0" w:noVBand="1"/>
      </w:tblPr>
      <w:tblGrid>
        <w:gridCol w:w="1004"/>
        <w:gridCol w:w="1212"/>
        <w:gridCol w:w="2033"/>
        <w:gridCol w:w="3613"/>
        <w:gridCol w:w="1495"/>
      </w:tblGrid>
      <w:tr w:rsidR="00A634F1" w:rsidRPr="00177170" w14:paraId="2708E9AB" w14:textId="77777777" w:rsidTr="00CA7146">
        <w:trPr>
          <w:trHeight w:val="547"/>
        </w:trPr>
        <w:tc>
          <w:tcPr>
            <w:tcW w:w="1004" w:type="dxa"/>
            <w:tcBorders>
              <w:top w:val="single" w:sz="12" w:space="0" w:color="auto"/>
              <w:left w:val="nil"/>
              <w:bottom w:val="single" w:sz="12" w:space="0" w:color="auto"/>
              <w:right w:val="nil"/>
            </w:tcBorders>
            <w:hideMark/>
          </w:tcPr>
          <w:p w14:paraId="40501C37" w14:textId="77777777" w:rsidR="00A634F1" w:rsidRPr="00177170" w:rsidRDefault="00A634F1" w:rsidP="00CA7146">
            <w:pPr>
              <w:spacing w:line="276" w:lineRule="auto"/>
              <w:rPr>
                <w:rFonts w:ascii="Arial" w:hAnsi="Arial" w:cs="Arial"/>
                <w:sz w:val="22"/>
                <w:szCs w:val="22"/>
              </w:rPr>
            </w:pPr>
            <w:r w:rsidRPr="00177170">
              <w:rPr>
                <w:rFonts w:ascii="Arial" w:hAnsi="Arial" w:cs="Arial"/>
                <w:sz w:val="22"/>
                <w:szCs w:val="22"/>
              </w:rPr>
              <w:t>Version</w:t>
            </w:r>
          </w:p>
        </w:tc>
        <w:tc>
          <w:tcPr>
            <w:tcW w:w="1212" w:type="dxa"/>
            <w:tcBorders>
              <w:top w:val="single" w:sz="12" w:space="0" w:color="auto"/>
              <w:left w:val="nil"/>
              <w:bottom w:val="single" w:sz="12" w:space="0" w:color="auto"/>
              <w:right w:val="nil"/>
            </w:tcBorders>
            <w:hideMark/>
          </w:tcPr>
          <w:p w14:paraId="5C57398E" w14:textId="77777777" w:rsidR="00A634F1" w:rsidRPr="00177170" w:rsidRDefault="00A634F1" w:rsidP="00CA7146">
            <w:pPr>
              <w:spacing w:line="276" w:lineRule="auto"/>
              <w:rPr>
                <w:rFonts w:ascii="Arial" w:hAnsi="Arial" w:cs="Arial"/>
                <w:sz w:val="22"/>
                <w:szCs w:val="22"/>
              </w:rPr>
            </w:pPr>
            <w:r w:rsidRPr="00177170">
              <w:rPr>
                <w:rFonts w:ascii="Arial" w:hAnsi="Arial" w:cs="Arial"/>
                <w:sz w:val="22"/>
                <w:szCs w:val="22"/>
              </w:rPr>
              <w:t>Endorsed</w:t>
            </w:r>
          </w:p>
        </w:tc>
        <w:tc>
          <w:tcPr>
            <w:tcW w:w="2033" w:type="dxa"/>
            <w:tcBorders>
              <w:top w:val="single" w:sz="12" w:space="0" w:color="auto"/>
              <w:left w:val="nil"/>
              <w:bottom w:val="single" w:sz="12" w:space="0" w:color="auto"/>
              <w:right w:val="nil"/>
            </w:tcBorders>
            <w:hideMark/>
          </w:tcPr>
          <w:p w14:paraId="1947D2AE" w14:textId="77777777" w:rsidR="00A634F1" w:rsidRPr="00177170" w:rsidRDefault="00A634F1" w:rsidP="00CA7146">
            <w:pPr>
              <w:spacing w:line="276" w:lineRule="auto"/>
              <w:rPr>
                <w:rFonts w:ascii="Arial" w:hAnsi="Arial" w:cs="Arial"/>
                <w:sz w:val="22"/>
                <w:szCs w:val="22"/>
              </w:rPr>
            </w:pPr>
            <w:r w:rsidRPr="00177170">
              <w:rPr>
                <w:rFonts w:ascii="Arial" w:hAnsi="Arial" w:cs="Arial"/>
                <w:sz w:val="22"/>
                <w:szCs w:val="22"/>
              </w:rPr>
              <w:t>Endorsee</w:t>
            </w:r>
          </w:p>
        </w:tc>
        <w:tc>
          <w:tcPr>
            <w:tcW w:w="3613" w:type="dxa"/>
            <w:tcBorders>
              <w:top w:val="single" w:sz="12" w:space="0" w:color="auto"/>
              <w:left w:val="nil"/>
              <w:bottom w:val="single" w:sz="12" w:space="0" w:color="auto"/>
              <w:right w:val="nil"/>
            </w:tcBorders>
            <w:hideMark/>
          </w:tcPr>
          <w:p w14:paraId="736A2BBC" w14:textId="77777777" w:rsidR="00A634F1" w:rsidRPr="00177170" w:rsidRDefault="00A634F1" w:rsidP="00CA7146">
            <w:pPr>
              <w:spacing w:line="276" w:lineRule="auto"/>
              <w:rPr>
                <w:rFonts w:ascii="Arial" w:hAnsi="Arial" w:cs="Arial"/>
                <w:sz w:val="22"/>
                <w:szCs w:val="22"/>
              </w:rPr>
            </w:pPr>
            <w:r w:rsidRPr="00177170">
              <w:rPr>
                <w:rFonts w:ascii="Arial" w:hAnsi="Arial" w:cs="Arial"/>
                <w:sz w:val="22"/>
                <w:szCs w:val="22"/>
              </w:rPr>
              <w:t>Reason/Section Update</w:t>
            </w:r>
          </w:p>
        </w:tc>
        <w:tc>
          <w:tcPr>
            <w:tcW w:w="1495" w:type="dxa"/>
            <w:tcBorders>
              <w:top w:val="single" w:sz="12" w:space="0" w:color="auto"/>
              <w:left w:val="nil"/>
              <w:bottom w:val="single" w:sz="12" w:space="0" w:color="auto"/>
              <w:right w:val="nil"/>
            </w:tcBorders>
            <w:hideMark/>
          </w:tcPr>
          <w:p w14:paraId="4B1CB2EC" w14:textId="77777777" w:rsidR="00A634F1" w:rsidRPr="00177170" w:rsidRDefault="00A634F1" w:rsidP="00CA7146">
            <w:pPr>
              <w:spacing w:line="276" w:lineRule="auto"/>
              <w:rPr>
                <w:rFonts w:ascii="Arial" w:hAnsi="Arial" w:cs="Arial"/>
                <w:sz w:val="22"/>
                <w:szCs w:val="22"/>
              </w:rPr>
            </w:pPr>
            <w:r w:rsidRPr="00177170">
              <w:rPr>
                <w:rFonts w:ascii="Arial" w:hAnsi="Arial" w:cs="Arial"/>
                <w:sz w:val="22"/>
                <w:szCs w:val="22"/>
              </w:rPr>
              <w:t>Next Review</w:t>
            </w:r>
          </w:p>
        </w:tc>
      </w:tr>
      <w:tr w:rsidR="00A634F1" w:rsidRPr="00177170" w14:paraId="75189048" w14:textId="77777777" w:rsidTr="00CA7146">
        <w:trPr>
          <w:trHeight w:val="532"/>
        </w:trPr>
        <w:tc>
          <w:tcPr>
            <w:tcW w:w="1004" w:type="dxa"/>
            <w:tcBorders>
              <w:top w:val="single" w:sz="12" w:space="0" w:color="auto"/>
              <w:left w:val="nil"/>
              <w:bottom w:val="single" w:sz="4" w:space="0" w:color="auto"/>
              <w:right w:val="nil"/>
            </w:tcBorders>
            <w:hideMark/>
          </w:tcPr>
          <w:p w14:paraId="1BF9081C" w14:textId="77777777" w:rsidR="00A634F1" w:rsidRPr="00177170" w:rsidRDefault="00A634F1" w:rsidP="00CA7146">
            <w:pPr>
              <w:spacing w:line="276" w:lineRule="auto"/>
              <w:rPr>
                <w:rFonts w:ascii="Arial" w:hAnsi="Arial" w:cs="Arial"/>
                <w:sz w:val="22"/>
                <w:szCs w:val="22"/>
              </w:rPr>
            </w:pPr>
            <w:r w:rsidRPr="00177170">
              <w:rPr>
                <w:rFonts w:ascii="Arial" w:hAnsi="Arial" w:cs="Arial"/>
                <w:sz w:val="22"/>
                <w:szCs w:val="22"/>
              </w:rPr>
              <w:t>1.0</w:t>
            </w:r>
          </w:p>
        </w:tc>
        <w:tc>
          <w:tcPr>
            <w:tcW w:w="1212" w:type="dxa"/>
            <w:tcBorders>
              <w:top w:val="single" w:sz="12" w:space="0" w:color="auto"/>
              <w:left w:val="nil"/>
              <w:bottom w:val="single" w:sz="4" w:space="0" w:color="auto"/>
              <w:right w:val="nil"/>
            </w:tcBorders>
          </w:tcPr>
          <w:p w14:paraId="3BB8DC7C" w14:textId="77777777" w:rsidR="00A634F1" w:rsidRPr="00177170" w:rsidRDefault="00A634F1" w:rsidP="00CA7146">
            <w:pPr>
              <w:spacing w:line="276" w:lineRule="auto"/>
              <w:rPr>
                <w:rFonts w:ascii="Arial" w:hAnsi="Arial" w:cs="Arial"/>
                <w:sz w:val="22"/>
                <w:szCs w:val="22"/>
              </w:rPr>
            </w:pPr>
          </w:p>
        </w:tc>
        <w:tc>
          <w:tcPr>
            <w:tcW w:w="2033" w:type="dxa"/>
            <w:tcBorders>
              <w:top w:val="single" w:sz="12" w:space="0" w:color="auto"/>
              <w:left w:val="nil"/>
              <w:bottom w:val="single" w:sz="4" w:space="0" w:color="auto"/>
              <w:right w:val="nil"/>
            </w:tcBorders>
            <w:hideMark/>
          </w:tcPr>
          <w:p w14:paraId="3DEF515F" w14:textId="1FC1E77A" w:rsidR="00A634F1" w:rsidRPr="00177170" w:rsidRDefault="006F1610" w:rsidP="00CA7146">
            <w:pPr>
              <w:spacing w:line="276" w:lineRule="auto"/>
              <w:rPr>
                <w:rFonts w:ascii="Arial" w:hAnsi="Arial" w:cs="Arial"/>
                <w:sz w:val="22"/>
                <w:szCs w:val="22"/>
              </w:rPr>
            </w:pPr>
            <w:proofErr w:type="spellStart"/>
            <w:r>
              <w:rPr>
                <w:rFonts w:ascii="Arial" w:hAnsi="Arial" w:cs="Arial"/>
                <w:sz w:val="22"/>
                <w:szCs w:val="22"/>
              </w:rPr>
              <w:t>Erfan</w:t>
            </w:r>
            <w:proofErr w:type="spellEnd"/>
            <w:r>
              <w:rPr>
                <w:rFonts w:ascii="Arial" w:hAnsi="Arial" w:cs="Arial"/>
                <w:sz w:val="22"/>
                <w:szCs w:val="22"/>
              </w:rPr>
              <w:t xml:space="preserve"> </w:t>
            </w:r>
            <w:proofErr w:type="spellStart"/>
            <w:r>
              <w:rPr>
                <w:rFonts w:ascii="Arial" w:hAnsi="Arial" w:cs="Arial"/>
                <w:sz w:val="22"/>
                <w:szCs w:val="22"/>
              </w:rPr>
              <w:t>Ranjbar</w:t>
            </w:r>
            <w:proofErr w:type="spellEnd"/>
          </w:p>
        </w:tc>
        <w:tc>
          <w:tcPr>
            <w:tcW w:w="3613" w:type="dxa"/>
            <w:tcBorders>
              <w:top w:val="single" w:sz="12" w:space="0" w:color="auto"/>
              <w:left w:val="nil"/>
              <w:bottom w:val="single" w:sz="4" w:space="0" w:color="auto"/>
              <w:right w:val="nil"/>
            </w:tcBorders>
            <w:hideMark/>
          </w:tcPr>
          <w:p w14:paraId="21117890" w14:textId="77777777" w:rsidR="00A634F1" w:rsidRPr="00177170" w:rsidRDefault="00A634F1" w:rsidP="00CA7146">
            <w:pPr>
              <w:spacing w:line="276" w:lineRule="auto"/>
              <w:rPr>
                <w:rFonts w:ascii="Arial" w:hAnsi="Arial" w:cs="Arial"/>
                <w:sz w:val="22"/>
                <w:szCs w:val="22"/>
              </w:rPr>
            </w:pPr>
            <w:r w:rsidRPr="00177170">
              <w:rPr>
                <w:rFonts w:ascii="Arial" w:hAnsi="Arial" w:cs="Arial"/>
                <w:sz w:val="22"/>
                <w:szCs w:val="22"/>
              </w:rPr>
              <w:t>Initial Release</w:t>
            </w:r>
          </w:p>
        </w:tc>
        <w:tc>
          <w:tcPr>
            <w:tcW w:w="1495" w:type="dxa"/>
            <w:tcBorders>
              <w:top w:val="single" w:sz="12" w:space="0" w:color="auto"/>
              <w:left w:val="nil"/>
              <w:bottom w:val="single" w:sz="4" w:space="0" w:color="auto"/>
              <w:right w:val="nil"/>
            </w:tcBorders>
            <w:hideMark/>
          </w:tcPr>
          <w:p w14:paraId="364AF7FE" w14:textId="53AA849E" w:rsidR="00A634F1" w:rsidRPr="00177170" w:rsidRDefault="006F1610" w:rsidP="00CA7146">
            <w:pPr>
              <w:spacing w:line="276" w:lineRule="auto"/>
              <w:rPr>
                <w:rFonts w:ascii="Arial" w:hAnsi="Arial" w:cs="Arial"/>
                <w:sz w:val="22"/>
                <w:szCs w:val="22"/>
              </w:rPr>
            </w:pPr>
            <w:r>
              <w:rPr>
                <w:rFonts w:ascii="Arial" w:hAnsi="Arial" w:cs="Arial"/>
                <w:sz w:val="22"/>
                <w:szCs w:val="22"/>
              </w:rPr>
              <w:t>27/04/2023</w:t>
            </w:r>
          </w:p>
        </w:tc>
      </w:tr>
    </w:tbl>
    <w:p w14:paraId="4A63FF29" w14:textId="77777777" w:rsidR="00A634F1" w:rsidRDefault="00A634F1" w:rsidP="00A634F1">
      <w:pPr>
        <w:spacing w:after="160" w:line="259" w:lineRule="auto"/>
        <w:rPr>
          <w:rFonts w:ascii="Arial" w:hAnsi="Arial" w:cs="Arial"/>
          <w:sz w:val="22"/>
          <w:szCs w:val="22"/>
        </w:rPr>
      </w:pPr>
    </w:p>
    <w:p w14:paraId="64D125F9" w14:textId="2CF4B726" w:rsidR="00A634F1" w:rsidRDefault="00A634F1">
      <w:pPr>
        <w:spacing w:after="160" w:line="259" w:lineRule="auto"/>
        <w:rPr>
          <w:rFonts w:ascii="Arial" w:hAnsi="Arial" w:cs="Arial"/>
          <w:sz w:val="22"/>
          <w:szCs w:val="22"/>
        </w:rPr>
      </w:pPr>
      <w:r>
        <w:rPr>
          <w:rFonts w:ascii="Arial" w:hAnsi="Arial" w:cs="Arial"/>
          <w:sz w:val="22"/>
          <w:szCs w:val="22"/>
        </w:rPr>
        <w:br w:type="page"/>
      </w:r>
    </w:p>
    <w:p w14:paraId="29AB9396" w14:textId="001222DB" w:rsidR="00A634F1" w:rsidRPr="00A634F1" w:rsidRDefault="00A634F1" w:rsidP="00A634F1">
      <w:pPr>
        <w:pStyle w:val="Heading1"/>
        <w:shd w:val="clear" w:color="auto" w:fill="A9D5E7" w:themeFill="accent1" w:themeFillTint="66"/>
        <w:rPr>
          <w:rFonts w:ascii="Arial Black" w:hAnsi="Arial Black"/>
          <w:sz w:val="32"/>
          <w:szCs w:val="32"/>
        </w:rPr>
      </w:pPr>
      <w:bookmarkStart w:id="119" w:name="_Toc87445639"/>
      <w:r>
        <w:rPr>
          <w:rFonts w:ascii="Arial Black" w:hAnsi="Arial Black"/>
          <w:sz w:val="32"/>
          <w:szCs w:val="32"/>
        </w:rPr>
        <w:lastRenderedPageBreak/>
        <w:t xml:space="preserve">3.5 </w:t>
      </w:r>
      <w:r w:rsidRPr="00A634F1">
        <w:rPr>
          <w:rFonts w:ascii="Arial Black" w:hAnsi="Arial Black"/>
          <w:sz w:val="32"/>
          <w:szCs w:val="32"/>
        </w:rPr>
        <w:t>PROPERTY POLICY</w:t>
      </w:r>
      <w:bookmarkEnd w:id="119"/>
    </w:p>
    <w:p w14:paraId="3649ACA5" w14:textId="77777777" w:rsidR="00A634F1" w:rsidRPr="00A634F1" w:rsidRDefault="00A634F1" w:rsidP="00A634F1">
      <w:pPr>
        <w:spacing w:line="276" w:lineRule="auto"/>
        <w:rPr>
          <w:rFonts w:ascii="Arial" w:hAnsi="Arial" w:cs="Arial"/>
        </w:rPr>
      </w:pPr>
    </w:p>
    <w:p w14:paraId="437116E6" w14:textId="2DE4D460" w:rsidR="00A634F1" w:rsidRPr="00A634F1" w:rsidRDefault="00A634F1" w:rsidP="00A634F1">
      <w:pPr>
        <w:pStyle w:val="Heading2"/>
        <w:shd w:val="clear" w:color="auto" w:fill="D4EAF3" w:themeFill="accent1" w:themeFillTint="33"/>
        <w:spacing w:line="276" w:lineRule="auto"/>
        <w:rPr>
          <w:rFonts w:ascii="Arial" w:hAnsi="Arial" w:cs="Arial"/>
          <w:b/>
          <w:bCs/>
          <w:color w:val="auto"/>
        </w:rPr>
      </w:pPr>
      <w:bookmarkStart w:id="120" w:name="_Toc87445640"/>
      <w:r w:rsidRPr="00A634F1">
        <w:rPr>
          <w:rFonts w:ascii="Arial" w:hAnsi="Arial" w:cs="Arial"/>
          <w:b/>
          <w:bCs/>
          <w:color w:val="auto"/>
        </w:rPr>
        <w:t>1.Overview</w:t>
      </w:r>
      <w:bookmarkEnd w:id="120"/>
    </w:p>
    <w:p w14:paraId="3EB445A9" w14:textId="77777777" w:rsidR="00A634F1" w:rsidRPr="00A634F1" w:rsidRDefault="00A634F1" w:rsidP="00A634F1">
      <w:pPr>
        <w:spacing w:line="276" w:lineRule="auto"/>
        <w:rPr>
          <w:rFonts w:ascii="Arial" w:hAnsi="Arial" w:cs="Arial"/>
        </w:rPr>
      </w:pPr>
    </w:p>
    <w:p w14:paraId="6488510A" w14:textId="40C7F1FF" w:rsidR="00A634F1" w:rsidRDefault="006F1610" w:rsidP="00A634F1">
      <w:pPr>
        <w:spacing w:line="276" w:lineRule="auto"/>
        <w:rPr>
          <w:rFonts w:ascii="Arial" w:hAnsi="Arial" w:cs="Arial"/>
        </w:rPr>
      </w:pPr>
      <w:r>
        <w:rPr>
          <w:rFonts w:ascii="Arial" w:hAnsi="Arial" w:cs="Arial"/>
        </w:rPr>
        <w:t>Hope Disability Support Pty Ltd</w:t>
      </w:r>
      <w:r w:rsidR="00A634F1" w:rsidRPr="00A634F1">
        <w:rPr>
          <w:rFonts w:ascii="Arial" w:hAnsi="Arial" w:cs="Arial"/>
        </w:rPr>
        <w:t xml:space="preserve"> is committed to</w:t>
      </w:r>
      <w:r w:rsidR="00A634F1" w:rsidRPr="00A634F1">
        <w:rPr>
          <w:rFonts w:ascii="Arial" w:hAnsi="Arial" w:cs="Arial"/>
          <w:spacing w:val="-6"/>
        </w:rPr>
        <w:t xml:space="preserve"> </w:t>
      </w:r>
      <w:r w:rsidR="00A634F1" w:rsidRPr="00A634F1">
        <w:rPr>
          <w:rFonts w:ascii="Arial" w:hAnsi="Arial" w:cs="Arial"/>
        </w:rPr>
        <w:t>ensuring</w:t>
      </w:r>
      <w:r w:rsidR="00A634F1" w:rsidRPr="00A634F1">
        <w:rPr>
          <w:rFonts w:ascii="Arial" w:hAnsi="Arial" w:cs="Arial"/>
          <w:spacing w:val="-6"/>
        </w:rPr>
        <w:t xml:space="preserve"> </w:t>
      </w:r>
      <w:r w:rsidR="00A634F1" w:rsidRPr="00A634F1">
        <w:rPr>
          <w:rFonts w:ascii="Arial" w:hAnsi="Arial" w:cs="Arial"/>
        </w:rPr>
        <w:t>that</w:t>
      </w:r>
      <w:r w:rsidR="00A634F1" w:rsidRPr="00A634F1">
        <w:rPr>
          <w:rFonts w:ascii="Arial" w:hAnsi="Arial" w:cs="Arial"/>
          <w:spacing w:val="-6"/>
        </w:rPr>
        <w:t xml:space="preserve"> </w:t>
      </w:r>
      <w:r w:rsidR="00A634F1" w:rsidRPr="00A634F1">
        <w:rPr>
          <w:rFonts w:ascii="Arial" w:hAnsi="Arial" w:cs="Arial"/>
        </w:rPr>
        <w:t>client</w:t>
      </w:r>
      <w:r w:rsidR="00A634F1" w:rsidRPr="00A634F1">
        <w:rPr>
          <w:rFonts w:ascii="Arial" w:hAnsi="Arial" w:cs="Arial"/>
          <w:spacing w:val="-6"/>
        </w:rPr>
        <w:t xml:space="preserve"> </w:t>
      </w:r>
      <w:r w:rsidR="00A634F1" w:rsidRPr="00A634F1">
        <w:rPr>
          <w:rFonts w:ascii="Arial" w:hAnsi="Arial" w:cs="Arial"/>
        </w:rPr>
        <w:t>property, including money,</w:t>
      </w:r>
      <w:r w:rsidR="00A634F1" w:rsidRPr="00A634F1">
        <w:rPr>
          <w:rFonts w:ascii="Arial" w:hAnsi="Arial" w:cs="Arial"/>
          <w:spacing w:val="-6"/>
        </w:rPr>
        <w:t xml:space="preserve"> </w:t>
      </w:r>
      <w:r w:rsidR="00A634F1" w:rsidRPr="00A634F1">
        <w:rPr>
          <w:rFonts w:ascii="Arial" w:hAnsi="Arial" w:cs="Arial"/>
        </w:rPr>
        <w:t>is</w:t>
      </w:r>
      <w:r w:rsidR="00A634F1" w:rsidRPr="00A634F1">
        <w:rPr>
          <w:rFonts w:ascii="Arial" w:hAnsi="Arial" w:cs="Arial"/>
          <w:spacing w:val="-6"/>
        </w:rPr>
        <w:t xml:space="preserve"> </w:t>
      </w:r>
      <w:r w:rsidR="00A634F1" w:rsidRPr="00A634F1">
        <w:rPr>
          <w:rFonts w:ascii="Arial" w:hAnsi="Arial" w:cs="Arial"/>
        </w:rPr>
        <w:t>secure</w:t>
      </w:r>
      <w:r w:rsidR="00A634F1" w:rsidRPr="00A634F1">
        <w:rPr>
          <w:rFonts w:ascii="Arial" w:hAnsi="Arial" w:cs="Arial"/>
          <w:spacing w:val="-5"/>
        </w:rPr>
        <w:t xml:space="preserve"> </w:t>
      </w:r>
      <w:r w:rsidR="00A634F1" w:rsidRPr="00A634F1">
        <w:rPr>
          <w:rFonts w:ascii="Arial" w:hAnsi="Arial" w:cs="Arial"/>
        </w:rPr>
        <w:t>and</w:t>
      </w:r>
      <w:r w:rsidR="00A634F1" w:rsidRPr="00A634F1">
        <w:rPr>
          <w:rFonts w:ascii="Arial" w:hAnsi="Arial" w:cs="Arial"/>
          <w:spacing w:val="-6"/>
        </w:rPr>
        <w:t xml:space="preserve"> </w:t>
      </w:r>
      <w:r w:rsidR="00A634F1" w:rsidRPr="00A634F1">
        <w:rPr>
          <w:rFonts w:ascii="Arial" w:hAnsi="Arial" w:cs="Arial"/>
        </w:rPr>
        <w:t>each</w:t>
      </w:r>
      <w:r w:rsidR="00A634F1" w:rsidRPr="00A634F1">
        <w:rPr>
          <w:rFonts w:ascii="Arial" w:hAnsi="Arial" w:cs="Arial"/>
          <w:spacing w:val="1"/>
        </w:rPr>
        <w:t xml:space="preserve"> </w:t>
      </w:r>
      <w:r w:rsidR="00A634F1" w:rsidRPr="00A634F1">
        <w:rPr>
          <w:rFonts w:ascii="Arial" w:hAnsi="Arial" w:cs="Arial"/>
        </w:rPr>
        <w:t>client</w:t>
      </w:r>
      <w:r w:rsidR="00A634F1" w:rsidRPr="00A634F1">
        <w:rPr>
          <w:rFonts w:ascii="Arial" w:hAnsi="Arial" w:cs="Arial"/>
          <w:spacing w:val="-2"/>
        </w:rPr>
        <w:t xml:space="preserve"> </w:t>
      </w:r>
      <w:r w:rsidR="00A634F1" w:rsidRPr="00A634F1">
        <w:rPr>
          <w:rFonts w:ascii="Arial" w:hAnsi="Arial" w:cs="Arial"/>
        </w:rPr>
        <w:t>uses</w:t>
      </w:r>
      <w:r w:rsidR="00A634F1" w:rsidRPr="00A634F1">
        <w:rPr>
          <w:rFonts w:ascii="Arial" w:hAnsi="Arial" w:cs="Arial"/>
          <w:spacing w:val="-2"/>
        </w:rPr>
        <w:t xml:space="preserve"> </w:t>
      </w:r>
      <w:r w:rsidR="00A634F1" w:rsidRPr="00A634F1">
        <w:rPr>
          <w:rFonts w:ascii="Arial" w:hAnsi="Arial" w:cs="Arial"/>
        </w:rPr>
        <w:t>their</w:t>
      </w:r>
      <w:r w:rsidR="00A634F1" w:rsidRPr="00A634F1">
        <w:rPr>
          <w:rFonts w:ascii="Arial" w:hAnsi="Arial" w:cs="Arial"/>
          <w:spacing w:val="-1"/>
        </w:rPr>
        <w:t xml:space="preserve"> </w:t>
      </w:r>
      <w:r w:rsidR="00A634F1" w:rsidRPr="00A634F1">
        <w:rPr>
          <w:rFonts w:ascii="Arial" w:hAnsi="Arial" w:cs="Arial"/>
        </w:rPr>
        <w:t>own</w:t>
      </w:r>
      <w:r w:rsidR="00A634F1" w:rsidRPr="00A634F1">
        <w:rPr>
          <w:rFonts w:ascii="Arial" w:hAnsi="Arial" w:cs="Arial"/>
          <w:spacing w:val="-2"/>
        </w:rPr>
        <w:t xml:space="preserve"> </w:t>
      </w:r>
      <w:r w:rsidR="00A634F1" w:rsidRPr="00A634F1">
        <w:rPr>
          <w:rFonts w:ascii="Arial" w:hAnsi="Arial" w:cs="Arial"/>
        </w:rPr>
        <w:t>property, including money</w:t>
      </w:r>
      <w:r w:rsidR="00A634F1" w:rsidRPr="00A634F1">
        <w:rPr>
          <w:rFonts w:ascii="Arial" w:hAnsi="Arial" w:cs="Arial"/>
          <w:spacing w:val="-1"/>
        </w:rPr>
        <w:t xml:space="preserve"> </w:t>
      </w:r>
      <w:r w:rsidR="00A634F1" w:rsidRPr="00A634F1">
        <w:rPr>
          <w:rFonts w:ascii="Arial" w:hAnsi="Arial" w:cs="Arial"/>
        </w:rPr>
        <w:t>as</w:t>
      </w:r>
      <w:r w:rsidR="00A634F1" w:rsidRPr="00A634F1">
        <w:rPr>
          <w:rFonts w:ascii="Arial" w:hAnsi="Arial" w:cs="Arial"/>
          <w:spacing w:val="-2"/>
        </w:rPr>
        <w:t xml:space="preserve"> </w:t>
      </w:r>
      <w:r w:rsidR="00A634F1" w:rsidRPr="00A634F1">
        <w:rPr>
          <w:rFonts w:ascii="Arial" w:hAnsi="Arial" w:cs="Arial"/>
        </w:rPr>
        <w:t>they</w:t>
      </w:r>
      <w:r w:rsidR="00A634F1" w:rsidRPr="00A634F1">
        <w:rPr>
          <w:rFonts w:ascii="Arial" w:hAnsi="Arial" w:cs="Arial"/>
          <w:spacing w:val="-1"/>
        </w:rPr>
        <w:t xml:space="preserve"> </w:t>
      </w:r>
      <w:r w:rsidR="00A634F1" w:rsidRPr="00A634F1">
        <w:rPr>
          <w:rFonts w:ascii="Arial" w:hAnsi="Arial" w:cs="Arial"/>
        </w:rPr>
        <w:t>choose.</w:t>
      </w:r>
    </w:p>
    <w:p w14:paraId="62595C0B" w14:textId="77777777" w:rsidR="00A634F1" w:rsidRPr="00A634F1" w:rsidRDefault="00A634F1" w:rsidP="00A634F1">
      <w:pPr>
        <w:spacing w:line="276" w:lineRule="auto"/>
        <w:rPr>
          <w:rFonts w:ascii="Arial" w:hAnsi="Arial" w:cs="Arial"/>
        </w:rPr>
      </w:pPr>
    </w:p>
    <w:p w14:paraId="5C99E484" w14:textId="57827F2F" w:rsidR="00A634F1" w:rsidRDefault="006F1610" w:rsidP="00A634F1">
      <w:pPr>
        <w:spacing w:line="276" w:lineRule="auto"/>
        <w:rPr>
          <w:rFonts w:ascii="Arial" w:hAnsi="Arial" w:cs="Arial"/>
        </w:rPr>
      </w:pPr>
      <w:r>
        <w:rPr>
          <w:rFonts w:ascii="Arial" w:hAnsi="Arial" w:cs="Arial"/>
        </w:rPr>
        <w:t>Hope Disability Support Pty Ltd</w:t>
      </w:r>
      <w:r w:rsidR="00A634F1" w:rsidRPr="00A634F1">
        <w:rPr>
          <w:rFonts w:ascii="Arial" w:hAnsi="Arial" w:cs="Arial"/>
        </w:rPr>
        <w:t xml:space="preserve"> will ensure consent at all times has been given when accessing </w:t>
      </w:r>
      <w:r w:rsidR="00083B67" w:rsidRPr="00A634F1">
        <w:rPr>
          <w:rFonts w:ascii="Arial" w:hAnsi="Arial" w:cs="Arial"/>
        </w:rPr>
        <w:t>client’s</w:t>
      </w:r>
      <w:r w:rsidR="00A634F1" w:rsidRPr="00A634F1">
        <w:rPr>
          <w:rFonts w:ascii="Arial" w:hAnsi="Arial" w:cs="Arial"/>
        </w:rPr>
        <w:t xml:space="preserve"> property including money.</w:t>
      </w:r>
    </w:p>
    <w:p w14:paraId="6C68B683" w14:textId="77777777" w:rsidR="00A634F1" w:rsidRPr="00A634F1" w:rsidRDefault="00A634F1" w:rsidP="00A634F1">
      <w:pPr>
        <w:spacing w:line="276" w:lineRule="auto"/>
        <w:rPr>
          <w:rFonts w:ascii="Arial" w:hAnsi="Arial" w:cs="Arial"/>
        </w:rPr>
      </w:pPr>
    </w:p>
    <w:p w14:paraId="3FAB9509" w14:textId="35D052C8" w:rsidR="00A634F1" w:rsidRPr="00A634F1" w:rsidRDefault="006F1610" w:rsidP="00A634F1">
      <w:pPr>
        <w:spacing w:line="276" w:lineRule="auto"/>
        <w:rPr>
          <w:rFonts w:ascii="Arial" w:hAnsi="Arial" w:cs="Arial"/>
        </w:rPr>
      </w:pPr>
      <w:r>
        <w:rPr>
          <w:rFonts w:ascii="Arial" w:hAnsi="Arial" w:cs="Arial"/>
        </w:rPr>
        <w:t>Hope Disability Support Pty Ltd</w:t>
      </w:r>
      <w:r w:rsidR="00A634F1" w:rsidRPr="00A634F1">
        <w:rPr>
          <w:rFonts w:ascii="Arial" w:hAnsi="Arial" w:cs="Arial"/>
        </w:rPr>
        <w:t xml:space="preserve"> will not give financial advice to participants and will maintain privacy of any financial information it collects in relation to the provision of service.</w:t>
      </w:r>
    </w:p>
    <w:p w14:paraId="34814546" w14:textId="77777777" w:rsidR="00A634F1" w:rsidRPr="00A634F1" w:rsidRDefault="00A634F1" w:rsidP="00A634F1">
      <w:pPr>
        <w:spacing w:line="276" w:lineRule="auto"/>
        <w:rPr>
          <w:rFonts w:ascii="Arial" w:hAnsi="Arial" w:cs="Arial"/>
          <w:b/>
          <w:bCs/>
        </w:rPr>
      </w:pPr>
    </w:p>
    <w:p w14:paraId="5E4B6173" w14:textId="5A295D1B" w:rsidR="00A634F1" w:rsidRPr="00A634F1" w:rsidRDefault="00A634F1" w:rsidP="003E6B5F">
      <w:pPr>
        <w:pStyle w:val="Heading2"/>
        <w:numPr>
          <w:ilvl w:val="0"/>
          <w:numId w:val="81"/>
        </w:numPr>
        <w:shd w:val="clear" w:color="auto" w:fill="D4EAF3" w:themeFill="accent1" w:themeFillTint="33"/>
        <w:spacing w:line="276" w:lineRule="auto"/>
        <w:rPr>
          <w:rFonts w:ascii="Arial" w:hAnsi="Arial" w:cs="Arial"/>
          <w:b/>
          <w:bCs/>
          <w:color w:val="auto"/>
        </w:rPr>
      </w:pPr>
      <w:bookmarkStart w:id="121" w:name="_Toc87445641"/>
      <w:r w:rsidRPr="00A634F1">
        <w:rPr>
          <w:rFonts w:ascii="Arial" w:hAnsi="Arial" w:cs="Arial"/>
          <w:b/>
          <w:bCs/>
          <w:color w:val="auto"/>
        </w:rPr>
        <w:t>Purpose</w:t>
      </w:r>
      <w:bookmarkEnd w:id="121"/>
    </w:p>
    <w:p w14:paraId="7FE5CC8A" w14:textId="77777777" w:rsidR="00A634F1" w:rsidRPr="00A634F1" w:rsidRDefault="00A634F1" w:rsidP="00A634F1">
      <w:pPr>
        <w:spacing w:line="276" w:lineRule="auto"/>
        <w:rPr>
          <w:rFonts w:ascii="Arial" w:hAnsi="Arial" w:cs="Arial"/>
        </w:rPr>
      </w:pPr>
    </w:p>
    <w:p w14:paraId="0CE65C83" w14:textId="0DE95D59" w:rsidR="00A634F1" w:rsidRDefault="00A634F1" w:rsidP="00A634F1">
      <w:pPr>
        <w:spacing w:line="276" w:lineRule="auto"/>
        <w:rPr>
          <w:rFonts w:ascii="Arial" w:hAnsi="Arial" w:cs="Arial"/>
        </w:rPr>
      </w:pPr>
      <w:r w:rsidRPr="00A634F1">
        <w:rPr>
          <w:rFonts w:ascii="Arial" w:hAnsi="Arial" w:cs="Arial"/>
        </w:rPr>
        <w:t xml:space="preserve">The Board of </w:t>
      </w:r>
      <w:r w:rsidR="006F1610">
        <w:rPr>
          <w:rFonts w:ascii="Arial" w:hAnsi="Arial" w:cs="Arial"/>
        </w:rPr>
        <w:t>Hope Disability Support Pty Ltd</w:t>
      </w:r>
      <w:r w:rsidRPr="00A634F1">
        <w:rPr>
          <w:rFonts w:ascii="Arial" w:hAnsi="Arial" w:cs="Arial"/>
        </w:rPr>
        <w:t xml:space="preserve"> will ensure every participant’s property, including money, is secure.</w:t>
      </w:r>
    </w:p>
    <w:p w14:paraId="592D0C67" w14:textId="77777777" w:rsidR="00A634F1" w:rsidRPr="00A634F1" w:rsidRDefault="00A634F1" w:rsidP="00A634F1">
      <w:pPr>
        <w:spacing w:line="276" w:lineRule="auto"/>
        <w:rPr>
          <w:rFonts w:ascii="Arial" w:hAnsi="Arial" w:cs="Arial"/>
        </w:rPr>
      </w:pPr>
    </w:p>
    <w:p w14:paraId="7C77B7FF" w14:textId="77777777" w:rsidR="00A634F1" w:rsidRPr="00A634F1" w:rsidRDefault="00A634F1" w:rsidP="00A634F1">
      <w:pPr>
        <w:spacing w:line="276" w:lineRule="auto"/>
        <w:rPr>
          <w:rFonts w:ascii="Arial" w:hAnsi="Arial" w:cs="Arial"/>
        </w:rPr>
      </w:pPr>
      <w:r w:rsidRPr="00A634F1">
        <w:rPr>
          <w:rFonts w:ascii="Arial" w:hAnsi="Arial" w:cs="Arial"/>
        </w:rPr>
        <w:t>Each participant will be supported to function as independently as possible by managing and using their property, including money, to support their lifestyle.</w:t>
      </w:r>
    </w:p>
    <w:p w14:paraId="17DAAA80" w14:textId="6CF37D2D" w:rsidR="00A634F1" w:rsidRPr="00A634F1" w:rsidRDefault="00A634F1" w:rsidP="00A634F1">
      <w:pPr>
        <w:spacing w:line="276" w:lineRule="auto"/>
        <w:rPr>
          <w:rFonts w:ascii="Arial" w:hAnsi="Arial" w:cs="Arial"/>
        </w:rPr>
      </w:pPr>
      <w:r w:rsidRPr="00A634F1">
        <w:rPr>
          <w:rFonts w:ascii="Arial" w:hAnsi="Arial" w:cs="Arial"/>
        </w:rPr>
        <w:t xml:space="preserve">Where there are indicators of financial abuse </w:t>
      </w:r>
      <w:r w:rsidR="006F1610">
        <w:rPr>
          <w:rFonts w:ascii="Arial" w:hAnsi="Arial" w:cs="Arial"/>
        </w:rPr>
        <w:t>Hope Disability Support Pty Ltd</w:t>
      </w:r>
      <w:r w:rsidRPr="00A634F1">
        <w:rPr>
          <w:rFonts w:ascii="Arial" w:hAnsi="Arial" w:cs="Arial"/>
        </w:rPr>
        <w:t xml:space="preserve"> will take the appropriate action.</w:t>
      </w:r>
    </w:p>
    <w:p w14:paraId="314D4045" w14:textId="77777777" w:rsidR="00A634F1" w:rsidRPr="00A634F1" w:rsidRDefault="00A634F1" w:rsidP="00A634F1">
      <w:pPr>
        <w:spacing w:line="276" w:lineRule="auto"/>
        <w:rPr>
          <w:rFonts w:ascii="Arial" w:hAnsi="Arial" w:cs="Arial"/>
        </w:rPr>
      </w:pPr>
    </w:p>
    <w:p w14:paraId="7BA762D1" w14:textId="067AF1C3" w:rsidR="00A634F1" w:rsidRPr="00A634F1" w:rsidRDefault="00A634F1" w:rsidP="003E6B5F">
      <w:pPr>
        <w:pStyle w:val="Heading2"/>
        <w:numPr>
          <w:ilvl w:val="0"/>
          <w:numId w:val="81"/>
        </w:numPr>
        <w:shd w:val="clear" w:color="auto" w:fill="D4EAF3" w:themeFill="accent1" w:themeFillTint="33"/>
        <w:spacing w:line="276" w:lineRule="auto"/>
        <w:rPr>
          <w:rFonts w:ascii="Arial" w:hAnsi="Arial" w:cs="Arial"/>
          <w:b/>
          <w:bCs/>
          <w:color w:val="auto"/>
        </w:rPr>
      </w:pPr>
      <w:bookmarkStart w:id="122" w:name="_Toc87445642"/>
      <w:r w:rsidRPr="00A634F1">
        <w:rPr>
          <w:rFonts w:ascii="Arial" w:hAnsi="Arial" w:cs="Arial"/>
          <w:b/>
          <w:bCs/>
          <w:color w:val="auto"/>
        </w:rPr>
        <w:t>Roles and Responsibilities</w:t>
      </w:r>
      <w:bookmarkEnd w:id="122"/>
    </w:p>
    <w:p w14:paraId="35996E4D" w14:textId="77777777" w:rsidR="00A634F1" w:rsidRPr="00A634F1" w:rsidRDefault="00A634F1" w:rsidP="00A634F1">
      <w:pPr>
        <w:spacing w:line="276" w:lineRule="auto"/>
        <w:rPr>
          <w:rFonts w:ascii="Arial" w:hAnsi="Arial" w:cs="Arial"/>
        </w:rPr>
      </w:pPr>
    </w:p>
    <w:p w14:paraId="5F86DE44" w14:textId="2DFA5AC1" w:rsidR="00A634F1" w:rsidRDefault="00A634F1" w:rsidP="00A634F1">
      <w:pPr>
        <w:spacing w:line="276" w:lineRule="auto"/>
        <w:rPr>
          <w:rFonts w:ascii="Arial" w:hAnsi="Arial" w:cs="Arial"/>
        </w:rPr>
      </w:pPr>
      <w:r w:rsidRPr="00A634F1">
        <w:rPr>
          <w:rFonts w:ascii="Arial" w:hAnsi="Arial" w:cs="Arial"/>
        </w:rPr>
        <w:t xml:space="preserve">Key Management Personnel will: </w:t>
      </w:r>
    </w:p>
    <w:p w14:paraId="78787314" w14:textId="77777777" w:rsidR="00A634F1" w:rsidRPr="00A634F1" w:rsidRDefault="00A634F1" w:rsidP="00A634F1">
      <w:pPr>
        <w:spacing w:line="276" w:lineRule="auto"/>
        <w:rPr>
          <w:rFonts w:ascii="Arial" w:hAnsi="Arial" w:cs="Arial"/>
        </w:rPr>
      </w:pPr>
    </w:p>
    <w:p w14:paraId="5409B7BC" w14:textId="77777777" w:rsidR="00A634F1" w:rsidRPr="00A634F1" w:rsidRDefault="00A634F1" w:rsidP="00A634F1">
      <w:pPr>
        <w:pStyle w:val="ListParagraph"/>
        <w:numPr>
          <w:ilvl w:val="1"/>
          <w:numId w:val="9"/>
        </w:numPr>
        <w:spacing w:line="276" w:lineRule="auto"/>
        <w:rPr>
          <w:rFonts w:ascii="Arial" w:hAnsi="Arial" w:cs="Arial"/>
        </w:rPr>
      </w:pPr>
      <w:r w:rsidRPr="00A634F1">
        <w:rPr>
          <w:rFonts w:ascii="Arial" w:hAnsi="Arial" w:cs="Arial"/>
        </w:rPr>
        <w:t>Provide education and oversight of workers’ understanding of managing a clients property including money</w:t>
      </w:r>
    </w:p>
    <w:p w14:paraId="13DA89C1" w14:textId="77777777" w:rsidR="00A634F1" w:rsidRPr="00A634F1" w:rsidRDefault="00A634F1" w:rsidP="00A634F1">
      <w:pPr>
        <w:pStyle w:val="ListParagraph"/>
        <w:numPr>
          <w:ilvl w:val="1"/>
          <w:numId w:val="9"/>
        </w:numPr>
        <w:spacing w:line="276" w:lineRule="auto"/>
        <w:rPr>
          <w:rFonts w:ascii="Arial" w:hAnsi="Arial" w:cs="Arial"/>
        </w:rPr>
      </w:pPr>
      <w:r w:rsidRPr="00A634F1">
        <w:rPr>
          <w:rFonts w:ascii="Arial" w:hAnsi="Arial" w:cs="Arial"/>
        </w:rPr>
        <w:t>Monitor compliance with the procedures for managing participants property and money.</w:t>
      </w:r>
    </w:p>
    <w:p w14:paraId="41E37E84" w14:textId="6D2C89AE" w:rsidR="00A634F1" w:rsidRPr="00A634F1" w:rsidRDefault="00A634F1" w:rsidP="00A634F1">
      <w:pPr>
        <w:pStyle w:val="ListParagraph"/>
        <w:numPr>
          <w:ilvl w:val="1"/>
          <w:numId w:val="9"/>
        </w:numPr>
        <w:spacing w:line="276" w:lineRule="auto"/>
        <w:rPr>
          <w:rFonts w:ascii="Arial" w:hAnsi="Arial" w:cs="Arial"/>
        </w:rPr>
      </w:pPr>
      <w:r w:rsidRPr="00A634F1">
        <w:rPr>
          <w:rFonts w:ascii="Arial" w:hAnsi="Arial" w:cs="Arial"/>
        </w:rPr>
        <w:t xml:space="preserve">Investigate and manage complaints through the </w:t>
      </w:r>
      <w:r w:rsidR="006F1610">
        <w:rPr>
          <w:rFonts w:ascii="Arial" w:hAnsi="Arial" w:cs="Arial"/>
        </w:rPr>
        <w:t>Hope Disability Support Pty Ltd</w:t>
      </w:r>
      <w:r w:rsidRPr="00A634F1">
        <w:rPr>
          <w:rFonts w:ascii="Arial" w:hAnsi="Arial" w:cs="Arial"/>
        </w:rPr>
        <w:t xml:space="preserve"> feedback and complaints mechanism.</w:t>
      </w:r>
    </w:p>
    <w:p w14:paraId="4F7959C8" w14:textId="77777777" w:rsidR="00A634F1" w:rsidRPr="00A634F1" w:rsidRDefault="00A634F1" w:rsidP="00A634F1">
      <w:pPr>
        <w:spacing w:line="276" w:lineRule="auto"/>
        <w:rPr>
          <w:rFonts w:ascii="Arial" w:hAnsi="Arial" w:cs="Arial"/>
        </w:rPr>
      </w:pPr>
    </w:p>
    <w:p w14:paraId="7D762099" w14:textId="0AE123CF" w:rsidR="00A634F1" w:rsidRDefault="00A634F1" w:rsidP="00A634F1">
      <w:pPr>
        <w:spacing w:line="276" w:lineRule="auto"/>
        <w:rPr>
          <w:rFonts w:ascii="Arial" w:hAnsi="Arial" w:cs="Arial"/>
        </w:rPr>
      </w:pPr>
      <w:r w:rsidRPr="00A634F1">
        <w:rPr>
          <w:rFonts w:ascii="Arial" w:hAnsi="Arial" w:cs="Arial"/>
        </w:rPr>
        <w:t>Workers will</w:t>
      </w:r>
      <w:r>
        <w:rPr>
          <w:rFonts w:ascii="Arial" w:hAnsi="Arial" w:cs="Arial"/>
        </w:rPr>
        <w:t>:</w:t>
      </w:r>
    </w:p>
    <w:p w14:paraId="2024FCA3" w14:textId="77777777" w:rsidR="00A634F1" w:rsidRPr="00A634F1" w:rsidRDefault="00A634F1" w:rsidP="00A634F1">
      <w:pPr>
        <w:spacing w:line="276" w:lineRule="auto"/>
        <w:rPr>
          <w:rFonts w:ascii="Arial" w:hAnsi="Arial" w:cs="Arial"/>
        </w:rPr>
      </w:pPr>
    </w:p>
    <w:p w14:paraId="37CD90B5" w14:textId="77777777" w:rsidR="00A634F1" w:rsidRPr="00A634F1" w:rsidRDefault="00A634F1" w:rsidP="00A634F1">
      <w:pPr>
        <w:pStyle w:val="ListParagraph"/>
        <w:numPr>
          <w:ilvl w:val="1"/>
          <w:numId w:val="9"/>
        </w:numPr>
        <w:spacing w:line="276" w:lineRule="auto"/>
        <w:rPr>
          <w:rFonts w:ascii="Arial" w:hAnsi="Arial" w:cs="Arial"/>
        </w:rPr>
      </w:pPr>
      <w:r w:rsidRPr="00A634F1">
        <w:rPr>
          <w:rFonts w:ascii="Arial" w:hAnsi="Arial" w:cs="Arial"/>
        </w:rPr>
        <w:lastRenderedPageBreak/>
        <w:t>Encourage participants in their endeavours to live as independent a life as possible by supporting them to manage and use their own property including money.</w:t>
      </w:r>
    </w:p>
    <w:p w14:paraId="643544CC" w14:textId="30B328C7" w:rsidR="00A634F1" w:rsidRPr="00A634F1" w:rsidRDefault="00A634F1" w:rsidP="00A634F1">
      <w:pPr>
        <w:pStyle w:val="ListParagraph"/>
        <w:numPr>
          <w:ilvl w:val="1"/>
          <w:numId w:val="9"/>
        </w:numPr>
        <w:spacing w:line="276" w:lineRule="auto"/>
        <w:rPr>
          <w:rFonts w:ascii="Arial" w:hAnsi="Arial" w:cs="Arial"/>
        </w:rPr>
      </w:pPr>
      <w:r w:rsidRPr="00A634F1">
        <w:rPr>
          <w:rFonts w:ascii="Arial" w:hAnsi="Arial" w:cs="Arial"/>
        </w:rPr>
        <w:t xml:space="preserve">Raise any issues </w:t>
      </w:r>
      <w:r w:rsidR="00083B67" w:rsidRPr="00A634F1">
        <w:rPr>
          <w:rFonts w:ascii="Arial" w:hAnsi="Arial" w:cs="Arial"/>
        </w:rPr>
        <w:t>in regard to</w:t>
      </w:r>
      <w:r w:rsidRPr="00A634F1">
        <w:rPr>
          <w:rFonts w:ascii="Arial" w:hAnsi="Arial" w:cs="Arial"/>
        </w:rPr>
        <w:t xml:space="preserve"> client property and money with their manager or key personnel  </w:t>
      </w:r>
    </w:p>
    <w:p w14:paraId="6A9D262A" w14:textId="77777777" w:rsidR="00A634F1" w:rsidRPr="00A634F1" w:rsidRDefault="00A634F1" w:rsidP="00A634F1">
      <w:pPr>
        <w:pStyle w:val="ListParagraph"/>
        <w:numPr>
          <w:ilvl w:val="1"/>
          <w:numId w:val="9"/>
        </w:numPr>
        <w:spacing w:line="276" w:lineRule="auto"/>
        <w:rPr>
          <w:rFonts w:ascii="Arial" w:hAnsi="Arial" w:cs="Arial"/>
        </w:rPr>
      </w:pPr>
      <w:r w:rsidRPr="00A634F1">
        <w:rPr>
          <w:rFonts w:ascii="Arial" w:hAnsi="Arial" w:cs="Arial"/>
        </w:rPr>
        <w:t>Encourage participants to keep property including money safe and secure</w:t>
      </w:r>
    </w:p>
    <w:p w14:paraId="29CE1438" w14:textId="77777777" w:rsidR="00A634F1" w:rsidRPr="00A634F1" w:rsidRDefault="00A634F1" w:rsidP="00A634F1">
      <w:pPr>
        <w:pStyle w:val="ListParagraph"/>
        <w:numPr>
          <w:ilvl w:val="1"/>
          <w:numId w:val="9"/>
        </w:numPr>
        <w:spacing w:line="276" w:lineRule="auto"/>
        <w:rPr>
          <w:rFonts w:ascii="Arial" w:hAnsi="Arial" w:cs="Arial"/>
        </w:rPr>
      </w:pPr>
      <w:r w:rsidRPr="00A634F1">
        <w:rPr>
          <w:rFonts w:ascii="Arial" w:hAnsi="Arial" w:cs="Arial"/>
        </w:rPr>
        <w:t>Monitor for any indication of financial abuse and notify Key Management Personnel of their concerns</w:t>
      </w:r>
    </w:p>
    <w:p w14:paraId="61EA5E97" w14:textId="77777777" w:rsidR="00A634F1" w:rsidRPr="00A634F1" w:rsidRDefault="00A634F1" w:rsidP="00A634F1">
      <w:pPr>
        <w:pStyle w:val="ListParagraph"/>
        <w:numPr>
          <w:ilvl w:val="1"/>
          <w:numId w:val="9"/>
        </w:numPr>
        <w:spacing w:line="276" w:lineRule="auto"/>
        <w:rPr>
          <w:rFonts w:ascii="Arial" w:hAnsi="Arial" w:cs="Arial"/>
        </w:rPr>
      </w:pPr>
      <w:r w:rsidRPr="00A634F1">
        <w:rPr>
          <w:rFonts w:ascii="Arial" w:hAnsi="Arial" w:cs="Arial"/>
        </w:rPr>
        <w:t>Encourage participants to register a complaint when issues arise.</w:t>
      </w:r>
    </w:p>
    <w:p w14:paraId="487BFCB6" w14:textId="77777777" w:rsidR="00A634F1" w:rsidRPr="00A634F1" w:rsidRDefault="00A634F1" w:rsidP="00A634F1">
      <w:pPr>
        <w:spacing w:line="276" w:lineRule="auto"/>
        <w:rPr>
          <w:rFonts w:ascii="Arial" w:hAnsi="Arial" w:cs="Arial"/>
        </w:rPr>
      </w:pPr>
    </w:p>
    <w:p w14:paraId="579AAE5A" w14:textId="1D272475" w:rsidR="00A634F1" w:rsidRPr="00A634F1" w:rsidRDefault="00A634F1" w:rsidP="003E6B5F">
      <w:pPr>
        <w:pStyle w:val="Heading2"/>
        <w:numPr>
          <w:ilvl w:val="0"/>
          <w:numId w:val="81"/>
        </w:numPr>
        <w:shd w:val="clear" w:color="auto" w:fill="D4EAF3" w:themeFill="accent1" w:themeFillTint="33"/>
        <w:spacing w:line="276" w:lineRule="auto"/>
        <w:rPr>
          <w:rFonts w:ascii="Arial" w:hAnsi="Arial" w:cs="Arial"/>
          <w:b/>
          <w:bCs/>
          <w:color w:val="auto"/>
        </w:rPr>
      </w:pPr>
      <w:bookmarkStart w:id="123" w:name="_Toc87445643"/>
      <w:r w:rsidRPr="00A634F1">
        <w:rPr>
          <w:rFonts w:ascii="Arial" w:hAnsi="Arial" w:cs="Arial"/>
          <w:b/>
          <w:bCs/>
          <w:color w:val="auto"/>
        </w:rPr>
        <w:t>Definitions</w:t>
      </w:r>
      <w:bookmarkEnd w:id="123"/>
    </w:p>
    <w:p w14:paraId="641FA389" w14:textId="77777777" w:rsidR="00A634F1" w:rsidRPr="00A634F1" w:rsidRDefault="00A634F1" w:rsidP="00A634F1">
      <w:pPr>
        <w:spacing w:line="276" w:lineRule="auto"/>
        <w:rPr>
          <w:rFonts w:ascii="Arial" w:hAnsi="Arial" w:cs="Arial"/>
        </w:rPr>
      </w:pPr>
    </w:p>
    <w:p w14:paraId="030305E1" w14:textId="123DAEB6" w:rsidR="00A634F1" w:rsidRPr="00A634F1" w:rsidRDefault="00A634F1" w:rsidP="003E6B5F">
      <w:pPr>
        <w:pStyle w:val="ListParagraph"/>
        <w:numPr>
          <w:ilvl w:val="0"/>
          <w:numId w:val="82"/>
        </w:numPr>
        <w:spacing w:line="276" w:lineRule="auto"/>
        <w:rPr>
          <w:rFonts w:ascii="Arial" w:hAnsi="Arial" w:cs="Arial"/>
        </w:rPr>
      </w:pPr>
      <w:r w:rsidRPr="00A634F1">
        <w:rPr>
          <w:rFonts w:ascii="Arial" w:hAnsi="Arial" w:cs="Arial"/>
          <w:b/>
          <w:bCs/>
        </w:rPr>
        <w:t>Key Management Personnel</w:t>
      </w:r>
      <w:r w:rsidRPr="00A634F1">
        <w:rPr>
          <w:rFonts w:ascii="Arial" w:hAnsi="Arial" w:cs="Arial"/>
        </w:rPr>
        <w:t xml:space="preserve"> means key management personnel, as defined in the organisational chart, involved in </w:t>
      </w:r>
      <w:r w:rsidR="006F1610">
        <w:rPr>
          <w:rFonts w:ascii="Arial" w:hAnsi="Arial" w:cs="Arial"/>
        </w:rPr>
        <w:t>Hope Disability Support Pty Ltd</w:t>
      </w:r>
      <w:r w:rsidRPr="00A634F1">
        <w:rPr>
          <w:rFonts w:ascii="Arial" w:hAnsi="Arial" w:cs="Arial"/>
        </w:rPr>
        <w:t>.</w:t>
      </w:r>
    </w:p>
    <w:p w14:paraId="26053087" w14:textId="195C9F89" w:rsidR="00A634F1" w:rsidRPr="00A634F1" w:rsidRDefault="00A634F1" w:rsidP="003E6B5F">
      <w:pPr>
        <w:numPr>
          <w:ilvl w:val="0"/>
          <w:numId w:val="82"/>
        </w:numPr>
        <w:spacing w:line="276" w:lineRule="auto"/>
        <w:rPr>
          <w:rFonts w:ascii="Arial" w:hAnsi="Arial" w:cs="Arial"/>
        </w:rPr>
      </w:pPr>
      <w:r w:rsidRPr="00A634F1">
        <w:rPr>
          <w:rFonts w:ascii="Arial" w:hAnsi="Arial" w:cs="Arial"/>
          <w:b/>
          <w:bCs/>
        </w:rPr>
        <w:t>Clients</w:t>
      </w:r>
      <w:r w:rsidRPr="00A634F1">
        <w:rPr>
          <w:rFonts w:ascii="Arial" w:hAnsi="Arial" w:cs="Arial"/>
        </w:rPr>
        <w:t xml:space="preserve"> means a client of </w:t>
      </w:r>
      <w:r w:rsidR="006F1610">
        <w:rPr>
          <w:rFonts w:ascii="Arial" w:hAnsi="Arial" w:cs="Arial"/>
        </w:rPr>
        <w:t>Hope Disability Support Pty Ltd</w:t>
      </w:r>
      <w:r w:rsidRPr="00A634F1">
        <w:rPr>
          <w:rFonts w:ascii="Arial" w:hAnsi="Arial" w:cs="Arial"/>
        </w:rPr>
        <w:t>.</w:t>
      </w:r>
    </w:p>
    <w:p w14:paraId="30236FD5" w14:textId="51D85F1E" w:rsidR="00A634F1" w:rsidRPr="00A634F1" w:rsidRDefault="00A634F1" w:rsidP="003E6B5F">
      <w:pPr>
        <w:numPr>
          <w:ilvl w:val="0"/>
          <w:numId w:val="82"/>
        </w:numPr>
        <w:spacing w:line="276" w:lineRule="auto"/>
        <w:rPr>
          <w:rFonts w:ascii="Arial" w:hAnsi="Arial" w:cs="Arial"/>
        </w:rPr>
      </w:pPr>
      <w:r w:rsidRPr="00A634F1">
        <w:rPr>
          <w:rFonts w:ascii="Arial" w:hAnsi="Arial" w:cs="Arial"/>
          <w:b/>
          <w:bCs/>
        </w:rPr>
        <w:t>Participant</w:t>
      </w:r>
      <w:r w:rsidRPr="00A634F1">
        <w:rPr>
          <w:rFonts w:ascii="Arial" w:hAnsi="Arial" w:cs="Arial"/>
        </w:rPr>
        <w:t xml:space="preserve"> means a person involved in activities of </w:t>
      </w:r>
      <w:r w:rsidR="006F1610">
        <w:rPr>
          <w:rFonts w:ascii="Arial" w:hAnsi="Arial" w:cs="Arial"/>
        </w:rPr>
        <w:t>Hope Disability Support Pty Ltd</w:t>
      </w:r>
    </w:p>
    <w:p w14:paraId="5A85FF1E" w14:textId="666349A1" w:rsidR="00A634F1" w:rsidRPr="00A634F1" w:rsidRDefault="00A634F1" w:rsidP="003E6B5F">
      <w:pPr>
        <w:numPr>
          <w:ilvl w:val="0"/>
          <w:numId w:val="82"/>
        </w:numPr>
        <w:spacing w:line="276" w:lineRule="auto"/>
        <w:rPr>
          <w:rFonts w:ascii="Arial" w:hAnsi="Arial" w:cs="Arial"/>
        </w:rPr>
      </w:pPr>
      <w:r w:rsidRPr="00A634F1">
        <w:rPr>
          <w:rFonts w:ascii="Arial" w:hAnsi="Arial" w:cs="Arial"/>
          <w:b/>
          <w:bCs/>
        </w:rPr>
        <w:t>Principal</w:t>
      </w:r>
      <w:r w:rsidRPr="00A634F1">
        <w:rPr>
          <w:rFonts w:ascii="Arial" w:hAnsi="Arial" w:cs="Arial"/>
        </w:rPr>
        <w:t xml:space="preserve"> means the owner and or the Board of Management or their delegate of </w:t>
      </w:r>
      <w:r w:rsidR="006F1610">
        <w:rPr>
          <w:rFonts w:ascii="Arial" w:hAnsi="Arial" w:cs="Arial"/>
        </w:rPr>
        <w:t>Hope Disability Support Pty Ltd</w:t>
      </w:r>
    </w:p>
    <w:p w14:paraId="6198F957" w14:textId="21DB8D5F" w:rsidR="00A634F1" w:rsidRPr="00A634F1" w:rsidRDefault="00A634F1" w:rsidP="003E6B5F">
      <w:pPr>
        <w:numPr>
          <w:ilvl w:val="0"/>
          <w:numId w:val="82"/>
        </w:numPr>
        <w:spacing w:line="276" w:lineRule="auto"/>
        <w:rPr>
          <w:rFonts w:ascii="Arial" w:hAnsi="Arial" w:cs="Arial"/>
        </w:rPr>
      </w:pPr>
      <w:r w:rsidRPr="00A634F1">
        <w:rPr>
          <w:rFonts w:ascii="Arial" w:hAnsi="Arial" w:cs="Arial"/>
          <w:b/>
          <w:bCs/>
        </w:rPr>
        <w:t>Worker</w:t>
      </w:r>
      <w:r w:rsidRPr="00A634F1">
        <w:rPr>
          <w:rFonts w:ascii="Arial" w:hAnsi="Arial" w:cs="Arial"/>
        </w:rPr>
        <w:t xml:space="preserve"> means a person employed on a permanent, fixed term or casual contract. It also includes any contractors or volunteers employed by </w:t>
      </w:r>
      <w:r w:rsidR="006F1610">
        <w:rPr>
          <w:rFonts w:ascii="Arial" w:hAnsi="Arial" w:cs="Arial"/>
        </w:rPr>
        <w:t>Hope Disability Support Pty Ltd</w:t>
      </w:r>
      <w:r w:rsidRPr="00A634F1">
        <w:rPr>
          <w:rFonts w:ascii="Arial" w:hAnsi="Arial" w:cs="Arial"/>
        </w:rPr>
        <w:t xml:space="preserve"> and includes the principal</w:t>
      </w:r>
    </w:p>
    <w:p w14:paraId="44A25778" w14:textId="77777777" w:rsidR="00A634F1" w:rsidRPr="00A634F1" w:rsidRDefault="00A634F1" w:rsidP="00A634F1">
      <w:pPr>
        <w:spacing w:line="276" w:lineRule="auto"/>
        <w:rPr>
          <w:rFonts w:ascii="Arial" w:hAnsi="Arial" w:cs="Arial"/>
        </w:rPr>
      </w:pPr>
    </w:p>
    <w:p w14:paraId="230280C5" w14:textId="708C8194" w:rsidR="00A634F1" w:rsidRPr="00A634F1" w:rsidRDefault="00A634F1" w:rsidP="003E6B5F">
      <w:pPr>
        <w:pStyle w:val="Heading2"/>
        <w:numPr>
          <w:ilvl w:val="0"/>
          <w:numId w:val="81"/>
        </w:numPr>
        <w:shd w:val="clear" w:color="auto" w:fill="D4EAF3" w:themeFill="accent1" w:themeFillTint="33"/>
        <w:spacing w:line="276" w:lineRule="auto"/>
        <w:rPr>
          <w:rFonts w:ascii="Arial" w:hAnsi="Arial" w:cs="Arial"/>
          <w:b/>
          <w:bCs/>
          <w:color w:val="auto"/>
        </w:rPr>
      </w:pPr>
      <w:bookmarkStart w:id="124" w:name="_Toc87445644"/>
      <w:r w:rsidRPr="00A634F1">
        <w:rPr>
          <w:rFonts w:ascii="Arial" w:hAnsi="Arial" w:cs="Arial"/>
          <w:b/>
          <w:bCs/>
          <w:color w:val="auto"/>
        </w:rPr>
        <w:t>Scope of this policy</w:t>
      </w:r>
      <w:bookmarkEnd w:id="124"/>
    </w:p>
    <w:p w14:paraId="5953FF6E" w14:textId="77777777" w:rsidR="00A634F1" w:rsidRPr="00A634F1" w:rsidRDefault="00A634F1" w:rsidP="00A634F1">
      <w:pPr>
        <w:spacing w:line="276" w:lineRule="auto"/>
        <w:rPr>
          <w:rFonts w:ascii="Arial" w:hAnsi="Arial" w:cs="Arial"/>
        </w:rPr>
      </w:pPr>
    </w:p>
    <w:p w14:paraId="1587F332" w14:textId="569F1929" w:rsidR="00A634F1" w:rsidRPr="00A634F1" w:rsidRDefault="00A634F1" w:rsidP="00A634F1">
      <w:pPr>
        <w:spacing w:line="276" w:lineRule="auto"/>
        <w:rPr>
          <w:rFonts w:ascii="Arial" w:hAnsi="Arial" w:cs="Arial"/>
        </w:rPr>
      </w:pPr>
      <w:r w:rsidRPr="00A634F1">
        <w:rPr>
          <w:rFonts w:ascii="Arial" w:hAnsi="Arial" w:cs="Arial"/>
        </w:rPr>
        <w:t xml:space="preserve">This policy applies to the Board of Management of </w:t>
      </w:r>
      <w:r w:rsidR="006F1610">
        <w:rPr>
          <w:rFonts w:ascii="Arial" w:hAnsi="Arial" w:cs="Arial"/>
        </w:rPr>
        <w:t>Hope Disability Support Pty Ltd</w:t>
      </w:r>
      <w:r w:rsidRPr="00A634F1">
        <w:rPr>
          <w:rFonts w:ascii="Arial" w:hAnsi="Arial" w:cs="Arial"/>
        </w:rPr>
        <w:t xml:space="preserve"> and its workers, contractors and volunteers.</w:t>
      </w:r>
    </w:p>
    <w:p w14:paraId="1B8971F9" w14:textId="77777777" w:rsidR="00A634F1" w:rsidRPr="00A634F1" w:rsidRDefault="00A634F1" w:rsidP="00A634F1">
      <w:pPr>
        <w:spacing w:line="276" w:lineRule="auto"/>
        <w:rPr>
          <w:rFonts w:ascii="Arial" w:hAnsi="Arial" w:cs="Arial"/>
          <w:b/>
          <w:bCs/>
        </w:rPr>
      </w:pPr>
    </w:p>
    <w:p w14:paraId="02E628C4" w14:textId="7F4ABDEA" w:rsidR="00A634F1" w:rsidRPr="00A634F1" w:rsidRDefault="00A634F1" w:rsidP="003E6B5F">
      <w:pPr>
        <w:pStyle w:val="Heading2"/>
        <w:numPr>
          <w:ilvl w:val="0"/>
          <w:numId w:val="81"/>
        </w:numPr>
        <w:shd w:val="clear" w:color="auto" w:fill="D4EAF3" w:themeFill="accent1" w:themeFillTint="33"/>
        <w:spacing w:line="276" w:lineRule="auto"/>
        <w:rPr>
          <w:rFonts w:ascii="Arial" w:hAnsi="Arial" w:cs="Arial"/>
          <w:b/>
          <w:bCs/>
          <w:color w:val="auto"/>
        </w:rPr>
      </w:pPr>
      <w:bookmarkStart w:id="125" w:name="_Toc87445645"/>
      <w:r w:rsidRPr="00A634F1">
        <w:rPr>
          <w:rFonts w:ascii="Arial" w:hAnsi="Arial" w:cs="Arial"/>
          <w:b/>
          <w:bCs/>
          <w:color w:val="auto"/>
        </w:rPr>
        <w:t>NDIS Practice Standards</w:t>
      </w:r>
      <w:bookmarkEnd w:id="125"/>
    </w:p>
    <w:p w14:paraId="7D0DFDC1" w14:textId="77777777" w:rsidR="00A634F1" w:rsidRPr="00A634F1" w:rsidRDefault="00A634F1" w:rsidP="00A634F1">
      <w:pPr>
        <w:spacing w:line="276" w:lineRule="auto"/>
        <w:rPr>
          <w:rFonts w:ascii="Arial" w:hAnsi="Arial" w:cs="Arial"/>
        </w:rPr>
      </w:pPr>
    </w:p>
    <w:p w14:paraId="52B6895F" w14:textId="77777777" w:rsidR="00A634F1" w:rsidRPr="00A634F1" w:rsidRDefault="00A634F1" w:rsidP="00A634F1">
      <w:pPr>
        <w:spacing w:line="276" w:lineRule="auto"/>
        <w:ind w:right="56"/>
        <w:rPr>
          <w:rFonts w:ascii="Arial" w:hAnsi="Arial" w:cs="Arial"/>
        </w:rPr>
      </w:pPr>
      <w:r w:rsidRPr="00A634F1">
        <w:rPr>
          <w:rFonts w:ascii="Arial" w:hAnsi="Arial" w:cs="Arial"/>
        </w:rPr>
        <w:t xml:space="preserve">In maintaining and managing a quality organisation this policy relates to the following Practice Standards as outlined in </w:t>
      </w:r>
      <w:hyperlink r:id="rId74" w:history="1">
        <w:r w:rsidRPr="00A634F1">
          <w:rPr>
            <w:rStyle w:val="BodyTextChar"/>
            <w:rFonts w:eastAsiaTheme="minorHAnsi"/>
            <w:lang w:val="en-AU"/>
          </w:rPr>
          <w:t>https://www.ndiscommission.gov.au/document/986</w:t>
        </w:r>
      </w:hyperlink>
    </w:p>
    <w:p w14:paraId="3FC0D4C2" w14:textId="77777777" w:rsidR="00A634F1" w:rsidRPr="00A634F1" w:rsidRDefault="00A634F1" w:rsidP="00A634F1">
      <w:pPr>
        <w:spacing w:line="276" w:lineRule="auto"/>
        <w:ind w:right="56"/>
        <w:rPr>
          <w:rFonts w:ascii="Arial" w:hAnsi="Arial" w:cs="Arial"/>
        </w:rPr>
      </w:pPr>
    </w:p>
    <w:p w14:paraId="63AEFFC0" w14:textId="77777777" w:rsidR="00A634F1" w:rsidRPr="00A634F1" w:rsidRDefault="00A634F1" w:rsidP="00A634F1">
      <w:pPr>
        <w:spacing w:line="276" w:lineRule="auto"/>
        <w:ind w:right="56"/>
        <w:rPr>
          <w:rFonts w:ascii="Arial" w:hAnsi="Arial" w:cs="Arial"/>
        </w:rPr>
      </w:pPr>
      <w:r w:rsidRPr="00A634F1">
        <w:rPr>
          <w:rFonts w:ascii="Arial" w:hAnsi="Arial" w:cs="Arial"/>
        </w:rPr>
        <w:t xml:space="preserve">Standard 1, 2 &amp; 3 </w:t>
      </w:r>
    </w:p>
    <w:p w14:paraId="4B964A75" w14:textId="77777777" w:rsidR="00A634F1" w:rsidRPr="00A634F1" w:rsidRDefault="00A634F1" w:rsidP="00A634F1">
      <w:pPr>
        <w:numPr>
          <w:ilvl w:val="0"/>
          <w:numId w:val="15"/>
        </w:numPr>
        <w:spacing w:line="276" w:lineRule="auto"/>
        <w:ind w:right="56"/>
        <w:rPr>
          <w:rFonts w:ascii="Arial" w:hAnsi="Arial" w:cs="Arial"/>
        </w:rPr>
      </w:pPr>
      <w:r w:rsidRPr="00A634F1">
        <w:rPr>
          <w:rFonts w:ascii="Arial" w:hAnsi="Arial" w:cs="Arial"/>
        </w:rPr>
        <w:t>Standard 1 Rights and Responsibilities</w:t>
      </w:r>
    </w:p>
    <w:p w14:paraId="5FB33EF2" w14:textId="77777777" w:rsidR="00A634F1" w:rsidRPr="00A634F1" w:rsidRDefault="00A634F1" w:rsidP="00A634F1">
      <w:pPr>
        <w:numPr>
          <w:ilvl w:val="0"/>
          <w:numId w:val="15"/>
        </w:numPr>
        <w:spacing w:line="276" w:lineRule="auto"/>
        <w:ind w:right="56"/>
        <w:rPr>
          <w:rFonts w:ascii="Arial" w:hAnsi="Arial" w:cs="Arial"/>
        </w:rPr>
      </w:pPr>
      <w:r w:rsidRPr="00A634F1">
        <w:rPr>
          <w:rFonts w:ascii="Arial" w:hAnsi="Arial" w:cs="Arial"/>
        </w:rPr>
        <w:t>Standard 2 Provider Governance and Operational Management</w:t>
      </w:r>
    </w:p>
    <w:p w14:paraId="7A82BEF3" w14:textId="77777777" w:rsidR="00A634F1" w:rsidRPr="00A634F1" w:rsidRDefault="00A634F1" w:rsidP="00A634F1">
      <w:pPr>
        <w:numPr>
          <w:ilvl w:val="0"/>
          <w:numId w:val="15"/>
        </w:numPr>
        <w:spacing w:line="276" w:lineRule="auto"/>
        <w:ind w:right="56"/>
        <w:rPr>
          <w:rFonts w:ascii="Arial" w:hAnsi="Arial" w:cs="Arial"/>
        </w:rPr>
      </w:pPr>
      <w:r w:rsidRPr="00A634F1">
        <w:rPr>
          <w:rFonts w:ascii="Arial" w:hAnsi="Arial" w:cs="Arial"/>
        </w:rPr>
        <w:t>Standard 3 Provision of Supports</w:t>
      </w:r>
    </w:p>
    <w:p w14:paraId="4923C2CB" w14:textId="77777777" w:rsidR="00A634F1" w:rsidRPr="00A634F1" w:rsidRDefault="00A634F1" w:rsidP="00A634F1">
      <w:pPr>
        <w:spacing w:line="276" w:lineRule="auto"/>
        <w:rPr>
          <w:rFonts w:ascii="Arial" w:hAnsi="Arial" w:cs="Arial"/>
          <w:b/>
          <w:bCs/>
        </w:rPr>
      </w:pPr>
    </w:p>
    <w:p w14:paraId="7BF4CFD7" w14:textId="1CCCE354" w:rsidR="00A634F1" w:rsidRPr="00A634F1" w:rsidRDefault="00A634F1" w:rsidP="003E6B5F">
      <w:pPr>
        <w:pStyle w:val="Heading2"/>
        <w:numPr>
          <w:ilvl w:val="0"/>
          <w:numId w:val="81"/>
        </w:numPr>
        <w:shd w:val="clear" w:color="auto" w:fill="D4EAF3" w:themeFill="accent1" w:themeFillTint="33"/>
        <w:spacing w:line="276" w:lineRule="auto"/>
        <w:rPr>
          <w:rFonts w:ascii="Arial" w:hAnsi="Arial" w:cs="Arial"/>
          <w:b/>
          <w:bCs/>
          <w:color w:val="auto"/>
        </w:rPr>
      </w:pPr>
      <w:bookmarkStart w:id="126" w:name="_Toc87445646"/>
      <w:r w:rsidRPr="00A634F1">
        <w:rPr>
          <w:rFonts w:ascii="Arial" w:hAnsi="Arial" w:cs="Arial"/>
          <w:b/>
          <w:bCs/>
          <w:color w:val="auto"/>
        </w:rPr>
        <w:lastRenderedPageBreak/>
        <w:t>Other Relevant Documentation and Legislation</w:t>
      </w:r>
      <w:bookmarkEnd w:id="126"/>
    </w:p>
    <w:p w14:paraId="7B39DE0F" w14:textId="77777777" w:rsidR="00A634F1" w:rsidRPr="00A634F1" w:rsidRDefault="00A634F1" w:rsidP="00A634F1">
      <w:pPr>
        <w:spacing w:line="276" w:lineRule="auto"/>
        <w:rPr>
          <w:rFonts w:ascii="Arial" w:hAnsi="Arial" w:cs="Arial"/>
        </w:rPr>
      </w:pPr>
    </w:p>
    <w:p w14:paraId="79D67319" w14:textId="77777777" w:rsidR="00A634F1" w:rsidRPr="0060565B" w:rsidRDefault="00A634F1" w:rsidP="00A634F1">
      <w:pPr>
        <w:spacing w:line="276" w:lineRule="auto"/>
        <w:rPr>
          <w:rFonts w:ascii="Arial" w:hAnsi="Arial" w:cs="Arial"/>
          <w:sz w:val="22"/>
          <w:szCs w:val="22"/>
        </w:rPr>
      </w:pPr>
      <w:r w:rsidRPr="00A634F1">
        <w:rPr>
          <w:rFonts w:ascii="Arial" w:hAnsi="Arial" w:cs="Arial"/>
        </w:rPr>
        <w:t xml:space="preserve">This policy is to be read in conjunction with the legislation listed in the Legislation </w:t>
      </w:r>
      <w:r w:rsidRPr="0060565B">
        <w:rPr>
          <w:rFonts w:ascii="Arial" w:hAnsi="Arial" w:cs="Arial"/>
          <w:sz w:val="22"/>
          <w:szCs w:val="22"/>
        </w:rPr>
        <w:t>register and other policies and procedures as mentioned.</w:t>
      </w:r>
    </w:p>
    <w:p w14:paraId="330A79FF" w14:textId="419ACB46" w:rsidR="00A634F1" w:rsidRPr="0060565B" w:rsidRDefault="00000000" w:rsidP="003E6B5F">
      <w:pPr>
        <w:numPr>
          <w:ilvl w:val="0"/>
          <w:numId w:val="82"/>
        </w:numPr>
        <w:spacing w:line="276" w:lineRule="auto"/>
        <w:ind w:right="56"/>
        <w:rPr>
          <w:rFonts w:ascii="Arial" w:hAnsi="Arial" w:cs="Arial"/>
          <w:sz w:val="22"/>
          <w:szCs w:val="22"/>
        </w:rPr>
      </w:pPr>
      <w:hyperlink r:id="rId75" w:history="1">
        <w:r w:rsidR="00A634F1" w:rsidRPr="0060565B">
          <w:rPr>
            <w:rStyle w:val="BodyTextChar"/>
            <w:sz w:val="22"/>
            <w:szCs w:val="22"/>
          </w:rPr>
          <w:t>https://www.legislation.gov.au/Details/F2018L00629</w:t>
        </w:r>
      </w:hyperlink>
      <w:r w:rsidR="0074767F" w:rsidRPr="0060565B">
        <w:rPr>
          <w:sz w:val="22"/>
          <w:szCs w:val="22"/>
        </w:rPr>
        <w:t xml:space="preserve"> </w:t>
      </w:r>
    </w:p>
    <w:p w14:paraId="6A751FEF" w14:textId="3289F5C8" w:rsidR="0060565B" w:rsidRPr="0060565B" w:rsidRDefault="0060565B" w:rsidP="003E6B5F">
      <w:pPr>
        <w:numPr>
          <w:ilvl w:val="0"/>
          <w:numId w:val="82"/>
        </w:numPr>
        <w:spacing w:line="276" w:lineRule="auto"/>
        <w:ind w:right="56"/>
        <w:rPr>
          <w:rFonts w:ascii="Arial" w:hAnsi="Arial" w:cs="Arial"/>
          <w:sz w:val="22"/>
          <w:szCs w:val="22"/>
        </w:rPr>
      </w:pPr>
      <w:r w:rsidRPr="0060565B">
        <w:rPr>
          <w:rFonts w:ascii="Arial" w:hAnsi="Arial" w:cs="Arial"/>
          <w:sz w:val="22"/>
          <w:szCs w:val="22"/>
        </w:rPr>
        <w:t xml:space="preserve">Client Cash Reconciliation Form </w:t>
      </w:r>
    </w:p>
    <w:p w14:paraId="5C75CB05" w14:textId="77777777" w:rsidR="00A634F1" w:rsidRDefault="00A634F1" w:rsidP="00A634F1">
      <w:pPr>
        <w:ind w:left="360"/>
      </w:pPr>
    </w:p>
    <w:p w14:paraId="098542F0" w14:textId="3A4E9030" w:rsidR="00A634F1" w:rsidRPr="00177170" w:rsidRDefault="00A634F1" w:rsidP="003E6B5F">
      <w:pPr>
        <w:pStyle w:val="Heading2"/>
        <w:numPr>
          <w:ilvl w:val="0"/>
          <w:numId w:val="81"/>
        </w:numPr>
        <w:shd w:val="clear" w:color="auto" w:fill="D4EAF3" w:themeFill="accent1" w:themeFillTint="33"/>
        <w:spacing w:line="276" w:lineRule="auto"/>
        <w:rPr>
          <w:rFonts w:ascii="Arial" w:hAnsi="Arial" w:cs="Arial"/>
          <w:b/>
          <w:bCs/>
          <w:color w:val="auto"/>
          <w:sz w:val="24"/>
          <w:szCs w:val="24"/>
        </w:rPr>
      </w:pPr>
      <w:bookmarkStart w:id="127" w:name="_Toc87445647"/>
      <w:r w:rsidRPr="00177170">
        <w:rPr>
          <w:rFonts w:ascii="Arial" w:hAnsi="Arial" w:cs="Arial"/>
          <w:b/>
          <w:bCs/>
          <w:color w:val="auto"/>
          <w:sz w:val="24"/>
          <w:szCs w:val="24"/>
        </w:rPr>
        <w:t>Policy Review</w:t>
      </w:r>
      <w:bookmarkEnd w:id="127"/>
      <w:r w:rsidRPr="00177170">
        <w:rPr>
          <w:rFonts w:ascii="Arial" w:hAnsi="Arial" w:cs="Arial"/>
          <w:b/>
          <w:bCs/>
          <w:color w:val="auto"/>
          <w:sz w:val="24"/>
          <w:szCs w:val="24"/>
        </w:rPr>
        <w:t xml:space="preserve"> </w:t>
      </w:r>
    </w:p>
    <w:p w14:paraId="58659D2B" w14:textId="77777777" w:rsidR="00A634F1" w:rsidRPr="00177170" w:rsidRDefault="00A634F1" w:rsidP="00A634F1">
      <w:pPr>
        <w:spacing w:line="276" w:lineRule="auto"/>
        <w:rPr>
          <w:rFonts w:ascii="Arial" w:hAnsi="Arial" w:cs="Arial"/>
          <w:sz w:val="22"/>
          <w:szCs w:val="22"/>
        </w:rPr>
      </w:pPr>
    </w:p>
    <w:p w14:paraId="4D4B6C5D" w14:textId="667E32CA" w:rsidR="00A634F1" w:rsidRPr="00177170" w:rsidRDefault="006F1610" w:rsidP="00A634F1">
      <w:pPr>
        <w:spacing w:line="276" w:lineRule="auto"/>
        <w:rPr>
          <w:rFonts w:ascii="Arial" w:eastAsiaTheme="majorEastAsia" w:hAnsi="Arial" w:cs="Arial"/>
          <w:color w:val="000000" w:themeColor="text1"/>
          <w:sz w:val="22"/>
          <w:szCs w:val="22"/>
          <w:u w:val="single"/>
        </w:rPr>
      </w:pPr>
      <w:r>
        <w:rPr>
          <w:rFonts w:ascii="Arial" w:eastAsia="Times New Roman" w:hAnsi="Arial" w:cs="Arial"/>
          <w:sz w:val="22"/>
          <w:szCs w:val="22"/>
          <w:lang w:eastAsia="en-AU"/>
        </w:rPr>
        <w:t>Hope Disability Support Pty Ltd</w:t>
      </w:r>
      <w:r w:rsidR="00A634F1" w:rsidRPr="00177170">
        <w:rPr>
          <w:rFonts w:ascii="Arial" w:hAnsi="Arial" w:cs="Arial"/>
          <w:sz w:val="22"/>
          <w:szCs w:val="22"/>
        </w:rPr>
        <w:t xml:space="preserve"> may make changes to this policy and procedures from time to time to improve the effectiveness of its operation. Generally, this entire policy will be reviewed in consultation with people using the service, their families and carers and workers every year.</w:t>
      </w:r>
    </w:p>
    <w:p w14:paraId="6188FB48" w14:textId="77777777" w:rsidR="00A634F1" w:rsidRPr="00177170" w:rsidRDefault="00A634F1" w:rsidP="00A634F1">
      <w:pPr>
        <w:spacing w:line="276" w:lineRule="auto"/>
        <w:rPr>
          <w:rFonts w:ascii="Arial" w:eastAsia="Times New Roman" w:hAnsi="Arial" w:cs="Arial"/>
          <w:sz w:val="22"/>
          <w:szCs w:val="22"/>
          <w:lang w:eastAsia="en-AU"/>
        </w:rPr>
      </w:pPr>
    </w:p>
    <w:p w14:paraId="5F1CEEA4" w14:textId="77777777" w:rsidR="00A634F1" w:rsidRPr="00177170" w:rsidRDefault="00A634F1" w:rsidP="00A634F1">
      <w:pPr>
        <w:spacing w:line="276" w:lineRule="auto"/>
        <w:rPr>
          <w:rFonts w:ascii="Arial" w:eastAsia="Times New Roman" w:hAnsi="Arial" w:cs="Arial"/>
          <w:sz w:val="22"/>
          <w:szCs w:val="22"/>
          <w:lang w:eastAsia="en-AU"/>
        </w:rPr>
      </w:pPr>
      <w:r w:rsidRPr="00177170">
        <w:rPr>
          <w:rFonts w:ascii="Arial" w:eastAsia="Times New Roman" w:hAnsi="Arial" w:cs="Arial"/>
          <w:sz w:val="22"/>
          <w:szCs w:val="22"/>
          <w:lang w:eastAsia="en-AU"/>
        </w:rPr>
        <w:t>All service planning, delivery and evaluation activities will include workers, participants and other stakeholders and their feedback.</w:t>
      </w:r>
    </w:p>
    <w:p w14:paraId="73FC0296" w14:textId="77777777" w:rsidR="00A634F1" w:rsidRPr="00177170" w:rsidRDefault="00A634F1" w:rsidP="00A634F1">
      <w:pPr>
        <w:spacing w:line="276" w:lineRule="auto"/>
        <w:rPr>
          <w:rFonts w:ascii="Arial" w:eastAsia="Times New Roman" w:hAnsi="Arial" w:cs="Arial"/>
          <w:sz w:val="22"/>
          <w:szCs w:val="22"/>
          <w:lang w:eastAsia="en-AU"/>
        </w:rPr>
      </w:pPr>
    </w:p>
    <w:p w14:paraId="25FC1BBF" w14:textId="77777777" w:rsidR="00A634F1" w:rsidRPr="00177170" w:rsidRDefault="00A634F1" w:rsidP="00A634F1">
      <w:pPr>
        <w:spacing w:line="276" w:lineRule="auto"/>
        <w:rPr>
          <w:rFonts w:ascii="Arial" w:eastAsia="Times New Roman" w:hAnsi="Arial" w:cs="Arial"/>
          <w:sz w:val="22"/>
          <w:szCs w:val="22"/>
          <w:lang w:eastAsia="en-AU"/>
        </w:rPr>
      </w:pPr>
      <w:r w:rsidRPr="00177170">
        <w:rPr>
          <w:rFonts w:ascii="Arial" w:eastAsia="Times New Roman" w:hAnsi="Arial" w:cs="Arial"/>
          <w:sz w:val="22"/>
          <w:szCs w:val="22"/>
          <w:lang w:eastAsia="en-AU"/>
        </w:rPr>
        <w:t>All activities related to service planning, delivery, and evaluation will include workers, participants, and other stakeholders, and their feedback.</w:t>
      </w:r>
    </w:p>
    <w:p w14:paraId="53C12D8D" w14:textId="77777777" w:rsidR="00A634F1" w:rsidRPr="00177170" w:rsidRDefault="00A634F1" w:rsidP="00A634F1">
      <w:pPr>
        <w:spacing w:line="276" w:lineRule="auto"/>
        <w:rPr>
          <w:rFonts w:ascii="Arial" w:eastAsia="Times New Roman" w:hAnsi="Arial" w:cs="Arial"/>
          <w:sz w:val="22"/>
          <w:szCs w:val="22"/>
          <w:lang w:eastAsia="en-AU"/>
        </w:rPr>
      </w:pPr>
    </w:p>
    <w:p w14:paraId="34FD58C8" w14:textId="541F0CF2" w:rsidR="00A634F1" w:rsidRPr="00177170" w:rsidRDefault="00A634F1" w:rsidP="00A634F1">
      <w:pPr>
        <w:spacing w:line="276" w:lineRule="auto"/>
        <w:rPr>
          <w:rFonts w:ascii="Arial" w:eastAsia="Times New Roman" w:hAnsi="Arial" w:cs="Arial"/>
          <w:sz w:val="22"/>
          <w:szCs w:val="22"/>
          <w:lang w:eastAsia="en-AU"/>
        </w:rPr>
      </w:pPr>
      <w:r w:rsidRPr="00177170">
        <w:rPr>
          <w:rFonts w:ascii="Arial" w:eastAsia="Times New Roman" w:hAnsi="Arial" w:cs="Arial"/>
          <w:sz w:val="22"/>
          <w:szCs w:val="22"/>
          <w:lang w:eastAsia="en-AU"/>
        </w:rPr>
        <w:t>By signing this document, I acknowledge that I have read and understood this</w:t>
      </w:r>
      <w:r w:rsidRPr="00177170">
        <w:rPr>
          <w:rFonts w:ascii="Arial" w:hAnsi="Arial" w:cs="Arial"/>
          <w:sz w:val="22"/>
          <w:szCs w:val="22"/>
        </w:rPr>
        <w:t xml:space="preserve"> Policy and Procedure</w:t>
      </w:r>
      <w:r w:rsidRPr="00177170">
        <w:rPr>
          <w:rFonts w:ascii="Arial" w:eastAsia="Times New Roman" w:hAnsi="Arial" w:cs="Arial"/>
          <w:sz w:val="22"/>
          <w:szCs w:val="22"/>
          <w:lang w:eastAsia="en-AU"/>
        </w:rPr>
        <w:t xml:space="preserve">. I need to comply with this policy and procedure, and that </w:t>
      </w:r>
      <w:r w:rsidR="006F1610">
        <w:rPr>
          <w:rFonts w:ascii="Arial" w:eastAsia="Times New Roman" w:hAnsi="Arial" w:cs="Arial"/>
          <w:sz w:val="22"/>
          <w:szCs w:val="22"/>
          <w:lang w:eastAsia="en-AU"/>
        </w:rPr>
        <w:t>Hope Disability Support Pty Ltd</w:t>
      </w:r>
      <w:r w:rsidRPr="00177170">
        <w:rPr>
          <w:rFonts w:ascii="Arial" w:eastAsia="Times New Roman" w:hAnsi="Arial" w:cs="Arial"/>
          <w:sz w:val="22"/>
          <w:szCs w:val="22"/>
          <w:lang w:eastAsia="en-AU"/>
        </w:rPr>
        <w:t xml:space="preserve"> can change or update the policy at any time.</w:t>
      </w:r>
    </w:p>
    <w:p w14:paraId="7643D355" w14:textId="77777777" w:rsidR="00A634F1" w:rsidRPr="00177170" w:rsidRDefault="00A634F1" w:rsidP="00A634F1">
      <w:pPr>
        <w:spacing w:line="276" w:lineRule="auto"/>
        <w:rPr>
          <w:rFonts w:ascii="Arial" w:eastAsia="Times New Roman" w:hAnsi="Arial" w:cs="Arial"/>
          <w:sz w:val="22"/>
          <w:szCs w:val="22"/>
          <w:lang w:eastAsia="en-AU"/>
        </w:rPr>
      </w:pPr>
    </w:p>
    <w:p w14:paraId="230F6C8D" w14:textId="77777777" w:rsidR="00A634F1" w:rsidRPr="00177170" w:rsidRDefault="00A634F1" w:rsidP="00A634F1">
      <w:pPr>
        <w:spacing w:line="276" w:lineRule="auto"/>
        <w:rPr>
          <w:rFonts w:ascii="Arial" w:hAnsi="Arial" w:cs="Arial"/>
          <w:sz w:val="22"/>
          <w:szCs w:val="22"/>
          <w:lang w:val="en-US"/>
        </w:rPr>
      </w:pPr>
      <w:r w:rsidRPr="00177170">
        <w:rPr>
          <w:rFonts w:ascii="Arial" w:hAnsi="Arial" w:cs="Arial"/>
          <w:sz w:val="22"/>
          <w:szCs w:val="22"/>
          <w:lang w:val="en-US"/>
        </w:rPr>
        <w:t>Signed: ____________________________________________________</w:t>
      </w:r>
    </w:p>
    <w:p w14:paraId="21C41CB0" w14:textId="77777777" w:rsidR="00A634F1" w:rsidRPr="00177170" w:rsidRDefault="00A634F1" w:rsidP="00A634F1">
      <w:pPr>
        <w:spacing w:line="276" w:lineRule="auto"/>
        <w:rPr>
          <w:rFonts w:ascii="Arial" w:hAnsi="Arial" w:cs="Arial"/>
          <w:sz w:val="22"/>
          <w:szCs w:val="22"/>
        </w:rPr>
      </w:pPr>
    </w:p>
    <w:p w14:paraId="7B8D6001" w14:textId="77777777" w:rsidR="00A634F1" w:rsidRPr="00177170" w:rsidRDefault="00A634F1" w:rsidP="00A634F1">
      <w:pPr>
        <w:spacing w:line="276" w:lineRule="auto"/>
        <w:rPr>
          <w:rFonts w:ascii="Arial" w:hAnsi="Arial" w:cs="Arial"/>
          <w:sz w:val="22"/>
          <w:szCs w:val="22"/>
        </w:rPr>
      </w:pPr>
    </w:p>
    <w:tbl>
      <w:tblPr>
        <w:tblW w:w="9357" w:type="dxa"/>
        <w:tblBorders>
          <w:top w:val="single" w:sz="12" w:space="0" w:color="auto"/>
          <w:bottom w:val="single" w:sz="4" w:space="0" w:color="auto"/>
          <w:insideH w:val="single" w:sz="12" w:space="0" w:color="auto"/>
        </w:tblBorders>
        <w:tblLook w:val="04A0" w:firstRow="1" w:lastRow="0" w:firstColumn="1" w:lastColumn="0" w:noHBand="0" w:noVBand="1"/>
      </w:tblPr>
      <w:tblGrid>
        <w:gridCol w:w="1004"/>
        <w:gridCol w:w="1212"/>
        <w:gridCol w:w="2033"/>
        <w:gridCol w:w="3613"/>
        <w:gridCol w:w="1495"/>
      </w:tblGrid>
      <w:tr w:rsidR="00A634F1" w:rsidRPr="00177170" w14:paraId="1866045C" w14:textId="77777777" w:rsidTr="00CA7146">
        <w:trPr>
          <w:trHeight w:val="547"/>
        </w:trPr>
        <w:tc>
          <w:tcPr>
            <w:tcW w:w="1004" w:type="dxa"/>
            <w:tcBorders>
              <w:top w:val="single" w:sz="12" w:space="0" w:color="auto"/>
              <w:left w:val="nil"/>
              <w:bottom w:val="single" w:sz="12" w:space="0" w:color="auto"/>
              <w:right w:val="nil"/>
            </w:tcBorders>
            <w:hideMark/>
          </w:tcPr>
          <w:p w14:paraId="79A8FEEB" w14:textId="77777777" w:rsidR="00A634F1" w:rsidRPr="00177170" w:rsidRDefault="00A634F1" w:rsidP="00CA7146">
            <w:pPr>
              <w:spacing w:line="276" w:lineRule="auto"/>
              <w:rPr>
                <w:rFonts w:ascii="Arial" w:hAnsi="Arial" w:cs="Arial"/>
                <w:sz w:val="22"/>
                <w:szCs w:val="22"/>
              </w:rPr>
            </w:pPr>
            <w:r w:rsidRPr="00177170">
              <w:rPr>
                <w:rFonts w:ascii="Arial" w:hAnsi="Arial" w:cs="Arial"/>
                <w:sz w:val="22"/>
                <w:szCs w:val="22"/>
              </w:rPr>
              <w:t>Version</w:t>
            </w:r>
          </w:p>
        </w:tc>
        <w:tc>
          <w:tcPr>
            <w:tcW w:w="1212" w:type="dxa"/>
            <w:tcBorders>
              <w:top w:val="single" w:sz="12" w:space="0" w:color="auto"/>
              <w:left w:val="nil"/>
              <w:bottom w:val="single" w:sz="12" w:space="0" w:color="auto"/>
              <w:right w:val="nil"/>
            </w:tcBorders>
            <w:hideMark/>
          </w:tcPr>
          <w:p w14:paraId="6348879D" w14:textId="77777777" w:rsidR="00A634F1" w:rsidRPr="00177170" w:rsidRDefault="00A634F1" w:rsidP="00CA7146">
            <w:pPr>
              <w:spacing w:line="276" w:lineRule="auto"/>
              <w:rPr>
                <w:rFonts w:ascii="Arial" w:hAnsi="Arial" w:cs="Arial"/>
                <w:sz w:val="22"/>
                <w:szCs w:val="22"/>
              </w:rPr>
            </w:pPr>
            <w:r w:rsidRPr="00177170">
              <w:rPr>
                <w:rFonts w:ascii="Arial" w:hAnsi="Arial" w:cs="Arial"/>
                <w:sz w:val="22"/>
                <w:szCs w:val="22"/>
              </w:rPr>
              <w:t>Endorsed</w:t>
            </w:r>
          </w:p>
        </w:tc>
        <w:tc>
          <w:tcPr>
            <w:tcW w:w="2033" w:type="dxa"/>
            <w:tcBorders>
              <w:top w:val="single" w:sz="12" w:space="0" w:color="auto"/>
              <w:left w:val="nil"/>
              <w:bottom w:val="single" w:sz="12" w:space="0" w:color="auto"/>
              <w:right w:val="nil"/>
            </w:tcBorders>
            <w:hideMark/>
          </w:tcPr>
          <w:p w14:paraId="708770D1" w14:textId="77777777" w:rsidR="00A634F1" w:rsidRPr="00177170" w:rsidRDefault="00A634F1" w:rsidP="00CA7146">
            <w:pPr>
              <w:spacing w:line="276" w:lineRule="auto"/>
              <w:rPr>
                <w:rFonts w:ascii="Arial" w:hAnsi="Arial" w:cs="Arial"/>
                <w:sz w:val="22"/>
                <w:szCs w:val="22"/>
              </w:rPr>
            </w:pPr>
            <w:r w:rsidRPr="00177170">
              <w:rPr>
                <w:rFonts w:ascii="Arial" w:hAnsi="Arial" w:cs="Arial"/>
                <w:sz w:val="22"/>
                <w:szCs w:val="22"/>
              </w:rPr>
              <w:t>Endorsee</w:t>
            </w:r>
          </w:p>
        </w:tc>
        <w:tc>
          <w:tcPr>
            <w:tcW w:w="3613" w:type="dxa"/>
            <w:tcBorders>
              <w:top w:val="single" w:sz="12" w:space="0" w:color="auto"/>
              <w:left w:val="nil"/>
              <w:bottom w:val="single" w:sz="12" w:space="0" w:color="auto"/>
              <w:right w:val="nil"/>
            </w:tcBorders>
            <w:hideMark/>
          </w:tcPr>
          <w:p w14:paraId="16FFF984" w14:textId="77777777" w:rsidR="00A634F1" w:rsidRPr="00177170" w:rsidRDefault="00A634F1" w:rsidP="00CA7146">
            <w:pPr>
              <w:spacing w:line="276" w:lineRule="auto"/>
              <w:rPr>
                <w:rFonts w:ascii="Arial" w:hAnsi="Arial" w:cs="Arial"/>
                <w:sz w:val="22"/>
                <w:szCs w:val="22"/>
              </w:rPr>
            </w:pPr>
            <w:r w:rsidRPr="00177170">
              <w:rPr>
                <w:rFonts w:ascii="Arial" w:hAnsi="Arial" w:cs="Arial"/>
                <w:sz w:val="22"/>
                <w:szCs w:val="22"/>
              </w:rPr>
              <w:t>Reason/Section Update</w:t>
            </w:r>
          </w:p>
        </w:tc>
        <w:tc>
          <w:tcPr>
            <w:tcW w:w="1495" w:type="dxa"/>
            <w:tcBorders>
              <w:top w:val="single" w:sz="12" w:space="0" w:color="auto"/>
              <w:left w:val="nil"/>
              <w:bottom w:val="single" w:sz="12" w:space="0" w:color="auto"/>
              <w:right w:val="nil"/>
            </w:tcBorders>
            <w:hideMark/>
          </w:tcPr>
          <w:p w14:paraId="7513EC88" w14:textId="77777777" w:rsidR="00A634F1" w:rsidRPr="00177170" w:rsidRDefault="00A634F1" w:rsidP="00CA7146">
            <w:pPr>
              <w:spacing w:line="276" w:lineRule="auto"/>
              <w:rPr>
                <w:rFonts w:ascii="Arial" w:hAnsi="Arial" w:cs="Arial"/>
                <w:sz w:val="22"/>
                <w:szCs w:val="22"/>
              </w:rPr>
            </w:pPr>
            <w:r w:rsidRPr="00177170">
              <w:rPr>
                <w:rFonts w:ascii="Arial" w:hAnsi="Arial" w:cs="Arial"/>
                <w:sz w:val="22"/>
                <w:szCs w:val="22"/>
              </w:rPr>
              <w:t>Next Review</w:t>
            </w:r>
          </w:p>
        </w:tc>
      </w:tr>
      <w:tr w:rsidR="00A634F1" w:rsidRPr="00177170" w14:paraId="42623E3E" w14:textId="77777777" w:rsidTr="00CA7146">
        <w:trPr>
          <w:trHeight w:val="532"/>
        </w:trPr>
        <w:tc>
          <w:tcPr>
            <w:tcW w:w="1004" w:type="dxa"/>
            <w:tcBorders>
              <w:top w:val="single" w:sz="12" w:space="0" w:color="auto"/>
              <w:left w:val="nil"/>
              <w:bottom w:val="single" w:sz="4" w:space="0" w:color="auto"/>
              <w:right w:val="nil"/>
            </w:tcBorders>
            <w:hideMark/>
          </w:tcPr>
          <w:p w14:paraId="1CC20714" w14:textId="77777777" w:rsidR="00A634F1" w:rsidRPr="00177170" w:rsidRDefault="00A634F1" w:rsidP="00CA7146">
            <w:pPr>
              <w:spacing w:line="276" w:lineRule="auto"/>
              <w:rPr>
                <w:rFonts w:ascii="Arial" w:hAnsi="Arial" w:cs="Arial"/>
                <w:sz w:val="22"/>
                <w:szCs w:val="22"/>
              </w:rPr>
            </w:pPr>
            <w:r w:rsidRPr="00177170">
              <w:rPr>
                <w:rFonts w:ascii="Arial" w:hAnsi="Arial" w:cs="Arial"/>
                <w:sz w:val="22"/>
                <w:szCs w:val="22"/>
              </w:rPr>
              <w:t>1.0</w:t>
            </w:r>
          </w:p>
        </w:tc>
        <w:tc>
          <w:tcPr>
            <w:tcW w:w="1212" w:type="dxa"/>
            <w:tcBorders>
              <w:top w:val="single" w:sz="12" w:space="0" w:color="auto"/>
              <w:left w:val="nil"/>
              <w:bottom w:val="single" w:sz="4" w:space="0" w:color="auto"/>
              <w:right w:val="nil"/>
            </w:tcBorders>
          </w:tcPr>
          <w:p w14:paraId="5A9652F2" w14:textId="77777777" w:rsidR="00A634F1" w:rsidRPr="00177170" w:rsidRDefault="00A634F1" w:rsidP="00CA7146">
            <w:pPr>
              <w:spacing w:line="276" w:lineRule="auto"/>
              <w:rPr>
                <w:rFonts w:ascii="Arial" w:hAnsi="Arial" w:cs="Arial"/>
                <w:sz w:val="22"/>
                <w:szCs w:val="22"/>
              </w:rPr>
            </w:pPr>
          </w:p>
        </w:tc>
        <w:tc>
          <w:tcPr>
            <w:tcW w:w="2033" w:type="dxa"/>
            <w:tcBorders>
              <w:top w:val="single" w:sz="12" w:space="0" w:color="auto"/>
              <w:left w:val="nil"/>
              <w:bottom w:val="single" w:sz="4" w:space="0" w:color="auto"/>
              <w:right w:val="nil"/>
            </w:tcBorders>
            <w:hideMark/>
          </w:tcPr>
          <w:p w14:paraId="53F8EF18" w14:textId="0226C75E" w:rsidR="00A634F1" w:rsidRPr="00177170" w:rsidRDefault="006F1610" w:rsidP="00CA7146">
            <w:pPr>
              <w:spacing w:line="276" w:lineRule="auto"/>
              <w:rPr>
                <w:rFonts w:ascii="Arial" w:hAnsi="Arial" w:cs="Arial"/>
                <w:sz w:val="22"/>
                <w:szCs w:val="22"/>
              </w:rPr>
            </w:pPr>
            <w:proofErr w:type="spellStart"/>
            <w:r>
              <w:rPr>
                <w:rFonts w:ascii="Arial" w:hAnsi="Arial" w:cs="Arial"/>
                <w:sz w:val="22"/>
                <w:szCs w:val="22"/>
              </w:rPr>
              <w:t>Erfan</w:t>
            </w:r>
            <w:proofErr w:type="spellEnd"/>
            <w:r>
              <w:rPr>
                <w:rFonts w:ascii="Arial" w:hAnsi="Arial" w:cs="Arial"/>
                <w:sz w:val="22"/>
                <w:szCs w:val="22"/>
              </w:rPr>
              <w:t xml:space="preserve"> </w:t>
            </w:r>
            <w:proofErr w:type="spellStart"/>
            <w:r>
              <w:rPr>
                <w:rFonts w:ascii="Arial" w:hAnsi="Arial" w:cs="Arial"/>
                <w:sz w:val="22"/>
                <w:szCs w:val="22"/>
              </w:rPr>
              <w:t>Ranjbar</w:t>
            </w:r>
            <w:proofErr w:type="spellEnd"/>
          </w:p>
        </w:tc>
        <w:tc>
          <w:tcPr>
            <w:tcW w:w="3613" w:type="dxa"/>
            <w:tcBorders>
              <w:top w:val="single" w:sz="12" w:space="0" w:color="auto"/>
              <w:left w:val="nil"/>
              <w:bottom w:val="single" w:sz="4" w:space="0" w:color="auto"/>
              <w:right w:val="nil"/>
            </w:tcBorders>
            <w:hideMark/>
          </w:tcPr>
          <w:p w14:paraId="0FF95C1D" w14:textId="77777777" w:rsidR="00A634F1" w:rsidRPr="00177170" w:rsidRDefault="00A634F1" w:rsidP="00CA7146">
            <w:pPr>
              <w:spacing w:line="276" w:lineRule="auto"/>
              <w:rPr>
                <w:rFonts w:ascii="Arial" w:hAnsi="Arial" w:cs="Arial"/>
                <w:sz w:val="22"/>
                <w:szCs w:val="22"/>
              </w:rPr>
            </w:pPr>
            <w:r w:rsidRPr="00177170">
              <w:rPr>
                <w:rFonts w:ascii="Arial" w:hAnsi="Arial" w:cs="Arial"/>
                <w:sz w:val="22"/>
                <w:szCs w:val="22"/>
              </w:rPr>
              <w:t>Initial Release</w:t>
            </w:r>
          </w:p>
        </w:tc>
        <w:tc>
          <w:tcPr>
            <w:tcW w:w="1495" w:type="dxa"/>
            <w:tcBorders>
              <w:top w:val="single" w:sz="12" w:space="0" w:color="auto"/>
              <w:left w:val="nil"/>
              <w:bottom w:val="single" w:sz="4" w:space="0" w:color="auto"/>
              <w:right w:val="nil"/>
            </w:tcBorders>
            <w:hideMark/>
          </w:tcPr>
          <w:p w14:paraId="6C4F89B1" w14:textId="74A3915B" w:rsidR="00A634F1" w:rsidRPr="00177170" w:rsidRDefault="006F1610" w:rsidP="00CA7146">
            <w:pPr>
              <w:spacing w:line="276" w:lineRule="auto"/>
              <w:rPr>
                <w:rFonts w:ascii="Arial" w:hAnsi="Arial" w:cs="Arial"/>
                <w:sz w:val="22"/>
                <w:szCs w:val="22"/>
              </w:rPr>
            </w:pPr>
            <w:r>
              <w:rPr>
                <w:rFonts w:ascii="Arial" w:hAnsi="Arial" w:cs="Arial"/>
                <w:sz w:val="22"/>
                <w:szCs w:val="22"/>
              </w:rPr>
              <w:t>27/04/2023</w:t>
            </w:r>
          </w:p>
        </w:tc>
      </w:tr>
    </w:tbl>
    <w:p w14:paraId="4DFA9C93" w14:textId="77777777" w:rsidR="00A634F1" w:rsidRDefault="00A634F1" w:rsidP="00A634F1">
      <w:pPr>
        <w:spacing w:after="160" w:line="259" w:lineRule="auto"/>
        <w:rPr>
          <w:rFonts w:ascii="Arial" w:hAnsi="Arial" w:cs="Arial"/>
          <w:sz w:val="22"/>
          <w:szCs w:val="22"/>
        </w:rPr>
      </w:pPr>
    </w:p>
    <w:p w14:paraId="4322F8EF" w14:textId="402E497A" w:rsidR="009B71DA" w:rsidRPr="009B71DA" w:rsidRDefault="009B71DA" w:rsidP="009B71DA">
      <w:pPr>
        <w:spacing w:after="160" w:line="276" w:lineRule="auto"/>
        <w:rPr>
          <w:rFonts w:ascii="Arial" w:hAnsi="Arial" w:cs="Arial"/>
          <w:sz w:val="22"/>
          <w:szCs w:val="22"/>
        </w:rPr>
      </w:pPr>
      <w:r w:rsidRPr="009B71DA">
        <w:rPr>
          <w:rFonts w:ascii="Arial" w:hAnsi="Arial" w:cs="Arial"/>
          <w:sz w:val="22"/>
          <w:szCs w:val="22"/>
        </w:rPr>
        <w:br w:type="page"/>
      </w:r>
    </w:p>
    <w:p w14:paraId="161AEAA0" w14:textId="4114FFA1" w:rsidR="009B71DA" w:rsidRPr="009B71DA" w:rsidRDefault="00563DE3" w:rsidP="003E6B5F">
      <w:pPr>
        <w:pStyle w:val="Heading1"/>
        <w:numPr>
          <w:ilvl w:val="1"/>
          <w:numId w:val="26"/>
        </w:numPr>
        <w:shd w:val="clear" w:color="auto" w:fill="A9D5E7" w:themeFill="accent1" w:themeFillTint="66"/>
        <w:rPr>
          <w:rFonts w:ascii="Arial Black" w:hAnsi="Arial Black"/>
          <w:sz w:val="32"/>
          <w:szCs w:val="32"/>
        </w:rPr>
      </w:pPr>
      <w:bookmarkStart w:id="128" w:name="_Toc87445648"/>
      <w:r>
        <w:rPr>
          <w:rFonts w:ascii="Arial Black" w:hAnsi="Arial Black"/>
          <w:sz w:val="32"/>
          <w:szCs w:val="32"/>
        </w:rPr>
        <w:lastRenderedPageBreak/>
        <w:t xml:space="preserve">CLIENT </w:t>
      </w:r>
      <w:r w:rsidR="009B71DA" w:rsidRPr="009B71DA">
        <w:rPr>
          <w:rFonts w:ascii="Arial Black" w:hAnsi="Arial Black"/>
          <w:sz w:val="32"/>
          <w:szCs w:val="32"/>
        </w:rPr>
        <w:t>DIVERSITY POLICY</w:t>
      </w:r>
      <w:bookmarkEnd w:id="128"/>
    </w:p>
    <w:p w14:paraId="3A698451" w14:textId="77777777" w:rsidR="009B71DA" w:rsidRDefault="009B71DA" w:rsidP="009B71DA">
      <w:pPr>
        <w:spacing w:line="276" w:lineRule="auto"/>
        <w:rPr>
          <w:rFonts w:ascii="Arial" w:hAnsi="Arial" w:cs="Arial"/>
          <w:sz w:val="22"/>
          <w:szCs w:val="22"/>
        </w:rPr>
      </w:pPr>
    </w:p>
    <w:p w14:paraId="57A43AAB" w14:textId="6816CE99" w:rsidR="009B71DA" w:rsidRPr="009B71DA" w:rsidRDefault="009B71DA" w:rsidP="009B71DA">
      <w:pPr>
        <w:pStyle w:val="Heading2"/>
        <w:shd w:val="clear" w:color="auto" w:fill="D4EAF3" w:themeFill="accent1" w:themeFillTint="33"/>
        <w:rPr>
          <w:rFonts w:ascii="Arial" w:hAnsi="Arial" w:cs="Arial"/>
          <w:b/>
          <w:bCs/>
          <w:color w:val="auto"/>
        </w:rPr>
      </w:pPr>
      <w:bookmarkStart w:id="129" w:name="_Toc87445649"/>
      <w:r w:rsidRPr="009B71DA">
        <w:rPr>
          <w:rFonts w:ascii="Arial" w:hAnsi="Arial" w:cs="Arial"/>
          <w:b/>
          <w:bCs/>
          <w:color w:val="auto"/>
        </w:rPr>
        <w:t>1.Overview</w:t>
      </w:r>
      <w:bookmarkEnd w:id="129"/>
    </w:p>
    <w:p w14:paraId="386D0B0E" w14:textId="77777777" w:rsidR="009B71DA" w:rsidRPr="009B71DA" w:rsidRDefault="009B71DA" w:rsidP="009B71DA">
      <w:pPr>
        <w:pStyle w:val="ListParagraph"/>
        <w:spacing w:line="276" w:lineRule="auto"/>
        <w:rPr>
          <w:rFonts w:ascii="Arial" w:hAnsi="Arial" w:cs="Arial"/>
          <w:b/>
          <w:bCs/>
          <w:sz w:val="22"/>
          <w:szCs w:val="22"/>
        </w:rPr>
      </w:pPr>
    </w:p>
    <w:p w14:paraId="0A3EA32B" w14:textId="32A2B1C0" w:rsidR="006B2EAE" w:rsidRDefault="006F1610" w:rsidP="009B71DA">
      <w:pPr>
        <w:spacing w:line="276" w:lineRule="auto"/>
        <w:rPr>
          <w:rFonts w:ascii="Arial" w:hAnsi="Arial" w:cs="Arial"/>
          <w:sz w:val="22"/>
          <w:szCs w:val="22"/>
        </w:rPr>
      </w:pPr>
      <w:r>
        <w:rPr>
          <w:rFonts w:ascii="Arial" w:hAnsi="Arial" w:cs="Arial"/>
          <w:sz w:val="22"/>
          <w:szCs w:val="22"/>
        </w:rPr>
        <w:t>Hope Disability Support Pty Ltd</w:t>
      </w:r>
      <w:r w:rsidR="009B71DA" w:rsidRPr="009B71DA">
        <w:rPr>
          <w:rFonts w:ascii="Arial" w:hAnsi="Arial" w:cs="Arial"/>
          <w:sz w:val="22"/>
          <w:szCs w:val="22"/>
        </w:rPr>
        <w:t xml:space="preserve"> is committed to developing a rich culture that </w:t>
      </w:r>
      <w:r w:rsidR="00083B67" w:rsidRPr="009B71DA">
        <w:rPr>
          <w:rFonts w:ascii="Arial" w:hAnsi="Arial" w:cs="Arial"/>
          <w:sz w:val="22"/>
          <w:szCs w:val="22"/>
        </w:rPr>
        <w:t>includes a</w:t>
      </w:r>
      <w:r w:rsidR="009B71DA" w:rsidRPr="009B71DA">
        <w:rPr>
          <w:rFonts w:ascii="Arial" w:hAnsi="Arial" w:cs="Arial"/>
          <w:sz w:val="22"/>
          <w:szCs w:val="22"/>
        </w:rPr>
        <w:t xml:space="preserve"> diverse workforce and a safe and healthy workplace.</w:t>
      </w:r>
    </w:p>
    <w:p w14:paraId="2D83EE37" w14:textId="77777777" w:rsidR="006B2EAE" w:rsidRDefault="006B2EAE" w:rsidP="009B71DA">
      <w:pPr>
        <w:spacing w:line="276" w:lineRule="auto"/>
        <w:rPr>
          <w:rFonts w:ascii="Arial" w:hAnsi="Arial" w:cs="Arial"/>
          <w:sz w:val="22"/>
          <w:szCs w:val="22"/>
        </w:rPr>
      </w:pPr>
    </w:p>
    <w:p w14:paraId="526B9EEB" w14:textId="1503E5FF" w:rsidR="009B71DA" w:rsidRPr="009B71DA" w:rsidRDefault="009B71DA" w:rsidP="009B71DA">
      <w:pPr>
        <w:spacing w:line="276" w:lineRule="auto"/>
        <w:rPr>
          <w:rFonts w:ascii="Arial" w:hAnsi="Arial" w:cs="Arial"/>
          <w:sz w:val="22"/>
          <w:szCs w:val="22"/>
        </w:rPr>
      </w:pPr>
      <w:r w:rsidRPr="009B71DA">
        <w:rPr>
          <w:rFonts w:ascii="Arial" w:hAnsi="Arial" w:cs="Arial"/>
          <w:sz w:val="22"/>
          <w:szCs w:val="22"/>
        </w:rPr>
        <w:t xml:space="preserve">Creating an environment in which every participant and employee is treated fairly, is respected and has the opportunity to achieve their full potential as individuals. </w:t>
      </w:r>
      <w:r w:rsidR="006F1610">
        <w:rPr>
          <w:rFonts w:ascii="Arial" w:hAnsi="Arial" w:cs="Arial"/>
          <w:sz w:val="22"/>
          <w:szCs w:val="22"/>
        </w:rPr>
        <w:t>Hope Disability Support Pty Ltd</w:t>
      </w:r>
      <w:r w:rsidRPr="009B71DA">
        <w:rPr>
          <w:rFonts w:ascii="Arial" w:hAnsi="Arial" w:cs="Arial"/>
          <w:sz w:val="22"/>
          <w:szCs w:val="22"/>
        </w:rPr>
        <w:t xml:space="preserve"> has a zero tolerance for discrimination.</w:t>
      </w:r>
    </w:p>
    <w:p w14:paraId="05BC6D53" w14:textId="77777777" w:rsidR="009B71DA" w:rsidRPr="009B71DA" w:rsidRDefault="009B71DA" w:rsidP="009B71DA">
      <w:pPr>
        <w:spacing w:line="276" w:lineRule="auto"/>
        <w:rPr>
          <w:rFonts w:ascii="Arial" w:hAnsi="Arial" w:cs="Arial"/>
          <w:sz w:val="22"/>
          <w:szCs w:val="22"/>
        </w:rPr>
      </w:pPr>
    </w:p>
    <w:p w14:paraId="28BAB55D" w14:textId="45D67FEF" w:rsidR="009B71DA" w:rsidRPr="009B71DA" w:rsidRDefault="009B71DA" w:rsidP="009B71DA">
      <w:pPr>
        <w:spacing w:line="276" w:lineRule="auto"/>
        <w:rPr>
          <w:rFonts w:ascii="Arial" w:hAnsi="Arial" w:cs="Arial"/>
          <w:sz w:val="22"/>
          <w:szCs w:val="22"/>
        </w:rPr>
      </w:pPr>
      <w:r w:rsidRPr="009B71DA">
        <w:rPr>
          <w:rFonts w:ascii="Arial" w:hAnsi="Arial" w:cs="Arial"/>
          <w:sz w:val="22"/>
          <w:szCs w:val="22"/>
        </w:rPr>
        <w:t xml:space="preserve">Diversity at </w:t>
      </w:r>
      <w:r w:rsidR="006F1610">
        <w:rPr>
          <w:rFonts w:ascii="Arial" w:hAnsi="Arial" w:cs="Arial"/>
          <w:sz w:val="22"/>
          <w:szCs w:val="22"/>
        </w:rPr>
        <w:t>Hope Disability Support Pty Ltd</w:t>
      </w:r>
      <w:r w:rsidRPr="009B71DA">
        <w:rPr>
          <w:rFonts w:ascii="Arial" w:hAnsi="Arial" w:cs="Arial"/>
          <w:sz w:val="22"/>
          <w:szCs w:val="22"/>
        </w:rPr>
        <w:t xml:space="preserve"> refers to all the characteristics that make individuals different from each other. It includes characteristics or factors such as religion, race, ethnic origin, language, gender, sexual orientation, disability, age or any other potential factor of difference.</w:t>
      </w:r>
    </w:p>
    <w:p w14:paraId="1DCC6AB5" w14:textId="77777777" w:rsidR="009B71DA" w:rsidRPr="009B71DA" w:rsidRDefault="009B71DA" w:rsidP="009B71DA">
      <w:pPr>
        <w:spacing w:line="276" w:lineRule="auto"/>
        <w:rPr>
          <w:rFonts w:ascii="Arial" w:hAnsi="Arial" w:cs="Arial"/>
          <w:b/>
          <w:bCs/>
          <w:sz w:val="22"/>
          <w:szCs w:val="22"/>
        </w:rPr>
      </w:pPr>
    </w:p>
    <w:p w14:paraId="462664E4" w14:textId="4A740EC2" w:rsidR="009B71DA" w:rsidRPr="009B71DA" w:rsidRDefault="009B71DA" w:rsidP="003E6B5F">
      <w:pPr>
        <w:pStyle w:val="Heading2"/>
        <w:numPr>
          <w:ilvl w:val="0"/>
          <w:numId w:val="90"/>
        </w:numPr>
        <w:shd w:val="clear" w:color="auto" w:fill="D4EAF3" w:themeFill="accent1" w:themeFillTint="33"/>
        <w:rPr>
          <w:rFonts w:ascii="Arial" w:hAnsi="Arial" w:cs="Arial"/>
          <w:b/>
          <w:bCs/>
          <w:color w:val="auto"/>
        </w:rPr>
      </w:pPr>
      <w:bookmarkStart w:id="130" w:name="_Toc87445650"/>
      <w:r w:rsidRPr="009B71DA">
        <w:rPr>
          <w:rFonts w:ascii="Arial" w:hAnsi="Arial" w:cs="Arial"/>
          <w:b/>
          <w:bCs/>
          <w:color w:val="auto"/>
        </w:rPr>
        <w:t>Purpose</w:t>
      </w:r>
      <w:bookmarkEnd w:id="130"/>
    </w:p>
    <w:p w14:paraId="11C296A2" w14:textId="77777777" w:rsidR="009B71DA" w:rsidRPr="009B71DA" w:rsidRDefault="009B71DA" w:rsidP="009B71DA">
      <w:pPr>
        <w:spacing w:line="276" w:lineRule="auto"/>
        <w:rPr>
          <w:rFonts w:ascii="Arial" w:hAnsi="Arial" w:cs="Arial"/>
          <w:b/>
          <w:bCs/>
          <w:sz w:val="22"/>
          <w:szCs w:val="22"/>
        </w:rPr>
      </w:pPr>
    </w:p>
    <w:p w14:paraId="49F94F13" w14:textId="24CA20A0" w:rsidR="009B71DA" w:rsidRPr="009B71DA" w:rsidRDefault="009B71DA" w:rsidP="009B71DA">
      <w:pPr>
        <w:pStyle w:val="BodyText"/>
        <w:spacing w:before="1" w:line="276" w:lineRule="auto"/>
        <w:ind w:right="109"/>
        <w:rPr>
          <w:rFonts w:eastAsiaTheme="minorHAnsi"/>
          <w:sz w:val="22"/>
          <w:szCs w:val="22"/>
          <w:lang w:val="en-AU"/>
        </w:rPr>
      </w:pPr>
      <w:r w:rsidRPr="009B71DA">
        <w:rPr>
          <w:rFonts w:eastAsiaTheme="minorHAnsi"/>
          <w:sz w:val="22"/>
          <w:szCs w:val="22"/>
          <w:lang w:val="en-AU"/>
        </w:rPr>
        <w:t xml:space="preserve">The Board of </w:t>
      </w:r>
      <w:r w:rsidR="006F1610">
        <w:rPr>
          <w:rFonts w:eastAsiaTheme="minorHAnsi"/>
          <w:sz w:val="22"/>
          <w:szCs w:val="22"/>
          <w:lang w:val="en-AU"/>
        </w:rPr>
        <w:t>Hope Disability Support Pty Ltd</w:t>
      </w:r>
      <w:r w:rsidRPr="009B71DA">
        <w:rPr>
          <w:rFonts w:eastAsiaTheme="minorHAnsi"/>
          <w:sz w:val="22"/>
          <w:szCs w:val="22"/>
          <w:lang w:val="en-AU"/>
        </w:rPr>
        <w:t xml:space="preserve"> will ensure every participant and employee is treated fairly, is respected and has the opportunity to achieve their full potential as individuals.</w:t>
      </w:r>
    </w:p>
    <w:p w14:paraId="081A7511" w14:textId="77777777" w:rsidR="009B71DA" w:rsidRPr="009B71DA" w:rsidRDefault="009B71DA" w:rsidP="009B71DA">
      <w:pPr>
        <w:spacing w:line="276" w:lineRule="auto"/>
        <w:rPr>
          <w:rFonts w:ascii="Arial" w:hAnsi="Arial" w:cs="Arial"/>
          <w:sz w:val="22"/>
          <w:szCs w:val="22"/>
        </w:rPr>
      </w:pPr>
    </w:p>
    <w:p w14:paraId="7A09AFF0" w14:textId="5B40CCEC" w:rsidR="009B71DA" w:rsidRPr="009B71DA" w:rsidRDefault="009B71DA" w:rsidP="003E6B5F">
      <w:pPr>
        <w:pStyle w:val="Heading2"/>
        <w:numPr>
          <w:ilvl w:val="0"/>
          <w:numId w:val="90"/>
        </w:numPr>
        <w:shd w:val="clear" w:color="auto" w:fill="D4EAF3" w:themeFill="accent1" w:themeFillTint="33"/>
        <w:rPr>
          <w:rFonts w:ascii="Arial" w:hAnsi="Arial" w:cs="Arial"/>
          <w:b/>
          <w:bCs/>
          <w:color w:val="auto"/>
        </w:rPr>
      </w:pPr>
      <w:bookmarkStart w:id="131" w:name="_Toc87445651"/>
      <w:r w:rsidRPr="009B71DA">
        <w:rPr>
          <w:rFonts w:ascii="Arial" w:hAnsi="Arial" w:cs="Arial"/>
          <w:b/>
          <w:bCs/>
          <w:color w:val="auto"/>
        </w:rPr>
        <w:t>Roles and Responsibilities</w:t>
      </w:r>
      <w:bookmarkEnd w:id="131"/>
    </w:p>
    <w:p w14:paraId="04795A8A" w14:textId="77777777" w:rsidR="009B71DA" w:rsidRPr="009B71DA" w:rsidRDefault="009B71DA" w:rsidP="009B71DA">
      <w:pPr>
        <w:pStyle w:val="ListParagraph"/>
        <w:spacing w:line="276" w:lineRule="auto"/>
        <w:rPr>
          <w:rFonts w:ascii="Arial" w:hAnsi="Arial" w:cs="Arial"/>
          <w:b/>
          <w:bCs/>
          <w:sz w:val="22"/>
          <w:szCs w:val="22"/>
        </w:rPr>
      </w:pPr>
    </w:p>
    <w:p w14:paraId="60AF952E" w14:textId="67CDC3B7" w:rsidR="009B71DA" w:rsidRPr="009B71DA" w:rsidRDefault="006F1610" w:rsidP="003E6B5F">
      <w:pPr>
        <w:pStyle w:val="ListParagraph"/>
        <w:numPr>
          <w:ilvl w:val="1"/>
          <w:numId w:val="90"/>
        </w:numPr>
        <w:spacing w:line="276" w:lineRule="auto"/>
        <w:rPr>
          <w:rFonts w:ascii="Arial" w:hAnsi="Arial" w:cs="Arial"/>
          <w:b/>
          <w:bCs/>
          <w:sz w:val="22"/>
          <w:szCs w:val="22"/>
        </w:rPr>
      </w:pPr>
      <w:r>
        <w:rPr>
          <w:rFonts w:ascii="Arial" w:hAnsi="Arial" w:cs="Arial"/>
          <w:sz w:val="22"/>
          <w:szCs w:val="22"/>
        </w:rPr>
        <w:t>Hope Disability Support Pty Ltd</w:t>
      </w:r>
      <w:r w:rsidR="009B71DA" w:rsidRPr="009B71DA">
        <w:rPr>
          <w:rFonts w:ascii="Arial" w:hAnsi="Arial" w:cs="Arial"/>
          <w:sz w:val="22"/>
          <w:szCs w:val="22"/>
        </w:rPr>
        <w:t xml:space="preserve"> Board of Management will:</w:t>
      </w:r>
    </w:p>
    <w:p w14:paraId="4AFADD74" w14:textId="77777777" w:rsidR="009B71DA" w:rsidRPr="009B71DA" w:rsidRDefault="009B71DA" w:rsidP="009B71DA">
      <w:pPr>
        <w:spacing w:line="276" w:lineRule="auto"/>
        <w:rPr>
          <w:rFonts w:ascii="Arial" w:hAnsi="Arial" w:cs="Arial"/>
          <w:sz w:val="22"/>
          <w:szCs w:val="22"/>
        </w:rPr>
      </w:pPr>
    </w:p>
    <w:p w14:paraId="150E7985" w14:textId="77777777" w:rsidR="009B71DA" w:rsidRPr="009B71DA" w:rsidRDefault="009B71DA" w:rsidP="003E6B5F">
      <w:pPr>
        <w:pStyle w:val="ListParagraph"/>
        <w:numPr>
          <w:ilvl w:val="0"/>
          <w:numId w:val="89"/>
        </w:numPr>
        <w:spacing w:line="276" w:lineRule="auto"/>
        <w:rPr>
          <w:rFonts w:ascii="Arial" w:hAnsi="Arial" w:cs="Arial"/>
          <w:sz w:val="22"/>
          <w:szCs w:val="22"/>
        </w:rPr>
      </w:pPr>
      <w:r w:rsidRPr="009B71DA">
        <w:rPr>
          <w:rFonts w:ascii="Arial" w:hAnsi="Arial" w:cs="Arial"/>
          <w:sz w:val="22"/>
          <w:szCs w:val="22"/>
        </w:rPr>
        <w:t>Create a supportive and inclusive environment where individual differences and contributions are encouraged, recognised and valued, and where participants are cared for in an environment free from stigma and stereotyping</w:t>
      </w:r>
    </w:p>
    <w:p w14:paraId="675896A4" w14:textId="77777777" w:rsidR="009B71DA" w:rsidRPr="009B71DA" w:rsidRDefault="009B71DA" w:rsidP="003E6B5F">
      <w:pPr>
        <w:pStyle w:val="ListParagraph"/>
        <w:numPr>
          <w:ilvl w:val="0"/>
          <w:numId w:val="89"/>
        </w:numPr>
        <w:spacing w:line="276" w:lineRule="auto"/>
        <w:rPr>
          <w:rFonts w:ascii="Arial" w:hAnsi="Arial" w:cs="Arial"/>
          <w:sz w:val="22"/>
          <w:szCs w:val="22"/>
        </w:rPr>
      </w:pPr>
      <w:r w:rsidRPr="009B71DA">
        <w:rPr>
          <w:rFonts w:ascii="Arial" w:hAnsi="Arial" w:cs="Arial"/>
          <w:sz w:val="22"/>
          <w:szCs w:val="22"/>
        </w:rPr>
        <w:t>Create a working environment that promotes dignity and respect for everyone.</w:t>
      </w:r>
    </w:p>
    <w:p w14:paraId="4C97FBAD" w14:textId="77777777" w:rsidR="009B71DA" w:rsidRPr="009B71DA" w:rsidRDefault="009B71DA" w:rsidP="003E6B5F">
      <w:pPr>
        <w:pStyle w:val="ListParagraph"/>
        <w:numPr>
          <w:ilvl w:val="0"/>
          <w:numId w:val="89"/>
        </w:numPr>
        <w:spacing w:line="276" w:lineRule="auto"/>
        <w:rPr>
          <w:rFonts w:ascii="Arial" w:hAnsi="Arial" w:cs="Arial"/>
          <w:sz w:val="22"/>
          <w:szCs w:val="22"/>
        </w:rPr>
      </w:pPr>
      <w:r w:rsidRPr="009B71DA">
        <w:rPr>
          <w:rFonts w:ascii="Arial" w:hAnsi="Arial" w:cs="Arial"/>
          <w:sz w:val="22"/>
          <w:szCs w:val="22"/>
        </w:rPr>
        <w:t>Attract and retain a skilled and diverse workforce representing the communities in which we deliver our services.</w:t>
      </w:r>
    </w:p>
    <w:p w14:paraId="7D9EFD7A" w14:textId="77777777" w:rsidR="009B71DA" w:rsidRPr="009B71DA" w:rsidRDefault="009B71DA" w:rsidP="003E6B5F">
      <w:pPr>
        <w:pStyle w:val="ListParagraph"/>
        <w:numPr>
          <w:ilvl w:val="0"/>
          <w:numId w:val="89"/>
        </w:numPr>
        <w:spacing w:line="276" w:lineRule="auto"/>
        <w:rPr>
          <w:rFonts w:ascii="Arial" w:hAnsi="Arial" w:cs="Arial"/>
          <w:sz w:val="22"/>
          <w:szCs w:val="22"/>
        </w:rPr>
      </w:pPr>
      <w:r w:rsidRPr="009B71DA">
        <w:rPr>
          <w:rFonts w:ascii="Arial" w:hAnsi="Arial" w:cs="Arial"/>
          <w:sz w:val="22"/>
          <w:szCs w:val="22"/>
        </w:rPr>
        <w:t>Provide safe, accessible and inclusive work environments to promote full participation in the workforce.</w:t>
      </w:r>
    </w:p>
    <w:p w14:paraId="576F2529" w14:textId="77777777" w:rsidR="009B71DA" w:rsidRPr="009B71DA" w:rsidRDefault="009B71DA" w:rsidP="003E6B5F">
      <w:pPr>
        <w:pStyle w:val="ListParagraph"/>
        <w:numPr>
          <w:ilvl w:val="0"/>
          <w:numId w:val="89"/>
        </w:numPr>
        <w:spacing w:line="276" w:lineRule="auto"/>
        <w:rPr>
          <w:rFonts w:ascii="Arial" w:hAnsi="Arial" w:cs="Arial"/>
          <w:sz w:val="22"/>
          <w:szCs w:val="22"/>
        </w:rPr>
      </w:pPr>
      <w:r w:rsidRPr="009B71DA">
        <w:rPr>
          <w:rFonts w:ascii="Arial" w:hAnsi="Arial" w:cs="Arial"/>
          <w:sz w:val="22"/>
          <w:szCs w:val="22"/>
        </w:rPr>
        <w:t>Fully comply with all anti-discrimination and equal employment legislation.</w:t>
      </w:r>
    </w:p>
    <w:p w14:paraId="5DF168D7" w14:textId="45D51452" w:rsidR="009B71DA" w:rsidRPr="009B71DA" w:rsidRDefault="009B71DA" w:rsidP="003E6B5F">
      <w:pPr>
        <w:pStyle w:val="ListParagraph"/>
        <w:numPr>
          <w:ilvl w:val="0"/>
          <w:numId w:val="89"/>
        </w:numPr>
        <w:spacing w:line="276" w:lineRule="auto"/>
        <w:rPr>
          <w:rFonts w:ascii="Arial" w:hAnsi="Arial" w:cs="Arial"/>
          <w:sz w:val="22"/>
          <w:szCs w:val="22"/>
        </w:rPr>
      </w:pPr>
      <w:r w:rsidRPr="009B71DA">
        <w:rPr>
          <w:rFonts w:ascii="Arial" w:hAnsi="Arial" w:cs="Arial"/>
          <w:sz w:val="22"/>
          <w:szCs w:val="22"/>
        </w:rPr>
        <w:t xml:space="preserve">Take a </w:t>
      </w:r>
      <w:r w:rsidR="00083B67" w:rsidRPr="009B71DA">
        <w:rPr>
          <w:rFonts w:ascii="Arial" w:hAnsi="Arial" w:cs="Arial"/>
          <w:sz w:val="22"/>
          <w:szCs w:val="22"/>
        </w:rPr>
        <w:t>zero-tolerance</w:t>
      </w:r>
      <w:r w:rsidRPr="009B71DA">
        <w:rPr>
          <w:rFonts w:ascii="Arial" w:hAnsi="Arial" w:cs="Arial"/>
          <w:sz w:val="22"/>
          <w:szCs w:val="22"/>
        </w:rPr>
        <w:t xml:space="preserve"> approach to any form of intimidation, bullying, victimisation, vilification or harassment and will take action against those who violate this policy.</w:t>
      </w:r>
    </w:p>
    <w:p w14:paraId="114FDCDF" w14:textId="77777777" w:rsidR="009B71DA" w:rsidRPr="009B71DA" w:rsidRDefault="009B71DA" w:rsidP="003E6B5F">
      <w:pPr>
        <w:pStyle w:val="ListParagraph"/>
        <w:numPr>
          <w:ilvl w:val="0"/>
          <w:numId w:val="89"/>
        </w:numPr>
        <w:spacing w:line="276" w:lineRule="auto"/>
        <w:rPr>
          <w:rFonts w:ascii="Arial" w:hAnsi="Arial" w:cs="Arial"/>
          <w:sz w:val="22"/>
          <w:szCs w:val="22"/>
        </w:rPr>
      </w:pPr>
      <w:r w:rsidRPr="009B71DA">
        <w:rPr>
          <w:rFonts w:ascii="Arial" w:hAnsi="Arial" w:cs="Arial"/>
          <w:sz w:val="22"/>
          <w:szCs w:val="22"/>
        </w:rPr>
        <w:t>Regularly review practices, procedures, complaint and incident data as a way of identifying discriminatory practices and ensuring a safe, inclusive and accessible service and workplace.</w:t>
      </w:r>
    </w:p>
    <w:p w14:paraId="3FD9058B" w14:textId="77777777" w:rsidR="009B71DA" w:rsidRPr="009B71DA" w:rsidRDefault="009B71DA" w:rsidP="009B71DA">
      <w:pPr>
        <w:spacing w:line="276" w:lineRule="auto"/>
        <w:rPr>
          <w:rFonts w:ascii="Arial" w:hAnsi="Arial" w:cs="Arial"/>
          <w:sz w:val="22"/>
          <w:szCs w:val="22"/>
        </w:rPr>
      </w:pPr>
    </w:p>
    <w:p w14:paraId="03B6779F" w14:textId="5D5DF986" w:rsidR="009B71DA" w:rsidRPr="009B71DA" w:rsidRDefault="006F1610" w:rsidP="003E6B5F">
      <w:pPr>
        <w:pStyle w:val="ListParagraph"/>
        <w:numPr>
          <w:ilvl w:val="1"/>
          <w:numId w:val="90"/>
        </w:numPr>
        <w:spacing w:line="276" w:lineRule="auto"/>
        <w:rPr>
          <w:rFonts w:ascii="Arial" w:hAnsi="Arial" w:cs="Arial"/>
          <w:sz w:val="22"/>
          <w:szCs w:val="22"/>
        </w:rPr>
      </w:pPr>
      <w:r>
        <w:rPr>
          <w:rFonts w:ascii="Arial" w:hAnsi="Arial" w:cs="Arial"/>
          <w:sz w:val="22"/>
          <w:szCs w:val="22"/>
        </w:rPr>
        <w:lastRenderedPageBreak/>
        <w:t>Hope Disability Support Pty Ltd</w:t>
      </w:r>
      <w:r w:rsidR="00A50783">
        <w:rPr>
          <w:rFonts w:ascii="Arial" w:hAnsi="Arial" w:cs="Arial"/>
          <w:sz w:val="22"/>
          <w:szCs w:val="22"/>
        </w:rPr>
        <w:t xml:space="preserve"> </w:t>
      </w:r>
      <w:r w:rsidR="009B71DA" w:rsidRPr="009B71DA">
        <w:rPr>
          <w:rFonts w:ascii="Arial" w:hAnsi="Arial" w:cs="Arial"/>
          <w:sz w:val="22"/>
          <w:szCs w:val="22"/>
        </w:rPr>
        <w:t>CEO and Key Personnel will:</w:t>
      </w:r>
    </w:p>
    <w:p w14:paraId="0A17C53D" w14:textId="77777777" w:rsidR="009B71DA" w:rsidRPr="009B71DA" w:rsidRDefault="009B71DA" w:rsidP="003E6B5F">
      <w:pPr>
        <w:pStyle w:val="ListParagraph"/>
        <w:numPr>
          <w:ilvl w:val="2"/>
          <w:numId w:val="90"/>
        </w:numPr>
        <w:spacing w:line="276" w:lineRule="auto"/>
        <w:ind w:left="2340" w:hanging="360"/>
        <w:rPr>
          <w:rFonts w:ascii="Arial" w:hAnsi="Arial" w:cs="Arial"/>
          <w:sz w:val="22"/>
          <w:szCs w:val="22"/>
        </w:rPr>
      </w:pPr>
      <w:r w:rsidRPr="009B71DA">
        <w:rPr>
          <w:rFonts w:ascii="Arial" w:hAnsi="Arial" w:cs="Arial"/>
          <w:sz w:val="22"/>
          <w:szCs w:val="22"/>
        </w:rPr>
        <w:t>Lead, review and monitor practices and data to ensure a safe, respectful and non-discriminatory workplace is maintained.</w:t>
      </w:r>
    </w:p>
    <w:p w14:paraId="4CF66AA9" w14:textId="51E5E185" w:rsidR="009B71DA" w:rsidRPr="009B71DA" w:rsidRDefault="009B71DA" w:rsidP="003E6B5F">
      <w:pPr>
        <w:pStyle w:val="ListParagraph"/>
        <w:numPr>
          <w:ilvl w:val="2"/>
          <w:numId w:val="90"/>
        </w:numPr>
        <w:spacing w:line="276" w:lineRule="auto"/>
        <w:ind w:left="2340" w:hanging="360"/>
        <w:rPr>
          <w:rFonts w:ascii="Arial" w:hAnsi="Arial" w:cs="Arial"/>
          <w:sz w:val="22"/>
          <w:szCs w:val="22"/>
        </w:rPr>
      </w:pPr>
      <w:r w:rsidRPr="009B71DA">
        <w:rPr>
          <w:rFonts w:ascii="Arial" w:hAnsi="Arial" w:cs="Arial"/>
          <w:sz w:val="22"/>
          <w:szCs w:val="22"/>
        </w:rPr>
        <w:t xml:space="preserve">Build a workforce that understands diversity and inclusivity and its application to the work of </w:t>
      </w:r>
      <w:r w:rsidR="006F1610">
        <w:rPr>
          <w:rFonts w:ascii="Arial" w:hAnsi="Arial" w:cs="Arial"/>
          <w:sz w:val="22"/>
          <w:szCs w:val="22"/>
        </w:rPr>
        <w:t>Hope Disability Support Pty Ltd</w:t>
      </w:r>
      <w:r w:rsidRPr="009B71DA">
        <w:rPr>
          <w:rFonts w:ascii="Arial" w:hAnsi="Arial" w:cs="Arial"/>
          <w:sz w:val="22"/>
          <w:szCs w:val="22"/>
        </w:rPr>
        <w:t>.</w:t>
      </w:r>
    </w:p>
    <w:p w14:paraId="2466A366" w14:textId="77777777" w:rsidR="009B71DA" w:rsidRPr="009B71DA" w:rsidRDefault="009B71DA" w:rsidP="003E6B5F">
      <w:pPr>
        <w:pStyle w:val="ListParagraph"/>
        <w:numPr>
          <w:ilvl w:val="2"/>
          <w:numId w:val="90"/>
        </w:numPr>
        <w:spacing w:line="276" w:lineRule="auto"/>
        <w:ind w:left="2340" w:hanging="360"/>
        <w:rPr>
          <w:rFonts w:ascii="Arial" w:hAnsi="Arial" w:cs="Arial"/>
          <w:sz w:val="22"/>
          <w:szCs w:val="22"/>
        </w:rPr>
      </w:pPr>
      <w:r w:rsidRPr="009B71DA">
        <w:rPr>
          <w:rFonts w:ascii="Arial" w:hAnsi="Arial" w:cs="Arial"/>
          <w:sz w:val="22"/>
          <w:szCs w:val="22"/>
        </w:rPr>
        <w:t>Build a workforce that is respectful and is provided with opportunities to develop their skills and abilities</w:t>
      </w:r>
    </w:p>
    <w:p w14:paraId="109736E8" w14:textId="77777777" w:rsidR="009B71DA" w:rsidRPr="009B71DA" w:rsidRDefault="009B71DA" w:rsidP="003E6B5F">
      <w:pPr>
        <w:pStyle w:val="ListParagraph"/>
        <w:numPr>
          <w:ilvl w:val="2"/>
          <w:numId w:val="90"/>
        </w:numPr>
        <w:spacing w:line="276" w:lineRule="auto"/>
        <w:ind w:left="2340" w:hanging="360"/>
        <w:rPr>
          <w:rFonts w:ascii="Arial" w:hAnsi="Arial" w:cs="Arial"/>
          <w:sz w:val="22"/>
          <w:szCs w:val="22"/>
        </w:rPr>
      </w:pPr>
      <w:r w:rsidRPr="009B71DA">
        <w:rPr>
          <w:rFonts w:ascii="Arial" w:hAnsi="Arial" w:cs="Arial"/>
          <w:sz w:val="22"/>
          <w:szCs w:val="22"/>
        </w:rPr>
        <w:t>Understand their role in promoting a non-discriminatory service delivery framework and workplace and take steps to integrate the values of diversity, dignity and respect into work and service delivery practices.</w:t>
      </w:r>
    </w:p>
    <w:p w14:paraId="14221443" w14:textId="77777777" w:rsidR="009B71DA" w:rsidRPr="009B71DA" w:rsidRDefault="009B71DA" w:rsidP="003E6B5F">
      <w:pPr>
        <w:pStyle w:val="ListParagraph"/>
        <w:numPr>
          <w:ilvl w:val="2"/>
          <w:numId w:val="90"/>
        </w:numPr>
        <w:spacing w:line="276" w:lineRule="auto"/>
        <w:ind w:left="2340" w:hanging="360"/>
        <w:rPr>
          <w:rFonts w:ascii="Arial" w:hAnsi="Arial" w:cs="Arial"/>
          <w:sz w:val="22"/>
          <w:szCs w:val="22"/>
        </w:rPr>
      </w:pPr>
      <w:r w:rsidRPr="009B71DA">
        <w:rPr>
          <w:rFonts w:ascii="Arial" w:hAnsi="Arial" w:cs="Arial"/>
          <w:sz w:val="22"/>
          <w:szCs w:val="22"/>
        </w:rPr>
        <w:t>Take action in all instances where this policy has been breached.</w:t>
      </w:r>
    </w:p>
    <w:p w14:paraId="7A7007BB" w14:textId="77777777" w:rsidR="009B71DA" w:rsidRPr="009B71DA" w:rsidRDefault="009B71DA" w:rsidP="009B71DA">
      <w:pPr>
        <w:spacing w:line="276" w:lineRule="auto"/>
        <w:rPr>
          <w:rFonts w:ascii="Arial" w:hAnsi="Arial" w:cs="Arial"/>
          <w:sz w:val="22"/>
          <w:szCs w:val="22"/>
        </w:rPr>
      </w:pPr>
    </w:p>
    <w:p w14:paraId="36E59662" w14:textId="382C16DC" w:rsidR="009B71DA" w:rsidRPr="009B71DA" w:rsidRDefault="006F1610" w:rsidP="003E6B5F">
      <w:pPr>
        <w:pStyle w:val="ListParagraph"/>
        <w:numPr>
          <w:ilvl w:val="1"/>
          <w:numId w:val="90"/>
        </w:numPr>
        <w:spacing w:line="276" w:lineRule="auto"/>
        <w:rPr>
          <w:rFonts w:ascii="Arial" w:hAnsi="Arial" w:cs="Arial"/>
          <w:sz w:val="22"/>
          <w:szCs w:val="22"/>
        </w:rPr>
      </w:pPr>
      <w:r>
        <w:rPr>
          <w:rFonts w:ascii="Arial" w:hAnsi="Arial" w:cs="Arial"/>
          <w:sz w:val="22"/>
          <w:szCs w:val="22"/>
        </w:rPr>
        <w:t>Hope Disability Support Pty Ltd</w:t>
      </w:r>
      <w:r w:rsidR="009B71DA" w:rsidRPr="009B71DA">
        <w:rPr>
          <w:rFonts w:ascii="Arial" w:hAnsi="Arial" w:cs="Arial"/>
          <w:sz w:val="22"/>
          <w:szCs w:val="22"/>
        </w:rPr>
        <w:t xml:space="preserve"> workers will:</w:t>
      </w:r>
    </w:p>
    <w:p w14:paraId="20C6F469" w14:textId="77777777" w:rsidR="009B71DA" w:rsidRPr="009B71DA" w:rsidRDefault="009B71DA" w:rsidP="003E6B5F">
      <w:pPr>
        <w:pStyle w:val="ListParagraph"/>
        <w:numPr>
          <w:ilvl w:val="2"/>
          <w:numId w:val="90"/>
        </w:numPr>
        <w:spacing w:line="276" w:lineRule="auto"/>
        <w:ind w:left="2340" w:hanging="360"/>
        <w:rPr>
          <w:rFonts w:ascii="Arial" w:hAnsi="Arial" w:cs="Arial"/>
          <w:sz w:val="22"/>
          <w:szCs w:val="22"/>
        </w:rPr>
      </w:pPr>
      <w:r w:rsidRPr="009B71DA">
        <w:rPr>
          <w:rFonts w:ascii="Arial" w:hAnsi="Arial" w:cs="Arial"/>
          <w:sz w:val="22"/>
          <w:szCs w:val="22"/>
        </w:rPr>
        <w:t>Treat others with dignity and respect at all times</w:t>
      </w:r>
    </w:p>
    <w:p w14:paraId="0B9B2C93" w14:textId="77777777" w:rsidR="009B71DA" w:rsidRPr="009B71DA" w:rsidRDefault="009B71DA" w:rsidP="003E6B5F">
      <w:pPr>
        <w:pStyle w:val="ListParagraph"/>
        <w:numPr>
          <w:ilvl w:val="2"/>
          <w:numId w:val="90"/>
        </w:numPr>
        <w:spacing w:line="276" w:lineRule="auto"/>
        <w:ind w:left="2340" w:hanging="360"/>
        <w:rPr>
          <w:rFonts w:ascii="Arial" w:hAnsi="Arial" w:cs="Arial"/>
          <w:sz w:val="22"/>
          <w:szCs w:val="22"/>
        </w:rPr>
      </w:pPr>
      <w:r w:rsidRPr="009B71DA">
        <w:rPr>
          <w:rFonts w:ascii="Arial" w:hAnsi="Arial" w:cs="Arial"/>
          <w:sz w:val="22"/>
          <w:szCs w:val="22"/>
        </w:rPr>
        <w:t>Raise issues of discriminatory practice and inappropriate conduct</w:t>
      </w:r>
    </w:p>
    <w:p w14:paraId="204C154F" w14:textId="553AE558" w:rsidR="009B71DA" w:rsidRPr="009B71DA" w:rsidRDefault="009B71DA" w:rsidP="003E6B5F">
      <w:pPr>
        <w:pStyle w:val="ListParagraph"/>
        <w:numPr>
          <w:ilvl w:val="2"/>
          <w:numId w:val="90"/>
        </w:numPr>
        <w:spacing w:line="276" w:lineRule="auto"/>
        <w:ind w:left="2340" w:hanging="360"/>
        <w:rPr>
          <w:rFonts w:ascii="Arial" w:hAnsi="Arial" w:cs="Arial"/>
          <w:sz w:val="22"/>
          <w:szCs w:val="22"/>
        </w:rPr>
      </w:pPr>
      <w:r w:rsidRPr="009B71DA">
        <w:rPr>
          <w:rFonts w:ascii="Arial" w:hAnsi="Arial" w:cs="Arial"/>
          <w:sz w:val="22"/>
          <w:szCs w:val="22"/>
        </w:rPr>
        <w:t xml:space="preserve">Support anyone who feels they have been, or are being, discriminated against or treated differently to express their concerns through </w:t>
      </w:r>
      <w:r w:rsidR="006F1610">
        <w:rPr>
          <w:rFonts w:ascii="Arial" w:hAnsi="Arial" w:cs="Arial"/>
          <w:sz w:val="22"/>
          <w:szCs w:val="22"/>
        </w:rPr>
        <w:t>Hope Disability Support Pty Ltd</w:t>
      </w:r>
      <w:r w:rsidRPr="009B71DA">
        <w:rPr>
          <w:rFonts w:ascii="Arial" w:hAnsi="Arial" w:cs="Arial"/>
          <w:sz w:val="22"/>
          <w:szCs w:val="22"/>
        </w:rPr>
        <w:t xml:space="preserve"> Feedback and Complaints policy and procedures.</w:t>
      </w:r>
    </w:p>
    <w:p w14:paraId="21DA293B" w14:textId="77777777" w:rsidR="009B71DA" w:rsidRPr="009B71DA" w:rsidRDefault="009B71DA" w:rsidP="009B71DA">
      <w:pPr>
        <w:spacing w:line="276" w:lineRule="auto"/>
        <w:rPr>
          <w:rFonts w:ascii="Arial" w:hAnsi="Arial" w:cs="Arial"/>
          <w:sz w:val="22"/>
          <w:szCs w:val="22"/>
        </w:rPr>
      </w:pPr>
    </w:p>
    <w:p w14:paraId="496C7262" w14:textId="04EBED12" w:rsidR="009B71DA" w:rsidRPr="009B71DA" w:rsidRDefault="009B71DA" w:rsidP="003E6B5F">
      <w:pPr>
        <w:pStyle w:val="Heading2"/>
        <w:numPr>
          <w:ilvl w:val="0"/>
          <w:numId w:val="90"/>
        </w:numPr>
        <w:shd w:val="clear" w:color="auto" w:fill="D4EAF3" w:themeFill="accent1" w:themeFillTint="33"/>
        <w:rPr>
          <w:rFonts w:ascii="Arial" w:hAnsi="Arial" w:cs="Arial"/>
          <w:b/>
          <w:bCs/>
          <w:color w:val="auto"/>
        </w:rPr>
      </w:pPr>
      <w:bookmarkStart w:id="132" w:name="_Toc87445652"/>
      <w:r w:rsidRPr="009B71DA">
        <w:rPr>
          <w:rFonts w:ascii="Arial" w:hAnsi="Arial" w:cs="Arial"/>
          <w:b/>
          <w:bCs/>
          <w:color w:val="auto"/>
        </w:rPr>
        <w:t>Definitions</w:t>
      </w:r>
      <w:bookmarkEnd w:id="132"/>
    </w:p>
    <w:p w14:paraId="606CEB0C" w14:textId="77777777" w:rsidR="009B71DA" w:rsidRPr="009B71DA" w:rsidRDefault="009B71DA" w:rsidP="009B71DA">
      <w:pPr>
        <w:spacing w:line="276" w:lineRule="auto"/>
        <w:rPr>
          <w:rFonts w:ascii="Arial" w:hAnsi="Arial" w:cs="Arial"/>
          <w:sz w:val="22"/>
          <w:szCs w:val="22"/>
        </w:rPr>
      </w:pPr>
    </w:p>
    <w:p w14:paraId="129AC9D8" w14:textId="12B323F6" w:rsidR="009B71DA" w:rsidRPr="009B71DA" w:rsidRDefault="009B71DA" w:rsidP="003E6B5F">
      <w:pPr>
        <w:pStyle w:val="ListParagraph"/>
        <w:numPr>
          <w:ilvl w:val="0"/>
          <w:numId w:val="91"/>
        </w:numPr>
        <w:spacing w:line="276" w:lineRule="auto"/>
        <w:rPr>
          <w:rFonts w:ascii="Arial" w:hAnsi="Arial" w:cs="Arial"/>
          <w:sz w:val="22"/>
          <w:szCs w:val="22"/>
        </w:rPr>
      </w:pPr>
      <w:r w:rsidRPr="009B71DA">
        <w:rPr>
          <w:rFonts w:ascii="Arial" w:hAnsi="Arial" w:cs="Arial"/>
          <w:b/>
          <w:bCs/>
          <w:sz w:val="22"/>
          <w:szCs w:val="22"/>
        </w:rPr>
        <w:t>Key Management Personnel</w:t>
      </w:r>
      <w:r w:rsidRPr="009B71DA">
        <w:rPr>
          <w:rFonts w:ascii="Arial" w:hAnsi="Arial" w:cs="Arial"/>
          <w:sz w:val="22"/>
          <w:szCs w:val="22"/>
        </w:rPr>
        <w:t xml:space="preserve"> means key management personnel, as defined in the organisational chart, involved in </w:t>
      </w:r>
      <w:r w:rsidR="006F1610">
        <w:rPr>
          <w:rFonts w:ascii="Arial" w:hAnsi="Arial" w:cs="Arial"/>
          <w:sz w:val="22"/>
          <w:szCs w:val="22"/>
        </w:rPr>
        <w:t>Hope Disability Support Pty Ltd</w:t>
      </w:r>
      <w:r w:rsidRPr="009B71DA">
        <w:rPr>
          <w:rFonts w:ascii="Arial" w:hAnsi="Arial" w:cs="Arial"/>
          <w:sz w:val="22"/>
          <w:szCs w:val="22"/>
        </w:rPr>
        <w:t>.</w:t>
      </w:r>
    </w:p>
    <w:p w14:paraId="573E2E19" w14:textId="63820159" w:rsidR="009B71DA" w:rsidRPr="009B71DA" w:rsidRDefault="009B71DA" w:rsidP="003E6B5F">
      <w:pPr>
        <w:pStyle w:val="BodyText"/>
        <w:numPr>
          <w:ilvl w:val="0"/>
          <w:numId w:val="91"/>
        </w:numPr>
        <w:spacing w:line="276" w:lineRule="auto"/>
        <w:rPr>
          <w:rFonts w:eastAsiaTheme="minorHAnsi"/>
          <w:sz w:val="22"/>
          <w:szCs w:val="22"/>
          <w:lang w:val="en-AU"/>
        </w:rPr>
      </w:pPr>
      <w:r w:rsidRPr="009B71DA">
        <w:rPr>
          <w:rFonts w:eastAsiaTheme="minorHAnsi"/>
          <w:b/>
          <w:bCs/>
          <w:sz w:val="22"/>
          <w:szCs w:val="22"/>
          <w:lang w:val="en-AU"/>
        </w:rPr>
        <w:t>Clients</w:t>
      </w:r>
      <w:r w:rsidRPr="009B71DA">
        <w:rPr>
          <w:rFonts w:eastAsiaTheme="minorHAnsi"/>
          <w:sz w:val="22"/>
          <w:szCs w:val="22"/>
          <w:lang w:val="en-AU"/>
        </w:rPr>
        <w:t xml:space="preserve"> means a client of </w:t>
      </w:r>
      <w:r w:rsidR="006F1610">
        <w:rPr>
          <w:rFonts w:eastAsiaTheme="minorHAnsi"/>
          <w:sz w:val="22"/>
          <w:szCs w:val="22"/>
          <w:lang w:val="en-AU"/>
        </w:rPr>
        <w:t>Hope Disability Support Pty Ltd</w:t>
      </w:r>
      <w:r w:rsidRPr="009B71DA">
        <w:rPr>
          <w:rFonts w:eastAsiaTheme="minorHAnsi"/>
          <w:sz w:val="22"/>
          <w:szCs w:val="22"/>
          <w:lang w:val="en-AU"/>
        </w:rPr>
        <w:t>.</w:t>
      </w:r>
    </w:p>
    <w:p w14:paraId="077B4BA1" w14:textId="326118D4" w:rsidR="009B71DA" w:rsidRPr="009B71DA" w:rsidRDefault="009B71DA" w:rsidP="003E6B5F">
      <w:pPr>
        <w:pStyle w:val="BodyText"/>
        <w:numPr>
          <w:ilvl w:val="0"/>
          <w:numId w:val="91"/>
        </w:numPr>
        <w:spacing w:line="276" w:lineRule="auto"/>
        <w:rPr>
          <w:rFonts w:eastAsiaTheme="minorHAnsi"/>
          <w:sz w:val="22"/>
          <w:szCs w:val="22"/>
          <w:lang w:val="en-AU"/>
        </w:rPr>
      </w:pPr>
      <w:r w:rsidRPr="009B71DA">
        <w:rPr>
          <w:rFonts w:eastAsiaTheme="minorHAnsi"/>
          <w:b/>
          <w:bCs/>
          <w:sz w:val="22"/>
          <w:szCs w:val="22"/>
          <w:lang w:val="en-AU"/>
        </w:rPr>
        <w:t>Participant</w:t>
      </w:r>
      <w:r w:rsidRPr="009B71DA">
        <w:rPr>
          <w:rFonts w:eastAsiaTheme="minorHAnsi"/>
          <w:sz w:val="22"/>
          <w:szCs w:val="22"/>
          <w:lang w:val="en-AU"/>
        </w:rPr>
        <w:t xml:space="preserve"> means a person involved in activities of </w:t>
      </w:r>
      <w:r w:rsidR="006F1610">
        <w:rPr>
          <w:rFonts w:eastAsiaTheme="minorHAnsi"/>
          <w:sz w:val="22"/>
          <w:szCs w:val="22"/>
          <w:lang w:val="en-AU"/>
        </w:rPr>
        <w:t>Hope Disability Support Pty Ltd</w:t>
      </w:r>
    </w:p>
    <w:p w14:paraId="20110B19" w14:textId="3DC82CDF" w:rsidR="009B71DA" w:rsidRPr="009B71DA" w:rsidRDefault="009B71DA" w:rsidP="003E6B5F">
      <w:pPr>
        <w:pStyle w:val="BodyText"/>
        <w:numPr>
          <w:ilvl w:val="0"/>
          <w:numId w:val="91"/>
        </w:numPr>
        <w:spacing w:line="276" w:lineRule="auto"/>
        <w:rPr>
          <w:rFonts w:eastAsiaTheme="minorHAnsi"/>
          <w:sz w:val="22"/>
          <w:szCs w:val="22"/>
          <w:lang w:val="en-AU"/>
        </w:rPr>
      </w:pPr>
      <w:r w:rsidRPr="009B71DA">
        <w:rPr>
          <w:rFonts w:eastAsiaTheme="minorHAnsi"/>
          <w:b/>
          <w:bCs/>
          <w:sz w:val="22"/>
          <w:szCs w:val="22"/>
          <w:lang w:val="en-AU"/>
        </w:rPr>
        <w:t>Principal</w:t>
      </w:r>
      <w:r w:rsidRPr="009B71DA">
        <w:rPr>
          <w:rFonts w:eastAsiaTheme="minorHAnsi"/>
          <w:sz w:val="22"/>
          <w:szCs w:val="22"/>
          <w:lang w:val="en-AU"/>
        </w:rPr>
        <w:t xml:space="preserve"> means the owner and or the Board of Management or their delegate of </w:t>
      </w:r>
      <w:r w:rsidR="006F1610">
        <w:rPr>
          <w:rFonts w:eastAsiaTheme="minorHAnsi"/>
          <w:sz w:val="22"/>
          <w:szCs w:val="22"/>
          <w:lang w:val="en-AU"/>
        </w:rPr>
        <w:t>Hope Disability Support Pty Ltd</w:t>
      </w:r>
    </w:p>
    <w:p w14:paraId="48E38CFB" w14:textId="75C0D3A0" w:rsidR="009B71DA" w:rsidRPr="009B71DA" w:rsidRDefault="009B71DA" w:rsidP="003E6B5F">
      <w:pPr>
        <w:pStyle w:val="BodyText"/>
        <w:numPr>
          <w:ilvl w:val="0"/>
          <w:numId w:val="91"/>
        </w:numPr>
        <w:spacing w:line="276" w:lineRule="auto"/>
        <w:rPr>
          <w:rFonts w:eastAsiaTheme="minorHAnsi"/>
          <w:sz w:val="22"/>
          <w:szCs w:val="22"/>
          <w:lang w:val="en-AU"/>
        </w:rPr>
      </w:pPr>
      <w:r w:rsidRPr="009B71DA">
        <w:rPr>
          <w:rFonts w:eastAsiaTheme="minorHAnsi"/>
          <w:b/>
          <w:bCs/>
          <w:sz w:val="22"/>
          <w:szCs w:val="22"/>
          <w:lang w:val="en-AU"/>
        </w:rPr>
        <w:t>Worker</w:t>
      </w:r>
      <w:r w:rsidRPr="009B71DA">
        <w:rPr>
          <w:rFonts w:eastAsiaTheme="minorHAnsi"/>
          <w:sz w:val="22"/>
          <w:szCs w:val="22"/>
          <w:lang w:val="en-AU"/>
        </w:rPr>
        <w:t xml:space="preserve"> means a person employed on a permanent, fixed term or casual contract. It also includes any contractors or volunteers employed by </w:t>
      </w:r>
      <w:r w:rsidR="006F1610">
        <w:rPr>
          <w:rFonts w:eastAsiaTheme="minorHAnsi"/>
          <w:sz w:val="22"/>
          <w:szCs w:val="22"/>
          <w:lang w:val="en-AU"/>
        </w:rPr>
        <w:t>Hope Disability Support Pty Ltd</w:t>
      </w:r>
      <w:r w:rsidRPr="009B71DA">
        <w:rPr>
          <w:rFonts w:eastAsiaTheme="minorHAnsi"/>
          <w:sz w:val="22"/>
          <w:szCs w:val="22"/>
          <w:lang w:val="en-AU"/>
        </w:rPr>
        <w:t xml:space="preserve"> and includes the principal</w:t>
      </w:r>
    </w:p>
    <w:p w14:paraId="289BAD23" w14:textId="7FE664B1" w:rsidR="009B71DA" w:rsidRPr="009B71DA" w:rsidRDefault="009B71DA" w:rsidP="003E6B5F">
      <w:pPr>
        <w:pStyle w:val="BodyText"/>
        <w:numPr>
          <w:ilvl w:val="0"/>
          <w:numId w:val="91"/>
        </w:numPr>
        <w:spacing w:before="3" w:line="276" w:lineRule="auto"/>
        <w:rPr>
          <w:rFonts w:eastAsiaTheme="minorHAnsi"/>
          <w:sz w:val="22"/>
          <w:szCs w:val="22"/>
          <w:lang w:val="en-AU"/>
        </w:rPr>
      </w:pPr>
      <w:r w:rsidRPr="009B71DA">
        <w:rPr>
          <w:b/>
          <w:sz w:val="22"/>
          <w:szCs w:val="22"/>
        </w:rPr>
        <w:t>Diversity</w:t>
      </w:r>
      <w:r w:rsidRPr="009B71DA">
        <w:rPr>
          <w:rFonts w:eastAsia="Times New Roman"/>
          <w:color w:val="011A3C"/>
          <w:sz w:val="22"/>
          <w:szCs w:val="22"/>
          <w:lang w:eastAsia="en-GB"/>
        </w:rPr>
        <w:t xml:space="preserve"> </w:t>
      </w:r>
      <w:r w:rsidRPr="009B71DA">
        <w:rPr>
          <w:rFonts w:eastAsiaTheme="minorHAnsi"/>
          <w:sz w:val="22"/>
          <w:szCs w:val="22"/>
          <w:lang w:val="en-AU"/>
        </w:rPr>
        <w:t>recognising, respecting and valuing differences based on ethnicity, gender, age, race, religion, disability and sexual orientation. It also includes an infinite range of individual unique characteristics and experiences, such as communication style, career path, life experience, educational background, geographic location, income level, marital status, parental status and other variables that influence personal perspectives (Chubb Insurance Group 2018).</w:t>
      </w:r>
    </w:p>
    <w:p w14:paraId="774DD59A" w14:textId="77777777" w:rsidR="009B71DA" w:rsidRPr="009B71DA" w:rsidRDefault="009B71DA" w:rsidP="009B71DA">
      <w:pPr>
        <w:spacing w:line="276" w:lineRule="auto"/>
        <w:rPr>
          <w:rFonts w:ascii="Arial" w:hAnsi="Arial" w:cs="Arial"/>
          <w:sz w:val="22"/>
          <w:szCs w:val="22"/>
        </w:rPr>
      </w:pPr>
    </w:p>
    <w:p w14:paraId="00087680" w14:textId="44B1D08A" w:rsidR="009B71DA" w:rsidRPr="009B71DA" w:rsidRDefault="009B71DA" w:rsidP="003E6B5F">
      <w:pPr>
        <w:pStyle w:val="Heading2"/>
        <w:numPr>
          <w:ilvl w:val="0"/>
          <w:numId w:val="90"/>
        </w:numPr>
        <w:shd w:val="clear" w:color="auto" w:fill="D4EAF3" w:themeFill="accent1" w:themeFillTint="33"/>
        <w:rPr>
          <w:rFonts w:ascii="Arial" w:hAnsi="Arial" w:cs="Arial"/>
          <w:b/>
          <w:bCs/>
          <w:color w:val="auto"/>
        </w:rPr>
      </w:pPr>
      <w:bookmarkStart w:id="133" w:name="_Toc87445653"/>
      <w:r w:rsidRPr="009B71DA">
        <w:rPr>
          <w:rFonts w:ascii="Arial" w:hAnsi="Arial" w:cs="Arial"/>
          <w:b/>
          <w:bCs/>
          <w:color w:val="auto"/>
        </w:rPr>
        <w:t>Scope of this policy</w:t>
      </w:r>
      <w:bookmarkEnd w:id="133"/>
    </w:p>
    <w:p w14:paraId="749A09E2" w14:textId="77777777" w:rsidR="009B71DA" w:rsidRPr="009B71DA" w:rsidRDefault="009B71DA" w:rsidP="009B71DA"/>
    <w:p w14:paraId="5FB6C239" w14:textId="3135AC3F" w:rsidR="009B71DA" w:rsidRPr="009B71DA" w:rsidRDefault="009B71DA" w:rsidP="009B71DA">
      <w:pPr>
        <w:spacing w:line="276" w:lineRule="auto"/>
        <w:rPr>
          <w:rFonts w:ascii="Arial" w:hAnsi="Arial" w:cs="Arial"/>
          <w:sz w:val="22"/>
          <w:szCs w:val="22"/>
        </w:rPr>
      </w:pPr>
      <w:r w:rsidRPr="009B71DA">
        <w:rPr>
          <w:rFonts w:ascii="Arial" w:hAnsi="Arial" w:cs="Arial"/>
          <w:sz w:val="22"/>
          <w:szCs w:val="22"/>
        </w:rPr>
        <w:t xml:space="preserve">This policy applies to the Board of Management of </w:t>
      </w:r>
      <w:r w:rsidR="006F1610">
        <w:rPr>
          <w:rFonts w:ascii="Arial" w:hAnsi="Arial" w:cs="Arial"/>
          <w:sz w:val="22"/>
          <w:szCs w:val="22"/>
        </w:rPr>
        <w:t>Hope Disability Support Pty Ltd</w:t>
      </w:r>
      <w:r w:rsidRPr="009B71DA">
        <w:rPr>
          <w:rFonts w:ascii="Arial" w:hAnsi="Arial" w:cs="Arial"/>
          <w:sz w:val="22"/>
          <w:szCs w:val="22"/>
        </w:rPr>
        <w:t xml:space="preserve"> and its workers, contractors and volunteers.</w:t>
      </w:r>
    </w:p>
    <w:p w14:paraId="71D35084" w14:textId="77777777" w:rsidR="009B71DA" w:rsidRPr="009B71DA" w:rsidRDefault="009B71DA" w:rsidP="009B71DA">
      <w:pPr>
        <w:spacing w:line="276" w:lineRule="auto"/>
        <w:rPr>
          <w:rFonts w:ascii="Arial" w:hAnsi="Arial" w:cs="Arial"/>
          <w:b/>
          <w:bCs/>
          <w:sz w:val="22"/>
          <w:szCs w:val="22"/>
        </w:rPr>
      </w:pPr>
    </w:p>
    <w:p w14:paraId="52C4DA07" w14:textId="36A3291A" w:rsidR="009B71DA" w:rsidRPr="009B71DA" w:rsidRDefault="009B71DA" w:rsidP="003E6B5F">
      <w:pPr>
        <w:pStyle w:val="Heading2"/>
        <w:numPr>
          <w:ilvl w:val="0"/>
          <w:numId w:val="90"/>
        </w:numPr>
        <w:shd w:val="clear" w:color="auto" w:fill="D4EAF3" w:themeFill="accent1" w:themeFillTint="33"/>
        <w:rPr>
          <w:rFonts w:ascii="Arial" w:hAnsi="Arial" w:cs="Arial"/>
          <w:b/>
          <w:bCs/>
          <w:color w:val="auto"/>
        </w:rPr>
      </w:pPr>
      <w:bookmarkStart w:id="134" w:name="_Toc87445654"/>
      <w:r w:rsidRPr="009B71DA">
        <w:rPr>
          <w:rFonts w:ascii="Arial" w:hAnsi="Arial" w:cs="Arial"/>
          <w:b/>
          <w:bCs/>
          <w:color w:val="auto"/>
        </w:rPr>
        <w:lastRenderedPageBreak/>
        <w:t>NDIS Practice Standards</w:t>
      </w:r>
      <w:bookmarkEnd w:id="134"/>
    </w:p>
    <w:p w14:paraId="5C5513CE" w14:textId="77777777" w:rsidR="009B71DA" w:rsidRDefault="009B71DA" w:rsidP="009B71DA">
      <w:pPr>
        <w:pStyle w:val="BodyText"/>
        <w:spacing w:line="276" w:lineRule="auto"/>
        <w:ind w:right="56"/>
        <w:rPr>
          <w:rFonts w:eastAsiaTheme="minorHAnsi"/>
          <w:sz w:val="22"/>
          <w:szCs w:val="22"/>
          <w:lang w:val="en-AU"/>
        </w:rPr>
      </w:pPr>
    </w:p>
    <w:p w14:paraId="64ED3082" w14:textId="2C6C9321" w:rsidR="009B71DA" w:rsidRPr="009B71DA" w:rsidRDefault="009B71DA" w:rsidP="009B71DA">
      <w:pPr>
        <w:pStyle w:val="BodyText"/>
        <w:spacing w:line="276" w:lineRule="auto"/>
        <w:ind w:right="56"/>
        <w:rPr>
          <w:rFonts w:eastAsiaTheme="minorHAnsi"/>
          <w:sz w:val="22"/>
          <w:szCs w:val="22"/>
          <w:lang w:val="en-AU"/>
        </w:rPr>
      </w:pPr>
      <w:r w:rsidRPr="009B71DA">
        <w:rPr>
          <w:rFonts w:eastAsiaTheme="minorHAnsi"/>
          <w:sz w:val="22"/>
          <w:szCs w:val="22"/>
          <w:lang w:val="en-AU"/>
        </w:rPr>
        <w:t xml:space="preserve">In maintaining and managing a quality organisation this policy relates to the following Practice Standards as outlined in </w:t>
      </w:r>
      <w:hyperlink r:id="rId76" w:history="1">
        <w:r w:rsidRPr="009B71DA">
          <w:rPr>
            <w:rStyle w:val="Hyperlink"/>
            <w:rFonts w:eastAsiaTheme="minorHAnsi"/>
            <w:sz w:val="22"/>
            <w:szCs w:val="22"/>
            <w:lang w:val="en-AU"/>
          </w:rPr>
          <w:t>https://www.ndiscommission.gov.au/document/986</w:t>
        </w:r>
      </w:hyperlink>
    </w:p>
    <w:p w14:paraId="7A6ACFA1" w14:textId="77777777" w:rsidR="009B71DA" w:rsidRPr="009B71DA" w:rsidRDefault="009B71DA" w:rsidP="009B71DA">
      <w:pPr>
        <w:pStyle w:val="BodyText"/>
        <w:spacing w:line="276" w:lineRule="auto"/>
        <w:ind w:right="56"/>
        <w:rPr>
          <w:rFonts w:eastAsiaTheme="minorHAnsi"/>
          <w:sz w:val="22"/>
          <w:szCs w:val="22"/>
          <w:lang w:val="en-AU"/>
        </w:rPr>
      </w:pPr>
    </w:p>
    <w:p w14:paraId="6EAC3C9C" w14:textId="77777777" w:rsidR="009B71DA" w:rsidRPr="009B71DA" w:rsidRDefault="009B71DA" w:rsidP="009B71DA">
      <w:pPr>
        <w:pStyle w:val="BodyText"/>
        <w:spacing w:line="276" w:lineRule="auto"/>
        <w:ind w:right="56"/>
        <w:rPr>
          <w:rFonts w:eastAsiaTheme="minorHAnsi"/>
          <w:sz w:val="22"/>
          <w:szCs w:val="22"/>
          <w:lang w:val="en-AU"/>
        </w:rPr>
      </w:pPr>
      <w:r w:rsidRPr="009B71DA">
        <w:rPr>
          <w:rFonts w:eastAsiaTheme="minorHAnsi"/>
          <w:sz w:val="22"/>
          <w:szCs w:val="22"/>
          <w:lang w:val="en-AU"/>
        </w:rPr>
        <w:t xml:space="preserve">Standard 1, 2 &amp; 3 </w:t>
      </w:r>
    </w:p>
    <w:p w14:paraId="609E26E1" w14:textId="77777777" w:rsidR="009B71DA" w:rsidRPr="009B71DA" w:rsidRDefault="009B71DA" w:rsidP="009B71DA">
      <w:pPr>
        <w:pStyle w:val="BodyText"/>
        <w:numPr>
          <w:ilvl w:val="0"/>
          <w:numId w:val="15"/>
        </w:numPr>
        <w:spacing w:line="276" w:lineRule="auto"/>
        <w:ind w:right="56"/>
        <w:rPr>
          <w:rFonts w:eastAsiaTheme="minorHAnsi"/>
          <w:sz w:val="22"/>
          <w:szCs w:val="22"/>
          <w:lang w:val="en-AU"/>
        </w:rPr>
      </w:pPr>
      <w:r w:rsidRPr="009B71DA">
        <w:rPr>
          <w:rFonts w:eastAsiaTheme="minorHAnsi"/>
          <w:sz w:val="22"/>
          <w:szCs w:val="22"/>
          <w:lang w:val="en-AU"/>
        </w:rPr>
        <w:t>Standard 1 Rights and Responsibilities</w:t>
      </w:r>
    </w:p>
    <w:p w14:paraId="2E466978" w14:textId="77777777" w:rsidR="009B71DA" w:rsidRPr="009B71DA" w:rsidRDefault="009B71DA" w:rsidP="009B71DA">
      <w:pPr>
        <w:pStyle w:val="BodyText"/>
        <w:numPr>
          <w:ilvl w:val="0"/>
          <w:numId w:val="15"/>
        </w:numPr>
        <w:spacing w:line="276" w:lineRule="auto"/>
        <w:ind w:right="56"/>
        <w:rPr>
          <w:rFonts w:eastAsiaTheme="minorHAnsi"/>
          <w:sz w:val="22"/>
          <w:szCs w:val="22"/>
          <w:lang w:val="en-AU"/>
        </w:rPr>
      </w:pPr>
      <w:r w:rsidRPr="009B71DA">
        <w:rPr>
          <w:rFonts w:eastAsiaTheme="minorHAnsi"/>
          <w:sz w:val="22"/>
          <w:szCs w:val="22"/>
          <w:lang w:val="en-AU"/>
        </w:rPr>
        <w:t>Standard 2 Provider Governance and Operational Management</w:t>
      </w:r>
    </w:p>
    <w:p w14:paraId="5E48F15D" w14:textId="77777777" w:rsidR="009B71DA" w:rsidRPr="009B71DA" w:rsidRDefault="009B71DA" w:rsidP="009B71DA">
      <w:pPr>
        <w:pStyle w:val="BodyText"/>
        <w:numPr>
          <w:ilvl w:val="0"/>
          <w:numId w:val="15"/>
        </w:numPr>
        <w:spacing w:line="276" w:lineRule="auto"/>
        <w:ind w:right="56"/>
        <w:rPr>
          <w:rFonts w:eastAsiaTheme="minorHAnsi"/>
          <w:sz w:val="22"/>
          <w:szCs w:val="22"/>
          <w:lang w:val="en-AU"/>
        </w:rPr>
      </w:pPr>
      <w:r w:rsidRPr="009B71DA">
        <w:rPr>
          <w:rFonts w:eastAsiaTheme="minorHAnsi"/>
          <w:sz w:val="22"/>
          <w:szCs w:val="22"/>
          <w:lang w:val="en-AU"/>
        </w:rPr>
        <w:t>Standard 3 Provision of Supports</w:t>
      </w:r>
    </w:p>
    <w:p w14:paraId="228E1442" w14:textId="77777777" w:rsidR="009B71DA" w:rsidRPr="009B71DA" w:rsidRDefault="009B71DA" w:rsidP="009B71DA">
      <w:pPr>
        <w:spacing w:line="276" w:lineRule="auto"/>
        <w:rPr>
          <w:rFonts w:ascii="Arial" w:hAnsi="Arial" w:cs="Arial"/>
          <w:b/>
          <w:bCs/>
          <w:sz w:val="22"/>
          <w:szCs w:val="22"/>
        </w:rPr>
      </w:pPr>
    </w:p>
    <w:p w14:paraId="3FABEF3C" w14:textId="3E85A6DA" w:rsidR="009B71DA" w:rsidRPr="004C1293" w:rsidRDefault="009B71DA" w:rsidP="003E6B5F">
      <w:pPr>
        <w:pStyle w:val="Heading2"/>
        <w:numPr>
          <w:ilvl w:val="0"/>
          <w:numId w:val="90"/>
        </w:numPr>
        <w:shd w:val="clear" w:color="auto" w:fill="D4EAF3" w:themeFill="accent1" w:themeFillTint="33"/>
        <w:rPr>
          <w:rFonts w:ascii="Arial" w:hAnsi="Arial" w:cs="Arial"/>
          <w:b/>
          <w:bCs/>
          <w:color w:val="auto"/>
        </w:rPr>
      </w:pPr>
      <w:bookmarkStart w:id="135" w:name="_Toc87445655"/>
      <w:r w:rsidRPr="004C1293">
        <w:rPr>
          <w:rFonts w:ascii="Arial" w:hAnsi="Arial" w:cs="Arial"/>
          <w:b/>
          <w:bCs/>
          <w:color w:val="auto"/>
        </w:rPr>
        <w:t>Other Relevant Documentation and Legislation</w:t>
      </w:r>
      <w:bookmarkEnd w:id="135"/>
    </w:p>
    <w:p w14:paraId="716FCDCE" w14:textId="77777777" w:rsidR="004C1293" w:rsidRPr="004C1293" w:rsidRDefault="004C1293" w:rsidP="004C1293"/>
    <w:p w14:paraId="4205A0AC" w14:textId="77777777" w:rsidR="009B71DA" w:rsidRPr="009B71DA" w:rsidRDefault="009B71DA" w:rsidP="009B71DA">
      <w:pPr>
        <w:spacing w:line="276" w:lineRule="auto"/>
        <w:rPr>
          <w:rFonts w:ascii="Arial" w:hAnsi="Arial" w:cs="Arial"/>
          <w:sz w:val="22"/>
          <w:szCs w:val="22"/>
        </w:rPr>
      </w:pPr>
      <w:r w:rsidRPr="009B71DA">
        <w:rPr>
          <w:rFonts w:ascii="Arial" w:hAnsi="Arial" w:cs="Arial"/>
          <w:sz w:val="22"/>
          <w:szCs w:val="22"/>
        </w:rPr>
        <w:t>This policy is to be read in conjunction with the legislation listed in the Legislation register and other policies and procedures as mentioned.</w:t>
      </w:r>
    </w:p>
    <w:p w14:paraId="4AEC4EB2" w14:textId="285ECD91" w:rsidR="009B71DA" w:rsidRPr="009B71DA" w:rsidRDefault="00000000" w:rsidP="004C1293">
      <w:pPr>
        <w:pStyle w:val="BodyText"/>
        <w:spacing w:line="276" w:lineRule="auto"/>
        <w:ind w:right="56"/>
        <w:rPr>
          <w:sz w:val="22"/>
          <w:szCs w:val="22"/>
        </w:rPr>
      </w:pPr>
      <w:hyperlink r:id="rId77" w:history="1">
        <w:r w:rsidR="009B71DA" w:rsidRPr="009B71DA">
          <w:rPr>
            <w:rStyle w:val="Hyperlink"/>
            <w:sz w:val="22"/>
            <w:szCs w:val="22"/>
          </w:rPr>
          <w:t>https://www.legislation.gov.au/Details/F2018L00629</w:t>
        </w:r>
      </w:hyperlink>
    </w:p>
    <w:p w14:paraId="6693DF59" w14:textId="77777777" w:rsidR="009B71DA" w:rsidRPr="009B71DA" w:rsidRDefault="009B71DA" w:rsidP="009B71DA">
      <w:pPr>
        <w:spacing w:line="276" w:lineRule="auto"/>
        <w:rPr>
          <w:rFonts w:ascii="Arial" w:hAnsi="Arial" w:cs="Arial"/>
          <w:b/>
          <w:bCs/>
          <w:sz w:val="22"/>
          <w:szCs w:val="22"/>
        </w:rPr>
      </w:pPr>
    </w:p>
    <w:p w14:paraId="208E83FA" w14:textId="1669CE1D" w:rsidR="004C1293" w:rsidRPr="009B71DA" w:rsidRDefault="009B71DA" w:rsidP="009B71DA">
      <w:pPr>
        <w:spacing w:line="276" w:lineRule="auto"/>
        <w:rPr>
          <w:rFonts w:ascii="Arial" w:hAnsi="Arial" w:cs="Arial"/>
          <w:b/>
          <w:bCs/>
          <w:sz w:val="22"/>
          <w:szCs w:val="22"/>
        </w:rPr>
      </w:pPr>
      <w:r w:rsidRPr="009B71DA">
        <w:rPr>
          <w:rFonts w:ascii="Arial" w:hAnsi="Arial" w:cs="Arial"/>
          <w:b/>
          <w:bCs/>
          <w:sz w:val="22"/>
          <w:szCs w:val="22"/>
        </w:rPr>
        <w:t>Reference</w:t>
      </w:r>
      <w:r w:rsidR="004C1293">
        <w:rPr>
          <w:rFonts w:ascii="Arial" w:hAnsi="Arial" w:cs="Arial"/>
          <w:b/>
          <w:bCs/>
          <w:sz w:val="22"/>
          <w:szCs w:val="22"/>
        </w:rPr>
        <w:t>s</w:t>
      </w:r>
    </w:p>
    <w:p w14:paraId="716AA300" w14:textId="7ADEF4C1" w:rsidR="009B71DA" w:rsidRPr="004C1293" w:rsidRDefault="009B71DA" w:rsidP="003E6B5F">
      <w:pPr>
        <w:pStyle w:val="ListParagraph"/>
        <w:numPr>
          <w:ilvl w:val="0"/>
          <w:numId w:val="91"/>
        </w:numPr>
        <w:spacing w:line="276" w:lineRule="auto"/>
        <w:rPr>
          <w:rFonts w:ascii="Arial" w:eastAsia="Times New Roman" w:hAnsi="Arial" w:cs="Arial"/>
          <w:sz w:val="22"/>
          <w:szCs w:val="22"/>
          <w:lang w:eastAsia="en-GB"/>
        </w:rPr>
      </w:pPr>
      <w:r w:rsidRPr="004C1293">
        <w:rPr>
          <w:rFonts w:ascii="Arial" w:eastAsia="Times New Roman" w:hAnsi="Arial" w:cs="Arial"/>
          <w:color w:val="011A3C"/>
          <w:sz w:val="22"/>
          <w:szCs w:val="22"/>
          <w:lang w:eastAsia="en-GB"/>
        </w:rPr>
        <w:t>Chubb Insurance Group company case study - approach to diversity 2018</w:t>
      </w:r>
    </w:p>
    <w:p w14:paraId="22FC39D4" w14:textId="01696369" w:rsidR="009B71DA" w:rsidRDefault="009B71DA" w:rsidP="009B71DA">
      <w:pPr>
        <w:spacing w:line="276" w:lineRule="auto"/>
        <w:rPr>
          <w:rFonts w:ascii="Arial" w:hAnsi="Arial" w:cs="Arial"/>
          <w:sz w:val="22"/>
          <w:szCs w:val="22"/>
        </w:rPr>
      </w:pPr>
    </w:p>
    <w:p w14:paraId="431758C2" w14:textId="124EB207" w:rsidR="004C1293" w:rsidRPr="004C1293" w:rsidRDefault="004C1293" w:rsidP="003E6B5F">
      <w:pPr>
        <w:pStyle w:val="Heading2"/>
        <w:numPr>
          <w:ilvl w:val="0"/>
          <w:numId w:val="90"/>
        </w:numPr>
        <w:shd w:val="clear" w:color="auto" w:fill="D4EAF3" w:themeFill="accent1" w:themeFillTint="33"/>
        <w:rPr>
          <w:rFonts w:ascii="Arial" w:hAnsi="Arial" w:cs="Arial"/>
          <w:b/>
          <w:bCs/>
          <w:color w:val="auto"/>
        </w:rPr>
      </w:pPr>
      <w:bookmarkStart w:id="136" w:name="_Toc87445656"/>
      <w:r w:rsidRPr="004C1293">
        <w:rPr>
          <w:rFonts w:ascii="Arial" w:hAnsi="Arial" w:cs="Arial"/>
          <w:b/>
          <w:bCs/>
          <w:color w:val="auto"/>
        </w:rPr>
        <w:t>Procedures</w:t>
      </w:r>
      <w:bookmarkEnd w:id="136"/>
    </w:p>
    <w:p w14:paraId="33BF7988" w14:textId="54DFE4E7" w:rsidR="004C1293" w:rsidRDefault="004C1293" w:rsidP="009B71DA">
      <w:pPr>
        <w:spacing w:line="276" w:lineRule="auto"/>
        <w:rPr>
          <w:rFonts w:ascii="Arial" w:hAnsi="Arial" w:cs="Arial"/>
          <w:sz w:val="22"/>
          <w:szCs w:val="22"/>
        </w:rPr>
      </w:pPr>
    </w:p>
    <w:p w14:paraId="76D0B32F" w14:textId="4202D4E2" w:rsidR="004C1293" w:rsidRPr="004C1293" w:rsidRDefault="004C1293" w:rsidP="006B2EAE">
      <w:pPr>
        <w:pStyle w:val="TableParagraph"/>
        <w:tabs>
          <w:tab w:val="left" w:pos="810"/>
        </w:tabs>
        <w:spacing w:before="13" w:line="276" w:lineRule="auto"/>
        <w:ind w:right="258"/>
        <w:rPr>
          <w:b/>
          <w:color w:val="1A495D" w:themeColor="accent1" w:themeShade="80"/>
          <w:u w:val="single"/>
        </w:rPr>
      </w:pPr>
      <w:r w:rsidRPr="004C1293">
        <w:rPr>
          <w:b/>
          <w:color w:val="1A495D" w:themeColor="accent1" w:themeShade="80"/>
          <w:sz w:val="20"/>
          <w:u w:val="single"/>
        </w:rPr>
        <w:t xml:space="preserve">1. </w:t>
      </w:r>
      <w:r w:rsidRPr="004C1293">
        <w:rPr>
          <w:b/>
          <w:color w:val="1A495D" w:themeColor="accent1" w:themeShade="80"/>
          <w:u w:val="single"/>
        </w:rPr>
        <w:t>Identify</w:t>
      </w:r>
      <w:r w:rsidRPr="004C1293">
        <w:rPr>
          <w:b/>
          <w:color w:val="1A495D" w:themeColor="accent1" w:themeShade="80"/>
          <w:spacing w:val="-7"/>
          <w:u w:val="single"/>
        </w:rPr>
        <w:t xml:space="preserve"> </w:t>
      </w:r>
      <w:r w:rsidRPr="004C1293">
        <w:rPr>
          <w:b/>
          <w:color w:val="1A495D" w:themeColor="accent1" w:themeShade="80"/>
          <w:u w:val="single"/>
        </w:rPr>
        <w:t>and</w:t>
      </w:r>
      <w:r w:rsidRPr="004C1293">
        <w:rPr>
          <w:b/>
          <w:color w:val="1A495D" w:themeColor="accent1" w:themeShade="80"/>
          <w:spacing w:val="-7"/>
          <w:u w:val="single"/>
        </w:rPr>
        <w:t xml:space="preserve"> </w:t>
      </w:r>
      <w:r w:rsidRPr="004C1293">
        <w:rPr>
          <w:b/>
          <w:color w:val="1A495D" w:themeColor="accent1" w:themeShade="80"/>
          <w:u w:val="single"/>
        </w:rPr>
        <w:t>meeting client</w:t>
      </w:r>
      <w:r w:rsidRPr="004C1293">
        <w:rPr>
          <w:b/>
          <w:color w:val="1A495D" w:themeColor="accent1" w:themeShade="80"/>
          <w:spacing w:val="-2"/>
          <w:u w:val="single"/>
        </w:rPr>
        <w:t xml:space="preserve"> </w:t>
      </w:r>
      <w:r w:rsidRPr="004C1293">
        <w:rPr>
          <w:b/>
          <w:color w:val="1A495D" w:themeColor="accent1" w:themeShade="80"/>
          <w:u w:val="single"/>
        </w:rPr>
        <w:t>culture,</w:t>
      </w:r>
      <w:r w:rsidRPr="004C1293">
        <w:rPr>
          <w:b/>
          <w:color w:val="1A495D" w:themeColor="accent1" w:themeShade="80"/>
          <w:spacing w:val="-2"/>
          <w:u w:val="single"/>
        </w:rPr>
        <w:t xml:space="preserve"> </w:t>
      </w:r>
      <w:r w:rsidRPr="004C1293">
        <w:rPr>
          <w:b/>
          <w:color w:val="1A495D" w:themeColor="accent1" w:themeShade="80"/>
          <w:u w:val="single"/>
        </w:rPr>
        <w:t>diversity,</w:t>
      </w:r>
      <w:r w:rsidRPr="004C1293">
        <w:rPr>
          <w:b/>
          <w:color w:val="1A495D" w:themeColor="accent1" w:themeShade="80"/>
          <w:spacing w:val="-2"/>
          <w:u w:val="single"/>
        </w:rPr>
        <w:t xml:space="preserve"> </w:t>
      </w:r>
      <w:r w:rsidRPr="004C1293">
        <w:rPr>
          <w:b/>
          <w:color w:val="1A495D" w:themeColor="accent1" w:themeShade="80"/>
          <w:u w:val="single"/>
        </w:rPr>
        <w:t>values</w:t>
      </w:r>
      <w:r w:rsidRPr="004C1293">
        <w:rPr>
          <w:b/>
          <w:color w:val="1A495D" w:themeColor="accent1" w:themeShade="80"/>
          <w:spacing w:val="-3"/>
          <w:u w:val="single"/>
        </w:rPr>
        <w:t xml:space="preserve"> </w:t>
      </w:r>
      <w:r w:rsidRPr="004C1293">
        <w:rPr>
          <w:b/>
          <w:color w:val="1A495D" w:themeColor="accent1" w:themeShade="80"/>
          <w:u w:val="single"/>
        </w:rPr>
        <w:t>and</w:t>
      </w:r>
      <w:r w:rsidRPr="004C1293">
        <w:rPr>
          <w:b/>
          <w:color w:val="1A495D" w:themeColor="accent1" w:themeShade="80"/>
          <w:spacing w:val="-2"/>
          <w:u w:val="single"/>
        </w:rPr>
        <w:t xml:space="preserve"> </w:t>
      </w:r>
      <w:r w:rsidRPr="004C1293">
        <w:rPr>
          <w:b/>
          <w:color w:val="1A495D" w:themeColor="accent1" w:themeShade="80"/>
          <w:u w:val="single"/>
        </w:rPr>
        <w:t>beliefs</w:t>
      </w:r>
    </w:p>
    <w:p w14:paraId="3F76F6EE" w14:textId="77777777" w:rsidR="004C1293" w:rsidRPr="004C1293" w:rsidRDefault="004C1293" w:rsidP="006B2EAE">
      <w:pPr>
        <w:pStyle w:val="TableParagraph"/>
        <w:spacing w:line="276" w:lineRule="auto"/>
      </w:pPr>
    </w:p>
    <w:p w14:paraId="2C5D507B" w14:textId="56120F30" w:rsidR="004C1293" w:rsidRDefault="004C1293" w:rsidP="006B2EAE">
      <w:pPr>
        <w:spacing w:line="276" w:lineRule="auto"/>
        <w:rPr>
          <w:rFonts w:ascii="Arial" w:hAnsi="Arial" w:cs="Arial"/>
          <w:sz w:val="22"/>
          <w:szCs w:val="22"/>
        </w:rPr>
      </w:pPr>
      <w:r w:rsidRPr="004C1293">
        <w:rPr>
          <w:rFonts w:ascii="Arial" w:hAnsi="Arial" w:cs="Arial"/>
          <w:sz w:val="22"/>
          <w:szCs w:val="22"/>
        </w:rPr>
        <w:t>Provide each</w:t>
      </w:r>
      <w:r w:rsidRPr="004C1293">
        <w:rPr>
          <w:rFonts w:ascii="Arial" w:hAnsi="Arial" w:cs="Arial"/>
          <w:spacing w:val="-6"/>
          <w:sz w:val="22"/>
          <w:szCs w:val="22"/>
        </w:rPr>
        <w:t xml:space="preserve"> c</w:t>
      </w:r>
      <w:r w:rsidRPr="004C1293">
        <w:rPr>
          <w:rFonts w:ascii="Arial" w:hAnsi="Arial" w:cs="Arial"/>
          <w:sz w:val="22"/>
          <w:szCs w:val="22"/>
        </w:rPr>
        <w:t>lient, their</w:t>
      </w:r>
      <w:r w:rsidRPr="004C1293">
        <w:rPr>
          <w:rFonts w:ascii="Arial" w:hAnsi="Arial" w:cs="Arial"/>
          <w:spacing w:val="-5"/>
          <w:sz w:val="22"/>
          <w:szCs w:val="22"/>
        </w:rPr>
        <w:t xml:space="preserve"> </w:t>
      </w:r>
      <w:r w:rsidRPr="004C1293">
        <w:rPr>
          <w:rFonts w:ascii="Arial" w:hAnsi="Arial" w:cs="Arial"/>
          <w:sz w:val="22"/>
          <w:szCs w:val="22"/>
        </w:rPr>
        <w:t>families,</w:t>
      </w:r>
      <w:r w:rsidRPr="004C1293">
        <w:rPr>
          <w:rFonts w:ascii="Arial" w:hAnsi="Arial" w:cs="Arial"/>
          <w:spacing w:val="-6"/>
          <w:sz w:val="22"/>
          <w:szCs w:val="22"/>
        </w:rPr>
        <w:t xml:space="preserve"> </w:t>
      </w:r>
      <w:r w:rsidRPr="004C1293">
        <w:rPr>
          <w:rFonts w:ascii="Arial" w:hAnsi="Arial" w:cs="Arial"/>
          <w:sz w:val="22"/>
          <w:szCs w:val="22"/>
        </w:rPr>
        <w:t>carers or</w:t>
      </w:r>
      <w:r w:rsidRPr="004C1293">
        <w:rPr>
          <w:rFonts w:ascii="Arial" w:hAnsi="Arial" w:cs="Arial"/>
          <w:spacing w:val="-5"/>
          <w:sz w:val="22"/>
          <w:szCs w:val="22"/>
        </w:rPr>
        <w:t xml:space="preserve"> </w:t>
      </w:r>
      <w:r w:rsidRPr="004C1293">
        <w:rPr>
          <w:rFonts w:ascii="Arial" w:hAnsi="Arial" w:cs="Arial"/>
          <w:sz w:val="22"/>
          <w:szCs w:val="22"/>
        </w:rPr>
        <w:t>advocate with</w:t>
      </w:r>
      <w:r w:rsidRPr="004C1293">
        <w:rPr>
          <w:rFonts w:ascii="Arial" w:hAnsi="Arial" w:cs="Arial"/>
          <w:spacing w:val="-2"/>
          <w:sz w:val="22"/>
          <w:szCs w:val="22"/>
        </w:rPr>
        <w:t xml:space="preserve"> </w:t>
      </w:r>
      <w:r w:rsidRPr="004C1293">
        <w:rPr>
          <w:rFonts w:ascii="Arial" w:hAnsi="Arial" w:cs="Arial"/>
          <w:sz w:val="22"/>
          <w:szCs w:val="22"/>
        </w:rPr>
        <w:t>our</w:t>
      </w:r>
      <w:r w:rsidRPr="004C1293">
        <w:rPr>
          <w:rFonts w:ascii="Arial" w:hAnsi="Arial" w:cs="Arial"/>
          <w:spacing w:val="-2"/>
          <w:sz w:val="22"/>
          <w:szCs w:val="22"/>
        </w:rPr>
        <w:t xml:space="preserve"> </w:t>
      </w:r>
      <w:r w:rsidRPr="004C1293">
        <w:rPr>
          <w:rFonts w:ascii="Arial" w:hAnsi="Arial" w:cs="Arial"/>
          <w:sz w:val="22"/>
          <w:szCs w:val="22"/>
        </w:rPr>
        <w:t>Client</w:t>
      </w:r>
      <w:r w:rsidRPr="004C1293">
        <w:rPr>
          <w:rFonts w:ascii="Arial" w:hAnsi="Arial" w:cs="Arial"/>
          <w:spacing w:val="-2"/>
          <w:sz w:val="22"/>
          <w:szCs w:val="22"/>
        </w:rPr>
        <w:t xml:space="preserve"> </w:t>
      </w:r>
      <w:r w:rsidRPr="004C1293">
        <w:rPr>
          <w:rFonts w:ascii="Arial" w:hAnsi="Arial" w:cs="Arial"/>
          <w:sz w:val="22"/>
          <w:szCs w:val="22"/>
        </w:rPr>
        <w:t>Induction</w:t>
      </w:r>
      <w:r w:rsidRPr="004C1293">
        <w:rPr>
          <w:rFonts w:ascii="Arial" w:hAnsi="Arial" w:cs="Arial"/>
          <w:spacing w:val="-2"/>
          <w:sz w:val="22"/>
          <w:szCs w:val="22"/>
        </w:rPr>
        <w:t xml:space="preserve"> </w:t>
      </w:r>
      <w:r w:rsidRPr="004C1293">
        <w:rPr>
          <w:rFonts w:ascii="Arial" w:hAnsi="Arial" w:cs="Arial"/>
          <w:sz w:val="22"/>
          <w:szCs w:val="22"/>
        </w:rPr>
        <w:t>Pack that contains relevant information on assessing and responding to client cultural, diversity, values and beliefs.</w:t>
      </w:r>
    </w:p>
    <w:p w14:paraId="390C7F51" w14:textId="249B079F" w:rsidR="004C1293" w:rsidRDefault="004C1293" w:rsidP="00E165D8">
      <w:pPr>
        <w:pBdr>
          <w:bottom w:val="single" w:sz="4" w:space="1" w:color="auto"/>
        </w:pBdr>
        <w:spacing w:line="276" w:lineRule="auto"/>
        <w:rPr>
          <w:rFonts w:ascii="Arial" w:hAnsi="Arial" w:cs="Arial"/>
          <w:sz w:val="22"/>
          <w:szCs w:val="22"/>
        </w:rPr>
      </w:pPr>
    </w:p>
    <w:p w14:paraId="6A803321" w14:textId="691C7DC4" w:rsidR="00E165D8" w:rsidRDefault="00E165D8" w:rsidP="00E165D8">
      <w:pPr>
        <w:pBdr>
          <w:bottom w:val="single" w:sz="4" w:space="1" w:color="auto"/>
        </w:pBdr>
        <w:tabs>
          <w:tab w:val="left" w:pos="1530"/>
        </w:tabs>
        <w:spacing w:line="276" w:lineRule="auto"/>
        <w:rPr>
          <w:rFonts w:ascii="Arial" w:hAnsi="Arial" w:cs="Arial"/>
          <w:sz w:val="22"/>
          <w:szCs w:val="22"/>
        </w:rPr>
      </w:pPr>
      <w:r w:rsidRPr="00E165D8">
        <w:rPr>
          <w:rFonts w:ascii="Arial" w:hAnsi="Arial" w:cs="Arial"/>
          <w:b/>
          <w:bCs/>
          <w:sz w:val="22"/>
          <w:szCs w:val="22"/>
        </w:rPr>
        <w:t>RESPONSIBILITY</w:t>
      </w:r>
      <w:r w:rsidRPr="00E165D8">
        <w:rPr>
          <w:rFonts w:ascii="Arial" w:hAnsi="Arial" w:cs="Arial"/>
          <w:sz w:val="22"/>
          <w:szCs w:val="22"/>
        </w:rPr>
        <w:t xml:space="preserve">: </w:t>
      </w:r>
      <w:r>
        <w:rPr>
          <w:rFonts w:ascii="Arial" w:hAnsi="Arial" w:cs="Arial"/>
          <w:sz w:val="22"/>
          <w:szCs w:val="22"/>
        </w:rPr>
        <w:t>Principal and Key Management Personnel</w:t>
      </w:r>
    </w:p>
    <w:p w14:paraId="095DF9B6" w14:textId="77777777" w:rsidR="00E165D8" w:rsidRPr="004C1293" w:rsidRDefault="00E165D8" w:rsidP="006B2EAE">
      <w:pPr>
        <w:pBdr>
          <w:bottom w:val="single" w:sz="4" w:space="1" w:color="auto"/>
        </w:pBdr>
        <w:spacing w:line="276" w:lineRule="auto"/>
        <w:rPr>
          <w:rFonts w:ascii="Arial" w:hAnsi="Arial" w:cs="Arial"/>
          <w:sz w:val="22"/>
          <w:szCs w:val="22"/>
        </w:rPr>
      </w:pPr>
    </w:p>
    <w:p w14:paraId="10C446E1" w14:textId="1E6BACEE" w:rsidR="004C1293" w:rsidRPr="004C1293" w:rsidRDefault="004C1293" w:rsidP="006B2EAE">
      <w:pPr>
        <w:spacing w:line="276" w:lineRule="auto"/>
        <w:rPr>
          <w:rFonts w:ascii="Arial" w:hAnsi="Arial" w:cs="Arial"/>
          <w:sz w:val="22"/>
          <w:szCs w:val="22"/>
        </w:rPr>
      </w:pPr>
    </w:p>
    <w:p w14:paraId="58553506" w14:textId="13F10211" w:rsidR="004C1293" w:rsidRPr="004C1293" w:rsidRDefault="004C1293" w:rsidP="003E6B5F">
      <w:pPr>
        <w:pStyle w:val="TableParagraph"/>
        <w:numPr>
          <w:ilvl w:val="0"/>
          <w:numId w:val="97"/>
        </w:numPr>
        <w:tabs>
          <w:tab w:val="left" w:pos="810"/>
        </w:tabs>
        <w:spacing w:before="13" w:line="276" w:lineRule="auto"/>
        <w:ind w:right="258"/>
        <w:rPr>
          <w:b/>
          <w:color w:val="1A495D" w:themeColor="accent1" w:themeShade="80"/>
          <w:u w:val="single"/>
        </w:rPr>
      </w:pPr>
      <w:r w:rsidRPr="004C1293">
        <w:rPr>
          <w:b/>
          <w:color w:val="1A495D" w:themeColor="accent1" w:themeShade="80"/>
          <w:u w:val="single"/>
        </w:rPr>
        <w:t>Identify</w:t>
      </w:r>
      <w:r w:rsidRPr="004C1293">
        <w:rPr>
          <w:b/>
          <w:color w:val="1A495D" w:themeColor="accent1" w:themeShade="80"/>
          <w:spacing w:val="-7"/>
          <w:u w:val="single"/>
        </w:rPr>
        <w:t xml:space="preserve"> </w:t>
      </w:r>
      <w:r w:rsidRPr="004C1293">
        <w:rPr>
          <w:b/>
          <w:color w:val="1A495D" w:themeColor="accent1" w:themeShade="80"/>
          <w:u w:val="single"/>
        </w:rPr>
        <w:t>and</w:t>
      </w:r>
      <w:r w:rsidRPr="004C1293">
        <w:rPr>
          <w:b/>
          <w:color w:val="1A495D" w:themeColor="accent1" w:themeShade="80"/>
          <w:spacing w:val="-7"/>
          <w:u w:val="single"/>
        </w:rPr>
        <w:t xml:space="preserve"> </w:t>
      </w:r>
      <w:r w:rsidRPr="004C1293">
        <w:rPr>
          <w:b/>
          <w:color w:val="1A495D" w:themeColor="accent1" w:themeShade="80"/>
          <w:u w:val="single"/>
        </w:rPr>
        <w:t>meeting client</w:t>
      </w:r>
      <w:r w:rsidRPr="004C1293">
        <w:rPr>
          <w:b/>
          <w:color w:val="1A495D" w:themeColor="accent1" w:themeShade="80"/>
          <w:spacing w:val="-2"/>
          <w:u w:val="single"/>
        </w:rPr>
        <w:t xml:space="preserve"> </w:t>
      </w:r>
      <w:r w:rsidRPr="004C1293">
        <w:rPr>
          <w:b/>
          <w:color w:val="1A495D" w:themeColor="accent1" w:themeShade="80"/>
          <w:u w:val="single"/>
        </w:rPr>
        <w:t>culture,</w:t>
      </w:r>
      <w:r w:rsidRPr="004C1293">
        <w:rPr>
          <w:b/>
          <w:color w:val="1A495D" w:themeColor="accent1" w:themeShade="80"/>
          <w:spacing w:val="-2"/>
          <w:u w:val="single"/>
        </w:rPr>
        <w:t xml:space="preserve"> </w:t>
      </w:r>
      <w:r w:rsidRPr="004C1293">
        <w:rPr>
          <w:b/>
          <w:color w:val="1A495D" w:themeColor="accent1" w:themeShade="80"/>
          <w:u w:val="single"/>
        </w:rPr>
        <w:t>diversity,</w:t>
      </w:r>
      <w:r w:rsidRPr="004C1293">
        <w:rPr>
          <w:b/>
          <w:color w:val="1A495D" w:themeColor="accent1" w:themeShade="80"/>
          <w:spacing w:val="-2"/>
          <w:u w:val="single"/>
        </w:rPr>
        <w:t xml:space="preserve"> </w:t>
      </w:r>
      <w:r w:rsidRPr="004C1293">
        <w:rPr>
          <w:b/>
          <w:color w:val="1A495D" w:themeColor="accent1" w:themeShade="80"/>
          <w:u w:val="single"/>
        </w:rPr>
        <w:t>values</w:t>
      </w:r>
      <w:r w:rsidRPr="004C1293">
        <w:rPr>
          <w:b/>
          <w:color w:val="1A495D" w:themeColor="accent1" w:themeShade="80"/>
          <w:spacing w:val="-3"/>
          <w:u w:val="single"/>
        </w:rPr>
        <w:t xml:space="preserve"> </w:t>
      </w:r>
      <w:r w:rsidRPr="004C1293">
        <w:rPr>
          <w:b/>
          <w:color w:val="1A495D" w:themeColor="accent1" w:themeShade="80"/>
          <w:u w:val="single"/>
        </w:rPr>
        <w:t>and</w:t>
      </w:r>
      <w:r w:rsidRPr="004C1293">
        <w:rPr>
          <w:b/>
          <w:color w:val="1A495D" w:themeColor="accent1" w:themeShade="80"/>
          <w:spacing w:val="-2"/>
          <w:u w:val="single"/>
        </w:rPr>
        <w:t xml:space="preserve"> </w:t>
      </w:r>
      <w:r w:rsidRPr="004C1293">
        <w:rPr>
          <w:b/>
          <w:color w:val="1A495D" w:themeColor="accent1" w:themeShade="80"/>
          <w:u w:val="single"/>
        </w:rPr>
        <w:t>beliefs</w:t>
      </w:r>
    </w:p>
    <w:p w14:paraId="57DFFF98" w14:textId="77777777" w:rsidR="004C1293" w:rsidRPr="004C1293" w:rsidRDefault="004C1293" w:rsidP="006B2EAE">
      <w:pPr>
        <w:pStyle w:val="TableParagraph"/>
        <w:spacing w:line="276" w:lineRule="auto"/>
        <w:ind w:left="810" w:right="145"/>
      </w:pPr>
    </w:p>
    <w:p w14:paraId="475D50F2" w14:textId="77777777" w:rsidR="004C1293" w:rsidRPr="004C1293" w:rsidRDefault="004C1293" w:rsidP="006B2EAE">
      <w:pPr>
        <w:pStyle w:val="TableParagraph"/>
        <w:spacing w:line="276" w:lineRule="auto"/>
        <w:ind w:right="145"/>
      </w:pPr>
      <w:r w:rsidRPr="004C1293">
        <w:t>Identify and develop plans and actions to meet the culture,</w:t>
      </w:r>
      <w:r w:rsidRPr="004C1293">
        <w:rPr>
          <w:spacing w:val="-6"/>
        </w:rPr>
        <w:t xml:space="preserve"> </w:t>
      </w:r>
      <w:r w:rsidRPr="004C1293">
        <w:t>diversity,</w:t>
      </w:r>
      <w:r w:rsidRPr="004C1293">
        <w:rPr>
          <w:spacing w:val="-6"/>
        </w:rPr>
        <w:t xml:space="preserve"> </w:t>
      </w:r>
      <w:r w:rsidRPr="004C1293">
        <w:t>values</w:t>
      </w:r>
      <w:r w:rsidRPr="004C1293">
        <w:rPr>
          <w:spacing w:val="1"/>
        </w:rPr>
        <w:t xml:space="preserve"> </w:t>
      </w:r>
      <w:r w:rsidRPr="004C1293">
        <w:t>and</w:t>
      </w:r>
      <w:r w:rsidRPr="004C1293">
        <w:rPr>
          <w:spacing w:val="-2"/>
        </w:rPr>
        <w:t xml:space="preserve"> </w:t>
      </w:r>
      <w:r w:rsidRPr="004C1293">
        <w:t>beliefs</w:t>
      </w:r>
      <w:r w:rsidRPr="004C1293">
        <w:rPr>
          <w:spacing w:val="-1"/>
        </w:rPr>
        <w:t xml:space="preserve"> </w:t>
      </w:r>
      <w:r w:rsidRPr="004C1293">
        <w:t>of</w:t>
      </w:r>
      <w:r w:rsidRPr="004C1293">
        <w:rPr>
          <w:spacing w:val="-1"/>
        </w:rPr>
        <w:t xml:space="preserve"> </w:t>
      </w:r>
      <w:r w:rsidRPr="004C1293">
        <w:t>each individual client. This includes:</w:t>
      </w:r>
    </w:p>
    <w:p w14:paraId="61F72EE0" w14:textId="77777777" w:rsidR="004C1293" w:rsidRPr="004C1293" w:rsidRDefault="004C1293" w:rsidP="006B2EAE">
      <w:pPr>
        <w:pStyle w:val="TableParagraph"/>
        <w:spacing w:line="276" w:lineRule="auto"/>
      </w:pPr>
    </w:p>
    <w:p w14:paraId="62CE34D8" w14:textId="44F65322" w:rsidR="004C1293" w:rsidRPr="004C1293" w:rsidRDefault="004C1293" w:rsidP="003E6B5F">
      <w:pPr>
        <w:pStyle w:val="TableParagraph"/>
        <w:numPr>
          <w:ilvl w:val="2"/>
          <w:numId w:val="92"/>
        </w:numPr>
        <w:tabs>
          <w:tab w:val="left" w:pos="1530"/>
        </w:tabs>
        <w:spacing w:before="1" w:line="276" w:lineRule="auto"/>
        <w:ind w:right="171"/>
        <w:jc w:val="both"/>
      </w:pPr>
      <w:r w:rsidRPr="004C1293">
        <w:t>Supporting</w:t>
      </w:r>
      <w:r w:rsidRPr="004C1293">
        <w:rPr>
          <w:spacing w:val="-9"/>
        </w:rPr>
        <w:t xml:space="preserve"> c</w:t>
      </w:r>
      <w:r w:rsidRPr="004C1293">
        <w:t>lients</w:t>
      </w:r>
      <w:r w:rsidRPr="004C1293">
        <w:rPr>
          <w:spacing w:val="-9"/>
        </w:rPr>
        <w:t xml:space="preserve"> </w:t>
      </w:r>
      <w:r w:rsidRPr="004C1293">
        <w:t>to</w:t>
      </w:r>
      <w:r w:rsidRPr="004C1293">
        <w:rPr>
          <w:spacing w:val="-8"/>
        </w:rPr>
        <w:t xml:space="preserve"> </w:t>
      </w:r>
      <w:r w:rsidRPr="004C1293">
        <w:t>communicate</w:t>
      </w:r>
      <w:r w:rsidRPr="004C1293">
        <w:rPr>
          <w:spacing w:val="-9"/>
        </w:rPr>
        <w:t xml:space="preserve"> </w:t>
      </w:r>
      <w:r w:rsidRPr="004C1293">
        <w:t>about</w:t>
      </w:r>
      <w:r w:rsidRPr="004C1293">
        <w:rPr>
          <w:spacing w:val="-8"/>
        </w:rPr>
        <w:t xml:space="preserve"> </w:t>
      </w:r>
      <w:r w:rsidRPr="004C1293">
        <w:t>their</w:t>
      </w:r>
      <w:r w:rsidRPr="004C1293">
        <w:rPr>
          <w:spacing w:val="-9"/>
        </w:rPr>
        <w:t xml:space="preserve"> </w:t>
      </w:r>
      <w:r w:rsidRPr="004C1293">
        <w:t>culture,</w:t>
      </w:r>
      <w:r w:rsidRPr="004C1293">
        <w:rPr>
          <w:spacing w:val="-8"/>
        </w:rPr>
        <w:t xml:space="preserve"> </w:t>
      </w:r>
      <w:r w:rsidRPr="004C1293">
        <w:t>diversity,</w:t>
      </w:r>
      <w:r w:rsidRPr="004C1293">
        <w:rPr>
          <w:spacing w:val="-9"/>
        </w:rPr>
        <w:t xml:space="preserve"> </w:t>
      </w:r>
      <w:r w:rsidR="00083B67" w:rsidRPr="004C1293">
        <w:t xml:space="preserve">values </w:t>
      </w:r>
      <w:r w:rsidR="00083B67" w:rsidRPr="004C1293">
        <w:rPr>
          <w:spacing w:val="-52"/>
        </w:rPr>
        <w:t>and</w:t>
      </w:r>
      <w:r w:rsidRPr="004C1293">
        <w:t xml:space="preserve"> beliefs to ensure our services and supports are responsive to </w:t>
      </w:r>
      <w:r w:rsidR="00A50783" w:rsidRPr="004C1293">
        <w:t xml:space="preserve">the </w:t>
      </w:r>
      <w:r w:rsidR="00A50783" w:rsidRPr="004C1293">
        <w:rPr>
          <w:spacing w:val="-53"/>
        </w:rPr>
        <w:t>personal</w:t>
      </w:r>
      <w:r w:rsidRPr="004C1293">
        <w:t xml:space="preserve"> needs by as stipulated by the client or their representative</w:t>
      </w:r>
    </w:p>
    <w:p w14:paraId="1BCE2AC5" w14:textId="77777777" w:rsidR="004C1293" w:rsidRPr="004C1293" w:rsidRDefault="004C1293" w:rsidP="006B2EAE">
      <w:pPr>
        <w:pStyle w:val="TableParagraph"/>
        <w:tabs>
          <w:tab w:val="left" w:pos="1530"/>
        </w:tabs>
        <w:spacing w:before="1" w:line="276" w:lineRule="auto"/>
        <w:ind w:left="1530" w:right="171"/>
        <w:jc w:val="both"/>
      </w:pPr>
    </w:p>
    <w:p w14:paraId="4F4B9B69" w14:textId="77777777" w:rsidR="004C1293" w:rsidRPr="004C1293" w:rsidRDefault="004C1293" w:rsidP="003E6B5F">
      <w:pPr>
        <w:pStyle w:val="TableParagraph"/>
        <w:numPr>
          <w:ilvl w:val="2"/>
          <w:numId w:val="92"/>
        </w:numPr>
        <w:tabs>
          <w:tab w:val="left" w:pos="1530"/>
        </w:tabs>
        <w:spacing w:before="1" w:line="276" w:lineRule="auto"/>
        <w:ind w:right="171"/>
        <w:jc w:val="both"/>
      </w:pPr>
      <w:r w:rsidRPr="004C1293">
        <w:t>Appreciating and responding to each</w:t>
      </w:r>
      <w:r w:rsidRPr="004C1293">
        <w:rPr>
          <w:spacing w:val="-6"/>
        </w:rPr>
        <w:t xml:space="preserve"> client as a u</w:t>
      </w:r>
      <w:r w:rsidRPr="004C1293">
        <w:t>nique</w:t>
      </w:r>
      <w:r w:rsidRPr="004C1293">
        <w:rPr>
          <w:spacing w:val="-6"/>
        </w:rPr>
        <w:t xml:space="preserve"> </w:t>
      </w:r>
      <w:r w:rsidRPr="004C1293">
        <w:t>individual with needs underpinned by their cultural background, gender identity,</w:t>
      </w:r>
      <w:r w:rsidRPr="004C1293">
        <w:rPr>
          <w:spacing w:val="-11"/>
        </w:rPr>
        <w:t xml:space="preserve"> </w:t>
      </w:r>
      <w:r w:rsidRPr="004C1293">
        <w:t>sexual</w:t>
      </w:r>
      <w:r w:rsidRPr="004C1293">
        <w:rPr>
          <w:spacing w:val="-12"/>
        </w:rPr>
        <w:t xml:space="preserve"> </w:t>
      </w:r>
      <w:r w:rsidRPr="004C1293">
        <w:t>orientation,</w:t>
      </w:r>
      <w:r w:rsidRPr="004C1293">
        <w:rPr>
          <w:spacing w:val="-11"/>
        </w:rPr>
        <w:t xml:space="preserve"> </w:t>
      </w:r>
      <w:r w:rsidRPr="004C1293">
        <w:t>socio-economic</w:t>
      </w:r>
      <w:r w:rsidRPr="004C1293">
        <w:rPr>
          <w:spacing w:val="-11"/>
        </w:rPr>
        <w:t xml:space="preserve"> </w:t>
      </w:r>
      <w:r w:rsidRPr="004C1293">
        <w:t>status,</w:t>
      </w:r>
      <w:r w:rsidRPr="004C1293">
        <w:rPr>
          <w:spacing w:val="-12"/>
        </w:rPr>
        <w:t xml:space="preserve"> </w:t>
      </w:r>
      <w:r w:rsidRPr="004C1293">
        <w:t>age,</w:t>
      </w:r>
      <w:r w:rsidRPr="004C1293">
        <w:rPr>
          <w:spacing w:val="-11"/>
        </w:rPr>
        <w:t xml:space="preserve"> physical and psychological state</w:t>
      </w:r>
      <w:r w:rsidRPr="004C1293">
        <w:t>,</w:t>
      </w:r>
      <w:r w:rsidRPr="004C1293">
        <w:rPr>
          <w:spacing w:val="-3"/>
        </w:rPr>
        <w:t xml:space="preserve"> </w:t>
      </w:r>
      <w:r w:rsidRPr="004C1293">
        <w:t>religious</w:t>
      </w:r>
      <w:r w:rsidRPr="004C1293">
        <w:rPr>
          <w:spacing w:val="-3"/>
        </w:rPr>
        <w:t xml:space="preserve"> </w:t>
      </w:r>
      <w:r w:rsidRPr="004C1293">
        <w:t>belief,</w:t>
      </w:r>
      <w:r w:rsidRPr="004C1293">
        <w:rPr>
          <w:spacing w:val="-3"/>
        </w:rPr>
        <w:t xml:space="preserve"> </w:t>
      </w:r>
      <w:r w:rsidRPr="004C1293">
        <w:t>political</w:t>
      </w:r>
      <w:r w:rsidRPr="004C1293">
        <w:rPr>
          <w:spacing w:val="-3"/>
        </w:rPr>
        <w:t xml:space="preserve"> </w:t>
      </w:r>
      <w:r w:rsidRPr="004C1293">
        <w:t>beliefs,</w:t>
      </w:r>
      <w:r w:rsidRPr="004C1293">
        <w:rPr>
          <w:spacing w:val="-3"/>
        </w:rPr>
        <w:t xml:space="preserve"> </w:t>
      </w:r>
      <w:r w:rsidRPr="004C1293">
        <w:t>or</w:t>
      </w:r>
      <w:r w:rsidRPr="004C1293">
        <w:rPr>
          <w:spacing w:val="-3"/>
        </w:rPr>
        <w:t xml:space="preserve"> </w:t>
      </w:r>
      <w:r w:rsidRPr="004C1293">
        <w:t>other</w:t>
      </w:r>
      <w:r w:rsidRPr="004C1293">
        <w:rPr>
          <w:spacing w:val="-3"/>
        </w:rPr>
        <w:t xml:space="preserve"> </w:t>
      </w:r>
      <w:r w:rsidRPr="004C1293">
        <w:t>views</w:t>
      </w:r>
    </w:p>
    <w:p w14:paraId="2295EECD" w14:textId="77777777" w:rsidR="004C1293" w:rsidRPr="004C1293" w:rsidRDefault="004C1293" w:rsidP="006B2EAE">
      <w:pPr>
        <w:pStyle w:val="TableParagraph"/>
        <w:spacing w:before="1" w:line="276" w:lineRule="auto"/>
      </w:pPr>
    </w:p>
    <w:p w14:paraId="6CF6F846" w14:textId="77777777" w:rsidR="004C1293" w:rsidRPr="004C1293" w:rsidRDefault="004C1293" w:rsidP="003E6B5F">
      <w:pPr>
        <w:pStyle w:val="TableParagraph"/>
        <w:numPr>
          <w:ilvl w:val="2"/>
          <w:numId w:val="92"/>
        </w:numPr>
        <w:tabs>
          <w:tab w:val="left" w:pos="1530"/>
        </w:tabs>
        <w:spacing w:line="276" w:lineRule="auto"/>
      </w:pPr>
      <w:r w:rsidRPr="004C1293">
        <w:lastRenderedPageBreak/>
        <w:t>Providing</w:t>
      </w:r>
      <w:r w:rsidRPr="004C1293">
        <w:rPr>
          <w:spacing w:val="-7"/>
        </w:rPr>
        <w:t xml:space="preserve"> </w:t>
      </w:r>
      <w:r w:rsidRPr="004C1293">
        <w:t>a</w:t>
      </w:r>
      <w:r w:rsidRPr="004C1293">
        <w:rPr>
          <w:spacing w:val="-7"/>
        </w:rPr>
        <w:t xml:space="preserve"> </w:t>
      </w:r>
      <w:r w:rsidRPr="004C1293">
        <w:t>safe,</w:t>
      </w:r>
      <w:r w:rsidRPr="004C1293">
        <w:rPr>
          <w:spacing w:val="-7"/>
        </w:rPr>
        <w:t xml:space="preserve"> </w:t>
      </w:r>
      <w:r w:rsidRPr="004C1293">
        <w:t>positive,</w:t>
      </w:r>
      <w:r w:rsidRPr="004C1293">
        <w:rPr>
          <w:spacing w:val="-6"/>
        </w:rPr>
        <w:t xml:space="preserve"> </w:t>
      </w:r>
      <w:r w:rsidRPr="004C1293">
        <w:t>and</w:t>
      </w:r>
      <w:r w:rsidRPr="004C1293">
        <w:rPr>
          <w:spacing w:val="-7"/>
        </w:rPr>
        <w:t xml:space="preserve"> </w:t>
      </w:r>
      <w:r w:rsidRPr="004C1293">
        <w:t>supportive</w:t>
      </w:r>
      <w:r w:rsidRPr="004C1293">
        <w:rPr>
          <w:spacing w:val="-7"/>
        </w:rPr>
        <w:t xml:space="preserve"> </w:t>
      </w:r>
      <w:r w:rsidRPr="004C1293">
        <w:t>environment</w:t>
      </w:r>
    </w:p>
    <w:p w14:paraId="599F9269" w14:textId="77777777" w:rsidR="004C1293" w:rsidRPr="004C1293" w:rsidRDefault="004C1293" w:rsidP="006B2EAE">
      <w:pPr>
        <w:pStyle w:val="TableParagraph"/>
        <w:spacing w:before="1" w:line="276" w:lineRule="auto"/>
      </w:pPr>
    </w:p>
    <w:p w14:paraId="59C09F15" w14:textId="77777777" w:rsidR="004C1293" w:rsidRPr="004C1293" w:rsidRDefault="004C1293" w:rsidP="003E6B5F">
      <w:pPr>
        <w:pStyle w:val="TableParagraph"/>
        <w:numPr>
          <w:ilvl w:val="2"/>
          <w:numId w:val="92"/>
        </w:numPr>
        <w:tabs>
          <w:tab w:val="left" w:pos="1530"/>
        </w:tabs>
        <w:spacing w:line="276" w:lineRule="auto"/>
        <w:ind w:right="312"/>
      </w:pPr>
      <w:r w:rsidRPr="004C1293">
        <w:t>Meeting the client to discuss their cultural</w:t>
      </w:r>
      <w:r w:rsidRPr="004C1293">
        <w:rPr>
          <w:spacing w:val="1"/>
        </w:rPr>
        <w:t xml:space="preserve"> </w:t>
      </w:r>
      <w:r w:rsidRPr="004C1293">
        <w:t>background (including religious background), individual needs, life experiences and personal choices so we can tailor and deliver appropriate personalized culturally sensitive relevant services</w:t>
      </w:r>
    </w:p>
    <w:p w14:paraId="4DA3D9C5" w14:textId="77777777" w:rsidR="004C1293" w:rsidRPr="004C1293" w:rsidRDefault="004C1293" w:rsidP="006B2EAE">
      <w:pPr>
        <w:pStyle w:val="TableParagraph"/>
        <w:spacing w:before="4" w:line="276" w:lineRule="auto"/>
      </w:pPr>
    </w:p>
    <w:p w14:paraId="21E63F0C" w14:textId="77777777" w:rsidR="004C1293" w:rsidRPr="004C1293" w:rsidRDefault="004C1293" w:rsidP="003E6B5F">
      <w:pPr>
        <w:pStyle w:val="TableParagraph"/>
        <w:numPr>
          <w:ilvl w:val="2"/>
          <w:numId w:val="92"/>
        </w:numPr>
        <w:tabs>
          <w:tab w:val="left" w:pos="1530"/>
        </w:tabs>
        <w:spacing w:line="276" w:lineRule="auto"/>
        <w:ind w:right="82"/>
      </w:pPr>
      <w:r w:rsidRPr="004C1293">
        <w:rPr>
          <w:spacing w:val="-8"/>
        </w:rPr>
        <w:t xml:space="preserve">Supporting </w:t>
      </w:r>
      <w:r w:rsidRPr="004C1293">
        <w:t>the</w:t>
      </w:r>
      <w:r w:rsidRPr="004C1293">
        <w:rPr>
          <w:spacing w:val="-8"/>
        </w:rPr>
        <w:t xml:space="preserve"> c</w:t>
      </w:r>
      <w:r w:rsidRPr="004C1293">
        <w:t>lient’s</w:t>
      </w:r>
      <w:r w:rsidRPr="004C1293">
        <w:rPr>
          <w:spacing w:val="-8"/>
        </w:rPr>
        <w:t xml:space="preserve"> </w:t>
      </w:r>
      <w:r w:rsidRPr="004C1293">
        <w:t>rights</w:t>
      </w:r>
      <w:r w:rsidRPr="004C1293">
        <w:rPr>
          <w:spacing w:val="-8"/>
        </w:rPr>
        <w:t xml:space="preserve"> </w:t>
      </w:r>
      <w:r w:rsidRPr="004C1293">
        <w:t>to practice their</w:t>
      </w:r>
      <w:r w:rsidRPr="004C1293">
        <w:rPr>
          <w:spacing w:val="1"/>
        </w:rPr>
        <w:t xml:space="preserve"> </w:t>
      </w:r>
      <w:r w:rsidRPr="004C1293">
        <w:t>culture, values and beliefs while we provide services and supports.</w:t>
      </w:r>
    </w:p>
    <w:p w14:paraId="190D7917" w14:textId="77777777" w:rsidR="004C1293" w:rsidRPr="004C1293" w:rsidRDefault="004C1293" w:rsidP="006B2EAE">
      <w:pPr>
        <w:pStyle w:val="TableParagraph"/>
        <w:spacing w:before="2" w:line="276" w:lineRule="auto"/>
      </w:pPr>
    </w:p>
    <w:p w14:paraId="34EB3701" w14:textId="77777777" w:rsidR="004C1293" w:rsidRPr="004C1293" w:rsidRDefault="004C1293" w:rsidP="003E6B5F">
      <w:pPr>
        <w:pStyle w:val="TableParagraph"/>
        <w:numPr>
          <w:ilvl w:val="2"/>
          <w:numId w:val="92"/>
        </w:numPr>
        <w:tabs>
          <w:tab w:val="left" w:pos="1530"/>
        </w:tabs>
        <w:spacing w:line="276" w:lineRule="auto"/>
        <w:ind w:right="368"/>
      </w:pPr>
      <w:r w:rsidRPr="004C1293">
        <w:t>Respecting</w:t>
      </w:r>
      <w:r w:rsidRPr="004C1293">
        <w:rPr>
          <w:spacing w:val="-6"/>
        </w:rPr>
        <w:t xml:space="preserve"> </w:t>
      </w:r>
      <w:r w:rsidRPr="004C1293">
        <w:t>cultural</w:t>
      </w:r>
      <w:r w:rsidRPr="004C1293">
        <w:rPr>
          <w:spacing w:val="-6"/>
        </w:rPr>
        <w:t xml:space="preserve"> </w:t>
      </w:r>
      <w:r w:rsidRPr="004C1293">
        <w:t>spaces</w:t>
      </w:r>
      <w:r w:rsidRPr="004C1293">
        <w:rPr>
          <w:spacing w:val="-5"/>
        </w:rPr>
        <w:t xml:space="preserve"> </w:t>
      </w:r>
      <w:r w:rsidRPr="004C1293">
        <w:t>in</w:t>
      </w:r>
      <w:r w:rsidRPr="004C1293">
        <w:rPr>
          <w:spacing w:val="-6"/>
        </w:rPr>
        <w:t xml:space="preserve"> </w:t>
      </w:r>
      <w:r w:rsidRPr="004C1293">
        <w:t>the</w:t>
      </w:r>
      <w:r w:rsidRPr="004C1293">
        <w:rPr>
          <w:spacing w:val="-5"/>
        </w:rPr>
        <w:t xml:space="preserve"> </w:t>
      </w:r>
      <w:r w:rsidRPr="004C1293">
        <w:t>home,</w:t>
      </w:r>
      <w:r w:rsidRPr="004C1293">
        <w:rPr>
          <w:spacing w:val="-6"/>
        </w:rPr>
        <w:t xml:space="preserve"> </w:t>
      </w:r>
      <w:r w:rsidRPr="004C1293">
        <w:t>for</w:t>
      </w:r>
      <w:r w:rsidRPr="004C1293">
        <w:rPr>
          <w:spacing w:val="-5"/>
        </w:rPr>
        <w:t xml:space="preserve"> </w:t>
      </w:r>
      <w:r w:rsidRPr="004C1293">
        <w:t>example,</w:t>
      </w:r>
      <w:r w:rsidRPr="004C1293">
        <w:rPr>
          <w:spacing w:val="-6"/>
        </w:rPr>
        <w:t xml:space="preserve"> </w:t>
      </w:r>
      <w:r w:rsidRPr="004C1293">
        <w:t>those</w:t>
      </w:r>
      <w:r w:rsidRPr="004C1293">
        <w:rPr>
          <w:spacing w:val="-5"/>
        </w:rPr>
        <w:t xml:space="preserve"> </w:t>
      </w:r>
      <w:r w:rsidRPr="004C1293">
        <w:t>reserved</w:t>
      </w:r>
      <w:r w:rsidRPr="004C1293">
        <w:rPr>
          <w:spacing w:val="-6"/>
        </w:rPr>
        <w:t xml:space="preserve"> </w:t>
      </w:r>
      <w:r w:rsidRPr="004C1293">
        <w:t>for</w:t>
      </w:r>
      <w:r w:rsidRPr="004C1293">
        <w:rPr>
          <w:spacing w:val="1"/>
        </w:rPr>
        <w:t xml:space="preserve"> </w:t>
      </w:r>
      <w:r w:rsidRPr="004C1293">
        <w:t>prayer</w:t>
      </w:r>
    </w:p>
    <w:p w14:paraId="3EA9FE6D" w14:textId="77777777" w:rsidR="004C1293" w:rsidRPr="004C1293" w:rsidRDefault="004C1293" w:rsidP="006B2EAE">
      <w:pPr>
        <w:pStyle w:val="TableParagraph"/>
        <w:spacing w:before="1" w:line="276" w:lineRule="auto"/>
      </w:pPr>
    </w:p>
    <w:p w14:paraId="1A926601" w14:textId="77777777" w:rsidR="004C1293" w:rsidRPr="004C1293" w:rsidRDefault="004C1293" w:rsidP="003E6B5F">
      <w:pPr>
        <w:pStyle w:val="TableParagraph"/>
        <w:numPr>
          <w:ilvl w:val="2"/>
          <w:numId w:val="92"/>
        </w:numPr>
        <w:tabs>
          <w:tab w:val="left" w:pos="1530"/>
        </w:tabs>
        <w:spacing w:line="276" w:lineRule="auto"/>
        <w:ind w:right="582"/>
      </w:pPr>
      <w:r w:rsidRPr="004C1293">
        <w:t>understanding</w:t>
      </w:r>
      <w:r w:rsidRPr="004C1293">
        <w:rPr>
          <w:spacing w:val="-7"/>
        </w:rPr>
        <w:t xml:space="preserve"> </w:t>
      </w:r>
      <w:r w:rsidRPr="004C1293">
        <w:t>the</w:t>
      </w:r>
      <w:r w:rsidRPr="004C1293">
        <w:rPr>
          <w:spacing w:val="-6"/>
        </w:rPr>
        <w:t xml:space="preserve"> </w:t>
      </w:r>
      <w:r w:rsidRPr="004C1293">
        <w:t>cultural/</w:t>
      </w:r>
      <w:r w:rsidRPr="004C1293">
        <w:rPr>
          <w:spacing w:val="-6"/>
        </w:rPr>
        <w:t xml:space="preserve"> </w:t>
      </w:r>
      <w:r w:rsidRPr="004C1293">
        <w:t>language</w:t>
      </w:r>
      <w:r w:rsidRPr="004C1293">
        <w:rPr>
          <w:spacing w:val="-7"/>
        </w:rPr>
        <w:t xml:space="preserve"> </w:t>
      </w:r>
      <w:r w:rsidRPr="004C1293">
        <w:t>needs</w:t>
      </w:r>
      <w:r w:rsidRPr="004C1293">
        <w:rPr>
          <w:spacing w:val="-6"/>
        </w:rPr>
        <w:t xml:space="preserve"> </w:t>
      </w:r>
      <w:r w:rsidRPr="004C1293">
        <w:t>of</w:t>
      </w:r>
      <w:r w:rsidRPr="004C1293">
        <w:rPr>
          <w:spacing w:val="-6"/>
        </w:rPr>
        <w:t xml:space="preserve"> each client and </w:t>
      </w:r>
      <w:r w:rsidRPr="004C1293">
        <w:t>respecting the social</w:t>
      </w:r>
      <w:r w:rsidRPr="004C1293">
        <w:rPr>
          <w:spacing w:val="1"/>
        </w:rPr>
        <w:t xml:space="preserve"> </w:t>
      </w:r>
      <w:r w:rsidRPr="004C1293">
        <w:rPr>
          <w:spacing w:val="-1"/>
        </w:rPr>
        <w:t>structure</w:t>
      </w:r>
      <w:r w:rsidRPr="004C1293">
        <w:rPr>
          <w:spacing w:val="-2"/>
        </w:rPr>
        <w:t xml:space="preserve">, particularly in relation to our </w:t>
      </w:r>
      <w:r w:rsidRPr="004C1293">
        <w:rPr>
          <w:spacing w:val="-1"/>
        </w:rPr>
        <w:t>Aboriginal</w:t>
      </w:r>
      <w:r w:rsidRPr="004C1293">
        <w:rPr>
          <w:spacing w:val="-2"/>
        </w:rPr>
        <w:t xml:space="preserve"> </w:t>
      </w:r>
      <w:r w:rsidRPr="004C1293">
        <w:rPr>
          <w:spacing w:val="-1"/>
        </w:rPr>
        <w:t>and</w:t>
      </w:r>
      <w:r w:rsidRPr="004C1293">
        <w:rPr>
          <w:spacing w:val="-5"/>
        </w:rPr>
        <w:t xml:space="preserve"> </w:t>
      </w:r>
      <w:r w:rsidRPr="004C1293">
        <w:rPr>
          <w:spacing w:val="-1"/>
        </w:rPr>
        <w:t>Torres</w:t>
      </w:r>
      <w:r w:rsidRPr="004C1293">
        <w:rPr>
          <w:spacing w:val="-2"/>
        </w:rPr>
        <w:t xml:space="preserve"> </w:t>
      </w:r>
      <w:r w:rsidRPr="004C1293">
        <w:rPr>
          <w:spacing w:val="-1"/>
        </w:rPr>
        <w:t>Strait</w:t>
      </w:r>
      <w:r w:rsidRPr="004C1293">
        <w:rPr>
          <w:spacing w:val="-2"/>
        </w:rPr>
        <w:t xml:space="preserve"> </w:t>
      </w:r>
      <w:r w:rsidRPr="004C1293">
        <w:rPr>
          <w:spacing w:val="-1"/>
        </w:rPr>
        <w:t>Islander</w:t>
      </w:r>
      <w:r w:rsidRPr="004C1293">
        <w:rPr>
          <w:spacing w:val="13"/>
        </w:rPr>
        <w:t xml:space="preserve"> </w:t>
      </w:r>
      <w:r w:rsidRPr="004C1293">
        <w:rPr>
          <w:spacing w:val="-1"/>
        </w:rPr>
        <w:t>clients.</w:t>
      </w:r>
    </w:p>
    <w:p w14:paraId="7D5FF5FF" w14:textId="77777777" w:rsidR="004C1293" w:rsidRPr="004C1293" w:rsidRDefault="004C1293" w:rsidP="006B2EAE">
      <w:pPr>
        <w:pStyle w:val="ListParagraph"/>
        <w:spacing w:line="276" w:lineRule="auto"/>
        <w:rPr>
          <w:rFonts w:ascii="Arial" w:hAnsi="Arial" w:cs="Arial"/>
          <w:sz w:val="22"/>
          <w:szCs w:val="22"/>
        </w:rPr>
      </w:pPr>
    </w:p>
    <w:p w14:paraId="656D3C55" w14:textId="77777777" w:rsidR="004C1293" w:rsidRPr="004C1293" w:rsidRDefault="004C1293" w:rsidP="003E6B5F">
      <w:pPr>
        <w:pStyle w:val="TableParagraph"/>
        <w:numPr>
          <w:ilvl w:val="2"/>
          <w:numId w:val="92"/>
        </w:numPr>
        <w:tabs>
          <w:tab w:val="left" w:pos="1530"/>
        </w:tabs>
        <w:spacing w:line="276" w:lineRule="auto"/>
        <w:ind w:right="582"/>
      </w:pPr>
      <w:r w:rsidRPr="004C1293">
        <w:t>using</w:t>
      </w:r>
      <w:r w:rsidRPr="004C1293">
        <w:rPr>
          <w:spacing w:val="-8"/>
        </w:rPr>
        <w:t xml:space="preserve"> </w:t>
      </w:r>
      <w:r w:rsidRPr="004C1293">
        <w:t>person-centered</w:t>
      </w:r>
      <w:r w:rsidRPr="004C1293">
        <w:rPr>
          <w:spacing w:val="-7"/>
        </w:rPr>
        <w:t xml:space="preserve"> t</w:t>
      </w:r>
      <w:r w:rsidRPr="004C1293">
        <w:t>hinking,</w:t>
      </w:r>
      <w:r w:rsidRPr="004C1293">
        <w:rPr>
          <w:spacing w:val="-8"/>
        </w:rPr>
        <w:t xml:space="preserve"> </w:t>
      </w:r>
      <w:r w:rsidRPr="004C1293">
        <w:t>planning</w:t>
      </w:r>
      <w:r w:rsidRPr="004C1293">
        <w:rPr>
          <w:spacing w:val="-7"/>
        </w:rPr>
        <w:t xml:space="preserve"> </w:t>
      </w:r>
      <w:r w:rsidRPr="004C1293">
        <w:t>and</w:t>
      </w:r>
      <w:r w:rsidRPr="004C1293">
        <w:rPr>
          <w:spacing w:val="-8"/>
        </w:rPr>
        <w:t xml:space="preserve"> </w:t>
      </w:r>
      <w:r w:rsidRPr="004C1293">
        <w:t>approaches</w:t>
      </w:r>
      <w:r w:rsidRPr="004C1293">
        <w:rPr>
          <w:spacing w:val="-7"/>
        </w:rPr>
        <w:t xml:space="preserve"> </w:t>
      </w:r>
      <w:r w:rsidRPr="004C1293">
        <w:t>design personalized service and supports that meet the</w:t>
      </w:r>
      <w:r w:rsidRPr="004C1293">
        <w:rPr>
          <w:spacing w:val="1"/>
        </w:rPr>
        <w:t xml:space="preserve"> </w:t>
      </w:r>
      <w:r w:rsidRPr="004C1293">
        <w:t>cultural</w:t>
      </w:r>
      <w:r w:rsidRPr="004C1293">
        <w:rPr>
          <w:spacing w:val="-6"/>
        </w:rPr>
        <w:t xml:space="preserve">, </w:t>
      </w:r>
      <w:r w:rsidRPr="004C1293">
        <w:t>diversity,</w:t>
      </w:r>
      <w:r w:rsidRPr="004C1293">
        <w:rPr>
          <w:spacing w:val="-5"/>
        </w:rPr>
        <w:t xml:space="preserve"> </w:t>
      </w:r>
      <w:r w:rsidRPr="004C1293">
        <w:t>values</w:t>
      </w:r>
      <w:r w:rsidRPr="004C1293">
        <w:rPr>
          <w:spacing w:val="-6"/>
        </w:rPr>
        <w:t xml:space="preserve"> </w:t>
      </w:r>
      <w:r w:rsidRPr="004C1293">
        <w:t>and</w:t>
      </w:r>
      <w:r w:rsidRPr="004C1293">
        <w:rPr>
          <w:spacing w:val="-5"/>
        </w:rPr>
        <w:t xml:space="preserve"> </w:t>
      </w:r>
      <w:r w:rsidRPr="004C1293">
        <w:t>beliefs of each client</w:t>
      </w:r>
    </w:p>
    <w:p w14:paraId="2AB07D18" w14:textId="77777777" w:rsidR="004C1293" w:rsidRPr="004C1293" w:rsidRDefault="004C1293" w:rsidP="006B2EAE">
      <w:pPr>
        <w:pStyle w:val="TableParagraph"/>
        <w:spacing w:before="1" w:line="276" w:lineRule="auto"/>
      </w:pPr>
    </w:p>
    <w:p w14:paraId="4FBBD0FE" w14:textId="18021CB0" w:rsidR="004C1293" w:rsidRPr="004C1293" w:rsidRDefault="004C1293" w:rsidP="003E6B5F">
      <w:pPr>
        <w:pStyle w:val="TableParagraph"/>
        <w:numPr>
          <w:ilvl w:val="2"/>
          <w:numId w:val="92"/>
        </w:numPr>
        <w:tabs>
          <w:tab w:val="left" w:pos="1530"/>
        </w:tabs>
        <w:spacing w:line="276" w:lineRule="auto"/>
        <w:ind w:right="582"/>
      </w:pPr>
      <w:r w:rsidRPr="004C1293">
        <w:t xml:space="preserve">working with the client to modify their services to meet changes in </w:t>
      </w:r>
      <w:r w:rsidR="00083B67" w:rsidRPr="004C1293">
        <w:t>their individual</w:t>
      </w:r>
      <w:r w:rsidRPr="004C1293">
        <w:t xml:space="preserve"> needs over time.</w:t>
      </w:r>
    </w:p>
    <w:p w14:paraId="719ABDA5" w14:textId="77777777" w:rsidR="00E165D8" w:rsidRDefault="00E165D8" w:rsidP="00E165D8">
      <w:pPr>
        <w:tabs>
          <w:tab w:val="left" w:pos="1530"/>
        </w:tabs>
        <w:spacing w:line="276" w:lineRule="auto"/>
        <w:rPr>
          <w:rFonts w:ascii="Arial" w:hAnsi="Arial" w:cs="Arial"/>
          <w:b/>
          <w:bCs/>
          <w:sz w:val="22"/>
          <w:szCs w:val="22"/>
        </w:rPr>
      </w:pPr>
    </w:p>
    <w:p w14:paraId="23D5F4B0" w14:textId="5CD383DC" w:rsidR="004C1293" w:rsidRDefault="00E165D8" w:rsidP="00E165D8">
      <w:pPr>
        <w:tabs>
          <w:tab w:val="left" w:pos="1530"/>
        </w:tabs>
        <w:spacing w:line="276" w:lineRule="auto"/>
        <w:rPr>
          <w:rFonts w:ascii="Arial" w:hAnsi="Arial" w:cs="Arial"/>
          <w:sz w:val="22"/>
          <w:szCs w:val="22"/>
        </w:rPr>
      </w:pPr>
      <w:r w:rsidRPr="00E165D8">
        <w:rPr>
          <w:rFonts w:ascii="Arial" w:hAnsi="Arial" w:cs="Arial"/>
          <w:b/>
          <w:bCs/>
          <w:sz w:val="22"/>
          <w:szCs w:val="22"/>
        </w:rPr>
        <w:t>RESPONSIBILITY</w:t>
      </w:r>
      <w:r w:rsidRPr="00E165D8">
        <w:rPr>
          <w:rFonts w:ascii="Arial" w:hAnsi="Arial" w:cs="Arial"/>
          <w:sz w:val="22"/>
          <w:szCs w:val="22"/>
        </w:rPr>
        <w:t xml:space="preserve">: </w:t>
      </w:r>
      <w:r>
        <w:rPr>
          <w:rFonts w:ascii="Arial" w:hAnsi="Arial" w:cs="Arial"/>
          <w:sz w:val="22"/>
          <w:szCs w:val="22"/>
        </w:rPr>
        <w:t>All workers</w:t>
      </w:r>
    </w:p>
    <w:p w14:paraId="162B107E" w14:textId="77777777" w:rsidR="00E165D8" w:rsidRDefault="00E165D8" w:rsidP="006B2EAE">
      <w:pPr>
        <w:pBdr>
          <w:bottom w:val="single" w:sz="4" w:space="1" w:color="auto"/>
        </w:pBdr>
        <w:spacing w:line="276" w:lineRule="auto"/>
        <w:rPr>
          <w:rFonts w:ascii="Arial" w:hAnsi="Arial" w:cs="Arial"/>
          <w:sz w:val="22"/>
          <w:szCs w:val="22"/>
        </w:rPr>
      </w:pPr>
    </w:p>
    <w:p w14:paraId="128B0082" w14:textId="77777777" w:rsidR="004C1293" w:rsidRPr="004C1293" w:rsidRDefault="004C1293" w:rsidP="006B2EAE">
      <w:pPr>
        <w:spacing w:line="276" w:lineRule="auto"/>
        <w:rPr>
          <w:rFonts w:ascii="Arial" w:hAnsi="Arial" w:cs="Arial"/>
          <w:sz w:val="22"/>
          <w:szCs w:val="22"/>
        </w:rPr>
      </w:pPr>
    </w:p>
    <w:p w14:paraId="10AFEEB0" w14:textId="77777777" w:rsidR="004C1293" w:rsidRPr="004C1293" w:rsidRDefault="004C1293" w:rsidP="003E6B5F">
      <w:pPr>
        <w:pStyle w:val="TableParagraph"/>
        <w:numPr>
          <w:ilvl w:val="0"/>
          <w:numId w:val="27"/>
        </w:numPr>
        <w:tabs>
          <w:tab w:val="left" w:pos="810"/>
        </w:tabs>
        <w:spacing w:before="3" w:line="276" w:lineRule="auto"/>
        <w:ind w:right="324"/>
        <w:rPr>
          <w:b/>
          <w:color w:val="1A495D" w:themeColor="accent1" w:themeShade="80"/>
          <w:u w:val="single"/>
        </w:rPr>
      </w:pPr>
      <w:r w:rsidRPr="004C1293">
        <w:rPr>
          <w:b/>
          <w:color w:val="1A495D" w:themeColor="accent1" w:themeShade="80"/>
          <w:u w:val="single"/>
        </w:rPr>
        <w:t>Communicate</w:t>
      </w:r>
      <w:r w:rsidRPr="004C1293">
        <w:rPr>
          <w:b/>
          <w:color w:val="1A495D" w:themeColor="accent1" w:themeShade="80"/>
          <w:spacing w:val="-6"/>
          <w:u w:val="single"/>
        </w:rPr>
        <w:t xml:space="preserve"> </w:t>
      </w:r>
      <w:r w:rsidRPr="004C1293">
        <w:rPr>
          <w:b/>
          <w:color w:val="1A495D" w:themeColor="accent1" w:themeShade="80"/>
          <w:u w:val="single"/>
        </w:rPr>
        <w:t>using communication</w:t>
      </w:r>
      <w:r w:rsidRPr="004C1293">
        <w:rPr>
          <w:b/>
          <w:color w:val="1A495D" w:themeColor="accent1" w:themeShade="80"/>
          <w:spacing w:val="-5"/>
          <w:u w:val="single"/>
        </w:rPr>
        <w:t xml:space="preserve"> </w:t>
      </w:r>
      <w:r w:rsidRPr="004C1293">
        <w:rPr>
          <w:b/>
          <w:color w:val="1A495D" w:themeColor="accent1" w:themeShade="80"/>
          <w:u w:val="single"/>
        </w:rPr>
        <w:t>and</w:t>
      </w:r>
      <w:r w:rsidRPr="004C1293">
        <w:rPr>
          <w:b/>
          <w:color w:val="1A495D" w:themeColor="accent1" w:themeShade="80"/>
          <w:spacing w:val="-5"/>
          <w:u w:val="single"/>
        </w:rPr>
        <w:t xml:space="preserve"> </w:t>
      </w:r>
      <w:r w:rsidRPr="004C1293">
        <w:rPr>
          <w:b/>
          <w:color w:val="1A495D" w:themeColor="accent1" w:themeShade="80"/>
          <w:u w:val="single"/>
        </w:rPr>
        <w:t>terms</w:t>
      </w:r>
      <w:r w:rsidRPr="004C1293">
        <w:rPr>
          <w:b/>
          <w:color w:val="1A495D" w:themeColor="accent1" w:themeShade="80"/>
          <w:spacing w:val="-6"/>
          <w:u w:val="single"/>
        </w:rPr>
        <w:t xml:space="preserve"> relevant to each client </w:t>
      </w:r>
    </w:p>
    <w:p w14:paraId="48647DB9" w14:textId="77777777" w:rsidR="004C1293" w:rsidRPr="004C1293" w:rsidRDefault="004C1293" w:rsidP="006B2EAE">
      <w:pPr>
        <w:pStyle w:val="TableParagraph"/>
        <w:spacing w:line="276" w:lineRule="auto"/>
        <w:ind w:left="810" w:right="145"/>
      </w:pPr>
    </w:p>
    <w:p w14:paraId="52380D5B" w14:textId="77777777" w:rsidR="004C1293" w:rsidRPr="004C1293" w:rsidRDefault="004C1293" w:rsidP="006B2EAE">
      <w:pPr>
        <w:pStyle w:val="TableParagraph"/>
        <w:spacing w:line="276" w:lineRule="auto"/>
        <w:ind w:right="145"/>
      </w:pPr>
      <w:r w:rsidRPr="004C1293">
        <w:t xml:space="preserve">To ensure our services and supports meet the individual needs of each client worker are to </w:t>
      </w:r>
      <w:r w:rsidRPr="004C1293">
        <w:rPr>
          <w:spacing w:val="-7"/>
        </w:rPr>
        <w:t>communicate to clients using appropriate strategies to maximise understanding for each client. This includes</w:t>
      </w:r>
      <w:r w:rsidRPr="004C1293">
        <w:t>:</w:t>
      </w:r>
    </w:p>
    <w:p w14:paraId="4B652C28" w14:textId="77777777" w:rsidR="004C1293" w:rsidRPr="004C1293" w:rsidRDefault="004C1293" w:rsidP="006B2EAE">
      <w:pPr>
        <w:pStyle w:val="TableParagraph"/>
        <w:spacing w:before="2" w:line="276" w:lineRule="auto"/>
      </w:pPr>
    </w:p>
    <w:p w14:paraId="035BDB0B" w14:textId="435AB5A8" w:rsidR="004C1293" w:rsidRPr="004C1293" w:rsidRDefault="004C1293" w:rsidP="003E6B5F">
      <w:pPr>
        <w:pStyle w:val="TableParagraph"/>
        <w:numPr>
          <w:ilvl w:val="2"/>
          <w:numId w:val="93"/>
        </w:numPr>
        <w:tabs>
          <w:tab w:val="left" w:pos="1530"/>
        </w:tabs>
        <w:spacing w:before="1" w:line="276" w:lineRule="auto"/>
        <w:ind w:right="1201"/>
      </w:pPr>
      <w:r w:rsidRPr="004C1293">
        <w:t>using</w:t>
      </w:r>
      <w:r w:rsidRPr="004C1293">
        <w:rPr>
          <w:spacing w:val="-8"/>
        </w:rPr>
        <w:t xml:space="preserve"> </w:t>
      </w:r>
      <w:r w:rsidRPr="004C1293">
        <w:t>respectful,</w:t>
      </w:r>
      <w:r w:rsidRPr="004C1293">
        <w:rPr>
          <w:spacing w:val="-7"/>
        </w:rPr>
        <w:t xml:space="preserve"> </w:t>
      </w:r>
      <w:r w:rsidRPr="004C1293">
        <w:t>open,</w:t>
      </w:r>
      <w:r w:rsidRPr="004C1293">
        <w:rPr>
          <w:spacing w:val="-7"/>
        </w:rPr>
        <w:t xml:space="preserve"> </w:t>
      </w:r>
      <w:r w:rsidRPr="004C1293">
        <w:t>clear,</w:t>
      </w:r>
      <w:r w:rsidRPr="004C1293">
        <w:rPr>
          <w:spacing w:val="-7"/>
        </w:rPr>
        <w:t xml:space="preserve"> </w:t>
      </w:r>
      <w:r w:rsidRPr="004C1293">
        <w:t>and</w:t>
      </w:r>
      <w:r w:rsidRPr="004C1293">
        <w:rPr>
          <w:spacing w:val="-8"/>
        </w:rPr>
        <w:t xml:space="preserve"> </w:t>
      </w:r>
      <w:r w:rsidRPr="004C1293">
        <w:t>honest</w:t>
      </w:r>
      <w:r w:rsidRPr="004C1293">
        <w:rPr>
          <w:spacing w:val="-7"/>
        </w:rPr>
        <w:t xml:space="preserve"> </w:t>
      </w:r>
      <w:r w:rsidRPr="004C1293">
        <w:t>communication</w:t>
      </w:r>
      <w:r w:rsidRPr="004C1293">
        <w:rPr>
          <w:spacing w:val="-7"/>
        </w:rPr>
        <w:t xml:space="preserve"> </w:t>
      </w:r>
      <w:r w:rsidR="006B2EAE" w:rsidRPr="004C1293">
        <w:t>always</w:t>
      </w:r>
      <w:r w:rsidRPr="004C1293">
        <w:t xml:space="preserve"> (e.g.,</w:t>
      </w:r>
      <w:r w:rsidRPr="004C1293">
        <w:rPr>
          <w:spacing w:val="-8"/>
        </w:rPr>
        <w:t xml:space="preserve"> </w:t>
      </w:r>
      <w:r w:rsidRPr="004C1293">
        <w:t>spoken,</w:t>
      </w:r>
      <w:r w:rsidRPr="004C1293">
        <w:rPr>
          <w:spacing w:val="-7"/>
        </w:rPr>
        <w:t xml:space="preserve"> </w:t>
      </w:r>
      <w:r w:rsidRPr="004C1293">
        <w:t>written,</w:t>
      </w:r>
      <w:r w:rsidRPr="004C1293">
        <w:rPr>
          <w:spacing w:val="-8"/>
        </w:rPr>
        <w:t xml:space="preserve"> </w:t>
      </w:r>
      <w:r w:rsidRPr="004C1293">
        <w:t>social</w:t>
      </w:r>
      <w:r w:rsidRPr="004C1293">
        <w:rPr>
          <w:spacing w:val="-7"/>
        </w:rPr>
        <w:t xml:space="preserve"> </w:t>
      </w:r>
      <w:r w:rsidRPr="004C1293">
        <w:t>media).</w:t>
      </w:r>
    </w:p>
    <w:p w14:paraId="75EEE6AC" w14:textId="77777777" w:rsidR="004C1293" w:rsidRPr="004C1293" w:rsidRDefault="004C1293" w:rsidP="006B2EAE">
      <w:pPr>
        <w:pStyle w:val="TableParagraph"/>
        <w:spacing w:line="276" w:lineRule="auto"/>
      </w:pPr>
    </w:p>
    <w:p w14:paraId="69143EBB" w14:textId="3FCD7EFE" w:rsidR="004C1293" w:rsidRPr="004C1293" w:rsidRDefault="004C1293" w:rsidP="003E6B5F">
      <w:pPr>
        <w:pStyle w:val="TableParagraph"/>
        <w:numPr>
          <w:ilvl w:val="2"/>
          <w:numId w:val="93"/>
        </w:numPr>
        <w:tabs>
          <w:tab w:val="left" w:pos="1530"/>
        </w:tabs>
        <w:spacing w:line="276" w:lineRule="auto"/>
        <w:ind w:right="294"/>
        <w:jc w:val="both"/>
      </w:pPr>
      <w:r w:rsidRPr="004C1293">
        <w:t>Using active listening,</w:t>
      </w:r>
      <w:r w:rsidR="006B2EAE">
        <w:t xml:space="preserve"> </w:t>
      </w:r>
      <w:r w:rsidR="00083B67" w:rsidRPr="004C1293">
        <w:t>plain</w:t>
      </w:r>
      <w:r w:rsidR="00083B67" w:rsidRPr="004C1293">
        <w:rPr>
          <w:spacing w:val="-53"/>
        </w:rPr>
        <w:t xml:space="preserve"> language</w:t>
      </w:r>
      <w:r w:rsidRPr="004C1293">
        <w:t xml:space="preserve"> and encouraging</w:t>
      </w:r>
      <w:r w:rsidRPr="004C1293">
        <w:rPr>
          <w:spacing w:val="-1"/>
        </w:rPr>
        <w:t xml:space="preserve"> </w:t>
      </w:r>
      <w:r w:rsidRPr="004C1293">
        <w:t>questions from clients.</w:t>
      </w:r>
    </w:p>
    <w:p w14:paraId="48B77BA7" w14:textId="77777777" w:rsidR="004C1293" w:rsidRPr="004C1293" w:rsidRDefault="004C1293" w:rsidP="006B2EAE">
      <w:pPr>
        <w:pStyle w:val="TableParagraph"/>
        <w:spacing w:before="1" w:line="276" w:lineRule="auto"/>
      </w:pPr>
    </w:p>
    <w:p w14:paraId="420F88D7" w14:textId="018AC25B" w:rsidR="004C1293" w:rsidRPr="004C1293" w:rsidRDefault="004C1293" w:rsidP="003E6B5F">
      <w:pPr>
        <w:pStyle w:val="TableParagraph"/>
        <w:numPr>
          <w:ilvl w:val="2"/>
          <w:numId w:val="93"/>
        </w:numPr>
        <w:tabs>
          <w:tab w:val="left" w:pos="1530"/>
        </w:tabs>
        <w:spacing w:line="276" w:lineRule="auto"/>
        <w:ind w:right="135"/>
      </w:pPr>
      <w:r w:rsidRPr="004C1293">
        <w:t xml:space="preserve">Identifying potential barriers and strategies to overcome these. For </w:t>
      </w:r>
      <w:r w:rsidR="006B2EAE" w:rsidRPr="004C1293">
        <w:t>example,</w:t>
      </w:r>
      <w:r w:rsidRPr="004C1293">
        <w:t xml:space="preserve"> providing</w:t>
      </w:r>
      <w:r w:rsidRPr="004C1293">
        <w:rPr>
          <w:spacing w:val="1"/>
        </w:rPr>
        <w:t xml:space="preserve"> </w:t>
      </w:r>
      <w:r w:rsidRPr="004C1293">
        <w:t>information</w:t>
      </w:r>
      <w:r w:rsidRPr="004C1293">
        <w:rPr>
          <w:spacing w:val="-6"/>
        </w:rPr>
        <w:t xml:space="preserve"> </w:t>
      </w:r>
      <w:r w:rsidRPr="004C1293">
        <w:t>on</w:t>
      </w:r>
      <w:r w:rsidRPr="004C1293">
        <w:rPr>
          <w:spacing w:val="-6"/>
        </w:rPr>
        <w:t xml:space="preserve"> </w:t>
      </w:r>
      <w:r w:rsidRPr="004C1293">
        <w:t>how</w:t>
      </w:r>
      <w:r w:rsidRPr="004C1293">
        <w:rPr>
          <w:spacing w:val="-5"/>
        </w:rPr>
        <w:t xml:space="preserve"> </w:t>
      </w:r>
      <w:r w:rsidRPr="004C1293">
        <w:t>to</w:t>
      </w:r>
      <w:r w:rsidRPr="004C1293">
        <w:rPr>
          <w:spacing w:val="-6"/>
        </w:rPr>
        <w:t xml:space="preserve"> </w:t>
      </w:r>
      <w:r w:rsidRPr="004C1293">
        <w:t>access</w:t>
      </w:r>
      <w:r w:rsidRPr="004C1293">
        <w:rPr>
          <w:spacing w:val="-6"/>
        </w:rPr>
        <w:t xml:space="preserve"> </w:t>
      </w:r>
      <w:r w:rsidRPr="004C1293">
        <w:t>interpreter</w:t>
      </w:r>
      <w:r w:rsidRPr="004C1293">
        <w:rPr>
          <w:spacing w:val="-6"/>
        </w:rPr>
        <w:t xml:space="preserve"> </w:t>
      </w:r>
      <w:r w:rsidRPr="004C1293">
        <w:t>services,</w:t>
      </w:r>
      <w:r w:rsidRPr="004C1293">
        <w:rPr>
          <w:spacing w:val="-5"/>
        </w:rPr>
        <w:t xml:space="preserve"> </w:t>
      </w:r>
      <w:r w:rsidRPr="004C1293">
        <w:t>legal</w:t>
      </w:r>
      <w:r w:rsidRPr="004C1293">
        <w:rPr>
          <w:spacing w:val="-6"/>
        </w:rPr>
        <w:t xml:space="preserve"> </w:t>
      </w:r>
      <w:r w:rsidRPr="004C1293">
        <w:t>and</w:t>
      </w:r>
      <w:r w:rsidRPr="004C1293">
        <w:rPr>
          <w:spacing w:val="1"/>
        </w:rPr>
        <w:t xml:space="preserve"> </w:t>
      </w:r>
      <w:r w:rsidRPr="004C1293">
        <w:t>advocacy</w:t>
      </w:r>
      <w:r w:rsidRPr="004C1293">
        <w:rPr>
          <w:spacing w:val="-2"/>
        </w:rPr>
        <w:t xml:space="preserve"> </w:t>
      </w:r>
      <w:r w:rsidRPr="004C1293">
        <w:t>services.</w:t>
      </w:r>
    </w:p>
    <w:p w14:paraId="69016B68" w14:textId="77777777" w:rsidR="004C1293" w:rsidRPr="004C1293" w:rsidRDefault="004C1293" w:rsidP="006B2EAE">
      <w:pPr>
        <w:pStyle w:val="TableParagraph"/>
        <w:spacing w:before="1" w:line="276" w:lineRule="auto"/>
      </w:pPr>
    </w:p>
    <w:p w14:paraId="768263AC" w14:textId="77777777" w:rsidR="004C1293" w:rsidRPr="004C1293" w:rsidRDefault="004C1293" w:rsidP="003E6B5F">
      <w:pPr>
        <w:pStyle w:val="TableParagraph"/>
        <w:numPr>
          <w:ilvl w:val="2"/>
          <w:numId w:val="93"/>
        </w:numPr>
        <w:tabs>
          <w:tab w:val="left" w:pos="1530"/>
        </w:tabs>
        <w:spacing w:before="1" w:line="276" w:lineRule="auto"/>
        <w:ind w:right="90"/>
      </w:pPr>
      <w:r w:rsidRPr="004C1293">
        <w:t>working with bilingual assessment staff, interpreters (linguistic and/or</w:t>
      </w:r>
      <w:r w:rsidRPr="004C1293">
        <w:rPr>
          <w:spacing w:val="1"/>
        </w:rPr>
        <w:t xml:space="preserve"> </w:t>
      </w:r>
      <w:r w:rsidRPr="004C1293">
        <w:t>sign),</w:t>
      </w:r>
      <w:r w:rsidRPr="004C1293">
        <w:rPr>
          <w:spacing w:val="-10"/>
        </w:rPr>
        <w:t xml:space="preserve"> </w:t>
      </w:r>
      <w:r w:rsidRPr="004C1293">
        <w:t>communication</w:t>
      </w:r>
      <w:r w:rsidRPr="004C1293">
        <w:rPr>
          <w:spacing w:val="-9"/>
        </w:rPr>
        <w:t xml:space="preserve"> </w:t>
      </w:r>
      <w:r w:rsidRPr="004C1293">
        <w:t>specialists</w:t>
      </w:r>
      <w:r w:rsidRPr="004C1293">
        <w:rPr>
          <w:spacing w:val="-9"/>
        </w:rPr>
        <w:t xml:space="preserve"> </w:t>
      </w:r>
      <w:r w:rsidRPr="004C1293">
        <w:t>and</w:t>
      </w:r>
      <w:r w:rsidRPr="004C1293">
        <w:rPr>
          <w:spacing w:val="-9"/>
        </w:rPr>
        <w:t xml:space="preserve"> </w:t>
      </w:r>
      <w:r w:rsidRPr="004C1293">
        <w:t>relevant</w:t>
      </w:r>
      <w:r w:rsidRPr="004C1293">
        <w:rPr>
          <w:spacing w:val="-9"/>
        </w:rPr>
        <w:t xml:space="preserve"> </w:t>
      </w:r>
      <w:r w:rsidRPr="004C1293">
        <w:t>advocacy</w:t>
      </w:r>
      <w:r w:rsidRPr="004C1293">
        <w:rPr>
          <w:spacing w:val="-10"/>
        </w:rPr>
        <w:t xml:space="preserve"> </w:t>
      </w:r>
      <w:r w:rsidRPr="004C1293">
        <w:t>agencies/services</w:t>
      </w:r>
      <w:r w:rsidRPr="004C1293">
        <w:rPr>
          <w:spacing w:val="1"/>
        </w:rPr>
        <w:t xml:space="preserve"> where relevant to promote client</w:t>
      </w:r>
      <w:r w:rsidRPr="004C1293">
        <w:t xml:space="preserve"> inclusion, informed choice and</w:t>
      </w:r>
      <w:r w:rsidRPr="004C1293">
        <w:rPr>
          <w:spacing w:val="1"/>
        </w:rPr>
        <w:t xml:space="preserve"> </w:t>
      </w:r>
      <w:r w:rsidRPr="004C1293">
        <w:t>control.</w:t>
      </w:r>
    </w:p>
    <w:p w14:paraId="0336B719" w14:textId="77777777" w:rsidR="004C1293" w:rsidRPr="004C1293" w:rsidRDefault="004C1293" w:rsidP="006B2EAE">
      <w:pPr>
        <w:pStyle w:val="TableParagraph"/>
        <w:spacing w:before="1" w:line="276" w:lineRule="auto"/>
      </w:pPr>
    </w:p>
    <w:p w14:paraId="651AE610" w14:textId="77777777" w:rsidR="004C1293" w:rsidRPr="004C1293" w:rsidRDefault="004C1293" w:rsidP="003E6B5F">
      <w:pPr>
        <w:pStyle w:val="TableParagraph"/>
        <w:numPr>
          <w:ilvl w:val="2"/>
          <w:numId w:val="93"/>
        </w:numPr>
        <w:tabs>
          <w:tab w:val="left" w:pos="1530"/>
        </w:tabs>
        <w:spacing w:line="276" w:lineRule="auto"/>
        <w:ind w:right="123"/>
      </w:pPr>
      <w:r w:rsidRPr="004C1293">
        <w:t>Encouraging clients to engage with their family, friends and chosen</w:t>
      </w:r>
      <w:r w:rsidRPr="004C1293">
        <w:rPr>
          <w:spacing w:val="1"/>
        </w:rPr>
        <w:t xml:space="preserve"> </w:t>
      </w:r>
      <w:r w:rsidRPr="004C1293">
        <w:t>community as per their</w:t>
      </w:r>
      <w:r w:rsidRPr="004C1293">
        <w:rPr>
          <w:spacing w:val="-6"/>
        </w:rPr>
        <w:t xml:space="preserve"> </w:t>
      </w:r>
      <w:r w:rsidRPr="004C1293">
        <w:t>support</w:t>
      </w:r>
      <w:r w:rsidRPr="004C1293">
        <w:rPr>
          <w:spacing w:val="-7"/>
        </w:rPr>
        <w:t xml:space="preserve"> </w:t>
      </w:r>
      <w:r w:rsidRPr="004C1293">
        <w:t>agreement</w:t>
      </w:r>
      <w:r w:rsidRPr="004C1293">
        <w:rPr>
          <w:spacing w:val="-6"/>
        </w:rPr>
        <w:t xml:space="preserve"> </w:t>
      </w:r>
      <w:r w:rsidRPr="004C1293">
        <w:t>or</w:t>
      </w:r>
      <w:r w:rsidRPr="004C1293">
        <w:rPr>
          <w:spacing w:val="1"/>
        </w:rPr>
        <w:t xml:space="preserve"> </w:t>
      </w:r>
      <w:r w:rsidRPr="004C1293">
        <w:t>support</w:t>
      </w:r>
      <w:r w:rsidRPr="004C1293">
        <w:rPr>
          <w:spacing w:val="-2"/>
        </w:rPr>
        <w:t xml:space="preserve"> </w:t>
      </w:r>
      <w:r w:rsidRPr="004C1293">
        <w:t>plan</w:t>
      </w:r>
      <w:r w:rsidRPr="004C1293">
        <w:rPr>
          <w:spacing w:val="-1"/>
        </w:rPr>
        <w:t xml:space="preserve"> </w:t>
      </w:r>
      <w:r w:rsidRPr="004C1293">
        <w:t>(as</w:t>
      </w:r>
      <w:r w:rsidRPr="004C1293">
        <w:rPr>
          <w:spacing w:val="-1"/>
        </w:rPr>
        <w:t xml:space="preserve"> </w:t>
      </w:r>
      <w:r w:rsidRPr="004C1293">
        <w:t>applicable).</w:t>
      </w:r>
    </w:p>
    <w:p w14:paraId="53F8E58E" w14:textId="77777777" w:rsidR="004C1293" w:rsidRPr="004C1293" w:rsidRDefault="004C1293" w:rsidP="006B2EAE">
      <w:pPr>
        <w:pStyle w:val="TableParagraph"/>
        <w:spacing w:before="2" w:line="276" w:lineRule="auto"/>
      </w:pPr>
    </w:p>
    <w:p w14:paraId="0E8B5F17" w14:textId="60C7658B" w:rsidR="004C1293" w:rsidRDefault="004C1293" w:rsidP="003E6B5F">
      <w:pPr>
        <w:pStyle w:val="TableParagraph"/>
        <w:numPr>
          <w:ilvl w:val="2"/>
          <w:numId w:val="93"/>
        </w:numPr>
        <w:tabs>
          <w:tab w:val="left" w:pos="1530"/>
        </w:tabs>
        <w:spacing w:line="276" w:lineRule="auto"/>
        <w:ind w:right="371"/>
      </w:pPr>
      <w:r w:rsidRPr="004C1293">
        <w:t>Timely documentation of communications that is accurate, clear and</w:t>
      </w:r>
      <w:r w:rsidRPr="004C1293">
        <w:rPr>
          <w:spacing w:val="-5"/>
        </w:rPr>
        <w:t xml:space="preserve"> storing these in the client </w:t>
      </w:r>
      <w:r w:rsidRPr="004C1293">
        <w:t>information</w:t>
      </w:r>
      <w:r w:rsidRPr="004C1293">
        <w:rPr>
          <w:spacing w:val="-2"/>
        </w:rPr>
        <w:t xml:space="preserve"> </w:t>
      </w:r>
      <w:r w:rsidRPr="004C1293">
        <w:t>file.</w:t>
      </w:r>
    </w:p>
    <w:p w14:paraId="524A129C" w14:textId="77777777" w:rsidR="00E165D8" w:rsidRDefault="00E165D8" w:rsidP="00E165D8">
      <w:pPr>
        <w:tabs>
          <w:tab w:val="left" w:pos="1530"/>
        </w:tabs>
        <w:spacing w:line="276" w:lineRule="auto"/>
        <w:rPr>
          <w:rFonts w:ascii="Arial" w:hAnsi="Arial" w:cs="Arial"/>
          <w:b/>
          <w:bCs/>
          <w:sz w:val="22"/>
          <w:szCs w:val="22"/>
        </w:rPr>
      </w:pPr>
    </w:p>
    <w:p w14:paraId="5C8F8074" w14:textId="7EB8CACD" w:rsidR="004C1293" w:rsidRPr="00E165D8" w:rsidRDefault="00E165D8" w:rsidP="00E165D8">
      <w:pPr>
        <w:tabs>
          <w:tab w:val="left" w:pos="1530"/>
        </w:tabs>
        <w:spacing w:line="276" w:lineRule="auto"/>
        <w:rPr>
          <w:rFonts w:ascii="Arial" w:hAnsi="Arial" w:cs="Arial"/>
          <w:sz w:val="22"/>
          <w:szCs w:val="22"/>
        </w:rPr>
      </w:pPr>
      <w:r w:rsidRPr="00E165D8">
        <w:rPr>
          <w:rFonts w:ascii="Arial" w:hAnsi="Arial" w:cs="Arial"/>
          <w:b/>
          <w:bCs/>
          <w:sz w:val="22"/>
          <w:szCs w:val="22"/>
        </w:rPr>
        <w:t>RESPONSIBILITY</w:t>
      </w:r>
      <w:r w:rsidRPr="00E165D8">
        <w:rPr>
          <w:rFonts w:ascii="Arial" w:hAnsi="Arial" w:cs="Arial"/>
          <w:sz w:val="22"/>
          <w:szCs w:val="22"/>
        </w:rPr>
        <w:t xml:space="preserve">: </w:t>
      </w:r>
      <w:r>
        <w:rPr>
          <w:rFonts w:ascii="Arial" w:hAnsi="Arial" w:cs="Arial"/>
          <w:sz w:val="22"/>
          <w:szCs w:val="22"/>
        </w:rPr>
        <w:t>All workers</w:t>
      </w:r>
    </w:p>
    <w:p w14:paraId="4F89C04C" w14:textId="77777777" w:rsidR="00E165D8" w:rsidRPr="004C1293" w:rsidRDefault="00E165D8" w:rsidP="006B2EAE">
      <w:pPr>
        <w:pStyle w:val="TableParagraph"/>
        <w:pBdr>
          <w:bottom w:val="single" w:sz="4" w:space="1" w:color="auto"/>
        </w:pBdr>
        <w:tabs>
          <w:tab w:val="left" w:pos="1530"/>
        </w:tabs>
        <w:spacing w:line="276" w:lineRule="auto"/>
        <w:ind w:right="371"/>
      </w:pPr>
    </w:p>
    <w:p w14:paraId="140EC3AB" w14:textId="77777777" w:rsidR="004C1293" w:rsidRPr="004C1293" w:rsidRDefault="004C1293" w:rsidP="006B2EAE">
      <w:pPr>
        <w:spacing w:line="276" w:lineRule="auto"/>
        <w:rPr>
          <w:rFonts w:ascii="Arial" w:hAnsi="Arial" w:cs="Arial"/>
          <w:sz w:val="22"/>
          <w:szCs w:val="22"/>
        </w:rPr>
      </w:pPr>
    </w:p>
    <w:p w14:paraId="5A235EC1" w14:textId="77777777" w:rsidR="004C1293" w:rsidRPr="004C1293" w:rsidRDefault="004C1293" w:rsidP="003E6B5F">
      <w:pPr>
        <w:pStyle w:val="TableParagraph"/>
        <w:numPr>
          <w:ilvl w:val="0"/>
          <w:numId w:val="27"/>
        </w:numPr>
        <w:tabs>
          <w:tab w:val="left" w:pos="810"/>
        </w:tabs>
        <w:spacing w:line="276" w:lineRule="auto"/>
        <w:rPr>
          <w:b/>
          <w:color w:val="1A495D" w:themeColor="accent1" w:themeShade="80"/>
          <w:u w:val="single"/>
        </w:rPr>
      </w:pPr>
      <w:r w:rsidRPr="004C1293">
        <w:rPr>
          <w:b/>
          <w:color w:val="1A495D" w:themeColor="accent1" w:themeShade="80"/>
          <w:u w:val="single"/>
        </w:rPr>
        <w:t>Supporting</w:t>
      </w:r>
      <w:r w:rsidRPr="004C1293">
        <w:rPr>
          <w:b/>
          <w:color w:val="1A495D" w:themeColor="accent1" w:themeShade="80"/>
          <w:spacing w:val="-9"/>
          <w:u w:val="single"/>
        </w:rPr>
        <w:t xml:space="preserve"> </w:t>
      </w:r>
      <w:r w:rsidRPr="004C1293">
        <w:rPr>
          <w:b/>
          <w:color w:val="1A495D" w:themeColor="accent1" w:themeShade="80"/>
          <w:u w:val="single"/>
        </w:rPr>
        <w:t>cultural,</w:t>
      </w:r>
      <w:r w:rsidRPr="004C1293">
        <w:rPr>
          <w:b/>
          <w:color w:val="1A495D" w:themeColor="accent1" w:themeShade="80"/>
          <w:spacing w:val="-8"/>
          <w:u w:val="single"/>
        </w:rPr>
        <w:t xml:space="preserve"> </w:t>
      </w:r>
      <w:r w:rsidRPr="004C1293">
        <w:rPr>
          <w:b/>
          <w:color w:val="1A495D" w:themeColor="accent1" w:themeShade="80"/>
          <w:u w:val="single"/>
        </w:rPr>
        <w:t>linguistic</w:t>
      </w:r>
      <w:r w:rsidRPr="004C1293">
        <w:rPr>
          <w:b/>
          <w:color w:val="1A495D" w:themeColor="accent1" w:themeShade="80"/>
          <w:spacing w:val="-8"/>
          <w:u w:val="single"/>
        </w:rPr>
        <w:t xml:space="preserve"> </w:t>
      </w:r>
      <w:r w:rsidRPr="004C1293">
        <w:rPr>
          <w:b/>
          <w:color w:val="1A495D" w:themeColor="accent1" w:themeShade="80"/>
          <w:u w:val="single"/>
        </w:rPr>
        <w:t>and</w:t>
      </w:r>
      <w:r w:rsidRPr="004C1293">
        <w:rPr>
          <w:b/>
          <w:color w:val="1A495D" w:themeColor="accent1" w:themeShade="80"/>
          <w:spacing w:val="-8"/>
          <w:u w:val="single"/>
        </w:rPr>
        <w:t xml:space="preserve"> </w:t>
      </w:r>
      <w:r w:rsidRPr="004C1293">
        <w:rPr>
          <w:b/>
          <w:color w:val="1A495D" w:themeColor="accent1" w:themeShade="80"/>
          <w:u w:val="single"/>
        </w:rPr>
        <w:t>diverse</w:t>
      </w:r>
      <w:r w:rsidRPr="004C1293">
        <w:rPr>
          <w:b/>
          <w:color w:val="1A495D" w:themeColor="accent1" w:themeShade="80"/>
          <w:spacing w:val="-8"/>
          <w:u w:val="single"/>
        </w:rPr>
        <w:t xml:space="preserve"> </w:t>
      </w:r>
      <w:r w:rsidRPr="004C1293">
        <w:rPr>
          <w:b/>
          <w:color w:val="1A495D" w:themeColor="accent1" w:themeShade="80"/>
          <w:u w:val="single"/>
        </w:rPr>
        <w:t>backgrounds</w:t>
      </w:r>
    </w:p>
    <w:p w14:paraId="19F6EE6E" w14:textId="77777777" w:rsidR="004C1293" w:rsidRPr="004C1293" w:rsidRDefault="004C1293" w:rsidP="006B2EAE">
      <w:pPr>
        <w:pStyle w:val="TableParagraph"/>
        <w:spacing w:before="8" w:line="276" w:lineRule="auto"/>
      </w:pPr>
    </w:p>
    <w:p w14:paraId="52D2A827" w14:textId="58328CAF" w:rsidR="004C1293" w:rsidRPr="006B2EAE" w:rsidRDefault="006F1610" w:rsidP="003E6B5F">
      <w:pPr>
        <w:pStyle w:val="TableParagraph"/>
        <w:numPr>
          <w:ilvl w:val="2"/>
          <w:numId w:val="156"/>
        </w:numPr>
        <w:spacing w:before="8" w:line="276" w:lineRule="auto"/>
      </w:pPr>
      <w:r>
        <w:rPr>
          <w:spacing w:val="-1"/>
        </w:rPr>
        <w:t>Hope Disability Support Pty Ltd</w:t>
      </w:r>
      <w:r w:rsidR="004C1293" w:rsidRPr="004C1293">
        <w:t xml:space="preserve"> </w:t>
      </w:r>
      <w:r w:rsidR="004C1293" w:rsidRPr="004C1293">
        <w:rPr>
          <w:spacing w:val="-1"/>
        </w:rPr>
        <w:t>supports Aboriginal and Torres Strait</w:t>
      </w:r>
      <w:r w:rsidR="004C1293" w:rsidRPr="004C1293">
        <w:t xml:space="preserve"> Islander and all other people from Cultural, linguistic and diverse</w:t>
      </w:r>
      <w:r w:rsidR="004C1293" w:rsidRPr="004C1293">
        <w:rPr>
          <w:spacing w:val="1"/>
        </w:rPr>
        <w:t xml:space="preserve"> </w:t>
      </w:r>
      <w:r w:rsidR="004C1293" w:rsidRPr="004C1293">
        <w:t>backgrounds</w:t>
      </w:r>
      <w:r w:rsidR="004C1293" w:rsidRPr="004C1293">
        <w:rPr>
          <w:spacing w:val="-6"/>
        </w:rPr>
        <w:t xml:space="preserve"> </w:t>
      </w:r>
      <w:r w:rsidR="004C1293" w:rsidRPr="004C1293">
        <w:t>(CALD)</w:t>
      </w:r>
      <w:r w:rsidR="004C1293" w:rsidRPr="004C1293">
        <w:rPr>
          <w:spacing w:val="-6"/>
        </w:rPr>
        <w:t xml:space="preserve"> </w:t>
      </w:r>
      <w:r w:rsidR="004C1293" w:rsidRPr="004C1293">
        <w:t>to</w:t>
      </w:r>
      <w:r w:rsidR="004C1293" w:rsidRPr="004C1293">
        <w:rPr>
          <w:spacing w:val="-6"/>
        </w:rPr>
        <w:t xml:space="preserve"> </w:t>
      </w:r>
      <w:r w:rsidR="004C1293" w:rsidRPr="004C1293">
        <w:t>maintain</w:t>
      </w:r>
      <w:r w:rsidR="004C1293" w:rsidRPr="004C1293">
        <w:rPr>
          <w:spacing w:val="-6"/>
        </w:rPr>
        <w:t xml:space="preserve"> </w:t>
      </w:r>
      <w:r w:rsidR="004C1293" w:rsidRPr="004C1293">
        <w:t>and</w:t>
      </w:r>
      <w:r w:rsidR="004C1293" w:rsidRPr="004C1293">
        <w:rPr>
          <w:spacing w:val="-6"/>
        </w:rPr>
        <w:t xml:space="preserve"> </w:t>
      </w:r>
      <w:r w:rsidR="004C1293" w:rsidRPr="004C1293">
        <w:t>strengthen</w:t>
      </w:r>
      <w:r w:rsidR="004C1293" w:rsidRPr="004C1293">
        <w:rPr>
          <w:spacing w:val="-6"/>
        </w:rPr>
        <w:t xml:space="preserve"> </w:t>
      </w:r>
      <w:r w:rsidR="004C1293" w:rsidRPr="004C1293">
        <w:t>the</w:t>
      </w:r>
      <w:r w:rsidR="004C1293" w:rsidRPr="004C1293">
        <w:rPr>
          <w:spacing w:val="-6"/>
        </w:rPr>
        <w:t xml:space="preserve"> </w:t>
      </w:r>
      <w:r w:rsidR="004C1293" w:rsidRPr="004C1293">
        <w:t>connection</w:t>
      </w:r>
      <w:r w:rsidR="004C1293" w:rsidRPr="004C1293">
        <w:rPr>
          <w:spacing w:val="-6"/>
        </w:rPr>
        <w:t xml:space="preserve"> </w:t>
      </w:r>
      <w:r w:rsidR="004C1293" w:rsidRPr="004C1293">
        <w:t>to</w:t>
      </w:r>
      <w:r w:rsidR="004C1293" w:rsidRPr="004C1293">
        <w:rPr>
          <w:spacing w:val="-6"/>
        </w:rPr>
        <w:t xml:space="preserve"> </w:t>
      </w:r>
      <w:r w:rsidR="004C1293" w:rsidRPr="004C1293">
        <w:t>their culture</w:t>
      </w:r>
      <w:r w:rsidR="004C1293" w:rsidRPr="004C1293">
        <w:rPr>
          <w:spacing w:val="-8"/>
        </w:rPr>
        <w:t xml:space="preserve"> </w:t>
      </w:r>
      <w:r w:rsidR="004C1293" w:rsidRPr="004C1293">
        <w:t>and</w:t>
      </w:r>
      <w:r w:rsidR="004C1293" w:rsidRPr="004C1293">
        <w:rPr>
          <w:spacing w:val="-8"/>
        </w:rPr>
        <w:t xml:space="preserve"> </w:t>
      </w:r>
      <w:r w:rsidR="004C1293" w:rsidRPr="004C1293">
        <w:t>community. This includes</w:t>
      </w:r>
      <w:r w:rsidR="004C1293" w:rsidRPr="004C1293">
        <w:rPr>
          <w:spacing w:val="-8"/>
        </w:rPr>
        <w:t xml:space="preserve"> </w:t>
      </w:r>
      <w:r w:rsidR="004C1293" w:rsidRPr="004C1293">
        <w:t>providing</w:t>
      </w:r>
      <w:r w:rsidR="004C1293" w:rsidRPr="004C1293">
        <w:rPr>
          <w:spacing w:val="-8"/>
        </w:rPr>
        <w:t xml:space="preserve"> </w:t>
      </w:r>
      <w:r w:rsidR="004C1293" w:rsidRPr="004C1293">
        <w:t>a</w:t>
      </w:r>
      <w:r w:rsidR="004C1293" w:rsidRPr="004C1293">
        <w:rPr>
          <w:spacing w:val="-8"/>
        </w:rPr>
        <w:t xml:space="preserve"> </w:t>
      </w:r>
      <w:r w:rsidR="004C1293" w:rsidRPr="004C1293">
        <w:t>culturally</w:t>
      </w:r>
      <w:r w:rsidR="004C1293" w:rsidRPr="004C1293">
        <w:rPr>
          <w:spacing w:val="-7"/>
        </w:rPr>
        <w:t xml:space="preserve"> </w:t>
      </w:r>
      <w:r w:rsidR="004C1293" w:rsidRPr="004C1293">
        <w:t>safe</w:t>
      </w:r>
      <w:r w:rsidR="004C1293" w:rsidRPr="004C1293">
        <w:rPr>
          <w:spacing w:val="-53"/>
        </w:rPr>
        <w:t xml:space="preserve"> </w:t>
      </w:r>
      <w:r w:rsidR="004C1293" w:rsidRPr="004C1293">
        <w:rPr>
          <w:spacing w:val="-1"/>
        </w:rPr>
        <w:t>environment</w:t>
      </w:r>
      <w:r w:rsidR="004C1293" w:rsidRPr="004C1293">
        <w:rPr>
          <w:spacing w:val="-3"/>
        </w:rPr>
        <w:t xml:space="preserve"> </w:t>
      </w:r>
      <w:r w:rsidR="004C1293" w:rsidRPr="004C1293">
        <w:rPr>
          <w:spacing w:val="-1"/>
        </w:rPr>
        <w:t>for</w:t>
      </w:r>
      <w:r w:rsidR="004C1293" w:rsidRPr="004C1293">
        <w:rPr>
          <w:spacing w:val="-12"/>
        </w:rPr>
        <w:t xml:space="preserve"> </w:t>
      </w:r>
      <w:r w:rsidR="004C1293" w:rsidRPr="004C1293">
        <w:rPr>
          <w:spacing w:val="-1"/>
        </w:rPr>
        <w:t>Aboriginal</w:t>
      </w:r>
      <w:r w:rsidR="004C1293" w:rsidRPr="004C1293">
        <w:rPr>
          <w:spacing w:val="-2"/>
        </w:rPr>
        <w:t xml:space="preserve"> </w:t>
      </w:r>
      <w:r w:rsidR="004C1293" w:rsidRPr="004C1293">
        <w:rPr>
          <w:spacing w:val="-1"/>
        </w:rPr>
        <w:t>and</w:t>
      </w:r>
      <w:r w:rsidR="004C1293" w:rsidRPr="004C1293">
        <w:rPr>
          <w:spacing w:val="-5"/>
        </w:rPr>
        <w:t xml:space="preserve"> </w:t>
      </w:r>
      <w:r w:rsidR="004C1293" w:rsidRPr="004C1293">
        <w:rPr>
          <w:spacing w:val="-1"/>
        </w:rPr>
        <w:t>Torres</w:t>
      </w:r>
      <w:r w:rsidR="004C1293" w:rsidRPr="004C1293">
        <w:rPr>
          <w:spacing w:val="-3"/>
        </w:rPr>
        <w:t xml:space="preserve"> </w:t>
      </w:r>
      <w:r w:rsidR="004C1293" w:rsidRPr="004C1293">
        <w:rPr>
          <w:spacing w:val="-1"/>
        </w:rPr>
        <w:t>Strait</w:t>
      </w:r>
      <w:r w:rsidR="004C1293" w:rsidRPr="004C1293">
        <w:rPr>
          <w:spacing w:val="-2"/>
        </w:rPr>
        <w:t xml:space="preserve"> </w:t>
      </w:r>
      <w:r w:rsidR="004C1293" w:rsidRPr="004C1293">
        <w:rPr>
          <w:spacing w:val="-1"/>
        </w:rPr>
        <w:t>Islander</w:t>
      </w:r>
      <w:r w:rsidR="004C1293" w:rsidRPr="004C1293">
        <w:rPr>
          <w:spacing w:val="13"/>
        </w:rPr>
        <w:t xml:space="preserve"> </w:t>
      </w:r>
      <w:r w:rsidR="004C1293" w:rsidRPr="004C1293">
        <w:rPr>
          <w:spacing w:val="-1"/>
        </w:rPr>
        <w:t>children.</w:t>
      </w:r>
    </w:p>
    <w:p w14:paraId="66ADA910" w14:textId="77777777" w:rsidR="006B2EAE" w:rsidRPr="004C1293" w:rsidRDefault="006B2EAE" w:rsidP="006B2EAE">
      <w:pPr>
        <w:pStyle w:val="TableParagraph"/>
        <w:spacing w:before="8" w:line="276" w:lineRule="auto"/>
        <w:ind w:left="1525"/>
      </w:pPr>
    </w:p>
    <w:p w14:paraId="5FB7C4A3" w14:textId="4A158837" w:rsidR="004C1293" w:rsidRDefault="006F1610" w:rsidP="003E6B5F">
      <w:pPr>
        <w:pStyle w:val="TableParagraph"/>
        <w:numPr>
          <w:ilvl w:val="2"/>
          <w:numId w:val="156"/>
        </w:numPr>
        <w:spacing w:before="8" w:line="276" w:lineRule="auto"/>
      </w:pPr>
      <w:r>
        <w:t>Hope Disability Support Pty Ltd</w:t>
      </w:r>
      <w:r w:rsidR="004C1293" w:rsidRPr="004C1293">
        <w:t xml:space="preserve"> supports the rights of individuals who</w:t>
      </w:r>
      <w:r w:rsidR="004C1293" w:rsidRPr="004C1293">
        <w:rPr>
          <w:spacing w:val="1"/>
        </w:rPr>
        <w:t xml:space="preserve"> </w:t>
      </w:r>
      <w:r w:rsidR="004C1293" w:rsidRPr="004C1293">
        <w:t>identify</w:t>
      </w:r>
      <w:r w:rsidR="004C1293" w:rsidRPr="004C1293">
        <w:rPr>
          <w:spacing w:val="-6"/>
        </w:rPr>
        <w:t xml:space="preserve"> </w:t>
      </w:r>
      <w:r w:rsidR="004C1293" w:rsidRPr="004C1293">
        <w:t>as</w:t>
      </w:r>
      <w:r w:rsidR="004C1293" w:rsidRPr="004C1293">
        <w:rPr>
          <w:spacing w:val="-6"/>
        </w:rPr>
        <w:t xml:space="preserve"> </w:t>
      </w:r>
      <w:r w:rsidR="004C1293" w:rsidRPr="004C1293">
        <w:t>having</w:t>
      </w:r>
      <w:r w:rsidR="004C1293" w:rsidRPr="004C1293">
        <w:rPr>
          <w:spacing w:val="-5"/>
        </w:rPr>
        <w:t xml:space="preserve"> </w:t>
      </w:r>
      <w:r w:rsidR="004C1293" w:rsidRPr="004C1293">
        <w:t>a</w:t>
      </w:r>
      <w:r w:rsidR="004C1293" w:rsidRPr="004C1293">
        <w:rPr>
          <w:spacing w:val="-6"/>
        </w:rPr>
        <w:t xml:space="preserve"> </w:t>
      </w:r>
      <w:r w:rsidR="004C1293" w:rsidRPr="004C1293">
        <w:t>particular</w:t>
      </w:r>
      <w:r w:rsidR="004C1293" w:rsidRPr="004C1293">
        <w:rPr>
          <w:spacing w:val="-5"/>
        </w:rPr>
        <w:t xml:space="preserve"> </w:t>
      </w:r>
      <w:r w:rsidR="004C1293" w:rsidRPr="004C1293">
        <w:t>cultural</w:t>
      </w:r>
      <w:r w:rsidR="004C1293" w:rsidRPr="004C1293">
        <w:rPr>
          <w:spacing w:val="-6"/>
        </w:rPr>
        <w:t xml:space="preserve"> </w:t>
      </w:r>
      <w:r w:rsidR="004C1293" w:rsidRPr="004C1293">
        <w:t>or</w:t>
      </w:r>
      <w:r w:rsidR="004C1293" w:rsidRPr="004C1293">
        <w:rPr>
          <w:spacing w:val="-5"/>
        </w:rPr>
        <w:t xml:space="preserve"> </w:t>
      </w:r>
      <w:r w:rsidR="004C1293" w:rsidRPr="004C1293">
        <w:t>linguistic</w:t>
      </w:r>
      <w:r w:rsidR="004C1293" w:rsidRPr="004C1293">
        <w:rPr>
          <w:spacing w:val="-6"/>
        </w:rPr>
        <w:t xml:space="preserve"> </w:t>
      </w:r>
      <w:r w:rsidR="004C1293" w:rsidRPr="004C1293">
        <w:t>connection and will provide a culturally safe</w:t>
      </w:r>
      <w:r w:rsidR="004C1293" w:rsidRPr="004C1293">
        <w:rPr>
          <w:spacing w:val="1"/>
        </w:rPr>
        <w:t xml:space="preserve"> </w:t>
      </w:r>
      <w:r w:rsidR="004C1293" w:rsidRPr="004C1293">
        <w:t>environment</w:t>
      </w:r>
      <w:r w:rsidR="004C1293" w:rsidRPr="004C1293">
        <w:rPr>
          <w:spacing w:val="-2"/>
        </w:rPr>
        <w:t xml:space="preserve"> </w:t>
      </w:r>
      <w:r w:rsidR="004C1293" w:rsidRPr="004C1293">
        <w:t>for</w:t>
      </w:r>
      <w:r w:rsidR="004C1293" w:rsidRPr="004C1293">
        <w:rPr>
          <w:spacing w:val="-1"/>
        </w:rPr>
        <w:t xml:space="preserve"> all clients</w:t>
      </w:r>
      <w:r w:rsidR="004C1293" w:rsidRPr="004C1293">
        <w:t>.</w:t>
      </w:r>
    </w:p>
    <w:p w14:paraId="58C333C7" w14:textId="77777777" w:rsidR="00E165D8" w:rsidRPr="004C1293" w:rsidRDefault="00E165D8" w:rsidP="00E165D8">
      <w:pPr>
        <w:pStyle w:val="TableParagraph"/>
        <w:spacing w:before="8" w:line="276" w:lineRule="auto"/>
      </w:pPr>
    </w:p>
    <w:p w14:paraId="1E10609F" w14:textId="596FB7A2" w:rsidR="004C1293" w:rsidRPr="00E165D8" w:rsidRDefault="00E165D8" w:rsidP="00E165D8">
      <w:pPr>
        <w:tabs>
          <w:tab w:val="left" w:pos="1530"/>
        </w:tabs>
        <w:spacing w:line="276" w:lineRule="auto"/>
        <w:rPr>
          <w:rFonts w:ascii="Arial" w:hAnsi="Arial" w:cs="Arial"/>
          <w:sz w:val="22"/>
          <w:szCs w:val="22"/>
        </w:rPr>
      </w:pPr>
      <w:r w:rsidRPr="00E165D8">
        <w:rPr>
          <w:rFonts w:ascii="Arial" w:hAnsi="Arial" w:cs="Arial"/>
          <w:b/>
          <w:bCs/>
          <w:sz w:val="22"/>
          <w:szCs w:val="22"/>
        </w:rPr>
        <w:t>RESPONSIBILITY</w:t>
      </w:r>
      <w:r w:rsidRPr="00E165D8">
        <w:rPr>
          <w:rFonts w:ascii="Arial" w:hAnsi="Arial" w:cs="Arial"/>
          <w:sz w:val="22"/>
          <w:szCs w:val="22"/>
        </w:rPr>
        <w:t xml:space="preserve">: </w:t>
      </w:r>
      <w:r>
        <w:rPr>
          <w:rFonts w:ascii="Arial" w:hAnsi="Arial" w:cs="Arial"/>
          <w:sz w:val="22"/>
          <w:szCs w:val="22"/>
        </w:rPr>
        <w:t xml:space="preserve">Principal and Management </w:t>
      </w:r>
    </w:p>
    <w:p w14:paraId="293FAA03" w14:textId="77777777" w:rsidR="00E165D8" w:rsidRDefault="00E165D8" w:rsidP="006B2EAE">
      <w:pPr>
        <w:pStyle w:val="TableParagraph"/>
        <w:pBdr>
          <w:bottom w:val="single" w:sz="4" w:space="1" w:color="auto"/>
        </w:pBdr>
        <w:spacing w:before="8" w:line="247" w:lineRule="auto"/>
      </w:pPr>
    </w:p>
    <w:p w14:paraId="6D69640A" w14:textId="77777777" w:rsidR="006B2EAE" w:rsidRPr="004C1293" w:rsidRDefault="006B2EAE" w:rsidP="004C1293">
      <w:pPr>
        <w:pStyle w:val="TableParagraph"/>
        <w:spacing w:before="8" w:line="247" w:lineRule="auto"/>
      </w:pPr>
    </w:p>
    <w:p w14:paraId="3861C7B0" w14:textId="77777777" w:rsidR="004C1293" w:rsidRPr="006B2EAE" w:rsidRDefault="004C1293" w:rsidP="003E6B5F">
      <w:pPr>
        <w:pStyle w:val="TableParagraph"/>
        <w:numPr>
          <w:ilvl w:val="0"/>
          <w:numId w:val="27"/>
        </w:numPr>
        <w:tabs>
          <w:tab w:val="left" w:pos="809"/>
        </w:tabs>
        <w:spacing w:before="3" w:line="276" w:lineRule="auto"/>
        <w:rPr>
          <w:b/>
          <w:color w:val="1A495D" w:themeColor="accent1" w:themeShade="80"/>
          <w:u w:val="single"/>
        </w:rPr>
      </w:pPr>
      <w:r w:rsidRPr="006B2EAE">
        <w:rPr>
          <w:b/>
          <w:color w:val="1A495D" w:themeColor="accent1" w:themeShade="80"/>
          <w:u w:val="single"/>
        </w:rPr>
        <w:t>Providing</w:t>
      </w:r>
      <w:r w:rsidRPr="006B2EAE">
        <w:rPr>
          <w:b/>
          <w:color w:val="1A495D" w:themeColor="accent1" w:themeShade="80"/>
          <w:spacing w:val="-6"/>
          <w:u w:val="single"/>
        </w:rPr>
        <w:t xml:space="preserve"> </w:t>
      </w:r>
      <w:r w:rsidRPr="006B2EAE">
        <w:rPr>
          <w:b/>
          <w:color w:val="1A495D" w:themeColor="accent1" w:themeShade="80"/>
          <w:u w:val="single"/>
        </w:rPr>
        <w:t>access</w:t>
      </w:r>
      <w:r w:rsidRPr="006B2EAE">
        <w:rPr>
          <w:b/>
          <w:color w:val="1A495D" w:themeColor="accent1" w:themeShade="80"/>
          <w:spacing w:val="-6"/>
          <w:u w:val="single"/>
        </w:rPr>
        <w:t xml:space="preserve"> </w:t>
      </w:r>
      <w:r w:rsidRPr="006B2EAE">
        <w:rPr>
          <w:b/>
          <w:color w:val="1A495D" w:themeColor="accent1" w:themeShade="80"/>
          <w:u w:val="single"/>
        </w:rPr>
        <w:t>to</w:t>
      </w:r>
      <w:r w:rsidRPr="006B2EAE">
        <w:rPr>
          <w:b/>
          <w:color w:val="1A495D" w:themeColor="accent1" w:themeShade="80"/>
          <w:spacing w:val="-6"/>
          <w:u w:val="single"/>
        </w:rPr>
        <w:t xml:space="preserve"> </w:t>
      </w:r>
      <w:r w:rsidRPr="006B2EAE">
        <w:rPr>
          <w:b/>
          <w:color w:val="1A495D" w:themeColor="accent1" w:themeShade="80"/>
          <w:u w:val="single"/>
        </w:rPr>
        <w:t>advocacy</w:t>
      </w:r>
    </w:p>
    <w:p w14:paraId="204A6C92" w14:textId="77777777" w:rsidR="004C1293" w:rsidRPr="004C1293" w:rsidRDefault="004C1293" w:rsidP="006B2EAE">
      <w:pPr>
        <w:pStyle w:val="TableParagraph"/>
        <w:spacing w:before="4" w:line="276" w:lineRule="auto"/>
      </w:pPr>
    </w:p>
    <w:p w14:paraId="1A367079" w14:textId="4B7345D2" w:rsidR="004C1293" w:rsidRPr="004C1293" w:rsidRDefault="004C1293" w:rsidP="006B2EAE">
      <w:pPr>
        <w:pStyle w:val="TableParagraph"/>
        <w:spacing w:before="4" w:line="276" w:lineRule="auto"/>
      </w:pPr>
      <w:r w:rsidRPr="004C1293">
        <w:t xml:space="preserve">Provide information to support clients to access legal or advocacy services </w:t>
      </w:r>
    </w:p>
    <w:p w14:paraId="2F94432F" w14:textId="35859B03" w:rsidR="004C1293" w:rsidRPr="004C1293" w:rsidRDefault="004C1293" w:rsidP="006B2EAE">
      <w:pPr>
        <w:pStyle w:val="TableParagraph"/>
        <w:spacing w:before="8" w:line="276" w:lineRule="auto"/>
      </w:pPr>
      <w:r w:rsidRPr="004C1293">
        <w:t>to assist</w:t>
      </w:r>
      <w:r w:rsidRPr="004C1293">
        <w:rPr>
          <w:spacing w:val="-6"/>
        </w:rPr>
        <w:t xml:space="preserve"> </w:t>
      </w:r>
      <w:r w:rsidRPr="004C1293">
        <w:t>them</w:t>
      </w:r>
      <w:r w:rsidRPr="004C1293">
        <w:rPr>
          <w:spacing w:val="-5"/>
        </w:rPr>
        <w:t xml:space="preserve"> </w:t>
      </w:r>
      <w:r w:rsidRPr="004C1293">
        <w:t>to</w:t>
      </w:r>
      <w:r w:rsidRPr="004C1293">
        <w:rPr>
          <w:spacing w:val="-6"/>
        </w:rPr>
        <w:t xml:space="preserve"> </w:t>
      </w:r>
      <w:r w:rsidRPr="004C1293">
        <w:t>express</w:t>
      </w:r>
      <w:r w:rsidRPr="004C1293">
        <w:rPr>
          <w:spacing w:val="-5"/>
        </w:rPr>
        <w:t xml:space="preserve"> </w:t>
      </w:r>
      <w:r w:rsidRPr="004C1293">
        <w:t>their</w:t>
      </w:r>
      <w:r w:rsidRPr="004C1293">
        <w:rPr>
          <w:spacing w:val="-6"/>
        </w:rPr>
        <w:t xml:space="preserve"> </w:t>
      </w:r>
      <w:r w:rsidRPr="004C1293">
        <w:t>preferences</w:t>
      </w:r>
      <w:r w:rsidRPr="004C1293">
        <w:rPr>
          <w:spacing w:val="-5"/>
        </w:rPr>
        <w:t xml:space="preserve"> </w:t>
      </w:r>
      <w:r w:rsidRPr="004C1293">
        <w:t>with</w:t>
      </w:r>
      <w:r w:rsidRPr="004C1293">
        <w:rPr>
          <w:spacing w:val="-6"/>
        </w:rPr>
        <w:t xml:space="preserve"> </w:t>
      </w:r>
      <w:r w:rsidRPr="004C1293">
        <w:t>respect</w:t>
      </w:r>
      <w:r w:rsidRPr="004C1293">
        <w:rPr>
          <w:spacing w:val="-5"/>
        </w:rPr>
        <w:t xml:space="preserve"> </w:t>
      </w:r>
      <w:r w:rsidRPr="004C1293">
        <w:t>to</w:t>
      </w:r>
      <w:r w:rsidRPr="004C1293">
        <w:rPr>
          <w:spacing w:val="-5"/>
        </w:rPr>
        <w:t xml:space="preserve"> </w:t>
      </w:r>
      <w:r w:rsidRPr="004C1293">
        <w:t>their</w:t>
      </w:r>
      <w:r w:rsidRPr="004C1293">
        <w:rPr>
          <w:spacing w:val="-6"/>
        </w:rPr>
        <w:t xml:space="preserve"> </w:t>
      </w:r>
      <w:r w:rsidRPr="004C1293">
        <w:t>culture</w:t>
      </w:r>
      <w:r w:rsidRPr="004C1293">
        <w:rPr>
          <w:spacing w:val="-5"/>
        </w:rPr>
        <w:t xml:space="preserve"> </w:t>
      </w:r>
      <w:r w:rsidRPr="004C1293">
        <w:t>and</w:t>
      </w:r>
      <w:r w:rsidRPr="004C1293">
        <w:rPr>
          <w:spacing w:val="-6"/>
        </w:rPr>
        <w:t xml:space="preserve"> diversity (for example Client Induction information).</w:t>
      </w:r>
    </w:p>
    <w:p w14:paraId="3BCBC546" w14:textId="77777777" w:rsidR="00E165D8" w:rsidRDefault="00E165D8" w:rsidP="00E165D8">
      <w:pPr>
        <w:tabs>
          <w:tab w:val="left" w:pos="1530"/>
        </w:tabs>
        <w:spacing w:line="276" w:lineRule="auto"/>
        <w:rPr>
          <w:rFonts w:ascii="Arial" w:hAnsi="Arial" w:cs="Arial"/>
          <w:b/>
          <w:bCs/>
          <w:sz w:val="22"/>
          <w:szCs w:val="22"/>
        </w:rPr>
      </w:pPr>
    </w:p>
    <w:p w14:paraId="3A33A661" w14:textId="34DDCB44" w:rsidR="004C1293" w:rsidRPr="00E165D8" w:rsidRDefault="00E165D8" w:rsidP="00E165D8">
      <w:pPr>
        <w:tabs>
          <w:tab w:val="left" w:pos="1530"/>
        </w:tabs>
        <w:spacing w:line="276" w:lineRule="auto"/>
        <w:rPr>
          <w:rFonts w:ascii="Arial" w:hAnsi="Arial" w:cs="Arial"/>
          <w:sz w:val="22"/>
          <w:szCs w:val="22"/>
        </w:rPr>
      </w:pPr>
      <w:r w:rsidRPr="00E165D8">
        <w:rPr>
          <w:rFonts w:ascii="Arial" w:hAnsi="Arial" w:cs="Arial"/>
          <w:b/>
          <w:bCs/>
          <w:sz w:val="22"/>
          <w:szCs w:val="22"/>
        </w:rPr>
        <w:t>RESPONSIBILITY</w:t>
      </w:r>
      <w:r w:rsidRPr="00E165D8">
        <w:rPr>
          <w:rFonts w:ascii="Arial" w:hAnsi="Arial" w:cs="Arial"/>
          <w:sz w:val="22"/>
          <w:szCs w:val="22"/>
        </w:rPr>
        <w:t xml:space="preserve">: </w:t>
      </w:r>
      <w:r>
        <w:rPr>
          <w:rFonts w:ascii="Arial" w:hAnsi="Arial" w:cs="Arial"/>
          <w:sz w:val="22"/>
          <w:szCs w:val="22"/>
        </w:rPr>
        <w:t xml:space="preserve">Principal and Management </w:t>
      </w:r>
    </w:p>
    <w:p w14:paraId="046606FD" w14:textId="77777777" w:rsidR="00E165D8" w:rsidRDefault="00E165D8" w:rsidP="006B2EAE">
      <w:pPr>
        <w:pStyle w:val="TableParagraph"/>
        <w:pBdr>
          <w:bottom w:val="single" w:sz="4" w:space="1" w:color="auto"/>
        </w:pBdr>
        <w:spacing w:before="8" w:line="276" w:lineRule="auto"/>
      </w:pPr>
    </w:p>
    <w:p w14:paraId="79F6C1C5" w14:textId="77777777" w:rsidR="006B2EAE" w:rsidRPr="004C1293" w:rsidRDefault="006B2EAE" w:rsidP="006B2EAE">
      <w:pPr>
        <w:pStyle w:val="TableParagraph"/>
        <w:spacing w:before="8" w:line="276" w:lineRule="auto"/>
      </w:pPr>
    </w:p>
    <w:p w14:paraId="184647A8" w14:textId="23CF1FC5" w:rsidR="004C1293" w:rsidRPr="006B2EAE" w:rsidRDefault="004C1293" w:rsidP="003E6B5F">
      <w:pPr>
        <w:pStyle w:val="TableParagraph"/>
        <w:numPr>
          <w:ilvl w:val="0"/>
          <w:numId w:val="27"/>
        </w:numPr>
        <w:tabs>
          <w:tab w:val="left" w:pos="809"/>
        </w:tabs>
        <w:spacing w:before="8" w:line="276" w:lineRule="auto"/>
        <w:rPr>
          <w:b/>
          <w:color w:val="1A495D" w:themeColor="accent1" w:themeShade="80"/>
          <w:u w:val="single"/>
        </w:rPr>
      </w:pPr>
      <w:r w:rsidRPr="006B2EAE">
        <w:rPr>
          <w:b/>
          <w:color w:val="1A495D" w:themeColor="accent1" w:themeShade="80"/>
          <w:spacing w:val="-1"/>
          <w:u w:val="single"/>
        </w:rPr>
        <w:t xml:space="preserve">Maintaining client </w:t>
      </w:r>
      <w:r w:rsidRPr="006B2EAE">
        <w:rPr>
          <w:b/>
          <w:color w:val="1A495D" w:themeColor="accent1" w:themeShade="80"/>
          <w:u w:val="single"/>
        </w:rPr>
        <w:t>privacy</w:t>
      </w:r>
    </w:p>
    <w:p w14:paraId="5B37C49B" w14:textId="77777777" w:rsidR="004C1293" w:rsidRPr="004C1293" w:rsidRDefault="004C1293" w:rsidP="006B2EAE">
      <w:pPr>
        <w:pStyle w:val="TableParagraph"/>
        <w:spacing w:before="4" w:line="276" w:lineRule="auto"/>
      </w:pPr>
    </w:p>
    <w:p w14:paraId="057E6094" w14:textId="1D9E36CB" w:rsidR="004C1293" w:rsidRDefault="004C1293" w:rsidP="006B2EAE">
      <w:pPr>
        <w:pStyle w:val="TableParagraph"/>
        <w:spacing w:line="276" w:lineRule="auto"/>
        <w:ind w:right="145"/>
      </w:pPr>
      <w:r w:rsidRPr="004C1293">
        <w:t>Ensure that the privacy of each client ensuring that records and information about</w:t>
      </w:r>
      <w:r w:rsidRPr="004C1293">
        <w:rPr>
          <w:spacing w:val="1"/>
        </w:rPr>
        <w:t xml:space="preserve"> </w:t>
      </w:r>
      <w:r w:rsidRPr="004C1293">
        <w:t>them and their decisions are</w:t>
      </w:r>
      <w:r w:rsidRPr="004C1293">
        <w:rPr>
          <w:spacing w:val="1"/>
        </w:rPr>
        <w:t xml:space="preserve"> </w:t>
      </w:r>
      <w:r w:rsidRPr="004C1293">
        <w:t>only</w:t>
      </w:r>
      <w:r w:rsidRPr="004C1293">
        <w:rPr>
          <w:spacing w:val="-6"/>
        </w:rPr>
        <w:t xml:space="preserve"> </w:t>
      </w:r>
      <w:r w:rsidRPr="004C1293">
        <w:t>used</w:t>
      </w:r>
      <w:r w:rsidRPr="004C1293">
        <w:rPr>
          <w:spacing w:val="-5"/>
        </w:rPr>
        <w:t xml:space="preserve"> </w:t>
      </w:r>
      <w:r w:rsidRPr="004C1293">
        <w:t>in</w:t>
      </w:r>
      <w:r w:rsidRPr="004C1293">
        <w:rPr>
          <w:spacing w:val="-5"/>
        </w:rPr>
        <w:t xml:space="preserve"> </w:t>
      </w:r>
      <w:r w:rsidRPr="004C1293">
        <w:t>accordance</w:t>
      </w:r>
      <w:r w:rsidRPr="004C1293">
        <w:rPr>
          <w:spacing w:val="-5"/>
        </w:rPr>
        <w:t xml:space="preserve"> </w:t>
      </w:r>
      <w:r w:rsidR="00083B67" w:rsidRPr="004C1293">
        <w:t>with</w:t>
      </w:r>
      <w:r w:rsidRPr="004C1293">
        <w:t xml:space="preserve"> the purpose of providing services and supports. </w:t>
      </w:r>
    </w:p>
    <w:p w14:paraId="19D34DB3" w14:textId="5A587AEE" w:rsidR="00E165D8" w:rsidRDefault="00E165D8" w:rsidP="006B2EAE">
      <w:pPr>
        <w:pStyle w:val="TableParagraph"/>
        <w:spacing w:line="276" w:lineRule="auto"/>
        <w:ind w:right="145"/>
      </w:pPr>
    </w:p>
    <w:p w14:paraId="0F70F16D" w14:textId="17A864C1" w:rsidR="00E165D8" w:rsidRPr="004C1293" w:rsidRDefault="00E165D8" w:rsidP="00E165D8">
      <w:pPr>
        <w:tabs>
          <w:tab w:val="left" w:pos="1530"/>
        </w:tabs>
        <w:spacing w:line="276" w:lineRule="auto"/>
        <w:rPr>
          <w:rFonts w:ascii="Arial" w:hAnsi="Arial" w:cs="Arial"/>
          <w:sz w:val="22"/>
          <w:szCs w:val="22"/>
        </w:rPr>
      </w:pPr>
      <w:r w:rsidRPr="00E165D8">
        <w:rPr>
          <w:rFonts w:ascii="Arial" w:hAnsi="Arial" w:cs="Arial"/>
          <w:b/>
          <w:bCs/>
          <w:sz w:val="22"/>
          <w:szCs w:val="22"/>
        </w:rPr>
        <w:t>RESPONSIBILITY</w:t>
      </w:r>
      <w:r w:rsidRPr="00E165D8">
        <w:rPr>
          <w:rFonts w:ascii="Arial" w:hAnsi="Arial" w:cs="Arial"/>
          <w:sz w:val="22"/>
          <w:szCs w:val="22"/>
        </w:rPr>
        <w:t xml:space="preserve">: </w:t>
      </w:r>
      <w:r>
        <w:rPr>
          <w:rFonts w:ascii="Arial" w:hAnsi="Arial" w:cs="Arial"/>
          <w:sz w:val="22"/>
          <w:szCs w:val="22"/>
        </w:rPr>
        <w:t>All workers</w:t>
      </w:r>
    </w:p>
    <w:p w14:paraId="24D8D66B" w14:textId="0A74A82B" w:rsidR="004C1293" w:rsidRDefault="004C1293" w:rsidP="006B2EAE">
      <w:pPr>
        <w:pStyle w:val="TableParagraph"/>
        <w:pBdr>
          <w:bottom w:val="single" w:sz="4" w:space="1" w:color="auto"/>
        </w:pBdr>
        <w:spacing w:line="276" w:lineRule="auto"/>
        <w:ind w:right="145"/>
      </w:pPr>
    </w:p>
    <w:p w14:paraId="38642801" w14:textId="77777777" w:rsidR="006B2EAE" w:rsidRPr="004C1293" w:rsidRDefault="006B2EAE" w:rsidP="006B2EAE">
      <w:pPr>
        <w:pStyle w:val="TableParagraph"/>
        <w:spacing w:line="276" w:lineRule="auto"/>
        <w:ind w:right="145"/>
      </w:pPr>
    </w:p>
    <w:p w14:paraId="2FEADA6B" w14:textId="77777777" w:rsidR="004C1293" w:rsidRPr="00E165D8" w:rsidRDefault="004C1293" w:rsidP="003E6B5F">
      <w:pPr>
        <w:pStyle w:val="TableParagraph"/>
        <w:numPr>
          <w:ilvl w:val="0"/>
          <w:numId w:val="27"/>
        </w:numPr>
        <w:tabs>
          <w:tab w:val="left" w:pos="810"/>
        </w:tabs>
        <w:spacing w:before="13" w:line="276" w:lineRule="auto"/>
        <w:rPr>
          <w:b/>
          <w:color w:val="1A495D" w:themeColor="accent1" w:themeShade="80"/>
          <w:u w:val="single"/>
        </w:rPr>
      </w:pPr>
      <w:r w:rsidRPr="00E165D8">
        <w:rPr>
          <w:b/>
          <w:color w:val="1A495D" w:themeColor="accent1" w:themeShade="80"/>
          <w:u w:val="single"/>
        </w:rPr>
        <w:t>Feedback</w:t>
      </w:r>
      <w:r w:rsidRPr="00E165D8">
        <w:rPr>
          <w:b/>
          <w:color w:val="1A495D" w:themeColor="accent1" w:themeShade="80"/>
          <w:spacing w:val="-6"/>
          <w:u w:val="single"/>
        </w:rPr>
        <w:t xml:space="preserve"> </w:t>
      </w:r>
      <w:r w:rsidRPr="00E165D8">
        <w:rPr>
          <w:b/>
          <w:color w:val="1A495D" w:themeColor="accent1" w:themeShade="80"/>
          <w:u w:val="single"/>
        </w:rPr>
        <w:t>in</w:t>
      </w:r>
      <w:r w:rsidRPr="00E165D8">
        <w:rPr>
          <w:b/>
          <w:color w:val="1A495D" w:themeColor="accent1" w:themeShade="80"/>
          <w:spacing w:val="-6"/>
          <w:u w:val="single"/>
        </w:rPr>
        <w:t xml:space="preserve"> </w:t>
      </w:r>
      <w:r w:rsidRPr="00E165D8">
        <w:rPr>
          <w:b/>
          <w:color w:val="1A495D" w:themeColor="accent1" w:themeShade="80"/>
          <w:u w:val="single"/>
        </w:rPr>
        <w:t>relation</w:t>
      </w:r>
      <w:r w:rsidRPr="00E165D8">
        <w:rPr>
          <w:b/>
          <w:color w:val="1A495D" w:themeColor="accent1" w:themeShade="80"/>
          <w:spacing w:val="-6"/>
          <w:u w:val="single"/>
        </w:rPr>
        <w:t xml:space="preserve"> </w:t>
      </w:r>
      <w:r w:rsidRPr="00E165D8">
        <w:rPr>
          <w:b/>
          <w:color w:val="1A495D" w:themeColor="accent1" w:themeShade="80"/>
          <w:u w:val="single"/>
        </w:rPr>
        <w:t>to</w:t>
      </w:r>
      <w:r w:rsidRPr="00E165D8">
        <w:rPr>
          <w:b/>
          <w:color w:val="1A495D" w:themeColor="accent1" w:themeShade="80"/>
          <w:spacing w:val="-6"/>
          <w:u w:val="single"/>
        </w:rPr>
        <w:t xml:space="preserve"> </w:t>
      </w:r>
      <w:r w:rsidRPr="00E165D8">
        <w:rPr>
          <w:b/>
          <w:color w:val="1A495D" w:themeColor="accent1" w:themeShade="80"/>
          <w:u w:val="single"/>
        </w:rPr>
        <w:t>culture</w:t>
      </w:r>
      <w:r w:rsidRPr="00E165D8">
        <w:rPr>
          <w:b/>
          <w:color w:val="1A495D" w:themeColor="accent1" w:themeShade="80"/>
          <w:spacing w:val="-6"/>
          <w:u w:val="single"/>
        </w:rPr>
        <w:t xml:space="preserve"> </w:t>
      </w:r>
      <w:r w:rsidRPr="00E165D8">
        <w:rPr>
          <w:b/>
          <w:color w:val="1A495D" w:themeColor="accent1" w:themeShade="80"/>
          <w:u w:val="single"/>
        </w:rPr>
        <w:t>and</w:t>
      </w:r>
      <w:r w:rsidRPr="00E165D8">
        <w:rPr>
          <w:b/>
          <w:color w:val="1A495D" w:themeColor="accent1" w:themeShade="80"/>
          <w:spacing w:val="-6"/>
          <w:u w:val="single"/>
        </w:rPr>
        <w:t xml:space="preserve"> </w:t>
      </w:r>
      <w:r w:rsidRPr="00E165D8">
        <w:rPr>
          <w:b/>
          <w:color w:val="1A495D" w:themeColor="accent1" w:themeShade="80"/>
          <w:u w:val="single"/>
        </w:rPr>
        <w:t>diversity</w:t>
      </w:r>
    </w:p>
    <w:p w14:paraId="5FCA0EDD" w14:textId="77777777" w:rsidR="004C1293" w:rsidRPr="004C1293" w:rsidRDefault="004C1293" w:rsidP="006B2EAE">
      <w:pPr>
        <w:pStyle w:val="TableParagraph"/>
        <w:spacing w:before="8" w:line="276" w:lineRule="auto"/>
      </w:pPr>
    </w:p>
    <w:p w14:paraId="65A925E0" w14:textId="1AAF370D" w:rsidR="004C1293" w:rsidRPr="004C1293" w:rsidRDefault="004C1293" w:rsidP="003E6B5F">
      <w:pPr>
        <w:pStyle w:val="TableParagraph"/>
        <w:numPr>
          <w:ilvl w:val="2"/>
          <w:numId w:val="94"/>
        </w:numPr>
        <w:tabs>
          <w:tab w:val="left" w:pos="1530"/>
        </w:tabs>
        <w:spacing w:before="1" w:line="276" w:lineRule="auto"/>
        <w:ind w:right="90"/>
      </w:pPr>
      <w:r w:rsidRPr="004C1293">
        <w:t>Create</w:t>
      </w:r>
      <w:r w:rsidRPr="004C1293">
        <w:rPr>
          <w:spacing w:val="-6"/>
        </w:rPr>
        <w:t xml:space="preserve"> </w:t>
      </w:r>
      <w:r w:rsidRPr="004C1293">
        <w:t>an</w:t>
      </w:r>
      <w:r w:rsidRPr="004C1293">
        <w:rPr>
          <w:spacing w:val="-6"/>
        </w:rPr>
        <w:t xml:space="preserve"> </w:t>
      </w:r>
      <w:r w:rsidRPr="004C1293">
        <w:t>environment</w:t>
      </w:r>
      <w:r w:rsidRPr="004C1293">
        <w:rPr>
          <w:spacing w:val="-6"/>
        </w:rPr>
        <w:t xml:space="preserve"> </w:t>
      </w:r>
      <w:r w:rsidRPr="004C1293">
        <w:t>where</w:t>
      </w:r>
      <w:r w:rsidRPr="004C1293">
        <w:rPr>
          <w:spacing w:val="-5"/>
        </w:rPr>
        <w:t xml:space="preserve"> </w:t>
      </w:r>
      <w:r w:rsidRPr="004C1293">
        <w:t>feedback</w:t>
      </w:r>
      <w:r w:rsidRPr="004C1293">
        <w:rPr>
          <w:spacing w:val="-6"/>
        </w:rPr>
        <w:t xml:space="preserve"> encouraged by all stakeholders associated with </w:t>
      </w:r>
      <w:r w:rsidR="006F1610">
        <w:rPr>
          <w:spacing w:val="-6"/>
        </w:rPr>
        <w:t>Hope Disability Support Pty Ltd</w:t>
      </w:r>
      <w:r w:rsidRPr="004C1293">
        <w:rPr>
          <w:spacing w:val="-6"/>
        </w:rPr>
        <w:t xml:space="preserve"> </w:t>
      </w:r>
      <w:r w:rsidRPr="004C1293">
        <w:t xml:space="preserve">in relation to meeting the cultural, diversity and individual needs of each client. </w:t>
      </w:r>
    </w:p>
    <w:p w14:paraId="251EEA4D" w14:textId="77777777" w:rsidR="004C1293" w:rsidRPr="004C1293" w:rsidRDefault="004C1293" w:rsidP="006B2EAE">
      <w:pPr>
        <w:pStyle w:val="TableParagraph"/>
        <w:tabs>
          <w:tab w:val="left" w:pos="1530"/>
        </w:tabs>
        <w:spacing w:before="1" w:line="276" w:lineRule="auto"/>
        <w:ind w:left="1530" w:right="90"/>
      </w:pPr>
    </w:p>
    <w:p w14:paraId="2E0F6357" w14:textId="76545AE2" w:rsidR="004C1293" w:rsidRPr="004C1293" w:rsidRDefault="004C1293" w:rsidP="003E6B5F">
      <w:pPr>
        <w:pStyle w:val="TableParagraph"/>
        <w:numPr>
          <w:ilvl w:val="2"/>
          <w:numId w:val="94"/>
        </w:numPr>
        <w:tabs>
          <w:tab w:val="left" w:pos="1530"/>
        </w:tabs>
        <w:spacing w:before="1" w:line="276" w:lineRule="auto"/>
        <w:ind w:right="90"/>
      </w:pPr>
      <w:r w:rsidRPr="004C1293">
        <w:t xml:space="preserve">Will proactively identify areas where </w:t>
      </w:r>
      <w:r w:rsidR="006F1610">
        <w:t>Hope Disability Support Pty Ltd</w:t>
      </w:r>
      <w:r w:rsidRPr="004C1293">
        <w:t xml:space="preserve"> can learn</w:t>
      </w:r>
      <w:r w:rsidRPr="004C1293">
        <w:rPr>
          <w:spacing w:val="1"/>
        </w:rPr>
        <w:t xml:space="preserve"> </w:t>
      </w:r>
      <w:r w:rsidRPr="004C1293">
        <w:t>and</w:t>
      </w:r>
      <w:r w:rsidRPr="004C1293">
        <w:rPr>
          <w:spacing w:val="-5"/>
        </w:rPr>
        <w:t xml:space="preserve"> </w:t>
      </w:r>
      <w:r w:rsidRPr="004C1293">
        <w:t>improve</w:t>
      </w:r>
      <w:r w:rsidRPr="004C1293">
        <w:rPr>
          <w:spacing w:val="-5"/>
        </w:rPr>
        <w:t xml:space="preserve"> c</w:t>
      </w:r>
      <w:r w:rsidRPr="004C1293">
        <w:t>lient support</w:t>
      </w:r>
      <w:r w:rsidRPr="004C1293">
        <w:rPr>
          <w:spacing w:val="-5"/>
        </w:rPr>
        <w:t xml:space="preserve"> </w:t>
      </w:r>
      <w:r w:rsidRPr="004C1293">
        <w:t>with</w:t>
      </w:r>
      <w:r w:rsidRPr="004C1293">
        <w:rPr>
          <w:spacing w:val="-4"/>
        </w:rPr>
        <w:t xml:space="preserve"> </w:t>
      </w:r>
      <w:r w:rsidRPr="004C1293">
        <w:t>respect</w:t>
      </w:r>
      <w:r w:rsidRPr="004C1293">
        <w:rPr>
          <w:spacing w:val="-5"/>
        </w:rPr>
        <w:t xml:space="preserve"> </w:t>
      </w:r>
      <w:r w:rsidRPr="004C1293">
        <w:t>to</w:t>
      </w:r>
      <w:r w:rsidRPr="004C1293">
        <w:rPr>
          <w:spacing w:val="-5"/>
        </w:rPr>
        <w:t xml:space="preserve"> </w:t>
      </w:r>
      <w:r w:rsidRPr="004C1293">
        <w:t>their</w:t>
      </w:r>
      <w:r w:rsidRPr="004C1293">
        <w:rPr>
          <w:spacing w:val="-4"/>
        </w:rPr>
        <w:t xml:space="preserve"> </w:t>
      </w:r>
      <w:r w:rsidRPr="004C1293">
        <w:t>culture</w:t>
      </w:r>
      <w:r w:rsidRPr="004C1293">
        <w:rPr>
          <w:spacing w:val="-5"/>
        </w:rPr>
        <w:t xml:space="preserve"> </w:t>
      </w:r>
      <w:r w:rsidRPr="004C1293">
        <w:t>and</w:t>
      </w:r>
      <w:r w:rsidRPr="004C1293">
        <w:rPr>
          <w:spacing w:val="-4"/>
        </w:rPr>
        <w:t xml:space="preserve"> </w:t>
      </w:r>
      <w:r w:rsidRPr="004C1293">
        <w:t>beliefs.</w:t>
      </w:r>
    </w:p>
    <w:p w14:paraId="1F62D281" w14:textId="77777777" w:rsidR="004C1293" w:rsidRPr="004C1293" w:rsidRDefault="004C1293" w:rsidP="006B2EAE">
      <w:pPr>
        <w:pStyle w:val="TableParagraph"/>
        <w:spacing w:before="2" w:line="276" w:lineRule="auto"/>
      </w:pPr>
    </w:p>
    <w:p w14:paraId="2D3266CC" w14:textId="0809800F" w:rsidR="004C1293" w:rsidRPr="004C1293" w:rsidRDefault="004C1293" w:rsidP="003E6B5F">
      <w:pPr>
        <w:pStyle w:val="TableParagraph"/>
        <w:numPr>
          <w:ilvl w:val="2"/>
          <w:numId w:val="94"/>
        </w:numPr>
        <w:tabs>
          <w:tab w:val="left" w:pos="1530"/>
        </w:tabs>
        <w:spacing w:line="276" w:lineRule="auto"/>
        <w:ind w:right="301"/>
      </w:pPr>
      <w:r w:rsidRPr="004C1293">
        <w:t>Welcome feedback (including anonymously) and promptly deal with any</w:t>
      </w:r>
      <w:r w:rsidRPr="004C1293">
        <w:rPr>
          <w:spacing w:val="-53"/>
        </w:rPr>
        <w:t xml:space="preserve"> </w:t>
      </w:r>
      <w:r w:rsidRPr="004C1293">
        <w:t>complaints</w:t>
      </w:r>
      <w:r w:rsidRPr="004C1293">
        <w:rPr>
          <w:spacing w:val="-7"/>
        </w:rPr>
        <w:t xml:space="preserve"> </w:t>
      </w:r>
      <w:r w:rsidRPr="004C1293">
        <w:t>or</w:t>
      </w:r>
      <w:r w:rsidRPr="004C1293">
        <w:rPr>
          <w:spacing w:val="-6"/>
        </w:rPr>
        <w:t xml:space="preserve"> </w:t>
      </w:r>
      <w:r w:rsidRPr="004C1293">
        <w:t>incidents</w:t>
      </w:r>
      <w:r w:rsidRPr="004C1293">
        <w:rPr>
          <w:spacing w:val="-7"/>
        </w:rPr>
        <w:t xml:space="preserve"> </w:t>
      </w:r>
      <w:r w:rsidRPr="004C1293">
        <w:t>involving</w:t>
      </w:r>
      <w:r w:rsidRPr="004C1293">
        <w:rPr>
          <w:spacing w:val="-6"/>
        </w:rPr>
        <w:t xml:space="preserve"> </w:t>
      </w:r>
      <w:r w:rsidR="006B2EAE" w:rsidRPr="004C1293">
        <w:t>active</w:t>
      </w:r>
      <w:r w:rsidRPr="004C1293">
        <w:rPr>
          <w:spacing w:val="-7"/>
        </w:rPr>
        <w:t xml:space="preserve"> </w:t>
      </w:r>
      <w:r w:rsidRPr="004C1293">
        <w:t>that</w:t>
      </w:r>
      <w:r w:rsidRPr="004C1293">
        <w:rPr>
          <w:spacing w:val="-6"/>
        </w:rPr>
        <w:t xml:space="preserve"> </w:t>
      </w:r>
      <w:r w:rsidRPr="004C1293">
        <w:t>diminishes the</w:t>
      </w:r>
      <w:r w:rsidRPr="004C1293">
        <w:rPr>
          <w:spacing w:val="-7"/>
        </w:rPr>
        <w:t xml:space="preserve"> </w:t>
      </w:r>
      <w:r w:rsidRPr="004C1293">
        <w:t>principles</w:t>
      </w:r>
      <w:r w:rsidRPr="004C1293">
        <w:rPr>
          <w:spacing w:val="-6"/>
        </w:rPr>
        <w:t xml:space="preserve"> </w:t>
      </w:r>
      <w:r w:rsidRPr="004C1293">
        <w:t>of</w:t>
      </w:r>
      <w:r w:rsidRPr="004C1293">
        <w:rPr>
          <w:spacing w:val="1"/>
        </w:rPr>
        <w:t xml:space="preserve"> </w:t>
      </w:r>
      <w:r w:rsidRPr="004C1293">
        <w:t>diversity and equality, including discrimination (including indirect</w:t>
      </w:r>
      <w:r w:rsidRPr="004C1293">
        <w:rPr>
          <w:spacing w:val="1"/>
        </w:rPr>
        <w:t xml:space="preserve"> </w:t>
      </w:r>
      <w:r w:rsidRPr="004C1293">
        <w:t xml:space="preserve">discrimination) and harassment (including bullying, </w:t>
      </w:r>
      <w:proofErr w:type="spellStart"/>
      <w:r w:rsidRPr="004C1293">
        <w:t>victimisation</w:t>
      </w:r>
      <w:proofErr w:type="spellEnd"/>
      <w:r w:rsidRPr="004C1293">
        <w:t xml:space="preserve"> and</w:t>
      </w:r>
      <w:r w:rsidRPr="004C1293">
        <w:rPr>
          <w:spacing w:val="1"/>
        </w:rPr>
        <w:t xml:space="preserve"> </w:t>
      </w:r>
      <w:r w:rsidRPr="004C1293">
        <w:t>vilification) in accordance with Feedback and Complaints Management</w:t>
      </w:r>
      <w:r w:rsidRPr="004C1293">
        <w:rPr>
          <w:spacing w:val="1"/>
        </w:rPr>
        <w:t xml:space="preserve"> </w:t>
      </w:r>
      <w:r w:rsidRPr="004C1293">
        <w:t>and</w:t>
      </w:r>
      <w:r w:rsidRPr="004C1293">
        <w:rPr>
          <w:spacing w:val="-5"/>
        </w:rPr>
        <w:t xml:space="preserve"> </w:t>
      </w:r>
      <w:r w:rsidRPr="004C1293">
        <w:t>Resolution</w:t>
      </w:r>
      <w:r w:rsidRPr="004C1293">
        <w:rPr>
          <w:spacing w:val="-5"/>
        </w:rPr>
        <w:t xml:space="preserve"> </w:t>
      </w:r>
      <w:r w:rsidRPr="004C1293">
        <w:t>Policy</w:t>
      </w:r>
      <w:r w:rsidRPr="004C1293">
        <w:rPr>
          <w:spacing w:val="-5"/>
        </w:rPr>
        <w:t xml:space="preserve"> </w:t>
      </w:r>
      <w:r w:rsidRPr="004C1293">
        <w:t>or</w:t>
      </w:r>
      <w:r w:rsidRPr="004C1293">
        <w:rPr>
          <w:spacing w:val="-5"/>
        </w:rPr>
        <w:t xml:space="preserve"> </w:t>
      </w:r>
      <w:r w:rsidRPr="004C1293">
        <w:t>Incident</w:t>
      </w:r>
      <w:r w:rsidRPr="004C1293">
        <w:rPr>
          <w:spacing w:val="-5"/>
        </w:rPr>
        <w:t xml:space="preserve"> </w:t>
      </w:r>
      <w:r w:rsidRPr="004C1293">
        <w:t>Management</w:t>
      </w:r>
      <w:r w:rsidRPr="004C1293">
        <w:rPr>
          <w:spacing w:val="-5"/>
        </w:rPr>
        <w:t xml:space="preserve"> </w:t>
      </w:r>
      <w:r w:rsidRPr="004C1293">
        <w:t>Policy</w:t>
      </w:r>
      <w:r w:rsidRPr="004C1293">
        <w:rPr>
          <w:spacing w:val="-5"/>
        </w:rPr>
        <w:t xml:space="preserve"> </w:t>
      </w:r>
      <w:r w:rsidRPr="004C1293">
        <w:t>(as</w:t>
      </w:r>
      <w:r w:rsidRPr="004C1293">
        <w:rPr>
          <w:spacing w:val="-5"/>
        </w:rPr>
        <w:t xml:space="preserve"> </w:t>
      </w:r>
      <w:r w:rsidRPr="004C1293">
        <w:t>applicable).</w:t>
      </w:r>
    </w:p>
    <w:p w14:paraId="019E61FA" w14:textId="77777777" w:rsidR="004C1293" w:rsidRPr="004C1293" w:rsidRDefault="004C1293" w:rsidP="006B2EAE">
      <w:pPr>
        <w:pStyle w:val="TableParagraph"/>
        <w:spacing w:before="4" w:line="276" w:lineRule="auto"/>
      </w:pPr>
    </w:p>
    <w:p w14:paraId="190F9ECC" w14:textId="77777777" w:rsidR="006B2EAE" w:rsidRDefault="004C1293" w:rsidP="003E6B5F">
      <w:pPr>
        <w:pStyle w:val="TableParagraph"/>
        <w:numPr>
          <w:ilvl w:val="2"/>
          <w:numId w:val="94"/>
        </w:numPr>
        <w:tabs>
          <w:tab w:val="left" w:pos="1530"/>
        </w:tabs>
        <w:spacing w:line="276" w:lineRule="auto"/>
        <w:ind w:right="657"/>
      </w:pPr>
      <w:r w:rsidRPr="004C1293">
        <w:t>Actively</w:t>
      </w:r>
      <w:r w:rsidRPr="004C1293">
        <w:rPr>
          <w:spacing w:val="-7"/>
        </w:rPr>
        <w:t xml:space="preserve"> </w:t>
      </w:r>
      <w:r w:rsidRPr="004C1293">
        <w:t>consult</w:t>
      </w:r>
      <w:r w:rsidRPr="004C1293">
        <w:rPr>
          <w:spacing w:val="-6"/>
        </w:rPr>
        <w:t xml:space="preserve"> </w:t>
      </w:r>
      <w:r w:rsidRPr="004C1293">
        <w:t>with</w:t>
      </w:r>
      <w:r w:rsidRPr="004C1293">
        <w:rPr>
          <w:spacing w:val="-6"/>
        </w:rPr>
        <w:t xml:space="preserve"> c</w:t>
      </w:r>
      <w:r w:rsidRPr="004C1293">
        <w:t>lients</w:t>
      </w:r>
      <w:r w:rsidRPr="004C1293">
        <w:rPr>
          <w:spacing w:val="-6"/>
        </w:rPr>
        <w:t xml:space="preserve"> </w:t>
      </w:r>
      <w:r w:rsidRPr="004C1293">
        <w:t>to</w:t>
      </w:r>
      <w:r w:rsidRPr="004C1293">
        <w:rPr>
          <w:spacing w:val="-6"/>
        </w:rPr>
        <w:t xml:space="preserve"> </w:t>
      </w:r>
      <w:r w:rsidRPr="004C1293">
        <w:t>continually</w:t>
      </w:r>
      <w:r w:rsidRPr="004C1293">
        <w:rPr>
          <w:spacing w:val="-6"/>
        </w:rPr>
        <w:t xml:space="preserve"> </w:t>
      </w:r>
      <w:r w:rsidRPr="004C1293">
        <w:t>improve</w:t>
      </w:r>
      <w:r w:rsidRPr="004C1293">
        <w:rPr>
          <w:spacing w:val="-6"/>
        </w:rPr>
        <w:t xml:space="preserve"> meeting their needs and </w:t>
      </w:r>
      <w:r w:rsidRPr="004C1293">
        <w:t>delivering</w:t>
      </w:r>
      <w:r w:rsidRPr="004C1293">
        <w:rPr>
          <w:spacing w:val="-6"/>
        </w:rPr>
        <w:t xml:space="preserve"> </w:t>
      </w:r>
      <w:r w:rsidRPr="004C1293">
        <w:t>best</w:t>
      </w:r>
      <w:r w:rsidRPr="004C1293">
        <w:rPr>
          <w:spacing w:val="1"/>
        </w:rPr>
        <w:t xml:space="preserve"> </w:t>
      </w:r>
      <w:r w:rsidRPr="004C1293">
        <w:t>practice</w:t>
      </w:r>
      <w:r w:rsidRPr="004C1293">
        <w:rPr>
          <w:spacing w:val="-2"/>
        </w:rPr>
        <w:t xml:space="preserve"> </w:t>
      </w:r>
      <w:r w:rsidRPr="004C1293">
        <w:t>services.</w:t>
      </w:r>
    </w:p>
    <w:p w14:paraId="074BAA2A" w14:textId="77777777" w:rsidR="006B2EAE" w:rsidRDefault="006B2EAE" w:rsidP="006B2EAE">
      <w:pPr>
        <w:pStyle w:val="ListParagraph"/>
      </w:pPr>
    </w:p>
    <w:p w14:paraId="67DE4C6C" w14:textId="0FDFD589" w:rsidR="004C1293" w:rsidRPr="004C1293" w:rsidRDefault="004C1293" w:rsidP="003E6B5F">
      <w:pPr>
        <w:pStyle w:val="TableParagraph"/>
        <w:numPr>
          <w:ilvl w:val="2"/>
          <w:numId w:val="94"/>
        </w:numPr>
        <w:tabs>
          <w:tab w:val="left" w:pos="1530"/>
        </w:tabs>
        <w:spacing w:line="276" w:lineRule="auto"/>
        <w:ind w:right="657"/>
      </w:pPr>
      <w:r w:rsidRPr="004C1293">
        <w:t>Conduct an annual survey of all workers, clients, their support networks</w:t>
      </w:r>
      <w:r w:rsidRPr="006B2EAE">
        <w:rPr>
          <w:spacing w:val="1"/>
        </w:rPr>
        <w:t xml:space="preserve"> </w:t>
      </w:r>
      <w:r w:rsidRPr="004C1293">
        <w:t>and</w:t>
      </w:r>
      <w:r w:rsidRPr="006B2EAE">
        <w:rPr>
          <w:spacing w:val="-5"/>
        </w:rPr>
        <w:t xml:space="preserve"> </w:t>
      </w:r>
      <w:r w:rsidRPr="004C1293">
        <w:t>other</w:t>
      </w:r>
      <w:r w:rsidRPr="006B2EAE">
        <w:rPr>
          <w:spacing w:val="-5"/>
        </w:rPr>
        <w:t xml:space="preserve"> </w:t>
      </w:r>
      <w:r w:rsidRPr="004C1293">
        <w:t>stakeholders to gather information on areas</w:t>
      </w:r>
      <w:r w:rsidRPr="006B2EAE">
        <w:rPr>
          <w:spacing w:val="-5"/>
        </w:rPr>
        <w:t xml:space="preserve"> </w:t>
      </w:r>
      <w:r w:rsidRPr="004C1293">
        <w:t>for</w:t>
      </w:r>
      <w:r w:rsidRPr="006B2EAE">
        <w:rPr>
          <w:spacing w:val="-5"/>
        </w:rPr>
        <w:t xml:space="preserve"> </w:t>
      </w:r>
      <w:r w:rsidRPr="004C1293">
        <w:t>improvement</w:t>
      </w:r>
      <w:r w:rsidRPr="006B2EAE">
        <w:rPr>
          <w:spacing w:val="-5"/>
        </w:rPr>
        <w:t xml:space="preserve"> </w:t>
      </w:r>
      <w:r w:rsidRPr="004C1293">
        <w:t>in meeting the diversity and</w:t>
      </w:r>
      <w:r w:rsidRPr="006B2EAE">
        <w:rPr>
          <w:spacing w:val="-4"/>
        </w:rPr>
        <w:t xml:space="preserve"> </w:t>
      </w:r>
      <w:r w:rsidRPr="004C1293">
        <w:t>cultural needs and</w:t>
      </w:r>
      <w:r w:rsidRPr="006B2EAE">
        <w:rPr>
          <w:spacing w:val="-5"/>
        </w:rPr>
        <w:t xml:space="preserve"> </w:t>
      </w:r>
      <w:r w:rsidRPr="004C1293">
        <w:t>beliefs of clients.</w:t>
      </w:r>
    </w:p>
    <w:p w14:paraId="28D8A6AD" w14:textId="77777777" w:rsidR="00E165D8" w:rsidRDefault="00E165D8" w:rsidP="00E165D8">
      <w:pPr>
        <w:tabs>
          <w:tab w:val="left" w:pos="1530"/>
        </w:tabs>
        <w:spacing w:line="276" w:lineRule="auto"/>
        <w:rPr>
          <w:rFonts w:ascii="Arial" w:hAnsi="Arial" w:cs="Arial"/>
          <w:b/>
          <w:bCs/>
          <w:sz w:val="22"/>
          <w:szCs w:val="22"/>
        </w:rPr>
      </w:pPr>
    </w:p>
    <w:p w14:paraId="76317AD2" w14:textId="1A7EF6B8" w:rsidR="004C1293" w:rsidRPr="00E165D8" w:rsidRDefault="00E165D8" w:rsidP="00E165D8">
      <w:pPr>
        <w:tabs>
          <w:tab w:val="left" w:pos="1530"/>
        </w:tabs>
        <w:spacing w:line="276" w:lineRule="auto"/>
        <w:rPr>
          <w:rFonts w:ascii="Arial" w:hAnsi="Arial" w:cs="Arial"/>
          <w:sz w:val="22"/>
          <w:szCs w:val="22"/>
        </w:rPr>
      </w:pPr>
      <w:r w:rsidRPr="00E165D8">
        <w:rPr>
          <w:rFonts w:ascii="Arial" w:hAnsi="Arial" w:cs="Arial"/>
          <w:b/>
          <w:bCs/>
          <w:sz w:val="22"/>
          <w:szCs w:val="22"/>
        </w:rPr>
        <w:t>RESPONSIBILITY</w:t>
      </w:r>
      <w:r w:rsidRPr="00E165D8">
        <w:rPr>
          <w:rFonts w:ascii="Arial" w:hAnsi="Arial" w:cs="Arial"/>
          <w:sz w:val="22"/>
          <w:szCs w:val="22"/>
        </w:rPr>
        <w:t xml:space="preserve">: </w:t>
      </w:r>
      <w:r>
        <w:rPr>
          <w:rFonts w:ascii="Arial" w:hAnsi="Arial" w:cs="Arial"/>
          <w:sz w:val="22"/>
          <w:szCs w:val="22"/>
        </w:rPr>
        <w:t>All workers</w:t>
      </w:r>
    </w:p>
    <w:p w14:paraId="09BCB906" w14:textId="77777777" w:rsidR="00E165D8" w:rsidRDefault="00E165D8" w:rsidP="006B2EAE">
      <w:pPr>
        <w:pStyle w:val="TableParagraph"/>
        <w:pBdr>
          <w:bottom w:val="single" w:sz="4" w:space="1" w:color="auto"/>
        </w:pBdr>
        <w:spacing w:line="278" w:lineRule="auto"/>
        <w:ind w:right="145"/>
      </w:pPr>
    </w:p>
    <w:p w14:paraId="6F799D1D" w14:textId="77777777" w:rsidR="006B2EAE" w:rsidRPr="004C1293" w:rsidRDefault="006B2EAE" w:rsidP="004C1293">
      <w:pPr>
        <w:pStyle w:val="TableParagraph"/>
        <w:spacing w:line="278" w:lineRule="auto"/>
        <w:ind w:right="145"/>
      </w:pPr>
    </w:p>
    <w:p w14:paraId="05E732DA" w14:textId="524F8B8C" w:rsidR="004C1293" w:rsidRPr="006B2EAE" w:rsidRDefault="004C1293" w:rsidP="003E6B5F">
      <w:pPr>
        <w:pStyle w:val="TableParagraph"/>
        <w:numPr>
          <w:ilvl w:val="0"/>
          <w:numId w:val="27"/>
        </w:numPr>
        <w:tabs>
          <w:tab w:val="left" w:pos="810"/>
        </w:tabs>
        <w:spacing w:before="8"/>
        <w:rPr>
          <w:b/>
          <w:color w:val="1A495D" w:themeColor="accent1" w:themeShade="80"/>
          <w:u w:val="single"/>
        </w:rPr>
      </w:pPr>
      <w:r w:rsidRPr="006B2EAE">
        <w:rPr>
          <w:b/>
          <w:color w:val="1A495D" w:themeColor="accent1" w:themeShade="80"/>
          <w:u w:val="single"/>
        </w:rPr>
        <w:t xml:space="preserve">Worker commitment to the </w:t>
      </w:r>
      <w:r w:rsidRPr="006B2EAE">
        <w:rPr>
          <w:b/>
          <w:color w:val="1A495D" w:themeColor="accent1" w:themeShade="80"/>
          <w:spacing w:val="-5"/>
          <w:u w:val="single"/>
        </w:rPr>
        <w:t xml:space="preserve">Diversity </w:t>
      </w:r>
      <w:r w:rsidRPr="006B2EAE">
        <w:rPr>
          <w:b/>
          <w:color w:val="1A495D" w:themeColor="accent1" w:themeShade="80"/>
          <w:u w:val="single"/>
        </w:rPr>
        <w:t>Policy</w:t>
      </w:r>
    </w:p>
    <w:p w14:paraId="11967BB6" w14:textId="77777777" w:rsidR="004C1293" w:rsidRPr="004C1293" w:rsidRDefault="004C1293" w:rsidP="004C1293">
      <w:pPr>
        <w:pStyle w:val="TableParagraph"/>
        <w:spacing w:before="8"/>
      </w:pPr>
    </w:p>
    <w:p w14:paraId="6A2821CD" w14:textId="29433901" w:rsidR="004C1293" w:rsidRPr="004C1293" w:rsidRDefault="004C1293" w:rsidP="003E6B5F">
      <w:pPr>
        <w:pStyle w:val="TableParagraph"/>
        <w:numPr>
          <w:ilvl w:val="0"/>
          <w:numId w:val="95"/>
        </w:numPr>
        <w:spacing w:line="278" w:lineRule="auto"/>
        <w:ind w:right="145"/>
      </w:pPr>
      <w:r w:rsidRPr="004C1293">
        <w:t>All</w:t>
      </w:r>
      <w:r w:rsidRPr="004C1293">
        <w:rPr>
          <w:spacing w:val="-5"/>
        </w:rPr>
        <w:t xml:space="preserve"> </w:t>
      </w:r>
      <w:r w:rsidRPr="004C1293">
        <w:t>Workers</w:t>
      </w:r>
      <w:r w:rsidRPr="004C1293">
        <w:rPr>
          <w:spacing w:val="-5"/>
        </w:rPr>
        <w:t xml:space="preserve"> </w:t>
      </w:r>
      <w:r w:rsidRPr="004C1293">
        <w:t>are</w:t>
      </w:r>
      <w:r w:rsidRPr="004C1293">
        <w:rPr>
          <w:spacing w:val="-5"/>
        </w:rPr>
        <w:t xml:space="preserve"> </w:t>
      </w:r>
      <w:r w:rsidRPr="004C1293">
        <w:t>provided</w:t>
      </w:r>
      <w:r w:rsidRPr="004C1293">
        <w:rPr>
          <w:spacing w:val="-4"/>
        </w:rPr>
        <w:t xml:space="preserve"> </w:t>
      </w:r>
      <w:r w:rsidRPr="004C1293">
        <w:t>with</w:t>
      </w:r>
      <w:r w:rsidRPr="004C1293">
        <w:rPr>
          <w:spacing w:val="-5"/>
        </w:rPr>
        <w:t xml:space="preserve"> </w:t>
      </w:r>
      <w:r w:rsidRPr="004C1293">
        <w:t>a</w:t>
      </w:r>
      <w:r w:rsidRPr="004C1293">
        <w:rPr>
          <w:spacing w:val="-5"/>
        </w:rPr>
        <w:t xml:space="preserve"> </w:t>
      </w:r>
      <w:r w:rsidRPr="004C1293">
        <w:t>copy</w:t>
      </w:r>
      <w:r w:rsidRPr="004C1293">
        <w:rPr>
          <w:spacing w:val="-4"/>
        </w:rPr>
        <w:t xml:space="preserve"> </w:t>
      </w:r>
      <w:r w:rsidRPr="004C1293">
        <w:t>of</w:t>
      </w:r>
      <w:r w:rsidRPr="004C1293">
        <w:rPr>
          <w:spacing w:val="-5"/>
        </w:rPr>
        <w:t xml:space="preserve"> </w:t>
      </w:r>
      <w:r w:rsidRPr="004C1293">
        <w:t>this</w:t>
      </w:r>
      <w:r w:rsidRPr="004C1293">
        <w:rPr>
          <w:spacing w:val="-5"/>
        </w:rPr>
        <w:t xml:space="preserve"> </w:t>
      </w:r>
      <w:r w:rsidRPr="004C1293">
        <w:t>policy</w:t>
      </w:r>
      <w:r w:rsidRPr="004C1293">
        <w:rPr>
          <w:spacing w:val="-4"/>
        </w:rPr>
        <w:t xml:space="preserve"> </w:t>
      </w:r>
      <w:r w:rsidRPr="004C1293">
        <w:t>in</w:t>
      </w:r>
      <w:r w:rsidRPr="004C1293">
        <w:rPr>
          <w:spacing w:val="-5"/>
        </w:rPr>
        <w:t xml:space="preserve"> </w:t>
      </w:r>
      <w:r w:rsidRPr="004C1293">
        <w:t>their</w:t>
      </w:r>
      <w:r w:rsidRPr="004C1293">
        <w:rPr>
          <w:spacing w:val="-5"/>
        </w:rPr>
        <w:t xml:space="preserve"> </w:t>
      </w:r>
      <w:r w:rsidRPr="004C1293">
        <w:t>orientation</w:t>
      </w:r>
      <w:r w:rsidRPr="004C1293">
        <w:rPr>
          <w:spacing w:val="-4"/>
        </w:rPr>
        <w:t xml:space="preserve"> </w:t>
      </w:r>
      <w:r w:rsidRPr="004C1293">
        <w:t>and</w:t>
      </w:r>
      <w:r w:rsidRPr="004C1293">
        <w:rPr>
          <w:spacing w:val="1"/>
        </w:rPr>
        <w:t xml:space="preserve"> </w:t>
      </w:r>
      <w:r w:rsidRPr="004C1293">
        <w:t>induction</w:t>
      </w:r>
      <w:r w:rsidRPr="004C1293">
        <w:rPr>
          <w:spacing w:val="-2"/>
        </w:rPr>
        <w:t xml:space="preserve"> </w:t>
      </w:r>
      <w:r w:rsidRPr="004C1293">
        <w:t>materials.</w:t>
      </w:r>
    </w:p>
    <w:p w14:paraId="16A0026B" w14:textId="13897753" w:rsidR="004C1293" w:rsidRPr="004C1293" w:rsidRDefault="004C1293" w:rsidP="004C1293">
      <w:pPr>
        <w:pStyle w:val="TableParagraph"/>
        <w:spacing w:line="278" w:lineRule="auto"/>
        <w:ind w:right="145"/>
      </w:pPr>
    </w:p>
    <w:p w14:paraId="28D1F033" w14:textId="438F1FCB" w:rsidR="004C1293" w:rsidRPr="004C1293" w:rsidRDefault="004C1293" w:rsidP="003E6B5F">
      <w:pPr>
        <w:pStyle w:val="TableParagraph"/>
        <w:numPr>
          <w:ilvl w:val="0"/>
          <w:numId w:val="95"/>
        </w:numPr>
        <w:tabs>
          <w:tab w:val="left" w:pos="1530"/>
        </w:tabs>
        <w:spacing w:before="8" w:line="247" w:lineRule="auto"/>
        <w:ind w:right="383"/>
      </w:pPr>
      <w:r w:rsidRPr="004C1293">
        <w:t>Under their contractual agreement each</w:t>
      </w:r>
      <w:r w:rsidRPr="004C1293">
        <w:rPr>
          <w:spacing w:val="-7"/>
        </w:rPr>
        <w:t xml:space="preserve"> w</w:t>
      </w:r>
      <w:r w:rsidRPr="004C1293">
        <w:t>orker</w:t>
      </w:r>
      <w:r w:rsidRPr="004C1293">
        <w:rPr>
          <w:spacing w:val="-6"/>
        </w:rPr>
        <w:t xml:space="preserve"> </w:t>
      </w:r>
      <w:r w:rsidRPr="004C1293">
        <w:t>at</w:t>
      </w:r>
      <w:r w:rsidRPr="004C1293">
        <w:rPr>
          <w:spacing w:val="-7"/>
        </w:rPr>
        <w:t xml:space="preserve"> </w:t>
      </w:r>
      <w:r w:rsidR="006F1610">
        <w:t>Hope Disability Support Pty Ltd</w:t>
      </w:r>
      <w:r w:rsidRPr="004C1293">
        <w:rPr>
          <w:spacing w:val="-6"/>
        </w:rPr>
        <w:t xml:space="preserve"> </w:t>
      </w:r>
      <w:r w:rsidRPr="004C1293">
        <w:t>is</w:t>
      </w:r>
      <w:r w:rsidRPr="004C1293">
        <w:rPr>
          <w:spacing w:val="-7"/>
        </w:rPr>
        <w:t xml:space="preserve"> </w:t>
      </w:r>
      <w:r w:rsidRPr="004C1293">
        <w:t>responsible</w:t>
      </w:r>
      <w:r w:rsidRPr="004C1293">
        <w:rPr>
          <w:spacing w:val="-1"/>
        </w:rPr>
        <w:t xml:space="preserve"> </w:t>
      </w:r>
      <w:r w:rsidRPr="004C1293">
        <w:t>for</w:t>
      </w:r>
      <w:r w:rsidRPr="004C1293">
        <w:rPr>
          <w:spacing w:val="-2"/>
        </w:rPr>
        <w:t xml:space="preserve"> </w:t>
      </w:r>
      <w:r w:rsidRPr="004C1293">
        <w:t>ensuring:</w:t>
      </w:r>
    </w:p>
    <w:p w14:paraId="18F896EB" w14:textId="77777777" w:rsidR="004C1293" w:rsidRPr="004C1293" w:rsidRDefault="004C1293" w:rsidP="004C1293">
      <w:pPr>
        <w:pStyle w:val="TableParagraph"/>
        <w:spacing w:before="1"/>
      </w:pPr>
    </w:p>
    <w:p w14:paraId="5191E5EA" w14:textId="45865AA4" w:rsidR="006B2EAE" w:rsidRDefault="004C1293" w:rsidP="003E6B5F">
      <w:pPr>
        <w:pStyle w:val="TableParagraph"/>
        <w:numPr>
          <w:ilvl w:val="1"/>
          <w:numId w:val="95"/>
        </w:numPr>
        <w:tabs>
          <w:tab w:val="left" w:pos="2235"/>
        </w:tabs>
        <w:spacing w:line="247" w:lineRule="auto"/>
        <w:ind w:right="318"/>
      </w:pPr>
      <w:r w:rsidRPr="004C1293">
        <w:t xml:space="preserve">Comprehensive understanding of the commitments outlined in the Diversity Policy, </w:t>
      </w:r>
      <w:r w:rsidRPr="004C1293">
        <w:rPr>
          <w:spacing w:val="-5"/>
        </w:rPr>
        <w:t xml:space="preserve">these </w:t>
      </w:r>
      <w:r w:rsidRPr="004C1293">
        <w:t>procedures</w:t>
      </w:r>
      <w:r w:rsidRPr="004C1293">
        <w:rPr>
          <w:spacing w:val="-6"/>
        </w:rPr>
        <w:t xml:space="preserve"> </w:t>
      </w:r>
      <w:r w:rsidRPr="004C1293">
        <w:t>and</w:t>
      </w:r>
      <w:r w:rsidRPr="004C1293">
        <w:rPr>
          <w:spacing w:val="-5"/>
        </w:rPr>
        <w:t xml:space="preserve"> </w:t>
      </w:r>
      <w:r w:rsidRPr="004C1293">
        <w:t>other</w:t>
      </w:r>
      <w:r w:rsidRPr="004C1293">
        <w:rPr>
          <w:spacing w:val="-6"/>
        </w:rPr>
        <w:t xml:space="preserve"> </w:t>
      </w:r>
      <w:r w:rsidRPr="004C1293">
        <w:t>strategies</w:t>
      </w:r>
      <w:r w:rsidRPr="004C1293">
        <w:rPr>
          <w:spacing w:val="-5"/>
        </w:rPr>
        <w:t xml:space="preserve"> </w:t>
      </w:r>
      <w:r w:rsidRPr="004C1293">
        <w:t>designed</w:t>
      </w:r>
      <w:r w:rsidRPr="004C1293">
        <w:rPr>
          <w:spacing w:val="-5"/>
        </w:rPr>
        <w:t xml:space="preserve"> </w:t>
      </w:r>
      <w:r w:rsidRPr="004C1293">
        <w:t>to</w:t>
      </w:r>
      <w:r w:rsidRPr="004C1293">
        <w:rPr>
          <w:spacing w:val="-6"/>
        </w:rPr>
        <w:t xml:space="preserve"> </w:t>
      </w:r>
      <w:r w:rsidRPr="004C1293">
        <w:t>ensure</w:t>
      </w:r>
      <w:r w:rsidRPr="004C1293">
        <w:rPr>
          <w:spacing w:val="-5"/>
        </w:rPr>
        <w:t xml:space="preserve"> </w:t>
      </w:r>
      <w:r w:rsidRPr="004C1293">
        <w:t>that</w:t>
      </w:r>
      <w:r w:rsidRPr="004C1293">
        <w:rPr>
          <w:spacing w:val="-53"/>
        </w:rPr>
        <w:t xml:space="preserve">  </w:t>
      </w:r>
      <w:r w:rsidRPr="004C1293">
        <w:rPr>
          <w:spacing w:val="-2"/>
        </w:rPr>
        <w:t xml:space="preserve"> the </w:t>
      </w:r>
      <w:r w:rsidRPr="004C1293">
        <w:t>principles</w:t>
      </w:r>
      <w:r w:rsidRPr="004C1293">
        <w:rPr>
          <w:spacing w:val="-2"/>
        </w:rPr>
        <w:t xml:space="preserve"> </w:t>
      </w:r>
      <w:r w:rsidRPr="004C1293">
        <w:t>of</w:t>
      </w:r>
      <w:r w:rsidRPr="004C1293">
        <w:rPr>
          <w:spacing w:val="-2"/>
        </w:rPr>
        <w:t xml:space="preserve"> </w:t>
      </w:r>
      <w:r w:rsidRPr="004C1293">
        <w:t>this</w:t>
      </w:r>
      <w:r w:rsidRPr="004C1293">
        <w:rPr>
          <w:spacing w:val="-1"/>
        </w:rPr>
        <w:t xml:space="preserve"> </w:t>
      </w:r>
      <w:r w:rsidRPr="004C1293">
        <w:t>policy</w:t>
      </w:r>
      <w:r w:rsidRPr="004C1293">
        <w:rPr>
          <w:spacing w:val="-2"/>
        </w:rPr>
        <w:t xml:space="preserve"> </w:t>
      </w:r>
      <w:r w:rsidRPr="004C1293">
        <w:t>are</w:t>
      </w:r>
      <w:r w:rsidRPr="004C1293">
        <w:rPr>
          <w:spacing w:val="-2"/>
        </w:rPr>
        <w:t xml:space="preserve"> </w:t>
      </w:r>
      <w:r w:rsidRPr="004C1293">
        <w:t>upheld</w:t>
      </w:r>
      <w:r w:rsidR="00083B67">
        <w:t>.</w:t>
      </w:r>
      <w:r w:rsidRPr="004C1293">
        <w:rPr>
          <w:spacing w:val="-2"/>
        </w:rPr>
        <w:t xml:space="preserve"> </w:t>
      </w:r>
      <w:r w:rsidRPr="004C1293">
        <w:t>and</w:t>
      </w:r>
    </w:p>
    <w:p w14:paraId="1BB36453" w14:textId="759789E4" w:rsidR="004C1293" w:rsidRPr="004C1293" w:rsidRDefault="004C1293" w:rsidP="003E6B5F">
      <w:pPr>
        <w:pStyle w:val="TableParagraph"/>
        <w:numPr>
          <w:ilvl w:val="1"/>
          <w:numId w:val="95"/>
        </w:numPr>
        <w:tabs>
          <w:tab w:val="left" w:pos="2235"/>
        </w:tabs>
        <w:spacing w:line="247" w:lineRule="auto"/>
        <w:ind w:right="318"/>
      </w:pPr>
      <w:r w:rsidRPr="004C1293">
        <w:t>That</w:t>
      </w:r>
      <w:r w:rsidRPr="006B2EAE">
        <w:rPr>
          <w:spacing w:val="-6"/>
        </w:rPr>
        <w:t xml:space="preserve"> </w:t>
      </w:r>
      <w:r w:rsidRPr="004C1293">
        <w:t>the</w:t>
      </w:r>
      <w:r w:rsidRPr="006B2EAE">
        <w:rPr>
          <w:spacing w:val="-6"/>
        </w:rPr>
        <w:t xml:space="preserve"> </w:t>
      </w:r>
      <w:r w:rsidRPr="004C1293">
        <w:t>principles</w:t>
      </w:r>
      <w:r w:rsidRPr="006B2EAE">
        <w:rPr>
          <w:spacing w:val="-6"/>
        </w:rPr>
        <w:t xml:space="preserve"> </w:t>
      </w:r>
      <w:r w:rsidRPr="004C1293">
        <w:t>and</w:t>
      </w:r>
      <w:r w:rsidRPr="006B2EAE">
        <w:rPr>
          <w:spacing w:val="-7"/>
        </w:rPr>
        <w:t xml:space="preserve"> </w:t>
      </w:r>
      <w:r w:rsidRPr="004C1293">
        <w:t>procedures</w:t>
      </w:r>
      <w:r w:rsidRPr="006B2EAE">
        <w:rPr>
          <w:spacing w:val="-6"/>
        </w:rPr>
        <w:t xml:space="preserve"> </w:t>
      </w:r>
      <w:r w:rsidRPr="004C1293">
        <w:t>and</w:t>
      </w:r>
      <w:r w:rsidRPr="006B2EAE">
        <w:rPr>
          <w:spacing w:val="-6"/>
        </w:rPr>
        <w:t xml:space="preserve"> </w:t>
      </w:r>
      <w:r w:rsidRPr="004C1293">
        <w:t>other</w:t>
      </w:r>
      <w:r w:rsidRPr="006B2EAE">
        <w:rPr>
          <w:spacing w:val="-6"/>
        </w:rPr>
        <w:t xml:space="preserve"> </w:t>
      </w:r>
      <w:r w:rsidRPr="004C1293">
        <w:t xml:space="preserve">strategies </w:t>
      </w:r>
      <w:r w:rsidRPr="006B2EAE">
        <w:rPr>
          <w:spacing w:val="-53"/>
        </w:rPr>
        <w:t xml:space="preserve">  </w:t>
      </w:r>
      <w:r w:rsidRPr="004C1293">
        <w:t>in</w:t>
      </w:r>
      <w:r w:rsidRPr="006B2EAE">
        <w:rPr>
          <w:spacing w:val="-2"/>
        </w:rPr>
        <w:t xml:space="preserve"> </w:t>
      </w:r>
      <w:r w:rsidRPr="004C1293">
        <w:t>this</w:t>
      </w:r>
      <w:r w:rsidRPr="006B2EAE">
        <w:rPr>
          <w:spacing w:val="-2"/>
        </w:rPr>
        <w:t xml:space="preserve"> </w:t>
      </w:r>
      <w:r w:rsidRPr="004C1293">
        <w:t>Policy</w:t>
      </w:r>
      <w:r w:rsidRPr="006B2EAE">
        <w:rPr>
          <w:spacing w:val="-2"/>
        </w:rPr>
        <w:t xml:space="preserve"> </w:t>
      </w:r>
      <w:r w:rsidRPr="004C1293">
        <w:t>are</w:t>
      </w:r>
      <w:r w:rsidRPr="006B2EAE">
        <w:rPr>
          <w:spacing w:val="-2"/>
        </w:rPr>
        <w:t xml:space="preserve"> </w:t>
      </w:r>
      <w:r w:rsidRPr="004C1293">
        <w:t>applied</w:t>
      </w:r>
      <w:r w:rsidRPr="006B2EAE">
        <w:rPr>
          <w:spacing w:val="-2"/>
        </w:rPr>
        <w:t xml:space="preserve"> to </w:t>
      </w:r>
      <w:r w:rsidRPr="004C1293">
        <w:t>their</w:t>
      </w:r>
      <w:r w:rsidRPr="006B2EAE">
        <w:rPr>
          <w:spacing w:val="-2"/>
        </w:rPr>
        <w:t xml:space="preserve"> </w:t>
      </w:r>
      <w:r w:rsidRPr="004C1293">
        <w:t>daily</w:t>
      </w:r>
      <w:r w:rsidRPr="006B2EAE">
        <w:rPr>
          <w:spacing w:val="-2"/>
        </w:rPr>
        <w:t xml:space="preserve"> </w:t>
      </w:r>
      <w:r w:rsidRPr="004C1293">
        <w:t>work.</w:t>
      </w:r>
    </w:p>
    <w:p w14:paraId="580AD15D" w14:textId="77777777" w:rsidR="00E165D8" w:rsidRDefault="00E165D8" w:rsidP="00E165D8">
      <w:pPr>
        <w:tabs>
          <w:tab w:val="left" w:pos="1530"/>
        </w:tabs>
        <w:spacing w:line="276" w:lineRule="auto"/>
        <w:rPr>
          <w:rFonts w:ascii="Arial" w:hAnsi="Arial" w:cs="Arial"/>
          <w:b/>
          <w:bCs/>
          <w:sz w:val="22"/>
          <w:szCs w:val="22"/>
        </w:rPr>
      </w:pPr>
    </w:p>
    <w:p w14:paraId="6782A1E7" w14:textId="320ECFCD" w:rsidR="004C1293" w:rsidRPr="00E165D8" w:rsidRDefault="00E165D8" w:rsidP="00E165D8">
      <w:pPr>
        <w:tabs>
          <w:tab w:val="left" w:pos="1530"/>
        </w:tabs>
        <w:spacing w:line="276" w:lineRule="auto"/>
        <w:rPr>
          <w:rFonts w:ascii="Arial" w:hAnsi="Arial" w:cs="Arial"/>
          <w:sz w:val="22"/>
          <w:szCs w:val="22"/>
        </w:rPr>
      </w:pPr>
      <w:r w:rsidRPr="00E165D8">
        <w:rPr>
          <w:rFonts w:ascii="Arial" w:hAnsi="Arial" w:cs="Arial"/>
          <w:b/>
          <w:bCs/>
          <w:sz w:val="22"/>
          <w:szCs w:val="22"/>
        </w:rPr>
        <w:t>RESPONSIBILITY</w:t>
      </w:r>
      <w:r w:rsidRPr="00E165D8">
        <w:rPr>
          <w:rFonts w:ascii="Arial" w:hAnsi="Arial" w:cs="Arial"/>
          <w:sz w:val="22"/>
          <w:szCs w:val="22"/>
        </w:rPr>
        <w:t xml:space="preserve">: </w:t>
      </w:r>
      <w:r>
        <w:rPr>
          <w:rFonts w:ascii="Arial" w:hAnsi="Arial" w:cs="Arial"/>
          <w:sz w:val="22"/>
          <w:szCs w:val="22"/>
        </w:rPr>
        <w:t>All workers</w:t>
      </w:r>
    </w:p>
    <w:p w14:paraId="072C46CD" w14:textId="77777777" w:rsidR="00E165D8" w:rsidRDefault="00E165D8" w:rsidP="006B2EAE">
      <w:pPr>
        <w:pStyle w:val="TableParagraph"/>
        <w:pBdr>
          <w:bottom w:val="single" w:sz="4" w:space="1" w:color="auto"/>
        </w:pBdr>
        <w:spacing w:line="278" w:lineRule="auto"/>
        <w:ind w:right="145"/>
      </w:pPr>
    </w:p>
    <w:p w14:paraId="754A68A5" w14:textId="7D46BE57" w:rsidR="006B2EAE" w:rsidRDefault="006B2EAE" w:rsidP="004C1293">
      <w:pPr>
        <w:pStyle w:val="TableParagraph"/>
        <w:spacing w:line="278" w:lineRule="auto"/>
        <w:ind w:right="145"/>
      </w:pPr>
    </w:p>
    <w:p w14:paraId="1E010BC4" w14:textId="77777777" w:rsidR="00E165D8" w:rsidRPr="004C1293" w:rsidRDefault="00E165D8" w:rsidP="004C1293">
      <w:pPr>
        <w:pStyle w:val="TableParagraph"/>
        <w:spacing w:line="278" w:lineRule="auto"/>
        <w:ind w:right="145"/>
      </w:pPr>
    </w:p>
    <w:p w14:paraId="50765A8C" w14:textId="77777777" w:rsidR="004C1293" w:rsidRPr="006B2EAE" w:rsidRDefault="004C1293" w:rsidP="003E6B5F">
      <w:pPr>
        <w:pStyle w:val="TableParagraph"/>
        <w:numPr>
          <w:ilvl w:val="0"/>
          <w:numId w:val="27"/>
        </w:numPr>
        <w:tabs>
          <w:tab w:val="left" w:pos="809"/>
        </w:tabs>
        <w:spacing w:before="3"/>
        <w:rPr>
          <w:b/>
          <w:color w:val="1A495D" w:themeColor="accent1" w:themeShade="80"/>
          <w:u w:val="single"/>
        </w:rPr>
      </w:pPr>
      <w:r w:rsidRPr="006B2EAE">
        <w:rPr>
          <w:b/>
          <w:color w:val="1A495D" w:themeColor="accent1" w:themeShade="80"/>
          <w:u w:val="single"/>
        </w:rPr>
        <w:t>Train</w:t>
      </w:r>
      <w:r w:rsidRPr="006B2EAE">
        <w:rPr>
          <w:b/>
          <w:color w:val="1A495D" w:themeColor="accent1" w:themeShade="80"/>
          <w:spacing w:val="-12"/>
          <w:u w:val="single"/>
        </w:rPr>
        <w:t xml:space="preserve"> </w:t>
      </w:r>
      <w:r w:rsidRPr="006B2EAE">
        <w:rPr>
          <w:b/>
          <w:color w:val="1A495D" w:themeColor="accent1" w:themeShade="80"/>
          <w:u w:val="single"/>
        </w:rPr>
        <w:t>Workers</w:t>
      </w:r>
    </w:p>
    <w:p w14:paraId="677C9EE6" w14:textId="77777777" w:rsidR="004C1293" w:rsidRPr="004C1293" w:rsidRDefault="004C1293" w:rsidP="004C1293">
      <w:pPr>
        <w:pStyle w:val="TableParagraph"/>
        <w:spacing w:before="8"/>
      </w:pPr>
    </w:p>
    <w:p w14:paraId="65323621" w14:textId="73567E19" w:rsidR="006B2EAE" w:rsidRDefault="004C1293" w:rsidP="003E6B5F">
      <w:pPr>
        <w:pStyle w:val="TableParagraph"/>
        <w:numPr>
          <w:ilvl w:val="0"/>
          <w:numId w:val="96"/>
        </w:numPr>
        <w:tabs>
          <w:tab w:val="left" w:pos="1530"/>
        </w:tabs>
        <w:spacing w:before="1" w:line="247" w:lineRule="auto"/>
        <w:ind w:right="256"/>
      </w:pPr>
      <w:r w:rsidRPr="004C1293">
        <w:lastRenderedPageBreak/>
        <w:t>Train Workers to assist them to understand how to apply this Diversity Policy and</w:t>
      </w:r>
      <w:r w:rsidRPr="004C1293">
        <w:rPr>
          <w:spacing w:val="1"/>
        </w:rPr>
        <w:t xml:space="preserve"> </w:t>
      </w:r>
      <w:r w:rsidRPr="004C1293">
        <w:t>these</w:t>
      </w:r>
      <w:r w:rsidRPr="004C1293">
        <w:rPr>
          <w:spacing w:val="-6"/>
        </w:rPr>
        <w:t xml:space="preserve"> </w:t>
      </w:r>
      <w:r w:rsidRPr="004C1293">
        <w:t>procedures</w:t>
      </w:r>
      <w:r w:rsidRPr="004C1293">
        <w:rPr>
          <w:spacing w:val="-6"/>
        </w:rPr>
        <w:t xml:space="preserve"> </w:t>
      </w:r>
      <w:r w:rsidRPr="004C1293">
        <w:t>in</w:t>
      </w:r>
      <w:r w:rsidRPr="004C1293">
        <w:rPr>
          <w:spacing w:val="-5"/>
        </w:rPr>
        <w:t xml:space="preserve"> </w:t>
      </w:r>
      <w:r w:rsidRPr="004C1293">
        <w:t>everyday</w:t>
      </w:r>
      <w:r w:rsidRPr="004C1293">
        <w:rPr>
          <w:spacing w:val="-6"/>
        </w:rPr>
        <w:t xml:space="preserve"> </w:t>
      </w:r>
      <w:r w:rsidRPr="004C1293">
        <w:t>practice</w:t>
      </w:r>
      <w:r w:rsidRPr="004C1293">
        <w:rPr>
          <w:spacing w:val="-6"/>
        </w:rPr>
        <w:t>.</w:t>
      </w:r>
    </w:p>
    <w:p w14:paraId="5D7F5CA3" w14:textId="193063EA" w:rsidR="004C1293" w:rsidRPr="004C1293" w:rsidRDefault="004C1293" w:rsidP="003E6B5F">
      <w:pPr>
        <w:pStyle w:val="TableParagraph"/>
        <w:numPr>
          <w:ilvl w:val="0"/>
          <w:numId w:val="96"/>
        </w:numPr>
        <w:tabs>
          <w:tab w:val="left" w:pos="1530"/>
        </w:tabs>
        <w:spacing w:before="1" w:line="247" w:lineRule="auto"/>
        <w:ind w:right="256"/>
      </w:pPr>
      <w:r w:rsidRPr="004C1293">
        <w:t>Train</w:t>
      </w:r>
      <w:r w:rsidRPr="006B2EAE">
        <w:rPr>
          <w:spacing w:val="-6"/>
        </w:rPr>
        <w:t xml:space="preserve"> </w:t>
      </w:r>
      <w:r w:rsidRPr="004C1293">
        <w:t>and</w:t>
      </w:r>
      <w:r w:rsidRPr="006B2EAE">
        <w:rPr>
          <w:spacing w:val="-6"/>
        </w:rPr>
        <w:t xml:space="preserve"> </w:t>
      </w:r>
      <w:r w:rsidRPr="004C1293">
        <w:t>support</w:t>
      </w:r>
      <w:r w:rsidRPr="006B2EAE">
        <w:rPr>
          <w:spacing w:val="-5"/>
        </w:rPr>
        <w:t xml:space="preserve"> </w:t>
      </w:r>
      <w:r w:rsidRPr="004C1293">
        <w:t>Workers</w:t>
      </w:r>
      <w:r w:rsidRPr="006B2EAE">
        <w:rPr>
          <w:spacing w:val="-6"/>
        </w:rPr>
        <w:t xml:space="preserve"> </w:t>
      </w:r>
      <w:r w:rsidRPr="004C1293">
        <w:t>to</w:t>
      </w:r>
      <w:r w:rsidRPr="006B2EAE">
        <w:rPr>
          <w:spacing w:val="-5"/>
        </w:rPr>
        <w:t xml:space="preserve"> </w:t>
      </w:r>
      <w:r w:rsidRPr="004C1293">
        <w:t>identify</w:t>
      </w:r>
      <w:r w:rsidRPr="006B2EAE">
        <w:rPr>
          <w:spacing w:val="-6"/>
        </w:rPr>
        <w:t xml:space="preserve"> </w:t>
      </w:r>
      <w:r w:rsidRPr="004C1293">
        <w:t>and</w:t>
      </w:r>
      <w:r w:rsidRPr="006B2EAE">
        <w:rPr>
          <w:spacing w:val="-5"/>
        </w:rPr>
        <w:t xml:space="preserve"> </w:t>
      </w:r>
      <w:r w:rsidRPr="004C1293">
        <w:t>report</w:t>
      </w:r>
      <w:r w:rsidRPr="006B2EAE">
        <w:rPr>
          <w:spacing w:val="-6"/>
        </w:rPr>
        <w:t xml:space="preserve"> </w:t>
      </w:r>
      <w:r w:rsidRPr="004C1293">
        <w:t>a</w:t>
      </w:r>
      <w:r w:rsidRPr="006B2EAE">
        <w:rPr>
          <w:spacing w:val="-5"/>
        </w:rPr>
        <w:t xml:space="preserve"> </w:t>
      </w:r>
      <w:r w:rsidRPr="004C1293">
        <w:t>breach</w:t>
      </w:r>
      <w:r w:rsidRPr="006B2EAE">
        <w:rPr>
          <w:spacing w:val="-6"/>
        </w:rPr>
        <w:t xml:space="preserve"> </w:t>
      </w:r>
      <w:r w:rsidRPr="004C1293">
        <w:t>of</w:t>
      </w:r>
      <w:r w:rsidRPr="006B2EAE">
        <w:rPr>
          <w:spacing w:val="-5"/>
        </w:rPr>
        <w:t xml:space="preserve"> </w:t>
      </w:r>
      <w:r w:rsidRPr="004C1293">
        <w:t>a</w:t>
      </w:r>
      <w:r w:rsidRPr="006B2EAE">
        <w:rPr>
          <w:spacing w:val="-6"/>
        </w:rPr>
        <w:t xml:space="preserve"> </w:t>
      </w:r>
      <w:r w:rsidRPr="004C1293">
        <w:t>client’s</w:t>
      </w:r>
      <w:r w:rsidRPr="006B2EAE">
        <w:rPr>
          <w:spacing w:val="-52"/>
        </w:rPr>
        <w:t xml:space="preserve"> </w:t>
      </w:r>
      <w:r w:rsidRPr="004C1293">
        <w:t>rights.</w:t>
      </w:r>
    </w:p>
    <w:p w14:paraId="3389A59F" w14:textId="77777777" w:rsidR="00E165D8" w:rsidRDefault="00E165D8" w:rsidP="00E165D8">
      <w:pPr>
        <w:tabs>
          <w:tab w:val="left" w:pos="1530"/>
        </w:tabs>
        <w:spacing w:line="276" w:lineRule="auto"/>
        <w:rPr>
          <w:rFonts w:ascii="Arial" w:hAnsi="Arial" w:cs="Arial"/>
          <w:b/>
          <w:bCs/>
          <w:sz w:val="22"/>
          <w:szCs w:val="22"/>
        </w:rPr>
      </w:pPr>
    </w:p>
    <w:p w14:paraId="67A97FFA" w14:textId="278335A0" w:rsidR="004C1293" w:rsidRPr="00E165D8" w:rsidRDefault="00E165D8" w:rsidP="00E165D8">
      <w:pPr>
        <w:tabs>
          <w:tab w:val="left" w:pos="1530"/>
        </w:tabs>
        <w:spacing w:line="276" w:lineRule="auto"/>
        <w:rPr>
          <w:rFonts w:ascii="Arial" w:hAnsi="Arial" w:cs="Arial"/>
          <w:sz w:val="22"/>
          <w:szCs w:val="22"/>
        </w:rPr>
      </w:pPr>
      <w:r w:rsidRPr="00E165D8">
        <w:rPr>
          <w:rFonts w:ascii="Arial" w:hAnsi="Arial" w:cs="Arial"/>
          <w:b/>
          <w:bCs/>
          <w:sz w:val="22"/>
          <w:szCs w:val="22"/>
        </w:rPr>
        <w:t>RESPONSIBILITY</w:t>
      </w:r>
      <w:r w:rsidRPr="00E165D8">
        <w:rPr>
          <w:rFonts w:ascii="Arial" w:hAnsi="Arial" w:cs="Arial"/>
          <w:sz w:val="22"/>
          <w:szCs w:val="22"/>
        </w:rPr>
        <w:t xml:space="preserve">: </w:t>
      </w:r>
      <w:r>
        <w:rPr>
          <w:rFonts w:ascii="Arial" w:hAnsi="Arial" w:cs="Arial"/>
          <w:sz w:val="22"/>
          <w:szCs w:val="22"/>
        </w:rPr>
        <w:t>Principal and Management</w:t>
      </w:r>
    </w:p>
    <w:p w14:paraId="57C3DB49" w14:textId="77777777" w:rsidR="00E165D8" w:rsidRDefault="00E165D8" w:rsidP="006B2EAE">
      <w:pPr>
        <w:pStyle w:val="TableParagraph"/>
        <w:pBdr>
          <w:bottom w:val="single" w:sz="4" w:space="1" w:color="auto"/>
        </w:pBdr>
        <w:spacing w:line="278" w:lineRule="auto"/>
        <w:ind w:right="145"/>
      </w:pPr>
    </w:p>
    <w:p w14:paraId="40E0CDCC" w14:textId="77777777" w:rsidR="006B2EAE" w:rsidRPr="004C1293" w:rsidRDefault="006B2EAE" w:rsidP="004C1293">
      <w:pPr>
        <w:pStyle w:val="TableParagraph"/>
        <w:spacing w:line="278" w:lineRule="auto"/>
        <w:ind w:right="145"/>
      </w:pPr>
    </w:p>
    <w:p w14:paraId="0F22138B" w14:textId="336375D8" w:rsidR="004C1293" w:rsidRPr="006B2EAE" w:rsidRDefault="004C1293" w:rsidP="003E6B5F">
      <w:pPr>
        <w:pStyle w:val="TableParagraph"/>
        <w:numPr>
          <w:ilvl w:val="0"/>
          <w:numId w:val="27"/>
        </w:numPr>
        <w:tabs>
          <w:tab w:val="left" w:pos="809"/>
        </w:tabs>
        <w:spacing w:line="228" w:lineRule="exact"/>
        <w:rPr>
          <w:b/>
          <w:color w:val="1A495D" w:themeColor="accent1" w:themeShade="80"/>
          <w:u w:val="single"/>
        </w:rPr>
      </w:pPr>
      <w:r w:rsidRPr="006B2EAE">
        <w:rPr>
          <w:b/>
          <w:color w:val="1A495D" w:themeColor="accent1" w:themeShade="80"/>
          <w:u w:val="single"/>
        </w:rPr>
        <w:t>Policy</w:t>
      </w:r>
      <w:r w:rsidRPr="006B2EAE">
        <w:rPr>
          <w:b/>
          <w:color w:val="1A495D" w:themeColor="accent1" w:themeShade="80"/>
          <w:spacing w:val="-7"/>
          <w:u w:val="single"/>
        </w:rPr>
        <w:t xml:space="preserve"> </w:t>
      </w:r>
      <w:r w:rsidRPr="006B2EAE">
        <w:rPr>
          <w:b/>
          <w:color w:val="1A495D" w:themeColor="accent1" w:themeShade="80"/>
          <w:u w:val="single"/>
        </w:rPr>
        <w:t>adoption</w:t>
      </w:r>
    </w:p>
    <w:p w14:paraId="2954684E" w14:textId="77777777" w:rsidR="004C1293" w:rsidRPr="004C1293" w:rsidRDefault="004C1293" w:rsidP="004C1293">
      <w:pPr>
        <w:pStyle w:val="TableParagraph"/>
        <w:spacing w:before="8"/>
      </w:pPr>
    </w:p>
    <w:p w14:paraId="71077CAA" w14:textId="043A1577" w:rsidR="006B2EAE" w:rsidRDefault="004C1293" w:rsidP="006B2EAE">
      <w:pPr>
        <w:pStyle w:val="TableParagraph"/>
        <w:spacing w:line="278" w:lineRule="auto"/>
        <w:ind w:right="145"/>
      </w:pPr>
      <w:r w:rsidRPr="004C1293">
        <w:t xml:space="preserve">Adopt and maintain the </w:t>
      </w:r>
      <w:r w:rsidR="00E165D8">
        <w:t xml:space="preserve">Client </w:t>
      </w:r>
      <w:r w:rsidRPr="004C1293">
        <w:t>Diversity Policy.</w:t>
      </w:r>
    </w:p>
    <w:p w14:paraId="5AF67CD6" w14:textId="3D2007C4" w:rsidR="00E165D8" w:rsidRDefault="00E165D8" w:rsidP="006B2EAE">
      <w:pPr>
        <w:pStyle w:val="TableParagraph"/>
        <w:spacing w:line="278" w:lineRule="auto"/>
        <w:ind w:right="145"/>
      </w:pPr>
    </w:p>
    <w:p w14:paraId="4356371E" w14:textId="5A91488B" w:rsidR="00E165D8" w:rsidRPr="004C1293" w:rsidRDefault="00E165D8" w:rsidP="00E165D8">
      <w:pPr>
        <w:tabs>
          <w:tab w:val="left" w:pos="1530"/>
        </w:tabs>
        <w:spacing w:line="276" w:lineRule="auto"/>
        <w:rPr>
          <w:rFonts w:ascii="Arial" w:hAnsi="Arial" w:cs="Arial"/>
          <w:sz w:val="22"/>
          <w:szCs w:val="22"/>
        </w:rPr>
      </w:pPr>
      <w:r w:rsidRPr="00E165D8">
        <w:rPr>
          <w:rFonts w:ascii="Arial" w:hAnsi="Arial" w:cs="Arial"/>
          <w:b/>
          <w:bCs/>
          <w:sz w:val="22"/>
          <w:szCs w:val="22"/>
        </w:rPr>
        <w:t>RESPONSIBILITY</w:t>
      </w:r>
      <w:r w:rsidRPr="00E165D8">
        <w:rPr>
          <w:rFonts w:ascii="Arial" w:hAnsi="Arial" w:cs="Arial"/>
          <w:sz w:val="22"/>
          <w:szCs w:val="22"/>
        </w:rPr>
        <w:t xml:space="preserve">: </w:t>
      </w:r>
      <w:r>
        <w:rPr>
          <w:rFonts w:ascii="Arial" w:hAnsi="Arial" w:cs="Arial"/>
          <w:sz w:val="22"/>
          <w:szCs w:val="22"/>
        </w:rPr>
        <w:t>The board</w:t>
      </w:r>
    </w:p>
    <w:p w14:paraId="0393599F" w14:textId="77777777" w:rsidR="00944E05" w:rsidRDefault="00944E05" w:rsidP="006B2EAE">
      <w:pPr>
        <w:pStyle w:val="TableParagraph"/>
        <w:spacing w:line="278" w:lineRule="auto"/>
        <w:ind w:right="145"/>
      </w:pPr>
    </w:p>
    <w:p w14:paraId="5E131B87" w14:textId="56FE988A" w:rsidR="004C1293" w:rsidRPr="00177170" w:rsidRDefault="004C1293" w:rsidP="003E6B5F">
      <w:pPr>
        <w:pStyle w:val="Heading2"/>
        <w:numPr>
          <w:ilvl w:val="0"/>
          <w:numId w:val="90"/>
        </w:numPr>
        <w:shd w:val="clear" w:color="auto" w:fill="D4EAF3" w:themeFill="accent1" w:themeFillTint="33"/>
        <w:spacing w:line="276" w:lineRule="auto"/>
        <w:rPr>
          <w:rFonts w:ascii="Arial" w:hAnsi="Arial" w:cs="Arial"/>
          <w:b/>
          <w:bCs/>
          <w:color w:val="auto"/>
          <w:sz w:val="24"/>
          <w:szCs w:val="24"/>
        </w:rPr>
      </w:pPr>
      <w:bookmarkStart w:id="137" w:name="_Toc87445657"/>
      <w:r w:rsidRPr="00177170">
        <w:rPr>
          <w:rFonts w:ascii="Arial" w:hAnsi="Arial" w:cs="Arial"/>
          <w:b/>
          <w:bCs/>
          <w:color w:val="auto"/>
          <w:sz w:val="24"/>
          <w:szCs w:val="24"/>
        </w:rPr>
        <w:t>Policy Review</w:t>
      </w:r>
      <w:bookmarkEnd w:id="137"/>
      <w:r w:rsidRPr="00177170">
        <w:rPr>
          <w:rFonts w:ascii="Arial" w:hAnsi="Arial" w:cs="Arial"/>
          <w:b/>
          <w:bCs/>
          <w:color w:val="auto"/>
          <w:sz w:val="24"/>
          <w:szCs w:val="24"/>
        </w:rPr>
        <w:t xml:space="preserve"> </w:t>
      </w:r>
    </w:p>
    <w:p w14:paraId="1E13E443" w14:textId="77777777" w:rsidR="004C1293" w:rsidRPr="00177170" w:rsidRDefault="004C1293" w:rsidP="004C1293">
      <w:pPr>
        <w:spacing w:line="276" w:lineRule="auto"/>
        <w:rPr>
          <w:rFonts w:ascii="Arial" w:hAnsi="Arial" w:cs="Arial"/>
          <w:sz w:val="22"/>
          <w:szCs w:val="22"/>
        </w:rPr>
      </w:pPr>
    </w:p>
    <w:p w14:paraId="7C2893C3" w14:textId="39CF3186" w:rsidR="004C1293" w:rsidRPr="00177170" w:rsidRDefault="006F1610" w:rsidP="004C1293">
      <w:pPr>
        <w:spacing w:line="276" w:lineRule="auto"/>
        <w:rPr>
          <w:rFonts w:ascii="Arial" w:eastAsiaTheme="majorEastAsia" w:hAnsi="Arial" w:cs="Arial"/>
          <w:color w:val="000000" w:themeColor="text1"/>
          <w:sz w:val="22"/>
          <w:szCs w:val="22"/>
          <w:u w:val="single"/>
        </w:rPr>
      </w:pPr>
      <w:r>
        <w:rPr>
          <w:rFonts w:ascii="Arial" w:eastAsia="Times New Roman" w:hAnsi="Arial" w:cs="Arial"/>
          <w:sz w:val="22"/>
          <w:szCs w:val="22"/>
          <w:lang w:eastAsia="en-AU"/>
        </w:rPr>
        <w:t>Hope Disability Support Pty Ltd</w:t>
      </w:r>
      <w:r w:rsidR="004C1293" w:rsidRPr="00177170">
        <w:rPr>
          <w:rFonts w:ascii="Arial" w:hAnsi="Arial" w:cs="Arial"/>
          <w:sz w:val="22"/>
          <w:szCs w:val="22"/>
        </w:rPr>
        <w:t xml:space="preserve"> may make changes to this policy and procedures from time to time to improve the effectiveness of its operation. Generally, this entire policy will be reviewed in consultation with people using the service, their families and carers and workers every year.</w:t>
      </w:r>
    </w:p>
    <w:p w14:paraId="3BB98D3C" w14:textId="77777777" w:rsidR="004C1293" w:rsidRPr="00177170" w:rsidRDefault="004C1293" w:rsidP="004C1293">
      <w:pPr>
        <w:spacing w:line="276" w:lineRule="auto"/>
        <w:rPr>
          <w:rFonts w:ascii="Arial" w:eastAsia="Times New Roman" w:hAnsi="Arial" w:cs="Arial"/>
          <w:sz w:val="22"/>
          <w:szCs w:val="22"/>
          <w:lang w:eastAsia="en-AU"/>
        </w:rPr>
      </w:pPr>
    </w:p>
    <w:p w14:paraId="586C1821" w14:textId="77777777" w:rsidR="004C1293" w:rsidRPr="00177170" w:rsidRDefault="004C1293" w:rsidP="004C1293">
      <w:pPr>
        <w:spacing w:line="276" w:lineRule="auto"/>
        <w:rPr>
          <w:rFonts w:ascii="Arial" w:eastAsia="Times New Roman" w:hAnsi="Arial" w:cs="Arial"/>
          <w:sz w:val="22"/>
          <w:szCs w:val="22"/>
          <w:lang w:eastAsia="en-AU"/>
        </w:rPr>
      </w:pPr>
      <w:r w:rsidRPr="00177170">
        <w:rPr>
          <w:rFonts w:ascii="Arial" w:eastAsia="Times New Roman" w:hAnsi="Arial" w:cs="Arial"/>
          <w:sz w:val="22"/>
          <w:szCs w:val="22"/>
          <w:lang w:eastAsia="en-AU"/>
        </w:rPr>
        <w:t>All service planning, delivery and evaluation activities will include workers, participants and other stakeholders and their feedback.</w:t>
      </w:r>
    </w:p>
    <w:p w14:paraId="45E681F4" w14:textId="77777777" w:rsidR="004C1293" w:rsidRPr="00177170" w:rsidRDefault="004C1293" w:rsidP="004C1293">
      <w:pPr>
        <w:spacing w:line="276" w:lineRule="auto"/>
        <w:rPr>
          <w:rFonts w:ascii="Arial" w:eastAsia="Times New Roman" w:hAnsi="Arial" w:cs="Arial"/>
          <w:sz w:val="22"/>
          <w:szCs w:val="22"/>
          <w:lang w:eastAsia="en-AU"/>
        </w:rPr>
      </w:pPr>
    </w:p>
    <w:p w14:paraId="371450EC" w14:textId="77777777" w:rsidR="004C1293" w:rsidRPr="00177170" w:rsidRDefault="004C1293" w:rsidP="004C1293">
      <w:pPr>
        <w:spacing w:line="276" w:lineRule="auto"/>
        <w:rPr>
          <w:rFonts w:ascii="Arial" w:eastAsia="Times New Roman" w:hAnsi="Arial" w:cs="Arial"/>
          <w:sz w:val="22"/>
          <w:szCs w:val="22"/>
          <w:lang w:eastAsia="en-AU"/>
        </w:rPr>
      </w:pPr>
      <w:r w:rsidRPr="00177170">
        <w:rPr>
          <w:rFonts w:ascii="Arial" w:eastAsia="Times New Roman" w:hAnsi="Arial" w:cs="Arial"/>
          <w:sz w:val="22"/>
          <w:szCs w:val="22"/>
          <w:lang w:eastAsia="en-AU"/>
        </w:rPr>
        <w:t>All activities related to service planning, delivery, and evaluation will include workers, participants, and other stakeholders, and their feedback.</w:t>
      </w:r>
    </w:p>
    <w:p w14:paraId="21713B10" w14:textId="77777777" w:rsidR="004C1293" w:rsidRPr="00177170" w:rsidRDefault="004C1293" w:rsidP="004C1293">
      <w:pPr>
        <w:spacing w:line="276" w:lineRule="auto"/>
        <w:rPr>
          <w:rFonts w:ascii="Arial" w:eastAsia="Times New Roman" w:hAnsi="Arial" w:cs="Arial"/>
          <w:sz w:val="22"/>
          <w:szCs w:val="22"/>
          <w:lang w:eastAsia="en-AU"/>
        </w:rPr>
      </w:pPr>
    </w:p>
    <w:p w14:paraId="0FF399AD" w14:textId="3FAAF881" w:rsidR="004C1293" w:rsidRPr="00177170" w:rsidRDefault="004C1293" w:rsidP="004C1293">
      <w:pPr>
        <w:spacing w:line="276" w:lineRule="auto"/>
        <w:rPr>
          <w:rFonts w:ascii="Arial" w:eastAsia="Times New Roman" w:hAnsi="Arial" w:cs="Arial"/>
          <w:sz w:val="22"/>
          <w:szCs w:val="22"/>
          <w:lang w:eastAsia="en-AU"/>
        </w:rPr>
      </w:pPr>
      <w:r w:rsidRPr="00177170">
        <w:rPr>
          <w:rFonts w:ascii="Arial" w:eastAsia="Times New Roman" w:hAnsi="Arial" w:cs="Arial"/>
          <w:sz w:val="22"/>
          <w:szCs w:val="22"/>
          <w:lang w:eastAsia="en-AU"/>
        </w:rPr>
        <w:t>By signing this document, I acknowledge that I have read and understood this</w:t>
      </w:r>
      <w:r w:rsidRPr="00177170">
        <w:rPr>
          <w:rFonts w:ascii="Arial" w:hAnsi="Arial" w:cs="Arial"/>
          <w:sz w:val="22"/>
          <w:szCs w:val="22"/>
        </w:rPr>
        <w:t xml:space="preserve"> Policy and Procedure</w:t>
      </w:r>
      <w:r w:rsidRPr="00177170">
        <w:rPr>
          <w:rFonts w:ascii="Arial" w:eastAsia="Times New Roman" w:hAnsi="Arial" w:cs="Arial"/>
          <w:sz w:val="22"/>
          <w:szCs w:val="22"/>
          <w:lang w:eastAsia="en-AU"/>
        </w:rPr>
        <w:t xml:space="preserve">. I need to comply with this policy and procedure, and that </w:t>
      </w:r>
      <w:r w:rsidR="006F1610">
        <w:rPr>
          <w:rFonts w:ascii="Arial" w:eastAsia="Times New Roman" w:hAnsi="Arial" w:cs="Arial"/>
          <w:sz w:val="22"/>
          <w:szCs w:val="22"/>
          <w:lang w:eastAsia="en-AU"/>
        </w:rPr>
        <w:t>Hope Disability Support Pty Ltd</w:t>
      </w:r>
      <w:r w:rsidRPr="00177170">
        <w:rPr>
          <w:rFonts w:ascii="Arial" w:eastAsia="Times New Roman" w:hAnsi="Arial" w:cs="Arial"/>
          <w:sz w:val="22"/>
          <w:szCs w:val="22"/>
          <w:lang w:eastAsia="en-AU"/>
        </w:rPr>
        <w:t xml:space="preserve"> can change or update the policy at any time.</w:t>
      </w:r>
    </w:p>
    <w:p w14:paraId="0F5B328E" w14:textId="77777777" w:rsidR="004C1293" w:rsidRPr="00177170" w:rsidRDefault="004C1293" w:rsidP="004C1293">
      <w:pPr>
        <w:spacing w:line="276" w:lineRule="auto"/>
        <w:rPr>
          <w:rFonts w:ascii="Arial" w:eastAsia="Times New Roman" w:hAnsi="Arial" w:cs="Arial"/>
          <w:sz w:val="22"/>
          <w:szCs w:val="22"/>
          <w:lang w:eastAsia="en-AU"/>
        </w:rPr>
      </w:pPr>
    </w:p>
    <w:p w14:paraId="38AF279C" w14:textId="77777777" w:rsidR="004C1293" w:rsidRPr="00177170" w:rsidRDefault="004C1293" w:rsidP="004C1293">
      <w:pPr>
        <w:spacing w:line="276" w:lineRule="auto"/>
        <w:rPr>
          <w:rFonts w:ascii="Arial" w:hAnsi="Arial" w:cs="Arial"/>
          <w:sz w:val="22"/>
          <w:szCs w:val="22"/>
          <w:lang w:val="en-US"/>
        </w:rPr>
      </w:pPr>
      <w:r w:rsidRPr="00177170">
        <w:rPr>
          <w:rFonts w:ascii="Arial" w:hAnsi="Arial" w:cs="Arial"/>
          <w:sz w:val="22"/>
          <w:szCs w:val="22"/>
          <w:lang w:val="en-US"/>
        </w:rPr>
        <w:t>Signed: ____________________________________________________</w:t>
      </w:r>
    </w:p>
    <w:p w14:paraId="328F6417" w14:textId="77777777" w:rsidR="004C1293" w:rsidRPr="00177170" w:rsidRDefault="004C1293" w:rsidP="004C1293">
      <w:pPr>
        <w:spacing w:line="276" w:lineRule="auto"/>
        <w:rPr>
          <w:rFonts w:ascii="Arial" w:hAnsi="Arial" w:cs="Arial"/>
          <w:sz w:val="22"/>
          <w:szCs w:val="22"/>
        </w:rPr>
      </w:pPr>
    </w:p>
    <w:p w14:paraId="41FF86B8" w14:textId="77777777" w:rsidR="004C1293" w:rsidRPr="00177170" w:rsidRDefault="004C1293" w:rsidP="004C1293">
      <w:pPr>
        <w:spacing w:line="276" w:lineRule="auto"/>
        <w:rPr>
          <w:rFonts w:ascii="Arial" w:hAnsi="Arial" w:cs="Arial"/>
          <w:sz w:val="22"/>
          <w:szCs w:val="22"/>
        </w:rPr>
      </w:pPr>
    </w:p>
    <w:tbl>
      <w:tblPr>
        <w:tblW w:w="9357" w:type="dxa"/>
        <w:tblBorders>
          <w:top w:val="single" w:sz="12" w:space="0" w:color="auto"/>
          <w:bottom w:val="single" w:sz="4" w:space="0" w:color="auto"/>
          <w:insideH w:val="single" w:sz="12" w:space="0" w:color="auto"/>
        </w:tblBorders>
        <w:tblLook w:val="04A0" w:firstRow="1" w:lastRow="0" w:firstColumn="1" w:lastColumn="0" w:noHBand="0" w:noVBand="1"/>
      </w:tblPr>
      <w:tblGrid>
        <w:gridCol w:w="1004"/>
        <w:gridCol w:w="1212"/>
        <w:gridCol w:w="2033"/>
        <w:gridCol w:w="3613"/>
        <w:gridCol w:w="1495"/>
      </w:tblGrid>
      <w:tr w:rsidR="004C1293" w:rsidRPr="00177170" w14:paraId="28CE150C" w14:textId="77777777" w:rsidTr="00CA7146">
        <w:trPr>
          <w:trHeight w:val="547"/>
        </w:trPr>
        <w:tc>
          <w:tcPr>
            <w:tcW w:w="1004" w:type="dxa"/>
            <w:tcBorders>
              <w:top w:val="single" w:sz="12" w:space="0" w:color="auto"/>
              <w:left w:val="nil"/>
              <w:bottom w:val="single" w:sz="12" w:space="0" w:color="auto"/>
              <w:right w:val="nil"/>
            </w:tcBorders>
            <w:hideMark/>
          </w:tcPr>
          <w:p w14:paraId="02E01BD0" w14:textId="77777777" w:rsidR="004C1293" w:rsidRPr="00177170" w:rsidRDefault="004C1293" w:rsidP="00CA7146">
            <w:pPr>
              <w:spacing w:line="276" w:lineRule="auto"/>
              <w:rPr>
                <w:rFonts w:ascii="Arial" w:hAnsi="Arial" w:cs="Arial"/>
                <w:sz w:val="22"/>
                <w:szCs w:val="22"/>
              </w:rPr>
            </w:pPr>
            <w:r w:rsidRPr="00177170">
              <w:rPr>
                <w:rFonts w:ascii="Arial" w:hAnsi="Arial" w:cs="Arial"/>
                <w:sz w:val="22"/>
                <w:szCs w:val="22"/>
              </w:rPr>
              <w:t>Version</w:t>
            </w:r>
          </w:p>
        </w:tc>
        <w:tc>
          <w:tcPr>
            <w:tcW w:w="1212" w:type="dxa"/>
            <w:tcBorders>
              <w:top w:val="single" w:sz="12" w:space="0" w:color="auto"/>
              <w:left w:val="nil"/>
              <w:bottom w:val="single" w:sz="12" w:space="0" w:color="auto"/>
              <w:right w:val="nil"/>
            </w:tcBorders>
            <w:hideMark/>
          </w:tcPr>
          <w:p w14:paraId="6A979B4E" w14:textId="77777777" w:rsidR="004C1293" w:rsidRPr="00177170" w:rsidRDefault="004C1293" w:rsidP="00CA7146">
            <w:pPr>
              <w:spacing w:line="276" w:lineRule="auto"/>
              <w:rPr>
                <w:rFonts w:ascii="Arial" w:hAnsi="Arial" w:cs="Arial"/>
                <w:sz w:val="22"/>
                <w:szCs w:val="22"/>
              </w:rPr>
            </w:pPr>
            <w:r w:rsidRPr="00177170">
              <w:rPr>
                <w:rFonts w:ascii="Arial" w:hAnsi="Arial" w:cs="Arial"/>
                <w:sz w:val="22"/>
                <w:szCs w:val="22"/>
              </w:rPr>
              <w:t>Endorsed</w:t>
            </w:r>
          </w:p>
        </w:tc>
        <w:tc>
          <w:tcPr>
            <w:tcW w:w="2033" w:type="dxa"/>
            <w:tcBorders>
              <w:top w:val="single" w:sz="12" w:space="0" w:color="auto"/>
              <w:left w:val="nil"/>
              <w:bottom w:val="single" w:sz="12" w:space="0" w:color="auto"/>
              <w:right w:val="nil"/>
            </w:tcBorders>
            <w:hideMark/>
          </w:tcPr>
          <w:p w14:paraId="552DE7A3" w14:textId="77777777" w:rsidR="004C1293" w:rsidRPr="00177170" w:rsidRDefault="004C1293" w:rsidP="00CA7146">
            <w:pPr>
              <w:spacing w:line="276" w:lineRule="auto"/>
              <w:rPr>
                <w:rFonts w:ascii="Arial" w:hAnsi="Arial" w:cs="Arial"/>
                <w:sz w:val="22"/>
                <w:szCs w:val="22"/>
              </w:rPr>
            </w:pPr>
            <w:r w:rsidRPr="00177170">
              <w:rPr>
                <w:rFonts w:ascii="Arial" w:hAnsi="Arial" w:cs="Arial"/>
                <w:sz w:val="22"/>
                <w:szCs w:val="22"/>
              </w:rPr>
              <w:t>Endorsee</w:t>
            </w:r>
          </w:p>
        </w:tc>
        <w:tc>
          <w:tcPr>
            <w:tcW w:w="3613" w:type="dxa"/>
            <w:tcBorders>
              <w:top w:val="single" w:sz="12" w:space="0" w:color="auto"/>
              <w:left w:val="nil"/>
              <w:bottom w:val="single" w:sz="12" w:space="0" w:color="auto"/>
              <w:right w:val="nil"/>
            </w:tcBorders>
            <w:hideMark/>
          </w:tcPr>
          <w:p w14:paraId="5D1C4310" w14:textId="77777777" w:rsidR="004C1293" w:rsidRPr="00177170" w:rsidRDefault="004C1293" w:rsidP="00CA7146">
            <w:pPr>
              <w:spacing w:line="276" w:lineRule="auto"/>
              <w:rPr>
                <w:rFonts w:ascii="Arial" w:hAnsi="Arial" w:cs="Arial"/>
                <w:sz w:val="22"/>
                <w:szCs w:val="22"/>
              </w:rPr>
            </w:pPr>
            <w:r w:rsidRPr="00177170">
              <w:rPr>
                <w:rFonts w:ascii="Arial" w:hAnsi="Arial" w:cs="Arial"/>
                <w:sz w:val="22"/>
                <w:szCs w:val="22"/>
              </w:rPr>
              <w:t>Reason/Section Update</w:t>
            </w:r>
          </w:p>
        </w:tc>
        <w:tc>
          <w:tcPr>
            <w:tcW w:w="1495" w:type="dxa"/>
            <w:tcBorders>
              <w:top w:val="single" w:sz="12" w:space="0" w:color="auto"/>
              <w:left w:val="nil"/>
              <w:bottom w:val="single" w:sz="12" w:space="0" w:color="auto"/>
              <w:right w:val="nil"/>
            </w:tcBorders>
            <w:hideMark/>
          </w:tcPr>
          <w:p w14:paraId="20459767" w14:textId="77777777" w:rsidR="004C1293" w:rsidRPr="00177170" w:rsidRDefault="004C1293" w:rsidP="00CA7146">
            <w:pPr>
              <w:spacing w:line="276" w:lineRule="auto"/>
              <w:rPr>
                <w:rFonts w:ascii="Arial" w:hAnsi="Arial" w:cs="Arial"/>
                <w:sz w:val="22"/>
                <w:szCs w:val="22"/>
              </w:rPr>
            </w:pPr>
            <w:r w:rsidRPr="00177170">
              <w:rPr>
                <w:rFonts w:ascii="Arial" w:hAnsi="Arial" w:cs="Arial"/>
                <w:sz w:val="22"/>
                <w:szCs w:val="22"/>
              </w:rPr>
              <w:t>Next Review</w:t>
            </w:r>
          </w:p>
        </w:tc>
      </w:tr>
      <w:tr w:rsidR="004C1293" w:rsidRPr="00177170" w14:paraId="68863D39" w14:textId="77777777" w:rsidTr="00CA7146">
        <w:trPr>
          <w:trHeight w:val="532"/>
        </w:trPr>
        <w:tc>
          <w:tcPr>
            <w:tcW w:w="1004" w:type="dxa"/>
            <w:tcBorders>
              <w:top w:val="single" w:sz="12" w:space="0" w:color="auto"/>
              <w:left w:val="nil"/>
              <w:bottom w:val="single" w:sz="4" w:space="0" w:color="auto"/>
              <w:right w:val="nil"/>
            </w:tcBorders>
            <w:hideMark/>
          </w:tcPr>
          <w:p w14:paraId="050A43E8" w14:textId="77777777" w:rsidR="004C1293" w:rsidRPr="00177170" w:rsidRDefault="004C1293" w:rsidP="00CA7146">
            <w:pPr>
              <w:spacing w:line="276" w:lineRule="auto"/>
              <w:rPr>
                <w:rFonts w:ascii="Arial" w:hAnsi="Arial" w:cs="Arial"/>
                <w:sz w:val="22"/>
                <w:szCs w:val="22"/>
              </w:rPr>
            </w:pPr>
            <w:r w:rsidRPr="00177170">
              <w:rPr>
                <w:rFonts w:ascii="Arial" w:hAnsi="Arial" w:cs="Arial"/>
                <w:sz w:val="22"/>
                <w:szCs w:val="22"/>
              </w:rPr>
              <w:t>1.0</w:t>
            </w:r>
          </w:p>
        </w:tc>
        <w:tc>
          <w:tcPr>
            <w:tcW w:w="1212" w:type="dxa"/>
            <w:tcBorders>
              <w:top w:val="single" w:sz="12" w:space="0" w:color="auto"/>
              <w:left w:val="nil"/>
              <w:bottom w:val="single" w:sz="4" w:space="0" w:color="auto"/>
              <w:right w:val="nil"/>
            </w:tcBorders>
          </w:tcPr>
          <w:p w14:paraId="75DBC6E3" w14:textId="77777777" w:rsidR="004C1293" w:rsidRPr="00177170" w:rsidRDefault="004C1293" w:rsidP="00CA7146">
            <w:pPr>
              <w:spacing w:line="276" w:lineRule="auto"/>
              <w:rPr>
                <w:rFonts w:ascii="Arial" w:hAnsi="Arial" w:cs="Arial"/>
                <w:sz w:val="22"/>
                <w:szCs w:val="22"/>
              </w:rPr>
            </w:pPr>
          </w:p>
        </w:tc>
        <w:tc>
          <w:tcPr>
            <w:tcW w:w="2033" w:type="dxa"/>
            <w:tcBorders>
              <w:top w:val="single" w:sz="12" w:space="0" w:color="auto"/>
              <w:left w:val="nil"/>
              <w:bottom w:val="single" w:sz="4" w:space="0" w:color="auto"/>
              <w:right w:val="nil"/>
            </w:tcBorders>
            <w:hideMark/>
          </w:tcPr>
          <w:p w14:paraId="0B69E7BB" w14:textId="36AE9FD6" w:rsidR="004C1293" w:rsidRPr="00177170" w:rsidRDefault="006F1610" w:rsidP="00CA7146">
            <w:pPr>
              <w:spacing w:line="276" w:lineRule="auto"/>
              <w:rPr>
                <w:rFonts w:ascii="Arial" w:hAnsi="Arial" w:cs="Arial"/>
                <w:sz w:val="22"/>
                <w:szCs w:val="22"/>
              </w:rPr>
            </w:pPr>
            <w:proofErr w:type="spellStart"/>
            <w:r>
              <w:rPr>
                <w:rFonts w:ascii="Arial" w:hAnsi="Arial" w:cs="Arial"/>
                <w:sz w:val="22"/>
                <w:szCs w:val="22"/>
              </w:rPr>
              <w:t>Erfan</w:t>
            </w:r>
            <w:proofErr w:type="spellEnd"/>
            <w:r>
              <w:rPr>
                <w:rFonts w:ascii="Arial" w:hAnsi="Arial" w:cs="Arial"/>
                <w:sz w:val="22"/>
                <w:szCs w:val="22"/>
              </w:rPr>
              <w:t xml:space="preserve"> </w:t>
            </w:r>
            <w:proofErr w:type="spellStart"/>
            <w:r>
              <w:rPr>
                <w:rFonts w:ascii="Arial" w:hAnsi="Arial" w:cs="Arial"/>
                <w:sz w:val="22"/>
                <w:szCs w:val="22"/>
              </w:rPr>
              <w:t>Ranjbar</w:t>
            </w:r>
            <w:proofErr w:type="spellEnd"/>
          </w:p>
        </w:tc>
        <w:tc>
          <w:tcPr>
            <w:tcW w:w="3613" w:type="dxa"/>
            <w:tcBorders>
              <w:top w:val="single" w:sz="12" w:space="0" w:color="auto"/>
              <w:left w:val="nil"/>
              <w:bottom w:val="single" w:sz="4" w:space="0" w:color="auto"/>
              <w:right w:val="nil"/>
            </w:tcBorders>
            <w:hideMark/>
          </w:tcPr>
          <w:p w14:paraId="78EBAEBF" w14:textId="77777777" w:rsidR="004C1293" w:rsidRPr="00177170" w:rsidRDefault="004C1293" w:rsidP="00CA7146">
            <w:pPr>
              <w:spacing w:line="276" w:lineRule="auto"/>
              <w:rPr>
                <w:rFonts w:ascii="Arial" w:hAnsi="Arial" w:cs="Arial"/>
                <w:sz w:val="22"/>
                <w:szCs w:val="22"/>
              </w:rPr>
            </w:pPr>
            <w:r w:rsidRPr="00177170">
              <w:rPr>
                <w:rFonts w:ascii="Arial" w:hAnsi="Arial" w:cs="Arial"/>
                <w:sz w:val="22"/>
                <w:szCs w:val="22"/>
              </w:rPr>
              <w:t>Initial Release</w:t>
            </w:r>
          </w:p>
        </w:tc>
        <w:tc>
          <w:tcPr>
            <w:tcW w:w="1495" w:type="dxa"/>
            <w:tcBorders>
              <w:top w:val="single" w:sz="12" w:space="0" w:color="auto"/>
              <w:left w:val="nil"/>
              <w:bottom w:val="single" w:sz="4" w:space="0" w:color="auto"/>
              <w:right w:val="nil"/>
            </w:tcBorders>
            <w:hideMark/>
          </w:tcPr>
          <w:p w14:paraId="049BCFF9" w14:textId="6DBAA8B9" w:rsidR="004C1293" w:rsidRPr="00177170" w:rsidRDefault="006F1610" w:rsidP="00CA7146">
            <w:pPr>
              <w:spacing w:line="276" w:lineRule="auto"/>
              <w:rPr>
                <w:rFonts w:ascii="Arial" w:hAnsi="Arial" w:cs="Arial"/>
                <w:sz w:val="22"/>
                <w:szCs w:val="22"/>
              </w:rPr>
            </w:pPr>
            <w:r>
              <w:rPr>
                <w:rFonts w:ascii="Arial" w:hAnsi="Arial" w:cs="Arial"/>
                <w:sz w:val="22"/>
                <w:szCs w:val="22"/>
              </w:rPr>
              <w:t>27/04/2023</w:t>
            </w:r>
          </w:p>
        </w:tc>
      </w:tr>
    </w:tbl>
    <w:p w14:paraId="363AEA6A" w14:textId="24FB25EA" w:rsidR="006B2EAE" w:rsidRDefault="006B2EAE" w:rsidP="006B2EAE">
      <w:pPr>
        <w:spacing w:after="160" w:line="259" w:lineRule="auto"/>
        <w:rPr>
          <w:rFonts w:ascii="Arial" w:hAnsi="Arial" w:cs="Arial"/>
          <w:sz w:val="22"/>
          <w:szCs w:val="22"/>
        </w:rPr>
      </w:pPr>
    </w:p>
    <w:p w14:paraId="51EA40CC" w14:textId="77777777" w:rsidR="006B2EAE" w:rsidRDefault="006B2EAE">
      <w:pPr>
        <w:spacing w:after="160" w:line="259" w:lineRule="auto"/>
        <w:rPr>
          <w:rFonts w:ascii="Arial" w:hAnsi="Arial" w:cs="Arial"/>
          <w:sz w:val="22"/>
          <w:szCs w:val="22"/>
        </w:rPr>
      </w:pPr>
      <w:r>
        <w:rPr>
          <w:rFonts w:ascii="Arial" w:hAnsi="Arial" w:cs="Arial"/>
          <w:sz w:val="22"/>
          <w:szCs w:val="22"/>
        </w:rPr>
        <w:br w:type="page"/>
      </w:r>
    </w:p>
    <w:p w14:paraId="33381DC0" w14:textId="45D9C160" w:rsidR="006B2EAE" w:rsidRPr="006B2EAE" w:rsidRDefault="006B2EAE" w:rsidP="006B2EAE">
      <w:pPr>
        <w:shd w:val="clear" w:color="auto" w:fill="A9D5E7" w:themeFill="accent1" w:themeFillTint="66"/>
        <w:rPr>
          <w:rFonts w:ascii="Arial Black" w:hAnsi="Arial Black"/>
          <w:b/>
          <w:bCs/>
          <w:sz w:val="32"/>
          <w:szCs w:val="32"/>
        </w:rPr>
      </w:pPr>
      <w:r w:rsidRPr="006B2EAE">
        <w:rPr>
          <w:rFonts w:ascii="Arial Black" w:hAnsi="Arial Black"/>
          <w:b/>
          <w:bCs/>
          <w:sz w:val="32"/>
          <w:szCs w:val="32"/>
        </w:rPr>
        <w:lastRenderedPageBreak/>
        <w:t>3.6 PROTECTING CLIENT</w:t>
      </w:r>
      <w:r w:rsidRPr="006B2EAE">
        <w:rPr>
          <w:rFonts w:ascii="Arial Black" w:hAnsi="Arial Black"/>
          <w:b/>
          <w:bCs/>
          <w:spacing w:val="-2"/>
          <w:sz w:val="32"/>
          <w:szCs w:val="32"/>
        </w:rPr>
        <w:t xml:space="preserve"> </w:t>
      </w:r>
      <w:r w:rsidRPr="006B2EAE">
        <w:rPr>
          <w:rFonts w:ascii="Arial Black" w:hAnsi="Arial Black"/>
          <w:b/>
          <w:bCs/>
          <w:sz w:val="32"/>
          <w:szCs w:val="32"/>
        </w:rPr>
        <w:t>RIGHTS</w:t>
      </w:r>
      <w:r w:rsidRPr="006B2EAE">
        <w:rPr>
          <w:rFonts w:ascii="Arial Black" w:hAnsi="Arial Black"/>
          <w:b/>
          <w:bCs/>
          <w:spacing w:val="-3"/>
          <w:sz w:val="32"/>
          <w:szCs w:val="32"/>
        </w:rPr>
        <w:t xml:space="preserve"> </w:t>
      </w:r>
      <w:r w:rsidRPr="006B2EAE">
        <w:rPr>
          <w:rFonts w:ascii="Arial Black" w:hAnsi="Arial Black"/>
          <w:b/>
          <w:bCs/>
          <w:sz w:val="32"/>
          <w:szCs w:val="32"/>
        </w:rPr>
        <w:t>POLICY</w:t>
      </w:r>
    </w:p>
    <w:p w14:paraId="6DFADE89" w14:textId="77777777" w:rsidR="006B2EAE" w:rsidRDefault="006B2EAE" w:rsidP="006B2EAE"/>
    <w:p w14:paraId="4C3813D2" w14:textId="21CFA2ED" w:rsidR="006B2EAE" w:rsidRPr="006B2EAE" w:rsidRDefault="006B2EAE" w:rsidP="006B2EAE">
      <w:pPr>
        <w:pStyle w:val="Heading2"/>
        <w:shd w:val="clear" w:color="auto" w:fill="D4EAF3" w:themeFill="accent1" w:themeFillTint="33"/>
        <w:rPr>
          <w:rFonts w:ascii="Arial" w:hAnsi="Arial" w:cs="Arial"/>
          <w:b/>
          <w:bCs/>
          <w:color w:val="auto"/>
        </w:rPr>
      </w:pPr>
      <w:bookmarkStart w:id="138" w:name="_Toc87445658"/>
      <w:r w:rsidRPr="006B2EAE">
        <w:rPr>
          <w:rFonts w:ascii="Arial" w:hAnsi="Arial" w:cs="Arial"/>
          <w:b/>
          <w:bCs/>
          <w:color w:val="auto"/>
        </w:rPr>
        <w:t>1. Overview</w:t>
      </w:r>
      <w:bookmarkEnd w:id="138"/>
    </w:p>
    <w:p w14:paraId="35AA0FED" w14:textId="77777777" w:rsidR="006B2EAE" w:rsidRPr="006B2EAE" w:rsidRDefault="006B2EAE" w:rsidP="006B2EAE">
      <w:pPr>
        <w:spacing w:line="276" w:lineRule="auto"/>
        <w:rPr>
          <w:rFonts w:ascii="Arial" w:hAnsi="Arial" w:cs="Arial"/>
          <w:b/>
          <w:bCs/>
          <w:sz w:val="22"/>
          <w:szCs w:val="22"/>
        </w:rPr>
      </w:pPr>
    </w:p>
    <w:p w14:paraId="1E5D486A" w14:textId="77F63C1B" w:rsidR="006B2EAE" w:rsidRPr="006B2EAE" w:rsidRDefault="006F1610" w:rsidP="006B2EAE">
      <w:pPr>
        <w:pStyle w:val="BodyText"/>
        <w:spacing w:before="1" w:line="276" w:lineRule="auto"/>
        <w:ind w:right="157"/>
        <w:rPr>
          <w:rFonts w:eastAsiaTheme="minorHAnsi"/>
          <w:sz w:val="22"/>
          <w:szCs w:val="22"/>
          <w:lang w:val="en-AU"/>
        </w:rPr>
      </w:pPr>
      <w:r>
        <w:rPr>
          <w:rFonts w:eastAsiaTheme="minorHAnsi"/>
          <w:sz w:val="22"/>
          <w:szCs w:val="22"/>
          <w:lang w:val="en-AU"/>
        </w:rPr>
        <w:t>Hope Disability Support Pty Ltd</w:t>
      </w:r>
      <w:r w:rsidR="006B2EAE" w:rsidRPr="006B2EAE">
        <w:rPr>
          <w:rFonts w:eastAsiaTheme="minorHAnsi"/>
          <w:sz w:val="22"/>
          <w:szCs w:val="22"/>
          <w:lang w:val="en-AU"/>
        </w:rPr>
        <w:t xml:space="preserve"> is committed to ensuring we uphold and respect each participants human rights and that they are protected. We support our clients to freely express themselves and their needs, and respect their rights to independence, self-determination and decision making. </w:t>
      </w:r>
    </w:p>
    <w:p w14:paraId="24EF267B" w14:textId="77777777" w:rsidR="006B2EAE" w:rsidRPr="006B2EAE" w:rsidRDefault="006B2EAE" w:rsidP="006B2EAE">
      <w:pPr>
        <w:spacing w:line="276" w:lineRule="auto"/>
        <w:rPr>
          <w:rFonts w:ascii="Arial" w:hAnsi="Arial" w:cs="Arial"/>
          <w:b/>
          <w:bCs/>
          <w:sz w:val="22"/>
          <w:szCs w:val="22"/>
        </w:rPr>
      </w:pPr>
    </w:p>
    <w:p w14:paraId="05A40AB0" w14:textId="46AFC028" w:rsidR="006B2EAE" w:rsidRPr="006B2EAE" w:rsidRDefault="006B2EAE" w:rsidP="003E6B5F">
      <w:pPr>
        <w:pStyle w:val="Heading2"/>
        <w:numPr>
          <w:ilvl w:val="0"/>
          <w:numId w:val="100"/>
        </w:numPr>
        <w:shd w:val="clear" w:color="auto" w:fill="D4EAF3" w:themeFill="accent1" w:themeFillTint="33"/>
        <w:rPr>
          <w:rFonts w:ascii="Arial" w:hAnsi="Arial" w:cs="Arial"/>
          <w:b/>
          <w:bCs/>
          <w:color w:val="auto"/>
        </w:rPr>
      </w:pPr>
      <w:bookmarkStart w:id="139" w:name="_Toc87445659"/>
      <w:r w:rsidRPr="006B2EAE">
        <w:rPr>
          <w:rFonts w:ascii="Arial" w:hAnsi="Arial" w:cs="Arial"/>
          <w:b/>
          <w:bCs/>
          <w:color w:val="auto"/>
        </w:rPr>
        <w:t>Purpose</w:t>
      </w:r>
      <w:bookmarkEnd w:id="139"/>
    </w:p>
    <w:p w14:paraId="679F6392" w14:textId="77777777" w:rsidR="006B2EAE" w:rsidRDefault="006B2EAE" w:rsidP="006B2EAE">
      <w:pPr>
        <w:spacing w:line="276" w:lineRule="auto"/>
        <w:rPr>
          <w:rFonts w:ascii="Arial" w:hAnsi="Arial" w:cs="Arial"/>
          <w:sz w:val="22"/>
          <w:szCs w:val="22"/>
        </w:rPr>
      </w:pPr>
    </w:p>
    <w:p w14:paraId="013AB8CA" w14:textId="373A5651" w:rsidR="006B2EAE" w:rsidRPr="006B2EAE" w:rsidRDefault="006F1610" w:rsidP="006B2EAE">
      <w:pPr>
        <w:spacing w:line="276" w:lineRule="auto"/>
        <w:rPr>
          <w:rFonts w:ascii="Arial" w:hAnsi="Arial" w:cs="Arial"/>
          <w:b/>
          <w:bCs/>
          <w:sz w:val="22"/>
          <w:szCs w:val="22"/>
        </w:rPr>
      </w:pPr>
      <w:r>
        <w:rPr>
          <w:rFonts w:ascii="Arial" w:hAnsi="Arial" w:cs="Arial"/>
          <w:sz w:val="22"/>
          <w:szCs w:val="22"/>
        </w:rPr>
        <w:t>Hope Disability Support Pty Ltd</w:t>
      </w:r>
      <w:r w:rsidR="006B2EAE" w:rsidRPr="006B2EAE">
        <w:rPr>
          <w:rFonts w:ascii="Arial" w:hAnsi="Arial" w:cs="Arial"/>
          <w:sz w:val="22"/>
          <w:szCs w:val="22"/>
        </w:rPr>
        <w:t xml:space="preserve"> will ensure every participant is free to express themselves and their needs and respect their rights to independence and decision making to achieve their full potential as individuals.</w:t>
      </w:r>
    </w:p>
    <w:p w14:paraId="7352DC2E" w14:textId="77777777" w:rsidR="006B2EAE" w:rsidRPr="006B2EAE" w:rsidRDefault="006B2EAE" w:rsidP="006B2EAE">
      <w:pPr>
        <w:spacing w:line="276" w:lineRule="auto"/>
        <w:rPr>
          <w:rFonts w:ascii="Arial" w:hAnsi="Arial" w:cs="Arial"/>
          <w:sz w:val="22"/>
          <w:szCs w:val="22"/>
        </w:rPr>
      </w:pPr>
    </w:p>
    <w:p w14:paraId="4CD5BB42" w14:textId="48814ED1" w:rsidR="006B2EAE" w:rsidRPr="006B2EAE" w:rsidRDefault="006B2EAE" w:rsidP="003E6B5F">
      <w:pPr>
        <w:pStyle w:val="Heading2"/>
        <w:numPr>
          <w:ilvl w:val="0"/>
          <w:numId w:val="100"/>
        </w:numPr>
        <w:shd w:val="clear" w:color="auto" w:fill="D4EAF3" w:themeFill="accent1" w:themeFillTint="33"/>
        <w:rPr>
          <w:rFonts w:ascii="Arial" w:hAnsi="Arial" w:cs="Arial"/>
          <w:b/>
          <w:bCs/>
          <w:color w:val="auto"/>
        </w:rPr>
      </w:pPr>
      <w:bookmarkStart w:id="140" w:name="_Toc87445660"/>
      <w:r w:rsidRPr="006B2EAE">
        <w:rPr>
          <w:rFonts w:ascii="Arial" w:hAnsi="Arial" w:cs="Arial"/>
          <w:b/>
          <w:bCs/>
          <w:color w:val="auto"/>
        </w:rPr>
        <w:t>Roles and Responsibilities</w:t>
      </w:r>
      <w:bookmarkEnd w:id="140"/>
    </w:p>
    <w:p w14:paraId="23B9891C" w14:textId="77777777" w:rsidR="006B2EAE" w:rsidRPr="006B2EAE" w:rsidRDefault="006B2EAE" w:rsidP="006B2EAE"/>
    <w:p w14:paraId="3E7DB835" w14:textId="404999C8" w:rsidR="006B2EAE" w:rsidRPr="006B2EAE" w:rsidRDefault="006B2EAE" w:rsidP="006B2EAE">
      <w:pPr>
        <w:spacing w:line="276" w:lineRule="auto"/>
        <w:rPr>
          <w:rFonts w:ascii="Arial" w:hAnsi="Arial" w:cs="Arial"/>
          <w:sz w:val="22"/>
          <w:szCs w:val="22"/>
        </w:rPr>
      </w:pPr>
      <w:r w:rsidRPr="006B2EAE">
        <w:rPr>
          <w:rFonts w:ascii="Arial" w:hAnsi="Arial" w:cs="Arial"/>
          <w:sz w:val="22"/>
          <w:szCs w:val="22"/>
        </w:rPr>
        <w:t xml:space="preserve">The Board of </w:t>
      </w:r>
      <w:r w:rsidR="006F1610">
        <w:rPr>
          <w:rFonts w:ascii="Arial" w:hAnsi="Arial" w:cs="Arial"/>
          <w:sz w:val="22"/>
          <w:szCs w:val="22"/>
        </w:rPr>
        <w:t>Hope Disability Support Pty Ltd</w:t>
      </w:r>
      <w:r w:rsidRPr="006B2EAE">
        <w:rPr>
          <w:rFonts w:ascii="Arial" w:hAnsi="Arial" w:cs="Arial"/>
          <w:sz w:val="22"/>
          <w:szCs w:val="22"/>
        </w:rPr>
        <w:t xml:space="preserve"> will at all times respect the human worth of their clients and participants and ensure that the service reflects the highest standards of ethical behaviour.</w:t>
      </w:r>
    </w:p>
    <w:p w14:paraId="78108BF0" w14:textId="4B6D26C0" w:rsidR="006B2EAE" w:rsidRDefault="006B2EAE" w:rsidP="006B2EAE">
      <w:pPr>
        <w:spacing w:line="276" w:lineRule="auto"/>
        <w:rPr>
          <w:rFonts w:ascii="Arial" w:hAnsi="Arial" w:cs="Arial"/>
          <w:sz w:val="22"/>
          <w:szCs w:val="22"/>
        </w:rPr>
      </w:pPr>
      <w:r w:rsidRPr="006B2EAE">
        <w:rPr>
          <w:rFonts w:ascii="Arial" w:hAnsi="Arial" w:cs="Arial"/>
          <w:sz w:val="22"/>
          <w:szCs w:val="22"/>
        </w:rPr>
        <w:t xml:space="preserve">Workers at </w:t>
      </w:r>
      <w:r w:rsidR="006F1610">
        <w:rPr>
          <w:rFonts w:ascii="Arial" w:hAnsi="Arial" w:cs="Arial"/>
          <w:sz w:val="22"/>
          <w:szCs w:val="22"/>
        </w:rPr>
        <w:t>Hope Disability Support Pty Ltd</w:t>
      </w:r>
      <w:r w:rsidRPr="006B2EAE">
        <w:rPr>
          <w:rFonts w:ascii="Arial" w:hAnsi="Arial" w:cs="Arial"/>
          <w:sz w:val="22"/>
          <w:szCs w:val="22"/>
        </w:rPr>
        <w:t xml:space="preserve"> will:</w:t>
      </w:r>
    </w:p>
    <w:p w14:paraId="1E39B9A2" w14:textId="77777777" w:rsidR="00944E05" w:rsidRPr="006B2EAE" w:rsidRDefault="00944E05" w:rsidP="006B2EAE">
      <w:pPr>
        <w:spacing w:line="276" w:lineRule="auto"/>
        <w:rPr>
          <w:rFonts w:ascii="Arial" w:hAnsi="Arial" w:cs="Arial"/>
          <w:sz w:val="22"/>
          <w:szCs w:val="22"/>
        </w:rPr>
      </w:pPr>
    </w:p>
    <w:p w14:paraId="2DD5695B" w14:textId="27935132" w:rsidR="006B2EAE" w:rsidRDefault="006B2EAE" w:rsidP="003E6B5F">
      <w:pPr>
        <w:pStyle w:val="ListParagraph"/>
        <w:numPr>
          <w:ilvl w:val="0"/>
          <w:numId w:val="98"/>
        </w:numPr>
        <w:spacing w:line="276" w:lineRule="auto"/>
        <w:rPr>
          <w:rFonts w:ascii="Arial" w:hAnsi="Arial" w:cs="Arial"/>
          <w:sz w:val="22"/>
          <w:szCs w:val="22"/>
        </w:rPr>
      </w:pPr>
      <w:r w:rsidRPr="006B2EAE">
        <w:rPr>
          <w:rFonts w:ascii="Arial" w:hAnsi="Arial" w:cs="Arial"/>
          <w:sz w:val="22"/>
          <w:szCs w:val="22"/>
        </w:rPr>
        <w:t>Make sure that the provision of care and support is delivered in an ethical, safe and non-discriminatory environment.</w:t>
      </w:r>
    </w:p>
    <w:p w14:paraId="599EC0BB" w14:textId="77777777" w:rsidR="00944E05" w:rsidRPr="006B2EAE" w:rsidRDefault="00944E05" w:rsidP="00944E05">
      <w:pPr>
        <w:pStyle w:val="ListParagraph"/>
        <w:spacing w:line="276" w:lineRule="auto"/>
        <w:rPr>
          <w:rFonts w:ascii="Arial" w:hAnsi="Arial" w:cs="Arial"/>
          <w:sz w:val="22"/>
          <w:szCs w:val="22"/>
        </w:rPr>
      </w:pPr>
    </w:p>
    <w:p w14:paraId="6F378293" w14:textId="4B92A179" w:rsidR="006B2EAE" w:rsidRPr="006B2EAE" w:rsidRDefault="006B2EAE" w:rsidP="003E6B5F">
      <w:pPr>
        <w:pStyle w:val="ListParagraph"/>
        <w:numPr>
          <w:ilvl w:val="0"/>
          <w:numId w:val="98"/>
        </w:numPr>
        <w:spacing w:line="276" w:lineRule="auto"/>
        <w:rPr>
          <w:rFonts w:ascii="Arial" w:hAnsi="Arial" w:cs="Arial"/>
          <w:sz w:val="22"/>
          <w:szCs w:val="22"/>
        </w:rPr>
      </w:pPr>
      <w:r w:rsidRPr="006B2EAE">
        <w:rPr>
          <w:rFonts w:ascii="Arial" w:hAnsi="Arial" w:cs="Arial"/>
          <w:sz w:val="22"/>
          <w:szCs w:val="22"/>
        </w:rPr>
        <w:t xml:space="preserve">Encourage expression, </w:t>
      </w:r>
      <w:r w:rsidR="00083B67" w:rsidRPr="006B2EAE">
        <w:rPr>
          <w:rFonts w:ascii="Arial" w:hAnsi="Arial" w:cs="Arial"/>
          <w:sz w:val="22"/>
          <w:szCs w:val="22"/>
        </w:rPr>
        <w:t>participation and</w:t>
      </w:r>
      <w:r w:rsidRPr="006B2EAE">
        <w:rPr>
          <w:rFonts w:ascii="Arial" w:hAnsi="Arial" w:cs="Arial"/>
          <w:sz w:val="22"/>
          <w:szCs w:val="22"/>
        </w:rPr>
        <w:t xml:space="preserve"> </w:t>
      </w:r>
      <w:r w:rsidR="00083B67" w:rsidRPr="006B2EAE">
        <w:rPr>
          <w:rFonts w:ascii="Arial" w:hAnsi="Arial" w:cs="Arial"/>
          <w:sz w:val="22"/>
          <w:szCs w:val="22"/>
        </w:rPr>
        <w:t>self-determination</w:t>
      </w:r>
      <w:r w:rsidRPr="006B2EAE">
        <w:rPr>
          <w:rFonts w:ascii="Arial" w:hAnsi="Arial" w:cs="Arial"/>
          <w:sz w:val="22"/>
          <w:szCs w:val="22"/>
        </w:rPr>
        <w:t xml:space="preserve"> for its clients.</w:t>
      </w:r>
    </w:p>
    <w:p w14:paraId="3F993C49" w14:textId="77777777" w:rsidR="006B2EAE" w:rsidRPr="006B2EAE" w:rsidRDefault="006B2EAE" w:rsidP="006B2EAE">
      <w:pPr>
        <w:spacing w:line="276" w:lineRule="auto"/>
        <w:rPr>
          <w:rFonts w:ascii="Arial" w:hAnsi="Arial" w:cs="Arial"/>
          <w:sz w:val="22"/>
          <w:szCs w:val="22"/>
        </w:rPr>
      </w:pPr>
    </w:p>
    <w:p w14:paraId="74AA9229" w14:textId="6F8ED115" w:rsidR="006B2EAE" w:rsidRPr="006B2EAE" w:rsidRDefault="006B2EAE" w:rsidP="003E6B5F">
      <w:pPr>
        <w:pStyle w:val="Heading2"/>
        <w:numPr>
          <w:ilvl w:val="0"/>
          <w:numId w:val="100"/>
        </w:numPr>
        <w:shd w:val="clear" w:color="auto" w:fill="D4EAF3" w:themeFill="accent1" w:themeFillTint="33"/>
        <w:rPr>
          <w:rFonts w:ascii="Arial" w:hAnsi="Arial" w:cs="Arial"/>
          <w:b/>
          <w:bCs/>
          <w:color w:val="auto"/>
        </w:rPr>
      </w:pPr>
      <w:bookmarkStart w:id="141" w:name="_Toc87445661"/>
      <w:r w:rsidRPr="006B2EAE">
        <w:rPr>
          <w:rFonts w:ascii="Arial" w:hAnsi="Arial" w:cs="Arial"/>
          <w:b/>
          <w:bCs/>
          <w:color w:val="auto"/>
        </w:rPr>
        <w:t>Definitions</w:t>
      </w:r>
      <w:bookmarkEnd w:id="141"/>
    </w:p>
    <w:p w14:paraId="4EB62056" w14:textId="77777777" w:rsidR="006B2EAE" w:rsidRPr="006B2EAE" w:rsidRDefault="006B2EAE" w:rsidP="006B2EAE">
      <w:pPr>
        <w:spacing w:line="276" w:lineRule="auto"/>
        <w:rPr>
          <w:rFonts w:ascii="Arial" w:hAnsi="Arial" w:cs="Arial"/>
          <w:sz w:val="22"/>
          <w:szCs w:val="22"/>
        </w:rPr>
      </w:pPr>
    </w:p>
    <w:p w14:paraId="68223FC8" w14:textId="4C4FC60A" w:rsidR="006B2EAE" w:rsidRPr="006B2EAE" w:rsidRDefault="006B2EAE" w:rsidP="003E6B5F">
      <w:pPr>
        <w:pStyle w:val="ListParagraph"/>
        <w:numPr>
          <w:ilvl w:val="0"/>
          <w:numId w:val="91"/>
        </w:numPr>
        <w:spacing w:line="276" w:lineRule="auto"/>
        <w:rPr>
          <w:rFonts w:ascii="Arial" w:hAnsi="Arial" w:cs="Arial"/>
          <w:sz w:val="22"/>
          <w:szCs w:val="22"/>
        </w:rPr>
      </w:pPr>
      <w:r w:rsidRPr="006B2EAE">
        <w:rPr>
          <w:rFonts w:ascii="Arial" w:hAnsi="Arial" w:cs="Arial"/>
          <w:b/>
          <w:bCs/>
          <w:sz w:val="22"/>
          <w:szCs w:val="22"/>
        </w:rPr>
        <w:t>Key Management Personnel</w:t>
      </w:r>
      <w:r w:rsidRPr="006B2EAE">
        <w:rPr>
          <w:rFonts w:ascii="Arial" w:hAnsi="Arial" w:cs="Arial"/>
          <w:sz w:val="22"/>
          <w:szCs w:val="22"/>
        </w:rPr>
        <w:t xml:space="preserve"> means key management personnel, as defined in the organisational chart, involved in </w:t>
      </w:r>
      <w:r w:rsidR="006F1610">
        <w:rPr>
          <w:rFonts w:ascii="Arial" w:hAnsi="Arial" w:cs="Arial"/>
          <w:sz w:val="22"/>
          <w:szCs w:val="22"/>
        </w:rPr>
        <w:t>Hope Disability Support Pty Ltd</w:t>
      </w:r>
      <w:r w:rsidRPr="006B2EAE">
        <w:rPr>
          <w:rFonts w:ascii="Arial" w:hAnsi="Arial" w:cs="Arial"/>
          <w:sz w:val="22"/>
          <w:szCs w:val="22"/>
        </w:rPr>
        <w:t>.</w:t>
      </w:r>
    </w:p>
    <w:p w14:paraId="04F5CAEE" w14:textId="1A6A1DFC" w:rsidR="006B2EAE" w:rsidRPr="006B2EAE" w:rsidRDefault="006B2EAE" w:rsidP="003E6B5F">
      <w:pPr>
        <w:pStyle w:val="BodyText"/>
        <w:numPr>
          <w:ilvl w:val="0"/>
          <w:numId w:val="91"/>
        </w:numPr>
        <w:spacing w:line="276" w:lineRule="auto"/>
        <w:rPr>
          <w:rFonts w:eastAsiaTheme="minorHAnsi"/>
          <w:sz w:val="22"/>
          <w:szCs w:val="22"/>
          <w:lang w:val="en-AU"/>
        </w:rPr>
      </w:pPr>
      <w:r w:rsidRPr="006B2EAE">
        <w:rPr>
          <w:rFonts w:eastAsiaTheme="minorHAnsi"/>
          <w:b/>
          <w:bCs/>
          <w:sz w:val="22"/>
          <w:szCs w:val="22"/>
          <w:lang w:val="en-AU"/>
        </w:rPr>
        <w:t>Clients</w:t>
      </w:r>
      <w:r w:rsidRPr="006B2EAE">
        <w:rPr>
          <w:rFonts w:eastAsiaTheme="minorHAnsi"/>
          <w:sz w:val="22"/>
          <w:szCs w:val="22"/>
          <w:lang w:val="en-AU"/>
        </w:rPr>
        <w:t xml:space="preserve"> means a client of </w:t>
      </w:r>
      <w:r w:rsidR="006F1610">
        <w:rPr>
          <w:rFonts w:eastAsiaTheme="minorHAnsi"/>
          <w:sz w:val="22"/>
          <w:szCs w:val="22"/>
          <w:lang w:val="en-AU"/>
        </w:rPr>
        <w:t>Hope Disability Support Pty Ltd</w:t>
      </w:r>
      <w:r w:rsidRPr="006B2EAE">
        <w:rPr>
          <w:rFonts w:eastAsiaTheme="minorHAnsi"/>
          <w:sz w:val="22"/>
          <w:szCs w:val="22"/>
          <w:lang w:val="en-AU"/>
        </w:rPr>
        <w:t>.</w:t>
      </w:r>
    </w:p>
    <w:p w14:paraId="6476B5D2" w14:textId="345EB9FA" w:rsidR="006B2EAE" w:rsidRPr="006B2EAE" w:rsidRDefault="006B2EAE" w:rsidP="003E6B5F">
      <w:pPr>
        <w:pStyle w:val="BodyText"/>
        <w:numPr>
          <w:ilvl w:val="0"/>
          <w:numId w:val="91"/>
        </w:numPr>
        <w:spacing w:line="276" w:lineRule="auto"/>
        <w:rPr>
          <w:rFonts w:eastAsiaTheme="minorHAnsi"/>
          <w:sz w:val="22"/>
          <w:szCs w:val="22"/>
          <w:lang w:val="en-AU"/>
        </w:rPr>
      </w:pPr>
      <w:r w:rsidRPr="006B2EAE">
        <w:rPr>
          <w:rFonts w:eastAsiaTheme="minorHAnsi"/>
          <w:b/>
          <w:bCs/>
          <w:sz w:val="22"/>
          <w:szCs w:val="22"/>
          <w:lang w:val="en-AU"/>
        </w:rPr>
        <w:t>Participant</w:t>
      </w:r>
      <w:r w:rsidRPr="006B2EAE">
        <w:rPr>
          <w:rFonts w:eastAsiaTheme="minorHAnsi"/>
          <w:sz w:val="22"/>
          <w:szCs w:val="22"/>
          <w:lang w:val="en-AU"/>
        </w:rPr>
        <w:t xml:space="preserve"> means a person involved in activities of </w:t>
      </w:r>
      <w:r w:rsidR="006F1610">
        <w:rPr>
          <w:rFonts w:eastAsiaTheme="minorHAnsi"/>
          <w:sz w:val="22"/>
          <w:szCs w:val="22"/>
          <w:lang w:val="en-AU"/>
        </w:rPr>
        <w:t>Hope Disability Support Pty Ltd</w:t>
      </w:r>
    </w:p>
    <w:p w14:paraId="392A1D52" w14:textId="09442A6E" w:rsidR="006B2EAE" w:rsidRPr="006B2EAE" w:rsidRDefault="006B2EAE" w:rsidP="003E6B5F">
      <w:pPr>
        <w:pStyle w:val="BodyText"/>
        <w:numPr>
          <w:ilvl w:val="0"/>
          <w:numId w:val="91"/>
        </w:numPr>
        <w:spacing w:line="276" w:lineRule="auto"/>
        <w:rPr>
          <w:rFonts w:eastAsiaTheme="minorHAnsi"/>
          <w:sz w:val="22"/>
          <w:szCs w:val="22"/>
          <w:lang w:val="en-AU"/>
        </w:rPr>
      </w:pPr>
      <w:r w:rsidRPr="006B2EAE">
        <w:rPr>
          <w:rFonts w:eastAsiaTheme="minorHAnsi"/>
          <w:b/>
          <w:bCs/>
          <w:sz w:val="22"/>
          <w:szCs w:val="22"/>
          <w:lang w:val="en-AU"/>
        </w:rPr>
        <w:t>Principal</w:t>
      </w:r>
      <w:r w:rsidRPr="006B2EAE">
        <w:rPr>
          <w:rFonts w:eastAsiaTheme="minorHAnsi"/>
          <w:sz w:val="22"/>
          <w:szCs w:val="22"/>
          <w:lang w:val="en-AU"/>
        </w:rPr>
        <w:t xml:space="preserve"> means the owner and or the Board of Management or their delegate of </w:t>
      </w:r>
      <w:r w:rsidR="006F1610">
        <w:rPr>
          <w:rFonts w:eastAsiaTheme="minorHAnsi"/>
          <w:sz w:val="22"/>
          <w:szCs w:val="22"/>
          <w:lang w:val="en-AU"/>
        </w:rPr>
        <w:t>Hope Disability Support Pty Ltd</w:t>
      </w:r>
    </w:p>
    <w:p w14:paraId="25C98A22" w14:textId="3B101227" w:rsidR="00944E05" w:rsidRPr="00944E05" w:rsidRDefault="006B2EAE" w:rsidP="003E6B5F">
      <w:pPr>
        <w:pStyle w:val="BodyText"/>
        <w:numPr>
          <w:ilvl w:val="0"/>
          <w:numId w:val="91"/>
        </w:numPr>
        <w:spacing w:line="276" w:lineRule="auto"/>
        <w:rPr>
          <w:rFonts w:eastAsiaTheme="minorHAnsi"/>
          <w:sz w:val="22"/>
          <w:szCs w:val="22"/>
          <w:lang w:val="en-AU"/>
        </w:rPr>
      </w:pPr>
      <w:r w:rsidRPr="006B2EAE">
        <w:rPr>
          <w:rFonts w:eastAsiaTheme="minorHAnsi"/>
          <w:b/>
          <w:bCs/>
          <w:sz w:val="22"/>
          <w:szCs w:val="22"/>
          <w:lang w:val="en-AU"/>
        </w:rPr>
        <w:t>Worker</w:t>
      </w:r>
      <w:r w:rsidRPr="006B2EAE">
        <w:rPr>
          <w:rFonts w:eastAsiaTheme="minorHAnsi"/>
          <w:sz w:val="22"/>
          <w:szCs w:val="22"/>
          <w:lang w:val="en-AU"/>
        </w:rPr>
        <w:t xml:space="preserve"> means a person employed on a permanent, fixed term or casual contract. It also includes any contractors or volunteers employed by </w:t>
      </w:r>
      <w:r w:rsidR="006F1610">
        <w:rPr>
          <w:rFonts w:eastAsiaTheme="minorHAnsi"/>
          <w:sz w:val="22"/>
          <w:szCs w:val="22"/>
          <w:lang w:val="en-AU"/>
        </w:rPr>
        <w:t>Hope Disability Support Pty Ltd</w:t>
      </w:r>
      <w:r w:rsidRPr="006B2EAE">
        <w:rPr>
          <w:rFonts w:eastAsiaTheme="minorHAnsi"/>
          <w:sz w:val="22"/>
          <w:szCs w:val="22"/>
          <w:lang w:val="en-AU"/>
        </w:rPr>
        <w:t xml:space="preserve"> and includes the principal</w:t>
      </w:r>
    </w:p>
    <w:p w14:paraId="48042FEA" w14:textId="77777777" w:rsidR="006B2EAE" w:rsidRPr="006B2EAE" w:rsidRDefault="006B2EAE" w:rsidP="003E6B5F">
      <w:pPr>
        <w:pStyle w:val="BodyText"/>
        <w:numPr>
          <w:ilvl w:val="0"/>
          <w:numId w:val="91"/>
        </w:numPr>
        <w:spacing w:line="276" w:lineRule="auto"/>
        <w:ind w:right="157"/>
        <w:rPr>
          <w:sz w:val="22"/>
          <w:szCs w:val="22"/>
        </w:rPr>
      </w:pPr>
      <w:r w:rsidRPr="006B2EAE">
        <w:rPr>
          <w:b/>
          <w:bCs/>
          <w:spacing w:val="-1"/>
          <w:sz w:val="22"/>
          <w:szCs w:val="22"/>
        </w:rPr>
        <w:t>Human rights</w:t>
      </w:r>
      <w:r w:rsidRPr="006B2EAE">
        <w:rPr>
          <w:spacing w:val="-1"/>
          <w:sz w:val="22"/>
          <w:szCs w:val="22"/>
        </w:rPr>
        <w:t>:</w:t>
      </w:r>
    </w:p>
    <w:p w14:paraId="63AEFED2" w14:textId="6399FE90" w:rsidR="006B2EAE" w:rsidRDefault="006B2EAE" w:rsidP="003E6B5F">
      <w:pPr>
        <w:pStyle w:val="ListParagraph"/>
        <w:widowControl w:val="0"/>
        <w:numPr>
          <w:ilvl w:val="2"/>
          <w:numId w:val="99"/>
        </w:numPr>
        <w:tabs>
          <w:tab w:val="left" w:pos="1665"/>
        </w:tabs>
        <w:autoSpaceDE w:val="0"/>
        <w:autoSpaceDN w:val="0"/>
        <w:spacing w:before="1" w:line="276" w:lineRule="auto"/>
        <w:rPr>
          <w:rFonts w:ascii="Arial" w:hAnsi="Arial" w:cs="Arial"/>
          <w:sz w:val="22"/>
          <w:szCs w:val="22"/>
        </w:rPr>
      </w:pPr>
      <w:r w:rsidRPr="006B2EAE">
        <w:rPr>
          <w:rFonts w:ascii="Arial" w:hAnsi="Arial" w:cs="Arial"/>
          <w:sz w:val="22"/>
          <w:szCs w:val="22"/>
        </w:rPr>
        <w:t>the</w:t>
      </w:r>
      <w:r w:rsidRPr="006B2EAE">
        <w:rPr>
          <w:rFonts w:ascii="Arial" w:hAnsi="Arial" w:cs="Arial"/>
          <w:spacing w:val="-9"/>
          <w:sz w:val="22"/>
          <w:szCs w:val="22"/>
        </w:rPr>
        <w:t xml:space="preserve"> </w:t>
      </w:r>
      <w:r w:rsidRPr="006B2EAE">
        <w:rPr>
          <w:rFonts w:ascii="Arial" w:hAnsi="Arial" w:cs="Arial"/>
          <w:sz w:val="22"/>
          <w:szCs w:val="22"/>
        </w:rPr>
        <w:t>recognition</w:t>
      </w:r>
      <w:r w:rsidRPr="006B2EAE">
        <w:rPr>
          <w:rFonts w:ascii="Arial" w:hAnsi="Arial" w:cs="Arial"/>
          <w:spacing w:val="-8"/>
          <w:sz w:val="22"/>
          <w:szCs w:val="22"/>
        </w:rPr>
        <w:t xml:space="preserve"> </w:t>
      </w:r>
      <w:r w:rsidRPr="006B2EAE">
        <w:rPr>
          <w:rFonts w:ascii="Arial" w:hAnsi="Arial" w:cs="Arial"/>
          <w:sz w:val="22"/>
          <w:szCs w:val="22"/>
        </w:rPr>
        <w:t>and</w:t>
      </w:r>
      <w:r w:rsidRPr="006B2EAE">
        <w:rPr>
          <w:rFonts w:ascii="Arial" w:hAnsi="Arial" w:cs="Arial"/>
          <w:spacing w:val="-8"/>
          <w:sz w:val="22"/>
          <w:szCs w:val="22"/>
        </w:rPr>
        <w:t xml:space="preserve"> </w:t>
      </w:r>
      <w:r w:rsidRPr="006B2EAE">
        <w:rPr>
          <w:rFonts w:ascii="Arial" w:hAnsi="Arial" w:cs="Arial"/>
          <w:sz w:val="22"/>
          <w:szCs w:val="22"/>
        </w:rPr>
        <w:t>respect</w:t>
      </w:r>
      <w:r w:rsidRPr="006B2EAE">
        <w:rPr>
          <w:rFonts w:ascii="Arial" w:hAnsi="Arial" w:cs="Arial"/>
          <w:spacing w:val="-8"/>
          <w:sz w:val="22"/>
          <w:szCs w:val="22"/>
        </w:rPr>
        <w:t xml:space="preserve"> </w:t>
      </w:r>
      <w:r w:rsidRPr="006B2EAE">
        <w:rPr>
          <w:rFonts w:ascii="Arial" w:hAnsi="Arial" w:cs="Arial"/>
          <w:sz w:val="22"/>
          <w:szCs w:val="22"/>
        </w:rPr>
        <w:t>of</w:t>
      </w:r>
      <w:r w:rsidRPr="006B2EAE">
        <w:rPr>
          <w:rFonts w:ascii="Arial" w:hAnsi="Arial" w:cs="Arial"/>
          <w:spacing w:val="-8"/>
          <w:sz w:val="22"/>
          <w:szCs w:val="22"/>
        </w:rPr>
        <w:t xml:space="preserve"> </w:t>
      </w:r>
      <w:r w:rsidRPr="006B2EAE">
        <w:rPr>
          <w:rFonts w:ascii="Arial" w:hAnsi="Arial" w:cs="Arial"/>
          <w:sz w:val="22"/>
          <w:szCs w:val="22"/>
        </w:rPr>
        <w:t>people’s</w:t>
      </w:r>
      <w:r w:rsidRPr="006B2EAE">
        <w:rPr>
          <w:rFonts w:ascii="Arial" w:hAnsi="Arial" w:cs="Arial"/>
          <w:spacing w:val="-9"/>
          <w:sz w:val="22"/>
          <w:szCs w:val="22"/>
        </w:rPr>
        <w:t xml:space="preserve"> </w:t>
      </w:r>
      <w:r w:rsidRPr="006B2EAE">
        <w:rPr>
          <w:rFonts w:ascii="Arial" w:hAnsi="Arial" w:cs="Arial"/>
          <w:sz w:val="22"/>
          <w:szCs w:val="22"/>
        </w:rPr>
        <w:t>dignity</w:t>
      </w:r>
      <w:r w:rsidRPr="00944E05">
        <w:rPr>
          <w:rFonts w:ascii="Arial" w:hAnsi="Arial" w:cs="Arial"/>
          <w:sz w:val="22"/>
          <w:szCs w:val="22"/>
        </w:rPr>
        <w:t>.</w:t>
      </w:r>
    </w:p>
    <w:p w14:paraId="25C7C71C" w14:textId="77777777" w:rsidR="00944E05" w:rsidRPr="00944E05" w:rsidRDefault="00944E05" w:rsidP="00944E05">
      <w:pPr>
        <w:pStyle w:val="ListParagraph"/>
        <w:widowControl w:val="0"/>
        <w:tabs>
          <w:tab w:val="left" w:pos="1665"/>
        </w:tabs>
        <w:autoSpaceDE w:val="0"/>
        <w:autoSpaceDN w:val="0"/>
        <w:spacing w:before="1" w:line="276" w:lineRule="auto"/>
        <w:ind w:left="1665"/>
        <w:rPr>
          <w:rFonts w:ascii="Arial" w:hAnsi="Arial" w:cs="Arial"/>
          <w:sz w:val="22"/>
          <w:szCs w:val="22"/>
        </w:rPr>
      </w:pPr>
    </w:p>
    <w:p w14:paraId="175170D6" w14:textId="7DE8C9DE" w:rsidR="00944E05" w:rsidRDefault="006B2EAE" w:rsidP="003E6B5F">
      <w:pPr>
        <w:pStyle w:val="ListParagraph"/>
        <w:widowControl w:val="0"/>
        <w:numPr>
          <w:ilvl w:val="2"/>
          <w:numId w:val="99"/>
        </w:numPr>
        <w:tabs>
          <w:tab w:val="left" w:pos="1665"/>
        </w:tabs>
        <w:autoSpaceDE w:val="0"/>
        <w:autoSpaceDN w:val="0"/>
        <w:spacing w:before="1" w:line="276" w:lineRule="auto"/>
        <w:ind w:right="173"/>
        <w:rPr>
          <w:rFonts w:ascii="Arial" w:hAnsi="Arial" w:cs="Arial"/>
          <w:sz w:val="22"/>
          <w:szCs w:val="22"/>
        </w:rPr>
      </w:pPr>
      <w:r w:rsidRPr="006B2EAE">
        <w:rPr>
          <w:rFonts w:ascii="Arial" w:hAnsi="Arial" w:cs="Arial"/>
          <w:sz w:val="22"/>
          <w:szCs w:val="22"/>
        </w:rPr>
        <w:t>a</w:t>
      </w:r>
      <w:r w:rsidRPr="006B2EAE">
        <w:rPr>
          <w:rFonts w:ascii="Arial" w:hAnsi="Arial" w:cs="Arial"/>
          <w:spacing w:val="-5"/>
          <w:sz w:val="22"/>
          <w:szCs w:val="22"/>
        </w:rPr>
        <w:t xml:space="preserve"> </w:t>
      </w:r>
      <w:r w:rsidRPr="006B2EAE">
        <w:rPr>
          <w:rFonts w:ascii="Arial" w:hAnsi="Arial" w:cs="Arial"/>
          <w:sz w:val="22"/>
          <w:szCs w:val="22"/>
        </w:rPr>
        <w:t>set</w:t>
      </w:r>
      <w:r w:rsidRPr="006B2EAE">
        <w:rPr>
          <w:rFonts w:ascii="Arial" w:hAnsi="Arial" w:cs="Arial"/>
          <w:spacing w:val="-5"/>
          <w:sz w:val="22"/>
          <w:szCs w:val="22"/>
        </w:rPr>
        <w:t xml:space="preserve"> </w:t>
      </w:r>
      <w:r w:rsidRPr="006B2EAE">
        <w:rPr>
          <w:rFonts w:ascii="Arial" w:hAnsi="Arial" w:cs="Arial"/>
          <w:sz w:val="22"/>
          <w:szCs w:val="22"/>
        </w:rPr>
        <w:t>of</w:t>
      </w:r>
      <w:r w:rsidRPr="006B2EAE">
        <w:rPr>
          <w:rFonts w:ascii="Arial" w:hAnsi="Arial" w:cs="Arial"/>
          <w:spacing w:val="-5"/>
          <w:sz w:val="22"/>
          <w:szCs w:val="22"/>
        </w:rPr>
        <w:t xml:space="preserve"> </w:t>
      </w:r>
      <w:r w:rsidRPr="006B2EAE">
        <w:rPr>
          <w:rFonts w:ascii="Arial" w:hAnsi="Arial" w:cs="Arial"/>
          <w:sz w:val="22"/>
          <w:szCs w:val="22"/>
        </w:rPr>
        <w:t>moral</w:t>
      </w:r>
      <w:r w:rsidRPr="006B2EAE">
        <w:rPr>
          <w:rFonts w:ascii="Arial" w:hAnsi="Arial" w:cs="Arial"/>
          <w:spacing w:val="-4"/>
          <w:sz w:val="22"/>
          <w:szCs w:val="22"/>
        </w:rPr>
        <w:t xml:space="preserve"> </w:t>
      </w:r>
      <w:r w:rsidRPr="006B2EAE">
        <w:rPr>
          <w:rFonts w:ascii="Arial" w:hAnsi="Arial" w:cs="Arial"/>
          <w:sz w:val="22"/>
          <w:szCs w:val="22"/>
        </w:rPr>
        <w:t>and</w:t>
      </w:r>
      <w:r w:rsidRPr="006B2EAE">
        <w:rPr>
          <w:rFonts w:ascii="Arial" w:hAnsi="Arial" w:cs="Arial"/>
          <w:spacing w:val="-5"/>
          <w:sz w:val="22"/>
          <w:szCs w:val="22"/>
        </w:rPr>
        <w:t xml:space="preserve"> </w:t>
      </w:r>
      <w:r w:rsidRPr="006B2EAE">
        <w:rPr>
          <w:rFonts w:ascii="Arial" w:hAnsi="Arial" w:cs="Arial"/>
          <w:sz w:val="22"/>
          <w:szCs w:val="22"/>
        </w:rPr>
        <w:t>legal</w:t>
      </w:r>
      <w:r w:rsidRPr="006B2EAE">
        <w:rPr>
          <w:rFonts w:ascii="Arial" w:hAnsi="Arial" w:cs="Arial"/>
          <w:spacing w:val="-5"/>
          <w:sz w:val="22"/>
          <w:szCs w:val="22"/>
        </w:rPr>
        <w:t xml:space="preserve"> </w:t>
      </w:r>
      <w:r w:rsidRPr="006B2EAE">
        <w:rPr>
          <w:rFonts w:ascii="Arial" w:hAnsi="Arial" w:cs="Arial"/>
          <w:sz w:val="22"/>
          <w:szCs w:val="22"/>
        </w:rPr>
        <w:t>guidelines</w:t>
      </w:r>
      <w:r w:rsidRPr="006B2EAE">
        <w:rPr>
          <w:rFonts w:ascii="Arial" w:hAnsi="Arial" w:cs="Arial"/>
          <w:spacing w:val="-5"/>
          <w:sz w:val="22"/>
          <w:szCs w:val="22"/>
        </w:rPr>
        <w:t xml:space="preserve"> </w:t>
      </w:r>
      <w:r w:rsidRPr="006B2EAE">
        <w:rPr>
          <w:rFonts w:ascii="Arial" w:hAnsi="Arial" w:cs="Arial"/>
          <w:sz w:val="22"/>
          <w:szCs w:val="22"/>
        </w:rPr>
        <w:t>that</w:t>
      </w:r>
      <w:r w:rsidRPr="006B2EAE">
        <w:rPr>
          <w:rFonts w:ascii="Arial" w:hAnsi="Arial" w:cs="Arial"/>
          <w:spacing w:val="-4"/>
          <w:sz w:val="22"/>
          <w:szCs w:val="22"/>
        </w:rPr>
        <w:t xml:space="preserve"> </w:t>
      </w:r>
      <w:r w:rsidRPr="006B2EAE">
        <w:rPr>
          <w:rFonts w:ascii="Arial" w:hAnsi="Arial" w:cs="Arial"/>
          <w:sz w:val="22"/>
          <w:szCs w:val="22"/>
        </w:rPr>
        <w:t>promote</w:t>
      </w:r>
      <w:r w:rsidRPr="006B2EAE">
        <w:rPr>
          <w:rFonts w:ascii="Arial" w:hAnsi="Arial" w:cs="Arial"/>
          <w:spacing w:val="-5"/>
          <w:sz w:val="22"/>
          <w:szCs w:val="22"/>
        </w:rPr>
        <w:t xml:space="preserve"> </w:t>
      </w:r>
      <w:r w:rsidRPr="006B2EAE">
        <w:rPr>
          <w:rFonts w:ascii="Arial" w:hAnsi="Arial" w:cs="Arial"/>
          <w:sz w:val="22"/>
          <w:szCs w:val="22"/>
        </w:rPr>
        <w:t>and</w:t>
      </w:r>
      <w:r w:rsidRPr="006B2EAE">
        <w:rPr>
          <w:rFonts w:ascii="Arial" w:hAnsi="Arial" w:cs="Arial"/>
          <w:spacing w:val="-5"/>
          <w:sz w:val="22"/>
          <w:szCs w:val="22"/>
        </w:rPr>
        <w:t xml:space="preserve"> </w:t>
      </w:r>
      <w:r w:rsidRPr="006B2EAE">
        <w:rPr>
          <w:rFonts w:ascii="Arial" w:hAnsi="Arial" w:cs="Arial"/>
          <w:sz w:val="22"/>
          <w:szCs w:val="22"/>
        </w:rPr>
        <w:t>protect</w:t>
      </w:r>
      <w:r w:rsidRPr="006B2EAE">
        <w:rPr>
          <w:rFonts w:ascii="Arial" w:hAnsi="Arial" w:cs="Arial"/>
          <w:spacing w:val="-4"/>
          <w:sz w:val="22"/>
          <w:szCs w:val="22"/>
        </w:rPr>
        <w:t xml:space="preserve"> </w:t>
      </w:r>
      <w:r w:rsidRPr="006B2EAE">
        <w:rPr>
          <w:rFonts w:ascii="Arial" w:hAnsi="Arial" w:cs="Arial"/>
          <w:sz w:val="22"/>
          <w:szCs w:val="22"/>
        </w:rPr>
        <w:t>recognition</w:t>
      </w:r>
      <w:r w:rsidRPr="006B2EAE">
        <w:rPr>
          <w:rFonts w:ascii="Arial" w:hAnsi="Arial" w:cs="Arial"/>
          <w:spacing w:val="-5"/>
          <w:sz w:val="22"/>
          <w:szCs w:val="22"/>
        </w:rPr>
        <w:t xml:space="preserve"> </w:t>
      </w:r>
      <w:r w:rsidRPr="006B2EAE">
        <w:rPr>
          <w:rFonts w:ascii="Arial" w:hAnsi="Arial" w:cs="Arial"/>
          <w:sz w:val="22"/>
          <w:szCs w:val="22"/>
        </w:rPr>
        <w:t>of</w:t>
      </w:r>
      <w:r w:rsidRPr="006B2EAE">
        <w:rPr>
          <w:rFonts w:ascii="Arial" w:hAnsi="Arial" w:cs="Arial"/>
          <w:spacing w:val="-5"/>
          <w:sz w:val="22"/>
          <w:szCs w:val="22"/>
        </w:rPr>
        <w:t xml:space="preserve"> </w:t>
      </w:r>
      <w:r w:rsidRPr="006B2EAE">
        <w:rPr>
          <w:rFonts w:ascii="Arial" w:hAnsi="Arial" w:cs="Arial"/>
          <w:sz w:val="22"/>
          <w:szCs w:val="22"/>
        </w:rPr>
        <w:t>our</w:t>
      </w:r>
      <w:r w:rsidRPr="006B2EAE">
        <w:rPr>
          <w:rFonts w:ascii="Arial" w:hAnsi="Arial" w:cs="Arial"/>
          <w:spacing w:val="-5"/>
          <w:sz w:val="22"/>
          <w:szCs w:val="22"/>
        </w:rPr>
        <w:t xml:space="preserve"> </w:t>
      </w:r>
      <w:r w:rsidRPr="006B2EAE">
        <w:rPr>
          <w:rFonts w:ascii="Arial" w:hAnsi="Arial" w:cs="Arial"/>
          <w:sz w:val="22"/>
          <w:szCs w:val="22"/>
        </w:rPr>
        <w:t>values,</w:t>
      </w:r>
      <w:r w:rsidRPr="006B2EAE">
        <w:rPr>
          <w:rFonts w:ascii="Arial" w:hAnsi="Arial" w:cs="Arial"/>
          <w:spacing w:val="-4"/>
          <w:sz w:val="22"/>
          <w:szCs w:val="22"/>
        </w:rPr>
        <w:t xml:space="preserve"> </w:t>
      </w:r>
      <w:r w:rsidRPr="006B2EAE">
        <w:rPr>
          <w:rFonts w:ascii="Arial" w:hAnsi="Arial" w:cs="Arial"/>
          <w:sz w:val="22"/>
          <w:szCs w:val="22"/>
        </w:rPr>
        <w:t>our</w:t>
      </w:r>
      <w:r w:rsidRPr="006B2EAE">
        <w:rPr>
          <w:rFonts w:ascii="Arial" w:hAnsi="Arial" w:cs="Arial"/>
          <w:spacing w:val="-5"/>
          <w:sz w:val="22"/>
          <w:szCs w:val="22"/>
        </w:rPr>
        <w:t xml:space="preserve"> </w:t>
      </w:r>
      <w:r w:rsidRPr="006B2EAE">
        <w:rPr>
          <w:rFonts w:ascii="Arial" w:hAnsi="Arial" w:cs="Arial"/>
          <w:sz w:val="22"/>
          <w:szCs w:val="22"/>
        </w:rPr>
        <w:t>identity</w:t>
      </w:r>
      <w:r w:rsidRPr="006B2EAE">
        <w:rPr>
          <w:rFonts w:ascii="Arial" w:hAnsi="Arial" w:cs="Arial"/>
          <w:spacing w:val="-5"/>
          <w:sz w:val="22"/>
          <w:szCs w:val="22"/>
        </w:rPr>
        <w:t xml:space="preserve"> </w:t>
      </w:r>
      <w:r w:rsidRPr="006B2EAE">
        <w:rPr>
          <w:rFonts w:ascii="Arial" w:hAnsi="Arial" w:cs="Arial"/>
          <w:sz w:val="22"/>
          <w:szCs w:val="22"/>
        </w:rPr>
        <w:t>and</w:t>
      </w:r>
      <w:r w:rsidRPr="006B2EAE">
        <w:rPr>
          <w:rFonts w:ascii="Arial" w:hAnsi="Arial" w:cs="Arial"/>
          <w:spacing w:val="1"/>
          <w:sz w:val="22"/>
          <w:szCs w:val="22"/>
        </w:rPr>
        <w:t xml:space="preserve"> </w:t>
      </w:r>
      <w:r w:rsidRPr="006B2EAE">
        <w:rPr>
          <w:rFonts w:ascii="Arial" w:hAnsi="Arial" w:cs="Arial"/>
          <w:sz w:val="22"/>
          <w:szCs w:val="22"/>
        </w:rPr>
        <w:t>ability</w:t>
      </w:r>
      <w:r w:rsidRPr="006B2EAE">
        <w:rPr>
          <w:rFonts w:ascii="Arial" w:hAnsi="Arial" w:cs="Arial"/>
          <w:spacing w:val="-2"/>
          <w:sz w:val="22"/>
          <w:szCs w:val="22"/>
        </w:rPr>
        <w:t xml:space="preserve"> </w:t>
      </w:r>
      <w:r w:rsidRPr="006B2EAE">
        <w:rPr>
          <w:rFonts w:ascii="Arial" w:hAnsi="Arial" w:cs="Arial"/>
          <w:sz w:val="22"/>
          <w:szCs w:val="22"/>
        </w:rPr>
        <w:t>to</w:t>
      </w:r>
      <w:r w:rsidRPr="006B2EAE">
        <w:rPr>
          <w:rFonts w:ascii="Arial" w:hAnsi="Arial" w:cs="Arial"/>
          <w:spacing w:val="-1"/>
          <w:sz w:val="22"/>
          <w:szCs w:val="22"/>
        </w:rPr>
        <w:t xml:space="preserve"> </w:t>
      </w:r>
      <w:r w:rsidRPr="006B2EAE">
        <w:rPr>
          <w:rFonts w:ascii="Arial" w:hAnsi="Arial" w:cs="Arial"/>
          <w:sz w:val="22"/>
          <w:szCs w:val="22"/>
        </w:rPr>
        <w:t>ensure</w:t>
      </w:r>
      <w:r w:rsidRPr="006B2EAE">
        <w:rPr>
          <w:rFonts w:ascii="Arial" w:hAnsi="Arial" w:cs="Arial"/>
          <w:spacing w:val="-2"/>
          <w:sz w:val="22"/>
          <w:szCs w:val="22"/>
        </w:rPr>
        <w:t xml:space="preserve"> </w:t>
      </w:r>
      <w:r w:rsidRPr="006B2EAE">
        <w:rPr>
          <w:rFonts w:ascii="Arial" w:hAnsi="Arial" w:cs="Arial"/>
          <w:sz w:val="22"/>
          <w:szCs w:val="22"/>
        </w:rPr>
        <w:t>an</w:t>
      </w:r>
      <w:r w:rsidRPr="006B2EAE">
        <w:rPr>
          <w:rFonts w:ascii="Arial" w:hAnsi="Arial" w:cs="Arial"/>
          <w:spacing w:val="-1"/>
          <w:sz w:val="22"/>
          <w:szCs w:val="22"/>
        </w:rPr>
        <w:t xml:space="preserve"> </w:t>
      </w:r>
      <w:r w:rsidRPr="006B2EAE">
        <w:rPr>
          <w:rFonts w:ascii="Arial" w:hAnsi="Arial" w:cs="Arial"/>
          <w:sz w:val="22"/>
          <w:szCs w:val="22"/>
        </w:rPr>
        <w:t>adequate</w:t>
      </w:r>
      <w:r w:rsidRPr="006B2EAE">
        <w:rPr>
          <w:rFonts w:ascii="Arial" w:hAnsi="Arial" w:cs="Arial"/>
          <w:spacing w:val="-1"/>
          <w:sz w:val="22"/>
          <w:szCs w:val="22"/>
        </w:rPr>
        <w:t xml:space="preserve"> </w:t>
      </w:r>
      <w:r w:rsidRPr="006B2EAE">
        <w:rPr>
          <w:rFonts w:ascii="Arial" w:hAnsi="Arial" w:cs="Arial"/>
          <w:sz w:val="22"/>
          <w:szCs w:val="22"/>
        </w:rPr>
        <w:t>standard</w:t>
      </w:r>
      <w:r w:rsidRPr="006B2EAE">
        <w:rPr>
          <w:rFonts w:ascii="Arial" w:hAnsi="Arial" w:cs="Arial"/>
          <w:spacing w:val="-2"/>
          <w:sz w:val="22"/>
          <w:szCs w:val="22"/>
        </w:rPr>
        <w:t xml:space="preserve"> </w:t>
      </w:r>
      <w:r w:rsidRPr="006B2EAE">
        <w:rPr>
          <w:rFonts w:ascii="Arial" w:hAnsi="Arial" w:cs="Arial"/>
          <w:sz w:val="22"/>
          <w:szCs w:val="22"/>
        </w:rPr>
        <w:t>of</w:t>
      </w:r>
      <w:r w:rsidRPr="006B2EAE">
        <w:rPr>
          <w:rFonts w:ascii="Arial" w:hAnsi="Arial" w:cs="Arial"/>
          <w:spacing w:val="-1"/>
          <w:sz w:val="22"/>
          <w:szCs w:val="22"/>
        </w:rPr>
        <w:t xml:space="preserve"> </w:t>
      </w:r>
      <w:r w:rsidRPr="006B2EAE">
        <w:rPr>
          <w:rFonts w:ascii="Arial" w:hAnsi="Arial" w:cs="Arial"/>
          <w:sz w:val="22"/>
          <w:szCs w:val="22"/>
        </w:rPr>
        <w:t>living</w:t>
      </w:r>
    </w:p>
    <w:p w14:paraId="669536AB" w14:textId="77777777" w:rsidR="00944E05" w:rsidRPr="00944E05" w:rsidRDefault="00944E05" w:rsidP="00944E05">
      <w:pPr>
        <w:widowControl w:val="0"/>
        <w:tabs>
          <w:tab w:val="left" w:pos="1665"/>
        </w:tabs>
        <w:autoSpaceDE w:val="0"/>
        <w:autoSpaceDN w:val="0"/>
        <w:spacing w:before="1" w:line="276" w:lineRule="auto"/>
        <w:ind w:right="173"/>
        <w:rPr>
          <w:rFonts w:ascii="Arial" w:hAnsi="Arial" w:cs="Arial"/>
          <w:sz w:val="22"/>
          <w:szCs w:val="22"/>
        </w:rPr>
      </w:pPr>
    </w:p>
    <w:p w14:paraId="071D71D6" w14:textId="3BB9EF04" w:rsidR="006B2EAE" w:rsidRDefault="006B2EAE" w:rsidP="003E6B5F">
      <w:pPr>
        <w:pStyle w:val="ListParagraph"/>
        <w:widowControl w:val="0"/>
        <w:numPr>
          <w:ilvl w:val="2"/>
          <w:numId w:val="99"/>
        </w:numPr>
        <w:tabs>
          <w:tab w:val="left" w:pos="1665"/>
        </w:tabs>
        <w:autoSpaceDE w:val="0"/>
        <w:autoSpaceDN w:val="0"/>
        <w:spacing w:line="276" w:lineRule="auto"/>
        <w:rPr>
          <w:rFonts w:ascii="Arial" w:hAnsi="Arial" w:cs="Arial"/>
          <w:sz w:val="22"/>
          <w:szCs w:val="22"/>
        </w:rPr>
      </w:pPr>
      <w:r w:rsidRPr="006B2EAE">
        <w:rPr>
          <w:rFonts w:ascii="Arial" w:hAnsi="Arial" w:cs="Arial"/>
          <w:sz w:val="22"/>
          <w:szCs w:val="22"/>
        </w:rPr>
        <w:t>the</w:t>
      </w:r>
      <w:r w:rsidRPr="006B2EAE">
        <w:rPr>
          <w:rFonts w:ascii="Arial" w:hAnsi="Arial" w:cs="Arial"/>
          <w:spacing w:val="-6"/>
          <w:sz w:val="22"/>
          <w:szCs w:val="22"/>
        </w:rPr>
        <w:t xml:space="preserve"> </w:t>
      </w:r>
      <w:r w:rsidRPr="006B2EAE">
        <w:rPr>
          <w:rFonts w:ascii="Arial" w:hAnsi="Arial" w:cs="Arial"/>
          <w:sz w:val="22"/>
          <w:szCs w:val="22"/>
        </w:rPr>
        <w:t>basic</w:t>
      </w:r>
      <w:r w:rsidRPr="006B2EAE">
        <w:rPr>
          <w:rFonts w:ascii="Arial" w:hAnsi="Arial" w:cs="Arial"/>
          <w:spacing w:val="-5"/>
          <w:sz w:val="22"/>
          <w:szCs w:val="22"/>
        </w:rPr>
        <w:t xml:space="preserve"> </w:t>
      </w:r>
      <w:r w:rsidRPr="006B2EAE">
        <w:rPr>
          <w:rFonts w:ascii="Arial" w:hAnsi="Arial" w:cs="Arial"/>
          <w:sz w:val="22"/>
          <w:szCs w:val="22"/>
        </w:rPr>
        <w:t>standards</w:t>
      </w:r>
      <w:r w:rsidRPr="006B2EAE">
        <w:rPr>
          <w:rFonts w:ascii="Arial" w:hAnsi="Arial" w:cs="Arial"/>
          <w:spacing w:val="-5"/>
          <w:sz w:val="22"/>
          <w:szCs w:val="22"/>
        </w:rPr>
        <w:t xml:space="preserve"> </w:t>
      </w:r>
      <w:r w:rsidRPr="006B2EAE">
        <w:rPr>
          <w:rFonts w:ascii="Arial" w:hAnsi="Arial" w:cs="Arial"/>
          <w:sz w:val="22"/>
          <w:szCs w:val="22"/>
        </w:rPr>
        <w:t>by</w:t>
      </w:r>
      <w:r w:rsidRPr="006B2EAE">
        <w:rPr>
          <w:rFonts w:ascii="Arial" w:hAnsi="Arial" w:cs="Arial"/>
          <w:spacing w:val="-5"/>
          <w:sz w:val="22"/>
          <w:szCs w:val="22"/>
        </w:rPr>
        <w:t xml:space="preserve"> </w:t>
      </w:r>
      <w:r w:rsidRPr="006B2EAE">
        <w:rPr>
          <w:rFonts w:ascii="Arial" w:hAnsi="Arial" w:cs="Arial"/>
          <w:sz w:val="22"/>
          <w:szCs w:val="22"/>
        </w:rPr>
        <w:t>which</w:t>
      </w:r>
      <w:r w:rsidRPr="006B2EAE">
        <w:rPr>
          <w:rFonts w:ascii="Arial" w:hAnsi="Arial" w:cs="Arial"/>
          <w:spacing w:val="-5"/>
          <w:sz w:val="22"/>
          <w:szCs w:val="22"/>
        </w:rPr>
        <w:t xml:space="preserve"> </w:t>
      </w:r>
      <w:r w:rsidRPr="006B2EAE">
        <w:rPr>
          <w:rFonts w:ascii="Arial" w:hAnsi="Arial" w:cs="Arial"/>
          <w:sz w:val="22"/>
          <w:szCs w:val="22"/>
        </w:rPr>
        <w:t>we</w:t>
      </w:r>
      <w:r w:rsidRPr="006B2EAE">
        <w:rPr>
          <w:rFonts w:ascii="Arial" w:hAnsi="Arial" w:cs="Arial"/>
          <w:spacing w:val="-5"/>
          <w:sz w:val="22"/>
          <w:szCs w:val="22"/>
        </w:rPr>
        <w:t xml:space="preserve"> </w:t>
      </w:r>
      <w:r w:rsidRPr="006B2EAE">
        <w:rPr>
          <w:rFonts w:ascii="Arial" w:hAnsi="Arial" w:cs="Arial"/>
          <w:sz w:val="22"/>
          <w:szCs w:val="22"/>
        </w:rPr>
        <w:t>can</w:t>
      </w:r>
      <w:r w:rsidRPr="006B2EAE">
        <w:rPr>
          <w:rFonts w:ascii="Arial" w:hAnsi="Arial" w:cs="Arial"/>
          <w:spacing w:val="-6"/>
          <w:sz w:val="22"/>
          <w:szCs w:val="22"/>
        </w:rPr>
        <w:t xml:space="preserve"> </w:t>
      </w:r>
      <w:r w:rsidRPr="006B2EAE">
        <w:rPr>
          <w:rFonts w:ascii="Arial" w:hAnsi="Arial" w:cs="Arial"/>
          <w:sz w:val="22"/>
          <w:szCs w:val="22"/>
        </w:rPr>
        <w:t>identify</w:t>
      </w:r>
      <w:r w:rsidRPr="006B2EAE">
        <w:rPr>
          <w:rFonts w:ascii="Arial" w:hAnsi="Arial" w:cs="Arial"/>
          <w:spacing w:val="-5"/>
          <w:sz w:val="22"/>
          <w:szCs w:val="22"/>
        </w:rPr>
        <w:t xml:space="preserve"> </w:t>
      </w:r>
      <w:r w:rsidRPr="006B2EAE">
        <w:rPr>
          <w:rFonts w:ascii="Arial" w:hAnsi="Arial" w:cs="Arial"/>
          <w:sz w:val="22"/>
          <w:szCs w:val="22"/>
        </w:rPr>
        <w:t>and</w:t>
      </w:r>
      <w:r w:rsidRPr="006B2EAE">
        <w:rPr>
          <w:rFonts w:ascii="Arial" w:hAnsi="Arial" w:cs="Arial"/>
          <w:spacing w:val="-5"/>
          <w:sz w:val="22"/>
          <w:szCs w:val="22"/>
        </w:rPr>
        <w:t xml:space="preserve"> </w:t>
      </w:r>
      <w:r w:rsidRPr="006B2EAE">
        <w:rPr>
          <w:rFonts w:ascii="Arial" w:hAnsi="Arial" w:cs="Arial"/>
          <w:sz w:val="22"/>
          <w:szCs w:val="22"/>
        </w:rPr>
        <w:t>measure</w:t>
      </w:r>
      <w:r w:rsidRPr="006B2EAE">
        <w:rPr>
          <w:rFonts w:ascii="Arial" w:hAnsi="Arial" w:cs="Arial"/>
          <w:spacing w:val="-5"/>
          <w:sz w:val="22"/>
          <w:szCs w:val="22"/>
        </w:rPr>
        <w:t xml:space="preserve"> </w:t>
      </w:r>
      <w:r w:rsidRPr="006B2EAE">
        <w:rPr>
          <w:rFonts w:ascii="Arial" w:hAnsi="Arial" w:cs="Arial"/>
          <w:sz w:val="22"/>
          <w:szCs w:val="22"/>
        </w:rPr>
        <w:t>inequality</w:t>
      </w:r>
      <w:r w:rsidRPr="006B2EAE">
        <w:rPr>
          <w:rFonts w:ascii="Arial" w:hAnsi="Arial" w:cs="Arial"/>
          <w:spacing w:val="-5"/>
          <w:sz w:val="22"/>
          <w:szCs w:val="22"/>
        </w:rPr>
        <w:t xml:space="preserve"> </w:t>
      </w:r>
      <w:r w:rsidRPr="006B2EAE">
        <w:rPr>
          <w:rFonts w:ascii="Arial" w:hAnsi="Arial" w:cs="Arial"/>
          <w:sz w:val="22"/>
          <w:szCs w:val="22"/>
        </w:rPr>
        <w:t>and</w:t>
      </w:r>
      <w:r w:rsidRPr="006B2EAE">
        <w:rPr>
          <w:rFonts w:ascii="Arial" w:hAnsi="Arial" w:cs="Arial"/>
          <w:spacing w:val="-5"/>
          <w:sz w:val="22"/>
          <w:szCs w:val="22"/>
        </w:rPr>
        <w:t xml:space="preserve"> </w:t>
      </w:r>
      <w:r w:rsidRPr="006B2EAE">
        <w:rPr>
          <w:rFonts w:ascii="Arial" w:hAnsi="Arial" w:cs="Arial"/>
          <w:sz w:val="22"/>
          <w:szCs w:val="22"/>
        </w:rPr>
        <w:t>fairness</w:t>
      </w:r>
    </w:p>
    <w:p w14:paraId="67134577" w14:textId="77777777" w:rsidR="00944E05" w:rsidRPr="00944E05" w:rsidRDefault="00944E05" w:rsidP="00944E05">
      <w:pPr>
        <w:widowControl w:val="0"/>
        <w:tabs>
          <w:tab w:val="left" w:pos="1665"/>
        </w:tabs>
        <w:autoSpaceDE w:val="0"/>
        <w:autoSpaceDN w:val="0"/>
        <w:spacing w:line="276" w:lineRule="auto"/>
        <w:rPr>
          <w:rFonts w:ascii="Arial" w:hAnsi="Arial" w:cs="Arial"/>
          <w:sz w:val="22"/>
          <w:szCs w:val="22"/>
        </w:rPr>
      </w:pPr>
    </w:p>
    <w:p w14:paraId="401ECBA8" w14:textId="2AEA6455" w:rsidR="006B2EAE" w:rsidRPr="006B2EAE" w:rsidRDefault="006B2EAE" w:rsidP="003E6B5F">
      <w:pPr>
        <w:pStyle w:val="ListParagraph"/>
        <w:widowControl w:val="0"/>
        <w:numPr>
          <w:ilvl w:val="2"/>
          <w:numId w:val="99"/>
        </w:numPr>
        <w:tabs>
          <w:tab w:val="left" w:pos="1665"/>
        </w:tabs>
        <w:autoSpaceDE w:val="0"/>
        <w:autoSpaceDN w:val="0"/>
        <w:spacing w:line="276" w:lineRule="auto"/>
        <w:rPr>
          <w:rFonts w:ascii="Arial" w:hAnsi="Arial" w:cs="Arial"/>
          <w:sz w:val="22"/>
          <w:szCs w:val="22"/>
        </w:rPr>
      </w:pPr>
      <w:r w:rsidRPr="006B2EAE">
        <w:rPr>
          <w:rFonts w:ascii="Arial" w:hAnsi="Arial" w:cs="Arial"/>
          <w:sz w:val="22"/>
          <w:szCs w:val="22"/>
        </w:rPr>
        <w:t>those</w:t>
      </w:r>
      <w:r w:rsidRPr="006B2EAE">
        <w:rPr>
          <w:rFonts w:ascii="Arial" w:hAnsi="Arial" w:cs="Arial"/>
          <w:spacing w:val="-7"/>
          <w:sz w:val="22"/>
          <w:szCs w:val="22"/>
        </w:rPr>
        <w:t xml:space="preserve"> </w:t>
      </w:r>
      <w:r w:rsidRPr="006B2EAE">
        <w:rPr>
          <w:rFonts w:ascii="Arial" w:hAnsi="Arial" w:cs="Arial"/>
          <w:sz w:val="22"/>
          <w:szCs w:val="22"/>
        </w:rPr>
        <w:t>rights</w:t>
      </w:r>
      <w:r w:rsidRPr="006B2EAE">
        <w:rPr>
          <w:rFonts w:ascii="Arial" w:hAnsi="Arial" w:cs="Arial"/>
          <w:spacing w:val="-6"/>
          <w:sz w:val="22"/>
          <w:szCs w:val="22"/>
        </w:rPr>
        <w:t xml:space="preserve"> </w:t>
      </w:r>
      <w:r w:rsidRPr="006B2EAE">
        <w:rPr>
          <w:rFonts w:ascii="Arial" w:hAnsi="Arial" w:cs="Arial"/>
          <w:sz w:val="22"/>
          <w:szCs w:val="22"/>
        </w:rPr>
        <w:t>associated</w:t>
      </w:r>
      <w:r w:rsidRPr="006B2EAE">
        <w:rPr>
          <w:rFonts w:ascii="Arial" w:hAnsi="Arial" w:cs="Arial"/>
          <w:spacing w:val="-6"/>
          <w:sz w:val="22"/>
          <w:szCs w:val="22"/>
        </w:rPr>
        <w:t xml:space="preserve"> </w:t>
      </w:r>
      <w:r w:rsidRPr="006B2EAE">
        <w:rPr>
          <w:rFonts w:ascii="Arial" w:hAnsi="Arial" w:cs="Arial"/>
          <w:sz w:val="22"/>
          <w:szCs w:val="22"/>
        </w:rPr>
        <w:t>with</w:t>
      </w:r>
      <w:r w:rsidRPr="006B2EAE">
        <w:rPr>
          <w:rFonts w:ascii="Arial" w:hAnsi="Arial" w:cs="Arial"/>
          <w:spacing w:val="-6"/>
          <w:sz w:val="22"/>
          <w:szCs w:val="22"/>
        </w:rPr>
        <w:t xml:space="preserve"> </w:t>
      </w:r>
      <w:r w:rsidRPr="006B2EAE">
        <w:rPr>
          <w:rFonts w:ascii="Arial" w:hAnsi="Arial" w:cs="Arial"/>
          <w:sz w:val="22"/>
          <w:szCs w:val="22"/>
        </w:rPr>
        <w:t>the</w:t>
      </w:r>
      <w:r w:rsidRPr="006B2EAE">
        <w:rPr>
          <w:rFonts w:ascii="Arial" w:hAnsi="Arial" w:cs="Arial"/>
          <w:spacing w:val="-6"/>
          <w:sz w:val="22"/>
          <w:szCs w:val="22"/>
        </w:rPr>
        <w:t xml:space="preserve"> </w:t>
      </w:r>
      <w:r w:rsidRPr="006B2EAE">
        <w:rPr>
          <w:rFonts w:ascii="Arial" w:hAnsi="Arial" w:cs="Arial"/>
          <w:sz w:val="22"/>
          <w:szCs w:val="22"/>
        </w:rPr>
        <w:t>Universal</w:t>
      </w:r>
      <w:r w:rsidRPr="006B2EAE">
        <w:rPr>
          <w:rFonts w:ascii="Arial" w:hAnsi="Arial" w:cs="Arial"/>
          <w:spacing w:val="-6"/>
          <w:sz w:val="22"/>
          <w:szCs w:val="22"/>
        </w:rPr>
        <w:t xml:space="preserve"> </w:t>
      </w:r>
      <w:r w:rsidRPr="006B2EAE">
        <w:rPr>
          <w:rFonts w:ascii="Arial" w:hAnsi="Arial" w:cs="Arial"/>
          <w:sz w:val="22"/>
          <w:szCs w:val="22"/>
        </w:rPr>
        <w:t>Declaration</w:t>
      </w:r>
      <w:r w:rsidRPr="006B2EAE">
        <w:rPr>
          <w:rFonts w:ascii="Arial" w:hAnsi="Arial" w:cs="Arial"/>
          <w:spacing w:val="-6"/>
          <w:sz w:val="22"/>
          <w:szCs w:val="22"/>
        </w:rPr>
        <w:t xml:space="preserve"> </w:t>
      </w:r>
      <w:r w:rsidRPr="006B2EAE">
        <w:rPr>
          <w:rFonts w:ascii="Arial" w:hAnsi="Arial" w:cs="Arial"/>
          <w:sz w:val="22"/>
          <w:szCs w:val="22"/>
        </w:rPr>
        <w:t>of</w:t>
      </w:r>
      <w:r w:rsidRPr="006B2EAE">
        <w:rPr>
          <w:rFonts w:ascii="Arial" w:hAnsi="Arial" w:cs="Arial"/>
          <w:spacing w:val="-6"/>
          <w:sz w:val="22"/>
          <w:szCs w:val="22"/>
        </w:rPr>
        <w:t xml:space="preserve"> </w:t>
      </w:r>
      <w:r w:rsidRPr="006B2EAE">
        <w:rPr>
          <w:rFonts w:ascii="Arial" w:hAnsi="Arial" w:cs="Arial"/>
          <w:sz w:val="22"/>
          <w:szCs w:val="22"/>
        </w:rPr>
        <w:t>Human</w:t>
      </w:r>
      <w:r w:rsidRPr="006B2EAE">
        <w:rPr>
          <w:rFonts w:ascii="Arial" w:hAnsi="Arial" w:cs="Arial"/>
          <w:spacing w:val="-6"/>
          <w:sz w:val="22"/>
          <w:szCs w:val="22"/>
        </w:rPr>
        <w:t xml:space="preserve"> </w:t>
      </w:r>
      <w:r w:rsidRPr="006B2EAE">
        <w:rPr>
          <w:rFonts w:ascii="Arial" w:hAnsi="Arial" w:cs="Arial"/>
          <w:sz w:val="22"/>
          <w:szCs w:val="22"/>
        </w:rPr>
        <w:t>Rights. (The Australian Human Rights Commission)</w:t>
      </w:r>
    </w:p>
    <w:p w14:paraId="7877B8AE" w14:textId="77777777" w:rsidR="006B2EAE" w:rsidRPr="006B2EAE" w:rsidRDefault="006B2EAE" w:rsidP="006B2EAE">
      <w:pPr>
        <w:spacing w:line="276" w:lineRule="auto"/>
        <w:rPr>
          <w:rFonts w:ascii="Arial" w:hAnsi="Arial" w:cs="Arial"/>
          <w:sz w:val="22"/>
          <w:szCs w:val="22"/>
        </w:rPr>
      </w:pPr>
    </w:p>
    <w:p w14:paraId="23F4E472" w14:textId="0813EF85" w:rsidR="006B2EAE" w:rsidRPr="006B2EAE" w:rsidRDefault="006B2EAE" w:rsidP="003E6B5F">
      <w:pPr>
        <w:pStyle w:val="Heading2"/>
        <w:numPr>
          <w:ilvl w:val="0"/>
          <w:numId w:val="100"/>
        </w:numPr>
        <w:shd w:val="clear" w:color="auto" w:fill="D4EAF3" w:themeFill="accent1" w:themeFillTint="33"/>
        <w:rPr>
          <w:rFonts w:ascii="Arial" w:hAnsi="Arial" w:cs="Arial"/>
          <w:b/>
          <w:bCs/>
          <w:color w:val="auto"/>
        </w:rPr>
      </w:pPr>
      <w:bookmarkStart w:id="142" w:name="_Toc87445662"/>
      <w:r w:rsidRPr="006B2EAE">
        <w:rPr>
          <w:rFonts w:ascii="Arial" w:hAnsi="Arial" w:cs="Arial"/>
          <w:b/>
          <w:bCs/>
          <w:color w:val="auto"/>
        </w:rPr>
        <w:t>Scope of this policy</w:t>
      </w:r>
      <w:bookmarkEnd w:id="142"/>
    </w:p>
    <w:p w14:paraId="7FD867E7" w14:textId="77777777" w:rsidR="006B2EAE" w:rsidRPr="006B2EAE" w:rsidRDefault="006B2EAE" w:rsidP="006B2EAE"/>
    <w:p w14:paraId="0975ED04" w14:textId="5E8E540A" w:rsidR="006B2EAE" w:rsidRPr="006B2EAE" w:rsidRDefault="006B2EAE" w:rsidP="006B2EAE">
      <w:pPr>
        <w:spacing w:line="276" w:lineRule="auto"/>
        <w:rPr>
          <w:rFonts w:ascii="Arial" w:hAnsi="Arial" w:cs="Arial"/>
          <w:sz w:val="22"/>
          <w:szCs w:val="22"/>
        </w:rPr>
      </w:pPr>
      <w:r w:rsidRPr="006B2EAE">
        <w:rPr>
          <w:rFonts w:ascii="Arial" w:hAnsi="Arial" w:cs="Arial"/>
          <w:sz w:val="22"/>
          <w:szCs w:val="22"/>
        </w:rPr>
        <w:t xml:space="preserve">This policy applies to the Board of Management of </w:t>
      </w:r>
      <w:r w:rsidR="006F1610">
        <w:rPr>
          <w:rFonts w:ascii="Arial" w:hAnsi="Arial" w:cs="Arial"/>
          <w:sz w:val="22"/>
          <w:szCs w:val="22"/>
        </w:rPr>
        <w:t>Hope Disability Support Pty Ltd</w:t>
      </w:r>
      <w:r w:rsidRPr="006B2EAE">
        <w:rPr>
          <w:rFonts w:ascii="Arial" w:hAnsi="Arial" w:cs="Arial"/>
          <w:sz w:val="22"/>
          <w:szCs w:val="22"/>
        </w:rPr>
        <w:t xml:space="preserve"> and its workers, contractors and volunteers.</w:t>
      </w:r>
    </w:p>
    <w:p w14:paraId="0C125599" w14:textId="77777777" w:rsidR="006B2EAE" w:rsidRPr="006B2EAE" w:rsidRDefault="006B2EAE" w:rsidP="006B2EAE">
      <w:pPr>
        <w:spacing w:line="276" w:lineRule="auto"/>
        <w:rPr>
          <w:rFonts w:ascii="Arial" w:hAnsi="Arial" w:cs="Arial"/>
          <w:b/>
          <w:bCs/>
          <w:sz w:val="22"/>
          <w:szCs w:val="22"/>
        </w:rPr>
      </w:pPr>
    </w:p>
    <w:p w14:paraId="366A8954" w14:textId="2CD22FF9" w:rsidR="006B2EAE" w:rsidRPr="006B2EAE" w:rsidRDefault="006B2EAE" w:rsidP="003E6B5F">
      <w:pPr>
        <w:pStyle w:val="Heading2"/>
        <w:numPr>
          <w:ilvl w:val="0"/>
          <w:numId w:val="100"/>
        </w:numPr>
        <w:shd w:val="clear" w:color="auto" w:fill="D4EAF3" w:themeFill="accent1" w:themeFillTint="33"/>
        <w:rPr>
          <w:rFonts w:ascii="Arial" w:hAnsi="Arial" w:cs="Arial"/>
          <w:b/>
          <w:bCs/>
          <w:color w:val="auto"/>
        </w:rPr>
      </w:pPr>
      <w:bookmarkStart w:id="143" w:name="_Toc87445663"/>
      <w:r w:rsidRPr="006B2EAE">
        <w:rPr>
          <w:rFonts w:ascii="Arial" w:hAnsi="Arial" w:cs="Arial"/>
          <w:b/>
          <w:bCs/>
          <w:color w:val="auto"/>
        </w:rPr>
        <w:t>NDIS Practice Standards</w:t>
      </w:r>
      <w:bookmarkEnd w:id="143"/>
    </w:p>
    <w:p w14:paraId="67A45CE0" w14:textId="77777777" w:rsidR="006B2EAE" w:rsidRPr="006B2EAE" w:rsidRDefault="006B2EAE" w:rsidP="006B2EAE">
      <w:pPr>
        <w:pStyle w:val="ListParagraph"/>
        <w:spacing w:line="276" w:lineRule="auto"/>
        <w:rPr>
          <w:rFonts w:ascii="Arial" w:hAnsi="Arial" w:cs="Arial"/>
          <w:b/>
          <w:bCs/>
          <w:sz w:val="22"/>
          <w:szCs w:val="22"/>
        </w:rPr>
      </w:pPr>
    </w:p>
    <w:p w14:paraId="30231E94" w14:textId="77777777" w:rsidR="006B2EAE" w:rsidRPr="006B2EAE" w:rsidRDefault="006B2EAE" w:rsidP="006B2EAE">
      <w:pPr>
        <w:pStyle w:val="BodyText"/>
        <w:spacing w:line="276" w:lineRule="auto"/>
        <w:ind w:right="56"/>
        <w:rPr>
          <w:rFonts w:eastAsiaTheme="minorHAnsi"/>
          <w:sz w:val="22"/>
          <w:szCs w:val="22"/>
          <w:lang w:val="en-AU"/>
        </w:rPr>
      </w:pPr>
      <w:r w:rsidRPr="006B2EAE">
        <w:rPr>
          <w:rFonts w:eastAsiaTheme="minorHAnsi"/>
          <w:sz w:val="22"/>
          <w:szCs w:val="22"/>
          <w:lang w:val="en-AU"/>
        </w:rPr>
        <w:t xml:space="preserve">In maintaining and managing a quality organisation this policy relates to the following Practice Standards as outlined in </w:t>
      </w:r>
      <w:hyperlink r:id="rId78" w:history="1">
        <w:r w:rsidRPr="006B2EAE">
          <w:rPr>
            <w:rStyle w:val="Hyperlink"/>
            <w:rFonts w:eastAsiaTheme="minorHAnsi"/>
            <w:sz w:val="22"/>
            <w:szCs w:val="22"/>
            <w:lang w:val="en-AU"/>
          </w:rPr>
          <w:t>https://www.ndiscommission.gov.au/document/986</w:t>
        </w:r>
      </w:hyperlink>
    </w:p>
    <w:p w14:paraId="4E58DD0C" w14:textId="77777777" w:rsidR="006B2EAE" w:rsidRPr="006B2EAE" w:rsidRDefault="006B2EAE" w:rsidP="006B2EAE">
      <w:pPr>
        <w:pStyle w:val="BodyText"/>
        <w:spacing w:line="276" w:lineRule="auto"/>
        <w:ind w:right="56"/>
        <w:rPr>
          <w:rFonts w:eastAsiaTheme="minorHAnsi"/>
          <w:sz w:val="22"/>
          <w:szCs w:val="22"/>
          <w:lang w:val="en-AU"/>
        </w:rPr>
      </w:pPr>
    </w:p>
    <w:p w14:paraId="4224E190" w14:textId="77777777" w:rsidR="006B2EAE" w:rsidRPr="006B2EAE" w:rsidRDefault="006B2EAE" w:rsidP="006B2EAE">
      <w:pPr>
        <w:pStyle w:val="BodyText"/>
        <w:spacing w:line="276" w:lineRule="auto"/>
        <w:ind w:right="56"/>
        <w:rPr>
          <w:rFonts w:eastAsiaTheme="minorHAnsi"/>
          <w:sz w:val="22"/>
          <w:szCs w:val="22"/>
          <w:lang w:val="en-AU"/>
        </w:rPr>
      </w:pPr>
      <w:r w:rsidRPr="006B2EAE">
        <w:rPr>
          <w:rFonts w:eastAsiaTheme="minorHAnsi"/>
          <w:sz w:val="22"/>
          <w:szCs w:val="22"/>
          <w:lang w:val="en-AU"/>
        </w:rPr>
        <w:t xml:space="preserve">Standard 1, 2 &amp; 3 </w:t>
      </w:r>
    </w:p>
    <w:p w14:paraId="1BEE20BD" w14:textId="77777777" w:rsidR="006B2EAE" w:rsidRPr="006B2EAE" w:rsidRDefault="006B2EAE" w:rsidP="006B2EAE">
      <w:pPr>
        <w:pStyle w:val="BodyText"/>
        <w:numPr>
          <w:ilvl w:val="0"/>
          <w:numId w:val="15"/>
        </w:numPr>
        <w:spacing w:line="276" w:lineRule="auto"/>
        <w:ind w:right="56"/>
        <w:rPr>
          <w:rFonts w:eastAsiaTheme="minorHAnsi"/>
          <w:sz w:val="22"/>
          <w:szCs w:val="22"/>
          <w:lang w:val="en-AU"/>
        </w:rPr>
      </w:pPr>
      <w:r w:rsidRPr="006B2EAE">
        <w:rPr>
          <w:rFonts w:eastAsiaTheme="minorHAnsi"/>
          <w:sz w:val="22"/>
          <w:szCs w:val="22"/>
          <w:lang w:val="en-AU"/>
        </w:rPr>
        <w:t>Standard 1 Rights and Responsibilities</w:t>
      </w:r>
    </w:p>
    <w:p w14:paraId="196ABAD2" w14:textId="77777777" w:rsidR="006B2EAE" w:rsidRPr="006B2EAE" w:rsidRDefault="006B2EAE" w:rsidP="006B2EAE">
      <w:pPr>
        <w:pStyle w:val="BodyText"/>
        <w:numPr>
          <w:ilvl w:val="0"/>
          <w:numId w:val="15"/>
        </w:numPr>
        <w:spacing w:line="276" w:lineRule="auto"/>
        <w:ind w:right="56"/>
        <w:rPr>
          <w:rFonts w:eastAsiaTheme="minorHAnsi"/>
          <w:sz w:val="22"/>
          <w:szCs w:val="22"/>
          <w:lang w:val="en-AU"/>
        </w:rPr>
      </w:pPr>
      <w:r w:rsidRPr="006B2EAE">
        <w:rPr>
          <w:rFonts w:eastAsiaTheme="minorHAnsi"/>
          <w:sz w:val="22"/>
          <w:szCs w:val="22"/>
          <w:lang w:val="en-AU"/>
        </w:rPr>
        <w:t>Standard 2 Provider Governance and Operational Management</w:t>
      </w:r>
    </w:p>
    <w:p w14:paraId="2E8DBAB2" w14:textId="77777777" w:rsidR="006B2EAE" w:rsidRPr="006B2EAE" w:rsidRDefault="006B2EAE" w:rsidP="006B2EAE">
      <w:pPr>
        <w:pStyle w:val="BodyText"/>
        <w:numPr>
          <w:ilvl w:val="0"/>
          <w:numId w:val="15"/>
        </w:numPr>
        <w:spacing w:line="276" w:lineRule="auto"/>
        <w:ind w:right="56"/>
        <w:rPr>
          <w:rFonts w:eastAsiaTheme="minorHAnsi"/>
          <w:sz w:val="22"/>
          <w:szCs w:val="22"/>
          <w:lang w:val="en-AU"/>
        </w:rPr>
      </w:pPr>
      <w:r w:rsidRPr="006B2EAE">
        <w:rPr>
          <w:rFonts w:eastAsiaTheme="minorHAnsi"/>
          <w:sz w:val="22"/>
          <w:szCs w:val="22"/>
          <w:lang w:val="en-AU"/>
        </w:rPr>
        <w:t>Standard 3 Provision of Supports</w:t>
      </w:r>
    </w:p>
    <w:p w14:paraId="482D4A3F" w14:textId="77777777" w:rsidR="006B2EAE" w:rsidRPr="006B2EAE" w:rsidRDefault="006B2EAE" w:rsidP="006B2EAE">
      <w:pPr>
        <w:spacing w:line="276" w:lineRule="auto"/>
        <w:rPr>
          <w:rFonts w:ascii="Arial" w:hAnsi="Arial" w:cs="Arial"/>
          <w:b/>
          <w:bCs/>
          <w:sz w:val="22"/>
          <w:szCs w:val="22"/>
        </w:rPr>
      </w:pPr>
    </w:p>
    <w:p w14:paraId="0C86381E" w14:textId="31F981CF" w:rsidR="006B2EAE" w:rsidRPr="00944E05" w:rsidRDefault="006B2EAE" w:rsidP="003E6B5F">
      <w:pPr>
        <w:pStyle w:val="Heading2"/>
        <w:numPr>
          <w:ilvl w:val="0"/>
          <w:numId w:val="100"/>
        </w:numPr>
        <w:shd w:val="clear" w:color="auto" w:fill="D4EAF3" w:themeFill="accent1" w:themeFillTint="33"/>
        <w:rPr>
          <w:rFonts w:ascii="Arial" w:hAnsi="Arial" w:cs="Arial"/>
          <w:b/>
          <w:bCs/>
          <w:color w:val="auto"/>
        </w:rPr>
      </w:pPr>
      <w:bookmarkStart w:id="144" w:name="_Toc87445664"/>
      <w:r w:rsidRPr="00944E05">
        <w:rPr>
          <w:rFonts w:ascii="Arial" w:hAnsi="Arial" w:cs="Arial"/>
          <w:b/>
          <w:bCs/>
          <w:color w:val="auto"/>
        </w:rPr>
        <w:t>Other Relevant Documentation and Legislation</w:t>
      </w:r>
      <w:bookmarkEnd w:id="144"/>
    </w:p>
    <w:p w14:paraId="3CFD2455" w14:textId="77777777" w:rsidR="00944E05" w:rsidRPr="006B2EAE" w:rsidRDefault="00944E05" w:rsidP="00944E05">
      <w:pPr>
        <w:pStyle w:val="ListParagraph"/>
        <w:spacing w:line="276" w:lineRule="auto"/>
        <w:rPr>
          <w:rFonts w:ascii="Arial" w:hAnsi="Arial" w:cs="Arial"/>
          <w:b/>
          <w:bCs/>
          <w:sz w:val="22"/>
          <w:szCs w:val="22"/>
        </w:rPr>
      </w:pPr>
    </w:p>
    <w:p w14:paraId="14239996" w14:textId="77777777" w:rsidR="006B2EAE" w:rsidRPr="006B2EAE" w:rsidRDefault="006B2EAE" w:rsidP="006B2EAE">
      <w:pPr>
        <w:spacing w:line="276" w:lineRule="auto"/>
        <w:rPr>
          <w:rFonts w:ascii="Arial" w:hAnsi="Arial" w:cs="Arial"/>
          <w:sz w:val="22"/>
          <w:szCs w:val="22"/>
        </w:rPr>
      </w:pPr>
      <w:r w:rsidRPr="006B2EAE">
        <w:rPr>
          <w:rFonts w:ascii="Arial" w:hAnsi="Arial" w:cs="Arial"/>
          <w:sz w:val="22"/>
          <w:szCs w:val="22"/>
        </w:rPr>
        <w:t>This policy is to be read in conjunction with the legislation listed in the Legislation register and other policies and procedures as mentioned.</w:t>
      </w:r>
    </w:p>
    <w:p w14:paraId="34C7DC4B" w14:textId="77777777" w:rsidR="006B2EAE" w:rsidRPr="006B2EAE" w:rsidRDefault="00000000" w:rsidP="006B2EAE">
      <w:pPr>
        <w:pStyle w:val="BodyText"/>
        <w:spacing w:line="276" w:lineRule="auto"/>
        <w:ind w:right="56"/>
        <w:rPr>
          <w:sz w:val="22"/>
          <w:szCs w:val="22"/>
        </w:rPr>
      </w:pPr>
      <w:hyperlink r:id="rId79" w:history="1">
        <w:r w:rsidR="006B2EAE" w:rsidRPr="006B2EAE">
          <w:rPr>
            <w:rStyle w:val="Hyperlink"/>
            <w:sz w:val="22"/>
            <w:szCs w:val="22"/>
          </w:rPr>
          <w:t>https://www.legislation.gov.au/Details/F2018L00629</w:t>
        </w:r>
      </w:hyperlink>
    </w:p>
    <w:p w14:paraId="723B7DC1" w14:textId="77777777" w:rsidR="006B2EAE" w:rsidRPr="006B2EAE" w:rsidRDefault="006B2EAE" w:rsidP="006B2EAE">
      <w:pPr>
        <w:spacing w:line="276" w:lineRule="auto"/>
        <w:rPr>
          <w:rFonts w:ascii="Arial" w:hAnsi="Arial" w:cs="Arial"/>
          <w:b/>
          <w:bCs/>
          <w:sz w:val="22"/>
          <w:szCs w:val="22"/>
        </w:rPr>
      </w:pPr>
    </w:p>
    <w:p w14:paraId="6F5454DD" w14:textId="77777777" w:rsidR="006B2EAE" w:rsidRPr="006B2EAE" w:rsidRDefault="006B2EAE" w:rsidP="006B2EAE">
      <w:pPr>
        <w:spacing w:line="276" w:lineRule="auto"/>
        <w:rPr>
          <w:rFonts w:ascii="Arial" w:hAnsi="Arial" w:cs="Arial"/>
          <w:b/>
          <w:bCs/>
          <w:sz w:val="22"/>
          <w:szCs w:val="22"/>
        </w:rPr>
      </w:pPr>
      <w:r w:rsidRPr="006B2EAE">
        <w:rPr>
          <w:rFonts w:ascii="Arial" w:hAnsi="Arial" w:cs="Arial"/>
          <w:b/>
          <w:bCs/>
          <w:sz w:val="22"/>
          <w:szCs w:val="22"/>
        </w:rPr>
        <w:t>Reference</w:t>
      </w:r>
    </w:p>
    <w:p w14:paraId="114896F4" w14:textId="77777777" w:rsidR="006B2EAE" w:rsidRPr="00944E05" w:rsidRDefault="006B2EAE" w:rsidP="006B2EAE">
      <w:pPr>
        <w:spacing w:line="276" w:lineRule="auto"/>
        <w:rPr>
          <w:rFonts w:ascii="Arial" w:eastAsia="Times New Roman" w:hAnsi="Arial" w:cs="Arial"/>
          <w:sz w:val="22"/>
          <w:szCs w:val="22"/>
          <w:lang w:eastAsia="en-GB"/>
        </w:rPr>
      </w:pPr>
      <w:r w:rsidRPr="00944E05">
        <w:rPr>
          <w:rFonts w:ascii="Arial" w:eastAsia="Times New Roman" w:hAnsi="Arial" w:cs="Arial"/>
          <w:sz w:val="22"/>
          <w:szCs w:val="22"/>
          <w:lang w:eastAsia="en-GB"/>
        </w:rPr>
        <w:t xml:space="preserve">Australian Human Rights Commission. What are human rights. </w:t>
      </w:r>
    </w:p>
    <w:p w14:paraId="5DBC96BA" w14:textId="1C3AB51D" w:rsidR="006B2EAE" w:rsidRDefault="00000000" w:rsidP="003E6B5F">
      <w:pPr>
        <w:pStyle w:val="ListParagraph"/>
        <w:numPr>
          <w:ilvl w:val="0"/>
          <w:numId w:val="91"/>
        </w:numPr>
        <w:spacing w:line="276" w:lineRule="auto"/>
        <w:rPr>
          <w:rFonts w:ascii="Arial" w:hAnsi="Arial" w:cs="Arial"/>
          <w:sz w:val="22"/>
          <w:szCs w:val="22"/>
        </w:rPr>
      </w:pPr>
      <w:hyperlink r:id="rId80" w:history="1">
        <w:r w:rsidR="0016744C" w:rsidRPr="006A21D0">
          <w:rPr>
            <w:rStyle w:val="Hyperlink"/>
            <w:rFonts w:ascii="Arial" w:hAnsi="Arial" w:cs="Arial"/>
            <w:sz w:val="22"/>
            <w:szCs w:val="22"/>
          </w:rPr>
          <w:t>https://humanrights.gov.au/about/what-are-human-rights</w:t>
        </w:r>
      </w:hyperlink>
    </w:p>
    <w:p w14:paraId="11D2592E" w14:textId="1FB71796" w:rsidR="0016744C" w:rsidRPr="0016744C" w:rsidRDefault="0016744C" w:rsidP="003E6B5F">
      <w:pPr>
        <w:pStyle w:val="ListParagraph"/>
        <w:numPr>
          <w:ilvl w:val="0"/>
          <w:numId w:val="91"/>
        </w:numPr>
        <w:spacing w:line="276" w:lineRule="auto"/>
        <w:rPr>
          <w:rFonts w:ascii="Arial" w:hAnsi="Arial" w:cs="Arial"/>
          <w:sz w:val="22"/>
          <w:szCs w:val="22"/>
        </w:rPr>
      </w:pPr>
      <w:r>
        <w:rPr>
          <w:rFonts w:ascii="Arial" w:hAnsi="Arial" w:cs="Arial"/>
          <w:sz w:val="22"/>
          <w:szCs w:val="22"/>
        </w:rPr>
        <w:t xml:space="preserve">Independent Contractor Agreement Form </w:t>
      </w:r>
    </w:p>
    <w:p w14:paraId="54656A22" w14:textId="77777777" w:rsidR="00C3206B" w:rsidRPr="006B2EAE" w:rsidRDefault="00C3206B" w:rsidP="006B2EAE">
      <w:pPr>
        <w:spacing w:line="276" w:lineRule="auto"/>
        <w:rPr>
          <w:rFonts w:ascii="Arial" w:hAnsi="Arial" w:cs="Arial"/>
          <w:sz w:val="22"/>
          <w:szCs w:val="22"/>
        </w:rPr>
      </w:pPr>
    </w:p>
    <w:p w14:paraId="6974ABCD" w14:textId="04F3D209" w:rsidR="00944E05" w:rsidRPr="00177170" w:rsidRDefault="00944E05" w:rsidP="003E6B5F">
      <w:pPr>
        <w:pStyle w:val="Heading2"/>
        <w:numPr>
          <w:ilvl w:val="0"/>
          <w:numId w:val="100"/>
        </w:numPr>
        <w:shd w:val="clear" w:color="auto" w:fill="D4EAF3" w:themeFill="accent1" w:themeFillTint="33"/>
        <w:spacing w:line="276" w:lineRule="auto"/>
        <w:rPr>
          <w:rFonts w:ascii="Arial" w:hAnsi="Arial" w:cs="Arial"/>
          <w:b/>
          <w:bCs/>
          <w:color w:val="auto"/>
          <w:sz w:val="24"/>
          <w:szCs w:val="24"/>
        </w:rPr>
      </w:pPr>
      <w:bookmarkStart w:id="145" w:name="_Toc87445665"/>
      <w:r w:rsidRPr="00177170">
        <w:rPr>
          <w:rFonts w:ascii="Arial" w:hAnsi="Arial" w:cs="Arial"/>
          <w:b/>
          <w:bCs/>
          <w:color w:val="auto"/>
          <w:sz w:val="24"/>
          <w:szCs w:val="24"/>
        </w:rPr>
        <w:t>Policy Review</w:t>
      </w:r>
      <w:bookmarkEnd w:id="145"/>
      <w:r w:rsidRPr="00177170">
        <w:rPr>
          <w:rFonts w:ascii="Arial" w:hAnsi="Arial" w:cs="Arial"/>
          <w:b/>
          <w:bCs/>
          <w:color w:val="auto"/>
          <w:sz w:val="24"/>
          <w:szCs w:val="24"/>
        </w:rPr>
        <w:t xml:space="preserve"> </w:t>
      </w:r>
    </w:p>
    <w:p w14:paraId="3BEFCE62" w14:textId="77777777" w:rsidR="00944E05" w:rsidRPr="00177170" w:rsidRDefault="00944E05" w:rsidP="00944E05">
      <w:pPr>
        <w:spacing w:line="276" w:lineRule="auto"/>
        <w:rPr>
          <w:rFonts w:ascii="Arial" w:hAnsi="Arial" w:cs="Arial"/>
          <w:sz w:val="22"/>
          <w:szCs w:val="22"/>
        </w:rPr>
      </w:pPr>
    </w:p>
    <w:p w14:paraId="79CD698D" w14:textId="11A2165A" w:rsidR="00944E05" w:rsidRPr="00177170" w:rsidRDefault="006F1610" w:rsidP="00944E05">
      <w:pPr>
        <w:spacing w:line="276" w:lineRule="auto"/>
        <w:rPr>
          <w:rFonts w:ascii="Arial" w:eastAsiaTheme="majorEastAsia" w:hAnsi="Arial" w:cs="Arial"/>
          <w:color w:val="000000" w:themeColor="text1"/>
          <w:sz w:val="22"/>
          <w:szCs w:val="22"/>
          <w:u w:val="single"/>
        </w:rPr>
      </w:pPr>
      <w:r>
        <w:rPr>
          <w:rFonts w:ascii="Arial" w:eastAsia="Times New Roman" w:hAnsi="Arial" w:cs="Arial"/>
          <w:sz w:val="22"/>
          <w:szCs w:val="22"/>
          <w:lang w:eastAsia="en-AU"/>
        </w:rPr>
        <w:t>Hope Disability Support Pty Ltd</w:t>
      </w:r>
      <w:r w:rsidR="00944E05" w:rsidRPr="00177170">
        <w:rPr>
          <w:rFonts w:ascii="Arial" w:hAnsi="Arial" w:cs="Arial"/>
          <w:sz w:val="22"/>
          <w:szCs w:val="22"/>
        </w:rPr>
        <w:t xml:space="preserve"> may make changes to this policy and procedures from time to time to improve the effectiveness of its operation. Generally, this entire policy will be reviewed in consultation with people using the service, their families and carers and workers every year.</w:t>
      </w:r>
    </w:p>
    <w:p w14:paraId="58575243" w14:textId="77777777" w:rsidR="00944E05" w:rsidRPr="00177170" w:rsidRDefault="00944E05" w:rsidP="00944E05">
      <w:pPr>
        <w:spacing w:line="276" w:lineRule="auto"/>
        <w:rPr>
          <w:rFonts w:ascii="Arial" w:eastAsia="Times New Roman" w:hAnsi="Arial" w:cs="Arial"/>
          <w:sz w:val="22"/>
          <w:szCs w:val="22"/>
          <w:lang w:eastAsia="en-AU"/>
        </w:rPr>
      </w:pPr>
    </w:p>
    <w:p w14:paraId="28FBC0EA" w14:textId="77777777" w:rsidR="00944E05" w:rsidRPr="00177170" w:rsidRDefault="00944E05" w:rsidP="00944E05">
      <w:pPr>
        <w:spacing w:line="276" w:lineRule="auto"/>
        <w:rPr>
          <w:rFonts w:ascii="Arial" w:eastAsia="Times New Roman" w:hAnsi="Arial" w:cs="Arial"/>
          <w:sz w:val="22"/>
          <w:szCs w:val="22"/>
          <w:lang w:eastAsia="en-AU"/>
        </w:rPr>
      </w:pPr>
      <w:r w:rsidRPr="00177170">
        <w:rPr>
          <w:rFonts w:ascii="Arial" w:eastAsia="Times New Roman" w:hAnsi="Arial" w:cs="Arial"/>
          <w:sz w:val="22"/>
          <w:szCs w:val="22"/>
          <w:lang w:eastAsia="en-AU"/>
        </w:rPr>
        <w:t>All service planning, delivery and evaluation activities will include workers, participants and other stakeholders and their feedback.</w:t>
      </w:r>
    </w:p>
    <w:p w14:paraId="5D248C0D" w14:textId="77777777" w:rsidR="00944E05" w:rsidRPr="00177170" w:rsidRDefault="00944E05" w:rsidP="00944E05">
      <w:pPr>
        <w:spacing w:line="276" w:lineRule="auto"/>
        <w:rPr>
          <w:rFonts w:ascii="Arial" w:eastAsia="Times New Roman" w:hAnsi="Arial" w:cs="Arial"/>
          <w:sz w:val="22"/>
          <w:szCs w:val="22"/>
          <w:lang w:eastAsia="en-AU"/>
        </w:rPr>
      </w:pPr>
    </w:p>
    <w:p w14:paraId="5E1DADA8" w14:textId="77777777" w:rsidR="00944E05" w:rsidRPr="00177170" w:rsidRDefault="00944E05" w:rsidP="00944E05">
      <w:pPr>
        <w:spacing w:line="276" w:lineRule="auto"/>
        <w:rPr>
          <w:rFonts w:ascii="Arial" w:eastAsia="Times New Roman" w:hAnsi="Arial" w:cs="Arial"/>
          <w:sz w:val="22"/>
          <w:szCs w:val="22"/>
          <w:lang w:eastAsia="en-AU"/>
        </w:rPr>
      </w:pPr>
      <w:r w:rsidRPr="00177170">
        <w:rPr>
          <w:rFonts w:ascii="Arial" w:eastAsia="Times New Roman" w:hAnsi="Arial" w:cs="Arial"/>
          <w:sz w:val="22"/>
          <w:szCs w:val="22"/>
          <w:lang w:eastAsia="en-AU"/>
        </w:rPr>
        <w:lastRenderedPageBreak/>
        <w:t>All activities related to service planning, delivery, and evaluation will include workers, participants, and other stakeholders, and their feedback.</w:t>
      </w:r>
    </w:p>
    <w:p w14:paraId="339BE531" w14:textId="77777777" w:rsidR="00944E05" w:rsidRPr="00177170" w:rsidRDefault="00944E05" w:rsidP="00944E05">
      <w:pPr>
        <w:spacing w:line="276" w:lineRule="auto"/>
        <w:rPr>
          <w:rFonts w:ascii="Arial" w:eastAsia="Times New Roman" w:hAnsi="Arial" w:cs="Arial"/>
          <w:sz w:val="22"/>
          <w:szCs w:val="22"/>
          <w:lang w:eastAsia="en-AU"/>
        </w:rPr>
      </w:pPr>
    </w:p>
    <w:p w14:paraId="7EB4567F" w14:textId="4451D2FB" w:rsidR="00944E05" w:rsidRPr="00177170" w:rsidRDefault="00944E05" w:rsidP="00944E05">
      <w:pPr>
        <w:spacing w:line="276" w:lineRule="auto"/>
        <w:rPr>
          <w:rFonts w:ascii="Arial" w:eastAsia="Times New Roman" w:hAnsi="Arial" w:cs="Arial"/>
          <w:sz w:val="22"/>
          <w:szCs w:val="22"/>
          <w:lang w:eastAsia="en-AU"/>
        </w:rPr>
      </w:pPr>
      <w:r w:rsidRPr="00177170">
        <w:rPr>
          <w:rFonts w:ascii="Arial" w:eastAsia="Times New Roman" w:hAnsi="Arial" w:cs="Arial"/>
          <w:sz w:val="22"/>
          <w:szCs w:val="22"/>
          <w:lang w:eastAsia="en-AU"/>
        </w:rPr>
        <w:t>By signing this document, I acknowledge that I have read and understood this</w:t>
      </w:r>
      <w:r w:rsidRPr="00177170">
        <w:rPr>
          <w:rFonts w:ascii="Arial" w:hAnsi="Arial" w:cs="Arial"/>
          <w:sz w:val="22"/>
          <w:szCs w:val="22"/>
        </w:rPr>
        <w:t xml:space="preserve"> Policy and Procedure</w:t>
      </w:r>
      <w:r w:rsidRPr="00177170">
        <w:rPr>
          <w:rFonts w:ascii="Arial" w:eastAsia="Times New Roman" w:hAnsi="Arial" w:cs="Arial"/>
          <w:sz w:val="22"/>
          <w:szCs w:val="22"/>
          <w:lang w:eastAsia="en-AU"/>
        </w:rPr>
        <w:t xml:space="preserve">. I need to comply with this policy and procedure, and that </w:t>
      </w:r>
      <w:r w:rsidR="006F1610">
        <w:rPr>
          <w:rFonts w:ascii="Arial" w:eastAsia="Times New Roman" w:hAnsi="Arial" w:cs="Arial"/>
          <w:sz w:val="22"/>
          <w:szCs w:val="22"/>
          <w:lang w:eastAsia="en-AU"/>
        </w:rPr>
        <w:t>Hope Disability Support Pty Ltd</w:t>
      </w:r>
      <w:r w:rsidRPr="00177170">
        <w:rPr>
          <w:rFonts w:ascii="Arial" w:eastAsia="Times New Roman" w:hAnsi="Arial" w:cs="Arial"/>
          <w:sz w:val="22"/>
          <w:szCs w:val="22"/>
          <w:lang w:eastAsia="en-AU"/>
        </w:rPr>
        <w:t xml:space="preserve"> can change or update the policy at any time.</w:t>
      </w:r>
    </w:p>
    <w:p w14:paraId="67675433" w14:textId="77777777" w:rsidR="00944E05" w:rsidRPr="00177170" w:rsidRDefault="00944E05" w:rsidP="00944E05">
      <w:pPr>
        <w:spacing w:line="276" w:lineRule="auto"/>
        <w:rPr>
          <w:rFonts w:ascii="Arial" w:eastAsia="Times New Roman" w:hAnsi="Arial" w:cs="Arial"/>
          <w:sz w:val="22"/>
          <w:szCs w:val="22"/>
          <w:lang w:eastAsia="en-AU"/>
        </w:rPr>
      </w:pPr>
    </w:p>
    <w:p w14:paraId="0216115B" w14:textId="77777777" w:rsidR="00944E05" w:rsidRPr="00177170" w:rsidRDefault="00944E05" w:rsidP="00944E05">
      <w:pPr>
        <w:spacing w:line="276" w:lineRule="auto"/>
        <w:rPr>
          <w:rFonts w:ascii="Arial" w:hAnsi="Arial" w:cs="Arial"/>
          <w:sz w:val="22"/>
          <w:szCs w:val="22"/>
          <w:lang w:val="en-US"/>
        </w:rPr>
      </w:pPr>
      <w:r w:rsidRPr="00177170">
        <w:rPr>
          <w:rFonts w:ascii="Arial" w:hAnsi="Arial" w:cs="Arial"/>
          <w:sz w:val="22"/>
          <w:szCs w:val="22"/>
          <w:lang w:val="en-US"/>
        </w:rPr>
        <w:t>Signed: ____________________________________________________</w:t>
      </w:r>
    </w:p>
    <w:p w14:paraId="23A487F5" w14:textId="77777777" w:rsidR="00944E05" w:rsidRPr="00177170" w:rsidRDefault="00944E05" w:rsidP="00944E05">
      <w:pPr>
        <w:spacing w:line="276" w:lineRule="auto"/>
        <w:rPr>
          <w:rFonts w:ascii="Arial" w:hAnsi="Arial" w:cs="Arial"/>
          <w:sz w:val="22"/>
          <w:szCs w:val="22"/>
        </w:rPr>
      </w:pPr>
    </w:p>
    <w:p w14:paraId="7A0088CF" w14:textId="77777777" w:rsidR="00944E05" w:rsidRPr="00177170" w:rsidRDefault="00944E05" w:rsidP="00944E05">
      <w:pPr>
        <w:spacing w:line="276" w:lineRule="auto"/>
        <w:rPr>
          <w:rFonts w:ascii="Arial" w:hAnsi="Arial" w:cs="Arial"/>
          <w:sz w:val="22"/>
          <w:szCs w:val="22"/>
        </w:rPr>
      </w:pPr>
    </w:p>
    <w:tbl>
      <w:tblPr>
        <w:tblW w:w="9357" w:type="dxa"/>
        <w:tblBorders>
          <w:top w:val="single" w:sz="12" w:space="0" w:color="auto"/>
          <w:bottom w:val="single" w:sz="4" w:space="0" w:color="auto"/>
          <w:insideH w:val="single" w:sz="12" w:space="0" w:color="auto"/>
        </w:tblBorders>
        <w:tblLook w:val="04A0" w:firstRow="1" w:lastRow="0" w:firstColumn="1" w:lastColumn="0" w:noHBand="0" w:noVBand="1"/>
      </w:tblPr>
      <w:tblGrid>
        <w:gridCol w:w="1004"/>
        <w:gridCol w:w="1212"/>
        <w:gridCol w:w="2033"/>
        <w:gridCol w:w="3613"/>
        <w:gridCol w:w="1495"/>
      </w:tblGrid>
      <w:tr w:rsidR="00944E05" w:rsidRPr="00177170" w14:paraId="05A01AE9" w14:textId="77777777" w:rsidTr="00CA7146">
        <w:trPr>
          <w:trHeight w:val="547"/>
        </w:trPr>
        <w:tc>
          <w:tcPr>
            <w:tcW w:w="1004" w:type="dxa"/>
            <w:tcBorders>
              <w:top w:val="single" w:sz="12" w:space="0" w:color="auto"/>
              <w:left w:val="nil"/>
              <w:bottom w:val="single" w:sz="12" w:space="0" w:color="auto"/>
              <w:right w:val="nil"/>
            </w:tcBorders>
            <w:hideMark/>
          </w:tcPr>
          <w:p w14:paraId="018D76FF" w14:textId="77777777" w:rsidR="00944E05" w:rsidRPr="00177170" w:rsidRDefault="00944E05" w:rsidP="00CA7146">
            <w:pPr>
              <w:spacing w:line="276" w:lineRule="auto"/>
              <w:rPr>
                <w:rFonts w:ascii="Arial" w:hAnsi="Arial" w:cs="Arial"/>
                <w:sz w:val="22"/>
                <w:szCs w:val="22"/>
              </w:rPr>
            </w:pPr>
            <w:r w:rsidRPr="00177170">
              <w:rPr>
                <w:rFonts w:ascii="Arial" w:hAnsi="Arial" w:cs="Arial"/>
                <w:sz w:val="22"/>
                <w:szCs w:val="22"/>
              </w:rPr>
              <w:t>Version</w:t>
            </w:r>
          </w:p>
        </w:tc>
        <w:tc>
          <w:tcPr>
            <w:tcW w:w="1212" w:type="dxa"/>
            <w:tcBorders>
              <w:top w:val="single" w:sz="12" w:space="0" w:color="auto"/>
              <w:left w:val="nil"/>
              <w:bottom w:val="single" w:sz="12" w:space="0" w:color="auto"/>
              <w:right w:val="nil"/>
            </w:tcBorders>
            <w:hideMark/>
          </w:tcPr>
          <w:p w14:paraId="2B1AC99D" w14:textId="77777777" w:rsidR="00944E05" w:rsidRPr="00177170" w:rsidRDefault="00944E05" w:rsidP="00CA7146">
            <w:pPr>
              <w:spacing w:line="276" w:lineRule="auto"/>
              <w:rPr>
                <w:rFonts w:ascii="Arial" w:hAnsi="Arial" w:cs="Arial"/>
                <w:sz w:val="22"/>
                <w:szCs w:val="22"/>
              </w:rPr>
            </w:pPr>
            <w:r w:rsidRPr="00177170">
              <w:rPr>
                <w:rFonts w:ascii="Arial" w:hAnsi="Arial" w:cs="Arial"/>
                <w:sz w:val="22"/>
                <w:szCs w:val="22"/>
              </w:rPr>
              <w:t>Endorsed</w:t>
            </w:r>
          </w:p>
        </w:tc>
        <w:tc>
          <w:tcPr>
            <w:tcW w:w="2033" w:type="dxa"/>
            <w:tcBorders>
              <w:top w:val="single" w:sz="12" w:space="0" w:color="auto"/>
              <w:left w:val="nil"/>
              <w:bottom w:val="single" w:sz="12" w:space="0" w:color="auto"/>
              <w:right w:val="nil"/>
            </w:tcBorders>
            <w:hideMark/>
          </w:tcPr>
          <w:p w14:paraId="3DB54F9F" w14:textId="77777777" w:rsidR="00944E05" w:rsidRPr="00177170" w:rsidRDefault="00944E05" w:rsidP="00CA7146">
            <w:pPr>
              <w:spacing w:line="276" w:lineRule="auto"/>
              <w:rPr>
                <w:rFonts w:ascii="Arial" w:hAnsi="Arial" w:cs="Arial"/>
                <w:sz w:val="22"/>
                <w:szCs w:val="22"/>
              </w:rPr>
            </w:pPr>
            <w:r w:rsidRPr="00177170">
              <w:rPr>
                <w:rFonts w:ascii="Arial" w:hAnsi="Arial" w:cs="Arial"/>
                <w:sz w:val="22"/>
                <w:szCs w:val="22"/>
              </w:rPr>
              <w:t>Endorsee</w:t>
            </w:r>
          </w:p>
        </w:tc>
        <w:tc>
          <w:tcPr>
            <w:tcW w:w="3613" w:type="dxa"/>
            <w:tcBorders>
              <w:top w:val="single" w:sz="12" w:space="0" w:color="auto"/>
              <w:left w:val="nil"/>
              <w:bottom w:val="single" w:sz="12" w:space="0" w:color="auto"/>
              <w:right w:val="nil"/>
            </w:tcBorders>
            <w:hideMark/>
          </w:tcPr>
          <w:p w14:paraId="6FBC65F5" w14:textId="77777777" w:rsidR="00944E05" w:rsidRPr="00177170" w:rsidRDefault="00944E05" w:rsidP="00CA7146">
            <w:pPr>
              <w:spacing w:line="276" w:lineRule="auto"/>
              <w:rPr>
                <w:rFonts w:ascii="Arial" w:hAnsi="Arial" w:cs="Arial"/>
                <w:sz w:val="22"/>
                <w:szCs w:val="22"/>
              </w:rPr>
            </w:pPr>
            <w:r w:rsidRPr="00177170">
              <w:rPr>
                <w:rFonts w:ascii="Arial" w:hAnsi="Arial" w:cs="Arial"/>
                <w:sz w:val="22"/>
                <w:szCs w:val="22"/>
              </w:rPr>
              <w:t>Reason/Section Update</w:t>
            </w:r>
          </w:p>
        </w:tc>
        <w:tc>
          <w:tcPr>
            <w:tcW w:w="1495" w:type="dxa"/>
            <w:tcBorders>
              <w:top w:val="single" w:sz="12" w:space="0" w:color="auto"/>
              <w:left w:val="nil"/>
              <w:bottom w:val="single" w:sz="12" w:space="0" w:color="auto"/>
              <w:right w:val="nil"/>
            </w:tcBorders>
            <w:hideMark/>
          </w:tcPr>
          <w:p w14:paraId="29A04C69" w14:textId="77777777" w:rsidR="00944E05" w:rsidRPr="00177170" w:rsidRDefault="00944E05" w:rsidP="00CA7146">
            <w:pPr>
              <w:spacing w:line="276" w:lineRule="auto"/>
              <w:rPr>
                <w:rFonts w:ascii="Arial" w:hAnsi="Arial" w:cs="Arial"/>
                <w:sz w:val="22"/>
                <w:szCs w:val="22"/>
              </w:rPr>
            </w:pPr>
            <w:r w:rsidRPr="00177170">
              <w:rPr>
                <w:rFonts w:ascii="Arial" w:hAnsi="Arial" w:cs="Arial"/>
                <w:sz w:val="22"/>
                <w:szCs w:val="22"/>
              </w:rPr>
              <w:t>Next Review</w:t>
            </w:r>
          </w:p>
        </w:tc>
      </w:tr>
      <w:tr w:rsidR="00944E05" w:rsidRPr="00177170" w14:paraId="14097A49" w14:textId="77777777" w:rsidTr="00CA7146">
        <w:trPr>
          <w:trHeight w:val="532"/>
        </w:trPr>
        <w:tc>
          <w:tcPr>
            <w:tcW w:w="1004" w:type="dxa"/>
            <w:tcBorders>
              <w:top w:val="single" w:sz="12" w:space="0" w:color="auto"/>
              <w:left w:val="nil"/>
              <w:bottom w:val="single" w:sz="4" w:space="0" w:color="auto"/>
              <w:right w:val="nil"/>
            </w:tcBorders>
            <w:hideMark/>
          </w:tcPr>
          <w:p w14:paraId="6A350A0D" w14:textId="77777777" w:rsidR="00944E05" w:rsidRPr="00177170" w:rsidRDefault="00944E05" w:rsidP="00CA7146">
            <w:pPr>
              <w:spacing w:line="276" w:lineRule="auto"/>
              <w:rPr>
                <w:rFonts w:ascii="Arial" w:hAnsi="Arial" w:cs="Arial"/>
                <w:sz w:val="22"/>
                <w:szCs w:val="22"/>
              </w:rPr>
            </w:pPr>
            <w:r w:rsidRPr="00177170">
              <w:rPr>
                <w:rFonts w:ascii="Arial" w:hAnsi="Arial" w:cs="Arial"/>
                <w:sz w:val="22"/>
                <w:szCs w:val="22"/>
              </w:rPr>
              <w:t>1.0</w:t>
            </w:r>
          </w:p>
        </w:tc>
        <w:tc>
          <w:tcPr>
            <w:tcW w:w="1212" w:type="dxa"/>
            <w:tcBorders>
              <w:top w:val="single" w:sz="12" w:space="0" w:color="auto"/>
              <w:left w:val="nil"/>
              <w:bottom w:val="single" w:sz="4" w:space="0" w:color="auto"/>
              <w:right w:val="nil"/>
            </w:tcBorders>
          </w:tcPr>
          <w:p w14:paraId="0FCF716A" w14:textId="77777777" w:rsidR="00944E05" w:rsidRPr="00177170" w:rsidRDefault="00944E05" w:rsidP="00CA7146">
            <w:pPr>
              <w:spacing w:line="276" w:lineRule="auto"/>
              <w:rPr>
                <w:rFonts w:ascii="Arial" w:hAnsi="Arial" w:cs="Arial"/>
                <w:sz w:val="22"/>
                <w:szCs w:val="22"/>
              </w:rPr>
            </w:pPr>
          </w:p>
        </w:tc>
        <w:tc>
          <w:tcPr>
            <w:tcW w:w="2033" w:type="dxa"/>
            <w:tcBorders>
              <w:top w:val="single" w:sz="12" w:space="0" w:color="auto"/>
              <w:left w:val="nil"/>
              <w:bottom w:val="single" w:sz="4" w:space="0" w:color="auto"/>
              <w:right w:val="nil"/>
            </w:tcBorders>
            <w:hideMark/>
          </w:tcPr>
          <w:p w14:paraId="243E9712" w14:textId="204D41E2" w:rsidR="00944E05" w:rsidRPr="00177170" w:rsidRDefault="006F1610" w:rsidP="00CA7146">
            <w:pPr>
              <w:spacing w:line="276" w:lineRule="auto"/>
              <w:rPr>
                <w:rFonts w:ascii="Arial" w:hAnsi="Arial" w:cs="Arial"/>
                <w:sz w:val="22"/>
                <w:szCs w:val="22"/>
              </w:rPr>
            </w:pPr>
            <w:proofErr w:type="spellStart"/>
            <w:r>
              <w:rPr>
                <w:rFonts w:ascii="Arial" w:hAnsi="Arial" w:cs="Arial"/>
                <w:sz w:val="22"/>
                <w:szCs w:val="22"/>
              </w:rPr>
              <w:t>Erfan</w:t>
            </w:r>
            <w:proofErr w:type="spellEnd"/>
            <w:r>
              <w:rPr>
                <w:rFonts w:ascii="Arial" w:hAnsi="Arial" w:cs="Arial"/>
                <w:sz w:val="22"/>
                <w:szCs w:val="22"/>
              </w:rPr>
              <w:t xml:space="preserve"> </w:t>
            </w:r>
            <w:proofErr w:type="spellStart"/>
            <w:r>
              <w:rPr>
                <w:rFonts w:ascii="Arial" w:hAnsi="Arial" w:cs="Arial"/>
                <w:sz w:val="22"/>
                <w:szCs w:val="22"/>
              </w:rPr>
              <w:t>Ranjbar</w:t>
            </w:r>
            <w:proofErr w:type="spellEnd"/>
          </w:p>
        </w:tc>
        <w:tc>
          <w:tcPr>
            <w:tcW w:w="3613" w:type="dxa"/>
            <w:tcBorders>
              <w:top w:val="single" w:sz="12" w:space="0" w:color="auto"/>
              <w:left w:val="nil"/>
              <w:bottom w:val="single" w:sz="4" w:space="0" w:color="auto"/>
              <w:right w:val="nil"/>
            </w:tcBorders>
            <w:hideMark/>
          </w:tcPr>
          <w:p w14:paraId="103663C9" w14:textId="77777777" w:rsidR="00944E05" w:rsidRPr="00177170" w:rsidRDefault="00944E05" w:rsidP="00CA7146">
            <w:pPr>
              <w:spacing w:line="276" w:lineRule="auto"/>
              <w:rPr>
                <w:rFonts w:ascii="Arial" w:hAnsi="Arial" w:cs="Arial"/>
                <w:sz w:val="22"/>
                <w:szCs w:val="22"/>
              </w:rPr>
            </w:pPr>
            <w:r w:rsidRPr="00177170">
              <w:rPr>
                <w:rFonts w:ascii="Arial" w:hAnsi="Arial" w:cs="Arial"/>
                <w:sz w:val="22"/>
                <w:szCs w:val="22"/>
              </w:rPr>
              <w:t>Initial Release</w:t>
            </w:r>
          </w:p>
        </w:tc>
        <w:tc>
          <w:tcPr>
            <w:tcW w:w="1495" w:type="dxa"/>
            <w:tcBorders>
              <w:top w:val="single" w:sz="12" w:space="0" w:color="auto"/>
              <w:left w:val="nil"/>
              <w:bottom w:val="single" w:sz="4" w:space="0" w:color="auto"/>
              <w:right w:val="nil"/>
            </w:tcBorders>
            <w:hideMark/>
          </w:tcPr>
          <w:p w14:paraId="119ECC1F" w14:textId="4E5EB412" w:rsidR="00944E05" w:rsidRPr="00177170" w:rsidRDefault="006F1610" w:rsidP="00CA7146">
            <w:pPr>
              <w:spacing w:line="276" w:lineRule="auto"/>
              <w:rPr>
                <w:rFonts w:ascii="Arial" w:hAnsi="Arial" w:cs="Arial"/>
                <w:sz w:val="22"/>
                <w:szCs w:val="22"/>
              </w:rPr>
            </w:pPr>
            <w:r>
              <w:rPr>
                <w:rFonts w:ascii="Arial" w:hAnsi="Arial" w:cs="Arial"/>
                <w:sz w:val="22"/>
                <w:szCs w:val="22"/>
              </w:rPr>
              <w:t>27/04/2023</w:t>
            </w:r>
          </w:p>
        </w:tc>
      </w:tr>
    </w:tbl>
    <w:p w14:paraId="212509F1" w14:textId="62A2E94D" w:rsidR="00944E05" w:rsidRDefault="00944E05">
      <w:pPr>
        <w:spacing w:after="160" w:line="259" w:lineRule="auto"/>
        <w:rPr>
          <w:rFonts w:ascii="Arial" w:hAnsi="Arial" w:cs="Arial"/>
          <w:sz w:val="22"/>
          <w:szCs w:val="22"/>
        </w:rPr>
      </w:pPr>
      <w:r>
        <w:rPr>
          <w:rFonts w:ascii="Arial" w:hAnsi="Arial" w:cs="Arial"/>
          <w:sz w:val="22"/>
          <w:szCs w:val="22"/>
        </w:rPr>
        <w:br w:type="page"/>
      </w:r>
    </w:p>
    <w:p w14:paraId="1ECCB6B0" w14:textId="47B0ADCF" w:rsidR="00944E05" w:rsidRPr="003B320D" w:rsidRDefault="00944E05" w:rsidP="003B320D">
      <w:pPr>
        <w:pStyle w:val="Heading1"/>
        <w:shd w:val="clear" w:color="auto" w:fill="A9D5E7" w:themeFill="accent1" w:themeFillTint="66"/>
        <w:rPr>
          <w:rFonts w:ascii="Arial Black" w:hAnsi="Arial Black"/>
          <w:sz w:val="32"/>
          <w:szCs w:val="32"/>
        </w:rPr>
      </w:pPr>
      <w:bookmarkStart w:id="146" w:name="_Toc87445666"/>
      <w:r w:rsidRPr="003B320D">
        <w:rPr>
          <w:rFonts w:ascii="Arial Black" w:hAnsi="Arial Black"/>
          <w:sz w:val="32"/>
          <w:szCs w:val="32"/>
        </w:rPr>
        <w:lastRenderedPageBreak/>
        <w:t xml:space="preserve">3.7 </w:t>
      </w:r>
      <w:r w:rsidR="00C3206B">
        <w:rPr>
          <w:rFonts w:ascii="Arial Black" w:hAnsi="Arial Black"/>
          <w:sz w:val="32"/>
          <w:szCs w:val="32"/>
        </w:rPr>
        <w:t xml:space="preserve">QUALITY </w:t>
      </w:r>
      <w:r w:rsidRPr="003B320D">
        <w:rPr>
          <w:rFonts w:ascii="Arial Black" w:hAnsi="Arial Black"/>
          <w:sz w:val="32"/>
          <w:szCs w:val="32"/>
        </w:rPr>
        <w:t>MANAGEMENT</w:t>
      </w:r>
      <w:r w:rsidRPr="003B320D">
        <w:rPr>
          <w:rFonts w:ascii="Arial Black" w:hAnsi="Arial Black"/>
          <w:spacing w:val="-8"/>
          <w:sz w:val="32"/>
          <w:szCs w:val="32"/>
        </w:rPr>
        <w:t xml:space="preserve"> </w:t>
      </w:r>
      <w:r w:rsidRPr="003B320D">
        <w:rPr>
          <w:rFonts w:ascii="Arial Black" w:hAnsi="Arial Black"/>
          <w:sz w:val="32"/>
          <w:szCs w:val="32"/>
        </w:rPr>
        <w:t>AND</w:t>
      </w:r>
      <w:r w:rsidRPr="003B320D">
        <w:rPr>
          <w:rFonts w:ascii="Arial Black" w:hAnsi="Arial Black"/>
          <w:spacing w:val="-7"/>
          <w:sz w:val="32"/>
          <w:szCs w:val="32"/>
        </w:rPr>
        <w:t xml:space="preserve"> </w:t>
      </w:r>
      <w:r w:rsidRPr="003B320D">
        <w:rPr>
          <w:rFonts w:ascii="Arial Black" w:hAnsi="Arial Black"/>
          <w:sz w:val="32"/>
          <w:szCs w:val="32"/>
        </w:rPr>
        <w:t>CONTINUOUS</w:t>
      </w:r>
      <w:r w:rsidRPr="003B320D">
        <w:rPr>
          <w:rFonts w:ascii="Arial Black" w:hAnsi="Arial Black"/>
          <w:spacing w:val="-8"/>
          <w:sz w:val="32"/>
          <w:szCs w:val="32"/>
        </w:rPr>
        <w:t xml:space="preserve"> </w:t>
      </w:r>
      <w:r w:rsidRPr="003B320D">
        <w:rPr>
          <w:rFonts w:ascii="Arial Black" w:hAnsi="Arial Black"/>
          <w:sz w:val="32"/>
          <w:szCs w:val="32"/>
        </w:rPr>
        <w:t>IMPROVEMENT</w:t>
      </w:r>
      <w:r w:rsidRPr="003B320D">
        <w:rPr>
          <w:rFonts w:ascii="Arial Black" w:hAnsi="Arial Black"/>
          <w:spacing w:val="-7"/>
          <w:sz w:val="32"/>
          <w:szCs w:val="32"/>
        </w:rPr>
        <w:t xml:space="preserve"> </w:t>
      </w:r>
      <w:r w:rsidRPr="003B320D">
        <w:rPr>
          <w:rFonts w:ascii="Arial Black" w:hAnsi="Arial Black"/>
          <w:sz w:val="32"/>
          <w:szCs w:val="32"/>
        </w:rPr>
        <w:t>POLICY</w:t>
      </w:r>
      <w:bookmarkEnd w:id="146"/>
    </w:p>
    <w:p w14:paraId="2E893EE7" w14:textId="0ACC5DCC" w:rsidR="00944E05" w:rsidRDefault="00944E05" w:rsidP="00944E05">
      <w:pPr>
        <w:rPr>
          <w:rFonts w:cstheme="minorHAnsi"/>
        </w:rPr>
      </w:pPr>
    </w:p>
    <w:p w14:paraId="623EE9E6" w14:textId="270321F7" w:rsidR="00944E05" w:rsidRPr="003B320D" w:rsidRDefault="003B320D" w:rsidP="003B320D">
      <w:pPr>
        <w:pStyle w:val="Heading2"/>
        <w:shd w:val="clear" w:color="auto" w:fill="D4EAF3" w:themeFill="accent1" w:themeFillTint="33"/>
        <w:rPr>
          <w:rFonts w:ascii="Arial" w:hAnsi="Arial" w:cs="Arial"/>
          <w:b/>
          <w:bCs/>
          <w:color w:val="auto"/>
        </w:rPr>
      </w:pPr>
      <w:bookmarkStart w:id="147" w:name="_Toc87445667"/>
      <w:r w:rsidRPr="003B320D">
        <w:rPr>
          <w:rFonts w:ascii="Arial" w:hAnsi="Arial" w:cs="Arial"/>
          <w:b/>
          <w:bCs/>
          <w:color w:val="auto"/>
        </w:rPr>
        <w:t>1.</w:t>
      </w:r>
      <w:r w:rsidR="00944E05" w:rsidRPr="003B320D">
        <w:rPr>
          <w:rFonts w:ascii="Arial" w:hAnsi="Arial" w:cs="Arial"/>
          <w:b/>
          <w:bCs/>
          <w:color w:val="auto"/>
        </w:rPr>
        <w:t>Overview</w:t>
      </w:r>
      <w:bookmarkEnd w:id="147"/>
    </w:p>
    <w:p w14:paraId="5316A0C4" w14:textId="77777777" w:rsidR="003B320D" w:rsidRPr="003B320D" w:rsidRDefault="003B320D" w:rsidP="003B320D">
      <w:pPr>
        <w:pStyle w:val="ListParagraph"/>
        <w:spacing w:line="276" w:lineRule="auto"/>
        <w:rPr>
          <w:rFonts w:ascii="Arial" w:hAnsi="Arial" w:cs="Arial"/>
          <w:b/>
          <w:bCs/>
          <w:sz w:val="22"/>
          <w:szCs w:val="22"/>
        </w:rPr>
      </w:pPr>
    </w:p>
    <w:p w14:paraId="22A00F6C" w14:textId="36FB3655" w:rsidR="00944E05" w:rsidRPr="003B320D" w:rsidRDefault="006F1610" w:rsidP="003B320D">
      <w:pPr>
        <w:spacing w:line="276" w:lineRule="auto"/>
        <w:rPr>
          <w:rFonts w:ascii="Arial" w:hAnsi="Arial" w:cs="Arial"/>
          <w:sz w:val="22"/>
          <w:szCs w:val="22"/>
        </w:rPr>
      </w:pPr>
      <w:r>
        <w:rPr>
          <w:rFonts w:ascii="Arial" w:hAnsi="Arial" w:cs="Arial"/>
          <w:sz w:val="22"/>
          <w:szCs w:val="22"/>
        </w:rPr>
        <w:t>Hope Disability Support Pty Ltd</w:t>
      </w:r>
      <w:r w:rsidR="00944E05" w:rsidRPr="003B320D">
        <w:rPr>
          <w:rFonts w:ascii="Arial" w:hAnsi="Arial" w:cs="Arial"/>
          <w:sz w:val="22"/>
          <w:szCs w:val="22"/>
        </w:rPr>
        <w:t xml:space="preserve"> is committed to the quality management and ongoing continuous improvement in its delivery of safe quality care and services to its clients. </w:t>
      </w:r>
    </w:p>
    <w:p w14:paraId="717C672A" w14:textId="77777777" w:rsidR="00944E05" w:rsidRPr="003B320D" w:rsidRDefault="00944E05" w:rsidP="003B320D">
      <w:pPr>
        <w:spacing w:line="276" w:lineRule="auto"/>
        <w:rPr>
          <w:rFonts w:ascii="Arial" w:hAnsi="Arial" w:cs="Arial"/>
          <w:sz w:val="22"/>
          <w:szCs w:val="22"/>
        </w:rPr>
      </w:pPr>
    </w:p>
    <w:p w14:paraId="4C8EBAA8" w14:textId="77777777" w:rsidR="00944E05" w:rsidRPr="003B320D" w:rsidRDefault="00944E05" w:rsidP="003B320D">
      <w:pPr>
        <w:spacing w:line="276" w:lineRule="auto"/>
        <w:rPr>
          <w:rFonts w:ascii="Arial" w:hAnsi="Arial" w:cs="Arial"/>
          <w:b/>
          <w:bCs/>
          <w:sz w:val="22"/>
          <w:szCs w:val="22"/>
        </w:rPr>
      </w:pPr>
      <w:r w:rsidRPr="003B320D">
        <w:rPr>
          <w:rFonts w:ascii="Arial" w:hAnsi="Arial" w:cs="Arial"/>
          <w:sz w:val="22"/>
          <w:szCs w:val="22"/>
        </w:rPr>
        <w:t xml:space="preserve">This is enabled within the organisation through a framework of policies, procedures, meetings, communication and support for an inclusive and open culture that enables staff within the organisation to deliver high quality services. </w:t>
      </w:r>
    </w:p>
    <w:p w14:paraId="1A9B9760" w14:textId="77777777" w:rsidR="00944E05" w:rsidRPr="003B320D" w:rsidRDefault="00944E05" w:rsidP="003B320D">
      <w:pPr>
        <w:spacing w:line="276" w:lineRule="auto"/>
        <w:rPr>
          <w:rFonts w:ascii="Arial" w:hAnsi="Arial" w:cs="Arial"/>
          <w:sz w:val="22"/>
          <w:szCs w:val="22"/>
        </w:rPr>
      </w:pPr>
    </w:p>
    <w:p w14:paraId="5E0AF745" w14:textId="08F87295" w:rsidR="00944E05" w:rsidRPr="003B320D" w:rsidRDefault="00944E05" w:rsidP="003E6B5F">
      <w:pPr>
        <w:pStyle w:val="Heading2"/>
        <w:numPr>
          <w:ilvl w:val="0"/>
          <w:numId w:val="99"/>
        </w:numPr>
        <w:shd w:val="clear" w:color="auto" w:fill="D4EAF3" w:themeFill="accent1" w:themeFillTint="33"/>
        <w:rPr>
          <w:rFonts w:ascii="Arial" w:hAnsi="Arial" w:cs="Arial"/>
          <w:b/>
          <w:bCs/>
          <w:color w:val="auto"/>
        </w:rPr>
      </w:pPr>
      <w:bookmarkStart w:id="148" w:name="_Toc87445668"/>
      <w:r w:rsidRPr="003B320D">
        <w:rPr>
          <w:rFonts w:ascii="Arial" w:hAnsi="Arial" w:cs="Arial"/>
          <w:b/>
          <w:bCs/>
          <w:color w:val="auto"/>
        </w:rPr>
        <w:t>Purpose</w:t>
      </w:r>
      <w:bookmarkEnd w:id="148"/>
    </w:p>
    <w:p w14:paraId="734D632B" w14:textId="77777777" w:rsidR="003B320D" w:rsidRPr="003B320D" w:rsidRDefault="003B320D" w:rsidP="003B320D">
      <w:pPr>
        <w:pStyle w:val="ListParagraph"/>
        <w:spacing w:line="276" w:lineRule="auto"/>
        <w:ind w:left="945"/>
        <w:rPr>
          <w:rFonts w:ascii="Arial" w:hAnsi="Arial" w:cs="Arial"/>
          <w:b/>
          <w:bCs/>
          <w:sz w:val="22"/>
          <w:szCs w:val="22"/>
        </w:rPr>
      </w:pPr>
    </w:p>
    <w:p w14:paraId="65BCF126" w14:textId="29BCA092" w:rsidR="00944E05" w:rsidRPr="003B320D" w:rsidRDefault="006F1610" w:rsidP="003B320D">
      <w:pPr>
        <w:pStyle w:val="BodyText"/>
        <w:spacing w:line="276" w:lineRule="auto"/>
        <w:ind w:right="1105"/>
        <w:rPr>
          <w:sz w:val="22"/>
          <w:szCs w:val="22"/>
        </w:rPr>
      </w:pPr>
      <w:r>
        <w:rPr>
          <w:sz w:val="22"/>
          <w:szCs w:val="22"/>
        </w:rPr>
        <w:t>Hope Disability Support Pty Ltd</w:t>
      </w:r>
      <w:r w:rsidR="00944E05" w:rsidRPr="003B320D">
        <w:rPr>
          <w:spacing w:val="1"/>
          <w:sz w:val="22"/>
          <w:szCs w:val="22"/>
        </w:rPr>
        <w:t xml:space="preserve"> </w:t>
      </w:r>
      <w:r w:rsidR="00944E05" w:rsidRPr="003B320D">
        <w:rPr>
          <w:sz w:val="22"/>
          <w:szCs w:val="22"/>
        </w:rPr>
        <w:t>actively</w:t>
      </w:r>
      <w:r w:rsidR="00944E05" w:rsidRPr="003B320D">
        <w:rPr>
          <w:spacing w:val="1"/>
          <w:sz w:val="22"/>
          <w:szCs w:val="22"/>
        </w:rPr>
        <w:t xml:space="preserve"> </w:t>
      </w:r>
      <w:r w:rsidR="00944E05" w:rsidRPr="003B320D">
        <w:rPr>
          <w:sz w:val="22"/>
          <w:szCs w:val="22"/>
        </w:rPr>
        <w:t>pursues</w:t>
      </w:r>
      <w:r w:rsidR="00944E05" w:rsidRPr="003B320D">
        <w:rPr>
          <w:spacing w:val="1"/>
          <w:sz w:val="22"/>
          <w:szCs w:val="22"/>
        </w:rPr>
        <w:t xml:space="preserve"> </w:t>
      </w:r>
      <w:r w:rsidR="00944E05" w:rsidRPr="003B320D">
        <w:rPr>
          <w:sz w:val="22"/>
          <w:szCs w:val="22"/>
        </w:rPr>
        <w:t>continuous improvement</w:t>
      </w:r>
      <w:r w:rsidR="00944E05" w:rsidRPr="003B320D">
        <w:rPr>
          <w:spacing w:val="1"/>
          <w:sz w:val="22"/>
          <w:szCs w:val="22"/>
        </w:rPr>
        <w:t xml:space="preserve"> </w:t>
      </w:r>
      <w:r w:rsidR="00944E05" w:rsidRPr="003B320D">
        <w:rPr>
          <w:sz w:val="22"/>
          <w:szCs w:val="22"/>
        </w:rPr>
        <w:t>and</w:t>
      </w:r>
      <w:r w:rsidR="00944E05" w:rsidRPr="003B320D">
        <w:rPr>
          <w:spacing w:val="1"/>
          <w:sz w:val="22"/>
          <w:szCs w:val="22"/>
        </w:rPr>
        <w:t xml:space="preserve"> </w:t>
      </w:r>
      <w:r w:rsidR="00944E05" w:rsidRPr="003B320D">
        <w:rPr>
          <w:sz w:val="22"/>
          <w:szCs w:val="22"/>
        </w:rPr>
        <w:t>implements</w:t>
      </w:r>
      <w:r w:rsidR="00944E05" w:rsidRPr="003B320D">
        <w:rPr>
          <w:spacing w:val="58"/>
          <w:sz w:val="22"/>
          <w:szCs w:val="22"/>
        </w:rPr>
        <w:t xml:space="preserve"> </w:t>
      </w:r>
      <w:r w:rsidR="00944E05" w:rsidRPr="003B320D">
        <w:rPr>
          <w:sz w:val="22"/>
          <w:szCs w:val="22"/>
        </w:rPr>
        <w:t>a systematic</w:t>
      </w:r>
      <w:r w:rsidR="00944E05" w:rsidRPr="003B320D">
        <w:rPr>
          <w:spacing w:val="58"/>
          <w:sz w:val="22"/>
          <w:szCs w:val="22"/>
        </w:rPr>
        <w:t xml:space="preserve"> </w:t>
      </w:r>
      <w:r w:rsidR="00944E05" w:rsidRPr="003B320D">
        <w:rPr>
          <w:sz w:val="22"/>
          <w:szCs w:val="22"/>
        </w:rPr>
        <w:t>approach to identifying,</w:t>
      </w:r>
      <w:r w:rsidR="00944E05" w:rsidRPr="003B320D">
        <w:rPr>
          <w:spacing w:val="59"/>
          <w:sz w:val="22"/>
          <w:szCs w:val="22"/>
        </w:rPr>
        <w:t xml:space="preserve"> </w:t>
      </w:r>
      <w:r w:rsidR="00944E05" w:rsidRPr="003B320D">
        <w:rPr>
          <w:sz w:val="22"/>
          <w:szCs w:val="22"/>
        </w:rPr>
        <w:t>actioning</w:t>
      </w:r>
      <w:r w:rsidR="00944E05" w:rsidRPr="003B320D">
        <w:rPr>
          <w:spacing w:val="58"/>
          <w:sz w:val="22"/>
          <w:szCs w:val="22"/>
        </w:rPr>
        <w:t xml:space="preserve"> </w:t>
      </w:r>
      <w:r w:rsidR="00944E05" w:rsidRPr="003B320D">
        <w:rPr>
          <w:sz w:val="22"/>
          <w:szCs w:val="22"/>
        </w:rPr>
        <w:t>and evaluating</w:t>
      </w:r>
      <w:r w:rsidR="00944E05" w:rsidRPr="003B320D">
        <w:rPr>
          <w:spacing w:val="58"/>
          <w:sz w:val="22"/>
          <w:szCs w:val="22"/>
        </w:rPr>
        <w:t xml:space="preserve"> </w:t>
      </w:r>
      <w:r w:rsidR="00944E05" w:rsidRPr="003B320D">
        <w:rPr>
          <w:sz w:val="22"/>
          <w:szCs w:val="22"/>
        </w:rPr>
        <w:t>improvements</w:t>
      </w:r>
      <w:r w:rsidR="00944E05" w:rsidRPr="003B320D">
        <w:rPr>
          <w:spacing w:val="1"/>
          <w:sz w:val="22"/>
          <w:szCs w:val="22"/>
        </w:rPr>
        <w:t xml:space="preserve"> </w:t>
      </w:r>
      <w:r w:rsidR="00944E05" w:rsidRPr="003B320D">
        <w:rPr>
          <w:spacing w:val="-1"/>
          <w:w w:val="105"/>
          <w:sz w:val="22"/>
          <w:szCs w:val="22"/>
        </w:rPr>
        <w:t>that</w:t>
      </w:r>
      <w:r w:rsidR="00944E05" w:rsidRPr="003B320D">
        <w:rPr>
          <w:spacing w:val="-5"/>
          <w:w w:val="105"/>
          <w:sz w:val="22"/>
          <w:szCs w:val="22"/>
        </w:rPr>
        <w:t xml:space="preserve"> </w:t>
      </w:r>
      <w:r w:rsidR="00944E05" w:rsidRPr="003B320D">
        <w:rPr>
          <w:spacing w:val="-1"/>
          <w:w w:val="105"/>
          <w:sz w:val="22"/>
          <w:szCs w:val="22"/>
        </w:rPr>
        <w:t>aims</w:t>
      </w:r>
      <w:r w:rsidR="00944E05" w:rsidRPr="003B320D">
        <w:rPr>
          <w:spacing w:val="-11"/>
          <w:w w:val="105"/>
          <w:sz w:val="22"/>
          <w:szCs w:val="22"/>
        </w:rPr>
        <w:t xml:space="preserve"> </w:t>
      </w:r>
      <w:r w:rsidR="00944E05" w:rsidRPr="003B320D">
        <w:rPr>
          <w:spacing w:val="-1"/>
          <w:w w:val="105"/>
          <w:sz w:val="22"/>
          <w:szCs w:val="22"/>
        </w:rPr>
        <w:t>to</w:t>
      </w:r>
      <w:r w:rsidR="00944E05" w:rsidRPr="003B320D">
        <w:rPr>
          <w:spacing w:val="-6"/>
          <w:w w:val="105"/>
          <w:sz w:val="22"/>
          <w:szCs w:val="22"/>
        </w:rPr>
        <w:t xml:space="preserve"> </w:t>
      </w:r>
      <w:r w:rsidR="00944E05" w:rsidRPr="003B320D">
        <w:rPr>
          <w:spacing w:val="-1"/>
          <w:w w:val="105"/>
          <w:sz w:val="22"/>
          <w:szCs w:val="22"/>
        </w:rPr>
        <w:t>enhance</w:t>
      </w:r>
      <w:r w:rsidR="00944E05" w:rsidRPr="003B320D">
        <w:rPr>
          <w:spacing w:val="-6"/>
          <w:w w:val="105"/>
          <w:sz w:val="22"/>
          <w:szCs w:val="22"/>
        </w:rPr>
        <w:t xml:space="preserve"> </w:t>
      </w:r>
      <w:r w:rsidR="00944E05" w:rsidRPr="003B320D">
        <w:rPr>
          <w:spacing w:val="-1"/>
          <w:w w:val="105"/>
          <w:sz w:val="22"/>
          <w:szCs w:val="22"/>
        </w:rPr>
        <w:t>the</w:t>
      </w:r>
      <w:r w:rsidR="00944E05" w:rsidRPr="003B320D">
        <w:rPr>
          <w:spacing w:val="-13"/>
          <w:w w:val="105"/>
          <w:sz w:val="22"/>
          <w:szCs w:val="22"/>
        </w:rPr>
        <w:t xml:space="preserve"> </w:t>
      </w:r>
      <w:r w:rsidR="00944E05" w:rsidRPr="003B320D">
        <w:rPr>
          <w:spacing w:val="-1"/>
          <w:w w:val="105"/>
          <w:sz w:val="22"/>
          <w:szCs w:val="22"/>
        </w:rPr>
        <w:t>care</w:t>
      </w:r>
      <w:r w:rsidR="00944E05" w:rsidRPr="003B320D">
        <w:rPr>
          <w:spacing w:val="-11"/>
          <w:w w:val="105"/>
          <w:sz w:val="22"/>
          <w:szCs w:val="22"/>
        </w:rPr>
        <w:t xml:space="preserve"> </w:t>
      </w:r>
      <w:r w:rsidR="00944E05" w:rsidRPr="003B320D">
        <w:rPr>
          <w:spacing w:val="-1"/>
          <w:w w:val="105"/>
          <w:sz w:val="22"/>
          <w:szCs w:val="22"/>
        </w:rPr>
        <w:t>and</w:t>
      </w:r>
      <w:r w:rsidR="00944E05" w:rsidRPr="003B320D">
        <w:rPr>
          <w:spacing w:val="-4"/>
          <w:w w:val="105"/>
          <w:sz w:val="22"/>
          <w:szCs w:val="22"/>
        </w:rPr>
        <w:t xml:space="preserve"> </w:t>
      </w:r>
      <w:r w:rsidR="00944E05" w:rsidRPr="003B320D">
        <w:rPr>
          <w:spacing w:val="-1"/>
          <w:w w:val="105"/>
          <w:sz w:val="22"/>
          <w:szCs w:val="22"/>
        </w:rPr>
        <w:t>services</w:t>
      </w:r>
      <w:r w:rsidR="00944E05" w:rsidRPr="003B320D">
        <w:rPr>
          <w:spacing w:val="-2"/>
          <w:w w:val="105"/>
          <w:sz w:val="22"/>
          <w:szCs w:val="22"/>
        </w:rPr>
        <w:t xml:space="preserve"> </w:t>
      </w:r>
      <w:r w:rsidR="00944E05" w:rsidRPr="003B320D">
        <w:rPr>
          <w:w w:val="105"/>
          <w:sz w:val="22"/>
          <w:szCs w:val="22"/>
        </w:rPr>
        <w:t>provided</w:t>
      </w:r>
      <w:r w:rsidR="00944E05" w:rsidRPr="003B320D">
        <w:rPr>
          <w:spacing w:val="1"/>
          <w:w w:val="105"/>
          <w:sz w:val="22"/>
          <w:szCs w:val="22"/>
        </w:rPr>
        <w:t xml:space="preserve"> </w:t>
      </w:r>
      <w:r w:rsidR="00944E05" w:rsidRPr="003B320D">
        <w:rPr>
          <w:w w:val="105"/>
          <w:sz w:val="22"/>
          <w:szCs w:val="22"/>
        </w:rPr>
        <w:t>to</w:t>
      </w:r>
      <w:r w:rsidR="00944E05" w:rsidRPr="003B320D">
        <w:rPr>
          <w:spacing w:val="-12"/>
          <w:w w:val="105"/>
          <w:sz w:val="22"/>
          <w:szCs w:val="22"/>
        </w:rPr>
        <w:t xml:space="preserve"> </w:t>
      </w:r>
      <w:r w:rsidR="00944E05" w:rsidRPr="003B320D">
        <w:rPr>
          <w:w w:val="105"/>
          <w:sz w:val="22"/>
          <w:szCs w:val="22"/>
        </w:rPr>
        <w:t>clients.</w:t>
      </w:r>
    </w:p>
    <w:p w14:paraId="1C7C2BE7" w14:textId="77777777" w:rsidR="00944E05" w:rsidRPr="003B320D" w:rsidRDefault="00944E05" w:rsidP="003B320D">
      <w:pPr>
        <w:pStyle w:val="BodyText"/>
        <w:spacing w:before="118" w:line="276" w:lineRule="auto"/>
        <w:ind w:right="1105"/>
        <w:rPr>
          <w:sz w:val="22"/>
          <w:szCs w:val="22"/>
        </w:rPr>
      </w:pPr>
      <w:r w:rsidRPr="003B320D">
        <w:rPr>
          <w:sz w:val="22"/>
          <w:szCs w:val="22"/>
        </w:rPr>
        <w:t>Improvement</w:t>
      </w:r>
      <w:r w:rsidRPr="003B320D">
        <w:rPr>
          <w:spacing w:val="1"/>
          <w:sz w:val="22"/>
          <w:szCs w:val="22"/>
        </w:rPr>
        <w:t xml:space="preserve"> </w:t>
      </w:r>
      <w:r w:rsidRPr="003B320D">
        <w:rPr>
          <w:sz w:val="22"/>
          <w:szCs w:val="22"/>
        </w:rPr>
        <w:t>opportunities</w:t>
      </w:r>
      <w:r w:rsidRPr="003B320D">
        <w:rPr>
          <w:spacing w:val="1"/>
          <w:sz w:val="22"/>
          <w:szCs w:val="22"/>
        </w:rPr>
        <w:t xml:space="preserve"> </w:t>
      </w:r>
      <w:r w:rsidRPr="003B320D">
        <w:rPr>
          <w:sz w:val="22"/>
          <w:szCs w:val="22"/>
        </w:rPr>
        <w:t>are identified through a variety</w:t>
      </w:r>
      <w:r w:rsidRPr="003B320D">
        <w:rPr>
          <w:spacing w:val="1"/>
          <w:sz w:val="22"/>
          <w:szCs w:val="22"/>
        </w:rPr>
        <w:t xml:space="preserve"> </w:t>
      </w:r>
      <w:r w:rsidRPr="003B320D">
        <w:rPr>
          <w:sz w:val="22"/>
          <w:szCs w:val="22"/>
        </w:rPr>
        <w:t>of mechanisms</w:t>
      </w:r>
      <w:r w:rsidRPr="003B320D">
        <w:rPr>
          <w:spacing w:val="58"/>
          <w:sz w:val="22"/>
          <w:szCs w:val="22"/>
        </w:rPr>
        <w:t xml:space="preserve"> </w:t>
      </w:r>
      <w:r w:rsidRPr="003B320D">
        <w:rPr>
          <w:sz w:val="22"/>
          <w:szCs w:val="22"/>
        </w:rPr>
        <w:t>including</w:t>
      </w:r>
      <w:r w:rsidRPr="003B320D">
        <w:rPr>
          <w:spacing w:val="58"/>
          <w:sz w:val="22"/>
          <w:szCs w:val="22"/>
        </w:rPr>
        <w:t xml:space="preserve"> </w:t>
      </w:r>
      <w:r w:rsidRPr="003B320D">
        <w:rPr>
          <w:sz w:val="22"/>
          <w:szCs w:val="22"/>
        </w:rPr>
        <w:t>both</w:t>
      </w:r>
      <w:r w:rsidRPr="003B320D">
        <w:rPr>
          <w:spacing w:val="1"/>
          <w:sz w:val="22"/>
          <w:szCs w:val="22"/>
        </w:rPr>
        <w:t xml:space="preserve"> </w:t>
      </w:r>
      <w:r w:rsidRPr="003B320D">
        <w:rPr>
          <w:sz w:val="22"/>
          <w:szCs w:val="22"/>
        </w:rPr>
        <w:t>formal</w:t>
      </w:r>
      <w:r w:rsidRPr="003B320D">
        <w:rPr>
          <w:spacing w:val="25"/>
          <w:sz w:val="22"/>
          <w:szCs w:val="22"/>
        </w:rPr>
        <w:t xml:space="preserve"> </w:t>
      </w:r>
      <w:r w:rsidRPr="003B320D">
        <w:rPr>
          <w:sz w:val="22"/>
          <w:szCs w:val="22"/>
        </w:rPr>
        <w:t>and</w:t>
      </w:r>
      <w:r w:rsidRPr="003B320D">
        <w:rPr>
          <w:spacing w:val="8"/>
          <w:sz w:val="22"/>
          <w:szCs w:val="22"/>
        </w:rPr>
        <w:t xml:space="preserve"> </w:t>
      </w:r>
      <w:r w:rsidRPr="003B320D">
        <w:rPr>
          <w:sz w:val="22"/>
          <w:szCs w:val="22"/>
        </w:rPr>
        <w:t>informal</w:t>
      </w:r>
      <w:r w:rsidRPr="003B320D">
        <w:rPr>
          <w:spacing w:val="24"/>
          <w:sz w:val="22"/>
          <w:szCs w:val="22"/>
        </w:rPr>
        <w:t xml:space="preserve"> </w:t>
      </w:r>
      <w:r w:rsidRPr="003B320D">
        <w:rPr>
          <w:sz w:val="22"/>
          <w:szCs w:val="22"/>
        </w:rPr>
        <w:t>processes.</w:t>
      </w:r>
      <w:r w:rsidRPr="003B320D">
        <w:rPr>
          <w:spacing w:val="26"/>
          <w:sz w:val="22"/>
          <w:szCs w:val="22"/>
        </w:rPr>
        <w:t xml:space="preserve"> </w:t>
      </w:r>
      <w:r w:rsidRPr="003B320D">
        <w:rPr>
          <w:sz w:val="22"/>
          <w:szCs w:val="22"/>
        </w:rPr>
        <w:t>Stakeholders</w:t>
      </w:r>
      <w:r w:rsidRPr="003B320D">
        <w:rPr>
          <w:spacing w:val="36"/>
          <w:sz w:val="22"/>
          <w:szCs w:val="22"/>
        </w:rPr>
        <w:t xml:space="preserve"> </w:t>
      </w:r>
      <w:r w:rsidRPr="003B320D">
        <w:rPr>
          <w:sz w:val="22"/>
          <w:szCs w:val="22"/>
        </w:rPr>
        <w:t>have</w:t>
      </w:r>
      <w:r w:rsidRPr="003B320D">
        <w:rPr>
          <w:spacing w:val="18"/>
          <w:sz w:val="22"/>
          <w:szCs w:val="22"/>
        </w:rPr>
        <w:t xml:space="preserve"> </w:t>
      </w:r>
      <w:r w:rsidRPr="003B320D">
        <w:rPr>
          <w:sz w:val="22"/>
          <w:szCs w:val="22"/>
        </w:rPr>
        <w:t>opportunity</w:t>
      </w:r>
      <w:r w:rsidRPr="003B320D">
        <w:rPr>
          <w:spacing w:val="37"/>
          <w:sz w:val="22"/>
          <w:szCs w:val="22"/>
        </w:rPr>
        <w:t xml:space="preserve"> </w:t>
      </w:r>
      <w:r w:rsidRPr="003B320D">
        <w:rPr>
          <w:sz w:val="22"/>
          <w:szCs w:val="22"/>
        </w:rPr>
        <w:t>for</w:t>
      </w:r>
      <w:r w:rsidRPr="003B320D">
        <w:rPr>
          <w:spacing w:val="25"/>
          <w:sz w:val="22"/>
          <w:szCs w:val="22"/>
        </w:rPr>
        <w:t xml:space="preserve"> </w:t>
      </w:r>
      <w:r w:rsidRPr="003B320D">
        <w:rPr>
          <w:sz w:val="22"/>
          <w:szCs w:val="22"/>
        </w:rPr>
        <w:t>suggesting</w:t>
      </w:r>
      <w:r w:rsidRPr="003B320D">
        <w:rPr>
          <w:spacing w:val="41"/>
          <w:sz w:val="22"/>
          <w:szCs w:val="22"/>
        </w:rPr>
        <w:t xml:space="preserve"> </w:t>
      </w:r>
      <w:r w:rsidRPr="003B320D">
        <w:rPr>
          <w:sz w:val="22"/>
          <w:szCs w:val="22"/>
        </w:rPr>
        <w:t>improvements</w:t>
      </w:r>
      <w:r w:rsidRPr="003B320D">
        <w:rPr>
          <w:spacing w:val="1"/>
          <w:sz w:val="22"/>
          <w:szCs w:val="22"/>
        </w:rPr>
        <w:t xml:space="preserve"> </w:t>
      </w:r>
      <w:r w:rsidRPr="003B320D">
        <w:rPr>
          <w:sz w:val="22"/>
          <w:szCs w:val="22"/>
        </w:rPr>
        <w:t>and</w:t>
      </w:r>
      <w:r w:rsidRPr="003B320D">
        <w:rPr>
          <w:spacing w:val="8"/>
          <w:sz w:val="22"/>
          <w:szCs w:val="22"/>
        </w:rPr>
        <w:t xml:space="preserve"> </w:t>
      </w:r>
      <w:r w:rsidRPr="003B320D">
        <w:rPr>
          <w:sz w:val="22"/>
          <w:szCs w:val="22"/>
        </w:rPr>
        <w:t>all</w:t>
      </w:r>
      <w:r w:rsidRPr="003B320D">
        <w:rPr>
          <w:spacing w:val="-1"/>
          <w:sz w:val="22"/>
          <w:szCs w:val="22"/>
        </w:rPr>
        <w:t xml:space="preserve"> </w:t>
      </w:r>
      <w:r w:rsidRPr="003B320D">
        <w:rPr>
          <w:sz w:val="22"/>
          <w:szCs w:val="22"/>
        </w:rPr>
        <w:t>staff</w:t>
      </w:r>
      <w:r w:rsidRPr="003B320D">
        <w:rPr>
          <w:spacing w:val="14"/>
          <w:sz w:val="22"/>
          <w:szCs w:val="22"/>
        </w:rPr>
        <w:t xml:space="preserve"> </w:t>
      </w:r>
      <w:r w:rsidRPr="003B320D">
        <w:rPr>
          <w:sz w:val="22"/>
          <w:szCs w:val="22"/>
        </w:rPr>
        <w:t>are</w:t>
      </w:r>
      <w:r w:rsidRPr="003B320D">
        <w:rPr>
          <w:spacing w:val="3"/>
          <w:sz w:val="22"/>
          <w:szCs w:val="22"/>
        </w:rPr>
        <w:t xml:space="preserve"> </w:t>
      </w:r>
      <w:r w:rsidRPr="003B320D">
        <w:rPr>
          <w:sz w:val="22"/>
          <w:szCs w:val="22"/>
        </w:rPr>
        <w:t>responsible</w:t>
      </w:r>
      <w:r w:rsidRPr="003B320D">
        <w:rPr>
          <w:spacing w:val="20"/>
          <w:sz w:val="22"/>
          <w:szCs w:val="22"/>
        </w:rPr>
        <w:t xml:space="preserve"> </w:t>
      </w:r>
      <w:r w:rsidRPr="003B320D">
        <w:rPr>
          <w:sz w:val="22"/>
          <w:szCs w:val="22"/>
        </w:rPr>
        <w:t>for participating</w:t>
      </w:r>
      <w:r w:rsidRPr="003B320D">
        <w:rPr>
          <w:spacing w:val="29"/>
          <w:sz w:val="22"/>
          <w:szCs w:val="22"/>
        </w:rPr>
        <w:t xml:space="preserve"> </w:t>
      </w:r>
      <w:r w:rsidRPr="003B320D">
        <w:rPr>
          <w:sz w:val="22"/>
          <w:szCs w:val="22"/>
        </w:rPr>
        <w:t>in</w:t>
      </w:r>
      <w:r w:rsidRPr="003B320D">
        <w:rPr>
          <w:spacing w:val="-5"/>
          <w:sz w:val="22"/>
          <w:szCs w:val="22"/>
        </w:rPr>
        <w:t xml:space="preserve"> </w:t>
      </w:r>
      <w:r w:rsidRPr="003B320D">
        <w:rPr>
          <w:sz w:val="22"/>
          <w:szCs w:val="22"/>
        </w:rPr>
        <w:t>continuous</w:t>
      </w:r>
      <w:r w:rsidRPr="003B320D">
        <w:rPr>
          <w:spacing w:val="20"/>
          <w:sz w:val="22"/>
          <w:szCs w:val="22"/>
        </w:rPr>
        <w:t xml:space="preserve"> </w:t>
      </w:r>
      <w:r w:rsidRPr="003B320D">
        <w:rPr>
          <w:sz w:val="22"/>
          <w:szCs w:val="22"/>
        </w:rPr>
        <w:t>quality</w:t>
      </w:r>
      <w:r w:rsidRPr="003B320D">
        <w:rPr>
          <w:spacing w:val="13"/>
          <w:sz w:val="22"/>
          <w:szCs w:val="22"/>
        </w:rPr>
        <w:t xml:space="preserve"> </w:t>
      </w:r>
      <w:r w:rsidRPr="003B320D">
        <w:rPr>
          <w:sz w:val="22"/>
          <w:szCs w:val="22"/>
        </w:rPr>
        <w:t>improvement.</w:t>
      </w:r>
    </w:p>
    <w:p w14:paraId="62AD0260" w14:textId="77777777" w:rsidR="00944E05" w:rsidRPr="003B320D" w:rsidRDefault="00944E05" w:rsidP="003B320D">
      <w:pPr>
        <w:pStyle w:val="BodyText"/>
        <w:spacing w:before="111" w:line="276" w:lineRule="auto"/>
        <w:rPr>
          <w:sz w:val="22"/>
          <w:szCs w:val="22"/>
        </w:rPr>
      </w:pPr>
      <w:r w:rsidRPr="003B320D">
        <w:rPr>
          <w:sz w:val="22"/>
          <w:szCs w:val="22"/>
        </w:rPr>
        <w:t>Management</w:t>
      </w:r>
      <w:r w:rsidRPr="003B320D">
        <w:rPr>
          <w:spacing w:val="40"/>
          <w:sz w:val="22"/>
          <w:szCs w:val="22"/>
        </w:rPr>
        <w:t xml:space="preserve"> </w:t>
      </w:r>
      <w:r w:rsidRPr="003B320D">
        <w:rPr>
          <w:sz w:val="22"/>
          <w:szCs w:val="22"/>
        </w:rPr>
        <w:t>oversees</w:t>
      </w:r>
      <w:r w:rsidRPr="003B320D">
        <w:rPr>
          <w:spacing w:val="26"/>
          <w:sz w:val="22"/>
          <w:szCs w:val="22"/>
        </w:rPr>
        <w:t xml:space="preserve"> </w:t>
      </w:r>
      <w:r w:rsidRPr="003B320D">
        <w:rPr>
          <w:sz w:val="22"/>
          <w:szCs w:val="22"/>
        </w:rPr>
        <w:t>the</w:t>
      </w:r>
      <w:r w:rsidRPr="003B320D">
        <w:rPr>
          <w:spacing w:val="23"/>
          <w:sz w:val="22"/>
          <w:szCs w:val="22"/>
        </w:rPr>
        <w:t xml:space="preserve"> </w:t>
      </w:r>
      <w:r w:rsidRPr="003B320D">
        <w:rPr>
          <w:sz w:val="22"/>
          <w:szCs w:val="22"/>
        </w:rPr>
        <w:t>continuous</w:t>
      </w:r>
      <w:r w:rsidRPr="003B320D">
        <w:rPr>
          <w:spacing w:val="30"/>
          <w:sz w:val="22"/>
          <w:szCs w:val="22"/>
        </w:rPr>
        <w:t xml:space="preserve"> </w:t>
      </w:r>
      <w:r w:rsidRPr="003B320D">
        <w:rPr>
          <w:sz w:val="22"/>
          <w:szCs w:val="22"/>
        </w:rPr>
        <w:t>improvement</w:t>
      </w:r>
      <w:r w:rsidRPr="003B320D">
        <w:rPr>
          <w:spacing w:val="43"/>
          <w:sz w:val="22"/>
          <w:szCs w:val="22"/>
        </w:rPr>
        <w:t xml:space="preserve"> </w:t>
      </w:r>
      <w:r w:rsidRPr="003B320D">
        <w:rPr>
          <w:sz w:val="22"/>
          <w:szCs w:val="22"/>
        </w:rPr>
        <w:t>process</w:t>
      </w:r>
      <w:r w:rsidRPr="003B320D">
        <w:rPr>
          <w:spacing w:val="27"/>
          <w:sz w:val="22"/>
          <w:szCs w:val="22"/>
        </w:rPr>
        <w:t xml:space="preserve"> </w:t>
      </w:r>
      <w:r w:rsidRPr="003B320D">
        <w:rPr>
          <w:sz w:val="22"/>
          <w:szCs w:val="22"/>
        </w:rPr>
        <w:t>across</w:t>
      </w:r>
      <w:r w:rsidRPr="003B320D">
        <w:rPr>
          <w:spacing w:val="22"/>
          <w:sz w:val="22"/>
          <w:szCs w:val="22"/>
        </w:rPr>
        <w:t xml:space="preserve"> </w:t>
      </w:r>
      <w:r w:rsidRPr="003B320D">
        <w:rPr>
          <w:sz w:val="22"/>
          <w:szCs w:val="22"/>
        </w:rPr>
        <w:t>the</w:t>
      </w:r>
      <w:r w:rsidRPr="003B320D">
        <w:rPr>
          <w:spacing w:val="13"/>
          <w:sz w:val="22"/>
          <w:szCs w:val="22"/>
        </w:rPr>
        <w:t xml:space="preserve"> </w:t>
      </w:r>
      <w:r w:rsidRPr="003B320D">
        <w:rPr>
          <w:sz w:val="22"/>
          <w:szCs w:val="22"/>
        </w:rPr>
        <w:t>organisation</w:t>
      </w:r>
      <w:r w:rsidRPr="003B320D">
        <w:rPr>
          <w:spacing w:val="49"/>
          <w:sz w:val="22"/>
          <w:szCs w:val="22"/>
        </w:rPr>
        <w:t xml:space="preserve"> </w:t>
      </w:r>
      <w:r w:rsidRPr="003B320D">
        <w:rPr>
          <w:sz w:val="22"/>
          <w:szCs w:val="22"/>
        </w:rPr>
        <w:t>and</w:t>
      </w:r>
      <w:r w:rsidRPr="003B320D">
        <w:rPr>
          <w:spacing w:val="1"/>
          <w:sz w:val="22"/>
          <w:szCs w:val="22"/>
        </w:rPr>
        <w:t xml:space="preserve"> </w:t>
      </w:r>
      <w:r w:rsidRPr="003B320D">
        <w:rPr>
          <w:w w:val="105"/>
          <w:sz w:val="22"/>
          <w:szCs w:val="22"/>
        </w:rPr>
        <w:t>communicates</w:t>
      </w:r>
      <w:r w:rsidRPr="003B320D">
        <w:rPr>
          <w:spacing w:val="18"/>
          <w:w w:val="105"/>
          <w:sz w:val="22"/>
          <w:szCs w:val="22"/>
        </w:rPr>
        <w:t xml:space="preserve"> </w:t>
      </w:r>
      <w:r w:rsidRPr="003B320D">
        <w:rPr>
          <w:w w:val="105"/>
          <w:sz w:val="22"/>
          <w:szCs w:val="22"/>
        </w:rPr>
        <w:t>relevant</w:t>
      </w:r>
      <w:r w:rsidRPr="003B320D">
        <w:rPr>
          <w:spacing w:val="3"/>
          <w:w w:val="105"/>
          <w:sz w:val="22"/>
          <w:szCs w:val="22"/>
        </w:rPr>
        <w:t xml:space="preserve"> </w:t>
      </w:r>
      <w:r w:rsidRPr="003B320D">
        <w:rPr>
          <w:w w:val="105"/>
          <w:sz w:val="22"/>
          <w:szCs w:val="22"/>
        </w:rPr>
        <w:t>information</w:t>
      </w:r>
      <w:r w:rsidRPr="003B320D">
        <w:rPr>
          <w:spacing w:val="-3"/>
          <w:w w:val="105"/>
          <w:sz w:val="22"/>
          <w:szCs w:val="22"/>
        </w:rPr>
        <w:t xml:space="preserve"> </w:t>
      </w:r>
      <w:r w:rsidRPr="003B320D">
        <w:rPr>
          <w:w w:val="105"/>
          <w:sz w:val="22"/>
          <w:szCs w:val="22"/>
        </w:rPr>
        <w:t>to</w:t>
      </w:r>
      <w:r w:rsidRPr="003B320D">
        <w:rPr>
          <w:spacing w:val="-3"/>
          <w:w w:val="105"/>
          <w:sz w:val="22"/>
          <w:szCs w:val="22"/>
        </w:rPr>
        <w:t xml:space="preserve"> </w:t>
      </w:r>
      <w:r w:rsidRPr="003B320D">
        <w:rPr>
          <w:w w:val="105"/>
          <w:sz w:val="22"/>
          <w:szCs w:val="22"/>
        </w:rPr>
        <w:t>stakeholders.</w:t>
      </w:r>
    </w:p>
    <w:p w14:paraId="22410554" w14:textId="77777777" w:rsidR="00944E05" w:rsidRPr="003B320D" w:rsidRDefault="00944E05" w:rsidP="003B320D">
      <w:pPr>
        <w:spacing w:line="276" w:lineRule="auto"/>
        <w:rPr>
          <w:rFonts w:ascii="Arial" w:hAnsi="Arial" w:cs="Arial"/>
          <w:b/>
          <w:bCs/>
          <w:sz w:val="22"/>
          <w:szCs w:val="22"/>
        </w:rPr>
      </w:pPr>
    </w:p>
    <w:p w14:paraId="337622EF" w14:textId="5EC0648E" w:rsidR="00944E05" w:rsidRPr="003B320D" w:rsidRDefault="00944E05" w:rsidP="003E6B5F">
      <w:pPr>
        <w:pStyle w:val="Heading2"/>
        <w:numPr>
          <w:ilvl w:val="0"/>
          <w:numId w:val="99"/>
        </w:numPr>
        <w:shd w:val="clear" w:color="auto" w:fill="D4EAF3" w:themeFill="accent1" w:themeFillTint="33"/>
        <w:rPr>
          <w:rFonts w:ascii="Arial" w:hAnsi="Arial" w:cs="Arial"/>
          <w:b/>
          <w:bCs/>
          <w:color w:val="auto"/>
        </w:rPr>
      </w:pPr>
      <w:bookmarkStart w:id="149" w:name="_Toc87445669"/>
      <w:r w:rsidRPr="003B320D">
        <w:rPr>
          <w:rFonts w:ascii="Arial" w:hAnsi="Arial" w:cs="Arial"/>
          <w:b/>
          <w:bCs/>
          <w:color w:val="auto"/>
        </w:rPr>
        <w:t>Roles and Responsibilities</w:t>
      </w:r>
      <w:bookmarkEnd w:id="149"/>
    </w:p>
    <w:p w14:paraId="5627063C" w14:textId="77777777" w:rsidR="00944E05" w:rsidRPr="003B320D" w:rsidRDefault="00944E05" w:rsidP="003B320D">
      <w:pPr>
        <w:spacing w:line="276" w:lineRule="auto"/>
        <w:rPr>
          <w:rFonts w:ascii="Arial" w:hAnsi="Arial" w:cs="Arial"/>
          <w:b/>
          <w:bCs/>
          <w:sz w:val="22"/>
          <w:szCs w:val="22"/>
        </w:rPr>
      </w:pPr>
    </w:p>
    <w:p w14:paraId="32271CB7" w14:textId="0573BD7C" w:rsidR="00944E05" w:rsidRPr="003B320D" w:rsidRDefault="00944E05" w:rsidP="003B320D">
      <w:pPr>
        <w:spacing w:line="276" w:lineRule="auto"/>
        <w:rPr>
          <w:rFonts w:ascii="Arial" w:hAnsi="Arial" w:cs="Arial"/>
          <w:sz w:val="22"/>
          <w:szCs w:val="22"/>
        </w:rPr>
      </w:pPr>
      <w:r w:rsidRPr="003B320D">
        <w:rPr>
          <w:rFonts w:ascii="Arial" w:hAnsi="Arial" w:cs="Arial"/>
          <w:sz w:val="22"/>
          <w:szCs w:val="22"/>
        </w:rPr>
        <w:t xml:space="preserve">The Board of </w:t>
      </w:r>
      <w:r w:rsidR="006F1610">
        <w:rPr>
          <w:rFonts w:ascii="Arial" w:hAnsi="Arial" w:cs="Arial"/>
          <w:sz w:val="22"/>
          <w:szCs w:val="22"/>
        </w:rPr>
        <w:t>Hope Disability Support Pty Ltd</w:t>
      </w:r>
      <w:r w:rsidRPr="003B320D">
        <w:rPr>
          <w:rFonts w:ascii="Arial" w:hAnsi="Arial" w:cs="Arial"/>
          <w:sz w:val="22"/>
          <w:szCs w:val="22"/>
        </w:rPr>
        <w:t xml:space="preserve"> has the ultimate legal responsibility for the service. They also have responsibility for:</w:t>
      </w:r>
    </w:p>
    <w:p w14:paraId="2185680E" w14:textId="77777777" w:rsidR="00944E05" w:rsidRPr="003B320D" w:rsidRDefault="00944E05" w:rsidP="003E6B5F">
      <w:pPr>
        <w:pStyle w:val="ListParagraph"/>
        <w:numPr>
          <w:ilvl w:val="1"/>
          <w:numId w:val="101"/>
        </w:numPr>
        <w:spacing w:line="276" w:lineRule="auto"/>
        <w:rPr>
          <w:rFonts w:ascii="Arial" w:hAnsi="Arial" w:cs="Arial"/>
          <w:sz w:val="22"/>
          <w:szCs w:val="22"/>
        </w:rPr>
      </w:pPr>
      <w:r w:rsidRPr="003B320D">
        <w:rPr>
          <w:rFonts w:ascii="Arial" w:hAnsi="Arial" w:cs="Arial"/>
          <w:sz w:val="22"/>
          <w:szCs w:val="22"/>
        </w:rPr>
        <w:t>The development of strategy, setting goals and pursuing the mission and vision set for the organisation</w:t>
      </w:r>
    </w:p>
    <w:p w14:paraId="15F5B72E" w14:textId="77777777" w:rsidR="00944E05" w:rsidRPr="003B320D" w:rsidRDefault="00944E05" w:rsidP="003E6B5F">
      <w:pPr>
        <w:pStyle w:val="ListParagraph"/>
        <w:numPr>
          <w:ilvl w:val="1"/>
          <w:numId w:val="101"/>
        </w:numPr>
        <w:spacing w:line="276" w:lineRule="auto"/>
        <w:rPr>
          <w:rFonts w:ascii="Arial" w:hAnsi="Arial" w:cs="Arial"/>
          <w:sz w:val="22"/>
          <w:szCs w:val="22"/>
        </w:rPr>
      </w:pPr>
      <w:r w:rsidRPr="003B320D">
        <w:rPr>
          <w:rFonts w:ascii="Arial" w:hAnsi="Arial" w:cs="Arial"/>
          <w:sz w:val="22"/>
          <w:szCs w:val="22"/>
        </w:rPr>
        <w:t>Accountability for making sure the organisation meets its obligations, delivers safe quality care and services and operates transparently.</w:t>
      </w:r>
    </w:p>
    <w:p w14:paraId="0E812E3D" w14:textId="77777777" w:rsidR="00944E05" w:rsidRPr="003B320D" w:rsidRDefault="00944E05" w:rsidP="003E6B5F">
      <w:pPr>
        <w:pStyle w:val="ListParagraph"/>
        <w:numPr>
          <w:ilvl w:val="1"/>
          <w:numId w:val="101"/>
        </w:numPr>
        <w:spacing w:line="276" w:lineRule="auto"/>
        <w:rPr>
          <w:rFonts w:ascii="Arial" w:hAnsi="Arial" w:cs="Arial"/>
          <w:sz w:val="22"/>
          <w:szCs w:val="22"/>
        </w:rPr>
      </w:pPr>
      <w:r w:rsidRPr="003B320D">
        <w:rPr>
          <w:rFonts w:ascii="Arial" w:hAnsi="Arial" w:cs="Arial"/>
          <w:sz w:val="22"/>
          <w:szCs w:val="22"/>
        </w:rPr>
        <w:t>Managing, monitoring and promoting a culture of safety and ongoing continuous improvement across the organisation</w:t>
      </w:r>
    </w:p>
    <w:p w14:paraId="0CD79B6D" w14:textId="77777777" w:rsidR="00944E05" w:rsidRPr="003B320D" w:rsidRDefault="00944E05" w:rsidP="003E6B5F">
      <w:pPr>
        <w:pStyle w:val="ListParagraph"/>
        <w:numPr>
          <w:ilvl w:val="1"/>
          <w:numId w:val="101"/>
        </w:numPr>
        <w:spacing w:line="276" w:lineRule="auto"/>
        <w:rPr>
          <w:rFonts w:ascii="Arial" w:hAnsi="Arial" w:cs="Arial"/>
          <w:sz w:val="22"/>
          <w:szCs w:val="22"/>
        </w:rPr>
      </w:pPr>
      <w:r w:rsidRPr="003B320D">
        <w:rPr>
          <w:rFonts w:ascii="Arial" w:hAnsi="Arial" w:cs="Arial"/>
          <w:sz w:val="22"/>
          <w:szCs w:val="22"/>
        </w:rPr>
        <w:t xml:space="preserve">Advocating for ongoing improvement </w:t>
      </w:r>
    </w:p>
    <w:p w14:paraId="46726017" w14:textId="77777777" w:rsidR="00944E05" w:rsidRPr="003B320D" w:rsidRDefault="00944E05" w:rsidP="003E6B5F">
      <w:pPr>
        <w:pStyle w:val="ListParagraph"/>
        <w:numPr>
          <w:ilvl w:val="1"/>
          <w:numId w:val="101"/>
        </w:numPr>
        <w:spacing w:line="276" w:lineRule="auto"/>
        <w:rPr>
          <w:rFonts w:ascii="Arial" w:hAnsi="Arial" w:cs="Arial"/>
          <w:sz w:val="22"/>
          <w:szCs w:val="22"/>
        </w:rPr>
      </w:pPr>
      <w:r w:rsidRPr="003B320D">
        <w:rPr>
          <w:rFonts w:ascii="Arial" w:hAnsi="Arial" w:cs="Arial"/>
          <w:sz w:val="22"/>
          <w:szCs w:val="22"/>
        </w:rPr>
        <w:t>Managing and monitoring the performance and standards of practice across the organisation in line with its legal and constitutional obligations</w:t>
      </w:r>
    </w:p>
    <w:p w14:paraId="2CDD34BD" w14:textId="77777777" w:rsidR="00944E05" w:rsidRPr="003B320D" w:rsidRDefault="00944E05" w:rsidP="003B320D">
      <w:pPr>
        <w:spacing w:line="276" w:lineRule="auto"/>
        <w:rPr>
          <w:rFonts w:ascii="Arial" w:hAnsi="Arial" w:cs="Arial"/>
          <w:sz w:val="22"/>
          <w:szCs w:val="22"/>
        </w:rPr>
      </w:pPr>
    </w:p>
    <w:p w14:paraId="3D3CFD18" w14:textId="77777777" w:rsidR="00944E05" w:rsidRPr="003B320D" w:rsidRDefault="00944E05" w:rsidP="003B320D">
      <w:pPr>
        <w:widowControl w:val="0"/>
        <w:tabs>
          <w:tab w:val="left" w:pos="1533"/>
        </w:tabs>
        <w:autoSpaceDE w:val="0"/>
        <w:autoSpaceDN w:val="0"/>
        <w:spacing w:line="276" w:lineRule="auto"/>
        <w:ind w:right="1255"/>
        <w:rPr>
          <w:rFonts w:ascii="Arial" w:hAnsi="Arial" w:cs="Arial"/>
          <w:sz w:val="22"/>
          <w:szCs w:val="22"/>
        </w:rPr>
      </w:pPr>
      <w:r w:rsidRPr="003B320D">
        <w:rPr>
          <w:rFonts w:ascii="Arial" w:hAnsi="Arial" w:cs="Arial"/>
          <w:sz w:val="22"/>
          <w:szCs w:val="22"/>
        </w:rPr>
        <w:t>The CEO and Key Personnel are responsible for:</w:t>
      </w:r>
    </w:p>
    <w:p w14:paraId="67C651AA" w14:textId="77777777" w:rsidR="00944E05" w:rsidRPr="003B320D" w:rsidRDefault="00944E05" w:rsidP="003E6B5F">
      <w:pPr>
        <w:pStyle w:val="ListParagraph"/>
        <w:widowControl w:val="0"/>
        <w:numPr>
          <w:ilvl w:val="0"/>
          <w:numId w:val="102"/>
        </w:numPr>
        <w:tabs>
          <w:tab w:val="left" w:pos="1533"/>
        </w:tabs>
        <w:autoSpaceDE w:val="0"/>
        <w:autoSpaceDN w:val="0"/>
        <w:spacing w:line="276" w:lineRule="auto"/>
        <w:ind w:right="1255"/>
        <w:rPr>
          <w:rFonts w:ascii="Arial" w:hAnsi="Arial" w:cs="Arial"/>
          <w:sz w:val="22"/>
          <w:szCs w:val="22"/>
        </w:rPr>
      </w:pPr>
      <w:r w:rsidRPr="003B320D">
        <w:rPr>
          <w:rFonts w:ascii="Arial" w:hAnsi="Arial" w:cs="Arial"/>
          <w:sz w:val="22"/>
          <w:szCs w:val="22"/>
        </w:rPr>
        <w:t>Managing and monitoring the Continuous Improvement Framework across the organisation</w:t>
      </w:r>
    </w:p>
    <w:p w14:paraId="3E37DFB1" w14:textId="77777777" w:rsidR="00944E05" w:rsidRPr="003B320D" w:rsidRDefault="00944E05" w:rsidP="003E6B5F">
      <w:pPr>
        <w:pStyle w:val="ListParagraph"/>
        <w:widowControl w:val="0"/>
        <w:numPr>
          <w:ilvl w:val="0"/>
          <w:numId w:val="102"/>
        </w:numPr>
        <w:tabs>
          <w:tab w:val="left" w:pos="1533"/>
        </w:tabs>
        <w:autoSpaceDE w:val="0"/>
        <w:autoSpaceDN w:val="0"/>
        <w:spacing w:line="276" w:lineRule="auto"/>
        <w:ind w:right="1255"/>
        <w:rPr>
          <w:rFonts w:ascii="Arial" w:hAnsi="Arial" w:cs="Arial"/>
          <w:sz w:val="22"/>
          <w:szCs w:val="22"/>
        </w:rPr>
      </w:pPr>
      <w:r w:rsidRPr="003B320D">
        <w:rPr>
          <w:rFonts w:ascii="Arial" w:hAnsi="Arial" w:cs="Arial"/>
          <w:sz w:val="22"/>
          <w:szCs w:val="22"/>
        </w:rPr>
        <w:t>This includes interrogating data from the organisation to ensure quality is monitored and risks are addressed.</w:t>
      </w:r>
    </w:p>
    <w:p w14:paraId="008D6996" w14:textId="77777777" w:rsidR="00944E05" w:rsidRPr="003B320D" w:rsidRDefault="00944E05" w:rsidP="003E6B5F">
      <w:pPr>
        <w:pStyle w:val="ListParagraph"/>
        <w:widowControl w:val="0"/>
        <w:numPr>
          <w:ilvl w:val="0"/>
          <w:numId w:val="102"/>
        </w:numPr>
        <w:tabs>
          <w:tab w:val="left" w:pos="1533"/>
        </w:tabs>
        <w:autoSpaceDE w:val="0"/>
        <w:autoSpaceDN w:val="0"/>
        <w:spacing w:line="276" w:lineRule="auto"/>
        <w:ind w:right="1255"/>
        <w:rPr>
          <w:rFonts w:ascii="Arial" w:hAnsi="Arial" w:cs="Arial"/>
          <w:sz w:val="22"/>
          <w:szCs w:val="22"/>
        </w:rPr>
      </w:pPr>
      <w:r w:rsidRPr="003B320D">
        <w:rPr>
          <w:rFonts w:ascii="Arial" w:hAnsi="Arial" w:cs="Arial"/>
          <w:sz w:val="22"/>
          <w:szCs w:val="22"/>
        </w:rPr>
        <w:lastRenderedPageBreak/>
        <w:t>Ensuring compliance with and improving performance against the NDIS Practice Standards</w:t>
      </w:r>
    </w:p>
    <w:p w14:paraId="5E8C8ABC" w14:textId="1EDB22B6" w:rsidR="00944E05" w:rsidRPr="003B320D" w:rsidRDefault="00944E05" w:rsidP="003B320D">
      <w:pPr>
        <w:spacing w:line="276" w:lineRule="auto"/>
        <w:rPr>
          <w:rFonts w:ascii="Arial" w:hAnsi="Arial" w:cs="Arial"/>
          <w:sz w:val="22"/>
          <w:szCs w:val="22"/>
        </w:rPr>
      </w:pPr>
    </w:p>
    <w:p w14:paraId="50B34834" w14:textId="77777777" w:rsidR="00944E05" w:rsidRPr="003B320D" w:rsidRDefault="00944E05" w:rsidP="003B320D">
      <w:pPr>
        <w:widowControl w:val="0"/>
        <w:tabs>
          <w:tab w:val="left" w:pos="1533"/>
        </w:tabs>
        <w:autoSpaceDE w:val="0"/>
        <w:autoSpaceDN w:val="0"/>
        <w:spacing w:line="276" w:lineRule="auto"/>
        <w:ind w:right="1255"/>
        <w:rPr>
          <w:rFonts w:ascii="Arial" w:hAnsi="Arial" w:cs="Arial"/>
          <w:spacing w:val="19"/>
          <w:sz w:val="22"/>
          <w:szCs w:val="22"/>
        </w:rPr>
      </w:pPr>
      <w:r w:rsidRPr="003B320D">
        <w:rPr>
          <w:rFonts w:ascii="Arial" w:hAnsi="Arial" w:cs="Arial"/>
          <w:sz w:val="22"/>
          <w:szCs w:val="22"/>
        </w:rPr>
        <w:t>Workers are</w:t>
      </w:r>
      <w:r w:rsidRPr="003B320D">
        <w:rPr>
          <w:rFonts w:ascii="Arial" w:hAnsi="Arial" w:cs="Arial"/>
          <w:spacing w:val="22"/>
          <w:sz w:val="22"/>
          <w:szCs w:val="22"/>
        </w:rPr>
        <w:t xml:space="preserve"> </w:t>
      </w:r>
      <w:r w:rsidRPr="003B320D">
        <w:rPr>
          <w:rFonts w:ascii="Arial" w:hAnsi="Arial" w:cs="Arial"/>
          <w:sz w:val="22"/>
          <w:szCs w:val="22"/>
        </w:rPr>
        <w:t>responsible</w:t>
      </w:r>
      <w:r w:rsidRPr="003B320D">
        <w:rPr>
          <w:rFonts w:ascii="Arial" w:hAnsi="Arial" w:cs="Arial"/>
          <w:spacing w:val="26"/>
          <w:sz w:val="22"/>
          <w:szCs w:val="22"/>
        </w:rPr>
        <w:t xml:space="preserve"> </w:t>
      </w:r>
      <w:r w:rsidRPr="003B320D">
        <w:rPr>
          <w:rFonts w:ascii="Arial" w:hAnsi="Arial" w:cs="Arial"/>
          <w:sz w:val="22"/>
          <w:szCs w:val="22"/>
        </w:rPr>
        <w:t>for:</w:t>
      </w:r>
      <w:r w:rsidRPr="003B320D">
        <w:rPr>
          <w:rFonts w:ascii="Arial" w:hAnsi="Arial" w:cs="Arial"/>
          <w:spacing w:val="19"/>
          <w:sz w:val="22"/>
          <w:szCs w:val="22"/>
        </w:rPr>
        <w:t xml:space="preserve"> </w:t>
      </w:r>
    </w:p>
    <w:p w14:paraId="08E5E10A" w14:textId="77777777" w:rsidR="00944E05" w:rsidRPr="003B320D" w:rsidRDefault="00944E05" w:rsidP="003E6B5F">
      <w:pPr>
        <w:pStyle w:val="ListParagraph"/>
        <w:widowControl w:val="0"/>
        <w:numPr>
          <w:ilvl w:val="0"/>
          <w:numId w:val="103"/>
        </w:numPr>
        <w:tabs>
          <w:tab w:val="left" w:pos="1533"/>
        </w:tabs>
        <w:autoSpaceDE w:val="0"/>
        <w:autoSpaceDN w:val="0"/>
        <w:spacing w:line="276" w:lineRule="auto"/>
        <w:ind w:right="1255"/>
        <w:rPr>
          <w:rFonts w:ascii="Arial" w:hAnsi="Arial" w:cs="Arial"/>
          <w:sz w:val="22"/>
          <w:szCs w:val="22"/>
        </w:rPr>
      </w:pPr>
      <w:r w:rsidRPr="003B320D">
        <w:rPr>
          <w:rFonts w:ascii="Arial" w:hAnsi="Arial" w:cs="Arial"/>
          <w:sz w:val="22"/>
          <w:szCs w:val="22"/>
        </w:rPr>
        <w:t xml:space="preserve">providing safe quality care and services </w:t>
      </w:r>
    </w:p>
    <w:p w14:paraId="75F6F08E" w14:textId="77777777" w:rsidR="00944E05" w:rsidRPr="003B320D" w:rsidRDefault="00944E05" w:rsidP="003E6B5F">
      <w:pPr>
        <w:pStyle w:val="ListParagraph"/>
        <w:widowControl w:val="0"/>
        <w:numPr>
          <w:ilvl w:val="0"/>
          <w:numId w:val="103"/>
        </w:numPr>
        <w:tabs>
          <w:tab w:val="left" w:pos="1533"/>
        </w:tabs>
        <w:autoSpaceDE w:val="0"/>
        <w:autoSpaceDN w:val="0"/>
        <w:spacing w:line="276" w:lineRule="auto"/>
        <w:ind w:right="1255"/>
        <w:rPr>
          <w:rFonts w:ascii="Arial" w:hAnsi="Arial" w:cs="Arial"/>
          <w:sz w:val="22"/>
          <w:szCs w:val="22"/>
        </w:rPr>
      </w:pPr>
      <w:r w:rsidRPr="003B320D">
        <w:rPr>
          <w:rFonts w:ascii="Arial" w:hAnsi="Arial" w:cs="Arial"/>
          <w:sz w:val="22"/>
          <w:szCs w:val="22"/>
        </w:rPr>
        <w:t>participating</w:t>
      </w:r>
      <w:r w:rsidRPr="003B320D">
        <w:rPr>
          <w:rFonts w:ascii="Arial" w:hAnsi="Arial" w:cs="Arial"/>
          <w:spacing w:val="45"/>
          <w:sz w:val="22"/>
          <w:szCs w:val="22"/>
        </w:rPr>
        <w:t xml:space="preserve"> </w:t>
      </w:r>
      <w:r w:rsidRPr="003B320D">
        <w:rPr>
          <w:rFonts w:ascii="Arial" w:hAnsi="Arial" w:cs="Arial"/>
          <w:sz w:val="22"/>
          <w:szCs w:val="22"/>
        </w:rPr>
        <w:t>in</w:t>
      </w:r>
      <w:r w:rsidRPr="003B320D">
        <w:rPr>
          <w:rFonts w:ascii="Arial" w:hAnsi="Arial" w:cs="Arial"/>
          <w:spacing w:val="2"/>
          <w:sz w:val="22"/>
          <w:szCs w:val="22"/>
        </w:rPr>
        <w:t xml:space="preserve"> </w:t>
      </w:r>
      <w:r w:rsidRPr="003B320D">
        <w:rPr>
          <w:rFonts w:ascii="Arial" w:hAnsi="Arial" w:cs="Arial"/>
          <w:sz w:val="22"/>
          <w:szCs w:val="22"/>
        </w:rPr>
        <w:t>ongoing</w:t>
      </w:r>
      <w:r w:rsidRPr="003B320D">
        <w:rPr>
          <w:rFonts w:ascii="Arial" w:hAnsi="Arial" w:cs="Arial"/>
          <w:spacing w:val="10"/>
          <w:sz w:val="22"/>
          <w:szCs w:val="22"/>
        </w:rPr>
        <w:t xml:space="preserve"> </w:t>
      </w:r>
      <w:r w:rsidRPr="003B320D">
        <w:rPr>
          <w:rFonts w:ascii="Arial" w:hAnsi="Arial" w:cs="Arial"/>
          <w:sz w:val="22"/>
          <w:szCs w:val="22"/>
        </w:rPr>
        <w:t>continuous</w:t>
      </w:r>
      <w:r w:rsidRPr="003B320D">
        <w:rPr>
          <w:rFonts w:ascii="Arial" w:hAnsi="Arial" w:cs="Arial"/>
          <w:spacing w:val="35"/>
          <w:sz w:val="22"/>
          <w:szCs w:val="22"/>
        </w:rPr>
        <w:t xml:space="preserve"> </w:t>
      </w:r>
      <w:r w:rsidRPr="003B320D">
        <w:rPr>
          <w:rFonts w:ascii="Arial" w:hAnsi="Arial" w:cs="Arial"/>
          <w:sz w:val="22"/>
          <w:szCs w:val="22"/>
        </w:rPr>
        <w:t>improvement of care and services.</w:t>
      </w:r>
    </w:p>
    <w:p w14:paraId="1D777312" w14:textId="77777777" w:rsidR="00944E05" w:rsidRPr="003B320D" w:rsidRDefault="00944E05" w:rsidP="003E6B5F">
      <w:pPr>
        <w:pStyle w:val="ListParagraph"/>
        <w:widowControl w:val="0"/>
        <w:numPr>
          <w:ilvl w:val="0"/>
          <w:numId w:val="103"/>
        </w:numPr>
        <w:tabs>
          <w:tab w:val="left" w:pos="1533"/>
        </w:tabs>
        <w:autoSpaceDE w:val="0"/>
        <w:autoSpaceDN w:val="0"/>
        <w:spacing w:line="276" w:lineRule="auto"/>
        <w:ind w:right="1255"/>
        <w:rPr>
          <w:rFonts w:ascii="Arial" w:hAnsi="Arial" w:cs="Arial"/>
          <w:sz w:val="22"/>
          <w:szCs w:val="22"/>
        </w:rPr>
      </w:pPr>
      <w:r w:rsidRPr="003B320D">
        <w:rPr>
          <w:rFonts w:ascii="Arial" w:hAnsi="Arial" w:cs="Arial"/>
          <w:sz w:val="22"/>
          <w:szCs w:val="22"/>
        </w:rPr>
        <w:t>Identifying areas for improvement</w:t>
      </w:r>
    </w:p>
    <w:p w14:paraId="0A863A35" w14:textId="77777777" w:rsidR="00944E05" w:rsidRPr="003B320D" w:rsidRDefault="00944E05" w:rsidP="003E6B5F">
      <w:pPr>
        <w:pStyle w:val="ListParagraph"/>
        <w:widowControl w:val="0"/>
        <w:numPr>
          <w:ilvl w:val="0"/>
          <w:numId w:val="103"/>
        </w:numPr>
        <w:tabs>
          <w:tab w:val="left" w:pos="1533"/>
        </w:tabs>
        <w:autoSpaceDE w:val="0"/>
        <w:autoSpaceDN w:val="0"/>
        <w:spacing w:line="276" w:lineRule="auto"/>
        <w:ind w:right="1255"/>
        <w:rPr>
          <w:rFonts w:ascii="Arial" w:hAnsi="Arial" w:cs="Arial"/>
          <w:sz w:val="22"/>
          <w:szCs w:val="22"/>
        </w:rPr>
      </w:pPr>
      <w:r w:rsidRPr="003B320D">
        <w:rPr>
          <w:rFonts w:ascii="Arial" w:hAnsi="Arial" w:cs="Arial"/>
          <w:sz w:val="22"/>
          <w:szCs w:val="22"/>
        </w:rPr>
        <w:t>Ensuring care delivery is in line with the NDIS Practice Standards</w:t>
      </w:r>
    </w:p>
    <w:p w14:paraId="5A73AD5D" w14:textId="77777777" w:rsidR="00944E05" w:rsidRPr="003B320D" w:rsidRDefault="00944E05" w:rsidP="003B320D">
      <w:pPr>
        <w:spacing w:line="276" w:lineRule="auto"/>
        <w:rPr>
          <w:rFonts w:ascii="Arial" w:hAnsi="Arial" w:cs="Arial"/>
          <w:sz w:val="22"/>
          <w:szCs w:val="22"/>
        </w:rPr>
      </w:pPr>
    </w:p>
    <w:p w14:paraId="22CEA5C6" w14:textId="46722759" w:rsidR="00944E05" w:rsidRPr="003B320D" w:rsidRDefault="00944E05" w:rsidP="003B320D">
      <w:pPr>
        <w:widowControl w:val="0"/>
        <w:tabs>
          <w:tab w:val="left" w:pos="1533"/>
        </w:tabs>
        <w:autoSpaceDE w:val="0"/>
        <w:autoSpaceDN w:val="0"/>
        <w:spacing w:line="276" w:lineRule="auto"/>
        <w:ind w:right="1255"/>
        <w:rPr>
          <w:rFonts w:ascii="Arial" w:hAnsi="Arial" w:cs="Arial"/>
          <w:sz w:val="22"/>
          <w:szCs w:val="22"/>
        </w:rPr>
      </w:pPr>
      <w:r w:rsidRPr="003B320D">
        <w:rPr>
          <w:rFonts w:ascii="Arial" w:hAnsi="Arial" w:cs="Arial"/>
          <w:sz w:val="22"/>
          <w:szCs w:val="22"/>
        </w:rPr>
        <w:t xml:space="preserve">Clients, participants, representatives, volunteers and visitors are actively encouraged to provide input into </w:t>
      </w:r>
      <w:r w:rsidR="00083B67" w:rsidRPr="003B320D">
        <w:rPr>
          <w:rFonts w:ascii="Arial" w:hAnsi="Arial" w:cs="Arial"/>
          <w:sz w:val="22"/>
          <w:szCs w:val="22"/>
        </w:rPr>
        <w:t>the continuous</w:t>
      </w:r>
      <w:r w:rsidRPr="003B320D">
        <w:rPr>
          <w:rFonts w:ascii="Arial" w:hAnsi="Arial" w:cs="Arial"/>
          <w:sz w:val="22"/>
          <w:szCs w:val="22"/>
        </w:rPr>
        <w:t xml:space="preserve"> improvement of care and services.</w:t>
      </w:r>
    </w:p>
    <w:p w14:paraId="450FBBE8" w14:textId="77777777" w:rsidR="00944E05" w:rsidRPr="003B320D" w:rsidRDefault="00944E05" w:rsidP="003B320D">
      <w:pPr>
        <w:spacing w:line="276" w:lineRule="auto"/>
        <w:rPr>
          <w:rFonts w:ascii="Arial" w:hAnsi="Arial" w:cs="Arial"/>
          <w:b/>
          <w:bCs/>
          <w:sz w:val="22"/>
          <w:szCs w:val="22"/>
        </w:rPr>
      </w:pPr>
    </w:p>
    <w:p w14:paraId="07A89152" w14:textId="22676F24" w:rsidR="00944E05" w:rsidRPr="003B320D" w:rsidRDefault="00944E05" w:rsidP="003E6B5F">
      <w:pPr>
        <w:pStyle w:val="Heading2"/>
        <w:numPr>
          <w:ilvl w:val="0"/>
          <w:numId w:val="99"/>
        </w:numPr>
        <w:shd w:val="clear" w:color="auto" w:fill="D4EAF3" w:themeFill="accent1" w:themeFillTint="33"/>
        <w:rPr>
          <w:rFonts w:ascii="Arial" w:hAnsi="Arial" w:cs="Arial"/>
          <w:b/>
          <w:bCs/>
          <w:color w:val="auto"/>
        </w:rPr>
      </w:pPr>
      <w:bookmarkStart w:id="150" w:name="_Toc87445670"/>
      <w:r w:rsidRPr="003B320D">
        <w:rPr>
          <w:rFonts w:ascii="Arial" w:hAnsi="Arial" w:cs="Arial"/>
          <w:b/>
          <w:bCs/>
          <w:color w:val="auto"/>
        </w:rPr>
        <w:t>Definitions</w:t>
      </w:r>
      <w:bookmarkEnd w:id="150"/>
    </w:p>
    <w:p w14:paraId="68DBA8B0" w14:textId="77777777" w:rsidR="00944E05" w:rsidRPr="003B320D" w:rsidRDefault="00944E05" w:rsidP="003B320D">
      <w:pPr>
        <w:spacing w:line="276" w:lineRule="auto"/>
        <w:rPr>
          <w:rFonts w:ascii="Arial" w:hAnsi="Arial" w:cs="Arial"/>
          <w:sz w:val="22"/>
          <w:szCs w:val="22"/>
        </w:rPr>
      </w:pPr>
    </w:p>
    <w:p w14:paraId="27F6C090" w14:textId="55E746C0" w:rsidR="00944E05" w:rsidRPr="009A5710" w:rsidRDefault="00944E05" w:rsidP="003E6B5F">
      <w:pPr>
        <w:pStyle w:val="ListParagraph"/>
        <w:numPr>
          <w:ilvl w:val="0"/>
          <w:numId w:val="104"/>
        </w:numPr>
        <w:spacing w:line="276" w:lineRule="auto"/>
        <w:rPr>
          <w:rFonts w:ascii="Arial" w:hAnsi="Arial" w:cs="Arial"/>
          <w:sz w:val="22"/>
          <w:szCs w:val="22"/>
        </w:rPr>
      </w:pPr>
      <w:r w:rsidRPr="009A5710">
        <w:rPr>
          <w:rFonts w:ascii="Arial" w:hAnsi="Arial" w:cs="Arial"/>
          <w:b/>
          <w:bCs/>
          <w:sz w:val="22"/>
          <w:szCs w:val="22"/>
        </w:rPr>
        <w:t>Key Management Personnel</w:t>
      </w:r>
      <w:r w:rsidRPr="009A5710">
        <w:rPr>
          <w:rFonts w:ascii="Arial" w:hAnsi="Arial" w:cs="Arial"/>
          <w:sz w:val="22"/>
          <w:szCs w:val="22"/>
        </w:rPr>
        <w:t xml:space="preserve"> means key management personnel, as defined in the organisational chart, involved in </w:t>
      </w:r>
      <w:r w:rsidR="006F1610">
        <w:rPr>
          <w:rFonts w:ascii="Arial" w:hAnsi="Arial" w:cs="Arial"/>
          <w:sz w:val="22"/>
          <w:szCs w:val="22"/>
        </w:rPr>
        <w:t>Hope Disability Support Pty Ltd</w:t>
      </w:r>
      <w:r w:rsidRPr="009A5710">
        <w:rPr>
          <w:rFonts w:ascii="Arial" w:hAnsi="Arial" w:cs="Arial"/>
          <w:sz w:val="22"/>
          <w:szCs w:val="22"/>
        </w:rPr>
        <w:t>.</w:t>
      </w:r>
    </w:p>
    <w:p w14:paraId="40461AAC" w14:textId="12B5A4CE" w:rsidR="00944E05" w:rsidRPr="003B320D" w:rsidRDefault="00944E05" w:rsidP="003E6B5F">
      <w:pPr>
        <w:pStyle w:val="BodyText"/>
        <w:numPr>
          <w:ilvl w:val="0"/>
          <w:numId w:val="104"/>
        </w:numPr>
        <w:spacing w:line="276" w:lineRule="auto"/>
        <w:rPr>
          <w:rFonts w:eastAsiaTheme="minorHAnsi"/>
          <w:sz w:val="22"/>
          <w:szCs w:val="22"/>
          <w:lang w:val="en-AU"/>
        </w:rPr>
      </w:pPr>
      <w:r w:rsidRPr="003B320D">
        <w:rPr>
          <w:rFonts w:eastAsiaTheme="minorHAnsi"/>
          <w:b/>
          <w:bCs/>
          <w:sz w:val="22"/>
          <w:szCs w:val="22"/>
          <w:lang w:val="en-AU"/>
        </w:rPr>
        <w:t>Clients</w:t>
      </w:r>
      <w:r w:rsidRPr="003B320D">
        <w:rPr>
          <w:rFonts w:eastAsiaTheme="minorHAnsi"/>
          <w:sz w:val="22"/>
          <w:szCs w:val="22"/>
          <w:lang w:val="en-AU"/>
        </w:rPr>
        <w:t xml:space="preserve"> means a client of </w:t>
      </w:r>
      <w:r w:rsidR="006F1610">
        <w:rPr>
          <w:rFonts w:eastAsiaTheme="minorHAnsi"/>
          <w:sz w:val="22"/>
          <w:szCs w:val="22"/>
          <w:lang w:val="en-AU"/>
        </w:rPr>
        <w:t>Hope Disability Support Pty Ltd</w:t>
      </w:r>
      <w:r w:rsidRPr="003B320D">
        <w:rPr>
          <w:rFonts w:eastAsiaTheme="minorHAnsi"/>
          <w:sz w:val="22"/>
          <w:szCs w:val="22"/>
          <w:lang w:val="en-AU"/>
        </w:rPr>
        <w:t>.</w:t>
      </w:r>
    </w:p>
    <w:p w14:paraId="5C7A0177" w14:textId="1A9AC219" w:rsidR="00944E05" w:rsidRPr="003B320D" w:rsidRDefault="00944E05" w:rsidP="003E6B5F">
      <w:pPr>
        <w:pStyle w:val="BodyText"/>
        <w:numPr>
          <w:ilvl w:val="0"/>
          <w:numId w:val="104"/>
        </w:numPr>
        <w:spacing w:line="276" w:lineRule="auto"/>
        <w:rPr>
          <w:rFonts w:eastAsiaTheme="minorHAnsi"/>
          <w:sz w:val="22"/>
          <w:szCs w:val="22"/>
          <w:lang w:val="en-AU"/>
        </w:rPr>
      </w:pPr>
      <w:r w:rsidRPr="003B320D">
        <w:rPr>
          <w:rFonts w:eastAsiaTheme="minorHAnsi"/>
          <w:b/>
          <w:bCs/>
          <w:sz w:val="22"/>
          <w:szCs w:val="22"/>
          <w:lang w:val="en-AU"/>
        </w:rPr>
        <w:t>Participant</w:t>
      </w:r>
      <w:r w:rsidRPr="003B320D">
        <w:rPr>
          <w:rFonts w:eastAsiaTheme="minorHAnsi"/>
          <w:sz w:val="22"/>
          <w:szCs w:val="22"/>
          <w:lang w:val="en-AU"/>
        </w:rPr>
        <w:t xml:space="preserve"> means a person involved in activities of </w:t>
      </w:r>
      <w:r w:rsidR="006F1610">
        <w:rPr>
          <w:rFonts w:eastAsiaTheme="minorHAnsi"/>
          <w:sz w:val="22"/>
          <w:szCs w:val="22"/>
          <w:lang w:val="en-AU"/>
        </w:rPr>
        <w:t>Hope Disability Support Pty Ltd</w:t>
      </w:r>
    </w:p>
    <w:p w14:paraId="4F9708EC" w14:textId="42F504EF" w:rsidR="00944E05" w:rsidRPr="003B320D" w:rsidRDefault="00944E05" w:rsidP="003E6B5F">
      <w:pPr>
        <w:pStyle w:val="BodyText"/>
        <w:numPr>
          <w:ilvl w:val="0"/>
          <w:numId w:val="104"/>
        </w:numPr>
        <w:spacing w:line="276" w:lineRule="auto"/>
        <w:rPr>
          <w:rFonts w:eastAsiaTheme="minorHAnsi"/>
          <w:sz w:val="22"/>
          <w:szCs w:val="22"/>
          <w:lang w:val="en-AU"/>
        </w:rPr>
      </w:pPr>
      <w:r w:rsidRPr="003B320D">
        <w:rPr>
          <w:rFonts w:eastAsiaTheme="minorHAnsi"/>
          <w:b/>
          <w:bCs/>
          <w:sz w:val="22"/>
          <w:szCs w:val="22"/>
          <w:lang w:val="en-AU"/>
        </w:rPr>
        <w:t>Principal</w:t>
      </w:r>
      <w:r w:rsidRPr="003B320D">
        <w:rPr>
          <w:rFonts w:eastAsiaTheme="minorHAnsi"/>
          <w:sz w:val="22"/>
          <w:szCs w:val="22"/>
          <w:lang w:val="en-AU"/>
        </w:rPr>
        <w:t xml:space="preserve"> means the owner and or the Board of Management or their delegate of </w:t>
      </w:r>
      <w:r w:rsidR="006F1610">
        <w:rPr>
          <w:rFonts w:eastAsiaTheme="minorHAnsi"/>
          <w:sz w:val="22"/>
          <w:szCs w:val="22"/>
          <w:lang w:val="en-AU"/>
        </w:rPr>
        <w:t>Hope Disability Support Pty Ltd</w:t>
      </w:r>
    </w:p>
    <w:p w14:paraId="703E25A4" w14:textId="25CC03CC" w:rsidR="00944E05" w:rsidRPr="003B320D" w:rsidRDefault="00944E05" w:rsidP="003E6B5F">
      <w:pPr>
        <w:pStyle w:val="BodyText"/>
        <w:numPr>
          <w:ilvl w:val="0"/>
          <w:numId w:val="104"/>
        </w:numPr>
        <w:spacing w:line="276" w:lineRule="auto"/>
        <w:rPr>
          <w:rFonts w:eastAsiaTheme="minorHAnsi"/>
          <w:sz w:val="22"/>
          <w:szCs w:val="22"/>
          <w:lang w:val="en-AU"/>
        </w:rPr>
      </w:pPr>
      <w:r w:rsidRPr="003B320D">
        <w:rPr>
          <w:rFonts w:eastAsiaTheme="minorHAnsi"/>
          <w:b/>
          <w:bCs/>
          <w:sz w:val="22"/>
          <w:szCs w:val="22"/>
          <w:lang w:val="en-AU"/>
        </w:rPr>
        <w:t>Worker</w:t>
      </w:r>
      <w:r w:rsidRPr="003B320D">
        <w:rPr>
          <w:rFonts w:eastAsiaTheme="minorHAnsi"/>
          <w:sz w:val="22"/>
          <w:szCs w:val="22"/>
          <w:lang w:val="en-AU"/>
        </w:rPr>
        <w:t xml:space="preserve"> means a person employed on a permanent, fixed term or casual contract. It also includes any contractors or volunteers employed by </w:t>
      </w:r>
      <w:r w:rsidR="006F1610">
        <w:rPr>
          <w:rFonts w:eastAsiaTheme="minorHAnsi"/>
          <w:sz w:val="22"/>
          <w:szCs w:val="22"/>
          <w:lang w:val="en-AU"/>
        </w:rPr>
        <w:t>Hope Disability Support Pty Ltd</w:t>
      </w:r>
      <w:r w:rsidRPr="003B320D">
        <w:rPr>
          <w:rFonts w:eastAsiaTheme="minorHAnsi"/>
          <w:sz w:val="22"/>
          <w:szCs w:val="22"/>
          <w:lang w:val="en-AU"/>
        </w:rPr>
        <w:t xml:space="preserve"> and includes the principal.</w:t>
      </w:r>
    </w:p>
    <w:p w14:paraId="1B36F19A" w14:textId="77777777" w:rsidR="00944E05" w:rsidRPr="003B320D" w:rsidRDefault="00944E05" w:rsidP="003B320D">
      <w:pPr>
        <w:spacing w:line="276" w:lineRule="auto"/>
        <w:rPr>
          <w:rFonts w:ascii="Arial" w:hAnsi="Arial" w:cs="Arial"/>
          <w:sz w:val="22"/>
          <w:szCs w:val="22"/>
        </w:rPr>
      </w:pPr>
    </w:p>
    <w:p w14:paraId="25DF5F83" w14:textId="22683713" w:rsidR="00944E05" w:rsidRPr="003B320D" w:rsidRDefault="00944E05" w:rsidP="003E6B5F">
      <w:pPr>
        <w:pStyle w:val="Heading2"/>
        <w:numPr>
          <w:ilvl w:val="0"/>
          <w:numId w:val="99"/>
        </w:numPr>
        <w:shd w:val="clear" w:color="auto" w:fill="D4EAF3" w:themeFill="accent1" w:themeFillTint="33"/>
        <w:rPr>
          <w:rFonts w:ascii="Arial" w:hAnsi="Arial" w:cs="Arial"/>
          <w:b/>
          <w:bCs/>
          <w:color w:val="auto"/>
        </w:rPr>
      </w:pPr>
      <w:bookmarkStart w:id="151" w:name="_Toc87445671"/>
      <w:r w:rsidRPr="003B320D">
        <w:rPr>
          <w:rFonts w:ascii="Arial" w:hAnsi="Arial" w:cs="Arial"/>
          <w:b/>
          <w:bCs/>
          <w:color w:val="auto"/>
        </w:rPr>
        <w:t>Scope of this policy</w:t>
      </w:r>
      <w:bookmarkEnd w:id="151"/>
    </w:p>
    <w:p w14:paraId="02E73C6E" w14:textId="77777777" w:rsidR="003B320D" w:rsidRPr="003B320D" w:rsidRDefault="003B320D" w:rsidP="003B320D"/>
    <w:p w14:paraId="055FF1C5" w14:textId="6FE32820" w:rsidR="00944E05" w:rsidRPr="003B320D" w:rsidRDefault="00944E05" w:rsidP="003B320D">
      <w:pPr>
        <w:spacing w:line="276" w:lineRule="auto"/>
        <w:rPr>
          <w:rFonts w:ascii="Arial" w:hAnsi="Arial" w:cs="Arial"/>
          <w:sz w:val="22"/>
          <w:szCs w:val="22"/>
        </w:rPr>
      </w:pPr>
      <w:r w:rsidRPr="003B320D">
        <w:rPr>
          <w:rFonts w:ascii="Arial" w:hAnsi="Arial" w:cs="Arial"/>
          <w:sz w:val="22"/>
          <w:szCs w:val="22"/>
        </w:rPr>
        <w:t xml:space="preserve">This policy applies to the Board of Management of </w:t>
      </w:r>
      <w:r w:rsidR="006F1610">
        <w:rPr>
          <w:rFonts w:ascii="Arial" w:hAnsi="Arial" w:cs="Arial"/>
          <w:sz w:val="22"/>
          <w:szCs w:val="22"/>
        </w:rPr>
        <w:t>Hope Disability Support Pty Ltd</w:t>
      </w:r>
      <w:r w:rsidRPr="003B320D">
        <w:rPr>
          <w:rFonts w:ascii="Arial" w:hAnsi="Arial" w:cs="Arial"/>
          <w:sz w:val="22"/>
          <w:szCs w:val="22"/>
        </w:rPr>
        <w:t xml:space="preserve"> and its workers, contractors and volunteers.</w:t>
      </w:r>
    </w:p>
    <w:p w14:paraId="1AA09FB9" w14:textId="77777777" w:rsidR="00944E05" w:rsidRPr="003B320D" w:rsidRDefault="00944E05" w:rsidP="003B320D">
      <w:pPr>
        <w:spacing w:line="276" w:lineRule="auto"/>
        <w:rPr>
          <w:rFonts w:ascii="Arial" w:hAnsi="Arial" w:cs="Arial"/>
          <w:b/>
          <w:bCs/>
          <w:sz w:val="22"/>
          <w:szCs w:val="22"/>
        </w:rPr>
      </w:pPr>
    </w:p>
    <w:p w14:paraId="1F1C317C" w14:textId="23E0E0E7" w:rsidR="00944E05" w:rsidRPr="003B320D" w:rsidRDefault="00944E05" w:rsidP="003E6B5F">
      <w:pPr>
        <w:pStyle w:val="Heading2"/>
        <w:numPr>
          <w:ilvl w:val="0"/>
          <w:numId w:val="99"/>
        </w:numPr>
        <w:shd w:val="clear" w:color="auto" w:fill="D4EAF3" w:themeFill="accent1" w:themeFillTint="33"/>
        <w:rPr>
          <w:rFonts w:ascii="Arial" w:hAnsi="Arial" w:cs="Arial"/>
          <w:b/>
          <w:bCs/>
          <w:color w:val="auto"/>
        </w:rPr>
      </w:pPr>
      <w:bookmarkStart w:id="152" w:name="_Toc87445672"/>
      <w:r w:rsidRPr="003B320D">
        <w:rPr>
          <w:rFonts w:ascii="Arial" w:hAnsi="Arial" w:cs="Arial"/>
          <w:b/>
          <w:bCs/>
          <w:color w:val="auto"/>
        </w:rPr>
        <w:t>NDIS Practice Standards</w:t>
      </w:r>
      <w:bookmarkEnd w:id="152"/>
    </w:p>
    <w:p w14:paraId="7F098A17" w14:textId="77777777" w:rsidR="003B320D" w:rsidRPr="003B320D" w:rsidRDefault="003B320D" w:rsidP="003B320D"/>
    <w:p w14:paraId="17A31B25" w14:textId="77777777" w:rsidR="00944E05" w:rsidRPr="003B320D" w:rsidRDefault="00944E05" w:rsidP="003B320D">
      <w:pPr>
        <w:pStyle w:val="BodyText"/>
        <w:spacing w:line="276" w:lineRule="auto"/>
        <w:ind w:right="56"/>
        <w:rPr>
          <w:rFonts w:eastAsiaTheme="minorHAnsi"/>
          <w:sz w:val="22"/>
          <w:szCs w:val="22"/>
          <w:lang w:val="en-AU"/>
        </w:rPr>
      </w:pPr>
      <w:r w:rsidRPr="003B320D">
        <w:rPr>
          <w:rFonts w:eastAsiaTheme="minorHAnsi"/>
          <w:sz w:val="22"/>
          <w:szCs w:val="22"/>
          <w:lang w:val="en-AU"/>
        </w:rPr>
        <w:t xml:space="preserve">In maintaining and managing a quality organisation this policy relates to the following Practice Standards as outlined in </w:t>
      </w:r>
      <w:hyperlink r:id="rId81" w:history="1">
        <w:r w:rsidRPr="003B320D">
          <w:rPr>
            <w:rStyle w:val="Hyperlink"/>
            <w:rFonts w:eastAsiaTheme="minorHAnsi"/>
            <w:sz w:val="22"/>
            <w:szCs w:val="22"/>
            <w:lang w:val="en-AU"/>
          </w:rPr>
          <w:t>https://www.ndiscommission.gov.au/document/986</w:t>
        </w:r>
      </w:hyperlink>
    </w:p>
    <w:p w14:paraId="67551DA6" w14:textId="77777777" w:rsidR="00944E05" w:rsidRPr="003B320D" w:rsidRDefault="00944E05" w:rsidP="003B320D">
      <w:pPr>
        <w:pStyle w:val="BodyText"/>
        <w:spacing w:line="276" w:lineRule="auto"/>
        <w:ind w:right="56"/>
        <w:rPr>
          <w:rFonts w:eastAsiaTheme="minorHAnsi"/>
          <w:sz w:val="22"/>
          <w:szCs w:val="22"/>
          <w:lang w:val="en-AU"/>
        </w:rPr>
      </w:pPr>
    </w:p>
    <w:p w14:paraId="475F66E2" w14:textId="77777777" w:rsidR="00944E05" w:rsidRPr="003B320D" w:rsidRDefault="00944E05" w:rsidP="003B320D">
      <w:pPr>
        <w:pStyle w:val="BodyText"/>
        <w:spacing w:line="276" w:lineRule="auto"/>
        <w:ind w:right="56"/>
        <w:rPr>
          <w:rFonts w:eastAsiaTheme="minorHAnsi"/>
          <w:sz w:val="22"/>
          <w:szCs w:val="22"/>
          <w:lang w:val="en-AU"/>
        </w:rPr>
      </w:pPr>
      <w:r w:rsidRPr="003B320D">
        <w:rPr>
          <w:rFonts w:eastAsiaTheme="minorHAnsi"/>
          <w:sz w:val="22"/>
          <w:szCs w:val="22"/>
          <w:lang w:val="en-AU"/>
        </w:rPr>
        <w:t xml:space="preserve">Standard 1, 2 &amp; 3 </w:t>
      </w:r>
    </w:p>
    <w:p w14:paraId="31FAD66D" w14:textId="77777777" w:rsidR="00944E05" w:rsidRPr="003B320D" w:rsidRDefault="00944E05" w:rsidP="003B320D">
      <w:pPr>
        <w:pStyle w:val="BodyText"/>
        <w:numPr>
          <w:ilvl w:val="0"/>
          <w:numId w:val="15"/>
        </w:numPr>
        <w:spacing w:line="276" w:lineRule="auto"/>
        <w:ind w:right="56"/>
        <w:rPr>
          <w:rFonts w:eastAsiaTheme="minorHAnsi"/>
          <w:sz w:val="22"/>
          <w:szCs w:val="22"/>
          <w:lang w:val="en-AU"/>
        </w:rPr>
      </w:pPr>
      <w:r w:rsidRPr="003B320D">
        <w:rPr>
          <w:rFonts w:eastAsiaTheme="minorHAnsi"/>
          <w:sz w:val="22"/>
          <w:szCs w:val="22"/>
          <w:lang w:val="en-AU"/>
        </w:rPr>
        <w:t>Standard 1 Rights and Responsibilities</w:t>
      </w:r>
    </w:p>
    <w:p w14:paraId="7F00E3C4" w14:textId="77777777" w:rsidR="00944E05" w:rsidRPr="003B320D" w:rsidRDefault="00944E05" w:rsidP="003B320D">
      <w:pPr>
        <w:pStyle w:val="BodyText"/>
        <w:numPr>
          <w:ilvl w:val="0"/>
          <w:numId w:val="15"/>
        </w:numPr>
        <w:spacing w:line="276" w:lineRule="auto"/>
        <w:ind w:right="56"/>
        <w:rPr>
          <w:rFonts w:eastAsiaTheme="minorHAnsi"/>
          <w:sz w:val="22"/>
          <w:szCs w:val="22"/>
          <w:lang w:val="en-AU"/>
        </w:rPr>
      </w:pPr>
      <w:r w:rsidRPr="003B320D">
        <w:rPr>
          <w:rFonts w:eastAsiaTheme="minorHAnsi"/>
          <w:sz w:val="22"/>
          <w:szCs w:val="22"/>
          <w:lang w:val="en-AU"/>
        </w:rPr>
        <w:t>Standard 2 Provider Governance and Operational Management</w:t>
      </w:r>
    </w:p>
    <w:p w14:paraId="602EE40A" w14:textId="77777777" w:rsidR="00944E05" w:rsidRPr="003B320D" w:rsidRDefault="00944E05" w:rsidP="003B320D">
      <w:pPr>
        <w:pStyle w:val="BodyText"/>
        <w:numPr>
          <w:ilvl w:val="0"/>
          <w:numId w:val="15"/>
        </w:numPr>
        <w:spacing w:line="276" w:lineRule="auto"/>
        <w:ind w:right="56"/>
        <w:rPr>
          <w:rFonts w:eastAsiaTheme="minorHAnsi"/>
          <w:sz w:val="22"/>
          <w:szCs w:val="22"/>
          <w:lang w:val="en-AU"/>
        </w:rPr>
      </w:pPr>
      <w:r w:rsidRPr="003B320D">
        <w:rPr>
          <w:rFonts w:eastAsiaTheme="minorHAnsi"/>
          <w:sz w:val="22"/>
          <w:szCs w:val="22"/>
          <w:lang w:val="en-AU"/>
        </w:rPr>
        <w:t>Standard 3 Provision of Supports</w:t>
      </w:r>
    </w:p>
    <w:p w14:paraId="548FD480" w14:textId="1558B516" w:rsidR="00944E05" w:rsidRDefault="00944E05" w:rsidP="003B320D">
      <w:pPr>
        <w:spacing w:line="276" w:lineRule="auto"/>
        <w:rPr>
          <w:rFonts w:ascii="Arial" w:hAnsi="Arial" w:cs="Arial"/>
          <w:b/>
          <w:bCs/>
          <w:sz w:val="22"/>
          <w:szCs w:val="22"/>
        </w:rPr>
      </w:pPr>
    </w:p>
    <w:p w14:paraId="0727BC80" w14:textId="7D89E350" w:rsidR="00C3206B" w:rsidRPr="00C3206B" w:rsidRDefault="00C3206B" w:rsidP="003E6B5F">
      <w:pPr>
        <w:pStyle w:val="Heading2"/>
        <w:numPr>
          <w:ilvl w:val="0"/>
          <w:numId w:val="99"/>
        </w:numPr>
        <w:shd w:val="clear" w:color="auto" w:fill="D4EAF3" w:themeFill="accent1" w:themeFillTint="33"/>
        <w:rPr>
          <w:rFonts w:ascii="Arial" w:hAnsi="Arial" w:cs="Arial"/>
          <w:b/>
          <w:bCs/>
          <w:color w:val="auto"/>
        </w:rPr>
      </w:pPr>
      <w:bookmarkStart w:id="153" w:name="_Toc87445673"/>
      <w:r w:rsidRPr="00C3206B">
        <w:rPr>
          <w:rFonts w:ascii="Arial" w:hAnsi="Arial" w:cs="Arial"/>
          <w:b/>
          <w:bCs/>
          <w:color w:val="auto"/>
        </w:rPr>
        <w:t>Procedures</w:t>
      </w:r>
      <w:bookmarkEnd w:id="153"/>
    </w:p>
    <w:p w14:paraId="6A1756E3" w14:textId="30F3601E" w:rsidR="00C3206B" w:rsidRDefault="00C3206B" w:rsidP="003B320D">
      <w:pPr>
        <w:spacing w:line="276" w:lineRule="auto"/>
        <w:rPr>
          <w:rFonts w:ascii="Arial" w:hAnsi="Arial" w:cs="Arial"/>
          <w:b/>
          <w:bCs/>
          <w:sz w:val="22"/>
          <w:szCs w:val="22"/>
        </w:rPr>
      </w:pPr>
    </w:p>
    <w:p w14:paraId="269DA1C7" w14:textId="75BD9B5F" w:rsidR="00C3206B" w:rsidRPr="00C3206B" w:rsidRDefault="00C3206B" w:rsidP="003E6B5F">
      <w:pPr>
        <w:pStyle w:val="TableParagraph"/>
        <w:numPr>
          <w:ilvl w:val="0"/>
          <w:numId w:val="105"/>
        </w:numPr>
        <w:tabs>
          <w:tab w:val="left" w:pos="810"/>
        </w:tabs>
        <w:spacing w:before="13" w:line="276" w:lineRule="auto"/>
        <w:ind w:right="1101"/>
        <w:rPr>
          <w:b/>
          <w:color w:val="1A495D" w:themeColor="accent1" w:themeShade="80"/>
          <w:u w:val="single"/>
        </w:rPr>
      </w:pPr>
      <w:r w:rsidRPr="00C3206B">
        <w:rPr>
          <w:b/>
          <w:color w:val="1A495D" w:themeColor="accent1" w:themeShade="80"/>
          <w:u w:val="single"/>
        </w:rPr>
        <w:t>Maintain</w:t>
      </w:r>
      <w:r w:rsidRPr="00C3206B">
        <w:rPr>
          <w:b/>
          <w:color w:val="1A495D" w:themeColor="accent1" w:themeShade="80"/>
          <w:spacing w:val="-8"/>
          <w:u w:val="single"/>
        </w:rPr>
        <w:t xml:space="preserve"> </w:t>
      </w:r>
      <w:r w:rsidRPr="00C3206B">
        <w:rPr>
          <w:b/>
          <w:color w:val="1A495D" w:themeColor="accent1" w:themeShade="80"/>
          <w:u w:val="single"/>
        </w:rPr>
        <w:t>compliance</w:t>
      </w:r>
      <w:r w:rsidRPr="00C3206B">
        <w:rPr>
          <w:b/>
          <w:color w:val="1A495D" w:themeColor="accent1" w:themeShade="80"/>
          <w:spacing w:val="-7"/>
          <w:u w:val="single"/>
        </w:rPr>
        <w:t xml:space="preserve"> </w:t>
      </w:r>
      <w:r w:rsidRPr="00C3206B">
        <w:rPr>
          <w:b/>
          <w:color w:val="1A495D" w:themeColor="accent1" w:themeShade="80"/>
          <w:u w:val="single"/>
        </w:rPr>
        <w:t>with</w:t>
      </w:r>
      <w:r w:rsidRPr="00C3206B">
        <w:rPr>
          <w:b/>
          <w:color w:val="1A495D" w:themeColor="accent1" w:themeShade="80"/>
          <w:spacing w:val="-7"/>
          <w:u w:val="single"/>
        </w:rPr>
        <w:t xml:space="preserve"> </w:t>
      </w:r>
      <w:r w:rsidRPr="00C3206B">
        <w:rPr>
          <w:b/>
          <w:color w:val="1A495D" w:themeColor="accent1" w:themeShade="80"/>
          <w:u w:val="single"/>
        </w:rPr>
        <w:t>applicable</w:t>
      </w:r>
      <w:r w:rsidRPr="00C3206B">
        <w:rPr>
          <w:b/>
          <w:color w:val="1A495D" w:themeColor="accent1" w:themeShade="80"/>
          <w:spacing w:val="-7"/>
          <w:u w:val="single"/>
        </w:rPr>
        <w:t xml:space="preserve"> </w:t>
      </w:r>
      <w:r w:rsidRPr="00C3206B">
        <w:rPr>
          <w:b/>
          <w:color w:val="1A495D" w:themeColor="accent1" w:themeShade="80"/>
          <w:u w:val="single"/>
        </w:rPr>
        <w:t>legislation</w:t>
      </w:r>
      <w:r w:rsidRPr="00C3206B">
        <w:rPr>
          <w:b/>
          <w:color w:val="1A495D" w:themeColor="accent1" w:themeShade="80"/>
          <w:spacing w:val="-8"/>
          <w:u w:val="single"/>
        </w:rPr>
        <w:t xml:space="preserve"> </w:t>
      </w:r>
      <w:r w:rsidRPr="00C3206B">
        <w:rPr>
          <w:b/>
          <w:color w:val="1A495D" w:themeColor="accent1" w:themeShade="80"/>
          <w:u w:val="single"/>
        </w:rPr>
        <w:t>and</w:t>
      </w:r>
      <w:r w:rsidRPr="00C3206B">
        <w:rPr>
          <w:b/>
          <w:color w:val="1A495D" w:themeColor="accent1" w:themeShade="80"/>
          <w:spacing w:val="-7"/>
          <w:u w:val="single"/>
        </w:rPr>
        <w:t xml:space="preserve"> </w:t>
      </w:r>
      <w:r w:rsidRPr="00C3206B">
        <w:rPr>
          <w:b/>
          <w:color w:val="1A495D" w:themeColor="accent1" w:themeShade="80"/>
          <w:u w:val="single"/>
        </w:rPr>
        <w:t>NDIS</w:t>
      </w:r>
      <w:r w:rsidRPr="00C3206B">
        <w:rPr>
          <w:b/>
          <w:color w:val="1A495D" w:themeColor="accent1" w:themeShade="80"/>
          <w:spacing w:val="-7"/>
          <w:u w:val="single"/>
        </w:rPr>
        <w:t xml:space="preserve"> </w:t>
      </w:r>
      <w:r w:rsidRPr="00C3206B">
        <w:rPr>
          <w:b/>
          <w:color w:val="1A495D" w:themeColor="accent1" w:themeShade="80"/>
          <w:u w:val="single"/>
        </w:rPr>
        <w:t>Practice</w:t>
      </w:r>
      <w:r w:rsidRPr="00C3206B">
        <w:rPr>
          <w:b/>
          <w:color w:val="1A495D" w:themeColor="accent1" w:themeShade="80"/>
          <w:spacing w:val="-53"/>
          <w:u w:val="single"/>
        </w:rPr>
        <w:t xml:space="preserve"> </w:t>
      </w:r>
      <w:r w:rsidRPr="00C3206B">
        <w:rPr>
          <w:b/>
          <w:color w:val="1A495D" w:themeColor="accent1" w:themeShade="80"/>
          <w:u w:val="single"/>
        </w:rPr>
        <w:lastRenderedPageBreak/>
        <w:t>Standards</w:t>
      </w:r>
    </w:p>
    <w:p w14:paraId="08542431" w14:textId="77777777" w:rsidR="00C3206B" w:rsidRPr="00C3206B" w:rsidRDefault="00C3206B" w:rsidP="00C3206B">
      <w:pPr>
        <w:pStyle w:val="TableParagraph"/>
        <w:spacing w:line="276" w:lineRule="auto"/>
      </w:pPr>
    </w:p>
    <w:p w14:paraId="1EFD25F3" w14:textId="78BF13BF" w:rsidR="00C3206B" w:rsidRPr="00C3206B" w:rsidRDefault="00C3206B" w:rsidP="003E6B5F">
      <w:pPr>
        <w:pStyle w:val="TableParagraph"/>
        <w:numPr>
          <w:ilvl w:val="2"/>
          <w:numId w:val="105"/>
        </w:numPr>
        <w:tabs>
          <w:tab w:val="left" w:pos="1530"/>
        </w:tabs>
        <w:spacing w:line="276" w:lineRule="auto"/>
        <w:ind w:right="190"/>
      </w:pPr>
      <w:r w:rsidRPr="00C3206B">
        <w:t>Maintain the Legislation Register of all material legislation, regulations,</w:t>
      </w:r>
      <w:r w:rsidRPr="00C3206B">
        <w:rPr>
          <w:spacing w:val="1"/>
        </w:rPr>
        <w:t xml:space="preserve"> </w:t>
      </w:r>
      <w:r w:rsidRPr="00C3206B">
        <w:t xml:space="preserve">standards affecting </w:t>
      </w:r>
      <w:r w:rsidR="006F1610">
        <w:t>Hope Disability Support Pty Ltd</w:t>
      </w:r>
      <w:r w:rsidRPr="00C3206B">
        <w:t xml:space="preserve"> to ensure and assist in</w:t>
      </w:r>
      <w:r w:rsidRPr="00C3206B">
        <w:rPr>
          <w:spacing w:val="1"/>
        </w:rPr>
        <w:t xml:space="preserve"> </w:t>
      </w:r>
      <w:r w:rsidRPr="00C3206B">
        <w:t>monitoring</w:t>
      </w:r>
      <w:r w:rsidRPr="00C3206B">
        <w:rPr>
          <w:spacing w:val="-8"/>
        </w:rPr>
        <w:t xml:space="preserve"> </w:t>
      </w:r>
      <w:r w:rsidRPr="00C3206B">
        <w:t>ongoing</w:t>
      </w:r>
      <w:r w:rsidRPr="00C3206B">
        <w:rPr>
          <w:spacing w:val="-7"/>
        </w:rPr>
        <w:t xml:space="preserve"> </w:t>
      </w:r>
      <w:r w:rsidRPr="00C3206B">
        <w:t>compliance</w:t>
      </w:r>
      <w:r w:rsidRPr="00C3206B">
        <w:rPr>
          <w:spacing w:val="-7"/>
        </w:rPr>
        <w:t xml:space="preserve"> </w:t>
      </w:r>
      <w:r w:rsidRPr="00C3206B">
        <w:t>with</w:t>
      </w:r>
      <w:r w:rsidRPr="00C3206B">
        <w:rPr>
          <w:spacing w:val="-7"/>
        </w:rPr>
        <w:t xml:space="preserve"> </w:t>
      </w:r>
      <w:r w:rsidRPr="00C3206B">
        <w:t>all</w:t>
      </w:r>
      <w:r w:rsidRPr="00C3206B">
        <w:rPr>
          <w:spacing w:val="-8"/>
        </w:rPr>
        <w:t xml:space="preserve"> </w:t>
      </w:r>
      <w:r w:rsidRPr="00C3206B">
        <w:t>material</w:t>
      </w:r>
      <w:r w:rsidRPr="00C3206B">
        <w:rPr>
          <w:spacing w:val="-7"/>
        </w:rPr>
        <w:t xml:space="preserve"> </w:t>
      </w:r>
      <w:r w:rsidRPr="00C3206B">
        <w:t>legislative</w:t>
      </w:r>
      <w:r w:rsidRPr="00C3206B">
        <w:rPr>
          <w:spacing w:val="-7"/>
        </w:rPr>
        <w:t xml:space="preserve"> </w:t>
      </w:r>
      <w:r w:rsidRPr="00C3206B">
        <w:t>and</w:t>
      </w:r>
      <w:r w:rsidRPr="00C3206B">
        <w:rPr>
          <w:spacing w:val="-7"/>
        </w:rPr>
        <w:t xml:space="preserve"> </w:t>
      </w:r>
      <w:r w:rsidRPr="00C3206B">
        <w:t>regulatory</w:t>
      </w:r>
      <w:r w:rsidRPr="00C3206B">
        <w:rPr>
          <w:spacing w:val="1"/>
        </w:rPr>
        <w:t xml:space="preserve"> </w:t>
      </w:r>
      <w:r w:rsidRPr="00C3206B">
        <w:t>obligations.</w:t>
      </w:r>
    </w:p>
    <w:p w14:paraId="70A58CF4" w14:textId="77777777" w:rsidR="00C3206B" w:rsidRPr="00C3206B" w:rsidRDefault="00C3206B" w:rsidP="00C3206B">
      <w:pPr>
        <w:pStyle w:val="TableParagraph"/>
        <w:spacing w:before="2" w:line="276" w:lineRule="auto"/>
      </w:pPr>
    </w:p>
    <w:p w14:paraId="1A1D56E4" w14:textId="72FA8328" w:rsidR="00C3206B" w:rsidRPr="00C3206B" w:rsidRDefault="00C3206B" w:rsidP="003E6B5F">
      <w:pPr>
        <w:pStyle w:val="TableParagraph"/>
        <w:numPr>
          <w:ilvl w:val="2"/>
          <w:numId w:val="105"/>
        </w:numPr>
        <w:tabs>
          <w:tab w:val="left" w:pos="1530"/>
        </w:tabs>
        <w:spacing w:line="276" w:lineRule="auto"/>
        <w:ind w:right="245"/>
      </w:pPr>
      <w:r w:rsidRPr="00C3206B">
        <w:t xml:space="preserve">Maintain the Policy Register of </w:t>
      </w:r>
      <w:r w:rsidR="006F1610">
        <w:t>Hope Disability Support Pty Ltd’s</w:t>
      </w:r>
      <w:r w:rsidRPr="00C3206B">
        <w:t xml:space="preserve"> Policies</w:t>
      </w:r>
      <w:r w:rsidRPr="00C3206B">
        <w:rPr>
          <w:spacing w:val="1"/>
        </w:rPr>
        <w:t xml:space="preserve"> </w:t>
      </w:r>
      <w:r w:rsidRPr="00C3206B">
        <w:t xml:space="preserve">which assists to demonstrate how each </w:t>
      </w:r>
      <w:r w:rsidR="006F1610">
        <w:t>Hope Disability Support Pty Ltd</w:t>
      </w:r>
      <w:r w:rsidRPr="00C3206B">
        <w:rPr>
          <w:spacing w:val="1"/>
        </w:rPr>
        <w:t xml:space="preserve"> </w:t>
      </w:r>
      <w:r w:rsidRPr="00C3206B">
        <w:t>Policy</w:t>
      </w:r>
      <w:r w:rsidRPr="00C3206B">
        <w:rPr>
          <w:spacing w:val="-7"/>
        </w:rPr>
        <w:t xml:space="preserve"> </w:t>
      </w:r>
      <w:r w:rsidRPr="00C3206B">
        <w:t>supports</w:t>
      </w:r>
      <w:r w:rsidRPr="00C3206B">
        <w:rPr>
          <w:spacing w:val="-6"/>
        </w:rPr>
        <w:t xml:space="preserve"> </w:t>
      </w:r>
      <w:r w:rsidRPr="00C3206B">
        <w:t>the</w:t>
      </w:r>
      <w:r w:rsidRPr="00C3206B">
        <w:rPr>
          <w:spacing w:val="-6"/>
        </w:rPr>
        <w:t xml:space="preserve"> </w:t>
      </w:r>
      <w:r w:rsidRPr="00C3206B">
        <w:t>application</w:t>
      </w:r>
      <w:r w:rsidRPr="00C3206B">
        <w:rPr>
          <w:spacing w:val="-6"/>
        </w:rPr>
        <w:t xml:space="preserve"> </w:t>
      </w:r>
      <w:r w:rsidRPr="00C3206B">
        <w:t>of</w:t>
      </w:r>
      <w:r w:rsidRPr="00C3206B">
        <w:rPr>
          <w:spacing w:val="-7"/>
        </w:rPr>
        <w:t xml:space="preserve"> </w:t>
      </w:r>
      <w:r w:rsidRPr="00C3206B">
        <w:t>each</w:t>
      </w:r>
      <w:r w:rsidRPr="00C3206B">
        <w:rPr>
          <w:spacing w:val="-6"/>
        </w:rPr>
        <w:t xml:space="preserve"> </w:t>
      </w:r>
      <w:r w:rsidRPr="00C3206B">
        <w:t>relevant</w:t>
      </w:r>
      <w:r w:rsidRPr="00C3206B">
        <w:rPr>
          <w:spacing w:val="-6"/>
        </w:rPr>
        <w:t xml:space="preserve"> </w:t>
      </w:r>
      <w:r w:rsidRPr="00C3206B">
        <w:t>NDIS</w:t>
      </w:r>
      <w:r w:rsidRPr="00C3206B">
        <w:rPr>
          <w:spacing w:val="-6"/>
        </w:rPr>
        <w:t xml:space="preserve"> </w:t>
      </w:r>
      <w:r w:rsidRPr="00C3206B">
        <w:t>Practice</w:t>
      </w:r>
      <w:r w:rsidRPr="00C3206B">
        <w:rPr>
          <w:spacing w:val="-7"/>
        </w:rPr>
        <w:t xml:space="preserve"> </w:t>
      </w:r>
      <w:r w:rsidRPr="00C3206B">
        <w:t>Standard.</w:t>
      </w:r>
    </w:p>
    <w:p w14:paraId="729B322E" w14:textId="77777777" w:rsidR="00C3206B" w:rsidRPr="00C3206B" w:rsidRDefault="00C3206B" w:rsidP="00C3206B">
      <w:pPr>
        <w:pStyle w:val="TableParagraph"/>
        <w:spacing w:before="1" w:line="276" w:lineRule="auto"/>
      </w:pPr>
    </w:p>
    <w:p w14:paraId="46E1083F" w14:textId="77777777" w:rsidR="00C3206B" w:rsidRPr="00C3206B" w:rsidRDefault="00C3206B" w:rsidP="003E6B5F">
      <w:pPr>
        <w:pStyle w:val="TableParagraph"/>
        <w:numPr>
          <w:ilvl w:val="2"/>
          <w:numId w:val="105"/>
        </w:numPr>
        <w:tabs>
          <w:tab w:val="left" w:pos="1530"/>
        </w:tabs>
        <w:spacing w:line="276" w:lineRule="auto"/>
        <w:ind w:right="279"/>
      </w:pPr>
      <w:r w:rsidRPr="00C3206B">
        <w:t>Make</w:t>
      </w:r>
      <w:r w:rsidRPr="00C3206B">
        <w:rPr>
          <w:spacing w:val="-8"/>
        </w:rPr>
        <w:t xml:space="preserve"> </w:t>
      </w:r>
      <w:r w:rsidRPr="00C3206B">
        <w:t>electronic</w:t>
      </w:r>
      <w:r w:rsidRPr="00C3206B">
        <w:rPr>
          <w:spacing w:val="-7"/>
        </w:rPr>
        <w:t xml:space="preserve"> </w:t>
      </w:r>
      <w:r w:rsidRPr="00C3206B">
        <w:t>copies</w:t>
      </w:r>
      <w:r w:rsidRPr="00C3206B">
        <w:rPr>
          <w:spacing w:val="-7"/>
        </w:rPr>
        <w:t xml:space="preserve"> </w:t>
      </w:r>
      <w:r w:rsidRPr="00C3206B">
        <w:t>of</w:t>
      </w:r>
      <w:r w:rsidRPr="00C3206B">
        <w:rPr>
          <w:spacing w:val="-7"/>
        </w:rPr>
        <w:t xml:space="preserve"> </w:t>
      </w:r>
      <w:r w:rsidRPr="00C3206B">
        <w:t>relevant</w:t>
      </w:r>
      <w:r w:rsidRPr="00C3206B">
        <w:rPr>
          <w:spacing w:val="-7"/>
        </w:rPr>
        <w:t xml:space="preserve"> </w:t>
      </w:r>
      <w:r w:rsidRPr="00C3206B">
        <w:t>legislation,</w:t>
      </w:r>
      <w:r w:rsidRPr="00C3206B">
        <w:rPr>
          <w:spacing w:val="-7"/>
        </w:rPr>
        <w:t xml:space="preserve"> </w:t>
      </w:r>
      <w:r w:rsidRPr="00C3206B">
        <w:t>regulations</w:t>
      </w:r>
      <w:r w:rsidRPr="00C3206B">
        <w:rPr>
          <w:spacing w:val="-7"/>
        </w:rPr>
        <w:t xml:space="preserve"> </w:t>
      </w:r>
      <w:r w:rsidRPr="00C3206B">
        <w:t>and</w:t>
      </w:r>
      <w:r w:rsidRPr="00C3206B">
        <w:rPr>
          <w:spacing w:val="-7"/>
        </w:rPr>
        <w:t xml:space="preserve"> </w:t>
      </w:r>
      <w:r w:rsidRPr="00C3206B">
        <w:t>standards</w:t>
      </w:r>
      <w:r w:rsidRPr="00C3206B">
        <w:rPr>
          <w:spacing w:val="1"/>
        </w:rPr>
        <w:t xml:space="preserve"> </w:t>
      </w:r>
      <w:r w:rsidRPr="00C3206B">
        <w:t>in the Legislation Register easily accessible to the Principal, Key</w:t>
      </w:r>
      <w:r w:rsidRPr="00C3206B">
        <w:rPr>
          <w:spacing w:val="1"/>
        </w:rPr>
        <w:t xml:space="preserve"> </w:t>
      </w:r>
      <w:r w:rsidRPr="00C3206B">
        <w:t>Management</w:t>
      </w:r>
      <w:r w:rsidRPr="00C3206B">
        <w:rPr>
          <w:spacing w:val="-2"/>
        </w:rPr>
        <w:t xml:space="preserve"> </w:t>
      </w:r>
      <w:r w:rsidRPr="00C3206B">
        <w:t>Personnel</w:t>
      </w:r>
      <w:r w:rsidRPr="00C3206B">
        <w:rPr>
          <w:spacing w:val="-2"/>
        </w:rPr>
        <w:t xml:space="preserve"> </w:t>
      </w:r>
      <w:r w:rsidRPr="00C3206B">
        <w:t>and</w:t>
      </w:r>
      <w:r w:rsidRPr="00C3206B">
        <w:rPr>
          <w:spacing w:val="-2"/>
        </w:rPr>
        <w:t xml:space="preserve"> </w:t>
      </w:r>
      <w:r w:rsidRPr="00C3206B">
        <w:t>all</w:t>
      </w:r>
      <w:r w:rsidRPr="00C3206B">
        <w:rPr>
          <w:spacing w:val="-1"/>
        </w:rPr>
        <w:t xml:space="preserve"> </w:t>
      </w:r>
      <w:r w:rsidRPr="00C3206B">
        <w:t>other</w:t>
      </w:r>
      <w:r w:rsidRPr="00C3206B">
        <w:rPr>
          <w:spacing w:val="-2"/>
        </w:rPr>
        <w:t xml:space="preserve"> </w:t>
      </w:r>
      <w:r w:rsidRPr="00C3206B">
        <w:t>Workers.</w:t>
      </w:r>
    </w:p>
    <w:p w14:paraId="42062457" w14:textId="77777777" w:rsidR="00C3206B" w:rsidRPr="00C3206B" w:rsidRDefault="00C3206B" w:rsidP="00C3206B">
      <w:pPr>
        <w:pStyle w:val="TableParagraph"/>
        <w:spacing w:before="1" w:line="276" w:lineRule="auto"/>
      </w:pPr>
    </w:p>
    <w:p w14:paraId="00ACF414" w14:textId="40EAC3FE" w:rsidR="00C3206B" w:rsidRPr="00C3206B" w:rsidRDefault="00C3206B" w:rsidP="003E6B5F">
      <w:pPr>
        <w:pStyle w:val="TableParagraph"/>
        <w:numPr>
          <w:ilvl w:val="2"/>
          <w:numId w:val="105"/>
        </w:numPr>
        <w:tabs>
          <w:tab w:val="left" w:pos="1530"/>
        </w:tabs>
        <w:spacing w:line="276" w:lineRule="auto"/>
        <w:ind w:right="134"/>
      </w:pPr>
      <w:r w:rsidRPr="00C3206B">
        <w:t>Ensure workers know relevant legislation and have a</w:t>
      </w:r>
      <w:r w:rsidRPr="00C3206B">
        <w:rPr>
          <w:spacing w:val="1"/>
        </w:rPr>
        <w:t xml:space="preserve"> </w:t>
      </w:r>
      <w:r w:rsidRPr="00C3206B">
        <w:t>working</w:t>
      </w:r>
      <w:r w:rsidRPr="00C3206B">
        <w:rPr>
          <w:spacing w:val="-7"/>
        </w:rPr>
        <w:t xml:space="preserve"> </w:t>
      </w:r>
      <w:r w:rsidRPr="00C3206B">
        <w:t>knowledge</w:t>
      </w:r>
      <w:r w:rsidRPr="00C3206B">
        <w:rPr>
          <w:spacing w:val="-6"/>
        </w:rPr>
        <w:t xml:space="preserve"> </w:t>
      </w:r>
      <w:r w:rsidRPr="00C3206B">
        <w:t>of</w:t>
      </w:r>
      <w:r w:rsidRPr="00C3206B">
        <w:rPr>
          <w:spacing w:val="-6"/>
        </w:rPr>
        <w:t xml:space="preserve"> </w:t>
      </w:r>
      <w:r w:rsidRPr="00C3206B">
        <w:t>the</w:t>
      </w:r>
      <w:r w:rsidRPr="00C3206B">
        <w:rPr>
          <w:spacing w:val="-7"/>
        </w:rPr>
        <w:t xml:space="preserve"> </w:t>
      </w:r>
      <w:r w:rsidRPr="00C3206B">
        <w:t>legislation,</w:t>
      </w:r>
      <w:r w:rsidRPr="00C3206B">
        <w:rPr>
          <w:spacing w:val="-6"/>
        </w:rPr>
        <w:t xml:space="preserve"> </w:t>
      </w:r>
      <w:r w:rsidRPr="00C3206B">
        <w:t>regulations</w:t>
      </w:r>
      <w:r w:rsidRPr="00C3206B">
        <w:rPr>
          <w:spacing w:val="-6"/>
        </w:rPr>
        <w:t xml:space="preserve"> </w:t>
      </w:r>
      <w:r w:rsidRPr="00C3206B">
        <w:t>and</w:t>
      </w:r>
      <w:r w:rsidRPr="00C3206B">
        <w:rPr>
          <w:spacing w:val="-7"/>
        </w:rPr>
        <w:t xml:space="preserve"> </w:t>
      </w:r>
      <w:r w:rsidRPr="00C3206B">
        <w:t>standards</w:t>
      </w:r>
      <w:r w:rsidRPr="00C3206B">
        <w:rPr>
          <w:spacing w:val="-6"/>
        </w:rPr>
        <w:t xml:space="preserve"> </w:t>
      </w:r>
      <w:r w:rsidRPr="00C3206B">
        <w:t>which</w:t>
      </w:r>
      <w:r w:rsidRPr="00C3206B">
        <w:rPr>
          <w:spacing w:val="-6"/>
        </w:rPr>
        <w:t xml:space="preserve"> </w:t>
      </w:r>
      <w:r w:rsidRPr="00C3206B">
        <w:t>are</w:t>
      </w:r>
      <w:r w:rsidRPr="00C3206B">
        <w:rPr>
          <w:spacing w:val="1"/>
        </w:rPr>
        <w:t xml:space="preserve"> </w:t>
      </w:r>
      <w:r w:rsidRPr="00C3206B">
        <w:t>relevant</w:t>
      </w:r>
      <w:r w:rsidRPr="00C3206B">
        <w:rPr>
          <w:spacing w:val="-5"/>
        </w:rPr>
        <w:t xml:space="preserve"> </w:t>
      </w:r>
      <w:r w:rsidRPr="00C3206B">
        <w:t>to</w:t>
      </w:r>
      <w:r w:rsidRPr="00C3206B">
        <w:rPr>
          <w:spacing w:val="-4"/>
        </w:rPr>
        <w:t xml:space="preserve"> </w:t>
      </w:r>
      <w:r w:rsidRPr="00C3206B">
        <w:t>their</w:t>
      </w:r>
      <w:r w:rsidRPr="00C3206B">
        <w:rPr>
          <w:spacing w:val="-5"/>
        </w:rPr>
        <w:t xml:space="preserve"> </w:t>
      </w:r>
      <w:r w:rsidR="00083B67" w:rsidRPr="00C3206B">
        <w:t>day</w:t>
      </w:r>
      <w:r w:rsidR="00083B67" w:rsidRPr="00C3206B">
        <w:rPr>
          <w:spacing w:val="-4"/>
        </w:rPr>
        <w:t>-to-day</w:t>
      </w:r>
      <w:r w:rsidRPr="00C3206B">
        <w:rPr>
          <w:spacing w:val="-5"/>
        </w:rPr>
        <w:t xml:space="preserve"> </w:t>
      </w:r>
      <w:r w:rsidRPr="00C3206B">
        <w:t>roles</w:t>
      </w:r>
      <w:r w:rsidRPr="00C3206B">
        <w:rPr>
          <w:spacing w:val="-4"/>
        </w:rPr>
        <w:t xml:space="preserve"> </w:t>
      </w:r>
      <w:r w:rsidRPr="00C3206B">
        <w:t>and</w:t>
      </w:r>
      <w:r w:rsidRPr="00C3206B">
        <w:rPr>
          <w:spacing w:val="-5"/>
        </w:rPr>
        <w:t xml:space="preserve"> </w:t>
      </w:r>
      <w:r w:rsidRPr="00C3206B">
        <w:t>the</w:t>
      </w:r>
      <w:r w:rsidRPr="00C3206B">
        <w:rPr>
          <w:spacing w:val="-4"/>
        </w:rPr>
        <w:t xml:space="preserve"> </w:t>
      </w:r>
      <w:r w:rsidRPr="00C3206B">
        <w:t>roles</w:t>
      </w:r>
      <w:r w:rsidRPr="00C3206B">
        <w:rPr>
          <w:spacing w:val="-4"/>
        </w:rPr>
        <w:t xml:space="preserve"> </w:t>
      </w:r>
      <w:r w:rsidRPr="00C3206B">
        <w:t>of</w:t>
      </w:r>
      <w:r w:rsidRPr="00C3206B">
        <w:rPr>
          <w:spacing w:val="-5"/>
        </w:rPr>
        <w:t xml:space="preserve"> w</w:t>
      </w:r>
      <w:r w:rsidRPr="00C3206B">
        <w:t>orkers</w:t>
      </w:r>
      <w:r w:rsidRPr="00C3206B">
        <w:rPr>
          <w:spacing w:val="-4"/>
        </w:rPr>
        <w:t xml:space="preserve"> </w:t>
      </w:r>
      <w:r w:rsidRPr="00C3206B">
        <w:t>they</w:t>
      </w:r>
      <w:r w:rsidRPr="00C3206B">
        <w:rPr>
          <w:spacing w:val="-5"/>
        </w:rPr>
        <w:t xml:space="preserve"> </w:t>
      </w:r>
      <w:r w:rsidRPr="00C3206B">
        <w:t>supervise.</w:t>
      </w:r>
    </w:p>
    <w:p w14:paraId="061C47E9" w14:textId="77777777" w:rsidR="00C3206B" w:rsidRPr="00C3206B" w:rsidRDefault="00C3206B" w:rsidP="00C3206B">
      <w:pPr>
        <w:pStyle w:val="TableParagraph"/>
        <w:spacing w:before="1" w:line="276" w:lineRule="auto"/>
      </w:pPr>
    </w:p>
    <w:p w14:paraId="05FF624F" w14:textId="77777777" w:rsidR="00C3206B" w:rsidRPr="00C3206B" w:rsidRDefault="00C3206B" w:rsidP="003E6B5F">
      <w:pPr>
        <w:pStyle w:val="TableParagraph"/>
        <w:numPr>
          <w:ilvl w:val="2"/>
          <w:numId w:val="105"/>
        </w:numPr>
        <w:tabs>
          <w:tab w:val="left" w:pos="1530"/>
        </w:tabs>
        <w:spacing w:line="276" w:lineRule="auto"/>
        <w:ind w:right="190"/>
      </w:pPr>
      <w:r w:rsidRPr="00C3206B">
        <w:t>Ensure</w:t>
      </w:r>
      <w:r w:rsidRPr="00C3206B">
        <w:rPr>
          <w:spacing w:val="-6"/>
        </w:rPr>
        <w:t xml:space="preserve"> </w:t>
      </w:r>
      <w:r w:rsidRPr="00C3206B">
        <w:t>checklists</w:t>
      </w:r>
      <w:r w:rsidRPr="00C3206B">
        <w:rPr>
          <w:spacing w:val="-5"/>
        </w:rPr>
        <w:t xml:space="preserve"> </w:t>
      </w:r>
      <w:r w:rsidRPr="00C3206B">
        <w:t>are</w:t>
      </w:r>
      <w:r w:rsidRPr="00C3206B">
        <w:rPr>
          <w:spacing w:val="-6"/>
        </w:rPr>
        <w:t xml:space="preserve"> </w:t>
      </w:r>
      <w:r w:rsidRPr="00C3206B">
        <w:t>maintained</w:t>
      </w:r>
      <w:r w:rsidRPr="00C3206B">
        <w:rPr>
          <w:spacing w:val="-5"/>
        </w:rPr>
        <w:t xml:space="preserve"> </w:t>
      </w:r>
      <w:r w:rsidRPr="00C3206B">
        <w:t>in</w:t>
      </w:r>
      <w:r w:rsidRPr="00C3206B">
        <w:rPr>
          <w:spacing w:val="-5"/>
        </w:rPr>
        <w:t xml:space="preserve"> </w:t>
      </w:r>
      <w:r w:rsidRPr="00C3206B">
        <w:t>relation</w:t>
      </w:r>
      <w:r w:rsidRPr="00C3206B">
        <w:rPr>
          <w:spacing w:val="-6"/>
        </w:rPr>
        <w:t xml:space="preserve"> </w:t>
      </w:r>
      <w:r w:rsidRPr="00C3206B">
        <w:t>to</w:t>
      </w:r>
      <w:r w:rsidRPr="00C3206B">
        <w:rPr>
          <w:spacing w:val="-5"/>
        </w:rPr>
        <w:t xml:space="preserve"> </w:t>
      </w:r>
      <w:r w:rsidRPr="00C3206B">
        <w:t>legislation</w:t>
      </w:r>
      <w:r w:rsidRPr="00C3206B">
        <w:rPr>
          <w:spacing w:val="-5"/>
        </w:rPr>
        <w:t xml:space="preserve"> </w:t>
      </w:r>
      <w:r w:rsidRPr="00C3206B">
        <w:t>to</w:t>
      </w:r>
      <w:r w:rsidRPr="00C3206B">
        <w:rPr>
          <w:spacing w:val="1"/>
        </w:rPr>
        <w:t xml:space="preserve"> </w:t>
      </w:r>
      <w:r w:rsidRPr="00C3206B">
        <w:t>assist</w:t>
      </w:r>
      <w:r w:rsidRPr="00C3206B">
        <w:rPr>
          <w:spacing w:val="-2"/>
        </w:rPr>
        <w:t xml:space="preserve"> </w:t>
      </w:r>
      <w:r w:rsidRPr="00C3206B">
        <w:t>with</w:t>
      </w:r>
      <w:r w:rsidRPr="00C3206B">
        <w:rPr>
          <w:spacing w:val="-1"/>
        </w:rPr>
        <w:t xml:space="preserve"> </w:t>
      </w:r>
      <w:r w:rsidRPr="00C3206B">
        <w:t>compliance.</w:t>
      </w:r>
    </w:p>
    <w:p w14:paraId="316B1333" w14:textId="77777777" w:rsidR="00C3206B" w:rsidRPr="00C3206B" w:rsidRDefault="00C3206B" w:rsidP="00C3206B">
      <w:pPr>
        <w:pStyle w:val="TableParagraph"/>
        <w:spacing w:line="276" w:lineRule="auto"/>
      </w:pPr>
    </w:p>
    <w:p w14:paraId="73CC6351" w14:textId="77777777" w:rsidR="00C3206B" w:rsidRPr="00C3206B" w:rsidRDefault="00C3206B" w:rsidP="003E6B5F">
      <w:pPr>
        <w:pStyle w:val="TableParagraph"/>
        <w:numPr>
          <w:ilvl w:val="2"/>
          <w:numId w:val="105"/>
        </w:numPr>
        <w:tabs>
          <w:tab w:val="left" w:pos="1530"/>
        </w:tabs>
        <w:spacing w:line="276" w:lineRule="auto"/>
      </w:pPr>
      <w:r w:rsidRPr="00C3206B">
        <w:t>Train</w:t>
      </w:r>
      <w:r w:rsidRPr="00C3206B">
        <w:rPr>
          <w:spacing w:val="-7"/>
        </w:rPr>
        <w:t xml:space="preserve"> </w:t>
      </w:r>
      <w:r w:rsidRPr="00C3206B">
        <w:t>and</w:t>
      </w:r>
      <w:r w:rsidRPr="00C3206B">
        <w:rPr>
          <w:spacing w:val="-7"/>
        </w:rPr>
        <w:t xml:space="preserve"> </w:t>
      </w:r>
      <w:r w:rsidRPr="00C3206B">
        <w:t>supervise</w:t>
      </w:r>
      <w:r w:rsidRPr="00C3206B">
        <w:rPr>
          <w:spacing w:val="-7"/>
        </w:rPr>
        <w:t xml:space="preserve"> </w:t>
      </w:r>
      <w:r w:rsidRPr="00C3206B">
        <w:t>workers</w:t>
      </w:r>
      <w:r w:rsidRPr="00C3206B">
        <w:rPr>
          <w:spacing w:val="-7"/>
        </w:rPr>
        <w:t xml:space="preserve"> </w:t>
      </w:r>
      <w:r w:rsidRPr="00C3206B">
        <w:t>as</w:t>
      </w:r>
      <w:r w:rsidRPr="00C3206B">
        <w:rPr>
          <w:spacing w:val="-7"/>
        </w:rPr>
        <w:t xml:space="preserve"> </w:t>
      </w:r>
      <w:r w:rsidRPr="00C3206B">
        <w:t>set</w:t>
      </w:r>
      <w:r w:rsidRPr="00C3206B">
        <w:rPr>
          <w:spacing w:val="-7"/>
        </w:rPr>
        <w:t xml:space="preserve"> </w:t>
      </w:r>
      <w:r w:rsidRPr="00C3206B">
        <w:t>out</w:t>
      </w:r>
      <w:r w:rsidRPr="00C3206B">
        <w:rPr>
          <w:spacing w:val="-6"/>
        </w:rPr>
        <w:t xml:space="preserve"> </w:t>
      </w:r>
      <w:r w:rsidRPr="00C3206B">
        <w:t>below.</w:t>
      </w:r>
    </w:p>
    <w:p w14:paraId="030B165C" w14:textId="77777777" w:rsidR="00C3206B" w:rsidRPr="00C3206B" w:rsidRDefault="00C3206B" w:rsidP="00C3206B">
      <w:pPr>
        <w:pStyle w:val="TableParagraph"/>
        <w:spacing w:before="9" w:line="276" w:lineRule="auto"/>
      </w:pPr>
    </w:p>
    <w:p w14:paraId="5B658BAE" w14:textId="77777777" w:rsidR="00C3206B" w:rsidRPr="00C3206B" w:rsidRDefault="00C3206B" w:rsidP="003E6B5F">
      <w:pPr>
        <w:pStyle w:val="TableParagraph"/>
        <w:numPr>
          <w:ilvl w:val="2"/>
          <w:numId w:val="105"/>
        </w:numPr>
        <w:tabs>
          <w:tab w:val="left" w:pos="1530"/>
        </w:tabs>
        <w:spacing w:line="276" w:lineRule="auto"/>
      </w:pPr>
      <w:r w:rsidRPr="00C3206B">
        <w:t>Plan,</w:t>
      </w:r>
      <w:r w:rsidRPr="00C3206B">
        <w:rPr>
          <w:spacing w:val="-6"/>
        </w:rPr>
        <w:t xml:space="preserve"> </w:t>
      </w:r>
      <w:r w:rsidRPr="00C3206B">
        <w:t>implement</w:t>
      </w:r>
      <w:r w:rsidRPr="00C3206B">
        <w:rPr>
          <w:spacing w:val="-6"/>
        </w:rPr>
        <w:t xml:space="preserve"> </w:t>
      </w:r>
      <w:r w:rsidRPr="00C3206B">
        <w:t>and</w:t>
      </w:r>
      <w:r w:rsidRPr="00C3206B">
        <w:rPr>
          <w:spacing w:val="-6"/>
        </w:rPr>
        <w:t xml:space="preserve"> </w:t>
      </w:r>
      <w:r w:rsidRPr="00C3206B">
        <w:t>monitor</w:t>
      </w:r>
      <w:r w:rsidRPr="00C3206B">
        <w:rPr>
          <w:spacing w:val="-5"/>
        </w:rPr>
        <w:t xml:space="preserve"> </w:t>
      </w:r>
      <w:r w:rsidRPr="00C3206B">
        <w:t>a</w:t>
      </w:r>
      <w:r w:rsidRPr="00C3206B">
        <w:rPr>
          <w:spacing w:val="-6"/>
        </w:rPr>
        <w:t xml:space="preserve"> </w:t>
      </w:r>
      <w:r w:rsidRPr="00C3206B">
        <w:t>culture</w:t>
      </w:r>
      <w:r w:rsidRPr="00C3206B">
        <w:rPr>
          <w:spacing w:val="-6"/>
        </w:rPr>
        <w:t xml:space="preserve"> </w:t>
      </w:r>
      <w:r w:rsidRPr="00C3206B">
        <w:t>of</w:t>
      </w:r>
      <w:r w:rsidRPr="00C3206B">
        <w:rPr>
          <w:spacing w:val="-5"/>
        </w:rPr>
        <w:t xml:space="preserve"> </w:t>
      </w:r>
      <w:r w:rsidRPr="00C3206B">
        <w:t>legislative</w:t>
      </w:r>
      <w:r w:rsidRPr="00C3206B">
        <w:rPr>
          <w:spacing w:val="-6"/>
        </w:rPr>
        <w:t xml:space="preserve"> </w:t>
      </w:r>
      <w:r w:rsidRPr="00C3206B">
        <w:t>compliance</w:t>
      </w:r>
      <w:r w:rsidRPr="00C3206B">
        <w:rPr>
          <w:spacing w:val="-6"/>
        </w:rPr>
        <w:t xml:space="preserve"> </w:t>
      </w:r>
      <w:r w:rsidRPr="00C3206B">
        <w:t>by:</w:t>
      </w:r>
    </w:p>
    <w:p w14:paraId="61AC7E42" w14:textId="77777777" w:rsidR="00C3206B" w:rsidRPr="00C3206B" w:rsidRDefault="00C3206B" w:rsidP="00C3206B">
      <w:pPr>
        <w:pStyle w:val="TableParagraph"/>
        <w:spacing w:before="8" w:line="276" w:lineRule="auto"/>
      </w:pPr>
    </w:p>
    <w:p w14:paraId="60F6F7CF" w14:textId="706AF937" w:rsidR="00C3206B" w:rsidRPr="00C3206B" w:rsidRDefault="00C3206B" w:rsidP="003E6B5F">
      <w:pPr>
        <w:pStyle w:val="TableParagraph"/>
        <w:numPr>
          <w:ilvl w:val="3"/>
          <w:numId w:val="105"/>
        </w:numPr>
        <w:tabs>
          <w:tab w:val="left" w:pos="2235"/>
        </w:tabs>
        <w:spacing w:line="276" w:lineRule="auto"/>
        <w:ind w:left="2025" w:right="185"/>
      </w:pPr>
      <w:r w:rsidRPr="00C3206B">
        <w:t>ensuring that significant compliance responsibilities and</w:t>
      </w:r>
      <w:r w:rsidRPr="00C3206B">
        <w:rPr>
          <w:spacing w:val="1"/>
        </w:rPr>
        <w:t xml:space="preserve"> </w:t>
      </w:r>
      <w:r w:rsidRPr="00C3206B">
        <w:t>accountability</w:t>
      </w:r>
      <w:r w:rsidRPr="00C3206B">
        <w:rPr>
          <w:spacing w:val="-8"/>
        </w:rPr>
        <w:t xml:space="preserve"> </w:t>
      </w:r>
      <w:r w:rsidRPr="00C3206B">
        <w:t>requirements</w:t>
      </w:r>
      <w:r w:rsidRPr="00C3206B">
        <w:rPr>
          <w:spacing w:val="-7"/>
        </w:rPr>
        <w:t xml:space="preserve"> </w:t>
      </w:r>
      <w:r w:rsidRPr="00C3206B">
        <w:t>are</w:t>
      </w:r>
      <w:r w:rsidRPr="00C3206B">
        <w:rPr>
          <w:spacing w:val="-8"/>
        </w:rPr>
        <w:t xml:space="preserve"> </w:t>
      </w:r>
      <w:r w:rsidRPr="00C3206B">
        <w:t>included</w:t>
      </w:r>
      <w:r w:rsidRPr="00C3206B">
        <w:rPr>
          <w:spacing w:val="-7"/>
        </w:rPr>
        <w:t xml:space="preserve"> </w:t>
      </w:r>
      <w:r w:rsidRPr="00C3206B">
        <w:t>in</w:t>
      </w:r>
      <w:r w:rsidRPr="00C3206B">
        <w:rPr>
          <w:spacing w:val="-8"/>
        </w:rPr>
        <w:t xml:space="preserve"> </w:t>
      </w:r>
      <w:r w:rsidRPr="00C3206B">
        <w:t>the</w:t>
      </w:r>
      <w:r w:rsidRPr="00C3206B">
        <w:rPr>
          <w:spacing w:val="-7"/>
        </w:rPr>
        <w:t xml:space="preserve"> </w:t>
      </w:r>
      <w:r w:rsidRPr="00C3206B">
        <w:t>particular</w:t>
      </w:r>
      <w:r w:rsidRPr="00C3206B">
        <w:rPr>
          <w:spacing w:val="-8"/>
        </w:rPr>
        <w:t xml:space="preserve"> </w:t>
      </w:r>
      <w:r w:rsidRPr="00C3206B">
        <w:t>Position</w:t>
      </w:r>
      <w:r w:rsidRPr="00C3206B">
        <w:rPr>
          <w:spacing w:val="-52"/>
        </w:rPr>
        <w:t xml:space="preserve"> </w:t>
      </w:r>
      <w:r w:rsidRPr="00C3206B">
        <w:rPr>
          <w:spacing w:val="-1"/>
        </w:rPr>
        <w:t>Descriptions or Employment Agreements of w</w:t>
      </w:r>
      <w:r w:rsidRPr="00C3206B">
        <w:t>orkers including the knowledge of relevant</w:t>
      </w:r>
      <w:r w:rsidRPr="00C3206B">
        <w:rPr>
          <w:spacing w:val="-2"/>
        </w:rPr>
        <w:t xml:space="preserve"> </w:t>
      </w:r>
      <w:r w:rsidRPr="00C3206B">
        <w:t>legislation</w:t>
      </w:r>
      <w:r w:rsidR="00083B67">
        <w:t>.</w:t>
      </w:r>
    </w:p>
    <w:p w14:paraId="3CE25D3A" w14:textId="196864CE" w:rsidR="00C3206B" w:rsidRPr="00C3206B" w:rsidRDefault="00C3206B" w:rsidP="003E6B5F">
      <w:pPr>
        <w:pStyle w:val="TableParagraph"/>
        <w:numPr>
          <w:ilvl w:val="3"/>
          <w:numId w:val="105"/>
        </w:numPr>
        <w:tabs>
          <w:tab w:val="left" w:pos="2235"/>
        </w:tabs>
        <w:spacing w:line="276" w:lineRule="auto"/>
        <w:ind w:left="2025" w:right="1185"/>
      </w:pPr>
      <w:r w:rsidRPr="00C3206B">
        <w:t>ensuring</w:t>
      </w:r>
      <w:r w:rsidRPr="00C3206B">
        <w:rPr>
          <w:spacing w:val="-7"/>
        </w:rPr>
        <w:t xml:space="preserve"> </w:t>
      </w:r>
      <w:r w:rsidRPr="00C3206B">
        <w:t>adherence</w:t>
      </w:r>
      <w:r w:rsidRPr="00C3206B">
        <w:rPr>
          <w:spacing w:val="-7"/>
        </w:rPr>
        <w:t xml:space="preserve"> </w:t>
      </w:r>
      <w:r w:rsidRPr="00C3206B">
        <w:t>of</w:t>
      </w:r>
      <w:r w:rsidRPr="00C3206B">
        <w:rPr>
          <w:spacing w:val="-7"/>
        </w:rPr>
        <w:t xml:space="preserve"> </w:t>
      </w:r>
      <w:r w:rsidRPr="00C3206B">
        <w:t>legislation</w:t>
      </w:r>
      <w:r w:rsidRPr="00C3206B">
        <w:rPr>
          <w:spacing w:val="-7"/>
        </w:rPr>
        <w:t xml:space="preserve"> </w:t>
      </w:r>
      <w:r w:rsidRPr="00C3206B">
        <w:t>is</w:t>
      </w:r>
      <w:r w:rsidRPr="00C3206B">
        <w:rPr>
          <w:spacing w:val="-7"/>
        </w:rPr>
        <w:t xml:space="preserve"> </w:t>
      </w:r>
      <w:r w:rsidRPr="00C3206B">
        <w:t>assessed</w:t>
      </w:r>
      <w:r w:rsidRPr="00C3206B">
        <w:rPr>
          <w:spacing w:val="-7"/>
        </w:rPr>
        <w:t xml:space="preserve"> </w:t>
      </w:r>
      <w:r w:rsidRPr="00C3206B">
        <w:t>through</w:t>
      </w:r>
      <w:r w:rsidRPr="00C3206B">
        <w:rPr>
          <w:spacing w:val="-52"/>
        </w:rPr>
        <w:t xml:space="preserve"> </w:t>
      </w:r>
      <w:r w:rsidRPr="00C3206B">
        <w:t>Performance</w:t>
      </w:r>
      <w:r w:rsidRPr="00C3206B">
        <w:rPr>
          <w:spacing w:val="-2"/>
        </w:rPr>
        <w:t xml:space="preserve"> </w:t>
      </w:r>
      <w:r w:rsidRPr="00C3206B">
        <w:t>Reviews</w:t>
      </w:r>
    </w:p>
    <w:p w14:paraId="26175A57" w14:textId="1DAF6560" w:rsidR="00C3206B" w:rsidRPr="00C3206B" w:rsidRDefault="00C3206B" w:rsidP="003E6B5F">
      <w:pPr>
        <w:pStyle w:val="TableParagraph"/>
        <w:numPr>
          <w:ilvl w:val="3"/>
          <w:numId w:val="105"/>
        </w:numPr>
        <w:tabs>
          <w:tab w:val="left" w:pos="2235"/>
        </w:tabs>
        <w:spacing w:line="276" w:lineRule="auto"/>
        <w:ind w:left="2025" w:right="396"/>
      </w:pPr>
      <w:r w:rsidRPr="00C3206B">
        <w:t>ensuring</w:t>
      </w:r>
      <w:r w:rsidRPr="00C3206B">
        <w:rPr>
          <w:spacing w:val="-7"/>
        </w:rPr>
        <w:t xml:space="preserve"> </w:t>
      </w:r>
      <w:r w:rsidRPr="00C3206B">
        <w:t>that</w:t>
      </w:r>
      <w:r w:rsidRPr="00C3206B">
        <w:rPr>
          <w:spacing w:val="-7"/>
        </w:rPr>
        <w:t xml:space="preserve"> </w:t>
      </w:r>
      <w:r w:rsidRPr="00C3206B">
        <w:t>induction</w:t>
      </w:r>
      <w:r w:rsidRPr="00C3206B">
        <w:rPr>
          <w:spacing w:val="-7"/>
        </w:rPr>
        <w:t xml:space="preserve"> </w:t>
      </w:r>
      <w:r w:rsidRPr="00C3206B">
        <w:t>processes,</w:t>
      </w:r>
      <w:r w:rsidRPr="00C3206B">
        <w:rPr>
          <w:spacing w:val="-7"/>
        </w:rPr>
        <w:t xml:space="preserve"> </w:t>
      </w:r>
      <w:r w:rsidRPr="00C3206B">
        <w:t>systems</w:t>
      </w:r>
      <w:r w:rsidRPr="00C3206B">
        <w:rPr>
          <w:spacing w:val="-6"/>
        </w:rPr>
        <w:t xml:space="preserve"> </w:t>
      </w:r>
      <w:r w:rsidRPr="00C3206B">
        <w:t>and</w:t>
      </w:r>
      <w:r w:rsidRPr="00C3206B">
        <w:rPr>
          <w:spacing w:val="-7"/>
        </w:rPr>
        <w:t xml:space="preserve"> </w:t>
      </w:r>
      <w:r w:rsidRPr="00C3206B">
        <w:t>procedures</w:t>
      </w:r>
      <w:r w:rsidRPr="00C3206B">
        <w:rPr>
          <w:spacing w:val="-7"/>
        </w:rPr>
        <w:t xml:space="preserve"> </w:t>
      </w:r>
      <w:r w:rsidRPr="00C3206B">
        <w:t>for</w:t>
      </w:r>
      <w:r w:rsidRPr="00C3206B">
        <w:rPr>
          <w:spacing w:val="-52"/>
        </w:rPr>
        <w:t xml:space="preserve"> </w:t>
      </w:r>
      <w:r w:rsidRPr="00C3206B">
        <w:t>new workers include documentation and information on</w:t>
      </w:r>
      <w:r w:rsidRPr="00C3206B">
        <w:rPr>
          <w:spacing w:val="1"/>
        </w:rPr>
        <w:t xml:space="preserve"> </w:t>
      </w:r>
      <w:r w:rsidRPr="00C3206B">
        <w:t>compliance</w:t>
      </w:r>
      <w:r w:rsidRPr="00C3206B">
        <w:rPr>
          <w:spacing w:val="-2"/>
        </w:rPr>
        <w:t xml:space="preserve"> </w:t>
      </w:r>
      <w:r w:rsidRPr="00C3206B">
        <w:t>matters</w:t>
      </w:r>
      <w:r w:rsidRPr="00C3206B">
        <w:rPr>
          <w:spacing w:val="-2"/>
        </w:rPr>
        <w:t xml:space="preserve"> </w:t>
      </w:r>
      <w:r w:rsidRPr="00C3206B">
        <w:t>(as</w:t>
      </w:r>
      <w:r w:rsidRPr="00C3206B">
        <w:rPr>
          <w:spacing w:val="-1"/>
        </w:rPr>
        <w:t xml:space="preserve"> </w:t>
      </w:r>
      <w:r w:rsidRPr="00C3206B">
        <w:t>applicable)</w:t>
      </w:r>
      <w:r w:rsidR="00083B67">
        <w:t>.</w:t>
      </w:r>
      <w:r w:rsidRPr="00C3206B">
        <w:t xml:space="preserve"> </w:t>
      </w:r>
    </w:p>
    <w:p w14:paraId="321A750A" w14:textId="23201AFA" w:rsidR="00C3206B" w:rsidRPr="00C3206B" w:rsidRDefault="00C3206B" w:rsidP="003E6B5F">
      <w:pPr>
        <w:pStyle w:val="TableParagraph"/>
        <w:numPr>
          <w:ilvl w:val="3"/>
          <w:numId w:val="105"/>
        </w:numPr>
        <w:tabs>
          <w:tab w:val="left" w:pos="2235"/>
        </w:tabs>
        <w:spacing w:line="276" w:lineRule="auto"/>
        <w:ind w:left="2025" w:right="396"/>
      </w:pPr>
      <w:r w:rsidRPr="00C3206B">
        <w:t>reporting and investigating any incident, occurrence or complaint suspected to constitute a material breach or non-compliance with any material legal requirement in accordance with the Incident Management and Reporting Policy or the Feedback and Complaints Management Policy (as applicable), to establish if corrective action is required</w:t>
      </w:r>
      <w:r w:rsidR="00083B67">
        <w:t>.</w:t>
      </w:r>
      <w:r w:rsidRPr="00C3206B">
        <w:t xml:space="preserve"> and</w:t>
      </w:r>
    </w:p>
    <w:p w14:paraId="36F7DBAD" w14:textId="77777777" w:rsidR="00C3206B" w:rsidRPr="00C3206B" w:rsidRDefault="00C3206B" w:rsidP="003E6B5F">
      <w:pPr>
        <w:pStyle w:val="TableParagraph"/>
        <w:numPr>
          <w:ilvl w:val="3"/>
          <w:numId w:val="105"/>
        </w:numPr>
        <w:tabs>
          <w:tab w:val="left" w:pos="2235"/>
        </w:tabs>
        <w:spacing w:line="276" w:lineRule="auto"/>
        <w:ind w:left="2025" w:right="396"/>
      </w:pPr>
      <w:r w:rsidRPr="00C3206B">
        <w:t>designing</w:t>
      </w:r>
      <w:r w:rsidRPr="00C3206B">
        <w:rPr>
          <w:spacing w:val="-8"/>
        </w:rPr>
        <w:t xml:space="preserve"> </w:t>
      </w:r>
      <w:r w:rsidRPr="00C3206B">
        <w:t>and</w:t>
      </w:r>
      <w:r w:rsidRPr="00C3206B">
        <w:rPr>
          <w:spacing w:val="-7"/>
        </w:rPr>
        <w:t xml:space="preserve"> </w:t>
      </w:r>
      <w:r w:rsidRPr="00C3206B">
        <w:t>implementing</w:t>
      </w:r>
      <w:r w:rsidRPr="00C3206B">
        <w:rPr>
          <w:spacing w:val="-7"/>
        </w:rPr>
        <w:t xml:space="preserve"> </w:t>
      </w:r>
      <w:r w:rsidRPr="00C3206B">
        <w:t>system</w:t>
      </w:r>
      <w:r w:rsidRPr="00C3206B">
        <w:rPr>
          <w:spacing w:val="-8"/>
        </w:rPr>
        <w:t xml:space="preserve"> </w:t>
      </w:r>
      <w:r w:rsidRPr="00C3206B">
        <w:t>improvements</w:t>
      </w:r>
      <w:r w:rsidRPr="00C3206B">
        <w:rPr>
          <w:spacing w:val="-7"/>
        </w:rPr>
        <w:t xml:space="preserve"> </w:t>
      </w:r>
      <w:r w:rsidRPr="00C3206B">
        <w:t>to</w:t>
      </w:r>
      <w:r w:rsidRPr="00C3206B">
        <w:rPr>
          <w:spacing w:val="-7"/>
        </w:rPr>
        <w:t xml:space="preserve"> </w:t>
      </w:r>
      <w:r w:rsidRPr="00C3206B">
        <w:t>correct</w:t>
      </w:r>
      <w:r w:rsidRPr="00C3206B">
        <w:rPr>
          <w:spacing w:val="-53"/>
        </w:rPr>
        <w:t xml:space="preserve"> </w:t>
      </w:r>
      <w:r w:rsidRPr="00C3206B">
        <w:t>weaknesses that could result in a breach of a legislative</w:t>
      </w:r>
      <w:r w:rsidRPr="00C3206B">
        <w:rPr>
          <w:spacing w:val="1"/>
        </w:rPr>
        <w:t xml:space="preserve"> </w:t>
      </w:r>
      <w:r w:rsidRPr="00C3206B">
        <w:t>requirement.</w:t>
      </w:r>
    </w:p>
    <w:p w14:paraId="5DB33E4F" w14:textId="77777777" w:rsidR="00C3206B" w:rsidRPr="00C3206B" w:rsidRDefault="00C3206B" w:rsidP="00C3206B">
      <w:pPr>
        <w:pStyle w:val="TableParagraph"/>
        <w:spacing w:before="1" w:line="276" w:lineRule="auto"/>
      </w:pPr>
    </w:p>
    <w:p w14:paraId="12B7D95D" w14:textId="244550FD" w:rsidR="00C3206B" w:rsidRPr="00C3206B" w:rsidRDefault="00C3206B" w:rsidP="003E6B5F">
      <w:pPr>
        <w:pStyle w:val="TableParagraph"/>
        <w:numPr>
          <w:ilvl w:val="2"/>
          <w:numId w:val="105"/>
        </w:numPr>
        <w:tabs>
          <w:tab w:val="left" w:pos="2235"/>
        </w:tabs>
        <w:spacing w:line="276" w:lineRule="auto"/>
        <w:ind w:right="396"/>
      </w:pPr>
      <w:r w:rsidRPr="00C3206B">
        <w:lastRenderedPageBreak/>
        <w:t>Ensure</w:t>
      </w:r>
      <w:r w:rsidRPr="00C3206B">
        <w:rPr>
          <w:spacing w:val="-7"/>
        </w:rPr>
        <w:t xml:space="preserve"> </w:t>
      </w:r>
      <w:r w:rsidRPr="00C3206B">
        <w:t>all</w:t>
      </w:r>
      <w:r w:rsidRPr="00C3206B">
        <w:rPr>
          <w:spacing w:val="-7"/>
        </w:rPr>
        <w:t xml:space="preserve"> </w:t>
      </w:r>
      <w:r w:rsidRPr="00C3206B">
        <w:t>improvements</w:t>
      </w:r>
      <w:r w:rsidRPr="00C3206B">
        <w:rPr>
          <w:spacing w:val="-7"/>
        </w:rPr>
        <w:t xml:space="preserve"> </w:t>
      </w:r>
      <w:r w:rsidRPr="00C3206B">
        <w:t>required</w:t>
      </w:r>
      <w:r w:rsidRPr="00C3206B">
        <w:rPr>
          <w:spacing w:val="-7"/>
        </w:rPr>
        <w:t xml:space="preserve"> </w:t>
      </w:r>
      <w:r w:rsidRPr="00C3206B">
        <w:t>to</w:t>
      </w:r>
      <w:r w:rsidRPr="00C3206B">
        <w:rPr>
          <w:spacing w:val="-7"/>
        </w:rPr>
        <w:t xml:space="preserve"> </w:t>
      </w:r>
      <w:r w:rsidRPr="00C3206B">
        <w:t>achieve</w:t>
      </w:r>
      <w:r w:rsidRPr="00C3206B">
        <w:rPr>
          <w:spacing w:val="-6"/>
        </w:rPr>
        <w:t xml:space="preserve"> </w:t>
      </w:r>
      <w:r w:rsidRPr="00C3206B">
        <w:t>legislative</w:t>
      </w:r>
      <w:r w:rsidRPr="00C3206B">
        <w:rPr>
          <w:spacing w:val="-7"/>
        </w:rPr>
        <w:t xml:space="preserve"> </w:t>
      </w:r>
      <w:r w:rsidRPr="00C3206B">
        <w:t>compliance</w:t>
      </w:r>
      <w:r w:rsidRPr="00C3206B">
        <w:rPr>
          <w:spacing w:val="-7"/>
        </w:rPr>
        <w:t xml:space="preserve"> </w:t>
      </w:r>
      <w:r w:rsidRPr="00C3206B">
        <w:t>are</w:t>
      </w:r>
      <w:r w:rsidRPr="00C3206B">
        <w:rPr>
          <w:spacing w:val="1"/>
        </w:rPr>
        <w:t xml:space="preserve"> </w:t>
      </w:r>
      <w:r w:rsidRPr="00C3206B">
        <w:t>recorded</w:t>
      </w:r>
      <w:r w:rsidRPr="00C3206B">
        <w:rPr>
          <w:spacing w:val="-3"/>
        </w:rPr>
        <w:t xml:space="preserve"> </w:t>
      </w:r>
      <w:r w:rsidRPr="00C3206B">
        <w:t>in</w:t>
      </w:r>
      <w:r w:rsidRPr="00C3206B">
        <w:rPr>
          <w:spacing w:val="-2"/>
        </w:rPr>
        <w:t xml:space="preserve"> </w:t>
      </w:r>
      <w:r w:rsidRPr="00C3206B">
        <w:t>the</w:t>
      </w:r>
      <w:r w:rsidRPr="00C3206B">
        <w:rPr>
          <w:spacing w:val="-2"/>
        </w:rPr>
        <w:t xml:space="preserve"> </w:t>
      </w:r>
      <w:r w:rsidRPr="00C3206B">
        <w:t>Continuous</w:t>
      </w:r>
      <w:r w:rsidRPr="00C3206B">
        <w:rPr>
          <w:spacing w:val="-2"/>
        </w:rPr>
        <w:t xml:space="preserve"> </w:t>
      </w:r>
      <w:r w:rsidRPr="00C3206B">
        <w:t>Improvement</w:t>
      </w:r>
      <w:r w:rsidRPr="00C3206B">
        <w:rPr>
          <w:spacing w:val="-3"/>
        </w:rPr>
        <w:t xml:space="preserve"> </w:t>
      </w:r>
      <w:r w:rsidRPr="00C3206B">
        <w:t>Register</w:t>
      </w:r>
    </w:p>
    <w:p w14:paraId="287B5EA2" w14:textId="77777777" w:rsidR="00E165D8" w:rsidRDefault="00E165D8" w:rsidP="00E165D8">
      <w:pPr>
        <w:tabs>
          <w:tab w:val="left" w:pos="1530"/>
        </w:tabs>
        <w:spacing w:line="276" w:lineRule="auto"/>
        <w:rPr>
          <w:rFonts w:ascii="Arial" w:hAnsi="Arial" w:cs="Arial"/>
          <w:b/>
          <w:bCs/>
          <w:sz w:val="22"/>
          <w:szCs w:val="22"/>
        </w:rPr>
      </w:pPr>
    </w:p>
    <w:p w14:paraId="1240BBA0" w14:textId="22EB64A9" w:rsidR="00C3206B" w:rsidRPr="00E165D8" w:rsidRDefault="00E165D8" w:rsidP="00E165D8">
      <w:pPr>
        <w:tabs>
          <w:tab w:val="left" w:pos="1530"/>
        </w:tabs>
        <w:spacing w:line="276" w:lineRule="auto"/>
        <w:rPr>
          <w:rFonts w:ascii="Arial" w:hAnsi="Arial" w:cs="Arial"/>
          <w:sz w:val="22"/>
          <w:szCs w:val="22"/>
        </w:rPr>
      </w:pPr>
      <w:r w:rsidRPr="00E165D8">
        <w:rPr>
          <w:rFonts w:ascii="Arial" w:hAnsi="Arial" w:cs="Arial"/>
          <w:b/>
          <w:bCs/>
          <w:sz w:val="22"/>
          <w:szCs w:val="22"/>
        </w:rPr>
        <w:t>RESPONSIBILITY</w:t>
      </w:r>
      <w:r w:rsidRPr="00E165D8">
        <w:rPr>
          <w:rFonts w:ascii="Arial" w:hAnsi="Arial" w:cs="Arial"/>
          <w:sz w:val="22"/>
          <w:szCs w:val="22"/>
        </w:rPr>
        <w:t xml:space="preserve">: </w:t>
      </w:r>
      <w:r>
        <w:rPr>
          <w:rFonts w:ascii="Arial" w:hAnsi="Arial" w:cs="Arial"/>
          <w:sz w:val="22"/>
          <w:szCs w:val="22"/>
        </w:rPr>
        <w:t>Principal and Key Management Personnel</w:t>
      </w:r>
    </w:p>
    <w:p w14:paraId="50290F68" w14:textId="77777777" w:rsidR="00E165D8" w:rsidRDefault="00E165D8" w:rsidP="00C3206B">
      <w:pPr>
        <w:pStyle w:val="TableParagraph"/>
        <w:pBdr>
          <w:bottom w:val="single" w:sz="4" w:space="1" w:color="auto"/>
        </w:pBdr>
        <w:tabs>
          <w:tab w:val="left" w:pos="2235"/>
        </w:tabs>
        <w:spacing w:line="276" w:lineRule="auto"/>
        <w:ind w:right="396"/>
      </w:pPr>
    </w:p>
    <w:p w14:paraId="0EBEDA33" w14:textId="77777777" w:rsidR="00C3206B" w:rsidRPr="00C3206B" w:rsidRDefault="00C3206B" w:rsidP="00C3206B">
      <w:pPr>
        <w:pStyle w:val="TableParagraph"/>
        <w:tabs>
          <w:tab w:val="left" w:pos="2235"/>
        </w:tabs>
        <w:spacing w:line="276" w:lineRule="auto"/>
        <w:ind w:right="396"/>
      </w:pPr>
    </w:p>
    <w:p w14:paraId="6AF0BF1C" w14:textId="7C0A2E69" w:rsidR="00C3206B" w:rsidRPr="00C3206B" w:rsidRDefault="00C3206B" w:rsidP="003E6B5F">
      <w:pPr>
        <w:pStyle w:val="TableParagraph"/>
        <w:numPr>
          <w:ilvl w:val="0"/>
          <w:numId w:val="105"/>
        </w:numPr>
        <w:tabs>
          <w:tab w:val="left" w:pos="810"/>
        </w:tabs>
        <w:spacing w:before="3" w:line="276" w:lineRule="auto"/>
        <w:rPr>
          <w:b/>
          <w:color w:val="1A495D" w:themeColor="accent1" w:themeShade="80"/>
          <w:u w:val="single"/>
        </w:rPr>
      </w:pPr>
      <w:r w:rsidRPr="00C3206B">
        <w:rPr>
          <w:b/>
          <w:color w:val="1A495D" w:themeColor="accent1" w:themeShade="80"/>
          <w:u w:val="single"/>
        </w:rPr>
        <w:t>Conduct</w:t>
      </w:r>
      <w:r w:rsidRPr="00C3206B">
        <w:rPr>
          <w:b/>
          <w:color w:val="1A495D" w:themeColor="accent1" w:themeShade="80"/>
          <w:spacing w:val="-7"/>
          <w:u w:val="single"/>
        </w:rPr>
        <w:t xml:space="preserve"> </w:t>
      </w:r>
      <w:r w:rsidRPr="00C3206B">
        <w:rPr>
          <w:b/>
          <w:color w:val="1A495D" w:themeColor="accent1" w:themeShade="80"/>
          <w:u w:val="single"/>
        </w:rPr>
        <w:t>Internal</w:t>
      </w:r>
      <w:r w:rsidRPr="00C3206B">
        <w:rPr>
          <w:b/>
          <w:color w:val="1A495D" w:themeColor="accent1" w:themeShade="80"/>
          <w:spacing w:val="-13"/>
          <w:u w:val="single"/>
        </w:rPr>
        <w:t xml:space="preserve"> </w:t>
      </w:r>
      <w:r w:rsidRPr="00C3206B">
        <w:rPr>
          <w:b/>
          <w:color w:val="1A495D" w:themeColor="accent1" w:themeShade="80"/>
          <w:u w:val="single"/>
        </w:rPr>
        <w:t>Audits</w:t>
      </w:r>
    </w:p>
    <w:p w14:paraId="30E084E4" w14:textId="77777777" w:rsidR="00C3206B" w:rsidRPr="00C3206B" w:rsidRDefault="00C3206B" w:rsidP="00C3206B">
      <w:pPr>
        <w:pStyle w:val="TableParagraph"/>
        <w:spacing w:before="8" w:line="276" w:lineRule="auto"/>
      </w:pPr>
    </w:p>
    <w:p w14:paraId="3056F213" w14:textId="77777777" w:rsidR="00C3206B" w:rsidRPr="00C3206B" w:rsidRDefault="00C3206B" w:rsidP="003E6B5F">
      <w:pPr>
        <w:pStyle w:val="TableParagraph"/>
        <w:numPr>
          <w:ilvl w:val="2"/>
          <w:numId w:val="105"/>
        </w:numPr>
        <w:tabs>
          <w:tab w:val="left" w:pos="1530"/>
        </w:tabs>
        <w:spacing w:before="1" w:line="276" w:lineRule="auto"/>
        <w:ind w:right="367"/>
      </w:pPr>
      <w:r w:rsidRPr="00C3206B">
        <w:t>Key Management Personnel will conduct the Internal Audit using the</w:t>
      </w:r>
      <w:r w:rsidRPr="00C3206B">
        <w:rPr>
          <w:spacing w:val="1"/>
        </w:rPr>
        <w:t xml:space="preserve"> </w:t>
      </w:r>
      <w:r w:rsidRPr="00C3206B">
        <w:rPr>
          <w:spacing w:val="-1"/>
        </w:rPr>
        <w:t xml:space="preserve">Internal Audit Schedule at least 6 months </w:t>
      </w:r>
      <w:r w:rsidRPr="00C3206B">
        <w:t>prior to the scheduled date of</w:t>
      </w:r>
      <w:r w:rsidRPr="00C3206B">
        <w:rPr>
          <w:spacing w:val="-53"/>
        </w:rPr>
        <w:t xml:space="preserve"> </w:t>
      </w:r>
      <w:r w:rsidRPr="00C3206B">
        <w:t>the</w:t>
      </w:r>
      <w:r w:rsidRPr="00C3206B">
        <w:rPr>
          <w:spacing w:val="-2"/>
        </w:rPr>
        <w:t xml:space="preserve"> </w:t>
      </w:r>
      <w:r w:rsidRPr="00C3206B">
        <w:t>External</w:t>
      </w:r>
      <w:r w:rsidRPr="00C3206B">
        <w:rPr>
          <w:spacing w:val="-12"/>
        </w:rPr>
        <w:t xml:space="preserve"> </w:t>
      </w:r>
      <w:r w:rsidRPr="00C3206B">
        <w:t>Audit.</w:t>
      </w:r>
    </w:p>
    <w:p w14:paraId="1291952D" w14:textId="77777777" w:rsidR="00C3206B" w:rsidRPr="00C3206B" w:rsidRDefault="00C3206B" w:rsidP="00C3206B">
      <w:pPr>
        <w:pStyle w:val="TableParagraph"/>
        <w:spacing w:line="276" w:lineRule="auto"/>
      </w:pPr>
    </w:p>
    <w:p w14:paraId="7614A3C1" w14:textId="709F8B36" w:rsidR="00C3206B" w:rsidRPr="00C3206B" w:rsidRDefault="00C3206B" w:rsidP="003E6B5F">
      <w:pPr>
        <w:pStyle w:val="TableParagraph"/>
        <w:numPr>
          <w:ilvl w:val="2"/>
          <w:numId w:val="105"/>
        </w:numPr>
        <w:tabs>
          <w:tab w:val="left" w:pos="1530"/>
        </w:tabs>
        <w:spacing w:before="1" w:line="276" w:lineRule="auto"/>
        <w:ind w:right="245"/>
      </w:pPr>
      <w:r w:rsidRPr="00C3206B">
        <w:t>The Key Management Personnel will investigate all areas of service</w:t>
      </w:r>
      <w:r w:rsidRPr="00C3206B">
        <w:rPr>
          <w:spacing w:val="1"/>
        </w:rPr>
        <w:t xml:space="preserve"> </w:t>
      </w:r>
      <w:r w:rsidRPr="00C3206B">
        <w:t>delivery and will aim to ascertain the degree of compliance or</w:t>
      </w:r>
      <w:r w:rsidRPr="00C3206B">
        <w:rPr>
          <w:spacing w:val="1"/>
        </w:rPr>
        <w:t xml:space="preserve"> </w:t>
      </w:r>
      <w:r w:rsidRPr="00C3206B">
        <w:t>non-compliance</w:t>
      </w:r>
      <w:r w:rsidRPr="00C3206B">
        <w:rPr>
          <w:spacing w:val="-6"/>
        </w:rPr>
        <w:t xml:space="preserve"> </w:t>
      </w:r>
      <w:r w:rsidRPr="00C3206B">
        <w:t>and</w:t>
      </w:r>
      <w:r w:rsidRPr="00C3206B">
        <w:rPr>
          <w:spacing w:val="-6"/>
        </w:rPr>
        <w:t xml:space="preserve"> </w:t>
      </w:r>
      <w:r w:rsidRPr="00C3206B">
        <w:t>note</w:t>
      </w:r>
      <w:r w:rsidRPr="00C3206B">
        <w:rPr>
          <w:spacing w:val="-6"/>
        </w:rPr>
        <w:t xml:space="preserve"> </w:t>
      </w:r>
      <w:r w:rsidRPr="00C3206B">
        <w:t>improvements</w:t>
      </w:r>
      <w:r w:rsidRPr="00C3206B">
        <w:rPr>
          <w:spacing w:val="-6"/>
        </w:rPr>
        <w:t xml:space="preserve"> </w:t>
      </w:r>
      <w:r w:rsidRPr="00C3206B">
        <w:t>which</w:t>
      </w:r>
      <w:r w:rsidRPr="00C3206B">
        <w:rPr>
          <w:spacing w:val="-6"/>
        </w:rPr>
        <w:t xml:space="preserve"> </w:t>
      </w:r>
      <w:r w:rsidRPr="00C3206B">
        <w:t>could</w:t>
      </w:r>
      <w:r w:rsidRPr="00C3206B">
        <w:rPr>
          <w:spacing w:val="-6"/>
        </w:rPr>
        <w:t xml:space="preserve"> </w:t>
      </w:r>
      <w:r w:rsidRPr="00C3206B">
        <w:t>be</w:t>
      </w:r>
      <w:r w:rsidRPr="00C3206B">
        <w:rPr>
          <w:spacing w:val="-6"/>
        </w:rPr>
        <w:t xml:space="preserve"> </w:t>
      </w:r>
      <w:r w:rsidRPr="00C3206B">
        <w:t>made</w:t>
      </w:r>
      <w:r w:rsidRPr="00C3206B">
        <w:rPr>
          <w:spacing w:val="-5"/>
        </w:rPr>
        <w:t xml:space="preserve"> </w:t>
      </w:r>
      <w:r w:rsidRPr="00C3206B">
        <w:t>in</w:t>
      </w:r>
      <w:r w:rsidRPr="00C3206B">
        <w:rPr>
          <w:spacing w:val="-6"/>
        </w:rPr>
        <w:t xml:space="preserve"> </w:t>
      </w:r>
      <w:r w:rsidR="00083B67" w:rsidRPr="00C3206B">
        <w:t xml:space="preserve">relation </w:t>
      </w:r>
      <w:r w:rsidR="00083B67" w:rsidRPr="00C3206B">
        <w:rPr>
          <w:spacing w:val="-53"/>
        </w:rPr>
        <w:t>to</w:t>
      </w:r>
      <w:r w:rsidRPr="00C3206B">
        <w:t>:</w:t>
      </w:r>
    </w:p>
    <w:p w14:paraId="10DB1D1A" w14:textId="77777777" w:rsidR="00C3206B" w:rsidRPr="00C3206B" w:rsidRDefault="00C3206B" w:rsidP="00C3206B">
      <w:pPr>
        <w:pStyle w:val="TableParagraph"/>
        <w:spacing w:before="8" w:line="276" w:lineRule="auto"/>
        <w:ind w:left="945"/>
      </w:pPr>
    </w:p>
    <w:p w14:paraId="0890BF8D" w14:textId="18EFEE22" w:rsidR="00C3206B" w:rsidRPr="00C3206B" w:rsidRDefault="00C3206B" w:rsidP="003E6B5F">
      <w:pPr>
        <w:pStyle w:val="TableParagraph"/>
        <w:numPr>
          <w:ilvl w:val="0"/>
          <w:numId w:val="106"/>
        </w:numPr>
        <w:spacing w:before="8" w:line="276" w:lineRule="auto"/>
        <w:ind w:left="1665"/>
      </w:pPr>
      <w:r w:rsidRPr="00C3206B">
        <w:t>observations from the previous External Audit.</w:t>
      </w:r>
    </w:p>
    <w:p w14:paraId="12EBE734" w14:textId="069763A4" w:rsidR="00C3206B" w:rsidRPr="00C3206B" w:rsidRDefault="006F1610" w:rsidP="003E6B5F">
      <w:pPr>
        <w:pStyle w:val="TableParagraph"/>
        <w:numPr>
          <w:ilvl w:val="0"/>
          <w:numId w:val="106"/>
        </w:numPr>
        <w:spacing w:before="8" w:line="276" w:lineRule="auto"/>
        <w:ind w:left="1665"/>
      </w:pPr>
      <w:r>
        <w:t>Hope Disability Support Pty Ltd</w:t>
      </w:r>
      <w:r w:rsidR="00C3206B" w:rsidRPr="00C3206B">
        <w:t xml:space="preserve"> meeting its obligations under applicable legislation and standards set out in the Legislation Register as well as the relevant NDIS Practice Standards and its reporting requirements to relevant funding bodies.</w:t>
      </w:r>
    </w:p>
    <w:p w14:paraId="5B45FE56" w14:textId="404B8038" w:rsidR="00C3206B" w:rsidRPr="00C3206B" w:rsidRDefault="00C3206B" w:rsidP="003E6B5F">
      <w:pPr>
        <w:pStyle w:val="TableParagraph"/>
        <w:numPr>
          <w:ilvl w:val="0"/>
          <w:numId w:val="106"/>
        </w:numPr>
        <w:spacing w:before="8" w:line="276" w:lineRule="auto"/>
        <w:ind w:left="1665"/>
      </w:pPr>
      <w:r w:rsidRPr="00C3206B">
        <w:t>Policies (falling due for review prior to the External Audit) and other Relevant Documentation to ensure they are up to date and otherwise in compliance with relevant legislation and standards and the NDIS Practice Standards as amended from time to time.</w:t>
      </w:r>
    </w:p>
    <w:p w14:paraId="1DB890E4" w14:textId="4EA07A3D" w:rsidR="00C3206B" w:rsidRPr="00C3206B" w:rsidRDefault="00C3206B" w:rsidP="003E6B5F">
      <w:pPr>
        <w:pStyle w:val="TableParagraph"/>
        <w:numPr>
          <w:ilvl w:val="0"/>
          <w:numId w:val="106"/>
        </w:numPr>
        <w:spacing w:before="8" w:line="276" w:lineRule="auto"/>
        <w:ind w:left="1665"/>
      </w:pPr>
      <w:r w:rsidRPr="00C3206B">
        <w:t>ensuring that annual surveys have been conducted and findings actioned.</w:t>
      </w:r>
    </w:p>
    <w:p w14:paraId="79156EF4" w14:textId="30C16CCE" w:rsidR="00C3206B" w:rsidRPr="00C3206B" w:rsidRDefault="00C3206B" w:rsidP="003E6B5F">
      <w:pPr>
        <w:pStyle w:val="TableParagraph"/>
        <w:numPr>
          <w:ilvl w:val="0"/>
          <w:numId w:val="106"/>
        </w:numPr>
        <w:spacing w:before="8" w:line="276" w:lineRule="auto"/>
        <w:ind w:left="1665"/>
      </w:pPr>
      <w:r w:rsidRPr="00C3206B">
        <w:t>ensuring that all records and data collected pursuant to the Feedback and Complaints Management and Resolution Policy has been reviewed and continuous improvement strategies actioned.</w:t>
      </w:r>
    </w:p>
    <w:p w14:paraId="4A8A0164" w14:textId="7F7A7BC3" w:rsidR="00C3206B" w:rsidRPr="00C3206B" w:rsidRDefault="00C3206B" w:rsidP="003E6B5F">
      <w:pPr>
        <w:pStyle w:val="TableParagraph"/>
        <w:numPr>
          <w:ilvl w:val="0"/>
          <w:numId w:val="106"/>
        </w:numPr>
        <w:spacing w:before="8" w:line="276" w:lineRule="auto"/>
        <w:ind w:left="1665"/>
      </w:pPr>
      <w:r w:rsidRPr="00C3206B">
        <w:t>ensuring that all records and data collected pursuant to the Incident Management and Reporting Policy has been reviewed and continuous improvement strategies actioned.</w:t>
      </w:r>
    </w:p>
    <w:p w14:paraId="2B644214" w14:textId="4F9B7F4C" w:rsidR="00C3206B" w:rsidRPr="00C3206B" w:rsidRDefault="00C3206B" w:rsidP="003E6B5F">
      <w:pPr>
        <w:pStyle w:val="TableParagraph"/>
        <w:numPr>
          <w:ilvl w:val="0"/>
          <w:numId w:val="106"/>
        </w:numPr>
        <w:spacing w:before="8" w:line="276" w:lineRule="auto"/>
        <w:ind w:left="1665"/>
      </w:pPr>
      <w:r w:rsidRPr="00C3206B">
        <w:t>ensuring</w:t>
      </w:r>
      <w:r w:rsidRPr="00C3206B">
        <w:rPr>
          <w:spacing w:val="-9"/>
        </w:rPr>
        <w:t xml:space="preserve"> </w:t>
      </w:r>
      <w:r w:rsidR="006F1610">
        <w:t>Hope Disability Support Pty Ltd</w:t>
      </w:r>
      <w:r w:rsidRPr="00C3206B">
        <w:rPr>
          <w:spacing w:val="-8"/>
        </w:rPr>
        <w:t xml:space="preserve"> </w:t>
      </w:r>
      <w:r w:rsidRPr="00C3206B">
        <w:t>continually</w:t>
      </w:r>
      <w:r w:rsidRPr="00C3206B">
        <w:rPr>
          <w:spacing w:val="-9"/>
        </w:rPr>
        <w:t xml:space="preserve"> </w:t>
      </w:r>
      <w:r w:rsidRPr="00C3206B">
        <w:t>strives</w:t>
      </w:r>
      <w:r w:rsidRPr="00C3206B">
        <w:rPr>
          <w:spacing w:val="-8"/>
        </w:rPr>
        <w:t xml:space="preserve"> </w:t>
      </w:r>
      <w:r w:rsidRPr="00C3206B">
        <w:t>for</w:t>
      </w:r>
      <w:r w:rsidRPr="00C3206B">
        <w:rPr>
          <w:spacing w:val="-52"/>
        </w:rPr>
        <w:t xml:space="preserve"> </w:t>
      </w:r>
      <w:r w:rsidRPr="00C3206B">
        <w:t>improvement.</w:t>
      </w:r>
    </w:p>
    <w:p w14:paraId="4047D08F" w14:textId="77777777" w:rsidR="00C3206B" w:rsidRPr="00C3206B" w:rsidRDefault="00C3206B" w:rsidP="0060565B">
      <w:pPr>
        <w:pStyle w:val="TableParagraph"/>
        <w:spacing w:before="11" w:line="276" w:lineRule="auto"/>
      </w:pPr>
    </w:p>
    <w:p w14:paraId="691E85CC" w14:textId="77777777" w:rsidR="00C3206B" w:rsidRPr="00C3206B" w:rsidRDefault="00C3206B" w:rsidP="003E6B5F">
      <w:pPr>
        <w:pStyle w:val="TableParagraph"/>
        <w:numPr>
          <w:ilvl w:val="2"/>
          <w:numId w:val="105"/>
        </w:numPr>
        <w:tabs>
          <w:tab w:val="left" w:pos="1530"/>
        </w:tabs>
        <w:spacing w:line="276" w:lineRule="auto"/>
        <w:ind w:right="634"/>
      </w:pPr>
      <w:r w:rsidRPr="00C3206B">
        <w:rPr>
          <w:spacing w:val="-1"/>
        </w:rPr>
        <w:t xml:space="preserve">Ensure that all non-conformities </w:t>
      </w:r>
      <w:r w:rsidRPr="00C3206B">
        <w:t>identified from the Internal Audit are</w:t>
      </w:r>
      <w:r w:rsidRPr="00C3206B">
        <w:rPr>
          <w:spacing w:val="-53"/>
        </w:rPr>
        <w:t xml:space="preserve"> </w:t>
      </w:r>
      <w:r w:rsidRPr="00C3206B">
        <w:t>addressed</w:t>
      </w:r>
      <w:r w:rsidRPr="00C3206B">
        <w:rPr>
          <w:spacing w:val="-3"/>
        </w:rPr>
        <w:t xml:space="preserve"> </w:t>
      </w:r>
      <w:r w:rsidRPr="00C3206B">
        <w:t>and</w:t>
      </w:r>
      <w:r w:rsidRPr="00C3206B">
        <w:rPr>
          <w:spacing w:val="-2"/>
        </w:rPr>
        <w:t xml:space="preserve"> </w:t>
      </w:r>
      <w:r w:rsidRPr="00C3206B">
        <w:t>completed</w:t>
      </w:r>
      <w:r w:rsidRPr="00C3206B">
        <w:rPr>
          <w:spacing w:val="-2"/>
        </w:rPr>
        <w:t xml:space="preserve"> </w:t>
      </w:r>
      <w:r w:rsidRPr="00C3206B">
        <w:t>prior</w:t>
      </w:r>
      <w:r w:rsidRPr="00C3206B">
        <w:rPr>
          <w:spacing w:val="-2"/>
        </w:rPr>
        <w:t xml:space="preserve"> </w:t>
      </w:r>
      <w:r w:rsidRPr="00C3206B">
        <w:t>to</w:t>
      </w:r>
      <w:r w:rsidRPr="00C3206B">
        <w:rPr>
          <w:spacing w:val="-2"/>
        </w:rPr>
        <w:t xml:space="preserve"> </w:t>
      </w:r>
      <w:r w:rsidRPr="00C3206B">
        <w:t>the</w:t>
      </w:r>
      <w:r w:rsidRPr="00C3206B">
        <w:rPr>
          <w:spacing w:val="-2"/>
        </w:rPr>
        <w:t xml:space="preserve"> </w:t>
      </w:r>
      <w:r w:rsidRPr="00C3206B">
        <w:t>External</w:t>
      </w:r>
      <w:r w:rsidRPr="00C3206B">
        <w:rPr>
          <w:spacing w:val="-13"/>
        </w:rPr>
        <w:t xml:space="preserve"> </w:t>
      </w:r>
      <w:r w:rsidRPr="00C3206B">
        <w:t>Audit.</w:t>
      </w:r>
    </w:p>
    <w:p w14:paraId="0EBE5DD5" w14:textId="478F49B2" w:rsidR="00C3206B" w:rsidRDefault="00C3206B" w:rsidP="003E6B5F">
      <w:pPr>
        <w:pStyle w:val="TableParagraph"/>
        <w:numPr>
          <w:ilvl w:val="2"/>
          <w:numId w:val="105"/>
        </w:numPr>
        <w:tabs>
          <w:tab w:val="left" w:pos="1530"/>
        </w:tabs>
        <w:spacing w:line="276" w:lineRule="auto"/>
        <w:ind w:right="634"/>
      </w:pPr>
      <w:r w:rsidRPr="00C3206B">
        <w:t>Ensure</w:t>
      </w:r>
      <w:r w:rsidRPr="00C3206B">
        <w:rPr>
          <w:spacing w:val="-6"/>
        </w:rPr>
        <w:t xml:space="preserve"> </w:t>
      </w:r>
      <w:r w:rsidRPr="00C3206B">
        <w:t>all</w:t>
      </w:r>
      <w:r w:rsidRPr="00C3206B">
        <w:rPr>
          <w:spacing w:val="-6"/>
        </w:rPr>
        <w:t xml:space="preserve"> </w:t>
      </w:r>
      <w:r w:rsidRPr="00C3206B">
        <w:t>improvement</w:t>
      </w:r>
      <w:r w:rsidRPr="00C3206B">
        <w:rPr>
          <w:spacing w:val="-6"/>
        </w:rPr>
        <w:t xml:space="preserve"> </w:t>
      </w:r>
      <w:r w:rsidRPr="00C3206B">
        <w:t>actions</w:t>
      </w:r>
      <w:r w:rsidRPr="00C3206B">
        <w:rPr>
          <w:spacing w:val="-6"/>
        </w:rPr>
        <w:t xml:space="preserve"> </w:t>
      </w:r>
      <w:r w:rsidRPr="00C3206B">
        <w:t>are</w:t>
      </w:r>
      <w:r w:rsidRPr="00C3206B">
        <w:rPr>
          <w:spacing w:val="-6"/>
        </w:rPr>
        <w:t xml:space="preserve"> </w:t>
      </w:r>
      <w:r w:rsidRPr="00C3206B">
        <w:t>entered</w:t>
      </w:r>
      <w:r w:rsidRPr="00C3206B">
        <w:rPr>
          <w:spacing w:val="-5"/>
        </w:rPr>
        <w:t xml:space="preserve"> </w:t>
      </w:r>
      <w:r w:rsidRPr="00C3206B">
        <w:t>on</w:t>
      </w:r>
      <w:r w:rsidRPr="00C3206B">
        <w:rPr>
          <w:spacing w:val="-6"/>
        </w:rPr>
        <w:t xml:space="preserve"> </w:t>
      </w:r>
      <w:r w:rsidRPr="00C3206B">
        <w:t>the</w:t>
      </w:r>
      <w:r w:rsidRPr="00C3206B">
        <w:rPr>
          <w:spacing w:val="-6"/>
        </w:rPr>
        <w:t xml:space="preserve"> </w:t>
      </w:r>
      <w:r w:rsidRPr="00C3206B">
        <w:t>Continuous</w:t>
      </w:r>
      <w:r w:rsidRPr="00C3206B">
        <w:rPr>
          <w:spacing w:val="-53"/>
        </w:rPr>
        <w:t xml:space="preserve"> </w:t>
      </w:r>
      <w:r w:rsidRPr="00C3206B">
        <w:t>Improvement</w:t>
      </w:r>
      <w:r w:rsidRPr="00C3206B">
        <w:rPr>
          <w:spacing w:val="-2"/>
        </w:rPr>
        <w:t xml:space="preserve"> </w:t>
      </w:r>
      <w:r w:rsidRPr="00C3206B">
        <w:t>Register.</w:t>
      </w:r>
    </w:p>
    <w:p w14:paraId="0095C0B6" w14:textId="77777777" w:rsidR="00E165D8" w:rsidRDefault="00E165D8" w:rsidP="00E165D8">
      <w:pPr>
        <w:tabs>
          <w:tab w:val="left" w:pos="1530"/>
        </w:tabs>
        <w:spacing w:line="276" w:lineRule="auto"/>
        <w:rPr>
          <w:rFonts w:ascii="Arial" w:hAnsi="Arial" w:cs="Arial"/>
          <w:b/>
          <w:bCs/>
          <w:sz w:val="22"/>
          <w:szCs w:val="22"/>
        </w:rPr>
      </w:pPr>
    </w:p>
    <w:p w14:paraId="5F0B061B" w14:textId="0C0EAC7C" w:rsidR="00C3206B" w:rsidRPr="00E165D8" w:rsidRDefault="00E165D8" w:rsidP="00E165D8">
      <w:pPr>
        <w:tabs>
          <w:tab w:val="left" w:pos="1530"/>
        </w:tabs>
        <w:spacing w:line="276" w:lineRule="auto"/>
        <w:rPr>
          <w:rFonts w:ascii="Arial" w:hAnsi="Arial" w:cs="Arial"/>
          <w:sz w:val="22"/>
          <w:szCs w:val="22"/>
        </w:rPr>
      </w:pPr>
      <w:r w:rsidRPr="00E165D8">
        <w:rPr>
          <w:rFonts w:ascii="Arial" w:hAnsi="Arial" w:cs="Arial"/>
          <w:b/>
          <w:bCs/>
          <w:sz w:val="22"/>
          <w:szCs w:val="22"/>
        </w:rPr>
        <w:t>RESPONSIBILITY</w:t>
      </w:r>
      <w:r w:rsidRPr="00E165D8">
        <w:rPr>
          <w:rFonts w:ascii="Arial" w:hAnsi="Arial" w:cs="Arial"/>
          <w:sz w:val="22"/>
          <w:szCs w:val="22"/>
        </w:rPr>
        <w:t xml:space="preserve">: </w:t>
      </w:r>
      <w:r>
        <w:rPr>
          <w:rFonts w:ascii="Arial" w:hAnsi="Arial" w:cs="Arial"/>
          <w:sz w:val="22"/>
          <w:szCs w:val="22"/>
        </w:rPr>
        <w:t>Principal and Key Management Personnel</w:t>
      </w:r>
    </w:p>
    <w:p w14:paraId="608DEE1E" w14:textId="77777777" w:rsidR="00E165D8" w:rsidRPr="00C3206B" w:rsidRDefault="00E165D8" w:rsidP="00C3206B">
      <w:pPr>
        <w:pStyle w:val="TableParagraph"/>
        <w:pBdr>
          <w:bottom w:val="single" w:sz="4" w:space="1" w:color="auto"/>
        </w:pBdr>
        <w:tabs>
          <w:tab w:val="left" w:pos="1530"/>
        </w:tabs>
        <w:spacing w:line="276" w:lineRule="auto"/>
        <w:ind w:right="634"/>
      </w:pPr>
    </w:p>
    <w:p w14:paraId="18E6B953" w14:textId="77777777" w:rsidR="00C3206B" w:rsidRPr="00C3206B" w:rsidRDefault="00C3206B" w:rsidP="00C3206B">
      <w:pPr>
        <w:pStyle w:val="TableParagraph"/>
        <w:tabs>
          <w:tab w:val="left" w:pos="1530"/>
        </w:tabs>
        <w:spacing w:line="276" w:lineRule="auto"/>
        <w:ind w:left="945" w:right="634"/>
      </w:pPr>
    </w:p>
    <w:p w14:paraId="27BEE845" w14:textId="5BFD7C9F" w:rsidR="00C3206B" w:rsidRPr="00C3206B" w:rsidRDefault="00C3206B" w:rsidP="003E6B5F">
      <w:pPr>
        <w:pStyle w:val="TableParagraph"/>
        <w:numPr>
          <w:ilvl w:val="0"/>
          <w:numId w:val="105"/>
        </w:numPr>
        <w:tabs>
          <w:tab w:val="left" w:pos="810"/>
        </w:tabs>
        <w:spacing w:line="276" w:lineRule="auto"/>
        <w:rPr>
          <w:b/>
          <w:color w:val="1A495D" w:themeColor="accent1" w:themeShade="80"/>
          <w:u w:val="single"/>
        </w:rPr>
      </w:pPr>
      <w:r w:rsidRPr="00C3206B">
        <w:rPr>
          <w:b/>
          <w:color w:val="1A495D" w:themeColor="accent1" w:themeShade="80"/>
          <w:u w:val="single"/>
        </w:rPr>
        <w:t>Welcome</w:t>
      </w:r>
      <w:r w:rsidRPr="00C3206B">
        <w:rPr>
          <w:b/>
          <w:color w:val="1A495D" w:themeColor="accent1" w:themeShade="80"/>
          <w:spacing w:val="-7"/>
          <w:u w:val="single"/>
        </w:rPr>
        <w:t xml:space="preserve"> </w:t>
      </w:r>
      <w:r w:rsidRPr="00C3206B">
        <w:rPr>
          <w:b/>
          <w:color w:val="1A495D" w:themeColor="accent1" w:themeShade="80"/>
          <w:u w:val="single"/>
        </w:rPr>
        <w:t>feedback</w:t>
      </w:r>
      <w:r w:rsidRPr="00C3206B">
        <w:rPr>
          <w:b/>
          <w:color w:val="1A495D" w:themeColor="accent1" w:themeShade="80"/>
          <w:spacing w:val="-7"/>
          <w:u w:val="single"/>
        </w:rPr>
        <w:t xml:space="preserve"> </w:t>
      </w:r>
      <w:r w:rsidRPr="00C3206B">
        <w:rPr>
          <w:b/>
          <w:color w:val="1A495D" w:themeColor="accent1" w:themeShade="80"/>
          <w:u w:val="single"/>
        </w:rPr>
        <w:t>in</w:t>
      </w:r>
      <w:r w:rsidRPr="00C3206B">
        <w:rPr>
          <w:b/>
          <w:color w:val="1A495D" w:themeColor="accent1" w:themeShade="80"/>
          <w:spacing w:val="-6"/>
          <w:u w:val="single"/>
        </w:rPr>
        <w:t xml:space="preserve"> </w:t>
      </w:r>
      <w:r w:rsidRPr="00C3206B">
        <w:rPr>
          <w:b/>
          <w:color w:val="1A495D" w:themeColor="accent1" w:themeShade="80"/>
          <w:u w:val="single"/>
        </w:rPr>
        <w:t>relation</w:t>
      </w:r>
      <w:r w:rsidRPr="00C3206B">
        <w:rPr>
          <w:b/>
          <w:color w:val="1A495D" w:themeColor="accent1" w:themeShade="80"/>
          <w:spacing w:val="-7"/>
          <w:u w:val="single"/>
        </w:rPr>
        <w:t xml:space="preserve"> </w:t>
      </w:r>
      <w:r w:rsidRPr="00C3206B">
        <w:rPr>
          <w:b/>
          <w:color w:val="1A495D" w:themeColor="accent1" w:themeShade="80"/>
          <w:u w:val="single"/>
        </w:rPr>
        <w:t>to</w:t>
      </w:r>
      <w:r w:rsidRPr="00C3206B">
        <w:rPr>
          <w:b/>
          <w:color w:val="1A495D" w:themeColor="accent1" w:themeShade="80"/>
          <w:spacing w:val="-6"/>
          <w:u w:val="single"/>
        </w:rPr>
        <w:t xml:space="preserve"> </w:t>
      </w:r>
      <w:r w:rsidRPr="00C3206B">
        <w:rPr>
          <w:b/>
          <w:color w:val="1A495D" w:themeColor="accent1" w:themeShade="80"/>
          <w:u w:val="single"/>
        </w:rPr>
        <w:t>Quality</w:t>
      </w:r>
      <w:r w:rsidRPr="00C3206B">
        <w:rPr>
          <w:b/>
          <w:color w:val="1A495D" w:themeColor="accent1" w:themeShade="80"/>
          <w:spacing w:val="-7"/>
          <w:u w:val="single"/>
        </w:rPr>
        <w:t xml:space="preserve"> </w:t>
      </w:r>
      <w:r w:rsidRPr="00C3206B">
        <w:rPr>
          <w:b/>
          <w:color w:val="1A495D" w:themeColor="accent1" w:themeShade="80"/>
          <w:u w:val="single"/>
        </w:rPr>
        <w:t>Management</w:t>
      </w:r>
    </w:p>
    <w:p w14:paraId="61E16652" w14:textId="77777777" w:rsidR="00C3206B" w:rsidRPr="00C3206B" w:rsidRDefault="00C3206B" w:rsidP="00C3206B">
      <w:pPr>
        <w:pStyle w:val="TableParagraph"/>
        <w:spacing w:before="8" w:line="276" w:lineRule="auto"/>
      </w:pPr>
    </w:p>
    <w:p w14:paraId="39B2946C" w14:textId="16392841" w:rsidR="00C3206B" w:rsidRPr="00C3206B" w:rsidRDefault="00C3206B" w:rsidP="003E6B5F">
      <w:pPr>
        <w:pStyle w:val="TableParagraph"/>
        <w:numPr>
          <w:ilvl w:val="2"/>
          <w:numId w:val="105"/>
        </w:numPr>
        <w:tabs>
          <w:tab w:val="left" w:pos="1530"/>
        </w:tabs>
        <w:spacing w:line="276" w:lineRule="auto"/>
        <w:ind w:right="634"/>
      </w:pPr>
      <w:r w:rsidRPr="00C3206B">
        <w:t>Create</w:t>
      </w:r>
      <w:r w:rsidRPr="00C3206B">
        <w:rPr>
          <w:spacing w:val="-6"/>
        </w:rPr>
        <w:t xml:space="preserve"> </w:t>
      </w:r>
      <w:r w:rsidRPr="00C3206B">
        <w:t>an</w:t>
      </w:r>
      <w:r w:rsidRPr="00C3206B">
        <w:rPr>
          <w:spacing w:val="-6"/>
        </w:rPr>
        <w:t xml:space="preserve"> </w:t>
      </w:r>
      <w:r w:rsidRPr="00C3206B">
        <w:t>environment</w:t>
      </w:r>
      <w:r w:rsidRPr="00C3206B">
        <w:rPr>
          <w:spacing w:val="-6"/>
        </w:rPr>
        <w:t xml:space="preserve"> </w:t>
      </w:r>
      <w:r w:rsidRPr="00C3206B">
        <w:t>where</w:t>
      </w:r>
      <w:r w:rsidRPr="00C3206B">
        <w:rPr>
          <w:spacing w:val="-5"/>
        </w:rPr>
        <w:t xml:space="preserve"> </w:t>
      </w:r>
      <w:r w:rsidRPr="00C3206B">
        <w:t>all</w:t>
      </w:r>
      <w:r w:rsidRPr="00C3206B">
        <w:rPr>
          <w:spacing w:val="-6"/>
        </w:rPr>
        <w:t xml:space="preserve"> </w:t>
      </w:r>
      <w:r w:rsidRPr="00C3206B">
        <w:t>feedback</w:t>
      </w:r>
      <w:r w:rsidRPr="00C3206B">
        <w:rPr>
          <w:spacing w:val="-6"/>
        </w:rPr>
        <w:t xml:space="preserve"> </w:t>
      </w:r>
      <w:r w:rsidRPr="00C3206B">
        <w:t>is</w:t>
      </w:r>
      <w:r w:rsidRPr="00C3206B">
        <w:rPr>
          <w:spacing w:val="-5"/>
        </w:rPr>
        <w:t xml:space="preserve"> </w:t>
      </w:r>
      <w:r w:rsidRPr="00C3206B">
        <w:t>valued</w:t>
      </w:r>
      <w:r w:rsidRPr="00C3206B">
        <w:rPr>
          <w:spacing w:val="-6"/>
        </w:rPr>
        <w:t xml:space="preserve"> </w:t>
      </w:r>
      <w:r w:rsidRPr="00C3206B">
        <w:t>including</w:t>
      </w:r>
      <w:r w:rsidRPr="00C3206B">
        <w:rPr>
          <w:spacing w:val="-6"/>
        </w:rPr>
        <w:t xml:space="preserve"> </w:t>
      </w:r>
      <w:r w:rsidRPr="00C3206B">
        <w:t>from</w:t>
      </w:r>
      <w:r w:rsidRPr="00C3206B">
        <w:rPr>
          <w:spacing w:val="-5"/>
        </w:rPr>
        <w:t xml:space="preserve"> c</w:t>
      </w:r>
      <w:r w:rsidRPr="00C3206B">
        <w:t>lients</w:t>
      </w:r>
      <w:r w:rsidRPr="00C3206B">
        <w:rPr>
          <w:spacing w:val="1"/>
        </w:rPr>
        <w:t xml:space="preserve"> </w:t>
      </w:r>
      <w:r w:rsidRPr="00C3206B">
        <w:t>(including</w:t>
      </w:r>
      <w:r w:rsidRPr="00C3206B">
        <w:rPr>
          <w:spacing w:val="-4"/>
        </w:rPr>
        <w:t xml:space="preserve"> </w:t>
      </w:r>
      <w:r w:rsidRPr="00C3206B">
        <w:t>persons</w:t>
      </w:r>
      <w:r w:rsidRPr="00C3206B">
        <w:rPr>
          <w:spacing w:val="-4"/>
        </w:rPr>
        <w:t xml:space="preserve"> </w:t>
      </w:r>
      <w:r w:rsidRPr="00C3206B">
        <w:t>with</w:t>
      </w:r>
      <w:r w:rsidRPr="00C3206B">
        <w:rPr>
          <w:spacing w:val="-3"/>
        </w:rPr>
        <w:t xml:space="preserve"> </w:t>
      </w:r>
      <w:r w:rsidRPr="00C3206B">
        <w:t>disability),</w:t>
      </w:r>
      <w:r w:rsidRPr="00C3206B">
        <w:rPr>
          <w:spacing w:val="-4"/>
        </w:rPr>
        <w:t xml:space="preserve"> w</w:t>
      </w:r>
      <w:r w:rsidRPr="00C3206B">
        <w:t>orkers</w:t>
      </w:r>
      <w:r w:rsidRPr="00C3206B">
        <w:rPr>
          <w:spacing w:val="-4"/>
        </w:rPr>
        <w:t xml:space="preserve"> </w:t>
      </w:r>
      <w:r w:rsidRPr="00C3206B">
        <w:t>and</w:t>
      </w:r>
      <w:r w:rsidRPr="00C3206B">
        <w:rPr>
          <w:spacing w:val="-3"/>
        </w:rPr>
        <w:t xml:space="preserve"> </w:t>
      </w:r>
      <w:r w:rsidRPr="00C3206B">
        <w:t>others</w:t>
      </w:r>
      <w:r w:rsidRPr="00C3206B">
        <w:rPr>
          <w:spacing w:val="-4"/>
        </w:rPr>
        <w:t xml:space="preserve"> </w:t>
      </w:r>
      <w:r w:rsidRPr="00C3206B">
        <w:t>in</w:t>
      </w:r>
      <w:r w:rsidRPr="00C3206B">
        <w:rPr>
          <w:spacing w:val="-3"/>
        </w:rPr>
        <w:t xml:space="preserve"> </w:t>
      </w:r>
      <w:r w:rsidRPr="00C3206B">
        <w:t>relation</w:t>
      </w:r>
      <w:r w:rsidRPr="00C3206B">
        <w:rPr>
          <w:spacing w:val="-4"/>
        </w:rPr>
        <w:t xml:space="preserve"> </w:t>
      </w:r>
      <w:r w:rsidRPr="00C3206B">
        <w:t>to:</w:t>
      </w:r>
    </w:p>
    <w:p w14:paraId="29CA0168" w14:textId="77777777" w:rsidR="00C3206B" w:rsidRPr="00C3206B" w:rsidRDefault="00C3206B" w:rsidP="00C3206B">
      <w:pPr>
        <w:pStyle w:val="TableParagraph"/>
        <w:tabs>
          <w:tab w:val="left" w:pos="1530"/>
        </w:tabs>
        <w:spacing w:line="276" w:lineRule="auto"/>
        <w:ind w:left="1665" w:right="634"/>
      </w:pPr>
    </w:p>
    <w:p w14:paraId="53C257BE" w14:textId="1DA28D1F" w:rsidR="00C3206B" w:rsidRPr="00C3206B" w:rsidRDefault="00C3206B" w:rsidP="003E6B5F">
      <w:pPr>
        <w:pStyle w:val="TableParagraph"/>
        <w:numPr>
          <w:ilvl w:val="0"/>
          <w:numId w:val="107"/>
        </w:numPr>
        <w:tabs>
          <w:tab w:val="left" w:pos="2235"/>
        </w:tabs>
        <w:spacing w:before="8" w:line="276" w:lineRule="auto"/>
        <w:ind w:right="375"/>
      </w:pPr>
      <w:r w:rsidRPr="00C3206B">
        <w:t>identify</w:t>
      </w:r>
      <w:r w:rsidRPr="00C3206B">
        <w:rPr>
          <w:spacing w:val="-8"/>
        </w:rPr>
        <w:t xml:space="preserve"> </w:t>
      </w:r>
      <w:r w:rsidRPr="00C3206B">
        <w:t>areas</w:t>
      </w:r>
      <w:r w:rsidRPr="00C3206B">
        <w:rPr>
          <w:spacing w:val="-7"/>
        </w:rPr>
        <w:t xml:space="preserve"> </w:t>
      </w:r>
      <w:r w:rsidRPr="00C3206B">
        <w:t>where</w:t>
      </w:r>
      <w:r w:rsidRPr="00C3206B">
        <w:rPr>
          <w:spacing w:val="-7"/>
        </w:rPr>
        <w:t xml:space="preserve"> </w:t>
      </w:r>
      <w:r w:rsidR="006F1610">
        <w:t>Hope Disability Support Pty Ltd</w:t>
      </w:r>
      <w:r w:rsidRPr="00C3206B">
        <w:rPr>
          <w:spacing w:val="-7"/>
        </w:rPr>
        <w:t xml:space="preserve"> </w:t>
      </w:r>
      <w:r w:rsidRPr="00C3206B">
        <w:t>can</w:t>
      </w:r>
      <w:r w:rsidRPr="00C3206B">
        <w:rPr>
          <w:spacing w:val="-7"/>
        </w:rPr>
        <w:t xml:space="preserve"> </w:t>
      </w:r>
      <w:r w:rsidRPr="00C3206B">
        <w:t>improve</w:t>
      </w:r>
      <w:r w:rsidRPr="00C3206B">
        <w:rPr>
          <w:spacing w:val="-53"/>
        </w:rPr>
        <w:t xml:space="preserve"> </w:t>
      </w:r>
      <w:r w:rsidRPr="00C3206B">
        <w:t>the</w:t>
      </w:r>
      <w:r w:rsidRPr="00C3206B">
        <w:rPr>
          <w:spacing w:val="-2"/>
        </w:rPr>
        <w:t xml:space="preserve"> </w:t>
      </w:r>
      <w:r w:rsidRPr="00C3206B">
        <w:t>delivery</w:t>
      </w:r>
      <w:r w:rsidRPr="00C3206B">
        <w:rPr>
          <w:spacing w:val="-2"/>
        </w:rPr>
        <w:t xml:space="preserve"> </w:t>
      </w:r>
      <w:r w:rsidRPr="00C3206B">
        <w:t>of</w:t>
      </w:r>
      <w:r w:rsidRPr="00C3206B">
        <w:rPr>
          <w:spacing w:val="-1"/>
        </w:rPr>
        <w:t xml:space="preserve"> </w:t>
      </w:r>
      <w:r w:rsidRPr="00C3206B">
        <w:t>its</w:t>
      </w:r>
      <w:r w:rsidRPr="00C3206B">
        <w:rPr>
          <w:spacing w:val="-2"/>
        </w:rPr>
        <w:t xml:space="preserve"> </w:t>
      </w:r>
      <w:r w:rsidRPr="00C3206B">
        <w:t>services</w:t>
      </w:r>
      <w:r w:rsidRPr="00C3206B">
        <w:rPr>
          <w:spacing w:val="-2"/>
        </w:rPr>
        <w:t xml:space="preserve"> </w:t>
      </w:r>
      <w:r w:rsidRPr="00C3206B">
        <w:t>and</w:t>
      </w:r>
      <w:r w:rsidRPr="00C3206B">
        <w:rPr>
          <w:spacing w:val="-1"/>
        </w:rPr>
        <w:t xml:space="preserve"> </w:t>
      </w:r>
      <w:r w:rsidRPr="00C3206B">
        <w:t>supports</w:t>
      </w:r>
      <w:r w:rsidR="00083B67">
        <w:t>.</w:t>
      </w:r>
    </w:p>
    <w:p w14:paraId="41D20D18" w14:textId="3F62568B" w:rsidR="00C3206B" w:rsidRPr="00C3206B" w:rsidRDefault="00C3206B" w:rsidP="003E6B5F">
      <w:pPr>
        <w:pStyle w:val="TableParagraph"/>
        <w:numPr>
          <w:ilvl w:val="0"/>
          <w:numId w:val="107"/>
        </w:numPr>
        <w:tabs>
          <w:tab w:val="left" w:pos="2235"/>
        </w:tabs>
        <w:spacing w:line="276" w:lineRule="auto"/>
      </w:pPr>
      <w:r w:rsidRPr="00C3206B">
        <w:t>enhance</w:t>
      </w:r>
      <w:r w:rsidRPr="00C3206B">
        <w:rPr>
          <w:spacing w:val="-7"/>
        </w:rPr>
        <w:t xml:space="preserve"> </w:t>
      </w:r>
      <w:r w:rsidRPr="00C3206B">
        <w:t>performance</w:t>
      </w:r>
      <w:r w:rsidRPr="00C3206B">
        <w:rPr>
          <w:spacing w:val="-6"/>
        </w:rPr>
        <w:t xml:space="preserve"> </w:t>
      </w:r>
      <w:r w:rsidRPr="00C3206B">
        <w:t>against</w:t>
      </w:r>
      <w:r w:rsidRPr="00C3206B">
        <w:rPr>
          <w:spacing w:val="-7"/>
        </w:rPr>
        <w:t xml:space="preserve"> </w:t>
      </w:r>
      <w:r w:rsidRPr="00C3206B">
        <w:t>the</w:t>
      </w:r>
      <w:r w:rsidRPr="00C3206B">
        <w:rPr>
          <w:spacing w:val="-6"/>
        </w:rPr>
        <w:t xml:space="preserve"> </w:t>
      </w:r>
      <w:r w:rsidRPr="00C3206B">
        <w:t>NDIS</w:t>
      </w:r>
      <w:r w:rsidRPr="00C3206B">
        <w:rPr>
          <w:spacing w:val="-7"/>
        </w:rPr>
        <w:t xml:space="preserve"> </w:t>
      </w:r>
      <w:r w:rsidRPr="00C3206B">
        <w:t>Practice</w:t>
      </w:r>
      <w:r w:rsidRPr="00C3206B">
        <w:rPr>
          <w:spacing w:val="-6"/>
        </w:rPr>
        <w:t xml:space="preserve"> </w:t>
      </w:r>
      <w:r w:rsidRPr="00C3206B">
        <w:t>Standards</w:t>
      </w:r>
      <w:r w:rsidR="00083B67">
        <w:t>.</w:t>
      </w:r>
      <w:r w:rsidRPr="00C3206B">
        <w:rPr>
          <w:spacing w:val="-7"/>
        </w:rPr>
        <w:t xml:space="preserve"> </w:t>
      </w:r>
      <w:r w:rsidRPr="00C3206B">
        <w:t>and</w:t>
      </w:r>
    </w:p>
    <w:p w14:paraId="324D3BE5" w14:textId="77777777" w:rsidR="00C3206B" w:rsidRPr="00C3206B" w:rsidRDefault="00C3206B" w:rsidP="003E6B5F">
      <w:pPr>
        <w:pStyle w:val="TableParagraph"/>
        <w:numPr>
          <w:ilvl w:val="0"/>
          <w:numId w:val="107"/>
        </w:numPr>
        <w:tabs>
          <w:tab w:val="left" w:pos="2235"/>
        </w:tabs>
        <w:spacing w:line="276" w:lineRule="auto"/>
        <w:ind w:right="585"/>
      </w:pPr>
      <w:r w:rsidRPr="00C3206B">
        <w:t>identify</w:t>
      </w:r>
      <w:r w:rsidRPr="00C3206B">
        <w:rPr>
          <w:spacing w:val="-8"/>
        </w:rPr>
        <w:t xml:space="preserve"> </w:t>
      </w:r>
      <w:r w:rsidRPr="00C3206B">
        <w:t>service</w:t>
      </w:r>
      <w:r w:rsidRPr="00C3206B">
        <w:rPr>
          <w:spacing w:val="-8"/>
        </w:rPr>
        <w:t xml:space="preserve"> </w:t>
      </w:r>
      <w:r w:rsidRPr="00C3206B">
        <w:t>and</w:t>
      </w:r>
      <w:r w:rsidRPr="00C3206B">
        <w:rPr>
          <w:spacing w:val="-8"/>
        </w:rPr>
        <w:t xml:space="preserve"> </w:t>
      </w:r>
      <w:r w:rsidRPr="00C3206B">
        <w:t>organisation</w:t>
      </w:r>
      <w:r w:rsidRPr="00C3206B">
        <w:rPr>
          <w:spacing w:val="-8"/>
        </w:rPr>
        <w:t xml:space="preserve"> </w:t>
      </w:r>
      <w:r w:rsidRPr="00C3206B">
        <w:t>opportunities</w:t>
      </w:r>
      <w:r w:rsidRPr="00C3206B">
        <w:rPr>
          <w:spacing w:val="-8"/>
        </w:rPr>
        <w:t xml:space="preserve"> </w:t>
      </w:r>
      <w:r w:rsidRPr="00C3206B">
        <w:t>for</w:t>
      </w:r>
      <w:r w:rsidRPr="00C3206B">
        <w:rPr>
          <w:spacing w:val="-8"/>
        </w:rPr>
        <w:t xml:space="preserve"> </w:t>
      </w:r>
      <w:r w:rsidRPr="00C3206B">
        <w:t>continuous</w:t>
      </w:r>
      <w:r w:rsidRPr="00C3206B">
        <w:rPr>
          <w:spacing w:val="-53"/>
        </w:rPr>
        <w:t xml:space="preserve"> </w:t>
      </w:r>
      <w:r w:rsidRPr="00C3206B">
        <w:t>improvement</w:t>
      </w:r>
      <w:r w:rsidRPr="00C3206B">
        <w:rPr>
          <w:spacing w:val="-3"/>
        </w:rPr>
        <w:t xml:space="preserve"> </w:t>
      </w:r>
      <w:r w:rsidRPr="00C3206B">
        <w:t>in</w:t>
      </w:r>
      <w:r w:rsidRPr="00C3206B">
        <w:rPr>
          <w:spacing w:val="-3"/>
        </w:rPr>
        <w:t xml:space="preserve"> </w:t>
      </w:r>
      <w:r w:rsidRPr="00C3206B">
        <w:t>a</w:t>
      </w:r>
      <w:r w:rsidRPr="00C3206B">
        <w:rPr>
          <w:spacing w:val="-2"/>
        </w:rPr>
        <w:t xml:space="preserve"> </w:t>
      </w:r>
      <w:r w:rsidRPr="00C3206B">
        <w:t>systematic</w:t>
      </w:r>
      <w:r w:rsidRPr="00C3206B">
        <w:rPr>
          <w:spacing w:val="-3"/>
        </w:rPr>
        <w:t xml:space="preserve"> </w:t>
      </w:r>
      <w:r w:rsidRPr="00C3206B">
        <w:t>and</w:t>
      </w:r>
      <w:r w:rsidRPr="00C3206B">
        <w:rPr>
          <w:spacing w:val="-2"/>
        </w:rPr>
        <w:t xml:space="preserve"> </w:t>
      </w:r>
      <w:r w:rsidRPr="00C3206B">
        <w:t>planned</w:t>
      </w:r>
      <w:r w:rsidRPr="00C3206B">
        <w:rPr>
          <w:spacing w:val="-3"/>
        </w:rPr>
        <w:t xml:space="preserve"> </w:t>
      </w:r>
      <w:r w:rsidRPr="00C3206B">
        <w:t>way.</w:t>
      </w:r>
    </w:p>
    <w:p w14:paraId="57FF826D" w14:textId="77777777" w:rsidR="00C3206B" w:rsidRPr="00C3206B" w:rsidRDefault="00C3206B" w:rsidP="00C3206B">
      <w:pPr>
        <w:pStyle w:val="TableParagraph"/>
        <w:spacing w:line="276" w:lineRule="auto"/>
      </w:pPr>
    </w:p>
    <w:p w14:paraId="003B7F52" w14:textId="77777777" w:rsidR="00C3206B" w:rsidRPr="00C3206B" w:rsidRDefault="00C3206B" w:rsidP="003E6B5F">
      <w:pPr>
        <w:pStyle w:val="TableParagraph"/>
        <w:numPr>
          <w:ilvl w:val="0"/>
          <w:numId w:val="108"/>
        </w:numPr>
        <w:tabs>
          <w:tab w:val="left" w:pos="1530"/>
        </w:tabs>
        <w:spacing w:line="276" w:lineRule="auto"/>
        <w:ind w:right="316"/>
        <w:jc w:val="both"/>
      </w:pPr>
      <w:r w:rsidRPr="00C3206B">
        <w:t>Welcome</w:t>
      </w:r>
      <w:r w:rsidRPr="00C3206B">
        <w:rPr>
          <w:spacing w:val="-7"/>
        </w:rPr>
        <w:t xml:space="preserve"> </w:t>
      </w:r>
      <w:r w:rsidRPr="00C3206B">
        <w:t>feedback</w:t>
      </w:r>
      <w:r w:rsidRPr="00C3206B">
        <w:rPr>
          <w:spacing w:val="-7"/>
        </w:rPr>
        <w:t xml:space="preserve"> </w:t>
      </w:r>
      <w:r w:rsidRPr="00C3206B">
        <w:t>(including</w:t>
      </w:r>
      <w:r w:rsidRPr="00C3206B">
        <w:rPr>
          <w:spacing w:val="-7"/>
        </w:rPr>
        <w:t xml:space="preserve"> </w:t>
      </w:r>
      <w:r w:rsidRPr="00C3206B">
        <w:t>anonymously)</w:t>
      </w:r>
      <w:r w:rsidRPr="00C3206B">
        <w:rPr>
          <w:spacing w:val="-7"/>
        </w:rPr>
        <w:t xml:space="preserve"> </w:t>
      </w:r>
      <w:r w:rsidRPr="00C3206B">
        <w:t>and</w:t>
      </w:r>
      <w:r w:rsidRPr="00C3206B">
        <w:rPr>
          <w:spacing w:val="-7"/>
        </w:rPr>
        <w:t xml:space="preserve"> </w:t>
      </w:r>
      <w:r w:rsidRPr="00C3206B">
        <w:t>promptly</w:t>
      </w:r>
      <w:r w:rsidRPr="00C3206B">
        <w:rPr>
          <w:spacing w:val="-7"/>
        </w:rPr>
        <w:t xml:space="preserve"> </w:t>
      </w:r>
      <w:r w:rsidRPr="00C3206B">
        <w:t>deal</w:t>
      </w:r>
      <w:r w:rsidRPr="00C3206B">
        <w:rPr>
          <w:spacing w:val="-6"/>
        </w:rPr>
        <w:t xml:space="preserve"> </w:t>
      </w:r>
      <w:r w:rsidRPr="00C3206B">
        <w:t>with</w:t>
      </w:r>
      <w:r w:rsidRPr="00C3206B">
        <w:rPr>
          <w:spacing w:val="-7"/>
        </w:rPr>
        <w:t xml:space="preserve"> </w:t>
      </w:r>
      <w:r w:rsidRPr="00C3206B">
        <w:t>any</w:t>
      </w:r>
      <w:r w:rsidRPr="00C3206B">
        <w:rPr>
          <w:spacing w:val="-54"/>
        </w:rPr>
        <w:t xml:space="preserve"> </w:t>
      </w:r>
      <w:r w:rsidRPr="00C3206B">
        <w:t>complaints pursuant to the Feedback and Complaints Management and</w:t>
      </w:r>
      <w:r w:rsidRPr="00C3206B">
        <w:rPr>
          <w:spacing w:val="-53"/>
        </w:rPr>
        <w:t xml:space="preserve"> </w:t>
      </w:r>
      <w:r w:rsidRPr="00C3206B">
        <w:t>Resolution</w:t>
      </w:r>
      <w:r w:rsidRPr="00C3206B">
        <w:rPr>
          <w:spacing w:val="-2"/>
        </w:rPr>
        <w:t xml:space="preserve"> </w:t>
      </w:r>
      <w:r w:rsidRPr="00C3206B">
        <w:t>Policy.</w:t>
      </w:r>
    </w:p>
    <w:p w14:paraId="0590199A" w14:textId="77777777" w:rsidR="00C3206B" w:rsidRPr="00C3206B" w:rsidRDefault="00C3206B" w:rsidP="00C3206B">
      <w:pPr>
        <w:pStyle w:val="TableParagraph"/>
        <w:spacing w:before="1" w:line="276" w:lineRule="auto"/>
      </w:pPr>
    </w:p>
    <w:p w14:paraId="12827787" w14:textId="77777777" w:rsidR="00C3206B" w:rsidRPr="00C3206B" w:rsidRDefault="00C3206B" w:rsidP="003E6B5F">
      <w:pPr>
        <w:pStyle w:val="TableParagraph"/>
        <w:numPr>
          <w:ilvl w:val="0"/>
          <w:numId w:val="108"/>
        </w:numPr>
        <w:tabs>
          <w:tab w:val="left" w:pos="1530"/>
        </w:tabs>
        <w:spacing w:line="276" w:lineRule="auto"/>
        <w:ind w:right="657"/>
      </w:pPr>
      <w:r w:rsidRPr="00C3206B">
        <w:t>Actively</w:t>
      </w:r>
      <w:r w:rsidRPr="00C3206B">
        <w:rPr>
          <w:spacing w:val="-7"/>
        </w:rPr>
        <w:t xml:space="preserve"> </w:t>
      </w:r>
      <w:r w:rsidRPr="00C3206B">
        <w:t>consult</w:t>
      </w:r>
      <w:r w:rsidRPr="00C3206B">
        <w:rPr>
          <w:spacing w:val="-6"/>
        </w:rPr>
        <w:t xml:space="preserve"> </w:t>
      </w:r>
      <w:r w:rsidRPr="00C3206B">
        <w:t>with</w:t>
      </w:r>
      <w:r w:rsidRPr="00C3206B">
        <w:rPr>
          <w:spacing w:val="-6"/>
        </w:rPr>
        <w:t xml:space="preserve"> </w:t>
      </w:r>
      <w:r w:rsidRPr="00C3206B">
        <w:t>clients</w:t>
      </w:r>
      <w:r w:rsidRPr="00C3206B">
        <w:rPr>
          <w:spacing w:val="-6"/>
        </w:rPr>
        <w:t xml:space="preserve"> </w:t>
      </w:r>
      <w:r w:rsidRPr="00C3206B">
        <w:t>to</w:t>
      </w:r>
      <w:r w:rsidRPr="00C3206B">
        <w:rPr>
          <w:spacing w:val="-6"/>
        </w:rPr>
        <w:t xml:space="preserve"> </w:t>
      </w:r>
      <w:r w:rsidRPr="00C3206B">
        <w:t>continually</w:t>
      </w:r>
      <w:r w:rsidRPr="00C3206B">
        <w:rPr>
          <w:spacing w:val="-6"/>
        </w:rPr>
        <w:t xml:space="preserve"> </w:t>
      </w:r>
      <w:r w:rsidRPr="00C3206B">
        <w:t>improve</w:t>
      </w:r>
      <w:r w:rsidRPr="00C3206B">
        <w:rPr>
          <w:spacing w:val="-6"/>
        </w:rPr>
        <w:t xml:space="preserve"> </w:t>
      </w:r>
      <w:r w:rsidRPr="00C3206B">
        <w:t>in</w:t>
      </w:r>
      <w:r w:rsidRPr="00C3206B">
        <w:rPr>
          <w:spacing w:val="-7"/>
        </w:rPr>
        <w:t xml:space="preserve"> </w:t>
      </w:r>
      <w:r w:rsidRPr="00C3206B">
        <w:t>delivering</w:t>
      </w:r>
      <w:r w:rsidRPr="00C3206B">
        <w:rPr>
          <w:spacing w:val="-6"/>
        </w:rPr>
        <w:t xml:space="preserve"> </w:t>
      </w:r>
      <w:r w:rsidRPr="00C3206B">
        <w:t>best</w:t>
      </w:r>
      <w:r w:rsidRPr="00C3206B">
        <w:rPr>
          <w:spacing w:val="1"/>
        </w:rPr>
        <w:t xml:space="preserve"> </w:t>
      </w:r>
      <w:r w:rsidRPr="00C3206B">
        <w:t>practice</w:t>
      </w:r>
      <w:r w:rsidRPr="00C3206B">
        <w:rPr>
          <w:spacing w:val="-2"/>
        </w:rPr>
        <w:t xml:space="preserve"> </w:t>
      </w:r>
      <w:r w:rsidRPr="00C3206B">
        <w:t>in</w:t>
      </w:r>
      <w:r w:rsidRPr="00C3206B">
        <w:rPr>
          <w:spacing w:val="-2"/>
        </w:rPr>
        <w:t xml:space="preserve"> </w:t>
      </w:r>
      <w:r w:rsidRPr="00C3206B">
        <w:t>service</w:t>
      </w:r>
      <w:r w:rsidRPr="00C3206B">
        <w:rPr>
          <w:spacing w:val="-1"/>
        </w:rPr>
        <w:t xml:space="preserve"> </w:t>
      </w:r>
      <w:r w:rsidRPr="00C3206B">
        <w:t>delivery.</w:t>
      </w:r>
    </w:p>
    <w:p w14:paraId="3230258C" w14:textId="77777777" w:rsidR="00C3206B" w:rsidRPr="00C3206B" w:rsidRDefault="00C3206B" w:rsidP="00C3206B">
      <w:pPr>
        <w:pStyle w:val="ListParagraph"/>
        <w:spacing w:line="276" w:lineRule="auto"/>
        <w:rPr>
          <w:rFonts w:ascii="Arial" w:hAnsi="Arial" w:cs="Arial"/>
          <w:sz w:val="22"/>
          <w:szCs w:val="22"/>
        </w:rPr>
      </w:pPr>
    </w:p>
    <w:p w14:paraId="1B17D470" w14:textId="29FBC487" w:rsidR="00C3206B" w:rsidRDefault="00C3206B" w:rsidP="003E6B5F">
      <w:pPr>
        <w:pStyle w:val="TableParagraph"/>
        <w:numPr>
          <w:ilvl w:val="0"/>
          <w:numId w:val="108"/>
        </w:numPr>
        <w:tabs>
          <w:tab w:val="left" w:pos="1530"/>
        </w:tabs>
        <w:spacing w:line="276" w:lineRule="auto"/>
        <w:ind w:right="657"/>
      </w:pPr>
      <w:r w:rsidRPr="00C3206B">
        <w:t>Conduct</w:t>
      </w:r>
      <w:r w:rsidRPr="00C3206B">
        <w:rPr>
          <w:spacing w:val="-6"/>
        </w:rPr>
        <w:t xml:space="preserve"> </w:t>
      </w:r>
      <w:r w:rsidRPr="00C3206B">
        <w:t>an</w:t>
      </w:r>
      <w:r w:rsidRPr="00C3206B">
        <w:rPr>
          <w:spacing w:val="-6"/>
        </w:rPr>
        <w:t xml:space="preserve"> </w:t>
      </w:r>
      <w:r w:rsidRPr="00C3206B">
        <w:t>annual</w:t>
      </w:r>
      <w:r w:rsidRPr="00C3206B">
        <w:rPr>
          <w:spacing w:val="-6"/>
        </w:rPr>
        <w:t xml:space="preserve"> </w:t>
      </w:r>
      <w:r w:rsidRPr="00C3206B">
        <w:t>survey</w:t>
      </w:r>
      <w:r w:rsidRPr="00C3206B">
        <w:rPr>
          <w:spacing w:val="-6"/>
        </w:rPr>
        <w:t xml:space="preserve"> </w:t>
      </w:r>
      <w:r w:rsidRPr="00C3206B">
        <w:t>of</w:t>
      </w:r>
      <w:r w:rsidRPr="00C3206B">
        <w:rPr>
          <w:spacing w:val="-6"/>
        </w:rPr>
        <w:t xml:space="preserve"> </w:t>
      </w:r>
      <w:r w:rsidRPr="00C3206B">
        <w:t>all</w:t>
      </w:r>
      <w:r w:rsidRPr="00C3206B">
        <w:rPr>
          <w:spacing w:val="-6"/>
        </w:rPr>
        <w:t xml:space="preserve"> </w:t>
      </w:r>
      <w:r w:rsidRPr="00C3206B">
        <w:t>workers,</w:t>
      </w:r>
      <w:r w:rsidRPr="00C3206B">
        <w:rPr>
          <w:spacing w:val="-6"/>
        </w:rPr>
        <w:t xml:space="preserve"> c</w:t>
      </w:r>
      <w:r w:rsidRPr="00C3206B">
        <w:t>lients,</w:t>
      </w:r>
      <w:r w:rsidRPr="00C3206B">
        <w:rPr>
          <w:spacing w:val="-5"/>
        </w:rPr>
        <w:t xml:space="preserve"> </w:t>
      </w:r>
      <w:r w:rsidRPr="00C3206B">
        <w:t>their</w:t>
      </w:r>
      <w:r w:rsidRPr="00C3206B">
        <w:rPr>
          <w:spacing w:val="-6"/>
        </w:rPr>
        <w:t xml:space="preserve"> </w:t>
      </w:r>
      <w:r w:rsidRPr="00C3206B">
        <w:t>support</w:t>
      </w:r>
      <w:r w:rsidRPr="00C3206B">
        <w:rPr>
          <w:spacing w:val="-6"/>
        </w:rPr>
        <w:t xml:space="preserve"> </w:t>
      </w:r>
      <w:r w:rsidRPr="00C3206B">
        <w:t>networks</w:t>
      </w:r>
      <w:r w:rsidRPr="00C3206B">
        <w:rPr>
          <w:spacing w:val="-53"/>
        </w:rPr>
        <w:t xml:space="preserve"> </w:t>
      </w:r>
      <w:r w:rsidRPr="00C3206B">
        <w:t>and</w:t>
      </w:r>
      <w:r w:rsidRPr="00C3206B">
        <w:rPr>
          <w:spacing w:val="-6"/>
        </w:rPr>
        <w:t xml:space="preserve"> </w:t>
      </w:r>
      <w:r w:rsidRPr="00C3206B">
        <w:t>other</w:t>
      </w:r>
      <w:r w:rsidRPr="00C3206B">
        <w:rPr>
          <w:spacing w:val="-5"/>
        </w:rPr>
        <w:t xml:space="preserve"> </w:t>
      </w:r>
      <w:r w:rsidRPr="00C3206B">
        <w:t>stakeholders</w:t>
      </w:r>
      <w:r w:rsidRPr="00C3206B">
        <w:rPr>
          <w:spacing w:val="-5"/>
        </w:rPr>
        <w:t xml:space="preserve"> </w:t>
      </w:r>
      <w:r w:rsidRPr="00C3206B">
        <w:t>and</w:t>
      </w:r>
      <w:r w:rsidRPr="00C3206B">
        <w:rPr>
          <w:spacing w:val="-5"/>
        </w:rPr>
        <w:t xml:space="preserve"> </w:t>
      </w:r>
      <w:r w:rsidRPr="00C3206B">
        <w:t>ask</w:t>
      </w:r>
      <w:r w:rsidRPr="00C3206B">
        <w:rPr>
          <w:spacing w:val="-6"/>
        </w:rPr>
        <w:t xml:space="preserve"> </w:t>
      </w:r>
      <w:r w:rsidRPr="00C3206B">
        <w:t>them</w:t>
      </w:r>
      <w:r w:rsidRPr="00C3206B">
        <w:rPr>
          <w:spacing w:val="-5"/>
        </w:rPr>
        <w:t xml:space="preserve"> </w:t>
      </w:r>
      <w:r w:rsidRPr="00C3206B">
        <w:t>to</w:t>
      </w:r>
      <w:r w:rsidRPr="00C3206B">
        <w:rPr>
          <w:spacing w:val="-5"/>
        </w:rPr>
        <w:t xml:space="preserve"> </w:t>
      </w:r>
      <w:r w:rsidRPr="00C3206B">
        <w:t>suggest</w:t>
      </w:r>
      <w:r w:rsidRPr="00C3206B">
        <w:rPr>
          <w:spacing w:val="-5"/>
        </w:rPr>
        <w:t xml:space="preserve"> </w:t>
      </w:r>
      <w:r w:rsidRPr="00C3206B">
        <w:t>areas</w:t>
      </w:r>
      <w:r w:rsidRPr="00C3206B">
        <w:rPr>
          <w:spacing w:val="-5"/>
        </w:rPr>
        <w:t xml:space="preserve"> </w:t>
      </w:r>
      <w:r w:rsidRPr="00C3206B">
        <w:t>for</w:t>
      </w:r>
      <w:r w:rsidRPr="00C3206B">
        <w:rPr>
          <w:spacing w:val="-6"/>
        </w:rPr>
        <w:t xml:space="preserve"> </w:t>
      </w:r>
      <w:r w:rsidRPr="00C3206B">
        <w:t>improvement.</w:t>
      </w:r>
    </w:p>
    <w:p w14:paraId="3AAF25DB" w14:textId="3B4B4079" w:rsidR="00E165D8" w:rsidRDefault="00E165D8" w:rsidP="00E165D8">
      <w:pPr>
        <w:pStyle w:val="TableParagraph"/>
        <w:tabs>
          <w:tab w:val="left" w:pos="1530"/>
        </w:tabs>
        <w:spacing w:line="276" w:lineRule="auto"/>
        <w:ind w:right="657"/>
      </w:pPr>
    </w:p>
    <w:p w14:paraId="50F5314E" w14:textId="3E38335A" w:rsidR="00E165D8" w:rsidRPr="00C3206B" w:rsidRDefault="00E165D8" w:rsidP="00E165D8">
      <w:pPr>
        <w:tabs>
          <w:tab w:val="left" w:pos="1530"/>
        </w:tabs>
        <w:spacing w:line="276" w:lineRule="auto"/>
        <w:rPr>
          <w:rFonts w:ascii="Arial" w:hAnsi="Arial" w:cs="Arial"/>
          <w:sz w:val="22"/>
          <w:szCs w:val="22"/>
        </w:rPr>
      </w:pPr>
      <w:r w:rsidRPr="00E165D8">
        <w:rPr>
          <w:rFonts w:ascii="Arial" w:hAnsi="Arial" w:cs="Arial"/>
          <w:b/>
          <w:bCs/>
          <w:sz w:val="22"/>
          <w:szCs w:val="22"/>
        </w:rPr>
        <w:t>RESPONSIBILITY</w:t>
      </w:r>
      <w:r w:rsidRPr="00E165D8">
        <w:rPr>
          <w:rFonts w:ascii="Arial" w:hAnsi="Arial" w:cs="Arial"/>
          <w:sz w:val="22"/>
          <w:szCs w:val="22"/>
        </w:rPr>
        <w:t xml:space="preserve">: </w:t>
      </w:r>
      <w:r>
        <w:rPr>
          <w:rFonts w:ascii="Arial" w:hAnsi="Arial" w:cs="Arial"/>
          <w:sz w:val="22"/>
          <w:szCs w:val="22"/>
        </w:rPr>
        <w:t>Principal and Key Management Personnel</w:t>
      </w:r>
    </w:p>
    <w:p w14:paraId="639046A7" w14:textId="7F6AA61A" w:rsidR="00C3206B" w:rsidRDefault="00C3206B" w:rsidP="00C3206B">
      <w:pPr>
        <w:pBdr>
          <w:bottom w:val="single" w:sz="4" w:space="1" w:color="auto"/>
        </w:pBdr>
        <w:spacing w:line="276" w:lineRule="auto"/>
        <w:rPr>
          <w:rFonts w:ascii="Arial" w:hAnsi="Arial" w:cs="Arial"/>
          <w:b/>
          <w:bCs/>
          <w:sz w:val="22"/>
          <w:szCs w:val="22"/>
        </w:rPr>
      </w:pPr>
    </w:p>
    <w:p w14:paraId="32F4D0E5" w14:textId="77777777" w:rsidR="00C3206B" w:rsidRPr="00C3206B" w:rsidRDefault="00C3206B" w:rsidP="00C3206B">
      <w:pPr>
        <w:pStyle w:val="TableParagraph"/>
        <w:tabs>
          <w:tab w:val="left" w:pos="810"/>
        </w:tabs>
        <w:spacing w:before="3" w:line="276" w:lineRule="auto"/>
        <w:rPr>
          <w:b/>
        </w:rPr>
      </w:pPr>
    </w:p>
    <w:p w14:paraId="333A7F80" w14:textId="1E0443B7" w:rsidR="0060565B" w:rsidRPr="0060565B" w:rsidRDefault="0060565B" w:rsidP="0060565B">
      <w:pPr>
        <w:pStyle w:val="TableParagraph"/>
        <w:tabs>
          <w:tab w:val="left" w:pos="810"/>
        </w:tabs>
        <w:spacing w:before="3"/>
        <w:rPr>
          <w:b/>
          <w:color w:val="1A495D" w:themeColor="accent1" w:themeShade="80"/>
          <w:u w:val="single"/>
        </w:rPr>
      </w:pPr>
      <w:r w:rsidRPr="0060565B">
        <w:rPr>
          <w:b/>
          <w:color w:val="1A495D" w:themeColor="accent1" w:themeShade="80"/>
          <w:u w:val="single"/>
        </w:rPr>
        <w:t>4. Maintain</w:t>
      </w:r>
      <w:r w:rsidRPr="0060565B">
        <w:rPr>
          <w:b/>
          <w:color w:val="1A495D" w:themeColor="accent1" w:themeShade="80"/>
          <w:spacing w:val="-9"/>
          <w:u w:val="single"/>
        </w:rPr>
        <w:t xml:space="preserve"> </w:t>
      </w:r>
      <w:r w:rsidRPr="0060565B">
        <w:rPr>
          <w:b/>
          <w:color w:val="1A495D" w:themeColor="accent1" w:themeShade="80"/>
          <w:u w:val="single"/>
        </w:rPr>
        <w:t>Continuous</w:t>
      </w:r>
      <w:r w:rsidRPr="0060565B">
        <w:rPr>
          <w:b/>
          <w:color w:val="1A495D" w:themeColor="accent1" w:themeShade="80"/>
          <w:spacing w:val="-9"/>
          <w:u w:val="single"/>
        </w:rPr>
        <w:t xml:space="preserve"> </w:t>
      </w:r>
      <w:r w:rsidRPr="0060565B">
        <w:rPr>
          <w:b/>
          <w:color w:val="1A495D" w:themeColor="accent1" w:themeShade="80"/>
          <w:u w:val="single"/>
        </w:rPr>
        <w:t>Improvement</w:t>
      </w:r>
      <w:r w:rsidRPr="0060565B">
        <w:rPr>
          <w:b/>
          <w:color w:val="1A495D" w:themeColor="accent1" w:themeShade="80"/>
          <w:spacing w:val="-9"/>
          <w:u w:val="single"/>
        </w:rPr>
        <w:t xml:space="preserve"> </w:t>
      </w:r>
      <w:r w:rsidRPr="0060565B">
        <w:rPr>
          <w:b/>
          <w:color w:val="1A495D" w:themeColor="accent1" w:themeShade="80"/>
          <w:u w:val="single"/>
        </w:rPr>
        <w:t>Register</w:t>
      </w:r>
    </w:p>
    <w:p w14:paraId="663A171B" w14:textId="77777777" w:rsidR="0060565B" w:rsidRDefault="0060565B" w:rsidP="0060565B">
      <w:pPr>
        <w:pStyle w:val="TableParagraph"/>
        <w:spacing w:before="8"/>
        <w:rPr>
          <w:sz w:val="21"/>
        </w:rPr>
      </w:pPr>
    </w:p>
    <w:p w14:paraId="5D955D32" w14:textId="77777777" w:rsidR="0060565B" w:rsidRPr="0060565B" w:rsidRDefault="0060565B" w:rsidP="0060565B">
      <w:pPr>
        <w:pStyle w:val="TableParagraph"/>
        <w:spacing w:before="1" w:line="247" w:lineRule="auto"/>
        <w:ind w:left="810"/>
        <w:rPr>
          <w:szCs w:val="24"/>
        </w:rPr>
      </w:pPr>
      <w:r w:rsidRPr="0060565B">
        <w:rPr>
          <w:color w:val="333333"/>
          <w:szCs w:val="24"/>
        </w:rPr>
        <w:t>Maintain</w:t>
      </w:r>
      <w:r w:rsidRPr="0060565B">
        <w:rPr>
          <w:color w:val="333333"/>
          <w:spacing w:val="-7"/>
          <w:szCs w:val="24"/>
        </w:rPr>
        <w:t xml:space="preserve"> </w:t>
      </w:r>
      <w:r w:rsidRPr="0060565B">
        <w:rPr>
          <w:color w:val="333333"/>
          <w:szCs w:val="24"/>
        </w:rPr>
        <w:t>a</w:t>
      </w:r>
      <w:r w:rsidRPr="0060565B">
        <w:rPr>
          <w:color w:val="333333"/>
          <w:spacing w:val="-6"/>
          <w:szCs w:val="24"/>
        </w:rPr>
        <w:t xml:space="preserve"> </w:t>
      </w:r>
      <w:r w:rsidRPr="0060565B">
        <w:rPr>
          <w:color w:val="333333"/>
          <w:szCs w:val="24"/>
        </w:rPr>
        <w:t>Continuous</w:t>
      </w:r>
      <w:r w:rsidRPr="0060565B">
        <w:rPr>
          <w:color w:val="333333"/>
          <w:spacing w:val="-6"/>
          <w:szCs w:val="24"/>
        </w:rPr>
        <w:t xml:space="preserve"> </w:t>
      </w:r>
      <w:r w:rsidRPr="0060565B">
        <w:rPr>
          <w:color w:val="333333"/>
          <w:szCs w:val="24"/>
        </w:rPr>
        <w:t>Improvement</w:t>
      </w:r>
      <w:r w:rsidRPr="0060565B">
        <w:rPr>
          <w:color w:val="333333"/>
          <w:spacing w:val="-6"/>
          <w:szCs w:val="24"/>
        </w:rPr>
        <w:t xml:space="preserve"> </w:t>
      </w:r>
      <w:r w:rsidRPr="0060565B">
        <w:rPr>
          <w:color w:val="333333"/>
          <w:szCs w:val="24"/>
        </w:rPr>
        <w:t>Register</w:t>
      </w:r>
      <w:r w:rsidRPr="0060565B">
        <w:rPr>
          <w:color w:val="333333"/>
          <w:spacing w:val="-6"/>
          <w:szCs w:val="24"/>
        </w:rPr>
        <w:t xml:space="preserve"> </w:t>
      </w:r>
      <w:r w:rsidRPr="0060565B">
        <w:rPr>
          <w:color w:val="333333"/>
          <w:szCs w:val="24"/>
        </w:rPr>
        <w:t>in</w:t>
      </w:r>
      <w:r w:rsidRPr="0060565B">
        <w:rPr>
          <w:color w:val="333333"/>
          <w:spacing w:val="-6"/>
          <w:szCs w:val="24"/>
        </w:rPr>
        <w:t xml:space="preserve"> </w:t>
      </w:r>
      <w:r w:rsidRPr="0060565B">
        <w:rPr>
          <w:color w:val="333333"/>
          <w:szCs w:val="24"/>
        </w:rPr>
        <w:t>a</w:t>
      </w:r>
      <w:r w:rsidRPr="0060565B">
        <w:rPr>
          <w:color w:val="333333"/>
          <w:spacing w:val="-6"/>
          <w:szCs w:val="24"/>
        </w:rPr>
        <w:t xml:space="preserve"> </w:t>
      </w:r>
      <w:r w:rsidRPr="0060565B">
        <w:rPr>
          <w:color w:val="333333"/>
          <w:szCs w:val="24"/>
        </w:rPr>
        <w:t>spreadsheet</w:t>
      </w:r>
      <w:r w:rsidRPr="0060565B">
        <w:rPr>
          <w:color w:val="333333"/>
          <w:spacing w:val="-6"/>
          <w:szCs w:val="24"/>
        </w:rPr>
        <w:t xml:space="preserve"> </w:t>
      </w:r>
      <w:r w:rsidRPr="0060565B">
        <w:rPr>
          <w:color w:val="333333"/>
          <w:szCs w:val="24"/>
        </w:rPr>
        <w:t>which</w:t>
      </w:r>
      <w:r w:rsidRPr="0060565B">
        <w:rPr>
          <w:color w:val="333333"/>
          <w:spacing w:val="-6"/>
          <w:szCs w:val="24"/>
        </w:rPr>
        <w:t xml:space="preserve"> </w:t>
      </w:r>
      <w:r w:rsidRPr="0060565B">
        <w:rPr>
          <w:color w:val="333333"/>
          <w:szCs w:val="24"/>
        </w:rPr>
        <w:t>provides</w:t>
      </w:r>
      <w:r w:rsidRPr="0060565B">
        <w:rPr>
          <w:color w:val="333333"/>
          <w:spacing w:val="-6"/>
          <w:szCs w:val="24"/>
        </w:rPr>
        <w:t xml:space="preserve"> </w:t>
      </w:r>
      <w:r w:rsidRPr="0060565B">
        <w:rPr>
          <w:color w:val="333333"/>
          <w:szCs w:val="24"/>
        </w:rPr>
        <w:t>for</w:t>
      </w:r>
      <w:r w:rsidRPr="0060565B">
        <w:rPr>
          <w:color w:val="333333"/>
          <w:spacing w:val="1"/>
          <w:szCs w:val="24"/>
        </w:rPr>
        <w:t xml:space="preserve"> </w:t>
      </w:r>
      <w:r w:rsidRPr="0060565B">
        <w:rPr>
          <w:color w:val="333333"/>
          <w:szCs w:val="24"/>
        </w:rPr>
        <w:t>the</w:t>
      </w:r>
      <w:r w:rsidRPr="0060565B">
        <w:rPr>
          <w:color w:val="333333"/>
          <w:spacing w:val="-2"/>
          <w:szCs w:val="24"/>
        </w:rPr>
        <w:t xml:space="preserve"> </w:t>
      </w:r>
      <w:r w:rsidRPr="0060565B">
        <w:rPr>
          <w:color w:val="333333"/>
          <w:szCs w:val="24"/>
        </w:rPr>
        <w:t>following</w:t>
      </w:r>
      <w:r w:rsidRPr="0060565B">
        <w:rPr>
          <w:color w:val="333333"/>
          <w:spacing w:val="-1"/>
          <w:szCs w:val="24"/>
        </w:rPr>
        <w:t xml:space="preserve"> </w:t>
      </w:r>
      <w:r w:rsidRPr="0060565B">
        <w:rPr>
          <w:color w:val="333333"/>
          <w:szCs w:val="24"/>
        </w:rPr>
        <w:t>information</w:t>
      </w:r>
      <w:r w:rsidRPr="0060565B">
        <w:rPr>
          <w:color w:val="333333"/>
          <w:spacing w:val="-2"/>
          <w:szCs w:val="24"/>
        </w:rPr>
        <w:t xml:space="preserve"> </w:t>
      </w:r>
      <w:r w:rsidRPr="0060565B">
        <w:rPr>
          <w:color w:val="333333"/>
          <w:szCs w:val="24"/>
        </w:rPr>
        <w:t>to</w:t>
      </w:r>
      <w:r w:rsidRPr="0060565B">
        <w:rPr>
          <w:color w:val="333333"/>
          <w:spacing w:val="-1"/>
          <w:szCs w:val="24"/>
        </w:rPr>
        <w:t xml:space="preserve"> </w:t>
      </w:r>
      <w:r w:rsidRPr="0060565B">
        <w:rPr>
          <w:color w:val="333333"/>
          <w:szCs w:val="24"/>
        </w:rPr>
        <w:t>be</w:t>
      </w:r>
      <w:r w:rsidRPr="0060565B">
        <w:rPr>
          <w:color w:val="333333"/>
          <w:spacing w:val="-2"/>
          <w:szCs w:val="24"/>
        </w:rPr>
        <w:t xml:space="preserve"> </w:t>
      </w:r>
      <w:r w:rsidRPr="0060565B">
        <w:rPr>
          <w:color w:val="333333"/>
          <w:szCs w:val="24"/>
        </w:rPr>
        <w:t>collected:</w:t>
      </w:r>
    </w:p>
    <w:p w14:paraId="462520B4" w14:textId="77777777" w:rsidR="0060565B" w:rsidRPr="0060565B" w:rsidRDefault="0060565B" w:rsidP="0060565B">
      <w:pPr>
        <w:pStyle w:val="TableParagraph"/>
        <w:rPr>
          <w:szCs w:val="24"/>
        </w:rPr>
      </w:pPr>
    </w:p>
    <w:p w14:paraId="1964758E" w14:textId="77777777" w:rsidR="0060565B" w:rsidRPr="0060565B" w:rsidRDefault="0060565B" w:rsidP="003E6B5F">
      <w:pPr>
        <w:pStyle w:val="TableParagraph"/>
        <w:numPr>
          <w:ilvl w:val="2"/>
          <w:numId w:val="105"/>
        </w:numPr>
        <w:tabs>
          <w:tab w:val="left" w:pos="1530"/>
        </w:tabs>
        <w:spacing w:line="247" w:lineRule="auto"/>
        <w:ind w:right="356"/>
        <w:rPr>
          <w:szCs w:val="24"/>
        </w:rPr>
      </w:pPr>
      <w:r w:rsidRPr="0060565B">
        <w:rPr>
          <w:szCs w:val="24"/>
        </w:rPr>
        <w:t>Date</w:t>
      </w:r>
      <w:r w:rsidRPr="0060565B">
        <w:rPr>
          <w:spacing w:val="-4"/>
          <w:szCs w:val="24"/>
        </w:rPr>
        <w:t xml:space="preserve"> </w:t>
      </w:r>
      <w:r w:rsidRPr="0060565B">
        <w:rPr>
          <w:szCs w:val="24"/>
        </w:rPr>
        <w:t>submitted</w:t>
      </w:r>
      <w:r w:rsidRPr="0060565B">
        <w:rPr>
          <w:spacing w:val="-4"/>
          <w:szCs w:val="24"/>
        </w:rPr>
        <w:t xml:space="preserve"> </w:t>
      </w:r>
      <w:r w:rsidRPr="0060565B">
        <w:rPr>
          <w:szCs w:val="24"/>
        </w:rPr>
        <w:t>–</w:t>
      </w:r>
      <w:r w:rsidRPr="0060565B">
        <w:rPr>
          <w:spacing w:val="-4"/>
          <w:szCs w:val="24"/>
        </w:rPr>
        <w:t xml:space="preserve"> </w:t>
      </w:r>
      <w:r w:rsidRPr="0060565B">
        <w:rPr>
          <w:szCs w:val="24"/>
        </w:rPr>
        <w:t>so</w:t>
      </w:r>
      <w:r w:rsidRPr="0060565B">
        <w:rPr>
          <w:spacing w:val="-4"/>
          <w:szCs w:val="24"/>
        </w:rPr>
        <w:t xml:space="preserve"> </w:t>
      </w:r>
      <w:r w:rsidRPr="0060565B">
        <w:rPr>
          <w:szCs w:val="24"/>
        </w:rPr>
        <w:t>you</w:t>
      </w:r>
      <w:r w:rsidRPr="0060565B">
        <w:rPr>
          <w:spacing w:val="-4"/>
          <w:szCs w:val="24"/>
        </w:rPr>
        <w:t xml:space="preserve"> </w:t>
      </w:r>
      <w:r w:rsidRPr="0060565B">
        <w:rPr>
          <w:szCs w:val="24"/>
        </w:rPr>
        <w:t>can</w:t>
      </w:r>
      <w:r w:rsidRPr="0060565B">
        <w:rPr>
          <w:spacing w:val="-4"/>
          <w:szCs w:val="24"/>
        </w:rPr>
        <w:t xml:space="preserve"> </w:t>
      </w:r>
      <w:r w:rsidRPr="0060565B">
        <w:rPr>
          <w:szCs w:val="24"/>
        </w:rPr>
        <w:t>see</w:t>
      </w:r>
      <w:r w:rsidRPr="0060565B">
        <w:rPr>
          <w:spacing w:val="-4"/>
          <w:szCs w:val="24"/>
        </w:rPr>
        <w:t xml:space="preserve"> </w:t>
      </w:r>
      <w:r w:rsidRPr="0060565B">
        <w:rPr>
          <w:szCs w:val="24"/>
        </w:rPr>
        <w:t>how</w:t>
      </w:r>
      <w:r w:rsidRPr="0060565B">
        <w:rPr>
          <w:spacing w:val="-4"/>
          <w:szCs w:val="24"/>
        </w:rPr>
        <w:t xml:space="preserve"> </w:t>
      </w:r>
      <w:r w:rsidRPr="0060565B">
        <w:rPr>
          <w:szCs w:val="24"/>
        </w:rPr>
        <w:t>long</w:t>
      </w:r>
      <w:r w:rsidRPr="0060565B">
        <w:rPr>
          <w:spacing w:val="-4"/>
          <w:szCs w:val="24"/>
        </w:rPr>
        <w:t xml:space="preserve"> </w:t>
      </w:r>
      <w:r w:rsidRPr="0060565B">
        <w:rPr>
          <w:szCs w:val="24"/>
        </w:rPr>
        <w:t>the</w:t>
      </w:r>
      <w:r w:rsidRPr="0060565B">
        <w:rPr>
          <w:spacing w:val="-4"/>
          <w:szCs w:val="24"/>
        </w:rPr>
        <w:t xml:space="preserve"> </w:t>
      </w:r>
      <w:r w:rsidRPr="0060565B">
        <w:rPr>
          <w:szCs w:val="24"/>
        </w:rPr>
        <w:t>opportunity</w:t>
      </w:r>
      <w:r w:rsidRPr="0060565B">
        <w:rPr>
          <w:spacing w:val="-4"/>
          <w:szCs w:val="24"/>
        </w:rPr>
        <w:t xml:space="preserve"> </w:t>
      </w:r>
      <w:r w:rsidRPr="0060565B">
        <w:rPr>
          <w:szCs w:val="24"/>
        </w:rPr>
        <w:t>has</w:t>
      </w:r>
      <w:r w:rsidRPr="0060565B">
        <w:rPr>
          <w:spacing w:val="-4"/>
          <w:szCs w:val="24"/>
        </w:rPr>
        <w:t xml:space="preserve"> </w:t>
      </w:r>
      <w:r w:rsidRPr="0060565B">
        <w:rPr>
          <w:szCs w:val="24"/>
        </w:rPr>
        <w:t>been</w:t>
      </w:r>
      <w:r w:rsidRPr="0060565B">
        <w:rPr>
          <w:spacing w:val="-4"/>
          <w:szCs w:val="24"/>
        </w:rPr>
        <w:t xml:space="preserve"> </w:t>
      </w:r>
      <w:r w:rsidRPr="0060565B">
        <w:rPr>
          <w:szCs w:val="24"/>
        </w:rPr>
        <w:t>on</w:t>
      </w:r>
      <w:r w:rsidRPr="0060565B">
        <w:rPr>
          <w:spacing w:val="-52"/>
          <w:szCs w:val="24"/>
        </w:rPr>
        <w:t xml:space="preserve"> </w:t>
      </w:r>
      <w:r w:rsidRPr="0060565B">
        <w:rPr>
          <w:szCs w:val="24"/>
        </w:rPr>
        <w:t>the</w:t>
      </w:r>
      <w:r w:rsidRPr="0060565B">
        <w:rPr>
          <w:spacing w:val="-2"/>
          <w:szCs w:val="24"/>
        </w:rPr>
        <w:t xml:space="preserve"> </w:t>
      </w:r>
      <w:r w:rsidRPr="0060565B">
        <w:rPr>
          <w:szCs w:val="24"/>
        </w:rPr>
        <w:t>register</w:t>
      </w:r>
    </w:p>
    <w:p w14:paraId="3DFE8C19" w14:textId="77777777" w:rsidR="0060565B" w:rsidRPr="0060565B" w:rsidRDefault="0060565B" w:rsidP="0060565B">
      <w:pPr>
        <w:pStyle w:val="TableParagraph"/>
        <w:tabs>
          <w:tab w:val="left" w:pos="1530"/>
        </w:tabs>
        <w:spacing w:line="247" w:lineRule="auto"/>
        <w:ind w:left="1530" w:right="356"/>
        <w:rPr>
          <w:szCs w:val="24"/>
        </w:rPr>
      </w:pPr>
    </w:p>
    <w:p w14:paraId="695167CE" w14:textId="77777777" w:rsidR="0060565B" w:rsidRPr="0060565B" w:rsidRDefault="0060565B" w:rsidP="003E6B5F">
      <w:pPr>
        <w:pStyle w:val="TableParagraph"/>
        <w:numPr>
          <w:ilvl w:val="2"/>
          <w:numId w:val="105"/>
        </w:numPr>
        <w:tabs>
          <w:tab w:val="left" w:pos="1530"/>
        </w:tabs>
        <w:rPr>
          <w:szCs w:val="24"/>
        </w:rPr>
      </w:pPr>
      <w:r w:rsidRPr="0060565B">
        <w:rPr>
          <w:szCs w:val="24"/>
        </w:rPr>
        <w:t>ID</w:t>
      </w:r>
      <w:r w:rsidRPr="0060565B">
        <w:rPr>
          <w:spacing w:val="-5"/>
          <w:szCs w:val="24"/>
        </w:rPr>
        <w:t xml:space="preserve"> </w:t>
      </w:r>
      <w:r w:rsidRPr="0060565B">
        <w:rPr>
          <w:szCs w:val="24"/>
        </w:rPr>
        <w:t>–</w:t>
      </w:r>
      <w:r w:rsidRPr="0060565B">
        <w:rPr>
          <w:spacing w:val="-5"/>
          <w:szCs w:val="24"/>
        </w:rPr>
        <w:t xml:space="preserve"> </w:t>
      </w:r>
      <w:r w:rsidRPr="0060565B">
        <w:rPr>
          <w:szCs w:val="24"/>
        </w:rPr>
        <w:t>give</w:t>
      </w:r>
      <w:r w:rsidRPr="0060565B">
        <w:rPr>
          <w:spacing w:val="-4"/>
          <w:szCs w:val="24"/>
        </w:rPr>
        <w:t xml:space="preserve"> </w:t>
      </w:r>
      <w:r w:rsidRPr="0060565B">
        <w:rPr>
          <w:szCs w:val="24"/>
        </w:rPr>
        <w:t>each</w:t>
      </w:r>
      <w:r w:rsidRPr="0060565B">
        <w:rPr>
          <w:spacing w:val="-5"/>
          <w:szCs w:val="24"/>
        </w:rPr>
        <w:t xml:space="preserve"> </w:t>
      </w:r>
      <w:r w:rsidRPr="0060565B">
        <w:rPr>
          <w:szCs w:val="24"/>
        </w:rPr>
        <w:t>improvement</w:t>
      </w:r>
      <w:r w:rsidRPr="0060565B">
        <w:rPr>
          <w:spacing w:val="-4"/>
          <w:szCs w:val="24"/>
        </w:rPr>
        <w:t xml:space="preserve"> </w:t>
      </w:r>
      <w:r w:rsidRPr="0060565B">
        <w:rPr>
          <w:szCs w:val="24"/>
        </w:rPr>
        <w:t>opportunity</w:t>
      </w:r>
      <w:r w:rsidRPr="0060565B">
        <w:rPr>
          <w:spacing w:val="-5"/>
          <w:szCs w:val="24"/>
        </w:rPr>
        <w:t xml:space="preserve"> </w:t>
      </w:r>
      <w:r w:rsidRPr="0060565B">
        <w:rPr>
          <w:szCs w:val="24"/>
        </w:rPr>
        <w:t>a</w:t>
      </w:r>
      <w:r w:rsidRPr="0060565B">
        <w:rPr>
          <w:spacing w:val="-5"/>
          <w:szCs w:val="24"/>
        </w:rPr>
        <w:t xml:space="preserve"> </w:t>
      </w:r>
      <w:r w:rsidRPr="0060565B">
        <w:rPr>
          <w:szCs w:val="24"/>
        </w:rPr>
        <w:t>unique</w:t>
      </w:r>
      <w:r w:rsidRPr="0060565B">
        <w:rPr>
          <w:spacing w:val="-4"/>
          <w:szCs w:val="24"/>
        </w:rPr>
        <w:t xml:space="preserve"> </w:t>
      </w:r>
      <w:r w:rsidRPr="0060565B">
        <w:rPr>
          <w:szCs w:val="24"/>
        </w:rPr>
        <w:t>ID</w:t>
      </w:r>
    </w:p>
    <w:p w14:paraId="73084A09" w14:textId="77777777" w:rsidR="0060565B" w:rsidRPr="0060565B" w:rsidRDefault="0060565B" w:rsidP="0060565B">
      <w:pPr>
        <w:pStyle w:val="TableParagraph"/>
        <w:spacing w:before="8"/>
        <w:rPr>
          <w:szCs w:val="24"/>
        </w:rPr>
      </w:pPr>
    </w:p>
    <w:p w14:paraId="200D334F" w14:textId="7C0C4B86" w:rsidR="0060565B" w:rsidRPr="0060565B" w:rsidRDefault="0060565B" w:rsidP="003E6B5F">
      <w:pPr>
        <w:pStyle w:val="TableParagraph"/>
        <w:numPr>
          <w:ilvl w:val="2"/>
          <w:numId w:val="105"/>
        </w:numPr>
        <w:tabs>
          <w:tab w:val="left" w:pos="1530"/>
        </w:tabs>
        <w:rPr>
          <w:szCs w:val="24"/>
        </w:rPr>
      </w:pPr>
      <w:r w:rsidRPr="0060565B">
        <w:rPr>
          <w:szCs w:val="24"/>
        </w:rPr>
        <w:t xml:space="preserve">Issues </w:t>
      </w:r>
      <w:r w:rsidR="00083B67" w:rsidRPr="0060565B">
        <w:rPr>
          <w:szCs w:val="24"/>
        </w:rPr>
        <w:t>Identified -</w:t>
      </w:r>
      <w:r w:rsidRPr="0060565B">
        <w:rPr>
          <w:szCs w:val="24"/>
        </w:rPr>
        <w:t>the source if the issue and what</w:t>
      </w:r>
      <w:r w:rsidRPr="0060565B">
        <w:rPr>
          <w:spacing w:val="-5"/>
          <w:szCs w:val="24"/>
        </w:rPr>
        <w:t xml:space="preserve"> </w:t>
      </w:r>
      <w:r w:rsidRPr="0060565B">
        <w:rPr>
          <w:szCs w:val="24"/>
        </w:rPr>
        <w:t>improvement</w:t>
      </w:r>
      <w:r w:rsidRPr="0060565B">
        <w:rPr>
          <w:spacing w:val="-6"/>
          <w:szCs w:val="24"/>
        </w:rPr>
        <w:t xml:space="preserve"> </w:t>
      </w:r>
      <w:r w:rsidRPr="0060565B">
        <w:rPr>
          <w:szCs w:val="24"/>
        </w:rPr>
        <w:t>is</w:t>
      </w:r>
      <w:r w:rsidRPr="0060565B">
        <w:rPr>
          <w:spacing w:val="-6"/>
          <w:szCs w:val="24"/>
        </w:rPr>
        <w:t xml:space="preserve"> </w:t>
      </w:r>
      <w:r w:rsidRPr="0060565B">
        <w:rPr>
          <w:szCs w:val="24"/>
        </w:rPr>
        <w:t>needed</w:t>
      </w:r>
    </w:p>
    <w:p w14:paraId="357610E0" w14:textId="77777777" w:rsidR="0060565B" w:rsidRPr="0060565B" w:rsidRDefault="0060565B" w:rsidP="0060565B">
      <w:pPr>
        <w:pStyle w:val="TableParagraph"/>
        <w:spacing w:before="9"/>
        <w:rPr>
          <w:szCs w:val="24"/>
        </w:rPr>
      </w:pPr>
    </w:p>
    <w:p w14:paraId="0D723D8A" w14:textId="77777777" w:rsidR="0060565B" w:rsidRPr="0060565B" w:rsidRDefault="0060565B" w:rsidP="003E6B5F">
      <w:pPr>
        <w:pStyle w:val="TableParagraph"/>
        <w:numPr>
          <w:ilvl w:val="2"/>
          <w:numId w:val="105"/>
        </w:numPr>
        <w:tabs>
          <w:tab w:val="left" w:pos="1530"/>
        </w:tabs>
        <w:spacing w:line="247" w:lineRule="auto"/>
        <w:ind w:right="146"/>
        <w:jc w:val="both"/>
        <w:rPr>
          <w:szCs w:val="24"/>
        </w:rPr>
      </w:pPr>
      <w:r w:rsidRPr="0060565B">
        <w:rPr>
          <w:szCs w:val="24"/>
        </w:rPr>
        <w:t>Planned Action</w:t>
      </w:r>
      <w:r w:rsidRPr="0060565B">
        <w:rPr>
          <w:spacing w:val="-6"/>
          <w:szCs w:val="24"/>
        </w:rPr>
        <w:t xml:space="preserve"> </w:t>
      </w:r>
      <w:r w:rsidRPr="0060565B">
        <w:rPr>
          <w:szCs w:val="24"/>
        </w:rPr>
        <w:t>–</w:t>
      </w:r>
      <w:r w:rsidRPr="0060565B">
        <w:rPr>
          <w:spacing w:val="-5"/>
          <w:szCs w:val="24"/>
        </w:rPr>
        <w:t xml:space="preserve"> </w:t>
      </w:r>
      <w:r w:rsidRPr="0060565B">
        <w:rPr>
          <w:szCs w:val="24"/>
        </w:rPr>
        <w:t>actions to be implemented to improve</w:t>
      </w:r>
    </w:p>
    <w:p w14:paraId="72AF9AA4" w14:textId="77777777" w:rsidR="0060565B" w:rsidRPr="0060565B" w:rsidRDefault="0060565B" w:rsidP="0060565B">
      <w:pPr>
        <w:pStyle w:val="TableParagraph"/>
        <w:spacing w:before="1"/>
        <w:rPr>
          <w:szCs w:val="24"/>
        </w:rPr>
      </w:pPr>
    </w:p>
    <w:p w14:paraId="55CC78AB" w14:textId="77777777" w:rsidR="0060565B" w:rsidRPr="0060565B" w:rsidRDefault="0060565B" w:rsidP="003E6B5F">
      <w:pPr>
        <w:pStyle w:val="TableParagraph"/>
        <w:numPr>
          <w:ilvl w:val="2"/>
          <w:numId w:val="105"/>
        </w:numPr>
        <w:tabs>
          <w:tab w:val="left" w:pos="1530"/>
        </w:tabs>
        <w:spacing w:line="247" w:lineRule="auto"/>
        <w:ind w:right="94"/>
        <w:rPr>
          <w:szCs w:val="24"/>
        </w:rPr>
      </w:pPr>
      <w:r w:rsidRPr="0060565B">
        <w:rPr>
          <w:szCs w:val="24"/>
        </w:rPr>
        <w:t>Person Responsible – the person responsible for implementing the improvement</w:t>
      </w:r>
    </w:p>
    <w:p w14:paraId="203E11F6" w14:textId="77777777" w:rsidR="0060565B" w:rsidRPr="0060565B" w:rsidRDefault="0060565B" w:rsidP="0060565B">
      <w:pPr>
        <w:pStyle w:val="TableParagraph"/>
        <w:rPr>
          <w:szCs w:val="24"/>
        </w:rPr>
      </w:pPr>
    </w:p>
    <w:p w14:paraId="0843DC0B" w14:textId="77777777" w:rsidR="0060565B" w:rsidRPr="0060565B" w:rsidRDefault="0060565B" w:rsidP="003E6B5F">
      <w:pPr>
        <w:pStyle w:val="TableParagraph"/>
        <w:numPr>
          <w:ilvl w:val="2"/>
          <w:numId w:val="105"/>
        </w:numPr>
        <w:tabs>
          <w:tab w:val="left" w:pos="1530"/>
        </w:tabs>
        <w:spacing w:before="1" w:line="247" w:lineRule="auto"/>
        <w:ind w:right="216"/>
        <w:rPr>
          <w:szCs w:val="24"/>
        </w:rPr>
      </w:pPr>
      <w:r w:rsidRPr="0060565B">
        <w:rPr>
          <w:szCs w:val="24"/>
        </w:rPr>
        <w:t>Planned Completion Date</w:t>
      </w:r>
      <w:r w:rsidRPr="0060565B">
        <w:rPr>
          <w:spacing w:val="-6"/>
          <w:szCs w:val="24"/>
        </w:rPr>
        <w:t xml:space="preserve"> – the date that the actions are to be completed</w:t>
      </w:r>
    </w:p>
    <w:p w14:paraId="2E5D4506" w14:textId="77777777" w:rsidR="0060565B" w:rsidRPr="0060565B" w:rsidRDefault="0060565B" w:rsidP="0060565B">
      <w:pPr>
        <w:pStyle w:val="ListParagraph"/>
        <w:rPr>
          <w:sz w:val="22"/>
          <w:szCs w:val="28"/>
        </w:rPr>
      </w:pPr>
    </w:p>
    <w:p w14:paraId="26496808" w14:textId="1568537D" w:rsidR="00C3206B" w:rsidRPr="0060565B" w:rsidRDefault="0060565B" w:rsidP="003E6B5F">
      <w:pPr>
        <w:pStyle w:val="TableParagraph"/>
        <w:numPr>
          <w:ilvl w:val="2"/>
          <w:numId w:val="105"/>
        </w:numPr>
        <w:tabs>
          <w:tab w:val="left" w:pos="1530"/>
        </w:tabs>
        <w:spacing w:before="1" w:line="247" w:lineRule="auto"/>
        <w:ind w:right="216"/>
        <w:rPr>
          <w:szCs w:val="24"/>
        </w:rPr>
      </w:pPr>
      <w:r w:rsidRPr="0060565B">
        <w:rPr>
          <w:szCs w:val="24"/>
        </w:rPr>
        <w:t>Completion Date – the date the actions were completed Outcome–</w:t>
      </w:r>
      <w:r w:rsidRPr="0060565B">
        <w:rPr>
          <w:spacing w:val="-6"/>
          <w:szCs w:val="24"/>
        </w:rPr>
        <w:t xml:space="preserve"> the results, achievement, impact and what you measured </w:t>
      </w:r>
      <w:r w:rsidR="00083B67" w:rsidRPr="0060565B">
        <w:rPr>
          <w:spacing w:val="-6"/>
          <w:szCs w:val="24"/>
        </w:rPr>
        <w:t>to track</w:t>
      </w:r>
      <w:r w:rsidRPr="0060565B">
        <w:rPr>
          <w:spacing w:val="-6"/>
          <w:szCs w:val="24"/>
        </w:rPr>
        <w:t xml:space="preserve"> </w:t>
      </w:r>
      <w:r w:rsidRPr="0060565B">
        <w:rPr>
          <w:szCs w:val="24"/>
        </w:rPr>
        <w:t>what</w:t>
      </w:r>
      <w:r w:rsidRPr="0060565B">
        <w:rPr>
          <w:spacing w:val="-6"/>
          <w:szCs w:val="24"/>
        </w:rPr>
        <w:t xml:space="preserve"> </w:t>
      </w:r>
      <w:r w:rsidRPr="0060565B">
        <w:rPr>
          <w:szCs w:val="24"/>
        </w:rPr>
        <w:t>has</w:t>
      </w:r>
      <w:r w:rsidRPr="0060565B">
        <w:rPr>
          <w:spacing w:val="-6"/>
          <w:szCs w:val="24"/>
        </w:rPr>
        <w:t xml:space="preserve"> </w:t>
      </w:r>
      <w:r w:rsidRPr="0060565B">
        <w:rPr>
          <w:szCs w:val="24"/>
        </w:rPr>
        <w:t>happened</w:t>
      </w:r>
      <w:r w:rsidRPr="0060565B">
        <w:rPr>
          <w:spacing w:val="-6"/>
          <w:szCs w:val="24"/>
        </w:rPr>
        <w:t xml:space="preserve"> </w:t>
      </w:r>
      <w:r w:rsidRPr="0060565B">
        <w:rPr>
          <w:szCs w:val="24"/>
        </w:rPr>
        <w:t>to</w:t>
      </w:r>
      <w:r w:rsidRPr="0060565B">
        <w:rPr>
          <w:spacing w:val="-6"/>
          <w:szCs w:val="24"/>
        </w:rPr>
        <w:t xml:space="preserve"> </w:t>
      </w:r>
      <w:r w:rsidRPr="0060565B">
        <w:rPr>
          <w:szCs w:val="24"/>
        </w:rPr>
        <w:t>this</w:t>
      </w:r>
      <w:r w:rsidRPr="0060565B">
        <w:rPr>
          <w:spacing w:val="-6"/>
          <w:szCs w:val="24"/>
        </w:rPr>
        <w:t xml:space="preserve"> </w:t>
      </w:r>
      <w:r w:rsidRPr="0060565B">
        <w:rPr>
          <w:szCs w:val="24"/>
        </w:rPr>
        <w:t>opportunity.</w:t>
      </w:r>
    </w:p>
    <w:p w14:paraId="080A3A5A" w14:textId="0D16EA33" w:rsidR="0060565B" w:rsidRDefault="0060565B" w:rsidP="00E165D8">
      <w:pPr>
        <w:pBdr>
          <w:bottom w:val="single" w:sz="4" w:space="1" w:color="auto"/>
        </w:pBdr>
        <w:spacing w:line="276" w:lineRule="auto"/>
        <w:rPr>
          <w:rFonts w:ascii="Arial" w:hAnsi="Arial" w:cs="Arial"/>
          <w:b/>
          <w:bCs/>
          <w:sz w:val="22"/>
          <w:szCs w:val="22"/>
        </w:rPr>
      </w:pPr>
    </w:p>
    <w:p w14:paraId="410989F6" w14:textId="77777777" w:rsidR="00E165D8" w:rsidRPr="00E165D8" w:rsidRDefault="00E165D8" w:rsidP="00E165D8">
      <w:pPr>
        <w:pBdr>
          <w:bottom w:val="single" w:sz="4" w:space="1" w:color="auto"/>
        </w:pBdr>
        <w:tabs>
          <w:tab w:val="left" w:pos="1530"/>
        </w:tabs>
        <w:spacing w:line="276" w:lineRule="auto"/>
        <w:rPr>
          <w:rFonts w:ascii="Arial" w:hAnsi="Arial" w:cs="Arial"/>
          <w:sz w:val="22"/>
          <w:szCs w:val="22"/>
        </w:rPr>
      </w:pPr>
      <w:r w:rsidRPr="00E165D8">
        <w:rPr>
          <w:rFonts w:ascii="Arial" w:hAnsi="Arial" w:cs="Arial"/>
          <w:b/>
          <w:bCs/>
          <w:sz w:val="22"/>
          <w:szCs w:val="22"/>
        </w:rPr>
        <w:t>RESPONSIBILITY</w:t>
      </w:r>
      <w:r w:rsidRPr="00E165D8">
        <w:rPr>
          <w:rFonts w:ascii="Arial" w:hAnsi="Arial" w:cs="Arial"/>
          <w:sz w:val="22"/>
          <w:szCs w:val="22"/>
        </w:rPr>
        <w:t xml:space="preserve">: </w:t>
      </w:r>
      <w:r>
        <w:rPr>
          <w:rFonts w:ascii="Arial" w:hAnsi="Arial" w:cs="Arial"/>
          <w:sz w:val="22"/>
          <w:szCs w:val="22"/>
        </w:rPr>
        <w:t>Principal and Key Management Personnel</w:t>
      </w:r>
    </w:p>
    <w:p w14:paraId="43236C96" w14:textId="77777777" w:rsidR="00E165D8" w:rsidRDefault="00E165D8" w:rsidP="0060565B">
      <w:pPr>
        <w:pBdr>
          <w:bottom w:val="single" w:sz="4" w:space="1" w:color="auto"/>
        </w:pBdr>
        <w:spacing w:line="276" w:lineRule="auto"/>
        <w:rPr>
          <w:rFonts w:ascii="Arial" w:hAnsi="Arial" w:cs="Arial"/>
          <w:b/>
          <w:bCs/>
          <w:sz w:val="22"/>
          <w:szCs w:val="22"/>
        </w:rPr>
      </w:pPr>
    </w:p>
    <w:p w14:paraId="6A7D559D" w14:textId="40618854" w:rsidR="0060565B" w:rsidRDefault="0060565B" w:rsidP="00C3206B">
      <w:pPr>
        <w:spacing w:line="276" w:lineRule="auto"/>
        <w:rPr>
          <w:rFonts w:ascii="Arial" w:hAnsi="Arial" w:cs="Arial"/>
          <w:b/>
          <w:bCs/>
          <w:sz w:val="22"/>
          <w:szCs w:val="22"/>
        </w:rPr>
      </w:pPr>
    </w:p>
    <w:p w14:paraId="047C64D3" w14:textId="7C9A4184" w:rsidR="0060565B" w:rsidRPr="0060565B" w:rsidRDefault="0060565B" w:rsidP="0060565B">
      <w:pPr>
        <w:pStyle w:val="TableParagraph"/>
        <w:tabs>
          <w:tab w:val="left" w:pos="810"/>
        </w:tabs>
        <w:spacing w:before="3"/>
        <w:rPr>
          <w:b/>
          <w:color w:val="1A495D" w:themeColor="accent1" w:themeShade="80"/>
          <w:u w:val="single"/>
        </w:rPr>
      </w:pPr>
      <w:r w:rsidRPr="0060565B">
        <w:rPr>
          <w:b/>
          <w:color w:val="1A495D" w:themeColor="accent1" w:themeShade="80"/>
          <w:u w:val="single"/>
        </w:rPr>
        <w:t>5. Review</w:t>
      </w:r>
      <w:r w:rsidRPr="0060565B">
        <w:rPr>
          <w:b/>
          <w:color w:val="1A495D" w:themeColor="accent1" w:themeShade="80"/>
          <w:spacing w:val="-5"/>
          <w:u w:val="single"/>
        </w:rPr>
        <w:t xml:space="preserve"> </w:t>
      </w:r>
      <w:r w:rsidRPr="0060565B">
        <w:rPr>
          <w:b/>
          <w:color w:val="1A495D" w:themeColor="accent1" w:themeShade="80"/>
          <w:u w:val="single"/>
        </w:rPr>
        <w:t>of</w:t>
      </w:r>
      <w:r w:rsidRPr="0060565B">
        <w:rPr>
          <w:b/>
          <w:color w:val="1A495D" w:themeColor="accent1" w:themeShade="80"/>
          <w:spacing w:val="-5"/>
          <w:u w:val="single"/>
        </w:rPr>
        <w:t xml:space="preserve"> </w:t>
      </w:r>
      <w:r w:rsidRPr="0060565B">
        <w:rPr>
          <w:b/>
          <w:color w:val="1A495D" w:themeColor="accent1" w:themeShade="80"/>
          <w:u w:val="single"/>
        </w:rPr>
        <w:t>data</w:t>
      </w:r>
      <w:r w:rsidRPr="0060565B">
        <w:rPr>
          <w:b/>
          <w:color w:val="1A495D" w:themeColor="accent1" w:themeShade="80"/>
          <w:spacing w:val="-4"/>
          <w:u w:val="single"/>
        </w:rPr>
        <w:t xml:space="preserve"> </w:t>
      </w:r>
      <w:r w:rsidRPr="0060565B">
        <w:rPr>
          <w:b/>
          <w:color w:val="1A495D" w:themeColor="accent1" w:themeShade="80"/>
          <w:u w:val="single"/>
        </w:rPr>
        <w:t>in</w:t>
      </w:r>
      <w:r w:rsidRPr="0060565B">
        <w:rPr>
          <w:b/>
          <w:color w:val="1A495D" w:themeColor="accent1" w:themeShade="80"/>
          <w:spacing w:val="-5"/>
          <w:u w:val="single"/>
        </w:rPr>
        <w:t xml:space="preserve"> </w:t>
      </w:r>
      <w:r w:rsidRPr="0060565B">
        <w:rPr>
          <w:b/>
          <w:color w:val="1A495D" w:themeColor="accent1" w:themeShade="80"/>
          <w:u w:val="single"/>
        </w:rPr>
        <w:t>relation</w:t>
      </w:r>
      <w:r w:rsidRPr="0060565B">
        <w:rPr>
          <w:b/>
          <w:color w:val="1A495D" w:themeColor="accent1" w:themeShade="80"/>
          <w:spacing w:val="-4"/>
          <w:u w:val="single"/>
        </w:rPr>
        <w:t xml:space="preserve"> </w:t>
      </w:r>
      <w:r w:rsidRPr="0060565B">
        <w:rPr>
          <w:b/>
          <w:color w:val="1A495D" w:themeColor="accent1" w:themeShade="80"/>
          <w:u w:val="single"/>
        </w:rPr>
        <w:t>to</w:t>
      </w:r>
      <w:r w:rsidRPr="0060565B">
        <w:rPr>
          <w:b/>
          <w:color w:val="1A495D" w:themeColor="accent1" w:themeShade="80"/>
          <w:spacing w:val="-5"/>
          <w:u w:val="single"/>
        </w:rPr>
        <w:t xml:space="preserve"> </w:t>
      </w:r>
      <w:r w:rsidRPr="0060565B">
        <w:rPr>
          <w:b/>
          <w:color w:val="1A495D" w:themeColor="accent1" w:themeShade="80"/>
          <w:u w:val="single"/>
        </w:rPr>
        <w:t>incidents</w:t>
      </w:r>
    </w:p>
    <w:p w14:paraId="33349EA3" w14:textId="77777777" w:rsidR="0060565B" w:rsidRPr="0060565B" w:rsidRDefault="0060565B" w:rsidP="0060565B">
      <w:pPr>
        <w:pStyle w:val="TableParagraph"/>
        <w:spacing w:before="8"/>
      </w:pPr>
    </w:p>
    <w:p w14:paraId="04B69E99" w14:textId="1425CB1C" w:rsidR="0060565B" w:rsidRPr="0060565B" w:rsidRDefault="0060565B" w:rsidP="003E6B5F">
      <w:pPr>
        <w:pStyle w:val="TableParagraph"/>
        <w:numPr>
          <w:ilvl w:val="2"/>
          <w:numId w:val="99"/>
        </w:numPr>
        <w:tabs>
          <w:tab w:val="left" w:pos="1530"/>
        </w:tabs>
        <w:spacing w:before="1" w:line="247" w:lineRule="auto"/>
        <w:ind w:right="824"/>
      </w:pPr>
      <w:r w:rsidRPr="0060565B">
        <w:t>Review</w:t>
      </w:r>
      <w:r w:rsidRPr="0060565B">
        <w:rPr>
          <w:spacing w:val="-6"/>
        </w:rPr>
        <w:t xml:space="preserve"> </w:t>
      </w:r>
      <w:r w:rsidRPr="0060565B">
        <w:t>records,</w:t>
      </w:r>
      <w:r w:rsidRPr="0060565B">
        <w:rPr>
          <w:spacing w:val="-6"/>
        </w:rPr>
        <w:t xml:space="preserve"> </w:t>
      </w:r>
      <w:r w:rsidRPr="0060565B">
        <w:t>statistical</w:t>
      </w:r>
      <w:r w:rsidRPr="0060565B">
        <w:rPr>
          <w:spacing w:val="-6"/>
        </w:rPr>
        <w:t xml:space="preserve"> </w:t>
      </w:r>
      <w:r w:rsidRPr="0060565B">
        <w:t>and</w:t>
      </w:r>
      <w:r w:rsidRPr="0060565B">
        <w:rPr>
          <w:spacing w:val="-6"/>
        </w:rPr>
        <w:t xml:space="preserve"> </w:t>
      </w:r>
      <w:r w:rsidRPr="0060565B">
        <w:t>other</w:t>
      </w:r>
      <w:r w:rsidRPr="0060565B">
        <w:rPr>
          <w:spacing w:val="-6"/>
        </w:rPr>
        <w:t xml:space="preserve"> </w:t>
      </w:r>
      <w:r w:rsidRPr="0060565B">
        <w:t>information</w:t>
      </w:r>
      <w:r w:rsidRPr="0060565B">
        <w:rPr>
          <w:spacing w:val="-6"/>
        </w:rPr>
        <w:t xml:space="preserve"> </w:t>
      </w:r>
      <w:r w:rsidRPr="0060565B">
        <w:t>kept</w:t>
      </w:r>
      <w:r w:rsidRPr="0060565B">
        <w:rPr>
          <w:spacing w:val="-6"/>
        </w:rPr>
        <w:t xml:space="preserve"> </w:t>
      </w:r>
      <w:r w:rsidRPr="0060565B">
        <w:t>in</w:t>
      </w:r>
      <w:r w:rsidRPr="0060565B">
        <w:rPr>
          <w:spacing w:val="-6"/>
        </w:rPr>
        <w:t xml:space="preserve"> </w:t>
      </w:r>
      <w:r w:rsidRPr="0060565B">
        <w:t>relation</w:t>
      </w:r>
      <w:r w:rsidRPr="0060565B">
        <w:rPr>
          <w:spacing w:val="-6"/>
        </w:rPr>
        <w:t xml:space="preserve"> </w:t>
      </w:r>
      <w:r w:rsidRPr="0060565B">
        <w:t>to</w:t>
      </w:r>
      <w:r w:rsidRPr="0060565B">
        <w:rPr>
          <w:spacing w:val="-53"/>
        </w:rPr>
        <w:t xml:space="preserve"> </w:t>
      </w:r>
      <w:r w:rsidRPr="0060565B">
        <w:t>incidents</w:t>
      </w:r>
      <w:r w:rsidRPr="0060565B">
        <w:rPr>
          <w:spacing w:val="-2"/>
        </w:rPr>
        <w:t xml:space="preserve"> </w:t>
      </w:r>
      <w:r w:rsidRPr="0060565B">
        <w:t>annually</w:t>
      </w:r>
      <w:r w:rsidRPr="0060565B">
        <w:rPr>
          <w:spacing w:val="-1"/>
        </w:rPr>
        <w:t xml:space="preserve"> </w:t>
      </w:r>
      <w:r w:rsidRPr="0060565B">
        <w:t>to</w:t>
      </w:r>
      <w:r w:rsidRPr="0060565B">
        <w:rPr>
          <w:spacing w:val="-2"/>
        </w:rPr>
        <w:t xml:space="preserve"> </w:t>
      </w:r>
      <w:r w:rsidRPr="0060565B">
        <w:t>enable:</w:t>
      </w:r>
    </w:p>
    <w:p w14:paraId="6CEEFCB7" w14:textId="77777777" w:rsidR="0060565B" w:rsidRPr="0060565B" w:rsidRDefault="0060565B" w:rsidP="0060565B">
      <w:pPr>
        <w:pStyle w:val="TableParagraph"/>
        <w:spacing w:before="8"/>
        <w:ind w:left="1305"/>
      </w:pPr>
    </w:p>
    <w:p w14:paraId="2761EDF8" w14:textId="7B5F64A0" w:rsidR="0060565B" w:rsidRPr="0060565B" w:rsidRDefault="0060565B" w:rsidP="003E6B5F">
      <w:pPr>
        <w:pStyle w:val="TableParagraph"/>
        <w:numPr>
          <w:ilvl w:val="0"/>
          <w:numId w:val="109"/>
        </w:numPr>
        <w:spacing w:before="8"/>
        <w:ind w:left="2025"/>
      </w:pPr>
      <w:r w:rsidRPr="0060565B">
        <w:t>review of issues raised by the occurrence of incidents</w:t>
      </w:r>
      <w:r w:rsidR="00083B67">
        <w:t>.</w:t>
      </w:r>
      <w:r w:rsidRPr="0060565B">
        <w:t xml:space="preserve"> and</w:t>
      </w:r>
    </w:p>
    <w:p w14:paraId="72F315BD" w14:textId="77777777" w:rsidR="0060565B" w:rsidRPr="0060565B" w:rsidRDefault="0060565B" w:rsidP="0060565B">
      <w:pPr>
        <w:pStyle w:val="TableParagraph"/>
        <w:spacing w:before="8"/>
        <w:ind w:left="1305"/>
      </w:pPr>
    </w:p>
    <w:p w14:paraId="62AE614D" w14:textId="591078D9" w:rsidR="0060565B" w:rsidRPr="0060565B" w:rsidRDefault="0060565B" w:rsidP="003E6B5F">
      <w:pPr>
        <w:pStyle w:val="TableParagraph"/>
        <w:numPr>
          <w:ilvl w:val="0"/>
          <w:numId w:val="109"/>
        </w:numPr>
        <w:spacing w:before="8"/>
        <w:ind w:left="2025"/>
      </w:pPr>
      <w:r w:rsidRPr="0060565B">
        <w:t>identify and address systemic issues</w:t>
      </w:r>
      <w:r w:rsidR="00083B67">
        <w:t>.</w:t>
      </w:r>
      <w:r w:rsidRPr="0060565B">
        <w:t xml:space="preserve"> </w:t>
      </w:r>
    </w:p>
    <w:p w14:paraId="56D7B6C4" w14:textId="77777777" w:rsidR="0060565B" w:rsidRPr="0060565B" w:rsidRDefault="0060565B" w:rsidP="0060565B">
      <w:pPr>
        <w:pStyle w:val="ListParagraph"/>
        <w:rPr>
          <w:sz w:val="22"/>
          <w:szCs w:val="22"/>
        </w:rPr>
      </w:pPr>
    </w:p>
    <w:p w14:paraId="78B7C4F2" w14:textId="17820907" w:rsidR="0060565B" w:rsidRPr="0060565B" w:rsidRDefault="0060565B" w:rsidP="003E6B5F">
      <w:pPr>
        <w:pStyle w:val="TableParagraph"/>
        <w:numPr>
          <w:ilvl w:val="2"/>
          <w:numId w:val="99"/>
        </w:numPr>
        <w:spacing w:before="8"/>
      </w:pPr>
      <w:r w:rsidRPr="0060565B">
        <w:t>Ensure</w:t>
      </w:r>
      <w:r w:rsidRPr="0060565B">
        <w:rPr>
          <w:spacing w:val="-6"/>
        </w:rPr>
        <w:t xml:space="preserve"> </w:t>
      </w:r>
      <w:r w:rsidRPr="0060565B">
        <w:t>all</w:t>
      </w:r>
      <w:r w:rsidRPr="0060565B">
        <w:rPr>
          <w:spacing w:val="-6"/>
        </w:rPr>
        <w:t xml:space="preserve"> </w:t>
      </w:r>
      <w:r w:rsidRPr="0060565B">
        <w:t>improvement</w:t>
      </w:r>
      <w:r w:rsidRPr="0060565B">
        <w:rPr>
          <w:spacing w:val="-5"/>
        </w:rPr>
        <w:t xml:space="preserve"> </w:t>
      </w:r>
      <w:r w:rsidRPr="0060565B">
        <w:t>actions</w:t>
      </w:r>
      <w:r w:rsidRPr="0060565B">
        <w:rPr>
          <w:spacing w:val="-6"/>
        </w:rPr>
        <w:t xml:space="preserve"> </w:t>
      </w:r>
      <w:r w:rsidRPr="0060565B">
        <w:t>identified</w:t>
      </w:r>
      <w:r w:rsidRPr="0060565B">
        <w:rPr>
          <w:spacing w:val="-5"/>
        </w:rPr>
        <w:t xml:space="preserve"> </w:t>
      </w:r>
      <w:r w:rsidRPr="0060565B">
        <w:t>from</w:t>
      </w:r>
      <w:r w:rsidRPr="0060565B">
        <w:rPr>
          <w:spacing w:val="-6"/>
        </w:rPr>
        <w:t xml:space="preserve"> </w:t>
      </w:r>
      <w:r w:rsidRPr="0060565B">
        <w:t>the</w:t>
      </w:r>
      <w:r w:rsidRPr="0060565B">
        <w:rPr>
          <w:spacing w:val="-6"/>
        </w:rPr>
        <w:t xml:space="preserve"> </w:t>
      </w:r>
      <w:r w:rsidRPr="0060565B">
        <w:t>review</w:t>
      </w:r>
      <w:r w:rsidRPr="0060565B">
        <w:rPr>
          <w:spacing w:val="-5"/>
        </w:rPr>
        <w:t xml:space="preserve"> </w:t>
      </w:r>
      <w:r w:rsidRPr="0060565B">
        <w:t>are</w:t>
      </w:r>
      <w:r w:rsidRPr="0060565B">
        <w:rPr>
          <w:spacing w:val="-6"/>
        </w:rPr>
        <w:t xml:space="preserve"> </w:t>
      </w:r>
      <w:r w:rsidRPr="0060565B">
        <w:t>entered</w:t>
      </w:r>
      <w:r w:rsidRPr="0060565B">
        <w:rPr>
          <w:spacing w:val="-5"/>
        </w:rPr>
        <w:t xml:space="preserve"> </w:t>
      </w:r>
      <w:r w:rsidRPr="0060565B">
        <w:t>in</w:t>
      </w:r>
      <w:r w:rsidRPr="0060565B">
        <w:rPr>
          <w:spacing w:val="1"/>
        </w:rPr>
        <w:t xml:space="preserve"> </w:t>
      </w:r>
      <w:r w:rsidRPr="0060565B">
        <w:t>the</w:t>
      </w:r>
      <w:r w:rsidRPr="0060565B">
        <w:rPr>
          <w:spacing w:val="-2"/>
        </w:rPr>
        <w:t xml:space="preserve"> </w:t>
      </w:r>
      <w:r w:rsidRPr="0060565B">
        <w:t>Continuous</w:t>
      </w:r>
      <w:r w:rsidRPr="0060565B">
        <w:rPr>
          <w:spacing w:val="-2"/>
        </w:rPr>
        <w:t xml:space="preserve"> </w:t>
      </w:r>
      <w:r w:rsidRPr="0060565B">
        <w:t>Improvement</w:t>
      </w:r>
      <w:r w:rsidRPr="0060565B">
        <w:rPr>
          <w:spacing w:val="-2"/>
        </w:rPr>
        <w:t xml:space="preserve"> </w:t>
      </w:r>
      <w:r w:rsidRPr="0060565B">
        <w:t>Register.</w:t>
      </w:r>
    </w:p>
    <w:p w14:paraId="3E06C8CD" w14:textId="77777777" w:rsidR="00E165D8" w:rsidRDefault="00E165D8" w:rsidP="00E165D8">
      <w:pPr>
        <w:tabs>
          <w:tab w:val="left" w:pos="1530"/>
        </w:tabs>
        <w:spacing w:line="276" w:lineRule="auto"/>
        <w:rPr>
          <w:rFonts w:ascii="Arial" w:hAnsi="Arial" w:cs="Arial"/>
          <w:b/>
          <w:bCs/>
          <w:sz w:val="22"/>
          <w:szCs w:val="22"/>
        </w:rPr>
      </w:pPr>
    </w:p>
    <w:p w14:paraId="7A9079B7" w14:textId="58969F3B" w:rsidR="0060565B" w:rsidRPr="00E165D8" w:rsidRDefault="00E165D8" w:rsidP="00E165D8">
      <w:pPr>
        <w:tabs>
          <w:tab w:val="left" w:pos="1530"/>
        </w:tabs>
        <w:spacing w:line="276" w:lineRule="auto"/>
        <w:rPr>
          <w:rFonts w:ascii="Arial" w:hAnsi="Arial" w:cs="Arial"/>
          <w:sz w:val="22"/>
          <w:szCs w:val="22"/>
        </w:rPr>
      </w:pPr>
      <w:r w:rsidRPr="00E165D8">
        <w:rPr>
          <w:rFonts w:ascii="Arial" w:hAnsi="Arial" w:cs="Arial"/>
          <w:b/>
          <w:bCs/>
          <w:sz w:val="22"/>
          <w:szCs w:val="22"/>
        </w:rPr>
        <w:t>RESPONSIBILITY</w:t>
      </w:r>
      <w:r w:rsidRPr="00E165D8">
        <w:rPr>
          <w:rFonts w:ascii="Arial" w:hAnsi="Arial" w:cs="Arial"/>
          <w:sz w:val="22"/>
          <w:szCs w:val="22"/>
        </w:rPr>
        <w:t xml:space="preserve">: </w:t>
      </w:r>
      <w:r w:rsidR="003F1BBF">
        <w:rPr>
          <w:rFonts w:ascii="Arial" w:hAnsi="Arial" w:cs="Arial"/>
          <w:sz w:val="22"/>
          <w:szCs w:val="22"/>
        </w:rPr>
        <w:t xml:space="preserve">The board, </w:t>
      </w:r>
      <w:r>
        <w:rPr>
          <w:rFonts w:ascii="Arial" w:hAnsi="Arial" w:cs="Arial"/>
          <w:sz w:val="22"/>
          <w:szCs w:val="22"/>
        </w:rPr>
        <w:t>Principal and Key Management Personnel</w:t>
      </w:r>
    </w:p>
    <w:p w14:paraId="30EF77E8" w14:textId="77777777" w:rsidR="00E165D8" w:rsidRPr="0060565B" w:rsidRDefault="00E165D8" w:rsidP="0060565B">
      <w:pPr>
        <w:pBdr>
          <w:bottom w:val="single" w:sz="4" w:space="1" w:color="auto"/>
        </w:pBdr>
        <w:spacing w:line="276" w:lineRule="auto"/>
        <w:rPr>
          <w:rFonts w:ascii="Arial" w:hAnsi="Arial" w:cs="Arial"/>
          <w:b/>
          <w:bCs/>
          <w:sz w:val="22"/>
          <w:szCs w:val="22"/>
        </w:rPr>
      </w:pPr>
    </w:p>
    <w:p w14:paraId="51ECD3EA" w14:textId="7F1EE292" w:rsidR="00C3206B" w:rsidRDefault="00C3206B" w:rsidP="00C3206B">
      <w:pPr>
        <w:pStyle w:val="TableParagraph"/>
        <w:tabs>
          <w:tab w:val="left" w:pos="1530"/>
        </w:tabs>
        <w:spacing w:before="8" w:line="276" w:lineRule="auto"/>
        <w:ind w:right="79"/>
      </w:pPr>
    </w:p>
    <w:p w14:paraId="2CC4AD28" w14:textId="384C1262" w:rsidR="0060565B" w:rsidRPr="0060565B" w:rsidRDefault="0060565B" w:rsidP="003E6B5F">
      <w:pPr>
        <w:pStyle w:val="TableParagraph"/>
        <w:numPr>
          <w:ilvl w:val="0"/>
          <w:numId w:val="114"/>
        </w:numPr>
        <w:tabs>
          <w:tab w:val="left" w:pos="810"/>
        </w:tabs>
        <w:spacing w:line="228" w:lineRule="exact"/>
        <w:rPr>
          <w:b/>
          <w:color w:val="1A495D" w:themeColor="accent1" w:themeShade="80"/>
          <w:szCs w:val="24"/>
          <w:u w:val="single"/>
        </w:rPr>
      </w:pPr>
      <w:r w:rsidRPr="0060565B">
        <w:rPr>
          <w:b/>
          <w:color w:val="1A495D" w:themeColor="accent1" w:themeShade="80"/>
          <w:szCs w:val="24"/>
          <w:u w:val="single"/>
        </w:rPr>
        <w:t>Review</w:t>
      </w:r>
      <w:r w:rsidRPr="0060565B">
        <w:rPr>
          <w:b/>
          <w:color w:val="1A495D" w:themeColor="accent1" w:themeShade="80"/>
          <w:spacing w:val="-5"/>
          <w:szCs w:val="24"/>
          <w:u w:val="single"/>
        </w:rPr>
        <w:t xml:space="preserve"> </w:t>
      </w:r>
      <w:r w:rsidRPr="0060565B">
        <w:rPr>
          <w:b/>
          <w:color w:val="1A495D" w:themeColor="accent1" w:themeShade="80"/>
          <w:szCs w:val="24"/>
          <w:u w:val="single"/>
        </w:rPr>
        <w:t>of</w:t>
      </w:r>
      <w:r w:rsidRPr="0060565B">
        <w:rPr>
          <w:b/>
          <w:color w:val="1A495D" w:themeColor="accent1" w:themeShade="80"/>
          <w:spacing w:val="-5"/>
          <w:szCs w:val="24"/>
          <w:u w:val="single"/>
        </w:rPr>
        <w:t xml:space="preserve"> </w:t>
      </w:r>
      <w:r w:rsidRPr="0060565B">
        <w:rPr>
          <w:b/>
          <w:color w:val="1A495D" w:themeColor="accent1" w:themeShade="80"/>
          <w:szCs w:val="24"/>
          <w:u w:val="single"/>
        </w:rPr>
        <w:t>data</w:t>
      </w:r>
      <w:r w:rsidRPr="0060565B">
        <w:rPr>
          <w:b/>
          <w:color w:val="1A495D" w:themeColor="accent1" w:themeShade="80"/>
          <w:spacing w:val="-5"/>
          <w:szCs w:val="24"/>
          <w:u w:val="single"/>
        </w:rPr>
        <w:t xml:space="preserve"> </w:t>
      </w:r>
      <w:r w:rsidRPr="0060565B">
        <w:rPr>
          <w:b/>
          <w:color w:val="1A495D" w:themeColor="accent1" w:themeShade="80"/>
          <w:szCs w:val="24"/>
          <w:u w:val="single"/>
        </w:rPr>
        <w:t>in</w:t>
      </w:r>
      <w:r w:rsidRPr="0060565B">
        <w:rPr>
          <w:b/>
          <w:color w:val="1A495D" w:themeColor="accent1" w:themeShade="80"/>
          <w:spacing w:val="-4"/>
          <w:szCs w:val="24"/>
          <w:u w:val="single"/>
        </w:rPr>
        <w:t xml:space="preserve"> </w:t>
      </w:r>
      <w:r w:rsidRPr="0060565B">
        <w:rPr>
          <w:b/>
          <w:color w:val="1A495D" w:themeColor="accent1" w:themeShade="80"/>
          <w:szCs w:val="24"/>
          <w:u w:val="single"/>
        </w:rPr>
        <w:t>relation</w:t>
      </w:r>
      <w:r w:rsidRPr="0060565B">
        <w:rPr>
          <w:b/>
          <w:color w:val="1A495D" w:themeColor="accent1" w:themeShade="80"/>
          <w:spacing w:val="-5"/>
          <w:szCs w:val="24"/>
          <w:u w:val="single"/>
        </w:rPr>
        <w:t xml:space="preserve"> </w:t>
      </w:r>
      <w:r w:rsidRPr="0060565B">
        <w:rPr>
          <w:b/>
          <w:color w:val="1A495D" w:themeColor="accent1" w:themeShade="80"/>
          <w:szCs w:val="24"/>
          <w:u w:val="single"/>
        </w:rPr>
        <w:t>to</w:t>
      </w:r>
      <w:r w:rsidRPr="0060565B">
        <w:rPr>
          <w:b/>
          <w:color w:val="1A495D" w:themeColor="accent1" w:themeShade="80"/>
          <w:spacing w:val="-5"/>
          <w:szCs w:val="24"/>
          <w:u w:val="single"/>
        </w:rPr>
        <w:t xml:space="preserve"> </w:t>
      </w:r>
      <w:r w:rsidRPr="0060565B">
        <w:rPr>
          <w:b/>
          <w:color w:val="1A495D" w:themeColor="accent1" w:themeShade="80"/>
          <w:szCs w:val="24"/>
          <w:u w:val="single"/>
        </w:rPr>
        <w:t>complaints</w:t>
      </w:r>
    </w:p>
    <w:p w14:paraId="1033A742" w14:textId="77777777" w:rsidR="0060565B" w:rsidRPr="0060565B" w:rsidRDefault="0060565B" w:rsidP="0060565B">
      <w:pPr>
        <w:pStyle w:val="TableParagraph"/>
        <w:spacing w:before="8"/>
        <w:rPr>
          <w:szCs w:val="24"/>
        </w:rPr>
      </w:pPr>
    </w:p>
    <w:p w14:paraId="28A44CA5" w14:textId="061B509D" w:rsidR="0060565B" w:rsidRPr="0060565B" w:rsidRDefault="0060565B" w:rsidP="003E6B5F">
      <w:pPr>
        <w:pStyle w:val="TableParagraph"/>
        <w:numPr>
          <w:ilvl w:val="2"/>
          <w:numId w:val="83"/>
        </w:numPr>
        <w:tabs>
          <w:tab w:val="left" w:pos="1530"/>
        </w:tabs>
        <w:spacing w:line="247" w:lineRule="auto"/>
        <w:ind w:right="568"/>
        <w:rPr>
          <w:szCs w:val="24"/>
        </w:rPr>
      </w:pPr>
      <w:r w:rsidRPr="0060565B">
        <w:rPr>
          <w:szCs w:val="24"/>
        </w:rPr>
        <w:t>Review</w:t>
      </w:r>
      <w:r w:rsidRPr="0060565B">
        <w:rPr>
          <w:spacing w:val="-6"/>
          <w:szCs w:val="24"/>
        </w:rPr>
        <w:t xml:space="preserve"> </w:t>
      </w:r>
      <w:r w:rsidRPr="0060565B">
        <w:rPr>
          <w:szCs w:val="24"/>
        </w:rPr>
        <w:t>all</w:t>
      </w:r>
      <w:r w:rsidRPr="0060565B">
        <w:rPr>
          <w:spacing w:val="-6"/>
          <w:szCs w:val="24"/>
        </w:rPr>
        <w:t xml:space="preserve"> </w:t>
      </w:r>
      <w:r w:rsidRPr="0060565B">
        <w:rPr>
          <w:szCs w:val="24"/>
        </w:rPr>
        <w:t>records,</w:t>
      </w:r>
      <w:r w:rsidRPr="0060565B">
        <w:rPr>
          <w:spacing w:val="-5"/>
          <w:szCs w:val="24"/>
        </w:rPr>
        <w:t xml:space="preserve"> </w:t>
      </w:r>
      <w:r w:rsidRPr="0060565B">
        <w:rPr>
          <w:szCs w:val="24"/>
        </w:rPr>
        <w:t>statistical</w:t>
      </w:r>
      <w:r w:rsidRPr="0060565B">
        <w:rPr>
          <w:spacing w:val="-6"/>
          <w:szCs w:val="24"/>
        </w:rPr>
        <w:t xml:space="preserve"> </w:t>
      </w:r>
      <w:r w:rsidRPr="0060565B">
        <w:rPr>
          <w:szCs w:val="24"/>
        </w:rPr>
        <w:t>and</w:t>
      </w:r>
      <w:r w:rsidRPr="0060565B">
        <w:rPr>
          <w:spacing w:val="-6"/>
          <w:szCs w:val="24"/>
        </w:rPr>
        <w:t xml:space="preserve"> </w:t>
      </w:r>
      <w:r w:rsidRPr="0060565B">
        <w:rPr>
          <w:szCs w:val="24"/>
        </w:rPr>
        <w:t>other</w:t>
      </w:r>
      <w:r w:rsidRPr="0060565B">
        <w:rPr>
          <w:spacing w:val="-5"/>
          <w:szCs w:val="24"/>
        </w:rPr>
        <w:t xml:space="preserve"> </w:t>
      </w:r>
      <w:r w:rsidRPr="0060565B">
        <w:rPr>
          <w:szCs w:val="24"/>
        </w:rPr>
        <w:t>information</w:t>
      </w:r>
      <w:r w:rsidRPr="0060565B">
        <w:rPr>
          <w:spacing w:val="-6"/>
          <w:szCs w:val="24"/>
        </w:rPr>
        <w:t xml:space="preserve"> </w:t>
      </w:r>
      <w:r w:rsidRPr="0060565B">
        <w:rPr>
          <w:szCs w:val="24"/>
        </w:rPr>
        <w:t>kept</w:t>
      </w:r>
      <w:r w:rsidRPr="0060565B">
        <w:rPr>
          <w:spacing w:val="-6"/>
          <w:szCs w:val="24"/>
        </w:rPr>
        <w:t xml:space="preserve"> </w:t>
      </w:r>
      <w:r w:rsidRPr="0060565B">
        <w:rPr>
          <w:szCs w:val="24"/>
        </w:rPr>
        <w:t>in</w:t>
      </w:r>
      <w:r w:rsidRPr="0060565B">
        <w:rPr>
          <w:spacing w:val="-6"/>
          <w:szCs w:val="24"/>
        </w:rPr>
        <w:t xml:space="preserve"> </w:t>
      </w:r>
      <w:r w:rsidRPr="0060565B">
        <w:rPr>
          <w:szCs w:val="24"/>
        </w:rPr>
        <w:t>relation</w:t>
      </w:r>
      <w:r w:rsidRPr="0060565B">
        <w:rPr>
          <w:spacing w:val="-5"/>
          <w:szCs w:val="24"/>
        </w:rPr>
        <w:t xml:space="preserve"> </w:t>
      </w:r>
      <w:r w:rsidRPr="0060565B">
        <w:rPr>
          <w:szCs w:val="24"/>
        </w:rPr>
        <w:t>to</w:t>
      </w:r>
      <w:r w:rsidRPr="0060565B">
        <w:rPr>
          <w:spacing w:val="1"/>
          <w:szCs w:val="24"/>
        </w:rPr>
        <w:t xml:space="preserve"> </w:t>
      </w:r>
      <w:r w:rsidRPr="0060565B">
        <w:rPr>
          <w:szCs w:val="24"/>
        </w:rPr>
        <w:t>complaints</w:t>
      </w:r>
      <w:r w:rsidRPr="0060565B">
        <w:rPr>
          <w:spacing w:val="-2"/>
          <w:szCs w:val="24"/>
        </w:rPr>
        <w:t xml:space="preserve"> </w:t>
      </w:r>
      <w:r w:rsidRPr="0060565B">
        <w:rPr>
          <w:szCs w:val="24"/>
        </w:rPr>
        <w:t>annually</w:t>
      </w:r>
      <w:r w:rsidRPr="0060565B">
        <w:rPr>
          <w:spacing w:val="-1"/>
          <w:szCs w:val="24"/>
        </w:rPr>
        <w:t xml:space="preserve"> </w:t>
      </w:r>
      <w:r w:rsidRPr="0060565B">
        <w:rPr>
          <w:szCs w:val="24"/>
        </w:rPr>
        <w:t>to</w:t>
      </w:r>
      <w:r w:rsidRPr="0060565B">
        <w:rPr>
          <w:spacing w:val="-2"/>
          <w:szCs w:val="24"/>
        </w:rPr>
        <w:t xml:space="preserve"> </w:t>
      </w:r>
      <w:r w:rsidRPr="0060565B">
        <w:rPr>
          <w:szCs w:val="24"/>
        </w:rPr>
        <w:t>enable:</w:t>
      </w:r>
    </w:p>
    <w:p w14:paraId="421D1C39" w14:textId="77777777" w:rsidR="0060565B" w:rsidRPr="0060565B" w:rsidRDefault="0060565B" w:rsidP="0060565B">
      <w:pPr>
        <w:pStyle w:val="TableParagraph"/>
        <w:spacing w:before="8"/>
        <w:ind w:left="1305"/>
        <w:rPr>
          <w:szCs w:val="24"/>
        </w:rPr>
      </w:pPr>
    </w:p>
    <w:p w14:paraId="71D09F14" w14:textId="5740FD74" w:rsidR="0060565B" w:rsidRPr="0060565B" w:rsidRDefault="0060565B" w:rsidP="003E6B5F">
      <w:pPr>
        <w:pStyle w:val="TableParagraph"/>
        <w:numPr>
          <w:ilvl w:val="0"/>
          <w:numId w:val="110"/>
        </w:numPr>
        <w:spacing w:before="8"/>
        <w:rPr>
          <w:szCs w:val="24"/>
        </w:rPr>
      </w:pPr>
      <w:r w:rsidRPr="0060565B">
        <w:rPr>
          <w:szCs w:val="24"/>
        </w:rPr>
        <w:t>review of issues raised by the occurrence of complaints</w:t>
      </w:r>
      <w:r w:rsidR="00083B67">
        <w:rPr>
          <w:szCs w:val="24"/>
        </w:rPr>
        <w:t>.</w:t>
      </w:r>
      <w:r w:rsidRPr="0060565B">
        <w:rPr>
          <w:szCs w:val="24"/>
        </w:rPr>
        <w:t xml:space="preserve"> and</w:t>
      </w:r>
    </w:p>
    <w:p w14:paraId="6B73C371" w14:textId="77777777" w:rsidR="0060565B" w:rsidRPr="0060565B" w:rsidRDefault="0060565B" w:rsidP="0060565B">
      <w:pPr>
        <w:pStyle w:val="TableParagraph"/>
        <w:spacing w:before="8"/>
        <w:ind w:left="1305"/>
        <w:rPr>
          <w:szCs w:val="24"/>
        </w:rPr>
      </w:pPr>
    </w:p>
    <w:p w14:paraId="531DA595" w14:textId="347443B0" w:rsidR="0060565B" w:rsidRPr="0060565B" w:rsidRDefault="0060565B" w:rsidP="003E6B5F">
      <w:pPr>
        <w:pStyle w:val="TableParagraph"/>
        <w:numPr>
          <w:ilvl w:val="0"/>
          <w:numId w:val="110"/>
        </w:numPr>
        <w:spacing w:before="8"/>
        <w:rPr>
          <w:szCs w:val="24"/>
        </w:rPr>
      </w:pPr>
      <w:r w:rsidRPr="0060565B">
        <w:rPr>
          <w:szCs w:val="24"/>
        </w:rPr>
        <w:t>identify and address systemic issues</w:t>
      </w:r>
      <w:r w:rsidR="00083B67">
        <w:rPr>
          <w:szCs w:val="24"/>
        </w:rPr>
        <w:t>.</w:t>
      </w:r>
    </w:p>
    <w:p w14:paraId="336635BF" w14:textId="77777777" w:rsidR="0060565B" w:rsidRPr="0060565B" w:rsidRDefault="0060565B" w:rsidP="0060565B">
      <w:pPr>
        <w:pStyle w:val="TableParagraph"/>
        <w:spacing w:before="8"/>
        <w:ind w:left="1305"/>
        <w:rPr>
          <w:szCs w:val="24"/>
        </w:rPr>
      </w:pPr>
    </w:p>
    <w:p w14:paraId="7328BA73" w14:textId="2D142A1A" w:rsidR="0060565B" w:rsidRPr="0060565B" w:rsidRDefault="0060565B" w:rsidP="003E6B5F">
      <w:pPr>
        <w:pStyle w:val="TableParagraph"/>
        <w:numPr>
          <w:ilvl w:val="2"/>
          <w:numId w:val="83"/>
        </w:numPr>
        <w:tabs>
          <w:tab w:val="left" w:pos="1530"/>
        </w:tabs>
        <w:rPr>
          <w:szCs w:val="24"/>
        </w:rPr>
      </w:pPr>
      <w:r w:rsidRPr="0060565B">
        <w:rPr>
          <w:szCs w:val="24"/>
        </w:rPr>
        <w:t>Conduct</w:t>
      </w:r>
      <w:r w:rsidRPr="0060565B">
        <w:rPr>
          <w:spacing w:val="-8"/>
          <w:szCs w:val="24"/>
        </w:rPr>
        <w:t xml:space="preserve"> </w:t>
      </w:r>
      <w:r w:rsidRPr="0060565B">
        <w:rPr>
          <w:szCs w:val="24"/>
        </w:rPr>
        <w:t>a</w:t>
      </w:r>
      <w:r w:rsidRPr="0060565B">
        <w:rPr>
          <w:spacing w:val="-7"/>
          <w:szCs w:val="24"/>
        </w:rPr>
        <w:t xml:space="preserve"> </w:t>
      </w:r>
      <w:r w:rsidRPr="0060565B">
        <w:rPr>
          <w:szCs w:val="24"/>
        </w:rPr>
        <w:t>statistical</w:t>
      </w:r>
      <w:r w:rsidRPr="0060565B">
        <w:rPr>
          <w:spacing w:val="-8"/>
          <w:szCs w:val="24"/>
        </w:rPr>
        <w:t xml:space="preserve"> </w:t>
      </w:r>
      <w:r w:rsidRPr="0060565B">
        <w:rPr>
          <w:szCs w:val="24"/>
        </w:rPr>
        <w:t>summary</w:t>
      </w:r>
      <w:r w:rsidRPr="0060565B">
        <w:rPr>
          <w:spacing w:val="-7"/>
          <w:szCs w:val="24"/>
        </w:rPr>
        <w:t xml:space="preserve"> </w:t>
      </w:r>
      <w:r w:rsidRPr="0060565B">
        <w:rPr>
          <w:szCs w:val="24"/>
        </w:rPr>
        <w:t>of</w:t>
      </w:r>
      <w:r w:rsidRPr="0060565B">
        <w:rPr>
          <w:spacing w:val="-7"/>
          <w:szCs w:val="24"/>
        </w:rPr>
        <w:t xml:space="preserve"> </w:t>
      </w:r>
      <w:r w:rsidRPr="0060565B">
        <w:rPr>
          <w:szCs w:val="24"/>
        </w:rPr>
        <w:t>complaints</w:t>
      </w:r>
      <w:r w:rsidRPr="0060565B">
        <w:rPr>
          <w:spacing w:val="-8"/>
          <w:szCs w:val="24"/>
        </w:rPr>
        <w:t xml:space="preserve"> </w:t>
      </w:r>
      <w:r w:rsidRPr="0060565B">
        <w:rPr>
          <w:szCs w:val="24"/>
        </w:rPr>
        <w:t>at</w:t>
      </w:r>
      <w:r w:rsidRPr="0060565B">
        <w:rPr>
          <w:spacing w:val="-7"/>
          <w:szCs w:val="24"/>
        </w:rPr>
        <w:t xml:space="preserve"> </w:t>
      </w:r>
      <w:r w:rsidRPr="0060565B">
        <w:rPr>
          <w:szCs w:val="24"/>
        </w:rPr>
        <w:t>least</w:t>
      </w:r>
      <w:r w:rsidRPr="0060565B">
        <w:rPr>
          <w:spacing w:val="-8"/>
          <w:szCs w:val="24"/>
        </w:rPr>
        <w:t xml:space="preserve"> </w:t>
      </w:r>
      <w:r w:rsidRPr="0060565B">
        <w:rPr>
          <w:szCs w:val="24"/>
        </w:rPr>
        <w:t>annually.</w:t>
      </w:r>
    </w:p>
    <w:p w14:paraId="7C85B45A" w14:textId="77777777" w:rsidR="0060565B" w:rsidRPr="0060565B" w:rsidRDefault="0060565B" w:rsidP="0060565B">
      <w:pPr>
        <w:pStyle w:val="TableParagraph"/>
        <w:spacing w:before="9"/>
        <w:rPr>
          <w:szCs w:val="24"/>
        </w:rPr>
      </w:pPr>
    </w:p>
    <w:p w14:paraId="6701995D" w14:textId="77777777" w:rsidR="0060565B" w:rsidRPr="0060565B" w:rsidRDefault="0060565B" w:rsidP="003E6B5F">
      <w:pPr>
        <w:pStyle w:val="TableParagraph"/>
        <w:numPr>
          <w:ilvl w:val="2"/>
          <w:numId w:val="83"/>
        </w:numPr>
        <w:tabs>
          <w:tab w:val="left" w:pos="1530"/>
        </w:tabs>
        <w:spacing w:line="247" w:lineRule="auto"/>
        <w:ind w:right="301"/>
        <w:rPr>
          <w:szCs w:val="24"/>
        </w:rPr>
      </w:pPr>
      <w:r w:rsidRPr="0060565B">
        <w:rPr>
          <w:szCs w:val="24"/>
        </w:rPr>
        <w:t>Ensure</w:t>
      </w:r>
      <w:r w:rsidRPr="0060565B">
        <w:rPr>
          <w:spacing w:val="-6"/>
          <w:szCs w:val="24"/>
        </w:rPr>
        <w:t xml:space="preserve"> </w:t>
      </w:r>
      <w:r w:rsidRPr="0060565B">
        <w:rPr>
          <w:szCs w:val="24"/>
        </w:rPr>
        <w:t>all</w:t>
      </w:r>
      <w:r w:rsidRPr="0060565B">
        <w:rPr>
          <w:spacing w:val="-6"/>
          <w:szCs w:val="24"/>
        </w:rPr>
        <w:t xml:space="preserve"> </w:t>
      </w:r>
      <w:r w:rsidRPr="0060565B">
        <w:rPr>
          <w:szCs w:val="24"/>
        </w:rPr>
        <w:t>improvement</w:t>
      </w:r>
      <w:r w:rsidRPr="0060565B">
        <w:rPr>
          <w:spacing w:val="-5"/>
          <w:szCs w:val="24"/>
        </w:rPr>
        <w:t xml:space="preserve"> </w:t>
      </w:r>
      <w:r w:rsidRPr="0060565B">
        <w:rPr>
          <w:szCs w:val="24"/>
        </w:rPr>
        <w:t>actions</w:t>
      </w:r>
      <w:r w:rsidRPr="0060565B">
        <w:rPr>
          <w:spacing w:val="-6"/>
          <w:szCs w:val="24"/>
        </w:rPr>
        <w:t xml:space="preserve"> </w:t>
      </w:r>
      <w:r w:rsidRPr="0060565B">
        <w:rPr>
          <w:szCs w:val="24"/>
        </w:rPr>
        <w:t>identified</w:t>
      </w:r>
      <w:r w:rsidRPr="0060565B">
        <w:rPr>
          <w:spacing w:val="-5"/>
          <w:szCs w:val="24"/>
        </w:rPr>
        <w:t xml:space="preserve"> </w:t>
      </w:r>
      <w:r w:rsidRPr="0060565B">
        <w:rPr>
          <w:szCs w:val="24"/>
        </w:rPr>
        <w:t>from</w:t>
      </w:r>
      <w:r w:rsidRPr="0060565B">
        <w:rPr>
          <w:spacing w:val="-6"/>
          <w:szCs w:val="24"/>
        </w:rPr>
        <w:t xml:space="preserve"> </w:t>
      </w:r>
      <w:r w:rsidRPr="0060565B">
        <w:rPr>
          <w:szCs w:val="24"/>
        </w:rPr>
        <w:t>the</w:t>
      </w:r>
      <w:r w:rsidRPr="0060565B">
        <w:rPr>
          <w:spacing w:val="-6"/>
          <w:szCs w:val="24"/>
        </w:rPr>
        <w:t xml:space="preserve"> </w:t>
      </w:r>
      <w:r w:rsidRPr="0060565B">
        <w:rPr>
          <w:szCs w:val="24"/>
        </w:rPr>
        <w:t>review</w:t>
      </w:r>
      <w:r w:rsidRPr="0060565B">
        <w:rPr>
          <w:spacing w:val="-5"/>
          <w:szCs w:val="24"/>
        </w:rPr>
        <w:t xml:space="preserve"> </w:t>
      </w:r>
      <w:r w:rsidRPr="0060565B">
        <w:rPr>
          <w:szCs w:val="24"/>
        </w:rPr>
        <w:t>are</w:t>
      </w:r>
      <w:r w:rsidRPr="0060565B">
        <w:rPr>
          <w:spacing w:val="-6"/>
          <w:szCs w:val="24"/>
        </w:rPr>
        <w:t xml:space="preserve"> </w:t>
      </w:r>
      <w:r w:rsidRPr="0060565B">
        <w:rPr>
          <w:szCs w:val="24"/>
        </w:rPr>
        <w:t>entered</w:t>
      </w:r>
      <w:r w:rsidRPr="0060565B">
        <w:rPr>
          <w:spacing w:val="-5"/>
          <w:szCs w:val="24"/>
        </w:rPr>
        <w:t xml:space="preserve"> </w:t>
      </w:r>
      <w:r w:rsidRPr="0060565B">
        <w:rPr>
          <w:szCs w:val="24"/>
        </w:rPr>
        <w:t>in</w:t>
      </w:r>
      <w:r w:rsidRPr="0060565B">
        <w:rPr>
          <w:spacing w:val="1"/>
          <w:szCs w:val="24"/>
        </w:rPr>
        <w:t xml:space="preserve"> </w:t>
      </w:r>
      <w:r w:rsidRPr="0060565B">
        <w:rPr>
          <w:szCs w:val="24"/>
        </w:rPr>
        <w:t>the</w:t>
      </w:r>
      <w:r w:rsidRPr="0060565B">
        <w:rPr>
          <w:spacing w:val="-2"/>
          <w:szCs w:val="24"/>
        </w:rPr>
        <w:t xml:space="preserve"> </w:t>
      </w:r>
      <w:r w:rsidRPr="0060565B">
        <w:rPr>
          <w:szCs w:val="24"/>
        </w:rPr>
        <w:t>Continuous</w:t>
      </w:r>
      <w:r w:rsidRPr="0060565B">
        <w:rPr>
          <w:spacing w:val="-2"/>
          <w:szCs w:val="24"/>
        </w:rPr>
        <w:t xml:space="preserve"> </w:t>
      </w:r>
      <w:r w:rsidRPr="0060565B">
        <w:rPr>
          <w:szCs w:val="24"/>
        </w:rPr>
        <w:t>Improvement</w:t>
      </w:r>
      <w:r w:rsidRPr="0060565B">
        <w:rPr>
          <w:spacing w:val="-2"/>
          <w:szCs w:val="24"/>
        </w:rPr>
        <w:t xml:space="preserve"> </w:t>
      </w:r>
      <w:r w:rsidRPr="0060565B">
        <w:rPr>
          <w:szCs w:val="24"/>
        </w:rPr>
        <w:t>Register.</w:t>
      </w:r>
    </w:p>
    <w:p w14:paraId="436564B2" w14:textId="77777777" w:rsidR="0060565B" w:rsidRPr="0060565B" w:rsidRDefault="0060565B" w:rsidP="0060565B">
      <w:pPr>
        <w:pStyle w:val="ListParagraph"/>
        <w:rPr>
          <w:sz w:val="22"/>
          <w:szCs w:val="28"/>
        </w:rPr>
      </w:pPr>
    </w:p>
    <w:p w14:paraId="5EE708F4" w14:textId="10A767C8" w:rsidR="0060565B" w:rsidRDefault="0060565B" w:rsidP="003E6B5F">
      <w:pPr>
        <w:pStyle w:val="TableParagraph"/>
        <w:numPr>
          <w:ilvl w:val="2"/>
          <w:numId w:val="83"/>
        </w:numPr>
        <w:tabs>
          <w:tab w:val="left" w:pos="1530"/>
        </w:tabs>
        <w:spacing w:line="247" w:lineRule="auto"/>
        <w:ind w:right="301"/>
        <w:rPr>
          <w:szCs w:val="24"/>
        </w:rPr>
      </w:pPr>
      <w:r w:rsidRPr="0060565B">
        <w:rPr>
          <w:szCs w:val="24"/>
        </w:rPr>
        <w:t>Disseminate relevant improvement strategies and information to other</w:t>
      </w:r>
      <w:r w:rsidRPr="0060565B">
        <w:rPr>
          <w:spacing w:val="-54"/>
          <w:szCs w:val="24"/>
        </w:rPr>
        <w:t xml:space="preserve"> </w:t>
      </w:r>
      <w:r w:rsidRPr="0060565B">
        <w:rPr>
          <w:szCs w:val="24"/>
        </w:rPr>
        <w:t>Workers with a need to know for implementation in support delivery to</w:t>
      </w:r>
      <w:r>
        <w:rPr>
          <w:spacing w:val="-54"/>
          <w:szCs w:val="24"/>
        </w:rPr>
        <w:t xml:space="preserve"> </w:t>
      </w:r>
      <w:r w:rsidRPr="0060565B">
        <w:rPr>
          <w:szCs w:val="24"/>
        </w:rPr>
        <w:t>Clients.</w:t>
      </w:r>
    </w:p>
    <w:p w14:paraId="4AC0DFCC" w14:textId="77777777" w:rsidR="003F1BBF" w:rsidRDefault="003F1BBF" w:rsidP="003F1BBF">
      <w:pPr>
        <w:tabs>
          <w:tab w:val="left" w:pos="1530"/>
        </w:tabs>
        <w:spacing w:line="276" w:lineRule="auto"/>
        <w:rPr>
          <w:rFonts w:ascii="Arial" w:hAnsi="Arial" w:cs="Arial"/>
          <w:b/>
          <w:bCs/>
          <w:sz w:val="22"/>
          <w:szCs w:val="22"/>
        </w:rPr>
      </w:pPr>
    </w:p>
    <w:p w14:paraId="01451736" w14:textId="64568281" w:rsidR="003F1BBF" w:rsidRPr="003F1BBF" w:rsidRDefault="003F1BBF" w:rsidP="003F1BBF">
      <w:pPr>
        <w:tabs>
          <w:tab w:val="left" w:pos="1530"/>
        </w:tabs>
        <w:spacing w:line="276" w:lineRule="auto"/>
        <w:rPr>
          <w:rFonts w:ascii="Arial" w:hAnsi="Arial" w:cs="Arial"/>
          <w:sz w:val="22"/>
          <w:szCs w:val="22"/>
        </w:rPr>
      </w:pPr>
      <w:r w:rsidRPr="00E165D8">
        <w:rPr>
          <w:rFonts w:ascii="Arial" w:hAnsi="Arial" w:cs="Arial"/>
          <w:b/>
          <w:bCs/>
          <w:sz w:val="22"/>
          <w:szCs w:val="22"/>
        </w:rPr>
        <w:t>RESPONSIBILITY</w:t>
      </w:r>
      <w:r w:rsidRPr="00E165D8">
        <w:rPr>
          <w:rFonts w:ascii="Arial" w:hAnsi="Arial" w:cs="Arial"/>
          <w:sz w:val="22"/>
          <w:szCs w:val="22"/>
        </w:rPr>
        <w:t xml:space="preserve">: </w:t>
      </w:r>
      <w:r>
        <w:rPr>
          <w:rFonts w:ascii="Arial" w:hAnsi="Arial" w:cs="Arial"/>
          <w:sz w:val="22"/>
          <w:szCs w:val="22"/>
        </w:rPr>
        <w:t>The board, Principal and Key Management Personnel</w:t>
      </w:r>
    </w:p>
    <w:p w14:paraId="7D73D911" w14:textId="77777777" w:rsidR="0060565B" w:rsidRPr="0060565B" w:rsidRDefault="0060565B" w:rsidP="0060565B">
      <w:pPr>
        <w:pStyle w:val="TableParagraph"/>
        <w:pBdr>
          <w:bottom w:val="single" w:sz="4" w:space="1" w:color="auto"/>
        </w:pBdr>
        <w:tabs>
          <w:tab w:val="left" w:pos="1530"/>
        </w:tabs>
        <w:spacing w:line="247" w:lineRule="auto"/>
        <w:ind w:right="301"/>
        <w:rPr>
          <w:szCs w:val="24"/>
        </w:rPr>
      </w:pPr>
    </w:p>
    <w:p w14:paraId="5E4A0849" w14:textId="552E015F" w:rsidR="0060565B" w:rsidRDefault="0060565B" w:rsidP="00C3206B">
      <w:pPr>
        <w:pStyle w:val="TableParagraph"/>
        <w:tabs>
          <w:tab w:val="left" w:pos="1530"/>
        </w:tabs>
        <w:spacing w:before="8" w:line="276" w:lineRule="auto"/>
        <w:ind w:right="79"/>
      </w:pPr>
    </w:p>
    <w:p w14:paraId="66B70E2F" w14:textId="7BD7C6CE" w:rsidR="0060565B" w:rsidRPr="0060565B" w:rsidRDefault="0060565B" w:rsidP="003E6B5F">
      <w:pPr>
        <w:pStyle w:val="TableParagraph"/>
        <w:numPr>
          <w:ilvl w:val="0"/>
          <w:numId w:val="114"/>
        </w:numPr>
        <w:tabs>
          <w:tab w:val="left" w:pos="810"/>
        </w:tabs>
        <w:spacing w:before="13"/>
        <w:rPr>
          <w:b/>
          <w:color w:val="1A495D" w:themeColor="accent1" w:themeShade="80"/>
          <w:szCs w:val="24"/>
          <w:u w:val="single"/>
        </w:rPr>
      </w:pPr>
      <w:r w:rsidRPr="0060565B">
        <w:rPr>
          <w:b/>
          <w:color w:val="1A495D" w:themeColor="accent1" w:themeShade="80"/>
          <w:szCs w:val="24"/>
          <w:u w:val="single"/>
        </w:rPr>
        <w:t>Review</w:t>
      </w:r>
      <w:r w:rsidRPr="0060565B">
        <w:rPr>
          <w:b/>
          <w:color w:val="1A495D" w:themeColor="accent1" w:themeShade="80"/>
          <w:spacing w:val="-6"/>
          <w:szCs w:val="24"/>
          <w:u w:val="single"/>
        </w:rPr>
        <w:t xml:space="preserve"> </w:t>
      </w:r>
      <w:r w:rsidRPr="0060565B">
        <w:rPr>
          <w:b/>
          <w:color w:val="1A495D" w:themeColor="accent1" w:themeShade="80"/>
          <w:szCs w:val="24"/>
          <w:u w:val="single"/>
        </w:rPr>
        <w:t>Risk</w:t>
      </w:r>
      <w:r w:rsidRPr="0060565B">
        <w:rPr>
          <w:b/>
          <w:color w:val="1A495D" w:themeColor="accent1" w:themeShade="80"/>
          <w:spacing w:val="-5"/>
          <w:szCs w:val="24"/>
          <w:u w:val="single"/>
        </w:rPr>
        <w:t xml:space="preserve"> </w:t>
      </w:r>
      <w:r w:rsidRPr="0060565B">
        <w:rPr>
          <w:b/>
          <w:color w:val="1A495D" w:themeColor="accent1" w:themeShade="80"/>
          <w:szCs w:val="24"/>
          <w:u w:val="single"/>
        </w:rPr>
        <w:t>Related</w:t>
      </w:r>
      <w:r w:rsidRPr="0060565B">
        <w:rPr>
          <w:b/>
          <w:color w:val="1A495D" w:themeColor="accent1" w:themeShade="80"/>
          <w:spacing w:val="-5"/>
          <w:szCs w:val="24"/>
          <w:u w:val="single"/>
        </w:rPr>
        <w:t xml:space="preserve"> </w:t>
      </w:r>
      <w:r w:rsidRPr="0060565B">
        <w:rPr>
          <w:b/>
          <w:color w:val="1A495D" w:themeColor="accent1" w:themeShade="80"/>
          <w:szCs w:val="24"/>
          <w:u w:val="single"/>
        </w:rPr>
        <w:t>Data</w:t>
      </w:r>
    </w:p>
    <w:p w14:paraId="17A807EB" w14:textId="77777777" w:rsidR="0060565B" w:rsidRPr="0060565B" w:rsidRDefault="0060565B" w:rsidP="0060565B">
      <w:pPr>
        <w:pStyle w:val="TableParagraph"/>
        <w:spacing w:before="8"/>
        <w:rPr>
          <w:szCs w:val="24"/>
        </w:rPr>
      </w:pPr>
    </w:p>
    <w:p w14:paraId="24446E48" w14:textId="2747568D" w:rsidR="0060565B" w:rsidRPr="0060565B" w:rsidRDefault="0060565B" w:rsidP="003E6B5F">
      <w:pPr>
        <w:pStyle w:val="TableParagraph"/>
        <w:numPr>
          <w:ilvl w:val="2"/>
          <w:numId w:val="117"/>
        </w:numPr>
        <w:tabs>
          <w:tab w:val="left" w:pos="1530"/>
        </w:tabs>
        <w:spacing w:before="1" w:line="247" w:lineRule="auto"/>
        <w:ind w:right="931"/>
        <w:rPr>
          <w:szCs w:val="24"/>
        </w:rPr>
      </w:pPr>
      <w:r w:rsidRPr="0060565B">
        <w:rPr>
          <w:spacing w:val="-1"/>
          <w:szCs w:val="24"/>
        </w:rPr>
        <w:t xml:space="preserve">Review Walk Around Checklists and other documentation </w:t>
      </w:r>
      <w:r w:rsidRPr="0060565B">
        <w:rPr>
          <w:szCs w:val="24"/>
        </w:rPr>
        <w:t>kept in</w:t>
      </w:r>
      <w:r w:rsidRPr="0060565B">
        <w:rPr>
          <w:spacing w:val="-53"/>
          <w:szCs w:val="24"/>
        </w:rPr>
        <w:t xml:space="preserve"> </w:t>
      </w:r>
      <w:r w:rsidRPr="0060565B">
        <w:rPr>
          <w:szCs w:val="24"/>
        </w:rPr>
        <w:t>accordance</w:t>
      </w:r>
      <w:r w:rsidRPr="0060565B">
        <w:rPr>
          <w:spacing w:val="-4"/>
          <w:szCs w:val="24"/>
        </w:rPr>
        <w:t xml:space="preserve"> </w:t>
      </w:r>
      <w:r w:rsidRPr="0060565B">
        <w:rPr>
          <w:szCs w:val="24"/>
        </w:rPr>
        <w:t>with</w:t>
      </w:r>
      <w:r w:rsidRPr="0060565B">
        <w:rPr>
          <w:spacing w:val="-4"/>
          <w:szCs w:val="24"/>
        </w:rPr>
        <w:t xml:space="preserve"> </w:t>
      </w:r>
      <w:r w:rsidRPr="0060565B">
        <w:rPr>
          <w:szCs w:val="24"/>
        </w:rPr>
        <w:t>the</w:t>
      </w:r>
      <w:r w:rsidRPr="0060565B">
        <w:rPr>
          <w:spacing w:val="-4"/>
          <w:szCs w:val="24"/>
        </w:rPr>
        <w:t xml:space="preserve"> </w:t>
      </w:r>
      <w:r w:rsidRPr="0060565B">
        <w:rPr>
          <w:szCs w:val="24"/>
        </w:rPr>
        <w:t>Work</w:t>
      </w:r>
      <w:r w:rsidRPr="0060565B">
        <w:rPr>
          <w:spacing w:val="-4"/>
          <w:szCs w:val="24"/>
        </w:rPr>
        <w:t xml:space="preserve"> </w:t>
      </w:r>
      <w:r w:rsidRPr="0060565B">
        <w:rPr>
          <w:szCs w:val="24"/>
        </w:rPr>
        <w:t>Health</w:t>
      </w:r>
      <w:r w:rsidRPr="0060565B">
        <w:rPr>
          <w:spacing w:val="-4"/>
          <w:szCs w:val="24"/>
        </w:rPr>
        <w:t xml:space="preserve"> </w:t>
      </w:r>
      <w:r w:rsidRPr="0060565B">
        <w:rPr>
          <w:szCs w:val="24"/>
        </w:rPr>
        <w:t>and</w:t>
      </w:r>
      <w:r w:rsidRPr="0060565B">
        <w:rPr>
          <w:spacing w:val="-4"/>
          <w:szCs w:val="24"/>
        </w:rPr>
        <w:t xml:space="preserve"> </w:t>
      </w:r>
      <w:r w:rsidRPr="0060565B">
        <w:rPr>
          <w:szCs w:val="24"/>
        </w:rPr>
        <w:t>Safety</w:t>
      </w:r>
      <w:r w:rsidRPr="0060565B">
        <w:rPr>
          <w:spacing w:val="-4"/>
          <w:szCs w:val="24"/>
        </w:rPr>
        <w:t xml:space="preserve"> </w:t>
      </w:r>
      <w:r w:rsidRPr="0060565B">
        <w:rPr>
          <w:szCs w:val="24"/>
        </w:rPr>
        <w:t>Policy</w:t>
      </w:r>
      <w:r w:rsidRPr="0060565B">
        <w:rPr>
          <w:spacing w:val="-4"/>
          <w:szCs w:val="24"/>
        </w:rPr>
        <w:t xml:space="preserve"> </w:t>
      </w:r>
      <w:r w:rsidRPr="0060565B">
        <w:rPr>
          <w:szCs w:val="24"/>
        </w:rPr>
        <w:t>to</w:t>
      </w:r>
      <w:r w:rsidRPr="0060565B">
        <w:rPr>
          <w:spacing w:val="-4"/>
          <w:szCs w:val="24"/>
        </w:rPr>
        <w:t xml:space="preserve"> </w:t>
      </w:r>
      <w:r w:rsidRPr="0060565B">
        <w:rPr>
          <w:szCs w:val="24"/>
        </w:rPr>
        <w:t>enable:</w:t>
      </w:r>
    </w:p>
    <w:p w14:paraId="70478490" w14:textId="77777777" w:rsidR="0060565B" w:rsidRPr="0060565B" w:rsidRDefault="0060565B" w:rsidP="0060565B">
      <w:pPr>
        <w:pStyle w:val="TableParagraph"/>
        <w:spacing w:before="8"/>
        <w:ind w:left="1305"/>
        <w:rPr>
          <w:szCs w:val="24"/>
        </w:rPr>
      </w:pPr>
    </w:p>
    <w:p w14:paraId="02B5824D" w14:textId="4D356D3D" w:rsidR="0060565B" w:rsidRPr="0060565B" w:rsidRDefault="0060565B" w:rsidP="003E6B5F">
      <w:pPr>
        <w:pStyle w:val="TableParagraph"/>
        <w:numPr>
          <w:ilvl w:val="0"/>
          <w:numId w:val="111"/>
        </w:numPr>
        <w:spacing w:before="8"/>
        <w:rPr>
          <w:szCs w:val="24"/>
        </w:rPr>
      </w:pPr>
      <w:r w:rsidRPr="0060565B">
        <w:rPr>
          <w:szCs w:val="24"/>
        </w:rPr>
        <w:t>review of risks and hazards raised by the occurrence of the risk or hazard in Workplaces</w:t>
      </w:r>
      <w:r w:rsidR="00083B67">
        <w:rPr>
          <w:szCs w:val="24"/>
        </w:rPr>
        <w:t>.</w:t>
      </w:r>
      <w:r w:rsidRPr="0060565B">
        <w:rPr>
          <w:szCs w:val="24"/>
        </w:rPr>
        <w:t xml:space="preserve"> and</w:t>
      </w:r>
    </w:p>
    <w:p w14:paraId="08546C5D" w14:textId="77777777" w:rsidR="0060565B" w:rsidRPr="0060565B" w:rsidRDefault="0060565B" w:rsidP="0060565B">
      <w:pPr>
        <w:pStyle w:val="TableParagraph"/>
        <w:spacing w:before="8"/>
        <w:ind w:left="1305"/>
        <w:rPr>
          <w:szCs w:val="24"/>
        </w:rPr>
      </w:pPr>
    </w:p>
    <w:p w14:paraId="29CDDB98" w14:textId="1B7F91C6" w:rsidR="0060565B" w:rsidRPr="0060565B" w:rsidRDefault="0060565B" w:rsidP="003E6B5F">
      <w:pPr>
        <w:pStyle w:val="TableParagraph"/>
        <w:numPr>
          <w:ilvl w:val="0"/>
          <w:numId w:val="111"/>
        </w:numPr>
        <w:spacing w:before="8"/>
        <w:rPr>
          <w:szCs w:val="24"/>
        </w:rPr>
      </w:pPr>
      <w:r w:rsidRPr="0060565B">
        <w:rPr>
          <w:szCs w:val="24"/>
        </w:rPr>
        <w:t>identify and address systemic issues</w:t>
      </w:r>
      <w:r w:rsidR="00083B67">
        <w:rPr>
          <w:szCs w:val="24"/>
        </w:rPr>
        <w:t>.</w:t>
      </w:r>
    </w:p>
    <w:p w14:paraId="596E1C57" w14:textId="77777777" w:rsidR="0060565B" w:rsidRPr="0060565B" w:rsidRDefault="0060565B" w:rsidP="0060565B">
      <w:pPr>
        <w:pStyle w:val="TableParagraph"/>
        <w:spacing w:before="8"/>
        <w:ind w:left="1305"/>
        <w:rPr>
          <w:szCs w:val="24"/>
        </w:rPr>
      </w:pPr>
    </w:p>
    <w:p w14:paraId="0F97483E" w14:textId="1676AC77" w:rsidR="0060565B" w:rsidRPr="0060565B" w:rsidRDefault="0060565B" w:rsidP="003E6B5F">
      <w:pPr>
        <w:pStyle w:val="TableParagraph"/>
        <w:numPr>
          <w:ilvl w:val="2"/>
          <w:numId w:val="117"/>
        </w:numPr>
        <w:tabs>
          <w:tab w:val="left" w:pos="1530"/>
        </w:tabs>
        <w:spacing w:before="1" w:line="247" w:lineRule="auto"/>
        <w:ind w:right="490"/>
        <w:rPr>
          <w:szCs w:val="24"/>
        </w:rPr>
      </w:pPr>
      <w:r w:rsidRPr="0060565B">
        <w:rPr>
          <w:szCs w:val="24"/>
        </w:rPr>
        <w:t>Review</w:t>
      </w:r>
      <w:r w:rsidRPr="0060565B">
        <w:rPr>
          <w:spacing w:val="-7"/>
          <w:szCs w:val="24"/>
        </w:rPr>
        <w:t xml:space="preserve"> </w:t>
      </w:r>
      <w:r w:rsidRPr="0060565B">
        <w:rPr>
          <w:szCs w:val="24"/>
        </w:rPr>
        <w:t>documentation</w:t>
      </w:r>
      <w:r w:rsidRPr="0060565B">
        <w:rPr>
          <w:spacing w:val="-6"/>
          <w:szCs w:val="24"/>
        </w:rPr>
        <w:t xml:space="preserve"> </w:t>
      </w:r>
      <w:r w:rsidRPr="0060565B">
        <w:rPr>
          <w:szCs w:val="24"/>
        </w:rPr>
        <w:t>kept</w:t>
      </w:r>
      <w:r w:rsidRPr="0060565B">
        <w:rPr>
          <w:spacing w:val="-6"/>
          <w:szCs w:val="24"/>
        </w:rPr>
        <w:t xml:space="preserve"> </w:t>
      </w:r>
      <w:r w:rsidRPr="0060565B">
        <w:rPr>
          <w:szCs w:val="24"/>
        </w:rPr>
        <w:t>in</w:t>
      </w:r>
      <w:r w:rsidRPr="0060565B">
        <w:rPr>
          <w:spacing w:val="-6"/>
          <w:szCs w:val="24"/>
        </w:rPr>
        <w:t xml:space="preserve"> </w:t>
      </w:r>
      <w:r w:rsidRPr="0060565B">
        <w:rPr>
          <w:szCs w:val="24"/>
        </w:rPr>
        <w:t>accordance</w:t>
      </w:r>
      <w:r w:rsidRPr="0060565B">
        <w:rPr>
          <w:spacing w:val="-7"/>
          <w:szCs w:val="24"/>
        </w:rPr>
        <w:t xml:space="preserve"> </w:t>
      </w:r>
      <w:r w:rsidRPr="0060565B">
        <w:rPr>
          <w:szCs w:val="24"/>
        </w:rPr>
        <w:t>with</w:t>
      </w:r>
      <w:r w:rsidRPr="0060565B">
        <w:rPr>
          <w:spacing w:val="-6"/>
          <w:szCs w:val="24"/>
        </w:rPr>
        <w:t xml:space="preserve"> </w:t>
      </w:r>
      <w:r w:rsidRPr="0060565B">
        <w:rPr>
          <w:szCs w:val="24"/>
        </w:rPr>
        <w:t>the</w:t>
      </w:r>
      <w:r w:rsidRPr="0060565B">
        <w:rPr>
          <w:spacing w:val="-6"/>
          <w:szCs w:val="24"/>
        </w:rPr>
        <w:t xml:space="preserve"> </w:t>
      </w:r>
      <w:r w:rsidRPr="0060565B">
        <w:rPr>
          <w:szCs w:val="24"/>
        </w:rPr>
        <w:t>Risk</w:t>
      </w:r>
      <w:r w:rsidRPr="0060565B">
        <w:rPr>
          <w:spacing w:val="-6"/>
          <w:szCs w:val="24"/>
        </w:rPr>
        <w:t xml:space="preserve"> </w:t>
      </w:r>
      <w:r w:rsidRPr="0060565B">
        <w:rPr>
          <w:szCs w:val="24"/>
        </w:rPr>
        <w:t>Management</w:t>
      </w:r>
      <w:r w:rsidRPr="0060565B">
        <w:rPr>
          <w:spacing w:val="-53"/>
          <w:szCs w:val="24"/>
        </w:rPr>
        <w:t xml:space="preserve"> </w:t>
      </w:r>
      <w:r w:rsidRPr="0060565B">
        <w:rPr>
          <w:szCs w:val="24"/>
        </w:rPr>
        <w:t>Policy</w:t>
      </w:r>
      <w:r w:rsidRPr="0060565B">
        <w:rPr>
          <w:spacing w:val="-3"/>
          <w:szCs w:val="24"/>
        </w:rPr>
        <w:t xml:space="preserve"> </w:t>
      </w:r>
      <w:r w:rsidRPr="0060565B">
        <w:rPr>
          <w:szCs w:val="24"/>
        </w:rPr>
        <w:t>to</w:t>
      </w:r>
      <w:r w:rsidRPr="0060565B">
        <w:rPr>
          <w:spacing w:val="-2"/>
          <w:szCs w:val="24"/>
        </w:rPr>
        <w:t xml:space="preserve"> </w:t>
      </w:r>
      <w:r w:rsidRPr="0060565B">
        <w:rPr>
          <w:szCs w:val="24"/>
        </w:rPr>
        <w:t>see</w:t>
      </w:r>
      <w:r w:rsidRPr="0060565B">
        <w:rPr>
          <w:spacing w:val="-2"/>
          <w:szCs w:val="24"/>
        </w:rPr>
        <w:t xml:space="preserve"> </w:t>
      </w:r>
      <w:r w:rsidRPr="0060565B">
        <w:rPr>
          <w:szCs w:val="24"/>
        </w:rPr>
        <w:t>if</w:t>
      </w:r>
      <w:r w:rsidRPr="0060565B">
        <w:rPr>
          <w:spacing w:val="-3"/>
          <w:szCs w:val="24"/>
        </w:rPr>
        <w:t xml:space="preserve"> </w:t>
      </w:r>
      <w:r w:rsidRPr="0060565B">
        <w:rPr>
          <w:szCs w:val="24"/>
        </w:rPr>
        <w:t>there</w:t>
      </w:r>
      <w:r w:rsidRPr="0060565B">
        <w:rPr>
          <w:spacing w:val="-2"/>
          <w:szCs w:val="24"/>
        </w:rPr>
        <w:t xml:space="preserve"> </w:t>
      </w:r>
      <w:r w:rsidRPr="0060565B">
        <w:rPr>
          <w:szCs w:val="24"/>
        </w:rPr>
        <w:t>are</w:t>
      </w:r>
      <w:r w:rsidRPr="0060565B">
        <w:rPr>
          <w:spacing w:val="-2"/>
          <w:szCs w:val="24"/>
        </w:rPr>
        <w:t xml:space="preserve"> </w:t>
      </w:r>
      <w:r w:rsidRPr="0060565B">
        <w:rPr>
          <w:szCs w:val="24"/>
        </w:rPr>
        <w:t>any</w:t>
      </w:r>
      <w:r w:rsidRPr="0060565B">
        <w:rPr>
          <w:spacing w:val="-3"/>
          <w:szCs w:val="24"/>
        </w:rPr>
        <w:t xml:space="preserve"> </w:t>
      </w:r>
      <w:r w:rsidRPr="0060565B">
        <w:rPr>
          <w:szCs w:val="24"/>
        </w:rPr>
        <w:t>improvement</w:t>
      </w:r>
      <w:r w:rsidRPr="0060565B">
        <w:rPr>
          <w:spacing w:val="-2"/>
          <w:szCs w:val="24"/>
        </w:rPr>
        <w:t xml:space="preserve"> </w:t>
      </w:r>
      <w:r w:rsidRPr="0060565B">
        <w:rPr>
          <w:szCs w:val="24"/>
        </w:rPr>
        <w:t>opportunities.</w:t>
      </w:r>
    </w:p>
    <w:p w14:paraId="254D4B77" w14:textId="77777777" w:rsidR="0060565B" w:rsidRPr="0060565B" w:rsidRDefault="0060565B" w:rsidP="003F1BBF">
      <w:pPr>
        <w:pStyle w:val="TableParagraph"/>
        <w:tabs>
          <w:tab w:val="left" w:pos="1530"/>
        </w:tabs>
        <w:spacing w:before="1" w:line="247" w:lineRule="auto"/>
        <w:ind w:left="805" w:right="490"/>
        <w:rPr>
          <w:szCs w:val="24"/>
        </w:rPr>
      </w:pPr>
    </w:p>
    <w:p w14:paraId="543BB6A2" w14:textId="5D8DAA13" w:rsidR="0060565B" w:rsidRPr="0060565B" w:rsidRDefault="0060565B" w:rsidP="003E6B5F">
      <w:pPr>
        <w:pStyle w:val="TableParagraph"/>
        <w:numPr>
          <w:ilvl w:val="2"/>
          <w:numId w:val="117"/>
        </w:numPr>
        <w:tabs>
          <w:tab w:val="left" w:pos="1530"/>
        </w:tabs>
        <w:spacing w:before="1" w:line="247" w:lineRule="auto"/>
        <w:ind w:right="490"/>
        <w:rPr>
          <w:szCs w:val="24"/>
        </w:rPr>
      </w:pPr>
      <w:r w:rsidRPr="0060565B">
        <w:rPr>
          <w:szCs w:val="24"/>
        </w:rPr>
        <w:t>Ensure</w:t>
      </w:r>
      <w:r w:rsidRPr="0060565B">
        <w:rPr>
          <w:spacing w:val="-6"/>
          <w:szCs w:val="24"/>
        </w:rPr>
        <w:t xml:space="preserve"> </w:t>
      </w:r>
      <w:r w:rsidRPr="0060565B">
        <w:rPr>
          <w:szCs w:val="24"/>
        </w:rPr>
        <w:t>all</w:t>
      </w:r>
      <w:r w:rsidRPr="0060565B">
        <w:rPr>
          <w:spacing w:val="-6"/>
          <w:szCs w:val="24"/>
        </w:rPr>
        <w:t xml:space="preserve"> </w:t>
      </w:r>
      <w:r w:rsidRPr="0060565B">
        <w:rPr>
          <w:szCs w:val="24"/>
        </w:rPr>
        <w:t>improvement</w:t>
      </w:r>
      <w:r w:rsidRPr="0060565B">
        <w:rPr>
          <w:spacing w:val="-5"/>
          <w:szCs w:val="24"/>
        </w:rPr>
        <w:t xml:space="preserve"> </w:t>
      </w:r>
      <w:r w:rsidRPr="0060565B">
        <w:rPr>
          <w:szCs w:val="24"/>
        </w:rPr>
        <w:t>actions</w:t>
      </w:r>
      <w:r w:rsidRPr="0060565B">
        <w:rPr>
          <w:spacing w:val="-6"/>
          <w:szCs w:val="24"/>
        </w:rPr>
        <w:t xml:space="preserve"> </w:t>
      </w:r>
      <w:r w:rsidRPr="0060565B">
        <w:rPr>
          <w:szCs w:val="24"/>
        </w:rPr>
        <w:t>identified</w:t>
      </w:r>
      <w:r w:rsidRPr="0060565B">
        <w:rPr>
          <w:spacing w:val="-5"/>
          <w:szCs w:val="24"/>
        </w:rPr>
        <w:t xml:space="preserve"> </w:t>
      </w:r>
      <w:r w:rsidRPr="0060565B">
        <w:rPr>
          <w:szCs w:val="24"/>
        </w:rPr>
        <w:t>from</w:t>
      </w:r>
      <w:r w:rsidRPr="0060565B">
        <w:rPr>
          <w:spacing w:val="-6"/>
          <w:szCs w:val="24"/>
        </w:rPr>
        <w:t xml:space="preserve"> </w:t>
      </w:r>
      <w:r w:rsidRPr="0060565B">
        <w:rPr>
          <w:szCs w:val="24"/>
        </w:rPr>
        <w:t>the</w:t>
      </w:r>
      <w:r w:rsidRPr="0060565B">
        <w:rPr>
          <w:spacing w:val="-6"/>
          <w:szCs w:val="24"/>
        </w:rPr>
        <w:t xml:space="preserve"> </w:t>
      </w:r>
      <w:r w:rsidRPr="0060565B">
        <w:rPr>
          <w:szCs w:val="24"/>
        </w:rPr>
        <w:t>review</w:t>
      </w:r>
      <w:r w:rsidRPr="0060565B">
        <w:rPr>
          <w:spacing w:val="-5"/>
          <w:szCs w:val="24"/>
        </w:rPr>
        <w:t xml:space="preserve"> </w:t>
      </w:r>
      <w:r w:rsidRPr="0060565B">
        <w:rPr>
          <w:szCs w:val="24"/>
        </w:rPr>
        <w:t>are</w:t>
      </w:r>
      <w:r w:rsidRPr="0060565B">
        <w:rPr>
          <w:spacing w:val="-6"/>
          <w:szCs w:val="24"/>
        </w:rPr>
        <w:t xml:space="preserve"> </w:t>
      </w:r>
      <w:r w:rsidRPr="0060565B">
        <w:rPr>
          <w:szCs w:val="24"/>
        </w:rPr>
        <w:t>entered</w:t>
      </w:r>
      <w:r w:rsidRPr="0060565B">
        <w:rPr>
          <w:spacing w:val="-5"/>
          <w:szCs w:val="24"/>
        </w:rPr>
        <w:t xml:space="preserve"> </w:t>
      </w:r>
      <w:r w:rsidRPr="0060565B">
        <w:rPr>
          <w:szCs w:val="24"/>
        </w:rPr>
        <w:t>in</w:t>
      </w:r>
      <w:r w:rsidRPr="0060565B">
        <w:rPr>
          <w:spacing w:val="1"/>
          <w:szCs w:val="24"/>
        </w:rPr>
        <w:t xml:space="preserve"> </w:t>
      </w:r>
      <w:r w:rsidRPr="0060565B">
        <w:rPr>
          <w:szCs w:val="24"/>
        </w:rPr>
        <w:t>the</w:t>
      </w:r>
      <w:r w:rsidRPr="0060565B">
        <w:rPr>
          <w:spacing w:val="-2"/>
          <w:szCs w:val="24"/>
        </w:rPr>
        <w:t xml:space="preserve"> </w:t>
      </w:r>
      <w:r w:rsidRPr="0060565B">
        <w:rPr>
          <w:szCs w:val="24"/>
        </w:rPr>
        <w:t>Continuous</w:t>
      </w:r>
      <w:r w:rsidRPr="0060565B">
        <w:rPr>
          <w:spacing w:val="-2"/>
          <w:szCs w:val="24"/>
        </w:rPr>
        <w:t xml:space="preserve"> </w:t>
      </w:r>
      <w:r w:rsidRPr="0060565B">
        <w:rPr>
          <w:szCs w:val="24"/>
        </w:rPr>
        <w:t>Improvement</w:t>
      </w:r>
      <w:r w:rsidRPr="0060565B">
        <w:rPr>
          <w:spacing w:val="-2"/>
          <w:szCs w:val="24"/>
        </w:rPr>
        <w:t xml:space="preserve"> </w:t>
      </w:r>
      <w:r w:rsidRPr="0060565B">
        <w:rPr>
          <w:szCs w:val="24"/>
        </w:rPr>
        <w:t>Register.</w:t>
      </w:r>
    </w:p>
    <w:p w14:paraId="11DA3E3F" w14:textId="77777777" w:rsidR="0060565B" w:rsidRPr="0060565B" w:rsidRDefault="0060565B" w:rsidP="0060565B">
      <w:pPr>
        <w:pStyle w:val="ListParagraph"/>
        <w:rPr>
          <w:sz w:val="22"/>
          <w:szCs w:val="28"/>
        </w:rPr>
      </w:pPr>
    </w:p>
    <w:p w14:paraId="60F77260" w14:textId="33BF7D6E" w:rsidR="0060565B" w:rsidRPr="0060565B" w:rsidRDefault="0060565B" w:rsidP="003E6B5F">
      <w:pPr>
        <w:pStyle w:val="TableParagraph"/>
        <w:numPr>
          <w:ilvl w:val="2"/>
          <w:numId w:val="117"/>
        </w:numPr>
        <w:tabs>
          <w:tab w:val="left" w:pos="1530"/>
        </w:tabs>
        <w:spacing w:line="247" w:lineRule="auto"/>
        <w:ind w:right="301"/>
        <w:rPr>
          <w:szCs w:val="24"/>
        </w:rPr>
      </w:pPr>
      <w:r w:rsidRPr="0060565B">
        <w:rPr>
          <w:szCs w:val="24"/>
        </w:rPr>
        <w:t>Disseminate relevant improvement strategies and information to other</w:t>
      </w:r>
      <w:r w:rsidRPr="0060565B">
        <w:rPr>
          <w:spacing w:val="-54"/>
          <w:szCs w:val="24"/>
        </w:rPr>
        <w:t xml:space="preserve"> </w:t>
      </w:r>
      <w:r w:rsidRPr="0060565B">
        <w:rPr>
          <w:szCs w:val="24"/>
        </w:rPr>
        <w:t>Workers with a need to know for implementation in support delivery to</w:t>
      </w:r>
      <w:r w:rsidRPr="0060565B">
        <w:rPr>
          <w:spacing w:val="-54"/>
          <w:szCs w:val="24"/>
        </w:rPr>
        <w:t xml:space="preserve"> </w:t>
      </w:r>
      <w:r w:rsidRPr="0060565B">
        <w:rPr>
          <w:szCs w:val="24"/>
        </w:rPr>
        <w:t>Clients.</w:t>
      </w:r>
    </w:p>
    <w:p w14:paraId="4C0D9E1D" w14:textId="77777777" w:rsidR="003F1BBF" w:rsidRDefault="003F1BBF" w:rsidP="003F1BBF">
      <w:pPr>
        <w:tabs>
          <w:tab w:val="left" w:pos="1530"/>
        </w:tabs>
        <w:spacing w:line="276" w:lineRule="auto"/>
        <w:rPr>
          <w:rFonts w:ascii="Arial" w:hAnsi="Arial" w:cs="Arial"/>
          <w:b/>
          <w:bCs/>
          <w:sz w:val="22"/>
          <w:szCs w:val="22"/>
        </w:rPr>
      </w:pPr>
    </w:p>
    <w:p w14:paraId="60DA2FF5" w14:textId="3B767FB2" w:rsidR="0060565B" w:rsidRPr="003F1BBF" w:rsidRDefault="003F1BBF" w:rsidP="003F1BBF">
      <w:pPr>
        <w:tabs>
          <w:tab w:val="left" w:pos="1530"/>
        </w:tabs>
        <w:spacing w:line="276" w:lineRule="auto"/>
        <w:rPr>
          <w:rFonts w:ascii="Arial" w:hAnsi="Arial" w:cs="Arial"/>
          <w:sz w:val="22"/>
          <w:szCs w:val="22"/>
        </w:rPr>
      </w:pPr>
      <w:r w:rsidRPr="00E165D8">
        <w:rPr>
          <w:rFonts w:ascii="Arial" w:hAnsi="Arial" w:cs="Arial"/>
          <w:b/>
          <w:bCs/>
          <w:sz w:val="22"/>
          <w:szCs w:val="22"/>
        </w:rPr>
        <w:t>RESPONSIBILITY</w:t>
      </w:r>
      <w:r w:rsidRPr="00E165D8">
        <w:rPr>
          <w:rFonts w:ascii="Arial" w:hAnsi="Arial" w:cs="Arial"/>
          <w:sz w:val="22"/>
          <w:szCs w:val="22"/>
        </w:rPr>
        <w:t xml:space="preserve">: </w:t>
      </w:r>
      <w:r>
        <w:rPr>
          <w:rFonts w:ascii="Arial" w:hAnsi="Arial" w:cs="Arial"/>
          <w:sz w:val="22"/>
          <w:szCs w:val="22"/>
        </w:rPr>
        <w:t>The board, Principal and Key Management Personnel</w:t>
      </w:r>
    </w:p>
    <w:p w14:paraId="135BB120" w14:textId="77777777" w:rsidR="003F1BBF" w:rsidRDefault="003F1BBF" w:rsidP="0060565B">
      <w:pPr>
        <w:pStyle w:val="TableParagraph"/>
        <w:pBdr>
          <w:bottom w:val="single" w:sz="4" w:space="1" w:color="auto"/>
        </w:pBdr>
        <w:tabs>
          <w:tab w:val="left" w:pos="1530"/>
        </w:tabs>
        <w:spacing w:before="8" w:line="276" w:lineRule="auto"/>
        <w:ind w:right="79"/>
      </w:pPr>
    </w:p>
    <w:p w14:paraId="4E3E1990" w14:textId="77777777" w:rsidR="0060565B" w:rsidRPr="00C3206B" w:rsidRDefault="0060565B" w:rsidP="00C3206B">
      <w:pPr>
        <w:pStyle w:val="TableParagraph"/>
        <w:tabs>
          <w:tab w:val="left" w:pos="1530"/>
        </w:tabs>
        <w:spacing w:before="8" w:line="276" w:lineRule="auto"/>
        <w:ind w:right="79"/>
      </w:pPr>
    </w:p>
    <w:p w14:paraId="3165D3DB" w14:textId="22E10EEC" w:rsidR="00C3206B" w:rsidRPr="0060565B" w:rsidRDefault="00C3206B" w:rsidP="003E6B5F">
      <w:pPr>
        <w:pStyle w:val="TableParagraph"/>
        <w:numPr>
          <w:ilvl w:val="0"/>
          <w:numId w:val="114"/>
        </w:numPr>
        <w:tabs>
          <w:tab w:val="left" w:pos="1530"/>
        </w:tabs>
        <w:spacing w:before="8" w:line="276" w:lineRule="auto"/>
        <w:ind w:right="79"/>
        <w:rPr>
          <w:b/>
          <w:color w:val="1A495D" w:themeColor="accent1" w:themeShade="80"/>
          <w:u w:val="single"/>
        </w:rPr>
      </w:pPr>
      <w:r w:rsidRPr="0060565B">
        <w:rPr>
          <w:b/>
          <w:color w:val="1A495D" w:themeColor="accent1" w:themeShade="80"/>
          <w:u w:val="single"/>
        </w:rPr>
        <w:t>Review</w:t>
      </w:r>
      <w:r w:rsidRPr="0060565B">
        <w:rPr>
          <w:b/>
          <w:color w:val="1A495D" w:themeColor="accent1" w:themeShade="80"/>
          <w:spacing w:val="-8"/>
          <w:u w:val="single"/>
        </w:rPr>
        <w:t xml:space="preserve"> </w:t>
      </w:r>
      <w:r w:rsidRPr="0060565B">
        <w:rPr>
          <w:b/>
          <w:color w:val="1A495D" w:themeColor="accent1" w:themeShade="80"/>
          <w:u w:val="single"/>
        </w:rPr>
        <w:t>improvement</w:t>
      </w:r>
      <w:r w:rsidRPr="0060565B">
        <w:rPr>
          <w:b/>
          <w:color w:val="1A495D" w:themeColor="accent1" w:themeShade="80"/>
          <w:spacing w:val="-8"/>
          <w:u w:val="single"/>
        </w:rPr>
        <w:t xml:space="preserve"> </w:t>
      </w:r>
      <w:r w:rsidRPr="0060565B">
        <w:rPr>
          <w:b/>
          <w:color w:val="1A495D" w:themeColor="accent1" w:themeShade="80"/>
          <w:u w:val="single"/>
        </w:rPr>
        <w:t>opportunities</w:t>
      </w:r>
      <w:r w:rsidRPr="0060565B">
        <w:rPr>
          <w:b/>
          <w:color w:val="1A495D" w:themeColor="accent1" w:themeShade="80"/>
          <w:spacing w:val="-7"/>
          <w:u w:val="single"/>
        </w:rPr>
        <w:t xml:space="preserve"> </w:t>
      </w:r>
      <w:r w:rsidRPr="0060565B">
        <w:rPr>
          <w:b/>
          <w:color w:val="1A495D" w:themeColor="accent1" w:themeShade="80"/>
          <w:u w:val="single"/>
        </w:rPr>
        <w:t>in</w:t>
      </w:r>
      <w:r w:rsidRPr="0060565B">
        <w:rPr>
          <w:b/>
          <w:color w:val="1A495D" w:themeColor="accent1" w:themeShade="80"/>
          <w:spacing w:val="-8"/>
          <w:u w:val="single"/>
        </w:rPr>
        <w:t xml:space="preserve"> </w:t>
      </w:r>
      <w:r w:rsidRPr="0060565B">
        <w:rPr>
          <w:b/>
          <w:color w:val="1A495D" w:themeColor="accent1" w:themeShade="80"/>
          <w:u w:val="single"/>
        </w:rPr>
        <w:t>support</w:t>
      </w:r>
      <w:r w:rsidRPr="0060565B">
        <w:rPr>
          <w:b/>
          <w:color w:val="1A495D" w:themeColor="accent1" w:themeShade="80"/>
          <w:spacing w:val="-7"/>
          <w:u w:val="single"/>
        </w:rPr>
        <w:t xml:space="preserve"> </w:t>
      </w:r>
      <w:r w:rsidRPr="0060565B">
        <w:rPr>
          <w:b/>
          <w:color w:val="1A495D" w:themeColor="accent1" w:themeShade="80"/>
          <w:u w:val="single"/>
        </w:rPr>
        <w:t>delivery</w:t>
      </w:r>
    </w:p>
    <w:p w14:paraId="51D02BA4" w14:textId="77777777" w:rsidR="00C3206B" w:rsidRPr="00C3206B" w:rsidRDefault="00C3206B" w:rsidP="00C3206B">
      <w:pPr>
        <w:pStyle w:val="TableParagraph"/>
        <w:tabs>
          <w:tab w:val="left" w:pos="1530"/>
        </w:tabs>
        <w:spacing w:before="8" w:line="276" w:lineRule="auto"/>
        <w:ind w:right="79"/>
      </w:pPr>
    </w:p>
    <w:p w14:paraId="28AE38A1" w14:textId="7E034889" w:rsidR="00C3206B" w:rsidRPr="00C3206B" w:rsidRDefault="00C3206B" w:rsidP="003E6B5F">
      <w:pPr>
        <w:pStyle w:val="TableParagraph"/>
        <w:numPr>
          <w:ilvl w:val="0"/>
          <w:numId w:val="112"/>
        </w:numPr>
        <w:tabs>
          <w:tab w:val="left" w:pos="1530"/>
        </w:tabs>
        <w:spacing w:before="8" w:line="276" w:lineRule="auto"/>
        <w:ind w:right="79"/>
      </w:pPr>
      <w:r w:rsidRPr="00C3206B">
        <w:t>Review</w:t>
      </w:r>
      <w:r w:rsidRPr="00C3206B">
        <w:rPr>
          <w:spacing w:val="-8"/>
        </w:rPr>
        <w:t xml:space="preserve"> </w:t>
      </w:r>
      <w:r w:rsidRPr="00C3206B">
        <w:t>and</w:t>
      </w:r>
      <w:r w:rsidRPr="00C3206B">
        <w:rPr>
          <w:spacing w:val="-7"/>
        </w:rPr>
        <w:t xml:space="preserve"> </w:t>
      </w:r>
      <w:r w:rsidRPr="00C3206B">
        <w:t>study</w:t>
      </w:r>
      <w:r w:rsidRPr="00C3206B">
        <w:rPr>
          <w:spacing w:val="-7"/>
        </w:rPr>
        <w:t xml:space="preserve"> </w:t>
      </w:r>
      <w:r w:rsidRPr="00C3206B">
        <w:t>information</w:t>
      </w:r>
      <w:r w:rsidRPr="00C3206B">
        <w:rPr>
          <w:spacing w:val="-7"/>
        </w:rPr>
        <w:t xml:space="preserve"> </w:t>
      </w:r>
      <w:r w:rsidRPr="00C3206B">
        <w:t>released</w:t>
      </w:r>
      <w:r w:rsidRPr="00C3206B">
        <w:rPr>
          <w:spacing w:val="-7"/>
        </w:rPr>
        <w:t xml:space="preserve"> </w:t>
      </w:r>
      <w:r w:rsidRPr="00C3206B">
        <w:t>from</w:t>
      </w:r>
      <w:r w:rsidRPr="00C3206B">
        <w:rPr>
          <w:spacing w:val="-7"/>
        </w:rPr>
        <w:t xml:space="preserve"> </w:t>
      </w:r>
      <w:r w:rsidRPr="00C3206B">
        <w:t>relevant</w:t>
      </w:r>
      <w:r w:rsidRPr="00C3206B">
        <w:rPr>
          <w:spacing w:val="-7"/>
        </w:rPr>
        <w:t xml:space="preserve"> </w:t>
      </w:r>
      <w:r w:rsidRPr="00C3206B">
        <w:t>industry</w:t>
      </w:r>
      <w:r w:rsidRPr="00C3206B">
        <w:rPr>
          <w:spacing w:val="-7"/>
        </w:rPr>
        <w:t xml:space="preserve"> </w:t>
      </w:r>
      <w:r w:rsidRPr="00C3206B">
        <w:t>associations</w:t>
      </w:r>
      <w:r w:rsidRPr="00C3206B">
        <w:rPr>
          <w:spacing w:val="1"/>
        </w:rPr>
        <w:t xml:space="preserve"> </w:t>
      </w:r>
      <w:r w:rsidRPr="00C3206B">
        <w:t>(including the NDIS Commission) associated with the services and</w:t>
      </w:r>
      <w:r w:rsidRPr="00C3206B">
        <w:rPr>
          <w:spacing w:val="1"/>
        </w:rPr>
        <w:t xml:space="preserve"> </w:t>
      </w:r>
      <w:r w:rsidRPr="00C3206B">
        <w:t xml:space="preserve">supports provided by </w:t>
      </w:r>
      <w:r w:rsidR="006F1610">
        <w:t>Hope Disability Support Pty Ltd</w:t>
      </w:r>
      <w:r w:rsidRPr="00C3206B">
        <w:t xml:space="preserve"> to keep up to date with</w:t>
      </w:r>
      <w:r w:rsidRPr="00C3206B">
        <w:rPr>
          <w:spacing w:val="-53"/>
        </w:rPr>
        <w:t xml:space="preserve"> </w:t>
      </w:r>
      <w:r w:rsidRPr="00C3206B">
        <w:t>improvement</w:t>
      </w:r>
      <w:r w:rsidRPr="00C3206B">
        <w:rPr>
          <w:spacing w:val="-4"/>
        </w:rPr>
        <w:t xml:space="preserve"> </w:t>
      </w:r>
      <w:r w:rsidRPr="00C3206B">
        <w:t>opportunities</w:t>
      </w:r>
      <w:r w:rsidRPr="00C3206B">
        <w:rPr>
          <w:spacing w:val="-4"/>
        </w:rPr>
        <w:t xml:space="preserve"> </w:t>
      </w:r>
      <w:r w:rsidRPr="00C3206B">
        <w:t>based</w:t>
      </w:r>
      <w:r w:rsidRPr="00C3206B">
        <w:rPr>
          <w:spacing w:val="-4"/>
        </w:rPr>
        <w:t xml:space="preserve"> </w:t>
      </w:r>
      <w:r w:rsidRPr="00C3206B">
        <w:t>on</w:t>
      </w:r>
      <w:r w:rsidRPr="00C3206B">
        <w:rPr>
          <w:spacing w:val="-3"/>
        </w:rPr>
        <w:t xml:space="preserve"> </w:t>
      </w:r>
      <w:r w:rsidRPr="00C3206B">
        <w:t>evidenced-informed</w:t>
      </w:r>
      <w:r w:rsidRPr="00C3206B">
        <w:rPr>
          <w:spacing w:val="-4"/>
        </w:rPr>
        <w:t xml:space="preserve"> </w:t>
      </w:r>
      <w:r w:rsidRPr="00C3206B">
        <w:t>practice.</w:t>
      </w:r>
    </w:p>
    <w:p w14:paraId="3EBF47D6" w14:textId="77777777" w:rsidR="00C3206B" w:rsidRPr="00C3206B" w:rsidRDefault="00C3206B" w:rsidP="00C3206B">
      <w:pPr>
        <w:pStyle w:val="TableParagraph"/>
        <w:spacing w:before="2" w:line="276" w:lineRule="auto"/>
      </w:pPr>
    </w:p>
    <w:p w14:paraId="4B33C44B" w14:textId="77777777" w:rsidR="00C3206B" w:rsidRPr="00C3206B" w:rsidRDefault="00C3206B" w:rsidP="003E6B5F">
      <w:pPr>
        <w:pStyle w:val="TableParagraph"/>
        <w:numPr>
          <w:ilvl w:val="0"/>
          <w:numId w:val="112"/>
        </w:numPr>
        <w:tabs>
          <w:tab w:val="left" w:pos="1530"/>
        </w:tabs>
        <w:spacing w:line="276" w:lineRule="auto"/>
        <w:ind w:right="513"/>
      </w:pPr>
      <w:r w:rsidRPr="00C3206B">
        <w:rPr>
          <w:spacing w:val="-1"/>
        </w:rPr>
        <w:t xml:space="preserve">Subscribe and study “Provider Alerts” issued </w:t>
      </w:r>
      <w:r w:rsidRPr="00C3206B">
        <w:t>by the NDIS Quality and</w:t>
      </w:r>
      <w:r w:rsidRPr="00C3206B">
        <w:rPr>
          <w:spacing w:val="-53"/>
        </w:rPr>
        <w:t xml:space="preserve"> </w:t>
      </w:r>
      <w:r w:rsidRPr="00C3206B">
        <w:t>Safeguards</w:t>
      </w:r>
      <w:r w:rsidRPr="00C3206B">
        <w:rPr>
          <w:spacing w:val="-7"/>
        </w:rPr>
        <w:t xml:space="preserve"> </w:t>
      </w:r>
      <w:r w:rsidRPr="00C3206B">
        <w:t>Commission</w:t>
      </w:r>
      <w:r w:rsidRPr="00C3206B">
        <w:rPr>
          <w:spacing w:val="-7"/>
        </w:rPr>
        <w:t xml:space="preserve"> </w:t>
      </w:r>
      <w:r w:rsidRPr="00C3206B">
        <w:t>in</w:t>
      </w:r>
      <w:r w:rsidRPr="00C3206B">
        <w:rPr>
          <w:spacing w:val="-6"/>
        </w:rPr>
        <w:t xml:space="preserve"> </w:t>
      </w:r>
      <w:r w:rsidRPr="00C3206B">
        <w:t>respect</w:t>
      </w:r>
      <w:r w:rsidRPr="00C3206B">
        <w:rPr>
          <w:spacing w:val="-7"/>
        </w:rPr>
        <w:t xml:space="preserve"> </w:t>
      </w:r>
      <w:r w:rsidRPr="00C3206B">
        <w:t>of</w:t>
      </w:r>
      <w:r w:rsidRPr="00C3206B">
        <w:rPr>
          <w:spacing w:val="-7"/>
        </w:rPr>
        <w:t xml:space="preserve"> </w:t>
      </w:r>
      <w:r w:rsidRPr="00C3206B">
        <w:t>best</w:t>
      </w:r>
      <w:r w:rsidRPr="00C3206B">
        <w:rPr>
          <w:spacing w:val="-6"/>
        </w:rPr>
        <w:t xml:space="preserve"> </w:t>
      </w:r>
      <w:r w:rsidRPr="00C3206B">
        <w:t>practice</w:t>
      </w:r>
      <w:r w:rsidRPr="00C3206B">
        <w:rPr>
          <w:spacing w:val="-7"/>
        </w:rPr>
        <w:t xml:space="preserve"> </w:t>
      </w:r>
      <w:r w:rsidRPr="00C3206B">
        <w:t>support</w:t>
      </w:r>
      <w:r w:rsidRPr="00C3206B">
        <w:rPr>
          <w:spacing w:val="-7"/>
        </w:rPr>
        <w:t xml:space="preserve"> </w:t>
      </w:r>
      <w:r w:rsidRPr="00C3206B">
        <w:t>delivery.</w:t>
      </w:r>
    </w:p>
    <w:p w14:paraId="1BFE4C23" w14:textId="77777777" w:rsidR="00C3206B" w:rsidRPr="00C3206B" w:rsidRDefault="00C3206B" w:rsidP="00C3206B">
      <w:pPr>
        <w:pStyle w:val="TableParagraph"/>
        <w:spacing w:line="276" w:lineRule="auto"/>
      </w:pPr>
    </w:p>
    <w:p w14:paraId="05BB9ADB" w14:textId="77777777" w:rsidR="00C3206B" w:rsidRPr="00C3206B" w:rsidRDefault="00C3206B" w:rsidP="003E6B5F">
      <w:pPr>
        <w:pStyle w:val="TableParagraph"/>
        <w:numPr>
          <w:ilvl w:val="0"/>
          <w:numId w:val="112"/>
        </w:numPr>
        <w:tabs>
          <w:tab w:val="left" w:pos="1530"/>
        </w:tabs>
        <w:spacing w:line="276" w:lineRule="auto"/>
        <w:ind w:right="89"/>
      </w:pPr>
      <w:r w:rsidRPr="00C3206B">
        <w:t>Attend</w:t>
      </w:r>
      <w:r w:rsidRPr="00C3206B">
        <w:rPr>
          <w:spacing w:val="-9"/>
        </w:rPr>
        <w:t xml:space="preserve"> </w:t>
      </w:r>
      <w:r w:rsidRPr="00C3206B">
        <w:t>relevant</w:t>
      </w:r>
      <w:r w:rsidRPr="00C3206B">
        <w:rPr>
          <w:spacing w:val="-8"/>
        </w:rPr>
        <w:t xml:space="preserve"> </w:t>
      </w:r>
      <w:r w:rsidRPr="00C3206B">
        <w:t>external</w:t>
      </w:r>
      <w:r w:rsidRPr="00C3206B">
        <w:rPr>
          <w:spacing w:val="-8"/>
        </w:rPr>
        <w:t xml:space="preserve"> </w:t>
      </w:r>
      <w:r w:rsidRPr="00C3206B">
        <w:t>training</w:t>
      </w:r>
      <w:r w:rsidRPr="00C3206B">
        <w:rPr>
          <w:spacing w:val="-8"/>
        </w:rPr>
        <w:t xml:space="preserve"> </w:t>
      </w:r>
      <w:r w:rsidRPr="00C3206B">
        <w:t>and</w:t>
      </w:r>
      <w:r w:rsidRPr="00C3206B">
        <w:rPr>
          <w:spacing w:val="-8"/>
        </w:rPr>
        <w:t xml:space="preserve"> </w:t>
      </w:r>
      <w:r w:rsidRPr="00C3206B">
        <w:t>continuous</w:t>
      </w:r>
      <w:r w:rsidRPr="00C3206B">
        <w:rPr>
          <w:spacing w:val="-8"/>
        </w:rPr>
        <w:t xml:space="preserve"> </w:t>
      </w:r>
      <w:r w:rsidRPr="00C3206B">
        <w:t>professional</w:t>
      </w:r>
      <w:r w:rsidRPr="00C3206B">
        <w:rPr>
          <w:spacing w:val="-8"/>
        </w:rPr>
        <w:t xml:space="preserve"> </w:t>
      </w:r>
      <w:r w:rsidRPr="00C3206B">
        <w:t>development</w:t>
      </w:r>
      <w:r w:rsidRPr="00C3206B">
        <w:rPr>
          <w:spacing w:val="1"/>
        </w:rPr>
        <w:t xml:space="preserve"> </w:t>
      </w:r>
      <w:r w:rsidRPr="00C3206B">
        <w:t>to</w:t>
      </w:r>
      <w:r w:rsidRPr="00C3206B">
        <w:rPr>
          <w:spacing w:val="-2"/>
        </w:rPr>
        <w:t xml:space="preserve"> </w:t>
      </w:r>
      <w:r w:rsidRPr="00C3206B">
        <w:t>keep</w:t>
      </w:r>
      <w:r w:rsidRPr="00C3206B">
        <w:rPr>
          <w:spacing w:val="-2"/>
        </w:rPr>
        <w:t xml:space="preserve"> </w:t>
      </w:r>
      <w:r w:rsidRPr="00C3206B">
        <w:t>up</w:t>
      </w:r>
      <w:r w:rsidRPr="00C3206B">
        <w:rPr>
          <w:spacing w:val="-2"/>
        </w:rPr>
        <w:t xml:space="preserve"> </w:t>
      </w:r>
      <w:r w:rsidRPr="00C3206B">
        <w:t>to</w:t>
      </w:r>
      <w:r w:rsidRPr="00C3206B">
        <w:rPr>
          <w:spacing w:val="-2"/>
        </w:rPr>
        <w:t xml:space="preserve"> </w:t>
      </w:r>
      <w:r w:rsidRPr="00C3206B">
        <w:t>date</w:t>
      </w:r>
      <w:r w:rsidRPr="00C3206B">
        <w:rPr>
          <w:spacing w:val="-1"/>
        </w:rPr>
        <w:t xml:space="preserve"> </w:t>
      </w:r>
      <w:r w:rsidRPr="00C3206B">
        <w:t>with</w:t>
      </w:r>
      <w:r w:rsidRPr="00C3206B">
        <w:rPr>
          <w:spacing w:val="-2"/>
        </w:rPr>
        <w:t xml:space="preserve"> </w:t>
      </w:r>
      <w:r w:rsidRPr="00C3206B">
        <w:t>evidence-informed</w:t>
      </w:r>
      <w:r w:rsidRPr="00C3206B">
        <w:rPr>
          <w:spacing w:val="-2"/>
        </w:rPr>
        <w:t xml:space="preserve"> </w:t>
      </w:r>
      <w:r w:rsidRPr="00C3206B">
        <w:t>practice.</w:t>
      </w:r>
    </w:p>
    <w:p w14:paraId="0930899F" w14:textId="77777777" w:rsidR="00C3206B" w:rsidRPr="00C3206B" w:rsidRDefault="00C3206B" w:rsidP="00C3206B">
      <w:pPr>
        <w:pStyle w:val="TableParagraph"/>
        <w:spacing w:line="276" w:lineRule="auto"/>
      </w:pPr>
    </w:p>
    <w:p w14:paraId="261C45DF" w14:textId="77777777" w:rsidR="00C3206B" w:rsidRPr="00C3206B" w:rsidRDefault="00C3206B" w:rsidP="003E6B5F">
      <w:pPr>
        <w:pStyle w:val="TableParagraph"/>
        <w:numPr>
          <w:ilvl w:val="0"/>
          <w:numId w:val="112"/>
        </w:numPr>
        <w:tabs>
          <w:tab w:val="left" w:pos="1530"/>
        </w:tabs>
        <w:spacing w:line="276" w:lineRule="auto"/>
        <w:ind w:right="701"/>
      </w:pPr>
      <w:r w:rsidRPr="00C3206B">
        <w:t>Review</w:t>
      </w:r>
      <w:r w:rsidRPr="00C3206B">
        <w:rPr>
          <w:spacing w:val="-6"/>
        </w:rPr>
        <w:t xml:space="preserve"> </w:t>
      </w:r>
      <w:r w:rsidRPr="00C3206B">
        <w:t>all</w:t>
      </w:r>
      <w:r w:rsidRPr="00C3206B">
        <w:rPr>
          <w:spacing w:val="-6"/>
        </w:rPr>
        <w:t xml:space="preserve"> </w:t>
      </w:r>
      <w:r w:rsidRPr="00C3206B">
        <w:t>Policies</w:t>
      </w:r>
      <w:r w:rsidRPr="00C3206B">
        <w:rPr>
          <w:spacing w:val="-6"/>
        </w:rPr>
        <w:t xml:space="preserve"> </w:t>
      </w:r>
      <w:r w:rsidRPr="00C3206B">
        <w:t>and</w:t>
      </w:r>
      <w:r w:rsidRPr="00C3206B">
        <w:rPr>
          <w:spacing w:val="-6"/>
        </w:rPr>
        <w:t xml:space="preserve"> </w:t>
      </w:r>
      <w:r w:rsidRPr="00C3206B">
        <w:t>Procedures</w:t>
      </w:r>
      <w:r w:rsidRPr="00C3206B">
        <w:rPr>
          <w:spacing w:val="-5"/>
        </w:rPr>
        <w:t xml:space="preserve"> </w:t>
      </w:r>
      <w:r w:rsidRPr="00C3206B">
        <w:t>relating</w:t>
      </w:r>
      <w:r w:rsidRPr="00C3206B">
        <w:rPr>
          <w:spacing w:val="-6"/>
        </w:rPr>
        <w:t xml:space="preserve"> </w:t>
      </w:r>
      <w:r w:rsidRPr="00C3206B">
        <w:t>to</w:t>
      </w:r>
      <w:r w:rsidRPr="00C3206B">
        <w:rPr>
          <w:spacing w:val="-6"/>
        </w:rPr>
        <w:t xml:space="preserve"> </w:t>
      </w:r>
      <w:r w:rsidRPr="00C3206B">
        <w:t>services</w:t>
      </w:r>
      <w:r w:rsidRPr="00C3206B">
        <w:rPr>
          <w:spacing w:val="-6"/>
        </w:rPr>
        <w:t xml:space="preserve"> </w:t>
      </w:r>
      <w:r w:rsidRPr="00C3206B">
        <w:t>and</w:t>
      </w:r>
      <w:r w:rsidRPr="00C3206B">
        <w:rPr>
          <w:spacing w:val="-5"/>
        </w:rPr>
        <w:t xml:space="preserve"> </w:t>
      </w:r>
      <w:r w:rsidRPr="00C3206B">
        <w:t>support</w:t>
      </w:r>
      <w:r w:rsidRPr="00C3206B">
        <w:rPr>
          <w:spacing w:val="-53"/>
        </w:rPr>
        <w:t xml:space="preserve"> </w:t>
      </w:r>
      <w:r w:rsidRPr="00C3206B">
        <w:t>provision annually to ensure they are up to date and reflect</w:t>
      </w:r>
      <w:r w:rsidRPr="00C3206B">
        <w:rPr>
          <w:spacing w:val="1"/>
        </w:rPr>
        <w:t xml:space="preserve"> </w:t>
      </w:r>
      <w:r w:rsidRPr="00C3206B">
        <w:t>evidence-informed</w:t>
      </w:r>
      <w:r w:rsidRPr="00C3206B">
        <w:rPr>
          <w:spacing w:val="-2"/>
        </w:rPr>
        <w:t xml:space="preserve"> </w:t>
      </w:r>
      <w:r w:rsidRPr="00C3206B">
        <w:t>practice.</w:t>
      </w:r>
    </w:p>
    <w:p w14:paraId="25B13CD4" w14:textId="77777777" w:rsidR="00C3206B" w:rsidRPr="00C3206B" w:rsidRDefault="00C3206B" w:rsidP="00C3206B">
      <w:pPr>
        <w:pStyle w:val="TableParagraph"/>
        <w:spacing w:before="1" w:line="276" w:lineRule="auto"/>
      </w:pPr>
    </w:p>
    <w:p w14:paraId="698EEF8B" w14:textId="77777777" w:rsidR="00C3206B" w:rsidRPr="00C3206B" w:rsidRDefault="00C3206B" w:rsidP="003E6B5F">
      <w:pPr>
        <w:pStyle w:val="TableParagraph"/>
        <w:numPr>
          <w:ilvl w:val="0"/>
          <w:numId w:val="112"/>
        </w:numPr>
        <w:tabs>
          <w:tab w:val="left" w:pos="1530"/>
        </w:tabs>
        <w:spacing w:line="276" w:lineRule="auto"/>
        <w:ind w:right="256"/>
      </w:pPr>
      <w:r w:rsidRPr="00C3206B">
        <w:t>Ensure</w:t>
      </w:r>
      <w:r w:rsidRPr="00C3206B">
        <w:rPr>
          <w:spacing w:val="-7"/>
        </w:rPr>
        <w:t xml:space="preserve"> </w:t>
      </w:r>
      <w:r w:rsidRPr="00C3206B">
        <w:t>all</w:t>
      </w:r>
      <w:r w:rsidRPr="00C3206B">
        <w:rPr>
          <w:spacing w:val="-6"/>
        </w:rPr>
        <w:t xml:space="preserve"> </w:t>
      </w:r>
      <w:r w:rsidRPr="00C3206B">
        <w:t>improvement</w:t>
      </w:r>
      <w:r w:rsidRPr="00C3206B">
        <w:rPr>
          <w:spacing w:val="-6"/>
        </w:rPr>
        <w:t xml:space="preserve"> </w:t>
      </w:r>
      <w:r w:rsidRPr="00C3206B">
        <w:t>actions</w:t>
      </w:r>
      <w:r w:rsidRPr="00C3206B">
        <w:rPr>
          <w:spacing w:val="-6"/>
        </w:rPr>
        <w:t xml:space="preserve"> </w:t>
      </w:r>
      <w:r w:rsidRPr="00C3206B">
        <w:t>identified</w:t>
      </w:r>
      <w:r w:rsidRPr="00C3206B">
        <w:rPr>
          <w:spacing w:val="-6"/>
        </w:rPr>
        <w:t xml:space="preserve"> </w:t>
      </w:r>
      <w:r w:rsidRPr="00C3206B">
        <w:t>are</w:t>
      </w:r>
      <w:r w:rsidRPr="00C3206B">
        <w:rPr>
          <w:spacing w:val="-6"/>
        </w:rPr>
        <w:t xml:space="preserve"> </w:t>
      </w:r>
      <w:r w:rsidRPr="00C3206B">
        <w:t>entered</w:t>
      </w:r>
      <w:r w:rsidRPr="00C3206B">
        <w:rPr>
          <w:spacing w:val="-6"/>
        </w:rPr>
        <w:t xml:space="preserve"> </w:t>
      </w:r>
      <w:r w:rsidRPr="00C3206B">
        <w:t>on</w:t>
      </w:r>
      <w:r w:rsidRPr="00C3206B">
        <w:rPr>
          <w:spacing w:val="-7"/>
        </w:rPr>
        <w:t xml:space="preserve"> </w:t>
      </w:r>
      <w:r w:rsidRPr="00C3206B">
        <w:t>the</w:t>
      </w:r>
      <w:r w:rsidRPr="00C3206B">
        <w:rPr>
          <w:spacing w:val="-6"/>
        </w:rPr>
        <w:t xml:space="preserve"> </w:t>
      </w:r>
      <w:r w:rsidRPr="00C3206B">
        <w:t>Continuous</w:t>
      </w:r>
      <w:r w:rsidRPr="00C3206B">
        <w:rPr>
          <w:spacing w:val="1"/>
        </w:rPr>
        <w:t xml:space="preserve"> </w:t>
      </w:r>
      <w:r w:rsidRPr="00C3206B">
        <w:t>Improvement</w:t>
      </w:r>
      <w:r w:rsidRPr="00C3206B">
        <w:rPr>
          <w:spacing w:val="-2"/>
        </w:rPr>
        <w:t xml:space="preserve"> </w:t>
      </w:r>
      <w:r w:rsidRPr="00C3206B">
        <w:t>Register.</w:t>
      </w:r>
    </w:p>
    <w:p w14:paraId="2B8889BB" w14:textId="77777777" w:rsidR="00C3206B" w:rsidRPr="00C3206B" w:rsidRDefault="00C3206B" w:rsidP="00C3206B">
      <w:pPr>
        <w:pStyle w:val="ListParagraph"/>
        <w:spacing w:line="276" w:lineRule="auto"/>
        <w:rPr>
          <w:rFonts w:ascii="Arial" w:hAnsi="Arial" w:cs="Arial"/>
          <w:sz w:val="22"/>
          <w:szCs w:val="22"/>
        </w:rPr>
      </w:pPr>
    </w:p>
    <w:p w14:paraId="058155B9" w14:textId="6E71390B" w:rsidR="00C3206B" w:rsidRPr="00C3206B" w:rsidRDefault="00C3206B" w:rsidP="003E6B5F">
      <w:pPr>
        <w:pStyle w:val="TableParagraph"/>
        <w:numPr>
          <w:ilvl w:val="0"/>
          <w:numId w:val="112"/>
        </w:numPr>
        <w:tabs>
          <w:tab w:val="left" w:pos="1530"/>
        </w:tabs>
        <w:spacing w:line="276" w:lineRule="auto"/>
        <w:ind w:right="256"/>
      </w:pPr>
      <w:r w:rsidRPr="00C3206B">
        <w:t>Disseminate relevant improvement strategies and information to other</w:t>
      </w:r>
      <w:r w:rsidRPr="00C3206B">
        <w:rPr>
          <w:spacing w:val="-54"/>
        </w:rPr>
        <w:t xml:space="preserve"> </w:t>
      </w:r>
      <w:r w:rsidRPr="00C3206B">
        <w:t>Workers with a need to know for implementation in support delivery to</w:t>
      </w:r>
      <w:r w:rsidRPr="00C3206B">
        <w:rPr>
          <w:spacing w:val="-54"/>
        </w:rPr>
        <w:t xml:space="preserve"> </w:t>
      </w:r>
      <w:r w:rsidRPr="00C3206B">
        <w:t>Clients.</w:t>
      </w:r>
    </w:p>
    <w:p w14:paraId="268F37AE" w14:textId="77777777" w:rsidR="003F1BBF" w:rsidRDefault="003F1BBF" w:rsidP="003F1BBF">
      <w:pPr>
        <w:tabs>
          <w:tab w:val="left" w:pos="1530"/>
        </w:tabs>
        <w:spacing w:line="276" w:lineRule="auto"/>
        <w:rPr>
          <w:rFonts w:ascii="Arial" w:hAnsi="Arial" w:cs="Arial"/>
          <w:b/>
          <w:bCs/>
          <w:sz w:val="22"/>
          <w:szCs w:val="22"/>
        </w:rPr>
      </w:pPr>
    </w:p>
    <w:p w14:paraId="61BF5AA0" w14:textId="5F57C548" w:rsidR="0060565B" w:rsidRDefault="003F1BBF" w:rsidP="003F1BBF">
      <w:pPr>
        <w:tabs>
          <w:tab w:val="left" w:pos="1530"/>
        </w:tabs>
        <w:spacing w:line="276" w:lineRule="auto"/>
        <w:rPr>
          <w:rFonts w:ascii="Arial" w:hAnsi="Arial" w:cs="Arial"/>
          <w:sz w:val="22"/>
          <w:szCs w:val="22"/>
        </w:rPr>
      </w:pPr>
      <w:r w:rsidRPr="00E165D8">
        <w:rPr>
          <w:rFonts w:ascii="Arial" w:hAnsi="Arial" w:cs="Arial"/>
          <w:b/>
          <w:bCs/>
          <w:sz w:val="22"/>
          <w:szCs w:val="22"/>
        </w:rPr>
        <w:t>RESPONSIBILITY</w:t>
      </w:r>
      <w:r w:rsidRPr="00E165D8">
        <w:rPr>
          <w:rFonts w:ascii="Arial" w:hAnsi="Arial" w:cs="Arial"/>
          <w:sz w:val="22"/>
          <w:szCs w:val="22"/>
        </w:rPr>
        <w:t xml:space="preserve">: </w:t>
      </w:r>
      <w:r>
        <w:rPr>
          <w:rFonts w:ascii="Arial" w:hAnsi="Arial" w:cs="Arial"/>
          <w:sz w:val="22"/>
          <w:szCs w:val="22"/>
        </w:rPr>
        <w:t>The board, Principal and Key Management Personnel</w:t>
      </w:r>
    </w:p>
    <w:p w14:paraId="252300C8" w14:textId="77777777" w:rsidR="003F1BBF" w:rsidRDefault="003F1BBF" w:rsidP="0060565B">
      <w:pPr>
        <w:pBdr>
          <w:bottom w:val="single" w:sz="4" w:space="1" w:color="auto"/>
        </w:pBdr>
        <w:spacing w:line="276" w:lineRule="auto"/>
        <w:rPr>
          <w:rFonts w:ascii="Arial" w:hAnsi="Arial" w:cs="Arial"/>
          <w:sz w:val="22"/>
          <w:szCs w:val="22"/>
        </w:rPr>
      </w:pPr>
    </w:p>
    <w:p w14:paraId="1A07213B" w14:textId="77777777" w:rsidR="0060565B" w:rsidRPr="0060565B" w:rsidRDefault="0060565B" w:rsidP="0060565B">
      <w:pPr>
        <w:spacing w:line="276" w:lineRule="auto"/>
        <w:rPr>
          <w:rFonts w:ascii="Arial" w:hAnsi="Arial" w:cs="Arial"/>
          <w:sz w:val="22"/>
          <w:szCs w:val="22"/>
        </w:rPr>
      </w:pPr>
    </w:p>
    <w:p w14:paraId="59981C2D" w14:textId="424D0BC5" w:rsidR="00C3206B" w:rsidRPr="0060565B" w:rsidRDefault="00C3206B" w:rsidP="003E6B5F">
      <w:pPr>
        <w:pStyle w:val="TableParagraph"/>
        <w:numPr>
          <w:ilvl w:val="0"/>
          <w:numId w:val="114"/>
        </w:numPr>
        <w:tabs>
          <w:tab w:val="left" w:pos="809"/>
        </w:tabs>
        <w:spacing w:before="3" w:line="276" w:lineRule="auto"/>
        <w:rPr>
          <w:b/>
          <w:color w:val="1A495D" w:themeColor="accent1" w:themeShade="80"/>
          <w:u w:val="single"/>
        </w:rPr>
      </w:pPr>
      <w:r w:rsidRPr="0060565B">
        <w:rPr>
          <w:b/>
          <w:color w:val="1A495D" w:themeColor="accent1" w:themeShade="80"/>
          <w:u w:val="single"/>
        </w:rPr>
        <w:t>Implement</w:t>
      </w:r>
      <w:r w:rsidRPr="0060565B">
        <w:rPr>
          <w:b/>
          <w:color w:val="1A495D" w:themeColor="accent1" w:themeShade="80"/>
          <w:spacing w:val="-8"/>
          <w:u w:val="single"/>
        </w:rPr>
        <w:t xml:space="preserve"> </w:t>
      </w:r>
      <w:r w:rsidRPr="0060565B">
        <w:rPr>
          <w:b/>
          <w:color w:val="1A495D" w:themeColor="accent1" w:themeShade="80"/>
          <w:u w:val="single"/>
        </w:rPr>
        <w:t>improvement</w:t>
      </w:r>
      <w:r w:rsidRPr="0060565B">
        <w:rPr>
          <w:b/>
          <w:color w:val="1A495D" w:themeColor="accent1" w:themeShade="80"/>
          <w:spacing w:val="-8"/>
          <w:u w:val="single"/>
        </w:rPr>
        <w:t xml:space="preserve"> </w:t>
      </w:r>
      <w:r w:rsidRPr="0060565B">
        <w:rPr>
          <w:b/>
          <w:color w:val="1A495D" w:themeColor="accent1" w:themeShade="80"/>
          <w:u w:val="single"/>
        </w:rPr>
        <w:t>plans</w:t>
      </w:r>
    </w:p>
    <w:p w14:paraId="3B7DD3EC" w14:textId="77777777" w:rsidR="00C3206B" w:rsidRPr="00C3206B" w:rsidRDefault="00C3206B" w:rsidP="00C3206B">
      <w:pPr>
        <w:pStyle w:val="TableParagraph"/>
        <w:spacing w:before="8" w:line="276" w:lineRule="auto"/>
      </w:pPr>
    </w:p>
    <w:p w14:paraId="0267D8C8" w14:textId="45384867" w:rsidR="0060565B" w:rsidRDefault="00C3206B" w:rsidP="00C3206B">
      <w:pPr>
        <w:pStyle w:val="TableParagraph"/>
        <w:tabs>
          <w:tab w:val="left" w:pos="1530"/>
        </w:tabs>
        <w:spacing w:line="276" w:lineRule="auto"/>
        <w:ind w:right="256"/>
      </w:pPr>
      <w:r w:rsidRPr="00C3206B">
        <w:t>Implement</w:t>
      </w:r>
      <w:r w:rsidRPr="00C3206B">
        <w:rPr>
          <w:spacing w:val="-8"/>
        </w:rPr>
        <w:t xml:space="preserve"> </w:t>
      </w:r>
      <w:r w:rsidRPr="00C3206B">
        <w:t>improvement</w:t>
      </w:r>
      <w:r w:rsidRPr="00C3206B">
        <w:rPr>
          <w:spacing w:val="-7"/>
        </w:rPr>
        <w:t xml:space="preserve"> </w:t>
      </w:r>
      <w:r w:rsidRPr="00C3206B">
        <w:t>actions</w:t>
      </w:r>
      <w:r w:rsidRPr="00C3206B">
        <w:rPr>
          <w:spacing w:val="-7"/>
        </w:rPr>
        <w:t xml:space="preserve"> </w:t>
      </w:r>
      <w:r w:rsidRPr="00C3206B">
        <w:t>in</w:t>
      </w:r>
      <w:r w:rsidRPr="00C3206B">
        <w:rPr>
          <w:spacing w:val="-8"/>
        </w:rPr>
        <w:t xml:space="preserve"> </w:t>
      </w:r>
      <w:r w:rsidRPr="00C3206B">
        <w:t>accordance</w:t>
      </w:r>
      <w:r w:rsidRPr="00C3206B">
        <w:rPr>
          <w:spacing w:val="-7"/>
        </w:rPr>
        <w:t xml:space="preserve"> </w:t>
      </w:r>
      <w:r w:rsidRPr="00C3206B">
        <w:t>with</w:t>
      </w:r>
      <w:r w:rsidRPr="00C3206B">
        <w:rPr>
          <w:spacing w:val="-7"/>
        </w:rPr>
        <w:t xml:space="preserve"> </w:t>
      </w:r>
      <w:r w:rsidRPr="00C3206B">
        <w:t>the</w:t>
      </w:r>
      <w:r w:rsidRPr="00C3206B">
        <w:rPr>
          <w:spacing w:val="-8"/>
        </w:rPr>
        <w:t xml:space="preserve"> </w:t>
      </w:r>
      <w:r w:rsidRPr="00C3206B">
        <w:t>Continuous</w:t>
      </w:r>
      <w:r w:rsidRPr="00C3206B">
        <w:rPr>
          <w:spacing w:val="-7"/>
        </w:rPr>
        <w:t xml:space="preserve"> </w:t>
      </w:r>
      <w:r w:rsidRPr="00C3206B">
        <w:t>Improvement</w:t>
      </w:r>
      <w:r w:rsidRPr="00C3206B">
        <w:rPr>
          <w:spacing w:val="1"/>
        </w:rPr>
        <w:t xml:space="preserve"> </w:t>
      </w:r>
      <w:r w:rsidRPr="00C3206B">
        <w:t>Register.</w:t>
      </w:r>
    </w:p>
    <w:p w14:paraId="1B3E6AD1" w14:textId="44948DC5" w:rsidR="003F1BBF" w:rsidRDefault="003F1BBF" w:rsidP="00C3206B">
      <w:pPr>
        <w:pStyle w:val="TableParagraph"/>
        <w:tabs>
          <w:tab w:val="left" w:pos="1530"/>
        </w:tabs>
        <w:spacing w:line="276" w:lineRule="auto"/>
        <w:ind w:right="256"/>
      </w:pPr>
    </w:p>
    <w:p w14:paraId="120FA11A" w14:textId="3D17F9D9" w:rsidR="003F1BBF" w:rsidRPr="003F1BBF" w:rsidRDefault="003F1BBF" w:rsidP="003F1BBF">
      <w:pPr>
        <w:tabs>
          <w:tab w:val="left" w:pos="1530"/>
        </w:tabs>
        <w:spacing w:line="276" w:lineRule="auto"/>
        <w:rPr>
          <w:rFonts w:ascii="Arial" w:hAnsi="Arial" w:cs="Arial"/>
          <w:sz w:val="22"/>
          <w:szCs w:val="22"/>
        </w:rPr>
      </w:pPr>
      <w:r w:rsidRPr="00E165D8">
        <w:rPr>
          <w:rFonts w:ascii="Arial" w:hAnsi="Arial" w:cs="Arial"/>
          <w:b/>
          <w:bCs/>
          <w:sz w:val="22"/>
          <w:szCs w:val="22"/>
        </w:rPr>
        <w:t>RESPONSIBILITY</w:t>
      </w:r>
      <w:r w:rsidRPr="00E165D8">
        <w:rPr>
          <w:rFonts w:ascii="Arial" w:hAnsi="Arial" w:cs="Arial"/>
          <w:sz w:val="22"/>
          <w:szCs w:val="22"/>
        </w:rPr>
        <w:t xml:space="preserve">: </w:t>
      </w:r>
      <w:r>
        <w:rPr>
          <w:rFonts w:ascii="Arial" w:hAnsi="Arial" w:cs="Arial"/>
          <w:sz w:val="22"/>
          <w:szCs w:val="22"/>
        </w:rPr>
        <w:t>The board, Principal and Key Management Personnel</w:t>
      </w:r>
    </w:p>
    <w:p w14:paraId="058DF8DB" w14:textId="77777777" w:rsidR="0060565B" w:rsidRPr="00C3206B" w:rsidRDefault="0060565B" w:rsidP="0060565B">
      <w:pPr>
        <w:pStyle w:val="TableParagraph"/>
        <w:pBdr>
          <w:bottom w:val="single" w:sz="4" w:space="1" w:color="auto"/>
        </w:pBdr>
        <w:tabs>
          <w:tab w:val="left" w:pos="1530"/>
        </w:tabs>
        <w:spacing w:line="276" w:lineRule="auto"/>
        <w:ind w:right="256"/>
      </w:pPr>
    </w:p>
    <w:p w14:paraId="65A7EF31" w14:textId="76902827" w:rsidR="00C3206B" w:rsidRPr="00C3206B" w:rsidRDefault="00C3206B" w:rsidP="00C3206B">
      <w:pPr>
        <w:pStyle w:val="TableParagraph"/>
        <w:tabs>
          <w:tab w:val="left" w:pos="1530"/>
        </w:tabs>
        <w:spacing w:line="276" w:lineRule="auto"/>
        <w:ind w:right="256"/>
      </w:pPr>
    </w:p>
    <w:p w14:paraId="67B9D0E3" w14:textId="55778DEE" w:rsidR="00C3206B" w:rsidRPr="0060565B" w:rsidRDefault="00C3206B" w:rsidP="003E6B5F">
      <w:pPr>
        <w:pStyle w:val="TableParagraph"/>
        <w:numPr>
          <w:ilvl w:val="0"/>
          <w:numId w:val="114"/>
        </w:numPr>
        <w:tabs>
          <w:tab w:val="left" w:pos="809"/>
        </w:tabs>
        <w:spacing w:line="276" w:lineRule="auto"/>
        <w:rPr>
          <w:b/>
          <w:color w:val="1A495D" w:themeColor="accent1" w:themeShade="80"/>
          <w:u w:val="single"/>
        </w:rPr>
      </w:pPr>
      <w:r w:rsidRPr="0060565B">
        <w:rPr>
          <w:b/>
          <w:color w:val="1A495D" w:themeColor="accent1" w:themeShade="80"/>
          <w:u w:val="single"/>
        </w:rPr>
        <w:t>Provide</w:t>
      </w:r>
      <w:r w:rsidRPr="0060565B">
        <w:rPr>
          <w:b/>
          <w:color w:val="1A495D" w:themeColor="accent1" w:themeShade="80"/>
          <w:spacing w:val="-7"/>
          <w:u w:val="single"/>
        </w:rPr>
        <w:t xml:space="preserve"> </w:t>
      </w:r>
      <w:r w:rsidRPr="0060565B">
        <w:rPr>
          <w:b/>
          <w:color w:val="1A495D" w:themeColor="accent1" w:themeShade="80"/>
          <w:u w:val="single"/>
        </w:rPr>
        <w:t>training</w:t>
      </w:r>
      <w:r w:rsidRPr="0060565B">
        <w:rPr>
          <w:b/>
          <w:color w:val="1A495D" w:themeColor="accent1" w:themeShade="80"/>
          <w:spacing w:val="-6"/>
          <w:u w:val="single"/>
        </w:rPr>
        <w:t xml:space="preserve"> </w:t>
      </w:r>
      <w:r w:rsidRPr="0060565B">
        <w:rPr>
          <w:b/>
          <w:color w:val="1A495D" w:themeColor="accent1" w:themeShade="80"/>
          <w:u w:val="single"/>
        </w:rPr>
        <w:t>to</w:t>
      </w:r>
      <w:r w:rsidRPr="0060565B">
        <w:rPr>
          <w:b/>
          <w:color w:val="1A495D" w:themeColor="accent1" w:themeShade="80"/>
          <w:spacing w:val="-7"/>
          <w:u w:val="single"/>
        </w:rPr>
        <w:t xml:space="preserve"> </w:t>
      </w:r>
      <w:r w:rsidRPr="0060565B">
        <w:rPr>
          <w:b/>
          <w:color w:val="1A495D" w:themeColor="accent1" w:themeShade="80"/>
          <w:u w:val="single"/>
        </w:rPr>
        <w:t>Workers</w:t>
      </w:r>
    </w:p>
    <w:p w14:paraId="5E8F8156" w14:textId="77777777" w:rsidR="00C3206B" w:rsidRPr="00C3206B" w:rsidRDefault="00C3206B" w:rsidP="00C3206B">
      <w:pPr>
        <w:pStyle w:val="TableParagraph"/>
        <w:spacing w:before="8" w:line="276" w:lineRule="auto"/>
      </w:pPr>
    </w:p>
    <w:p w14:paraId="42619729" w14:textId="77777777" w:rsidR="00C3206B" w:rsidRPr="00C3206B" w:rsidRDefault="00C3206B" w:rsidP="003E6B5F">
      <w:pPr>
        <w:pStyle w:val="TableParagraph"/>
        <w:numPr>
          <w:ilvl w:val="0"/>
          <w:numId w:val="113"/>
        </w:numPr>
        <w:tabs>
          <w:tab w:val="left" w:pos="1530"/>
        </w:tabs>
        <w:spacing w:line="276" w:lineRule="auto"/>
        <w:ind w:right="268"/>
      </w:pPr>
      <w:r w:rsidRPr="00C3206B">
        <w:t>Provide relevant Workers internal and external training in the necessary</w:t>
      </w:r>
      <w:r w:rsidRPr="00C3206B">
        <w:rPr>
          <w:spacing w:val="-53"/>
        </w:rPr>
        <w:t xml:space="preserve"> </w:t>
      </w:r>
      <w:r w:rsidRPr="00C3206B">
        <w:t>knowledge and understanding of legislative requirements relevant to the</w:t>
      </w:r>
      <w:r w:rsidRPr="00C3206B">
        <w:rPr>
          <w:spacing w:val="-53"/>
        </w:rPr>
        <w:t xml:space="preserve"> </w:t>
      </w:r>
      <w:r w:rsidRPr="00C3206B">
        <w:t>work they are carrying out during their induction, and as part of ongoing</w:t>
      </w:r>
      <w:r w:rsidRPr="00C3206B">
        <w:rPr>
          <w:spacing w:val="1"/>
        </w:rPr>
        <w:t xml:space="preserve"> </w:t>
      </w:r>
      <w:r w:rsidRPr="00C3206B">
        <w:t>refresher</w:t>
      </w:r>
      <w:r w:rsidRPr="00C3206B">
        <w:rPr>
          <w:spacing w:val="-6"/>
        </w:rPr>
        <w:t xml:space="preserve"> </w:t>
      </w:r>
      <w:r w:rsidRPr="00C3206B">
        <w:t>training</w:t>
      </w:r>
      <w:r w:rsidRPr="00C3206B">
        <w:rPr>
          <w:spacing w:val="-6"/>
        </w:rPr>
        <w:t xml:space="preserve"> </w:t>
      </w:r>
      <w:r w:rsidRPr="00C3206B">
        <w:t>and/or</w:t>
      </w:r>
      <w:r w:rsidRPr="00C3206B">
        <w:rPr>
          <w:spacing w:val="-6"/>
        </w:rPr>
        <w:t xml:space="preserve"> </w:t>
      </w:r>
      <w:r w:rsidRPr="00C3206B">
        <w:t>when</w:t>
      </w:r>
      <w:r w:rsidRPr="00C3206B">
        <w:rPr>
          <w:spacing w:val="-5"/>
        </w:rPr>
        <w:t xml:space="preserve"> </w:t>
      </w:r>
      <w:r w:rsidRPr="00C3206B">
        <w:t>processes</w:t>
      </w:r>
      <w:r w:rsidRPr="00C3206B">
        <w:rPr>
          <w:spacing w:val="-6"/>
        </w:rPr>
        <w:t xml:space="preserve"> </w:t>
      </w:r>
      <w:r w:rsidRPr="00C3206B">
        <w:t>change</w:t>
      </w:r>
      <w:r w:rsidRPr="00C3206B">
        <w:rPr>
          <w:spacing w:val="-6"/>
        </w:rPr>
        <w:t xml:space="preserve"> </w:t>
      </w:r>
      <w:r w:rsidRPr="00C3206B">
        <w:t>or</w:t>
      </w:r>
      <w:r w:rsidRPr="00C3206B">
        <w:rPr>
          <w:spacing w:val="-5"/>
        </w:rPr>
        <w:t xml:space="preserve"> </w:t>
      </w:r>
      <w:r w:rsidRPr="00C3206B">
        <w:t>where</w:t>
      </w:r>
      <w:r w:rsidRPr="00C3206B">
        <w:rPr>
          <w:spacing w:val="-6"/>
        </w:rPr>
        <w:t xml:space="preserve"> </w:t>
      </w:r>
      <w:r w:rsidRPr="00C3206B">
        <w:t>it</w:t>
      </w:r>
      <w:r w:rsidRPr="00C3206B">
        <w:rPr>
          <w:spacing w:val="-6"/>
        </w:rPr>
        <w:t xml:space="preserve"> </w:t>
      </w:r>
      <w:r w:rsidRPr="00C3206B">
        <w:t>is</w:t>
      </w:r>
      <w:r w:rsidRPr="00C3206B">
        <w:rPr>
          <w:spacing w:val="-5"/>
        </w:rPr>
        <w:t xml:space="preserve"> </w:t>
      </w:r>
      <w:r w:rsidRPr="00C3206B">
        <w:t>identified</w:t>
      </w:r>
      <w:r w:rsidRPr="00C3206B">
        <w:rPr>
          <w:spacing w:val="1"/>
        </w:rPr>
        <w:t xml:space="preserve"> </w:t>
      </w:r>
      <w:r w:rsidRPr="00C3206B">
        <w:t>that training is needed or requested in connection with a Performance</w:t>
      </w:r>
      <w:r w:rsidRPr="00C3206B">
        <w:rPr>
          <w:spacing w:val="1"/>
        </w:rPr>
        <w:t xml:space="preserve"> </w:t>
      </w:r>
      <w:r w:rsidRPr="00C3206B">
        <w:t>Review</w:t>
      </w:r>
      <w:r w:rsidRPr="00C3206B">
        <w:rPr>
          <w:spacing w:val="-2"/>
        </w:rPr>
        <w:t xml:space="preserve"> </w:t>
      </w:r>
      <w:r w:rsidRPr="00C3206B">
        <w:t>or</w:t>
      </w:r>
      <w:r w:rsidRPr="00C3206B">
        <w:rPr>
          <w:spacing w:val="-1"/>
        </w:rPr>
        <w:t xml:space="preserve"> </w:t>
      </w:r>
      <w:r w:rsidRPr="00C3206B">
        <w:t>Worker</w:t>
      </w:r>
      <w:r w:rsidRPr="00C3206B">
        <w:rPr>
          <w:spacing w:val="-1"/>
        </w:rPr>
        <w:t xml:space="preserve"> </w:t>
      </w:r>
      <w:r w:rsidRPr="00C3206B">
        <w:t>feedback.</w:t>
      </w:r>
    </w:p>
    <w:p w14:paraId="34F0CE58" w14:textId="77777777" w:rsidR="00C3206B" w:rsidRPr="00C3206B" w:rsidRDefault="00C3206B" w:rsidP="00C3206B">
      <w:pPr>
        <w:pStyle w:val="TableParagraph"/>
        <w:spacing w:before="3" w:line="276" w:lineRule="auto"/>
      </w:pPr>
    </w:p>
    <w:p w14:paraId="110DCD05" w14:textId="035417CC" w:rsidR="00C3206B" w:rsidRDefault="00C3206B" w:rsidP="003E6B5F">
      <w:pPr>
        <w:pStyle w:val="TableParagraph"/>
        <w:numPr>
          <w:ilvl w:val="0"/>
          <w:numId w:val="113"/>
        </w:numPr>
        <w:tabs>
          <w:tab w:val="left" w:pos="1530"/>
        </w:tabs>
        <w:spacing w:before="1" w:line="276" w:lineRule="auto"/>
        <w:ind w:right="779"/>
      </w:pPr>
      <w:r w:rsidRPr="00C3206B">
        <w:t>Provide internal and external training opportunities in relation to</w:t>
      </w:r>
      <w:r w:rsidRPr="00C3206B">
        <w:rPr>
          <w:spacing w:val="1"/>
        </w:rPr>
        <w:t xml:space="preserve"> </w:t>
      </w:r>
      <w:r w:rsidRPr="00C3206B">
        <w:t>evidence-informed</w:t>
      </w:r>
      <w:r w:rsidRPr="00C3206B">
        <w:rPr>
          <w:spacing w:val="-7"/>
        </w:rPr>
        <w:t xml:space="preserve"> </w:t>
      </w:r>
      <w:r w:rsidRPr="00C3206B">
        <w:t>practice</w:t>
      </w:r>
      <w:r w:rsidRPr="00C3206B">
        <w:rPr>
          <w:spacing w:val="-6"/>
        </w:rPr>
        <w:t xml:space="preserve"> </w:t>
      </w:r>
      <w:r w:rsidRPr="00C3206B">
        <w:t>in</w:t>
      </w:r>
      <w:r w:rsidRPr="00C3206B">
        <w:rPr>
          <w:spacing w:val="-7"/>
        </w:rPr>
        <w:t xml:space="preserve"> </w:t>
      </w:r>
      <w:r w:rsidRPr="00C3206B">
        <w:t>respect</w:t>
      </w:r>
      <w:r w:rsidRPr="00C3206B">
        <w:rPr>
          <w:spacing w:val="-6"/>
        </w:rPr>
        <w:t xml:space="preserve"> </w:t>
      </w:r>
      <w:r w:rsidRPr="00C3206B">
        <w:t>of</w:t>
      </w:r>
      <w:r w:rsidRPr="00C3206B">
        <w:rPr>
          <w:spacing w:val="-7"/>
        </w:rPr>
        <w:t xml:space="preserve"> </w:t>
      </w:r>
      <w:r w:rsidRPr="00C3206B">
        <w:t>the</w:t>
      </w:r>
      <w:r w:rsidRPr="00C3206B">
        <w:rPr>
          <w:spacing w:val="-6"/>
        </w:rPr>
        <w:t xml:space="preserve"> </w:t>
      </w:r>
      <w:r w:rsidRPr="00C3206B">
        <w:t>services</w:t>
      </w:r>
      <w:r w:rsidRPr="00C3206B">
        <w:rPr>
          <w:spacing w:val="-6"/>
        </w:rPr>
        <w:t xml:space="preserve"> </w:t>
      </w:r>
      <w:r w:rsidRPr="00C3206B">
        <w:t>and</w:t>
      </w:r>
      <w:r w:rsidRPr="00C3206B">
        <w:rPr>
          <w:spacing w:val="-7"/>
        </w:rPr>
        <w:t xml:space="preserve"> </w:t>
      </w:r>
      <w:r w:rsidRPr="00C3206B">
        <w:t>supports provided</w:t>
      </w:r>
      <w:r w:rsidRPr="00C3206B">
        <w:rPr>
          <w:spacing w:val="-6"/>
        </w:rPr>
        <w:t xml:space="preserve"> </w:t>
      </w:r>
      <w:r w:rsidRPr="00C3206B">
        <w:t>by</w:t>
      </w:r>
      <w:r w:rsidRPr="00C3206B">
        <w:rPr>
          <w:spacing w:val="-6"/>
        </w:rPr>
        <w:t xml:space="preserve"> </w:t>
      </w:r>
      <w:r w:rsidR="006F1610">
        <w:t>Hope Disability Support Pty Ltd</w:t>
      </w:r>
      <w:r w:rsidRPr="00C3206B">
        <w:rPr>
          <w:spacing w:val="-6"/>
        </w:rPr>
        <w:t xml:space="preserve"> </w:t>
      </w:r>
      <w:r w:rsidRPr="00C3206B">
        <w:t>and</w:t>
      </w:r>
      <w:r w:rsidRPr="00C3206B">
        <w:rPr>
          <w:spacing w:val="-6"/>
        </w:rPr>
        <w:t xml:space="preserve"> </w:t>
      </w:r>
      <w:r w:rsidRPr="00C3206B">
        <w:t>in</w:t>
      </w:r>
      <w:r w:rsidRPr="00C3206B">
        <w:rPr>
          <w:spacing w:val="-6"/>
        </w:rPr>
        <w:t xml:space="preserve"> </w:t>
      </w:r>
      <w:r w:rsidRPr="00C3206B">
        <w:t>respect</w:t>
      </w:r>
      <w:r w:rsidRPr="00C3206B">
        <w:rPr>
          <w:spacing w:val="-6"/>
        </w:rPr>
        <w:t xml:space="preserve"> </w:t>
      </w:r>
      <w:r w:rsidRPr="00C3206B">
        <w:t>of</w:t>
      </w:r>
      <w:r w:rsidRPr="00C3206B">
        <w:rPr>
          <w:spacing w:val="-6"/>
        </w:rPr>
        <w:t xml:space="preserve"> </w:t>
      </w:r>
      <w:r w:rsidRPr="00C3206B">
        <w:t>which</w:t>
      </w:r>
      <w:r w:rsidRPr="00C3206B">
        <w:rPr>
          <w:spacing w:val="-6"/>
        </w:rPr>
        <w:t xml:space="preserve"> </w:t>
      </w:r>
      <w:r w:rsidRPr="00C3206B">
        <w:t>relevant</w:t>
      </w:r>
      <w:r w:rsidRPr="00C3206B">
        <w:rPr>
          <w:spacing w:val="1"/>
        </w:rPr>
        <w:t xml:space="preserve"> </w:t>
      </w:r>
      <w:r w:rsidRPr="00C3206B">
        <w:t>Workers</w:t>
      </w:r>
      <w:r w:rsidRPr="00C3206B">
        <w:rPr>
          <w:spacing w:val="-2"/>
        </w:rPr>
        <w:t xml:space="preserve"> </w:t>
      </w:r>
      <w:r w:rsidRPr="00C3206B">
        <w:t>have</w:t>
      </w:r>
      <w:r w:rsidRPr="00C3206B">
        <w:rPr>
          <w:spacing w:val="-1"/>
        </w:rPr>
        <w:t xml:space="preserve"> </w:t>
      </w:r>
      <w:r w:rsidRPr="00C3206B">
        <w:t>a</w:t>
      </w:r>
      <w:r w:rsidRPr="00C3206B">
        <w:rPr>
          <w:spacing w:val="-2"/>
        </w:rPr>
        <w:t xml:space="preserve"> </w:t>
      </w:r>
      <w:r w:rsidRPr="00C3206B">
        <w:t>need</w:t>
      </w:r>
      <w:r w:rsidRPr="00C3206B">
        <w:rPr>
          <w:spacing w:val="-1"/>
        </w:rPr>
        <w:t xml:space="preserve"> </w:t>
      </w:r>
      <w:r w:rsidRPr="00C3206B">
        <w:t>to</w:t>
      </w:r>
      <w:r w:rsidRPr="00C3206B">
        <w:rPr>
          <w:spacing w:val="-2"/>
        </w:rPr>
        <w:t xml:space="preserve"> </w:t>
      </w:r>
      <w:r w:rsidRPr="00C3206B">
        <w:t>know.</w:t>
      </w:r>
    </w:p>
    <w:p w14:paraId="650DF104" w14:textId="77777777" w:rsidR="003F1BBF" w:rsidRDefault="003F1BBF" w:rsidP="003F1BBF">
      <w:pPr>
        <w:tabs>
          <w:tab w:val="left" w:pos="1530"/>
        </w:tabs>
        <w:spacing w:line="276" w:lineRule="auto"/>
        <w:rPr>
          <w:rFonts w:ascii="Arial" w:hAnsi="Arial" w:cs="Arial"/>
          <w:b/>
          <w:bCs/>
          <w:sz w:val="22"/>
          <w:szCs w:val="22"/>
        </w:rPr>
      </w:pPr>
    </w:p>
    <w:p w14:paraId="24A690F6" w14:textId="070B26A8" w:rsidR="0060565B" w:rsidRPr="003F1BBF" w:rsidRDefault="003F1BBF" w:rsidP="003F1BBF">
      <w:pPr>
        <w:tabs>
          <w:tab w:val="left" w:pos="1530"/>
        </w:tabs>
        <w:spacing w:line="276" w:lineRule="auto"/>
        <w:rPr>
          <w:rFonts w:ascii="Arial" w:hAnsi="Arial" w:cs="Arial"/>
          <w:sz w:val="22"/>
          <w:szCs w:val="22"/>
        </w:rPr>
      </w:pPr>
      <w:r w:rsidRPr="00E165D8">
        <w:rPr>
          <w:rFonts w:ascii="Arial" w:hAnsi="Arial" w:cs="Arial"/>
          <w:b/>
          <w:bCs/>
          <w:sz w:val="22"/>
          <w:szCs w:val="22"/>
        </w:rPr>
        <w:t>RESPONSIBILITY</w:t>
      </w:r>
      <w:r w:rsidRPr="00E165D8">
        <w:rPr>
          <w:rFonts w:ascii="Arial" w:hAnsi="Arial" w:cs="Arial"/>
          <w:sz w:val="22"/>
          <w:szCs w:val="22"/>
        </w:rPr>
        <w:t xml:space="preserve">: </w:t>
      </w:r>
      <w:r>
        <w:rPr>
          <w:rFonts w:ascii="Arial" w:hAnsi="Arial" w:cs="Arial"/>
          <w:sz w:val="22"/>
          <w:szCs w:val="22"/>
        </w:rPr>
        <w:t>Principal and Key Management Personnel</w:t>
      </w:r>
    </w:p>
    <w:p w14:paraId="27460A48" w14:textId="77777777" w:rsidR="003F1BBF" w:rsidRDefault="003F1BBF" w:rsidP="0060565B">
      <w:pPr>
        <w:pStyle w:val="TableParagraph"/>
        <w:pBdr>
          <w:bottom w:val="single" w:sz="4" w:space="1" w:color="auto"/>
        </w:pBdr>
        <w:tabs>
          <w:tab w:val="left" w:pos="1530"/>
        </w:tabs>
        <w:spacing w:before="1" w:line="276" w:lineRule="auto"/>
        <w:ind w:right="779"/>
      </w:pPr>
    </w:p>
    <w:p w14:paraId="297758D5" w14:textId="77777777" w:rsidR="0060565B" w:rsidRPr="0060565B" w:rsidRDefault="0060565B" w:rsidP="0060565B">
      <w:pPr>
        <w:pStyle w:val="TableParagraph"/>
        <w:tabs>
          <w:tab w:val="left" w:pos="1530"/>
        </w:tabs>
        <w:spacing w:before="1" w:line="276" w:lineRule="auto"/>
        <w:ind w:right="779"/>
      </w:pPr>
    </w:p>
    <w:p w14:paraId="56819641" w14:textId="18E48977" w:rsidR="00C3206B" w:rsidRPr="0060565B" w:rsidRDefault="00C3206B" w:rsidP="003E6B5F">
      <w:pPr>
        <w:pStyle w:val="TableParagraph"/>
        <w:numPr>
          <w:ilvl w:val="0"/>
          <w:numId w:val="114"/>
        </w:numPr>
        <w:tabs>
          <w:tab w:val="left" w:pos="809"/>
        </w:tabs>
        <w:spacing w:before="13" w:line="276" w:lineRule="auto"/>
        <w:rPr>
          <w:b/>
          <w:color w:val="1A495D" w:themeColor="accent1" w:themeShade="80"/>
          <w:u w:val="single"/>
        </w:rPr>
      </w:pPr>
      <w:r w:rsidRPr="0060565B">
        <w:rPr>
          <w:b/>
          <w:color w:val="1A495D" w:themeColor="accent1" w:themeShade="80"/>
          <w:u w:val="single"/>
        </w:rPr>
        <w:t>Supervision</w:t>
      </w:r>
      <w:r w:rsidRPr="0060565B">
        <w:rPr>
          <w:b/>
          <w:color w:val="1A495D" w:themeColor="accent1" w:themeShade="80"/>
          <w:spacing w:val="-8"/>
          <w:u w:val="single"/>
        </w:rPr>
        <w:t xml:space="preserve"> </w:t>
      </w:r>
      <w:r w:rsidRPr="0060565B">
        <w:rPr>
          <w:b/>
          <w:color w:val="1A495D" w:themeColor="accent1" w:themeShade="80"/>
          <w:u w:val="single"/>
        </w:rPr>
        <w:t>of</w:t>
      </w:r>
      <w:r w:rsidRPr="0060565B">
        <w:rPr>
          <w:b/>
          <w:color w:val="1A495D" w:themeColor="accent1" w:themeShade="80"/>
          <w:spacing w:val="-7"/>
          <w:u w:val="single"/>
        </w:rPr>
        <w:t xml:space="preserve"> </w:t>
      </w:r>
      <w:r w:rsidRPr="0060565B">
        <w:rPr>
          <w:b/>
          <w:color w:val="1A495D" w:themeColor="accent1" w:themeShade="80"/>
          <w:u w:val="single"/>
        </w:rPr>
        <w:t>Workers</w:t>
      </w:r>
    </w:p>
    <w:p w14:paraId="446E1826" w14:textId="77777777" w:rsidR="00C3206B" w:rsidRPr="00C3206B" w:rsidRDefault="00C3206B" w:rsidP="00C3206B">
      <w:pPr>
        <w:pStyle w:val="TableParagraph"/>
        <w:spacing w:before="8" w:line="276" w:lineRule="auto"/>
      </w:pPr>
    </w:p>
    <w:p w14:paraId="56E7AE12" w14:textId="30306649" w:rsidR="00C3206B" w:rsidRPr="00C3206B" w:rsidRDefault="00C3206B" w:rsidP="00C3206B">
      <w:pPr>
        <w:pStyle w:val="TableParagraph"/>
        <w:tabs>
          <w:tab w:val="left" w:pos="1530"/>
        </w:tabs>
        <w:spacing w:before="1" w:line="276" w:lineRule="auto"/>
        <w:ind w:right="779"/>
      </w:pPr>
      <w:r w:rsidRPr="00C3206B">
        <w:t>Supervise Workers to ensure they are complying with relevant legislation and</w:t>
      </w:r>
      <w:r w:rsidRPr="00C3206B">
        <w:rPr>
          <w:spacing w:val="1"/>
        </w:rPr>
        <w:t xml:space="preserve"> </w:t>
      </w:r>
      <w:r w:rsidRPr="00C3206B">
        <w:t>otherwise</w:t>
      </w:r>
      <w:r w:rsidRPr="00C3206B">
        <w:rPr>
          <w:spacing w:val="-7"/>
        </w:rPr>
        <w:t xml:space="preserve"> </w:t>
      </w:r>
      <w:r w:rsidRPr="00C3206B">
        <w:t>complying</w:t>
      </w:r>
      <w:r w:rsidRPr="00C3206B">
        <w:rPr>
          <w:spacing w:val="-7"/>
        </w:rPr>
        <w:t xml:space="preserve"> </w:t>
      </w:r>
      <w:r w:rsidRPr="00C3206B">
        <w:t>with</w:t>
      </w:r>
      <w:r w:rsidRPr="00C3206B">
        <w:rPr>
          <w:spacing w:val="-6"/>
        </w:rPr>
        <w:t xml:space="preserve"> </w:t>
      </w:r>
      <w:r w:rsidRPr="00C3206B">
        <w:t>their</w:t>
      </w:r>
      <w:r w:rsidRPr="00C3206B">
        <w:rPr>
          <w:spacing w:val="-7"/>
        </w:rPr>
        <w:t xml:space="preserve"> </w:t>
      </w:r>
      <w:r w:rsidRPr="00C3206B">
        <w:t>obligations</w:t>
      </w:r>
      <w:r w:rsidRPr="00C3206B">
        <w:rPr>
          <w:spacing w:val="-6"/>
        </w:rPr>
        <w:t xml:space="preserve"> </w:t>
      </w:r>
      <w:r w:rsidRPr="00C3206B">
        <w:t>under</w:t>
      </w:r>
      <w:r w:rsidRPr="00C3206B">
        <w:rPr>
          <w:spacing w:val="-7"/>
        </w:rPr>
        <w:t xml:space="preserve"> </w:t>
      </w:r>
      <w:r w:rsidRPr="00C3206B">
        <w:t>this</w:t>
      </w:r>
      <w:r w:rsidRPr="00C3206B">
        <w:rPr>
          <w:spacing w:val="-7"/>
        </w:rPr>
        <w:t xml:space="preserve"> </w:t>
      </w:r>
      <w:r w:rsidRPr="00C3206B">
        <w:t>Quality</w:t>
      </w:r>
      <w:r w:rsidRPr="00C3206B">
        <w:rPr>
          <w:spacing w:val="-6"/>
        </w:rPr>
        <w:t xml:space="preserve"> </w:t>
      </w:r>
      <w:r w:rsidRPr="00C3206B">
        <w:t>Management</w:t>
      </w:r>
      <w:r w:rsidRPr="00C3206B">
        <w:rPr>
          <w:spacing w:val="-7"/>
        </w:rPr>
        <w:t xml:space="preserve"> </w:t>
      </w:r>
      <w:r w:rsidRPr="00C3206B">
        <w:t>and</w:t>
      </w:r>
      <w:r w:rsidRPr="00C3206B">
        <w:rPr>
          <w:spacing w:val="1"/>
        </w:rPr>
        <w:t xml:space="preserve"> </w:t>
      </w:r>
      <w:r w:rsidRPr="00C3206B">
        <w:t>Continuous</w:t>
      </w:r>
      <w:r w:rsidRPr="00C3206B">
        <w:rPr>
          <w:spacing w:val="-2"/>
        </w:rPr>
        <w:t xml:space="preserve"> </w:t>
      </w:r>
      <w:r w:rsidRPr="00C3206B">
        <w:t>Improvement</w:t>
      </w:r>
      <w:r w:rsidRPr="00C3206B">
        <w:rPr>
          <w:spacing w:val="-2"/>
        </w:rPr>
        <w:t xml:space="preserve"> </w:t>
      </w:r>
      <w:r w:rsidRPr="00C3206B">
        <w:t>Policy.</w:t>
      </w:r>
    </w:p>
    <w:p w14:paraId="67DF728D" w14:textId="77777777" w:rsidR="003F1BBF" w:rsidRDefault="003F1BBF" w:rsidP="003F1BBF">
      <w:pPr>
        <w:tabs>
          <w:tab w:val="left" w:pos="1530"/>
        </w:tabs>
        <w:spacing w:line="276" w:lineRule="auto"/>
        <w:rPr>
          <w:rFonts w:ascii="Arial" w:hAnsi="Arial" w:cs="Arial"/>
          <w:b/>
          <w:bCs/>
          <w:sz w:val="22"/>
          <w:szCs w:val="22"/>
        </w:rPr>
      </w:pPr>
    </w:p>
    <w:p w14:paraId="4BD0CCE5" w14:textId="0E6C32A4" w:rsidR="00C3206B" w:rsidRPr="003F1BBF" w:rsidRDefault="003F1BBF" w:rsidP="003F1BBF">
      <w:pPr>
        <w:tabs>
          <w:tab w:val="left" w:pos="1530"/>
        </w:tabs>
        <w:spacing w:line="276" w:lineRule="auto"/>
        <w:rPr>
          <w:rFonts w:ascii="Arial" w:hAnsi="Arial" w:cs="Arial"/>
          <w:sz w:val="22"/>
          <w:szCs w:val="22"/>
        </w:rPr>
      </w:pPr>
      <w:r w:rsidRPr="00E165D8">
        <w:rPr>
          <w:rFonts w:ascii="Arial" w:hAnsi="Arial" w:cs="Arial"/>
          <w:b/>
          <w:bCs/>
          <w:sz w:val="22"/>
          <w:szCs w:val="22"/>
        </w:rPr>
        <w:t>RESPONSIBILITY</w:t>
      </w:r>
      <w:r w:rsidRPr="00E165D8">
        <w:rPr>
          <w:rFonts w:ascii="Arial" w:hAnsi="Arial" w:cs="Arial"/>
          <w:sz w:val="22"/>
          <w:szCs w:val="22"/>
        </w:rPr>
        <w:t xml:space="preserve">: </w:t>
      </w:r>
      <w:r>
        <w:rPr>
          <w:rFonts w:ascii="Arial" w:hAnsi="Arial" w:cs="Arial"/>
          <w:sz w:val="22"/>
          <w:szCs w:val="22"/>
        </w:rPr>
        <w:t>Principal and Key Management Personnel</w:t>
      </w:r>
    </w:p>
    <w:p w14:paraId="08644D47" w14:textId="77777777" w:rsidR="003F1BBF" w:rsidRDefault="003F1BBF" w:rsidP="0060565B">
      <w:pPr>
        <w:pStyle w:val="TableParagraph"/>
        <w:pBdr>
          <w:bottom w:val="single" w:sz="4" w:space="1" w:color="auto"/>
        </w:pBdr>
        <w:tabs>
          <w:tab w:val="left" w:pos="1530"/>
        </w:tabs>
        <w:spacing w:before="1" w:line="276" w:lineRule="auto"/>
        <w:ind w:right="779"/>
      </w:pPr>
    </w:p>
    <w:p w14:paraId="2AA8D695" w14:textId="77777777" w:rsidR="0060565B" w:rsidRPr="00C3206B" w:rsidRDefault="0060565B" w:rsidP="00C3206B">
      <w:pPr>
        <w:pStyle w:val="TableParagraph"/>
        <w:tabs>
          <w:tab w:val="left" w:pos="1530"/>
        </w:tabs>
        <w:spacing w:before="1" w:line="276" w:lineRule="auto"/>
        <w:ind w:right="779"/>
      </w:pPr>
    </w:p>
    <w:p w14:paraId="47259603" w14:textId="21041D16" w:rsidR="00C3206B" w:rsidRPr="0060565B" w:rsidRDefault="00C3206B" w:rsidP="003E6B5F">
      <w:pPr>
        <w:pStyle w:val="TableParagraph"/>
        <w:numPr>
          <w:ilvl w:val="0"/>
          <w:numId w:val="114"/>
        </w:numPr>
        <w:tabs>
          <w:tab w:val="left" w:pos="809"/>
        </w:tabs>
        <w:spacing w:before="8" w:line="276" w:lineRule="auto"/>
        <w:rPr>
          <w:b/>
          <w:color w:val="1A495D" w:themeColor="accent1" w:themeShade="80"/>
          <w:u w:val="single"/>
        </w:rPr>
      </w:pPr>
      <w:r w:rsidRPr="0060565B">
        <w:rPr>
          <w:b/>
          <w:color w:val="1A495D" w:themeColor="accent1" w:themeShade="80"/>
          <w:u w:val="single"/>
        </w:rPr>
        <w:t>Policy</w:t>
      </w:r>
      <w:r w:rsidRPr="0060565B">
        <w:rPr>
          <w:b/>
          <w:color w:val="1A495D" w:themeColor="accent1" w:themeShade="80"/>
          <w:spacing w:val="-7"/>
          <w:u w:val="single"/>
        </w:rPr>
        <w:t xml:space="preserve"> </w:t>
      </w:r>
      <w:r w:rsidRPr="0060565B">
        <w:rPr>
          <w:b/>
          <w:color w:val="1A495D" w:themeColor="accent1" w:themeShade="80"/>
          <w:u w:val="single"/>
        </w:rPr>
        <w:t>adoption</w:t>
      </w:r>
    </w:p>
    <w:p w14:paraId="07F8CD08" w14:textId="77777777" w:rsidR="00C3206B" w:rsidRPr="00C3206B" w:rsidRDefault="00C3206B" w:rsidP="00C3206B">
      <w:pPr>
        <w:pStyle w:val="TableParagraph"/>
        <w:spacing w:before="8" w:line="276" w:lineRule="auto"/>
      </w:pPr>
    </w:p>
    <w:p w14:paraId="5D190FD6" w14:textId="3EFB249C" w:rsidR="00C3206B" w:rsidRPr="00C3206B" w:rsidRDefault="00C3206B" w:rsidP="00C3206B">
      <w:pPr>
        <w:pStyle w:val="TableParagraph"/>
        <w:tabs>
          <w:tab w:val="left" w:pos="1530"/>
        </w:tabs>
        <w:spacing w:before="1" w:line="276" w:lineRule="auto"/>
        <w:ind w:right="779"/>
      </w:pPr>
      <w:r w:rsidRPr="00C3206B">
        <w:t>Adopt and maintain the Policy and Related Documentation which assists</w:t>
      </w:r>
      <w:r w:rsidRPr="00C3206B">
        <w:rPr>
          <w:spacing w:val="1"/>
        </w:rPr>
        <w:t xml:space="preserve"> </w:t>
      </w:r>
      <w:r w:rsidR="006F1610">
        <w:t>Hope Disability Support Pty Ltd</w:t>
      </w:r>
      <w:r w:rsidRPr="00C3206B">
        <w:rPr>
          <w:spacing w:val="-7"/>
        </w:rPr>
        <w:t xml:space="preserve"> </w:t>
      </w:r>
      <w:r w:rsidRPr="00C3206B">
        <w:t>to</w:t>
      </w:r>
      <w:r w:rsidRPr="00C3206B">
        <w:rPr>
          <w:spacing w:val="-7"/>
        </w:rPr>
        <w:t xml:space="preserve"> </w:t>
      </w:r>
      <w:r w:rsidRPr="00C3206B">
        <w:t>demonstrate</w:t>
      </w:r>
      <w:r w:rsidRPr="00C3206B">
        <w:rPr>
          <w:spacing w:val="-7"/>
        </w:rPr>
        <w:t xml:space="preserve"> </w:t>
      </w:r>
      <w:r w:rsidRPr="00C3206B">
        <w:t>the</w:t>
      </w:r>
      <w:r w:rsidRPr="00C3206B">
        <w:rPr>
          <w:spacing w:val="-8"/>
        </w:rPr>
        <w:t xml:space="preserve"> </w:t>
      </w:r>
      <w:r w:rsidRPr="00C3206B">
        <w:t>relevant</w:t>
      </w:r>
      <w:r w:rsidRPr="00C3206B">
        <w:rPr>
          <w:spacing w:val="-7"/>
        </w:rPr>
        <w:t xml:space="preserve"> </w:t>
      </w:r>
      <w:r w:rsidRPr="00C3206B">
        <w:t>NDIS</w:t>
      </w:r>
      <w:r w:rsidRPr="00C3206B">
        <w:rPr>
          <w:spacing w:val="-7"/>
        </w:rPr>
        <w:t xml:space="preserve"> </w:t>
      </w:r>
      <w:r w:rsidRPr="00C3206B">
        <w:t>Quality</w:t>
      </w:r>
      <w:r w:rsidRPr="00C3206B">
        <w:rPr>
          <w:spacing w:val="-7"/>
        </w:rPr>
        <w:t xml:space="preserve"> </w:t>
      </w:r>
      <w:r w:rsidRPr="00C3206B">
        <w:t>Indicators</w:t>
      </w:r>
      <w:r w:rsidRPr="00C3206B">
        <w:rPr>
          <w:spacing w:val="1"/>
        </w:rPr>
        <w:t xml:space="preserve"> </w:t>
      </w:r>
      <w:r w:rsidRPr="00C3206B">
        <w:t>related</w:t>
      </w:r>
      <w:r w:rsidRPr="00C3206B">
        <w:rPr>
          <w:spacing w:val="-2"/>
        </w:rPr>
        <w:t xml:space="preserve"> </w:t>
      </w:r>
      <w:r w:rsidRPr="00C3206B">
        <w:t>to</w:t>
      </w:r>
      <w:r w:rsidRPr="00C3206B">
        <w:rPr>
          <w:spacing w:val="-2"/>
        </w:rPr>
        <w:t xml:space="preserve"> </w:t>
      </w:r>
      <w:r w:rsidRPr="00C3206B">
        <w:t>the</w:t>
      </w:r>
      <w:r w:rsidRPr="00C3206B">
        <w:rPr>
          <w:spacing w:val="-2"/>
        </w:rPr>
        <w:t xml:space="preserve"> </w:t>
      </w:r>
      <w:r w:rsidRPr="00C3206B">
        <w:t>Quality</w:t>
      </w:r>
      <w:r w:rsidRPr="00C3206B">
        <w:rPr>
          <w:spacing w:val="-2"/>
        </w:rPr>
        <w:t xml:space="preserve"> </w:t>
      </w:r>
      <w:r w:rsidRPr="00C3206B">
        <w:t>Management</w:t>
      </w:r>
      <w:r w:rsidRPr="00C3206B">
        <w:rPr>
          <w:spacing w:val="-2"/>
        </w:rPr>
        <w:t xml:space="preserve"> </w:t>
      </w:r>
      <w:r w:rsidRPr="00C3206B">
        <w:t>NDIS</w:t>
      </w:r>
      <w:r w:rsidRPr="00C3206B">
        <w:rPr>
          <w:spacing w:val="-2"/>
        </w:rPr>
        <w:t xml:space="preserve"> </w:t>
      </w:r>
      <w:r w:rsidRPr="00C3206B">
        <w:t>Practice</w:t>
      </w:r>
      <w:r w:rsidRPr="00C3206B">
        <w:rPr>
          <w:spacing w:val="-2"/>
        </w:rPr>
        <w:t xml:space="preserve"> </w:t>
      </w:r>
      <w:r w:rsidRPr="00C3206B">
        <w:t>Standard.</w:t>
      </w:r>
    </w:p>
    <w:p w14:paraId="5F455CEC" w14:textId="023A752D" w:rsidR="00C3206B" w:rsidRDefault="00C3206B" w:rsidP="00C3206B">
      <w:pPr>
        <w:spacing w:line="276" w:lineRule="auto"/>
        <w:rPr>
          <w:rFonts w:ascii="Arial" w:hAnsi="Arial" w:cs="Arial"/>
          <w:b/>
          <w:bCs/>
          <w:sz w:val="22"/>
          <w:szCs w:val="22"/>
        </w:rPr>
      </w:pPr>
    </w:p>
    <w:p w14:paraId="065DA4EF" w14:textId="4DA60C84" w:rsidR="003F1BBF" w:rsidRPr="003F1BBF" w:rsidRDefault="003F1BBF" w:rsidP="003F1BBF">
      <w:pPr>
        <w:tabs>
          <w:tab w:val="left" w:pos="1530"/>
        </w:tabs>
        <w:spacing w:line="276" w:lineRule="auto"/>
        <w:rPr>
          <w:rFonts w:ascii="Arial" w:hAnsi="Arial" w:cs="Arial"/>
          <w:sz w:val="22"/>
          <w:szCs w:val="22"/>
        </w:rPr>
      </w:pPr>
      <w:r w:rsidRPr="00E165D8">
        <w:rPr>
          <w:rFonts w:ascii="Arial" w:hAnsi="Arial" w:cs="Arial"/>
          <w:b/>
          <w:bCs/>
          <w:sz w:val="22"/>
          <w:szCs w:val="22"/>
        </w:rPr>
        <w:t>RESPONSIBILITY</w:t>
      </w:r>
      <w:r w:rsidRPr="00E165D8">
        <w:rPr>
          <w:rFonts w:ascii="Arial" w:hAnsi="Arial" w:cs="Arial"/>
          <w:sz w:val="22"/>
          <w:szCs w:val="22"/>
        </w:rPr>
        <w:t xml:space="preserve">: </w:t>
      </w:r>
      <w:r>
        <w:rPr>
          <w:rFonts w:ascii="Arial" w:hAnsi="Arial" w:cs="Arial"/>
          <w:sz w:val="22"/>
          <w:szCs w:val="22"/>
        </w:rPr>
        <w:t>The board</w:t>
      </w:r>
    </w:p>
    <w:p w14:paraId="17ADECAF" w14:textId="77777777" w:rsidR="003F1BBF" w:rsidRPr="003B320D" w:rsidRDefault="003F1BBF" w:rsidP="00C3206B">
      <w:pPr>
        <w:spacing w:line="276" w:lineRule="auto"/>
        <w:rPr>
          <w:rFonts w:ascii="Arial" w:hAnsi="Arial" w:cs="Arial"/>
          <w:b/>
          <w:bCs/>
          <w:sz w:val="22"/>
          <w:szCs w:val="22"/>
        </w:rPr>
      </w:pPr>
    </w:p>
    <w:p w14:paraId="2CD81A6E" w14:textId="1F005746" w:rsidR="00944E05" w:rsidRPr="003B320D" w:rsidRDefault="00944E05" w:rsidP="003E6B5F">
      <w:pPr>
        <w:pStyle w:val="Heading2"/>
        <w:numPr>
          <w:ilvl w:val="0"/>
          <w:numId w:val="99"/>
        </w:numPr>
        <w:shd w:val="clear" w:color="auto" w:fill="D4EAF3" w:themeFill="accent1" w:themeFillTint="33"/>
        <w:rPr>
          <w:rFonts w:ascii="Arial" w:hAnsi="Arial" w:cs="Arial"/>
          <w:b/>
          <w:bCs/>
          <w:color w:val="auto"/>
        </w:rPr>
      </w:pPr>
      <w:bookmarkStart w:id="154" w:name="_Toc87445674"/>
      <w:r w:rsidRPr="003B320D">
        <w:rPr>
          <w:rFonts w:ascii="Arial" w:hAnsi="Arial" w:cs="Arial"/>
          <w:b/>
          <w:bCs/>
          <w:color w:val="auto"/>
        </w:rPr>
        <w:t>Other Relevant Documentation and Legislation</w:t>
      </w:r>
      <w:bookmarkEnd w:id="154"/>
    </w:p>
    <w:p w14:paraId="2191F640" w14:textId="77777777" w:rsidR="003B320D" w:rsidRPr="003B320D" w:rsidRDefault="003B320D" w:rsidP="003B320D">
      <w:pPr>
        <w:pStyle w:val="ListParagraph"/>
        <w:spacing w:line="276" w:lineRule="auto"/>
        <w:ind w:left="945"/>
        <w:rPr>
          <w:rFonts w:ascii="Arial" w:hAnsi="Arial" w:cs="Arial"/>
          <w:b/>
          <w:bCs/>
          <w:sz w:val="22"/>
          <w:szCs w:val="22"/>
        </w:rPr>
      </w:pPr>
    </w:p>
    <w:p w14:paraId="797AB5F7" w14:textId="61928262" w:rsidR="00944E05" w:rsidRDefault="00944E05" w:rsidP="003B320D">
      <w:pPr>
        <w:spacing w:line="276" w:lineRule="auto"/>
        <w:rPr>
          <w:rFonts w:ascii="Arial" w:hAnsi="Arial" w:cs="Arial"/>
          <w:sz w:val="22"/>
          <w:szCs w:val="22"/>
        </w:rPr>
      </w:pPr>
      <w:r w:rsidRPr="003B320D">
        <w:rPr>
          <w:rFonts w:ascii="Arial" w:hAnsi="Arial" w:cs="Arial"/>
          <w:sz w:val="22"/>
          <w:szCs w:val="22"/>
        </w:rPr>
        <w:t>This policy is to be read in conjunction with the legislation listed in the Legislation register and policies and procedures related to care and service delivery.</w:t>
      </w:r>
    </w:p>
    <w:p w14:paraId="4CA0D460" w14:textId="5F8B552A" w:rsidR="0016744C" w:rsidRPr="0016744C" w:rsidRDefault="0016744C" w:rsidP="003E6B5F">
      <w:pPr>
        <w:pStyle w:val="ListParagraph"/>
        <w:numPr>
          <w:ilvl w:val="0"/>
          <w:numId w:val="104"/>
        </w:numPr>
        <w:spacing w:line="276" w:lineRule="auto"/>
        <w:rPr>
          <w:rFonts w:ascii="Arial" w:hAnsi="Arial" w:cs="Arial"/>
          <w:sz w:val="22"/>
          <w:szCs w:val="22"/>
        </w:rPr>
      </w:pPr>
      <w:r>
        <w:rPr>
          <w:rFonts w:ascii="Arial" w:hAnsi="Arial" w:cs="Arial"/>
          <w:sz w:val="22"/>
          <w:szCs w:val="22"/>
        </w:rPr>
        <w:t xml:space="preserve">Continuous Improvement Register </w:t>
      </w:r>
    </w:p>
    <w:p w14:paraId="73A3B3EC" w14:textId="77777777" w:rsidR="00944E05" w:rsidRPr="003B320D" w:rsidRDefault="00944E05" w:rsidP="003B320D">
      <w:pPr>
        <w:spacing w:line="276" w:lineRule="auto"/>
        <w:rPr>
          <w:rFonts w:ascii="Arial" w:hAnsi="Arial" w:cs="Arial"/>
          <w:sz w:val="22"/>
          <w:szCs w:val="22"/>
        </w:rPr>
      </w:pPr>
    </w:p>
    <w:p w14:paraId="18CD44FD" w14:textId="1AB1B781" w:rsidR="003B320D" w:rsidRPr="003B320D" w:rsidRDefault="003B320D" w:rsidP="003E6B5F">
      <w:pPr>
        <w:pStyle w:val="Heading2"/>
        <w:numPr>
          <w:ilvl w:val="0"/>
          <w:numId w:val="99"/>
        </w:numPr>
        <w:shd w:val="clear" w:color="auto" w:fill="D4EAF3" w:themeFill="accent1" w:themeFillTint="33"/>
        <w:spacing w:line="276" w:lineRule="auto"/>
        <w:rPr>
          <w:rFonts w:ascii="Arial" w:hAnsi="Arial" w:cs="Arial"/>
          <w:b/>
          <w:bCs/>
          <w:color w:val="auto"/>
        </w:rPr>
      </w:pPr>
      <w:bookmarkStart w:id="155" w:name="_Toc87445675"/>
      <w:r w:rsidRPr="003B320D">
        <w:rPr>
          <w:rFonts w:ascii="Arial" w:hAnsi="Arial" w:cs="Arial"/>
          <w:b/>
          <w:bCs/>
          <w:color w:val="auto"/>
        </w:rPr>
        <w:t>Policy Review</w:t>
      </w:r>
      <w:bookmarkEnd w:id="155"/>
      <w:r w:rsidRPr="003B320D">
        <w:rPr>
          <w:rFonts w:ascii="Arial" w:hAnsi="Arial" w:cs="Arial"/>
          <w:b/>
          <w:bCs/>
          <w:color w:val="auto"/>
        </w:rPr>
        <w:t xml:space="preserve"> </w:t>
      </w:r>
    </w:p>
    <w:p w14:paraId="15DC6DB6" w14:textId="77777777" w:rsidR="003B320D" w:rsidRPr="003B320D" w:rsidRDefault="003B320D" w:rsidP="003B320D">
      <w:pPr>
        <w:spacing w:line="276" w:lineRule="auto"/>
        <w:rPr>
          <w:rFonts w:ascii="Arial" w:hAnsi="Arial" w:cs="Arial"/>
          <w:sz w:val="22"/>
          <w:szCs w:val="22"/>
        </w:rPr>
      </w:pPr>
    </w:p>
    <w:p w14:paraId="4469A3C0" w14:textId="1007D082" w:rsidR="003B320D" w:rsidRPr="003B320D" w:rsidRDefault="006F1610" w:rsidP="003B320D">
      <w:pPr>
        <w:spacing w:line="276" w:lineRule="auto"/>
        <w:rPr>
          <w:rFonts w:ascii="Arial" w:eastAsiaTheme="majorEastAsia" w:hAnsi="Arial" w:cs="Arial"/>
          <w:color w:val="000000" w:themeColor="text1"/>
          <w:sz w:val="22"/>
          <w:szCs w:val="22"/>
          <w:u w:val="single"/>
        </w:rPr>
      </w:pPr>
      <w:r>
        <w:rPr>
          <w:rFonts w:ascii="Arial" w:eastAsia="Times New Roman" w:hAnsi="Arial" w:cs="Arial"/>
          <w:sz w:val="22"/>
          <w:szCs w:val="22"/>
          <w:lang w:eastAsia="en-AU"/>
        </w:rPr>
        <w:lastRenderedPageBreak/>
        <w:t>Hope Disability Support Pty Ltd</w:t>
      </w:r>
      <w:r w:rsidR="003B320D" w:rsidRPr="003B320D">
        <w:rPr>
          <w:rFonts w:ascii="Arial" w:hAnsi="Arial" w:cs="Arial"/>
          <w:sz w:val="22"/>
          <w:szCs w:val="22"/>
        </w:rPr>
        <w:t xml:space="preserve"> may make changes to this policy and procedures from time to time to improve the effectiveness of its operation. Generally, this entire policy will be reviewed in consultation with people using the service, their families and carers and workers every year.</w:t>
      </w:r>
    </w:p>
    <w:p w14:paraId="23BBE547" w14:textId="77777777" w:rsidR="003B320D" w:rsidRPr="003B320D" w:rsidRDefault="003B320D" w:rsidP="003B320D">
      <w:pPr>
        <w:spacing w:line="276" w:lineRule="auto"/>
        <w:rPr>
          <w:rFonts w:ascii="Arial" w:eastAsia="Times New Roman" w:hAnsi="Arial" w:cs="Arial"/>
          <w:sz w:val="22"/>
          <w:szCs w:val="22"/>
          <w:lang w:eastAsia="en-AU"/>
        </w:rPr>
      </w:pPr>
    </w:p>
    <w:p w14:paraId="7A57972D" w14:textId="77777777" w:rsidR="003B320D" w:rsidRPr="003B320D" w:rsidRDefault="003B320D" w:rsidP="003B320D">
      <w:pPr>
        <w:spacing w:line="276" w:lineRule="auto"/>
        <w:rPr>
          <w:rFonts w:ascii="Arial" w:eastAsia="Times New Roman" w:hAnsi="Arial" w:cs="Arial"/>
          <w:sz w:val="22"/>
          <w:szCs w:val="22"/>
          <w:lang w:eastAsia="en-AU"/>
        </w:rPr>
      </w:pPr>
      <w:r w:rsidRPr="003B320D">
        <w:rPr>
          <w:rFonts w:ascii="Arial" w:eastAsia="Times New Roman" w:hAnsi="Arial" w:cs="Arial"/>
          <w:sz w:val="22"/>
          <w:szCs w:val="22"/>
          <w:lang w:eastAsia="en-AU"/>
        </w:rPr>
        <w:t>All service planning, delivery and evaluation activities will include workers, participants and other stakeholders and their feedback.</w:t>
      </w:r>
    </w:p>
    <w:p w14:paraId="0D4F9701" w14:textId="77777777" w:rsidR="003B320D" w:rsidRPr="003B320D" w:rsidRDefault="003B320D" w:rsidP="003B320D">
      <w:pPr>
        <w:spacing w:line="276" w:lineRule="auto"/>
        <w:rPr>
          <w:rFonts w:ascii="Arial" w:eastAsia="Times New Roman" w:hAnsi="Arial" w:cs="Arial"/>
          <w:sz w:val="22"/>
          <w:szCs w:val="22"/>
          <w:lang w:eastAsia="en-AU"/>
        </w:rPr>
      </w:pPr>
    </w:p>
    <w:p w14:paraId="4160CC5E" w14:textId="77777777" w:rsidR="003B320D" w:rsidRPr="003B320D" w:rsidRDefault="003B320D" w:rsidP="003B320D">
      <w:pPr>
        <w:spacing w:line="276" w:lineRule="auto"/>
        <w:rPr>
          <w:rFonts w:ascii="Arial" w:eastAsia="Times New Roman" w:hAnsi="Arial" w:cs="Arial"/>
          <w:sz w:val="22"/>
          <w:szCs w:val="22"/>
          <w:lang w:eastAsia="en-AU"/>
        </w:rPr>
      </w:pPr>
      <w:r w:rsidRPr="003B320D">
        <w:rPr>
          <w:rFonts w:ascii="Arial" w:eastAsia="Times New Roman" w:hAnsi="Arial" w:cs="Arial"/>
          <w:sz w:val="22"/>
          <w:szCs w:val="22"/>
          <w:lang w:eastAsia="en-AU"/>
        </w:rPr>
        <w:t>All activities related to service planning, delivery, and evaluation will include workers, participants, and other stakeholders, and their feedback.</w:t>
      </w:r>
    </w:p>
    <w:p w14:paraId="398D052B" w14:textId="77777777" w:rsidR="003B320D" w:rsidRPr="003B320D" w:rsidRDefault="003B320D" w:rsidP="003B320D">
      <w:pPr>
        <w:spacing w:line="276" w:lineRule="auto"/>
        <w:rPr>
          <w:rFonts w:ascii="Arial" w:eastAsia="Times New Roman" w:hAnsi="Arial" w:cs="Arial"/>
          <w:sz w:val="22"/>
          <w:szCs w:val="22"/>
          <w:lang w:eastAsia="en-AU"/>
        </w:rPr>
      </w:pPr>
    </w:p>
    <w:p w14:paraId="720C2659" w14:textId="476490CE" w:rsidR="003B320D" w:rsidRPr="003B320D" w:rsidRDefault="003B320D" w:rsidP="003B320D">
      <w:pPr>
        <w:spacing w:line="276" w:lineRule="auto"/>
        <w:rPr>
          <w:rFonts w:ascii="Arial" w:eastAsia="Times New Roman" w:hAnsi="Arial" w:cs="Arial"/>
          <w:sz w:val="22"/>
          <w:szCs w:val="22"/>
          <w:lang w:eastAsia="en-AU"/>
        </w:rPr>
      </w:pPr>
      <w:r w:rsidRPr="003B320D">
        <w:rPr>
          <w:rFonts w:ascii="Arial" w:eastAsia="Times New Roman" w:hAnsi="Arial" w:cs="Arial"/>
          <w:sz w:val="22"/>
          <w:szCs w:val="22"/>
          <w:lang w:eastAsia="en-AU"/>
        </w:rPr>
        <w:t>By signing this document, I acknowledge that I have read and understood this</w:t>
      </w:r>
      <w:r w:rsidRPr="003B320D">
        <w:rPr>
          <w:rFonts w:ascii="Arial" w:hAnsi="Arial" w:cs="Arial"/>
          <w:sz w:val="22"/>
          <w:szCs w:val="22"/>
        </w:rPr>
        <w:t xml:space="preserve"> Policy and Procedure</w:t>
      </w:r>
      <w:r w:rsidRPr="003B320D">
        <w:rPr>
          <w:rFonts w:ascii="Arial" w:eastAsia="Times New Roman" w:hAnsi="Arial" w:cs="Arial"/>
          <w:sz w:val="22"/>
          <w:szCs w:val="22"/>
          <w:lang w:eastAsia="en-AU"/>
        </w:rPr>
        <w:t xml:space="preserve">. I need to comply with this policy and procedure, and that </w:t>
      </w:r>
      <w:r w:rsidR="006F1610">
        <w:rPr>
          <w:rFonts w:ascii="Arial" w:eastAsia="Times New Roman" w:hAnsi="Arial" w:cs="Arial"/>
          <w:sz w:val="22"/>
          <w:szCs w:val="22"/>
          <w:lang w:eastAsia="en-AU"/>
        </w:rPr>
        <w:t>Hope Disability Support Pty Ltd</w:t>
      </w:r>
      <w:r w:rsidRPr="003B320D">
        <w:rPr>
          <w:rFonts w:ascii="Arial" w:eastAsia="Times New Roman" w:hAnsi="Arial" w:cs="Arial"/>
          <w:sz w:val="22"/>
          <w:szCs w:val="22"/>
          <w:lang w:eastAsia="en-AU"/>
        </w:rPr>
        <w:t xml:space="preserve"> can change or update the policy at any time.</w:t>
      </w:r>
    </w:p>
    <w:p w14:paraId="57281B78" w14:textId="77777777" w:rsidR="003B320D" w:rsidRPr="003B320D" w:rsidRDefault="003B320D" w:rsidP="003B320D">
      <w:pPr>
        <w:spacing w:line="276" w:lineRule="auto"/>
        <w:rPr>
          <w:rFonts w:ascii="Arial" w:eastAsia="Times New Roman" w:hAnsi="Arial" w:cs="Arial"/>
          <w:sz w:val="22"/>
          <w:szCs w:val="22"/>
          <w:lang w:eastAsia="en-AU"/>
        </w:rPr>
      </w:pPr>
    </w:p>
    <w:p w14:paraId="38B29D3E" w14:textId="77777777" w:rsidR="003B320D" w:rsidRPr="003B320D" w:rsidRDefault="003B320D" w:rsidP="003B320D">
      <w:pPr>
        <w:spacing w:line="276" w:lineRule="auto"/>
        <w:rPr>
          <w:rFonts w:ascii="Arial" w:hAnsi="Arial" w:cs="Arial"/>
          <w:sz w:val="22"/>
          <w:szCs w:val="22"/>
          <w:lang w:val="en-US"/>
        </w:rPr>
      </w:pPr>
      <w:r w:rsidRPr="003B320D">
        <w:rPr>
          <w:rFonts w:ascii="Arial" w:hAnsi="Arial" w:cs="Arial"/>
          <w:sz w:val="22"/>
          <w:szCs w:val="22"/>
          <w:lang w:val="en-US"/>
        </w:rPr>
        <w:t>Signed: ____________________________________________________</w:t>
      </w:r>
    </w:p>
    <w:p w14:paraId="3747146A" w14:textId="77777777" w:rsidR="003B320D" w:rsidRPr="003B320D" w:rsidRDefault="003B320D" w:rsidP="003B320D">
      <w:pPr>
        <w:spacing w:line="276" w:lineRule="auto"/>
        <w:rPr>
          <w:rFonts w:ascii="Arial" w:hAnsi="Arial" w:cs="Arial"/>
          <w:sz w:val="22"/>
          <w:szCs w:val="22"/>
        </w:rPr>
      </w:pPr>
    </w:p>
    <w:p w14:paraId="3CE6E586" w14:textId="77777777" w:rsidR="003B320D" w:rsidRPr="003B320D" w:rsidRDefault="003B320D" w:rsidP="003B320D">
      <w:pPr>
        <w:spacing w:line="276" w:lineRule="auto"/>
        <w:rPr>
          <w:rFonts w:ascii="Arial" w:hAnsi="Arial" w:cs="Arial"/>
          <w:sz w:val="22"/>
          <w:szCs w:val="22"/>
        </w:rPr>
      </w:pPr>
    </w:p>
    <w:tbl>
      <w:tblPr>
        <w:tblW w:w="9357" w:type="dxa"/>
        <w:tblBorders>
          <w:top w:val="single" w:sz="12" w:space="0" w:color="auto"/>
          <w:bottom w:val="single" w:sz="4" w:space="0" w:color="auto"/>
          <w:insideH w:val="single" w:sz="12" w:space="0" w:color="auto"/>
        </w:tblBorders>
        <w:tblLook w:val="04A0" w:firstRow="1" w:lastRow="0" w:firstColumn="1" w:lastColumn="0" w:noHBand="0" w:noVBand="1"/>
      </w:tblPr>
      <w:tblGrid>
        <w:gridCol w:w="1004"/>
        <w:gridCol w:w="1212"/>
        <w:gridCol w:w="2033"/>
        <w:gridCol w:w="3613"/>
        <w:gridCol w:w="1495"/>
      </w:tblGrid>
      <w:tr w:rsidR="003B320D" w:rsidRPr="003B320D" w14:paraId="203E5CCE" w14:textId="77777777" w:rsidTr="00CA7146">
        <w:trPr>
          <w:trHeight w:val="547"/>
        </w:trPr>
        <w:tc>
          <w:tcPr>
            <w:tcW w:w="1004" w:type="dxa"/>
            <w:tcBorders>
              <w:top w:val="single" w:sz="12" w:space="0" w:color="auto"/>
              <w:left w:val="nil"/>
              <w:bottom w:val="single" w:sz="12" w:space="0" w:color="auto"/>
              <w:right w:val="nil"/>
            </w:tcBorders>
            <w:hideMark/>
          </w:tcPr>
          <w:p w14:paraId="0100164F" w14:textId="77777777" w:rsidR="003B320D" w:rsidRPr="003B320D" w:rsidRDefault="003B320D" w:rsidP="003B320D">
            <w:pPr>
              <w:spacing w:line="276" w:lineRule="auto"/>
              <w:rPr>
                <w:rFonts w:ascii="Arial" w:hAnsi="Arial" w:cs="Arial"/>
                <w:sz w:val="22"/>
                <w:szCs w:val="22"/>
              </w:rPr>
            </w:pPr>
            <w:r w:rsidRPr="003B320D">
              <w:rPr>
                <w:rFonts w:ascii="Arial" w:hAnsi="Arial" w:cs="Arial"/>
                <w:sz w:val="22"/>
                <w:szCs w:val="22"/>
              </w:rPr>
              <w:t>Version</w:t>
            </w:r>
          </w:p>
        </w:tc>
        <w:tc>
          <w:tcPr>
            <w:tcW w:w="1212" w:type="dxa"/>
            <w:tcBorders>
              <w:top w:val="single" w:sz="12" w:space="0" w:color="auto"/>
              <w:left w:val="nil"/>
              <w:bottom w:val="single" w:sz="12" w:space="0" w:color="auto"/>
              <w:right w:val="nil"/>
            </w:tcBorders>
            <w:hideMark/>
          </w:tcPr>
          <w:p w14:paraId="7B6472E4" w14:textId="77777777" w:rsidR="003B320D" w:rsidRPr="003B320D" w:rsidRDefault="003B320D" w:rsidP="003B320D">
            <w:pPr>
              <w:spacing w:line="276" w:lineRule="auto"/>
              <w:rPr>
                <w:rFonts w:ascii="Arial" w:hAnsi="Arial" w:cs="Arial"/>
                <w:sz w:val="22"/>
                <w:szCs w:val="22"/>
              </w:rPr>
            </w:pPr>
            <w:r w:rsidRPr="003B320D">
              <w:rPr>
                <w:rFonts w:ascii="Arial" w:hAnsi="Arial" w:cs="Arial"/>
                <w:sz w:val="22"/>
                <w:szCs w:val="22"/>
              </w:rPr>
              <w:t>Endorsed</w:t>
            </w:r>
          </w:p>
        </w:tc>
        <w:tc>
          <w:tcPr>
            <w:tcW w:w="2033" w:type="dxa"/>
            <w:tcBorders>
              <w:top w:val="single" w:sz="12" w:space="0" w:color="auto"/>
              <w:left w:val="nil"/>
              <w:bottom w:val="single" w:sz="12" w:space="0" w:color="auto"/>
              <w:right w:val="nil"/>
            </w:tcBorders>
            <w:hideMark/>
          </w:tcPr>
          <w:p w14:paraId="57989CC0" w14:textId="77777777" w:rsidR="003B320D" w:rsidRPr="003B320D" w:rsidRDefault="003B320D" w:rsidP="003B320D">
            <w:pPr>
              <w:spacing w:line="276" w:lineRule="auto"/>
              <w:rPr>
                <w:rFonts w:ascii="Arial" w:hAnsi="Arial" w:cs="Arial"/>
                <w:sz w:val="22"/>
                <w:szCs w:val="22"/>
              </w:rPr>
            </w:pPr>
            <w:r w:rsidRPr="003B320D">
              <w:rPr>
                <w:rFonts w:ascii="Arial" w:hAnsi="Arial" w:cs="Arial"/>
                <w:sz w:val="22"/>
                <w:szCs w:val="22"/>
              </w:rPr>
              <w:t>Endorsee</w:t>
            </w:r>
          </w:p>
        </w:tc>
        <w:tc>
          <w:tcPr>
            <w:tcW w:w="3613" w:type="dxa"/>
            <w:tcBorders>
              <w:top w:val="single" w:sz="12" w:space="0" w:color="auto"/>
              <w:left w:val="nil"/>
              <w:bottom w:val="single" w:sz="12" w:space="0" w:color="auto"/>
              <w:right w:val="nil"/>
            </w:tcBorders>
            <w:hideMark/>
          </w:tcPr>
          <w:p w14:paraId="14C243CD" w14:textId="77777777" w:rsidR="003B320D" w:rsidRPr="003B320D" w:rsidRDefault="003B320D" w:rsidP="003B320D">
            <w:pPr>
              <w:spacing w:line="276" w:lineRule="auto"/>
              <w:rPr>
                <w:rFonts w:ascii="Arial" w:hAnsi="Arial" w:cs="Arial"/>
                <w:sz w:val="22"/>
                <w:szCs w:val="22"/>
              </w:rPr>
            </w:pPr>
            <w:r w:rsidRPr="003B320D">
              <w:rPr>
                <w:rFonts w:ascii="Arial" w:hAnsi="Arial" w:cs="Arial"/>
                <w:sz w:val="22"/>
                <w:szCs w:val="22"/>
              </w:rPr>
              <w:t>Reason/Section Update</w:t>
            </w:r>
          </w:p>
        </w:tc>
        <w:tc>
          <w:tcPr>
            <w:tcW w:w="1495" w:type="dxa"/>
            <w:tcBorders>
              <w:top w:val="single" w:sz="12" w:space="0" w:color="auto"/>
              <w:left w:val="nil"/>
              <w:bottom w:val="single" w:sz="12" w:space="0" w:color="auto"/>
              <w:right w:val="nil"/>
            </w:tcBorders>
            <w:hideMark/>
          </w:tcPr>
          <w:p w14:paraId="7BAFBEF9" w14:textId="77777777" w:rsidR="003B320D" w:rsidRPr="003B320D" w:rsidRDefault="003B320D" w:rsidP="003B320D">
            <w:pPr>
              <w:spacing w:line="276" w:lineRule="auto"/>
              <w:rPr>
                <w:rFonts w:ascii="Arial" w:hAnsi="Arial" w:cs="Arial"/>
                <w:sz w:val="22"/>
                <w:szCs w:val="22"/>
              </w:rPr>
            </w:pPr>
            <w:r w:rsidRPr="003B320D">
              <w:rPr>
                <w:rFonts w:ascii="Arial" w:hAnsi="Arial" w:cs="Arial"/>
                <w:sz w:val="22"/>
                <w:szCs w:val="22"/>
              </w:rPr>
              <w:t>Next Review</w:t>
            </w:r>
          </w:p>
        </w:tc>
      </w:tr>
      <w:tr w:rsidR="003B320D" w:rsidRPr="003B320D" w14:paraId="4D7213B7" w14:textId="77777777" w:rsidTr="00CA7146">
        <w:trPr>
          <w:trHeight w:val="532"/>
        </w:trPr>
        <w:tc>
          <w:tcPr>
            <w:tcW w:w="1004" w:type="dxa"/>
            <w:tcBorders>
              <w:top w:val="single" w:sz="12" w:space="0" w:color="auto"/>
              <w:left w:val="nil"/>
              <w:bottom w:val="single" w:sz="4" w:space="0" w:color="auto"/>
              <w:right w:val="nil"/>
            </w:tcBorders>
            <w:hideMark/>
          </w:tcPr>
          <w:p w14:paraId="137B188A" w14:textId="77777777" w:rsidR="003B320D" w:rsidRPr="003B320D" w:rsidRDefault="003B320D" w:rsidP="003B320D">
            <w:pPr>
              <w:spacing w:line="276" w:lineRule="auto"/>
              <w:rPr>
                <w:rFonts w:ascii="Arial" w:hAnsi="Arial" w:cs="Arial"/>
                <w:sz w:val="22"/>
                <w:szCs w:val="22"/>
              </w:rPr>
            </w:pPr>
            <w:r w:rsidRPr="003B320D">
              <w:rPr>
                <w:rFonts w:ascii="Arial" w:hAnsi="Arial" w:cs="Arial"/>
                <w:sz w:val="22"/>
                <w:szCs w:val="22"/>
              </w:rPr>
              <w:t>1.0</w:t>
            </w:r>
          </w:p>
        </w:tc>
        <w:tc>
          <w:tcPr>
            <w:tcW w:w="1212" w:type="dxa"/>
            <w:tcBorders>
              <w:top w:val="single" w:sz="12" w:space="0" w:color="auto"/>
              <w:left w:val="nil"/>
              <w:bottom w:val="single" w:sz="4" w:space="0" w:color="auto"/>
              <w:right w:val="nil"/>
            </w:tcBorders>
          </w:tcPr>
          <w:p w14:paraId="74692778" w14:textId="77777777" w:rsidR="003B320D" w:rsidRPr="003B320D" w:rsidRDefault="003B320D" w:rsidP="003B320D">
            <w:pPr>
              <w:spacing w:line="276" w:lineRule="auto"/>
              <w:rPr>
                <w:rFonts w:ascii="Arial" w:hAnsi="Arial" w:cs="Arial"/>
                <w:sz w:val="22"/>
                <w:szCs w:val="22"/>
              </w:rPr>
            </w:pPr>
          </w:p>
        </w:tc>
        <w:tc>
          <w:tcPr>
            <w:tcW w:w="2033" w:type="dxa"/>
            <w:tcBorders>
              <w:top w:val="single" w:sz="12" w:space="0" w:color="auto"/>
              <w:left w:val="nil"/>
              <w:bottom w:val="single" w:sz="4" w:space="0" w:color="auto"/>
              <w:right w:val="nil"/>
            </w:tcBorders>
            <w:hideMark/>
          </w:tcPr>
          <w:p w14:paraId="011C0F6C" w14:textId="496F52FB" w:rsidR="003B320D" w:rsidRPr="003B320D" w:rsidRDefault="006F1610" w:rsidP="003B320D">
            <w:pPr>
              <w:spacing w:line="276" w:lineRule="auto"/>
              <w:rPr>
                <w:rFonts w:ascii="Arial" w:hAnsi="Arial" w:cs="Arial"/>
                <w:sz w:val="22"/>
                <w:szCs w:val="22"/>
              </w:rPr>
            </w:pPr>
            <w:proofErr w:type="spellStart"/>
            <w:r>
              <w:rPr>
                <w:rFonts w:ascii="Arial" w:hAnsi="Arial" w:cs="Arial"/>
                <w:sz w:val="22"/>
                <w:szCs w:val="22"/>
              </w:rPr>
              <w:t>Erfan</w:t>
            </w:r>
            <w:proofErr w:type="spellEnd"/>
            <w:r>
              <w:rPr>
                <w:rFonts w:ascii="Arial" w:hAnsi="Arial" w:cs="Arial"/>
                <w:sz w:val="22"/>
                <w:szCs w:val="22"/>
              </w:rPr>
              <w:t xml:space="preserve"> </w:t>
            </w:r>
            <w:proofErr w:type="spellStart"/>
            <w:r>
              <w:rPr>
                <w:rFonts w:ascii="Arial" w:hAnsi="Arial" w:cs="Arial"/>
                <w:sz w:val="22"/>
                <w:szCs w:val="22"/>
              </w:rPr>
              <w:t>Ranjbar</w:t>
            </w:r>
            <w:proofErr w:type="spellEnd"/>
          </w:p>
        </w:tc>
        <w:tc>
          <w:tcPr>
            <w:tcW w:w="3613" w:type="dxa"/>
            <w:tcBorders>
              <w:top w:val="single" w:sz="12" w:space="0" w:color="auto"/>
              <w:left w:val="nil"/>
              <w:bottom w:val="single" w:sz="4" w:space="0" w:color="auto"/>
              <w:right w:val="nil"/>
            </w:tcBorders>
            <w:hideMark/>
          </w:tcPr>
          <w:p w14:paraId="2C885A35" w14:textId="77777777" w:rsidR="003B320D" w:rsidRPr="003B320D" w:rsidRDefault="003B320D" w:rsidP="003B320D">
            <w:pPr>
              <w:spacing w:line="276" w:lineRule="auto"/>
              <w:rPr>
                <w:rFonts w:ascii="Arial" w:hAnsi="Arial" w:cs="Arial"/>
                <w:sz w:val="22"/>
                <w:szCs w:val="22"/>
              </w:rPr>
            </w:pPr>
            <w:r w:rsidRPr="003B320D">
              <w:rPr>
                <w:rFonts w:ascii="Arial" w:hAnsi="Arial" w:cs="Arial"/>
                <w:sz w:val="22"/>
                <w:szCs w:val="22"/>
              </w:rPr>
              <w:t>Initial Release</w:t>
            </w:r>
          </w:p>
        </w:tc>
        <w:tc>
          <w:tcPr>
            <w:tcW w:w="1495" w:type="dxa"/>
            <w:tcBorders>
              <w:top w:val="single" w:sz="12" w:space="0" w:color="auto"/>
              <w:left w:val="nil"/>
              <w:bottom w:val="single" w:sz="4" w:space="0" w:color="auto"/>
              <w:right w:val="nil"/>
            </w:tcBorders>
            <w:hideMark/>
          </w:tcPr>
          <w:p w14:paraId="05F97109" w14:textId="7F4119F7" w:rsidR="003B320D" w:rsidRPr="003B320D" w:rsidRDefault="006F1610" w:rsidP="003B320D">
            <w:pPr>
              <w:spacing w:line="276" w:lineRule="auto"/>
              <w:rPr>
                <w:rFonts w:ascii="Arial" w:hAnsi="Arial" w:cs="Arial"/>
                <w:sz w:val="22"/>
                <w:szCs w:val="22"/>
              </w:rPr>
            </w:pPr>
            <w:r>
              <w:rPr>
                <w:rFonts w:ascii="Arial" w:hAnsi="Arial" w:cs="Arial"/>
                <w:sz w:val="22"/>
                <w:szCs w:val="22"/>
              </w:rPr>
              <w:t>27/04/2023</w:t>
            </w:r>
          </w:p>
        </w:tc>
      </w:tr>
    </w:tbl>
    <w:p w14:paraId="29AEA556" w14:textId="7684B802" w:rsidR="00910317" w:rsidRDefault="00910317">
      <w:pPr>
        <w:spacing w:after="160" w:line="259" w:lineRule="auto"/>
        <w:rPr>
          <w:rFonts w:ascii="Arial" w:hAnsi="Arial" w:cs="Arial"/>
          <w:sz w:val="22"/>
          <w:szCs w:val="22"/>
        </w:rPr>
      </w:pPr>
    </w:p>
    <w:p w14:paraId="53885F7D" w14:textId="77777777" w:rsidR="003F1BBF" w:rsidRDefault="003F1BBF">
      <w:pPr>
        <w:spacing w:after="160" w:line="259" w:lineRule="auto"/>
        <w:rPr>
          <w:rFonts w:ascii="Arial Black" w:eastAsia="Arial" w:hAnsi="Arial Black" w:cs="Arial"/>
          <w:b/>
          <w:bCs/>
          <w:sz w:val="32"/>
          <w:szCs w:val="32"/>
          <w:lang w:val="en-US"/>
        </w:rPr>
      </w:pPr>
      <w:r>
        <w:rPr>
          <w:rFonts w:ascii="Arial Black" w:hAnsi="Arial Black"/>
          <w:sz w:val="32"/>
          <w:szCs w:val="32"/>
        </w:rPr>
        <w:br w:type="page"/>
      </w:r>
    </w:p>
    <w:p w14:paraId="6B818000" w14:textId="763B1458" w:rsidR="00910317" w:rsidRDefault="00910317" w:rsidP="00910317">
      <w:pPr>
        <w:pStyle w:val="Heading1"/>
        <w:shd w:val="clear" w:color="auto" w:fill="A9D5E7" w:themeFill="accent1" w:themeFillTint="66"/>
        <w:rPr>
          <w:rFonts w:ascii="Arial Black" w:hAnsi="Arial Black"/>
          <w:sz w:val="32"/>
          <w:szCs w:val="32"/>
        </w:rPr>
      </w:pPr>
      <w:bookmarkStart w:id="156" w:name="_Toc87445676"/>
      <w:r w:rsidRPr="00910317">
        <w:rPr>
          <w:rFonts w:ascii="Arial Black" w:hAnsi="Arial Black"/>
          <w:sz w:val="32"/>
          <w:szCs w:val="32"/>
        </w:rPr>
        <w:lastRenderedPageBreak/>
        <w:t xml:space="preserve">3.8 MANAGEMENT OF RISKS </w:t>
      </w:r>
      <w:r>
        <w:rPr>
          <w:rFonts w:ascii="Arial Black" w:hAnsi="Arial Black"/>
          <w:sz w:val="32"/>
          <w:szCs w:val="32"/>
        </w:rPr>
        <w:t>POLICY</w:t>
      </w:r>
      <w:bookmarkEnd w:id="156"/>
    </w:p>
    <w:p w14:paraId="77616D04" w14:textId="5D689ABE" w:rsidR="00910317" w:rsidRDefault="00910317" w:rsidP="00910317">
      <w:pPr>
        <w:rPr>
          <w:rFonts w:ascii="Arial" w:hAnsi="Arial" w:cs="Arial"/>
          <w:sz w:val="22"/>
          <w:szCs w:val="22"/>
          <w:lang w:val="en-US"/>
        </w:rPr>
      </w:pPr>
    </w:p>
    <w:p w14:paraId="11054038" w14:textId="77777777" w:rsidR="00910317" w:rsidRPr="00910317" w:rsidRDefault="00910317" w:rsidP="00910317">
      <w:pPr>
        <w:rPr>
          <w:rFonts w:ascii="Arial" w:hAnsi="Arial" w:cs="Arial"/>
          <w:sz w:val="22"/>
          <w:szCs w:val="22"/>
          <w:lang w:val="en-US"/>
        </w:rPr>
      </w:pPr>
    </w:p>
    <w:p w14:paraId="5500D99E" w14:textId="759B58BD" w:rsidR="00910317" w:rsidRPr="00910317" w:rsidRDefault="00910317" w:rsidP="00910317">
      <w:pPr>
        <w:pStyle w:val="Heading2"/>
        <w:shd w:val="clear" w:color="auto" w:fill="D4EAF3" w:themeFill="accent1" w:themeFillTint="33"/>
        <w:spacing w:line="276" w:lineRule="auto"/>
        <w:rPr>
          <w:rFonts w:ascii="Arial" w:hAnsi="Arial" w:cs="Arial"/>
          <w:b/>
          <w:bCs/>
          <w:color w:val="auto"/>
          <w:lang w:val="en-US"/>
        </w:rPr>
      </w:pPr>
      <w:bookmarkStart w:id="157" w:name="_Toc87445677"/>
      <w:r w:rsidRPr="00910317">
        <w:rPr>
          <w:rFonts w:ascii="Arial" w:hAnsi="Arial" w:cs="Arial"/>
          <w:b/>
          <w:bCs/>
          <w:color w:val="auto"/>
          <w:lang w:val="en-US"/>
        </w:rPr>
        <w:t>1.</w:t>
      </w:r>
      <w:r>
        <w:rPr>
          <w:rFonts w:ascii="Arial" w:hAnsi="Arial" w:cs="Arial"/>
          <w:b/>
          <w:bCs/>
          <w:color w:val="auto"/>
          <w:lang w:val="en-US"/>
        </w:rPr>
        <w:t xml:space="preserve"> </w:t>
      </w:r>
      <w:r w:rsidRPr="00910317">
        <w:rPr>
          <w:rFonts w:ascii="Arial" w:hAnsi="Arial" w:cs="Arial"/>
          <w:b/>
          <w:bCs/>
          <w:color w:val="auto"/>
          <w:lang w:val="en-US"/>
        </w:rPr>
        <w:t>Overview</w:t>
      </w:r>
      <w:bookmarkEnd w:id="157"/>
      <w:r w:rsidRPr="00910317">
        <w:rPr>
          <w:rFonts w:ascii="Arial" w:hAnsi="Arial" w:cs="Arial"/>
          <w:b/>
          <w:bCs/>
          <w:color w:val="auto"/>
          <w:lang w:val="en-US"/>
        </w:rPr>
        <w:t xml:space="preserve"> </w:t>
      </w:r>
    </w:p>
    <w:p w14:paraId="535BFCD4" w14:textId="77777777" w:rsidR="00910317" w:rsidRPr="00910317" w:rsidRDefault="00910317" w:rsidP="00910317">
      <w:pPr>
        <w:spacing w:line="276" w:lineRule="auto"/>
        <w:rPr>
          <w:rFonts w:ascii="Arial" w:hAnsi="Arial" w:cs="Arial"/>
          <w:sz w:val="22"/>
          <w:szCs w:val="22"/>
          <w:lang w:val="en-US"/>
        </w:rPr>
      </w:pPr>
    </w:p>
    <w:p w14:paraId="1ECE68BC" w14:textId="32503586" w:rsidR="00910317" w:rsidRPr="00910317" w:rsidRDefault="006F1610" w:rsidP="00910317">
      <w:pPr>
        <w:spacing w:line="276" w:lineRule="auto"/>
        <w:rPr>
          <w:rFonts w:ascii="Arial" w:hAnsi="Arial" w:cs="Arial"/>
          <w:sz w:val="22"/>
          <w:szCs w:val="22"/>
        </w:rPr>
      </w:pPr>
      <w:r>
        <w:rPr>
          <w:rFonts w:ascii="Arial" w:hAnsi="Arial" w:cs="Arial"/>
          <w:sz w:val="22"/>
          <w:szCs w:val="22"/>
        </w:rPr>
        <w:t>Hope Disability Support Pty Ltd</w:t>
      </w:r>
      <w:r w:rsidR="00910317" w:rsidRPr="00910317">
        <w:rPr>
          <w:rFonts w:ascii="Arial" w:hAnsi="Arial" w:cs="Arial"/>
          <w:sz w:val="22"/>
          <w:szCs w:val="22"/>
        </w:rPr>
        <w:t xml:space="preserve"> is focused on mitigating risk in their operating environment in order to provide high quality and excellence in service delivery. </w:t>
      </w:r>
    </w:p>
    <w:p w14:paraId="7F061B7A" w14:textId="77777777" w:rsidR="00910317" w:rsidRPr="00910317" w:rsidRDefault="00910317" w:rsidP="00910317">
      <w:pPr>
        <w:spacing w:line="276" w:lineRule="auto"/>
        <w:rPr>
          <w:rFonts w:ascii="Arial" w:hAnsi="Arial" w:cs="Arial"/>
          <w:b/>
          <w:bCs/>
          <w:sz w:val="22"/>
          <w:szCs w:val="22"/>
        </w:rPr>
      </w:pPr>
    </w:p>
    <w:p w14:paraId="6F94C884" w14:textId="1960F734" w:rsidR="00910317" w:rsidRPr="00910317" w:rsidRDefault="00910317" w:rsidP="00910317">
      <w:pPr>
        <w:spacing w:line="276" w:lineRule="auto"/>
        <w:rPr>
          <w:rFonts w:ascii="Arial" w:hAnsi="Arial" w:cs="Arial"/>
          <w:sz w:val="22"/>
          <w:szCs w:val="22"/>
        </w:rPr>
      </w:pPr>
      <w:r w:rsidRPr="00910317">
        <w:rPr>
          <w:rFonts w:ascii="Arial" w:hAnsi="Arial" w:cs="Arial"/>
          <w:sz w:val="22"/>
          <w:szCs w:val="22"/>
        </w:rPr>
        <w:t xml:space="preserve">As a service delivery organisation </w:t>
      </w:r>
      <w:r w:rsidR="006F1610">
        <w:rPr>
          <w:rFonts w:ascii="Arial" w:hAnsi="Arial" w:cs="Arial"/>
          <w:sz w:val="22"/>
          <w:szCs w:val="22"/>
        </w:rPr>
        <w:t>Hope Disability Support Pty Ltd</w:t>
      </w:r>
      <w:r w:rsidRPr="00910317">
        <w:rPr>
          <w:rFonts w:ascii="Arial" w:hAnsi="Arial" w:cs="Arial"/>
          <w:sz w:val="22"/>
          <w:szCs w:val="22"/>
        </w:rPr>
        <w:t xml:space="preserve"> has a dispersed workforce often working in environments created by other people. </w:t>
      </w:r>
    </w:p>
    <w:p w14:paraId="79E5E415" w14:textId="77777777" w:rsidR="00910317" w:rsidRPr="00910317" w:rsidRDefault="00910317" w:rsidP="00910317">
      <w:pPr>
        <w:spacing w:line="276" w:lineRule="auto"/>
        <w:rPr>
          <w:rFonts w:ascii="Arial" w:hAnsi="Arial" w:cs="Arial"/>
          <w:b/>
          <w:bCs/>
          <w:sz w:val="22"/>
          <w:szCs w:val="22"/>
        </w:rPr>
      </w:pPr>
    </w:p>
    <w:p w14:paraId="39DD5016" w14:textId="77777777" w:rsidR="00910317" w:rsidRPr="00910317" w:rsidRDefault="00910317" w:rsidP="00910317">
      <w:pPr>
        <w:spacing w:line="276" w:lineRule="auto"/>
        <w:rPr>
          <w:rFonts w:ascii="Arial" w:hAnsi="Arial" w:cs="Arial"/>
          <w:b/>
          <w:bCs/>
          <w:sz w:val="22"/>
          <w:szCs w:val="22"/>
        </w:rPr>
      </w:pPr>
      <w:r w:rsidRPr="00910317">
        <w:rPr>
          <w:rFonts w:ascii="Arial" w:hAnsi="Arial" w:cs="Arial"/>
          <w:sz w:val="22"/>
          <w:szCs w:val="22"/>
        </w:rPr>
        <w:t xml:space="preserve">We are committed to creating a safe environment through the identification, management, control and monitoring of risks. </w:t>
      </w:r>
    </w:p>
    <w:p w14:paraId="4DEE8B2A" w14:textId="7F7443BB" w:rsidR="00910317" w:rsidRPr="00910317" w:rsidRDefault="00910317" w:rsidP="00910317">
      <w:pPr>
        <w:spacing w:line="276" w:lineRule="auto"/>
        <w:rPr>
          <w:rFonts w:ascii="Arial" w:hAnsi="Arial" w:cs="Arial"/>
          <w:sz w:val="22"/>
          <w:szCs w:val="22"/>
          <w:lang w:val="en-US"/>
        </w:rPr>
      </w:pPr>
    </w:p>
    <w:p w14:paraId="71ABBB58" w14:textId="7D7DBFF4" w:rsidR="00910317" w:rsidRPr="00910317" w:rsidRDefault="00910317" w:rsidP="00910317">
      <w:pPr>
        <w:pStyle w:val="Heading2"/>
        <w:shd w:val="clear" w:color="auto" w:fill="D4EAF3" w:themeFill="accent1" w:themeFillTint="33"/>
        <w:spacing w:line="276" w:lineRule="auto"/>
        <w:rPr>
          <w:rFonts w:ascii="Arial" w:hAnsi="Arial" w:cs="Arial"/>
          <w:b/>
          <w:bCs/>
          <w:color w:val="auto"/>
        </w:rPr>
      </w:pPr>
      <w:bookmarkStart w:id="158" w:name="_Toc87445678"/>
      <w:r w:rsidRPr="00910317">
        <w:rPr>
          <w:rFonts w:ascii="Arial" w:hAnsi="Arial" w:cs="Arial"/>
          <w:b/>
          <w:bCs/>
          <w:color w:val="auto"/>
        </w:rPr>
        <w:t>2. Purpose</w:t>
      </w:r>
      <w:bookmarkEnd w:id="158"/>
    </w:p>
    <w:p w14:paraId="643F04DF" w14:textId="77777777" w:rsidR="00910317" w:rsidRPr="00910317" w:rsidRDefault="00910317" w:rsidP="00910317">
      <w:pPr>
        <w:pStyle w:val="BodyText"/>
        <w:spacing w:before="4" w:line="276" w:lineRule="auto"/>
        <w:rPr>
          <w:b/>
          <w:sz w:val="22"/>
          <w:szCs w:val="22"/>
        </w:rPr>
      </w:pPr>
    </w:p>
    <w:p w14:paraId="10B052CD" w14:textId="5E1AA2C3" w:rsidR="00910317" w:rsidRPr="00910317" w:rsidRDefault="00910317" w:rsidP="00910317">
      <w:pPr>
        <w:pStyle w:val="BodyText"/>
        <w:spacing w:line="276" w:lineRule="auto"/>
        <w:ind w:right="156"/>
        <w:rPr>
          <w:sz w:val="22"/>
          <w:szCs w:val="22"/>
        </w:rPr>
      </w:pPr>
      <w:r w:rsidRPr="00910317">
        <w:rPr>
          <w:sz w:val="22"/>
          <w:szCs w:val="22"/>
        </w:rPr>
        <w:t>To provide an organisational framework that supports the identification and management of risk so as to ensure a safe working environment for workers and the organisation.</w:t>
      </w:r>
    </w:p>
    <w:p w14:paraId="5765404A" w14:textId="77777777" w:rsidR="00910317" w:rsidRPr="00910317" w:rsidRDefault="00910317" w:rsidP="00910317">
      <w:pPr>
        <w:pStyle w:val="BodyText"/>
        <w:spacing w:before="1" w:line="276" w:lineRule="auto"/>
        <w:rPr>
          <w:sz w:val="22"/>
          <w:szCs w:val="22"/>
        </w:rPr>
      </w:pPr>
    </w:p>
    <w:p w14:paraId="62602B1A" w14:textId="6F5F84A6" w:rsidR="00910317" w:rsidRPr="00910317" w:rsidRDefault="00910317" w:rsidP="00910317">
      <w:pPr>
        <w:pStyle w:val="Heading2"/>
        <w:shd w:val="clear" w:color="auto" w:fill="D4EAF3" w:themeFill="accent1" w:themeFillTint="33"/>
        <w:spacing w:line="276" w:lineRule="auto"/>
        <w:rPr>
          <w:rFonts w:ascii="Arial" w:hAnsi="Arial" w:cs="Arial"/>
          <w:b/>
          <w:bCs/>
          <w:color w:val="auto"/>
        </w:rPr>
      </w:pPr>
      <w:bookmarkStart w:id="159" w:name="_Toc87445679"/>
      <w:r w:rsidRPr="00910317">
        <w:rPr>
          <w:rFonts w:ascii="Arial" w:hAnsi="Arial" w:cs="Arial"/>
          <w:b/>
          <w:bCs/>
          <w:color w:val="auto"/>
        </w:rPr>
        <w:t>3.</w:t>
      </w:r>
      <w:r w:rsidR="00807342">
        <w:rPr>
          <w:rFonts w:ascii="Arial" w:hAnsi="Arial" w:cs="Arial"/>
          <w:b/>
          <w:bCs/>
          <w:color w:val="auto"/>
        </w:rPr>
        <w:t xml:space="preserve"> </w:t>
      </w:r>
      <w:r w:rsidRPr="00910317">
        <w:rPr>
          <w:rFonts w:ascii="Arial" w:hAnsi="Arial" w:cs="Arial"/>
          <w:b/>
          <w:bCs/>
          <w:color w:val="auto"/>
        </w:rPr>
        <w:t>Roles and Responsibilities</w:t>
      </w:r>
      <w:bookmarkEnd w:id="159"/>
    </w:p>
    <w:p w14:paraId="3FB95D54" w14:textId="77777777" w:rsidR="00910317" w:rsidRPr="00910317" w:rsidRDefault="00910317" w:rsidP="00910317">
      <w:pPr>
        <w:tabs>
          <w:tab w:val="left" w:pos="1665"/>
        </w:tabs>
        <w:spacing w:before="1" w:line="276" w:lineRule="auto"/>
        <w:ind w:right="251"/>
        <w:jc w:val="both"/>
        <w:rPr>
          <w:rFonts w:ascii="Arial" w:hAnsi="Arial" w:cs="Arial"/>
          <w:sz w:val="22"/>
          <w:szCs w:val="22"/>
        </w:rPr>
      </w:pPr>
    </w:p>
    <w:p w14:paraId="453E3802" w14:textId="7B747154" w:rsidR="00910317" w:rsidRPr="00910317" w:rsidRDefault="006F1610" w:rsidP="00910317">
      <w:pPr>
        <w:widowControl w:val="0"/>
        <w:tabs>
          <w:tab w:val="left" w:pos="1665"/>
        </w:tabs>
        <w:autoSpaceDE w:val="0"/>
        <w:autoSpaceDN w:val="0"/>
        <w:spacing w:before="1" w:line="276" w:lineRule="auto"/>
        <w:ind w:right="251"/>
        <w:rPr>
          <w:rFonts w:ascii="Arial" w:hAnsi="Arial" w:cs="Arial"/>
          <w:sz w:val="22"/>
          <w:szCs w:val="22"/>
        </w:rPr>
      </w:pPr>
      <w:r>
        <w:rPr>
          <w:rFonts w:ascii="Arial" w:hAnsi="Arial" w:cs="Arial"/>
          <w:sz w:val="22"/>
          <w:szCs w:val="22"/>
        </w:rPr>
        <w:t>Hope Disability Support Pty Ltd</w:t>
      </w:r>
      <w:r w:rsidR="00910317" w:rsidRPr="00910317">
        <w:rPr>
          <w:rFonts w:ascii="Arial" w:hAnsi="Arial" w:cs="Arial"/>
          <w:spacing w:val="-2"/>
          <w:sz w:val="22"/>
          <w:szCs w:val="22"/>
        </w:rPr>
        <w:t xml:space="preserve"> </w:t>
      </w:r>
      <w:r w:rsidR="00910317" w:rsidRPr="00910317">
        <w:rPr>
          <w:rFonts w:ascii="Arial" w:hAnsi="Arial" w:cs="Arial"/>
          <w:sz w:val="22"/>
          <w:szCs w:val="22"/>
        </w:rPr>
        <w:t xml:space="preserve">culture is an essential part of its risk management strategy. The Board of Management and the workers of </w:t>
      </w:r>
      <w:r>
        <w:rPr>
          <w:rFonts w:ascii="Arial" w:hAnsi="Arial" w:cs="Arial"/>
          <w:sz w:val="22"/>
          <w:szCs w:val="22"/>
        </w:rPr>
        <w:t>Hope Disability Support Pty Ltd</w:t>
      </w:r>
      <w:r w:rsidR="00910317" w:rsidRPr="00910317">
        <w:rPr>
          <w:rFonts w:ascii="Arial" w:hAnsi="Arial" w:cs="Arial"/>
          <w:sz w:val="22"/>
          <w:szCs w:val="22"/>
        </w:rPr>
        <w:t xml:space="preserve"> promote openness and willingness to discuss issues and risks and their management. </w:t>
      </w:r>
    </w:p>
    <w:p w14:paraId="7EF76C0E" w14:textId="77777777" w:rsidR="00910317" w:rsidRPr="00910317" w:rsidRDefault="00910317" w:rsidP="00910317">
      <w:pPr>
        <w:tabs>
          <w:tab w:val="left" w:pos="1665"/>
        </w:tabs>
        <w:spacing w:before="1" w:line="276" w:lineRule="auto"/>
        <w:ind w:left="945" w:right="251"/>
        <w:jc w:val="both"/>
        <w:rPr>
          <w:rFonts w:ascii="Arial" w:hAnsi="Arial" w:cs="Arial"/>
          <w:sz w:val="22"/>
          <w:szCs w:val="22"/>
        </w:rPr>
      </w:pPr>
    </w:p>
    <w:p w14:paraId="74F9524A" w14:textId="71C2FBEB" w:rsidR="00910317" w:rsidRPr="00910317" w:rsidRDefault="00910317" w:rsidP="00910317">
      <w:pPr>
        <w:widowControl w:val="0"/>
        <w:tabs>
          <w:tab w:val="left" w:pos="1664"/>
          <w:tab w:val="left" w:pos="1665"/>
        </w:tabs>
        <w:autoSpaceDE w:val="0"/>
        <w:autoSpaceDN w:val="0"/>
        <w:spacing w:before="1" w:line="276" w:lineRule="auto"/>
        <w:ind w:right="311"/>
        <w:rPr>
          <w:rFonts w:ascii="Arial" w:hAnsi="Arial" w:cs="Arial"/>
          <w:b/>
          <w:sz w:val="22"/>
          <w:szCs w:val="22"/>
        </w:rPr>
      </w:pPr>
      <w:r w:rsidRPr="00910317">
        <w:rPr>
          <w:rFonts w:ascii="Arial" w:hAnsi="Arial" w:cs="Arial"/>
          <w:sz w:val="22"/>
          <w:szCs w:val="22"/>
        </w:rPr>
        <w:t xml:space="preserve">The Board of Management of </w:t>
      </w:r>
      <w:r w:rsidR="006F1610">
        <w:rPr>
          <w:rFonts w:ascii="Arial" w:hAnsi="Arial" w:cs="Arial"/>
          <w:sz w:val="22"/>
          <w:szCs w:val="22"/>
        </w:rPr>
        <w:t>Hope Disability Support Pty Ltd</w:t>
      </w:r>
      <w:r w:rsidRPr="00910317">
        <w:rPr>
          <w:rFonts w:ascii="Arial" w:hAnsi="Arial" w:cs="Arial"/>
          <w:sz w:val="22"/>
          <w:szCs w:val="22"/>
        </w:rPr>
        <w:t xml:space="preserve"> Disability in conjunction with Key Personnel aim to allocate resources and manage and monitor risks to</w:t>
      </w:r>
      <w:r w:rsidRPr="00910317">
        <w:rPr>
          <w:rFonts w:ascii="Arial" w:hAnsi="Arial" w:cs="Arial"/>
          <w:spacing w:val="-7"/>
          <w:sz w:val="22"/>
          <w:szCs w:val="22"/>
        </w:rPr>
        <w:t xml:space="preserve"> </w:t>
      </w:r>
      <w:r w:rsidRPr="00910317">
        <w:rPr>
          <w:rFonts w:ascii="Arial" w:hAnsi="Arial" w:cs="Arial"/>
          <w:sz w:val="22"/>
          <w:szCs w:val="22"/>
        </w:rPr>
        <w:t>ensure</w:t>
      </w:r>
      <w:r w:rsidRPr="00910317">
        <w:rPr>
          <w:rFonts w:ascii="Arial" w:hAnsi="Arial" w:cs="Arial"/>
          <w:spacing w:val="-7"/>
          <w:sz w:val="22"/>
          <w:szCs w:val="22"/>
        </w:rPr>
        <w:t xml:space="preserve"> </w:t>
      </w:r>
      <w:r w:rsidRPr="00910317">
        <w:rPr>
          <w:rFonts w:ascii="Arial" w:hAnsi="Arial" w:cs="Arial"/>
          <w:sz w:val="22"/>
          <w:szCs w:val="22"/>
        </w:rPr>
        <w:t>its</w:t>
      </w:r>
      <w:r w:rsidRPr="00910317">
        <w:rPr>
          <w:rFonts w:ascii="Arial" w:hAnsi="Arial" w:cs="Arial"/>
          <w:spacing w:val="-7"/>
          <w:sz w:val="22"/>
          <w:szCs w:val="22"/>
        </w:rPr>
        <w:t xml:space="preserve"> w</w:t>
      </w:r>
      <w:r w:rsidRPr="00910317">
        <w:rPr>
          <w:rFonts w:ascii="Arial" w:hAnsi="Arial" w:cs="Arial"/>
          <w:sz w:val="22"/>
          <w:szCs w:val="22"/>
        </w:rPr>
        <w:t>orkers,</w:t>
      </w:r>
      <w:r w:rsidRPr="00910317">
        <w:rPr>
          <w:rFonts w:ascii="Arial" w:hAnsi="Arial" w:cs="Arial"/>
          <w:spacing w:val="-6"/>
          <w:sz w:val="22"/>
          <w:szCs w:val="22"/>
        </w:rPr>
        <w:t xml:space="preserve"> </w:t>
      </w:r>
      <w:r w:rsidRPr="00910317">
        <w:rPr>
          <w:rFonts w:ascii="Arial" w:hAnsi="Arial" w:cs="Arial"/>
          <w:sz w:val="22"/>
          <w:szCs w:val="22"/>
        </w:rPr>
        <w:t>consumers</w:t>
      </w:r>
      <w:r w:rsidRPr="00910317">
        <w:rPr>
          <w:rFonts w:ascii="Arial" w:hAnsi="Arial" w:cs="Arial"/>
          <w:spacing w:val="1"/>
          <w:sz w:val="22"/>
          <w:szCs w:val="22"/>
        </w:rPr>
        <w:t xml:space="preserve"> </w:t>
      </w:r>
      <w:r w:rsidRPr="00910317">
        <w:rPr>
          <w:rFonts w:ascii="Arial" w:hAnsi="Arial" w:cs="Arial"/>
          <w:sz w:val="22"/>
          <w:szCs w:val="22"/>
        </w:rPr>
        <w:t>and other people are not harmed by the risks associated with the provision of support and services</w:t>
      </w:r>
      <w:r w:rsidRPr="00910317">
        <w:rPr>
          <w:rFonts w:ascii="Arial" w:hAnsi="Arial" w:cs="Arial"/>
          <w:spacing w:val="1"/>
          <w:sz w:val="22"/>
          <w:szCs w:val="22"/>
        </w:rPr>
        <w:t>.</w:t>
      </w:r>
    </w:p>
    <w:p w14:paraId="1BD6CECE" w14:textId="77777777" w:rsidR="00910317" w:rsidRPr="00910317" w:rsidRDefault="00910317" w:rsidP="00910317">
      <w:pPr>
        <w:tabs>
          <w:tab w:val="left" w:pos="1664"/>
          <w:tab w:val="left" w:pos="1665"/>
        </w:tabs>
        <w:spacing w:line="276" w:lineRule="auto"/>
        <w:ind w:left="945" w:right="222"/>
        <w:rPr>
          <w:rFonts w:ascii="Arial" w:hAnsi="Arial" w:cs="Arial"/>
          <w:sz w:val="22"/>
          <w:szCs w:val="22"/>
        </w:rPr>
      </w:pPr>
    </w:p>
    <w:p w14:paraId="1AC87A4C" w14:textId="2E5C4565" w:rsidR="00910317" w:rsidRPr="00910317" w:rsidRDefault="006F1610" w:rsidP="00910317">
      <w:pPr>
        <w:widowControl w:val="0"/>
        <w:tabs>
          <w:tab w:val="left" w:pos="1664"/>
          <w:tab w:val="left" w:pos="1665"/>
        </w:tabs>
        <w:autoSpaceDE w:val="0"/>
        <w:autoSpaceDN w:val="0"/>
        <w:spacing w:line="276" w:lineRule="auto"/>
        <w:rPr>
          <w:rFonts w:ascii="Arial" w:hAnsi="Arial" w:cs="Arial"/>
          <w:sz w:val="22"/>
          <w:szCs w:val="22"/>
        </w:rPr>
      </w:pPr>
      <w:r>
        <w:rPr>
          <w:rFonts w:ascii="Arial" w:hAnsi="Arial" w:cs="Arial"/>
          <w:sz w:val="22"/>
          <w:szCs w:val="22"/>
        </w:rPr>
        <w:t>Hope Disability Support Pty Ltd</w:t>
      </w:r>
      <w:r w:rsidR="00910317" w:rsidRPr="00910317">
        <w:rPr>
          <w:rFonts w:ascii="Arial" w:hAnsi="Arial" w:cs="Arial"/>
          <w:spacing w:val="1"/>
          <w:sz w:val="22"/>
          <w:szCs w:val="22"/>
        </w:rPr>
        <w:t xml:space="preserve"> </w:t>
      </w:r>
      <w:r w:rsidR="00910317" w:rsidRPr="00910317">
        <w:rPr>
          <w:rFonts w:ascii="Arial" w:hAnsi="Arial" w:cs="Arial"/>
          <w:sz w:val="22"/>
          <w:szCs w:val="22"/>
        </w:rPr>
        <w:t>will</w:t>
      </w:r>
      <w:r w:rsidR="00910317" w:rsidRPr="00910317">
        <w:rPr>
          <w:rFonts w:ascii="Arial" w:hAnsi="Arial" w:cs="Arial"/>
          <w:spacing w:val="-7"/>
          <w:sz w:val="22"/>
          <w:szCs w:val="22"/>
        </w:rPr>
        <w:t xml:space="preserve"> </w:t>
      </w:r>
      <w:r w:rsidR="00910317" w:rsidRPr="00910317">
        <w:rPr>
          <w:rFonts w:ascii="Arial" w:hAnsi="Arial" w:cs="Arial"/>
          <w:sz w:val="22"/>
          <w:szCs w:val="22"/>
        </w:rPr>
        <w:t>conduct</w:t>
      </w:r>
      <w:r w:rsidR="00910317" w:rsidRPr="00910317">
        <w:rPr>
          <w:rFonts w:ascii="Arial" w:hAnsi="Arial" w:cs="Arial"/>
          <w:spacing w:val="-6"/>
          <w:sz w:val="22"/>
          <w:szCs w:val="22"/>
        </w:rPr>
        <w:t xml:space="preserve"> and regularly review its risk profile through assessment, control and monitoring of its risks across the service. </w:t>
      </w:r>
      <w:r w:rsidR="00910317" w:rsidRPr="00910317">
        <w:rPr>
          <w:rFonts w:ascii="Arial" w:hAnsi="Arial" w:cs="Arial"/>
          <w:sz w:val="22"/>
          <w:szCs w:val="22"/>
        </w:rPr>
        <w:t>Risks</w:t>
      </w:r>
      <w:r w:rsidR="00910317" w:rsidRPr="00910317">
        <w:rPr>
          <w:rFonts w:ascii="Arial" w:hAnsi="Arial" w:cs="Arial"/>
          <w:spacing w:val="-5"/>
          <w:sz w:val="22"/>
          <w:szCs w:val="22"/>
        </w:rPr>
        <w:t xml:space="preserve"> are identified </w:t>
      </w:r>
      <w:r w:rsidR="00910317" w:rsidRPr="00910317">
        <w:rPr>
          <w:rFonts w:ascii="Arial" w:hAnsi="Arial" w:cs="Arial"/>
          <w:sz w:val="22"/>
          <w:szCs w:val="22"/>
        </w:rPr>
        <w:t>and</w:t>
      </w:r>
      <w:r w:rsidR="00910317" w:rsidRPr="00910317">
        <w:rPr>
          <w:rFonts w:ascii="Arial" w:hAnsi="Arial" w:cs="Arial"/>
          <w:spacing w:val="-5"/>
          <w:sz w:val="22"/>
          <w:szCs w:val="22"/>
        </w:rPr>
        <w:t xml:space="preserve"> </w:t>
      </w:r>
      <w:r w:rsidR="00910317" w:rsidRPr="00910317">
        <w:rPr>
          <w:rFonts w:ascii="Arial" w:hAnsi="Arial" w:cs="Arial"/>
          <w:sz w:val="22"/>
          <w:szCs w:val="22"/>
        </w:rPr>
        <w:t>the</w:t>
      </w:r>
      <w:r w:rsidR="00910317" w:rsidRPr="00910317">
        <w:rPr>
          <w:rFonts w:ascii="Arial" w:hAnsi="Arial" w:cs="Arial"/>
          <w:spacing w:val="-4"/>
          <w:sz w:val="22"/>
          <w:szCs w:val="22"/>
        </w:rPr>
        <w:t xml:space="preserve"> </w:t>
      </w:r>
      <w:r w:rsidR="00910317" w:rsidRPr="00910317">
        <w:rPr>
          <w:rFonts w:ascii="Arial" w:hAnsi="Arial" w:cs="Arial"/>
          <w:sz w:val="22"/>
          <w:szCs w:val="22"/>
        </w:rPr>
        <w:t>plans</w:t>
      </w:r>
      <w:r w:rsidR="00910317" w:rsidRPr="00910317">
        <w:rPr>
          <w:rFonts w:ascii="Arial" w:hAnsi="Arial" w:cs="Arial"/>
          <w:spacing w:val="-5"/>
          <w:sz w:val="22"/>
          <w:szCs w:val="22"/>
        </w:rPr>
        <w:t xml:space="preserve"> </w:t>
      </w:r>
      <w:r w:rsidR="00910317" w:rsidRPr="00910317">
        <w:rPr>
          <w:rFonts w:ascii="Arial" w:hAnsi="Arial" w:cs="Arial"/>
          <w:sz w:val="22"/>
          <w:szCs w:val="22"/>
        </w:rPr>
        <w:t>to</w:t>
      </w:r>
      <w:r w:rsidR="00910317" w:rsidRPr="00910317">
        <w:rPr>
          <w:rFonts w:ascii="Arial" w:hAnsi="Arial" w:cs="Arial"/>
          <w:spacing w:val="-4"/>
          <w:sz w:val="22"/>
          <w:szCs w:val="22"/>
        </w:rPr>
        <w:t xml:space="preserve"> </w:t>
      </w:r>
      <w:r w:rsidR="00910317" w:rsidRPr="00910317">
        <w:rPr>
          <w:rFonts w:ascii="Arial" w:hAnsi="Arial" w:cs="Arial"/>
          <w:sz w:val="22"/>
          <w:szCs w:val="22"/>
        </w:rPr>
        <w:t>manage</w:t>
      </w:r>
      <w:r w:rsidR="00910317" w:rsidRPr="00910317">
        <w:rPr>
          <w:rFonts w:ascii="Arial" w:hAnsi="Arial" w:cs="Arial"/>
          <w:spacing w:val="-5"/>
          <w:sz w:val="22"/>
          <w:szCs w:val="22"/>
        </w:rPr>
        <w:t xml:space="preserve"> </w:t>
      </w:r>
      <w:r w:rsidR="00910317" w:rsidRPr="00910317">
        <w:rPr>
          <w:rFonts w:ascii="Arial" w:hAnsi="Arial" w:cs="Arial"/>
          <w:sz w:val="22"/>
          <w:szCs w:val="22"/>
        </w:rPr>
        <w:t>them</w:t>
      </w:r>
      <w:r w:rsidR="00910317" w:rsidRPr="00910317">
        <w:rPr>
          <w:rFonts w:ascii="Arial" w:hAnsi="Arial" w:cs="Arial"/>
          <w:spacing w:val="-5"/>
          <w:sz w:val="22"/>
          <w:szCs w:val="22"/>
        </w:rPr>
        <w:t xml:space="preserve"> </w:t>
      </w:r>
      <w:r w:rsidR="00910317" w:rsidRPr="00910317">
        <w:rPr>
          <w:rFonts w:ascii="Arial" w:hAnsi="Arial" w:cs="Arial"/>
          <w:sz w:val="22"/>
          <w:szCs w:val="22"/>
        </w:rPr>
        <w:t>are</w:t>
      </w:r>
      <w:r w:rsidR="00910317" w:rsidRPr="00910317">
        <w:rPr>
          <w:rFonts w:ascii="Arial" w:hAnsi="Arial" w:cs="Arial"/>
          <w:spacing w:val="-4"/>
          <w:sz w:val="22"/>
          <w:szCs w:val="22"/>
        </w:rPr>
        <w:t xml:space="preserve"> </w:t>
      </w:r>
      <w:r w:rsidR="00910317" w:rsidRPr="00910317">
        <w:rPr>
          <w:rFonts w:ascii="Arial" w:hAnsi="Arial" w:cs="Arial"/>
          <w:sz w:val="22"/>
          <w:szCs w:val="22"/>
        </w:rPr>
        <w:t xml:space="preserve">documented and reviewed at least annually or in the case of </w:t>
      </w:r>
      <w:r w:rsidR="00083B67" w:rsidRPr="00910317">
        <w:rPr>
          <w:rFonts w:ascii="Arial" w:hAnsi="Arial" w:cs="Arial"/>
          <w:sz w:val="22"/>
          <w:szCs w:val="22"/>
        </w:rPr>
        <w:t>high-risk</w:t>
      </w:r>
      <w:r w:rsidR="00910317" w:rsidRPr="00910317">
        <w:rPr>
          <w:rFonts w:ascii="Arial" w:hAnsi="Arial" w:cs="Arial"/>
          <w:sz w:val="22"/>
          <w:szCs w:val="22"/>
        </w:rPr>
        <w:t xml:space="preserve"> categories at least monthly.</w:t>
      </w:r>
    </w:p>
    <w:p w14:paraId="21CFC2F6" w14:textId="77777777" w:rsidR="00910317" w:rsidRPr="00910317" w:rsidRDefault="00910317" w:rsidP="00910317">
      <w:pPr>
        <w:widowControl w:val="0"/>
        <w:tabs>
          <w:tab w:val="left" w:pos="1664"/>
          <w:tab w:val="left" w:pos="1665"/>
        </w:tabs>
        <w:autoSpaceDE w:val="0"/>
        <w:autoSpaceDN w:val="0"/>
        <w:spacing w:before="1" w:line="276" w:lineRule="auto"/>
        <w:ind w:right="296"/>
        <w:rPr>
          <w:rFonts w:ascii="Arial" w:hAnsi="Arial" w:cs="Arial"/>
          <w:sz w:val="22"/>
          <w:szCs w:val="22"/>
        </w:rPr>
      </w:pPr>
    </w:p>
    <w:p w14:paraId="17E4C973" w14:textId="0316EEB2" w:rsidR="00910317" w:rsidRPr="00910317" w:rsidRDefault="00910317" w:rsidP="00910317">
      <w:pPr>
        <w:widowControl w:val="0"/>
        <w:tabs>
          <w:tab w:val="left" w:pos="1664"/>
          <w:tab w:val="left" w:pos="1665"/>
        </w:tabs>
        <w:autoSpaceDE w:val="0"/>
        <w:autoSpaceDN w:val="0"/>
        <w:spacing w:before="1" w:line="276" w:lineRule="auto"/>
        <w:ind w:right="296"/>
        <w:rPr>
          <w:rFonts w:ascii="Arial" w:hAnsi="Arial" w:cs="Arial"/>
          <w:sz w:val="22"/>
          <w:szCs w:val="22"/>
        </w:rPr>
      </w:pPr>
      <w:r w:rsidRPr="00910317">
        <w:rPr>
          <w:rFonts w:ascii="Arial" w:hAnsi="Arial" w:cs="Arial"/>
          <w:sz w:val="22"/>
          <w:szCs w:val="22"/>
        </w:rPr>
        <w:t>It is expected that</w:t>
      </w:r>
      <w:r w:rsidRPr="00910317">
        <w:rPr>
          <w:rFonts w:ascii="Arial" w:hAnsi="Arial" w:cs="Arial"/>
          <w:spacing w:val="-53"/>
          <w:sz w:val="22"/>
          <w:szCs w:val="22"/>
        </w:rPr>
        <w:t xml:space="preserve"> </w:t>
      </w:r>
      <w:r w:rsidRPr="00910317">
        <w:rPr>
          <w:rFonts w:ascii="Arial" w:hAnsi="Arial" w:cs="Arial"/>
          <w:spacing w:val="-6"/>
          <w:sz w:val="22"/>
          <w:szCs w:val="22"/>
        </w:rPr>
        <w:t xml:space="preserve">  </w:t>
      </w:r>
      <w:r w:rsidRPr="00910317">
        <w:rPr>
          <w:rFonts w:ascii="Arial" w:hAnsi="Arial" w:cs="Arial"/>
          <w:sz w:val="22"/>
          <w:szCs w:val="22"/>
        </w:rPr>
        <w:t>Risk</w:t>
      </w:r>
      <w:r w:rsidRPr="00910317">
        <w:rPr>
          <w:rFonts w:ascii="Arial" w:hAnsi="Arial" w:cs="Arial"/>
          <w:spacing w:val="-5"/>
          <w:sz w:val="22"/>
          <w:szCs w:val="22"/>
        </w:rPr>
        <w:t xml:space="preserve"> </w:t>
      </w:r>
      <w:r w:rsidRPr="00910317">
        <w:rPr>
          <w:rFonts w:ascii="Arial" w:hAnsi="Arial" w:cs="Arial"/>
          <w:sz w:val="22"/>
          <w:szCs w:val="22"/>
        </w:rPr>
        <w:t>Management</w:t>
      </w:r>
      <w:r w:rsidRPr="00910317">
        <w:rPr>
          <w:rFonts w:ascii="Arial" w:hAnsi="Arial" w:cs="Arial"/>
          <w:spacing w:val="-6"/>
          <w:sz w:val="22"/>
          <w:szCs w:val="22"/>
        </w:rPr>
        <w:t xml:space="preserve"> </w:t>
      </w:r>
      <w:r w:rsidRPr="00910317">
        <w:rPr>
          <w:rFonts w:ascii="Arial" w:hAnsi="Arial" w:cs="Arial"/>
          <w:sz w:val="22"/>
          <w:szCs w:val="22"/>
        </w:rPr>
        <w:t>activities</w:t>
      </w:r>
      <w:r w:rsidRPr="00910317">
        <w:rPr>
          <w:rFonts w:ascii="Arial" w:hAnsi="Arial" w:cs="Arial"/>
          <w:spacing w:val="-5"/>
          <w:sz w:val="22"/>
          <w:szCs w:val="22"/>
        </w:rPr>
        <w:t xml:space="preserve"> </w:t>
      </w:r>
      <w:r w:rsidRPr="00910317">
        <w:rPr>
          <w:rFonts w:ascii="Arial" w:hAnsi="Arial" w:cs="Arial"/>
          <w:sz w:val="22"/>
          <w:szCs w:val="22"/>
        </w:rPr>
        <w:t>will</w:t>
      </w:r>
      <w:r w:rsidRPr="00910317">
        <w:rPr>
          <w:rFonts w:ascii="Arial" w:hAnsi="Arial" w:cs="Arial"/>
          <w:spacing w:val="-6"/>
          <w:sz w:val="22"/>
          <w:szCs w:val="22"/>
        </w:rPr>
        <w:t xml:space="preserve"> </w:t>
      </w:r>
      <w:r w:rsidRPr="00910317">
        <w:rPr>
          <w:rFonts w:ascii="Arial" w:hAnsi="Arial" w:cs="Arial"/>
          <w:sz w:val="22"/>
          <w:szCs w:val="22"/>
        </w:rPr>
        <w:t>be</w:t>
      </w:r>
      <w:r w:rsidRPr="00910317">
        <w:rPr>
          <w:rFonts w:ascii="Arial" w:hAnsi="Arial" w:cs="Arial"/>
          <w:spacing w:val="-5"/>
          <w:sz w:val="22"/>
          <w:szCs w:val="22"/>
        </w:rPr>
        <w:t xml:space="preserve"> </w:t>
      </w:r>
      <w:r w:rsidRPr="00910317">
        <w:rPr>
          <w:rFonts w:ascii="Arial" w:hAnsi="Arial" w:cs="Arial"/>
          <w:sz w:val="22"/>
          <w:szCs w:val="22"/>
        </w:rPr>
        <w:t>undertaken</w:t>
      </w:r>
      <w:r w:rsidRPr="00910317">
        <w:rPr>
          <w:rFonts w:ascii="Arial" w:hAnsi="Arial" w:cs="Arial"/>
          <w:spacing w:val="-6"/>
          <w:sz w:val="22"/>
          <w:szCs w:val="22"/>
        </w:rPr>
        <w:t xml:space="preserve"> </w:t>
      </w:r>
      <w:r w:rsidRPr="00910317">
        <w:rPr>
          <w:rFonts w:ascii="Arial" w:hAnsi="Arial" w:cs="Arial"/>
          <w:sz w:val="22"/>
          <w:szCs w:val="22"/>
        </w:rPr>
        <w:t>in</w:t>
      </w:r>
      <w:r w:rsidRPr="00910317">
        <w:rPr>
          <w:rFonts w:ascii="Arial" w:hAnsi="Arial" w:cs="Arial"/>
          <w:spacing w:val="-5"/>
          <w:sz w:val="22"/>
          <w:szCs w:val="22"/>
        </w:rPr>
        <w:t xml:space="preserve"> </w:t>
      </w:r>
      <w:r w:rsidRPr="00910317">
        <w:rPr>
          <w:rFonts w:ascii="Arial" w:hAnsi="Arial" w:cs="Arial"/>
          <w:sz w:val="22"/>
          <w:szCs w:val="22"/>
        </w:rPr>
        <w:t>a</w:t>
      </w:r>
      <w:r w:rsidRPr="00910317">
        <w:rPr>
          <w:rFonts w:ascii="Arial" w:hAnsi="Arial" w:cs="Arial"/>
          <w:spacing w:val="-6"/>
          <w:sz w:val="22"/>
          <w:szCs w:val="22"/>
        </w:rPr>
        <w:t xml:space="preserve"> </w:t>
      </w:r>
      <w:r w:rsidRPr="00910317">
        <w:rPr>
          <w:rFonts w:ascii="Arial" w:hAnsi="Arial" w:cs="Arial"/>
          <w:sz w:val="22"/>
          <w:szCs w:val="22"/>
        </w:rPr>
        <w:t>manner</w:t>
      </w:r>
      <w:r w:rsidRPr="00910317">
        <w:rPr>
          <w:rFonts w:ascii="Arial" w:hAnsi="Arial" w:cs="Arial"/>
          <w:spacing w:val="-5"/>
          <w:sz w:val="22"/>
          <w:szCs w:val="22"/>
        </w:rPr>
        <w:t xml:space="preserve"> </w:t>
      </w:r>
      <w:r w:rsidRPr="00910317">
        <w:rPr>
          <w:rFonts w:ascii="Arial" w:hAnsi="Arial" w:cs="Arial"/>
          <w:sz w:val="22"/>
          <w:szCs w:val="22"/>
        </w:rPr>
        <w:t>consistent</w:t>
      </w:r>
      <w:r w:rsidRPr="00910317">
        <w:rPr>
          <w:rFonts w:ascii="Arial" w:hAnsi="Arial" w:cs="Arial"/>
          <w:spacing w:val="-5"/>
          <w:sz w:val="22"/>
          <w:szCs w:val="22"/>
        </w:rPr>
        <w:t xml:space="preserve"> </w:t>
      </w:r>
      <w:r w:rsidRPr="00910317">
        <w:rPr>
          <w:rFonts w:ascii="Arial" w:hAnsi="Arial" w:cs="Arial"/>
          <w:sz w:val="22"/>
          <w:szCs w:val="22"/>
        </w:rPr>
        <w:t>with</w:t>
      </w:r>
      <w:r w:rsidRPr="00910317">
        <w:rPr>
          <w:rFonts w:ascii="Arial" w:hAnsi="Arial" w:cs="Arial"/>
          <w:spacing w:val="-6"/>
          <w:sz w:val="22"/>
          <w:szCs w:val="22"/>
        </w:rPr>
        <w:t xml:space="preserve"> </w:t>
      </w:r>
      <w:r w:rsidRPr="00910317">
        <w:rPr>
          <w:rFonts w:ascii="Arial" w:hAnsi="Arial" w:cs="Arial"/>
          <w:sz w:val="22"/>
          <w:szCs w:val="22"/>
        </w:rPr>
        <w:t>the</w:t>
      </w:r>
      <w:r w:rsidRPr="00910317">
        <w:rPr>
          <w:rFonts w:ascii="Arial" w:hAnsi="Arial" w:cs="Arial"/>
          <w:spacing w:val="-5"/>
          <w:sz w:val="22"/>
          <w:szCs w:val="22"/>
        </w:rPr>
        <w:t xml:space="preserve"> </w:t>
      </w:r>
      <w:r w:rsidRPr="00910317">
        <w:rPr>
          <w:rFonts w:ascii="Arial" w:hAnsi="Arial" w:cs="Arial"/>
          <w:sz w:val="22"/>
          <w:szCs w:val="22"/>
        </w:rPr>
        <w:t>Procedures</w:t>
      </w:r>
      <w:r w:rsidRPr="00910317">
        <w:rPr>
          <w:rFonts w:ascii="Arial" w:hAnsi="Arial" w:cs="Arial"/>
          <w:spacing w:val="-6"/>
          <w:sz w:val="22"/>
          <w:szCs w:val="22"/>
        </w:rPr>
        <w:t xml:space="preserve"> </w:t>
      </w:r>
      <w:r w:rsidRPr="00910317">
        <w:rPr>
          <w:rFonts w:ascii="Arial" w:hAnsi="Arial" w:cs="Arial"/>
          <w:sz w:val="22"/>
          <w:szCs w:val="22"/>
        </w:rPr>
        <w:t>set</w:t>
      </w:r>
      <w:r w:rsidRPr="00910317">
        <w:rPr>
          <w:rFonts w:ascii="Arial" w:hAnsi="Arial" w:cs="Arial"/>
          <w:spacing w:val="1"/>
          <w:sz w:val="22"/>
          <w:szCs w:val="22"/>
        </w:rPr>
        <w:t xml:space="preserve"> </w:t>
      </w:r>
      <w:r w:rsidRPr="00910317">
        <w:rPr>
          <w:rFonts w:ascii="Arial" w:hAnsi="Arial" w:cs="Arial"/>
          <w:sz w:val="22"/>
          <w:szCs w:val="22"/>
        </w:rPr>
        <w:t>out</w:t>
      </w:r>
      <w:r w:rsidRPr="00910317">
        <w:rPr>
          <w:rFonts w:ascii="Arial" w:hAnsi="Arial" w:cs="Arial"/>
          <w:spacing w:val="-2"/>
          <w:sz w:val="22"/>
          <w:szCs w:val="22"/>
        </w:rPr>
        <w:t xml:space="preserve"> in the Risk Management Procedures</w:t>
      </w:r>
      <w:r w:rsidRPr="00910317">
        <w:rPr>
          <w:rFonts w:ascii="Arial" w:hAnsi="Arial" w:cs="Arial"/>
          <w:sz w:val="22"/>
          <w:szCs w:val="22"/>
        </w:rPr>
        <w:t>.</w:t>
      </w:r>
    </w:p>
    <w:p w14:paraId="3F10F5D4" w14:textId="77777777" w:rsidR="00910317" w:rsidRPr="00910317" w:rsidRDefault="00910317" w:rsidP="00910317">
      <w:pPr>
        <w:pStyle w:val="BodyText"/>
        <w:spacing w:before="4" w:line="276" w:lineRule="auto"/>
        <w:rPr>
          <w:sz w:val="22"/>
          <w:szCs w:val="22"/>
        </w:rPr>
      </w:pPr>
    </w:p>
    <w:p w14:paraId="08B39093" w14:textId="19BE271C" w:rsidR="00910317" w:rsidRPr="00910317" w:rsidRDefault="00910317" w:rsidP="00910317">
      <w:pPr>
        <w:widowControl w:val="0"/>
        <w:tabs>
          <w:tab w:val="left" w:pos="1664"/>
          <w:tab w:val="left" w:pos="1665"/>
        </w:tabs>
        <w:autoSpaceDE w:val="0"/>
        <w:autoSpaceDN w:val="0"/>
        <w:spacing w:line="276" w:lineRule="auto"/>
        <w:ind w:right="578"/>
        <w:rPr>
          <w:rFonts w:ascii="Arial" w:hAnsi="Arial" w:cs="Arial"/>
          <w:sz w:val="22"/>
          <w:szCs w:val="22"/>
        </w:rPr>
      </w:pPr>
      <w:r w:rsidRPr="00910317">
        <w:rPr>
          <w:rFonts w:ascii="Arial" w:hAnsi="Arial" w:cs="Arial"/>
          <w:sz w:val="22"/>
          <w:szCs w:val="22"/>
        </w:rPr>
        <w:t>Work</w:t>
      </w:r>
      <w:r w:rsidRPr="00910317">
        <w:rPr>
          <w:rFonts w:ascii="Arial" w:hAnsi="Arial" w:cs="Arial"/>
          <w:spacing w:val="-6"/>
          <w:sz w:val="22"/>
          <w:szCs w:val="22"/>
        </w:rPr>
        <w:t xml:space="preserve"> </w:t>
      </w:r>
      <w:r w:rsidRPr="00910317">
        <w:rPr>
          <w:rFonts w:ascii="Arial" w:hAnsi="Arial" w:cs="Arial"/>
          <w:sz w:val="22"/>
          <w:szCs w:val="22"/>
        </w:rPr>
        <w:t>Health</w:t>
      </w:r>
      <w:r w:rsidRPr="00910317">
        <w:rPr>
          <w:rFonts w:ascii="Arial" w:hAnsi="Arial" w:cs="Arial"/>
          <w:spacing w:val="-6"/>
          <w:sz w:val="22"/>
          <w:szCs w:val="22"/>
        </w:rPr>
        <w:t xml:space="preserve"> </w:t>
      </w:r>
      <w:r w:rsidRPr="00910317">
        <w:rPr>
          <w:rFonts w:ascii="Arial" w:hAnsi="Arial" w:cs="Arial"/>
          <w:sz w:val="22"/>
          <w:szCs w:val="22"/>
        </w:rPr>
        <w:t>and</w:t>
      </w:r>
      <w:r w:rsidRPr="00910317">
        <w:rPr>
          <w:rFonts w:ascii="Arial" w:hAnsi="Arial" w:cs="Arial"/>
          <w:spacing w:val="-6"/>
          <w:sz w:val="22"/>
          <w:szCs w:val="22"/>
        </w:rPr>
        <w:t xml:space="preserve"> </w:t>
      </w:r>
      <w:r w:rsidRPr="00910317">
        <w:rPr>
          <w:rFonts w:ascii="Arial" w:hAnsi="Arial" w:cs="Arial"/>
          <w:sz w:val="22"/>
          <w:szCs w:val="22"/>
        </w:rPr>
        <w:t>Safety</w:t>
      </w:r>
      <w:r w:rsidRPr="00910317">
        <w:rPr>
          <w:rFonts w:ascii="Arial" w:hAnsi="Arial" w:cs="Arial"/>
          <w:spacing w:val="-6"/>
          <w:sz w:val="22"/>
          <w:szCs w:val="22"/>
        </w:rPr>
        <w:t xml:space="preserve"> </w:t>
      </w:r>
      <w:r w:rsidRPr="00910317">
        <w:rPr>
          <w:rFonts w:ascii="Arial" w:hAnsi="Arial" w:cs="Arial"/>
          <w:sz w:val="22"/>
          <w:szCs w:val="22"/>
        </w:rPr>
        <w:t>Risks</w:t>
      </w:r>
      <w:r w:rsidRPr="00910317">
        <w:rPr>
          <w:rFonts w:ascii="Arial" w:hAnsi="Arial" w:cs="Arial"/>
          <w:spacing w:val="-6"/>
          <w:sz w:val="22"/>
          <w:szCs w:val="22"/>
        </w:rPr>
        <w:t xml:space="preserve"> </w:t>
      </w:r>
      <w:r w:rsidRPr="00910317">
        <w:rPr>
          <w:rFonts w:ascii="Arial" w:hAnsi="Arial" w:cs="Arial"/>
          <w:sz w:val="22"/>
          <w:szCs w:val="22"/>
        </w:rPr>
        <w:t>are</w:t>
      </w:r>
      <w:r w:rsidRPr="00910317">
        <w:rPr>
          <w:rFonts w:ascii="Arial" w:hAnsi="Arial" w:cs="Arial"/>
          <w:spacing w:val="-6"/>
          <w:sz w:val="22"/>
          <w:szCs w:val="22"/>
        </w:rPr>
        <w:t xml:space="preserve"> </w:t>
      </w:r>
      <w:r w:rsidRPr="00910317">
        <w:rPr>
          <w:rFonts w:ascii="Arial" w:hAnsi="Arial" w:cs="Arial"/>
          <w:sz w:val="22"/>
          <w:szCs w:val="22"/>
        </w:rPr>
        <w:t>managed</w:t>
      </w:r>
      <w:r w:rsidRPr="00910317">
        <w:rPr>
          <w:rFonts w:ascii="Arial" w:hAnsi="Arial" w:cs="Arial"/>
          <w:spacing w:val="-6"/>
          <w:sz w:val="22"/>
          <w:szCs w:val="22"/>
        </w:rPr>
        <w:t xml:space="preserve"> </w:t>
      </w:r>
      <w:r w:rsidRPr="00910317">
        <w:rPr>
          <w:rFonts w:ascii="Arial" w:hAnsi="Arial" w:cs="Arial"/>
          <w:sz w:val="22"/>
          <w:szCs w:val="22"/>
        </w:rPr>
        <w:t>in</w:t>
      </w:r>
      <w:r w:rsidRPr="00910317">
        <w:rPr>
          <w:rFonts w:ascii="Arial" w:hAnsi="Arial" w:cs="Arial"/>
          <w:spacing w:val="-6"/>
          <w:sz w:val="22"/>
          <w:szCs w:val="22"/>
        </w:rPr>
        <w:t xml:space="preserve"> </w:t>
      </w:r>
      <w:r w:rsidRPr="00910317">
        <w:rPr>
          <w:rFonts w:ascii="Arial" w:hAnsi="Arial" w:cs="Arial"/>
          <w:sz w:val="22"/>
          <w:szCs w:val="22"/>
        </w:rPr>
        <w:t>accordance</w:t>
      </w:r>
      <w:r w:rsidRPr="00910317">
        <w:rPr>
          <w:rFonts w:ascii="Arial" w:hAnsi="Arial" w:cs="Arial"/>
          <w:spacing w:val="-6"/>
          <w:sz w:val="22"/>
          <w:szCs w:val="22"/>
        </w:rPr>
        <w:t xml:space="preserve"> </w:t>
      </w:r>
      <w:r w:rsidRPr="00910317">
        <w:rPr>
          <w:rFonts w:ascii="Arial" w:hAnsi="Arial" w:cs="Arial"/>
          <w:sz w:val="22"/>
          <w:szCs w:val="22"/>
        </w:rPr>
        <w:t>with</w:t>
      </w:r>
      <w:r w:rsidRPr="00910317">
        <w:rPr>
          <w:rFonts w:ascii="Arial" w:hAnsi="Arial" w:cs="Arial"/>
          <w:spacing w:val="-6"/>
          <w:sz w:val="22"/>
          <w:szCs w:val="22"/>
        </w:rPr>
        <w:t xml:space="preserve"> </w:t>
      </w:r>
      <w:r w:rsidR="006F1610">
        <w:rPr>
          <w:rFonts w:ascii="Arial" w:hAnsi="Arial" w:cs="Arial"/>
          <w:sz w:val="22"/>
          <w:szCs w:val="22"/>
        </w:rPr>
        <w:t>Hope Disability Support Pty Ltd</w:t>
      </w:r>
      <w:r w:rsidRPr="00910317">
        <w:rPr>
          <w:rFonts w:ascii="Arial" w:hAnsi="Arial" w:cs="Arial"/>
          <w:spacing w:val="1"/>
          <w:sz w:val="22"/>
          <w:szCs w:val="22"/>
        </w:rPr>
        <w:t xml:space="preserve"> </w:t>
      </w:r>
      <w:r w:rsidRPr="00910317">
        <w:rPr>
          <w:rFonts w:ascii="Arial" w:hAnsi="Arial" w:cs="Arial"/>
          <w:sz w:val="22"/>
          <w:szCs w:val="22"/>
        </w:rPr>
        <w:t>Work</w:t>
      </w:r>
      <w:r w:rsidRPr="00910317">
        <w:rPr>
          <w:rFonts w:ascii="Arial" w:hAnsi="Arial" w:cs="Arial"/>
          <w:spacing w:val="-2"/>
          <w:sz w:val="22"/>
          <w:szCs w:val="22"/>
        </w:rPr>
        <w:t xml:space="preserve"> </w:t>
      </w:r>
      <w:r w:rsidRPr="00910317">
        <w:rPr>
          <w:rFonts w:ascii="Arial" w:hAnsi="Arial" w:cs="Arial"/>
          <w:sz w:val="22"/>
          <w:szCs w:val="22"/>
        </w:rPr>
        <w:t>Health</w:t>
      </w:r>
      <w:r w:rsidRPr="00910317">
        <w:rPr>
          <w:rFonts w:ascii="Arial" w:hAnsi="Arial" w:cs="Arial"/>
          <w:spacing w:val="-1"/>
          <w:sz w:val="22"/>
          <w:szCs w:val="22"/>
        </w:rPr>
        <w:t xml:space="preserve"> </w:t>
      </w:r>
      <w:r w:rsidRPr="00910317">
        <w:rPr>
          <w:rFonts w:ascii="Arial" w:hAnsi="Arial" w:cs="Arial"/>
          <w:sz w:val="22"/>
          <w:szCs w:val="22"/>
        </w:rPr>
        <w:t>and</w:t>
      </w:r>
      <w:r w:rsidRPr="00910317">
        <w:rPr>
          <w:rFonts w:ascii="Arial" w:hAnsi="Arial" w:cs="Arial"/>
          <w:spacing w:val="-2"/>
          <w:sz w:val="22"/>
          <w:szCs w:val="22"/>
        </w:rPr>
        <w:t xml:space="preserve"> </w:t>
      </w:r>
      <w:r w:rsidRPr="00910317">
        <w:rPr>
          <w:rFonts w:ascii="Arial" w:hAnsi="Arial" w:cs="Arial"/>
          <w:sz w:val="22"/>
          <w:szCs w:val="22"/>
        </w:rPr>
        <w:t>Safety</w:t>
      </w:r>
      <w:r w:rsidRPr="00910317">
        <w:rPr>
          <w:rFonts w:ascii="Arial" w:hAnsi="Arial" w:cs="Arial"/>
          <w:spacing w:val="-1"/>
          <w:sz w:val="22"/>
          <w:szCs w:val="22"/>
        </w:rPr>
        <w:t xml:space="preserve"> </w:t>
      </w:r>
      <w:r w:rsidRPr="00910317">
        <w:rPr>
          <w:rFonts w:ascii="Arial" w:hAnsi="Arial" w:cs="Arial"/>
          <w:sz w:val="22"/>
          <w:szCs w:val="22"/>
        </w:rPr>
        <w:t>Policy.</w:t>
      </w:r>
    </w:p>
    <w:p w14:paraId="6BBE009C" w14:textId="77777777" w:rsidR="00910317" w:rsidRPr="00910317" w:rsidRDefault="00910317" w:rsidP="00910317">
      <w:pPr>
        <w:pStyle w:val="BodyText"/>
        <w:spacing w:line="276" w:lineRule="auto"/>
        <w:rPr>
          <w:sz w:val="22"/>
          <w:szCs w:val="22"/>
        </w:rPr>
      </w:pPr>
    </w:p>
    <w:p w14:paraId="732A5D20" w14:textId="26E544E1" w:rsidR="00910317" w:rsidRPr="00910317" w:rsidRDefault="006F1610" w:rsidP="00910317">
      <w:pPr>
        <w:widowControl w:val="0"/>
        <w:tabs>
          <w:tab w:val="left" w:pos="1664"/>
          <w:tab w:val="left" w:pos="1665"/>
        </w:tabs>
        <w:autoSpaceDE w:val="0"/>
        <w:autoSpaceDN w:val="0"/>
        <w:spacing w:line="276" w:lineRule="auto"/>
        <w:ind w:right="133"/>
        <w:rPr>
          <w:rFonts w:ascii="Arial" w:hAnsi="Arial" w:cs="Arial"/>
          <w:sz w:val="22"/>
          <w:szCs w:val="22"/>
        </w:rPr>
      </w:pPr>
      <w:r>
        <w:rPr>
          <w:rFonts w:ascii="Arial" w:hAnsi="Arial" w:cs="Arial"/>
          <w:sz w:val="22"/>
          <w:szCs w:val="22"/>
        </w:rPr>
        <w:t>Hope Disability Support Pty Ltd</w:t>
      </w:r>
      <w:r w:rsidR="00910317" w:rsidRPr="00910317">
        <w:rPr>
          <w:rFonts w:ascii="Arial" w:hAnsi="Arial" w:cs="Arial"/>
          <w:sz w:val="22"/>
          <w:szCs w:val="22"/>
        </w:rPr>
        <w:t xml:space="preserve"> is committed to continuous improvement in Risk Management. Internal</w:t>
      </w:r>
      <w:r w:rsidR="00910317" w:rsidRPr="00910317">
        <w:rPr>
          <w:rFonts w:ascii="Arial" w:hAnsi="Arial" w:cs="Arial"/>
          <w:spacing w:val="1"/>
          <w:sz w:val="22"/>
          <w:szCs w:val="22"/>
        </w:rPr>
        <w:t xml:space="preserve"> </w:t>
      </w:r>
      <w:r w:rsidR="00910317" w:rsidRPr="00910317">
        <w:rPr>
          <w:rFonts w:ascii="Arial" w:hAnsi="Arial" w:cs="Arial"/>
          <w:sz w:val="22"/>
          <w:szCs w:val="22"/>
        </w:rPr>
        <w:t>Audits</w:t>
      </w:r>
      <w:r w:rsidR="00910317" w:rsidRPr="00910317">
        <w:rPr>
          <w:rFonts w:ascii="Arial" w:hAnsi="Arial" w:cs="Arial"/>
          <w:spacing w:val="-7"/>
          <w:sz w:val="22"/>
          <w:szCs w:val="22"/>
        </w:rPr>
        <w:t xml:space="preserve"> </w:t>
      </w:r>
      <w:r w:rsidR="00910317" w:rsidRPr="00910317">
        <w:rPr>
          <w:rFonts w:ascii="Arial" w:hAnsi="Arial" w:cs="Arial"/>
          <w:sz w:val="22"/>
          <w:szCs w:val="22"/>
        </w:rPr>
        <w:t>in</w:t>
      </w:r>
      <w:r w:rsidR="00910317" w:rsidRPr="00910317">
        <w:rPr>
          <w:rFonts w:ascii="Arial" w:hAnsi="Arial" w:cs="Arial"/>
          <w:spacing w:val="-6"/>
          <w:sz w:val="22"/>
          <w:szCs w:val="22"/>
        </w:rPr>
        <w:t xml:space="preserve"> </w:t>
      </w:r>
      <w:r w:rsidR="00910317" w:rsidRPr="00910317">
        <w:rPr>
          <w:rFonts w:ascii="Arial" w:hAnsi="Arial" w:cs="Arial"/>
          <w:sz w:val="22"/>
          <w:szCs w:val="22"/>
        </w:rPr>
        <w:t>accordance</w:t>
      </w:r>
      <w:r w:rsidR="00910317" w:rsidRPr="00910317">
        <w:rPr>
          <w:rFonts w:ascii="Arial" w:hAnsi="Arial" w:cs="Arial"/>
          <w:spacing w:val="-6"/>
          <w:sz w:val="22"/>
          <w:szCs w:val="22"/>
        </w:rPr>
        <w:t xml:space="preserve"> </w:t>
      </w:r>
      <w:r w:rsidR="00910317" w:rsidRPr="00910317">
        <w:rPr>
          <w:rFonts w:ascii="Arial" w:hAnsi="Arial" w:cs="Arial"/>
          <w:sz w:val="22"/>
          <w:szCs w:val="22"/>
        </w:rPr>
        <w:t>with</w:t>
      </w:r>
      <w:r w:rsidR="00910317" w:rsidRPr="00910317">
        <w:rPr>
          <w:rFonts w:ascii="Arial" w:hAnsi="Arial" w:cs="Arial"/>
          <w:spacing w:val="-6"/>
          <w:sz w:val="22"/>
          <w:szCs w:val="22"/>
        </w:rPr>
        <w:t xml:space="preserve"> </w:t>
      </w:r>
      <w:r w:rsidR="00910317" w:rsidRPr="00910317">
        <w:rPr>
          <w:rFonts w:ascii="Arial" w:hAnsi="Arial" w:cs="Arial"/>
          <w:sz w:val="22"/>
          <w:szCs w:val="22"/>
        </w:rPr>
        <w:t>the</w:t>
      </w:r>
      <w:r w:rsidR="00910317" w:rsidRPr="00910317">
        <w:rPr>
          <w:rFonts w:ascii="Arial" w:hAnsi="Arial" w:cs="Arial"/>
          <w:spacing w:val="-7"/>
          <w:sz w:val="22"/>
          <w:szCs w:val="22"/>
        </w:rPr>
        <w:t xml:space="preserve"> </w:t>
      </w:r>
      <w:r w:rsidR="00910317" w:rsidRPr="00910317">
        <w:rPr>
          <w:rFonts w:ascii="Arial" w:hAnsi="Arial" w:cs="Arial"/>
          <w:sz w:val="22"/>
          <w:szCs w:val="22"/>
        </w:rPr>
        <w:t>Quality</w:t>
      </w:r>
      <w:r w:rsidR="00910317" w:rsidRPr="00910317">
        <w:rPr>
          <w:rFonts w:ascii="Arial" w:hAnsi="Arial" w:cs="Arial"/>
          <w:spacing w:val="-6"/>
          <w:sz w:val="22"/>
          <w:szCs w:val="22"/>
        </w:rPr>
        <w:t xml:space="preserve"> </w:t>
      </w:r>
      <w:r w:rsidR="00910317" w:rsidRPr="00910317">
        <w:rPr>
          <w:rFonts w:ascii="Arial" w:hAnsi="Arial" w:cs="Arial"/>
          <w:sz w:val="22"/>
          <w:szCs w:val="22"/>
        </w:rPr>
        <w:t>Management</w:t>
      </w:r>
      <w:r w:rsidR="00910317" w:rsidRPr="00910317">
        <w:rPr>
          <w:rFonts w:ascii="Arial" w:hAnsi="Arial" w:cs="Arial"/>
          <w:spacing w:val="-6"/>
          <w:sz w:val="22"/>
          <w:szCs w:val="22"/>
        </w:rPr>
        <w:t xml:space="preserve"> </w:t>
      </w:r>
      <w:r w:rsidR="00910317" w:rsidRPr="00910317">
        <w:rPr>
          <w:rFonts w:ascii="Arial" w:hAnsi="Arial" w:cs="Arial"/>
          <w:sz w:val="22"/>
          <w:szCs w:val="22"/>
        </w:rPr>
        <w:t>Policy</w:t>
      </w:r>
      <w:r w:rsidR="00910317" w:rsidRPr="00910317">
        <w:rPr>
          <w:rFonts w:ascii="Arial" w:hAnsi="Arial" w:cs="Arial"/>
          <w:spacing w:val="-6"/>
          <w:sz w:val="22"/>
          <w:szCs w:val="22"/>
        </w:rPr>
        <w:t xml:space="preserve"> </w:t>
      </w:r>
      <w:r w:rsidR="00910317" w:rsidRPr="00910317">
        <w:rPr>
          <w:rFonts w:ascii="Arial" w:hAnsi="Arial" w:cs="Arial"/>
          <w:sz w:val="22"/>
          <w:szCs w:val="22"/>
        </w:rPr>
        <w:t>review</w:t>
      </w:r>
      <w:r w:rsidR="00910317" w:rsidRPr="00910317">
        <w:rPr>
          <w:rFonts w:ascii="Arial" w:hAnsi="Arial" w:cs="Arial"/>
          <w:spacing w:val="-7"/>
          <w:sz w:val="22"/>
          <w:szCs w:val="22"/>
        </w:rPr>
        <w:t xml:space="preserve"> </w:t>
      </w:r>
      <w:r w:rsidR="00910317" w:rsidRPr="00910317">
        <w:rPr>
          <w:rFonts w:ascii="Arial" w:hAnsi="Arial" w:cs="Arial"/>
          <w:sz w:val="22"/>
          <w:szCs w:val="22"/>
        </w:rPr>
        <w:t>the</w:t>
      </w:r>
      <w:r w:rsidR="00910317" w:rsidRPr="00910317">
        <w:rPr>
          <w:rFonts w:ascii="Arial" w:hAnsi="Arial" w:cs="Arial"/>
          <w:spacing w:val="-6"/>
          <w:sz w:val="22"/>
          <w:szCs w:val="22"/>
        </w:rPr>
        <w:t xml:space="preserve"> </w:t>
      </w:r>
      <w:r w:rsidR="00910317" w:rsidRPr="00910317">
        <w:rPr>
          <w:rFonts w:ascii="Arial" w:hAnsi="Arial" w:cs="Arial"/>
          <w:sz w:val="22"/>
          <w:szCs w:val="22"/>
        </w:rPr>
        <w:t>effectiveness</w:t>
      </w:r>
      <w:r w:rsidR="00910317" w:rsidRPr="00910317">
        <w:rPr>
          <w:rFonts w:ascii="Arial" w:hAnsi="Arial" w:cs="Arial"/>
          <w:spacing w:val="-6"/>
          <w:sz w:val="22"/>
          <w:szCs w:val="22"/>
        </w:rPr>
        <w:t xml:space="preserve"> </w:t>
      </w:r>
      <w:r w:rsidR="00910317" w:rsidRPr="00910317">
        <w:rPr>
          <w:rFonts w:ascii="Arial" w:hAnsi="Arial" w:cs="Arial"/>
          <w:sz w:val="22"/>
          <w:szCs w:val="22"/>
        </w:rPr>
        <w:t>of</w:t>
      </w:r>
      <w:r w:rsidR="00910317" w:rsidRPr="00910317">
        <w:rPr>
          <w:rFonts w:ascii="Arial" w:hAnsi="Arial" w:cs="Arial"/>
          <w:spacing w:val="-6"/>
          <w:sz w:val="22"/>
          <w:szCs w:val="22"/>
        </w:rPr>
        <w:t xml:space="preserve"> </w:t>
      </w:r>
      <w:r w:rsidR="00910317" w:rsidRPr="00910317">
        <w:rPr>
          <w:rFonts w:ascii="Arial" w:hAnsi="Arial" w:cs="Arial"/>
          <w:sz w:val="22"/>
          <w:szCs w:val="22"/>
        </w:rPr>
        <w:t>controls</w:t>
      </w:r>
      <w:r w:rsidR="00910317" w:rsidRPr="00910317">
        <w:rPr>
          <w:rFonts w:ascii="Arial" w:hAnsi="Arial" w:cs="Arial"/>
          <w:spacing w:val="-6"/>
          <w:sz w:val="22"/>
          <w:szCs w:val="22"/>
        </w:rPr>
        <w:t xml:space="preserve"> </w:t>
      </w:r>
      <w:r w:rsidR="00910317" w:rsidRPr="00910317">
        <w:rPr>
          <w:rFonts w:ascii="Arial" w:hAnsi="Arial" w:cs="Arial"/>
          <w:sz w:val="22"/>
          <w:szCs w:val="22"/>
        </w:rPr>
        <w:t>to</w:t>
      </w:r>
      <w:r w:rsidR="00910317" w:rsidRPr="00910317">
        <w:rPr>
          <w:rFonts w:ascii="Arial" w:hAnsi="Arial" w:cs="Arial"/>
          <w:spacing w:val="-2"/>
          <w:sz w:val="22"/>
          <w:szCs w:val="22"/>
        </w:rPr>
        <w:t xml:space="preserve"> </w:t>
      </w:r>
      <w:r w:rsidR="00910317" w:rsidRPr="00910317">
        <w:rPr>
          <w:rFonts w:ascii="Arial" w:hAnsi="Arial" w:cs="Arial"/>
          <w:sz w:val="22"/>
          <w:szCs w:val="22"/>
        </w:rPr>
        <w:t>manage</w:t>
      </w:r>
      <w:r w:rsidR="00910317" w:rsidRPr="00910317">
        <w:rPr>
          <w:rFonts w:ascii="Arial" w:hAnsi="Arial" w:cs="Arial"/>
          <w:spacing w:val="-3"/>
          <w:sz w:val="22"/>
          <w:szCs w:val="22"/>
        </w:rPr>
        <w:t xml:space="preserve"> </w:t>
      </w:r>
      <w:r w:rsidR="00910317" w:rsidRPr="00910317">
        <w:rPr>
          <w:rFonts w:ascii="Arial" w:hAnsi="Arial" w:cs="Arial"/>
          <w:sz w:val="22"/>
          <w:szCs w:val="22"/>
        </w:rPr>
        <w:t>risks</w:t>
      </w:r>
      <w:r w:rsidR="00910317" w:rsidRPr="00910317">
        <w:rPr>
          <w:rFonts w:ascii="Arial" w:hAnsi="Arial" w:cs="Arial"/>
          <w:spacing w:val="-3"/>
          <w:sz w:val="22"/>
          <w:szCs w:val="22"/>
        </w:rPr>
        <w:t xml:space="preserve"> </w:t>
      </w:r>
      <w:r w:rsidR="00910317" w:rsidRPr="00910317">
        <w:rPr>
          <w:rFonts w:ascii="Arial" w:hAnsi="Arial" w:cs="Arial"/>
          <w:sz w:val="22"/>
          <w:szCs w:val="22"/>
        </w:rPr>
        <w:t>in</w:t>
      </w:r>
      <w:r w:rsidR="00910317" w:rsidRPr="00910317">
        <w:rPr>
          <w:rFonts w:ascii="Arial" w:hAnsi="Arial" w:cs="Arial"/>
          <w:spacing w:val="-2"/>
          <w:sz w:val="22"/>
          <w:szCs w:val="22"/>
        </w:rPr>
        <w:t xml:space="preserve"> </w:t>
      </w:r>
      <w:r w:rsidR="00910317" w:rsidRPr="00910317">
        <w:rPr>
          <w:rFonts w:ascii="Arial" w:hAnsi="Arial" w:cs="Arial"/>
          <w:sz w:val="22"/>
          <w:szCs w:val="22"/>
        </w:rPr>
        <w:t>accordance</w:t>
      </w:r>
      <w:r w:rsidR="00910317" w:rsidRPr="00910317">
        <w:rPr>
          <w:rFonts w:ascii="Arial" w:hAnsi="Arial" w:cs="Arial"/>
          <w:spacing w:val="-3"/>
          <w:sz w:val="22"/>
          <w:szCs w:val="22"/>
        </w:rPr>
        <w:t xml:space="preserve"> </w:t>
      </w:r>
      <w:r w:rsidR="00910317" w:rsidRPr="00910317">
        <w:rPr>
          <w:rFonts w:ascii="Arial" w:hAnsi="Arial" w:cs="Arial"/>
          <w:sz w:val="22"/>
          <w:szCs w:val="22"/>
        </w:rPr>
        <w:t>with</w:t>
      </w:r>
      <w:r w:rsidR="00910317" w:rsidRPr="00910317">
        <w:rPr>
          <w:rFonts w:ascii="Arial" w:hAnsi="Arial" w:cs="Arial"/>
          <w:spacing w:val="-3"/>
          <w:sz w:val="22"/>
          <w:szCs w:val="22"/>
        </w:rPr>
        <w:t xml:space="preserve"> </w:t>
      </w:r>
      <w:r w:rsidR="00910317" w:rsidRPr="00910317">
        <w:rPr>
          <w:rFonts w:ascii="Arial" w:hAnsi="Arial" w:cs="Arial"/>
          <w:sz w:val="22"/>
          <w:szCs w:val="22"/>
        </w:rPr>
        <w:t>this</w:t>
      </w:r>
      <w:r w:rsidR="00910317" w:rsidRPr="00910317">
        <w:rPr>
          <w:rFonts w:ascii="Arial" w:hAnsi="Arial" w:cs="Arial"/>
          <w:spacing w:val="-2"/>
          <w:sz w:val="22"/>
          <w:szCs w:val="22"/>
        </w:rPr>
        <w:t xml:space="preserve"> </w:t>
      </w:r>
      <w:r w:rsidR="00910317" w:rsidRPr="00910317">
        <w:rPr>
          <w:rFonts w:ascii="Arial" w:hAnsi="Arial" w:cs="Arial"/>
          <w:sz w:val="22"/>
          <w:szCs w:val="22"/>
        </w:rPr>
        <w:t>Risk</w:t>
      </w:r>
      <w:r w:rsidR="00910317" w:rsidRPr="00910317">
        <w:rPr>
          <w:rFonts w:ascii="Arial" w:hAnsi="Arial" w:cs="Arial"/>
          <w:spacing w:val="-3"/>
          <w:sz w:val="22"/>
          <w:szCs w:val="22"/>
        </w:rPr>
        <w:t xml:space="preserve"> </w:t>
      </w:r>
      <w:r w:rsidR="00910317" w:rsidRPr="00910317">
        <w:rPr>
          <w:rFonts w:ascii="Arial" w:hAnsi="Arial" w:cs="Arial"/>
          <w:sz w:val="22"/>
          <w:szCs w:val="22"/>
        </w:rPr>
        <w:t>Management</w:t>
      </w:r>
      <w:r w:rsidR="00910317" w:rsidRPr="00910317">
        <w:rPr>
          <w:rFonts w:ascii="Arial" w:hAnsi="Arial" w:cs="Arial"/>
          <w:spacing w:val="-3"/>
          <w:sz w:val="22"/>
          <w:szCs w:val="22"/>
        </w:rPr>
        <w:t xml:space="preserve"> </w:t>
      </w:r>
      <w:r w:rsidR="00910317" w:rsidRPr="00910317">
        <w:rPr>
          <w:rFonts w:ascii="Arial" w:hAnsi="Arial" w:cs="Arial"/>
          <w:sz w:val="22"/>
          <w:szCs w:val="22"/>
        </w:rPr>
        <w:t>Policy.</w:t>
      </w:r>
    </w:p>
    <w:p w14:paraId="3B438997" w14:textId="77777777" w:rsidR="00910317" w:rsidRPr="00910317" w:rsidRDefault="00910317" w:rsidP="00910317">
      <w:pPr>
        <w:pStyle w:val="ListParagraph"/>
        <w:spacing w:line="276" w:lineRule="auto"/>
        <w:rPr>
          <w:rFonts w:ascii="Arial" w:hAnsi="Arial" w:cs="Arial"/>
          <w:sz w:val="22"/>
          <w:szCs w:val="22"/>
        </w:rPr>
      </w:pPr>
    </w:p>
    <w:p w14:paraId="29022E2A" w14:textId="77777777" w:rsidR="00910317" w:rsidRPr="00910317" w:rsidRDefault="00910317" w:rsidP="00910317">
      <w:pPr>
        <w:widowControl w:val="0"/>
        <w:tabs>
          <w:tab w:val="left" w:pos="1664"/>
          <w:tab w:val="left" w:pos="1665"/>
        </w:tabs>
        <w:autoSpaceDE w:val="0"/>
        <w:autoSpaceDN w:val="0"/>
        <w:spacing w:line="276" w:lineRule="auto"/>
        <w:ind w:right="133"/>
        <w:rPr>
          <w:rFonts w:ascii="Arial" w:hAnsi="Arial" w:cs="Arial"/>
          <w:sz w:val="22"/>
          <w:szCs w:val="22"/>
        </w:rPr>
      </w:pPr>
      <w:r w:rsidRPr="00910317">
        <w:rPr>
          <w:rFonts w:ascii="Arial" w:hAnsi="Arial" w:cs="Arial"/>
          <w:sz w:val="22"/>
          <w:szCs w:val="22"/>
        </w:rPr>
        <w:t>Risk Management is a standard agenda item on both the Board and management agendas.</w:t>
      </w:r>
    </w:p>
    <w:p w14:paraId="53B1BF99" w14:textId="77777777" w:rsidR="00910317" w:rsidRPr="00910317" w:rsidRDefault="00910317" w:rsidP="00910317">
      <w:pPr>
        <w:pStyle w:val="Heading2"/>
        <w:tabs>
          <w:tab w:val="left" w:pos="944"/>
          <w:tab w:val="left" w:pos="945"/>
        </w:tabs>
        <w:spacing w:line="276" w:lineRule="auto"/>
        <w:rPr>
          <w:rFonts w:ascii="Arial" w:hAnsi="Arial" w:cs="Arial"/>
          <w:sz w:val="22"/>
          <w:szCs w:val="22"/>
        </w:rPr>
      </w:pPr>
    </w:p>
    <w:p w14:paraId="72CD76D1" w14:textId="7A80ABA3" w:rsidR="00910317" w:rsidRPr="00910317" w:rsidRDefault="00910317" w:rsidP="00910317">
      <w:pPr>
        <w:pStyle w:val="Heading2"/>
        <w:shd w:val="clear" w:color="auto" w:fill="D4EAF3" w:themeFill="accent1" w:themeFillTint="33"/>
        <w:spacing w:line="276" w:lineRule="auto"/>
        <w:rPr>
          <w:rFonts w:ascii="Arial" w:hAnsi="Arial" w:cs="Arial"/>
          <w:b/>
          <w:bCs/>
          <w:color w:val="auto"/>
        </w:rPr>
      </w:pPr>
      <w:bookmarkStart w:id="160" w:name="_Toc87445680"/>
      <w:r>
        <w:rPr>
          <w:rFonts w:ascii="Arial" w:hAnsi="Arial" w:cs="Arial"/>
          <w:b/>
          <w:bCs/>
          <w:color w:val="auto"/>
        </w:rPr>
        <w:t>4.</w:t>
      </w:r>
      <w:r w:rsidRPr="00910317">
        <w:rPr>
          <w:rFonts w:ascii="Arial" w:hAnsi="Arial" w:cs="Arial"/>
          <w:b/>
          <w:bCs/>
          <w:color w:val="auto"/>
        </w:rPr>
        <w:t>NDIS Practice Standards</w:t>
      </w:r>
      <w:bookmarkEnd w:id="160"/>
    </w:p>
    <w:p w14:paraId="4F5420EB" w14:textId="77777777" w:rsidR="00910317" w:rsidRPr="00910317" w:rsidRDefault="00910317" w:rsidP="00910317">
      <w:pPr>
        <w:pStyle w:val="Heading2"/>
        <w:tabs>
          <w:tab w:val="left" w:pos="944"/>
          <w:tab w:val="left" w:pos="945"/>
        </w:tabs>
        <w:spacing w:line="276" w:lineRule="auto"/>
        <w:ind w:left="240"/>
        <w:rPr>
          <w:rFonts w:ascii="Arial" w:hAnsi="Arial" w:cs="Arial"/>
          <w:sz w:val="22"/>
          <w:szCs w:val="22"/>
        </w:rPr>
      </w:pPr>
    </w:p>
    <w:p w14:paraId="623FBBFA" w14:textId="1AE2A729" w:rsidR="00910317" w:rsidRPr="00910317" w:rsidRDefault="00910317" w:rsidP="00807342">
      <w:pPr>
        <w:pStyle w:val="BodyText"/>
        <w:spacing w:line="276" w:lineRule="auto"/>
        <w:ind w:right="56"/>
        <w:rPr>
          <w:sz w:val="22"/>
          <w:szCs w:val="22"/>
        </w:rPr>
      </w:pPr>
      <w:r w:rsidRPr="00910317">
        <w:rPr>
          <w:sz w:val="22"/>
          <w:szCs w:val="22"/>
        </w:rPr>
        <w:t xml:space="preserve">In maintaining and managing a quality organisation this policy relates to the following Practice Standards as outlined in </w:t>
      </w:r>
      <w:hyperlink r:id="rId82" w:history="1">
        <w:r w:rsidRPr="00910317">
          <w:rPr>
            <w:sz w:val="22"/>
            <w:szCs w:val="22"/>
          </w:rPr>
          <w:t>https://www.ndiscommission.gov.au/document/986</w:t>
        </w:r>
      </w:hyperlink>
    </w:p>
    <w:p w14:paraId="421B5B15" w14:textId="2D2BCA42" w:rsidR="00910317" w:rsidRPr="00910317" w:rsidRDefault="00910317" w:rsidP="003E6B5F">
      <w:pPr>
        <w:pStyle w:val="BodyText"/>
        <w:numPr>
          <w:ilvl w:val="0"/>
          <w:numId w:val="135"/>
        </w:numPr>
        <w:spacing w:line="276" w:lineRule="auto"/>
        <w:ind w:right="56"/>
        <w:rPr>
          <w:sz w:val="22"/>
          <w:szCs w:val="22"/>
        </w:rPr>
      </w:pPr>
      <w:r w:rsidRPr="00910317">
        <w:rPr>
          <w:sz w:val="22"/>
          <w:szCs w:val="22"/>
        </w:rPr>
        <w:t>Standards 2 &amp; 4</w:t>
      </w:r>
    </w:p>
    <w:p w14:paraId="51A1E1E2" w14:textId="77777777" w:rsidR="00910317" w:rsidRPr="00910317" w:rsidRDefault="00910317" w:rsidP="003E6B5F">
      <w:pPr>
        <w:pStyle w:val="BodyText"/>
        <w:numPr>
          <w:ilvl w:val="0"/>
          <w:numId w:val="135"/>
        </w:numPr>
        <w:spacing w:line="276" w:lineRule="auto"/>
        <w:ind w:right="56"/>
        <w:rPr>
          <w:sz w:val="22"/>
          <w:szCs w:val="22"/>
        </w:rPr>
      </w:pPr>
      <w:r w:rsidRPr="00910317">
        <w:rPr>
          <w:sz w:val="22"/>
          <w:szCs w:val="22"/>
        </w:rPr>
        <w:t>Standard 2 Provider Governance and Operational Management</w:t>
      </w:r>
    </w:p>
    <w:p w14:paraId="4A638E0B" w14:textId="77777777" w:rsidR="00910317" w:rsidRPr="00910317" w:rsidRDefault="00910317" w:rsidP="003E6B5F">
      <w:pPr>
        <w:pStyle w:val="BodyText"/>
        <w:numPr>
          <w:ilvl w:val="0"/>
          <w:numId w:val="135"/>
        </w:numPr>
        <w:spacing w:line="276" w:lineRule="auto"/>
        <w:ind w:right="56"/>
        <w:rPr>
          <w:sz w:val="22"/>
          <w:szCs w:val="22"/>
        </w:rPr>
      </w:pPr>
      <w:r w:rsidRPr="00910317">
        <w:rPr>
          <w:sz w:val="22"/>
          <w:szCs w:val="22"/>
        </w:rPr>
        <w:t>Standard 4 Provision of Supports Environment</w:t>
      </w:r>
    </w:p>
    <w:p w14:paraId="472B9179" w14:textId="77777777" w:rsidR="00910317" w:rsidRDefault="00910317" w:rsidP="00910317">
      <w:pPr>
        <w:pStyle w:val="Heading2"/>
        <w:spacing w:line="276" w:lineRule="auto"/>
        <w:rPr>
          <w:rFonts w:ascii="Arial" w:hAnsi="Arial" w:cs="Arial"/>
        </w:rPr>
      </w:pPr>
    </w:p>
    <w:p w14:paraId="208845B1" w14:textId="49A2A3C3" w:rsidR="00910317" w:rsidRPr="00910317" w:rsidRDefault="00910317" w:rsidP="00910317">
      <w:pPr>
        <w:pStyle w:val="Heading2"/>
        <w:shd w:val="clear" w:color="auto" w:fill="D4EAF3" w:themeFill="accent1" w:themeFillTint="33"/>
        <w:spacing w:line="276" w:lineRule="auto"/>
        <w:rPr>
          <w:rFonts w:ascii="Arial" w:hAnsi="Arial" w:cs="Arial"/>
          <w:b/>
          <w:bCs/>
          <w:color w:val="auto"/>
        </w:rPr>
      </w:pPr>
      <w:bookmarkStart w:id="161" w:name="_Toc87445681"/>
      <w:r w:rsidRPr="00910317">
        <w:rPr>
          <w:rFonts w:ascii="Arial" w:hAnsi="Arial" w:cs="Arial"/>
          <w:b/>
          <w:bCs/>
          <w:color w:val="auto"/>
        </w:rPr>
        <w:t>5.Relevant</w:t>
      </w:r>
      <w:r w:rsidRPr="00910317">
        <w:rPr>
          <w:rFonts w:ascii="Arial" w:hAnsi="Arial" w:cs="Arial"/>
          <w:b/>
          <w:bCs/>
          <w:color w:val="auto"/>
          <w:spacing w:val="-9"/>
        </w:rPr>
        <w:t xml:space="preserve"> </w:t>
      </w:r>
      <w:r w:rsidRPr="00910317">
        <w:rPr>
          <w:rFonts w:ascii="Arial" w:hAnsi="Arial" w:cs="Arial"/>
          <w:b/>
          <w:bCs/>
          <w:color w:val="auto"/>
        </w:rPr>
        <w:t>Legislation,</w:t>
      </w:r>
      <w:r w:rsidRPr="00910317">
        <w:rPr>
          <w:rFonts w:ascii="Arial" w:hAnsi="Arial" w:cs="Arial"/>
          <w:b/>
          <w:bCs/>
          <w:color w:val="auto"/>
          <w:spacing w:val="-8"/>
        </w:rPr>
        <w:t xml:space="preserve"> </w:t>
      </w:r>
      <w:r w:rsidRPr="00910317">
        <w:rPr>
          <w:rFonts w:ascii="Arial" w:hAnsi="Arial" w:cs="Arial"/>
          <w:b/>
          <w:bCs/>
          <w:color w:val="auto"/>
        </w:rPr>
        <w:t>Regulations,</w:t>
      </w:r>
      <w:r w:rsidRPr="00910317">
        <w:rPr>
          <w:rFonts w:ascii="Arial" w:hAnsi="Arial" w:cs="Arial"/>
          <w:b/>
          <w:bCs/>
          <w:color w:val="auto"/>
          <w:spacing w:val="-8"/>
        </w:rPr>
        <w:t xml:space="preserve"> </w:t>
      </w:r>
      <w:r w:rsidRPr="00910317">
        <w:rPr>
          <w:rFonts w:ascii="Arial" w:hAnsi="Arial" w:cs="Arial"/>
          <w:b/>
          <w:bCs/>
          <w:color w:val="auto"/>
        </w:rPr>
        <w:t>Rules</w:t>
      </w:r>
      <w:r w:rsidRPr="00910317">
        <w:rPr>
          <w:rFonts w:ascii="Arial" w:hAnsi="Arial" w:cs="Arial"/>
          <w:b/>
          <w:bCs/>
          <w:color w:val="auto"/>
          <w:spacing w:val="-8"/>
        </w:rPr>
        <w:t xml:space="preserve"> </w:t>
      </w:r>
      <w:r w:rsidRPr="00910317">
        <w:rPr>
          <w:rFonts w:ascii="Arial" w:hAnsi="Arial" w:cs="Arial"/>
          <w:b/>
          <w:bCs/>
          <w:color w:val="auto"/>
        </w:rPr>
        <w:t>and</w:t>
      </w:r>
      <w:r w:rsidRPr="00910317">
        <w:rPr>
          <w:rFonts w:ascii="Arial" w:hAnsi="Arial" w:cs="Arial"/>
          <w:b/>
          <w:bCs/>
          <w:color w:val="auto"/>
          <w:spacing w:val="-8"/>
        </w:rPr>
        <w:t xml:space="preserve"> </w:t>
      </w:r>
      <w:r w:rsidRPr="00910317">
        <w:rPr>
          <w:rFonts w:ascii="Arial" w:hAnsi="Arial" w:cs="Arial"/>
          <w:b/>
          <w:bCs/>
          <w:color w:val="auto"/>
        </w:rPr>
        <w:t>Guidelines</w:t>
      </w:r>
      <w:bookmarkEnd w:id="161"/>
    </w:p>
    <w:p w14:paraId="092B190C" w14:textId="77777777" w:rsidR="00910317" w:rsidRPr="00910317" w:rsidRDefault="00910317" w:rsidP="00910317">
      <w:pPr>
        <w:pStyle w:val="BodyText"/>
        <w:spacing w:line="276" w:lineRule="auto"/>
        <w:ind w:right="56"/>
        <w:rPr>
          <w:sz w:val="22"/>
          <w:szCs w:val="22"/>
        </w:rPr>
      </w:pPr>
    </w:p>
    <w:p w14:paraId="26E666F4" w14:textId="381E9AF2" w:rsidR="00910317" w:rsidRPr="00910317" w:rsidRDefault="00910317" w:rsidP="00910317">
      <w:pPr>
        <w:pStyle w:val="BodyText"/>
        <w:spacing w:line="276" w:lineRule="auto"/>
        <w:ind w:right="56"/>
        <w:rPr>
          <w:sz w:val="22"/>
          <w:szCs w:val="22"/>
        </w:rPr>
      </w:pPr>
      <w:r w:rsidRPr="00910317">
        <w:rPr>
          <w:sz w:val="22"/>
          <w:szCs w:val="22"/>
        </w:rPr>
        <w:t>Legislation,</w:t>
      </w:r>
      <w:r w:rsidRPr="00910317">
        <w:rPr>
          <w:spacing w:val="-6"/>
          <w:sz w:val="22"/>
          <w:szCs w:val="22"/>
        </w:rPr>
        <w:t xml:space="preserve"> </w:t>
      </w:r>
      <w:r w:rsidRPr="00910317">
        <w:rPr>
          <w:sz w:val="22"/>
          <w:szCs w:val="22"/>
        </w:rPr>
        <w:t>Rules,</w:t>
      </w:r>
      <w:r w:rsidRPr="00910317">
        <w:rPr>
          <w:spacing w:val="-5"/>
          <w:sz w:val="22"/>
          <w:szCs w:val="22"/>
        </w:rPr>
        <w:t xml:space="preserve"> </w:t>
      </w:r>
      <w:r w:rsidRPr="00910317">
        <w:rPr>
          <w:sz w:val="22"/>
          <w:szCs w:val="22"/>
        </w:rPr>
        <w:t>Guidelines</w:t>
      </w:r>
      <w:r w:rsidRPr="00910317">
        <w:rPr>
          <w:spacing w:val="-6"/>
          <w:sz w:val="22"/>
          <w:szCs w:val="22"/>
        </w:rPr>
        <w:t xml:space="preserve"> </w:t>
      </w:r>
      <w:r w:rsidRPr="00910317">
        <w:rPr>
          <w:sz w:val="22"/>
          <w:szCs w:val="22"/>
        </w:rPr>
        <w:t>and</w:t>
      </w:r>
      <w:r w:rsidRPr="00910317">
        <w:rPr>
          <w:spacing w:val="-5"/>
          <w:sz w:val="22"/>
          <w:szCs w:val="22"/>
        </w:rPr>
        <w:t xml:space="preserve"> </w:t>
      </w:r>
      <w:r w:rsidRPr="00910317">
        <w:rPr>
          <w:sz w:val="22"/>
          <w:szCs w:val="22"/>
        </w:rPr>
        <w:t>Policies</w:t>
      </w:r>
      <w:r w:rsidRPr="00910317">
        <w:rPr>
          <w:spacing w:val="-5"/>
          <w:sz w:val="22"/>
          <w:szCs w:val="22"/>
        </w:rPr>
        <w:t xml:space="preserve"> </w:t>
      </w:r>
      <w:r w:rsidRPr="00910317">
        <w:rPr>
          <w:sz w:val="22"/>
          <w:szCs w:val="22"/>
        </w:rPr>
        <w:t>applies</w:t>
      </w:r>
      <w:r w:rsidRPr="00910317">
        <w:rPr>
          <w:spacing w:val="-6"/>
          <w:sz w:val="22"/>
          <w:szCs w:val="22"/>
        </w:rPr>
        <w:t xml:space="preserve"> </w:t>
      </w:r>
      <w:r w:rsidRPr="00910317">
        <w:rPr>
          <w:sz w:val="22"/>
          <w:szCs w:val="22"/>
        </w:rPr>
        <w:t>to</w:t>
      </w:r>
      <w:r w:rsidRPr="00910317">
        <w:rPr>
          <w:spacing w:val="-5"/>
          <w:sz w:val="22"/>
          <w:szCs w:val="22"/>
        </w:rPr>
        <w:t xml:space="preserve"> </w:t>
      </w:r>
      <w:r w:rsidRPr="00910317">
        <w:rPr>
          <w:sz w:val="22"/>
          <w:szCs w:val="22"/>
        </w:rPr>
        <w:t>this</w:t>
      </w:r>
      <w:r w:rsidRPr="00910317">
        <w:rPr>
          <w:spacing w:val="-5"/>
          <w:sz w:val="22"/>
          <w:szCs w:val="22"/>
        </w:rPr>
        <w:t xml:space="preserve"> </w:t>
      </w:r>
      <w:r w:rsidRPr="00910317">
        <w:rPr>
          <w:sz w:val="22"/>
          <w:szCs w:val="22"/>
        </w:rPr>
        <w:t>Policy</w:t>
      </w:r>
      <w:r w:rsidRPr="00910317">
        <w:rPr>
          <w:spacing w:val="-6"/>
          <w:sz w:val="22"/>
          <w:szCs w:val="22"/>
        </w:rPr>
        <w:t xml:space="preserve"> </w:t>
      </w:r>
      <w:r w:rsidRPr="00910317">
        <w:rPr>
          <w:sz w:val="22"/>
          <w:szCs w:val="22"/>
        </w:rPr>
        <w:t>and</w:t>
      </w:r>
      <w:r w:rsidRPr="00910317">
        <w:rPr>
          <w:spacing w:val="-5"/>
          <w:sz w:val="22"/>
          <w:szCs w:val="22"/>
        </w:rPr>
        <w:t xml:space="preserve"> </w:t>
      </w:r>
      <w:r w:rsidRPr="00910317">
        <w:rPr>
          <w:sz w:val="22"/>
          <w:szCs w:val="22"/>
        </w:rPr>
        <w:t>Related</w:t>
      </w:r>
      <w:r w:rsidRPr="00910317">
        <w:rPr>
          <w:spacing w:val="-5"/>
          <w:sz w:val="22"/>
          <w:szCs w:val="22"/>
        </w:rPr>
        <w:t xml:space="preserve"> </w:t>
      </w:r>
      <w:r w:rsidRPr="00910317">
        <w:rPr>
          <w:sz w:val="22"/>
          <w:szCs w:val="22"/>
        </w:rPr>
        <w:t>Documentation</w:t>
      </w:r>
      <w:r w:rsidRPr="00910317">
        <w:rPr>
          <w:spacing w:val="-6"/>
          <w:sz w:val="22"/>
          <w:szCs w:val="22"/>
        </w:rPr>
        <w:t xml:space="preserve"> </w:t>
      </w:r>
      <w:r w:rsidRPr="00910317">
        <w:rPr>
          <w:sz w:val="22"/>
          <w:szCs w:val="22"/>
        </w:rPr>
        <w:t>as</w:t>
      </w:r>
      <w:r w:rsidRPr="00910317">
        <w:rPr>
          <w:spacing w:val="-5"/>
          <w:sz w:val="22"/>
          <w:szCs w:val="22"/>
        </w:rPr>
        <w:t xml:space="preserve"> </w:t>
      </w:r>
      <w:r w:rsidRPr="00910317">
        <w:rPr>
          <w:sz w:val="22"/>
          <w:szCs w:val="22"/>
        </w:rPr>
        <w:t>set</w:t>
      </w:r>
      <w:r w:rsidRPr="00910317">
        <w:rPr>
          <w:spacing w:val="-5"/>
          <w:sz w:val="22"/>
          <w:szCs w:val="22"/>
        </w:rPr>
        <w:t xml:space="preserve"> </w:t>
      </w:r>
      <w:r w:rsidRPr="00910317">
        <w:rPr>
          <w:sz w:val="22"/>
          <w:szCs w:val="22"/>
        </w:rPr>
        <w:t>out</w:t>
      </w:r>
      <w:r w:rsidRPr="00910317">
        <w:rPr>
          <w:spacing w:val="-6"/>
          <w:sz w:val="22"/>
          <w:szCs w:val="22"/>
        </w:rPr>
        <w:t xml:space="preserve"> </w:t>
      </w:r>
      <w:r w:rsidRPr="00910317">
        <w:rPr>
          <w:sz w:val="22"/>
          <w:szCs w:val="22"/>
        </w:rPr>
        <w:t>in</w:t>
      </w:r>
      <w:r w:rsidRPr="00910317">
        <w:rPr>
          <w:spacing w:val="-5"/>
          <w:sz w:val="22"/>
          <w:szCs w:val="22"/>
        </w:rPr>
        <w:t xml:space="preserve"> </w:t>
      </w:r>
      <w:r w:rsidRPr="00910317">
        <w:rPr>
          <w:sz w:val="22"/>
          <w:szCs w:val="22"/>
        </w:rPr>
        <w:t>the</w:t>
      </w:r>
      <w:r w:rsidRPr="00910317">
        <w:rPr>
          <w:spacing w:val="1"/>
          <w:sz w:val="22"/>
          <w:szCs w:val="22"/>
        </w:rPr>
        <w:t xml:space="preserve"> </w:t>
      </w:r>
      <w:r w:rsidRPr="00910317">
        <w:rPr>
          <w:sz w:val="22"/>
          <w:szCs w:val="22"/>
        </w:rPr>
        <w:t>Legislation</w:t>
      </w:r>
      <w:r w:rsidRPr="00910317">
        <w:rPr>
          <w:spacing w:val="-2"/>
          <w:sz w:val="22"/>
          <w:szCs w:val="22"/>
        </w:rPr>
        <w:t xml:space="preserve"> </w:t>
      </w:r>
      <w:r w:rsidRPr="00910317">
        <w:rPr>
          <w:sz w:val="22"/>
          <w:szCs w:val="22"/>
        </w:rPr>
        <w:t>Register</w:t>
      </w:r>
    </w:p>
    <w:p w14:paraId="0ABEB503" w14:textId="13D9C9C9" w:rsidR="00910317" w:rsidRDefault="00000000" w:rsidP="003E6B5F">
      <w:pPr>
        <w:pStyle w:val="BodyText"/>
        <w:numPr>
          <w:ilvl w:val="0"/>
          <w:numId w:val="104"/>
        </w:numPr>
        <w:spacing w:line="276" w:lineRule="auto"/>
        <w:ind w:right="56"/>
        <w:rPr>
          <w:sz w:val="22"/>
          <w:szCs w:val="22"/>
        </w:rPr>
      </w:pPr>
      <w:hyperlink r:id="rId83" w:history="1">
        <w:r w:rsidR="00910317" w:rsidRPr="00910317">
          <w:rPr>
            <w:rStyle w:val="Hyperlink"/>
            <w:sz w:val="22"/>
            <w:szCs w:val="22"/>
          </w:rPr>
          <w:t>https://www.legislation.gov.au/Details/F2018L00629</w:t>
        </w:r>
      </w:hyperlink>
    </w:p>
    <w:p w14:paraId="251ED566" w14:textId="7D92BC6A" w:rsidR="00807342" w:rsidRDefault="00807342" w:rsidP="003E6B5F">
      <w:pPr>
        <w:pStyle w:val="BodyText"/>
        <w:numPr>
          <w:ilvl w:val="0"/>
          <w:numId w:val="104"/>
        </w:numPr>
        <w:spacing w:line="276" w:lineRule="auto"/>
        <w:ind w:right="56"/>
        <w:rPr>
          <w:sz w:val="22"/>
          <w:szCs w:val="22"/>
        </w:rPr>
      </w:pPr>
      <w:r>
        <w:rPr>
          <w:sz w:val="22"/>
          <w:szCs w:val="22"/>
        </w:rPr>
        <w:t xml:space="preserve">Risk Assessment Matrix </w:t>
      </w:r>
    </w:p>
    <w:p w14:paraId="015325A6" w14:textId="53FE8BDE" w:rsidR="00807342" w:rsidRPr="00807342" w:rsidRDefault="00807342" w:rsidP="003E6B5F">
      <w:pPr>
        <w:pStyle w:val="BodyText"/>
        <w:numPr>
          <w:ilvl w:val="0"/>
          <w:numId w:val="104"/>
        </w:numPr>
        <w:spacing w:line="276" w:lineRule="auto"/>
        <w:ind w:right="56"/>
        <w:rPr>
          <w:sz w:val="22"/>
          <w:szCs w:val="22"/>
        </w:rPr>
      </w:pPr>
      <w:r>
        <w:rPr>
          <w:sz w:val="22"/>
          <w:szCs w:val="22"/>
        </w:rPr>
        <w:t>Risk Register</w:t>
      </w:r>
    </w:p>
    <w:p w14:paraId="465605AE" w14:textId="435FB2DA" w:rsidR="00910317" w:rsidRPr="00910317" w:rsidRDefault="00910317" w:rsidP="00910317">
      <w:pPr>
        <w:pStyle w:val="BodyText"/>
        <w:spacing w:line="276" w:lineRule="auto"/>
        <w:ind w:right="56"/>
        <w:rPr>
          <w:sz w:val="22"/>
          <w:szCs w:val="22"/>
        </w:rPr>
      </w:pPr>
    </w:p>
    <w:p w14:paraId="2B0C9EC7" w14:textId="46345A46" w:rsidR="00910317" w:rsidRPr="00910317" w:rsidRDefault="00910317" w:rsidP="00910317">
      <w:pPr>
        <w:pStyle w:val="Heading2"/>
        <w:shd w:val="clear" w:color="auto" w:fill="D4EAF3" w:themeFill="accent1" w:themeFillTint="33"/>
        <w:spacing w:line="276" w:lineRule="auto"/>
        <w:rPr>
          <w:rFonts w:ascii="Arial" w:hAnsi="Arial" w:cs="Arial"/>
          <w:b/>
          <w:bCs/>
          <w:color w:val="auto"/>
        </w:rPr>
      </w:pPr>
      <w:bookmarkStart w:id="162" w:name="_Toc87445682"/>
      <w:r w:rsidRPr="00910317">
        <w:rPr>
          <w:rFonts w:ascii="Arial" w:hAnsi="Arial" w:cs="Arial"/>
          <w:b/>
          <w:bCs/>
          <w:color w:val="auto"/>
        </w:rPr>
        <w:t>6. Scope of this Policy</w:t>
      </w:r>
      <w:bookmarkEnd w:id="162"/>
    </w:p>
    <w:p w14:paraId="5C0B52CB" w14:textId="77777777" w:rsidR="00910317" w:rsidRPr="0042316C" w:rsidRDefault="00910317" w:rsidP="0042316C">
      <w:pPr>
        <w:spacing w:line="276" w:lineRule="auto"/>
        <w:rPr>
          <w:rFonts w:ascii="Arial" w:hAnsi="Arial" w:cs="Arial"/>
        </w:rPr>
      </w:pPr>
    </w:p>
    <w:p w14:paraId="1E3401F3" w14:textId="6CBEBC76" w:rsidR="00910317" w:rsidRPr="0042316C" w:rsidRDefault="00910317" w:rsidP="0042316C">
      <w:pPr>
        <w:spacing w:line="276" w:lineRule="auto"/>
        <w:rPr>
          <w:rFonts w:ascii="Arial" w:hAnsi="Arial" w:cs="Arial"/>
          <w:b/>
          <w:bCs/>
          <w:sz w:val="22"/>
          <w:szCs w:val="22"/>
        </w:rPr>
      </w:pPr>
      <w:r w:rsidRPr="0042316C">
        <w:rPr>
          <w:rFonts w:ascii="Arial" w:hAnsi="Arial" w:cs="Arial"/>
          <w:sz w:val="22"/>
          <w:szCs w:val="22"/>
        </w:rPr>
        <w:t xml:space="preserve">This policy applies to the Board of Management of </w:t>
      </w:r>
      <w:r w:rsidR="006F1610">
        <w:rPr>
          <w:rFonts w:ascii="Arial" w:hAnsi="Arial" w:cs="Arial"/>
          <w:sz w:val="22"/>
          <w:szCs w:val="22"/>
        </w:rPr>
        <w:t>Hope Disability Support Pty Ltd</w:t>
      </w:r>
      <w:r w:rsidRPr="0042316C">
        <w:rPr>
          <w:rFonts w:ascii="Arial" w:hAnsi="Arial" w:cs="Arial"/>
          <w:sz w:val="22"/>
          <w:szCs w:val="22"/>
        </w:rPr>
        <w:t xml:space="preserve"> and it</w:t>
      </w:r>
      <w:r w:rsidR="0042316C" w:rsidRPr="0042316C">
        <w:rPr>
          <w:rFonts w:ascii="Arial" w:hAnsi="Arial" w:cs="Arial"/>
          <w:b/>
          <w:bCs/>
          <w:sz w:val="22"/>
          <w:szCs w:val="22"/>
        </w:rPr>
        <w:t xml:space="preserve">s </w:t>
      </w:r>
      <w:r w:rsidRPr="0042316C">
        <w:rPr>
          <w:rFonts w:ascii="Arial" w:hAnsi="Arial" w:cs="Arial"/>
          <w:sz w:val="22"/>
          <w:szCs w:val="22"/>
        </w:rPr>
        <w:t>workers, contractors and volunteers.</w:t>
      </w:r>
    </w:p>
    <w:p w14:paraId="29AE385E" w14:textId="77777777" w:rsidR="00910317" w:rsidRPr="00910317" w:rsidRDefault="00910317" w:rsidP="00910317">
      <w:pPr>
        <w:pStyle w:val="Heading1"/>
        <w:tabs>
          <w:tab w:val="left" w:pos="944"/>
          <w:tab w:val="left" w:pos="945"/>
        </w:tabs>
        <w:spacing w:line="276" w:lineRule="auto"/>
        <w:ind w:left="0" w:firstLine="0"/>
        <w:rPr>
          <w:sz w:val="22"/>
          <w:szCs w:val="22"/>
        </w:rPr>
      </w:pPr>
    </w:p>
    <w:p w14:paraId="4C3B8FF5" w14:textId="06CCB07D" w:rsidR="00910317" w:rsidRPr="00910317" w:rsidRDefault="00910317" w:rsidP="00910317">
      <w:pPr>
        <w:pStyle w:val="Heading2"/>
        <w:shd w:val="clear" w:color="auto" w:fill="D4EAF3" w:themeFill="accent1" w:themeFillTint="33"/>
        <w:spacing w:line="276" w:lineRule="auto"/>
        <w:rPr>
          <w:rFonts w:ascii="Arial" w:hAnsi="Arial" w:cs="Arial"/>
          <w:b/>
          <w:bCs/>
          <w:color w:val="auto"/>
        </w:rPr>
      </w:pPr>
      <w:bookmarkStart w:id="163" w:name="_Toc87445683"/>
      <w:r>
        <w:rPr>
          <w:rFonts w:ascii="Arial" w:hAnsi="Arial" w:cs="Arial"/>
          <w:b/>
          <w:bCs/>
          <w:color w:val="auto"/>
        </w:rPr>
        <w:t>7.</w:t>
      </w:r>
      <w:r w:rsidRPr="00910317">
        <w:rPr>
          <w:rFonts w:ascii="Arial" w:hAnsi="Arial" w:cs="Arial"/>
          <w:b/>
          <w:bCs/>
          <w:color w:val="auto"/>
        </w:rPr>
        <w:t>Definitions</w:t>
      </w:r>
      <w:bookmarkEnd w:id="163"/>
    </w:p>
    <w:p w14:paraId="17CC4C35" w14:textId="77777777" w:rsidR="00910317" w:rsidRPr="00910317" w:rsidRDefault="00910317" w:rsidP="00910317">
      <w:pPr>
        <w:pStyle w:val="BodyText"/>
        <w:spacing w:before="3" w:line="276" w:lineRule="auto"/>
        <w:rPr>
          <w:sz w:val="22"/>
          <w:szCs w:val="22"/>
        </w:rPr>
      </w:pPr>
    </w:p>
    <w:p w14:paraId="3989D759" w14:textId="799D14A1" w:rsidR="00910317" w:rsidRPr="00910317" w:rsidRDefault="00910317" w:rsidP="003E6B5F">
      <w:pPr>
        <w:pStyle w:val="BodyText"/>
        <w:numPr>
          <w:ilvl w:val="0"/>
          <w:numId w:val="133"/>
        </w:numPr>
        <w:spacing w:before="3" w:line="276" w:lineRule="auto"/>
        <w:rPr>
          <w:sz w:val="22"/>
          <w:szCs w:val="22"/>
        </w:rPr>
      </w:pPr>
      <w:r w:rsidRPr="00910317">
        <w:rPr>
          <w:b/>
          <w:bCs/>
          <w:sz w:val="22"/>
          <w:szCs w:val="22"/>
        </w:rPr>
        <w:t>Client</w:t>
      </w:r>
      <w:r w:rsidRPr="00910317">
        <w:rPr>
          <w:sz w:val="22"/>
          <w:szCs w:val="22"/>
        </w:rPr>
        <w:t xml:space="preserve"> means a client of </w:t>
      </w:r>
      <w:r w:rsidR="006F1610">
        <w:rPr>
          <w:sz w:val="22"/>
          <w:szCs w:val="22"/>
        </w:rPr>
        <w:t>Hope Disability Support Pty Ltd</w:t>
      </w:r>
      <w:r w:rsidRPr="00910317">
        <w:rPr>
          <w:sz w:val="22"/>
          <w:szCs w:val="22"/>
        </w:rPr>
        <w:t xml:space="preserve"> (including an NDIS participant).</w:t>
      </w:r>
    </w:p>
    <w:p w14:paraId="2F5E37A9" w14:textId="76E9C5B0" w:rsidR="00910317" w:rsidRPr="00910317" w:rsidRDefault="00910317" w:rsidP="003E6B5F">
      <w:pPr>
        <w:pStyle w:val="BodyText"/>
        <w:numPr>
          <w:ilvl w:val="0"/>
          <w:numId w:val="133"/>
        </w:numPr>
        <w:spacing w:line="276" w:lineRule="auto"/>
        <w:rPr>
          <w:b/>
          <w:spacing w:val="-8"/>
          <w:sz w:val="22"/>
          <w:szCs w:val="22"/>
        </w:rPr>
      </w:pPr>
      <w:r w:rsidRPr="00910317">
        <w:rPr>
          <w:b/>
          <w:sz w:val="22"/>
          <w:szCs w:val="22"/>
        </w:rPr>
        <w:t>Key</w:t>
      </w:r>
      <w:r w:rsidRPr="00910317">
        <w:rPr>
          <w:b/>
          <w:spacing w:val="-8"/>
          <w:sz w:val="22"/>
          <w:szCs w:val="22"/>
        </w:rPr>
        <w:t xml:space="preserve"> </w:t>
      </w:r>
      <w:r w:rsidRPr="00910317">
        <w:rPr>
          <w:b/>
          <w:sz w:val="22"/>
          <w:szCs w:val="22"/>
        </w:rPr>
        <w:t>Management</w:t>
      </w:r>
      <w:r w:rsidRPr="00910317">
        <w:rPr>
          <w:b/>
          <w:spacing w:val="-7"/>
          <w:sz w:val="22"/>
          <w:szCs w:val="22"/>
        </w:rPr>
        <w:t xml:space="preserve"> </w:t>
      </w:r>
      <w:r w:rsidRPr="00910317">
        <w:rPr>
          <w:b/>
          <w:sz w:val="22"/>
          <w:szCs w:val="22"/>
        </w:rPr>
        <w:t>Personnel</w:t>
      </w:r>
      <w:r w:rsidRPr="00910317">
        <w:rPr>
          <w:b/>
          <w:spacing w:val="-8"/>
          <w:sz w:val="22"/>
          <w:szCs w:val="22"/>
        </w:rPr>
        <w:t xml:space="preserve"> </w:t>
      </w:r>
      <w:r w:rsidRPr="00910317">
        <w:rPr>
          <w:sz w:val="22"/>
          <w:szCs w:val="22"/>
        </w:rPr>
        <w:t>means</w:t>
      </w:r>
      <w:r w:rsidRPr="00910317">
        <w:rPr>
          <w:spacing w:val="-7"/>
          <w:sz w:val="22"/>
          <w:szCs w:val="22"/>
        </w:rPr>
        <w:t xml:space="preserve"> any person delegated by the board with </w:t>
      </w:r>
      <w:r w:rsidR="00083B67" w:rsidRPr="00910317">
        <w:rPr>
          <w:spacing w:val="-7"/>
          <w:sz w:val="22"/>
          <w:szCs w:val="22"/>
        </w:rPr>
        <w:t>responsibility</w:t>
      </w:r>
      <w:r w:rsidR="00083B67" w:rsidRPr="00910317">
        <w:rPr>
          <w:sz w:val="22"/>
          <w:szCs w:val="22"/>
        </w:rPr>
        <w:t>.</w:t>
      </w:r>
    </w:p>
    <w:p w14:paraId="68117BAE" w14:textId="5B79A0AA" w:rsidR="00910317" w:rsidRPr="00910317" w:rsidRDefault="00910317" w:rsidP="003E6B5F">
      <w:pPr>
        <w:pStyle w:val="BodyText"/>
        <w:numPr>
          <w:ilvl w:val="0"/>
          <w:numId w:val="133"/>
        </w:numPr>
        <w:spacing w:line="276" w:lineRule="auto"/>
        <w:ind w:right="156"/>
        <w:rPr>
          <w:sz w:val="22"/>
          <w:szCs w:val="22"/>
        </w:rPr>
      </w:pPr>
      <w:r w:rsidRPr="00910317">
        <w:rPr>
          <w:b/>
          <w:sz w:val="22"/>
          <w:szCs w:val="22"/>
        </w:rPr>
        <w:t>Legislation</w:t>
      </w:r>
      <w:r w:rsidRPr="00910317">
        <w:rPr>
          <w:b/>
          <w:spacing w:val="-7"/>
          <w:sz w:val="22"/>
          <w:szCs w:val="22"/>
        </w:rPr>
        <w:t xml:space="preserve"> </w:t>
      </w:r>
      <w:r w:rsidRPr="00910317">
        <w:rPr>
          <w:b/>
          <w:sz w:val="22"/>
          <w:szCs w:val="22"/>
        </w:rPr>
        <w:t>Register</w:t>
      </w:r>
      <w:r w:rsidRPr="00910317">
        <w:rPr>
          <w:b/>
          <w:spacing w:val="-7"/>
          <w:sz w:val="22"/>
          <w:szCs w:val="22"/>
        </w:rPr>
        <w:t xml:space="preserve"> </w:t>
      </w:r>
      <w:r w:rsidRPr="00910317">
        <w:rPr>
          <w:sz w:val="22"/>
          <w:szCs w:val="22"/>
        </w:rPr>
        <w:t>means</w:t>
      </w:r>
      <w:r w:rsidRPr="00910317">
        <w:rPr>
          <w:spacing w:val="-7"/>
          <w:sz w:val="22"/>
          <w:szCs w:val="22"/>
        </w:rPr>
        <w:t xml:space="preserve"> </w:t>
      </w:r>
      <w:r w:rsidRPr="00910317">
        <w:rPr>
          <w:sz w:val="22"/>
          <w:szCs w:val="22"/>
        </w:rPr>
        <w:t>the</w:t>
      </w:r>
      <w:r w:rsidRPr="00910317">
        <w:rPr>
          <w:spacing w:val="-6"/>
          <w:sz w:val="22"/>
          <w:szCs w:val="22"/>
        </w:rPr>
        <w:t xml:space="preserve"> </w:t>
      </w:r>
      <w:r w:rsidRPr="00910317">
        <w:rPr>
          <w:sz w:val="22"/>
          <w:szCs w:val="22"/>
        </w:rPr>
        <w:t>register</w:t>
      </w:r>
      <w:r w:rsidRPr="00910317">
        <w:rPr>
          <w:spacing w:val="-7"/>
          <w:sz w:val="22"/>
          <w:szCs w:val="22"/>
        </w:rPr>
        <w:t xml:space="preserve"> </w:t>
      </w:r>
      <w:r w:rsidRPr="00910317">
        <w:rPr>
          <w:sz w:val="22"/>
          <w:szCs w:val="22"/>
        </w:rPr>
        <w:t>of</w:t>
      </w:r>
      <w:r w:rsidRPr="00910317">
        <w:rPr>
          <w:spacing w:val="-7"/>
          <w:sz w:val="22"/>
          <w:szCs w:val="22"/>
        </w:rPr>
        <w:t xml:space="preserve"> </w:t>
      </w:r>
      <w:r w:rsidRPr="00910317">
        <w:rPr>
          <w:sz w:val="22"/>
          <w:szCs w:val="22"/>
        </w:rPr>
        <w:t>legislation,</w:t>
      </w:r>
      <w:r w:rsidRPr="00910317">
        <w:rPr>
          <w:spacing w:val="-7"/>
          <w:sz w:val="22"/>
          <w:szCs w:val="22"/>
        </w:rPr>
        <w:t xml:space="preserve"> </w:t>
      </w:r>
      <w:r w:rsidRPr="00910317">
        <w:rPr>
          <w:sz w:val="22"/>
          <w:szCs w:val="22"/>
        </w:rPr>
        <w:t>regulations,</w:t>
      </w:r>
      <w:r w:rsidRPr="00910317">
        <w:rPr>
          <w:spacing w:val="-6"/>
          <w:sz w:val="22"/>
          <w:szCs w:val="22"/>
        </w:rPr>
        <w:t xml:space="preserve"> </w:t>
      </w:r>
      <w:r w:rsidRPr="00910317">
        <w:rPr>
          <w:sz w:val="22"/>
          <w:szCs w:val="22"/>
        </w:rPr>
        <w:t>rules</w:t>
      </w:r>
      <w:r w:rsidRPr="00910317">
        <w:rPr>
          <w:spacing w:val="-7"/>
          <w:sz w:val="22"/>
          <w:szCs w:val="22"/>
        </w:rPr>
        <w:t xml:space="preserve"> </w:t>
      </w:r>
      <w:r w:rsidRPr="00910317">
        <w:rPr>
          <w:sz w:val="22"/>
          <w:szCs w:val="22"/>
        </w:rPr>
        <w:t>and</w:t>
      </w:r>
      <w:r w:rsidRPr="00910317">
        <w:rPr>
          <w:spacing w:val="-7"/>
          <w:sz w:val="22"/>
          <w:szCs w:val="22"/>
        </w:rPr>
        <w:t xml:space="preserve"> </w:t>
      </w:r>
      <w:r w:rsidRPr="00910317">
        <w:rPr>
          <w:sz w:val="22"/>
          <w:szCs w:val="22"/>
        </w:rPr>
        <w:t>guidelines</w:t>
      </w:r>
      <w:r w:rsidRPr="00910317">
        <w:rPr>
          <w:spacing w:val="-6"/>
          <w:sz w:val="22"/>
          <w:szCs w:val="22"/>
        </w:rPr>
        <w:t xml:space="preserve"> </w:t>
      </w:r>
      <w:r w:rsidRPr="00910317">
        <w:rPr>
          <w:sz w:val="22"/>
          <w:szCs w:val="22"/>
        </w:rPr>
        <w:t>maintained</w:t>
      </w:r>
      <w:r w:rsidRPr="00910317">
        <w:rPr>
          <w:spacing w:val="-7"/>
          <w:sz w:val="22"/>
          <w:szCs w:val="22"/>
        </w:rPr>
        <w:t xml:space="preserve"> </w:t>
      </w:r>
      <w:r w:rsidRPr="00910317">
        <w:rPr>
          <w:sz w:val="22"/>
          <w:szCs w:val="22"/>
        </w:rPr>
        <w:t>by</w:t>
      </w:r>
      <w:r w:rsidRPr="00910317">
        <w:rPr>
          <w:spacing w:val="1"/>
          <w:sz w:val="22"/>
          <w:szCs w:val="22"/>
        </w:rPr>
        <w:t xml:space="preserve"> </w:t>
      </w:r>
      <w:r w:rsidR="006F1610">
        <w:rPr>
          <w:sz w:val="22"/>
          <w:szCs w:val="22"/>
        </w:rPr>
        <w:t>Hope Disability Support Pty Ltd</w:t>
      </w:r>
      <w:r w:rsidRPr="00910317">
        <w:rPr>
          <w:sz w:val="22"/>
          <w:szCs w:val="22"/>
        </w:rPr>
        <w:t>.</w:t>
      </w:r>
    </w:p>
    <w:p w14:paraId="01C29E9A" w14:textId="2A1F76CB" w:rsidR="00910317" w:rsidRPr="00910317" w:rsidRDefault="00910317" w:rsidP="003E6B5F">
      <w:pPr>
        <w:pStyle w:val="BodyText"/>
        <w:numPr>
          <w:ilvl w:val="0"/>
          <w:numId w:val="133"/>
        </w:numPr>
        <w:spacing w:before="1" w:line="276" w:lineRule="auto"/>
        <w:rPr>
          <w:sz w:val="22"/>
          <w:szCs w:val="22"/>
        </w:rPr>
      </w:pPr>
      <w:r w:rsidRPr="00910317">
        <w:rPr>
          <w:b/>
          <w:sz w:val="22"/>
          <w:szCs w:val="22"/>
        </w:rPr>
        <w:t>Policy</w:t>
      </w:r>
      <w:r w:rsidRPr="00910317">
        <w:rPr>
          <w:b/>
          <w:spacing w:val="-7"/>
          <w:sz w:val="22"/>
          <w:szCs w:val="22"/>
        </w:rPr>
        <w:t xml:space="preserve"> </w:t>
      </w:r>
      <w:r w:rsidRPr="00910317">
        <w:rPr>
          <w:b/>
          <w:sz w:val="22"/>
          <w:szCs w:val="22"/>
        </w:rPr>
        <w:t>Register</w:t>
      </w:r>
      <w:r w:rsidRPr="00910317">
        <w:rPr>
          <w:b/>
          <w:spacing w:val="-6"/>
          <w:sz w:val="22"/>
          <w:szCs w:val="22"/>
        </w:rPr>
        <w:t xml:space="preserve"> </w:t>
      </w:r>
      <w:r w:rsidRPr="00910317">
        <w:rPr>
          <w:sz w:val="22"/>
          <w:szCs w:val="22"/>
        </w:rPr>
        <w:t>means</w:t>
      </w:r>
      <w:r w:rsidRPr="00910317">
        <w:rPr>
          <w:spacing w:val="-7"/>
          <w:sz w:val="22"/>
          <w:szCs w:val="22"/>
        </w:rPr>
        <w:t xml:space="preserve"> </w:t>
      </w:r>
      <w:r w:rsidRPr="00910317">
        <w:rPr>
          <w:sz w:val="22"/>
          <w:szCs w:val="22"/>
        </w:rPr>
        <w:t>the</w:t>
      </w:r>
      <w:r w:rsidRPr="00910317">
        <w:rPr>
          <w:spacing w:val="-6"/>
          <w:sz w:val="22"/>
          <w:szCs w:val="22"/>
        </w:rPr>
        <w:t xml:space="preserve"> </w:t>
      </w:r>
      <w:r w:rsidRPr="00910317">
        <w:rPr>
          <w:sz w:val="22"/>
          <w:szCs w:val="22"/>
        </w:rPr>
        <w:t>register</w:t>
      </w:r>
      <w:r w:rsidRPr="00910317">
        <w:rPr>
          <w:spacing w:val="-7"/>
          <w:sz w:val="22"/>
          <w:szCs w:val="22"/>
        </w:rPr>
        <w:t xml:space="preserve"> </w:t>
      </w:r>
      <w:r w:rsidRPr="00910317">
        <w:rPr>
          <w:sz w:val="22"/>
          <w:szCs w:val="22"/>
        </w:rPr>
        <w:t>of</w:t>
      </w:r>
      <w:r w:rsidRPr="00910317">
        <w:rPr>
          <w:spacing w:val="-6"/>
          <w:sz w:val="22"/>
          <w:szCs w:val="22"/>
        </w:rPr>
        <w:t xml:space="preserve"> </w:t>
      </w:r>
      <w:r w:rsidRPr="00910317">
        <w:rPr>
          <w:sz w:val="22"/>
          <w:szCs w:val="22"/>
        </w:rPr>
        <w:t>policies</w:t>
      </w:r>
      <w:r w:rsidRPr="00910317">
        <w:rPr>
          <w:spacing w:val="-7"/>
          <w:sz w:val="22"/>
          <w:szCs w:val="22"/>
        </w:rPr>
        <w:t xml:space="preserve"> </w:t>
      </w:r>
      <w:r w:rsidRPr="00910317">
        <w:rPr>
          <w:sz w:val="22"/>
          <w:szCs w:val="22"/>
        </w:rPr>
        <w:t>of</w:t>
      </w:r>
      <w:r w:rsidRPr="00910317">
        <w:rPr>
          <w:spacing w:val="-6"/>
          <w:sz w:val="22"/>
          <w:szCs w:val="22"/>
        </w:rPr>
        <w:t xml:space="preserve"> </w:t>
      </w:r>
      <w:r w:rsidR="006F1610">
        <w:rPr>
          <w:sz w:val="22"/>
          <w:szCs w:val="22"/>
        </w:rPr>
        <w:t>Hope Disability Support Pty Ltd</w:t>
      </w:r>
      <w:r w:rsidRPr="00910317">
        <w:rPr>
          <w:sz w:val="22"/>
          <w:szCs w:val="22"/>
        </w:rPr>
        <w:t>.</w:t>
      </w:r>
    </w:p>
    <w:p w14:paraId="13BE2DC1" w14:textId="3A6A0001" w:rsidR="00910317" w:rsidRPr="00910317" w:rsidRDefault="00910317" w:rsidP="003E6B5F">
      <w:pPr>
        <w:pStyle w:val="ListParagraph"/>
        <w:numPr>
          <w:ilvl w:val="0"/>
          <w:numId w:val="133"/>
        </w:numPr>
        <w:spacing w:line="276" w:lineRule="auto"/>
        <w:rPr>
          <w:rFonts w:ascii="Arial" w:eastAsia="Arial" w:hAnsi="Arial" w:cs="Arial"/>
          <w:sz w:val="22"/>
          <w:szCs w:val="22"/>
          <w:lang w:val="en-US"/>
        </w:rPr>
      </w:pPr>
      <w:r w:rsidRPr="00910317">
        <w:rPr>
          <w:rFonts w:ascii="Arial" w:eastAsia="Arial" w:hAnsi="Arial" w:cs="Arial"/>
          <w:b/>
          <w:bCs/>
          <w:sz w:val="22"/>
          <w:szCs w:val="22"/>
          <w:lang w:val="en-US"/>
        </w:rPr>
        <w:t xml:space="preserve">Principal </w:t>
      </w:r>
      <w:r w:rsidRPr="00910317">
        <w:rPr>
          <w:rFonts w:ascii="Arial" w:eastAsia="Arial" w:hAnsi="Arial" w:cs="Arial"/>
          <w:sz w:val="22"/>
          <w:szCs w:val="22"/>
          <w:lang w:val="en-US"/>
        </w:rPr>
        <w:t xml:space="preserve">means the owner and or the Board of Management, or their delegate, of </w:t>
      </w:r>
      <w:r w:rsidR="006F1610">
        <w:rPr>
          <w:rFonts w:ascii="Arial" w:eastAsia="Arial" w:hAnsi="Arial" w:cs="Arial"/>
          <w:sz w:val="22"/>
          <w:szCs w:val="22"/>
          <w:lang w:val="en-US"/>
        </w:rPr>
        <w:t>Hope Disability Support Pty Ltd</w:t>
      </w:r>
      <w:r w:rsidRPr="00910317">
        <w:rPr>
          <w:rFonts w:ascii="Arial" w:eastAsia="Arial" w:hAnsi="Arial" w:cs="Arial"/>
          <w:sz w:val="22"/>
          <w:szCs w:val="22"/>
          <w:lang w:val="en-US"/>
        </w:rPr>
        <w:t>.</w:t>
      </w:r>
    </w:p>
    <w:p w14:paraId="01EE0328" w14:textId="77777777" w:rsidR="00910317" w:rsidRPr="00910317" w:rsidRDefault="00910317" w:rsidP="003E6B5F">
      <w:pPr>
        <w:pStyle w:val="BodyText"/>
        <w:numPr>
          <w:ilvl w:val="0"/>
          <w:numId w:val="133"/>
        </w:numPr>
        <w:spacing w:before="1" w:line="276" w:lineRule="auto"/>
        <w:ind w:right="156"/>
        <w:rPr>
          <w:sz w:val="22"/>
          <w:szCs w:val="22"/>
        </w:rPr>
      </w:pPr>
      <w:r w:rsidRPr="00910317">
        <w:rPr>
          <w:b/>
          <w:sz w:val="22"/>
          <w:szCs w:val="22"/>
        </w:rPr>
        <w:t>Reasonably</w:t>
      </w:r>
      <w:r w:rsidRPr="00910317">
        <w:rPr>
          <w:b/>
          <w:spacing w:val="-5"/>
          <w:sz w:val="22"/>
          <w:szCs w:val="22"/>
        </w:rPr>
        <w:t xml:space="preserve"> </w:t>
      </w:r>
      <w:r w:rsidRPr="00910317">
        <w:rPr>
          <w:b/>
          <w:sz w:val="22"/>
          <w:szCs w:val="22"/>
        </w:rPr>
        <w:t>practicable</w:t>
      </w:r>
      <w:r w:rsidRPr="00910317">
        <w:rPr>
          <w:b/>
          <w:spacing w:val="-4"/>
          <w:sz w:val="22"/>
          <w:szCs w:val="22"/>
        </w:rPr>
        <w:t xml:space="preserve"> </w:t>
      </w:r>
      <w:r w:rsidRPr="00910317">
        <w:rPr>
          <w:sz w:val="22"/>
          <w:szCs w:val="22"/>
        </w:rPr>
        <w:t>is</w:t>
      </w:r>
      <w:r w:rsidRPr="00910317">
        <w:rPr>
          <w:spacing w:val="-5"/>
          <w:sz w:val="22"/>
          <w:szCs w:val="22"/>
        </w:rPr>
        <w:t xml:space="preserve"> </w:t>
      </w:r>
      <w:r w:rsidRPr="00910317">
        <w:rPr>
          <w:sz w:val="22"/>
          <w:szCs w:val="22"/>
        </w:rPr>
        <w:t>that</w:t>
      </w:r>
      <w:r w:rsidRPr="00910317">
        <w:rPr>
          <w:spacing w:val="-4"/>
          <w:sz w:val="22"/>
          <w:szCs w:val="22"/>
        </w:rPr>
        <w:t xml:space="preserve"> </w:t>
      </w:r>
      <w:r w:rsidRPr="00910317">
        <w:rPr>
          <w:sz w:val="22"/>
          <w:szCs w:val="22"/>
        </w:rPr>
        <w:t>which</w:t>
      </w:r>
      <w:r w:rsidRPr="00910317">
        <w:rPr>
          <w:spacing w:val="-5"/>
          <w:sz w:val="22"/>
          <w:szCs w:val="22"/>
        </w:rPr>
        <w:t xml:space="preserve"> </w:t>
      </w:r>
      <w:r w:rsidRPr="00910317">
        <w:rPr>
          <w:sz w:val="22"/>
          <w:szCs w:val="22"/>
        </w:rPr>
        <w:t>is,</w:t>
      </w:r>
      <w:r w:rsidRPr="00910317">
        <w:rPr>
          <w:spacing w:val="-4"/>
          <w:sz w:val="22"/>
          <w:szCs w:val="22"/>
        </w:rPr>
        <w:t xml:space="preserve"> </w:t>
      </w:r>
      <w:r w:rsidRPr="00910317">
        <w:rPr>
          <w:sz w:val="22"/>
          <w:szCs w:val="22"/>
        </w:rPr>
        <w:t>or</w:t>
      </w:r>
      <w:r w:rsidRPr="00910317">
        <w:rPr>
          <w:spacing w:val="-5"/>
          <w:sz w:val="22"/>
          <w:szCs w:val="22"/>
        </w:rPr>
        <w:t xml:space="preserve"> </w:t>
      </w:r>
      <w:r w:rsidRPr="00910317">
        <w:rPr>
          <w:sz w:val="22"/>
          <w:szCs w:val="22"/>
        </w:rPr>
        <w:t>was</w:t>
      </w:r>
      <w:r w:rsidRPr="00910317">
        <w:rPr>
          <w:spacing w:val="-4"/>
          <w:sz w:val="22"/>
          <w:szCs w:val="22"/>
        </w:rPr>
        <w:t xml:space="preserve"> </w:t>
      </w:r>
      <w:r w:rsidRPr="00910317">
        <w:rPr>
          <w:sz w:val="22"/>
          <w:szCs w:val="22"/>
        </w:rPr>
        <w:t>at</w:t>
      </w:r>
      <w:r w:rsidRPr="00910317">
        <w:rPr>
          <w:spacing w:val="-5"/>
          <w:sz w:val="22"/>
          <w:szCs w:val="22"/>
        </w:rPr>
        <w:t xml:space="preserve"> </w:t>
      </w:r>
      <w:r w:rsidRPr="00910317">
        <w:rPr>
          <w:sz w:val="22"/>
          <w:szCs w:val="22"/>
        </w:rPr>
        <w:t>a</w:t>
      </w:r>
      <w:r w:rsidRPr="00910317">
        <w:rPr>
          <w:spacing w:val="-4"/>
          <w:sz w:val="22"/>
          <w:szCs w:val="22"/>
        </w:rPr>
        <w:t xml:space="preserve"> </w:t>
      </w:r>
      <w:r w:rsidRPr="00910317">
        <w:rPr>
          <w:sz w:val="22"/>
          <w:szCs w:val="22"/>
        </w:rPr>
        <w:t>particular</w:t>
      </w:r>
      <w:r w:rsidRPr="00910317">
        <w:rPr>
          <w:spacing w:val="-5"/>
          <w:sz w:val="22"/>
          <w:szCs w:val="22"/>
        </w:rPr>
        <w:t xml:space="preserve"> </w:t>
      </w:r>
      <w:r w:rsidRPr="00910317">
        <w:rPr>
          <w:sz w:val="22"/>
          <w:szCs w:val="22"/>
        </w:rPr>
        <w:t>time,</w:t>
      </w:r>
      <w:r w:rsidRPr="00910317">
        <w:rPr>
          <w:spacing w:val="-4"/>
          <w:sz w:val="22"/>
          <w:szCs w:val="22"/>
        </w:rPr>
        <w:t xml:space="preserve"> </w:t>
      </w:r>
      <w:r w:rsidRPr="00910317">
        <w:rPr>
          <w:sz w:val="22"/>
          <w:szCs w:val="22"/>
        </w:rPr>
        <w:t>reasonably</w:t>
      </w:r>
      <w:r w:rsidRPr="00910317">
        <w:rPr>
          <w:spacing w:val="-5"/>
          <w:sz w:val="22"/>
          <w:szCs w:val="22"/>
        </w:rPr>
        <w:t xml:space="preserve"> </w:t>
      </w:r>
      <w:r w:rsidRPr="00910317">
        <w:rPr>
          <w:sz w:val="22"/>
          <w:szCs w:val="22"/>
        </w:rPr>
        <w:t>able</w:t>
      </w:r>
      <w:r w:rsidRPr="00910317">
        <w:rPr>
          <w:spacing w:val="-4"/>
          <w:sz w:val="22"/>
          <w:szCs w:val="22"/>
        </w:rPr>
        <w:t xml:space="preserve"> </w:t>
      </w:r>
      <w:r w:rsidRPr="00910317">
        <w:rPr>
          <w:sz w:val="22"/>
          <w:szCs w:val="22"/>
        </w:rPr>
        <w:t>to</w:t>
      </w:r>
      <w:r w:rsidRPr="00910317">
        <w:rPr>
          <w:spacing w:val="-5"/>
          <w:sz w:val="22"/>
          <w:szCs w:val="22"/>
        </w:rPr>
        <w:t xml:space="preserve"> </w:t>
      </w:r>
      <w:r w:rsidRPr="00910317">
        <w:rPr>
          <w:sz w:val="22"/>
          <w:szCs w:val="22"/>
        </w:rPr>
        <w:t>be</w:t>
      </w:r>
      <w:r w:rsidRPr="00910317">
        <w:rPr>
          <w:spacing w:val="-4"/>
          <w:sz w:val="22"/>
          <w:szCs w:val="22"/>
        </w:rPr>
        <w:t xml:space="preserve"> </w:t>
      </w:r>
      <w:r w:rsidRPr="00910317">
        <w:rPr>
          <w:sz w:val="22"/>
          <w:szCs w:val="22"/>
        </w:rPr>
        <w:t>done</w:t>
      </w:r>
      <w:r w:rsidRPr="00910317">
        <w:rPr>
          <w:spacing w:val="-5"/>
          <w:sz w:val="22"/>
          <w:szCs w:val="22"/>
        </w:rPr>
        <w:t xml:space="preserve"> </w:t>
      </w:r>
      <w:r w:rsidRPr="00910317">
        <w:rPr>
          <w:sz w:val="22"/>
          <w:szCs w:val="22"/>
        </w:rPr>
        <w:t>in</w:t>
      </w:r>
      <w:r w:rsidRPr="00910317">
        <w:rPr>
          <w:spacing w:val="-4"/>
          <w:sz w:val="22"/>
          <w:szCs w:val="22"/>
        </w:rPr>
        <w:t xml:space="preserve"> </w:t>
      </w:r>
      <w:r w:rsidRPr="00910317">
        <w:rPr>
          <w:sz w:val="22"/>
          <w:szCs w:val="22"/>
        </w:rPr>
        <w:t>relation</w:t>
      </w:r>
      <w:r w:rsidRPr="00910317">
        <w:rPr>
          <w:spacing w:val="-5"/>
          <w:sz w:val="22"/>
          <w:szCs w:val="22"/>
        </w:rPr>
        <w:t xml:space="preserve"> </w:t>
      </w:r>
      <w:r w:rsidRPr="00910317">
        <w:rPr>
          <w:sz w:val="22"/>
          <w:szCs w:val="22"/>
        </w:rPr>
        <w:t>to</w:t>
      </w:r>
      <w:r w:rsidRPr="00910317">
        <w:rPr>
          <w:spacing w:val="1"/>
          <w:sz w:val="22"/>
          <w:szCs w:val="22"/>
        </w:rPr>
        <w:t xml:space="preserve"> </w:t>
      </w:r>
      <w:r w:rsidRPr="00910317">
        <w:rPr>
          <w:sz w:val="22"/>
          <w:szCs w:val="22"/>
        </w:rPr>
        <w:t>ensuring</w:t>
      </w:r>
      <w:r w:rsidRPr="00910317">
        <w:rPr>
          <w:spacing w:val="-6"/>
          <w:sz w:val="22"/>
          <w:szCs w:val="22"/>
        </w:rPr>
        <w:t xml:space="preserve"> </w:t>
      </w:r>
      <w:r w:rsidRPr="00910317">
        <w:rPr>
          <w:sz w:val="22"/>
          <w:szCs w:val="22"/>
        </w:rPr>
        <w:t>workplace</w:t>
      </w:r>
      <w:r w:rsidRPr="00910317">
        <w:rPr>
          <w:spacing w:val="-5"/>
          <w:sz w:val="22"/>
          <w:szCs w:val="22"/>
        </w:rPr>
        <w:t xml:space="preserve"> </w:t>
      </w:r>
      <w:r w:rsidRPr="00910317">
        <w:rPr>
          <w:sz w:val="22"/>
          <w:szCs w:val="22"/>
        </w:rPr>
        <w:t>health</w:t>
      </w:r>
      <w:r w:rsidRPr="00910317">
        <w:rPr>
          <w:spacing w:val="-5"/>
          <w:sz w:val="22"/>
          <w:szCs w:val="22"/>
        </w:rPr>
        <w:t xml:space="preserve"> </w:t>
      </w:r>
      <w:r w:rsidRPr="00910317">
        <w:rPr>
          <w:sz w:val="22"/>
          <w:szCs w:val="22"/>
        </w:rPr>
        <w:t>and</w:t>
      </w:r>
      <w:r w:rsidRPr="00910317">
        <w:rPr>
          <w:spacing w:val="-5"/>
          <w:sz w:val="22"/>
          <w:szCs w:val="22"/>
        </w:rPr>
        <w:t xml:space="preserve"> </w:t>
      </w:r>
      <w:r w:rsidRPr="00910317">
        <w:rPr>
          <w:sz w:val="22"/>
          <w:szCs w:val="22"/>
        </w:rPr>
        <w:t>safety,</w:t>
      </w:r>
      <w:r w:rsidRPr="00910317">
        <w:rPr>
          <w:spacing w:val="-5"/>
          <w:sz w:val="22"/>
          <w:szCs w:val="22"/>
        </w:rPr>
        <w:t xml:space="preserve"> </w:t>
      </w:r>
      <w:r w:rsidRPr="00910317">
        <w:rPr>
          <w:sz w:val="22"/>
          <w:szCs w:val="22"/>
        </w:rPr>
        <w:t>taking</w:t>
      </w:r>
      <w:r w:rsidRPr="00910317">
        <w:rPr>
          <w:spacing w:val="-5"/>
          <w:sz w:val="22"/>
          <w:szCs w:val="22"/>
        </w:rPr>
        <w:t xml:space="preserve"> </w:t>
      </w:r>
      <w:r w:rsidRPr="00910317">
        <w:rPr>
          <w:sz w:val="22"/>
          <w:szCs w:val="22"/>
        </w:rPr>
        <w:t>into</w:t>
      </w:r>
      <w:r w:rsidRPr="00910317">
        <w:rPr>
          <w:spacing w:val="-5"/>
          <w:sz w:val="22"/>
          <w:szCs w:val="22"/>
        </w:rPr>
        <w:t xml:space="preserve"> </w:t>
      </w:r>
      <w:r w:rsidRPr="00910317">
        <w:rPr>
          <w:sz w:val="22"/>
          <w:szCs w:val="22"/>
        </w:rPr>
        <w:t>account</w:t>
      </w:r>
      <w:r w:rsidRPr="00910317">
        <w:rPr>
          <w:spacing w:val="-5"/>
          <w:sz w:val="22"/>
          <w:szCs w:val="22"/>
        </w:rPr>
        <w:t xml:space="preserve"> </w:t>
      </w:r>
      <w:r w:rsidRPr="00910317">
        <w:rPr>
          <w:sz w:val="22"/>
          <w:szCs w:val="22"/>
        </w:rPr>
        <w:t>and</w:t>
      </w:r>
      <w:r w:rsidRPr="00910317">
        <w:rPr>
          <w:spacing w:val="-5"/>
          <w:sz w:val="22"/>
          <w:szCs w:val="22"/>
        </w:rPr>
        <w:t xml:space="preserve"> </w:t>
      </w:r>
      <w:r w:rsidRPr="00910317">
        <w:rPr>
          <w:sz w:val="22"/>
          <w:szCs w:val="22"/>
        </w:rPr>
        <w:t>weighing</w:t>
      </w:r>
      <w:r w:rsidRPr="00910317">
        <w:rPr>
          <w:spacing w:val="-5"/>
          <w:sz w:val="22"/>
          <w:szCs w:val="22"/>
        </w:rPr>
        <w:t xml:space="preserve"> </w:t>
      </w:r>
      <w:r w:rsidRPr="00910317">
        <w:rPr>
          <w:sz w:val="22"/>
          <w:szCs w:val="22"/>
        </w:rPr>
        <w:t>up</w:t>
      </w:r>
      <w:r w:rsidRPr="00910317">
        <w:rPr>
          <w:spacing w:val="-5"/>
          <w:sz w:val="22"/>
          <w:szCs w:val="22"/>
        </w:rPr>
        <w:t xml:space="preserve"> </w:t>
      </w:r>
      <w:r w:rsidRPr="00910317">
        <w:rPr>
          <w:sz w:val="22"/>
          <w:szCs w:val="22"/>
        </w:rPr>
        <w:t>all</w:t>
      </w:r>
      <w:r w:rsidRPr="00910317">
        <w:rPr>
          <w:spacing w:val="-5"/>
          <w:sz w:val="22"/>
          <w:szCs w:val="22"/>
        </w:rPr>
        <w:t xml:space="preserve"> </w:t>
      </w:r>
      <w:r w:rsidRPr="00910317">
        <w:rPr>
          <w:sz w:val="22"/>
          <w:szCs w:val="22"/>
        </w:rPr>
        <w:t>relevant</w:t>
      </w:r>
      <w:r w:rsidRPr="00910317">
        <w:rPr>
          <w:spacing w:val="-5"/>
          <w:sz w:val="22"/>
          <w:szCs w:val="22"/>
        </w:rPr>
        <w:t xml:space="preserve"> </w:t>
      </w:r>
      <w:r w:rsidRPr="00910317">
        <w:rPr>
          <w:sz w:val="22"/>
          <w:szCs w:val="22"/>
        </w:rPr>
        <w:t>matters</w:t>
      </w:r>
      <w:r w:rsidRPr="00910317">
        <w:rPr>
          <w:spacing w:val="-5"/>
          <w:sz w:val="22"/>
          <w:szCs w:val="22"/>
        </w:rPr>
        <w:t xml:space="preserve"> </w:t>
      </w:r>
      <w:r w:rsidRPr="00910317">
        <w:rPr>
          <w:sz w:val="22"/>
          <w:szCs w:val="22"/>
        </w:rPr>
        <w:t>including:</w:t>
      </w:r>
    </w:p>
    <w:p w14:paraId="22FBD84B" w14:textId="77777777" w:rsidR="00910317" w:rsidRPr="00910317" w:rsidRDefault="00910317" w:rsidP="00910317">
      <w:pPr>
        <w:pStyle w:val="BodyText"/>
        <w:spacing w:line="276" w:lineRule="auto"/>
        <w:rPr>
          <w:sz w:val="22"/>
          <w:szCs w:val="22"/>
        </w:rPr>
      </w:pPr>
    </w:p>
    <w:p w14:paraId="32A58905" w14:textId="3B8558C7" w:rsidR="00910317" w:rsidRPr="00910317" w:rsidRDefault="00910317" w:rsidP="003E6B5F">
      <w:pPr>
        <w:pStyle w:val="ListParagraph"/>
        <w:widowControl w:val="0"/>
        <w:numPr>
          <w:ilvl w:val="2"/>
          <w:numId w:val="132"/>
        </w:numPr>
        <w:tabs>
          <w:tab w:val="left" w:pos="1664"/>
          <w:tab w:val="left" w:pos="1665"/>
        </w:tabs>
        <w:autoSpaceDE w:val="0"/>
        <w:autoSpaceDN w:val="0"/>
        <w:spacing w:line="276" w:lineRule="auto"/>
        <w:contextualSpacing w:val="0"/>
        <w:rPr>
          <w:rFonts w:ascii="Arial" w:hAnsi="Arial" w:cs="Arial"/>
          <w:sz w:val="22"/>
          <w:szCs w:val="22"/>
        </w:rPr>
      </w:pPr>
      <w:r w:rsidRPr="00910317">
        <w:rPr>
          <w:rFonts w:ascii="Arial" w:hAnsi="Arial" w:cs="Arial"/>
          <w:sz w:val="22"/>
          <w:szCs w:val="22"/>
        </w:rPr>
        <w:t>the</w:t>
      </w:r>
      <w:r w:rsidRPr="00910317">
        <w:rPr>
          <w:rFonts w:ascii="Arial" w:hAnsi="Arial" w:cs="Arial"/>
          <w:spacing w:val="-5"/>
          <w:sz w:val="22"/>
          <w:szCs w:val="22"/>
        </w:rPr>
        <w:t xml:space="preserve"> </w:t>
      </w:r>
      <w:r w:rsidRPr="00910317">
        <w:rPr>
          <w:rFonts w:ascii="Arial" w:hAnsi="Arial" w:cs="Arial"/>
          <w:sz w:val="22"/>
          <w:szCs w:val="22"/>
        </w:rPr>
        <w:t>likelihood</w:t>
      </w:r>
      <w:r w:rsidRPr="00910317">
        <w:rPr>
          <w:rFonts w:ascii="Arial" w:hAnsi="Arial" w:cs="Arial"/>
          <w:spacing w:val="-5"/>
          <w:sz w:val="22"/>
          <w:szCs w:val="22"/>
        </w:rPr>
        <w:t xml:space="preserve"> </w:t>
      </w:r>
      <w:r w:rsidRPr="00910317">
        <w:rPr>
          <w:rFonts w:ascii="Arial" w:hAnsi="Arial" w:cs="Arial"/>
          <w:sz w:val="22"/>
          <w:szCs w:val="22"/>
        </w:rPr>
        <w:t>of</w:t>
      </w:r>
      <w:r w:rsidRPr="00910317">
        <w:rPr>
          <w:rFonts w:ascii="Arial" w:hAnsi="Arial" w:cs="Arial"/>
          <w:spacing w:val="-5"/>
          <w:sz w:val="22"/>
          <w:szCs w:val="22"/>
        </w:rPr>
        <w:t xml:space="preserve"> </w:t>
      </w:r>
      <w:r w:rsidRPr="00910317">
        <w:rPr>
          <w:rFonts w:ascii="Arial" w:hAnsi="Arial" w:cs="Arial"/>
          <w:sz w:val="22"/>
          <w:szCs w:val="22"/>
        </w:rPr>
        <w:t>the</w:t>
      </w:r>
      <w:r w:rsidRPr="00910317">
        <w:rPr>
          <w:rFonts w:ascii="Arial" w:hAnsi="Arial" w:cs="Arial"/>
          <w:spacing w:val="-5"/>
          <w:sz w:val="22"/>
          <w:szCs w:val="22"/>
        </w:rPr>
        <w:t xml:space="preserve"> </w:t>
      </w:r>
      <w:r w:rsidRPr="00910317">
        <w:rPr>
          <w:rFonts w:ascii="Arial" w:hAnsi="Arial" w:cs="Arial"/>
          <w:sz w:val="22"/>
          <w:szCs w:val="22"/>
        </w:rPr>
        <w:t>hazard</w:t>
      </w:r>
      <w:r w:rsidRPr="00910317">
        <w:rPr>
          <w:rFonts w:ascii="Arial" w:hAnsi="Arial" w:cs="Arial"/>
          <w:spacing w:val="-5"/>
          <w:sz w:val="22"/>
          <w:szCs w:val="22"/>
        </w:rPr>
        <w:t xml:space="preserve"> </w:t>
      </w:r>
      <w:r w:rsidRPr="00910317">
        <w:rPr>
          <w:rFonts w:ascii="Arial" w:hAnsi="Arial" w:cs="Arial"/>
          <w:sz w:val="22"/>
          <w:szCs w:val="22"/>
        </w:rPr>
        <w:t>or</w:t>
      </w:r>
      <w:r w:rsidRPr="00910317">
        <w:rPr>
          <w:rFonts w:ascii="Arial" w:hAnsi="Arial" w:cs="Arial"/>
          <w:spacing w:val="-5"/>
          <w:sz w:val="22"/>
          <w:szCs w:val="22"/>
        </w:rPr>
        <w:t xml:space="preserve"> </w:t>
      </w:r>
      <w:r w:rsidRPr="00910317">
        <w:rPr>
          <w:rFonts w:ascii="Arial" w:hAnsi="Arial" w:cs="Arial"/>
          <w:sz w:val="22"/>
          <w:szCs w:val="22"/>
        </w:rPr>
        <w:t>the</w:t>
      </w:r>
      <w:r w:rsidRPr="00910317">
        <w:rPr>
          <w:rFonts w:ascii="Arial" w:hAnsi="Arial" w:cs="Arial"/>
          <w:spacing w:val="-5"/>
          <w:sz w:val="22"/>
          <w:szCs w:val="22"/>
        </w:rPr>
        <w:t xml:space="preserve"> </w:t>
      </w:r>
      <w:r w:rsidRPr="00910317">
        <w:rPr>
          <w:rFonts w:ascii="Arial" w:hAnsi="Arial" w:cs="Arial"/>
          <w:sz w:val="22"/>
          <w:szCs w:val="22"/>
        </w:rPr>
        <w:t>risk</w:t>
      </w:r>
      <w:r w:rsidRPr="00910317">
        <w:rPr>
          <w:rFonts w:ascii="Arial" w:hAnsi="Arial" w:cs="Arial"/>
          <w:spacing w:val="-5"/>
          <w:sz w:val="22"/>
          <w:szCs w:val="22"/>
        </w:rPr>
        <w:t xml:space="preserve"> </w:t>
      </w:r>
      <w:r w:rsidRPr="00910317">
        <w:rPr>
          <w:rFonts w:ascii="Arial" w:hAnsi="Arial" w:cs="Arial"/>
          <w:sz w:val="22"/>
          <w:szCs w:val="22"/>
        </w:rPr>
        <w:t>concerned</w:t>
      </w:r>
      <w:r w:rsidRPr="00910317">
        <w:rPr>
          <w:rFonts w:ascii="Arial" w:hAnsi="Arial" w:cs="Arial"/>
          <w:spacing w:val="-5"/>
          <w:sz w:val="22"/>
          <w:szCs w:val="22"/>
        </w:rPr>
        <w:t xml:space="preserve"> </w:t>
      </w:r>
      <w:r w:rsidRPr="00910317">
        <w:rPr>
          <w:rFonts w:ascii="Arial" w:hAnsi="Arial" w:cs="Arial"/>
          <w:sz w:val="22"/>
          <w:szCs w:val="22"/>
        </w:rPr>
        <w:t>occurring</w:t>
      </w:r>
      <w:r w:rsidR="00083B67">
        <w:rPr>
          <w:rFonts w:ascii="Arial" w:hAnsi="Arial" w:cs="Arial"/>
          <w:sz w:val="22"/>
          <w:szCs w:val="22"/>
        </w:rPr>
        <w:t>.</w:t>
      </w:r>
      <w:r w:rsidRPr="00910317">
        <w:rPr>
          <w:rFonts w:ascii="Arial" w:hAnsi="Arial" w:cs="Arial"/>
          <w:spacing w:val="-5"/>
          <w:sz w:val="22"/>
          <w:szCs w:val="22"/>
        </w:rPr>
        <w:t xml:space="preserve"> </w:t>
      </w:r>
      <w:r w:rsidRPr="00910317">
        <w:rPr>
          <w:rFonts w:ascii="Arial" w:hAnsi="Arial" w:cs="Arial"/>
          <w:sz w:val="22"/>
          <w:szCs w:val="22"/>
        </w:rPr>
        <w:t>and</w:t>
      </w:r>
    </w:p>
    <w:p w14:paraId="13865225" w14:textId="77777777" w:rsidR="00910317" w:rsidRPr="00910317" w:rsidRDefault="00910317" w:rsidP="00910317">
      <w:pPr>
        <w:pStyle w:val="BodyText"/>
        <w:spacing w:before="4" w:line="276" w:lineRule="auto"/>
        <w:rPr>
          <w:sz w:val="22"/>
          <w:szCs w:val="22"/>
        </w:rPr>
      </w:pPr>
    </w:p>
    <w:p w14:paraId="230A1A4D" w14:textId="221E1C8C" w:rsidR="00910317" w:rsidRPr="00910317" w:rsidRDefault="00910317" w:rsidP="003E6B5F">
      <w:pPr>
        <w:pStyle w:val="ListParagraph"/>
        <w:widowControl w:val="0"/>
        <w:numPr>
          <w:ilvl w:val="2"/>
          <w:numId w:val="132"/>
        </w:numPr>
        <w:tabs>
          <w:tab w:val="left" w:pos="1664"/>
          <w:tab w:val="left" w:pos="1665"/>
        </w:tabs>
        <w:autoSpaceDE w:val="0"/>
        <w:autoSpaceDN w:val="0"/>
        <w:spacing w:line="276" w:lineRule="auto"/>
        <w:contextualSpacing w:val="0"/>
        <w:rPr>
          <w:rFonts w:ascii="Arial" w:hAnsi="Arial" w:cs="Arial"/>
          <w:sz w:val="22"/>
          <w:szCs w:val="22"/>
        </w:rPr>
      </w:pPr>
      <w:r w:rsidRPr="00910317">
        <w:rPr>
          <w:rFonts w:ascii="Arial" w:hAnsi="Arial" w:cs="Arial"/>
          <w:sz w:val="22"/>
          <w:szCs w:val="22"/>
        </w:rPr>
        <w:lastRenderedPageBreak/>
        <w:t>the</w:t>
      </w:r>
      <w:r w:rsidRPr="00910317">
        <w:rPr>
          <w:rFonts w:ascii="Arial" w:hAnsi="Arial" w:cs="Arial"/>
          <w:spacing w:val="-4"/>
          <w:sz w:val="22"/>
          <w:szCs w:val="22"/>
        </w:rPr>
        <w:t xml:space="preserve"> </w:t>
      </w:r>
      <w:r w:rsidRPr="00910317">
        <w:rPr>
          <w:rFonts w:ascii="Arial" w:hAnsi="Arial" w:cs="Arial"/>
          <w:sz w:val="22"/>
          <w:szCs w:val="22"/>
        </w:rPr>
        <w:t>degree</w:t>
      </w:r>
      <w:r w:rsidRPr="00910317">
        <w:rPr>
          <w:rFonts w:ascii="Arial" w:hAnsi="Arial" w:cs="Arial"/>
          <w:spacing w:val="-4"/>
          <w:sz w:val="22"/>
          <w:szCs w:val="22"/>
        </w:rPr>
        <w:t xml:space="preserve"> </w:t>
      </w:r>
      <w:r w:rsidRPr="00910317">
        <w:rPr>
          <w:rFonts w:ascii="Arial" w:hAnsi="Arial" w:cs="Arial"/>
          <w:sz w:val="22"/>
          <w:szCs w:val="22"/>
        </w:rPr>
        <w:t>of</w:t>
      </w:r>
      <w:r w:rsidRPr="00910317">
        <w:rPr>
          <w:rFonts w:ascii="Arial" w:hAnsi="Arial" w:cs="Arial"/>
          <w:spacing w:val="-4"/>
          <w:sz w:val="22"/>
          <w:szCs w:val="22"/>
        </w:rPr>
        <w:t xml:space="preserve"> </w:t>
      </w:r>
      <w:r w:rsidRPr="00910317">
        <w:rPr>
          <w:rFonts w:ascii="Arial" w:hAnsi="Arial" w:cs="Arial"/>
          <w:sz w:val="22"/>
          <w:szCs w:val="22"/>
        </w:rPr>
        <w:t>harm</w:t>
      </w:r>
      <w:r w:rsidRPr="00910317">
        <w:rPr>
          <w:rFonts w:ascii="Arial" w:hAnsi="Arial" w:cs="Arial"/>
          <w:spacing w:val="-4"/>
          <w:sz w:val="22"/>
          <w:szCs w:val="22"/>
        </w:rPr>
        <w:t xml:space="preserve"> </w:t>
      </w:r>
      <w:r w:rsidRPr="00910317">
        <w:rPr>
          <w:rFonts w:ascii="Arial" w:hAnsi="Arial" w:cs="Arial"/>
          <w:sz w:val="22"/>
          <w:szCs w:val="22"/>
        </w:rPr>
        <w:t>that</w:t>
      </w:r>
      <w:r w:rsidRPr="00910317">
        <w:rPr>
          <w:rFonts w:ascii="Arial" w:hAnsi="Arial" w:cs="Arial"/>
          <w:spacing w:val="-4"/>
          <w:sz w:val="22"/>
          <w:szCs w:val="22"/>
        </w:rPr>
        <w:t xml:space="preserve"> </w:t>
      </w:r>
      <w:r w:rsidRPr="00910317">
        <w:rPr>
          <w:rFonts w:ascii="Arial" w:hAnsi="Arial" w:cs="Arial"/>
          <w:sz w:val="22"/>
          <w:szCs w:val="22"/>
        </w:rPr>
        <w:t>might</w:t>
      </w:r>
      <w:r w:rsidRPr="00910317">
        <w:rPr>
          <w:rFonts w:ascii="Arial" w:hAnsi="Arial" w:cs="Arial"/>
          <w:spacing w:val="-4"/>
          <w:sz w:val="22"/>
          <w:szCs w:val="22"/>
        </w:rPr>
        <w:t xml:space="preserve"> </w:t>
      </w:r>
      <w:r w:rsidRPr="00910317">
        <w:rPr>
          <w:rFonts w:ascii="Arial" w:hAnsi="Arial" w:cs="Arial"/>
          <w:sz w:val="22"/>
          <w:szCs w:val="22"/>
        </w:rPr>
        <w:t>result</w:t>
      </w:r>
      <w:r w:rsidRPr="00910317">
        <w:rPr>
          <w:rFonts w:ascii="Arial" w:hAnsi="Arial" w:cs="Arial"/>
          <w:spacing w:val="-4"/>
          <w:sz w:val="22"/>
          <w:szCs w:val="22"/>
        </w:rPr>
        <w:t xml:space="preserve"> </w:t>
      </w:r>
      <w:r w:rsidRPr="00910317">
        <w:rPr>
          <w:rFonts w:ascii="Arial" w:hAnsi="Arial" w:cs="Arial"/>
          <w:sz w:val="22"/>
          <w:szCs w:val="22"/>
        </w:rPr>
        <w:t>from</w:t>
      </w:r>
      <w:r w:rsidRPr="00910317">
        <w:rPr>
          <w:rFonts w:ascii="Arial" w:hAnsi="Arial" w:cs="Arial"/>
          <w:spacing w:val="-4"/>
          <w:sz w:val="22"/>
          <w:szCs w:val="22"/>
        </w:rPr>
        <w:t xml:space="preserve"> </w:t>
      </w:r>
      <w:r w:rsidRPr="00910317">
        <w:rPr>
          <w:rFonts w:ascii="Arial" w:hAnsi="Arial" w:cs="Arial"/>
          <w:sz w:val="22"/>
          <w:szCs w:val="22"/>
        </w:rPr>
        <w:t>the</w:t>
      </w:r>
      <w:r w:rsidRPr="00910317">
        <w:rPr>
          <w:rFonts w:ascii="Arial" w:hAnsi="Arial" w:cs="Arial"/>
          <w:spacing w:val="-4"/>
          <w:sz w:val="22"/>
          <w:szCs w:val="22"/>
        </w:rPr>
        <w:t xml:space="preserve"> </w:t>
      </w:r>
      <w:r w:rsidRPr="00910317">
        <w:rPr>
          <w:rFonts w:ascii="Arial" w:hAnsi="Arial" w:cs="Arial"/>
          <w:sz w:val="22"/>
          <w:szCs w:val="22"/>
        </w:rPr>
        <w:t>hazard</w:t>
      </w:r>
      <w:r w:rsidRPr="00910317">
        <w:rPr>
          <w:rFonts w:ascii="Arial" w:hAnsi="Arial" w:cs="Arial"/>
          <w:spacing w:val="-4"/>
          <w:sz w:val="22"/>
          <w:szCs w:val="22"/>
        </w:rPr>
        <w:t xml:space="preserve"> </w:t>
      </w:r>
      <w:r w:rsidRPr="00910317">
        <w:rPr>
          <w:rFonts w:ascii="Arial" w:hAnsi="Arial" w:cs="Arial"/>
          <w:sz w:val="22"/>
          <w:szCs w:val="22"/>
        </w:rPr>
        <w:t>or</w:t>
      </w:r>
      <w:r w:rsidRPr="00910317">
        <w:rPr>
          <w:rFonts w:ascii="Arial" w:hAnsi="Arial" w:cs="Arial"/>
          <w:spacing w:val="-4"/>
          <w:sz w:val="22"/>
          <w:szCs w:val="22"/>
        </w:rPr>
        <w:t xml:space="preserve"> </w:t>
      </w:r>
      <w:r w:rsidRPr="00910317">
        <w:rPr>
          <w:rFonts w:ascii="Arial" w:hAnsi="Arial" w:cs="Arial"/>
          <w:sz w:val="22"/>
          <w:szCs w:val="22"/>
        </w:rPr>
        <w:t>the</w:t>
      </w:r>
      <w:r w:rsidRPr="00910317">
        <w:rPr>
          <w:rFonts w:ascii="Arial" w:hAnsi="Arial" w:cs="Arial"/>
          <w:spacing w:val="-4"/>
          <w:sz w:val="22"/>
          <w:szCs w:val="22"/>
        </w:rPr>
        <w:t xml:space="preserve"> </w:t>
      </w:r>
      <w:r w:rsidRPr="00910317">
        <w:rPr>
          <w:rFonts w:ascii="Arial" w:hAnsi="Arial" w:cs="Arial"/>
          <w:sz w:val="22"/>
          <w:szCs w:val="22"/>
        </w:rPr>
        <w:t>risk</w:t>
      </w:r>
      <w:r w:rsidR="00083B67">
        <w:rPr>
          <w:rFonts w:ascii="Arial" w:hAnsi="Arial" w:cs="Arial"/>
          <w:sz w:val="22"/>
          <w:szCs w:val="22"/>
        </w:rPr>
        <w:t>.</w:t>
      </w:r>
      <w:r w:rsidRPr="00910317">
        <w:rPr>
          <w:rFonts w:ascii="Arial" w:hAnsi="Arial" w:cs="Arial"/>
          <w:spacing w:val="-4"/>
          <w:sz w:val="22"/>
          <w:szCs w:val="22"/>
        </w:rPr>
        <w:t xml:space="preserve"> </w:t>
      </w:r>
      <w:r w:rsidRPr="00910317">
        <w:rPr>
          <w:rFonts w:ascii="Arial" w:hAnsi="Arial" w:cs="Arial"/>
          <w:sz w:val="22"/>
          <w:szCs w:val="22"/>
        </w:rPr>
        <w:t>and</w:t>
      </w:r>
    </w:p>
    <w:p w14:paraId="559FD30A" w14:textId="77777777" w:rsidR="00910317" w:rsidRPr="00910317" w:rsidRDefault="00910317" w:rsidP="00910317">
      <w:pPr>
        <w:pStyle w:val="BodyText"/>
        <w:spacing w:before="4" w:line="276" w:lineRule="auto"/>
        <w:rPr>
          <w:sz w:val="22"/>
          <w:szCs w:val="22"/>
        </w:rPr>
      </w:pPr>
    </w:p>
    <w:p w14:paraId="6F700304" w14:textId="77777777" w:rsidR="00910317" w:rsidRPr="00910317" w:rsidRDefault="00910317" w:rsidP="003E6B5F">
      <w:pPr>
        <w:pStyle w:val="ListParagraph"/>
        <w:widowControl w:val="0"/>
        <w:numPr>
          <w:ilvl w:val="2"/>
          <w:numId w:val="132"/>
        </w:numPr>
        <w:tabs>
          <w:tab w:val="left" w:pos="1664"/>
          <w:tab w:val="left" w:pos="1665"/>
        </w:tabs>
        <w:autoSpaceDE w:val="0"/>
        <w:autoSpaceDN w:val="0"/>
        <w:spacing w:line="276" w:lineRule="auto"/>
        <w:contextualSpacing w:val="0"/>
        <w:rPr>
          <w:rFonts w:ascii="Arial" w:hAnsi="Arial" w:cs="Arial"/>
          <w:sz w:val="22"/>
          <w:szCs w:val="22"/>
        </w:rPr>
      </w:pPr>
      <w:r w:rsidRPr="00910317">
        <w:rPr>
          <w:rFonts w:ascii="Arial" w:hAnsi="Arial" w:cs="Arial"/>
          <w:sz w:val="22"/>
          <w:szCs w:val="22"/>
        </w:rPr>
        <w:t>what</w:t>
      </w:r>
      <w:r w:rsidRPr="00910317">
        <w:rPr>
          <w:rFonts w:ascii="Arial" w:hAnsi="Arial" w:cs="Arial"/>
          <w:spacing w:val="-7"/>
          <w:sz w:val="22"/>
          <w:szCs w:val="22"/>
        </w:rPr>
        <w:t xml:space="preserve"> </w:t>
      </w:r>
      <w:r w:rsidRPr="00910317">
        <w:rPr>
          <w:rFonts w:ascii="Arial" w:hAnsi="Arial" w:cs="Arial"/>
          <w:sz w:val="22"/>
          <w:szCs w:val="22"/>
        </w:rPr>
        <w:t>the</w:t>
      </w:r>
      <w:r w:rsidRPr="00910317">
        <w:rPr>
          <w:rFonts w:ascii="Arial" w:hAnsi="Arial" w:cs="Arial"/>
          <w:spacing w:val="-6"/>
          <w:sz w:val="22"/>
          <w:szCs w:val="22"/>
        </w:rPr>
        <w:t xml:space="preserve"> </w:t>
      </w:r>
      <w:r w:rsidRPr="00910317">
        <w:rPr>
          <w:rFonts w:ascii="Arial" w:hAnsi="Arial" w:cs="Arial"/>
          <w:sz w:val="22"/>
          <w:szCs w:val="22"/>
        </w:rPr>
        <w:t>person</w:t>
      </w:r>
      <w:r w:rsidRPr="00910317">
        <w:rPr>
          <w:rFonts w:ascii="Arial" w:hAnsi="Arial" w:cs="Arial"/>
          <w:spacing w:val="-6"/>
          <w:sz w:val="22"/>
          <w:szCs w:val="22"/>
        </w:rPr>
        <w:t xml:space="preserve"> </w:t>
      </w:r>
      <w:r w:rsidRPr="00910317">
        <w:rPr>
          <w:rFonts w:ascii="Arial" w:hAnsi="Arial" w:cs="Arial"/>
          <w:sz w:val="22"/>
          <w:szCs w:val="22"/>
        </w:rPr>
        <w:t>concerned</w:t>
      </w:r>
      <w:r w:rsidRPr="00910317">
        <w:rPr>
          <w:rFonts w:ascii="Arial" w:hAnsi="Arial" w:cs="Arial"/>
          <w:spacing w:val="-6"/>
          <w:sz w:val="22"/>
          <w:szCs w:val="22"/>
        </w:rPr>
        <w:t xml:space="preserve"> </w:t>
      </w:r>
      <w:r w:rsidRPr="00910317">
        <w:rPr>
          <w:rFonts w:ascii="Arial" w:hAnsi="Arial" w:cs="Arial"/>
          <w:sz w:val="22"/>
          <w:szCs w:val="22"/>
        </w:rPr>
        <w:t>knows,</w:t>
      </w:r>
      <w:r w:rsidRPr="00910317">
        <w:rPr>
          <w:rFonts w:ascii="Arial" w:hAnsi="Arial" w:cs="Arial"/>
          <w:spacing w:val="-6"/>
          <w:sz w:val="22"/>
          <w:szCs w:val="22"/>
        </w:rPr>
        <w:t xml:space="preserve"> </w:t>
      </w:r>
      <w:r w:rsidRPr="00910317">
        <w:rPr>
          <w:rFonts w:ascii="Arial" w:hAnsi="Arial" w:cs="Arial"/>
          <w:sz w:val="22"/>
          <w:szCs w:val="22"/>
        </w:rPr>
        <w:t>or</w:t>
      </w:r>
      <w:r w:rsidRPr="00910317">
        <w:rPr>
          <w:rFonts w:ascii="Arial" w:hAnsi="Arial" w:cs="Arial"/>
          <w:spacing w:val="-7"/>
          <w:sz w:val="22"/>
          <w:szCs w:val="22"/>
        </w:rPr>
        <w:t xml:space="preserve"> </w:t>
      </w:r>
      <w:r w:rsidRPr="00910317">
        <w:rPr>
          <w:rFonts w:ascii="Arial" w:hAnsi="Arial" w:cs="Arial"/>
          <w:sz w:val="22"/>
          <w:szCs w:val="22"/>
        </w:rPr>
        <w:t>ought</w:t>
      </w:r>
      <w:r w:rsidRPr="00910317">
        <w:rPr>
          <w:rFonts w:ascii="Arial" w:hAnsi="Arial" w:cs="Arial"/>
          <w:spacing w:val="-6"/>
          <w:sz w:val="22"/>
          <w:szCs w:val="22"/>
        </w:rPr>
        <w:t xml:space="preserve"> </w:t>
      </w:r>
      <w:r w:rsidRPr="00910317">
        <w:rPr>
          <w:rFonts w:ascii="Arial" w:hAnsi="Arial" w:cs="Arial"/>
          <w:sz w:val="22"/>
          <w:szCs w:val="22"/>
        </w:rPr>
        <w:t>reasonably</w:t>
      </w:r>
      <w:r w:rsidRPr="00910317">
        <w:rPr>
          <w:rFonts w:ascii="Arial" w:hAnsi="Arial" w:cs="Arial"/>
          <w:spacing w:val="-6"/>
          <w:sz w:val="22"/>
          <w:szCs w:val="22"/>
        </w:rPr>
        <w:t xml:space="preserve"> </w:t>
      </w:r>
      <w:r w:rsidRPr="00910317">
        <w:rPr>
          <w:rFonts w:ascii="Arial" w:hAnsi="Arial" w:cs="Arial"/>
          <w:sz w:val="22"/>
          <w:szCs w:val="22"/>
        </w:rPr>
        <w:t>to</w:t>
      </w:r>
      <w:r w:rsidRPr="00910317">
        <w:rPr>
          <w:rFonts w:ascii="Arial" w:hAnsi="Arial" w:cs="Arial"/>
          <w:spacing w:val="-6"/>
          <w:sz w:val="22"/>
          <w:szCs w:val="22"/>
        </w:rPr>
        <w:t xml:space="preserve"> </w:t>
      </w:r>
      <w:r w:rsidRPr="00910317">
        <w:rPr>
          <w:rFonts w:ascii="Arial" w:hAnsi="Arial" w:cs="Arial"/>
          <w:sz w:val="22"/>
          <w:szCs w:val="22"/>
        </w:rPr>
        <w:t>know,</w:t>
      </w:r>
      <w:r w:rsidRPr="00910317">
        <w:rPr>
          <w:rFonts w:ascii="Arial" w:hAnsi="Arial" w:cs="Arial"/>
          <w:spacing w:val="-6"/>
          <w:sz w:val="22"/>
          <w:szCs w:val="22"/>
        </w:rPr>
        <w:t xml:space="preserve"> </w:t>
      </w:r>
      <w:r w:rsidRPr="00910317">
        <w:rPr>
          <w:rFonts w:ascii="Arial" w:hAnsi="Arial" w:cs="Arial"/>
          <w:sz w:val="22"/>
          <w:szCs w:val="22"/>
        </w:rPr>
        <w:t>about:</w:t>
      </w:r>
    </w:p>
    <w:p w14:paraId="3730AF3C" w14:textId="77777777" w:rsidR="00910317" w:rsidRPr="00910317" w:rsidRDefault="00910317" w:rsidP="00910317">
      <w:pPr>
        <w:pStyle w:val="BodyText"/>
        <w:spacing w:before="4" w:line="276" w:lineRule="auto"/>
        <w:rPr>
          <w:sz w:val="22"/>
          <w:szCs w:val="22"/>
        </w:rPr>
      </w:pPr>
    </w:p>
    <w:p w14:paraId="61BF5129" w14:textId="606E1069" w:rsidR="00910317" w:rsidRPr="00910317" w:rsidRDefault="00910317" w:rsidP="003E6B5F">
      <w:pPr>
        <w:pStyle w:val="ListParagraph"/>
        <w:widowControl w:val="0"/>
        <w:numPr>
          <w:ilvl w:val="3"/>
          <w:numId w:val="132"/>
        </w:numPr>
        <w:tabs>
          <w:tab w:val="left" w:pos="2369"/>
          <w:tab w:val="left" w:pos="2370"/>
        </w:tabs>
        <w:autoSpaceDE w:val="0"/>
        <w:autoSpaceDN w:val="0"/>
        <w:spacing w:line="276" w:lineRule="auto"/>
        <w:contextualSpacing w:val="0"/>
        <w:rPr>
          <w:rFonts w:ascii="Arial" w:hAnsi="Arial" w:cs="Arial"/>
          <w:sz w:val="22"/>
          <w:szCs w:val="22"/>
        </w:rPr>
      </w:pPr>
      <w:r w:rsidRPr="00910317">
        <w:rPr>
          <w:rFonts w:ascii="Arial" w:hAnsi="Arial" w:cs="Arial"/>
          <w:sz w:val="22"/>
          <w:szCs w:val="22"/>
        </w:rPr>
        <w:t>the</w:t>
      </w:r>
      <w:r w:rsidRPr="00910317">
        <w:rPr>
          <w:rFonts w:ascii="Arial" w:hAnsi="Arial" w:cs="Arial"/>
          <w:spacing w:val="-4"/>
          <w:sz w:val="22"/>
          <w:szCs w:val="22"/>
        </w:rPr>
        <w:t xml:space="preserve"> </w:t>
      </w:r>
      <w:r w:rsidRPr="00910317">
        <w:rPr>
          <w:rFonts w:ascii="Arial" w:hAnsi="Arial" w:cs="Arial"/>
          <w:sz w:val="22"/>
          <w:szCs w:val="22"/>
        </w:rPr>
        <w:t>hazard</w:t>
      </w:r>
      <w:r w:rsidRPr="00910317">
        <w:rPr>
          <w:rFonts w:ascii="Arial" w:hAnsi="Arial" w:cs="Arial"/>
          <w:spacing w:val="-4"/>
          <w:sz w:val="22"/>
          <w:szCs w:val="22"/>
        </w:rPr>
        <w:t xml:space="preserve"> </w:t>
      </w:r>
      <w:r w:rsidRPr="00910317">
        <w:rPr>
          <w:rFonts w:ascii="Arial" w:hAnsi="Arial" w:cs="Arial"/>
          <w:sz w:val="22"/>
          <w:szCs w:val="22"/>
        </w:rPr>
        <w:t>or</w:t>
      </w:r>
      <w:r w:rsidRPr="00910317">
        <w:rPr>
          <w:rFonts w:ascii="Arial" w:hAnsi="Arial" w:cs="Arial"/>
          <w:spacing w:val="-3"/>
          <w:sz w:val="22"/>
          <w:szCs w:val="22"/>
        </w:rPr>
        <w:t xml:space="preserve"> </w:t>
      </w:r>
      <w:r w:rsidRPr="00910317">
        <w:rPr>
          <w:rFonts w:ascii="Arial" w:hAnsi="Arial" w:cs="Arial"/>
          <w:sz w:val="22"/>
          <w:szCs w:val="22"/>
        </w:rPr>
        <w:t>the</w:t>
      </w:r>
      <w:r w:rsidRPr="00910317">
        <w:rPr>
          <w:rFonts w:ascii="Arial" w:hAnsi="Arial" w:cs="Arial"/>
          <w:spacing w:val="-4"/>
          <w:sz w:val="22"/>
          <w:szCs w:val="22"/>
        </w:rPr>
        <w:t xml:space="preserve"> </w:t>
      </w:r>
      <w:r w:rsidRPr="00910317">
        <w:rPr>
          <w:rFonts w:ascii="Arial" w:hAnsi="Arial" w:cs="Arial"/>
          <w:sz w:val="22"/>
          <w:szCs w:val="22"/>
        </w:rPr>
        <w:t>risk</w:t>
      </w:r>
      <w:r w:rsidR="00083B67">
        <w:rPr>
          <w:rFonts w:ascii="Arial" w:hAnsi="Arial" w:cs="Arial"/>
          <w:sz w:val="22"/>
          <w:szCs w:val="22"/>
        </w:rPr>
        <w:t>.</w:t>
      </w:r>
      <w:r w:rsidRPr="00910317">
        <w:rPr>
          <w:rFonts w:ascii="Arial" w:hAnsi="Arial" w:cs="Arial"/>
          <w:spacing w:val="-3"/>
          <w:sz w:val="22"/>
          <w:szCs w:val="22"/>
        </w:rPr>
        <w:t xml:space="preserve"> </w:t>
      </w:r>
      <w:r w:rsidRPr="00910317">
        <w:rPr>
          <w:rFonts w:ascii="Arial" w:hAnsi="Arial" w:cs="Arial"/>
          <w:sz w:val="22"/>
          <w:szCs w:val="22"/>
        </w:rPr>
        <w:t>and</w:t>
      </w:r>
    </w:p>
    <w:p w14:paraId="03996CDD" w14:textId="77777777" w:rsidR="00910317" w:rsidRPr="00910317" w:rsidRDefault="00910317" w:rsidP="00910317">
      <w:pPr>
        <w:pStyle w:val="BodyText"/>
        <w:spacing w:before="4" w:line="276" w:lineRule="auto"/>
        <w:rPr>
          <w:sz w:val="22"/>
          <w:szCs w:val="22"/>
        </w:rPr>
      </w:pPr>
    </w:p>
    <w:p w14:paraId="2FF1FB08" w14:textId="1CA23290" w:rsidR="00910317" w:rsidRPr="00910317" w:rsidRDefault="00910317" w:rsidP="003E6B5F">
      <w:pPr>
        <w:pStyle w:val="ListParagraph"/>
        <w:widowControl w:val="0"/>
        <w:numPr>
          <w:ilvl w:val="3"/>
          <w:numId w:val="132"/>
        </w:numPr>
        <w:tabs>
          <w:tab w:val="left" w:pos="2369"/>
          <w:tab w:val="left" w:pos="2370"/>
        </w:tabs>
        <w:autoSpaceDE w:val="0"/>
        <w:autoSpaceDN w:val="0"/>
        <w:spacing w:line="276" w:lineRule="auto"/>
        <w:contextualSpacing w:val="0"/>
        <w:rPr>
          <w:rFonts w:ascii="Arial" w:hAnsi="Arial" w:cs="Arial"/>
          <w:sz w:val="22"/>
          <w:szCs w:val="22"/>
        </w:rPr>
      </w:pPr>
      <w:r w:rsidRPr="00910317">
        <w:rPr>
          <w:rFonts w:ascii="Arial" w:hAnsi="Arial" w:cs="Arial"/>
          <w:sz w:val="22"/>
          <w:szCs w:val="22"/>
        </w:rPr>
        <w:t>ways</w:t>
      </w:r>
      <w:r w:rsidRPr="00910317">
        <w:rPr>
          <w:rFonts w:ascii="Arial" w:hAnsi="Arial" w:cs="Arial"/>
          <w:spacing w:val="-5"/>
          <w:sz w:val="22"/>
          <w:szCs w:val="22"/>
        </w:rPr>
        <w:t xml:space="preserve"> </w:t>
      </w:r>
      <w:r w:rsidRPr="00910317">
        <w:rPr>
          <w:rFonts w:ascii="Arial" w:hAnsi="Arial" w:cs="Arial"/>
          <w:sz w:val="22"/>
          <w:szCs w:val="22"/>
        </w:rPr>
        <w:t>of</w:t>
      </w:r>
      <w:r w:rsidRPr="00910317">
        <w:rPr>
          <w:rFonts w:ascii="Arial" w:hAnsi="Arial" w:cs="Arial"/>
          <w:spacing w:val="-5"/>
          <w:sz w:val="22"/>
          <w:szCs w:val="22"/>
        </w:rPr>
        <w:t xml:space="preserve"> </w:t>
      </w:r>
      <w:r w:rsidRPr="00910317">
        <w:rPr>
          <w:rFonts w:ascii="Arial" w:hAnsi="Arial" w:cs="Arial"/>
          <w:sz w:val="22"/>
          <w:szCs w:val="22"/>
        </w:rPr>
        <w:t>eliminating</w:t>
      </w:r>
      <w:r w:rsidRPr="00910317">
        <w:rPr>
          <w:rFonts w:ascii="Arial" w:hAnsi="Arial" w:cs="Arial"/>
          <w:spacing w:val="-5"/>
          <w:sz w:val="22"/>
          <w:szCs w:val="22"/>
        </w:rPr>
        <w:t xml:space="preserve"> </w:t>
      </w:r>
      <w:r w:rsidRPr="00910317">
        <w:rPr>
          <w:rFonts w:ascii="Arial" w:hAnsi="Arial" w:cs="Arial"/>
          <w:sz w:val="22"/>
          <w:szCs w:val="22"/>
        </w:rPr>
        <w:t>or</w:t>
      </w:r>
      <w:r w:rsidRPr="00910317">
        <w:rPr>
          <w:rFonts w:ascii="Arial" w:hAnsi="Arial" w:cs="Arial"/>
          <w:spacing w:val="-5"/>
          <w:sz w:val="22"/>
          <w:szCs w:val="22"/>
        </w:rPr>
        <w:t xml:space="preserve"> </w:t>
      </w:r>
      <w:r w:rsidRPr="00910317">
        <w:rPr>
          <w:rFonts w:ascii="Arial" w:hAnsi="Arial" w:cs="Arial"/>
          <w:sz w:val="22"/>
          <w:szCs w:val="22"/>
        </w:rPr>
        <w:t>minimising</w:t>
      </w:r>
      <w:r w:rsidRPr="00910317">
        <w:rPr>
          <w:rFonts w:ascii="Arial" w:hAnsi="Arial" w:cs="Arial"/>
          <w:spacing w:val="-5"/>
          <w:sz w:val="22"/>
          <w:szCs w:val="22"/>
        </w:rPr>
        <w:t xml:space="preserve"> </w:t>
      </w:r>
      <w:r w:rsidRPr="00910317">
        <w:rPr>
          <w:rFonts w:ascii="Arial" w:hAnsi="Arial" w:cs="Arial"/>
          <w:sz w:val="22"/>
          <w:szCs w:val="22"/>
        </w:rPr>
        <w:t>the</w:t>
      </w:r>
      <w:r w:rsidRPr="00910317">
        <w:rPr>
          <w:rFonts w:ascii="Arial" w:hAnsi="Arial" w:cs="Arial"/>
          <w:spacing w:val="-5"/>
          <w:sz w:val="22"/>
          <w:szCs w:val="22"/>
        </w:rPr>
        <w:t xml:space="preserve"> </w:t>
      </w:r>
      <w:r w:rsidRPr="00910317">
        <w:rPr>
          <w:rFonts w:ascii="Arial" w:hAnsi="Arial" w:cs="Arial"/>
          <w:sz w:val="22"/>
          <w:szCs w:val="22"/>
        </w:rPr>
        <w:t>risk</w:t>
      </w:r>
      <w:r w:rsidR="00083B67">
        <w:rPr>
          <w:rFonts w:ascii="Arial" w:hAnsi="Arial" w:cs="Arial"/>
          <w:sz w:val="22"/>
          <w:szCs w:val="22"/>
        </w:rPr>
        <w:t>.</w:t>
      </w:r>
      <w:r w:rsidRPr="00910317">
        <w:rPr>
          <w:rFonts w:ascii="Arial" w:hAnsi="Arial" w:cs="Arial"/>
          <w:spacing w:val="-5"/>
          <w:sz w:val="22"/>
          <w:szCs w:val="22"/>
        </w:rPr>
        <w:t xml:space="preserve"> </w:t>
      </w:r>
      <w:r w:rsidRPr="00910317">
        <w:rPr>
          <w:rFonts w:ascii="Arial" w:hAnsi="Arial" w:cs="Arial"/>
          <w:sz w:val="22"/>
          <w:szCs w:val="22"/>
        </w:rPr>
        <w:t>and</w:t>
      </w:r>
    </w:p>
    <w:p w14:paraId="713823D7" w14:textId="77777777" w:rsidR="00910317" w:rsidRPr="00910317" w:rsidRDefault="00910317" w:rsidP="00910317">
      <w:pPr>
        <w:pStyle w:val="BodyText"/>
        <w:spacing w:before="4" w:line="276" w:lineRule="auto"/>
        <w:rPr>
          <w:sz w:val="22"/>
          <w:szCs w:val="22"/>
        </w:rPr>
      </w:pPr>
    </w:p>
    <w:p w14:paraId="11C3E951" w14:textId="193D7816" w:rsidR="00910317" w:rsidRPr="00910317" w:rsidRDefault="00910317" w:rsidP="003E6B5F">
      <w:pPr>
        <w:pStyle w:val="ListParagraph"/>
        <w:widowControl w:val="0"/>
        <w:numPr>
          <w:ilvl w:val="2"/>
          <w:numId w:val="132"/>
        </w:numPr>
        <w:tabs>
          <w:tab w:val="left" w:pos="1664"/>
          <w:tab w:val="left" w:pos="1665"/>
        </w:tabs>
        <w:autoSpaceDE w:val="0"/>
        <w:autoSpaceDN w:val="0"/>
        <w:spacing w:line="276" w:lineRule="auto"/>
        <w:contextualSpacing w:val="0"/>
        <w:rPr>
          <w:rFonts w:ascii="Arial" w:hAnsi="Arial" w:cs="Arial"/>
          <w:sz w:val="22"/>
          <w:szCs w:val="22"/>
        </w:rPr>
      </w:pPr>
      <w:r w:rsidRPr="00910317">
        <w:rPr>
          <w:rFonts w:ascii="Arial" w:hAnsi="Arial" w:cs="Arial"/>
          <w:sz w:val="22"/>
          <w:szCs w:val="22"/>
        </w:rPr>
        <w:t>the</w:t>
      </w:r>
      <w:r w:rsidRPr="00910317">
        <w:rPr>
          <w:rFonts w:ascii="Arial" w:hAnsi="Arial" w:cs="Arial"/>
          <w:spacing w:val="-6"/>
          <w:sz w:val="22"/>
          <w:szCs w:val="22"/>
        </w:rPr>
        <w:t xml:space="preserve"> </w:t>
      </w:r>
      <w:r w:rsidRPr="00910317">
        <w:rPr>
          <w:rFonts w:ascii="Arial" w:hAnsi="Arial" w:cs="Arial"/>
          <w:sz w:val="22"/>
          <w:szCs w:val="22"/>
        </w:rPr>
        <w:t>availability</w:t>
      </w:r>
      <w:r w:rsidRPr="00910317">
        <w:rPr>
          <w:rFonts w:ascii="Arial" w:hAnsi="Arial" w:cs="Arial"/>
          <w:spacing w:val="-5"/>
          <w:sz w:val="22"/>
          <w:szCs w:val="22"/>
        </w:rPr>
        <w:t xml:space="preserve"> </w:t>
      </w:r>
      <w:r w:rsidRPr="00910317">
        <w:rPr>
          <w:rFonts w:ascii="Arial" w:hAnsi="Arial" w:cs="Arial"/>
          <w:sz w:val="22"/>
          <w:szCs w:val="22"/>
        </w:rPr>
        <w:t>and</w:t>
      </w:r>
      <w:r w:rsidRPr="00910317">
        <w:rPr>
          <w:rFonts w:ascii="Arial" w:hAnsi="Arial" w:cs="Arial"/>
          <w:spacing w:val="-5"/>
          <w:sz w:val="22"/>
          <w:szCs w:val="22"/>
        </w:rPr>
        <w:t xml:space="preserve"> </w:t>
      </w:r>
      <w:r w:rsidRPr="00910317">
        <w:rPr>
          <w:rFonts w:ascii="Arial" w:hAnsi="Arial" w:cs="Arial"/>
          <w:sz w:val="22"/>
          <w:szCs w:val="22"/>
        </w:rPr>
        <w:t>suitability</w:t>
      </w:r>
      <w:r w:rsidRPr="00910317">
        <w:rPr>
          <w:rFonts w:ascii="Arial" w:hAnsi="Arial" w:cs="Arial"/>
          <w:spacing w:val="-5"/>
          <w:sz w:val="22"/>
          <w:szCs w:val="22"/>
        </w:rPr>
        <w:t xml:space="preserve"> </w:t>
      </w:r>
      <w:r w:rsidRPr="00910317">
        <w:rPr>
          <w:rFonts w:ascii="Arial" w:hAnsi="Arial" w:cs="Arial"/>
          <w:sz w:val="22"/>
          <w:szCs w:val="22"/>
        </w:rPr>
        <w:t>of</w:t>
      </w:r>
      <w:r w:rsidRPr="00910317">
        <w:rPr>
          <w:rFonts w:ascii="Arial" w:hAnsi="Arial" w:cs="Arial"/>
          <w:spacing w:val="-5"/>
          <w:sz w:val="22"/>
          <w:szCs w:val="22"/>
        </w:rPr>
        <w:t xml:space="preserve"> </w:t>
      </w:r>
      <w:r w:rsidRPr="00910317">
        <w:rPr>
          <w:rFonts w:ascii="Arial" w:hAnsi="Arial" w:cs="Arial"/>
          <w:sz w:val="22"/>
          <w:szCs w:val="22"/>
        </w:rPr>
        <w:t>ways</w:t>
      </w:r>
      <w:r w:rsidRPr="00910317">
        <w:rPr>
          <w:rFonts w:ascii="Arial" w:hAnsi="Arial" w:cs="Arial"/>
          <w:spacing w:val="-5"/>
          <w:sz w:val="22"/>
          <w:szCs w:val="22"/>
        </w:rPr>
        <w:t xml:space="preserve"> </w:t>
      </w:r>
      <w:r w:rsidRPr="00910317">
        <w:rPr>
          <w:rFonts w:ascii="Arial" w:hAnsi="Arial" w:cs="Arial"/>
          <w:sz w:val="22"/>
          <w:szCs w:val="22"/>
        </w:rPr>
        <w:t>to</w:t>
      </w:r>
      <w:r w:rsidRPr="00910317">
        <w:rPr>
          <w:rFonts w:ascii="Arial" w:hAnsi="Arial" w:cs="Arial"/>
          <w:spacing w:val="-5"/>
          <w:sz w:val="22"/>
          <w:szCs w:val="22"/>
        </w:rPr>
        <w:t xml:space="preserve"> </w:t>
      </w:r>
      <w:r w:rsidRPr="00910317">
        <w:rPr>
          <w:rFonts w:ascii="Arial" w:hAnsi="Arial" w:cs="Arial"/>
          <w:sz w:val="22"/>
          <w:szCs w:val="22"/>
        </w:rPr>
        <w:t>eliminate</w:t>
      </w:r>
      <w:r w:rsidRPr="00910317">
        <w:rPr>
          <w:rFonts w:ascii="Arial" w:hAnsi="Arial" w:cs="Arial"/>
          <w:spacing w:val="-5"/>
          <w:sz w:val="22"/>
          <w:szCs w:val="22"/>
        </w:rPr>
        <w:t xml:space="preserve"> </w:t>
      </w:r>
      <w:r w:rsidRPr="00910317">
        <w:rPr>
          <w:rFonts w:ascii="Arial" w:hAnsi="Arial" w:cs="Arial"/>
          <w:sz w:val="22"/>
          <w:szCs w:val="22"/>
        </w:rPr>
        <w:t>or</w:t>
      </w:r>
      <w:r w:rsidRPr="00910317">
        <w:rPr>
          <w:rFonts w:ascii="Arial" w:hAnsi="Arial" w:cs="Arial"/>
          <w:spacing w:val="-5"/>
          <w:sz w:val="22"/>
          <w:szCs w:val="22"/>
        </w:rPr>
        <w:t xml:space="preserve"> </w:t>
      </w:r>
      <w:r w:rsidRPr="00910317">
        <w:rPr>
          <w:rFonts w:ascii="Arial" w:hAnsi="Arial" w:cs="Arial"/>
          <w:sz w:val="22"/>
          <w:szCs w:val="22"/>
        </w:rPr>
        <w:t>minimise</w:t>
      </w:r>
      <w:r w:rsidRPr="00910317">
        <w:rPr>
          <w:rFonts w:ascii="Arial" w:hAnsi="Arial" w:cs="Arial"/>
          <w:spacing w:val="-5"/>
          <w:sz w:val="22"/>
          <w:szCs w:val="22"/>
        </w:rPr>
        <w:t xml:space="preserve"> </w:t>
      </w:r>
      <w:r w:rsidRPr="00910317">
        <w:rPr>
          <w:rFonts w:ascii="Arial" w:hAnsi="Arial" w:cs="Arial"/>
          <w:sz w:val="22"/>
          <w:szCs w:val="22"/>
        </w:rPr>
        <w:t>the</w:t>
      </w:r>
      <w:r w:rsidRPr="00910317">
        <w:rPr>
          <w:rFonts w:ascii="Arial" w:hAnsi="Arial" w:cs="Arial"/>
          <w:spacing w:val="-5"/>
          <w:sz w:val="22"/>
          <w:szCs w:val="22"/>
        </w:rPr>
        <w:t xml:space="preserve"> </w:t>
      </w:r>
      <w:r w:rsidRPr="00910317">
        <w:rPr>
          <w:rFonts w:ascii="Arial" w:hAnsi="Arial" w:cs="Arial"/>
          <w:sz w:val="22"/>
          <w:szCs w:val="22"/>
        </w:rPr>
        <w:t>risk</w:t>
      </w:r>
      <w:r w:rsidR="00083B67">
        <w:rPr>
          <w:rFonts w:ascii="Arial" w:hAnsi="Arial" w:cs="Arial"/>
          <w:sz w:val="22"/>
          <w:szCs w:val="22"/>
        </w:rPr>
        <w:t>.</w:t>
      </w:r>
      <w:r w:rsidRPr="00910317">
        <w:rPr>
          <w:rFonts w:ascii="Arial" w:hAnsi="Arial" w:cs="Arial"/>
          <w:spacing w:val="-6"/>
          <w:sz w:val="22"/>
          <w:szCs w:val="22"/>
        </w:rPr>
        <w:t xml:space="preserve"> </w:t>
      </w:r>
      <w:r w:rsidRPr="00910317">
        <w:rPr>
          <w:rFonts w:ascii="Arial" w:hAnsi="Arial" w:cs="Arial"/>
          <w:sz w:val="22"/>
          <w:szCs w:val="22"/>
        </w:rPr>
        <w:t>and</w:t>
      </w:r>
    </w:p>
    <w:p w14:paraId="23DA85CB" w14:textId="77777777" w:rsidR="00910317" w:rsidRPr="00910317" w:rsidRDefault="00910317" w:rsidP="00910317">
      <w:pPr>
        <w:pStyle w:val="BodyText"/>
        <w:spacing w:before="4" w:line="276" w:lineRule="auto"/>
        <w:rPr>
          <w:sz w:val="22"/>
          <w:szCs w:val="22"/>
        </w:rPr>
      </w:pPr>
    </w:p>
    <w:p w14:paraId="5D450EA7" w14:textId="7A82D515" w:rsidR="00910317" w:rsidRPr="00910317" w:rsidRDefault="00910317" w:rsidP="003E6B5F">
      <w:pPr>
        <w:pStyle w:val="ListParagraph"/>
        <w:widowControl w:val="0"/>
        <w:numPr>
          <w:ilvl w:val="2"/>
          <w:numId w:val="132"/>
        </w:numPr>
        <w:tabs>
          <w:tab w:val="left" w:pos="1664"/>
          <w:tab w:val="left" w:pos="1665"/>
        </w:tabs>
        <w:autoSpaceDE w:val="0"/>
        <w:autoSpaceDN w:val="0"/>
        <w:spacing w:line="276" w:lineRule="auto"/>
        <w:ind w:right="418"/>
        <w:contextualSpacing w:val="0"/>
        <w:rPr>
          <w:rFonts w:ascii="Arial" w:hAnsi="Arial" w:cs="Arial"/>
          <w:sz w:val="22"/>
          <w:szCs w:val="22"/>
        </w:rPr>
      </w:pPr>
      <w:r w:rsidRPr="00910317">
        <w:rPr>
          <w:rFonts w:ascii="Arial" w:hAnsi="Arial" w:cs="Arial"/>
          <w:sz w:val="22"/>
          <w:szCs w:val="22"/>
        </w:rPr>
        <w:t>after</w:t>
      </w:r>
      <w:r w:rsidRPr="00910317">
        <w:rPr>
          <w:rFonts w:ascii="Arial" w:hAnsi="Arial" w:cs="Arial"/>
          <w:spacing w:val="-5"/>
          <w:sz w:val="22"/>
          <w:szCs w:val="22"/>
        </w:rPr>
        <w:t xml:space="preserve"> </w:t>
      </w:r>
      <w:r w:rsidRPr="00910317">
        <w:rPr>
          <w:rFonts w:ascii="Arial" w:hAnsi="Arial" w:cs="Arial"/>
          <w:sz w:val="22"/>
          <w:szCs w:val="22"/>
        </w:rPr>
        <w:t>assessment,</w:t>
      </w:r>
      <w:r w:rsidRPr="00910317">
        <w:rPr>
          <w:rFonts w:ascii="Arial" w:hAnsi="Arial" w:cs="Arial"/>
          <w:spacing w:val="-5"/>
          <w:sz w:val="22"/>
          <w:szCs w:val="22"/>
        </w:rPr>
        <w:t xml:space="preserve"> </w:t>
      </w:r>
      <w:r w:rsidRPr="00910317">
        <w:rPr>
          <w:rFonts w:ascii="Arial" w:hAnsi="Arial" w:cs="Arial"/>
          <w:sz w:val="22"/>
          <w:szCs w:val="22"/>
        </w:rPr>
        <w:t>the</w:t>
      </w:r>
      <w:r w:rsidRPr="00910317">
        <w:rPr>
          <w:rFonts w:ascii="Arial" w:hAnsi="Arial" w:cs="Arial"/>
          <w:spacing w:val="-5"/>
          <w:sz w:val="22"/>
          <w:szCs w:val="22"/>
        </w:rPr>
        <w:t xml:space="preserve"> </w:t>
      </w:r>
      <w:r w:rsidRPr="00910317">
        <w:rPr>
          <w:rFonts w:ascii="Arial" w:hAnsi="Arial" w:cs="Arial"/>
          <w:sz w:val="22"/>
          <w:szCs w:val="22"/>
        </w:rPr>
        <w:t>extent</w:t>
      </w:r>
      <w:r w:rsidRPr="00910317">
        <w:rPr>
          <w:rFonts w:ascii="Arial" w:hAnsi="Arial" w:cs="Arial"/>
          <w:spacing w:val="-5"/>
          <w:sz w:val="22"/>
          <w:szCs w:val="22"/>
        </w:rPr>
        <w:t xml:space="preserve"> </w:t>
      </w:r>
      <w:r w:rsidRPr="00910317">
        <w:rPr>
          <w:rFonts w:ascii="Arial" w:hAnsi="Arial" w:cs="Arial"/>
          <w:sz w:val="22"/>
          <w:szCs w:val="22"/>
        </w:rPr>
        <w:t>of</w:t>
      </w:r>
      <w:r w:rsidRPr="00910317">
        <w:rPr>
          <w:rFonts w:ascii="Arial" w:hAnsi="Arial" w:cs="Arial"/>
          <w:spacing w:val="-5"/>
          <w:sz w:val="22"/>
          <w:szCs w:val="22"/>
        </w:rPr>
        <w:t xml:space="preserve"> </w:t>
      </w:r>
      <w:r w:rsidRPr="00910317">
        <w:rPr>
          <w:rFonts w:ascii="Arial" w:hAnsi="Arial" w:cs="Arial"/>
          <w:sz w:val="22"/>
          <w:szCs w:val="22"/>
        </w:rPr>
        <w:t>the</w:t>
      </w:r>
      <w:r w:rsidRPr="00910317">
        <w:rPr>
          <w:rFonts w:ascii="Arial" w:hAnsi="Arial" w:cs="Arial"/>
          <w:spacing w:val="-5"/>
          <w:sz w:val="22"/>
          <w:szCs w:val="22"/>
        </w:rPr>
        <w:t xml:space="preserve"> </w:t>
      </w:r>
      <w:r w:rsidRPr="00910317">
        <w:rPr>
          <w:rFonts w:ascii="Arial" w:hAnsi="Arial" w:cs="Arial"/>
          <w:sz w:val="22"/>
          <w:szCs w:val="22"/>
        </w:rPr>
        <w:t>risk</w:t>
      </w:r>
      <w:r w:rsidRPr="00910317">
        <w:rPr>
          <w:rFonts w:ascii="Arial" w:hAnsi="Arial" w:cs="Arial"/>
          <w:spacing w:val="-5"/>
          <w:sz w:val="22"/>
          <w:szCs w:val="22"/>
        </w:rPr>
        <w:t xml:space="preserve"> </w:t>
      </w:r>
      <w:r w:rsidRPr="00910317">
        <w:rPr>
          <w:rFonts w:ascii="Arial" w:hAnsi="Arial" w:cs="Arial"/>
          <w:sz w:val="22"/>
          <w:szCs w:val="22"/>
        </w:rPr>
        <w:t>and</w:t>
      </w:r>
      <w:r w:rsidRPr="00910317">
        <w:rPr>
          <w:rFonts w:ascii="Arial" w:hAnsi="Arial" w:cs="Arial"/>
          <w:spacing w:val="-5"/>
          <w:sz w:val="22"/>
          <w:szCs w:val="22"/>
        </w:rPr>
        <w:t xml:space="preserve"> </w:t>
      </w:r>
      <w:r w:rsidRPr="00910317">
        <w:rPr>
          <w:rFonts w:ascii="Arial" w:hAnsi="Arial" w:cs="Arial"/>
          <w:sz w:val="22"/>
          <w:szCs w:val="22"/>
        </w:rPr>
        <w:t>the</w:t>
      </w:r>
      <w:r w:rsidRPr="00910317">
        <w:rPr>
          <w:rFonts w:ascii="Arial" w:hAnsi="Arial" w:cs="Arial"/>
          <w:spacing w:val="-5"/>
          <w:sz w:val="22"/>
          <w:szCs w:val="22"/>
        </w:rPr>
        <w:t xml:space="preserve"> </w:t>
      </w:r>
      <w:r w:rsidRPr="00910317">
        <w:rPr>
          <w:rFonts w:ascii="Arial" w:hAnsi="Arial" w:cs="Arial"/>
          <w:sz w:val="22"/>
          <w:szCs w:val="22"/>
        </w:rPr>
        <w:t>available</w:t>
      </w:r>
      <w:r w:rsidRPr="00910317">
        <w:rPr>
          <w:rFonts w:ascii="Arial" w:hAnsi="Arial" w:cs="Arial"/>
          <w:spacing w:val="-5"/>
          <w:sz w:val="22"/>
          <w:szCs w:val="22"/>
        </w:rPr>
        <w:t xml:space="preserve"> </w:t>
      </w:r>
      <w:r w:rsidRPr="00910317">
        <w:rPr>
          <w:rFonts w:ascii="Arial" w:hAnsi="Arial" w:cs="Arial"/>
          <w:sz w:val="22"/>
          <w:szCs w:val="22"/>
        </w:rPr>
        <w:t>ways</w:t>
      </w:r>
      <w:r w:rsidRPr="00910317">
        <w:rPr>
          <w:rFonts w:ascii="Arial" w:hAnsi="Arial" w:cs="Arial"/>
          <w:spacing w:val="-5"/>
          <w:sz w:val="22"/>
          <w:szCs w:val="22"/>
        </w:rPr>
        <w:t xml:space="preserve"> </w:t>
      </w:r>
      <w:r w:rsidRPr="00910317">
        <w:rPr>
          <w:rFonts w:ascii="Arial" w:hAnsi="Arial" w:cs="Arial"/>
          <w:sz w:val="22"/>
          <w:szCs w:val="22"/>
        </w:rPr>
        <w:t>of</w:t>
      </w:r>
      <w:r w:rsidRPr="00910317">
        <w:rPr>
          <w:rFonts w:ascii="Arial" w:hAnsi="Arial" w:cs="Arial"/>
          <w:spacing w:val="-5"/>
          <w:sz w:val="22"/>
          <w:szCs w:val="22"/>
        </w:rPr>
        <w:t xml:space="preserve"> </w:t>
      </w:r>
      <w:r w:rsidRPr="00910317">
        <w:rPr>
          <w:rFonts w:ascii="Arial" w:hAnsi="Arial" w:cs="Arial"/>
          <w:sz w:val="22"/>
          <w:szCs w:val="22"/>
        </w:rPr>
        <w:t>eliminating</w:t>
      </w:r>
      <w:r w:rsidRPr="00910317">
        <w:rPr>
          <w:rFonts w:ascii="Arial" w:hAnsi="Arial" w:cs="Arial"/>
          <w:spacing w:val="-5"/>
          <w:sz w:val="22"/>
          <w:szCs w:val="22"/>
        </w:rPr>
        <w:t xml:space="preserve"> </w:t>
      </w:r>
      <w:r w:rsidRPr="00910317">
        <w:rPr>
          <w:rFonts w:ascii="Arial" w:hAnsi="Arial" w:cs="Arial"/>
          <w:sz w:val="22"/>
          <w:szCs w:val="22"/>
        </w:rPr>
        <w:t>or</w:t>
      </w:r>
      <w:r w:rsidRPr="00910317">
        <w:rPr>
          <w:rFonts w:ascii="Arial" w:hAnsi="Arial" w:cs="Arial"/>
          <w:spacing w:val="-5"/>
          <w:sz w:val="22"/>
          <w:szCs w:val="22"/>
        </w:rPr>
        <w:t xml:space="preserve"> </w:t>
      </w:r>
      <w:r w:rsidRPr="00910317">
        <w:rPr>
          <w:rFonts w:ascii="Arial" w:hAnsi="Arial" w:cs="Arial"/>
          <w:sz w:val="22"/>
          <w:szCs w:val="22"/>
        </w:rPr>
        <w:t>minimising</w:t>
      </w:r>
      <w:r w:rsidRPr="00910317">
        <w:rPr>
          <w:rFonts w:ascii="Arial" w:hAnsi="Arial" w:cs="Arial"/>
          <w:spacing w:val="-4"/>
          <w:sz w:val="22"/>
          <w:szCs w:val="22"/>
        </w:rPr>
        <w:t xml:space="preserve"> </w:t>
      </w:r>
      <w:r w:rsidRPr="00910317">
        <w:rPr>
          <w:rFonts w:ascii="Arial" w:hAnsi="Arial" w:cs="Arial"/>
          <w:sz w:val="22"/>
          <w:szCs w:val="22"/>
        </w:rPr>
        <w:t>the</w:t>
      </w:r>
      <w:r w:rsidRPr="00910317">
        <w:rPr>
          <w:rFonts w:ascii="Arial" w:hAnsi="Arial" w:cs="Arial"/>
          <w:spacing w:val="-5"/>
          <w:sz w:val="22"/>
          <w:szCs w:val="22"/>
        </w:rPr>
        <w:t xml:space="preserve"> </w:t>
      </w:r>
      <w:r w:rsidRPr="00910317">
        <w:rPr>
          <w:rFonts w:ascii="Arial" w:hAnsi="Arial" w:cs="Arial"/>
          <w:sz w:val="22"/>
          <w:szCs w:val="22"/>
        </w:rPr>
        <w:t>risk,</w:t>
      </w:r>
      <w:r w:rsidRPr="00910317">
        <w:rPr>
          <w:rFonts w:ascii="Arial" w:hAnsi="Arial" w:cs="Arial"/>
          <w:spacing w:val="1"/>
          <w:sz w:val="22"/>
          <w:szCs w:val="22"/>
        </w:rPr>
        <w:t xml:space="preserve"> </w:t>
      </w:r>
      <w:r w:rsidRPr="00910317">
        <w:rPr>
          <w:rFonts w:ascii="Arial" w:hAnsi="Arial" w:cs="Arial"/>
          <w:sz w:val="22"/>
          <w:szCs w:val="22"/>
        </w:rPr>
        <w:t>the cost associated with available ways of eliminating or minimising the risk, including whether the</w:t>
      </w:r>
      <w:r w:rsidRPr="00910317">
        <w:rPr>
          <w:rFonts w:ascii="Arial" w:hAnsi="Arial" w:cs="Arial"/>
          <w:spacing w:val="1"/>
          <w:sz w:val="22"/>
          <w:szCs w:val="22"/>
        </w:rPr>
        <w:t xml:space="preserve"> </w:t>
      </w:r>
      <w:r w:rsidRPr="00910317">
        <w:rPr>
          <w:rFonts w:ascii="Arial" w:hAnsi="Arial" w:cs="Arial"/>
          <w:sz w:val="22"/>
          <w:szCs w:val="22"/>
        </w:rPr>
        <w:t>cost</w:t>
      </w:r>
      <w:r w:rsidRPr="00910317">
        <w:rPr>
          <w:rFonts w:ascii="Arial" w:hAnsi="Arial" w:cs="Arial"/>
          <w:spacing w:val="-2"/>
          <w:sz w:val="22"/>
          <w:szCs w:val="22"/>
        </w:rPr>
        <w:t xml:space="preserve"> </w:t>
      </w:r>
      <w:r w:rsidRPr="00910317">
        <w:rPr>
          <w:rFonts w:ascii="Arial" w:hAnsi="Arial" w:cs="Arial"/>
          <w:sz w:val="22"/>
          <w:szCs w:val="22"/>
        </w:rPr>
        <w:t>is</w:t>
      </w:r>
      <w:r w:rsidRPr="00910317">
        <w:rPr>
          <w:rFonts w:ascii="Arial" w:hAnsi="Arial" w:cs="Arial"/>
          <w:spacing w:val="-1"/>
          <w:sz w:val="22"/>
          <w:szCs w:val="22"/>
        </w:rPr>
        <w:t xml:space="preserve"> </w:t>
      </w:r>
      <w:r w:rsidRPr="00910317">
        <w:rPr>
          <w:rFonts w:ascii="Arial" w:hAnsi="Arial" w:cs="Arial"/>
          <w:sz w:val="22"/>
          <w:szCs w:val="22"/>
        </w:rPr>
        <w:t>grossly</w:t>
      </w:r>
      <w:r w:rsidRPr="00910317">
        <w:rPr>
          <w:rFonts w:ascii="Arial" w:hAnsi="Arial" w:cs="Arial"/>
          <w:spacing w:val="-1"/>
          <w:sz w:val="22"/>
          <w:szCs w:val="22"/>
        </w:rPr>
        <w:t xml:space="preserve"> </w:t>
      </w:r>
      <w:r w:rsidRPr="00910317">
        <w:rPr>
          <w:rFonts w:ascii="Arial" w:hAnsi="Arial" w:cs="Arial"/>
          <w:sz w:val="22"/>
          <w:szCs w:val="22"/>
        </w:rPr>
        <w:t>disproportionate</w:t>
      </w:r>
      <w:r w:rsidRPr="00910317">
        <w:rPr>
          <w:rFonts w:ascii="Arial" w:hAnsi="Arial" w:cs="Arial"/>
          <w:spacing w:val="-2"/>
          <w:sz w:val="22"/>
          <w:szCs w:val="22"/>
        </w:rPr>
        <w:t xml:space="preserve"> </w:t>
      </w:r>
      <w:r w:rsidRPr="00910317">
        <w:rPr>
          <w:rFonts w:ascii="Arial" w:hAnsi="Arial" w:cs="Arial"/>
          <w:sz w:val="22"/>
          <w:szCs w:val="22"/>
        </w:rPr>
        <w:t>to</w:t>
      </w:r>
      <w:r w:rsidRPr="00910317">
        <w:rPr>
          <w:rFonts w:ascii="Arial" w:hAnsi="Arial" w:cs="Arial"/>
          <w:spacing w:val="-1"/>
          <w:sz w:val="22"/>
          <w:szCs w:val="22"/>
        </w:rPr>
        <w:t xml:space="preserve"> </w:t>
      </w:r>
      <w:r w:rsidRPr="00910317">
        <w:rPr>
          <w:rFonts w:ascii="Arial" w:hAnsi="Arial" w:cs="Arial"/>
          <w:sz w:val="22"/>
          <w:szCs w:val="22"/>
        </w:rPr>
        <w:t>the</w:t>
      </w:r>
      <w:r w:rsidRPr="00910317">
        <w:rPr>
          <w:rFonts w:ascii="Arial" w:hAnsi="Arial" w:cs="Arial"/>
          <w:spacing w:val="-1"/>
          <w:sz w:val="22"/>
          <w:szCs w:val="22"/>
        </w:rPr>
        <w:t xml:space="preserve"> </w:t>
      </w:r>
      <w:r w:rsidRPr="00910317">
        <w:rPr>
          <w:rFonts w:ascii="Arial" w:hAnsi="Arial" w:cs="Arial"/>
          <w:sz w:val="22"/>
          <w:szCs w:val="22"/>
        </w:rPr>
        <w:t>risk.</w:t>
      </w:r>
    </w:p>
    <w:p w14:paraId="0835876F" w14:textId="77777777" w:rsidR="00910317" w:rsidRPr="00910317" w:rsidRDefault="00910317" w:rsidP="00807342">
      <w:pPr>
        <w:widowControl w:val="0"/>
        <w:tabs>
          <w:tab w:val="left" w:pos="1664"/>
          <w:tab w:val="left" w:pos="1665"/>
        </w:tabs>
        <w:autoSpaceDE w:val="0"/>
        <w:autoSpaceDN w:val="0"/>
        <w:spacing w:line="276" w:lineRule="auto"/>
        <w:ind w:right="418"/>
        <w:rPr>
          <w:rFonts w:ascii="Arial" w:hAnsi="Arial" w:cs="Arial"/>
          <w:sz w:val="22"/>
          <w:szCs w:val="22"/>
        </w:rPr>
      </w:pPr>
    </w:p>
    <w:p w14:paraId="69FDC1DF" w14:textId="378EDD28" w:rsidR="00910317" w:rsidRPr="00910317" w:rsidRDefault="00910317" w:rsidP="003E6B5F">
      <w:pPr>
        <w:pStyle w:val="ListParagraph"/>
        <w:widowControl w:val="0"/>
        <w:numPr>
          <w:ilvl w:val="0"/>
          <w:numId w:val="134"/>
        </w:numPr>
        <w:tabs>
          <w:tab w:val="left" w:pos="1664"/>
          <w:tab w:val="left" w:pos="1665"/>
        </w:tabs>
        <w:autoSpaceDE w:val="0"/>
        <w:autoSpaceDN w:val="0"/>
        <w:spacing w:line="276" w:lineRule="auto"/>
        <w:ind w:right="418"/>
        <w:rPr>
          <w:rFonts w:ascii="Arial" w:hAnsi="Arial" w:cs="Arial"/>
          <w:sz w:val="22"/>
          <w:szCs w:val="22"/>
        </w:rPr>
      </w:pPr>
      <w:r w:rsidRPr="00910317">
        <w:rPr>
          <w:rFonts w:ascii="Arial" w:hAnsi="Arial" w:cs="Arial"/>
          <w:b/>
          <w:sz w:val="22"/>
          <w:szCs w:val="22"/>
        </w:rPr>
        <w:t>Risk</w:t>
      </w:r>
      <w:r w:rsidRPr="00910317">
        <w:rPr>
          <w:rFonts w:ascii="Arial" w:hAnsi="Arial" w:cs="Arial"/>
          <w:b/>
          <w:spacing w:val="-6"/>
          <w:sz w:val="22"/>
          <w:szCs w:val="22"/>
        </w:rPr>
        <w:t xml:space="preserve"> </w:t>
      </w:r>
      <w:r w:rsidRPr="00910317">
        <w:rPr>
          <w:rFonts w:ascii="Arial" w:hAnsi="Arial" w:cs="Arial"/>
          <w:b/>
          <w:sz w:val="22"/>
          <w:szCs w:val="22"/>
        </w:rPr>
        <w:t>Management</w:t>
      </w:r>
      <w:r w:rsidRPr="00910317">
        <w:rPr>
          <w:rFonts w:ascii="Arial" w:hAnsi="Arial" w:cs="Arial"/>
          <w:b/>
          <w:spacing w:val="-6"/>
          <w:sz w:val="22"/>
          <w:szCs w:val="22"/>
        </w:rPr>
        <w:t xml:space="preserve"> </w:t>
      </w:r>
      <w:r w:rsidRPr="00910317">
        <w:rPr>
          <w:rFonts w:ascii="Arial" w:hAnsi="Arial" w:cs="Arial"/>
          <w:sz w:val="22"/>
          <w:szCs w:val="22"/>
        </w:rPr>
        <w:t>is</w:t>
      </w:r>
      <w:r w:rsidRPr="00910317">
        <w:rPr>
          <w:rFonts w:ascii="Arial" w:hAnsi="Arial" w:cs="Arial"/>
          <w:spacing w:val="-5"/>
          <w:sz w:val="22"/>
          <w:szCs w:val="22"/>
        </w:rPr>
        <w:t xml:space="preserve"> </w:t>
      </w:r>
      <w:r w:rsidRPr="00910317">
        <w:rPr>
          <w:rFonts w:ascii="Arial" w:hAnsi="Arial" w:cs="Arial"/>
          <w:sz w:val="22"/>
          <w:szCs w:val="22"/>
        </w:rPr>
        <w:t>a</w:t>
      </w:r>
      <w:r w:rsidRPr="00910317">
        <w:rPr>
          <w:rFonts w:ascii="Arial" w:hAnsi="Arial" w:cs="Arial"/>
          <w:spacing w:val="-6"/>
          <w:sz w:val="22"/>
          <w:szCs w:val="22"/>
        </w:rPr>
        <w:t xml:space="preserve"> </w:t>
      </w:r>
      <w:r w:rsidRPr="00910317">
        <w:rPr>
          <w:rFonts w:ascii="Arial" w:hAnsi="Arial" w:cs="Arial"/>
          <w:sz w:val="22"/>
          <w:szCs w:val="22"/>
        </w:rPr>
        <w:t>process</w:t>
      </w:r>
      <w:r w:rsidRPr="00910317">
        <w:rPr>
          <w:rFonts w:ascii="Arial" w:hAnsi="Arial" w:cs="Arial"/>
          <w:spacing w:val="-6"/>
          <w:sz w:val="22"/>
          <w:szCs w:val="22"/>
        </w:rPr>
        <w:t xml:space="preserve"> </w:t>
      </w:r>
      <w:r w:rsidRPr="00910317">
        <w:rPr>
          <w:rFonts w:ascii="Arial" w:hAnsi="Arial" w:cs="Arial"/>
          <w:sz w:val="22"/>
          <w:szCs w:val="22"/>
        </w:rPr>
        <w:t>whereby</w:t>
      </w:r>
      <w:r w:rsidRPr="00910317">
        <w:rPr>
          <w:rFonts w:ascii="Arial" w:hAnsi="Arial" w:cs="Arial"/>
          <w:spacing w:val="-5"/>
          <w:sz w:val="22"/>
          <w:szCs w:val="22"/>
        </w:rPr>
        <w:t xml:space="preserve"> </w:t>
      </w:r>
      <w:r w:rsidRPr="00910317">
        <w:rPr>
          <w:rFonts w:ascii="Arial" w:hAnsi="Arial" w:cs="Arial"/>
          <w:sz w:val="22"/>
          <w:szCs w:val="22"/>
        </w:rPr>
        <w:t>hazards</w:t>
      </w:r>
      <w:r w:rsidRPr="00910317">
        <w:rPr>
          <w:rFonts w:ascii="Arial" w:hAnsi="Arial" w:cs="Arial"/>
          <w:spacing w:val="-6"/>
          <w:sz w:val="22"/>
          <w:szCs w:val="22"/>
        </w:rPr>
        <w:t xml:space="preserve"> </w:t>
      </w:r>
      <w:r w:rsidRPr="00910317">
        <w:rPr>
          <w:rFonts w:ascii="Arial" w:hAnsi="Arial" w:cs="Arial"/>
          <w:sz w:val="22"/>
          <w:szCs w:val="22"/>
        </w:rPr>
        <w:t>are</w:t>
      </w:r>
      <w:r w:rsidRPr="00910317">
        <w:rPr>
          <w:rFonts w:ascii="Arial" w:hAnsi="Arial" w:cs="Arial"/>
          <w:spacing w:val="-5"/>
          <w:sz w:val="22"/>
          <w:szCs w:val="22"/>
        </w:rPr>
        <w:t xml:space="preserve"> </w:t>
      </w:r>
      <w:r w:rsidRPr="00910317">
        <w:rPr>
          <w:rFonts w:ascii="Arial" w:hAnsi="Arial" w:cs="Arial"/>
          <w:sz w:val="22"/>
          <w:szCs w:val="22"/>
        </w:rPr>
        <w:t>identified,</w:t>
      </w:r>
      <w:r w:rsidRPr="00910317">
        <w:rPr>
          <w:rFonts w:ascii="Arial" w:hAnsi="Arial" w:cs="Arial"/>
          <w:spacing w:val="-6"/>
          <w:sz w:val="22"/>
          <w:szCs w:val="22"/>
        </w:rPr>
        <w:t xml:space="preserve"> </w:t>
      </w:r>
      <w:r w:rsidRPr="00910317">
        <w:rPr>
          <w:rFonts w:ascii="Arial" w:hAnsi="Arial" w:cs="Arial"/>
          <w:sz w:val="22"/>
          <w:szCs w:val="22"/>
        </w:rPr>
        <w:t>the</w:t>
      </w:r>
      <w:r w:rsidRPr="00910317">
        <w:rPr>
          <w:rFonts w:ascii="Arial" w:hAnsi="Arial" w:cs="Arial"/>
          <w:spacing w:val="-6"/>
          <w:sz w:val="22"/>
          <w:szCs w:val="22"/>
        </w:rPr>
        <w:t xml:space="preserve"> </w:t>
      </w:r>
      <w:r w:rsidRPr="00910317">
        <w:rPr>
          <w:rFonts w:ascii="Arial" w:hAnsi="Arial" w:cs="Arial"/>
          <w:sz w:val="22"/>
          <w:szCs w:val="22"/>
        </w:rPr>
        <w:t>risks</w:t>
      </w:r>
      <w:r w:rsidRPr="00910317">
        <w:rPr>
          <w:rFonts w:ascii="Arial" w:hAnsi="Arial" w:cs="Arial"/>
          <w:spacing w:val="-5"/>
          <w:sz w:val="22"/>
          <w:szCs w:val="22"/>
        </w:rPr>
        <w:t xml:space="preserve"> </w:t>
      </w:r>
      <w:r w:rsidRPr="00910317">
        <w:rPr>
          <w:rFonts w:ascii="Arial" w:hAnsi="Arial" w:cs="Arial"/>
          <w:sz w:val="22"/>
          <w:szCs w:val="22"/>
        </w:rPr>
        <w:t>associated</w:t>
      </w:r>
      <w:r w:rsidRPr="00910317">
        <w:rPr>
          <w:rFonts w:ascii="Arial" w:hAnsi="Arial" w:cs="Arial"/>
          <w:spacing w:val="-6"/>
          <w:sz w:val="22"/>
          <w:szCs w:val="22"/>
        </w:rPr>
        <w:t xml:space="preserve"> </w:t>
      </w:r>
      <w:r w:rsidRPr="00910317">
        <w:rPr>
          <w:rFonts w:ascii="Arial" w:hAnsi="Arial" w:cs="Arial"/>
          <w:sz w:val="22"/>
          <w:szCs w:val="22"/>
        </w:rPr>
        <w:t>with</w:t>
      </w:r>
      <w:r w:rsidRPr="00910317">
        <w:rPr>
          <w:rFonts w:ascii="Arial" w:hAnsi="Arial" w:cs="Arial"/>
          <w:spacing w:val="-6"/>
          <w:sz w:val="22"/>
          <w:szCs w:val="22"/>
        </w:rPr>
        <w:t xml:space="preserve"> </w:t>
      </w:r>
      <w:r w:rsidRPr="00910317">
        <w:rPr>
          <w:rFonts w:ascii="Arial" w:hAnsi="Arial" w:cs="Arial"/>
          <w:sz w:val="22"/>
          <w:szCs w:val="22"/>
        </w:rPr>
        <w:t>the</w:t>
      </w:r>
      <w:r w:rsidRPr="00910317">
        <w:rPr>
          <w:rFonts w:ascii="Arial" w:hAnsi="Arial" w:cs="Arial"/>
          <w:spacing w:val="-5"/>
          <w:sz w:val="22"/>
          <w:szCs w:val="22"/>
        </w:rPr>
        <w:t xml:space="preserve"> </w:t>
      </w:r>
      <w:r w:rsidRPr="00910317">
        <w:rPr>
          <w:rFonts w:ascii="Arial" w:hAnsi="Arial" w:cs="Arial"/>
          <w:sz w:val="22"/>
          <w:szCs w:val="22"/>
        </w:rPr>
        <w:t>identified</w:t>
      </w:r>
      <w:r w:rsidRPr="00910317">
        <w:rPr>
          <w:rFonts w:ascii="Arial" w:hAnsi="Arial" w:cs="Arial"/>
          <w:spacing w:val="-6"/>
          <w:sz w:val="22"/>
          <w:szCs w:val="22"/>
        </w:rPr>
        <w:t xml:space="preserve"> </w:t>
      </w:r>
      <w:r w:rsidRPr="00910317">
        <w:rPr>
          <w:rFonts w:ascii="Arial" w:hAnsi="Arial" w:cs="Arial"/>
          <w:sz w:val="22"/>
          <w:szCs w:val="22"/>
        </w:rPr>
        <w:t>hazard</w:t>
      </w:r>
      <w:r w:rsidRPr="00910317">
        <w:rPr>
          <w:rFonts w:ascii="Arial" w:hAnsi="Arial" w:cs="Arial"/>
          <w:spacing w:val="1"/>
          <w:sz w:val="22"/>
          <w:szCs w:val="22"/>
        </w:rPr>
        <w:t xml:space="preserve"> </w:t>
      </w:r>
      <w:r w:rsidRPr="00910317">
        <w:rPr>
          <w:rFonts w:ascii="Arial" w:hAnsi="Arial" w:cs="Arial"/>
          <w:sz w:val="22"/>
          <w:szCs w:val="22"/>
        </w:rPr>
        <w:t>are assessed and the control measures which will eliminate or minimise the risk of injury from the identified</w:t>
      </w:r>
      <w:r w:rsidRPr="00910317">
        <w:rPr>
          <w:rFonts w:ascii="Arial" w:hAnsi="Arial" w:cs="Arial"/>
          <w:spacing w:val="1"/>
          <w:sz w:val="22"/>
          <w:szCs w:val="22"/>
        </w:rPr>
        <w:t xml:space="preserve"> </w:t>
      </w:r>
      <w:r w:rsidRPr="00910317">
        <w:rPr>
          <w:rFonts w:ascii="Arial" w:hAnsi="Arial" w:cs="Arial"/>
          <w:sz w:val="22"/>
          <w:szCs w:val="22"/>
        </w:rPr>
        <w:t>hazard</w:t>
      </w:r>
      <w:r w:rsidRPr="00910317">
        <w:rPr>
          <w:rFonts w:ascii="Arial" w:hAnsi="Arial" w:cs="Arial"/>
          <w:spacing w:val="-2"/>
          <w:sz w:val="22"/>
          <w:szCs w:val="22"/>
        </w:rPr>
        <w:t xml:space="preserve"> </w:t>
      </w:r>
      <w:r w:rsidRPr="00910317">
        <w:rPr>
          <w:rFonts w:ascii="Arial" w:hAnsi="Arial" w:cs="Arial"/>
          <w:sz w:val="22"/>
          <w:szCs w:val="22"/>
        </w:rPr>
        <w:t>are</w:t>
      </w:r>
      <w:r w:rsidRPr="00910317">
        <w:rPr>
          <w:rFonts w:ascii="Arial" w:hAnsi="Arial" w:cs="Arial"/>
          <w:spacing w:val="-1"/>
          <w:sz w:val="22"/>
          <w:szCs w:val="22"/>
        </w:rPr>
        <w:t xml:space="preserve"> </w:t>
      </w:r>
      <w:r w:rsidRPr="00910317">
        <w:rPr>
          <w:rFonts w:ascii="Arial" w:hAnsi="Arial" w:cs="Arial"/>
          <w:sz w:val="22"/>
          <w:szCs w:val="22"/>
        </w:rPr>
        <w:t>planned</w:t>
      </w:r>
      <w:r w:rsidRPr="00910317">
        <w:rPr>
          <w:rFonts w:ascii="Arial" w:hAnsi="Arial" w:cs="Arial"/>
          <w:spacing w:val="-1"/>
          <w:sz w:val="22"/>
          <w:szCs w:val="22"/>
        </w:rPr>
        <w:t xml:space="preserve"> </w:t>
      </w:r>
      <w:r w:rsidRPr="00910317">
        <w:rPr>
          <w:rFonts w:ascii="Arial" w:hAnsi="Arial" w:cs="Arial"/>
          <w:sz w:val="22"/>
          <w:szCs w:val="22"/>
        </w:rPr>
        <w:t>and</w:t>
      </w:r>
      <w:r w:rsidRPr="00910317">
        <w:rPr>
          <w:rFonts w:ascii="Arial" w:hAnsi="Arial" w:cs="Arial"/>
          <w:spacing w:val="-1"/>
          <w:sz w:val="22"/>
          <w:szCs w:val="22"/>
        </w:rPr>
        <w:t xml:space="preserve"> </w:t>
      </w:r>
      <w:r w:rsidRPr="00910317">
        <w:rPr>
          <w:rFonts w:ascii="Arial" w:hAnsi="Arial" w:cs="Arial"/>
          <w:sz w:val="22"/>
          <w:szCs w:val="22"/>
        </w:rPr>
        <w:t>implemented.</w:t>
      </w:r>
    </w:p>
    <w:p w14:paraId="2A574982" w14:textId="7BB4404F" w:rsidR="00910317" w:rsidRPr="00807342" w:rsidRDefault="00910317" w:rsidP="003E6B5F">
      <w:pPr>
        <w:pStyle w:val="ListParagraph"/>
        <w:numPr>
          <w:ilvl w:val="0"/>
          <w:numId w:val="134"/>
        </w:numPr>
        <w:spacing w:line="276" w:lineRule="auto"/>
        <w:rPr>
          <w:rFonts w:ascii="Arial" w:hAnsi="Arial" w:cs="Arial"/>
          <w:sz w:val="22"/>
          <w:szCs w:val="22"/>
          <w:lang w:val="en-US"/>
        </w:rPr>
      </w:pPr>
      <w:r w:rsidRPr="00910317">
        <w:rPr>
          <w:rFonts w:ascii="Arial" w:hAnsi="Arial" w:cs="Arial"/>
          <w:b/>
          <w:sz w:val="22"/>
          <w:szCs w:val="22"/>
        </w:rPr>
        <w:t>Worker</w:t>
      </w:r>
      <w:r w:rsidRPr="00910317">
        <w:rPr>
          <w:rFonts w:ascii="Arial" w:hAnsi="Arial" w:cs="Arial"/>
          <w:b/>
          <w:spacing w:val="-6"/>
          <w:sz w:val="22"/>
          <w:szCs w:val="22"/>
        </w:rPr>
        <w:t xml:space="preserve"> </w:t>
      </w:r>
      <w:r w:rsidRPr="00910317">
        <w:rPr>
          <w:rFonts w:ascii="Arial" w:hAnsi="Arial" w:cs="Arial"/>
          <w:sz w:val="22"/>
          <w:szCs w:val="22"/>
        </w:rPr>
        <w:t>means</w:t>
      </w:r>
      <w:r w:rsidRPr="00910317">
        <w:rPr>
          <w:rFonts w:ascii="Arial" w:hAnsi="Arial" w:cs="Arial"/>
          <w:spacing w:val="-5"/>
          <w:sz w:val="22"/>
          <w:szCs w:val="22"/>
        </w:rPr>
        <w:t xml:space="preserve"> </w:t>
      </w:r>
      <w:r w:rsidRPr="00910317">
        <w:rPr>
          <w:rFonts w:ascii="Arial" w:hAnsi="Arial" w:cs="Arial"/>
          <w:sz w:val="22"/>
          <w:szCs w:val="22"/>
        </w:rPr>
        <w:t>a</w:t>
      </w:r>
      <w:r w:rsidRPr="00910317">
        <w:rPr>
          <w:rFonts w:ascii="Arial" w:hAnsi="Arial" w:cs="Arial"/>
          <w:spacing w:val="-5"/>
          <w:sz w:val="22"/>
          <w:szCs w:val="22"/>
        </w:rPr>
        <w:t xml:space="preserve"> </w:t>
      </w:r>
      <w:r w:rsidRPr="00910317">
        <w:rPr>
          <w:rFonts w:ascii="Arial" w:hAnsi="Arial" w:cs="Arial"/>
          <w:sz w:val="22"/>
          <w:szCs w:val="22"/>
        </w:rPr>
        <w:t>permanent,</w:t>
      </w:r>
      <w:r w:rsidRPr="00910317">
        <w:rPr>
          <w:rFonts w:ascii="Arial" w:hAnsi="Arial" w:cs="Arial"/>
          <w:spacing w:val="-5"/>
          <w:sz w:val="22"/>
          <w:szCs w:val="22"/>
        </w:rPr>
        <w:t xml:space="preserve"> </w:t>
      </w:r>
      <w:r w:rsidRPr="00910317">
        <w:rPr>
          <w:rFonts w:ascii="Arial" w:hAnsi="Arial" w:cs="Arial"/>
          <w:sz w:val="22"/>
          <w:szCs w:val="22"/>
        </w:rPr>
        <w:t>fixed</w:t>
      </w:r>
      <w:r w:rsidRPr="00910317">
        <w:rPr>
          <w:rFonts w:ascii="Arial" w:hAnsi="Arial" w:cs="Arial"/>
          <w:spacing w:val="-6"/>
          <w:sz w:val="22"/>
          <w:szCs w:val="22"/>
        </w:rPr>
        <w:t xml:space="preserve"> </w:t>
      </w:r>
      <w:r w:rsidRPr="00910317">
        <w:rPr>
          <w:rFonts w:ascii="Arial" w:hAnsi="Arial" w:cs="Arial"/>
          <w:sz w:val="22"/>
          <w:szCs w:val="22"/>
        </w:rPr>
        <w:t>term</w:t>
      </w:r>
      <w:r w:rsidRPr="00910317">
        <w:rPr>
          <w:rFonts w:ascii="Arial" w:hAnsi="Arial" w:cs="Arial"/>
          <w:spacing w:val="-5"/>
          <w:sz w:val="22"/>
          <w:szCs w:val="22"/>
        </w:rPr>
        <w:t xml:space="preserve"> </w:t>
      </w:r>
      <w:r w:rsidRPr="00910317">
        <w:rPr>
          <w:rFonts w:ascii="Arial" w:hAnsi="Arial" w:cs="Arial"/>
          <w:sz w:val="22"/>
          <w:szCs w:val="22"/>
        </w:rPr>
        <w:t>or</w:t>
      </w:r>
      <w:r w:rsidRPr="00910317">
        <w:rPr>
          <w:rFonts w:ascii="Arial" w:hAnsi="Arial" w:cs="Arial"/>
          <w:spacing w:val="-5"/>
          <w:sz w:val="22"/>
          <w:szCs w:val="22"/>
        </w:rPr>
        <w:t xml:space="preserve"> </w:t>
      </w:r>
      <w:r w:rsidRPr="00910317">
        <w:rPr>
          <w:rFonts w:ascii="Arial" w:hAnsi="Arial" w:cs="Arial"/>
          <w:sz w:val="22"/>
          <w:szCs w:val="22"/>
        </w:rPr>
        <w:t>casual</w:t>
      </w:r>
      <w:r w:rsidRPr="00910317">
        <w:rPr>
          <w:rFonts w:ascii="Arial" w:hAnsi="Arial" w:cs="Arial"/>
          <w:spacing w:val="-5"/>
          <w:sz w:val="22"/>
          <w:szCs w:val="22"/>
        </w:rPr>
        <w:t xml:space="preserve"> </w:t>
      </w:r>
      <w:r w:rsidRPr="00910317">
        <w:rPr>
          <w:rFonts w:ascii="Arial" w:hAnsi="Arial" w:cs="Arial"/>
          <w:sz w:val="22"/>
          <w:szCs w:val="22"/>
        </w:rPr>
        <w:t>member</w:t>
      </w:r>
      <w:r w:rsidRPr="00910317">
        <w:rPr>
          <w:rFonts w:ascii="Arial" w:hAnsi="Arial" w:cs="Arial"/>
          <w:spacing w:val="-6"/>
          <w:sz w:val="22"/>
          <w:szCs w:val="22"/>
        </w:rPr>
        <w:t xml:space="preserve"> </w:t>
      </w:r>
      <w:r w:rsidRPr="00910317">
        <w:rPr>
          <w:rFonts w:ascii="Arial" w:hAnsi="Arial" w:cs="Arial"/>
          <w:sz w:val="22"/>
          <w:szCs w:val="22"/>
        </w:rPr>
        <w:t>of</w:t>
      </w:r>
      <w:r w:rsidRPr="00910317">
        <w:rPr>
          <w:rFonts w:ascii="Arial" w:hAnsi="Arial" w:cs="Arial"/>
          <w:spacing w:val="-5"/>
          <w:sz w:val="22"/>
          <w:szCs w:val="22"/>
        </w:rPr>
        <w:t xml:space="preserve"> </w:t>
      </w:r>
      <w:r w:rsidRPr="00910317">
        <w:rPr>
          <w:rFonts w:ascii="Arial" w:hAnsi="Arial" w:cs="Arial"/>
          <w:sz w:val="22"/>
          <w:szCs w:val="22"/>
        </w:rPr>
        <w:t>staff,</w:t>
      </w:r>
      <w:r w:rsidRPr="00910317">
        <w:rPr>
          <w:rFonts w:ascii="Arial" w:hAnsi="Arial" w:cs="Arial"/>
          <w:spacing w:val="-5"/>
          <w:sz w:val="22"/>
          <w:szCs w:val="22"/>
        </w:rPr>
        <w:t xml:space="preserve"> </w:t>
      </w:r>
      <w:r w:rsidRPr="00910317">
        <w:rPr>
          <w:rFonts w:ascii="Arial" w:hAnsi="Arial" w:cs="Arial"/>
          <w:sz w:val="22"/>
          <w:szCs w:val="22"/>
        </w:rPr>
        <w:t>a</w:t>
      </w:r>
      <w:r w:rsidRPr="00910317">
        <w:rPr>
          <w:rFonts w:ascii="Arial" w:hAnsi="Arial" w:cs="Arial"/>
          <w:spacing w:val="-5"/>
          <w:sz w:val="22"/>
          <w:szCs w:val="22"/>
        </w:rPr>
        <w:t xml:space="preserve"> </w:t>
      </w:r>
      <w:r w:rsidRPr="00910317">
        <w:rPr>
          <w:rFonts w:ascii="Arial" w:hAnsi="Arial" w:cs="Arial"/>
          <w:sz w:val="22"/>
          <w:szCs w:val="22"/>
        </w:rPr>
        <w:t>contractor</w:t>
      </w:r>
      <w:r w:rsidRPr="00910317">
        <w:rPr>
          <w:rFonts w:ascii="Arial" w:hAnsi="Arial" w:cs="Arial"/>
          <w:spacing w:val="-5"/>
          <w:sz w:val="22"/>
          <w:szCs w:val="22"/>
        </w:rPr>
        <w:t xml:space="preserve"> </w:t>
      </w:r>
      <w:r w:rsidRPr="00910317">
        <w:rPr>
          <w:rFonts w:ascii="Arial" w:hAnsi="Arial" w:cs="Arial"/>
          <w:sz w:val="22"/>
          <w:szCs w:val="22"/>
        </w:rPr>
        <w:t>or</w:t>
      </w:r>
      <w:r w:rsidRPr="00910317">
        <w:rPr>
          <w:rFonts w:ascii="Arial" w:hAnsi="Arial" w:cs="Arial"/>
          <w:spacing w:val="-6"/>
          <w:sz w:val="22"/>
          <w:szCs w:val="22"/>
        </w:rPr>
        <w:t xml:space="preserve"> </w:t>
      </w:r>
      <w:r w:rsidRPr="00910317">
        <w:rPr>
          <w:rFonts w:ascii="Arial" w:hAnsi="Arial" w:cs="Arial"/>
          <w:sz w:val="22"/>
          <w:szCs w:val="22"/>
        </w:rPr>
        <w:t>volunteer</w:t>
      </w:r>
      <w:r w:rsidRPr="00910317">
        <w:rPr>
          <w:rFonts w:ascii="Arial" w:hAnsi="Arial" w:cs="Arial"/>
          <w:spacing w:val="-5"/>
          <w:sz w:val="22"/>
          <w:szCs w:val="22"/>
        </w:rPr>
        <w:t xml:space="preserve"> </w:t>
      </w:r>
      <w:r w:rsidRPr="00910317">
        <w:rPr>
          <w:rFonts w:ascii="Arial" w:hAnsi="Arial" w:cs="Arial"/>
          <w:sz w:val="22"/>
          <w:szCs w:val="22"/>
        </w:rPr>
        <w:t>employed</w:t>
      </w:r>
      <w:r w:rsidRPr="00910317">
        <w:rPr>
          <w:rFonts w:ascii="Arial" w:hAnsi="Arial" w:cs="Arial"/>
          <w:spacing w:val="-5"/>
          <w:sz w:val="22"/>
          <w:szCs w:val="22"/>
        </w:rPr>
        <w:t xml:space="preserve"> </w:t>
      </w:r>
      <w:r w:rsidRPr="00910317">
        <w:rPr>
          <w:rFonts w:ascii="Arial" w:hAnsi="Arial" w:cs="Arial"/>
          <w:sz w:val="22"/>
          <w:szCs w:val="22"/>
        </w:rPr>
        <w:t>or</w:t>
      </w:r>
      <w:r w:rsidRPr="00910317">
        <w:rPr>
          <w:rFonts w:ascii="Arial" w:hAnsi="Arial" w:cs="Arial"/>
          <w:spacing w:val="1"/>
          <w:sz w:val="22"/>
          <w:szCs w:val="22"/>
        </w:rPr>
        <w:t xml:space="preserve"> </w:t>
      </w:r>
      <w:r w:rsidRPr="00910317">
        <w:rPr>
          <w:rFonts w:ascii="Arial" w:hAnsi="Arial" w:cs="Arial"/>
          <w:sz w:val="22"/>
          <w:szCs w:val="22"/>
        </w:rPr>
        <w:t>otherwise</w:t>
      </w:r>
      <w:r w:rsidRPr="00910317">
        <w:rPr>
          <w:rFonts w:ascii="Arial" w:hAnsi="Arial" w:cs="Arial"/>
          <w:spacing w:val="-3"/>
          <w:sz w:val="22"/>
          <w:szCs w:val="22"/>
        </w:rPr>
        <w:t xml:space="preserve"> </w:t>
      </w:r>
      <w:r w:rsidRPr="00910317">
        <w:rPr>
          <w:rFonts w:ascii="Arial" w:hAnsi="Arial" w:cs="Arial"/>
          <w:sz w:val="22"/>
          <w:szCs w:val="22"/>
        </w:rPr>
        <w:t>engaged</w:t>
      </w:r>
      <w:r w:rsidRPr="00910317">
        <w:rPr>
          <w:rFonts w:ascii="Arial" w:hAnsi="Arial" w:cs="Arial"/>
          <w:spacing w:val="-2"/>
          <w:sz w:val="22"/>
          <w:szCs w:val="22"/>
        </w:rPr>
        <w:t xml:space="preserve"> </w:t>
      </w:r>
      <w:r w:rsidRPr="00910317">
        <w:rPr>
          <w:rFonts w:ascii="Arial" w:hAnsi="Arial" w:cs="Arial"/>
          <w:sz w:val="22"/>
          <w:szCs w:val="22"/>
        </w:rPr>
        <w:t>by</w:t>
      </w:r>
      <w:r w:rsidRPr="00910317">
        <w:rPr>
          <w:rFonts w:ascii="Arial" w:hAnsi="Arial" w:cs="Arial"/>
          <w:spacing w:val="-2"/>
          <w:sz w:val="22"/>
          <w:szCs w:val="22"/>
        </w:rPr>
        <w:t xml:space="preserve"> </w:t>
      </w:r>
      <w:r w:rsidR="006F1610">
        <w:rPr>
          <w:rFonts w:ascii="Arial" w:hAnsi="Arial" w:cs="Arial"/>
          <w:sz w:val="22"/>
          <w:szCs w:val="22"/>
        </w:rPr>
        <w:t>Hope Disability Support Pty Ltd</w:t>
      </w:r>
      <w:r w:rsidRPr="00910317">
        <w:rPr>
          <w:rFonts w:ascii="Arial" w:hAnsi="Arial" w:cs="Arial"/>
          <w:spacing w:val="-3"/>
          <w:sz w:val="22"/>
          <w:szCs w:val="22"/>
        </w:rPr>
        <w:t xml:space="preserve"> </w:t>
      </w:r>
      <w:r w:rsidRPr="00910317">
        <w:rPr>
          <w:rFonts w:ascii="Arial" w:hAnsi="Arial" w:cs="Arial"/>
          <w:sz w:val="22"/>
          <w:szCs w:val="22"/>
        </w:rPr>
        <w:t>and</w:t>
      </w:r>
      <w:r w:rsidRPr="00910317">
        <w:rPr>
          <w:rFonts w:ascii="Arial" w:hAnsi="Arial" w:cs="Arial"/>
          <w:spacing w:val="-2"/>
          <w:sz w:val="22"/>
          <w:szCs w:val="22"/>
        </w:rPr>
        <w:t xml:space="preserve"> </w:t>
      </w:r>
      <w:r w:rsidRPr="00910317">
        <w:rPr>
          <w:rFonts w:ascii="Arial" w:hAnsi="Arial" w:cs="Arial"/>
          <w:sz w:val="22"/>
          <w:szCs w:val="22"/>
        </w:rPr>
        <w:t>includes</w:t>
      </w:r>
      <w:r w:rsidRPr="00910317">
        <w:rPr>
          <w:rFonts w:ascii="Arial" w:hAnsi="Arial" w:cs="Arial"/>
          <w:spacing w:val="-2"/>
          <w:sz w:val="22"/>
          <w:szCs w:val="22"/>
        </w:rPr>
        <w:t xml:space="preserve"> </w:t>
      </w:r>
      <w:r w:rsidRPr="00910317">
        <w:rPr>
          <w:rFonts w:ascii="Arial" w:hAnsi="Arial" w:cs="Arial"/>
          <w:sz w:val="22"/>
          <w:szCs w:val="22"/>
        </w:rPr>
        <w:t>the</w:t>
      </w:r>
      <w:r w:rsidRPr="00910317">
        <w:rPr>
          <w:rFonts w:ascii="Arial" w:hAnsi="Arial" w:cs="Arial"/>
          <w:spacing w:val="-2"/>
          <w:sz w:val="22"/>
          <w:szCs w:val="22"/>
        </w:rPr>
        <w:t xml:space="preserve"> </w:t>
      </w:r>
      <w:r w:rsidR="00083B67" w:rsidRPr="00910317">
        <w:rPr>
          <w:rFonts w:ascii="Arial" w:hAnsi="Arial" w:cs="Arial"/>
          <w:sz w:val="22"/>
          <w:szCs w:val="22"/>
        </w:rPr>
        <w:t>principal</w:t>
      </w:r>
    </w:p>
    <w:p w14:paraId="67A937C3" w14:textId="26E1EF33" w:rsidR="00807342" w:rsidRDefault="00807342" w:rsidP="00807342">
      <w:pPr>
        <w:spacing w:line="276" w:lineRule="auto"/>
        <w:rPr>
          <w:rFonts w:ascii="Arial" w:hAnsi="Arial" w:cs="Arial"/>
          <w:sz w:val="22"/>
          <w:szCs w:val="22"/>
          <w:lang w:val="en-US"/>
        </w:rPr>
      </w:pPr>
    </w:p>
    <w:p w14:paraId="44A24F91" w14:textId="742BE1CE" w:rsidR="00807342" w:rsidRDefault="00807342" w:rsidP="003E6B5F">
      <w:pPr>
        <w:pStyle w:val="Heading2"/>
        <w:numPr>
          <w:ilvl w:val="0"/>
          <w:numId w:val="106"/>
        </w:numPr>
        <w:shd w:val="clear" w:color="auto" w:fill="D4EAF3" w:themeFill="accent1" w:themeFillTint="33"/>
        <w:rPr>
          <w:rFonts w:ascii="Arial" w:hAnsi="Arial" w:cs="Arial"/>
          <w:b/>
          <w:bCs/>
          <w:color w:val="auto"/>
          <w:lang w:val="en-US"/>
        </w:rPr>
      </w:pPr>
      <w:bookmarkStart w:id="164" w:name="_Toc87445684"/>
      <w:r w:rsidRPr="00807342">
        <w:rPr>
          <w:rFonts w:ascii="Arial" w:hAnsi="Arial" w:cs="Arial"/>
          <w:b/>
          <w:bCs/>
          <w:color w:val="auto"/>
          <w:lang w:val="en-US"/>
        </w:rPr>
        <w:t>Procedure</w:t>
      </w:r>
      <w:bookmarkEnd w:id="164"/>
    </w:p>
    <w:p w14:paraId="0DB22B10" w14:textId="072ACA93" w:rsidR="00807342" w:rsidRPr="00A5690C" w:rsidRDefault="00807342" w:rsidP="003F1BBF">
      <w:pPr>
        <w:spacing w:line="276" w:lineRule="auto"/>
        <w:rPr>
          <w:rFonts w:ascii="Arial" w:eastAsiaTheme="majorEastAsia" w:hAnsi="Arial" w:cs="Arial"/>
          <w:b/>
          <w:bCs/>
          <w:sz w:val="22"/>
          <w:szCs w:val="22"/>
          <w:lang w:val="en-US"/>
        </w:rPr>
      </w:pPr>
    </w:p>
    <w:p w14:paraId="53D3688A" w14:textId="77777777" w:rsidR="00807342" w:rsidRPr="00A5690C" w:rsidRDefault="00807342" w:rsidP="003E6B5F">
      <w:pPr>
        <w:pStyle w:val="TableParagraph"/>
        <w:numPr>
          <w:ilvl w:val="0"/>
          <w:numId w:val="136"/>
        </w:numPr>
        <w:tabs>
          <w:tab w:val="left" w:pos="810"/>
        </w:tabs>
        <w:spacing w:before="3" w:line="276" w:lineRule="auto"/>
        <w:rPr>
          <w:b/>
          <w:color w:val="1A495D" w:themeColor="accent1" w:themeShade="80"/>
          <w:u w:val="single"/>
        </w:rPr>
      </w:pPr>
      <w:r w:rsidRPr="00A5690C">
        <w:rPr>
          <w:b/>
          <w:color w:val="1A495D" w:themeColor="accent1" w:themeShade="80"/>
          <w:u w:val="single"/>
        </w:rPr>
        <w:t>Identifying and controlling</w:t>
      </w:r>
      <w:r w:rsidRPr="00A5690C">
        <w:rPr>
          <w:b/>
          <w:color w:val="1A495D" w:themeColor="accent1" w:themeShade="80"/>
          <w:spacing w:val="-7"/>
          <w:u w:val="single"/>
        </w:rPr>
        <w:t xml:space="preserve"> </w:t>
      </w:r>
      <w:r w:rsidRPr="00A5690C">
        <w:rPr>
          <w:b/>
          <w:color w:val="1A495D" w:themeColor="accent1" w:themeShade="80"/>
          <w:u w:val="single"/>
        </w:rPr>
        <w:t>identified</w:t>
      </w:r>
      <w:r w:rsidRPr="00A5690C">
        <w:rPr>
          <w:b/>
          <w:color w:val="1A495D" w:themeColor="accent1" w:themeShade="80"/>
          <w:spacing w:val="-8"/>
          <w:u w:val="single"/>
        </w:rPr>
        <w:t xml:space="preserve"> </w:t>
      </w:r>
      <w:r w:rsidRPr="00A5690C">
        <w:rPr>
          <w:b/>
          <w:color w:val="1A495D" w:themeColor="accent1" w:themeShade="80"/>
          <w:u w:val="single"/>
        </w:rPr>
        <w:t>risks</w:t>
      </w:r>
    </w:p>
    <w:p w14:paraId="705E5EA8" w14:textId="77777777" w:rsidR="00807342" w:rsidRPr="00A5690C" w:rsidRDefault="00807342" w:rsidP="00A5690C">
      <w:pPr>
        <w:pStyle w:val="TableParagraph"/>
        <w:spacing w:before="4" w:line="276" w:lineRule="auto"/>
      </w:pPr>
    </w:p>
    <w:p w14:paraId="6F623BC7" w14:textId="77777777" w:rsidR="00807342" w:rsidRPr="00A5690C" w:rsidRDefault="00807342" w:rsidP="003E6B5F">
      <w:pPr>
        <w:pStyle w:val="TableParagraph"/>
        <w:numPr>
          <w:ilvl w:val="2"/>
          <w:numId w:val="137"/>
        </w:numPr>
        <w:tabs>
          <w:tab w:val="left" w:pos="1530"/>
        </w:tabs>
        <w:spacing w:line="276" w:lineRule="auto"/>
        <w:ind w:right="168"/>
      </w:pPr>
      <w:r w:rsidRPr="00A5690C">
        <w:t>Risks are to be identified, classified and controlled using the Risk Management Matrix and entered into the risk register.</w:t>
      </w:r>
    </w:p>
    <w:p w14:paraId="269C3F19" w14:textId="77777777" w:rsidR="00807342" w:rsidRPr="00A5690C" w:rsidRDefault="00807342" w:rsidP="00A5690C">
      <w:pPr>
        <w:pStyle w:val="TableParagraph"/>
        <w:tabs>
          <w:tab w:val="left" w:pos="1530"/>
        </w:tabs>
        <w:spacing w:line="276" w:lineRule="auto"/>
        <w:ind w:left="810" w:right="168"/>
      </w:pPr>
    </w:p>
    <w:p w14:paraId="5E20BD68" w14:textId="1757C6BD" w:rsidR="00807342" w:rsidRPr="00A5690C" w:rsidRDefault="00807342" w:rsidP="003E6B5F">
      <w:pPr>
        <w:pStyle w:val="TableParagraph"/>
        <w:numPr>
          <w:ilvl w:val="2"/>
          <w:numId w:val="137"/>
        </w:numPr>
        <w:tabs>
          <w:tab w:val="left" w:pos="1530"/>
        </w:tabs>
        <w:spacing w:line="276" w:lineRule="auto"/>
        <w:ind w:right="168"/>
      </w:pPr>
      <w:r w:rsidRPr="00A5690C">
        <w:t>Strategies</w:t>
      </w:r>
      <w:r w:rsidRPr="00A5690C">
        <w:rPr>
          <w:spacing w:val="-7"/>
        </w:rPr>
        <w:t xml:space="preserve"> </w:t>
      </w:r>
      <w:r w:rsidRPr="00A5690C">
        <w:t>for</w:t>
      </w:r>
      <w:r w:rsidRPr="00A5690C">
        <w:rPr>
          <w:spacing w:val="-7"/>
        </w:rPr>
        <w:t xml:space="preserve"> </w:t>
      </w:r>
      <w:r w:rsidRPr="00A5690C">
        <w:t>dealing</w:t>
      </w:r>
      <w:r w:rsidRPr="00A5690C">
        <w:rPr>
          <w:spacing w:val="-7"/>
        </w:rPr>
        <w:t xml:space="preserve"> </w:t>
      </w:r>
      <w:r w:rsidRPr="00A5690C">
        <w:t>with</w:t>
      </w:r>
      <w:r w:rsidRPr="00A5690C">
        <w:rPr>
          <w:spacing w:val="-7"/>
        </w:rPr>
        <w:t xml:space="preserve"> </w:t>
      </w:r>
      <w:r w:rsidRPr="00A5690C">
        <w:t>identified</w:t>
      </w:r>
      <w:r w:rsidRPr="00A5690C">
        <w:rPr>
          <w:spacing w:val="-7"/>
        </w:rPr>
        <w:t xml:space="preserve"> </w:t>
      </w:r>
      <w:r w:rsidRPr="00A5690C">
        <w:t>risks</w:t>
      </w:r>
      <w:r w:rsidRPr="00A5690C">
        <w:rPr>
          <w:spacing w:val="-7"/>
        </w:rPr>
        <w:t xml:space="preserve"> </w:t>
      </w:r>
      <w:r w:rsidRPr="00A5690C">
        <w:t>to</w:t>
      </w:r>
      <w:r w:rsidRPr="00A5690C">
        <w:rPr>
          <w:spacing w:val="-6"/>
        </w:rPr>
        <w:t xml:space="preserve"> </w:t>
      </w:r>
      <w:r w:rsidR="006F1610">
        <w:t>Hope Disability Support Pty Ltd</w:t>
      </w:r>
      <w:r w:rsidRPr="00A5690C">
        <w:rPr>
          <w:spacing w:val="1"/>
        </w:rPr>
        <w:t xml:space="preserve"> </w:t>
      </w:r>
      <w:r w:rsidRPr="00A5690C">
        <w:t>are</w:t>
      </w:r>
      <w:r w:rsidRPr="00A5690C">
        <w:rPr>
          <w:spacing w:val="-2"/>
        </w:rPr>
        <w:t xml:space="preserve"> </w:t>
      </w:r>
      <w:r w:rsidRPr="00A5690C">
        <w:t>documented.</w:t>
      </w:r>
    </w:p>
    <w:p w14:paraId="290F3685" w14:textId="77777777" w:rsidR="00807342" w:rsidRPr="00A5690C" w:rsidRDefault="00807342" w:rsidP="00A5690C">
      <w:pPr>
        <w:pStyle w:val="ListParagraph"/>
        <w:spacing w:line="276" w:lineRule="auto"/>
        <w:rPr>
          <w:rFonts w:ascii="Arial" w:hAnsi="Arial" w:cs="Arial"/>
          <w:sz w:val="22"/>
          <w:szCs w:val="22"/>
        </w:rPr>
      </w:pPr>
    </w:p>
    <w:p w14:paraId="0FAA2101" w14:textId="16B0A356" w:rsidR="00807342" w:rsidRDefault="00807342" w:rsidP="003E6B5F">
      <w:pPr>
        <w:pStyle w:val="TableParagraph"/>
        <w:numPr>
          <w:ilvl w:val="2"/>
          <w:numId w:val="137"/>
        </w:numPr>
        <w:tabs>
          <w:tab w:val="left" w:pos="1530"/>
        </w:tabs>
        <w:spacing w:line="276" w:lineRule="auto"/>
        <w:ind w:right="168"/>
      </w:pPr>
      <w:r w:rsidRPr="00A5690C">
        <w:t>Appropriate</w:t>
      </w:r>
      <w:r w:rsidRPr="00A5690C">
        <w:rPr>
          <w:spacing w:val="-7"/>
        </w:rPr>
        <w:t xml:space="preserve"> </w:t>
      </w:r>
      <w:r w:rsidRPr="00A5690C">
        <w:t>control</w:t>
      </w:r>
      <w:r w:rsidRPr="00A5690C">
        <w:rPr>
          <w:spacing w:val="-7"/>
        </w:rPr>
        <w:t xml:space="preserve"> </w:t>
      </w:r>
      <w:r w:rsidRPr="00A5690C">
        <w:t>measures</w:t>
      </w:r>
      <w:r w:rsidRPr="00A5690C">
        <w:rPr>
          <w:spacing w:val="-6"/>
        </w:rPr>
        <w:t xml:space="preserve"> </w:t>
      </w:r>
      <w:r w:rsidRPr="00A5690C">
        <w:t>should</w:t>
      </w:r>
      <w:r w:rsidRPr="00A5690C">
        <w:rPr>
          <w:spacing w:val="-7"/>
        </w:rPr>
        <w:t xml:space="preserve"> </w:t>
      </w:r>
      <w:r w:rsidRPr="00A5690C">
        <w:t>be</w:t>
      </w:r>
      <w:r w:rsidRPr="00A5690C">
        <w:rPr>
          <w:spacing w:val="-7"/>
        </w:rPr>
        <w:t xml:space="preserve"> </w:t>
      </w:r>
      <w:r w:rsidRPr="00A5690C">
        <w:t>actioned</w:t>
      </w:r>
      <w:r w:rsidRPr="00A5690C">
        <w:rPr>
          <w:spacing w:val="-6"/>
        </w:rPr>
        <w:t xml:space="preserve"> </w:t>
      </w:r>
      <w:r w:rsidRPr="00A5690C">
        <w:t>to</w:t>
      </w:r>
      <w:r w:rsidRPr="00A5690C">
        <w:rPr>
          <w:spacing w:val="-7"/>
        </w:rPr>
        <w:t xml:space="preserve"> </w:t>
      </w:r>
      <w:r w:rsidRPr="00A5690C">
        <w:t>ensure</w:t>
      </w:r>
      <w:r w:rsidRPr="00A5690C">
        <w:rPr>
          <w:spacing w:val="-6"/>
        </w:rPr>
        <w:t xml:space="preserve"> </w:t>
      </w:r>
      <w:r w:rsidRPr="00A5690C">
        <w:t>identified</w:t>
      </w:r>
      <w:r w:rsidRPr="00A5690C">
        <w:rPr>
          <w:spacing w:val="-53"/>
        </w:rPr>
        <w:t xml:space="preserve"> </w:t>
      </w:r>
      <w:r w:rsidRPr="00A5690C">
        <w:t>hazards</w:t>
      </w:r>
      <w:r w:rsidRPr="00A5690C">
        <w:rPr>
          <w:spacing w:val="-2"/>
        </w:rPr>
        <w:t xml:space="preserve"> </w:t>
      </w:r>
      <w:r w:rsidRPr="00A5690C">
        <w:t>are</w:t>
      </w:r>
      <w:r w:rsidRPr="00A5690C">
        <w:rPr>
          <w:spacing w:val="-1"/>
        </w:rPr>
        <w:t xml:space="preserve"> </w:t>
      </w:r>
      <w:r w:rsidRPr="00A5690C">
        <w:t>eliminated</w:t>
      </w:r>
      <w:r w:rsidRPr="00A5690C">
        <w:rPr>
          <w:spacing w:val="-2"/>
        </w:rPr>
        <w:t xml:space="preserve"> </w:t>
      </w:r>
      <w:r w:rsidRPr="00A5690C">
        <w:t>or</w:t>
      </w:r>
      <w:r w:rsidRPr="00A5690C">
        <w:rPr>
          <w:spacing w:val="-1"/>
        </w:rPr>
        <w:t xml:space="preserve"> </w:t>
      </w:r>
      <w:proofErr w:type="spellStart"/>
      <w:r w:rsidRPr="00A5690C">
        <w:t>minimised</w:t>
      </w:r>
      <w:proofErr w:type="spellEnd"/>
      <w:r w:rsidRPr="00A5690C">
        <w:t>.</w:t>
      </w:r>
    </w:p>
    <w:p w14:paraId="3FA920A3" w14:textId="77777777" w:rsidR="003F1BBF" w:rsidRDefault="003F1BBF" w:rsidP="003F1BBF">
      <w:pPr>
        <w:tabs>
          <w:tab w:val="left" w:pos="1530"/>
        </w:tabs>
        <w:spacing w:line="276" w:lineRule="auto"/>
        <w:rPr>
          <w:rFonts w:ascii="Arial" w:hAnsi="Arial" w:cs="Arial"/>
          <w:b/>
          <w:bCs/>
          <w:sz w:val="22"/>
          <w:szCs w:val="22"/>
        </w:rPr>
      </w:pPr>
    </w:p>
    <w:p w14:paraId="1176C5EE" w14:textId="5655F178" w:rsidR="00A5690C" w:rsidRPr="003F1BBF" w:rsidRDefault="003F1BBF" w:rsidP="003F1BBF">
      <w:pPr>
        <w:tabs>
          <w:tab w:val="left" w:pos="1530"/>
        </w:tabs>
        <w:spacing w:line="276" w:lineRule="auto"/>
        <w:rPr>
          <w:rFonts w:ascii="Arial" w:hAnsi="Arial" w:cs="Arial"/>
          <w:sz w:val="22"/>
          <w:szCs w:val="22"/>
        </w:rPr>
      </w:pPr>
      <w:r w:rsidRPr="00E165D8">
        <w:rPr>
          <w:rFonts w:ascii="Arial" w:hAnsi="Arial" w:cs="Arial"/>
          <w:b/>
          <w:bCs/>
          <w:sz w:val="22"/>
          <w:szCs w:val="22"/>
        </w:rPr>
        <w:t>RESPONSIBILITY</w:t>
      </w:r>
      <w:r w:rsidRPr="00E165D8">
        <w:rPr>
          <w:rFonts w:ascii="Arial" w:hAnsi="Arial" w:cs="Arial"/>
          <w:sz w:val="22"/>
          <w:szCs w:val="22"/>
        </w:rPr>
        <w:t xml:space="preserve">: </w:t>
      </w:r>
      <w:r>
        <w:rPr>
          <w:rFonts w:ascii="Arial" w:hAnsi="Arial" w:cs="Arial"/>
          <w:sz w:val="22"/>
          <w:szCs w:val="22"/>
        </w:rPr>
        <w:t>Principal and Key Management Personnel</w:t>
      </w:r>
    </w:p>
    <w:p w14:paraId="12064D67" w14:textId="77777777" w:rsidR="003F1BBF" w:rsidRPr="00A5690C" w:rsidRDefault="003F1BBF" w:rsidP="00A5690C">
      <w:pPr>
        <w:pStyle w:val="TableParagraph"/>
        <w:pBdr>
          <w:bottom w:val="single" w:sz="4" w:space="1" w:color="auto"/>
        </w:pBdr>
        <w:tabs>
          <w:tab w:val="left" w:pos="1530"/>
        </w:tabs>
        <w:spacing w:line="276" w:lineRule="auto"/>
        <w:ind w:right="168"/>
      </w:pPr>
    </w:p>
    <w:p w14:paraId="361A9435" w14:textId="34B4935D" w:rsidR="00807342" w:rsidRPr="00A5690C" w:rsidRDefault="00807342" w:rsidP="00A5690C">
      <w:pPr>
        <w:spacing w:line="276" w:lineRule="auto"/>
        <w:rPr>
          <w:rFonts w:ascii="Arial" w:hAnsi="Arial" w:cs="Arial"/>
          <w:sz w:val="22"/>
          <w:szCs w:val="22"/>
          <w:lang w:val="en-US"/>
        </w:rPr>
      </w:pPr>
    </w:p>
    <w:p w14:paraId="6F92C1C4" w14:textId="77777777" w:rsidR="00807342" w:rsidRPr="00A5690C" w:rsidRDefault="00807342" w:rsidP="003E6B5F">
      <w:pPr>
        <w:pStyle w:val="TableParagraph"/>
        <w:numPr>
          <w:ilvl w:val="0"/>
          <w:numId w:val="136"/>
        </w:numPr>
        <w:tabs>
          <w:tab w:val="left" w:pos="810"/>
        </w:tabs>
        <w:spacing w:before="8" w:line="276" w:lineRule="auto"/>
        <w:rPr>
          <w:b/>
          <w:color w:val="1A495D" w:themeColor="accent1" w:themeShade="80"/>
          <w:u w:val="single"/>
        </w:rPr>
      </w:pPr>
      <w:r w:rsidRPr="00A5690C">
        <w:rPr>
          <w:b/>
          <w:color w:val="1A495D" w:themeColor="accent1" w:themeShade="80"/>
          <w:u w:val="single"/>
        </w:rPr>
        <w:t>Review</w:t>
      </w:r>
      <w:r w:rsidRPr="00A5690C">
        <w:rPr>
          <w:b/>
          <w:color w:val="1A495D" w:themeColor="accent1" w:themeShade="80"/>
          <w:spacing w:val="-6"/>
          <w:u w:val="single"/>
        </w:rPr>
        <w:t xml:space="preserve"> </w:t>
      </w:r>
      <w:r w:rsidRPr="00A5690C">
        <w:rPr>
          <w:b/>
          <w:color w:val="1A495D" w:themeColor="accent1" w:themeShade="80"/>
          <w:u w:val="single"/>
        </w:rPr>
        <w:t>of</w:t>
      </w:r>
      <w:r w:rsidRPr="00A5690C">
        <w:rPr>
          <w:b/>
          <w:color w:val="1A495D" w:themeColor="accent1" w:themeShade="80"/>
          <w:spacing w:val="-6"/>
          <w:u w:val="single"/>
        </w:rPr>
        <w:t xml:space="preserve"> </w:t>
      </w:r>
      <w:r w:rsidRPr="00A5690C">
        <w:rPr>
          <w:b/>
          <w:color w:val="1A495D" w:themeColor="accent1" w:themeShade="80"/>
          <w:u w:val="single"/>
        </w:rPr>
        <w:t>strategies</w:t>
      </w:r>
    </w:p>
    <w:p w14:paraId="6C206DCB" w14:textId="77777777" w:rsidR="00807342" w:rsidRPr="00A5690C" w:rsidRDefault="00807342" w:rsidP="00A5690C">
      <w:pPr>
        <w:pStyle w:val="TableParagraph"/>
        <w:spacing w:before="4" w:line="276" w:lineRule="auto"/>
      </w:pPr>
    </w:p>
    <w:p w14:paraId="3320ECAC" w14:textId="77777777" w:rsidR="00807342" w:rsidRPr="00A5690C" w:rsidRDefault="00807342" w:rsidP="00A5690C">
      <w:pPr>
        <w:pStyle w:val="TableParagraph"/>
        <w:spacing w:line="276" w:lineRule="auto"/>
        <w:ind w:left="810" w:right="197"/>
      </w:pPr>
      <w:r w:rsidRPr="00A5690C">
        <w:t>Strategies to control risks should be reviewed contemporaneously with a</w:t>
      </w:r>
      <w:r w:rsidRPr="00A5690C">
        <w:rPr>
          <w:spacing w:val="1"/>
        </w:rPr>
        <w:t xml:space="preserve"> </w:t>
      </w:r>
      <w:r w:rsidRPr="00A5690C">
        <w:t>Scheduled</w:t>
      </w:r>
      <w:r w:rsidRPr="00A5690C">
        <w:rPr>
          <w:spacing w:val="-6"/>
        </w:rPr>
        <w:t xml:space="preserve"> </w:t>
      </w:r>
      <w:r w:rsidRPr="00A5690C">
        <w:t>Review</w:t>
      </w:r>
      <w:r w:rsidRPr="00A5690C">
        <w:rPr>
          <w:spacing w:val="-5"/>
        </w:rPr>
        <w:t xml:space="preserve"> </w:t>
      </w:r>
      <w:r w:rsidRPr="00A5690C">
        <w:t>of</w:t>
      </w:r>
      <w:r w:rsidRPr="00A5690C">
        <w:rPr>
          <w:spacing w:val="-6"/>
        </w:rPr>
        <w:t xml:space="preserve"> </w:t>
      </w:r>
      <w:r w:rsidRPr="00A5690C">
        <w:t>the Risk Management</w:t>
      </w:r>
      <w:r w:rsidRPr="00A5690C">
        <w:rPr>
          <w:spacing w:val="-5"/>
        </w:rPr>
        <w:t xml:space="preserve"> </w:t>
      </w:r>
      <w:r w:rsidRPr="00A5690C">
        <w:t>Policy</w:t>
      </w:r>
      <w:r w:rsidRPr="00A5690C">
        <w:rPr>
          <w:spacing w:val="-6"/>
        </w:rPr>
        <w:t xml:space="preserve"> </w:t>
      </w:r>
      <w:r w:rsidRPr="00A5690C">
        <w:t>and</w:t>
      </w:r>
      <w:r w:rsidRPr="00A5690C">
        <w:rPr>
          <w:spacing w:val="-5"/>
        </w:rPr>
        <w:t xml:space="preserve"> </w:t>
      </w:r>
      <w:r w:rsidRPr="00A5690C">
        <w:t>Procedures</w:t>
      </w:r>
      <w:r w:rsidRPr="00A5690C">
        <w:rPr>
          <w:spacing w:val="-6"/>
        </w:rPr>
        <w:t xml:space="preserve"> </w:t>
      </w:r>
      <w:r w:rsidRPr="00A5690C">
        <w:t>by</w:t>
      </w:r>
      <w:r w:rsidRPr="00A5690C">
        <w:rPr>
          <w:spacing w:val="-5"/>
        </w:rPr>
        <w:t xml:space="preserve"> </w:t>
      </w:r>
      <w:r w:rsidRPr="00A5690C">
        <w:t>following</w:t>
      </w:r>
      <w:r w:rsidRPr="00A5690C">
        <w:rPr>
          <w:spacing w:val="-5"/>
        </w:rPr>
        <w:t xml:space="preserve"> </w:t>
      </w:r>
      <w:r w:rsidRPr="00A5690C">
        <w:t>these</w:t>
      </w:r>
      <w:r w:rsidRPr="00A5690C">
        <w:rPr>
          <w:spacing w:val="-6"/>
        </w:rPr>
        <w:t xml:space="preserve"> </w:t>
      </w:r>
      <w:r w:rsidRPr="00A5690C">
        <w:t>four</w:t>
      </w:r>
      <w:r w:rsidRPr="00A5690C">
        <w:rPr>
          <w:spacing w:val="-5"/>
        </w:rPr>
        <w:t xml:space="preserve"> </w:t>
      </w:r>
      <w:r w:rsidRPr="00A5690C">
        <w:t>steps:</w:t>
      </w:r>
    </w:p>
    <w:p w14:paraId="112459EE" w14:textId="77777777" w:rsidR="00807342" w:rsidRPr="00A5690C" w:rsidRDefault="00807342" w:rsidP="00A5690C">
      <w:pPr>
        <w:pStyle w:val="TableParagraph"/>
        <w:spacing w:line="276" w:lineRule="auto"/>
      </w:pPr>
    </w:p>
    <w:p w14:paraId="3A9AB1F7" w14:textId="6CA7C0DB" w:rsidR="00807342" w:rsidRPr="00A5690C" w:rsidRDefault="00807342" w:rsidP="003E6B5F">
      <w:pPr>
        <w:pStyle w:val="TableParagraph"/>
        <w:numPr>
          <w:ilvl w:val="2"/>
          <w:numId w:val="138"/>
        </w:numPr>
        <w:tabs>
          <w:tab w:val="left" w:pos="1530"/>
        </w:tabs>
        <w:spacing w:line="276" w:lineRule="auto"/>
        <w:ind w:right="77"/>
      </w:pPr>
      <w:r w:rsidRPr="00A5690C">
        <w:lastRenderedPageBreak/>
        <w:t>identify</w:t>
      </w:r>
      <w:r w:rsidRPr="00A5690C">
        <w:rPr>
          <w:spacing w:val="54"/>
        </w:rPr>
        <w:t xml:space="preserve"> </w:t>
      </w:r>
      <w:r w:rsidRPr="00A5690C">
        <w:t>risks</w:t>
      </w:r>
      <w:r w:rsidRPr="00A5690C">
        <w:rPr>
          <w:spacing w:val="54"/>
        </w:rPr>
        <w:t xml:space="preserve"> </w:t>
      </w:r>
      <w:r w:rsidRPr="00A5690C">
        <w:t>–</w:t>
      </w:r>
      <w:r w:rsidRPr="00A5690C">
        <w:rPr>
          <w:spacing w:val="39"/>
        </w:rPr>
        <w:t xml:space="preserve"> </w:t>
      </w:r>
      <w:r w:rsidRPr="00A5690C">
        <w:t>undertake</w:t>
      </w:r>
      <w:r w:rsidRPr="00A5690C">
        <w:rPr>
          <w:spacing w:val="40"/>
        </w:rPr>
        <w:t xml:space="preserve"> </w:t>
      </w:r>
      <w:r w:rsidRPr="00A5690C">
        <w:t>a</w:t>
      </w:r>
      <w:r w:rsidRPr="00A5690C">
        <w:rPr>
          <w:spacing w:val="40"/>
        </w:rPr>
        <w:t xml:space="preserve"> </w:t>
      </w:r>
      <w:r w:rsidRPr="00A5690C">
        <w:t>review</w:t>
      </w:r>
      <w:r w:rsidRPr="00A5690C">
        <w:rPr>
          <w:spacing w:val="40"/>
        </w:rPr>
        <w:t xml:space="preserve"> </w:t>
      </w:r>
      <w:r w:rsidRPr="00A5690C">
        <w:t>of</w:t>
      </w:r>
      <w:r w:rsidRPr="00A5690C">
        <w:rPr>
          <w:spacing w:val="40"/>
        </w:rPr>
        <w:t xml:space="preserve"> </w:t>
      </w:r>
      <w:r w:rsidR="006F1610">
        <w:t>Hope Disability Support Pty Ltd</w:t>
      </w:r>
      <w:r w:rsidRPr="00A5690C">
        <w:rPr>
          <w:spacing w:val="40"/>
        </w:rPr>
        <w:t xml:space="preserve"> </w:t>
      </w:r>
      <w:r w:rsidRPr="00A5690C">
        <w:t>to</w:t>
      </w:r>
      <w:r w:rsidRPr="00A5690C">
        <w:rPr>
          <w:spacing w:val="-53"/>
        </w:rPr>
        <w:t xml:space="preserve"> </w:t>
      </w:r>
      <w:r w:rsidRPr="00A5690C">
        <w:t>identify</w:t>
      </w:r>
      <w:r w:rsidRPr="00A5690C">
        <w:rPr>
          <w:spacing w:val="-2"/>
        </w:rPr>
        <w:t xml:space="preserve"> </w:t>
      </w:r>
      <w:r w:rsidRPr="00A5690C">
        <w:t>potential</w:t>
      </w:r>
      <w:r w:rsidRPr="00A5690C">
        <w:rPr>
          <w:spacing w:val="-1"/>
        </w:rPr>
        <w:t xml:space="preserve"> </w:t>
      </w:r>
      <w:r w:rsidRPr="00A5690C">
        <w:t>risks</w:t>
      </w:r>
    </w:p>
    <w:p w14:paraId="5BAA148A" w14:textId="77777777" w:rsidR="00807342" w:rsidRPr="00A5690C" w:rsidRDefault="00807342" w:rsidP="00A5690C">
      <w:pPr>
        <w:pStyle w:val="TableParagraph"/>
        <w:spacing w:line="276" w:lineRule="auto"/>
      </w:pPr>
    </w:p>
    <w:p w14:paraId="26E2DABC" w14:textId="77777777" w:rsidR="00807342" w:rsidRPr="00A5690C" w:rsidRDefault="00807342" w:rsidP="003E6B5F">
      <w:pPr>
        <w:pStyle w:val="TableParagraph"/>
        <w:numPr>
          <w:ilvl w:val="2"/>
          <w:numId w:val="138"/>
        </w:numPr>
        <w:tabs>
          <w:tab w:val="left" w:pos="1530"/>
        </w:tabs>
        <w:spacing w:before="1" w:line="276" w:lineRule="auto"/>
        <w:ind w:right="78"/>
      </w:pPr>
      <w:r w:rsidRPr="00A5690C">
        <w:t>assess risks – understand the likelihood of the risks causing harm and the</w:t>
      </w:r>
      <w:r w:rsidRPr="00A5690C">
        <w:rPr>
          <w:spacing w:val="-53"/>
        </w:rPr>
        <w:t xml:space="preserve"> </w:t>
      </w:r>
      <w:r w:rsidRPr="00A5690C">
        <w:t>potential</w:t>
      </w:r>
      <w:r w:rsidRPr="00A5690C">
        <w:rPr>
          <w:spacing w:val="-3"/>
        </w:rPr>
        <w:t xml:space="preserve"> </w:t>
      </w:r>
      <w:r w:rsidRPr="00A5690C">
        <w:t>consequences</w:t>
      </w:r>
      <w:r w:rsidRPr="00A5690C">
        <w:rPr>
          <w:spacing w:val="-2"/>
        </w:rPr>
        <w:t xml:space="preserve"> </w:t>
      </w:r>
      <w:r w:rsidRPr="00A5690C">
        <w:t>or</w:t>
      </w:r>
      <w:r w:rsidRPr="00A5690C">
        <w:rPr>
          <w:spacing w:val="-2"/>
        </w:rPr>
        <w:t xml:space="preserve"> </w:t>
      </w:r>
      <w:r w:rsidRPr="00A5690C">
        <w:t>impact</w:t>
      </w:r>
      <w:r w:rsidRPr="00A5690C">
        <w:rPr>
          <w:spacing w:val="-2"/>
        </w:rPr>
        <w:t xml:space="preserve"> </w:t>
      </w:r>
      <w:r w:rsidRPr="00A5690C">
        <w:t>if</w:t>
      </w:r>
      <w:r w:rsidRPr="00A5690C">
        <w:rPr>
          <w:spacing w:val="-2"/>
        </w:rPr>
        <w:t xml:space="preserve"> </w:t>
      </w:r>
      <w:r w:rsidRPr="00A5690C">
        <w:t>the</w:t>
      </w:r>
      <w:r w:rsidRPr="00A5690C">
        <w:rPr>
          <w:spacing w:val="-2"/>
        </w:rPr>
        <w:t xml:space="preserve"> </w:t>
      </w:r>
      <w:r w:rsidRPr="00A5690C">
        <w:t>risk</w:t>
      </w:r>
      <w:r w:rsidRPr="00A5690C">
        <w:rPr>
          <w:spacing w:val="-2"/>
        </w:rPr>
        <w:t xml:space="preserve"> </w:t>
      </w:r>
      <w:r w:rsidRPr="00A5690C">
        <w:t>eventuated</w:t>
      </w:r>
    </w:p>
    <w:p w14:paraId="67EE27A6" w14:textId="77777777" w:rsidR="00807342" w:rsidRPr="00A5690C" w:rsidRDefault="00807342" w:rsidP="00A5690C">
      <w:pPr>
        <w:pStyle w:val="TableParagraph"/>
        <w:spacing w:line="276" w:lineRule="auto"/>
      </w:pPr>
    </w:p>
    <w:p w14:paraId="132B5F03" w14:textId="77777777" w:rsidR="00807342" w:rsidRPr="00A5690C" w:rsidRDefault="00807342" w:rsidP="003E6B5F">
      <w:pPr>
        <w:pStyle w:val="TableParagraph"/>
        <w:numPr>
          <w:ilvl w:val="2"/>
          <w:numId w:val="138"/>
        </w:numPr>
        <w:tabs>
          <w:tab w:val="left" w:pos="1530"/>
        </w:tabs>
        <w:spacing w:line="276" w:lineRule="auto"/>
        <w:ind w:right="81"/>
      </w:pPr>
      <w:r w:rsidRPr="00A5690C">
        <w:t>manage</w:t>
      </w:r>
      <w:r w:rsidRPr="00A5690C">
        <w:rPr>
          <w:spacing w:val="53"/>
        </w:rPr>
        <w:t xml:space="preserve"> </w:t>
      </w:r>
      <w:r w:rsidRPr="00A5690C">
        <w:t>and</w:t>
      </w:r>
      <w:r w:rsidRPr="00A5690C">
        <w:rPr>
          <w:spacing w:val="40"/>
        </w:rPr>
        <w:t xml:space="preserve"> </w:t>
      </w:r>
      <w:r w:rsidRPr="00A5690C">
        <w:t>control</w:t>
      </w:r>
      <w:r w:rsidRPr="00A5690C">
        <w:rPr>
          <w:spacing w:val="39"/>
        </w:rPr>
        <w:t xml:space="preserve"> </w:t>
      </w:r>
      <w:r w:rsidRPr="00A5690C">
        <w:t>risks</w:t>
      </w:r>
      <w:r w:rsidRPr="00A5690C">
        <w:rPr>
          <w:spacing w:val="40"/>
        </w:rPr>
        <w:t xml:space="preserve"> </w:t>
      </w:r>
      <w:r w:rsidRPr="00A5690C">
        <w:t>–</w:t>
      </w:r>
      <w:r w:rsidRPr="00A5690C">
        <w:rPr>
          <w:spacing w:val="39"/>
        </w:rPr>
        <w:t xml:space="preserve"> </w:t>
      </w:r>
      <w:r w:rsidRPr="00A5690C">
        <w:t>manage</w:t>
      </w:r>
      <w:r w:rsidRPr="00A5690C">
        <w:rPr>
          <w:spacing w:val="40"/>
        </w:rPr>
        <w:t xml:space="preserve"> </w:t>
      </w:r>
      <w:r w:rsidRPr="00A5690C">
        <w:t>risks</w:t>
      </w:r>
      <w:r w:rsidRPr="00A5690C">
        <w:rPr>
          <w:spacing w:val="39"/>
        </w:rPr>
        <w:t xml:space="preserve"> </w:t>
      </w:r>
      <w:r w:rsidRPr="00A5690C">
        <w:t>involves</w:t>
      </w:r>
      <w:r w:rsidRPr="00A5690C">
        <w:rPr>
          <w:spacing w:val="40"/>
        </w:rPr>
        <w:t xml:space="preserve"> </w:t>
      </w:r>
      <w:r w:rsidRPr="00A5690C">
        <w:t>avoiding,</w:t>
      </w:r>
      <w:r w:rsidRPr="00A5690C">
        <w:rPr>
          <w:spacing w:val="39"/>
        </w:rPr>
        <w:t xml:space="preserve"> </w:t>
      </w:r>
      <w:r w:rsidRPr="00A5690C">
        <w:t>reducing,</w:t>
      </w:r>
      <w:r w:rsidRPr="00A5690C">
        <w:rPr>
          <w:spacing w:val="-52"/>
        </w:rPr>
        <w:t xml:space="preserve"> </w:t>
      </w:r>
      <w:r w:rsidRPr="00A5690C">
        <w:t>transferring</w:t>
      </w:r>
      <w:r w:rsidRPr="00A5690C">
        <w:rPr>
          <w:spacing w:val="-2"/>
        </w:rPr>
        <w:t xml:space="preserve"> </w:t>
      </w:r>
      <w:r w:rsidRPr="00A5690C">
        <w:t>or</w:t>
      </w:r>
      <w:r w:rsidRPr="00A5690C">
        <w:rPr>
          <w:spacing w:val="-1"/>
        </w:rPr>
        <w:t xml:space="preserve"> </w:t>
      </w:r>
      <w:r w:rsidRPr="00A5690C">
        <w:t>accepting</w:t>
      </w:r>
      <w:r w:rsidRPr="00A5690C">
        <w:rPr>
          <w:spacing w:val="-2"/>
        </w:rPr>
        <w:t xml:space="preserve"> </w:t>
      </w:r>
      <w:r w:rsidRPr="00A5690C">
        <w:t>the</w:t>
      </w:r>
      <w:r w:rsidRPr="00A5690C">
        <w:rPr>
          <w:spacing w:val="-1"/>
        </w:rPr>
        <w:t xml:space="preserve"> </w:t>
      </w:r>
      <w:r w:rsidRPr="00A5690C">
        <w:t>risk</w:t>
      </w:r>
    </w:p>
    <w:p w14:paraId="01E8B1BD" w14:textId="77777777" w:rsidR="00807342" w:rsidRPr="00A5690C" w:rsidRDefault="00807342" w:rsidP="00A5690C">
      <w:pPr>
        <w:pStyle w:val="ListParagraph"/>
        <w:spacing w:line="276" w:lineRule="auto"/>
        <w:rPr>
          <w:rFonts w:ascii="Arial" w:hAnsi="Arial" w:cs="Arial"/>
          <w:sz w:val="22"/>
          <w:szCs w:val="22"/>
        </w:rPr>
      </w:pPr>
    </w:p>
    <w:p w14:paraId="1A33108A" w14:textId="369A71EB" w:rsidR="00807342" w:rsidRDefault="00807342" w:rsidP="003E6B5F">
      <w:pPr>
        <w:pStyle w:val="TableParagraph"/>
        <w:numPr>
          <w:ilvl w:val="2"/>
          <w:numId w:val="138"/>
        </w:numPr>
        <w:tabs>
          <w:tab w:val="left" w:pos="1530"/>
        </w:tabs>
        <w:spacing w:line="276" w:lineRule="auto"/>
        <w:ind w:right="81"/>
      </w:pPr>
      <w:r w:rsidRPr="00A5690C">
        <w:t>monitor</w:t>
      </w:r>
      <w:r w:rsidRPr="00A5690C">
        <w:rPr>
          <w:spacing w:val="9"/>
        </w:rPr>
        <w:t xml:space="preserve"> </w:t>
      </w:r>
      <w:r w:rsidRPr="00A5690C">
        <w:t>and</w:t>
      </w:r>
      <w:r w:rsidRPr="00A5690C">
        <w:rPr>
          <w:spacing w:val="9"/>
        </w:rPr>
        <w:t xml:space="preserve"> </w:t>
      </w:r>
      <w:r w:rsidRPr="00A5690C">
        <w:t>review</w:t>
      </w:r>
      <w:r w:rsidRPr="00A5690C">
        <w:rPr>
          <w:spacing w:val="9"/>
        </w:rPr>
        <w:t xml:space="preserve"> </w:t>
      </w:r>
      <w:r w:rsidRPr="00A5690C">
        <w:t>-</w:t>
      </w:r>
      <w:r w:rsidRPr="00A5690C">
        <w:rPr>
          <w:spacing w:val="9"/>
        </w:rPr>
        <w:t xml:space="preserve"> </w:t>
      </w:r>
      <w:r w:rsidRPr="00A5690C">
        <w:t>regularly</w:t>
      </w:r>
      <w:r w:rsidRPr="00A5690C">
        <w:rPr>
          <w:spacing w:val="-5"/>
        </w:rPr>
        <w:t xml:space="preserve"> </w:t>
      </w:r>
      <w:r w:rsidRPr="00A5690C">
        <w:t>monitor</w:t>
      </w:r>
      <w:r w:rsidRPr="00A5690C">
        <w:rPr>
          <w:spacing w:val="-5"/>
        </w:rPr>
        <w:t xml:space="preserve"> </w:t>
      </w:r>
      <w:r w:rsidRPr="00A5690C">
        <w:t>and</w:t>
      </w:r>
      <w:r w:rsidRPr="00A5690C">
        <w:rPr>
          <w:spacing w:val="-5"/>
        </w:rPr>
        <w:t xml:space="preserve"> </w:t>
      </w:r>
      <w:r w:rsidRPr="00A5690C">
        <w:t>review</w:t>
      </w:r>
      <w:r w:rsidRPr="00A5690C">
        <w:rPr>
          <w:spacing w:val="-5"/>
        </w:rPr>
        <w:t xml:space="preserve"> </w:t>
      </w:r>
      <w:r w:rsidRPr="00A5690C">
        <w:t>the</w:t>
      </w:r>
      <w:r w:rsidRPr="00A5690C">
        <w:rPr>
          <w:spacing w:val="-5"/>
        </w:rPr>
        <w:t xml:space="preserve"> </w:t>
      </w:r>
      <w:r w:rsidRPr="00A5690C">
        <w:t>strategies</w:t>
      </w:r>
      <w:r w:rsidRPr="00A5690C">
        <w:rPr>
          <w:spacing w:val="-5"/>
        </w:rPr>
        <w:t xml:space="preserve"> </w:t>
      </w:r>
      <w:r w:rsidRPr="00A5690C">
        <w:t>to</w:t>
      </w:r>
      <w:r w:rsidRPr="00A5690C">
        <w:rPr>
          <w:spacing w:val="-5"/>
        </w:rPr>
        <w:t xml:space="preserve"> </w:t>
      </w:r>
      <w:r w:rsidRPr="00A5690C">
        <w:t>control</w:t>
      </w:r>
      <w:r w:rsidRPr="00A5690C">
        <w:rPr>
          <w:spacing w:val="1"/>
        </w:rPr>
        <w:t xml:space="preserve"> </w:t>
      </w:r>
      <w:r w:rsidRPr="00A5690C">
        <w:t>risks</w:t>
      </w:r>
      <w:r w:rsidRPr="00A5690C">
        <w:rPr>
          <w:spacing w:val="-4"/>
        </w:rPr>
        <w:t xml:space="preserve"> </w:t>
      </w:r>
      <w:r w:rsidRPr="00A5690C">
        <w:t>to</w:t>
      </w:r>
      <w:r w:rsidRPr="00A5690C">
        <w:rPr>
          <w:spacing w:val="-4"/>
        </w:rPr>
        <w:t xml:space="preserve"> </w:t>
      </w:r>
      <w:r w:rsidRPr="00A5690C">
        <w:t>ensure</w:t>
      </w:r>
      <w:r w:rsidRPr="00A5690C">
        <w:rPr>
          <w:spacing w:val="-4"/>
        </w:rPr>
        <w:t xml:space="preserve"> </w:t>
      </w:r>
      <w:r w:rsidRPr="00A5690C">
        <w:t>the</w:t>
      </w:r>
      <w:r w:rsidRPr="00A5690C">
        <w:rPr>
          <w:spacing w:val="-3"/>
        </w:rPr>
        <w:t xml:space="preserve"> </w:t>
      </w:r>
      <w:r w:rsidRPr="00A5690C">
        <w:t>control</w:t>
      </w:r>
      <w:r w:rsidRPr="00A5690C">
        <w:rPr>
          <w:spacing w:val="-4"/>
        </w:rPr>
        <w:t xml:space="preserve"> </w:t>
      </w:r>
      <w:r w:rsidRPr="00A5690C">
        <w:t>measures</w:t>
      </w:r>
      <w:r w:rsidRPr="00A5690C">
        <w:rPr>
          <w:spacing w:val="-4"/>
        </w:rPr>
        <w:t xml:space="preserve"> </w:t>
      </w:r>
      <w:r w:rsidRPr="00A5690C">
        <w:t>and</w:t>
      </w:r>
      <w:r w:rsidRPr="00A5690C">
        <w:rPr>
          <w:spacing w:val="-4"/>
        </w:rPr>
        <w:t xml:space="preserve"> </w:t>
      </w:r>
      <w:r w:rsidRPr="00A5690C">
        <w:t>insurance</w:t>
      </w:r>
      <w:r w:rsidRPr="00A5690C">
        <w:rPr>
          <w:spacing w:val="-3"/>
        </w:rPr>
        <w:t xml:space="preserve"> </w:t>
      </w:r>
      <w:r w:rsidRPr="00A5690C">
        <w:t>cover</w:t>
      </w:r>
      <w:r w:rsidRPr="00A5690C">
        <w:rPr>
          <w:spacing w:val="-4"/>
        </w:rPr>
        <w:t xml:space="preserve"> </w:t>
      </w:r>
      <w:r w:rsidRPr="00A5690C">
        <w:t>is</w:t>
      </w:r>
      <w:r w:rsidRPr="00A5690C">
        <w:rPr>
          <w:spacing w:val="-4"/>
        </w:rPr>
        <w:t xml:space="preserve"> </w:t>
      </w:r>
      <w:r w:rsidRPr="00A5690C">
        <w:t>adequate</w:t>
      </w:r>
    </w:p>
    <w:p w14:paraId="499B78F6" w14:textId="77777777" w:rsidR="003F1BBF" w:rsidRDefault="003F1BBF" w:rsidP="003F1BBF">
      <w:pPr>
        <w:tabs>
          <w:tab w:val="left" w:pos="1530"/>
        </w:tabs>
        <w:spacing w:line="276" w:lineRule="auto"/>
        <w:rPr>
          <w:rFonts w:ascii="Arial" w:hAnsi="Arial" w:cs="Arial"/>
          <w:b/>
          <w:bCs/>
          <w:sz w:val="22"/>
          <w:szCs w:val="22"/>
        </w:rPr>
      </w:pPr>
    </w:p>
    <w:p w14:paraId="5E111D9C" w14:textId="6C7C4E28" w:rsidR="00A5690C" w:rsidRPr="003F1BBF" w:rsidRDefault="003F1BBF" w:rsidP="003F1BBF">
      <w:pPr>
        <w:tabs>
          <w:tab w:val="left" w:pos="1530"/>
        </w:tabs>
        <w:spacing w:line="276" w:lineRule="auto"/>
        <w:rPr>
          <w:rFonts w:ascii="Arial" w:hAnsi="Arial" w:cs="Arial"/>
          <w:sz w:val="22"/>
          <w:szCs w:val="22"/>
        </w:rPr>
      </w:pPr>
      <w:r w:rsidRPr="00E165D8">
        <w:rPr>
          <w:rFonts w:ascii="Arial" w:hAnsi="Arial" w:cs="Arial"/>
          <w:b/>
          <w:bCs/>
          <w:sz w:val="22"/>
          <w:szCs w:val="22"/>
        </w:rPr>
        <w:t>RESPONSIBILITY</w:t>
      </w:r>
      <w:r w:rsidRPr="00E165D8">
        <w:rPr>
          <w:rFonts w:ascii="Arial" w:hAnsi="Arial" w:cs="Arial"/>
          <w:sz w:val="22"/>
          <w:szCs w:val="22"/>
        </w:rPr>
        <w:t xml:space="preserve">: </w:t>
      </w:r>
      <w:r>
        <w:rPr>
          <w:rFonts w:ascii="Arial" w:hAnsi="Arial" w:cs="Arial"/>
          <w:sz w:val="22"/>
          <w:szCs w:val="22"/>
        </w:rPr>
        <w:t>Principal and Key Management Personnel</w:t>
      </w:r>
    </w:p>
    <w:p w14:paraId="1489CBAC" w14:textId="77777777" w:rsidR="003F1BBF" w:rsidRDefault="003F1BBF" w:rsidP="00A5690C">
      <w:pPr>
        <w:pStyle w:val="TableParagraph"/>
        <w:pBdr>
          <w:bottom w:val="single" w:sz="4" w:space="1" w:color="auto"/>
        </w:pBdr>
        <w:tabs>
          <w:tab w:val="left" w:pos="1530"/>
        </w:tabs>
        <w:spacing w:line="276" w:lineRule="auto"/>
        <w:ind w:right="81"/>
      </w:pPr>
    </w:p>
    <w:p w14:paraId="32189171" w14:textId="77777777" w:rsidR="00A5690C" w:rsidRPr="00A5690C" w:rsidRDefault="00A5690C" w:rsidP="00A5690C">
      <w:pPr>
        <w:pStyle w:val="TableParagraph"/>
        <w:tabs>
          <w:tab w:val="left" w:pos="1530"/>
        </w:tabs>
        <w:spacing w:line="276" w:lineRule="auto"/>
        <w:ind w:right="81"/>
      </w:pPr>
    </w:p>
    <w:p w14:paraId="77A07528" w14:textId="77777777" w:rsidR="00807342" w:rsidRPr="00A5690C" w:rsidRDefault="00807342" w:rsidP="003E6B5F">
      <w:pPr>
        <w:pStyle w:val="TableParagraph"/>
        <w:numPr>
          <w:ilvl w:val="0"/>
          <w:numId w:val="136"/>
        </w:numPr>
        <w:tabs>
          <w:tab w:val="left" w:pos="809"/>
        </w:tabs>
        <w:spacing w:before="13" w:line="276" w:lineRule="auto"/>
        <w:rPr>
          <w:b/>
          <w:color w:val="1A495D" w:themeColor="accent1" w:themeShade="80"/>
          <w:u w:val="single"/>
        </w:rPr>
      </w:pPr>
      <w:r w:rsidRPr="00A5690C">
        <w:rPr>
          <w:b/>
          <w:color w:val="1A495D" w:themeColor="accent1" w:themeShade="80"/>
          <w:u w:val="single"/>
        </w:rPr>
        <w:t>Maintain</w:t>
      </w:r>
      <w:r w:rsidRPr="00A5690C">
        <w:rPr>
          <w:b/>
          <w:color w:val="1A495D" w:themeColor="accent1" w:themeShade="80"/>
          <w:spacing w:val="-9"/>
          <w:u w:val="single"/>
        </w:rPr>
        <w:t xml:space="preserve"> </w:t>
      </w:r>
      <w:r w:rsidRPr="00A5690C">
        <w:rPr>
          <w:b/>
          <w:color w:val="1A495D" w:themeColor="accent1" w:themeShade="80"/>
          <w:u w:val="single"/>
        </w:rPr>
        <w:t>Insurances</w:t>
      </w:r>
    </w:p>
    <w:p w14:paraId="61BB6582" w14:textId="77777777" w:rsidR="00807342" w:rsidRPr="00A5690C" w:rsidRDefault="00807342" w:rsidP="00A5690C">
      <w:pPr>
        <w:pStyle w:val="TableParagraph"/>
        <w:spacing w:before="4" w:line="276" w:lineRule="auto"/>
      </w:pPr>
    </w:p>
    <w:p w14:paraId="66DBD2CE" w14:textId="3D9ECE74" w:rsidR="00807342" w:rsidRPr="00A5690C" w:rsidRDefault="00807342" w:rsidP="00A5690C">
      <w:pPr>
        <w:pStyle w:val="TableParagraph"/>
        <w:tabs>
          <w:tab w:val="left" w:pos="1530"/>
        </w:tabs>
        <w:spacing w:line="276" w:lineRule="auto"/>
        <w:ind w:right="81"/>
      </w:pPr>
      <w:r w:rsidRPr="00A5690C">
        <w:t>Obtain</w:t>
      </w:r>
      <w:r w:rsidRPr="00A5690C">
        <w:rPr>
          <w:spacing w:val="-6"/>
        </w:rPr>
        <w:t xml:space="preserve"> </w:t>
      </w:r>
      <w:r w:rsidRPr="00A5690C">
        <w:t>and</w:t>
      </w:r>
      <w:r w:rsidRPr="00A5690C">
        <w:rPr>
          <w:spacing w:val="-6"/>
        </w:rPr>
        <w:t xml:space="preserve"> </w:t>
      </w:r>
      <w:r w:rsidRPr="00A5690C">
        <w:t>maintain</w:t>
      </w:r>
      <w:r w:rsidRPr="00A5690C">
        <w:rPr>
          <w:spacing w:val="-6"/>
        </w:rPr>
        <w:t xml:space="preserve"> </w:t>
      </w:r>
      <w:r w:rsidRPr="00A5690C">
        <w:t>an</w:t>
      </w:r>
      <w:r w:rsidRPr="00A5690C">
        <w:rPr>
          <w:spacing w:val="-6"/>
        </w:rPr>
        <w:t xml:space="preserve"> </w:t>
      </w:r>
      <w:r w:rsidRPr="00A5690C">
        <w:t>adequate</w:t>
      </w:r>
      <w:r w:rsidRPr="00A5690C">
        <w:rPr>
          <w:spacing w:val="-6"/>
        </w:rPr>
        <w:t xml:space="preserve"> </w:t>
      </w:r>
      <w:r w:rsidRPr="00A5690C">
        <w:t>level</w:t>
      </w:r>
      <w:r w:rsidRPr="00A5690C">
        <w:rPr>
          <w:spacing w:val="-6"/>
        </w:rPr>
        <w:t xml:space="preserve"> </w:t>
      </w:r>
      <w:r w:rsidRPr="00A5690C">
        <w:t>of</w:t>
      </w:r>
      <w:r w:rsidRPr="00A5690C">
        <w:rPr>
          <w:spacing w:val="-6"/>
        </w:rPr>
        <w:t xml:space="preserve"> </w:t>
      </w:r>
      <w:r w:rsidRPr="00A5690C">
        <w:t>insurance</w:t>
      </w:r>
      <w:r w:rsidRPr="00A5690C">
        <w:rPr>
          <w:spacing w:val="-6"/>
        </w:rPr>
        <w:t xml:space="preserve"> </w:t>
      </w:r>
      <w:r w:rsidRPr="00A5690C">
        <w:t>including</w:t>
      </w:r>
      <w:r w:rsidRPr="00A5690C">
        <w:rPr>
          <w:spacing w:val="-6"/>
        </w:rPr>
        <w:t xml:space="preserve"> </w:t>
      </w:r>
      <w:r w:rsidRPr="00A5690C">
        <w:t>Public</w:t>
      </w:r>
      <w:r w:rsidRPr="00A5690C">
        <w:rPr>
          <w:spacing w:val="-6"/>
        </w:rPr>
        <w:t xml:space="preserve"> </w:t>
      </w:r>
      <w:r w:rsidRPr="00A5690C">
        <w:t>Liability</w:t>
      </w:r>
      <w:r w:rsidRPr="00A5690C">
        <w:rPr>
          <w:spacing w:val="1"/>
        </w:rPr>
        <w:t xml:space="preserve"> </w:t>
      </w:r>
      <w:r w:rsidRPr="00A5690C">
        <w:t>insurance, Professional Indemnity Insurance and Workers Compensation</w:t>
      </w:r>
      <w:r w:rsidRPr="00A5690C">
        <w:rPr>
          <w:spacing w:val="1"/>
        </w:rPr>
        <w:t xml:space="preserve"> </w:t>
      </w:r>
      <w:r w:rsidRPr="00A5690C">
        <w:t>Insurance.</w:t>
      </w:r>
    </w:p>
    <w:p w14:paraId="106300E6" w14:textId="77CF37BC" w:rsidR="00807342" w:rsidRDefault="00807342" w:rsidP="003F1BBF">
      <w:pPr>
        <w:pStyle w:val="TableParagraph"/>
        <w:tabs>
          <w:tab w:val="left" w:pos="1530"/>
        </w:tabs>
        <w:spacing w:line="276" w:lineRule="auto"/>
        <w:ind w:right="81"/>
      </w:pPr>
    </w:p>
    <w:p w14:paraId="28FECCE0" w14:textId="77777777" w:rsidR="003F1BBF" w:rsidRPr="003F1BBF" w:rsidRDefault="003F1BBF" w:rsidP="003F1BBF">
      <w:pPr>
        <w:tabs>
          <w:tab w:val="left" w:pos="1530"/>
        </w:tabs>
        <w:spacing w:line="276" w:lineRule="auto"/>
        <w:rPr>
          <w:rFonts w:ascii="Arial" w:hAnsi="Arial" w:cs="Arial"/>
          <w:sz w:val="22"/>
          <w:szCs w:val="22"/>
        </w:rPr>
      </w:pPr>
      <w:r w:rsidRPr="00E165D8">
        <w:rPr>
          <w:rFonts w:ascii="Arial" w:hAnsi="Arial" w:cs="Arial"/>
          <w:b/>
          <w:bCs/>
          <w:sz w:val="22"/>
          <w:szCs w:val="22"/>
        </w:rPr>
        <w:t>RESPONSIBILITY</w:t>
      </w:r>
      <w:r w:rsidRPr="00E165D8">
        <w:rPr>
          <w:rFonts w:ascii="Arial" w:hAnsi="Arial" w:cs="Arial"/>
          <w:sz w:val="22"/>
          <w:szCs w:val="22"/>
        </w:rPr>
        <w:t xml:space="preserve">: </w:t>
      </w:r>
      <w:r>
        <w:rPr>
          <w:rFonts w:ascii="Arial" w:hAnsi="Arial" w:cs="Arial"/>
          <w:sz w:val="22"/>
          <w:szCs w:val="22"/>
        </w:rPr>
        <w:t>Principal and Key Management Personnel</w:t>
      </w:r>
    </w:p>
    <w:p w14:paraId="639A1404" w14:textId="77777777" w:rsidR="003F1BBF" w:rsidRDefault="003F1BBF" w:rsidP="00A5690C">
      <w:pPr>
        <w:pStyle w:val="TableParagraph"/>
        <w:pBdr>
          <w:bottom w:val="single" w:sz="4" w:space="1" w:color="auto"/>
        </w:pBdr>
        <w:tabs>
          <w:tab w:val="left" w:pos="1530"/>
        </w:tabs>
        <w:spacing w:line="276" w:lineRule="auto"/>
        <w:ind w:right="81"/>
      </w:pPr>
    </w:p>
    <w:p w14:paraId="2FEFA1BD" w14:textId="77777777" w:rsidR="00A5690C" w:rsidRPr="00A5690C" w:rsidRDefault="00A5690C" w:rsidP="00A5690C">
      <w:pPr>
        <w:pStyle w:val="TableParagraph"/>
        <w:tabs>
          <w:tab w:val="left" w:pos="1530"/>
        </w:tabs>
        <w:spacing w:line="276" w:lineRule="auto"/>
        <w:ind w:right="81"/>
      </w:pPr>
    </w:p>
    <w:p w14:paraId="2A146E45" w14:textId="77777777" w:rsidR="00807342" w:rsidRPr="00A5690C" w:rsidRDefault="00807342" w:rsidP="003E6B5F">
      <w:pPr>
        <w:pStyle w:val="TableParagraph"/>
        <w:numPr>
          <w:ilvl w:val="0"/>
          <w:numId w:val="136"/>
        </w:numPr>
        <w:tabs>
          <w:tab w:val="left" w:pos="810"/>
        </w:tabs>
        <w:spacing w:line="276" w:lineRule="auto"/>
        <w:rPr>
          <w:b/>
          <w:color w:val="1A495D" w:themeColor="accent1" w:themeShade="80"/>
          <w:u w:val="single"/>
        </w:rPr>
      </w:pPr>
      <w:r w:rsidRPr="00A5690C">
        <w:rPr>
          <w:b/>
          <w:color w:val="1A495D" w:themeColor="accent1" w:themeShade="80"/>
          <w:u w:val="single"/>
        </w:rPr>
        <w:t>Welcoming</w:t>
      </w:r>
      <w:r w:rsidRPr="00A5690C">
        <w:rPr>
          <w:b/>
          <w:color w:val="1A495D" w:themeColor="accent1" w:themeShade="80"/>
          <w:spacing w:val="-7"/>
          <w:u w:val="single"/>
        </w:rPr>
        <w:t xml:space="preserve"> </w:t>
      </w:r>
      <w:r w:rsidRPr="00A5690C">
        <w:rPr>
          <w:b/>
          <w:color w:val="1A495D" w:themeColor="accent1" w:themeShade="80"/>
          <w:u w:val="single"/>
        </w:rPr>
        <w:t>feedback</w:t>
      </w:r>
      <w:r w:rsidRPr="00A5690C">
        <w:rPr>
          <w:b/>
          <w:color w:val="1A495D" w:themeColor="accent1" w:themeShade="80"/>
          <w:spacing w:val="-6"/>
          <w:u w:val="single"/>
        </w:rPr>
        <w:t xml:space="preserve"> </w:t>
      </w:r>
      <w:r w:rsidRPr="00A5690C">
        <w:rPr>
          <w:b/>
          <w:color w:val="1A495D" w:themeColor="accent1" w:themeShade="80"/>
          <w:u w:val="single"/>
        </w:rPr>
        <w:t>in</w:t>
      </w:r>
      <w:r w:rsidRPr="00A5690C">
        <w:rPr>
          <w:b/>
          <w:color w:val="1A495D" w:themeColor="accent1" w:themeShade="80"/>
          <w:spacing w:val="-7"/>
          <w:u w:val="single"/>
        </w:rPr>
        <w:t xml:space="preserve"> </w:t>
      </w:r>
      <w:r w:rsidRPr="00A5690C">
        <w:rPr>
          <w:b/>
          <w:color w:val="1A495D" w:themeColor="accent1" w:themeShade="80"/>
          <w:u w:val="single"/>
        </w:rPr>
        <w:t>relation</w:t>
      </w:r>
      <w:r w:rsidRPr="00A5690C">
        <w:rPr>
          <w:b/>
          <w:color w:val="1A495D" w:themeColor="accent1" w:themeShade="80"/>
          <w:spacing w:val="-6"/>
          <w:u w:val="single"/>
        </w:rPr>
        <w:t xml:space="preserve"> </w:t>
      </w:r>
      <w:r w:rsidRPr="00A5690C">
        <w:rPr>
          <w:b/>
          <w:color w:val="1A495D" w:themeColor="accent1" w:themeShade="80"/>
          <w:u w:val="single"/>
        </w:rPr>
        <w:t>to</w:t>
      </w:r>
      <w:r w:rsidRPr="00A5690C">
        <w:rPr>
          <w:b/>
          <w:color w:val="1A495D" w:themeColor="accent1" w:themeShade="80"/>
          <w:spacing w:val="-6"/>
          <w:u w:val="single"/>
        </w:rPr>
        <w:t xml:space="preserve"> </w:t>
      </w:r>
      <w:r w:rsidRPr="00A5690C">
        <w:rPr>
          <w:b/>
          <w:color w:val="1A495D" w:themeColor="accent1" w:themeShade="80"/>
          <w:u w:val="single"/>
        </w:rPr>
        <w:t>Risk</w:t>
      </w:r>
      <w:r w:rsidRPr="00A5690C">
        <w:rPr>
          <w:b/>
          <w:color w:val="1A495D" w:themeColor="accent1" w:themeShade="80"/>
          <w:spacing w:val="-7"/>
          <w:u w:val="single"/>
        </w:rPr>
        <w:t xml:space="preserve"> </w:t>
      </w:r>
      <w:r w:rsidRPr="00A5690C">
        <w:rPr>
          <w:b/>
          <w:color w:val="1A495D" w:themeColor="accent1" w:themeShade="80"/>
          <w:u w:val="single"/>
        </w:rPr>
        <w:t>Management</w:t>
      </w:r>
    </w:p>
    <w:p w14:paraId="6CD704A9" w14:textId="77777777" w:rsidR="00807342" w:rsidRPr="00A5690C" w:rsidRDefault="00807342" w:rsidP="00A5690C">
      <w:pPr>
        <w:pStyle w:val="TableParagraph"/>
        <w:spacing w:before="4" w:line="276" w:lineRule="auto"/>
      </w:pPr>
    </w:p>
    <w:p w14:paraId="0FDABF0F" w14:textId="2EF4A6E7" w:rsidR="00807342" w:rsidRPr="00A5690C" w:rsidRDefault="00807342" w:rsidP="003E6B5F">
      <w:pPr>
        <w:pStyle w:val="TableParagraph"/>
        <w:numPr>
          <w:ilvl w:val="2"/>
          <w:numId w:val="139"/>
        </w:numPr>
        <w:tabs>
          <w:tab w:val="left" w:pos="1530"/>
        </w:tabs>
        <w:spacing w:line="276" w:lineRule="auto"/>
        <w:ind w:right="305"/>
      </w:pPr>
      <w:r w:rsidRPr="00A5690C">
        <w:t>Create an environment where all feedback is valued including from</w:t>
      </w:r>
      <w:r w:rsidRPr="00A5690C">
        <w:rPr>
          <w:spacing w:val="1"/>
        </w:rPr>
        <w:t xml:space="preserve"> </w:t>
      </w:r>
      <w:r w:rsidRPr="00A5690C">
        <w:t>Clients,</w:t>
      </w:r>
      <w:r w:rsidRPr="00A5690C">
        <w:rPr>
          <w:spacing w:val="-7"/>
        </w:rPr>
        <w:t xml:space="preserve"> </w:t>
      </w:r>
      <w:r w:rsidRPr="00A5690C">
        <w:t>Workers</w:t>
      </w:r>
      <w:r w:rsidRPr="00A5690C">
        <w:rPr>
          <w:spacing w:val="-7"/>
        </w:rPr>
        <w:t xml:space="preserve"> </w:t>
      </w:r>
      <w:r w:rsidRPr="00A5690C">
        <w:t>and</w:t>
      </w:r>
      <w:r w:rsidRPr="00A5690C">
        <w:rPr>
          <w:spacing w:val="-7"/>
        </w:rPr>
        <w:t xml:space="preserve"> </w:t>
      </w:r>
      <w:r w:rsidRPr="00A5690C">
        <w:t>others</w:t>
      </w:r>
      <w:r w:rsidRPr="00A5690C">
        <w:rPr>
          <w:spacing w:val="-6"/>
        </w:rPr>
        <w:t xml:space="preserve"> </w:t>
      </w:r>
      <w:r w:rsidRPr="00A5690C">
        <w:t>to</w:t>
      </w:r>
      <w:r w:rsidRPr="00A5690C">
        <w:rPr>
          <w:spacing w:val="-7"/>
        </w:rPr>
        <w:t xml:space="preserve"> </w:t>
      </w:r>
      <w:r w:rsidRPr="00A5690C">
        <w:t>identify</w:t>
      </w:r>
      <w:r w:rsidRPr="00A5690C">
        <w:rPr>
          <w:spacing w:val="-7"/>
        </w:rPr>
        <w:t xml:space="preserve"> </w:t>
      </w:r>
      <w:r w:rsidRPr="00A5690C">
        <w:t>areas</w:t>
      </w:r>
      <w:r w:rsidRPr="00A5690C">
        <w:rPr>
          <w:spacing w:val="-6"/>
        </w:rPr>
        <w:t xml:space="preserve"> </w:t>
      </w:r>
      <w:r w:rsidRPr="00A5690C">
        <w:t>where</w:t>
      </w:r>
      <w:r w:rsidRPr="00A5690C">
        <w:rPr>
          <w:spacing w:val="-7"/>
        </w:rPr>
        <w:t xml:space="preserve"> </w:t>
      </w:r>
      <w:r w:rsidR="006F1610">
        <w:t>Hope Disability Support Pty Ltd</w:t>
      </w:r>
      <w:r w:rsidRPr="00A5690C">
        <w:rPr>
          <w:spacing w:val="-6"/>
        </w:rPr>
        <w:t xml:space="preserve"> </w:t>
      </w:r>
      <w:r w:rsidRPr="00A5690C">
        <w:t>can</w:t>
      </w:r>
      <w:r w:rsidRPr="00A5690C">
        <w:rPr>
          <w:spacing w:val="-6"/>
        </w:rPr>
        <w:t xml:space="preserve"> </w:t>
      </w:r>
      <w:r w:rsidRPr="00A5690C">
        <w:t>improve</w:t>
      </w:r>
      <w:r w:rsidRPr="00A5690C">
        <w:rPr>
          <w:spacing w:val="-6"/>
        </w:rPr>
        <w:t xml:space="preserve"> </w:t>
      </w:r>
      <w:r w:rsidRPr="00A5690C">
        <w:t>its</w:t>
      </w:r>
      <w:r w:rsidRPr="00A5690C">
        <w:rPr>
          <w:spacing w:val="-6"/>
        </w:rPr>
        <w:t xml:space="preserve"> </w:t>
      </w:r>
      <w:r w:rsidRPr="00A5690C">
        <w:t>Risk</w:t>
      </w:r>
      <w:r w:rsidRPr="00A5690C">
        <w:rPr>
          <w:spacing w:val="-6"/>
        </w:rPr>
        <w:t xml:space="preserve"> </w:t>
      </w:r>
      <w:r w:rsidRPr="00A5690C">
        <w:t>Management</w:t>
      </w:r>
      <w:r w:rsidRPr="00A5690C">
        <w:rPr>
          <w:spacing w:val="-6"/>
        </w:rPr>
        <w:t xml:space="preserve"> </w:t>
      </w:r>
      <w:r w:rsidRPr="00A5690C">
        <w:t>processes</w:t>
      </w:r>
      <w:r w:rsidRPr="00A5690C">
        <w:rPr>
          <w:spacing w:val="-6"/>
        </w:rPr>
        <w:t xml:space="preserve"> </w:t>
      </w:r>
      <w:r w:rsidRPr="00A5690C">
        <w:t>and</w:t>
      </w:r>
      <w:r w:rsidRPr="00A5690C">
        <w:rPr>
          <w:spacing w:val="-6"/>
        </w:rPr>
        <w:t xml:space="preserve"> </w:t>
      </w:r>
      <w:r w:rsidRPr="00A5690C">
        <w:t>procedures.</w:t>
      </w:r>
    </w:p>
    <w:p w14:paraId="55E05912" w14:textId="77777777" w:rsidR="00807342" w:rsidRPr="00A5690C" w:rsidRDefault="00807342" w:rsidP="00A5690C">
      <w:pPr>
        <w:pStyle w:val="TableParagraph"/>
        <w:spacing w:before="1" w:line="276" w:lineRule="auto"/>
      </w:pPr>
    </w:p>
    <w:p w14:paraId="1AC5F157" w14:textId="77777777" w:rsidR="00807342" w:rsidRPr="00A5690C" w:rsidRDefault="00807342" w:rsidP="003E6B5F">
      <w:pPr>
        <w:pStyle w:val="TableParagraph"/>
        <w:numPr>
          <w:ilvl w:val="2"/>
          <w:numId w:val="139"/>
        </w:numPr>
        <w:tabs>
          <w:tab w:val="left" w:pos="1530"/>
        </w:tabs>
        <w:spacing w:line="276" w:lineRule="auto"/>
        <w:ind w:right="316"/>
        <w:jc w:val="both"/>
      </w:pPr>
      <w:r w:rsidRPr="00A5690C">
        <w:t>Welcome</w:t>
      </w:r>
      <w:r w:rsidRPr="00A5690C">
        <w:rPr>
          <w:spacing w:val="-7"/>
        </w:rPr>
        <w:t xml:space="preserve"> </w:t>
      </w:r>
      <w:r w:rsidRPr="00A5690C">
        <w:t>feedback</w:t>
      </w:r>
      <w:r w:rsidRPr="00A5690C">
        <w:rPr>
          <w:spacing w:val="-7"/>
        </w:rPr>
        <w:t xml:space="preserve"> </w:t>
      </w:r>
      <w:r w:rsidRPr="00A5690C">
        <w:t>(including</w:t>
      </w:r>
      <w:r w:rsidRPr="00A5690C">
        <w:rPr>
          <w:spacing w:val="-7"/>
        </w:rPr>
        <w:t xml:space="preserve"> </w:t>
      </w:r>
      <w:r w:rsidRPr="00A5690C">
        <w:t>anonymously)</w:t>
      </w:r>
      <w:r w:rsidRPr="00A5690C">
        <w:rPr>
          <w:spacing w:val="-7"/>
        </w:rPr>
        <w:t xml:space="preserve"> </w:t>
      </w:r>
      <w:r w:rsidRPr="00A5690C">
        <w:t>and</w:t>
      </w:r>
      <w:r w:rsidRPr="00A5690C">
        <w:rPr>
          <w:spacing w:val="-7"/>
        </w:rPr>
        <w:t xml:space="preserve"> </w:t>
      </w:r>
      <w:r w:rsidRPr="00A5690C">
        <w:t>promptly</w:t>
      </w:r>
      <w:r w:rsidRPr="00A5690C">
        <w:rPr>
          <w:spacing w:val="-7"/>
        </w:rPr>
        <w:t xml:space="preserve"> </w:t>
      </w:r>
      <w:r w:rsidRPr="00A5690C">
        <w:t>deal</w:t>
      </w:r>
      <w:r w:rsidRPr="00A5690C">
        <w:rPr>
          <w:spacing w:val="-6"/>
        </w:rPr>
        <w:t xml:space="preserve"> </w:t>
      </w:r>
      <w:r w:rsidRPr="00A5690C">
        <w:t>with</w:t>
      </w:r>
      <w:r w:rsidRPr="00A5690C">
        <w:rPr>
          <w:spacing w:val="-7"/>
        </w:rPr>
        <w:t xml:space="preserve"> </w:t>
      </w:r>
      <w:r w:rsidRPr="00A5690C">
        <w:t>any</w:t>
      </w:r>
      <w:r w:rsidRPr="00A5690C">
        <w:rPr>
          <w:spacing w:val="-54"/>
        </w:rPr>
        <w:t xml:space="preserve"> </w:t>
      </w:r>
      <w:r w:rsidRPr="00A5690C">
        <w:t>complaints pursuant to the Feedback and Complaints Management and</w:t>
      </w:r>
      <w:r w:rsidRPr="00A5690C">
        <w:rPr>
          <w:spacing w:val="-53"/>
        </w:rPr>
        <w:t xml:space="preserve"> </w:t>
      </w:r>
      <w:r w:rsidRPr="00A5690C">
        <w:t>Resolution</w:t>
      </w:r>
      <w:r w:rsidRPr="00A5690C">
        <w:rPr>
          <w:spacing w:val="-2"/>
        </w:rPr>
        <w:t xml:space="preserve"> </w:t>
      </w:r>
      <w:r w:rsidRPr="00A5690C">
        <w:t>Policy.</w:t>
      </w:r>
    </w:p>
    <w:p w14:paraId="36C85C5D" w14:textId="77777777" w:rsidR="00807342" w:rsidRPr="00A5690C" w:rsidRDefault="00807342" w:rsidP="00A5690C">
      <w:pPr>
        <w:pStyle w:val="TableParagraph"/>
        <w:spacing w:before="1" w:line="276" w:lineRule="auto"/>
      </w:pPr>
    </w:p>
    <w:p w14:paraId="73E48804" w14:textId="5C690426" w:rsidR="00807342" w:rsidRPr="00A5690C" w:rsidRDefault="00807342" w:rsidP="003E6B5F">
      <w:pPr>
        <w:pStyle w:val="TableParagraph"/>
        <w:numPr>
          <w:ilvl w:val="2"/>
          <w:numId w:val="139"/>
        </w:numPr>
        <w:tabs>
          <w:tab w:val="left" w:pos="1530"/>
        </w:tabs>
        <w:spacing w:line="276" w:lineRule="auto"/>
        <w:ind w:right="372"/>
      </w:pPr>
      <w:r w:rsidRPr="00A5690C">
        <w:t>Actively</w:t>
      </w:r>
      <w:r w:rsidRPr="00A5690C">
        <w:rPr>
          <w:spacing w:val="-7"/>
        </w:rPr>
        <w:t xml:space="preserve"> </w:t>
      </w:r>
      <w:r w:rsidRPr="00A5690C">
        <w:t>consult</w:t>
      </w:r>
      <w:r w:rsidRPr="00A5690C">
        <w:rPr>
          <w:spacing w:val="-7"/>
        </w:rPr>
        <w:t xml:space="preserve"> </w:t>
      </w:r>
      <w:r w:rsidRPr="00A5690C">
        <w:t>with</w:t>
      </w:r>
      <w:r w:rsidRPr="00A5690C">
        <w:rPr>
          <w:spacing w:val="-6"/>
        </w:rPr>
        <w:t xml:space="preserve"> </w:t>
      </w:r>
      <w:r w:rsidRPr="00A5690C">
        <w:t>Workers,</w:t>
      </w:r>
      <w:r w:rsidRPr="00A5690C">
        <w:rPr>
          <w:spacing w:val="-7"/>
        </w:rPr>
        <w:t xml:space="preserve"> </w:t>
      </w:r>
      <w:r w:rsidRPr="00A5690C">
        <w:t>Clients,</w:t>
      </w:r>
      <w:r w:rsidRPr="00A5690C">
        <w:rPr>
          <w:spacing w:val="-6"/>
        </w:rPr>
        <w:t xml:space="preserve"> </w:t>
      </w:r>
      <w:r w:rsidRPr="00A5690C">
        <w:t>their</w:t>
      </w:r>
      <w:r w:rsidRPr="00A5690C">
        <w:rPr>
          <w:spacing w:val="-7"/>
        </w:rPr>
        <w:t xml:space="preserve"> </w:t>
      </w:r>
      <w:r w:rsidRPr="00A5690C">
        <w:t>support</w:t>
      </w:r>
      <w:r w:rsidRPr="00A5690C">
        <w:rPr>
          <w:spacing w:val="-6"/>
        </w:rPr>
        <w:t xml:space="preserve"> </w:t>
      </w:r>
      <w:r w:rsidRPr="00A5690C">
        <w:t>networks</w:t>
      </w:r>
      <w:r w:rsidRPr="00A5690C">
        <w:rPr>
          <w:spacing w:val="-7"/>
        </w:rPr>
        <w:t xml:space="preserve"> </w:t>
      </w:r>
      <w:r w:rsidRPr="00A5690C">
        <w:t>and</w:t>
      </w:r>
      <w:r w:rsidRPr="00A5690C">
        <w:rPr>
          <w:spacing w:val="-6"/>
        </w:rPr>
        <w:t xml:space="preserve"> </w:t>
      </w:r>
      <w:r w:rsidRPr="00A5690C">
        <w:t>other</w:t>
      </w:r>
      <w:r w:rsidRPr="00A5690C">
        <w:rPr>
          <w:spacing w:val="1"/>
        </w:rPr>
        <w:t xml:space="preserve"> </w:t>
      </w:r>
      <w:r w:rsidRPr="00A5690C">
        <w:t>stakeholders to continually improve Risk Management processes at</w:t>
      </w:r>
      <w:r w:rsidRPr="00A5690C">
        <w:rPr>
          <w:spacing w:val="1"/>
        </w:rPr>
        <w:t xml:space="preserve"> </w:t>
      </w:r>
      <w:r w:rsidR="006F1610">
        <w:t>Hope Disability Support Pty Ltd</w:t>
      </w:r>
      <w:r w:rsidRPr="00A5690C">
        <w:t>.</w:t>
      </w:r>
    </w:p>
    <w:p w14:paraId="2142FB70" w14:textId="77777777" w:rsidR="00807342" w:rsidRPr="00A5690C" w:rsidRDefault="00807342" w:rsidP="00A5690C">
      <w:pPr>
        <w:pStyle w:val="ListParagraph"/>
        <w:spacing w:line="276" w:lineRule="auto"/>
        <w:rPr>
          <w:rFonts w:ascii="Arial" w:hAnsi="Arial" w:cs="Arial"/>
          <w:sz w:val="22"/>
          <w:szCs w:val="22"/>
        </w:rPr>
      </w:pPr>
    </w:p>
    <w:p w14:paraId="7272AAE0" w14:textId="4687109C" w:rsidR="00807342" w:rsidRDefault="00807342" w:rsidP="003E6B5F">
      <w:pPr>
        <w:pStyle w:val="TableParagraph"/>
        <w:numPr>
          <w:ilvl w:val="2"/>
          <w:numId w:val="139"/>
        </w:numPr>
        <w:tabs>
          <w:tab w:val="left" w:pos="1530"/>
        </w:tabs>
        <w:spacing w:line="276" w:lineRule="auto"/>
        <w:ind w:right="372"/>
      </w:pPr>
      <w:r w:rsidRPr="00A5690C">
        <w:t>Conduct an annual survey of all Workers, Clients, their support networks</w:t>
      </w:r>
      <w:r w:rsidRPr="00A5690C">
        <w:rPr>
          <w:spacing w:val="1"/>
        </w:rPr>
        <w:t xml:space="preserve"> </w:t>
      </w:r>
      <w:r w:rsidRPr="00A5690C">
        <w:t>and</w:t>
      </w:r>
      <w:r w:rsidRPr="00A5690C">
        <w:rPr>
          <w:spacing w:val="-5"/>
        </w:rPr>
        <w:t xml:space="preserve"> </w:t>
      </w:r>
      <w:r w:rsidRPr="00A5690C">
        <w:t>other</w:t>
      </w:r>
      <w:r w:rsidRPr="00A5690C">
        <w:rPr>
          <w:spacing w:val="-5"/>
        </w:rPr>
        <w:t xml:space="preserve"> </w:t>
      </w:r>
      <w:r w:rsidRPr="00A5690C">
        <w:t>stakeholders</w:t>
      </w:r>
      <w:r w:rsidRPr="00A5690C">
        <w:rPr>
          <w:spacing w:val="-5"/>
        </w:rPr>
        <w:t xml:space="preserve"> </w:t>
      </w:r>
      <w:r w:rsidRPr="00A5690C">
        <w:t>and</w:t>
      </w:r>
      <w:r w:rsidRPr="00A5690C">
        <w:rPr>
          <w:spacing w:val="-5"/>
        </w:rPr>
        <w:t xml:space="preserve"> </w:t>
      </w:r>
      <w:r w:rsidRPr="00A5690C">
        <w:t>ask</w:t>
      </w:r>
      <w:r w:rsidRPr="00A5690C">
        <w:rPr>
          <w:spacing w:val="-5"/>
        </w:rPr>
        <w:t xml:space="preserve"> </w:t>
      </w:r>
      <w:r w:rsidRPr="00A5690C">
        <w:t>them</w:t>
      </w:r>
      <w:r w:rsidRPr="00A5690C">
        <w:rPr>
          <w:spacing w:val="-5"/>
        </w:rPr>
        <w:t xml:space="preserve"> </w:t>
      </w:r>
      <w:r w:rsidRPr="00A5690C">
        <w:t>to</w:t>
      </w:r>
      <w:r w:rsidRPr="00A5690C">
        <w:rPr>
          <w:spacing w:val="-5"/>
        </w:rPr>
        <w:t xml:space="preserve"> </w:t>
      </w:r>
      <w:r w:rsidRPr="00A5690C">
        <w:t>suggest</w:t>
      </w:r>
      <w:r w:rsidRPr="00A5690C">
        <w:rPr>
          <w:spacing w:val="-5"/>
        </w:rPr>
        <w:t xml:space="preserve"> </w:t>
      </w:r>
      <w:r w:rsidRPr="00A5690C">
        <w:t>areas</w:t>
      </w:r>
      <w:r w:rsidRPr="00A5690C">
        <w:rPr>
          <w:spacing w:val="-5"/>
        </w:rPr>
        <w:t xml:space="preserve"> </w:t>
      </w:r>
      <w:r w:rsidRPr="00A5690C">
        <w:t>for</w:t>
      </w:r>
      <w:r w:rsidRPr="00A5690C">
        <w:rPr>
          <w:spacing w:val="-5"/>
        </w:rPr>
        <w:t xml:space="preserve"> </w:t>
      </w:r>
      <w:r w:rsidRPr="00A5690C">
        <w:t>improvement</w:t>
      </w:r>
      <w:r w:rsidRPr="00A5690C">
        <w:rPr>
          <w:spacing w:val="-5"/>
        </w:rPr>
        <w:t xml:space="preserve"> </w:t>
      </w:r>
      <w:r w:rsidRPr="00A5690C">
        <w:t>in</w:t>
      </w:r>
      <w:r w:rsidRPr="00A5690C">
        <w:rPr>
          <w:spacing w:val="-53"/>
        </w:rPr>
        <w:t xml:space="preserve"> </w:t>
      </w:r>
      <w:r w:rsidRPr="00A5690C">
        <w:t xml:space="preserve">relation to the Risk Management processes of </w:t>
      </w:r>
      <w:r w:rsidR="006F1610">
        <w:t>Hope Disability Support Pty Ltd</w:t>
      </w:r>
      <w:r w:rsidRPr="00A5690C">
        <w:t>.</w:t>
      </w:r>
    </w:p>
    <w:p w14:paraId="5F4BB104" w14:textId="77777777" w:rsidR="003F1BBF" w:rsidRDefault="003F1BBF" w:rsidP="003F1BBF">
      <w:pPr>
        <w:tabs>
          <w:tab w:val="left" w:pos="1530"/>
        </w:tabs>
        <w:spacing w:line="276" w:lineRule="auto"/>
        <w:rPr>
          <w:rFonts w:ascii="Arial" w:hAnsi="Arial" w:cs="Arial"/>
          <w:b/>
          <w:bCs/>
          <w:sz w:val="22"/>
          <w:szCs w:val="22"/>
        </w:rPr>
      </w:pPr>
    </w:p>
    <w:p w14:paraId="462CDAB7" w14:textId="318F3E09" w:rsidR="00A5690C" w:rsidRPr="003F1BBF" w:rsidRDefault="003F1BBF" w:rsidP="003F1BBF">
      <w:pPr>
        <w:tabs>
          <w:tab w:val="left" w:pos="1530"/>
        </w:tabs>
        <w:spacing w:line="276" w:lineRule="auto"/>
        <w:rPr>
          <w:rFonts w:ascii="Arial" w:hAnsi="Arial" w:cs="Arial"/>
          <w:sz w:val="22"/>
          <w:szCs w:val="22"/>
        </w:rPr>
      </w:pPr>
      <w:r w:rsidRPr="00E165D8">
        <w:rPr>
          <w:rFonts w:ascii="Arial" w:hAnsi="Arial" w:cs="Arial"/>
          <w:b/>
          <w:bCs/>
          <w:sz w:val="22"/>
          <w:szCs w:val="22"/>
        </w:rPr>
        <w:t>RESPONSIBILITY</w:t>
      </w:r>
      <w:r w:rsidRPr="00E165D8">
        <w:rPr>
          <w:rFonts w:ascii="Arial" w:hAnsi="Arial" w:cs="Arial"/>
          <w:sz w:val="22"/>
          <w:szCs w:val="22"/>
        </w:rPr>
        <w:t xml:space="preserve">: </w:t>
      </w:r>
      <w:r>
        <w:rPr>
          <w:rFonts w:ascii="Arial" w:hAnsi="Arial" w:cs="Arial"/>
          <w:sz w:val="22"/>
          <w:szCs w:val="22"/>
        </w:rPr>
        <w:t>Principal and Key Management Personnel</w:t>
      </w:r>
    </w:p>
    <w:p w14:paraId="1FD96A34" w14:textId="77777777" w:rsidR="003F1BBF" w:rsidRPr="00A5690C" w:rsidRDefault="003F1BBF" w:rsidP="00A5690C">
      <w:pPr>
        <w:pStyle w:val="TableParagraph"/>
        <w:pBdr>
          <w:bottom w:val="single" w:sz="4" w:space="1" w:color="auto"/>
        </w:pBdr>
        <w:tabs>
          <w:tab w:val="left" w:pos="1530"/>
        </w:tabs>
        <w:spacing w:line="276" w:lineRule="auto"/>
        <w:ind w:right="372"/>
      </w:pPr>
    </w:p>
    <w:p w14:paraId="0181830E" w14:textId="77777777" w:rsidR="00807342" w:rsidRPr="00A5690C" w:rsidRDefault="00807342" w:rsidP="00A5690C">
      <w:pPr>
        <w:pStyle w:val="ListParagraph"/>
        <w:spacing w:line="276" w:lineRule="auto"/>
        <w:rPr>
          <w:rFonts w:ascii="Arial" w:hAnsi="Arial" w:cs="Arial"/>
          <w:sz w:val="22"/>
          <w:szCs w:val="22"/>
        </w:rPr>
      </w:pPr>
    </w:p>
    <w:p w14:paraId="31378757" w14:textId="77777777" w:rsidR="00807342" w:rsidRPr="00A5690C" w:rsidRDefault="00807342" w:rsidP="003E6B5F">
      <w:pPr>
        <w:pStyle w:val="TableParagraph"/>
        <w:numPr>
          <w:ilvl w:val="0"/>
          <w:numId w:val="136"/>
        </w:numPr>
        <w:tabs>
          <w:tab w:val="left" w:pos="810"/>
        </w:tabs>
        <w:spacing w:before="3" w:line="276" w:lineRule="auto"/>
        <w:rPr>
          <w:b/>
          <w:color w:val="1A495D" w:themeColor="accent1" w:themeShade="80"/>
          <w:u w:val="single"/>
        </w:rPr>
      </w:pPr>
      <w:r w:rsidRPr="00A5690C">
        <w:rPr>
          <w:b/>
          <w:color w:val="1A495D" w:themeColor="accent1" w:themeShade="80"/>
          <w:u w:val="single"/>
        </w:rPr>
        <w:t>Reporting</w:t>
      </w:r>
      <w:r w:rsidRPr="00A5690C">
        <w:rPr>
          <w:b/>
          <w:color w:val="1A495D" w:themeColor="accent1" w:themeShade="80"/>
          <w:spacing w:val="-6"/>
          <w:u w:val="single"/>
        </w:rPr>
        <w:t xml:space="preserve"> </w:t>
      </w:r>
      <w:r w:rsidRPr="00A5690C">
        <w:rPr>
          <w:b/>
          <w:color w:val="1A495D" w:themeColor="accent1" w:themeShade="80"/>
          <w:u w:val="single"/>
        </w:rPr>
        <w:t>of</w:t>
      </w:r>
      <w:r w:rsidRPr="00A5690C">
        <w:rPr>
          <w:b/>
          <w:color w:val="1A495D" w:themeColor="accent1" w:themeShade="80"/>
          <w:spacing w:val="-6"/>
          <w:u w:val="single"/>
        </w:rPr>
        <w:t xml:space="preserve"> </w:t>
      </w:r>
      <w:r w:rsidRPr="00A5690C">
        <w:rPr>
          <w:b/>
          <w:color w:val="1A495D" w:themeColor="accent1" w:themeShade="80"/>
          <w:u w:val="single"/>
        </w:rPr>
        <w:t>hazards</w:t>
      </w:r>
      <w:r w:rsidRPr="00A5690C">
        <w:rPr>
          <w:b/>
          <w:color w:val="1A495D" w:themeColor="accent1" w:themeShade="80"/>
          <w:spacing w:val="-6"/>
          <w:u w:val="single"/>
        </w:rPr>
        <w:t xml:space="preserve"> </w:t>
      </w:r>
      <w:r w:rsidRPr="00A5690C">
        <w:rPr>
          <w:b/>
          <w:color w:val="1A495D" w:themeColor="accent1" w:themeShade="80"/>
          <w:u w:val="single"/>
        </w:rPr>
        <w:t>and</w:t>
      </w:r>
      <w:r w:rsidRPr="00A5690C">
        <w:rPr>
          <w:b/>
          <w:color w:val="1A495D" w:themeColor="accent1" w:themeShade="80"/>
          <w:spacing w:val="-6"/>
          <w:u w:val="single"/>
        </w:rPr>
        <w:t xml:space="preserve"> </w:t>
      </w:r>
      <w:r w:rsidRPr="00A5690C">
        <w:rPr>
          <w:b/>
          <w:color w:val="1A495D" w:themeColor="accent1" w:themeShade="80"/>
          <w:u w:val="single"/>
        </w:rPr>
        <w:t>incidents</w:t>
      </w:r>
    </w:p>
    <w:p w14:paraId="3A4FEEBF" w14:textId="77777777" w:rsidR="00807342" w:rsidRPr="00A5690C" w:rsidRDefault="00807342" w:rsidP="00A5690C">
      <w:pPr>
        <w:pStyle w:val="TableParagraph"/>
        <w:spacing w:before="4" w:line="276" w:lineRule="auto"/>
      </w:pPr>
    </w:p>
    <w:p w14:paraId="2786DC92" w14:textId="77777777" w:rsidR="00807342" w:rsidRPr="00A5690C" w:rsidRDefault="00807342" w:rsidP="003E6B5F">
      <w:pPr>
        <w:pStyle w:val="TableParagraph"/>
        <w:numPr>
          <w:ilvl w:val="2"/>
          <w:numId w:val="140"/>
        </w:numPr>
        <w:tabs>
          <w:tab w:val="left" w:pos="1530"/>
        </w:tabs>
        <w:spacing w:line="276" w:lineRule="auto"/>
        <w:ind w:right="672"/>
      </w:pPr>
      <w:r w:rsidRPr="00A5690C">
        <w:t>Workers</w:t>
      </w:r>
      <w:r w:rsidRPr="00A5690C">
        <w:rPr>
          <w:spacing w:val="-7"/>
        </w:rPr>
        <w:t xml:space="preserve"> </w:t>
      </w:r>
      <w:r w:rsidRPr="00A5690C">
        <w:t>must</w:t>
      </w:r>
      <w:r w:rsidRPr="00A5690C">
        <w:rPr>
          <w:spacing w:val="-6"/>
        </w:rPr>
        <w:t xml:space="preserve"> </w:t>
      </w:r>
      <w:r w:rsidRPr="00A5690C">
        <w:t>report</w:t>
      </w:r>
      <w:r w:rsidRPr="00A5690C">
        <w:rPr>
          <w:spacing w:val="-6"/>
        </w:rPr>
        <w:t xml:space="preserve"> </w:t>
      </w:r>
      <w:r w:rsidRPr="00A5690C">
        <w:t>all</w:t>
      </w:r>
      <w:r w:rsidRPr="00A5690C">
        <w:rPr>
          <w:spacing w:val="-6"/>
        </w:rPr>
        <w:t xml:space="preserve"> </w:t>
      </w:r>
      <w:r w:rsidRPr="00A5690C">
        <w:t>incidents</w:t>
      </w:r>
      <w:r w:rsidRPr="00A5690C">
        <w:rPr>
          <w:spacing w:val="-6"/>
        </w:rPr>
        <w:t xml:space="preserve"> </w:t>
      </w:r>
      <w:r w:rsidRPr="00A5690C">
        <w:t>as</w:t>
      </w:r>
      <w:r w:rsidRPr="00A5690C">
        <w:rPr>
          <w:spacing w:val="-6"/>
        </w:rPr>
        <w:t xml:space="preserve"> </w:t>
      </w:r>
      <w:r w:rsidRPr="00A5690C">
        <w:t>soon</w:t>
      </w:r>
      <w:r w:rsidRPr="00A5690C">
        <w:rPr>
          <w:spacing w:val="-6"/>
        </w:rPr>
        <w:t xml:space="preserve"> </w:t>
      </w:r>
      <w:r w:rsidRPr="00A5690C">
        <w:t>as</w:t>
      </w:r>
      <w:r w:rsidRPr="00A5690C">
        <w:rPr>
          <w:spacing w:val="-6"/>
        </w:rPr>
        <w:t xml:space="preserve"> </w:t>
      </w:r>
      <w:r w:rsidRPr="00A5690C">
        <w:t>reasonably</w:t>
      </w:r>
      <w:r w:rsidRPr="00A5690C">
        <w:rPr>
          <w:spacing w:val="-6"/>
        </w:rPr>
        <w:t xml:space="preserve"> </w:t>
      </w:r>
      <w:r w:rsidRPr="00A5690C">
        <w:t>practicable</w:t>
      </w:r>
      <w:r w:rsidRPr="00A5690C">
        <w:rPr>
          <w:spacing w:val="-53"/>
        </w:rPr>
        <w:t xml:space="preserve"> </w:t>
      </w:r>
      <w:r w:rsidRPr="00A5690C">
        <w:t>including:</w:t>
      </w:r>
    </w:p>
    <w:p w14:paraId="7BC895F1" w14:textId="77777777" w:rsidR="00807342" w:rsidRPr="00A5690C" w:rsidRDefault="00807342" w:rsidP="00A5690C">
      <w:pPr>
        <w:pStyle w:val="TableParagraph"/>
        <w:spacing w:line="276" w:lineRule="auto"/>
      </w:pPr>
    </w:p>
    <w:p w14:paraId="592D34A3" w14:textId="0D4FC97D" w:rsidR="00807342" w:rsidRPr="00A5690C" w:rsidRDefault="00807342" w:rsidP="003E6B5F">
      <w:pPr>
        <w:pStyle w:val="TableParagraph"/>
        <w:numPr>
          <w:ilvl w:val="3"/>
          <w:numId w:val="140"/>
        </w:numPr>
        <w:tabs>
          <w:tab w:val="left" w:pos="2235"/>
        </w:tabs>
        <w:spacing w:line="276" w:lineRule="auto"/>
      </w:pPr>
      <w:r w:rsidRPr="00A5690C">
        <w:t>injuries</w:t>
      </w:r>
      <w:r w:rsidRPr="00A5690C">
        <w:rPr>
          <w:spacing w:val="-6"/>
        </w:rPr>
        <w:t xml:space="preserve"> </w:t>
      </w:r>
      <w:r w:rsidRPr="00A5690C">
        <w:t>to</w:t>
      </w:r>
      <w:r w:rsidRPr="00A5690C">
        <w:rPr>
          <w:spacing w:val="-5"/>
        </w:rPr>
        <w:t xml:space="preserve"> </w:t>
      </w:r>
      <w:r w:rsidRPr="00A5690C">
        <w:t>clients</w:t>
      </w:r>
      <w:r w:rsidRPr="00A5690C">
        <w:rPr>
          <w:spacing w:val="-5"/>
        </w:rPr>
        <w:t xml:space="preserve"> </w:t>
      </w:r>
      <w:r w:rsidRPr="00A5690C">
        <w:t>or</w:t>
      </w:r>
      <w:r w:rsidRPr="00A5690C">
        <w:rPr>
          <w:spacing w:val="-5"/>
        </w:rPr>
        <w:t xml:space="preserve"> </w:t>
      </w:r>
      <w:r w:rsidRPr="00A5690C">
        <w:t>workers</w:t>
      </w:r>
      <w:r w:rsidR="00083B67">
        <w:t>.</w:t>
      </w:r>
    </w:p>
    <w:p w14:paraId="3649353F" w14:textId="77777777" w:rsidR="00807342" w:rsidRPr="00A5690C" w:rsidRDefault="00807342" w:rsidP="00A5690C">
      <w:pPr>
        <w:pStyle w:val="TableParagraph"/>
        <w:spacing w:before="9" w:line="276" w:lineRule="auto"/>
      </w:pPr>
    </w:p>
    <w:p w14:paraId="0DE76D20" w14:textId="74648133" w:rsidR="00807342" w:rsidRPr="00A5690C" w:rsidRDefault="00807342" w:rsidP="003E6B5F">
      <w:pPr>
        <w:pStyle w:val="TableParagraph"/>
        <w:numPr>
          <w:ilvl w:val="3"/>
          <w:numId w:val="140"/>
        </w:numPr>
        <w:tabs>
          <w:tab w:val="left" w:pos="2235"/>
        </w:tabs>
        <w:spacing w:line="276" w:lineRule="auto"/>
      </w:pPr>
      <w:r w:rsidRPr="00A5690C">
        <w:t>emergency</w:t>
      </w:r>
      <w:r w:rsidRPr="00A5690C">
        <w:rPr>
          <w:spacing w:val="-8"/>
        </w:rPr>
        <w:t xml:space="preserve"> </w:t>
      </w:r>
      <w:r w:rsidRPr="00A5690C">
        <w:t>situations</w:t>
      </w:r>
      <w:r w:rsidR="00083B67">
        <w:t>.</w:t>
      </w:r>
      <w:r w:rsidRPr="00A5690C">
        <w:rPr>
          <w:spacing w:val="-7"/>
        </w:rPr>
        <w:t xml:space="preserve"> </w:t>
      </w:r>
      <w:r w:rsidRPr="00A5690C">
        <w:t>and</w:t>
      </w:r>
    </w:p>
    <w:p w14:paraId="0252176E" w14:textId="77777777" w:rsidR="00807342" w:rsidRPr="00A5690C" w:rsidRDefault="00807342" w:rsidP="00A5690C">
      <w:pPr>
        <w:pStyle w:val="ListParagraph"/>
        <w:spacing w:line="276" w:lineRule="auto"/>
        <w:rPr>
          <w:rFonts w:ascii="Arial" w:hAnsi="Arial" w:cs="Arial"/>
          <w:sz w:val="22"/>
          <w:szCs w:val="22"/>
        </w:rPr>
      </w:pPr>
    </w:p>
    <w:p w14:paraId="2F2D8CDB" w14:textId="22599049" w:rsidR="00807342" w:rsidRPr="00A5690C" w:rsidRDefault="00807342" w:rsidP="003E6B5F">
      <w:pPr>
        <w:pStyle w:val="TableParagraph"/>
        <w:numPr>
          <w:ilvl w:val="3"/>
          <w:numId w:val="140"/>
        </w:numPr>
        <w:tabs>
          <w:tab w:val="left" w:pos="2235"/>
        </w:tabs>
        <w:spacing w:line="276" w:lineRule="auto"/>
      </w:pPr>
      <w:r w:rsidRPr="00A5690C">
        <w:t>near-miss</w:t>
      </w:r>
      <w:r w:rsidRPr="00A5690C">
        <w:rPr>
          <w:spacing w:val="-6"/>
        </w:rPr>
        <w:t xml:space="preserve"> </w:t>
      </w:r>
      <w:r w:rsidRPr="00A5690C">
        <w:t>incidents</w:t>
      </w:r>
      <w:r w:rsidRPr="00A5690C">
        <w:rPr>
          <w:spacing w:val="-5"/>
        </w:rPr>
        <w:t xml:space="preserve"> </w:t>
      </w:r>
      <w:r w:rsidRPr="00A5690C">
        <w:t>where</w:t>
      </w:r>
      <w:r w:rsidRPr="00A5690C">
        <w:rPr>
          <w:spacing w:val="-6"/>
        </w:rPr>
        <w:t xml:space="preserve"> </w:t>
      </w:r>
      <w:r w:rsidRPr="00A5690C">
        <w:t>there</w:t>
      </w:r>
      <w:r w:rsidRPr="00A5690C">
        <w:rPr>
          <w:spacing w:val="-6"/>
        </w:rPr>
        <w:t xml:space="preserve"> </w:t>
      </w:r>
      <w:r w:rsidRPr="00A5690C">
        <w:t>is</w:t>
      </w:r>
      <w:r w:rsidRPr="00A5690C">
        <w:rPr>
          <w:spacing w:val="-5"/>
        </w:rPr>
        <w:t xml:space="preserve"> </w:t>
      </w:r>
      <w:r w:rsidRPr="00A5690C">
        <w:t>no</w:t>
      </w:r>
      <w:r w:rsidRPr="00A5690C">
        <w:rPr>
          <w:spacing w:val="-6"/>
        </w:rPr>
        <w:t xml:space="preserve"> </w:t>
      </w:r>
      <w:r w:rsidRPr="00A5690C">
        <w:t>injury</w:t>
      </w:r>
      <w:r w:rsidRPr="00A5690C">
        <w:rPr>
          <w:spacing w:val="-5"/>
        </w:rPr>
        <w:t xml:space="preserve"> </w:t>
      </w:r>
      <w:r w:rsidRPr="00A5690C">
        <w:t>but</w:t>
      </w:r>
      <w:r w:rsidRPr="00A5690C">
        <w:rPr>
          <w:spacing w:val="-6"/>
        </w:rPr>
        <w:t xml:space="preserve"> </w:t>
      </w:r>
      <w:r w:rsidRPr="00A5690C">
        <w:t>requires</w:t>
      </w:r>
      <w:r w:rsidRPr="00A5690C">
        <w:rPr>
          <w:spacing w:val="-52"/>
        </w:rPr>
        <w:t xml:space="preserve"> </w:t>
      </w:r>
      <w:r w:rsidRPr="00A5690C">
        <w:t>preventative</w:t>
      </w:r>
      <w:r w:rsidRPr="00A5690C">
        <w:rPr>
          <w:spacing w:val="-2"/>
        </w:rPr>
        <w:t xml:space="preserve"> </w:t>
      </w:r>
      <w:r w:rsidRPr="00A5690C">
        <w:t>action.</w:t>
      </w:r>
    </w:p>
    <w:p w14:paraId="7C5B4948" w14:textId="77777777" w:rsidR="00807342" w:rsidRPr="00A5690C" w:rsidRDefault="00807342" w:rsidP="00A5690C">
      <w:pPr>
        <w:pStyle w:val="ListParagraph"/>
        <w:spacing w:line="276" w:lineRule="auto"/>
        <w:rPr>
          <w:rFonts w:ascii="Arial" w:hAnsi="Arial" w:cs="Arial"/>
          <w:sz w:val="22"/>
          <w:szCs w:val="22"/>
        </w:rPr>
      </w:pPr>
    </w:p>
    <w:p w14:paraId="33A7B23F" w14:textId="5F22D0DD" w:rsidR="00807342" w:rsidRPr="00A5690C" w:rsidRDefault="00807342" w:rsidP="003E6B5F">
      <w:pPr>
        <w:pStyle w:val="TableParagraph"/>
        <w:numPr>
          <w:ilvl w:val="0"/>
          <w:numId w:val="141"/>
        </w:numPr>
        <w:tabs>
          <w:tab w:val="left" w:pos="1530"/>
        </w:tabs>
        <w:spacing w:before="8" w:line="276" w:lineRule="auto"/>
        <w:ind w:right="557"/>
      </w:pPr>
      <w:r w:rsidRPr="00A5690C">
        <w:t>All</w:t>
      </w:r>
      <w:r w:rsidRPr="00A5690C">
        <w:rPr>
          <w:spacing w:val="-7"/>
        </w:rPr>
        <w:t xml:space="preserve"> </w:t>
      </w:r>
      <w:r w:rsidRPr="00A5690C">
        <w:t>incidents</w:t>
      </w:r>
      <w:r w:rsidRPr="00A5690C">
        <w:rPr>
          <w:spacing w:val="-6"/>
        </w:rPr>
        <w:t xml:space="preserve"> </w:t>
      </w:r>
      <w:r w:rsidRPr="00A5690C">
        <w:t>will</w:t>
      </w:r>
      <w:r w:rsidRPr="00A5690C">
        <w:rPr>
          <w:spacing w:val="-6"/>
        </w:rPr>
        <w:t xml:space="preserve"> </w:t>
      </w:r>
      <w:r w:rsidRPr="00A5690C">
        <w:t>be</w:t>
      </w:r>
      <w:r w:rsidRPr="00A5690C">
        <w:rPr>
          <w:spacing w:val="-6"/>
        </w:rPr>
        <w:t xml:space="preserve"> </w:t>
      </w:r>
      <w:r w:rsidRPr="00A5690C">
        <w:t>managed</w:t>
      </w:r>
      <w:r w:rsidRPr="00A5690C">
        <w:rPr>
          <w:spacing w:val="-6"/>
        </w:rPr>
        <w:t xml:space="preserve"> </w:t>
      </w:r>
      <w:r w:rsidRPr="00A5690C">
        <w:t>in</w:t>
      </w:r>
      <w:r w:rsidRPr="00A5690C">
        <w:rPr>
          <w:spacing w:val="-6"/>
        </w:rPr>
        <w:t xml:space="preserve"> </w:t>
      </w:r>
      <w:r w:rsidRPr="00A5690C">
        <w:t>accordance</w:t>
      </w:r>
      <w:r w:rsidRPr="00A5690C">
        <w:rPr>
          <w:spacing w:val="-6"/>
        </w:rPr>
        <w:t xml:space="preserve"> </w:t>
      </w:r>
      <w:r w:rsidRPr="00A5690C">
        <w:t>with</w:t>
      </w:r>
      <w:r w:rsidRPr="00A5690C">
        <w:rPr>
          <w:spacing w:val="-7"/>
        </w:rPr>
        <w:t xml:space="preserve"> </w:t>
      </w:r>
      <w:r w:rsidR="006F1610">
        <w:t>Hope Disability Support Pty Ltd</w:t>
      </w:r>
      <w:r w:rsidRPr="00A5690C">
        <w:rPr>
          <w:spacing w:val="-2"/>
        </w:rPr>
        <w:t xml:space="preserve"> </w:t>
      </w:r>
      <w:r w:rsidRPr="00A5690C">
        <w:t>Incident</w:t>
      </w:r>
      <w:r w:rsidRPr="00A5690C">
        <w:rPr>
          <w:spacing w:val="-2"/>
        </w:rPr>
        <w:t xml:space="preserve"> </w:t>
      </w:r>
      <w:r w:rsidRPr="00A5690C">
        <w:t>Management</w:t>
      </w:r>
      <w:r w:rsidRPr="00A5690C">
        <w:rPr>
          <w:spacing w:val="-2"/>
        </w:rPr>
        <w:t xml:space="preserve"> </w:t>
      </w:r>
      <w:r w:rsidRPr="00A5690C">
        <w:t>System.</w:t>
      </w:r>
    </w:p>
    <w:p w14:paraId="6100F246" w14:textId="38CF062E" w:rsidR="00807342" w:rsidRDefault="00807342" w:rsidP="003E6B5F">
      <w:pPr>
        <w:pStyle w:val="TableParagraph"/>
        <w:numPr>
          <w:ilvl w:val="0"/>
          <w:numId w:val="141"/>
        </w:numPr>
        <w:tabs>
          <w:tab w:val="left" w:pos="1530"/>
        </w:tabs>
        <w:spacing w:before="8" w:line="276" w:lineRule="auto"/>
        <w:ind w:right="557"/>
      </w:pPr>
      <w:r w:rsidRPr="00A5690C">
        <w:t>All</w:t>
      </w:r>
      <w:r w:rsidRPr="00A5690C">
        <w:rPr>
          <w:spacing w:val="-6"/>
        </w:rPr>
        <w:t xml:space="preserve"> </w:t>
      </w:r>
      <w:r w:rsidRPr="00A5690C">
        <w:t>incident</w:t>
      </w:r>
      <w:r w:rsidRPr="00A5690C">
        <w:rPr>
          <w:spacing w:val="-5"/>
        </w:rPr>
        <w:t xml:space="preserve"> </w:t>
      </w:r>
      <w:r w:rsidRPr="00A5690C">
        <w:t>investigations</w:t>
      </w:r>
      <w:r w:rsidRPr="00A5690C">
        <w:rPr>
          <w:spacing w:val="-6"/>
        </w:rPr>
        <w:t xml:space="preserve"> </w:t>
      </w:r>
      <w:r w:rsidRPr="00A5690C">
        <w:t>should</w:t>
      </w:r>
      <w:r w:rsidRPr="00A5690C">
        <w:rPr>
          <w:spacing w:val="-5"/>
        </w:rPr>
        <w:t xml:space="preserve"> </w:t>
      </w:r>
      <w:r w:rsidRPr="00A5690C">
        <w:t>include</w:t>
      </w:r>
      <w:r w:rsidRPr="00A5690C">
        <w:rPr>
          <w:spacing w:val="-6"/>
        </w:rPr>
        <w:t xml:space="preserve"> </w:t>
      </w:r>
      <w:r w:rsidRPr="00A5690C">
        <w:t>a</w:t>
      </w:r>
      <w:r w:rsidRPr="00A5690C">
        <w:rPr>
          <w:spacing w:val="-5"/>
        </w:rPr>
        <w:t xml:space="preserve"> </w:t>
      </w:r>
      <w:r w:rsidRPr="00A5690C">
        <w:t>review</w:t>
      </w:r>
      <w:r w:rsidRPr="00A5690C">
        <w:rPr>
          <w:spacing w:val="-5"/>
        </w:rPr>
        <w:t xml:space="preserve"> </w:t>
      </w:r>
      <w:r w:rsidRPr="00A5690C">
        <w:t>of</w:t>
      </w:r>
      <w:r w:rsidRPr="00A5690C">
        <w:rPr>
          <w:spacing w:val="-6"/>
        </w:rPr>
        <w:t xml:space="preserve"> </w:t>
      </w:r>
      <w:r w:rsidRPr="00A5690C">
        <w:t>the</w:t>
      </w:r>
      <w:r w:rsidRPr="00A5690C">
        <w:rPr>
          <w:spacing w:val="-5"/>
        </w:rPr>
        <w:t xml:space="preserve"> </w:t>
      </w:r>
      <w:r w:rsidRPr="00A5690C">
        <w:t>Risk</w:t>
      </w:r>
      <w:r w:rsidRPr="00A5690C">
        <w:rPr>
          <w:spacing w:val="-53"/>
        </w:rPr>
        <w:t xml:space="preserve"> </w:t>
      </w:r>
      <w:r w:rsidRPr="00A5690C">
        <w:t>Management</w:t>
      </w:r>
      <w:r w:rsidRPr="00A5690C">
        <w:rPr>
          <w:spacing w:val="-2"/>
        </w:rPr>
        <w:t xml:space="preserve"> </w:t>
      </w:r>
      <w:r w:rsidRPr="00A5690C">
        <w:t>Procedure.</w:t>
      </w:r>
    </w:p>
    <w:p w14:paraId="53BE2392" w14:textId="77777777" w:rsidR="003F1BBF" w:rsidRDefault="003F1BBF" w:rsidP="003F1BBF">
      <w:pPr>
        <w:tabs>
          <w:tab w:val="left" w:pos="1530"/>
        </w:tabs>
        <w:spacing w:line="276" w:lineRule="auto"/>
        <w:rPr>
          <w:rFonts w:ascii="Arial" w:hAnsi="Arial" w:cs="Arial"/>
          <w:b/>
          <w:bCs/>
          <w:sz w:val="22"/>
          <w:szCs w:val="22"/>
        </w:rPr>
      </w:pPr>
    </w:p>
    <w:p w14:paraId="792CE940" w14:textId="7CF5EE9E" w:rsidR="00A5690C" w:rsidRPr="003F1BBF" w:rsidRDefault="003F1BBF" w:rsidP="003F1BBF">
      <w:pPr>
        <w:tabs>
          <w:tab w:val="left" w:pos="1530"/>
        </w:tabs>
        <w:spacing w:line="276" w:lineRule="auto"/>
        <w:rPr>
          <w:rFonts w:ascii="Arial" w:hAnsi="Arial" w:cs="Arial"/>
          <w:sz w:val="22"/>
          <w:szCs w:val="22"/>
        </w:rPr>
      </w:pPr>
      <w:r w:rsidRPr="00E165D8">
        <w:rPr>
          <w:rFonts w:ascii="Arial" w:hAnsi="Arial" w:cs="Arial"/>
          <w:b/>
          <w:bCs/>
          <w:sz w:val="22"/>
          <w:szCs w:val="22"/>
        </w:rPr>
        <w:t>RESPONSIBILITY</w:t>
      </w:r>
      <w:r w:rsidRPr="00E165D8">
        <w:rPr>
          <w:rFonts w:ascii="Arial" w:hAnsi="Arial" w:cs="Arial"/>
          <w:sz w:val="22"/>
          <w:szCs w:val="22"/>
        </w:rPr>
        <w:t xml:space="preserve">: </w:t>
      </w:r>
      <w:r>
        <w:rPr>
          <w:rFonts w:ascii="Arial" w:hAnsi="Arial" w:cs="Arial"/>
          <w:sz w:val="22"/>
          <w:szCs w:val="22"/>
        </w:rPr>
        <w:t>All workers</w:t>
      </w:r>
    </w:p>
    <w:p w14:paraId="3221E3AB" w14:textId="77777777" w:rsidR="003F1BBF" w:rsidRPr="00A5690C" w:rsidRDefault="003F1BBF" w:rsidP="00A5690C">
      <w:pPr>
        <w:pStyle w:val="TableParagraph"/>
        <w:pBdr>
          <w:bottom w:val="single" w:sz="4" w:space="1" w:color="auto"/>
        </w:pBdr>
        <w:tabs>
          <w:tab w:val="left" w:pos="1530"/>
        </w:tabs>
        <w:spacing w:before="8" w:line="276" w:lineRule="auto"/>
        <w:ind w:right="557"/>
      </w:pPr>
    </w:p>
    <w:p w14:paraId="6B58407E" w14:textId="33AF086D" w:rsidR="00807342" w:rsidRPr="00A5690C" w:rsidRDefault="00807342" w:rsidP="00A5690C">
      <w:pPr>
        <w:pStyle w:val="TableParagraph"/>
        <w:tabs>
          <w:tab w:val="left" w:pos="1530"/>
        </w:tabs>
        <w:spacing w:before="8" w:line="276" w:lineRule="auto"/>
        <w:ind w:right="557"/>
      </w:pPr>
    </w:p>
    <w:p w14:paraId="40D78ABF" w14:textId="77777777" w:rsidR="00807342" w:rsidRPr="00A5690C" w:rsidRDefault="00807342" w:rsidP="003E6B5F">
      <w:pPr>
        <w:pStyle w:val="TableParagraph"/>
        <w:numPr>
          <w:ilvl w:val="0"/>
          <w:numId w:val="136"/>
        </w:numPr>
        <w:tabs>
          <w:tab w:val="left" w:pos="810"/>
        </w:tabs>
        <w:spacing w:before="3" w:line="276" w:lineRule="auto"/>
        <w:rPr>
          <w:b/>
          <w:color w:val="1A495D" w:themeColor="accent1" w:themeShade="80"/>
          <w:u w:val="single"/>
        </w:rPr>
      </w:pPr>
      <w:r w:rsidRPr="00A5690C">
        <w:rPr>
          <w:b/>
          <w:color w:val="1A495D" w:themeColor="accent1" w:themeShade="80"/>
          <w:u w:val="single"/>
        </w:rPr>
        <w:t>Checking</w:t>
      </w:r>
      <w:r w:rsidRPr="00A5690C">
        <w:rPr>
          <w:b/>
          <w:color w:val="1A495D" w:themeColor="accent1" w:themeShade="80"/>
          <w:spacing w:val="-6"/>
          <w:u w:val="single"/>
        </w:rPr>
        <w:t xml:space="preserve"> </w:t>
      </w:r>
      <w:r w:rsidRPr="00A5690C">
        <w:rPr>
          <w:b/>
          <w:color w:val="1A495D" w:themeColor="accent1" w:themeShade="80"/>
          <w:u w:val="single"/>
        </w:rPr>
        <w:t>for</w:t>
      </w:r>
      <w:r w:rsidRPr="00A5690C">
        <w:rPr>
          <w:b/>
          <w:color w:val="1A495D" w:themeColor="accent1" w:themeShade="80"/>
          <w:spacing w:val="-6"/>
          <w:u w:val="single"/>
        </w:rPr>
        <w:t xml:space="preserve"> </w:t>
      </w:r>
      <w:r w:rsidRPr="00A5690C">
        <w:rPr>
          <w:b/>
          <w:color w:val="1A495D" w:themeColor="accent1" w:themeShade="80"/>
          <w:u w:val="single"/>
        </w:rPr>
        <w:t>new</w:t>
      </w:r>
      <w:r w:rsidRPr="00A5690C">
        <w:rPr>
          <w:b/>
          <w:color w:val="1A495D" w:themeColor="accent1" w:themeShade="80"/>
          <w:spacing w:val="-6"/>
          <w:u w:val="single"/>
        </w:rPr>
        <w:t xml:space="preserve"> </w:t>
      </w:r>
      <w:r w:rsidRPr="00A5690C">
        <w:rPr>
          <w:b/>
          <w:color w:val="1A495D" w:themeColor="accent1" w:themeShade="80"/>
          <w:u w:val="single"/>
        </w:rPr>
        <w:t>information</w:t>
      </w:r>
      <w:r w:rsidRPr="00A5690C">
        <w:rPr>
          <w:b/>
          <w:color w:val="1A495D" w:themeColor="accent1" w:themeShade="80"/>
          <w:spacing w:val="-5"/>
          <w:u w:val="single"/>
        </w:rPr>
        <w:t xml:space="preserve"> </w:t>
      </w:r>
      <w:r w:rsidRPr="00A5690C">
        <w:rPr>
          <w:b/>
          <w:color w:val="1A495D" w:themeColor="accent1" w:themeShade="80"/>
          <w:u w:val="single"/>
        </w:rPr>
        <w:t>when</w:t>
      </w:r>
      <w:r w:rsidRPr="00A5690C">
        <w:rPr>
          <w:b/>
          <w:color w:val="1A495D" w:themeColor="accent1" w:themeShade="80"/>
          <w:spacing w:val="-6"/>
          <w:u w:val="single"/>
        </w:rPr>
        <w:t xml:space="preserve"> </w:t>
      </w:r>
      <w:r w:rsidRPr="00A5690C">
        <w:rPr>
          <w:b/>
          <w:color w:val="1A495D" w:themeColor="accent1" w:themeShade="80"/>
          <w:u w:val="single"/>
        </w:rPr>
        <w:t>it</w:t>
      </w:r>
      <w:r w:rsidRPr="00A5690C">
        <w:rPr>
          <w:b/>
          <w:color w:val="1A495D" w:themeColor="accent1" w:themeShade="80"/>
          <w:spacing w:val="-6"/>
          <w:u w:val="single"/>
        </w:rPr>
        <w:t xml:space="preserve"> </w:t>
      </w:r>
      <w:r w:rsidRPr="00A5690C">
        <w:rPr>
          <w:b/>
          <w:color w:val="1A495D" w:themeColor="accent1" w:themeShade="80"/>
          <w:u w:val="single"/>
        </w:rPr>
        <w:t>becomes</w:t>
      </w:r>
      <w:r w:rsidRPr="00A5690C">
        <w:rPr>
          <w:b/>
          <w:color w:val="1A495D" w:themeColor="accent1" w:themeShade="80"/>
          <w:spacing w:val="-6"/>
          <w:u w:val="single"/>
        </w:rPr>
        <w:t xml:space="preserve"> </w:t>
      </w:r>
      <w:r w:rsidRPr="00A5690C">
        <w:rPr>
          <w:b/>
          <w:color w:val="1A495D" w:themeColor="accent1" w:themeShade="80"/>
          <w:u w:val="single"/>
        </w:rPr>
        <w:t>available</w:t>
      </w:r>
    </w:p>
    <w:p w14:paraId="27F29DB3" w14:textId="77777777" w:rsidR="00807342" w:rsidRPr="00A5690C" w:rsidRDefault="00807342" w:rsidP="00A5690C">
      <w:pPr>
        <w:pStyle w:val="TableParagraph"/>
        <w:spacing w:before="4" w:line="276" w:lineRule="auto"/>
      </w:pPr>
    </w:p>
    <w:p w14:paraId="3C95D9EA" w14:textId="65686F0D" w:rsidR="00807342" w:rsidRPr="00A5690C" w:rsidRDefault="00807342" w:rsidP="003E6B5F">
      <w:pPr>
        <w:pStyle w:val="TableParagraph"/>
        <w:numPr>
          <w:ilvl w:val="2"/>
          <w:numId w:val="142"/>
        </w:numPr>
        <w:tabs>
          <w:tab w:val="left" w:pos="1530"/>
        </w:tabs>
        <w:spacing w:line="276" w:lineRule="auto"/>
        <w:ind w:right="212"/>
      </w:pPr>
      <w:r w:rsidRPr="00A5690C">
        <w:t xml:space="preserve">Where new information about risks in the context of </w:t>
      </w:r>
      <w:r w:rsidR="006F1610">
        <w:t>Hope Disability Support Pty Ltd</w:t>
      </w:r>
      <w:r w:rsidRPr="00A5690C">
        <w:t xml:space="preserve"> operations and support provision </w:t>
      </w:r>
      <w:r w:rsidR="00083B67" w:rsidRPr="00A5690C">
        <w:t>become</w:t>
      </w:r>
      <w:r w:rsidRPr="00A5690C">
        <w:t xml:space="preserve"> available, this</w:t>
      </w:r>
      <w:r w:rsidRPr="00A5690C">
        <w:rPr>
          <w:spacing w:val="1"/>
        </w:rPr>
        <w:t xml:space="preserve"> </w:t>
      </w:r>
      <w:r w:rsidRPr="00A5690C">
        <w:t>information</w:t>
      </w:r>
      <w:r w:rsidRPr="00A5690C">
        <w:rPr>
          <w:spacing w:val="-7"/>
        </w:rPr>
        <w:t xml:space="preserve"> </w:t>
      </w:r>
      <w:r w:rsidRPr="00A5690C">
        <w:t>should</w:t>
      </w:r>
      <w:r w:rsidRPr="00A5690C">
        <w:rPr>
          <w:spacing w:val="-7"/>
        </w:rPr>
        <w:t xml:space="preserve"> </w:t>
      </w:r>
      <w:r w:rsidRPr="00A5690C">
        <w:t>be</w:t>
      </w:r>
      <w:r w:rsidRPr="00A5690C">
        <w:rPr>
          <w:spacing w:val="-7"/>
        </w:rPr>
        <w:t xml:space="preserve"> </w:t>
      </w:r>
      <w:r w:rsidRPr="00A5690C">
        <w:t>incorporated</w:t>
      </w:r>
      <w:r w:rsidRPr="00A5690C">
        <w:rPr>
          <w:spacing w:val="-7"/>
        </w:rPr>
        <w:t xml:space="preserve"> </w:t>
      </w:r>
      <w:r w:rsidRPr="00A5690C">
        <w:t>(where</w:t>
      </w:r>
      <w:r w:rsidRPr="00A5690C">
        <w:rPr>
          <w:spacing w:val="-7"/>
        </w:rPr>
        <w:t xml:space="preserve"> </w:t>
      </w:r>
      <w:r w:rsidRPr="00A5690C">
        <w:t>relevant)</w:t>
      </w:r>
      <w:r w:rsidRPr="00A5690C">
        <w:rPr>
          <w:spacing w:val="-7"/>
        </w:rPr>
        <w:t xml:space="preserve"> </w:t>
      </w:r>
      <w:r w:rsidRPr="00A5690C">
        <w:t>into</w:t>
      </w:r>
      <w:r w:rsidRPr="00A5690C">
        <w:rPr>
          <w:spacing w:val="-7"/>
        </w:rPr>
        <w:t xml:space="preserve"> </w:t>
      </w:r>
      <w:r w:rsidRPr="00A5690C">
        <w:t>the</w:t>
      </w:r>
      <w:r w:rsidRPr="00A5690C">
        <w:rPr>
          <w:spacing w:val="-7"/>
        </w:rPr>
        <w:t xml:space="preserve"> </w:t>
      </w:r>
      <w:r w:rsidRPr="00A5690C">
        <w:t>documented</w:t>
      </w:r>
      <w:r w:rsidRPr="00A5690C">
        <w:rPr>
          <w:spacing w:val="1"/>
        </w:rPr>
        <w:t xml:space="preserve"> </w:t>
      </w:r>
      <w:r w:rsidRPr="00A5690C">
        <w:t>risk</w:t>
      </w:r>
      <w:r w:rsidRPr="00A5690C">
        <w:rPr>
          <w:spacing w:val="-2"/>
        </w:rPr>
        <w:t xml:space="preserve"> </w:t>
      </w:r>
      <w:r w:rsidRPr="00A5690C">
        <w:t>management</w:t>
      </w:r>
      <w:r w:rsidRPr="00A5690C">
        <w:rPr>
          <w:spacing w:val="-1"/>
        </w:rPr>
        <w:t xml:space="preserve"> </w:t>
      </w:r>
      <w:r w:rsidRPr="00A5690C">
        <w:t>strategies.</w:t>
      </w:r>
    </w:p>
    <w:p w14:paraId="5CE311BE" w14:textId="23A2D50A" w:rsidR="00807342" w:rsidRDefault="00807342" w:rsidP="003E6B5F">
      <w:pPr>
        <w:pStyle w:val="TableParagraph"/>
        <w:numPr>
          <w:ilvl w:val="2"/>
          <w:numId w:val="142"/>
        </w:numPr>
        <w:tabs>
          <w:tab w:val="left" w:pos="1530"/>
        </w:tabs>
        <w:spacing w:line="276" w:lineRule="auto"/>
        <w:ind w:right="212"/>
      </w:pPr>
      <w:r w:rsidRPr="00A5690C">
        <w:t>New</w:t>
      </w:r>
      <w:r w:rsidRPr="00A5690C">
        <w:rPr>
          <w:spacing w:val="-6"/>
        </w:rPr>
        <w:t xml:space="preserve"> </w:t>
      </w:r>
      <w:r w:rsidRPr="00A5690C">
        <w:t>information</w:t>
      </w:r>
      <w:r w:rsidRPr="00A5690C">
        <w:rPr>
          <w:spacing w:val="-6"/>
        </w:rPr>
        <w:t xml:space="preserve"> </w:t>
      </w:r>
      <w:r w:rsidRPr="00A5690C">
        <w:t>and</w:t>
      </w:r>
      <w:r w:rsidRPr="00A5690C">
        <w:rPr>
          <w:spacing w:val="-6"/>
        </w:rPr>
        <w:t xml:space="preserve"> </w:t>
      </w:r>
      <w:r w:rsidRPr="00A5690C">
        <w:t>advice</w:t>
      </w:r>
      <w:r w:rsidRPr="00A5690C">
        <w:rPr>
          <w:spacing w:val="-6"/>
        </w:rPr>
        <w:t xml:space="preserve"> </w:t>
      </w:r>
      <w:r w:rsidRPr="00A5690C">
        <w:t>about</w:t>
      </w:r>
      <w:r w:rsidRPr="00A5690C">
        <w:rPr>
          <w:spacing w:val="-5"/>
        </w:rPr>
        <w:t xml:space="preserve"> </w:t>
      </w:r>
      <w:r w:rsidRPr="00A5690C">
        <w:t>business</w:t>
      </w:r>
      <w:r w:rsidRPr="00A5690C">
        <w:rPr>
          <w:spacing w:val="-6"/>
        </w:rPr>
        <w:t xml:space="preserve"> </w:t>
      </w:r>
      <w:r w:rsidRPr="00A5690C">
        <w:t>risks</w:t>
      </w:r>
      <w:r w:rsidRPr="00A5690C">
        <w:rPr>
          <w:spacing w:val="-6"/>
        </w:rPr>
        <w:t xml:space="preserve"> </w:t>
      </w:r>
      <w:r w:rsidRPr="00A5690C">
        <w:t>should</w:t>
      </w:r>
      <w:r w:rsidRPr="00A5690C">
        <w:rPr>
          <w:spacing w:val="-6"/>
        </w:rPr>
        <w:t xml:space="preserve"> </w:t>
      </w:r>
      <w:r w:rsidRPr="00A5690C">
        <w:t>be</w:t>
      </w:r>
      <w:r w:rsidRPr="00A5690C">
        <w:rPr>
          <w:spacing w:val="-6"/>
        </w:rPr>
        <w:t xml:space="preserve"> </w:t>
      </w:r>
      <w:r w:rsidRPr="00A5690C">
        <w:t>confirmed</w:t>
      </w:r>
      <w:r w:rsidRPr="00A5690C">
        <w:rPr>
          <w:spacing w:val="-52"/>
        </w:rPr>
        <w:t xml:space="preserve"> </w:t>
      </w:r>
      <w:r w:rsidRPr="00A5690C">
        <w:t>with</w:t>
      </w:r>
      <w:r w:rsidRPr="00A5690C">
        <w:rPr>
          <w:spacing w:val="-2"/>
        </w:rPr>
        <w:t xml:space="preserve"> </w:t>
      </w:r>
      <w:r w:rsidRPr="00A5690C">
        <w:t>insurers</w:t>
      </w:r>
      <w:r w:rsidRPr="00A5690C">
        <w:rPr>
          <w:spacing w:val="-1"/>
        </w:rPr>
        <w:t xml:space="preserve"> </w:t>
      </w:r>
      <w:r w:rsidRPr="00A5690C">
        <w:t>and</w:t>
      </w:r>
      <w:r w:rsidRPr="00A5690C">
        <w:rPr>
          <w:spacing w:val="-1"/>
        </w:rPr>
        <w:t xml:space="preserve"> </w:t>
      </w:r>
      <w:r w:rsidRPr="00A5690C">
        <w:t>advisors</w:t>
      </w:r>
    </w:p>
    <w:p w14:paraId="47682B08" w14:textId="77777777" w:rsidR="003F1BBF" w:rsidRDefault="003F1BBF" w:rsidP="003F1BBF">
      <w:pPr>
        <w:tabs>
          <w:tab w:val="left" w:pos="1530"/>
        </w:tabs>
        <w:spacing w:line="276" w:lineRule="auto"/>
        <w:rPr>
          <w:rFonts w:ascii="Arial" w:hAnsi="Arial" w:cs="Arial"/>
          <w:b/>
          <w:bCs/>
          <w:sz w:val="22"/>
          <w:szCs w:val="22"/>
        </w:rPr>
      </w:pPr>
    </w:p>
    <w:p w14:paraId="38D39D1A" w14:textId="3E3D0EA8" w:rsidR="00A5690C" w:rsidRPr="003F1BBF" w:rsidRDefault="003F1BBF" w:rsidP="003F1BBF">
      <w:pPr>
        <w:tabs>
          <w:tab w:val="left" w:pos="1530"/>
        </w:tabs>
        <w:spacing w:line="276" w:lineRule="auto"/>
        <w:rPr>
          <w:rFonts w:ascii="Arial" w:hAnsi="Arial" w:cs="Arial"/>
          <w:sz w:val="22"/>
          <w:szCs w:val="22"/>
        </w:rPr>
      </w:pPr>
      <w:r w:rsidRPr="00E165D8">
        <w:rPr>
          <w:rFonts w:ascii="Arial" w:hAnsi="Arial" w:cs="Arial"/>
          <w:b/>
          <w:bCs/>
          <w:sz w:val="22"/>
          <w:szCs w:val="22"/>
        </w:rPr>
        <w:t>RESPONSIBILITY</w:t>
      </w:r>
      <w:r w:rsidRPr="00E165D8">
        <w:rPr>
          <w:rFonts w:ascii="Arial" w:hAnsi="Arial" w:cs="Arial"/>
          <w:sz w:val="22"/>
          <w:szCs w:val="22"/>
        </w:rPr>
        <w:t xml:space="preserve">: </w:t>
      </w:r>
      <w:r>
        <w:rPr>
          <w:rFonts w:ascii="Arial" w:hAnsi="Arial" w:cs="Arial"/>
          <w:sz w:val="22"/>
          <w:szCs w:val="22"/>
        </w:rPr>
        <w:t>Principal and Key Management Personnel</w:t>
      </w:r>
    </w:p>
    <w:p w14:paraId="2682D8D5" w14:textId="77777777" w:rsidR="003F1BBF" w:rsidRPr="00A5690C" w:rsidRDefault="003F1BBF" w:rsidP="00A5690C">
      <w:pPr>
        <w:pStyle w:val="TableParagraph"/>
        <w:pBdr>
          <w:bottom w:val="single" w:sz="4" w:space="1" w:color="auto"/>
        </w:pBdr>
        <w:tabs>
          <w:tab w:val="left" w:pos="1530"/>
        </w:tabs>
        <w:spacing w:line="276" w:lineRule="auto"/>
        <w:ind w:right="212"/>
      </w:pPr>
    </w:p>
    <w:p w14:paraId="6B262DCA" w14:textId="77777777" w:rsidR="00807342" w:rsidRPr="00A5690C" w:rsidRDefault="00807342" w:rsidP="00A5690C">
      <w:pPr>
        <w:pStyle w:val="TableParagraph"/>
        <w:tabs>
          <w:tab w:val="left" w:pos="1530"/>
        </w:tabs>
        <w:spacing w:line="276" w:lineRule="auto"/>
        <w:ind w:left="1530" w:right="212"/>
      </w:pPr>
    </w:p>
    <w:p w14:paraId="325A0B62" w14:textId="77777777" w:rsidR="00807342" w:rsidRPr="00A5690C" w:rsidRDefault="00807342" w:rsidP="003E6B5F">
      <w:pPr>
        <w:pStyle w:val="TableParagraph"/>
        <w:numPr>
          <w:ilvl w:val="0"/>
          <w:numId w:val="136"/>
        </w:numPr>
        <w:tabs>
          <w:tab w:val="left" w:pos="810"/>
        </w:tabs>
        <w:spacing w:before="8" w:line="276" w:lineRule="auto"/>
        <w:rPr>
          <w:b/>
          <w:color w:val="1A495D" w:themeColor="accent1" w:themeShade="80"/>
          <w:u w:val="single"/>
        </w:rPr>
      </w:pPr>
      <w:r w:rsidRPr="00A5690C">
        <w:rPr>
          <w:b/>
          <w:color w:val="1A495D" w:themeColor="accent1" w:themeShade="80"/>
          <w:u w:val="single"/>
        </w:rPr>
        <w:t>Workers</w:t>
      </w:r>
      <w:r w:rsidRPr="00A5690C">
        <w:rPr>
          <w:b/>
          <w:color w:val="1A495D" w:themeColor="accent1" w:themeShade="80"/>
          <w:spacing w:val="-6"/>
          <w:u w:val="single"/>
        </w:rPr>
        <w:t xml:space="preserve"> </w:t>
      </w:r>
      <w:r w:rsidRPr="00A5690C">
        <w:rPr>
          <w:b/>
          <w:color w:val="1A495D" w:themeColor="accent1" w:themeShade="80"/>
          <w:u w:val="single"/>
        </w:rPr>
        <w:t>to</w:t>
      </w:r>
      <w:r w:rsidRPr="00A5690C">
        <w:rPr>
          <w:b/>
          <w:color w:val="1A495D" w:themeColor="accent1" w:themeShade="80"/>
          <w:spacing w:val="-5"/>
          <w:u w:val="single"/>
        </w:rPr>
        <w:t xml:space="preserve"> </w:t>
      </w:r>
      <w:r w:rsidRPr="00A5690C">
        <w:rPr>
          <w:b/>
          <w:color w:val="1A495D" w:themeColor="accent1" w:themeShade="80"/>
          <w:u w:val="single"/>
        </w:rPr>
        <w:t>commit</w:t>
      </w:r>
      <w:r w:rsidRPr="00A5690C">
        <w:rPr>
          <w:b/>
          <w:color w:val="1A495D" w:themeColor="accent1" w:themeShade="80"/>
          <w:spacing w:val="-5"/>
          <w:u w:val="single"/>
        </w:rPr>
        <w:t xml:space="preserve"> </w:t>
      </w:r>
      <w:r w:rsidRPr="00A5690C">
        <w:rPr>
          <w:b/>
          <w:color w:val="1A495D" w:themeColor="accent1" w:themeShade="80"/>
          <w:u w:val="single"/>
        </w:rPr>
        <w:t>to</w:t>
      </w:r>
      <w:r w:rsidRPr="00A5690C">
        <w:rPr>
          <w:b/>
          <w:color w:val="1A495D" w:themeColor="accent1" w:themeShade="80"/>
          <w:spacing w:val="-5"/>
          <w:u w:val="single"/>
        </w:rPr>
        <w:t xml:space="preserve"> </w:t>
      </w:r>
      <w:r w:rsidRPr="00A5690C">
        <w:rPr>
          <w:b/>
          <w:color w:val="1A495D" w:themeColor="accent1" w:themeShade="80"/>
          <w:u w:val="single"/>
        </w:rPr>
        <w:t>Policy</w:t>
      </w:r>
    </w:p>
    <w:p w14:paraId="43738FA2" w14:textId="77777777" w:rsidR="00807342" w:rsidRPr="00A5690C" w:rsidRDefault="00807342" w:rsidP="00A5690C">
      <w:pPr>
        <w:pStyle w:val="TableParagraph"/>
        <w:spacing w:before="4" w:line="276" w:lineRule="auto"/>
      </w:pPr>
    </w:p>
    <w:p w14:paraId="435A1C4F" w14:textId="77777777" w:rsidR="00807342" w:rsidRPr="00A5690C" w:rsidRDefault="00807342" w:rsidP="003E6B5F">
      <w:pPr>
        <w:pStyle w:val="TableParagraph"/>
        <w:numPr>
          <w:ilvl w:val="2"/>
          <w:numId w:val="143"/>
        </w:numPr>
        <w:tabs>
          <w:tab w:val="left" w:pos="1530"/>
        </w:tabs>
        <w:spacing w:line="276" w:lineRule="auto"/>
        <w:ind w:right="227"/>
      </w:pPr>
      <w:r w:rsidRPr="00A5690C">
        <w:t>All</w:t>
      </w:r>
      <w:r w:rsidRPr="00A5690C">
        <w:rPr>
          <w:spacing w:val="-5"/>
        </w:rPr>
        <w:t xml:space="preserve"> </w:t>
      </w:r>
      <w:r w:rsidRPr="00A5690C">
        <w:t>Workers</w:t>
      </w:r>
      <w:r w:rsidRPr="00A5690C">
        <w:rPr>
          <w:spacing w:val="-5"/>
        </w:rPr>
        <w:t xml:space="preserve"> </w:t>
      </w:r>
      <w:r w:rsidRPr="00A5690C">
        <w:t>are</w:t>
      </w:r>
      <w:r w:rsidRPr="00A5690C">
        <w:rPr>
          <w:spacing w:val="-5"/>
        </w:rPr>
        <w:t xml:space="preserve"> </w:t>
      </w:r>
      <w:r w:rsidRPr="00A5690C">
        <w:t>provided</w:t>
      </w:r>
      <w:r w:rsidRPr="00A5690C">
        <w:rPr>
          <w:spacing w:val="-4"/>
        </w:rPr>
        <w:t xml:space="preserve"> </w:t>
      </w:r>
      <w:r w:rsidRPr="00A5690C">
        <w:t>with</w:t>
      </w:r>
      <w:r w:rsidRPr="00A5690C">
        <w:rPr>
          <w:spacing w:val="-5"/>
        </w:rPr>
        <w:t xml:space="preserve"> </w:t>
      </w:r>
      <w:r w:rsidRPr="00A5690C">
        <w:t>a</w:t>
      </w:r>
      <w:r w:rsidRPr="00A5690C">
        <w:rPr>
          <w:spacing w:val="-5"/>
        </w:rPr>
        <w:t xml:space="preserve"> </w:t>
      </w:r>
      <w:r w:rsidRPr="00A5690C">
        <w:t>copy</w:t>
      </w:r>
      <w:r w:rsidRPr="00A5690C">
        <w:rPr>
          <w:spacing w:val="-4"/>
        </w:rPr>
        <w:t xml:space="preserve"> </w:t>
      </w:r>
      <w:r w:rsidRPr="00A5690C">
        <w:t>of</w:t>
      </w:r>
      <w:r w:rsidRPr="00A5690C">
        <w:rPr>
          <w:spacing w:val="-5"/>
        </w:rPr>
        <w:t xml:space="preserve"> </w:t>
      </w:r>
      <w:r w:rsidRPr="00A5690C">
        <w:t>the</w:t>
      </w:r>
      <w:r w:rsidRPr="00A5690C">
        <w:rPr>
          <w:spacing w:val="-5"/>
        </w:rPr>
        <w:t xml:space="preserve"> Risk management P</w:t>
      </w:r>
      <w:r w:rsidRPr="00A5690C">
        <w:t>olicy and this procedure</w:t>
      </w:r>
      <w:r w:rsidRPr="00A5690C">
        <w:rPr>
          <w:spacing w:val="-4"/>
        </w:rPr>
        <w:t xml:space="preserve"> </w:t>
      </w:r>
      <w:r w:rsidRPr="00A5690C">
        <w:t>in</w:t>
      </w:r>
      <w:r w:rsidRPr="00A5690C">
        <w:rPr>
          <w:spacing w:val="-5"/>
        </w:rPr>
        <w:t xml:space="preserve"> </w:t>
      </w:r>
      <w:r w:rsidRPr="00A5690C">
        <w:t>their</w:t>
      </w:r>
      <w:r w:rsidRPr="00A5690C">
        <w:rPr>
          <w:spacing w:val="-5"/>
        </w:rPr>
        <w:t xml:space="preserve"> </w:t>
      </w:r>
      <w:r w:rsidRPr="00A5690C">
        <w:t>orientation</w:t>
      </w:r>
      <w:r w:rsidRPr="00A5690C">
        <w:rPr>
          <w:spacing w:val="-4"/>
        </w:rPr>
        <w:t xml:space="preserve"> </w:t>
      </w:r>
      <w:r w:rsidRPr="00A5690C">
        <w:t>and</w:t>
      </w:r>
      <w:r w:rsidRPr="00A5690C">
        <w:rPr>
          <w:spacing w:val="1"/>
        </w:rPr>
        <w:t xml:space="preserve"> </w:t>
      </w:r>
      <w:r w:rsidRPr="00A5690C">
        <w:t>induction</w:t>
      </w:r>
      <w:r w:rsidRPr="00A5690C">
        <w:rPr>
          <w:spacing w:val="-2"/>
        </w:rPr>
        <w:t xml:space="preserve"> </w:t>
      </w:r>
      <w:r w:rsidRPr="00A5690C">
        <w:t>materials.</w:t>
      </w:r>
    </w:p>
    <w:p w14:paraId="72FCD019" w14:textId="77777777" w:rsidR="00807342" w:rsidRPr="00A5690C" w:rsidRDefault="00807342" w:rsidP="00A5690C">
      <w:pPr>
        <w:pStyle w:val="TableParagraph"/>
        <w:spacing w:line="276" w:lineRule="auto"/>
      </w:pPr>
    </w:p>
    <w:p w14:paraId="67C84145" w14:textId="2EADC71A" w:rsidR="00807342" w:rsidRPr="00A5690C" w:rsidRDefault="00807342" w:rsidP="003E6B5F">
      <w:pPr>
        <w:pStyle w:val="TableParagraph"/>
        <w:numPr>
          <w:ilvl w:val="2"/>
          <w:numId w:val="143"/>
        </w:numPr>
        <w:tabs>
          <w:tab w:val="left" w:pos="1530"/>
        </w:tabs>
        <w:spacing w:line="276" w:lineRule="auto"/>
        <w:ind w:right="383"/>
      </w:pPr>
      <w:r w:rsidRPr="00A5690C">
        <w:t>Under their employment, contractor agreement or binding letter</w:t>
      </w:r>
      <w:r w:rsidRPr="00A5690C">
        <w:rPr>
          <w:spacing w:val="1"/>
        </w:rPr>
        <w:t xml:space="preserve"> </w:t>
      </w:r>
      <w:r w:rsidRPr="00A5690C">
        <w:t>agreement,</w:t>
      </w:r>
      <w:r w:rsidRPr="00A5690C">
        <w:rPr>
          <w:spacing w:val="-7"/>
        </w:rPr>
        <w:t xml:space="preserve"> </w:t>
      </w:r>
      <w:r w:rsidRPr="00A5690C">
        <w:t>each</w:t>
      </w:r>
      <w:r w:rsidRPr="00A5690C">
        <w:rPr>
          <w:spacing w:val="-7"/>
        </w:rPr>
        <w:t xml:space="preserve"> </w:t>
      </w:r>
      <w:r w:rsidRPr="00A5690C">
        <w:t>Worker</w:t>
      </w:r>
      <w:r w:rsidRPr="00A5690C">
        <w:rPr>
          <w:spacing w:val="-6"/>
        </w:rPr>
        <w:t xml:space="preserve"> </w:t>
      </w:r>
      <w:r w:rsidRPr="00A5690C">
        <w:t>at</w:t>
      </w:r>
      <w:r w:rsidRPr="00A5690C">
        <w:rPr>
          <w:spacing w:val="-7"/>
        </w:rPr>
        <w:t xml:space="preserve"> </w:t>
      </w:r>
      <w:r w:rsidR="006F1610">
        <w:t>Hope Disability Support Pty Ltd</w:t>
      </w:r>
      <w:r w:rsidRPr="00A5690C">
        <w:rPr>
          <w:spacing w:val="-6"/>
        </w:rPr>
        <w:t xml:space="preserve"> </w:t>
      </w:r>
      <w:r w:rsidRPr="00A5690C">
        <w:t>is</w:t>
      </w:r>
      <w:r w:rsidRPr="00A5690C">
        <w:rPr>
          <w:spacing w:val="-7"/>
        </w:rPr>
        <w:t xml:space="preserve"> </w:t>
      </w:r>
      <w:r w:rsidRPr="00A5690C">
        <w:t>required</w:t>
      </w:r>
      <w:r w:rsidRPr="00A5690C">
        <w:rPr>
          <w:spacing w:val="-6"/>
        </w:rPr>
        <w:t xml:space="preserve"> </w:t>
      </w:r>
      <w:r w:rsidRPr="00A5690C">
        <w:t>to</w:t>
      </w:r>
      <w:r w:rsidRPr="00A5690C">
        <w:rPr>
          <w:spacing w:val="1"/>
        </w:rPr>
        <w:t xml:space="preserve"> </w:t>
      </w:r>
      <w:r w:rsidRPr="00A5690C">
        <w:t>take</w:t>
      </w:r>
      <w:r w:rsidRPr="00A5690C">
        <w:rPr>
          <w:spacing w:val="-2"/>
        </w:rPr>
        <w:t xml:space="preserve"> </w:t>
      </w:r>
      <w:r w:rsidRPr="00A5690C">
        <w:t>responsibility</w:t>
      </w:r>
      <w:r w:rsidRPr="00A5690C">
        <w:rPr>
          <w:spacing w:val="-1"/>
        </w:rPr>
        <w:t xml:space="preserve"> </w:t>
      </w:r>
      <w:r w:rsidRPr="00A5690C">
        <w:t>for</w:t>
      </w:r>
      <w:r w:rsidRPr="00A5690C">
        <w:rPr>
          <w:spacing w:val="-2"/>
        </w:rPr>
        <w:t xml:space="preserve"> </w:t>
      </w:r>
      <w:r w:rsidRPr="00A5690C">
        <w:t>ensuring:</w:t>
      </w:r>
    </w:p>
    <w:p w14:paraId="087CED61" w14:textId="77777777" w:rsidR="00807342" w:rsidRPr="00A5690C" w:rsidRDefault="00807342" w:rsidP="00A5690C">
      <w:pPr>
        <w:pStyle w:val="TableParagraph"/>
        <w:spacing w:before="1" w:line="276" w:lineRule="auto"/>
      </w:pPr>
    </w:p>
    <w:p w14:paraId="0DF118CF" w14:textId="208DCCCB" w:rsidR="00807342" w:rsidRPr="00A5690C" w:rsidRDefault="00807342" w:rsidP="003E6B5F">
      <w:pPr>
        <w:pStyle w:val="TableParagraph"/>
        <w:numPr>
          <w:ilvl w:val="3"/>
          <w:numId w:val="143"/>
        </w:numPr>
        <w:tabs>
          <w:tab w:val="left" w:pos="2235"/>
        </w:tabs>
        <w:spacing w:line="276" w:lineRule="auto"/>
        <w:ind w:right="318"/>
      </w:pPr>
      <w:r w:rsidRPr="00A5690C">
        <w:t>full understanding of the commitments outlined in the Risk Management Policy and Procedure as</w:t>
      </w:r>
      <w:r w:rsidRPr="00A5690C">
        <w:rPr>
          <w:spacing w:val="1"/>
        </w:rPr>
        <w:t xml:space="preserve"> </w:t>
      </w:r>
      <w:r w:rsidRPr="00A5690C">
        <w:t>well</w:t>
      </w:r>
      <w:r w:rsidRPr="00A5690C">
        <w:rPr>
          <w:spacing w:val="-6"/>
        </w:rPr>
        <w:t xml:space="preserve"> </w:t>
      </w:r>
      <w:r w:rsidRPr="00A5690C">
        <w:t>as</w:t>
      </w:r>
      <w:r w:rsidRPr="00A5690C">
        <w:rPr>
          <w:spacing w:val="-5"/>
        </w:rPr>
        <w:t xml:space="preserve"> </w:t>
      </w:r>
      <w:r w:rsidRPr="00A5690C">
        <w:t>procedures</w:t>
      </w:r>
      <w:r w:rsidRPr="00A5690C">
        <w:rPr>
          <w:spacing w:val="-6"/>
        </w:rPr>
        <w:t xml:space="preserve"> </w:t>
      </w:r>
      <w:r w:rsidRPr="00A5690C">
        <w:t>and</w:t>
      </w:r>
      <w:r w:rsidRPr="00A5690C">
        <w:rPr>
          <w:spacing w:val="-5"/>
        </w:rPr>
        <w:t xml:space="preserve"> </w:t>
      </w:r>
      <w:r w:rsidRPr="00A5690C">
        <w:t>other</w:t>
      </w:r>
      <w:r w:rsidRPr="00A5690C">
        <w:rPr>
          <w:spacing w:val="-6"/>
        </w:rPr>
        <w:t xml:space="preserve"> </w:t>
      </w:r>
      <w:r w:rsidRPr="00A5690C">
        <w:t>strategies</w:t>
      </w:r>
      <w:r w:rsidRPr="00A5690C">
        <w:rPr>
          <w:spacing w:val="-5"/>
        </w:rPr>
        <w:t xml:space="preserve"> </w:t>
      </w:r>
      <w:r w:rsidRPr="00A5690C">
        <w:t>designed</w:t>
      </w:r>
      <w:r w:rsidRPr="00A5690C">
        <w:rPr>
          <w:spacing w:val="-5"/>
        </w:rPr>
        <w:t xml:space="preserve"> </w:t>
      </w:r>
      <w:r w:rsidRPr="00A5690C">
        <w:t>to</w:t>
      </w:r>
      <w:r w:rsidRPr="00A5690C">
        <w:rPr>
          <w:spacing w:val="-6"/>
        </w:rPr>
        <w:t xml:space="preserve"> </w:t>
      </w:r>
      <w:r w:rsidRPr="00A5690C">
        <w:t>ensure</w:t>
      </w:r>
      <w:r w:rsidRPr="00A5690C">
        <w:rPr>
          <w:spacing w:val="-5"/>
        </w:rPr>
        <w:t xml:space="preserve"> </w:t>
      </w:r>
      <w:r w:rsidR="00083B67" w:rsidRPr="00A5690C">
        <w:t>that</w:t>
      </w:r>
      <w:r w:rsidR="00083B67" w:rsidRPr="00A5690C">
        <w:rPr>
          <w:spacing w:val="-53"/>
        </w:rPr>
        <w:t xml:space="preserve"> </w:t>
      </w:r>
      <w:r w:rsidR="00083B67" w:rsidRPr="00A5690C">
        <w:t>these</w:t>
      </w:r>
      <w:r w:rsidRPr="00A5690C">
        <w:rPr>
          <w:spacing w:val="-2"/>
        </w:rPr>
        <w:t xml:space="preserve"> </w:t>
      </w:r>
      <w:r w:rsidRPr="00A5690C">
        <w:t>principles</w:t>
      </w:r>
      <w:r w:rsidRPr="00A5690C">
        <w:rPr>
          <w:spacing w:val="-2"/>
        </w:rPr>
        <w:t xml:space="preserve"> </w:t>
      </w:r>
      <w:r w:rsidRPr="00A5690C">
        <w:t>are</w:t>
      </w:r>
      <w:r w:rsidRPr="00A5690C">
        <w:rPr>
          <w:spacing w:val="-2"/>
        </w:rPr>
        <w:t xml:space="preserve"> </w:t>
      </w:r>
      <w:r w:rsidRPr="00A5690C">
        <w:lastRenderedPageBreak/>
        <w:t>upheld</w:t>
      </w:r>
      <w:r w:rsidR="00083B67">
        <w:t>.</w:t>
      </w:r>
      <w:r w:rsidRPr="00A5690C">
        <w:rPr>
          <w:spacing w:val="-2"/>
        </w:rPr>
        <w:t xml:space="preserve"> </w:t>
      </w:r>
      <w:r w:rsidRPr="00A5690C">
        <w:t>and</w:t>
      </w:r>
    </w:p>
    <w:p w14:paraId="1D055EA7" w14:textId="580647B7" w:rsidR="00A5690C" w:rsidRDefault="00807342" w:rsidP="003E6B5F">
      <w:pPr>
        <w:pStyle w:val="TableParagraph"/>
        <w:numPr>
          <w:ilvl w:val="3"/>
          <w:numId w:val="143"/>
        </w:numPr>
        <w:tabs>
          <w:tab w:val="left" w:pos="2235"/>
        </w:tabs>
        <w:spacing w:line="276" w:lineRule="auto"/>
        <w:ind w:right="318"/>
      </w:pPr>
      <w:r w:rsidRPr="00A5690C">
        <w:t>ensuring</w:t>
      </w:r>
      <w:r w:rsidRPr="00A5690C">
        <w:rPr>
          <w:spacing w:val="-7"/>
        </w:rPr>
        <w:t xml:space="preserve"> </w:t>
      </w:r>
      <w:r w:rsidRPr="00A5690C">
        <w:t>that</w:t>
      </w:r>
      <w:r w:rsidRPr="00A5690C">
        <w:rPr>
          <w:spacing w:val="-6"/>
        </w:rPr>
        <w:t xml:space="preserve"> </w:t>
      </w:r>
      <w:r w:rsidRPr="00A5690C">
        <w:t>these</w:t>
      </w:r>
      <w:r w:rsidRPr="00A5690C">
        <w:rPr>
          <w:spacing w:val="-6"/>
        </w:rPr>
        <w:t xml:space="preserve"> </w:t>
      </w:r>
      <w:r w:rsidRPr="00A5690C">
        <w:t>principles</w:t>
      </w:r>
      <w:r w:rsidRPr="00A5690C">
        <w:rPr>
          <w:spacing w:val="-6"/>
        </w:rPr>
        <w:t xml:space="preserve"> </w:t>
      </w:r>
      <w:r w:rsidRPr="00A5690C">
        <w:t>and</w:t>
      </w:r>
      <w:r w:rsidRPr="00A5690C">
        <w:rPr>
          <w:spacing w:val="-7"/>
        </w:rPr>
        <w:t xml:space="preserve"> </w:t>
      </w:r>
      <w:r w:rsidRPr="00A5690C">
        <w:t>procedures</w:t>
      </w:r>
      <w:r w:rsidRPr="00A5690C">
        <w:rPr>
          <w:spacing w:val="-6"/>
        </w:rPr>
        <w:t xml:space="preserve"> </w:t>
      </w:r>
      <w:r w:rsidRPr="00A5690C">
        <w:t>and</w:t>
      </w:r>
      <w:r w:rsidRPr="00A5690C">
        <w:rPr>
          <w:spacing w:val="-6"/>
        </w:rPr>
        <w:t xml:space="preserve"> </w:t>
      </w:r>
      <w:r w:rsidRPr="00A5690C">
        <w:t>other</w:t>
      </w:r>
      <w:r w:rsidRPr="00A5690C">
        <w:rPr>
          <w:spacing w:val="-6"/>
        </w:rPr>
        <w:t xml:space="preserve"> </w:t>
      </w:r>
      <w:r w:rsidRPr="00A5690C">
        <w:t>strategies</w:t>
      </w:r>
      <w:r w:rsidRPr="00A5690C">
        <w:rPr>
          <w:spacing w:val="-53"/>
        </w:rPr>
        <w:t xml:space="preserve">  </w:t>
      </w:r>
      <w:r w:rsidRPr="00A5690C">
        <w:t xml:space="preserve"> are</w:t>
      </w:r>
      <w:r w:rsidRPr="00A5690C">
        <w:rPr>
          <w:spacing w:val="-2"/>
        </w:rPr>
        <w:t xml:space="preserve"> </w:t>
      </w:r>
      <w:r w:rsidRPr="00A5690C">
        <w:t>applied</w:t>
      </w:r>
      <w:r w:rsidRPr="00A5690C">
        <w:rPr>
          <w:spacing w:val="-2"/>
        </w:rPr>
        <w:t xml:space="preserve"> </w:t>
      </w:r>
      <w:r w:rsidRPr="00A5690C">
        <w:t>in</w:t>
      </w:r>
      <w:r w:rsidRPr="00A5690C">
        <w:rPr>
          <w:spacing w:val="-2"/>
        </w:rPr>
        <w:t xml:space="preserve"> </w:t>
      </w:r>
      <w:r w:rsidRPr="00A5690C">
        <w:t>their</w:t>
      </w:r>
      <w:r w:rsidRPr="00A5690C">
        <w:rPr>
          <w:spacing w:val="-2"/>
        </w:rPr>
        <w:t xml:space="preserve"> </w:t>
      </w:r>
      <w:r w:rsidRPr="00A5690C">
        <w:t>daily</w:t>
      </w:r>
      <w:r w:rsidRPr="00A5690C">
        <w:rPr>
          <w:spacing w:val="-2"/>
        </w:rPr>
        <w:t xml:space="preserve"> </w:t>
      </w:r>
      <w:r w:rsidRPr="00A5690C">
        <w:t>work.</w:t>
      </w:r>
    </w:p>
    <w:p w14:paraId="03FA1E5C" w14:textId="733513B7" w:rsidR="00A5690C" w:rsidRPr="003F1BBF" w:rsidRDefault="003F1BBF" w:rsidP="003F1BBF">
      <w:pPr>
        <w:tabs>
          <w:tab w:val="left" w:pos="1530"/>
        </w:tabs>
        <w:spacing w:line="276" w:lineRule="auto"/>
        <w:rPr>
          <w:rFonts w:ascii="Arial" w:hAnsi="Arial" w:cs="Arial"/>
          <w:sz w:val="22"/>
          <w:szCs w:val="22"/>
        </w:rPr>
      </w:pPr>
      <w:r>
        <w:rPr>
          <w:rFonts w:ascii="Arial" w:hAnsi="Arial" w:cs="Arial"/>
          <w:b/>
          <w:bCs/>
          <w:sz w:val="22"/>
          <w:szCs w:val="22"/>
        </w:rPr>
        <w:br/>
      </w:r>
      <w:r w:rsidRPr="00E165D8">
        <w:rPr>
          <w:rFonts w:ascii="Arial" w:hAnsi="Arial" w:cs="Arial"/>
          <w:b/>
          <w:bCs/>
          <w:sz w:val="22"/>
          <w:szCs w:val="22"/>
        </w:rPr>
        <w:t>RESPONSIBILITY</w:t>
      </w:r>
      <w:r w:rsidRPr="00E165D8">
        <w:rPr>
          <w:rFonts w:ascii="Arial" w:hAnsi="Arial" w:cs="Arial"/>
          <w:sz w:val="22"/>
          <w:szCs w:val="22"/>
        </w:rPr>
        <w:t xml:space="preserve">: </w:t>
      </w:r>
      <w:r>
        <w:rPr>
          <w:rFonts w:ascii="Arial" w:hAnsi="Arial" w:cs="Arial"/>
          <w:sz w:val="22"/>
          <w:szCs w:val="22"/>
        </w:rPr>
        <w:t>All workers</w:t>
      </w:r>
    </w:p>
    <w:p w14:paraId="1341084D" w14:textId="77777777" w:rsidR="003F1BBF" w:rsidRPr="00A5690C" w:rsidRDefault="003F1BBF" w:rsidP="00A5690C">
      <w:pPr>
        <w:pStyle w:val="TableParagraph"/>
        <w:pBdr>
          <w:bottom w:val="single" w:sz="4" w:space="1" w:color="auto"/>
        </w:pBdr>
        <w:tabs>
          <w:tab w:val="left" w:pos="2235"/>
        </w:tabs>
        <w:spacing w:line="276" w:lineRule="auto"/>
        <w:ind w:right="318"/>
      </w:pPr>
    </w:p>
    <w:p w14:paraId="0DFFA93C" w14:textId="77777777" w:rsidR="00A5690C" w:rsidRDefault="00A5690C" w:rsidP="00A5690C">
      <w:pPr>
        <w:pStyle w:val="TableParagraph"/>
        <w:tabs>
          <w:tab w:val="left" w:pos="809"/>
        </w:tabs>
        <w:spacing w:before="13" w:line="276" w:lineRule="auto"/>
        <w:ind w:left="465"/>
        <w:rPr>
          <w:b/>
        </w:rPr>
      </w:pPr>
    </w:p>
    <w:p w14:paraId="05047858" w14:textId="2D6B71F6" w:rsidR="00807342" w:rsidRPr="00A5690C" w:rsidRDefault="00807342" w:rsidP="003E6B5F">
      <w:pPr>
        <w:pStyle w:val="TableParagraph"/>
        <w:numPr>
          <w:ilvl w:val="0"/>
          <w:numId w:val="136"/>
        </w:numPr>
        <w:tabs>
          <w:tab w:val="left" w:pos="809"/>
        </w:tabs>
        <w:spacing w:before="13" w:line="276" w:lineRule="auto"/>
        <w:rPr>
          <w:b/>
          <w:color w:val="1A495D" w:themeColor="accent1" w:themeShade="80"/>
          <w:u w:val="single"/>
        </w:rPr>
      </w:pPr>
      <w:r w:rsidRPr="00A5690C">
        <w:rPr>
          <w:b/>
          <w:color w:val="1A495D" w:themeColor="accent1" w:themeShade="80"/>
          <w:u w:val="single"/>
        </w:rPr>
        <w:t>Train</w:t>
      </w:r>
      <w:r w:rsidRPr="00A5690C">
        <w:rPr>
          <w:b/>
          <w:color w:val="1A495D" w:themeColor="accent1" w:themeShade="80"/>
          <w:spacing w:val="-12"/>
          <w:u w:val="single"/>
        </w:rPr>
        <w:t xml:space="preserve"> </w:t>
      </w:r>
      <w:r w:rsidRPr="00A5690C">
        <w:rPr>
          <w:b/>
          <w:color w:val="1A495D" w:themeColor="accent1" w:themeShade="80"/>
          <w:u w:val="single"/>
        </w:rPr>
        <w:t>Workers</w:t>
      </w:r>
    </w:p>
    <w:p w14:paraId="1789790D" w14:textId="77777777" w:rsidR="00807342" w:rsidRPr="00A5690C" w:rsidRDefault="00807342" w:rsidP="00A5690C">
      <w:pPr>
        <w:pStyle w:val="TableParagraph"/>
        <w:spacing w:before="4" w:line="276" w:lineRule="auto"/>
      </w:pPr>
    </w:p>
    <w:p w14:paraId="522B4533" w14:textId="3D9C6763" w:rsidR="00807342" w:rsidRDefault="00807342" w:rsidP="00A5690C">
      <w:pPr>
        <w:pStyle w:val="TableParagraph"/>
        <w:tabs>
          <w:tab w:val="left" w:pos="2235"/>
        </w:tabs>
        <w:spacing w:line="276" w:lineRule="auto"/>
        <w:ind w:right="318"/>
      </w:pPr>
      <w:r w:rsidRPr="00A5690C">
        <w:t>Train</w:t>
      </w:r>
      <w:r w:rsidRPr="00A5690C">
        <w:rPr>
          <w:spacing w:val="-7"/>
        </w:rPr>
        <w:t xml:space="preserve"> </w:t>
      </w:r>
      <w:r w:rsidRPr="00A5690C">
        <w:t>Workers</w:t>
      </w:r>
      <w:r w:rsidRPr="00A5690C">
        <w:rPr>
          <w:spacing w:val="-6"/>
        </w:rPr>
        <w:t xml:space="preserve"> </w:t>
      </w:r>
      <w:r w:rsidRPr="00A5690C">
        <w:t>in</w:t>
      </w:r>
      <w:r w:rsidRPr="00A5690C">
        <w:rPr>
          <w:spacing w:val="-7"/>
        </w:rPr>
        <w:t xml:space="preserve"> </w:t>
      </w:r>
      <w:r w:rsidRPr="00A5690C">
        <w:t>the</w:t>
      </w:r>
      <w:r w:rsidRPr="00A5690C">
        <w:rPr>
          <w:spacing w:val="-6"/>
        </w:rPr>
        <w:t xml:space="preserve"> </w:t>
      </w:r>
      <w:r w:rsidRPr="00A5690C">
        <w:t>Risk</w:t>
      </w:r>
      <w:r w:rsidRPr="00A5690C">
        <w:rPr>
          <w:spacing w:val="-7"/>
        </w:rPr>
        <w:t xml:space="preserve"> </w:t>
      </w:r>
      <w:r w:rsidRPr="00A5690C">
        <w:t>Management</w:t>
      </w:r>
      <w:r w:rsidRPr="00A5690C">
        <w:rPr>
          <w:spacing w:val="-6"/>
        </w:rPr>
        <w:t xml:space="preserve"> </w:t>
      </w:r>
      <w:r w:rsidRPr="00A5690C">
        <w:t>Policy, Procedures</w:t>
      </w:r>
      <w:r w:rsidRPr="00A5690C">
        <w:rPr>
          <w:spacing w:val="-6"/>
        </w:rPr>
        <w:t xml:space="preserve"> </w:t>
      </w:r>
      <w:r w:rsidRPr="00A5690C">
        <w:t>and</w:t>
      </w:r>
      <w:r w:rsidRPr="00A5690C">
        <w:rPr>
          <w:spacing w:val="-7"/>
        </w:rPr>
        <w:t xml:space="preserve"> </w:t>
      </w:r>
      <w:r w:rsidRPr="00A5690C">
        <w:t>Risk</w:t>
      </w:r>
      <w:r w:rsidRPr="00A5690C">
        <w:rPr>
          <w:spacing w:val="-6"/>
        </w:rPr>
        <w:t xml:space="preserve"> </w:t>
      </w:r>
      <w:r w:rsidRPr="00A5690C">
        <w:t>Management</w:t>
      </w:r>
      <w:r w:rsidRPr="00A5690C">
        <w:rPr>
          <w:spacing w:val="-7"/>
        </w:rPr>
        <w:t xml:space="preserve"> </w:t>
      </w:r>
      <w:r w:rsidR="003F1BBF" w:rsidRPr="00A5690C">
        <w:t>process</w:t>
      </w:r>
      <w:r w:rsidR="003F1BBF" w:rsidRPr="00A5690C">
        <w:rPr>
          <w:spacing w:val="-52"/>
        </w:rPr>
        <w:t xml:space="preserve"> </w:t>
      </w:r>
      <w:r w:rsidR="003F1BBF" w:rsidRPr="00A5690C">
        <w:t>during</w:t>
      </w:r>
      <w:r w:rsidRPr="00A5690C">
        <w:t xml:space="preserve"> their induction, and as part of ongoing refresher training and/or when</w:t>
      </w:r>
      <w:r w:rsidRPr="00A5690C">
        <w:rPr>
          <w:spacing w:val="1"/>
        </w:rPr>
        <w:t xml:space="preserve"> </w:t>
      </w:r>
      <w:r w:rsidRPr="00A5690C">
        <w:t>processes</w:t>
      </w:r>
      <w:r w:rsidRPr="00A5690C">
        <w:rPr>
          <w:spacing w:val="-2"/>
        </w:rPr>
        <w:t xml:space="preserve"> </w:t>
      </w:r>
      <w:r w:rsidRPr="00A5690C">
        <w:t>change</w:t>
      </w:r>
      <w:r w:rsidRPr="00A5690C">
        <w:rPr>
          <w:spacing w:val="-2"/>
        </w:rPr>
        <w:t xml:space="preserve"> </w:t>
      </w:r>
      <w:r w:rsidRPr="00A5690C">
        <w:t>of</w:t>
      </w:r>
      <w:r w:rsidRPr="00A5690C">
        <w:rPr>
          <w:spacing w:val="-2"/>
        </w:rPr>
        <w:t xml:space="preserve"> </w:t>
      </w:r>
      <w:r w:rsidRPr="00A5690C">
        <w:t>Workers</w:t>
      </w:r>
      <w:r w:rsidRPr="00A5690C">
        <w:rPr>
          <w:spacing w:val="-2"/>
        </w:rPr>
        <w:t xml:space="preserve"> </w:t>
      </w:r>
      <w:r w:rsidRPr="00A5690C">
        <w:t>with</w:t>
      </w:r>
      <w:r w:rsidRPr="00A5690C">
        <w:rPr>
          <w:spacing w:val="-2"/>
        </w:rPr>
        <w:t xml:space="preserve"> </w:t>
      </w:r>
      <w:r w:rsidRPr="00A5690C">
        <w:t>a</w:t>
      </w:r>
      <w:r w:rsidRPr="00A5690C">
        <w:rPr>
          <w:spacing w:val="-2"/>
        </w:rPr>
        <w:t xml:space="preserve"> </w:t>
      </w:r>
      <w:r w:rsidRPr="00A5690C">
        <w:t>need</w:t>
      </w:r>
      <w:r w:rsidRPr="00A5690C">
        <w:rPr>
          <w:spacing w:val="-2"/>
        </w:rPr>
        <w:t xml:space="preserve"> </w:t>
      </w:r>
      <w:r w:rsidRPr="00A5690C">
        <w:t>to</w:t>
      </w:r>
      <w:r w:rsidRPr="00A5690C">
        <w:rPr>
          <w:spacing w:val="-1"/>
        </w:rPr>
        <w:t xml:space="preserve"> </w:t>
      </w:r>
      <w:r w:rsidRPr="00A5690C">
        <w:t>know</w:t>
      </w:r>
    </w:p>
    <w:p w14:paraId="799D8A7D" w14:textId="31713480" w:rsidR="00A5690C" w:rsidRDefault="00A5690C" w:rsidP="003F1BBF">
      <w:pPr>
        <w:pStyle w:val="TableParagraph"/>
        <w:tabs>
          <w:tab w:val="left" w:pos="2235"/>
        </w:tabs>
        <w:spacing w:line="276" w:lineRule="auto"/>
        <w:ind w:right="318"/>
      </w:pPr>
    </w:p>
    <w:p w14:paraId="5EF7CDEB" w14:textId="14366894" w:rsidR="003F1BBF" w:rsidRPr="003F1BBF" w:rsidRDefault="003F1BBF" w:rsidP="003F1BBF">
      <w:pPr>
        <w:tabs>
          <w:tab w:val="left" w:pos="1530"/>
        </w:tabs>
        <w:spacing w:line="276" w:lineRule="auto"/>
        <w:rPr>
          <w:rFonts w:ascii="Arial" w:hAnsi="Arial" w:cs="Arial"/>
          <w:sz w:val="22"/>
          <w:szCs w:val="22"/>
        </w:rPr>
      </w:pPr>
      <w:r w:rsidRPr="00E165D8">
        <w:rPr>
          <w:rFonts w:ascii="Arial" w:hAnsi="Arial" w:cs="Arial"/>
          <w:b/>
          <w:bCs/>
          <w:sz w:val="22"/>
          <w:szCs w:val="22"/>
        </w:rPr>
        <w:t>RESPONSIBILITY</w:t>
      </w:r>
      <w:r w:rsidRPr="00E165D8">
        <w:rPr>
          <w:rFonts w:ascii="Arial" w:hAnsi="Arial" w:cs="Arial"/>
          <w:sz w:val="22"/>
          <w:szCs w:val="22"/>
        </w:rPr>
        <w:t xml:space="preserve">: </w:t>
      </w:r>
      <w:r>
        <w:rPr>
          <w:rFonts w:ascii="Arial" w:hAnsi="Arial" w:cs="Arial"/>
          <w:sz w:val="22"/>
          <w:szCs w:val="22"/>
        </w:rPr>
        <w:t>Principal and Key Management Personnel</w:t>
      </w:r>
    </w:p>
    <w:p w14:paraId="3E2F237C" w14:textId="77777777" w:rsidR="003F1BBF" w:rsidRPr="00A5690C" w:rsidRDefault="003F1BBF" w:rsidP="00A5690C">
      <w:pPr>
        <w:pStyle w:val="TableParagraph"/>
        <w:pBdr>
          <w:bottom w:val="single" w:sz="4" w:space="1" w:color="auto"/>
        </w:pBdr>
        <w:tabs>
          <w:tab w:val="left" w:pos="2235"/>
        </w:tabs>
        <w:spacing w:line="276" w:lineRule="auto"/>
        <w:ind w:right="318"/>
      </w:pPr>
    </w:p>
    <w:p w14:paraId="55792B07" w14:textId="2474939F" w:rsidR="00807342" w:rsidRPr="00A5690C" w:rsidRDefault="00807342" w:rsidP="00A5690C">
      <w:pPr>
        <w:pStyle w:val="TableParagraph"/>
        <w:tabs>
          <w:tab w:val="left" w:pos="2235"/>
        </w:tabs>
        <w:spacing w:line="276" w:lineRule="auto"/>
        <w:ind w:right="318"/>
      </w:pPr>
    </w:p>
    <w:p w14:paraId="3FE568C5" w14:textId="77777777" w:rsidR="00807342" w:rsidRPr="00A5690C" w:rsidRDefault="00807342" w:rsidP="003E6B5F">
      <w:pPr>
        <w:pStyle w:val="TableParagraph"/>
        <w:numPr>
          <w:ilvl w:val="0"/>
          <w:numId w:val="136"/>
        </w:numPr>
        <w:tabs>
          <w:tab w:val="left" w:pos="809"/>
        </w:tabs>
        <w:spacing w:line="276" w:lineRule="auto"/>
        <w:rPr>
          <w:b/>
          <w:color w:val="1A495D" w:themeColor="accent1" w:themeShade="80"/>
          <w:u w:val="single"/>
        </w:rPr>
      </w:pPr>
      <w:r w:rsidRPr="00A5690C">
        <w:rPr>
          <w:b/>
          <w:color w:val="1A495D" w:themeColor="accent1" w:themeShade="80"/>
          <w:u w:val="single"/>
        </w:rPr>
        <w:t>Continuous</w:t>
      </w:r>
      <w:r w:rsidRPr="00A5690C">
        <w:rPr>
          <w:b/>
          <w:color w:val="1A495D" w:themeColor="accent1" w:themeShade="80"/>
          <w:spacing w:val="-8"/>
          <w:u w:val="single"/>
        </w:rPr>
        <w:t xml:space="preserve"> </w:t>
      </w:r>
      <w:r w:rsidRPr="00A5690C">
        <w:rPr>
          <w:b/>
          <w:color w:val="1A495D" w:themeColor="accent1" w:themeShade="80"/>
          <w:u w:val="single"/>
        </w:rPr>
        <w:t>Improvement</w:t>
      </w:r>
      <w:r w:rsidRPr="00A5690C">
        <w:rPr>
          <w:b/>
          <w:color w:val="1A495D" w:themeColor="accent1" w:themeShade="80"/>
          <w:spacing w:val="-8"/>
          <w:u w:val="single"/>
        </w:rPr>
        <w:t xml:space="preserve"> </w:t>
      </w:r>
      <w:r w:rsidRPr="00A5690C">
        <w:rPr>
          <w:b/>
          <w:color w:val="1A495D" w:themeColor="accent1" w:themeShade="80"/>
          <w:u w:val="single"/>
        </w:rPr>
        <w:t>and</w:t>
      </w:r>
      <w:r w:rsidRPr="00A5690C">
        <w:rPr>
          <w:b/>
          <w:color w:val="1A495D" w:themeColor="accent1" w:themeShade="80"/>
          <w:spacing w:val="-8"/>
          <w:u w:val="single"/>
        </w:rPr>
        <w:t xml:space="preserve"> </w:t>
      </w:r>
      <w:r w:rsidRPr="00A5690C">
        <w:rPr>
          <w:b/>
          <w:color w:val="1A495D" w:themeColor="accent1" w:themeShade="80"/>
          <w:u w:val="single"/>
        </w:rPr>
        <w:t>Quality</w:t>
      </w:r>
      <w:r w:rsidRPr="00A5690C">
        <w:rPr>
          <w:b/>
          <w:color w:val="1A495D" w:themeColor="accent1" w:themeShade="80"/>
          <w:spacing w:val="-8"/>
          <w:u w:val="single"/>
        </w:rPr>
        <w:t xml:space="preserve"> </w:t>
      </w:r>
      <w:r w:rsidRPr="00A5690C">
        <w:rPr>
          <w:b/>
          <w:color w:val="1A495D" w:themeColor="accent1" w:themeShade="80"/>
          <w:u w:val="single"/>
        </w:rPr>
        <w:t>Management</w:t>
      </w:r>
    </w:p>
    <w:p w14:paraId="5EF117AB" w14:textId="77777777" w:rsidR="00807342" w:rsidRPr="00A5690C" w:rsidRDefault="00807342" w:rsidP="00A5690C">
      <w:pPr>
        <w:pStyle w:val="TableParagraph"/>
        <w:spacing w:before="4" w:line="276" w:lineRule="auto"/>
      </w:pPr>
    </w:p>
    <w:p w14:paraId="6225ED9C" w14:textId="77777777" w:rsidR="00807342" w:rsidRPr="00A5690C" w:rsidRDefault="00807342" w:rsidP="00A5690C">
      <w:pPr>
        <w:pStyle w:val="TableParagraph"/>
        <w:spacing w:line="276" w:lineRule="auto"/>
        <w:ind w:left="810" w:right="197"/>
      </w:pPr>
      <w:r w:rsidRPr="00A5690C">
        <w:t>In addition to the continuous improvement and quality management procedures</w:t>
      </w:r>
      <w:r w:rsidRPr="00A5690C">
        <w:rPr>
          <w:spacing w:val="1"/>
        </w:rPr>
        <w:t xml:space="preserve"> </w:t>
      </w:r>
      <w:r w:rsidRPr="00A5690C">
        <w:t>set out above, the following Continuous Improvement and Quality Management</w:t>
      </w:r>
      <w:r w:rsidRPr="00A5690C">
        <w:rPr>
          <w:spacing w:val="1"/>
        </w:rPr>
        <w:t xml:space="preserve"> </w:t>
      </w:r>
      <w:r w:rsidRPr="00A5690C">
        <w:t>measures</w:t>
      </w:r>
      <w:r w:rsidRPr="00A5690C">
        <w:rPr>
          <w:spacing w:val="-7"/>
        </w:rPr>
        <w:t xml:space="preserve"> </w:t>
      </w:r>
      <w:r w:rsidRPr="00A5690C">
        <w:t>should</w:t>
      </w:r>
      <w:r w:rsidRPr="00A5690C">
        <w:rPr>
          <w:spacing w:val="-8"/>
        </w:rPr>
        <w:t xml:space="preserve"> </w:t>
      </w:r>
      <w:r w:rsidRPr="00A5690C">
        <w:t>be</w:t>
      </w:r>
      <w:r w:rsidRPr="00A5690C">
        <w:rPr>
          <w:spacing w:val="-7"/>
        </w:rPr>
        <w:t xml:space="preserve"> </w:t>
      </w:r>
      <w:r w:rsidRPr="00A5690C">
        <w:t>implemented</w:t>
      </w:r>
      <w:r w:rsidRPr="00A5690C">
        <w:rPr>
          <w:spacing w:val="-7"/>
        </w:rPr>
        <w:t xml:space="preserve"> </w:t>
      </w:r>
      <w:r w:rsidRPr="00A5690C">
        <w:t>contemporaneously</w:t>
      </w:r>
      <w:r w:rsidRPr="00A5690C">
        <w:rPr>
          <w:spacing w:val="-7"/>
        </w:rPr>
        <w:t xml:space="preserve"> </w:t>
      </w:r>
      <w:r w:rsidRPr="00A5690C">
        <w:t>with</w:t>
      </w:r>
      <w:r w:rsidRPr="00A5690C">
        <w:rPr>
          <w:spacing w:val="-7"/>
        </w:rPr>
        <w:t xml:space="preserve"> </w:t>
      </w:r>
      <w:r w:rsidRPr="00A5690C">
        <w:t>a</w:t>
      </w:r>
      <w:r w:rsidRPr="00A5690C">
        <w:rPr>
          <w:spacing w:val="-7"/>
        </w:rPr>
        <w:t xml:space="preserve"> </w:t>
      </w:r>
      <w:r w:rsidRPr="00A5690C">
        <w:t>Scheduled</w:t>
      </w:r>
      <w:r w:rsidRPr="00A5690C">
        <w:rPr>
          <w:spacing w:val="-7"/>
        </w:rPr>
        <w:t xml:space="preserve"> </w:t>
      </w:r>
      <w:r w:rsidRPr="00A5690C">
        <w:t>Review</w:t>
      </w:r>
      <w:r w:rsidRPr="00A5690C">
        <w:rPr>
          <w:spacing w:val="1"/>
        </w:rPr>
        <w:t xml:space="preserve"> </w:t>
      </w:r>
      <w:r w:rsidRPr="00A5690C">
        <w:t>of</w:t>
      </w:r>
      <w:r w:rsidRPr="00A5690C">
        <w:rPr>
          <w:spacing w:val="-2"/>
        </w:rPr>
        <w:t xml:space="preserve"> </w:t>
      </w:r>
      <w:r w:rsidRPr="00A5690C">
        <w:t>this</w:t>
      </w:r>
      <w:r w:rsidRPr="00A5690C">
        <w:rPr>
          <w:spacing w:val="-1"/>
        </w:rPr>
        <w:t xml:space="preserve"> </w:t>
      </w:r>
      <w:r w:rsidRPr="00A5690C">
        <w:t>Policy</w:t>
      </w:r>
      <w:r w:rsidRPr="00A5690C">
        <w:rPr>
          <w:spacing w:val="-1"/>
        </w:rPr>
        <w:t xml:space="preserve"> </w:t>
      </w:r>
      <w:r w:rsidRPr="00A5690C">
        <w:t>and</w:t>
      </w:r>
      <w:r w:rsidRPr="00A5690C">
        <w:rPr>
          <w:spacing w:val="-1"/>
        </w:rPr>
        <w:t xml:space="preserve"> </w:t>
      </w:r>
      <w:r w:rsidRPr="00A5690C">
        <w:t>Procedures:</w:t>
      </w:r>
    </w:p>
    <w:p w14:paraId="6419687D" w14:textId="77777777" w:rsidR="00807342" w:rsidRPr="00A5690C" w:rsidRDefault="00807342" w:rsidP="00A5690C">
      <w:pPr>
        <w:pStyle w:val="TableParagraph"/>
        <w:spacing w:before="2" w:line="276" w:lineRule="auto"/>
      </w:pPr>
    </w:p>
    <w:p w14:paraId="3DCA760D" w14:textId="77777777" w:rsidR="00807342" w:rsidRPr="00A5690C" w:rsidRDefault="00807342" w:rsidP="003E6B5F">
      <w:pPr>
        <w:pStyle w:val="TableParagraph"/>
        <w:numPr>
          <w:ilvl w:val="0"/>
          <w:numId w:val="144"/>
        </w:numPr>
        <w:tabs>
          <w:tab w:val="left" w:pos="1530"/>
        </w:tabs>
        <w:spacing w:line="276" w:lineRule="auto"/>
        <w:ind w:right="412"/>
      </w:pPr>
      <w:r w:rsidRPr="00A5690C">
        <w:t>analyse</w:t>
      </w:r>
      <w:r w:rsidRPr="00A5690C">
        <w:rPr>
          <w:spacing w:val="-6"/>
        </w:rPr>
        <w:t xml:space="preserve"> </w:t>
      </w:r>
      <w:r w:rsidRPr="00A5690C">
        <w:t>relevant</w:t>
      </w:r>
      <w:r w:rsidRPr="00A5690C">
        <w:rPr>
          <w:spacing w:val="-6"/>
        </w:rPr>
        <w:t xml:space="preserve"> </w:t>
      </w:r>
      <w:r w:rsidRPr="00A5690C">
        <w:t>legislation</w:t>
      </w:r>
      <w:r w:rsidRPr="00A5690C">
        <w:rPr>
          <w:spacing w:val="-5"/>
        </w:rPr>
        <w:t xml:space="preserve"> </w:t>
      </w:r>
      <w:r w:rsidRPr="00A5690C">
        <w:t>for</w:t>
      </w:r>
      <w:r w:rsidRPr="00A5690C">
        <w:rPr>
          <w:spacing w:val="-6"/>
        </w:rPr>
        <w:t xml:space="preserve"> </w:t>
      </w:r>
      <w:r w:rsidRPr="00A5690C">
        <w:t>any</w:t>
      </w:r>
      <w:r w:rsidRPr="00A5690C">
        <w:rPr>
          <w:spacing w:val="-5"/>
        </w:rPr>
        <w:t xml:space="preserve"> </w:t>
      </w:r>
      <w:r w:rsidRPr="00A5690C">
        <w:t>changes</w:t>
      </w:r>
      <w:r w:rsidRPr="00A5690C">
        <w:rPr>
          <w:spacing w:val="-6"/>
        </w:rPr>
        <w:t xml:space="preserve"> </w:t>
      </w:r>
      <w:r w:rsidRPr="00A5690C">
        <w:t>to</w:t>
      </w:r>
      <w:r w:rsidRPr="00A5690C">
        <w:rPr>
          <w:spacing w:val="-6"/>
        </w:rPr>
        <w:t xml:space="preserve"> </w:t>
      </w:r>
      <w:r w:rsidRPr="00A5690C">
        <w:t>the</w:t>
      </w:r>
      <w:r w:rsidRPr="00A5690C">
        <w:rPr>
          <w:spacing w:val="-5"/>
        </w:rPr>
        <w:t xml:space="preserve"> </w:t>
      </w:r>
      <w:r w:rsidRPr="00A5690C">
        <w:t>requirements</w:t>
      </w:r>
      <w:r w:rsidRPr="00A5690C">
        <w:rPr>
          <w:spacing w:val="-6"/>
        </w:rPr>
        <w:t xml:space="preserve"> </w:t>
      </w:r>
      <w:r w:rsidRPr="00A5690C">
        <w:t>of</w:t>
      </w:r>
      <w:r w:rsidRPr="00A5690C">
        <w:rPr>
          <w:spacing w:val="-5"/>
        </w:rPr>
        <w:t xml:space="preserve"> </w:t>
      </w:r>
      <w:r w:rsidRPr="00A5690C">
        <w:t>this</w:t>
      </w:r>
      <w:r w:rsidRPr="00A5690C">
        <w:rPr>
          <w:spacing w:val="1"/>
        </w:rPr>
        <w:t xml:space="preserve"> </w:t>
      </w:r>
      <w:r w:rsidRPr="00A5690C">
        <w:t>Policy</w:t>
      </w:r>
      <w:r w:rsidRPr="00A5690C">
        <w:rPr>
          <w:spacing w:val="-4"/>
        </w:rPr>
        <w:t xml:space="preserve"> </w:t>
      </w:r>
      <w:r w:rsidRPr="00A5690C">
        <w:t>and</w:t>
      </w:r>
      <w:r w:rsidRPr="00A5690C">
        <w:rPr>
          <w:spacing w:val="-4"/>
        </w:rPr>
        <w:t xml:space="preserve"> </w:t>
      </w:r>
      <w:r w:rsidRPr="00A5690C">
        <w:t>Procedures</w:t>
      </w:r>
      <w:r w:rsidRPr="00A5690C">
        <w:rPr>
          <w:spacing w:val="-4"/>
        </w:rPr>
        <w:t xml:space="preserve"> </w:t>
      </w:r>
      <w:r w:rsidRPr="00A5690C">
        <w:t>and</w:t>
      </w:r>
      <w:r w:rsidRPr="00A5690C">
        <w:rPr>
          <w:spacing w:val="-4"/>
        </w:rPr>
        <w:t xml:space="preserve"> </w:t>
      </w:r>
      <w:r w:rsidRPr="00A5690C">
        <w:t>to</w:t>
      </w:r>
      <w:r w:rsidRPr="00A5690C">
        <w:rPr>
          <w:spacing w:val="-4"/>
        </w:rPr>
        <w:t xml:space="preserve"> </w:t>
      </w:r>
      <w:r w:rsidRPr="00A5690C">
        <w:t>determine</w:t>
      </w:r>
      <w:r w:rsidRPr="00A5690C">
        <w:rPr>
          <w:spacing w:val="-4"/>
        </w:rPr>
        <w:t xml:space="preserve"> </w:t>
      </w:r>
      <w:r w:rsidRPr="00A5690C">
        <w:t>new</w:t>
      </w:r>
      <w:r w:rsidRPr="00A5690C">
        <w:rPr>
          <w:spacing w:val="-4"/>
        </w:rPr>
        <w:t xml:space="preserve"> </w:t>
      </w:r>
      <w:r w:rsidRPr="00A5690C">
        <w:t>areas</w:t>
      </w:r>
      <w:r w:rsidRPr="00A5690C">
        <w:rPr>
          <w:spacing w:val="-4"/>
        </w:rPr>
        <w:t xml:space="preserve"> </w:t>
      </w:r>
      <w:r w:rsidRPr="00A5690C">
        <w:t>of</w:t>
      </w:r>
      <w:r w:rsidRPr="00A5690C">
        <w:rPr>
          <w:spacing w:val="-4"/>
        </w:rPr>
        <w:t xml:space="preserve"> </w:t>
      </w:r>
      <w:r w:rsidRPr="00A5690C">
        <w:t>potential</w:t>
      </w:r>
      <w:r w:rsidRPr="00A5690C">
        <w:rPr>
          <w:spacing w:val="-4"/>
        </w:rPr>
        <w:t xml:space="preserve"> </w:t>
      </w:r>
      <w:r w:rsidRPr="00A5690C">
        <w:t>risk.</w:t>
      </w:r>
    </w:p>
    <w:p w14:paraId="1B1FA71E" w14:textId="77777777" w:rsidR="00807342" w:rsidRPr="00A5690C" w:rsidRDefault="00807342" w:rsidP="00A5690C">
      <w:pPr>
        <w:pStyle w:val="TableParagraph"/>
        <w:spacing w:line="276" w:lineRule="auto"/>
      </w:pPr>
    </w:p>
    <w:p w14:paraId="503212C8" w14:textId="77777777" w:rsidR="00807342" w:rsidRPr="00A5690C" w:rsidRDefault="00807342" w:rsidP="003E6B5F">
      <w:pPr>
        <w:pStyle w:val="TableParagraph"/>
        <w:numPr>
          <w:ilvl w:val="0"/>
          <w:numId w:val="144"/>
        </w:numPr>
        <w:tabs>
          <w:tab w:val="left" w:pos="1530"/>
        </w:tabs>
        <w:spacing w:line="276" w:lineRule="auto"/>
        <w:ind w:right="257"/>
      </w:pPr>
      <w:r w:rsidRPr="00A5690C">
        <w:t>analyse</w:t>
      </w:r>
      <w:r w:rsidRPr="00A5690C">
        <w:rPr>
          <w:spacing w:val="-6"/>
        </w:rPr>
        <w:t xml:space="preserve"> </w:t>
      </w:r>
      <w:r w:rsidRPr="00A5690C">
        <w:t>records</w:t>
      </w:r>
      <w:r w:rsidRPr="00A5690C">
        <w:rPr>
          <w:spacing w:val="-6"/>
        </w:rPr>
        <w:t xml:space="preserve"> </w:t>
      </w:r>
      <w:r w:rsidRPr="00A5690C">
        <w:t>of</w:t>
      </w:r>
      <w:r w:rsidRPr="00A5690C">
        <w:rPr>
          <w:spacing w:val="-5"/>
        </w:rPr>
        <w:t xml:space="preserve"> </w:t>
      </w:r>
      <w:r w:rsidRPr="00A5690C">
        <w:t>incidents,</w:t>
      </w:r>
      <w:r w:rsidRPr="00A5690C">
        <w:rPr>
          <w:spacing w:val="-6"/>
        </w:rPr>
        <w:t xml:space="preserve"> </w:t>
      </w:r>
      <w:r w:rsidRPr="00A5690C">
        <w:t>near</w:t>
      </w:r>
      <w:r w:rsidRPr="00A5690C">
        <w:rPr>
          <w:spacing w:val="-5"/>
        </w:rPr>
        <w:t xml:space="preserve"> </w:t>
      </w:r>
      <w:r w:rsidRPr="00A5690C">
        <w:t>misses</w:t>
      </w:r>
      <w:r w:rsidRPr="00A5690C">
        <w:rPr>
          <w:spacing w:val="-6"/>
        </w:rPr>
        <w:t xml:space="preserve"> </w:t>
      </w:r>
      <w:r w:rsidRPr="00A5690C">
        <w:t>and</w:t>
      </w:r>
      <w:r w:rsidRPr="00A5690C">
        <w:rPr>
          <w:spacing w:val="-6"/>
        </w:rPr>
        <w:t xml:space="preserve"> </w:t>
      </w:r>
      <w:r w:rsidRPr="00A5690C">
        <w:t>complaints</w:t>
      </w:r>
      <w:r w:rsidRPr="00A5690C">
        <w:rPr>
          <w:spacing w:val="-5"/>
        </w:rPr>
        <w:t xml:space="preserve"> </w:t>
      </w:r>
      <w:r w:rsidRPr="00A5690C">
        <w:t>to</w:t>
      </w:r>
      <w:r w:rsidRPr="00A5690C">
        <w:rPr>
          <w:spacing w:val="-6"/>
        </w:rPr>
        <w:t xml:space="preserve"> </w:t>
      </w:r>
      <w:r w:rsidRPr="00A5690C">
        <w:t>identify</w:t>
      </w:r>
      <w:r w:rsidRPr="00A5690C">
        <w:rPr>
          <w:spacing w:val="-5"/>
        </w:rPr>
        <w:t xml:space="preserve"> </w:t>
      </w:r>
      <w:r w:rsidRPr="00A5690C">
        <w:t>new</w:t>
      </w:r>
      <w:r w:rsidRPr="00A5690C">
        <w:rPr>
          <w:spacing w:val="1"/>
        </w:rPr>
        <w:t xml:space="preserve"> </w:t>
      </w:r>
      <w:r w:rsidRPr="00A5690C">
        <w:t>areas</w:t>
      </w:r>
      <w:r w:rsidRPr="00A5690C">
        <w:rPr>
          <w:spacing w:val="-2"/>
        </w:rPr>
        <w:t xml:space="preserve"> </w:t>
      </w:r>
      <w:r w:rsidRPr="00A5690C">
        <w:t>of</w:t>
      </w:r>
      <w:r w:rsidRPr="00A5690C">
        <w:rPr>
          <w:spacing w:val="-1"/>
        </w:rPr>
        <w:t xml:space="preserve"> </w:t>
      </w:r>
      <w:r w:rsidRPr="00A5690C">
        <w:t>potential</w:t>
      </w:r>
      <w:r w:rsidRPr="00A5690C">
        <w:rPr>
          <w:spacing w:val="-1"/>
        </w:rPr>
        <w:t xml:space="preserve"> </w:t>
      </w:r>
      <w:r w:rsidRPr="00A5690C">
        <w:t>risk.</w:t>
      </w:r>
    </w:p>
    <w:p w14:paraId="2C075827" w14:textId="77777777" w:rsidR="00807342" w:rsidRPr="00A5690C" w:rsidRDefault="00807342" w:rsidP="00A5690C">
      <w:pPr>
        <w:pStyle w:val="ListParagraph"/>
        <w:spacing w:line="276" w:lineRule="auto"/>
        <w:rPr>
          <w:rFonts w:ascii="Arial" w:hAnsi="Arial" w:cs="Arial"/>
          <w:sz w:val="22"/>
          <w:szCs w:val="22"/>
        </w:rPr>
      </w:pPr>
    </w:p>
    <w:p w14:paraId="63F81651" w14:textId="63FD1EA2" w:rsidR="00807342" w:rsidRDefault="00807342" w:rsidP="003E6B5F">
      <w:pPr>
        <w:pStyle w:val="TableParagraph"/>
        <w:numPr>
          <w:ilvl w:val="0"/>
          <w:numId w:val="144"/>
        </w:numPr>
        <w:tabs>
          <w:tab w:val="left" w:pos="1530"/>
        </w:tabs>
        <w:spacing w:line="276" w:lineRule="auto"/>
        <w:ind w:right="257"/>
      </w:pPr>
      <w:r w:rsidRPr="00A5690C">
        <w:t>review</w:t>
      </w:r>
      <w:r w:rsidRPr="00A5690C">
        <w:rPr>
          <w:spacing w:val="-7"/>
        </w:rPr>
        <w:t xml:space="preserve"> </w:t>
      </w:r>
      <w:r w:rsidRPr="00A5690C">
        <w:t>this</w:t>
      </w:r>
      <w:r w:rsidRPr="00A5690C">
        <w:rPr>
          <w:spacing w:val="-6"/>
        </w:rPr>
        <w:t xml:space="preserve"> </w:t>
      </w:r>
      <w:r w:rsidRPr="00A5690C">
        <w:t>Policy</w:t>
      </w:r>
      <w:r w:rsidRPr="00A5690C">
        <w:rPr>
          <w:spacing w:val="-6"/>
        </w:rPr>
        <w:t xml:space="preserve"> </w:t>
      </w:r>
      <w:r w:rsidRPr="00A5690C">
        <w:t>in</w:t>
      </w:r>
      <w:r w:rsidRPr="00A5690C">
        <w:rPr>
          <w:spacing w:val="-6"/>
        </w:rPr>
        <w:t xml:space="preserve"> </w:t>
      </w:r>
      <w:r w:rsidRPr="00A5690C">
        <w:t>consultation</w:t>
      </w:r>
      <w:r w:rsidRPr="00A5690C">
        <w:rPr>
          <w:spacing w:val="-6"/>
        </w:rPr>
        <w:t xml:space="preserve"> </w:t>
      </w:r>
      <w:r w:rsidRPr="00A5690C">
        <w:t>with</w:t>
      </w:r>
      <w:r w:rsidRPr="00A5690C">
        <w:rPr>
          <w:spacing w:val="-6"/>
        </w:rPr>
        <w:t xml:space="preserve"> </w:t>
      </w:r>
      <w:r w:rsidRPr="00A5690C">
        <w:t>other</w:t>
      </w:r>
      <w:r w:rsidRPr="00A5690C">
        <w:rPr>
          <w:spacing w:val="-6"/>
        </w:rPr>
        <w:t xml:space="preserve"> </w:t>
      </w:r>
      <w:r w:rsidRPr="00A5690C">
        <w:t>Key</w:t>
      </w:r>
      <w:r w:rsidRPr="00A5690C">
        <w:rPr>
          <w:spacing w:val="-6"/>
        </w:rPr>
        <w:t xml:space="preserve"> </w:t>
      </w:r>
      <w:r w:rsidRPr="00A5690C">
        <w:t>Management</w:t>
      </w:r>
      <w:r w:rsidRPr="00A5690C">
        <w:rPr>
          <w:spacing w:val="-6"/>
        </w:rPr>
        <w:t xml:space="preserve"> </w:t>
      </w:r>
      <w:r w:rsidRPr="00A5690C">
        <w:t>Personnel.</w:t>
      </w:r>
    </w:p>
    <w:p w14:paraId="008D0D4A" w14:textId="42658988" w:rsidR="00A5690C" w:rsidRDefault="00A5690C" w:rsidP="003F1BBF">
      <w:pPr>
        <w:pStyle w:val="TableParagraph"/>
        <w:tabs>
          <w:tab w:val="left" w:pos="1530"/>
        </w:tabs>
        <w:spacing w:line="276" w:lineRule="auto"/>
        <w:ind w:right="257"/>
      </w:pPr>
    </w:p>
    <w:p w14:paraId="4C5A0E08" w14:textId="674A5D38" w:rsidR="003F1BBF" w:rsidRPr="003F1BBF" w:rsidRDefault="003F1BBF" w:rsidP="003F1BBF">
      <w:pPr>
        <w:tabs>
          <w:tab w:val="left" w:pos="1530"/>
        </w:tabs>
        <w:spacing w:line="276" w:lineRule="auto"/>
        <w:rPr>
          <w:rFonts w:ascii="Arial" w:hAnsi="Arial" w:cs="Arial"/>
          <w:sz w:val="22"/>
          <w:szCs w:val="22"/>
        </w:rPr>
      </w:pPr>
      <w:r w:rsidRPr="00E165D8">
        <w:rPr>
          <w:rFonts w:ascii="Arial" w:hAnsi="Arial" w:cs="Arial"/>
          <w:b/>
          <w:bCs/>
          <w:sz w:val="22"/>
          <w:szCs w:val="22"/>
        </w:rPr>
        <w:t>RESPONSIBILITY</w:t>
      </w:r>
      <w:r w:rsidRPr="00E165D8">
        <w:rPr>
          <w:rFonts w:ascii="Arial" w:hAnsi="Arial" w:cs="Arial"/>
          <w:sz w:val="22"/>
          <w:szCs w:val="22"/>
        </w:rPr>
        <w:t xml:space="preserve">: </w:t>
      </w:r>
      <w:r>
        <w:rPr>
          <w:rFonts w:ascii="Arial" w:hAnsi="Arial" w:cs="Arial"/>
          <w:sz w:val="22"/>
          <w:szCs w:val="22"/>
        </w:rPr>
        <w:t>Principal and Key Management Personnel</w:t>
      </w:r>
    </w:p>
    <w:p w14:paraId="441DB2EA" w14:textId="77777777" w:rsidR="003F1BBF" w:rsidRDefault="003F1BBF" w:rsidP="00A5690C">
      <w:pPr>
        <w:pStyle w:val="TableParagraph"/>
        <w:pBdr>
          <w:bottom w:val="single" w:sz="4" w:space="1" w:color="auto"/>
        </w:pBdr>
        <w:tabs>
          <w:tab w:val="left" w:pos="1530"/>
        </w:tabs>
        <w:spacing w:line="276" w:lineRule="auto"/>
        <w:ind w:right="257"/>
      </w:pPr>
    </w:p>
    <w:p w14:paraId="7847425D" w14:textId="77777777" w:rsidR="00A5690C" w:rsidRPr="00A5690C" w:rsidRDefault="00A5690C" w:rsidP="00A5690C">
      <w:pPr>
        <w:pStyle w:val="TableParagraph"/>
        <w:tabs>
          <w:tab w:val="left" w:pos="1530"/>
        </w:tabs>
        <w:spacing w:line="276" w:lineRule="auto"/>
        <w:ind w:right="257"/>
      </w:pPr>
    </w:p>
    <w:p w14:paraId="58B2F1EE" w14:textId="4AF6EA46" w:rsidR="00807342" w:rsidRPr="00A5690C" w:rsidRDefault="00807342" w:rsidP="003E6B5F">
      <w:pPr>
        <w:pStyle w:val="TableParagraph"/>
        <w:numPr>
          <w:ilvl w:val="0"/>
          <w:numId w:val="136"/>
        </w:numPr>
        <w:tabs>
          <w:tab w:val="left" w:pos="1530"/>
        </w:tabs>
        <w:spacing w:line="276" w:lineRule="auto"/>
        <w:ind w:right="257"/>
        <w:rPr>
          <w:color w:val="1A495D" w:themeColor="accent1" w:themeShade="80"/>
          <w:u w:val="single"/>
        </w:rPr>
      </w:pPr>
      <w:r w:rsidRPr="00A5690C">
        <w:rPr>
          <w:b/>
          <w:bCs/>
          <w:color w:val="1A495D" w:themeColor="accent1" w:themeShade="80"/>
          <w:u w:val="single"/>
        </w:rPr>
        <w:t>Policy Adoption</w:t>
      </w:r>
      <w:r w:rsidRPr="00A5690C">
        <w:rPr>
          <w:color w:val="1A495D" w:themeColor="accent1" w:themeShade="80"/>
          <w:u w:val="single"/>
        </w:rPr>
        <w:t xml:space="preserve"> </w:t>
      </w:r>
    </w:p>
    <w:p w14:paraId="7D864E67" w14:textId="247AB07E" w:rsidR="00807342" w:rsidRPr="00A5690C" w:rsidRDefault="00807342" w:rsidP="00A5690C">
      <w:pPr>
        <w:pStyle w:val="TableParagraph"/>
        <w:tabs>
          <w:tab w:val="left" w:pos="1530"/>
        </w:tabs>
        <w:spacing w:line="276" w:lineRule="auto"/>
        <w:ind w:left="105" w:right="257"/>
      </w:pPr>
    </w:p>
    <w:p w14:paraId="11D19AFB" w14:textId="56FD6E89" w:rsidR="00807342" w:rsidRDefault="00807342" w:rsidP="00A5690C">
      <w:pPr>
        <w:pStyle w:val="TableParagraph"/>
        <w:tabs>
          <w:tab w:val="left" w:pos="1530"/>
        </w:tabs>
        <w:spacing w:line="276" w:lineRule="auto"/>
        <w:ind w:left="105" w:right="257"/>
        <w:rPr>
          <w:sz w:val="20"/>
        </w:rPr>
      </w:pPr>
      <w:r w:rsidRPr="00A5690C">
        <w:t>Adopt and maintain the Policy and Related Documentation which assists</w:t>
      </w:r>
      <w:r w:rsidRPr="00A5690C">
        <w:rPr>
          <w:spacing w:val="1"/>
        </w:rPr>
        <w:t xml:space="preserve"> </w:t>
      </w:r>
      <w:r w:rsidR="006F1610">
        <w:t>Hope Disability Support Pty Ltd</w:t>
      </w:r>
      <w:r w:rsidRPr="00A5690C">
        <w:rPr>
          <w:spacing w:val="-7"/>
        </w:rPr>
        <w:t xml:space="preserve"> </w:t>
      </w:r>
      <w:r w:rsidRPr="00A5690C">
        <w:t>to</w:t>
      </w:r>
      <w:r w:rsidRPr="00A5690C">
        <w:rPr>
          <w:spacing w:val="-7"/>
        </w:rPr>
        <w:t xml:space="preserve"> </w:t>
      </w:r>
      <w:r w:rsidRPr="00A5690C">
        <w:t>demonstrate</w:t>
      </w:r>
      <w:r w:rsidRPr="00A5690C">
        <w:rPr>
          <w:spacing w:val="-7"/>
        </w:rPr>
        <w:t xml:space="preserve"> </w:t>
      </w:r>
      <w:r w:rsidRPr="00A5690C">
        <w:t>the</w:t>
      </w:r>
      <w:r w:rsidRPr="00A5690C">
        <w:rPr>
          <w:spacing w:val="-8"/>
        </w:rPr>
        <w:t xml:space="preserve"> quality and safe service provision in alignment with the </w:t>
      </w:r>
      <w:r w:rsidRPr="00A5690C">
        <w:t>relevant</w:t>
      </w:r>
      <w:r w:rsidRPr="00A5690C">
        <w:rPr>
          <w:spacing w:val="-7"/>
        </w:rPr>
        <w:t xml:space="preserve"> </w:t>
      </w:r>
      <w:r w:rsidRPr="00A5690C">
        <w:t>NDIS</w:t>
      </w:r>
      <w:r w:rsidRPr="00A5690C">
        <w:rPr>
          <w:spacing w:val="-7"/>
        </w:rPr>
        <w:t xml:space="preserve"> </w:t>
      </w:r>
      <w:r w:rsidRPr="00A5690C">
        <w:t>Quality</w:t>
      </w:r>
      <w:r w:rsidRPr="00A5690C">
        <w:rPr>
          <w:spacing w:val="-7"/>
        </w:rPr>
        <w:t xml:space="preserve"> </w:t>
      </w:r>
      <w:r w:rsidRPr="00A5690C">
        <w:t>Indicators</w:t>
      </w:r>
      <w:r w:rsidRPr="00A5690C">
        <w:rPr>
          <w:spacing w:val="1"/>
        </w:rPr>
        <w:t xml:space="preserve"> </w:t>
      </w:r>
      <w:r w:rsidRPr="00A5690C">
        <w:t>related</w:t>
      </w:r>
      <w:r w:rsidRPr="00A5690C">
        <w:rPr>
          <w:spacing w:val="-2"/>
        </w:rPr>
        <w:t xml:space="preserve"> </w:t>
      </w:r>
      <w:r w:rsidRPr="00A5690C">
        <w:t>to</w:t>
      </w:r>
      <w:r w:rsidRPr="00A5690C">
        <w:rPr>
          <w:spacing w:val="-2"/>
        </w:rPr>
        <w:t xml:space="preserve"> </w:t>
      </w:r>
      <w:r w:rsidRPr="00A5690C">
        <w:t>the</w:t>
      </w:r>
      <w:r w:rsidRPr="00A5690C">
        <w:rPr>
          <w:spacing w:val="-2"/>
        </w:rPr>
        <w:t xml:space="preserve"> </w:t>
      </w:r>
      <w:r w:rsidRPr="00A5690C">
        <w:t>Risk</w:t>
      </w:r>
      <w:r w:rsidRPr="00A5690C">
        <w:rPr>
          <w:spacing w:val="-2"/>
        </w:rPr>
        <w:t xml:space="preserve"> </w:t>
      </w:r>
      <w:r w:rsidRPr="00A5690C">
        <w:t>Management</w:t>
      </w:r>
      <w:r w:rsidRPr="00A5690C">
        <w:rPr>
          <w:spacing w:val="-2"/>
        </w:rPr>
        <w:t xml:space="preserve"> </w:t>
      </w:r>
      <w:r w:rsidRPr="00A5690C">
        <w:t>NDIS</w:t>
      </w:r>
      <w:r w:rsidRPr="00A5690C">
        <w:rPr>
          <w:spacing w:val="-1"/>
        </w:rPr>
        <w:t xml:space="preserve"> </w:t>
      </w:r>
      <w:r w:rsidRPr="00A5690C">
        <w:t>Practice</w:t>
      </w:r>
      <w:r w:rsidRPr="00A5690C">
        <w:rPr>
          <w:spacing w:val="-2"/>
        </w:rPr>
        <w:t xml:space="preserve"> </w:t>
      </w:r>
      <w:r w:rsidRPr="00A5690C">
        <w:t>Standa</w:t>
      </w:r>
      <w:r>
        <w:rPr>
          <w:sz w:val="20"/>
        </w:rPr>
        <w:t>rd.</w:t>
      </w:r>
    </w:p>
    <w:p w14:paraId="6F7D6B72" w14:textId="2AE71A24" w:rsidR="00A5690C" w:rsidRDefault="00A5690C" w:rsidP="003F1BBF">
      <w:pPr>
        <w:pStyle w:val="TableParagraph"/>
        <w:tabs>
          <w:tab w:val="left" w:pos="1530"/>
        </w:tabs>
        <w:spacing w:line="276" w:lineRule="auto"/>
        <w:ind w:left="105" w:right="257"/>
        <w:rPr>
          <w:sz w:val="20"/>
        </w:rPr>
      </w:pPr>
    </w:p>
    <w:p w14:paraId="582E8A1D" w14:textId="77777777" w:rsidR="003F1BBF" w:rsidRPr="003F1BBF" w:rsidRDefault="003F1BBF" w:rsidP="003F1BBF">
      <w:pPr>
        <w:tabs>
          <w:tab w:val="left" w:pos="1530"/>
        </w:tabs>
        <w:spacing w:line="276" w:lineRule="auto"/>
        <w:rPr>
          <w:rFonts w:ascii="Arial" w:hAnsi="Arial" w:cs="Arial"/>
          <w:sz w:val="22"/>
          <w:szCs w:val="22"/>
        </w:rPr>
      </w:pPr>
      <w:r w:rsidRPr="00E165D8">
        <w:rPr>
          <w:rFonts w:ascii="Arial" w:hAnsi="Arial" w:cs="Arial"/>
          <w:b/>
          <w:bCs/>
          <w:sz w:val="22"/>
          <w:szCs w:val="22"/>
        </w:rPr>
        <w:t>RESPONSIBILITY</w:t>
      </w:r>
      <w:r w:rsidRPr="00E165D8">
        <w:rPr>
          <w:rFonts w:ascii="Arial" w:hAnsi="Arial" w:cs="Arial"/>
          <w:sz w:val="22"/>
          <w:szCs w:val="22"/>
        </w:rPr>
        <w:t xml:space="preserve">: </w:t>
      </w:r>
      <w:r>
        <w:rPr>
          <w:rFonts w:ascii="Arial" w:hAnsi="Arial" w:cs="Arial"/>
          <w:sz w:val="22"/>
          <w:szCs w:val="22"/>
        </w:rPr>
        <w:t>Principal and Key Management Personnel</w:t>
      </w:r>
    </w:p>
    <w:p w14:paraId="7EE2A706" w14:textId="77777777" w:rsidR="003F1BBF" w:rsidRDefault="003F1BBF" w:rsidP="00A5690C">
      <w:pPr>
        <w:pStyle w:val="TableParagraph"/>
        <w:pBdr>
          <w:bottom w:val="single" w:sz="4" w:space="1" w:color="auto"/>
        </w:pBdr>
        <w:tabs>
          <w:tab w:val="left" w:pos="1530"/>
        </w:tabs>
        <w:spacing w:line="276" w:lineRule="auto"/>
        <w:ind w:left="105" w:right="257"/>
        <w:rPr>
          <w:sz w:val="20"/>
        </w:rPr>
      </w:pPr>
    </w:p>
    <w:p w14:paraId="69812246" w14:textId="0C755AF9" w:rsidR="00A5690C" w:rsidRDefault="00A5690C" w:rsidP="00A5690C">
      <w:pPr>
        <w:pStyle w:val="TableParagraph"/>
        <w:tabs>
          <w:tab w:val="left" w:pos="1530"/>
        </w:tabs>
        <w:spacing w:line="276" w:lineRule="auto"/>
        <w:ind w:left="105" w:right="257"/>
        <w:rPr>
          <w:sz w:val="20"/>
        </w:rPr>
      </w:pPr>
    </w:p>
    <w:p w14:paraId="0D2FAD2B" w14:textId="791312A0" w:rsidR="003F1BBF" w:rsidRDefault="003F1BBF" w:rsidP="00A5690C">
      <w:pPr>
        <w:pStyle w:val="TableParagraph"/>
        <w:tabs>
          <w:tab w:val="left" w:pos="1530"/>
        </w:tabs>
        <w:spacing w:line="276" w:lineRule="auto"/>
        <w:ind w:left="105" w:right="257"/>
        <w:rPr>
          <w:sz w:val="20"/>
        </w:rPr>
      </w:pPr>
    </w:p>
    <w:p w14:paraId="6BBE7351" w14:textId="77777777" w:rsidR="003F1BBF" w:rsidRDefault="003F1BBF" w:rsidP="00A5690C">
      <w:pPr>
        <w:pStyle w:val="TableParagraph"/>
        <w:tabs>
          <w:tab w:val="left" w:pos="1530"/>
        </w:tabs>
        <w:spacing w:line="276" w:lineRule="auto"/>
        <w:ind w:left="105" w:right="257"/>
        <w:rPr>
          <w:sz w:val="20"/>
        </w:rPr>
      </w:pPr>
    </w:p>
    <w:p w14:paraId="5CDD7B41" w14:textId="7CA71816" w:rsidR="00A5690C" w:rsidRPr="00A5690C" w:rsidRDefault="00A5690C" w:rsidP="003E6B5F">
      <w:pPr>
        <w:pStyle w:val="TableParagraph"/>
        <w:numPr>
          <w:ilvl w:val="0"/>
          <w:numId w:val="136"/>
        </w:numPr>
        <w:tabs>
          <w:tab w:val="left" w:pos="1530"/>
        </w:tabs>
        <w:spacing w:line="276" w:lineRule="auto"/>
        <w:ind w:right="257"/>
        <w:rPr>
          <w:b/>
          <w:bCs/>
          <w:color w:val="1A495D" w:themeColor="accent1" w:themeShade="80"/>
          <w:szCs w:val="24"/>
          <w:u w:val="single"/>
        </w:rPr>
      </w:pPr>
      <w:r w:rsidRPr="00A5690C">
        <w:rPr>
          <w:b/>
          <w:bCs/>
          <w:color w:val="1A495D" w:themeColor="accent1" w:themeShade="80"/>
          <w:szCs w:val="24"/>
          <w:u w:val="single"/>
        </w:rPr>
        <w:t xml:space="preserve">Risk Assessment Matrix </w:t>
      </w:r>
    </w:p>
    <w:p w14:paraId="37CE49C0" w14:textId="77777777" w:rsidR="00A5690C" w:rsidRDefault="00A5690C" w:rsidP="00A5690C">
      <w:pPr>
        <w:jc w:val="center"/>
        <w:rPr>
          <w:rFonts w:cs="Helvetica"/>
          <w:sz w:val="32"/>
          <w:szCs w:val="32"/>
        </w:rPr>
      </w:pPr>
    </w:p>
    <w:tbl>
      <w:tblPr>
        <w:tblW w:w="9782"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6"/>
        <w:gridCol w:w="1980"/>
        <w:gridCol w:w="785"/>
        <w:gridCol w:w="1474"/>
        <w:gridCol w:w="908"/>
        <w:gridCol w:w="1213"/>
        <w:gridCol w:w="828"/>
        <w:gridCol w:w="1431"/>
      </w:tblGrid>
      <w:tr w:rsidR="00A5690C" w14:paraId="26F904DD" w14:textId="77777777" w:rsidTr="00A5690C">
        <w:trPr>
          <w:trHeight w:val="162"/>
        </w:trPr>
        <w:tc>
          <w:tcPr>
            <w:tcW w:w="3836" w:type="dxa"/>
            <w:gridSpan w:val="3"/>
            <w:vMerge w:val="restart"/>
            <w:tcBorders>
              <w:top w:val="single" w:sz="4" w:space="0" w:color="auto"/>
              <w:left w:val="single" w:sz="4" w:space="0" w:color="auto"/>
              <w:bottom w:val="single" w:sz="4" w:space="0" w:color="auto"/>
              <w:right w:val="nil"/>
            </w:tcBorders>
            <w:shd w:val="clear" w:color="auto" w:fill="0741A2"/>
            <w:vAlign w:val="center"/>
            <w:hideMark/>
          </w:tcPr>
          <w:p w14:paraId="7FF01C1E" w14:textId="77777777" w:rsidR="00A5690C" w:rsidRDefault="00A5690C">
            <w:pPr>
              <w:jc w:val="center"/>
              <w:rPr>
                <w:rFonts w:cs="Arial"/>
                <w:b/>
                <w:bCs/>
                <w:sz w:val="22"/>
                <w:szCs w:val="22"/>
              </w:rPr>
            </w:pPr>
            <w:r>
              <w:rPr>
                <w:b/>
                <w:bCs/>
              </w:rPr>
              <w:t>Probability of Occurrences</w:t>
            </w:r>
          </w:p>
        </w:tc>
        <w:tc>
          <w:tcPr>
            <w:tcW w:w="5946" w:type="dxa"/>
            <w:gridSpan w:val="5"/>
            <w:tcBorders>
              <w:top w:val="single" w:sz="4" w:space="0" w:color="auto"/>
              <w:left w:val="nil"/>
              <w:bottom w:val="single" w:sz="4" w:space="0" w:color="auto"/>
              <w:right w:val="single" w:sz="4" w:space="0" w:color="auto"/>
            </w:tcBorders>
            <w:shd w:val="clear" w:color="auto" w:fill="0741A2"/>
            <w:hideMark/>
          </w:tcPr>
          <w:p w14:paraId="3973B524" w14:textId="77777777" w:rsidR="00A5690C" w:rsidRDefault="00A5690C">
            <w:pPr>
              <w:jc w:val="center"/>
              <w:rPr>
                <w:b/>
                <w:bCs/>
              </w:rPr>
            </w:pPr>
            <w:r>
              <w:rPr>
                <w:b/>
                <w:bCs/>
              </w:rPr>
              <w:t>Severity</w:t>
            </w:r>
          </w:p>
        </w:tc>
      </w:tr>
      <w:tr w:rsidR="00A5690C" w14:paraId="4427AF80" w14:textId="77777777" w:rsidTr="00A5690C">
        <w:trPr>
          <w:trHeight w:val="344"/>
        </w:trPr>
        <w:tc>
          <w:tcPr>
            <w:tcW w:w="3836" w:type="dxa"/>
            <w:gridSpan w:val="3"/>
            <w:vMerge/>
            <w:tcBorders>
              <w:top w:val="single" w:sz="4" w:space="0" w:color="auto"/>
              <w:left w:val="single" w:sz="4" w:space="0" w:color="auto"/>
              <w:bottom w:val="single" w:sz="4" w:space="0" w:color="auto"/>
              <w:right w:val="nil"/>
            </w:tcBorders>
            <w:vAlign w:val="center"/>
            <w:hideMark/>
          </w:tcPr>
          <w:p w14:paraId="3A3C6382" w14:textId="77777777" w:rsidR="00A5690C" w:rsidRDefault="00A5690C">
            <w:pPr>
              <w:rPr>
                <w:rFonts w:ascii="Arial" w:eastAsia="Arial" w:hAnsi="Arial" w:cs="Arial"/>
                <w:b/>
                <w:bCs/>
                <w:sz w:val="22"/>
                <w:szCs w:val="22"/>
                <w:lang w:val="en-US"/>
              </w:rPr>
            </w:pPr>
          </w:p>
        </w:tc>
        <w:tc>
          <w:tcPr>
            <w:tcW w:w="1408" w:type="dxa"/>
            <w:tcBorders>
              <w:top w:val="single" w:sz="4" w:space="0" w:color="auto"/>
              <w:left w:val="nil"/>
              <w:bottom w:val="single" w:sz="4" w:space="0" w:color="auto"/>
              <w:right w:val="nil"/>
            </w:tcBorders>
            <w:shd w:val="clear" w:color="auto" w:fill="D9D9D9"/>
            <w:hideMark/>
          </w:tcPr>
          <w:p w14:paraId="39C2482C" w14:textId="77777777" w:rsidR="00A5690C" w:rsidRDefault="00A5690C">
            <w:pPr>
              <w:jc w:val="center"/>
              <w:rPr>
                <w:b/>
                <w:bCs/>
              </w:rPr>
            </w:pPr>
            <w:r>
              <w:rPr>
                <w:b/>
                <w:bCs/>
              </w:rPr>
              <w:t>Catastrophic</w:t>
            </w:r>
          </w:p>
        </w:tc>
        <w:tc>
          <w:tcPr>
            <w:tcW w:w="872" w:type="dxa"/>
            <w:tcBorders>
              <w:top w:val="single" w:sz="4" w:space="0" w:color="auto"/>
              <w:left w:val="nil"/>
              <w:bottom w:val="single" w:sz="4" w:space="0" w:color="auto"/>
              <w:right w:val="nil"/>
            </w:tcBorders>
            <w:shd w:val="clear" w:color="auto" w:fill="D9D9D9"/>
            <w:hideMark/>
          </w:tcPr>
          <w:p w14:paraId="6D578092" w14:textId="77777777" w:rsidR="00A5690C" w:rsidRDefault="00A5690C">
            <w:pPr>
              <w:jc w:val="center"/>
              <w:rPr>
                <w:b/>
                <w:bCs/>
              </w:rPr>
            </w:pPr>
            <w:r>
              <w:rPr>
                <w:b/>
                <w:bCs/>
              </w:rPr>
              <w:t>Critical</w:t>
            </w:r>
          </w:p>
        </w:tc>
        <w:tc>
          <w:tcPr>
            <w:tcW w:w="1161" w:type="dxa"/>
            <w:tcBorders>
              <w:top w:val="single" w:sz="4" w:space="0" w:color="auto"/>
              <w:left w:val="nil"/>
              <w:bottom w:val="single" w:sz="4" w:space="0" w:color="auto"/>
              <w:right w:val="nil"/>
            </w:tcBorders>
            <w:shd w:val="clear" w:color="auto" w:fill="D9D9D9"/>
            <w:hideMark/>
          </w:tcPr>
          <w:p w14:paraId="50EC50E8" w14:textId="77777777" w:rsidR="00A5690C" w:rsidRDefault="00A5690C">
            <w:pPr>
              <w:jc w:val="center"/>
              <w:rPr>
                <w:b/>
                <w:bCs/>
              </w:rPr>
            </w:pPr>
            <w:r>
              <w:rPr>
                <w:b/>
                <w:bCs/>
              </w:rPr>
              <w:t>Moderate</w:t>
            </w:r>
          </w:p>
        </w:tc>
        <w:tc>
          <w:tcPr>
            <w:tcW w:w="796" w:type="dxa"/>
            <w:tcBorders>
              <w:top w:val="single" w:sz="4" w:space="0" w:color="auto"/>
              <w:left w:val="nil"/>
              <w:bottom w:val="single" w:sz="4" w:space="0" w:color="auto"/>
              <w:right w:val="nil"/>
            </w:tcBorders>
            <w:shd w:val="clear" w:color="auto" w:fill="D9D9D9"/>
            <w:hideMark/>
          </w:tcPr>
          <w:p w14:paraId="14E8B577" w14:textId="77777777" w:rsidR="00A5690C" w:rsidRDefault="00A5690C">
            <w:pPr>
              <w:jc w:val="center"/>
              <w:rPr>
                <w:b/>
                <w:bCs/>
              </w:rPr>
            </w:pPr>
            <w:r>
              <w:rPr>
                <w:b/>
                <w:bCs/>
              </w:rPr>
              <w:t>Minor</w:t>
            </w:r>
          </w:p>
        </w:tc>
        <w:tc>
          <w:tcPr>
            <w:tcW w:w="1709" w:type="dxa"/>
            <w:tcBorders>
              <w:top w:val="single" w:sz="4" w:space="0" w:color="auto"/>
              <w:left w:val="nil"/>
              <w:bottom w:val="single" w:sz="4" w:space="0" w:color="auto"/>
              <w:right w:val="single" w:sz="4" w:space="0" w:color="auto"/>
            </w:tcBorders>
            <w:shd w:val="clear" w:color="auto" w:fill="D9D9D9"/>
            <w:hideMark/>
          </w:tcPr>
          <w:p w14:paraId="3E866043" w14:textId="77777777" w:rsidR="00A5690C" w:rsidRDefault="00A5690C">
            <w:pPr>
              <w:jc w:val="center"/>
              <w:rPr>
                <w:b/>
                <w:bCs/>
              </w:rPr>
            </w:pPr>
            <w:r>
              <w:rPr>
                <w:b/>
                <w:bCs/>
              </w:rPr>
              <w:t>Insignificant</w:t>
            </w:r>
          </w:p>
        </w:tc>
      </w:tr>
      <w:tr w:rsidR="00A5690C" w14:paraId="3785FBED" w14:textId="77777777" w:rsidTr="00A5690C">
        <w:trPr>
          <w:trHeight w:val="324"/>
        </w:trPr>
        <w:tc>
          <w:tcPr>
            <w:tcW w:w="1193" w:type="dxa"/>
            <w:tcBorders>
              <w:top w:val="single" w:sz="4" w:space="0" w:color="auto"/>
              <w:left w:val="single" w:sz="4" w:space="0" w:color="auto"/>
              <w:bottom w:val="single" w:sz="4" w:space="0" w:color="auto"/>
              <w:right w:val="single" w:sz="4" w:space="0" w:color="auto"/>
            </w:tcBorders>
            <w:shd w:val="clear" w:color="auto" w:fill="D9D9D9"/>
            <w:hideMark/>
          </w:tcPr>
          <w:p w14:paraId="41848E14" w14:textId="77777777" w:rsidR="00A5690C" w:rsidRDefault="00A5690C">
            <w:pPr>
              <w:jc w:val="center"/>
              <w:rPr>
                <w:b/>
                <w:bCs/>
              </w:rPr>
            </w:pPr>
            <w:r>
              <w:rPr>
                <w:b/>
                <w:bCs/>
              </w:rPr>
              <w:t>Likelihood</w:t>
            </w:r>
          </w:p>
        </w:tc>
        <w:tc>
          <w:tcPr>
            <w:tcW w:w="1888" w:type="dxa"/>
            <w:tcBorders>
              <w:top w:val="single" w:sz="4" w:space="0" w:color="auto"/>
              <w:left w:val="single" w:sz="4" w:space="0" w:color="auto"/>
              <w:bottom w:val="single" w:sz="4" w:space="0" w:color="auto"/>
              <w:right w:val="single" w:sz="4" w:space="0" w:color="auto"/>
            </w:tcBorders>
            <w:shd w:val="clear" w:color="auto" w:fill="D9D9D9"/>
            <w:hideMark/>
          </w:tcPr>
          <w:p w14:paraId="154B612C" w14:textId="77777777" w:rsidR="00A5690C" w:rsidRDefault="00A5690C">
            <w:pPr>
              <w:jc w:val="center"/>
              <w:rPr>
                <w:b/>
                <w:bCs/>
              </w:rPr>
            </w:pPr>
            <w:r>
              <w:rPr>
                <w:b/>
                <w:bCs/>
              </w:rPr>
              <w:t>Meaning</w:t>
            </w:r>
          </w:p>
        </w:tc>
        <w:tc>
          <w:tcPr>
            <w:tcW w:w="755" w:type="dxa"/>
            <w:tcBorders>
              <w:top w:val="single" w:sz="4" w:space="0" w:color="auto"/>
              <w:left w:val="single" w:sz="4" w:space="0" w:color="auto"/>
              <w:bottom w:val="single" w:sz="4" w:space="0" w:color="auto"/>
              <w:right w:val="single" w:sz="4" w:space="0" w:color="auto"/>
            </w:tcBorders>
            <w:shd w:val="clear" w:color="auto" w:fill="D9D9D9"/>
            <w:hideMark/>
          </w:tcPr>
          <w:p w14:paraId="07DB888A" w14:textId="77777777" w:rsidR="00A5690C" w:rsidRDefault="00A5690C">
            <w:pPr>
              <w:jc w:val="center"/>
              <w:rPr>
                <w:b/>
                <w:bCs/>
              </w:rPr>
            </w:pPr>
            <w:r>
              <w:rPr>
                <w:b/>
                <w:bCs/>
              </w:rPr>
              <w:t>Value</w:t>
            </w:r>
          </w:p>
        </w:tc>
        <w:tc>
          <w:tcPr>
            <w:tcW w:w="1408" w:type="dxa"/>
            <w:tcBorders>
              <w:top w:val="single" w:sz="4" w:space="0" w:color="auto"/>
              <w:left w:val="single" w:sz="4" w:space="0" w:color="auto"/>
              <w:bottom w:val="single" w:sz="4" w:space="0" w:color="auto"/>
              <w:right w:val="single" w:sz="4" w:space="0" w:color="auto"/>
            </w:tcBorders>
            <w:shd w:val="clear" w:color="auto" w:fill="D9D9D9"/>
            <w:hideMark/>
          </w:tcPr>
          <w:p w14:paraId="0C11C86A" w14:textId="77777777" w:rsidR="00A5690C" w:rsidRDefault="00A5690C">
            <w:pPr>
              <w:jc w:val="center"/>
              <w:rPr>
                <w:b/>
                <w:bCs/>
              </w:rPr>
            </w:pPr>
            <w:r>
              <w:rPr>
                <w:b/>
                <w:bCs/>
              </w:rPr>
              <w:t>(A)</w:t>
            </w:r>
          </w:p>
        </w:tc>
        <w:tc>
          <w:tcPr>
            <w:tcW w:w="872" w:type="dxa"/>
            <w:tcBorders>
              <w:top w:val="single" w:sz="4" w:space="0" w:color="auto"/>
              <w:left w:val="single" w:sz="4" w:space="0" w:color="auto"/>
              <w:bottom w:val="single" w:sz="4" w:space="0" w:color="auto"/>
              <w:right w:val="single" w:sz="4" w:space="0" w:color="auto"/>
            </w:tcBorders>
            <w:shd w:val="clear" w:color="auto" w:fill="D9D9D9"/>
            <w:hideMark/>
          </w:tcPr>
          <w:p w14:paraId="2142396A" w14:textId="77777777" w:rsidR="00A5690C" w:rsidRDefault="00A5690C">
            <w:pPr>
              <w:jc w:val="center"/>
              <w:rPr>
                <w:b/>
                <w:bCs/>
              </w:rPr>
            </w:pPr>
            <w:r>
              <w:rPr>
                <w:b/>
                <w:bCs/>
              </w:rPr>
              <w:t>(B)</w:t>
            </w:r>
          </w:p>
        </w:tc>
        <w:tc>
          <w:tcPr>
            <w:tcW w:w="1161" w:type="dxa"/>
            <w:tcBorders>
              <w:top w:val="single" w:sz="4" w:space="0" w:color="auto"/>
              <w:left w:val="single" w:sz="4" w:space="0" w:color="auto"/>
              <w:bottom w:val="single" w:sz="4" w:space="0" w:color="auto"/>
              <w:right w:val="single" w:sz="4" w:space="0" w:color="auto"/>
            </w:tcBorders>
            <w:shd w:val="clear" w:color="auto" w:fill="D9D9D9"/>
            <w:hideMark/>
          </w:tcPr>
          <w:p w14:paraId="04A1661D" w14:textId="77777777" w:rsidR="00A5690C" w:rsidRDefault="00A5690C">
            <w:pPr>
              <w:jc w:val="center"/>
              <w:rPr>
                <w:b/>
                <w:bCs/>
              </w:rPr>
            </w:pPr>
            <w:r>
              <w:rPr>
                <w:b/>
                <w:bCs/>
              </w:rPr>
              <w:t>(C)</w:t>
            </w:r>
          </w:p>
        </w:tc>
        <w:tc>
          <w:tcPr>
            <w:tcW w:w="796" w:type="dxa"/>
            <w:tcBorders>
              <w:top w:val="single" w:sz="4" w:space="0" w:color="auto"/>
              <w:left w:val="single" w:sz="4" w:space="0" w:color="auto"/>
              <w:bottom w:val="single" w:sz="4" w:space="0" w:color="auto"/>
              <w:right w:val="single" w:sz="4" w:space="0" w:color="auto"/>
            </w:tcBorders>
            <w:shd w:val="clear" w:color="auto" w:fill="D9D9D9"/>
            <w:hideMark/>
          </w:tcPr>
          <w:p w14:paraId="3ED70867" w14:textId="77777777" w:rsidR="00A5690C" w:rsidRDefault="00A5690C">
            <w:pPr>
              <w:jc w:val="center"/>
              <w:rPr>
                <w:b/>
                <w:bCs/>
              </w:rPr>
            </w:pPr>
            <w:r>
              <w:rPr>
                <w:b/>
                <w:bCs/>
              </w:rPr>
              <w:t>(D)</w:t>
            </w:r>
          </w:p>
        </w:tc>
        <w:tc>
          <w:tcPr>
            <w:tcW w:w="1709" w:type="dxa"/>
            <w:tcBorders>
              <w:top w:val="single" w:sz="4" w:space="0" w:color="auto"/>
              <w:left w:val="single" w:sz="4" w:space="0" w:color="auto"/>
              <w:bottom w:val="single" w:sz="4" w:space="0" w:color="auto"/>
              <w:right w:val="single" w:sz="4" w:space="0" w:color="auto"/>
            </w:tcBorders>
            <w:shd w:val="clear" w:color="auto" w:fill="D9D9D9"/>
            <w:hideMark/>
          </w:tcPr>
          <w:p w14:paraId="5A6A3527" w14:textId="77777777" w:rsidR="00A5690C" w:rsidRDefault="00A5690C">
            <w:pPr>
              <w:jc w:val="center"/>
              <w:rPr>
                <w:b/>
                <w:bCs/>
              </w:rPr>
            </w:pPr>
            <w:r>
              <w:rPr>
                <w:b/>
                <w:bCs/>
              </w:rPr>
              <w:t>(E)</w:t>
            </w:r>
          </w:p>
        </w:tc>
      </w:tr>
      <w:tr w:rsidR="00A5690C" w14:paraId="05B56706" w14:textId="77777777" w:rsidTr="00A5690C">
        <w:trPr>
          <w:trHeight w:val="1959"/>
        </w:trPr>
        <w:tc>
          <w:tcPr>
            <w:tcW w:w="1193" w:type="dxa"/>
            <w:tcBorders>
              <w:top w:val="single" w:sz="4" w:space="0" w:color="auto"/>
              <w:left w:val="single" w:sz="4" w:space="0" w:color="auto"/>
              <w:bottom w:val="single" w:sz="4" w:space="0" w:color="auto"/>
              <w:right w:val="single" w:sz="4" w:space="0" w:color="auto"/>
            </w:tcBorders>
            <w:vAlign w:val="center"/>
            <w:hideMark/>
          </w:tcPr>
          <w:p w14:paraId="2A1E7603" w14:textId="77777777" w:rsidR="00A5690C" w:rsidRDefault="00A5690C">
            <w:pPr>
              <w:jc w:val="center"/>
              <w:rPr>
                <w:b/>
                <w:bCs/>
                <w:sz w:val="20"/>
                <w:szCs w:val="20"/>
              </w:rPr>
            </w:pPr>
            <w:r>
              <w:rPr>
                <w:b/>
                <w:bCs/>
                <w:sz w:val="20"/>
                <w:szCs w:val="20"/>
              </w:rPr>
              <w:t>Frequent</w:t>
            </w:r>
          </w:p>
        </w:tc>
        <w:tc>
          <w:tcPr>
            <w:tcW w:w="1888" w:type="dxa"/>
            <w:tcBorders>
              <w:top w:val="single" w:sz="4" w:space="0" w:color="auto"/>
              <w:left w:val="single" w:sz="4" w:space="0" w:color="auto"/>
              <w:bottom w:val="single" w:sz="4" w:space="0" w:color="auto"/>
              <w:right w:val="single" w:sz="4" w:space="0" w:color="auto"/>
            </w:tcBorders>
            <w:vAlign w:val="center"/>
            <w:hideMark/>
          </w:tcPr>
          <w:p w14:paraId="6DA20C6E" w14:textId="54789DCC" w:rsidR="00A5690C" w:rsidRDefault="00A5690C" w:rsidP="003E6B5F">
            <w:pPr>
              <w:pStyle w:val="ListParagraph"/>
              <w:numPr>
                <w:ilvl w:val="0"/>
                <w:numId w:val="145"/>
              </w:numPr>
              <w:autoSpaceDN w:val="0"/>
              <w:rPr>
                <w:sz w:val="20"/>
                <w:szCs w:val="20"/>
              </w:rPr>
            </w:pPr>
            <w:r>
              <w:rPr>
                <w:sz w:val="20"/>
                <w:szCs w:val="20"/>
              </w:rPr>
              <w:t xml:space="preserve">Risks that </w:t>
            </w:r>
            <w:r w:rsidR="00083B67">
              <w:rPr>
                <w:sz w:val="20"/>
                <w:szCs w:val="20"/>
              </w:rPr>
              <w:t>occur</w:t>
            </w:r>
            <w:r>
              <w:rPr>
                <w:sz w:val="20"/>
                <w:szCs w:val="20"/>
              </w:rPr>
              <w:t xml:space="preserve"> frequently</w:t>
            </w:r>
          </w:p>
          <w:p w14:paraId="7CC3D2C4" w14:textId="77777777" w:rsidR="00A5690C" w:rsidRDefault="00A5690C" w:rsidP="003E6B5F">
            <w:pPr>
              <w:pStyle w:val="ListParagraph"/>
              <w:numPr>
                <w:ilvl w:val="0"/>
                <w:numId w:val="145"/>
              </w:numPr>
              <w:autoSpaceDN w:val="0"/>
              <w:rPr>
                <w:sz w:val="20"/>
                <w:szCs w:val="20"/>
              </w:rPr>
            </w:pPr>
            <w:r>
              <w:rPr>
                <w:sz w:val="20"/>
                <w:szCs w:val="20"/>
              </w:rPr>
              <w:t xml:space="preserve">Will be continuously experienced unless action is taken </w:t>
            </w:r>
          </w:p>
        </w:tc>
        <w:tc>
          <w:tcPr>
            <w:tcW w:w="755" w:type="dxa"/>
            <w:tcBorders>
              <w:top w:val="single" w:sz="4" w:space="0" w:color="auto"/>
              <w:left w:val="single" w:sz="4" w:space="0" w:color="auto"/>
              <w:bottom w:val="single" w:sz="4" w:space="0" w:color="auto"/>
              <w:right w:val="single" w:sz="4" w:space="0" w:color="auto"/>
            </w:tcBorders>
            <w:vAlign w:val="center"/>
            <w:hideMark/>
          </w:tcPr>
          <w:p w14:paraId="7F799E50" w14:textId="77777777" w:rsidR="00A5690C" w:rsidRDefault="00A5690C">
            <w:pPr>
              <w:jc w:val="center"/>
              <w:rPr>
                <w:b/>
                <w:bCs/>
                <w:sz w:val="20"/>
                <w:szCs w:val="20"/>
              </w:rPr>
            </w:pPr>
            <w:r>
              <w:rPr>
                <w:b/>
                <w:bCs/>
                <w:sz w:val="20"/>
                <w:szCs w:val="20"/>
              </w:rPr>
              <w:t>5</w:t>
            </w:r>
          </w:p>
        </w:tc>
        <w:tc>
          <w:tcPr>
            <w:tcW w:w="1408"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77BB5FAA" w14:textId="77777777" w:rsidR="00A5690C" w:rsidRDefault="00A5690C">
            <w:pPr>
              <w:jc w:val="center"/>
              <w:rPr>
                <w:b/>
                <w:bCs/>
                <w:sz w:val="20"/>
                <w:szCs w:val="20"/>
              </w:rPr>
            </w:pPr>
            <w:r>
              <w:rPr>
                <w:b/>
                <w:bCs/>
                <w:sz w:val="20"/>
                <w:szCs w:val="20"/>
              </w:rPr>
              <w:t>5A</w:t>
            </w:r>
          </w:p>
        </w:tc>
        <w:tc>
          <w:tcPr>
            <w:tcW w:w="872"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6A51FFA8" w14:textId="77777777" w:rsidR="00A5690C" w:rsidRDefault="00A5690C">
            <w:pPr>
              <w:jc w:val="center"/>
              <w:rPr>
                <w:b/>
                <w:bCs/>
                <w:sz w:val="20"/>
                <w:szCs w:val="20"/>
              </w:rPr>
            </w:pPr>
            <w:r>
              <w:rPr>
                <w:b/>
                <w:bCs/>
                <w:sz w:val="20"/>
                <w:szCs w:val="20"/>
              </w:rPr>
              <w:t>5B</w:t>
            </w:r>
          </w:p>
        </w:tc>
        <w:tc>
          <w:tcPr>
            <w:tcW w:w="1161"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66C9B675" w14:textId="77777777" w:rsidR="00A5690C" w:rsidRDefault="00A5690C">
            <w:pPr>
              <w:jc w:val="center"/>
              <w:rPr>
                <w:b/>
                <w:bCs/>
                <w:sz w:val="20"/>
                <w:szCs w:val="20"/>
              </w:rPr>
            </w:pPr>
            <w:r>
              <w:rPr>
                <w:b/>
                <w:bCs/>
                <w:sz w:val="20"/>
                <w:szCs w:val="20"/>
              </w:rPr>
              <w:t>5C</w:t>
            </w:r>
          </w:p>
        </w:tc>
        <w:tc>
          <w:tcPr>
            <w:tcW w:w="796"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63698BF4" w14:textId="77777777" w:rsidR="00A5690C" w:rsidRDefault="00A5690C">
            <w:pPr>
              <w:jc w:val="center"/>
              <w:rPr>
                <w:b/>
                <w:bCs/>
                <w:sz w:val="20"/>
                <w:szCs w:val="20"/>
              </w:rPr>
            </w:pPr>
            <w:r>
              <w:rPr>
                <w:b/>
                <w:bCs/>
                <w:sz w:val="20"/>
                <w:szCs w:val="20"/>
              </w:rPr>
              <w:t>5D</w:t>
            </w:r>
          </w:p>
        </w:tc>
        <w:tc>
          <w:tcPr>
            <w:tcW w:w="1709"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632B0D98" w14:textId="77777777" w:rsidR="00A5690C" w:rsidRDefault="00A5690C">
            <w:pPr>
              <w:jc w:val="center"/>
              <w:rPr>
                <w:b/>
                <w:bCs/>
                <w:sz w:val="20"/>
                <w:szCs w:val="20"/>
              </w:rPr>
            </w:pPr>
            <w:r>
              <w:rPr>
                <w:b/>
                <w:bCs/>
                <w:sz w:val="20"/>
                <w:szCs w:val="20"/>
              </w:rPr>
              <w:t>5E</w:t>
            </w:r>
          </w:p>
        </w:tc>
      </w:tr>
      <w:tr w:rsidR="00A5690C" w14:paraId="6B4D2912" w14:textId="77777777" w:rsidTr="00A5690C">
        <w:trPr>
          <w:trHeight w:val="1959"/>
        </w:trPr>
        <w:tc>
          <w:tcPr>
            <w:tcW w:w="1193" w:type="dxa"/>
            <w:tcBorders>
              <w:top w:val="single" w:sz="4" w:space="0" w:color="auto"/>
              <w:left w:val="single" w:sz="4" w:space="0" w:color="auto"/>
              <w:bottom w:val="single" w:sz="4" w:space="0" w:color="auto"/>
              <w:right w:val="single" w:sz="4" w:space="0" w:color="auto"/>
            </w:tcBorders>
            <w:vAlign w:val="center"/>
            <w:hideMark/>
          </w:tcPr>
          <w:p w14:paraId="1B3E0CC0" w14:textId="77777777" w:rsidR="00A5690C" w:rsidRDefault="00A5690C">
            <w:pPr>
              <w:jc w:val="center"/>
              <w:rPr>
                <w:b/>
                <w:bCs/>
                <w:sz w:val="20"/>
                <w:szCs w:val="20"/>
              </w:rPr>
            </w:pPr>
            <w:r>
              <w:rPr>
                <w:b/>
                <w:bCs/>
                <w:sz w:val="20"/>
                <w:szCs w:val="20"/>
              </w:rPr>
              <w:t>Likely</w:t>
            </w:r>
          </w:p>
        </w:tc>
        <w:tc>
          <w:tcPr>
            <w:tcW w:w="1888" w:type="dxa"/>
            <w:tcBorders>
              <w:top w:val="single" w:sz="4" w:space="0" w:color="auto"/>
              <w:left w:val="single" w:sz="4" w:space="0" w:color="auto"/>
              <w:bottom w:val="single" w:sz="4" w:space="0" w:color="auto"/>
              <w:right w:val="single" w:sz="4" w:space="0" w:color="auto"/>
            </w:tcBorders>
            <w:vAlign w:val="center"/>
            <w:hideMark/>
          </w:tcPr>
          <w:p w14:paraId="367BE4BD" w14:textId="77777777" w:rsidR="00A5690C" w:rsidRDefault="00A5690C" w:rsidP="003E6B5F">
            <w:pPr>
              <w:pStyle w:val="ListParagraph"/>
              <w:numPr>
                <w:ilvl w:val="0"/>
                <w:numId w:val="146"/>
              </w:numPr>
              <w:autoSpaceDN w:val="0"/>
              <w:rPr>
                <w:sz w:val="20"/>
                <w:szCs w:val="20"/>
              </w:rPr>
            </w:pPr>
            <w:r>
              <w:rPr>
                <w:sz w:val="20"/>
                <w:szCs w:val="20"/>
              </w:rPr>
              <w:t>Risks that are highly likely to occur</w:t>
            </w:r>
          </w:p>
          <w:p w14:paraId="4A02E8F9" w14:textId="77777777" w:rsidR="00A5690C" w:rsidRDefault="00A5690C" w:rsidP="003E6B5F">
            <w:pPr>
              <w:pStyle w:val="ListParagraph"/>
              <w:numPr>
                <w:ilvl w:val="0"/>
                <w:numId w:val="146"/>
              </w:numPr>
              <w:autoSpaceDN w:val="0"/>
              <w:rPr>
                <w:sz w:val="20"/>
                <w:szCs w:val="20"/>
              </w:rPr>
            </w:pPr>
            <w:r>
              <w:rPr>
                <w:sz w:val="20"/>
                <w:szCs w:val="20"/>
              </w:rPr>
              <w:t>Occurs less frequently if corrective action is taken</w:t>
            </w:r>
          </w:p>
        </w:tc>
        <w:tc>
          <w:tcPr>
            <w:tcW w:w="755" w:type="dxa"/>
            <w:tcBorders>
              <w:top w:val="single" w:sz="4" w:space="0" w:color="auto"/>
              <w:left w:val="single" w:sz="4" w:space="0" w:color="auto"/>
              <w:bottom w:val="single" w:sz="4" w:space="0" w:color="auto"/>
              <w:right w:val="single" w:sz="4" w:space="0" w:color="auto"/>
            </w:tcBorders>
            <w:vAlign w:val="center"/>
            <w:hideMark/>
          </w:tcPr>
          <w:p w14:paraId="6CB068C7" w14:textId="77777777" w:rsidR="00A5690C" w:rsidRDefault="00A5690C">
            <w:pPr>
              <w:jc w:val="center"/>
              <w:rPr>
                <w:b/>
                <w:bCs/>
                <w:sz w:val="20"/>
                <w:szCs w:val="20"/>
              </w:rPr>
            </w:pPr>
            <w:r>
              <w:rPr>
                <w:b/>
                <w:bCs/>
                <w:sz w:val="20"/>
                <w:szCs w:val="20"/>
              </w:rPr>
              <w:t>4</w:t>
            </w:r>
          </w:p>
        </w:tc>
        <w:tc>
          <w:tcPr>
            <w:tcW w:w="1408"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46B08FB5" w14:textId="77777777" w:rsidR="00A5690C" w:rsidRDefault="00A5690C">
            <w:pPr>
              <w:jc w:val="center"/>
              <w:rPr>
                <w:b/>
                <w:bCs/>
                <w:sz w:val="20"/>
                <w:szCs w:val="20"/>
              </w:rPr>
            </w:pPr>
            <w:r>
              <w:rPr>
                <w:b/>
                <w:bCs/>
                <w:sz w:val="20"/>
                <w:szCs w:val="20"/>
              </w:rPr>
              <w:t>4A</w:t>
            </w:r>
          </w:p>
        </w:tc>
        <w:tc>
          <w:tcPr>
            <w:tcW w:w="872"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7E85DE81" w14:textId="77777777" w:rsidR="00A5690C" w:rsidRDefault="00A5690C">
            <w:pPr>
              <w:jc w:val="center"/>
              <w:rPr>
                <w:b/>
                <w:bCs/>
                <w:sz w:val="20"/>
                <w:szCs w:val="20"/>
              </w:rPr>
            </w:pPr>
            <w:r>
              <w:rPr>
                <w:b/>
                <w:bCs/>
                <w:sz w:val="20"/>
                <w:szCs w:val="20"/>
              </w:rPr>
              <w:t>4B</w:t>
            </w:r>
          </w:p>
        </w:tc>
        <w:tc>
          <w:tcPr>
            <w:tcW w:w="1161"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70B5ED34" w14:textId="77777777" w:rsidR="00A5690C" w:rsidRDefault="00A5690C">
            <w:pPr>
              <w:jc w:val="center"/>
              <w:rPr>
                <w:b/>
                <w:bCs/>
                <w:sz w:val="20"/>
                <w:szCs w:val="20"/>
              </w:rPr>
            </w:pPr>
            <w:r>
              <w:rPr>
                <w:b/>
                <w:bCs/>
                <w:sz w:val="20"/>
                <w:szCs w:val="20"/>
              </w:rPr>
              <w:t>4C</w:t>
            </w:r>
          </w:p>
        </w:tc>
        <w:tc>
          <w:tcPr>
            <w:tcW w:w="796"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0E59C4ED" w14:textId="77777777" w:rsidR="00A5690C" w:rsidRDefault="00A5690C">
            <w:pPr>
              <w:jc w:val="center"/>
              <w:rPr>
                <w:b/>
                <w:bCs/>
                <w:sz w:val="20"/>
                <w:szCs w:val="20"/>
              </w:rPr>
            </w:pPr>
            <w:r>
              <w:rPr>
                <w:b/>
                <w:bCs/>
                <w:sz w:val="20"/>
                <w:szCs w:val="20"/>
              </w:rPr>
              <w:t>4D</w:t>
            </w:r>
          </w:p>
        </w:tc>
        <w:tc>
          <w:tcPr>
            <w:tcW w:w="1709"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24E47444" w14:textId="77777777" w:rsidR="00A5690C" w:rsidRDefault="00A5690C">
            <w:pPr>
              <w:jc w:val="center"/>
              <w:rPr>
                <w:b/>
                <w:bCs/>
                <w:sz w:val="20"/>
                <w:szCs w:val="20"/>
              </w:rPr>
            </w:pPr>
            <w:r>
              <w:rPr>
                <w:b/>
                <w:bCs/>
                <w:sz w:val="20"/>
                <w:szCs w:val="20"/>
              </w:rPr>
              <w:t>4E</w:t>
            </w:r>
          </w:p>
        </w:tc>
      </w:tr>
      <w:tr w:rsidR="00A5690C" w14:paraId="19FB85F0" w14:textId="77777777" w:rsidTr="00A5690C">
        <w:trPr>
          <w:trHeight w:val="1261"/>
        </w:trPr>
        <w:tc>
          <w:tcPr>
            <w:tcW w:w="1193" w:type="dxa"/>
            <w:tcBorders>
              <w:top w:val="single" w:sz="4" w:space="0" w:color="auto"/>
              <w:left w:val="single" w:sz="4" w:space="0" w:color="auto"/>
              <w:bottom w:val="single" w:sz="4" w:space="0" w:color="auto"/>
              <w:right w:val="single" w:sz="4" w:space="0" w:color="auto"/>
            </w:tcBorders>
            <w:vAlign w:val="center"/>
            <w:hideMark/>
          </w:tcPr>
          <w:p w14:paraId="0A2D859D" w14:textId="77777777" w:rsidR="00A5690C" w:rsidRDefault="00A5690C">
            <w:pPr>
              <w:jc w:val="center"/>
              <w:rPr>
                <w:b/>
                <w:bCs/>
                <w:sz w:val="20"/>
                <w:szCs w:val="20"/>
              </w:rPr>
            </w:pPr>
            <w:r>
              <w:rPr>
                <w:b/>
                <w:bCs/>
                <w:sz w:val="20"/>
                <w:szCs w:val="20"/>
              </w:rPr>
              <w:t>Occasional</w:t>
            </w:r>
          </w:p>
        </w:tc>
        <w:tc>
          <w:tcPr>
            <w:tcW w:w="1888" w:type="dxa"/>
            <w:tcBorders>
              <w:top w:val="single" w:sz="4" w:space="0" w:color="auto"/>
              <w:left w:val="single" w:sz="4" w:space="0" w:color="auto"/>
              <w:bottom w:val="single" w:sz="4" w:space="0" w:color="auto"/>
              <w:right w:val="single" w:sz="4" w:space="0" w:color="auto"/>
            </w:tcBorders>
            <w:vAlign w:val="center"/>
            <w:hideMark/>
          </w:tcPr>
          <w:p w14:paraId="0F6B8512" w14:textId="77777777" w:rsidR="00A5690C" w:rsidRDefault="00A5690C" w:rsidP="003E6B5F">
            <w:pPr>
              <w:pStyle w:val="ListParagraph"/>
              <w:numPr>
                <w:ilvl w:val="0"/>
                <w:numId w:val="147"/>
              </w:numPr>
              <w:autoSpaceDN w:val="0"/>
              <w:rPr>
                <w:sz w:val="20"/>
                <w:szCs w:val="20"/>
              </w:rPr>
            </w:pPr>
            <w:r>
              <w:rPr>
                <w:sz w:val="20"/>
                <w:szCs w:val="20"/>
              </w:rPr>
              <w:t>Occurs sporadically</w:t>
            </w:r>
          </w:p>
          <w:p w14:paraId="2ADCBD63" w14:textId="77777777" w:rsidR="00A5690C" w:rsidRDefault="00A5690C" w:rsidP="003E6B5F">
            <w:pPr>
              <w:pStyle w:val="ListParagraph"/>
              <w:numPr>
                <w:ilvl w:val="0"/>
                <w:numId w:val="147"/>
              </w:numPr>
              <w:autoSpaceDN w:val="0"/>
              <w:rPr>
                <w:sz w:val="20"/>
                <w:szCs w:val="20"/>
              </w:rPr>
            </w:pPr>
            <w:r>
              <w:rPr>
                <w:sz w:val="20"/>
                <w:szCs w:val="20"/>
              </w:rPr>
              <w:t>Discovered through surveillance</w:t>
            </w:r>
          </w:p>
        </w:tc>
        <w:tc>
          <w:tcPr>
            <w:tcW w:w="755" w:type="dxa"/>
            <w:tcBorders>
              <w:top w:val="single" w:sz="4" w:space="0" w:color="auto"/>
              <w:left w:val="single" w:sz="4" w:space="0" w:color="auto"/>
              <w:bottom w:val="single" w:sz="4" w:space="0" w:color="auto"/>
              <w:right w:val="single" w:sz="4" w:space="0" w:color="auto"/>
            </w:tcBorders>
            <w:vAlign w:val="center"/>
            <w:hideMark/>
          </w:tcPr>
          <w:p w14:paraId="715A3B21" w14:textId="77777777" w:rsidR="00A5690C" w:rsidRDefault="00A5690C">
            <w:pPr>
              <w:jc w:val="center"/>
              <w:rPr>
                <w:b/>
                <w:bCs/>
                <w:sz w:val="20"/>
                <w:szCs w:val="20"/>
              </w:rPr>
            </w:pPr>
            <w:r>
              <w:rPr>
                <w:b/>
                <w:bCs/>
                <w:sz w:val="20"/>
                <w:szCs w:val="20"/>
              </w:rPr>
              <w:t>3</w:t>
            </w:r>
          </w:p>
        </w:tc>
        <w:tc>
          <w:tcPr>
            <w:tcW w:w="1408"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2D9B5BB9" w14:textId="77777777" w:rsidR="00A5690C" w:rsidRDefault="00A5690C">
            <w:pPr>
              <w:jc w:val="center"/>
              <w:rPr>
                <w:b/>
                <w:bCs/>
                <w:sz w:val="20"/>
                <w:szCs w:val="20"/>
              </w:rPr>
            </w:pPr>
            <w:r>
              <w:rPr>
                <w:b/>
                <w:bCs/>
                <w:sz w:val="20"/>
                <w:szCs w:val="20"/>
              </w:rPr>
              <w:t>3A</w:t>
            </w:r>
          </w:p>
        </w:tc>
        <w:tc>
          <w:tcPr>
            <w:tcW w:w="872"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3C1A9010" w14:textId="77777777" w:rsidR="00A5690C" w:rsidRDefault="00A5690C">
            <w:pPr>
              <w:jc w:val="center"/>
              <w:rPr>
                <w:b/>
                <w:bCs/>
                <w:sz w:val="20"/>
                <w:szCs w:val="20"/>
              </w:rPr>
            </w:pPr>
            <w:r>
              <w:rPr>
                <w:b/>
                <w:bCs/>
                <w:sz w:val="20"/>
                <w:szCs w:val="20"/>
              </w:rPr>
              <w:t>3B</w:t>
            </w:r>
          </w:p>
        </w:tc>
        <w:tc>
          <w:tcPr>
            <w:tcW w:w="1161"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62159711" w14:textId="77777777" w:rsidR="00A5690C" w:rsidRDefault="00A5690C">
            <w:pPr>
              <w:jc w:val="center"/>
              <w:rPr>
                <w:b/>
                <w:bCs/>
                <w:sz w:val="20"/>
                <w:szCs w:val="20"/>
              </w:rPr>
            </w:pPr>
            <w:r>
              <w:rPr>
                <w:b/>
                <w:bCs/>
                <w:sz w:val="20"/>
                <w:szCs w:val="20"/>
              </w:rPr>
              <w:t>3C</w:t>
            </w:r>
          </w:p>
        </w:tc>
        <w:tc>
          <w:tcPr>
            <w:tcW w:w="796"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71515E89" w14:textId="77777777" w:rsidR="00A5690C" w:rsidRDefault="00A5690C">
            <w:pPr>
              <w:jc w:val="center"/>
              <w:rPr>
                <w:b/>
                <w:bCs/>
                <w:sz w:val="20"/>
                <w:szCs w:val="20"/>
              </w:rPr>
            </w:pPr>
            <w:r>
              <w:rPr>
                <w:b/>
                <w:bCs/>
                <w:sz w:val="20"/>
                <w:szCs w:val="20"/>
                <w:shd w:val="clear" w:color="auto" w:fill="FFFF00"/>
              </w:rPr>
              <w:t>3</w:t>
            </w:r>
            <w:r>
              <w:rPr>
                <w:b/>
                <w:bCs/>
                <w:sz w:val="20"/>
                <w:szCs w:val="20"/>
              </w:rPr>
              <w:t>D</w:t>
            </w:r>
          </w:p>
        </w:tc>
        <w:tc>
          <w:tcPr>
            <w:tcW w:w="1709" w:type="dxa"/>
            <w:tcBorders>
              <w:top w:val="single" w:sz="4" w:space="0" w:color="auto"/>
              <w:left w:val="single" w:sz="4" w:space="0" w:color="auto"/>
              <w:bottom w:val="single" w:sz="4" w:space="0" w:color="auto"/>
              <w:right w:val="single" w:sz="4" w:space="0" w:color="auto"/>
            </w:tcBorders>
            <w:shd w:val="clear" w:color="auto" w:fill="0070C0"/>
            <w:vAlign w:val="center"/>
            <w:hideMark/>
          </w:tcPr>
          <w:p w14:paraId="59A4952B" w14:textId="77777777" w:rsidR="00A5690C" w:rsidRDefault="00A5690C">
            <w:pPr>
              <w:jc w:val="center"/>
              <w:rPr>
                <w:b/>
                <w:bCs/>
                <w:sz w:val="20"/>
                <w:szCs w:val="20"/>
              </w:rPr>
            </w:pPr>
            <w:r>
              <w:rPr>
                <w:b/>
                <w:bCs/>
                <w:sz w:val="20"/>
                <w:szCs w:val="20"/>
              </w:rPr>
              <w:t>3E</w:t>
            </w:r>
          </w:p>
        </w:tc>
      </w:tr>
      <w:tr w:rsidR="00A5690C" w14:paraId="7CF8FF52" w14:textId="77777777" w:rsidTr="00A5690C">
        <w:trPr>
          <w:trHeight w:val="840"/>
        </w:trPr>
        <w:tc>
          <w:tcPr>
            <w:tcW w:w="1193" w:type="dxa"/>
            <w:tcBorders>
              <w:top w:val="single" w:sz="4" w:space="0" w:color="auto"/>
              <w:left w:val="single" w:sz="4" w:space="0" w:color="auto"/>
              <w:bottom w:val="single" w:sz="4" w:space="0" w:color="auto"/>
              <w:right w:val="single" w:sz="4" w:space="0" w:color="auto"/>
            </w:tcBorders>
            <w:vAlign w:val="center"/>
            <w:hideMark/>
          </w:tcPr>
          <w:p w14:paraId="614E1091" w14:textId="77777777" w:rsidR="00A5690C" w:rsidRDefault="00A5690C">
            <w:pPr>
              <w:jc w:val="center"/>
              <w:rPr>
                <w:b/>
                <w:bCs/>
                <w:sz w:val="20"/>
                <w:szCs w:val="20"/>
              </w:rPr>
            </w:pPr>
            <w:r>
              <w:rPr>
                <w:b/>
                <w:bCs/>
                <w:sz w:val="20"/>
                <w:szCs w:val="20"/>
              </w:rPr>
              <w:t>Seldom</w:t>
            </w:r>
          </w:p>
        </w:tc>
        <w:tc>
          <w:tcPr>
            <w:tcW w:w="1888" w:type="dxa"/>
            <w:tcBorders>
              <w:top w:val="single" w:sz="4" w:space="0" w:color="auto"/>
              <w:left w:val="single" w:sz="4" w:space="0" w:color="auto"/>
              <w:bottom w:val="single" w:sz="4" w:space="0" w:color="auto"/>
              <w:right w:val="single" w:sz="4" w:space="0" w:color="auto"/>
            </w:tcBorders>
            <w:vAlign w:val="center"/>
            <w:hideMark/>
          </w:tcPr>
          <w:p w14:paraId="0ADE765A" w14:textId="77777777" w:rsidR="00A5690C" w:rsidRDefault="00A5690C" w:rsidP="003E6B5F">
            <w:pPr>
              <w:pStyle w:val="ListParagraph"/>
              <w:numPr>
                <w:ilvl w:val="0"/>
                <w:numId w:val="148"/>
              </w:numPr>
              <w:autoSpaceDN w:val="0"/>
              <w:rPr>
                <w:sz w:val="20"/>
                <w:szCs w:val="20"/>
              </w:rPr>
            </w:pPr>
            <w:r>
              <w:rPr>
                <w:sz w:val="20"/>
                <w:szCs w:val="20"/>
              </w:rPr>
              <w:t>Unlikely to occur</w:t>
            </w:r>
          </w:p>
          <w:p w14:paraId="136F0ED9" w14:textId="77777777" w:rsidR="00A5690C" w:rsidRDefault="00A5690C" w:rsidP="003E6B5F">
            <w:pPr>
              <w:pStyle w:val="ListParagraph"/>
              <w:numPr>
                <w:ilvl w:val="0"/>
                <w:numId w:val="148"/>
              </w:numPr>
              <w:autoSpaceDN w:val="0"/>
              <w:rPr>
                <w:sz w:val="20"/>
                <w:szCs w:val="20"/>
              </w:rPr>
            </w:pPr>
            <w:r>
              <w:rPr>
                <w:sz w:val="20"/>
                <w:szCs w:val="20"/>
              </w:rPr>
              <w:t>Rarely reported</w:t>
            </w:r>
          </w:p>
        </w:tc>
        <w:tc>
          <w:tcPr>
            <w:tcW w:w="755" w:type="dxa"/>
            <w:tcBorders>
              <w:top w:val="single" w:sz="4" w:space="0" w:color="auto"/>
              <w:left w:val="single" w:sz="4" w:space="0" w:color="auto"/>
              <w:bottom w:val="single" w:sz="4" w:space="0" w:color="auto"/>
              <w:right w:val="single" w:sz="4" w:space="0" w:color="auto"/>
            </w:tcBorders>
            <w:vAlign w:val="center"/>
            <w:hideMark/>
          </w:tcPr>
          <w:p w14:paraId="26995E7F" w14:textId="77777777" w:rsidR="00A5690C" w:rsidRDefault="00A5690C">
            <w:pPr>
              <w:jc w:val="center"/>
              <w:rPr>
                <w:b/>
                <w:bCs/>
                <w:sz w:val="20"/>
                <w:szCs w:val="20"/>
              </w:rPr>
            </w:pPr>
            <w:r>
              <w:rPr>
                <w:b/>
                <w:bCs/>
                <w:sz w:val="20"/>
                <w:szCs w:val="20"/>
              </w:rPr>
              <w:t>2</w:t>
            </w:r>
          </w:p>
        </w:tc>
        <w:tc>
          <w:tcPr>
            <w:tcW w:w="1408"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64CAE26F" w14:textId="77777777" w:rsidR="00A5690C" w:rsidRDefault="00A5690C">
            <w:pPr>
              <w:jc w:val="center"/>
              <w:rPr>
                <w:b/>
                <w:bCs/>
                <w:sz w:val="20"/>
                <w:szCs w:val="20"/>
              </w:rPr>
            </w:pPr>
            <w:r>
              <w:rPr>
                <w:b/>
                <w:bCs/>
                <w:sz w:val="20"/>
                <w:szCs w:val="20"/>
              </w:rPr>
              <w:t>2A</w:t>
            </w:r>
          </w:p>
        </w:tc>
        <w:tc>
          <w:tcPr>
            <w:tcW w:w="872"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565DB449" w14:textId="77777777" w:rsidR="00A5690C" w:rsidRDefault="00A5690C">
            <w:pPr>
              <w:jc w:val="center"/>
              <w:rPr>
                <w:b/>
                <w:bCs/>
                <w:sz w:val="20"/>
                <w:szCs w:val="20"/>
              </w:rPr>
            </w:pPr>
            <w:r>
              <w:rPr>
                <w:b/>
                <w:bCs/>
                <w:sz w:val="20"/>
                <w:szCs w:val="20"/>
              </w:rPr>
              <w:t>2B</w:t>
            </w:r>
          </w:p>
        </w:tc>
        <w:tc>
          <w:tcPr>
            <w:tcW w:w="1161"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63DA26F0" w14:textId="77777777" w:rsidR="00A5690C" w:rsidRDefault="00A5690C">
            <w:pPr>
              <w:jc w:val="center"/>
              <w:rPr>
                <w:b/>
                <w:bCs/>
                <w:sz w:val="20"/>
                <w:szCs w:val="20"/>
              </w:rPr>
            </w:pPr>
            <w:r>
              <w:rPr>
                <w:b/>
                <w:bCs/>
                <w:sz w:val="20"/>
                <w:szCs w:val="20"/>
              </w:rPr>
              <w:t>2C</w:t>
            </w:r>
          </w:p>
        </w:tc>
        <w:tc>
          <w:tcPr>
            <w:tcW w:w="796" w:type="dxa"/>
            <w:tcBorders>
              <w:top w:val="single" w:sz="4" w:space="0" w:color="auto"/>
              <w:left w:val="single" w:sz="4" w:space="0" w:color="auto"/>
              <w:bottom w:val="single" w:sz="4" w:space="0" w:color="auto"/>
              <w:right w:val="single" w:sz="4" w:space="0" w:color="auto"/>
            </w:tcBorders>
            <w:shd w:val="clear" w:color="auto" w:fill="0070C0"/>
            <w:vAlign w:val="center"/>
            <w:hideMark/>
          </w:tcPr>
          <w:p w14:paraId="4314BDE6" w14:textId="77777777" w:rsidR="00A5690C" w:rsidRDefault="00A5690C">
            <w:pPr>
              <w:jc w:val="center"/>
              <w:rPr>
                <w:b/>
                <w:bCs/>
                <w:sz w:val="20"/>
                <w:szCs w:val="20"/>
              </w:rPr>
            </w:pPr>
            <w:r>
              <w:rPr>
                <w:b/>
                <w:bCs/>
                <w:sz w:val="20"/>
                <w:szCs w:val="20"/>
              </w:rPr>
              <w:t>2D</w:t>
            </w:r>
          </w:p>
        </w:tc>
        <w:tc>
          <w:tcPr>
            <w:tcW w:w="1709" w:type="dxa"/>
            <w:tcBorders>
              <w:top w:val="single" w:sz="4" w:space="0" w:color="auto"/>
              <w:left w:val="single" w:sz="4" w:space="0" w:color="auto"/>
              <w:bottom w:val="single" w:sz="4" w:space="0" w:color="auto"/>
              <w:right w:val="single" w:sz="4" w:space="0" w:color="auto"/>
            </w:tcBorders>
            <w:shd w:val="clear" w:color="auto" w:fill="0070C0"/>
            <w:vAlign w:val="center"/>
            <w:hideMark/>
          </w:tcPr>
          <w:p w14:paraId="0DC5EBF0" w14:textId="77777777" w:rsidR="00A5690C" w:rsidRDefault="00A5690C">
            <w:pPr>
              <w:jc w:val="center"/>
              <w:rPr>
                <w:b/>
                <w:bCs/>
                <w:sz w:val="20"/>
                <w:szCs w:val="20"/>
              </w:rPr>
            </w:pPr>
            <w:r>
              <w:rPr>
                <w:b/>
                <w:bCs/>
                <w:sz w:val="20"/>
                <w:szCs w:val="20"/>
              </w:rPr>
              <w:t>2E</w:t>
            </w:r>
          </w:p>
        </w:tc>
      </w:tr>
      <w:tr w:rsidR="00A5690C" w14:paraId="0012D775" w14:textId="77777777" w:rsidTr="00A5690C">
        <w:trPr>
          <w:trHeight w:val="1261"/>
        </w:trPr>
        <w:tc>
          <w:tcPr>
            <w:tcW w:w="1193" w:type="dxa"/>
            <w:tcBorders>
              <w:top w:val="single" w:sz="4" w:space="0" w:color="auto"/>
              <w:left w:val="single" w:sz="4" w:space="0" w:color="auto"/>
              <w:bottom w:val="single" w:sz="4" w:space="0" w:color="auto"/>
              <w:right w:val="single" w:sz="4" w:space="0" w:color="auto"/>
            </w:tcBorders>
            <w:vAlign w:val="center"/>
            <w:hideMark/>
          </w:tcPr>
          <w:p w14:paraId="7767E246" w14:textId="77777777" w:rsidR="00A5690C" w:rsidRDefault="00A5690C">
            <w:pPr>
              <w:jc w:val="center"/>
              <w:rPr>
                <w:b/>
                <w:bCs/>
                <w:sz w:val="20"/>
                <w:szCs w:val="20"/>
              </w:rPr>
            </w:pPr>
            <w:r>
              <w:rPr>
                <w:b/>
                <w:bCs/>
                <w:sz w:val="20"/>
                <w:szCs w:val="20"/>
              </w:rPr>
              <w:t>Improbable</w:t>
            </w:r>
          </w:p>
        </w:tc>
        <w:tc>
          <w:tcPr>
            <w:tcW w:w="1888" w:type="dxa"/>
            <w:tcBorders>
              <w:top w:val="single" w:sz="4" w:space="0" w:color="auto"/>
              <w:left w:val="single" w:sz="4" w:space="0" w:color="auto"/>
              <w:bottom w:val="single" w:sz="4" w:space="0" w:color="auto"/>
              <w:right w:val="single" w:sz="4" w:space="0" w:color="auto"/>
            </w:tcBorders>
            <w:vAlign w:val="center"/>
            <w:hideMark/>
          </w:tcPr>
          <w:p w14:paraId="67609070" w14:textId="77777777" w:rsidR="00A5690C" w:rsidRDefault="00A5690C" w:rsidP="003E6B5F">
            <w:pPr>
              <w:pStyle w:val="ListParagraph"/>
              <w:numPr>
                <w:ilvl w:val="0"/>
                <w:numId w:val="149"/>
              </w:numPr>
              <w:autoSpaceDN w:val="0"/>
              <w:ind w:left="723"/>
              <w:rPr>
                <w:sz w:val="20"/>
                <w:szCs w:val="20"/>
              </w:rPr>
            </w:pPr>
            <w:r>
              <w:rPr>
                <w:sz w:val="20"/>
                <w:szCs w:val="20"/>
              </w:rPr>
              <w:t>Highly unlikely to occur</w:t>
            </w:r>
          </w:p>
          <w:p w14:paraId="7E920003" w14:textId="77777777" w:rsidR="00A5690C" w:rsidRDefault="00A5690C" w:rsidP="003E6B5F">
            <w:pPr>
              <w:pStyle w:val="ListParagraph"/>
              <w:numPr>
                <w:ilvl w:val="0"/>
                <w:numId w:val="149"/>
              </w:numPr>
              <w:tabs>
                <w:tab w:val="left" w:pos="701"/>
              </w:tabs>
              <w:autoSpaceDN w:val="0"/>
              <w:ind w:left="723"/>
              <w:rPr>
                <w:sz w:val="20"/>
                <w:szCs w:val="20"/>
              </w:rPr>
            </w:pPr>
            <w:r>
              <w:rPr>
                <w:sz w:val="20"/>
                <w:szCs w:val="20"/>
              </w:rPr>
              <w:t>Never previously reported</w:t>
            </w:r>
          </w:p>
        </w:tc>
        <w:tc>
          <w:tcPr>
            <w:tcW w:w="755" w:type="dxa"/>
            <w:tcBorders>
              <w:top w:val="single" w:sz="4" w:space="0" w:color="auto"/>
              <w:left w:val="single" w:sz="4" w:space="0" w:color="auto"/>
              <w:bottom w:val="single" w:sz="4" w:space="0" w:color="auto"/>
              <w:right w:val="single" w:sz="4" w:space="0" w:color="auto"/>
            </w:tcBorders>
            <w:vAlign w:val="center"/>
            <w:hideMark/>
          </w:tcPr>
          <w:p w14:paraId="42175F70" w14:textId="77777777" w:rsidR="00A5690C" w:rsidRDefault="00A5690C">
            <w:pPr>
              <w:jc w:val="center"/>
              <w:rPr>
                <w:b/>
                <w:bCs/>
                <w:sz w:val="20"/>
                <w:szCs w:val="20"/>
              </w:rPr>
            </w:pPr>
            <w:r>
              <w:rPr>
                <w:b/>
                <w:bCs/>
                <w:sz w:val="20"/>
                <w:szCs w:val="20"/>
              </w:rPr>
              <w:t>1</w:t>
            </w:r>
          </w:p>
        </w:tc>
        <w:tc>
          <w:tcPr>
            <w:tcW w:w="1408"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15B51858" w14:textId="77777777" w:rsidR="00A5690C" w:rsidRDefault="00A5690C">
            <w:pPr>
              <w:jc w:val="center"/>
              <w:rPr>
                <w:b/>
                <w:bCs/>
                <w:sz w:val="20"/>
                <w:szCs w:val="20"/>
              </w:rPr>
            </w:pPr>
            <w:r>
              <w:rPr>
                <w:b/>
                <w:bCs/>
                <w:sz w:val="20"/>
                <w:szCs w:val="20"/>
              </w:rPr>
              <w:t>1A</w:t>
            </w:r>
          </w:p>
        </w:tc>
        <w:tc>
          <w:tcPr>
            <w:tcW w:w="872"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5F739479" w14:textId="77777777" w:rsidR="00A5690C" w:rsidRDefault="00A5690C">
            <w:pPr>
              <w:jc w:val="center"/>
              <w:rPr>
                <w:b/>
                <w:bCs/>
                <w:sz w:val="20"/>
                <w:szCs w:val="20"/>
              </w:rPr>
            </w:pPr>
            <w:r>
              <w:rPr>
                <w:b/>
                <w:bCs/>
                <w:sz w:val="20"/>
                <w:szCs w:val="20"/>
              </w:rPr>
              <w:t>1B</w:t>
            </w:r>
          </w:p>
        </w:tc>
        <w:tc>
          <w:tcPr>
            <w:tcW w:w="1161" w:type="dxa"/>
            <w:tcBorders>
              <w:top w:val="single" w:sz="4" w:space="0" w:color="auto"/>
              <w:left w:val="single" w:sz="4" w:space="0" w:color="auto"/>
              <w:bottom w:val="single" w:sz="4" w:space="0" w:color="auto"/>
              <w:right w:val="single" w:sz="4" w:space="0" w:color="auto"/>
            </w:tcBorders>
            <w:shd w:val="clear" w:color="auto" w:fill="0070C0"/>
            <w:vAlign w:val="center"/>
            <w:hideMark/>
          </w:tcPr>
          <w:p w14:paraId="7013E21C" w14:textId="77777777" w:rsidR="00A5690C" w:rsidRDefault="00A5690C">
            <w:pPr>
              <w:jc w:val="center"/>
              <w:rPr>
                <w:b/>
                <w:bCs/>
                <w:sz w:val="20"/>
                <w:szCs w:val="20"/>
              </w:rPr>
            </w:pPr>
            <w:r>
              <w:rPr>
                <w:b/>
                <w:bCs/>
                <w:sz w:val="20"/>
                <w:szCs w:val="20"/>
              </w:rPr>
              <w:t>1C</w:t>
            </w:r>
          </w:p>
        </w:tc>
        <w:tc>
          <w:tcPr>
            <w:tcW w:w="796" w:type="dxa"/>
            <w:tcBorders>
              <w:top w:val="single" w:sz="4" w:space="0" w:color="auto"/>
              <w:left w:val="single" w:sz="4" w:space="0" w:color="auto"/>
              <w:bottom w:val="single" w:sz="4" w:space="0" w:color="auto"/>
              <w:right w:val="single" w:sz="4" w:space="0" w:color="auto"/>
            </w:tcBorders>
            <w:shd w:val="clear" w:color="auto" w:fill="0070C0"/>
            <w:vAlign w:val="center"/>
            <w:hideMark/>
          </w:tcPr>
          <w:p w14:paraId="45D64B8D" w14:textId="77777777" w:rsidR="00A5690C" w:rsidRDefault="00A5690C">
            <w:pPr>
              <w:jc w:val="center"/>
              <w:rPr>
                <w:b/>
                <w:bCs/>
                <w:sz w:val="20"/>
                <w:szCs w:val="20"/>
              </w:rPr>
            </w:pPr>
            <w:r>
              <w:rPr>
                <w:b/>
                <w:bCs/>
                <w:sz w:val="20"/>
                <w:szCs w:val="20"/>
              </w:rPr>
              <w:t>1D</w:t>
            </w:r>
          </w:p>
        </w:tc>
        <w:tc>
          <w:tcPr>
            <w:tcW w:w="1709" w:type="dxa"/>
            <w:tcBorders>
              <w:top w:val="single" w:sz="4" w:space="0" w:color="auto"/>
              <w:left w:val="single" w:sz="4" w:space="0" w:color="auto"/>
              <w:bottom w:val="single" w:sz="4" w:space="0" w:color="auto"/>
              <w:right w:val="single" w:sz="4" w:space="0" w:color="auto"/>
            </w:tcBorders>
            <w:shd w:val="clear" w:color="auto" w:fill="0070C0"/>
            <w:vAlign w:val="center"/>
            <w:hideMark/>
          </w:tcPr>
          <w:p w14:paraId="491D31F8" w14:textId="77777777" w:rsidR="00A5690C" w:rsidRDefault="00A5690C">
            <w:pPr>
              <w:jc w:val="center"/>
              <w:rPr>
                <w:b/>
                <w:bCs/>
                <w:sz w:val="20"/>
                <w:szCs w:val="20"/>
              </w:rPr>
            </w:pPr>
            <w:r>
              <w:rPr>
                <w:b/>
                <w:bCs/>
                <w:sz w:val="20"/>
                <w:szCs w:val="20"/>
              </w:rPr>
              <w:t>1E</w:t>
            </w:r>
          </w:p>
        </w:tc>
      </w:tr>
    </w:tbl>
    <w:p w14:paraId="6DE0473E" w14:textId="77777777" w:rsidR="00A5690C" w:rsidRDefault="00A5690C" w:rsidP="00A5690C">
      <w:pPr>
        <w:jc w:val="center"/>
        <w:rPr>
          <w:rFonts w:ascii="Arial" w:eastAsia="Arial" w:hAnsi="Arial" w:cs="Arial"/>
          <w:sz w:val="22"/>
          <w:szCs w:val="22"/>
          <w:lang w:val="en-US"/>
        </w:rPr>
      </w:pPr>
    </w:p>
    <w:tbl>
      <w:tblPr>
        <w:tblW w:w="0" w:type="auto"/>
        <w:tblInd w:w="10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29"/>
      </w:tblGrid>
      <w:tr w:rsidR="00A5690C" w14:paraId="11B257B3" w14:textId="77777777" w:rsidTr="00A5690C">
        <w:trPr>
          <w:trHeight w:val="295"/>
        </w:trPr>
        <w:tc>
          <w:tcPr>
            <w:tcW w:w="6629" w:type="dxa"/>
            <w:tcBorders>
              <w:top w:val="single" w:sz="4" w:space="0" w:color="auto"/>
              <w:left w:val="single" w:sz="4" w:space="0" w:color="auto"/>
              <w:bottom w:val="single" w:sz="4" w:space="0" w:color="auto"/>
              <w:right w:val="single" w:sz="4" w:space="0" w:color="auto"/>
            </w:tcBorders>
            <w:shd w:val="clear" w:color="auto" w:fill="0741A2"/>
            <w:hideMark/>
          </w:tcPr>
          <w:p w14:paraId="501A0804" w14:textId="77777777" w:rsidR="00A5690C" w:rsidRDefault="00A5690C">
            <w:pPr>
              <w:jc w:val="center"/>
              <w:rPr>
                <w:b/>
                <w:bCs/>
              </w:rPr>
            </w:pPr>
            <w:r>
              <w:rPr>
                <w:b/>
                <w:bCs/>
              </w:rPr>
              <w:t>Explanation of Risk Levels:</w:t>
            </w:r>
          </w:p>
        </w:tc>
      </w:tr>
      <w:tr w:rsidR="00A5690C" w14:paraId="4F05BF02" w14:textId="77777777" w:rsidTr="00A5690C">
        <w:tc>
          <w:tcPr>
            <w:tcW w:w="6629" w:type="dxa"/>
            <w:tcBorders>
              <w:top w:val="single" w:sz="4" w:space="0" w:color="auto"/>
              <w:left w:val="single" w:sz="4" w:space="0" w:color="auto"/>
              <w:bottom w:val="single" w:sz="4" w:space="0" w:color="auto"/>
              <w:right w:val="single" w:sz="4" w:space="0" w:color="auto"/>
            </w:tcBorders>
            <w:hideMark/>
          </w:tcPr>
          <w:p w14:paraId="01DB2421" w14:textId="21D7CFD7" w:rsidR="00A5690C" w:rsidRDefault="00A5690C">
            <w:pPr>
              <w:jc w:val="both"/>
              <w:rPr>
                <w:sz w:val="20"/>
                <w:szCs w:val="20"/>
              </w:rPr>
            </w:pPr>
            <w:r>
              <w:rPr>
                <w:sz w:val="20"/>
                <w:szCs w:val="20"/>
              </w:rPr>
              <w:t xml:space="preserve">Risk is </w:t>
            </w:r>
            <w:r>
              <w:rPr>
                <w:b/>
                <w:bCs/>
                <w:sz w:val="20"/>
                <w:szCs w:val="20"/>
              </w:rPr>
              <w:t>High</w:t>
            </w:r>
            <w:r>
              <w:rPr>
                <w:sz w:val="20"/>
                <w:szCs w:val="20"/>
              </w:rPr>
              <w:t xml:space="preserve"> for codes 5A, 5B, 5C, 4A, 4B, 3A (in red)</w:t>
            </w:r>
            <w:r w:rsidR="00083B67">
              <w:rPr>
                <w:sz w:val="20"/>
                <w:szCs w:val="20"/>
              </w:rPr>
              <w:t>.</w:t>
            </w:r>
            <w:r>
              <w:rPr>
                <w:sz w:val="20"/>
                <w:szCs w:val="20"/>
              </w:rPr>
              <w:t xml:space="preserve"> </w:t>
            </w:r>
          </w:p>
        </w:tc>
      </w:tr>
      <w:tr w:rsidR="00A5690C" w14:paraId="2E63B939" w14:textId="77777777" w:rsidTr="00A5690C">
        <w:tc>
          <w:tcPr>
            <w:tcW w:w="6629" w:type="dxa"/>
            <w:tcBorders>
              <w:top w:val="single" w:sz="4" w:space="0" w:color="auto"/>
              <w:left w:val="single" w:sz="4" w:space="0" w:color="auto"/>
              <w:bottom w:val="single" w:sz="4" w:space="0" w:color="auto"/>
              <w:right w:val="single" w:sz="4" w:space="0" w:color="auto"/>
            </w:tcBorders>
            <w:hideMark/>
          </w:tcPr>
          <w:p w14:paraId="2A7D9256" w14:textId="00DC7ACA" w:rsidR="00A5690C" w:rsidRDefault="00A5690C">
            <w:pPr>
              <w:jc w:val="both"/>
              <w:rPr>
                <w:sz w:val="20"/>
                <w:szCs w:val="20"/>
              </w:rPr>
            </w:pPr>
            <w:r>
              <w:rPr>
                <w:sz w:val="20"/>
                <w:szCs w:val="20"/>
              </w:rPr>
              <w:t xml:space="preserve">Risk is </w:t>
            </w:r>
            <w:r>
              <w:rPr>
                <w:b/>
                <w:bCs/>
                <w:sz w:val="20"/>
                <w:szCs w:val="20"/>
              </w:rPr>
              <w:t>Medium High</w:t>
            </w:r>
            <w:r>
              <w:rPr>
                <w:sz w:val="20"/>
                <w:szCs w:val="20"/>
              </w:rPr>
              <w:t xml:space="preserve"> for codes 5D, 5E, 4C, 3B, 3C, 2A, 2B (in orange)</w:t>
            </w:r>
            <w:r w:rsidR="00083B67">
              <w:rPr>
                <w:sz w:val="20"/>
                <w:szCs w:val="20"/>
              </w:rPr>
              <w:t>.</w:t>
            </w:r>
            <w:r>
              <w:rPr>
                <w:sz w:val="20"/>
                <w:szCs w:val="20"/>
              </w:rPr>
              <w:t xml:space="preserve"> </w:t>
            </w:r>
          </w:p>
        </w:tc>
      </w:tr>
      <w:tr w:rsidR="00A5690C" w14:paraId="2CEED797" w14:textId="77777777" w:rsidTr="00A5690C">
        <w:tc>
          <w:tcPr>
            <w:tcW w:w="6629" w:type="dxa"/>
            <w:tcBorders>
              <w:top w:val="single" w:sz="4" w:space="0" w:color="auto"/>
              <w:left w:val="single" w:sz="4" w:space="0" w:color="auto"/>
              <w:bottom w:val="single" w:sz="4" w:space="0" w:color="auto"/>
              <w:right w:val="single" w:sz="4" w:space="0" w:color="auto"/>
            </w:tcBorders>
            <w:hideMark/>
          </w:tcPr>
          <w:p w14:paraId="42C57A3A" w14:textId="555FD93B" w:rsidR="00A5690C" w:rsidRDefault="00A5690C">
            <w:pPr>
              <w:jc w:val="both"/>
              <w:rPr>
                <w:sz w:val="20"/>
                <w:szCs w:val="20"/>
              </w:rPr>
            </w:pPr>
            <w:r>
              <w:rPr>
                <w:sz w:val="20"/>
                <w:szCs w:val="20"/>
              </w:rPr>
              <w:t xml:space="preserve">Risk is </w:t>
            </w:r>
            <w:r>
              <w:rPr>
                <w:b/>
                <w:bCs/>
                <w:sz w:val="20"/>
                <w:szCs w:val="20"/>
              </w:rPr>
              <w:t>Medium Low</w:t>
            </w:r>
            <w:r>
              <w:rPr>
                <w:sz w:val="20"/>
                <w:szCs w:val="20"/>
              </w:rPr>
              <w:t xml:space="preserve"> for codes 4D,4E,3D, 2C, 1A, 1B (in yellow)</w:t>
            </w:r>
            <w:r w:rsidR="00083B67">
              <w:rPr>
                <w:sz w:val="20"/>
                <w:szCs w:val="20"/>
              </w:rPr>
              <w:t>.</w:t>
            </w:r>
            <w:r>
              <w:rPr>
                <w:sz w:val="20"/>
                <w:szCs w:val="20"/>
              </w:rPr>
              <w:t xml:space="preserve"> </w:t>
            </w:r>
          </w:p>
        </w:tc>
      </w:tr>
      <w:tr w:rsidR="00A5690C" w14:paraId="3FC7A694" w14:textId="77777777" w:rsidTr="00A5690C">
        <w:tc>
          <w:tcPr>
            <w:tcW w:w="6629" w:type="dxa"/>
            <w:tcBorders>
              <w:top w:val="single" w:sz="4" w:space="0" w:color="auto"/>
              <w:left w:val="single" w:sz="4" w:space="0" w:color="auto"/>
              <w:bottom w:val="single" w:sz="4" w:space="0" w:color="auto"/>
              <w:right w:val="single" w:sz="4" w:space="0" w:color="auto"/>
            </w:tcBorders>
            <w:hideMark/>
          </w:tcPr>
          <w:p w14:paraId="61D1917F" w14:textId="77777777" w:rsidR="00A5690C" w:rsidRDefault="00A5690C">
            <w:pPr>
              <w:jc w:val="both"/>
              <w:rPr>
                <w:sz w:val="20"/>
                <w:szCs w:val="20"/>
              </w:rPr>
            </w:pPr>
            <w:r>
              <w:rPr>
                <w:sz w:val="20"/>
                <w:szCs w:val="20"/>
              </w:rPr>
              <w:t>Risk is L</w:t>
            </w:r>
            <w:r>
              <w:rPr>
                <w:b/>
                <w:bCs/>
                <w:sz w:val="20"/>
                <w:szCs w:val="20"/>
              </w:rPr>
              <w:t>ow</w:t>
            </w:r>
            <w:r>
              <w:rPr>
                <w:sz w:val="20"/>
                <w:szCs w:val="20"/>
              </w:rPr>
              <w:t xml:space="preserve"> for codes 3E, 2D, 2E, 1C, 1D, 1E (in blue)</w:t>
            </w:r>
          </w:p>
        </w:tc>
      </w:tr>
    </w:tbl>
    <w:p w14:paraId="7B191153" w14:textId="045AD98C" w:rsidR="00A5690C" w:rsidRDefault="00A5690C" w:rsidP="00A5690C">
      <w:pPr>
        <w:pStyle w:val="TableParagraph"/>
        <w:tabs>
          <w:tab w:val="left" w:pos="1530"/>
        </w:tabs>
        <w:spacing w:line="276" w:lineRule="auto"/>
        <w:ind w:right="257"/>
        <w:rPr>
          <w:sz w:val="20"/>
        </w:rPr>
      </w:pPr>
    </w:p>
    <w:p w14:paraId="2C5891B9" w14:textId="5CDB3315" w:rsidR="003F1BBF" w:rsidRDefault="003F1BBF" w:rsidP="00A5690C">
      <w:pPr>
        <w:pStyle w:val="TableParagraph"/>
        <w:tabs>
          <w:tab w:val="left" w:pos="1530"/>
        </w:tabs>
        <w:spacing w:line="276" w:lineRule="auto"/>
        <w:ind w:right="257"/>
        <w:rPr>
          <w:sz w:val="20"/>
        </w:rPr>
      </w:pPr>
    </w:p>
    <w:p w14:paraId="60439467" w14:textId="52E6E1A8" w:rsidR="003F1BBF" w:rsidRDefault="003F1BBF" w:rsidP="00A5690C">
      <w:pPr>
        <w:pStyle w:val="TableParagraph"/>
        <w:tabs>
          <w:tab w:val="left" w:pos="1530"/>
        </w:tabs>
        <w:spacing w:line="276" w:lineRule="auto"/>
        <w:ind w:right="257"/>
        <w:rPr>
          <w:sz w:val="20"/>
        </w:rPr>
      </w:pPr>
    </w:p>
    <w:p w14:paraId="7E6BD94C" w14:textId="135CE0F3" w:rsidR="003F1BBF" w:rsidRDefault="003F1BBF" w:rsidP="00A5690C">
      <w:pPr>
        <w:pStyle w:val="TableParagraph"/>
        <w:tabs>
          <w:tab w:val="left" w:pos="1530"/>
        </w:tabs>
        <w:spacing w:line="276" w:lineRule="auto"/>
        <w:ind w:right="257"/>
        <w:rPr>
          <w:sz w:val="20"/>
        </w:rPr>
      </w:pPr>
    </w:p>
    <w:p w14:paraId="6D2E8C49" w14:textId="77777777" w:rsidR="003F1BBF" w:rsidRPr="00A5690C" w:rsidRDefault="003F1BBF" w:rsidP="00A5690C">
      <w:pPr>
        <w:pStyle w:val="TableParagraph"/>
        <w:tabs>
          <w:tab w:val="left" w:pos="1530"/>
        </w:tabs>
        <w:spacing w:line="276" w:lineRule="auto"/>
        <w:ind w:right="257"/>
        <w:rPr>
          <w:sz w:val="20"/>
        </w:rPr>
      </w:pPr>
    </w:p>
    <w:p w14:paraId="16F0560C" w14:textId="398FE76E" w:rsidR="00A5690C" w:rsidRPr="003B320D" w:rsidRDefault="00A5690C" w:rsidP="003E6B5F">
      <w:pPr>
        <w:pStyle w:val="Heading2"/>
        <w:numPr>
          <w:ilvl w:val="0"/>
          <w:numId w:val="106"/>
        </w:numPr>
        <w:shd w:val="clear" w:color="auto" w:fill="D4EAF3" w:themeFill="accent1" w:themeFillTint="33"/>
        <w:spacing w:line="276" w:lineRule="auto"/>
        <w:rPr>
          <w:rFonts w:ascii="Arial" w:hAnsi="Arial" w:cs="Arial"/>
          <w:b/>
          <w:bCs/>
          <w:color w:val="auto"/>
        </w:rPr>
      </w:pPr>
      <w:bookmarkStart w:id="165" w:name="_Toc87445685"/>
      <w:r w:rsidRPr="003B320D">
        <w:rPr>
          <w:rFonts w:ascii="Arial" w:hAnsi="Arial" w:cs="Arial"/>
          <w:b/>
          <w:bCs/>
          <w:color w:val="auto"/>
        </w:rPr>
        <w:lastRenderedPageBreak/>
        <w:t>Policy Review</w:t>
      </w:r>
      <w:bookmarkEnd w:id="165"/>
      <w:r w:rsidRPr="003B320D">
        <w:rPr>
          <w:rFonts w:ascii="Arial" w:hAnsi="Arial" w:cs="Arial"/>
          <w:b/>
          <w:bCs/>
          <w:color w:val="auto"/>
        </w:rPr>
        <w:t xml:space="preserve"> </w:t>
      </w:r>
    </w:p>
    <w:p w14:paraId="1D21B8E4" w14:textId="77777777" w:rsidR="00A5690C" w:rsidRPr="003B320D" w:rsidRDefault="00A5690C" w:rsidP="00A5690C">
      <w:pPr>
        <w:spacing w:line="276" w:lineRule="auto"/>
        <w:rPr>
          <w:rFonts w:ascii="Arial" w:hAnsi="Arial" w:cs="Arial"/>
          <w:sz w:val="22"/>
          <w:szCs w:val="22"/>
        </w:rPr>
      </w:pPr>
    </w:p>
    <w:p w14:paraId="31BED4F3" w14:textId="673466CD" w:rsidR="00A5690C" w:rsidRPr="003B320D" w:rsidRDefault="006F1610" w:rsidP="00A5690C">
      <w:pPr>
        <w:spacing w:line="276" w:lineRule="auto"/>
        <w:rPr>
          <w:rFonts w:ascii="Arial" w:eastAsiaTheme="majorEastAsia" w:hAnsi="Arial" w:cs="Arial"/>
          <w:color w:val="000000" w:themeColor="text1"/>
          <w:sz w:val="22"/>
          <w:szCs w:val="22"/>
          <w:u w:val="single"/>
        </w:rPr>
      </w:pPr>
      <w:r>
        <w:rPr>
          <w:rFonts w:ascii="Arial" w:eastAsia="Times New Roman" w:hAnsi="Arial" w:cs="Arial"/>
          <w:sz w:val="22"/>
          <w:szCs w:val="22"/>
          <w:lang w:eastAsia="en-AU"/>
        </w:rPr>
        <w:t>Hope Disability Support Pty Ltd</w:t>
      </w:r>
      <w:r w:rsidR="00A5690C" w:rsidRPr="003B320D">
        <w:rPr>
          <w:rFonts w:ascii="Arial" w:hAnsi="Arial" w:cs="Arial"/>
          <w:sz w:val="22"/>
          <w:szCs w:val="22"/>
        </w:rPr>
        <w:t xml:space="preserve"> may make changes to this policy and procedures from time to time to improve the effectiveness of its operation. Generally, this entire policy will be reviewed in consultation with people using the service, their families and carers and workers every year.</w:t>
      </w:r>
    </w:p>
    <w:p w14:paraId="00FC4B1E" w14:textId="77777777" w:rsidR="00A5690C" w:rsidRPr="003B320D" w:rsidRDefault="00A5690C" w:rsidP="00A5690C">
      <w:pPr>
        <w:spacing w:line="276" w:lineRule="auto"/>
        <w:rPr>
          <w:rFonts w:ascii="Arial" w:eastAsia="Times New Roman" w:hAnsi="Arial" w:cs="Arial"/>
          <w:sz w:val="22"/>
          <w:szCs w:val="22"/>
          <w:lang w:eastAsia="en-AU"/>
        </w:rPr>
      </w:pPr>
    </w:p>
    <w:p w14:paraId="69DA7365" w14:textId="77777777" w:rsidR="00A5690C" w:rsidRPr="003B320D" w:rsidRDefault="00A5690C" w:rsidP="00A5690C">
      <w:pPr>
        <w:spacing w:line="276" w:lineRule="auto"/>
        <w:rPr>
          <w:rFonts w:ascii="Arial" w:eastAsia="Times New Roman" w:hAnsi="Arial" w:cs="Arial"/>
          <w:sz w:val="22"/>
          <w:szCs w:val="22"/>
          <w:lang w:eastAsia="en-AU"/>
        </w:rPr>
      </w:pPr>
      <w:r w:rsidRPr="003B320D">
        <w:rPr>
          <w:rFonts w:ascii="Arial" w:eastAsia="Times New Roman" w:hAnsi="Arial" w:cs="Arial"/>
          <w:sz w:val="22"/>
          <w:szCs w:val="22"/>
          <w:lang w:eastAsia="en-AU"/>
        </w:rPr>
        <w:t>All service planning, delivery and evaluation activities will include workers, participants and other stakeholders and their feedback.</w:t>
      </w:r>
    </w:p>
    <w:p w14:paraId="7C89DE0E" w14:textId="77777777" w:rsidR="00A5690C" w:rsidRPr="003B320D" w:rsidRDefault="00A5690C" w:rsidP="00A5690C">
      <w:pPr>
        <w:spacing w:line="276" w:lineRule="auto"/>
        <w:rPr>
          <w:rFonts w:ascii="Arial" w:eastAsia="Times New Roman" w:hAnsi="Arial" w:cs="Arial"/>
          <w:sz w:val="22"/>
          <w:szCs w:val="22"/>
          <w:lang w:eastAsia="en-AU"/>
        </w:rPr>
      </w:pPr>
    </w:p>
    <w:p w14:paraId="5018A7C3" w14:textId="77777777" w:rsidR="00A5690C" w:rsidRPr="003B320D" w:rsidRDefault="00A5690C" w:rsidP="00A5690C">
      <w:pPr>
        <w:spacing w:line="276" w:lineRule="auto"/>
        <w:rPr>
          <w:rFonts w:ascii="Arial" w:eastAsia="Times New Roman" w:hAnsi="Arial" w:cs="Arial"/>
          <w:sz w:val="22"/>
          <w:szCs w:val="22"/>
          <w:lang w:eastAsia="en-AU"/>
        </w:rPr>
      </w:pPr>
      <w:r w:rsidRPr="003B320D">
        <w:rPr>
          <w:rFonts w:ascii="Arial" w:eastAsia="Times New Roman" w:hAnsi="Arial" w:cs="Arial"/>
          <w:sz w:val="22"/>
          <w:szCs w:val="22"/>
          <w:lang w:eastAsia="en-AU"/>
        </w:rPr>
        <w:t>All activities related to service planning, delivery, and evaluation will include workers, participants, and other stakeholders, and their feedback.</w:t>
      </w:r>
    </w:p>
    <w:p w14:paraId="5CE8B43D" w14:textId="77777777" w:rsidR="00A5690C" w:rsidRPr="003B320D" w:rsidRDefault="00A5690C" w:rsidP="00A5690C">
      <w:pPr>
        <w:spacing w:line="276" w:lineRule="auto"/>
        <w:rPr>
          <w:rFonts w:ascii="Arial" w:eastAsia="Times New Roman" w:hAnsi="Arial" w:cs="Arial"/>
          <w:sz w:val="22"/>
          <w:szCs w:val="22"/>
          <w:lang w:eastAsia="en-AU"/>
        </w:rPr>
      </w:pPr>
    </w:p>
    <w:p w14:paraId="66575E2D" w14:textId="48A82E12" w:rsidR="00A5690C" w:rsidRPr="003B320D" w:rsidRDefault="00A5690C" w:rsidP="00A5690C">
      <w:pPr>
        <w:spacing w:line="276" w:lineRule="auto"/>
        <w:rPr>
          <w:rFonts w:ascii="Arial" w:eastAsia="Times New Roman" w:hAnsi="Arial" w:cs="Arial"/>
          <w:sz w:val="22"/>
          <w:szCs w:val="22"/>
          <w:lang w:eastAsia="en-AU"/>
        </w:rPr>
      </w:pPr>
      <w:r w:rsidRPr="003B320D">
        <w:rPr>
          <w:rFonts w:ascii="Arial" w:eastAsia="Times New Roman" w:hAnsi="Arial" w:cs="Arial"/>
          <w:sz w:val="22"/>
          <w:szCs w:val="22"/>
          <w:lang w:eastAsia="en-AU"/>
        </w:rPr>
        <w:t>By signing this document, I acknowledge that I have read and understood this</w:t>
      </w:r>
      <w:r w:rsidRPr="003B320D">
        <w:rPr>
          <w:rFonts w:ascii="Arial" w:hAnsi="Arial" w:cs="Arial"/>
          <w:sz w:val="22"/>
          <w:szCs w:val="22"/>
        </w:rPr>
        <w:t xml:space="preserve"> Policy and Procedure</w:t>
      </w:r>
      <w:r w:rsidRPr="003B320D">
        <w:rPr>
          <w:rFonts w:ascii="Arial" w:eastAsia="Times New Roman" w:hAnsi="Arial" w:cs="Arial"/>
          <w:sz w:val="22"/>
          <w:szCs w:val="22"/>
          <w:lang w:eastAsia="en-AU"/>
        </w:rPr>
        <w:t xml:space="preserve">. I need to comply with this policy and procedure, and that </w:t>
      </w:r>
      <w:r w:rsidR="006F1610">
        <w:rPr>
          <w:rFonts w:ascii="Arial" w:eastAsia="Times New Roman" w:hAnsi="Arial" w:cs="Arial"/>
          <w:sz w:val="22"/>
          <w:szCs w:val="22"/>
          <w:lang w:eastAsia="en-AU"/>
        </w:rPr>
        <w:t>Hope Disability Support Pty Ltd</w:t>
      </w:r>
      <w:r w:rsidRPr="003B320D">
        <w:rPr>
          <w:rFonts w:ascii="Arial" w:eastAsia="Times New Roman" w:hAnsi="Arial" w:cs="Arial"/>
          <w:sz w:val="22"/>
          <w:szCs w:val="22"/>
          <w:lang w:eastAsia="en-AU"/>
        </w:rPr>
        <w:t xml:space="preserve"> can change or update the policy at any time.</w:t>
      </w:r>
    </w:p>
    <w:p w14:paraId="40C4D245" w14:textId="77777777" w:rsidR="00A5690C" w:rsidRPr="003B320D" w:rsidRDefault="00A5690C" w:rsidP="00A5690C">
      <w:pPr>
        <w:spacing w:line="276" w:lineRule="auto"/>
        <w:rPr>
          <w:rFonts w:ascii="Arial" w:eastAsia="Times New Roman" w:hAnsi="Arial" w:cs="Arial"/>
          <w:sz w:val="22"/>
          <w:szCs w:val="22"/>
          <w:lang w:eastAsia="en-AU"/>
        </w:rPr>
      </w:pPr>
    </w:p>
    <w:p w14:paraId="59C36673" w14:textId="77777777" w:rsidR="00A5690C" w:rsidRPr="003B320D" w:rsidRDefault="00A5690C" w:rsidP="00A5690C">
      <w:pPr>
        <w:spacing w:line="276" w:lineRule="auto"/>
        <w:rPr>
          <w:rFonts w:ascii="Arial" w:hAnsi="Arial" w:cs="Arial"/>
          <w:sz w:val="22"/>
          <w:szCs w:val="22"/>
          <w:lang w:val="en-US"/>
        </w:rPr>
      </w:pPr>
      <w:r w:rsidRPr="003B320D">
        <w:rPr>
          <w:rFonts w:ascii="Arial" w:hAnsi="Arial" w:cs="Arial"/>
          <w:sz w:val="22"/>
          <w:szCs w:val="22"/>
          <w:lang w:val="en-US"/>
        </w:rPr>
        <w:t>Signed: ____________________________________________________</w:t>
      </w:r>
    </w:p>
    <w:p w14:paraId="383E2B43" w14:textId="77777777" w:rsidR="00A5690C" w:rsidRPr="003B320D" w:rsidRDefault="00A5690C" w:rsidP="00A5690C">
      <w:pPr>
        <w:spacing w:line="276" w:lineRule="auto"/>
        <w:rPr>
          <w:rFonts w:ascii="Arial" w:hAnsi="Arial" w:cs="Arial"/>
          <w:sz w:val="22"/>
          <w:szCs w:val="22"/>
        </w:rPr>
      </w:pPr>
    </w:p>
    <w:p w14:paraId="440E68E1" w14:textId="77777777" w:rsidR="00A5690C" w:rsidRPr="003B320D" w:rsidRDefault="00A5690C" w:rsidP="00A5690C">
      <w:pPr>
        <w:spacing w:line="276" w:lineRule="auto"/>
        <w:rPr>
          <w:rFonts w:ascii="Arial" w:hAnsi="Arial" w:cs="Arial"/>
          <w:sz w:val="22"/>
          <w:szCs w:val="22"/>
        </w:rPr>
      </w:pPr>
    </w:p>
    <w:tbl>
      <w:tblPr>
        <w:tblW w:w="9357" w:type="dxa"/>
        <w:tblBorders>
          <w:top w:val="single" w:sz="12" w:space="0" w:color="auto"/>
          <w:bottom w:val="single" w:sz="4" w:space="0" w:color="auto"/>
          <w:insideH w:val="single" w:sz="12" w:space="0" w:color="auto"/>
        </w:tblBorders>
        <w:tblLook w:val="04A0" w:firstRow="1" w:lastRow="0" w:firstColumn="1" w:lastColumn="0" w:noHBand="0" w:noVBand="1"/>
      </w:tblPr>
      <w:tblGrid>
        <w:gridCol w:w="1004"/>
        <w:gridCol w:w="1212"/>
        <w:gridCol w:w="2033"/>
        <w:gridCol w:w="3613"/>
        <w:gridCol w:w="1495"/>
      </w:tblGrid>
      <w:tr w:rsidR="00A5690C" w:rsidRPr="003B320D" w14:paraId="2FDE61EE" w14:textId="77777777" w:rsidTr="00CA7146">
        <w:trPr>
          <w:trHeight w:val="547"/>
        </w:trPr>
        <w:tc>
          <w:tcPr>
            <w:tcW w:w="1004" w:type="dxa"/>
            <w:tcBorders>
              <w:top w:val="single" w:sz="12" w:space="0" w:color="auto"/>
              <w:left w:val="nil"/>
              <w:bottom w:val="single" w:sz="12" w:space="0" w:color="auto"/>
              <w:right w:val="nil"/>
            </w:tcBorders>
            <w:hideMark/>
          </w:tcPr>
          <w:p w14:paraId="77DA5AC6" w14:textId="77777777" w:rsidR="00A5690C" w:rsidRPr="003B320D" w:rsidRDefault="00A5690C" w:rsidP="00CA7146">
            <w:pPr>
              <w:spacing w:line="276" w:lineRule="auto"/>
              <w:rPr>
                <w:rFonts w:ascii="Arial" w:hAnsi="Arial" w:cs="Arial"/>
                <w:sz w:val="22"/>
                <w:szCs w:val="22"/>
              </w:rPr>
            </w:pPr>
            <w:r w:rsidRPr="003B320D">
              <w:rPr>
                <w:rFonts w:ascii="Arial" w:hAnsi="Arial" w:cs="Arial"/>
                <w:sz w:val="22"/>
                <w:szCs w:val="22"/>
              </w:rPr>
              <w:t>Version</w:t>
            </w:r>
          </w:p>
        </w:tc>
        <w:tc>
          <w:tcPr>
            <w:tcW w:w="1212" w:type="dxa"/>
            <w:tcBorders>
              <w:top w:val="single" w:sz="12" w:space="0" w:color="auto"/>
              <w:left w:val="nil"/>
              <w:bottom w:val="single" w:sz="12" w:space="0" w:color="auto"/>
              <w:right w:val="nil"/>
            </w:tcBorders>
            <w:hideMark/>
          </w:tcPr>
          <w:p w14:paraId="0ED9525F" w14:textId="77777777" w:rsidR="00A5690C" w:rsidRPr="003B320D" w:rsidRDefault="00A5690C" w:rsidP="00CA7146">
            <w:pPr>
              <w:spacing w:line="276" w:lineRule="auto"/>
              <w:rPr>
                <w:rFonts w:ascii="Arial" w:hAnsi="Arial" w:cs="Arial"/>
                <w:sz w:val="22"/>
                <w:szCs w:val="22"/>
              </w:rPr>
            </w:pPr>
            <w:r w:rsidRPr="003B320D">
              <w:rPr>
                <w:rFonts w:ascii="Arial" w:hAnsi="Arial" w:cs="Arial"/>
                <w:sz w:val="22"/>
                <w:szCs w:val="22"/>
              </w:rPr>
              <w:t>Endorsed</w:t>
            </w:r>
          </w:p>
        </w:tc>
        <w:tc>
          <w:tcPr>
            <w:tcW w:w="2033" w:type="dxa"/>
            <w:tcBorders>
              <w:top w:val="single" w:sz="12" w:space="0" w:color="auto"/>
              <w:left w:val="nil"/>
              <w:bottom w:val="single" w:sz="12" w:space="0" w:color="auto"/>
              <w:right w:val="nil"/>
            </w:tcBorders>
            <w:hideMark/>
          </w:tcPr>
          <w:p w14:paraId="4239C47A" w14:textId="77777777" w:rsidR="00A5690C" w:rsidRPr="003B320D" w:rsidRDefault="00A5690C" w:rsidP="00CA7146">
            <w:pPr>
              <w:spacing w:line="276" w:lineRule="auto"/>
              <w:rPr>
                <w:rFonts w:ascii="Arial" w:hAnsi="Arial" w:cs="Arial"/>
                <w:sz w:val="22"/>
                <w:szCs w:val="22"/>
              </w:rPr>
            </w:pPr>
            <w:r w:rsidRPr="003B320D">
              <w:rPr>
                <w:rFonts w:ascii="Arial" w:hAnsi="Arial" w:cs="Arial"/>
                <w:sz w:val="22"/>
                <w:szCs w:val="22"/>
              </w:rPr>
              <w:t>Endorsee</w:t>
            </w:r>
          </w:p>
        </w:tc>
        <w:tc>
          <w:tcPr>
            <w:tcW w:w="3613" w:type="dxa"/>
            <w:tcBorders>
              <w:top w:val="single" w:sz="12" w:space="0" w:color="auto"/>
              <w:left w:val="nil"/>
              <w:bottom w:val="single" w:sz="12" w:space="0" w:color="auto"/>
              <w:right w:val="nil"/>
            </w:tcBorders>
            <w:hideMark/>
          </w:tcPr>
          <w:p w14:paraId="3D335E7A" w14:textId="77777777" w:rsidR="00A5690C" w:rsidRPr="003B320D" w:rsidRDefault="00A5690C" w:rsidP="00CA7146">
            <w:pPr>
              <w:spacing w:line="276" w:lineRule="auto"/>
              <w:rPr>
                <w:rFonts w:ascii="Arial" w:hAnsi="Arial" w:cs="Arial"/>
                <w:sz w:val="22"/>
                <w:szCs w:val="22"/>
              </w:rPr>
            </w:pPr>
            <w:r w:rsidRPr="003B320D">
              <w:rPr>
                <w:rFonts w:ascii="Arial" w:hAnsi="Arial" w:cs="Arial"/>
                <w:sz w:val="22"/>
                <w:szCs w:val="22"/>
              </w:rPr>
              <w:t>Reason/Section Update</w:t>
            </w:r>
          </w:p>
        </w:tc>
        <w:tc>
          <w:tcPr>
            <w:tcW w:w="1495" w:type="dxa"/>
            <w:tcBorders>
              <w:top w:val="single" w:sz="12" w:space="0" w:color="auto"/>
              <w:left w:val="nil"/>
              <w:bottom w:val="single" w:sz="12" w:space="0" w:color="auto"/>
              <w:right w:val="nil"/>
            </w:tcBorders>
            <w:hideMark/>
          </w:tcPr>
          <w:p w14:paraId="76BC4635" w14:textId="77777777" w:rsidR="00A5690C" w:rsidRPr="003B320D" w:rsidRDefault="00A5690C" w:rsidP="00CA7146">
            <w:pPr>
              <w:spacing w:line="276" w:lineRule="auto"/>
              <w:rPr>
                <w:rFonts w:ascii="Arial" w:hAnsi="Arial" w:cs="Arial"/>
                <w:sz w:val="22"/>
                <w:szCs w:val="22"/>
              </w:rPr>
            </w:pPr>
            <w:r w:rsidRPr="003B320D">
              <w:rPr>
                <w:rFonts w:ascii="Arial" w:hAnsi="Arial" w:cs="Arial"/>
                <w:sz w:val="22"/>
                <w:szCs w:val="22"/>
              </w:rPr>
              <w:t>Next Review</w:t>
            </w:r>
          </w:p>
        </w:tc>
      </w:tr>
      <w:tr w:rsidR="00A5690C" w:rsidRPr="003B320D" w14:paraId="1FA4790B" w14:textId="77777777" w:rsidTr="00CA7146">
        <w:trPr>
          <w:trHeight w:val="532"/>
        </w:trPr>
        <w:tc>
          <w:tcPr>
            <w:tcW w:w="1004" w:type="dxa"/>
            <w:tcBorders>
              <w:top w:val="single" w:sz="12" w:space="0" w:color="auto"/>
              <w:left w:val="nil"/>
              <w:bottom w:val="single" w:sz="4" w:space="0" w:color="auto"/>
              <w:right w:val="nil"/>
            </w:tcBorders>
            <w:hideMark/>
          </w:tcPr>
          <w:p w14:paraId="015FB8EA" w14:textId="77777777" w:rsidR="00A5690C" w:rsidRPr="003B320D" w:rsidRDefault="00A5690C" w:rsidP="00CA7146">
            <w:pPr>
              <w:spacing w:line="276" w:lineRule="auto"/>
              <w:rPr>
                <w:rFonts w:ascii="Arial" w:hAnsi="Arial" w:cs="Arial"/>
                <w:sz w:val="22"/>
                <w:szCs w:val="22"/>
              </w:rPr>
            </w:pPr>
            <w:r w:rsidRPr="003B320D">
              <w:rPr>
                <w:rFonts w:ascii="Arial" w:hAnsi="Arial" w:cs="Arial"/>
                <w:sz w:val="22"/>
                <w:szCs w:val="22"/>
              </w:rPr>
              <w:t>1.0</w:t>
            </w:r>
          </w:p>
        </w:tc>
        <w:tc>
          <w:tcPr>
            <w:tcW w:w="1212" w:type="dxa"/>
            <w:tcBorders>
              <w:top w:val="single" w:sz="12" w:space="0" w:color="auto"/>
              <w:left w:val="nil"/>
              <w:bottom w:val="single" w:sz="4" w:space="0" w:color="auto"/>
              <w:right w:val="nil"/>
            </w:tcBorders>
          </w:tcPr>
          <w:p w14:paraId="50458721" w14:textId="77777777" w:rsidR="00A5690C" w:rsidRPr="003B320D" w:rsidRDefault="00A5690C" w:rsidP="00CA7146">
            <w:pPr>
              <w:spacing w:line="276" w:lineRule="auto"/>
              <w:rPr>
                <w:rFonts w:ascii="Arial" w:hAnsi="Arial" w:cs="Arial"/>
                <w:sz w:val="22"/>
                <w:szCs w:val="22"/>
              </w:rPr>
            </w:pPr>
          </w:p>
        </w:tc>
        <w:tc>
          <w:tcPr>
            <w:tcW w:w="2033" w:type="dxa"/>
            <w:tcBorders>
              <w:top w:val="single" w:sz="12" w:space="0" w:color="auto"/>
              <w:left w:val="nil"/>
              <w:bottom w:val="single" w:sz="4" w:space="0" w:color="auto"/>
              <w:right w:val="nil"/>
            </w:tcBorders>
            <w:hideMark/>
          </w:tcPr>
          <w:p w14:paraId="165DD795" w14:textId="7FB0B857" w:rsidR="00A5690C" w:rsidRPr="003B320D" w:rsidRDefault="006F1610" w:rsidP="00CA7146">
            <w:pPr>
              <w:spacing w:line="276" w:lineRule="auto"/>
              <w:rPr>
                <w:rFonts w:ascii="Arial" w:hAnsi="Arial" w:cs="Arial"/>
                <w:sz w:val="22"/>
                <w:szCs w:val="22"/>
              </w:rPr>
            </w:pPr>
            <w:proofErr w:type="spellStart"/>
            <w:r>
              <w:rPr>
                <w:rFonts w:ascii="Arial" w:hAnsi="Arial" w:cs="Arial"/>
                <w:sz w:val="22"/>
                <w:szCs w:val="22"/>
              </w:rPr>
              <w:t>Erfan</w:t>
            </w:r>
            <w:proofErr w:type="spellEnd"/>
            <w:r>
              <w:rPr>
                <w:rFonts w:ascii="Arial" w:hAnsi="Arial" w:cs="Arial"/>
                <w:sz w:val="22"/>
                <w:szCs w:val="22"/>
              </w:rPr>
              <w:t xml:space="preserve"> </w:t>
            </w:r>
            <w:proofErr w:type="spellStart"/>
            <w:r>
              <w:rPr>
                <w:rFonts w:ascii="Arial" w:hAnsi="Arial" w:cs="Arial"/>
                <w:sz w:val="22"/>
                <w:szCs w:val="22"/>
              </w:rPr>
              <w:t>Ranjbar</w:t>
            </w:r>
            <w:proofErr w:type="spellEnd"/>
          </w:p>
        </w:tc>
        <w:tc>
          <w:tcPr>
            <w:tcW w:w="3613" w:type="dxa"/>
            <w:tcBorders>
              <w:top w:val="single" w:sz="12" w:space="0" w:color="auto"/>
              <w:left w:val="nil"/>
              <w:bottom w:val="single" w:sz="4" w:space="0" w:color="auto"/>
              <w:right w:val="nil"/>
            </w:tcBorders>
            <w:hideMark/>
          </w:tcPr>
          <w:p w14:paraId="29241EDC" w14:textId="77777777" w:rsidR="00A5690C" w:rsidRPr="003B320D" w:rsidRDefault="00A5690C" w:rsidP="00CA7146">
            <w:pPr>
              <w:spacing w:line="276" w:lineRule="auto"/>
              <w:rPr>
                <w:rFonts w:ascii="Arial" w:hAnsi="Arial" w:cs="Arial"/>
                <w:sz w:val="22"/>
                <w:szCs w:val="22"/>
              </w:rPr>
            </w:pPr>
            <w:r w:rsidRPr="003B320D">
              <w:rPr>
                <w:rFonts w:ascii="Arial" w:hAnsi="Arial" w:cs="Arial"/>
                <w:sz w:val="22"/>
                <w:szCs w:val="22"/>
              </w:rPr>
              <w:t>Initial Release</w:t>
            </w:r>
          </w:p>
        </w:tc>
        <w:tc>
          <w:tcPr>
            <w:tcW w:w="1495" w:type="dxa"/>
            <w:tcBorders>
              <w:top w:val="single" w:sz="12" w:space="0" w:color="auto"/>
              <w:left w:val="nil"/>
              <w:bottom w:val="single" w:sz="4" w:space="0" w:color="auto"/>
              <w:right w:val="nil"/>
            </w:tcBorders>
            <w:hideMark/>
          </w:tcPr>
          <w:p w14:paraId="69C0AC72" w14:textId="08E3C010" w:rsidR="00A5690C" w:rsidRPr="003B320D" w:rsidRDefault="006F1610" w:rsidP="00CA7146">
            <w:pPr>
              <w:spacing w:line="276" w:lineRule="auto"/>
              <w:rPr>
                <w:rFonts w:ascii="Arial" w:hAnsi="Arial" w:cs="Arial"/>
                <w:sz w:val="22"/>
                <w:szCs w:val="22"/>
              </w:rPr>
            </w:pPr>
            <w:r>
              <w:rPr>
                <w:rFonts w:ascii="Arial" w:hAnsi="Arial" w:cs="Arial"/>
                <w:sz w:val="22"/>
                <w:szCs w:val="22"/>
              </w:rPr>
              <w:t>27/04/2023</w:t>
            </w:r>
          </w:p>
        </w:tc>
      </w:tr>
    </w:tbl>
    <w:p w14:paraId="03C4567E" w14:textId="77777777" w:rsidR="00A5690C" w:rsidRDefault="00A5690C" w:rsidP="00A5690C">
      <w:pPr>
        <w:spacing w:after="160" w:line="276" w:lineRule="auto"/>
        <w:rPr>
          <w:rFonts w:ascii="Arial" w:hAnsi="Arial" w:cs="Arial"/>
          <w:sz w:val="22"/>
          <w:szCs w:val="22"/>
        </w:rPr>
      </w:pPr>
    </w:p>
    <w:p w14:paraId="60AE39E8" w14:textId="1D4D99A3" w:rsidR="00C22369" w:rsidRDefault="00C22369">
      <w:pPr>
        <w:spacing w:after="160" w:line="259" w:lineRule="auto"/>
        <w:rPr>
          <w:rFonts w:ascii="Arial" w:hAnsi="Arial" w:cs="Arial"/>
          <w:sz w:val="22"/>
          <w:szCs w:val="22"/>
        </w:rPr>
      </w:pPr>
      <w:r>
        <w:rPr>
          <w:rFonts w:ascii="Arial" w:hAnsi="Arial" w:cs="Arial"/>
          <w:sz w:val="22"/>
          <w:szCs w:val="22"/>
        </w:rPr>
        <w:br w:type="page"/>
      </w:r>
    </w:p>
    <w:p w14:paraId="450BBB3C" w14:textId="01B07941" w:rsidR="00A5690C" w:rsidRDefault="00C22369" w:rsidP="00C22369">
      <w:pPr>
        <w:pStyle w:val="Heading1"/>
        <w:shd w:val="clear" w:color="auto" w:fill="A9D5E7" w:themeFill="accent1" w:themeFillTint="66"/>
        <w:rPr>
          <w:rFonts w:ascii="Arial Black" w:hAnsi="Arial Black"/>
          <w:sz w:val="32"/>
          <w:szCs w:val="32"/>
        </w:rPr>
      </w:pPr>
      <w:bookmarkStart w:id="166" w:name="_Toc87445686"/>
      <w:r w:rsidRPr="00C22369">
        <w:rPr>
          <w:rFonts w:ascii="Arial Black" w:hAnsi="Arial Black"/>
          <w:sz w:val="32"/>
          <w:szCs w:val="32"/>
        </w:rPr>
        <w:lastRenderedPageBreak/>
        <w:t>3.9 PROVISION OF SUPPORTS POLICY</w:t>
      </w:r>
      <w:bookmarkEnd w:id="166"/>
      <w:r w:rsidRPr="00C22369">
        <w:rPr>
          <w:rFonts w:ascii="Arial Black" w:hAnsi="Arial Black"/>
          <w:sz w:val="32"/>
          <w:szCs w:val="32"/>
        </w:rPr>
        <w:t xml:space="preserve"> </w:t>
      </w:r>
    </w:p>
    <w:p w14:paraId="6A28566D" w14:textId="28888D0F" w:rsidR="00C22369" w:rsidRDefault="00C22369" w:rsidP="00C22369">
      <w:pPr>
        <w:rPr>
          <w:rFonts w:ascii="Arial Black" w:eastAsia="Arial" w:hAnsi="Arial Black" w:cs="Arial"/>
          <w:b/>
          <w:bCs/>
          <w:sz w:val="32"/>
          <w:szCs w:val="32"/>
          <w:lang w:val="en-US"/>
        </w:rPr>
      </w:pPr>
    </w:p>
    <w:p w14:paraId="199853CA" w14:textId="40FB66DB" w:rsidR="00C22369" w:rsidRDefault="00C22369" w:rsidP="00C22369">
      <w:pPr>
        <w:pStyle w:val="Heading2"/>
        <w:shd w:val="clear" w:color="auto" w:fill="D4EAF3" w:themeFill="accent1" w:themeFillTint="33"/>
        <w:rPr>
          <w:rFonts w:ascii="Arial" w:hAnsi="Arial" w:cs="Arial"/>
          <w:b/>
          <w:bCs/>
          <w:color w:val="auto"/>
          <w:sz w:val="28"/>
          <w:szCs w:val="28"/>
        </w:rPr>
      </w:pPr>
      <w:bookmarkStart w:id="167" w:name="_Toc87445687"/>
      <w:r w:rsidRPr="00C22369">
        <w:rPr>
          <w:rFonts w:ascii="Arial" w:hAnsi="Arial" w:cs="Arial"/>
          <w:b/>
          <w:bCs/>
          <w:color w:val="auto"/>
          <w:sz w:val="28"/>
          <w:szCs w:val="28"/>
        </w:rPr>
        <w:t>1.Overview</w:t>
      </w:r>
      <w:bookmarkEnd w:id="167"/>
      <w:r w:rsidRPr="00C22369">
        <w:rPr>
          <w:rFonts w:ascii="Arial" w:hAnsi="Arial" w:cs="Arial"/>
          <w:b/>
          <w:bCs/>
          <w:color w:val="auto"/>
          <w:sz w:val="28"/>
          <w:szCs w:val="28"/>
        </w:rPr>
        <w:t xml:space="preserve"> </w:t>
      </w:r>
    </w:p>
    <w:p w14:paraId="07A5B727" w14:textId="7B70139A" w:rsidR="00C22369" w:rsidRDefault="00C22369" w:rsidP="00C22369">
      <w:pPr>
        <w:rPr>
          <w:rFonts w:ascii="Arial" w:eastAsiaTheme="majorEastAsia" w:hAnsi="Arial" w:cs="Arial"/>
          <w:b/>
          <w:bCs/>
          <w:sz w:val="28"/>
          <w:szCs w:val="28"/>
        </w:rPr>
      </w:pPr>
    </w:p>
    <w:p w14:paraId="4DABCE02" w14:textId="4823828C" w:rsidR="00C22369" w:rsidRPr="00C22369" w:rsidRDefault="006F1610" w:rsidP="006E5083">
      <w:pPr>
        <w:spacing w:line="276" w:lineRule="auto"/>
        <w:rPr>
          <w:rFonts w:ascii="Arial" w:hAnsi="Arial" w:cs="Arial"/>
          <w:sz w:val="22"/>
          <w:szCs w:val="22"/>
        </w:rPr>
      </w:pPr>
      <w:r>
        <w:rPr>
          <w:rFonts w:ascii="Arial" w:hAnsi="Arial" w:cs="Arial"/>
          <w:sz w:val="22"/>
          <w:szCs w:val="22"/>
        </w:rPr>
        <w:t>Hope Disability Support Pty Ltd</w:t>
      </w:r>
      <w:r w:rsidR="00C22369" w:rsidRPr="00C22369">
        <w:rPr>
          <w:rFonts w:ascii="Arial" w:hAnsi="Arial" w:cs="Arial"/>
          <w:sz w:val="22"/>
          <w:szCs w:val="22"/>
        </w:rPr>
        <w:t xml:space="preserve"> exists to provide services to people with a disability who require ongoing support and care in order to fully participate in a life and lifestyle of their choosing.</w:t>
      </w:r>
    </w:p>
    <w:p w14:paraId="15AD033E" w14:textId="6B94D1A5" w:rsidR="00C22369" w:rsidRDefault="00C22369" w:rsidP="00C22369"/>
    <w:p w14:paraId="7D2D843D" w14:textId="3EB2864E" w:rsidR="00C22369" w:rsidRPr="00C22369" w:rsidRDefault="00C22369" w:rsidP="003E6B5F">
      <w:pPr>
        <w:pStyle w:val="Heading2"/>
        <w:numPr>
          <w:ilvl w:val="0"/>
          <w:numId w:val="132"/>
        </w:numPr>
        <w:shd w:val="clear" w:color="auto" w:fill="D4EAF3" w:themeFill="accent1" w:themeFillTint="33"/>
        <w:rPr>
          <w:rFonts w:ascii="Arial" w:hAnsi="Arial" w:cs="Arial"/>
          <w:b/>
          <w:bCs/>
          <w:color w:val="auto"/>
          <w:sz w:val="24"/>
          <w:szCs w:val="24"/>
        </w:rPr>
      </w:pPr>
      <w:bookmarkStart w:id="168" w:name="_Toc87445688"/>
      <w:r w:rsidRPr="00C22369">
        <w:rPr>
          <w:rFonts w:ascii="Arial" w:hAnsi="Arial" w:cs="Arial"/>
          <w:b/>
          <w:bCs/>
          <w:color w:val="auto"/>
        </w:rPr>
        <w:t>Purpose</w:t>
      </w:r>
      <w:bookmarkEnd w:id="168"/>
    </w:p>
    <w:p w14:paraId="56370195" w14:textId="77777777" w:rsidR="00C22369" w:rsidRDefault="00C22369" w:rsidP="00C22369">
      <w:pPr>
        <w:pStyle w:val="BodyText"/>
        <w:spacing w:before="4"/>
        <w:rPr>
          <w:b/>
          <w:sz w:val="24"/>
        </w:rPr>
      </w:pPr>
    </w:p>
    <w:p w14:paraId="1744A0DA" w14:textId="533DCC49" w:rsidR="00C22369" w:rsidRPr="00C22369" w:rsidRDefault="006F1610" w:rsidP="006E5083">
      <w:pPr>
        <w:spacing w:line="276" w:lineRule="auto"/>
        <w:rPr>
          <w:rFonts w:ascii="Arial" w:hAnsi="Arial" w:cs="Arial"/>
          <w:b/>
          <w:sz w:val="18"/>
          <w:szCs w:val="22"/>
        </w:rPr>
      </w:pPr>
      <w:r>
        <w:rPr>
          <w:rFonts w:ascii="Arial" w:hAnsi="Arial" w:cs="Arial"/>
          <w:sz w:val="22"/>
          <w:szCs w:val="22"/>
        </w:rPr>
        <w:t>Hope Disability Support Pty Ltd</w:t>
      </w:r>
      <w:r w:rsidR="00C22369" w:rsidRPr="00C22369">
        <w:rPr>
          <w:rFonts w:ascii="Arial" w:hAnsi="Arial" w:cs="Arial"/>
          <w:spacing w:val="-7"/>
          <w:sz w:val="22"/>
          <w:szCs w:val="22"/>
        </w:rPr>
        <w:t xml:space="preserve"> </w:t>
      </w:r>
      <w:r w:rsidR="00C22369" w:rsidRPr="00C22369">
        <w:rPr>
          <w:rFonts w:ascii="Arial" w:hAnsi="Arial" w:cs="Arial"/>
          <w:sz w:val="22"/>
          <w:szCs w:val="22"/>
        </w:rPr>
        <w:t>is committed to ensuring each participant’s support is planned collaboratively, managed to a high level, responsive to the participants needs, well-coordinated and that each participant has a full understanding of the supports agreed to.</w:t>
      </w:r>
    </w:p>
    <w:p w14:paraId="473B8BB8" w14:textId="047AC5C8" w:rsidR="00C22369" w:rsidRDefault="00C22369" w:rsidP="00C22369"/>
    <w:p w14:paraId="7502478B" w14:textId="3D18ABD4" w:rsidR="00D00972" w:rsidRDefault="00D00972" w:rsidP="003E6B5F">
      <w:pPr>
        <w:pStyle w:val="Heading2"/>
        <w:numPr>
          <w:ilvl w:val="0"/>
          <w:numId w:val="132"/>
        </w:numPr>
        <w:shd w:val="clear" w:color="auto" w:fill="D4EAF3" w:themeFill="accent1" w:themeFillTint="33"/>
        <w:rPr>
          <w:rFonts w:ascii="Arial" w:hAnsi="Arial" w:cs="Arial"/>
          <w:b/>
          <w:bCs/>
          <w:color w:val="auto"/>
        </w:rPr>
      </w:pPr>
      <w:bookmarkStart w:id="169" w:name="_Toc87445689"/>
      <w:r w:rsidRPr="00D00972">
        <w:rPr>
          <w:rFonts w:ascii="Arial" w:hAnsi="Arial" w:cs="Arial"/>
          <w:b/>
          <w:bCs/>
          <w:color w:val="auto"/>
        </w:rPr>
        <w:t xml:space="preserve">Scope </w:t>
      </w:r>
      <w:r w:rsidR="004C1E51">
        <w:rPr>
          <w:rFonts w:ascii="Arial" w:hAnsi="Arial" w:cs="Arial"/>
          <w:b/>
          <w:bCs/>
          <w:color w:val="auto"/>
        </w:rPr>
        <w:t>of this policy</w:t>
      </w:r>
      <w:bookmarkEnd w:id="169"/>
      <w:r w:rsidR="004C1E51">
        <w:rPr>
          <w:rFonts w:ascii="Arial" w:hAnsi="Arial" w:cs="Arial"/>
          <w:b/>
          <w:bCs/>
          <w:color w:val="auto"/>
        </w:rPr>
        <w:t xml:space="preserve"> </w:t>
      </w:r>
    </w:p>
    <w:p w14:paraId="57B9A42F" w14:textId="07DC7552" w:rsidR="00D00972" w:rsidRPr="004C1E51" w:rsidRDefault="00D00972" w:rsidP="00D00972">
      <w:pPr>
        <w:rPr>
          <w:rFonts w:ascii="Arial" w:eastAsiaTheme="majorEastAsia" w:hAnsi="Arial" w:cs="Arial"/>
          <w:b/>
          <w:bCs/>
          <w:sz w:val="28"/>
          <w:szCs w:val="28"/>
        </w:rPr>
      </w:pPr>
    </w:p>
    <w:p w14:paraId="3356A0D5" w14:textId="2D4BC185" w:rsidR="006E5083" w:rsidRPr="004C1E51" w:rsidRDefault="006E5083" w:rsidP="006E5083">
      <w:pPr>
        <w:rPr>
          <w:rFonts w:ascii="Arial" w:hAnsi="Arial" w:cs="Arial"/>
          <w:spacing w:val="-1"/>
          <w:sz w:val="22"/>
        </w:rPr>
      </w:pPr>
      <w:r w:rsidRPr="004C1E51">
        <w:rPr>
          <w:rFonts w:ascii="Arial" w:hAnsi="Arial" w:cs="Arial"/>
          <w:spacing w:val="-1"/>
          <w:sz w:val="22"/>
          <w:szCs w:val="28"/>
        </w:rPr>
        <w:t xml:space="preserve">This policy applies to the Board of Management of </w:t>
      </w:r>
      <w:r w:rsidR="006F1610">
        <w:rPr>
          <w:rFonts w:ascii="Arial" w:hAnsi="Arial" w:cs="Arial"/>
          <w:spacing w:val="-1"/>
          <w:sz w:val="22"/>
          <w:szCs w:val="28"/>
        </w:rPr>
        <w:t>Hope Disability Support Pty Ltd</w:t>
      </w:r>
      <w:r w:rsidRPr="004C1E51">
        <w:rPr>
          <w:rFonts w:ascii="Arial" w:hAnsi="Arial" w:cs="Arial"/>
          <w:spacing w:val="-1"/>
          <w:sz w:val="22"/>
          <w:szCs w:val="28"/>
        </w:rPr>
        <w:t xml:space="preserve"> and its workers, contractors and volunteers.</w:t>
      </w:r>
    </w:p>
    <w:p w14:paraId="2F8D80E3" w14:textId="4B145363" w:rsidR="00D00972" w:rsidRDefault="00D00972" w:rsidP="00D00972"/>
    <w:p w14:paraId="5F671E5D" w14:textId="5530554C" w:rsidR="006E5083" w:rsidRPr="006E5083" w:rsidRDefault="006E5083" w:rsidP="003E6B5F">
      <w:pPr>
        <w:pStyle w:val="Heading2"/>
        <w:numPr>
          <w:ilvl w:val="0"/>
          <w:numId w:val="132"/>
        </w:numPr>
        <w:shd w:val="clear" w:color="auto" w:fill="D4EAF3" w:themeFill="accent1" w:themeFillTint="33"/>
        <w:rPr>
          <w:rFonts w:ascii="Arial" w:hAnsi="Arial" w:cs="Arial"/>
          <w:b/>
          <w:bCs/>
          <w:color w:val="auto"/>
          <w:sz w:val="24"/>
          <w:szCs w:val="24"/>
        </w:rPr>
      </w:pPr>
      <w:bookmarkStart w:id="170" w:name="_Toc87445690"/>
      <w:r w:rsidRPr="006E5083">
        <w:rPr>
          <w:rFonts w:ascii="Arial" w:hAnsi="Arial" w:cs="Arial"/>
          <w:b/>
          <w:bCs/>
          <w:color w:val="auto"/>
        </w:rPr>
        <w:t>Access</w:t>
      </w:r>
      <w:bookmarkEnd w:id="170"/>
    </w:p>
    <w:p w14:paraId="1204CCA0" w14:textId="77777777" w:rsidR="006E5083" w:rsidRDefault="006E5083" w:rsidP="006E5083">
      <w:pPr>
        <w:pStyle w:val="BodyText"/>
        <w:spacing w:before="5"/>
        <w:rPr>
          <w:b/>
          <w:sz w:val="25"/>
        </w:rPr>
      </w:pPr>
    </w:p>
    <w:p w14:paraId="5D2ACCBF" w14:textId="77777777" w:rsidR="006E5083" w:rsidRPr="006E5083" w:rsidRDefault="006E5083" w:rsidP="006E5083">
      <w:pPr>
        <w:rPr>
          <w:rFonts w:ascii="Arial" w:hAnsi="Arial" w:cs="Arial"/>
          <w:b/>
          <w:bCs/>
          <w:color w:val="1A495D" w:themeColor="accent1" w:themeShade="80"/>
          <w:sz w:val="20"/>
          <w:u w:val="single"/>
        </w:rPr>
      </w:pPr>
      <w:r w:rsidRPr="006E5083">
        <w:rPr>
          <w:rFonts w:ascii="Arial" w:hAnsi="Arial" w:cs="Arial"/>
          <w:b/>
          <w:bCs/>
          <w:color w:val="1A495D" w:themeColor="accent1" w:themeShade="80"/>
          <w:u w:val="single"/>
        </w:rPr>
        <w:t>Access</w:t>
      </w:r>
      <w:r w:rsidRPr="006E5083">
        <w:rPr>
          <w:rFonts w:ascii="Arial" w:hAnsi="Arial" w:cs="Arial"/>
          <w:b/>
          <w:bCs/>
          <w:color w:val="1A495D" w:themeColor="accent1" w:themeShade="80"/>
          <w:spacing w:val="-6"/>
          <w:u w:val="single"/>
        </w:rPr>
        <w:t xml:space="preserve"> </w:t>
      </w:r>
      <w:r w:rsidRPr="006E5083">
        <w:rPr>
          <w:rFonts w:ascii="Arial" w:hAnsi="Arial" w:cs="Arial"/>
          <w:b/>
          <w:bCs/>
          <w:color w:val="1A495D" w:themeColor="accent1" w:themeShade="80"/>
          <w:u w:val="single"/>
        </w:rPr>
        <w:t>to</w:t>
      </w:r>
      <w:r w:rsidRPr="006E5083">
        <w:rPr>
          <w:rFonts w:ascii="Arial" w:hAnsi="Arial" w:cs="Arial"/>
          <w:b/>
          <w:bCs/>
          <w:color w:val="1A495D" w:themeColor="accent1" w:themeShade="80"/>
          <w:spacing w:val="-5"/>
          <w:u w:val="single"/>
        </w:rPr>
        <w:t xml:space="preserve"> </w:t>
      </w:r>
      <w:r w:rsidRPr="006E5083">
        <w:rPr>
          <w:rFonts w:ascii="Arial" w:hAnsi="Arial" w:cs="Arial"/>
          <w:b/>
          <w:bCs/>
          <w:color w:val="1A495D" w:themeColor="accent1" w:themeShade="80"/>
          <w:u w:val="single"/>
        </w:rPr>
        <w:t>Supports</w:t>
      </w:r>
    </w:p>
    <w:p w14:paraId="4DFDA52F" w14:textId="77777777" w:rsidR="006E5083" w:rsidRPr="006E5083" w:rsidRDefault="006E5083" w:rsidP="006E5083">
      <w:pPr>
        <w:pStyle w:val="BodyText"/>
        <w:spacing w:before="4"/>
        <w:rPr>
          <w:b/>
          <w:sz w:val="22"/>
          <w:szCs w:val="22"/>
        </w:rPr>
      </w:pPr>
    </w:p>
    <w:p w14:paraId="16B6E833" w14:textId="514F7971" w:rsidR="006E5083" w:rsidRPr="006E5083" w:rsidRDefault="006E5083" w:rsidP="003E6B5F">
      <w:pPr>
        <w:pStyle w:val="ListParagraph"/>
        <w:widowControl w:val="0"/>
        <w:numPr>
          <w:ilvl w:val="2"/>
          <w:numId w:val="196"/>
        </w:numPr>
        <w:tabs>
          <w:tab w:val="left" w:pos="1665"/>
        </w:tabs>
        <w:autoSpaceDE w:val="0"/>
        <w:autoSpaceDN w:val="0"/>
        <w:rPr>
          <w:rFonts w:ascii="Arial" w:hAnsi="Arial" w:cs="Arial"/>
          <w:sz w:val="22"/>
          <w:szCs w:val="22"/>
        </w:rPr>
      </w:pPr>
      <w:r w:rsidRPr="006E5083">
        <w:rPr>
          <w:rFonts w:ascii="Arial" w:hAnsi="Arial" w:cs="Arial"/>
          <w:sz w:val="22"/>
          <w:szCs w:val="22"/>
        </w:rPr>
        <w:t>To</w:t>
      </w:r>
      <w:r w:rsidRPr="006E5083">
        <w:rPr>
          <w:rFonts w:ascii="Arial" w:hAnsi="Arial" w:cs="Arial"/>
          <w:spacing w:val="-8"/>
          <w:sz w:val="22"/>
          <w:szCs w:val="22"/>
        </w:rPr>
        <w:t xml:space="preserve"> </w:t>
      </w:r>
      <w:r w:rsidRPr="006E5083">
        <w:rPr>
          <w:rFonts w:ascii="Arial" w:hAnsi="Arial" w:cs="Arial"/>
          <w:sz w:val="22"/>
          <w:szCs w:val="22"/>
        </w:rPr>
        <w:t>be</w:t>
      </w:r>
      <w:r w:rsidRPr="006E5083">
        <w:rPr>
          <w:rFonts w:ascii="Arial" w:hAnsi="Arial" w:cs="Arial"/>
          <w:spacing w:val="-7"/>
          <w:sz w:val="22"/>
          <w:szCs w:val="22"/>
        </w:rPr>
        <w:t xml:space="preserve"> </w:t>
      </w:r>
      <w:r w:rsidRPr="006E5083">
        <w:rPr>
          <w:rFonts w:ascii="Arial" w:hAnsi="Arial" w:cs="Arial"/>
          <w:sz w:val="22"/>
          <w:szCs w:val="22"/>
        </w:rPr>
        <w:t>considered</w:t>
      </w:r>
      <w:r w:rsidRPr="006E5083">
        <w:rPr>
          <w:rFonts w:ascii="Arial" w:hAnsi="Arial" w:cs="Arial"/>
          <w:spacing w:val="-7"/>
          <w:sz w:val="22"/>
          <w:szCs w:val="22"/>
        </w:rPr>
        <w:t xml:space="preserve"> </w:t>
      </w:r>
      <w:r w:rsidRPr="006E5083">
        <w:rPr>
          <w:rFonts w:ascii="Arial" w:hAnsi="Arial" w:cs="Arial"/>
          <w:sz w:val="22"/>
          <w:szCs w:val="22"/>
        </w:rPr>
        <w:t>for</w:t>
      </w:r>
      <w:r w:rsidRPr="006E5083">
        <w:rPr>
          <w:rFonts w:ascii="Arial" w:hAnsi="Arial" w:cs="Arial"/>
          <w:spacing w:val="-8"/>
          <w:sz w:val="22"/>
          <w:szCs w:val="22"/>
        </w:rPr>
        <w:t xml:space="preserve"> </w:t>
      </w:r>
      <w:r w:rsidRPr="006E5083">
        <w:rPr>
          <w:rFonts w:ascii="Arial" w:hAnsi="Arial" w:cs="Arial"/>
          <w:sz w:val="22"/>
          <w:szCs w:val="22"/>
        </w:rPr>
        <w:t>a</w:t>
      </w:r>
      <w:r w:rsidRPr="006E5083">
        <w:rPr>
          <w:rFonts w:ascii="Arial" w:hAnsi="Arial" w:cs="Arial"/>
          <w:spacing w:val="-7"/>
          <w:sz w:val="22"/>
          <w:szCs w:val="22"/>
        </w:rPr>
        <w:t xml:space="preserve"> </w:t>
      </w:r>
      <w:r w:rsidRPr="006E5083">
        <w:rPr>
          <w:rFonts w:ascii="Arial" w:hAnsi="Arial" w:cs="Arial"/>
          <w:sz w:val="22"/>
          <w:szCs w:val="22"/>
        </w:rPr>
        <w:t>service</w:t>
      </w:r>
      <w:r w:rsidRPr="006E5083">
        <w:rPr>
          <w:rFonts w:ascii="Arial" w:hAnsi="Arial" w:cs="Arial"/>
          <w:spacing w:val="-7"/>
          <w:sz w:val="22"/>
          <w:szCs w:val="22"/>
        </w:rPr>
        <w:t xml:space="preserve"> </w:t>
      </w:r>
      <w:r w:rsidRPr="006E5083">
        <w:rPr>
          <w:rFonts w:ascii="Arial" w:hAnsi="Arial" w:cs="Arial"/>
          <w:sz w:val="22"/>
          <w:szCs w:val="22"/>
        </w:rPr>
        <w:t>or</w:t>
      </w:r>
      <w:r w:rsidRPr="006E5083">
        <w:rPr>
          <w:rFonts w:ascii="Arial" w:hAnsi="Arial" w:cs="Arial"/>
          <w:spacing w:val="-8"/>
          <w:sz w:val="22"/>
          <w:szCs w:val="22"/>
        </w:rPr>
        <w:t xml:space="preserve"> </w:t>
      </w:r>
      <w:r w:rsidRPr="006E5083">
        <w:rPr>
          <w:rFonts w:ascii="Arial" w:hAnsi="Arial" w:cs="Arial"/>
          <w:sz w:val="22"/>
          <w:szCs w:val="22"/>
        </w:rPr>
        <w:t>support</w:t>
      </w:r>
      <w:r w:rsidRPr="006E5083">
        <w:rPr>
          <w:rFonts w:ascii="Arial" w:hAnsi="Arial" w:cs="Arial"/>
          <w:spacing w:val="-7"/>
          <w:sz w:val="22"/>
          <w:szCs w:val="22"/>
        </w:rPr>
        <w:t xml:space="preserve"> </w:t>
      </w:r>
      <w:r w:rsidRPr="006E5083">
        <w:rPr>
          <w:rFonts w:ascii="Arial" w:hAnsi="Arial" w:cs="Arial"/>
          <w:sz w:val="22"/>
          <w:szCs w:val="22"/>
        </w:rPr>
        <w:t>from</w:t>
      </w:r>
      <w:r w:rsidRPr="006E5083">
        <w:rPr>
          <w:rFonts w:ascii="Arial" w:hAnsi="Arial" w:cs="Arial"/>
          <w:spacing w:val="-7"/>
          <w:sz w:val="22"/>
          <w:szCs w:val="22"/>
        </w:rPr>
        <w:t xml:space="preserve"> </w:t>
      </w:r>
      <w:r w:rsidR="006F1610">
        <w:rPr>
          <w:rFonts w:ascii="Arial" w:hAnsi="Arial" w:cs="Arial"/>
          <w:sz w:val="22"/>
          <w:szCs w:val="22"/>
        </w:rPr>
        <w:t>Hope Disability Support Pty Ltd</w:t>
      </w:r>
      <w:r w:rsidRPr="006E5083">
        <w:rPr>
          <w:rFonts w:ascii="Arial" w:hAnsi="Arial" w:cs="Arial"/>
          <w:sz w:val="22"/>
          <w:szCs w:val="22"/>
        </w:rPr>
        <w:t>,</w:t>
      </w:r>
      <w:r w:rsidRPr="006E5083">
        <w:rPr>
          <w:rFonts w:ascii="Arial" w:hAnsi="Arial" w:cs="Arial"/>
          <w:spacing w:val="-7"/>
          <w:sz w:val="22"/>
          <w:szCs w:val="22"/>
        </w:rPr>
        <w:t xml:space="preserve"> </w:t>
      </w:r>
      <w:r w:rsidRPr="006E5083">
        <w:rPr>
          <w:rFonts w:ascii="Arial" w:hAnsi="Arial" w:cs="Arial"/>
          <w:sz w:val="22"/>
          <w:szCs w:val="22"/>
        </w:rPr>
        <w:t>potential</w:t>
      </w:r>
      <w:r w:rsidRPr="006E5083">
        <w:rPr>
          <w:rFonts w:ascii="Arial" w:hAnsi="Arial" w:cs="Arial"/>
          <w:spacing w:val="-7"/>
          <w:sz w:val="22"/>
          <w:szCs w:val="22"/>
        </w:rPr>
        <w:t xml:space="preserve"> </w:t>
      </w:r>
      <w:r w:rsidRPr="006E5083">
        <w:rPr>
          <w:rFonts w:ascii="Arial" w:hAnsi="Arial" w:cs="Arial"/>
          <w:sz w:val="22"/>
          <w:szCs w:val="22"/>
        </w:rPr>
        <w:t>clients</w:t>
      </w:r>
      <w:r w:rsidRPr="006E5083">
        <w:rPr>
          <w:rFonts w:ascii="Arial" w:hAnsi="Arial" w:cs="Arial"/>
          <w:spacing w:val="-8"/>
          <w:sz w:val="22"/>
          <w:szCs w:val="22"/>
        </w:rPr>
        <w:t xml:space="preserve"> </w:t>
      </w:r>
      <w:r w:rsidRPr="006E5083">
        <w:rPr>
          <w:rFonts w:ascii="Arial" w:hAnsi="Arial" w:cs="Arial"/>
          <w:sz w:val="22"/>
          <w:szCs w:val="22"/>
        </w:rPr>
        <w:t>must:</w:t>
      </w:r>
    </w:p>
    <w:p w14:paraId="01F6A421" w14:textId="77777777" w:rsidR="006E5083" w:rsidRPr="006E5083" w:rsidRDefault="006E5083" w:rsidP="006E5083">
      <w:pPr>
        <w:pStyle w:val="BodyText"/>
        <w:spacing w:before="4"/>
        <w:rPr>
          <w:sz w:val="22"/>
          <w:szCs w:val="22"/>
        </w:rPr>
      </w:pPr>
    </w:p>
    <w:p w14:paraId="6E0330EB" w14:textId="2E8AC18C" w:rsidR="006E5083" w:rsidRPr="006E5083" w:rsidRDefault="006E5083" w:rsidP="003E6B5F">
      <w:pPr>
        <w:pStyle w:val="ListParagraph"/>
        <w:widowControl w:val="0"/>
        <w:numPr>
          <w:ilvl w:val="3"/>
          <w:numId w:val="196"/>
        </w:numPr>
        <w:tabs>
          <w:tab w:val="left" w:pos="2370"/>
        </w:tabs>
        <w:autoSpaceDE w:val="0"/>
        <w:autoSpaceDN w:val="0"/>
        <w:spacing w:line="247" w:lineRule="auto"/>
        <w:ind w:right="580"/>
        <w:contextualSpacing w:val="0"/>
        <w:rPr>
          <w:rFonts w:ascii="Arial" w:hAnsi="Arial" w:cs="Arial"/>
          <w:sz w:val="22"/>
          <w:szCs w:val="22"/>
        </w:rPr>
      </w:pPr>
      <w:r w:rsidRPr="006E5083">
        <w:rPr>
          <w:rFonts w:ascii="Arial" w:hAnsi="Arial" w:cs="Arial"/>
          <w:sz w:val="22"/>
          <w:szCs w:val="22"/>
        </w:rPr>
        <w:t>be</w:t>
      </w:r>
      <w:r w:rsidRPr="006E5083">
        <w:rPr>
          <w:rFonts w:ascii="Arial" w:hAnsi="Arial" w:cs="Arial"/>
          <w:spacing w:val="-5"/>
          <w:sz w:val="22"/>
          <w:szCs w:val="22"/>
        </w:rPr>
        <w:t xml:space="preserve"> </w:t>
      </w:r>
      <w:r w:rsidRPr="006E5083">
        <w:rPr>
          <w:rFonts w:ascii="Arial" w:hAnsi="Arial" w:cs="Arial"/>
          <w:sz w:val="22"/>
          <w:szCs w:val="22"/>
        </w:rPr>
        <w:t>a</w:t>
      </w:r>
      <w:r w:rsidRPr="006E5083">
        <w:rPr>
          <w:rFonts w:ascii="Arial" w:hAnsi="Arial" w:cs="Arial"/>
          <w:spacing w:val="-5"/>
          <w:sz w:val="22"/>
          <w:szCs w:val="22"/>
        </w:rPr>
        <w:t xml:space="preserve"> </w:t>
      </w:r>
      <w:r w:rsidRPr="006E5083">
        <w:rPr>
          <w:rFonts w:ascii="Arial" w:hAnsi="Arial" w:cs="Arial"/>
          <w:sz w:val="22"/>
          <w:szCs w:val="22"/>
        </w:rPr>
        <w:t>person</w:t>
      </w:r>
      <w:r w:rsidRPr="006E5083">
        <w:rPr>
          <w:rFonts w:ascii="Arial" w:hAnsi="Arial" w:cs="Arial"/>
          <w:spacing w:val="-5"/>
          <w:sz w:val="22"/>
          <w:szCs w:val="22"/>
        </w:rPr>
        <w:t xml:space="preserve"> </w:t>
      </w:r>
      <w:r w:rsidRPr="006E5083">
        <w:rPr>
          <w:rFonts w:ascii="Arial" w:hAnsi="Arial" w:cs="Arial"/>
          <w:sz w:val="22"/>
          <w:szCs w:val="22"/>
        </w:rPr>
        <w:t>with</w:t>
      </w:r>
      <w:r w:rsidRPr="006E5083">
        <w:rPr>
          <w:rFonts w:ascii="Arial" w:hAnsi="Arial" w:cs="Arial"/>
          <w:spacing w:val="-5"/>
          <w:sz w:val="22"/>
          <w:szCs w:val="22"/>
        </w:rPr>
        <w:t xml:space="preserve"> </w:t>
      </w:r>
      <w:r w:rsidRPr="006E5083">
        <w:rPr>
          <w:rFonts w:ascii="Arial" w:hAnsi="Arial" w:cs="Arial"/>
          <w:sz w:val="22"/>
          <w:szCs w:val="22"/>
        </w:rPr>
        <w:t>a</w:t>
      </w:r>
      <w:r w:rsidRPr="006E5083">
        <w:rPr>
          <w:rFonts w:ascii="Arial" w:hAnsi="Arial" w:cs="Arial"/>
          <w:spacing w:val="-4"/>
          <w:sz w:val="22"/>
          <w:szCs w:val="22"/>
        </w:rPr>
        <w:t xml:space="preserve"> </w:t>
      </w:r>
      <w:r w:rsidRPr="006E5083">
        <w:rPr>
          <w:rFonts w:ascii="Arial" w:hAnsi="Arial" w:cs="Arial"/>
          <w:sz w:val="22"/>
          <w:szCs w:val="22"/>
        </w:rPr>
        <w:t>disability</w:t>
      </w:r>
      <w:r w:rsidRPr="006E5083">
        <w:rPr>
          <w:rFonts w:ascii="Arial" w:hAnsi="Arial" w:cs="Arial"/>
          <w:spacing w:val="-5"/>
          <w:sz w:val="22"/>
          <w:szCs w:val="22"/>
        </w:rPr>
        <w:t xml:space="preserve"> </w:t>
      </w:r>
      <w:r w:rsidRPr="006E5083">
        <w:rPr>
          <w:rFonts w:ascii="Arial" w:hAnsi="Arial" w:cs="Arial"/>
          <w:sz w:val="22"/>
          <w:szCs w:val="22"/>
        </w:rPr>
        <w:t>of</w:t>
      </w:r>
      <w:r w:rsidRPr="006E5083">
        <w:rPr>
          <w:rFonts w:ascii="Arial" w:hAnsi="Arial" w:cs="Arial"/>
          <w:spacing w:val="-5"/>
          <w:sz w:val="22"/>
          <w:szCs w:val="22"/>
        </w:rPr>
        <w:t xml:space="preserve"> </w:t>
      </w:r>
      <w:r w:rsidRPr="006E5083">
        <w:rPr>
          <w:rFonts w:ascii="Arial" w:hAnsi="Arial" w:cs="Arial"/>
          <w:sz w:val="22"/>
          <w:szCs w:val="22"/>
        </w:rPr>
        <w:t>an</w:t>
      </w:r>
      <w:r w:rsidRPr="006E5083">
        <w:rPr>
          <w:rFonts w:ascii="Arial" w:hAnsi="Arial" w:cs="Arial"/>
          <w:spacing w:val="-5"/>
          <w:sz w:val="22"/>
          <w:szCs w:val="22"/>
        </w:rPr>
        <w:t xml:space="preserve"> </w:t>
      </w:r>
      <w:r w:rsidRPr="006E5083">
        <w:rPr>
          <w:rFonts w:ascii="Arial" w:hAnsi="Arial" w:cs="Arial"/>
          <w:sz w:val="22"/>
          <w:szCs w:val="22"/>
        </w:rPr>
        <w:t>age</w:t>
      </w:r>
      <w:r w:rsidRPr="006E5083">
        <w:rPr>
          <w:rFonts w:ascii="Arial" w:hAnsi="Arial" w:cs="Arial"/>
          <w:spacing w:val="-5"/>
          <w:sz w:val="22"/>
          <w:szCs w:val="22"/>
        </w:rPr>
        <w:t xml:space="preserve"> </w:t>
      </w:r>
      <w:r w:rsidRPr="006E5083">
        <w:rPr>
          <w:rFonts w:ascii="Arial" w:hAnsi="Arial" w:cs="Arial"/>
          <w:sz w:val="22"/>
          <w:szCs w:val="22"/>
        </w:rPr>
        <w:t>which</w:t>
      </w:r>
      <w:r w:rsidRPr="006E5083">
        <w:rPr>
          <w:rFonts w:ascii="Arial" w:hAnsi="Arial" w:cs="Arial"/>
          <w:spacing w:val="-4"/>
          <w:sz w:val="22"/>
          <w:szCs w:val="22"/>
        </w:rPr>
        <w:t xml:space="preserve"> </w:t>
      </w:r>
      <w:r w:rsidR="006F1610">
        <w:rPr>
          <w:rFonts w:ascii="Arial" w:hAnsi="Arial" w:cs="Arial"/>
          <w:sz w:val="22"/>
          <w:szCs w:val="22"/>
        </w:rPr>
        <w:t>Hope Disability Support Pty Ltd</w:t>
      </w:r>
      <w:r w:rsidRPr="006E5083">
        <w:rPr>
          <w:rFonts w:ascii="Arial" w:hAnsi="Arial" w:cs="Arial"/>
          <w:spacing w:val="-5"/>
          <w:sz w:val="22"/>
          <w:szCs w:val="22"/>
        </w:rPr>
        <w:t xml:space="preserve"> </w:t>
      </w:r>
      <w:r w:rsidRPr="006E5083">
        <w:rPr>
          <w:rFonts w:ascii="Arial" w:hAnsi="Arial" w:cs="Arial"/>
          <w:sz w:val="22"/>
          <w:szCs w:val="22"/>
        </w:rPr>
        <w:t>is</w:t>
      </w:r>
      <w:r w:rsidRPr="006E5083">
        <w:rPr>
          <w:rFonts w:ascii="Arial" w:hAnsi="Arial" w:cs="Arial"/>
          <w:spacing w:val="-4"/>
          <w:sz w:val="22"/>
          <w:szCs w:val="22"/>
        </w:rPr>
        <w:t xml:space="preserve"> </w:t>
      </w:r>
      <w:r w:rsidRPr="006E5083">
        <w:rPr>
          <w:rFonts w:ascii="Arial" w:hAnsi="Arial" w:cs="Arial"/>
          <w:sz w:val="22"/>
          <w:szCs w:val="22"/>
        </w:rPr>
        <w:t>permitted</w:t>
      </w:r>
      <w:r w:rsidRPr="006E5083">
        <w:rPr>
          <w:rFonts w:ascii="Arial" w:hAnsi="Arial" w:cs="Arial"/>
          <w:spacing w:val="-5"/>
          <w:sz w:val="22"/>
          <w:szCs w:val="22"/>
        </w:rPr>
        <w:t xml:space="preserve"> </w:t>
      </w:r>
      <w:r w:rsidRPr="006E5083">
        <w:rPr>
          <w:rFonts w:ascii="Arial" w:hAnsi="Arial" w:cs="Arial"/>
          <w:sz w:val="22"/>
          <w:szCs w:val="22"/>
        </w:rPr>
        <w:t>to</w:t>
      </w:r>
      <w:r w:rsidRPr="006E5083">
        <w:rPr>
          <w:rFonts w:ascii="Arial" w:hAnsi="Arial" w:cs="Arial"/>
          <w:spacing w:val="1"/>
          <w:sz w:val="22"/>
          <w:szCs w:val="22"/>
        </w:rPr>
        <w:t xml:space="preserve"> </w:t>
      </w:r>
      <w:r w:rsidRPr="006E5083">
        <w:rPr>
          <w:rFonts w:ascii="Arial" w:hAnsi="Arial" w:cs="Arial"/>
          <w:sz w:val="22"/>
          <w:szCs w:val="22"/>
        </w:rPr>
        <w:t>provide</w:t>
      </w:r>
      <w:r w:rsidRPr="006E5083">
        <w:rPr>
          <w:rFonts w:ascii="Arial" w:hAnsi="Arial" w:cs="Arial"/>
          <w:spacing w:val="-2"/>
          <w:sz w:val="22"/>
          <w:szCs w:val="22"/>
        </w:rPr>
        <w:t xml:space="preserve"> </w:t>
      </w:r>
      <w:r w:rsidRPr="006E5083">
        <w:rPr>
          <w:rFonts w:ascii="Arial" w:hAnsi="Arial" w:cs="Arial"/>
          <w:sz w:val="22"/>
          <w:szCs w:val="22"/>
        </w:rPr>
        <w:t>services</w:t>
      </w:r>
      <w:r w:rsidRPr="006E5083">
        <w:rPr>
          <w:rFonts w:ascii="Arial" w:hAnsi="Arial" w:cs="Arial"/>
          <w:spacing w:val="-2"/>
          <w:sz w:val="22"/>
          <w:szCs w:val="22"/>
        </w:rPr>
        <w:t xml:space="preserve"> </w:t>
      </w:r>
      <w:r w:rsidRPr="006E5083">
        <w:rPr>
          <w:rFonts w:ascii="Arial" w:hAnsi="Arial" w:cs="Arial"/>
          <w:sz w:val="22"/>
          <w:szCs w:val="22"/>
        </w:rPr>
        <w:t>pursuant</w:t>
      </w:r>
      <w:r w:rsidRPr="006E5083">
        <w:rPr>
          <w:rFonts w:ascii="Arial" w:hAnsi="Arial" w:cs="Arial"/>
          <w:spacing w:val="-1"/>
          <w:sz w:val="22"/>
          <w:szCs w:val="22"/>
        </w:rPr>
        <w:t xml:space="preserve"> </w:t>
      </w:r>
      <w:r w:rsidRPr="006E5083">
        <w:rPr>
          <w:rFonts w:ascii="Arial" w:hAnsi="Arial" w:cs="Arial"/>
          <w:sz w:val="22"/>
          <w:szCs w:val="22"/>
        </w:rPr>
        <w:t>to</w:t>
      </w:r>
      <w:r w:rsidRPr="006E5083">
        <w:rPr>
          <w:rFonts w:ascii="Arial" w:hAnsi="Arial" w:cs="Arial"/>
          <w:spacing w:val="-2"/>
          <w:sz w:val="22"/>
          <w:szCs w:val="22"/>
        </w:rPr>
        <w:t xml:space="preserve"> </w:t>
      </w:r>
      <w:r w:rsidRPr="006E5083">
        <w:rPr>
          <w:rFonts w:ascii="Arial" w:hAnsi="Arial" w:cs="Arial"/>
          <w:sz w:val="22"/>
          <w:szCs w:val="22"/>
        </w:rPr>
        <w:t>its</w:t>
      </w:r>
      <w:r w:rsidRPr="006E5083">
        <w:rPr>
          <w:rFonts w:ascii="Arial" w:hAnsi="Arial" w:cs="Arial"/>
          <w:spacing w:val="-1"/>
          <w:sz w:val="22"/>
          <w:szCs w:val="22"/>
        </w:rPr>
        <w:t xml:space="preserve"> </w:t>
      </w:r>
      <w:r w:rsidRPr="006E5083">
        <w:rPr>
          <w:rFonts w:ascii="Arial" w:hAnsi="Arial" w:cs="Arial"/>
          <w:sz w:val="22"/>
          <w:szCs w:val="22"/>
        </w:rPr>
        <w:t>NDIS</w:t>
      </w:r>
      <w:r w:rsidRPr="006E5083">
        <w:rPr>
          <w:rFonts w:ascii="Arial" w:hAnsi="Arial" w:cs="Arial"/>
          <w:spacing w:val="-2"/>
          <w:sz w:val="22"/>
          <w:szCs w:val="22"/>
        </w:rPr>
        <w:t xml:space="preserve"> </w:t>
      </w:r>
      <w:r w:rsidRPr="006E5083">
        <w:rPr>
          <w:rFonts w:ascii="Arial" w:hAnsi="Arial" w:cs="Arial"/>
          <w:sz w:val="22"/>
          <w:szCs w:val="22"/>
        </w:rPr>
        <w:t>registration</w:t>
      </w:r>
      <w:r w:rsidR="00083B67">
        <w:rPr>
          <w:rFonts w:ascii="Arial" w:hAnsi="Arial" w:cs="Arial"/>
          <w:sz w:val="22"/>
          <w:szCs w:val="22"/>
        </w:rPr>
        <w:t>.</w:t>
      </w:r>
    </w:p>
    <w:p w14:paraId="0B78AAA7" w14:textId="77777777" w:rsidR="006E5083" w:rsidRPr="006E5083" w:rsidRDefault="006E5083" w:rsidP="006E5083">
      <w:pPr>
        <w:pStyle w:val="BodyText"/>
        <w:rPr>
          <w:sz w:val="22"/>
          <w:szCs w:val="22"/>
        </w:rPr>
      </w:pPr>
    </w:p>
    <w:p w14:paraId="2F3775DA" w14:textId="7710296B" w:rsidR="006E5083" w:rsidRPr="006E5083" w:rsidRDefault="006E5083" w:rsidP="003E6B5F">
      <w:pPr>
        <w:pStyle w:val="ListParagraph"/>
        <w:widowControl w:val="0"/>
        <w:numPr>
          <w:ilvl w:val="3"/>
          <w:numId w:val="196"/>
        </w:numPr>
        <w:tabs>
          <w:tab w:val="left" w:pos="2370"/>
        </w:tabs>
        <w:autoSpaceDE w:val="0"/>
        <w:autoSpaceDN w:val="0"/>
        <w:contextualSpacing w:val="0"/>
        <w:rPr>
          <w:rFonts w:ascii="Arial" w:hAnsi="Arial" w:cs="Arial"/>
          <w:sz w:val="22"/>
          <w:szCs w:val="22"/>
        </w:rPr>
      </w:pPr>
      <w:r w:rsidRPr="006E5083">
        <w:rPr>
          <w:rFonts w:ascii="Arial" w:hAnsi="Arial" w:cs="Arial"/>
          <w:sz w:val="22"/>
          <w:szCs w:val="22"/>
        </w:rPr>
        <w:t>live</w:t>
      </w:r>
      <w:r w:rsidRPr="006E5083">
        <w:rPr>
          <w:rFonts w:ascii="Arial" w:hAnsi="Arial" w:cs="Arial"/>
          <w:spacing w:val="-8"/>
          <w:sz w:val="22"/>
          <w:szCs w:val="22"/>
        </w:rPr>
        <w:t xml:space="preserve"> </w:t>
      </w:r>
      <w:r w:rsidRPr="006E5083">
        <w:rPr>
          <w:rFonts w:ascii="Arial" w:hAnsi="Arial" w:cs="Arial"/>
          <w:sz w:val="22"/>
          <w:szCs w:val="22"/>
        </w:rPr>
        <w:t>proximate</w:t>
      </w:r>
      <w:r w:rsidRPr="006E5083">
        <w:rPr>
          <w:rFonts w:ascii="Arial" w:hAnsi="Arial" w:cs="Arial"/>
          <w:spacing w:val="-7"/>
          <w:sz w:val="22"/>
          <w:szCs w:val="22"/>
        </w:rPr>
        <w:t xml:space="preserve"> </w:t>
      </w:r>
      <w:r w:rsidRPr="006E5083">
        <w:rPr>
          <w:rFonts w:ascii="Arial" w:hAnsi="Arial" w:cs="Arial"/>
          <w:sz w:val="22"/>
          <w:szCs w:val="22"/>
        </w:rPr>
        <w:t>to</w:t>
      </w:r>
      <w:r w:rsidRPr="006E5083">
        <w:rPr>
          <w:rFonts w:ascii="Arial" w:hAnsi="Arial" w:cs="Arial"/>
          <w:spacing w:val="-8"/>
          <w:sz w:val="22"/>
          <w:szCs w:val="22"/>
        </w:rPr>
        <w:t xml:space="preserve"> </w:t>
      </w:r>
      <w:r w:rsidR="006F1610">
        <w:rPr>
          <w:rFonts w:ascii="Arial" w:hAnsi="Arial" w:cs="Arial"/>
          <w:sz w:val="22"/>
          <w:szCs w:val="22"/>
        </w:rPr>
        <w:t>Hope Disability Support Pty Ltd</w:t>
      </w:r>
      <w:r w:rsidRPr="006E5083">
        <w:rPr>
          <w:rFonts w:ascii="Arial" w:hAnsi="Arial" w:cs="Arial"/>
          <w:spacing w:val="-8"/>
          <w:sz w:val="22"/>
          <w:szCs w:val="22"/>
        </w:rPr>
        <w:t xml:space="preserve"> </w:t>
      </w:r>
      <w:r w:rsidRPr="006E5083">
        <w:rPr>
          <w:rFonts w:ascii="Arial" w:hAnsi="Arial" w:cs="Arial"/>
          <w:sz w:val="22"/>
          <w:szCs w:val="22"/>
        </w:rPr>
        <w:t>base</w:t>
      </w:r>
      <w:r w:rsidRPr="006E5083">
        <w:rPr>
          <w:rFonts w:ascii="Arial" w:hAnsi="Arial" w:cs="Arial"/>
          <w:spacing w:val="-7"/>
          <w:sz w:val="22"/>
          <w:szCs w:val="22"/>
        </w:rPr>
        <w:t xml:space="preserve"> </w:t>
      </w:r>
      <w:r w:rsidRPr="006E5083">
        <w:rPr>
          <w:rFonts w:ascii="Arial" w:hAnsi="Arial" w:cs="Arial"/>
          <w:sz w:val="22"/>
          <w:szCs w:val="22"/>
        </w:rPr>
        <w:t>of</w:t>
      </w:r>
      <w:r w:rsidRPr="006E5083">
        <w:rPr>
          <w:rFonts w:ascii="Arial" w:hAnsi="Arial" w:cs="Arial"/>
          <w:spacing w:val="-8"/>
          <w:sz w:val="22"/>
          <w:szCs w:val="22"/>
        </w:rPr>
        <w:t xml:space="preserve"> </w:t>
      </w:r>
      <w:r w:rsidRPr="006E5083">
        <w:rPr>
          <w:rFonts w:ascii="Arial" w:hAnsi="Arial" w:cs="Arial"/>
          <w:sz w:val="22"/>
          <w:szCs w:val="22"/>
        </w:rPr>
        <w:t>operations</w:t>
      </w:r>
      <w:r w:rsidR="00083B67">
        <w:rPr>
          <w:rFonts w:ascii="Arial" w:hAnsi="Arial" w:cs="Arial"/>
          <w:sz w:val="22"/>
          <w:szCs w:val="22"/>
        </w:rPr>
        <w:t>.</w:t>
      </w:r>
    </w:p>
    <w:p w14:paraId="7DB0F3F9" w14:textId="77777777" w:rsidR="006E5083" w:rsidRPr="006E5083" w:rsidRDefault="006E5083" w:rsidP="006E5083">
      <w:pPr>
        <w:pStyle w:val="BodyText"/>
        <w:spacing w:before="8"/>
        <w:rPr>
          <w:sz w:val="22"/>
          <w:szCs w:val="22"/>
        </w:rPr>
      </w:pPr>
    </w:p>
    <w:p w14:paraId="088C981D" w14:textId="458DD926" w:rsidR="006E5083" w:rsidRPr="006E5083" w:rsidRDefault="006E5083" w:rsidP="003E6B5F">
      <w:pPr>
        <w:pStyle w:val="ListParagraph"/>
        <w:widowControl w:val="0"/>
        <w:numPr>
          <w:ilvl w:val="3"/>
          <w:numId w:val="196"/>
        </w:numPr>
        <w:tabs>
          <w:tab w:val="left" w:pos="2370"/>
        </w:tabs>
        <w:autoSpaceDE w:val="0"/>
        <w:autoSpaceDN w:val="0"/>
        <w:spacing w:line="247" w:lineRule="auto"/>
        <w:ind w:right="324"/>
        <w:contextualSpacing w:val="0"/>
        <w:rPr>
          <w:rFonts w:ascii="Arial" w:hAnsi="Arial" w:cs="Arial"/>
          <w:sz w:val="22"/>
          <w:szCs w:val="22"/>
        </w:rPr>
      </w:pPr>
      <w:r w:rsidRPr="006E5083">
        <w:rPr>
          <w:rFonts w:ascii="Arial" w:hAnsi="Arial" w:cs="Arial"/>
          <w:sz w:val="22"/>
          <w:szCs w:val="22"/>
        </w:rPr>
        <w:t>require assistance with a support</w:t>
      </w:r>
      <w:r w:rsidRPr="006E5083">
        <w:rPr>
          <w:rFonts w:ascii="Arial" w:hAnsi="Arial" w:cs="Arial"/>
          <w:spacing w:val="-5"/>
          <w:sz w:val="22"/>
          <w:szCs w:val="22"/>
        </w:rPr>
        <w:t xml:space="preserve"> </w:t>
      </w:r>
      <w:r w:rsidRPr="006E5083">
        <w:rPr>
          <w:rFonts w:ascii="Arial" w:hAnsi="Arial" w:cs="Arial"/>
          <w:sz w:val="22"/>
          <w:szCs w:val="22"/>
        </w:rPr>
        <w:t>or</w:t>
      </w:r>
      <w:r w:rsidRPr="006E5083">
        <w:rPr>
          <w:rFonts w:ascii="Arial" w:hAnsi="Arial" w:cs="Arial"/>
          <w:spacing w:val="-5"/>
          <w:sz w:val="22"/>
          <w:szCs w:val="22"/>
        </w:rPr>
        <w:t xml:space="preserve"> </w:t>
      </w:r>
      <w:r w:rsidRPr="006E5083">
        <w:rPr>
          <w:rFonts w:ascii="Arial" w:hAnsi="Arial" w:cs="Arial"/>
          <w:sz w:val="22"/>
          <w:szCs w:val="22"/>
        </w:rPr>
        <w:t>service</w:t>
      </w:r>
      <w:r w:rsidRPr="006E5083">
        <w:rPr>
          <w:rFonts w:ascii="Arial" w:hAnsi="Arial" w:cs="Arial"/>
          <w:spacing w:val="1"/>
          <w:sz w:val="22"/>
          <w:szCs w:val="22"/>
        </w:rPr>
        <w:t xml:space="preserve"> </w:t>
      </w:r>
      <w:r w:rsidRPr="006E5083">
        <w:rPr>
          <w:rFonts w:ascii="Arial" w:hAnsi="Arial" w:cs="Arial"/>
          <w:sz w:val="22"/>
          <w:szCs w:val="22"/>
        </w:rPr>
        <w:t>which</w:t>
      </w:r>
      <w:r w:rsidRPr="006E5083">
        <w:rPr>
          <w:rFonts w:ascii="Arial" w:hAnsi="Arial" w:cs="Arial"/>
          <w:spacing w:val="-2"/>
          <w:sz w:val="22"/>
          <w:szCs w:val="22"/>
        </w:rPr>
        <w:t xml:space="preserve"> </w:t>
      </w:r>
      <w:r w:rsidR="006F1610">
        <w:rPr>
          <w:rFonts w:ascii="Arial" w:hAnsi="Arial" w:cs="Arial"/>
          <w:sz w:val="22"/>
          <w:szCs w:val="22"/>
        </w:rPr>
        <w:t>Hope Disability Support Pty Ltd</w:t>
      </w:r>
      <w:r w:rsidRPr="006E5083">
        <w:rPr>
          <w:rFonts w:ascii="Arial" w:hAnsi="Arial" w:cs="Arial"/>
          <w:spacing w:val="-2"/>
          <w:sz w:val="22"/>
          <w:szCs w:val="22"/>
        </w:rPr>
        <w:t xml:space="preserve"> </w:t>
      </w:r>
      <w:r w:rsidRPr="006E5083">
        <w:rPr>
          <w:rFonts w:ascii="Arial" w:hAnsi="Arial" w:cs="Arial"/>
          <w:sz w:val="22"/>
          <w:szCs w:val="22"/>
        </w:rPr>
        <w:t>provides</w:t>
      </w:r>
      <w:r w:rsidR="00083B67">
        <w:rPr>
          <w:rFonts w:ascii="Arial" w:hAnsi="Arial" w:cs="Arial"/>
          <w:sz w:val="22"/>
          <w:szCs w:val="22"/>
        </w:rPr>
        <w:t>.</w:t>
      </w:r>
      <w:r w:rsidRPr="006E5083">
        <w:rPr>
          <w:rFonts w:ascii="Arial" w:hAnsi="Arial" w:cs="Arial"/>
          <w:spacing w:val="-1"/>
          <w:sz w:val="22"/>
          <w:szCs w:val="22"/>
        </w:rPr>
        <w:t xml:space="preserve"> </w:t>
      </w:r>
      <w:r w:rsidRPr="006E5083">
        <w:rPr>
          <w:rFonts w:ascii="Arial" w:hAnsi="Arial" w:cs="Arial"/>
          <w:sz w:val="22"/>
          <w:szCs w:val="22"/>
        </w:rPr>
        <w:t>and</w:t>
      </w:r>
    </w:p>
    <w:p w14:paraId="617539BD" w14:textId="170D56DF" w:rsidR="006E5083" w:rsidRPr="006E5083" w:rsidRDefault="006E5083" w:rsidP="003E6B5F">
      <w:pPr>
        <w:pStyle w:val="ListParagraph"/>
        <w:widowControl w:val="0"/>
        <w:numPr>
          <w:ilvl w:val="3"/>
          <w:numId w:val="196"/>
        </w:numPr>
        <w:tabs>
          <w:tab w:val="left" w:pos="2370"/>
        </w:tabs>
        <w:autoSpaceDE w:val="0"/>
        <w:autoSpaceDN w:val="0"/>
        <w:spacing w:before="93" w:line="247" w:lineRule="auto"/>
        <w:ind w:right="146"/>
        <w:contextualSpacing w:val="0"/>
        <w:rPr>
          <w:rFonts w:ascii="Arial" w:hAnsi="Arial" w:cs="Arial"/>
          <w:sz w:val="22"/>
          <w:szCs w:val="22"/>
        </w:rPr>
      </w:pPr>
      <w:r w:rsidRPr="006E5083">
        <w:rPr>
          <w:rFonts w:ascii="Arial" w:hAnsi="Arial" w:cs="Arial"/>
          <w:sz w:val="22"/>
          <w:szCs w:val="22"/>
        </w:rPr>
        <w:t>have</w:t>
      </w:r>
      <w:r w:rsidRPr="006E5083">
        <w:rPr>
          <w:rFonts w:ascii="Arial" w:hAnsi="Arial" w:cs="Arial"/>
          <w:spacing w:val="-5"/>
          <w:sz w:val="22"/>
          <w:szCs w:val="22"/>
        </w:rPr>
        <w:t xml:space="preserve"> </w:t>
      </w:r>
      <w:r w:rsidRPr="006E5083">
        <w:rPr>
          <w:rFonts w:ascii="Arial" w:hAnsi="Arial" w:cs="Arial"/>
          <w:sz w:val="22"/>
          <w:szCs w:val="22"/>
        </w:rPr>
        <w:t>funding</w:t>
      </w:r>
      <w:r w:rsidRPr="006E5083">
        <w:rPr>
          <w:rFonts w:ascii="Arial" w:hAnsi="Arial" w:cs="Arial"/>
          <w:spacing w:val="-5"/>
          <w:sz w:val="22"/>
          <w:szCs w:val="22"/>
        </w:rPr>
        <w:t xml:space="preserve"> from an identified source </w:t>
      </w:r>
      <w:r w:rsidRPr="006E5083">
        <w:rPr>
          <w:rFonts w:ascii="Arial" w:hAnsi="Arial" w:cs="Arial"/>
          <w:sz w:val="22"/>
          <w:szCs w:val="22"/>
        </w:rPr>
        <w:t>(</w:t>
      </w:r>
      <w:r w:rsidR="00083B67" w:rsidRPr="006E5083">
        <w:rPr>
          <w:rFonts w:ascii="Arial" w:hAnsi="Arial" w:cs="Arial"/>
          <w:sz w:val="22"/>
          <w:szCs w:val="22"/>
        </w:rPr>
        <w:t>i.e.,</w:t>
      </w:r>
      <w:r w:rsidRPr="006E5083">
        <w:rPr>
          <w:rFonts w:ascii="Arial" w:hAnsi="Arial" w:cs="Arial"/>
          <w:spacing w:val="-5"/>
          <w:sz w:val="22"/>
          <w:szCs w:val="22"/>
        </w:rPr>
        <w:t xml:space="preserve"> </w:t>
      </w:r>
      <w:r w:rsidRPr="006E5083">
        <w:rPr>
          <w:rFonts w:ascii="Arial" w:hAnsi="Arial" w:cs="Arial"/>
          <w:sz w:val="22"/>
          <w:szCs w:val="22"/>
        </w:rPr>
        <w:t>they</w:t>
      </w:r>
      <w:r w:rsidRPr="006E5083">
        <w:rPr>
          <w:rFonts w:ascii="Arial" w:hAnsi="Arial" w:cs="Arial"/>
          <w:spacing w:val="-5"/>
          <w:sz w:val="22"/>
          <w:szCs w:val="22"/>
        </w:rPr>
        <w:t xml:space="preserve"> </w:t>
      </w:r>
      <w:r w:rsidRPr="006E5083">
        <w:rPr>
          <w:rFonts w:ascii="Arial" w:hAnsi="Arial" w:cs="Arial"/>
          <w:sz w:val="22"/>
          <w:szCs w:val="22"/>
        </w:rPr>
        <w:t>are</w:t>
      </w:r>
      <w:r w:rsidRPr="006E5083">
        <w:rPr>
          <w:rFonts w:ascii="Arial" w:hAnsi="Arial" w:cs="Arial"/>
          <w:spacing w:val="-6"/>
          <w:sz w:val="22"/>
          <w:szCs w:val="22"/>
        </w:rPr>
        <w:t xml:space="preserve"> </w:t>
      </w:r>
      <w:r w:rsidRPr="006E5083">
        <w:rPr>
          <w:rFonts w:ascii="Arial" w:hAnsi="Arial" w:cs="Arial"/>
          <w:sz w:val="22"/>
          <w:szCs w:val="22"/>
        </w:rPr>
        <w:t>an</w:t>
      </w:r>
      <w:r w:rsidRPr="006E5083">
        <w:rPr>
          <w:rFonts w:ascii="Arial" w:hAnsi="Arial" w:cs="Arial"/>
          <w:spacing w:val="-5"/>
          <w:sz w:val="22"/>
          <w:szCs w:val="22"/>
        </w:rPr>
        <w:t xml:space="preserve"> </w:t>
      </w:r>
      <w:r w:rsidRPr="006E5083">
        <w:rPr>
          <w:rFonts w:ascii="Arial" w:hAnsi="Arial" w:cs="Arial"/>
          <w:sz w:val="22"/>
          <w:szCs w:val="22"/>
        </w:rPr>
        <w:t>NDIS</w:t>
      </w:r>
      <w:r w:rsidRPr="006E5083">
        <w:rPr>
          <w:rFonts w:ascii="Arial" w:hAnsi="Arial" w:cs="Arial"/>
          <w:spacing w:val="-5"/>
          <w:sz w:val="22"/>
          <w:szCs w:val="22"/>
        </w:rPr>
        <w:t xml:space="preserve"> </w:t>
      </w:r>
      <w:r w:rsidRPr="006E5083">
        <w:rPr>
          <w:rFonts w:ascii="Arial" w:hAnsi="Arial" w:cs="Arial"/>
          <w:sz w:val="22"/>
          <w:szCs w:val="22"/>
        </w:rPr>
        <w:t>client)</w:t>
      </w:r>
      <w:r w:rsidRPr="006E5083">
        <w:rPr>
          <w:rFonts w:ascii="Arial" w:hAnsi="Arial" w:cs="Arial"/>
          <w:spacing w:val="-5"/>
          <w:sz w:val="22"/>
          <w:szCs w:val="22"/>
        </w:rPr>
        <w:t xml:space="preserve"> </w:t>
      </w:r>
      <w:r w:rsidRPr="006E5083">
        <w:rPr>
          <w:rFonts w:ascii="Arial" w:hAnsi="Arial" w:cs="Arial"/>
          <w:sz w:val="22"/>
          <w:szCs w:val="22"/>
        </w:rPr>
        <w:t>or</w:t>
      </w:r>
      <w:r w:rsidRPr="006E5083">
        <w:rPr>
          <w:rFonts w:ascii="Arial" w:hAnsi="Arial" w:cs="Arial"/>
          <w:spacing w:val="-5"/>
          <w:sz w:val="22"/>
          <w:szCs w:val="22"/>
        </w:rPr>
        <w:t xml:space="preserve"> </w:t>
      </w:r>
      <w:r w:rsidRPr="006E5083">
        <w:rPr>
          <w:rFonts w:ascii="Arial" w:hAnsi="Arial" w:cs="Arial"/>
          <w:sz w:val="22"/>
          <w:szCs w:val="22"/>
        </w:rPr>
        <w:t>have</w:t>
      </w:r>
      <w:r w:rsidRPr="006E5083">
        <w:rPr>
          <w:rFonts w:ascii="Arial" w:hAnsi="Arial" w:cs="Arial"/>
          <w:spacing w:val="1"/>
          <w:sz w:val="22"/>
          <w:szCs w:val="22"/>
        </w:rPr>
        <w:t xml:space="preserve"> </w:t>
      </w:r>
      <w:r w:rsidRPr="006E5083">
        <w:rPr>
          <w:rFonts w:ascii="Arial" w:hAnsi="Arial" w:cs="Arial"/>
          <w:sz w:val="22"/>
          <w:szCs w:val="22"/>
        </w:rPr>
        <w:t>a</w:t>
      </w:r>
      <w:r w:rsidRPr="006E5083">
        <w:rPr>
          <w:rFonts w:ascii="Arial" w:hAnsi="Arial" w:cs="Arial"/>
          <w:spacing w:val="-2"/>
          <w:sz w:val="22"/>
          <w:szCs w:val="22"/>
        </w:rPr>
        <w:t xml:space="preserve"> </w:t>
      </w:r>
      <w:r w:rsidRPr="006E5083">
        <w:rPr>
          <w:rFonts w:ascii="Arial" w:hAnsi="Arial" w:cs="Arial"/>
          <w:sz w:val="22"/>
          <w:szCs w:val="22"/>
        </w:rPr>
        <w:t>source</w:t>
      </w:r>
      <w:r w:rsidRPr="006E5083">
        <w:rPr>
          <w:rFonts w:ascii="Arial" w:hAnsi="Arial" w:cs="Arial"/>
          <w:spacing w:val="-1"/>
          <w:sz w:val="22"/>
          <w:szCs w:val="22"/>
        </w:rPr>
        <w:t xml:space="preserve"> </w:t>
      </w:r>
      <w:r w:rsidRPr="006E5083">
        <w:rPr>
          <w:rFonts w:ascii="Arial" w:hAnsi="Arial" w:cs="Arial"/>
          <w:sz w:val="22"/>
          <w:szCs w:val="22"/>
        </w:rPr>
        <w:t>of</w:t>
      </w:r>
      <w:r w:rsidRPr="006E5083">
        <w:rPr>
          <w:rFonts w:ascii="Arial" w:hAnsi="Arial" w:cs="Arial"/>
          <w:spacing w:val="-1"/>
          <w:sz w:val="22"/>
          <w:szCs w:val="22"/>
        </w:rPr>
        <w:t xml:space="preserve"> </w:t>
      </w:r>
      <w:r w:rsidRPr="006E5083">
        <w:rPr>
          <w:rFonts w:ascii="Arial" w:hAnsi="Arial" w:cs="Arial"/>
          <w:sz w:val="22"/>
          <w:szCs w:val="22"/>
        </w:rPr>
        <w:t>private</w:t>
      </w:r>
      <w:r w:rsidRPr="006E5083">
        <w:rPr>
          <w:rFonts w:ascii="Arial" w:hAnsi="Arial" w:cs="Arial"/>
          <w:spacing w:val="-1"/>
          <w:sz w:val="22"/>
          <w:szCs w:val="22"/>
        </w:rPr>
        <w:t xml:space="preserve"> </w:t>
      </w:r>
      <w:r w:rsidRPr="006E5083">
        <w:rPr>
          <w:rFonts w:ascii="Arial" w:hAnsi="Arial" w:cs="Arial"/>
          <w:sz w:val="22"/>
          <w:szCs w:val="22"/>
        </w:rPr>
        <w:t>funding.</w:t>
      </w:r>
    </w:p>
    <w:p w14:paraId="54DEDB8B" w14:textId="77777777" w:rsidR="006E5083" w:rsidRPr="006E5083" w:rsidRDefault="006E5083" w:rsidP="006E5083">
      <w:pPr>
        <w:widowControl w:val="0"/>
        <w:tabs>
          <w:tab w:val="left" w:pos="2370"/>
        </w:tabs>
        <w:autoSpaceDE w:val="0"/>
        <w:autoSpaceDN w:val="0"/>
        <w:spacing w:before="93" w:line="247" w:lineRule="auto"/>
        <w:ind w:right="146"/>
        <w:rPr>
          <w:rFonts w:ascii="Arial" w:hAnsi="Arial" w:cs="Arial"/>
          <w:sz w:val="22"/>
          <w:szCs w:val="22"/>
        </w:rPr>
      </w:pPr>
    </w:p>
    <w:p w14:paraId="4F158925" w14:textId="77777777" w:rsidR="006E5083" w:rsidRPr="006E5083" w:rsidRDefault="006E5083" w:rsidP="003E6B5F">
      <w:pPr>
        <w:pStyle w:val="ListParagraph"/>
        <w:widowControl w:val="0"/>
        <w:numPr>
          <w:ilvl w:val="3"/>
          <w:numId w:val="196"/>
        </w:numPr>
        <w:tabs>
          <w:tab w:val="left" w:pos="2370"/>
        </w:tabs>
        <w:autoSpaceDE w:val="0"/>
        <w:autoSpaceDN w:val="0"/>
        <w:spacing w:line="499" w:lineRule="auto"/>
        <w:ind w:left="1680" w:right="3214" w:hanging="15"/>
        <w:contextualSpacing w:val="0"/>
        <w:rPr>
          <w:rFonts w:ascii="Arial" w:hAnsi="Arial" w:cs="Arial"/>
          <w:sz w:val="22"/>
          <w:szCs w:val="22"/>
        </w:rPr>
      </w:pPr>
      <w:r w:rsidRPr="006E5083">
        <w:rPr>
          <w:rFonts w:ascii="Arial" w:hAnsi="Arial" w:cs="Arial"/>
          <w:sz w:val="22"/>
          <w:szCs w:val="22"/>
        </w:rPr>
        <w:t>(</w:t>
      </w:r>
      <w:r w:rsidRPr="006E5083">
        <w:rPr>
          <w:rFonts w:ascii="Arial" w:hAnsi="Arial" w:cs="Arial"/>
          <w:b/>
          <w:sz w:val="22"/>
          <w:szCs w:val="22"/>
        </w:rPr>
        <w:t>Support</w:t>
      </w:r>
      <w:r w:rsidRPr="006E5083">
        <w:rPr>
          <w:rFonts w:ascii="Arial" w:hAnsi="Arial" w:cs="Arial"/>
          <w:b/>
          <w:spacing w:val="-2"/>
          <w:sz w:val="22"/>
          <w:szCs w:val="22"/>
        </w:rPr>
        <w:t xml:space="preserve"> </w:t>
      </w:r>
      <w:r w:rsidRPr="006E5083">
        <w:rPr>
          <w:rFonts w:ascii="Arial" w:hAnsi="Arial" w:cs="Arial"/>
          <w:b/>
          <w:sz w:val="22"/>
          <w:szCs w:val="22"/>
        </w:rPr>
        <w:t>Information</w:t>
      </w:r>
      <w:r w:rsidRPr="006E5083">
        <w:rPr>
          <w:rFonts w:ascii="Arial" w:hAnsi="Arial" w:cs="Arial"/>
          <w:sz w:val="22"/>
          <w:szCs w:val="22"/>
        </w:rPr>
        <w:t>).</w:t>
      </w:r>
    </w:p>
    <w:p w14:paraId="56708D16" w14:textId="6DBF4F9F" w:rsidR="006E5083" w:rsidRPr="006E5083" w:rsidRDefault="006F1610" w:rsidP="003E6B5F">
      <w:pPr>
        <w:pStyle w:val="ListParagraph"/>
        <w:widowControl w:val="0"/>
        <w:numPr>
          <w:ilvl w:val="2"/>
          <w:numId w:val="196"/>
        </w:numPr>
        <w:tabs>
          <w:tab w:val="left" w:pos="1665"/>
        </w:tabs>
        <w:autoSpaceDE w:val="0"/>
        <w:autoSpaceDN w:val="0"/>
        <w:spacing w:before="2" w:line="278" w:lineRule="auto"/>
        <w:ind w:right="151"/>
        <w:rPr>
          <w:rFonts w:ascii="Arial" w:hAnsi="Arial" w:cs="Arial"/>
          <w:sz w:val="22"/>
          <w:szCs w:val="22"/>
        </w:rPr>
      </w:pPr>
      <w:r>
        <w:rPr>
          <w:rFonts w:ascii="Arial" w:hAnsi="Arial" w:cs="Arial"/>
          <w:sz w:val="22"/>
          <w:szCs w:val="22"/>
        </w:rPr>
        <w:t>Hope Disability Support Pty Ltd</w:t>
      </w:r>
      <w:r w:rsidR="006E5083" w:rsidRPr="006E5083">
        <w:rPr>
          <w:rFonts w:ascii="Arial" w:hAnsi="Arial" w:cs="Arial"/>
          <w:sz w:val="22"/>
          <w:szCs w:val="22"/>
        </w:rPr>
        <w:t xml:space="preserve"> will communicate with and provide a personalised, person-centred</w:t>
      </w:r>
      <w:r w:rsidR="006E5083" w:rsidRPr="006E5083">
        <w:rPr>
          <w:rFonts w:ascii="Arial" w:hAnsi="Arial" w:cs="Arial"/>
          <w:spacing w:val="1"/>
          <w:sz w:val="22"/>
          <w:szCs w:val="22"/>
        </w:rPr>
        <w:t xml:space="preserve"> </w:t>
      </w:r>
      <w:r w:rsidR="006E5083" w:rsidRPr="006E5083">
        <w:rPr>
          <w:rFonts w:ascii="Arial" w:hAnsi="Arial" w:cs="Arial"/>
          <w:sz w:val="22"/>
          <w:szCs w:val="22"/>
        </w:rPr>
        <w:t>approach</w:t>
      </w:r>
      <w:r w:rsidR="006E5083" w:rsidRPr="006E5083">
        <w:rPr>
          <w:rFonts w:ascii="Arial" w:hAnsi="Arial" w:cs="Arial"/>
          <w:spacing w:val="-6"/>
          <w:sz w:val="22"/>
          <w:szCs w:val="22"/>
        </w:rPr>
        <w:t xml:space="preserve"> </w:t>
      </w:r>
      <w:r w:rsidR="006E5083" w:rsidRPr="006E5083">
        <w:rPr>
          <w:rFonts w:ascii="Arial" w:hAnsi="Arial" w:cs="Arial"/>
          <w:sz w:val="22"/>
          <w:szCs w:val="22"/>
        </w:rPr>
        <w:t>including</w:t>
      </w:r>
      <w:r w:rsidR="006E5083" w:rsidRPr="006E5083">
        <w:rPr>
          <w:rFonts w:ascii="Arial" w:hAnsi="Arial" w:cs="Arial"/>
          <w:spacing w:val="1"/>
          <w:sz w:val="22"/>
          <w:szCs w:val="22"/>
        </w:rPr>
        <w:t xml:space="preserve"> </w:t>
      </w:r>
      <w:r w:rsidR="006E5083" w:rsidRPr="006E5083">
        <w:rPr>
          <w:rFonts w:ascii="Arial" w:hAnsi="Arial" w:cs="Arial"/>
          <w:sz w:val="22"/>
          <w:szCs w:val="22"/>
        </w:rPr>
        <w:t>providing support to access Information in the language, mode of communication and</w:t>
      </w:r>
      <w:r w:rsidR="006E5083" w:rsidRPr="006E5083">
        <w:rPr>
          <w:rFonts w:ascii="Arial" w:hAnsi="Arial" w:cs="Arial"/>
          <w:spacing w:val="1"/>
          <w:sz w:val="22"/>
          <w:szCs w:val="22"/>
        </w:rPr>
        <w:t xml:space="preserve"> </w:t>
      </w:r>
      <w:r w:rsidR="006E5083" w:rsidRPr="006E5083">
        <w:rPr>
          <w:rFonts w:ascii="Arial" w:hAnsi="Arial" w:cs="Arial"/>
          <w:sz w:val="22"/>
          <w:szCs w:val="22"/>
        </w:rPr>
        <w:t>terms that</w:t>
      </w:r>
      <w:r w:rsidR="006E5083" w:rsidRPr="006E5083">
        <w:rPr>
          <w:rFonts w:ascii="Arial" w:hAnsi="Arial" w:cs="Arial"/>
          <w:spacing w:val="1"/>
          <w:sz w:val="22"/>
          <w:szCs w:val="22"/>
        </w:rPr>
        <w:t xml:space="preserve"> </w:t>
      </w:r>
      <w:r w:rsidR="006E5083" w:rsidRPr="006E5083">
        <w:rPr>
          <w:rFonts w:ascii="Arial" w:hAnsi="Arial" w:cs="Arial"/>
          <w:sz w:val="22"/>
          <w:szCs w:val="22"/>
        </w:rPr>
        <w:t>the</w:t>
      </w:r>
      <w:r w:rsidR="006E5083" w:rsidRPr="006E5083">
        <w:rPr>
          <w:rFonts w:ascii="Arial" w:hAnsi="Arial" w:cs="Arial"/>
          <w:spacing w:val="1"/>
          <w:sz w:val="22"/>
          <w:szCs w:val="22"/>
        </w:rPr>
        <w:t xml:space="preserve"> </w:t>
      </w:r>
      <w:r w:rsidR="006E5083" w:rsidRPr="006E5083">
        <w:rPr>
          <w:rFonts w:ascii="Arial" w:hAnsi="Arial" w:cs="Arial"/>
          <w:sz w:val="22"/>
          <w:szCs w:val="22"/>
        </w:rPr>
        <w:t>Client is</w:t>
      </w:r>
      <w:r w:rsidR="006E5083" w:rsidRPr="006E5083">
        <w:rPr>
          <w:rFonts w:ascii="Arial" w:hAnsi="Arial" w:cs="Arial"/>
          <w:spacing w:val="1"/>
          <w:sz w:val="22"/>
          <w:szCs w:val="22"/>
        </w:rPr>
        <w:t xml:space="preserve"> </w:t>
      </w:r>
      <w:r w:rsidR="006E5083" w:rsidRPr="006E5083">
        <w:rPr>
          <w:rFonts w:ascii="Arial" w:hAnsi="Arial" w:cs="Arial"/>
          <w:sz w:val="22"/>
          <w:szCs w:val="22"/>
        </w:rPr>
        <w:t>most</w:t>
      </w:r>
      <w:r w:rsidR="006E5083" w:rsidRPr="006E5083">
        <w:rPr>
          <w:rFonts w:ascii="Arial" w:hAnsi="Arial" w:cs="Arial"/>
          <w:spacing w:val="1"/>
          <w:sz w:val="22"/>
          <w:szCs w:val="22"/>
        </w:rPr>
        <w:t xml:space="preserve"> </w:t>
      </w:r>
      <w:r w:rsidR="006E5083" w:rsidRPr="006E5083">
        <w:rPr>
          <w:rFonts w:ascii="Arial" w:hAnsi="Arial" w:cs="Arial"/>
          <w:sz w:val="22"/>
          <w:szCs w:val="22"/>
        </w:rPr>
        <w:t>likely to</w:t>
      </w:r>
      <w:r w:rsidR="006E5083" w:rsidRPr="006E5083">
        <w:rPr>
          <w:rFonts w:ascii="Arial" w:hAnsi="Arial" w:cs="Arial"/>
          <w:spacing w:val="1"/>
          <w:sz w:val="22"/>
          <w:szCs w:val="22"/>
        </w:rPr>
        <w:t xml:space="preserve"> </w:t>
      </w:r>
      <w:r w:rsidR="006E5083" w:rsidRPr="006E5083">
        <w:rPr>
          <w:rFonts w:ascii="Arial" w:hAnsi="Arial" w:cs="Arial"/>
          <w:sz w:val="22"/>
          <w:szCs w:val="22"/>
        </w:rPr>
        <w:t>understand.</w:t>
      </w:r>
    </w:p>
    <w:p w14:paraId="1D146C02" w14:textId="4484307C" w:rsidR="006E5083" w:rsidRPr="006E5083" w:rsidRDefault="006F1610" w:rsidP="003E6B5F">
      <w:pPr>
        <w:pStyle w:val="ListParagraph"/>
        <w:widowControl w:val="0"/>
        <w:numPr>
          <w:ilvl w:val="2"/>
          <w:numId w:val="196"/>
        </w:numPr>
        <w:tabs>
          <w:tab w:val="left" w:pos="1665"/>
        </w:tabs>
        <w:autoSpaceDE w:val="0"/>
        <w:autoSpaceDN w:val="0"/>
        <w:spacing w:before="2" w:line="278" w:lineRule="auto"/>
        <w:ind w:right="151"/>
        <w:rPr>
          <w:rFonts w:ascii="Arial" w:hAnsi="Arial" w:cs="Arial"/>
          <w:sz w:val="22"/>
          <w:szCs w:val="22"/>
        </w:rPr>
      </w:pPr>
      <w:r>
        <w:rPr>
          <w:rFonts w:ascii="Arial" w:hAnsi="Arial" w:cs="Arial"/>
          <w:sz w:val="22"/>
          <w:szCs w:val="22"/>
        </w:rPr>
        <w:t>Hope Disability Support Pty Ltd</w:t>
      </w:r>
      <w:r w:rsidR="006E5083" w:rsidRPr="006E5083">
        <w:rPr>
          <w:rFonts w:ascii="Arial" w:hAnsi="Arial" w:cs="Arial"/>
          <w:spacing w:val="-5"/>
          <w:sz w:val="22"/>
          <w:szCs w:val="22"/>
        </w:rPr>
        <w:t xml:space="preserve"> </w:t>
      </w:r>
      <w:r w:rsidR="006E5083" w:rsidRPr="006E5083">
        <w:rPr>
          <w:rFonts w:ascii="Arial" w:hAnsi="Arial" w:cs="Arial"/>
          <w:sz w:val="22"/>
          <w:szCs w:val="22"/>
        </w:rPr>
        <w:t>will</w:t>
      </w:r>
      <w:r w:rsidR="006E5083" w:rsidRPr="006E5083">
        <w:rPr>
          <w:rFonts w:ascii="Arial" w:hAnsi="Arial" w:cs="Arial"/>
          <w:spacing w:val="-6"/>
          <w:sz w:val="22"/>
          <w:szCs w:val="22"/>
        </w:rPr>
        <w:t xml:space="preserve"> </w:t>
      </w:r>
      <w:r w:rsidR="006E5083" w:rsidRPr="006E5083">
        <w:rPr>
          <w:rFonts w:ascii="Arial" w:hAnsi="Arial" w:cs="Arial"/>
          <w:sz w:val="22"/>
          <w:szCs w:val="22"/>
        </w:rPr>
        <w:t>ensure</w:t>
      </w:r>
      <w:r w:rsidR="006E5083" w:rsidRPr="006E5083">
        <w:rPr>
          <w:rFonts w:ascii="Arial" w:hAnsi="Arial" w:cs="Arial"/>
          <w:spacing w:val="-6"/>
          <w:sz w:val="22"/>
          <w:szCs w:val="22"/>
        </w:rPr>
        <w:t xml:space="preserve"> </w:t>
      </w:r>
      <w:r w:rsidR="006E5083" w:rsidRPr="006E5083">
        <w:rPr>
          <w:rFonts w:ascii="Arial" w:hAnsi="Arial" w:cs="Arial"/>
          <w:sz w:val="22"/>
          <w:szCs w:val="22"/>
        </w:rPr>
        <w:t>that</w:t>
      </w:r>
      <w:r w:rsidR="006E5083" w:rsidRPr="006E5083">
        <w:rPr>
          <w:rFonts w:ascii="Arial" w:hAnsi="Arial" w:cs="Arial"/>
          <w:spacing w:val="-5"/>
          <w:sz w:val="22"/>
          <w:szCs w:val="22"/>
        </w:rPr>
        <w:t xml:space="preserve"> </w:t>
      </w:r>
      <w:r w:rsidR="006E5083" w:rsidRPr="006E5083">
        <w:rPr>
          <w:rFonts w:ascii="Arial" w:hAnsi="Arial" w:cs="Arial"/>
          <w:sz w:val="22"/>
          <w:szCs w:val="22"/>
        </w:rPr>
        <w:t>each</w:t>
      </w:r>
      <w:r w:rsidR="006E5083" w:rsidRPr="006E5083">
        <w:rPr>
          <w:rFonts w:ascii="Arial" w:hAnsi="Arial" w:cs="Arial"/>
          <w:spacing w:val="-6"/>
          <w:sz w:val="22"/>
          <w:szCs w:val="22"/>
        </w:rPr>
        <w:t xml:space="preserve"> </w:t>
      </w:r>
      <w:r w:rsidR="006E5083" w:rsidRPr="006E5083">
        <w:rPr>
          <w:rFonts w:ascii="Arial" w:hAnsi="Arial" w:cs="Arial"/>
          <w:sz w:val="22"/>
          <w:szCs w:val="22"/>
        </w:rPr>
        <w:t>person</w:t>
      </w:r>
      <w:r w:rsidR="006E5083" w:rsidRPr="006E5083">
        <w:rPr>
          <w:rFonts w:ascii="Arial" w:hAnsi="Arial" w:cs="Arial"/>
          <w:spacing w:val="-5"/>
          <w:sz w:val="22"/>
          <w:szCs w:val="22"/>
        </w:rPr>
        <w:t xml:space="preserve"> </w:t>
      </w:r>
      <w:r w:rsidR="006E5083" w:rsidRPr="006E5083">
        <w:rPr>
          <w:rFonts w:ascii="Arial" w:hAnsi="Arial" w:cs="Arial"/>
          <w:sz w:val="22"/>
          <w:szCs w:val="22"/>
        </w:rPr>
        <w:t>seeking</w:t>
      </w:r>
      <w:r w:rsidR="006E5083" w:rsidRPr="006E5083">
        <w:rPr>
          <w:rFonts w:ascii="Arial" w:hAnsi="Arial" w:cs="Arial"/>
          <w:spacing w:val="-6"/>
          <w:sz w:val="22"/>
          <w:szCs w:val="22"/>
        </w:rPr>
        <w:t xml:space="preserve"> </w:t>
      </w:r>
      <w:r w:rsidR="006E5083" w:rsidRPr="006E5083">
        <w:rPr>
          <w:rFonts w:ascii="Arial" w:hAnsi="Arial" w:cs="Arial"/>
          <w:sz w:val="22"/>
          <w:szCs w:val="22"/>
        </w:rPr>
        <w:t>to</w:t>
      </w:r>
      <w:r w:rsidR="006E5083" w:rsidRPr="006E5083">
        <w:rPr>
          <w:rFonts w:ascii="Arial" w:hAnsi="Arial" w:cs="Arial"/>
          <w:spacing w:val="-6"/>
          <w:sz w:val="22"/>
          <w:szCs w:val="22"/>
        </w:rPr>
        <w:t xml:space="preserve"> </w:t>
      </w:r>
      <w:r w:rsidR="006E5083" w:rsidRPr="006E5083">
        <w:rPr>
          <w:rFonts w:ascii="Arial" w:hAnsi="Arial" w:cs="Arial"/>
          <w:sz w:val="22"/>
          <w:szCs w:val="22"/>
        </w:rPr>
        <w:lastRenderedPageBreak/>
        <w:t>use</w:t>
      </w:r>
      <w:r w:rsidR="006E5083" w:rsidRPr="006E5083">
        <w:rPr>
          <w:rFonts w:ascii="Arial" w:hAnsi="Arial" w:cs="Arial"/>
          <w:spacing w:val="-5"/>
          <w:sz w:val="22"/>
          <w:szCs w:val="22"/>
        </w:rPr>
        <w:t xml:space="preserve"> </w:t>
      </w:r>
      <w:r w:rsidR="006E5083" w:rsidRPr="006E5083">
        <w:rPr>
          <w:rFonts w:ascii="Arial" w:hAnsi="Arial" w:cs="Arial"/>
          <w:sz w:val="22"/>
          <w:szCs w:val="22"/>
        </w:rPr>
        <w:t>its</w:t>
      </w:r>
      <w:r w:rsidR="006E5083" w:rsidRPr="006E5083">
        <w:rPr>
          <w:rFonts w:ascii="Arial" w:hAnsi="Arial" w:cs="Arial"/>
          <w:spacing w:val="-6"/>
          <w:sz w:val="22"/>
          <w:szCs w:val="22"/>
        </w:rPr>
        <w:t xml:space="preserve"> </w:t>
      </w:r>
      <w:r w:rsidR="006E5083" w:rsidRPr="006E5083">
        <w:rPr>
          <w:rFonts w:ascii="Arial" w:hAnsi="Arial" w:cs="Arial"/>
          <w:sz w:val="22"/>
          <w:szCs w:val="22"/>
        </w:rPr>
        <w:t>services</w:t>
      </w:r>
      <w:r w:rsidR="006E5083" w:rsidRPr="006E5083">
        <w:rPr>
          <w:rFonts w:ascii="Arial" w:hAnsi="Arial" w:cs="Arial"/>
          <w:spacing w:val="-6"/>
          <w:sz w:val="22"/>
          <w:szCs w:val="22"/>
        </w:rPr>
        <w:t xml:space="preserve"> </w:t>
      </w:r>
      <w:r w:rsidR="006E5083" w:rsidRPr="006E5083">
        <w:rPr>
          <w:rFonts w:ascii="Arial" w:hAnsi="Arial" w:cs="Arial"/>
          <w:sz w:val="22"/>
          <w:szCs w:val="22"/>
        </w:rPr>
        <w:t>and</w:t>
      </w:r>
      <w:r w:rsidR="006E5083" w:rsidRPr="006E5083">
        <w:rPr>
          <w:rFonts w:ascii="Arial" w:hAnsi="Arial" w:cs="Arial"/>
          <w:spacing w:val="-5"/>
          <w:sz w:val="22"/>
          <w:szCs w:val="22"/>
        </w:rPr>
        <w:t xml:space="preserve"> </w:t>
      </w:r>
      <w:r w:rsidR="006E5083" w:rsidRPr="006E5083">
        <w:rPr>
          <w:rFonts w:ascii="Arial" w:hAnsi="Arial" w:cs="Arial"/>
          <w:sz w:val="22"/>
          <w:szCs w:val="22"/>
        </w:rPr>
        <w:t>supports</w:t>
      </w:r>
      <w:r w:rsidR="006E5083" w:rsidRPr="006E5083">
        <w:rPr>
          <w:rFonts w:ascii="Arial" w:hAnsi="Arial" w:cs="Arial"/>
          <w:spacing w:val="1"/>
          <w:sz w:val="22"/>
          <w:szCs w:val="22"/>
        </w:rPr>
        <w:t xml:space="preserve"> </w:t>
      </w:r>
      <w:r w:rsidR="006E5083" w:rsidRPr="006E5083">
        <w:rPr>
          <w:rFonts w:ascii="Arial" w:hAnsi="Arial" w:cs="Arial"/>
          <w:sz w:val="22"/>
          <w:szCs w:val="22"/>
        </w:rPr>
        <w:t>will</w:t>
      </w:r>
      <w:r w:rsidR="006E5083" w:rsidRPr="006E5083">
        <w:rPr>
          <w:rFonts w:ascii="Arial" w:hAnsi="Arial" w:cs="Arial"/>
          <w:spacing w:val="-2"/>
          <w:sz w:val="22"/>
          <w:szCs w:val="22"/>
        </w:rPr>
        <w:t xml:space="preserve"> </w:t>
      </w:r>
      <w:r w:rsidR="006E5083" w:rsidRPr="006E5083">
        <w:rPr>
          <w:rFonts w:ascii="Arial" w:hAnsi="Arial" w:cs="Arial"/>
          <w:sz w:val="22"/>
          <w:szCs w:val="22"/>
        </w:rPr>
        <w:t>be</w:t>
      </w:r>
      <w:r w:rsidR="006E5083" w:rsidRPr="006E5083">
        <w:rPr>
          <w:rFonts w:ascii="Arial" w:hAnsi="Arial" w:cs="Arial"/>
          <w:spacing w:val="-1"/>
          <w:sz w:val="22"/>
          <w:szCs w:val="22"/>
        </w:rPr>
        <w:t xml:space="preserve"> </w:t>
      </w:r>
      <w:r w:rsidR="006E5083" w:rsidRPr="006E5083">
        <w:rPr>
          <w:rFonts w:ascii="Arial" w:hAnsi="Arial" w:cs="Arial"/>
          <w:sz w:val="22"/>
          <w:szCs w:val="22"/>
        </w:rPr>
        <w:t>assessed</w:t>
      </w:r>
      <w:r w:rsidR="006E5083" w:rsidRPr="006E5083">
        <w:rPr>
          <w:rFonts w:ascii="Arial" w:hAnsi="Arial" w:cs="Arial"/>
          <w:spacing w:val="-1"/>
          <w:sz w:val="22"/>
          <w:szCs w:val="22"/>
        </w:rPr>
        <w:t xml:space="preserve"> </w:t>
      </w:r>
      <w:r w:rsidR="006E5083" w:rsidRPr="006E5083">
        <w:rPr>
          <w:rFonts w:ascii="Arial" w:hAnsi="Arial" w:cs="Arial"/>
          <w:sz w:val="22"/>
          <w:szCs w:val="22"/>
        </w:rPr>
        <w:t>on:</w:t>
      </w:r>
    </w:p>
    <w:p w14:paraId="594B2DF2" w14:textId="77777777" w:rsidR="006E5083" w:rsidRPr="006E5083" w:rsidRDefault="006E5083" w:rsidP="006E5083">
      <w:pPr>
        <w:widowControl w:val="0"/>
        <w:tabs>
          <w:tab w:val="left" w:pos="2370"/>
        </w:tabs>
        <w:autoSpaceDE w:val="0"/>
        <w:autoSpaceDN w:val="0"/>
        <w:spacing w:before="1" w:line="247" w:lineRule="auto"/>
        <w:ind w:right="435"/>
        <w:rPr>
          <w:rFonts w:ascii="Arial" w:hAnsi="Arial" w:cs="Arial"/>
          <w:sz w:val="22"/>
          <w:szCs w:val="22"/>
        </w:rPr>
      </w:pPr>
    </w:p>
    <w:p w14:paraId="5E18D471" w14:textId="3DEE3D1F" w:rsidR="006E5083" w:rsidRPr="006E5083" w:rsidRDefault="006E5083" w:rsidP="003E6B5F">
      <w:pPr>
        <w:pStyle w:val="ListParagraph"/>
        <w:widowControl w:val="0"/>
        <w:numPr>
          <w:ilvl w:val="3"/>
          <w:numId w:val="132"/>
        </w:numPr>
        <w:tabs>
          <w:tab w:val="left" w:pos="2370"/>
        </w:tabs>
        <w:autoSpaceDE w:val="0"/>
        <w:autoSpaceDN w:val="0"/>
        <w:spacing w:before="1" w:line="247" w:lineRule="auto"/>
        <w:ind w:right="435"/>
        <w:rPr>
          <w:rFonts w:ascii="Arial" w:hAnsi="Arial" w:cs="Arial"/>
          <w:sz w:val="22"/>
          <w:szCs w:val="22"/>
        </w:rPr>
      </w:pPr>
      <w:r w:rsidRPr="006E5083">
        <w:rPr>
          <w:rFonts w:ascii="Arial" w:hAnsi="Arial" w:cs="Arial"/>
          <w:sz w:val="22"/>
          <w:szCs w:val="22"/>
        </w:rPr>
        <w:t>the</w:t>
      </w:r>
      <w:r w:rsidRPr="006E5083">
        <w:rPr>
          <w:rFonts w:ascii="Arial" w:hAnsi="Arial" w:cs="Arial"/>
          <w:spacing w:val="-5"/>
          <w:sz w:val="22"/>
          <w:szCs w:val="22"/>
        </w:rPr>
        <w:t xml:space="preserve"> </w:t>
      </w:r>
      <w:r w:rsidRPr="006E5083">
        <w:rPr>
          <w:rFonts w:ascii="Arial" w:hAnsi="Arial" w:cs="Arial"/>
          <w:sz w:val="22"/>
          <w:szCs w:val="22"/>
        </w:rPr>
        <w:t>defined</w:t>
      </w:r>
      <w:r w:rsidRPr="006E5083">
        <w:rPr>
          <w:rFonts w:ascii="Arial" w:hAnsi="Arial" w:cs="Arial"/>
          <w:spacing w:val="-5"/>
          <w:sz w:val="22"/>
          <w:szCs w:val="22"/>
        </w:rPr>
        <w:t xml:space="preserve"> </w:t>
      </w:r>
      <w:r w:rsidRPr="006E5083">
        <w:rPr>
          <w:rFonts w:ascii="Arial" w:hAnsi="Arial" w:cs="Arial"/>
          <w:sz w:val="22"/>
          <w:szCs w:val="22"/>
        </w:rPr>
        <w:t>access</w:t>
      </w:r>
      <w:r w:rsidRPr="006E5083">
        <w:rPr>
          <w:rFonts w:ascii="Arial" w:hAnsi="Arial" w:cs="Arial"/>
          <w:spacing w:val="-5"/>
          <w:sz w:val="22"/>
          <w:szCs w:val="22"/>
        </w:rPr>
        <w:t xml:space="preserve"> </w:t>
      </w:r>
      <w:r w:rsidRPr="006E5083">
        <w:rPr>
          <w:rFonts w:ascii="Arial" w:hAnsi="Arial" w:cs="Arial"/>
          <w:sz w:val="22"/>
          <w:szCs w:val="22"/>
        </w:rPr>
        <w:t>and</w:t>
      </w:r>
      <w:r w:rsidRPr="006E5083">
        <w:rPr>
          <w:rFonts w:ascii="Arial" w:hAnsi="Arial" w:cs="Arial"/>
          <w:spacing w:val="-5"/>
          <w:sz w:val="22"/>
          <w:szCs w:val="22"/>
        </w:rPr>
        <w:t xml:space="preserve"> </w:t>
      </w:r>
      <w:r w:rsidRPr="006E5083">
        <w:rPr>
          <w:rFonts w:ascii="Arial" w:hAnsi="Arial" w:cs="Arial"/>
          <w:sz w:val="22"/>
          <w:szCs w:val="22"/>
        </w:rPr>
        <w:t>entry</w:t>
      </w:r>
      <w:r w:rsidRPr="006E5083">
        <w:rPr>
          <w:rFonts w:ascii="Arial" w:hAnsi="Arial" w:cs="Arial"/>
          <w:spacing w:val="-5"/>
          <w:sz w:val="22"/>
          <w:szCs w:val="22"/>
        </w:rPr>
        <w:t xml:space="preserve"> </w:t>
      </w:r>
      <w:r w:rsidRPr="006E5083">
        <w:rPr>
          <w:rFonts w:ascii="Arial" w:hAnsi="Arial" w:cs="Arial"/>
          <w:sz w:val="22"/>
          <w:szCs w:val="22"/>
        </w:rPr>
        <w:t>criteria</w:t>
      </w:r>
      <w:r w:rsidRPr="006E5083">
        <w:rPr>
          <w:rFonts w:ascii="Arial" w:hAnsi="Arial" w:cs="Arial"/>
          <w:spacing w:val="-5"/>
          <w:sz w:val="22"/>
          <w:szCs w:val="22"/>
        </w:rPr>
        <w:t xml:space="preserve"> </w:t>
      </w:r>
      <w:r w:rsidRPr="006E5083">
        <w:rPr>
          <w:rFonts w:ascii="Arial" w:hAnsi="Arial" w:cs="Arial"/>
          <w:sz w:val="22"/>
          <w:szCs w:val="22"/>
        </w:rPr>
        <w:t>in</w:t>
      </w:r>
      <w:r w:rsidRPr="006E5083">
        <w:rPr>
          <w:rFonts w:ascii="Arial" w:hAnsi="Arial" w:cs="Arial"/>
          <w:spacing w:val="-4"/>
          <w:sz w:val="22"/>
          <w:szCs w:val="22"/>
        </w:rPr>
        <w:t xml:space="preserve"> </w:t>
      </w:r>
      <w:r w:rsidRPr="006E5083">
        <w:rPr>
          <w:rFonts w:ascii="Arial" w:hAnsi="Arial" w:cs="Arial"/>
          <w:sz w:val="22"/>
          <w:szCs w:val="22"/>
        </w:rPr>
        <w:t>this</w:t>
      </w:r>
      <w:r w:rsidRPr="006E5083">
        <w:rPr>
          <w:rFonts w:ascii="Arial" w:hAnsi="Arial" w:cs="Arial"/>
          <w:spacing w:val="-5"/>
          <w:sz w:val="22"/>
          <w:szCs w:val="22"/>
        </w:rPr>
        <w:t xml:space="preserve"> </w:t>
      </w:r>
      <w:r w:rsidRPr="006E5083">
        <w:rPr>
          <w:rFonts w:ascii="Arial" w:hAnsi="Arial" w:cs="Arial"/>
          <w:sz w:val="22"/>
          <w:szCs w:val="22"/>
        </w:rPr>
        <w:t>Policy</w:t>
      </w:r>
      <w:r w:rsidRPr="006E5083">
        <w:rPr>
          <w:rFonts w:ascii="Arial" w:hAnsi="Arial" w:cs="Arial"/>
          <w:spacing w:val="-5"/>
          <w:sz w:val="22"/>
          <w:szCs w:val="22"/>
        </w:rPr>
        <w:t xml:space="preserve"> </w:t>
      </w:r>
      <w:r w:rsidRPr="006E5083">
        <w:rPr>
          <w:rFonts w:ascii="Arial" w:hAnsi="Arial" w:cs="Arial"/>
          <w:sz w:val="22"/>
          <w:szCs w:val="22"/>
        </w:rPr>
        <w:t>and</w:t>
      </w:r>
      <w:r w:rsidRPr="006E5083">
        <w:rPr>
          <w:rFonts w:ascii="Arial" w:hAnsi="Arial" w:cs="Arial"/>
          <w:spacing w:val="-5"/>
          <w:sz w:val="22"/>
          <w:szCs w:val="22"/>
        </w:rPr>
        <w:t xml:space="preserve"> </w:t>
      </w:r>
      <w:r w:rsidRPr="006E5083">
        <w:rPr>
          <w:rFonts w:ascii="Arial" w:hAnsi="Arial" w:cs="Arial"/>
          <w:sz w:val="22"/>
          <w:szCs w:val="22"/>
        </w:rPr>
        <w:t>as</w:t>
      </w:r>
      <w:r w:rsidRPr="006E5083">
        <w:rPr>
          <w:rFonts w:ascii="Arial" w:hAnsi="Arial" w:cs="Arial"/>
          <w:spacing w:val="-5"/>
          <w:sz w:val="22"/>
          <w:szCs w:val="22"/>
        </w:rPr>
        <w:t xml:space="preserve"> </w:t>
      </w:r>
      <w:r w:rsidRPr="006E5083">
        <w:rPr>
          <w:rFonts w:ascii="Arial" w:hAnsi="Arial" w:cs="Arial"/>
          <w:sz w:val="22"/>
          <w:szCs w:val="22"/>
        </w:rPr>
        <w:t>specified</w:t>
      </w:r>
      <w:r w:rsidRPr="006E5083">
        <w:rPr>
          <w:rFonts w:ascii="Arial" w:hAnsi="Arial" w:cs="Arial"/>
          <w:spacing w:val="-5"/>
          <w:sz w:val="22"/>
          <w:szCs w:val="22"/>
        </w:rPr>
        <w:t xml:space="preserve"> </w:t>
      </w:r>
      <w:r w:rsidRPr="006E5083">
        <w:rPr>
          <w:rFonts w:ascii="Arial" w:hAnsi="Arial" w:cs="Arial"/>
          <w:sz w:val="22"/>
          <w:szCs w:val="22"/>
        </w:rPr>
        <w:t>in</w:t>
      </w:r>
      <w:r w:rsidRPr="006E5083">
        <w:rPr>
          <w:rFonts w:ascii="Arial" w:hAnsi="Arial" w:cs="Arial"/>
          <w:spacing w:val="-4"/>
          <w:sz w:val="22"/>
          <w:szCs w:val="22"/>
        </w:rPr>
        <w:t xml:space="preserve"> </w:t>
      </w:r>
      <w:r w:rsidRPr="006E5083">
        <w:rPr>
          <w:rFonts w:ascii="Arial" w:hAnsi="Arial" w:cs="Arial"/>
          <w:sz w:val="22"/>
          <w:szCs w:val="22"/>
        </w:rPr>
        <w:t>this</w:t>
      </w:r>
      <w:r w:rsidRPr="006E5083">
        <w:rPr>
          <w:rFonts w:ascii="Arial" w:hAnsi="Arial" w:cs="Arial"/>
          <w:spacing w:val="-5"/>
          <w:sz w:val="22"/>
          <w:szCs w:val="22"/>
        </w:rPr>
        <w:t xml:space="preserve"> </w:t>
      </w:r>
      <w:r w:rsidRPr="006E5083">
        <w:rPr>
          <w:rFonts w:ascii="Arial" w:hAnsi="Arial" w:cs="Arial"/>
          <w:sz w:val="22"/>
          <w:szCs w:val="22"/>
        </w:rPr>
        <w:t>Policy</w:t>
      </w:r>
      <w:r w:rsidRPr="006E5083">
        <w:rPr>
          <w:rFonts w:ascii="Arial" w:hAnsi="Arial" w:cs="Arial"/>
          <w:spacing w:val="-5"/>
          <w:sz w:val="22"/>
          <w:szCs w:val="22"/>
        </w:rPr>
        <w:t xml:space="preserve"> </w:t>
      </w:r>
      <w:r w:rsidRPr="006E5083">
        <w:rPr>
          <w:rFonts w:ascii="Arial" w:hAnsi="Arial" w:cs="Arial"/>
          <w:sz w:val="22"/>
          <w:szCs w:val="22"/>
        </w:rPr>
        <w:t>Statement</w:t>
      </w:r>
      <w:r w:rsidRPr="006E5083">
        <w:rPr>
          <w:rFonts w:ascii="Arial" w:hAnsi="Arial" w:cs="Arial"/>
          <w:spacing w:val="1"/>
          <w:sz w:val="22"/>
          <w:szCs w:val="22"/>
        </w:rPr>
        <w:t xml:space="preserve"> </w:t>
      </w:r>
      <w:r w:rsidRPr="006E5083">
        <w:rPr>
          <w:rFonts w:ascii="Arial" w:hAnsi="Arial" w:cs="Arial"/>
          <w:sz w:val="22"/>
          <w:szCs w:val="22"/>
        </w:rPr>
        <w:t>and</w:t>
      </w:r>
      <w:r w:rsidRPr="006E5083">
        <w:rPr>
          <w:rFonts w:ascii="Arial" w:hAnsi="Arial" w:cs="Arial"/>
          <w:spacing w:val="-2"/>
          <w:sz w:val="22"/>
          <w:szCs w:val="22"/>
        </w:rPr>
        <w:t xml:space="preserve"> </w:t>
      </w:r>
      <w:r w:rsidRPr="006E5083">
        <w:rPr>
          <w:rFonts w:ascii="Arial" w:hAnsi="Arial" w:cs="Arial"/>
          <w:sz w:val="22"/>
          <w:szCs w:val="22"/>
        </w:rPr>
        <w:t>in</w:t>
      </w:r>
      <w:r w:rsidRPr="006E5083">
        <w:rPr>
          <w:rFonts w:ascii="Arial" w:hAnsi="Arial" w:cs="Arial"/>
          <w:spacing w:val="-1"/>
          <w:sz w:val="22"/>
          <w:szCs w:val="22"/>
        </w:rPr>
        <w:t xml:space="preserve"> </w:t>
      </w:r>
      <w:r w:rsidRPr="006E5083">
        <w:rPr>
          <w:rFonts w:ascii="Arial" w:hAnsi="Arial" w:cs="Arial"/>
          <w:sz w:val="22"/>
          <w:szCs w:val="22"/>
        </w:rPr>
        <w:t>the</w:t>
      </w:r>
      <w:r w:rsidRPr="006E5083">
        <w:rPr>
          <w:rFonts w:ascii="Arial" w:hAnsi="Arial" w:cs="Arial"/>
          <w:spacing w:val="-1"/>
          <w:sz w:val="22"/>
          <w:szCs w:val="22"/>
        </w:rPr>
        <w:t xml:space="preserve"> </w:t>
      </w:r>
      <w:r w:rsidRPr="006E5083">
        <w:rPr>
          <w:rFonts w:ascii="Arial" w:hAnsi="Arial" w:cs="Arial"/>
          <w:sz w:val="22"/>
          <w:szCs w:val="22"/>
        </w:rPr>
        <w:t>Procedures</w:t>
      </w:r>
      <w:r w:rsidR="00083B67">
        <w:rPr>
          <w:rFonts w:ascii="Arial" w:hAnsi="Arial" w:cs="Arial"/>
          <w:sz w:val="22"/>
          <w:szCs w:val="22"/>
        </w:rPr>
        <w:t>.</w:t>
      </w:r>
    </w:p>
    <w:p w14:paraId="799AE7A3" w14:textId="77777777" w:rsidR="006E5083" w:rsidRPr="006E5083" w:rsidRDefault="006E5083" w:rsidP="006E5083">
      <w:pPr>
        <w:pStyle w:val="BodyText"/>
        <w:rPr>
          <w:sz w:val="22"/>
          <w:szCs w:val="22"/>
        </w:rPr>
      </w:pPr>
    </w:p>
    <w:p w14:paraId="46B54A55" w14:textId="509539C0" w:rsidR="006E5083" w:rsidRPr="006E5083" w:rsidRDefault="006E5083" w:rsidP="003E6B5F">
      <w:pPr>
        <w:pStyle w:val="ListParagraph"/>
        <w:widowControl w:val="0"/>
        <w:numPr>
          <w:ilvl w:val="3"/>
          <w:numId w:val="132"/>
        </w:numPr>
        <w:tabs>
          <w:tab w:val="left" w:pos="2370"/>
        </w:tabs>
        <w:autoSpaceDE w:val="0"/>
        <w:autoSpaceDN w:val="0"/>
        <w:spacing w:line="247" w:lineRule="auto"/>
        <w:ind w:right="624"/>
        <w:contextualSpacing w:val="0"/>
        <w:rPr>
          <w:rFonts w:ascii="Arial" w:hAnsi="Arial" w:cs="Arial"/>
          <w:sz w:val="22"/>
          <w:szCs w:val="22"/>
        </w:rPr>
      </w:pPr>
      <w:r w:rsidRPr="006E5083">
        <w:rPr>
          <w:rFonts w:ascii="Arial" w:hAnsi="Arial" w:cs="Arial"/>
          <w:sz w:val="22"/>
          <w:szCs w:val="22"/>
        </w:rPr>
        <w:t>the</w:t>
      </w:r>
      <w:r w:rsidRPr="006E5083">
        <w:rPr>
          <w:rFonts w:ascii="Arial" w:hAnsi="Arial" w:cs="Arial"/>
          <w:spacing w:val="-7"/>
          <w:sz w:val="22"/>
          <w:szCs w:val="22"/>
        </w:rPr>
        <w:t xml:space="preserve"> </w:t>
      </w:r>
      <w:r w:rsidRPr="006E5083">
        <w:rPr>
          <w:rFonts w:ascii="Arial" w:hAnsi="Arial" w:cs="Arial"/>
          <w:sz w:val="22"/>
          <w:szCs w:val="22"/>
        </w:rPr>
        <w:t>organisational</w:t>
      </w:r>
      <w:r w:rsidRPr="006E5083">
        <w:rPr>
          <w:rFonts w:ascii="Arial" w:hAnsi="Arial" w:cs="Arial"/>
          <w:spacing w:val="-6"/>
          <w:sz w:val="22"/>
          <w:szCs w:val="22"/>
        </w:rPr>
        <w:t xml:space="preserve"> </w:t>
      </w:r>
      <w:r w:rsidRPr="006E5083">
        <w:rPr>
          <w:rFonts w:ascii="Arial" w:hAnsi="Arial" w:cs="Arial"/>
          <w:sz w:val="22"/>
          <w:szCs w:val="22"/>
        </w:rPr>
        <w:t>capacity</w:t>
      </w:r>
      <w:r w:rsidRPr="006E5083">
        <w:rPr>
          <w:rFonts w:ascii="Arial" w:hAnsi="Arial" w:cs="Arial"/>
          <w:spacing w:val="-7"/>
          <w:sz w:val="22"/>
          <w:szCs w:val="22"/>
        </w:rPr>
        <w:t xml:space="preserve"> </w:t>
      </w:r>
      <w:r w:rsidRPr="006E5083">
        <w:rPr>
          <w:rFonts w:ascii="Arial" w:hAnsi="Arial" w:cs="Arial"/>
          <w:sz w:val="22"/>
          <w:szCs w:val="22"/>
        </w:rPr>
        <w:t>and</w:t>
      </w:r>
      <w:r w:rsidRPr="006E5083">
        <w:rPr>
          <w:rFonts w:ascii="Arial" w:hAnsi="Arial" w:cs="Arial"/>
          <w:spacing w:val="-6"/>
          <w:sz w:val="22"/>
          <w:szCs w:val="22"/>
        </w:rPr>
        <w:t xml:space="preserve"> </w:t>
      </w:r>
      <w:r w:rsidRPr="006E5083">
        <w:rPr>
          <w:rFonts w:ascii="Arial" w:hAnsi="Arial" w:cs="Arial"/>
          <w:sz w:val="22"/>
          <w:szCs w:val="22"/>
        </w:rPr>
        <w:t>resources</w:t>
      </w:r>
      <w:r w:rsidRPr="006E5083">
        <w:rPr>
          <w:rFonts w:ascii="Arial" w:hAnsi="Arial" w:cs="Arial"/>
          <w:spacing w:val="-7"/>
          <w:sz w:val="22"/>
          <w:szCs w:val="22"/>
        </w:rPr>
        <w:t xml:space="preserve"> </w:t>
      </w:r>
      <w:r w:rsidRPr="006E5083">
        <w:rPr>
          <w:rFonts w:ascii="Arial" w:hAnsi="Arial" w:cs="Arial"/>
          <w:sz w:val="22"/>
          <w:szCs w:val="22"/>
        </w:rPr>
        <w:t>of</w:t>
      </w:r>
      <w:r w:rsidRPr="006E5083">
        <w:rPr>
          <w:rFonts w:ascii="Arial" w:hAnsi="Arial" w:cs="Arial"/>
          <w:spacing w:val="-6"/>
          <w:sz w:val="22"/>
          <w:szCs w:val="22"/>
        </w:rPr>
        <w:t xml:space="preserve"> </w:t>
      </w:r>
      <w:r w:rsidR="006F1610">
        <w:rPr>
          <w:rFonts w:ascii="Arial" w:hAnsi="Arial" w:cs="Arial"/>
          <w:sz w:val="22"/>
          <w:szCs w:val="22"/>
        </w:rPr>
        <w:t>Hope Disability Support Pty Ltd</w:t>
      </w:r>
      <w:r w:rsidRPr="006E5083">
        <w:rPr>
          <w:rFonts w:ascii="Arial" w:hAnsi="Arial" w:cs="Arial"/>
          <w:spacing w:val="-7"/>
          <w:sz w:val="22"/>
          <w:szCs w:val="22"/>
        </w:rPr>
        <w:t xml:space="preserve"> </w:t>
      </w:r>
      <w:r w:rsidRPr="006E5083">
        <w:rPr>
          <w:rFonts w:ascii="Arial" w:hAnsi="Arial" w:cs="Arial"/>
          <w:sz w:val="22"/>
          <w:szCs w:val="22"/>
        </w:rPr>
        <w:t>to</w:t>
      </w:r>
      <w:r w:rsidRPr="006E5083">
        <w:rPr>
          <w:rFonts w:ascii="Arial" w:hAnsi="Arial" w:cs="Arial"/>
          <w:spacing w:val="-6"/>
          <w:sz w:val="22"/>
          <w:szCs w:val="22"/>
        </w:rPr>
        <w:t xml:space="preserve"> </w:t>
      </w:r>
      <w:r w:rsidRPr="006E5083">
        <w:rPr>
          <w:rFonts w:ascii="Arial" w:hAnsi="Arial" w:cs="Arial"/>
          <w:sz w:val="22"/>
          <w:szCs w:val="22"/>
        </w:rPr>
        <w:t>provide</w:t>
      </w:r>
      <w:r w:rsidRPr="006E5083">
        <w:rPr>
          <w:rFonts w:ascii="Arial" w:hAnsi="Arial" w:cs="Arial"/>
          <w:spacing w:val="-7"/>
          <w:sz w:val="22"/>
          <w:szCs w:val="22"/>
        </w:rPr>
        <w:t xml:space="preserve"> </w:t>
      </w:r>
      <w:r w:rsidRPr="006E5083">
        <w:rPr>
          <w:rFonts w:ascii="Arial" w:hAnsi="Arial" w:cs="Arial"/>
          <w:sz w:val="22"/>
          <w:szCs w:val="22"/>
        </w:rPr>
        <w:t>the</w:t>
      </w:r>
      <w:r w:rsidRPr="006E5083">
        <w:rPr>
          <w:rFonts w:ascii="Arial" w:hAnsi="Arial" w:cs="Arial"/>
          <w:spacing w:val="1"/>
          <w:sz w:val="22"/>
          <w:szCs w:val="22"/>
        </w:rPr>
        <w:t xml:space="preserve"> </w:t>
      </w:r>
      <w:r w:rsidRPr="006E5083">
        <w:rPr>
          <w:rFonts w:ascii="Arial" w:hAnsi="Arial" w:cs="Arial"/>
          <w:sz w:val="22"/>
          <w:szCs w:val="22"/>
        </w:rPr>
        <w:t>requested services and supports</w:t>
      </w:r>
      <w:r w:rsidR="00083B67">
        <w:rPr>
          <w:rFonts w:ascii="Arial" w:hAnsi="Arial" w:cs="Arial"/>
          <w:sz w:val="22"/>
          <w:szCs w:val="22"/>
        </w:rPr>
        <w:t>.</w:t>
      </w:r>
    </w:p>
    <w:p w14:paraId="33F16AEF" w14:textId="77777777" w:rsidR="006E5083" w:rsidRPr="006E5083" w:rsidRDefault="006E5083" w:rsidP="006E5083">
      <w:pPr>
        <w:pStyle w:val="BodyText"/>
        <w:spacing w:before="1"/>
        <w:rPr>
          <w:sz w:val="22"/>
          <w:szCs w:val="22"/>
        </w:rPr>
      </w:pPr>
    </w:p>
    <w:p w14:paraId="4FA01450" w14:textId="217C2F9A" w:rsidR="006E5083" w:rsidRPr="006E5083" w:rsidRDefault="006E5083" w:rsidP="003E6B5F">
      <w:pPr>
        <w:pStyle w:val="ListParagraph"/>
        <w:widowControl w:val="0"/>
        <w:numPr>
          <w:ilvl w:val="3"/>
          <w:numId w:val="132"/>
        </w:numPr>
        <w:tabs>
          <w:tab w:val="left" w:pos="2370"/>
        </w:tabs>
        <w:autoSpaceDE w:val="0"/>
        <w:autoSpaceDN w:val="0"/>
        <w:spacing w:line="247" w:lineRule="auto"/>
        <w:ind w:right="135"/>
        <w:contextualSpacing w:val="0"/>
        <w:rPr>
          <w:rFonts w:ascii="Arial" w:hAnsi="Arial" w:cs="Arial"/>
          <w:sz w:val="22"/>
          <w:szCs w:val="22"/>
        </w:rPr>
      </w:pPr>
      <w:r w:rsidRPr="006E5083">
        <w:rPr>
          <w:rFonts w:ascii="Arial" w:hAnsi="Arial" w:cs="Arial"/>
          <w:sz w:val="22"/>
          <w:szCs w:val="22"/>
        </w:rPr>
        <w:t>as</w:t>
      </w:r>
      <w:r w:rsidRPr="006E5083">
        <w:rPr>
          <w:rFonts w:ascii="Arial" w:hAnsi="Arial" w:cs="Arial"/>
          <w:spacing w:val="-6"/>
          <w:sz w:val="22"/>
          <w:szCs w:val="22"/>
        </w:rPr>
        <w:t xml:space="preserve"> </w:t>
      </w:r>
      <w:r w:rsidRPr="006E5083">
        <w:rPr>
          <w:rFonts w:ascii="Arial" w:hAnsi="Arial" w:cs="Arial"/>
          <w:sz w:val="22"/>
          <w:szCs w:val="22"/>
        </w:rPr>
        <w:t>far</w:t>
      </w:r>
      <w:r w:rsidRPr="006E5083">
        <w:rPr>
          <w:rFonts w:ascii="Arial" w:hAnsi="Arial" w:cs="Arial"/>
          <w:spacing w:val="-6"/>
          <w:sz w:val="22"/>
          <w:szCs w:val="22"/>
        </w:rPr>
        <w:t xml:space="preserve"> </w:t>
      </w:r>
      <w:r w:rsidRPr="006E5083">
        <w:rPr>
          <w:rFonts w:ascii="Arial" w:hAnsi="Arial" w:cs="Arial"/>
          <w:sz w:val="22"/>
          <w:szCs w:val="22"/>
        </w:rPr>
        <w:t>as</w:t>
      </w:r>
      <w:r w:rsidRPr="006E5083">
        <w:rPr>
          <w:rFonts w:ascii="Arial" w:hAnsi="Arial" w:cs="Arial"/>
          <w:spacing w:val="-6"/>
          <w:sz w:val="22"/>
          <w:szCs w:val="22"/>
        </w:rPr>
        <w:t xml:space="preserve"> </w:t>
      </w:r>
      <w:r w:rsidRPr="006E5083">
        <w:rPr>
          <w:rFonts w:ascii="Arial" w:hAnsi="Arial" w:cs="Arial"/>
          <w:sz w:val="22"/>
          <w:szCs w:val="22"/>
        </w:rPr>
        <w:t>reasonably</w:t>
      </w:r>
      <w:r w:rsidRPr="006E5083">
        <w:rPr>
          <w:rFonts w:ascii="Arial" w:hAnsi="Arial" w:cs="Arial"/>
          <w:spacing w:val="-5"/>
          <w:sz w:val="22"/>
          <w:szCs w:val="22"/>
        </w:rPr>
        <w:t xml:space="preserve"> </w:t>
      </w:r>
      <w:r w:rsidRPr="006E5083">
        <w:rPr>
          <w:rFonts w:ascii="Arial" w:hAnsi="Arial" w:cs="Arial"/>
          <w:sz w:val="22"/>
          <w:szCs w:val="22"/>
        </w:rPr>
        <w:t>practicable,</w:t>
      </w:r>
      <w:r w:rsidRPr="006E5083">
        <w:rPr>
          <w:rFonts w:ascii="Arial" w:hAnsi="Arial" w:cs="Arial"/>
          <w:spacing w:val="-6"/>
          <w:sz w:val="22"/>
          <w:szCs w:val="22"/>
        </w:rPr>
        <w:t xml:space="preserve"> </w:t>
      </w:r>
      <w:r w:rsidRPr="006E5083">
        <w:rPr>
          <w:rFonts w:ascii="Arial" w:hAnsi="Arial" w:cs="Arial"/>
          <w:sz w:val="22"/>
          <w:szCs w:val="22"/>
        </w:rPr>
        <w:t>an</w:t>
      </w:r>
      <w:r w:rsidRPr="006E5083">
        <w:rPr>
          <w:rFonts w:ascii="Arial" w:hAnsi="Arial" w:cs="Arial"/>
          <w:spacing w:val="-6"/>
          <w:sz w:val="22"/>
          <w:szCs w:val="22"/>
        </w:rPr>
        <w:t xml:space="preserve"> </w:t>
      </w:r>
      <w:r w:rsidRPr="006E5083">
        <w:rPr>
          <w:rFonts w:ascii="Arial" w:hAnsi="Arial" w:cs="Arial"/>
          <w:sz w:val="22"/>
          <w:szCs w:val="22"/>
        </w:rPr>
        <w:t>open</w:t>
      </w:r>
      <w:r w:rsidRPr="006E5083">
        <w:rPr>
          <w:rFonts w:ascii="Arial" w:hAnsi="Arial" w:cs="Arial"/>
          <w:spacing w:val="-5"/>
          <w:sz w:val="22"/>
          <w:szCs w:val="22"/>
        </w:rPr>
        <w:t xml:space="preserve"> </w:t>
      </w:r>
      <w:r w:rsidRPr="006E5083">
        <w:rPr>
          <w:rFonts w:ascii="Arial" w:hAnsi="Arial" w:cs="Arial"/>
          <w:sz w:val="22"/>
          <w:szCs w:val="22"/>
        </w:rPr>
        <w:t>and</w:t>
      </w:r>
      <w:r w:rsidRPr="006E5083">
        <w:rPr>
          <w:rFonts w:ascii="Arial" w:hAnsi="Arial" w:cs="Arial"/>
          <w:spacing w:val="-6"/>
          <w:sz w:val="22"/>
          <w:szCs w:val="22"/>
        </w:rPr>
        <w:t xml:space="preserve"> </w:t>
      </w:r>
      <w:r w:rsidRPr="006E5083">
        <w:rPr>
          <w:rFonts w:ascii="Arial" w:hAnsi="Arial" w:cs="Arial"/>
          <w:sz w:val="22"/>
          <w:szCs w:val="22"/>
        </w:rPr>
        <w:t>accountable</w:t>
      </w:r>
      <w:r w:rsidRPr="006E5083">
        <w:rPr>
          <w:rFonts w:ascii="Arial" w:hAnsi="Arial" w:cs="Arial"/>
          <w:spacing w:val="-6"/>
          <w:sz w:val="22"/>
          <w:szCs w:val="22"/>
        </w:rPr>
        <w:t xml:space="preserve"> </w:t>
      </w:r>
      <w:r w:rsidRPr="006E5083">
        <w:rPr>
          <w:rFonts w:ascii="Arial" w:hAnsi="Arial" w:cs="Arial"/>
          <w:sz w:val="22"/>
          <w:szCs w:val="22"/>
        </w:rPr>
        <w:t>process</w:t>
      </w:r>
      <w:r w:rsidRPr="006E5083">
        <w:rPr>
          <w:rFonts w:ascii="Arial" w:hAnsi="Arial" w:cs="Arial"/>
          <w:spacing w:val="-5"/>
          <w:sz w:val="22"/>
          <w:szCs w:val="22"/>
        </w:rPr>
        <w:t xml:space="preserve"> </w:t>
      </w:r>
      <w:r w:rsidRPr="006E5083">
        <w:rPr>
          <w:rFonts w:ascii="Arial" w:hAnsi="Arial" w:cs="Arial"/>
          <w:sz w:val="22"/>
          <w:szCs w:val="22"/>
        </w:rPr>
        <w:t>for</w:t>
      </w:r>
      <w:r w:rsidRPr="006E5083">
        <w:rPr>
          <w:rFonts w:ascii="Arial" w:hAnsi="Arial" w:cs="Arial"/>
          <w:spacing w:val="-6"/>
          <w:sz w:val="22"/>
          <w:szCs w:val="22"/>
        </w:rPr>
        <w:t xml:space="preserve"> </w:t>
      </w:r>
      <w:r w:rsidRPr="006E5083">
        <w:rPr>
          <w:rFonts w:ascii="Arial" w:hAnsi="Arial" w:cs="Arial"/>
          <w:sz w:val="22"/>
          <w:szCs w:val="22"/>
        </w:rPr>
        <w:t>assessing</w:t>
      </w:r>
      <w:r w:rsidRPr="006E5083">
        <w:rPr>
          <w:rFonts w:ascii="Arial" w:hAnsi="Arial" w:cs="Arial"/>
          <w:spacing w:val="-6"/>
          <w:sz w:val="22"/>
          <w:szCs w:val="22"/>
        </w:rPr>
        <w:t xml:space="preserve"> </w:t>
      </w:r>
      <w:r w:rsidRPr="006E5083">
        <w:rPr>
          <w:rFonts w:ascii="Arial" w:hAnsi="Arial" w:cs="Arial"/>
          <w:sz w:val="22"/>
          <w:szCs w:val="22"/>
        </w:rPr>
        <w:t>the</w:t>
      </w:r>
      <w:r w:rsidRPr="006E5083">
        <w:rPr>
          <w:rFonts w:ascii="Arial" w:hAnsi="Arial" w:cs="Arial"/>
          <w:spacing w:val="-6"/>
          <w:sz w:val="22"/>
          <w:szCs w:val="22"/>
        </w:rPr>
        <w:t xml:space="preserve"> </w:t>
      </w:r>
      <w:r w:rsidRPr="006E5083">
        <w:rPr>
          <w:rFonts w:ascii="Arial" w:hAnsi="Arial" w:cs="Arial"/>
          <w:sz w:val="22"/>
          <w:szCs w:val="22"/>
        </w:rPr>
        <w:t>eligibility</w:t>
      </w:r>
      <w:r w:rsidRPr="006E5083">
        <w:rPr>
          <w:rFonts w:ascii="Arial" w:hAnsi="Arial" w:cs="Arial"/>
          <w:spacing w:val="1"/>
          <w:sz w:val="22"/>
          <w:szCs w:val="22"/>
        </w:rPr>
        <w:t xml:space="preserve"> </w:t>
      </w:r>
      <w:r w:rsidRPr="006E5083">
        <w:rPr>
          <w:rFonts w:ascii="Arial" w:hAnsi="Arial" w:cs="Arial"/>
          <w:sz w:val="22"/>
          <w:szCs w:val="22"/>
        </w:rPr>
        <w:t xml:space="preserve">and entry needs of potential Clients and the capacity of </w:t>
      </w:r>
      <w:r w:rsidR="006F1610">
        <w:rPr>
          <w:rFonts w:ascii="Arial" w:hAnsi="Arial" w:cs="Arial"/>
          <w:sz w:val="22"/>
          <w:szCs w:val="22"/>
        </w:rPr>
        <w:t>Hope Disability Support Pty Ltd</w:t>
      </w:r>
      <w:r w:rsidRPr="006E5083">
        <w:rPr>
          <w:rFonts w:ascii="Arial" w:hAnsi="Arial" w:cs="Arial"/>
          <w:sz w:val="22"/>
          <w:szCs w:val="22"/>
        </w:rPr>
        <w:t xml:space="preserve"> to meet</w:t>
      </w:r>
      <w:r w:rsidRPr="006E5083">
        <w:rPr>
          <w:rFonts w:ascii="Arial" w:hAnsi="Arial" w:cs="Arial"/>
          <w:spacing w:val="1"/>
          <w:sz w:val="22"/>
          <w:szCs w:val="22"/>
        </w:rPr>
        <w:t xml:space="preserve"> </w:t>
      </w:r>
      <w:r w:rsidRPr="006E5083">
        <w:rPr>
          <w:rFonts w:ascii="Arial" w:hAnsi="Arial" w:cs="Arial"/>
          <w:sz w:val="22"/>
          <w:szCs w:val="22"/>
        </w:rPr>
        <w:t>their</w:t>
      </w:r>
      <w:r w:rsidRPr="006E5083">
        <w:rPr>
          <w:rFonts w:ascii="Arial" w:hAnsi="Arial" w:cs="Arial"/>
          <w:spacing w:val="-2"/>
          <w:sz w:val="22"/>
          <w:szCs w:val="22"/>
        </w:rPr>
        <w:t xml:space="preserve"> </w:t>
      </w:r>
      <w:r w:rsidRPr="006E5083">
        <w:rPr>
          <w:rFonts w:ascii="Arial" w:hAnsi="Arial" w:cs="Arial"/>
          <w:sz w:val="22"/>
          <w:szCs w:val="22"/>
        </w:rPr>
        <w:t>needs</w:t>
      </w:r>
      <w:r w:rsidR="00083B67">
        <w:rPr>
          <w:rFonts w:ascii="Arial" w:hAnsi="Arial" w:cs="Arial"/>
          <w:sz w:val="22"/>
          <w:szCs w:val="22"/>
        </w:rPr>
        <w:t>.</w:t>
      </w:r>
    </w:p>
    <w:p w14:paraId="4B381176" w14:textId="77777777" w:rsidR="006E5083" w:rsidRPr="006E5083" w:rsidRDefault="006E5083" w:rsidP="006E5083">
      <w:pPr>
        <w:pStyle w:val="BodyText"/>
        <w:spacing w:before="1"/>
        <w:rPr>
          <w:sz w:val="22"/>
          <w:szCs w:val="22"/>
        </w:rPr>
      </w:pPr>
    </w:p>
    <w:p w14:paraId="4102B1E3" w14:textId="77777777" w:rsidR="006E5083" w:rsidRPr="006E5083" w:rsidRDefault="006E5083" w:rsidP="003E6B5F">
      <w:pPr>
        <w:pStyle w:val="ListParagraph"/>
        <w:widowControl w:val="0"/>
        <w:numPr>
          <w:ilvl w:val="3"/>
          <w:numId w:val="132"/>
        </w:numPr>
        <w:tabs>
          <w:tab w:val="left" w:pos="2370"/>
        </w:tabs>
        <w:autoSpaceDE w:val="0"/>
        <w:autoSpaceDN w:val="0"/>
        <w:spacing w:line="247" w:lineRule="auto"/>
        <w:ind w:right="295"/>
        <w:contextualSpacing w:val="0"/>
        <w:rPr>
          <w:rFonts w:ascii="Arial" w:hAnsi="Arial" w:cs="Arial"/>
          <w:sz w:val="22"/>
          <w:szCs w:val="22"/>
        </w:rPr>
      </w:pPr>
      <w:r w:rsidRPr="006E5083">
        <w:rPr>
          <w:rFonts w:ascii="Arial" w:hAnsi="Arial" w:cs="Arial"/>
          <w:sz w:val="22"/>
          <w:szCs w:val="22"/>
        </w:rPr>
        <w:t>subject to applicable law and this Policy and related Policies, non-discriminatory eligibility</w:t>
      </w:r>
      <w:r w:rsidRPr="006E5083">
        <w:rPr>
          <w:rFonts w:ascii="Arial" w:hAnsi="Arial" w:cs="Arial"/>
          <w:spacing w:val="1"/>
          <w:sz w:val="22"/>
          <w:szCs w:val="22"/>
        </w:rPr>
        <w:t xml:space="preserve"> </w:t>
      </w:r>
      <w:r w:rsidRPr="006E5083">
        <w:rPr>
          <w:rFonts w:ascii="Arial" w:hAnsi="Arial" w:cs="Arial"/>
          <w:sz w:val="22"/>
          <w:szCs w:val="22"/>
        </w:rPr>
        <w:t>criteria</w:t>
      </w:r>
      <w:r w:rsidRPr="006E5083">
        <w:rPr>
          <w:rFonts w:ascii="Arial" w:hAnsi="Arial" w:cs="Arial"/>
          <w:spacing w:val="-8"/>
          <w:sz w:val="22"/>
          <w:szCs w:val="22"/>
        </w:rPr>
        <w:t xml:space="preserve"> </w:t>
      </w:r>
      <w:r w:rsidRPr="006E5083">
        <w:rPr>
          <w:rFonts w:ascii="Arial" w:hAnsi="Arial" w:cs="Arial"/>
          <w:sz w:val="22"/>
          <w:szCs w:val="22"/>
        </w:rPr>
        <w:t>and</w:t>
      </w:r>
      <w:r w:rsidRPr="006E5083">
        <w:rPr>
          <w:rFonts w:ascii="Arial" w:hAnsi="Arial" w:cs="Arial"/>
          <w:spacing w:val="-8"/>
          <w:sz w:val="22"/>
          <w:szCs w:val="22"/>
        </w:rPr>
        <w:t xml:space="preserve"> </w:t>
      </w:r>
      <w:r w:rsidRPr="006E5083">
        <w:rPr>
          <w:rFonts w:ascii="Arial" w:hAnsi="Arial" w:cs="Arial"/>
          <w:sz w:val="22"/>
          <w:szCs w:val="22"/>
        </w:rPr>
        <w:t>entry</w:t>
      </w:r>
      <w:r w:rsidRPr="006E5083">
        <w:rPr>
          <w:rFonts w:ascii="Arial" w:hAnsi="Arial" w:cs="Arial"/>
          <w:spacing w:val="-8"/>
          <w:sz w:val="22"/>
          <w:szCs w:val="22"/>
        </w:rPr>
        <w:t xml:space="preserve"> </w:t>
      </w:r>
      <w:r w:rsidRPr="006E5083">
        <w:rPr>
          <w:rFonts w:ascii="Arial" w:hAnsi="Arial" w:cs="Arial"/>
          <w:sz w:val="22"/>
          <w:szCs w:val="22"/>
        </w:rPr>
        <w:t>rules</w:t>
      </w:r>
      <w:r w:rsidRPr="006E5083">
        <w:rPr>
          <w:rFonts w:ascii="Arial" w:hAnsi="Arial" w:cs="Arial"/>
          <w:spacing w:val="-7"/>
          <w:sz w:val="22"/>
          <w:szCs w:val="22"/>
        </w:rPr>
        <w:t xml:space="preserve"> </w:t>
      </w:r>
      <w:r w:rsidRPr="006E5083">
        <w:rPr>
          <w:rFonts w:ascii="Arial" w:hAnsi="Arial" w:cs="Arial"/>
          <w:sz w:val="22"/>
          <w:szCs w:val="22"/>
        </w:rPr>
        <w:t>with</w:t>
      </w:r>
      <w:r w:rsidRPr="006E5083">
        <w:rPr>
          <w:rFonts w:ascii="Arial" w:hAnsi="Arial" w:cs="Arial"/>
          <w:spacing w:val="-8"/>
          <w:sz w:val="22"/>
          <w:szCs w:val="22"/>
        </w:rPr>
        <w:t xml:space="preserve"> </w:t>
      </w:r>
      <w:r w:rsidRPr="006E5083">
        <w:rPr>
          <w:rFonts w:ascii="Arial" w:hAnsi="Arial" w:cs="Arial"/>
          <w:sz w:val="22"/>
          <w:szCs w:val="22"/>
        </w:rPr>
        <w:t>respect</w:t>
      </w:r>
      <w:r w:rsidRPr="006E5083">
        <w:rPr>
          <w:rFonts w:ascii="Arial" w:hAnsi="Arial" w:cs="Arial"/>
          <w:spacing w:val="-8"/>
          <w:sz w:val="22"/>
          <w:szCs w:val="22"/>
        </w:rPr>
        <w:t xml:space="preserve"> </w:t>
      </w:r>
      <w:r w:rsidRPr="006E5083">
        <w:rPr>
          <w:rFonts w:ascii="Arial" w:hAnsi="Arial" w:cs="Arial"/>
          <w:sz w:val="22"/>
          <w:szCs w:val="22"/>
        </w:rPr>
        <w:t>to</w:t>
      </w:r>
      <w:r w:rsidRPr="006E5083">
        <w:rPr>
          <w:rFonts w:ascii="Arial" w:hAnsi="Arial" w:cs="Arial"/>
          <w:spacing w:val="-8"/>
          <w:sz w:val="22"/>
          <w:szCs w:val="22"/>
        </w:rPr>
        <w:t xml:space="preserve"> </w:t>
      </w:r>
      <w:r w:rsidRPr="006E5083">
        <w:rPr>
          <w:rFonts w:ascii="Arial" w:hAnsi="Arial" w:cs="Arial"/>
          <w:sz w:val="22"/>
          <w:szCs w:val="22"/>
        </w:rPr>
        <w:t>age,</w:t>
      </w:r>
      <w:r w:rsidRPr="006E5083">
        <w:rPr>
          <w:rFonts w:ascii="Arial" w:hAnsi="Arial" w:cs="Arial"/>
          <w:spacing w:val="-7"/>
          <w:sz w:val="22"/>
          <w:szCs w:val="22"/>
        </w:rPr>
        <w:t xml:space="preserve"> </w:t>
      </w:r>
      <w:r w:rsidRPr="006E5083">
        <w:rPr>
          <w:rFonts w:ascii="Arial" w:hAnsi="Arial" w:cs="Arial"/>
          <w:sz w:val="22"/>
          <w:szCs w:val="22"/>
        </w:rPr>
        <w:t>gender,</w:t>
      </w:r>
      <w:r w:rsidRPr="006E5083">
        <w:rPr>
          <w:rFonts w:ascii="Arial" w:hAnsi="Arial" w:cs="Arial"/>
          <w:spacing w:val="-8"/>
          <w:sz w:val="22"/>
          <w:szCs w:val="22"/>
        </w:rPr>
        <w:t xml:space="preserve"> </w:t>
      </w:r>
      <w:r w:rsidRPr="006E5083">
        <w:rPr>
          <w:rFonts w:ascii="Arial" w:hAnsi="Arial" w:cs="Arial"/>
          <w:sz w:val="22"/>
          <w:szCs w:val="22"/>
        </w:rPr>
        <w:t>sexuality,</w:t>
      </w:r>
      <w:r w:rsidRPr="006E5083">
        <w:rPr>
          <w:rFonts w:ascii="Arial" w:hAnsi="Arial" w:cs="Arial"/>
          <w:spacing w:val="-8"/>
          <w:sz w:val="22"/>
          <w:szCs w:val="22"/>
        </w:rPr>
        <w:t xml:space="preserve"> </w:t>
      </w:r>
      <w:r w:rsidRPr="006E5083">
        <w:rPr>
          <w:rFonts w:ascii="Arial" w:hAnsi="Arial" w:cs="Arial"/>
          <w:sz w:val="22"/>
          <w:szCs w:val="22"/>
        </w:rPr>
        <w:t>race,</w:t>
      </w:r>
      <w:r w:rsidRPr="006E5083">
        <w:rPr>
          <w:rFonts w:ascii="Arial" w:hAnsi="Arial" w:cs="Arial"/>
          <w:spacing w:val="-8"/>
          <w:sz w:val="22"/>
          <w:szCs w:val="22"/>
        </w:rPr>
        <w:t xml:space="preserve"> </w:t>
      </w:r>
      <w:r w:rsidRPr="006E5083">
        <w:rPr>
          <w:rFonts w:ascii="Arial" w:hAnsi="Arial" w:cs="Arial"/>
          <w:sz w:val="22"/>
          <w:szCs w:val="22"/>
        </w:rPr>
        <w:t>culture,</w:t>
      </w:r>
      <w:r w:rsidRPr="006E5083">
        <w:rPr>
          <w:rFonts w:ascii="Arial" w:hAnsi="Arial" w:cs="Arial"/>
          <w:spacing w:val="-7"/>
          <w:sz w:val="22"/>
          <w:szCs w:val="22"/>
        </w:rPr>
        <w:t xml:space="preserve"> </w:t>
      </w:r>
      <w:r w:rsidRPr="006E5083">
        <w:rPr>
          <w:rFonts w:ascii="Arial" w:hAnsi="Arial" w:cs="Arial"/>
          <w:sz w:val="22"/>
          <w:szCs w:val="22"/>
        </w:rPr>
        <w:t>religion,</w:t>
      </w:r>
      <w:r w:rsidRPr="006E5083">
        <w:rPr>
          <w:rFonts w:ascii="Arial" w:hAnsi="Arial" w:cs="Arial"/>
          <w:spacing w:val="-8"/>
          <w:sz w:val="22"/>
          <w:szCs w:val="22"/>
        </w:rPr>
        <w:t xml:space="preserve"> </w:t>
      </w:r>
      <w:r w:rsidRPr="006E5083">
        <w:rPr>
          <w:rFonts w:ascii="Arial" w:hAnsi="Arial" w:cs="Arial"/>
          <w:sz w:val="22"/>
          <w:szCs w:val="22"/>
        </w:rPr>
        <w:t>disability</w:t>
      </w:r>
      <w:r w:rsidRPr="006E5083">
        <w:rPr>
          <w:rFonts w:ascii="Arial" w:hAnsi="Arial" w:cs="Arial"/>
          <w:spacing w:val="1"/>
          <w:sz w:val="22"/>
          <w:szCs w:val="22"/>
        </w:rPr>
        <w:t xml:space="preserve"> </w:t>
      </w:r>
      <w:r w:rsidRPr="006E5083">
        <w:rPr>
          <w:rFonts w:ascii="Arial" w:hAnsi="Arial" w:cs="Arial"/>
          <w:sz w:val="22"/>
          <w:szCs w:val="22"/>
        </w:rPr>
        <w:t>or</w:t>
      </w:r>
      <w:r w:rsidRPr="006E5083">
        <w:rPr>
          <w:rFonts w:ascii="Arial" w:hAnsi="Arial" w:cs="Arial"/>
          <w:spacing w:val="-2"/>
          <w:sz w:val="22"/>
          <w:szCs w:val="22"/>
        </w:rPr>
        <w:t xml:space="preserve"> </w:t>
      </w:r>
      <w:r w:rsidRPr="006E5083">
        <w:rPr>
          <w:rFonts w:ascii="Arial" w:hAnsi="Arial" w:cs="Arial"/>
          <w:sz w:val="22"/>
          <w:szCs w:val="22"/>
        </w:rPr>
        <w:t>other</w:t>
      </w:r>
      <w:r w:rsidRPr="006E5083">
        <w:rPr>
          <w:rFonts w:ascii="Arial" w:hAnsi="Arial" w:cs="Arial"/>
          <w:spacing w:val="-1"/>
          <w:sz w:val="22"/>
          <w:szCs w:val="22"/>
        </w:rPr>
        <w:t xml:space="preserve"> </w:t>
      </w:r>
      <w:r w:rsidRPr="006E5083">
        <w:rPr>
          <w:rFonts w:ascii="Arial" w:hAnsi="Arial" w:cs="Arial"/>
          <w:sz w:val="22"/>
          <w:szCs w:val="22"/>
        </w:rPr>
        <w:t>identifiers.</w:t>
      </w:r>
    </w:p>
    <w:p w14:paraId="1F6F1906" w14:textId="77777777" w:rsidR="006E5083" w:rsidRPr="006E5083" w:rsidRDefault="006E5083" w:rsidP="006E5083">
      <w:pPr>
        <w:pStyle w:val="BodyText"/>
        <w:spacing w:before="1"/>
        <w:rPr>
          <w:sz w:val="22"/>
          <w:szCs w:val="22"/>
        </w:rPr>
      </w:pPr>
    </w:p>
    <w:p w14:paraId="393886F2" w14:textId="77777777" w:rsidR="006E5083" w:rsidRPr="006E5083" w:rsidRDefault="006E5083" w:rsidP="003E6B5F">
      <w:pPr>
        <w:pStyle w:val="ListParagraph"/>
        <w:widowControl w:val="0"/>
        <w:numPr>
          <w:ilvl w:val="3"/>
          <w:numId w:val="132"/>
        </w:numPr>
        <w:tabs>
          <w:tab w:val="left" w:pos="2370"/>
        </w:tabs>
        <w:autoSpaceDE w:val="0"/>
        <w:autoSpaceDN w:val="0"/>
        <w:contextualSpacing w:val="0"/>
        <w:rPr>
          <w:rFonts w:ascii="Arial" w:hAnsi="Arial" w:cs="Arial"/>
          <w:sz w:val="22"/>
          <w:szCs w:val="22"/>
        </w:rPr>
      </w:pPr>
      <w:r w:rsidRPr="006E5083">
        <w:rPr>
          <w:rFonts w:ascii="Arial" w:hAnsi="Arial" w:cs="Arial"/>
          <w:sz w:val="22"/>
          <w:szCs w:val="22"/>
        </w:rPr>
        <w:t>any</w:t>
      </w:r>
      <w:r w:rsidRPr="006E5083">
        <w:rPr>
          <w:rFonts w:ascii="Arial" w:hAnsi="Arial" w:cs="Arial"/>
          <w:spacing w:val="-8"/>
          <w:sz w:val="22"/>
          <w:szCs w:val="22"/>
        </w:rPr>
        <w:t xml:space="preserve"> </w:t>
      </w:r>
      <w:r w:rsidRPr="006E5083">
        <w:rPr>
          <w:rFonts w:ascii="Arial" w:hAnsi="Arial" w:cs="Arial"/>
          <w:sz w:val="22"/>
          <w:szCs w:val="22"/>
        </w:rPr>
        <w:t>requirements</w:t>
      </w:r>
      <w:r w:rsidRPr="006E5083">
        <w:rPr>
          <w:rFonts w:ascii="Arial" w:hAnsi="Arial" w:cs="Arial"/>
          <w:spacing w:val="-7"/>
          <w:sz w:val="22"/>
          <w:szCs w:val="22"/>
        </w:rPr>
        <w:t xml:space="preserve"> </w:t>
      </w:r>
      <w:r w:rsidRPr="006E5083">
        <w:rPr>
          <w:rFonts w:ascii="Arial" w:hAnsi="Arial" w:cs="Arial"/>
          <w:sz w:val="22"/>
          <w:szCs w:val="22"/>
        </w:rPr>
        <w:t>of</w:t>
      </w:r>
      <w:r w:rsidRPr="006E5083">
        <w:rPr>
          <w:rFonts w:ascii="Arial" w:hAnsi="Arial" w:cs="Arial"/>
          <w:spacing w:val="-8"/>
          <w:sz w:val="22"/>
          <w:szCs w:val="22"/>
        </w:rPr>
        <w:t xml:space="preserve"> </w:t>
      </w:r>
      <w:r w:rsidRPr="006E5083">
        <w:rPr>
          <w:rFonts w:ascii="Arial" w:hAnsi="Arial" w:cs="Arial"/>
          <w:sz w:val="22"/>
          <w:szCs w:val="22"/>
        </w:rPr>
        <w:t>the</w:t>
      </w:r>
      <w:r w:rsidRPr="006E5083">
        <w:rPr>
          <w:rFonts w:ascii="Arial" w:hAnsi="Arial" w:cs="Arial"/>
          <w:spacing w:val="-7"/>
          <w:sz w:val="22"/>
          <w:szCs w:val="22"/>
        </w:rPr>
        <w:t xml:space="preserve"> </w:t>
      </w:r>
      <w:r w:rsidRPr="006E5083">
        <w:rPr>
          <w:rFonts w:ascii="Arial" w:hAnsi="Arial" w:cs="Arial"/>
          <w:sz w:val="22"/>
          <w:szCs w:val="22"/>
        </w:rPr>
        <w:t>NDIS</w:t>
      </w:r>
      <w:r w:rsidRPr="006E5083">
        <w:rPr>
          <w:rFonts w:ascii="Arial" w:hAnsi="Arial" w:cs="Arial"/>
          <w:spacing w:val="-11"/>
          <w:sz w:val="22"/>
          <w:szCs w:val="22"/>
        </w:rPr>
        <w:t xml:space="preserve"> </w:t>
      </w:r>
      <w:r w:rsidRPr="006E5083">
        <w:rPr>
          <w:rFonts w:ascii="Arial" w:hAnsi="Arial" w:cs="Arial"/>
          <w:sz w:val="22"/>
          <w:szCs w:val="22"/>
        </w:rPr>
        <w:t>Terms</w:t>
      </w:r>
      <w:r w:rsidRPr="006E5083">
        <w:rPr>
          <w:rFonts w:ascii="Arial" w:hAnsi="Arial" w:cs="Arial"/>
          <w:spacing w:val="-7"/>
          <w:sz w:val="22"/>
          <w:szCs w:val="22"/>
        </w:rPr>
        <w:t xml:space="preserve"> </w:t>
      </w:r>
      <w:r w:rsidRPr="006E5083">
        <w:rPr>
          <w:rFonts w:ascii="Arial" w:hAnsi="Arial" w:cs="Arial"/>
          <w:sz w:val="22"/>
          <w:szCs w:val="22"/>
        </w:rPr>
        <w:t>of</w:t>
      </w:r>
      <w:r w:rsidRPr="006E5083">
        <w:rPr>
          <w:rFonts w:ascii="Arial" w:hAnsi="Arial" w:cs="Arial"/>
          <w:spacing w:val="-8"/>
          <w:sz w:val="22"/>
          <w:szCs w:val="22"/>
        </w:rPr>
        <w:t xml:space="preserve"> </w:t>
      </w:r>
      <w:r w:rsidRPr="006E5083">
        <w:rPr>
          <w:rFonts w:ascii="Arial" w:hAnsi="Arial" w:cs="Arial"/>
          <w:sz w:val="22"/>
          <w:szCs w:val="22"/>
        </w:rPr>
        <w:t>Business</w:t>
      </w:r>
      <w:r w:rsidRPr="006E5083">
        <w:rPr>
          <w:rFonts w:ascii="Arial" w:hAnsi="Arial" w:cs="Arial"/>
          <w:spacing w:val="-7"/>
          <w:sz w:val="22"/>
          <w:szCs w:val="22"/>
        </w:rPr>
        <w:t xml:space="preserve"> </w:t>
      </w:r>
      <w:r w:rsidRPr="006E5083">
        <w:rPr>
          <w:rFonts w:ascii="Arial" w:hAnsi="Arial" w:cs="Arial"/>
          <w:sz w:val="22"/>
          <w:szCs w:val="22"/>
        </w:rPr>
        <w:t>for</w:t>
      </w:r>
      <w:r w:rsidRPr="006E5083">
        <w:rPr>
          <w:rFonts w:ascii="Arial" w:hAnsi="Arial" w:cs="Arial"/>
          <w:spacing w:val="-4"/>
          <w:sz w:val="22"/>
          <w:szCs w:val="22"/>
        </w:rPr>
        <w:t xml:space="preserve"> </w:t>
      </w:r>
      <w:r w:rsidRPr="006E5083">
        <w:rPr>
          <w:rFonts w:ascii="Arial" w:hAnsi="Arial" w:cs="Arial"/>
          <w:sz w:val="22"/>
          <w:szCs w:val="22"/>
        </w:rPr>
        <w:t>Registered</w:t>
      </w:r>
      <w:r w:rsidRPr="006E5083">
        <w:rPr>
          <w:rFonts w:ascii="Arial" w:hAnsi="Arial" w:cs="Arial"/>
          <w:spacing w:val="-8"/>
          <w:sz w:val="22"/>
          <w:szCs w:val="22"/>
        </w:rPr>
        <w:t xml:space="preserve"> </w:t>
      </w:r>
      <w:r w:rsidRPr="006E5083">
        <w:rPr>
          <w:rFonts w:ascii="Arial" w:hAnsi="Arial" w:cs="Arial"/>
          <w:sz w:val="22"/>
          <w:szCs w:val="22"/>
        </w:rPr>
        <w:t>Providers.</w:t>
      </w:r>
    </w:p>
    <w:p w14:paraId="489DD5A5" w14:textId="77777777" w:rsidR="006E5083" w:rsidRPr="006E5083" w:rsidRDefault="006E5083" w:rsidP="006E5083">
      <w:pPr>
        <w:pStyle w:val="ListParagraph"/>
        <w:rPr>
          <w:rFonts w:ascii="Arial" w:hAnsi="Arial" w:cs="Arial"/>
          <w:sz w:val="22"/>
          <w:szCs w:val="22"/>
        </w:rPr>
      </w:pPr>
    </w:p>
    <w:p w14:paraId="6BB15709" w14:textId="549D2795" w:rsidR="006E5083" w:rsidRPr="006E5083" w:rsidRDefault="006F1610" w:rsidP="003E6B5F">
      <w:pPr>
        <w:pStyle w:val="ListParagraph"/>
        <w:widowControl w:val="0"/>
        <w:numPr>
          <w:ilvl w:val="2"/>
          <w:numId w:val="196"/>
        </w:numPr>
        <w:tabs>
          <w:tab w:val="left" w:pos="2370"/>
        </w:tabs>
        <w:autoSpaceDE w:val="0"/>
        <w:autoSpaceDN w:val="0"/>
        <w:rPr>
          <w:rFonts w:ascii="Arial" w:hAnsi="Arial" w:cs="Arial"/>
          <w:sz w:val="22"/>
          <w:szCs w:val="22"/>
        </w:rPr>
      </w:pPr>
      <w:r>
        <w:rPr>
          <w:rFonts w:ascii="Arial" w:hAnsi="Arial" w:cs="Arial"/>
          <w:sz w:val="22"/>
          <w:szCs w:val="22"/>
        </w:rPr>
        <w:t>Hope Disability Support Pty Ltd</w:t>
      </w:r>
      <w:r w:rsidR="006E5083" w:rsidRPr="006E5083">
        <w:rPr>
          <w:rFonts w:ascii="Arial" w:hAnsi="Arial" w:cs="Arial"/>
          <w:sz w:val="22"/>
          <w:szCs w:val="22"/>
        </w:rPr>
        <w:t xml:space="preserve"> will review and discuss the Support Information and proposed support</w:t>
      </w:r>
      <w:r w:rsidR="006E5083" w:rsidRPr="006E5083">
        <w:rPr>
          <w:rFonts w:ascii="Arial" w:hAnsi="Arial" w:cs="Arial"/>
          <w:spacing w:val="1"/>
          <w:sz w:val="22"/>
          <w:szCs w:val="22"/>
        </w:rPr>
        <w:t xml:space="preserve"> </w:t>
      </w:r>
      <w:r w:rsidR="006E5083" w:rsidRPr="006E5083">
        <w:rPr>
          <w:rFonts w:ascii="Arial" w:hAnsi="Arial" w:cs="Arial"/>
          <w:sz w:val="22"/>
          <w:szCs w:val="22"/>
        </w:rPr>
        <w:t>delivery environment with each potential Client and any family, carers, chosen community or advocate</w:t>
      </w:r>
      <w:r w:rsidR="006E5083" w:rsidRPr="006E5083">
        <w:rPr>
          <w:rFonts w:ascii="Arial" w:hAnsi="Arial" w:cs="Arial"/>
          <w:spacing w:val="-53"/>
          <w:sz w:val="22"/>
          <w:szCs w:val="22"/>
        </w:rPr>
        <w:t xml:space="preserve"> </w:t>
      </w:r>
      <w:r w:rsidR="006E5083" w:rsidRPr="006E5083">
        <w:rPr>
          <w:rFonts w:ascii="Arial" w:hAnsi="Arial" w:cs="Arial"/>
          <w:sz w:val="22"/>
          <w:szCs w:val="22"/>
        </w:rPr>
        <w:t>that the client directs us to, to identify and minimise any barriers that would prevent it from being fit for</w:t>
      </w:r>
      <w:r w:rsidR="006E5083" w:rsidRPr="006E5083">
        <w:rPr>
          <w:rFonts w:ascii="Arial" w:hAnsi="Arial" w:cs="Arial"/>
          <w:spacing w:val="-53"/>
          <w:sz w:val="22"/>
          <w:szCs w:val="22"/>
        </w:rPr>
        <w:t xml:space="preserve"> </w:t>
      </w:r>
      <w:r w:rsidR="006E5083" w:rsidRPr="006E5083">
        <w:rPr>
          <w:rFonts w:ascii="Arial" w:hAnsi="Arial" w:cs="Arial"/>
          <w:sz w:val="22"/>
          <w:szCs w:val="22"/>
        </w:rPr>
        <w:t>purpose</w:t>
      </w:r>
      <w:r w:rsidR="006E5083" w:rsidRPr="006E5083">
        <w:rPr>
          <w:rFonts w:ascii="Arial" w:hAnsi="Arial" w:cs="Arial"/>
          <w:spacing w:val="-8"/>
          <w:sz w:val="22"/>
          <w:szCs w:val="22"/>
        </w:rPr>
        <w:t xml:space="preserve"> </w:t>
      </w:r>
      <w:r w:rsidR="006E5083" w:rsidRPr="006E5083">
        <w:rPr>
          <w:rFonts w:ascii="Arial" w:hAnsi="Arial" w:cs="Arial"/>
          <w:sz w:val="22"/>
          <w:szCs w:val="22"/>
        </w:rPr>
        <w:t>and</w:t>
      </w:r>
      <w:r w:rsidR="006E5083" w:rsidRPr="006E5083">
        <w:rPr>
          <w:rFonts w:ascii="Arial" w:hAnsi="Arial" w:cs="Arial"/>
          <w:spacing w:val="-8"/>
          <w:sz w:val="22"/>
          <w:szCs w:val="22"/>
        </w:rPr>
        <w:t xml:space="preserve"> </w:t>
      </w:r>
      <w:r w:rsidR="006E5083" w:rsidRPr="006E5083">
        <w:rPr>
          <w:rFonts w:ascii="Arial" w:hAnsi="Arial" w:cs="Arial"/>
          <w:sz w:val="22"/>
          <w:szCs w:val="22"/>
        </w:rPr>
        <w:t>to</w:t>
      </w:r>
      <w:r w:rsidR="006E5083" w:rsidRPr="006E5083">
        <w:rPr>
          <w:rFonts w:ascii="Arial" w:hAnsi="Arial" w:cs="Arial"/>
          <w:spacing w:val="-8"/>
          <w:sz w:val="22"/>
          <w:szCs w:val="22"/>
        </w:rPr>
        <w:t xml:space="preserve"> </w:t>
      </w:r>
      <w:r w:rsidR="006E5083" w:rsidRPr="006E5083">
        <w:rPr>
          <w:rFonts w:ascii="Arial" w:hAnsi="Arial" w:cs="Arial"/>
          <w:sz w:val="22"/>
          <w:szCs w:val="22"/>
        </w:rPr>
        <w:t>otherwise</w:t>
      </w:r>
      <w:r w:rsidR="006E5083" w:rsidRPr="006E5083">
        <w:rPr>
          <w:rFonts w:ascii="Arial" w:hAnsi="Arial" w:cs="Arial"/>
          <w:spacing w:val="-8"/>
          <w:sz w:val="22"/>
          <w:szCs w:val="22"/>
        </w:rPr>
        <w:t xml:space="preserve"> </w:t>
      </w:r>
      <w:r w:rsidR="006E5083" w:rsidRPr="006E5083">
        <w:rPr>
          <w:rFonts w:ascii="Arial" w:hAnsi="Arial" w:cs="Arial"/>
          <w:sz w:val="22"/>
          <w:szCs w:val="22"/>
        </w:rPr>
        <w:t>ensure</w:t>
      </w:r>
      <w:r w:rsidR="006E5083" w:rsidRPr="006E5083">
        <w:rPr>
          <w:rFonts w:ascii="Arial" w:hAnsi="Arial" w:cs="Arial"/>
          <w:spacing w:val="-8"/>
          <w:sz w:val="22"/>
          <w:szCs w:val="22"/>
        </w:rPr>
        <w:t xml:space="preserve"> </w:t>
      </w:r>
      <w:r w:rsidR="006E5083" w:rsidRPr="006E5083">
        <w:rPr>
          <w:rFonts w:ascii="Arial" w:hAnsi="Arial" w:cs="Arial"/>
          <w:sz w:val="22"/>
          <w:szCs w:val="22"/>
        </w:rPr>
        <w:t>each</w:t>
      </w:r>
      <w:r w:rsidR="006E5083" w:rsidRPr="006E5083">
        <w:rPr>
          <w:rFonts w:ascii="Arial" w:hAnsi="Arial" w:cs="Arial"/>
          <w:spacing w:val="-7"/>
          <w:sz w:val="22"/>
          <w:szCs w:val="22"/>
        </w:rPr>
        <w:t xml:space="preserve"> </w:t>
      </w:r>
      <w:r w:rsidR="006E5083" w:rsidRPr="006E5083">
        <w:rPr>
          <w:rFonts w:ascii="Arial" w:hAnsi="Arial" w:cs="Arial"/>
          <w:sz w:val="22"/>
          <w:szCs w:val="22"/>
        </w:rPr>
        <w:t>client’s</w:t>
      </w:r>
      <w:r w:rsidR="006E5083" w:rsidRPr="006E5083">
        <w:rPr>
          <w:rFonts w:ascii="Arial" w:hAnsi="Arial" w:cs="Arial"/>
          <w:spacing w:val="-8"/>
          <w:sz w:val="22"/>
          <w:szCs w:val="22"/>
        </w:rPr>
        <w:t xml:space="preserve"> </w:t>
      </w:r>
      <w:r w:rsidR="006E5083" w:rsidRPr="006E5083">
        <w:rPr>
          <w:rFonts w:ascii="Arial" w:hAnsi="Arial" w:cs="Arial"/>
          <w:sz w:val="22"/>
          <w:szCs w:val="22"/>
        </w:rPr>
        <w:t>health,</w:t>
      </w:r>
      <w:r w:rsidR="006E5083" w:rsidRPr="006E5083">
        <w:rPr>
          <w:rFonts w:ascii="Arial" w:hAnsi="Arial" w:cs="Arial"/>
          <w:spacing w:val="-8"/>
          <w:sz w:val="22"/>
          <w:szCs w:val="22"/>
        </w:rPr>
        <w:t xml:space="preserve"> </w:t>
      </w:r>
      <w:r w:rsidR="006E5083" w:rsidRPr="006E5083">
        <w:rPr>
          <w:rFonts w:ascii="Arial" w:hAnsi="Arial" w:cs="Arial"/>
          <w:sz w:val="22"/>
          <w:szCs w:val="22"/>
        </w:rPr>
        <w:t>privacy,</w:t>
      </w:r>
      <w:r w:rsidR="006E5083" w:rsidRPr="006E5083">
        <w:rPr>
          <w:rFonts w:ascii="Arial" w:hAnsi="Arial" w:cs="Arial"/>
          <w:spacing w:val="-8"/>
          <w:sz w:val="22"/>
          <w:szCs w:val="22"/>
        </w:rPr>
        <w:t xml:space="preserve"> </w:t>
      </w:r>
      <w:r w:rsidR="006E5083" w:rsidRPr="006E5083">
        <w:rPr>
          <w:rFonts w:ascii="Arial" w:hAnsi="Arial" w:cs="Arial"/>
          <w:sz w:val="22"/>
          <w:szCs w:val="22"/>
        </w:rPr>
        <w:t>dignity,</w:t>
      </w:r>
      <w:r w:rsidR="006E5083" w:rsidRPr="006E5083">
        <w:rPr>
          <w:rFonts w:ascii="Arial" w:hAnsi="Arial" w:cs="Arial"/>
          <w:spacing w:val="-8"/>
          <w:sz w:val="22"/>
          <w:szCs w:val="22"/>
        </w:rPr>
        <w:t xml:space="preserve"> </w:t>
      </w:r>
      <w:r w:rsidR="006E5083" w:rsidRPr="006E5083">
        <w:rPr>
          <w:rFonts w:ascii="Arial" w:hAnsi="Arial" w:cs="Arial"/>
          <w:sz w:val="22"/>
          <w:szCs w:val="22"/>
        </w:rPr>
        <w:t>quality</w:t>
      </w:r>
      <w:r w:rsidR="006E5083" w:rsidRPr="006E5083">
        <w:rPr>
          <w:rFonts w:ascii="Arial" w:hAnsi="Arial" w:cs="Arial"/>
          <w:spacing w:val="-7"/>
          <w:sz w:val="22"/>
          <w:szCs w:val="22"/>
        </w:rPr>
        <w:t xml:space="preserve"> </w:t>
      </w:r>
      <w:r w:rsidR="006E5083" w:rsidRPr="006E5083">
        <w:rPr>
          <w:rFonts w:ascii="Arial" w:hAnsi="Arial" w:cs="Arial"/>
          <w:sz w:val="22"/>
          <w:szCs w:val="22"/>
        </w:rPr>
        <w:t>of</w:t>
      </w:r>
      <w:r w:rsidR="006E5083" w:rsidRPr="006E5083">
        <w:rPr>
          <w:rFonts w:ascii="Arial" w:hAnsi="Arial" w:cs="Arial"/>
          <w:spacing w:val="-8"/>
          <w:sz w:val="22"/>
          <w:szCs w:val="22"/>
        </w:rPr>
        <w:t xml:space="preserve"> </w:t>
      </w:r>
      <w:r w:rsidR="006E5083" w:rsidRPr="006E5083">
        <w:rPr>
          <w:rFonts w:ascii="Arial" w:hAnsi="Arial" w:cs="Arial"/>
          <w:sz w:val="22"/>
          <w:szCs w:val="22"/>
        </w:rPr>
        <w:t>life</w:t>
      </w:r>
      <w:r w:rsidR="006E5083" w:rsidRPr="006E5083">
        <w:rPr>
          <w:rFonts w:ascii="Arial" w:hAnsi="Arial" w:cs="Arial"/>
          <w:spacing w:val="-8"/>
          <w:sz w:val="22"/>
          <w:szCs w:val="22"/>
        </w:rPr>
        <w:t xml:space="preserve"> </w:t>
      </w:r>
      <w:r w:rsidR="006E5083" w:rsidRPr="006E5083">
        <w:rPr>
          <w:rFonts w:ascii="Arial" w:hAnsi="Arial" w:cs="Arial"/>
          <w:sz w:val="22"/>
          <w:szCs w:val="22"/>
        </w:rPr>
        <w:t>and</w:t>
      </w:r>
      <w:r w:rsidR="006E5083" w:rsidRPr="006E5083">
        <w:rPr>
          <w:rFonts w:ascii="Arial" w:hAnsi="Arial" w:cs="Arial"/>
          <w:spacing w:val="-8"/>
          <w:sz w:val="22"/>
          <w:szCs w:val="22"/>
        </w:rPr>
        <w:t xml:space="preserve"> </w:t>
      </w:r>
      <w:r w:rsidR="006E5083" w:rsidRPr="006E5083">
        <w:rPr>
          <w:rFonts w:ascii="Arial" w:hAnsi="Arial" w:cs="Arial"/>
          <w:sz w:val="22"/>
          <w:szCs w:val="22"/>
        </w:rPr>
        <w:t>independence</w:t>
      </w:r>
      <w:r w:rsidR="006E5083" w:rsidRPr="006E5083">
        <w:rPr>
          <w:rFonts w:ascii="Arial" w:hAnsi="Arial" w:cs="Arial"/>
          <w:spacing w:val="1"/>
          <w:sz w:val="22"/>
          <w:szCs w:val="22"/>
        </w:rPr>
        <w:t xml:space="preserve"> </w:t>
      </w:r>
      <w:r w:rsidR="006E5083" w:rsidRPr="006E5083">
        <w:rPr>
          <w:rFonts w:ascii="Arial" w:hAnsi="Arial" w:cs="Arial"/>
          <w:sz w:val="22"/>
          <w:szCs w:val="22"/>
        </w:rPr>
        <w:t>is</w:t>
      </w:r>
      <w:r w:rsidR="006E5083" w:rsidRPr="006E5083">
        <w:rPr>
          <w:rFonts w:ascii="Arial" w:hAnsi="Arial" w:cs="Arial"/>
          <w:spacing w:val="-2"/>
          <w:sz w:val="22"/>
          <w:szCs w:val="22"/>
        </w:rPr>
        <w:t xml:space="preserve"> </w:t>
      </w:r>
      <w:r w:rsidR="006E5083" w:rsidRPr="006E5083">
        <w:rPr>
          <w:rFonts w:ascii="Arial" w:hAnsi="Arial" w:cs="Arial"/>
          <w:sz w:val="22"/>
          <w:szCs w:val="22"/>
        </w:rPr>
        <w:t>supported.</w:t>
      </w:r>
    </w:p>
    <w:p w14:paraId="7374099A" w14:textId="77777777" w:rsidR="006E5083" w:rsidRPr="006E5083" w:rsidRDefault="006E5083" w:rsidP="006E5083">
      <w:pPr>
        <w:pStyle w:val="ListParagraph"/>
        <w:widowControl w:val="0"/>
        <w:tabs>
          <w:tab w:val="left" w:pos="2370"/>
        </w:tabs>
        <w:autoSpaceDE w:val="0"/>
        <w:autoSpaceDN w:val="0"/>
        <w:ind w:left="1665"/>
        <w:rPr>
          <w:rFonts w:ascii="Arial" w:hAnsi="Arial" w:cs="Arial"/>
          <w:sz w:val="22"/>
          <w:szCs w:val="22"/>
        </w:rPr>
      </w:pPr>
    </w:p>
    <w:p w14:paraId="434BA409" w14:textId="3DD8D3A3" w:rsidR="006E5083" w:rsidRPr="006E5083" w:rsidRDefault="006E5083" w:rsidP="003E6B5F">
      <w:pPr>
        <w:pStyle w:val="ListParagraph"/>
        <w:widowControl w:val="0"/>
        <w:numPr>
          <w:ilvl w:val="2"/>
          <w:numId w:val="196"/>
        </w:numPr>
        <w:tabs>
          <w:tab w:val="left" w:pos="2370"/>
        </w:tabs>
        <w:autoSpaceDE w:val="0"/>
        <w:autoSpaceDN w:val="0"/>
        <w:rPr>
          <w:rFonts w:ascii="Arial" w:hAnsi="Arial" w:cs="Arial"/>
          <w:sz w:val="22"/>
          <w:szCs w:val="22"/>
        </w:rPr>
      </w:pPr>
      <w:r w:rsidRPr="006E5083">
        <w:rPr>
          <w:rFonts w:ascii="Arial" w:hAnsi="Arial" w:cs="Arial"/>
          <w:sz w:val="22"/>
          <w:szCs w:val="22"/>
        </w:rPr>
        <w:t>Reasonable adjustments to the support delivery environment being made and monitored by</w:t>
      </w:r>
      <w:r w:rsidRPr="006E5083">
        <w:rPr>
          <w:rFonts w:ascii="Arial" w:hAnsi="Arial" w:cs="Arial"/>
          <w:spacing w:val="1"/>
          <w:sz w:val="22"/>
          <w:szCs w:val="22"/>
        </w:rPr>
        <w:t xml:space="preserve"> </w:t>
      </w:r>
      <w:r w:rsidR="006F1610">
        <w:rPr>
          <w:rFonts w:ascii="Arial" w:hAnsi="Arial" w:cs="Arial"/>
          <w:sz w:val="22"/>
          <w:szCs w:val="22"/>
        </w:rPr>
        <w:t>Hope Disability Support Pty Ltd</w:t>
      </w:r>
      <w:r w:rsidRPr="006E5083">
        <w:rPr>
          <w:rFonts w:ascii="Arial" w:hAnsi="Arial" w:cs="Arial"/>
          <w:spacing w:val="-8"/>
          <w:sz w:val="22"/>
          <w:szCs w:val="22"/>
        </w:rPr>
        <w:t xml:space="preserve"> </w:t>
      </w:r>
      <w:r w:rsidRPr="006E5083">
        <w:rPr>
          <w:rFonts w:ascii="Arial" w:hAnsi="Arial" w:cs="Arial"/>
          <w:sz w:val="22"/>
          <w:szCs w:val="22"/>
        </w:rPr>
        <w:t>to</w:t>
      </w:r>
      <w:r w:rsidRPr="006E5083">
        <w:rPr>
          <w:rFonts w:ascii="Arial" w:hAnsi="Arial" w:cs="Arial"/>
          <w:spacing w:val="-7"/>
          <w:sz w:val="22"/>
          <w:szCs w:val="22"/>
        </w:rPr>
        <w:t xml:space="preserve"> </w:t>
      </w:r>
      <w:r w:rsidRPr="006E5083">
        <w:rPr>
          <w:rFonts w:ascii="Arial" w:hAnsi="Arial" w:cs="Arial"/>
          <w:sz w:val="22"/>
          <w:szCs w:val="22"/>
        </w:rPr>
        <w:t>ensure</w:t>
      </w:r>
      <w:r w:rsidRPr="006E5083">
        <w:rPr>
          <w:rFonts w:ascii="Arial" w:hAnsi="Arial" w:cs="Arial"/>
          <w:spacing w:val="-8"/>
          <w:sz w:val="22"/>
          <w:szCs w:val="22"/>
        </w:rPr>
        <w:t xml:space="preserve"> </w:t>
      </w:r>
      <w:r w:rsidRPr="006E5083">
        <w:rPr>
          <w:rFonts w:ascii="Arial" w:hAnsi="Arial" w:cs="Arial"/>
          <w:sz w:val="22"/>
          <w:szCs w:val="22"/>
        </w:rPr>
        <w:t>it</w:t>
      </w:r>
      <w:r w:rsidRPr="006E5083">
        <w:rPr>
          <w:rFonts w:ascii="Arial" w:hAnsi="Arial" w:cs="Arial"/>
          <w:spacing w:val="-7"/>
          <w:sz w:val="22"/>
          <w:szCs w:val="22"/>
        </w:rPr>
        <w:t xml:space="preserve"> </w:t>
      </w:r>
      <w:r w:rsidRPr="006E5083">
        <w:rPr>
          <w:rFonts w:ascii="Arial" w:hAnsi="Arial" w:cs="Arial"/>
          <w:sz w:val="22"/>
          <w:szCs w:val="22"/>
        </w:rPr>
        <w:t>is</w:t>
      </w:r>
      <w:r w:rsidRPr="006E5083">
        <w:rPr>
          <w:rFonts w:ascii="Arial" w:hAnsi="Arial" w:cs="Arial"/>
          <w:spacing w:val="-8"/>
          <w:sz w:val="22"/>
          <w:szCs w:val="22"/>
        </w:rPr>
        <w:t xml:space="preserve"> </w:t>
      </w:r>
      <w:r w:rsidRPr="006E5083">
        <w:rPr>
          <w:rFonts w:ascii="Arial" w:hAnsi="Arial" w:cs="Arial"/>
          <w:sz w:val="22"/>
          <w:szCs w:val="22"/>
        </w:rPr>
        <w:t>fit</w:t>
      </w:r>
      <w:r w:rsidRPr="006E5083">
        <w:rPr>
          <w:rFonts w:ascii="Arial" w:hAnsi="Arial" w:cs="Arial"/>
          <w:spacing w:val="-7"/>
          <w:sz w:val="22"/>
          <w:szCs w:val="22"/>
        </w:rPr>
        <w:t xml:space="preserve"> </w:t>
      </w:r>
      <w:r w:rsidRPr="006E5083">
        <w:rPr>
          <w:rFonts w:ascii="Arial" w:hAnsi="Arial" w:cs="Arial"/>
          <w:sz w:val="22"/>
          <w:szCs w:val="22"/>
        </w:rPr>
        <w:t>for</w:t>
      </w:r>
      <w:r w:rsidRPr="006E5083">
        <w:rPr>
          <w:rFonts w:ascii="Arial" w:hAnsi="Arial" w:cs="Arial"/>
          <w:spacing w:val="-7"/>
          <w:sz w:val="22"/>
          <w:szCs w:val="22"/>
        </w:rPr>
        <w:t xml:space="preserve"> </w:t>
      </w:r>
      <w:r w:rsidRPr="006E5083">
        <w:rPr>
          <w:rFonts w:ascii="Arial" w:hAnsi="Arial" w:cs="Arial"/>
          <w:sz w:val="22"/>
          <w:szCs w:val="22"/>
        </w:rPr>
        <w:t>purpose</w:t>
      </w:r>
      <w:r w:rsidRPr="006E5083">
        <w:rPr>
          <w:rFonts w:ascii="Arial" w:hAnsi="Arial" w:cs="Arial"/>
          <w:spacing w:val="-8"/>
          <w:sz w:val="22"/>
          <w:szCs w:val="22"/>
        </w:rPr>
        <w:t xml:space="preserve"> </w:t>
      </w:r>
      <w:r w:rsidRPr="006E5083">
        <w:rPr>
          <w:rFonts w:ascii="Arial" w:hAnsi="Arial" w:cs="Arial"/>
          <w:sz w:val="22"/>
          <w:szCs w:val="22"/>
        </w:rPr>
        <w:t>and</w:t>
      </w:r>
      <w:r w:rsidRPr="006E5083">
        <w:rPr>
          <w:rFonts w:ascii="Arial" w:hAnsi="Arial" w:cs="Arial"/>
          <w:spacing w:val="-7"/>
          <w:sz w:val="22"/>
          <w:szCs w:val="22"/>
        </w:rPr>
        <w:t xml:space="preserve"> </w:t>
      </w:r>
      <w:r w:rsidRPr="006E5083">
        <w:rPr>
          <w:rFonts w:ascii="Arial" w:hAnsi="Arial" w:cs="Arial"/>
          <w:sz w:val="22"/>
          <w:szCs w:val="22"/>
        </w:rPr>
        <w:t>each</w:t>
      </w:r>
      <w:r w:rsidRPr="006E5083">
        <w:rPr>
          <w:rFonts w:ascii="Arial" w:hAnsi="Arial" w:cs="Arial"/>
          <w:spacing w:val="-8"/>
          <w:sz w:val="22"/>
          <w:szCs w:val="22"/>
        </w:rPr>
        <w:t xml:space="preserve"> </w:t>
      </w:r>
      <w:r w:rsidRPr="006E5083">
        <w:rPr>
          <w:rFonts w:ascii="Arial" w:hAnsi="Arial" w:cs="Arial"/>
          <w:sz w:val="22"/>
          <w:szCs w:val="22"/>
        </w:rPr>
        <w:t>client’s</w:t>
      </w:r>
      <w:r w:rsidRPr="006E5083">
        <w:rPr>
          <w:rFonts w:ascii="Arial" w:hAnsi="Arial" w:cs="Arial"/>
          <w:spacing w:val="-7"/>
          <w:sz w:val="22"/>
          <w:szCs w:val="22"/>
        </w:rPr>
        <w:t xml:space="preserve"> </w:t>
      </w:r>
      <w:r w:rsidRPr="006E5083">
        <w:rPr>
          <w:rFonts w:ascii="Arial" w:hAnsi="Arial" w:cs="Arial"/>
          <w:sz w:val="22"/>
          <w:szCs w:val="22"/>
        </w:rPr>
        <w:t>health,</w:t>
      </w:r>
      <w:r w:rsidRPr="006E5083">
        <w:rPr>
          <w:rFonts w:ascii="Arial" w:hAnsi="Arial" w:cs="Arial"/>
          <w:spacing w:val="-8"/>
          <w:sz w:val="22"/>
          <w:szCs w:val="22"/>
        </w:rPr>
        <w:t xml:space="preserve"> </w:t>
      </w:r>
      <w:r w:rsidRPr="006E5083">
        <w:rPr>
          <w:rFonts w:ascii="Arial" w:hAnsi="Arial" w:cs="Arial"/>
          <w:sz w:val="22"/>
          <w:szCs w:val="22"/>
        </w:rPr>
        <w:t>privacy,</w:t>
      </w:r>
      <w:r w:rsidRPr="006E5083">
        <w:rPr>
          <w:rFonts w:ascii="Arial" w:hAnsi="Arial" w:cs="Arial"/>
          <w:spacing w:val="-7"/>
          <w:sz w:val="22"/>
          <w:szCs w:val="22"/>
        </w:rPr>
        <w:t xml:space="preserve"> </w:t>
      </w:r>
      <w:r w:rsidRPr="006E5083">
        <w:rPr>
          <w:rFonts w:ascii="Arial" w:hAnsi="Arial" w:cs="Arial"/>
          <w:sz w:val="22"/>
          <w:szCs w:val="22"/>
        </w:rPr>
        <w:t>dignity,</w:t>
      </w:r>
      <w:r w:rsidRPr="006E5083">
        <w:rPr>
          <w:rFonts w:ascii="Arial" w:hAnsi="Arial" w:cs="Arial"/>
          <w:spacing w:val="1"/>
          <w:sz w:val="22"/>
          <w:szCs w:val="22"/>
        </w:rPr>
        <w:t xml:space="preserve"> </w:t>
      </w:r>
      <w:r w:rsidRPr="006E5083">
        <w:rPr>
          <w:rFonts w:ascii="Arial" w:hAnsi="Arial" w:cs="Arial"/>
          <w:sz w:val="22"/>
          <w:szCs w:val="22"/>
        </w:rPr>
        <w:t>quality</w:t>
      </w:r>
      <w:r w:rsidRPr="006E5083">
        <w:rPr>
          <w:rFonts w:ascii="Arial" w:hAnsi="Arial" w:cs="Arial"/>
          <w:spacing w:val="-2"/>
          <w:sz w:val="22"/>
          <w:szCs w:val="22"/>
        </w:rPr>
        <w:t xml:space="preserve"> </w:t>
      </w:r>
      <w:r w:rsidRPr="006E5083">
        <w:rPr>
          <w:rFonts w:ascii="Arial" w:hAnsi="Arial" w:cs="Arial"/>
          <w:sz w:val="22"/>
          <w:szCs w:val="22"/>
        </w:rPr>
        <w:t>of</w:t>
      </w:r>
      <w:r w:rsidRPr="006E5083">
        <w:rPr>
          <w:rFonts w:ascii="Arial" w:hAnsi="Arial" w:cs="Arial"/>
          <w:spacing w:val="-1"/>
          <w:sz w:val="22"/>
          <w:szCs w:val="22"/>
        </w:rPr>
        <w:t xml:space="preserve"> </w:t>
      </w:r>
      <w:r w:rsidRPr="006E5083">
        <w:rPr>
          <w:rFonts w:ascii="Arial" w:hAnsi="Arial" w:cs="Arial"/>
          <w:sz w:val="22"/>
          <w:szCs w:val="22"/>
        </w:rPr>
        <w:t>life</w:t>
      </w:r>
      <w:r w:rsidRPr="006E5083">
        <w:rPr>
          <w:rFonts w:ascii="Arial" w:hAnsi="Arial" w:cs="Arial"/>
          <w:spacing w:val="-2"/>
          <w:sz w:val="22"/>
          <w:szCs w:val="22"/>
        </w:rPr>
        <w:t xml:space="preserve"> </w:t>
      </w:r>
      <w:r w:rsidRPr="006E5083">
        <w:rPr>
          <w:rFonts w:ascii="Arial" w:hAnsi="Arial" w:cs="Arial"/>
          <w:sz w:val="22"/>
          <w:szCs w:val="22"/>
        </w:rPr>
        <w:t>and</w:t>
      </w:r>
      <w:r w:rsidRPr="006E5083">
        <w:rPr>
          <w:rFonts w:ascii="Arial" w:hAnsi="Arial" w:cs="Arial"/>
          <w:spacing w:val="-1"/>
          <w:sz w:val="22"/>
          <w:szCs w:val="22"/>
        </w:rPr>
        <w:t xml:space="preserve"> </w:t>
      </w:r>
      <w:r w:rsidRPr="006E5083">
        <w:rPr>
          <w:rFonts w:ascii="Arial" w:hAnsi="Arial" w:cs="Arial"/>
          <w:sz w:val="22"/>
          <w:szCs w:val="22"/>
        </w:rPr>
        <w:t>independence</w:t>
      </w:r>
      <w:r w:rsidRPr="006E5083">
        <w:rPr>
          <w:rFonts w:ascii="Arial" w:hAnsi="Arial" w:cs="Arial"/>
          <w:spacing w:val="-1"/>
          <w:sz w:val="22"/>
          <w:szCs w:val="22"/>
        </w:rPr>
        <w:t xml:space="preserve"> </w:t>
      </w:r>
      <w:r w:rsidRPr="006E5083">
        <w:rPr>
          <w:rFonts w:ascii="Arial" w:hAnsi="Arial" w:cs="Arial"/>
          <w:sz w:val="22"/>
          <w:szCs w:val="22"/>
        </w:rPr>
        <w:t>is</w:t>
      </w:r>
      <w:r w:rsidRPr="006E5083">
        <w:rPr>
          <w:rFonts w:ascii="Arial" w:hAnsi="Arial" w:cs="Arial"/>
          <w:spacing w:val="-2"/>
          <w:sz w:val="22"/>
          <w:szCs w:val="22"/>
        </w:rPr>
        <w:t xml:space="preserve"> </w:t>
      </w:r>
      <w:r w:rsidRPr="006E5083">
        <w:rPr>
          <w:rFonts w:ascii="Arial" w:hAnsi="Arial" w:cs="Arial"/>
          <w:sz w:val="22"/>
          <w:szCs w:val="22"/>
        </w:rPr>
        <w:t>supported.</w:t>
      </w:r>
    </w:p>
    <w:p w14:paraId="275E045C" w14:textId="77777777" w:rsidR="006E5083" w:rsidRPr="006E5083" w:rsidRDefault="006E5083" w:rsidP="006E5083">
      <w:pPr>
        <w:pStyle w:val="ListParagraph"/>
        <w:rPr>
          <w:rFonts w:ascii="Arial" w:hAnsi="Arial" w:cs="Arial"/>
          <w:sz w:val="20"/>
        </w:rPr>
      </w:pPr>
    </w:p>
    <w:p w14:paraId="40E7E522" w14:textId="77777777" w:rsidR="006E5083" w:rsidRPr="006E5083" w:rsidRDefault="006E5083" w:rsidP="006E5083">
      <w:pPr>
        <w:rPr>
          <w:rFonts w:ascii="Arial" w:hAnsi="Arial" w:cs="Arial"/>
          <w:b/>
          <w:bCs/>
          <w:color w:val="1A495D" w:themeColor="accent1" w:themeShade="80"/>
          <w:sz w:val="20"/>
          <w:szCs w:val="20"/>
          <w:u w:val="single"/>
        </w:rPr>
      </w:pPr>
      <w:r w:rsidRPr="006E5083">
        <w:rPr>
          <w:rFonts w:ascii="Arial" w:hAnsi="Arial" w:cs="Arial"/>
          <w:b/>
          <w:bCs/>
          <w:color w:val="1A495D" w:themeColor="accent1" w:themeShade="80"/>
          <w:spacing w:val="-1"/>
          <w:u w:val="single"/>
        </w:rPr>
        <w:t>Services</w:t>
      </w:r>
      <w:r w:rsidRPr="006E5083">
        <w:rPr>
          <w:rFonts w:ascii="Arial" w:hAnsi="Arial" w:cs="Arial"/>
          <w:b/>
          <w:bCs/>
          <w:color w:val="1A495D" w:themeColor="accent1" w:themeShade="80"/>
          <w:spacing w:val="-12"/>
          <w:u w:val="single"/>
        </w:rPr>
        <w:t xml:space="preserve"> </w:t>
      </w:r>
      <w:r w:rsidRPr="006E5083">
        <w:rPr>
          <w:rFonts w:ascii="Arial" w:hAnsi="Arial" w:cs="Arial"/>
          <w:b/>
          <w:bCs/>
          <w:color w:val="1A495D" w:themeColor="accent1" w:themeShade="80"/>
          <w:u w:val="single"/>
        </w:rPr>
        <w:t>Agreements</w:t>
      </w:r>
    </w:p>
    <w:p w14:paraId="1B4E2AD6" w14:textId="77777777" w:rsidR="006E5083" w:rsidRPr="006E5083" w:rsidRDefault="006E5083" w:rsidP="006E5083">
      <w:pPr>
        <w:rPr>
          <w:rFonts w:ascii="Arial" w:hAnsi="Arial" w:cs="Arial"/>
        </w:rPr>
      </w:pPr>
    </w:p>
    <w:p w14:paraId="20CE1349" w14:textId="0F7908A6" w:rsidR="006E5083" w:rsidRPr="006E5083" w:rsidRDefault="006F1610" w:rsidP="003E6B5F">
      <w:pPr>
        <w:pStyle w:val="ListParagraph"/>
        <w:widowControl w:val="0"/>
        <w:numPr>
          <w:ilvl w:val="2"/>
          <w:numId w:val="197"/>
        </w:numPr>
        <w:tabs>
          <w:tab w:val="left" w:pos="1665"/>
        </w:tabs>
        <w:autoSpaceDE w:val="0"/>
        <w:autoSpaceDN w:val="0"/>
        <w:spacing w:before="93" w:line="278" w:lineRule="auto"/>
        <w:ind w:right="406"/>
        <w:contextualSpacing w:val="0"/>
        <w:rPr>
          <w:rFonts w:ascii="Arial" w:hAnsi="Arial" w:cs="Arial"/>
          <w:sz w:val="22"/>
          <w:szCs w:val="22"/>
        </w:rPr>
      </w:pPr>
      <w:r>
        <w:rPr>
          <w:rFonts w:ascii="Arial" w:hAnsi="Arial" w:cs="Arial"/>
          <w:sz w:val="22"/>
          <w:szCs w:val="22"/>
        </w:rPr>
        <w:t>Hope Disability Support Pty Ltd</w:t>
      </w:r>
      <w:r w:rsidR="006E5083" w:rsidRPr="006E5083">
        <w:rPr>
          <w:rFonts w:ascii="Arial" w:hAnsi="Arial" w:cs="Arial"/>
          <w:sz w:val="22"/>
          <w:szCs w:val="22"/>
        </w:rPr>
        <w:t xml:space="preserve"> will collaborate with each client to develop a written Services</w:t>
      </w:r>
      <w:r w:rsidR="006E5083" w:rsidRPr="006E5083">
        <w:rPr>
          <w:rFonts w:ascii="Arial" w:hAnsi="Arial" w:cs="Arial"/>
          <w:spacing w:val="1"/>
          <w:sz w:val="22"/>
          <w:szCs w:val="22"/>
        </w:rPr>
        <w:t xml:space="preserve"> </w:t>
      </w:r>
      <w:r w:rsidR="006E5083" w:rsidRPr="006E5083">
        <w:rPr>
          <w:rFonts w:ascii="Arial" w:hAnsi="Arial" w:cs="Arial"/>
          <w:sz w:val="22"/>
          <w:szCs w:val="22"/>
        </w:rPr>
        <w:t>Agreement</w:t>
      </w:r>
      <w:r w:rsidR="006E5083" w:rsidRPr="006E5083">
        <w:rPr>
          <w:rFonts w:ascii="Arial" w:hAnsi="Arial" w:cs="Arial"/>
          <w:spacing w:val="-7"/>
          <w:sz w:val="22"/>
          <w:szCs w:val="22"/>
        </w:rPr>
        <w:t xml:space="preserve"> </w:t>
      </w:r>
      <w:r w:rsidR="006E5083" w:rsidRPr="006E5083">
        <w:rPr>
          <w:rFonts w:ascii="Arial" w:hAnsi="Arial" w:cs="Arial"/>
          <w:sz w:val="22"/>
          <w:szCs w:val="22"/>
        </w:rPr>
        <w:t>which</w:t>
      </w:r>
      <w:r w:rsidR="006E5083" w:rsidRPr="006E5083">
        <w:rPr>
          <w:rFonts w:ascii="Arial" w:hAnsi="Arial" w:cs="Arial"/>
          <w:spacing w:val="-6"/>
          <w:sz w:val="22"/>
          <w:szCs w:val="22"/>
        </w:rPr>
        <w:t xml:space="preserve"> </w:t>
      </w:r>
      <w:r w:rsidR="006E5083" w:rsidRPr="006E5083">
        <w:rPr>
          <w:rFonts w:ascii="Arial" w:hAnsi="Arial" w:cs="Arial"/>
          <w:sz w:val="22"/>
          <w:szCs w:val="22"/>
        </w:rPr>
        <w:t>establishes</w:t>
      </w:r>
      <w:r w:rsidR="006E5083" w:rsidRPr="006E5083">
        <w:rPr>
          <w:rFonts w:ascii="Arial" w:hAnsi="Arial" w:cs="Arial"/>
          <w:spacing w:val="-6"/>
          <w:sz w:val="22"/>
          <w:szCs w:val="22"/>
        </w:rPr>
        <w:t xml:space="preserve"> </w:t>
      </w:r>
      <w:r w:rsidR="006E5083" w:rsidRPr="006E5083">
        <w:rPr>
          <w:rFonts w:ascii="Arial" w:hAnsi="Arial" w:cs="Arial"/>
          <w:sz w:val="22"/>
          <w:szCs w:val="22"/>
        </w:rPr>
        <w:t>expectations,</w:t>
      </w:r>
      <w:r w:rsidR="006E5083" w:rsidRPr="006E5083">
        <w:rPr>
          <w:rFonts w:ascii="Arial" w:hAnsi="Arial" w:cs="Arial"/>
          <w:spacing w:val="-7"/>
          <w:sz w:val="22"/>
          <w:szCs w:val="22"/>
        </w:rPr>
        <w:t xml:space="preserve"> </w:t>
      </w:r>
      <w:r w:rsidR="006E5083" w:rsidRPr="006E5083">
        <w:rPr>
          <w:rFonts w:ascii="Arial" w:hAnsi="Arial" w:cs="Arial"/>
          <w:sz w:val="22"/>
          <w:szCs w:val="22"/>
        </w:rPr>
        <w:t>explains</w:t>
      </w:r>
      <w:r w:rsidR="006E5083" w:rsidRPr="006E5083">
        <w:rPr>
          <w:rFonts w:ascii="Arial" w:hAnsi="Arial" w:cs="Arial"/>
          <w:spacing w:val="-6"/>
          <w:sz w:val="22"/>
          <w:szCs w:val="22"/>
        </w:rPr>
        <w:t xml:space="preserve"> </w:t>
      </w:r>
      <w:r w:rsidR="006E5083" w:rsidRPr="006E5083">
        <w:rPr>
          <w:rFonts w:ascii="Arial" w:hAnsi="Arial" w:cs="Arial"/>
          <w:sz w:val="22"/>
          <w:szCs w:val="22"/>
        </w:rPr>
        <w:t>supports</w:t>
      </w:r>
      <w:r w:rsidR="006E5083" w:rsidRPr="006E5083">
        <w:rPr>
          <w:rFonts w:ascii="Arial" w:hAnsi="Arial" w:cs="Arial"/>
          <w:spacing w:val="-7"/>
          <w:sz w:val="22"/>
          <w:szCs w:val="22"/>
        </w:rPr>
        <w:t xml:space="preserve"> </w:t>
      </w:r>
      <w:r w:rsidR="006E5083" w:rsidRPr="006E5083">
        <w:rPr>
          <w:rFonts w:ascii="Arial" w:hAnsi="Arial" w:cs="Arial"/>
          <w:sz w:val="22"/>
          <w:szCs w:val="22"/>
        </w:rPr>
        <w:t>to</w:t>
      </w:r>
      <w:r w:rsidR="006E5083" w:rsidRPr="006E5083">
        <w:rPr>
          <w:rFonts w:ascii="Arial" w:hAnsi="Arial" w:cs="Arial"/>
          <w:spacing w:val="-6"/>
          <w:sz w:val="22"/>
          <w:szCs w:val="22"/>
        </w:rPr>
        <w:t xml:space="preserve"> </w:t>
      </w:r>
      <w:r w:rsidR="006E5083" w:rsidRPr="006E5083">
        <w:rPr>
          <w:rFonts w:ascii="Arial" w:hAnsi="Arial" w:cs="Arial"/>
          <w:sz w:val="22"/>
          <w:szCs w:val="22"/>
        </w:rPr>
        <w:t>be</w:t>
      </w:r>
      <w:r w:rsidR="006E5083" w:rsidRPr="006E5083">
        <w:rPr>
          <w:rFonts w:ascii="Arial" w:hAnsi="Arial" w:cs="Arial"/>
          <w:spacing w:val="-6"/>
          <w:sz w:val="22"/>
          <w:szCs w:val="22"/>
        </w:rPr>
        <w:t xml:space="preserve"> </w:t>
      </w:r>
      <w:r w:rsidR="006E5083" w:rsidRPr="006E5083">
        <w:rPr>
          <w:rFonts w:ascii="Arial" w:hAnsi="Arial" w:cs="Arial"/>
          <w:sz w:val="22"/>
          <w:szCs w:val="22"/>
        </w:rPr>
        <w:t>delivered</w:t>
      </w:r>
      <w:r w:rsidR="006E5083" w:rsidRPr="006E5083">
        <w:rPr>
          <w:rFonts w:ascii="Arial" w:hAnsi="Arial" w:cs="Arial"/>
          <w:spacing w:val="-7"/>
          <w:sz w:val="22"/>
          <w:szCs w:val="22"/>
        </w:rPr>
        <w:t xml:space="preserve"> </w:t>
      </w:r>
      <w:r w:rsidR="006E5083" w:rsidRPr="006E5083">
        <w:rPr>
          <w:rFonts w:ascii="Arial" w:hAnsi="Arial" w:cs="Arial"/>
          <w:sz w:val="22"/>
          <w:szCs w:val="22"/>
        </w:rPr>
        <w:t>and</w:t>
      </w:r>
      <w:r w:rsidR="006E5083" w:rsidRPr="006E5083">
        <w:rPr>
          <w:rFonts w:ascii="Arial" w:hAnsi="Arial" w:cs="Arial"/>
          <w:spacing w:val="-6"/>
          <w:sz w:val="22"/>
          <w:szCs w:val="22"/>
        </w:rPr>
        <w:t xml:space="preserve"> </w:t>
      </w:r>
      <w:r w:rsidR="006E5083" w:rsidRPr="006E5083">
        <w:rPr>
          <w:rFonts w:ascii="Arial" w:hAnsi="Arial" w:cs="Arial"/>
          <w:sz w:val="22"/>
          <w:szCs w:val="22"/>
        </w:rPr>
        <w:t>specifies</w:t>
      </w:r>
      <w:r w:rsidR="006E5083" w:rsidRPr="006E5083">
        <w:rPr>
          <w:rFonts w:ascii="Arial" w:hAnsi="Arial" w:cs="Arial"/>
          <w:spacing w:val="-6"/>
          <w:sz w:val="22"/>
          <w:szCs w:val="22"/>
        </w:rPr>
        <w:t xml:space="preserve"> the</w:t>
      </w:r>
      <w:r w:rsidR="006E5083" w:rsidRPr="006E5083">
        <w:rPr>
          <w:rFonts w:ascii="Arial" w:hAnsi="Arial" w:cs="Arial"/>
          <w:spacing w:val="1"/>
          <w:sz w:val="22"/>
          <w:szCs w:val="22"/>
        </w:rPr>
        <w:t xml:space="preserve"> </w:t>
      </w:r>
      <w:r w:rsidR="006E5083" w:rsidRPr="006E5083">
        <w:rPr>
          <w:rFonts w:ascii="Arial" w:hAnsi="Arial" w:cs="Arial"/>
          <w:sz w:val="22"/>
          <w:szCs w:val="22"/>
        </w:rPr>
        <w:t>conditions</w:t>
      </w:r>
      <w:r w:rsidR="006E5083" w:rsidRPr="006E5083">
        <w:rPr>
          <w:rFonts w:ascii="Arial" w:hAnsi="Arial" w:cs="Arial"/>
          <w:spacing w:val="-4"/>
          <w:sz w:val="22"/>
          <w:szCs w:val="22"/>
        </w:rPr>
        <w:t xml:space="preserve"> </w:t>
      </w:r>
      <w:r w:rsidR="006E5083" w:rsidRPr="006E5083">
        <w:rPr>
          <w:rFonts w:ascii="Arial" w:hAnsi="Arial" w:cs="Arial"/>
          <w:sz w:val="22"/>
          <w:szCs w:val="22"/>
        </w:rPr>
        <w:t>attached</w:t>
      </w:r>
      <w:r w:rsidR="006E5083" w:rsidRPr="006E5083">
        <w:rPr>
          <w:rFonts w:ascii="Arial" w:hAnsi="Arial" w:cs="Arial"/>
          <w:spacing w:val="-4"/>
          <w:sz w:val="22"/>
          <w:szCs w:val="22"/>
        </w:rPr>
        <w:t xml:space="preserve"> </w:t>
      </w:r>
      <w:r w:rsidR="006E5083" w:rsidRPr="006E5083">
        <w:rPr>
          <w:rFonts w:ascii="Arial" w:hAnsi="Arial" w:cs="Arial"/>
          <w:sz w:val="22"/>
          <w:szCs w:val="22"/>
        </w:rPr>
        <w:t>to</w:t>
      </w:r>
      <w:r w:rsidR="006E5083" w:rsidRPr="006E5083">
        <w:rPr>
          <w:rFonts w:ascii="Arial" w:hAnsi="Arial" w:cs="Arial"/>
          <w:spacing w:val="-4"/>
          <w:sz w:val="22"/>
          <w:szCs w:val="22"/>
        </w:rPr>
        <w:t xml:space="preserve"> </w:t>
      </w:r>
      <w:r w:rsidR="006E5083" w:rsidRPr="006E5083">
        <w:rPr>
          <w:rFonts w:ascii="Arial" w:hAnsi="Arial" w:cs="Arial"/>
          <w:sz w:val="22"/>
          <w:szCs w:val="22"/>
        </w:rPr>
        <w:t>the</w:t>
      </w:r>
      <w:r w:rsidR="006E5083" w:rsidRPr="006E5083">
        <w:rPr>
          <w:rFonts w:ascii="Arial" w:hAnsi="Arial" w:cs="Arial"/>
          <w:spacing w:val="-3"/>
          <w:sz w:val="22"/>
          <w:szCs w:val="22"/>
        </w:rPr>
        <w:t xml:space="preserve"> </w:t>
      </w:r>
      <w:r w:rsidR="006E5083" w:rsidRPr="006E5083">
        <w:rPr>
          <w:rFonts w:ascii="Arial" w:hAnsi="Arial" w:cs="Arial"/>
          <w:sz w:val="22"/>
          <w:szCs w:val="22"/>
        </w:rPr>
        <w:t>delivery</w:t>
      </w:r>
      <w:r w:rsidR="006E5083" w:rsidRPr="006E5083">
        <w:rPr>
          <w:rFonts w:ascii="Arial" w:hAnsi="Arial" w:cs="Arial"/>
          <w:spacing w:val="-4"/>
          <w:sz w:val="22"/>
          <w:szCs w:val="22"/>
        </w:rPr>
        <w:t xml:space="preserve"> </w:t>
      </w:r>
      <w:r w:rsidR="006E5083" w:rsidRPr="006E5083">
        <w:rPr>
          <w:rFonts w:ascii="Arial" w:hAnsi="Arial" w:cs="Arial"/>
          <w:sz w:val="22"/>
          <w:szCs w:val="22"/>
        </w:rPr>
        <w:t>of</w:t>
      </w:r>
      <w:r w:rsidR="006E5083" w:rsidRPr="006E5083">
        <w:rPr>
          <w:rFonts w:ascii="Arial" w:hAnsi="Arial" w:cs="Arial"/>
          <w:spacing w:val="-4"/>
          <w:sz w:val="22"/>
          <w:szCs w:val="22"/>
        </w:rPr>
        <w:t xml:space="preserve"> </w:t>
      </w:r>
      <w:r w:rsidR="006E5083" w:rsidRPr="006E5083">
        <w:rPr>
          <w:rFonts w:ascii="Arial" w:hAnsi="Arial" w:cs="Arial"/>
          <w:sz w:val="22"/>
          <w:szCs w:val="22"/>
        </w:rPr>
        <w:t>supports,</w:t>
      </w:r>
      <w:r w:rsidR="006E5083" w:rsidRPr="006E5083">
        <w:rPr>
          <w:rFonts w:ascii="Arial" w:hAnsi="Arial" w:cs="Arial"/>
          <w:spacing w:val="-3"/>
          <w:sz w:val="22"/>
          <w:szCs w:val="22"/>
        </w:rPr>
        <w:t xml:space="preserve"> </w:t>
      </w:r>
      <w:r w:rsidR="006E5083" w:rsidRPr="006E5083">
        <w:rPr>
          <w:rFonts w:ascii="Arial" w:hAnsi="Arial" w:cs="Arial"/>
          <w:sz w:val="22"/>
          <w:szCs w:val="22"/>
        </w:rPr>
        <w:t>including</w:t>
      </w:r>
      <w:r w:rsidR="006E5083" w:rsidRPr="006E5083">
        <w:rPr>
          <w:rFonts w:ascii="Arial" w:hAnsi="Arial" w:cs="Arial"/>
          <w:spacing w:val="-4"/>
          <w:sz w:val="22"/>
          <w:szCs w:val="22"/>
        </w:rPr>
        <w:t xml:space="preserve"> an explanation as to </w:t>
      </w:r>
      <w:r w:rsidR="006E5083" w:rsidRPr="006E5083">
        <w:rPr>
          <w:rFonts w:ascii="Arial" w:hAnsi="Arial" w:cs="Arial"/>
          <w:sz w:val="22"/>
          <w:szCs w:val="22"/>
        </w:rPr>
        <w:t>why</w:t>
      </w:r>
      <w:r w:rsidR="006E5083" w:rsidRPr="006E5083">
        <w:rPr>
          <w:rFonts w:ascii="Arial" w:hAnsi="Arial" w:cs="Arial"/>
          <w:spacing w:val="-4"/>
          <w:sz w:val="22"/>
          <w:szCs w:val="22"/>
        </w:rPr>
        <w:t xml:space="preserve"> </w:t>
      </w:r>
      <w:r w:rsidR="006E5083" w:rsidRPr="006E5083">
        <w:rPr>
          <w:rFonts w:ascii="Arial" w:hAnsi="Arial" w:cs="Arial"/>
          <w:sz w:val="22"/>
          <w:szCs w:val="22"/>
        </w:rPr>
        <w:t>these</w:t>
      </w:r>
      <w:r w:rsidR="006E5083" w:rsidRPr="006E5083">
        <w:rPr>
          <w:rFonts w:ascii="Arial" w:hAnsi="Arial" w:cs="Arial"/>
          <w:spacing w:val="-3"/>
          <w:sz w:val="22"/>
          <w:szCs w:val="22"/>
        </w:rPr>
        <w:t xml:space="preserve"> </w:t>
      </w:r>
      <w:r w:rsidR="006E5083" w:rsidRPr="006E5083">
        <w:rPr>
          <w:rFonts w:ascii="Arial" w:hAnsi="Arial" w:cs="Arial"/>
          <w:sz w:val="22"/>
          <w:szCs w:val="22"/>
        </w:rPr>
        <w:t>conditions</w:t>
      </w:r>
      <w:r w:rsidR="006E5083" w:rsidRPr="006E5083">
        <w:rPr>
          <w:rFonts w:ascii="Arial" w:hAnsi="Arial" w:cs="Arial"/>
          <w:spacing w:val="-4"/>
          <w:sz w:val="22"/>
          <w:szCs w:val="22"/>
        </w:rPr>
        <w:t xml:space="preserve"> </w:t>
      </w:r>
      <w:r w:rsidR="006E5083" w:rsidRPr="006E5083">
        <w:rPr>
          <w:rFonts w:ascii="Arial" w:hAnsi="Arial" w:cs="Arial"/>
          <w:sz w:val="22"/>
          <w:szCs w:val="22"/>
        </w:rPr>
        <w:t>are</w:t>
      </w:r>
      <w:r w:rsidR="006E5083" w:rsidRPr="006E5083">
        <w:rPr>
          <w:rFonts w:ascii="Arial" w:hAnsi="Arial" w:cs="Arial"/>
          <w:spacing w:val="-4"/>
          <w:sz w:val="22"/>
          <w:szCs w:val="22"/>
        </w:rPr>
        <w:t xml:space="preserve"> </w:t>
      </w:r>
      <w:r w:rsidR="006E5083" w:rsidRPr="006E5083">
        <w:rPr>
          <w:rFonts w:ascii="Arial" w:hAnsi="Arial" w:cs="Arial"/>
          <w:sz w:val="22"/>
          <w:szCs w:val="22"/>
        </w:rPr>
        <w:t>attached.</w:t>
      </w:r>
    </w:p>
    <w:p w14:paraId="1CC68C32" w14:textId="77777777" w:rsidR="006E5083" w:rsidRPr="006E5083" w:rsidRDefault="006E5083" w:rsidP="006E5083">
      <w:pPr>
        <w:rPr>
          <w:rFonts w:ascii="Arial" w:hAnsi="Arial" w:cs="Arial"/>
          <w:sz w:val="22"/>
          <w:szCs w:val="22"/>
        </w:rPr>
      </w:pPr>
    </w:p>
    <w:p w14:paraId="07FD283E" w14:textId="77777777" w:rsidR="006E5083" w:rsidRPr="006E5083" w:rsidRDefault="006E5083" w:rsidP="003E6B5F">
      <w:pPr>
        <w:pStyle w:val="ListParagraph"/>
        <w:widowControl w:val="0"/>
        <w:numPr>
          <w:ilvl w:val="2"/>
          <w:numId w:val="197"/>
        </w:numPr>
        <w:tabs>
          <w:tab w:val="left" w:pos="1665"/>
        </w:tabs>
        <w:autoSpaceDE w:val="0"/>
        <w:autoSpaceDN w:val="0"/>
        <w:spacing w:before="1" w:line="278" w:lineRule="auto"/>
        <w:ind w:right="173"/>
        <w:contextualSpacing w:val="0"/>
        <w:rPr>
          <w:rFonts w:ascii="Arial" w:hAnsi="Arial" w:cs="Arial"/>
          <w:sz w:val="22"/>
          <w:szCs w:val="22"/>
        </w:rPr>
      </w:pPr>
      <w:r w:rsidRPr="006E5083">
        <w:rPr>
          <w:rFonts w:ascii="Arial" w:hAnsi="Arial" w:cs="Arial"/>
          <w:sz w:val="22"/>
          <w:szCs w:val="22"/>
        </w:rPr>
        <w:t>Consideration</w:t>
      </w:r>
      <w:r w:rsidRPr="006E5083">
        <w:rPr>
          <w:rFonts w:ascii="Arial" w:hAnsi="Arial" w:cs="Arial"/>
          <w:spacing w:val="-6"/>
          <w:sz w:val="22"/>
          <w:szCs w:val="22"/>
        </w:rPr>
        <w:t xml:space="preserve"> </w:t>
      </w:r>
      <w:r w:rsidRPr="006E5083">
        <w:rPr>
          <w:rFonts w:ascii="Arial" w:hAnsi="Arial" w:cs="Arial"/>
          <w:sz w:val="22"/>
          <w:szCs w:val="22"/>
        </w:rPr>
        <w:t>will</w:t>
      </w:r>
      <w:r w:rsidRPr="006E5083">
        <w:rPr>
          <w:rFonts w:ascii="Arial" w:hAnsi="Arial" w:cs="Arial"/>
          <w:spacing w:val="-6"/>
          <w:sz w:val="22"/>
          <w:szCs w:val="22"/>
        </w:rPr>
        <w:t xml:space="preserve"> </w:t>
      </w:r>
      <w:r w:rsidRPr="006E5083">
        <w:rPr>
          <w:rFonts w:ascii="Arial" w:hAnsi="Arial" w:cs="Arial"/>
          <w:sz w:val="22"/>
          <w:szCs w:val="22"/>
        </w:rPr>
        <w:t>be</w:t>
      </w:r>
      <w:r w:rsidRPr="006E5083">
        <w:rPr>
          <w:rFonts w:ascii="Arial" w:hAnsi="Arial" w:cs="Arial"/>
          <w:spacing w:val="-6"/>
          <w:sz w:val="22"/>
          <w:szCs w:val="22"/>
        </w:rPr>
        <w:t xml:space="preserve"> </w:t>
      </w:r>
      <w:r w:rsidRPr="006E5083">
        <w:rPr>
          <w:rFonts w:ascii="Arial" w:hAnsi="Arial" w:cs="Arial"/>
          <w:sz w:val="22"/>
          <w:szCs w:val="22"/>
        </w:rPr>
        <w:t>given</w:t>
      </w:r>
      <w:r w:rsidRPr="006E5083">
        <w:rPr>
          <w:rFonts w:ascii="Arial" w:hAnsi="Arial" w:cs="Arial"/>
          <w:spacing w:val="-6"/>
          <w:sz w:val="22"/>
          <w:szCs w:val="22"/>
        </w:rPr>
        <w:t xml:space="preserve"> </w:t>
      </w:r>
      <w:r w:rsidRPr="006E5083">
        <w:rPr>
          <w:rFonts w:ascii="Arial" w:hAnsi="Arial" w:cs="Arial"/>
          <w:sz w:val="22"/>
          <w:szCs w:val="22"/>
        </w:rPr>
        <w:t>to</w:t>
      </w:r>
      <w:r w:rsidRPr="006E5083">
        <w:rPr>
          <w:rFonts w:ascii="Arial" w:hAnsi="Arial" w:cs="Arial"/>
          <w:spacing w:val="-6"/>
          <w:sz w:val="22"/>
          <w:szCs w:val="22"/>
        </w:rPr>
        <w:t xml:space="preserve"> </w:t>
      </w:r>
      <w:r w:rsidRPr="006E5083">
        <w:rPr>
          <w:rFonts w:ascii="Arial" w:hAnsi="Arial" w:cs="Arial"/>
          <w:sz w:val="22"/>
          <w:szCs w:val="22"/>
        </w:rPr>
        <w:t>the</w:t>
      </w:r>
      <w:r w:rsidRPr="006E5083">
        <w:rPr>
          <w:rFonts w:ascii="Arial" w:hAnsi="Arial" w:cs="Arial"/>
          <w:spacing w:val="-6"/>
          <w:sz w:val="22"/>
          <w:szCs w:val="22"/>
        </w:rPr>
        <w:t xml:space="preserve"> </w:t>
      </w:r>
      <w:r w:rsidRPr="006E5083">
        <w:rPr>
          <w:rFonts w:ascii="Arial" w:hAnsi="Arial" w:cs="Arial"/>
          <w:sz w:val="22"/>
          <w:szCs w:val="22"/>
        </w:rPr>
        <w:t>terms</w:t>
      </w:r>
      <w:r w:rsidRPr="006E5083">
        <w:rPr>
          <w:rFonts w:ascii="Arial" w:hAnsi="Arial" w:cs="Arial"/>
          <w:spacing w:val="-6"/>
          <w:sz w:val="22"/>
          <w:szCs w:val="22"/>
        </w:rPr>
        <w:t xml:space="preserve"> </w:t>
      </w:r>
      <w:r w:rsidRPr="006E5083">
        <w:rPr>
          <w:rFonts w:ascii="Arial" w:hAnsi="Arial" w:cs="Arial"/>
          <w:sz w:val="22"/>
          <w:szCs w:val="22"/>
        </w:rPr>
        <w:t>of</w:t>
      </w:r>
      <w:r w:rsidRPr="006E5083">
        <w:rPr>
          <w:rFonts w:ascii="Arial" w:hAnsi="Arial" w:cs="Arial"/>
          <w:spacing w:val="-6"/>
          <w:sz w:val="22"/>
          <w:szCs w:val="22"/>
        </w:rPr>
        <w:t xml:space="preserve"> </w:t>
      </w:r>
      <w:r w:rsidRPr="006E5083">
        <w:rPr>
          <w:rFonts w:ascii="Arial" w:hAnsi="Arial" w:cs="Arial"/>
          <w:sz w:val="22"/>
          <w:szCs w:val="22"/>
        </w:rPr>
        <w:t>the</w:t>
      </w:r>
      <w:r w:rsidRPr="006E5083">
        <w:rPr>
          <w:rFonts w:ascii="Arial" w:hAnsi="Arial" w:cs="Arial"/>
          <w:spacing w:val="-6"/>
          <w:sz w:val="22"/>
          <w:szCs w:val="22"/>
        </w:rPr>
        <w:t xml:space="preserve"> </w:t>
      </w:r>
      <w:r w:rsidRPr="006E5083">
        <w:rPr>
          <w:rFonts w:ascii="Arial" w:hAnsi="Arial" w:cs="Arial"/>
          <w:sz w:val="22"/>
          <w:szCs w:val="22"/>
        </w:rPr>
        <w:t>Services</w:t>
      </w:r>
      <w:r w:rsidRPr="006E5083">
        <w:rPr>
          <w:rFonts w:ascii="Arial" w:hAnsi="Arial" w:cs="Arial"/>
          <w:spacing w:val="-6"/>
          <w:sz w:val="22"/>
          <w:szCs w:val="22"/>
        </w:rPr>
        <w:t xml:space="preserve"> </w:t>
      </w:r>
      <w:r w:rsidRPr="006E5083">
        <w:rPr>
          <w:rFonts w:ascii="Arial" w:hAnsi="Arial" w:cs="Arial"/>
          <w:sz w:val="22"/>
          <w:szCs w:val="22"/>
        </w:rPr>
        <w:t>and</w:t>
      </w:r>
      <w:r w:rsidRPr="006E5083">
        <w:rPr>
          <w:rFonts w:ascii="Arial" w:hAnsi="Arial" w:cs="Arial"/>
          <w:spacing w:val="-6"/>
          <w:sz w:val="22"/>
          <w:szCs w:val="22"/>
        </w:rPr>
        <w:t xml:space="preserve"> </w:t>
      </w:r>
      <w:r w:rsidRPr="006E5083">
        <w:rPr>
          <w:rFonts w:ascii="Arial" w:hAnsi="Arial" w:cs="Arial"/>
          <w:sz w:val="22"/>
          <w:szCs w:val="22"/>
        </w:rPr>
        <w:t>Supports</w:t>
      </w:r>
      <w:r w:rsidRPr="006E5083">
        <w:rPr>
          <w:rFonts w:ascii="Arial" w:hAnsi="Arial" w:cs="Arial"/>
          <w:spacing w:val="-6"/>
          <w:sz w:val="22"/>
          <w:szCs w:val="22"/>
        </w:rPr>
        <w:t xml:space="preserve"> </w:t>
      </w:r>
      <w:r w:rsidRPr="006E5083">
        <w:rPr>
          <w:rFonts w:ascii="Arial" w:hAnsi="Arial" w:cs="Arial"/>
          <w:sz w:val="22"/>
          <w:szCs w:val="22"/>
        </w:rPr>
        <w:t>Schedule</w:t>
      </w:r>
      <w:r w:rsidRPr="006E5083">
        <w:rPr>
          <w:rFonts w:ascii="Arial" w:hAnsi="Arial" w:cs="Arial"/>
          <w:spacing w:val="1"/>
          <w:sz w:val="22"/>
          <w:szCs w:val="22"/>
        </w:rPr>
        <w:t xml:space="preserve"> </w:t>
      </w:r>
      <w:r w:rsidRPr="006E5083">
        <w:rPr>
          <w:rFonts w:ascii="Arial" w:hAnsi="Arial" w:cs="Arial"/>
          <w:sz w:val="22"/>
          <w:szCs w:val="22"/>
        </w:rPr>
        <w:t>which</w:t>
      </w:r>
      <w:r w:rsidRPr="006E5083">
        <w:rPr>
          <w:rFonts w:ascii="Arial" w:hAnsi="Arial" w:cs="Arial"/>
          <w:spacing w:val="-2"/>
          <w:sz w:val="22"/>
          <w:szCs w:val="22"/>
        </w:rPr>
        <w:t xml:space="preserve"> </w:t>
      </w:r>
      <w:r w:rsidRPr="006E5083">
        <w:rPr>
          <w:rFonts w:ascii="Arial" w:hAnsi="Arial" w:cs="Arial"/>
          <w:sz w:val="22"/>
          <w:szCs w:val="22"/>
        </w:rPr>
        <w:t>forms</w:t>
      </w:r>
      <w:r w:rsidRPr="006E5083">
        <w:rPr>
          <w:rFonts w:ascii="Arial" w:hAnsi="Arial" w:cs="Arial"/>
          <w:spacing w:val="-1"/>
          <w:sz w:val="22"/>
          <w:szCs w:val="22"/>
        </w:rPr>
        <w:t xml:space="preserve"> </w:t>
      </w:r>
      <w:r w:rsidRPr="006E5083">
        <w:rPr>
          <w:rFonts w:ascii="Arial" w:hAnsi="Arial" w:cs="Arial"/>
          <w:sz w:val="22"/>
          <w:szCs w:val="22"/>
        </w:rPr>
        <w:t>part</w:t>
      </w:r>
      <w:r w:rsidRPr="006E5083">
        <w:rPr>
          <w:rFonts w:ascii="Arial" w:hAnsi="Arial" w:cs="Arial"/>
          <w:spacing w:val="-1"/>
          <w:sz w:val="22"/>
          <w:szCs w:val="22"/>
        </w:rPr>
        <w:t xml:space="preserve"> </w:t>
      </w:r>
      <w:r w:rsidRPr="006E5083">
        <w:rPr>
          <w:rFonts w:ascii="Arial" w:hAnsi="Arial" w:cs="Arial"/>
          <w:sz w:val="22"/>
          <w:szCs w:val="22"/>
        </w:rPr>
        <w:t>of</w:t>
      </w:r>
      <w:r w:rsidRPr="006E5083">
        <w:rPr>
          <w:rFonts w:ascii="Arial" w:hAnsi="Arial" w:cs="Arial"/>
          <w:spacing w:val="-2"/>
          <w:sz w:val="22"/>
          <w:szCs w:val="22"/>
        </w:rPr>
        <w:t xml:space="preserve"> </w:t>
      </w:r>
      <w:r w:rsidRPr="006E5083">
        <w:rPr>
          <w:rFonts w:ascii="Arial" w:hAnsi="Arial" w:cs="Arial"/>
          <w:sz w:val="22"/>
          <w:szCs w:val="22"/>
        </w:rPr>
        <w:t>the</w:t>
      </w:r>
      <w:r w:rsidRPr="006E5083">
        <w:rPr>
          <w:rFonts w:ascii="Arial" w:hAnsi="Arial" w:cs="Arial"/>
          <w:spacing w:val="-1"/>
          <w:sz w:val="22"/>
          <w:szCs w:val="22"/>
        </w:rPr>
        <w:t xml:space="preserve"> </w:t>
      </w:r>
      <w:r w:rsidRPr="006E5083">
        <w:rPr>
          <w:rFonts w:ascii="Arial" w:hAnsi="Arial" w:cs="Arial"/>
          <w:sz w:val="22"/>
          <w:szCs w:val="22"/>
        </w:rPr>
        <w:t>Services</w:t>
      </w:r>
      <w:r w:rsidRPr="006E5083">
        <w:rPr>
          <w:rFonts w:ascii="Arial" w:hAnsi="Arial" w:cs="Arial"/>
          <w:spacing w:val="-12"/>
          <w:sz w:val="22"/>
          <w:szCs w:val="22"/>
        </w:rPr>
        <w:t xml:space="preserve"> </w:t>
      </w:r>
      <w:r w:rsidRPr="006E5083">
        <w:rPr>
          <w:rFonts w:ascii="Arial" w:hAnsi="Arial" w:cs="Arial"/>
          <w:sz w:val="22"/>
          <w:szCs w:val="22"/>
        </w:rPr>
        <w:t>Agreement.</w:t>
      </w:r>
    </w:p>
    <w:p w14:paraId="15FD9058" w14:textId="77777777" w:rsidR="006E5083" w:rsidRPr="006E5083" w:rsidRDefault="006E5083" w:rsidP="006E5083">
      <w:pPr>
        <w:pStyle w:val="BodyText"/>
        <w:spacing w:before="7"/>
        <w:rPr>
          <w:sz w:val="22"/>
          <w:szCs w:val="22"/>
        </w:rPr>
      </w:pPr>
    </w:p>
    <w:p w14:paraId="3B972DD3" w14:textId="07AEB582" w:rsidR="006E5083" w:rsidRPr="006E5083" w:rsidRDefault="006F1610" w:rsidP="003E6B5F">
      <w:pPr>
        <w:pStyle w:val="ListParagraph"/>
        <w:widowControl w:val="0"/>
        <w:numPr>
          <w:ilvl w:val="2"/>
          <w:numId w:val="197"/>
        </w:numPr>
        <w:tabs>
          <w:tab w:val="left" w:pos="1665"/>
        </w:tabs>
        <w:autoSpaceDE w:val="0"/>
        <w:autoSpaceDN w:val="0"/>
        <w:spacing w:line="278" w:lineRule="auto"/>
        <w:ind w:right="251"/>
        <w:contextualSpacing w:val="0"/>
        <w:rPr>
          <w:rFonts w:ascii="Arial" w:hAnsi="Arial" w:cs="Arial"/>
          <w:sz w:val="22"/>
          <w:szCs w:val="22"/>
        </w:rPr>
      </w:pPr>
      <w:r>
        <w:rPr>
          <w:rFonts w:ascii="Arial" w:hAnsi="Arial" w:cs="Arial"/>
          <w:sz w:val="22"/>
          <w:szCs w:val="22"/>
        </w:rPr>
        <w:t>Hope Disability Support Pty Ltd</w:t>
      </w:r>
      <w:r w:rsidR="006E5083" w:rsidRPr="006E5083">
        <w:rPr>
          <w:rFonts w:ascii="Arial" w:hAnsi="Arial" w:cs="Arial"/>
          <w:sz w:val="22"/>
          <w:szCs w:val="22"/>
        </w:rPr>
        <w:t xml:space="preserve"> will provide clients and their support network, support to understand</w:t>
      </w:r>
      <w:r w:rsidR="006E5083" w:rsidRPr="006E5083">
        <w:rPr>
          <w:rFonts w:ascii="Arial" w:hAnsi="Arial" w:cs="Arial"/>
          <w:spacing w:val="1"/>
          <w:sz w:val="22"/>
          <w:szCs w:val="22"/>
        </w:rPr>
        <w:t xml:space="preserve"> </w:t>
      </w:r>
      <w:r w:rsidR="006E5083" w:rsidRPr="006E5083">
        <w:rPr>
          <w:rFonts w:ascii="Arial" w:hAnsi="Arial" w:cs="Arial"/>
          <w:spacing w:val="-1"/>
          <w:sz w:val="22"/>
          <w:szCs w:val="22"/>
        </w:rPr>
        <w:t xml:space="preserve">their Services Agreement and conditions using the language, mode </w:t>
      </w:r>
      <w:r w:rsidR="006E5083" w:rsidRPr="006E5083">
        <w:rPr>
          <w:rFonts w:ascii="Arial" w:hAnsi="Arial" w:cs="Arial"/>
          <w:sz w:val="22"/>
          <w:szCs w:val="22"/>
        </w:rPr>
        <w:t>of communication and terms that</w:t>
      </w:r>
      <w:r w:rsidR="006E5083" w:rsidRPr="006E5083">
        <w:rPr>
          <w:rFonts w:ascii="Arial" w:hAnsi="Arial" w:cs="Arial"/>
          <w:spacing w:val="1"/>
          <w:sz w:val="22"/>
          <w:szCs w:val="22"/>
        </w:rPr>
        <w:t xml:space="preserve"> </w:t>
      </w:r>
      <w:r w:rsidR="006E5083" w:rsidRPr="006E5083">
        <w:rPr>
          <w:rFonts w:ascii="Arial" w:hAnsi="Arial" w:cs="Arial"/>
          <w:sz w:val="22"/>
          <w:szCs w:val="22"/>
        </w:rPr>
        <w:t>the</w:t>
      </w:r>
      <w:r w:rsidR="006E5083" w:rsidRPr="006E5083">
        <w:rPr>
          <w:rFonts w:ascii="Arial" w:hAnsi="Arial" w:cs="Arial"/>
          <w:spacing w:val="-2"/>
          <w:sz w:val="22"/>
          <w:szCs w:val="22"/>
        </w:rPr>
        <w:t xml:space="preserve"> </w:t>
      </w:r>
      <w:r w:rsidR="006E5083" w:rsidRPr="006E5083">
        <w:rPr>
          <w:rFonts w:ascii="Arial" w:hAnsi="Arial" w:cs="Arial"/>
          <w:sz w:val="22"/>
          <w:szCs w:val="22"/>
        </w:rPr>
        <w:t>client</w:t>
      </w:r>
      <w:r w:rsidR="006E5083" w:rsidRPr="006E5083">
        <w:rPr>
          <w:rFonts w:ascii="Arial" w:hAnsi="Arial" w:cs="Arial"/>
          <w:spacing w:val="-1"/>
          <w:sz w:val="22"/>
          <w:szCs w:val="22"/>
        </w:rPr>
        <w:t xml:space="preserve"> </w:t>
      </w:r>
      <w:r w:rsidR="006E5083" w:rsidRPr="006E5083">
        <w:rPr>
          <w:rFonts w:ascii="Arial" w:hAnsi="Arial" w:cs="Arial"/>
          <w:sz w:val="22"/>
          <w:szCs w:val="22"/>
        </w:rPr>
        <w:t>is</w:t>
      </w:r>
      <w:r w:rsidR="006E5083" w:rsidRPr="006E5083">
        <w:rPr>
          <w:rFonts w:ascii="Arial" w:hAnsi="Arial" w:cs="Arial"/>
          <w:spacing w:val="-2"/>
          <w:sz w:val="22"/>
          <w:szCs w:val="22"/>
        </w:rPr>
        <w:t xml:space="preserve"> </w:t>
      </w:r>
      <w:r w:rsidR="006E5083" w:rsidRPr="006E5083">
        <w:rPr>
          <w:rFonts w:ascii="Arial" w:hAnsi="Arial" w:cs="Arial"/>
          <w:sz w:val="22"/>
          <w:szCs w:val="22"/>
        </w:rPr>
        <w:t>most</w:t>
      </w:r>
      <w:r w:rsidR="006E5083" w:rsidRPr="006E5083">
        <w:rPr>
          <w:rFonts w:ascii="Arial" w:hAnsi="Arial" w:cs="Arial"/>
          <w:spacing w:val="-1"/>
          <w:sz w:val="22"/>
          <w:szCs w:val="22"/>
        </w:rPr>
        <w:t xml:space="preserve"> </w:t>
      </w:r>
      <w:r w:rsidR="006E5083" w:rsidRPr="006E5083">
        <w:rPr>
          <w:rFonts w:ascii="Arial" w:hAnsi="Arial" w:cs="Arial"/>
          <w:sz w:val="22"/>
          <w:szCs w:val="22"/>
        </w:rPr>
        <w:t>likely</w:t>
      </w:r>
      <w:r w:rsidR="006E5083" w:rsidRPr="006E5083">
        <w:rPr>
          <w:rFonts w:ascii="Arial" w:hAnsi="Arial" w:cs="Arial"/>
          <w:spacing w:val="-1"/>
          <w:sz w:val="22"/>
          <w:szCs w:val="22"/>
        </w:rPr>
        <w:t xml:space="preserve"> </w:t>
      </w:r>
      <w:r w:rsidR="006E5083" w:rsidRPr="006E5083">
        <w:rPr>
          <w:rFonts w:ascii="Arial" w:hAnsi="Arial" w:cs="Arial"/>
          <w:sz w:val="22"/>
          <w:szCs w:val="22"/>
        </w:rPr>
        <w:t>to</w:t>
      </w:r>
      <w:r w:rsidR="006E5083" w:rsidRPr="006E5083">
        <w:rPr>
          <w:rFonts w:ascii="Arial" w:hAnsi="Arial" w:cs="Arial"/>
          <w:spacing w:val="-2"/>
          <w:sz w:val="22"/>
          <w:szCs w:val="22"/>
        </w:rPr>
        <w:t xml:space="preserve"> </w:t>
      </w:r>
      <w:r w:rsidR="006E5083" w:rsidRPr="006E5083">
        <w:rPr>
          <w:rFonts w:ascii="Arial" w:hAnsi="Arial" w:cs="Arial"/>
          <w:sz w:val="22"/>
          <w:szCs w:val="22"/>
        </w:rPr>
        <w:t>understand</w:t>
      </w:r>
      <w:r w:rsidR="006E5083" w:rsidRPr="006E5083">
        <w:rPr>
          <w:rFonts w:ascii="Arial" w:hAnsi="Arial" w:cs="Arial"/>
          <w:spacing w:val="-1"/>
          <w:sz w:val="22"/>
          <w:szCs w:val="22"/>
        </w:rPr>
        <w:t xml:space="preserve"> </w:t>
      </w:r>
      <w:r w:rsidR="006E5083" w:rsidRPr="006E5083">
        <w:rPr>
          <w:rFonts w:ascii="Arial" w:hAnsi="Arial" w:cs="Arial"/>
          <w:sz w:val="22"/>
          <w:szCs w:val="22"/>
        </w:rPr>
        <w:t>including</w:t>
      </w:r>
      <w:r w:rsidR="006E5083" w:rsidRPr="006E5083">
        <w:rPr>
          <w:rFonts w:ascii="Arial" w:hAnsi="Arial" w:cs="Arial"/>
          <w:spacing w:val="-2"/>
          <w:sz w:val="22"/>
          <w:szCs w:val="22"/>
        </w:rPr>
        <w:t xml:space="preserve"> </w:t>
      </w:r>
      <w:r w:rsidR="006E5083" w:rsidRPr="006E5083">
        <w:rPr>
          <w:rFonts w:ascii="Arial" w:hAnsi="Arial" w:cs="Arial"/>
          <w:sz w:val="22"/>
          <w:szCs w:val="22"/>
        </w:rPr>
        <w:t>by:</w:t>
      </w:r>
    </w:p>
    <w:p w14:paraId="31C5D7C9" w14:textId="77777777" w:rsidR="006E5083" w:rsidRPr="006E5083" w:rsidRDefault="006E5083" w:rsidP="006E5083">
      <w:pPr>
        <w:pStyle w:val="BodyText"/>
        <w:spacing w:before="1"/>
        <w:rPr>
          <w:sz w:val="22"/>
          <w:szCs w:val="22"/>
        </w:rPr>
      </w:pPr>
    </w:p>
    <w:p w14:paraId="0DF41596" w14:textId="4F6807BA" w:rsidR="006E5083" w:rsidRPr="006E5083" w:rsidRDefault="006E5083" w:rsidP="003E6B5F">
      <w:pPr>
        <w:pStyle w:val="ListParagraph"/>
        <w:widowControl w:val="0"/>
        <w:numPr>
          <w:ilvl w:val="3"/>
          <w:numId w:val="197"/>
        </w:numPr>
        <w:tabs>
          <w:tab w:val="left" w:pos="2370"/>
        </w:tabs>
        <w:autoSpaceDE w:val="0"/>
        <w:autoSpaceDN w:val="0"/>
        <w:contextualSpacing w:val="0"/>
        <w:rPr>
          <w:rFonts w:ascii="Arial" w:hAnsi="Arial" w:cs="Arial"/>
          <w:sz w:val="22"/>
          <w:szCs w:val="22"/>
        </w:rPr>
      </w:pPr>
      <w:r w:rsidRPr="006E5083">
        <w:rPr>
          <w:rFonts w:ascii="Arial" w:hAnsi="Arial" w:cs="Arial"/>
          <w:sz w:val="22"/>
          <w:szCs w:val="22"/>
        </w:rPr>
        <w:t>facilitating</w:t>
      </w:r>
      <w:r w:rsidRPr="006E5083">
        <w:rPr>
          <w:rFonts w:ascii="Arial" w:hAnsi="Arial" w:cs="Arial"/>
          <w:spacing w:val="-6"/>
          <w:sz w:val="22"/>
          <w:szCs w:val="22"/>
        </w:rPr>
        <w:t xml:space="preserve"> </w:t>
      </w:r>
      <w:r w:rsidRPr="006E5083">
        <w:rPr>
          <w:rFonts w:ascii="Arial" w:hAnsi="Arial" w:cs="Arial"/>
          <w:sz w:val="22"/>
          <w:szCs w:val="22"/>
        </w:rPr>
        <w:t>bilingual</w:t>
      </w:r>
      <w:r w:rsidRPr="006E5083">
        <w:rPr>
          <w:rFonts w:ascii="Arial" w:hAnsi="Arial" w:cs="Arial"/>
          <w:spacing w:val="-6"/>
          <w:sz w:val="22"/>
          <w:szCs w:val="22"/>
        </w:rPr>
        <w:t xml:space="preserve"> </w:t>
      </w:r>
      <w:r w:rsidRPr="006E5083">
        <w:rPr>
          <w:rFonts w:ascii="Arial" w:hAnsi="Arial" w:cs="Arial"/>
          <w:sz w:val="22"/>
          <w:szCs w:val="22"/>
        </w:rPr>
        <w:t>staff</w:t>
      </w:r>
      <w:r w:rsidRPr="006E5083">
        <w:rPr>
          <w:rFonts w:ascii="Arial" w:hAnsi="Arial" w:cs="Arial"/>
          <w:spacing w:val="-5"/>
          <w:sz w:val="22"/>
          <w:szCs w:val="22"/>
        </w:rPr>
        <w:t xml:space="preserve"> </w:t>
      </w:r>
      <w:r w:rsidRPr="006E5083">
        <w:rPr>
          <w:rFonts w:ascii="Arial" w:hAnsi="Arial" w:cs="Arial"/>
          <w:sz w:val="22"/>
          <w:szCs w:val="22"/>
        </w:rPr>
        <w:t>or</w:t>
      </w:r>
      <w:r w:rsidRPr="006E5083">
        <w:rPr>
          <w:rFonts w:ascii="Arial" w:hAnsi="Arial" w:cs="Arial"/>
          <w:spacing w:val="-6"/>
          <w:sz w:val="22"/>
          <w:szCs w:val="22"/>
        </w:rPr>
        <w:t xml:space="preserve"> </w:t>
      </w:r>
      <w:r w:rsidRPr="006E5083">
        <w:rPr>
          <w:rFonts w:ascii="Arial" w:hAnsi="Arial" w:cs="Arial"/>
          <w:sz w:val="22"/>
          <w:szCs w:val="22"/>
        </w:rPr>
        <w:t>an</w:t>
      </w:r>
      <w:r w:rsidRPr="006E5083">
        <w:rPr>
          <w:rFonts w:ascii="Arial" w:hAnsi="Arial" w:cs="Arial"/>
          <w:spacing w:val="-6"/>
          <w:sz w:val="22"/>
          <w:szCs w:val="22"/>
        </w:rPr>
        <w:t xml:space="preserve"> </w:t>
      </w:r>
      <w:r w:rsidRPr="006E5083">
        <w:rPr>
          <w:rFonts w:ascii="Arial" w:hAnsi="Arial" w:cs="Arial"/>
          <w:sz w:val="22"/>
          <w:szCs w:val="22"/>
        </w:rPr>
        <w:t>interpreter</w:t>
      </w:r>
      <w:r w:rsidRPr="006E5083">
        <w:rPr>
          <w:rFonts w:ascii="Arial" w:hAnsi="Arial" w:cs="Arial"/>
          <w:spacing w:val="-5"/>
          <w:sz w:val="22"/>
          <w:szCs w:val="22"/>
        </w:rPr>
        <w:t xml:space="preserve"> </w:t>
      </w:r>
      <w:r w:rsidRPr="006E5083">
        <w:rPr>
          <w:rFonts w:ascii="Arial" w:hAnsi="Arial" w:cs="Arial"/>
          <w:sz w:val="22"/>
          <w:szCs w:val="22"/>
        </w:rPr>
        <w:t>service</w:t>
      </w:r>
      <w:r w:rsidRPr="006E5083">
        <w:rPr>
          <w:rFonts w:ascii="Arial" w:hAnsi="Arial" w:cs="Arial"/>
          <w:spacing w:val="-6"/>
          <w:sz w:val="22"/>
          <w:szCs w:val="22"/>
        </w:rPr>
        <w:t xml:space="preserve"> </w:t>
      </w:r>
      <w:r w:rsidRPr="006E5083">
        <w:rPr>
          <w:rFonts w:ascii="Arial" w:hAnsi="Arial" w:cs="Arial"/>
          <w:sz w:val="22"/>
          <w:szCs w:val="22"/>
        </w:rPr>
        <w:t>to</w:t>
      </w:r>
      <w:r w:rsidRPr="006E5083">
        <w:rPr>
          <w:rFonts w:ascii="Arial" w:hAnsi="Arial" w:cs="Arial"/>
          <w:spacing w:val="-6"/>
          <w:sz w:val="22"/>
          <w:szCs w:val="22"/>
        </w:rPr>
        <w:t xml:space="preserve"> </w:t>
      </w:r>
      <w:r w:rsidRPr="006E5083">
        <w:rPr>
          <w:rFonts w:ascii="Arial" w:hAnsi="Arial" w:cs="Arial"/>
          <w:sz w:val="22"/>
          <w:szCs w:val="22"/>
        </w:rPr>
        <w:t>assist</w:t>
      </w:r>
      <w:r w:rsidRPr="006E5083">
        <w:rPr>
          <w:rFonts w:ascii="Arial" w:hAnsi="Arial" w:cs="Arial"/>
          <w:spacing w:val="-5"/>
          <w:sz w:val="22"/>
          <w:szCs w:val="22"/>
        </w:rPr>
        <w:t xml:space="preserve"> </w:t>
      </w:r>
      <w:r w:rsidRPr="006E5083">
        <w:rPr>
          <w:rFonts w:ascii="Arial" w:hAnsi="Arial" w:cs="Arial"/>
          <w:sz w:val="22"/>
          <w:szCs w:val="22"/>
        </w:rPr>
        <w:t>if</w:t>
      </w:r>
      <w:r w:rsidRPr="006E5083">
        <w:rPr>
          <w:rFonts w:ascii="Arial" w:hAnsi="Arial" w:cs="Arial"/>
          <w:spacing w:val="-6"/>
          <w:sz w:val="22"/>
          <w:szCs w:val="22"/>
        </w:rPr>
        <w:t xml:space="preserve"> </w:t>
      </w:r>
      <w:r w:rsidRPr="006E5083">
        <w:rPr>
          <w:rFonts w:ascii="Arial" w:hAnsi="Arial" w:cs="Arial"/>
          <w:sz w:val="22"/>
          <w:szCs w:val="22"/>
        </w:rPr>
        <w:t>required</w:t>
      </w:r>
      <w:r w:rsidRPr="006E5083">
        <w:rPr>
          <w:rFonts w:ascii="Arial" w:hAnsi="Arial" w:cs="Arial"/>
          <w:spacing w:val="-6"/>
          <w:sz w:val="22"/>
          <w:szCs w:val="22"/>
        </w:rPr>
        <w:t xml:space="preserve"> </w:t>
      </w:r>
      <w:r w:rsidRPr="006E5083">
        <w:rPr>
          <w:rFonts w:ascii="Arial" w:hAnsi="Arial" w:cs="Arial"/>
          <w:sz w:val="22"/>
          <w:szCs w:val="22"/>
        </w:rPr>
        <w:t>or</w:t>
      </w:r>
      <w:r w:rsidRPr="006E5083">
        <w:rPr>
          <w:rFonts w:ascii="Arial" w:hAnsi="Arial" w:cs="Arial"/>
          <w:spacing w:val="-5"/>
          <w:sz w:val="22"/>
          <w:szCs w:val="22"/>
        </w:rPr>
        <w:t xml:space="preserve"> </w:t>
      </w:r>
      <w:r w:rsidRPr="006E5083">
        <w:rPr>
          <w:rFonts w:ascii="Arial" w:hAnsi="Arial" w:cs="Arial"/>
          <w:sz w:val="22"/>
          <w:szCs w:val="22"/>
        </w:rPr>
        <w:t>upon</w:t>
      </w:r>
      <w:r w:rsidRPr="006E5083">
        <w:rPr>
          <w:rFonts w:ascii="Arial" w:hAnsi="Arial" w:cs="Arial"/>
          <w:spacing w:val="-6"/>
          <w:sz w:val="22"/>
          <w:szCs w:val="22"/>
        </w:rPr>
        <w:t xml:space="preserve"> </w:t>
      </w:r>
      <w:r w:rsidRPr="006E5083">
        <w:rPr>
          <w:rFonts w:ascii="Arial" w:hAnsi="Arial" w:cs="Arial"/>
          <w:sz w:val="22"/>
          <w:szCs w:val="22"/>
        </w:rPr>
        <w:t>request</w:t>
      </w:r>
      <w:r w:rsidR="00083B67">
        <w:rPr>
          <w:rFonts w:ascii="Arial" w:hAnsi="Arial" w:cs="Arial"/>
          <w:sz w:val="22"/>
          <w:szCs w:val="22"/>
        </w:rPr>
        <w:t>.</w:t>
      </w:r>
      <w:r w:rsidRPr="006E5083">
        <w:rPr>
          <w:rFonts w:ascii="Arial" w:hAnsi="Arial" w:cs="Arial"/>
          <w:spacing w:val="-6"/>
          <w:sz w:val="22"/>
          <w:szCs w:val="22"/>
        </w:rPr>
        <w:t xml:space="preserve"> </w:t>
      </w:r>
      <w:r w:rsidRPr="006E5083">
        <w:rPr>
          <w:rFonts w:ascii="Arial" w:hAnsi="Arial" w:cs="Arial"/>
          <w:sz w:val="22"/>
          <w:szCs w:val="22"/>
        </w:rPr>
        <w:t>and</w:t>
      </w:r>
    </w:p>
    <w:p w14:paraId="67ECCD9E" w14:textId="77777777" w:rsidR="006E5083" w:rsidRPr="006E5083" w:rsidRDefault="006E5083" w:rsidP="006E5083">
      <w:pPr>
        <w:pStyle w:val="BodyText"/>
        <w:spacing w:before="9"/>
        <w:rPr>
          <w:sz w:val="22"/>
          <w:szCs w:val="22"/>
        </w:rPr>
      </w:pPr>
    </w:p>
    <w:p w14:paraId="02991419" w14:textId="77777777" w:rsidR="006E5083" w:rsidRPr="006E5083" w:rsidRDefault="006E5083" w:rsidP="003E6B5F">
      <w:pPr>
        <w:pStyle w:val="ListParagraph"/>
        <w:widowControl w:val="0"/>
        <w:numPr>
          <w:ilvl w:val="3"/>
          <w:numId w:val="197"/>
        </w:numPr>
        <w:tabs>
          <w:tab w:val="left" w:pos="2370"/>
        </w:tabs>
        <w:autoSpaceDE w:val="0"/>
        <w:autoSpaceDN w:val="0"/>
        <w:contextualSpacing w:val="0"/>
        <w:rPr>
          <w:rFonts w:ascii="Arial" w:hAnsi="Arial" w:cs="Arial"/>
          <w:sz w:val="22"/>
          <w:szCs w:val="22"/>
        </w:rPr>
      </w:pPr>
      <w:r w:rsidRPr="006E5083">
        <w:rPr>
          <w:rFonts w:ascii="Arial" w:hAnsi="Arial" w:cs="Arial"/>
          <w:sz w:val="22"/>
          <w:szCs w:val="22"/>
        </w:rPr>
        <w:t>organising</w:t>
      </w:r>
      <w:r w:rsidRPr="006E5083">
        <w:rPr>
          <w:rFonts w:ascii="Arial" w:hAnsi="Arial" w:cs="Arial"/>
          <w:spacing w:val="-6"/>
          <w:sz w:val="22"/>
          <w:szCs w:val="22"/>
        </w:rPr>
        <w:t xml:space="preserve"> </w:t>
      </w:r>
      <w:r w:rsidRPr="006E5083">
        <w:rPr>
          <w:rFonts w:ascii="Arial" w:hAnsi="Arial" w:cs="Arial"/>
          <w:sz w:val="22"/>
          <w:szCs w:val="22"/>
        </w:rPr>
        <w:t>an</w:t>
      </w:r>
      <w:r w:rsidRPr="006E5083">
        <w:rPr>
          <w:rFonts w:ascii="Arial" w:hAnsi="Arial" w:cs="Arial"/>
          <w:spacing w:val="-5"/>
          <w:sz w:val="22"/>
          <w:szCs w:val="22"/>
        </w:rPr>
        <w:t xml:space="preserve"> </w:t>
      </w:r>
      <w:r w:rsidRPr="006E5083">
        <w:rPr>
          <w:rFonts w:ascii="Arial" w:hAnsi="Arial" w:cs="Arial"/>
          <w:sz w:val="22"/>
          <w:szCs w:val="22"/>
        </w:rPr>
        <w:t>advocacy</w:t>
      </w:r>
      <w:r w:rsidRPr="006E5083">
        <w:rPr>
          <w:rFonts w:ascii="Arial" w:hAnsi="Arial" w:cs="Arial"/>
          <w:spacing w:val="-5"/>
          <w:sz w:val="22"/>
          <w:szCs w:val="22"/>
        </w:rPr>
        <w:t xml:space="preserve"> </w:t>
      </w:r>
      <w:r w:rsidRPr="006E5083">
        <w:rPr>
          <w:rFonts w:ascii="Arial" w:hAnsi="Arial" w:cs="Arial"/>
          <w:sz w:val="22"/>
          <w:szCs w:val="22"/>
        </w:rPr>
        <w:t>service</w:t>
      </w:r>
      <w:r w:rsidRPr="006E5083">
        <w:rPr>
          <w:rFonts w:ascii="Arial" w:hAnsi="Arial" w:cs="Arial"/>
          <w:spacing w:val="-6"/>
          <w:sz w:val="22"/>
          <w:szCs w:val="22"/>
        </w:rPr>
        <w:t xml:space="preserve"> </w:t>
      </w:r>
      <w:r w:rsidRPr="006E5083">
        <w:rPr>
          <w:rFonts w:ascii="Arial" w:hAnsi="Arial" w:cs="Arial"/>
          <w:sz w:val="22"/>
          <w:szCs w:val="22"/>
        </w:rPr>
        <w:t>to</w:t>
      </w:r>
      <w:r w:rsidRPr="006E5083">
        <w:rPr>
          <w:rFonts w:ascii="Arial" w:hAnsi="Arial" w:cs="Arial"/>
          <w:spacing w:val="-5"/>
          <w:sz w:val="22"/>
          <w:szCs w:val="22"/>
        </w:rPr>
        <w:t xml:space="preserve"> </w:t>
      </w:r>
      <w:r w:rsidRPr="006E5083">
        <w:rPr>
          <w:rFonts w:ascii="Arial" w:hAnsi="Arial" w:cs="Arial"/>
          <w:sz w:val="22"/>
          <w:szCs w:val="22"/>
        </w:rPr>
        <w:t>assist</w:t>
      </w:r>
      <w:r w:rsidRPr="006E5083">
        <w:rPr>
          <w:rFonts w:ascii="Arial" w:hAnsi="Arial" w:cs="Arial"/>
          <w:spacing w:val="-5"/>
          <w:sz w:val="22"/>
          <w:szCs w:val="22"/>
        </w:rPr>
        <w:t xml:space="preserve"> </w:t>
      </w:r>
      <w:r w:rsidRPr="006E5083">
        <w:rPr>
          <w:rFonts w:ascii="Arial" w:hAnsi="Arial" w:cs="Arial"/>
          <w:sz w:val="22"/>
          <w:szCs w:val="22"/>
        </w:rPr>
        <w:t>if</w:t>
      </w:r>
      <w:r w:rsidRPr="006E5083">
        <w:rPr>
          <w:rFonts w:ascii="Arial" w:hAnsi="Arial" w:cs="Arial"/>
          <w:spacing w:val="-5"/>
          <w:sz w:val="22"/>
          <w:szCs w:val="22"/>
        </w:rPr>
        <w:t xml:space="preserve"> </w:t>
      </w:r>
      <w:r w:rsidRPr="006E5083">
        <w:rPr>
          <w:rFonts w:ascii="Arial" w:hAnsi="Arial" w:cs="Arial"/>
          <w:sz w:val="22"/>
          <w:szCs w:val="22"/>
        </w:rPr>
        <w:t>required</w:t>
      </w:r>
      <w:r w:rsidRPr="006E5083">
        <w:rPr>
          <w:rFonts w:ascii="Arial" w:hAnsi="Arial" w:cs="Arial"/>
          <w:spacing w:val="-6"/>
          <w:sz w:val="22"/>
          <w:szCs w:val="22"/>
        </w:rPr>
        <w:t xml:space="preserve"> </w:t>
      </w:r>
      <w:r w:rsidRPr="006E5083">
        <w:rPr>
          <w:rFonts w:ascii="Arial" w:hAnsi="Arial" w:cs="Arial"/>
          <w:sz w:val="22"/>
          <w:szCs w:val="22"/>
        </w:rPr>
        <w:t>or</w:t>
      </w:r>
      <w:r w:rsidRPr="006E5083">
        <w:rPr>
          <w:rFonts w:ascii="Arial" w:hAnsi="Arial" w:cs="Arial"/>
          <w:spacing w:val="-5"/>
          <w:sz w:val="22"/>
          <w:szCs w:val="22"/>
        </w:rPr>
        <w:t xml:space="preserve"> </w:t>
      </w:r>
      <w:r w:rsidRPr="006E5083">
        <w:rPr>
          <w:rFonts w:ascii="Arial" w:hAnsi="Arial" w:cs="Arial"/>
          <w:sz w:val="22"/>
          <w:szCs w:val="22"/>
        </w:rPr>
        <w:t>upon</w:t>
      </w:r>
      <w:r w:rsidRPr="006E5083">
        <w:rPr>
          <w:rFonts w:ascii="Arial" w:hAnsi="Arial" w:cs="Arial"/>
          <w:spacing w:val="-5"/>
          <w:sz w:val="22"/>
          <w:szCs w:val="22"/>
        </w:rPr>
        <w:t xml:space="preserve"> </w:t>
      </w:r>
      <w:r w:rsidRPr="006E5083">
        <w:rPr>
          <w:rFonts w:ascii="Arial" w:hAnsi="Arial" w:cs="Arial"/>
          <w:sz w:val="22"/>
          <w:szCs w:val="22"/>
        </w:rPr>
        <w:t>request.</w:t>
      </w:r>
    </w:p>
    <w:p w14:paraId="45A4B390" w14:textId="77777777" w:rsidR="006E5083" w:rsidRPr="006E5083" w:rsidRDefault="006E5083" w:rsidP="006E5083">
      <w:pPr>
        <w:rPr>
          <w:rFonts w:ascii="Arial" w:hAnsi="Arial" w:cs="Arial"/>
          <w:sz w:val="22"/>
          <w:szCs w:val="22"/>
        </w:rPr>
      </w:pPr>
    </w:p>
    <w:p w14:paraId="5A8962CC" w14:textId="2994D23F" w:rsidR="006E5083" w:rsidRPr="006E5083" w:rsidRDefault="006F1610" w:rsidP="003E6B5F">
      <w:pPr>
        <w:pStyle w:val="ListParagraph"/>
        <w:widowControl w:val="0"/>
        <w:numPr>
          <w:ilvl w:val="2"/>
          <w:numId w:val="197"/>
        </w:numPr>
        <w:tabs>
          <w:tab w:val="left" w:pos="1665"/>
        </w:tabs>
        <w:autoSpaceDE w:val="0"/>
        <w:autoSpaceDN w:val="0"/>
        <w:spacing w:line="278" w:lineRule="auto"/>
        <w:ind w:right="285"/>
        <w:contextualSpacing w:val="0"/>
        <w:rPr>
          <w:rFonts w:ascii="Arial" w:hAnsi="Arial" w:cs="Arial"/>
          <w:sz w:val="20"/>
        </w:rPr>
      </w:pPr>
      <w:r>
        <w:rPr>
          <w:rFonts w:ascii="Arial" w:hAnsi="Arial" w:cs="Arial"/>
          <w:spacing w:val="-1"/>
          <w:sz w:val="22"/>
          <w:szCs w:val="22"/>
        </w:rPr>
        <w:t>Hope Disability Support Pty Ltd</w:t>
      </w:r>
      <w:r w:rsidR="006E5083" w:rsidRPr="006E5083">
        <w:rPr>
          <w:rFonts w:ascii="Arial" w:hAnsi="Arial" w:cs="Arial"/>
          <w:spacing w:val="-1"/>
          <w:sz w:val="22"/>
          <w:szCs w:val="22"/>
        </w:rPr>
        <w:t xml:space="preserve"> </w:t>
      </w:r>
      <w:r w:rsidR="006E5083" w:rsidRPr="006E5083">
        <w:rPr>
          <w:rFonts w:ascii="Arial" w:hAnsi="Arial" w:cs="Arial"/>
          <w:sz w:val="22"/>
          <w:szCs w:val="22"/>
        </w:rPr>
        <w:t>will aim to ensure all Services Agreements are</w:t>
      </w:r>
      <w:r w:rsidR="006E5083" w:rsidRPr="006E5083">
        <w:rPr>
          <w:rFonts w:ascii="Arial" w:hAnsi="Arial" w:cs="Arial"/>
          <w:spacing w:val="1"/>
          <w:sz w:val="22"/>
          <w:szCs w:val="22"/>
        </w:rPr>
        <w:t xml:space="preserve"> </w:t>
      </w:r>
      <w:r w:rsidR="006E5083" w:rsidRPr="006E5083">
        <w:rPr>
          <w:rFonts w:ascii="Arial" w:hAnsi="Arial" w:cs="Arial"/>
          <w:sz w:val="22"/>
          <w:szCs w:val="22"/>
        </w:rPr>
        <w:t>documented in writing and each Client receives a copy of their agreement signed by the client and</w:t>
      </w:r>
      <w:r w:rsidR="006E5083" w:rsidRPr="006E5083">
        <w:rPr>
          <w:rFonts w:ascii="Arial" w:hAnsi="Arial" w:cs="Arial"/>
          <w:spacing w:val="1"/>
          <w:sz w:val="22"/>
          <w:szCs w:val="22"/>
        </w:rPr>
        <w:t xml:space="preserve"> </w:t>
      </w:r>
      <w:r>
        <w:rPr>
          <w:rFonts w:ascii="Arial" w:hAnsi="Arial" w:cs="Arial"/>
          <w:spacing w:val="-1"/>
          <w:sz w:val="22"/>
          <w:szCs w:val="22"/>
        </w:rPr>
        <w:t>Hope Disability Support Pty Ltd</w:t>
      </w:r>
      <w:r w:rsidR="006E5083" w:rsidRPr="006E5083">
        <w:rPr>
          <w:rFonts w:ascii="Arial" w:hAnsi="Arial" w:cs="Arial"/>
          <w:spacing w:val="-1"/>
          <w:sz w:val="22"/>
          <w:szCs w:val="22"/>
        </w:rPr>
        <w:t xml:space="preserve">. In the </w:t>
      </w:r>
      <w:r w:rsidR="006E5083" w:rsidRPr="006E5083">
        <w:rPr>
          <w:rFonts w:ascii="Arial" w:hAnsi="Arial" w:cs="Arial"/>
          <w:sz w:val="22"/>
          <w:szCs w:val="22"/>
        </w:rPr>
        <w:t>unlikely event that a written Services Agreement is unable to be</w:t>
      </w:r>
      <w:r w:rsidR="006E5083" w:rsidRPr="006E5083">
        <w:rPr>
          <w:rFonts w:ascii="Arial" w:hAnsi="Arial" w:cs="Arial"/>
          <w:spacing w:val="-53"/>
          <w:sz w:val="22"/>
          <w:szCs w:val="22"/>
        </w:rPr>
        <w:t xml:space="preserve">  </w:t>
      </w:r>
      <w:r w:rsidR="006E5083" w:rsidRPr="006E5083">
        <w:rPr>
          <w:rFonts w:ascii="Arial" w:hAnsi="Arial" w:cs="Arial"/>
          <w:sz w:val="22"/>
          <w:szCs w:val="22"/>
        </w:rPr>
        <w:t xml:space="preserve"> prepared, a record as to the reasons why a written agreement was not</w:t>
      </w:r>
      <w:r w:rsidR="006E5083" w:rsidRPr="006E5083">
        <w:rPr>
          <w:rFonts w:ascii="Arial" w:hAnsi="Arial" w:cs="Arial"/>
          <w:spacing w:val="1"/>
          <w:sz w:val="22"/>
          <w:szCs w:val="22"/>
        </w:rPr>
        <w:t xml:space="preserve"> </w:t>
      </w:r>
      <w:r w:rsidR="006E5083" w:rsidRPr="006E5083">
        <w:rPr>
          <w:rFonts w:ascii="Arial" w:hAnsi="Arial" w:cs="Arial"/>
          <w:sz w:val="22"/>
          <w:szCs w:val="22"/>
        </w:rPr>
        <w:t>created and a record of the material terms of the service arrangement will be recorded in the Client’s</w:t>
      </w:r>
      <w:r w:rsidR="006E5083" w:rsidRPr="006E5083">
        <w:rPr>
          <w:rFonts w:ascii="Arial" w:hAnsi="Arial" w:cs="Arial"/>
          <w:spacing w:val="1"/>
          <w:sz w:val="22"/>
          <w:szCs w:val="22"/>
        </w:rPr>
        <w:t xml:space="preserve"> </w:t>
      </w:r>
      <w:r w:rsidR="006E5083" w:rsidRPr="006E5083">
        <w:rPr>
          <w:rFonts w:ascii="Arial" w:hAnsi="Arial" w:cs="Arial"/>
          <w:sz w:val="22"/>
          <w:szCs w:val="22"/>
        </w:rPr>
        <w:t>Information</w:t>
      </w:r>
      <w:r w:rsidR="006E5083" w:rsidRPr="006E5083">
        <w:rPr>
          <w:rFonts w:ascii="Arial" w:hAnsi="Arial" w:cs="Arial"/>
          <w:spacing w:val="-2"/>
          <w:sz w:val="22"/>
          <w:szCs w:val="22"/>
        </w:rPr>
        <w:t xml:space="preserve"> </w:t>
      </w:r>
      <w:r w:rsidR="006E5083" w:rsidRPr="006E5083">
        <w:rPr>
          <w:rFonts w:ascii="Arial" w:hAnsi="Arial" w:cs="Arial"/>
          <w:sz w:val="22"/>
          <w:szCs w:val="22"/>
        </w:rPr>
        <w:t>File until such time as a permanent agreement can be prepared.</w:t>
      </w:r>
    </w:p>
    <w:p w14:paraId="63A00187" w14:textId="77777777" w:rsidR="006E5083" w:rsidRPr="006E5083" w:rsidRDefault="006E5083" w:rsidP="006E5083">
      <w:pPr>
        <w:rPr>
          <w:rFonts w:ascii="Arial" w:hAnsi="Arial" w:cs="Arial"/>
          <w:sz w:val="22"/>
        </w:rPr>
      </w:pPr>
    </w:p>
    <w:p w14:paraId="0C677495" w14:textId="77777777" w:rsidR="006E5083" w:rsidRPr="0042316C" w:rsidRDefault="006E5083" w:rsidP="0042316C">
      <w:pPr>
        <w:rPr>
          <w:rFonts w:ascii="Arial" w:hAnsi="Arial" w:cs="Arial"/>
          <w:b/>
          <w:bCs/>
          <w:color w:val="1A495D" w:themeColor="accent1" w:themeShade="80"/>
          <w:u w:val="single"/>
        </w:rPr>
      </w:pPr>
      <w:r w:rsidRPr="0042316C">
        <w:rPr>
          <w:rFonts w:ascii="Arial" w:hAnsi="Arial" w:cs="Arial"/>
          <w:b/>
          <w:bCs/>
          <w:color w:val="1A495D" w:themeColor="accent1" w:themeShade="80"/>
          <w:u w:val="single"/>
        </w:rPr>
        <w:t>Support</w:t>
      </w:r>
      <w:r w:rsidRPr="0042316C">
        <w:rPr>
          <w:rFonts w:ascii="Arial" w:hAnsi="Arial" w:cs="Arial"/>
          <w:b/>
          <w:bCs/>
          <w:color w:val="1A495D" w:themeColor="accent1" w:themeShade="80"/>
          <w:spacing w:val="-7"/>
          <w:u w:val="single"/>
        </w:rPr>
        <w:t xml:space="preserve"> </w:t>
      </w:r>
      <w:r w:rsidRPr="0042316C">
        <w:rPr>
          <w:rFonts w:ascii="Arial" w:hAnsi="Arial" w:cs="Arial"/>
          <w:b/>
          <w:bCs/>
          <w:color w:val="1A495D" w:themeColor="accent1" w:themeShade="80"/>
          <w:u w:val="single"/>
        </w:rPr>
        <w:t>Planning</w:t>
      </w:r>
    </w:p>
    <w:p w14:paraId="77F0381D" w14:textId="77777777" w:rsidR="006E5083" w:rsidRPr="006E5083" w:rsidRDefault="006E5083" w:rsidP="006E5083">
      <w:pPr>
        <w:pStyle w:val="BodyText"/>
        <w:spacing w:before="4" w:line="276" w:lineRule="auto"/>
        <w:rPr>
          <w:b/>
          <w:sz w:val="24"/>
        </w:rPr>
      </w:pPr>
    </w:p>
    <w:p w14:paraId="55A5B562" w14:textId="72742882" w:rsidR="006E5083" w:rsidRPr="006E5083" w:rsidRDefault="006F1610" w:rsidP="003E6B5F">
      <w:pPr>
        <w:pStyle w:val="ListParagraph"/>
        <w:widowControl w:val="0"/>
        <w:numPr>
          <w:ilvl w:val="2"/>
          <w:numId w:val="136"/>
        </w:numPr>
        <w:tabs>
          <w:tab w:val="left" w:pos="1665"/>
        </w:tabs>
        <w:autoSpaceDE w:val="0"/>
        <w:autoSpaceDN w:val="0"/>
        <w:spacing w:line="276" w:lineRule="auto"/>
        <w:ind w:right="207"/>
        <w:rPr>
          <w:rFonts w:ascii="Arial" w:hAnsi="Arial" w:cs="Arial"/>
          <w:sz w:val="22"/>
          <w:szCs w:val="22"/>
        </w:rPr>
      </w:pPr>
      <w:r>
        <w:rPr>
          <w:rFonts w:ascii="Arial" w:hAnsi="Arial" w:cs="Arial"/>
          <w:sz w:val="22"/>
          <w:szCs w:val="22"/>
        </w:rPr>
        <w:t>Hope Disability Support Pty Ltd</w:t>
      </w:r>
      <w:r w:rsidR="006E5083" w:rsidRPr="006E5083">
        <w:rPr>
          <w:rFonts w:ascii="Arial" w:hAnsi="Arial" w:cs="Arial"/>
          <w:spacing w:val="-6"/>
          <w:sz w:val="22"/>
          <w:szCs w:val="22"/>
        </w:rPr>
        <w:t xml:space="preserve"> </w:t>
      </w:r>
      <w:r w:rsidR="006E5083" w:rsidRPr="006E5083">
        <w:rPr>
          <w:rFonts w:ascii="Arial" w:hAnsi="Arial" w:cs="Arial"/>
          <w:sz w:val="22"/>
          <w:szCs w:val="22"/>
        </w:rPr>
        <w:t>will</w:t>
      </w:r>
      <w:r w:rsidR="006E5083" w:rsidRPr="006E5083">
        <w:rPr>
          <w:rFonts w:ascii="Arial" w:hAnsi="Arial" w:cs="Arial"/>
          <w:spacing w:val="-7"/>
          <w:sz w:val="22"/>
          <w:szCs w:val="22"/>
        </w:rPr>
        <w:t xml:space="preserve"> </w:t>
      </w:r>
      <w:r w:rsidR="006E5083" w:rsidRPr="006E5083">
        <w:rPr>
          <w:rFonts w:ascii="Arial" w:hAnsi="Arial" w:cs="Arial"/>
          <w:sz w:val="22"/>
          <w:szCs w:val="22"/>
        </w:rPr>
        <w:t>ensure</w:t>
      </w:r>
      <w:r w:rsidR="006E5083" w:rsidRPr="006E5083">
        <w:rPr>
          <w:rFonts w:ascii="Arial" w:hAnsi="Arial" w:cs="Arial"/>
          <w:spacing w:val="-6"/>
          <w:sz w:val="22"/>
          <w:szCs w:val="22"/>
        </w:rPr>
        <w:t xml:space="preserve"> </w:t>
      </w:r>
      <w:r w:rsidR="006E5083" w:rsidRPr="006E5083">
        <w:rPr>
          <w:rFonts w:ascii="Arial" w:hAnsi="Arial" w:cs="Arial"/>
          <w:sz w:val="22"/>
          <w:szCs w:val="22"/>
        </w:rPr>
        <w:t>that</w:t>
      </w:r>
      <w:r w:rsidR="006E5083" w:rsidRPr="006E5083">
        <w:rPr>
          <w:rFonts w:ascii="Arial" w:hAnsi="Arial" w:cs="Arial"/>
          <w:spacing w:val="-6"/>
          <w:sz w:val="22"/>
          <w:szCs w:val="22"/>
        </w:rPr>
        <w:t xml:space="preserve"> </w:t>
      </w:r>
      <w:r w:rsidR="006E5083" w:rsidRPr="006E5083">
        <w:rPr>
          <w:rFonts w:ascii="Arial" w:hAnsi="Arial" w:cs="Arial"/>
          <w:sz w:val="22"/>
          <w:szCs w:val="22"/>
        </w:rPr>
        <w:t>clients</w:t>
      </w:r>
      <w:r w:rsidR="006E5083" w:rsidRPr="006E5083">
        <w:rPr>
          <w:rFonts w:ascii="Arial" w:hAnsi="Arial" w:cs="Arial"/>
          <w:spacing w:val="-6"/>
          <w:sz w:val="22"/>
          <w:szCs w:val="22"/>
        </w:rPr>
        <w:t xml:space="preserve"> </w:t>
      </w:r>
      <w:r w:rsidR="006E5083" w:rsidRPr="006E5083">
        <w:rPr>
          <w:rFonts w:ascii="Arial" w:hAnsi="Arial" w:cs="Arial"/>
          <w:sz w:val="22"/>
          <w:szCs w:val="22"/>
        </w:rPr>
        <w:t>receive</w:t>
      </w:r>
      <w:r w:rsidR="006E5083" w:rsidRPr="006E5083">
        <w:rPr>
          <w:rFonts w:ascii="Arial" w:hAnsi="Arial" w:cs="Arial"/>
          <w:spacing w:val="-7"/>
          <w:sz w:val="22"/>
          <w:szCs w:val="22"/>
        </w:rPr>
        <w:t xml:space="preserve"> </w:t>
      </w:r>
      <w:r w:rsidR="006E5083" w:rsidRPr="006E5083">
        <w:rPr>
          <w:rFonts w:ascii="Arial" w:hAnsi="Arial" w:cs="Arial"/>
          <w:sz w:val="22"/>
          <w:szCs w:val="22"/>
        </w:rPr>
        <w:t>services</w:t>
      </w:r>
      <w:r w:rsidR="006E5083" w:rsidRPr="006E5083">
        <w:rPr>
          <w:rFonts w:ascii="Arial" w:hAnsi="Arial" w:cs="Arial"/>
          <w:spacing w:val="-6"/>
          <w:sz w:val="22"/>
          <w:szCs w:val="22"/>
        </w:rPr>
        <w:t xml:space="preserve"> </w:t>
      </w:r>
      <w:r w:rsidR="006E5083" w:rsidRPr="006E5083">
        <w:rPr>
          <w:rFonts w:ascii="Arial" w:hAnsi="Arial" w:cs="Arial"/>
          <w:sz w:val="22"/>
          <w:szCs w:val="22"/>
        </w:rPr>
        <w:t>that</w:t>
      </w:r>
      <w:r w:rsidR="006E5083" w:rsidRPr="006E5083">
        <w:rPr>
          <w:rFonts w:ascii="Arial" w:hAnsi="Arial" w:cs="Arial"/>
          <w:spacing w:val="-6"/>
          <w:sz w:val="22"/>
          <w:szCs w:val="22"/>
        </w:rPr>
        <w:t xml:space="preserve"> </w:t>
      </w:r>
      <w:r w:rsidR="006E5083" w:rsidRPr="006E5083">
        <w:rPr>
          <w:rFonts w:ascii="Arial" w:hAnsi="Arial" w:cs="Arial"/>
          <w:sz w:val="22"/>
          <w:szCs w:val="22"/>
        </w:rPr>
        <w:t>are</w:t>
      </w:r>
      <w:r w:rsidR="006E5083" w:rsidRPr="006E5083">
        <w:rPr>
          <w:rFonts w:ascii="Arial" w:hAnsi="Arial" w:cs="Arial"/>
          <w:spacing w:val="-6"/>
          <w:sz w:val="22"/>
          <w:szCs w:val="22"/>
        </w:rPr>
        <w:t xml:space="preserve"> </w:t>
      </w:r>
      <w:r w:rsidR="006E5083" w:rsidRPr="006E5083">
        <w:rPr>
          <w:rFonts w:ascii="Arial" w:hAnsi="Arial" w:cs="Arial"/>
          <w:sz w:val="22"/>
          <w:szCs w:val="22"/>
        </w:rPr>
        <w:t>planned,</w:t>
      </w:r>
      <w:r w:rsidR="006E5083" w:rsidRPr="006E5083">
        <w:rPr>
          <w:rFonts w:ascii="Arial" w:hAnsi="Arial" w:cs="Arial"/>
          <w:spacing w:val="-7"/>
          <w:sz w:val="22"/>
          <w:szCs w:val="22"/>
        </w:rPr>
        <w:t xml:space="preserve"> </w:t>
      </w:r>
      <w:r w:rsidR="006E5083" w:rsidRPr="006E5083">
        <w:rPr>
          <w:rFonts w:ascii="Arial" w:hAnsi="Arial" w:cs="Arial"/>
          <w:sz w:val="22"/>
          <w:szCs w:val="22"/>
        </w:rPr>
        <w:t>designed,</w:t>
      </w:r>
      <w:r w:rsidR="006E5083" w:rsidRPr="006E5083">
        <w:rPr>
          <w:rFonts w:ascii="Arial" w:hAnsi="Arial" w:cs="Arial"/>
          <w:spacing w:val="-6"/>
          <w:sz w:val="22"/>
          <w:szCs w:val="22"/>
        </w:rPr>
        <w:t xml:space="preserve"> </w:t>
      </w:r>
      <w:r w:rsidR="006E5083" w:rsidRPr="006E5083">
        <w:rPr>
          <w:rFonts w:ascii="Arial" w:hAnsi="Arial" w:cs="Arial"/>
          <w:sz w:val="22"/>
          <w:szCs w:val="22"/>
        </w:rPr>
        <w:t>and</w:t>
      </w:r>
      <w:r w:rsidR="006E5083" w:rsidRPr="006E5083">
        <w:rPr>
          <w:rFonts w:ascii="Arial" w:hAnsi="Arial" w:cs="Arial"/>
          <w:spacing w:val="1"/>
          <w:sz w:val="22"/>
          <w:szCs w:val="22"/>
        </w:rPr>
        <w:t xml:space="preserve"> </w:t>
      </w:r>
      <w:r w:rsidR="006E5083" w:rsidRPr="006E5083">
        <w:rPr>
          <w:rFonts w:ascii="Arial" w:hAnsi="Arial" w:cs="Arial"/>
          <w:sz w:val="22"/>
          <w:szCs w:val="22"/>
        </w:rPr>
        <w:t>delivered</w:t>
      </w:r>
      <w:r w:rsidR="006E5083" w:rsidRPr="006E5083">
        <w:rPr>
          <w:rFonts w:ascii="Arial" w:hAnsi="Arial" w:cs="Arial"/>
          <w:spacing w:val="-3"/>
          <w:sz w:val="22"/>
          <w:szCs w:val="22"/>
        </w:rPr>
        <w:t xml:space="preserve"> </w:t>
      </w:r>
      <w:r w:rsidR="006E5083" w:rsidRPr="006E5083">
        <w:rPr>
          <w:rFonts w:ascii="Arial" w:hAnsi="Arial" w:cs="Arial"/>
          <w:sz w:val="22"/>
          <w:szCs w:val="22"/>
        </w:rPr>
        <w:t>around</w:t>
      </w:r>
      <w:r w:rsidR="006E5083" w:rsidRPr="006E5083">
        <w:rPr>
          <w:rFonts w:ascii="Arial" w:hAnsi="Arial" w:cs="Arial"/>
          <w:spacing w:val="-2"/>
          <w:sz w:val="22"/>
          <w:szCs w:val="22"/>
        </w:rPr>
        <w:t xml:space="preserve"> </w:t>
      </w:r>
      <w:r w:rsidR="006E5083" w:rsidRPr="006E5083">
        <w:rPr>
          <w:rFonts w:ascii="Arial" w:hAnsi="Arial" w:cs="Arial"/>
          <w:sz w:val="22"/>
          <w:szCs w:val="22"/>
        </w:rPr>
        <w:t>their</w:t>
      </w:r>
      <w:r w:rsidR="006E5083" w:rsidRPr="006E5083">
        <w:rPr>
          <w:rFonts w:ascii="Arial" w:hAnsi="Arial" w:cs="Arial"/>
          <w:spacing w:val="-2"/>
          <w:sz w:val="22"/>
          <w:szCs w:val="22"/>
        </w:rPr>
        <w:t xml:space="preserve"> </w:t>
      </w:r>
      <w:r w:rsidR="006E5083" w:rsidRPr="006E5083">
        <w:rPr>
          <w:rFonts w:ascii="Arial" w:hAnsi="Arial" w:cs="Arial"/>
          <w:sz w:val="22"/>
          <w:szCs w:val="22"/>
        </w:rPr>
        <w:t>individual</w:t>
      </w:r>
      <w:r w:rsidR="006E5083" w:rsidRPr="006E5083">
        <w:rPr>
          <w:rFonts w:ascii="Arial" w:hAnsi="Arial" w:cs="Arial"/>
          <w:spacing w:val="-2"/>
          <w:sz w:val="22"/>
          <w:szCs w:val="22"/>
        </w:rPr>
        <w:t xml:space="preserve"> </w:t>
      </w:r>
      <w:r w:rsidR="006E5083" w:rsidRPr="006E5083">
        <w:rPr>
          <w:rFonts w:ascii="Arial" w:hAnsi="Arial" w:cs="Arial"/>
          <w:sz w:val="22"/>
          <w:szCs w:val="22"/>
        </w:rPr>
        <w:t>circumstances,</w:t>
      </w:r>
      <w:r w:rsidR="006E5083" w:rsidRPr="006E5083">
        <w:rPr>
          <w:rFonts w:ascii="Arial" w:hAnsi="Arial" w:cs="Arial"/>
          <w:spacing w:val="-2"/>
          <w:sz w:val="22"/>
          <w:szCs w:val="22"/>
        </w:rPr>
        <w:t xml:space="preserve"> </w:t>
      </w:r>
      <w:r w:rsidR="006E5083" w:rsidRPr="006E5083">
        <w:rPr>
          <w:rFonts w:ascii="Arial" w:hAnsi="Arial" w:cs="Arial"/>
          <w:sz w:val="22"/>
          <w:szCs w:val="22"/>
        </w:rPr>
        <w:t>needs</w:t>
      </w:r>
      <w:r w:rsidR="006E5083" w:rsidRPr="006E5083">
        <w:rPr>
          <w:rFonts w:ascii="Arial" w:hAnsi="Arial" w:cs="Arial"/>
          <w:spacing w:val="-2"/>
          <w:sz w:val="22"/>
          <w:szCs w:val="22"/>
        </w:rPr>
        <w:t xml:space="preserve"> </w:t>
      </w:r>
      <w:r w:rsidR="006E5083" w:rsidRPr="006E5083">
        <w:rPr>
          <w:rFonts w:ascii="Arial" w:hAnsi="Arial" w:cs="Arial"/>
          <w:sz w:val="22"/>
          <w:szCs w:val="22"/>
        </w:rPr>
        <w:t>and</w:t>
      </w:r>
      <w:r w:rsidR="006E5083" w:rsidRPr="006E5083">
        <w:rPr>
          <w:rFonts w:ascii="Arial" w:hAnsi="Arial" w:cs="Arial"/>
          <w:spacing w:val="-2"/>
          <w:sz w:val="22"/>
          <w:szCs w:val="22"/>
        </w:rPr>
        <w:t xml:space="preserve"> </w:t>
      </w:r>
      <w:r w:rsidR="006E5083" w:rsidRPr="006E5083">
        <w:rPr>
          <w:rFonts w:ascii="Arial" w:hAnsi="Arial" w:cs="Arial"/>
          <w:sz w:val="22"/>
          <w:szCs w:val="22"/>
        </w:rPr>
        <w:t>preferences.</w:t>
      </w:r>
    </w:p>
    <w:p w14:paraId="512C4C63" w14:textId="77777777" w:rsidR="006E5083" w:rsidRPr="006E5083" w:rsidRDefault="006E5083" w:rsidP="006E5083">
      <w:pPr>
        <w:pStyle w:val="BodyText"/>
        <w:spacing w:before="1" w:line="276" w:lineRule="auto"/>
        <w:rPr>
          <w:sz w:val="22"/>
          <w:szCs w:val="22"/>
        </w:rPr>
      </w:pPr>
    </w:p>
    <w:p w14:paraId="2B7B5F5D" w14:textId="3EDEC505" w:rsidR="006E5083" w:rsidRPr="006E5083" w:rsidRDefault="006F1610" w:rsidP="003E6B5F">
      <w:pPr>
        <w:pStyle w:val="ListParagraph"/>
        <w:widowControl w:val="0"/>
        <w:numPr>
          <w:ilvl w:val="2"/>
          <w:numId w:val="136"/>
        </w:numPr>
        <w:tabs>
          <w:tab w:val="left" w:pos="1665"/>
        </w:tabs>
        <w:autoSpaceDE w:val="0"/>
        <w:autoSpaceDN w:val="0"/>
        <w:spacing w:line="276" w:lineRule="auto"/>
        <w:ind w:right="299"/>
        <w:contextualSpacing w:val="0"/>
        <w:rPr>
          <w:rFonts w:ascii="Arial" w:hAnsi="Arial" w:cs="Arial"/>
          <w:sz w:val="22"/>
          <w:szCs w:val="22"/>
        </w:rPr>
      </w:pPr>
      <w:r>
        <w:rPr>
          <w:rFonts w:ascii="Arial" w:hAnsi="Arial" w:cs="Arial"/>
          <w:sz w:val="22"/>
          <w:szCs w:val="22"/>
        </w:rPr>
        <w:t>Hope Disability Support Pty Ltd</w:t>
      </w:r>
      <w:r w:rsidR="006E5083" w:rsidRPr="006E5083">
        <w:rPr>
          <w:rFonts w:ascii="Arial" w:hAnsi="Arial" w:cs="Arial"/>
          <w:sz w:val="22"/>
          <w:szCs w:val="22"/>
        </w:rPr>
        <w:t xml:space="preserve"> support planning process will place the client and other members of</w:t>
      </w:r>
      <w:r w:rsidR="006E5083" w:rsidRPr="006E5083">
        <w:rPr>
          <w:rFonts w:ascii="Arial" w:hAnsi="Arial" w:cs="Arial"/>
          <w:spacing w:val="-53"/>
          <w:sz w:val="22"/>
          <w:szCs w:val="22"/>
        </w:rPr>
        <w:t xml:space="preserve"> </w:t>
      </w:r>
      <w:r w:rsidR="006E5083" w:rsidRPr="006E5083">
        <w:rPr>
          <w:rFonts w:ascii="Arial" w:hAnsi="Arial" w:cs="Arial"/>
          <w:sz w:val="22"/>
          <w:szCs w:val="22"/>
        </w:rPr>
        <w:t>the</w:t>
      </w:r>
      <w:r w:rsidR="006E5083" w:rsidRPr="006E5083">
        <w:rPr>
          <w:rFonts w:ascii="Arial" w:hAnsi="Arial" w:cs="Arial"/>
          <w:spacing w:val="-5"/>
          <w:sz w:val="22"/>
          <w:szCs w:val="22"/>
        </w:rPr>
        <w:t xml:space="preserve"> </w:t>
      </w:r>
      <w:r w:rsidR="006E5083" w:rsidRPr="006E5083">
        <w:rPr>
          <w:rFonts w:ascii="Arial" w:hAnsi="Arial" w:cs="Arial"/>
          <w:sz w:val="22"/>
          <w:szCs w:val="22"/>
        </w:rPr>
        <w:t>support</w:t>
      </w:r>
      <w:r w:rsidR="006E5083" w:rsidRPr="006E5083">
        <w:rPr>
          <w:rFonts w:ascii="Arial" w:hAnsi="Arial" w:cs="Arial"/>
          <w:spacing w:val="-5"/>
          <w:sz w:val="22"/>
          <w:szCs w:val="22"/>
        </w:rPr>
        <w:t xml:space="preserve"> </w:t>
      </w:r>
      <w:r w:rsidR="006E5083" w:rsidRPr="006E5083">
        <w:rPr>
          <w:rFonts w:ascii="Arial" w:hAnsi="Arial" w:cs="Arial"/>
          <w:sz w:val="22"/>
          <w:szCs w:val="22"/>
        </w:rPr>
        <w:t>network</w:t>
      </w:r>
      <w:r w:rsidR="006E5083" w:rsidRPr="006E5083">
        <w:rPr>
          <w:rFonts w:ascii="Arial" w:hAnsi="Arial" w:cs="Arial"/>
          <w:spacing w:val="-4"/>
          <w:sz w:val="22"/>
          <w:szCs w:val="22"/>
        </w:rPr>
        <w:t xml:space="preserve"> </w:t>
      </w:r>
      <w:r w:rsidR="006E5083" w:rsidRPr="006E5083">
        <w:rPr>
          <w:rFonts w:ascii="Arial" w:hAnsi="Arial" w:cs="Arial"/>
          <w:sz w:val="22"/>
          <w:szCs w:val="22"/>
        </w:rPr>
        <w:t>at</w:t>
      </w:r>
      <w:r w:rsidR="006E5083" w:rsidRPr="006E5083">
        <w:rPr>
          <w:rFonts w:ascii="Arial" w:hAnsi="Arial" w:cs="Arial"/>
          <w:spacing w:val="-5"/>
          <w:sz w:val="22"/>
          <w:szCs w:val="22"/>
        </w:rPr>
        <w:t xml:space="preserve"> </w:t>
      </w:r>
      <w:r w:rsidR="006E5083" w:rsidRPr="006E5083">
        <w:rPr>
          <w:rFonts w:ascii="Arial" w:hAnsi="Arial" w:cs="Arial"/>
          <w:sz w:val="22"/>
          <w:szCs w:val="22"/>
        </w:rPr>
        <w:t>the</w:t>
      </w:r>
      <w:r w:rsidR="006E5083" w:rsidRPr="006E5083">
        <w:rPr>
          <w:rFonts w:ascii="Arial" w:hAnsi="Arial" w:cs="Arial"/>
          <w:spacing w:val="-4"/>
          <w:sz w:val="22"/>
          <w:szCs w:val="22"/>
        </w:rPr>
        <w:t xml:space="preserve"> </w:t>
      </w:r>
      <w:proofErr w:type="spellStart"/>
      <w:r w:rsidR="006E5083" w:rsidRPr="006E5083">
        <w:rPr>
          <w:rFonts w:ascii="Arial" w:hAnsi="Arial" w:cs="Arial"/>
          <w:sz w:val="22"/>
          <w:szCs w:val="22"/>
        </w:rPr>
        <w:t>center</w:t>
      </w:r>
      <w:proofErr w:type="spellEnd"/>
      <w:r w:rsidR="006E5083" w:rsidRPr="006E5083">
        <w:rPr>
          <w:rFonts w:ascii="Arial" w:hAnsi="Arial" w:cs="Arial"/>
          <w:spacing w:val="-5"/>
          <w:sz w:val="22"/>
          <w:szCs w:val="22"/>
        </w:rPr>
        <w:t xml:space="preserve"> </w:t>
      </w:r>
      <w:r w:rsidR="006E5083" w:rsidRPr="006E5083">
        <w:rPr>
          <w:rFonts w:ascii="Arial" w:hAnsi="Arial" w:cs="Arial"/>
          <w:sz w:val="22"/>
          <w:szCs w:val="22"/>
        </w:rPr>
        <w:t>of</w:t>
      </w:r>
      <w:r w:rsidR="006E5083" w:rsidRPr="006E5083">
        <w:rPr>
          <w:rFonts w:ascii="Arial" w:hAnsi="Arial" w:cs="Arial"/>
          <w:spacing w:val="-4"/>
          <w:sz w:val="22"/>
          <w:szCs w:val="22"/>
        </w:rPr>
        <w:t xml:space="preserve"> </w:t>
      </w:r>
      <w:r w:rsidR="006E5083" w:rsidRPr="006E5083">
        <w:rPr>
          <w:rFonts w:ascii="Arial" w:hAnsi="Arial" w:cs="Arial"/>
          <w:sz w:val="22"/>
          <w:szCs w:val="22"/>
        </w:rPr>
        <w:t>the</w:t>
      </w:r>
      <w:r w:rsidR="006E5083" w:rsidRPr="006E5083">
        <w:rPr>
          <w:rFonts w:ascii="Arial" w:hAnsi="Arial" w:cs="Arial"/>
          <w:spacing w:val="-5"/>
          <w:sz w:val="22"/>
          <w:szCs w:val="22"/>
        </w:rPr>
        <w:t xml:space="preserve"> </w:t>
      </w:r>
      <w:r w:rsidR="006E5083" w:rsidRPr="006E5083">
        <w:rPr>
          <w:rFonts w:ascii="Arial" w:hAnsi="Arial" w:cs="Arial"/>
          <w:sz w:val="22"/>
          <w:szCs w:val="22"/>
        </w:rPr>
        <w:t>client’s</w:t>
      </w:r>
      <w:r w:rsidR="006E5083" w:rsidRPr="006E5083">
        <w:rPr>
          <w:rFonts w:ascii="Arial" w:hAnsi="Arial" w:cs="Arial"/>
          <w:spacing w:val="-4"/>
          <w:sz w:val="22"/>
          <w:szCs w:val="22"/>
        </w:rPr>
        <w:t xml:space="preserve"> </w:t>
      </w:r>
      <w:r w:rsidR="006E5083" w:rsidRPr="006E5083">
        <w:rPr>
          <w:rFonts w:ascii="Arial" w:hAnsi="Arial" w:cs="Arial"/>
          <w:sz w:val="22"/>
          <w:szCs w:val="22"/>
        </w:rPr>
        <w:t>plan</w:t>
      </w:r>
      <w:r w:rsidR="006E5083" w:rsidRPr="006E5083">
        <w:rPr>
          <w:rFonts w:ascii="Arial" w:hAnsi="Arial" w:cs="Arial"/>
          <w:spacing w:val="-5"/>
          <w:sz w:val="22"/>
          <w:szCs w:val="22"/>
        </w:rPr>
        <w:t xml:space="preserve"> </w:t>
      </w:r>
      <w:r w:rsidR="006E5083" w:rsidRPr="006E5083">
        <w:rPr>
          <w:rFonts w:ascii="Arial" w:hAnsi="Arial" w:cs="Arial"/>
          <w:sz w:val="22"/>
          <w:szCs w:val="22"/>
        </w:rPr>
        <w:t>and</w:t>
      </w:r>
      <w:r w:rsidR="006E5083" w:rsidRPr="006E5083">
        <w:rPr>
          <w:rFonts w:ascii="Arial" w:hAnsi="Arial" w:cs="Arial"/>
          <w:spacing w:val="-4"/>
          <w:sz w:val="22"/>
          <w:szCs w:val="22"/>
        </w:rPr>
        <w:t xml:space="preserve"> </w:t>
      </w:r>
      <w:r w:rsidR="006E5083" w:rsidRPr="006E5083">
        <w:rPr>
          <w:rFonts w:ascii="Arial" w:hAnsi="Arial" w:cs="Arial"/>
          <w:sz w:val="22"/>
          <w:szCs w:val="22"/>
        </w:rPr>
        <w:t>is</w:t>
      </w:r>
      <w:r w:rsidR="006E5083" w:rsidRPr="006E5083">
        <w:rPr>
          <w:rFonts w:ascii="Arial" w:hAnsi="Arial" w:cs="Arial"/>
          <w:spacing w:val="-5"/>
          <w:sz w:val="22"/>
          <w:szCs w:val="22"/>
        </w:rPr>
        <w:t xml:space="preserve"> </w:t>
      </w:r>
      <w:r w:rsidR="006E5083" w:rsidRPr="006E5083">
        <w:rPr>
          <w:rFonts w:ascii="Arial" w:hAnsi="Arial" w:cs="Arial"/>
          <w:sz w:val="22"/>
          <w:szCs w:val="22"/>
        </w:rPr>
        <w:t>designed</w:t>
      </w:r>
      <w:r w:rsidR="006E5083" w:rsidRPr="006E5083">
        <w:rPr>
          <w:rFonts w:ascii="Arial" w:hAnsi="Arial" w:cs="Arial"/>
          <w:spacing w:val="-4"/>
          <w:sz w:val="22"/>
          <w:szCs w:val="22"/>
        </w:rPr>
        <w:t xml:space="preserve"> </w:t>
      </w:r>
      <w:r w:rsidR="006E5083" w:rsidRPr="006E5083">
        <w:rPr>
          <w:rFonts w:ascii="Arial" w:hAnsi="Arial" w:cs="Arial"/>
          <w:sz w:val="22"/>
          <w:szCs w:val="22"/>
        </w:rPr>
        <w:t>to</w:t>
      </w:r>
      <w:r w:rsidR="006E5083" w:rsidRPr="006E5083">
        <w:rPr>
          <w:rFonts w:ascii="Arial" w:hAnsi="Arial" w:cs="Arial"/>
          <w:spacing w:val="-5"/>
          <w:sz w:val="22"/>
          <w:szCs w:val="22"/>
        </w:rPr>
        <w:t xml:space="preserve"> </w:t>
      </w:r>
      <w:r w:rsidR="006E5083" w:rsidRPr="006E5083">
        <w:rPr>
          <w:rFonts w:ascii="Arial" w:hAnsi="Arial" w:cs="Arial"/>
          <w:sz w:val="22"/>
          <w:szCs w:val="22"/>
        </w:rPr>
        <w:t>assist</w:t>
      </w:r>
      <w:r w:rsidR="006E5083" w:rsidRPr="006E5083">
        <w:rPr>
          <w:rFonts w:ascii="Arial" w:hAnsi="Arial" w:cs="Arial"/>
          <w:spacing w:val="-5"/>
          <w:sz w:val="22"/>
          <w:szCs w:val="22"/>
        </w:rPr>
        <w:t xml:space="preserve"> </w:t>
      </w:r>
      <w:r w:rsidR="006E5083" w:rsidRPr="006E5083">
        <w:rPr>
          <w:rFonts w:ascii="Arial" w:hAnsi="Arial" w:cs="Arial"/>
          <w:sz w:val="22"/>
          <w:szCs w:val="22"/>
        </w:rPr>
        <w:t>them</w:t>
      </w:r>
      <w:r w:rsidR="006E5083" w:rsidRPr="006E5083">
        <w:rPr>
          <w:rFonts w:ascii="Arial" w:hAnsi="Arial" w:cs="Arial"/>
          <w:spacing w:val="-4"/>
          <w:sz w:val="22"/>
          <w:szCs w:val="22"/>
        </w:rPr>
        <w:t xml:space="preserve"> </w:t>
      </w:r>
      <w:r w:rsidR="006E5083" w:rsidRPr="006E5083">
        <w:rPr>
          <w:rFonts w:ascii="Arial" w:hAnsi="Arial" w:cs="Arial"/>
          <w:sz w:val="22"/>
          <w:szCs w:val="22"/>
        </w:rPr>
        <w:t>to</w:t>
      </w:r>
      <w:r w:rsidR="006E5083" w:rsidRPr="006E5083">
        <w:rPr>
          <w:rFonts w:ascii="Arial" w:hAnsi="Arial" w:cs="Arial"/>
          <w:spacing w:val="-5"/>
          <w:sz w:val="22"/>
          <w:szCs w:val="22"/>
        </w:rPr>
        <w:t xml:space="preserve"> </w:t>
      </w:r>
      <w:r w:rsidR="006E5083" w:rsidRPr="006E5083">
        <w:rPr>
          <w:rFonts w:ascii="Arial" w:hAnsi="Arial" w:cs="Arial"/>
          <w:sz w:val="22"/>
          <w:szCs w:val="22"/>
        </w:rPr>
        <w:t>build</w:t>
      </w:r>
      <w:r w:rsidR="006E5083" w:rsidRPr="006E5083">
        <w:rPr>
          <w:rFonts w:ascii="Arial" w:hAnsi="Arial" w:cs="Arial"/>
          <w:spacing w:val="-4"/>
          <w:sz w:val="22"/>
          <w:szCs w:val="22"/>
        </w:rPr>
        <w:t xml:space="preserve"> </w:t>
      </w:r>
      <w:r w:rsidR="006E5083" w:rsidRPr="006E5083">
        <w:rPr>
          <w:rFonts w:ascii="Arial" w:hAnsi="Arial" w:cs="Arial"/>
          <w:sz w:val="22"/>
          <w:szCs w:val="22"/>
        </w:rPr>
        <w:t>capacity</w:t>
      </w:r>
      <w:r w:rsidR="006E5083" w:rsidRPr="006E5083">
        <w:rPr>
          <w:rFonts w:ascii="Arial" w:hAnsi="Arial" w:cs="Arial"/>
          <w:spacing w:val="1"/>
          <w:sz w:val="22"/>
          <w:szCs w:val="22"/>
        </w:rPr>
        <w:t xml:space="preserve"> </w:t>
      </w:r>
      <w:r w:rsidR="006E5083" w:rsidRPr="006E5083">
        <w:rPr>
          <w:rFonts w:ascii="Arial" w:hAnsi="Arial" w:cs="Arial"/>
          <w:sz w:val="22"/>
          <w:szCs w:val="22"/>
        </w:rPr>
        <w:t>to have as much control as possible over the planning, implementation, and review of the plans,</w:t>
      </w:r>
      <w:r w:rsidR="006E5083" w:rsidRPr="006E5083">
        <w:rPr>
          <w:rFonts w:ascii="Arial" w:hAnsi="Arial" w:cs="Arial"/>
          <w:spacing w:val="-2"/>
          <w:sz w:val="22"/>
          <w:szCs w:val="22"/>
        </w:rPr>
        <w:t xml:space="preserve"> </w:t>
      </w:r>
      <w:r w:rsidR="006E5083" w:rsidRPr="006E5083">
        <w:rPr>
          <w:rFonts w:ascii="Arial" w:hAnsi="Arial" w:cs="Arial"/>
          <w:sz w:val="22"/>
          <w:szCs w:val="22"/>
        </w:rPr>
        <w:t>supports</w:t>
      </w:r>
      <w:r w:rsidR="006E5083" w:rsidRPr="006E5083">
        <w:rPr>
          <w:rFonts w:ascii="Arial" w:hAnsi="Arial" w:cs="Arial"/>
          <w:spacing w:val="-1"/>
          <w:sz w:val="22"/>
          <w:szCs w:val="22"/>
        </w:rPr>
        <w:t xml:space="preserve"> </w:t>
      </w:r>
      <w:r w:rsidR="006E5083" w:rsidRPr="006E5083">
        <w:rPr>
          <w:rFonts w:ascii="Arial" w:hAnsi="Arial" w:cs="Arial"/>
          <w:sz w:val="22"/>
          <w:szCs w:val="22"/>
        </w:rPr>
        <w:t>and</w:t>
      </w:r>
      <w:r w:rsidR="006E5083" w:rsidRPr="006E5083">
        <w:rPr>
          <w:rFonts w:ascii="Arial" w:hAnsi="Arial" w:cs="Arial"/>
          <w:spacing w:val="-1"/>
          <w:sz w:val="22"/>
          <w:szCs w:val="22"/>
        </w:rPr>
        <w:t xml:space="preserve"> </w:t>
      </w:r>
      <w:r w:rsidR="006E5083" w:rsidRPr="006E5083">
        <w:rPr>
          <w:rFonts w:ascii="Arial" w:hAnsi="Arial" w:cs="Arial"/>
          <w:sz w:val="22"/>
          <w:szCs w:val="22"/>
        </w:rPr>
        <w:t>services.</w:t>
      </w:r>
    </w:p>
    <w:p w14:paraId="37062DC1" w14:textId="77777777" w:rsidR="006E5083" w:rsidRPr="006E5083" w:rsidRDefault="006E5083" w:rsidP="006E5083">
      <w:pPr>
        <w:pStyle w:val="BodyText"/>
        <w:spacing w:before="2" w:line="276" w:lineRule="auto"/>
        <w:rPr>
          <w:sz w:val="22"/>
          <w:szCs w:val="22"/>
        </w:rPr>
      </w:pPr>
    </w:p>
    <w:p w14:paraId="03161D15" w14:textId="77777777" w:rsidR="006E5083" w:rsidRPr="006E5083" w:rsidRDefault="006E5083" w:rsidP="003E6B5F">
      <w:pPr>
        <w:pStyle w:val="ListParagraph"/>
        <w:widowControl w:val="0"/>
        <w:numPr>
          <w:ilvl w:val="2"/>
          <w:numId w:val="136"/>
        </w:numPr>
        <w:tabs>
          <w:tab w:val="left" w:pos="1665"/>
        </w:tabs>
        <w:autoSpaceDE w:val="0"/>
        <w:autoSpaceDN w:val="0"/>
        <w:spacing w:line="276" w:lineRule="auto"/>
        <w:ind w:right="207"/>
        <w:contextualSpacing w:val="0"/>
        <w:rPr>
          <w:rFonts w:ascii="Arial" w:hAnsi="Arial" w:cs="Arial"/>
          <w:sz w:val="22"/>
          <w:szCs w:val="22"/>
        </w:rPr>
      </w:pPr>
      <w:r w:rsidRPr="006E5083">
        <w:rPr>
          <w:rFonts w:ascii="Arial" w:hAnsi="Arial" w:cs="Arial"/>
          <w:sz w:val="22"/>
          <w:szCs w:val="22"/>
        </w:rPr>
        <w:t>A collaborative assessment of the client and their individual circumstances, needs, support</w:t>
      </w:r>
      <w:r w:rsidRPr="006E5083">
        <w:rPr>
          <w:rFonts w:ascii="Arial" w:hAnsi="Arial" w:cs="Arial"/>
          <w:spacing w:val="1"/>
          <w:sz w:val="22"/>
          <w:szCs w:val="22"/>
        </w:rPr>
        <w:t xml:space="preserve"> </w:t>
      </w:r>
      <w:r w:rsidRPr="006E5083">
        <w:rPr>
          <w:rFonts w:ascii="Arial" w:hAnsi="Arial" w:cs="Arial"/>
          <w:sz w:val="22"/>
          <w:szCs w:val="22"/>
        </w:rPr>
        <w:t>requirements,</w:t>
      </w:r>
      <w:r w:rsidRPr="006E5083">
        <w:rPr>
          <w:rFonts w:ascii="Arial" w:hAnsi="Arial" w:cs="Arial"/>
          <w:spacing w:val="-5"/>
          <w:sz w:val="22"/>
          <w:szCs w:val="22"/>
        </w:rPr>
        <w:t xml:space="preserve"> </w:t>
      </w:r>
      <w:r w:rsidRPr="006E5083">
        <w:rPr>
          <w:rFonts w:ascii="Arial" w:hAnsi="Arial" w:cs="Arial"/>
          <w:sz w:val="22"/>
          <w:szCs w:val="22"/>
        </w:rPr>
        <w:t>preferences,</w:t>
      </w:r>
      <w:r w:rsidRPr="006E5083">
        <w:rPr>
          <w:rFonts w:ascii="Arial" w:hAnsi="Arial" w:cs="Arial"/>
          <w:spacing w:val="-5"/>
          <w:sz w:val="22"/>
          <w:szCs w:val="22"/>
        </w:rPr>
        <w:t xml:space="preserve"> </w:t>
      </w:r>
      <w:r w:rsidRPr="006E5083">
        <w:rPr>
          <w:rFonts w:ascii="Arial" w:hAnsi="Arial" w:cs="Arial"/>
          <w:sz w:val="22"/>
          <w:szCs w:val="22"/>
        </w:rPr>
        <w:t>strengths,</w:t>
      </w:r>
      <w:r w:rsidRPr="006E5083">
        <w:rPr>
          <w:rFonts w:ascii="Arial" w:hAnsi="Arial" w:cs="Arial"/>
          <w:spacing w:val="-5"/>
          <w:sz w:val="22"/>
          <w:szCs w:val="22"/>
        </w:rPr>
        <w:t xml:space="preserve"> </w:t>
      </w:r>
      <w:r w:rsidRPr="006E5083">
        <w:rPr>
          <w:rFonts w:ascii="Arial" w:hAnsi="Arial" w:cs="Arial"/>
          <w:sz w:val="22"/>
          <w:szCs w:val="22"/>
        </w:rPr>
        <w:t>and</w:t>
      </w:r>
      <w:r w:rsidRPr="006E5083">
        <w:rPr>
          <w:rFonts w:ascii="Arial" w:hAnsi="Arial" w:cs="Arial"/>
          <w:spacing w:val="-5"/>
          <w:sz w:val="22"/>
          <w:szCs w:val="22"/>
        </w:rPr>
        <w:t xml:space="preserve"> </w:t>
      </w:r>
      <w:r w:rsidRPr="006E5083">
        <w:rPr>
          <w:rFonts w:ascii="Arial" w:hAnsi="Arial" w:cs="Arial"/>
          <w:sz w:val="22"/>
          <w:szCs w:val="22"/>
        </w:rPr>
        <w:t>goals</w:t>
      </w:r>
      <w:r w:rsidRPr="006E5083">
        <w:rPr>
          <w:rFonts w:ascii="Arial" w:hAnsi="Arial" w:cs="Arial"/>
          <w:spacing w:val="-5"/>
          <w:sz w:val="22"/>
          <w:szCs w:val="22"/>
        </w:rPr>
        <w:t xml:space="preserve"> </w:t>
      </w:r>
      <w:r w:rsidRPr="006E5083">
        <w:rPr>
          <w:rFonts w:ascii="Arial" w:hAnsi="Arial" w:cs="Arial"/>
          <w:sz w:val="22"/>
          <w:szCs w:val="22"/>
        </w:rPr>
        <w:t>as</w:t>
      </w:r>
      <w:r w:rsidRPr="006E5083">
        <w:rPr>
          <w:rFonts w:ascii="Arial" w:hAnsi="Arial" w:cs="Arial"/>
          <w:spacing w:val="-5"/>
          <w:sz w:val="22"/>
          <w:szCs w:val="22"/>
        </w:rPr>
        <w:t xml:space="preserve"> </w:t>
      </w:r>
      <w:r w:rsidRPr="006E5083">
        <w:rPr>
          <w:rFonts w:ascii="Arial" w:hAnsi="Arial" w:cs="Arial"/>
          <w:sz w:val="22"/>
          <w:szCs w:val="22"/>
        </w:rPr>
        <w:t>well</w:t>
      </w:r>
      <w:r w:rsidRPr="006E5083">
        <w:rPr>
          <w:rFonts w:ascii="Arial" w:hAnsi="Arial" w:cs="Arial"/>
          <w:spacing w:val="-5"/>
          <w:sz w:val="22"/>
          <w:szCs w:val="22"/>
        </w:rPr>
        <w:t xml:space="preserve"> </w:t>
      </w:r>
      <w:r w:rsidRPr="006E5083">
        <w:rPr>
          <w:rFonts w:ascii="Arial" w:hAnsi="Arial" w:cs="Arial"/>
          <w:sz w:val="22"/>
          <w:szCs w:val="22"/>
        </w:rPr>
        <w:t>as</w:t>
      </w:r>
      <w:r w:rsidRPr="006E5083">
        <w:rPr>
          <w:rFonts w:ascii="Arial" w:hAnsi="Arial" w:cs="Arial"/>
          <w:spacing w:val="-5"/>
          <w:sz w:val="22"/>
          <w:szCs w:val="22"/>
        </w:rPr>
        <w:t xml:space="preserve"> </w:t>
      </w:r>
      <w:r w:rsidRPr="006E5083">
        <w:rPr>
          <w:rFonts w:ascii="Arial" w:hAnsi="Arial" w:cs="Arial"/>
          <w:sz w:val="22"/>
          <w:szCs w:val="22"/>
        </w:rPr>
        <w:t>the</w:t>
      </w:r>
      <w:r w:rsidRPr="006E5083">
        <w:rPr>
          <w:rFonts w:ascii="Arial" w:hAnsi="Arial" w:cs="Arial"/>
          <w:spacing w:val="-4"/>
          <w:sz w:val="22"/>
          <w:szCs w:val="22"/>
        </w:rPr>
        <w:t xml:space="preserve"> </w:t>
      </w:r>
      <w:r w:rsidRPr="006E5083">
        <w:rPr>
          <w:rFonts w:ascii="Arial" w:hAnsi="Arial" w:cs="Arial"/>
          <w:sz w:val="22"/>
          <w:szCs w:val="22"/>
        </w:rPr>
        <w:t>terms</w:t>
      </w:r>
      <w:r w:rsidRPr="006E5083">
        <w:rPr>
          <w:rFonts w:ascii="Arial" w:hAnsi="Arial" w:cs="Arial"/>
          <w:spacing w:val="-5"/>
          <w:sz w:val="22"/>
          <w:szCs w:val="22"/>
        </w:rPr>
        <w:t xml:space="preserve"> </w:t>
      </w:r>
      <w:r w:rsidRPr="006E5083">
        <w:rPr>
          <w:rFonts w:ascii="Arial" w:hAnsi="Arial" w:cs="Arial"/>
          <w:sz w:val="22"/>
          <w:szCs w:val="22"/>
        </w:rPr>
        <w:t>of</w:t>
      </w:r>
      <w:r w:rsidRPr="006E5083">
        <w:rPr>
          <w:rFonts w:ascii="Arial" w:hAnsi="Arial" w:cs="Arial"/>
          <w:spacing w:val="-5"/>
          <w:sz w:val="22"/>
          <w:szCs w:val="22"/>
        </w:rPr>
        <w:t xml:space="preserve"> </w:t>
      </w:r>
      <w:r w:rsidRPr="006E5083">
        <w:rPr>
          <w:rFonts w:ascii="Arial" w:hAnsi="Arial" w:cs="Arial"/>
          <w:sz w:val="22"/>
          <w:szCs w:val="22"/>
        </w:rPr>
        <w:t>their</w:t>
      </w:r>
      <w:r w:rsidRPr="006E5083">
        <w:rPr>
          <w:rFonts w:ascii="Arial" w:hAnsi="Arial" w:cs="Arial"/>
          <w:spacing w:val="-5"/>
          <w:sz w:val="22"/>
          <w:szCs w:val="22"/>
        </w:rPr>
        <w:t xml:space="preserve"> </w:t>
      </w:r>
      <w:r w:rsidRPr="006E5083">
        <w:rPr>
          <w:rFonts w:ascii="Arial" w:hAnsi="Arial" w:cs="Arial"/>
          <w:sz w:val="22"/>
          <w:szCs w:val="22"/>
        </w:rPr>
        <w:t>Plan</w:t>
      </w:r>
      <w:r w:rsidRPr="006E5083">
        <w:rPr>
          <w:rFonts w:ascii="Arial" w:hAnsi="Arial" w:cs="Arial"/>
          <w:spacing w:val="-5"/>
          <w:sz w:val="22"/>
          <w:szCs w:val="22"/>
        </w:rPr>
        <w:t xml:space="preserve"> </w:t>
      </w:r>
      <w:r w:rsidRPr="006E5083">
        <w:rPr>
          <w:rFonts w:ascii="Arial" w:hAnsi="Arial" w:cs="Arial"/>
          <w:sz w:val="22"/>
          <w:szCs w:val="22"/>
        </w:rPr>
        <w:t>are</w:t>
      </w:r>
      <w:r w:rsidRPr="006E5083">
        <w:rPr>
          <w:rFonts w:ascii="Arial" w:hAnsi="Arial" w:cs="Arial"/>
          <w:spacing w:val="-5"/>
          <w:sz w:val="22"/>
          <w:szCs w:val="22"/>
        </w:rPr>
        <w:t xml:space="preserve"> </w:t>
      </w:r>
      <w:r w:rsidRPr="006E5083">
        <w:rPr>
          <w:rFonts w:ascii="Arial" w:hAnsi="Arial" w:cs="Arial"/>
          <w:sz w:val="22"/>
          <w:szCs w:val="22"/>
        </w:rPr>
        <w:t>used</w:t>
      </w:r>
      <w:r w:rsidRPr="006E5083">
        <w:rPr>
          <w:rFonts w:ascii="Arial" w:hAnsi="Arial" w:cs="Arial"/>
          <w:spacing w:val="-5"/>
          <w:sz w:val="22"/>
          <w:szCs w:val="22"/>
        </w:rPr>
        <w:t xml:space="preserve"> </w:t>
      </w:r>
      <w:r w:rsidRPr="006E5083">
        <w:rPr>
          <w:rFonts w:ascii="Arial" w:hAnsi="Arial" w:cs="Arial"/>
          <w:sz w:val="22"/>
          <w:szCs w:val="22"/>
        </w:rPr>
        <w:t>to</w:t>
      </w:r>
      <w:r w:rsidRPr="006E5083">
        <w:rPr>
          <w:rFonts w:ascii="Arial" w:hAnsi="Arial" w:cs="Arial"/>
          <w:spacing w:val="-5"/>
          <w:sz w:val="22"/>
          <w:szCs w:val="22"/>
        </w:rPr>
        <w:t xml:space="preserve"> </w:t>
      </w:r>
      <w:r w:rsidRPr="006E5083">
        <w:rPr>
          <w:rFonts w:ascii="Arial" w:hAnsi="Arial" w:cs="Arial"/>
          <w:sz w:val="22"/>
          <w:szCs w:val="22"/>
        </w:rPr>
        <w:t>develop</w:t>
      </w:r>
      <w:r w:rsidRPr="006E5083">
        <w:rPr>
          <w:rFonts w:ascii="Arial" w:hAnsi="Arial" w:cs="Arial"/>
          <w:spacing w:val="1"/>
          <w:sz w:val="22"/>
          <w:szCs w:val="22"/>
        </w:rPr>
        <w:t xml:space="preserve"> </w:t>
      </w:r>
      <w:r w:rsidRPr="006E5083">
        <w:rPr>
          <w:rFonts w:ascii="Arial" w:hAnsi="Arial" w:cs="Arial"/>
          <w:sz w:val="22"/>
          <w:szCs w:val="22"/>
        </w:rPr>
        <w:t>the Support Plan. With consent from the client, information from the NDIA (or other</w:t>
      </w:r>
      <w:r w:rsidRPr="006E5083">
        <w:rPr>
          <w:rFonts w:ascii="Arial" w:hAnsi="Arial" w:cs="Arial"/>
          <w:spacing w:val="1"/>
          <w:sz w:val="22"/>
          <w:szCs w:val="22"/>
        </w:rPr>
        <w:t xml:space="preserve"> </w:t>
      </w:r>
      <w:r w:rsidRPr="006E5083">
        <w:rPr>
          <w:rFonts w:ascii="Arial" w:hAnsi="Arial" w:cs="Arial"/>
          <w:sz w:val="22"/>
          <w:szCs w:val="22"/>
        </w:rPr>
        <w:t>government agencies) as well as other support providers to the client will inform the</w:t>
      </w:r>
      <w:r w:rsidRPr="006E5083">
        <w:rPr>
          <w:rFonts w:ascii="Arial" w:hAnsi="Arial" w:cs="Arial"/>
          <w:spacing w:val="-53"/>
          <w:sz w:val="22"/>
          <w:szCs w:val="22"/>
        </w:rPr>
        <w:t xml:space="preserve">  </w:t>
      </w:r>
      <w:r w:rsidRPr="006E5083">
        <w:rPr>
          <w:rFonts w:ascii="Arial" w:hAnsi="Arial" w:cs="Arial"/>
          <w:spacing w:val="-2"/>
          <w:sz w:val="22"/>
          <w:szCs w:val="22"/>
        </w:rPr>
        <w:t xml:space="preserve"> support </w:t>
      </w:r>
      <w:r w:rsidRPr="006E5083">
        <w:rPr>
          <w:rFonts w:ascii="Arial" w:hAnsi="Arial" w:cs="Arial"/>
          <w:sz w:val="22"/>
          <w:szCs w:val="22"/>
        </w:rPr>
        <w:t>plan.</w:t>
      </w:r>
    </w:p>
    <w:p w14:paraId="02666B8D" w14:textId="77777777" w:rsidR="006E5083" w:rsidRPr="006E5083" w:rsidRDefault="006E5083" w:rsidP="006E5083">
      <w:pPr>
        <w:pStyle w:val="BodyText"/>
        <w:spacing w:before="3" w:line="276" w:lineRule="auto"/>
        <w:rPr>
          <w:sz w:val="22"/>
          <w:szCs w:val="22"/>
        </w:rPr>
      </w:pPr>
    </w:p>
    <w:p w14:paraId="2E38A730" w14:textId="44F22C03" w:rsidR="006E5083" w:rsidRPr="006E5083" w:rsidRDefault="006E5083" w:rsidP="003E6B5F">
      <w:pPr>
        <w:pStyle w:val="ListParagraph"/>
        <w:widowControl w:val="0"/>
        <w:numPr>
          <w:ilvl w:val="2"/>
          <w:numId w:val="136"/>
        </w:numPr>
        <w:tabs>
          <w:tab w:val="left" w:pos="1665"/>
        </w:tabs>
        <w:autoSpaceDE w:val="0"/>
        <w:autoSpaceDN w:val="0"/>
        <w:spacing w:line="276" w:lineRule="auto"/>
        <w:ind w:right="219"/>
        <w:contextualSpacing w:val="0"/>
        <w:rPr>
          <w:rFonts w:ascii="Arial" w:hAnsi="Arial" w:cs="Arial"/>
          <w:sz w:val="22"/>
          <w:szCs w:val="22"/>
        </w:rPr>
      </w:pPr>
      <w:r w:rsidRPr="006E5083">
        <w:rPr>
          <w:rFonts w:ascii="Arial" w:hAnsi="Arial" w:cs="Arial"/>
          <w:sz w:val="22"/>
          <w:szCs w:val="22"/>
        </w:rPr>
        <w:t>In</w:t>
      </w:r>
      <w:r w:rsidRPr="006E5083">
        <w:rPr>
          <w:rFonts w:ascii="Arial" w:hAnsi="Arial" w:cs="Arial"/>
          <w:spacing w:val="-6"/>
          <w:sz w:val="22"/>
          <w:szCs w:val="22"/>
        </w:rPr>
        <w:t xml:space="preserve"> </w:t>
      </w:r>
      <w:r w:rsidRPr="006E5083">
        <w:rPr>
          <w:rFonts w:ascii="Arial" w:hAnsi="Arial" w:cs="Arial"/>
          <w:sz w:val="22"/>
          <w:szCs w:val="22"/>
        </w:rPr>
        <w:t>collaboration</w:t>
      </w:r>
      <w:r w:rsidRPr="006E5083">
        <w:rPr>
          <w:rFonts w:ascii="Arial" w:hAnsi="Arial" w:cs="Arial"/>
          <w:spacing w:val="-6"/>
          <w:sz w:val="22"/>
          <w:szCs w:val="22"/>
        </w:rPr>
        <w:t xml:space="preserve"> </w:t>
      </w:r>
      <w:r w:rsidRPr="006E5083">
        <w:rPr>
          <w:rFonts w:ascii="Arial" w:hAnsi="Arial" w:cs="Arial"/>
          <w:sz w:val="22"/>
          <w:szCs w:val="22"/>
        </w:rPr>
        <w:t>with</w:t>
      </w:r>
      <w:r w:rsidRPr="006E5083">
        <w:rPr>
          <w:rFonts w:ascii="Arial" w:hAnsi="Arial" w:cs="Arial"/>
          <w:spacing w:val="-6"/>
          <w:sz w:val="22"/>
          <w:szCs w:val="22"/>
        </w:rPr>
        <w:t xml:space="preserve"> </w:t>
      </w:r>
      <w:r w:rsidRPr="006E5083">
        <w:rPr>
          <w:rFonts w:ascii="Arial" w:hAnsi="Arial" w:cs="Arial"/>
          <w:sz w:val="22"/>
          <w:szCs w:val="22"/>
        </w:rPr>
        <w:t>each</w:t>
      </w:r>
      <w:r w:rsidRPr="006E5083">
        <w:rPr>
          <w:rFonts w:ascii="Arial" w:hAnsi="Arial" w:cs="Arial"/>
          <w:spacing w:val="-6"/>
          <w:sz w:val="22"/>
          <w:szCs w:val="22"/>
        </w:rPr>
        <w:t xml:space="preserve"> </w:t>
      </w:r>
      <w:r w:rsidRPr="006E5083">
        <w:rPr>
          <w:rFonts w:ascii="Arial" w:hAnsi="Arial" w:cs="Arial"/>
          <w:sz w:val="22"/>
          <w:szCs w:val="22"/>
        </w:rPr>
        <w:t>client,</w:t>
      </w:r>
      <w:r w:rsidRPr="006E5083">
        <w:rPr>
          <w:rFonts w:ascii="Arial" w:hAnsi="Arial" w:cs="Arial"/>
          <w:spacing w:val="-6"/>
          <w:sz w:val="22"/>
          <w:szCs w:val="22"/>
        </w:rPr>
        <w:t xml:space="preserve"> </w:t>
      </w:r>
      <w:r w:rsidR="006F1610">
        <w:rPr>
          <w:rFonts w:ascii="Arial" w:hAnsi="Arial" w:cs="Arial"/>
          <w:sz w:val="22"/>
          <w:szCs w:val="22"/>
        </w:rPr>
        <w:t>Hope Disability Support Pty Ltd</w:t>
      </w:r>
      <w:r w:rsidRPr="006E5083">
        <w:rPr>
          <w:rFonts w:ascii="Arial" w:hAnsi="Arial" w:cs="Arial"/>
          <w:spacing w:val="-5"/>
          <w:sz w:val="22"/>
          <w:szCs w:val="22"/>
        </w:rPr>
        <w:t xml:space="preserve"> </w:t>
      </w:r>
      <w:r w:rsidRPr="006E5083">
        <w:rPr>
          <w:rFonts w:ascii="Arial" w:hAnsi="Arial" w:cs="Arial"/>
          <w:sz w:val="22"/>
          <w:szCs w:val="22"/>
        </w:rPr>
        <w:t>will</w:t>
      </w:r>
      <w:r w:rsidRPr="006E5083">
        <w:rPr>
          <w:rFonts w:ascii="Arial" w:hAnsi="Arial" w:cs="Arial"/>
          <w:spacing w:val="-6"/>
          <w:sz w:val="22"/>
          <w:szCs w:val="22"/>
        </w:rPr>
        <w:t xml:space="preserve"> </w:t>
      </w:r>
      <w:r w:rsidRPr="006E5083">
        <w:rPr>
          <w:rFonts w:ascii="Arial" w:hAnsi="Arial" w:cs="Arial"/>
          <w:sz w:val="22"/>
          <w:szCs w:val="22"/>
        </w:rPr>
        <w:t>conduct</w:t>
      </w:r>
      <w:r w:rsidRPr="006E5083">
        <w:rPr>
          <w:rFonts w:ascii="Arial" w:hAnsi="Arial" w:cs="Arial"/>
          <w:spacing w:val="-6"/>
          <w:sz w:val="22"/>
          <w:szCs w:val="22"/>
        </w:rPr>
        <w:t xml:space="preserve"> </w:t>
      </w:r>
      <w:r w:rsidRPr="006E5083">
        <w:rPr>
          <w:rFonts w:ascii="Arial" w:hAnsi="Arial" w:cs="Arial"/>
          <w:sz w:val="22"/>
          <w:szCs w:val="22"/>
        </w:rPr>
        <w:t>a</w:t>
      </w:r>
      <w:r w:rsidRPr="006E5083">
        <w:rPr>
          <w:rFonts w:ascii="Arial" w:hAnsi="Arial" w:cs="Arial"/>
          <w:spacing w:val="-6"/>
          <w:sz w:val="22"/>
          <w:szCs w:val="22"/>
        </w:rPr>
        <w:t xml:space="preserve"> </w:t>
      </w:r>
      <w:r w:rsidRPr="006E5083">
        <w:rPr>
          <w:rFonts w:ascii="Arial" w:hAnsi="Arial" w:cs="Arial"/>
          <w:sz w:val="22"/>
          <w:szCs w:val="22"/>
        </w:rPr>
        <w:t>risk</w:t>
      </w:r>
      <w:r w:rsidRPr="006E5083">
        <w:rPr>
          <w:rFonts w:ascii="Arial" w:hAnsi="Arial" w:cs="Arial"/>
          <w:spacing w:val="-6"/>
          <w:sz w:val="22"/>
          <w:szCs w:val="22"/>
        </w:rPr>
        <w:t xml:space="preserve"> </w:t>
      </w:r>
      <w:r w:rsidRPr="006E5083">
        <w:rPr>
          <w:rFonts w:ascii="Arial" w:hAnsi="Arial" w:cs="Arial"/>
          <w:sz w:val="22"/>
          <w:szCs w:val="22"/>
        </w:rPr>
        <w:t>assessment</w:t>
      </w:r>
      <w:r w:rsidRPr="006E5083">
        <w:rPr>
          <w:rFonts w:ascii="Arial" w:hAnsi="Arial" w:cs="Arial"/>
          <w:spacing w:val="-6"/>
          <w:sz w:val="22"/>
          <w:szCs w:val="22"/>
        </w:rPr>
        <w:t xml:space="preserve"> </w:t>
      </w:r>
      <w:r w:rsidRPr="006E5083">
        <w:rPr>
          <w:rFonts w:ascii="Arial" w:hAnsi="Arial" w:cs="Arial"/>
          <w:sz w:val="22"/>
          <w:szCs w:val="22"/>
        </w:rPr>
        <w:t>as</w:t>
      </w:r>
      <w:r w:rsidRPr="006E5083">
        <w:rPr>
          <w:rFonts w:ascii="Arial" w:hAnsi="Arial" w:cs="Arial"/>
          <w:spacing w:val="-6"/>
          <w:sz w:val="22"/>
          <w:szCs w:val="22"/>
        </w:rPr>
        <w:t xml:space="preserve"> </w:t>
      </w:r>
      <w:r w:rsidRPr="006E5083">
        <w:rPr>
          <w:rFonts w:ascii="Arial" w:hAnsi="Arial" w:cs="Arial"/>
          <w:sz w:val="22"/>
          <w:szCs w:val="22"/>
        </w:rPr>
        <w:t>part</w:t>
      </w:r>
      <w:r w:rsidRPr="006E5083">
        <w:rPr>
          <w:rFonts w:ascii="Arial" w:hAnsi="Arial" w:cs="Arial"/>
          <w:spacing w:val="1"/>
          <w:sz w:val="22"/>
          <w:szCs w:val="22"/>
        </w:rPr>
        <w:t xml:space="preserve"> </w:t>
      </w:r>
      <w:r w:rsidRPr="006E5083">
        <w:rPr>
          <w:rFonts w:ascii="Arial" w:hAnsi="Arial" w:cs="Arial"/>
          <w:sz w:val="22"/>
          <w:szCs w:val="22"/>
        </w:rPr>
        <w:t>of the plan and appropriate strategies to treat known risks will be planned and implemented.</w:t>
      </w:r>
      <w:r w:rsidRPr="006E5083">
        <w:rPr>
          <w:rFonts w:ascii="Arial" w:hAnsi="Arial" w:cs="Arial"/>
          <w:spacing w:val="1"/>
          <w:sz w:val="22"/>
          <w:szCs w:val="22"/>
        </w:rPr>
        <w:t xml:space="preserve"> </w:t>
      </w:r>
      <w:r w:rsidRPr="006E5083">
        <w:rPr>
          <w:rFonts w:ascii="Arial" w:hAnsi="Arial" w:cs="Arial"/>
          <w:sz w:val="22"/>
          <w:szCs w:val="22"/>
        </w:rPr>
        <w:t>Periodic reviews of the effectiveness of risk management strategies will be undertaken with each client</w:t>
      </w:r>
      <w:r w:rsidRPr="006E5083">
        <w:rPr>
          <w:rFonts w:ascii="Arial" w:hAnsi="Arial" w:cs="Arial"/>
          <w:spacing w:val="1"/>
          <w:sz w:val="22"/>
          <w:szCs w:val="22"/>
        </w:rPr>
        <w:t xml:space="preserve"> </w:t>
      </w:r>
      <w:r w:rsidRPr="006E5083">
        <w:rPr>
          <w:rFonts w:ascii="Arial" w:hAnsi="Arial" w:cs="Arial"/>
          <w:sz w:val="22"/>
          <w:szCs w:val="22"/>
        </w:rPr>
        <w:t>to</w:t>
      </w:r>
      <w:r w:rsidRPr="006E5083">
        <w:rPr>
          <w:rFonts w:ascii="Arial" w:hAnsi="Arial" w:cs="Arial"/>
          <w:spacing w:val="-3"/>
          <w:sz w:val="22"/>
          <w:szCs w:val="22"/>
        </w:rPr>
        <w:t xml:space="preserve"> </w:t>
      </w:r>
      <w:r w:rsidRPr="006E5083">
        <w:rPr>
          <w:rFonts w:ascii="Arial" w:hAnsi="Arial" w:cs="Arial"/>
          <w:sz w:val="22"/>
          <w:szCs w:val="22"/>
        </w:rPr>
        <w:t>ensure</w:t>
      </w:r>
      <w:r w:rsidRPr="006E5083">
        <w:rPr>
          <w:rFonts w:ascii="Arial" w:hAnsi="Arial" w:cs="Arial"/>
          <w:spacing w:val="-2"/>
          <w:sz w:val="22"/>
          <w:szCs w:val="22"/>
        </w:rPr>
        <w:t xml:space="preserve"> </w:t>
      </w:r>
      <w:r w:rsidRPr="006E5083">
        <w:rPr>
          <w:rFonts w:ascii="Arial" w:hAnsi="Arial" w:cs="Arial"/>
          <w:sz w:val="22"/>
          <w:szCs w:val="22"/>
        </w:rPr>
        <w:t>risks</w:t>
      </w:r>
      <w:r w:rsidRPr="006E5083">
        <w:rPr>
          <w:rFonts w:ascii="Arial" w:hAnsi="Arial" w:cs="Arial"/>
          <w:spacing w:val="-2"/>
          <w:sz w:val="22"/>
          <w:szCs w:val="22"/>
        </w:rPr>
        <w:t xml:space="preserve"> </w:t>
      </w:r>
      <w:r w:rsidRPr="006E5083">
        <w:rPr>
          <w:rFonts w:ascii="Arial" w:hAnsi="Arial" w:cs="Arial"/>
          <w:sz w:val="22"/>
          <w:szCs w:val="22"/>
        </w:rPr>
        <w:t>are</w:t>
      </w:r>
      <w:r w:rsidRPr="006E5083">
        <w:rPr>
          <w:rFonts w:ascii="Arial" w:hAnsi="Arial" w:cs="Arial"/>
          <w:spacing w:val="-3"/>
          <w:sz w:val="22"/>
          <w:szCs w:val="22"/>
        </w:rPr>
        <w:t xml:space="preserve"> </w:t>
      </w:r>
      <w:r w:rsidRPr="006E5083">
        <w:rPr>
          <w:rFonts w:ascii="Arial" w:hAnsi="Arial" w:cs="Arial"/>
          <w:sz w:val="22"/>
          <w:szCs w:val="22"/>
        </w:rPr>
        <w:t>being</w:t>
      </w:r>
      <w:r w:rsidRPr="006E5083">
        <w:rPr>
          <w:rFonts w:ascii="Arial" w:hAnsi="Arial" w:cs="Arial"/>
          <w:spacing w:val="-2"/>
          <w:sz w:val="22"/>
          <w:szCs w:val="22"/>
        </w:rPr>
        <w:t xml:space="preserve"> </w:t>
      </w:r>
      <w:r w:rsidRPr="006E5083">
        <w:rPr>
          <w:rFonts w:ascii="Arial" w:hAnsi="Arial" w:cs="Arial"/>
          <w:sz w:val="22"/>
          <w:szCs w:val="22"/>
        </w:rPr>
        <w:t>adequately</w:t>
      </w:r>
      <w:r w:rsidRPr="006E5083">
        <w:rPr>
          <w:rFonts w:ascii="Arial" w:hAnsi="Arial" w:cs="Arial"/>
          <w:spacing w:val="-2"/>
          <w:sz w:val="22"/>
          <w:szCs w:val="22"/>
        </w:rPr>
        <w:t xml:space="preserve"> </w:t>
      </w:r>
      <w:r w:rsidRPr="006E5083">
        <w:rPr>
          <w:rFonts w:ascii="Arial" w:hAnsi="Arial" w:cs="Arial"/>
          <w:sz w:val="22"/>
          <w:szCs w:val="22"/>
        </w:rPr>
        <w:t>addressed</w:t>
      </w:r>
      <w:r w:rsidRPr="006E5083">
        <w:rPr>
          <w:rFonts w:ascii="Arial" w:hAnsi="Arial" w:cs="Arial"/>
          <w:spacing w:val="-3"/>
          <w:sz w:val="22"/>
          <w:szCs w:val="22"/>
        </w:rPr>
        <w:t xml:space="preserve"> </w:t>
      </w:r>
      <w:r w:rsidRPr="006E5083">
        <w:rPr>
          <w:rFonts w:ascii="Arial" w:hAnsi="Arial" w:cs="Arial"/>
          <w:sz w:val="22"/>
          <w:szCs w:val="22"/>
        </w:rPr>
        <w:t>and</w:t>
      </w:r>
      <w:r w:rsidRPr="006E5083">
        <w:rPr>
          <w:rFonts w:ascii="Arial" w:hAnsi="Arial" w:cs="Arial"/>
          <w:spacing w:val="-2"/>
          <w:sz w:val="22"/>
          <w:szCs w:val="22"/>
        </w:rPr>
        <w:t xml:space="preserve"> </w:t>
      </w:r>
      <w:r w:rsidRPr="006E5083">
        <w:rPr>
          <w:rFonts w:ascii="Arial" w:hAnsi="Arial" w:cs="Arial"/>
          <w:sz w:val="22"/>
          <w:szCs w:val="22"/>
        </w:rPr>
        <w:t>changes</w:t>
      </w:r>
      <w:r w:rsidRPr="006E5083">
        <w:rPr>
          <w:rFonts w:ascii="Arial" w:hAnsi="Arial" w:cs="Arial"/>
          <w:spacing w:val="-2"/>
          <w:sz w:val="22"/>
          <w:szCs w:val="22"/>
        </w:rPr>
        <w:t xml:space="preserve"> will be </w:t>
      </w:r>
      <w:r w:rsidRPr="006E5083">
        <w:rPr>
          <w:rFonts w:ascii="Arial" w:hAnsi="Arial" w:cs="Arial"/>
          <w:sz w:val="22"/>
          <w:szCs w:val="22"/>
        </w:rPr>
        <w:t>made</w:t>
      </w:r>
      <w:r w:rsidRPr="006E5083">
        <w:rPr>
          <w:rFonts w:ascii="Arial" w:hAnsi="Arial" w:cs="Arial"/>
          <w:spacing w:val="-3"/>
          <w:sz w:val="22"/>
          <w:szCs w:val="22"/>
        </w:rPr>
        <w:t xml:space="preserve"> </w:t>
      </w:r>
      <w:r w:rsidRPr="006E5083">
        <w:rPr>
          <w:rFonts w:ascii="Arial" w:hAnsi="Arial" w:cs="Arial"/>
          <w:sz w:val="22"/>
          <w:szCs w:val="22"/>
        </w:rPr>
        <w:t>when</w:t>
      </w:r>
      <w:r w:rsidRPr="006E5083">
        <w:rPr>
          <w:rFonts w:ascii="Arial" w:hAnsi="Arial" w:cs="Arial"/>
          <w:spacing w:val="-2"/>
          <w:sz w:val="22"/>
          <w:szCs w:val="22"/>
        </w:rPr>
        <w:t xml:space="preserve"> </w:t>
      </w:r>
      <w:r w:rsidRPr="006E5083">
        <w:rPr>
          <w:rFonts w:ascii="Arial" w:hAnsi="Arial" w:cs="Arial"/>
          <w:sz w:val="22"/>
          <w:szCs w:val="22"/>
        </w:rPr>
        <w:t>required.</w:t>
      </w:r>
    </w:p>
    <w:p w14:paraId="4E72B84B" w14:textId="77777777" w:rsidR="006E5083" w:rsidRPr="006E5083" w:rsidRDefault="006E5083" w:rsidP="006E5083">
      <w:pPr>
        <w:pStyle w:val="BodyText"/>
        <w:spacing w:before="2" w:line="276" w:lineRule="auto"/>
        <w:rPr>
          <w:sz w:val="22"/>
          <w:szCs w:val="22"/>
        </w:rPr>
      </w:pPr>
    </w:p>
    <w:p w14:paraId="221501F8" w14:textId="79269FFF" w:rsidR="006E5083" w:rsidRPr="006E5083" w:rsidRDefault="006F1610" w:rsidP="003E6B5F">
      <w:pPr>
        <w:pStyle w:val="ListParagraph"/>
        <w:widowControl w:val="0"/>
        <w:numPr>
          <w:ilvl w:val="2"/>
          <w:numId w:val="136"/>
        </w:numPr>
        <w:tabs>
          <w:tab w:val="left" w:pos="1665"/>
        </w:tabs>
        <w:autoSpaceDE w:val="0"/>
        <w:autoSpaceDN w:val="0"/>
        <w:spacing w:line="276" w:lineRule="auto"/>
        <w:ind w:right="207"/>
        <w:contextualSpacing w:val="0"/>
        <w:rPr>
          <w:rFonts w:ascii="Arial" w:hAnsi="Arial" w:cs="Arial"/>
          <w:sz w:val="22"/>
          <w:szCs w:val="22"/>
        </w:rPr>
      </w:pPr>
      <w:r>
        <w:rPr>
          <w:rFonts w:ascii="Arial" w:hAnsi="Arial" w:cs="Arial"/>
          <w:sz w:val="22"/>
          <w:szCs w:val="22"/>
        </w:rPr>
        <w:t>Hope Disability Support Pty Ltd</w:t>
      </w:r>
      <w:r w:rsidR="006E5083" w:rsidRPr="006E5083">
        <w:rPr>
          <w:rFonts w:ascii="Arial" w:hAnsi="Arial" w:cs="Arial"/>
          <w:sz w:val="22"/>
          <w:szCs w:val="22"/>
        </w:rPr>
        <w:t xml:space="preserve"> will review each support plan annually or earlier in</w:t>
      </w:r>
      <w:r w:rsidR="006E5083" w:rsidRPr="006E5083">
        <w:rPr>
          <w:rFonts w:ascii="Arial" w:hAnsi="Arial" w:cs="Arial"/>
          <w:spacing w:val="1"/>
          <w:sz w:val="22"/>
          <w:szCs w:val="22"/>
        </w:rPr>
        <w:t xml:space="preserve"> </w:t>
      </w:r>
      <w:r w:rsidR="006E5083" w:rsidRPr="006E5083">
        <w:rPr>
          <w:rFonts w:ascii="Arial" w:hAnsi="Arial" w:cs="Arial"/>
          <w:sz w:val="22"/>
          <w:szCs w:val="22"/>
        </w:rPr>
        <w:t>collaboration with each Client, according to their changing needs or circumstances. Progress in</w:t>
      </w:r>
      <w:r w:rsidR="006E5083" w:rsidRPr="006E5083">
        <w:rPr>
          <w:rFonts w:ascii="Arial" w:hAnsi="Arial" w:cs="Arial"/>
          <w:spacing w:val="1"/>
          <w:sz w:val="22"/>
          <w:szCs w:val="22"/>
        </w:rPr>
        <w:t xml:space="preserve"> </w:t>
      </w:r>
      <w:r w:rsidR="006E5083" w:rsidRPr="006E5083">
        <w:rPr>
          <w:rFonts w:ascii="Arial" w:hAnsi="Arial" w:cs="Arial"/>
          <w:sz w:val="22"/>
          <w:szCs w:val="22"/>
        </w:rPr>
        <w:t>meeting desired outcomes and goals is assessed at a frequency relevant and proportionate to any risk,</w:t>
      </w:r>
      <w:r w:rsidR="006E5083" w:rsidRPr="006E5083">
        <w:rPr>
          <w:rFonts w:ascii="Arial" w:hAnsi="Arial" w:cs="Arial"/>
          <w:spacing w:val="1"/>
          <w:sz w:val="22"/>
          <w:szCs w:val="22"/>
        </w:rPr>
        <w:t xml:space="preserve"> </w:t>
      </w:r>
      <w:r w:rsidR="006E5083" w:rsidRPr="006E5083">
        <w:rPr>
          <w:rFonts w:ascii="Arial" w:hAnsi="Arial" w:cs="Arial"/>
          <w:sz w:val="22"/>
          <w:szCs w:val="22"/>
        </w:rPr>
        <w:t>the</w:t>
      </w:r>
      <w:r w:rsidR="006E5083" w:rsidRPr="006E5083">
        <w:rPr>
          <w:rFonts w:ascii="Arial" w:hAnsi="Arial" w:cs="Arial"/>
          <w:spacing w:val="-7"/>
          <w:sz w:val="22"/>
          <w:szCs w:val="22"/>
        </w:rPr>
        <w:t xml:space="preserve"> </w:t>
      </w:r>
      <w:r w:rsidR="006E5083" w:rsidRPr="006E5083">
        <w:rPr>
          <w:rFonts w:ascii="Arial" w:hAnsi="Arial" w:cs="Arial"/>
          <w:sz w:val="22"/>
          <w:szCs w:val="22"/>
        </w:rPr>
        <w:t>client’s</w:t>
      </w:r>
      <w:r w:rsidR="006E5083" w:rsidRPr="006E5083">
        <w:rPr>
          <w:rFonts w:ascii="Arial" w:hAnsi="Arial" w:cs="Arial"/>
          <w:spacing w:val="-7"/>
          <w:sz w:val="22"/>
          <w:szCs w:val="22"/>
        </w:rPr>
        <w:t xml:space="preserve"> </w:t>
      </w:r>
      <w:r w:rsidR="006E5083" w:rsidRPr="006E5083">
        <w:rPr>
          <w:rFonts w:ascii="Arial" w:hAnsi="Arial" w:cs="Arial"/>
          <w:sz w:val="22"/>
          <w:szCs w:val="22"/>
        </w:rPr>
        <w:t>functionality</w:t>
      </w:r>
      <w:r w:rsidR="006E5083" w:rsidRPr="006E5083">
        <w:rPr>
          <w:rFonts w:ascii="Arial" w:hAnsi="Arial" w:cs="Arial"/>
          <w:spacing w:val="-7"/>
          <w:sz w:val="22"/>
          <w:szCs w:val="22"/>
        </w:rPr>
        <w:t xml:space="preserve"> </w:t>
      </w:r>
      <w:r w:rsidR="006E5083" w:rsidRPr="006E5083">
        <w:rPr>
          <w:rFonts w:ascii="Arial" w:hAnsi="Arial" w:cs="Arial"/>
          <w:sz w:val="22"/>
          <w:szCs w:val="22"/>
        </w:rPr>
        <w:t>and</w:t>
      </w:r>
      <w:r w:rsidR="006E5083" w:rsidRPr="006E5083">
        <w:rPr>
          <w:rFonts w:ascii="Arial" w:hAnsi="Arial" w:cs="Arial"/>
          <w:spacing w:val="-7"/>
          <w:sz w:val="22"/>
          <w:szCs w:val="22"/>
        </w:rPr>
        <w:t xml:space="preserve"> </w:t>
      </w:r>
      <w:r w:rsidR="006E5083" w:rsidRPr="006E5083">
        <w:rPr>
          <w:rFonts w:ascii="Arial" w:hAnsi="Arial" w:cs="Arial"/>
          <w:sz w:val="22"/>
          <w:szCs w:val="22"/>
        </w:rPr>
        <w:t>the</w:t>
      </w:r>
      <w:r w:rsidR="006E5083" w:rsidRPr="006E5083">
        <w:rPr>
          <w:rFonts w:ascii="Arial" w:hAnsi="Arial" w:cs="Arial"/>
          <w:spacing w:val="-6"/>
          <w:sz w:val="22"/>
          <w:szCs w:val="22"/>
        </w:rPr>
        <w:t xml:space="preserve"> </w:t>
      </w:r>
      <w:r w:rsidR="006E5083" w:rsidRPr="006E5083">
        <w:rPr>
          <w:rFonts w:ascii="Arial" w:hAnsi="Arial" w:cs="Arial"/>
          <w:sz w:val="22"/>
          <w:szCs w:val="22"/>
        </w:rPr>
        <w:t>Client’s</w:t>
      </w:r>
      <w:r w:rsidR="006E5083" w:rsidRPr="006E5083">
        <w:rPr>
          <w:rFonts w:ascii="Arial" w:hAnsi="Arial" w:cs="Arial"/>
          <w:spacing w:val="-7"/>
          <w:sz w:val="22"/>
          <w:szCs w:val="22"/>
        </w:rPr>
        <w:t xml:space="preserve"> </w:t>
      </w:r>
      <w:r w:rsidR="006E5083" w:rsidRPr="006E5083">
        <w:rPr>
          <w:rFonts w:ascii="Arial" w:hAnsi="Arial" w:cs="Arial"/>
          <w:sz w:val="22"/>
          <w:szCs w:val="22"/>
        </w:rPr>
        <w:t>wishes.</w:t>
      </w:r>
      <w:r w:rsidR="006E5083" w:rsidRPr="006E5083">
        <w:rPr>
          <w:rFonts w:ascii="Arial" w:hAnsi="Arial" w:cs="Arial"/>
          <w:spacing w:val="-7"/>
          <w:sz w:val="22"/>
          <w:szCs w:val="22"/>
        </w:rPr>
        <w:t xml:space="preserve"> </w:t>
      </w:r>
      <w:r w:rsidR="006E5083" w:rsidRPr="006E5083">
        <w:rPr>
          <w:rFonts w:ascii="Arial" w:hAnsi="Arial" w:cs="Arial"/>
          <w:sz w:val="22"/>
          <w:szCs w:val="22"/>
        </w:rPr>
        <w:t>Where</w:t>
      </w:r>
      <w:r w:rsidR="006E5083" w:rsidRPr="006E5083">
        <w:rPr>
          <w:rFonts w:ascii="Arial" w:hAnsi="Arial" w:cs="Arial"/>
          <w:spacing w:val="-7"/>
          <w:sz w:val="22"/>
          <w:szCs w:val="22"/>
        </w:rPr>
        <w:t xml:space="preserve"> </w:t>
      </w:r>
      <w:r w:rsidR="006E5083" w:rsidRPr="006E5083">
        <w:rPr>
          <w:rFonts w:ascii="Arial" w:hAnsi="Arial" w:cs="Arial"/>
          <w:sz w:val="22"/>
          <w:szCs w:val="22"/>
        </w:rPr>
        <w:t>progress</w:t>
      </w:r>
      <w:r w:rsidR="006E5083" w:rsidRPr="006E5083">
        <w:rPr>
          <w:rFonts w:ascii="Arial" w:hAnsi="Arial" w:cs="Arial"/>
          <w:spacing w:val="-6"/>
          <w:sz w:val="22"/>
          <w:szCs w:val="22"/>
        </w:rPr>
        <w:t xml:space="preserve"> </w:t>
      </w:r>
      <w:r w:rsidR="006E5083" w:rsidRPr="006E5083">
        <w:rPr>
          <w:rFonts w:ascii="Arial" w:hAnsi="Arial" w:cs="Arial"/>
          <w:sz w:val="22"/>
          <w:szCs w:val="22"/>
        </w:rPr>
        <w:t>is</w:t>
      </w:r>
      <w:r w:rsidR="006E5083" w:rsidRPr="006E5083">
        <w:rPr>
          <w:rFonts w:ascii="Arial" w:hAnsi="Arial" w:cs="Arial"/>
          <w:spacing w:val="-7"/>
          <w:sz w:val="22"/>
          <w:szCs w:val="22"/>
        </w:rPr>
        <w:t xml:space="preserve"> </w:t>
      </w:r>
      <w:r w:rsidR="006E5083" w:rsidRPr="006E5083">
        <w:rPr>
          <w:rFonts w:ascii="Arial" w:hAnsi="Arial" w:cs="Arial"/>
          <w:sz w:val="22"/>
          <w:szCs w:val="22"/>
        </w:rPr>
        <w:t>different</w:t>
      </w:r>
      <w:r w:rsidR="006E5083" w:rsidRPr="006E5083">
        <w:rPr>
          <w:rFonts w:ascii="Arial" w:hAnsi="Arial" w:cs="Arial"/>
          <w:spacing w:val="-7"/>
          <w:sz w:val="22"/>
          <w:szCs w:val="22"/>
        </w:rPr>
        <w:t xml:space="preserve"> </w:t>
      </w:r>
      <w:r w:rsidR="006E5083" w:rsidRPr="006E5083">
        <w:rPr>
          <w:rFonts w:ascii="Arial" w:hAnsi="Arial" w:cs="Arial"/>
          <w:sz w:val="22"/>
          <w:szCs w:val="22"/>
        </w:rPr>
        <w:t>from</w:t>
      </w:r>
      <w:r w:rsidR="006E5083" w:rsidRPr="006E5083">
        <w:rPr>
          <w:rFonts w:ascii="Arial" w:hAnsi="Arial" w:cs="Arial"/>
          <w:spacing w:val="-7"/>
          <w:sz w:val="22"/>
          <w:szCs w:val="22"/>
        </w:rPr>
        <w:t xml:space="preserve"> the </w:t>
      </w:r>
      <w:r w:rsidR="006E5083" w:rsidRPr="006E5083">
        <w:rPr>
          <w:rFonts w:ascii="Arial" w:hAnsi="Arial" w:cs="Arial"/>
          <w:sz w:val="22"/>
          <w:szCs w:val="22"/>
        </w:rPr>
        <w:lastRenderedPageBreak/>
        <w:t>expected</w:t>
      </w:r>
      <w:r w:rsidR="006E5083" w:rsidRPr="006E5083">
        <w:rPr>
          <w:rFonts w:ascii="Arial" w:hAnsi="Arial" w:cs="Arial"/>
          <w:spacing w:val="-6"/>
          <w:sz w:val="22"/>
          <w:szCs w:val="22"/>
        </w:rPr>
        <w:t xml:space="preserve"> </w:t>
      </w:r>
      <w:r w:rsidR="006E5083" w:rsidRPr="006E5083">
        <w:rPr>
          <w:rFonts w:ascii="Arial" w:hAnsi="Arial" w:cs="Arial"/>
          <w:sz w:val="22"/>
          <w:szCs w:val="22"/>
        </w:rPr>
        <w:t>outcomes</w:t>
      </w:r>
      <w:r w:rsidR="006E5083" w:rsidRPr="006E5083">
        <w:rPr>
          <w:rFonts w:ascii="Arial" w:hAnsi="Arial" w:cs="Arial"/>
          <w:spacing w:val="1"/>
          <w:sz w:val="22"/>
          <w:szCs w:val="22"/>
        </w:rPr>
        <w:t xml:space="preserve"> </w:t>
      </w:r>
      <w:r w:rsidR="006E5083" w:rsidRPr="006E5083">
        <w:rPr>
          <w:rFonts w:ascii="Arial" w:hAnsi="Arial" w:cs="Arial"/>
          <w:sz w:val="22"/>
          <w:szCs w:val="22"/>
        </w:rPr>
        <w:t>and</w:t>
      </w:r>
      <w:r w:rsidR="006E5083" w:rsidRPr="006E5083">
        <w:rPr>
          <w:rFonts w:ascii="Arial" w:hAnsi="Arial" w:cs="Arial"/>
          <w:spacing w:val="-3"/>
          <w:sz w:val="22"/>
          <w:szCs w:val="22"/>
        </w:rPr>
        <w:t xml:space="preserve"> </w:t>
      </w:r>
      <w:r w:rsidR="006E5083" w:rsidRPr="006E5083">
        <w:rPr>
          <w:rFonts w:ascii="Arial" w:hAnsi="Arial" w:cs="Arial"/>
          <w:sz w:val="22"/>
          <w:szCs w:val="22"/>
        </w:rPr>
        <w:t>goals,</w:t>
      </w:r>
      <w:r w:rsidR="006E5083" w:rsidRPr="006E5083">
        <w:rPr>
          <w:rFonts w:ascii="Arial" w:hAnsi="Arial" w:cs="Arial"/>
          <w:spacing w:val="-2"/>
          <w:sz w:val="22"/>
          <w:szCs w:val="22"/>
        </w:rPr>
        <w:t xml:space="preserve"> </w:t>
      </w:r>
      <w:r>
        <w:rPr>
          <w:rFonts w:ascii="Arial" w:hAnsi="Arial" w:cs="Arial"/>
          <w:spacing w:val="-2"/>
          <w:sz w:val="22"/>
          <w:szCs w:val="22"/>
        </w:rPr>
        <w:t>Hope Disability Support Pty Ltd</w:t>
      </w:r>
      <w:r w:rsidR="006E5083" w:rsidRPr="006E5083">
        <w:rPr>
          <w:rFonts w:ascii="Arial" w:hAnsi="Arial" w:cs="Arial"/>
          <w:spacing w:val="-2"/>
          <w:sz w:val="22"/>
          <w:szCs w:val="22"/>
        </w:rPr>
        <w:t xml:space="preserve"> will </w:t>
      </w:r>
      <w:r w:rsidR="006E5083" w:rsidRPr="006E5083">
        <w:rPr>
          <w:rFonts w:ascii="Arial" w:hAnsi="Arial" w:cs="Arial"/>
          <w:sz w:val="22"/>
          <w:szCs w:val="22"/>
        </w:rPr>
        <w:t>work</w:t>
      </w:r>
      <w:r w:rsidR="006E5083" w:rsidRPr="006E5083">
        <w:rPr>
          <w:rFonts w:ascii="Arial" w:hAnsi="Arial" w:cs="Arial"/>
          <w:spacing w:val="-3"/>
          <w:sz w:val="22"/>
          <w:szCs w:val="22"/>
        </w:rPr>
        <w:t xml:space="preserve"> </w:t>
      </w:r>
      <w:r w:rsidR="006E5083" w:rsidRPr="006E5083">
        <w:rPr>
          <w:rFonts w:ascii="Arial" w:hAnsi="Arial" w:cs="Arial"/>
          <w:sz w:val="22"/>
          <w:szCs w:val="22"/>
        </w:rPr>
        <w:t>with</w:t>
      </w:r>
      <w:r w:rsidR="006E5083" w:rsidRPr="006E5083">
        <w:rPr>
          <w:rFonts w:ascii="Arial" w:hAnsi="Arial" w:cs="Arial"/>
          <w:spacing w:val="-2"/>
          <w:sz w:val="22"/>
          <w:szCs w:val="22"/>
        </w:rPr>
        <w:t xml:space="preserve"> </w:t>
      </w:r>
      <w:r w:rsidR="006E5083" w:rsidRPr="006E5083">
        <w:rPr>
          <w:rFonts w:ascii="Arial" w:hAnsi="Arial" w:cs="Arial"/>
          <w:sz w:val="22"/>
          <w:szCs w:val="22"/>
        </w:rPr>
        <w:t>the</w:t>
      </w:r>
      <w:r w:rsidR="006E5083" w:rsidRPr="006E5083">
        <w:rPr>
          <w:rFonts w:ascii="Arial" w:hAnsi="Arial" w:cs="Arial"/>
          <w:spacing w:val="-2"/>
          <w:sz w:val="22"/>
          <w:szCs w:val="22"/>
        </w:rPr>
        <w:t xml:space="preserve"> </w:t>
      </w:r>
      <w:r w:rsidR="006E5083" w:rsidRPr="006E5083">
        <w:rPr>
          <w:rFonts w:ascii="Arial" w:hAnsi="Arial" w:cs="Arial"/>
          <w:sz w:val="22"/>
          <w:szCs w:val="22"/>
        </w:rPr>
        <w:t>client</w:t>
      </w:r>
      <w:r w:rsidR="006E5083" w:rsidRPr="006E5083">
        <w:rPr>
          <w:rFonts w:ascii="Arial" w:hAnsi="Arial" w:cs="Arial"/>
          <w:spacing w:val="-3"/>
          <w:sz w:val="22"/>
          <w:szCs w:val="22"/>
        </w:rPr>
        <w:t xml:space="preserve"> </w:t>
      </w:r>
      <w:r w:rsidR="006E5083" w:rsidRPr="006E5083">
        <w:rPr>
          <w:rFonts w:ascii="Arial" w:hAnsi="Arial" w:cs="Arial"/>
          <w:sz w:val="22"/>
          <w:szCs w:val="22"/>
        </w:rPr>
        <w:t>to</w:t>
      </w:r>
      <w:r w:rsidR="006E5083" w:rsidRPr="006E5083">
        <w:rPr>
          <w:rFonts w:ascii="Arial" w:hAnsi="Arial" w:cs="Arial"/>
          <w:spacing w:val="-2"/>
          <w:sz w:val="22"/>
          <w:szCs w:val="22"/>
        </w:rPr>
        <w:t xml:space="preserve"> </w:t>
      </w:r>
      <w:r w:rsidR="006E5083" w:rsidRPr="006E5083">
        <w:rPr>
          <w:rFonts w:ascii="Arial" w:hAnsi="Arial" w:cs="Arial"/>
          <w:sz w:val="22"/>
          <w:szCs w:val="22"/>
        </w:rPr>
        <w:t>change</w:t>
      </w:r>
      <w:r w:rsidR="006E5083" w:rsidRPr="006E5083">
        <w:rPr>
          <w:rFonts w:ascii="Arial" w:hAnsi="Arial" w:cs="Arial"/>
          <w:spacing w:val="-3"/>
          <w:sz w:val="22"/>
          <w:szCs w:val="22"/>
        </w:rPr>
        <w:t xml:space="preserve"> </w:t>
      </w:r>
      <w:r w:rsidR="006E5083" w:rsidRPr="006E5083">
        <w:rPr>
          <w:rFonts w:ascii="Arial" w:hAnsi="Arial" w:cs="Arial"/>
          <w:sz w:val="22"/>
          <w:szCs w:val="22"/>
        </w:rPr>
        <w:t>and</w:t>
      </w:r>
      <w:r w:rsidR="006E5083" w:rsidRPr="006E5083">
        <w:rPr>
          <w:rFonts w:ascii="Arial" w:hAnsi="Arial" w:cs="Arial"/>
          <w:spacing w:val="-2"/>
          <w:sz w:val="22"/>
          <w:szCs w:val="22"/>
        </w:rPr>
        <w:t xml:space="preserve"> </w:t>
      </w:r>
      <w:r w:rsidR="006E5083" w:rsidRPr="006E5083">
        <w:rPr>
          <w:rFonts w:ascii="Arial" w:hAnsi="Arial" w:cs="Arial"/>
          <w:sz w:val="22"/>
          <w:szCs w:val="22"/>
        </w:rPr>
        <w:t>update</w:t>
      </w:r>
      <w:r w:rsidR="006E5083" w:rsidRPr="006E5083">
        <w:rPr>
          <w:rFonts w:ascii="Arial" w:hAnsi="Arial" w:cs="Arial"/>
          <w:spacing w:val="-3"/>
          <w:sz w:val="22"/>
          <w:szCs w:val="22"/>
        </w:rPr>
        <w:t xml:space="preserve"> </w:t>
      </w:r>
      <w:r w:rsidR="006E5083" w:rsidRPr="006E5083">
        <w:rPr>
          <w:rFonts w:ascii="Arial" w:hAnsi="Arial" w:cs="Arial"/>
          <w:sz w:val="22"/>
          <w:szCs w:val="22"/>
        </w:rPr>
        <w:t>their</w:t>
      </w:r>
      <w:r w:rsidR="006E5083" w:rsidRPr="006E5083">
        <w:rPr>
          <w:rFonts w:ascii="Arial" w:hAnsi="Arial" w:cs="Arial"/>
          <w:spacing w:val="-2"/>
          <w:sz w:val="22"/>
          <w:szCs w:val="22"/>
        </w:rPr>
        <w:t xml:space="preserve"> </w:t>
      </w:r>
      <w:r w:rsidR="006E5083" w:rsidRPr="006E5083">
        <w:rPr>
          <w:rFonts w:ascii="Arial" w:hAnsi="Arial" w:cs="Arial"/>
          <w:sz w:val="22"/>
          <w:szCs w:val="22"/>
        </w:rPr>
        <w:t>client</w:t>
      </w:r>
      <w:r w:rsidR="006E5083" w:rsidRPr="006E5083">
        <w:rPr>
          <w:rFonts w:ascii="Arial" w:hAnsi="Arial" w:cs="Arial"/>
          <w:spacing w:val="-2"/>
          <w:sz w:val="22"/>
          <w:szCs w:val="22"/>
        </w:rPr>
        <w:t xml:space="preserve"> </w:t>
      </w:r>
      <w:r w:rsidR="006E5083" w:rsidRPr="006E5083">
        <w:rPr>
          <w:rFonts w:ascii="Arial" w:hAnsi="Arial" w:cs="Arial"/>
          <w:sz w:val="22"/>
          <w:szCs w:val="22"/>
        </w:rPr>
        <w:t>Support</w:t>
      </w:r>
      <w:r w:rsidR="006E5083" w:rsidRPr="006E5083">
        <w:rPr>
          <w:rFonts w:ascii="Arial" w:hAnsi="Arial" w:cs="Arial"/>
          <w:spacing w:val="-3"/>
          <w:sz w:val="22"/>
          <w:szCs w:val="22"/>
        </w:rPr>
        <w:t xml:space="preserve"> </w:t>
      </w:r>
      <w:r w:rsidR="006E5083" w:rsidRPr="006E5083">
        <w:rPr>
          <w:rFonts w:ascii="Arial" w:hAnsi="Arial" w:cs="Arial"/>
          <w:sz w:val="22"/>
          <w:szCs w:val="22"/>
        </w:rPr>
        <w:t>Plan where necessary.</w:t>
      </w:r>
    </w:p>
    <w:p w14:paraId="1AF95014" w14:textId="77777777" w:rsidR="006E5083" w:rsidRPr="006E5083" w:rsidRDefault="006E5083" w:rsidP="006E5083">
      <w:pPr>
        <w:pStyle w:val="BodyText"/>
        <w:spacing w:before="3" w:line="276" w:lineRule="auto"/>
        <w:rPr>
          <w:sz w:val="22"/>
          <w:szCs w:val="22"/>
        </w:rPr>
      </w:pPr>
    </w:p>
    <w:p w14:paraId="5319EA82" w14:textId="71530BE8" w:rsidR="006E5083" w:rsidRPr="006E5083" w:rsidRDefault="006E5083" w:rsidP="003E6B5F">
      <w:pPr>
        <w:pStyle w:val="ListParagraph"/>
        <w:widowControl w:val="0"/>
        <w:numPr>
          <w:ilvl w:val="2"/>
          <w:numId w:val="136"/>
        </w:numPr>
        <w:tabs>
          <w:tab w:val="left" w:pos="1665"/>
        </w:tabs>
        <w:autoSpaceDE w:val="0"/>
        <w:autoSpaceDN w:val="0"/>
        <w:spacing w:line="276" w:lineRule="auto"/>
        <w:ind w:right="874"/>
        <w:contextualSpacing w:val="0"/>
        <w:rPr>
          <w:rFonts w:ascii="Arial" w:hAnsi="Arial" w:cs="Arial"/>
          <w:sz w:val="22"/>
          <w:szCs w:val="22"/>
        </w:rPr>
      </w:pPr>
      <w:r w:rsidRPr="006E5083">
        <w:rPr>
          <w:rFonts w:ascii="Arial" w:hAnsi="Arial" w:cs="Arial"/>
          <w:sz w:val="22"/>
          <w:szCs w:val="22"/>
        </w:rPr>
        <w:t>Where appropriate, and with the consent of the Client, information on the support plan may be</w:t>
      </w:r>
      <w:r w:rsidRPr="006E5083">
        <w:rPr>
          <w:rFonts w:ascii="Arial" w:hAnsi="Arial" w:cs="Arial"/>
          <w:spacing w:val="1"/>
          <w:sz w:val="22"/>
          <w:szCs w:val="22"/>
        </w:rPr>
        <w:t xml:space="preserve"> </w:t>
      </w:r>
      <w:r w:rsidRPr="006E5083">
        <w:rPr>
          <w:rFonts w:ascii="Arial" w:hAnsi="Arial" w:cs="Arial"/>
          <w:sz w:val="22"/>
          <w:szCs w:val="22"/>
        </w:rPr>
        <w:t>communicated</w:t>
      </w:r>
      <w:r w:rsidRPr="006E5083">
        <w:rPr>
          <w:rFonts w:ascii="Arial" w:hAnsi="Arial" w:cs="Arial"/>
          <w:spacing w:val="-7"/>
          <w:sz w:val="22"/>
          <w:szCs w:val="22"/>
        </w:rPr>
        <w:t xml:space="preserve"> </w:t>
      </w:r>
      <w:r w:rsidRPr="006E5083">
        <w:rPr>
          <w:rFonts w:ascii="Arial" w:hAnsi="Arial" w:cs="Arial"/>
          <w:sz w:val="22"/>
          <w:szCs w:val="22"/>
        </w:rPr>
        <w:t>to</w:t>
      </w:r>
      <w:r w:rsidRPr="006E5083">
        <w:rPr>
          <w:rFonts w:ascii="Arial" w:hAnsi="Arial" w:cs="Arial"/>
          <w:spacing w:val="-7"/>
          <w:sz w:val="22"/>
          <w:szCs w:val="22"/>
        </w:rPr>
        <w:t xml:space="preserve"> </w:t>
      </w:r>
      <w:r w:rsidRPr="006E5083">
        <w:rPr>
          <w:rFonts w:ascii="Arial" w:hAnsi="Arial" w:cs="Arial"/>
          <w:sz w:val="22"/>
          <w:szCs w:val="22"/>
        </w:rPr>
        <w:t>family</w:t>
      </w:r>
      <w:r w:rsidRPr="006E5083">
        <w:rPr>
          <w:rFonts w:ascii="Arial" w:hAnsi="Arial" w:cs="Arial"/>
          <w:spacing w:val="-7"/>
          <w:sz w:val="22"/>
          <w:szCs w:val="22"/>
        </w:rPr>
        <w:t xml:space="preserve"> </w:t>
      </w:r>
      <w:r w:rsidRPr="006E5083">
        <w:rPr>
          <w:rFonts w:ascii="Arial" w:hAnsi="Arial" w:cs="Arial"/>
          <w:sz w:val="22"/>
          <w:szCs w:val="22"/>
        </w:rPr>
        <w:t>members,</w:t>
      </w:r>
      <w:r w:rsidRPr="006E5083">
        <w:rPr>
          <w:rFonts w:ascii="Arial" w:hAnsi="Arial" w:cs="Arial"/>
          <w:spacing w:val="-7"/>
          <w:sz w:val="22"/>
          <w:szCs w:val="22"/>
        </w:rPr>
        <w:t xml:space="preserve"> </w:t>
      </w:r>
      <w:r w:rsidRPr="006E5083">
        <w:rPr>
          <w:rFonts w:ascii="Arial" w:hAnsi="Arial" w:cs="Arial"/>
          <w:sz w:val="22"/>
          <w:szCs w:val="22"/>
        </w:rPr>
        <w:t>carers,</w:t>
      </w:r>
      <w:r w:rsidRPr="006E5083">
        <w:rPr>
          <w:rFonts w:ascii="Arial" w:hAnsi="Arial" w:cs="Arial"/>
          <w:spacing w:val="-7"/>
          <w:sz w:val="22"/>
          <w:szCs w:val="22"/>
        </w:rPr>
        <w:t xml:space="preserve"> </w:t>
      </w:r>
      <w:r w:rsidRPr="006E5083">
        <w:rPr>
          <w:rFonts w:ascii="Arial" w:hAnsi="Arial" w:cs="Arial"/>
          <w:sz w:val="22"/>
          <w:szCs w:val="22"/>
        </w:rPr>
        <w:t>other</w:t>
      </w:r>
      <w:r w:rsidRPr="006E5083">
        <w:rPr>
          <w:rFonts w:ascii="Arial" w:hAnsi="Arial" w:cs="Arial"/>
          <w:spacing w:val="-7"/>
          <w:sz w:val="22"/>
          <w:szCs w:val="22"/>
        </w:rPr>
        <w:t xml:space="preserve"> </w:t>
      </w:r>
      <w:r w:rsidRPr="006E5083">
        <w:rPr>
          <w:rFonts w:ascii="Arial" w:hAnsi="Arial" w:cs="Arial"/>
          <w:sz w:val="22"/>
          <w:szCs w:val="22"/>
        </w:rPr>
        <w:t>providers</w:t>
      </w:r>
      <w:r w:rsidRPr="006E5083">
        <w:rPr>
          <w:rFonts w:ascii="Arial" w:hAnsi="Arial" w:cs="Arial"/>
          <w:spacing w:val="-7"/>
          <w:sz w:val="22"/>
          <w:szCs w:val="22"/>
        </w:rPr>
        <w:t xml:space="preserve"> </w:t>
      </w:r>
      <w:r w:rsidRPr="006E5083">
        <w:rPr>
          <w:rFonts w:ascii="Arial" w:hAnsi="Arial" w:cs="Arial"/>
          <w:sz w:val="22"/>
          <w:szCs w:val="22"/>
        </w:rPr>
        <w:t>and</w:t>
      </w:r>
      <w:r w:rsidRPr="006E5083">
        <w:rPr>
          <w:rFonts w:ascii="Arial" w:hAnsi="Arial" w:cs="Arial"/>
          <w:spacing w:val="-7"/>
          <w:sz w:val="22"/>
          <w:szCs w:val="22"/>
        </w:rPr>
        <w:t xml:space="preserve"> </w:t>
      </w:r>
      <w:r w:rsidRPr="006E5083">
        <w:rPr>
          <w:rFonts w:ascii="Arial" w:hAnsi="Arial" w:cs="Arial"/>
          <w:sz w:val="22"/>
          <w:szCs w:val="22"/>
        </w:rPr>
        <w:t>relevant</w:t>
      </w:r>
      <w:r w:rsidRPr="006E5083">
        <w:rPr>
          <w:rFonts w:ascii="Arial" w:hAnsi="Arial" w:cs="Arial"/>
          <w:spacing w:val="-7"/>
          <w:sz w:val="22"/>
          <w:szCs w:val="22"/>
        </w:rPr>
        <w:t xml:space="preserve"> </w:t>
      </w:r>
      <w:r w:rsidRPr="006E5083">
        <w:rPr>
          <w:rFonts w:ascii="Arial" w:hAnsi="Arial" w:cs="Arial"/>
          <w:sz w:val="22"/>
          <w:szCs w:val="22"/>
        </w:rPr>
        <w:t>government</w:t>
      </w:r>
      <w:r w:rsidRPr="006E5083">
        <w:rPr>
          <w:rFonts w:ascii="Arial" w:hAnsi="Arial" w:cs="Arial"/>
          <w:spacing w:val="-7"/>
          <w:sz w:val="22"/>
          <w:szCs w:val="22"/>
        </w:rPr>
        <w:t xml:space="preserve"> </w:t>
      </w:r>
      <w:r w:rsidRPr="006E5083">
        <w:rPr>
          <w:rFonts w:ascii="Arial" w:hAnsi="Arial" w:cs="Arial"/>
          <w:sz w:val="22"/>
          <w:szCs w:val="22"/>
        </w:rPr>
        <w:t>agencies.</w:t>
      </w:r>
    </w:p>
    <w:p w14:paraId="0FB0AB8F" w14:textId="77777777" w:rsidR="006E5083" w:rsidRPr="006E5083" w:rsidRDefault="006E5083" w:rsidP="006E5083">
      <w:pPr>
        <w:pStyle w:val="ListParagraph"/>
        <w:rPr>
          <w:rFonts w:ascii="Arial" w:hAnsi="Arial" w:cs="Arial"/>
          <w:sz w:val="20"/>
        </w:rPr>
      </w:pPr>
    </w:p>
    <w:p w14:paraId="53F9979C" w14:textId="77777777" w:rsidR="006E5083" w:rsidRPr="006E5083" w:rsidRDefault="006E5083" w:rsidP="006E5083">
      <w:pPr>
        <w:rPr>
          <w:rFonts w:ascii="Arial" w:hAnsi="Arial" w:cs="Arial"/>
          <w:b/>
          <w:bCs/>
          <w:color w:val="1A495D" w:themeColor="accent1" w:themeShade="80"/>
          <w:sz w:val="20"/>
          <w:szCs w:val="20"/>
          <w:u w:val="single"/>
        </w:rPr>
      </w:pPr>
      <w:r w:rsidRPr="006E5083">
        <w:rPr>
          <w:rFonts w:ascii="Arial" w:hAnsi="Arial" w:cs="Arial"/>
          <w:b/>
          <w:bCs/>
          <w:color w:val="1A495D" w:themeColor="accent1" w:themeShade="80"/>
          <w:u w:val="single"/>
        </w:rPr>
        <w:t>Responsive</w:t>
      </w:r>
      <w:r w:rsidRPr="006E5083">
        <w:rPr>
          <w:rFonts w:ascii="Arial" w:hAnsi="Arial" w:cs="Arial"/>
          <w:b/>
          <w:bCs/>
          <w:color w:val="1A495D" w:themeColor="accent1" w:themeShade="80"/>
          <w:spacing w:val="-9"/>
          <w:u w:val="single"/>
        </w:rPr>
        <w:t xml:space="preserve"> </w:t>
      </w:r>
      <w:r w:rsidRPr="006E5083">
        <w:rPr>
          <w:rFonts w:ascii="Arial" w:hAnsi="Arial" w:cs="Arial"/>
          <w:b/>
          <w:bCs/>
          <w:color w:val="1A495D" w:themeColor="accent1" w:themeShade="80"/>
          <w:u w:val="single"/>
        </w:rPr>
        <w:t>Support</w:t>
      </w:r>
      <w:r w:rsidRPr="006E5083">
        <w:rPr>
          <w:rFonts w:ascii="Arial" w:hAnsi="Arial" w:cs="Arial"/>
          <w:b/>
          <w:bCs/>
          <w:color w:val="1A495D" w:themeColor="accent1" w:themeShade="80"/>
          <w:spacing w:val="-8"/>
          <w:u w:val="single"/>
        </w:rPr>
        <w:t xml:space="preserve"> </w:t>
      </w:r>
      <w:r w:rsidRPr="006E5083">
        <w:rPr>
          <w:rFonts w:ascii="Arial" w:hAnsi="Arial" w:cs="Arial"/>
          <w:b/>
          <w:bCs/>
          <w:color w:val="1A495D" w:themeColor="accent1" w:themeShade="80"/>
          <w:u w:val="single"/>
        </w:rPr>
        <w:t>Provision</w:t>
      </w:r>
    </w:p>
    <w:p w14:paraId="293A24DF" w14:textId="77777777" w:rsidR="006E5083" w:rsidRPr="006E5083" w:rsidRDefault="006E5083" w:rsidP="006E5083">
      <w:pPr>
        <w:pStyle w:val="BodyText"/>
        <w:spacing w:before="4"/>
        <w:rPr>
          <w:b/>
          <w:sz w:val="24"/>
        </w:rPr>
      </w:pPr>
    </w:p>
    <w:p w14:paraId="36A559C0" w14:textId="5A78DF2A" w:rsidR="006E5083" w:rsidRPr="006E5083" w:rsidRDefault="006F1610" w:rsidP="003E6B5F">
      <w:pPr>
        <w:pStyle w:val="ListParagraph"/>
        <w:widowControl w:val="0"/>
        <w:numPr>
          <w:ilvl w:val="2"/>
          <w:numId w:val="198"/>
        </w:numPr>
        <w:tabs>
          <w:tab w:val="left" w:pos="1665"/>
        </w:tabs>
        <w:autoSpaceDE w:val="0"/>
        <w:autoSpaceDN w:val="0"/>
        <w:spacing w:line="278" w:lineRule="auto"/>
        <w:ind w:right="630"/>
        <w:contextualSpacing w:val="0"/>
        <w:rPr>
          <w:rFonts w:ascii="Arial" w:hAnsi="Arial" w:cs="Arial"/>
          <w:sz w:val="22"/>
          <w:szCs w:val="22"/>
        </w:rPr>
      </w:pPr>
      <w:r>
        <w:rPr>
          <w:rFonts w:ascii="Arial" w:hAnsi="Arial" w:cs="Arial"/>
          <w:sz w:val="22"/>
          <w:szCs w:val="22"/>
        </w:rPr>
        <w:t>Hope Disability Support Pty Ltd</w:t>
      </w:r>
      <w:r w:rsidR="006E5083" w:rsidRPr="006E5083">
        <w:rPr>
          <w:rFonts w:ascii="Arial" w:hAnsi="Arial" w:cs="Arial"/>
          <w:spacing w:val="-7"/>
          <w:sz w:val="22"/>
          <w:szCs w:val="22"/>
        </w:rPr>
        <w:t xml:space="preserve"> </w:t>
      </w:r>
      <w:r w:rsidR="006E5083" w:rsidRPr="006E5083">
        <w:rPr>
          <w:rFonts w:ascii="Arial" w:hAnsi="Arial" w:cs="Arial"/>
          <w:sz w:val="22"/>
          <w:szCs w:val="22"/>
        </w:rPr>
        <w:t>provide</w:t>
      </w:r>
      <w:r w:rsidR="006E5083" w:rsidRPr="006E5083">
        <w:rPr>
          <w:rFonts w:ascii="Arial" w:hAnsi="Arial" w:cs="Arial"/>
          <w:spacing w:val="-6"/>
          <w:sz w:val="22"/>
          <w:szCs w:val="22"/>
        </w:rPr>
        <w:t xml:space="preserve"> </w:t>
      </w:r>
      <w:r w:rsidR="006E5083" w:rsidRPr="006E5083">
        <w:rPr>
          <w:rFonts w:ascii="Arial" w:hAnsi="Arial" w:cs="Arial"/>
          <w:sz w:val="22"/>
          <w:szCs w:val="22"/>
        </w:rPr>
        <w:t>services</w:t>
      </w:r>
      <w:r w:rsidR="006E5083" w:rsidRPr="006E5083">
        <w:rPr>
          <w:rFonts w:ascii="Arial" w:hAnsi="Arial" w:cs="Arial"/>
          <w:spacing w:val="-6"/>
          <w:sz w:val="22"/>
          <w:szCs w:val="22"/>
        </w:rPr>
        <w:t xml:space="preserve"> </w:t>
      </w:r>
      <w:r w:rsidR="006E5083" w:rsidRPr="006E5083">
        <w:rPr>
          <w:rFonts w:ascii="Arial" w:hAnsi="Arial" w:cs="Arial"/>
          <w:sz w:val="22"/>
          <w:szCs w:val="22"/>
        </w:rPr>
        <w:t>and</w:t>
      </w:r>
      <w:r w:rsidR="006E5083" w:rsidRPr="006E5083">
        <w:rPr>
          <w:rFonts w:ascii="Arial" w:hAnsi="Arial" w:cs="Arial"/>
          <w:spacing w:val="-7"/>
          <w:sz w:val="22"/>
          <w:szCs w:val="22"/>
        </w:rPr>
        <w:t xml:space="preserve"> </w:t>
      </w:r>
      <w:r w:rsidR="006E5083" w:rsidRPr="006E5083">
        <w:rPr>
          <w:rFonts w:ascii="Arial" w:hAnsi="Arial" w:cs="Arial"/>
          <w:sz w:val="22"/>
          <w:szCs w:val="22"/>
        </w:rPr>
        <w:t>supports</w:t>
      </w:r>
      <w:r w:rsidR="006E5083" w:rsidRPr="006E5083">
        <w:rPr>
          <w:rFonts w:ascii="Arial" w:hAnsi="Arial" w:cs="Arial"/>
          <w:spacing w:val="-6"/>
          <w:sz w:val="22"/>
          <w:szCs w:val="22"/>
        </w:rPr>
        <w:t xml:space="preserve"> </w:t>
      </w:r>
      <w:r w:rsidR="006E5083" w:rsidRPr="006E5083">
        <w:rPr>
          <w:rFonts w:ascii="Arial" w:hAnsi="Arial" w:cs="Arial"/>
          <w:sz w:val="22"/>
          <w:szCs w:val="22"/>
        </w:rPr>
        <w:t>that</w:t>
      </w:r>
      <w:r w:rsidR="006E5083" w:rsidRPr="006E5083">
        <w:rPr>
          <w:rFonts w:ascii="Arial" w:hAnsi="Arial" w:cs="Arial"/>
          <w:spacing w:val="-6"/>
          <w:sz w:val="22"/>
          <w:szCs w:val="22"/>
        </w:rPr>
        <w:t xml:space="preserve"> </w:t>
      </w:r>
      <w:r w:rsidR="006E5083" w:rsidRPr="006E5083">
        <w:rPr>
          <w:rFonts w:ascii="Arial" w:hAnsi="Arial" w:cs="Arial"/>
          <w:sz w:val="22"/>
          <w:szCs w:val="22"/>
        </w:rPr>
        <w:t>are</w:t>
      </w:r>
      <w:r w:rsidR="006E5083" w:rsidRPr="006E5083">
        <w:rPr>
          <w:rFonts w:ascii="Arial" w:hAnsi="Arial" w:cs="Arial"/>
          <w:spacing w:val="-7"/>
          <w:sz w:val="22"/>
          <w:szCs w:val="22"/>
        </w:rPr>
        <w:t xml:space="preserve"> </w:t>
      </w:r>
      <w:r w:rsidR="006E5083" w:rsidRPr="006E5083">
        <w:rPr>
          <w:rFonts w:ascii="Arial" w:hAnsi="Arial" w:cs="Arial"/>
          <w:sz w:val="22"/>
          <w:szCs w:val="22"/>
        </w:rPr>
        <w:t>based</w:t>
      </w:r>
      <w:r w:rsidR="006E5083" w:rsidRPr="006E5083">
        <w:rPr>
          <w:rFonts w:ascii="Arial" w:hAnsi="Arial" w:cs="Arial"/>
          <w:spacing w:val="-6"/>
          <w:sz w:val="22"/>
          <w:szCs w:val="22"/>
        </w:rPr>
        <w:t xml:space="preserve"> </w:t>
      </w:r>
      <w:r w:rsidR="006E5083" w:rsidRPr="006E5083">
        <w:rPr>
          <w:rFonts w:ascii="Arial" w:hAnsi="Arial" w:cs="Arial"/>
          <w:sz w:val="22"/>
          <w:szCs w:val="22"/>
        </w:rPr>
        <w:t>on</w:t>
      </w:r>
      <w:r w:rsidR="006E5083" w:rsidRPr="006E5083">
        <w:rPr>
          <w:rFonts w:ascii="Arial" w:hAnsi="Arial" w:cs="Arial"/>
          <w:spacing w:val="-6"/>
          <w:sz w:val="22"/>
          <w:szCs w:val="22"/>
        </w:rPr>
        <w:t xml:space="preserve"> </w:t>
      </w:r>
      <w:r w:rsidR="006E5083" w:rsidRPr="006E5083">
        <w:rPr>
          <w:rFonts w:ascii="Arial" w:hAnsi="Arial" w:cs="Arial"/>
          <w:sz w:val="22"/>
          <w:szCs w:val="22"/>
        </w:rPr>
        <w:t>contemporary</w:t>
      </w:r>
      <w:r w:rsidR="006E5083" w:rsidRPr="006E5083">
        <w:rPr>
          <w:rFonts w:ascii="Arial" w:hAnsi="Arial" w:cs="Arial"/>
          <w:spacing w:val="1"/>
          <w:sz w:val="22"/>
          <w:szCs w:val="22"/>
        </w:rPr>
        <w:t xml:space="preserve"> </w:t>
      </w:r>
      <w:r w:rsidR="006E5083" w:rsidRPr="006E5083">
        <w:rPr>
          <w:rFonts w:ascii="Arial" w:hAnsi="Arial" w:cs="Arial"/>
          <w:sz w:val="22"/>
          <w:szCs w:val="22"/>
        </w:rPr>
        <w:t>evidence-based</w:t>
      </w:r>
      <w:r w:rsidR="006E5083" w:rsidRPr="006E5083">
        <w:rPr>
          <w:rFonts w:ascii="Arial" w:hAnsi="Arial" w:cs="Arial"/>
          <w:spacing w:val="-3"/>
          <w:sz w:val="22"/>
          <w:szCs w:val="22"/>
        </w:rPr>
        <w:t xml:space="preserve"> </w:t>
      </w:r>
      <w:r w:rsidR="006E5083" w:rsidRPr="006E5083">
        <w:rPr>
          <w:rFonts w:ascii="Arial" w:hAnsi="Arial" w:cs="Arial"/>
          <w:sz w:val="22"/>
          <w:szCs w:val="22"/>
        </w:rPr>
        <w:t>best</w:t>
      </w:r>
      <w:r w:rsidR="006E5083" w:rsidRPr="006E5083">
        <w:rPr>
          <w:rFonts w:ascii="Arial" w:hAnsi="Arial" w:cs="Arial"/>
          <w:spacing w:val="-3"/>
          <w:sz w:val="22"/>
          <w:szCs w:val="22"/>
        </w:rPr>
        <w:t xml:space="preserve"> </w:t>
      </w:r>
      <w:r w:rsidR="006E5083" w:rsidRPr="006E5083">
        <w:rPr>
          <w:rFonts w:ascii="Arial" w:hAnsi="Arial" w:cs="Arial"/>
          <w:sz w:val="22"/>
          <w:szCs w:val="22"/>
        </w:rPr>
        <w:t>practice</w:t>
      </w:r>
      <w:r w:rsidR="006E5083" w:rsidRPr="006E5083">
        <w:rPr>
          <w:rFonts w:ascii="Arial" w:hAnsi="Arial" w:cs="Arial"/>
          <w:spacing w:val="-3"/>
          <w:sz w:val="22"/>
          <w:szCs w:val="22"/>
        </w:rPr>
        <w:t xml:space="preserve"> </w:t>
      </w:r>
      <w:r w:rsidR="006E5083" w:rsidRPr="006E5083">
        <w:rPr>
          <w:rFonts w:ascii="Arial" w:hAnsi="Arial" w:cs="Arial"/>
          <w:sz w:val="22"/>
          <w:szCs w:val="22"/>
        </w:rPr>
        <w:t>with</w:t>
      </w:r>
      <w:r w:rsidR="006E5083" w:rsidRPr="006E5083">
        <w:rPr>
          <w:rFonts w:ascii="Arial" w:hAnsi="Arial" w:cs="Arial"/>
          <w:spacing w:val="-3"/>
          <w:sz w:val="22"/>
          <w:szCs w:val="22"/>
        </w:rPr>
        <w:t xml:space="preserve"> </w:t>
      </w:r>
      <w:r w:rsidR="006E5083" w:rsidRPr="006E5083">
        <w:rPr>
          <w:rFonts w:ascii="Arial" w:hAnsi="Arial" w:cs="Arial"/>
          <w:sz w:val="22"/>
          <w:szCs w:val="22"/>
        </w:rPr>
        <w:t>a</w:t>
      </w:r>
      <w:r w:rsidR="006E5083" w:rsidRPr="006E5083">
        <w:rPr>
          <w:rFonts w:ascii="Arial" w:hAnsi="Arial" w:cs="Arial"/>
          <w:spacing w:val="-3"/>
          <w:sz w:val="22"/>
          <w:szCs w:val="22"/>
        </w:rPr>
        <w:t xml:space="preserve"> </w:t>
      </w:r>
      <w:r w:rsidR="006E5083" w:rsidRPr="006E5083">
        <w:rPr>
          <w:rFonts w:ascii="Arial" w:hAnsi="Arial" w:cs="Arial"/>
          <w:sz w:val="22"/>
          <w:szCs w:val="22"/>
        </w:rPr>
        <w:t>strong</w:t>
      </w:r>
      <w:r w:rsidR="006E5083" w:rsidRPr="006E5083">
        <w:rPr>
          <w:rFonts w:ascii="Arial" w:hAnsi="Arial" w:cs="Arial"/>
          <w:spacing w:val="-3"/>
          <w:sz w:val="22"/>
          <w:szCs w:val="22"/>
        </w:rPr>
        <w:t xml:space="preserve"> </w:t>
      </w:r>
      <w:r w:rsidR="006E5083" w:rsidRPr="006E5083">
        <w:rPr>
          <w:rFonts w:ascii="Arial" w:hAnsi="Arial" w:cs="Arial"/>
          <w:sz w:val="22"/>
          <w:szCs w:val="22"/>
        </w:rPr>
        <w:t>focus</w:t>
      </w:r>
      <w:r w:rsidR="006E5083" w:rsidRPr="006E5083">
        <w:rPr>
          <w:rFonts w:ascii="Arial" w:hAnsi="Arial" w:cs="Arial"/>
          <w:spacing w:val="-3"/>
          <w:sz w:val="22"/>
          <w:szCs w:val="22"/>
        </w:rPr>
        <w:t xml:space="preserve"> </w:t>
      </w:r>
      <w:r w:rsidR="006E5083" w:rsidRPr="006E5083">
        <w:rPr>
          <w:rFonts w:ascii="Arial" w:hAnsi="Arial" w:cs="Arial"/>
          <w:sz w:val="22"/>
          <w:szCs w:val="22"/>
        </w:rPr>
        <w:t>on</w:t>
      </w:r>
      <w:r w:rsidR="006E5083" w:rsidRPr="006E5083">
        <w:rPr>
          <w:rFonts w:ascii="Arial" w:hAnsi="Arial" w:cs="Arial"/>
          <w:spacing w:val="-3"/>
          <w:sz w:val="22"/>
          <w:szCs w:val="22"/>
        </w:rPr>
        <w:t xml:space="preserve"> </w:t>
      </w:r>
      <w:r w:rsidR="006E5083" w:rsidRPr="006E5083">
        <w:rPr>
          <w:rFonts w:ascii="Arial" w:hAnsi="Arial" w:cs="Arial"/>
          <w:sz w:val="22"/>
          <w:szCs w:val="22"/>
        </w:rPr>
        <w:t>the</w:t>
      </w:r>
      <w:r w:rsidR="006E5083" w:rsidRPr="006E5083">
        <w:rPr>
          <w:rFonts w:ascii="Arial" w:hAnsi="Arial" w:cs="Arial"/>
          <w:spacing w:val="-3"/>
          <w:sz w:val="22"/>
          <w:szCs w:val="22"/>
        </w:rPr>
        <w:t xml:space="preserve"> </w:t>
      </w:r>
      <w:r w:rsidR="006E5083" w:rsidRPr="006E5083">
        <w:rPr>
          <w:rFonts w:ascii="Arial" w:hAnsi="Arial" w:cs="Arial"/>
          <w:sz w:val="22"/>
          <w:szCs w:val="22"/>
        </w:rPr>
        <w:t>person-centred</w:t>
      </w:r>
      <w:r w:rsidR="006E5083" w:rsidRPr="006E5083">
        <w:rPr>
          <w:rFonts w:ascii="Arial" w:hAnsi="Arial" w:cs="Arial"/>
          <w:spacing w:val="-3"/>
          <w:sz w:val="22"/>
          <w:szCs w:val="22"/>
        </w:rPr>
        <w:t xml:space="preserve"> </w:t>
      </w:r>
      <w:r w:rsidR="006E5083" w:rsidRPr="006E5083">
        <w:rPr>
          <w:rFonts w:ascii="Arial" w:hAnsi="Arial" w:cs="Arial"/>
          <w:sz w:val="22"/>
          <w:szCs w:val="22"/>
        </w:rPr>
        <w:t>approaches</w:t>
      </w:r>
    </w:p>
    <w:p w14:paraId="0070F352" w14:textId="77777777" w:rsidR="006E5083" w:rsidRPr="006E5083" w:rsidRDefault="006E5083" w:rsidP="006E5083">
      <w:pPr>
        <w:pStyle w:val="BodyText"/>
        <w:rPr>
          <w:sz w:val="22"/>
          <w:szCs w:val="22"/>
        </w:rPr>
      </w:pPr>
    </w:p>
    <w:p w14:paraId="083338BB" w14:textId="70D62430" w:rsidR="006E5083" w:rsidRPr="006E5083" w:rsidRDefault="006F1610" w:rsidP="003E6B5F">
      <w:pPr>
        <w:pStyle w:val="ListParagraph"/>
        <w:widowControl w:val="0"/>
        <w:numPr>
          <w:ilvl w:val="2"/>
          <w:numId w:val="198"/>
        </w:numPr>
        <w:tabs>
          <w:tab w:val="left" w:pos="1665"/>
        </w:tabs>
        <w:autoSpaceDE w:val="0"/>
        <w:autoSpaceDN w:val="0"/>
        <w:spacing w:before="1" w:line="278" w:lineRule="auto"/>
        <w:ind w:right="343"/>
        <w:contextualSpacing w:val="0"/>
        <w:rPr>
          <w:rFonts w:ascii="Arial" w:hAnsi="Arial" w:cs="Arial"/>
          <w:sz w:val="22"/>
          <w:szCs w:val="22"/>
        </w:rPr>
      </w:pPr>
      <w:r>
        <w:rPr>
          <w:rFonts w:ascii="Arial" w:hAnsi="Arial" w:cs="Arial"/>
          <w:sz w:val="22"/>
          <w:szCs w:val="22"/>
        </w:rPr>
        <w:t>Hope Disability Support Pty Ltd</w:t>
      </w:r>
      <w:r w:rsidR="006E5083" w:rsidRPr="006E5083">
        <w:rPr>
          <w:rFonts w:ascii="Arial" w:hAnsi="Arial" w:cs="Arial"/>
          <w:sz w:val="22"/>
          <w:szCs w:val="22"/>
        </w:rPr>
        <w:t xml:space="preserve"> will make sure its clients’ rights and best interests are protected and the</w:t>
      </w:r>
      <w:r w:rsidR="006E5083" w:rsidRPr="006E5083">
        <w:rPr>
          <w:rFonts w:ascii="Arial" w:hAnsi="Arial" w:cs="Arial"/>
          <w:spacing w:val="1"/>
          <w:sz w:val="22"/>
          <w:szCs w:val="22"/>
        </w:rPr>
        <w:t xml:space="preserve"> </w:t>
      </w:r>
      <w:r w:rsidR="006E5083" w:rsidRPr="006E5083">
        <w:rPr>
          <w:rFonts w:ascii="Arial" w:hAnsi="Arial" w:cs="Arial"/>
          <w:sz w:val="22"/>
          <w:szCs w:val="22"/>
        </w:rPr>
        <w:t>support strategies used are planned, documented, and reviewable, based on the least intrusive</w:t>
      </w:r>
      <w:r w:rsidR="006E5083" w:rsidRPr="006E5083">
        <w:rPr>
          <w:rFonts w:ascii="Arial" w:hAnsi="Arial" w:cs="Arial"/>
          <w:spacing w:val="1"/>
          <w:sz w:val="22"/>
          <w:szCs w:val="22"/>
        </w:rPr>
        <w:t xml:space="preserve"> </w:t>
      </w:r>
      <w:r w:rsidR="006E5083" w:rsidRPr="006E5083">
        <w:rPr>
          <w:rFonts w:ascii="Arial" w:hAnsi="Arial" w:cs="Arial"/>
          <w:sz w:val="22"/>
          <w:szCs w:val="22"/>
        </w:rPr>
        <w:t>options</w:t>
      </w:r>
      <w:r w:rsidR="006E5083" w:rsidRPr="006E5083">
        <w:rPr>
          <w:rFonts w:ascii="Arial" w:hAnsi="Arial" w:cs="Arial"/>
          <w:spacing w:val="-9"/>
          <w:sz w:val="22"/>
          <w:szCs w:val="22"/>
        </w:rPr>
        <w:t xml:space="preserve"> </w:t>
      </w:r>
      <w:r w:rsidR="006E5083" w:rsidRPr="006E5083">
        <w:rPr>
          <w:rFonts w:ascii="Arial" w:hAnsi="Arial" w:cs="Arial"/>
          <w:sz w:val="22"/>
          <w:szCs w:val="22"/>
        </w:rPr>
        <w:t>and</w:t>
      </w:r>
      <w:r w:rsidR="006E5083" w:rsidRPr="006E5083">
        <w:rPr>
          <w:rFonts w:ascii="Arial" w:hAnsi="Arial" w:cs="Arial"/>
          <w:spacing w:val="-8"/>
          <w:sz w:val="22"/>
          <w:szCs w:val="22"/>
        </w:rPr>
        <w:t xml:space="preserve"> </w:t>
      </w:r>
      <w:r w:rsidR="006E5083" w:rsidRPr="006E5083">
        <w:rPr>
          <w:rFonts w:ascii="Arial" w:hAnsi="Arial" w:cs="Arial"/>
          <w:sz w:val="22"/>
          <w:szCs w:val="22"/>
        </w:rPr>
        <w:t>reflect</w:t>
      </w:r>
      <w:r w:rsidR="006E5083" w:rsidRPr="006E5083">
        <w:rPr>
          <w:rFonts w:ascii="Arial" w:hAnsi="Arial" w:cs="Arial"/>
          <w:spacing w:val="-8"/>
          <w:sz w:val="22"/>
          <w:szCs w:val="22"/>
        </w:rPr>
        <w:t xml:space="preserve"> </w:t>
      </w:r>
      <w:r w:rsidR="006E5083" w:rsidRPr="006E5083">
        <w:rPr>
          <w:rFonts w:ascii="Arial" w:hAnsi="Arial" w:cs="Arial"/>
          <w:sz w:val="22"/>
          <w:szCs w:val="22"/>
        </w:rPr>
        <w:t>contemporary,</w:t>
      </w:r>
      <w:r w:rsidR="006E5083" w:rsidRPr="006E5083">
        <w:rPr>
          <w:rFonts w:ascii="Arial" w:hAnsi="Arial" w:cs="Arial"/>
          <w:spacing w:val="-8"/>
          <w:sz w:val="22"/>
          <w:szCs w:val="22"/>
        </w:rPr>
        <w:t xml:space="preserve"> </w:t>
      </w:r>
      <w:r w:rsidR="006E5083" w:rsidRPr="006E5083">
        <w:rPr>
          <w:rFonts w:ascii="Arial" w:hAnsi="Arial" w:cs="Arial"/>
          <w:sz w:val="22"/>
          <w:szCs w:val="22"/>
        </w:rPr>
        <w:t>evidence-based</w:t>
      </w:r>
      <w:r w:rsidR="006E5083" w:rsidRPr="006E5083">
        <w:rPr>
          <w:rFonts w:ascii="Arial" w:hAnsi="Arial" w:cs="Arial"/>
          <w:spacing w:val="-8"/>
          <w:sz w:val="22"/>
          <w:szCs w:val="22"/>
        </w:rPr>
        <w:t xml:space="preserve"> </w:t>
      </w:r>
      <w:r w:rsidR="006E5083" w:rsidRPr="006E5083">
        <w:rPr>
          <w:rFonts w:ascii="Arial" w:hAnsi="Arial" w:cs="Arial"/>
          <w:sz w:val="22"/>
          <w:szCs w:val="22"/>
        </w:rPr>
        <w:t>best</w:t>
      </w:r>
      <w:r w:rsidR="006E5083" w:rsidRPr="006E5083">
        <w:rPr>
          <w:rFonts w:ascii="Arial" w:hAnsi="Arial" w:cs="Arial"/>
          <w:spacing w:val="-8"/>
          <w:sz w:val="22"/>
          <w:szCs w:val="22"/>
        </w:rPr>
        <w:t xml:space="preserve"> </w:t>
      </w:r>
      <w:r w:rsidR="006E5083" w:rsidRPr="006E5083">
        <w:rPr>
          <w:rFonts w:ascii="Arial" w:hAnsi="Arial" w:cs="Arial"/>
          <w:sz w:val="22"/>
          <w:szCs w:val="22"/>
        </w:rPr>
        <w:t>practice</w:t>
      </w:r>
      <w:r w:rsidR="006E5083" w:rsidRPr="006E5083">
        <w:rPr>
          <w:rFonts w:ascii="Arial" w:hAnsi="Arial" w:cs="Arial"/>
          <w:spacing w:val="-8"/>
          <w:sz w:val="22"/>
          <w:szCs w:val="22"/>
        </w:rPr>
        <w:t xml:space="preserve"> </w:t>
      </w:r>
      <w:r w:rsidR="006E5083" w:rsidRPr="006E5083">
        <w:rPr>
          <w:rFonts w:ascii="Arial" w:hAnsi="Arial" w:cs="Arial"/>
          <w:sz w:val="22"/>
          <w:szCs w:val="22"/>
        </w:rPr>
        <w:t>and</w:t>
      </w:r>
      <w:r w:rsidR="006E5083" w:rsidRPr="006E5083">
        <w:rPr>
          <w:rFonts w:ascii="Arial" w:hAnsi="Arial" w:cs="Arial"/>
          <w:spacing w:val="-8"/>
          <w:sz w:val="22"/>
          <w:szCs w:val="22"/>
        </w:rPr>
        <w:t xml:space="preserve"> </w:t>
      </w:r>
      <w:r w:rsidR="006E5083" w:rsidRPr="006E5083">
        <w:rPr>
          <w:rFonts w:ascii="Arial" w:hAnsi="Arial" w:cs="Arial"/>
          <w:sz w:val="22"/>
          <w:szCs w:val="22"/>
        </w:rPr>
        <w:t>funded</w:t>
      </w:r>
      <w:r w:rsidR="006E5083" w:rsidRPr="006E5083">
        <w:rPr>
          <w:rFonts w:ascii="Arial" w:hAnsi="Arial" w:cs="Arial"/>
          <w:spacing w:val="-8"/>
          <w:sz w:val="22"/>
          <w:szCs w:val="22"/>
        </w:rPr>
        <w:t xml:space="preserve"> </w:t>
      </w:r>
      <w:r w:rsidR="006E5083" w:rsidRPr="006E5083">
        <w:rPr>
          <w:rFonts w:ascii="Arial" w:hAnsi="Arial" w:cs="Arial"/>
          <w:sz w:val="22"/>
          <w:szCs w:val="22"/>
        </w:rPr>
        <w:t>and</w:t>
      </w:r>
      <w:r w:rsidR="006E5083" w:rsidRPr="006E5083">
        <w:rPr>
          <w:rFonts w:ascii="Arial" w:hAnsi="Arial" w:cs="Arial"/>
          <w:spacing w:val="-8"/>
          <w:sz w:val="22"/>
          <w:szCs w:val="22"/>
        </w:rPr>
        <w:t xml:space="preserve"> </w:t>
      </w:r>
      <w:r w:rsidR="006E5083" w:rsidRPr="006E5083">
        <w:rPr>
          <w:rFonts w:ascii="Arial" w:hAnsi="Arial" w:cs="Arial"/>
          <w:sz w:val="22"/>
          <w:szCs w:val="22"/>
        </w:rPr>
        <w:t>legal</w:t>
      </w:r>
      <w:r w:rsidR="006E5083" w:rsidRPr="006E5083">
        <w:rPr>
          <w:rFonts w:ascii="Arial" w:hAnsi="Arial" w:cs="Arial"/>
          <w:spacing w:val="-8"/>
          <w:sz w:val="22"/>
          <w:szCs w:val="22"/>
        </w:rPr>
        <w:t xml:space="preserve"> </w:t>
      </w:r>
      <w:r w:rsidR="006E5083" w:rsidRPr="006E5083">
        <w:rPr>
          <w:rFonts w:ascii="Arial" w:hAnsi="Arial" w:cs="Arial"/>
          <w:sz w:val="22"/>
          <w:szCs w:val="22"/>
        </w:rPr>
        <w:t>requirements.</w:t>
      </w:r>
    </w:p>
    <w:p w14:paraId="30140A4B" w14:textId="77777777" w:rsidR="006E5083" w:rsidRPr="006E5083" w:rsidRDefault="006E5083" w:rsidP="006E5083">
      <w:pPr>
        <w:pStyle w:val="BodyText"/>
        <w:spacing w:before="1"/>
        <w:rPr>
          <w:sz w:val="22"/>
          <w:szCs w:val="22"/>
        </w:rPr>
      </w:pPr>
    </w:p>
    <w:p w14:paraId="0BDBB29B" w14:textId="77777777" w:rsidR="006E5083" w:rsidRPr="006E5083" w:rsidRDefault="006E5083" w:rsidP="003E6B5F">
      <w:pPr>
        <w:pStyle w:val="ListParagraph"/>
        <w:widowControl w:val="0"/>
        <w:numPr>
          <w:ilvl w:val="2"/>
          <w:numId w:val="198"/>
        </w:numPr>
        <w:tabs>
          <w:tab w:val="left" w:pos="1665"/>
        </w:tabs>
        <w:autoSpaceDE w:val="0"/>
        <w:autoSpaceDN w:val="0"/>
        <w:spacing w:line="278" w:lineRule="auto"/>
        <w:ind w:right="562"/>
        <w:contextualSpacing w:val="0"/>
        <w:rPr>
          <w:rFonts w:ascii="Arial" w:hAnsi="Arial" w:cs="Arial"/>
          <w:sz w:val="22"/>
          <w:szCs w:val="22"/>
        </w:rPr>
      </w:pPr>
      <w:r w:rsidRPr="006E5083">
        <w:rPr>
          <w:rFonts w:ascii="Arial" w:hAnsi="Arial" w:cs="Arial"/>
          <w:spacing w:val="-1"/>
          <w:sz w:val="22"/>
          <w:szCs w:val="22"/>
        </w:rPr>
        <w:t xml:space="preserve">Unless otherwise agreed in the Services Agreement, links are developed </w:t>
      </w:r>
      <w:r w:rsidRPr="006E5083">
        <w:rPr>
          <w:rFonts w:ascii="Arial" w:hAnsi="Arial" w:cs="Arial"/>
          <w:sz w:val="22"/>
          <w:szCs w:val="22"/>
        </w:rPr>
        <w:t>and maintained through</w:t>
      </w:r>
      <w:r w:rsidRPr="006E5083">
        <w:rPr>
          <w:rFonts w:ascii="Arial" w:hAnsi="Arial" w:cs="Arial"/>
          <w:spacing w:val="1"/>
          <w:sz w:val="22"/>
          <w:szCs w:val="22"/>
        </w:rPr>
        <w:t xml:space="preserve"> </w:t>
      </w:r>
      <w:r w:rsidRPr="006E5083">
        <w:rPr>
          <w:rFonts w:ascii="Arial" w:hAnsi="Arial" w:cs="Arial"/>
          <w:sz w:val="22"/>
          <w:szCs w:val="22"/>
        </w:rPr>
        <w:t>collaboration with the Client’s other service providers to share information and meet the client’s</w:t>
      </w:r>
      <w:r w:rsidRPr="006E5083">
        <w:rPr>
          <w:rFonts w:ascii="Arial" w:hAnsi="Arial" w:cs="Arial"/>
          <w:spacing w:val="1"/>
          <w:sz w:val="22"/>
          <w:szCs w:val="22"/>
        </w:rPr>
        <w:t xml:space="preserve"> </w:t>
      </w:r>
      <w:r w:rsidRPr="006E5083">
        <w:rPr>
          <w:rFonts w:ascii="Arial" w:hAnsi="Arial" w:cs="Arial"/>
          <w:sz w:val="22"/>
          <w:szCs w:val="22"/>
        </w:rPr>
        <w:t>needs.</w:t>
      </w:r>
    </w:p>
    <w:p w14:paraId="065FADDB" w14:textId="77777777" w:rsidR="006E5083" w:rsidRPr="006E5083" w:rsidRDefault="006E5083" w:rsidP="006E5083">
      <w:pPr>
        <w:pStyle w:val="BodyText"/>
        <w:spacing w:before="1"/>
        <w:rPr>
          <w:sz w:val="22"/>
          <w:szCs w:val="22"/>
        </w:rPr>
      </w:pPr>
    </w:p>
    <w:p w14:paraId="1F9D559B" w14:textId="77777777" w:rsidR="006E5083" w:rsidRPr="006E5083" w:rsidRDefault="006E5083" w:rsidP="003E6B5F">
      <w:pPr>
        <w:pStyle w:val="ListParagraph"/>
        <w:widowControl w:val="0"/>
        <w:numPr>
          <w:ilvl w:val="2"/>
          <w:numId w:val="198"/>
        </w:numPr>
        <w:tabs>
          <w:tab w:val="left" w:pos="1665"/>
        </w:tabs>
        <w:autoSpaceDE w:val="0"/>
        <w:autoSpaceDN w:val="0"/>
        <w:spacing w:line="278" w:lineRule="auto"/>
        <w:ind w:right="381"/>
        <w:contextualSpacing w:val="0"/>
        <w:rPr>
          <w:rFonts w:ascii="Arial" w:hAnsi="Arial" w:cs="Arial"/>
          <w:sz w:val="22"/>
          <w:szCs w:val="22"/>
        </w:rPr>
      </w:pPr>
      <w:r w:rsidRPr="006E5083">
        <w:rPr>
          <w:rFonts w:ascii="Arial" w:hAnsi="Arial" w:cs="Arial"/>
          <w:sz w:val="22"/>
          <w:szCs w:val="22"/>
        </w:rPr>
        <w:t>Reasonable</w:t>
      </w:r>
      <w:r w:rsidRPr="006E5083">
        <w:rPr>
          <w:rFonts w:ascii="Arial" w:hAnsi="Arial" w:cs="Arial"/>
          <w:spacing w:val="-7"/>
          <w:sz w:val="22"/>
          <w:szCs w:val="22"/>
        </w:rPr>
        <w:t xml:space="preserve"> </w:t>
      </w:r>
      <w:r w:rsidRPr="006E5083">
        <w:rPr>
          <w:rFonts w:ascii="Arial" w:hAnsi="Arial" w:cs="Arial"/>
          <w:sz w:val="22"/>
          <w:szCs w:val="22"/>
        </w:rPr>
        <w:t>efforts</w:t>
      </w:r>
      <w:r w:rsidRPr="006E5083">
        <w:rPr>
          <w:rFonts w:ascii="Arial" w:hAnsi="Arial" w:cs="Arial"/>
          <w:spacing w:val="-6"/>
          <w:sz w:val="22"/>
          <w:szCs w:val="22"/>
        </w:rPr>
        <w:t xml:space="preserve"> </w:t>
      </w:r>
      <w:r w:rsidRPr="006E5083">
        <w:rPr>
          <w:rFonts w:ascii="Arial" w:hAnsi="Arial" w:cs="Arial"/>
          <w:sz w:val="22"/>
          <w:szCs w:val="22"/>
        </w:rPr>
        <w:t>are</w:t>
      </w:r>
      <w:r w:rsidRPr="006E5083">
        <w:rPr>
          <w:rFonts w:ascii="Arial" w:hAnsi="Arial" w:cs="Arial"/>
          <w:spacing w:val="-6"/>
          <w:sz w:val="22"/>
          <w:szCs w:val="22"/>
        </w:rPr>
        <w:t xml:space="preserve"> </w:t>
      </w:r>
      <w:r w:rsidRPr="006E5083">
        <w:rPr>
          <w:rFonts w:ascii="Arial" w:hAnsi="Arial" w:cs="Arial"/>
          <w:sz w:val="22"/>
          <w:szCs w:val="22"/>
        </w:rPr>
        <w:t>made</w:t>
      </w:r>
      <w:r w:rsidRPr="006E5083">
        <w:rPr>
          <w:rFonts w:ascii="Arial" w:hAnsi="Arial" w:cs="Arial"/>
          <w:spacing w:val="-6"/>
          <w:sz w:val="22"/>
          <w:szCs w:val="22"/>
        </w:rPr>
        <w:t xml:space="preserve"> </w:t>
      </w:r>
      <w:r w:rsidRPr="006E5083">
        <w:rPr>
          <w:rFonts w:ascii="Arial" w:hAnsi="Arial" w:cs="Arial"/>
          <w:sz w:val="22"/>
          <w:szCs w:val="22"/>
        </w:rPr>
        <w:t>to</w:t>
      </w:r>
      <w:r w:rsidRPr="006E5083">
        <w:rPr>
          <w:rFonts w:ascii="Arial" w:hAnsi="Arial" w:cs="Arial"/>
          <w:spacing w:val="-6"/>
          <w:sz w:val="22"/>
          <w:szCs w:val="22"/>
        </w:rPr>
        <w:t xml:space="preserve"> </w:t>
      </w:r>
      <w:r w:rsidRPr="006E5083">
        <w:rPr>
          <w:rFonts w:ascii="Arial" w:hAnsi="Arial" w:cs="Arial"/>
          <w:sz w:val="22"/>
          <w:szCs w:val="22"/>
        </w:rPr>
        <w:t>involve</w:t>
      </w:r>
      <w:r w:rsidRPr="006E5083">
        <w:rPr>
          <w:rFonts w:ascii="Arial" w:hAnsi="Arial" w:cs="Arial"/>
          <w:spacing w:val="-6"/>
          <w:sz w:val="22"/>
          <w:szCs w:val="22"/>
        </w:rPr>
        <w:t xml:space="preserve"> </w:t>
      </w:r>
      <w:r w:rsidRPr="006E5083">
        <w:rPr>
          <w:rFonts w:ascii="Arial" w:hAnsi="Arial" w:cs="Arial"/>
          <w:sz w:val="22"/>
          <w:szCs w:val="22"/>
        </w:rPr>
        <w:t>the</w:t>
      </w:r>
      <w:r w:rsidRPr="006E5083">
        <w:rPr>
          <w:rFonts w:ascii="Arial" w:hAnsi="Arial" w:cs="Arial"/>
          <w:spacing w:val="-6"/>
          <w:sz w:val="22"/>
          <w:szCs w:val="22"/>
        </w:rPr>
        <w:t xml:space="preserve"> </w:t>
      </w:r>
      <w:r w:rsidRPr="006E5083">
        <w:rPr>
          <w:rFonts w:ascii="Arial" w:hAnsi="Arial" w:cs="Arial"/>
          <w:sz w:val="22"/>
          <w:szCs w:val="22"/>
        </w:rPr>
        <w:t>client</w:t>
      </w:r>
      <w:r w:rsidRPr="006E5083">
        <w:rPr>
          <w:rFonts w:ascii="Arial" w:hAnsi="Arial" w:cs="Arial"/>
          <w:spacing w:val="-6"/>
          <w:sz w:val="22"/>
          <w:szCs w:val="22"/>
        </w:rPr>
        <w:t xml:space="preserve"> </w:t>
      </w:r>
      <w:r w:rsidRPr="006E5083">
        <w:rPr>
          <w:rFonts w:ascii="Arial" w:hAnsi="Arial" w:cs="Arial"/>
          <w:sz w:val="22"/>
          <w:szCs w:val="22"/>
        </w:rPr>
        <w:t>in</w:t>
      </w:r>
      <w:r w:rsidRPr="006E5083">
        <w:rPr>
          <w:rFonts w:ascii="Arial" w:hAnsi="Arial" w:cs="Arial"/>
          <w:spacing w:val="-6"/>
          <w:sz w:val="22"/>
          <w:szCs w:val="22"/>
        </w:rPr>
        <w:t xml:space="preserve"> </w:t>
      </w:r>
      <w:r w:rsidRPr="006E5083">
        <w:rPr>
          <w:rFonts w:ascii="Arial" w:hAnsi="Arial" w:cs="Arial"/>
          <w:sz w:val="22"/>
          <w:szCs w:val="22"/>
        </w:rPr>
        <w:t>selecting</w:t>
      </w:r>
      <w:r w:rsidRPr="006E5083">
        <w:rPr>
          <w:rFonts w:ascii="Arial" w:hAnsi="Arial" w:cs="Arial"/>
          <w:spacing w:val="-6"/>
          <w:sz w:val="22"/>
          <w:szCs w:val="22"/>
        </w:rPr>
        <w:t xml:space="preserve"> </w:t>
      </w:r>
      <w:r w:rsidRPr="006E5083">
        <w:rPr>
          <w:rFonts w:ascii="Arial" w:hAnsi="Arial" w:cs="Arial"/>
          <w:sz w:val="22"/>
          <w:szCs w:val="22"/>
        </w:rPr>
        <w:t>their</w:t>
      </w:r>
      <w:r w:rsidRPr="006E5083">
        <w:rPr>
          <w:rFonts w:ascii="Arial" w:hAnsi="Arial" w:cs="Arial"/>
          <w:spacing w:val="-6"/>
          <w:sz w:val="22"/>
          <w:szCs w:val="22"/>
        </w:rPr>
        <w:t xml:space="preserve"> </w:t>
      </w:r>
      <w:r w:rsidRPr="006E5083">
        <w:rPr>
          <w:rFonts w:ascii="Arial" w:hAnsi="Arial" w:cs="Arial"/>
          <w:sz w:val="22"/>
          <w:szCs w:val="22"/>
        </w:rPr>
        <w:t>workers,</w:t>
      </w:r>
      <w:r w:rsidRPr="006E5083">
        <w:rPr>
          <w:rFonts w:ascii="Arial" w:hAnsi="Arial" w:cs="Arial"/>
          <w:spacing w:val="-6"/>
          <w:sz w:val="22"/>
          <w:szCs w:val="22"/>
        </w:rPr>
        <w:t xml:space="preserve"> </w:t>
      </w:r>
      <w:r w:rsidRPr="006E5083">
        <w:rPr>
          <w:rFonts w:ascii="Arial" w:hAnsi="Arial" w:cs="Arial"/>
          <w:sz w:val="22"/>
          <w:szCs w:val="22"/>
        </w:rPr>
        <w:t>including</w:t>
      </w:r>
      <w:r w:rsidRPr="006E5083">
        <w:rPr>
          <w:rFonts w:ascii="Arial" w:hAnsi="Arial" w:cs="Arial"/>
          <w:spacing w:val="-6"/>
          <w:sz w:val="22"/>
          <w:szCs w:val="22"/>
        </w:rPr>
        <w:t xml:space="preserve"> </w:t>
      </w:r>
      <w:r w:rsidRPr="006E5083">
        <w:rPr>
          <w:rFonts w:ascii="Arial" w:hAnsi="Arial" w:cs="Arial"/>
          <w:sz w:val="22"/>
          <w:szCs w:val="22"/>
        </w:rPr>
        <w:t>the</w:t>
      </w:r>
      <w:r w:rsidRPr="006E5083">
        <w:rPr>
          <w:rFonts w:ascii="Arial" w:hAnsi="Arial" w:cs="Arial"/>
          <w:spacing w:val="-6"/>
          <w:sz w:val="22"/>
          <w:szCs w:val="22"/>
        </w:rPr>
        <w:t xml:space="preserve"> </w:t>
      </w:r>
      <w:r w:rsidRPr="006E5083">
        <w:rPr>
          <w:rFonts w:ascii="Arial" w:hAnsi="Arial" w:cs="Arial"/>
          <w:sz w:val="22"/>
          <w:szCs w:val="22"/>
        </w:rPr>
        <w:t>preferred</w:t>
      </w:r>
      <w:r w:rsidRPr="006E5083">
        <w:rPr>
          <w:rFonts w:ascii="Arial" w:hAnsi="Arial" w:cs="Arial"/>
          <w:spacing w:val="1"/>
          <w:sz w:val="22"/>
          <w:szCs w:val="22"/>
        </w:rPr>
        <w:t xml:space="preserve"> </w:t>
      </w:r>
      <w:r w:rsidRPr="006E5083">
        <w:rPr>
          <w:rFonts w:ascii="Arial" w:hAnsi="Arial" w:cs="Arial"/>
          <w:sz w:val="22"/>
          <w:szCs w:val="22"/>
        </w:rPr>
        <w:t>gender</w:t>
      </w:r>
      <w:r w:rsidRPr="006E5083">
        <w:rPr>
          <w:rFonts w:ascii="Arial" w:hAnsi="Arial" w:cs="Arial"/>
          <w:spacing w:val="-2"/>
          <w:sz w:val="22"/>
          <w:szCs w:val="22"/>
        </w:rPr>
        <w:t xml:space="preserve"> </w:t>
      </w:r>
      <w:r w:rsidRPr="006E5083">
        <w:rPr>
          <w:rFonts w:ascii="Arial" w:hAnsi="Arial" w:cs="Arial"/>
          <w:sz w:val="22"/>
          <w:szCs w:val="22"/>
        </w:rPr>
        <w:t>of</w:t>
      </w:r>
      <w:r w:rsidRPr="006E5083">
        <w:rPr>
          <w:rFonts w:ascii="Arial" w:hAnsi="Arial" w:cs="Arial"/>
          <w:spacing w:val="-1"/>
          <w:sz w:val="22"/>
          <w:szCs w:val="22"/>
        </w:rPr>
        <w:t xml:space="preserve"> </w:t>
      </w:r>
      <w:r w:rsidRPr="006E5083">
        <w:rPr>
          <w:rFonts w:ascii="Arial" w:hAnsi="Arial" w:cs="Arial"/>
          <w:sz w:val="22"/>
          <w:szCs w:val="22"/>
        </w:rPr>
        <w:t>workers</w:t>
      </w:r>
      <w:r w:rsidRPr="006E5083">
        <w:rPr>
          <w:rFonts w:ascii="Arial" w:hAnsi="Arial" w:cs="Arial"/>
          <w:spacing w:val="-2"/>
          <w:sz w:val="22"/>
          <w:szCs w:val="22"/>
        </w:rPr>
        <w:t xml:space="preserve"> </w:t>
      </w:r>
      <w:r w:rsidRPr="006E5083">
        <w:rPr>
          <w:rFonts w:ascii="Arial" w:hAnsi="Arial" w:cs="Arial"/>
          <w:sz w:val="22"/>
          <w:szCs w:val="22"/>
        </w:rPr>
        <w:t>providing</w:t>
      </w:r>
      <w:r w:rsidRPr="006E5083">
        <w:rPr>
          <w:rFonts w:ascii="Arial" w:hAnsi="Arial" w:cs="Arial"/>
          <w:spacing w:val="-1"/>
          <w:sz w:val="22"/>
          <w:szCs w:val="22"/>
        </w:rPr>
        <w:t xml:space="preserve"> </w:t>
      </w:r>
      <w:r w:rsidRPr="006E5083">
        <w:rPr>
          <w:rFonts w:ascii="Arial" w:hAnsi="Arial" w:cs="Arial"/>
          <w:sz w:val="22"/>
          <w:szCs w:val="22"/>
        </w:rPr>
        <w:t>personal</w:t>
      </w:r>
      <w:r w:rsidRPr="006E5083">
        <w:rPr>
          <w:rFonts w:ascii="Arial" w:hAnsi="Arial" w:cs="Arial"/>
          <w:spacing w:val="-2"/>
          <w:sz w:val="22"/>
          <w:szCs w:val="22"/>
        </w:rPr>
        <w:t xml:space="preserve"> </w:t>
      </w:r>
      <w:r w:rsidRPr="006E5083">
        <w:rPr>
          <w:rFonts w:ascii="Arial" w:hAnsi="Arial" w:cs="Arial"/>
          <w:sz w:val="22"/>
          <w:szCs w:val="22"/>
        </w:rPr>
        <w:t>care</w:t>
      </w:r>
      <w:r w:rsidRPr="006E5083">
        <w:rPr>
          <w:rFonts w:ascii="Arial" w:hAnsi="Arial" w:cs="Arial"/>
          <w:spacing w:val="-1"/>
          <w:sz w:val="22"/>
          <w:szCs w:val="22"/>
        </w:rPr>
        <w:t xml:space="preserve"> </w:t>
      </w:r>
      <w:r w:rsidRPr="006E5083">
        <w:rPr>
          <w:rFonts w:ascii="Arial" w:hAnsi="Arial" w:cs="Arial"/>
          <w:sz w:val="22"/>
          <w:szCs w:val="22"/>
        </w:rPr>
        <w:t>supports.</w:t>
      </w:r>
    </w:p>
    <w:p w14:paraId="71E9EF7D" w14:textId="77777777" w:rsidR="006E5083" w:rsidRPr="006E5083" w:rsidRDefault="006E5083" w:rsidP="006E5083">
      <w:pPr>
        <w:pStyle w:val="BodyText"/>
        <w:rPr>
          <w:sz w:val="22"/>
          <w:szCs w:val="22"/>
        </w:rPr>
      </w:pPr>
    </w:p>
    <w:p w14:paraId="36957E3E" w14:textId="7CF05C53" w:rsidR="006E5083" w:rsidRPr="006E5083" w:rsidRDefault="006E5083" w:rsidP="003E6B5F">
      <w:pPr>
        <w:pStyle w:val="ListParagraph"/>
        <w:widowControl w:val="0"/>
        <w:numPr>
          <w:ilvl w:val="2"/>
          <w:numId w:val="198"/>
        </w:numPr>
        <w:tabs>
          <w:tab w:val="left" w:pos="1665"/>
        </w:tabs>
        <w:autoSpaceDE w:val="0"/>
        <w:autoSpaceDN w:val="0"/>
        <w:spacing w:before="1" w:line="278" w:lineRule="auto"/>
        <w:ind w:right="207"/>
        <w:contextualSpacing w:val="0"/>
        <w:rPr>
          <w:rFonts w:ascii="Arial" w:hAnsi="Arial" w:cs="Arial"/>
          <w:sz w:val="22"/>
          <w:szCs w:val="22"/>
        </w:rPr>
      </w:pPr>
      <w:r w:rsidRPr="006E5083">
        <w:rPr>
          <w:rFonts w:ascii="Arial" w:hAnsi="Arial" w:cs="Arial"/>
          <w:sz w:val="22"/>
          <w:szCs w:val="22"/>
        </w:rPr>
        <w:t>Where</w:t>
      </w:r>
      <w:r w:rsidRPr="006E5083">
        <w:rPr>
          <w:rFonts w:ascii="Arial" w:hAnsi="Arial" w:cs="Arial"/>
          <w:spacing w:val="-7"/>
          <w:sz w:val="22"/>
          <w:szCs w:val="22"/>
        </w:rPr>
        <w:t xml:space="preserve"> </w:t>
      </w:r>
      <w:r w:rsidRPr="006E5083">
        <w:rPr>
          <w:rFonts w:ascii="Arial" w:hAnsi="Arial" w:cs="Arial"/>
          <w:sz w:val="22"/>
          <w:szCs w:val="22"/>
        </w:rPr>
        <w:t>a</w:t>
      </w:r>
      <w:r w:rsidRPr="006E5083">
        <w:rPr>
          <w:rFonts w:ascii="Arial" w:hAnsi="Arial" w:cs="Arial"/>
          <w:spacing w:val="-6"/>
          <w:sz w:val="22"/>
          <w:szCs w:val="22"/>
        </w:rPr>
        <w:t xml:space="preserve"> </w:t>
      </w:r>
      <w:r w:rsidRPr="006E5083">
        <w:rPr>
          <w:rFonts w:ascii="Arial" w:hAnsi="Arial" w:cs="Arial"/>
          <w:sz w:val="22"/>
          <w:szCs w:val="22"/>
        </w:rPr>
        <w:t>client</w:t>
      </w:r>
      <w:r w:rsidRPr="006E5083">
        <w:rPr>
          <w:rFonts w:ascii="Arial" w:hAnsi="Arial" w:cs="Arial"/>
          <w:spacing w:val="-6"/>
          <w:sz w:val="22"/>
          <w:szCs w:val="22"/>
        </w:rPr>
        <w:t xml:space="preserve"> </w:t>
      </w:r>
      <w:r w:rsidRPr="006E5083">
        <w:rPr>
          <w:rFonts w:ascii="Arial" w:hAnsi="Arial" w:cs="Arial"/>
          <w:sz w:val="22"/>
          <w:szCs w:val="22"/>
        </w:rPr>
        <w:t>has</w:t>
      </w:r>
      <w:r w:rsidRPr="006E5083">
        <w:rPr>
          <w:rFonts w:ascii="Arial" w:hAnsi="Arial" w:cs="Arial"/>
          <w:spacing w:val="-6"/>
          <w:sz w:val="22"/>
          <w:szCs w:val="22"/>
        </w:rPr>
        <w:t xml:space="preserve"> </w:t>
      </w:r>
      <w:r w:rsidRPr="006E5083">
        <w:rPr>
          <w:rFonts w:ascii="Arial" w:hAnsi="Arial" w:cs="Arial"/>
          <w:sz w:val="22"/>
          <w:szCs w:val="22"/>
        </w:rPr>
        <w:t>specific</w:t>
      </w:r>
      <w:r w:rsidRPr="006E5083">
        <w:rPr>
          <w:rFonts w:ascii="Arial" w:hAnsi="Arial" w:cs="Arial"/>
          <w:spacing w:val="-6"/>
          <w:sz w:val="22"/>
          <w:szCs w:val="22"/>
        </w:rPr>
        <w:t xml:space="preserve"> </w:t>
      </w:r>
      <w:r w:rsidRPr="006E5083">
        <w:rPr>
          <w:rFonts w:ascii="Arial" w:hAnsi="Arial" w:cs="Arial"/>
          <w:sz w:val="22"/>
          <w:szCs w:val="22"/>
        </w:rPr>
        <w:t>needs</w:t>
      </w:r>
      <w:r w:rsidRPr="006E5083">
        <w:rPr>
          <w:rFonts w:ascii="Arial" w:hAnsi="Arial" w:cs="Arial"/>
          <w:spacing w:val="-7"/>
          <w:sz w:val="22"/>
          <w:szCs w:val="22"/>
        </w:rPr>
        <w:t xml:space="preserve"> </w:t>
      </w:r>
      <w:r w:rsidRPr="006E5083">
        <w:rPr>
          <w:rFonts w:ascii="Arial" w:hAnsi="Arial" w:cs="Arial"/>
          <w:sz w:val="22"/>
          <w:szCs w:val="22"/>
        </w:rPr>
        <w:t>which</w:t>
      </w:r>
      <w:r w:rsidRPr="006E5083">
        <w:rPr>
          <w:rFonts w:ascii="Arial" w:hAnsi="Arial" w:cs="Arial"/>
          <w:spacing w:val="-6"/>
          <w:sz w:val="22"/>
          <w:szCs w:val="22"/>
        </w:rPr>
        <w:t xml:space="preserve"> </w:t>
      </w:r>
      <w:r w:rsidRPr="006E5083">
        <w:rPr>
          <w:rFonts w:ascii="Arial" w:hAnsi="Arial" w:cs="Arial"/>
          <w:sz w:val="22"/>
          <w:szCs w:val="22"/>
        </w:rPr>
        <w:t>require</w:t>
      </w:r>
      <w:r w:rsidRPr="006E5083">
        <w:rPr>
          <w:rFonts w:ascii="Arial" w:hAnsi="Arial" w:cs="Arial"/>
          <w:spacing w:val="-6"/>
          <w:sz w:val="22"/>
          <w:szCs w:val="22"/>
        </w:rPr>
        <w:t xml:space="preserve"> </w:t>
      </w:r>
      <w:r w:rsidRPr="006E5083">
        <w:rPr>
          <w:rFonts w:ascii="Arial" w:hAnsi="Arial" w:cs="Arial"/>
          <w:sz w:val="22"/>
          <w:szCs w:val="22"/>
        </w:rPr>
        <w:t>monitoring</w:t>
      </w:r>
      <w:r w:rsidRPr="006E5083">
        <w:rPr>
          <w:rFonts w:ascii="Arial" w:hAnsi="Arial" w:cs="Arial"/>
          <w:spacing w:val="-6"/>
          <w:sz w:val="22"/>
          <w:szCs w:val="22"/>
        </w:rPr>
        <w:t xml:space="preserve"> </w:t>
      </w:r>
      <w:r w:rsidRPr="006E5083">
        <w:rPr>
          <w:rFonts w:ascii="Arial" w:hAnsi="Arial" w:cs="Arial"/>
          <w:sz w:val="22"/>
          <w:szCs w:val="22"/>
        </w:rPr>
        <w:t>and/or</w:t>
      </w:r>
      <w:r w:rsidRPr="006E5083">
        <w:rPr>
          <w:rFonts w:ascii="Arial" w:hAnsi="Arial" w:cs="Arial"/>
          <w:spacing w:val="-6"/>
          <w:sz w:val="22"/>
          <w:szCs w:val="22"/>
        </w:rPr>
        <w:t xml:space="preserve"> </w:t>
      </w:r>
      <w:r w:rsidRPr="006E5083">
        <w:rPr>
          <w:rFonts w:ascii="Arial" w:hAnsi="Arial" w:cs="Arial"/>
          <w:sz w:val="22"/>
          <w:szCs w:val="22"/>
        </w:rPr>
        <w:t>daily</w:t>
      </w:r>
      <w:r w:rsidRPr="006E5083">
        <w:rPr>
          <w:rFonts w:ascii="Arial" w:hAnsi="Arial" w:cs="Arial"/>
          <w:spacing w:val="-7"/>
          <w:sz w:val="22"/>
          <w:szCs w:val="22"/>
        </w:rPr>
        <w:t xml:space="preserve"> </w:t>
      </w:r>
      <w:r w:rsidRPr="006E5083">
        <w:rPr>
          <w:rFonts w:ascii="Arial" w:hAnsi="Arial" w:cs="Arial"/>
          <w:sz w:val="22"/>
          <w:szCs w:val="22"/>
        </w:rPr>
        <w:t>support,</w:t>
      </w:r>
      <w:r w:rsidRPr="006E5083">
        <w:rPr>
          <w:rFonts w:ascii="Arial" w:hAnsi="Arial" w:cs="Arial"/>
          <w:spacing w:val="-6"/>
          <w:sz w:val="22"/>
          <w:szCs w:val="22"/>
        </w:rPr>
        <w:t xml:space="preserve"> </w:t>
      </w:r>
      <w:r w:rsidR="006F1610">
        <w:rPr>
          <w:rFonts w:ascii="Arial" w:hAnsi="Arial" w:cs="Arial"/>
          <w:sz w:val="22"/>
          <w:szCs w:val="22"/>
        </w:rPr>
        <w:t>Hope Disability Support Pty Ltd</w:t>
      </w:r>
      <w:r w:rsidRPr="006E5083">
        <w:rPr>
          <w:rFonts w:ascii="Arial" w:hAnsi="Arial" w:cs="Arial"/>
          <w:sz w:val="22"/>
          <w:szCs w:val="22"/>
        </w:rPr>
        <w:t xml:space="preserve"> will ensure workers are appropriately trained and understand the client’s needs and</w:t>
      </w:r>
      <w:r w:rsidRPr="006E5083">
        <w:rPr>
          <w:rFonts w:ascii="Arial" w:hAnsi="Arial" w:cs="Arial"/>
          <w:spacing w:val="1"/>
          <w:sz w:val="22"/>
          <w:szCs w:val="22"/>
        </w:rPr>
        <w:t xml:space="preserve"> </w:t>
      </w:r>
      <w:r w:rsidRPr="006E5083">
        <w:rPr>
          <w:rFonts w:ascii="Arial" w:hAnsi="Arial" w:cs="Arial"/>
          <w:spacing w:val="-1"/>
          <w:sz w:val="22"/>
          <w:szCs w:val="22"/>
        </w:rPr>
        <w:t>preferences</w:t>
      </w:r>
      <w:r w:rsidRPr="006E5083">
        <w:rPr>
          <w:rFonts w:ascii="Arial" w:hAnsi="Arial" w:cs="Arial"/>
          <w:spacing w:val="-4"/>
          <w:sz w:val="22"/>
          <w:szCs w:val="22"/>
        </w:rPr>
        <w:t xml:space="preserve"> </w:t>
      </w:r>
      <w:r w:rsidRPr="006E5083">
        <w:rPr>
          <w:rFonts w:ascii="Arial" w:hAnsi="Arial" w:cs="Arial"/>
          <w:spacing w:val="-1"/>
          <w:sz w:val="22"/>
          <w:szCs w:val="22"/>
        </w:rPr>
        <w:t>contemporaneously</w:t>
      </w:r>
      <w:r w:rsidRPr="006E5083">
        <w:rPr>
          <w:rFonts w:ascii="Arial" w:hAnsi="Arial" w:cs="Arial"/>
          <w:spacing w:val="-3"/>
          <w:sz w:val="22"/>
          <w:szCs w:val="22"/>
        </w:rPr>
        <w:t xml:space="preserve"> </w:t>
      </w:r>
      <w:r w:rsidRPr="006E5083">
        <w:rPr>
          <w:rFonts w:ascii="Arial" w:hAnsi="Arial" w:cs="Arial"/>
          <w:spacing w:val="-1"/>
          <w:sz w:val="22"/>
          <w:szCs w:val="22"/>
        </w:rPr>
        <w:t>in</w:t>
      </w:r>
      <w:r w:rsidRPr="006E5083">
        <w:rPr>
          <w:rFonts w:ascii="Arial" w:hAnsi="Arial" w:cs="Arial"/>
          <w:spacing w:val="-3"/>
          <w:sz w:val="22"/>
          <w:szCs w:val="22"/>
        </w:rPr>
        <w:t xml:space="preserve"> </w:t>
      </w:r>
      <w:r w:rsidRPr="006E5083">
        <w:rPr>
          <w:rFonts w:ascii="Arial" w:hAnsi="Arial" w:cs="Arial"/>
          <w:spacing w:val="-1"/>
          <w:sz w:val="22"/>
          <w:szCs w:val="22"/>
        </w:rPr>
        <w:t>accordance</w:t>
      </w:r>
      <w:r w:rsidRPr="006E5083">
        <w:rPr>
          <w:rFonts w:ascii="Arial" w:hAnsi="Arial" w:cs="Arial"/>
          <w:spacing w:val="-3"/>
          <w:sz w:val="22"/>
          <w:szCs w:val="22"/>
        </w:rPr>
        <w:t xml:space="preserve"> </w:t>
      </w:r>
      <w:r w:rsidRPr="006E5083">
        <w:rPr>
          <w:rFonts w:ascii="Arial" w:hAnsi="Arial" w:cs="Arial"/>
          <w:sz w:val="22"/>
          <w:szCs w:val="22"/>
        </w:rPr>
        <w:t>with</w:t>
      </w:r>
      <w:r w:rsidRPr="006E5083">
        <w:rPr>
          <w:rFonts w:ascii="Arial" w:hAnsi="Arial" w:cs="Arial"/>
          <w:spacing w:val="-3"/>
          <w:sz w:val="22"/>
          <w:szCs w:val="22"/>
        </w:rPr>
        <w:t xml:space="preserve"> </w:t>
      </w:r>
      <w:r w:rsidRPr="006E5083">
        <w:rPr>
          <w:rFonts w:ascii="Arial" w:hAnsi="Arial" w:cs="Arial"/>
          <w:sz w:val="22"/>
          <w:szCs w:val="22"/>
        </w:rPr>
        <w:t>the</w:t>
      </w:r>
      <w:r w:rsidRPr="006E5083">
        <w:rPr>
          <w:rFonts w:ascii="Arial" w:hAnsi="Arial" w:cs="Arial"/>
          <w:spacing w:val="-3"/>
          <w:sz w:val="22"/>
          <w:szCs w:val="22"/>
        </w:rPr>
        <w:t xml:space="preserve"> </w:t>
      </w:r>
      <w:r w:rsidRPr="006E5083">
        <w:rPr>
          <w:rFonts w:ascii="Arial" w:hAnsi="Arial" w:cs="Arial"/>
          <w:sz w:val="22"/>
          <w:szCs w:val="22"/>
        </w:rPr>
        <w:t>Service</w:t>
      </w:r>
      <w:r w:rsidRPr="006E5083">
        <w:rPr>
          <w:rFonts w:ascii="Arial" w:hAnsi="Arial" w:cs="Arial"/>
          <w:spacing w:val="-14"/>
          <w:sz w:val="22"/>
          <w:szCs w:val="22"/>
        </w:rPr>
        <w:t xml:space="preserve"> </w:t>
      </w:r>
      <w:r w:rsidRPr="006E5083">
        <w:rPr>
          <w:rFonts w:ascii="Arial" w:hAnsi="Arial" w:cs="Arial"/>
          <w:sz w:val="22"/>
          <w:szCs w:val="22"/>
        </w:rPr>
        <w:t>Access</w:t>
      </w:r>
      <w:r w:rsidRPr="006E5083">
        <w:rPr>
          <w:rFonts w:ascii="Arial" w:hAnsi="Arial" w:cs="Arial"/>
          <w:spacing w:val="-3"/>
          <w:sz w:val="22"/>
          <w:szCs w:val="22"/>
        </w:rPr>
        <w:t xml:space="preserve"> </w:t>
      </w:r>
      <w:r w:rsidRPr="006E5083">
        <w:rPr>
          <w:rFonts w:ascii="Arial" w:hAnsi="Arial" w:cs="Arial"/>
          <w:sz w:val="22"/>
          <w:szCs w:val="22"/>
        </w:rPr>
        <w:t>Procedure</w:t>
      </w:r>
      <w:r w:rsidRPr="006E5083">
        <w:rPr>
          <w:rFonts w:ascii="Arial" w:hAnsi="Arial" w:cs="Arial"/>
          <w:spacing w:val="-3"/>
          <w:sz w:val="22"/>
          <w:szCs w:val="22"/>
        </w:rPr>
        <w:t xml:space="preserve"> </w:t>
      </w:r>
      <w:r w:rsidRPr="006E5083">
        <w:rPr>
          <w:rFonts w:ascii="Arial" w:hAnsi="Arial" w:cs="Arial"/>
          <w:sz w:val="22"/>
          <w:szCs w:val="22"/>
        </w:rPr>
        <w:t>set</w:t>
      </w:r>
      <w:r w:rsidRPr="006E5083">
        <w:rPr>
          <w:rFonts w:ascii="Arial" w:hAnsi="Arial" w:cs="Arial"/>
          <w:spacing w:val="-3"/>
          <w:sz w:val="22"/>
          <w:szCs w:val="22"/>
        </w:rPr>
        <w:t xml:space="preserve"> </w:t>
      </w:r>
      <w:r w:rsidRPr="006E5083">
        <w:rPr>
          <w:rFonts w:ascii="Arial" w:hAnsi="Arial" w:cs="Arial"/>
          <w:sz w:val="22"/>
          <w:szCs w:val="22"/>
        </w:rPr>
        <w:t>out</w:t>
      </w:r>
      <w:r w:rsidRPr="006E5083">
        <w:rPr>
          <w:rFonts w:ascii="Arial" w:hAnsi="Arial" w:cs="Arial"/>
          <w:spacing w:val="-3"/>
          <w:sz w:val="22"/>
          <w:szCs w:val="22"/>
        </w:rPr>
        <w:t xml:space="preserve"> </w:t>
      </w:r>
      <w:r w:rsidRPr="006E5083">
        <w:rPr>
          <w:rFonts w:ascii="Arial" w:hAnsi="Arial" w:cs="Arial"/>
          <w:sz w:val="22"/>
          <w:szCs w:val="22"/>
        </w:rPr>
        <w:t>below.</w:t>
      </w:r>
    </w:p>
    <w:p w14:paraId="2018DB14" w14:textId="77777777" w:rsidR="006E5083" w:rsidRPr="006E5083" w:rsidRDefault="006E5083" w:rsidP="006E5083">
      <w:pPr>
        <w:rPr>
          <w:rFonts w:ascii="Arial" w:hAnsi="Arial" w:cs="Arial"/>
          <w:sz w:val="22"/>
        </w:rPr>
      </w:pPr>
    </w:p>
    <w:p w14:paraId="74995DD6" w14:textId="77777777" w:rsidR="006E5083" w:rsidRPr="006E5083" w:rsidRDefault="006E5083" w:rsidP="006E5083">
      <w:pPr>
        <w:rPr>
          <w:rFonts w:ascii="Arial" w:hAnsi="Arial" w:cs="Arial"/>
          <w:b/>
          <w:bCs/>
          <w:color w:val="1A495D" w:themeColor="accent1" w:themeShade="80"/>
          <w:u w:val="single"/>
        </w:rPr>
      </w:pPr>
      <w:r w:rsidRPr="006E5083">
        <w:rPr>
          <w:rFonts w:ascii="Arial" w:hAnsi="Arial" w:cs="Arial"/>
          <w:b/>
          <w:bCs/>
          <w:color w:val="1A495D" w:themeColor="accent1" w:themeShade="80"/>
          <w:u w:val="single"/>
        </w:rPr>
        <w:t>Transitions</w:t>
      </w:r>
      <w:r w:rsidRPr="006E5083">
        <w:rPr>
          <w:rFonts w:ascii="Arial" w:hAnsi="Arial" w:cs="Arial"/>
          <w:b/>
          <w:bCs/>
          <w:color w:val="1A495D" w:themeColor="accent1" w:themeShade="80"/>
          <w:spacing w:val="-7"/>
          <w:u w:val="single"/>
        </w:rPr>
        <w:t xml:space="preserve"> </w:t>
      </w:r>
      <w:r w:rsidRPr="006E5083">
        <w:rPr>
          <w:rFonts w:ascii="Arial" w:hAnsi="Arial" w:cs="Arial"/>
          <w:b/>
          <w:bCs/>
          <w:color w:val="1A495D" w:themeColor="accent1" w:themeShade="80"/>
          <w:u w:val="single"/>
        </w:rPr>
        <w:t>to</w:t>
      </w:r>
      <w:r w:rsidRPr="006E5083">
        <w:rPr>
          <w:rFonts w:ascii="Arial" w:hAnsi="Arial" w:cs="Arial"/>
          <w:b/>
          <w:bCs/>
          <w:color w:val="1A495D" w:themeColor="accent1" w:themeShade="80"/>
          <w:spacing w:val="-7"/>
          <w:u w:val="single"/>
        </w:rPr>
        <w:t xml:space="preserve"> </w:t>
      </w:r>
      <w:r w:rsidRPr="006E5083">
        <w:rPr>
          <w:rFonts w:ascii="Arial" w:hAnsi="Arial" w:cs="Arial"/>
          <w:b/>
          <w:bCs/>
          <w:color w:val="1A495D" w:themeColor="accent1" w:themeShade="80"/>
          <w:u w:val="single"/>
        </w:rPr>
        <w:t>and</w:t>
      </w:r>
      <w:r w:rsidRPr="006E5083">
        <w:rPr>
          <w:rFonts w:ascii="Arial" w:hAnsi="Arial" w:cs="Arial"/>
          <w:b/>
          <w:bCs/>
          <w:color w:val="1A495D" w:themeColor="accent1" w:themeShade="80"/>
          <w:spacing w:val="-7"/>
          <w:u w:val="single"/>
        </w:rPr>
        <w:t xml:space="preserve"> </w:t>
      </w:r>
      <w:r w:rsidRPr="006E5083">
        <w:rPr>
          <w:rFonts w:ascii="Arial" w:hAnsi="Arial" w:cs="Arial"/>
          <w:b/>
          <w:bCs/>
          <w:color w:val="1A495D" w:themeColor="accent1" w:themeShade="80"/>
          <w:u w:val="single"/>
        </w:rPr>
        <w:t>from</w:t>
      </w:r>
      <w:r w:rsidRPr="006E5083">
        <w:rPr>
          <w:rFonts w:ascii="Arial" w:hAnsi="Arial" w:cs="Arial"/>
          <w:b/>
          <w:bCs/>
          <w:color w:val="1A495D" w:themeColor="accent1" w:themeShade="80"/>
          <w:spacing w:val="-7"/>
          <w:u w:val="single"/>
        </w:rPr>
        <w:t xml:space="preserve"> </w:t>
      </w:r>
      <w:r w:rsidRPr="006E5083">
        <w:rPr>
          <w:rFonts w:ascii="Arial" w:hAnsi="Arial" w:cs="Arial"/>
          <w:b/>
          <w:bCs/>
          <w:color w:val="1A495D" w:themeColor="accent1" w:themeShade="80"/>
          <w:u w:val="single"/>
        </w:rPr>
        <w:t>the</w:t>
      </w:r>
      <w:r w:rsidRPr="006E5083">
        <w:rPr>
          <w:rFonts w:ascii="Arial" w:hAnsi="Arial" w:cs="Arial"/>
          <w:b/>
          <w:bCs/>
          <w:color w:val="1A495D" w:themeColor="accent1" w:themeShade="80"/>
          <w:spacing w:val="-6"/>
          <w:u w:val="single"/>
        </w:rPr>
        <w:t xml:space="preserve"> </w:t>
      </w:r>
      <w:r w:rsidRPr="006E5083">
        <w:rPr>
          <w:rFonts w:ascii="Arial" w:hAnsi="Arial" w:cs="Arial"/>
          <w:b/>
          <w:bCs/>
          <w:color w:val="1A495D" w:themeColor="accent1" w:themeShade="80"/>
          <w:u w:val="single"/>
        </w:rPr>
        <w:t>provider</w:t>
      </w:r>
    </w:p>
    <w:p w14:paraId="3AB1D733" w14:textId="77777777" w:rsidR="006E5083" w:rsidRPr="006E5083" w:rsidRDefault="006E5083" w:rsidP="006E5083">
      <w:pPr>
        <w:pStyle w:val="BodyText"/>
        <w:spacing w:before="4"/>
        <w:rPr>
          <w:b/>
          <w:sz w:val="24"/>
        </w:rPr>
      </w:pPr>
    </w:p>
    <w:p w14:paraId="53998E20" w14:textId="6AD2FE6C" w:rsidR="006E5083" w:rsidRPr="006E5083" w:rsidRDefault="006F1610" w:rsidP="006E5083">
      <w:pPr>
        <w:pStyle w:val="BodyText"/>
        <w:spacing w:line="278" w:lineRule="auto"/>
        <w:ind w:right="157"/>
        <w:rPr>
          <w:spacing w:val="-8"/>
          <w:sz w:val="22"/>
          <w:szCs w:val="22"/>
        </w:rPr>
      </w:pPr>
      <w:r>
        <w:rPr>
          <w:sz w:val="22"/>
          <w:szCs w:val="22"/>
        </w:rPr>
        <w:t>Hope Disability Support Pty Ltd</w:t>
      </w:r>
      <w:r w:rsidR="006E5083" w:rsidRPr="006E5083">
        <w:rPr>
          <w:sz w:val="22"/>
          <w:szCs w:val="22"/>
        </w:rPr>
        <w:t xml:space="preserve"> will ensure planned transitions by a client to or from it are facilitated in</w:t>
      </w:r>
      <w:r w:rsidR="006E5083" w:rsidRPr="006E5083">
        <w:rPr>
          <w:spacing w:val="1"/>
          <w:sz w:val="22"/>
          <w:szCs w:val="22"/>
        </w:rPr>
        <w:t xml:space="preserve"> </w:t>
      </w:r>
      <w:r w:rsidR="006E5083" w:rsidRPr="006E5083">
        <w:rPr>
          <w:sz w:val="22"/>
          <w:szCs w:val="22"/>
        </w:rPr>
        <w:t xml:space="preserve">collaboration with each client and their support </w:t>
      </w:r>
      <w:r w:rsidR="00A50783" w:rsidRPr="006E5083">
        <w:rPr>
          <w:sz w:val="22"/>
          <w:szCs w:val="22"/>
        </w:rPr>
        <w:t>network,</w:t>
      </w:r>
      <w:r w:rsidR="006E5083" w:rsidRPr="006E5083">
        <w:rPr>
          <w:sz w:val="22"/>
          <w:szCs w:val="22"/>
        </w:rPr>
        <w:t xml:space="preserve"> when </w:t>
      </w:r>
      <w:r w:rsidR="00083B67" w:rsidRPr="006E5083">
        <w:rPr>
          <w:sz w:val="22"/>
          <w:szCs w:val="22"/>
        </w:rPr>
        <w:t>possible,</w:t>
      </w:r>
      <w:r w:rsidR="006E5083" w:rsidRPr="006E5083">
        <w:rPr>
          <w:sz w:val="22"/>
          <w:szCs w:val="22"/>
        </w:rPr>
        <w:t xml:space="preserve"> in accordance with documented</w:t>
      </w:r>
      <w:r w:rsidR="006E5083" w:rsidRPr="006E5083">
        <w:rPr>
          <w:spacing w:val="1"/>
          <w:sz w:val="22"/>
          <w:szCs w:val="22"/>
        </w:rPr>
        <w:t xml:space="preserve"> </w:t>
      </w:r>
      <w:r w:rsidR="006E5083" w:rsidRPr="006E5083">
        <w:rPr>
          <w:sz w:val="22"/>
          <w:szCs w:val="22"/>
        </w:rPr>
        <w:t>procedure.</w:t>
      </w:r>
      <w:r w:rsidR="006E5083" w:rsidRPr="006E5083">
        <w:rPr>
          <w:spacing w:val="-8"/>
          <w:sz w:val="22"/>
          <w:szCs w:val="22"/>
        </w:rPr>
        <w:t xml:space="preserve"> </w:t>
      </w:r>
    </w:p>
    <w:p w14:paraId="01AAA171" w14:textId="77777777" w:rsidR="006E5083" w:rsidRPr="006E5083" w:rsidRDefault="006E5083" w:rsidP="006E5083">
      <w:pPr>
        <w:pStyle w:val="BodyText"/>
        <w:spacing w:line="278" w:lineRule="auto"/>
        <w:ind w:right="157"/>
        <w:rPr>
          <w:sz w:val="22"/>
          <w:szCs w:val="22"/>
        </w:rPr>
      </w:pPr>
    </w:p>
    <w:p w14:paraId="44EE5038" w14:textId="0084CC9F" w:rsidR="006E5083" w:rsidRPr="006E5083" w:rsidRDefault="006E5083" w:rsidP="006E5083">
      <w:pPr>
        <w:pStyle w:val="BodyText"/>
        <w:spacing w:line="278" w:lineRule="auto"/>
        <w:ind w:right="157"/>
        <w:rPr>
          <w:sz w:val="22"/>
          <w:szCs w:val="22"/>
        </w:rPr>
      </w:pPr>
      <w:r w:rsidRPr="006E5083">
        <w:rPr>
          <w:sz w:val="22"/>
          <w:szCs w:val="22"/>
        </w:rPr>
        <w:t>Risks</w:t>
      </w:r>
      <w:r w:rsidRPr="006E5083">
        <w:rPr>
          <w:spacing w:val="-8"/>
          <w:sz w:val="22"/>
          <w:szCs w:val="22"/>
        </w:rPr>
        <w:t xml:space="preserve"> </w:t>
      </w:r>
      <w:r w:rsidRPr="006E5083">
        <w:rPr>
          <w:sz w:val="22"/>
          <w:szCs w:val="22"/>
        </w:rPr>
        <w:t>associated</w:t>
      </w:r>
      <w:r w:rsidRPr="006E5083">
        <w:rPr>
          <w:spacing w:val="-8"/>
          <w:sz w:val="22"/>
          <w:szCs w:val="22"/>
        </w:rPr>
        <w:t xml:space="preserve"> </w:t>
      </w:r>
      <w:r w:rsidRPr="006E5083">
        <w:rPr>
          <w:sz w:val="22"/>
          <w:szCs w:val="22"/>
        </w:rPr>
        <w:t>with</w:t>
      </w:r>
      <w:r w:rsidRPr="006E5083">
        <w:rPr>
          <w:spacing w:val="-8"/>
          <w:sz w:val="22"/>
          <w:szCs w:val="22"/>
        </w:rPr>
        <w:t xml:space="preserve"> </w:t>
      </w:r>
      <w:r w:rsidRPr="006E5083">
        <w:rPr>
          <w:sz w:val="22"/>
          <w:szCs w:val="22"/>
        </w:rPr>
        <w:t>the</w:t>
      </w:r>
      <w:r w:rsidRPr="006E5083">
        <w:rPr>
          <w:spacing w:val="-8"/>
          <w:sz w:val="22"/>
          <w:szCs w:val="22"/>
        </w:rPr>
        <w:t xml:space="preserve"> </w:t>
      </w:r>
      <w:r w:rsidRPr="006E5083">
        <w:rPr>
          <w:sz w:val="22"/>
          <w:szCs w:val="22"/>
        </w:rPr>
        <w:t>transition</w:t>
      </w:r>
      <w:r w:rsidRPr="006E5083">
        <w:rPr>
          <w:spacing w:val="-7"/>
          <w:sz w:val="22"/>
          <w:szCs w:val="22"/>
        </w:rPr>
        <w:t xml:space="preserve"> </w:t>
      </w:r>
      <w:r w:rsidRPr="006E5083">
        <w:rPr>
          <w:sz w:val="22"/>
          <w:szCs w:val="22"/>
        </w:rPr>
        <w:t>will be</w:t>
      </w:r>
      <w:r w:rsidRPr="006E5083">
        <w:rPr>
          <w:spacing w:val="-8"/>
          <w:sz w:val="22"/>
          <w:szCs w:val="22"/>
        </w:rPr>
        <w:t xml:space="preserve"> </w:t>
      </w:r>
      <w:r w:rsidRPr="006E5083">
        <w:rPr>
          <w:sz w:val="22"/>
          <w:szCs w:val="22"/>
        </w:rPr>
        <w:t>identified,</w:t>
      </w:r>
      <w:r w:rsidRPr="006E5083">
        <w:rPr>
          <w:spacing w:val="-8"/>
          <w:sz w:val="22"/>
          <w:szCs w:val="22"/>
        </w:rPr>
        <w:t xml:space="preserve"> </w:t>
      </w:r>
      <w:r w:rsidRPr="006E5083">
        <w:rPr>
          <w:sz w:val="22"/>
          <w:szCs w:val="22"/>
        </w:rPr>
        <w:t>documented and</w:t>
      </w:r>
      <w:r w:rsidRPr="006E5083">
        <w:rPr>
          <w:spacing w:val="-8"/>
          <w:sz w:val="22"/>
          <w:szCs w:val="22"/>
        </w:rPr>
        <w:t xml:space="preserve"> </w:t>
      </w:r>
      <w:r w:rsidRPr="006E5083">
        <w:rPr>
          <w:sz w:val="22"/>
          <w:szCs w:val="22"/>
        </w:rPr>
        <w:t>responded</w:t>
      </w:r>
      <w:r w:rsidRPr="006E5083">
        <w:rPr>
          <w:spacing w:val="-8"/>
          <w:sz w:val="22"/>
          <w:szCs w:val="22"/>
        </w:rPr>
        <w:t xml:space="preserve"> </w:t>
      </w:r>
      <w:r w:rsidRPr="006E5083">
        <w:rPr>
          <w:sz w:val="22"/>
          <w:szCs w:val="22"/>
        </w:rPr>
        <w:t>to</w:t>
      </w:r>
      <w:r w:rsidRPr="006E5083">
        <w:rPr>
          <w:spacing w:val="-7"/>
          <w:sz w:val="22"/>
          <w:szCs w:val="22"/>
        </w:rPr>
        <w:t xml:space="preserve"> </w:t>
      </w:r>
      <w:r w:rsidRPr="006E5083">
        <w:rPr>
          <w:sz w:val="22"/>
          <w:szCs w:val="22"/>
        </w:rPr>
        <w:t>accordingly.</w:t>
      </w:r>
    </w:p>
    <w:p w14:paraId="05885215" w14:textId="77777777" w:rsidR="006E5083" w:rsidRPr="006E5083" w:rsidRDefault="006E5083" w:rsidP="006E5083">
      <w:pPr>
        <w:pStyle w:val="BodyText"/>
        <w:spacing w:before="1"/>
        <w:rPr>
          <w:sz w:val="21"/>
        </w:rPr>
      </w:pPr>
    </w:p>
    <w:p w14:paraId="68AF26AA" w14:textId="77777777" w:rsidR="006E5083" w:rsidRPr="006E5083" w:rsidRDefault="006E5083" w:rsidP="006E5083">
      <w:pPr>
        <w:rPr>
          <w:rFonts w:ascii="Arial" w:hAnsi="Arial" w:cs="Arial"/>
          <w:b/>
          <w:bCs/>
          <w:color w:val="1A495D" w:themeColor="accent1" w:themeShade="80"/>
          <w:u w:val="single"/>
        </w:rPr>
      </w:pPr>
      <w:r w:rsidRPr="006E5083">
        <w:rPr>
          <w:rFonts w:ascii="Arial" w:hAnsi="Arial" w:cs="Arial"/>
          <w:b/>
          <w:bCs/>
          <w:color w:val="1A495D" w:themeColor="accent1" w:themeShade="80"/>
          <w:u w:val="single"/>
        </w:rPr>
        <w:t>General</w:t>
      </w:r>
    </w:p>
    <w:p w14:paraId="06309703" w14:textId="77777777" w:rsidR="006E5083" w:rsidRPr="006E5083" w:rsidRDefault="006E5083" w:rsidP="00DE7EF9">
      <w:pPr>
        <w:pStyle w:val="Heading2"/>
        <w:tabs>
          <w:tab w:val="left" w:pos="945"/>
        </w:tabs>
        <w:spacing w:line="276" w:lineRule="auto"/>
        <w:rPr>
          <w:rFonts w:ascii="Arial" w:hAnsi="Arial" w:cs="Arial"/>
        </w:rPr>
      </w:pPr>
    </w:p>
    <w:p w14:paraId="19FCBB78" w14:textId="6CEA6929" w:rsidR="006E5083" w:rsidRPr="006E5083" w:rsidRDefault="006F1610" w:rsidP="00DE7EF9">
      <w:pPr>
        <w:spacing w:line="276" w:lineRule="auto"/>
        <w:rPr>
          <w:rFonts w:ascii="Arial" w:hAnsi="Arial" w:cs="Arial"/>
          <w:sz w:val="22"/>
          <w:szCs w:val="22"/>
        </w:rPr>
      </w:pPr>
      <w:r>
        <w:rPr>
          <w:rFonts w:ascii="Arial" w:hAnsi="Arial" w:cs="Arial"/>
          <w:sz w:val="22"/>
          <w:szCs w:val="22"/>
        </w:rPr>
        <w:t>Hope Disability Support Pty Ltd</w:t>
      </w:r>
      <w:r w:rsidR="006E5083" w:rsidRPr="006E5083">
        <w:rPr>
          <w:rFonts w:ascii="Arial" w:hAnsi="Arial" w:cs="Arial"/>
          <w:sz w:val="22"/>
          <w:szCs w:val="22"/>
        </w:rPr>
        <w:t xml:space="preserve"> support potential clients’ right to complain and provide feedback about any</w:t>
      </w:r>
      <w:r w:rsidR="006E5083" w:rsidRPr="006E5083">
        <w:rPr>
          <w:rFonts w:ascii="Arial" w:hAnsi="Arial" w:cs="Arial"/>
          <w:spacing w:val="1"/>
          <w:sz w:val="22"/>
          <w:szCs w:val="22"/>
        </w:rPr>
        <w:t xml:space="preserve"> </w:t>
      </w:r>
      <w:r w:rsidR="006E5083" w:rsidRPr="006E5083">
        <w:rPr>
          <w:rFonts w:ascii="Arial" w:hAnsi="Arial" w:cs="Arial"/>
          <w:sz w:val="22"/>
          <w:szCs w:val="22"/>
        </w:rPr>
        <w:t>aspect</w:t>
      </w:r>
      <w:r w:rsidR="006E5083" w:rsidRPr="006E5083">
        <w:rPr>
          <w:rFonts w:ascii="Arial" w:hAnsi="Arial" w:cs="Arial"/>
          <w:spacing w:val="-5"/>
          <w:sz w:val="22"/>
          <w:szCs w:val="22"/>
        </w:rPr>
        <w:t xml:space="preserve"> </w:t>
      </w:r>
      <w:r w:rsidR="006E5083" w:rsidRPr="006E5083">
        <w:rPr>
          <w:rFonts w:ascii="Arial" w:hAnsi="Arial" w:cs="Arial"/>
          <w:sz w:val="22"/>
          <w:szCs w:val="22"/>
        </w:rPr>
        <w:t>of</w:t>
      </w:r>
      <w:r w:rsidR="006E5083" w:rsidRPr="006E5083">
        <w:rPr>
          <w:rFonts w:ascii="Arial" w:hAnsi="Arial" w:cs="Arial"/>
          <w:spacing w:val="-4"/>
          <w:sz w:val="22"/>
          <w:szCs w:val="22"/>
        </w:rPr>
        <w:t xml:space="preserve"> </w:t>
      </w:r>
      <w:r w:rsidR="006E5083" w:rsidRPr="006E5083">
        <w:rPr>
          <w:rFonts w:ascii="Arial" w:hAnsi="Arial" w:cs="Arial"/>
          <w:sz w:val="22"/>
          <w:szCs w:val="22"/>
        </w:rPr>
        <w:t>their</w:t>
      </w:r>
      <w:r w:rsidR="006E5083" w:rsidRPr="006E5083">
        <w:rPr>
          <w:rFonts w:ascii="Arial" w:hAnsi="Arial" w:cs="Arial"/>
          <w:spacing w:val="-4"/>
          <w:sz w:val="22"/>
          <w:szCs w:val="22"/>
        </w:rPr>
        <w:t xml:space="preserve"> </w:t>
      </w:r>
      <w:r w:rsidR="006E5083" w:rsidRPr="006E5083">
        <w:rPr>
          <w:rFonts w:ascii="Arial" w:hAnsi="Arial" w:cs="Arial"/>
          <w:sz w:val="22"/>
          <w:szCs w:val="22"/>
        </w:rPr>
        <w:t>access</w:t>
      </w:r>
      <w:r w:rsidR="006E5083" w:rsidRPr="006E5083">
        <w:rPr>
          <w:rFonts w:ascii="Arial" w:hAnsi="Arial" w:cs="Arial"/>
          <w:spacing w:val="-5"/>
          <w:sz w:val="22"/>
          <w:szCs w:val="22"/>
        </w:rPr>
        <w:t xml:space="preserve"> </w:t>
      </w:r>
      <w:r w:rsidR="006E5083" w:rsidRPr="006E5083">
        <w:rPr>
          <w:rFonts w:ascii="Arial" w:hAnsi="Arial" w:cs="Arial"/>
          <w:sz w:val="22"/>
          <w:szCs w:val="22"/>
        </w:rPr>
        <w:t>to</w:t>
      </w:r>
      <w:r w:rsidR="006E5083" w:rsidRPr="006E5083">
        <w:rPr>
          <w:rFonts w:ascii="Arial" w:hAnsi="Arial" w:cs="Arial"/>
          <w:spacing w:val="-4"/>
          <w:sz w:val="22"/>
          <w:szCs w:val="22"/>
        </w:rPr>
        <w:t xml:space="preserve"> </w:t>
      </w:r>
      <w:r w:rsidR="006E5083" w:rsidRPr="006E5083">
        <w:rPr>
          <w:rFonts w:ascii="Arial" w:hAnsi="Arial" w:cs="Arial"/>
          <w:sz w:val="22"/>
          <w:szCs w:val="22"/>
        </w:rPr>
        <w:t>and</w:t>
      </w:r>
      <w:r w:rsidR="006E5083" w:rsidRPr="006E5083">
        <w:rPr>
          <w:rFonts w:ascii="Arial" w:hAnsi="Arial" w:cs="Arial"/>
          <w:spacing w:val="-4"/>
          <w:sz w:val="22"/>
          <w:szCs w:val="22"/>
        </w:rPr>
        <w:t xml:space="preserve"> </w:t>
      </w:r>
      <w:r w:rsidR="006E5083" w:rsidRPr="006E5083">
        <w:rPr>
          <w:rFonts w:ascii="Arial" w:hAnsi="Arial" w:cs="Arial"/>
          <w:sz w:val="22"/>
          <w:szCs w:val="22"/>
        </w:rPr>
        <w:t>the</w:t>
      </w:r>
      <w:r w:rsidR="006E5083" w:rsidRPr="006E5083">
        <w:rPr>
          <w:rFonts w:ascii="Arial" w:hAnsi="Arial" w:cs="Arial"/>
          <w:spacing w:val="-4"/>
          <w:sz w:val="22"/>
          <w:szCs w:val="22"/>
        </w:rPr>
        <w:t xml:space="preserve"> </w:t>
      </w:r>
      <w:r w:rsidR="006E5083" w:rsidRPr="006E5083">
        <w:rPr>
          <w:rFonts w:ascii="Arial" w:hAnsi="Arial" w:cs="Arial"/>
          <w:sz w:val="22"/>
          <w:szCs w:val="22"/>
        </w:rPr>
        <w:t>provision</w:t>
      </w:r>
      <w:r w:rsidR="006E5083" w:rsidRPr="006E5083">
        <w:rPr>
          <w:rFonts w:ascii="Arial" w:hAnsi="Arial" w:cs="Arial"/>
          <w:spacing w:val="-5"/>
          <w:sz w:val="22"/>
          <w:szCs w:val="22"/>
        </w:rPr>
        <w:t xml:space="preserve"> </w:t>
      </w:r>
      <w:r w:rsidR="006E5083" w:rsidRPr="006E5083">
        <w:rPr>
          <w:rFonts w:ascii="Arial" w:hAnsi="Arial" w:cs="Arial"/>
          <w:sz w:val="22"/>
          <w:szCs w:val="22"/>
        </w:rPr>
        <w:t>of</w:t>
      </w:r>
      <w:r w:rsidR="006E5083" w:rsidRPr="006E5083">
        <w:rPr>
          <w:rFonts w:ascii="Arial" w:hAnsi="Arial" w:cs="Arial"/>
          <w:spacing w:val="-4"/>
          <w:sz w:val="22"/>
          <w:szCs w:val="22"/>
        </w:rPr>
        <w:t xml:space="preserve"> </w:t>
      </w:r>
      <w:r w:rsidR="006E5083" w:rsidRPr="006E5083">
        <w:rPr>
          <w:rFonts w:ascii="Arial" w:hAnsi="Arial" w:cs="Arial"/>
          <w:sz w:val="22"/>
          <w:szCs w:val="22"/>
        </w:rPr>
        <w:t>support</w:t>
      </w:r>
      <w:r w:rsidR="006E5083" w:rsidRPr="006E5083">
        <w:rPr>
          <w:rFonts w:ascii="Arial" w:hAnsi="Arial" w:cs="Arial"/>
          <w:spacing w:val="-4"/>
          <w:sz w:val="22"/>
          <w:szCs w:val="22"/>
        </w:rPr>
        <w:t xml:space="preserve"> </w:t>
      </w:r>
      <w:r w:rsidR="006E5083" w:rsidRPr="006E5083">
        <w:rPr>
          <w:rFonts w:ascii="Arial" w:hAnsi="Arial" w:cs="Arial"/>
          <w:sz w:val="22"/>
          <w:szCs w:val="22"/>
        </w:rPr>
        <w:t>that</w:t>
      </w:r>
      <w:r w:rsidR="006E5083" w:rsidRPr="006E5083">
        <w:rPr>
          <w:rFonts w:ascii="Arial" w:hAnsi="Arial" w:cs="Arial"/>
          <w:spacing w:val="-5"/>
          <w:sz w:val="22"/>
          <w:szCs w:val="22"/>
        </w:rPr>
        <w:t xml:space="preserve"> </w:t>
      </w:r>
      <w:r w:rsidR="006E5083" w:rsidRPr="006E5083">
        <w:rPr>
          <w:rFonts w:ascii="Arial" w:hAnsi="Arial" w:cs="Arial"/>
          <w:sz w:val="22"/>
          <w:szCs w:val="22"/>
        </w:rPr>
        <w:t>are</w:t>
      </w:r>
      <w:r w:rsidR="006E5083" w:rsidRPr="006E5083">
        <w:rPr>
          <w:rFonts w:ascii="Arial" w:hAnsi="Arial" w:cs="Arial"/>
          <w:spacing w:val="-4"/>
          <w:sz w:val="22"/>
          <w:szCs w:val="22"/>
        </w:rPr>
        <w:t xml:space="preserve"> </w:t>
      </w:r>
      <w:r w:rsidR="006E5083" w:rsidRPr="006E5083">
        <w:rPr>
          <w:rFonts w:ascii="Arial" w:hAnsi="Arial" w:cs="Arial"/>
          <w:sz w:val="22"/>
          <w:szCs w:val="22"/>
        </w:rPr>
        <w:t>important</w:t>
      </w:r>
      <w:r w:rsidR="006E5083" w:rsidRPr="006E5083">
        <w:rPr>
          <w:rFonts w:ascii="Arial" w:hAnsi="Arial" w:cs="Arial"/>
          <w:spacing w:val="-4"/>
          <w:sz w:val="22"/>
          <w:szCs w:val="22"/>
        </w:rPr>
        <w:t xml:space="preserve"> </w:t>
      </w:r>
      <w:r w:rsidR="006E5083" w:rsidRPr="006E5083">
        <w:rPr>
          <w:rFonts w:ascii="Arial" w:hAnsi="Arial" w:cs="Arial"/>
          <w:sz w:val="22"/>
          <w:szCs w:val="22"/>
        </w:rPr>
        <w:t>to</w:t>
      </w:r>
      <w:r w:rsidR="006E5083" w:rsidRPr="006E5083">
        <w:rPr>
          <w:rFonts w:ascii="Arial" w:hAnsi="Arial" w:cs="Arial"/>
          <w:spacing w:val="-4"/>
          <w:sz w:val="22"/>
          <w:szCs w:val="22"/>
        </w:rPr>
        <w:t xml:space="preserve"> </w:t>
      </w:r>
      <w:r w:rsidR="006E5083" w:rsidRPr="006E5083">
        <w:rPr>
          <w:rFonts w:ascii="Arial" w:hAnsi="Arial" w:cs="Arial"/>
          <w:sz w:val="22"/>
          <w:szCs w:val="22"/>
        </w:rPr>
        <w:t>them</w:t>
      </w:r>
      <w:r w:rsidR="006E5083" w:rsidRPr="006E5083">
        <w:rPr>
          <w:rFonts w:ascii="Arial" w:hAnsi="Arial" w:cs="Arial"/>
          <w:spacing w:val="-5"/>
          <w:sz w:val="22"/>
          <w:szCs w:val="22"/>
        </w:rPr>
        <w:t xml:space="preserve"> </w:t>
      </w:r>
      <w:r w:rsidR="006E5083" w:rsidRPr="006E5083">
        <w:rPr>
          <w:rFonts w:ascii="Arial" w:hAnsi="Arial" w:cs="Arial"/>
          <w:sz w:val="22"/>
          <w:szCs w:val="22"/>
        </w:rPr>
        <w:t>and</w:t>
      </w:r>
      <w:r w:rsidR="006E5083" w:rsidRPr="006E5083">
        <w:rPr>
          <w:rFonts w:ascii="Arial" w:hAnsi="Arial" w:cs="Arial"/>
          <w:spacing w:val="-4"/>
          <w:sz w:val="22"/>
          <w:szCs w:val="22"/>
        </w:rPr>
        <w:t xml:space="preserve"> </w:t>
      </w:r>
      <w:r w:rsidR="006E5083" w:rsidRPr="006E5083">
        <w:rPr>
          <w:rFonts w:ascii="Arial" w:hAnsi="Arial" w:cs="Arial"/>
          <w:sz w:val="22"/>
          <w:szCs w:val="22"/>
        </w:rPr>
        <w:t>for</w:t>
      </w:r>
      <w:r w:rsidR="006E5083" w:rsidRPr="006E5083">
        <w:rPr>
          <w:rFonts w:ascii="Arial" w:hAnsi="Arial" w:cs="Arial"/>
          <w:spacing w:val="-4"/>
          <w:sz w:val="22"/>
          <w:szCs w:val="22"/>
        </w:rPr>
        <w:t xml:space="preserve"> </w:t>
      </w:r>
      <w:r w:rsidR="006E5083" w:rsidRPr="006E5083">
        <w:rPr>
          <w:rFonts w:ascii="Arial" w:hAnsi="Arial" w:cs="Arial"/>
          <w:sz w:val="22"/>
          <w:szCs w:val="22"/>
        </w:rPr>
        <w:t>them,</w:t>
      </w:r>
      <w:r w:rsidR="006E5083" w:rsidRPr="006E5083">
        <w:rPr>
          <w:rFonts w:ascii="Arial" w:hAnsi="Arial" w:cs="Arial"/>
          <w:spacing w:val="-5"/>
          <w:sz w:val="22"/>
          <w:szCs w:val="22"/>
        </w:rPr>
        <w:t xml:space="preserve"> </w:t>
      </w:r>
      <w:r w:rsidR="006E5083" w:rsidRPr="006E5083">
        <w:rPr>
          <w:rFonts w:ascii="Arial" w:hAnsi="Arial" w:cs="Arial"/>
          <w:sz w:val="22"/>
          <w:szCs w:val="22"/>
        </w:rPr>
        <w:t>their</w:t>
      </w:r>
      <w:r w:rsidR="006E5083" w:rsidRPr="006E5083">
        <w:rPr>
          <w:rFonts w:ascii="Arial" w:hAnsi="Arial" w:cs="Arial"/>
          <w:spacing w:val="-4"/>
          <w:sz w:val="22"/>
          <w:szCs w:val="22"/>
        </w:rPr>
        <w:t xml:space="preserve"> </w:t>
      </w:r>
      <w:r w:rsidR="006E5083" w:rsidRPr="006E5083">
        <w:rPr>
          <w:rFonts w:ascii="Arial" w:hAnsi="Arial" w:cs="Arial"/>
          <w:sz w:val="22"/>
          <w:szCs w:val="22"/>
        </w:rPr>
        <w:t>family,</w:t>
      </w:r>
      <w:r w:rsidR="006E5083" w:rsidRPr="006E5083">
        <w:rPr>
          <w:rFonts w:ascii="Arial" w:hAnsi="Arial" w:cs="Arial"/>
          <w:spacing w:val="-4"/>
          <w:sz w:val="22"/>
          <w:szCs w:val="22"/>
        </w:rPr>
        <w:t xml:space="preserve"> </w:t>
      </w:r>
      <w:r w:rsidR="006E5083" w:rsidRPr="006E5083">
        <w:rPr>
          <w:rFonts w:ascii="Arial" w:hAnsi="Arial" w:cs="Arial"/>
          <w:sz w:val="22"/>
          <w:szCs w:val="22"/>
        </w:rPr>
        <w:t>and</w:t>
      </w:r>
      <w:r w:rsidR="006E5083" w:rsidRPr="006E5083">
        <w:rPr>
          <w:rFonts w:ascii="Arial" w:hAnsi="Arial" w:cs="Arial"/>
          <w:spacing w:val="1"/>
          <w:sz w:val="22"/>
          <w:szCs w:val="22"/>
        </w:rPr>
        <w:t xml:space="preserve"> </w:t>
      </w:r>
      <w:r w:rsidR="006E5083" w:rsidRPr="006E5083">
        <w:rPr>
          <w:rFonts w:ascii="Arial" w:hAnsi="Arial" w:cs="Arial"/>
          <w:sz w:val="22"/>
          <w:szCs w:val="22"/>
        </w:rPr>
        <w:t>carers. This is available through our feedback and complaints mechanism.</w:t>
      </w:r>
    </w:p>
    <w:p w14:paraId="29EC05AC" w14:textId="5EA26DA6" w:rsidR="006E5083" w:rsidRPr="006E5083" w:rsidRDefault="006E5083" w:rsidP="00DE7EF9">
      <w:pPr>
        <w:pStyle w:val="BodyText"/>
        <w:spacing w:line="276" w:lineRule="auto"/>
        <w:ind w:right="157"/>
      </w:pPr>
    </w:p>
    <w:p w14:paraId="60F0ABDD" w14:textId="28632BE1" w:rsidR="006E5083" w:rsidRPr="004C1E51" w:rsidRDefault="006E5083" w:rsidP="003E6B5F">
      <w:pPr>
        <w:pStyle w:val="Heading2"/>
        <w:numPr>
          <w:ilvl w:val="0"/>
          <w:numId w:val="132"/>
        </w:numPr>
        <w:shd w:val="clear" w:color="auto" w:fill="D4EAF3" w:themeFill="accent1" w:themeFillTint="33"/>
        <w:spacing w:line="276" w:lineRule="auto"/>
        <w:rPr>
          <w:rFonts w:ascii="Arial" w:hAnsi="Arial" w:cs="Arial"/>
          <w:b/>
          <w:bCs/>
          <w:color w:val="auto"/>
          <w:sz w:val="24"/>
          <w:szCs w:val="24"/>
        </w:rPr>
      </w:pPr>
      <w:bookmarkStart w:id="171" w:name="_Toc87445691"/>
      <w:r w:rsidRPr="004C1E51">
        <w:rPr>
          <w:rFonts w:ascii="Arial" w:hAnsi="Arial" w:cs="Arial"/>
          <w:b/>
          <w:bCs/>
          <w:color w:val="auto"/>
        </w:rPr>
        <w:t>Definitions</w:t>
      </w:r>
      <w:bookmarkEnd w:id="171"/>
    </w:p>
    <w:p w14:paraId="4B8E8338" w14:textId="77777777" w:rsidR="006E5083" w:rsidRPr="006E5083" w:rsidRDefault="006E5083" w:rsidP="00DE7EF9">
      <w:pPr>
        <w:pStyle w:val="BodyText"/>
        <w:spacing w:before="4" w:line="276" w:lineRule="auto"/>
        <w:rPr>
          <w:sz w:val="24"/>
        </w:rPr>
      </w:pPr>
    </w:p>
    <w:p w14:paraId="5E874A29" w14:textId="2EE44325" w:rsidR="006E5083" w:rsidRPr="004C1E51" w:rsidRDefault="006E5083" w:rsidP="003E6B5F">
      <w:pPr>
        <w:pStyle w:val="BodyText"/>
        <w:numPr>
          <w:ilvl w:val="0"/>
          <w:numId w:val="199"/>
        </w:numPr>
        <w:spacing w:line="276" w:lineRule="auto"/>
        <w:rPr>
          <w:sz w:val="22"/>
          <w:szCs w:val="22"/>
        </w:rPr>
      </w:pPr>
      <w:r w:rsidRPr="004C1E51">
        <w:rPr>
          <w:b/>
          <w:sz w:val="22"/>
          <w:szCs w:val="22"/>
        </w:rPr>
        <w:t>Client</w:t>
      </w:r>
      <w:r w:rsidRPr="004C1E51">
        <w:rPr>
          <w:b/>
          <w:spacing w:val="-7"/>
          <w:sz w:val="22"/>
          <w:szCs w:val="22"/>
        </w:rPr>
        <w:t xml:space="preserve"> </w:t>
      </w:r>
      <w:r w:rsidRPr="004C1E51">
        <w:rPr>
          <w:sz w:val="22"/>
          <w:szCs w:val="22"/>
        </w:rPr>
        <w:t>means</w:t>
      </w:r>
      <w:r w:rsidRPr="004C1E51">
        <w:rPr>
          <w:spacing w:val="-6"/>
          <w:sz w:val="22"/>
          <w:szCs w:val="22"/>
        </w:rPr>
        <w:t xml:space="preserve"> </w:t>
      </w:r>
      <w:r w:rsidRPr="004C1E51">
        <w:rPr>
          <w:sz w:val="22"/>
          <w:szCs w:val="22"/>
        </w:rPr>
        <w:t>a</w:t>
      </w:r>
      <w:r w:rsidRPr="004C1E51">
        <w:rPr>
          <w:spacing w:val="-7"/>
          <w:sz w:val="22"/>
          <w:szCs w:val="22"/>
        </w:rPr>
        <w:t xml:space="preserve"> </w:t>
      </w:r>
      <w:r w:rsidRPr="004C1E51">
        <w:rPr>
          <w:sz w:val="22"/>
          <w:szCs w:val="22"/>
        </w:rPr>
        <w:t>client</w:t>
      </w:r>
      <w:r w:rsidRPr="004C1E51">
        <w:rPr>
          <w:spacing w:val="-6"/>
          <w:sz w:val="22"/>
          <w:szCs w:val="22"/>
        </w:rPr>
        <w:t xml:space="preserve"> </w:t>
      </w:r>
      <w:r w:rsidRPr="004C1E51">
        <w:rPr>
          <w:sz w:val="22"/>
          <w:szCs w:val="22"/>
        </w:rPr>
        <w:t>of</w:t>
      </w:r>
      <w:r w:rsidRPr="004C1E51">
        <w:rPr>
          <w:spacing w:val="-6"/>
          <w:sz w:val="22"/>
          <w:szCs w:val="22"/>
        </w:rPr>
        <w:t xml:space="preserve"> </w:t>
      </w:r>
      <w:r w:rsidR="006F1610">
        <w:rPr>
          <w:sz w:val="22"/>
          <w:szCs w:val="22"/>
        </w:rPr>
        <w:t>Hope Disability Support Pty Ltd</w:t>
      </w:r>
      <w:r w:rsidRPr="004C1E51">
        <w:rPr>
          <w:spacing w:val="-7"/>
          <w:sz w:val="22"/>
          <w:szCs w:val="22"/>
        </w:rPr>
        <w:t xml:space="preserve"> </w:t>
      </w:r>
      <w:r w:rsidRPr="004C1E51">
        <w:rPr>
          <w:sz w:val="22"/>
          <w:szCs w:val="22"/>
        </w:rPr>
        <w:t>(including</w:t>
      </w:r>
      <w:r w:rsidRPr="004C1E51">
        <w:rPr>
          <w:spacing w:val="-6"/>
          <w:sz w:val="22"/>
          <w:szCs w:val="22"/>
        </w:rPr>
        <w:t xml:space="preserve"> </w:t>
      </w:r>
      <w:r w:rsidRPr="004C1E51">
        <w:rPr>
          <w:sz w:val="22"/>
          <w:szCs w:val="22"/>
        </w:rPr>
        <w:t>an</w:t>
      </w:r>
      <w:r w:rsidRPr="004C1E51">
        <w:rPr>
          <w:spacing w:val="-6"/>
          <w:sz w:val="22"/>
          <w:szCs w:val="22"/>
        </w:rPr>
        <w:t xml:space="preserve"> </w:t>
      </w:r>
      <w:r w:rsidRPr="004C1E51">
        <w:rPr>
          <w:sz w:val="22"/>
          <w:szCs w:val="22"/>
        </w:rPr>
        <w:t>NDIS</w:t>
      </w:r>
      <w:r w:rsidRPr="004C1E51">
        <w:rPr>
          <w:spacing w:val="-7"/>
          <w:sz w:val="22"/>
          <w:szCs w:val="22"/>
        </w:rPr>
        <w:t xml:space="preserve"> </w:t>
      </w:r>
      <w:r w:rsidRPr="004C1E51">
        <w:rPr>
          <w:sz w:val="22"/>
          <w:szCs w:val="22"/>
        </w:rPr>
        <w:t>client).</w:t>
      </w:r>
    </w:p>
    <w:p w14:paraId="0734EC47" w14:textId="7C210E1B" w:rsidR="006E5083" w:rsidRPr="004C1E51" w:rsidRDefault="006E5083" w:rsidP="003E6B5F">
      <w:pPr>
        <w:pStyle w:val="BodyText"/>
        <w:numPr>
          <w:ilvl w:val="0"/>
          <w:numId w:val="199"/>
        </w:numPr>
        <w:spacing w:line="276" w:lineRule="auto"/>
        <w:ind w:right="157"/>
        <w:rPr>
          <w:sz w:val="22"/>
          <w:szCs w:val="22"/>
        </w:rPr>
      </w:pPr>
      <w:r w:rsidRPr="004C1E51">
        <w:rPr>
          <w:b/>
          <w:sz w:val="22"/>
          <w:szCs w:val="22"/>
        </w:rPr>
        <w:t>Key</w:t>
      </w:r>
      <w:r w:rsidRPr="004C1E51">
        <w:rPr>
          <w:b/>
          <w:spacing w:val="-8"/>
          <w:sz w:val="22"/>
          <w:szCs w:val="22"/>
        </w:rPr>
        <w:t xml:space="preserve"> </w:t>
      </w:r>
      <w:r w:rsidRPr="004C1E51">
        <w:rPr>
          <w:b/>
          <w:sz w:val="22"/>
          <w:szCs w:val="22"/>
        </w:rPr>
        <w:t>Management</w:t>
      </w:r>
      <w:r w:rsidRPr="004C1E51">
        <w:rPr>
          <w:b/>
          <w:spacing w:val="-7"/>
          <w:sz w:val="22"/>
          <w:szCs w:val="22"/>
        </w:rPr>
        <w:t xml:space="preserve"> </w:t>
      </w:r>
      <w:r w:rsidRPr="004C1E51">
        <w:rPr>
          <w:b/>
          <w:sz w:val="22"/>
          <w:szCs w:val="22"/>
        </w:rPr>
        <w:t>Personnel</w:t>
      </w:r>
      <w:r w:rsidRPr="004C1E51">
        <w:rPr>
          <w:b/>
          <w:spacing w:val="-8"/>
          <w:sz w:val="22"/>
          <w:szCs w:val="22"/>
        </w:rPr>
        <w:t xml:space="preserve"> </w:t>
      </w:r>
      <w:r w:rsidRPr="004C1E51">
        <w:rPr>
          <w:sz w:val="22"/>
          <w:szCs w:val="22"/>
        </w:rPr>
        <w:t>means</w:t>
      </w:r>
      <w:r w:rsidRPr="004C1E51">
        <w:rPr>
          <w:spacing w:val="-7"/>
          <w:sz w:val="22"/>
          <w:szCs w:val="22"/>
        </w:rPr>
        <w:t xml:space="preserve"> the </w:t>
      </w:r>
      <w:r w:rsidR="00083B67" w:rsidRPr="004C1E51">
        <w:rPr>
          <w:spacing w:val="-7"/>
          <w:sz w:val="22"/>
          <w:szCs w:val="22"/>
        </w:rPr>
        <w:t>principal</w:t>
      </w:r>
      <w:r w:rsidRPr="004C1E51">
        <w:rPr>
          <w:spacing w:val="-7"/>
          <w:sz w:val="22"/>
          <w:szCs w:val="22"/>
        </w:rPr>
        <w:t xml:space="preserve"> and other Senior staff </w:t>
      </w:r>
      <w:r w:rsidRPr="004C1E51">
        <w:rPr>
          <w:sz w:val="22"/>
          <w:szCs w:val="22"/>
        </w:rPr>
        <w:t>and</w:t>
      </w:r>
      <w:r w:rsidRPr="004C1E51">
        <w:rPr>
          <w:spacing w:val="-8"/>
          <w:sz w:val="22"/>
          <w:szCs w:val="22"/>
        </w:rPr>
        <w:t xml:space="preserve"> </w:t>
      </w:r>
      <w:r w:rsidRPr="004C1E51">
        <w:rPr>
          <w:sz w:val="22"/>
          <w:szCs w:val="22"/>
        </w:rPr>
        <w:t>other</w:t>
      </w:r>
      <w:r w:rsidRPr="004C1E51">
        <w:rPr>
          <w:spacing w:val="-7"/>
          <w:sz w:val="22"/>
          <w:szCs w:val="22"/>
        </w:rPr>
        <w:t xml:space="preserve"> </w:t>
      </w:r>
      <w:r w:rsidRPr="004C1E51">
        <w:rPr>
          <w:sz w:val="22"/>
          <w:szCs w:val="22"/>
        </w:rPr>
        <w:t>key</w:t>
      </w:r>
      <w:r w:rsidRPr="004C1E51">
        <w:rPr>
          <w:spacing w:val="1"/>
          <w:sz w:val="22"/>
          <w:szCs w:val="22"/>
        </w:rPr>
        <w:t xml:space="preserve"> </w:t>
      </w:r>
      <w:r w:rsidRPr="004C1E51">
        <w:rPr>
          <w:sz w:val="22"/>
          <w:szCs w:val="22"/>
        </w:rPr>
        <w:t>management</w:t>
      </w:r>
      <w:r w:rsidRPr="004C1E51">
        <w:rPr>
          <w:spacing w:val="-3"/>
          <w:sz w:val="22"/>
          <w:szCs w:val="22"/>
        </w:rPr>
        <w:t xml:space="preserve"> </w:t>
      </w:r>
      <w:r w:rsidRPr="004C1E51">
        <w:rPr>
          <w:sz w:val="22"/>
          <w:szCs w:val="22"/>
        </w:rPr>
        <w:t>personnel</w:t>
      </w:r>
      <w:r w:rsidRPr="004C1E51">
        <w:rPr>
          <w:spacing w:val="-2"/>
          <w:sz w:val="22"/>
          <w:szCs w:val="22"/>
        </w:rPr>
        <w:t xml:space="preserve"> </w:t>
      </w:r>
      <w:r w:rsidRPr="004C1E51">
        <w:rPr>
          <w:sz w:val="22"/>
          <w:szCs w:val="22"/>
        </w:rPr>
        <w:t>involved</w:t>
      </w:r>
      <w:r w:rsidRPr="004C1E51">
        <w:rPr>
          <w:spacing w:val="-3"/>
          <w:sz w:val="22"/>
          <w:szCs w:val="22"/>
        </w:rPr>
        <w:t xml:space="preserve"> </w:t>
      </w:r>
      <w:r w:rsidRPr="004C1E51">
        <w:rPr>
          <w:sz w:val="22"/>
          <w:szCs w:val="22"/>
        </w:rPr>
        <w:t>in</w:t>
      </w:r>
      <w:r w:rsidRPr="004C1E51">
        <w:rPr>
          <w:spacing w:val="-2"/>
          <w:sz w:val="22"/>
          <w:szCs w:val="22"/>
        </w:rPr>
        <w:t xml:space="preserve"> </w:t>
      </w:r>
      <w:r w:rsidR="006F1610">
        <w:rPr>
          <w:sz w:val="22"/>
          <w:szCs w:val="22"/>
        </w:rPr>
        <w:t>Hope Disability Support Pty Ltd</w:t>
      </w:r>
      <w:r w:rsidRPr="004C1E51">
        <w:rPr>
          <w:sz w:val="22"/>
          <w:szCs w:val="22"/>
        </w:rPr>
        <w:t>.</w:t>
      </w:r>
    </w:p>
    <w:p w14:paraId="36E37FA5" w14:textId="46146D10" w:rsidR="006E5083" w:rsidRPr="004C1E51" w:rsidRDefault="006E5083" w:rsidP="003E6B5F">
      <w:pPr>
        <w:pStyle w:val="BodyText"/>
        <w:numPr>
          <w:ilvl w:val="0"/>
          <w:numId w:val="199"/>
        </w:numPr>
        <w:spacing w:line="276" w:lineRule="auto"/>
        <w:ind w:right="157"/>
        <w:rPr>
          <w:sz w:val="22"/>
          <w:szCs w:val="22"/>
        </w:rPr>
      </w:pPr>
      <w:r w:rsidRPr="004C1E51">
        <w:rPr>
          <w:b/>
          <w:sz w:val="22"/>
          <w:szCs w:val="22"/>
        </w:rPr>
        <w:t>Legislation</w:t>
      </w:r>
      <w:r w:rsidRPr="004C1E51">
        <w:rPr>
          <w:b/>
          <w:spacing w:val="-7"/>
          <w:sz w:val="22"/>
          <w:szCs w:val="22"/>
        </w:rPr>
        <w:t xml:space="preserve"> </w:t>
      </w:r>
      <w:r w:rsidRPr="004C1E51">
        <w:rPr>
          <w:b/>
          <w:sz w:val="22"/>
          <w:szCs w:val="22"/>
        </w:rPr>
        <w:t>Register</w:t>
      </w:r>
      <w:r w:rsidRPr="004C1E51">
        <w:rPr>
          <w:b/>
          <w:spacing w:val="-7"/>
          <w:sz w:val="22"/>
          <w:szCs w:val="22"/>
        </w:rPr>
        <w:t xml:space="preserve"> </w:t>
      </w:r>
      <w:r w:rsidRPr="004C1E51">
        <w:rPr>
          <w:sz w:val="22"/>
          <w:szCs w:val="22"/>
        </w:rPr>
        <w:t>means</w:t>
      </w:r>
      <w:r w:rsidRPr="004C1E51">
        <w:rPr>
          <w:spacing w:val="-7"/>
          <w:sz w:val="22"/>
          <w:szCs w:val="22"/>
        </w:rPr>
        <w:t xml:space="preserve"> </w:t>
      </w:r>
      <w:r w:rsidRPr="004C1E51">
        <w:rPr>
          <w:sz w:val="22"/>
          <w:szCs w:val="22"/>
        </w:rPr>
        <w:t>the</w:t>
      </w:r>
      <w:r w:rsidRPr="004C1E51">
        <w:rPr>
          <w:spacing w:val="-6"/>
          <w:sz w:val="22"/>
          <w:szCs w:val="22"/>
        </w:rPr>
        <w:t xml:space="preserve"> </w:t>
      </w:r>
      <w:r w:rsidRPr="004C1E51">
        <w:rPr>
          <w:sz w:val="22"/>
          <w:szCs w:val="22"/>
        </w:rPr>
        <w:t>register</w:t>
      </w:r>
      <w:r w:rsidRPr="004C1E51">
        <w:rPr>
          <w:spacing w:val="-7"/>
          <w:sz w:val="22"/>
          <w:szCs w:val="22"/>
        </w:rPr>
        <w:t xml:space="preserve"> </w:t>
      </w:r>
      <w:r w:rsidRPr="004C1E51">
        <w:rPr>
          <w:sz w:val="22"/>
          <w:szCs w:val="22"/>
        </w:rPr>
        <w:t>of</w:t>
      </w:r>
      <w:r w:rsidRPr="004C1E51">
        <w:rPr>
          <w:spacing w:val="-7"/>
          <w:sz w:val="22"/>
          <w:szCs w:val="22"/>
        </w:rPr>
        <w:t xml:space="preserve"> </w:t>
      </w:r>
      <w:r w:rsidRPr="004C1E51">
        <w:rPr>
          <w:sz w:val="22"/>
          <w:szCs w:val="22"/>
        </w:rPr>
        <w:t>legislation,</w:t>
      </w:r>
      <w:r w:rsidRPr="004C1E51">
        <w:rPr>
          <w:spacing w:val="-7"/>
          <w:sz w:val="22"/>
          <w:szCs w:val="22"/>
        </w:rPr>
        <w:t xml:space="preserve"> </w:t>
      </w:r>
      <w:r w:rsidRPr="004C1E51">
        <w:rPr>
          <w:sz w:val="22"/>
          <w:szCs w:val="22"/>
        </w:rPr>
        <w:t>regulations,</w:t>
      </w:r>
      <w:r w:rsidRPr="004C1E51">
        <w:rPr>
          <w:spacing w:val="-6"/>
          <w:sz w:val="22"/>
          <w:szCs w:val="22"/>
        </w:rPr>
        <w:t xml:space="preserve"> </w:t>
      </w:r>
      <w:r w:rsidRPr="004C1E51">
        <w:rPr>
          <w:sz w:val="22"/>
          <w:szCs w:val="22"/>
        </w:rPr>
        <w:t>rules</w:t>
      </w:r>
      <w:r w:rsidRPr="004C1E51">
        <w:rPr>
          <w:spacing w:val="-7"/>
          <w:sz w:val="22"/>
          <w:szCs w:val="22"/>
        </w:rPr>
        <w:t xml:space="preserve"> </w:t>
      </w:r>
      <w:r w:rsidRPr="004C1E51">
        <w:rPr>
          <w:sz w:val="22"/>
          <w:szCs w:val="22"/>
        </w:rPr>
        <w:t>and</w:t>
      </w:r>
      <w:r w:rsidRPr="004C1E51">
        <w:rPr>
          <w:spacing w:val="-7"/>
          <w:sz w:val="22"/>
          <w:szCs w:val="22"/>
        </w:rPr>
        <w:t xml:space="preserve"> </w:t>
      </w:r>
      <w:r w:rsidRPr="004C1E51">
        <w:rPr>
          <w:sz w:val="22"/>
          <w:szCs w:val="22"/>
        </w:rPr>
        <w:t>guidelines</w:t>
      </w:r>
      <w:r w:rsidRPr="004C1E51">
        <w:rPr>
          <w:spacing w:val="-6"/>
          <w:sz w:val="22"/>
          <w:szCs w:val="22"/>
        </w:rPr>
        <w:t xml:space="preserve"> </w:t>
      </w:r>
      <w:r w:rsidRPr="004C1E51">
        <w:rPr>
          <w:sz w:val="22"/>
          <w:szCs w:val="22"/>
        </w:rPr>
        <w:t>maintained</w:t>
      </w:r>
      <w:r w:rsidRPr="004C1E51">
        <w:rPr>
          <w:spacing w:val="-7"/>
          <w:sz w:val="22"/>
          <w:szCs w:val="22"/>
        </w:rPr>
        <w:t xml:space="preserve"> </w:t>
      </w:r>
      <w:r w:rsidRPr="004C1E51">
        <w:rPr>
          <w:sz w:val="22"/>
          <w:szCs w:val="22"/>
        </w:rPr>
        <w:t>by</w:t>
      </w:r>
      <w:r w:rsidRPr="004C1E51">
        <w:rPr>
          <w:spacing w:val="1"/>
          <w:sz w:val="22"/>
          <w:szCs w:val="22"/>
        </w:rPr>
        <w:t xml:space="preserve"> </w:t>
      </w:r>
      <w:r w:rsidR="006F1610">
        <w:rPr>
          <w:sz w:val="22"/>
          <w:szCs w:val="22"/>
        </w:rPr>
        <w:t>Hope Disability Support Pty Ltd</w:t>
      </w:r>
      <w:r w:rsidRPr="004C1E51">
        <w:rPr>
          <w:sz w:val="22"/>
          <w:szCs w:val="22"/>
        </w:rPr>
        <w:t>.</w:t>
      </w:r>
    </w:p>
    <w:p w14:paraId="5579D0EA" w14:textId="27DE918F" w:rsidR="006E5083" w:rsidRPr="004C1E51" w:rsidRDefault="006E5083" w:rsidP="003E6B5F">
      <w:pPr>
        <w:pStyle w:val="BodyText"/>
        <w:numPr>
          <w:ilvl w:val="0"/>
          <w:numId w:val="199"/>
        </w:numPr>
        <w:spacing w:before="1" w:line="276" w:lineRule="auto"/>
        <w:ind w:right="157"/>
        <w:rPr>
          <w:sz w:val="22"/>
          <w:szCs w:val="22"/>
        </w:rPr>
      </w:pPr>
      <w:r w:rsidRPr="004C1E51">
        <w:rPr>
          <w:b/>
          <w:sz w:val="22"/>
          <w:szCs w:val="22"/>
        </w:rPr>
        <w:t>Plan</w:t>
      </w:r>
      <w:r w:rsidRPr="004C1E51">
        <w:rPr>
          <w:b/>
          <w:spacing w:val="-5"/>
          <w:sz w:val="22"/>
          <w:szCs w:val="22"/>
        </w:rPr>
        <w:t xml:space="preserve"> </w:t>
      </w:r>
      <w:r w:rsidRPr="004C1E51">
        <w:rPr>
          <w:sz w:val="22"/>
          <w:szCs w:val="22"/>
        </w:rPr>
        <w:t>means</w:t>
      </w:r>
      <w:r w:rsidRPr="004C1E51">
        <w:rPr>
          <w:spacing w:val="-5"/>
          <w:sz w:val="22"/>
          <w:szCs w:val="22"/>
        </w:rPr>
        <w:t xml:space="preserve"> </w:t>
      </w:r>
      <w:r w:rsidRPr="004C1E51">
        <w:rPr>
          <w:sz w:val="22"/>
          <w:szCs w:val="22"/>
        </w:rPr>
        <w:t>the</w:t>
      </w:r>
      <w:r w:rsidRPr="004C1E51">
        <w:rPr>
          <w:spacing w:val="-5"/>
          <w:sz w:val="22"/>
          <w:szCs w:val="22"/>
        </w:rPr>
        <w:t xml:space="preserve"> </w:t>
      </w:r>
      <w:r w:rsidRPr="004C1E51">
        <w:rPr>
          <w:sz w:val="22"/>
          <w:szCs w:val="22"/>
        </w:rPr>
        <w:t>written</w:t>
      </w:r>
      <w:r w:rsidRPr="004C1E51">
        <w:rPr>
          <w:spacing w:val="-5"/>
          <w:sz w:val="22"/>
          <w:szCs w:val="22"/>
        </w:rPr>
        <w:t xml:space="preserve"> </w:t>
      </w:r>
      <w:r w:rsidRPr="004C1E51">
        <w:rPr>
          <w:sz w:val="22"/>
          <w:szCs w:val="22"/>
        </w:rPr>
        <w:t>plan</w:t>
      </w:r>
      <w:r w:rsidRPr="004C1E51">
        <w:rPr>
          <w:spacing w:val="-5"/>
          <w:sz w:val="22"/>
          <w:szCs w:val="22"/>
        </w:rPr>
        <w:t xml:space="preserve"> </w:t>
      </w:r>
      <w:r w:rsidRPr="004C1E51">
        <w:rPr>
          <w:sz w:val="22"/>
          <w:szCs w:val="22"/>
        </w:rPr>
        <w:t>developed</w:t>
      </w:r>
      <w:r w:rsidRPr="004C1E51">
        <w:rPr>
          <w:spacing w:val="-5"/>
          <w:sz w:val="22"/>
          <w:szCs w:val="22"/>
        </w:rPr>
        <w:t xml:space="preserve"> </w:t>
      </w:r>
      <w:r w:rsidRPr="004C1E51">
        <w:rPr>
          <w:sz w:val="22"/>
          <w:szCs w:val="22"/>
        </w:rPr>
        <w:t>with</w:t>
      </w:r>
      <w:r w:rsidRPr="004C1E51">
        <w:rPr>
          <w:spacing w:val="-5"/>
          <w:sz w:val="22"/>
          <w:szCs w:val="22"/>
        </w:rPr>
        <w:t xml:space="preserve"> </w:t>
      </w:r>
      <w:r w:rsidRPr="004C1E51">
        <w:rPr>
          <w:sz w:val="22"/>
          <w:szCs w:val="22"/>
        </w:rPr>
        <w:t>a client</w:t>
      </w:r>
      <w:r w:rsidRPr="004C1E51">
        <w:rPr>
          <w:spacing w:val="-5"/>
          <w:sz w:val="22"/>
          <w:szCs w:val="22"/>
        </w:rPr>
        <w:t xml:space="preserve"> </w:t>
      </w:r>
      <w:r w:rsidRPr="004C1E51">
        <w:rPr>
          <w:sz w:val="22"/>
          <w:szCs w:val="22"/>
        </w:rPr>
        <w:t>and</w:t>
      </w:r>
      <w:r w:rsidRPr="004C1E51">
        <w:rPr>
          <w:spacing w:val="-5"/>
          <w:sz w:val="22"/>
          <w:szCs w:val="22"/>
        </w:rPr>
        <w:t xml:space="preserve"> </w:t>
      </w:r>
      <w:r w:rsidRPr="004C1E51">
        <w:rPr>
          <w:sz w:val="22"/>
          <w:szCs w:val="22"/>
        </w:rPr>
        <w:t>on</w:t>
      </w:r>
      <w:r w:rsidRPr="004C1E51">
        <w:rPr>
          <w:spacing w:val="-5"/>
          <w:sz w:val="22"/>
          <w:szCs w:val="22"/>
        </w:rPr>
        <w:t xml:space="preserve"> </w:t>
      </w:r>
      <w:r w:rsidRPr="004C1E51">
        <w:rPr>
          <w:sz w:val="22"/>
          <w:szCs w:val="22"/>
        </w:rPr>
        <w:t>their</w:t>
      </w:r>
      <w:r w:rsidRPr="004C1E51">
        <w:rPr>
          <w:spacing w:val="-5"/>
          <w:sz w:val="22"/>
          <w:szCs w:val="22"/>
        </w:rPr>
        <w:t xml:space="preserve"> </w:t>
      </w:r>
      <w:r w:rsidRPr="004C1E51">
        <w:rPr>
          <w:sz w:val="22"/>
          <w:szCs w:val="22"/>
        </w:rPr>
        <w:t>behalf</w:t>
      </w:r>
      <w:r w:rsidRPr="004C1E51">
        <w:rPr>
          <w:spacing w:val="-5"/>
          <w:sz w:val="22"/>
          <w:szCs w:val="22"/>
        </w:rPr>
        <w:t xml:space="preserve"> </w:t>
      </w:r>
      <w:r w:rsidRPr="004C1E51">
        <w:rPr>
          <w:sz w:val="22"/>
          <w:szCs w:val="22"/>
        </w:rPr>
        <w:t>by</w:t>
      </w:r>
      <w:r w:rsidRPr="004C1E51">
        <w:rPr>
          <w:spacing w:val="-5"/>
          <w:sz w:val="22"/>
          <w:szCs w:val="22"/>
        </w:rPr>
        <w:t xml:space="preserve"> </w:t>
      </w:r>
      <w:r w:rsidRPr="004C1E51">
        <w:rPr>
          <w:sz w:val="22"/>
          <w:szCs w:val="22"/>
        </w:rPr>
        <w:t>the</w:t>
      </w:r>
      <w:r w:rsidRPr="004C1E51">
        <w:rPr>
          <w:spacing w:val="-5"/>
          <w:sz w:val="22"/>
          <w:szCs w:val="22"/>
        </w:rPr>
        <w:t xml:space="preserve"> </w:t>
      </w:r>
      <w:r w:rsidRPr="004C1E51">
        <w:rPr>
          <w:sz w:val="22"/>
          <w:szCs w:val="22"/>
        </w:rPr>
        <w:t>National</w:t>
      </w:r>
      <w:r w:rsidRPr="004C1E51">
        <w:rPr>
          <w:spacing w:val="-4"/>
          <w:sz w:val="22"/>
          <w:szCs w:val="22"/>
        </w:rPr>
        <w:t xml:space="preserve"> </w:t>
      </w:r>
      <w:r w:rsidRPr="004C1E51">
        <w:rPr>
          <w:sz w:val="22"/>
          <w:szCs w:val="22"/>
        </w:rPr>
        <w:t>Disability</w:t>
      </w:r>
      <w:r w:rsidRPr="004C1E51">
        <w:rPr>
          <w:spacing w:val="-5"/>
          <w:sz w:val="22"/>
          <w:szCs w:val="22"/>
        </w:rPr>
        <w:t xml:space="preserve"> </w:t>
      </w:r>
      <w:r w:rsidRPr="004C1E51">
        <w:rPr>
          <w:sz w:val="22"/>
          <w:szCs w:val="22"/>
        </w:rPr>
        <w:t>Insurance</w:t>
      </w:r>
      <w:r w:rsidRPr="004C1E51">
        <w:rPr>
          <w:spacing w:val="1"/>
          <w:sz w:val="22"/>
          <w:szCs w:val="22"/>
        </w:rPr>
        <w:t xml:space="preserve"> </w:t>
      </w:r>
      <w:r w:rsidRPr="004C1E51">
        <w:rPr>
          <w:sz w:val="22"/>
          <w:szCs w:val="22"/>
        </w:rPr>
        <w:t>Agency</w:t>
      </w:r>
      <w:r w:rsidRPr="004C1E51">
        <w:rPr>
          <w:spacing w:val="-2"/>
          <w:sz w:val="22"/>
          <w:szCs w:val="22"/>
        </w:rPr>
        <w:t xml:space="preserve"> </w:t>
      </w:r>
      <w:r w:rsidRPr="004C1E51">
        <w:rPr>
          <w:sz w:val="22"/>
          <w:szCs w:val="22"/>
        </w:rPr>
        <w:t>or</w:t>
      </w:r>
      <w:r w:rsidRPr="004C1E51">
        <w:rPr>
          <w:spacing w:val="-2"/>
          <w:sz w:val="22"/>
          <w:szCs w:val="22"/>
        </w:rPr>
        <w:t xml:space="preserve"> </w:t>
      </w:r>
      <w:r w:rsidRPr="004C1E51">
        <w:rPr>
          <w:sz w:val="22"/>
          <w:szCs w:val="22"/>
        </w:rPr>
        <w:t>their</w:t>
      </w:r>
      <w:r w:rsidRPr="004C1E51">
        <w:rPr>
          <w:spacing w:val="-2"/>
          <w:sz w:val="22"/>
          <w:szCs w:val="22"/>
        </w:rPr>
        <w:t xml:space="preserve"> </w:t>
      </w:r>
      <w:r w:rsidRPr="004C1E51">
        <w:rPr>
          <w:sz w:val="22"/>
          <w:szCs w:val="22"/>
        </w:rPr>
        <w:t>delegate</w:t>
      </w:r>
      <w:r w:rsidRPr="004C1E51">
        <w:rPr>
          <w:spacing w:val="-1"/>
          <w:sz w:val="22"/>
          <w:szCs w:val="22"/>
        </w:rPr>
        <w:t xml:space="preserve"> </w:t>
      </w:r>
      <w:r w:rsidRPr="004C1E51">
        <w:rPr>
          <w:sz w:val="22"/>
          <w:szCs w:val="22"/>
        </w:rPr>
        <w:t>(for</w:t>
      </w:r>
      <w:r w:rsidRPr="004C1E51">
        <w:rPr>
          <w:spacing w:val="-2"/>
          <w:sz w:val="22"/>
          <w:szCs w:val="22"/>
        </w:rPr>
        <w:t xml:space="preserve"> </w:t>
      </w:r>
      <w:r w:rsidRPr="004C1E51">
        <w:rPr>
          <w:sz w:val="22"/>
          <w:szCs w:val="22"/>
        </w:rPr>
        <w:t>example,</w:t>
      </w:r>
      <w:r w:rsidRPr="004C1E51">
        <w:rPr>
          <w:spacing w:val="-2"/>
          <w:sz w:val="22"/>
          <w:szCs w:val="22"/>
        </w:rPr>
        <w:t xml:space="preserve"> </w:t>
      </w:r>
      <w:r w:rsidRPr="004C1E51">
        <w:rPr>
          <w:sz w:val="22"/>
          <w:szCs w:val="22"/>
        </w:rPr>
        <w:t>a</w:t>
      </w:r>
      <w:r w:rsidRPr="004C1E51">
        <w:rPr>
          <w:spacing w:val="-2"/>
          <w:sz w:val="22"/>
          <w:szCs w:val="22"/>
        </w:rPr>
        <w:t xml:space="preserve"> </w:t>
      </w:r>
      <w:r w:rsidRPr="004C1E51">
        <w:rPr>
          <w:sz w:val="22"/>
          <w:szCs w:val="22"/>
        </w:rPr>
        <w:t>Local</w:t>
      </w:r>
      <w:r w:rsidRPr="004C1E51">
        <w:rPr>
          <w:spacing w:val="-1"/>
          <w:sz w:val="22"/>
          <w:szCs w:val="22"/>
        </w:rPr>
        <w:t xml:space="preserve"> </w:t>
      </w:r>
      <w:r w:rsidRPr="004C1E51">
        <w:rPr>
          <w:sz w:val="22"/>
          <w:szCs w:val="22"/>
        </w:rPr>
        <w:t>Area</w:t>
      </w:r>
      <w:r w:rsidRPr="004C1E51">
        <w:rPr>
          <w:spacing w:val="-2"/>
          <w:sz w:val="22"/>
          <w:szCs w:val="22"/>
        </w:rPr>
        <w:t xml:space="preserve"> </w:t>
      </w:r>
      <w:r w:rsidRPr="004C1E51">
        <w:rPr>
          <w:sz w:val="22"/>
          <w:szCs w:val="22"/>
        </w:rPr>
        <w:t>Coordinator).</w:t>
      </w:r>
    </w:p>
    <w:p w14:paraId="1855752A" w14:textId="2078313F" w:rsidR="006E5083" w:rsidRPr="004C1E51" w:rsidRDefault="006E5083" w:rsidP="003E6B5F">
      <w:pPr>
        <w:pStyle w:val="BodyText"/>
        <w:numPr>
          <w:ilvl w:val="0"/>
          <w:numId w:val="199"/>
        </w:numPr>
        <w:spacing w:before="1" w:line="276" w:lineRule="auto"/>
        <w:ind w:right="157"/>
        <w:rPr>
          <w:sz w:val="22"/>
          <w:szCs w:val="22"/>
        </w:rPr>
      </w:pPr>
      <w:r w:rsidRPr="004C1E51">
        <w:rPr>
          <w:b/>
          <w:sz w:val="22"/>
          <w:szCs w:val="22"/>
        </w:rPr>
        <w:t>Policy</w:t>
      </w:r>
      <w:r w:rsidRPr="004C1E51">
        <w:rPr>
          <w:b/>
          <w:spacing w:val="-7"/>
          <w:sz w:val="22"/>
          <w:szCs w:val="22"/>
        </w:rPr>
        <w:t xml:space="preserve"> </w:t>
      </w:r>
      <w:r w:rsidRPr="004C1E51">
        <w:rPr>
          <w:b/>
          <w:sz w:val="22"/>
          <w:szCs w:val="22"/>
        </w:rPr>
        <w:t>Register</w:t>
      </w:r>
      <w:r w:rsidRPr="004C1E51">
        <w:rPr>
          <w:b/>
          <w:spacing w:val="-6"/>
          <w:sz w:val="22"/>
          <w:szCs w:val="22"/>
        </w:rPr>
        <w:t xml:space="preserve"> </w:t>
      </w:r>
      <w:r w:rsidRPr="004C1E51">
        <w:rPr>
          <w:sz w:val="22"/>
          <w:szCs w:val="22"/>
        </w:rPr>
        <w:t>means</w:t>
      </w:r>
      <w:r w:rsidRPr="004C1E51">
        <w:rPr>
          <w:spacing w:val="-7"/>
          <w:sz w:val="22"/>
          <w:szCs w:val="22"/>
        </w:rPr>
        <w:t xml:space="preserve"> </w:t>
      </w:r>
      <w:r w:rsidRPr="004C1E51">
        <w:rPr>
          <w:sz w:val="22"/>
          <w:szCs w:val="22"/>
        </w:rPr>
        <w:t>the</w:t>
      </w:r>
      <w:r w:rsidRPr="004C1E51">
        <w:rPr>
          <w:spacing w:val="-6"/>
          <w:sz w:val="22"/>
          <w:szCs w:val="22"/>
        </w:rPr>
        <w:t xml:space="preserve"> </w:t>
      </w:r>
      <w:r w:rsidRPr="004C1E51">
        <w:rPr>
          <w:sz w:val="22"/>
          <w:szCs w:val="22"/>
        </w:rPr>
        <w:t>register</w:t>
      </w:r>
      <w:r w:rsidRPr="004C1E51">
        <w:rPr>
          <w:spacing w:val="-7"/>
          <w:sz w:val="22"/>
          <w:szCs w:val="22"/>
        </w:rPr>
        <w:t xml:space="preserve"> </w:t>
      </w:r>
      <w:r w:rsidRPr="004C1E51">
        <w:rPr>
          <w:sz w:val="22"/>
          <w:szCs w:val="22"/>
        </w:rPr>
        <w:t>of</w:t>
      </w:r>
      <w:r w:rsidRPr="004C1E51">
        <w:rPr>
          <w:spacing w:val="-6"/>
          <w:sz w:val="22"/>
          <w:szCs w:val="22"/>
        </w:rPr>
        <w:t xml:space="preserve"> </w:t>
      </w:r>
      <w:r w:rsidRPr="004C1E51">
        <w:rPr>
          <w:sz w:val="22"/>
          <w:szCs w:val="22"/>
        </w:rPr>
        <w:t>policies</w:t>
      </w:r>
      <w:r w:rsidRPr="004C1E51">
        <w:rPr>
          <w:spacing w:val="-7"/>
          <w:sz w:val="22"/>
          <w:szCs w:val="22"/>
        </w:rPr>
        <w:t xml:space="preserve"> </w:t>
      </w:r>
      <w:r w:rsidRPr="004C1E51">
        <w:rPr>
          <w:sz w:val="22"/>
          <w:szCs w:val="22"/>
        </w:rPr>
        <w:t>of</w:t>
      </w:r>
      <w:r w:rsidRPr="004C1E51">
        <w:rPr>
          <w:spacing w:val="-6"/>
          <w:sz w:val="22"/>
          <w:szCs w:val="22"/>
        </w:rPr>
        <w:t xml:space="preserve"> </w:t>
      </w:r>
      <w:r w:rsidR="006F1610">
        <w:rPr>
          <w:sz w:val="22"/>
          <w:szCs w:val="22"/>
        </w:rPr>
        <w:t>Hope Disability Support Pty Ltd</w:t>
      </w:r>
    </w:p>
    <w:p w14:paraId="47EAF281" w14:textId="77777777" w:rsidR="006E5083" w:rsidRPr="004C1E51" w:rsidRDefault="006E5083" w:rsidP="003E6B5F">
      <w:pPr>
        <w:pStyle w:val="ListParagraph"/>
        <w:numPr>
          <w:ilvl w:val="0"/>
          <w:numId w:val="199"/>
        </w:numPr>
        <w:spacing w:line="276" w:lineRule="auto"/>
        <w:rPr>
          <w:rFonts w:ascii="Arial" w:hAnsi="Arial" w:cs="Arial"/>
          <w:sz w:val="22"/>
          <w:szCs w:val="22"/>
        </w:rPr>
      </w:pPr>
      <w:r w:rsidRPr="004C1E51">
        <w:rPr>
          <w:rFonts w:ascii="Arial" w:hAnsi="Arial" w:cs="Arial"/>
          <w:b/>
          <w:sz w:val="22"/>
          <w:szCs w:val="22"/>
        </w:rPr>
        <w:t>Principal</w:t>
      </w:r>
      <w:r w:rsidRPr="004C1E51">
        <w:rPr>
          <w:rFonts w:ascii="Arial" w:hAnsi="Arial" w:cs="Arial"/>
          <w:b/>
          <w:spacing w:val="-8"/>
          <w:sz w:val="22"/>
          <w:szCs w:val="22"/>
        </w:rPr>
        <w:t xml:space="preserve"> </w:t>
      </w:r>
      <w:r w:rsidRPr="004C1E51">
        <w:rPr>
          <w:rFonts w:ascii="Arial" w:hAnsi="Arial" w:cs="Arial"/>
          <w:sz w:val="22"/>
          <w:szCs w:val="22"/>
        </w:rPr>
        <w:t>means</w:t>
      </w:r>
      <w:r w:rsidRPr="004C1E51">
        <w:rPr>
          <w:rFonts w:ascii="Arial" w:hAnsi="Arial" w:cs="Arial"/>
          <w:spacing w:val="-7"/>
          <w:sz w:val="22"/>
          <w:szCs w:val="22"/>
        </w:rPr>
        <w:t xml:space="preserve"> </w:t>
      </w:r>
      <w:r w:rsidRPr="004C1E51">
        <w:rPr>
          <w:rFonts w:ascii="Arial" w:hAnsi="Arial" w:cs="Arial"/>
          <w:sz w:val="22"/>
          <w:szCs w:val="22"/>
        </w:rPr>
        <w:t>the owner and or the Board of Management, or their delegate,</w:t>
      </w:r>
    </w:p>
    <w:p w14:paraId="36C5E374" w14:textId="77777777" w:rsidR="006E5083" w:rsidRPr="004C1E51" w:rsidRDefault="006E5083" w:rsidP="003E6B5F">
      <w:pPr>
        <w:pStyle w:val="ListParagraph"/>
        <w:numPr>
          <w:ilvl w:val="0"/>
          <w:numId w:val="199"/>
        </w:numPr>
        <w:spacing w:line="276" w:lineRule="auto"/>
        <w:rPr>
          <w:rFonts w:ascii="Arial" w:hAnsi="Arial" w:cs="Arial"/>
          <w:sz w:val="22"/>
          <w:szCs w:val="22"/>
        </w:rPr>
      </w:pPr>
      <w:r w:rsidRPr="004C1E51">
        <w:rPr>
          <w:rFonts w:ascii="Arial" w:hAnsi="Arial" w:cs="Arial"/>
          <w:b/>
          <w:sz w:val="22"/>
          <w:szCs w:val="22"/>
        </w:rPr>
        <w:t>Related</w:t>
      </w:r>
      <w:r w:rsidRPr="004C1E51">
        <w:rPr>
          <w:rFonts w:ascii="Arial" w:hAnsi="Arial" w:cs="Arial"/>
          <w:b/>
          <w:spacing w:val="-5"/>
          <w:sz w:val="22"/>
          <w:szCs w:val="22"/>
        </w:rPr>
        <w:t xml:space="preserve"> </w:t>
      </w:r>
      <w:r w:rsidRPr="004C1E51">
        <w:rPr>
          <w:rFonts w:ascii="Arial" w:hAnsi="Arial" w:cs="Arial"/>
          <w:b/>
          <w:sz w:val="22"/>
          <w:szCs w:val="22"/>
        </w:rPr>
        <w:t>Documentation</w:t>
      </w:r>
      <w:r w:rsidRPr="004C1E51">
        <w:rPr>
          <w:rFonts w:ascii="Arial" w:hAnsi="Arial" w:cs="Arial"/>
          <w:b/>
          <w:spacing w:val="-6"/>
          <w:sz w:val="22"/>
          <w:szCs w:val="22"/>
        </w:rPr>
        <w:t xml:space="preserve"> </w:t>
      </w:r>
      <w:r w:rsidRPr="004C1E51">
        <w:rPr>
          <w:rFonts w:ascii="Arial" w:hAnsi="Arial" w:cs="Arial"/>
          <w:sz w:val="22"/>
          <w:szCs w:val="22"/>
        </w:rPr>
        <w:t>has</w:t>
      </w:r>
      <w:r w:rsidRPr="004C1E51">
        <w:rPr>
          <w:rFonts w:ascii="Arial" w:hAnsi="Arial" w:cs="Arial"/>
          <w:spacing w:val="-5"/>
          <w:sz w:val="22"/>
          <w:szCs w:val="22"/>
        </w:rPr>
        <w:t xml:space="preserve"> </w:t>
      </w:r>
      <w:r w:rsidRPr="004C1E51">
        <w:rPr>
          <w:rFonts w:ascii="Arial" w:hAnsi="Arial" w:cs="Arial"/>
          <w:sz w:val="22"/>
          <w:szCs w:val="22"/>
        </w:rPr>
        <w:t>the</w:t>
      </w:r>
      <w:r w:rsidRPr="004C1E51">
        <w:rPr>
          <w:rFonts w:ascii="Arial" w:hAnsi="Arial" w:cs="Arial"/>
          <w:spacing w:val="-5"/>
          <w:sz w:val="22"/>
          <w:szCs w:val="22"/>
        </w:rPr>
        <w:t xml:space="preserve"> </w:t>
      </w:r>
      <w:r w:rsidRPr="004C1E51">
        <w:rPr>
          <w:rFonts w:ascii="Arial" w:hAnsi="Arial" w:cs="Arial"/>
          <w:sz w:val="22"/>
          <w:szCs w:val="22"/>
        </w:rPr>
        <w:t>meaning</w:t>
      </w:r>
      <w:r w:rsidRPr="004C1E51">
        <w:rPr>
          <w:rFonts w:ascii="Arial" w:hAnsi="Arial" w:cs="Arial"/>
          <w:spacing w:val="-5"/>
          <w:sz w:val="22"/>
          <w:szCs w:val="22"/>
        </w:rPr>
        <w:t xml:space="preserve"> </w:t>
      </w:r>
      <w:r w:rsidRPr="004C1E51">
        <w:rPr>
          <w:rFonts w:ascii="Arial" w:hAnsi="Arial" w:cs="Arial"/>
          <w:sz w:val="22"/>
          <w:szCs w:val="22"/>
        </w:rPr>
        <w:t>given</w:t>
      </w:r>
      <w:r w:rsidRPr="004C1E51">
        <w:rPr>
          <w:rFonts w:ascii="Arial" w:hAnsi="Arial" w:cs="Arial"/>
          <w:spacing w:val="-5"/>
          <w:sz w:val="22"/>
          <w:szCs w:val="22"/>
        </w:rPr>
        <w:t xml:space="preserve"> </w:t>
      </w:r>
      <w:r w:rsidRPr="004C1E51">
        <w:rPr>
          <w:rFonts w:ascii="Arial" w:hAnsi="Arial" w:cs="Arial"/>
          <w:sz w:val="22"/>
          <w:szCs w:val="22"/>
        </w:rPr>
        <w:t>to</w:t>
      </w:r>
      <w:r w:rsidRPr="004C1E51">
        <w:rPr>
          <w:rFonts w:ascii="Arial" w:hAnsi="Arial" w:cs="Arial"/>
          <w:spacing w:val="-5"/>
          <w:sz w:val="22"/>
          <w:szCs w:val="22"/>
        </w:rPr>
        <w:t xml:space="preserve"> </w:t>
      </w:r>
      <w:r w:rsidRPr="004C1E51">
        <w:rPr>
          <w:rFonts w:ascii="Arial" w:hAnsi="Arial" w:cs="Arial"/>
          <w:sz w:val="22"/>
          <w:szCs w:val="22"/>
        </w:rPr>
        <w:t>that</w:t>
      </w:r>
      <w:r w:rsidRPr="004C1E51">
        <w:rPr>
          <w:rFonts w:ascii="Arial" w:hAnsi="Arial" w:cs="Arial"/>
          <w:spacing w:val="-5"/>
          <w:sz w:val="22"/>
          <w:szCs w:val="22"/>
        </w:rPr>
        <w:t xml:space="preserve"> </w:t>
      </w:r>
      <w:r w:rsidRPr="004C1E51">
        <w:rPr>
          <w:rFonts w:ascii="Arial" w:hAnsi="Arial" w:cs="Arial"/>
          <w:sz w:val="22"/>
          <w:szCs w:val="22"/>
        </w:rPr>
        <w:t>term</w:t>
      </w:r>
      <w:r w:rsidRPr="004C1E51">
        <w:rPr>
          <w:rFonts w:ascii="Arial" w:hAnsi="Arial" w:cs="Arial"/>
          <w:spacing w:val="-5"/>
          <w:sz w:val="22"/>
          <w:szCs w:val="22"/>
        </w:rPr>
        <w:t xml:space="preserve"> </w:t>
      </w:r>
      <w:r w:rsidRPr="004C1E51">
        <w:rPr>
          <w:rFonts w:ascii="Arial" w:hAnsi="Arial" w:cs="Arial"/>
          <w:sz w:val="22"/>
          <w:szCs w:val="22"/>
        </w:rPr>
        <w:t>in</w:t>
      </w:r>
      <w:r w:rsidRPr="004C1E51">
        <w:rPr>
          <w:rFonts w:ascii="Arial" w:hAnsi="Arial" w:cs="Arial"/>
          <w:spacing w:val="-5"/>
          <w:sz w:val="22"/>
          <w:szCs w:val="22"/>
        </w:rPr>
        <w:t xml:space="preserve"> </w:t>
      </w:r>
      <w:r w:rsidRPr="004C1E51">
        <w:rPr>
          <w:rFonts w:ascii="Arial" w:hAnsi="Arial" w:cs="Arial"/>
          <w:sz w:val="22"/>
          <w:szCs w:val="22"/>
        </w:rPr>
        <w:t>Section</w:t>
      </w:r>
      <w:r w:rsidRPr="004C1E51">
        <w:rPr>
          <w:rFonts w:ascii="Arial" w:hAnsi="Arial" w:cs="Arial"/>
          <w:spacing w:val="-5"/>
          <w:sz w:val="22"/>
          <w:szCs w:val="22"/>
        </w:rPr>
        <w:t xml:space="preserve"> </w:t>
      </w:r>
      <w:r w:rsidRPr="004C1E51">
        <w:rPr>
          <w:rFonts w:ascii="Arial" w:hAnsi="Arial" w:cs="Arial"/>
          <w:sz w:val="22"/>
          <w:szCs w:val="22"/>
        </w:rPr>
        <w:t>1.1.</w:t>
      </w:r>
    </w:p>
    <w:p w14:paraId="64EF6681" w14:textId="094ABD72" w:rsidR="006E5083" w:rsidRPr="004C1E51" w:rsidRDefault="006E5083" w:rsidP="003E6B5F">
      <w:pPr>
        <w:pStyle w:val="BodyText"/>
        <w:numPr>
          <w:ilvl w:val="0"/>
          <w:numId w:val="199"/>
        </w:numPr>
        <w:spacing w:line="276" w:lineRule="auto"/>
        <w:ind w:right="157"/>
        <w:rPr>
          <w:sz w:val="22"/>
          <w:szCs w:val="22"/>
        </w:rPr>
      </w:pPr>
      <w:r w:rsidRPr="004C1E51">
        <w:rPr>
          <w:b/>
          <w:sz w:val="22"/>
          <w:szCs w:val="22"/>
        </w:rPr>
        <w:t>Worker</w:t>
      </w:r>
      <w:r w:rsidRPr="004C1E51">
        <w:rPr>
          <w:b/>
          <w:spacing w:val="-6"/>
          <w:sz w:val="22"/>
          <w:szCs w:val="22"/>
        </w:rPr>
        <w:t xml:space="preserve"> </w:t>
      </w:r>
      <w:r w:rsidRPr="004C1E51">
        <w:rPr>
          <w:sz w:val="22"/>
          <w:szCs w:val="22"/>
        </w:rPr>
        <w:t>means</w:t>
      </w:r>
      <w:r w:rsidRPr="004C1E51">
        <w:rPr>
          <w:spacing w:val="-5"/>
          <w:sz w:val="22"/>
          <w:szCs w:val="22"/>
        </w:rPr>
        <w:t xml:space="preserve"> </w:t>
      </w:r>
      <w:r w:rsidRPr="004C1E51">
        <w:rPr>
          <w:sz w:val="22"/>
          <w:szCs w:val="22"/>
        </w:rPr>
        <w:t>a</w:t>
      </w:r>
      <w:r w:rsidRPr="004C1E51">
        <w:rPr>
          <w:spacing w:val="-5"/>
          <w:sz w:val="22"/>
          <w:szCs w:val="22"/>
        </w:rPr>
        <w:t xml:space="preserve"> </w:t>
      </w:r>
      <w:r w:rsidRPr="004C1E51">
        <w:rPr>
          <w:sz w:val="22"/>
          <w:szCs w:val="22"/>
        </w:rPr>
        <w:t>permanent,</w:t>
      </w:r>
      <w:r w:rsidRPr="004C1E51">
        <w:rPr>
          <w:spacing w:val="-5"/>
          <w:sz w:val="22"/>
          <w:szCs w:val="22"/>
        </w:rPr>
        <w:t xml:space="preserve"> </w:t>
      </w:r>
      <w:r w:rsidRPr="004C1E51">
        <w:rPr>
          <w:sz w:val="22"/>
          <w:szCs w:val="22"/>
        </w:rPr>
        <w:t>fixed</w:t>
      </w:r>
      <w:r w:rsidRPr="004C1E51">
        <w:rPr>
          <w:spacing w:val="-6"/>
          <w:sz w:val="22"/>
          <w:szCs w:val="22"/>
        </w:rPr>
        <w:t xml:space="preserve"> </w:t>
      </w:r>
      <w:r w:rsidRPr="004C1E51">
        <w:rPr>
          <w:sz w:val="22"/>
          <w:szCs w:val="22"/>
        </w:rPr>
        <w:t>term</w:t>
      </w:r>
      <w:r w:rsidRPr="004C1E51">
        <w:rPr>
          <w:spacing w:val="-5"/>
          <w:sz w:val="22"/>
          <w:szCs w:val="22"/>
        </w:rPr>
        <w:t xml:space="preserve"> </w:t>
      </w:r>
      <w:r w:rsidRPr="004C1E51">
        <w:rPr>
          <w:sz w:val="22"/>
          <w:szCs w:val="22"/>
        </w:rPr>
        <w:t>or</w:t>
      </w:r>
      <w:r w:rsidRPr="004C1E51">
        <w:rPr>
          <w:spacing w:val="-5"/>
          <w:sz w:val="22"/>
          <w:szCs w:val="22"/>
        </w:rPr>
        <w:t xml:space="preserve"> </w:t>
      </w:r>
      <w:r w:rsidRPr="004C1E51">
        <w:rPr>
          <w:sz w:val="22"/>
          <w:szCs w:val="22"/>
        </w:rPr>
        <w:t>casual</w:t>
      </w:r>
      <w:r w:rsidRPr="004C1E51">
        <w:rPr>
          <w:spacing w:val="-5"/>
          <w:sz w:val="22"/>
          <w:szCs w:val="22"/>
        </w:rPr>
        <w:t xml:space="preserve"> </w:t>
      </w:r>
      <w:r w:rsidRPr="004C1E51">
        <w:rPr>
          <w:sz w:val="22"/>
          <w:szCs w:val="22"/>
        </w:rPr>
        <w:t>member</w:t>
      </w:r>
      <w:r w:rsidRPr="004C1E51">
        <w:rPr>
          <w:spacing w:val="-6"/>
          <w:sz w:val="22"/>
          <w:szCs w:val="22"/>
        </w:rPr>
        <w:t xml:space="preserve"> </w:t>
      </w:r>
      <w:r w:rsidRPr="004C1E51">
        <w:rPr>
          <w:sz w:val="22"/>
          <w:szCs w:val="22"/>
        </w:rPr>
        <w:t>of</w:t>
      </w:r>
      <w:r w:rsidRPr="004C1E51">
        <w:rPr>
          <w:spacing w:val="-5"/>
          <w:sz w:val="22"/>
          <w:szCs w:val="22"/>
        </w:rPr>
        <w:t xml:space="preserve"> </w:t>
      </w:r>
      <w:r w:rsidRPr="004C1E51">
        <w:rPr>
          <w:sz w:val="22"/>
          <w:szCs w:val="22"/>
        </w:rPr>
        <w:t>staff,</w:t>
      </w:r>
      <w:r w:rsidRPr="004C1E51">
        <w:rPr>
          <w:spacing w:val="-5"/>
          <w:sz w:val="22"/>
          <w:szCs w:val="22"/>
        </w:rPr>
        <w:t xml:space="preserve"> </w:t>
      </w:r>
      <w:r w:rsidRPr="004C1E51">
        <w:rPr>
          <w:sz w:val="22"/>
          <w:szCs w:val="22"/>
        </w:rPr>
        <w:t>a</w:t>
      </w:r>
      <w:r w:rsidRPr="004C1E51">
        <w:rPr>
          <w:spacing w:val="-5"/>
          <w:sz w:val="22"/>
          <w:szCs w:val="22"/>
        </w:rPr>
        <w:t xml:space="preserve"> </w:t>
      </w:r>
      <w:r w:rsidRPr="004C1E51">
        <w:rPr>
          <w:sz w:val="22"/>
          <w:szCs w:val="22"/>
        </w:rPr>
        <w:t>contractor</w:t>
      </w:r>
      <w:r w:rsidRPr="004C1E51">
        <w:rPr>
          <w:spacing w:val="-5"/>
          <w:sz w:val="22"/>
          <w:szCs w:val="22"/>
        </w:rPr>
        <w:t xml:space="preserve"> </w:t>
      </w:r>
      <w:r w:rsidRPr="004C1E51">
        <w:rPr>
          <w:sz w:val="22"/>
          <w:szCs w:val="22"/>
        </w:rPr>
        <w:t>or</w:t>
      </w:r>
      <w:r w:rsidRPr="004C1E51">
        <w:rPr>
          <w:spacing w:val="-6"/>
          <w:sz w:val="22"/>
          <w:szCs w:val="22"/>
        </w:rPr>
        <w:t xml:space="preserve"> </w:t>
      </w:r>
      <w:r w:rsidRPr="004C1E51">
        <w:rPr>
          <w:sz w:val="22"/>
          <w:szCs w:val="22"/>
        </w:rPr>
        <w:t>volunteer</w:t>
      </w:r>
      <w:r w:rsidRPr="004C1E51">
        <w:rPr>
          <w:spacing w:val="-5"/>
          <w:sz w:val="22"/>
          <w:szCs w:val="22"/>
        </w:rPr>
        <w:t xml:space="preserve"> </w:t>
      </w:r>
      <w:r w:rsidRPr="004C1E51">
        <w:rPr>
          <w:sz w:val="22"/>
          <w:szCs w:val="22"/>
        </w:rPr>
        <w:t>employed</w:t>
      </w:r>
      <w:r w:rsidRPr="004C1E51">
        <w:rPr>
          <w:spacing w:val="-5"/>
          <w:sz w:val="22"/>
          <w:szCs w:val="22"/>
        </w:rPr>
        <w:t xml:space="preserve"> </w:t>
      </w:r>
      <w:r w:rsidRPr="004C1E51">
        <w:rPr>
          <w:sz w:val="22"/>
          <w:szCs w:val="22"/>
        </w:rPr>
        <w:t>or</w:t>
      </w:r>
      <w:r w:rsidRPr="004C1E51">
        <w:rPr>
          <w:spacing w:val="1"/>
          <w:sz w:val="22"/>
          <w:szCs w:val="22"/>
        </w:rPr>
        <w:t xml:space="preserve"> </w:t>
      </w:r>
      <w:r w:rsidRPr="004C1E51">
        <w:rPr>
          <w:sz w:val="22"/>
          <w:szCs w:val="22"/>
        </w:rPr>
        <w:t>otherwise</w:t>
      </w:r>
      <w:r w:rsidRPr="004C1E51">
        <w:rPr>
          <w:spacing w:val="-3"/>
          <w:sz w:val="22"/>
          <w:szCs w:val="22"/>
        </w:rPr>
        <w:t xml:space="preserve"> </w:t>
      </w:r>
      <w:r w:rsidRPr="004C1E51">
        <w:rPr>
          <w:sz w:val="22"/>
          <w:szCs w:val="22"/>
        </w:rPr>
        <w:t>engaged</w:t>
      </w:r>
      <w:r w:rsidRPr="004C1E51">
        <w:rPr>
          <w:spacing w:val="-2"/>
          <w:sz w:val="22"/>
          <w:szCs w:val="22"/>
        </w:rPr>
        <w:t xml:space="preserve"> </w:t>
      </w:r>
      <w:r w:rsidRPr="004C1E51">
        <w:rPr>
          <w:sz w:val="22"/>
          <w:szCs w:val="22"/>
        </w:rPr>
        <w:t>by</w:t>
      </w:r>
      <w:r w:rsidRPr="004C1E51">
        <w:rPr>
          <w:spacing w:val="-2"/>
          <w:sz w:val="22"/>
          <w:szCs w:val="22"/>
        </w:rPr>
        <w:t xml:space="preserve"> </w:t>
      </w:r>
      <w:r w:rsidR="006F1610">
        <w:rPr>
          <w:sz w:val="22"/>
          <w:szCs w:val="22"/>
        </w:rPr>
        <w:t>Hope Disability Support Pty Ltd</w:t>
      </w:r>
      <w:r w:rsidRPr="004C1E51">
        <w:rPr>
          <w:spacing w:val="-3"/>
          <w:sz w:val="22"/>
          <w:szCs w:val="22"/>
        </w:rPr>
        <w:t xml:space="preserve"> </w:t>
      </w:r>
      <w:r w:rsidRPr="004C1E51">
        <w:rPr>
          <w:sz w:val="22"/>
          <w:szCs w:val="22"/>
        </w:rPr>
        <w:t>and</w:t>
      </w:r>
      <w:r w:rsidRPr="004C1E51">
        <w:rPr>
          <w:spacing w:val="-2"/>
          <w:sz w:val="22"/>
          <w:szCs w:val="22"/>
        </w:rPr>
        <w:t xml:space="preserve"> </w:t>
      </w:r>
      <w:r w:rsidRPr="004C1E51">
        <w:rPr>
          <w:sz w:val="22"/>
          <w:szCs w:val="22"/>
        </w:rPr>
        <w:t>includes</w:t>
      </w:r>
      <w:r w:rsidRPr="004C1E51">
        <w:rPr>
          <w:spacing w:val="-2"/>
          <w:sz w:val="22"/>
          <w:szCs w:val="22"/>
        </w:rPr>
        <w:t xml:space="preserve"> </w:t>
      </w:r>
      <w:r w:rsidRPr="004C1E51">
        <w:rPr>
          <w:sz w:val="22"/>
          <w:szCs w:val="22"/>
        </w:rPr>
        <w:t>the</w:t>
      </w:r>
      <w:r w:rsidRPr="004C1E51">
        <w:rPr>
          <w:spacing w:val="-2"/>
          <w:sz w:val="22"/>
          <w:szCs w:val="22"/>
        </w:rPr>
        <w:t xml:space="preserve"> </w:t>
      </w:r>
      <w:r w:rsidR="00083B67" w:rsidRPr="004C1E51">
        <w:rPr>
          <w:sz w:val="22"/>
          <w:szCs w:val="22"/>
        </w:rPr>
        <w:t>principal</w:t>
      </w:r>
      <w:r w:rsidRPr="004C1E51">
        <w:rPr>
          <w:sz w:val="22"/>
          <w:szCs w:val="22"/>
        </w:rPr>
        <w:t>.</w:t>
      </w:r>
    </w:p>
    <w:p w14:paraId="6CCBDF23" w14:textId="643C3DA5" w:rsidR="006E5083" w:rsidRPr="006E5083" w:rsidRDefault="006E5083" w:rsidP="006E5083">
      <w:pPr>
        <w:pStyle w:val="BodyText"/>
        <w:spacing w:before="1" w:line="278" w:lineRule="auto"/>
        <w:ind w:right="157"/>
      </w:pPr>
    </w:p>
    <w:p w14:paraId="2071FF00" w14:textId="3F0BC5A5" w:rsidR="006E5083" w:rsidRPr="004C1E51" w:rsidRDefault="006E5083" w:rsidP="003E6B5F">
      <w:pPr>
        <w:pStyle w:val="Heading2"/>
        <w:numPr>
          <w:ilvl w:val="0"/>
          <w:numId w:val="132"/>
        </w:numPr>
        <w:shd w:val="clear" w:color="auto" w:fill="D4EAF3" w:themeFill="accent1" w:themeFillTint="33"/>
        <w:tabs>
          <w:tab w:val="left" w:pos="945"/>
        </w:tabs>
        <w:rPr>
          <w:rFonts w:ascii="Arial" w:hAnsi="Arial" w:cs="Arial"/>
          <w:b/>
          <w:bCs/>
          <w:color w:val="auto"/>
        </w:rPr>
      </w:pPr>
      <w:bookmarkStart w:id="172" w:name="_Toc87445692"/>
      <w:r w:rsidRPr="004C1E51">
        <w:rPr>
          <w:rFonts w:ascii="Arial" w:hAnsi="Arial" w:cs="Arial"/>
          <w:b/>
          <w:bCs/>
          <w:color w:val="auto"/>
        </w:rPr>
        <w:t>NDIS Practice Standards</w:t>
      </w:r>
      <w:bookmarkEnd w:id="172"/>
    </w:p>
    <w:p w14:paraId="41AA0EAE" w14:textId="77777777" w:rsidR="004C1E51" w:rsidRPr="004C1E51" w:rsidRDefault="004C1E51" w:rsidP="004C1E51"/>
    <w:p w14:paraId="505059D9" w14:textId="77777777" w:rsidR="006E5083" w:rsidRPr="004C1E51" w:rsidRDefault="006E5083" w:rsidP="004C1E51">
      <w:pPr>
        <w:pStyle w:val="BodyText"/>
        <w:spacing w:line="276" w:lineRule="auto"/>
        <w:ind w:right="56"/>
        <w:rPr>
          <w:sz w:val="22"/>
          <w:szCs w:val="22"/>
        </w:rPr>
      </w:pPr>
      <w:r w:rsidRPr="004C1E51">
        <w:rPr>
          <w:sz w:val="22"/>
          <w:szCs w:val="22"/>
        </w:rPr>
        <w:t xml:space="preserve">In maintaining and managing a quality organisation this policy relates to the following Practice Standards as outlined in </w:t>
      </w:r>
      <w:hyperlink r:id="rId84" w:history="1">
        <w:r w:rsidRPr="004C1E51">
          <w:rPr>
            <w:rStyle w:val="Hyperlink"/>
            <w:sz w:val="22"/>
            <w:szCs w:val="22"/>
          </w:rPr>
          <w:t>https://www.ndiscommission.gov.au/document/986</w:t>
        </w:r>
      </w:hyperlink>
    </w:p>
    <w:p w14:paraId="3593B22C" w14:textId="77777777" w:rsidR="006E5083" w:rsidRPr="004C1E51" w:rsidRDefault="006E5083" w:rsidP="004C1E51">
      <w:pPr>
        <w:pStyle w:val="BodyText"/>
        <w:spacing w:line="276" w:lineRule="auto"/>
        <w:ind w:right="56"/>
        <w:rPr>
          <w:sz w:val="22"/>
          <w:szCs w:val="22"/>
        </w:rPr>
      </w:pPr>
    </w:p>
    <w:p w14:paraId="7E2721BD" w14:textId="77777777" w:rsidR="006E5083" w:rsidRPr="004C1E51" w:rsidRDefault="006E5083" w:rsidP="004C1E51">
      <w:pPr>
        <w:pStyle w:val="BodyText"/>
        <w:spacing w:line="276" w:lineRule="auto"/>
        <w:ind w:right="56"/>
        <w:rPr>
          <w:sz w:val="22"/>
          <w:szCs w:val="22"/>
        </w:rPr>
      </w:pPr>
      <w:r w:rsidRPr="004C1E51">
        <w:rPr>
          <w:sz w:val="22"/>
          <w:szCs w:val="22"/>
        </w:rPr>
        <w:t xml:space="preserve">Standards 1 &amp; 2 </w:t>
      </w:r>
    </w:p>
    <w:p w14:paraId="3E46551C" w14:textId="77777777" w:rsidR="006E5083" w:rsidRPr="004C1E51" w:rsidRDefault="006E5083" w:rsidP="004C1E51">
      <w:pPr>
        <w:pStyle w:val="BodyText"/>
        <w:numPr>
          <w:ilvl w:val="0"/>
          <w:numId w:val="15"/>
        </w:numPr>
        <w:spacing w:line="276" w:lineRule="auto"/>
        <w:ind w:right="56"/>
        <w:rPr>
          <w:sz w:val="22"/>
          <w:szCs w:val="22"/>
        </w:rPr>
      </w:pPr>
      <w:r w:rsidRPr="004C1E51">
        <w:rPr>
          <w:sz w:val="22"/>
          <w:szCs w:val="22"/>
        </w:rPr>
        <w:t>Standard 1 Rights and Responsibilities</w:t>
      </w:r>
    </w:p>
    <w:p w14:paraId="2B3BD9FB" w14:textId="23312E7A" w:rsidR="006E5083" w:rsidRDefault="006E5083" w:rsidP="004C1E51">
      <w:pPr>
        <w:pStyle w:val="BodyText"/>
        <w:numPr>
          <w:ilvl w:val="0"/>
          <w:numId w:val="15"/>
        </w:numPr>
        <w:spacing w:line="276" w:lineRule="auto"/>
        <w:ind w:right="56"/>
        <w:rPr>
          <w:sz w:val="22"/>
          <w:szCs w:val="22"/>
        </w:rPr>
      </w:pPr>
      <w:r w:rsidRPr="004C1E51">
        <w:rPr>
          <w:sz w:val="22"/>
          <w:szCs w:val="22"/>
        </w:rPr>
        <w:t>Standard 2 Provider Governance and Operational Management</w:t>
      </w:r>
    </w:p>
    <w:p w14:paraId="30D0CDAC" w14:textId="77777777" w:rsidR="004C1E51" w:rsidRPr="004C1E51" w:rsidRDefault="004C1E51" w:rsidP="004C1E51">
      <w:pPr>
        <w:pStyle w:val="BodyText"/>
        <w:spacing w:line="276" w:lineRule="auto"/>
        <w:ind w:left="1080" w:right="56"/>
        <w:rPr>
          <w:sz w:val="22"/>
          <w:szCs w:val="22"/>
        </w:rPr>
      </w:pPr>
    </w:p>
    <w:p w14:paraId="003CCB01" w14:textId="1E79A160" w:rsidR="006E5083" w:rsidRPr="004C1E51" w:rsidRDefault="004C1E51" w:rsidP="003E6B5F">
      <w:pPr>
        <w:pStyle w:val="Heading2"/>
        <w:numPr>
          <w:ilvl w:val="0"/>
          <w:numId w:val="132"/>
        </w:numPr>
        <w:shd w:val="clear" w:color="auto" w:fill="D4EAF3" w:themeFill="accent1" w:themeFillTint="33"/>
        <w:tabs>
          <w:tab w:val="left" w:pos="945"/>
        </w:tabs>
        <w:rPr>
          <w:rFonts w:ascii="Arial" w:hAnsi="Arial" w:cs="Arial"/>
          <w:b/>
          <w:bCs/>
          <w:color w:val="auto"/>
        </w:rPr>
      </w:pPr>
      <w:bookmarkStart w:id="173" w:name="_Toc87445693"/>
      <w:r w:rsidRPr="004C1E51">
        <w:rPr>
          <w:rFonts w:ascii="Arial" w:hAnsi="Arial" w:cs="Arial"/>
          <w:b/>
          <w:bCs/>
          <w:color w:val="auto"/>
        </w:rPr>
        <w:t>Procedure</w:t>
      </w:r>
      <w:bookmarkEnd w:id="173"/>
    </w:p>
    <w:p w14:paraId="1FC0BDA4" w14:textId="77777777" w:rsidR="0035632D" w:rsidRDefault="0035632D" w:rsidP="0035632D">
      <w:pPr>
        <w:pStyle w:val="TableParagraph"/>
        <w:tabs>
          <w:tab w:val="left" w:pos="810"/>
        </w:tabs>
        <w:spacing w:before="3" w:line="276" w:lineRule="auto"/>
        <w:rPr>
          <w:b/>
          <w:sz w:val="20"/>
        </w:rPr>
      </w:pPr>
    </w:p>
    <w:p w14:paraId="2A6E640E" w14:textId="3E5FCAFB" w:rsidR="004C1E51" w:rsidRPr="00DE7EF9" w:rsidRDefault="0035632D" w:rsidP="0035632D">
      <w:pPr>
        <w:pStyle w:val="TableParagraph"/>
        <w:tabs>
          <w:tab w:val="left" w:pos="810"/>
        </w:tabs>
        <w:spacing w:before="3" w:line="276" w:lineRule="auto"/>
        <w:rPr>
          <w:b/>
          <w:color w:val="1A495D" w:themeColor="accent1" w:themeShade="80"/>
          <w:sz w:val="24"/>
          <w:szCs w:val="24"/>
          <w:u w:val="single"/>
        </w:rPr>
      </w:pPr>
      <w:r>
        <w:rPr>
          <w:b/>
          <w:sz w:val="20"/>
        </w:rPr>
        <w:t>1.</w:t>
      </w:r>
      <w:r w:rsidR="004C1E51" w:rsidRPr="00DE7EF9">
        <w:rPr>
          <w:b/>
          <w:color w:val="1A495D" w:themeColor="accent1" w:themeShade="80"/>
          <w:sz w:val="24"/>
          <w:szCs w:val="24"/>
          <w:u w:val="single"/>
        </w:rPr>
        <w:t>Support</w:t>
      </w:r>
      <w:r w:rsidR="004C1E51" w:rsidRPr="00DE7EF9">
        <w:rPr>
          <w:b/>
          <w:color w:val="1A495D" w:themeColor="accent1" w:themeShade="80"/>
          <w:spacing w:val="-10"/>
          <w:sz w:val="24"/>
          <w:szCs w:val="24"/>
          <w:u w:val="single"/>
        </w:rPr>
        <w:t xml:space="preserve"> </w:t>
      </w:r>
      <w:r w:rsidR="004C1E51" w:rsidRPr="00DE7EF9">
        <w:rPr>
          <w:b/>
          <w:color w:val="1A495D" w:themeColor="accent1" w:themeShade="80"/>
          <w:sz w:val="24"/>
          <w:szCs w:val="24"/>
          <w:u w:val="single"/>
        </w:rPr>
        <w:t>Information</w:t>
      </w:r>
      <w:r w:rsidR="004C1E51" w:rsidRPr="00DE7EF9">
        <w:rPr>
          <w:b/>
          <w:color w:val="1A495D" w:themeColor="accent1" w:themeShade="80"/>
          <w:spacing w:val="-10"/>
          <w:sz w:val="24"/>
          <w:szCs w:val="24"/>
          <w:u w:val="single"/>
        </w:rPr>
        <w:t xml:space="preserve"> </w:t>
      </w:r>
      <w:r w:rsidR="004C1E51" w:rsidRPr="00DE7EF9">
        <w:rPr>
          <w:b/>
          <w:color w:val="1A495D" w:themeColor="accent1" w:themeShade="80"/>
          <w:sz w:val="24"/>
          <w:szCs w:val="24"/>
          <w:u w:val="single"/>
        </w:rPr>
        <w:t>accessibility</w:t>
      </w:r>
      <w:r w:rsidR="004C1E51" w:rsidRPr="00DE7EF9">
        <w:rPr>
          <w:b/>
          <w:color w:val="1A495D" w:themeColor="accent1" w:themeShade="80"/>
          <w:spacing w:val="-9"/>
          <w:sz w:val="24"/>
          <w:szCs w:val="24"/>
          <w:u w:val="single"/>
        </w:rPr>
        <w:t xml:space="preserve"> </w:t>
      </w:r>
      <w:r w:rsidR="004C1E51" w:rsidRPr="00DE7EF9">
        <w:rPr>
          <w:b/>
          <w:color w:val="1A495D" w:themeColor="accent1" w:themeShade="80"/>
          <w:sz w:val="24"/>
          <w:szCs w:val="24"/>
          <w:u w:val="single"/>
        </w:rPr>
        <w:t>procedure</w:t>
      </w:r>
    </w:p>
    <w:p w14:paraId="680131B8" w14:textId="77777777" w:rsidR="004C1E51" w:rsidRPr="00DE7EF9" w:rsidRDefault="004C1E51" w:rsidP="004A50EE">
      <w:pPr>
        <w:pStyle w:val="TableParagraph"/>
        <w:spacing w:before="4" w:line="276" w:lineRule="auto"/>
      </w:pPr>
    </w:p>
    <w:p w14:paraId="10DD485F" w14:textId="5E7D5743" w:rsidR="004C1E51" w:rsidRPr="00DE7EF9" w:rsidRDefault="004C1E51" w:rsidP="003E6B5F">
      <w:pPr>
        <w:pStyle w:val="TableParagraph"/>
        <w:numPr>
          <w:ilvl w:val="2"/>
          <w:numId w:val="201"/>
        </w:numPr>
        <w:tabs>
          <w:tab w:val="left" w:pos="1530"/>
        </w:tabs>
        <w:spacing w:line="276" w:lineRule="auto"/>
        <w:ind w:right="239"/>
      </w:pPr>
      <w:r w:rsidRPr="00DE7EF9">
        <w:t>Provide Support Information about the services and supports</w:t>
      </w:r>
      <w:r w:rsidRPr="00DE7EF9">
        <w:rPr>
          <w:spacing w:val="1"/>
        </w:rPr>
        <w:t xml:space="preserve"> </w:t>
      </w:r>
      <w:r w:rsidR="006F1610">
        <w:t>Hope Disability Support Pty Ltd</w:t>
      </w:r>
      <w:r w:rsidRPr="00DE7EF9">
        <w:rPr>
          <w:spacing w:val="-7"/>
        </w:rPr>
        <w:t xml:space="preserve"> </w:t>
      </w:r>
      <w:r w:rsidRPr="00DE7EF9">
        <w:t>offers</w:t>
      </w:r>
      <w:r w:rsidRPr="00DE7EF9">
        <w:rPr>
          <w:spacing w:val="-7"/>
        </w:rPr>
        <w:t xml:space="preserve"> </w:t>
      </w:r>
      <w:r w:rsidRPr="00DE7EF9">
        <w:t>to</w:t>
      </w:r>
      <w:r w:rsidRPr="00DE7EF9">
        <w:rPr>
          <w:spacing w:val="-7"/>
        </w:rPr>
        <w:t xml:space="preserve"> </w:t>
      </w:r>
      <w:r w:rsidRPr="00DE7EF9">
        <w:t>clients</w:t>
      </w:r>
      <w:r w:rsidRPr="00DE7EF9">
        <w:rPr>
          <w:spacing w:val="-7"/>
        </w:rPr>
        <w:t xml:space="preserve"> </w:t>
      </w:r>
      <w:r w:rsidRPr="00DE7EF9">
        <w:t>and</w:t>
      </w:r>
      <w:r w:rsidRPr="00DE7EF9">
        <w:rPr>
          <w:spacing w:val="-7"/>
        </w:rPr>
        <w:t xml:space="preserve"> </w:t>
      </w:r>
      <w:r w:rsidRPr="00DE7EF9">
        <w:t>prospective</w:t>
      </w:r>
      <w:r w:rsidRPr="00DE7EF9">
        <w:rPr>
          <w:spacing w:val="1"/>
        </w:rPr>
        <w:t xml:space="preserve"> </w:t>
      </w:r>
      <w:r w:rsidRPr="00DE7EF9">
        <w:t>clients</w:t>
      </w:r>
      <w:r w:rsidRPr="00DE7EF9">
        <w:rPr>
          <w:spacing w:val="-2"/>
        </w:rPr>
        <w:t xml:space="preserve"> </w:t>
      </w:r>
      <w:r w:rsidRPr="00DE7EF9">
        <w:t>by</w:t>
      </w:r>
      <w:r w:rsidRPr="00DE7EF9">
        <w:rPr>
          <w:spacing w:val="-1"/>
        </w:rPr>
        <w:t xml:space="preserve"> </w:t>
      </w:r>
      <w:r w:rsidRPr="00DE7EF9">
        <w:t>ensuring</w:t>
      </w:r>
      <w:r w:rsidRPr="00DE7EF9">
        <w:rPr>
          <w:spacing w:val="-1"/>
        </w:rPr>
        <w:t xml:space="preserve"> </w:t>
      </w:r>
      <w:r w:rsidRPr="00DE7EF9">
        <w:t>that:</w:t>
      </w:r>
    </w:p>
    <w:p w14:paraId="142E26E7" w14:textId="77777777" w:rsidR="004C1E51" w:rsidRPr="00DE7EF9" w:rsidRDefault="004C1E51" w:rsidP="004A50EE">
      <w:pPr>
        <w:pStyle w:val="TableParagraph"/>
        <w:spacing w:before="1" w:line="276" w:lineRule="auto"/>
      </w:pPr>
    </w:p>
    <w:p w14:paraId="49971CD9" w14:textId="62394D32" w:rsidR="004C1E51" w:rsidRPr="00DE7EF9" w:rsidRDefault="004C1E51" w:rsidP="003E6B5F">
      <w:pPr>
        <w:pStyle w:val="TableParagraph"/>
        <w:numPr>
          <w:ilvl w:val="3"/>
          <w:numId w:val="201"/>
        </w:numPr>
        <w:tabs>
          <w:tab w:val="left" w:pos="2235"/>
        </w:tabs>
        <w:spacing w:line="276" w:lineRule="auto"/>
        <w:ind w:right="696"/>
      </w:pPr>
      <w:r w:rsidRPr="00DE7EF9">
        <w:t>the</w:t>
      </w:r>
      <w:r w:rsidRPr="00DE7EF9">
        <w:rPr>
          <w:spacing w:val="-6"/>
        </w:rPr>
        <w:t xml:space="preserve"> </w:t>
      </w:r>
      <w:r w:rsidRPr="00DE7EF9">
        <w:t>Support</w:t>
      </w:r>
      <w:r w:rsidRPr="00DE7EF9">
        <w:rPr>
          <w:spacing w:val="-6"/>
        </w:rPr>
        <w:t xml:space="preserve"> </w:t>
      </w:r>
      <w:r w:rsidRPr="00DE7EF9">
        <w:t>Information</w:t>
      </w:r>
      <w:r w:rsidRPr="00DE7EF9">
        <w:rPr>
          <w:spacing w:val="-6"/>
        </w:rPr>
        <w:t xml:space="preserve"> </w:t>
      </w:r>
      <w:r w:rsidRPr="00DE7EF9">
        <w:t>is</w:t>
      </w:r>
      <w:r w:rsidRPr="00DE7EF9">
        <w:rPr>
          <w:spacing w:val="-6"/>
        </w:rPr>
        <w:t xml:space="preserve"> </w:t>
      </w:r>
      <w:r w:rsidRPr="00DE7EF9">
        <w:t>included</w:t>
      </w:r>
      <w:r w:rsidRPr="00DE7EF9">
        <w:rPr>
          <w:spacing w:val="-6"/>
        </w:rPr>
        <w:t xml:space="preserve"> </w:t>
      </w:r>
      <w:r w:rsidRPr="00DE7EF9">
        <w:t>in</w:t>
      </w:r>
      <w:r w:rsidRPr="00DE7EF9">
        <w:rPr>
          <w:spacing w:val="-6"/>
        </w:rPr>
        <w:t xml:space="preserve"> </w:t>
      </w:r>
      <w:r w:rsidRPr="00DE7EF9">
        <w:t>the</w:t>
      </w:r>
      <w:r w:rsidRPr="00DE7EF9">
        <w:rPr>
          <w:spacing w:val="-6"/>
        </w:rPr>
        <w:t xml:space="preserve"> </w:t>
      </w:r>
      <w:r w:rsidRPr="00DE7EF9">
        <w:t>Client</w:t>
      </w:r>
      <w:r w:rsidRPr="00DE7EF9">
        <w:rPr>
          <w:spacing w:val="-6"/>
        </w:rPr>
        <w:t xml:space="preserve"> </w:t>
      </w:r>
      <w:r w:rsidRPr="00DE7EF9">
        <w:t>Information</w:t>
      </w:r>
      <w:r w:rsidRPr="00DE7EF9">
        <w:rPr>
          <w:spacing w:val="-52"/>
        </w:rPr>
        <w:t xml:space="preserve"> </w:t>
      </w:r>
      <w:r w:rsidRPr="00DE7EF9">
        <w:t>Booklet</w:t>
      </w:r>
      <w:r w:rsidRPr="00DE7EF9">
        <w:rPr>
          <w:spacing w:val="-4"/>
        </w:rPr>
        <w:t xml:space="preserve"> </w:t>
      </w:r>
      <w:r w:rsidRPr="00DE7EF9">
        <w:t>and</w:t>
      </w:r>
      <w:r w:rsidRPr="00DE7EF9">
        <w:rPr>
          <w:spacing w:val="-3"/>
        </w:rPr>
        <w:t xml:space="preserve"> </w:t>
      </w:r>
      <w:r w:rsidRPr="00DE7EF9">
        <w:t>Client</w:t>
      </w:r>
      <w:r w:rsidRPr="00DE7EF9">
        <w:rPr>
          <w:spacing w:val="-3"/>
        </w:rPr>
        <w:t xml:space="preserve"> </w:t>
      </w:r>
      <w:r w:rsidRPr="00DE7EF9">
        <w:t>Information</w:t>
      </w:r>
      <w:r w:rsidRPr="00DE7EF9">
        <w:rPr>
          <w:spacing w:val="-3"/>
        </w:rPr>
        <w:t xml:space="preserve"> </w:t>
      </w:r>
      <w:r w:rsidRPr="00DE7EF9">
        <w:t>Booklet</w:t>
      </w:r>
      <w:r w:rsidRPr="00DE7EF9">
        <w:rPr>
          <w:spacing w:val="-3"/>
        </w:rPr>
        <w:t xml:space="preserve"> </w:t>
      </w:r>
      <w:r w:rsidRPr="00DE7EF9">
        <w:t>(Easy</w:t>
      </w:r>
      <w:r w:rsidRPr="00DE7EF9">
        <w:rPr>
          <w:spacing w:val="-3"/>
        </w:rPr>
        <w:t xml:space="preserve"> </w:t>
      </w:r>
      <w:r w:rsidRPr="00DE7EF9">
        <w:t>Read)</w:t>
      </w:r>
      <w:r w:rsidR="00083B67">
        <w:t>.</w:t>
      </w:r>
    </w:p>
    <w:p w14:paraId="453A7BC3" w14:textId="4B9546A4" w:rsidR="004C1E51" w:rsidRPr="00DE7EF9" w:rsidRDefault="004C1E51" w:rsidP="003E6B5F">
      <w:pPr>
        <w:pStyle w:val="TableParagraph"/>
        <w:numPr>
          <w:ilvl w:val="3"/>
          <w:numId w:val="201"/>
        </w:numPr>
        <w:tabs>
          <w:tab w:val="left" w:pos="2235"/>
        </w:tabs>
        <w:spacing w:before="8" w:line="276" w:lineRule="auto"/>
        <w:ind w:right="551"/>
      </w:pPr>
      <w:r w:rsidRPr="00DE7EF9">
        <w:t>all</w:t>
      </w:r>
      <w:r w:rsidRPr="00DE7EF9">
        <w:rPr>
          <w:spacing w:val="-5"/>
        </w:rPr>
        <w:t xml:space="preserve"> </w:t>
      </w:r>
      <w:r w:rsidRPr="00DE7EF9">
        <w:t>enquiries</w:t>
      </w:r>
      <w:r w:rsidRPr="00DE7EF9">
        <w:rPr>
          <w:spacing w:val="-4"/>
        </w:rPr>
        <w:t xml:space="preserve"> </w:t>
      </w:r>
      <w:r w:rsidRPr="00DE7EF9">
        <w:t>by</w:t>
      </w:r>
      <w:r w:rsidRPr="00DE7EF9">
        <w:rPr>
          <w:spacing w:val="-5"/>
        </w:rPr>
        <w:t xml:space="preserve"> </w:t>
      </w:r>
      <w:r w:rsidRPr="00DE7EF9">
        <w:t>a</w:t>
      </w:r>
      <w:r w:rsidRPr="00DE7EF9">
        <w:rPr>
          <w:spacing w:val="-4"/>
        </w:rPr>
        <w:t xml:space="preserve"> </w:t>
      </w:r>
      <w:r w:rsidR="00083B67" w:rsidRPr="00DE7EF9">
        <w:t xml:space="preserve">prospective </w:t>
      </w:r>
      <w:r w:rsidR="00083B67" w:rsidRPr="00DE7EF9">
        <w:rPr>
          <w:spacing w:val="-5"/>
        </w:rPr>
        <w:t>client</w:t>
      </w:r>
      <w:r w:rsidRPr="00DE7EF9">
        <w:rPr>
          <w:spacing w:val="-4"/>
        </w:rPr>
        <w:t xml:space="preserve"> </w:t>
      </w:r>
      <w:r w:rsidRPr="00DE7EF9">
        <w:t>are</w:t>
      </w:r>
      <w:r w:rsidRPr="00DE7EF9">
        <w:rPr>
          <w:spacing w:val="-4"/>
        </w:rPr>
        <w:t xml:space="preserve"> </w:t>
      </w:r>
      <w:r w:rsidRPr="00DE7EF9">
        <w:t>responded</w:t>
      </w:r>
      <w:r w:rsidRPr="00DE7EF9">
        <w:rPr>
          <w:spacing w:val="-5"/>
        </w:rPr>
        <w:t xml:space="preserve"> </w:t>
      </w:r>
      <w:r w:rsidRPr="00DE7EF9">
        <w:t>to</w:t>
      </w:r>
      <w:r w:rsidRPr="00DE7EF9">
        <w:rPr>
          <w:spacing w:val="-4"/>
        </w:rPr>
        <w:t xml:space="preserve"> </w:t>
      </w:r>
      <w:r w:rsidRPr="00DE7EF9">
        <w:t>in</w:t>
      </w:r>
      <w:r w:rsidRPr="00DE7EF9">
        <w:rPr>
          <w:spacing w:val="-5"/>
        </w:rPr>
        <w:t xml:space="preserve"> </w:t>
      </w:r>
      <w:r w:rsidRPr="00DE7EF9">
        <w:t>a</w:t>
      </w:r>
      <w:r w:rsidRPr="00DE7EF9">
        <w:rPr>
          <w:spacing w:val="-4"/>
        </w:rPr>
        <w:t xml:space="preserve"> </w:t>
      </w:r>
      <w:r w:rsidRPr="00DE7EF9">
        <w:t>promptly by trained staff as outlined in the Service Access</w:t>
      </w:r>
      <w:r w:rsidRPr="00DE7EF9">
        <w:rPr>
          <w:spacing w:val="1"/>
        </w:rPr>
        <w:t xml:space="preserve"> </w:t>
      </w:r>
      <w:r w:rsidRPr="00DE7EF9">
        <w:lastRenderedPageBreak/>
        <w:t>Procedure</w:t>
      </w:r>
      <w:r w:rsidRPr="00DE7EF9">
        <w:rPr>
          <w:spacing w:val="-2"/>
        </w:rPr>
        <w:t xml:space="preserve"> </w:t>
      </w:r>
      <w:r w:rsidRPr="00DE7EF9">
        <w:t>set</w:t>
      </w:r>
      <w:r w:rsidRPr="00DE7EF9">
        <w:rPr>
          <w:spacing w:val="-1"/>
        </w:rPr>
        <w:t xml:space="preserve"> </w:t>
      </w:r>
      <w:r w:rsidRPr="00DE7EF9">
        <w:t>out</w:t>
      </w:r>
      <w:r w:rsidRPr="00DE7EF9">
        <w:rPr>
          <w:spacing w:val="-2"/>
        </w:rPr>
        <w:t xml:space="preserve"> </w:t>
      </w:r>
      <w:r w:rsidRPr="00DE7EF9">
        <w:t>below</w:t>
      </w:r>
      <w:r w:rsidR="00083B67">
        <w:t>.</w:t>
      </w:r>
      <w:r w:rsidRPr="00DE7EF9">
        <w:rPr>
          <w:spacing w:val="-1"/>
        </w:rPr>
        <w:t xml:space="preserve"> </w:t>
      </w:r>
      <w:r w:rsidRPr="00DE7EF9">
        <w:t>and</w:t>
      </w:r>
    </w:p>
    <w:p w14:paraId="6FAAB3E4" w14:textId="77777777" w:rsidR="004C1E51" w:rsidRPr="00DE7EF9" w:rsidRDefault="004C1E51" w:rsidP="004A50EE">
      <w:pPr>
        <w:pStyle w:val="TableParagraph"/>
        <w:spacing w:before="1" w:line="276" w:lineRule="auto"/>
      </w:pPr>
    </w:p>
    <w:p w14:paraId="02C419AF" w14:textId="7FB7C1A4" w:rsidR="004C1E51" w:rsidRPr="00DE7EF9" w:rsidRDefault="004C1E51" w:rsidP="003E6B5F">
      <w:pPr>
        <w:pStyle w:val="TableParagraph"/>
        <w:numPr>
          <w:ilvl w:val="3"/>
          <w:numId w:val="201"/>
        </w:numPr>
        <w:tabs>
          <w:tab w:val="left" w:pos="2235"/>
        </w:tabs>
        <w:spacing w:line="276" w:lineRule="auto"/>
        <w:ind w:right="485"/>
      </w:pPr>
      <w:r w:rsidRPr="00DE7EF9">
        <w:t>each</w:t>
      </w:r>
      <w:r w:rsidRPr="00DE7EF9">
        <w:rPr>
          <w:spacing w:val="-6"/>
        </w:rPr>
        <w:t xml:space="preserve"> </w:t>
      </w:r>
      <w:r w:rsidRPr="00DE7EF9">
        <w:t>person</w:t>
      </w:r>
      <w:r w:rsidRPr="00DE7EF9">
        <w:rPr>
          <w:spacing w:val="-6"/>
        </w:rPr>
        <w:t xml:space="preserve"> </w:t>
      </w:r>
      <w:r w:rsidRPr="00DE7EF9">
        <w:t>who</w:t>
      </w:r>
      <w:r w:rsidRPr="00DE7EF9">
        <w:rPr>
          <w:spacing w:val="-6"/>
        </w:rPr>
        <w:t xml:space="preserve"> </w:t>
      </w:r>
      <w:r w:rsidRPr="00DE7EF9">
        <w:t>makes</w:t>
      </w:r>
      <w:r w:rsidRPr="00DE7EF9">
        <w:rPr>
          <w:spacing w:val="-6"/>
        </w:rPr>
        <w:t xml:space="preserve"> </w:t>
      </w:r>
      <w:r w:rsidRPr="00DE7EF9">
        <w:t>an</w:t>
      </w:r>
      <w:r w:rsidRPr="00DE7EF9">
        <w:rPr>
          <w:spacing w:val="-6"/>
        </w:rPr>
        <w:t xml:space="preserve"> </w:t>
      </w:r>
      <w:r w:rsidRPr="00DE7EF9">
        <w:t>inquiry</w:t>
      </w:r>
      <w:r w:rsidRPr="00DE7EF9">
        <w:rPr>
          <w:spacing w:val="-6"/>
        </w:rPr>
        <w:t xml:space="preserve"> </w:t>
      </w:r>
      <w:r w:rsidRPr="00DE7EF9">
        <w:t>about</w:t>
      </w:r>
      <w:r w:rsidRPr="00DE7EF9">
        <w:rPr>
          <w:spacing w:val="-6"/>
        </w:rPr>
        <w:t xml:space="preserve"> </w:t>
      </w:r>
      <w:r w:rsidR="006F1610">
        <w:t>Hope Disability Support Pty Ltd</w:t>
      </w:r>
      <w:r w:rsidRPr="00DE7EF9">
        <w:t xml:space="preserve"> and supports is treated fairly, honestly,</w:t>
      </w:r>
      <w:r w:rsidRPr="00DE7EF9">
        <w:rPr>
          <w:spacing w:val="1"/>
        </w:rPr>
        <w:t xml:space="preserve"> </w:t>
      </w:r>
      <w:r w:rsidRPr="00DE7EF9">
        <w:t>ethically</w:t>
      </w:r>
      <w:r w:rsidRPr="00DE7EF9">
        <w:rPr>
          <w:spacing w:val="-2"/>
        </w:rPr>
        <w:t xml:space="preserve"> </w:t>
      </w:r>
      <w:r w:rsidRPr="00DE7EF9">
        <w:t>and</w:t>
      </w:r>
      <w:r w:rsidRPr="00DE7EF9">
        <w:rPr>
          <w:spacing w:val="-2"/>
        </w:rPr>
        <w:t xml:space="preserve"> </w:t>
      </w:r>
      <w:r w:rsidRPr="00DE7EF9">
        <w:t>without</w:t>
      </w:r>
      <w:r w:rsidRPr="00DE7EF9">
        <w:rPr>
          <w:spacing w:val="-1"/>
        </w:rPr>
        <w:t xml:space="preserve"> </w:t>
      </w:r>
      <w:r w:rsidRPr="00DE7EF9">
        <w:t>discrimination</w:t>
      </w:r>
      <w:r w:rsidR="00083B67">
        <w:t>.</w:t>
      </w:r>
    </w:p>
    <w:p w14:paraId="3819F8C2" w14:textId="77777777" w:rsidR="004C1E51" w:rsidRPr="00DE7EF9" w:rsidRDefault="004C1E51" w:rsidP="004A50EE">
      <w:pPr>
        <w:pStyle w:val="TableParagraph"/>
        <w:spacing w:before="1" w:line="276" w:lineRule="auto"/>
      </w:pPr>
    </w:p>
    <w:p w14:paraId="250C9206" w14:textId="799DAEE3" w:rsidR="004C1E51" w:rsidRDefault="006F1610" w:rsidP="003E6B5F">
      <w:pPr>
        <w:pStyle w:val="ListParagraph"/>
        <w:numPr>
          <w:ilvl w:val="2"/>
          <w:numId w:val="201"/>
        </w:numPr>
        <w:spacing w:line="276" w:lineRule="auto"/>
        <w:rPr>
          <w:rFonts w:ascii="Arial" w:hAnsi="Arial" w:cs="Arial"/>
          <w:sz w:val="22"/>
          <w:szCs w:val="22"/>
        </w:rPr>
      </w:pPr>
      <w:r>
        <w:rPr>
          <w:rFonts w:ascii="Arial" w:hAnsi="Arial" w:cs="Arial"/>
          <w:sz w:val="22"/>
          <w:szCs w:val="22"/>
        </w:rPr>
        <w:t>Hope Disability Support Pty Ltd</w:t>
      </w:r>
      <w:r w:rsidR="004C1E51" w:rsidRPr="00DE7EF9">
        <w:rPr>
          <w:rFonts w:ascii="Arial" w:hAnsi="Arial" w:cs="Arial"/>
          <w:sz w:val="22"/>
          <w:szCs w:val="22"/>
        </w:rPr>
        <w:t xml:space="preserve"> will provide support in the language, mode</w:t>
      </w:r>
      <w:r w:rsidR="004C1E51" w:rsidRPr="00DE7EF9">
        <w:rPr>
          <w:rFonts w:ascii="Arial" w:hAnsi="Arial" w:cs="Arial"/>
          <w:spacing w:val="1"/>
          <w:sz w:val="22"/>
          <w:szCs w:val="22"/>
        </w:rPr>
        <w:t xml:space="preserve"> </w:t>
      </w:r>
      <w:r w:rsidR="004C1E51" w:rsidRPr="00DE7EF9">
        <w:rPr>
          <w:rFonts w:ascii="Arial" w:hAnsi="Arial" w:cs="Arial"/>
          <w:sz w:val="22"/>
          <w:szCs w:val="22"/>
        </w:rPr>
        <w:t>of</w:t>
      </w:r>
      <w:r w:rsidR="004C1E51" w:rsidRPr="00DE7EF9">
        <w:rPr>
          <w:rFonts w:ascii="Arial" w:hAnsi="Arial" w:cs="Arial"/>
          <w:spacing w:val="-5"/>
          <w:sz w:val="22"/>
          <w:szCs w:val="22"/>
        </w:rPr>
        <w:t xml:space="preserve"> </w:t>
      </w:r>
      <w:r w:rsidR="004C1E51" w:rsidRPr="00DE7EF9">
        <w:rPr>
          <w:rFonts w:ascii="Arial" w:hAnsi="Arial" w:cs="Arial"/>
          <w:sz w:val="22"/>
          <w:szCs w:val="22"/>
        </w:rPr>
        <w:t>communication</w:t>
      </w:r>
      <w:r w:rsidR="004C1E51" w:rsidRPr="00DE7EF9">
        <w:rPr>
          <w:rFonts w:ascii="Arial" w:hAnsi="Arial" w:cs="Arial"/>
          <w:spacing w:val="-5"/>
          <w:sz w:val="22"/>
          <w:szCs w:val="22"/>
        </w:rPr>
        <w:t xml:space="preserve"> </w:t>
      </w:r>
      <w:r w:rsidR="004C1E51" w:rsidRPr="00DE7EF9">
        <w:rPr>
          <w:rFonts w:ascii="Arial" w:hAnsi="Arial" w:cs="Arial"/>
          <w:sz w:val="22"/>
          <w:szCs w:val="22"/>
        </w:rPr>
        <w:t>that</w:t>
      </w:r>
      <w:r w:rsidR="004C1E51" w:rsidRPr="00DE7EF9">
        <w:rPr>
          <w:rFonts w:ascii="Arial" w:hAnsi="Arial" w:cs="Arial"/>
          <w:spacing w:val="-5"/>
          <w:sz w:val="22"/>
          <w:szCs w:val="22"/>
        </w:rPr>
        <w:t xml:space="preserve"> </w:t>
      </w:r>
      <w:r w:rsidR="004C1E51" w:rsidRPr="00DE7EF9">
        <w:rPr>
          <w:rFonts w:ascii="Arial" w:hAnsi="Arial" w:cs="Arial"/>
          <w:sz w:val="22"/>
          <w:szCs w:val="22"/>
        </w:rPr>
        <w:t>the</w:t>
      </w:r>
      <w:r w:rsidR="004C1E51" w:rsidRPr="00DE7EF9">
        <w:rPr>
          <w:rFonts w:ascii="Arial" w:hAnsi="Arial" w:cs="Arial"/>
          <w:spacing w:val="-5"/>
          <w:sz w:val="22"/>
          <w:szCs w:val="22"/>
        </w:rPr>
        <w:t xml:space="preserve"> </w:t>
      </w:r>
      <w:r w:rsidR="004C1E51" w:rsidRPr="00DE7EF9">
        <w:rPr>
          <w:rFonts w:ascii="Arial" w:hAnsi="Arial" w:cs="Arial"/>
          <w:sz w:val="22"/>
          <w:szCs w:val="22"/>
        </w:rPr>
        <w:t>client</w:t>
      </w:r>
      <w:r w:rsidR="004C1E51" w:rsidRPr="00DE7EF9">
        <w:rPr>
          <w:rFonts w:ascii="Arial" w:hAnsi="Arial" w:cs="Arial"/>
          <w:spacing w:val="-5"/>
          <w:sz w:val="22"/>
          <w:szCs w:val="22"/>
        </w:rPr>
        <w:t xml:space="preserve"> </w:t>
      </w:r>
      <w:r w:rsidR="004C1E51" w:rsidRPr="00DE7EF9">
        <w:rPr>
          <w:rFonts w:ascii="Arial" w:hAnsi="Arial" w:cs="Arial"/>
          <w:sz w:val="22"/>
          <w:szCs w:val="22"/>
        </w:rPr>
        <w:t>is</w:t>
      </w:r>
      <w:r w:rsidR="004C1E51" w:rsidRPr="00DE7EF9">
        <w:rPr>
          <w:rFonts w:ascii="Arial" w:hAnsi="Arial" w:cs="Arial"/>
          <w:spacing w:val="-4"/>
          <w:sz w:val="22"/>
          <w:szCs w:val="22"/>
        </w:rPr>
        <w:t xml:space="preserve"> </w:t>
      </w:r>
      <w:r w:rsidR="004C1E51" w:rsidRPr="00DE7EF9">
        <w:rPr>
          <w:rFonts w:ascii="Arial" w:hAnsi="Arial" w:cs="Arial"/>
          <w:sz w:val="22"/>
          <w:szCs w:val="22"/>
        </w:rPr>
        <w:t>most</w:t>
      </w:r>
      <w:r w:rsidR="004C1E51" w:rsidRPr="00DE7EF9">
        <w:rPr>
          <w:rFonts w:ascii="Arial" w:hAnsi="Arial" w:cs="Arial"/>
          <w:spacing w:val="-5"/>
          <w:sz w:val="22"/>
          <w:szCs w:val="22"/>
        </w:rPr>
        <w:t xml:space="preserve"> </w:t>
      </w:r>
      <w:r w:rsidR="004C1E51" w:rsidRPr="00DE7EF9">
        <w:rPr>
          <w:rFonts w:ascii="Arial" w:hAnsi="Arial" w:cs="Arial"/>
          <w:sz w:val="22"/>
          <w:szCs w:val="22"/>
        </w:rPr>
        <w:t>likely</w:t>
      </w:r>
      <w:r w:rsidR="004C1E51" w:rsidRPr="00DE7EF9">
        <w:rPr>
          <w:rFonts w:ascii="Arial" w:hAnsi="Arial" w:cs="Arial"/>
          <w:spacing w:val="-5"/>
          <w:sz w:val="22"/>
          <w:szCs w:val="22"/>
        </w:rPr>
        <w:t xml:space="preserve"> </w:t>
      </w:r>
      <w:r w:rsidR="004C1E51" w:rsidRPr="00DE7EF9">
        <w:rPr>
          <w:rFonts w:ascii="Arial" w:hAnsi="Arial" w:cs="Arial"/>
          <w:sz w:val="22"/>
          <w:szCs w:val="22"/>
        </w:rPr>
        <w:t>to</w:t>
      </w:r>
      <w:r w:rsidR="004C1E51" w:rsidRPr="00DE7EF9">
        <w:rPr>
          <w:rFonts w:ascii="Arial" w:hAnsi="Arial" w:cs="Arial"/>
          <w:spacing w:val="-5"/>
          <w:sz w:val="22"/>
          <w:szCs w:val="22"/>
        </w:rPr>
        <w:t xml:space="preserve"> </w:t>
      </w:r>
      <w:r w:rsidR="004C1E51" w:rsidRPr="00DE7EF9">
        <w:rPr>
          <w:rFonts w:ascii="Arial" w:hAnsi="Arial" w:cs="Arial"/>
          <w:sz w:val="22"/>
          <w:szCs w:val="22"/>
        </w:rPr>
        <w:t>understand</w:t>
      </w:r>
      <w:r w:rsidR="004C1E51" w:rsidRPr="00DE7EF9">
        <w:rPr>
          <w:rFonts w:ascii="Arial" w:hAnsi="Arial" w:cs="Arial"/>
          <w:spacing w:val="-4"/>
          <w:sz w:val="22"/>
          <w:szCs w:val="22"/>
        </w:rPr>
        <w:t xml:space="preserve"> </w:t>
      </w:r>
      <w:r w:rsidR="004C1E51" w:rsidRPr="00DE7EF9">
        <w:rPr>
          <w:rFonts w:ascii="Arial" w:hAnsi="Arial" w:cs="Arial"/>
          <w:sz w:val="22"/>
          <w:szCs w:val="22"/>
        </w:rPr>
        <w:t>in</w:t>
      </w:r>
      <w:r w:rsidR="004C1E51" w:rsidRPr="00DE7EF9">
        <w:rPr>
          <w:rFonts w:ascii="Arial" w:hAnsi="Arial" w:cs="Arial"/>
          <w:spacing w:val="1"/>
          <w:sz w:val="22"/>
          <w:szCs w:val="22"/>
        </w:rPr>
        <w:t xml:space="preserve"> </w:t>
      </w:r>
      <w:r w:rsidR="004C1E51" w:rsidRPr="00DE7EF9">
        <w:rPr>
          <w:rFonts w:ascii="Arial" w:hAnsi="Arial" w:cs="Arial"/>
          <w:sz w:val="22"/>
          <w:szCs w:val="22"/>
        </w:rPr>
        <w:t>accordance</w:t>
      </w:r>
      <w:r w:rsidR="004C1E51" w:rsidRPr="00DE7EF9">
        <w:rPr>
          <w:rFonts w:ascii="Arial" w:hAnsi="Arial" w:cs="Arial"/>
          <w:spacing w:val="-3"/>
          <w:sz w:val="22"/>
          <w:szCs w:val="22"/>
        </w:rPr>
        <w:t xml:space="preserve"> </w:t>
      </w:r>
      <w:r w:rsidR="004C1E51" w:rsidRPr="00DE7EF9">
        <w:rPr>
          <w:rFonts w:ascii="Arial" w:hAnsi="Arial" w:cs="Arial"/>
          <w:sz w:val="22"/>
          <w:szCs w:val="22"/>
        </w:rPr>
        <w:t>with</w:t>
      </w:r>
      <w:r w:rsidR="004C1E51" w:rsidRPr="00DE7EF9">
        <w:rPr>
          <w:rFonts w:ascii="Arial" w:hAnsi="Arial" w:cs="Arial"/>
          <w:spacing w:val="-2"/>
          <w:sz w:val="22"/>
          <w:szCs w:val="22"/>
        </w:rPr>
        <w:t xml:space="preserve"> </w:t>
      </w:r>
      <w:r w:rsidR="004C1E51" w:rsidRPr="00DE7EF9">
        <w:rPr>
          <w:rFonts w:ascii="Arial" w:hAnsi="Arial" w:cs="Arial"/>
          <w:sz w:val="22"/>
          <w:szCs w:val="22"/>
        </w:rPr>
        <w:t>the</w:t>
      </w:r>
      <w:r w:rsidR="004C1E51" w:rsidRPr="00DE7EF9">
        <w:rPr>
          <w:rFonts w:ascii="Arial" w:hAnsi="Arial" w:cs="Arial"/>
          <w:spacing w:val="-2"/>
          <w:sz w:val="22"/>
          <w:szCs w:val="22"/>
        </w:rPr>
        <w:t xml:space="preserve"> </w:t>
      </w:r>
      <w:r w:rsidR="004C1E51" w:rsidRPr="00DE7EF9">
        <w:rPr>
          <w:rFonts w:ascii="Arial" w:hAnsi="Arial" w:cs="Arial"/>
          <w:sz w:val="22"/>
          <w:szCs w:val="22"/>
        </w:rPr>
        <w:t>Service</w:t>
      </w:r>
      <w:r w:rsidR="004C1E51" w:rsidRPr="00DE7EF9">
        <w:rPr>
          <w:rFonts w:ascii="Arial" w:hAnsi="Arial" w:cs="Arial"/>
          <w:spacing w:val="-13"/>
          <w:sz w:val="22"/>
          <w:szCs w:val="22"/>
        </w:rPr>
        <w:t xml:space="preserve"> </w:t>
      </w:r>
      <w:r w:rsidR="004C1E51" w:rsidRPr="00DE7EF9">
        <w:rPr>
          <w:rFonts w:ascii="Arial" w:hAnsi="Arial" w:cs="Arial"/>
          <w:sz w:val="22"/>
          <w:szCs w:val="22"/>
        </w:rPr>
        <w:t>Access</w:t>
      </w:r>
      <w:r w:rsidR="004C1E51" w:rsidRPr="00DE7EF9">
        <w:rPr>
          <w:rFonts w:ascii="Arial" w:hAnsi="Arial" w:cs="Arial"/>
          <w:spacing w:val="-3"/>
          <w:sz w:val="22"/>
          <w:szCs w:val="22"/>
        </w:rPr>
        <w:t xml:space="preserve"> </w:t>
      </w:r>
      <w:r w:rsidR="004C1E51" w:rsidRPr="00DE7EF9">
        <w:rPr>
          <w:rFonts w:ascii="Arial" w:hAnsi="Arial" w:cs="Arial"/>
          <w:sz w:val="22"/>
          <w:szCs w:val="22"/>
        </w:rPr>
        <w:t>Procedure</w:t>
      </w:r>
      <w:r w:rsidR="004C1E51" w:rsidRPr="00DE7EF9">
        <w:rPr>
          <w:rFonts w:ascii="Arial" w:hAnsi="Arial" w:cs="Arial"/>
          <w:spacing w:val="-2"/>
          <w:sz w:val="22"/>
          <w:szCs w:val="22"/>
        </w:rPr>
        <w:t xml:space="preserve"> </w:t>
      </w:r>
      <w:r w:rsidR="004C1E51" w:rsidRPr="00DE7EF9">
        <w:rPr>
          <w:rFonts w:ascii="Arial" w:hAnsi="Arial" w:cs="Arial"/>
          <w:sz w:val="22"/>
          <w:szCs w:val="22"/>
        </w:rPr>
        <w:t>below.</w:t>
      </w:r>
    </w:p>
    <w:p w14:paraId="619D7B36" w14:textId="77777777" w:rsidR="00DE7EF9" w:rsidRDefault="00DE7EF9" w:rsidP="00DE7EF9">
      <w:pPr>
        <w:pStyle w:val="ListParagraph"/>
        <w:spacing w:line="276" w:lineRule="auto"/>
        <w:ind w:left="1530"/>
        <w:rPr>
          <w:rFonts w:ascii="Arial" w:hAnsi="Arial" w:cs="Arial"/>
          <w:sz w:val="22"/>
          <w:szCs w:val="22"/>
        </w:rPr>
      </w:pPr>
    </w:p>
    <w:p w14:paraId="7B878DDF" w14:textId="41AA9573" w:rsidR="00DE7EF9" w:rsidRPr="00DE7EF9" w:rsidRDefault="00DE7EF9" w:rsidP="00DE7EF9">
      <w:pPr>
        <w:spacing w:line="276" w:lineRule="auto"/>
        <w:rPr>
          <w:rFonts w:ascii="Arial" w:hAnsi="Arial" w:cs="Arial"/>
          <w:sz w:val="22"/>
          <w:szCs w:val="22"/>
        </w:rPr>
      </w:pPr>
      <w:r w:rsidRPr="00DE7EF9">
        <w:rPr>
          <w:rFonts w:ascii="Arial" w:hAnsi="Arial" w:cs="Arial"/>
          <w:b/>
          <w:bCs/>
          <w:sz w:val="22"/>
          <w:szCs w:val="22"/>
        </w:rPr>
        <w:t>RESPONSIBILITY</w:t>
      </w:r>
      <w:r>
        <w:rPr>
          <w:rFonts w:ascii="Arial" w:hAnsi="Arial" w:cs="Arial"/>
          <w:sz w:val="22"/>
          <w:szCs w:val="22"/>
        </w:rPr>
        <w:t xml:space="preserve">: Principal and Management </w:t>
      </w:r>
    </w:p>
    <w:p w14:paraId="1AD9785F" w14:textId="77777777" w:rsidR="00DE7EF9" w:rsidRDefault="00DE7EF9" w:rsidP="00DE7EF9">
      <w:pPr>
        <w:pStyle w:val="TableParagraph"/>
        <w:pBdr>
          <w:bottom w:val="single" w:sz="4" w:space="1" w:color="auto"/>
        </w:pBdr>
        <w:tabs>
          <w:tab w:val="left" w:pos="810"/>
        </w:tabs>
        <w:spacing w:before="1" w:line="276" w:lineRule="auto"/>
        <w:ind w:right="684"/>
        <w:rPr>
          <w:b/>
        </w:rPr>
      </w:pPr>
    </w:p>
    <w:p w14:paraId="3270A7A3" w14:textId="77777777" w:rsidR="00DE7EF9" w:rsidRPr="00DE7EF9" w:rsidRDefault="00DE7EF9" w:rsidP="004A50EE">
      <w:pPr>
        <w:pStyle w:val="TableParagraph"/>
        <w:tabs>
          <w:tab w:val="left" w:pos="810"/>
        </w:tabs>
        <w:spacing w:before="1" w:line="276" w:lineRule="auto"/>
        <w:ind w:right="684"/>
        <w:rPr>
          <w:b/>
        </w:rPr>
      </w:pPr>
    </w:p>
    <w:p w14:paraId="332EA72D" w14:textId="1DB51C4C" w:rsidR="004C1E51" w:rsidRPr="00DE7EF9" w:rsidRDefault="004C1E51" w:rsidP="003E6B5F">
      <w:pPr>
        <w:pStyle w:val="TableParagraph"/>
        <w:numPr>
          <w:ilvl w:val="0"/>
          <w:numId w:val="198"/>
        </w:numPr>
        <w:tabs>
          <w:tab w:val="left" w:pos="810"/>
        </w:tabs>
        <w:spacing w:before="1" w:line="276" w:lineRule="auto"/>
        <w:ind w:right="684"/>
        <w:rPr>
          <w:color w:val="1A495D" w:themeColor="accent1" w:themeShade="80"/>
          <w:sz w:val="24"/>
          <w:szCs w:val="24"/>
          <w:u w:val="single"/>
        </w:rPr>
      </w:pPr>
      <w:r w:rsidRPr="00DE7EF9">
        <w:rPr>
          <w:b/>
          <w:color w:val="1A495D" w:themeColor="accent1" w:themeShade="80"/>
          <w:sz w:val="24"/>
          <w:szCs w:val="24"/>
          <w:u w:val="single"/>
        </w:rPr>
        <w:t>Eligibility</w:t>
      </w:r>
      <w:r w:rsidRPr="00DE7EF9">
        <w:rPr>
          <w:b/>
          <w:color w:val="1A495D" w:themeColor="accent1" w:themeShade="80"/>
          <w:spacing w:val="-7"/>
          <w:sz w:val="24"/>
          <w:szCs w:val="24"/>
          <w:u w:val="single"/>
        </w:rPr>
        <w:t xml:space="preserve"> </w:t>
      </w:r>
      <w:r w:rsidRPr="00DE7EF9">
        <w:rPr>
          <w:b/>
          <w:color w:val="1A495D" w:themeColor="accent1" w:themeShade="80"/>
          <w:sz w:val="24"/>
          <w:szCs w:val="24"/>
          <w:u w:val="single"/>
        </w:rPr>
        <w:t>procedure</w:t>
      </w:r>
      <w:r w:rsidRPr="00DE7EF9">
        <w:rPr>
          <w:b/>
          <w:color w:val="1A495D" w:themeColor="accent1" w:themeShade="80"/>
          <w:spacing w:val="-7"/>
          <w:sz w:val="24"/>
          <w:szCs w:val="24"/>
          <w:u w:val="single"/>
        </w:rPr>
        <w:t xml:space="preserve"> </w:t>
      </w:r>
    </w:p>
    <w:p w14:paraId="1FD028E4" w14:textId="77777777" w:rsidR="004C1E51" w:rsidRPr="00DE7EF9" w:rsidRDefault="004C1E51" w:rsidP="004A50EE">
      <w:pPr>
        <w:pStyle w:val="TableParagraph"/>
        <w:spacing w:before="1" w:line="276" w:lineRule="auto"/>
      </w:pPr>
    </w:p>
    <w:p w14:paraId="0FBD6782" w14:textId="77777777" w:rsidR="004C1E51" w:rsidRPr="00DE7EF9" w:rsidRDefault="004C1E51" w:rsidP="003E6B5F">
      <w:pPr>
        <w:pStyle w:val="TableParagraph"/>
        <w:numPr>
          <w:ilvl w:val="2"/>
          <w:numId w:val="200"/>
        </w:numPr>
        <w:tabs>
          <w:tab w:val="left" w:pos="1530"/>
        </w:tabs>
        <w:spacing w:line="276" w:lineRule="auto"/>
        <w:ind w:right="102"/>
        <w:rPr>
          <w:spacing w:val="-5"/>
        </w:rPr>
      </w:pPr>
      <w:r w:rsidRPr="00DE7EF9">
        <w:rPr>
          <w:spacing w:val="-7"/>
        </w:rPr>
        <w:t xml:space="preserve">A </w:t>
      </w:r>
      <w:r w:rsidRPr="00DE7EF9">
        <w:t>prospective</w:t>
      </w:r>
      <w:r w:rsidRPr="00DE7EF9">
        <w:rPr>
          <w:spacing w:val="-8"/>
        </w:rPr>
        <w:t xml:space="preserve"> </w:t>
      </w:r>
      <w:r w:rsidRPr="00DE7EF9">
        <w:t>client</w:t>
      </w:r>
      <w:r w:rsidRPr="00DE7EF9">
        <w:rPr>
          <w:spacing w:val="1"/>
        </w:rPr>
        <w:t xml:space="preserve"> </w:t>
      </w:r>
      <w:r w:rsidRPr="00DE7EF9">
        <w:t>or family member, carer, advocate, or member of the prospective client’s</w:t>
      </w:r>
      <w:r w:rsidRPr="00DE7EF9">
        <w:rPr>
          <w:spacing w:val="1"/>
        </w:rPr>
        <w:t xml:space="preserve"> </w:t>
      </w:r>
      <w:r w:rsidRPr="00DE7EF9">
        <w:t>community</w:t>
      </w:r>
      <w:r w:rsidRPr="00DE7EF9">
        <w:rPr>
          <w:spacing w:val="-2"/>
        </w:rPr>
        <w:t xml:space="preserve"> </w:t>
      </w:r>
      <w:r w:rsidRPr="00DE7EF9">
        <w:t>make</w:t>
      </w:r>
      <w:r w:rsidRPr="00DE7EF9">
        <w:rPr>
          <w:spacing w:val="-2"/>
        </w:rPr>
        <w:t xml:space="preserve"> </w:t>
      </w:r>
      <w:r w:rsidRPr="00DE7EF9">
        <w:t>a</w:t>
      </w:r>
      <w:r w:rsidRPr="00DE7EF9">
        <w:rPr>
          <w:spacing w:val="-2"/>
        </w:rPr>
        <w:t xml:space="preserve"> </w:t>
      </w:r>
      <w:r w:rsidRPr="00DE7EF9">
        <w:t>request</w:t>
      </w:r>
      <w:r w:rsidRPr="00DE7EF9">
        <w:rPr>
          <w:spacing w:val="-2"/>
        </w:rPr>
        <w:t xml:space="preserve"> </w:t>
      </w:r>
      <w:r w:rsidRPr="00DE7EF9">
        <w:t>for</w:t>
      </w:r>
      <w:r w:rsidRPr="00DE7EF9">
        <w:rPr>
          <w:spacing w:val="-2"/>
        </w:rPr>
        <w:t xml:space="preserve"> </w:t>
      </w:r>
      <w:r w:rsidRPr="00DE7EF9">
        <w:t>service by:</w:t>
      </w:r>
    </w:p>
    <w:p w14:paraId="70388DF0" w14:textId="77777777" w:rsidR="004C1E51" w:rsidRPr="00DE7EF9" w:rsidRDefault="004C1E51" w:rsidP="004A50EE">
      <w:pPr>
        <w:pStyle w:val="TableParagraph"/>
        <w:spacing w:before="9" w:line="276" w:lineRule="auto"/>
      </w:pPr>
    </w:p>
    <w:p w14:paraId="4BDC2E71" w14:textId="02EFBFCA" w:rsidR="004C1E51" w:rsidRPr="00DE7EF9" w:rsidRDefault="004C1E51" w:rsidP="003E6B5F">
      <w:pPr>
        <w:pStyle w:val="TableParagraph"/>
        <w:numPr>
          <w:ilvl w:val="3"/>
          <w:numId w:val="200"/>
        </w:numPr>
        <w:tabs>
          <w:tab w:val="left" w:pos="2235"/>
        </w:tabs>
        <w:spacing w:line="276" w:lineRule="auto"/>
      </w:pPr>
      <w:r w:rsidRPr="00DE7EF9">
        <w:t>phone</w:t>
      </w:r>
      <w:r w:rsidRPr="00DE7EF9">
        <w:rPr>
          <w:spacing w:val="-5"/>
        </w:rPr>
        <w:t xml:space="preserve"> </w:t>
      </w:r>
      <w:r w:rsidRPr="00DE7EF9">
        <w:t>or</w:t>
      </w:r>
      <w:r w:rsidRPr="00DE7EF9">
        <w:rPr>
          <w:spacing w:val="-4"/>
        </w:rPr>
        <w:t xml:space="preserve"> </w:t>
      </w:r>
      <w:r w:rsidRPr="00DE7EF9">
        <w:t>email</w:t>
      </w:r>
      <w:r w:rsidR="00083B67">
        <w:t>.</w:t>
      </w:r>
      <w:r w:rsidRPr="00DE7EF9">
        <w:rPr>
          <w:spacing w:val="-5"/>
        </w:rPr>
        <w:t xml:space="preserve"> </w:t>
      </w:r>
      <w:r w:rsidRPr="00DE7EF9">
        <w:t>or</w:t>
      </w:r>
    </w:p>
    <w:p w14:paraId="58EE8C27" w14:textId="2E7B1F6B" w:rsidR="004C1E51" w:rsidRPr="00DE7EF9" w:rsidRDefault="004C1E51" w:rsidP="003E6B5F">
      <w:pPr>
        <w:pStyle w:val="TableParagraph"/>
        <w:numPr>
          <w:ilvl w:val="3"/>
          <w:numId w:val="200"/>
        </w:numPr>
        <w:tabs>
          <w:tab w:val="left" w:pos="2235"/>
        </w:tabs>
        <w:spacing w:line="276" w:lineRule="auto"/>
      </w:pPr>
      <w:r w:rsidRPr="00DE7EF9">
        <w:t>a</w:t>
      </w:r>
      <w:r w:rsidRPr="00DE7EF9">
        <w:rPr>
          <w:spacing w:val="-7"/>
        </w:rPr>
        <w:t xml:space="preserve"> </w:t>
      </w:r>
      <w:r w:rsidRPr="00DE7EF9">
        <w:t>general</w:t>
      </w:r>
      <w:r w:rsidRPr="00DE7EF9">
        <w:rPr>
          <w:spacing w:val="-6"/>
        </w:rPr>
        <w:t xml:space="preserve"> </w:t>
      </w:r>
      <w:r w:rsidRPr="00DE7EF9">
        <w:t>enquiry</w:t>
      </w:r>
      <w:r w:rsidRPr="00DE7EF9">
        <w:rPr>
          <w:spacing w:val="-6"/>
        </w:rPr>
        <w:t xml:space="preserve"> </w:t>
      </w:r>
      <w:r w:rsidRPr="00DE7EF9">
        <w:t>via</w:t>
      </w:r>
      <w:r w:rsidRPr="00DE7EF9">
        <w:rPr>
          <w:spacing w:val="-7"/>
        </w:rPr>
        <w:t xml:space="preserve"> </w:t>
      </w:r>
      <w:r w:rsidRPr="00DE7EF9">
        <w:t>the</w:t>
      </w:r>
      <w:r w:rsidRPr="00DE7EF9">
        <w:rPr>
          <w:spacing w:val="-6"/>
        </w:rPr>
        <w:t xml:space="preserve"> </w:t>
      </w:r>
      <w:r w:rsidR="006F1610">
        <w:t>Hope Disability Support Pty Ltd</w:t>
      </w:r>
      <w:r w:rsidRPr="00DE7EF9">
        <w:rPr>
          <w:spacing w:val="-6"/>
        </w:rPr>
        <w:t xml:space="preserve"> </w:t>
      </w:r>
      <w:r w:rsidRPr="00DE7EF9">
        <w:t>website</w:t>
      </w:r>
      <w:r w:rsidR="00083B67">
        <w:t>.</w:t>
      </w:r>
    </w:p>
    <w:p w14:paraId="52838B9C" w14:textId="77777777" w:rsidR="004C1E51" w:rsidRPr="00DE7EF9" w:rsidRDefault="004C1E51" w:rsidP="004A50EE">
      <w:pPr>
        <w:pStyle w:val="TableParagraph"/>
        <w:spacing w:before="9" w:line="276" w:lineRule="auto"/>
      </w:pPr>
    </w:p>
    <w:p w14:paraId="1B8FB88A" w14:textId="12FD3193" w:rsidR="004C1E51" w:rsidRPr="00DE7EF9" w:rsidRDefault="004C1E51" w:rsidP="003E6B5F">
      <w:pPr>
        <w:pStyle w:val="TableParagraph"/>
        <w:numPr>
          <w:ilvl w:val="2"/>
          <w:numId w:val="200"/>
        </w:numPr>
        <w:tabs>
          <w:tab w:val="left" w:pos="1530"/>
        </w:tabs>
        <w:spacing w:line="276" w:lineRule="auto"/>
        <w:ind w:right="390"/>
        <w:jc w:val="both"/>
      </w:pPr>
      <w:r w:rsidRPr="00DE7EF9">
        <w:t xml:space="preserve">The </w:t>
      </w:r>
      <w:r w:rsidR="00A50783" w:rsidRPr="00DE7EF9">
        <w:t>principal</w:t>
      </w:r>
      <w:r w:rsidRPr="00DE7EF9">
        <w:t xml:space="preserve"> or a staff member will contact the enquirer </w:t>
      </w:r>
      <w:r w:rsidR="00083B67" w:rsidRPr="00DE7EF9">
        <w:t xml:space="preserve">via </w:t>
      </w:r>
      <w:r w:rsidR="00083B67" w:rsidRPr="00DE7EF9">
        <w:rPr>
          <w:spacing w:val="-54"/>
        </w:rPr>
        <w:t>telephone</w:t>
      </w:r>
      <w:r w:rsidRPr="00DE7EF9">
        <w:rPr>
          <w:spacing w:val="-2"/>
        </w:rPr>
        <w:t xml:space="preserve"> </w:t>
      </w:r>
      <w:r w:rsidRPr="00DE7EF9">
        <w:t>in</w:t>
      </w:r>
      <w:r w:rsidRPr="00DE7EF9">
        <w:rPr>
          <w:spacing w:val="-1"/>
        </w:rPr>
        <w:t xml:space="preserve"> </w:t>
      </w:r>
      <w:r w:rsidRPr="00DE7EF9">
        <w:t>a</w:t>
      </w:r>
      <w:r w:rsidRPr="00DE7EF9">
        <w:rPr>
          <w:spacing w:val="-2"/>
        </w:rPr>
        <w:t xml:space="preserve"> </w:t>
      </w:r>
      <w:r w:rsidRPr="00DE7EF9">
        <w:t>timely</w:t>
      </w:r>
      <w:r w:rsidRPr="00DE7EF9">
        <w:rPr>
          <w:spacing w:val="-1"/>
        </w:rPr>
        <w:t xml:space="preserve"> </w:t>
      </w:r>
      <w:r w:rsidRPr="00DE7EF9">
        <w:t>manner.</w:t>
      </w:r>
    </w:p>
    <w:p w14:paraId="73A749F1" w14:textId="77777777" w:rsidR="004C1E51" w:rsidRPr="00DE7EF9" w:rsidRDefault="004C1E51" w:rsidP="004A50EE">
      <w:pPr>
        <w:pStyle w:val="TableParagraph"/>
        <w:spacing w:before="1" w:line="276" w:lineRule="auto"/>
      </w:pPr>
    </w:p>
    <w:p w14:paraId="73CC8B26" w14:textId="4167C3D2" w:rsidR="004C1E51" w:rsidRPr="00DE7EF9" w:rsidRDefault="004C1E51" w:rsidP="003E6B5F">
      <w:pPr>
        <w:pStyle w:val="TableParagraph"/>
        <w:numPr>
          <w:ilvl w:val="2"/>
          <w:numId w:val="200"/>
        </w:numPr>
        <w:tabs>
          <w:tab w:val="left" w:pos="1530"/>
        </w:tabs>
        <w:spacing w:line="276" w:lineRule="auto"/>
        <w:ind w:right="94"/>
      </w:pPr>
      <w:r w:rsidRPr="00DE7EF9">
        <w:t>After the initial telephone conversation, if the client continues to be interested in</w:t>
      </w:r>
      <w:r w:rsidRPr="00DE7EF9">
        <w:rPr>
          <w:spacing w:val="1"/>
        </w:rPr>
        <w:t xml:space="preserve"> </w:t>
      </w:r>
      <w:r w:rsidRPr="00DE7EF9">
        <w:t>obtaining support and services from us, they will be assessed to determine their</w:t>
      </w:r>
      <w:r w:rsidRPr="00DE7EF9">
        <w:rPr>
          <w:spacing w:val="-7"/>
        </w:rPr>
        <w:t xml:space="preserve"> </w:t>
      </w:r>
      <w:r w:rsidRPr="00DE7EF9">
        <w:t>eligibility</w:t>
      </w:r>
      <w:r w:rsidRPr="00DE7EF9">
        <w:rPr>
          <w:spacing w:val="-7"/>
        </w:rPr>
        <w:t xml:space="preserve"> </w:t>
      </w:r>
      <w:r w:rsidRPr="00DE7EF9">
        <w:t>to</w:t>
      </w:r>
      <w:r w:rsidRPr="00DE7EF9">
        <w:rPr>
          <w:spacing w:val="-7"/>
        </w:rPr>
        <w:t xml:space="preserve"> </w:t>
      </w:r>
      <w:r w:rsidRPr="00DE7EF9">
        <w:t>receive</w:t>
      </w:r>
      <w:r w:rsidRPr="00DE7EF9">
        <w:rPr>
          <w:spacing w:val="-7"/>
        </w:rPr>
        <w:t xml:space="preserve"> </w:t>
      </w:r>
      <w:r w:rsidRPr="00DE7EF9">
        <w:t>services</w:t>
      </w:r>
      <w:r w:rsidRPr="00DE7EF9">
        <w:rPr>
          <w:spacing w:val="-8"/>
        </w:rPr>
        <w:t xml:space="preserve"> </w:t>
      </w:r>
      <w:r w:rsidRPr="00DE7EF9">
        <w:t>and</w:t>
      </w:r>
      <w:r w:rsidRPr="00DE7EF9">
        <w:rPr>
          <w:spacing w:val="-7"/>
        </w:rPr>
        <w:t xml:space="preserve"> </w:t>
      </w:r>
      <w:r w:rsidRPr="00DE7EF9">
        <w:t>support</w:t>
      </w:r>
      <w:r w:rsidRPr="00DE7EF9">
        <w:rPr>
          <w:spacing w:val="-7"/>
        </w:rPr>
        <w:t xml:space="preserve"> </w:t>
      </w:r>
      <w:r w:rsidRPr="00DE7EF9">
        <w:t>from</w:t>
      </w:r>
      <w:r w:rsidRPr="00DE7EF9">
        <w:rPr>
          <w:spacing w:val="1"/>
        </w:rPr>
        <w:t xml:space="preserve"> </w:t>
      </w:r>
      <w:r w:rsidR="006F1610">
        <w:t>Hope Disability Support Pty Ltd</w:t>
      </w:r>
      <w:r w:rsidRPr="00DE7EF9">
        <w:t>.</w:t>
      </w:r>
    </w:p>
    <w:p w14:paraId="09032087" w14:textId="77777777" w:rsidR="004C1E51" w:rsidRPr="00DE7EF9" w:rsidRDefault="004C1E51" w:rsidP="004A50EE">
      <w:pPr>
        <w:pStyle w:val="TableParagraph"/>
        <w:spacing w:before="2" w:line="276" w:lineRule="auto"/>
      </w:pPr>
    </w:p>
    <w:p w14:paraId="580387ED" w14:textId="7D8DADC6" w:rsidR="004C1E51" w:rsidRPr="00DE7EF9" w:rsidRDefault="004C1E51" w:rsidP="003E6B5F">
      <w:pPr>
        <w:pStyle w:val="TableParagraph"/>
        <w:numPr>
          <w:ilvl w:val="2"/>
          <w:numId w:val="200"/>
        </w:numPr>
        <w:tabs>
          <w:tab w:val="left" w:pos="1530"/>
        </w:tabs>
        <w:spacing w:line="276" w:lineRule="auto"/>
        <w:ind w:right="135"/>
      </w:pPr>
      <w:r w:rsidRPr="00DE7EF9">
        <w:rPr>
          <w:spacing w:val="-1"/>
        </w:rPr>
        <w:t xml:space="preserve">A client will be provisionally eligible to receive </w:t>
      </w:r>
      <w:r w:rsidRPr="00DE7EF9">
        <w:t>services and supports from</w:t>
      </w:r>
      <w:r w:rsidRPr="00DE7EF9">
        <w:rPr>
          <w:spacing w:val="-53"/>
        </w:rPr>
        <w:t xml:space="preserve"> </w:t>
      </w:r>
      <w:r w:rsidR="006F1610">
        <w:t>Hope Disability Support Pty Ltd</w:t>
      </w:r>
      <w:r w:rsidRPr="00DE7EF9">
        <w:rPr>
          <w:spacing w:val="-2"/>
        </w:rPr>
        <w:t xml:space="preserve"> </w:t>
      </w:r>
      <w:r w:rsidRPr="00DE7EF9">
        <w:t>if</w:t>
      </w:r>
      <w:r w:rsidRPr="00DE7EF9">
        <w:rPr>
          <w:spacing w:val="-1"/>
        </w:rPr>
        <w:t xml:space="preserve"> </w:t>
      </w:r>
      <w:r w:rsidRPr="00DE7EF9">
        <w:t>they:</w:t>
      </w:r>
    </w:p>
    <w:p w14:paraId="1A82615F" w14:textId="77777777" w:rsidR="004C1E51" w:rsidRPr="00DE7EF9" w:rsidRDefault="004C1E51" w:rsidP="004A50EE">
      <w:pPr>
        <w:pStyle w:val="TableParagraph"/>
        <w:spacing w:line="276" w:lineRule="auto"/>
      </w:pPr>
    </w:p>
    <w:p w14:paraId="66FA5A5A" w14:textId="0E04E734" w:rsidR="004C1E51" w:rsidRPr="00DE7EF9" w:rsidRDefault="004C1E51" w:rsidP="003E6B5F">
      <w:pPr>
        <w:pStyle w:val="TableParagraph"/>
        <w:numPr>
          <w:ilvl w:val="3"/>
          <w:numId w:val="200"/>
        </w:numPr>
        <w:tabs>
          <w:tab w:val="left" w:pos="2235"/>
        </w:tabs>
        <w:spacing w:line="276" w:lineRule="auto"/>
        <w:ind w:right="218"/>
      </w:pPr>
      <w:r w:rsidRPr="00DE7EF9">
        <w:t>Are a</w:t>
      </w:r>
      <w:r w:rsidRPr="00DE7EF9">
        <w:rPr>
          <w:spacing w:val="-5"/>
        </w:rPr>
        <w:t xml:space="preserve"> </w:t>
      </w:r>
      <w:r w:rsidRPr="00DE7EF9">
        <w:t>person</w:t>
      </w:r>
      <w:r w:rsidRPr="00DE7EF9">
        <w:rPr>
          <w:spacing w:val="-5"/>
        </w:rPr>
        <w:t xml:space="preserve"> </w:t>
      </w:r>
      <w:r w:rsidRPr="00DE7EF9">
        <w:t>with</w:t>
      </w:r>
      <w:r w:rsidRPr="00DE7EF9">
        <w:rPr>
          <w:spacing w:val="-4"/>
        </w:rPr>
        <w:t xml:space="preserve"> </w:t>
      </w:r>
      <w:r w:rsidRPr="00DE7EF9">
        <w:t>a</w:t>
      </w:r>
      <w:r w:rsidRPr="00DE7EF9">
        <w:rPr>
          <w:spacing w:val="-5"/>
        </w:rPr>
        <w:t xml:space="preserve"> </w:t>
      </w:r>
      <w:r w:rsidRPr="00DE7EF9">
        <w:t>disability</w:t>
      </w:r>
      <w:r w:rsidRPr="00DE7EF9">
        <w:rPr>
          <w:spacing w:val="-5"/>
        </w:rPr>
        <w:t xml:space="preserve"> </w:t>
      </w:r>
      <w:r w:rsidRPr="00DE7EF9">
        <w:t>of</w:t>
      </w:r>
      <w:r w:rsidRPr="00DE7EF9">
        <w:rPr>
          <w:spacing w:val="-5"/>
        </w:rPr>
        <w:t xml:space="preserve"> </w:t>
      </w:r>
      <w:r w:rsidRPr="00DE7EF9">
        <w:t>an</w:t>
      </w:r>
      <w:r w:rsidRPr="00DE7EF9">
        <w:rPr>
          <w:spacing w:val="-4"/>
        </w:rPr>
        <w:t xml:space="preserve"> </w:t>
      </w:r>
      <w:r w:rsidRPr="00DE7EF9">
        <w:t>age</w:t>
      </w:r>
      <w:r w:rsidRPr="00DE7EF9">
        <w:rPr>
          <w:spacing w:val="-5"/>
        </w:rPr>
        <w:t xml:space="preserve"> </w:t>
      </w:r>
      <w:r w:rsidRPr="00DE7EF9">
        <w:t>which</w:t>
      </w:r>
      <w:r w:rsidRPr="00DE7EF9">
        <w:rPr>
          <w:spacing w:val="-5"/>
        </w:rPr>
        <w:t xml:space="preserve"> </w:t>
      </w:r>
      <w:r w:rsidR="006F1610">
        <w:t>Hope Disability Support Pty Ltd</w:t>
      </w:r>
      <w:r w:rsidRPr="00DE7EF9">
        <w:t xml:space="preserve"> is permitted to provide services under its NDIS</w:t>
      </w:r>
      <w:r w:rsidRPr="00DE7EF9">
        <w:rPr>
          <w:spacing w:val="1"/>
        </w:rPr>
        <w:t xml:space="preserve"> </w:t>
      </w:r>
      <w:r w:rsidRPr="00DE7EF9">
        <w:t>registration</w:t>
      </w:r>
      <w:r w:rsidR="00083B67">
        <w:t>.</w:t>
      </w:r>
    </w:p>
    <w:p w14:paraId="358F925E" w14:textId="35E9848D" w:rsidR="004C1E51" w:rsidRPr="00DE7EF9" w:rsidRDefault="004C1E51" w:rsidP="003E6B5F">
      <w:pPr>
        <w:pStyle w:val="TableParagraph"/>
        <w:numPr>
          <w:ilvl w:val="3"/>
          <w:numId w:val="200"/>
        </w:numPr>
        <w:tabs>
          <w:tab w:val="left" w:pos="2235"/>
        </w:tabs>
        <w:spacing w:line="276" w:lineRule="auto"/>
        <w:ind w:right="856"/>
      </w:pPr>
      <w:r w:rsidRPr="00DE7EF9">
        <w:t>live</w:t>
      </w:r>
      <w:r w:rsidRPr="00DE7EF9">
        <w:rPr>
          <w:spacing w:val="-8"/>
        </w:rPr>
        <w:t xml:space="preserve"> </w:t>
      </w:r>
      <w:r w:rsidRPr="00DE7EF9">
        <w:t xml:space="preserve">in the geographic region </w:t>
      </w:r>
      <w:r w:rsidR="006F1610">
        <w:t>Hope Disability Support Pty Ltd’s</w:t>
      </w:r>
      <w:r w:rsidRPr="00DE7EF9">
        <w:rPr>
          <w:spacing w:val="-7"/>
        </w:rPr>
        <w:t xml:space="preserve"> </w:t>
      </w:r>
      <w:r w:rsidRPr="00DE7EF9">
        <w:t>serves</w:t>
      </w:r>
      <w:r w:rsidR="00083B67">
        <w:t>.</w:t>
      </w:r>
    </w:p>
    <w:p w14:paraId="6D527815" w14:textId="779C162F" w:rsidR="004C1E51" w:rsidRPr="00DE7EF9" w:rsidRDefault="004C1E51" w:rsidP="003E6B5F">
      <w:pPr>
        <w:pStyle w:val="TableParagraph"/>
        <w:numPr>
          <w:ilvl w:val="3"/>
          <w:numId w:val="200"/>
        </w:numPr>
        <w:tabs>
          <w:tab w:val="left" w:pos="2235"/>
        </w:tabs>
        <w:spacing w:line="276" w:lineRule="auto"/>
        <w:ind w:right="508"/>
      </w:pPr>
      <w:r w:rsidRPr="00DE7EF9">
        <w:t>are</w:t>
      </w:r>
      <w:r w:rsidRPr="00DE7EF9">
        <w:rPr>
          <w:spacing w:val="-6"/>
        </w:rPr>
        <w:t xml:space="preserve"> </w:t>
      </w:r>
      <w:r w:rsidRPr="00DE7EF9">
        <w:t>seeking</w:t>
      </w:r>
      <w:r w:rsidRPr="00DE7EF9">
        <w:rPr>
          <w:spacing w:val="-5"/>
        </w:rPr>
        <w:t xml:space="preserve"> </w:t>
      </w:r>
      <w:r w:rsidRPr="00DE7EF9">
        <w:t xml:space="preserve">assistance for services or supports that </w:t>
      </w:r>
      <w:r w:rsidR="006F1610">
        <w:t>Hope Disability Support Pty Ltd</w:t>
      </w:r>
      <w:r w:rsidRPr="00DE7EF9">
        <w:rPr>
          <w:spacing w:val="-5"/>
        </w:rPr>
        <w:t xml:space="preserve"> </w:t>
      </w:r>
      <w:r w:rsidRPr="00DE7EF9">
        <w:t>provides</w:t>
      </w:r>
      <w:r w:rsidR="00083B67">
        <w:t>.</w:t>
      </w:r>
      <w:r w:rsidRPr="00DE7EF9">
        <w:rPr>
          <w:spacing w:val="-1"/>
        </w:rPr>
        <w:t xml:space="preserve"> </w:t>
      </w:r>
      <w:r w:rsidRPr="00DE7EF9">
        <w:t>and</w:t>
      </w:r>
    </w:p>
    <w:p w14:paraId="0FD59FDD" w14:textId="77777777" w:rsidR="004C1E51" w:rsidRPr="00DE7EF9" w:rsidRDefault="004C1E51" w:rsidP="003E6B5F">
      <w:pPr>
        <w:pStyle w:val="TableParagraph"/>
        <w:numPr>
          <w:ilvl w:val="3"/>
          <w:numId w:val="200"/>
        </w:numPr>
        <w:tabs>
          <w:tab w:val="left" w:pos="2235"/>
        </w:tabs>
        <w:spacing w:line="276" w:lineRule="auto"/>
        <w:ind w:right="118"/>
      </w:pPr>
      <w:r w:rsidRPr="00DE7EF9">
        <w:t>have</w:t>
      </w:r>
      <w:r w:rsidRPr="00DE7EF9">
        <w:rPr>
          <w:spacing w:val="-7"/>
        </w:rPr>
        <w:t xml:space="preserve"> </w:t>
      </w:r>
      <w:r w:rsidRPr="00DE7EF9">
        <w:t>a</w:t>
      </w:r>
      <w:r w:rsidRPr="00DE7EF9">
        <w:rPr>
          <w:spacing w:val="-6"/>
        </w:rPr>
        <w:t xml:space="preserve"> </w:t>
      </w:r>
      <w:r w:rsidRPr="00DE7EF9">
        <w:t>source</w:t>
      </w:r>
      <w:r w:rsidRPr="00DE7EF9">
        <w:rPr>
          <w:spacing w:val="-6"/>
        </w:rPr>
        <w:t xml:space="preserve"> </w:t>
      </w:r>
      <w:r w:rsidRPr="00DE7EF9">
        <w:t>of</w:t>
      </w:r>
      <w:r w:rsidRPr="00DE7EF9">
        <w:rPr>
          <w:spacing w:val="-7"/>
        </w:rPr>
        <w:t xml:space="preserve"> funding, this may be </w:t>
      </w:r>
      <w:r w:rsidRPr="00DE7EF9">
        <w:t>individualised</w:t>
      </w:r>
      <w:r w:rsidRPr="00DE7EF9">
        <w:rPr>
          <w:spacing w:val="-6"/>
        </w:rPr>
        <w:t xml:space="preserve"> </w:t>
      </w:r>
      <w:r w:rsidRPr="00DE7EF9">
        <w:t>government</w:t>
      </w:r>
      <w:r w:rsidRPr="00DE7EF9">
        <w:rPr>
          <w:spacing w:val="-6"/>
        </w:rPr>
        <w:t xml:space="preserve"> </w:t>
      </w:r>
      <w:r w:rsidRPr="00DE7EF9">
        <w:t>funding</w:t>
      </w:r>
      <w:r w:rsidRPr="00DE7EF9">
        <w:rPr>
          <w:spacing w:val="-7"/>
        </w:rPr>
        <w:t xml:space="preserve"> </w:t>
      </w:r>
      <w:r w:rsidRPr="00DE7EF9">
        <w:t>(for</w:t>
      </w:r>
      <w:r w:rsidRPr="00DE7EF9">
        <w:rPr>
          <w:spacing w:val="-6"/>
        </w:rPr>
        <w:t xml:space="preserve"> </w:t>
      </w:r>
      <w:r w:rsidRPr="00DE7EF9">
        <w:t>example</w:t>
      </w:r>
      <w:r w:rsidRPr="00DE7EF9">
        <w:rPr>
          <w:spacing w:val="-53"/>
        </w:rPr>
        <w:t xml:space="preserve"> </w:t>
      </w:r>
      <w:r w:rsidRPr="00DE7EF9">
        <w:t>they</w:t>
      </w:r>
      <w:r w:rsidRPr="00DE7EF9">
        <w:rPr>
          <w:spacing w:val="-3"/>
        </w:rPr>
        <w:t xml:space="preserve"> </w:t>
      </w:r>
      <w:r w:rsidRPr="00DE7EF9">
        <w:t>have</w:t>
      </w:r>
      <w:r w:rsidRPr="00DE7EF9">
        <w:rPr>
          <w:spacing w:val="-2"/>
        </w:rPr>
        <w:t xml:space="preserve"> </w:t>
      </w:r>
      <w:r w:rsidRPr="00DE7EF9">
        <w:t>a</w:t>
      </w:r>
      <w:r w:rsidRPr="00DE7EF9">
        <w:rPr>
          <w:spacing w:val="-2"/>
        </w:rPr>
        <w:t xml:space="preserve"> </w:t>
      </w:r>
      <w:r w:rsidRPr="00DE7EF9">
        <w:t>Plan)</w:t>
      </w:r>
      <w:r w:rsidRPr="00DE7EF9">
        <w:rPr>
          <w:spacing w:val="-2"/>
        </w:rPr>
        <w:t xml:space="preserve"> </w:t>
      </w:r>
      <w:r w:rsidRPr="00DE7EF9">
        <w:t>or</w:t>
      </w:r>
      <w:r w:rsidRPr="00DE7EF9">
        <w:rPr>
          <w:spacing w:val="-2"/>
        </w:rPr>
        <w:t xml:space="preserve"> </w:t>
      </w:r>
      <w:r w:rsidRPr="00DE7EF9">
        <w:t>private,</w:t>
      </w:r>
    </w:p>
    <w:p w14:paraId="116299DC" w14:textId="77777777" w:rsidR="004C1E51" w:rsidRPr="00DE7EF9" w:rsidRDefault="004C1E51" w:rsidP="004A50EE">
      <w:pPr>
        <w:pStyle w:val="ListParagraph"/>
        <w:spacing w:line="276" w:lineRule="auto"/>
        <w:rPr>
          <w:rFonts w:ascii="Arial" w:hAnsi="Arial" w:cs="Arial"/>
          <w:sz w:val="22"/>
          <w:szCs w:val="22"/>
        </w:rPr>
      </w:pPr>
    </w:p>
    <w:p w14:paraId="0EB545B9" w14:textId="7BE66DDD" w:rsidR="004C1E51" w:rsidRPr="00DE7EF9" w:rsidRDefault="004C1E51" w:rsidP="003E6B5F">
      <w:pPr>
        <w:pStyle w:val="TableParagraph"/>
        <w:numPr>
          <w:ilvl w:val="2"/>
          <w:numId w:val="200"/>
        </w:numPr>
        <w:tabs>
          <w:tab w:val="left" w:pos="2235"/>
        </w:tabs>
        <w:spacing w:before="8" w:line="276" w:lineRule="auto"/>
        <w:ind w:right="118"/>
      </w:pPr>
      <w:r w:rsidRPr="00DE7EF9">
        <w:t>The following documents will then be sent or emailed to the client (and/or</w:t>
      </w:r>
      <w:r w:rsidRPr="00DE7EF9">
        <w:rPr>
          <w:spacing w:val="-53"/>
        </w:rPr>
        <w:t xml:space="preserve"> </w:t>
      </w:r>
      <w:r w:rsidRPr="00DE7EF9">
        <w:t>the</w:t>
      </w:r>
      <w:r w:rsidRPr="00DE7EF9">
        <w:rPr>
          <w:spacing w:val="-5"/>
        </w:rPr>
        <w:t xml:space="preserve"> </w:t>
      </w:r>
      <w:r w:rsidRPr="00DE7EF9">
        <w:t>person</w:t>
      </w:r>
      <w:r w:rsidRPr="00DE7EF9">
        <w:rPr>
          <w:spacing w:val="-5"/>
        </w:rPr>
        <w:t xml:space="preserve"> </w:t>
      </w:r>
      <w:r w:rsidRPr="00DE7EF9">
        <w:t>that</w:t>
      </w:r>
      <w:r w:rsidRPr="00DE7EF9">
        <w:rPr>
          <w:spacing w:val="-5"/>
        </w:rPr>
        <w:t xml:space="preserve"> </w:t>
      </w:r>
      <w:r w:rsidRPr="00DE7EF9">
        <w:t>made</w:t>
      </w:r>
      <w:r w:rsidRPr="00DE7EF9">
        <w:rPr>
          <w:spacing w:val="-5"/>
        </w:rPr>
        <w:t xml:space="preserve"> </w:t>
      </w:r>
      <w:r w:rsidRPr="00DE7EF9">
        <w:t>the</w:t>
      </w:r>
      <w:r w:rsidRPr="00DE7EF9">
        <w:rPr>
          <w:spacing w:val="-5"/>
        </w:rPr>
        <w:t xml:space="preserve"> </w:t>
      </w:r>
      <w:r w:rsidRPr="00DE7EF9">
        <w:t>enquiry)</w:t>
      </w:r>
      <w:r w:rsidRPr="00DE7EF9">
        <w:rPr>
          <w:spacing w:val="-4"/>
        </w:rPr>
        <w:t xml:space="preserve"> </w:t>
      </w:r>
      <w:r w:rsidRPr="00DE7EF9">
        <w:t>for</w:t>
      </w:r>
      <w:r w:rsidRPr="00DE7EF9">
        <w:rPr>
          <w:spacing w:val="-5"/>
        </w:rPr>
        <w:t xml:space="preserve"> </w:t>
      </w:r>
      <w:r w:rsidRPr="00DE7EF9">
        <w:t>completion</w:t>
      </w:r>
      <w:r w:rsidRPr="00DE7EF9">
        <w:rPr>
          <w:spacing w:val="-5"/>
        </w:rPr>
        <w:t xml:space="preserve"> </w:t>
      </w:r>
      <w:r w:rsidRPr="00DE7EF9">
        <w:t>to</w:t>
      </w:r>
      <w:r w:rsidRPr="00DE7EF9">
        <w:rPr>
          <w:spacing w:val="-4"/>
        </w:rPr>
        <w:t xml:space="preserve"> </w:t>
      </w:r>
      <w:r w:rsidRPr="00DE7EF9">
        <w:t>gather</w:t>
      </w:r>
      <w:r w:rsidRPr="00DE7EF9">
        <w:rPr>
          <w:spacing w:val="-5"/>
        </w:rPr>
        <w:t xml:space="preserve"> </w:t>
      </w:r>
      <w:r w:rsidRPr="00DE7EF9">
        <w:t>further information</w:t>
      </w:r>
      <w:r w:rsidRPr="00DE7EF9">
        <w:rPr>
          <w:spacing w:val="-6"/>
        </w:rPr>
        <w:t xml:space="preserve"> </w:t>
      </w:r>
      <w:r w:rsidRPr="00DE7EF9">
        <w:t>about the client’s eligibility</w:t>
      </w:r>
      <w:r w:rsidRPr="00DE7EF9">
        <w:rPr>
          <w:spacing w:val="-5"/>
        </w:rPr>
        <w:t xml:space="preserve"> </w:t>
      </w:r>
      <w:r w:rsidRPr="00DE7EF9">
        <w:t>to</w:t>
      </w:r>
      <w:r w:rsidRPr="00DE7EF9">
        <w:rPr>
          <w:spacing w:val="-5"/>
        </w:rPr>
        <w:t xml:space="preserve"> </w:t>
      </w:r>
      <w:r w:rsidRPr="00DE7EF9">
        <w:t>receive</w:t>
      </w:r>
      <w:r w:rsidRPr="00DE7EF9">
        <w:rPr>
          <w:spacing w:val="1"/>
        </w:rPr>
        <w:t xml:space="preserve"> </w:t>
      </w:r>
      <w:r w:rsidRPr="00DE7EF9">
        <w:t>supports</w:t>
      </w:r>
      <w:r w:rsidRPr="00DE7EF9">
        <w:rPr>
          <w:spacing w:val="-3"/>
        </w:rPr>
        <w:t xml:space="preserve"> </w:t>
      </w:r>
      <w:r w:rsidRPr="00DE7EF9">
        <w:t>and</w:t>
      </w:r>
      <w:r w:rsidRPr="00DE7EF9">
        <w:rPr>
          <w:spacing w:val="-3"/>
        </w:rPr>
        <w:t xml:space="preserve"> </w:t>
      </w:r>
      <w:r w:rsidRPr="00DE7EF9">
        <w:t>services</w:t>
      </w:r>
      <w:r w:rsidRPr="00DE7EF9">
        <w:rPr>
          <w:spacing w:val="-3"/>
        </w:rPr>
        <w:t xml:space="preserve"> </w:t>
      </w:r>
      <w:r w:rsidRPr="00DE7EF9">
        <w:lastRenderedPageBreak/>
        <w:t>from</w:t>
      </w:r>
      <w:r w:rsidRPr="00DE7EF9">
        <w:rPr>
          <w:spacing w:val="-3"/>
        </w:rPr>
        <w:t xml:space="preserve"> </w:t>
      </w:r>
      <w:r w:rsidR="006F1610">
        <w:t>Hope Disability Support Pty Ltd</w:t>
      </w:r>
      <w:r w:rsidRPr="00DE7EF9">
        <w:t>:</w:t>
      </w:r>
    </w:p>
    <w:p w14:paraId="5B40718B" w14:textId="77777777" w:rsidR="004C1E51" w:rsidRPr="00DE7EF9" w:rsidRDefault="004C1E51" w:rsidP="004A50EE">
      <w:pPr>
        <w:pStyle w:val="TableParagraph"/>
        <w:spacing w:line="276" w:lineRule="auto"/>
      </w:pPr>
    </w:p>
    <w:p w14:paraId="00436BFE" w14:textId="314E3311" w:rsidR="004C1E51" w:rsidRPr="00DE7EF9" w:rsidRDefault="004C1E51" w:rsidP="003E6B5F">
      <w:pPr>
        <w:pStyle w:val="TableParagraph"/>
        <w:numPr>
          <w:ilvl w:val="3"/>
          <w:numId w:val="200"/>
        </w:numPr>
        <w:tabs>
          <w:tab w:val="left" w:pos="2235"/>
        </w:tabs>
        <w:spacing w:line="276" w:lineRule="auto"/>
      </w:pPr>
      <w:r w:rsidRPr="00DE7EF9">
        <w:t>Privacy</w:t>
      </w:r>
      <w:r w:rsidRPr="00DE7EF9">
        <w:rPr>
          <w:spacing w:val="-6"/>
        </w:rPr>
        <w:t xml:space="preserve"> </w:t>
      </w:r>
      <w:r w:rsidRPr="00DE7EF9">
        <w:t>Consent</w:t>
      </w:r>
      <w:r w:rsidRPr="00DE7EF9">
        <w:rPr>
          <w:spacing w:val="-6"/>
        </w:rPr>
        <w:t xml:space="preserve"> </w:t>
      </w:r>
      <w:r w:rsidRPr="00DE7EF9">
        <w:t>Form</w:t>
      </w:r>
    </w:p>
    <w:p w14:paraId="562409CB" w14:textId="20815905" w:rsidR="004C1E51" w:rsidRPr="00DE7EF9" w:rsidRDefault="004C1E51" w:rsidP="003E6B5F">
      <w:pPr>
        <w:pStyle w:val="TableParagraph"/>
        <w:numPr>
          <w:ilvl w:val="3"/>
          <w:numId w:val="200"/>
        </w:numPr>
        <w:tabs>
          <w:tab w:val="left" w:pos="2235"/>
        </w:tabs>
        <w:spacing w:line="276" w:lineRule="auto"/>
      </w:pPr>
      <w:r w:rsidRPr="00DE7EF9">
        <w:t>Client</w:t>
      </w:r>
      <w:r w:rsidRPr="00DE7EF9">
        <w:rPr>
          <w:spacing w:val="-8"/>
        </w:rPr>
        <w:t xml:space="preserve"> </w:t>
      </w:r>
      <w:r w:rsidRPr="00DE7EF9">
        <w:t>Information</w:t>
      </w:r>
      <w:r w:rsidRPr="00DE7EF9">
        <w:rPr>
          <w:spacing w:val="-8"/>
        </w:rPr>
        <w:t xml:space="preserve"> </w:t>
      </w:r>
      <w:r w:rsidRPr="00DE7EF9">
        <w:t>Booklet</w:t>
      </w:r>
    </w:p>
    <w:p w14:paraId="5A2ECC7B" w14:textId="685FFAE4" w:rsidR="004C1E51" w:rsidRPr="00DE7EF9" w:rsidRDefault="004C1E51" w:rsidP="003E6B5F">
      <w:pPr>
        <w:pStyle w:val="TableParagraph"/>
        <w:numPr>
          <w:ilvl w:val="3"/>
          <w:numId w:val="200"/>
        </w:numPr>
        <w:tabs>
          <w:tab w:val="left" w:pos="2235"/>
        </w:tabs>
        <w:spacing w:line="276" w:lineRule="auto"/>
      </w:pPr>
      <w:r w:rsidRPr="00DE7EF9">
        <w:t>Client</w:t>
      </w:r>
      <w:r w:rsidRPr="00DE7EF9">
        <w:rPr>
          <w:spacing w:val="-6"/>
        </w:rPr>
        <w:t xml:space="preserve"> </w:t>
      </w:r>
      <w:r w:rsidRPr="00DE7EF9">
        <w:t>Information</w:t>
      </w:r>
      <w:r w:rsidRPr="00DE7EF9">
        <w:rPr>
          <w:spacing w:val="-5"/>
        </w:rPr>
        <w:t xml:space="preserve"> </w:t>
      </w:r>
      <w:r w:rsidRPr="00DE7EF9">
        <w:t>Booklet</w:t>
      </w:r>
      <w:r w:rsidRPr="00DE7EF9">
        <w:rPr>
          <w:spacing w:val="-6"/>
        </w:rPr>
        <w:t xml:space="preserve"> </w:t>
      </w:r>
      <w:r w:rsidRPr="00DE7EF9">
        <w:t>-</w:t>
      </w:r>
      <w:r w:rsidRPr="00DE7EF9">
        <w:rPr>
          <w:spacing w:val="-5"/>
        </w:rPr>
        <w:t xml:space="preserve"> </w:t>
      </w:r>
      <w:r w:rsidRPr="00DE7EF9">
        <w:t>Easy</w:t>
      </w:r>
      <w:r w:rsidRPr="00DE7EF9">
        <w:rPr>
          <w:spacing w:val="-5"/>
        </w:rPr>
        <w:t xml:space="preserve"> </w:t>
      </w:r>
      <w:r w:rsidRPr="00DE7EF9">
        <w:t>Read</w:t>
      </w:r>
    </w:p>
    <w:p w14:paraId="50677B3A" w14:textId="77777777" w:rsidR="004C1E51" w:rsidRPr="00DE7EF9" w:rsidRDefault="004C1E51" w:rsidP="003E6B5F">
      <w:pPr>
        <w:pStyle w:val="TableParagraph"/>
        <w:numPr>
          <w:ilvl w:val="3"/>
          <w:numId w:val="200"/>
        </w:numPr>
        <w:tabs>
          <w:tab w:val="left" w:pos="2235"/>
        </w:tabs>
        <w:spacing w:line="276" w:lineRule="auto"/>
      </w:pPr>
      <w:r w:rsidRPr="00DE7EF9">
        <w:t>Client</w:t>
      </w:r>
      <w:r w:rsidRPr="00DE7EF9">
        <w:rPr>
          <w:spacing w:val="-6"/>
        </w:rPr>
        <w:t xml:space="preserve"> </w:t>
      </w:r>
      <w:r w:rsidRPr="00DE7EF9">
        <w:t>Intake</w:t>
      </w:r>
      <w:r w:rsidRPr="00DE7EF9">
        <w:rPr>
          <w:spacing w:val="-5"/>
        </w:rPr>
        <w:t xml:space="preserve"> </w:t>
      </w:r>
      <w:r w:rsidRPr="00DE7EF9">
        <w:t>Form.</w:t>
      </w:r>
    </w:p>
    <w:p w14:paraId="07F6B914" w14:textId="77777777" w:rsidR="004C1E51" w:rsidRPr="00DE7EF9" w:rsidRDefault="004C1E51" w:rsidP="004A50EE">
      <w:pPr>
        <w:pStyle w:val="TableParagraph"/>
        <w:spacing w:line="276" w:lineRule="auto"/>
        <w:ind w:left="1530"/>
        <w:rPr>
          <w:b/>
        </w:rPr>
      </w:pPr>
    </w:p>
    <w:p w14:paraId="6B05D026" w14:textId="353E770C" w:rsidR="004C1E51" w:rsidRPr="00DE7EF9" w:rsidRDefault="004C1E51" w:rsidP="004A50EE">
      <w:pPr>
        <w:pStyle w:val="TableParagraph"/>
        <w:spacing w:line="276" w:lineRule="auto"/>
        <w:ind w:left="1530"/>
      </w:pPr>
      <w:r w:rsidRPr="00DE7EF9">
        <w:rPr>
          <w:b/>
        </w:rPr>
        <w:t>(Provisional</w:t>
      </w:r>
      <w:r w:rsidRPr="00DE7EF9">
        <w:rPr>
          <w:b/>
          <w:spacing w:val="-10"/>
        </w:rPr>
        <w:t xml:space="preserve"> </w:t>
      </w:r>
      <w:r w:rsidRPr="00DE7EF9">
        <w:rPr>
          <w:b/>
        </w:rPr>
        <w:t>Criteria</w:t>
      </w:r>
      <w:r w:rsidRPr="00DE7EF9">
        <w:t>)</w:t>
      </w:r>
    </w:p>
    <w:p w14:paraId="3869CF24" w14:textId="77777777" w:rsidR="004C1E51" w:rsidRPr="00DE7EF9" w:rsidRDefault="004C1E51" w:rsidP="004A50EE">
      <w:pPr>
        <w:pStyle w:val="TableParagraph"/>
        <w:spacing w:line="276" w:lineRule="auto"/>
        <w:ind w:left="1530"/>
      </w:pPr>
    </w:p>
    <w:p w14:paraId="590F24C9" w14:textId="045923F0" w:rsidR="004C1E51" w:rsidRPr="00DE7EF9" w:rsidRDefault="004C1E51" w:rsidP="003E6B5F">
      <w:pPr>
        <w:pStyle w:val="TableParagraph"/>
        <w:numPr>
          <w:ilvl w:val="0"/>
          <w:numId w:val="202"/>
        </w:numPr>
        <w:tabs>
          <w:tab w:val="left" w:pos="1530"/>
        </w:tabs>
        <w:spacing w:line="276" w:lineRule="auto"/>
        <w:ind w:right="312"/>
      </w:pPr>
      <w:r w:rsidRPr="00DE7EF9">
        <w:t>Where</w:t>
      </w:r>
      <w:r w:rsidRPr="00DE7EF9">
        <w:rPr>
          <w:spacing w:val="-6"/>
        </w:rPr>
        <w:t xml:space="preserve"> </w:t>
      </w:r>
      <w:r w:rsidRPr="00DE7EF9">
        <w:t>a</w:t>
      </w:r>
      <w:r w:rsidRPr="00DE7EF9">
        <w:rPr>
          <w:spacing w:val="-6"/>
        </w:rPr>
        <w:t xml:space="preserve"> </w:t>
      </w:r>
      <w:r w:rsidRPr="00DE7EF9">
        <w:t>provisional client</w:t>
      </w:r>
      <w:r w:rsidRPr="00DE7EF9">
        <w:rPr>
          <w:spacing w:val="-5"/>
        </w:rPr>
        <w:t xml:space="preserve"> </w:t>
      </w:r>
      <w:r w:rsidRPr="00DE7EF9">
        <w:t>is</w:t>
      </w:r>
      <w:r w:rsidRPr="00DE7EF9">
        <w:rPr>
          <w:spacing w:val="-6"/>
        </w:rPr>
        <w:t xml:space="preserve"> </w:t>
      </w:r>
      <w:r w:rsidRPr="00DE7EF9">
        <w:t>transitioning</w:t>
      </w:r>
      <w:r w:rsidRPr="00DE7EF9">
        <w:rPr>
          <w:spacing w:val="-6"/>
        </w:rPr>
        <w:t xml:space="preserve"> </w:t>
      </w:r>
      <w:r w:rsidRPr="00DE7EF9">
        <w:t>from</w:t>
      </w:r>
      <w:r w:rsidRPr="00DE7EF9">
        <w:rPr>
          <w:spacing w:val="-6"/>
        </w:rPr>
        <w:t xml:space="preserve"> </w:t>
      </w:r>
      <w:r w:rsidRPr="00DE7EF9">
        <w:t>another</w:t>
      </w:r>
      <w:r w:rsidRPr="00DE7EF9">
        <w:rPr>
          <w:spacing w:val="-5"/>
        </w:rPr>
        <w:t xml:space="preserve"> </w:t>
      </w:r>
      <w:r w:rsidRPr="00DE7EF9">
        <w:t>service</w:t>
      </w:r>
      <w:r w:rsidRPr="00DE7EF9">
        <w:rPr>
          <w:spacing w:val="-6"/>
        </w:rPr>
        <w:t xml:space="preserve"> </w:t>
      </w:r>
      <w:r w:rsidRPr="00DE7EF9">
        <w:t>provider</w:t>
      </w:r>
      <w:r w:rsidRPr="00DE7EF9">
        <w:rPr>
          <w:spacing w:val="-6"/>
        </w:rPr>
        <w:t xml:space="preserve"> </w:t>
      </w:r>
      <w:r w:rsidRPr="00DE7EF9">
        <w:t>to</w:t>
      </w:r>
      <w:r w:rsidRPr="00DE7EF9">
        <w:rPr>
          <w:spacing w:val="1"/>
        </w:rPr>
        <w:t xml:space="preserve"> </w:t>
      </w:r>
      <w:r w:rsidR="006F1610">
        <w:t>Hope Disability Support Pty Ltd</w:t>
      </w:r>
      <w:r w:rsidRPr="00DE7EF9">
        <w:t>,</w:t>
      </w:r>
      <w:r w:rsidRPr="00DE7EF9">
        <w:rPr>
          <w:spacing w:val="-4"/>
        </w:rPr>
        <w:t xml:space="preserve"> </w:t>
      </w:r>
      <w:r w:rsidR="006F1610">
        <w:t>Hope Disability Support Pty Ltd</w:t>
      </w:r>
      <w:r w:rsidRPr="00DE7EF9">
        <w:rPr>
          <w:spacing w:val="-4"/>
        </w:rPr>
        <w:t xml:space="preserve"> </w:t>
      </w:r>
      <w:r w:rsidRPr="00DE7EF9">
        <w:t>will:</w:t>
      </w:r>
    </w:p>
    <w:p w14:paraId="35030AE9" w14:textId="77777777" w:rsidR="004C1E51" w:rsidRPr="00DE7EF9" w:rsidRDefault="004C1E51" w:rsidP="004A50EE">
      <w:pPr>
        <w:pStyle w:val="TableParagraph"/>
        <w:spacing w:line="276" w:lineRule="auto"/>
      </w:pPr>
    </w:p>
    <w:p w14:paraId="50C668F5" w14:textId="77777777" w:rsidR="004C1E51" w:rsidRPr="00DE7EF9" w:rsidRDefault="004C1E51" w:rsidP="003E6B5F">
      <w:pPr>
        <w:pStyle w:val="TableParagraph"/>
        <w:numPr>
          <w:ilvl w:val="1"/>
          <w:numId w:val="202"/>
        </w:numPr>
        <w:tabs>
          <w:tab w:val="left" w:pos="2235"/>
        </w:tabs>
        <w:spacing w:line="276" w:lineRule="auto"/>
        <w:ind w:right="96"/>
      </w:pPr>
      <w:r w:rsidRPr="00DE7EF9">
        <w:t>seek consent from the client and/or their family/carer to contact</w:t>
      </w:r>
      <w:r w:rsidRPr="00DE7EF9">
        <w:rPr>
          <w:spacing w:val="1"/>
        </w:rPr>
        <w:t xml:space="preserve"> </w:t>
      </w:r>
      <w:r w:rsidRPr="00DE7EF9">
        <w:t>the NDIA and other service providers (including any support</w:t>
      </w:r>
      <w:r w:rsidRPr="00DE7EF9">
        <w:rPr>
          <w:spacing w:val="1"/>
        </w:rPr>
        <w:t xml:space="preserve"> </w:t>
      </w:r>
      <w:r w:rsidRPr="00DE7EF9">
        <w:t>coordinator)</w:t>
      </w:r>
      <w:r w:rsidRPr="00DE7EF9">
        <w:rPr>
          <w:spacing w:val="-8"/>
        </w:rPr>
        <w:t xml:space="preserve"> </w:t>
      </w:r>
      <w:r w:rsidRPr="00DE7EF9">
        <w:t>to</w:t>
      </w:r>
      <w:r w:rsidRPr="00DE7EF9">
        <w:rPr>
          <w:spacing w:val="-7"/>
        </w:rPr>
        <w:t xml:space="preserve"> </w:t>
      </w:r>
      <w:r w:rsidRPr="00DE7EF9">
        <w:t>discuss</w:t>
      </w:r>
      <w:r w:rsidRPr="00DE7EF9">
        <w:rPr>
          <w:spacing w:val="-7"/>
        </w:rPr>
        <w:t xml:space="preserve"> </w:t>
      </w:r>
      <w:r w:rsidRPr="00DE7EF9">
        <w:t>or</w:t>
      </w:r>
      <w:r w:rsidRPr="00DE7EF9">
        <w:rPr>
          <w:spacing w:val="-8"/>
        </w:rPr>
        <w:t xml:space="preserve"> </w:t>
      </w:r>
      <w:r w:rsidRPr="00DE7EF9">
        <w:t>obtain</w:t>
      </w:r>
      <w:r w:rsidRPr="00DE7EF9">
        <w:rPr>
          <w:spacing w:val="-7"/>
        </w:rPr>
        <w:t xml:space="preserve"> </w:t>
      </w:r>
      <w:r w:rsidRPr="00DE7EF9">
        <w:t>support</w:t>
      </w:r>
      <w:r w:rsidRPr="00DE7EF9">
        <w:rPr>
          <w:spacing w:val="-7"/>
        </w:rPr>
        <w:t xml:space="preserve"> </w:t>
      </w:r>
      <w:r w:rsidRPr="00DE7EF9">
        <w:t>requirements,</w:t>
      </w:r>
      <w:r w:rsidRPr="00DE7EF9">
        <w:rPr>
          <w:spacing w:val="-8"/>
        </w:rPr>
        <w:t xml:space="preserve"> </w:t>
      </w:r>
      <w:r w:rsidRPr="00DE7EF9">
        <w:t>schedules,</w:t>
      </w:r>
      <w:r w:rsidRPr="00DE7EF9">
        <w:rPr>
          <w:spacing w:val="-52"/>
        </w:rPr>
        <w:t xml:space="preserve"> </w:t>
      </w:r>
      <w:r w:rsidRPr="00DE7EF9">
        <w:t>plans, and understand their goals to assist in development of a</w:t>
      </w:r>
      <w:r w:rsidRPr="00DE7EF9">
        <w:rPr>
          <w:spacing w:val="1"/>
        </w:rPr>
        <w:t xml:space="preserve"> </w:t>
      </w:r>
      <w:r w:rsidRPr="00DE7EF9">
        <w:t>transition to determine if it can provide the requested</w:t>
      </w:r>
      <w:r w:rsidRPr="00DE7EF9">
        <w:rPr>
          <w:spacing w:val="1"/>
        </w:rPr>
        <w:t xml:space="preserve"> </w:t>
      </w:r>
      <w:r w:rsidRPr="00DE7EF9">
        <w:t>services</w:t>
      </w:r>
    </w:p>
    <w:p w14:paraId="66B55073" w14:textId="77777777" w:rsidR="004C1E51" w:rsidRPr="00DE7EF9" w:rsidRDefault="004C1E51" w:rsidP="004A50EE">
      <w:pPr>
        <w:pStyle w:val="TableParagraph"/>
        <w:spacing w:before="3" w:line="276" w:lineRule="auto"/>
      </w:pPr>
    </w:p>
    <w:p w14:paraId="54DC36A0" w14:textId="0D5ECBDA" w:rsidR="004C1E51" w:rsidRPr="00DE7EF9" w:rsidRDefault="004C1E51" w:rsidP="003E6B5F">
      <w:pPr>
        <w:pStyle w:val="TableParagraph"/>
        <w:numPr>
          <w:ilvl w:val="1"/>
          <w:numId w:val="202"/>
        </w:numPr>
        <w:tabs>
          <w:tab w:val="left" w:pos="2235"/>
        </w:tabs>
        <w:spacing w:before="1" w:line="276" w:lineRule="auto"/>
        <w:ind w:right="78"/>
      </w:pPr>
      <w:r w:rsidRPr="00DE7EF9">
        <w:t>Consult</w:t>
      </w:r>
      <w:r w:rsidRPr="00DE7EF9">
        <w:rPr>
          <w:spacing w:val="-6"/>
        </w:rPr>
        <w:t xml:space="preserve"> </w:t>
      </w:r>
      <w:r w:rsidRPr="00DE7EF9">
        <w:t>with</w:t>
      </w:r>
      <w:r w:rsidRPr="00DE7EF9">
        <w:rPr>
          <w:spacing w:val="-6"/>
        </w:rPr>
        <w:t xml:space="preserve"> </w:t>
      </w:r>
      <w:r w:rsidRPr="00DE7EF9">
        <w:t>the</w:t>
      </w:r>
      <w:r w:rsidRPr="00DE7EF9">
        <w:rPr>
          <w:spacing w:val="-5"/>
        </w:rPr>
        <w:t xml:space="preserve"> </w:t>
      </w:r>
      <w:r w:rsidRPr="00DE7EF9">
        <w:t>client</w:t>
      </w:r>
      <w:r w:rsidRPr="00DE7EF9">
        <w:rPr>
          <w:spacing w:val="-6"/>
        </w:rPr>
        <w:t xml:space="preserve"> </w:t>
      </w:r>
      <w:r w:rsidRPr="00DE7EF9">
        <w:t>and</w:t>
      </w:r>
      <w:r w:rsidRPr="00DE7EF9">
        <w:rPr>
          <w:spacing w:val="-6"/>
        </w:rPr>
        <w:t xml:space="preserve"> </w:t>
      </w:r>
      <w:r w:rsidRPr="00DE7EF9">
        <w:t>their</w:t>
      </w:r>
      <w:r w:rsidRPr="00DE7EF9">
        <w:rPr>
          <w:spacing w:val="-5"/>
        </w:rPr>
        <w:t xml:space="preserve"> </w:t>
      </w:r>
      <w:r w:rsidRPr="00DE7EF9">
        <w:t>family/carer</w:t>
      </w:r>
      <w:r w:rsidRPr="00DE7EF9">
        <w:rPr>
          <w:spacing w:val="-6"/>
        </w:rPr>
        <w:t xml:space="preserve"> </w:t>
      </w:r>
      <w:r w:rsidRPr="00DE7EF9">
        <w:t>to</w:t>
      </w:r>
      <w:r w:rsidRPr="00DE7EF9">
        <w:rPr>
          <w:spacing w:val="-5"/>
        </w:rPr>
        <w:t xml:space="preserve"> </w:t>
      </w:r>
      <w:r w:rsidRPr="00DE7EF9">
        <w:t>obtain</w:t>
      </w:r>
      <w:r w:rsidRPr="00DE7EF9">
        <w:rPr>
          <w:spacing w:val="-6"/>
        </w:rPr>
        <w:t xml:space="preserve"> </w:t>
      </w:r>
      <w:r w:rsidRPr="00DE7EF9">
        <w:t>the</w:t>
      </w:r>
      <w:r w:rsidRPr="00DE7EF9">
        <w:rPr>
          <w:spacing w:val="-6"/>
        </w:rPr>
        <w:t xml:space="preserve"> </w:t>
      </w:r>
      <w:r w:rsidRPr="00DE7EF9">
        <w:t>person’s</w:t>
      </w:r>
      <w:r w:rsidRPr="00DE7EF9">
        <w:rPr>
          <w:spacing w:val="-52"/>
        </w:rPr>
        <w:t xml:space="preserve"> </w:t>
      </w:r>
      <w:r w:rsidRPr="00DE7EF9">
        <w:t>NDIS Client No, date of birth and obtain the Client’s NDIS</w:t>
      </w:r>
      <w:r w:rsidRPr="00DE7EF9">
        <w:rPr>
          <w:spacing w:val="1"/>
        </w:rPr>
        <w:t xml:space="preserve"> </w:t>
      </w:r>
      <w:r w:rsidRPr="00DE7EF9">
        <w:t>Support Plan or portion of the plan related to support that</w:t>
      </w:r>
      <w:r w:rsidRPr="00DE7EF9">
        <w:rPr>
          <w:spacing w:val="1"/>
        </w:rPr>
        <w:t xml:space="preserve"> </w:t>
      </w:r>
      <w:r w:rsidR="006F1610">
        <w:t>Hope Disability Support Pty Ltd</w:t>
      </w:r>
      <w:r w:rsidRPr="00DE7EF9">
        <w:rPr>
          <w:spacing w:val="-4"/>
        </w:rPr>
        <w:t xml:space="preserve"> is </w:t>
      </w:r>
      <w:r w:rsidRPr="00DE7EF9">
        <w:t>to</w:t>
      </w:r>
      <w:r w:rsidRPr="00DE7EF9">
        <w:rPr>
          <w:spacing w:val="-3"/>
        </w:rPr>
        <w:t xml:space="preserve"> </w:t>
      </w:r>
      <w:r w:rsidRPr="00DE7EF9">
        <w:t>provide.</w:t>
      </w:r>
    </w:p>
    <w:p w14:paraId="1F2872B7" w14:textId="77777777" w:rsidR="004C1E51" w:rsidRPr="00DE7EF9" w:rsidRDefault="004C1E51" w:rsidP="004A50EE">
      <w:pPr>
        <w:pStyle w:val="TableParagraph"/>
        <w:spacing w:before="1" w:line="276" w:lineRule="auto"/>
      </w:pPr>
    </w:p>
    <w:p w14:paraId="6DC5A11B" w14:textId="2852109B" w:rsidR="004C1E51" w:rsidRPr="00DE7EF9" w:rsidRDefault="004C1E51" w:rsidP="003E6B5F">
      <w:pPr>
        <w:pStyle w:val="TableParagraph"/>
        <w:numPr>
          <w:ilvl w:val="0"/>
          <w:numId w:val="202"/>
        </w:numPr>
        <w:tabs>
          <w:tab w:val="left" w:pos="1530"/>
        </w:tabs>
        <w:spacing w:line="276" w:lineRule="auto"/>
        <w:ind w:right="168"/>
      </w:pPr>
      <w:r w:rsidRPr="00DE7EF9">
        <w:t xml:space="preserve">If during the initial telephone conversation, it is evident that the </w:t>
      </w:r>
      <w:r w:rsidR="00083B67" w:rsidRPr="00DE7EF9">
        <w:t>call</w:t>
      </w:r>
      <w:r w:rsidR="00083B67" w:rsidRPr="00DE7EF9">
        <w:rPr>
          <w:spacing w:val="1"/>
        </w:rPr>
        <w:t xml:space="preserve">er </w:t>
      </w:r>
      <w:r w:rsidR="00083B67" w:rsidRPr="00DE7EF9">
        <w:t>may</w:t>
      </w:r>
      <w:r w:rsidRPr="00DE7EF9">
        <w:t xml:space="preserve"> need support to understand the Support Information, </w:t>
      </w:r>
      <w:r w:rsidR="006F1610">
        <w:t xml:space="preserve">Hope Disability Support Pty </w:t>
      </w:r>
      <w:proofErr w:type="spellStart"/>
      <w:r w:rsidR="006F1610">
        <w:t>Ltd</w:t>
      </w:r>
      <w:r w:rsidRPr="00DE7EF9">
        <w:t>can</w:t>
      </w:r>
      <w:proofErr w:type="spellEnd"/>
      <w:r w:rsidRPr="00DE7EF9">
        <w:t xml:space="preserve"> engage</w:t>
      </w:r>
      <w:r w:rsidRPr="00DE7EF9">
        <w:rPr>
          <w:spacing w:val="-5"/>
        </w:rPr>
        <w:t xml:space="preserve"> </w:t>
      </w:r>
      <w:r w:rsidRPr="00DE7EF9">
        <w:t>an</w:t>
      </w:r>
      <w:r w:rsidRPr="00DE7EF9">
        <w:rPr>
          <w:spacing w:val="-5"/>
        </w:rPr>
        <w:t xml:space="preserve"> </w:t>
      </w:r>
      <w:r w:rsidRPr="00DE7EF9">
        <w:t>interpreter</w:t>
      </w:r>
      <w:r w:rsidRPr="00DE7EF9">
        <w:rPr>
          <w:spacing w:val="-6"/>
        </w:rPr>
        <w:t xml:space="preserve"> </w:t>
      </w:r>
      <w:r w:rsidRPr="00DE7EF9">
        <w:t>service,</w:t>
      </w:r>
      <w:r w:rsidRPr="00DE7EF9">
        <w:rPr>
          <w:spacing w:val="1"/>
        </w:rPr>
        <w:t xml:space="preserve"> </w:t>
      </w:r>
      <w:r w:rsidRPr="00DE7EF9">
        <w:t>bilingual staff or other forms of assistance to assist them to understand</w:t>
      </w:r>
      <w:r w:rsidRPr="00DE7EF9">
        <w:rPr>
          <w:spacing w:val="1"/>
        </w:rPr>
        <w:t xml:space="preserve"> </w:t>
      </w:r>
      <w:r w:rsidRPr="00DE7EF9">
        <w:t>the</w:t>
      </w:r>
      <w:r w:rsidRPr="00DE7EF9">
        <w:rPr>
          <w:spacing w:val="-2"/>
        </w:rPr>
        <w:t xml:space="preserve"> </w:t>
      </w:r>
      <w:r w:rsidRPr="00DE7EF9">
        <w:t>Support</w:t>
      </w:r>
      <w:r w:rsidRPr="00DE7EF9">
        <w:rPr>
          <w:spacing w:val="-2"/>
        </w:rPr>
        <w:t xml:space="preserve"> </w:t>
      </w:r>
      <w:r w:rsidRPr="00DE7EF9">
        <w:t>Information.</w:t>
      </w:r>
    </w:p>
    <w:p w14:paraId="51C285B7" w14:textId="77777777" w:rsidR="004C1E51" w:rsidRPr="00DE7EF9" w:rsidRDefault="004C1E51" w:rsidP="004A50EE">
      <w:pPr>
        <w:pStyle w:val="TableParagraph"/>
        <w:spacing w:before="4" w:line="276" w:lineRule="auto"/>
      </w:pPr>
    </w:p>
    <w:p w14:paraId="2E908F87" w14:textId="77777777" w:rsidR="004C1E51" w:rsidRPr="00DE7EF9" w:rsidRDefault="004C1E51" w:rsidP="003E6B5F">
      <w:pPr>
        <w:pStyle w:val="TableParagraph"/>
        <w:numPr>
          <w:ilvl w:val="0"/>
          <w:numId w:val="202"/>
        </w:numPr>
        <w:tabs>
          <w:tab w:val="left" w:pos="1530"/>
        </w:tabs>
        <w:spacing w:before="1" w:line="276" w:lineRule="auto"/>
        <w:ind w:right="268"/>
      </w:pPr>
      <w:r w:rsidRPr="00DE7EF9">
        <w:t>The client will also be informed that they may have an advocate of their</w:t>
      </w:r>
      <w:r w:rsidRPr="00DE7EF9">
        <w:rPr>
          <w:spacing w:val="-53"/>
        </w:rPr>
        <w:t xml:space="preserve"> </w:t>
      </w:r>
      <w:r w:rsidRPr="00DE7EF9">
        <w:t>choice</w:t>
      </w:r>
      <w:r w:rsidRPr="00DE7EF9">
        <w:rPr>
          <w:spacing w:val="-6"/>
        </w:rPr>
        <w:t xml:space="preserve"> </w:t>
      </w:r>
      <w:r w:rsidRPr="00DE7EF9">
        <w:t>to</w:t>
      </w:r>
      <w:r w:rsidRPr="00DE7EF9">
        <w:rPr>
          <w:spacing w:val="-6"/>
        </w:rPr>
        <w:t xml:space="preserve"> </w:t>
      </w:r>
      <w:r w:rsidRPr="00DE7EF9">
        <w:t>assist</w:t>
      </w:r>
      <w:r w:rsidRPr="00DE7EF9">
        <w:rPr>
          <w:spacing w:val="-6"/>
        </w:rPr>
        <w:t xml:space="preserve"> </w:t>
      </w:r>
      <w:r w:rsidRPr="00DE7EF9">
        <w:t>with</w:t>
      </w:r>
      <w:r w:rsidRPr="00DE7EF9">
        <w:rPr>
          <w:spacing w:val="-6"/>
        </w:rPr>
        <w:t xml:space="preserve"> </w:t>
      </w:r>
      <w:r w:rsidRPr="00DE7EF9">
        <w:t>planning</w:t>
      </w:r>
      <w:r w:rsidRPr="00DE7EF9">
        <w:rPr>
          <w:spacing w:val="-6"/>
        </w:rPr>
        <w:t xml:space="preserve"> </w:t>
      </w:r>
      <w:r w:rsidRPr="00DE7EF9">
        <w:t>and</w:t>
      </w:r>
      <w:r w:rsidRPr="00DE7EF9">
        <w:rPr>
          <w:spacing w:val="-5"/>
        </w:rPr>
        <w:t xml:space="preserve"> </w:t>
      </w:r>
      <w:r w:rsidRPr="00DE7EF9">
        <w:t>that</w:t>
      </w:r>
      <w:r w:rsidRPr="00DE7EF9">
        <w:rPr>
          <w:spacing w:val="-6"/>
        </w:rPr>
        <w:t xml:space="preserve"> </w:t>
      </w:r>
      <w:r w:rsidRPr="00DE7EF9">
        <w:t>we</w:t>
      </w:r>
      <w:r w:rsidRPr="00DE7EF9">
        <w:rPr>
          <w:spacing w:val="-6"/>
        </w:rPr>
        <w:t xml:space="preserve"> </w:t>
      </w:r>
      <w:r w:rsidRPr="00DE7EF9">
        <w:t>can</w:t>
      </w:r>
      <w:r w:rsidRPr="00DE7EF9">
        <w:rPr>
          <w:spacing w:val="1"/>
        </w:rPr>
        <w:t xml:space="preserve"> </w:t>
      </w:r>
      <w:r w:rsidRPr="00DE7EF9">
        <w:t>help them access an advocacy service (including an independent</w:t>
      </w:r>
      <w:r w:rsidRPr="00DE7EF9">
        <w:rPr>
          <w:spacing w:val="1"/>
        </w:rPr>
        <w:t xml:space="preserve"> </w:t>
      </w:r>
      <w:r w:rsidRPr="00DE7EF9">
        <w:t>advocate).</w:t>
      </w:r>
    </w:p>
    <w:p w14:paraId="7ADF03E8" w14:textId="77777777" w:rsidR="004C1E51" w:rsidRPr="00DE7EF9" w:rsidRDefault="004C1E51" w:rsidP="004A50EE">
      <w:pPr>
        <w:pStyle w:val="TableParagraph"/>
        <w:spacing w:before="1" w:line="276" w:lineRule="auto"/>
      </w:pPr>
    </w:p>
    <w:p w14:paraId="58A5E1A0" w14:textId="7C0349E9" w:rsidR="004C1E51" w:rsidRPr="00DE7EF9" w:rsidRDefault="004C1E51" w:rsidP="003E6B5F">
      <w:pPr>
        <w:pStyle w:val="TableParagraph"/>
        <w:numPr>
          <w:ilvl w:val="0"/>
          <w:numId w:val="202"/>
        </w:numPr>
        <w:tabs>
          <w:tab w:val="left" w:pos="1530"/>
        </w:tabs>
        <w:spacing w:line="276" w:lineRule="auto"/>
        <w:ind w:right="82"/>
      </w:pPr>
      <w:r w:rsidRPr="00DE7EF9">
        <w:t xml:space="preserve">If an interpreter service or bilingual staff are required, </w:t>
      </w:r>
      <w:r w:rsidR="006F1610">
        <w:t>Hope Disability Support Pty Ltd</w:t>
      </w:r>
      <w:r w:rsidRPr="00DE7EF9">
        <w:rPr>
          <w:spacing w:val="-7"/>
        </w:rPr>
        <w:t xml:space="preserve"> </w:t>
      </w:r>
      <w:r w:rsidRPr="00DE7EF9">
        <w:t>will</w:t>
      </w:r>
      <w:r w:rsidRPr="00DE7EF9">
        <w:rPr>
          <w:spacing w:val="-6"/>
        </w:rPr>
        <w:t xml:space="preserve"> </w:t>
      </w:r>
      <w:r w:rsidRPr="00DE7EF9">
        <w:t>offer</w:t>
      </w:r>
      <w:r w:rsidRPr="00DE7EF9">
        <w:rPr>
          <w:spacing w:val="-7"/>
        </w:rPr>
        <w:t xml:space="preserve"> </w:t>
      </w:r>
      <w:r w:rsidRPr="00DE7EF9">
        <w:t>the</w:t>
      </w:r>
      <w:r w:rsidRPr="00DE7EF9">
        <w:rPr>
          <w:spacing w:val="-6"/>
        </w:rPr>
        <w:t xml:space="preserve"> </w:t>
      </w:r>
      <w:r w:rsidRPr="00DE7EF9">
        <w:t>prospective client</w:t>
      </w:r>
      <w:r w:rsidRPr="00DE7EF9">
        <w:rPr>
          <w:spacing w:val="-6"/>
        </w:rPr>
        <w:t xml:space="preserve"> </w:t>
      </w:r>
      <w:r w:rsidRPr="00DE7EF9">
        <w:t>information</w:t>
      </w:r>
      <w:r w:rsidRPr="00DE7EF9">
        <w:rPr>
          <w:spacing w:val="-6"/>
        </w:rPr>
        <w:t xml:space="preserve"> </w:t>
      </w:r>
      <w:r w:rsidRPr="00DE7EF9">
        <w:t>and</w:t>
      </w:r>
      <w:r w:rsidRPr="00DE7EF9">
        <w:rPr>
          <w:spacing w:val="-7"/>
        </w:rPr>
        <w:t xml:space="preserve"> </w:t>
      </w:r>
      <w:r w:rsidRPr="00DE7EF9">
        <w:t>assistance</w:t>
      </w:r>
      <w:r w:rsidRPr="00DE7EF9">
        <w:rPr>
          <w:spacing w:val="-6"/>
        </w:rPr>
        <w:t xml:space="preserve"> </w:t>
      </w:r>
      <w:r w:rsidRPr="00DE7EF9">
        <w:t>in</w:t>
      </w:r>
      <w:r w:rsidRPr="00DE7EF9">
        <w:rPr>
          <w:spacing w:val="-7"/>
        </w:rPr>
        <w:t xml:space="preserve"> </w:t>
      </w:r>
      <w:r w:rsidRPr="00DE7EF9">
        <w:t>relation</w:t>
      </w:r>
      <w:r w:rsidRPr="00DE7EF9">
        <w:rPr>
          <w:spacing w:val="1"/>
        </w:rPr>
        <w:t xml:space="preserve"> </w:t>
      </w:r>
      <w:r w:rsidRPr="00DE7EF9">
        <w:t>to</w:t>
      </w:r>
      <w:r w:rsidRPr="00DE7EF9">
        <w:rPr>
          <w:spacing w:val="-2"/>
        </w:rPr>
        <w:t xml:space="preserve"> </w:t>
      </w:r>
      <w:r w:rsidRPr="00DE7EF9">
        <w:t>organising</w:t>
      </w:r>
      <w:r w:rsidRPr="00DE7EF9">
        <w:rPr>
          <w:spacing w:val="-1"/>
        </w:rPr>
        <w:t xml:space="preserve"> </w:t>
      </w:r>
      <w:r w:rsidRPr="00DE7EF9">
        <w:t>this.</w:t>
      </w:r>
    </w:p>
    <w:p w14:paraId="6ECDAB30" w14:textId="77777777" w:rsidR="004C1E51" w:rsidRPr="00DE7EF9" w:rsidRDefault="004C1E51" w:rsidP="004A50EE">
      <w:pPr>
        <w:pStyle w:val="TableParagraph"/>
        <w:spacing w:before="1" w:line="276" w:lineRule="auto"/>
      </w:pPr>
    </w:p>
    <w:p w14:paraId="632D3823" w14:textId="5A1E3156" w:rsidR="004C1E51" w:rsidRPr="00DE7EF9" w:rsidRDefault="004C1E51" w:rsidP="003E6B5F">
      <w:pPr>
        <w:pStyle w:val="TableParagraph"/>
        <w:numPr>
          <w:ilvl w:val="0"/>
          <w:numId w:val="202"/>
        </w:numPr>
        <w:tabs>
          <w:tab w:val="left" w:pos="1530"/>
        </w:tabs>
        <w:spacing w:line="276" w:lineRule="auto"/>
        <w:ind w:right="168"/>
      </w:pPr>
      <w:r w:rsidRPr="00DE7EF9">
        <w:t>If it appears from the initial telephone conversation that the client is likely</w:t>
      </w:r>
      <w:r w:rsidRPr="00DE7EF9">
        <w:rPr>
          <w:spacing w:val="-53"/>
        </w:rPr>
        <w:t xml:space="preserve"> </w:t>
      </w:r>
      <w:r w:rsidRPr="00DE7EF9">
        <w:t>to</w:t>
      </w:r>
      <w:r w:rsidRPr="00DE7EF9">
        <w:rPr>
          <w:spacing w:val="-6"/>
        </w:rPr>
        <w:t xml:space="preserve"> </w:t>
      </w:r>
      <w:r w:rsidRPr="00DE7EF9">
        <w:t>meet</w:t>
      </w:r>
      <w:r w:rsidRPr="00DE7EF9">
        <w:rPr>
          <w:spacing w:val="-5"/>
        </w:rPr>
        <w:t xml:space="preserve"> </w:t>
      </w:r>
      <w:r w:rsidRPr="00DE7EF9">
        <w:t>the</w:t>
      </w:r>
      <w:r w:rsidRPr="00DE7EF9">
        <w:rPr>
          <w:spacing w:val="-5"/>
        </w:rPr>
        <w:t xml:space="preserve"> </w:t>
      </w:r>
      <w:r w:rsidRPr="00DE7EF9">
        <w:t>Provisional</w:t>
      </w:r>
      <w:r w:rsidRPr="00DE7EF9">
        <w:rPr>
          <w:spacing w:val="-6"/>
        </w:rPr>
        <w:t xml:space="preserve"> </w:t>
      </w:r>
      <w:r w:rsidRPr="00DE7EF9">
        <w:t>Criteria,</w:t>
      </w:r>
      <w:r w:rsidRPr="00DE7EF9">
        <w:rPr>
          <w:spacing w:val="-5"/>
        </w:rPr>
        <w:t xml:space="preserve"> </w:t>
      </w:r>
      <w:r w:rsidRPr="00DE7EF9">
        <w:t>arrangements</w:t>
      </w:r>
      <w:r w:rsidRPr="00DE7EF9">
        <w:rPr>
          <w:spacing w:val="-5"/>
        </w:rPr>
        <w:t xml:space="preserve"> </w:t>
      </w:r>
      <w:r w:rsidRPr="00DE7EF9">
        <w:t>will</w:t>
      </w:r>
      <w:r w:rsidRPr="00DE7EF9">
        <w:rPr>
          <w:spacing w:val="-5"/>
        </w:rPr>
        <w:t xml:space="preserve"> </w:t>
      </w:r>
      <w:r w:rsidRPr="00DE7EF9">
        <w:t>be</w:t>
      </w:r>
      <w:r w:rsidRPr="00DE7EF9">
        <w:rPr>
          <w:spacing w:val="-6"/>
        </w:rPr>
        <w:t xml:space="preserve"> </w:t>
      </w:r>
      <w:r w:rsidRPr="00DE7EF9">
        <w:t>made</w:t>
      </w:r>
      <w:r w:rsidRPr="00DE7EF9">
        <w:rPr>
          <w:spacing w:val="-5"/>
        </w:rPr>
        <w:t xml:space="preserve"> </w:t>
      </w:r>
      <w:r w:rsidRPr="00DE7EF9">
        <w:t>for</w:t>
      </w:r>
      <w:r w:rsidRPr="00DE7EF9">
        <w:rPr>
          <w:spacing w:val="-5"/>
        </w:rPr>
        <w:t xml:space="preserve"> </w:t>
      </w:r>
      <w:r w:rsidRPr="00DE7EF9">
        <w:t>the</w:t>
      </w:r>
      <w:r w:rsidRPr="00DE7EF9">
        <w:rPr>
          <w:spacing w:val="-6"/>
        </w:rPr>
        <w:t xml:space="preserve"> </w:t>
      </w:r>
      <w:r w:rsidRPr="00DE7EF9">
        <w:t>client,</w:t>
      </w:r>
      <w:r w:rsidRPr="00DE7EF9">
        <w:rPr>
          <w:spacing w:val="1"/>
        </w:rPr>
        <w:t xml:space="preserve"> </w:t>
      </w:r>
      <w:r w:rsidRPr="00DE7EF9">
        <w:t>their family members/carers and other significant people in their support</w:t>
      </w:r>
      <w:r w:rsidRPr="00DE7EF9">
        <w:rPr>
          <w:spacing w:val="1"/>
        </w:rPr>
        <w:t xml:space="preserve"> </w:t>
      </w:r>
      <w:r w:rsidRPr="00DE7EF9">
        <w:t xml:space="preserve">network to meet with the </w:t>
      </w:r>
      <w:r w:rsidR="00083B67" w:rsidRPr="00DE7EF9">
        <w:t>principal</w:t>
      </w:r>
      <w:r w:rsidRPr="00DE7EF9">
        <w:t xml:space="preserve"> or other qualified representative of</w:t>
      </w:r>
      <w:r w:rsidRPr="00DE7EF9">
        <w:rPr>
          <w:spacing w:val="1"/>
        </w:rPr>
        <w:t xml:space="preserve"> </w:t>
      </w:r>
      <w:r w:rsidR="006F1610">
        <w:t>Hope Disability Support Pty Ltd</w:t>
      </w:r>
      <w:r w:rsidRPr="00DE7EF9">
        <w:t xml:space="preserve"> to discuss a potential engagement. This</w:t>
      </w:r>
      <w:r w:rsidRPr="00DE7EF9">
        <w:rPr>
          <w:spacing w:val="1"/>
        </w:rPr>
        <w:t xml:space="preserve"> </w:t>
      </w:r>
      <w:r w:rsidRPr="00DE7EF9">
        <w:t>may take place at the client’s home or other place agreed to by all.</w:t>
      </w:r>
    </w:p>
    <w:p w14:paraId="58CF7F8A" w14:textId="63E29090" w:rsidR="004C1E51" w:rsidRPr="00DE7EF9" w:rsidRDefault="004C1E51" w:rsidP="003E6B5F">
      <w:pPr>
        <w:pStyle w:val="TableParagraph"/>
        <w:numPr>
          <w:ilvl w:val="0"/>
          <w:numId w:val="202"/>
        </w:numPr>
        <w:spacing w:before="8" w:line="276" w:lineRule="auto"/>
      </w:pPr>
      <w:r w:rsidRPr="00DE7EF9">
        <w:t>At</w:t>
      </w:r>
      <w:r w:rsidRPr="00DE7EF9">
        <w:rPr>
          <w:spacing w:val="-6"/>
        </w:rPr>
        <w:t xml:space="preserve"> </w:t>
      </w:r>
      <w:r w:rsidRPr="00DE7EF9">
        <w:t>the</w:t>
      </w:r>
      <w:r w:rsidRPr="00DE7EF9">
        <w:rPr>
          <w:spacing w:val="-6"/>
        </w:rPr>
        <w:t xml:space="preserve"> </w:t>
      </w:r>
      <w:r w:rsidRPr="00DE7EF9">
        <w:t>meeting,</w:t>
      </w:r>
      <w:r w:rsidRPr="00DE7EF9">
        <w:rPr>
          <w:spacing w:val="-6"/>
        </w:rPr>
        <w:t xml:space="preserve"> </w:t>
      </w:r>
      <w:r w:rsidRPr="00DE7EF9">
        <w:t>the</w:t>
      </w:r>
      <w:r w:rsidRPr="00DE7EF9">
        <w:rPr>
          <w:spacing w:val="-5"/>
        </w:rPr>
        <w:t xml:space="preserve"> </w:t>
      </w:r>
      <w:r w:rsidR="00083B67" w:rsidRPr="00DE7EF9">
        <w:t>principal</w:t>
      </w:r>
      <w:r w:rsidRPr="00DE7EF9">
        <w:rPr>
          <w:spacing w:val="-6"/>
        </w:rPr>
        <w:t xml:space="preserve"> </w:t>
      </w:r>
      <w:r w:rsidRPr="00DE7EF9">
        <w:t>or</w:t>
      </w:r>
      <w:r w:rsidRPr="00DE7EF9">
        <w:rPr>
          <w:spacing w:val="-6"/>
        </w:rPr>
        <w:t xml:space="preserve"> </w:t>
      </w:r>
      <w:r w:rsidRPr="00DE7EF9">
        <w:t>a</w:t>
      </w:r>
      <w:r w:rsidRPr="00DE7EF9">
        <w:rPr>
          <w:spacing w:val="-6"/>
        </w:rPr>
        <w:t xml:space="preserve"> </w:t>
      </w:r>
      <w:r w:rsidRPr="00DE7EF9">
        <w:t>qualified</w:t>
      </w:r>
      <w:r w:rsidRPr="00DE7EF9">
        <w:rPr>
          <w:spacing w:val="-5"/>
        </w:rPr>
        <w:t xml:space="preserve"> </w:t>
      </w:r>
      <w:r w:rsidRPr="00DE7EF9">
        <w:t>representative</w:t>
      </w:r>
      <w:r w:rsidRPr="00DE7EF9">
        <w:rPr>
          <w:spacing w:val="-6"/>
        </w:rPr>
        <w:t xml:space="preserve"> </w:t>
      </w:r>
      <w:r w:rsidRPr="00DE7EF9">
        <w:t>of</w:t>
      </w:r>
      <w:r w:rsidRPr="00DE7EF9">
        <w:rPr>
          <w:spacing w:val="-6"/>
        </w:rPr>
        <w:t xml:space="preserve"> </w:t>
      </w:r>
      <w:r w:rsidR="006F1610">
        <w:t>Hope Disability Support Pty Ltd</w:t>
      </w:r>
      <w:r w:rsidRPr="00DE7EF9">
        <w:t>,</w:t>
      </w:r>
      <w:r w:rsidRPr="00DE7EF9">
        <w:rPr>
          <w:spacing w:val="-4"/>
        </w:rPr>
        <w:t xml:space="preserve"> </w:t>
      </w:r>
      <w:r w:rsidRPr="00DE7EF9">
        <w:t>the</w:t>
      </w:r>
      <w:r w:rsidRPr="00DE7EF9">
        <w:rPr>
          <w:spacing w:val="-4"/>
        </w:rPr>
        <w:t xml:space="preserve"> </w:t>
      </w:r>
      <w:r w:rsidRPr="00DE7EF9">
        <w:t>client,</w:t>
      </w:r>
      <w:r w:rsidRPr="00DE7EF9">
        <w:rPr>
          <w:spacing w:val="-4"/>
        </w:rPr>
        <w:t xml:space="preserve"> </w:t>
      </w:r>
      <w:r w:rsidRPr="00DE7EF9">
        <w:t>their</w:t>
      </w:r>
      <w:r w:rsidRPr="00DE7EF9">
        <w:rPr>
          <w:spacing w:val="-4"/>
        </w:rPr>
        <w:t xml:space="preserve"> </w:t>
      </w:r>
      <w:r w:rsidRPr="00DE7EF9">
        <w:t>support</w:t>
      </w:r>
      <w:r w:rsidRPr="00DE7EF9">
        <w:rPr>
          <w:spacing w:val="-4"/>
        </w:rPr>
        <w:t xml:space="preserve"> </w:t>
      </w:r>
      <w:r w:rsidRPr="00DE7EF9">
        <w:t>network</w:t>
      </w:r>
      <w:r w:rsidRPr="00DE7EF9">
        <w:rPr>
          <w:spacing w:val="-4"/>
        </w:rPr>
        <w:t xml:space="preserve"> </w:t>
      </w:r>
      <w:r w:rsidRPr="00DE7EF9">
        <w:t>and</w:t>
      </w:r>
      <w:r w:rsidRPr="00DE7EF9">
        <w:rPr>
          <w:spacing w:val="-4"/>
        </w:rPr>
        <w:t xml:space="preserve"> </w:t>
      </w:r>
      <w:r w:rsidRPr="00DE7EF9">
        <w:t>any</w:t>
      </w:r>
      <w:r w:rsidRPr="00DE7EF9">
        <w:rPr>
          <w:spacing w:val="-3"/>
        </w:rPr>
        <w:t xml:space="preserve"> </w:t>
      </w:r>
      <w:r w:rsidRPr="00DE7EF9">
        <w:t>other person(s)</w:t>
      </w:r>
      <w:r w:rsidRPr="00DE7EF9">
        <w:rPr>
          <w:spacing w:val="-6"/>
        </w:rPr>
        <w:t xml:space="preserve"> </w:t>
      </w:r>
      <w:r w:rsidRPr="00DE7EF9">
        <w:t>in</w:t>
      </w:r>
      <w:r w:rsidRPr="00DE7EF9">
        <w:rPr>
          <w:spacing w:val="-5"/>
        </w:rPr>
        <w:t xml:space="preserve"> </w:t>
      </w:r>
      <w:r w:rsidRPr="00DE7EF9">
        <w:t>attendance</w:t>
      </w:r>
      <w:r w:rsidRPr="00DE7EF9">
        <w:rPr>
          <w:spacing w:val="-6"/>
        </w:rPr>
        <w:t xml:space="preserve"> </w:t>
      </w:r>
      <w:r w:rsidRPr="00DE7EF9">
        <w:t>to</w:t>
      </w:r>
      <w:r w:rsidRPr="00DE7EF9">
        <w:rPr>
          <w:spacing w:val="-5"/>
        </w:rPr>
        <w:t xml:space="preserve"> </w:t>
      </w:r>
      <w:r w:rsidRPr="00DE7EF9">
        <w:t>assist</w:t>
      </w:r>
      <w:r w:rsidRPr="00DE7EF9">
        <w:rPr>
          <w:spacing w:val="-6"/>
        </w:rPr>
        <w:t xml:space="preserve"> </w:t>
      </w:r>
      <w:r w:rsidRPr="00DE7EF9">
        <w:t>the</w:t>
      </w:r>
      <w:r w:rsidRPr="00DE7EF9">
        <w:rPr>
          <w:spacing w:val="-5"/>
        </w:rPr>
        <w:t xml:space="preserve"> </w:t>
      </w:r>
      <w:r w:rsidRPr="00DE7EF9">
        <w:t>client</w:t>
      </w:r>
      <w:r w:rsidRPr="00DE7EF9">
        <w:rPr>
          <w:spacing w:val="-5"/>
        </w:rPr>
        <w:t xml:space="preserve"> </w:t>
      </w:r>
      <w:r w:rsidRPr="00DE7EF9">
        <w:t>to</w:t>
      </w:r>
      <w:r w:rsidRPr="00DE7EF9">
        <w:rPr>
          <w:spacing w:val="-6"/>
        </w:rPr>
        <w:t xml:space="preserve"> </w:t>
      </w:r>
      <w:r w:rsidRPr="00DE7EF9">
        <w:t>understand</w:t>
      </w:r>
      <w:r w:rsidRPr="00DE7EF9">
        <w:rPr>
          <w:spacing w:val="-5"/>
        </w:rPr>
        <w:t xml:space="preserve"> </w:t>
      </w:r>
      <w:r w:rsidRPr="00DE7EF9">
        <w:t>the</w:t>
      </w:r>
      <w:r w:rsidRPr="00DE7EF9">
        <w:rPr>
          <w:spacing w:val="-6"/>
        </w:rPr>
        <w:t xml:space="preserve"> </w:t>
      </w:r>
      <w:r w:rsidRPr="00DE7EF9">
        <w:t>Support</w:t>
      </w:r>
      <w:r w:rsidRPr="00DE7EF9">
        <w:rPr>
          <w:spacing w:val="-52"/>
        </w:rPr>
        <w:t xml:space="preserve">  </w:t>
      </w:r>
      <w:r w:rsidRPr="00DE7EF9">
        <w:t xml:space="preserve"> Information</w:t>
      </w:r>
      <w:r w:rsidRPr="00DE7EF9">
        <w:rPr>
          <w:spacing w:val="-2"/>
        </w:rPr>
        <w:t xml:space="preserve"> </w:t>
      </w:r>
      <w:r w:rsidRPr="00DE7EF9">
        <w:t>(such</w:t>
      </w:r>
      <w:r w:rsidRPr="00DE7EF9">
        <w:rPr>
          <w:spacing w:val="-2"/>
        </w:rPr>
        <w:t xml:space="preserve"> </w:t>
      </w:r>
      <w:r w:rsidRPr="00DE7EF9">
        <w:lastRenderedPageBreak/>
        <w:t>as</w:t>
      </w:r>
      <w:r w:rsidRPr="00DE7EF9">
        <w:rPr>
          <w:spacing w:val="-1"/>
        </w:rPr>
        <w:t xml:space="preserve"> </w:t>
      </w:r>
      <w:r w:rsidRPr="00DE7EF9">
        <w:t>an</w:t>
      </w:r>
      <w:r w:rsidRPr="00DE7EF9">
        <w:rPr>
          <w:spacing w:val="-2"/>
        </w:rPr>
        <w:t xml:space="preserve"> </w:t>
      </w:r>
      <w:r w:rsidRPr="00DE7EF9">
        <w:t>interpreter),</w:t>
      </w:r>
      <w:r w:rsidRPr="00DE7EF9">
        <w:rPr>
          <w:spacing w:val="-1"/>
        </w:rPr>
        <w:t xml:space="preserve"> </w:t>
      </w:r>
      <w:r w:rsidRPr="00DE7EF9">
        <w:t>will:</w:t>
      </w:r>
    </w:p>
    <w:p w14:paraId="189E93A1" w14:textId="77777777" w:rsidR="004C1E51" w:rsidRPr="00DE7EF9" w:rsidRDefault="004C1E51" w:rsidP="004A50EE">
      <w:pPr>
        <w:spacing w:line="276" w:lineRule="auto"/>
        <w:rPr>
          <w:rFonts w:ascii="Arial" w:hAnsi="Arial" w:cs="Arial"/>
          <w:sz w:val="22"/>
          <w:szCs w:val="22"/>
        </w:rPr>
      </w:pPr>
    </w:p>
    <w:p w14:paraId="59941C2A" w14:textId="433DA14B" w:rsidR="00F747C6" w:rsidRPr="00DE7EF9" w:rsidRDefault="00F747C6" w:rsidP="003E6B5F">
      <w:pPr>
        <w:pStyle w:val="TableParagraph"/>
        <w:numPr>
          <w:ilvl w:val="0"/>
          <w:numId w:val="203"/>
        </w:numPr>
        <w:tabs>
          <w:tab w:val="left" w:pos="2235"/>
        </w:tabs>
        <w:spacing w:line="276" w:lineRule="auto"/>
        <w:ind w:right="155"/>
      </w:pPr>
      <w:r w:rsidRPr="00DE7EF9">
        <w:t>discuss the client’s goals, requested supports and services and</w:t>
      </w:r>
      <w:r w:rsidRPr="00DE7EF9">
        <w:rPr>
          <w:spacing w:val="1"/>
        </w:rPr>
        <w:t xml:space="preserve"> </w:t>
      </w:r>
      <w:r w:rsidRPr="00DE7EF9">
        <w:t>other</w:t>
      </w:r>
      <w:r w:rsidRPr="00DE7EF9">
        <w:rPr>
          <w:spacing w:val="-7"/>
        </w:rPr>
        <w:t xml:space="preserve"> </w:t>
      </w:r>
      <w:r w:rsidRPr="00DE7EF9">
        <w:t>service</w:t>
      </w:r>
      <w:r w:rsidRPr="00DE7EF9">
        <w:rPr>
          <w:spacing w:val="-6"/>
        </w:rPr>
        <w:t xml:space="preserve"> </w:t>
      </w:r>
      <w:r w:rsidRPr="00DE7EF9">
        <w:t>options</w:t>
      </w:r>
      <w:r w:rsidRPr="00DE7EF9">
        <w:rPr>
          <w:spacing w:val="-6"/>
        </w:rPr>
        <w:t xml:space="preserve"> </w:t>
      </w:r>
      <w:r w:rsidRPr="00DE7EF9">
        <w:t>(for</w:t>
      </w:r>
      <w:r w:rsidRPr="00DE7EF9">
        <w:rPr>
          <w:spacing w:val="-6"/>
        </w:rPr>
        <w:t xml:space="preserve"> </w:t>
      </w:r>
      <w:r w:rsidRPr="00DE7EF9">
        <w:t>example,</w:t>
      </w:r>
      <w:r w:rsidRPr="00DE7EF9">
        <w:rPr>
          <w:spacing w:val="-6"/>
        </w:rPr>
        <w:t xml:space="preserve"> </w:t>
      </w:r>
      <w:r w:rsidRPr="00DE7EF9">
        <w:t>based</w:t>
      </w:r>
      <w:r w:rsidRPr="00DE7EF9">
        <w:rPr>
          <w:spacing w:val="-6"/>
        </w:rPr>
        <w:t xml:space="preserve"> </w:t>
      </w:r>
      <w:r w:rsidRPr="00DE7EF9">
        <w:t>on</w:t>
      </w:r>
      <w:r w:rsidRPr="00DE7EF9">
        <w:rPr>
          <w:spacing w:val="-6"/>
        </w:rPr>
        <w:t xml:space="preserve"> </w:t>
      </w:r>
      <w:r w:rsidRPr="00DE7EF9">
        <w:t>the</w:t>
      </w:r>
      <w:r w:rsidRPr="00DE7EF9">
        <w:rPr>
          <w:spacing w:val="-6"/>
        </w:rPr>
        <w:t xml:space="preserve"> </w:t>
      </w:r>
      <w:r w:rsidRPr="00DE7EF9">
        <w:t>potential</w:t>
      </w:r>
      <w:r w:rsidRPr="00DE7EF9">
        <w:rPr>
          <w:spacing w:val="-6"/>
        </w:rPr>
        <w:t xml:space="preserve"> </w:t>
      </w:r>
      <w:r w:rsidRPr="00DE7EF9">
        <w:t>client’s</w:t>
      </w:r>
      <w:r w:rsidRPr="00DE7EF9">
        <w:rPr>
          <w:spacing w:val="-53"/>
        </w:rPr>
        <w:t xml:space="preserve"> </w:t>
      </w:r>
      <w:r w:rsidRPr="00DE7EF9">
        <w:t>Plan)</w:t>
      </w:r>
      <w:r w:rsidR="00083B67">
        <w:t>.</w:t>
      </w:r>
    </w:p>
    <w:p w14:paraId="22096DF2" w14:textId="77777777" w:rsidR="00F747C6" w:rsidRPr="00DE7EF9" w:rsidRDefault="00F747C6" w:rsidP="004A50EE">
      <w:pPr>
        <w:pStyle w:val="TableParagraph"/>
        <w:spacing w:before="1" w:line="276" w:lineRule="auto"/>
      </w:pPr>
    </w:p>
    <w:p w14:paraId="5ECBABF6" w14:textId="34F905E2" w:rsidR="00F747C6" w:rsidRPr="00DE7EF9" w:rsidRDefault="00F747C6" w:rsidP="003E6B5F">
      <w:pPr>
        <w:pStyle w:val="TableParagraph"/>
        <w:numPr>
          <w:ilvl w:val="0"/>
          <w:numId w:val="203"/>
        </w:numPr>
        <w:tabs>
          <w:tab w:val="left" w:pos="2235"/>
        </w:tabs>
        <w:spacing w:line="276" w:lineRule="auto"/>
        <w:ind w:right="107"/>
      </w:pPr>
      <w:r w:rsidRPr="00DE7EF9">
        <w:t>discuss the information provided by the potential client to</w:t>
      </w:r>
      <w:r w:rsidRPr="00DE7EF9">
        <w:rPr>
          <w:spacing w:val="1"/>
        </w:rPr>
        <w:t xml:space="preserve"> </w:t>
      </w:r>
      <w:r w:rsidR="006F1610">
        <w:t>Hope Disability Support Pty Ltd</w:t>
      </w:r>
      <w:r w:rsidRPr="00DE7EF9">
        <w:rPr>
          <w:spacing w:val="-7"/>
        </w:rPr>
        <w:t xml:space="preserve"> </w:t>
      </w:r>
      <w:r w:rsidRPr="00DE7EF9">
        <w:t>including</w:t>
      </w:r>
      <w:r w:rsidRPr="00DE7EF9">
        <w:rPr>
          <w:spacing w:val="-8"/>
        </w:rPr>
        <w:t xml:space="preserve"> </w:t>
      </w:r>
      <w:r w:rsidRPr="00DE7EF9">
        <w:t>the</w:t>
      </w:r>
      <w:r w:rsidRPr="00DE7EF9">
        <w:rPr>
          <w:spacing w:val="-8"/>
        </w:rPr>
        <w:t xml:space="preserve"> </w:t>
      </w:r>
      <w:r w:rsidRPr="00DE7EF9">
        <w:t>information</w:t>
      </w:r>
      <w:r w:rsidRPr="00DE7EF9">
        <w:rPr>
          <w:spacing w:val="-7"/>
        </w:rPr>
        <w:t xml:space="preserve"> </w:t>
      </w:r>
      <w:r w:rsidRPr="00DE7EF9">
        <w:t>provided</w:t>
      </w:r>
      <w:r w:rsidRPr="00DE7EF9">
        <w:rPr>
          <w:spacing w:val="-8"/>
        </w:rPr>
        <w:t xml:space="preserve"> </w:t>
      </w:r>
      <w:r w:rsidRPr="00DE7EF9">
        <w:t>in</w:t>
      </w:r>
      <w:r w:rsidRPr="00DE7EF9">
        <w:rPr>
          <w:spacing w:val="-53"/>
        </w:rPr>
        <w:t xml:space="preserve"> </w:t>
      </w:r>
      <w:r w:rsidRPr="00DE7EF9">
        <w:t>the Client Intake Form and Privacy Consent Form and any further</w:t>
      </w:r>
      <w:r w:rsidRPr="00DE7EF9">
        <w:rPr>
          <w:spacing w:val="1"/>
        </w:rPr>
        <w:t xml:space="preserve"> </w:t>
      </w:r>
      <w:r w:rsidRPr="00DE7EF9">
        <w:t>information</w:t>
      </w:r>
      <w:r w:rsidRPr="00DE7EF9">
        <w:rPr>
          <w:spacing w:val="-2"/>
        </w:rPr>
        <w:t xml:space="preserve"> </w:t>
      </w:r>
      <w:r w:rsidRPr="00DE7EF9">
        <w:t>gathered at</w:t>
      </w:r>
      <w:r w:rsidRPr="00DE7EF9">
        <w:rPr>
          <w:spacing w:val="-2"/>
        </w:rPr>
        <w:t xml:space="preserve"> </w:t>
      </w:r>
      <w:r w:rsidRPr="00DE7EF9">
        <w:t>the</w:t>
      </w:r>
      <w:r w:rsidRPr="00DE7EF9">
        <w:rPr>
          <w:spacing w:val="-2"/>
        </w:rPr>
        <w:t xml:space="preserve"> </w:t>
      </w:r>
      <w:r w:rsidRPr="00DE7EF9">
        <w:t>meeting</w:t>
      </w:r>
      <w:r w:rsidR="00083B67">
        <w:t>.</w:t>
      </w:r>
    </w:p>
    <w:p w14:paraId="4690EE68" w14:textId="77777777" w:rsidR="00F747C6" w:rsidRPr="00DE7EF9" w:rsidRDefault="00F747C6" w:rsidP="004A50EE">
      <w:pPr>
        <w:pStyle w:val="TableParagraph"/>
        <w:spacing w:before="2" w:line="276" w:lineRule="auto"/>
      </w:pPr>
    </w:p>
    <w:p w14:paraId="4116F727" w14:textId="19F3618D" w:rsidR="00F747C6" w:rsidRPr="00DE7EF9" w:rsidRDefault="00F747C6" w:rsidP="003E6B5F">
      <w:pPr>
        <w:pStyle w:val="TableParagraph"/>
        <w:numPr>
          <w:ilvl w:val="0"/>
          <w:numId w:val="203"/>
        </w:numPr>
        <w:tabs>
          <w:tab w:val="left" w:pos="2235"/>
        </w:tabs>
        <w:spacing w:line="276" w:lineRule="auto"/>
        <w:ind w:right="418"/>
      </w:pPr>
      <w:r w:rsidRPr="00DE7EF9">
        <w:t>discuss the client’s expectations in relation to the proposed</w:t>
      </w:r>
      <w:r w:rsidRPr="00DE7EF9">
        <w:rPr>
          <w:spacing w:val="1"/>
        </w:rPr>
        <w:t xml:space="preserve"> </w:t>
      </w:r>
      <w:r w:rsidRPr="00DE7EF9">
        <w:t>support delivery environment including if they consider that</w:t>
      </w:r>
      <w:r w:rsidRPr="00DE7EF9">
        <w:rPr>
          <w:spacing w:val="1"/>
        </w:rPr>
        <w:t xml:space="preserve"> </w:t>
      </w:r>
      <w:r w:rsidRPr="00DE7EF9">
        <w:t xml:space="preserve">adjustments should be made to ensure it is </w:t>
      </w:r>
      <w:r w:rsidR="00083B67" w:rsidRPr="00DE7EF9">
        <w:t>meeting</w:t>
      </w:r>
      <w:r w:rsidRPr="00DE7EF9">
        <w:t xml:space="preserve"> the needs of the</w:t>
      </w:r>
      <w:r w:rsidRPr="00DE7EF9">
        <w:rPr>
          <w:spacing w:val="-9"/>
        </w:rPr>
        <w:t xml:space="preserve"> </w:t>
      </w:r>
      <w:r w:rsidRPr="00DE7EF9">
        <w:t>client.</w:t>
      </w:r>
    </w:p>
    <w:p w14:paraId="2914782C" w14:textId="77777777" w:rsidR="00F747C6" w:rsidRPr="00DE7EF9" w:rsidRDefault="00F747C6" w:rsidP="004A50EE">
      <w:pPr>
        <w:pStyle w:val="TableParagraph"/>
        <w:spacing w:before="3" w:line="276" w:lineRule="auto"/>
      </w:pPr>
    </w:p>
    <w:p w14:paraId="11530422" w14:textId="4B1ABB17" w:rsidR="00F747C6" w:rsidRPr="00DE7EF9" w:rsidRDefault="00F747C6" w:rsidP="003E6B5F">
      <w:pPr>
        <w:pStyle w:val="TableParagraph"/>
        <w:numPr>
          <w:ilvl w:val="0"/>
          <w:numId w:val="203"/>
        </w:numPr>
        <w:tabs>
          <w:tab w:val="left" w:pos="2235"/>
        </w:tabs>
        <w:spacing w:line="276" w:lineRule="auto"/>
      </w:pPr>
      <w:r w:rsidRPr="00DE7EF9">
        <w:t>discuss</w:t>
      </w:r>
      <w:r w:rsidRPr="00DE7EF9">
        <w:rPr>
          <w:spacing w:val="-6"/>
        </w:rPr>
        <w:t xml:space="preserve"> </w:t>
      </w:r>
      <w:r w:rsidRPr="00DE7EF9">
        <w:t>the</w:t>
      </w:r>
      <w:r w:rsidRPr="00DE7EF9">
        <w:rPr>
          <w:spacing w:val="-6"/>
        </w:rPr>
        <w:t xml:space="preserve"> </w:t>
      </w:r>
      <w:r w:rsidRPr="00DE7EF9">
        <w:t>conditions where</w:t>
      </w:r>
      <w:r w:rsidRPr="00DE7EF9">
        <w:rPr>
          <w:spacing w:val="-6"/>
        </w:rPr>
        <w:t xml:space="preserve"> </w:t>
      </w:r>
      <w:r w:rsidRPr="00DE7EF9">
        <w:t>supports</w:t>
      </w:r>
      <w:r w:rsidRPr="00DE7EF9">
        <w:rPr>
          <w:spacing w:val="-6"/>
        </w:rPr>
        <w:t xml:space="preserve"> </w:t>
      </w:r>
      <w:r w:rsidRPr="00DE7EF9">
        <w:t>can</w:t>
      </w:r>
      <w:r w:rsidRPr="00DE7EF9">
        <w:rPr>
          <w:spacing w:val="-6"/>
        </w:rPr>
        <w:t xml:space="preserve"> </w:t>
      </w:r>
      <w:r w:rsidRPr="00DE7EF9">
        <w:t>be</w:t>
      </w:r>
      <w:r w:rsidRPr="00DE7EF9">
        <w:rPr>
          <w:spacing w:val="-6"/>
        </w:rPr>
        <w:t xml:space="preserve"> </w:t>
      </w:r>
      <w:r w:rsidRPr="00DE7EF9">
        <w:t>withdrawn</w:t>
      </w:r>
      <w:r w:rsidR="00083B67">
        <w:t>.</w:t>
      </w:r>
      <w:r w:rsidRPr="00DE7EF9">
        <w:rPr>
          <w:spacing w:val="-6"/>
        </w:rPr>
        <w:t xml:space="preserve"> </w:t>
      </w:r>
      <w:r w:rsidRPr="00DE7EF9">
        <w:t>and</w:t>
      </w:r>
    </w:p>
    <w:p w14:paraId="38D23F27" w14:textId="77777777" w:rsidR="00F747C6" w:rsidRPr="00DE7EF9" w:rsidRDefault="00F747C6" w:rsidP="004A50EE">
      <w:pPr>
        <w:pStyle w:val="ListParagraph"/>
        <w:spacing w:line="276" w:lineRule="auto"/>
        <w:rPr>
          <w:rFonts w:ascii="Arial" w:hAnsi="Arial" w:cs="Arial"/>
          <w:sz w:val="22"/>
          <w:szCs w:val="22"/>
        </w:rPr>
      </w:pPr>
    </w:p>
    <w:p w14:paraId="74CD9AD9" w14:textId="77777777" w:rsidR="00F747C6" w:rsidRPr="00DE7EF9" w:rsidRDefault="00F747C6" w:rsidP="003E6B5F">
      <w:pPr>
        <w:pStyle w:val="TableParagraph"/>
        <w:numPr>
          <w:ilvl w:val="0"/>
          <w:numId w:val="203"/>
        </w:numPr>
        <w:tabs>
          <w:tab w:val="left" w:pos="2235"/>
        </w:tabs>
        <w:spacing w:line="276" w:lineRule="auto"/>
        <w:ind w:right="140"/>
      </w:pPr>
      <w:r w:rsidRPr="00DE7EF9">
        <w:rPr>
          <w:spacing w:val="-1"/>
        </w:rPr>
        <w:t xml:space="preserve">work jointly on the proposed </w:t>
      </w:r>
      <w:r w:rsidRPr="00DE7EF9">
        <w:t>terms of a Services Agreement, such</w:t>
      </w:r>
      <w:r w:rsidRPr="00DE7EF9">
        <w:rPr>
          <w:spacing w:val="-53"/>
        </w:rPr>
        <w:t xml:space="preserve"> </w:t>
      </w:r>
      <w:r w:rsidRPr="00DE7EF9">
        <w:t>agreement</w:t>
      </w:r>
      <w:r w:rsidRPr="00DE7EF9">
        <w:rPr>
          <w:spacing w:val="-2"/>
        </w:rPr>
        <w:t xml:space="preserve"> </w:t>
      </w:r>
      <w:r w:rsidRPr="00DE7EF9">
        <w:t>to</w:t>
      </w:r>
      <w:r w:rsidRPr="00DE7EF9">
        <w:rPr>
          <w:spacing w:val="-1"/>
        </w:rPr>
        <w:t xml:space="preserve"> </w:t>
      </w:r>
      <w:r w:rsidRPr="00DE7EF9">
        <w:t>be:</w:t>
      </w:r>
    </w:p>
    <w:p w14:paraId="0EBA7550" w14:textId="77777777" w:rsidR="00F747C6" w:rsidRPr="00DE7EF9" w:rsidRDefault="00F747C6" w:rsidP="004A50EE">
      <w:pPr>
        <w:pStyle w:val="TableParagraph"/>
        <w:spacing w:line="276" w:lineRule="auto"/>
      </w:pPr>
    </w:p>
    <w:p w14:paraId="223348EB" w14:textId="3490975D" w:rsidR="00F747C6" w:rsidRPr="00DE7EF9" w:rsidRDefault="00F747C6" w:rsidP="003E6B5F">
      <w:pPr>
        <w:pStyle w:val="TableParagraph"/>
        <w:numPr>
          <w:ilvl w:val="1"/>
          <w:numId w:val="203"/>
        </w:numPr>
        <w:tabs>
          <w:tab w:val="left" w:pos="2940"/>
        </w:tabs>
        <w:spacing w:line="276" w:lineRule="auto"/>
        <w:ind w:right="806"/>
      </w:pPr>
      <w:r w:rsidRPr="00DE7EF9">
        <w:t>based</w:t>
      </w:r>
      <w:r w:rsidRPr="00DE7EF9">
        <w:rPr>
          <w:spacing w:val="-9"/>
        </w:rPr>
        <w:t xml:space="preserve"> </w:t>
      </w:r>
      <w:r w:rsidRPr="00DE7EF9">
        <w:t>on</w:t>
      </w:r>
      <w:r w:rsidRPr="00DE7EF9">
        <w:rPr>
          <w:spacing w:val="-8"/>
        </w:rPr>
        <w:t xml:space="preserve"> </w:t>
      </w:r>
      <w:r w:rsidR="006F1610">
        <w:t>Hope Disability Support Pty Ltd’s</w:t>
      </w:r>
      <w:r w:rsidRPr="00DE7EF9">
        <w:rPr>
          <w:spacing w:val="-8"/>
        </w:rPr>
        <w:t xml:space="preserve"> </w:t>
      </w:r>
      <w:r w:rsidRPr="00DE7EF9">
        <w:t>standard</w:t>
      </w:r>
      <w:r w:rsidRPr="00DE7EF9">
        <w:rPr>
          <w:spacing w:val="-53"/>
        </w:rPr>
        <w:t xml:space="preserve"> </w:t>
      </w:r>
      <w:r w:rsidRPr="00DE7EF9">
        <w:t>Services</w:t>
      </w:r>
      <w:r w:rsidRPr="00DE7EF9">
        <w:rPr>
          <w:spacing w:val="-13"/>
        </w:rPr>
        <w:t xml:space="preserve"> </w:t>
      </w:r>
      <w:r w:rsidRPr="00DE7EF9">
        <w:t>Agreement</w:t>
      </w:r>
      <w:r w:rsidR="00083B67">
        <w:t>.</w:t>
      </w:r>
      <w:r w:rsidRPr="00DE7EF9">
        <w:rPr>
          <w:spacing w:val="-1"/>
        </w:rPr>
        <w:t xml:space="preserve"> </w:t>
      </w:r>
      <w:r w:rsidRPr="00DE7EF9">
        <w:t>and</w:t>
      </w:r>
    </w:p>
    <w:p w14:paraId="24812475" w14:textId="77777777" w:rsidR="00F747C6" w:rsidRPr="00DE7EF9" w:rsidRDefault="00F747C6" w:rsidP="004A50EE">
      <w:pPr>
        <w:pStyle w:val="TableParagraph"/>
        <w:spacing w:line="276" w:lineRule="auto"/>
      </w:pPr>
    </w:p>
    <w:p w14:paraId="0960621E" w14:textId="77777777" w:rsidR="00F747C6" w:rsidRPr="00DE7EF9" w:rsidRDefault="00F747C6" w:rsidP="003E6B5F">
      <w:pPr>
        <w:pStyle w:val="TableParagraph"/>
        <w:numPr>
          <w:ilvl w:val="1"/>
          <w:numId w:val="203"/>
        </w:numPr>
        <w:tabs>
          <w:tab w:val="left" w:pos="2940"/>
        </w:tabs>
        <w:spacing w:line="276" w:lineRule="auto"/>
        <w:ind w:right="280"/>
      </w:pPr>
      <w:r w:rsidRPr="00DE7EF9">
        <w:t>proposed expectations, explains the services, and</w:t>
      </w:r>
      <w:r w:rsidRPr="00DE7EF9">
        <w:rPr>
          <w:spacing w:val="1"/>
        </w:rPr>
        <w:t xml:space="preserve"> </w:t>
      </w:r>
      <w:r w:rsidRPr="00DE7EF9">
        <w:t>supports</w:t>
      </w:r>
      <w:r w:rsidRPr="00DE7EF9">
        <w:rPr>
          <w:spacing w:val="-6"/>
        </w:rPr>
        <w:t xml:space="preserve"> </w:t>
      </w:r>
      <w:r w:rsidRPr="00DE7EF9">
        <w:t>to</w:t>
      </w:r>
      <w:r w:rsidRPr="00DE7EF9">
        <w:rPr>
          <w:spacing w:val="-5"/>
        </w:rPr>
        <w:t xml:space="preserve"> </w:t>
      </w:r>
      <w:r w:rsidRPr="00DE7EF9">
        <w:t>be</w:t>
      </w:r>
      <w:r w:rsidRPr="00DE7EF9">
        <w:rPr>
          <w:spacing w:val="-6"/>
        </w:rPr>
        <w:t xml:space="preserve"> </w:t>
      </w:r>
      <w:r w:rsidRPr="00DE7EF9">
        <w:t>delivered,</w:t>
      </w:r>
      <w:r w:rsidRPr="00DE7EF9">
        <w:rPr>
          <w:spacing w:val="-5"/>
        </w:rPr>
        <w:t xml:space="preserve"> </w:t>
      </w:r>
      <w:r w:rsidRPr="00DE7EF9">
        <w:t>and</w:t>
      </w:r>
      <w:r w:rsidRPr="00DE7EF9">
        <w:rPr>
          <w:spacing w:val="-6"/>
        </w:rPr>
        <w:t xml:space="preserve"> </w:t>
      </w:r>
      <w:r w:rsidRPr="00DE7EF9">
        <w:t>specifies</w:t>
      </w:r>
      <w:r w:rsidRPr="00DE7EF9">
        <w:rPr>
          <w:spacing w:val="-6"/>
        </w:rPr>
        <w:t xml:space="preserve"> </w:t>
      </w:r>
      <w:r w:rsidRPr="00DE7EF9">
        <w:t>any</w:t>
      </w:r>
      <w:r w:rsidRPr="00DE7EF9">
        <w:rPr>
          <w:spacing w:val="-5"/>
        </w:rPr>
        <w:t xml:space="preserve"> </w:t>
      </w:r>
      <w:r w:rsidRPr="00DE7EF9">
        <w:t>conditions</w:t>
      </w:r>
      <w:r w:rsidRPr="00DE7EF9">
        <w:rPr>
          <w:spacing w:val="-6"/>
        </w:rPr>
        <w:t xml:space="preserve"> </w:t>
      </w:r>
      <w:r w:rsidRPr="00DE7EF9">
        <w:t>to</w:t>
      </w:r>
      <w:r w:rsidRPr="00DE7EF9">
        <w:rPr>
          <w:spacing w:val="-52"/>
        </w:rPr>
        <w:t xml:space="preserve"> </w:t>
      </w:r>
      <w:r w:rsidRPr="00DE7EF9">
        <w:t>be attached to the delivery of supports, including why</w:t>
      </w:r>
      <w:r w:rsidRPr="00DE7EF9">
        <w:rPr>
          <w:spacing w:val="1"/>
        </w:rPr>
        <w:t xml:space="preserve"> </w:t>
      </w:r>
      <w:r w:rsidRPr="00DE7EF9">
        <w:t>those</w:t>
      </w:r>
      <w:r w:rsidRPr="00DE7EF9">
        <w:rPr>
          <w:spacing w:val="-2"/>
        </w:rPr>
        <w:t xml:space="preserve"> </w:t>
      </w:r>
      <w:r w:rsidRPr="00DE7EF9">
        <w:t>conditions</w:t>
      </w:r>
      <w:r w:rsidRPr="00DE7EF9">
        <w:rPr>
          <w:spacing w:val="-1"/>
        </w:rPr>
        <w:t xml:space="preserve"> </w:t>
      </w:r>
      <w:r w:rsidRPr="00DE7EF9">
        <w:t>are</w:t>
      </w:r>
      <w:r w:rsidRPr="00DE7EF9">
        <w:rPr>
          <w:spacing w:val="-2"/>
        </w:rPr>
        <w:t xml:space="preserve"> </w:t>
      </w:r>
      <w:r w:rsidRPr="00DE7EF9">
        <w:t>included.</w:t>
      </w:r>
    </w:p>
    <w:p w14:paraId="51A0C28F" w14:textId="77777777" w:rsidR="00F747C6" w:rsidRPr="00DE7EF9" w:rsidRDefault="00F747C6" w:rsidP="004A50EE">
      <w:pPr>
        <w:pStyle w:val="TableParagraph"/>
        <w:tabs>
          <w:tab w:val="left" w:pos="2235"/>
        </w:tabs>
        <w:spacing w:line="276" w:lineRule="auto"/>
        <w:ind w:left="1530"/>
      </w:pPr>
    </w:p>
    <w:p w14:paraId="1F54C17E" w14:textId="77777777" w:rsidR="00F747C6" w:rsidRPr="00DE7EF9" w:rsidRDefault="00F747C6" w:rsidP="003E6B5F">
      <w:pPr>
        <w:pStyle w:val="TableParagraph"/>
        <w:numPr>
          <w:ilvl w:val="0"/>
          <w:numId w:val="204"/>
        </w:numPr>
        <w:tabs>
          <w:tab w:val="left" w:pos="1530"/>
        </w:tabs>
        <w:spacing w:line="276" w:lineRule="auto"/>
        <w:ind w:right="146"/>
      </w:pPr>
      <w:r w:rsidRPr="00DE7EF9">
        <w:t>After</w:t>
      </w:r>
      <w:r w:rsidRPr="00DE7EF9">
        <w:rPr>
          <w:spacing w:val="-7"/>
        </w:rPr>
        <w:t xml:space="preserve"> </w:t>
      </w:r>
      <w:r w:rsidRPr="00DE7EF9">
        <w:t>the</w:t>
      </w:r>
      <w:r w:rsidRPr="00DE7EF9">
        <w:rPr>
          <w:spacing w:val="-7"/>
        </w:rPr>
        <w:t xml:space="preserve"> </w:t>
      </w:r>
      <w:r w:rsidRPr="00DE7EF9">
        <w:t>meeting,</w:t>
      </w:r>
      <w:r w:rsidRPr="00DE7EF9">
        <w:rPr>
          <w:spacing w:val="-7"/>
        </w:rPr>
        <w:t xml:space="preserve"> we </w:t>
      </w:r>
      <w:r w:rsidRPr="00DE7EF9">
        <w:t>will</w:t>
      </w:r>
      <w:r w:rsidRPr="00DE7EF9">
        <w:rPr>
          <w:spacing w:val="-6"/>
        </w:rPr>
        <w:t xml:space="preserve"> check any other </w:t>
      </w:r>
      <w:r w:rsidRPr="00DE7EF9">
        <w:t>checks and review the information to ensure the</w:t>
      </w:r>
      <w:r w:rsidRPr="00DE7EF9">
        <w:rPr>
          <w:spacing w:val="1"/>
        </w:rPr>
        <w:t xml:space="preserve"> </w:t>
      </w:r>
      <w:r w:rsidRPr="00DE7EF9">
        <w:t>client</w:t>
      </w:r>
      <w:r w:rsidRPr="00DE7EF9">
        <w:rPr>
          <w:spacing w:val="-2"/>
        </w:rPr>
        <w:t xml:space="preserve"> </w:t>
      </w:r>
      <w:r w:rsidRPr="00DE7EF9">
        <w:t>meets</w:t>
      </w:r>
      <w:r w:rsidRPr="00DE7EF9">
        <w:rPr>
          <w:spacing w:val="-1"/>
        </w:rPr>
        <w:t xml:space="preserve"> </w:t>
      </w:r>
      <w:r w:rsidRPr="00DE7EF9">
        <w:t>the</w:t>
      </w:r>
      <w:r w:rsidRPr="00DE7EF9">
        <w:rPr>
          <w:spacing w:val="-2"/>
        </w:rPr>
        <w:t xml:space="preserve"> </w:t>
      </w:r>
      <w:r w:rsidRPr="00DE7EF9">
        <w:t>Provisional</w:t>
      </w:r>
      <w:r w:rsidRPr="00DE7EF9">
        <w:rPr>
          <w:spacing w:val="-1"/>
        </w:rPr>
        <w:t xml:space="preserve"> </w:t>
      </w:r>
      <w:r w:rsidRPr="00DE7EF9">
        <w:t>Criteria.</w:t>
      </w:r>
    </w:p>
    <w:p w14:paraId="118FB493" w14:textId="77777777" w:rsidR="00F747C6" w:rsidRPr="00DE7EF9" w:rsidRDefault="00F747C6" w:rsidP="004A50EE">
      <w:pPr>
        <w:pStyle w:val="TableParagraph"/>
        <w:spacing w:before="1" w:line="276" w:lineRule="auto"/>
      </w:pPr>
    </w:p>
    <w:p w14:paraId="510F2EE9" w14:textId="13E889FA" w:rsidR="00F747C6" w:rsidRPr="00DE7EF9" w:rsidRDefault="00F747C6" w:rsidP="003E6B5F">
      <w:pPr>
        <w:pStyle w:val="TableParagraph"/>
        <w:numPr>
          <w:ilvl w:val="0"/>
          <w:numId w:val="204"/>
        </w:numPr>
        <w:tabs>
          <w:tab w:val="left" w:pos="1530"/>
        </w:tabs>
        <w:spacing w:line="276" w:lineRule="auto"/>
        <w:ind w:right="78"/>
        <w:jc w:val="both"/>
      </w:pPr>
      <w:r w:rsidRPr="00DE7EF9">
        <w:t>Assuming the client meets the Provisional Criteria, the Principal will decide,</w:t>
      </w:r>
      <w:r w:rsidRPr="00DE7EF9">
        <w:rPr>
          <w:spacing w:val="-6"/>
        </w:rPr>
        <w:t xml:space="preserve"> </w:t>
      </w:r>
      <w:r w:rsidRPr="00DE7EF9">
        <w:t>based</w:t>
      </w:r>
      <w:r w:rsidRPr="00DE7EF9">
        <w:rPr>
          <w:spacing w:val="-7"/>
        </w:rPr>
        <w:t xml:space="preserve"> </w:t>
      </w:r>
      <w:r w:rsidRPr="00DE7EF9">
        <w:t>on</w:t>
      </w:r>
      <w:r w:rsidRPr="00DE7EF9">
        <w:rPr>
          <w:spacing w:val="-6"/>
        </w:rPr>
        <w:t xml:space="preserve"> </w:t>
      </w:r>
      <w:r w:rsidRPr="00DE7EF9">
        <w:t>all</w:t>
      </w:r>
      <w:r w:rsidRPr="00DE7EF9">
        <w:rPr>
          <w:spacing w:val="-7"/>
        </w:rPr>
        <w:t xml:space="preserve"> </w:t>
      </w:r>
      <w:r w:rsidRPr="00DE7EF9">
        <w:t>information</w:t>
      </w:r>
      <w:r w:rsidRPr="00DE7EF9">
        <w:rPr>
          <w:spacing w:val="-6"/>
        </w:rPr>
        <w:t xml:space="preserve"> </w:t>
      </w:r>
      <w:r w:rsidRPr="00DE7EF9">
        <w:t>obtained,</w:t>
      </w:r>
      <w:r w:rsidRPr="00DE7EF9">
        <w:rPr>
          <w:spacing w:val="-1"/>
        </w:rPr>
        <w:t xml:space="preserve"> </w:t>
      </w:r>
      <w:r w:rsidRPr="00DE7EF9">
        <w:t>if</w:t>
      </w:r>
      <w:r w:rsidRPr="00DE7EF9">
        <w:rPr>
          <w:spacing w:val="-2"/>
        </w:rPr>
        <w:t xml:space="preserve"> </w:t>
      </w:r>
      <w:r w:rsidR="006F1610">
        <w:t>Hope Disability Support Pty Ltd</w:t>
      </w:r>
      <w:r w:rsidRPr="00DE7EF9">
        <w:t>:</w:t>
      </w:r>
    </w:p>
    <w:p w14:paraId="4E8793BC" w14:textId="77777777" w:rsidR="00F747C6" w:rsidRPr="00DE7EF9" w:rsidRDefault="00F747C6" w:rsidP="004A50EE">
      <w:pPr>
        <w:pStyle w:val="TableParagraph"/>
        <w:spacing w:before="1" w:line="276" w:lineRule="auto"/>
      </w:pPr>
    </w:p>
    <w:p w14:paraId="423B6D23" w14:textId="1591518A" w:rsidR="00F747C6" w:rsidRPr="00DE7EF9" w:rsidRDefault="00F747C6" w:rsidP="003E6B5F">
      <w:pPr>
        <w:pStyle w:val="TableParagraph"/>
        <w:numPr>
          <w:ilvl w:val="1"/>
          <w:numId w:val="204"/>
        </w:numPr>
        <w:tabs>
          <w:tab w:val="left" w:pos="2235"/>
        </w:tabs>
        <w:spacing w:line="276" w:lineRule="auto"/>
        <w:ind w:right="618"/>
      </w:pPr>
      <w:r w:rsidRPr="00DE7EF9">
        <w:t>has</w:t>
      </w:r>
      <w:r w:rsidRPr="00DE7EF9">
        <w:rPr>
          <w:spacing w:val="-6"/>
        </w:rPr>
        <w:t xml:space="preserve"> </w:t>
      </w:r>
      <w:r w:rsidRPr="00DE7EF9">
        <w:t>the</w:t>
      </w:r>
      <w:r w:rsidRPr="00DE7EF9">
        <w:rPr>
          <w:spacing w:val="-6"/>
        </w:rPr>
        <w:t xml:space="preserve"> </w:t>
      </w:r>
      <w:r w:rsidRPr="00DE7EF9">
        <w:t>capacity</w:t>
      </w:r>
      <w:r w:rsidRPr="00DE7EF9">
        <w:rPr>
          <w:spacing w:val="-6"/>
        </w:rPr>
        <w:t xml:space="preserve"> </w:t>
      </w:r>
      <w:r w:rsidRPr="00DE7EF9">
        <w:t>and</w:t>
      </w:r>
      <w:r w:rsidRPr="00DE7EF9">
        <w:rPr>
          <w:spacing w:val="-6"/>
        </w:rPr>
        <w:t xml:space="preserve"> </w:t>
      </w:r>
      <w:r w:rsidRPr="00DE7EF9">
        <w:t>resources</w:t>
      </w:r>
      <w:r w:rsidRPr="00DE7EF9">
        <w:rPr>
          <w:spacing w:val="-5"/>
        </w:rPr>
        <w:t xml:space="preserve"> </w:t>
      </w:r>
      <w:r w:rsidRPr="00DE7EF9">
        <w:t>to</w:t>
      </w:r>
      <w:r w:rsidRPr="00DE7EF9">
        <w:rPr>
          <w:spacing w:val="-6"/>
        </w:rPr>
        <w:t xml:space="preserve"> </w:t>
      </w:r>
      <w:r w:rsidRPr="00DE7EF9">
        <w:t>provide</w:t>
      </w:r>
      <w:r w:rsidRPr="00DE7EF9">
        <w:rPr>
          <w:spacing w:val="-6"/>
        </w:rPr>
        <w:t xml:space="preserve"> </w:t>
      </w:r>
      <w:r w:rsidR="00083B67" w:rsidRPr="00DE7EF9">
        <w:t>the</w:t>
      </w:r>
      <w:r w:rsidR="00083B67" w:rsidRPr="00DE7EF9">
        <w:rPr>
          <w:spacing w:val="-53"/>
        </w:rPr>
        <w:t xml:space="preserve"> </w:t>
      </w:r>
      <w:r w:rsidR="00083B67" w:rsidRPr="00DE7EF9">
        <w:t>requested</w:t>
      </w:r>
      <w:r w:rsidRPr="00DE7EF9">
        <w:rPr>
          <w:spacing w:val="-3"/>
        </w:rPr>
        <w:t xml:space="preserve"> </w:t>
      </w:r>
      <w:r w:rsidRPr="00DE7EF9">
        <w:t>services</w:t>
      </w:r>
      <w:r w:rsidRPr="00DE7EF9">
        <w:rPr>
          <w:spacing w:val="-2"/>
        </w:rPr>
        <w:t xml:space="preserve"> </w:t>
      </w:r>
      <w:r w:rsidRPr="00DE7EF9">
        <w:t>and</w:t>
      </w:r>
      <w:r w:rsidRPr="00DE7EF9">
        <w:rPr>
          <w:spacing w:val="-3"/>
        </w:rPr>
        <w:t xml:space="preserve"> </w:t>
      </w:r>
      <w:r w:rsidRPr="00DE7EF9">
        <w:t>supports</w:t>
      </w:r>
      <w:r w:rsidRPr="00DE7EF9">
        <w:rPr>
          <w:spacing w:val="-2"/>
        </w:rPr>
        <w:t xml:space="preserve"> </w:t>
      </w:r>
      <w:r w:rsidRPr="00DE7EF9">
        <w:t>to</w:t>
      </w:r>
      <w:r w:rsidRPr="00DE7EF9">
        <w:rPr>
          <w:spacing w:val="-3"/>
        </w:rPr>
        <w:t xml:space="preserve"> </w:t>
      </w:r>
      <w:r w:rsidRPr="00DE7EF9">
        <w:t>the</w:t>
      </w:r>
      <w:r w:rsidRPr="00DE7EF9">
        <w:rPr>
          <w:spacing w:val="-2"/>
        </w:rPr>
        <w:t xml:space="preserve"> </w:t>
      </w:r>
      <w:r w:rsidRPr="00DE7EF9">
        <w:t>client</w:t>
      </w:r>
      <w:r w:rsidR="00083B67">
        <w:t>.</w:t>
      </w:r>
      <w:r w:rsidRPr="00DE7EF9">
        <w:rPr>
          <w:spacing w:val="-3"/>
        </w:rPr>
        <w:t xml:space="preserve"> </w:t>
      </w:r>
      <w:r w:rsidRPr="00DE7EF9">
        <w:t>and</w:t>
      </w:r>
    </w:p>
    <w:p w14:paraId="7CD6A962" w14:textId="77777777" w:rsidR="00F747C6" w:rsidRPr="00DE7EF9" w:rsidRDefault="00F747C6" w:rsidP="004A50EE">
      <w:pPr>
        <w:pStyle w:val="TableParagraph"/>
        <w:spacing w:line="276" w:lineRule="auto"/>
      </w:pPr>
    </w:p>
    <w:p w14:paraId="522D145B" w14:textId="447190C2" w:rsidR="00F747C6" w:rsidRPr="00DE7EF9" w:rsidRDefault="00F747C6" w:rsidP="003E6B5F">
      <w:pPr>
        <w:pStyle w:val="TableParagraph"/>
        <w:numPr>
          <w:ilvl w:val="1"/>
          <w:numId w:val="204"/>
        </w:numPr>
        <w:tabs>
          <w:tab w:val="left" w:pos="2235"/>
        </w:tabs>
        <w:spacing w:line="276" w:lineRule="auto"/>
        <w:ind w:right="177"/>
      </w:pPr>
      <w:r w:rsidRPr="00DE7EF9">
        <w:t>can</w:t>
      </w:r>
      <w:r w:rsidRPr="00DE7EF9">
        <w:rPr>
          <w:spacing w:val="-7"/>
        </w:rPr>
        <w:t xml:space="preserve"> </w:t>
      </w:r>
      <w:r w:rsidRPr="00DE7EF9">
        <w:t>effectively</w:t>
      </w:r>
      <w:r w:rsidRPr="00DE7EF9">
        <w:rPr>
          <w:spacing w:val="-6"/>
        </w:rPr>
        <w:t xml:space="preserve"> </w:t>
      </w:r>
      <w:r w:rsidRPr="00DE7EF9">
        <w:t>support</w:t>
      </w:r>
      <w:r w:rsidRPr="00DE7EF9">
        <w:rPr>
          <w:spacing w:val="-6"/>
        </w:rPr>
        <w:t xml:space="preserve"> </w:t>
      </w:r>
      <w:r w:rsidRPr="00DE7EF9">
        <w:t>the</w:t>
      </w:r>
      <w:r w:rsidRPr="00DE7EF9">
        <w:rPr>
          <w:spacing w:val="-6"/>
        </w:rPr>
        <w:t xml:space="preserve"> </w:t>
      </w:r>
      <w:r w:rsidRPr="00DE7EF9">
        <w:t>potential</w:t>
      </w:r>
      <w:r w:rsidRPr="00DE7EF9">
        <w:rPr>
          <w:spacing w:val="-6"/>
        </w:rPr>
        <w:t xml:space="preserve"> </w:t>
      </w:r>
      <w:r w:rsidRPr="00DE7EF9">
        <w:t>client</w:t>
      </w:r>
      <w:r w:rsidRPr="00DE7EF9">
        <w:rPr>
          <w:spacing w:val="-7"/>
        </w:rPr>
        <w:t xml:space="preserve"> </w:t>
      </w:r>
      <w:r w:rsidRPr="00DE7EF9">
        <w:t>to</w:t>
      </w:r>
      <w:r w:rsidRPr="00DE7EF9">
        <w:rPr>
          <w:spacing w:val="-6"/>
        </w:rPr>
        <w:t xml:space="preserve"> </w:t>
      </w:r>
      <w:r w:rsidRPr="00DE7EF9">
        <w:t>meet</w:t>
      </w:r>
      <w:r w:rsidRPr="00DE7EF9">
        <w:rPr>
          <w:spacing w:val="-6"/>
        </w:rPr>
        <w:t xml:space="preserve"> </w:t>
      </w:r>
      <w:r w:rsidR="00083B67" w:rsidRPr="00DE7EF9">
        <w:t xml:space="preserve">their </w:t>
      </w:r>
      <w:r w:rsidR="00083B67" w:rsidRPr="00DE7EF9">
        <w:rPr>
          <w:spacing w:val="-53"/>
        </w:rPr>
        <w:t>goals</w:t>
      </w:r>
      <w:r w:rsidRPr="00DE7EF9">
        <w:t>, needs and expectations in a person,</w:t>
      </w:r>
      <w:r w:rsidRPr="00DE7EF9">
        <w:rPr>
          <w:spacing w:val="1"/>
        </w:rPr>
        <w:t xml:space="preserve"> </w:t>
      </w:r>
      <w:r w:rsidRPr="00DE7EF9">
        <w:t>centred</w:t>
      </w:r>
      <w:r w:rsidRPr="00DE7EF9">
        <w:rPr>
          <w:spacing w:val="-2"/>
        </w:rPr>
        <w:t xml:space="preserve"> </w:t>
      </w:r>
      <w:r w:rsidRPr="00DE7EF9">
        <w:t>manner.</w:t>
      </w:r>
    </w:p>
    <w:p w14:paraId="2672B55C" w14:textId="77777777" w:rsidR="00F747C6" w:rsidRPr="00DE7EF9" w:rsidRDefault="00F747C6" w:rsidP="004A50EE">
      <w:pPr>
        <w:pStyle w:val="TableParagraph"/>
        <w:spacing w:before="1" w:line="276" w:lineRule="auto"/>
      </w:pPr>
    </w:p>
    <w:p w14:paraId="19A45D25" w14:textId="7784C2E7" w:rsidR="00F747C6" w:rsidRPr="00DE7EF9" w:rsidRDefault="006F1610" w:rsidP="003E6B5F">
      <w:pPr>
        <w:pStyle w:val="TableParagraph"/>
        <w:numPr>
          <w:ilvl w:val="0"/>
          <w:numId w:val="204"/>
        </w:numPr>
        <w:tabs>
          <w:tab w:val="left" w:pos="1530"/>
        </w:tabs>
        <w:spacing w:line="276" w:lineRule="auto"/>
      </w:pPr>
      <w:r>
        <w:t>Hope Disability Support Pty Ltd</w:t>
      </w:r>
      <w:r w:rsidR="00F747C6" w:rsidRPr="00DE7EF9">
        <w:rPr>
          <w:spacing w:val="-7"/>
        </w:rPr>
        <w:t xml:space="preserve"> </w:t>
      </w:r>
      <w:r w:rsidR="00F747C6" w:rsidRPr="00DE7EF9">
        <w:t>will</w:t>
      </w:r>
      <w:r w:rsidR="00F747C6" w:rsidRPr="00DE7EF9">
        <w:rPr>
          <w:spacing w:val="-8"/>
        </w:rPr>
        <w:t xml:space="preserve"> </w:t>
      </w:r>
      <w:r w:rsidR="00F747C6" w:rsidRPr="00DE7EF9">
        <w:t>then:</w:t>
      </w:r>
    </w:p>
    <w:p w14:paraId="51961C4C" w14:textId="77777777" w:rsidR="00F747C6" w:rsidRPr="00DE7EF9" w:rsidRDefault="00F747C6" w:rsidP="004A50EE">
      <w:pPr>
        <w:pStyle w:val="TableParagraph"/>
        <w:spacing w:before="9" w:line="276" w:lineRule="auto"/>
      </w:pPr>
    </w:p>
    <w:p w14:paraId="06C870DF" w14:textId="443CC85C" w:rsidR="00F747C6" w:rsidRPr="00DE7EF9" w:rsidRDefault="00F747C6" w:rsidP="003E6B5F">
      <w:pPr>
        <w:pStyle w:val="TableParagraph"/>
        <w:numPr>
          <w:ilvl w:val="1"/>
          <w:numId w:val="204"/>
        </w:numPr>
        <w:tabs>
          <w:tab w:val="left" w:pos="2235"/>
        </w:tabs>
        <w:spacing w:line="276" w:lineRule="auto"/>
      </w:pPr>
      <w:r w:rsidRPr="00DE7EF9">
        <w:t>make</w:t>
      </w:r>
      <w:r w:rsidRPr="00DE7EF9">
        <w:rPr>
          <w:spacing w:val="-5"/>
        </w:rPr>
        <w:t xml:space="preserve"> </w:t>
      </w:r>
      <w:r w:rsidRPr="00DE7EF9">
        <w:t>an</w:t>
      </w:r>
      <w:r w:rsidRPr="00DE7EF9">
        <w:rPr>
          <w:spacing w:val="-5"/>
        </w:rPr>
        <w:t xml:space="preserve"> </w:t>
      </w:r>
      <w:r w:rsidRPr="00DE7EF9">
        <w:t>offer</w:t>
      </w:r>
      <w:r w:rsidRPr="00DE7EF9">
        <w:rPr>
          <w:spacing w:val="-4"/>
        </w:rPr>
        <w:t xml:space="preserve"> </w:t>
      </w:r>
      <w:r w:rsidRPr="00DE7EF9">
        <w:t>to</w:t>
      </w:r>
      <w:r w:rsidRPr="00DE7EF9">
        <w:rPr>
          <w:spacing w:val="-5"/>
        </w:rPr>
        <w:t xml:space="preserve"> </w:t>
      </w:r>
      <w:r w:rsidRPr="00DE7EF9">
        <w:t>provide</w:t>
      </w:r>
      <w:r w:rsidRPr="00DE7EF9">
        <w:rPr>
          <w:spacing w:val="-4"/>
        </w:rPr>
        <w:t xml:space="preserve"> </w:t>
      </w:r>
      <w:r w:rsidRPr="00DE7EF9">
        <w:t>supports</w:t>
      </w:r>
      <w:r w:rsidRPr="00DE7EF9">
        <w:rPr>
          <w:spacing w:val="-5"/>
        </w:rPr>
        <w:t xml:space="preserve"> </w:t>
      </w:r>
      <w:r w:rsidRPr="00DE7EF9">
        <w:t>and</w:t>
      </w:r>
      <w:r w:rsidRPr="00DE7EF9">
        <w:rPr>
          <w:spacing w:val="-5"/>
        </w:rPr>
        <w:t xml:space="preserve"> </w:t>
      </w:r>
      <w:r w:rsidRPr="00DE7EF9">
        <w:t>services</w:t>
      </w:r>
      <w:r w:rsidRPr="00DE7EF9">
        <w:rPr>
          <w:spacing w:val="-4"/>
        </w:rPr>
        <w:t xml:space="preserve"> </w:t>
      </w:r>
      <w:r w:rsidRPr="00DE7EF9">
        <w:t>to</w:t>
      </w:r>
      <w:r w:rsidRPr="00DE7EF9">
        <w:rPr>
          <w:spacing w:val="-5"/>
        </w:rPr>
        <w:t xml:space="preserve"> </w:t>
      </w:r>
      <w:r w:rsidRPr="00DE7EF9">
        <w:t>the</w:t>
      </w:r>
      <w:r w:rsidRPr="00DE7EF9">
        <w:rPr>
          <w:spacing w:val="-4"/>
        </w:rPr>
        <w:t xml:space="preserve"> </w:t>
      </w:r>
      <w:r w:rsidRPr="00DE7EF9">
        <w:t>client</w:t>
      </w:r>
      <w:r w:rsidR="00083B67">
        <w:t>.</w:t>
      </w:r>
      <w:r w:rsidRPr="00DE7EF9">
        <w:rPr>
          <w:spacing w:val="-5"/>
        </w:rPr>
        <w:t xml:space="preserve"> </w:t>
      </w:r>
      <w:r w:rsidRPr="00DE7EF9">
        <w:t>or</w:t>
      </w:r>
    </w:p>
    <w:p w14:paraId="529EC5A5" w14:textId="77777777" w:rsidR="00F747C6" w:rsidRPr="00DE7EF9" w:rsidRDefault="00F747C6" w:rsidP="004A50EE">
      <w:pPr>
        <w:pStyle w:val="TableParagraph"/>
        <w:spacing w:before="8" w:line="276" w:lineRule="auto"/>
      </w:pPr>
    </w:p>
    <w:p w14:paraId="30113258" w14:textId="2D06FD63" w:rsidR="00F747C6" w:rsidRPr="00DE7EF9" w:rsidRDefault="00F747C6" w:rsidP="003E6B5F">
      <w:pPr>
        <w:pStyle w:val="TableParagraph"/>
        <w:numPr>
          <w:ilvl w:val="1"/>
          <w:numId w:val="204"/>
        </w:numPr>
        <w:tabs>
          <w:tab w:val="left" w:pos="2235"/>
        </w:tabs>
        <w:spacing w:line="276" w:lineRule="auto"/>
        <w:ind w:right="100"/>
      </w:pPr>
      <w:r w:rsidRPr="00DE7EF9">
        <w:lastRenderedPageBreak/>
        <w:t>advise</w:t>
      </w:r>
      <w:r w:rsidRPr="00DE7EF9">
        <w:rPr>
          <w:spacing w:val="-7"/>
        </w:rPr>
        <w:t xml:space="preserve"> </w:t>
      </w:r>
      <w:r w:rsidRPr="00DE7EF9">
        <w:t>the</w:t>
      </w:r>
      <w:r w:rsidRPr="00DE7EF9">
        <w:rPr>
          <w:spacing w:val="-6"/>
        </w:rPr>
        <w:t xml:space="preserve"> </w:t>
      </w:r>
      <w:r w:rsidRPr="00DE7EF9">
        <w:t>prospective</w:t>
      </w:r>
      <w:r w:rsidRPr="00DE7EF9">
        <w:rPr>
          <w:spacing w:val="-6"/>
        </w:rPr>
        <w:t xml:space="preserve"> </w:t>
      </w:r>
      <w:r w:rsidRPr="00DE7EF9">
        <w:t>client</w:t>
      </w:r>
      <w:r w:rsidRPr="00DE7EF9">
        <w:rPr>
          <w:spacing w:val="-6"/>
        </w:rPr>
        <w:t xml:space="preserve"> </w:t>
      </w:r>
      <w:r w:rsidRPr="00DE7EF9">
        <w:t>if,</w:t>
      </w:r>
      <w:r w:rsidRPr="00DE7EF9">
        <w:rPr>
          <w:spacing w:val="-6"/>
        </w:rPr>
        <w:t xml:space="preserve"> </w:t>
      </w:r>
      <w:r w:rsidRPr="00DE7EF9">
        <w:t>based</w:t>
      </w:r>
      <w:r w:rsidRPr="00DE7EF9">
        <w:rPr>
          <w:spacing w:val="-7"/>
        </w:rPr>
        <w:t xml:space="preserve"> </w:t>
      </w:r>
      <w:r w:rsidRPr="00DE7EF9">
        <w:t>on</w:t>
      </w:r>
      <w:r w:rsidRPr="00DE7EF9">
        <w:rPr>
          <w:spacing w:val="-6"/>
        </w:rPr>
        <w:t xml:space="preserve"> </w:t>
      </w:r>
      <w:r w:rsidRPr="00DE7EF9">
        <w:t>the</w:t>
      </w:r>
      <w:r w:rsidRPr="00DE7EF9">
        <w:rPr>
          <w:spacing w:val="-6"/>
        </w:rPr>
        <w:t xml:space="preserve"> </w:t>
      </w:r>
      <w:r w:rsidR="00A50783" w:rsidRPr="00DE7EF9">
        <w:t>principal’s</w:t>
      </w:r>
      <w:r w:rsidRPr="00DE7EF9">
        <w:rPr>
          <w:spacing w:val="-6"/>
        </w:rPr>
        <w:t xml:space="preserve"> </w:t>
      </w:r>
      <w:r w:rsidR="00A50783" w:rsidRPr="00DE7EF9">
        <w:t>assessment,</w:t>
      </w:r>
      <w:r w:rsidR="00A50783" w:rsidRPr="00DE7EF9">
        <w:rPr>
          <w:spacing w:val="-53"/>
        </w:rPr>
        <w:t xml:space="preserve"> we</w:t>
      </w:r>
      <w:r w:rsidRPr="00DE7EF9">
        <w:t xml:space="preserve"> are unable to provide support or services to them the</w:t>
      </w:r>
      <w:r w:rsidRPr="00DE7EF9">
        <w:rPr>
          <w:spacing w:val="1"/>
        </w:rPr>
        <w:t xml:space="preserve"> </w:t>
      </w:r>
      <w:r w:rsidRPr="00DE7EF9">
        <w:t>reasons</w:t>
      </w:r>
      <w:r w:rsidRPr="00DE7EF9">
        <w:rPr>
          <w:spacing w:val="-2"/>
        </w:rPr>
        <w:t xml:space="preserve"> </w:t>
      </w:r>
      <w:r w:rsidRPr="00DE7EF9">
        <w:t>why.</w:t>
      </w:r>
    </w:p>
    <w:p w14:paraId="1EC526EC" w14:textId="77777777" w:rsidR="00F747C6" w:rsidRPr="00DE7EF9" w:rsidRDefault="00F747C6" w:rsidP="004A50EE">
      <w:pPr>
        <w:pStyle w:val="TableParagraph"/>
        <w:spacing w:before="6" w:line="276" w:lineRule="auto"/>
      </w:pPr>
    </w:p>
    <w:p w14:paraId="0C48FD2C" w14:textId="1388AA1C" w:rsidR="00F747C6" w:rsidRPr="00DE7EF9" w:rsidRDefault="00F747C6" w:rsidP="004A50EE">
      <w:pPr>
        <w:pStyle w:val="TableParagraph"/>
        <w:spacing w:before="8" w:line="276" w:lineRule="auto"/>
        <w:ind w:left="1530" w:right="179"/>
      </w:pPr>
      <w:r w:rsidRPr="00DE7EF9">
        <w:t>If we make an offer to provide services and</w:t>
      </w:r>
      <w:r w:rsidRPr="00DE7EF9">
        <w:rPr>
          <w:spacing w:val="1"/>
        </w:rPr>
        <w:t xml:space="preserve"> </w:t>
      </w:r>
      <w:r w:rsidRPr="00DE7EF9">
        <w:t>supports</w:t>
      </w:r>
      <w:r w:rsidRPr="00DE7EF9">
        <w:rPr>
          <w:spacing w:val="-7"/>
        </w:rPr>
        <w:t xml:space="preserve"> </w:t>
      </w:r>
      <w:r w:rsidRPr="00DE7EF9">
        <w:t>to</w:t>
      </w:r>
      <w:r w:rsidRPr="00DE7EF9">
        <w:rPr>
          <w:spacing w:val="-7"/>
        </w:rPr>
        <w:t xml:space="preserve"> </w:t>
      </w:r>
      <w:r w:rsidRPr="00DE7EF9">
        <w:t>the</w:t>
      </w:r>
      <w:r w:rsidRPr="00DE7EF9">
        <w:rPr>
          <w:spacing w:val="-7"/>
        </w:rPr>
        <w:t xml:space="preserve"> </w:t>
      </w:r>
      <w:r w:rsidRPr="00DE7EF9">
        <w:t>prospective client,</w:t>
      </w:r>
      <w:r w:rsidRPr="00DE7EF9">
        <w:rPr>
          <w:spacing w:val="-6"/>
        </w:rPr>
        <w:t xml:space="preserve"> </w:t>
      </w:r>
      <w:r w:rsidR="006F1610">
        <w:t>Hope Disability Support Pty Ltd</w:t>
      </w:r>
      <w:r w:rsidRPr="00DE7EF9">
        <w:rPr>
          <w:spacing w:val="-7"/>
        </w:rPr>
        <w:t xml:space="preserve"> </w:t>
      </w:r>
      <w:r w:rsidRPr="00DE7EF9">
        <w:t>will</w:t>
      </w:r>
      <w:r w:rsidRPr="00DE7EF9">
        <w:rPr>
          <w:spacing w:val="-6"/>
        </w:rPr>
        <w:t xml:space="preserve"> </w:t>
      </w:r>
      <w:r w:rsidRPr="00DE7EF9">
        <w:t xml:space="preserve">deliver the client a completed Services Agreement between </w:t>
      </w:r>
      <w:r w:rsidR="006F1610">
        <w:t>Hope Disability Support Pty Ltd</w:t>
      </w:r>
      <w:r w:rsidRPr="00DE7EF9">
        <w:t xml:space="preserve"> (including a Services Schedule) and them based</w:t>
      </w:r>
      <w:r w:rsidRPr="00DE7EF9">
        <w:rPr>
          <w:spacing w:val="1"/>
        </w:rPr>
        <w:t xml:space="preserve"> </w:t>
      </w:r>
      <w:r w:rsidRPr="00DE7EF9">
        <w:t>on</w:t>
      </w:r>
      <w:r w:rsidRPr="00DE7EF9">
        <w:rPr>
          <w:spacing w:val="-6"/>
        </w:rPr>
        <w:t xml:space="preserve"> </w:t>
      </w:r>
      <w:r w:rsidRPr="00DE7EF9">
        <w:t>the</w:t>
      </w:r>
      <w:r w:rsidRPr="00DE7EF9">
        <w:rPr>
          <w:spacing w:val="-5"/>
        </w:rPr>
        <w:t xml:space="preserve"> </w:t>
      </w:r>
      <w:r w:rsidRPr="00DE7EF9">
        <w:t>Client</w:t>
      </w:r>
      <w:r w:rsidRPr="00DE7EF9">
        <w:rPr>
          <w:spacing w:val="-5"/>
        </w:rPr>
        <w:t xml:space="preserve"> </w:t>
      </w:r>
      <w:r w:rsidRPr="00DE7EF9">
        <w:t>Intake</w:t>
      </w:r>
      <w:r w:rsidRPr="00DE7EF9">
        <w:rPr>
          <w:spacing w:val="-5"/>
        </w:rPr>
        <w:t xml:space="preserve"> </w:t>
      </w:r>
      <w:r w:rsidRPr="00DE7EF9">
        <w:t>Form</w:t>
      </w:r>
      <w:r w:rsidRPr="00DE7EF9">
        <w:rPr>
          <w:spacing w:val="-6"/>
        </w:rPr>
        <w:t xml:space="preserve"> </w:t>
      </w:r>
      <w:r w:rsidRPr="00DE7EF9">
        <w:t>and</w:t>
      </w:r>
      <w:r w:rsidRPr="00DE7EF9">
        <w:rPr>
          <w:spacing w:val="-5"/>
        </w:rPr>
        <w:t xml:space="preserve"> </w:t>
      </w:r>
      <w:r w:rsidRPr="00DE7EF9">
        <w:t>the</w:t>
      </w:r>
      <w:r w:rsidRPr="00DE7EF9">
        <w:rPr>
          <w:spacing w:val="-5"/>
        </w:rPr>
        <w:t xml:space="preserve"> </w:t>
      </w:r>
      <w:r w:rsidRPr="00DE7EF9">
        <w:t>discussions and</w:t>
      </w:r>
      <w:r w:rsidRPr="00DE7EF9">
        <w:rPr>
          <w:spacing w:val="-6"/>
        </w:rPr>
        <w:t xml:space="preserve"> </w:t>
      </w:r>
      <w:r w:rsidRPr="00DE7EF9">
        <w:t>collaboration</w:t>
      </w:r>
      <w:r w:rsidRPr="00DE7EF9">
        <w:rPr>
          <w:spacing w:val="-5"/>
        </w:rPr>
        <w:t xml:space="preserve"> </w:t>
      </w:r>
      <w:r w:rsidRPr="00DE7EF9">
        <w:t>at</w:t>
      </w:r>
      <w:r w:rsidRPr="00DE7EF9">
        <w:rPr>
          <w:spacing w:val="1"/>
        </w:rPr>
        <w:t xml:space="preserve"> </w:t>
      </w:r>
      <w:r w:rsidRPr="00DE7EF9">
        <w:t>the</w:t>
      </w:r>
      <w:r w:rsidRPr="00DE7EF9">
        <w:rPr>
          <w:spacing w:val="-2"/>
        </w:rPr>
        <w:t xml:space="preserve"> </w:t>
      </w:r>
      <w:r w:rsidRPr="00DE7EF9">
        <w:t>meeting</w:t>
      </w:r>
      <w:r w:rsidRPr="00DE7EF9">
        <w:rPr>
          <w:spacing w:val="-1"/>
        </w:rPr>
        <w:t xml:space="preserve"> </w:t>
      </w:r>
      <w:r w:rsidRPr="00DE7EF9">
        <w:t>with</w:t>
      </w:r>
      <w:r w:rsidRPr="00DE7EF9">
        <w:rPr>
          <w:spacing w:val="-1"/>
        </w:rPr>
        <w:t xml:space="preserve"> </w:t>
      </w:r>
      <w:r w:rsidRPr="00DE7EF9">
        <w:t>the</w:t>
      </w:r>
      <w:r w:rsidRPr="00DE7EF9">
        <w:rPr>
          <w:spacing w:val="-2"/>
        </w:rPr>
        <w:t xml:space="preserve"> </w:t>
      </w:r>
      <w:r w:rsidR="00083B67" w:rsidRPr="00DE7EF9">
        <w:t>principal</w:t>
      </w:r>
      <w:r w:rsidRPr="00DE7EF9">
        <w:t>.</w:t>
      </w:r>
    </w:p>
    <w:p w14:paraId="17DC15BE" w14:textId="77777777" w:rsidR="00F747C6" w:rsidRPr="00DE7EF9" w:rsidRDefault="00F747C6" w:rsidP="004A50EE">
      <w:pPr>
        <w:pStyle w:val="TableParagraph"/>
        <w:spacing w:before="8" w:line="276" w:lineRule="auto"/>
        <w:ind w:left="1530" w:right="179"/>
      </w:pPr>
    </w:p>
    <w:p w14:paraId="40DE5A76" w14:textId="05E52829" w:rsidR="004C1E51" w:rsidRPr="00DE7EF9" w:rsidRDefault="00F747C6" w:rsidP="003E6B5F">
      <w:pPr>
        <w:pStyle w:val="TableParagraph"/>
        <w:numPr>
          <w:ilvl w:val="0"/>
          <w:numId w:val="204"/>
        </w:numPr>
        <w:spacing w:before="8" w:line="276" w:lineRule="auto"/>
        <w:ind w:right="179"/>
      </w:pPr>
      <w:r w:rsidRPr="00DE7EF9">
        <w:t>If the client understands and is satisfied with the terms of the Services</w:t>
      </w:r>
      <w:r w:rsidRPr="00DE7EF9">
        <w:rPr>
          <w:spacing w:val="1"/>
        </w:rPr>
        <w:t xml:space="preserve"> </w:t>
      </w:r>
      <w:r w:rsidRPr="00DE7EF9">
        <w:t>Agreement, they will be asked to sign the Services Agreement and</w:t>
      </w:r>
      <w:r w:rsidRPr="00DE7EF9">
        <w:rPr>
          <w:spacing w:val="1"/>
        </w:rPr>
        <w:t xml:space="preserve"> </w:t>
      </w:r>
      <w:r w:rsidRPr="00DE7EF9">
        <w:t xml:space="preserve">return it to </w:t>
      </w:r>
      <w:r w:rsidR="006F1610">
        <w:t>Hope Disability Support Pty Ltd</w:t>
      </w:r>
      <w:r w:rsidRPr="00DE7EF9">
        <w:t xml:space="preserve"> so the </w:t>
      </w:r>
      <w:r w:rsidR="00083B67" w:rsidRPr="00DE7EF9">
        <w:t>principal</w:t>
      </w:r>
      <w:r w:rsidRPr="00DE7EF9">
        <w:rPr>
          <w:spacing w:val="1"/>
        </w:rPr>
        <w:t xml:space="preserve"> </w:t>
      </w:r>
      <w:r w:rsidRPr="00DE7EF9">
        <w:t>and/or other authorised</w:t>
      </w:r>
    </w:p>
    <w:p w14:paraId="56785535" w14:textId="77777777" w:rsidR="00F747C6" w:rsidRPr="00DE7EF9" w:rsidRDefault="00F747C6" w:rsidP="004A50EE">
      <w:pPr>
        <w:pStyle w:val="TableParagraph"/>
        <w:spacing w:before="8" w:line="276" w:lineRule="auto"/>
        <w:ind w:left="1530" w:right="179"/>
      </w:pPr>
    </w:p>
    <w:p w14:paraId="5F9AFEB3" w14:textId="618F75D3" w:rsidR="00F747C6" w:rsidRPr="00DE7EF9" w:rsidRDefault="00F747C6" w:rsidP="003E6B5F">
      <w:pPr>
        <w:pStyle w:val="TableParagraph"/>
        <w:numPr>
          <w:ilvl w:val="0"/>
          <w:numId w:val="204"/>
        </w:numPr>
        <w:tabs>
          <w:tab w:val="left" w:pos="1530"/>
        </w:tabs>
        <w:spacing w:line="276" w:lineRule="auto"/>
        <w:ind w:right="112"/>
      </w:pPr>
      <w:r w:rsidRPr="00DE7EF9">
        <w:t xml:space="preserve">member of </w:t>
      </w:r>
      <w:r w:rsidR="006F1610">
        <w:t>Hope Disability Support Pty Ltd</w:t>
      </w:r>
      <w:r w:rsidRPr="00DE7EF9">
        <w:t xml:space="preserve"> can put the agreement in place.</w:t>
      </w:r>
      <w:r w:rsidRPr="00DE7EF9">
        <w:rPr>
          <w:spacing w:val="1"/>
        </w:rPr>
        <w:t xml:space="preserve"> Once this has occurred the </w:t>
      </w:r>
      <w:r w:rsidRPr="00DE7EF9">
        <w:t>client will be provided with a fully</w:t>
      </w:r>
      <w:r w:rsidRPr="00DE7EF9">
        <w:rPr>
          <w:spacing w:val="1"/>
        </w:rPr>
        <w:t xml:space="preserve"> </w:t>
      </w:r>
      <w:r w:rsidRPr="00DE7EF9">
        <w:rPr>
          <w:spacing w:val="-1"/>
        </w:rPr>
        <w:t xml:space="preserve">executed copy of the Services Agreement </w:t>
      </w:r>
      <w:r w:rsidRPr="00DE7EF9">
        <w:t>and the terms of the agreement</w:t>
      </w:r>
      <w:r w:rsidRPr="00DE7EF9">
        <w:rPr>
          <w:spacing w:val="-53"/>
        </w:rPr>
        <w:t xml:space="preserve">   </w:t>
      </w:r>
      <w:r w:rsidRPr="00DE7EF9">
        <w:t>will</w:t>
      </w:r>
      <w:r w:rsidRPr="00DE7EF9">
        <w:rPr>
          <w:spacing w:val="-2"/>
        </w:rPr>
        <w:t xml:space="preserve"> </w:t>
      </w:r>
      <w:r w:rsidRPr="00DE7EF9">
        <w:t>be</w:t>
      </w:r>
      <w:r w:rsidRPr="00DE7EF9">
        <w:rPr>
          <w:spacing w:val="-1"/>
        </w:rPr>
        <w:t xml:space="preserve"> </w:t>
      </w:r>
      <w:r w:rsidRPr="00DE7EF9">
        <w:t>binding</w:t>
      </w:r>
      <w:r w:rsidRPr="00DE7EF9">
        <w:rPr>
          <w:spacing w:val="-1"/>
        </w:rPr>
        <w:t xml:space="preserve"> </w:t>
      </w:r>
      <w:r w:rsidRPr="00DE7EF9">
        <w:t xml:space="preserve">by them and </w:t>
      </w:r>
      <w:r w:rsidR="006F1610">
        <w:t>Hope Disability Support Pty Ltd</w:t>
      </w:r>
      <w:r w:rsidRPr="00DE7EF9">
        <w:t>.</w:t>
      </w:r>
    </w:p>
    <w:p w14:paraId="2FE77047" w14:textId="77777777" w:rsidR="00F747C6" w:rsidRPr="00DE7EF9" w:rsidRDefault="00F747C6" w:rsidP="004A50EE">
      <w:pPr>
        <w:pStyle w:val="TableParagraph"/>
        <w:tabs>
          <w:tab w:val="left" w:pos="1530"/>
        </w:tabs>
        <w:spacing w:line="276" w:lineRule="auto"/>
        <w:ind w:right="112"/>
      </w:pPr>
    </w:p>
    <w:p w14:paraId="582A0CA4" w14:textId="77777777" w:rsidR="00F747C6" w:rsidRPr="00DE7EF9" w:rsidRDefault="00F747C6" w:rsidP="003E6B5F">
      <w:pPr>
        <w:pStyle w:val="TableParagraph"/>
        <w:numPr>
          <w:ilvl w:val="0"/>
          <w:numId w:val="204"/>
        </w:numPr>
        <w:tabs>
          <w:tab w:val="left" w:pos="1530"/>
        </w:tabs>
        <w:spacing w:line="276" w:lineRule="auto"/>
        <w:ind w:right="112"/>
      </w:pPr>
      <w:r w:rsidRPr="00DE7EF9">
        <w:t>All information about the client will be stored in their Client Information File.</w:t>
      </w:r>
    </w:p>
    <w:p w14:paraId="2CC8F5D4" w14:textId="77777777" w:rsidR="00DE7EF9" w:rsidRDefault="00DE7EF9" w:rsidP="00DE7EF9">
      <w:pPr>
        <w:spacing w:line="276" w:lineRule="auto"/>
        <w:rPr>
          <w:rFonts w:ascii="Arial" w:hAnsi="Arial" w:cs="Arial"/>
          <w:b/>
          <w:bCs/>
          <w:sz w:val="22"/>
          <w:szCs w:val="22"/>
        </w:rPr>
      </w:pPr>
    </w:p>
    <w:p w14:paraId="55E80B3B" w14:textId="038552DF" w:rsidR="00DE7EF9" w:rsidRPr="00DE7EF9" w:rsidRDefault="00DE7EF9" w:rsidP="00DE7EF9">
      <w:pPr>
        <w:spacing w:line="276" w:lineRule="auto"/>
        <w:rPr>
          <w:rFonts w:ascii="Arial" w:hAnsi="Arial" w:cs="Arial"/>
          <w:sz w:val="22"/>
          <w:szCs w:val="22"/>
        </w:rPr>
      </w:pPr>
      <w:r w:rsidRPr="00DE7EF9">
        <w:rPr>
          <w:rFonts w:ascii="Arial" w:hAnsi="Arial" w:cs="Arial"/>
          <w:b/>
          <w:bCs/>
          <w:sz w:val="22"/>
          <w:szCs w:val="22"/>
        </w:rPr>
        <w:t>RESPONSIBILITY</w:t>
      </w:r>
      <w:r w:rsidRPr="00DE7EF9">
        <w:rPr>
          <w:rFonts w:ascii="Arial" w:hAnsi="Arial" w:cs="Arial"/>
          <w:sz w:val="22"/>
          <w:szCs w:val="22"/>
        </w:rPr>
        <w:t xml:space="preserve">: Principal and Management </w:t>
      </w:r>
    </w:p>
    <w:p w14:paraId="55A5D4F8" w14:textId="77777777" w:rsidR="00DE7EF9" w:rsidRDefault="00DE7EF9" w:rsidP="00DE7EF9">
      <w:pPr>
        <w:pStyle w:val="TableParagraph"/>
        <w:pBdr>
          <w:bottom w:val="single" w:sz="4" w:space="1" w:color="auto"/>
        </w:pBdr>
        <w:spacing w:before="8" w:line="276" w:lineRule="auto"/>
        <w:ind w:right="179"/>
      </w:pPr>
    </w:p>
    <w:p w14:paraId="5F045334" w14:textId="77777777" w:rsidR="00DE7EF9" w:rsidRPr="00DE7EF9" w:rsidRDefault="00DE7EF9" w:rsidP="004A50EE">
      <w:pPr>
        <w:pStyle w:val="TableParagraph"/>
        <w:spacing w:before="8" w:line="276" w:lineRule="auto"/>
        <w:ind w:right="179"/>
      </w:pPr>
    </w:p>
    <w:p w14:paraId="3C9D870F" w14:textId="609CD366" w:rsidR="00F747C6" w:rsidRPr="00DE7EF9" w:rsidRDefault="00F747C6" w:rsidP="003E6B5F">
      <w:pPr>
        <w:pStyle w:val="TableParagraph"/>
        <w:numPr>
          <w:ilvl w:val="0"/>
          <w:numId w:val="198"/>
        </w:numPr>
        <w:tabs>
          <w:tab w:val="left" w:pos="810"/>
        </w:tabs>
        <w:spacing w:before="3" w:line="276" w:lineRule="auto"/>
        <w:rPr>
          <w:b/>
          <w:color w:val="1A495D" w:themeColor="accent1" w:themeShade="80"/>
          <w:sz w:val="24"/>
          <w:szCs w:val="24"/>
          <w:u w:val="single"/>
        </w:rPr>
      </w:pPr>
      <w:r w:rsidRPr="00DE7EF9">
        <w:rPr>
          <w:b/>
          <w:color w:val="1A495D" w:themeColor="accent1" w:themeShade="80"/>
          <w:sz w:val="24"/>
          <w:szCs w:val="24"/>
          <w:u w:val="single"/>
        </w:rPr>
        <w:t>Support</w:t>
      </w:r>
      <w:r w:rsidRPr="00DE7EF9">
        <w:rPr>
          <w:b/>
          <w:color w:val="1A495D" w:themeColor="accent1" w:themeShade="80"/>
          <w:spacing w:val="-8"/>
          <w:sz w:val="24"/>
          <w:szCs w:val="24"/>
          <w:u w:val="single"/>
        </w:rPr>
        <w:t xml:space="preserve"> </w:t>
      </w:r>
      <w:r w:rsidRPr="00DE7EF9">
        <w:rPr>
          <w:b/>
          <w:color w:val="1A495D" w:themeColor="accent1" w:themeShade="80"/>
          <w:sz w:val="24"/>
          <w:szCs w:val="24"/>
          <w:u w:val="single"/>
        </w:rPr>
        <w:t>planning</w:t>
      </w:r>
      <w:r w:rsidRPr="00DE7EF9">
        <w:rPr>
          <w:b/>
          <w:color w:val="1A495D" w:themeColor="accent1" w:themeShade="80"/>
          <w:spacing w:val="-8"/>
          <w:sz w:val="24"/>
          <w:szCs w:val="24"/>
          <w:u w:val="single"/>
        </w:rPr>
        <w:t xml:space="preserve"> </w:t>
      </w:r>
      <w:r w:rsidRPr="00DE7EF9">
        <w:rPr>
          <w:b/>
          <w:color w:val="1A495D" w:themeColor="accent1" w:themeShade="80"/>
          <w:sz w:val="24"/>
          <w:szCs w:val="24"/>
          <w:u w:val="single"/>
        </w:rPr>
        <w:t>procedure</w:t>
      </w:r>
    </w:p>
    <w:p w14:paraId="025324E4" w14:textId="77777777" w:rsidR="00F747C6" w:rsidRPr="00DE7EF9" w:rsidRDefault="00F747C6" w:rsidP="004A50EE">
      <w:pPr>
        <w:pStyle w:val="TableParagraph"/>
        <w:spacing w:before="4" w:line="276" w:lineRule="auto"/>
      </w:pPr>
    </w:p>
    <w:p w14:paraId="4ABAFB85" w14:textId="61D62B8C" w:rsidR="00F747C6" w:rsidRPr="00DE7EF9" w:rsidRDefault="00F747C6" w:rsidP="003E6B5F">
      <w:pPr>
        <w:pStyle w:val="TableParagraph"/>
        <w:numPr>
          <w:ilvl w:val="2"/>
          <w:numId w:val="205"/>
        </w:numPr>
        <w:tabs>
          <w:tab w:val="left" w:pos="1530"/>
        </w:tabs>
        <w:spacing w:line="276" w:lineRule="auto"/>
        <w:ind w:right="182"/>
      </w:pPr>
      <w:r w:rsidRPr="00DE7EF9">
        <w:rPr>
          <w:spacing w:val="-1"/>
        </w:rPr>
        <w:t xml:space="preserve">Once a Services Agreement has been agreed and signed </w:t>
      </w:r>
      <w:r w:rsidR="006F1610">
        <w:rPr>
          <w:spacing w:val="-1"/>
        </w:rPr>
        <w:t>Hope Disability Support Pty Ltd</w:t>
      </w:r>
      <w:r w:rsidRPr="00DE7EF9">
        <w:t xml:space="preserve"> will commenced client assessments to</w:t>
      </w:r>
      <w:r w:rsidRPr="00DE7EF9">
        <w:rPr>
          <w:spacing w:val="-6"/>
        </w:rPr>
        <w:t xml:space="preserve"> </w:t>
      </w:r>
      <w:r w:rsidRPr="00DE7EF9">
        <w:t>develop</w:t>
      </w:r>
      <w:r w:rsidRPr="00DE7EF9">
        <w:rPr>
          <w:spacing w:val="-6"/>
        </w:rPr>
        <w:t xml:space="preserve"> </w:t>
      </w:r>
      <w:r w:rsidRPr="00DE7EF9">
        <w:t>a</w:t>
      </w:r>
      <w:r w:rsidRPr="00DE7EF9">
        <w:rPr>
          <w:spacing w:val="-5"/>
        </w:rPr>
        <w:t xml:space="preserve"> </w:t>
      </w:r>
      <w:r w:rsidR="00083B67">
        <w:t>support plan</w:t>
      </w:r>
    </w:p>
    <w:p w14:paraId="024FFC1B" w14:textId="77777777" w:rsidR="00F747C6" w:rsidRPr="00DE7EF9" w:rsidRDefault="00F747C6" w:rsidP="004A50EE">
      <w:pPr>
        <w:pStyle w:val="TableParagraph"/>
        <w:spacing w:before="2" w:line="276" w:lineRule="auto"/>
      </w:pPr>
    </w:p>
    <w:p w14:paraId="518759AB" w14:textId="4624ADB3" w:rsidR="00F747C6" w:rsidRPr="00DE7EF9" w:rsidRDefault="00F747C6" w:rsidP="003E6B5F">
      <w:pPr>
        <w:pStyle w:val="TableParagraph"/>
        <w:numPr>
          <w:ilvl w:val="2"/>
          <w:numId w:val="205"/>
        </w:numPr>
        <w:tabs>
          <w:tab w:val="left" w:pos="1530"/>
        </w:tabs>
        <w:spacing w:line="276" w:lineRule="auto"/>
        <w:ind w:right="401"/>
        <w:jc w:val="both"/>
      </w:pPr>
      <w:r w:rsidRPr="00DE7EF9">
        <w:t xml:space="preserve">To do this the </w:t>
      </w:r>
      <w:r w:rsidR="00083B67" w:rsidRPr="00DE7EF9">
        <w:t>principal</w:t>
      </w:r>
      <w:r w:rsidRPr="00DE7EF9">
        <w:t>, the client and their support network will</w:t>
      </w:r>
      <w:r w:rsidRPr="00DE7EF9">
        <w:rPr>
          <w:spacing w:val="-54"/>
        </w:rPr>
        <w:t xml:space="preserve"> </w:t>
      </w:r>
      <w:r w:rsidRPr="00DE7EF9">
        <w:t xml:space="preserve">meet to discuss and create a support plan that </w:t>
      </w:r>
      <w:proofErr w:type="spellStart"/>
      <w:r w:rsidRPr="00DE7EF9">
        <w:t>mets</w:t>
      </w:r>
      <w:proofErr w:type="spellEnd"/>
      <w:r w:rsidRPr="00DE7EF9">
        <w:t xml:space="preserve"> the</w:t>
      </w:r>
      <w:r w:rsidRPr="00DE7EF9">
        <w:rPr>
          <w:spacing w:val="-53"/>
        </w:rPr>
        <w:t xml:space="preserve"> </w:t>
      </w:r>
      <w:r w:rsidRPr="00DE7EF9">
        <w:t>needs,</w:t>
      </w:r>
      <w:r w:rsidRPr="00DE7EF9">
        <w:rPr>
          <w:spacing w:val="-4"/>
        </w:rPr>
        <w:t xml:space="preserve"> </w:t>
      </w:r>
      <w:r w:rsidRPr="00DE7EF9">
        <w:t>requirements,</w:t>
      </w:r>
      <w:r w:rsidRPr="00DE7EF9">
        <w:rPr>
          <w:spacing w:val="-4"/>
        </w:rPr>
        <w:t xml:space="preserve"> </w:t>
      </w:r>
      <w:r w:rsidRPr="00DE7EF9">
        <w:t>preferences,</w:t>
      </w:r>
      <w:r w:rsidRPr="00DE7EF9">
        <w:rPr>
          <w:spacing w:val="-4"/>
        </w:rPr>
        <w:t xml:space="preserve"> </w:t>
      </w:r>
      <w:r w:rsidRPr="00DE7EF9">
        <w:t>strengths</w:t>
      </w:r>
      <w:r w:rsidRPr="00DE7EF9">
        <w:rPr>
          <w:spacing w:val="-4"/>
        </w:rPr>
        <w:t xml:space="preserve"> </w:t>
      </w:r>
      <w:r w:rsidRPr="00DE7EF9">
        <w:t>and</w:t>
      </w:r>
      <w:r w:rsidRPr="00DE7EF9">
        <w:rPr>
          <w:spacing w:val="-3"/>
        </w:rPr>
        <w:t xml:space="preserve"> </w:t>
      </w:r>
      <w:r w:rsidRPr="00DE7EF9">
        <w:t>goals of the client.</w:t>
      </w:r>
    </w:p>
    <w:p w14:paraId="5087E85D" w14:textId="77777777" w:rsidR="00F747C6" w:rsidRPr="00DE7EF9" w:rsidRDefault="00F747C6" w:rsidP="004A50EE">
      <w:pPr>
        <w:pStyle w:val="TableParagraph"/>
        <w:spacing w:before="1" w:line="276" w:lineRule="auto"/>
      </w:pPr>
    </w:p>
    <w:p w14:paraId="08EA1034" w14:textId="77777777" w:rsidR="00F747C6" w:rsidRPr="00DE7EF9" w:rsidRDefault="00F747C6" w:rsidP="003E6B5F">
      <w:pPr>
        <w:pStyle w:val="TableParagraph"/>
        <w:numPr>
          <w:ilvl w:val="2"/>
          <w:numId w:val="205"/>
        </w:numPr>
        <w:tabs>
          <w:tab w:val="left" w:pos="1530"/>
        </w:tabs>
        <w:spacing w:line="276" w:lineRule="auto"/>
        <w:ind w:right="190"/>
      </w:pPr>
      <w:r w:rsidRPr="00DE7EF9">
        <w:t>Information</w:t>
      </w:r>
      <w:r w:rsidRPr="00DE7EF9">
        <w:rPr>
          <w:spacing w:val="-5"/>
        </w:rPr>
        <w:t xml:space="preserve"> </w:t>
      </w:r>
      <w:r w:rsidRPr="00DE7EF9">
        <w:t>and</w:t>
      </w:r>
      <w:r w:rsidRPr="00DE7EF9">
        <w:rPr>
          <w:spacing w:val="-5"/>
        </w:rPr>
        <w:t xml:space="preserve"> </w:t>
      </w:r>
      <w:r w:rsidRPr="00DE7EF9">
        <w:t>access</w:t>
      </w:r>
      <w:r w:rsidRPr="00DE7EF9">
        <w:rPr>
          <w:spacing w:val="-5"/>
        </w:rPr>
        <w:t xml:space="preserve"> </w:t>
      </w:r>
      <w:r w:rsidRPr="00DE7EF9">
        <w:t>will</w:t>
      </w:r>
      <w:r w:rsidRPr="00DE7EF9">
        <w:rPr>
          <w:spacing w:val="-5"/>
        </w:rPr>
        <w:t xml:space="preserve"> </w:t>
      </w:r>
      <w:r w:rsidRPr="00DE7EF9">
        <w:t>be</w:t>
      </w:r>
      <w:r w:rsidRPr="00DE7EF9">
        <w:rPr>
          <w:spacing w:val="-5"/>
        </w:rPr>
        <w:t xml:space="preserve"> </w:t>
      </w:r>
      <w:r w:rsidRPr="00DE7EF9">
        <w:t>from</w:t>
      </w:r>
      <w:r w:rsidRPr="00DE7EF9">
        <w:rPr>
          <w:spacing w:val="-5"/>
        </w:rPr>
        <w:t xml:space="preserve"> </w:t>
      </w:r>
      <w:r w:rsidRPr="00DE7EF9">
        <w:t>a</w:t>
      </w:r>
      <w:r w:rsidRPr="00DE7EF9">
        <w:rPr>
          <w:spacing w:val="1"/>
        </w:rPr>
        <w:t xml:space="preserve"> </w:t>
      </w:r>
      <w:r w:rsidRPr="00DE7EF9">
        <w:t>range of resources including the NDIA and other service providers</w:t>
      </w:r>
      <w:r w:rsidRPr="00DE7EF9">
        <w:rPr>
          <w:spacing w:val="1"/>
        </w:rPr>
        <w:t xml:space="preserve"> </w:t>
      </w:r>
      <w:r w:rsidRPr="00DE7EF9">
        <w:t>(including any support coordinator) to discuss or obtain support</w:t>
      </w:r>
      <w:r w:rsidRPr="00DE7EF9">
        <w:rPr>
          <w:spacing w:val="1"/>
        </w:rPr>
        <w:t xml:space="preserve"> </w:t>
      </w:r>
      <w:r w:rsidRPr="00DE7EF9">
        <w:t>requirements,</w:t>
      </w:r>
      <w:r w:rsidRPr="00DE7EF9">
        <w:rPr>
          <w:spacing w:val="-3"/>
        </w:rPr>
        <w:t xml:space="preserve"> </w:t>
      </w:r>
      <w:r w:rsidRPr="00DE7EF9">
        <w:t>schedules,</w:t>
      </w:r>
      <w:r w:rsidRPr="00DE7EF9">
        <w:rPr>
          <w:spacing w:val="-3"/>
        </w:rPr>
        <w:t xml:space="preserve"> </w:t>
      </w:r>
      <w:r w:rsidRPr="00DE7EF9">
        <w:t>plans,</w:t>
      </w:r>
      <w:r w:rsidRPr="00DE7EF9">
        <w:rPr>
          <w:spacing w:val="-3"/>
        </w:rPr>
        <w:t xml:space="preserve"> </w:t>
      </w:r>
      <w:r w:rsidRPr="00DE7EF9">
        <w:t>and</w:t>
      </w:r>
      <w:r w:rsidRPr="00DE7EF9">
        <w:rPr>
          <w:spacing w:val="-3"/>
        </w:rPr>
        <w:t xml:space="preserve"> </w:t>
      </w:r>
      <w:r w:rsidRPr="00DE7EF9">
        <w:t>to</w:t>
      </w:r>
      <w:r w:rsidRPr="00DE7EF9">
        <w:rPr>
          <w:spacing w:val="-3"/>
        </w:rPr>
        <w:t xml:space="preserve"> </w:t>
      </w:r>
      <w:r w:rsidRPr="00DE7EF9">
        <w:t>understand</w:t>
      </w:r>
      <w:r w:rsidRPr="00DE7EF9">
        <w:rPr>
          <w:spacing w:val="-3"/>
        </w:rPr>
        <w:t xml:space="preserve"> </w:t>
      </w:r>
      <w:r w:rsidRPr="00DE7EF9">
        <w:t>their</w:t>
      </w:r>
      <w:r w:rsidRPr="00DE7EF9">
        <w:rPr>
          <w:spacing w:val="-2"/>
        </w:rPr>
        <w:t xml:space="preserve"> </w:t>
      </w:r>
      <w:r w:rsidRPr="00DE7EF9">
        <w:t>goals.</w:t>
      </w:r>
    </w:p>
    <w:p w14:paraId="167C5B42" w14:textId="77777777" w:rsidR="00F747C6" w:rsidRPr="00DE7EF9" w:rsidRDefault="00F747C6" w:rsidP="004A50EE">
      <w:pPr>
        <w:pStyle w:val="TableParagraph"/>
        <w:spacing w:before="2" w:line="276" w:lineRule="auto"/>
      </w:pPr>
    </w:p>
    <w:p w14:paraId="3BC5A794" w14:textId="77777777" w:rsidR="00F747C6" w:rsidRPr="00DE7EF9" w:rsidRDefault="00F747C6" w:rsidP="003E6B5F">
      <w:pPr>
        <w:pStyle w:val="TableParagraph"/>
        <w:numPr>
          <w:ilvl w:val="2"/>
          <w:numId w:val="205"/>
        </w:numPr>
        <w:tabs>
          <w:tab w:val="left" w:pos="1530"/>
        </w:tabs>
        <w:spacing w:line="276" w:lineRule="auto"/>
        <w:ind w:right="100"/>
      </w:pPr>
      <w:r w:rsidRPr="00DE7EF9">
        <w:t>If determined at earlier meetings that the client and/or their support</w:t>
      </w:r>
      <w:r w:rsidRPr="00DE7EF9">
        <w:rPr>
          <w:spacing w:val="1"/>
        </w:rPr>
        <w:t xml:space="preserve"> </w:t>
      </w:r>
      <w:r w:rsidRPr="00DE7EF9">
        <w:t>network</w:t>
      </w:r>
      <w:r w:rsidRPr="00DE7EF9">
        <w:rPr>
          <w:spacing w:val="-6"/>
        </w:rPr>
        <w:t xml:space="preserve"> </w:t>
      </w:r>
      <w:r w:rsidRPr="00DE7EF9">
        <w:t>may</w:t>
      </w:r>
      <w:r w:rsidRPr="00DE7EF9">
        <w:rPr>
          <w:spacing w:val="-5"/>
        </w:rPr>
        <w:t xml:space="preserve"> </w:t>
      </w:r>
      <w:r w:rsidRPr="00DE7EF9">
        <w:t>need</w:t>
      </w:r>
      <w:r w:rsidRPr="00DE7EF9">
        <w:rPr>
          <w:spacing w:val="-5"/>
        </w:rPr>
        <w:t xml:space="preserve"> </w:t>
      </w:r>
      <w:r w:rsidRPr="00DE7EF9">
        <w:t>support</w:t>
      </w:r>
      <w:r w:rsidRPr="00DE7EF9">
        <w:rPr>
          <w:spacing w:val="-5"/>
        </w:rPr>
        <w:t xml:space="preserve"> </w:t>
      </w:r>
      <w:r w:rsidRPr="00DE7EF9">
        <w:t>in</w:t>
      </w:r>
      <w:r w:rsidRPr="00DE7EF9">
        <w:rPr>
          <w:spacing w:val="-5"/>
        </w:rPr>
        <w:t xml:space="preserve"> </w:t>
      </w:r>
      <w:r w:rsidRPr="00DE7EF9">
        <w:t>relation</w:t>
      </w:r>
      <w:r w:rsidRPr="00DE7EF9">
        <w:rPr>
          <w:spacing w:val="-5"/>
        </w:rPr>
        <w:t xml:space="preserve"> </w:t>
      </w:r>
      <w:r w:rsidRPr="00DE7EF9">
        <w:t>to</w:t>
      </w:r>
      <w:r w:rsidRPr="00DE7EF9">
        <w:rPr>
          <w:spacing w:val="-5"/>
        </w:rPr>
        <w:t xml:space="preserve"> </w:t>
      </w:r>
      <w:r w:rsidRPr="00DE7EF9">
        <w:t>the</w:t>
      </w:r>
      <w:r w:rsidRPr="00DE7EF9">
        <w:rPr>
          <w:spacing w:val="-5"/>
        </w:rPr>
        <w:t xml:space="preserve"> </w:t>
      </w:r>
      <w:r w:rsidRPr="00DE7EF9">
        <w:t>support</w:t>
      </w:r>
      <w:r w:rsidRPr="00DE7EF9">
        <w:rPr>
          <w:spacing w:val="-6"/>
        </w:rPr>
        <w:t xml:space="preserve"> </w:t>
      </w:r>
      <w:r w:rsidRPr="00DE7EF9">
        <w:t>planning</w:t>
      </w:r>
      <w:r w:rsidRPr="00DE7EF9">
        <w:rPr>
          <w:spacing w:val="-5"/>
        </w:rPr>
        <w:t xml:space="preserve"> </w:t>
      </w:r>
      <w:r w:rsidRPr="00DE7EF9">
        <w:t>procedure</w:t>
      </w:r>
      <w:r w:rsidRPr="00DE7EF9">
        <w:rPr>
          <w:spacing w:val="-5"/>
        </w:rPr>
        <w:t xml:space="preserve"> </w:t>
      </w:r>
      <w:r w:rsidRPr="00DE7EF9">
        <w:t>relevant assistance such as an interpreter service, bilingual staff, or other forms of assistance to can be arranged to assist them.</w:t>
      </w:r>
    </w:p>
    <w:p w14:paraId="28BA9FE0" w14:textId="77777777" w:rsidR="00F747C6" w:rsidRPr="00DE7EF9" w:rsidRDefault="00F747C6" w:rsidP="004A50EE">
      <w:pPr>
        <w:pStyle w:val="TableParagraph"/>
        <w:spacing w:before="2" w:line="276" w:lineRule="auto"/>
      </w:pPr>
    </w:p>
    <w:p w14:paraId="1A941651" w14:textId="03120633" w:rsidR="00F747C6" w:rsidRPr="00DE7EF9" w:rsidRDefault="00F747C6" w:rsidP="003E6B5F">
      <w:pPr>
        <w:pStyle w:val="TableParagraph"/>
        <w:numPr>
          <w:ilvl w:val="2"/>
          <w:numId w:val="205"/>
        </w:numPr>
        <w:tabs>
          <w:tab w:val="left" w:pos="1530"/>
        </w:tabs>
        <w:spacing w:line="276" w:lineRule="auto"/>
        <w:ind w:right="268"/>
        <w:jc w:val="both"/>
      </w:pPr>
      <w:r w:rsidRPr="00DE7EF9">
        <w:t>The client will also be notified that they can have an advocate of their</w:t>
      </w:r>
      <w:r w:rsidRPr="00DE7EF9">
        <w:rPr>
          <w:spacing w:val="-53"/>
        </w:rPr>
        <w:t xml:space="preserve"> </w:t>
      </w:r>
      <w:r w:rsidRPr="00DE7EF9">
        <w:t>choice</w:t>
      </w:r>
      <w:r w:rsidRPr="00DE7EF9">
        <w:rPr>
          <w:spacing w:val="-6"/>
        </w:rPr>
        <w:t xml:space="preserve"> </w:t>
      </w:r>
      <w:r w:rsidRPr="00DE7EF9">
        <w:lastRenderedPageBreak/>
        <w:t>to</w:t>
      </w:r>
      <w:r w:rsidRPr="00DE7EF9">
        <w:rPr>
          <w:spacing w:val="-6"/>
        </w:rPr>
        <w:t xml:space="preserve"> </w:t>
      </w:r>
      <w:r w:rsidRPr="00DE7EF9">
        <w:t>help them with</w:t>
      </w:r>
      <w:r w:rsidRPr="00DE7EF9">
        <w:rPr>
          <w:spacing w:val="-6"/>
        </w:rPr>
        <w:t xml:space="preserve"> </w:t>
      </w:r>
      <w:r w:rsidRPr="00DE7EF9">
        <w:t>planning</w:t>
      </w:r>
      <w:r w:rsidRPr="00DE7EF9">
        <w:rPr>
          <w:spacing w:val="-6"/>
        </w:rPr>
        <w:t xml:space="preserve"> </w:t>
      </w:r>
      <w:r w:rsidRPr="00DE7EF9">
        <w:t>and</w:t>
      </w:r>
      <w:r w:rsidRPr="00DE7EF9">
        <w:rPr>
          <w:spacing w:val="-5"/>
        </w:rPr>
        <w:t xml:space="preserve"> </w:t>
      </w:r>
      <w:r w:rsidRPr="00DE7EF9">
        <w:t>that</w:t>
      </w:r>
      <w:r w:rsidRPr="00DE7EF9">
        <w:rPr>
          <w:spacing w:val="-6"/>
        </w:rPr>
        <w:t xml:space="preserve"> </w:t>
      </w:r>
      <w:r w:rsidR="006F1610">
        <w:t>Hope Disability Support Pty Ltd</w:t>
      </w:r>
      <w:r w:rsidRPr="00DE7EF9">
        <w:rPr>
          <w:spacing w:val="-6"/>
        </w:rPr>
        <w:t xml:space="preserve"> </w:t>
      </w:r>
      <w:r w:rsidRPr="00DE7EF9">
        <w:t>can</w:t>
      </w:r>
      <w:r w:rsidRPr="00DE7EF9">
        <w:rPr>
          <w:spacing w:val="1"/>
        </w:rPr>
        <w:t xml:space="preserve"> </w:t>
      </w:r>
      <w:r w:rsidRPr="00DE7EF9">
        <w:t>assist</w:t>
      </w:r>
      <w:r w:rsidRPr="00DE7EF9">
        <w:rPr>
          <w:spacing w:val="-2"/>
        </w:rPr>
        <w:t xml:space="preserve"> </w:t>
      </w:r>
      <w:r w:rsidRPr="00DE7EF9">
        <w:t>them</w:t>
      </w:r>
      <w:r w:rsidRPr="00DE7EF9">
        <w:rPr>
          <w:spacing w:val="-2"/>
        </w:rPr>
        <w:t xml:space="preserve"> </w:t>
      </w:r>
      <w:r w:rsidRPr="00DE7EF9">
        <w:t>to</w:t>
      </w:r>
      <w:r w:rsidRPr="00DE7EF9">
        <w:rPr>
          <w:spacing w:val="-1"/>
        </w:rPr>
        <w:t xml:space="preserve"> </w:t>
      </w:r>
      <w:r w:rsidRPr="00DE7EF9">
        <w:t>access</w:t>
      </w:r>
      <w:r w:rsidRPr="00DE7EF9">
        <w:rPr>
          <w:spacing w:val="-2"/>
        </w:rPr>
        <w:t xml:space="preserve"> </w:t>
      </w:r>
      <w:r w:rsidRPr="00DE7EF9">
        <w:t>an</w:t>
      </w:r>
      <w:r w:rsidRPr="00DE7EF9">
        <w:rPr>
          <w:spacing w:val="-12"/>
        </w:rPr>
        <w:t xml:space="preserve"> </w:t>
      </w:r>
      <w:r w:rsidRPr="00DE7EF9">
        <w:t>Advocacy</w:t>
      </w:r>
      <w:r w:rsidRPr="00DE7EF9">
        <w:rPr>
          <w:spacing w:val="-2"/>
        </w:rPr>
        <w:t xml:space="preserve"> </w:t>
      </w:r>
      <w:r w:rsidRPr="00DE7EF9">
        <w:t>Service.</w:t>
      </w:r>
    </w:p>
    <w:p w14:paraId="3E28CEE8" w14:textId="77777777" w:rsidR="00F747C6" w:rsidRPr="00DE7EF9" w:rsidRDefault="00F747C6" w:rsidP="004A50EE">
      <w:pPr>
        <w:pStyle w:val="TableParagraph"/>
        <w:spacing w:before="1" w:line="276" w:lineRule="auto"/>
      </w:pPr>
    </w:p>
    <w:p w14:paraId="3E967DF0" w14:textId="272430E7" w:rsidR="00F747C6" w:rsidRPr="00DE7EF9" w:rsidRDefault="00F747C6" w:rsidP="003E6B5F">
      <w:pPr>
        <w:pStyle w:val="TableParagraph"/>
        <w:numPr>
          <w:ilvl w:val="2"/>
          <w:numId w:val="205"/>
        </w:numPr>
        <w:tabs>
          <w:tab w:val="left" w:pos="1530"/>
        </w:tabs>
        <w:spacing w:line="276" w:lineRule="auto"/>
        <w:ind w:right="156"/>
      </w:pPr>
      <w:r w:rsidRPr="00DE7EF9">
        <w:t>Where a client is transitioning from another service provider, the support</w:t>
      </w:r>
      <w:r w:rsidRPr="00DE7EF9">
        <w:rPr>
          <w:spacing w:val="1"/>
        </w:rPr>
        <w:t xml:space="preserve"> </w:t>
      </w:r>
      <w:r w:rsidRPr="00DE7EF9">
        <w:t>planning</w:t>
      </w:r>
      <w:r w:rsidRPr="00DE7EF9">
        <w:rPr>
          <w:spacing w:val="-6"/>
        </w:rPr>
        <w:t xml:space="preserve"> </w:t>
      </w:r>
      <w:r w:rsidRPr="00DE7EF9">
        <w:t>process</w:t>
      </w:r>
      <w:r w:rsidRPr="00DE7EF9">
        <w:rPr>
          <w:spacing w:val="-6"/>
        </w:rPr>
        <w:t xml:space="preserve"> </w:t>
      </w:r>
      <w:r w:rsidRPr="00DE7EF9">
        <w:t>will</w:t>
      </w:r>
      <w:r w:rsidRPr="00DE7EF9">
        <w:rPr>
          <w:spacing w:val="-6"/>
        </w:rPr>
        <w:t xml:space="preserve"> </w:t>
      </w:r>
      <w:r w:rsidRPr="00DE7EF9">
        <w:t>also</w:t>
      </w:r>
      <w:r w:rsidRPr="00DE7EF9">
        <w:rPr>
          <w:spacing w:val="-5"/>
        </w:rPr>
        <w:t xml:space="preserve"> </w:t>
      </w:r>
      <w:r w:rsidRPr="00DE7EF9">
        <w:t>involve</w:t>
      </w:r>
      <w:r w:rsidRPr="00DE7EF9">
        <w:rPr>
          <w:spacing w:val="-6"/>
        </w:rPr>
        <w:t xml:space="preserve"> </w:t>
      </w:r>
      <w:r w:rsidRPr="00DE7EF9">
        <w:t>the</w:t>
      </w:r>
      <w:r w:rsidRPr="00DE7EF9">
        <w:rPr>
          <w:spacing w:val="-6"/>
        </w:rPr>
        <w:t xml:space="preserve"> </w:t>
      </w:r>
      <w:r w:rsidRPr="00DE7EF9">
        <w:t>development</w:t>
      </w:r>
      <w:r w:rsidRPr="00DE7EF9">
        <w:rPr>
          <w:spacing w:val="-6"/>
        </w:rPr>
        <w:t xml:space="preserve"> </w:t>
      </w:r>
      <w:r w:rsidRPr="00DE7EF9">
        <w:t>of</w:t>
      </w:r>
      <w:r w:rsidRPr="00DE7EF9">
        <w:rPr>
          <w:spacing w:val="-6"/>
        </w:rPr>
        <w:t xml:space="preserve"> </w:t>
      </w:r>
      <w:r w:rsidRPr="00DE7EF9">
        <w:t>a</w:t>
      </w:r>
      <w:r w:rsidRPr="00DE7EF9">
        <w:rPr>
          <w:spacing w:val="-5"/>
        </w:rPr>
        <w:t xml:space="preserve"> </w:t>
      </w:r>
      <w:r w:rsidRPr="00DE7EF9">
        <w:t>planned</w:t>
      </w:r>
      <w:r w:rsidRPr="00DE7EF9">
        <w:rPr>
          <w:spacing w:val="-6"/>
        </w:rPr>
        <w:t xml:space="preserve"> </w:t>
      </w:r>
      <w:r w:rsidRPr="00DE7EF9">
        <w:t>transition</w:t>
      </w:r>
      <w:r w:rsidRPr="00DE7EF9">
        <w:rPr>
          <w:spacing w:val="1"/>
        </w:rPr>
        <w:t xml:space="preserve"> </w:t>
      </w:r>
      <w:r w:rsidRPr="00DE7EF9">
        <w:t xml:space="preserve">plan in relation to the transition of supports and services to </w:t>
      </w:r>
      <w:r w:rsidR="006F1610">
        <w:t>Hope Disability Support Pty Ltd</w:t>
      </w:r>
      <w:r w:rsidRPr="00DE7EF9">
        <w:rPr>
          <w:spacing w:val="-2"/>
        </w:rPr>
        <w:t xml:space="preserve"> </w:t>
      </w:r>
      <w:r w:rsidRPr="00DE7EF9">
        <w:t>from</w:t>
      </w:r>
      <w:r w:rsidRPr="00DE7EF9">
        <w:rPr>
          <w:spacing w:val="-3"/>
        </w:rPr>
        <w:t xml:space="preserve"> </w:t>
      </w:r>
      <w:r w:rsidRPr="00DE7EF9">
        <w:t>the</w:t>
      </w:r>
      <w:r w:rsidRPr="00DE7EF9">
        <w:rPr>
          <w:spacing w:val="-2"/>
        </w:rPr>
        <w:t xml:space="preserve"> </w:t>
      </w:r>
      <w:r w:rsidRPr="00DE7EF9">
        <w:t>previous</w:t>
      </w:r>
      <w:r w:rsidRPr="00DE7EF9">
        <w:rPr>
          <w:spacing w:val="-2"/>
        </w:rPr>
        <w:t xml:space="preserve"> </w:t>
      </w:r>
      <w:r w:rsidRPr="00DE7EF9">
        <w:t>service</w:t>
      </w:r>
      <w:r w:rsidRPr="00DE7EF9">
        <w:rPr>
          <w:spacing w:val="-3"/>
        </w:rPr>
        <w:t xml:space="preserve"> </w:t>
      </w:r>
      <w:r w:rsidRPr="00DE7EF9">
        <w:t>provider.</w:t>
      </w:r>
    </w:p>
    <w:p w14:paraId="2E6A29FE" w14:textId="77777777" w:rsidR="00F747C6" w:rsidRPr="00DE7EF9" w:rsidRDefault="00F747C6" w:rsidP="004A50EE">
      <w:pPr>
        <w:pStyle w:val="TableParagraph"/>
        <w:spacing w:before="2" w:line="276" w:lineRule="auto"/>
      </w:pPr>
    </w:p>
    <w:p w14:paraId="3B444A56" w14:textId="47AFC8E2" w:rsidR="00F747C6" w:rsidRPr="00DE7EF9" w:rsidRDefault="00F747C6" w:rsidP="003E6B5F">
      <w:pPr>
        <w:pStyle w:val="TableParagraph"/>
        <w:numPr>
          <w:ilvl w:val="2"/>
          <w:numId w:val="205"/>
        </w:numPr>
        <w:tabs>
          <w:tab w:val="left" w:pos="1530"/>
        </w:tabs>
        <w:spacing w:line="276" w:lineRule="auto"/>
      </w:pPr>
      <w:r w:rsidRPr="00DE7EF9">
        <w:t>During</w:t>
      </w:r>
      <w:r w:rsidRPr="00DE7EF9">
        <w:rPr>
          <w:spacing w:val="-8"/>
        </w:rPr>
        <w:t xml:space="preserve"> </w:t>
      </w:r>
      <w:r w:rsidRPr="00DE7EF9">
        <w:t>the</w:t>
      </w:r>
      <w:r w:rsidRPr="00DE7EF9">
        <w:rPr>
          <w:spacing w:val="-8"/>
        </w:rPr>
        <w:t xml:space="preserve"> </w:t>
      </w:r>
      <w:r w:rsidRPr="00DE7EF9">
        <w:t>planning</w:t>
      </w:r>
      <w:r w:rsidRPr="00DE7EF9">
        <w:rPr>
          <w:spacing w:val="-7"/>
        </w:rPr>
        <w:t xml:space="preserve"> </w:t>
      </w:r>
      <w:r w:rsidRPr="00DE7EF9">
        <w:t>discussion,</w:t>
      </w:r>
      <w:r w:rsidRPr="00DE7EF9">
        <w:rPr>
          <w:spacing w:val="-8"/>
        </w:rPr>
        <w:t xml:space="preserve"> </w:t>
      </w:r>
      <w:r w:rsidR="006F1610">
        <w:t>Hope Disability Support Pty Ltd</w:t>
      </w:r>
      <w:r w:rsidRPr="00DE7EF9">
        <w:rPr>
          <w:spacing w:val="-7"/>
        </w:rPr>
        <w:t xml:space="preserve"> </w:t>
      </w:r>
      <w:r w:rsidRPr="00DE7EF9">
        <w:t>will:</w:t>
      </w:r>
    </w:p>
    <w:p w14:paraId="45E49C75" w14:textId="77777777" w:rsidR="00F747C6" w:rsidRPr="00DE7EF9" w:rsidRDefault="00F747C6" w:rsidP="004A50EE">
      <w:pPr>
        <w:pStyle w:val="ListParagraph"/>
        <w:spacing w:line="276" w:lineRule="auto"/>
        <w:rPr>
          <w:rFonts w:ascii="Arial" w:hAnsi="Arial" w:cs="Arial"/>
          <w:sz w:val="22"/>
          <w:szCs w:val="22"/>
        </w:rPr>
      </w:pPr>
    </w:p>
    <w:p w14:paraId="68475263" w14:textId="3418FA0A" w:rsidR="00F747C6" w:rsidRPr="00DE7EF9" w:rsidRDefault="00F747C6" w:rsidP="003E6B5F">
      <w:pPr>
        <w:pStyle w:val="TableParagraph"/>
        <w:numPr>
          <w:ilvl w:val="0"/>
          <w:numId w:val="206"/>
        </w:numPr>
        <w:tabs>
          <w:tab w:val="left" w:pos="1530"/>
        </w:tabs>
        <w:spacing w:line="276" w:lineRule="auto"/>
      </w:pPr>
      <w:r w:rsidRPr="00DE7EF9">
        <w:t xml:space="preserve">implement person-centred processes to ensure </w:t>
      </w:r>
      <w:r w:rsidR="006F1610">
        <w:t>Hope Disability Support Pty Ltd</w:t>
      </w:r>
      <w:r w:rsidRPr="00DE7EF9">
        <w:t xml:space="preserve"> understands the client’s</w:t>
      </w:r>
      <w:r w:rsidRPr="00DE7EF9">
        <w:rPr>
          <w:spacing w:val="1"/>
        </w:rPr>
        <w:t xml:space="preserve"> </w:t>
      </w:r>
      <w:r w:rsidRPr="00DE7EF9">
        <w:t>strengths,</w:t>
      </w:r>
      <w:r w:rsidRPr="00DE7EF9">
        <w:rPr>
          <w:spacing w:val="-8"/>
        </w:rPr>
        <w:t xml:space="preserve"> </w:t>
      </w:r>
      <w:r w:rsidRPr="00DE7EF9">
        <w:t>likes,</w:t>
      </w:r>
      <w:r w:rsidRPr="00DE7EF9">
        <w:rPr>
          <w:spacing w:val="-7"/>
        </w:rPr>
        <w:t xml:space="preserve"> </w:t>
      </w:r>
      <w:r w:rsidRPr="00DE7EF9">
        <w:t>dislikes,</w:t>
      </w:r>
      <w:r w:rsidRPr="00DE7EF9">
        <w:rPr>
          <w:spacing w:val="-8"/>
        </w:rPr>
        <w:t xml:space="preserve"> </w:t>
      </w:r>
      <w:r w:rsidRPr="00DE7EF9">
        <w:t>personal</w:t>
      </w:r>
      <w:r w:rsidRPr="00DE7EF9">
        <w:rPr>
          <w:spacing w:val="-7"/>
        </w:rPr>
        <w:t xml:space="preserve"> </w:t>
      </w:r>
      <w:r w:rsidRPr="00DE7EF9">
        <w:t>needs,</w:t>
      </w:r>
      <w:r w:rsidRPr="00DE7EF9">
        <w:rPr>
          <w:spacing w:val="-8"/>
        </w:rPr>
        <w:t xml:space="preserve"> </w:t>
      </w:r>
      <w:r w:rsidRPr="00DE7EF9">
        <w:t>goals,</w:t>
      </w:r>
      <w:r w:rsidRPr="00DE7EF9">
        <w:rPr>
          <w:spacing w:val="-7"/>
        </w:rPr>
        <w:t xml:space="preserve"> </w:t>
      </w:r>
      <w:r w:rsidRPr="00DE7EF9">
        <w:t>and</w:t>
      </w:r>
      <w:r w:rsidRPr="00DE7EF9">
        <w:rPr>
          <w:spacing w:val="-8"/>
        </w:rPr>
        <w:t xml:space="preserve"> </w:t>
      </w:r>
      <w:r w:rsidRPr="00DE7EF9">
        <w:t>expectations</w:t>
      </w:r>
      <w:r w:rsidR="00083B67">
        <w:t>.</w:t>
      </w:r>
    </w:p>
    <w:p w14:paraId="39B5843D" w14:textId="0A43BA6A" w:rsidR="00F747C6" w:rsidRPr="00DE7EF9" w:rsidRDefault="00F747C6" w:rsidP="003E6B5F">
      <w:pPr>
        <w:pStyle w:val="TableParagraph"/>
        <w:numPr>
          <w:ilvl w:val="0"/>
          <w:numId w:val="206"/>
        </w:numPr>
        <w:tabs>
          <w:tab w:val="left" w:pos="2235"/>
        </w:tabs>
        <w:spacing w:before="8" w:line="276" w:lineRule="auto"/>
        <w:ind w:right="74"/>
      </w:pPr>
      <w:r w:rsidRPr="00DE7EF9">
        <w:t>review</w:t>
      </w:r>
      <w:r w:rsidRPr="00DE7EF9">
        <w:rPr>
          <w:spacing w:val="-6"/>
        </w:rPr>
        <w:t xml:space="preserve"> </w:t>
      </w:r>
      <w:r w:rsidRPr="00DE7EF9">
        <w:t>the</w:t>
      </w:r>
      <w:r w:rsidRPr="00DE7EF9">
        <w:rPr>
          <w:spacing w:val="-6"/>
        </w:rPr>
        <w:t xml:space="preserve"> </w:t>
      </w:r>
      <w:r w:rsidRPr="00DE7EF9">
        <w:t>Plan</w:t>
      </w:r>
      <w:r w:rsidRPr="00DE7EF9">
        <w:rPr>
          <w:spacing w:val="-6"/>
        </w:rPr>
        <w:t xml:space="preserve"> </w:t>
      </w:r>
      <w:r w:rsidRPr="00DE7EF9">
        <w:t>and</w:t>
      </w:r>
      <w:r w:rsidRPr="00DE7EF9">
        <w:rPr>
          <w:spacing w:val="-6"/>
        </w:rPr>
        <w:t xml:space="preserve"> </w:t>
      </w:r>
      <w:r w:rsidRPr="00DE7EF9">
        <w:t>any</w:t>
      </w:r>
      <w:r w:rsidRPr="00DE7EF9">
        <w:rPr>
          <w:spacing w:val="-5"/>
        </w:rPr>
        <w:t xml:space="preserve"> </w:t>
      </w:r>
      <w:r w:rsidRPr="00DE7EF9">
        <w:t>additional</w:t>
      </w:r>
      <w:r w:rsidRPr="00DE7EF9">
        <w:rPr>
          <w:spacing w:val="-6"/>
        </w:rPr>
        <w:t xml:space="preserve"> </w:t>
      </w:r>
      <w:r w:rsidRPr="00DE7EF9">
        <w:t>reports</w:t>
      </w:r>
      <w:r w:rsidRPr="00DE7EF9">
        <w:rPr>
          <w:spacing w:val="-6"/>
        </w:rPr>
        <w:t xml:space="preserve"> </w:t>
      </w:r>
      <w:r w:rsidRPr="00DE7EF9">
        <w:t>or</w:t>
      </w:r>
      <w:r w:rsidRPr="00DE7EF9">
        <w:rPr>
          <w:spacing w:val="-6"/>
        </w:rPr>
        <w:t xml:space="preserve"> </w:t>
      </w:r>
      <w:r w:rsidRPr="00DE7EF9">
        <w:t>attached</w:t>
      </w:r>
      <w:r w:rsidRPr="00DE7EF9">
        <w:rPr>
          <w:spacing w:val="-6"/>
        </w:rPr>
        <w:t xml:space="preserve"> </w:t>
      </w:r>
      <w:r w:rsidR="00083B67" w:rsidRPr="00DE7EF9">
        <w:t>information and</w:t>
      </w:r>
      <w:r w:rsidRPr="00DE7EF9">
        <w:t xml:space="preserve"> encourage the client and their support network to express</w:t>
      </w:r>
      <w:r w:rsidRPr="00DE7EF9">
        <w:rPr>
          <w:spacing w:val="1"/>
        </w:rPr>
        <w:t xml:space="preserve"> </w:t>
      </w:r>
      <w:r w:rsidRPr="00DE7EF9">
        <w:t>their needs and wishes and the determination of their specific</w:t>
      </w:r>
      <w:r w:rsidRPr="00DE7EF9">
        <w:rPr>
          <w:spacing w:val="1"/>
        </w:rPr>
        <w:t xml:space="preserve"> </w:t>
      </w:r>
      <w:r w:rsidRPr="00DE7EF9">
        <w:t>support</w:t>
      </w:r>
      <w:r w:rsidR="00083B67">
        <w:t>.</w:t>
      </w:r>
    </w:p>
    <w:p w14:paraId="045D742D" w14:textId="13950635" w:rsidR="00F747C6" w:rsidRPr="00DE7EF9" w:rsidRDefault="00F747C6" w:rsidP="003E6B5F">
      <w:pPr>
        <w:pStyle w:val="TableParagraph"/>
        <w:numPr>
          <w:ilvl w:val="0"/>
          <w:numId w:val="206"/>
        </w:numPr>
        <w:tabs>
          <w:tab w:val="left" w:pos="2235"/>
        </w:tabs>
        <w:spacing w:line="276" w:lineRule="auto"/>
        <w:ind w:right="340"/>
      </w:pPr>
      <w:r w:rsidRPr="00DE7EF9">
        <w:t>review the client’s documented goals, assess outcomes, and</w:t>
      </w:r>
      <w:r w:rsidRPr="00DE7EF9">
        <w:rPr>
          <w:spacing w:val="1"/>
        </w:rPr>
        <w:t xml:space="preserve"> </w:t>
      </w:r>
      <w:r w:rsidRPr="00DE7EF9">
        <w:t>support</w:t>
      </w:r>
      <w:r w:rsidRPr="00DE7EF9">
        <w:rPr>
          <w:spacing w:val="-5"/>
        </w:rPr>
        <w:t xml:space="preserve"> </w:t>
      </w:r>
      <w:r w:rsidRPr="00DE7EF9">
        <w:t>the</w:t>
      </w:r>
      <w:r w:rsidRPr="00DE7EF9">
        <w:rPr>
          <w:spacing w:val="-5"/>
        </w:rPr>
        <w:t xml:space="preserve"> c</w:t>
      </w:r>
      <w:r w:rsidRPr="00DE7EF9">
        <w:t>lient</w:t>
      </w:r>
      <w:r w:rsidRPr="00DE7EF9">
        <w:rPr>
          <w:spacing w:val="-5"/>
        </w:rPr>
        <w:t xml:space="preserve"> </w:t>
      </w:r>
      <w:r w:rsidRPr="00DE7EF9">
        <w:t>and</w:t>
      </w:r>
      <w:r w:rsidRPr="00DE7EF9">
        <w:rPr>
          <w:spacing w:val="-5"/>
        </w:rPr>
        <w:t xml:space="preserve"> </w:t>
      </w:r>
      <w:r w:rsidRPr="00DE7EF9">
        <w:t>family</w:t>
      </w:r>
      <w:r w:rsidRPr="00DE7EF9">
        <w:rPr>
          <w:spacing w:val="-5"/>
        </w:rPr>
        <w:t xml:space="preserve"> </w:t>
      </w:r>
      <w:r w:rsidRPr="00DE7EF9">
        <w:t>to</w:t>
      </w:r>
      <w:r w:rsidRPr="00DE7EF9">
        <w:rPr>
          <w:spacing w:val="-5"/>
        </w:rPr>
        <w:t xml:space="preserve"> </w:t>
      </w:r>
      <w:r w:rsidRPr="00DE7EF9">
        <w:t>refine</w:t>
      </w:r>
      <w:r w:rsidRPr="00DE7EF9">
        <w:rPr>
          <w:spacing w:val="-5"/>
        </w:rPr>
        <w:t xml:space="preserve"> </w:t>
      </w:r>
      <w:r w:rsidRPr="00DE7EF9">
        <w:t>or</w:t>
      </w:r>
      <w:r w:rsidRPr="00DE7EF9">
        <w:rPr>
          <w:spacing w:val="-5"/>
        </w:rPr>
        <w:t xml:space="preserve"> </w:t>
      </w:r>
      <w:r w:rsidRPr="00DE7EF9">
        <w:t>identify</w:t>
      </w:r>
      <w:r w:rsidRPr="00DE7EF9">
        <w:rPr>
          <w:spacing w:val="-5"/>
        </w:rPr>
        <w:t xml:space="preserve"> </w:t>
      </w:r>
      <w:r w:rsidRPr="00DE7EF9">
        <w:t>and</w:t>
      </w:r>
      <w:r w:rsidRPr="00DE7EF9">
        <w:rPr>
          <w:spacing w:val="-5"/>
        </w:rPr>
        <w:t xml:space="preserve"> </w:t>
      </w:r>
      <w:r w:rsidRPr="00DE7EF9">
        <w:t>document,</w:t>
      </w:r>
      <w:r w:rsidRPr="00DE7EF9">
        <w:rPr>
          <w:spacing w:val="-53"/>
        </w:rPr>
        <w:t xml:space="preserve"> </w:t>
      </w:r>
      <w:r w:rsidRPr="00DE7EF9">
        <w:t>new</w:t>
      </w:r>
      <w:r w:rsidRPr="00DE7EF9">
        <w:rPr>
          <w:spacing w:val="-2"/>
        </w:rPr>
        <w:t xml:space="preserve"> </w:t>
      </w:r>
      <w:r w:rsidRPr="00DE7EF9">
        <w:t>goals</w:t>
      </w:r>
      <w:r w:rsidR="00083B67">
        <w:t>.</w:t>
      </w:r>
    </w:p>
    <w:p w14:paraId="4AA2215C" w14:textId="6E26F939" w:rsidR="00F747C6" w:rsidRPr="00DE7EF9" w:rsidRDefault="00F747C6" w:rsidP="003E6B5F">
      <w:pPr>
        <w:pStyle w:val="TableParagraph"/>
        <w:numPr>
          <w:ilvl w:val="0"/>
          <w:numId w:val="206"/>
        </w:numPr>
        <w:tabs>
          <w:tab w:val="left" w:pos="2235"/>
        </w:tabs>
        <w:spacing w:line="276" w:lineRule="auto"/>
        <w:ind w:right="162"/>
      </w:pPr>
      <w:r w:rsidRPr="00DE7EF9">
        <w:t xml:space="preserve">ensure </w:t>
      </w:r>
      <w:r w:rsidR="006F1610">
        <w:t>Hope Disability Support Pty Ltd</w:t>
      </w:r>
      <w:r w:rsidRPr="00DE7EF9">
        <w:t xml:space="preserve"> clients’ rights and best</w:t>
      </w:r>
      <w:r w:rsidRPr="00DE7EF9">
        <w:rPr>
          <w:spacing w:val="1"/>
        </w:rPr>
        <w:t xml:space="preserve"> </w:t>
      </w:r>
      <w:r w:rsidRPr="00DE7EF9">
        <w:t>interests</w:t>
      </w:r>
      <w:r w:rsidRPr="00DE7EF9">
        <w:rPr>
          <w:spacing w:val="-6"/>
        </w:rPr>
        <w:t xml:space="preserve"> </w:t>
      </w:r>
      <w:r w:rsidRPr="00DE7EF9">
        <w:t>are</w:t>
      </w:r>
      <w:r w:rsidRPr="00DE7EF9">
        <w:rPr>
          <w:spacing w:val="-6"/>
        </w:rPr>
        <w:t xml:space="preserve"> </w:t>
      </w:r>
      <w:r w:rsidR="00083B67" w:rsidRPr="00DE7EF9">
        <w:t>protected,</w:t>
      </w:r>
      <w:r w:rsidRPr="00DE7EF9">
        <w:rPr>
          <w:spacing w:val="-5"/>
        </w:rPr>
        <w:t xml:space="preserve"> </w:t>
      </w:r>
      <w:r w:rsidRPr="00DE7EF9">
        <w:t>and</w:t>
      </w:r>
      <w:r w:rsidRPr="00DE7EF9">
        <w:rPr>
          <w:spacing w:val="-6"/>
        </w:rPr>
        <w:t xml:space="preserve"> </w:t>
      </w:r>
      <w:r w:rsidRPr="00DE7EF9">
        <w:t>the</w:t>
      </w:r>
      <w:r w:rsidRPr="00DE7EF9">
        <w:rPr>
          <w:spacing w:val="-5"/>
        </w:rPr>
        <w:t xml:space="preserve"> </w:t>
      </w:r>
      <w:r w:rsidRPr="00DE7EF9">
        <w:t>support</w:t>
      </w:r>
      <w:r w:rsidRPr="00DE7EF9">
        <w:rPr>
          <w:spacing w:val="-6"/>
        </w:rPr>
        <w:t xml:space="preserve"> </w:t>
      </w:r>
      <w:r w:rsidRPr="00DE7EF9">
        <w:t>strategies</w:t>
      </w:r>
      <w:r w:rsidRPr="00DE7EF9">
        <w:rPr>
          <w:spacing w:val="-6"/>
        </w:rPr>
        <w:t xml:space="preserve"> </w:t>
      </w:r>
      <w:r w:rsidRPr="00DE7EF9">
        <w:t>used</w:t>
      </w:r>
      <w:r w:rsidRPr="00DE7EF9">
        <w:rPr>
          <w:spacing w:val="-5"/>
        </w:rPr>
        <w:t xml:space="preserve"> </w:t>
      </w:r>
      <w:r w:rsidRPr="00DE7EF9">
        <w:t>are</w:t>
      </w:r>
      <w:r w:rsidRPr="00DE7EF9">
        <w:rPr>
          <w:spacing w:val="-6"/>
        </w:rPr>
        <w:t xml:space="preserve"> </w:t>
      </w:r>
      <w:r w:rsidRPr="00DE7EF9">
        <w:t>based</w:t>
      </w:r>
      <w:r w:rsidRPr="00DE7EF9">
        <w:rPr>
          <w:spacing w:val="-52"/>
        </w:rPr>
        <w:t xml:space="preserve"> </w:t>
      </w:r>
      <w:r w:rsidRPr="00DE7EF9">
        <w:t>on the least restrictive alternative and reflect contemporary,</w:t>
      </w:r>
      <w:r w:rsidRPr="00DE7EF9">
        <w:rPr>
          <w:spacing w:val="1"/>
        </w:rPr>
        <w:t xml:space="preserve"> </w:t>
      </w:r>
      <w:r w:rsidRPr="00DE7EF9">
        <w:t>evidence-based best practice and funded and legal requirements</w:t>
      </w:r>
      <w:r w:rsidRPr="00DE7EF9">
        <w:rPr>
          <w:spacing w:val="-53"/>
        </w:rPr>
        <w:t xml:space="preserve"> </w:t>
      </w:r>
      <w:r w:rsidRPr="00DE7EF9">
        <w:t>as</w:t>
      </w:r>
      <w:r w:rsidRPr="00DE7EF9">
        <w:rPr>
          <w:spacing w:val="-2"/>
        </w:rPr>
        <w:t xml:space="preserve"> </w:t>
      </w:r>
      <w:r w:rsidRPr="00DE7EF9">
        <w:t>part</w:t>
      </w:r>
      <w:r w:rsidRPr="00DE7EF9">
        <w:rPr>
          <w:spacing w:val="-2"/>
        </w:rPr>
        <w:t xml:space="preserve"> </w:t>
      </w:r>
      <w:r w:rsidRPr="00DE7EF9">
        <w:t>of</w:t>
      </w:r>
      <w:r w:rsidRPr="00DE7EF9">
        <w:rPr>
          <w:spacing w:val="-1"/>
        </w:rPr>
        <w:t xml:space="preserve"> </w:t>
      </w:r>
      <w:r w:rsidRPr="00DE7EF9">
        <w:t>any</w:t>
      </w:r>
      <w:r w:rsidRPr="00DE7EF9">
        <w:rPr>
          <w:spacing w:val="-2"/>
        </w:rPr>
        <w:t xml:space="preserve"> </w:t>
      </w:r>
      <w:r w:rsidRPr="00DE7EF9">
        <w:t>support</w:t>
      </w:r>
      <w:r w:rsidRPr="00DE7EF9">
        <w:rPr>
          <w:spacing w:val="-1"/>
        </w:rPr>
        <w:t xml:space="preserve"> </w:t>
      </w:r>
      <w:r w:rsidRPr="00DE7EF9">
        <w:t>planning</w:t>
      </w:r>
      <w:r w:rsidRPr="00DE7EF9">
        <w:rPr>
          <w:spacing w:val="-2"/>
        </w:rPr>
        <w:t xml:space="preserve"> </w:t>
      </w:r>
      <w:r w:rsidRPr="00DE7EF9">
        <w:t>process</w:t>
      </w:r>
      <w:r w:rsidR="00083B67">
        <w:t>.</w:t>
      </w:r>
    </w:p>
    <w:p w14:paraId="54652794" w14:textId="6078528B" w:rsidR="00F747C6" w:rsidRPr="00DE7EF9" w:rsidRDefault="00F747C6" w:rsidP="003E6B5F">
      <w:pPr>
        <w:pStyle w:val="TableParagraph"/>
        <w:numPr>
          <w:ilvl w:val="0"/>
          <w:numId w:val="206"/>
        </w:numPr>
        <w:tabs>
          <w:tab w:val="left" w:pos="2235"/>
        </w:tabs>
        <w:spacing w:before="1" w:line="276" w:lineRule="auto"/>
        <w:ind w:right="151"/>
      </w:pPr>
      <w:r w:rsidRPr="00DE7EF9">
        <w:t>ensure</w:t>
      </w:r>
      <w:r w:rsidRPr="00DE7EF9">
        <w:rPr>
          <w:spacing w:val="-5"/>
        </w:rPr>
        <w:t xml:space="preserve"> </w:t>
      </w:r>
      <w:r w:rsidRPr="00DE7EF9">
        <w:t>the</w:t>
      </w:r>
      <w:r w:rsidRPr="00DE7EF9">
        <w:rPr>
          <w:spacing w:val="-5"/>
        </w:rPr>
        <w:t xml:space="preserve"> </w:t>
      </w:r>
      <w:r w:rsidRPr="00DE7EF9">
        <w:t>supports</w:t>
      </w:r>
      <w:r w:rsidRPr="00DE7EF9">
        <w:rPr>
          <w:spacing w:val="-5"/>
        </w:rPr>
        <w:t xml:space="preserve"> </w:t>
      </w:r>
      <w:r w:rsidRPr="00DE7EF9">
        <w:t>and</w:t>
      </w:r>
      <w:r w:rsidRPr="00DE7EF9">
        <w:rPr>
          <w:spacing w:val="-4"/>
        </w:rPr>
        <w:t xml:space="preserve"> </w:t>
      </w:r>
      <w:r w:rsidRPr="00DE7EF9">
        <w:t>services</w:t>
      </w:r>
      <w:r w:rsidRPr="00DE7EF9">
        <w:rPr>
          <w:spacing w:val="-5"/>
        </w:rPr>
        <w:t xml:space="preserve"> </w:t>
      </w:r>
      <w:r w:rsidRPr="00DE7EF9">
        <w:t>intervene</w:t>
      </w:r>
      <w:r w:rsidRPr="00DE7EF9">
        <w:rPr>
          <w:spacing w:val="-5"/>
        </w:rPr>
        <w:t xml:space="preserve"> </w:t>
      </w:r>
      <w:r w:rsidRPr="00DE7EF9">
        <w:t>in</w:t>
      </w:r>
      <w:r w:rsidRPr="00DE7EF9">
        <w:rPr>
          <w:spacing w:val="-5"/>
        </w:rPr>
        <w:t xml:space="preserve"> </w:t>
      </w:r>
      <w:r w:rsidRPr="00DE7EF9">
        <w:t>the</w:t>
      </w:r>
      <w:r w:rsidRPr="00DE7EF9">
        <w:rPr>
          <w:spacing w:val="-4"/>
        </w:rPr>
        <w:t xml:space="preserve"> </w:t>
      </w:r>
      <w:r w:rsidRPr="00DE7EF9">
        <w:t>life</w:t>
      </w:r>
      <w:r w:rsidRPr="00DE7EF9">
        <w:rPr>
          <w:spacing w:val="-5"/>
        </w:rPr>
        <w:t xml:space="preserve"> </w:t>
      </w:r>
      <w:r w:rsidRPr="00DE7EF9">
        <w:t>of</w:t>
      </w:r>
      <w:r w:rsidRPr="00DE7EF9">
        <w:rPr>
          <w:spacing w:val="-5"/>
        </w:rPr>
        <w:t xml:space="preserve"> </w:t>
      </w:r>
      <w:r w:rsidRPr="00DE7EF9">
        <w:t>the</w:t>
      </w:r>
      <w:r w:rsidRPr="00DE7EF9">
        <w:rPr>
          <w:spacing w:val="-5"/>
        </w:rPr>
        <w:t xml:space="preserve"> </w:t>
      </w:r>
      <w:r w:rsidRPr="00DE7EF9">
        <w:t>client</w:t>
      </w:r>
      <w:r w:rsidRPr="00DE7EF9">
        <w:rPr>
          <w:spacing w:val="-52"/>
        </w:rPr>
        <w:t xml:space="preserve"> </w:t>
      </w:r>
      <w:r w:rsidRPr="00DE7EF9">
        <w:t>in the least intrusive way possible with the smallest possible</w:t>
      </w:r>
      <w:r w:rsidRPr="00DE7EF9">
        <w:rPr>
          <w:spacing w:val="1"/>
        </w:rPr>
        <w:t xml:space="preserve"> </w:t>
      </w:r>
      <w:r w:rsidRPr="00DE7EF9">
        <w:t>infringement</w:t>
      </w:r>
      <w:r w:rsidRPr="00DE7EF9">
        <w:rPr>
          <w:spacing w:val="-2"/>
        </w:rPr>
        <w:t xml:space="preserve"> </w:t>
      </w:r>
      <w:r w:rsidRPr="00DE7EF9">
        <w:t>on</w:t>
      </w:r>
      <w:r w:rsidRPr="00DE7EF9">
        <w:rPr>
          <w:spacing w:val="-2"/>
        </w:rPr>
        <w:t xml:space="preserve"> </w:t>
      </w:r>
      <w:r w:rsidRPr="00DE7EF9">
        <w:t>the</w:t>
      </w:r>
      <w:r w:rsidRPr="00DE7EF9">
        <w:rPr>
          <w:spacing w:val="-1"/>
        </w:rPr>
        <w:t xml:space="preserve"> </w:t>
      </w:r>
      <w:r w:rsidRPr="00DE7EF9">
        <w:t>client’s</w:t>
      </w:r>
      <w:r w:rsidRPr="00DE7EF9">
        <w:rPr>
          <w:spacing w:val="-2"/>
        </w:rPr>
        <w:t xml:space="preserve"> </w:t>
      </w:r>
      <w:r w:rsidRPr="00DE7EF9">
        <w:t>rights</w:t>
      </w:r>
      <w:r w:rsidR="00083B67">
        <w:t>.</w:t>
      </w:r>
      <w:r w:rsidRPr="00DE7EF9">
        <w:rPr>
          <w:spacing w:val="-2"/>
        </w:rPr>
        <w:t xml:space="preserve"> </w:t>
      </w:r>
      <w:r w:rsidRPr="00DE7EF9">
        <w:t>and</w:t>
      </w:r>
    </w:p>
    <w:p w14:paraId="1EF97E83" w14:textId="77777777" w:rsidR="00F747C6" w:rsidRPr="00DE7EF9" w:rsidRDefault="00F747C6" w:rsidP="003E6B5F">
      <w:pPr>
        <w:pStyle w:val="TableParagraph"/>
        <w:numPr>
          <w:ilvl w:val="0"/>
          <w:numId w:val="206"/>
        </w:numPr>
        <w:tabs>
          <w:tab w:val="left" w:pos="2235"/>
        </w:tabs>
        <w:spacing w:line="276" w:lineRule="auto"/>
        <w:ind w:right="586"/>
      </w:pPr>
      <w:r w:rsidRPr="00DE7EF9">
        <w:t>conduct</w:t>
      </w:r>
      <w:r w:rsidRPr="00DE7EF9">
        <w:rPr>
          <w:spacing w:val="-6"/>
        </w:rPr>
        <w:t xml:space="preserve"> </w:t>
      </w:r>
      <w:r w:rsidRPr="00DE7EF9">
        <w:t>a</w:t>
      </w:r>
      <w:r w:rsidRPr="00DE7EF9">
        <w:rPr>
          <w:spacing w:val="-5"/>
        </w:rPr>
        <w:t xml:space="preserve"> </w:t>
      </w:r>
      <w:r w:rsidRPr="00DE7EF9">
        <w:t>client</w:t>
      </w:r>
      <w:r w:rsidRPr="00DE7EF9">
        <w:rPr>
          <w:spacing w:val="-5"/>
        </w:rPr>
        <w:t xml:space="preserve"> </w:t>
      </w:r>
      <w:r w:rsidRPr="00DE7EF9">
        <w:t>risk</w:t>
      </w:r>
      <w:r w:rsidRPr="00DE7EF9">
        <w:rPr>
          <w:spacing w:val="-5"/>
        </w:rPr>
        <w:t xml:space="preserve"> </w:t>
      </w:r>
      <w:r w:rsidRPr="00DE7EF9">
        <w:t>assessment</w:t>
      </w:r>
      <w:r w:rsidRPr="00DE7EF9">
        <w:rPr>
          <w:spacing w:val="-5"/>
        </w:rPr>
        <w:t xml:space="preserve"> </w:t>
      </w:r>
      <w:r w:rsidRPr="00DE7EF9">
        <w:t>in</w:t>
      </w:r>
      <w:r w:rsidRPr="00DE7EF9">
        <w:rPr>
          <w:spacing w:val="-5"/>
        </w:rPr>
        <w:t xml:space="preserve"> </w:t>
      </w:r>
      <w:r w:rsidRPr="00DE7EF9">
        <w:t>accordance</w:t>
      </w:r>
      <w:r w:rsidRPr="00DE7EF9">
        <w:rPr>
          <w:spacing w:val="-5"/>
        </w:rPr>
        <w:t xml:space="preserve"> </w:t>
      </w:r>
      <w:r w:rsidRPr="00DE7EF9">
        <w:t>with</w:t>
      </w:r>
      <w:r w:rsidRPr="00DE7EF9">
        <w:rPr>
          <w:spacing w:val="-6"/>
        </w:rPr>
        <w:t xml:space="preserve"> </w:t>
      </w:r>
      <w:r w:rsidRPr="00DE7EF9">
        <w:t>the</w:t>
      </w:r>
      <w:r w:rsidRPr="00DE7EF9">
        <w:rPr>
          <w:spacing w:val="-5"/>
        </w:rPr>
        <w:t xml:space="preserve"> </w:t>
      </w:r>
      <w:r w:rsidRPr="00DE7EF9">
        <w:t>Risk</w:t>
      </w:r>
      <w:r w:rsidRPr="00DE7EF9">
        <w:rPr>
          <w:spacing w:val="-52"/>
        </w:rPr>
        <w:t xml:space="preserve"> </w:t>
      </w:r>
      <w:r w:rsidRPr="00DE7EF9">
        <w:rPr>
          <w:spacing w:val="-1"/>
        </w:rPr>
        <w:t xml:space="preserve">Assessment Form </w:t>
      </w:r>
      <w:r w:rsidRPr="00DE7EF9">
        <w:t>and WHS Walk Around Checklist, with</w:t>
      </w:r>
      <w:r w:rsidRPr="00DE7EF9">
        <w:rPr>
          <w:spacing w:val="1"/>
        </w:rPr>
        <w:t xml:space="preserve"> </w:t>
      </w:r>
      <w:r w:rsidRPr="00DE7EF9">
        <w:t>appropriate strategies to manage known risks planned and</w:t>
      </w:r>
      <w:r w:rsidRPr="00DE7EF9">
        <w:rPr>
          <w:spacing w:val="1"/>
        </w:rPr>
        <w:t xml:space="preserve"> </w:t>
      </w:r>
      <w:r w:rsidRPr="00DE7EF9">
        <w:t>implemented,</w:t>
      </w:r>
    </w:p>
    <w:p w14:paraId="783D06B2" w14:textId="177BB08E" w:rsidR="00F747C6" w:rsidRPr="00DE7EF9" w:rsidRDefault="00F747C6" w:rsidP="003E6B5F">
      <w:pPr>
        <w:pStyle w:val="TableParagraph"/>
        <w:numPr>
          <w:ilvl w:val="0"/>
          <w:numId w:val="206"/>
        </w:numPr>
        <w:tabs>
          <w:tab w:val="left" w:pos="2235"/>
        </w:tabs>
        <w:spacing w:line="276" w:lineRule="auto"/>
        <w:ind w:right="586"/>
      </w:pPr>
      <w:r w:rsidRPr="00DE7EF9">
        <w:t>and develop a written Client Support Plan responsive to support needs of the client and support network that documents the</w:t>
      </w:r>
      <w:r w:rsidRPr="00DE7EF9">
        <w:rPr>
          <w:spacing w:val="1"/>
        </w:rPr>
        <w:t xml:space="preserve"> </w:t>
      </w:r>
      <w:r w:rsidRPr="00DE7EF9">
        <w:t>provision</w:t>
      </w:r>
      <w:r w:rsidRPr="00DE7EF9">
        <w:rPr>
          <w:spacing w:val="-7"/>
        </w:rPr>
        <w:t xml:space="preserve"> </w:t>
      </w:r>
      <w:r w:rsidRPr="00DE7EF9">
        <w:t>of</w:t>
      </w:r>
      <w:r w:rsidRPr="00DE7EF9">
        <w:rPr>
          <w:spacing w:val="-7"/>
        </w:rPr>
        <w:t xml:space="preserve"> </w:t>
      </w:r>
      <w:r w:rsidRPr="00DE7EF9">
        <w:t>services</w:t>
      </w:r>
      <w:r w:rsidRPr="00DE7EF9">
        <w:rPr>
          <w:spacing w:val="-7"/>
        </w:rPr>
        <w:t xml:space="preserve"> </w:t>
      </w:r>
      <w:r w:rsidRPr="00DE7EF9">
        <w:t>and</w:t>
      </w:r>
      <w:r w:rsidRPr="00DE7EF9">
        <w:rPr>
          <w:spacing w:val="-6"/>
        </w:rPr>
        <w:t xml:space="preserve"> </w:t>
      </w:r>
      <w:r w:rsidRPr="00DE7EF9">
        <w:t>supports</w:t>
      </w:r>
      <w:r w:rsidRPr="00DE7EF9">
        <w:rPr>
          <w:spacing w:val="-7"/>
        </w:rPr>
        <w:t xml:space="preserve"> </w:t>
      </w:r>
      <w:r w:rsidRPr="00DE7EF9">
        <w:t>by</w:t>
      </w:r>
      <w:r w:rsidRPr="00DE7EF9">
        <w:rPr>
          <w:spacing w:val="-7"/>
        </w:rPr>
        <w:t xml:space="preserve"> </w:t>
      </w:r>
      <w:r w:rsidR="006F1610">
        <w:t>Hope Disability Support Pty Ltd</w:t>
      </w:r>
      <w:r w:rsidRPr="00DE7EF9">
        <w:t>,</w:t>
      </w:r>
      <w:r w:rsidRPr="00DE7EF9">
        <w:rPr>
          <w:spacing w:val="-7"/>
        </w:rPr>
        <w:t xml:space="preserve"> </w:t>
      </w:r>
      <w:r w:rsidRPr="00DE7EF9">
        <w:t>within</w:t>
      </w:r>
      <w:r w:rsidRPr="00DE7EF9">
        <w:rPr>
          <w:spacing w:val="1"/>
        </w:rPr>
        <w:t xml:space="preserve"> </w:t>
      </w:r>
      <w:r w:rsidRPr="00DE7EF9">
        <w:t>available</w:t>
      </w:r>
      <w:r w:rsidRPr="00DE7EF9">
        <w:rPr>
          <w:spacing w:val="-8"/>
        </w:rPr>
        <w:t xml:space="preserve"> </w:t>
      </w:r>
      <w:r w:rsidRPr="00DE7EF9">
        <w:t>funding</w:t>
      </w:r>
      <w:r w:rsidRPr="00DE7EF9">
        <w:rPr>
          <w:spacing w:val="-8"/>
        </w:rPr>
        <w:t xml:space="preserve"> </w:t>
      </w:r>
      <w:r w:rsidRPr="00DE7EF9">
        <w:t>and</w:t>
      </w:r>
      <w:r w:rsidRPr="00DE7EF9">
        <w:rPr>
          <w:spacing w:val="-7"/>
        </w:rPr>
        <w:t xml:space="preserve"> </w:t>
      </w:r>
      <w:r w:rsidR="006F1610">
        <w:t>Hope Disability Support Pty Ltd’s</w:t>
      </w:r>
      <w:r w:rsidRPr="00DE7EF9">
        <w:rPr>
          <w:spacing w:val="-8"/>
        </w:rPr>
        <w:t xml:space="preserve"> </w:t>
      </w:r>
      <w:r w:rsidRPr="00DE7EF9">
        <w:t>program</w:t>
      </w:r>
      <w:r w:rsidRPr="00DE7EF9">
        <w:rPr>
          <w:spacing w:val="-8"/>
        </w:rPr>
        <w:t xml:space="preserve"> </w:t>
      </w:r>
      <w:r w:rsidRPr="00DE7EF9">
        <w:t>and</w:t>
      </w:r>
      <w:r w:rsidRPr="00DE7EF9">
        <w:rPr>
          <w:spacing w:val="-7"/>
        </w:rPr>
        <w:t xml:space="preserve"> </w:t>
      </w:r>
      <w:r w:rsidRPr="00DE7EF9">
        <w:t>service</w:t>
      </w:r>
      <w:r w:rsidRPr="00DE7EF9">
        <w:rPr>
          <w:spacing w:val="1"/>
        </w:rPr>
        <w:t xml:space="preserve"> </w:t>
      </w:r>
      <w:r w:rsidRPr="00DE7EF9">
        <w:t>capacity.</w:t>
      </w:r>
    </w:p>
    <w:p w14:paraId="5836D240" w14:textId="77777777" w:rsidR="00F747C6" w:rsidRPr="00DE7EF9" w:rsidRDefault="00F747C6" w:rsidP="004A50EE">
      <w:pPr>
        <w:pStyle w:val="TableParagraph"/>
        <w:spacing w:before="3" w:line="276" w:lineRule="auto"/>
      </w:pPr>
    </w:p>
    <w:p w14:paraId="4A2CB731" w14:textId="77777777" w:rsidR="00F747C6" w:rsidRPr="00DE7EF9" w:rsidRDefault="00F747C6" w:rsidP="003E6B5F">
      <w:pPr>
        <w:pStyle w:val="TableParagraph"/>
        <w:numPr>
          <w:ilvl w:val="0"/>
          <w:numId w:val="207"/>
        </w:numPr>
        <w:tabs>
          <w:tab w:val="left" w:pos="1530"/>
        </w:tabs>
        <w:spacing w:line="276" w:lineRule="auto"/>
        <w:ind w:right="156"/>
      </w:pPr>
      <w:r w:rsidRPr="00DE7EF9">
        <w:t>Ensure</w:t>
      </w:r>
      <w:r w:rsidRPr="00DE7EF9">
        <w:rPr>
          <w:spacing w:val="-6"/>
        </w:rPr>
        <w:t xml:space="preserve"> </w:t>
      </w:r>
      <w:r w:rsidRPr="00DE7EF9">
        <w:t>the</w:t>
      </w:r>
      <w:r w:rsidRPr="00DE7EF9">
        <w:rPr>
          <w:spacing w:val="-5"/>
        </w:rPr>
        <w:t xml:space="preserve"> </w:t>
      </w:r>
      <w:r w:rsidRPr="00DE7EF9">
        <w:t>Client</w:t>
      </w:r>
      <w:r w:rsidRPr="00DE7EF9">
        <w:rPr>
          <w:spacing w:val="-5"/>
        </w:rPr>
        <w:t xml:space="preserve"> </w:t>
      </w:r>
      <w:r w:rsidRPr="00DE7EF9">
        <w:t>Support</w:t>
      </w:r>
      <w:r w:rsidRPr="00DE7EF9">
        <w:rPr>
          <w:spacing w:val="-5"/>
        </w:rPr>
        <w:t xml:space="preserve"> </w:t>
      </w:r>
      <w:r w:rsidRPr="00DE7EF9">
        <w:t>Plan</w:t>
      </w:r>
      <w:r w:rsidRPr="00DE7EF9">
        <w:rPr>
          <w:spacing w:val="-5"/>
        </w:rPr>
        <w:t xml:space="preserve"> </w:t>
      </w:r>
      <w:r w:rsidRPr="00DE7EF9">
        <w:t>names</w:t>
      </w:r>
      <w:r w:rsidRPr="00DE7EF9">
        <w:rPr>
          <w:spacing w:val="-5"/>
        </w:rPr>
        <w:t xml:space="preserve"> </w:t>
      </w:r>
      <w:r w:rsidRPr="00DE7EF9">
        <w:t>all</w:t>
      </w:r>
      <w:r w:rsidRPr="00DE7EF9">
        <w:rPr>
          <w:spacing w:val="-5"/>
        </w:rPr>
        <w:t xml:space="preserve"> </w:t>
      </w:r>
      <w:r w:rsidRPr="00DE7EF9">
        <w:t>involved</w:t>
      </w:r>
      <w:r w:rsidRPr="00DE7EF9">
        <w:rPr>
          <w:spacing w:val="-5"/>
        </w:rPr>
        <w:t xml:space="preserve"> </w:t>
      </w:r>
      <w:r w:rsidRPr="00DE7EF9">
        <w:t>in</w:t>
      </w:r>
      <w:r w:rsidRPr="00DE7EF9">
        <w:rPr>
          <w:spacing w:val="-6"/>
        </w:rPr>
        <w:t xml:space="preserve"> </w:t>
      </w:r>
      <w:r w:rsidRPr="00DE7EF9">
        <w:t>its</w:t>
      </w:r>
      <w:r w:rsidRPr="00DE7EF9">
        <w:rPr>
          <w:spacing w:val="-5"/>
        </w:rPr>
        <w:t xml:space="preserve"> </w:t>
      </w:r>
      <w:r w:rsidRPr="00DE7EF9">
        <w:t>development,</w:t>
      </w:r>
      <w:r w:rsidRPr="00DE7EF9">
        <w:rPr>
          <w:spacing w:val="-5"/>
        </w:rPr>
        <w:t xml:space="preserve"> </w:t>
      </w:r>
      <w:r w:rsidRPr="00DE7EF9">
        <w:t>the</w:t>
      </w:r>
      <w:r w:rsidRPr="00DE7EF9">
        <w:rPr>
          <w:spacing w:val="1"/>
        </w:rPr>
        <w:t xml:space="preserve"> </w:t>
      </w:r>
      <w:r w:rsidRPr="00DE7EF9">
        <w:t>staff member(s) responsible for providing the supports, contains a review</w:t>
      </w:r>
      <w:r w:rsidRPr="00DE7EF9">
        <w:rPr>
          <w:spacing w:val="1"/>
        </w:rPr>
        <w:t xml:space="preserve"> </w:t>
      </w:r>
      <w:r w:rsidRPr="00DE7EF9">
        <w:t>date and is signed and dated by the client and where applicable, parent</w:t>
      </w:r>
      <w:r w:rsidRPr="00DE7EF9">
        <w:rPr>
          <w:spacing w:val="1"/>
        </w:rPr>
        <w:t xml:space="preserve"> </w:t>
      </w:r>
      <w:r w:rsidRPr="00DE7EF9">
        <w:t>(or legal guardian), with a signed copy provided to the client and where</w:t>
      </w:r>
      <w:r w:rsidRPr="00DE7EF9">
        <w:rPr>
          <w:spacing w:val="1"/>
        </w:rPr>
        <w:t xml:space="preserve"> </w:t>
      </w:r>
      <w:r w:rsidRPr="00DE7EF9">
        <w:t>applicable,</w:t>
      </w:r>
      <w:r w:rsidRPr="00DE7EF9">
        <w:rPr>
          <w:spacing w:val="-2"/>
        </w:rPr>
        <w:t xml:space="preserve"> </w:t>
      </w:r>
      <w:r w:rsidRPr="00DE7EF9">
        <w:t>parent</w:t>
      </w:r>
      <w:r w:rsidRPr="00DE7EF9">
        <w:rPr>
          <w:spacing w:val="-1"/>
        </w:rPr>
        <w:t xml:space="preserve"> </w:t>
      </w:r>
      <w:r w:rsidRPr="00DE7EF9">
        <w:t>(or</w:t>
      </w:r>
      <w:r w:rsidRPr="00DE7EF9">
        <w:rPr>
          <w:spacing w:val="-2"/>
        </w:rPr>
        <w:t xml:space="preserve"> </w:t>
      </w:r>
      <w:r w:rsidRPr="00DE7EF9">
        <w:t>legal</w:t>
      </w:r>
      <w:r w:rsidRPr="00DE7EF9">
        <w:rPr>
          <w:spacing w:val="-1"/>
        </w:rPr>
        <w:t xml:space="preserve"> </w:t>
      </w:r>
      <w:r w:rsidRPr="00DE7EF9">
        <w:t>guardian).</w:t>
      </w:r>
    </w:p>
    <w:p w14:paraId="307CB9C1" w14:textId="77777777" w:rsidR="00F747C6" w:rsidRPr="00DE7EF9" w:rsidRDefault="00F747C6" w:rsidP="004A50EE">
      <w:pPr>
        <w:pStyle w:val="TableParagraph"/>
        <w:spacing w:before="2" w:line="276" w:lineRule="auto"/>
      </w:pPr>
    </w:p>
    <w:p w14:paraId="2E2062E9" w14:textId="30558F94" w:rsidR="00F747C6" w:rsidRPr="00DE7EF9" w:rsidRDefault="00F747C6" w:rsidP="003E6B5F">
      <w:pPr>
        <w:pStyle w:val="TableParagraph"/>
        <w:numPr>
          <w:ilvl w:val="0"/>
          <w:numId w:val="207"/>
        </w:numPr>
        <w:tabs>
          <w:tab w:val="left" w:pos="1530"/>
        </w:tabs>
        <w:spacing w:before="1" w:line="276" w:lineRule="auto"/>
        <w:ind w:right="213"/>
      </w:pPr>
      <w:r w:rsidRPr="00DE7EF9">
        <w:t>Once the support plan has been developed, the Client Assessment</w:t>
      </w:r>
      <w:r w:rsidRPr="00DE7EF9">
        <w:rPr>
          <w:spacing w:val="1"/>
        </w:rPr>
        <w:t xml:space="preserve"> </w:t>
      </w:r>
      <w:r w:rsidRPr="00DE7EF9">
        <w:t>completed and appropriate risk management strategies implemented,</w:t>
      </w:r>
      <w:r w:rsidRPr="00DE7EF9">
        <w:rPr>
          <w:spacing w:val="1"/>
        </w:rPr>
        <w:t xml:space="preserve"> </w:t>
      </w:r>
      <w:r w:rsidR="006F1610">
        <w:lastRenderedPageBreak/>
        <w:t>Hope Disability Support Pty Ltd</w:t>
      </w:r>
      <w:r w:rsidRPr="00DE7EF9">
        <w:rPr>
          <w:spacing w:val="-8"/>
        </w:rPr>
        <w:t xml:space="preserve"> </w:t>
      </w:r>
      <w:r w:rsidRPr="00DE7EF9">
        <w:t>will</w:t>
      </w:r>
      <w:r w:rsidRPr="00DE7EF9">
        <w:rPr>
          <w:spacing w:val="-7"/>
        </w:rPr>
        <w:t xml:space="preserve"> </w:t>
      </w:r>
      <w:r w:rsidRPr="00DE7EF9">
        <w:t>begin</w:t>
      </w:r>
      <w:r w:rsidRPr="00DE7EF9">
        <w:rPr>
          <w:spacing w:val="-7"/>
        </w:rPr>
        <w:t xml:space="preserve"> </w:t>
      </w:r>
      <w:r w:rsidRPr="00DE7EF9">
        <w:t>delivering</w:t>
      </w:r>
      <w:r w:rsidRPr="00DE7EF9">
        <w:rPr>
          <w:spacing w:val="-8"/>
        </w:rPr>
        <w:t xml:space="preserve"> </w:t>
      </w:r>
      <w:r w:rsidRPr="00DE7EF9">
        <w:t>the</w:t>
      </w:r>
      <w:r w:rsidRPr="00DE7EF9">
        <w:rPr>
          <w:spacing w:val="-7"/>
        </w:rPr>
        <w:t xml:space="preserve"> </w:t>
      </w:r>
      <w:r w:rsidRPr="00DE7EF9">
        <w:t>requested</w:t>
      </w:r>
      <w:r w:rsidRPr="00DE7EF9">
        <w:rPr>
          <w:spacing w:val="-8"/>
        </w:rPr>
        <w:t xml:space="preserve"> </w:t>
      </w:r>
      <w:r w:rsidRPr="00DE7EF9">
        <w:t>services</w:t>
      </w:r>
      <w:r w:rsidRPr="00DE7EF9">
        <w:rPr>
          <w:spacing w:val="1"/>
        </w:rPr>
        <w:t xml:space="preserve"> </w:t>
      </w:r>
      <w:r w:rsidRPr="00DE7EF9">
        <w:t>and</w:t>
      </w:r>
      <w:r w:rsidRPr="00DE7EF9">
        <w:rPr>
          <w:spacing w:val="-2"/>
        </w:rPr>
        <w:t xml:space="preserve"> </w:t>
      </w:r>
      <w:r w:rsidRPr="00DE7EF9">
        <w:t>supports.</w:t>
      </w:r>
    </w:p>
    <w:p w14:paraId="2B7F60CF" w14:textId="77777777" w:rsidR="00F747C6" w:rsidRPr="00DE7EF9" w:rsidRDefault="00F747C6" w:rsidP="004A50EE">
      <w:pPr>
        <w:pStyle w:val="ListParagraph"/>
        <w:spacing w:line="276" w:lineRule="auto"/>
        <w:rPr>
          <w:rFonts w:ascii="Arial" w:hAnsi="Arial" w:cs="Arial"/>
          <w:sz w:val="22"/>
          <w:szCs w:val="22"/>
        </w:rPr>
      </w:pPr>
    </w:p>
    <w:p w14:paraId="2B280BB1" w14:textId="50B1A8B5" w:rsidR="00F747C6" w:rsidRPr="00DE7EF9" w:rsidRDefault="00F747C6" w:rsidP="003E6B5F">
      <w:pPr>
        <w:pStyle w:val="TableParagraph"/>
        <w:numPr>
          <w:ilvl w:val="0"/>
          <w:numId w:val="207"/>
        </w:numPr>
        <w:tabs>
          <w:tab w:val="left" w:pos="1530"/>
        </w:tabs>
        <w:spacing w:before="1" w:line="276" w:lineRule="auto"/>
        <w:ind w:right="213"/>
      </w:pPr>
      <w:r w:rsidRPr="00DE7EF9">
        <w:t>With</w:t>
      </w:r>
      <w:r w:rsidRPr="00DE7EF9">
        <w:rPr>
          <w:spacing w:val="-5"/>
        </w:rPr>
        <w:t xml:space="preserve"> </w:t>
      </w:r>
      <w:r w:rsidRPr="00DE7EF9">
        <w:t>the</w:t>
      </w:r>
      <w:r w:rsidRPr="00DE7EF9">
        <w:rPr>
          <w:spacing w:val="-5"/>
        </w:rPr>
        <w:t xml:space="preserve"> </w:t>
      </w:r>
      <w:r w:rsidRPr="00DE7EF9">
        <w:t>consent</w:t>
      </w:r>
      <w:r w:rsidRPr="00DE7EF9">
        <w:rPr>
          <w:spacing w:val="-4"/>
        </w:rPr>
        <w:t xml:space="preserve"> </w:t>
      </w:r>
      <w:r w:rsidRPr="00DE7EF9">
        <w:t>of</w:t>
      </w:r>
      <w:r w:rsidRPr="00DE7EF9">
        <w:rPr>
          <w:spacing w:val="-5"/>
        </w:rPr>
        <w:t xml:space="preserve"> </w:t>
      </w:r>
      <w:r w:rsidRPr="00DE7EF9">
        <w:t>the</w:t>
      </w:r>
      <w:r w:rsidRPr="00DE7EF9">
        <w:rPr>
          <w:spacing w:val="-5"/>
        </w:rPr>
        <w:t xml:space="preserve"> </w:t>
      </w:r>
      <w:r w:rsidRPr="00DE7EF9">
        <w:t>client</w:t>
      </w:r>
      <w:r w:rsidRPr="00DE7EF9">
        <w:rPr>
          <w:spacing w:val="-4"/>
        </w:rPr>
        <w:t xml:space="preserve"> </w:t>
      </w:r>
      <w:r w:rsidRPr="00DE7EF9">
        <w:t>(such</w:t>
      </w:r>
      <w:r w:rsidRPr="00DE7EF9">
        <w:rPr>
          <w:spacing w:val="-5"/>
        </w:rPr>
        <w:t xml:space="preserve"> </w:t>
      </w:r>
      <w:r w:rsidRPr="00DE7EF9">
        <w:t>consent</w:t>
      </w:r>
      <w:r w:rsidRPr="00DE7EF9">
        <w:rPr>
          <w:spacing w:val="-5"/>
        </w:rPr>
        <w:t xml:space="preserve"> </w:t>
      </w:r>
      <w:r w:rsidRPr="00DE7EF9">
        <w:t>to</w:t>
      </w:r>
      <w:r w:rsidRPr="00DE7EF9">
        <w:rPr>
          <w:spacing w:val="-4"/>
        </w:rPr>
        <w:t xml:space="preserve"> </w:t>
      </w:r>
      <w:r w:rsidRPr="00DE7EF9">
        <w:t>be</w:t>
      </w:r>
      <w:r w:rsidRPr="00DE7EF9">
        <w:rPr>
          <w:spacing w:val="-5"/>
        </w:rPr>
        <w:t xml:space="preserve"> </w:t>
      </w:r>
      <w:r w:rsidRPr="00DE7EF9">
        <w:t>provided</w:t>
      </w:r>
      <w:r w:rsidRPr="00DE7EF9">
        <w:rPr>
          <w:spacing w:val="-5"/>
        </w:rPr>
        <w:t xml:space="preserve"> </w:t>
      </w:r>
      <w:r w:rsidRPr="00DE7EF9">
        <w:t>in</w:t>
      </w:r>
      <w:r w:rsidRPr="00DE7EF9">
        <w:rPr>
          <w:spacing w:val="-4"/>
        </w:rPr>
        <w:t xml:space="preserve"> </w:t>
      </w:r>
      <w:r w:rsidRPr="00DE7EF9">
        <w:t>accordance</w:t>
      </w:r>
      <w:r w:rsidRPr="00DE7EF9">
        <w:rPr>
          <w:spacing w:val="1"/>
        </w:rPr>
        <w:t xml:space="preserve"> </w:t>
      </w:r>
      <w:r w:rsidRPr="00DE7EF9">
        <w:t>with the Support Agreement), information on the support plan is</w:t>
      </w:r>
      <w:r w:rsidRPr="00DE7EF9">
        <w:rPr>
          <w:spacing w:val="1"/>
        </w:rPr>
        <w:t xml:space="preserve"> </w:t>
      </w:r>
      <w:r w:rsidRPr="00DE7EF9">
        <w:t>communicated to family members, carers, other providers, and relevant</w:t>
      </w:r>
      <w:r w:rsidRPr="00DE7EF9">
        <w:rPr>
          <w:spacing w:val="1"/>
        </w:rPr>
        <w:t xml:space="preserve"> </w:t>
      </w:r>
      <w:r w:rsidRPr="00DE7EF9">
        <w:t>government</w:t>
      </w:r>
      <w:r w:rsidRPr="00DE7EF9">
        <w:rPr>
          <w:spacing w:val="-2"/>
        </w:rPr>
        <w:t xml:space="preserve"> </w:t>
      </w:r>
      <w:r w:rsidRPr="00DE7EF9">
        <w:t>agencies.</w:t>
      </w:r>
    </w:p>
    <w:p w14:paraId="016DF809" w14:textId="77777777" w:rsidR="00DE7EF9" w:rsidRDefault="00DE7EF9" w:rsidP="00DE7EF9">
      <w:pPr>
        <w:spacing w:line="276" w:lineRule="auto"/>
        <w:rPr>
          <w:rFonts w:ascii="Arial" w:hAnsi="Arial" w:cs="Arial"/>
          <w:b/>
          <w:bCs/>
          <w:sz w:val="22"/>
          <w:szCs w:val="22"/>
        </w:rPr>
      </w:pPr>
    </w:p>
    <w:p w14:paraId="47ECAA4F" w14:textId="72D10FB0" w:rsidR="00F747C6" w:rsidRDefault="00DE7EF9" w:rsidP="00DE7EF9">
      <w:pPr>
        <w:spacing w:line="276" w:lineRule="auto"/>
        <w:rPr>
          <w:rFonts w:ascii="Arial" w:hAnsi="Arial" w:cs="Arial"/>
          <w:sz w:val="22"/>
          <w:szCs w:val="22"/>
        </w:rPr>
      </w:pPr>
      <w:r w:rsidRPr="00DE7EF9">
        <w:rPr>
          <w:rFonts w:ascii="Arial" w:hAnsi="Arial" w:cs="Arial"/>
          <w:b/>
          <w:bCs/>
          <w:sz w:val="22"/>
          <w:szCs w:val="22"/>
        </w:rPr>
        <w:t>RESPONSIBILITY</w:t>
      </w:r>
      <w:r w:rsidRPr="00DE7EF9">
        <w:rPr>
          <w:rFonts w:ascii="Arial" w:hAnsi="Arial" w:cs="Arial"/>
          <w:sz w:val="22"/>
          <w:szCs w:val="22"/>
        </w:rPr>
        <w:t xml:space="preserve">: Principal and Management </w:t>
      </w:r>
    </w:p>
    <w:p w14:paraId="6670008E" w14:textId="77777777" w:rsidR="00DE7EF9" w:rsidRDefault="00DE7EF9" w:rsidP="00DE7EF9">
      <w:pPr>
        <w:pBdr>
          <w:bottom w:val="single" w:sz="4" w:space="1" w:color="auto"/>
        </w:pBdr>
        <w:spacing w:line="276" w:lineRule="auto"/>
        <w:rPr>
          <w:rFonts w:ascii="Arial" w:hAnsi="Arial" w:cs="Arial"/>
          <w:sz w:val="22"/>
          <w:szCs w:val="22"/>
        </w:rPr>
      </w:pPr>
    </w:p>
    <w:p w14:paraId="245508CE" w14:textId="77777777" w:rsidR="00DE7EF9" w:rsidRPr="00DE7EF9" w:rsidRDefault="00DE7EF9" w:rsidP="00DE7EF9">
      <w:pPr>
        <w:spacing w:line="276" w:lineRule="auto"/>
        <w:rPr>
          <w:rFonts w:ascii="Arial" w:hAnsi="Arial" w:cs="Arial"/>
          <w:sz w:val="22"/>
          <w:szCs w:val="22"/>
        </w:rPr>
      </w:pPr>
    </w:p>
    <w:p w14:paraId="4601E858" w14:textId="2FE08460" w:rsidR="00F747C6" w:rsidRPr="00DE7EF9" w:rsidRDefault="00F747C6" w:rsidP="003E6B5F">
      <w:pPr>
        <w:pStyle w:val="TableParagraph"/>
        <w:numPr>
          <w:ilvl w:val="0"/>
          <w:numId w:val="198"/>
        </w:numPr>
        <w:tabs>
          <w:tab w:val="left" w:pos="810"/>
        </w:tabs>
        <w:spacing w:before="4" w:line="276" w:lineRule="auto"/>
        <w:rPr>
          <w:color w:val="1A495D" w:themeColor="accent1" w:themeShade="80"/>
          <w:sz w:val="24"/>
          <w:szCs w:val="24"/>
          <w:u w:val="single"/>
        </w:rPr>
      </w:pPr>
      <w:r w:rsidRPr="00DE7EF9">
        <w:rPr>
          <w:b/>
          <w:color w:val="1A495D" w:themeColor="accent1" w:themeShade="80"/>
          <w:sz w:val="24"/>
          <w:szCs w:val="24"/>
          <w:u w:val="single"/>
        </w:rPr>
        <w:t>Reasonable</w:t>
      </w:r>
      <w:r w:rsidRPr="00DE7EF9">
        <w:rPr>
          <w:b/>
          <w:color w:val="1A495D" w:themeColor="accent1" w:themeShade="80"/>
          <w:spacing w:val="-8"/>
          <w:sz w:val="24"/>
          <w:szCs w:val="24"/>
          <w:u w:val="single"/>
        </w:rPr>
        <w:t xml:space="preserve"> </w:t>
      </w:r>
      <w:r w:rsidRPr="00DE7EF9">
        <w:rPr>
          <w:b/>
          <w:color w:val="1A495D" w:themeColor="accent1" w:themeShade="80"/>
          <w:sz w:val="24"/>
          <w:szCs w:val="24"/>
          <w:u w:val="single"/>
        </w:rPr>
        <w:t>adjustments</w:t>
      </w:r>
      <w:r w:rsidRPr="00DE7EF9">
        <w:rPr>
          <w:b/>
          <w:color w:val="1A495D" w:themeColor="accent1" w:themeShade="80"/>
          <w:spacing w:val="-7"/>
          <w:sz w:val="24"/>
          <w:szCs w:val="24"/>
          <w:u w:val="single"/>
        </w:rPr>
        <w:t xml:space="preserve"> </w:t>
      </w:r>
      <w:r w:rsidRPr="00DE7EF9">
        <w:rPr>
          <w:b/>
          <w:color w:val="1A495D" w:themeColor="accent1" w:themeShade="80"/>
          <w:sz w:val="24"/>
          <w:szCs w:val="24"/>
          <w:u w:val="single"/>
        </w:rPr>
        <w:t>to</w:t>
      </w:r>
      <w:r w:rsidRPr="00DE7EF9">
        <w:rPr>
          <w:b/>
          <w:color w:val="1A495D" w:themeColor="accent1" w:themeShade="80"/>
          <w:spacing w:val="-8"/>
          <w:sz w:val="24"/>
          <w:szCs w:val="24"/>
          <w:u w:val="single"/>
        </w:rPr>
        <w:t xml:space="preserve"> </w:t>
      </w:r>
      <w:r w:rsidRPr="00DE7EF9">
        <w:rPr>
          <w:b/>
          <w:color w:val="1A495D" w:themeColor="accent1" w:themeShade="80"/>
          <w:sz w:val="24"/>
          <w:szCs w:val="24"/>
          <w:u w:val="single"/>
        </w:rPr>
        <w:t>the</w:t>
      </w:r>
      <w:r w:rsidRPr="00DE7EF9">
        <w:rPr>
          <w:b/>
          <w:color w:val="1A495D" w:themeColor="accent1" w:themeShade="80"/>
          <w:spacing w:val="-7"/>
          <w:sz w:val="24"/>
          <w:szCs w:val="24"/>
          <w:u w:val="single"/>
        </w:rPr>
        <w:t xml:space="preserve"> </w:t>
      </w:r>
      <w:r w:rsidRPr="00DE7EF9">
        <w:rPr>
          <w:b/>
          <w:color w:val="1A495D" w:themeColor="accent1" w:themeShade="80"/>
          <w:sz w:val="24"/>
          <w:szCs w:val="24"/>
          <w:u w:val="single"/>
        </w:rPr>
        <w:t>support</w:t>
      </w:r>
      <w:r w:rsidRPr="00DE7EF9">
        <w:rPr>
          <w:b/>
          <w:color w:val="1A495D" w:themeColor="accent1" w:themeShade="80"/>
          <w:spacing w:val="-8"/>
          <w:sz w:val="24"/>
          <w:szCs w:val="24"/>
          <w:u w:val="single"/>
        </w:rPr>
        <w:t xml:space="preserve"> </w:t>
      </w:r>
      <w:r w:rsidRPr="00DE7EF9">
        <w:rPr>
          <w:b/>
          <w:color w:val="1A495D" w:themeColor="accent1" w:themeShade="80"/>
          <w:sz w:val="24"/>
          <w:szCs w:val="24"/>
          <w:u w:val="single"/>
        </w:rPr>
        <w:t>delivery</w:t>
      </w:r>
      <w:r w:rsidRPr="00DE7EF9">
        <w:rPr>
          <w:b/>
          <w:color w:val="1A495D" w:themeColor="accent1" w:themeShade="80"/>
          <w:spacing w:val="-7"/>
          <w:sz w:val="24"/>
          <w:szCs w:val="24"/>
          <w:u w:val="single"/>
        </w:rPr>
        <w:t xml:space="preserve"> </w:t>
      </w:r>
    </w:p>
    <w:p w14:paraId="523B637D" w14:textId="77777777" w:rsidR="00F747C6" w:rsidRPr="00DE7EF9" w:rsidRDefault="00F747C6" w:rsidP="004A50EE">
      <w:pPr>
        <w:pStyle w:val="TableParagraph"/>
        <w:tabs>
          <w:tab w:val="left" w:pos="810"/>
        </w:tabs>
        <w:spacing w:before="4" w:line="276" w:lineRule="auto"/>
        <w:ind w:left="810"/>
      </w:pPr>
    </w:p>
    <w:p w14:paraId="4B64A55A" w14:textId="770430DC" w:rsidR="00F747C6" w:rsidRPr="00DE7EF9" w:rsidRDefault="00F747C6" w:rsidP="004A50EE">
      <w:pPr>
        <w:pStyle w:val="TableParagraph"/>
        <w:spacing w:line="276" w:lineRule="auto"/>
      </w:pPr>
      <w:r w:rsidRPr="00DE7EF9">
        <w:t>In</w:t>
      </w:r>
      <w:r w:rsidRPr="00DE7EF9">
        <w:rPr>
          <w:spacing w:val="-7"/>
        </w:rPr>
        <w:t xml:space="preserve"> </w:t>
      </w:r>
      <w:r w:rsidRPr="00DE7EF9">
        <w:t>collaboration</w:t>
      </w:r>
      <w:r w:rsidRPr="00DE7EF9">
        <w:rPr>
          <w:spacing w:val="-7"/>
        </w:rPr>
        <w:t xml:space="preserve"> </w:t>
      </w:r>
      <w:r w:rsidRPr="00DE7EF9">
        <w:t>with</w:t>
      </w:r>
      <w:r w:rsidRPr="00DE7EF9">
        <w:rPr>
          <w:spacing w:val="-7"/>
        </w:rPr>
        <w:t xml:space="preserve"> </w:t>
      </w:r>
      <w:r w:rsidRPr="00DE7EF9">
        <w:t>the</w:t>
      </w:r>
      <w:r w:rsidRPr="00DE7EF9">
        <w:rPr>
          <w:spacing w:val="-6"/>
        </w:rPr>
        <w:t xml:space="preserve"> </w:t>
      </w:r>
      <w:r w:rsidRPr="00DE7EF9">
        <w:t>client,</w:t>
      </w:r>
      <w:r w:rsidRPr="00DE7EF9">
        <w:rPr>
          <w:spacing w:val="-7"/>
        </w:rPr>
        <w:t xml:space="preserve"> </w:t>
      </w:r>
      <w:r w:rsidR="006F1610">
        <w:t>Hope Disability Support Pty Ltd</w:t>
      </w:r>
      <w:r w:rsidRPr="00DE7EF9">
        <w:rPr>
          <w:spacing w:val="-6"/>
        </w:rPr>
        <w:t xml:space="preserve"> </w:t>
      </w:r>
      <w:r w:rsidRPr="00DE7EF9">
        <w:t>will</w:t>
      </w:r>
      <w:r w:rsidRPr="00DE7EF9">
        <w:rPr>
          <w:spacing w:val="-7"/>
        </w:rPr>
        <w:t xml:space="preserve"> </w:t>
      </w:r>
      <w:r w:rsidRPr="00DE7EF9">
        <w:t>make</w:t>
      </w:r>
      <w:r w:rsidRPr="00DE7EF9">
        <w:rPr>
          <w:spacing w:val="-7"/>
        </w:rPr>
        <w:t xml:space="preserve"> </w:t>
      </w:r>
      <w:r w:rsidRPr="00DE7EF9">
        <w:t>reasonable</w:t>
      </w:r>
      <w:r w:rsidRPr="00DE7EF9">
        <w:rPr>
          <w:spacing w:val="1"/>
        </w:rPr>
        <w:t xml:space="preserve"> </w:t>
      </w:r>
      <w:r w:rsidRPr="00DE7EF9">
        <w:t>adjustments to the client’s support delivery environment make sure it meets the client’s health, privacy, dignity, quality of life and independence</w:t>
      </w:r>
      <w:r w:rsidRPr="00DE7EF9">
        <w:rPr>
          <w:spacing w:val="-53"/>
        </w:rPr>
        <w:t xml:space="preserve"> </w:t>
      </w:r>
      <w:r w:rsidRPr="00DE7EF9">
        <w:t>is</w:t>
      </w:r>
      <w:r w:rsidRPr="00DE7EF9">
        <w:rPr>
          <w:spacing w:val="-2"/>
        </w:rPr>
        <w:t xml:space="preserve"> </w:t>
      </w:r>
      <w:r w:rsidRPr="00DE7EF9">
        <w:t>supported.</w:t>
      </w:r>
      <w:r w:rsidRPr="00DE7EF9">
        <w:rPr>
          <w:spacing w:val="-4"/>
        </w:rPr>
        <w:t xml:space="preserve"> </w:t>
      </w:r>
      <w:r w:rsidRPr="00DE7EF9">
        <w:t>This</w:t>
      </w:r>
      <w:r w:rsidRPr="00DE7EF9">
        <w:rPr>
          <w:spacing w:val="-1"/>
        </w:rPr>
        <w:t xml:space="preserve"> </w:t>
      </w:r>
      <w:r w:rsidRPr="00DE7EF9">
        <w:t>is</w:t>
      </w:r>
      <w:r w:rsidRPr="00DE7EF9">
        <w:rPr>
          <w:spacing w:val="-2"/>
        </w:rPr>
        <w:t xml:space="preserve"> </w:t>
      </w:r>
      <w:r w:rsidRPr="00DE7EF9">
        <w:t>achieved</w:t>
      </w:r>
      <w:r w:rsidRPr="00DE7EF9">
        <w:rPr>
          <w:spacing w:val="-1"/>
        </w:rPr>
        <w:t xml:space="preserve"> </w:t>
      </w:r>
      <w:r w:rsidRPr="00DE7EF9">
        <w:t>by:</w:t>
      </w:r>
    </w:p>
    <w:p w14:paraId="6F283998" w14:textId="77777777" w:rsidR="00F747C6" w:rsidRPr="00DE7EF9" w:rsidRDefault="00F747C6" w:rsidP="004A50EE">
      <w:pPr>
        <w:pStyle w:val="TableParagraph"/>
        <w:spacing w:before="2" w:line="276" w:lineRule="auto"/>
      </w:pPr>
    </w:p>
    <w:p w14:paraId="0B6F944B" w14:textId="77777777" w:rsidR="00F747C6" w:rsidRPr="00DE7EF9" w:rsidRDefault="00F747C6" w:rsidP="003E6B5F">
      <w:pPr>
        <w:pStyle w:val="TableParagraph"/>
        <w:numPr>
          <w:ilvl w:val="2"/>
          <w:numId w:val="132"/>
        </w:numPr>
        <w:tabs>
          <w:tab w:val="left" w:pos="1530"/>
        </w:tabs>
        <w:spacing w:before="1" w:line="276" w:lineRule="auto"/>
        <w:ind w:right="213"/>
      </w:pPr>
      <w:r w:rsidRPr="00DE7EF9">
        <w:t>having</w:t>
      </w:r>
      <w:r w:rsidRPr="00DE7EF9">
        <w:rPr>
          <w:spacing w:val="-7"/>
        </w:rPr>
        <w:t xml:space="preserve"> </w:t>
      </w:r>
      <w:r w:rsidRPr="00DE7EF9">
        <w:t>an</w:t>
      </w:r>
      <w:r w:rsidRPr="00DE7EF9">
        <w:rPr>
          <w:spacing w:val="-6"/>
        </w:rPr>
        <w:t xml:space="preserve"> </w:t>
      </w:r>
      <w:r w:rsidRPr="00DE7EF9">
        <w:t>understanding</w:t>
      </w:r>
      <w:r w:rsidRPr="00DE7EF9">
        <w:rPr>
          <w:spacing w:val="-6"/>
        </w:rPr>
        <w:t xml:space="preserve"> </w:t>
      </w:r>
      <w:r w:rsidRPr="00DE7EF9">
        <w:t>that</w:t>
      </w:r>
      <w:r w:rsidRPr="00DE7EF9">
        <w:rPr>
          <w:spacing w:val="-6"/>
        </w:rPr>
        <w:t xml:space="preserve"> </w:t>
      </w:r>
      <w:r w:rsidRPr="00DE7EF9">
        <w:t>everyone</w:t>
      </w:r>
      <w:r w:rsidRPr="00DE7EF9">
        <w:rPr>
          <w:spacing w:val="-6"/>
        </w:rPr>
        <w:t xml:space="preserve"> </w:t>
      </w:r>
      <w:r w:rsidRPr="00DE7EF9">
        <w:t>is</w:t>
      </w:r>
      <w:r w:rsidRPr="00DE7EF9">
        <w:rPr>
          <w:spacing w:val="-6"/>
        </w:rPr>
        <w:t xml:space="preserve"> </w:t>
      </w:r>
      <w:r w:rsidRPr="00DE7EF9">
        <w:t>unique</w:t>
      </w:r>
      <w:r w:rsidRPr="00DE7EF9">
        <w:rPr>
          <w:spacing w:val="-6"/>
        </w:rPr>
        <w:t xml:space="preserve"> </w:t>
      </w:r>
      <w:r w:rsidRPr="00DE7EF9">
        <w:t>and</w:t>
      </w:r>
      <w:r w:rsidRPr="00DE7EF9">
        <w:rPr>
          <w:spacing w:val="-6"/>
        </w:rPr>
        <w:t xml:space="preserve"> </w:t>
      </w:r>
      <w:r w:rsidRPr="00DE7EF9">
        <w:t>recognising individual</w:t>
      </w:r>
      <w:r w:rsidRPr="00DE7EF9">
        <w:rPr>
          <w:spacing w:val="-1"/>
        </w:rPr>
        <w:t xml:space="preserve"> </w:t>
      </w:r>
      <w:r w:rsidRPr="00DE7EF9">
        <w:t>differences.</w:t>
      </w:r>
    </w:p>
    <w:p w14:paraId="482045F5" w14:textId="77777777" w:rsidR="00F747C6" w:rsidRPr="00DE7EF9" w:rsidRDefault="00F747C6" w:rsidP="004A50EE">
      <w:pPr>
        <w:pStyle w:val="TableParagraph"/>
        <w:tabs>
          <w:tab w:val="left" w:pos="1530"/>
        </w:tabs>
        <w:spacing w:before="1" w:line="276" w:lineRule="auto"/>
        <w:ind w:left="1665" w:right="213"/>
      </w:pPr>
    </w:p>
    <w:p w14:paraId="57ED87CF" w14:textId="77777777" w:rsidR="00F747C6" w:rsidRPr="00DE7EF9" w:rsidRDefault="00F747C6" w:rsidP="003E6B5F">
      <w:pPr>
        <w:pStyle w:val="TableParagraph"/>
        <w:numPr>
          <w:ilvl w:val="2"/>
          <w:numId w:val="132"/>
        </w:numPr>
        <w:tabs>
          <w:tab w:val="left" w:pos="1530"/>
        </w:tabs>
        <w:spacing w:before="1" w:line="276" w:lineRule="auto"/>
        <w:ind w:right="213"/>
      </w:pPr>
      <w:r w:rsidRPr="00DE7EF9">
        <w:t>understanding that the client’s support delivery environment and in</w:t>
      </w:r>
      <w:r w:rsidRPr="00DE7EF9">
        <w:rPr>
          <w:spacing w:val="1"/>
        </w:rPr>
        <w:t xml:space="preserve"> </w:t>
      </w:r>
      <w:r w:rsidRPr="00DE7EF9">
        <w:t>particular their support preferences in respect of their health, privacy,</w:t>
      </w:r>
      <w:r w:rsidRPr="00DE7EF9">
        <w:rPr>
          <w:spacing w:val="1"/>
        </w:rPr>
        <w:t xml:space="preserve"> </w:t>
      </w:r>
      <w:r w:rsidRPr="00DE7EF9">
        <w:t>dignity, quality of life and independence can be influenced by factors</w:t>
      </w:r>
      <w:r w:rsidRPr="00DE7EF9">
        <w:rPr>
          <w:spacing w:val="1"/>
        </w:rPr>
        <w:t xml:space="preserve"> </w:t>
      </w:r>
      <w:r w:rsidRPr="00DE7EF9">
        <w:t>including race, ethnicity, gender, sexual orientation, socio-economic</w:t>
      </w:r>
      <w:r w:rsidRPr="00DE7EF9">
        <w:rPr>
          <w:spacing w:val="1"/>
        </w:rPr>
        <w:t xml:space="preserve"> </w:t>
      </w:r>
      <w:r w:rsidRPr="00DE7EF9">
        <w:t>status, age, physical abilities, religious beliefs, political beliefs, culture,</w:t>
      </w:r>
      <w:r w:rsidRPr="00DE7EF9">
        <w:rPr>
          <w:spacing w:val="1"/>
        </w:rPr>
        <w:t xml:space="preserve"> </w:t>
      </w:r>
      <w:r w:rsidRPr="00DE7EF9">
        <w:t>heritage,</w:t>
      </w:r>
      <w:r w:rsidRPr="00DE7EF9">
        <w:rPr>
          <w:spacing w:val="-7"/>
        </w:rPr>
        <w:t xml:space="preserve"> </w:t>
      </w:r>
      <w:r w:rsidRPr="00DE7EF9">
        <w:t>language,</w:t>
      </w:r>
      <w:r w:rsidRPr="00DE7EF9">
        <w:rPr>
          <w:spacing w:val="-7"/>
        </w:rPr>
        <w:t xml:space="preserve"> </w:t>
      </w:r>
      <w:r w:rsidRPr="00DE7EF9">
        <w:t>faith,</w:t>
      </w:r>
      <w:r w:rsidRPr="00DE7EF9">
        <w:rPr>
          <w:spacing w:val="-6"/>
        </w:rPr>
        <w:t xml:space="preserve"> </w:t>
      </w:r>
      <w:r w:rsidRPr="00DE7EF9">
        <w:t>sexual</w:t>
      </w:r>
      <w:r w:rsidRPr="00DE7EF9">
        <w:rPr>
          <w:spacing w:val="-7"/>
        </w:rPr>
        <w:t xml:space="preserve"> </w:t>
      </w:r>
      <w:r w:rsidRPr="00DE7EF9">
        <w:t>identity</w:t>
      </w:r>
      <w:r w:rsidRPr="00DE7EF9">
        <w:rPr>
          <w:spacing w:val="-6"/>
        </w:rPr>
        <w:t xml:space="preserve"> </w:t>
      </w:r>
      <w:r w:rsidRPr="00DE7EF9">
        <w:t>and</w:t>
      </w:r>
      <w:r w:rsidRPr="00DE7EF9">
        <w:rPr>
          <w:spacing w:val="-7"/>
        </w:rPr>
        <w:t xml:space="preserve"> </w:t>
      </w:r>
      <w:r w:rsidRPr="00DE7EF9">
        <w:t>relationship</w:t>
      </w:r>
      <w:r w:rsidRPr="00DE7EF9">
        <w:rPr>
          <w:spacing w:val="-7"/>
        </w:rPr>
        <w:t xml:space="preserve"> </w:t>
      </w:r>
      <w:r w:rsidRPr="00DE7EF9">
        <w:t>status</w:t>
      </w:r>
      <w:r w:rsidRPr="00DE7EF9">
        <w:rPr>
          <w:spacing w:val="-6"/>
        </w:rPr>
        <w:t xml:space="preserve"> </w:t>
      </w:r>
      <w:r w:rsidRPr="00DE7EF9">
        <w:t>and</w:t>
      </w:r>
      <w:r w:rsidRPr="00DE7EF9">
        <w:rPr>
          <w:spacing w:val="-7"/>
        </w:rPr>
        <w:t xml:space="preserve"> </w:t>
      </w:r>
      <w:r w:rsidRPr="00DE7EF9">
        <w:t>other</w:t>
      </w:r>
      <w:r w:rsidRPr="00DE7EF9">
        <w:rPr>
          <w:spacing w:val="1"/>
        </w:rPr>
        <w:t xml:space="preserve"> </w:t>
      </w:r>
      <w:r w:rsidRPr="00DE7EF9">
        <w:t>relevant</w:t>
      </w:r>
      <w:r w:rsidRPr="00DE7EF9">
        <w:rPr>
          <w:spacing w:val="-2"/>
        </w:rPr>
        <w:t xml:space="preserve"> </w:t>
      </w:r>
      <w:r w:rsidRPr="00DE7EF9">
        <w:t>factors.</w:t>
      </w:r>
    </w:p>
    <w:p w14:paraId="4E800323" w14:textId="77777777" w:rsidR="00F747C6" w:rsidRPr="00DE7EF9" w:rsidRDefault="00F747C6" w:rsidP="004A50EE">
      <w:pPr>
        <w:pStyle w:val="ListParagraph"/>
        <w:spacing w:line="276" w:lineRule="auto"/>
        <w:rPr>
          <w:rFonts w:ascii="Arial" w:hAnsi="Arial" w:cs="Arial"/>
          <w:sz w:val="22"/>
          <w:szCs w:val="22"/>
        </w:rPr>
      </w:pPr>
    </w:p>
    <w:p w14:paraId="3598BB64" w14:textId="256B7B1A" w:rsidR="00F747C6" w:rsidRPr="00DE7EF9" w:rsidRDefault="00F747C6" w:rsidP="003E6B5F">
      <w:pPr>
        <w:pStyle w:val="TableParagraph"/>
        <w:numPr>
          <w:ilvl w:val="2"/>
          <w:numId w:val="132"/>
        </w:numPr>
        <w:tabs>
          <w:tab w:val="left" w:pos="1530"/>
        </w:tabs>
        <w:spacing w:before="1" w:line="276" w:lineRule="auto"/>
        <w:ind w:right="213"/>
      </w:pPr>
      <w:r w:rsidRPr="00DE7EF9">
        <w:t>making reasonable efforts to involve the client in choosing their workers,</w:t>
      </w:r>
      <w:r w:rsidRPr="00DE7EF9">
        <w:rPr>
          <w:spacing w:val="1"/>
        </w:rPr>
        <w:t xml:space="preserve"> </w:t>
      </w:r>
      <w:r w:rsidRPr="00DE7EF9">
        <w:t>including the gender of workers providing personal care</w:t>
      </w:r>
      <w:r w:rsidRPr="00DE7EF9">
        <w:rPr>
          <w:spacing w:val="1"/>
        </w:rPr>
        <w:t xml:space="preserve"> </w:t>
      </w:r>
      <w:r w:rsidRPr="00DE7EF9">
        <w:t xml:space="preserve">supports (to the extent that, </w:t>
      </w:r>
      <w:r w:rsidR="006F1610">
        <w:t>Hope Disability Support Pty Ltd</w:t>
      </w:r>
      <w:r w:rsidRPr="00DE7EF9">
        <w:t xml:space="preserve"> employs and</w:t>
      </w:r>
      <w:r w:rsidRPr="00DE7EF9">
        <w:rPr>
          <w:spacing w:val="1"/>
        </w:rPr>
        <w:t xml:space="preserve"> </w:t>
      </w:r>
      <w:r w:rsidRPr="00DE7EF9">
        <w:t>engages</w:t>
      </w:r>
      <w:r w:rsidRPr="00DE7EF9">
        <w:rPr>
          <w:spacing w:val="-6"/>
        </w:rPr>
        <w:t xml:space="preserve"> </w:t>
      </w:r>
      <w:r w:rsidRPr="00DE7EF9">
        <w:t>the</w:t>
      </w:r>
      <w:r w:rsidRPr="00DE7EF9">
        <w:rPr>
          <w:spacing w:val="-5"/>
        </w:rPr>
        <w:t xml:space="preserve"> </w:t>
      </w:r>
      <w:r w:rsidRPr="00DE7EF9">
        <w:t>preferred</w:t>
      </w:r>
      <w:r w:rsidRPr="00DE7EF9">
        <w:rPr>
          <w:spacing w:val="-6"/>
        </w:rPr>
        <w:t xml:space="preserve"> </w:t>
      </w:r>
      <w:r w:rsidRPr="00DE7EF9">
        <w:t>gender</w:t>
      </w:r>
      <w:r w:rsidRPr="00DE7EF9">
        <w:rPr>
          <w:spacing w:val="-5"/>
        </w:rPr>
        <w:t xml:space="preserve"> </w:t>
      </w:r>
      <w:r w:rsidRPr="00DE7EF9">
        <w:t>of</w:t>
      </w:r>
      <w:r w:rsidRPr="00DE7EF9">
        <w:rPr>
          <w:spacing w:val="-6"/>
        </w:rPr>
        <w:t xml:space="preserve"> a </w:t>
      </w:r>
      <w:r w:rsidRPr="00DE7EF9">
        <w:t>worker,</w:t>
      </w:r>
      <w:r w:rsidRPr="00DE7EF9">
        <w:rPr>
          <w:spacing w:val="-5"/>
        </w:rPr>
        <w:t xml:space="preserve"> </w:t>
      </w:r>
      <w:r w:rsidRPr="00DE7EF9">
        <w:t>and</w:t>
      </w:r>
      <w:r w:rsidRPr="00DE7EF9">
        <w:rPr>
          <w:spacing w:val="-6"/>
        </w:rPr>
        <w:t xml:space="preserve"> </w:t>
      </w:r>
      <w:r w:rsidRPr="00DE7EF9">
        <w:t>such</w:t>
      </w:r>
      <w:r w:rsidRPr="00DE7EF9">
        <w:rPr>
          <w:spacing w:val="-5"/>
        </w:rPr>
        <w:t xml:space="preserve"> a </w:t>
      </w:r>
      <w:r w:rsidRPr="00DE7EF9">
        <w:t>worker</w:t>
      </w:r>
      <w:r w:rsidRPr="00DE7EF9">
        <w:rPr>
          <w:spacing w:val="-6"/>
        </w:rPr>
        <w:t xml:space="preserve"> </w:t>
      </w:r>
      <w:r w:rsidRPr="00DE7EF9">
        <w:t>is</w:t>
      </w:r>
      <w:r w:rsidRPr="00DE7EF9">
        <w:rPr>
          <w:spacing w:val="-5"/>
        </w:rPr>
        <w:t xml:space="preserve"> </w:t>
      </w:r>
      <w:r w:rsidRPr="00DE7EF9">
        <w:t>available</w:t>
      </w:r>
      <w:r w:rsidRPr="00DE7EF9">
        <w:rPr>
          <w:spacing w:val="-6"/>
        </w:rPr>
        <w:t xml:space="preserve"> </w:t>
      </w:r>
      <w:r w:rsidRPr="00DE7EF9">
        <w:t>and</w:t>
      </w:r>
      <w:r w:rsidRPr="00DE7EF9">
        <w:rPr>
          <w:spacing w:val="-52"/>
        </w:rPr>
        <w:t xml:space="preserve">     </w:t>
      </w:r>
      <w:r w:rsidRPr="00DE7EF9">
        <w:t xml:space="preserve"> capable</w:t>
      </w:r>
      <w:r w:rsidRPr="00DE7EF9">
        <w:rPr>
          <w:spacing w:val="-2"/>
        </w:rPr>
        <w:t xml:space="preserve"> </w:t>
      </w:r>
      <w:r w:rsidRPr="00DE7EF9">
        <w:t>in</w:t>
      </w:r>
      <w:r w:rsidRPr="00DE7EF9">
        <w:rPr>
          <w:spacing w:val="-2"/>
        </w:rPr>
        <w:t xml:space="preserve"> </w:t>
      </w:r>
      <w:r w:rsidRPr="00DE7EF9">
        <w:t>providing</w:t>
      </w:r>
      <w:r w:rsidRPr="00DE7EF9">
        <w:rPr>
          <w:spacing w:val="-1"/>
        </w:rPr>
        <w:t xml:space="preserve"> </w:t>
      </w:r>
      <w:r w:rsidRPr="00DE7EF9">
        <w:t>the</w:t>
      </w:r>
      <w:r w:rsidRPr="00DE7EF9">
        <w:rPr>
          <w:spacing w:val="-2"/>
        </w:rPr>
        <w:t xml:space="preserve"> </w:t>
      </w:r>
      <w:r w:rsidRPr="00DE7EF9">
        <w:t>required</w:t>
      </w:r>
      <w:r w:rsidRPr="00DE7EF9">
        <w:rPr>
          <w:spacing w:val="-1"/>
        </w:rPr>
        <w:t xml:space="preserve"> </w:t>
      </w:r>
      <w:r w:rsidRPr="00DE7EF9">
        <w:t>supports).</w:t>
      </w:r>
    </w:p>
    <w:p w14:paraId="3F59CD8F" w14:textId="77777777" w:rsidR="00F747C6" w:rsidRPr="00DE7EF9" w:rsidRDefault="00F747C6" w:rsidP="004A50EE">
      <w:pPr>
        <w:pStyle w:val="ListParagraph"/>
        <w:spacing w:line="276" w:lineRule="auto"/>
        <w:rPr>
          <w:rFonts w:ascii="Arial" w:hAnsi="Arial" w:cs="Arial"/>
          <w:sz w:val="22"/>
          <w:szCs w:val="22"/>
        </w:rPr>
      </w:pPr>
    </w:p>
    <w:p w14:paraId="5544387D" w14:textId="77777777" w:rsidR="00F747C6" w:rsidRPr="00DE7EF9" w:rsidRDefault="00F747C6" w:rsidP="003E6B5F">
      <w:pPr>
        <w:pStyle w:val="TableParagraph"/>
        <w:numPr>
          <w:ilvl w:val="2"/>
          <w:numId w:val="132"/>
        </w:numPr>
        <w:tabs>
          <w:tab w:val="left" w:pos="1530"/>
        </w:tabs>
        <w:spacing w:before="1" w:line="276" w:lineRule="auto"/>
        <w:ind w:right="213"/>
      </w:pPr>
      <w:r w:rsidRPr="00DE7EF9">
        <w:t>providing</w:t>
      </w:r>
      <w:r w:rsidRPr="00DE7EF9">
        <w:rPr>
          <w:spacing w:val="-7"/>
        </w:rPr>
        <w:t xml:space="preserve"> </w:t>
      </w:r>
      <w:r w:rsidRPr="00DE7EF9">
        <w:t>a</w:t>
      </w:r>
      <w:r w:rsidRPr="00DE7EF9">
        <w:rPr>
          <w:spacing w:val="-7"/>
        </w:rPr>
        <w:t xml:space="preserve"> </w:t>
      </w:r>
      <w:r w:rsidRPr="00DE7EF9">
        <w:t>safe,</w:t>
      </w:r>
      <w:r w:rsidRPr="00DE7EF9">
        <w:rPr>
          <w:spacing w:val="-7"/>
        </w:rPr>
        <w:t xml:space="preserve"> </w:t>
      </w:r>
      <w:r w:rsidRPr="00DE7EF9">
        <w:t>positive,</w:t>
      </w:r>
      <w:r w:rsidRPr="00DE7EF9">
        <w:rPr>
          <w:spacing w:val="-7"/>
        </w:rPr>
        <w:t xml:space="preserve"> </w:t>
      </w:r>
      <w:r w:rsidRPr="00DE7EF9">
        <w:t>and</w:t>
      </w:r>
      <w:r w:rsidRPr="00DE7EF9">
        <w:rPr>
          <w:spacing w:val="-7"/>
        </w:rPr>
        <w:t xml:space="preserve"> </w:t>
      </w:r>
      <w:r w:rsidRPr="00DE7EF9">
        <w:t>nurturing</w:t>
      </w:r>
      <w:r w:rsidRPr="00DE7EF9">
        <w:rPr>
          <w:spacing w:val="-7"/>
        </w:rPr>
        <w:t xml:space="preserve"> </w:t>
      </w:r>
      <w:r w:rsidRPr="00DE7EF9">
        <w:t>support</w:t>
      </w:r>
      <w:r w:rsidRPr="00DE7EF9">
        <w:rPr>
          <w:spacing w:val="-6"/>
        </w:rPr>
        <w:t xml:space="preserve"> </w:t>
      </w:r>
      <w:r w:rsidRPr="00DE7EF9">
        <w:t>delivery</w:t>
      </w:r>
      <w:r w:rsidRPr="00DE7EF9">
        <w:rPr>
          <w:spacing w:val="-7"/>
        </w:rPr>
        <w:t xml:space="preserve"> </w:t>
      </w:r>
      <w:r w:rsidRPr="00DE7EF9">
        <w:t>environment.</w:t>
      </w:r>
    </w:p>
    <w:p w14:paraId="3537FBA3" w14:textId="77777777" w:rsidR="00F747C6" w:rsidRPr="00DE7EF9" w:rsidRDefault="00F747C6" w:rsidP="004A50EE">
      <w:pPr>
        <w:pStyle w:val="ListParagraph"/>
        <w:spacing w:line="276" w:lineRule="auto"/>
        <w:rPr>
          <w:rFonts w:ascii="Arial" w:hAnsi="Arial" w:cs="Arial"/>
          <w:sz w:val="22"/>
          <w:szCs w:val="22"/>
        </w:rPr>
      </w:pPr>
    </w:p>
    <w:p w14:paraId="175169DD" w14:textId="77777777" w:rsidR="00F747C6" w:rsidRPr="00DE7EF9" w:rsidRDefault="00F747C6" w:rsidP="003E6B5F">
      <w:pPr>
        <w:pStyle w:val="TableParagraph"/>
        <w:numPr>
          <w:ilvl w:val="2"/>
          <w:numId w:val="132"/>
        </w:numPr>
        <w:tabs>
          <w:tab w:val="left" w:pos="1530"/>
        </w:tabs>
        <w:spacing w:before="1" w:line="276" w:lineRule="auto"/>
        <w:ind w:right="213"/>
      </w:pPr>
      <w:r w:rsidRPr="00DE7EF9">
        <w:t>using an interpreter service or bilingual assessment staff to ensure the</w:t>
      </w:r>
      <w:r w:rsidRPr="00DE7EF9">
        <w:rPr>
          <w:spacing w:val="1"/>
        </w:rPr>
        <w:t xml:space="preserve"> </w:t>
      </w:r>
      <w:r w:rsidRPr="00DE7EF9">
        <w:t>support</w:t>
      </w:r>
      <w:r w:rsidRPr="00DE7EF9">
        <w:rPr>
          <w:spacing w:val="-11"/>
        </w:rPr>
        <w:t xml:space="preserve"> </w:t>
      </w:r>
      <w:r w:rsidRPr="00DE7EF9">
        <w:t>delivery</w:t>
      </w:r>
      <w:r w:rsidRPr="00DE7EF9">
        <w:rPr>
          <w:spacing w:val="-11"/>
        </w:rPr>
        <w:t xml:space="preserve"> </w:t>
      </w:r>
      <w:r w:rsidRPr="00DE7EF9">
        <w:t>environment</w:t>
      </w:r>
      <w:r w:rsidRPr="00DE7EF9">
        <w:rPr>
          <w:spacing w:val="-11"/>
        </w:rPr>
        <w:t xml:space="preserve"> </w:t>
      </w:r>
      <w:r w:rsidRPr="00DE7EF9">
        <w:t>supports</w:t>
      </w:r>
      <w:r w:rsidRPr="00DE7EF9">
        <w:rPr>
          <w:spacing w:val="-11"/>
        </w:rPr>
        <w:t xml:space="preserve"> </w:t>
      </w:r>
      <w:r w:rsidRPr="00DE7EF9">
        <w:t>the</w:t>
      </w:r>
      <w:r w:rsidRPr="00DE7EF9">
        <w:rPr>
          <w:spacing w:val="-10"/>
        </w:rPr>
        <w:t xml:space="preserve"> </w:t>
      </w:r>
      <w:r w:rsidRPr="00DE7EF9">
        <w:t>client’s</w:t>
      </w:r>
      <w:r w:rsidRPr="00DE7EF9">
        <w:rPr>
          <w:spacing w:val="-11"/>
        </w:rPr>
        <w:t xml:space="preserve"> </w:t>
      </w:r>
      <w:r w:rsidRPr="00DE7EF9">
        <w:t>health,</w:t>
      </w:r>
      <w:r w:rsidRPr="00DE7EF9">
        <w:rPr>
          <w:spacing w:val="-11"/>
        </w:rPr>
        <w:t xml:space="preserve"> </w:t>
      </w:r>
      <w:r w:rsidRPr="00DE7EF9">
        <w:t>privacy,</w:t>
      </w:r>
      <w:r w:rsidRPr="00DE7EF9">
        <w:rPr>
          <w:spacing w:val="-11"/>
        </w:rPr>
        <w:t xml:space="preserve"> </w:t>
      </w:r>
      <w:r w:rsidRPr="00DE7EF9">
        <w:t>dignity,</w:t>
      </w:r>
      <w:r w:rsidRPr="00DE7EF9">
        <w:rPr>
          <w:spacing w:val="-52"/>
        </w:rPr>
        <w:t xml:space="preserve"> </w:t>
      </w:r>
      <w:r w:rsidRPr="00DE7EF9">
        <w:t>quality</w:t>
      </w:r>
      <w:r w:rsidRPr="00DE7EF9">
        <w:rPr>
          <w:spacing w:val="-3"/>
        </w:rPr>
        <w:t xml:space="preserve"> </w:t>
      </w:r>
      <w:r w:rsidRPr="00DE7EF9">
        <w:t>of</w:t>
      </w:r>
      <w:r w:rsidRPr="00DE7EF9">
        <w:rPr>
          <w:spacing w:val="-3"/>
        </w:rPr>
        <w:t xml:space="preserve"> </w:t>
      </w:r>
      <w:r w:rsidRPr="00DE7EF9">
        <w:t>life</w:t>
      </w:r>
      <w:r w:rsidRPr="00DE7EF9">
        <w:rPr>
          <w:spacing w:val="-3"/>
        </w:rPr>
        <w:t xml:space="preserve"> </w:t>
      </w:r>
      <w:r w:rsidRPr="00DE7EF9">
        <w:t>and</w:t>
      </w:r>
      <w:r w:rsidRPr="00DE7EF9">
        <w:rPr>
          <w:spacing w:val="-2"/>
        </w:rPr>
        <w:t xml:space="preserve"> </w:t>
      </w:r>
      <w:r w:rsidRPr="00DE7EF9">
        <w:t>independence</w:t>
      </w:r>
      <w:r w:rsidRPr="00DE7EF9">
        <w:rPr>
          <w:spacing w:val="-3"/>
        </w:rPr>
        <w:t xml:space="preserve"> </w:t>
      </w:r>
      <w:r w:rsidRPr="00DE7EF9">
        <w:t>and</w:t>
      </w:r>
      <w:r w:rsidRPr="00DE7EF9">
        <w:rPr>
          <w:spacing w:val="-3"/>
        </w:rPr>
        <w:t xml:space="preserve"> </w:t>
      </w:r>
      <w:r w:rsidRPr="00DE7EF9">
        <w:t>is</w:t>
      </w:r>
      <w:r w:rsidRPr="00DE7EF9">
        <w:rPr>
          <w:spacing w:val="-2"/>
        </w:rPr>
        <w:t xml:space="preserve"> </w:t>
      </w:r>
      <w:r w:rsidRPr="00DE7EF9">
        <w:t>otherwise</w:t>
      </w:r>
      <w:r w:rsidRPr="00DE7EF9">
        <w:rPr>
          <w:spacing w:val="-3"/>
        </w:rPr>
        <w:t xml:space="preserve"> </w:t>
      </w:r>
      <w:r w:rsidRPr="00DE7EF9">
        <w:t>fit</w:t>
      </w:r>
      <w:r w:rsidRPr="00DE7EF9">
        <w:rPr>
          <w:spacing w:val="-3"/>
        </w:rPr>
        <w:t xml:space="preserve"> </w:t>
      </w:r>
      <w:r w:rsidRPr="00DE7EF9">
        <w:t>for</w:t>
      </w:r>
      <w:r w:rsidRPr="00DE7EF9">
        <w:rPr>
          <w:spacing w:val="-2"/>
        </w:rPr>
        <w:t xml:space="preserve"> </w:t>
      </w:r>
      <w:r w:rsidRPr="00DE7EF9">
        <w:t>purpose.</w:t>
      </w:r>
    </w:p>
    <w:p w14:paraId="29570081" w14:textId="77777777" w:rsidR="00F747C6" w:rsidRPr="00DE7EF9" w:rsidRDefault="00F747C6" w:rsidP="004A50EE">
      <w:pPr>
        <w:pStyle w:val="ListParagraph"/>
        <w:spacing w:line="276" w:lineRule="auto"/>
        <w:rPr>
          <w:rFonts w:ascii="Arial" w:hAnsi="Arial" w:cs="Arial"/>
          <w:sz w:val="22"/>
          <w:szCs w:val="22"/>
        </w:rPr>
      </w:pPr>
    </w:p>
    <w:p w14:paraId="13EB0EBA" w14:textId="77777777" w:rsidR="00F747C6" w:rsidRPr="00DE7EF9" w:rsidRDefault="00F747C6" w:rsidP="003E6B5F">
      <w:pPr>
        <w:pStyle w:val="TableParagraph"/>
        <w:numPr>
          <w:ilvl w:val="2"/>
          <w:numId w:val="132"/>
        </w:numPr>
        <w:tabs>
          <w:tab w:val="left" w:pos="1530"/>
        </w:tabs>
        <w:spacing w:before="1" w:line="276" w:lineRule="auto"/>
        <w:ind w:right="213"/>
      </w:pPr>
      <w:r w:rsidRPr="00DE7EF9">
        <w:t>meeting the client to gather information about the client’s background</w:t>
      </w:r>
      <w:r w:rsidRPr="00DE7EF9">
        <w:rPr>
          <w:spacing w:val="1"/>
        </w:rPr>
        <w:t xml:space="preserve"> </w:t>
      </w:r>
      <w:r w:rsidRPr="00DE7EF9">
        <w:t>(including cultural background), individual needs, unique history, life</w:t>
      </w:r>
      <w:r w:rsidRPr="00DE7EF9">
        <w:rPr>
          <w:spacing w:val="1"/>
        </w:rPr>
        <w:t xml:space="preserve"> </w:t>
      </w:r>
      <w:r w:rsidRPr="00DE7EF9">
        <w:t>experiences and personal choices may impact on their ability to engage</w:t>
      </w:r>
      <w:r w:rsidRPr="00DE7EF9">
        <w:rPr>
          <w:spacing w:val="-53"/>
        </w:rPr>
        <w:t xml:space="preserve"> </w:t>
      </w:r>
      <w:r w:rsidRPr="00DE7EF9">
        <w:t>with</w:t>
      </w:r>
      <w:r w:rsidRPr="00DE7EF9">
        <w:rPr>
          <w:spacing w:val="-6"/>
        </w:rPr>
        <w:t xml:space="preserve"> </w:t>
      </w:r>
      <w:r w:rsidRPr="00DE7EF9">
        <w:t>any</w:t>
      </w:r>
      <w:r w:rsidRPr="00DE7EF9">
        <w:rPr>
          <w:spacing w:val="-5"/>
        </w:rPr>
        <w:t xml:space="preserve"> </w:t>
      </w:r>
      <w:r w:rsidRPr="00DE7EF9">
        <w:t>services</w:t>
      </w:r>
      <w:r w:rsidRPr="00DE7EF9">
        <w:rPr>
          <w:spacing w:val="-6"/>
        </w:rPr>
        <w:t xml:space="preserve"> </w:t>
      </w:r>
      <w:r w:rsidRPr="00DE7EF9">
        <w:t>and</w:t>
      </w:r>
      <w:r w:rsidRPr="00DE7EF9">
        <w:rPr>
          <w:spacing w:val="-5"/>
        </w:rPr>
        <w:t xml:space="preserve"> </w:t>
      </w:r>
      <w:r w:rsidRPr="00DE7EF9">
        <w:t>supports</w:t>
      </w:r>
      <w:r w:rsidRPr="00DE7EF9">
        <w:rPr>
          <w:spacing w:val="-5"/>
        </w:rPr>
        <w:t xml:space="preserve"> </w:t>
      </w:r>
      <w:r w:rsidRPr="00DE7EF9">
        <w:t>and</w:t>
      </w:r>
      <w:r w:rsidRPr="00DE7EF9">
        <w:rPr>
          <w:spacing w:val="-6"/>
        </w:rPr>
        <w:t xml:space="preserve"> </w:t>
      </w:r>
      <w:r w:rsidRPr="00DE7EF9">
        <w:t>how,</w:t>
      </w:r>
      <w:r w:rsidRPr="00DE7EF9">
        <w:rPr>
          <w:spacing w:val="-5"/>
        </w:rPr>
        <w:t xml:space="preserve"> </w:t>
      </w:r>
      <w:r w:rsidRPr="00DE7EF9">
        <w:t>as</w:t>
      </w:r>
      <w:r w:rsidRPr="00DE7EF9">
        <w:rPr>
          <w:spacing w:val="-5"/>
        </w:rPr>
        <w:t xml:space="preserve"> </w:t>
      </w:r>
      <w:r w:rsidRPr="00DE7EF9">
        <w:t>a</w:t>
      </w:r>
      <w:r w:rsidRPr="00DE7EF9">
        <w:rPr>
          <w:spacing w:val="-6"/>
        </w:rPr>
        <w:t xml:space="preserve"> </w:t>
      </w:r>
      <w:r w:rsidRPr="00DE7EF9">
        <w:t>result,</w:t>
      </w:r>
      <w:r w:rsidRPr="00DE7EF9">
        <w:rPr>
          <w:spacing w:val="-5"/>
        </w:rPr>
        <w:t xml:space="preserve"> </w:t>
      </w:r>
      <w:r w:rsidRPr="00DE7EF9">
        <w:t>we</w:t>
      </w:r>
      <w:r w:rsidRPr="00DE7EF9">
        <w:rPr>
          <w:spacing w:val="-5"/>
        </w:rPr>
        <w:t xml:space="preserve"> </w:t>
      </w:r>
      <w:r w:rsidRPr="00DE7EF9">
        <w:t>may</w:t>
      </w:r>
      <w:r w:rsidRPr="00DE7EF9">
        <w:rPr>
          <w:spacing w:val="-6"/>
        </w:rPr>
        <w:t xml:space="preserve"> </w:t>
      </w:r>
      <w:r w:rsidRPr="00DE7EF9">
        <w:t>sensitively</w:t>
      </w:r>
      <w:r w:rsidRPr="00DE7EF9">
        <w:rPr>
          <w:spacing w:val="-52"/>
        </w:rPr>
        <w:t xml:space="preserve"> </w:t>
      </w:r>
      <w:r w:rsidRPr="00DE7EF9">
        <w:t>respond</w:t>
      </w:r>
      <w:r w:rsidRPr="00DE7EF9">
        <w:rPr>
          <w:spacing w:val="-7"/>
        </w:rPr>
        <w:t xml:space="preserve"> </w:t>
      </w:r>
      <w:r w:rsidRPr="00DE7EF9">
        <w:t>and</w:t>
      </w:r>
      <w:r w:rsidRPr="00DE7EF9">
        <w:rPr>
          <w:spacing w:val="-6"/>
        </w:rPr>
        <w:t xml:space="preserve"> </w:t>
      </w:r>
      <w:r w:rsidRPr="00DE7EF9">
        <w:t>could</w:t>
      </w:r>
      <w:r w:rsidRPr="00DE7EF9">
        <w:rPr>
          <w:spacing w:val="-6"/>
        </w:rPr>
        <w:t xml:space="preserve"> </w:t>
      </w:r>
      <w:r w:rsidRPr="00DE7EF9">
        <w:t>reasonably</w:t>
      </w:r>
      <w:r w:rsidRPr="00DE7EF9">
        <w:rPr>
          <w:spacing w:val="-6"/>
        </w:rPr>
        <w:t xml:space="preserve"> </w:t>
      </w:r>
      <w:r w:rsidRPr="00DE7EF9">
        <w:t>adjust</w:t>
      </w:r>
      <w:r w:rsidRPr="00DE7EF9">
        <w:rPr>
          <w:spacing w:val="-6"/>
        </w:rPr>
        <w:t xml:space="preserve"> </w:t>
      </w:r>
      <w:r w:rsidRPr="00DE7EF9">
        <w:t>the</w:t>
      </w:r>
      <w:r w:rsidRPr="00DE7EF9">
        <w:rPr>
          <w:spacing w:val="-6"/>
        </w:rPr>
        <w:t xml:space="preserve"> </w:t>
      </w:r>
      <w:r w:rsidRPr="00DE7EF9">
        <w:t>support</w:t>
      </w:r>
      <w:r w:rsidRPr="00DE7EF9">
        <w:rPr>
          <w:spacing w:val="-6"/>
        </w:rPr>
        <w:t xml:space="preserve"> </w:t>
      </w:r>
      <w:r w:rsidRPr="00DE7EF9">
        <w:t>delivery</w:t>
      </w:r>
      <w:r w:rsidRPr="00DE7EF9">
        <w:rPr>
          <w:spacing w:val="-6"/>
        </w:rPr>
        <w:t xml:space="preserve"> </w:t>
      </w:r>
      <w:r w:rsidRPr="00DE7EF9">
        <w:t>environment.</w:t>
      </w:r>
    </w:p>
    <w:p w14:paraId="3BA0B975" w14:textId="77777777" w:rsidR="00F747C6" w:rsidRPr="00DE7EF9" w:rsidRDefault="00F747C6" w:rsidP="004A50EE">
      <w:pPr>
        <w:pStyle w:val="ListParagraph"/>
        <w:spacing w:line="276" w:lineRule="auto"/>
        <w:rPr>
          <w:rFonts w:ascii="Arial" w:hAnsi="Arial" w:cs="Arial"/>
          <w:sz w:val="22"/>
          <w:szCs w:val="22"/>
        </w:rPr>
      </w:pPr>
    </w:p>
    <w:p w14:paraId="13FF81F0" w14:textId="77777777" w:rsidR="00F747C6" w:rsidRPr="00DE7EF9" w:rsidRDefault="00F747C6" w:rsidP="003E6B5F">
      <w:pPr>
        <w:pStyle w:val="TableParagraph"/>
        <w:numPr>
          <w:ilvl w:val="2"/>
          <w:numId w:val="132"/>
        </w:numPr>
        <w:tabs>
          <w:tab w:val="left" w:pos="1530"/>
        </w:tabs>
        <w:spacing w:before="1" w:line="276" w:lineRule="auto"/>
        <w:ind w:right="213"/>
      </w:pPr>
      <w:r w:rsidRPr="00DE7EF9">
        <w:t>respecting,</w:t>
      </w:r>
      <w:r w:rsidRPr="00DE7EF9">
        <w:rPr>
          <w:spacing w:val="-8"/>
        </w:rPr>
        <w:t xml:space="preserve"> </w:t>
      </w:r>
      <w:r w:rsidRPr="00DE7EF9">
        <w:t>promoting,</w:t>
      </w:r>
      <w:r w:rsidRPr="00DE7EF9">
        <w:rPr>
          <w:spacing w:val="-8"/>
        </w:rPr>
        <w:t xml:space="preserve"> </w:t>
      </w:r>
      <w:r w:rsidRPr="00DE7EF9">
        <w:t>and</w:t>
      </w:r>
      <w:r w:rsidRPr="00DE7EF9">
        <w:rPr>
          <w:spacing w:val="-8"/>
        </w:rPr>
        <w:t xml:space="preserve"> </w:t>
      </w:r>
      <w:r w:rsidRPr="00DE7EF9">
        <w:t>upholding</w:t>
      </w:r>
      <w:r w:rsidRPr="00DE7EF9">
        <w:rPr>
          <w:spacing w:val="-7"/>
        </w:rPr>
        <w:t xml:space="preserve"> </w:t>
      </w:r>
      <w:r w:rsidRPr="00DE7EF9">
        <w:t>the</w:t>
      </w:r>
      <w:r w:rsidRPr="00DE7EF9">
        <w:rPr>
          <w:spacing w:val="-8"/>
        </w:rPr>
        <w:t xml:space="preserve"> </w:t>
      </w:r>
      <w:r w:rsidRPr="00DE7EF9">
        <w:t>client’s</w:t>
      </w:r>
      <w:r w:rsidRPr="00DE7EF9">
        <w:rPr>
          <w:spacing w:val="-8"/>
        </w:rPr>
        <w:t xml:space="preserve"> </w:t>
      </w:r>
      <w:r w:rsidRPr="00DE7EF9">
        <w:t>rights</w:t>
      </w:r>
      <w:r w:rsidRPr="00DE7EF9">
        <w:rPr>
          <w:spacing w:val="-8"/>
        </w:rPr>
        <w:t xml:space="preserve"> </w:t>
      </w:r>
      <w:r w:rsidRPr="00DE7EF9">
        <w:t>and</w:t>
      </w:r>
      <w:r w:rsidRPr="00DE7EF9">
        <w:rPr>
          <w:spacing w:val="-7"/>
        </w:rPr>
        <w:t xml:space="preserve"> </w:t>
      </w:r>
      <w:r w:rsidRPr="00DE7EF9">
        <w:t>responsibilities</w:t>
      </w:r>
      <w:r w:rsidRPr="00DE7EF9">
        <w:rPr>
          <w:spacing w:val="1"/>
        </w:rPr>
        <w:t xml:space="preserve"> </w:t>
      </w:r>
      <w:r w:rsidRPr="00DE7EF9">
        <w:t>including to respond to and support each client’s right to practice their</w:t>
      </w:r>
      <w:r w:rsidRPr="00DE7EF9">
        <w:rPr>
          <w:spacing w:val="1"/>
        </w:rPr>
        <w:t xml:space="preserve"> </w:t>
      </w:r>
      <w:r w:rsidRPr="00DE7EF9">
        <w:t>culture, values and beliefs while accessing support as well as the other</w:t>
      </w:r>
      <w:r w:rsidRPr="00DE7EF9">
        <w:rPr>
          <w:spacing w:val="1"/>
        </w:rPr>
        <w:t xml:space="preserve"> </w:t>
      </w:r>
      <w:r w:rsidRPr="00DE7EF9">
        <w:t>rights</w:t>
      </w:r>
      <w:r w:rsidRPr="00DE7EF9">
        <w:rPr>
          <w:spacing w:val="-2"/>
        </w:rPr>
        <w:t xml:space="preserve"> </w:t>
      </w:r>
      <w:r w:rsidRPr="00DE7EF9">
        <w:t>set</w:t>
      </w:r>
      <w:r w:rsidRPr="00DE7EF9">
        <w:rPr>
          <w:spacing w:val="-2"/>
        </w:rPr>
        <w:t xml:space="preserve"> </w:t>
      </w:r>
      <w:r w:rsidRPr="00DE7EF9">
        <w:t>out</w:t>
      </w:r>
      <w:r w:rsidRPr="00DE7EF9">
        <w:rPr>
          <w:spacing w:val="-1"/>
        </w:rPr>
        <w:t xml:space="preserve"> </w:t>
      </w:r>
      <w:r w:rsidRPr="00DE7EF9">
        <w:t>in</w:t>
      </w:r>
      <w:r w:rsidRPr="00DE7EF9">
        <w:rPr>
          <w:spacing w:val="-2"/>
        </w:rPr>
        <w:t xml:space="preserve"> </w:t>
      </w:r>
      <w:r w:rsidRPr="00DE7EF9">
        <w:t>the</w:t>
      </w:r>
      <w:r w:rsidRPr="00DE7EF9">
        <w:rPr>
          <w:spacing w:val="-1"/>
        </w:rPr>
        <w:t xml:space="preserve"> </w:t>
      </w:r>
      <w:r w:rsidRPr="00DE7EF9">
        <w:t>Diversity</w:t>
      </w:r>
      <w:r w:rsidRPr="00DE7EF9">
        <w:rPr>
          <w:spacing w:val="-2"/>
        </w:rPr>
        <w:t xml:space="preserve"> </w:t>
      </w:r>
      <w:r w:rsidRPr="00DE7EF9">
        <w:t>Policy.</w:t>
      </w:r>
    </w:p>
    <w:p w14:paraId="4C289872" w14:textId="77777777" w:rsidR="00F747C6" w:rsidRPr="00DE7EF9" w:rsidRDefault="00F747C6" w:rsidP="004A50EE">
      <w:pPr>
        <w:pStyle w:val="ListParagraph"/>
        <w:spacing w:line="276" w:lineRule="auto"/>
        <w:rPr>
          <w:rFonts w:ascii="Arial" w:hAnsi="Arial" w:cs="Arial"/>
          <w:sz w:val="22"/>
          <w:szCs w:val="22"/>
        </w:rPr>
      </w:pPr>
    </w:p>
    <w:p w14:paraId="1762990E" w14:textId="77777777" w:rsidR="00F747C6" w:rsidRPr="00DE7EF9" w:rsidRDefault="00F747C6" w:rsidP="003E6B5F">
      <w:pPr>
        <w:pStyle w:val="TableParagraph"/>
        <w:numPr>
          <w:ilvl w:val="2"/>
          <w:numId w:val="132"/>
        </w:numPr>
        <w:tabs>
          <w:tab w:val="left" w:pos="1530"/>
        </w:tabs>
        <w:spacing w:before="1" w:line="276" w:lineRule="auto"/>
        <w:ind w:right="213"/>
      </w:pPr>
      <w:r w:rsidRPr="00DE7EF9">
        <w:t>where</w:t>
      </w:r>
      <w:r w:rsidRPr="00DE7EF9">
        <w:rPr>
          <w:spacing w:val="-6"/>
        </w:rPr>
        <w:t xml:space="preserve"> </w:t>
      </w:r>
      <w:r w:rsidRPr="00DE7EF9">
        <w:t>supports</w:t>
      </w:r>
      <w:r w:rsidRPr="00DE7EF9">
        <w:rPr>
          <w:spacing w:val="-5"/>
        </w:rPr>
        <w:t xml:space="preserve"> </w:t>
      </w:r>
      <w:r w:rsidRPr="00DE7EF9">
        <w:t>are</w:t>
      </w:r>
      <w:r w:rsidRPr="00DE7EF9">
        <w:rPr>
          <w:spacing w:val="-6"/>
        </w:rPr>
        <w:t xml:space="preserve"> </w:t>
      </w:r>
      <w:r w:rsidRPr="00DE7EF9">
        <w:t>provided</w:t>
      </w:r>
      <w:r w:rsidRPr="00DE7EF9">
        <w:rPr>
          <w:spacing w:val="-5"/>
        </w:rPr>
        <w:t xml:space="preserve"> </w:t>
      </w:r>
      <w:r w:rsidRPr="00DE7EF9">
        <w:t>in</w:t>
      </w:r>
      <w:r w:rsidRPr="00DE7EF9">
        <w:rPr>
          <w:spacing w:val="-5"/>
        </w:rPr>
        <w:t xml:space="preserve"> </w:t>
      </w:r>
      <w:r w:rsidRPr="00DE7EF9">
        <w:t>the</w:t>
      </w:r>
      <w:r w:rsidRPr="00DE7EF9">
        <w:rPr>
          <w:spacing w:val="-6"/>
        </w:rPr>
        <w:t xml:space="preserve"> </w:t>
      </w:r>
      <w:r w:rsidRPr="00DE7EF9">
        <w:t>client’s</w:t>
      </w:r>
      <w:r w:rsidRPr="00DE7EF9">
        <w:rPr>
          <w:spacing w:val="-5"/>
        </w:rPr>
        <w:t xml:space="preserve"> </w:t>
      </w:r>
      <w:r w:rsidRPr="00DE7EF9">
        <w:t>home,</w:t>
      </w:r>
      <w:r w:rsidRPr="00DE7EF9">
        <w:rPr>
          <w:spacing w:val="-6"/>
        </w:rPr>
        <w:t xml:space="preserve"> </w:t>
      </w:r>
      <w:r w:rsidRPr="00DE7EF9">
        <w:t>work</w:t>
      </w:r>
      <w:r w:rsidRPr="00DE7EF9">
        <w:rPr>
          <w:spacing w:val="-5"/>
        </w:rPr>
        <w:t xml:space="preserve"> </w:t>
      </w:r>
      <w:r w:rsidRPr="00DE7EF9">
        <w:t>is</w:t>
      </w:r>
      <w:r w:rsidRPr="00DE7EF9">
        <w:rPr>
          <w:spacing w:val="-5"/>
        </w:rPr>
        <w:t xml:space="preserve"> </w:t>
      </w:r>
      <w:r w:rsidRPr="00DE7EF9">
        <w:t>undertaken</w:t>
      </w:r>
      <w:r w:rsidRPr="00DE7EF9">
        <w:rPr>
          <w:spacing w:val="-6"/>
        </w:rPr>
        <w:t xml:space="preserve"> </w:t>
      </w:r>
      <w:r w:rsidRPr="00DE7EF9">
        <w:t>with</w:t>
      </w:r>
      <w:r w:rsidRPr="00DE7EF9">
        <w:rPr>
          <w:spacing w:val="1"/>
        </w:rPr>
        <w:t xml:space="preserve"> </w:t>
      </w:r>
      <w:r w:rsidRPr="00DE7EF9">
        <w:t>the client to ensure a safe support delivery environment in accordance</w:t>
      </w:r>
      <w:r w:rsidRPr="00DE7EF9">
        <w:rPr>
          <w:spacing w:val="1"/>
        </w:rPr>
        <w:t xml:space="preserve"> </w:t>
      </w:r>
      <w:r w:rsidRPr="00DE7EF9">
        <w:t>with the Work Health and Safety Policy and WHS Walk Around Checklist.</w:t>
      </w:r>
      <w:r w:rsidRPr="00DE7EF9">
        <w:rPr>
          <w:spacing w:val="1"/>
        </w:rPr>
        <w:t xml:space="preserve"> </w:t>
      </w:r>
      <w:r w:rsidRPr="00DE7EF9">
        <w:t>This includes, where relevant, work being undertaken with other providers</w:t>
      </w:r>
      <w:r w:rsidRPr="00DE7EF9">
        <w:rPr>
          <w:spacing w:val="-53"/>
        </w:rPr>
        <w:t xml:space="preserve"> </w:t>
      </w:r>
      <w:r w:rsidRPr="00DE7EF9">
        <w:t>and services to identify and treat risks, ensure safe environments, and</w:t>
      </w:r>
      <w:r w:rsidRPr="00DE7EF9">
        <w:rPr>
          <w:spacing w:val="1"/>
        </w:rPr>
        <w:t xml:space="preserve"> </w:t>
      </w:r>
      <w:r w:rsidRPr="00DE7EF9">
        <w:t>prevent</w:t>
      </w:r>
      <w:r w:rsidRPr="00DE7EF9">
        <w:rPr>
          <w:spacing w:val="-2"/>
        </w:rPr>
        <w:t xml:space="preserve"> </w:t>
      </w:r>
      <w:r w:rsidRPr="00DE7EF9">
        <w:t>and</w:t>
      </w:r>
      <w:r w:rsidRPr="00DE7EF9">
        <w:rPr>
          <w:spacing w:val="-1"/>
        </w:rPr>
        <w:t xml:space="preserve"> </w:t>
      </w:r>
      <w:r w:rsidRPr="00DE7EF9">
        <w:t>manage</w:t>
      </w:r>
      <w:r w:rsidRPr="00DE7EF9">
        <w:rPr>
          <w:spacing w:val="-1"/>
        </w:rPr>
        <w:t xml:space="preserve"> </w:t>
      </w:r>
      <w:r w:rsidRPr="00DE7EF9">
        <w:t>injuries.</w:t>
      </w:r>
    </w:p>
    <w:p w14:paraId="3C966D2D" w14:textId="77777777" w:rsidR="00F747C6" w:rsidRPr="00DE7EF9" w:rsidRDefault="00F747C6" w:rsidP="004A50EE">
      <w:pPr>
        <w:pStyle w:val="ListParagraph"/>
        <w:spacing w:line="276" w:lineRule="auto"/>
        <w:rPr>
          <w:rFonts w:ascii="Arial" w:hAnsi="Arial" w:cs="Arial"/>
          <w:sz w:val="22"/>
          <w:szCs w:val="22"/>
        </w:rPr>
      </w:pPr>
    </w:p>
    <w:p w14:paraId="063EC2A7" w14:textId="77777777" w:rsidR="00F747C6" w:rsidRPr="00DE7EF9" w:rsidRDefault="00F747C6" w:rsidP="003E6B5F">
      <w:pPr>
        <w:pStyle w:val="TableParagraph"/>
        <w:numPr>
          <w:ilvl w:val="2"/>
          <w:numId w:val="132"/>
        </w:numPr>
        <w:tabs>
          <w:tab w:val="left" w:pos="1530"/>
        </w:tabs>
        <w:spacing w:before="1" w:line="276" w:lineRule="auto"/>
        <w:ind w:right="213"/>
      </w:pPr>
      <w:r w:rsidRPr="00DE7EF9">
        <w:t>where the support delivery environment includes the client’s home,</w:t>
      </w:r>
      <w:r w:rsidRPr="00DE7EF9">
        <w:rPr>
          <w:spacing w:val="1"/>
        </w:rPr>
        <w:t xml:space="preserve"> </w:t>
      </w:r>
      <w:r w:rsidRPr="00DE7EF9">
        <w:t>respecting</w:t>
      </w:r>
      <w:r w:rsidRPr="00DE7EF9">
        <w:rPr>
          <w:spacing w:val="-7"/>
        </w:rPr>
        <w:t xml:space="preserve"> </w:t>
      </w:r>
      <w:r w:rsidRPr="00DE7EF9">
        <w:t>the</w:t>
      </w:r>
      <w:r w:rsidRPr="00DE7EF9">
        <w:rPr>
          <w:spacing w:val="-7"/>
        </w:rPr>
        <w:t xml:space="preserve"> </w:t>
      </w:r>
      <w:r w:rsidRPr="00DE7EF9">
        <w:t>privacy</w:t>
      </w:r>
      <w:r w:rsidRPr="00DE7EF9">
        <w:rPr>
          <w:spacing w:val="-6"/>
        </w:rPr>
        <w:t xml:space="preserve"> </w:t>
      </w:r>
      <w:r w:rsidRPr="00DE7EF9">
        <w:t>and</w:t>
      </w:r>
      <w:r w:rsidRPr="00DE7EF9">
        <w:rPr>
          <w:spacing w:val="-7"/>
        </w:rPr>
        <w:t xml:space="preserve"> </w:t>
      </w:r>
      <w:r w:rsidRPr="00DE7EF9">
        <w:t>dignity</w:t>
      </w:r>
      <w:r w:rsidRPr="00DE7EF9">
        <w:rPr>
          <w:spacing w:val="-7"/>
        </w:rPr>
        <w:t xml:space="preserve"> </w:t>
      </w:r>
      <w:r w:rsidRPr="00DE7EF9">
        <w:t>and</w:t>
      </w:r>
      <w:r w:rsidRPr="00DE7EF9">
        <w:rPr>
          <w:spacing w:val="-6"/>
        </w:rPr>
        <w:t xml:space="preserve"> </w:t>
      </w:r>
      <w:r w:rsidRPr="00DE7EF9">
        <w:t>cultural</w:t>
      </w:r>
      <w:r w:rsidRPr="00DE7EF9">
        <w:rPr>
          <w:spacing w:val="-7"/>
        </w:rPr>
        <w:t xml:space="preserve"> </w:t>
      </w:r>
      <w:r w:rsidRPr="00DE7EF9">
        <w:t>significance</w:t>
      </w:r>
      <w:r w:rsidRPr="00DE7EF9">
        <w:rPr>
          <w:spacing w:val="-6"/>
        </w:rPr>
        <w:t xml:space="preserve"> </w:t>
      </w:r>
      <w:r w:rsidRPr="00DE7EF9">
        <w:t>of</w:t>
      </w:r>
      <w:r w:rsidRPr="00DE7EF9">
        <w:rPr>
          <w:spacing w:val="-7"/>
        </w:rPr>
        <w:t xml:space="preserve"> </w:t>
      </w:r>
      <w:r w:rsidRPr="00DE7EF9">
        <w:t>different</w:t>
      </w:r>
      <w:r w:rsidRPr="00DE7EF9">
        <w:rPr>
          <w:spacing w:val="1"/>
        </w:rPr>
        <w:t xml:space="preserve"> </w:t>
      </w:r>
      <w:r w:rsidRPr="00DE7EF9">
        <w:t>spaces</w:t>
      </w:r>
      <w:r w:rsidRPr="00DE7EF9">
        <w:rPr>
          <w:spacing w:val="-2"/>
        </w:rPr>
        <w:t xml:space="preserve"> </w:t>
      </w:r>
      <w:r w:rsidRPr="00DE7EF9">
        <w:t>in</w:t>
      </w:r>
      <w:r w:rsidRPr="00DE7EF9">
        <w:rPr>
          <w:spacing w:val="-1"/>
        </w:rPr>
        <w:t xml:space="preserve"> </w:t>
      </w:r>
      <w:r w:rsidRPr="00DE7EF9">
        <w:t>the</w:t>
      </w:r>
      <w:r w:rsidRPr="00DE7EF9">
        <w:rPr>
          <w:spacing w:val="-1"/>
        </w:rPr>
        <w:t xml:space="preserve"> </w:t>
      </w:r>
      <w:r w:rsidRPr="00DE7EF9">
        <w:t>home.</w:t>
      </w:r>
    </w:p>
    <w:p w14:paraId="30BE45AE" w14:textId="77777777" w:rsidR="00F747C6" w:rsidRPr="00DE7EF9" w:rsidRDefault="00F747C6" w:rsidP="004A50EE">
      <w:pPr>
        <w:pStyle w:val="ListParagraph"/>
        <w:spacing w:line="276" w:lineRule="auto"/>
        <w:rPr>
          <w:rFonts w:ascii="Arial" w:hAnsi="Arial" w:cs="Arial"/>
          <w:sz w:val="22"/>
          <w:szCs w:val="22"/>
        </w:rPr>
      </w:pPr>
    </w:p>
    <w:p w14:paraId="7FB1831F" w14:textId="77777777" w:rsidR="00F747C6" w:rsidRPr="00DE7EF9" w:rsidRDefault="00F747C6" w:rsidP="003E6B5F">
      <w:pPr>
        <w:pStyle w:val="TableParagraph"/>
        <w:numPr>
          <w:ilvl w:val="2"/>
          <w:numId w:val="132"/>
        </w:numPr>
        <w:tabs>
          <w:tab w:val="left" w:pos="1530"/>
        </w:tabs>
        <w:spacing w:before="1" w:line="276" w:lineRule="auto"/>
        <w:ind w:right="213"/>
      </w:pPr>
      <w:r w:rsidRPr="00DE7EF9">
        <w:t>understanding the cultural/ language needs of our client’s family and</w:t>
      </w:r>
      <w:r w:rsidRPr="00DE7EF9">
        <w:rPr>
          <w:spacing w:val="1"/>
        </w:rPr>
        <w:t xml:space="preserve"> </w:t>
      </w:r>
      <w:r w:rsidRPr="00DE7EF9">
        <w:t>carers, where they are involved, respecting the social</w:t>
      </w:r>
      <w:r w:rsidRPr="00DE7EF9">
        <w:rPr>
          <w:spacing w:val="1"/>
        </w:rPr>
        <w:t xml:space="preserve"> </w:t>
      </w:r>
      <w:r w:rsidRPr="00DE7EF9">
        <w:rPr>
          <w:spacing w:val="-2"/>
        </w:rPr>
        <w:t xml:space="preserve">structure </w:t>
      </w:r>
      <w:r w:rsidRPr="00DE7EF9">
        <w:rPr>
          <w:spacing w:val="-1"/>
        </w:rPr>
        <w:t>of the Aboriginal and Torres Strait Islander Communities and</w:t>
      </w:r>
      <w:r w:rsidRPr="00DE7EF9">
        <w:t xml:space="preserve"> how</w:t>
      </w:r>
      <w:r w:rsidRPr="00DE7EF9">
        <w:rPr>
          <w:spacing w:val="-3"/>
        </w:rPr>
        <w:t xml:space="preserve"> </w:t>
      </w:r>
      <w:r w:rsidRPr="00DE7EF9">
        <w:t>this</w:t>
      </w:r>
      <w:r w:rsidRPr="00DE7EF9">
        <w:rPr>
          <w:spacing w:val="-2"/>
        </w:rPr>
        <w:t xml:space="preserve"> </w:t>
      </w:r>
      <w:r w:rsidRPr="00DE7EF9">
        <w:t>may</w:t>
      </w:r>
      <w:r w:rsidRPr="00DE7EF9">
        <w:rPr>
          <w:spacing w:val="-2"/>
        </w:rPr>
        <w:t xml:space="preserve"> </w:t>
      </w:r>
      <w:r w:rsidRPr="00DE7EF9">
        <w:t>impact</w:t>
      </w:r>
      <w:r w:rsidRPr="00DE7EF9">
        <w:rPr>
          <w:spacing w:val="-3"/>
        </w:rPr>
        <w:t xml:space="preserve"> </w:t>
      </w:r>
      <w:r w:rsidRPr="00DE7EF9">
        <w:t>on</w:t>
      </w:r>
      <w:r w:rsidRPr="00DE7EF9">
        <w:rPr>
          <w:spacing w:val="-2"/>
        </w:rPr>
        <w:t xml:space="preserve"> </w:t>
      </w:r>
      <w:r w:rsidRPr="00DE7EF9">
        <w:t>the</w:t>
      </w:r>
      <w:r w:rsidRPr="00DE7EF9">
        <w:rPr>
          <w:spacing w:val="-2"/>
        </w:rPr>
        <w:t xml:space="preserve"> </w:t>
      </w:r>
      <w:r w:rsidRPr="00DE7EF9">
        <w:t>service</w:t>
      </w:r>
      <w:r w:rsidRPr="00DE7EF9">
        <w:rPr>
          <w:spacing w:val="-3"/>
        </w:rPr>
        <w:t xml:space="preserve"> </w:t>
      </w:r>
      <w:r w:rsidRPr="00DE7EF9">
        <w:t>delivery</w:t>
      </w:r>
      <w:r w:rsidRPr="00DE7EF9">
        <w:rPr>
          <w:spacing w:val="-2"/>
        </w:rPr>
        <w:t xml:space="preserve"> </w:t>
      </w:r>
      <w:r w:rsidRPr="00DE7EF9">
        <w:t>environment.</w:t>
      </w:r>
    </w:p>
    <w:p w14:paraId="58002FCD" w14:textId="77777777" w:rsidR="00F747C6" w:rsidRPr="00DE7EF9" w:rsidRDefault="00F747C6" w:rsidP="004A50EE">
      <w:pPr>
        <w:pStyle w:val="ListParagraph"/>
        <w:spacing w:line="276" w:lineRule="auto"/>
        <w:rPr>
          <w:rFonts w:ascii="Arial" w:hAnsi="Arial" w:cs="Arial"/>
          <w:sz w:val="22"/>
          <w:szCs w:val="22"/>
        </w:rPr>
      </w:pPr>
    </w:p>
    <w:p w14:paraId="0CDBC805" w14:textId="3714C264" w:rsidR="00F747C6" w:rsidRPr="00DE7EF9" w:rsidRDefault="00F747C6" w:rsidP="003E6B5F">
      <w:pPr>
        <w:pStyle w:val="TableParagraph"/>
        <w:numPr>
          <w:ilvl w:val="2"/>
          <w:numId w:val="132"/>
        </w:numPr>
        <w:tabs>
          <w:tab w:val="left" w:pos="1530"/>
        </w:tabs>
        <w:spacing w:before="1" w:line="276" w:lineRule="auto"/>
        <w:ind w:right="213"/>
      </w:pPr>
      <w:r w:rsidRPr="00DE7EF9">
        <w:t>listening to what the client and where appropriate their family,</w:t>
      </w:r>
      <w:r w:rsidRPr="00DE7EF9">
        <w:rPr>
          <w:spacing w:val="1"/>
        </w:rPr>
        <w:t xml:space="preserve"> </w:t>
      </w:r>
      <w:r w:rsidRPr="00DE7EF9">
        <w:t>friends and chosen community has told us about their needs and wishes</w:t>
      </w:r>
      <w:r w:rsidRPr="00DE7EF9">
        <w:rPr>
          <w:spacing w:val="1"/>
        </w:rPr>
        <w:t xml:space="preserve"> </w:t>
      </w:r>
      <w:r w:rsidRPr="00DE7EF9">
        <w:t>and</w:t>
      </w:r>
      <w:r w:rsidRPr="00DE7EF9">
        <w:rPr>
          <w:spacing w:val="-7"/>
        </w:rPr>
        <w:t xml:space="preserve"> </w:t>
      </w:r>
      <w:r w:rsidRPr="00DE7EF9">
        <w:t>the</w:t>
      </w:r>
      <w:r w:rsidRPr="00DE7EF9">
        <w:rPr>
          <w:spacing w:val="-6"/>
        </w:rPr>
        <w:t xml:space="preserve"> </w:t>
      </w:r>
      <w:r w:rsidRPr="00DE7EF9">
        <w:t>reasonable</w:t>
      </w:r>
      <w:r w:rsidRPr="00DE7EF9">
        <w:rPr>
          <w:spacing w:val="-6"/>
        </w:rPr>
        <w:t xml:space="preserve"> </w:t>
      </w:r>
      <w:r w:rsidRPr="00DE7EF9">
        <w:t>adjustments</w:t>
      </w:r>
      <w:r w:rsidRPr="00DE7EF9">
        <w:rPr>
          <w:spacing w:val="-6"/>
        </w:rPr>
        <w:t xml:space="preserve"> </w:t>
      </w:r>
      <w:r w:rsidRPr="00DE7EF9">
        <w:t>to</w:t>
      </w:r>
      <w:r w:rsidRPr="00DE7EF9">
        <w:rPr>
          <w:spacing w:val="-6"/>
        </w:rPr>
        <w:t xml:space="preserve"> </w:t>
      </w:r>
      <w:r w:rsidRPr="00DE7EF9">
        <w:t>the</w:t>
      </w:r>
      <w:r w:rsidRPr="00DE7EF9">
        <w:rPr>
          <w:spacing w:val="-6"/>
        </w:rPr>
        <w:t xml:space="preserve"> </w:t>
      </w:r>
      <w:r w:rsidRPr="00DE7EF9">
        <w:t>support</w:t>
      </w:r>
      <w:r w:rsidRPr="00DE7EF9">
        <w:rPr>
          <w:spacing w:val="-6"/>
        </w:rPr>
        <w:t xml:space="preserve"> </w:t>
      </w:r>
      <w:r w:rsidRPr="00DE7EF9">
        <w:t>delivery</w:t>
      </w:r>
      <w:r w:rsidRPr="00DE7EF9">
        <w:rPr>
          <w:spacing w:val="-7"/>
        </w:rPr>
        <w:t xml:space="preserve"> </w:t>
      </w:r>
      <w:r w:rsidRPr="00DE7EF9">
        <w:t>environment</w:t>
      </w:r>
      <w:r w:rsidRPr="00DE7EF9">
        <w:rPr>
          <w:spacing w:val="-6"/>
        </w:rPr>
        <w:t xml:space="preserve"> </w:t>
      </w:r>
      <w:r w:rsidR="00083B67" w:rsidRPr="00DE7EF9">
        <w:t xml:space="preserve">they </w:t>
      </w:r>
      <w:r w:rsidR="00083B67" w:rsidRPr="00DE7EF9">
        <w:rPr>
          <w:spacing w:val="-52"/>
        </w:rPr>
        <w:t>would</w:t>
      </w:r>
      <w:r w:rsidRPr="00DE7EF9">
        <w:rPr>
          <w:spacing w:val="-2"/>
        </w:rPr>
        <w:t xml:space="preserve"> </w:t>
      </w:r>
      <w:r w:rsidRPr="00DE7EF9">
        <w:t>like</w:t>
      </w:r>
      <w:r w:rsidRPr="00DE7EF9">
        <w:rPr>
          <w:spacing w:val="-1"/>
        </w:rPr>
        <w:t xml:space="preserve"> </w:t>
      </w:r>
      <w:r w:rsidRPr="00DE7EF9">
        <w:t>to</w:t>
      </w:r>
      <w:r w:rsidRPr="00DE7EF9">
        <w:rPr>
          <w:spacing w:val="-1"/>
        </w:rPr>
        <w:t xml:space="preserve"> </w:t>
      </w:r>
      <w:r w:rsidRPr="00DE7EF9">
        <w:t>see.</w:t>
      </w:r>
    </w:p>
    <w:p w14:paraId="66951BF7" w14:textId="77777777" w:rsidR="00F747C6" w:rsidRPr="00DE7EF9" w:rsidRDefault="00F747C6" w:rsidP="004A50EE">
      <w:pPr>
        <w:pStyle w:val="TableParagraph"/>
        <w:spacing w:before="2" w:line="276" w:lineRule="auto"/>
      </w:pPr>
    </w:p>
    <w:p w14:paraId="3362C0C6" w14:textId="015EBCC2" w:rsidR="00F747C6" w:rsidRPr="00DE7EF9" w:rsidRDefault="00F747C6" w:rsidP="003E6B5F">
      <w:pPr>
        <w:pStyle w:val="TableParagraph"/>
        <w:numPr>
          <w:ilvl w:val="2"/>
          <w:numId w:val="132"/>
        </w:numPr>
        <w:tabs>
          <w:tab w:val="left" w:pos="1530"/>
        </w:tabs>
        <w:spacing w:before="1" w:line="276" w:lineRule="auto"/>
        <w:ind w:right="213"/>
      </w:pPr>
      <w:r w:rsidRPr="00DE7EF9">
        <w:t>using person centred thinking, planning and approaches when making</w:t>
      </w:r>
      <w:r w:rsidRPr="00DE7EF9">
        <w:rPr>
          <w:spacing w:val="1"/>
        </w:rPr>
        <w:t xml:space="preserve"> </w:t>
      </w:r>
      <w:r w:rsidRPr="00DE7EF9">
        <w:t>reasonable</w:t>
      </w:r>
      <w:r w:rsidRPr="00DE7EF9">
        <w:rPr>
          <w:spacing w:val="-7"/>
        </w:rPr>
        <w:t xml:space="preserve"> </w:t>
      </w:r>
      <w:r w:rsidRPr="00DE7EF9">
        <w:t>adjustments</w:t>
      </w:r>
      <w:r w:rsidRPr="00DE7EF9">
        <w:rPr>
          <w:spacing w:val="-6"/>
        </w:rPr>
        <w:t xml:space="preserve"> </w:t>
      </w:r>
      <w:r w:rsidRPr="00DE7EF9">
        <w:t>to</w:t>
      </w:r>
      <w:r w:rsidRPr="00DE7EF9">
        <w:rPr>
          <w:spacing w:val="-6"/>
        </w:rPr>
        <w:t xml:space="preserve"> </w:t>
      </w:r>
      <w:r w:rsidRPr="00DE7EF9">
        <w:t>the</w:t>
      </w:r>
      <w:r w:rsidRPr="00DE7EF9">
        <w:rPr>
          <w:spacing w:val="-7"/>
        </w:rPr>
        <w:t xml:space="preserve"> </w:t>
      </w:r>
      <w:r w:rsidRPr="00DE7EF9">
        <w:t>support</w:t>
      </w:r>
      <w:r w:rsidRPr="00DE7EF9">
        <w:rPr>
          <w:spacing w:val="-6"/>
        </w:rPr>
        <w:t xml:space="preserve"> </w:t>
      </w:r>
      <w:r w:rsidRPr="00DE7EF9">
        <w:t>delivery</w:t>
      </w:r>
      <w:r w:rsidRPr="00DE7EF9">
        <w:rPr>
          <w:spacing w:val="-6"/>
        </w:rPr>
        <w:t xml:space="preserve"> </w:t>
      </w:r>
      <w:r w:rsidRPr="00DE7EF9">
        <w:t>environment</w:t>
      </w:r>
      <w:r w:rsidRPr="00DE7EF9">
        <w:rPr>
          <w:spacing w:val="-7"/>
        </w:rPr>
        <w:t xml:space="preserve"> </w:t>
      </w:r>
      <w:r w:rsidRPr="00DE7EF9">
        <w:t>to</w:t>
      </w:r>
      <w:r w:rsidRPr="00DE7EF9">
        <w:rPr>
          <w:spacing w:val="-6"/>
        </w:rPr>
        <w:t xml:space="preserve"> </w:t>
      </w:r>
      <w:r w:rsidRPr="00DE7EF9">
        <w:t>reflect</w:t>
      </w:r>
      <w:r w:rsidRPr="00DE7EF9">
        <w:rPr>
          <w:spacing w:val="-6"/>
        </w:rPr>
        <w:t xml:space="preserve"> </w:t>
      </w:r>
      <w:r w:rsidRPr="00DE7EF9">
        <w:t>the</w:t>
      </w:r>
      <w:r w:rsidRPr="00DE7EF9">
        <w:rPr>
          <w:spacing w:val="1"/>
        </w:rPr>
        <w:t xml:space="preserve"> </w:t>
      </w:r>
      <w:r w:rsidRPr="00DE7EF9">
        <w:t>above</w:t>
      </w:r>
      <w:r w:rsidRPr="00DE7EF9">
        <w:rPr>
          <w:spacing w:val="-2"/>
        </w:rPr>
        <w:t xml:space="preserve"> </w:t>
      </w:r>
      <w:r w:rsidRPr="00DE7EF9">
        <w:t>considerations.</w:t>
      </w:r>
    </w:p>
    <w:p w14:paraId="304260D0" w14:textId="77777777" w:rsidR="00DE7EF9" w:rsidRDefault="00DE7EF9" w:rsidP="00DE7EF9">
      <w:pPr>
        <w:spacing w:line="276" w:lineRule="auto"/>
        <w:rPr>
          <w:rFonts w:ascii="Arial" w:hAnsi="Arial" w:cs="Arial"/>
          <w:b/>
          <w:bCs/>
          <w:sz w:val="22"/>
          <w:szCs w:val="22"/>
        </w:rPr>
      </w:pPr>
    </w:p>
    <w:p w14:paraId="5953C966" w14:textId="720BE42C" w:rsidR="00DE7EF9" w:rsidRPr="00DE7EF9" w:rsidRDefault="00DE7EF9" w:rsidP="00DE7EF9">
      <w:pPr>
        <w:spacing w:line="276" w:lineRule="auto"/>
        <w:rPr>
          <w:rFonts w:ascii="Arial" w:hAnsi="Arial" w:cs="Arial"/>
          <w:sz w:val="22"/>
          <w:szCs w:val="22"/>
        </w:rPr>
      </w:pPr>
      <w:r w:rsidRPr="00DE7EF9">
        <w:rPr>
          <w:rFonts w:ascii="Arial" w:hAnsi="Arial" w:cs="Arial"/>
          <w:b/>
          <w:bCs/>
          <w:sz w:val="22"/>
          <w:szCs w:val="22"/>
        </w:rPr>
        <w:t>RESPONSIBILITY</w:t>
      </w:r>
      <w:r w:rsidRPr="00DE7EF9">
        <w:rPr>
          <w:rFonts w:ascii="Arial" w:hAnsi="Arial" w:cs="Arial"/>
          <w:sz w:val="22"/>
          <w:szCs w:val="22"/>
        </w:rPr>
        <w:t xml:space="preserve">: </w:t>
      </w:r>
      <w:r>
        <w:rPr>
          <w:rFonts w:ascii="Arial" w:hAnsi="Arial" w:cs="Arial"/>
          <w:sz w:val="22"/>
          <w:szCs w:val="22"/>
        </w:rPr>
        <w:t>All workers</w:t>
      </w:r>
      <w:r w:rsidRPr="00DE7EF9">
        <w:rPr>
          <w:rFonts w:ascii="Arial" w:hAnsi="Arial" w:cs="Arial"/>
          <w:sz w:val="22"/>
          <w:szCs w:val="22"/>
        </w:rPr>
        <w:t xml:space="preserve"> </w:t>
      </w:r>
    </w:p>
    <w:p w14:paraId="4A5270BE" w14:textId="6D3F88FF" w:rsidR="00F747C6" w:rsidRDefault="00F747C6" w:rsidP="00DE7EF9">
      <w:pPr>
        <w:pStyle w:val="TableParagraph"/>
        <w:pBdr>
          <w:bottom w:val="single" w:sz="4" w:space="1" w:color="auto"/>
        </w:pBdr>
        <w:spacing w:before="8" w:line="276" w:lineRule="auto"/>
        <w:ind w:right="179"/>
      </w:pPr>
    </w:p>
    <w:p w14:paraId="39778763" w14:textId="77777777" w:rsidR="00DE7EF9" w:rsidRPr="00DE7EF9" w:rsidRDefault="00DE7EF9" w:rsidP="004A50EE">
      <w:pPr>
        <w:pStyle w:val="TableParagraph"/>
        <w:spacing w:before="8" w:line="276" w:lineRule="auto"/>
        <w:ind w:right="179"/>
      </w:pPr>
    </w:p>
    <w:p w14:paraId="1EA1994F" w14:textId="0C105E2F" w:rsidR="00F747C6" w:rsidRPr="00DE7EF9" w:rsidRDefault="00F747C6" w:rsidP="003E6B5F">
      <w:pPr>
        <w:pStyle w:val="TableParagraph"/>
        <w:numPr>
          <w:ilvl w:val="0"/>
          <w:numId w:val="198"/>
        </w:numPr>
        <w:tabs>
          <w:tab w:val="left" w:pos="810"/>
        </w:tabs>
        <w:spacing w:before="8" w:line="276" w:lineRule="auto"/>
        <w:rPr>
          <w:b/>
          <w:color w:val="1A495D" w:themeColor="accent1" w:themeShade="80"/>
          <w:sz w:val="24"/>
          <w:szCs w:val="24"/>
          <w:u w:val="single"/>
        </w:rPr>
      </w:pPr>
      <w:r w:rsidRPr="00DE7EF9">
        <w:rPr>
          <w:b/>
          <w:color w:val="1A495D" w:themeColor="accent1" w:themeShade="80"/>
          <w:sz w:val="24"/>
          <w:szCs w:val="24"/>
          <w:u w:val="single"/>
        </w:rPr>
        <w:t>Review</w:t>
      </w:r>
      <w:r w:rsidRPr="00DE7EF9">
        <w:rPr>
          <w:b/>
          <w:color w:val="1A495D" w:themeColor="accent1" w:themeShade="80"/>
          <w:spacing w:val="-6"/>
          <w:sz w:val="24"/>
          <w:szCs w:val="24"/>
          <w:u w:val="single"/>
        </w:rPr>
        <w:t xml:space="preserve"> </w:t>
      </w:r>
      <w:r w:rsidRPr="00DE7EF9">
        <w:rPr>
          <w:b/>
          <w:color w:val="1A495D" w:themeColor="accent1" w:themeShade="80"/>
          <w:sz w:val="24"/>
          <w:szCs w:val="24"/>
          <w:u w:val="single"/>
        </w:rPr>
        <w:t>of</w:t>
      </w:r>
      <w:r w:rsidRPr="00DE7EF9">
        <w:rPr>
          <w:b/>
          <w:color w:val="1A495D" w:themeColor="accent1" w:themeShade="80"/>
          <w:spacing w:val="-6"/>
          <w:sz w:val="24"/>
          <w:szCs w:val="24"/>
          <w:u w:val="single"/>
        </w:rPr>
        <w:t xml:space="preserve"> </w:t>
      </w:r>
      <w:r w:rsidRPr="00DE7EF9">
        <w:rPr>
          <w:b/>
          <w:color w:val="1A495D" w:themeColor="accent1" w:themeShade="80"/>
          <w:sz w:val="24"/>
          <w:szCs w:val="24"/>
          <w:u w:val="single"/>
        </w:rPr>
        <w:t>the</w:t>
      </w:r>
      <w:r w:rsidRPr="00DE7EF9">
        <w:rPr>
          <w:b/>
          <w:color w:val="1A495D" w:themeColor="accent1" w:themeShade="80"/>
          <w:spacing w:val="-6"/>
          <w:sz w:val="24"/>
          <w:szCs w:val="24"/>
          <w:u w:val="single"/>
        </w:rPr>
        <w:t xml:space="preserve"> </w:t>
      </w:r>
      <w:r w:rsidRPr="00DE7EF9">
        <w:rPr>
          <w:b/>
          <w:color w:val="1A495D" w:themeColor="accent1" w:themeShade="80"/>
          <w:sz w:val="24"/>
          <w:szCs w:val="24"/>
          <w:u w:val="single"/>
        </w:rPr>
        <w:t>support</w:t>
      </w:r>
      <w:r w:rsidRPr="00DE7EF9">
        <w:rPr>
          <w:b/>
          <w:color w:val="1A495D" w:themeColor="accent1" w:themeShade="80"/>
          <w:spacing w:val="-6"/>
          <w:sz w:val="24"/>
          <w:szCs w:val="24"/>
          <w:u w:val="single"/>
        </w:rPr>
        <w:t xml:space="preserve"> </w:t>
      </w:r>
      <w:r w:rsidRPr="00DE7EF9">
        <w:rPr>
          <w:b/>
          <w:color w:val="1A495D" w:themeColor="accent1" w:themeShade="80"/>
          <w:sz w:val="24"/>
          <w:szCs w:val="24"/>
          <w:u w:val="single"/>
        </w:rPr>
        <w:t>delivery</w:t>
      </w:r>
      <w:r w:rsidRPr="00DE7EF9">
        <w:rPr>
          <w:b/>
          <w:color w:val="1A495D" w:themeColor="accent1" w:themeShade="80"/>
          <w:spacing w:val="-6"/>
          <w:sz w:val="24"/>
          <w:szCs w:val="24"/>
          <w:u w:val="single"/>
        </w:rPr>
        <w:t xml:space="preserve"> </w:t>
      </w:r>
      <w:r w:rsidRPr="00DE7EF9">
        <w:rPr>
          <w:b/>
          <w:color w:val="1A495D" w:themeColor="accent1" w:themeShade="80"/>
          <w:sz w:val="24"/>
          <w:szCs w:val="24"/>
          <w:u w:val="single"/>
        </w:rPr>
        <w:t>environment</w:t>
      </w:r>
      <w:r w:rsidRPr="00DE7EF9">
        <w:rPr>
          <w:b/>
          <w:color w:val="1A495D" w:themeColor="accent1" w:themeShade="80"/>
          <w:spacing w:val="-6"/>
          <w:sz w:val="24"/>
          <w:szCs w:val="24"/>
          <w:u w:val="single"/>
        </w:rPr>
        <w:t xml:space="preserve"> </w:t>
      </w:r>
      <w:r w:rsidRPr="00DE7EF9">
        <w:rPr>
          <w:b/>
          <w:color w:val="1A495D" w:themeColor="accent1" w:themeShade="80"/>
          <w:sz w:val="24"/>
          <w:szCs w:val="24"/>
          <w:u w:val="single"/>
        </w:rPr>
        <w:t>and</w:t>
      </w:r>
      <w:r w:rsidRPr="00DE7EF9">
        <w:rPr>
          <w:b/>
          <w:color w:val="1A495D" w:themeColor="accent1" w:themeShade="80"/>
          <w:spacing w:val="-6"/>
          <w:sz w:val="24"/>
          <w:szCs w:val="24"/>
          <w:u w:val="single"/>
        </w:rPr>
        <w:t xml:space="preserve"> </w:t>
      </w:r>
      <w:r w:rsidRPr="00DE7EF9">
        <w:rPr>
          <w:b/>
          <w:color w:val="1A495D" w:themeColor="accent1" w:themeShade="80"/>
          <w:sz w:val="24"/>
          <w:szCs w:val="24"/>
          <w:u w:val="single"/>
        </w:rPr>
        <w:t>support</w:t>
      </w:r>
      <w:r w:rsidRPr="00DE7EF9">
        <w:rPr>
          <w:b/>
          <w:color w:val="1A495D" w:themeColor="accent1" w:themeShade="80"/>
          <w:spacing w:val="-6"/>
          <w:sz w:val="24"/>
          <w:szCs w:val="24"/>
          <w:u w:val="single"/>
        </w:rPr>
        <w:t xml:space="preserve"> </w:t>
      </w:r>
      <w:r w:rsidRPr="00DE7EF9">
        <w:rPr>
          <w:b/>
          <w:color w:val="1A495D" w:themeColor="accent1" w:themeShade="80"/>
          <w:sz w:val="24"/>
          <w:szCs w:val="24"/>
          <w:u w:val="single"/>
        </w:rPr>
        <w:t>plan</w:t>
      </w:r>
      <w:r w:rsidRPr="00DE7EF9">
        <w:rPr>
          <w:b/>
          <w:color w:val="1A495D" w:themeColor="accent1" w:themeShade="80"/>
          <w:spacing w:val="-6"/>
          <w:sz w:val="24"/>
          <w:szCs w:val="24"/>
          <w:u w:val="single"/>
        </w:rPr>
        <w:t xml:space="preserve"> </w:t>
      </w:r>
      <w:r w:rsidRPr="00DE7EF9">
        <w:rPr>
          <w:b/>
          <w:color w:val="1A495D" w:themeColor="accent1" w:themeShade="80"/>
          <w:sz w:val="24"/>
          <w:szCs w:val="24"/>
          <w:u w:val="single"/>
        </w:rPr>
        <w:t>procedure</w:t>
      </w:r>
    </w:p>
    <w:p w14:paraId="38832F83" w14:textId="77777777" w:rsidR="00F747C6" w:rsidRPr="00DE7EF9" w:rsidRDefault="00F747C6" w:rsidP="004A50EE">
      <w:pPr>
        <w:pStyle w:val="TableParagraph"/>
        <w:spacing w:before="4" w:line="276" w:lineRule="auto"/>
      </w:pPr>
    </w:p>
    <w:p w14:paraId="1BC276D4" w14:textId="77777777" w:rsidR="00F747C6" w:rsidRPr="00DE7EF9" w:rsidRDefault="00F747C6" w:rsidP="003E6B5F">
      <w:pPr>
        <w:pStyle w:val="TableParagraph"/>
        <w:numPr>
          <w:ilvl w:val="2"/>
          <w:numId w:val="208"/>
        </w:numPr>
        <w:tabs>
          <w:tab w:val="left" w:pos="1530"/>
        </w:tabs>
        <w:spacing w:line="276" w:lineRule="auto"/>
        <w:ind w:right="235"/>
      </w:pPr>
      <w:r w:rsidRPr="00DE7EF9">
        <w:t>Monitoring of any reasonable adjustments made to the support delivery</w:t>
      </w:r>
      <w:r w:rsidRPr="00DE7EF9">
        <w:rPr>
          <w:spacing w:val="1"/>
        </w:rPr>
        <w:t xml:space="preserve"> </w:t>
      </w:r>
      <w:r w:rsidRPr="00DE7EF9">
        <w:t>environment</w:t>
      </w:r>
      <w:r w:rsidRPr="00DE7EF9">
        <w:rPr>
          <w:spacing w:val="-7"/>
        </w:rPr>
        <w:t xml:space="preserve"> </w:t>
      </w:r>
      <w:r w:rsidRPr="00DE7EF9">
        <w:t>will</w:t>
      </w:r>
      <w:r w:rsidRPr="00DE7EF9">
        <w:rPr>
          <w:spacing w:val="-7"/>
        </w:rPr>
        <w:t xml:space="preserve"> </w:t>
      </w:r>
      <w:r w:rsidRPr="00DE7EF9">
        <w:t>occur</w:t>
      </w:r>
      <w:r w:rsidRPr="00DE7EF9">
        <w:rPr>
          <w:spacing w:val="-7"/>
        </w:rPr>
        <w:t xml:space="preserve"> </w:t>
      </w:r>
      <w:r w:rsidRPr="00DE7EF9">
        <w:t>c</w:t>
      </w:r>
      <w:r w:rsidRPr="00DE7EF9">
        <w:rPr>
          <w:spacing w:val="-7"/>
        </w:rPr>
        <w:t xml:space="preserve"> </w:t>
      </w:r>
      <w:r w:rsidRPr="00DE7EF9">
        <w:t>with</w:t>
      </w:r>
      <w:r w:rsidRPr="00DE7EF9">
        <w:rPr>
          <w:spacing w:val="-7"/>
        </w:rPr>
        <w:t xml:space="preserve"> </w:t>
      </w:r>
      <w:r w:rsidRPr="00DE7EF9">
        <w:t>the</w:t>
      </w:r>
      <w:r w:rsidRPr="00DE7EF9">
        <w:rPr>
          <w:spacing w:val="-7"/>
        </w:rPr>
        <w:t xml:space="preserve"> </w:t>
      </w:r>
      <w:r w:rsidRPr="00DE7EF9">
        <w:t>provision</w:t>
      </w:r>
      <w:r w:rsidRPr="00DE7EF9">
        <w:rPr>
          <w:spacing w:val="-7"/>
        </w:rPr>
        <w:t xml:space="preserve"> </w:t>
      </w:r>
      <w:r w:rsidRPr="00DE7EF9">
        <w:t>of</w:t>
      </w:r>
      <w:r w:rsidRPr="00DE7EF9">
        <w:rPr>
          <w:spacing w:val="-7"/>
        </w:rPr>
        <w:t xml:space="preserve"> </w:t>
      </w:r>
      <w:r w:rsidRPr="00DE7EF9">
        <w:t>supports</w:t>
      </w:r>
      <w:r w:rsidRPr="00DE7EF9">
        <w:rPr>
          <w:spacing w:val="1"/>
        </w:rPr>
        <w:t xml:space="preserve"> </w:t>
      </w:r>
      <w:r w:rsidRPr="00DE7EF9">
        <w:t>to</w:t>
      </w:r>
      <w:r w:rsidRPr="00DE7EF9">
        <w:rPr>
          <w:spacing w:val="-7"/>
        </w:rPr>
        <w:t xml:space="preserve"> </w:t>
      </w:r>
      <w:r w:rsidRPr="00DE7EF9">
        <w:t>ensure</w:t>
      </w:r>
      <w:r w:rsidRPr="00DE7EF9">
        <w:rPr>
          <w:spacing w:val="-6"/>
        </w:rPr>
        <w:t xml:space="preserve"> </w:t>
      </w:r>
      <w:r w:rsidRPr="00DE7EF9">
        <w:t>they</w:t>
      </w:r>
      <w:r w:rsidRPr="00DE7EF9">
        <w:rPr>
          <w:spacing w:val="-6"/>
        </w:rPr>
        <w:t xml:space="preserve"> </w:t>
      </w:r>
      <w:r w:rsidRPr="00DE7EF9">
        <w:t>remain</w:t>
      </w:r>
      <w:r w:rsidRPr="00DE7EF9">
        <w:rPr>
          <w:spacing w:val="-6"/>
        </w:rPr>
        <w:t xml:space="preserve"> </w:t>
      </w:r>
      <w:r w:rsidRPr="00DE7EF9">
        <w:t>fit</w:t>
      </w:r>
      <w:r w:rsidRPr="00DE7EF9">
        <w:rPr>
          <w:spacing w:val="-6"/>
        </w:rPr>
        <w:t xml:space="preserve"> </w:t>
      </w:r>
      <w:r w:rsidRPr="00DE7EF9">
        <w:t>for</w:t>
      </w:r>
      <w:r w:rsidRPr="00DE7EF9">
        <w:rPr>
          <w:spacing w:val="-6"/>
        </w:rPr>
        <w:t xml:space="preserve"> </w:t>
      </w:r>
      <w:r w:rsidRPr="00DE7EF9">
        <w:t>purpose</w:t>
      </w:r>
      <w:r w:rsidRPr="00DE7EF9">
        <w:rPr>
          <w:spacing w:val="-6"/>
        </w:rPr>
        <w:t xml:space="preserve"> </w:t>
      </w:r>
      <w:r w:rsidRPr="00DE7EF9">
        <w:t>and</w:t>
      </w:r>
      <w:r w:rsidRPr="00DE7EF9">
        <w:rPr>
          <w:spacing w:val="-7"/>
        </w:rPr>
        <w:t xml:space="preserve"> </w:t>
      </w:r>
      <w:r w:rsidRPr="00DE7EF9">
        <w:t>that</w:t>
      </w:r>
      <w:r w:rsidRPr="00DE7EF9">
        <w:rPr>
          <w:spacing w:val="-6"/>
        </w:rPr>
        <w:t xml:space="preserve"> </w:t>
      </w:r>
      <w:r w:rsidRPr="00DE7EF9">
        <w:t>the</w:t>
      </w:r>
      <w:r w:rsidRPr="00DE7EF9">
        <w:rPr>
          <w:spacing w:val="-6"/>
        </w:rPr>
        <w:t xml:space="preserve"> </w:t>
      </w:r>
      <w:r w:rsidRPr="00DE7EF9">
        <w:t>client’s</w:t>
      </w:r>
      <w:r w:rsidRPr="00DE7EF9">
        <w:rPr>
          <w:spacing w:val="-6"/>
        </w:rPr>
        <w:t xml:space="preserve"> </w:t>
      </w:r>
      <w:r w:rsidRPr="00DE7EF9">
        <w:t>health,</w:t>
      </w:r>
      <w:r w:rsidRPr="00DE7EF9">
        <w:rPr>
          <w:spacing w:val="-6"/>
        </w:rPr>
        <w:t xml:space="preserve"> </w:t>
      </w:r>
      <w:r w:rsidRPr="00DE7EF9">
        <w:t>privacy,</w:t>
      </w:r>
      <w:r w:rsidRPr="00DE7EF9">
        <w:rPr>
          <w:spacing w:val="1"/>
        </w:rPr>
        <w:t xml:space="preserve"> </w:t>
      </w:r>
      <w:r w:rsidRPr="00DE7EF9">
        <w:t>dignity, quality of life and independence continue to be supported as the</w:t>
      </w:r>
      <w:r w:rsidRPr="00DE7EF9">
        <w:rPr>
          <w:spacing w:val="1"/>
        </w:rPr>
        <w:t xml:space="preserve"> </w:t>
      </w:r>
      <w:r w:rsidRPr="00DE7EF9">
        <w:t>client’s</w:t>
      </w:r>
      <w:r w:rsidRPr="00DE7EF9">
        <w:rPr>
          <w:spacing w:val="-2"/>
        </w:rPr>
        <w:t xml:space="preserve"> </w:t>
      </w:r>
      <w:r w:rsidRPr="00DE7EF9">
        <w:t>needs</w:t>
      </w:r>
      <w:r w:rsidRPr="00DE7EF9">
        <w:rPr>
          <w:spacing w:val="-1"/>
        </w:rPr>
        <w:t xml:space="preserve"> as they may </w:t>
      </w:r>
      <w:r w:rsidRPr="00DE7EF9">
        <w:t>change</w:t>
      </w:r>
      <w:r w:rsidRPr="00DE7EF9">
        <w:rPr>
          <w:spacing w:val="-2"/>
        </w:rPr>
        <w:t xml:space="preserve"> </w:t>
      </w:r>
      <w:r w:rsidRPr="00DE7EF9">
        <w:t>over</w:t>
      </w:r>
      <w:r w:rsidRPr="00DE7EF9">
        <w:rPr>
          <w:spacing w:val="-1"/>
        </w:rPr>
        <w:t xml:space="preserve"> </w:t>
      </w:r>
      <w:r w:rsidRPr="00DE7EF9">
        <w:t>time.</w:t>
      </w:r>
    </w:p>
    <w:p w14:paraId="0E556C60" w14:textId="77777777" w:rsidR="00F747C6" w:rsidRPr="00DE7EF9" w:rsidRDefault="00F747C6" w:rsidP="004A50EE">
      <w:pPr>
        <w:pStyle w:val="TableParagraph"/>
        <w:spacing w:before="3" w:line="276" w:lineRule="auto"/>
      </w:pPr>
    </w:p>
    <w:p w14:paraId="7E2B4BAE" w14:textId="77777777" w:rsidR="00F747C6" w:rsidRPr="00DE7EF9" w:rsidRDefault="00F747C6" w:rsidP="003E6B5F">
      <w:pPr>
        <w:pStyle w:val="TableParagraph"/>
        <w:numPr>
          <w:ilvl w:val="2"/>
          <w:numId w:val="208"/>
        </w:numPr>
        <w:tabs>
          <w:tab w:val="left" w:pos="1530"/>
        </w:tabs>
        <w:spacing w:line="276" w:lineRule="auto"/>
        <w:ind w:right="200"/>
      </w:pPr>
      <w:r w:rsidRPr="00DE7EF9">
        <w:t>Periodic reviews of the effectiveness of the risk management strategies</w:t>
      </w:r>
      <w:r w:rsidRPr="00DE7EF9">
        <w:rPr>
          <w:spacing w:val="1"/>
        </w:rPr>
        <w:t xml:space="preserve"> to address </w:t>
      </w:r>
      <w:r w:rsidRPr="00DE7EF9">
        <w:t>client risks will</w:t>
      </w:r>
      <w:r w:rsidRPr="00DE7EF9">
        <w:rPr>
          <w:spacing w:val="-5"/>
        </w:rPr>
        <w:t xml:space="preserve"> </w:t>
      </w:r>
      <w:r w:rsidRPr="00DE7EF9">
        <w:t>be</w:t>
      </w:r>
      <w:r w:rsidRPr="00DE7EF9">
        <w:rPr>
          <w:spacing w:val="-6"/>
        </w:rPr>
        <w:t xml:space="preserve"> </w:t>
      </w:r>
      <w:r w:rsidRPr="00DE7EF9">
        <w:t xml:space="preserve">completed </w:t>
      </w:r>
      <w:r w:rsidRPr="00DE7EF9">
        <w:rPr>
          <w:spacing w:val="-5"/>
        </w:rPr>
        <w:t>to</w:t>
      </w:r>
      <w:r w:rsidRPr="00DE7EF9">
        <w:rPr>
          <w:spacing w:val="-6"/>
        </w:rPr>
        <w:t xml:space="preserve"> </w:t>
      </w:r>
      <w:r w:rsidRPr="00DE7EF9">
        <w:t>ensure</w:t>
      </w:r>
      <w:r w:rsidRPr="00DE7EF9">
        <w:rPr>
          <w:spacing w:val="-6"/>
        </w:rPr>
        <w:t xml:space="preserve"> </w:t>
      </w:r>
      <w:r w:rsidRPr="00DE7EF9">
        <w:t>risks</w:t>
      </w:r>
      <w:r w:rsidRPr="00DE7EF9">
        <w:rPr>
          <w:spacing w:val="-5"/>
        </w:rPr>
        <w:t xml:space="preserve"> </w:t>
      </w:r>
      <w:r w:rsidRPr="00DE7EF9">
        <w:t>are</w:t>
      </w:r>
      <w:r w:rsidRPr="00DE7EF9">
        <w:rPr>
          <w:spacing w:val="-6"/>
        </w:rPr>
        <w:t xml:space="preserve"> </w:t>
      </w:r>
      <w:r w:rsidRPr="00DE7EF9">
        <w:t>being</w:t>
      </w:r>
      <w:r w:rsidRPr="00DE7EF9">
        <w:rPr>
          <w:spacing w:val="-5"/>
        </w:rPr>
        <w:t xml:space="preserve"> </w:t>
      </w:r>
      <w:r w:rsidRPr="00DE7EF9">
        <w:t>adequately</w:t>
      </w:r>
      <w:r w:rsidRPr="00DE7EF9">
        <w:rPr>
          <w:spacing w:val="1"/>
        </w:rPr>
        <w:t xml:space="preserve"> </w:t>
      </w:r>
      <w:r w:rsidRPr="00DE7EF9">
        <w:t>addressed,</w:t>
      </w:r>
      <w:r w:rsidRPr="00DE7EF9">
        <w:rPr>
          <w:spacing w:val="-2"/>
        </w:rPr>
        <w:t xml:space="preserve"> </w:t>
      </w:r>
      <w:r w:rsidRPr="00DE7EF9">
        <w:t>at</w:t>
      </w:r>
      <w:r w:rsidRPr="00DE7EF9">
        <w:rPr>
          <w:spacing w:val="-1"/>
        </w:rPr>
        <w:t xml:space="preserve"> </w:t>
      </w:r>
      <w:r w:rsidRPr="00DE7EF9">
        <w:t>the</w:t>
      </w:r>
      <w:r w:rsidRPr="00DE7EF9">
        <w:rPr>
          <w:spacing w:val="-1"/>
        </w:rPr>
        <w:t xml:space="preserve"> </w:t>
      </w:r>
      <w:r w:rsidRPr="00DE7EF9">
        <w:t>earlier</w:t>
      </w:r>
      <w:r w:rsidRPr="00DE7EF9">
        <w:rPr>
          <w:spacing w:val="-2"/>
        </w:rPr>
        <w:t xml:space="preserve"> </w:t>
      </w:r>
      <w:r w:rsidRPr="00DE7EF9">
        <w:t>of:</w:t>
      </w:r>
    </w:p>
    <w:p w14:paraId="5E0343E0" w14:textId="77777777" w:rsidR="00F747C6" w:rsidRPr="00DE7EF9" w:rsidRDefault="00F747C6" w:rsidP="004A50EE">
      <w:pPr>
        <w:pStyle w:val="TableParagraph"/>
        <w:spacing w:before="1" w:line="276" w:lineRule="auto"/>
      </w:pPr>
    </w:p>
    <w:p w14:paraId="1805252F" w14:textId="37998800" w:rsidR="00F747C6" w:rsidRPr="00DE7EF9" w:rsidRDefault="00F747C6" w:rsidP="003E6B5F">
      <w:pPr>
        <w:pStyle w:val="TableParagraph"/>
        <w:numPr>
          <w:ilvl w:val="3"/>
          <w:numId w:val="208"/>
        </w:numPr>
        <w:tabs>
          <w:tab w:val="left" w:pos="2235"/>
        </w:tabs>
        <w:spacing w:before="1" w:line="276" w:lineRule="auto"/>
      </w:pPr>
      <w:r w:rsidRPr="00DE7EF9">
        <w:t>when</w:t>
      </w:r>
      <w:r w:rsidRPr="00DE7EF9">
        <w:rPr>
          <w:spacing w:val="-6"/>
        </w:rPr>
        <w:t xml:space="preserve"> </w:t>
      </w:r>
      <w:r w:rsidRPr="00DE7EF9">
        <w:t>changes</w:t>
      </w:r>
      <w:r w:rsidRPr="00DE7EF9">
        <w:rPr>
          <w:spacing w:val="-5"/>
        </w:rPr>
        <w:t xml:space="preserve"> </w:t>
      </w:r>
      <w:r w:rsidRPr="00DE7EF9">
        <w:t>to</w:t>
      </w:r>
      <w:r w:rsidRPr="00DE7EF9">
        <w:rPr>
          <w:spacing w:val="-6"/>
        </w:rPr>
        <w:t xml:space="preserve"> </w:t>
      </w:r>
      <w:r w:rsidRPr="00DE7EF9">
        <w:t>the</w:t>
      </w:r>
      <w:r w:rsidRPr="00DE7EF9">
        <w:rPr>
          <w:spacing w:val="-5"/>
        </w:rPr>
        <w:t xml:space="preserve"> </w:t>
      </w:r>
      <w:r w:rsidRPr="00DE7EF9">
        <w:t>support</w:t>
      </w:r>
      <w:r w:rsidRPr="00DE7EF9">
        <w:rPr>
          <w:spacing w:val="-6"/>
        </w:rPr>
        <w:t xml:space="preserve"> </w:t>
      </w:r>
      <w:r w:rsidRPr="00DE7EF9">
        <w:t>delivery</w:t>
      </w:r>
      <w:r w:rsidRPr="00DE7EF9">
        <w:rPr>
          <w:spacing w:val="-5"/>
        </w:rPr>
        <w:t xml:space="preserve"> </w:t>
      </w:r>
      <w:r w:rsidRPr="00DE7EF9">
        <w:t>environment</w:t>
      </w:r>
      <w:r w:rsidRPr="00DE7EF9">
        <w:rPr>
          <w:spacing w:val="-6"/>
        </w:rPr>
        <w:t xml:space="preserve"> </w:t>
      </w:r>
      <w:r w:rsidRPr="00DE7EF9">
        <w:t>occur</w:t>
      </w:r>
      <w:r w:rsidR="00083B67">
        <w:t>.</w:t>
      </w:r>
      <w:r w:rsidRPr="00DE7EF9">
        <w:rPr>
          <w:spacing w:val="-5"/>
        </w:rPr>
        <w:t xml:space="preserve"> </w:t>
      </w:r>
      <w:r w:rsidRPr="00DE7EF9">
        <w:t>or</w:t>
      </w:r>
    </w:p>
    <w:p w14:paraId="18704A3A" w14:textId="77777777" w:rsidR="00F747C6" w:rsidRPr="00DE7EF9" w:rsidRDefault="00F747C6" w:rsidP="003E6B5F">
      <w:pPr>
        <w:pStyle w:val="TableParagraph"/>
        <w:numPr>
          <w:ilvl w:val="3"/>
          <w:numId w:val="208"/>
        </w:numPr>
        <w:tabs>
          <w:tab w:val="left" w:pos="2235"/>
        </w:tabs>
        <w:spacing w:line="276" w:lineRule="auto"/>
      </w:pPr>
      <w:r w:rsidRPr="00DE7EF9">
        <w:t>when</w:t>
      </w:r>
      <w:r w:rsidRPr="00DE7EF9">
        <w:rPr>
          <w:spacing w:val="-5"/>
        </w:rPr>
        <w:t xml:space="preserve"> </w:t>
      </w:r>
      <w:r w:rsidRPr="00DE7EF9">
        <w:t>a</w:t>
      </w:r>
      <w:r w:rsidRPr="00DE7EF9">
        <w:rPr>
          <w:spacing w:val="-4"/>
        </w:rPr>
        <w:t xml:space="preserve"> </w:t>
      </w:r>
      <w:r w:rsidRPr="00DE7EF9">
        <w:t>support</w:t>
      </w:r>
      <w:r w:rsidRPr="00DE7EF9">
        <w:rPr>
          <w:spacing w:val="-5"/>
        </w:rPr>
        <w:t xml:space="preserve"> </w:t>
      </w:r>
      <w:r w:rsidRPr="00DE7EF9">
        <w:t>plan</w:t>
      </w:r>
      <w:r w:rsidRPr="00DE7EF9">
        <w:rPr>
          <w:spacing w:val="-4"/>
        </w:rPr>
        <w:t xml:space="preserve"> </w:t>
      </w:r>
      <w:r w:rsidRPr="00DE7EF9">
        <w:t>is</w:t>
      </w:r>
      <w:r w:rsidRPr="00DE7EF9">
        <w:rPr>
          <w:spacing w:val="-4"/>
        </w:rPr>
        <w:t xml:space="preserve"> </w:t>
      </w:r>
      <w:r w:rsidRPr="00DE7EF9">
        <w:t>reviewed.</w:t>
      </w:r>
    </w:p>
    <w:p w14:paraId="26DC57DB" w14:textId="77777777" w:rsidR="00F747C6" w:rsidRPr="00DE7EF9" w:rsidRDefault="00F747C6" w:rsidP="004A50EE">
      <w:pPr>
        <w:pStyle w:val="TableParagraph"/>
        <w:spacing w:before="8" w:line="276" w:lineRule="auto"/>
      </w:pPr>
    </w:p>
    <w:p w14:paraId="6E233CA8" w14:textId="77777777" w:rsidR="00F747C6" w:rsidRPr="00DE7EF9" w:rsidRDefault="00F747C6" w:rsidP="003E6B5F">
      <w:pPr>
        <w:pStyle w:val="TableParagraph"/>
        <w:numPr>
          <w:ilvl w:val="2"/>
          <w:numId w:val="208"/>
        </w:numPr>
        <w:tabs>
          <w:tab w:val="left" w:pos="1530"/>
        </w:tabs>
        <w:spacing w:before="1" w:line="276" w:lineRule="auto"/>
        <w:ind w:right="123"/>
      </w:pPr>
      <w:r w:rsidRPr="00DE7EF9">
        <w:t>Each</w:t>
      </w:r>
      <w:r w:rsidRPr="00DE7EF9">
        <w:rPr>
          <w:spacing w:val="-6"/>
        </w:rPr>
        <w:t xml:space="preserve"> </w:t>
      </w:r>
      <w:r w:rsidRPr="00DE7EF9">
        <w:t>support</w:t>
      </w:r>
      <w:r w:rsidRPr="00DE7EF9">
        <w:rPr>
          <w:spacing w:val="-5"/>
        </w:rPr>
        <w:t xml:space="preserve"> </w:t>
      </w:r>
      <w:r w:rsidRPr="00DE7EF9">
        <w:t>plan</w:t>
      </w:r>
      <w:r w:rsidRPr="00DE7EF9">
        <w:rPr>
          <w:spacing w:val="-6"/>
        </w:rPr>
        <w:t xml:space="preserve"> </w:t>
      </w:r>
      <w:r w:rsidRPr="00DE7EF9">
        <w:t>will</w:t>
      </w:r>
      <w:r w:rsidRPr="00DE7EF9">
        <w:rPr>
          <w:spacing w:val="-5"/>
        </w:rPr>
        <w:t xml:space="preserve"> </w:t>
      </w:r>
      <w:r w:rsidRPr="00DE7EF9">
        <w:t>be</w:t>
      </w:r>
      <w:r w:rsidRPr="00DE7EF9">
        <w:rPr>
          <w:spacing w:val="-5"/>
        </w:rPr>
        <w:t xml:space="preserve"> </w:t>
      </w:r>
      <w:r w:rsidRPr="00DE7EF9">
        <w:t>reviewed</w:t>
      </w:r>
      <w:r w:rsidRPr="00DE7EF9">
        <w:rPr>
          <w:spacing w:val="-6"/>
        </w:rPr>
        <w:t xml:space="preserve"> </w:t>
      </w:r>
      <w:r w:rsidRPr="00DE7EF9">
        <w:t>annually</w:t>
      </w:r>
      <w:r w:rsidRPr="00DE7EF9">
        <w:rPr>
          <w:spacing w:val="-5"/>
        </w:rPr>
        <w:t xml:space="preserve"> </w:t>
      </w:r>
      <w:r w:rsidRPr="00DE7EF9">
        <w:t>or</w:t>
      </w:r>
      <w:r w:rsidRPr="00DE7EF9">
        <w:rPr>
          <w:spacing w:val="-5"/>
        </w:rPr>
        <w:t xml:space="preserve"> </w:t>
      </w:r>
      <w:r w:rsidRPr="00DE7EF9">
        <w:t>earlier</w:t>
      </w:r>
      <w:r w:rsidRPr="00DE7EF9">
        <w:rPr>
          <w:spacing w:val="-6"/>
        </w:rPr>
        <w:t xml:space="preserve"> </w:t>
      </w:r>
      <w:r w:rsidRPr="00DE7EF9">
        <w:t>in</w:t>
      </w:r>
      <w:r w:rsidRPr="00DE7EF9">
        <w:rPr>
          <w:spacing w:val="-5"/>
        </w:rPr>
        <w:t xml:space="preserve"> </w:t>
      </w:r>
      <w:r w:rsidRPr="00DE7EF9">
        <w:t>partnership</w:t>
      </w:r>
      <w:r w:rsidRPr="00DE7EF9">
        <w:rPr>
          <w:spacing w:val="-5"/>
        </w:rPr>
        <w:t xml:space="preserve"> </w:t>
      </w:r>
      <w:r w:rsidRPr="00DE7EF9">
        <w:t>with</w:t>
      </w:r>
      <w:r w:rsidRPr="00DE7EF9">
        <w:rPr>
          <w:spacing w:val="1"/>
        </w:rPr>
        <w:t xml:space="preserve"> </w:t>
      </w:r>
      <w:r w:rsidRPr="00DE7EF9">
        <w:t>each client or as required by the Client’s Support Plan, according to their</w:t>
      </w:r>
      <w:r w:rsidRPr="00DE7EF9">
        <w:rPr>
          <w:spacing w:val="1"/>
        </w:rPr>
        <w:t xml:space="preserve"> </w:t>
      </w:r>
      <w:r w:rsidRPr="00DE7EF9">
        <w:t>changing needs or circumstances and their progress in meeting their stated outcomes.</w:t>
      </w:r>
    </w:p>
    <w:p w14:paraId="58DAD98A" w14:textId="77777777" w:rsidR="00F747C6" w:rsidRPr="00DE7EF9" w:rsidRDefault="00F747C6" w:rsidP="004A50EE">
      <w:pPr>
        <w:pStyle w:val="TableParagraph"/>
        <w:spacing w:before="1" w:line="276" w:lineRule="auto"/>
      </w:pPr>
    </w:p>
    <w:p w14:paraId="5ED85B2C" w14:textId="77777777" w:rsidR="00F747C6" w:rsidRPr="00DE7EF9" w:rsidRDefault="00F747C6" w:rsidP="003E6B5F">
      <w:pPr>
        <w:pStyle w:val="TableParagraph"/>
        <w:numPr>
          <w:ilvl w:val="2"/>
          <w:numId w:val="208"/>
        </w:numPr>
        <w:tabs>
          <w:tab w:val="left" w:pos="1530"/>
        </w:tabs>
        <w:spacing w:line="276" w:lineRule="auto"/>
      </w:pPr>
      <w:r w:rsidRPr="00DE7EF9">
        <w:t>During</w:t>
      </w:r>
      <w:r w:rsidRPr="00DE7EF9">
        <w:rPr>
          <w:spacing w:val="-6"/>
        </w:rPr>
        <w:t xml:space="preserve"> </w:t>
      </w:r>
      <w:r w:rsidRPr="00DE7EF9">
        <w:t>the</w:t>
      </w:r>
      <w:r w:rsidRPr="00DE7EF9">
        <w:rPr>
          <w:spacing w:val="-5"/>
        </w:rPr>
        <w:t xml:space="preserve"> </w:t>
      </w:r>
      <w:r w:rsidRPr="00DE7EF9">
        <w:t>review:</w:t>
      </w:r>
    </w:p>
    <w:p w14:paraId="2D2E913C" w14:textId="77777777" w:rsidR="00F747C6" w:rsidRPr="00DE7EF9" w:rsidRDefault="00F747C6" w:rsidP="004A50EE">
      <w:pPr>
        <w:pStyle w:val="TableParagraph"/>
        <w:spacing w:before="9" w:line="276" w:lineRule="auto"/>
      </w:pPr>
    </w:p>
    <w:p w14:paraId="371D0F99" w14:textId="4F77C3FD" w:rsidR="00F747C6" w:rsidRPr="00DE7EF9" w:rsidRDefault="00F747C6" w:rsidP="003E6B5F">
      <w:pPr>
        <w:pStyle w:val="TableParagraph"/>
        <w:numPr>
          <w:ilvl w:val="3"/>
          <w:numId w:val="208"/>
        </w:numPr>
        <w:tabs>
          <w:tab w:val="left" w:pos="2235"/>
        </w:tabs>
        <w:spacing w:line="276" w:lineRule="auto"/>
        <w:ind w:right="662"/>
      </w:pPr>
      <w:r w:rsidRPr="00DE7EF9">
        <w:t>progress</w:t>
      </w:r>
      <w:r w:rsidRPr="00DE7EF9">
        <w:rPr>
          <w:spacing w:val="-7"/>
        </w:rPr>
        <w:t xml:space="preserve"> </w:t>
      </w:r>
      <w:r w:rsidRPr="00DE7EF9">
        <w:t>in</w:t>
      </w:r>
      <w:r w:rsidRPr="00DE7EF9">
        <w:rPr>
          <w:spacing w:val="-6"/>
        </w:rPr>
        <w:t xml:space="preserve"> </w:t>
      </w:r>
      <w:r w:rsidRPr="00DE7EF9">
        <w:t>meeting</w:t>
      </w:r>
      <w:r w:rsidRPr="00DE7EF9">
        <w:rPr>
          <w:spacing w:val="-6"/>
        </w:rPr>
        <w:t xml:space="preserve"> </w:t>
      </w:r>
      <w:r w:rsidRPr="00DE7EF9">
        <w:t>desired</w:t>
      </w:r>
      <w:r w:rsidRPr="00DE7EF9">
        <w:rPr>
          <w:spacing w:val="-6"/>
        </w:rPr>
        <w:t xml:space="preserve"> </w:t>
      </w:r>
      <w:r w:rsidRPr="00DE7EF9">
        <w:t>outcomes</w:t>
      </w:r>
      <w:r w:rsidRPr="00DE7EF9">
        <w:rPr>
          <w:spacing w:val="-6"/>
        </w:rPr>
        <w:t xml:space="preserve"> </w:t>
      </w:r>
      <w:r w:rsidRPr="00DE7EF9">
        <w:t>and</w:t>
      </w:r>
      <w:r w:rsidRPr="00DE7EF9">
        <w:rPr>
          <w:spacing w:val="-7"/>
        </w:rPr>
        <w:t xml:space="preserve"> </w:t>
      </w:r>
      <w:r w:rsidRPr="00DE7EF9">
        <w:t>goals</w:t>
      </w:r>
      <w:r w:rsidRPr="00DE7EF9">
        <w:rPr>
          <w:spacing w:val="-6"/>
        </w:rPr>
        <w:t xml:space="preserve"> </w:t>
      </w:r>
      <w:r w:rsidRPr="00DE7EF9">
        <w:t>expressed</w:t>
      </w:r>
      <w:r w:rsidRPr="00DE7EF9">
        <w:rPr>
          <w:spacing w:val="-52"/>
        </w:rPr>
        <w:t xml:space="preserve"> </w:t>
      </w:r>
      <w:r w:rsidRPr="00DE7EF9">
        <w:t>during</w:t>
      </w:r>
      <w:r w:rsidRPr="00DE7EF9">
        <w:rPr>
          <w:spacing w:val="-5"/>
        </w:rPr>
        <w:t xml:space="preserve"> </w:t>
      </w:r>
      <w:r w:rsidRPr="00DE7EF9">
        <w:t>the</w:t>
      </w:r>
      <w:r w:rsidRPr="00DE7EF9">
        <w:rPr>
          <w:spacing w:val="-5"/>
        </w:rPr>
        <w:t xml:space="preserve"> </w:t>
      </w:r>
      <w:r w:rsidRPr="00DE7EF9">
        <w:t>support</w:t>
      </w:r>
      <w:r w:rsidRPr="00DE7EF9">
        <w:rPr>
          <w:spacing w:val="-4"/>
        </w:rPr>
        <w:t xml:space="preserve"> </w:t>
      </w:r>
      <w:r w:rsidRPr="00DE7EF9">
        <w:t>planning</w:t>
      </w:r>
      <w:r w:rsidRPr="00DE7EF9">
        <w:rPr>
          <w:spacing w:val="-5"/>
        </w:rPr>
        <w:t xml:space="preserve"> </w:t>
      </w:r>
      <w:r w:rsidRPr="00DE7EF9">
        <w:t>process</w:t>
      </w:r>
      <w:r w:rsidRPr="00DE7EF9">
        <w:rPr>
          <w:spacing w:val="-4"/>
        </w:rPr>
        <w:t xml:space="preserve"> </w:t>
      </w:r>
      <w:r w:rsidRPr="00DE7EF9">
        <w:t>will</w:t>
      </w:r>
      <w:r w:rsidRPr="00DE7EF9">
        <w:rPr>
          <w:spacing w:val="-5"/>
        </w:rPr>
        <w:t xml:space="preserve"> </w:t>
      </w:r>
      <w:r w:rsidRPr="00DE7EF9">
        <w:t>be</w:t>
      </w:r>
      <w:r w:rsidRPr="00DE7EF9">
        <w:rPr>
          <w:spacing w:val="-5"/>
        </w:rPr>
        <w:t xml:space="preserve"> </w:t>
      </w:r>
      <w:r w:rsidRPr="00DE7EF9">
        <w:t>assessed</w:t>
      </w:r>
      <w:r w:rsidRPr="00DE7EF9">
        <w:rPr>
          <w:spacing w:val="-4"/>
        </w:rPr>
        <w:t xml:space="preserve"> </w:t>
      </w:r>
      <w:r w:rsidRPr="00DE7EF9">
        <w:t>relevant and proportionate to risks, the client’s</w:t>
      </w:r>
      <w:r w:rsidRPr="00DE7EF9">
        <w:rPr>
          <w:spacing w:val="1"/>
        </w:rPr>
        <w:t xml:space="preserve"> </w:t>
      </w:r>
      <w:r w:rsidRPr="00DE7EF9">
        <w:t>functionality</w:t>
      </w:r>
      <w:r w:rsidRPr="00DE7EF9">
        <w:rPr>
          <w:spacing w:val="-2"/>
        </w:rPr>
        <w:t xml:space="preserve"> </w:t>
      </w:r>
      <w:r w:rsidRPr="00DE7EF9">
        <w:t>and</w:t>
      </w:r>
      <w:r w:rsidRPr="00DE7EF9">
        <w:rPr>
          <w:spacing w:val="-1"/>
        </w:rPr>
        <w:t xml:space="preserve"> </w:t>
      </w:r>
      <w:r w:rsidRPr="00DE7EF9">
        <w:t>wishes</w:t>
      </w:r>
      <w:r w:rsidR="00083B67">
        <w:t>.</w:t>
      </w:r>
      <w:r w:rsidRPr="00DE7EF9">
        <w:rPr>
          <w:spacing w:val="-2"/>
        </w:rPr>
        <w:t xml:space="preserve"> </w:t>
      </w:r>
      <w:r w:rsidRPr="00DE7EF9">
        <w:t>and</w:t>
      </w:r>
    </w:p>
    <w:p w14:paraId="70EC3420" w14:textId="4DB0EE23" w:rsidR="00F747C6" w:rsidRPr="00DE7EF9" w:rsidRDefault="00F747C6" w:rsidP="003E6B5F">
      <w:pPr>
        <w:pStyle w:val="TableParagraph"/>
        <w:numPr>
          <w:ilvl w:val="3"/>
          <w:numId w:val="208"/>
        </w:numPr>
        <w:tabs>
          <w:tab w:val="left" w:pos="2235"/>
        </w:tabs>
        <w:spacing w:line="276" w:lineRule="auto"/>
        <w:ind w:right="151"/>
      </w:pPr>
      <w:r w:rsidRPr="00DE7EF9">
        <w:t>where restrictive intrusions are used in the provisions of services</w:t>
      </w:r>
      <w:r w:rsidRPr="00DE7EF9">
        <w:rPr>
          <w:spacing w:val="1"/>
        </w:rPr>
        <w:t xml:space="preserve"> </w:t>
      </w:r>
      <w:r w:rsidRPr="00DE7EF9">
        <w:t>and</w:t>
      </w:r>
      <w:r w:rsidRPr="00DE7EF9">
        <w:rPr>
          <w:spacing w:val="-5"/>
        </w:rPr>
        <w:t xml:space="preserve"> </w:t>
      </w:r>
      <w:r w:rsidRPr="00DE7EF9">
        <w:t>supports,</w:t>
      </w:r>
      <w:r w:rsidRPr="00DE7EF9">
        <w:rPr>
          <w:spacing w:val="-5"/>
        </w:rPr>
        <w:t xml:space="preserve"> </w:t>
      </w:r>
      <w:r w:rsidRPr="00DE7EF9">
        <w:t>their</w:t>
      </w:r>
      <w:r w:rsidRPr="00DE7EF9">
        <w:rPr>
          <w:spacing w:val="-5"/>
        </w:rPr>
        <w:t xml:space="preserve"> </w:t>
      </w:r>
      <w:r w:rsidRPr="00DE7EF9">
        <w:t>continued</w:t>
      </w:r>
      <w:r w:rsidRPr="00DE7EF9">
        <w:rPr>
          <w:spacing w:val="-4"/>
        </w:rPr>
        <w:t xml:space="preserve"> </w:t>
      </w:r>
      <w:r w:rsidRPr="00DE7EF9">
        <w:t>need</w:t>
      </w:r>
      <w:r w:rsidRPr="00DE7EF9">
        <w:rPr>
          <w:spacing w:val="-5"/>
        </w:rPr>
        <w:t xml:space="preserve"> for these </w:t>
      </w:r>
      <w:r w:rsidR="00083B67" w:rsidRPr="00DE7EF9">
        <w:t xml:space="preserve">will </w:t>
      </w:r>
      <w:r w:rsidR="00083B67" w:rsidRPr="00DE7EF9">
        <w:rPr>
          <w:spacing w:val="-52"/>
        </w:rPr>
        <w:t>be</w:t>
      </w:r>
      <w:r w:rsidRPr="00DE7EF9">
        <w:t xml:space="preserve"> assessed, with the aim of reduction or elimination</w:t>
      </w:r>
      <w:r w:rsidRPr="00DE7EF9">
        <w:rPr>
          <w:spacing w:val="1"/>
        </w:rPr>
        <w:t xml:space="preserve"> </w:t>
      </w:r>
      <w:r w:rsidRPr="00DE7EF9">
        <w:t>of</w:t>
      </w:r>
      <w:r w:rsidRPr="00DE7EF9">
        <w:rPr>
          <w:spacing w:val="-2"/>
        </w:rPr>
        <w:t xml:space="preserve"> </w:t>
      </w:r>
      <w:r w:rsidRPr="00DE7EF9">
        <w:t>the</w:t>
      </w:r>
      <w:r w:rsidRPr="00DE7EF9">
        <w:rPr>
          <w:spacing w:val="-2"/>
        </w:rPr>
        <w:t xml:space="preserve"> </w:t>
      </w:r>
      <w:r w:rsidRPr="00DE7EF9">
        <w:t>need</w:t>
      </w:r>
      <w:r w:rsidRPr="00DE7EF9">
        <w:rPr>
          <w:spacing w:val="-1"/>
        </w:rPr>
        <w:t xml:space="preserve"> </w:t>
      </w:r>
      <w:r w:rsidRPr="00DE7EF9">
        <w:t>for</w:t>
      </w:r>
      <w:r w:rsidRPr="00DE7EF9">
        <w:rPr>
          <w:spacing w:val="-2"/>
        </w:rPr>
        <w:t xml:space="preserve"> </w:t>
      </w:r>
      <w:r w:rsidRPr="00DE7EF9">
        <w:t>restrictive</w:t>
      </w:r>
      <w:r w:rsidRPr="00DE7EF9">
        <w:rPr>
          <w:spacing w:val="-1"/>
        </w:rPr>
        <w:t xml:space="preserve"> </w:t>
      </w:r>
      <w:r w:rsidRPr="00DE7EF9">
        <w:t>intrusions.</w:t>
      </w:r>
    </w:p>
    <w:p w14:paraId="30989DC5" w14:textId="77777777" w:rsidR="00F747C6" w:rsidRPr="00DE7EF9" w:rsidRDefault="00F747C6" w:rsidP="004A50EE">
      <w:pPr>
        <w:pStyle w:val="TableParagraph"/>
        <w:spacing w:before="1" w:line="276" w:lineRule="auto"/>
      </w:pPr>
    </w:p>
    <w:p w14:paraId="69E96901" w14:textId="77777777" w:rsidR="00F747C6" w:rsidRPr="00DE7EF9" w:rsidRDefault="00F747C6" w:rsidP="003E6B5F">
      <w:pPr>
        <w:pStyle w:val="TableParagraph"/>
        <w:numPr>
          <w:ilvl w:val="2"/>
          <w:numId w:val="208"/>
        </w:numPr>
        <w:tabs>
          <w:tab w:val="left" w:pos="1530"/>
        </w:tabs>
        <w:spacing w:before="1" w:line="276" w:lineRule="auto"/>
        <w:ind w:right="145"/>
      </w:pPr>
      <w:r w:rsidRPr="00DE7EF9">
        <w:t>Where progress is different from expected outcomes and goals, we will work with the client and their representatives to modify the support plan. All changes are recorded in</w:t>
      </w:r>
      <w:r w:rsidRPr="00DE7EF9">
        <w:rPr>
          <w:spacing w:val="1"/>
        </w:rPr>
        <w:t xml:space="preserve"> </w:t>
      </w:r>
      <w:r w:rsidRPr="00DE7EF9">
        <w:t>the</w:t>
      </w:r>
      <w:r w:rsidRPr="00DE7EF9">
        <w:rPr>
          <w:spacing w:val="-3"/>
        </w:rPr>
        <w:t xml:space="preserve"> </w:t>
      </w:r>
      <w:r w:rsidRPr="00DE7EF9">
        <w:t>client’s</w:t>
      </w:r>
      <w:r w:rsidRPr="00DE7EF9">
        <w:rPr>
          <w:spacing w:val="-3"/>
        </w:rPr>
        <w:t xml:space="preserve"> </w:t>
      </w:r>
      <w:r w:rsidRPr="00DE7EF9">
        <w:t>updated</w:t>
      </w:r>
      <w:r w:rsidRPr="00DE7EF9">
        <w:rPr>
          <w:spacing w:val="-2"/>
        </w:rPr>
        <w:t xml:space="preserve"> </w:t>
      </w:r>
      <w:r w:rsidRPr="00DE7EF9">
        <w:t>Support</w:t>
      </w:r>
      <w:r w:rsidRPr="00DE7EF9">
        <w:rPr>
          <w:spacing w:val="-3"/>
        </w:rPr>
        <w:t xml:space="preserve"> </w:t>
      </w:r>
      <w:r w:rsidRPr="00DE7EF9">
        <w:t>Plan</w:t>
      </w:r>
      <w:r w:rsidRPr="00DE7EF9">
        <w:rPr>
          <w:spacing w:val="-3"/>
        </w:rPr>
        <w:t xml:space="preserve"> </w:t>
      </w:r>
      <w:r w:rsidRPr="00DE7EF9">
        <w:t>and</w:t>
      </w:r>
      <w:r w:rsidRPr="00DE7EF9">
        <w:rPr>
          <w:spacing w:val="-2"/>
        </w:rPr>
        <w:t xml:space="preserve"> </w:t>
      </w:r>
      <w:r w:rsidRPr="00DE7EF9">
        <w:t>Client</w:t>
      </w:r>
      <w:r w:rsidRPr="00DE7EF9">
        <w:rPr>
          <w:spacing w:val="-3"/>
        </w:rPr>
        <w:t xml:space="preserve"> </w:t>
      </w:r>
      <w:r w:rsidRPr="00DE7EF9">
        <w:t>Information</w:t>
      </w:r>
      <w:r w:rsidRPr="00DE7EF9">
        <w:rPr>
          <w:spacing w:val="-3"/>
        </w:rPr>
        <w:t xml:space="preserve"> </w:t>
      </w:r>
      <w:r w:rsidRPr="00DE7EF9">
        <w:t>File.</w:t>
      </w:r>
    </w:p>
    <w:p w14:paraId="3A6E2E6B" w14:textId="77777777" w:rsidR="00F747C6" w:rsidRPr="00DE7EF9" w:rsidRDefault="00F747C6" w:rsidP="004A50EE">
      <w:pPr>
        <w:pStyle w:val="TableParagraph"/>
        <w:spacing w:before="1" w:line="276" w:lineRule="auto"/>
      </w:pPr>
    </w:p>
    <w:p w14:paraId="3BDCA803" w14:textId="77777777" w:rsidR="00F747C6" w:rsidRPr="00DE7EF9" w:rsidRDefault="00F747C6" w:rsidP="003E6B5F">
      <w:pPr>
        <w:pStyle w:val="TableParagraph"/>
        <w:numPr>
          <w:ilvl w:val="2"/>
          <w:numId w:val="208"/>
        </w:numPr>
        <w:tabs>
          <w:tab w:val="left" w:pos="1530"/>
        </w:tabs>
        <w:spacing w:line="276" w:lineRule="auto"/>
        <w:ind w:right="223"/>
      </w:pPr>
      <w:r w:rsidRPr="00DE7EF9">
        <w:t>Where</w:t>
      </w:r>
      <w:r w:rsidRPr="00DE7EF9">
        <w:rPr>
          <w:spacing w:val="-6"/>
        </w:rPr>
        <w:t xml:space="preserve"> </w:t>
      </w:r>
      <w:r w:rsidRPr="00DE7EF9">
        <w:t>appropriate,</w:t>
      </w:r>
      <w:r w:rsidRPr="00DE7EF9">
        <w:rPr>
          <w:spacing w:val="-5"/>
        </w:rPr>
        <w:t xml:space="preserve"> </w:t>
      </w:r>
      <w:r w:rsidRPr="00DE7EF9">
        <w:t>and</w:t>
      </w:r>
      <w:r w:rsidRPr="00DE7EF9">
        <w:rPr>
          <w:spacing w:val="-5"/>
        </w:rPr>
        <w:t xml:space="preserve"> </w:t>
      </w:r>
      <w:r w:rsidRPr="00DE7EF9">
        <w:t>with</w:t>
      </w:r>
      <w:r w:rsidRPr="00DE7EF9">
        <w:rPr>
          <w:spacing w:val="-5"/>
        </w:rPr>
        <w:t xml:space="preserve"> </w:t>
      </w:r>
      <w:r w:rsidRPr="00DE7EF9">
        <w:t>the</w:t>
      </w:r>
      <w:r w:rsidRPr="00DE7EF9">
        <w:rPr>
          <w:spacing w:val="-5"/>
        </w:rPr>
        <w:t xml:space="preserve"> </w:t>
      </w:r>
      <w:r w:rsidRPr="00DE7EF9">
        <w:t>consent</w:t>
      </w:r>
      <w:r w:rsidRPr="00DE7EF9">
        <w:rPr>
          <w:spacing w:val="-5"/>
        </w:rPr>
        <w:t xml:space="preserve"> </w:t>
      </w:r>
      <w:r w:rsidRPr="00DE7EF9">
        <w:t>of</w:t>
      </w:r>
      <w:r w:rsidRPr="00DE7EF9">
        <w:rPr>
          <w:spacing w:val="-5"/>
        </w:rPr>
        <w:t xml:space="preserve"> </w:t>
      </w:r>
      <w:r w:rsidRPr="00DE7EF9">
        <w:t>the</w:t>
      </w:r>
      <w:r w:rsidRPr="00DE7EF9">
        <w:rPr>
          <w:spacing w:val="-6"/>
        </w:rPr>
        <w:t xml:space="preserve"> </w:t>
      </w:r>
      <w:r w:rsidRPr="00DE7EF9">
        <w:t>client,</w:t>
      </w:r>
      <w:r w:rsidRPr="00DE7EF9">
        <w:rPr>
          <w:spacing w:val="-5"/>
        </w:rPr>
        <w:t xml:space="preserve"> </w:t>
      </w:r>
      <w:r w:rsidRPr="00DE7EF9">
        <w:t>information</w:t>
      </w:r>
      <w:r w:rsidRPr="00DE7EF9">
        <w:rPr>
          <w:spacing w:val="-5"/>
        </w:rPr>
        <w:t xml:space="preserve"> </w:t>
      </w:r>
      <w:r w:rsidRPr="00DE7EF9">
        <w:t>on</w:t>
      </w:r>
      <w:r w:rsidRPr="00DE7EF9">
        <w:rPr>
          <w:spacing w:val="-5"/>
        </w:rPr>
        <w:t xml:space="preserve"> </w:t>
      </w:r>
      <w:r w:rsidRPr="00DE7EF9">
        <w:t>the</w:t>
      </w:r>
      <w:r w:rsidRPr="00DE7EF9">
        <w:rPr>
          <w:spacing w:val="1"/>
        </w:rPr>
        <w:t xml:space="preserve"> </w:t>
      </w:r>
      <w:r w:rsidRPr="00DE7EF9">
        <w:t>updated support plan will be communicated to family members, carers,</w:t>
      </w:r>
      <w:r w:rsidRPr="00DE7EF9">
        <w:rPr>
          <w:spacing w:val="1"/>
        </w:rPr>
        <w:t xml:space="preserve"> </w:t>
      </w:r>
      <w:r w:rsidRPr="00DE7EF9">
        <w:t>other</w:t>
      </w:r>
      <w:r w:rsidRPr="00DE7EF9">
        <w:rPr>
          <w:spacing w:val="-2"/>
        </w:rPr>
        <w:t xml:space="preserve"> </w:t>
      </w:r>
      <w:r w:rsidRPr="00DE7EF9">
        <w:t>providers</w:t>
      </w:r>
      <w:r w:rsidRPr="00DE7EF9">
        <w:rPr>
          <w:spacing w:val="-2"/>
        </w:rPr>
        <w:t xml:space="preserve"> </w:t>
      </w:r>
      <w:r w:rsidRPr="00DE7EF9">
        <w:t>and</w:t>
      </w:r>
      <w:r w:rsidRPr="00DE7EF9">
        <w:rPr>
          <w:spacing w:val="-2"/>
        </w:rPr>
        <w:t xml:space="preserve"> </w:t>
      </w:r>
      <w:r w:rsidRPr="00DE7EF9">
        <w:t>relevant</w:t>
      </w:r>
      <w:r w:rsidRPr="00DE7EF9">
        <w:rPr>
          <w:spacing w:val="-2"/>
        </w:rPr>
        <w:t xml:space="preserve"> </w:t>
      </w:r>
      <w:r w:rsidRPr="00DE7EF9">
        <w:t>government</w:t>
      </w:r>
      <w:r w:rsidRPr="00DE7EF9">
        <w:rPr>
          <w:spacing w:val="-2"/>
        </w:rPr>
        <w:t xml:space="preserve"> </w:t>
      </w:r>
      <w:r w:rsidRPr="00DE7EF9">
        <w:t>agencies.</w:t>
      </w:r>
    </w:p>
    <w:p w14:paraId="1B264E1D" w14:textId="77777777" w:rsidR="00F747C6" w:rsidRPr="00DE7EF9" w:rsidRDefault="00F747C6" w:rsidP="004A50EE">
      <w:pPr>
        <w:pStyle w:val="ListParagraph"/>
        <w:spacing w:line="276" w:lineRule="auto"/>
        <w:rPr>
          <w:rFonts w:ascii="Arial" w:hAnsi="Arial" w:cs="Arial"/>
          <w:sz w:val="22"/>
          <w:szCs w:val="22"/>
        </w:rPr>
      </w:pPr>
    </w:p>
    <w:p w14:paraId="29A3FFE6" w14:textId="15825649" w:rsidR="00F747C6" w:rsidRPr="00DE7EF9" w:rsidRDefault="006F1610" w:rsidP="003E6B5F">
      <w:pPr>
        <w:pStyle w:val="TableParagraph"/>
        <w:numPr>
          <w:ilvl w:val="2"/>
          <w:numId w:val="208"/>
        </w:numPr>
        <w:tabs>
          <w:tab w:val="left" w:pos="1530"/>
        </w:tabs>
        <w:spacing w:line="276" w:lineRule="auto"/>
        <w:ind w:right="223"/>
      </w:pPr>
      <w:r>
        <w:t>Hope Disability Support Pty Ltd’s</w:t>
      </w:r>
      <w:r w:rsidR="00F747C6" w:rsidRPr="00DE7EF9">
        <w:t xml:space="preserve"> staff should not be “bound” to the</w:t>
      </w:r>
      <w:r w:rsidR="00F747C6" w:rsidRPr="00DE7EF9">
        <w:rPr>
          <w:spacing w:val="1"/>
        </w:rPr>
        <w:t xml:space="preserve"> </w:t>
      </w:r>
      <w:r w:rsidR="00F747C6" w:rsidRPr="00DE7EF9">
        <w:t>information</w:t>
      </w:r>
      <w:r w:rsidR="00F747C6" w:rsidRPr="00DE7EF9">
        <w:rPr>
          <w:spacing w:val="-7"/>
        </w:rPr>
        <w:t xml:space="preserve"> </w:t>
      </w:r>
      <w:r w:rsidR="00F747C6" w:rsidRPr="00DE7EF9">
        <w:t>provided</w:t>
      </w:r>
      <w:r w:rsidR="00F747C6" w:rsidRPr="00DE7EF9">
        <w:rPr>
          <w:spacing w:val="-6"/>
        </w:rPr>
        <w:t xml:space="preserve"> </w:t>
      </w:r>
      <w:r w:rsidR="00F747C6" w:rsidRPr="00DE7EF9">
        <w:t>or</w:t>
      </w:r>
      <w:r w:rsidR="00F747C6" w:rsidRPr="00DE7EF9">
        <w:rPr>
          <w:spacing w:val="-6"/>
        </w:rPr>
        <w:t xml:space="preserve"> </w:t>
      </w:r>
      <w:r w:rsidR="00F747C6" w:rsidRPr="00DE7EF9">
        <w:t>preferences</w:t>
      </w:r>
      <w:r w:rsidR="00F747C6" w:rsidRPr="00DE7EF9">
        <w:rPr>
          <w:spacing w:val="-6"/>
        </w:rPr>
        <w:t xml:space="preserve"> </w:t>
      </w:r>
      <w:r w:rsidR="00F747C6" w:rsidRPr="00DE7EF9">
        <w:t>expressed</w:t>
      </w:r>
      <w:r w:rsidR="00F747C6" w:rsidRPr="00DE7EF9">
        <w:rPr>
          <w:spacing w:val="-7"/>
        </w:rPr>
        <w:t xml:space="preserve"> </w:t>
      </w:r>
      <w:r w:rsidR="00F747C6" w:rsidRPr="00DE7EF9">
        <w:t>or</w:t>
      </w:r>
      <w:r w:rsidR="00F747C6" w:rsidRPr="00DE7EF9">
        <w:rPr>
          <w:spacing w:val="-6"/>
        </w:rPr>
        <w:t xml:space="preserve"> </w:t>
      </w:r>
      <w:r w:rsidR="00F747C6" w:rsidRPr="00DE7EF9">
        <w:t>needs</w:t>
      </w:r>
      <w:r w:rsidR="00F747C6" w:rsidRPr="00DE7EF9">
        <w:rPr>
          <w:spacing w:val="-6"/>
        </w:rPr>
        <w:t xml:space="preserve"> </w:t>
      </w:r>
      <w:r w:rsidR="00F747C6" w:rsidRPr="00DE7EF9">
        <w:t>identified</w:t>
      </w:r>
      <w:r w:rsidR="00F747C6" w:rsidRPr="00DE7EF9">
        <w:rPr>
          <w:spacing w:val="-6"/>
        </w:rPr>
        <w:t xml:space="preserve"> </w:t>
      </w:r>
      <w:r w:rsidR="00F747C6" w:rsidRPr="00DE7EF9">
        <w:t>at</w:t>
      </w:r>
      <w:r w:rsidR="00F747C6" w:rsidRPr="00DE7EF9">
        <w:rPr>
          <w:spacing w:val="-7"/>
        </w:rPr>
        <w:t xml:space="preserve"> </w:t>
      </w:r>
      <w:r w:rsidR="00F747C6" w:rsidRPr="00DE7EF9">
        <w:t>the</w:t>
      </w:r>
      <w:r w:rsidR="00F747C6" w:rsidRPr="00DE7EF9">
        <w:rPr>
          <w:spacing w:val="1"/>
        </w:rPr>
        <w:t xml:space="preserve"> </w:t>
      </w:r>
      <w:r w:rsidR="00F747C6" w:rsidRPr="00DE7EF9">
        <w:t>client</w:t>
      </w:r>
      <w:r w:rsidR="00F747C6" w:rsidRPr="00DE7EF9">
        <w:rPr>
          <w:spacing w:val="-7"/>
        </w:rPr>
        <w:t xml:space="preserve"> </w:t>
      </w:r>
      <w:r w:rsidR="00F747C6" w:rsidRPr="00DE7EF9">
        <w:t>assessment</w:t>
      </w:r>
      <w:r w:rsidR="00F747C6" w:rsidRPr="00DE7EF9">
        <w:rPr>
          <w:spacing w:val="-6"/>
        </w:rPr>
        <w:t xml:space="preserve"> </w:t>
      </w:r>
      <w:r w:rsidR="00F747C6" w:rsidRPr="00DE7EF9">
        <w:t>or</w:t>
      </w:r>
      <w:r w:rsidR="00F747C6" w:rsidRPr="00DE7EF9">
        <w:rPr>
          <w:spacing w:val="-6"/>
        </w:rPr>
        <w:t xml:space="preserve"> </w:t>
      </w:r>
      <w:r w:rsidR="00F747C6" w:rsidRPr="00DE7EF9">
        <w:t>support</w:t>
      </w:r>
      <w:r w:rsidR="00F747C6" w:rsidRPr="00DE7EF9">
        <w:rPr>
          <w:spacing w:val="-7"/>
        </w:rPr>
        <w:t xml:space="preserve"> </w:t>
      </w:r>
      <w:r w:rsidR="00F747C6" w:rsidRPr="00DE7EF9">
        <w:t>planning</w:t>
      </w:r>
      <w:r w:rsidR="00F747C6" w:rsidRPr="00DE7EF9">
        <w:rPr>
          <w:spacing w:val="-6"/>
        </w:rPr>
        <w:t xml:space="preserve"> </w:t>
      </w:r>
      <w:r w:rsidR="00F747C6" w:rsidRPr="00DE7EF9">
        <w:t>stage</w:t>
      </w:r>
      <w:r w:rsidR="00F747C6" w:rsidRPr="00DE7EF9">
        <w:rPr>
          <w:spacing w:val="-6"/>
        </w:rPr>
        <w:t xml:space="preserve"> </w:t>
      </w:r>
      <w:r w:rsidR="00F747C6" w:rsidRPr="00DE7EF9">
        <w:t>when</w:t>
      </w:r>
      <w:r w:rsidR="00F747C6" w:rsidRPr="00DE7EF9">
        <w:rPr>
          <w:spacing w:val="-7"/>
        </w:rPr>
        <w:t xml:space="preserve"> </w:t>
      </w:r>
      <w:r w:rsidR="00F747C6" w:rsidRPr="00DE7EF9">
        <w:t>conducting</w:t>
      </w:r>
      <w:r w:rsidR="00F747C6" w:rsidRPr="00DE7EF9">
        <w:rPr>
          <w:spacing w:val="-6"/>
        </w:rPr>
        <w:t xml:space="preserve"> </w:t>
      </w:r>
      <w:r w:rsidR="00F747C6" w:rsidRPr="00DE7EF9">
        <w:t>a</w:t>
      </w:r>
      <w:r w:rsidR="00F747C6" w:rsidRPr="00DE7EF9">
        <w:rPr>
          <w:spacing w:val="-6"/>
        </w:rPr>
        <w:t xml:space="preserve"> </w:t>
      </w:r>
      <w:r w:rsidR="00F747C6" w:rsidRPr="00DE7EF9">
        <w:t>review</w:t>
      </w:r>
    </w:p>
    <w:p w14:paraId="489B002D" w14:textId="77777777" w:rsidR="00DE7EF9" w:rsidRDefault="00DE7EF9" w:rsidP="00DE7EF9">
      <w:pPr>
        <w:spacing w:line="276" w:lineRule="auto"/>
        <w:rPr>
          <w:rFonts w:ascii="Arial" w:hAnsi="Arial" w:cs="Arial"/>
          <w:b/>
          <w:bCs/>
          <w:sz w:val="22"/>
          <w:szCs w:val="22"/>
        </w:rPr>
      </w:pPr>
    </w:p>
    <w:p w14:paraId="4C5051CC" w14:textId="7D62A047" w:rsidR="00F747C6" w:rsidRDefault="00DE7EF9" w:rsidP="00DE7EF9">
      <w:pPr>
        <w:spacing w:line="276" w:lineRule="auto"/>
        <w:rPr>
          <w:rFonts w:ascii="Arial" w:hAnsi="Arial" w:cs="Arial"/>
          <w:sz w:val="22"/>
          <w:szCs w:val="22"/>
        </w:rPr>
      </w:pPr>
      <w:r w:rsidRPr="00DE7EF9">
        <w:rPr>
          <w:rFonts w:ascii="Arial" w:hAnsi="Arial" w:cs="Arial"/>
          <w:b/>
          <w:bCs/>
          <w:sz w:val="22"/>
          <w:szCs w:val="22"/>
        </w:rPr>
        <w:t>RESPONSIBILITY</w:t>
      </w:r>
      <w:r w:rsidRPr="00DE7EF9">
        <w:rPr>
          <w:rFonts w:ascii="Arial" w:hAnsi="Arial" w:cs="Arial"/>
          <w:sz w:val="22"/>
          <w:szCs w:val="22"/>
        </w:rPr>
        <w:t xml:space="preserve">: Principal and Management </w:t>
      </w:r>
    </w:p>
    <w:p w14:paraId="49637410" w14:textId="77777777" w:rsidR="00DE7EF9" w:rsidRDefault="00DE7EF9" w:rsidP="00DE7EF9">
      <w:pPr>
        <w:pBdr>
          <w:bottom w:val="single" w:sz="4" w:space="1" w:color="auto"/>
        </w:pBdr>
        <w:spacing w:line="276" w:lineRule="auto"/>
        <w:rPr>
          <w:rFonts w:ascii="Arial" w:hAnsi="Arial" w:cs="Arial"/>
          <w:sz w:val="22"/>
          <w:szCs w:val="22"/>
        </w:rPr>
      </w:pPr>
    </w:p>
    <w:p w14:paraId="0543A193" w14:textId="77777777" w:rsidR="00DE7EF9" w:rsidRPr="00DE7EF9" w:rsidRDefault="00DE7EF9" w:rsidP="00DE7EF9">
      <w:pPr>
        <w:spacing w:line="276" w:lineRule="auto"/>
        <w:rPr>
          <w:rFonts w:ascii="Arial" w:hAnsi="Arial" w:cs="Arial"/>
          <w:sz w:val="22"/>
          <w:szCs w:val="22"/>
        </w:rPr>
      </w:pPr>
    </w:p>
    <w:p w14:paraId="1188BE77" w14:textId="06F638D8" w:rsidR="00F747C6" w:rsidRPr="00DE7EF9" w:rsidRDefault="00F747C6" w:rsidP="003E6B5F">
      <w:pPr>
        <w:pStyle w:val="TableParagraph"/>
        <w:numPr>
          <w:ilvl w:val="0"/>
          <w:numId w:val="198"/>
        </w:numPr>
        <w:tabs>
          <w:tab w:val="left" w:pos="810"/>
        </w:tabs>
        <w:spacing w:before="13" w:line="276" w:lineRule="auto"/>
        <w:rPr>
          <w:b/>
          <w:color w:val="1A495D" w:themeColor="accent1" w:themeShade="80"/>
          <w:sz w:val="24"/>
          <w:szCs w:val="24"/>
          <w:u w:val="single"/>
        </w:rPr>
      </w:pPr>
      <w:r w:rsidRPr="00DE7EF9">
        <w:rPr>
          <w:b/>
          <w:color w:val="1A495D" w:themeColor="accent1" w:themeShade="80"/>
          <w:sz w:val="24"/>
          <w:szCs w:val="24"/>
          <w:u w:val="single"/>
        </w:rPr>
        <w:t>Continuity</w:t>
      </w:r>
      <w:r w:rsidRPr="00DE7EF9">
        <w:rPr>
          <w:b/>
          <w:color w:val="1A495D" w:themeColor="accent1" w:themeShade="80"/>
          <w:spacing w:val="-7"/>
          <w:sz w:val="24"/>
          <w:szCs w:val="24"/>
          <w:u w:val="single"/>
        </w:rPr>
        <w:t xml:space="preserve"> </w:t>
      </w:r>
      <w:r w:rsidRPr="00DE7EF9">
        <w:rPr>
          <w:b/>
          <w:color w:val="1A495D" w:themeColor="accent1" w:themeShade="80"/>
          <w:sz w:val="24"/>
          <w:szCs w:val="24"/>
          <w:u w:val="single"/>
        </w:rPr>
        <w:t>of</w:t>
      </w:r>
      <w:r w:rsidRPr="00DE7EF9">
        <w:rPr>
          <w:b/>
          <w:color w:val="1A495D" w:themeColor="accent1" w:themeShade="80"/>
          <w:spacing w:val="-6"/>
          <w:sz w:val="24"/>
          <w:szCs w:val="24"/>
          <w:u w:val="single"/>
        </w:rPr>
        <w:t xml:space="preserve"> </w:t>
      </w:r>
      <w:r w:rsidRPr="00DE7EF9">
        <w:rPr>
          <w:b/>
          <w:color w:val="1A495D" w:themeColor="accent1" w:themeShade="80"/>
          <w:sz w:val="24"/>
          <w:szCs w:val="24"/>
          <w:u w:val="single"/>
        </w:rPr>
        <w:t>supports</w:t>
      </w:r>
    </w:p>
    <w:p w14:paraId="770173B5" w14:textId="77777777" w:rsidR="00F747C6" w:rsidRPr="00DE7EF9" w:rsidRDefault="00F747C6" w:rsidP="004A50EE">
      <w:pPr>
        <w:pStyle w:val="TableParagraph"/>
        <w:tabs>
          <w:tab w:val="left" w:pos="810"/>
        </w:tabs>
        <w:spacing w:before="13" w:line="276" w:lineRule="auto"/>
        <w:rPr>
          <w:b/>
        </w:rPr>
      </w:pPr>
    </w:p>
    <w:p w14:paraId="442B4DB1" w14:textId="2734C8C6" w:rsidR="00F747C6" w:rsidRPr="00DE7EF9" w:rsidRDefault="00F747C6" w:rsidP="004A50EE">
      <w:pPr>
        <w:pStyle w:val="TableParagraph"/>
        <w:tabs>
          <w:tab w:val="left" w:pos="810"/>
        </w:tabs>
        <w:spacing w:before="13" w:line="276" w:lineRule="auto"/>
      </w:pPr>
      <w:r w:rsidRPr="00DE7EF9">
        <w:t>Reasonable efforts</w:t>
      </w:r>
      <w:r w:rsidRPr="00DE7EF9">
        <w:rPr>
          <w:spacing w:val="-5"/>
        </w:rPr>
        <w:t xml:space="preserve"> </w:t>
      </w:r>
      <w:r w:rsidRPr="00DE7EF9">
        <w:t>are</w:t>
      </w:r>
      <w:r w:rsidRPr="00DE7EF9">
        <w:rPr>
          <w:spacing w:val="-5"/>
        </w:rPr>
        <w:t xml:space="preserve"> </w:t>
      </w:r>
      <w:r w:rsidRPr="00DE7EF9">
        <w:t>made</w:t>
      </w:r>
      <w:r w:rsidRPr="00DE7EF9">
        <w:rPr>
          <w:spacing w:val="-5"/>
        </w:rPr>
        <w:t xml:space="preserve"> </w:t>
      </w:r>
      <w:r w:rsidRPr="00DE7EF9">
        <w:t>to</w:t>
      </w:r>
      <w:r w:rsidRPr="00DE7EF9">
        <w:rPr>
          <w:spacing w:val="-5"/>
        </w:rPr>
        <w:t xml:space="preserve"> </w:t>
      </w:r>
      <w:r w:rsidRPr="00DE7EF9">
        <w:t>ensure</w:t>
      </w:r>
      <w:r w:rsidRPr="00DE7EF9">
        <w:rPr>
          <w:spacing w:val="-5"/>
        </w:rPr>
        <w:t xml:space="preserve"> </w:t>
      </w:r>
      <w:r w:rsidRPr="00DE7EF9">
        <w:t>that</w:t>
      </w:r>
      <w:r w:rsidRPr="00DE7EF9">
        <w:rPr>
          <w:spacing w:val="-5"/>
        </w:rPr>
        <w:t xml:space="preserve"> </w:t>
      </w:r>
      <w:r w:rsidRPr="00DE7EF9">
        <w:t>the</w:t>
      </w:r>
      <w:r w:rsidRPr="00DE7EF9">
        <w:rPr>
          <w:spacing w:val="-5"/>
        </w:rPr>
        <w:t xml:space="preserve"> </w:t>
      </w:r>
      <w:r w:rsidRPr="00DE7EF9">
        <w:t>same</w:t>
      </w:r>
      <w:r w:rsidRPr="00DE7EF9">
        <w:rPr>
          <w:spacing w:val="-5"/>
        </w:rPr>
        <w:t xml:space="preserve"> </w:t>
      </w:r>
      <w:r w:rsidRPr="00DE7EF9">
        <w:t>worker</w:t>
      </w:r>
      <w:r w:rsidRPr="00DE7EF9">
        <w:rPr>
          <w:spacing w:val="-5"/>
        </w:rPr>
        <w:t xml:space="preserve"> </w:t>
      </w:r>
      <w:r w:rsidRPr="00DE7EF9">
        <w:t>(or</w:t>
      </w:r>
      <w:r w:rsidRPr="00DE7EF9">
        <w:rPr>
          <w:spacing w:val="-5"/>
        </w:rPr>
        <w:t xml:space="preserve"> </w:t>
      </w:r>
      <w:r w:rsidR="00083B67" w:rsidRPr="00DE7EF9">
        <w:t>group</w:t>
      </w:r>
      <w:r w:rsidR="00083B67">
        <w:t xml:space="preserve"> of </w:t>
      </w:r>
      <w:r w:rsidRPr="00DE7EF9">
        <w:t>workers) provides services and supports to the client without</w:t>
      </w:r>
      <w:r w:rsidRPr="00DE7EF9">
        <w:rPr>
          <w:spacing w:val="1"/>
        </w:rPr>
        <w:t xml:space="preserve"> </w:t>
      </w:r>
      <w:r w:rsidRPr="00DE7EF9">
        <w:t>interruption</w:t>
      </w:r>
      <w:r w:rsidRPr="00DE7EF9">
        <w:rPr>
          <w:spacing w:val="-3"/>
        </w:rPr>
        <w:t xml:space="preserve"> </w:t>
      </w:r>
      <w:r w:rsidRPr="00DE7EF9">
        <w:t>throughout</w:t>
      </w:r>
      <w:r w:rsidRPr="00DE7EF9">
        <w:rPr>
          <w:spacing w:val="-3"/>
        </w:rPr>
        <w:t xml:space="preserve"> </w:t>
      </w:r>
      <w:r w:rsidRPr="00DE7EF9">
        <w:t>the</w:t>
      </w:r>
      <w:r w:rsidRPr="00DE7EF9">
        <w:rPr>
          <w:spacing w:val="-3"/>
        </w:rPr>
        <w:t xml:space="preserve"> </w:t>
      </w:r>
      <w:r w:rsidRPr="00DE7EF9">
        <w:t>period</w:t>
      </w:r>
      <w:r w:rsidRPr="00DE7EF9">
        <w:rPr>
          <w:spacing w:val="-3"/>
        </w:rPr>
        <w:t xml:space="preserve"> </w:t>
      </w:r>
      <w:r w:rsidRPr="00DE7EF9">
        <w:t>of</w:t>
      </w:r>
      <w:r w:rsidRPr="00DE7EF9">
        <w:rPr>
          <w:spacing w:val="-3"/>
        </w:rPr>
        <w:t xml:space="preserve"> </w:t>
      </w:r>
      <w:r w:rsidRPr="00DE7EF9">
        <w:t>their</w:t>
      </w:r>
      <w:r w:rsidRPr="00DE7EF9">
        <w:rPr>
          <w:spacing w:val="-3"/>
        </w:rPr>
        <w:t xml:space="preserve"> </w:t>
      </w:r>
      <w:r w:rsidRPr="00DE7EF9">
        <w:t>Services</w:t>
      </w:r>
      <w:r w:rsidRPr="00DE7EF9">
        <w:rPr>
          <w:spacing w:val="-3"/>
        </w:rPr>
        <w:t xml:space="preserve"> </w:t>
      </w:r>
      <w:r w:rsidRPr="00DE7EF9">
        <w:t>Agreement.</w:t>
      </w:r>
    </w:p>
    <w:p w14:paraId="1E8A79D0" w14:textId="416FDE61" w:rsidR="00F747C6" w:rsidRPr="00DE7EF9" w:rsidRDefault="00F747C6" w:rsidP="004A50EE">
      <w:pPr>
        <w:pStyle w:val="TableParagraph"/>
        <w:tabs>
          <w:tab w:val="left" w:pos="810"/>
        </w:tabs>
        <w:spacing w:before="13" w:line="276" w:lineRule="auto"/>
      </w:pPr>
    </w:p>
    <w:p w14:paraId="7BB30374" w14:textId="4D0B52AF" w:rsidR="00F747C6" w:rsidRPr="00DE7EF9" w:rsidRDefault="00F747C6" w:rsidP="004A50EE">
      <w:pPr>
        <w:pStyle w:val="TableParagraph"/>
        <w:tabs>
          <w:tab w:val="left" w:pos="810"/>
        </w:tabs>
        <w:spacing w:before="13" w:line="276" w:lineRule="auto"/>
      </w:pPr>
      <w:r w:rsidRPr="00DE7EF9">
        <w:t>Where changes or interruptions are unavoidable (for example, due to</w:t>
      </w:r>
      <w:r w:rsidRPr="00DE7EF9">
        <w:rPr>
          <w:spacing w:val="1"/>
        </w:rPr>
        <w:t xml:space="preserve"> </w:t>
      </w:r>
      <w:r w:rsidRPr="00DE7EF9">
        <w:t>leave</w:t>
      </w:r>
      <w:r w:rsidRPr="00DE7EF9">
        <w:rPr>
          <w:spacing w:val="-8"/>
        </w:rPr>
        <w:t xml:space="preserve"> </w:t>
      </w:r>
      <w:r w:rsidRPr="00DE7EF9">
        <w:t>arrangements),</w:t>
      </w:r>
      <w:r w:rsidRPr="00DE7EF9">
        <w:rPr>
          <w:spacing w:val="-8"/>
        </w:rPr>
        <w:t xml:space="preserve"> </w:t>
      </w:r>
      <w:r w:rsidRPr="00DE7EF9">
        <w:t>alternative</w:t>
      </w:r>
      <w:r w:rsidRPr="00DE7EF9">
        <w:rPr>
          <w:spacing w:val="-8"/>
        </w:rPr>
        <w:t xml:space="preserve"> </w:t>
      </w:r>
      <w:r w:rsidRPr="00DE7EF9">
        <w:t>arrangements</w:t>
      </w:r>
      <w:r w:rsidRPr="00DE7EF9">
        <w:rPr>
          <w:spacing w:val="-8"/>
        </w:rPr>
        <w:t xml:space="preserve"> </w:t>
      </w:r>
      <w:r w:rsidRPr="00DE7EF9">
        <w:t>are</w:t>
      </w:r>
      <w:r w:rsidRPr="00DE7EF9">
        <w:rPr>
          <w:spacing w:val="-7"/>
        </w:rPr>
        <w:t xml:space="preserve"> </w:t>
      </w:r>
      <w:r w:rsidRPr="00DE7EF9">
        <w:t>explained</w:t>
      </w:r>
      <w:r w:rsidRPr="00DE7EF9">
        <w:rPr>
          <w:spacing w:val="-8"/>
        </w:rPr>
        <w:t xml:space="preserve"> </w:t>
      </w:r>
      <w:r w:rsidRPr="00DE7EF9">
        <w:t>and</w:t>
      </w:r>
      <w:r w:rsidRPr="00DE7EF9">
        <w:rPr>
          <w:spacing w:val="-8"/>
        </w:rPr>
        <w:t xml:space="preserve"> </w:t>
      </w:r>
      <w:r w:rsidRPr="00DE7EF9">
        <w:t>agreed</w:t>
      </w:r>
      <w:r w:rsidRPr="00DE7EF9">
        <w:rPr>
          <w:spacing w:val="-52"/>
        </w:rPr>
        <w:t xml:space="preserve"> </w:t>
      </w:r>
      <w:r w:rsidRPr="00DE7EF9">
        <w:t>with</w:t>
      </w:r>
      <w:r w:rsidRPr="00DE7EF9">
        <w:rPr>
          <w:spacing w:val="-2"/>
        </w:rPr>
        <w:t xml:space="preserve"> </w:t>
      </w:r>
      <w:r w:rsidRPr="00DE7EF9">
        <w:t>the</w:t>
      </w:r>
      <w:r w:rsidRPr="00DE7EF9">
        <w:rPr>
          <w:spacing w:val="-1"/>
        </w:rPr>
        <w:t xml:space="preserve"> </w:t>
      </w:r>
      <w:r w:rsidRPr="00DE7EF9">
        <w:t>client.</w:t>
      </w:r>
    </w:p>
    <w:p w14:paraId="466FF2C5" w14:textId="6F758D84" w:rsidR="00F747C6" w:rsidRPr="00DE7EF9" w:rsidRDefault="00DE7EF9" w:rsidP="00DE7EF9">
      <w:pPr>
        <w:spacing w:line="276" w:lineRule="auto"/>
        <w:rPr>
          <w:rFonts w:ascii="Arial" w:hAnsi="Arial" w:cs="Arial"/>
          <w:sz w:val="22"/>
          <w:szCs w:val="22"/>
        </w:rPr>
      </w:pPr>
      <w:r w:rsidRPr="00DE7EF9">
        <w:rPr>
          <w:rFonts w:ascii="Arial" w:hAnsi="Arial" w:cs="Arial"/>
          <w:b/>
          <w:bCs/>
          <w:sz w:val="22"/>
          <w:szCs w:val="22"/>
        </w:rPr>
        <w:lastRenderedPageBreak/>
        <w:t>RESPONSIBILITY</w:t>
      </w:r>
      <w:r>
        <w:rPr>
          <w:rFonts w:ascii="Arial" w:hAnsi="Arial" w:cs="Arial"/>
          <w:sz w:val="22"/>
          <w:szCs w:val="22"/>
        </w:rPr>
        <w:t xml:space="preserve">: Principal and Management </w:t>
      </w:r>
    </w:p>
    <w:p w14:paraId="141E26E8" w14:textId="77777777" w:rsidR="00DE7EF9" w:rsidRDefault="00DE7EF9" w:rsidP="00DE7EF9">
      <w:pPr>
        <w:pStyle w:val="TableParagraph"/>
        <w:pBdr>
          <w:bottom w:val="single" w:sz="4" w:space="1" w:color="auto"/>
        </w:pBdr>
        <w:tabs>
          <w:tab w:val="left" w:pos="810"/>
        </w:tabs>
        <w:spacing w:before="13" w:line="276" w:lineRule="auto"/>
      </w:pPr>
    </w:p>
    <w:p w14:paraId="4CDD2A3B" w14:textId="77777777" w:rsidR="00DE7EF9" w:rsidRPr="00DE7EF9" w:rsidRDefault="00DE7EF9" w:rsidP="004A50EE">
      <w:pPr>
        <w:pStyle w:val="TableParagraph"/>
        <w:tabs>
          <w:tab w:val="left" w:pos="810"/>
        </w:tabs>
        <w:spacing w:before="13" w:line="276" w:lineRule="auto"/>
      </w:pPr>
    </w:p>
    <w:p w14:paraId="757FB474" w14:textId="1AD1CECE" w:rsidR="00F747C6" w:rsidRPr="00DE7EF9" w:rsidRDefault="00F747C6" w:rsidP="003E6B5F">
      <w:pPr>
        <w:pStyle w:val="TableParagraph"/>
        <w:numPr>
          <w:ilvl w:val="0"/>
          <w:numId w:val="198"/>
        </w:numPr>
        <w:tabs>
          <w:tab w:val="left" w:pos="810"/>
        </w:tabs>
        <w:spacing w:before="13" w:line="276" w:lineRule="auto"/>
        <w:rPr>
          <w:b/>
          <w:color w:val="1A495D" w:themeColor="accent1" w:themeShade="80"/>
          <w:sz w:val="24"/>
          <w:szCs w:val="24"/>
          <w:u w:val="single"/>
        </w:rPr>
      </w:pPr>
      <w:r w:rsidRPr="00DE7EF9">
        <w:rPr>
          <w:b/>
          <w:color w:val="1A495D" w:themeColor="accent1" w:themeShade="80"/>
          <w:sz w:val="24"/>
          <w:szCs w:val="24"/>
          <w:u w:val="single"/>
        </w:rPr>
        <w:t>Identification</w:t>
      </w:r>
      <w:r w:rsidRPr="00DE7EF9">
        <w:rPr>
          <w:b/>
          <w:color w:val="1A495D" w:themeColor="accent1" w:themeShade="80"/>
          <w:spacing w:val="-9"/>
          <w:sz w:val="24"/>
          <w:szCs w:val="24"/>
          <w:u w:val="single"/>
        </w:rPr>
        <w:t xml:space="preserve"> </w:t>
      </w:r>
      <w:r w:rsidRPr="00DE7EF9">
        <w:rPr>
          <w:b/>
          <w:color w:val="1A495D" w:themeColor="accent1" w:themeShade="80"/>
          <w:sz w:val="24"/>
          <w:szCs w:val="24"/>
          <w:u w:val="single"/>
        </w:rPr>
        <w:t>of</w:t>
      </w:r>
      <w:r w:rsidRPr="00DE7EF9">
        <w:rPr>
          <w:b/>
          <w:color w:val="1A495D" w:themeColor="accent1" w:themeShade="80"/>
          <w:spacing w:val="-8"/>
          <w:sz w:val="24"/>
          <w:szCs w:val="24"/>
          <w:u w:val="single"/>
        </w:rPr>
        <w:t xml:space="preserve"> </w:t>
      </w:r>
      <w:r w:rsidRPr="00DE7EF9">
        <w:rPr>
          <w:b/>
          <w:color w:val="1A495D" w:themeColor="accent1" w:themeShade="80"/>
          <w:sz w:val="24"/>
          <w:szCs w:val="24"/>
          <w:u w:val="single"/>
        </w:rPr>
        <w:t>Workers</w:t>
      </w:r>
    </w:p>
    <w:p w14:paraId="3F3AAA9F" w14:textId="77777777" w:rsidR="00F747C6" w:rsidRPr="00DE7EF9" w:rsidRDefault="00F747C6" w:rsidP="004A50EE">
      <w:pPr>
        <w:pStyle w:val="TableParagraph"/>
        <w:spacing w:before="4" w:line="276" w:lineRule="auto"/>
      </w:pPr>
    </w:p>
    <w:p w14:paraId="15C8FFD7" w14:textId="5B0BA090" w:rsidR="00F747C6" w:rsidRPr="00DE7EF9" w:rsidRDefault="00F747C6" w:rsidP="003E6B5F">
      <w:pPr>
        <w:pStyle w:val="TableParagraph"/>
        <w:numPr>
          <w:ilvl w:val="2"/>
          <w:numId w:val="209"/>
        </w:numPr>
        <w:tabs>
          <w:tab w:val="left" w:pos="1545"/>
        </w:tabs>
        <w:spacing w:line="276" w:lineRule="auto"/>
        <w:ind w:right="141"/>
      </w:pPr>
      <w:r w:rsidRPr="00DE7EF9">
        <w:t>All workers will be provided with an identification card to be worn on an</w:t>
      </w:r>
      <w:r w:rsidRPr="00DE7EF9">
        <w:rPr>
          <w:spacing w:val="1"/>
        </w:rPr>
        <w:t xml:space="preserve"> </w:t>
      </w:r>
      <w:r w:rsidRPr="00DE7EF9">
        <w:t>item</w:t>
      </w:r>
      <w:r w:rsidRPr="00DE7EF9">
        <w:rPr>
          <w:spacing w:val="-5"/>
        </w:rPr>
        <w:t xml:space="preserve"> </w:t>
      </w:r>
      <w:r w:rsidRPr="00DE7EF9">
        <w:t>of</w:t>
      </w:r>
      <w:r w:rsidRPr="00DE7EF9">
        <w:rPr>
          <w:spacing w:val="-4"/>
        </w:rPr>
        <w:t xml:space="preserve"> </w:t>
      </w:r>
      <w:r w:rsidRPr="00DE7EF9">
        <w:t>clothing</w:t>
      </w:r>
      <w:r w:rsidRPr="00DE7EF9">
        <w:rPr>
          <w:spacing w:val="-4"/>
        </w:rPr>
        <w:t xml:space="preserve"> </w:t>
      </w:r>
      <w:r w:rsidRPr="00DE7EF9">
        <w:t>or</w:t>
      </w:r>
      <w:r w:rsidRPr="00DE7EF9">
        <w:rPr>
          <w:spacing w:val="-5"/>
        </w:rPr>
        <w:t xml:space="preserve"> </w:t>
      </w:r>
      <w:r w:rsidRPr="00DE7EF9">
        <w:t>which</w:t>
      </w:r>
      <w:r w:rsidRPr="00DE7EF9">
        <w:rPr>
          <w:spacing w:val="-4"/>
        </w:rPr>
        <w:t xml:space="preserve"> </w:t>
      </w:r>
      <w:r w:rsidRPr="00DE7EF9">
        <w:t>is</w:t>
      </w:r>
      <w:r w:rsidRPr="00DE7EF9">
        <w:rPr>
          <w:spacing w:val="-4"/>
        </w:rPr>
        <w:t xml:space="preserve"> </w:t>
      </w:r>
      <w:r w:rsidRPr="00DE7EF9">
        <w:t>otherwise</w:t>
      </w:r>
      <w:r w:rsidRPr="00DE7EF9">
        <w:rPr>
          <w:spacing w:val="-5"/>
        </w:rPr>
        <w:t xml:space="preserve"> </w:t>
      </w:r>
      <w:r w:rsidRPr="00DE7EF9">
        <w:t>accessible</w:t>
      </w:r>
      <w:r w:rsidRPr="00DE7EF9">
        <w:rPr>
          <w:spacing w:val="-4"/>
        </w:rPr>
        <w:t xml:space="preserve"> </w:t>
      </w:r>
      <w:r w:rsidRPr="00DE7EF9">
        <w:t>and</w:t>
      </w:r>
      <w:r w:rsidRPr="00DE7EF9">
        <w:rPr>
          <w:spacing w:val="-4"/>
        </w:rPr>
        <w:t xml:space="preserve"> </w:t>
      </w:r>
      <w:r w:rsidRPr="00DE7EF9">
        <w:t>can</w:t>
      </w:r>
      <w:r w:rsidRPr="00DE7EF9">
        <w:rPr>
          <w:spacing w:val="-5"/>
        </w:rPr>
        <w:t xml:space="preserve"> </w:t>
      </w:r>
      <w:r w:rsidRPr="00DE7EF9">
        <w:t>be</w:t>
      </w:r>
      <w:r w:rsidRPr="00DE7EF9">
        <w:rPr>
          <w:spacing w:val="-4"/>
        </w:rPr>
        <w:t xml:space="preserve"> </w:t>
      </w:r>
      <w:r w:rsidRPr="00DE7EF9">
        <w:t>provided</w:t>
      </w:r>
      <w:r w:rsidRPr="00DE7EF9">
        <w:rPr>
          <w:spacing w:val="-4"/>
        </w:rPr>
        <w:t xml:space="preserve"> </w:t>
      </w:r>
      <w:r w:rsidRPr="00DE7EF9">
        <w:t>to</w:t>
      </w:r>
      <w:r w:rsidRPr="00DE7EF9">
        <w:rPr>
          <w:spacing w:val="-5"/>
        </w:rPr>
        <w:t xml:space="preserve"> </w:t>
      </w:r>
      <w:r w:rsidRPr="00DE7EF9">
        <w:t>a</w:t>
      </w:r>
      <w:r w:rsidRPr="00DE7EF9">
        <w:rPr>
          <w:spacing w:val="1"/>
        </w:rPr>
        <w:t xml:space="preserve"> </w:t>
      </w:r>
      <w:r w:rsidRPr="00DE7EF9">
        <w:t>client.</w:t>
      </w:r>
      <w:r w:rsidRPr="00DE7EF9">
        <w:rPr>
          <w:spacing w:val="-6"/>
        </w:rPr>
        <w:t xml:space="preserve"> </w:t>
      </w:r>
      <w:r w:rsidRPr="00DE7EF9">
        <w:t>The</w:t>
      </w:r>
      <w:r w:rsidRPr="00DE7EF9">
        <w:rPr>
          <w:spacing w:val="-2"/>
        </w:rPr>
        <w:t xml:space="preserve"> </w:t>
      </w:r>
      <w:r w:rsidRPr="00DE7EF9">
        <w:t>card</w:t>
      </w:r>
      <w:r w:rsidRPr="00DE7EF9">
        <w:rPr>
          <w:spacing w:val="-3"/>
        </w:rPr>
        <w:t xml:space="preserve"> </w:t>
      </w:r>
      <w:r w:rsidRPr="00DE7EF9">
        <w:t>will have</w:t>
      </w:r>
      <w:r w:rsidRPr="00DE7EF9">
        <w:rPr>
          <w:spacing w:val="-3"/>
        </w:rPr>
        <w:t xml:space="preserve"> </w:t>
      </w:r>
      <w:r w:rsidRPr="00DE7EF9">
        <w:t>their</w:t>
      </w:r>
      <w:r w:rsidRPr="00DE7EF9">
        <w:rPr>
          <w:spacing w:val="-2"/>
        </w:rPr>
        <w:t xml:space="preserve"> </w:t>
      </w:r>
      <w:r w:rsidRPr="00DE7EF9">
        <w:t>name</w:t>
      </w:r>
      <w:r w:rsidRPr="00DE7EF9">
        <w:rPr>
          <w:spacing w:val="-3"/>
        </w:rPr>
        <w:t xml:space="preserve"> </w:t>
      </w:r>
      <w:r w:rsidRPr="00DE7EF9">
        <w:t>and</w:t>
      </w:r>
      <w:r w:rsidRPr="00DE7EF9">
        <w:rPr>
          <w:spacing w:val="-2"/>
        </w:rPr>
        <w:t xml:space="preserve"> </w:t>
      </w:r>
      <w:r w:rsidRPr="00DE7EF9">
        <w:t>photo</w:t>
      </w:r>
      <w:r w:rsidRPr="00DE7EF9">
        <w:rPr>
          <w:spacing w:val="1"/>
        </w:rPr>
        <w:t xml:space="preserve"> </w:t>
      </w:r>
      <w:r w:rsidRPr="00DE7EF9">
        <w:t>printed</w:t>
      </w:r>
      <w:r w:rsidRPr="00DE7EF9">
        <w:rPr>
          <w:spacing w:val="-2"/>
        </w:rPr>
        <w:t xml:space="preserve"> </w:t>
      </w:r>
      <w:r w:rsidRPr="00DE7EF9">
        <w:t>on</w:t>
      </w:r>
      <w:r w:rsidRPr="00DE7EF9">
        <w:rPr>
          <w:spacing w:val="-3"/>
        </w:rPr>
        <w:t xml:space="preserve"> </w:t>
      </w:r>
      <w:r w:rsidRPr="00DE7EF9">
        <w:t>it.</w:t>
      </w:r>
    </w:p>
    <w:p w14:paraId="681B9CC3" w14:textId="77777777" w:rsidR="00F747C6" w:rsidRPr="00DE7EF9" w:rsidRDefault="00F747C6" w:rsidP="004A50EE">
      <w:pPr>
        <w:pStyle w:val="TableParagraph"/>
        <w:tabs>
          <w:tab w:val="left" w:pos="1545"/>
        </w:tabs>
        <w:spacing w:line="276" w:lineRule="auto"/>
        <w:ind w:left="1545" w:right="141"/>
      </w:pPr>
    </w:p>
    <w:p w14:paraId="429A89F1" w14:textId="0659C6A0" w:rsidR="00F747C6" w:rsidRPr="00DE7EF9" w:rsidRDefault="00F747C6" w:rsidP="003E6B5F">
      <w:pPr>
        <w:pStyle w:val="TableParagraph"/>
        <w:numPr>
          <w:ilvl w:val="2"/>
          <w:numId w:val="209"/>
        </w:numPr>
        <w:tabs>
          <w:tab w:val="left" w:pos="1545"/>
        </w:tabs>
        <w:spacing w:line="276" w:lineRule="auto"/>
        <w:ind w:right="141"/>
      </w:pPr>
      <w:r w:rsidRPr="00DE7EF9">
        <w:t>All</w:t>
      </w:r>
      <w:r w:rsidRPr="00DE7EF9">
        <w:rPr>
          <w:spacing w:val="-7"/>
        </w:rPr>
        <w:t xml:space="preserve"> </w:t>
      </w:r>
      <w:r w:rsidRPr="00DE7EF9">
        <w:t>workers</w:t>
      </w:r>
      <w:r w:rsidRPr="00DE7EF9">
        <w:rPr>
          <w:spacing w:val="-7"/>
        </w:rPr>
        <w:t xml:space="preserve"> will wear this </w:t>
      </w:r>
      <w:r w:rsidRPr="00DE7EF9">
        <w:t>identification</w:t>
      </w:r>
      <w:r w:rsidRPr="00DE7EF9">
        <w:rPr>
          <w:spacing w:val="-7"/>
        </w:rPr>
        <w:t xml:space="preserve"> </w:t>
      </w:r>
      <w:r w:rsidRPr="00DE7EF9">
        <w:t>card</w:t>
      </w:r>
      <w:r w:rsidRPr="00DE7EF9">
        <w:rPr>
          <w:spacing w:val="-6"/>
        </w:rPr>
        <w:t xml:space="preserve"> </w:t>
      </w:r>
      <w:r w:rsidRPr="00DE7EF9">
        <w:t>when</w:t>
      </w:r>
      <w:r w:rsidRPr="00DE7EF9">
        <w:rPr>
          <w:spacing w:val="-7"/>
        </w:rPr>
        <w:t xml:space="preserve"> </w:t>
      </w:r>
      <w:r w:rsidRPr="00DE7EF9">
        <w:t>providing</w:t>
      </w:r>
      <w:r w:rsidRPr="00DE7EF9">
        <w:rPr>
          <w:spacing w:val="-6"/>
        </w:rPr>
        <w:t xml:space="preserve"> </w:t>
      </w:r>
      <w:r w:rsidRPr="00DE7EF9">
        <w:t>engaging with clients.</w:t>
      </w:r>
    </w:p>
    <w:p w14:paraId="10095947" w14:textId="77777777" w:rsidR="00DE7EF9" w:rsidRDefault="00DE7EF9" w:rsidP="00DE7EF9">
      <w:pPr>
        <w:spacing w:line="276" w:lineRule="auto"/>
        <w:rPr>
          <w:rFonts w:ascii="Arial" w:hAnsi="Arial" w:cs="Arial"/>
          <w:b/>
          <w:bCs/>
          <w:sz w:val="22"/>
          <w:szCs w:val="22"/>
        </w:rPr>
      </w:pPr>
    </w:p>
    <w:p w14:paraId="1366F2DB" w14:textId="7102B5E7" w:rsidR="00DE7EF9" w:rsidRPr="00DE7EF9" w:rsidRDefault="00DE7EF9" w:rsidP="00DE7EF9">
      <w:pPr>
        <w:spacing w:line="276" w:lineRule="auto"/>
        <w:rPr>
          <w:rFonts w:ascii="Arial" w:hAnsi="Arial" w:cs="Arial"/>
          <w:sz w:val="22"/>
          <w:szCs w:val="22"/>
        </w:rPr>
      </w:pPr>
      <w:r w:rsidRPr="00DE7EF9">
        <w:rPr>
          <w:rFonts w:ascii="Arial" w:hAnsi="Arial" w:cs="Arial"/>
          <w:b/>
          <w:bCs/>
          <w:sz w:val="22"/>
          <w:szCs w:val="22"/>
        </w:rPr>
        <w:t>RESPONSIBILITY</w:t>
      </w:r>
      <w:r w:rsidRPr="00DE7EF9">
        <w:rPr>
          <w:rFonts w:ascii="Arial" w:hAnsi="Arial" w:cs="Arial"/>
          <w:sz w:val="22"/>
          <w:szCs w:val="22"/>
        </w:rPr>
        <w:t xml:space="preserve">: Principal and Management </w:t>
      </w:r>
    </w:p>
    <w:p w14:paraId="510DA45A" w14:textId="77777777" w:rsidR="00DE7EF9" w:rsidRDefault="00DE7EF9" w:rsidP="00DE7EF9">
      <w:pPr>
        <w:pBdr>
          <w:bottom w:val="single" w:sz="4" w:space="1" w:color="auto"/>
        </w:pBdr>
        <w:spacing w:line="276" w:lineRule="auto"/>
        <w:rPr>
          <w:rFonts w:ascii="Arial" w:hAnsi="Arial" w:cs="Arial"/>
          <w:sz w:val="22"/>
          <w:szCs w:val="22"/>
        </w:rPr>
      </w:pPr>
    </w:p>
    <w:p w14:paraId="5219BB9D" w14:textId="77777777" w:rsidR="00DE7EF9" w:rsidRDefault="00DE7EF9" w:rsidP="00DE7EF9">
      <w:pPr>
        <w:pStyle w:val="TableParagraph"/>
        <w:tabs>
          <w:tab w:val="left" w:pos="810"/>
        </w:tabs>
        <w:spacing w:line="276" w:lineRule="auto"/>
        <w:rPr>
          <w:b/>
          <w:color w:val="1A495D" w:themeColor="accent1" w:themeShade="80"/>
          <w:sz w:val="24"/>
          <w:szCs w:val="24"/>
          <w:u w:val="single"/>
        </w:rPr>
      </w:pPr>
    </w:p>
    <w:p w14:paraId="16482A40" w14:textId="5B3C1D3C" w:rsidR="00F747C6" w:rsidRPr="00DE7EF9" w:rsidRDefault="00F747C6" w:rsidP="003E6B5F">
      <w:pPr>
        <w:pStyle w:val="TableParagraph"/>
        <w:numPr>
          <w:ilvl w:val="0"/>
          <w:numId w:val="198"/>
        </w:numPr>
        <w:tabs>
          <w:tab w:val="left" w:pos="810"/>
        </w:tabs>
        <w:spacing w:line="276" w:lineRule="auto"/>
        <w:rPr>
          <w:b/>
          <w:color w:val="1A495D" w:themeColor="accent1" w:themeShade="80"/>
          <w:sz w:val="24"/>
          <w:szCs w:val="24"/>
          <w:u w:val="single"/>
        </w:rPr>
      </w:pPr>
      <w:r w:rsidRPr="00DE7EF9">
        <w:rPr>
          <w:b/>
          <w:color w:val="1A495D" w:themeColor="accent1" w:themeShade="80"/>
          <w:sz w:val="24"/>
          <w:szCs w:val="24"/>
          <w:u w:val="single"/>
        </w:rPr>
        <w:t>Withdrawal</w:t>
      </w:r>
      <w:r w:rsidRPr="00DE7EF9">
        <w:rPr>
          <w:b/>
          <w:color w:val="1A495D" w:themeColor="accent1" w:themeShade="80"/>
          <w:spacing w:val="-7"/>
          <w:sz w:val="24"/>
          <w:szCs w:val="24"/>
          <w:u w:val="single"/>
        </w:rPr>
        <w:t xml:space="preserve"> </w:t>
      </w:r>
      <w:r w:rsidRPr="00DE7EF9">
        <w:rPr>
          <w:b/>
          <w:color w:val="1A495D" w:themeColor="accent1" w:themeShade="80"/>
          <w:sz w:val="24"/>
          <w:szCs w:val="24"/>
          <w:u w:val="single"/>
        </w:rPr>
        <w:t>of</w:t>
      </w:r>
      <w:r w:rsidRPr="00DE7EF9">
        <w:rPr>
          <w:b/>
          <w:color w:val="1A495D" w:themeColor="accent1" w:themeShade="80"/>
          <w:spacing w:val="-7"/>
          <w:sz w:val="24"/>
          <w:szCs w:val="24"/>
          <w:u w:val="single"/>
        </w:rPr>
        <w:t xml:space="preserve"> </w:t>
      </w:r>
      <w:r w:rsidRPr="00DE7EF9">
        <w:rPr>
          <w:b/>
          <w:color w:val="1A495D" w:themeColor="accent1" w:themeShade="80"/>
          <w:sz w:val="24"/>
          <w:szCs w:val="24"/>
          <w:u w:val="single"/>
        </w:rPr>
        <w:t>Supports</w:t>
      </w:r>
    </w:p>
    <w:p w14:paraId="6989A7EC" w14:textId="77777777" w:rsidR="00F747C6" w:rsidRPr="00DE7EF9" w:rsidRDefault="00F747C6" w:rsidP="004A50EE">
      <w:pPr>
        <w:pStyle w:val="TableParagraph"/>
        <w:spacing w:before="4" w:line="276" w:lineRule="auto"/>
      </w:pPr>
    </w:p>
    <w:p w14:paraId="60FBFE4C" w14:textId="683BEBEB" w:rsidR="00F747C6" w:rsidRPr="00DE7EF9" w:rsidRDefault="00F747C6" w:rsidP="004A50EE">
      <w:pPr>
        <w:pStyle w:val="TableParagraph"/>
        <w:spacing w:line="276" w:lineRule="auto"/>
      </w:pPr>
      <w:r w:rsidRPr="00DE7EF9">
        <w:t>Services</w:t>
      </w:r>
      <w:r w:rsidRPr="00DE7EF9">
        <w:rPr>
          <w:spacing w:val="-6"/>
        </w:rPr>
        <w:t xml:space="preserve"> </w:t>
      </w:r>
      <w:r w:rsidRPr="00DE7EF9">
        <w:t>and</w:t>
      </w:r>
      <w:r w:rsidRPr="00DE7EF9">
        <w:rPr>
          <w:spacing w:val="-5"/>
        </w:rPr>
        <w:t xml:space="preserve"> </w:t>
      </w:r>
      <w:r w:rsidR="00083B67" w:rsidRPr="00DE7EF9">
        <w:t>supports</w:t>
      </w:r>
      <w:r w:rsidRPr="00DE7EF9">
        <w:rPr>
          <w:spacing w:val="-5"/>
        </w:rPr>
        <w:t xml:space="preserve"> </w:t>
      </w:r>
      <w:r w:rsidRPr="00DE7EF9">
        <w:t>provided</w:t>
      </w:r>
      <w:r w:rsidRPr="00DE7EF9">
        <w:rPr>
          <w:spacing w:val="-5"/>
        </w:rPr>
        <w:t xml:space="preserve"> </w:t>
      </w:r>
      <w:r w:rsidRPr="00DE7EF9">
        <w:t>to</w:t>
      </w:r>
      <w:r w:rsidRPr="00DE7EF9">
        <w:rPr>
          <w:spacing w:val="-6"/>
        </w:rPr>
        <w:t xml:space="preserve"> </w:t>
      </w:r>
      <w:r w:rsidRPr="00DE7EF9">
        <w:t>a</w:t>
      </w:r>
      <w:r w:rsidRPr="00DE7EF9">
        <w:rPr>
          <w:spacing w:val="-5"/>
        </w:rPr>
        <w:t xml:space="preserve"> </w:t>
      </w:r>
      <w:r w:rsidRPr="00DE7EF9">
        <w:t>client</w:t>
      </w:r>
      <w:r w:rsidRPr="00DE7EF9">
        <w:rPr>
          <w:spacing w:val="-5"/>
        </w:rPr>
        <w:t xml:space="preserve"> </w:t>
      </w:r>
      <w:r w:rsidRPr="00DE7EF9">
        <w:t>may</w:t>
      </w:r>
      <w:r w:rsidRPr="00DE7EF9">
        <w:rPr>
          <w:spacing w:val="-5"/>
        </w:rPr>
        <w:t xml:space="preserve"> </w:t>
      </w:r>
      <w:r w:rsidRPr="00DE7EF9">
        <w:t>be</w:t>
      </w:r>
      <w:r w:rsidRPr="00DE7EF9">
        <w:rPr>
          <w:spacing w:val="-5"/>
        </w:rPr>
        <w:t xml:space="preserve"> </w:t>
      </w:r>
      <w:r w:rsidRPr="00DE7EF9">
        <w:t>withdrawn</w:t>
      </w:r>
      <w:r w:rsidRPr="00DE7EF9">
        <w:rPr>
          <w:spacing w:val="-6"/>
        </w:rPr>
        <w:t xml:space="preserve"> </w:t>
      </w:r>
      <w:r w:rsidRPr="00DE7EF9">
        <w:t>by</w:t>
      </w:r>
      <w:r w:rsidRPr="00DE7EF9">
        <w:rPr>
          <w:spacing w:val="-5"/>
        </w:rPr>
        <w:t xml:space="preserve"> </w:t>
      </w:r>
      <w:r w:rsidR="006F1610">
        <w:t>Hope Disability Support Pty Ltd</w:t>
      </w:r>
      <w:r w:rsidRPr="00DE7EF9">
        <w:rPr>
          <w:spacing w:val="-2"/>
        </w:rPr>
        <w:t xml:space="preserve"> </w:t>
      </w:r>
      <w:r w:rsidRPr="00DE7EF9">
        <w:t>if</w:t>
      </w:r>
      <w:r w:rsidRPr="00DE7EF9">
        <w:rPr>
          <w:spacing w:val="-2"/>
        </w:rPr>
        <w:t xml:space="preserve"> </w:t>
      </w:r>
      <w:r w:rsidRPr="00DE7EF9">
        <w:t>any</w:t>
      </w:r>
      <w:r w:rsidRPr="00DE7EF9">
        <w:rPr>
          <w:spacing w:val="-2"/>
        </w:rPr>
        <w:t xml:space="preserve"> </w:t>
      </w:r>
      <w:r w:rsidRPr="00DE7EF9">
        <w:t>of</w:t>
      </w:r>
      <w:r w:rsidRPr="00DE7EF9">
        <w:rPr>
          <w:spacing w:val="-2"/>
        </w:rPr>
        <w:t xml:space="preserve"> </w:t>
      </w:r>
      <w:r w:rsidRPr="00DE7EF9">
        <w:t>the</w:t>
      </w:r>
      <w:r w:rsidRPr="00DE7EF9">
        <w:rPr>
          <w:spacing w:val="-2"/>
        </w:rPr>
        <w:t xml:space="preserve"> </w:t>
      </w:r>
      <w:r w:rsidRPr="00DE7EF9">
        <w:t>following</w:t>
      </w:r>
      <w:r w:rsidRPr="00DE7EF9">
        <w:rPr>
          <w:spacing w:val="-2"/>
        </w:rPr>
        <w:t xml:space="preserve"> </w:t>
      </w:r>
      <w:r w:rsidRPr="00DE7EF9">
        <w:t>events</w:t>
      </w:r>
      <w:r w:rsidRPr="00DE7EF9">
        <w:rPr>
          <w:spacing w:val="-2"/>
        </w:rPr>
        <w:t xml:space="preserve"> </w:t>
      </w:r>
      <w:r w:rsidRPr="00DE7EF9">
        <w:t>occurs:</w:t>
      </w:r>
    </w:p>
    <w:p w14:paraId="3E578339" w14:textId="77777777" w:rsidR="00F747C6" w:rsidRPr="00DE7EF9" w:rsidRDefault="00F747C6" w:rsidP="004A50EE">
      <w:pPr>
        <w:pStyle w:val="TableParagraph"/>
        <w:spacing w:line="276" w:lineRule="auto"/>
      </w:pPr>
    </w:p>
    <w:p w14:paraId="3E5204D6" w14:textId="0C1C19EC" w:rsidR="00F747C6" w:rsidRPr="00DE7EF9" w:rsidRDefault="00F747C6" w:rsidP="003E6B5F">
      <w:pPr>
        <w:pStyle w:val="TableParagraph"/>
        <w:numPr>
          <w:ilvl w:val="2"/>
          <w:numId w:val="99"/>
        </w:numPr>
        <w:tabs>
          <w:tab w:val="left" w:pos="1530"/>
        </w:tabs>
        <w:spacing w:line="276" w:lineRule="auto"/>
        <w:ind w:right="201"/>
      </w:pPr>
      <w:r w:rsidRPr="00DE7EF9">
        <w:t>the</w:t>
      </w:r>
      <w:r w:rsidRPr="00DE7EF9">
        <w:rPr>
          <w:spacing w:val="-4"/>
        </w:rPr>
        <w:t xml:space="preserve"> </w:t>
      </w:r>
      <w:r w:rsidRPr="00DE7EF9">
        <w:t>client</w:t>
      </w:r>
      <w:r w:rsidRPr="00DE7EF9">
        <w:rPr>
          <w:spacing w:val="-3"/>
        </w:rPr>
        <w:t xml:space="preserve"> </w:t>
      </w:r>
      <w:r w:rsidRPr="00DE7EF9">
        <w:t>ceases</w:t>
      </w:r>
      <w:r w:rsidRPr="00DE7EF9">
        <w:rPr>
          <w:spacing w:val="-4"/>
        </w:rPr>
        <w:t xml:space="preserve"> </w:t>
      </w:r>
      <w:r w:rsidRPr="00DE7EF9">
        <w:t>to</w:t>
      </w:r>
      <w:r w:rsidRPr="00DE7EF9">
        <w:rPr>
          <w:spacing w:val="-3"/>
        </w:rPr>
        <w:t xml:space="preserve"> </w:t>
      </w:r>
      <w:r w:rsidRPr="00DE7EF9">
        <w:t>be</w:t>
      </w:r>
      <w:r w:rsidRPr="00DE7EF9">
        <w:rPr>
          <w:spacing w:val="-4"/>
        </w:rPr>
        <w:t xml:space="preserve"> </w:t>
      </w:r>
      <w:r w:rsidRPr="00DE7EF9">
        <w:t>a</w:t>
      </w:r>
      <w:r w:rsidRPr="00DE7EF9">
        <w:rPr>
          <w:spacing w:val="-3"/>
        </w:rPr>
        <w:t xml:space="preserve"> </w:t>
      </w:r>
      <w:r w:rsidRPr="00DE7EF9">
        <w:t>person</w:t>
      </w:r>
      <w:r w:rsidRPr="00DE7EF9">
        <w:rPr>
          <w:spacing w:val="-4"/>
        </w:rPr>
        <w:t xml:space="preserve"> </w:t>
      </w:r>
      <w:r w:rsidRPr="00DE7EF9">
        <w:t>with</w:t>
      </w:r>
      <w:r w:rsidRPr="00DE7EF9">
        <w:rPr>
          <w:spacing w:val="-3"/>
        </w:rPr>
        <w:t xml:space="preserve"> </w:t>
      </w:r>
      <w:r w:rsidRPr="00DE7EF9">
        <w:t>a</w:t>
      </w:r>
      <w:r w:rsidRPr="00DE7EF9">
        <w:rPr>
          <w:spacing w:val="-4"/>
        </w:rPr>
        <w:t xml:space="preserve"> </w:t>
      </w:r>
      <w:r w:rsidRPr="00DE7EF9">
        <w:t>be</w:t>
      </w:r>
      <w:r w:rsidRPr="00DE7EF9">
        <w:rPr>
          <w:spacing w:val="-3"/>
        </w:rPr>
        <w:t xml:space="preserve"> </w:t>
      </w:r>
      <w:r w:rsidRPr="00DE7EF9">
        <w:t>a</w:t>
      </w:r>
      <w:r w:rsidRPr="00DE7EF9">
        <w:rPr>
          <w:spacing w:val="-4"/>
        </w:rPr>
        <w:t xml:space="preserve"> </w:t>
      </w:r>
      <w:r w:rsidRPr="00DE7EF9">
        <w:t>person</w:t>
      </w:r>
      <w:r w:rsidRPr="00DE7EF9">
        <w:rPr>
          <w:spacing w:val="-3"/>
        </w:rPr>
        <w:t xml:space="preserve"> </w:t>
      </w:r>
      <w:r w:rsidRPr="00DE7EF9">
        <w:t>with</w:t>
      </w:r>
      <w:r w:rsidRPr="00DE7EF9">
        <w:rPr>
          <w:spacing w:val="-4"/>
        </w:rPr>
        <w:t xml:space="preserve"> </w:t>
      </w:r>
      <w:r w:rsidRPr="00DE7EF9">
        <w:t>a</w:t>
      </w:r>
      <w:r w:rsidRPr="00DE7EF9">
        <w:rPr>
          <w:spacing w:val="-3"/>
        </w:rPr>
        <w:t xml:space="preserve"> </w:t>
      </w:r>
      <w:r w:rsidRPr="00DE7EF9">
        <w:t>disability</w:t>
      </w:r>
      <w:r w:rsidRPr="00DE7EF9">
        <w:rPr>
          <w:spacing w:val="-3"/>
        </w:rPr>
        <w:t xml:space="preserve"> </w:t>
      </w:r>
      <w:r w:rsidRPr="00DE7EF9">
        <w:t>of</w:t>
      </w:r>
      <w:r w:rsidRPr="00DE7EF9">
        <w:rPr>
          <w:spacing w:val="-4"/>
        </w:rPr>
        <w:t xml:space="preserve"> </w:t>
      </w:r>
      <w:r w:rsidRPr="00DE7EF9">
        <w:t>an</w:t>
      </w:r>
      <w:r w:rsidRPr="00DE7EF9">
        <w:rPr>
          <w:spacing w:val="1"/>
        </w:rPr>
        <w:t xml:space="preserve"> </w:t>
      </w:r>
      <w:r w:rsidRPr="00DE7EF9">
        <w:t xml:space="preserve">age which </w:t>
      </w:r>
      <w:r w:rsidR="006F1610">
        <w:t>Hope Disability Support Pty Ltd</w:t>
      </w:r>
      <w:r w:rsidRPr="00DE7EF9">
        <w:t xml:space="preserve"> is permitted to provide services</w:t>
      </w:r>
      <w:r w:rsidRPr="00DE7EF9">
        <w:rPr>
          <w:spacing w:val="1"/>
        </w:rPr>
        <w:t xml:space="preserve"> </w:t>
      </w:r>
      <w:r w:rsidRPr="00DE7EF9">
        <w:t>pursuant</w:t>
      </w:r>
      <w:r w:rsidRPr="00DE7EF9">
        <w:rPr>
          <w:spacing w:val="-2"/>
        </w:rPr>
        <w:t xml:space="preserve"> </w:t>
      </w:r>
      <w:r w:rsidRPr="00DE7EF9">
        <w:t>to</w:t>
      </w:r>
      <w:r w:rsidRPr="00DE7EF9">
        <w:rPr>
          <w:spacing w:val="-1"/>
        </w:rPr>
        <w:t xml:space="preserve"> </w:t>
      </w:r>
      <w:r w:rsidRPr="00DE7EF9">
        <w:t>its</w:t>
      </w:r>
      <w:r w:rsidRPr="00DE7EF9">
        <w:rPr>
          <w:spacing w:val="-2"/>
        </w:rPr>
        <w:t xml:space="preserve"> </w:t>
      </w:r>
      <w:r w:rsidRPr="00DE7EF9">
        <w:t>NDIS</w:t>
      </w:r>
      <w:r w:rsidRPr="00DE7EF9">
        <w:rPr>
          <w:spacing w:val="-1"/>
        </w:rPr>
        <w:t xml:space="preserve"> </w:t>
      </w:r>
      <w:r w:rsidRPr="00DE7EF9">
        <w:t>registration</w:t>
      </w:r>
      <w:r w:rsidR="00083B67">
        <w:t>.</w:t>
      </w:r>
    </w:p>
    <w:p w14:paraId="6B906B7E" w14:textId="77777777" w:rsidR="00F747C6" w:rsidRPr="00DE7EF9" w:rsidRDefault="00F747C6" w:rsidP="004A50EE">
      <w:pPr>
        <w:pStyle w:val="TableParagraph"/>
        <w:spacing w:before="1" w:line="276" w:lineRule="auto"/>
      </w:pPr>
    </w:p>
    <w:p w14:paraId="1E78B43E" w14:textId="3D333546" w:rsidR="00F747C6" w:rsidRPr="00DE7EF9" w:rsidRDefault="00F747C6" w:rsidP="003E6B5F">
      <w:pPr>
        <w:pStyle w:val="TableParagraph"/>
        <w:numPr>
          <w:ilvl w:val="2"/>
          <w:numId w:val="99"/>
        </w:numPr>
        <w:tabs>
          <w:tab w:val="left" w:pos="1530"/>
        </w:tabs>
        <w:spacing w:line="276" w:lineRule="auto"/>
        <w:ind w:right="461"/>
      </w:pPr>
      <w:r w:rsidRPr="00DE7EF9">
        <w:t>the</w:t>
      </w:r>
      <w:r w:rsidRPr="00DE7EF9">
        <w:rPr>
          <w:spacing w:val="-7"/>
        </w:rPr>
        <w:t xml:space="preserve"> </w:t>
      </w:r>
      <w:r w:rsidRPr="00DE7EF9">
        <w:t>client</w:t>
      </w:r>
      <w:r w:rsidRPr="00DE7EF9">
        <w:rPr>
          <w:spacing w:val="-7"/>
        </w:rPr>
        <w:t xml:space="preserve"> </w:t>
      </w:r>
      <w:r w:rsidRPr="00DE7EF9">
        <w:t>ceases</w:t>
      </w:r>
      <w:r w:rsidRPr="00DE7EF9">
        <w:rPr>
          <w:spacing w:val="-7"/>
        </w:rPr>
        <w:t xml:space="preserve"> </w:t>
      </w:r>
      <w:r w:rsidRPr="00DE7EF9">
        <w:t>to</w:t>
      </w:r>
      <w:r w:rsidRPr="00DE7EF9">
        <w:rPr>
          <w:spacing w:val="-6"/>
        </w:rPr>
        <w:t xml:space="preserve"> </w:t>
      </w:r>
      <w:r w:rsidRPr="00DE7EF9">
        <w:t>live</w:t>
      </w:r>
      <w:r w:rsidRPr="00DE7EF9">
        <w:rPr>
          <w:spacing w:val="-7"/>
        </w:rPr>
        <w:t xml:space="preserve"> </w:t>
      </w:r>
      <w:r w:rsidRPr="00DE7EF9">
        <w:t>proximately</w:t>
      </w:r>
      <w:r w:rsidRPr="00DE7EF9">
        <w:rPr>
          <w:spacing w:val="-7"/>
        </w:rPr>
        <w:t xml:space="preserve"> </w:t>
      </w:r>
      <w:r w:rsidRPr="00DE7EF9">
        <w:t>to</w:t>
      </w:r>
      <w:r w:rsidRPr="00DE7EF9">
        <w:rPr>
          <w:spacing w:val="-6"/>
        </w:rPr>
        <w:t xml:space="preserve"> </w:t>
      </w:r>
      <w:r w:rsidR="006F1610">
        <w:t>Hope Disability Support Pty Ltd’s</w:t>
      </w:r>
      <w:r w:rsidRPr="00DE7EF9">
        <w:rPr>
          <w:spacing w:val="1"/>
        </w:rPr>
        <w:t xml:space="preserve"> </w:t>
      </w:r>
      <w:r w:rsidRPr="00DE7EF9">
        <w:t>base</w:t>
      </w:r>
      <w:r w:rsidRPr="00DE7EF9">
        <w:rPr>
          <w:spacing w:val="-2"/>
        </w:rPr>
        <w:t xml:space="preserve"> </w:t>
      </w:r>
      <w:r w:rsidRPr="00DE7EF9">
        <w:t>of</w:t>
      </w:r>
      <w:r w:rsidRPr="00DE7EF9">
        <w:rPr>
          <w:spacing w:val="-1"/>
        </w:rPr>
        <w:t xml:space="preserve"> </w:t>
      </w:r>
      <w:r w:rsidRPr="00DE7EF9">
        <w:t>operations</w:t>
      </w:r>
      <w:r w:rsidR="00083B67">
        <w:t>.</w:t>
      </w:r>
    </w:p>
    <w:p w14:paraId="17A75E8E" w14:textId="77777777" w:rsidR="00F747C6" w:rsidRPr="00DE7EF9" w:rsidRDefault="00F747C6" w:rsidP="004A50EE">
      <w:pPr>
        <w:pStyle w:val="TableParagraph"/>
        <w:spacing w:line="276" w:lineRule="auto"/>
      </w:pPr>
    </w:p>
    <w:p w14:paraId="0AE331A0" w14:textId="0C171A80" w:rsidR="00F747C6" w:rsidRPr="00DE7EF9" w:rsidRDefault="00F747C6" w:rsidP="003E6B5F">
      <w:pPr>
        <w:pStyle w:val="TableParagraph"/>
        <w:numPr>
          <w:ilvl w:val="2"/>
          <w:numId w:val="99"/>
        </w:numPr>
        <w:tabs>
          <w:tab w:val="left" w:pos="1530"/>
        </w:tabs>
        <w:spacing w:line="276" w:lineRule="auto"/>
        <w:ind w:right="289"/>
        <w:jc w:val="both"/>
      </w:pPr>
      <w:r w:rsidRPr="00DE7EF9">
        <w:t>the client ceases to have a source of individualised government funding</w:t>
      </w:r>
      <w:r w:rsidRPr="00DE7EF9">
        <w:rPr>
          <w:spacing w:val="-54"/>
        </w:rPr>
        <w:t xml:space="preserve"> </w:t>
      </w:r>
      <w:r w:rsidRPr="00DE7EF9">
        <w:t>(</w:t>
      </w:r>
      <w:r w:rsidR="00083B67" w:rsidRPr="00DE7EF9">
        <w:t>i.e.,</w:t>
      </w:r>
      <w:r w:rsidRPr="00DE7EF9">
        <w:t xml:space="preserve"> they are an NDIS client) or have a source of private funding or</w:t>
      </w:r>
      <w:r w:rsidRPr="00DE7EF9">
        <w:rPr>
          <w:spacing w:val="-53"/>
        </w:rPr>
        <w:t xml:space="preserve"> </w:t>
      </w:r>
      <w:r w:rsidRPr="00DE7EF9">
        <w:t>that</w:t>
      </w:r>
      <w:r w:rsidRPr="00DE7EF9">
        <w:rPr>
          <w:spacing w:val="-2"/>
        </w:rPr>
        <w:t xml:space="preserve"> </w:t>
      </w:r>
      <w:r w:rsidRPr="00DE7EF9">
        <w:t>funding</w:t>
      </w:r>
      <w:r w:rsidRPr="00DE7EF9">
        <w:rPr>
          <w:spacing w:val="-1"/>
        </w:rPr>
        <w:t xml:space="preserve"> </w:t>
      </w:r>
      <w:r w:rsidRPr="00DE7EF9">
        <w:t>is</w:t>
      </w:r>
      <w:r w:rsidRPr="00DE7EF9">
        <w:rPr>
          <w:spacing w:val="-1"/>
        </w:rPr>
        <w:t xml:space="preserve"> </w:t>
      </w:r>
      <w:r w:rsidRPr="00DE7EF9">
        <w:t>otherwise</w:t>
      </w:r>
      <w:r w:rsidRPr="00DE7EF9">
        <w:rPr>
          <w:spacing w:val="-2"/>
        </w:rPr>
        <w:t xml:space="preserve"> </w:t>
      </w:r>
      <w:r w:rsidRPr="00DE7EF9">
        <w:t>used</w:t>
      </w:r>
      <w:r w:rsidR="00083B67">
        <w:t>.</w:t>
      </w:r>
    </w:p>
    <w:p w14:paraId="48F377E7" w14:textId="77777777" w:rsidR="00F747C6" w:rsidRPr="00DE7EF9" w:rsidRDefault="00F747C6" w:rsidP="004A50EE">
      <w:pPr>
        <w:pStyle w:val="TableParagraph"/>
        <w:spacing w:before="1" w:line="276" w:lineRule="auto"/>
      </w:pPr>
    </w:p>
    <w:p w14:paraId="3F4BBC46" w14:textId="079B2004" w:rsidR="00F747C6" w:rsidRPr="00DE7EF9" w:rsidRDefault="00F747C6" w:rsidP="003E6B5F">
      <w:pPr>
        <w:pStyle w:val="TableParagraph"/>
        <w:numPr>
          <w:ilvl w:val="2"/>
          <w:numId w:val="99"/>
        </w:numPr>
        <w:tabs>
          <w:tab w:val="left" w:pos="1530"/>
        </w:tabs>
        <w:spacing w:line="276" w:lineRule="auto"/>
        <w:ind w:right="249"/>
      </w:pPr>
      <w:r w:rsidRPr="00DE7EF9">
        <w:t>the</w:t>
      </w:r>
      <w:r w:rsidRPr="00DE7EF9">
        <w:rPr>
          <w:spacing w:val="-7"/>
        </w:rPr>
        <w:t xml:space="preserve"> </w:t>
      </w:r>
      <w:r w:rsidRPr="00DE7EF9">
        <w:t>client’s</w:t>
      </w:r>
      <w:r w:rsidRPr="00DE7EF9">
        <w:rPr>
          <w:spacing w:val="-6"/>
        </w:rPr>
        <w:t xml:space="preserve"> </w:t>
      </w:r>
      <w:r w:rsidRPr="00DE7EF9">
        <w:t>support</w:t>
      </w:r>
      <w:r w:rsidRPr="00DE7EF9">
        <w:rPr>
          <w:spacing w:val="-6"/>
        </w:rPr>
        <w:t xml:space="preserve"> </w:t>
      </w:r>
      <w:r w:rsidRPr="00DE7EF9">
        <w:t>plan</w:t>
      </w:r>
      <w:r w:rsidRPr="00DE7EF9">
        <w:rPr>
          <w:spacing w:val="-6"/>
        </w:rPr>
        <w:t xml:space="preserve"> </w:t>
      </w:r>
      <w:r w:rsidRPr="00DE7EF9">
        <w:t>or</w:t>
      </w:r>
      <w:r w:rsidRPr="00DE7EF9">
        <w:rPr>
          <w:spacing w:val="-6"/>
        </w:rPr>
        <w:t xml:space="preserve"> </w:t>
      </w:r>
      <w:r w:rsidRPr="00DE7EF9">
        <w:t>the</w:t>
      </w:r>
      <w:r w:rsidRPr="00DE7EF9">
        <w:rPr>
          <w:spacing w:val="-7"/>
        </w:rPr>
        <w:t xml:space="preserve"> </w:t>
      </w:r>
      <w:r w:rsidRPr="00DE7EF9">
        <w:t>services</w:t>
      </w:r>
      <w:r w:rsidRPr="00DE7EF9">
        <w:rPr>
          <w:spacing w:val="-6"/>
        </w:rPr>
        <w:t xml:space="preserve"> </w:t>
      </w:r>
      <w:r w:rsidRPr="00DE7EF9">
        <w:t>provided</w:t>
      </w:r>
      <w:r w:rsidRPr="00DE7EF9">
        <w:rPr>
          <w:spacing w:val="-6"/>
        </w:rPr>
        <w:t xml:space="preserve"> </w:t>
      </w:r>
      <w:r w:rsidRPr="00DE7EF9">
        <w:t>by</w:t>
      </w:r>
      <w:r w:rsidRPr="00DE7EF9">
        <w:rPr>
          <w:spacing w:val="-6"/>
        </w:rPr>
        <w:t xml:space="preserve"> </w:t>
      </w:r>
      <w:r w:rsidR="006F1610">
        <w:t>Hope Disability Support Pty Ltd</w:t>
      </w:r>
      <w:r w:rsidRPr="00DE7EF9">
        <w:t xml:space="preserve"> are no longer able to meet the person’s needs or assist in</w:t>
      </w:r>
      <w:r w:rsidRPr="00DE7EF9">
        <w:rPr>
          <w:spacing w:val="1"/>
        </w:rPr>
        <w:t xml:space="preserve"> </w:t>
      </w:r>
      <w:r w:rsidRPr="00DE7EF9">
        <w:t>achieving</w:t>
      </w:r>
      <w:r w:rsidRPr="00DE7EF9">
        <w:rPr>
          <w:spacing w:val="-2"/>
        </w:rPr>
        <w:t xml:space="preserve"> </w:t>
      </w:r>
      <w:r w:rsidRPr="00DE7EF9">
        <w:t>chosen</w:t>
      </w:r>
      <w:r w:rsidRPr="00DE7EF9">
        <w:rPr>
          <w:spacing w:val="-1"/>
        </w:rPr>
        <w:t xml:space="preserve"> </w:t>
      </w:r>
      <w:r w:rsidRPr="00DE7EF9">
        <w:t>goals</w:t>
      </w:r>
      <w:r w:rsidR="00083B67">
        <w:t>.</w:t>
      </w:r>
    </w:p>
    <w:p w14:paraId="57829DB9" w14:textId="77777777" w:rsidR="00F747C6" w:rsidRPr="00DE7EF9" w:rsidRDefault="00F747C6" w:rsidP="004A50EE">
      <w:pPr>
        <w:pStyle w:val="TableParagraph"/>
        <w:spacing w:before="1" w:line="276" w:lineRule="auto"/>
      </w:pPr>
    </w:p>
    <w:p w14:paraId="48E9A94F" w14:textId="0F8BAA4A" w:rsidR="00F747C6" w:rsidRPr="00DE7EF9" w:rsidRDefault="00F747C6" w:rsidP="003E6B5F">
      <w:pPr>
        <w:pStyle w:val="TableParagraph"/>
        <w:numPr>
          <w:ilvl w:val="2"/>
          <w:numId w:val="99"/>
        </w:numPr>
        <w:tabs>
          <w:tab w:val="left" w:pos="1530"/>
        </w:tabs>
        <w:spacing w:line="276" w:lineRule="auto"/>
        <w:ind w:right="290"/>
        <w:jc w:val="both"/>
      </w:pPr>
      <w:r w:rsidRPr="00DE7EF9">
        <w:t>the</w:t>
      </w:r>
      <w:r w:rsidRPr="00DE7EF9">
        <w:rPr>
          <w:spacing w:val="-6"/>
        </w:rPr>
        <w:t xml:space="preserve"> </w:t>
      </w:r>
      <w:r w:rsidRPr="00DE7EF9">
        <w:t>client</w:t>
      </w:r>
      <w:r w:rsidRPr="00DE7EF9">
        <w:rPr>
          <w:spacing w:val="-6"/>
        </w:rPr>
        <w:t xml:space="preserve"> </w:t>
      </w:r>
      <w:r w:rsidRPr="00DE7EF9">
        <w:t>and/or</w:t>
      </w:r>
      <w:r w:rsidRPr="00DE7EF9">
        <w:rPr>
          <w:spacing w:val="-5"/>
        </w:rPr>
        <w:t xml:space="preserve"> </w:t>
      </w:r>
      <w:r w:rsidRPr="00DE7EF9">
        <w:t>their</w:t>
      </w:r>
      <w:r w:rsidRPr="00DE7EF9">
        <w:rPr>
          <w:spacing w:val="-6"/>
        </w:rPr>
        <w:t xml:space="preserve"> </w:t>
      </w:r>
      <w:r w:rsidRPr="00DE7EF9">
        <w:t>support</w:t>
      </w:r>
      <w:r w:rsidRPr="00DE7EF9">
        <w:rPr>
          <w:spacing w:val="-5"/>
        </w:rPr>
        <w:t xml:space="preserve"> </w:t>
      </w:r>
      <w:r w:rsidRPr="00DE7EF9">
        <w:t>network</w:t>
      </w:r>
      <w:r w:rsidRPr="00DE7EF9">
        <w:rPr>
          <w:spacing w:val="-6"/>
        </w:rPr>
        <w:t xml:space="preserve"> </w:t>
      </w:r>
      <w:r w:rsidRPr="00DE7EF9">
        <w:t>fails</w:t>
      </w:r>
      <w:r w:rsidRPr="00DE7EF9">
        <w:rPr>
          <w:spacing w:val="-6"/>
        </w:rPr>
        <w:t xml:space="preserve"> </w:t>
      </w:r>
      <w:r w:rsidRPr="00DE7EF9">
        <w:t>to</w:t>
      </w:r>
      <w:r w:rsidRPr="00DE7EF9">
        <w:rPr>
          <w:spacing w:val="-5"/>
        </w:rPr>
        <w:t xml:space="preserve"> </w:t>
      </w:r>
      <w:r w:rsidRPr="00DE7EF9">
        <w:t>communicate</w:t>
      </w:r>
      <w:r w:rsidRPr="00DE7EF9">
        <w:rPr>
          <w:spacing w:val="-6"/>
        </w:rPr>
        <w:t xml:space="preserve"> </w:t>
      </w:r>
      <w:r w:rsidRPr="00DE7EF9">
        <w:t>and</w:t>
      </w:r>
      <w:r w:rsidRPr="00DE7EF9">
        <w:rPr>
          <w:spacing w:val="-5"/>
        </w:rPr>
        <w:t xml:space="preserve"> </w:t>
      </w:r>
      <w:r w:rsidRPr="00DE7EF9">
        <w:t>provide</w:t>
      </w:r>
      <w:r w:rsidRPr="00DE7EF9">
        <w:rPr>
          <w:spacing w:val="1"/>
        </w:rPr>
        <w:t xml:space="preserve"> </w:t>
      </w:r>
      <w:r w:rsidRPr="00DE7EF9">
        <w:t>information</w:t>
      </w:r>
      <w:r w:rsidRPr="00DE7EF9">
        <w:rPr>
          <w:spacing w:val="-2"/>
        </w:rPr>
        <w:t xml:space="preserve"> </w:t>
      </w:r>
      <w:r w:rsidRPr="00DE7EF9">
        <w:t>pertaining</w:t>
      </w:r>
      <w:r w:rsidRPr="00DE7EF9">
        <w:rPr>
          <w:spacing w:val="-2"/>
        </w:rPr>
        <w:t xml:space="preserve"> </w:t>
      </w:r>
      <w:r w:rsidRPr="00DE7EF9">
        <w:t>to</w:t>
      </w:r>
      <w:r w:rsidRPr="00DE7EF9">
        <w:rPr>
          <w:spacing w:val="-2"/>
        </w:rPr>
        <w:t xml:space="preserve"> </w:t>
      </w:r>
      <w:r w:rsidRPr="00DE7EF9">
        <w:t>changes</w:t>
      </w:r>
      <w:r w:rsidRPr="00DE7EF9">
        <w:rPr>
          <w:spacing w:val="-2"/>
        </w:rPr>
        <w:t xml:space="preserve"> </w:t>
      </w:r>
      <w:r w:rsidRPr="00DE7EF9">
        <w:t>to</w:t>
      </w:r>
      <w:r w:rsidRPr="00DE7EF9">
        <w:rPr>
          <w:spacing w:val="-2"/>
        </w:rPr>
        <w:t xml:space="preserve"> </w:t>
      </w:r>
      <w:r w:rsidRPr="00DE7EF9">
        <w:t>support</w:t>
      </w:r>
      <w:r w:rsidRPr="00DE7EF9">
        <w:rPr>
          <w:spacing w:val="-2"/>
        </w:rPr>
        <w:t xml:space="preserve"> </w:t>
      </w:r>
      <w:r w:rsidRPr="00DE7EF9">
        <w:t>needs</w:t>
      </w:r>
      <w:r w:rsidR="00083B67">
        <w:t>.</w:t>
      </w:r>
    </w:p>
    <w:p w14:paraId="47111324" w14:textId="77777777" w:rsidR="00F747C6" w:rsidRPr="00DE7EF9" w:rsidRDefault="00F747C6" w:rsidP="004A50EE">
      <w:pPr>
        <w:pStyle w:val="TableParagraph"/>
        <w:spacing w:line="276" w:lineRule="auto"/>
      </w:pPr>
    </w:p>
    <w:p w14:paraId="751824F1" w14:textId="20980619" w:rsidR="00F747C6" w:rsidRPr="00DE7EF9" w:rsidRDefault="00F747C6" w:rsidP="003E6B5F">
      <w:pPr>
        <w:pStyle w:val="TableParagraph"/>
        <w:numPr>
          <w:ilvl w:val="2"/>
          <w:numId w:val="99"/>
        </w:numPr>
        <w:tabs>
          <w:tab w:val="left" w:pos="1530"/>
        </w:tabs>
        <w:spacing w:line="276" w:lineRule="auto"/>
      </w:pPr>
      <w:r w:rsidRPr="00DE7EF9">
        <w:t>the</w:t>
      </w:r>
      <w:r w:rsidRPr="00DE7EF9">
        <w:rPr>
          <w:spacing w:val="-6"/>
        </w:rPr>
        <w:t xml:space="preserve"> </w:t>
      </w:r>
      <w:r w:rsidRPr="00DE7EF9">
        <w:t>client</w:t>
      </w:r>
      <w:r w:rsidRPr="00DE7EF9">
        <w:rPr>
          <w:spacing w:val="-6"/>
        </w:rPr>
        <w:t xml:space="preserve"> </w:t>
      </w:r>
      <w:r w:rsidRPr="00DE7EF9">
        <w:t>transfers</w:t>
      </w:r>
      <w:r w:rsidRPr="00DE7EF9">
        <w:rPr>
          <w:spacing w:val="-6"/>
        </w:rPr>
        <w:t xml:space="preserve"> </w:t>
      </w:r>
      <w:r w:rsidRPr="00DE7EF9">
        <w:t>to</w:t>
      </w:r>
      <w:r w:rsidRPr="00DE7EF9">
        <w:rPr>
          <w:spacing w:val="-6"/>
        </w:rPr>
        <w:t xml:space="preserve"> </w:t>
      </w:r>
      <w:r w:rsidRPr="00DE7EF9">
        <w:t>another</w:t>
      </w:r>
      <w:r w:rsidRPr="00DE7EF9">
        <w:rPr>
          <w:spacing w:val="-6"/>
        </w:rPr>
        <w:t xml:space="preserve"> </w:t>
      </w:r>
      <w:r w:rsidRPr="00DE7EF9">
        <w:t>service</w:t>
      </w:r>
      <w:r w:rsidRPr="00DE7EF9">
        <w:rPr>
          <w:spacing w:val="-6"/>
        </w:rPr>
        <w:t xml:space="preserve"> </w:t>
      </w:r>
      <w:r w:rsidRPr="00DE7EF9">
        <w:t>provider</w:t>
      </w:r>
      <w:r w:rsidR="00083B67">
        <w:t>.</w:t>
      </w:r>
    </w:p>
    <w:p w14:paraId="3A4E1BBA" w14:textId="77777777" w:rsidR="00F747C6" w:rsidRPr="00DE7EF9" w:rsidRDefault="00F747C6" w:rsidP="004A50EE">
      <w:pPr>
        <w:pStyle w:val="TableParagraph"/>
        <w:spacing w:before="9" w:line="276" w:lineRule="auto"/>
      </w:pPr>
    </w:p>
    <w:p w14:paraId="618A70E1" w14:textId="316D419E" w:rsidR="00F747C6" w:rsidRPr="00DE7EF9" w:rsidRDefault="00F747C6" w:rsidP="003E6B5F">
      <w:pPr>
        <w:pStyle w:val="TableParagraph"/>
        <w:numPr>
          <w:ilvl w:val="2"/>
          <w:numId w:val="99"/>
        </w:numPr>
        <w:tabs>
          <w:tab w:val="left" w:pos="1530"/>
        </w:tabs>
        <w:spacing w:line="276" w:lineRule="auto"/>
      </w:pPr>
      <w:r w:rsidRPr="00DE7EF9">
        <w:t>the</w:t>
      </w:r>
      <w:r w:rsidRPr="00DE7EF9">
        <w:rPr>
          <w:spacing w:val="-5"/>
        </w:rPr>
        <w:t xml:space="preserve"> </w:t>
      </w:r>
      <w:r w:rsidRPr="00DE7EF9">
        <w:t>client</w:t>
      </w:r>
      <w:r w:rsidRPr="00DE7EF9">
        <w:rPr>
          <w:spacing w:val="-4"/>
        </w:rPr>
        <w:t xml:space="preserve"> </w:t>
      </w:r>
      <w:r w:rsidRPr="00DE7EF9">
        <w:t>dies</w:t>
      </w:r>
      <w:r w:rsidR="00083B67">
        <w:t>.</w:t>
      </w:r>
    </w:p>
    <w:p w14:paraId="17195E6D" w14:textId="77777777" w:rsidR="00F747C6" w:rsidRPr="00DE7EF9" w:rsidRDefault="00F747C6" w:rsidP="004A50EE">
      <w:pPr>
        <w:pStyle w:val="TableParagraph"/>
        <w:spacing w:before="8" w:line="276" w:lineRule="auto"/>
      </w:pPr>
    </w:p>
    <w:p w14:paraId="43484AA6" w14:textId="5A8BDC70" w:rsidR="00F747C6" w:rsidRPr="00DE7EF9" w:rsidRDefault="00F747C6" w:rsidP="003E6B5F">
      <w:pPr>
        <w:pStyle w:val="TableParagraph"/>
        <w:numPr>
          <w:ilvl w:val="2"/>
          <w:numId w:val="99"/>
        </w:numPr>
        <w:tabs>
          <w:tab w:val="left" w:pos="1530"/>
        </w:tabs>
        <w:spacing w:line="276" w:lineRule="auto"/>
        <w:ind w:right="568"/>
      </w:pPr>
      <w:r w:rsidRPr="00DE7EF9">
        <w:t>the</w:t>
      </w:r>
      <w:r w:rsidRPr="00DE7EF9">
        <w:rPr>
          <w:spacing w:val="-5"/>
        </w:rPr>
        <w:t xml:space="preserve"> </w:t>
      </w:r>
      <w:r w:rsidRPr="00DE7EF9">
        <w:t>client</w:t>
      </w:r>
      <w:r w:rsidRPr="00DE7EF9">
        <w:rPr>
          <w:spacing w:val="-4"/>
        </w:rPr>
        <w:t xml:space="preserve"> </w:t>
      </w:r>
      <w:r w:rsidRPr="00DE7EF9">
        <w:t>is</w:t>
      </w:r>
      <w:r w:rsidRPr="00DE7EF9">
        <w:rPr>
          <w:spacing w:val="-4"/>
        </w:rPr>
        <w:t xml:space="preserve"> </w:t>
      </w:r>
      <w:r w:rsidRPr="00DE7EF9">
        <w:t>unable</w:t>
      </w:r>
      <w:r w:rsidRPr="00DE7EF9">
        <w:rPr>
          <w:spacing w:val="-4"/>
        </w:rPr>
        <w:t xml:space="preserve"> </w:t>
      </w:r>
      <w:r w:rsidRPr="00DE7EF9">
        <w:t>or</w:t>
      </w:r>
      <w:r w:rsidRPr="00DE7EF9">
        <w:rPr>
          <w:spacing w:val="-4"/>
        </w:rPr>
        <w:t xml:space="preserve"> </w:t>
      </w:r>
      <w:r w:rsidRPr="00DE7EF9">
        <w:t>unwilling</w:t>
      </w:r>
      <w:r w:rsidRPr="00DE7EF9">
        <w:rPr>
          <w:spacing w:val="-4"/>
        </w:rPr>
        <w:t xml:space="preserve"> </w:t>
      </w:r>
      <w:r w:rsidRPr="00DE7EF9">
        <w:t>over</w:t>
      </w:r>
      <w:r w:rsidRPr="00DE7EF9">
        <w:rPr>
          <w:spacing w:val="-4"/>
        </w:rPr>
        <w:t xml:space="preserve"> </w:t>
      </w:r>
      <w:r w:rsidRPr="00DE7EF9">
        <w:t>a</w:t>
      </w:r>
      <w:r w:rsidRPr="00DE7EF9">
        <w:rPr>
          <w:spacing w:val="-5"/>
        </w:rPr>
        <w:t xml:space="preserve"> </w:t>
      </w:r>
      <w:r w:rsidRPr="00DE7EF9">
        <w:t>period</w:t>
      </w:r>
      <w:r w:rsidRPr="00DE7EF9">
        <w:rPr>
          <w:spacing w:val="-4"/>
        </w:rPr>
        <w:t xml:space="preserve"> </w:t>
      </w:r>
      <w:r w:rsidRPr="00DE7EF9">
        <w:t>of</w:t>
      </w:r>
      <w:r w:rsidRPr="00DE7EF9">
        <w:rPr>
          <w:spacing w:val="-4"/>
        </w:rPr>
        <w:t xml:space="preserve"> </w:t>
      </w:r>
      <w:r w:rsidRPr="00DE7EF9">
        <w:t>time</w:t>
      </w:r>
      <w:r w:rsidRPr="00DE7EF9">
        <w:rPr>
          <w:spacing w:val="-4"/>
        </w:rPr>
        <w:t xml:space="preserve"> </w:t>
      </w:r>
      <w:r w:rsidRPr="00DE7EF9">
        <w:t>to</w:t>
      </w:r>
      <w:r w:rsidRPr="00DE7EF9">
        <w:rPr>
          <w:spacing w:val="-4"/>
        </w:rPr>
        <w:t xml:space="preserve"> </w:t>
      </w:r>
      <w:r w:rsidRPr="00DE7EF9">
        <w:t>work</w:t>
      </w:r>
      <w:r w:rsidRPr="00DE7EF9">
        <w:rPr>
          <w:spacing w:val="-4"/>
        </w:rPr>
        <w:t xml:space="preserve"> </w:t>
      </w:r>
      <w:r w:rsidRPr="00DE7EF9">
        <w:t>towards</w:t>
      </w:r>
      <w:r w:rsidRPr="00DE7EF9">
        <w:rPr>
          <w:spacing w:val="-53"/>
        </w:rPr>
        <w:t xml:space="preserve"> </w:t>
      </w:r>
      <w:r w:rsidRPr="00DE7EF9">
        <w:t>agreed</w:t>
      </w:r>
      <w:r w:rsidRPr="00DE7EF9">
        <w:rPr>
          <w:spacing w:val="-2"/>
        </w:rPr>
        <w:t xml:space="preserve"> </w:t>
      </w:r>
      <w:r w:rsidRPr="00DE7EF9">
        <w:t>goals</w:t>
      </w:r>
      <w:r w:rsidR="00083B67">
        <w:t>.</w:t>
      </w:r>
    </w:p>
    <w:p w14:paraId="47648DFB" w14:textId="77777777" w:rsidR="00F747C6" w:rsidRPr="00DE7EF9" w:rsidRDefault="00F747C6" w:rsidP="004A50EE">
      <w:pPr>
        <w:pStyle w:val="TableParagraph"/>
        <w:spacing w:line="276" w:lineRule="auto"/>
      </w:pPr>
    </w:p>
    <w:p w14:paraId="77A7C18E" w14:textId="58BF3C1E" w:rsidR="00F747C6" w:rsidRPr="00DE7EF9" w:rsidRDefault="00F747C6" w:rsidP="003E6B5F">
      <w:pPr>
        <w:pStyle w:val="TableParagraph"/>
        <w:numPr>
          <w:ilvl w:val="2"/>
          <w:numId w:val="99"/>
        </w:numPr>
        <w:tabs>
          <w:tab w:val="left" w:pos="1530"/>
        </w:tabs>
        <w:spacing w:before="1" w:line="276" w:lineRule="auto"/>
        <w:ind w:right="215"/>
      </w:pPr>
      <w:r w:rsidRPr="00DE7EF9">
        <w:t>the client is unwilling to meet the reasonable conditions required in their</w:t>
      </w:r>
      <w:r w:rsidRPr="00DE7EF9">
        <w:rPr>
          <w:spacing w:val="1"/>
        </w:rPr>
        <w:t xml:space="preserve"> </w:t>
      </w:r>
      <w:r w:rsidRPr="00DE7EF9">
        <w:t>support</w:t>
      </w:r>
      <w:r w:rsidRPr="00DE7EF9">
        <w:rPr>
          <w:spacing w:val="-5"/>
        </w:rPr>
        <w:t xml:space="preserve"> </w:t>
      </w:r>
      <w:r w:rsidRPr="00DE7EF9">
        <w:t>plan</w:t>
      </w:r>
      <w:r w:rsidRPr="00DE7EF9">
        <w:rPr>
          <w:spacing w:val="-5"/>
        </w:rPr>
        <w:t xml:space="preserve"> </w:t>
      </w:r>
      <w:r w:rsidRPr="00DE7EF9">
        <w:t>that impacts on the safe</w:t>
      </w:r>
      <w:r w:rsidRPr="00DE7EF9">
        <w:rPr>
          <w:spacing w:val="-4"/>
        </w:rPr>
        <w:t xml:space="preserve"> </w:t>
      </w:r>
      <w:r w:rsidRPr="00DE7EF9">
        <w:t>delivery</w:t>
      </w:r>
      <w:r w:rsidRPr="00DE7EF9">
        <w:rPr>
          <w:spacing w:val="-5"/>
        </w:rPr>
        <w:t xml:space="preserve"> </w:t>
      </w:r>
      <w:r w:rsidRPr="00DE7EF9">
        <w:t>of</w:t>
      </w:r>
      <w:r w:rsidRPr="00DE7EF9">
        <w:rPr>
          <w:spacing w:val="-5"/>
        </w:rPr>
        <w:t xml:space="preserve"> </w:t>
      </w:r>
      <w:r w:rsidRPr="00DE7EF9">
        <w:t>a</w:t>
      </w:r>
      <w:r w:rsidRPr="00DE7EF9">
        <w:rPr>
          <w:spacing w:val="-4"/>
        </w:rPr>
        <w:t xml:space="preserve"> </w:t>
      </w:r>
      <w:r w:rsidRPr="00DE7EF9">
        <w:t>service</w:t>
      </w:r>
      <w:r w:rsidRPr="00DE7EF9">
        <w:rPr>
          <w:spacing w:val="-5"/>
        </w:rPr>
        <w:t xml:space="preserve"> </w:t>
      </w:r>
      <w:r w:rsidRPr="00DE7EF9">
        <w:t>to</w:t>
      </w:r>
      <w:r w:rsidRPr="00DE7EF9">
        <w:rPr>
          <w:spacing w:val="-5"/>
        </w:rPr>
        <w:t xml:space="preserve"> </w:t>
      </w:r>
      <w:r w:rsidRPr="00DE7EF9">
        <w:t>the</w:t>
      </w:r>
      <w:r w:rsidRPr="00DE7EF9">
        <w:rPr>
          <w:spacing w:val="-4"/>
        </w:rPr>
        <w:t xml:space="preserve"> </w:t>
      </w:r>
      <w:r w:rsidRPr="00DE7EF9">
        <w:t>client</w:t>
      </w:r>
      <w:r w:rsidRPr="00DE7EF9">
        <w:rPr>
          <w:spacing w:val="1"/>
        </w:rPr>
        <w:t xml:space="preserve"> </w:t>
      </w:r>
      <w:r w:rsidRPr="00DE7EF9">
        <w:t>and</w:t>
      </w:r>
      <w:r w:rsidRPr="00DE7EF9">
        <w:rPr>
          <w:spacing w:val="-2"/>
        </w:rPr>
        <w:t xml:space="preserve"> </w:t>
      </w:r>
      <w:r w:rsidRPr="00DE7EF9">
        <w:t>the</w:t>
      </w:r>
      <w:r w:rsidRPr="00DE7EF9">
        <w:rPr>
          <w:spacing w:val="-1"/>
        </w:rPr>
        <w:t xml:space="preserve"> </w:t>
      </w:r>
      <w:r w:rsidRPr="00DE7EF9">
        <w:t>health</w:t>
      </w:r>
      <w:r w:rsidRPr="00DE7EF9">
        <w:rPr>
          <w:spacing w:val="-2"/>
        </w:rPr>
        <w:t xml:space="preserve"> </w:t>
      </w:r>
      <w:r w:rsidRPr="00DE7EF9">
        <w:t>and</w:t>
      </w:r>
      <w:r w:rsidRPr="00DE7EF9">
        <w:rPr>
          <w:spacing w:val="-1"/>
        </w:rPr>
        <w:t xml:space="preserve"> </w:t>
      </w:r>
      <w:r w:rsidRPr="00DE7EF9">
        <w:t>safety</w:t>
      </w:r>
      <w:r w:rsidRPr="00DE7EF9">
        <w:rPr>
          <w:spacing w:val="-2"/>
        </w:rPr>
        <w:t xml:space="preserve"> </w:t>
      </w:r>
      <w:r w:rsidRPr="00DE7EF9">
        <w:t>of</w:t>
      </w:r>
      <w:r w:rsidRPr="00DE7EF9">
        <w:rPr>
          <w:spacing w:val="-1"/>
        </w:rPr>
        <w:t xml:space="preserve"> </w:t>
      </w:r>
      <w:r w:rsidRPr="00DE7EF9">
        <w:t>the</w:t>
      </w:r>
      <w:r w:rsidRPr="00DE7EF9">
        <w:rPr>
          <w:spacing w:val="-1"/>
        </w:rPr>
        <w:t xml:space="preserve"> </w:t>
      </w:r>
      <w:r w:rsidRPr="00DE7EF9">
        <w:t>staff</w:t>
      </w:r>
      <w:r w:rsidR="00083B67">
        <w:t>.</w:t>
      </w:r>
    </w:p>
    <w:p w14:paraId="79B94996" w14:textId="77777777" w:rsidR="00F747C6" w:rsidRPr="00DE7EF9" w:rsidRDefault="00F747C6" w:rsidP="004A50EE">
      <w:pPr>
        <w:pStyle w:val="TableParagraph"/>
        <w:spacing w:line="276" w:lineRule="auto"/>
      </w:pPr>
    </w:p>
    <w:p w14:paraId="5448FA00" w14:textId="77777777" w:rsidR="00F747C6" w:rsidRPr="00DE7EF9" w:rsidRDefault="00F747C6" w:rsidP="003E6B5F">
      <w:pPr>
        <w:pStyle w:val="TableParagraph"/>
        <w:numPr>
          <w:ilvl w:val="2"/>
          <w:numId w:val="99"/>
        </w:numPr>
        <w:tabs>
          <w:tab w:val="left" w:pos="1530"/>
        </w:tabs>
        <w:spacing w:before="1" w:line="276" w:lineRule="auto"/>
      </w:pPr>
      <w:r w:rsidRPr="00DE7EF9">
        <w:t>the</w:t>
      </w:r>
      <w:r w:rsidRPr="00DE7EF9">
        <w:rPr>
          <w:spacing w:val="-5"/>
        </w:rPr>
        <w:t xml:space="preserve"> </w:t>
      </w:r>
      <w:r w:rsidRPr="00DE7EF9">
        <w:t>client</w:t>
      </w:r>
      <w:r w:rsidRPr="00DE7EF9">
        <w:rPr>
          <w:spacing w:val="-4"/>
        </w:rPr>
        <w:t xml:space="preserve"> </w:t>
      </w:r>
      <w:r w:rsidRPr="00DE7EF9">
        <w:t>is</w:t>
      </w:r>
      <w:r w:rsidRPr="00DE7EF9">
        <w:rPr>
          <w:spacing w:val="-4"/>
        </w:rPr>
        <w:t xml:space="preserve"> </w:t>
      </w:r>
      <w:r w:rsidRPr="00DE7EF9">
        <w:t>in</w:t>
      </w:r>
      <w:r w:rsidRPr="00DE7EF9">
        <w:rPr>
          <w:spacing w:val="-4"/>
        </w:rPr>
        <w:t xml:space="preserve"> </w:t>
      </w:r>
      <w:r w:rsidRPr="00DE7EF9">
        <w:t>breach</w:t>
      </w:r>
      <w:r w:rsidRPr="00DE7EF9">
        <w:rPr>
          <w:spacing w:val="-4"/>
        </w:rPr>
        <w:t xml:space="preserve"> </w:t>
      </w:r>
      <w:r w:rsidRPr="00DE7EF9">
        <w:t>of</w:t>
      </w:r>
      <w:r w:rsidRPr="00DE7EF9">
        <w:rPr>
          <w:spacing w:val="-5"/>
        </w:rPr>
        <w:t xml:space="preserve"> </w:t>
      </w:r>
      <w:r w:rsidRPr="00DE7EF9">
        <w:t>the</w:t>
      </w:r>
      <w:r w:rsidRPr="00DE7EF9">
        <w:rPr>
          <w:spacing w:val="-4"/>
        </w:rPr>
        <w:t xml:space="preserve"> </w:t>
      </w:r>
      <w:r w:rsidRPr="00DE7EF9">
        <w:t>terms</w:t>
      </w:r>
      <w:r w:rsidRPr="00DE7EF9">
        <w:rPr>
          <w:spacing w:val="-4"/>
        </w:rPr>
        <w:t xml:space="preserve"> </w:t>
      </w:r>
      <w:r w:rsidRPr="00DE7EF9">
        <w:t>of</w:t>
      </w:r>
      <w:r w:rsidRPr="00DE7EF9">
        <w:rPr>
          <w:spacing w:val="-4"/>
        </w:rPr>
        <w:t xml:space="preserve"> </w:t>
      </w:r>
      <w:r w:rsidRPr="00DE7EF9">
        <w:t>the</w:t>
      </w:r>
      <w:r w:rsidRPr="00DE7EF9">
        <w:rPr>
          <w:spacing w:val="-4"/>
        </w:rPr>
        <w:t xml:space="preserve"> </w:t>
      </w:r>
      <w:r w:rsidRPr="00DE7EF9">
        <w:t>Services</w:t>
      </w:r>
      <w:r w:rsidRPr="00DE7EF9">
        <w:rPr>
          <w:spacing w:val="-5"/>
        </w:rPr>
        <w:t xml:space="preserve"> </w:t>
      </w:r>
      <w:r w:rsidRPr="00DE7EF9">
        <w:t>Agreement</w:t>
      </w:r>
    </w:p>
    <w:p w14:paraId="0EABAB3E" w14:textId="77777777" w:rsidR="00F747C6" w:rsidRPr="00DE7EF9" w:rsidRDefault="00F747C6" w:rsidP="004A50EE">
      <w:pPr>
        <w:pStyle w:val="TableParagraph"/>
        <w:spacing w:before="8" w:line="276" w:lineRule="auto"/>
      </w:pPr>
    </w:p>
    <w:p w14:paraId="6247DADC" w14:textId="45B98F27" w:rsidR="00F747C6" w:rsidRPr="00DE7EF9" w:rsidRDefault="00F747C6" w:rsidP="003E6B5F">
      <w:pPr>
        <w:pStyle w:val="TableParagraph"/>
        <w:numPr>
          <w:ilvl w:val="2"/>
          <w:numId w:val="99"/>
        </w:numPr>
        <w:tabs>
          <w:tab w:val="left" w:pos="1545"/>
        </w:tabs>
        <w:spacing w:line="276" w:lineRule="auto"/>
        <w:ind w:right="346"/>
        <w:jc w:val="both"/>
      </w:pPr>
      <w:r w:rsidRPr="00DE7EF9">
        <w:t>the</w:t>
      </w:r>
      <w:r w:rsidRPr="00DE7EF9">
        <w:rPr>
          <w:spacing w:val="-6"/>
        </w:rPr>
        <w:t xml:space="preserve"> </w:t>
      </w:r>
      <w:r w:rsidRPr="00DE7EF9">
        <w:t>client</w:t>
      </w:r>
      <w:r w:rsidRPr="00DE7EF9">
        <w:rPr>
          <w:spacing w:val="-5"/>
        </w:rPr>
        <w:t xml:space="preserve"> </w:t>
      </w:r>
      <w:r w:rsidRPr="00DE7EF9">
        <w:t>fails</w:t>
      </w:r>
      <w:r w:rsidRPr="00DE7EF9">
        <w:rPr>
          <w:spacing w:val="-5"/>
        </w:rPr>
        <w:t xml:space="preserve"> </w:t>
      </w:r>
      <w:r w:rsidRPr="00DE7EF9">
        <w:t>to</w:t>
      </w:r>
      <w:r w:rsidRPr="00DE7EF9">
        <w:rPr>
          <w:spacing w:val="-5"/>
        </w:rPr>
        <w:t xml:space="preserve"> </w:t>
      </w:r>
      <w:r w:rsidRPr="00DE7EF9">
        <w:t>comply</w:t>
      </w:r>
      <w:r w:rsidRPr="00DE7EF9">
        <w:rPr>
          <w:spacing w:val="-6"/>
        </w:rPr>
        <w:t xml:space="preserve"> </w:t>
      </w:r>
      <w:r w:rsidRPr="00DE7EF9">
        <w:t>with</w:t>
      </w:r>
      <w:r w:rsidRPr="00DE7EF9">
        <w:rPr>
          <w:spacing w:val="-5"/>
        </w:rPr>
        <w:t xml:space="preserve"> </w:t>
      </w:r>
      <w:r w:rsidRPr="00DE7EF9">
        <w:t>the</w:t>
      </w:r>
      <w:r w:rsidRPr="00DE7EF9">
        <w:rPr>
          <w:spacing w:val="-5"/>
        </w:rPr>
        <w:t xml:space="preserve"> </w:t>
      </w:r>
      <w:r w:rsidRPr="00DE7EF9">
        <w:t>Policies</w:t>
      </w:r>
      <w:r w:rsidRPr="00DE7EF9">
        <w:rPr>
          <w:spacing w:val="-5"/>
        </w:rPr>
        <w:t xml:space="preserve"> </w:t>
      </w:r>
      <w:r w:rsidRPr="00DE7EF9">
        <w:t>and</w:t>
      </w:r>
      <w:r w:rsidRPr="00DE7EF9">
        <w:rPr>
          <w:spacing w:val="-5"/>
        </w:rPr>
        <w:t xml:space="preserve"> </w:t>
      </w:r>
      <w:r w:rsidRPr="00DE7EF9">
        <w:t>Procedures</w:t>
      </w:r>
      <w:r w:rsidRPr="00DE7EF9">
        <w:rPr>
          <w:spacing w:val="-6"/>
        </w:rPr>
        <w:t xml:space="preserve"> </w:t>
      </w:r>
      <w:r w:rsidRPr="00DE7EF9">
        <w:t>of</w:t>
      </w:r>
      <w:r w:rsidRPr="00DE7EF9">
        <w:rPr>
          <w:spacing w:val="-5"/>
        </w:rPr>
        <w:t xml:space="preserve"> </w:t>
      </w:r>
      <w:r w:rsidR="006F1610">
        <w:t>Hope Disability Support Pty Ltd</w:t>
      </w:r>
      <w:r w:rsidRPr="00DE7EF9">
        <w:t>.</w:t>
      </w:r>
    </w:p>
    <w:p w14:paraId="79A41DAF" w14:textId="77777777" w:rsidR="00F747C6" w:rsidRPr="00DE7EF9" w:rsidRDefault="00F747C6" w:rsidP="004A50EE">
      <w:pPr>
        <w:pStyle w:val="ListParagraph"/>
        <w:spacing w:line="276" w:lineRule="auto"/>
        <w:rPr>
          <w:rFonts w:ascii="Arial" w:hAnsi="Arial" w:cs="Arial"/>
          <w:sz w:val="22"/>
          <w:szCs w:val="22"/>
        </w:rPr>
      </w:pPr>
    </w:p>
    <w:p w14:paraId="1B53CEC8" w14:textId="26290828" w:rsidR="00F747C6" w:rsidRPr="00DE7EF9" w:rsidRDefault="00F747C6" w:rsidP="003E6B5F">
      <w:pPr>
        <w:pStyle w:val="TableParagraph"/>
        <w:numPr>
          <w:ilvl w:val="2"/>
          <w:numId w:val="99"/>
        </w:numPr>
        <w:tabs>
          <w:tab w:val="left" w:pos="1530"/>
        </w:tabs>
        <w:spacing w:line="276" w:lineRule="auto"/>
        <w:ind w:right="346"/>
        <w:jc w:val="both"/>
      </w:pPr>
      <w:r w:rsidRPr="00DE7EF9">
        <w:t>changes</w:t>
      </w:r>
      <w:r w:rsidRPr="00DE7EF9">
        <w:rPr>
          <w:spacing w:val="-6"/>
        </w:rPr>
        <w:t xml:space="preserve"> </w:t>
      </w:r>
      <w:r w:rsidRPr="00DE7EF9">
        <w:t>to</w:t>
      </w:r>
      <w:r w:rsidRPr="00DE7EF9">
        <w:rPr>
          <w:spacing w:val="-5"/>
        </w:rPr>
        <w:t xml:space="preserve"> </w:t>
      </w:r>
      <w:r w:rsidRPr="00DE7EF9">
        <w:t>the</w:t>
      </w:r>
      <w:r w:rsidRPr="00DE7EF9">
        <w:rPr>
          <w:spacing w:val="-6"/>
        </w:rPr>
        <w:t xml:space="preserve"> </w:t>
      </w:r>
      <w:r w:rsidRPr="00DE7EF9">
        <w:t>client’s</w:t>
      </w:r>
      <w:r w:rsidRPr="00DE7EF9">
        <w:rPr>
          <w:spacing w:val="-5"/>
        </w:rPr>
        <w:t xml:space="preserve"> </w:t>
      </w:r>
      <w:r w:rsidRPr="00DE7EF9">
        <w:t>condition</w:t>
      </w:r>
      <w:r w:rsidRPr="00DE7EF9">
        <w:rPr>
          <w:spacing w:val="-6"/>
        </w:rPr>
        <w:t xml:space="preserve"> leads to care and services beyond the capacity </w:t>
      </w:r>
      <w:r w:rsidR="006F1610">
        <w:t>Hope Disability Support Pty Ltd</w:t>
      </w:r>
      <w:r w:rsidRPr="00DE7EF9">
        <w:t xml:space="preserve"> to provide</w:t>
      </w:r>
    </w:p>
    <w:p w14:paraId="79309622" w14:textId="77777777" w:rsidR="00F747C6" w:rsidRPr="00DE7EF9" w:rsidRDefault="00F747C6" w:rsidP="004A50EE">
      <w:pPr>
        <w:pStyle w:val="ListParagraph"/>
        <w:spacing w:line="276" w:lineRule="auto"/>
        <w:rPr>
          <w:rFonts w:ascii="Arial" w:hAnsi="Arial" w:cs="Arial"/>
          <w:sz w:val="22"/>
          <w:szCs w:val="22"/>
        </w:rPr>
      </w:pPr>
    </w:p>
    <w:p w14:paraId="2FB08BC4" w14:textId="76004FBC" w:rsidR="00F747C6" w:rsidRPr="00DE7EF9" w:rsidRDefault="00F747C6" w:rsidP="003E6B5F">
      <w:pPr>
        <w:pStyle w:val="TableParagraph"/>
        <w:numPr>
          <w:ilvl w:val="2"/>
          <w:numId w:val="99"/>
        </w:numPr>
        <w:tabs>
          <w:tab w:val="left" w:pos="1530"/>
        </w:tabs>
        <w:spacing w:line="276" w:lineRule="auto"/>
        <w:ind w:right="346"/>
        <w:jc w:val="both"/>
      </w:pPr>
      <w:r w:rsidRPr="00DE7EF9">
        <w:t>there</w:t>
      </w:r>
      <w:r w:rsidRPr="00DE7EF9">
        <w:rPr>
          <w:spacing w:val="-6"/>
        </w:rPr>
        <w:t xml:space="preserve"> </w:t>
      </w:r>
      <w:r w:rsidRPr="00DE7EF9">
        <w:t>has</w:t>
      </w:r>
      <w:r w:rsidRPr="00DE7EF9">
        <w:rPr>
          <w:spacing w:val="-6"/>
        </w:rPr>
        <w:t xml:space="preserve"> </w:t>
      </w:r>
      <w:r w:rsidRPr="00DE7EF9">
        <w:t>been</w:t>
      </w:r>
      <w:r w:rsidRPr="00DE7EF9">
        <w:rPr>
          <w:spacing w:val="-5"/>
        </w:rPr>
        <w:t xml:space="preserve"> </w:t>
      </w:r>
      <w:r w:rsidRPr="00DE7EF9">
        <w:t>no</w:t>
      </w:r>
      <w:r w:rsidRPr="00DE7EF9">
        <w:rPr>
          <w:spacing w:val="-6"/>
        </w:rPr>
        <w:t xml:space="preserve"> </w:t>
      </w:r>
      <w:r w:rsidRPr="00DE7EF9">
        <w:t>contact</w:t>
      </w:r>
      <w:r w:rsidRPr="00DE7EF9">
        <w:rPr>
          <w:spacing w:val="-5"/>
        </w:rPr>
        <w:t xml:space="preserve"> </w:t>
      </w:r>
      <w:r w:rsidRPr="00DE7EF9">
        <w:t>between</w:t>
      </w:r>
      <w:r w:rsidRPr="00DE7EF9">
        <w:rPr>
          <w:spacing w:val="-6"/>
        </w:rPr>
        <w:t xml:space="preserve"> </w:t>
      </w:r>
      <w:r w:rsidRPr="00DE7EF9">
        <w:t>the</w:t>
      </w:r>
      <w:r w:rsidRPr="00DE7EF9">
        <w:rPr>
          <w:spacing w:val="-5"/>
        </w:rPr>
        <w:t xml:space="preserve"> </w:t>
      </w:r>
      <w:r w:rsidRPr="00DE7EF9">
        <w:t>client</w:t>
      </w:r>
      <w:r w:rsidRPr="00DE7EF9">
        <w:rPr>
          <w:spacing w:val="-6"/>
        </w:rPr>
        <w:t xml:space="preserve"> </w:t>
      </w:r>
      <w:r w:rsidRPr="00DE7EF9">
        <w:t>and</w:t>
      </w:r>
      <w:r w:rsidRPr="00DE7EF9">
        <w:rPr>
          <w:spacing w:val="-5"/>
        </w:rPr>
        <w:t xml:space="preserve"> </w:t>
      </w:r>
      <w:r w:rsidR="006F1610">
        <w:t>Hope Disability Support Pty Ltd</w:t>
      </w:r>
      <w:r w:rsidRPr="00DE7EF9">
        <w:rPr>
          <w:spacing w:val="-2"/>
        </w:rPr>
        <w:t xml:space="preserve"> </w:t>
      </w:r>
      <w:r w:rsidRPr="00DE7EF9">
        <w:t>for</w:t>
      </w:r>
      <w:r w:rsidRPr="00DE7EF9">
        <w:rPr>
          <w:spacing w:val="-1"/>
        </w:rPr>
        <w:t xml:space="preserve"> </w:t>
      </w:r>
      <w:r w:rsidRPr="00DE7EF9">
        <w:t>a</w:t>
      </w:r>
      <w:r w:rsidRPr="00DE7EF9">
        <w:rPr>
          <w:spacing w:val="-1"/>
        </w:rPr>
        <w:t xml:space="preserve"> </w:t>
      </w:r>
      <w:r w:rsidRPr="00DE7EF9">
        <w:t>period</w:t>
      </w:r>
      <w:r w:rsidRPr="00DE7EF9">
        <w:rPr>
          <w:spacing w:val="-2"/>
        </w:rPr>
        <w:t xml:space="preserve"> </w:t>
      </w:r>
      <w:r w:rsidRPr="00DE7EF9">
        <w:t>of</w:t>
      </w:r>
      <w:r w:rsidRPr="00DE7EF9">
        <w:rPr>
          <w:spacing w:val="-1"/>
        </w:rPr>
        <w:t xml:space="preserve"> </w:t>
      </w:r>
      <w:r w:rsidRPr="00DE7EF9">
        <w:t>2</w:t>
      </w:r>
      <w:r w:rsidRPr="00DE7EF9">
        <w:rPr>
          <w:spacing w:val="-1"/>
        </w:rPr>
        <w:t xml:space="preserve"> </w:t>
      </w:r>
      <w:r w:rsidRPr="00DE7EF9">
        <w:t>months</w:t>
      </w:r>
      <w:r w:rsidR="00083B67">
        <w:t>.</w:t>
      </w:r>
    </w:p>
    <w:p w14:paraId="22EE9F8B" w14:textId="77777777" w:rsidR="00F747C6" w:rsidRPr="00DE7EF9" w:rsidRDefault="00F747C6" w:rsidP="004A50EE">
      <w:pPr>
        <w:pStyle w:val="ListParagraph"/>
        <w:spacing w:line="276" w:lineRule="auto"/>
        <w:rPr>
          <w:rFonts w:ascii="Arial" w:hAnsi="Arial" w:cs="Arial"/>
          <w:sz w:val="22"/>
          <w:szCs w:val="22"/>
        </w:rPr>
      </w:pPr>
    </w:p>
    <w:p w14:paraId="42131FC2" w14:textId="63067318" w:rsidR="00F747C6" w:rsidRPr="00DE7EF9" w:rsidRDefault="00F747C6" w:rsidP="003E6B5F">
      <w:pPr>
        <w:pStyle w:val="TableParagraph"/>
        <w:numPr>
          <w:ilvl w:val="2"/>
          <w:numId w:val="99"/>
        </w:numPr>
        <w:tabs>
          <w:tab w:val="left" w:pos="1530"/>
        </w:tabs>
        <w:spacing w:line="276" w:lineRule="auto"/>
        <w:ind w:right="346"/>
        <w:jc w:val="both"/>
      </w:pPr>
      <w:r w:rsidRPr="00DE7EF9">
        <w:t>the client and/or family member/carer engages in behaviour which is</w:t>
      </w:r>
      <w:r w:rsidRPr="00DE7EF9">
        <w:rPr>
          <w:spacing w:val="1"/>
        </w:rPr>
        <w:t xml:space="preserve"> </w:t>
      </w:r>
      <w:r w:rsidRPr="00DE7EF9">
        <w:t>unacceptable</w:t>
      </w:r>
      <w:r w:rsidRPr="00DE7EF9">
        <w:rPr>
          <w:spacing w:val="-8"/>
        </w:rPr>
        <w:t xml:space="preserve"> </w:t>
      </w:r>
      <w:r w:rsidRPr="00DE7EF9">
        <w:t>to</w:t>
      </w:r>
      <w:r w:rsidRPr="00DE7EF9">
        <w:rPr>
          <w:spacing w:val="-7"/>
        </w:rPr>
        <w:t xml:space="preserve"> </w:t>
      </w:r>
      <w:r w:rsidR="006F1610">
        <w:t>Hope Disability Support Pty Ltd</w:t>
      </w:r>
      <w:r w:rsidRPr="00DE7EF9">
        <w:rPr>
          <w:spacing w:val="-7"/>
        </w:rPr>
        <w:t xml:space="preserve"> </w:t>
      </w:r>
      <w:r w:rsidRPr="00DE7EF9">
        <w:t>such</w:t>
      </w:r>
      <w:r w:rsidRPr="00DE7EF9">
        <w:rPr>
          <w:spacing w:val="-7"/>
        </w:rPr>
        <w:t xml:space="preserve"> </w:t>
      </w:r>
      <w:r w:rsidRPr="00DE7EF9">
        <w:t>as</w:t>
      </w:r>
      <w:r w:rsidRPr="00DE7EF9">
        <w:rPr>
          <w:spacing w:val="-7"/>
        </w:rPr>
        <w:t xml:space="preserve"> </w:t>
      </w:r>
      <w:r w:rsidRPr="00DE7EF9">
        <w:t>violence,</w:t>
      </w:r>
      <w:r w:rsidRPr="00DE7EF9">
        <w:rPr>
          <w:spacing w:val="-7"/>
        </w:rPr>
        <w:t xml:space="preserve"> </w:t>
      </w:r>
      <w:r w:rsidRPr="00DE7EF9">
        <w:t>abuse,</w:t>
      </w:r>
      <w:r w:rsidRPr="00DE7EF9">
        <w:rPr>
          <w:spacing w:val="1"/>
        </w:rPr>
        <w:t xml:space="preserve"> </w:t>
      </w:r>
      <w:r w:rsidRPr="00DE7EF9">
        <w:t>aggression, theft or property damage or which poses a risk to the safe</w:t>
      </w:r>
      <w:r w:rsidRPr="00DE7EF9">
        <w:rPr>
          <w:spacing w:val="1"/>
        </w:rPr>
        <w:t xml:space="preserve"> </w:t>
      </w:r>
      <w:r w:rsidRPr="00DE7EF9">
        <w:t>delivery</w:t>
      </w:r>
      <w:r w:rsidRPr="00DE7EF9">
        <w:rPr>
          <w:spacing w:val="-4"/>
        </w:rPr>
        <w:t xml:space="preserve"> </w:t>
      </w:r>
      <w:r w:rsidRPr="00DE7EF9">
        <w:t>of</w:t>
      </w:r>
      <w:r w:rsidRPr="00DE7EF9">
        <w:rPr>
          <w:spacing w:val="-3"/>
        </w:rPr>
        <w:t xml:space="preserve"> </w:t>
      </w:r>
      <w:r w:rsidRPr="00DE7EF9">
        <w:t>a</w:t>
      </w:r>
      <w:r w:rsidRPr="00DE7EF9">
        <w:rPr>
          <w:spacing w:val="-4"/>
        </w:rPr>
        <w:t xml:space="preserve"> </w:t>
      </w:r>
      <w:r w:rsidRPr="00DE7EF9">
        <w:t>service</w:t>
      </w:r>
      <w:r w:rsidRPr="00DE7EF9">
        <w:rPr>
          <w:spacing w:val="-3"/>
        </w:rPr>
        <w:t xml:space="preserve"> </w:t>
      </w:r>
      <w:r w:rsidRPr="00DE7EF9">
        <w:t>to</w:t>
      </w:r>
      <w:r w:rsidRPr="00DE7EF9">
        <w:rPr>
          <w:spacing w:val="-4"/>
        </w:rPr>
        <w:t xml:space="preserve"> </w:t>
      </w:r>
      <w:r w:rsidRPr="00DE7EF9">
        <w:t>the</w:t>
      </w:r>
      <w:r w:rsidRPr="00DE7EF9">
        <w:rPr>
          <w:spacing w:val="-3"/>
        </w:rPr>
        <w:t xml:space="preserve"> </w:t>
      </w:r>
      <w:r w:rsidRPr="00DE7EF9">
        <w:t>client</w:t>
      </w:r>
      <w:r w:rsidRPr="00DE7EF9">
        <w:rPr>
          <w:spacing w:val="-4"/>
        </w:rPr>
        <w:t xml:space="preserve"> </w:t>
      </w:r>
      <w:r w:rsidRPr="00DE7EF9">
        <w:t>or</w:t>
      </w:r>
      <w:r w:rsidRPr="00DE7EF9">
        <w:rPr>
          <w:spacing w:val="-3"/>
        </w:rPr>
        <w:t xml:space="preserve"> </w:t>
      </w:r>
      <w:r w:rsidRPr="00DE7EF9">
        <w:t>the</w:t>
      </w:r>
      <w:r w:rsidRPr="00DE7EF9">
        <w:rPr>
          <w:spacing w:val="-4"/>
        </w:rPr>
        <w:t xml:space="preserve"> </w:t>
      </w:r>
      <w:r w:rsidRPr="00DE7EF9">
        <w:t>health</w:t>
      </w:r>
      <w:r w:rsidRPr="00DE7EF9">
        <w:rPr>
          <w:spacing w:val="-3"/>
        </w:rPr>
        <w:t xml:space="preserve"> </w:t>
      </w:r>
      <w:r w:rsidRPr="00DE7EF9">
        <w:t>and</w:t>
      </w:r>
      <w:r w:rsidRPr="00DE7EF9">
        <w:rPr>
          <w:spacing w:val="-4"/>
        </w:rPr>
        <w:t xml:space="preserve"> </w:t>
      </w:r>
      <w:r w:rsidRPr="00DE7EF9">
        <w:t>safety</w:t>
      </w:r>
      <w:r w:rsidRPr="00DE7EF9">
        <w:rPr>
          <w:spacing w:val="-3"/>
        </w:rPr>
        <w:t xml:space="preserve"> </w:t>
      </w:r>
      <w:r w:rsidRPr="00DE7EF9">
        <w:t>of</w:t>
      </w:r>
      <w:r w:rsidRPr="00DE7EF9">
        <w:rPr>
          <w:spacing w:val="-4"/>
        </w:rPr>
        <w:t xml:space="preserve"> </w:t>
      </w:r>
      <w:r w:rsidRPr="00DE7EF9">
        <w:t>the</w:t>
      </w:r>
      <w:r w:rsidRPr="00DE7EF9">
        <w:rPr>
          <w:spacing w:val="-3"/>
        </w:rPr>
        <w:t xml:space="preserve"> </w:t>
      </w:r>
      <w:r w:rsidRPr="00DE7EF9">
        <w:t>staff</w:t>
      </w:r>
      <w:r w:rsidR="00083B67">
        <w:t>.</w:t>
      </w:r>
    </w:p>
    <w:p w14:paraId="72B622BA" w14:textId="77777777" w:rsidR="00F747C6" w:rsidRPr="00DE7EF9" w:rsidRDefault="00F747C6" w:rsidP="004A50EE">
      <w:pPr>
        <w:pStyle w:val="ListParagraph"/>
        <w:spacing w:line="276" w:lineRule="auto"/>
        <w:rPr>
          <w:rFonts w:ascii="Arial" w:hAnsi="Arial" w:cs="Arial"/>
          <w:sz w:val="22"/>
          <w:szCs w:val="22"/>
        </w:rPr>
      </w:pPr>
    </w:p>
    <w:p w14:paraId="13283F61" w14:textId="364317F8" w:rsidR="00F747C6" w:rsidRPr="00DE7EF9" w:rsidRDefault="00F747C6" w:rsidP="003E6B5F">
      <w:pPr>
        <w:pStyle w:val="TableParagraph"/>
        <w:numPr>
          <w:ilvl w:val="2"/>
          <w:numId w:val="99"/>
        </w:numPr>
        <w:tabs>
          <w:tab w:val="left" w:pos="1530"/>
        </w:tabs>
        <w:spacing w:line="276" w:lineRule="auto"/>
        <w:ind w:right="346"/>
        <w:jc w:val="both"/>
      </w:pPr>
      <w:r w:rsidRPr="00DE7EF9">
        <w:t>the</w:t>
      </w:r>
      <w:r w:rsidRPr="00DE7EF9">
        <w:rPr>
          <w:spacing w:val="-6"/>
        </w:rPr>
        <w:t xml:space="preserve"> </w:t>
      </w:r>
      <w:r w:rsidRPr="00DE7EF9">
        <w:t>client</w:t>
      </w:r>
      <w:r w:rsidRPr="00DE7EF9">
        <w:rPr>
          <w:spacing w:val="-6"/>
        </w:rPr>
        <w:t xml:space="preserve"> </w:t>
      </w:r>
      <w:r w:rsidRPr="00DE7EF9">
        <w:t>ignores</w:t>
      </w:r>
      <w:r w:rsidRPr="00DE7EF9">
        <w:rPr>
          <w:spacing w:val="-6"/>
        </w:rPr>
        <w:t xml:space="preserve"> </w:t>
      </w:r>
      <w:r w:rsidRPr="00DE7EF9">
        <w:t>risk</w:t>
      </w:r>
      <w:r w:rsidRPr="00DE7EF9">
        <w:rPr>
          <w:spacing w:val="-6"/>
        </w:rPr>
        <w:t xml:space="preserve"> </w:t>
      </w:r>
      <w:r w:rsidRPr="00DE7EF9">
        <w:t>management</w:t>
      </w:r>
      <w:r w:rsidRPr="00DE7EF9">
        <w:rPr>
          <w:spacing w:val="-6"/>
        </w:rPr>
        <w:t xml:space="preserve"> </w:t>
      </w:r>
      <w:r w:rsidRPr="00DE7EF9">
        <w:t>procedures</w:t>
      </w:r>
      <w:r w:rsidRPr="00DE7EF9">
        <w:rPr>
          <w:spacing w:val="-6"/>
        </w:rPr>
        <w:t xml:space="preserve"> </w:t>
      </w:r>
      <w:r w:rsidRPr="00DE7EF9">
        <w:t>in</w:t>
      </w:r>
      <w:r w:rsidRPr="00DE7EF9">
        <w:rPr>
          <w:spacing w:val="-6"/>
        </w:rPr>
        <w:t xml:space="preserve"> </w:t>
      </w:r>
      <w:r w:rsidRPr="00DE7EF9">
        <w:t>accordance</w:t>
      </w:r>
      <w:r w:rsidRPr="00DE7EF9">
        <w:rPr>
          <w:spacing w:val="-5"/>
        </w:rPr>
        <w:t xml:space="preserve"> </w:t>
      </w:r>
      <w:r w:rsidRPr="00DE7EF9">
        <w:t>with</w:t>
      </w:r>
      <w:r w:rsidRPr="00DE7EF9">
        <w:rPr>
          <w:spacing w:val="-6"/>
        </w:rPr>
        <w:t xml:space="preserve"> </w:t>
      </w:r>
      <w:r w:rsidRPr="00DE7EF9">
        <w:t>the</w:t>
      </w:r>
      <w:r w:rsidRPr="00DE7EF9">
        <w:rPr>
          <w:spacing w:val="-53"/>
        </w:rPr>
        <w:t xml:space="preserve"> </w:t>
      </w:r>
      <w:r w:rsidR="006F1610">
        <w:t>Hope Disability Support Pty Ltd</w:t>
      </w:r>
      <w:r w:rsidRPr="00DE7EF9">
        <w:rPr>
          <w:spacing w:val="-3"/>
        </w:rPr>
        <w:t xml:space="preserve"> </w:t>
      </w:r>
      <w:r w:rsidRPr="00DE7EF9">
        <w:t>Work</w:t>
      </w:r>
      <w:r w:rsidRPr="00DE7EF9">
        <w:rPr>
          <w:spacing w:val="-3"/>
        </w:rPr>
        <w:t xml:space="preserve"> </w:t>
      </w:r>
      <w:r w:rsidRPr="00DE7EF9">
        <w:t>Health</w:t>
      </w:r>
      <w:r w:rsidRPr="00DE7EF9">
        <w:rPr>
          <w:spacing w:val="-3"/>
        </w:rPr>
        <w:t xml:space="preserve"> </w:t>
      </w:r>
      <w:r w:rsidRPr="00DE7EF9">
        <w:t>and</w:t>
      </w:r>
      <w:r w:rsidRPr="00DE7EF9">
        <w:rPr>
          <w:spacing w:val="-3"/>
        </w:rPr>
        <w:t xml:space="preserve"> </w:t>
      </w:r>
      <w:r w:rsidRPr="00DE7EF9">
        <w:t>Safety</w:t>
      </w:r>
      <w:r w:rsidRPr="00DE7EF9">
        <w:rPr>
          <w:spacing w:val="-3"/>
        </w:rPr>
        <w:t xml:space="preserve"> </w:t>
      </w:r>
      <w:r w:rsidRPr="00DE7EF9">
        <w:t>Policy</w:t>
      </w:r>
      <w:r w:rsidR="00083B67">
        <w:t>.</w:t>
      </w:r>
    </w:p>
    <w:p w14:paraId="0A143718" w14:textId="77777777" w:rsidR="00F747C6" w:rsidRPr="00DE7EF9" w:rsidRDefault="00F747C6" w:rsidP="004A50EE">
      <w:pPr>
        <w:pStyle w:val="ListParagraph"/>
        <w:spacing w:line="276" w:lineRule="auto"/>
        <w:rPr>
          <w:rFonts w:ascii="Arial" w:hAnsi="Arial" w:cs="Arial"/>
          <w:sz w:val="22"/>
          <w:szCs w:val="22"/>
        </w:rPr>
      </w:pPr>
    </w:p>
    <w:p w14:paraId="783C218B" w14:textId="3234027E" w:rsidR="00F747C6" w:rsidRPr="00DE7EF9" w:rsidRDefault="004A50EE" w:rsidP="003E6B5F">
      <w:pPr>
        <w:pStyle w:val="TableParagraph"/>
        <w:numPr>
          <w:ilvl w:val="2"/>
          <w:numId w:val="99"/>
        </w:numPr>
        <w:tabs>
          <w:tab w:val="left" w:pos="1530"/>
        </w:tabs>
        <w:spacing w:line="276" w:lineRule="auto"/>
        <w:ind w:right="346"/>
        <w:jc w:val="both"/>
      </w:pPr>
      <w:r w:rsidRPr="00DE7EF9">
        <w:t xml:space="preserve"> </w:t>
      </w:r>
      <w:r w:rsidR="00F747C6" w:rsidRPr="00DE7EF9">
        <w:t xml:space="preserve">the client fails to pay fees due and payable to </w:t>
      </w:r>
      <w:r w:rsidR="006F1610">
        <w:t>Hope Disability Support Pty Ltd</w:t>
      </w:r>
      <w:r w:rsidR="00F747C6" w:rsidRPr="00DE7EF9">
        <w:rPr>
          <w:spacing w:val="-5"/>
        </w:rPr>
        <w:t xml:space="preserve"> </w:t>
      </w:r>
      <w:r w:rsidR="00F747C6" w:rsidRPr="00DE7EF9">
        <w:t>by</w:t>
      </w:r>
      <w:r w:rsidR="00F747C6" w:rsidRPr="00DE7EF9">
        <w:rPr>
          <w:spacing w:val="-5"/>
        </w:rPr>
        <w:t xml:space="preserve"> </w:t>
      </w:r>
      <w:r w:rsidR="00F747C6" w:rsidRPr="00DE7EF9">
        <w:t>the</w:t>
      </w:r>
      <w:r w:rsidR="00F747C6" w:rsidRPr="00DE7EF9">
        <w:rPr>
          <w:spacing w:val="-5"/>
        </w:rPr>
        <w:t xml:space="preserve"> </w:t>
      </w:r>
      <w:r w:rsidR="00F747C6" w:rsidRPr="00DE7EF9">
        <w:t>due</w:t>
      </w:r>
      <w:r w:rsidR="00F747C6" w:rsidRPr="00DE7EF9">
        <w:rPr>
          <w:spacing w:val="-4"/>
        </w:rPr>
        <w:t xml:space="preserve"> </w:t>
      </w:r>
      <w:r w:rsidR="00F747C6" w:rsidRPr="00DE7EF9">
        <w:t>date</w:t>
      </w:r>
      <w:r w:rsidR="00F747C6" w:rsidRPr="00DE7EF9">
        <w:rPr>
          <w:spacing w:val="-5"/>
        </w:rPr>
        <w:t xml:space="preserve"> </w:t>
      </w:r>
      <w:r w:rsidR="00F747C6" w:rsidRPr="00DE7EF9">
        <w:t>for</w:t>
      </w:r>
      <w:r w:rsidR="00F747C6" w:rsidRPr="00DE7EF9">
        <w:rPr>
          <w:spacing w:val="-5"/>
        </w:rPr>
        <w:t xml:space="preserve"> </w:t>
      </w:r>
      <w:r w:rsidR="00F747C6" w:rsidRPr="00DE7EF9">
        <w:t>payment</w:t>
      </w:r>
      <w:r w:rsidR="00F747C6" w:rsidRPr="00DE7EF9">
        <w:rPr>
          <w:spacing w:val="-5"/>
        </w:rPr>
        <w:t xml:space="preserve"> </w:t>
      </w:r>
      <w:r w:rsidR="00F747C6" w:rsidRPr="00DE7EF9">
        <w:t>in</w:t>
      </w:r>
      <w:r w:rsidR="00F747C6" w:rsidRPr="00DE7EF9">
        <w:rPr>
          <w:spacing w:val="-4"/>
        </w:rPr>
        <w:t xml:space="preserve"> </w:t>
      </w:r>
      <w:r w:rsidR="00F747C6" w:rsidRPr="00DE7EF9">
        <w:t>accordance</w:t>
      </w:r>
      <w:r w:rsidR="00F747C6" w:rsidRPr="00DE7EF9">
        <w:rPr>
          <w:spacing w:val="-5"/>
        </w:rPr>
        <w:t xml:space="preserve"> </w:t>
      </w:r>
      <w:r w:rsidR="00F747C6" w:rsidRPr="00DE7EF9">
        <w:t>with</w:t>
      </w:r>
      <w:r w:rsidR="00F747C6" w:rsidRPr="00DE7EF9">
        <w:rPr>
          <w:spacing w:val="-5"/>
        </w:rPr>
        <w:t xml:space="preserve"> </w:t>
      </w:r>
      <w:r w:rsidR="00F747C6" w:rsidRPr="00DE7EF9">
        <w:t>the</w:t>
      </w:r>
      <w:r w:rsidR="00F747C6" w:rsidRPr="00DE7EF9">
        <w:rPr>
          <w:spacing w:val="-5"/>
        </w:rPr>
        <w:t xml:space="preserve"> </w:t>
      </w:r>
      <w:r w:rsidR="00F747C6" w:rsidRPr="00DE7EF9">
        <w:t>Services</w:t>
      </w:r>
      <w:r w:rsidR="00F747C6" w:rsidRPr="00DE7EF9">
        <w:rPr>
          <w:spacing w:val="-52"/>
        </w:rPr>
        <w:t xml:space="preserve"> </w:t>
      </w:r>
      <w:r w:rsidR="00F747C6" w:rsidRPr="00DE7EF9">
        <w:t>Agreement</w:t>
      </w:r>
      <w:r w:rsidR="00083B67">
        <w:t>.</w:t>
      </w:r>
      <w:r w:rsidR="00F747C6" w:rsidRPr="00DE7EF9">
        <w:rPr>
          <w:spacing w:val="-2"/>
        </w:rPr>
        <w:t xml:space="preserve"> </w:t>
      </w:r>
      <w:r w:rsidR="00F747C6" w:rsidRPr="00DE7EF9">
        <w:t>and</w:t>
      </w:r>
    </w:p>
    <w:p w14:paraId="35DFD00D" w14:textId="77777777" w:rsidR="00F747C6" w:rsidRPr="00DE7EF9" w:rsidRDefault="00F747C6" w:rsidP="004A50EE">
      <w:pPr>
        <w:pStyle w:val="TableParagraph"/>
        <w:spacing w:before="1" w:line="276" w:lineRule="auto"/>
      </w:pPr>
    </w:p>
    <w:p w14:paraId="170A9627" w14:textId="270AF7F0" w:rsidR="00F747C6" w:rsidRPr="00DE7EF9" w:rsidRDefault="00F747C6" w:rsidP="003E6B5F">
      <w:pPr>
        <w:pStyle w:val="TableParagraph"/>
        <w:numPr>
          <w:ilvl w:val="2"/>
          <w:numId w:val="99"/>
        </w:numPr>
        <w:tabs>
          <w:tab w:val="left" w:pos="1545"/>
        </w:tabs>
        <w:spacing w:line="276" w:lineRule="auto"/>
        <w:ind w:right="346"/>
        <w:jc w:val="both"/>
      </w:pPr>
      <w:r w:rsidRPr="00DE7EF9">
        <w:t>either</w:t>
      </w:r>
      <w:r w:rsidRPr="00DE7EF9">
        <w:rPr>
          <w:spacing w:val="-5"/>
        </w:rPr>
        <w:t xml:space="preserve"> </w:t>
      </w:r>
      <w:r w:rsidRPr="00DE7EF9">
        <w:t>party</w:t>
      </w:r>
      <w:r w:rsidRPr="00DE7EF9">
        <w:rPr>
          <w:spacing w:val="-4"/>
        </w:rPr>
        <w:t xml:space="preserve"> </w:t>
      </w:r>
      <w:r w:rsidRPr="00DE7EF9">
        <w:t>gives</w:t>
      </w:r>
      <w:r w:rsidRPr="00DE7EF9">
        <w:rPr>
          <w:spacing w:val="-4"/>
        </w:rPr>
        <w:t xml:space="preserve"> </w:t>
      </w:r>
      <w:r w:rsidRPr="00DE7EF9">
        <w:t>at</w:t>
      </w:r>
      <w:r w:rsidRPr="00DE7EF9">
        <w:rPr>
          <w:spacing w:val="-5"/>
        </w:rPr>
        <w:t xml:space="preserve"> </w:t>
      </w:r>
      <w:r w:rsidRPr="00DE7EF9">
        <w:t>least</w:t>
      </w:r>
      <w:r w:rsidRPr="00DE7EF9">
        <w:rPr>
          <w:spacing w:val="-4"/>
        </w:rPr>
        <w:t xml:space="preserve"> </w:t>
      </w:r>
      <w:r w:rsidRPr="00DE7EF9">
        <w:t>four</w:t>
      </w:r>
      <w:r w:rsidRPr="00DE7EF9">
        <w:rPr>
          <w:spacing w:val="-4"/>
        </w:rPr>
        <w:t xml:space="preserve"> </w:t>
      </w:r>
      <w:r w:rsidRPr="00DE7EF9">
        <w:t>weeks’</w:t>
      </w:r>
      <w:r w:rsidRPr="00DE7EF9">
        <w:rPr>
          <w:spacing w:val="-11"/>
        </w:rPr>
        <w:t xml:space="preserve"> </w:t>
      </w:r>
      <w:r w:rsidRPr="00DE7EF9">
        <w:t>notice</w:t>
      </w:r>
      <w:r w:rsidRPr="00DE7EF9">
        <w:rPr>
          <w:spacing w:val="-4"/>
        </w:rPr>
        <w:t xml:space="preserve"> </w:t>
      </w:r>
      <w:r w:rsidRPr="00DE7EF9">
        <w:t>to</w:t>
      </w:r>
      <w:r w:rsidRPr="00DE7EF9">
        <w:rPr>
          <w:spacing w:val="3"/>
        </w:rPr>
        <w:t xml:space="preserve"> </w:t>
      </w:r>
      <w:r w:rsidRPr="00DE7EF9">
        <w:t>the</w:t>
      </w:r>
      <w:r w:rsidRPr="00DE7EF9">
        <w:rPr>
          <w:spacing w:val="-5"/>
        </w:rPr>
        <w:t xml:space="preserve"> </w:t>
      </w:r>
      <w:r w:rsidRPr="00DE7EF9">
        <w:t>other</w:t>
      </w:r>
      <w:r w:rsidRPr="00DE7EF9">
        <w:rPr>
          <w:spacing w:val="-4"/>
        </w:rPr>
        <w:t xml:space="preserve"> </w:t>
      </w:r>
      <w:r w:rsidRPr="00DE7EF9">
        <w:t>party</w:t>
      </w:r>
      <w:r w:rsidRPr="00DE7EF9">
        <w:rPr>
          <w:spacing w:val="-4"/>
        </w:rPr>
        <w:t xml:space="preserve"> </w:t>
      </w:r>
      <w:r w:rsidRPr="00DE7EF9">
        <w:t>in</w:t>
      </w:r>
      <w:r w:rsidRPr="00DE7EF9">
        <w:rPr>
          <w:spacing w:val="-4"/>
        </w:rPr>
        <w:t xml:space="preserve"> </w:t>
      </w:r>
      <w:r w:rsidRPr="00DE7EF9">
        <w:t>writing</w:t>
      </w:r>
      <w:r w:rsidRPr="00DE7EF9">
        <w:rPr>
          <w:spacing w:val="-5"/>
        </w:rPr>
        <w:t xml:space="preserve"> </w:t>
      </w:r>
      <w:r w:rsidRPr="00DE7EF9">
        <w:t>in</w:t>
      </w:r>
      <w:r w:rsidRPr="00DE7EF9">
        <w:rPr>
          <w:spacing w:val="1"/>
        </w:rPr>
        <w:t xml:space="preserve"> </w:t>
      </w:r>
      <w:r w:rsidRPr="00DE7EF9">
        <w:t>relation</w:t>
      </w:r>
      <w:r w:rsidRPr="00DE7EF9">
        <w:rPr>
          <w:spacing w:val="-2"/>
        </w:rPr>
        <w:t xml:space="preserve"> </w:t>
      </w:r>
      <w:r w:rsidRPr="00DE7EF9">
        <w:t>to</w:t>
      </w:r>
      <w:r w:rsidRPr="00DE7EF9">
        <w:rPr>
          <w:spacing w:val="-2"/>
        </w:rPr>
        <w:t xml:space="preserve"> </w:t>
      </w:r>
      <w:r w:rsidRPr="00DE7EF9">
        <w:t>the</w:t>
      </w:r>
      <w:r w:rsidRPr="00DE7EF9">
        <w:rPr>
          <w:spacing w:val="-2"/>
        </w:rPr>
        <w:t xml:space="preserve"> </w:t>
      </w:r>
      <w:r w:rsidRPr="00DE7EF9">
        <w:t>termination</w:t>
      </w:r>
      <w:r w:rsidRPr="00DE7EF9">
        <w:rPr>
          <w:spacing w:val="-2"/>
        </w:rPr>
        <w:t xml:space="preserve"> </w:t>
      </w:r>
      <w:r w:rsidRPr="00DE7EF9">
        <w:t>of</w:t>
      </w:r>
      <w:r w:rsidRPr="00DE7EF9">
        <w:rPr>
          <w:spacing w:val="-2"/>
        </w:rPr>
        <w:t xml:space="preserve"> </w:t>
      </w:r>
      <w:r w:rsidRPr="00DE7EF9">
        <w:t>the</w:t>
      </w:r>
      <w:r w:rsidRPr="00DE7EF9">
        <w:rPr>
          <w:spacing w:val="-2"/>
        </w:rPr>
        <w:t xml:space="preserve"> </w:t>
      </w:r>
      <w:r w:rsidRPr="00DE7EF9">
        <w:t>Services</w:t>
      </w:r>
      <w:r w:rsidRPr="00DE7EF9">
        <w:rPr>
          <w:spacing w:val="-13"/>
        </w:rPr>
        <w:t xml:space="preserve"> </w:t>
      </w:r>
      <w:r w:rsidRPr="00DE7EF9">
        <w:t>Agreement.</w:t>
      </w:r>
    </w:p>
    <w:p w14:paraId="33D256D6" w14:textId="77777777" w:rsidR="00DD1DBA" w:rsidRDefault="00DD1DBA" w:rsidP="00DD1DBA">
      <w:pPr>
        <w:spacing w:line="276" w:lineRule="auto"/>
        <w:rPr>
          <w:rFonts w:ascii="Arial" w:hAnsi="Arial" w:cs="Arial"/>
          <w:b/>
          <w:bCs/>
          <w:sz w:val="22"/>
          <w:szCs w:val="22"/>
        </w:rPr>
      </w:pPr>
    </w:p>
    <w:p w14:paraId="4228CCD7" w14:textId="4952FFB0" w:rsidR="004A50EE" w:rsidRDefault="00DD1DBA" w:rsidP="00DD1DBA">
      <w:pPr>
        <w:spacing w:line="276" w:lineRule="auto"/>
        <w:rPr>
          <w:rFonts w:ascii="Arial" w:hAnsi="Arial" w:cs="Arial"/>
          <w:sz w:val="22"/>
          <w:szCs w:val="22"/>
        </w:rPr>
      </w:pPr>
      <w:r w:rsidRPr="00DD1DBA">
        <w:rPr>
          <w:rFonts w:ascii="Arial" w:hAnsi="Arial" w:cs="Arial"/>
          <w:b/>
          <w:bCs/>
          <w:sz w:val="22"/>
          <w:szCs w:val="22"/>
        </w:rPr>
        <w:t>RESPONSIBILITY</w:t>
      </w:r>
      <w:r w:rsidRPr="00DD1DBA">
        <w:rPr>
          <w:rFonts w:ascii="Arial" w:hAnsi="Arial" w:cs="Arial"/>
          <w:sz w:val="22"/>
          <w:szCs w:val="22"/>
        </w:rPr>
        <w:t xml:space="preserve">: Principal and </w:t>
      </w:r>
      <w:r>
        <w:rPr>
          <w:rFonts w:ascii="Arial" w:hAnsi="Arial" w:cs="Arial"/>
          <w:sz w:val="22"/>
          <w:szCs w:val="22"/>
        </w:rPr>
        <w:t>Key Management Personnel</w:t>
      </w:r>
      <w:r w:rsidRPr="00DD1DBA">
        <w:rPr>
          <w:rFonts w:ascii="Arial" w:hAnsi="Arial" w:cs="Arial"/>
          <w:sz w:val="22"/>
          <w:szCs w:val="22"/>
        </w:rPr>
        <w:t xml:space="preserve"> </w:t>
      </w:r>
    </w:p>
    <w:p w14:paraId="2B64698D" w14:textId="77777777" w:rsidR="00DD1DBA" w:rsidRPr="00DE7EF9" w:rsidRDefault="00DD1DBA" w:rsidP="00DE7EF9">
      <w:pPr>
        <w:pBdr>
          <w:bottom w:val="single" w:sz="4" w:space="1" w:color="auto"/>
        </w:pBdr>
        <w:spacing w:line="276" w:lineRule="auto"/>
        <w:rPr>
          <w:rFonts w:ascii="Arial" w:hAnsi="Arial" w:cs="Arial"/>
          <w:sz w:val="22"/>
          <w:szCs w:val="22"/>
        </w:rPr>
      </w:pPr>
    </w:p>
    <w:p w14:paraId="5BE2660A" w14:textId="77777777" w:rsidR="00DE7EF9" w:rsidRDefault="00DE7EF9" w:rsidP="004A50EE">
      <w:pPr>
        <w:pStyle w:val="TableParagraph"/>
        <w:tabs>
          <w:tab w:val="left" w:pos="809"/>
        </w:tabs>
        <w:spacing w:before="3" w:line="276" w:lineRule="auto"/>
        <w:ind w:left="105"/>
        <w:rPr>
          <w:b/>
          <w:color w:val="1A495D" w:themeColor="accent1" w:themeShade="80"/>
          <w:sz w:val="24"/>
          <w:szCs w:val="24"/>
          <w:u w:val="single"/>
        </w:rPr>
      </w:pPr>
    </w:p>
    <w:p w14:paraId="6F7B3DDF" w14:textId="7752D582" w:rsidR="004A50EE" w:rsidRPr="00DE7EF9" w:rsidRDefault="004A50EE" w:rsidP="003E6B5F">
      <w:pPr>
        <w:pStyle w:val="TableParagraph"/>
        <w:numPr>
          <w:ilvl w:val="0"/>
          <w:numId w:val="198"/>
        </w:numPr>
        <w:tabs>
          <w:tab w:val="left" w:pos="809"/>
        </w:tabs>
        <w:spacing w:before="3" w:line="276" w:lineRule="auto"/>
        <w:rPr>
          <w:b/>
          <w:color w:val="1A495D" w:themeColor="accent1" w:themeShade="80"/>
          <w:sz w:val="24"/>
          <w:szCs w:val="24"/>
          <w:u w:val="single"/>
        </w:rPr>
      </w:pPr>
      <w:r w:rsidRPr="00DE7EF9">
        <w:rPr>
          <w:b/>
          <w:color w:val="1A495D" w:themeColor="accent1" w:themeShade="80"/>
          <w:sz w:val="24"/>
          <w:szCs w:val="24"/>
          <w:u w:val="single"/>
        </w:rPr>
        <w:t>Transition</w:t>
      </w:r>
      <w:r w:rsidRPr="00DE7EF9">
        <w:rPr>
          <w:b/>
          <w:color w:val="1A495D" w:themeColor="accent1" w:themeShade="80"/>
          <w:spacing w:val="-11"/>
          <w:sz w:val="24"/>
          <w:szCs w:val="24"/>
          <w:u w:val="single"/>
        </w:rPr>
        <w:t xml:space="preserve"> </w:t>
      </w:r>
      <w:r w:rsidRPr="00DE7EF9">
        <w:rPr>
          <w:b/>
          <w:color w:val="1A495D" w:themeColor="accent1" w:themeShade="80"/>
          <w:sz w:val="24"/>
          <w:szCs w:val="24"/>
          <w:u w:val="single"/>
        </w:rPr>
        <w:t>from</w:t>
      </w:r>
      <w:r w:rsidRPr="00DE7EF9">
        <w:rPr>
          <w:b/>
          <w:color w:val="1A495D" w:themeColor="accent1" w:themeShade="80"/>
          <w:spacing w:val="-10"/>
          <w:sz w:val="24"/>
          <w:szCs w:val="24"/>
          <w:u w:val="single"/>
        </w:rPr>
        <w:t xml:space="preserve"> </w:t>
      </w:r>
      <w:r w:rsidR="006F1610">
        <w:rPr>
          <w:b/>
          <w:color w:val="1A495D" w:themeColor="accent1" w:themeShade="80"/>
          <w:sz w:val="24"/>
          <w:szCs w:val="24"/>
          <w:u w:val="single"/>
        </w:rPr>
        <w:t>Hope Disability Support Pty Ltd</w:t>
      </w:r>
      <w:r w:rsidRPr="00DE7EF9">
        <w:rPr>
          <w:b/>
          <w:color w:val="1A495D" w:themeColor="accent1" w:themeShade="80"/>
          <w:spacing w:val="-10"/>
          <w:sz w:val="24"/>
          <w:szCs w:val="24"/>
          <w:u w:val="single"/>
        </w:rPr>
        <w:t xml:space="preserve"> </w:t>
      </w:r>
      <w:r w:rsidRPr="00DE7EF9">
        <w:rPr>
          <w:b/>
          <w:color w:val="1A495D" w:themeColor="accent1" w:themeShade="80"/>
          <w:sz w:val="24"/>
          <w:szCs w:val="24"/>
          <w:u w:val="single"/>
        </w:rPr>
        <w:t>procedure</w:t>
      </w:r>
    </w:p>
    <w:p w14:paraId="66019124" w14:textId="77777777" w:rsidR="004A50EE" w:rsidRPr="00DE7EF9" w:rsidRDefault="004A50EE" w:rsidP="004A50EE">
      <w:pPr>
        <w:pStyle w:val="TableParagraph"/>
        <w:spacing w:before="4" w:line="276" w:lineRule="auto"/>
      </w:pPr>
    </w:p>
    <w:p w14:paraId="6529F91A" w14:textId="0AF1D43A" w:rsidR="004A50EE" w:rsidRPr="00DE7EF9" w:rsidRDefault="004A50EE" w:rsidP="003E6B5F">
      <w:pPr>
        <w:pStyle w:val="TableParagraph"/>
        <w:numPr>
          <w:ilvl w:val="0"/>
          <w:numId w:val="210"/>
        </w:numPr>
        <w:tabs>
          <w:tab w:val="left" w:pos="1530"/>
        </w:tabs>
        <w:spacing w:line="276" w:lineRule="auto"/>
        <w:ind w:right="412"/>
      </w:pPr>
      <w:r w:rsidRPr="00DE7EF9">
        <w:t xml:space="preserve">Ensure that a transition from </w:t>
      </w:r>
      <w:r w:rsidR="006F1610">
        <w:t>Hope Disability Support Pty Ltd</w:t>
      </w:r>
      <w:r w:rsidRPr="00DE7EF9">
        <w:t xml:space="preserve"> occurs in a</w:t>
      </w:r>
      <w:r w:rsidRPr="00DE7EF9">
        <w:rPr>
          <w:spacing w:val="1"/>
        </w:rPr>
        <w:t xml:space="preserve"> </w:t>
      </w:r>
      <w:r w:rsidRPr="00DE7EF9">
        <w:t>professional,</w:t>
      </w:r>
      <w:r w:rsidRPr="00DE7EF9">
        <w:rPr>
          <w:spacing w:val="-7"/>
        </w:rPr>
        <w:t xml:space="preserve"> </w:t>
      </w:r>
      <w:r w:rsidRPr="00DE7EF9">
        <w:t>planned</w:t>
      </w:r>
      <w:r w:rsidRPr="00DE7EF9">
        <w:rPr>
          <w:spacing w:val="-7"/>
        </w:rPr>
        <w:t xml:space="preserve"> </w:t>
      </w:r>
      <w:r w:rsidRPr="00DE7EF9">
        <w:t>and</w:t>
      </w:r>
      <w:r w:rsidRPr="00DE7EF9">
        <w:rPr>
          <w:spacing w:val="-7"/>
        </w:rPr>
        <w:t xml:space="preserve"> </w:t>
      </w:r>
      <w:r w:rsidRPr="00DE7EF9">
        <w:t>collaborative</w:t>
      </w:r>
      <w:r w:rsidRPr="00DE7EF9">
        <w:rPr>
          <w:spacing w:val="-6"/>
        </w:rPr>
        <w:t xml:space="preserve"> </w:t>
      </w:r>
      <w:r w:rsidRPr="00DE7EF9">
        <w:t>manner</w:t>
      </w:r>
      <w:r w:rsidRPr="00DE7EF9">
        <w:rPr>
          <w:spacing w:val="-7"/>
        </w:rPr>
        <w:t xml:space="preserve"> </w:t>
      </w:r>
      <w:r w:rsidRPr="00DE7EF9">
        <w:t>in</w:t>
      </w:r>
      <w:r w:rsidRPr="00DE7EF9">
        <w:rPr>
          <w:spacing w:val="-7"/>
        </w:rPr>
        <w:t xml:space="preserve"> </w:t>
      </w:r>
      <w:r w:rsidRPr="00DE7EF9">
        <w:t>accordance</w:t>
      </w:r>
      <w:r w:rsidRPr="00DE7EF9">
        <w:rPr>
          <w:spacing w:val="-7"/>
        </w:rPr>
        <w:t xml:space="preserve"> </w:t>
      </w:r>
      <w:r w:rsidRPr="00DE7EF9">
        <w:t>with</w:t>
      </w:r>
      <w:r w:rsidRPr="00DE7EF9">
        <w:rPr>
          <w:spacing w:val="-6"/>
        </w:rPr>
        <w:t xml:space="preserve"> </w:t>
      </w:r>
      <w:r w:rsidRPr="00DE7EF9">
        <w:t>the</w:t>
      </w:r>
      <w:r w:rsidRPr="00DE7EF9">
        <w:rPr>
          <w:spacing w:val="-53"/>
        </w:rPr>
        <w:t xml:space="preserve"> </w:t>
      </w:r>
      <w:r w:rsidRPr="00DE7EF9">
        <w:t>Exit</w:t>
      </w:r>
      <w:r w:rsidRPr="00DE7EF9">
        <w:rPr>
          <w:spacing w:val="-2"/>
        </w:rPr>
        <w:t xml:space="preserve"> </w:t>
      </w:r>
      <w:r w:rsidRPr="00DE7EF9">
        <w:t>and</w:t>
      </w:r>
      <w:r w:rsidRPr="00DE7EF9">
        <w:rPr>
          <w:spacing w:val="-4"/>
        </w:rPr>
        <w:t xml:space="preserve"> </w:t>
      </w:r>
      <w:r w:rsidRPr="00DE7EF9">
        <w:t>Transition</w:t>
      </w:r>
      <w:r w:rsidRPr="00DE7EF9">
        <w:rPr>
          <w:spacing w:val="-1"/>
        </w:rPr>
        <w:t xml:space="preserve"> </w:t>
      </w:r>
      <w:r w:rsidRPr="00DE7EF9">
        <w:t>Form.</w:t>
      </w:r>
    </w:p>
    <w:p w14:paraId="16465149" w14:textId="77777777" w:rsidR="004A50EE" w:rsidRPr="00DE7EF9" w:rsidRDefault="004A50EE" w:rsidP="004A50EE">
      <w:pPr>
        <w:pStyle w:val="TableParagraph"/>
        <w:spacing w:before="1" w:line="276" w:lineRule="auto"/>
      </w:pPr>
    </w:p>
    <w:p w14:paraId="22A91425" w14:textId="77777777" w:rsidR="004A50EE" w:rsidRPr="00DE7EF9" w:rsidRDefault="004A50EE" w:rsidP="003E6B5F">
      <w:pPr>
        <w:pStyle w:val="TableParagraph"/>
        <w:numPr>
          <w:ilvl w:val="0"/>
          <w:numId w:val="210"/>
        </w:numPr>
        <w:tabs>
          <w:tab w:val="left" w:pos="1530"/>
        </w:tabs>
        <w:spacing w:line="276" w:lineRule="auto"/>
        <w:ind w:right="389"/>
        <w:jc w:val="both"/>
      </w:pPr>
      <w:r w:rsidRPr="00DE7EF9">
        <w:t>Make sure that a transition plan is conducted in consultation with the</w:t>
      </w:r>
      <w:r w:rsidRPr="00DE7EF9">
        <w:rPr>
          <w:spacing w:val="-54"/>
        </w:rPr>
        <w:t xml:space="preserve"> </w:t>
      </w:r>
      <w:r w:rsidRPr="00DE7EF9">
        <w:t>client, and any other important</w:t>
      </w:r>
      <w:r w:rsidRPr="00DE7EF9">
        <w:rPr>
          <w:spacing w:val="-54"/>
        </w:rPr>
        <w:t xml:space="preserve"> </w:t>
      </w:r>
      <w:r w:rsidRPr="00DE7EF9">
        <w:t>people</w:t>
      </w:r>
      <w:r w:rsidRPr="00DE7EF9">
        <w:rPr>
          <w:spacing w:val="-2"/>
        </w:rPr>
        <w:t xml:space="preserve"> </w:t>
      </w:r>
      <w:r w:rsidRPr="00DE7EF9">
        <w:t>from</w:t>
      </w:r>
      <w:r w:rsidRPr="00DE7EF9">
        <w:rPr>
          <w:spacing w:val="-2"/>
        </w:rPr>
        <w:t xml:space="preserve"> </w:t>
      </w:r>
      <w:r w:rsidRPr="00DE7EF9">
        <w:t>the</w:t>
      </w:r>
      <w:r w:rsidRPr="00DE7EF9">
        <w:rPr>
          <w:spacing w:val="-1"/>
        </w:rPr>
        <w:t xml:space="preserve"> </w:t>
      </w:r>
      <w:r w:rsidRPr="00DE7EF9">
        <w:t>person’s</w:t>
      </w:r>
      <w:r w:rsidRPr="00DE7EF9">
        <w:rPr>
          <w:spacing w:val="-2"/>
        </w:rPr>
        <w:t xml:space="preserve"> </w:t>
      </w:r>
      <w:r w:rsidRPr="00DE7EF9">
        <w:t>support</w:t>
      </w:r>
      <w:r w:rsidRPr="00DE7EF9">
        <w:rPr>
          <w:spacing w:val="-2"/>
        </w:rPr>
        <w:t xml:space="preserve"> </w:t>
      </w:r>
      <w:r w:rsidRPr="00DE7EF9">
        <w:t>network.</w:t>
      </w:r>
    </w:p>
    <w:p w14:paraId="4B7692E0" w14:textId="77777777" w:rsidR="004A50EE" w:rsidRPr="00DE7EF9" w:rsidRDefault="004A50EE" w:rsidP="004A50EE">
      <w:pPr>
        <w:pStyle w:val="TableParagraph"/>
        <w:spacing w:before="1" w:line="276" w:lineRule="auto"/>
      </w:pPr>
    </w:p>
    <w:p w14:paraId="1EED8780" w14:textId="77777777" w:rsidR="004A50EE" w:rsidRPr="00DE7EF9" w:rsidRDefault="004A50EE" w:rsidP="003E6B5F">
      <w:pPr>
        <w:pStyle w:val="TableParagraph"/>
        <w:numPr>
          <w:ilvl w:val="0"/>
          <w:numId w:val="210"/>
        </w:numPr>
        <w:tabs>
          <w:tab w:val="left" w:pos="1530"/>
        </w:tabs>
        <w:spacing w:line="276" w:lineRule="auto"/>
      </w:pPr>
      <w:r w:rsidRPr="00DE7EF9">
        <w:t>The</w:t>
      </w:r>
      <w:r w:rsidRPr="00DE7EF9">
        <w:rPr>
          <w:spacing w:val="-6"/>
        </w:rPr>
        <w:t xml:space="preserve"> </w:t>
      </w:r>
      <w:r w:rsidRPr="00DE7EF9">
        <w:t>transition</w:t>
      </w:r>
      <w:r w:rsidRPr="00DE7EF9">
        <w:rPr>
          <w:spacing w:val="-5"/>
        </w:rPr>
        <w:t xml:space="preserve"> </w:t>
      </w:r>
      <w:r w:rsidRPr="00DE7EF9">
        <w:t>plan</w:t>
      </w:r>
      <w:r w:rsidRPr="00DE7EF9">
        <w:rPr>
          <w:spacing w:val="-5"/>
        </w:rPr>
        <w:t xml:space="preserve"> </w:t>
      </w:r>
      <w:r w:rsidRPr="00DE7EF9">
        <w:t>shall</w:t>
      </w:r>
      <w:r w:rsidRPr="00DE7EF9">
        <w:rPr>
          <w:spacing w:val="-6"/>
        </w:rPr>
        <w:t xml:space="preserve"> </w:t>
      </w:r>
      <w:r w:rsidRPr="00DE7EF9">
        <w:t>be</w:t>
      </w:r>
      <w:r w:rsidRPr="00DE7EF9">
        <w:rPr>
          <w:spacing w:val="-5"/>
        </w:rPr>
        <w:t xml:space="preserve"> </w:t>
      </w:r>
      <w:r w:rsidRPr="00DE7EF9">
        <w:t>documented</w:t>
      </w:r>
      <w:r w:rsidRPr="00DE7EF9">
        <w:rPr>
          <w:spacing w:val="-5"/>
        </w:rPr>
        <w:t xml:space="preserve"> </w:t>
      </w:r>
      <w:r w:rsidRPr="00DE7EF9">
        <w:t>in</w:t>
      </w:r>
      <w:r w:rsidRPr="00DE7EF9">
        <w:rPr>
          <w:spacing w:val="-6"/>
        </w:rPr>
        <w:t xml:space="preserve"> </w:t>
      </w:r>
      <w:r w:rsidRPr="00DE7EF9">
        <w:t>writing</w:t>
      </w:r>
      <w:r w:rsidRPr="00DE7EF9">
        <w:rPr>
          <w:spacing w:val="-5"/>
        </w:rPr>
        <w:t xml:space="preserve"> </w:t>
      </w:r>
      <w:r w:rsidRPr="00DE7EF9">
        <w:t>and</w:t>
      </w:r>
      <w:r w:rsidRPr="00DE7EF9">
        <w:rPr>
          <w:spacing w:val="-5"/>
        </w:rPr>
        <w:t xml:space="preserve"> </w:t>
      </w:r>
      <w:r w:rsidRPr="00DE7EF9">
        <w:t>include:</w:t>
      </w:r>
    </w:p>
    <w:p w14:paraId="1973F119" w14:textId="77777777" w:rsidR="004A50EE" w:rsidRPr="00DE7EF9" w:rsidRDefault="004A50EE" w:rsidP="004A50EE">
      <w:pPr>
        <w:pStyle w:val="TableParagraph"/>
        <w:spacing w:before="8" w:line="276" w:lineRule="auto"/>
      </w:pPr>
    </w:p>
    <w:p w14:paraId="4974EF26" w14:textId="6A98C63F" w:rsidR="004A50EE" w:rsidRPr="00DE7EF9" w:rsidRDefault="004A50EE" w:rsidP="003E6B5F">
      <w:pPr>
        <w:pStyle w:val="TableParagraph"/>
        <w:numPr>
          <w:ilvl w:val="1"/>
          <w:numId w:val="210"/>
        </w:numPr>
        <w:tabs>
          <w:tab w:val="left" w:pos="2235"/>
        </w:tabs>
        <w:spacing w:before="1" w:line="276" w:lineRule="auto"/>
        <w:ind w:right="100"/>
      </w:pPr>
      <w:r w:rsidRPr="00DE7EF9">
        <w:lastRenderedPageBreak/>
        <w:t>information about referral processes, introduction to</w:t>
      </w:r>
      <w:r w:rsidRPr="00DE7EF9">
        <w:rPr>
          <w:spacing w:val="1"/>
        </w:rPr>
        <w:t xml:space="preserve"> </w:t>
      </w:r>
      <w:r w:rsidRPr="00DE7EF9">
        <w:t>other service providers and/or, community that can</w:t>
      </w:r>
      <w:r w:rsidRPr="00DE7EF9">
        <w:rPr>
          <w:spacing w:val="-6"/>
        </w:rPr>
        <w:t xml:space="preserve"> </w:t>
      </w:r>
      <w:r w:rsidRPr="00DE7EF9">
        <w:t>offer</w:t>
      </w:r>
      <w:r w:rsidRPr="00DE7EF9">
        <w:rPr>
          <w:spacing w:val="-5"/>
        </w:rPr>
        <w:t xml:space="preserve"> </w:t>
      </w:r>
      <w:r w:rsidRPr="00DE7EF9">
        <w:t>supports</w:t>
      </w:r>
      <w:r w:rsidRPr="00DE7EF9">
        <w:rPr>
          <w:spacing w:val="-6"/>
        </w:rPr>
        <w:t xml:space="preserve"> </w:t>
      </w:r>
      <w:r w:rsidRPr="00DE7EF9">
        <w:t>and</w:t>
      </w:r>
      <w:r w:rsidRPr="00DE7EF9">
        <w:rPr>
          <w:spacing w:val="-5"/>
        </w:rPr>
        <w:t xml:space="preserve"> </w:t>
      </w:r>
      <w:r w:rsidRPr="00DE7EF9">
        <w:t>services required by the client</w:t>
      </w:r>
      <w:r w:rsidRPr="00DE7EF9">
        <w:rPr>
          <w:spacing w:val="-6"/>
        </w:rPr>
        <w:t xml:space="preserve"> </w:t>
      </w:r>
      <w:r w:rsidRPr="00DE7EF9">
        <w:t>after</w:t>
      </w:r>
      <w:r w:rsidRPr="00DE7EF9">
        <w:rPr>
          <w:spacing w:val="-5"/>
        </w:rPr>
        <w:t xml:space="preserve"> </w:t>
      </w:r>
      <w:r w:rsidRPr="00DE7EF9">
        <w:t>they</w:t>
      </w:r>
      <w:r w:rsidRPr="00DE7EF9">
        <w:rPr>
          <w:spacing w:val="-6"/>
        </w:rPr>
        <w:t xml:space="preserve"> </w:t>
      </w:r>
      <w:r w:rsidRPr="00DE7EF9">
        <w:t>have</w:t>
      </w:r>
      <w:r w:rsidRPr="00DE7EF9">
        <w:rPr>
          <w:spacing w:val="-5"/>
        </w:rPr>
        <w:t xml:space="preserve"> </w:t>
      </w:r>
      <w:r w:rsidR="00083B67" w:rsidRPr="00DE7EF9">
        <w:t xml:space="preserve">exited </w:t>
      </w:r>
      <w:r w:rsidR="006F1610">
        <w:rPr>
          <w:spacing w:val="-53"/>
        </w:rPr>
        <w:t>Hope Disability Support Pty Ltd</w:t>
      </w:r>
      <w:r w:rsidR="00083B67">
        <w:t>.</w:t>
      </w:r>
      <w:r w:rsidRPr="00DE7EF9">
        <w:rPr>
          <w:spacing w:val="-1"/>
        </w:rPr>
        <w:t xml:space="preserve"> </w:t>
      </w:r>
      <w:r w:rsidRPr="00DE7EF9">
        <w:t>and</w:t>
      </w:r>
    </w:p>
    <w:p w14:paraId="260767A3" w14:textId="448BF970" w:rsidR="004A50EE" w:rsidRPr="00DE7EF9" w:rsidRDefault="004A50EE" w:rsidP="003E6B5F">
      <w:pPr>
        <w:pStyle w:val="TableParagraph"/>
        <w:numPr>
          <w:ilvl w:val="1"/>
          <w:numId w:val="210"/>
        </w:numPr>
        <w:tabs>
          <w:tab w:val="left" w:pos="2235"/>
        </w:tabs>
        <w:spacing w:line="276" w:lineRule="auto"/>
        <w:ind w:right="796"/>
      </w:pPr>
      <w:r w:rsidRPr="00DE7EF9">
        <w:t>any identified risks associated with the transition and where relevant,</w:t>
      </w:r>
      <w:r w:rsidRPr="00DE7EF9">
        <w:rPr>
          <w:spacing w:val="-7"/>
        </w:rPr>
        <w:t xml:space="preserve"> </w:t>
      </w:r>
      <w:r w:rsidRPr="00DE7EF9">
        <w:t>strategies</w:t>
      </w:r>
      <w:r w:rsidRPr="00DE7EF9">
        <w:rPr>
          <w:spacing w:val="-6"/>
        </w:rPr>
        <w:t xml:space="preserve"> </w:t>
      </w:r>
      <w:r w:rsidRPr="00DE7EF9">
        <w:t>to</w:t>
      </w:r>
      <w:r w:rsidRPr="00DE7EF9">
        <w:rPr>
          <w:spacing w:val="-6"/>
        </w:rPr>
        <w:t xml:space="preserve"> </w:t>
      </w:r>
      <w:r w:rsidRPr="00DE7EF9">
        <w:t>manage</w:t>
      </w:r>
      <w:r w:rsidRPr="00DE7EF9">
        <w:rPr>
          <w:spacing w:val="-7"/>
        </w:rPr>
        <w:t xml:space="preserve"> </w:t>
      </w:r>
      <w:r w:rsidRPr="00DE7EF9">
        <w:t>those</w:t>
      </w:r>
      <w:r w:rsidRPr="00DE7EF9">
        <w:rPr>
          <w:spacing w:val="-6"/>
        </w:rPr>
        <w:t xml:space="preserve"> </w:t>
      </w:r>
      <w:r w:rsidRPr="00DE7EF9">
        <w:t>risks</w:t>
      </w:r>
      <w:r w:rsidRPr="00DE7EF9">
        <w:rPr>
          <w:spacing w:val="-6"/>
        </w:rPr>
        <w:t xml:space="preserve"> are </w:t>
      </w:r>
      <w:r w:rsidRPr="00DE7EF9">
        <w:t>planned</w:t>
      </w:r>
      <w:r w:rsidRPr="00DE7EF9">
        <w:rPr>
          <w:spacing w:val="-7"/>
        </w:rPr>
        <w:t xml:space="preserve"> </w:t>
      </w:r>
      <w:r w:rsidRPr="00DE7EF9">
        <w:t xml:space="preserve">and </w:t>
      </w:r>
      <w:r w:rsidRPr="00DE7EF9">
        <w:rPr>
          <w:spacing w:val="-52"/>
        </w:rPr>
        <w:t xml:space="preserve">  </w:t>
      </w:r>
      <w:r w:rsidRPr="00DE7EF9">
        <w:t>implemented.</w:t>
      </w:r>
    </w:p>
    <w:p w14:paraId="051FA219" w14:textId="77777777" w:rsidR="004A50EE" w:rsidRPr="00DE7EF9" w:rsidRDefault="004A50EE" w:rsidP="004A50EE">
      <w:pPr>
        <w:pStyle w:val="TableParagraph"/>
        <w:spacing w:before="1" w:line="276" w:lineRule="auto"/>
      </w:pPr>
    </w:p>
    <w:p w14:paraId="20079528" w14:textId="412B5D7C" w:rsidR="004A50EE" w:rsidRPr="00DE7EF9" w:rsidRDefault="004A50EE" w:rsidP="003E6B5F">
      <w:pPr>
        <w:pStyle w:val="TableParagraph"/>
        <w:numPr>
          <w:ilvl w:val="0"/>
          <w:numId w:val="210"/>
        </w:numPr>
        <w:tabs>
          <w:tab w:val="left" w:pos="1530"/>
        </w:tabs>
        <w:spacing w:before="1" w:line="276" w:lineRule="auto"/>
        <w:ind w:right="105"/>
      </w:pPr>
      <w:r w:rsidRPr="00DE7EF9">
        <w:t>As</w:t>
      </w:r>
      <w:r w:rsidRPr="00DE7EF9">
        <w:rPr>
          <w:spacing w:val="-5"/>
        </w:rPr>
        <w:t xml:space="preserve"> </w:t>
      </w:r>
      <w:r w:rsidRPr="00DE7EF9">
        <w:t>part</w:t>
      </w:r>
      <w:r w:rsidRPr="00DE7EF9">
        <w:rPr>
          <w:spacing w:val="-5"/>
        </w:rPr>
        <w:t xml:space="preserve"> </w:t>
      </w:r>
      <w:r w:rsidRPr="00DE7EF9">
        <w:t>of</w:t>
      </w:r>
      <w:r w:rsidRPr="00DE7EF9">
        <w:rPr>
          <w:spacing w:val="-5"/>
        </w:rPr>
        <w:t xml:space="preserve"> </w:t>
      </w:r>
      <w:r w:rsidRPr="00DE7EF9">
        <w:t>the</w:t>
      </w:r>
      <w:r w:rsidRPr="00DE7EF9">
        <w:rPr>
          <w:spacing w:val="-5"/>
        </w:rPr>
        <w:t xml:space="preserve"> </w:t>
      </w:r>
      <w:r w:rsidRPr="00DE7EF9">
        <w:t>transition,</w:t>
      </w:r>
      <w:r w:rsidRPr="00DE7EF9">
        <w:rPr>
          <w:spacing w:val="-5"/>
        </w:rPr>
        <w:t xml:space="preserve"> </w:t>
      </w:r>
      <w:r w:rsidRPr="00DE7EF9">
        <w:t>the</w:t>
      </w:r>
      <w:r w:rsidRPr="00DE7EF9">
        <w:rPr>
          <w:spacing w:val="-5"/>
        </w:rPr>
        <w:t xml:space="preserve"> </w:t>
      </w:r>
      <w:r w:rsidRPr="00DE7EF9">
        <w:t>client</w:t>
      </w:r>
      <w:r w:rsidRPr="00DE7EF9">
        <w:rPr>
          <w:spacing w:val="-5"/>
        </w:rPr>
        <w:t xml:space="preserve"> </w:t>
      </w:r>
      <w:r w:rsidRPr="00DE7EF9">
        <w:t>and</w:t>
      </w:r>
      <w:r w:rsidRPr="00DE7EF9">
        <w:rPr>
          <w:spacing w:val="-5"/>
        </w:rPr>
        <w:t xml:space="preserve"> </w:t>
      </w:r>
      <w:r w:rsidRPr="00DE7EF9">
        <w:t>their</w:t>
      </w:r>
      <w:r w:rsidRPr="00DE7EF9">
        <w:rPr>
          <w:spacing w:val="-5"/>
        </w:rPr>
        <w:t xml:space="preserve"> </w:t>
      </w:r>
      <w:r w:rsidRPr="00DE7EF9">
        <w:t>family/carer</w:t>
      </w:r>
      <w:r w:rsidRPr="00DE7EF9">
        <w:rPr>
          <w:spacing w:val="-5"/>
        </w:rPr>
        <w:t xml:space="preserve"> </w:t>
      </w:r>
      <w:r w:rsidRPr="00DE7EF9">
        <w:t>will</w:t>
      </w:r>
      <w:r w:rsidRPr="00DE7EF9">
        <w:rPr>
          <w:spacing w:val="-5"/>
        </w:rPr>
        <w:t xml:space="preserve"> </w:t>
      </w:r>
      <w:r w:rsidRPr="00DE7EF9">
        <w:t>be</w:t>
      </w:r>
      <w:r w:rsidRPr="00DE7EF9">
        <w:rPr>
          <w:spacing w:val="-5"/>
        </w:rPr>
        <w:t xml:space="preserve"> </w:t>
      </w:r>
      <w:r w:rsidRPr="00DE7EF9">
        <w:t>offered</w:t>
      </w:r>
      <w:r w:rsidRPr="00DE7EF9">
        <w:rPr>
          <w:spacing w:val="-5"/>
        </w:rPr>
        <w:t xml:space="preserve"> </w:t>
      </w:r>
      <w:r w:rsidRPr="00DE7EF9">
        <w:t>the</w:t>
      </w:r>
      <w:r w:rsidRPr="00DE7EF9">
        <w:rPr>
          <w:spacing w:val="1"/>
        </w:rPr>
        <w:t xml:space="preserve"> </w:t>
      </w:r>
      <w:r w:rsidRPr="00DE7EF9">
        <w:t>opportunity to participate in an exit interview if they choose.</w:t>
      </w:r>
    </w:p>
    <w:p w14:paraId="37AE3617" w14:textId="77777777" w:rsidR="004A50EE" w:rsidRPr="00DE7EF9" w:rsidRDefault="004A50EE" w:rsidP="004A50EE">
      <w:pPr>
        <w:pStyle w:val="TableParagraph"/>
        <w:tabs>
          <w:tab w:val="left" w:pos="1530"/>
        </w:tabs>
        <w:spacing w:before="1" w:line="276" w:lineRule="auto"/>
        <w:ind w:left="810" w:right="105"/>
      </w:pPr>
    </w:p>
    <w:p w14:paraId="1745373E" w14:textId="4DE8B6B9" w:rsidR="004A50EE" w:rsidRPr="00DE7EF9" w:rsidRDefault="006F1610" w:rsidP="003E6B5F">
      <w:pPr>
        <w:pStyle w:val="TableParagraph"/>
        <w:numPr>
          <w:ilvl w:val="0"/>
          <w:numId w:val="210"/>
        </w:numPr>
        <w:tabs>
          <w:tab w:val="left" w:pos="1545"/>
        </w:tabs>
        <w:spacing w:line="276" w:lineRule="auto"/>
        <w:ind w:right="413"/>
      </w:pPr>
      <w:r>
        <w:t>Hope Disability Support Pty Ltd</w:t>
      </w:r>
      <w:r w:rsidR="004A50EE" w:rsidRPr="00DE7EF9">
        <w:rPr>
          <w:spacing w:val="-7"/>
        </w:rPr>
        <w:t xml:space="preserve"> </w:t>
      </w:r>
      <w:r w:rsidR="004A50EE" w:rsidRPr="00DE7EF9">
        <w:t>will</w:t>
      </w:r>
      <w:r w:rsidR="004A50EE" w:rsidRPr="00DE7EF9">
        <w:rPr>
          <w:spacing w:val="-6"/>
        </w:rPr>
        <w:t xml:space="preserve"> </w:t>
      </w:r>
      <w:r w:rsidR="004A50EE" w:rsidRPr="00DE7EF9">
        <w:t>use</w:t>
      </w:r>
      <w:r w:rsidR="004A50EE" w:rsidRPr="00DE7EF9">
        <w:rPr>
          <w:spacing w:val="-7"/>
        </w:rPr>
        <w:t xml:space="preserve"> </w:t>
      </w:r>
      <w:r w:rsidR="004A50EE" w:rsidRPr="00DE7EF9">
        <w:t>information</w:t>
      </w:r>
      <w:r w:rsidR="004A50EE" w:rsidRPr="00DE7EF9">
        <w:rPr>
          <w:spacing w:val="-6"/>
        </w:rPr>
        <w:t xml:space="preserve"> </w:t>
      </w:r>
      <w:r w:rsidR="004A50EE" w:rsidRPr="00DE7EF9">
        <w:t>from</w:t>
      </w:r>
      <w:r w:rsidR="004A50EE" w:rsidRPr="00DE7EF9">
        <w:rPr>
          <w:spacing w:val="-6"/>
        </w:rPr>
        <w:t xml:space="preserve"> </w:t>
      </w:r>
      <w:r w:rsidR="004A50EE" w:rsidRPr="00DE7EF9">
        <w:t>the</w:t>
      </w:r>
      <w:r w:rsidR="004A50EE" w:rsidRPr="00DE7EF9">
        <w:rPr>
          <w:spacing w:val="-7"/>
        </w:rPr>
        <w:t xml:space="preserve"> </w:t>
      </w:r>
      <w:r w:rsidR="004A50EE" w:rsidRPr="00DE7EF9">
        <w:t>interview</w:t>
      </w:r>
      <w:r w:rsidR="004A50EE" w:rsidRPr="00DE7EF9">
        <w:rPr>
          <w:spacing w:val="-6"/>
        </w:rPr>
        <w:t xml:space="preserve"> </w:t>
      </w:r>
      <w:r w:rsidR="004A50EE" w:rsidRPr="00DE7EF9">
        <w:t>as</w:t>
      </w:r>
      <w:r w:rsidR="004A50EE" w:rsidRPr="00DE7EF9">
        <w:rPr>
          <w:spacing w:val="1"/>
        </w:rPr>
        <w:t xml:space="preserve"> </w:t>
      </w:r>
      <w:r w:rsidR="004A50EE" w:rsidRPr="00DE7EF9">
        <w:t xml:space="preserve">part of an evaluation and feedback processes to improve </w:t>
      </w:r>
      <w:r>
        <w:t>Hope Disability Support Pty Ltd’s</w:t>
      </w:r>
      <w:r w:rsidR="004A50EE" w:rsidRPr="00DE7EF9">
        <w:t xml:space="preserve"> ‘s services and identify any staff training requirements.</w:t>
      </w:r>
    </w:p>
    <w:p w14:paraId="55651279" w14:textId="77777777" w:rsidR="004A50EE" w:rsidRPr="00DE7EF9" w:rsidRDefault="004A50EE" w:rsidP="004A50EE">
      <w:pPr>
        <w:pStyle w:val="ListParagraph"/>
        <w:spacing w:line="276" w:lineRule="auto"/>
        <w:rPr>
          <w:rFonts w:ascii="Arial" w:hAnsi="Arial" w:cs="Arial"/>
          <w:sz w:val="22"/>
          <w:szCs w:val="22"/>
        </w:rPr>
      </w:pPr>
    </w:p>
    <w:p w14:paraId="6AD6813C" w14:textId="5B22A9C4" w:rsidR="004A50EE" w:rsidRPr="00DE7EF9" w:rsidRDefault="004A50EE" w:rsidP="003E6B5F">
      <w:pPr>
        <w:pStyle w:val="TableParagraph"/>
        <w:numPr>
          <w:ilvl w:val="0"/>
          <w:numId w:val="210"/>
        </w:numPr>
        <w:tabs>
          <w:tab w:val="left" w:pos="1545"/>
        </w:tabs>
        <w:spacing w:line="276" w:lineRule="auto"/>
        <w:ind w:right="413"/>
      </w:pPr>
      <w:r w:rsidRPr="00DE7EF9">
        <w:t>Upon</w:t>
      </w:r>
      <w:r w:rsidRPr="00DE7EF9">
        <w:rPr>
          <w:spacing w:val="-7"/>
        </w:rPr>
        <w:t xml:space="preserve"> </w:t>
      </w:r>
      <w:r w:rsidRPr="00DE7EF9">
        <w:t>exit</w:t>
      </w:r>
      <w:r w:rsidRPr="00DE7EF9">
        <w:rPr>
          <w:spacing w:val="-7"/>
        </w:rPr>
        <w:t xml:space="preserve"> </w:t>
      </w:r>
      <w:r w:rsidRPr="00DE7EF9">
        <w:t>all</w:t>
      </w:r>
      <w:r w:rsidRPr="00DE7EF9">
        <w:rPr>
          <w:spacing w:val="-7"/>
        </w:rPr>
        <w:t xml:space="preserve"> </w:t>
      </w:r>
      <w:r w:rsidRPr="00DE7EF9">
        <w:t>documentation</w:t>
      </w:r>
      <w:r w:rsidRPr="00DE7EF9">
        <w:rPr>
          <w:spacing w:val="-6"/>
        </w:rPr>
        <w:t xml:space="preserve"> </w:t>
      </w:r>
      <w:r w:rsidRPr="00DE7EF9">
        <w:t>and</w:t>
      </w:r>
      <w:r w:rsidRPr="00DE7EF9">
        <w:rPr>
          <w:spacing w:val="-7"/>
        </w:rPr>
        <w:t xml:space="preserve"> </w:t>
      </w:r>
      <w:r w:rsidRPr="00DE7EF9">
        <w:t>information</w:t>
      </w:r>
      <w:r w:rsidRPr="00DE7EF9">
        <w:rPr>
          <w:spacing w:val="-7"/>
        </w:rPr>
        <w:t xml:space="preserve"> </w:t>
      </w:r>
      <w:r w:rsidRPr="00DE7EF9">
        <w:t>developed</w:t>
      </w:r>
      <w:r w:rsidRPr="00DE7EF9">
        <w:rPr>
          <w:spacing w:val="-6"/>
        </w:rPr>
        <w:t xml:space="preserve"> </w:t>
      </w:r>
      <w:r w:rsidRPr="00DE7EF9">
        <w:t>and</w:t>
      </w:r>
      <w:r w:rsidRPr="00DE7EF9">
        <w:rPr>
          <w:spacing w:val="-7"/>
        </w:rPr>
        <w:t xml:space="preserve"> </w:t>
      </w:r>
      <w:r w:rsidRPr="00DE7EF9">
        <w:t>implemented</w:t>
      </w:r>
      <w:r w:rsidRPr="00DE7EF9">
        <w:rPr>
          <w:spacing w:val="-53"/>
        </w:rPr>
        <w:t xml:space="preserve"> </w:t>
      </w:r>
      <w:r w:rsidRPr="00DE7EF9">
        <w:t xml:space="preserve">by </w:t>
      </w:r>
      <w:r w:rsidR="006F1610">
        <w:t>Hope Disability Support Pty Ltd</w:t>
      </w:r>
      <w:r w:rsidRPr="00DE7EF9">
        <w:t xml:space="preserve"> will remain the property of </w:t>
      </w:r>
      <w:r w:rsidR="006F1610">
        <w:t>Hope Disability Support Pty Ltd</w:t>
      </w:r>
      <w:r w:rsidRPr="00DE7EF9">
        <w:t>.</w:t>
      </w:r>
    </w:p>
    <w:p w14:paraId="00089D8C" w14:textId="77777777" w:rsidR="004A50EE" w:rsidRPr="00DE7EF9" w:rsidRDefault="004A50EE" w:rsidP="004A50EE">
      <w:pPr>
        <w:pStyle w:val="ListParagraph"/>
        <w:spacing w:line="276" w:lineRule="auto"/>
        <w:rPr>
          <w:rFonts w:ascii="Arial" w:hAnsi="Arial" w:cs="Arial"/>
          <w:sz w:val="22"/>
          <w:szCs w:val="22"/>
        </w:rPr>
      </w:pPr>
    </w:p>
    <w:p w14:paraId="2A75B0B3" w14:textId="4422DA7A" w:rsidR="004A50EE" w:rsidRPr="00DE7EF9" w:rsidRDefault="004A50EE" w:rsidP="003E6B5F">
      <w:pPr>
        <w:pStyle w:val="TableParagraph"/>
        <w:numPr>
          <w:ilvl w:val="0"/>
          <w:numId w:val="210"/>
        </w:numPr>
        <w:tabs>
          <w:tab w:val="left" w:pos="1545"/>
        </w:tabs>
        <w:spacing w:line="276" w:lineRule="auto"/>
        <w:ind w:right="413"/>
      </w:pPr>
      <w:r w:rsidRPr="00DE7EF9">
        <w:t>All</w:t>
      </w:r>
      <w:r w:rsidRPr="00DE7EF9">
        <w:rPr>
          <w:spacing w:val="-6"/>
        </w:rPr>
        <w:t xml:space="preserve"> </w:t>
      </w:r>
      <w:r w:rsidRPr="00DE7EF9">
        <w:t>information</w:t>
      </w:r>
      <w:r w:rsidRPr="00DE7EF9">
        <w:rPr>
          <w:spacing w:val="-5"/>
        </w:rPr>
        <w:t xml:space="preserve"> </w:t>
      </w:r>
      <w:r w:rsidRPr="00DE7EF9">
        <w:t>in</w:t>
      </w:r>
      <w:r w:rsidRPr="00DE7EF9">
        <w:rPr>
          <w:spacing w:val="-5"/>
        </w:rPr>
        <w:t xml:space="preserve"> </w:t>
      </w:r>
      <w:r w:rsidRPr="00DE7EF9">
        <w:t>relation</w:t>
      </w:r>
      <w:r w:rsidRPr="00DE7EF9">
        <w:rPr>
          <w:spacing w:val="-5"/>
        </w:rPr>
        <w:t xml:space="preserve"> </w:t>
      </w:r>
      <w:r w:rsidRPr="00DE7EF9">
        <w:t>to</w:t>
      </w:r>
      <w:r w:rsidRPr="00DE7EF9">
        <w:rPr>
          <w:spacing w:val="-5"/>
        </w:rPr>
        <w:t xml:space="preserve"> </w:t>
      </w:r>
      <w:r w:rsidRPr="00DE7EF9">
        <w:t>the</w:t>
      </w:r>
      <w:r w:rsidRPr="00DE7EF9">
        <w:rPr>
          <w:spacing w:val="-5"/>
        </w:rPr>
        <w:t xml:space="preserve"> </w:t>
      </w:r>
      <w:r w:rsidRPr="00DE7EF9">
        <w:t>client</w:t>
      </w:r>
      <w:r w:rsidRPr="00DE7EF9">
        <w:rPr>
          <w:spacing w:val="-5"/>
        </w:rPr>
        <w:t xml:space="preserve"> </w:t>
      </w:r>
      <w:r w:rsidRPr="00DE7EF9">
        <w:t>will</w:t>
      </w:r>
      <w:r w:rsidRPr="00DE7EF9">
        <w:rPr>
          <w:spacing w:val="-5"/>
        </w:rPr>
        <w:t xml:space="preserve"> </w:t>
      </w:r>
      <w:r w:rsidRPr="00DE7EF9">
        <w:t>be</w:t>
      </w:r>
      <w:r w:rsidRPr="00DE7EF9">
        <w:rPr>
          <w:spacing w:val="-5"/>
        </w:rPr>
        <w:t xml:space="preserve"> </w:t>
      </w:r>
      <w:r w:rsidRPr="00DE7EF9">
        <w:t>retained,</w:t>
      </w:r>
      <w:r w:rsidRPr="00DE7EF9">
        <w:rPr>
          <w:spacing w:val="-5"/>
        </w:rPr>
        <w:t xml:space="preserve"> </w:t>
      </w:r>
      <w:r w:rsidRPr="00DE7EF9">
        <w:t>secured</w:t>
      </w:r>
      <w:r w:rsidRPr="00DE7EF9">
        <w:rPr>
          <w:spacing w:val="-5"/>
        </w:rPr>
        <w:t xml:space="preserve"> </w:t>
      </w:r>
      <w:r w:rsidRPr="00DE7EF9">
        <w:t>and</w:t>
      </w:r>
      <w:r w:rsidRPr="00DE7EF9">
        <w:rPr>
          <w:spacing w:val="-5"/>
        </w:rPr>
        <w:t xml:space="preserve"> </w:t>
      </w:r>
      <w:r w:rsidRPr="00DE7EF9">
        <w:t>stored</w:t>
      </w:r>
      <w:r w:rsidRPr="00DE7EF9">
        <w:rPr>
          <w:spacing w:val="1"/>
        </w:rPr>
        <w:t xml:space="preserve"> </w:t>
      </w:r>
      <w:r w:rsidRPr="00DE7EF9">
        <w:t xml:space="preserve">in accordance with </w:t>
      </w:r>
      <w:r w:rsidR="006F1610">
        <w:t>Hope Disability Support Pty Ltd’s</w:t>
      </w:r>
      <w:r w:rsidRPr="00DE7EF9">
        <w:t xml:space="preserve"> Privacy and Dignity</w:t>
      </w:r>
      <w:r w:rsidRPr="00DE7EF9">
        <w:rPr>
          <w:spacing w:val="1"/>
        </w:rPr>
        <w:t xml:space="preserve"> </w:t>
      </w:r>
      <w:r w:rsidRPr="00DE7EF9">
        <w:t>Policy.</w:t>
      </w:r>
    </w:p>
    <w:p w14:paraId="728D7C0E" w14:textId="77777777" w:rsidR="00DD1DBA" w:rsidRDefault="00DD1DBA" w:rsidP="00DD1DBA">
      <w:pPr>
        <w:spacing w:line="276" w:lineRule="auto"/>
        <w:rPr>
          <w:rFonts w:ascii="Arial" w:hAnsi="Arial" w:cs="Arial"/>
          <w:b/>
          <w:bCs/>
          <w:sz w:val="22"/>
          <w:szCs w:val="22"/>
        </w:rPr>
      </w:pPr>
    </w:p>
    <w:p w14:paraId="305466F9" w14:textId="38DD16AE" w:rsidR="004A50EE" w:rsidRDefault="00DD1DBA" w:rsidP="00DD1DBA">
      <w:pPr>
        <w:spacing w:line="276" w:lineRule="auto"/>
        <w:rPr>
          <w:rFonts w:ascii="Arial" w:hAnsi="Arial" w:cs="Arial"/>
          <w:sz w:val="22"/>
          <w:szCs w:val="22"/>
        </w:rPr>
      </w:pPr>
      <w:r w:rsidRPr="00DD1DBA">
        <w:rPr>
          <w:rFonts w:ascii="Arial" w:hAnsi="Arial" w:cs="Arial"/>
          <w:b/>
          <w:bCs/>
          <w:sz w:val="22"/>
          <w:szCs w:val="22"/>
        </w:rPr>
        <w:t>RESPONSIBILITY</w:t>
      </w:r>
      <w:r w:rsidRPr="00DD1DBA">
        <w:rPr>
          <w:rFonts w:ascii="Arial" w:hAnsi="Arial" w:cs="Arial"/>
          <w:sz w:val="22"/>
          <w:szCs w:val="22"/>
        </w:rPr>
        <w:t xml:space="preserve">: Principal and Management </w:t>
      </w:r>
    </w:p>
    <w:p w14:paraId="63B536D1" w14:textId="77777777" w:rsidR="00DD1DBA" w:rsidRDefault="00DD1DBA" w:rsidP="00DE7EF9">
      <w:pPr>
        <w:pBdr>
          <w:bottom w:val="single" w:sz="4" w:space="1" w:color="auto"/>
        </w:pBdr>
        <w:spacing w:line="276" w:lineRule="auto"/>
        <w:rPr>
          <w:rFonts w:ascii="Arial" w:hAnsi="Arial" w:cs="Arial"/>
          <w:sz w:val="22"/>
          <w:szCs w:val="22"/>
        </w:rPr>
      </w:pPr>
    </w:p>
    <w:p w14:paraId="0835C11F" w14:textId="77777777" w:rsidR="00DE7EF9" w:rsidRPr="00DE7EF9" w:rsidRDefault="00DE7EF9" w:rsidP="00DE7EF9">
      <w:pPr>
        <w:spacing w:line="276" w:lineRule="auto"/>
        <w:rPr>
          <w:rFonts w:ascii="Arial" w:hAnsi="Arial" w:cs="Arial"/>
          <w:sz w:val="22"/>
          <w:szCs w:val="22"/>
        </w:rPr>
      </w:pPr>
    </w:p>
    <w:p w14:paraId="755DC54B" w14:textId="107FDC58" w:rsidR="004A50EE" w:rsidRPr="00DE7EF9" w:rsidRDefault="004A50EE" w:rsidP="003E6B5F">
      <w:pPr>
        <w:pStyle w:val="TableParagraph"/>
        <w:numPr>
          <w:ilvl w:val="0"/>
          <w:numId w:val="198"/>
        </w:numPr>
        <w:tabs>
          <w:tab w:val="left" w:pos="809"/>
        </w:tabs>
        <w:spacing w:before="3" w:line="276" w:lineRule="auto"/>
        <w:rPr>
          <w:b/>
          <w:color w:val="1A495D" w:themeColor="accent1" w:themeShade="80"/>
          <w:sz w:val="24"/>
          <w:szCs w:val="24"/>
          <w:u w:val="single"/>
        </w:rPr>
      </w:pPr>
      <w:r w:rsidRPr="00DE7EF9">
        <w:rPr>
          <w:b/>
          <w:color w:val="1A495D" w:themeColor="accent1" w:themeShade="80"/>
          <w:sz w:val="24"/>
          <w:szCs w:val="24"/>
          <w:u w:val="single"/>
        </w:rPr>
        <w:t>Welcome</w:t>
      </w:r>
      <w:r w:rsidRPr="00DE7EF9">
        <w:rPr>
          <w:b/>
          <w:color w:val="1A495D" w:themeColor="accent1" w:themeShade="80"/>
          <w:spacing w:val="-7"/>
          <w:sz w:val="24"/>
          <w:szCs w:val="24"/>
          <w:u w:val="single"/>
        </w:rPr>
        <w:t xml:space="preserve"> </w:t>
      </w:r>
      <w:r w:rsidRPr="00DE7EF9">
        <w:rPr>
          <w:b/>
          <w:color w:val="1A495D" w:themeColor="accent1" w:themeShade="80"/>
          <w:sz w:val="24"/>
          <w:szCs w:val="24"/>
          <w:u w:val="single"/>
        </w:rPr>
        <w:t>feedback</w:t>
      </w:r>
      <w:r w:rsidRPr="00DE7EF9">
        <w:rPr>
          <w:b/>
          <w:color w:val="1A495D" w:themeColor="accent1" w:themeShade="80"/>
          <w:spacing w:val="-7"/>
          <w:sz w:val="24"/>
          <w:szCs w:val="24"/>
          <w:u w:val="single"/>
        </w:rPr>
        <w:t xml:space="preserve"> </w:t>
      </w:r>
      <w:r w:rsidRPr="00DE7EF9">
        <w:rPr>
          <w:b/>
          <w:color w:val="1A495D" w:themeColor="accent1" w:themeShade="80"/>
          <w:sz w:val="24"/>
          <w:szCs w:val="24"/>
          <w:u w:val="single"/>
        </w:rPr>
        <w:t>and</w:t>
      </w:r>
      <w:r w:rsidRPr="00DE7EF9">
        <w:rPr>
          <w:b/>
          <w:color w:val="1A495D" w:themeColor="accent1" w:themeShade="80"/>
          <w:spacing w:val="-6"/>
          <w:sz w:val="24"/>
          <w:szCs w:val="24"/>
          <w:u w:val="single"/>
        </w:rPr>
        <w:t xml:space="preserve"> </w:t>
      </w:r>
      <w:r w:rsidRPr="00DE7EF9">
        <w:rPr>
          <w:b/>
          <w:color w:val="1A495D" w:themeColor="accent1" w:themeShade="80"/>
          <w:sz w:val="24"/>
          <w:szCs w:val="24"/>
          <w:u w:val="single"/>
        </w:rPr>
        <w:t>identify</w:t>
      </w:r>
      <w:r w:rsidRPr="00DE7EF9">
        <w:rPr>
          <w:b/>
          <w:color w:val="1A495D" w:themeColor="accent1" w:themeShade="80"/>
          <w:spacing w:val="-7"/>
          <w:sz w:val="24"/>
          <w:szCs w:val="24"/>
          <w:u w:val="single"/>
        </w:rPr>
        <w:t xml:space="preserve"> </w:t>
      </w:r>
      <w:r w:rsidRPr="00DE7EF9">
        <w:rPr>
          <w:b/>
          <w:color w:val="1A495D" w:themeColor="accent1" w:themeShade="80"/>
          <w:sz w:val="24"/>
          <w:szCs w:val="24"/>
          <w:u w:val="single"/>
        </w:rPr>
        <w:t>areas</w:t>
      </w:r>
      <w:r w:rsidRPr="00DE7EF9">
        <w:rPr>
          <w:b/>
          <w:color w:val="1A495D" w:themeColor="accent1" w:themeShade="80"/>
          <w:spacing w:val="-6"/>
          <w:sz w:val="24"/>
          <w:szCs w:val="24"/>
          <w:u w:val="single"/>
        </w:rPr>
        <w:t xml:space="preserve"> </w:t>
      </w:r>
      <w:r w:rsidRPr="00DE7EF9">
        <w:rPr>
          <w:b/>
          <w:color w:val="1A495D" w:themeColor="accent1" w:themeShade="80"/>
          <w:sz w:val="24"/>
          <w:szCs w:val="24"/>
          <w:u w:val="single"/>
        </w:rPr>
        <w:t>of</w:t>
      </w:r>
      <w:r w:rsidRPr="00DE7EF9">
        <w:rPr>
          <w:b/>
          <w:color w:val="1A495D" w:themeColor="accent1" w:themeShade="80"/>
          <w:spacing w:val="-7"/>
          <w:sz w:val="24"/>
          <w:szCs w:val="24"/>
          <w:u w:val="single"/>
        </w:rPr>
        <w:t xml:space="preserve"> </w:t>
      </w:r>
      <w:r w:rsidRPr="00DE7EF9">
        <w:rPr>
          <w:b/>
          <w:color w:val="1A495D" w:themeColor="accent1" w:themeShade="80"/>
          <w:sz w:val="24"/>
          <w:szCs w:val="24"/>
          <w:u w:val="single"/>
        </w:rPr>
        <w:t>improvement</w:t>
      </w:r>
    </w:p>
    <w:p w14:paraId="2966B9EC" w14:textId="77777777" w:rsidR="004A50EE" w:rsidRPr="00DE7EF9" w:rsidRDefault="004A50EE" w:rsidP="004A50EE">
      <w:pPr>
        <w:pStyle w:val="TableParagraph"/>
        <w:spacing w:before="4" w:line="276" w:lineRule="auto"/>
      </w:pPr>
    </w:p>
    <w:p w14:paraId="64F7527F" w14:textId="7905071B" w:rsidR="004A50EE" w:rsidRPr="00DE7EF9" w:rsidRDefault="004A50EE" w:rsidP="003E6B5F">
      <w:pPr>
        <w:pStyle w:val="TableParagraph"/>
        <w:numPr>
          <w:ilvl w:val="0"/>
          <w:numId w:val="211"/>
        </w:numPr>
        <w:tabs>
          <w:tab w:val="left" w:pos="1530"/>
        </w:tabs>
        <w:spacing w:line="276" w:lineRule="auto"/>
        <w:ind w:right="113"/>
      </w:pPr>
      <w:r w:rsidRPr="00DE7EF9">
        <w:t>Create an environment where all feedback is valued and encouraged</w:t>
      </w:r>
      <w:r w:rsidRPr="00DE7EF9">
        <w:rPr>
          <w:spacing w:val="1"/>
        </w:rPr>
        <w:t xml:space="preserve"> </w:t>
      </w:r>
      <w:r w:rsidRPr="00DE7EF9">
        <w:t>including from clients, workers, and others to identify areas where</w:t>
      </w:r>
      <w:r w:rsidRPr="00DE7EF9">
        <w:rPr>
          <w:spacing w:val="1"/>
        </w:rPr>
        <w:t xml:space="preserve"> </w:t>
      </w:r>
      <w:r w:rsidR="006F1610">
        <w:t>Hope Disability Support Pty Ltd</w:t>
      </w:r>
      <w:r w:rsidRPr="00DE7EF9">
        <w:rPr>
          <w:spacing w:val="-6"/>
        </w:rPr>
        <w:t xml:space="preserve"> </w:t>
      </w:r>
      <w:r w:rsidRPr="00DE7EF9">
        <w:t>can</w:t>
      </w:r>
      <w:r w:rsidRPr="00DE7EF9">
        <w:rPr>
          <w:spacing w:val="-6"/>
        </w:rPr>
        <w:t xml:space="preserve"> </w:t>
      </w:r>
      <w:r w:rsidRPr="00DE7EF9">
        <w:t>learn</w:t>
      </w:r>
      <w:r w:rsidRPr="00DE7EF9">
        <w:rPr>
          <w:spacing w:val="-6"/>
        </w:rPr>
        <w:t xml:space="preserve"> </w:t>
      </w:r>
      <w:r w:rsidRPr="00DE7EF9">
        <w:t>and</w:t>
      </w:r>
      <w:r w:rsidRPr="00DE7EF9">
        <w:rPr>
          <w:spacing w:val="-6"/>
        </w:rPr>
        <w:t xml:space="preserve"> </w:t>
      </w:r>
      <w:r w:rsidRPr="00DE7EF9">
        <w:t>improve</w:t>
      </w:r>
      <w:r w:rsidRPr="00DE7EF9">
        <w:rPr>
          <w:spacing w:val="-6"/>
        </w:rPr>
        <w:t xml:space="preserve"> </w:t>
      </w:r>
      <w:r w:rsidRPr="00DE7EF9">
        <w:t>its</w:t>
      </w:r>
      <w:r w:rsidRPr="00DE7EF9">
        <w:rPr>
          <w:spacing w:val="-6"/>
        </w:rPr>
        <w:t xml:space="preserve"> </w:t>
      </w:r>
      <w:r w:rsidRPr="00DE7EF9">
        <w:t>support</w:t>
      </w:r>
      <w:r w:rsidRPr="00DE7EF9">
        <w:rPr>
          <w:spacing w:val="-6"/>
        </w:rPr>
        <w:t xml:space="preserve"> </w:t>
      </w:r>
      <w:r w:rsidRPr="00DE7EF9">
        <w:t>of</w:t>
      </w:r>
      <w:r w:rsidRPr="00DE7EF9">
        <w:rPr>
          <w:spacing w:val="-6"/>
        </w:rPr>
        <w:t xml:space="preserve"> </w:t>
      </w:r>
      <w:r w:rsidRPr="00DE7EF9">
        <w:t>clients.</w:t>
      </w:r>
    </w:p>
    <w:p w14:paraId="7F24C213" w14:textId="77777777" w:rsidR="004A50EE" w:rsidRPr="00DE7EF9" w:rsidRDefault="004A50EE" w:rsidP="004A50EE">
      <w:pPr>
        <w:pStyle w:val="TableParagraph"/>
        <w:spacing w:before="1" w:line="276" w:lineRule="auto"/>
      </w:pPr>
    </w:p>
    <w:p w14:paraId="40366157" w14:textId="77777777" w:rsidR="004A50EE" w:rsidRPr="00DE7EF9" w:rsidRDefault="004A50EE" w:rsidP="003E6B5F">
      <w:pPr>
        <w:pStyle w:val="TableParagraph"/>
        <w:numPr>
          <w:ilvl w:val="0"/>
          <w:numId w:val="211"/>
        </w:numPr>
        <w:tabs>
          <w:tab w:val="left" w:pos="1530"/>
        </w:tabs>
        <w:spacing w:line="276" w:lineRule="auto"/>
        <w:ind w:right="316"/>
      </w:pPr>
      <w:r w:rsidRPr="00DE7EF9">
        <w:t>Welcome</w:t>
      </w:r>
      <w:r w:rsidRPr="00DE7EF9">
        <w:rPr>
          <w:spacing w:val="-7"/>
        </w:rPr>
        <w:t xml:space="preserve"> </w:t>
      </w:r>
      <w:r w:rsidRPr="00DE7EF9">
        <w:t>feedback</w:t>
      </w:r>
      <w:r w:rsidRPr="00DE7EF9">
        <w:rPr>
          <w:spacing w:val="-7"/>
        </w:rPr>
        <w:t xml:space="preserve"> </w:t>
      </w:r>
      <w:r w:rsidRPr="00DE7EF9">
        <w:t>(including</w:t>
      </w:r>
      <w:r w:rsidRPr="00DE7EF9">
        <w:rPr>
          <w:spacing w:val="-7"/>
        </w:rPr>
        <w:t xml:space="preserve"> </w:t>
      </w:r>
      <w:r w:rsidRPr="00DE7EF9">
        <w:t>anonymously)</w:t>
      </w:r>
      <w:r w:rsidRPr="00DE7EF9">
        <w:rPr>
          <w:spacing w:val="-7"/>
        </w:rPr>
        <w:t xml:space="preserve"> </w:t>
      </w:r>
      <w:r w:rsidRPr="00DE7EF9">
        <w:t>and</w:t>
      </w:r>
      <w:r w:rsidRPr="00DE7EF9">
        <w:rPr>
          <w:spacing w:val="-7"/>
        </w:rPr>
        <w:t xml:space="preserve"> </w:t>
      </w:r>
      <w:r w:rsidRPr="00DE7EF9">
        <w:t>promptly</w:t>
      </w:r>
      <w:r w:rsidRPr="00DE7EF9">
        <w:rPr>
          <w:spacing w:val="-7"/>
        </w:rPr>
        <w:t xml:space="preserve"> </w:t>
      </w:r>
      <w:r w:rsidRPr="00DE7EF9">
        <w:t>deal</w:t>
      </w:r>
      <w:r w:rsidRPr="00DE7EF9">
        <w:rPr>
          <w:spacing w:val="-6"/>
        </w:rPr>
        <w:t xml:space="preserve"> </w:t>
      </w:r>
      <w:r w:rsidRPr="00DE7EF9">
        <w:t>with</w:t>
      </w:r>
      <w:r w:rsidRPr="00DE7EF9">
        <w:rPr>
          <w:spacing w:val="-7"/>
        </w:rPr>
        <w:t xml:space="preserve"> </w:t>
      </w:r>
      <w:r w:rsidRPr="00DE7EF9">
        <w:t>any</w:t>
      </w:r>
      <w:r w:rsidRPr="00DE7EF9">
        <w:rPr>
          <w:spacing w:val="-53"/>
        </w:rPr>
        <w:t xml:space="preserve"> </w:t>
      </w:r>
      <w:r w:rsidRPr="00DE7EF9">
        <w:t>complaints or incidents in accordance with Feedback and Complaints</w:t>
      </w:r>
      <w:r w:rsidRPr="00DE7EF9">
        <w:rPr>
          <w:spacing w:val="1"/>
        </w:rPr>
        <w:t xml:space="preserve"> </w:t>
      </w:r>
      <w:r w:rsidRPr="00DE7EF9">
        <w:t>Management Policy or Incident Management and Reporting Policy (as</w:t>
      </w:r>
      <w:r w:rsidRPr="00DE7EF9">
        <w:rPr>
          <w:spacing w:val="1"/>
        </w:rPr>
        <w:t xml:space="preserve"> </w:t>
      </w:r>
      <w:r w:rsidRPr="00DE7EF9">
        <w:t>applicable).</w:t>
      </w:r>
    </w:p>
    <w:p w14:paraId="01412BFD" w14:textId="77777777" w:rsidR="004A50EE" w:rsidRPr="00DE7EF9" w:rsidRDefault="004A50EE" w:rsidP="004A50EE">
      <w:pPr>
        <w:pStyle w:val="TableParagraph"/>
        <w:spacing w:before="2" w:line="276" w:lineRule="auto"/>
      </w:pPr>
    </w:p>
    <w:p w14:paraId="1E1A6D41" w14:textId="77777777" w:rsidR="004A50EE" w:rsidRPr="00DE7EF9" w:rsidRDefault="004A50EE" w:rsidP="003E6B5F">
      <w:pPr>
        <w:pStyle w:val="TableParagraph"/>
        <w:numPr>
          <w:ilvl w:val="0"/>
          <w:numId w:val="211"/>
        </w:numPr>
        <w:tabs>
          <w:tab w:val="left" w:pos="1545"/>
        </w:tabs>
        <w:spacing w:line="276" w:lineRule="auto"/>
        <w:ind w:right="657"/>
      </w:pPr>
      <w:r w:rsidRPr="00DE7EF9">
        <w:t>Consult</w:t>
      </w:r>
      <w:r w:rsidRPr="00DE7EF9">
        <w:rPr>
          <w:spacing w:val="-6"/>
        </w:rPr>
        <w:t xml:space="preserve"> </w:t>
      </w:r>
      <w:r w:rsidRPr="00DE7EF9">
        <w:t>with</w:t>
      </w:r>
      <w:r w:rsidRPr="00DE7EF9">
        <w:rPr>
          <w:spacing w:val="-6"/>
        </w:rPr>
        <w:t xml:space="preserve"> </w:t>
      </w:r>
      <w:r w:rsidRPr="00DE7EF9">
        <w:t>clients</w:t>
      </w:r>
      <w:r w:rsidRPr="00DE7EF9">
        <w:rPr>
          <w:spacing w:val="-6"/>
        </w:rPr>
        <w:t xml:space="preserve"> </w:t>
      </w:r>
      <w:r w:rsidRPr="00DE7EF9">
        <w:t>to</w:t>
      </w:r>
      <w:r w:rsidRPr="00DE7EF9">
        <w:rPr>
          <w:spacing w:val="-6"/>
        </w:rPr>
        <w:t xml:space="preserve"> </w:t>
      </w:r>
      <w:r w:rsidRPr="00DE7EF9">
        <w:t>continually</w:t>
      </w:r>
      <w:r w:rsidRPr="00DE7EF9">
        <w:rPr>
          <w:spacing w:val="-6"/>
        </w:rPr>
        <w:t xml:space="preserve"> </w:t>
      </w:r>
      <w:r w:rsidRPr="00DE7EF9">
        <w:t>improve</w:t>
      </w:r>
      <w:r w:rsidRPr="00DE7EF9">
        <w:rPr>
          <w:spacing w:val="-6"/>
        </w:rPr>
        <w:t xml:space="preserve"> </w:t>
      </w:r>
      <w:r w:rsidRPr="00DE7EF9">
        <w:t>in</w:t>
      </w:r>
      <w:r w:rsidRPr="00DE7EF9">
        <w:rPr>
          <w:spacing w:val="-7"/>
        </w:rPr>
        <w:t xml:space="preserve"> </w:t>
      </w:r>
      <w:r w:rsidRPr="00DE7EF9">
        <w:t>delivering</w:t>
      </w:r>
      <w:r w:rsidRPr="00DE7EF9">
        <w:rPr>
          <w:spacing w:val="-6"/>
        </w:rPr>
        <w:t xml:space="preserve"> quality and safe </w:t>
      </w:r>
      <w:r w:rsidRPr="00DE7EF9">
        <w:t>services.</w:t>
      </w:r>
    </w:p>
    <w:p w14:paraId="76DE1E77" w14:textId="77777777" w:rsidR="004A50EE" w:rsidRPr="00DE7EF9" w:rsidRDefault="004A50EE" w:rsidP="004A50EE">
      <w:pPr>
        <w:pStyle w:val="ListParagraph"/>
        <w:spacing w:line="276" w:lineRule="auto"/>
        <w:rPr>
          <w:rFonts w:ascii="Arial" w:hAnsi="Arial" w:cs="Arial"/>
          <w:sz w:val="22"/>
          <w:szCs w:val="22"/>
        </w:rPr>
      </w:pPr>
    </w:p>
    <w:p w14:paraId="3DFAB987" w14:textId="6B2A0B03" w:rsidR="00F747C6" w:rsidRPr="00DE7EF9" w:rsidRDefault="004A50EE" w:rsidP="003E6B5F">
      <w:pPr>
        <w:pStyle w:val="TableParagraph"/>
        <w:numPr>
          <w:ilvl w:val="0"/>
          <w:numId w:val="211"/>
        </w:numPr>
        <w:tabs>
          <w:tab w:val="left" w:pos="1545"/>
        </w:tabs>
        <w:spacing w:line="276" w:lineRule="auto"/>
        <w:ind w:right="657"/>
      </w:pPr>
      <w:r w:rsidRPr="00DE7EF9">
        <w:t>Conduct an annual survey of all workers, clients, their support networks,</w:t>
      </w:r>
      <w:r w:rsidRPr="00DE7EF9">
        <w:rPr>
          <w:spacing w:val="1"/>
        </w:rPr>
        <w:t xml:space="preserve"> </w:t>
      </w:r>
      <w:r w:rsidRPr="00DE7EF9">
        <w:t>and</w:t>
      </w:r>
      <w:r w:rsidRPr="00DE7EF9">
        <w:rPr>
          <w:spacing w:val="-5"/>
        </w:rPr>
        <w:t xml:space="preserve"> </w:t>
      </w:r>
      <w:r w:rsidRPr="00DE7EF9">
        <w:t>other</w:t>
      </w:r>
      <w:r w:rsidRPr="00DE7EF9">
        <w:rPr>
          <w:spacing w:val="-5"/>
        </w:rPr>
        <w:t xml:space="preserve"> </w:t>
      </w:r>
      <w:r w:rsidRPr="00DE7EF9">
        <w:t>stakeholders</w:t>
      </w:r>
      <w:r w:rsidRPr="00DE7EF9">
        <w:rPr>
          <w:spacing w:val="-5"/>
        </w:rPr>
        <w:t xml:space="preserve"> </w:t>
      </w:r>
      <w:r w:rsidRPr="00DE7EF9">
        <w:t>and</w:t>
      </w:r>
      <w:r w:rsidRPr="00DE7EF9">
        <w:rPr>
          <w:spacing w:val="-5"/>
        </w:rPr>
        <w:t xml:space="preserve"> </w:t>
      </w:r>
      <w:r w:rsidRPr="00DE7EF9">
        <w:t>ask</w:t>
      </w:r>
      <w:r w:rsidRPr="00DE7EF9">
        <w:rPr>
          <w:spacing w:val="-5"/>
        </w:rPr>
        <w:t xml:space="preserve"> </w:t>
      </w:r>
      <w:r w:rsidRPr="00DE7EF9">
        <w:t>them</w:t>
      </w:r>
      <w:r w:rsidRPr="00DE7EF9">
        <w:rPr>
          <w:spacing w:val="-5"/>
        </w:rPr>
        <w:t xml:space="preserve"> </w:t>
      </w:r>
      <w:r w:rsidRPr="00DE7EF9">
        <w:t>to</w:t>
      </w:r>
      <w:r w:rsidRPr="00DE7EF9">
        <w:rPr>
          <w:spacing w:val="-5"/>
        </w:rPr>
        <w:t xml:space="preserve"> </w:t>
      </w:r>
      <w:r w:rsidRPr="00DE7EF9">
        <w:t>suggest</w:t>
      </w:r>
      <w:r w:rsidRPr="00DE7EF9">
        <w:rPr>
          <w:spacing w:val="-5"/>
        </w:rPr>
        <w:t xml:space="preserve"> </w:t>
      </w:r>
      <w:r w:rsidRPr="00DE7EF9">
        <w:t>areas</w:t>
      </w:r>
      <w:r w:rsidRPr="00DE7EF9">
        <w:rPr>
          <w:spacing w:val="-5"/>
        </w:rPr>
        <w:t xml:space="preserve"> </w:t>
      </w:r>
      <w:r w:rsidRPr="00DE7EF9">
        <w:t>for</w:t>
      </w:r>
      <w:r w:rsidRPr="00DE7EF9">
        <w:rPr>
          <w:spacing w:val="-5"/>
        </w:rPr>
        <w:t xml:space="preserve"> </w:t>
      </w:r>
      <w:r w:rsidRPr="00DE7EF9">
        <w:t>improvement</w:t>
      </w:r>
      <w:r w:rsidRPr="00DE7EF9">
        <w:rPr>
          <w:spacing w:val="-5"/>
        </w:rPr>
        <w:t xml:space="preserve"> </w:t>
      </w:r>
      <w:r w:rsidRPr="00DE7EF9">
        <w:t>in</w:t>
      </w:r>
      <w:r w:rsidRPr="00DE7EF9">
        <w:rPr>
          <w:spacing w:val="-53"/>
        </w:rPr>
        <w:t xml:space="preserve"> </w:t>
      </w:r>
      <w:r w:rsidRPr="00DE7EF9">
        <w:t xml:space="preserve">relation to </w:t>
      </w:r>
      <w:r w:rsidR="006F1610">
        <w:t>Hope Disability Support Pty Ltd</w:t>
      </w:r>
      <w:r w:rsidRPr="00DE7EF9">
        <w:t xml:space="preserve"> application of this Policy</w:t>
      </w:r>
      <w:r w:rsidRPr="00DE7EF9">
        <w:rPr>
          <w:spacing w:val="1"/>
        </w:rPr>
        <w:t xml:space="preserve"> </w:t>
      </w:r>
      <w:r w:rsidRPr="00DE7EF9">
        <w:t>including</w:t>
      </w:r>
      <w:r w:rsidRPr="00DE7EF9">
        <w:rPr>
          <w:spacing w:val="-3"/>
        </w:rPr>
        <w:t xml:space="preserve"> </w:t>
      </w:r>
      <w:r w:rsidRPr="00DE7EF9">
        <w:t>its</w:t>
      </w:r>
      <w:r w:rsidRPr="00DE7EF9">
        <w:rPr>
          <w:spacing w:val="-3"/>
        </w:rPr>
        <w:t xml:space="preserve"> </w:t>
      </w:r>
      <w:r w:rsidRPr="00DE7EF9">
        <w:t>commitment</w:t>
      </w:r>
      <w:r w:rsidRPr="00DE7EF9">
        <w:rPr>
          <w:spacing w:val="-3"/>
        </w:rPr>
        <w:t xml:space="preserve"> </w:t>
      </w:r>
      <w:r w:rsidRPr="00DE7EF9">
        <w:t>to</w:t>
      </w:r>
      <w:r w:rsidRPr="00DE7EF9">
        <w:rPr>
          <w:spacing w:val="-2"/>
        </w:rPr>
        <w:t xml:space="preserve"> </w:t>
      </w:r>
      <w:r w:rsidRPr="00DE7EF9">
        <w:t>best</w:t>
      </w:r>
      <w:r w:rsidRPr="00DE7EF9">
        <w:rPr>
          <w:spacing w:val="-3"/>
        </w:rPr>
        <w:t xml:space="preserve"> </w:t>
      </w:r>
      <w:r w:rsidRPr="00DE7EF9">
        <w:t>practice</w:t>
      </w:r>
      <w:r w:rsidRPr="00DE7EF9">
        <w:rPr>
          <w:spacing w:val="-3"/>
        </w:rPr>
        <w:t xml:space="preserve"> </w:t>
      </w:r>
      <w:r w:rsidRPr="00DE7EF9">
        <w:t>service</w:t>
      </w:r>
      <w:r w:rsidRPr="00DE7EF9">
        <w:rPr>
          <w:spacing w:val="-2"/>
        </w:rPr>
        <w:t xml:space="preserve"> </w:t>
      </w:r>
      <w:r w:rsidRPr="00DE7EF9">
        <w:t>delivery.</w:t>
      </w:r>
    </w:p>
    <w:p w14:paraId="762D5BFB" w14:textId="3E20E6D7" w:rsidR="00DD1DBA" w:rsidRPr="00DD1DBA" w:rsidRDefault="00DD1DBA" w:rsidP="00DD1DBA">
      <w:pPr>
        <w:spacing w:line="276" w:lineRule="auto"/>
        <w:rPr>
          <w:rFonts w:ascii="Arial" w:hAnsi="Arial" w:cs="Arial"/>
          <w:sz w:val="22"/>
          <w:szCs w:val="22"/>
        </w:rPr>
      </w:pPr>
      <w:r w:rsidRPr="00DD1DBA">
        <w:rPr>
          <w:rFonts w:ascii="Arial" w:hAnsi="Arial" w:cs="Arial"/>
          <w:b/>
          <w:bCs/>
          <w:sz w:val="22"/>
          <w:szCs w:val="22"/>
        </w:rPr>
        <w:t>RESPONSIBILITY</w:t>
      </w:r>
      <w:r w:rsidRPr="00DD1DBA">
        <w:rPr>
          <w:rFonts w:ascii="Arial" w:hAnsi="Arial" w:cs="Arial"/>
          <w:sz w:val="22"/>
          <w:szCs w:val="22"/>
        </w:rPr>
        <w:t xml:space="preserve">: </w:t>
      </w:r>
      <w:r>
        <w:rPr>
          <w:rFonts w:ascii="Arial" w:hAnsi="Arial" w:cs="Arial"/>
          <w:sz w:val="22"/>
          <w:szCs w:val="22"/>
        </w:rPr>
        <w:t>All workers</w:t>
      </w:r>
      <w:r w:rsidRPr="00DD1DBA">
        <w:rPr>
          <w:rFonts w:ascii="Arial" w:hAnsi="Arial" w:cs="Arial"/>
          <w:sz w:val="22"/>
          <w:szCs w:val="22"/>
        </w:rPr>
        <w:t xml:space="preserve"> </w:t>
      </w:r>
    </w:p>
    <w:p w14:paraId="2C0F2E36" w14:textId="24C19F20" w:rsidR="004A50EE" w:rsidRDefault="004A50EE" w:rsidP="00DE7EF9">
      <w:pPr>
        <w:pStyle w:val="TableParagraph"/>
        <w:pBdr>
          <w:bottom w:val="single" w:sz="4" w:space="1" w:color="auto"/>
        </w:pBdr>
        <w:tabs>
          <w:tab w:val="left" w:pos="1545"/>
        </w:tabs>
        <w:spacing w:line="276" w:lineRule="auto"/>
        <w:ind w:right="657"/>
      </w:pPr>
    </w:p>
    <w:p w14:paraId="33026205" w14:textId="77777777" w:rsidR="00DE7EF9" w:rsidRPr="00DE7EF9" w:rsidRDefault="00DE7EF9" w:rsidP="004A50EE">
      <w:pPr>
        <w:pStyle w:val="TableParagraph"/>
        <w:tabs>
          <w:tab w:val="left" w:pos="1545"/>
        </w:tabs>
        <w:spacing w:line="276" w:lineRule="auto"/>
        <w:ind w:right="657"/>
      </w:pPr>
    </w:p>
    <w:p w14:paraId="4A0BE74F" w14:textId="42F96C1B" w:rsidR="004A50EE" w:rsidRPr="00DE7EF9" w:rsidRDefault="004A50EE" w:rsidP="003E6B5F">
      <w:pPr>
        <w:pStyle w:val="TableParagraph"/>
        <w:numPr>
          <w:ilvl w:val="0"/>
          <w:numId w:val="198"/>
        </w:numPr>
        <w:tabs>
          <w:tab w:val="left" w:pos="809"/>
        </w:tabs>
        <w:spacing w:before="8" w:line="276" w:lineRule="auto"/>
        <w:rPr>
          <w:b/>
          <w:color w:val="1A495D" w:themeColor="accent1" w:themeShade="80"/>
          <w:sz w:val="24"/>
          <w:szCs w:val="24"/>
          <w:u w:val="single"/>
        </w:rPr>
      </w:pPr>
      <w:r w:rsidRPr="00DE7EF9">
        <w:rPr>
          <w:b/>
          <w:color w:val="1A495D" w:themeColor="accent1" w:themeShade="80"/>
          <w:sz w:val="24"/>
          <w:szCs w:val="24"/>
          <w:u w:val="single"/>
        </w:rPr>
        <w:t>Workers</w:t>
      </w:r>
      <w:r w:rsidRPr="00DE7EF9">
        <w:rPr>
          <w:b/>
          <w:color w:val="1A495D" w:themeColor="accent1" w:themeShade="80"/>
          <w:spacing w:val="-6"/>
          <w:sz w:val="24"/>
          <w:szCs w:val="24"/>
          <w:u w:val="single"/>
        </w:rPr>
        <w:t xml:space="preserve"> </w:t>
      </w:r>
      <w:r w:rsidRPr="00DE7EF9">
        <w:rPr>
          <w:b/>
          <w:color w:val="1A495D" w:themeColor="accent1" w:themeShade="80"/>
          <w:sz w:val="24"/>
          <w:szCs w:val="24"/>
          <w:u w:val="single"/>
        </w:rPr>
        <w:t>to</w:t>
      </w:r>
      <w:r w:rsidRPr="00DE7EF9">
        <w:rPr>
          <w:b/>
          <w:color w:val="1A495D" w:themeColor="accent1" w:themeShade="80"/>
          <w:spacing w:val="-5"/>
          <w:sz w:val="24"/>
          <w:szCs w:val="24"/>
          <w:u w:val="single"/>
        </w:rPr>
        <w:t xml:space="preserve"> </w:t>
      </w:r>
      <w:r w:rsidRPr="00DE7EF9">
        <w:rPr>
          <w:b/>
          <w:color w:val="1A495D" w:themeColor="accent1" w:themeShade="80"/>
          <w:sz w:val="24"/>
          <w:szCs w:val="24"/>
          <w:u w:val="single"/>
        </w:rPr>
        <w:t>commit</w:t>
      </w:r>
      <w:r w:rsidRPr="00DE7EF9">
        <w:rPr>
          <w:b/>
          <w:color w:val="1A495D" w:themeColor="accent1" w:themeShade="80"/>
          <w:spacing w:val="-5"/>
          <w:sz w:val="24"/>
          <w:szCs w:val="24"/>
          <w:u w:val="single"/>
        </w:rPr>
        <w:t xml:space="preserve"> </w:t>
      </w:r>
      <w:r w:rsidRPr="00DE7EF9">
        <w:rPr>
          <w:b/>
          <w:color w:val="1A495D" w:themeColor="accent1" w:themeShade="80"/>
          <w:sz w:val="24"/>
          <w:szCs w:val="24"/>
          <w:u w:val="single"/>
        </w:rPr>
        <w:t>to</w:t>
      </w:r>
      <w:r w:rsidRPr="00DE7EF9">
        <w:rPr>
          <w:b/>
          <w:color w:val="1A495D" w:themeColor="accent1" w:themeShade="80"/>
          <w:spacing w:val="-5"/>
          <w:sz w:val="24"/>
          <w:szCs w:val="24"/>
          <w:u w:val="single"/>
        </w:rPr>
        <w:t xml:space="preserve"> </w:t>
      </w:r>
      <w:r w:rsidRPr="00DE7EF9">
        <w:rPr>
          <w:b/>
          <w:color w:val="1A495D" w:themeColor="accent1" w:themeShade="80"/>
          <w:sz w:val="24"/>
          <w:szCs w:val="24"/>
          <w:u w:val="single"/>
        </w:rPr>
        <w:t>Policy</w:t>
      </w:r>
    </w:p>
    <w:p w14:paraId="45B59073" w14:textId="77777777" w:rsidR="004A50EE" w:rsidRPr="00DE7EF9" w:rsidRDefault="004A50EE" w:rsidP="004A50EE">
      <w:pPr>
        <w:pStyle w:val="TableParagraph"/>
        <w:spacing w:before="4" w:line="276" w:lineRule="auto"/>
      </w:pPr>
    </w:p>
    <w:p w14:paraId="617361F1" w14:textId="77777777" w:rsidR="004A50EE" w:rsidRPr="00DE7EF9" w:rsidRDefault="004A50EE" w:rsidP="003E6B5F">
      <w:pPr>
        <w:pStyle w:val="TableParagraph"/>
        <w:numPr>
          <w:ilvl w:val="0"/>
          <w:numId w:val="212"/>
        </w:numPr>
        <w:tabs>
          <w:tab w:val="left" w:pos="1530"/>
        </w:tabs>
        <w:spacing w:line="276" w:lineRule="auto"/>
        <w:ind w:right="227"/>
      </w:pPr>
      <w:r w:rsidRPr="00DE7EF9">
        <w:t>All</w:t>
      </w:r>
      <w:r w:rsidRPr="00DE7EF9">
        <w:rPr>
          <w:spacing w:val="-5"/>
        </w:rPr>
        <w:t xml:space="preserve"> </w:t>
      </w:r>
      <w:r w:rsidRPr="00DE7EF9">
        <w:t>workers</w:t>
      </w:r>
      <w:r w:rsidRPr="00DE7EF9">
        <w:rPr>
          <w:spacing w:val="-5"/>
        </w:rPr>
        <w:t xml:space="preserve"> </w:t>
      </w:r>
      <w:r w:rsidRPr="00DE7EF9">
        <w:t>are</w:t>
      </w:r>
      <w:r w:rsidRPr="00DE7EF9">
        <w:rPr>
          <w:spacing w:val="-5"/>
        </w:rPr>
        <w:t xml:space="preserve"> </w:t>
      </w:r>
      <w:r w:rsidRPr="00DE7EF9">
        <w:t>provided</w:t>
      </w:r>
      <w:r w:rsidRPr="00DE7EF9">
        <w:rPr>
          <w:spacing w:val="-4"/>
        </w:rPr>
        <w:t xml:space="preserve"> </w:t>
      </w:r>
      <w:r w:rsidRPr="00DE7EF9">
        <w:t>with</w:t>
      </w:r>
      <w:r w:rsidRPr="00DE7EF9">
        <w:rPr>
          <w:spacing w:val="-5"/>
        </w:rPr>
        <w:t xml:space="preserve"> </w:t>
      </w:r>
      <w:r w:rsidRPr="00DE7EF9">
        <w:t>a</w:t>
      </w:r>
      <w:r w:rsidRPr="00DE7EF9">
        <w:rPr>
          <w:spacing w:val="-5"/>
        </w:rPr>
        <w:t xml:space="preserve"> </w:t>
      </w:r>
      <w:r w:rsidRPr="00DE7EF9">
        <w:t>copy</w:t>
      </w:r>
      <w:r w:rsidRPr="00DE7EF9">
        <w:rPr>
          <w:spacing w:val="-4"/>
        </w:rPr>
        <w:t xml:space="preserve"> </w:t>
      </w:r>
      <w:r w:rsidRPr="00DE7EF9">
        <w:t>of</w:t>
      </w:r>
      <w:r w:rsidRPr="00DE7EF9">
        <w:rPr>
          <w:spacing w:val="-5"/>
        </w:rPr>
        <w:t xml:space="preserve"> </w:t>
      </w:r>
      <w:r w:rsidRPr="00DE7EF9">
        <w:t>this</w:t>
      </w:r>
      <w:r w:rsidRPr="00DE7EF9">
        <w:rPr>
          <w:spacing w:val="-5"/>
        </w:rPr>
        <w:t xml:space="preserve"> </w:t>
      </w:r>
      <w:r w:rsidRPr="00DE7EF9">
        <w:t>policy</w:t>
      </w:r>
      <w:r w:rsidRPr="00DE7EF9">
        <w:rPr>
          <w:spacing w:val="-4"/>
        </w:rPr>
        <w:t xml:space="preserve"> </w:t>
      </w:r>
      <w:r w:rsidRPr="00DE7EF9">
        <w:t>in</w:t>
      </w:r>
      <w:r w:rsidRPr="00DE7EF9">
        <w:rPr>
          <w:spacing w:val="-5"/>
        </w:rPr>
        <w:t xml:space="preserve"> </w:t>
      </w:r>
      <w:r w:rsidRPr="00DE7EF9">
        <w:t>their</w:t>
      </w:r>
      <w:r w:rsidRPr="00DE7EF9">
        <w:rPr>
          <w:spacing w:val="-5"/>
        </w:rPr>
        <w:t xml:space="preserve"> </w:t>
      </w:r>
      <w:r w:rsidRPr="00DE7EF9">
        <w:t>orientation</w:t>
      </w:r>
      <w:r w:rsidRPr="00DE7EF9">
        <w:rPr>
          <w:spacing w:val="-4"/>
        </w:rPr>
        <w:t xml:space="preserve"> </w:t>
      </w:r>
      <w:r w:rsidRPr="00DE7EF9">
        <w:t>and</w:t>
      </w:r>
      <w:r w:rsidRPr="00DE7EF9">
        <w:rPr>
          <w:spacing w:val="1"/>
        </w:rPr>
        <w:t xml:space="preserve"> </w:t>
      </w:r>
      <w:r w:rsidRPr="00DE7EF9">
        <w:t>induction</w:t>
      </w:r>
      <w:r w:rsidRPr="00DE7EF9">
        <w:rPr>
          <w:spacing w:val="-2"/>
        </w:rPr>
        <w:t xml:space="preserve"> </w:t>
      </w:r>
      <w:r w:rsidRPr="00DE7EF9">
        <w:t>materials.</w:t>
      </w:r>
    </w:p>
    <w:p w14:paraId="22815669" w14:textId="77777777" w:rsidR="004A50EE" w:rsidRPr="00DE7EF9" w:rsidRDefault="004A50EE" w:rsidP="004A50EE">
      <w:pPr>
        <w:pStyle w:val="TableParagraph"/>
        <w:spacing w:line="276" w:lineRule="auto"/>
      </w:pPr>
    </w:p>
    <w:p w14:paraId="56DCB749" w14:textId="4D5A452B" w:rsidR="004A50EE" w:rsidRPr="00DE7EF9" w:rsidRDefault="004A50EE" w:rsidP="003E6B5F">
      <w:pPr>
        <w:pStyle w:val="TableParagraph"/>
        <w:numPr>
          <w:ilvl w:val="0"/>
          <w:numId w:val="212"/>
        </w:numPr>
        <w:tabs>
          <w:tab w:val="left" w:pos="1530"/>
        </w:tabs>
        <w:spacing w:line="276" w:lineRule="auto"/>
        <w:ind w:right="383"/>
      </w:pPr>
      <w:r w:rsidRPr="00DE7EF9">
        <w:t>Under their employment contractual agreements each</w:t>
      </w:r>
      <w:r w:rsidRPr="00DE7EF9">
        <w:rPr>
          <w:spacing w:val="-7"/>
        </w:rPr>
        <w:t xml:space="preserve"> </w:t>
      </w:r>
      <w:r w:rsidRPr="00DE7EF9">
        <w:t>worker</w:t>
      </w:r>
      <w:r w:rsidRPr="00DE7EF9">
        <w:rPr>
          <w:spacing w:val="-6"/>
        </w:rPr>
        <w:t xml:space="preserve"> </w:t>
      </w:r>
      <w:r w:rsidRPr="00DE7EF9">
        <w:t>at</w:t>
      </w:r>
      <w:r w:rsidRPr="00DE7EF9">
        <w:rPr>
          <w:spacing w:val="-7"/>
        </w:rPr>
        <w:t xml:space="preserve"> </w:t>
      </w:r>
      <w:r w:rsidR="006F1610">
        <w:t>Hope Disability Support Pty Ltd</w:t>
      </w:r>
      <w:r w:rsidRPr="00DE7EF9">
        <w:rPr>
          <w:spacing w:val="-6"/>
        </w:rPr>
        <w:t xml:space="preserve"> </w:t>
      </w:r>
      <w:r w:rsidRPr="00DE7EF9">
        <w:t>is</w:t>
      </w:r>
      <w:r w:rsidRPr="00DE7EF9">
        <w:rPr>
          <w:spacing w:val="-7"/>
        </w:rPr>
        <w:t xml:space="preserve"> </w:t>
      </w:r>
      <w:r w:rsidRPr="00DE7EF9">
        <w:t>required</w:t>
      </w:r>
      <w:r w:rsidRPr="00DE7EF9">
        <w:rPr>
          <w:spacing w:val="-6"/>
        </w:rPr>
        <w:t xml:space="preserve"> </w:t>
      </w:r>
      <w:r w:rsidRPr="00DE7EF9">
        <w:t>to</w:t>
      </w:r>
      <w:r w:rsidRPr="00DE7EF9">
        <w:rPr>
          <w:spacing w:val="1"/>
        </w:rPr>
        <w:t xml:space="preserve"> </w:t>
      </w:r>
      <w:r w:rsidRPr="00DE7EF9">
        <w:t>take</w:t>
      </w:r>
      <w:r w:rsidRPr="00DE7EF9">
        <w:rPr>
          <w:spacing w:val="-2"/>
        </w:rPr>
        <w:t xml:space="preserve"> </w:t>
      </w:r>
      <w:r w:rsidRPr="00DE7EF9">
        <w:t>responsibility</w:t>
      </w:r>
      <w:r w:rsidRPr="00DE7EF9">
        <w:rPr>
          <w:spacing w:val="-1"/>
        </w:rPr>
        <w:t xml:space="preserve"> </w:t>
      </w:r>
      <w:r w:rsidRPr="00DE7EF9">
        <w:t>for</w:t>
      </w:r>
      <w:r w:rsidRPr="00DE7EF9">
        <w:rPr>
          <w:spacing w:val="-2"/>
        </w:rPr>
        <w:t xml:space="preserve"> </w:t>
      </w:r>
      <w:r w:rsidRPr="00DE7EF9">
        <w:t>ensuring:</w:t>
      </w:r>
    </w:p>
    <w:p w14:paraId="6C704DC0" w14:textId="77777777" w:rsidR="004A50EE" w:rsidRPr="00DE7EF9" w:rsidRDefault="004A50EE" w:rsidP="004A50EE">
      <w:pPr>
        <w:pStyle w:val="TableParagraph"/>
        <w:spacing w:before="1" w:line="276" w:lineRule="auto"/>
      </w:pPr>
    </w:p>
    <w:p w14:paraId="0327CE6D" w14:textId="48BC74BA" w:rsidR="004A50EE" w:rsidRPr="00DE7EF9" w:rsidRDefault="004A50EE" w:rsidP="003E6B5F">
      <w:pPr>
        <w:pStyle w:val="TableParagraph"/>
        <w:numPr>
          <w:ilvl w:val="1"/>
          <w:numId w:val="212"/>
        </w:numPr>
        <w:tabs>
          <w:tab w:val="left" w:pos="2235"/>
        </w:tabs>
        <w:spacing w:line="276" w:lineRule="auto"/>
        <w:ind w:right="318"/>
      </w:pPr>
      <w:r w:rsidRPr="00DE7EF9">
        <w:t xml:space="preserve">full understanding of the </w:t>
      </w:r>
      <w:proofErr w:type="spellStart"/>
      <w:r w:rsidRPr="00DE7EF9">
        <w:t>the</w:t>
      </w:r>
      <w:proofErr w:type="spellEnd"/>
      <w:r w:rsidRPr="00DE7EF9">
        <w:t xml:space="preserve"> policy as</w:t>
      </w:r>
      <w:r w:rsidRPr="00DE7EF9">
        <w:rPr>
          <w:spacing w:val="1"/>
        </w:rPr>
        <w:t xml:space="preserve"> </w:t>
      </w:r>
      <w:r w:rsidRPr="00DE7EF9">
        <w:t>well</w:t>
      </w:r>
      <w:r w:rsidRPr="00DE7EF9">
        <w:rPr>
          <w:spacing w:val="-6"/>
        </w:rPr>
        <w:t xml:space="preserve"> </w:t>
      </w:r>
      <w:r w:rsidRPr="00DE7EF9">
        <w:t>as</w:t>
      </w:r>
      <w:r w:rsidRPr="00DE7EF9">
        <w:rPr>
          <w:spacing w:val="-5"/>
        </w:rPr>
        <w:t xml:space="preserve"> </w:t>
      </w:r>
      <w:r w:rsidRPr="00DE7EF9">
        <w:t>procedures</w:t>
      </w:r>
      <w:r w:rsidRPr="00DE7EF9">
        <w:rPr>
          <w:spacing w:val="-6"/>
        </w:rPr>
        <w:t xml:space="preserve"> </w:t>
      </w:r>
      <w:r w:rsidRPr="00DE7EF9">
        <w:t>and</w:t>
      </w:r>
      <w:r w:rsidRPr="00DE7EF9">
        <w:rPr>
          <w:spacing w:val="-5"/>
        </w:rPr>
        <w:t xml:space="preserve"> </w:t>
      </w:r>
      <w:r w:rsidRPr="00DE7EF9">
        <w:t>other</w:t>
      </w:r>
      <w:r w:rsidRPr="00DE7EF9">
        <w:rPr>
          <w:spacing w:val="-6"/>
        </w:rPr>
        <w:t xml:space="preserve"> </w:t>
      </w:r>
      <w:r w:rsidRPr="00DE7EF9">
        <w:t>strategies</w:t>
      </w:r>
      <w:r w:rsidRPr="00DE7EF9">
        <w:rPr>
          <w:spacing w:val="-5"/>
        </w:rPr>
        <w:t xml:space="preserve"> </w:t>
      </w:r>
      <w:r w:rsidRPr="00DE7EF9">
        <w:t>designed</w:t>
      </w:r>
      <w:r w:rsidRPr="00DE7EF9">
        <w:rPr>
          <w:spacing w:val="-5"/>
        </w:rPr>
        <w:t xml:space="preserve"> </w:t>
      </w:r>
      <w:r w:rsidRPr="00DE7EF9">
        <w:t>to</w:t>
      </w:r>
      <w:r w:rsidRPr="00DE7EF9">
        <w:rPr>
          <w:spacing w:val="-6"/>
        </w:rPr>
        <w:t xml:space="preserve"> </w:t>
      </w:r>
      <w:r w:rsidRPr="00DE7EF9">
        <w:t>ensure</w:t>
      </w:r>
      <w:r w:rsidRPr="00DE7EF9">
        <w:rPr>
          <w:spacing w:val="-5"/>
        </w:rPr>
        <w:t xml:space="preserve"> </w:t>
      </w:r>
      <w:r w:rsidR="00083B67" w:rsidRPr="00DE7EF9">
        <w:t xml:space="preserve">that </w:t>
      </w:r>
      <w:r w:rsidR="00083B67" w:rsidRPr="00DE7EF9">
        <w:rPr>
          <w:spacing w:val="-53"/>
        </w:rPr>
        <w:t>the</w:t>
      </w:r>
      <w:r w:rsidRPr="00DE7EF9">
        <w:rPr>
          <w:spacing w:val="-2"/>
        </w:rPr>
        <w:t xml:space="preserve"> </w:t>
      </w:r>
      <w:r w:rsidRPr="00DE7EF9">
        <w:t>principles</w:t>
      </w:r>
      <w:r w:rsidRPr="00DE7EF9">
        <w:rPr>
          <w:spacing w:val="-2"/>
        </w:rPr>
        <w:t xml:space="preserve"> </w:t>
      </w:r>
      <w:r w:rsidRPr="00DE7EF9">
        <w:t>of</w:t>
      </w:r>
      <w:r w:rsidRPr="00DE7EF9">
        <w:rPr>
          <w:spacing w:val="-2"/>
        </w:rPr>
        <w:t xml:space="preserve"> </w:t>
      </w:r>
      <w:r w:rsidRPr="00DE7EF9">
        <w:t>this</w:t>
      </w:r>
      <w:r w:rsidRPr="00DE7EF9">
        <w:rPr>
          <w:spacing w:val="-1"/>
        </w:rPr>
        <w:t xml:space="preserve"> </w:t>
      </w:r>
      <w:r w:rsidRPr="00DE7EF9">
        <w:t>policy</w:t>
      </w:r>
      <w:r w:rsidRPr="00DE7EF9">
        <w:rPr>
          <w:spacing w:val="-2"/>
        </w:rPr>
        <w:t xml:space="preserve"> </w:t>
      </w:r>
      <w:r w:rsidRPr="00DE7EF9">
        <w:t>are</w:t>
      </w:r>
      <w:r w:rsidRPr="00DE7EF9">
        <w:rPr>
          <w:spacing w:val="-2"/>
        </w:rPr>
        <w:t xml:space="preserve"> </w:t>
      </w:r>
      <w:r w:rsidRPr="00DE7EF9">
        <w:t>followed</w:t>
      </w:r>
      <w:r w:rsidR="00083B67">
        <w:t>.</w:t>
      </w:r>
      <w:r w:rsidRPr="00DE7EF9">
        <w:rPr>
          <w:spacing w:val="-2"/>
        </w:rPr>
        <w:t xml:space="preserve"> </w:t>
      </w:r>
      <w:r w:rsidRPr="00DE7EF9">
        <w:t>and</w:t>
      </w:r>
    </w:p>
    <w:p w14:paraId="38F8011A" w14:textId="31C102DE" w:rsidR="00DD1DBA" w:rsidRDefault="004A50EE" w:rsidP="003E6B5F">
      <w:pPr>
        <w:pStyle w:val="TableParagraph"/>
        <w:numPr>
          <w:ilvl w:val="1"/>
          <w:numId w:val="212"/>
        </w:numPr>
        <w:tabs>
          <w:tab w:val="left" w:pos="2235"/>
        </w:tabs>
        <w:spacing w:line="276" w:lineRule="auto"/>
        <w:ind w:right="318"/>
      </w:pPr>
      <w:r w:rsidRPr="00DE7EF9">
        <w:t>ensuring</w:t>
      </w:r>
      <w:r w:rsidRPr="00DE7EF9">
        <w:rPr>
          <w:spacing w:val="-7"/>
        </w:rPr>
        <w:t xml:space="preserve"> </w:t>
      </w:r>
      <w:r w:rsidRPr="00DE7EF9">
        <w:t>that</w:t>
      </w:r>
      <w:r w:rsidRPr="00DE7EF9">
        <w:rPr>
          <w:spacing w:val="-6"/>
        </w:rPr>
        <w:t xml:space="preserve"> </w:t>
      </w:r>
      <w:r w:rsidRPr="00DE7EF9">
        <w:t>the</w:t>
      </w:r>
      <w:r w:rsidRPr="00DE7EF9">
        <w:rPr>
          <w:spacing w:val="-6"/>
        </w:rPr>
        <w:t xml:space="preserve"> </w:t>
      </w:r>
      <w:r w:rsidRPr="00DE7EF9">
        <w:t>principles</w:t>
      </w:r>
      <w:r w:rsidRPr="00DE7EF9">
        <w:rPr>
          <w:spacing w:val="-6"/>
        </w:rPr>
        <w:t xml:space="preserve"> </w:t>
      </w:r>
      <w:r w:rsidRPr="00DE7EF9">
        <w:t>and</w:t>
      </w:r>
      <w:r w:rsidRPr="00DE7EF9">
        <w:rPr>
          <w:spacing w:val="-7"/>
        </w:rPr>
        <w:t xml:space="preserve"> </w:t>
      </w:r>
      <w:r w:rsidRPr="00DE7EF9">
        <w:t>procedures</w:t>
      </w:r>
      <w:r w:rsidRPr="00DE7EF9">
        <w:rPr>
          <w:spacing w:val="-6"/>
        </w:rPr>
        <w:t xml:space="preserve"> </w:t>
      </w:r>
      <w:r w:rsidRPr="00DE7EF9">
        <w:t>and</w:t>
      </w:r>
      <w:r w:rsidRPr="00DE7EF9">
        <w:rPr>
          <w:spacing w:val="-6"/>
        </w:rPr>
        <w:t xml:space="preserve"> </w:t>
      </w:r>
      <w:r w:rsidRPr="00DE7EF9">
        <w:t>other</w:t>
      </w:r>
      <w:r w:rsidRPr="00DE7EF9">
        <w:rPr>
          <w:spacing w:val="-6"/>
        </w:rPr>
        <w:t xml:space="preserve"> </w:t>
      </w:r>
      <w:r w:rsidRPr="00DE7EF9">
        <w:t>strategies</w:t>
      </w:r>
      <w:r w:rsidRPr="00DE7EF9">
        <w:rPr>
          <w:spacing w:val="-53"/>
        </w:rPr>
        <w:t xml:space="preserve"> </w:t>
      </w:r>
      <w:r w:rsidRPr="00DE7EF9">
        <w:t>within</w:t>
      </w:r>
      <w:r w:rsidRPr="00DE7EF9">
        <w:rPr>
          <w:spacing w:val="-2"/>
        </w:rPr>
        <w:t xml:space="preserve"> </w:t>
      </w:r>
      <w:r w:rsidRPr="00DE7EF9">
        <w:t>this</w:t>
      </w:r>
      <w:r w:rsidRPr="00DE7EF9">
        <w:rPr>
          <w:spacing w:val="-2"/>
        </w:rPr>
        <w:t xml:space="preserve"> </w:t>
      </w:r>
      <w:r w:rsidRPr="00DE7EF9">
        <w:t>procedure and accompanying policy</w:t>
      </w:r>
      <w:r w:rsidRPr="00DE7EF9">
        <w:rPr>
          <w:spacing w:val="-2"/>
        </w:rPr>
        <w:t xml:space="preserve"> </w:t>
      </w:r>
      <w:r w:rsidRPr="00DE7EF9">
        <w:t>are</w:t>
      </w:r>
      <w:r w:rsidRPr="00DE7EF9">
        <w:rPr>
          <w:spacing w:val="-2"/>
        </w:rPr>
        <w:t xml:space="preserve"> </w:t>
      </w:r>
      <w:r w:rsidRPr="00DE7EF9">
        <w:t>applied</w:t>
      </w:r>
      <w:r w:rsidRPr="00DE7EF9">
        <w:rPr>
          <w:spacing w:val="-2"/>
        </w:rPr>
        <w:t xml:space="preserve"> </w:t>
      </w:r>
      <w:r w:rsidRPr="00DE7EF9">
        <w:t>in</w:t>
      </w:r>
      <w:r w:rsidRPr="00DE7EF9">
        <w:rPr>
          <w:spacing w:val="-2"/>
        </w:rPr>
        <w:t xml:space="preserve"> </w:t>
      </w:r>
      <w:r w:rsidRPr="00DE7EF9">
        <w:t>their</w:t>
      </w:r>
      <w:r w:rsidRPr="00DE7EF9">
        <w:rPr>
          <w:spacing w:val="-2"/>
        </w:rPr>
        <w:t xml:space="preserve"> </w:t>
      </w:r>
      <w:r w:rsidRPr="00DE7EF9">
        <w:t>daily</w:t>
      </w:r>
      <w:r w:rsidRPr="00DE7EF9">
        <w:rPr>
          <w:spacing w:val="-2"/>
        </w:rPr>
        <w:t xml:space="preserve"> </w:t>
      </w:r>
      <w:r w:rsidRPr="00DE7EF9">
        <w:t>work.</w:t>
      </w:r>
    </w:p>
    <w:p w14:paraId="5497CD66" w14:textId="77777777" w:rsidR="00DD1DBA" w:rsidRDefault="00DD1DBA" w:rsidP="00DD1DBA">
      <w:pPr>
        <w:pStyle w:val="TableParagraph"/>
        <w:tabs>
          <w:tab w:val="left" w:pos="2235"/>
        </w:tabs>
        <w:spacing w:line="276" w:lineRule="auto"/>
        <w:ind w:left="2235" w:right="318"/>
      </w:pPr>
    </w:p>
    <w:p w14:paraId="2A184BE9" w14:textId="46A76570" w:rsidR="00DD1DBA" w:rsidRPr="00DD1DBA" w:rsidRDefault="00DD1DBA" w:rsidP="00DD1DBA">
      <w:pPr>
        <w:pStyle w:val="TableParagraph"/>
        <w:tabs>
          <w:tab w:val="left" w:pos="2235"/>
        </w:tabs>
        <w:spacing w:line="276" w:lineRule="auto"/>
        <w:ind w:right="318"/>
      </w:pPr>
      <w:r w:rsidRPr="00DD1DBA">
        <w:rPr>
          <w:b/>
          <w:bCs/>
        </w:rPr>
        <w:t>RESPONSIBILITY</w:t>
      </w:r>
      <w:r w:rsidRPr="00DD1DBA">
        <w:t xml:space="preserve">: Principal and Management </w:t>
      </w:r>
    </w:p>
    <w:p w14:paraId="53B99F86" w14:textId="7D773A05" w:rsidR="004A50EE" w:rsidRDefault="004A50EE" w:rsidP="00DE7EF9">
      <w:pPr>
        <w:pStyle w:val="TableParagraph"/>
        <w:pBdr>
          <w:bottom w:val="single" w:sz="4" w:space="1" w:color="auto"/>
        </w:pBdr>
        <w:tabs>
          <w:tab w:val="left" w:pos="2235"/>
        </w:tabs>
        <w:spacing w:line="276" w:lineRule="auto"/>
        <w:ind w:right="318"/>
      </w:pPr>
    </w:p>
    <w:p w14:paraId="35D61FD1" w14:textId="77777777" w:rsidR="0035632D" w:rsidRDefault="0035632D" w:rsidP="0035632D">
      <w:pPr>
        <w:pStyle w:val="TableParagraph"/>
        <w:tabs>
          <w:tab w:val="left" w:pos="809"/>
        </w:tabs>
        <w:spacing w:before="13" w:line="276" w:lineRule="auto"/>
      </w:pPr>
    </w:p>
    <w:p w14:paraId="07A2B6AD" w14:textId="3164990A" w:rsidR="004A50EE" w:rsidRPr="00DE7EF9" w:rsidRDefault="004A50EE" w:rsidP="003E6B5F">
      <w:pPr>
        <w:pStyle w:val="TableParagraph"/>
        <w:numPr>
          <w:ilvl w:val="0"/>
          <w:numId w:val="198"/>
        </w:numPr>
        <w:tabs>
          <w:tab w:val="left" w:pos="809"/>
        </w:tabs>
        <w:spacing w:before="13" w:line="276" w:lineRule="auto"/>
        <w:rPr>
          <w:b/>
          <w:color w:val="1A495D" w:themeColor="accent1" w:themeShade="80"/>
          <w:sz w:val="24"/>
          <w:szCs w:val="24"/>
          <w:u w:val="single"/>
        </w:rPr>
      </w:pPr>
      <w:r w:rsidRPr="00DE7EF9">
        <w:rPr>
          <w:b/>
          <w:color w:val="1A495D" w:themeColor="accent1" w:themeShade="80"/>
          <w:sz w:val="24"/>
          <w:szCs w:val="24"/>
          <w:u w:val="single"/>
        </w:rPr>
        <w:t>Train</w:t>
      </w:r>
      <w:r w:rsidRPr="00DE7EF9">
        <w:rPr>
          <w:b/>
          <w:color w:val="1A495D" w:themeColor="accent1" w:themeShade="80"/>
          <w:spacing w:val="-12"/>
          <w:sz w:val="24"/>
          <w:szCs w:val="24"/>
          <w:u w:val="single"/>
        </w:rPr>
        <w:t xml:space="preserve"> </w:t>
      </w:r>
      <w:r w:rsidRPr="00DE7EF9">
        <w:rPr>
          <w:b/>
          <w:color w:val="1A495D" w:themeColor="accent1" w:themeShade="80"/>
          <w:sz w:val="24"/>
          <w:szCs w:val="24"/>
          <w:u w:val="single"/>
        </w:rPr>
        <w:t>Workers</w:t>
      </w:r>
    </w:p>
    <w:p w14:paraId="0846CDC3" w14:textId="77777777" w:rsidR="004A50EE" w:rsidRPr="00DE7EF9" w:rsidRDefault="004A50EE" w:rsidP="004A50EE">
      <w:pPr>
        <w:pStyle w:val="TableParagraph"/>
        <w:spacing w:before="4" w:line="276" w:lineRule="auto"/>
      </w:pPr>
    </w:p>
    <w:p w14:paraId="08675BDF" w14:textId="003C2074" w:rsidR="004A50EE" w:rsidRPr="00DE7EF9" w:rsidRDefault="004A50EE" w:rsidP="003E6B5F">
      <w:pPr>
        <w:pStyle w:val="TableParagraph"/>
        <w:numPr>
          <w:ilvl w:val="0"/>
          <w:numId w:val="213"/>
        </w:numPr>
        <w:tabs>
          <w:tab w:val="left" w:pos="1530"/>
        </w:tabs>
        <w:spacing w:line="276" w:lineRule="auto"/>
        <w:ind w:right="256"/>
      </w:pPr>
      <w:r w:rsidRPr="00DE7EF9">
        <w:t>Train workers to assist them to understand how to apply the Policy and</w:t>
      </w:r>
      <w:r w:rsidRPr="00DE7EF9">
        <w:rPr>
          <w:spacing w:val="1"/>
        </w:rPr>
        <w:t xml:space="preserve"> </w:t>
      </w:r>
      <w:r w:rsidRPr="00DE7EF9">
        <w:t>these</w:t>
      </w:r>
      <w:r w:rsidRPr="00DE7EF9">
        <w:rPr>
          <w:spacing w:val="-6"/>
        </w:rPr>
        <w:t xml:space="preserve"> </w:t>
      </w:r>
      <w:r w:rsidRPr="00DE7EF9">
        <w:t>procedures</w:t>
      </w:r>
      <w:r w:rsidRPr="00DE7EF9">
        <w:rPr>
          <w:spacing w:val="-6"/>
        </w:rPr>
        <w:t xml:space="preserve"> </w:t>
      </w:r>
      <w:r w:rsidRPr="00DE7EF9">
        <w:t>in</w:t>
      </w:r>
      <w:r w:rsidRPr="00DE7EF9">
        <w:rPr>
          <w:spacing w:val="-5"/>
        </w:rPr>
        <w:t xml:space="preserve"> </w:t>
      </w:r>
      <w:r w:rsidRPr="00DE7EF9">
        <w:t>everyday</w:t>
      </w:r>
      <w:r w:rsidRPr="00DE7EF9">
        <w:rPr>
          <w:spacing w:val="-6"/>
        </w:rPr>
        <w:t xml:space="preserve"> </w:t>
      </w:r>
      <w:r w:rsidRPr="00DE7EF9">
        <w:t>practice</w:t>
      </w:r>
      <w:r w:rsidRPr="00DE7EF9">
        <w:rPr>
          <w:spacing w:val="-6"/>
        </w:rPr>
        <w:t xml:space="preserve"> </w:t>
      </w:r>
      <w:r w:rsidRPr="00DE7EF9">
        <w:t>during</w:t>
      </w:r>
      <w:r w:rsidRPr="00DE7EF9">
        <w:rPr>
          <w:spacing w:val="-5"/>
        </w:rPr>
        <w:t xml:space="preserve"> </w:t>
      </w:r>
      <w:r w:rsidRPr="00DE7EF9">
        <w:t>their</w:t>
      </w:r>
      <w:r w:rsidRPr="00DE7EF9">
        <w:rPr>
          <w:spacing w:val="-6"/>
        </w:rPr>
        <w:t xml:space="preserve"> </w:t>
      </w:r>
      <w:r w:rsidRPr="00DE7EF9">
        <w:t>induction,</w:t>
      </w:r>
      <w:r w:rsidRPr="00DE7EF9">
        <w:rPr>
          <w:spacing w:val="-6"/>
        </w:rPr>
        <w:t xml:space="preserve"> </w:t>
      </w:r>
      <w:r w:rsidRPr="00DE7EF9">
        <w:t>and</w:t>
      </w:r>
      <w:r w:rsidRPr="00DE7EF9">
        <w:rPr>
          <w:spacing w:val="-5"/>
        </w:rPr>
        <w:t xml:space="preserve"> </w:t>
      </w:r>
      <w:r w:rsidRPr="00DE7EF9">
        <w:t>as</w:t>
      </w:r>
      <w:r w:rsidRPr="00DE7EF9">
        <w:rPr>
          <w:spacing w:val="-6"/>
        </w:rPr>
        <w:t xml:space="preserve"> </w:t>
      </w:r>
      <w:r w:rsidRPr="00DE7EF9">
        <w:t>part</w:t>
      </w:r>
      <w:r w:rsidRPr="00DE7EF9">
        <w:rPr>
          <w:spacing w:val="1"/>
        </w:rPr>
        <w:t xml:space="preserve"> </w:t>
      </w:r>
      <w:r w:rsidRPr="00DE7EF9">
        <w:t>of</w:t>
      </w:r>
      <w:r w:rsidRPr="00DE7EF9">
        <w:rPr>
          <w:spacing w:val="-3"/>
        </w:rPr>
        <w:t xml:space="preserve"> </w:t>
      </w:r>
      <w:r w:rsidRPr="00DE7EF9">
        <w:t>ongoing</w:t>
      </w:r>
      <w:r w:rsidRPr="00DE7EF9">
        <w:rPr>
          <w:spacing w:val="-3"/>
        </w:rPr>
        <w:t xml:space="preserve"> </w:t>
      </w:r>
      <w:r w:rsidRPr="00DE7EF9">
        <w:t>refresher</w:t>
      </w:r>
      <w:r w:rsidRPr="00DE7EF9">
        <w:rPr>
          <w:spacing w:val="-2"/>
        </w:rPr>
        <w:t xml:space="preserve"> </w:t>
      </w:r>
      <w:r w:rsidRPr="00DE7EF9">
        <w:t>training</w:t>
      </w:r>
      <w:r w:rsidRPr="00DE7EF9">
        <w:rPr>
          <w:spacing w:val="-3"/>
        </w:rPr>
        <w:t xml:space="preserve"> </w:t>
      </w:r>
      <w:r w:rsidRPr="00DE7EF9">
        <w:t>and/or</w:t>
      </w:r>
      <w:r w:rsidRPr="00DE7EF9">
        <w:rPr>
          <w:spacing w:val="-3"/>
        </w:rPr>
        <w:t xml:space="preserve"> </w:t>
      </w:r>
      <w:r w:rsidRPr="00DE7EF9">
        <w:t>when</w:t>
      </w:r>
      <w:r w:rsidRPr="00DE7EF9">
        <w:rPr>
          <w:spacing w:val="-2"/>
        </w:rPr>
        <w:t xml:space="preserve"> </w:t>
      </w:r>
      <w:r w:rsidRPr="00DE7EF9">
        <w:t>processes</w:t>
      </w:r>
      <w:r w:rsidRPr="00DE7EF9">
        <w:rPr>
          <w:spacing w:val="-3"/>
        </w:rPr>
        <w:t xml:space="preserve"> </w:t>
      </w:r>
      <w:r w:rsidRPr="00DE7EF9">
        <w:t>change.</w:t>
      </w:r>
    </w:p>
    <w:p w14:paraId="1DB5BC96" w14:textId="77777777" w:rsidR="004A50EE" w:rsidRPr="00DE7EF9" w:rsidRDefault="004A50EE" w:rsidP="004A50EE">
      <w:pPr>
        <w:pStyle w:val="TableParagraph"/>
        <w:tabs>
          <w:tab w:val="left" w:pos="1530"/>
        </w:tabs>
        <w:spacing w:line="276" w:lineRule="auto"/>
        <w:ind w:left="1530" w:right="256"/>
      </w:pPr>
    </w:p>
    <w:p w14:paraId="29CC50A8" w14:textId="6C42BFBA" w:rsidR="004A50EE" w:rsidRDefault="004A50EE" w:rsidP="003E6B5F">
      <w:pPr>
        <w:pStyle w:val="TableParagraph"/>
        <w:numPr>
          <w:ilvl w:val="0"/>
          <w:numId w:val="213"/>
        </w:numPr>
        <w:tabs>
          <w:tab w:val="left" w:pos="1530"/>
        </w:tabs>
        <w:spacing w:line="276" w:lineRule="auto"/>
        <w:ind w:right="256"/>
      </w:pPr>
      <w:r w:rsidRPr="00DE7EF9">
        <w:t>Train</w:t>
      </w:r>
      <w:r w:rsidRPr="00DE7EF9">
        <w:rPr>
          <w:spacing w:val="-6"/>
        </w:rPr>
        <w:t xml:space="preserve"> </w:t>
      </w:r>
      <w:r w:rsidRPr="00DE7EF9">
        <w:t>and</w:t>
      </w:r>
      <w:r w:rsidRPr="00DE7EF9">
        <w:rPr>
          <w:spacing w:val="-6"/>
        </w:rPr>
        <w:t xml:space="preserve"> </w:t>
      </w:r>
      <w:r w:rsidRPr="00DE7EF9">
        <w:t>support</w:t>
      </w:r>
      <w:r w:rsidRPr="00DE7EF9">
        <w:rPr>
          <w:spacing w:val="-5"/>
        </w:rPr>
        <w:t xml:space="preserve"> </w:t>
      </w:r>
      <w:r w:rsidRPr="00DE7EF9">
        <w:t>workers</w:t>
      </w:r>
      <w:r w:rsidRPr="00DE7EF9">
        <w:rPr>
          <w:spacing w:val="-6"/>
        </w:rPr>
        <w:t xml:space="preserve"> </w:t>
      </w:r>
      <w:r w:rsidRPr="00DE7EF9">
        <w:t>to</w:t>
      </w:r>
      <w:r w:rsidRPr="00DE7EF9">
        <w:rPr>
          <w:spacing w:val="-5"/>
        </w:rPr>
        <w:t xml:space="preserve"> </w:t>
      </w:r>
      <w:r w:rsidRPr="00DE7EF9">
        <w:t>identify</w:t>
      </w:r>
      <w:r w:rsidRPr="00DE7EF9">
        <w:rPr>
          <w:spacing w:val="-6"/>
        </w:rPr>
        <w:t xml:space="preserve"> </w:t>
      </w:r>
      <w:r w:rsidRPr="00DE7EF9">
        <w:t>and</w:t>
      </w:r>
      <w:r w:rsidRPr="00DE7EF9">
        <w:rPr>
          <w:spacing w:val="-5"/>
        </w:rPr>
        <w:t xml:space="preserve"> </w:t>
      </w:r>
      <w:r w:rsidRPr="00DE7EF9">
        <w:t>report</w:t>
      </w:r>
      <w:r w:rsidRPr="00DE7EF9">
        <w:rPr>
          <w:spacing w:val="-6"/>
        </w:rPr>
        <w:t xml:space="preserve"> </w:t>
      </w:r>
      <w:r w:rsidRPr="00DE7EF9">
        <w:t>a</w:t>
      </w:r>
      <w:r w:rsidRPr="00DE7EF9">
        <w:rPr>
          <w:spacing w:val="-5"/>
        </w:rPr>
        <w:t xml:space="preserve"> </w:t>
      </w:r>
      <w:r w:rsidRPr="00DE7EF9">
        <w:t>breach</w:t>
      </w:r>
      <w:r w:rsidRPr="00DE7EF9">
        <w:rPr>
          <w:spacing w:val="-6"/>
        </w:rPr>
        <w:t xml:space="preserve"> </w:t>
      </w:r>
      <w:r w:rsidRPr="00DE7EF9">
        <w:t>of</w:t>
      </w:r>
      <w:r w:rsidRPr="00DE7EF9">
        <w:rPr>
          <w:spacing w:val="-5"/>
        </w:rPr>
        <w:t xml:space="preserve"> </w:t>
      </w:r>
      <w:r w:rsidRPr="00DE7EF9">
        <w:t>a</w:t>
      </w:r>
      <w:r w:rsidRPr="00DE7EF9">
        <w:rPr>
          <w:spacing w:val="-6"/>
        </w:rPr>
        <w:t xml:space="preserve"> </w:t>
      </w:r>
      <w:r w:rsidRPr="00DE7EF9">
        <w:t>client’s rights.</w:t>
      </w:r>
    </w:p>
    <w:p w14:paraId="57C23CB4" w14:textId="77777777" w:rsidR="00DD1DBA" w:rsidRPr="00DE7EF9" w:rsidRDefault="00DD1DBA" w:rsidP="00DD1DBA">
      <w:pPr>
        <w:pStyle w:val="TableParagraph"/>
        <w:tabs>
          <w:tab w:val="left" w:pos="1530"/>
        </w:tabs>
        <w:spacing w:line="276" w:lineRule="auto"/>
        <w:ind w:right="256"/>
      </w:pPr>
    </w:p>
    <w:p w14:paraId="012EC009" w14:textId="77777777" w:rsidR="00DD1DBA" w:rsidRPr="00DD1DBA" w:rsidRDefault="00DD1DBA" w:rsidP="00DD1DBA">
      <w:pPr>
        <w:spacing w:line="276" w:lineRule="auto"/>
        <w:rPr>
          <w:rFonts w:ascii="Arial" w:hAnsi="Arial" w:cs="Arial"/>
          <w:sz w:val="22"/>
          <w:szCs w:val="22"/>
        </w:rPr>
      </w:pPr>
      <w:r w:rsidRPr="00DD1DBA">
        <w:rPr>
          <w:rFonts w:ascii="Arial" w:hAnsi="Arial" w:cs="Arial"/>
          <w:b/>
          <w:bCs/>
          <w:sz w:val="22"/>
          <w:szCs w:val="22"/>
        </w:rPr>
        <w:t>RESPONSIBILITY</w:t>
      </w:r>
      <w:r w:rsidRPr="00DD1DBA">
        <w:rPr>
          <w:rFonts w:ascii="Arial" w:hAnsi="Arial" w:cs="Arial"/>
          <w:sz w:val="22"/>
          <w:szCs w:val="22"/>
        </w:rPr>
        <w:t xml:space="preserve">: Principal and Management </w:t>
      </w:r>
    </w:p>
    <w:p w14:paraId="116F9834" w14:textId="77777777" w:rsidR="00DD1DBA" w:rsidRDefault="00DD1DBA" w:rsidP="00DE7EF9">
      <w:pPr>
        <w:pBdr>
          <w:bottom w:val="single" w:sz="4" w:space="1" w:color="auto"/>
        </w:pBdr>
        <w:spacing w:line="276" w:lineRule="auto"/>
        <w:rPr>
          <w:rFonts w:ascii="Arial" w:hAnsi="Arial" w:cs="Arial"/>
          <w:sz w:val="22"/>
          <w:szCs w:val="22"/>
        </w:rPr>
      </w:pPr>
    </w:p>
    <w:p w14:paraId="4C395E41" w14:textId="77777777" w:rsidR="00DE7EF9" w:rsidRPr="00DE7EF9" w:rsidRDefault="00DE7EF9" w:rsidP="00DE7EF9">
      <w:pPr>
        <w:spacing w:line="276" w:lineRule="auto"/>
        <w:rPr>
          <w:rFonts w:ascii="Arial" w:hAnsi="Arial" w:cs="Arial"/>
          <w:sz w:val="22"/>
          <w:szCs w:val="22"/>
        </w:rPr>
      </w:pPr>
    </w:p>
    <w:p w14:paraId="5E26C0F9" w14:textId="56227B28" w:rsidR="004A50EE" w:rsidRPr="00DE7EF9" w:rsidRDefault="004A50EE" w:rsidP="003E6B5F">
      <w:pPr>
        <w:pStyle w:val="TableParagraph"/>
        <w:numPr>
          <w:ilvl w:val="0"/>
          <w:numId w:val="198"/>
        </w:numPr>
        <w:tabs>
          <w:tab w:val="left" w:pos="809"/>
        </w:tabs>
        <w:spacing w:line="276" w:lineRule="auto"/>
        <w:ind w:right="324"/>
        <w:rPr>
          <w:b/>
          <w:color w:val="1A495D" w:themeColor="accent1" w:themeShade="80"/>
          <w:sz w:val="24"/>
          <w:szCs w:val="24"/>
          <w:u w:val="single"/>
        </w:rPr>
      </w:pPr>
      <w:r w:rsidRPr="00DE7EF9">
        <w:rPr>
          <w:b/>
          <w:color w:val="1A495D" w:themeColor="accent1" w:themeShade="80"/>
          <w:sz w:val="24"/>
          <w:szCs w:val="24"/>
          <w:u w:val="single"/>
        </w:rPr>
        <w:t>Communicate</w:t>
      </w:r>
      <w:r w:rsidRPr="00DE7EF9">
        <w:rPr>
          <w:b/>
          <w:color w:val="1A495D" w:themeColor="accent1" w:themeShade="80"/>
          <w:spacing w:val="-6"/>
          <w:sz w:val="24"/>
          <w:szCs w:val="24"/>
          <w:u w:val="single"/>
        </w:rPr>
        <w:t xml:space="preserve"> </w:t>
      </w:r>
      <w:r w:rsidRPr="00DE7EF9">
        <w:rPr>
          <w:b/>
          <w:color w:val="1A495D" w:themeColor="accent1" w:themeShade="80"/>
          <w:sz w:val="24"/>
          <w:szCs w:val="24"/>
          <w:u w:val="single"/>
        </w:rPr>
        <w:t>so the client</w:t>
      </w:r>
      <w:r w:rsidRPr="00DE7EF9">
        <w:rPr>
          <w:b/>
          <w:color w:val="1A495D" w:themeColor="accent1" w:themeShade="80"/>
          <w:spacing w:val="-2"/>
          <w:sz w:val="24"/>
          <w:szCs w:val="24"/>
          <w:u w:val="single"/>
        </w:rPr>
        <w:t xml:space="preserve"> </w:t>
      </w:r>
      <w:r w:rsidRPr="00DE7EF9">
        <w:rPr>
          <w:b/>
          <w:color w:val="1A495D" w:themeColor="accent1" w:themeShade="80"/>
          <w:sz w:val="24"/>
          <w:szCs w:val="24"/>
          <w:u w:val="single"/>
        </w:rPr>
        <w:t>is</w:t>
      </w:r>
      <w:r w:rsidRPr="00DE7EF9">
        <w:rPr>
          <w:b/>
          <w:color w:val="1A495D" w:themeColor="accent1" w:themeShade="80"/>
          <w:spacing w:val="-1"/>
          <w:sz w:val="24"/>
          <w:szCs w:val="24"/>
          <w:u w:val="single"/>
        </w:rPr>
        <w:t xml:space="preserve"> </w:t>
      </w:r>
      <w:r w:rsidRPr="00DE7EF9">
        <w:rPr>
          <w:b/>
          <w:color w:val="1A495D" w:themeColor="accent1" w:themeShade="80"/>
          <w:sz w:val="24"/>
          <w:szCs w:val="24"/>
          <w:u w:val="single"/>
        </w:rPr>
        <w:t>likely</w:t>
      </w:r>
      <w:r w:rsidRPr="00DE7EF9">
        <w:rPr>
          <w:b/>
          <w:color w:val="1A495D" w:themeColor="accent1" w:themeShade="80"/>
          <w:spacing w:val="-2"/>
          <w:sz w:val="24"/>
          <w:szCs w:val="24"/>
          <w:u w:val="single"/>
        </w:rPr>
        <w:t xml:space="preserve"> </w:t>
      </w:r>
      <w:r w:rsidRPr="00DE7EF9">
        <w:rPr>
          <w:b/>
          <w:color w:val="1A495D" w:themeColor="accent1" w:themeShade="80"/>
          <w:sz w:val="24"/>
          <w:szCs w:val="24"/>
          <w:u w:val="single"/>
        </w:rPr>
        <w:t>to</w:t>
      </w:r>
      <w:r w:rsidRPr="00DE7EF9">
        <w:rPr>
          <w:b/>
          <w:color w:val="1A495D" w:themeColor="accent1" w:themeShade="80"/>
          <w:spacing w:val="-1"/>
          <w:sz w:val="24"/>
          <w:szCs w:val="24"/>
          <w:u w:val="single"/>
        </w:rPr>
        <w:t xml:space="preserve"> </w:t>
      </w:r>
      <w:r w:rsidRPr="00DE7EF9">
        <w:rPr>
          <w:b/>
          <w:color w:val="1A495D" w:themeColor="accent1" w:themeShade="80"/>
          <w:sz w:val="24"/>
          <w:szCs w:val="24"/>
          <w:u w:val="single"/>
        </w:rPr>
        <w:t>understand</w:t>
      </w:r>
    </w:p>
    <w:p w14:paraId="219825F4" w14:textId="77777777" w:rsidR="004A50EE" w:rsidRPr="00DE7EF9" w:rsidRDefault="004A50EE" w:rsidP="004A50EE">
      <w:pPr>
        <w:pStyle w:val="TableParagraph"/>
        <w:tabs>
          <w:tab w:val="left" w:pos="809"/>
        </w:tabs>
        <w:spacing w:line="276" w:lineRule="auto"/>
        <w:ind w:right="324"/>
        <w:rPr>
          <w:b/>
        </w:rPr>
      </w:pPr>
    </w:p>
    <w:p w14:paraId="646DBD03" w14:textId="64F4D868" w:rsidR="004A50EE" w:rsidRPr="00DE7EF9" w:rsidRDefault="004A50EE" w:rsidP="004A50EE">
      <w:pPr>
        <w:pStyle w:val="TableParagraph"/>
        <w:tabs>
          <w:tab w:val="left" w:pos="1530"/>
        </w:tabs>
        <w:spacing w:line="276" w:lineRule="auto"/>
        <w:ind w:right="256"/>
        <w:rPr>
          <w:spacing w:val="-4"/>
        </w:rPr>
      </w:pPr>
      <w:r w:rsidRPr="00DE7EF9">
        <w:t>We will adopt communication strategies to assist clients to communicate</w:t>
      </w:r>
      <w:r w:rsidRPr="00DE7EF9">
        <w:rPr>
          <w:spacing w:val="-4"/>
        </w:rPr>
        <w:t xml:space="preserve"> their needs and provide feedback about the care and services they receive to ensure we are meeting their requirements.</w:t>
      </w:r>
    </w:p>
    <w:p w14:paraId="201EF4A9" w14:textId="5E9CB9EE" w:rsidR="004A50EE" w:rsidRPr="00DE7EF9" w:rsidRDefault="004A50EE" w:rsidP="004A50EE">
      <w:pPr>
        <w:pStyle w:val="TableParagraph"/>
        <w:tabs>
          <w:tab w:val="left" w:pos="1530"/>
        </w:tabs>
        <w:spacing w:line="276" w:lineRule="auto"/>
        <w:ind w:right="256"/>
        <w:rPr>
          <w:spacing w:val="-4"/>
        </w:rPr>
      </w:pPr>
    </w:p>
    <w:p w14:paraId="288AE39A" w14:textId="77777777" w:rsidR="004A50EE" w:rsidRPr="00DE7EF9" w:rsidRDefault="004A50EE" w:rsidP="00DE7EF9">
      <w:pPr>
        <w:pStyle w:val="TableParagraph"/>
        <w:spacing w:before="8" w:line="276" w:lineRule="auto"/>
      </w:pPr>
      <w:r w:rsidRPr="00DE7EF9">
        <w:t>We will do this by</w:t>
      </w:r>
    </w:p>
    <w:p w14:paraId="734A5EA3" w14:textId="77777777" w:rsidR="004A50EE" w:rsidRPr="00DE7EF9" w:rsidRDefault="004A50EE" w:rsidP="004A50EE">
      <w:pPr>
        <w:pStyle w:val="TableParagraph"/>
        <w:spacing w:line="276" w:lineRule="auto"/>
      </w:pPr>
    </w:p>
    <w:p w14:paraId="071D8F4D" w14:textId="07FA3628" w:rsidR="004A50EE" w:rsidRPr="00DE7EF9" w:rsidRDefault="004A50EE" w:rsidP="003E6B5F">
      <w:pPr>
        <w:pStyle w:val="TableParagraph"/>
        <w:numPr>
          <w:ilvl w:val="0"/>
          <w:numId w:val="214"/>
        </w:numPr>
        <w:tabs>
          <w:tab w:val="left" w:pos="1530"/>
        </w:tabs>
        <w:spacing w:line="276" w:lineRule="auto"/>
        <w:ind w:right="1201"/>
      </w:pPr>
      <w:r w:rsidRPr="00DE7EF9">
        <w:t>using</w:t>
      </w:r>
      <w:r w:rsidRPr="00DE7EF9">
        <w:rPr>
          <w:spacing w:val="-8"/>
        </w:rPr>
        <w:t xml:space="preserve"> </w:t>
      </w:r>
      <w:r w:rsidRPr="00DE7EF9">
        <w:t>respectful,</w:t>
      </w:r>
      <w:r w:rsidRPr="00DE7EF9">
        <w:rPr>
          <w:spacing w:val="-7"/>
        </w:rPr>
        <w:t xml:space="preserve"> </w:t>
      </w:r>
      <w:r w:rsidRPr="00DE7EF9">
        <w:t>open,</w:t>
      </w:r>
      <w:r w:rsidRPr="00DE7EF9">
        <w:rPr>
          <w:spacing w:val="-7"/>
        </w:rPr>
        <w:t xml:space="preserve"> </w:t>
      </w:r>
      <w:r w:rsidRPr="00DE7EF9">
        <w:t>clear,</w:t>
      </w:r>
      <w:r w:rsidRPr="00DE7EF9">
        <w:rPr>
          <w:spacing w:val="-7"/>
        </w:rPr>
        <w:t xml:space="preserve"> </w:t>
      </w:r>
      <w:r w:rsidRPr="00DE7EF9">
        <w:t>and</w:t>
      </w:r>
      <w:r w:rsidRPr="00DE7EF9">
        <w:rPr>
          <w:spacing w:val="-8"/>
        </w:rPr>
        <w:t xml:space="preserve"> </w:t>
      </w:r>
      <w:r w:rsidRPr="00DE7EF9">
        <w:t>honest</w:t>
      </w:r>
      <w:r w:rsidRPr="00DE7EF9">
        <w:rPr>
          <w:spacing w:val="-7"/>
        </w:rPr>
        <w:t xml:space="preserve"> </w:t>
      </w:r>
      <w:r w:rsidRPr="00DE7EF9">
        <w:t>communication</w:t>
      </w:r>
      <w:r w:rsidRPr="00DE7EF9">
        <w:rPr>
          <w:spacing w:val="-7"/>
        </w:rPr>
        <w:t xml:space="preserve"> </w:t>
      </w:r>
      <w:r w:rsidRPr="00DE7EF9">
        <w:t xml:space="preserve">at all </w:t>
      </w:r>
      <w:r w:rsidR="00083B67" w:rsidRPr="00DE7EF9">
        <w:t xml:space="preserve">times </w:t>
      </w:r>
      <w:r w:rsidR="00083B67" w:rsidRPr="00DE7EF9">
        <w:rPr>
          <w:spacing w:val="-53"/>
        </w:rPr>
        <w:t>(</w:t>
      </w:r>
      <w:r w:rsidRPr="00DE7EF9">
        <w:t>e.g.,</w:t>
      </w:r>
      <w:r w:rsidRPr="00DE7EF9">
        <w:rPr>
          <w:spacing w:val="-8"/>
        </w:rPr>
        <w:t xml:space="preserve"> </w:t>
      </w:r>
      <w:r w:rsidRPr="00DE7EF9">
        <w:t>spoken,</w:t>
      </w:r>
      <w:r w:rsidRPr="00DE7EF9">
        <w:rPr>
          <w:spacing w:val="-7"/>
        </w:rPr>
        <w:t xml:space="preserve"> </w:t>
      </w:r>
      <w:r w:rsidRPr="00DE7EF9">
        <w:t>written,</w:t>
      </w:r>
      <w:r w:rsidRPr="00DE7EF9">
        <w:rPr>
          <w:spacing w:val="-8"/>
        </w:rPr>
        <w:t xml:space="preserve"> </w:t>
      </w:r>
      <w:r w:rsidRPr="00DE7EF9">
        <w:t>social</w:t>
      </w:r>
      <w:r w:rsidRPr="00DE7EF9">
        <w:rPr>
          <w:spacing w:val="-7"/>
        </w:rPr>
        <w:t xml:space="preserve"> </w:t>
      </w:r>
      <w:r w:rsidRPr="00DE7EF9">
        <w:t>media).</w:t>
      </w:r>
    </w:p>
    <w:p w14:paraId="140F28A9" w14:textId="77777777" w:rsidR="004A50EE" w:rsidRPr="00DE7EF9" w:rsidRDefault="004A50EE" w:rsidP="004A50EE">
      <w:pPr>
        <w:pStyle w:val="TableParagraph"/>
        <w:spacing w:line="276" w:lineRule="auto"/>
      </w:pPr>
    </w:p>
    <w:p w14:paraId="24978AE7" w14:textId="77777777" w:rsidR="004A50EE" w:rsidRPr="00DE7EF9" w:rsidRDefault="004A50EE" w:rsidP="003E6B5F">
      <w:pPr>
        <w:pStyle w:val="TableParagraph"/>
        <w:numPr>
          <w:ilvl w:val="0"/>
          <w:numId w:val="214"/>
        </w:numPr>
        <w:tabs>
          <w:tab w:val="left" w:pos="1530"/>
        </w:tabs>
        <w:spacing w:before="1" w:line="276" w:lineRule="auto"/>
        <w:ind w:right="294"/>
        <w:jc w:val="both"/>
      </w:pPr>
      <w:r w:rsidRPr="00DE7EF9">
        <w:t>communicating</w:t>
      </w:r>
      <w:r w:rsidRPr="00DE7EF9">
        <w:rPr>
          <w:spacing w:val="-8"/>
        </w:rPr>
        <w:t xml:space="preserve"> </w:t>
      </w:r>
      <w:r w:rsidRPr="00DE7EF9">
        <w:t>with</w:t>
      </w:r>
      <w:r w:rsidRPr="00DE7EF9">
        <w:rPr>
          <w:spacing w:val="-8"/>
        </w:rPr>
        <w:t xml:space="preserve"> </w:t>
      </w:r>
      <w:r w:rsidRPr="00DE7EF9">
        <w:t>clients</w:t>
      </w:r>
      <w:r w:rsidRPr="00DE7EF9">
        <w:rPr>
          <w:spacing w:val="-7"/>
        </w:rPr>
        <w:t xml:space="preserve"> </w:t>
      </w:r>
      <w:r w:rsidRPr="00DE7EF9">
        <w:t>to</w:t>
      </w:r>
      <w:r w:rsidRPr="00DE7EF9">
        <w:rPr>
          <w:spacing w:val="-7"/>
        </w:rPr>
        <w:t xml:space="preserve"> </w:t>
      </w:r>
      <w:r w:rsidRPr="00DE7EF9">
        <w:t>promote</w:t>
      </w:r>
      <w:r w:rsidRPr="00DE7EF9">
        <w:rPr>
          <w:spacing w:val="-8"/>
        </w:rPr>
        <w:t xml:space="preserve"> </w:t>
      </w:r>
      <w:r w:rsidRPr="00DE7EF9">
        <w:t>their</w:t>
      </w:r>
      <w:r w:rsidRPr="00DE7EF9">
        <w:rPr>
          <w:spacing w:val="-7"/>
        </w:rPr>
        <w:t xml:space="preserve"> </w:t>
      </w:r>
      <w:r w:rsidRPr="00DE7EF9">
        <w:t>understanding</w:t>
      </w:r>
      <w:r w:rsidRPr="00DE7EF9">
        <w:rPr>
          <w:spacing w:val="-7"/>
        </w:rPr>
        <w:t xml:space="preserve"> </w:t>
      </w:r>
      <w:r w:rsidRPr="00DE7EF9">
        <w:t>of</w:t>
      </w:r>
      <w:r w:rsidRPr="00DE7EF9">
        <w:rPr>
          <w:spacing w:val="-53"/>
        </w:rPr>
        <w:t xml:space="preserve"> </w:t>
      </w:r>
      <w:r w:rsidRPr="00DE7EF9">
        <w:t xml:space="preserve">the </w:t>
      </w:r>
      <w:r w:rsidRPr="00DE7EF9">
        <w:lastRenderedPageBreak/>
        <w:t>conversation (e.g., listening, use of plain</w:t>
      </w:r>
      <w:r w:rsidRPr="00DE7EF9">
        <w:rPr>
          <w:spacing w:val="-53"/>
        </w:rPr>
        <w:t xml:space="preserve"> </w:t>
      </w:r>
      <w:r w:rsidRPr="00DE7EF9">
        <w:t>language,</w:t>
      </w:r>
      <w:r w:rsidRPr="00DE7EF9">
        <w:rPr>
          <w:spacing w:val="-2"/>
        </w:rPr>
        <w:t xml:space="preserve"> </w:t>
      </w:r>
      <w:r w:rsidRPr="00DE7EF9">
        <w:t>encouraging</w:t>
      </w:r>
      <w:r w:rsidRPr="00DE7EF9">
        <w:rPr>
          <w:spacing w:val="-1"/>
        </w:rPr>
        <w:t xml:space="preserve"> </w:t>
      </w:r>
      <w:r w:rsidRPr="00DE7EF9">
        <w:t>questions).</w:t>
      </w:r>
    </w:p>
    <w:p w14:paraId="64B87989" w14:textId="77777777" w:rsidR="004A50EE" w:rsidRPr="00DE7EF9" w:rsidRDefault="004A50EE" w:rsidP="004A50EE">
      <w:pPr>
        <w:pStyle w:val="TableParagraph"/>
        <w:spacing w:line="276" w:lineRule="auto"/>
      </w:pPr>
    </w:p>
    <w:p w14:paraId="141B70C3" w14:textId="77777777" w:rsidR="004A50EE" w:rsidRPr="00DE7EF9" w:rsidRDefault="004A50EE" w:rsidP="003E6B5F">
      <w:pPr>
        <w:pStyle w:val="TableParagraph"/>
        <w:numPr>
          <w:ilvl w:val="0"/>
          <w:numId w:val="214"/>
        </w:numPr>
        <w:tabs>
          <w:tab w:val="left" w:pos="1530"/>
        </w:tabs>
        <w:spacing w:before="1" w:line="276" w:lineRule="auto"/>
        <w:ind w:right="135"/>
      </w:pPr>
      <w:r w:rsidRPr="00DE7EF9">
        <w:t>identifying barriers to effective communication and making a</w:t>
      </w:r>
      <w:r w:rsidRPr="00DE7EF9">
        <w:rPr>
          <w:spacing w:val="1"/>
        </w:rPr>
        <w:t xml:space="preserve"> </w:t>
      </w:r>
      <w:r w:rsidRPr="00DE7EF9">
        <w:t>reasonable effort to address these including by providing</w:t>
      </w:r>
      <w:r w:rsidRPr="00DE7EF9">
        <w:rPr>
          <w:spacing w:val="1"/>
        </w:rPr>
        <w:t xml:space="preserve"> </w:t>
      </w:r>
      <w:r w:rsidRPr="00DE7EF9">
        <w:t>information</w:t>
      </w:r>
      <w:r w:rsidRPr="00DE7EF9">
        <w:rPr>
          <w:spacing w:val="-6"/>
        </w:rPr>
        <w:t xml:space="preserve"> </w:t>
      </w:r>
      <w:r w:rsidRPr="00DE7EF9">
        <w:t>and</w:t>
      </w:r>
      <w:r w:rsidRPr="00DE7EF9">
        <w:rPr>
          <w:spacing w:val="-6"/>
        </w:rPr>
        <w:t xml:space="preserve"> </w:t>
      </w:r>
      <w:r w:rsidRPr="00DE7EF9">
        <w:t>materials</w:t>
      </w:r>
      <w:r w:rsidRPr="00DE7EF9">
        <w:rPr>
          <w:spacing w:val="-6"/>
        </w:rPr>
        <w:t xml:space="preserve"> </w:t>
      </w:r>
      <w:r w:rsidRPr="00DE7EF9">
        <w:t>on</w:t>
      </w:r>
      <w:r w:rsidRPr="00DE7EF9">
        <w:rPr>
          <w:spacing w:val="-6"/>
        </w:rPr>
        <w:t xml:space="preserve"> </w:t>
      </w:r>
      <w:r w:rsidRPr="00DE7EF9">
        <w:t>how</w:t>
      </w:r>
      <w:r w:rsidRPr="00DE7EF9">
        <w:rPr>
          <w:spacing w:val="-5"/>
        </w:rPr>
        <w:t xml:space="preserve"> </w:t>
      </w:r>
      <w:r w:rsidRPr="00DE7EF9">
        <w:t>to</w:t>
      </w:r>
      <w:r w:rsidRPr="00DE7EF9">
        <w:rPr>
          <w:spacing w:val="-6"/>
        </w:rPr>
        <w:t xml:space="preserve"> </w:t>
      </w:r>
      <w:r w:rsidRPr="00DE7EF9">
        <w:t>access</w:t>
      </w:r>
      <w:r w:rsidRPr="00DE7EF9">
        <w:rPr>
          <w:spacing w:val="-6"/>
        </w:rPr>
        <w:t xml:space="preserve"> </w:t>
      </w:r>
      <w:r w:rsidRPr="00DE7EF9">
        <w:t>interpreter</w:t>
      </w:r>
      <w:r w:rsidRPr="00DE7EF9">
        <w:rPr>
          <w:spacing w:val="-6"/>
        </w:rPr>
        <w:t xml:space="preserve"> </w:t>
      </w:r>
      <w:r w:rsidRPr="00DE7EF9">
        <w:t>services,</w:t>
      </w:r>
      <w:r w:rsidRPr="00DE7EF9">
        <w:rPr>
          <w:spacing w:val="-5"/>
        </w:rPr>
        <w:t xml:space="preserve"> </w:t>
      </w:r>
      <w:r w:rsidRPr="00DE7EF9">
        <w:t>legal</w:t>
      </w:r>
      <w:r w:rsidRPr="00DE7EF9">
        <w:rPr>
          <w:spacing w:val="-6"/>
        </w:rPr>
        <w:t xml:space="preserve"> </w:t>
      </w:r>
      <w:r w:rsidRPr="00DE7EF9">
        <w:t>and</w:t>
      </w:r>
      <w:r w:rsidRPr="00DE7EF9">
        <w:rPr>
          <w:spacing w:val="1"/>
        </w:rPr>
        <w:t xml:space="preserve"> </w:t>
      </w:r>
      <w:r w:rsidRPr="00DE7EF9">
        <w:t>advocacy</w:t>
      </w:r>
      <w:r w:rsidRPr="00DE7EF9">
        <w:rPr>
          <w:spacing w:val="-2"/>
        </w:rPr>
        <w:t xml:space="preserve"> </w:t>
      </w:r>
      <w:r w:rsidRPr="00DE7EF9">
        <w:t>services.</w:t>
      </w:r>
    </w:p>
    <w:p w14:paraId="7BC1A335" w14:textId="77777777" w:rsidR="004A50EE" w:rsidRPr="00DE7EF9" w:rsidRDefault="004A50EE" w:rsidP="004A50EE">
      <w:pPr>
        <w:pStyle w:val="TableParagraph"/>
        <w:spacing w:before="1" w:line="276" w:lineRule="auto"/>
      </w:pPr>
    </w:p>
    <w:p w14:paraId="4E9F1533" w14:textId="77777777" w:rsidR="004A50EE" w:rsidRPr="00DE7EF9" w:rsidRDefault="004A50EE" w:rsidP="003E6B5F">
      <w:pPr>
        <w:pStyle w:val="TableParagraph"/>
        <w:numPr>
          <w:ilvl w:val="0"/>
          <w:numId w:val="214"/>
        </w:numPr>
        <w:tabs>
          <w:tab w:val="left" w:pos="1530"/>
        </w:tabs>
        <w:spacing w:line="276" w:lineRule="auto"/>
        <w:ind w:right="90"/>
      </w:pPr>
      <w:r w:rsidRPr="00DE7EF9">
        <w:t>working with bilingual assessment staff, interpreters (linguistic and/or</w:t>
      </w:r>
      <w:r w:rsidRPr="00DE7EF9">
        <w:rPr>
          <w:spacing w:val="1"/>
        </w:rPr>
        <w:t xml:space="preserve"> </w:t>
      </w:r>
      <w:r w:rsidRPr="00DE7EF9">
        <w:t>sign),</w:t>
      </w:r>
      <w:r w:rsidRPr="00DE7EF9">
        <w:rPr>
          <w:spacing w:val="-10"/>
        </w:rPr>
        <w:t xml:space="preserve"> </w:t>
      </w:r>
      <w:r w:rsidRPr="00DE7EF9">
        <w:t>communication</w:t>
      </w:r>
      <w:r w:rsidRPr="00DE7EF9">
        <w:rPr>
          <w:spacing w:val="-9"/>
        </w:rPr>
        <w:t xml:space="preserve"> </w:t>
      </w:r>
      <w:r w:rsidRPr="00DE7EF9">
        <w:t>specialists</w:t>
      </w:r>
      <w:r w:rsidRPr="00DE7EF9">
        <w:rPr>
          <w:spacing w:val="-9"/>
        </w:rPr>
        <w:t xml:space="preserve"> </w:t>
      </w:r>
      <w:r w:rsidRPr="00DE7EF9">
        <w:t>and</w:t>
      </w:r>
      <w:r w:rsidRPr="00DE7EF9">
        <w:rPr>
          <w:spacing w:val="-9"/>
        </w:rPr>
        <w:t xml:space="preserve"> </w:t>
      </w:r>
      <w:r w:rsidRPr="00DE7EF9">
        <w:t>relevant</w:t>
      </w:r>
      <w:r w:rsidRPr="00DE7EF9">
        <w:rPr>
          <w:spacing w:val="-9"/>
        </w:rPr>
        <w:t xml:space="preserve"> </w:t>
      </w:r>
      <w:r w:rsidRPr="00DE7EF9">
        <w:t>advocacy</w:t>
      </w:r>
      <w:r w:rsidRPr="00DE7EF9">
        <w:rPr>
          <w:spacing w:val="-10"/>
        </w:rPr>
        <w:t xml:space="preserve"> </w:t>
      </w:r>
      <w:r w:rsidRPr="00DE7EF9">
        <w:t>agencies/services</w:t>
      </w:r>
      <w:r w:rsidRPr="00DE7EF9">
        <w:rPr>
          <w:spacing w:val="1"/>
        </w:rPr>
        <w:t xml:space="preserve"> </w:t>
      </w:r>
      <w:r w:rsidRPr="00DE7EF9">
        <w:t>that can also assist client participation, inclusion, informed choice and</w:t>
      </w:r>
      <w:r w:rsidRPr="00DE7EF9">
        <w:rPr>
          <w:spacing w:val="1"/>
        </w:rPr>
        <w:t xml:space="preserve"> </w:t>
      </w:r>
      <w:r w:rsidRPr="00DE7EF9">
        <w:t>control.</w:t>
      </w:r>
    </w:p>
    <w:p w14:paraId="47FD2390" w14:textId="77777777" w:rsidR="004A50EE" w:rsidRPr="00DE7EF9" w:rsidRDefault="004A50EE" w:rsidP="004A50EE">
      <w:pPr>
        <w:pStyle w:val="TableParagraph"/>
        <w:spacing w:before="2" w:line="276" w:lineRule="auto"/>
      </w:pPr>
    </w:p>
    <w:p w14:paraId="554A2394" w14:textId="29FA0DB4" w:rsidR="004A50EE" w:rsidRPr="00DE7EF9" w:rsidRDefault="004A50EE" w:rsidP="003E6B5F">
      <w:pPr>
        <w:pStyle w:val="TableParagraph"/>
        <w:numPr>
          <w:ilvl w:val="0"/>
          <w:numId w:val="214"/>
        </w:numPr>
        <w:tabs>
          <w:tab w:val="left" w:pos="1530"/>
        </w:tabs>
        <w:spacing w:line="276" w:lineRule="auto"/>
        <w:ind w:right="424"/>
      </w:pPr>
      <w:r w:rsidRPr="00DE7EF9">
        <w:t>supporting clients to engage with their family, friends and chosen</w:t>
      </w:r>
      <w:r w:rsidRPr="00DE7EF9">
        <w:rPr>
          <w:spacing w:val="1"/>
        </w:rPr>
        <w:t xml:space="preserve"> </w:t>
      </w:r>
      <w:r w:rsidRPr="00DE7EF9">
        <w:t>community</w:t>
      </w:r>
      <w:r w:rsidRPr="00DE7EF9">
        <w:rPr>
          <w:spacing w:val="-7"/>
        </w:rPr>
        <w:t xml:space="preserve"> </w:t>
      </w:r>
      <w:r w:rsidRPr="00DE7EF9">
        <w:t>if</w:t>
      </w:r>
      <w:r w:rsidRPr="00DE7EF9">
        <w:rPr>
          <w:spacing w:val="-6"/>
        </w:rPr>
        <w:t xml:space="preserve"> </w:t>
      </w:r>
      <w:r w:rsidR="006F1610">
        <w:t>Hope Disability Support Pty Ltd</w:t>
      </w:r>
      <w:r w:rsidRPr="00DE7EF9">
        <w:rPr>
          <w:spacing w:val="-6"/>
        </w:rPr>
        <w:t xml:space="preserve"> </w:t>
      </w:r>
      <w:r w:rsidRPr="00DE7EF9">
        <w:t>has</w:t>
      </w:r>
      <w:r w:rsidRPr="00DE7EF9">
        <w:rPr>
          <w:spacing w:val="-6"/>
        </w:rPr>
        <w:t xml:space="preserve"> </w:t>
      </w:r>
      <w:r w:rsidRPr="00DE7EF9">
        <w:t>been</w:t>
      </w:r>
      <w:r w:rsidRPr="00DE7EF9">
        <w:rPr>
          <w:spacing w:val="-6"/>
        </w:rPr>
        <w:t xml:space="preserve"> </w:t>
      </w:r>
      <w:r w:rsidRPr="00DE7EF9">
        <w:t>directed</w:t>
      </w:r>
      <w:r w:rsidRPr="00DE7EF9">
        <w:rPr>
          <w:spacing w:val="-6"/>
        </w:rPr>
        <w:t xml:space="preserve"> </w:t>
      </w:r>
      <w:r w:rsidRPr="00DE7EF9">
        <w:t>to</w:t>
      </w:r>
      <w:r w:rsidRPr="00DE7EF9">
        <w:rPr>
          <w:spacing w:val="-6"/>
        </w:rPr>
        <w:t xml:space="preserve"> </w:t>
      </w:r>
      <w:r w:rsidRPr="00DE7EF9">
        <w:t>do</w:t>
      </w:r>
      <w:r w:rsidRPr="00DE7EF9">
        <w:rPr>
          <w:spacing w:val="-6"/>
        </w:rPr>
        <w:t xml:space="preserve"> </w:t>
      </w:r>
      <w:r w:rsidRPr="00DE7EF9">
        <w:t>so.</w:t>
      </w:r>
    </w:p>
    <w:p w14:paraId="1843BD8F" w14:textId="77777777" w:rsidR="004A50EE" w:rsidRPr="00DE7EF9" w:rsidRDefault="004A50EE" w:rsidP="004A50EE">
      <w:pPr>
        <w:pStyle w:val="TableParagraph"/>
        <w:spacing w:line="276" w:lineRule="auto"/>
      </w:pPr>
    </w:p>
    <w:p w14:paraId="79CBD3CA" w14:textId="77777777" w:rsidR="004A50EE" w:rsidRPr="00DE7EF9" w:rsidRDefault="004A50EE" w:rsidP="003E6B5F">
      <w:pPr>
        <w:pStyle w:val="TableParagraph"/>
        <w:numPr>
          <w:ilvl w:val="0"/>
          <w:numId w:val="214"/>
        </w:numPr>
        <w:tabs>
          <w:tab w:val="left" w:pos="1530"/>
        </w:tabs>
        <w:spacing w:line="276" w:lineRule="auto"/>
        <w:ind w:right="371"/>
      </w:pPr>
      <w:r w:rsidRPr="00DE7EF9">
        <w:t>documenting all material communications accurately, clearly,</w:t>
      </w:r>
      <w:r w:rsidRPr="00DE7EF9">
        <w:rPr>
          <w:spacing w:val="1"/>
        </w:rPr>
        <w:t xml:space="preserve"> </w:t>
      </w:r>
      <w:r w:rsidRPr="00DE7EF9">
        <w:t>and</w:t>
      </w:r>
      <w:r w:rsidRPr="00DE7EF9">
        <w:rPr>
          <w:spacing w:val="-5"/>
        </w:rPr>
        <w:t xml:space="preserve"> </w:t>
      </w:r>
      <w:r w:rsidRPr="00DE7EF9">
        <w:t>in</w:t>
      </w:r>
      <w:r w:rsidRPr="00DE7EF9">
        <w:rPr>
          <w:spacing w:val="-5"/>
        </w:rPr>
        <w:t xml:space="preserve"> </w:t>
      </w:r>
      <w:r w:rsidRPr="00DE7EF9">
        <w:t>a</w:t>
      </w:r>
      <w:r w:rsidRPr="00DE7EF9">
        <w:rPr>
          <w:spacing w:val="-6"/>
        </w:rPr>
        <w:t xml:space="preserve"> </w:t>
      </w:r>
      <w:r w:rsidRPr="00DE7EF9">
        <w:t>timely</w:t>
      </w:r>
      <w:r w:rsidRPr="00DE7EF9">
        <w:rPr>
          <w:spacing w:val="-5"/>
        </w:rPr>
        <w:t xml:space="preserve"> </w:t>
      </w:r>
      <w:r w:rsidRPr="00DE7EF9">
        <w:t>manner</w:t>
      </w:r>
      <w:r w:rsidRPr="00DE7EF9">
        <w:rPr>
          <w:spacing w:val="-5"/>
        </w:rPr>
        <w:t xml:space="preserve"> </w:t>
      </w:r>
      <w:r w:rsidRPr="00DE7EF9">
        <w:t>and</w:t>
      </w:r>
      <w:r w:rsidRPr="00DE7EF9">
        <w:rPr>
          <w:spacing w:val="-6"/>
        </w:rPr>
        <w:t xml:space="preserve"> </w:t>
      </w:r>
      <w:r w:rsidRPr="00DE7EF9">
        <w:t>including</w:t>
      </w:r>
      <w:r w:rsidRPr="00DE7EF9">
        <w:rPr>
          <w:spacing w:val="-5"/>
        </w:rPr>
        <w:t xml:space="preserve"> </w:t>
      </w:r>
      <w:r w:rsidRPr="00DE7EF9">
        <w:t>them</w:t>
      </w:r>
      <w:r w:rsidRPr="00DE7EF9">
        <w:rPr>
          <w:spacing w:val="-5"/>
        </w:rPr>
        <w:t xml:space="preserve"> </w:t>
      </w:r>
      <w:r w:rsidRPr="00DE7EF9">
        <w:t>in</w:t>
      </w:r>
      <w:r w:rsidRPr="00DE7EF9">
        <w:rPr>
          <w:spacing w:val="-5"/>
        </w:rPr>
        <w:t xml:space="preserve"> </w:t>
      </w:r>
      <w:r w:rsidRPr="00DE7EF9">
        <w:t>the</w:t>
      </w:r>
      <w:r w:rsidRPr="00DE7EF9">
        <w:rPr>
          <w:spacing w:val="-6"/>
        </w:rPr>
        <w:t xml:space="preserve"> </w:t>
      </w:r>
      <w:r w:rsidRPr="00DE7EF9">
        <w:t>client’s</w:t>
      </w:r>
      <w:r w:rsidRPr="00DE7EF9">
        <w:rPr>
          <w:spacing w:val="1"/>
        </w:rPr>
        <w:t xml:space="preserve"> </w:t>
      </w:r>
      <w:r w:rsidRPr="00DE7EF9">
        <w:t>information</w:t>
      </w:r>
      <w:r w:rsidRPr="00DE7EF9">
        <w:rPr>
          <w:spacing w:val="-2"/>
        </w:rPr>
        <w:t xml:space="preserve"> </w:t>
      </w:r>
      <w:r w:rsidRPr="00DE7EF9">
        <w:t>file.</w:t>
      </w:r>
    </w:p>
    <w:p w14:paraId="1B88D91B" w14:textId="77777777" w:rsidR="004A50EE" w:rsidRPr="00DE7EF9" w:rsidRDefault="004A50EE" w:rsidP="004A50EE">
      <w:pPr>
        <w:pStyle w:val="TableParagraph"/>
        <w:spacing w:before="1" w:line="276" w:lineRule="auto"/>
      </w:pPr>
    </w:p>
    <w:p w14:paraId="3D95C4B1" w14:textId="12BA9193" w:rsidR="004A50EE" w:rsidRDefault="004A50EE" w:rsidP="004A50EE">
      <w:pPr>
        <w:pStyle w:val="TableParagraph"/>
        <w:tabs>
          <w:tab w:val="left" w:pos="1530"/>
        </w:tabs>
        <w:spacing w:line="276" w:lineRule="auto"/>
        <w:ind w:right="256"/>
      </w:pPr>
      <w:r w:rsidRPr="00DE7EF9">
        <w:t>Aboriginal, Torres Strait Islander and all people from cultural, linguistic, and</w:t>
      </w:r>
      <w:r w:rsidRPr="00DE7EF9">
        <w:rPr>
          <w:spacing w:val="1"/>
        </w:rPr>
        <w:t xml:space="preserve"> </w:t>
      </w:r>
      <w:r w:rsidRPr="00DE7EF9">
        <w:t>diverse</w:t>
      </w:r>
      <w:r w:rsidRPr="00DE7EF9">
        <w:rPr>
          <w:spacing w:val="-6"/>
        </w:rPr>
        <w:t xml:space="preserve"> </w:t>
      </w:r>
      <w:r w:rsidRPr="00DE7EF9">
        <w:t>backgrounds</w:t>
      </w:r>
      <w:r w:rsidRPr="00DE7EF9">
        <w:rPr>
          <w:spacing w:val="-6"/>
        </w:rPr>
        <w:t xml:space="preserve"> </w:t>
      </w:r>
      <w:r w:rsidRPr="00DE7EF9">
        <w:t>(CALD)</w:t>
      </w:r>
      <w:r w:rsidRPr="00DE7EF9">
        <w:rPr>
          <w:spacing w:val="-6"/>
        </w:rPr>
        <w:t xml:space="preserve"> </w:t>
      </w:r>
      <w:r w:rsidRPr="00DE7EF9">
        <w:t>are</w:t>
      </w:r>
      <w:r w:rsidRPr="00DE7EF9">
        <w:rPr>
          <w:spacing w:val="-6"/>
        </w:rPr>
        <w:t xml:space="preserve"> </w:t>
      </w:r>
      <w:r w:rsidRPr="00DE7EF9">
        <w:t>supported</w:t>
      </w:r>
      <w:r w:rsidRPr="00DE7EF9">
        <w:rPr>
          <w:spacing w:val="-6"/>
        </w:rPr>
        <w:t xml:space="preserve"> </w:t>
      </w:r>
      <w:r w:rsidRPr="00DE7EF9">
        <w:t>in</w:t>
      </w:r>
      <w:r w:rsidRPr="00DE7EF9">
        <w:rPr>
          <w:spacing w:val="-6"/>
        </w:rPr>
        <w:t xml:space="preserve"> </w:t>
      </w:r>
      <w:r w:rsidRPr="00DE7EF9">
        <w:t>accessing</w:t>
      </w:r>
      <w:r w:rsidRPr="00DE7EF9">
        <w:rPr>
          <w:spacing w:val="-6"/>
        </w:rPr>
        <w:t xml:space="preserve"> </w:t>
      </w:r>
      <w:r w:rsidRPr="00DE7EF9">
        <w:t>services</w:t>
      </w:r>
      <w:r w:rsidRPr="00DE7EF9">
        <w:rPr>
          <w:spacing w:val="-6"/>
        </w:rPr>
        <w:t xml:space="preserve"> </w:t>
      </w:r>
      <w:r w:rsidRPr="00DE7EF9">
        <w:t>and</w:t>
      </w:r>
      <w:r w:rsidRPr="00DE7EF9">
        <w:rPr>
          <w:spacing w:val="-6"/>
        </w:rPr>
        <w:t xml:space="preserve"> </w:t>
      </w:r>
      <w:r w:rsidRPr="00DE7EF9">
        <w:t>support</w:t>
      </w:r>
      <w:r w:rsidRPr="00DE7EF9">
        <w:rPr>
          <w:spacing w:val="-6"/>
        </w:rPr>
        <w:t xml:space="preserve"> </w:t>
      </w:r>
      <w:r w:rsidRPr="00DE7EF9">
        <w:t>in</w:t>
      </w:r>
      <w:r w:rsidRPr="00DE7EF9">
        <w:rPr>
          <w:spacing w:val="1"/>
        </w:rPr>
        <w:t xml:space="preserve"> </w:t>
      </w:r>
      <w:r w:rsidRPr="00DE7EF9">
        <w:t>the</w:t>
      </w:r>
      <w:r w:rsidRPr="00DE7EF9">
        <w:rPr>
          <w:spacing w:val="-2"/>
        </w:rPr>
        <w:t xml:space="preserve"> </w:t>
      </w:r>
      <w:r w:rsidRPr="00DE7EF9">
        <w:t>community</w:t>
      </w:r>
      <w:r w:rsidRPr="00DE7EF9">
        <w:rPr>
          <w:spacing w:val="-2"/>
        </w:rPr>
        <w:t xml:space="preserve"> </w:t>
      </w:r>
      <w:r w:rsidRPr="00DE7EF9">
        <w:t>in</w:t>
      </w:r>
      <w:r w:rsidRPr="00DE7EF9">
        <w:rPr>
          <w:spacing w:val="-2"/>
        </w:rPr>
        <w:t xml:space="preserve"> </w:t>
      </w:r>
      <w:r w:rsidRPr="00DE7EF9">
        <w:t>an</w:t>
      </w:r>
      <w:r w:rsidRPr="00DE7EF9">
        <w:rPr>
          <w:spacing w:val="-2"/>
        </w:rPr>
        <w:t xml:space="preserve"> </w:t>
      </w:r>
      <w:r w:rsidRPr="00DE7EF9">
        <w:t>inclusive</w:t>
      </w:r>
      <w:r w:rsidRPr="00DE7EF9">
        <w:rPr>
          <w:spacing w:val="-2"/>
        </w:rPr>
        <w:t xml:space="preserve"> </w:t>
      </w:r>
      <w:r w:rsidRPr="00DE7EF9">
        <w:t>and</w:t>
      </w:r>
      <w:r w:rsidRPr="00DE7EF9">
        <w:rPr>
          <w:spacing w:val="-2"/>
        </w:rPr>
        <w:t xml:space="preserve"> </w:t>
      </w:r>
      <w:r w:rsidRPr="00DE7EF9">
        <w:t>supportive</w:t>
      </w:r>
      <w:r w:rsidRPr="00DE7EF9">
        <w:rPr>
          <w:spacing w:val="-2"/>
        </w:rPr>
        <w:t xml:space="preserve"> </w:t>
      </w:r>
      <w:r w:rsidRPr="00DE7EF9">
        <w:t>environment.</w:t>
      </w:r>
    </w:p>
    <w:p w14:paraId="1A6F70A6" w14:textId="77777777" w:rsidR="00DD1DBA" w:rsidRPr="00DE7EF9" w:rsidRDefault="00DD1DBA" w:rsidP="004A50EE">
      <w:pPr>
        <w:pStyle w:val="TableParagraph"/>
        <w:tabs>
          <w:tab w:val="left" w:pos="1530"/>
        </w:tabs>
        <w:spacing w:line="276" w:lineRule="auto"/>
        <w:ind w:right="256"/>
      </w:pPr>
    </w:p>
    <w:p w14:paraId="40F693B7" w14:textId="4A396FF8" w:rsidR="004A50EE" w:rsidRPr="00DD1DBA" w:rsidRDefault="00DD1DBA" w:rsidP="00DD1DBA">
      <w:pPr>
        <w:spacing w:line="276" w:lineRule="auto"/>
        <w:rPr>
          <w:rFonts w:ascii="Arial" w:hAnsi="Arial" w:cs="Arial"/>
          <w:sz w:val="22"/>
          <w:szCs w:val="22"/>
        </w:rPr>
      </w:pPr>
      <w:r w:rsidRPr="00DE7EF9">
        <w:rPr>
          <w:rFonts w:ascii="Arial" w:hAnsi="Arial" w:cs="Arial"/>
          <w:b/>
          <w:bCs/>
          <w:sz w:val="22"/>
          <w:szCs w:val="22"/>
        </w:rPr>
        <w:t>RESPONSIBILITY</w:t>
      </w:r>
      <w:r>
        <w:rPr>
          <w:rFonts w:ascii="Arial" w:hAnsi="Arial" w:cs="Arial"/>
          <w:sz w:val="22"/>
          <w:szCs w:val="22"/>
        </w:rPr>
        <w:t>: All workers</w:t>
      </w:r>
    </w:p>
    <w:p w14:paraId="73BCACD2" w14:textId="77777777" w:rsidR="00DD1DBA" w:rsidRDefault="00DD1DBA" w:rsidP="00DE7EF9">
      <w:pPr>
        <w:pStyle w:val="TableParagraph"/>
        <w:pBdr>
          <w:bottom w:val="single" w:sz="4" w:space="1" w:color="auto"/>
        </w:pBdr>
        <w:tabs>
          <w:tab w:val="left" w:pos="2235"/>
        </w:tabs>
        <w:spacing w:line="276" w:lineRule="auto"/>
        <w:ind w:right="318"/>
      </w:pPr>
    </w:p>
    <w:p w14:paraId="211FA8F9" w14:textId="77777777" w:rsidR="00DE7EF9" w:rsidRPr="00DE7EF9" w:rsidRDefault="00DE7EF9" w:rsidP="004A50EE">
      <w:pPr>
        <w:pStyle w:val="TableParagraph"/>
        <w:tabs>
          <w:tab w:val="left" w:pos="2235"/>
        </w:tabs>
        <w:spacing w:line="276" w:lineRule="auto"/>
        <w:ind w:right="318"/>
      </w:pPr>
    </w:p>
    <w:p w14:paraId="2E4700CD" w14:textId="3EFA0C94" w:rsidR="004A50EE" w:rsidRPr="00DE7EF9" w:rsidRDefault="004A50EE" w:rsidP="003E6B5F">
      <w:pPr>
        <w:pStyle w:val="TableParagraph"/>
        <w:numPr>
          <w:ilvl w:val="0"/>
          <w:numId w:val="198"/>
        </w:numPr>
        <w:tabs>
          <w:tab w:val="left" w:pos="809"/>
        </w:tabs>
        <w:spacing w:before="3" w:line="276" w:lineRule="auto"/>
        <w:rPr>
          <w:b/>
          <w:color w:val="1A495D" w:themeColor="accent1" w:themeShade="80"/>
          <w:sz w:val="24"/>
          <w:szCs w:val="24"/>
          <w:u w:val="single"/>
        </w:rPr>
      </w:pPr>
      <w:r w:rsidRPr="00DE7EF9">
        <w:rPr>
          <w:b/>
          <w:color w:val="1A495D" w:themeColor="accent1" w:themeShade="80"/>
          <w:sz w:val="24"/>
          <w:szCs w:val="24"/>
          <w:u w:val="single"/>
        </w:rPr>
        <w:t>Providing</w:t>
      </w:r>
      <w:r w:rsidRPr="00DE7EF9">
        <w:rPr>
          <w:b/>
          <w:color w:val="1A495D" w:themeColor="accent1" w:themeShade="80"/>
          <w:spacing w:val="-6"/>
          <w:sz w:val="24"/>
          <w:szCs w:val="24"/>
          <w:u w:val="single"/>
        </w:rPr>
        <w:t xml:space="preserve"> </w:t>
      </w:r>
      <w:r w:rsidRPr="00DE7EF9">
        <w:rPr>
          <w:b/>
          <w:color w:val="1A495D" w:themeColor="accent1" w:themeShade="80"/>
          <w:sz w:val="24"/>
          <w:szCs w:val="24"/>
          <w:u w:val="single"/>
        </w:rPr>
        <w:t>access</w:t>
      </w:r>
      <w:r w:rsidRPr="00DE7EF9">
        <w:rPr>
          <w:b/>
          <w:color w:val="1A495D" w:themeColor="accent1" w:themeShade="80"/>
          <w:spacing w:val="-6"/>
          <w:sz w:val="24"/>
          <w:szCs w:val="24"/>
          <w:u w:val="single"/>
        </w:rPr>
        <w:t xml:space="preserve"> </w:t>
      </w:r>
      <w:r w:rsidRPr="00DE7EF9">
        <w:rPr>
          <w:b/>
          <w:color w:val="1A495D" w:themeColor="accent1" w:themeShade="80"/>
          <w:sz w:val="24"/>
          <w:szCs w:val="24"/>
          <w:u w:val="single"/>
        </w:rPr>
        <w:t>to</w:t>
      </w:r>
      <w:r w:rsidRPr="00DE7EF9">
        <w:rPr>
          <w:b/>
          <w:color w:val="1A495D" w:themeColor="accent1" w:themeShade="80"/>
          <w:spacing w:val="-6"/>
          <w:sz w:val="24"/>
          <w:szCs w:val="24"/>
          <w:u w:val="single"/>
        </w:rPr>
        <w:t xml:space="preserve"> </w:t>
      </w:r>
      <w:r w:rsidRPr="00DE7EF9">
        <w:rPr>
          <w:b/>
          <w:color w:val="1A495D" w:themeColor="accent1" w:themeShade="80"/>
          <w:sz w:val="24"/>
          <w:szCs w:val="24"/>
          <w:u w:val="single"/>
        </w:rPr>
        <w:t>advocacy</w:t>
      </w:r>
    </w:p>
    <w:p w14:paraId="74F6978B" w14:textId="77777777" w:rsidR="004A50EE" w:rsidRPr="00DE7EF9" w:rsidRDefault="004A50EE" w:rsidP="004A50EE">
      <w:pPr>
        <w:pStyle w:val="TableParagraph"/>
        <w:spacing w:before="4" w:line="276" w:lineRule="auto"/>
      </w:pPr>
    </w:p>
    <w:p w14:paraId="5FB6BEB1" w14:textId="258A6815" w:rsidR="004A50EE" w:rsidRDefault="004A50EE" w:rsidP="004A50EE">
      <w:pPr>
        <w:pStyle w:val="TableParagraph"/>
        <w:tabs>
          <w:tab w:val="left" w:pos="2235"/>
        </w:tabs>
        <w:spacing w:line="276" w:lineRule="auto"/>
        <w:ind w:right="318"/>
      </w:pPr>
      <w:r w:rsidRPr="00DE7EF9">
        <w:t>Encourage and support clients to access legal or advocacy services that can</w:t>
      </w:r>
      <w:r w:rsidRPr="00DE7EF9">
        <w:rPr>
          <w:spacing w:val="1"/>
        </w:rPr>
        <w:t xml:space="preserve"> </w:t>
      </w:r>
      <w:r w:rsidRPr="00DE7EF9">
        <w:t>assist</w:t>
      </w:r>
      <w:r w:rsidRPr="00DE7EF9">
        <w:rPr>
          <w:spacing w:val="-5"/>
        </w:rPr>
        <w:t xml:space="preserve"> </w:t>
      </w:r>
      <w:r w:rsidRPr="00DE7EF9">
        <w:t>them</w:t>
      </w:r>
      <w:r w:rsidRPr="00DE7EF9">
        <w:rPr>
          <w:spacing w:val="-5"/>
        </w:rPr>
        <w:t xml:space="preserve"> </w:t>
      </w:r>
      <w:r w:rsidRPr="00DE7EF9">
        <w:t>to</w:t>
      </w:r>
      <w:r w:rsidRPr="00DE7EF9">
        <w:rPr>
          <w:spacing w:val="-5"/>
        </w:rPr>
        <w:t xml:space="preserve"> </w:t>
      </w:r>
      <w:r w:rsidRPr="00DE7EF9">
        <w:t>express</w:t>
      </w:r>
      <w:r w:rsidRPr="00DE7EF9">
        <w:rPr>
          <w:spacing w:val="-5"/>
        </w:rPr>
        <w:t xml:space="preserve"> </w:t>
      </w:r>
      <w:r w:rsidRPr="00DE7EF9">
        <w:t>their</w:t>
      </w:r>
      <w:r w:rsidRPr="00DE7EF9">
        <w:rPr>
          <w:spacing w:val="-5"/>
        </w:rPr>
        <w:t xml:space="preserve"> </w:t>
      </w:r>
      <w:r w:rsidRPr="00DE7EF9">
        <w:t>preferences</w:t>
      </w:r>
      <w:r w:rsidRPr="00DE7EF9">
        <w:rPr>
          <w:spacing w:val="-5"/>
        </w:rPr>
        <w:t xml:space="preserve"> </w:t>
      </w:r>
      <w:r w:rsidRPr="00DE7EF9">
        <w:t>with</w:t>
      </w:r>
      <w:r w:rsidRPr="00DE7EF9">
        <w:rPr>
          <w:spacing w:val="-5"/>
        </w:rPr>
        <w:t xml:space="preserve"> </w:t>
      </w:r>
      <w:r w:rsidRPr="00DE7EF9">
        <w:t>respect</w:t>
      </w:r>
      <w:r w:rsidRPr="00DE7EF9">
        <w:rPr>
          <w:spacing w:val="-5"/>
        </w:rPr>
        <w:t xml:space="preserve"> </w:t>
      </w:r>
      <w:r w:rsidRPr="00DE7EF9">
        <w:t>to</w:t>
      </w:r>
      <w:r w:rsidRPr="00DE7EF9">
        <w:rPr>
          <w:spacing w:val="-5"/>
        </w:rPr>
        <w:t xml:space="preserve"> </w:t>
      </w:r>
      <w:r w:rsidRPr="00DE7EF9">
        <w:t>the</w:t>
      </w:r>
      <w:r w:rsidRPr="00DE7EF9">
        <w:rPr>
          <w:spacing w:val="-5"/>
        </w:rPr>
        <w:t xml:space="preserve"> </w:t>
      </w:r>
      <w:r w:rsidRPr="00DE7EF9">
        <w:t>provision</w:t>
      </w:r>
      <w:r w:rsidRPr="00DE7EF9">
        <w:rPr>
          <w:spacing w:val="-5"/>
        </w:rPr>
        <w:t xml:space="preserve"> </w:t>
      </w:r>
      <w:r w:rsidRPr="00DE7EF9">
        <w:t>of</w:t>
      </w:r>
      <w:r w:rsidRPr="00DE7EF9">
        <w:rPr>
          <w:spacing w:val="-5"/>
        </w:rPr>
        <w:t xml:space="preserve"> </w:t>
      </w:r>
      <w:r w:rsidRPr="00DE7EF9">
        <w:t>support</w:t>
      </w:r>
      <w:r w:rsidRPr="00DE7EF9">
        <w:rPr>
          <w:spacing w:val="-5"/>
        </w:rPr>
        <w:t xml:space="preserve"> </w:t>
      </w:r>
      <w:r w:rsidRPr="00DE7EF9">
        <w:t>by</w:t>
      </w:r>
      <w:r w:rsidRPr="00DE7EF9">
        <w:rPr>
          <w:spacing w:val="1"/>
        </w:rPr>
        <w:t xml:space="preserve"> </w:t>
      </w:r>
      <w:r w:rsidR="006F1610">
        <w:t>Hope Disability Support Pty Ltd</w:t>
      </w:r>
      <w:r w:rsidRPr="00DE7EF9">
        <w:t xml:space="preserve"> by providing information in relation to how to access</w:t>
      </w:r>
      <w:r w:rsidRPr="00DE7EF9">
        <w:rPr>
          <w:spacing w:val="-53"/>
        </w:rPr>
        <w:t xml:space="preserve"> </w:t>
      </w:r>
      <w:r w:rsidRPr="00DE7EF9">
        <w:t>such</w:t>
      </w:r>
      <w:r w:rsidRPr="00DE7EF9">
        <w:rPr>
          <w:spacing w:val="-2"/>
        </w:rPr>
        <w:t xml:space="preserve"> </w:t>
      </w:r>
      <w:r w:rsidRPr="00DE7EF9">
        <w:t>services.</w:t>
      </w:r>
    </w:p>
    <w:p w14:paraId="68B076CB" w14:textId="54CA4753" w:rsidR="00DD1DBA" w:rsidRDefault="00DD1DBA" w:rsidP="004A50EE">
      <w:pPr>
        <w:pStyle w:val="TableParagraph"/>
        <w:tabs>
          <w:tab w:val="left" w:pos="2235"/>
        </w:tabs>
        <w:spacing w:line="276" w:lineRule="auto"/>
        <w:ind w:right="318"/>
      </w:pPr>
    </w:p>
    <w:p w14:paraId="6F1F2579" w14:textId="6BC08E66" w:rsidR="00DD1DBA" w:rsidRPr="00DE7EF9" w:rsidRDefault="00DD1DBA" w:rsidP="00DD1DBA">
      <w:pPr>
        <w:spacing w:line="276" w:lineRule="auto"/>
        <w:rPr>
          <w:rFonts w:ascii="Arial" w:hAnsi="Arial" w:cs="Arial"/>
          <w:sz w:val="22"/>
          <w:szCs w:val="22"/>
        </w:rPr>
      </w:pPr>
      <w:r w:rsidRPr="00DE7EF9">
        <w:rPr>
          <w:rFonts w:ascii="Arial" w:hAnsi="Arial" w:cs="Arial"/>
          <w:b/>
          <w:bCs/>
          <w:sz w:val="22"/>
          <w:szCs w:val="22"/>
        </w:rPr>
        <w:t>RESPONSIBILITY</w:t>
      </w:r>
      <w:r>
        <w:rPr>
          <w:rFonts w:ascii="Arial" w:hAnsi="Arial" w:cs="Arial"/>
          <w:sz w:val="22"/>
          <w:szCs w:val="22"/>
        </w:rPr>
        <w:t xml:space="preserve">: Principal and Management </w:t>
      </w:r>
    </w:p>
    <w:p w14:paraId="6C2B68B0" w14:textId="56A20F3B" w:rsidR="004A50EE" w:rsidRDefault="004A50EE" w:rsidP="00DE7EF9">
      <w:pPr>
        <w:pStyle w:val="TableParagraph"/>
        <w:pBdr>
          <w:bottom w:val="single" w:sz="4" w:space="1" w:color="auto"/>
        </w:pBdr>
        <w:tabs>
          <w:tab w:val="left" w:pos="2235"/>
        </w:tabs>
        <w:spacing w:line="276" w:lineRule="auto"/>
        <w:ind w:right="318"/>
      </w:pPr>
    </w:p>
    <w:p w14:paraId="222F1BCF" w14:textId="77777777" w:rsidR="00DE7EF9" w:rsidRPr="00DE7EF9" w:rsidRDefault="00DE7EF9" w:rsidP="004A50EE">
      <w:pPr>
        <w:pStyle w:val="TableParagraph"/>
        <w:tabs>
          <w:tab w:val="left" w:pos="2235"/>
        </w:tabs>
        <w:spacing w:line="276" w:lineRule="auto"/>
        <w:ind w:right="318"/>
      </w:pPr>
    </w:p>
    <w:p w14:paraId="3C8220C7" w14:textId="03826AED" w:rsidR="004A50EE" w:rsidRPr="00DE7EF9" w:rsidRDefault="004A50EE" w:rsidP="003E6B5F">
      <w:pPr>
        <w:pStyle w:val="TableParagraph"/>
        <w:numPr>
          <w:ilvl w:val="0"/>
          <w:numId w:val="198"/>
        </w:numPr>
        <w:tabs>
          <w:tab w:val="left" w:pos="809"/>
        </w:tabs>
        <w:spacing w:before="8" w:line="276" w:lineRule="auto"/>
        <w:rPr>
          <w:b/>
          <w:color w:val="1A495D" w:themeColor="accent1" w:themeShade="80"/>
          <w:sz w:val="24"/>
          <w:szCs w:val="24"/>
          <w:u w:val="single"/>
        </w:rPr>
      </w:pPr>
      <w:r w:rsidRPr="00DE7EF9">
        <w:rPr>
          <w:b/>
          <w:color w:val="1A495D" w:themeColor="accent1" w:themeShade="80"/>
          <w:sz w:val="24"/>
          <w:szCs w:val="24"/>
          <w:u w:val="single"/>
        </w:rPr>
        <w:t>Policy</w:t>
      </w:r>
      <w:r w:rsidRPr="00DE7EF9">
        <w:rPr>
          <w:b/>
          <w:color w:val="1A495D" w:themeColor="accent1" w:themeShade="80"/>
          <w:spacing w:val="-7"/>
          <w:sz w:val="24"/>
          <w:szCs w:val="24"/>
          <w:u w:val="single"/>
        </w:rPr>
        <w:t xml:space="preserve"> </w:t>
      </w:r>
      <w:r w:rsidRPr="00DE7EF9">
        <w:rPr>
          <w:b/>
          <w:color w:val="1A495D" w:themeColor="accent1" w:themeShade="80"/>
          <w:sz w:val="24"/>
          <w:szCs w:val="24"/>
          <w:u w:val="single"/>
        </w:rPr>
        <w:t>adoption</w:t>
      </w:r>
    </w:p>
    <w:p w14:paraId="673046CF" w14:textId="77777777" w:rsidR="004A50EE" w:rsidRPr="00DE7EF9" w:rsidRDefault="004A50EE" w:rsidP="004A50EE">
      <w:pPr>
        <w:pStyle w:val="TableParagraph"/>
        <w:spacing w:before="4" w:line="276" w:lineRule="auto"/>
      </w:pPr>
    </w:p>
    <w:p w14:paraId="3414D591" w14:textId="0D22BBF7" w:rsidR="004A50EE" w:rsidRPr="00DE7EF9" w:rsidRDefault="004A50EE" w:rsidP="004A50EE">
      <w:pPr>
        <w:pStyle w:val="TableParagraph"/>
        <w:tabs>
          <w:tab w:val="left" w:pos="2235"/>
        </w:tabs>
        <w:spacing w:line="276" w:lineRule="auto"/>
        <w:ind w:right="318"/>
      </w:pPr>
      <w:r w:rsidRPr="00DE7EF9">
        <w:t>Adopt and maintain the Policy and related documentation which assists</w:t>
      </w:r>
      <w:r w:rsidRPr="00DE7EF9">
        <w:rPr>
          <w:spacing w:val="1"/>
        </w:rPr>
        <w:t xml:space="preserve"> </w:t>
      </w:r>
      <w:r w:rsidR="006F1610">
        <w:t>Hope Disability Support Pty Ltd</w:t>
      </w:r>
      <w:r w:rsidRPr="00DE7EF9">
        <w:t xml:space="preserve"> to provide excellence in provision of supports.</w:t>
      </w:r>
    </w:p>
    <w:p w14:paraId="4A342D59" w14:textId="5523C0E9" w:rsidR="004A50EE" w:rsidRDefault="004A50EE" w:rsidP="004A50EE">
      <w:pPr>
        <w:pStyle w:val="TableParagraph"/>
        <w:tabs>
          <w:tab w:val="left" w:pos="2235"/>
        </w:tabs>
        <w:spacing w:line="247" w:lineRule="auto"/>
        <w:ind w:right="318"/>
        <w:rPr>
          <w:sz w:val="20"/>
        </w:rPr>
      </w:pPr>
    </w:p>
    <w:p w14:paraId="11B0CBB8" w14:textId="58FE763E" w:rsidR="00DD1DBA" w:rsidRPr="00DE7EF9" w:rsidRDefault="00DD1DBA" w:rsidP="00DD1DBA">
      <w:pPr>
        <w:spacing w:line="276" w:lineRule="auto"/>
        <w:rPr>
          <w:rFonts w:ascii="Arial" w:hAnsi="Arial" w:cs="Arial"/>
          <w:sz w:val="22"/>
          <w:szCs w:val="22"/>
        </w:rPr>
      </w:pPr>
      <w:r w:rsidRPr="00DE7EF9">
        <w:rPr>
          <w:rFonts w:ascii="Arial" w:hAnsi="Arial" w:cs="Arial"/>
          <w:b/>
          <w:bCs/>
          <w:sz w:val="22"/>
          <w:szCs w:val="22"/>
        </w:rPr>
        <w:t>RESPONSIBILITY</w:t>
      </w:r>
      <w:r>
        <w:rPr>
          <w:rFonts w:ascii="Arial" w:hAnsi="Arial" w:cs="Arial"/>
          <w:sz w:val="22"/>
          <w:szCs w:val="22"/>
        </w:rPr>
        <w:t>: The board</w:t>
      </w:r>
    </w:p>
    <w:p w14:paraId="57AC8D2D" w14:textId="77777777" w:rsidR="00DD1DBA" w:rsidRPr="004A50EE" w:rsidRDefault="00DD1DBA" w:rsidP="004A50EE">
      <w:pPr>
        <w:pStyle w:val="TableParagraph"/>
        <w:tabs>
          <w:tab w:val="left" w:pos="2235"/>
        </w:tabs>
        <w:spacing w:line="247" w:lineRule="auto"/>
        <w:ind w:right="318"/>
        <w:rPr>
          <w:sz w:val="20"/>
        </w:rPr>
      </w:pPr>
    </w:p>
    <w:p w14:paraId="3744A128" w14:textId="72C1EA99" w:rsidR="006E5083" w:rsidRPr="004C1E51" w:rsidRDefault="004C1E51" w:rsidP="003E6B5F">
      <w:pPr>
        <w:pStyle w:val="Heading2"/>
        <w:numPr>
          <w:ilvl w:val="0"/>
          <w:numId w:val="132"/>
        </w:numPr>
        <w:shd w:val="clear" w:color="auto" w:fill="D4EAF3" w:themeFill="accent1" w:themeFillTint="33"/>
        <w:rPr>
          <w:rFonts w:ascii="Arial" w:hAnsi="Arial" w:cs="Arial"/>
          <w:b/>
          <w:bCs/>
          <w:color w:val="auto"/>
        </w:rPr>
      </w:pPr>
      <w:bookmarkStart w:id="174" w:name="_Toc87445694"/>
      <w:r>
        <w:rPr>
          <w:rFonts w:ascii="Arial" w:hAnsi="Arial" w:cs="Arial"/>
          <w:b/>
          <w:bCs/>
          <w:color w:val="auto"/>
        </w:rPr>
        <w:t xml:space="preserve">Other </w:t>
      </w:r>
      <w:r w:rsidR="006E5083" w:rsidRPr="004C1E51">
        <w:rPr>
          <w:rFonts w:ascii="Arial" w:hAnsi="Arial" w:cs="Arial"/>
          <w:b/>
          <w:bCs/>
          <w:color w:val="auto"/>
        </w:rPr>
        <w:t>Relevant Legislation</w:t>
      </w:r>
      <w:r>
        <w:rPr>
          <w:rFonts w:ascii="Arial" w:hAnsi="Arial" w:cs="Arial"/>
          <w:b/>
          <w:bCs/>
          <w:color w:val="auto"/>
        </w:rPr>
        <w:t xml:space="preserve"> and Documents</w:t>
      </w:r>
      <w:bookmarkEnd w:id="174"/>
    </w:p>
    <w:p w14:paraId="5EE7536C" w14:textId="77777777" w:rsidR="006E5083" w:rsidRPr="006E5083" w:rsidRDefault="006E5083" w:rsidP="006E5083">
      <w:pPr>
        <w:ind w:left="240"/>
        <w:rPr>
          <w:rFonts w:ascii="Arial" w:hAnsi="Arial" w:cs="Arial"/>
          <w:sz w:val="20"/>
          <w:szCs w:val="20"/>
        </w:rPr>
      </w:pPr>
    </w:p>
    <w:p w14:paraId="70F06E73" w14:textId="2F86CDCA" w:rsidR="004C1E51" w:rsidRPr="004C1E51" w:rsidRDefault="006E5083" w:rsidP="004C1E51">
      <w:pPr>
        <w:spacing w:line="276" w:lineRule="auto"/>
        <w:ind w:left="240"/>
        <w:rPr>
          <w:rFonts w:ascii="Arial" w:hAnsi="Arial" w:cs="Arial"/>
          <w:sz w:val="22"/>
          <w:szCs w:val="22"/>
        </w:rPr>
      </w:pPr>
      <w:r w:rsidRPr="004C1E51">
        <w:rPr>
          <w:rFonts w:ascii="Arial" w:hAnsi="Arial" w:cs="Arial"/>
          <w:sz w:val="22"/>
          <w:szCs w:val="22"/>
        </w:rPr>
        <w:t>This policy is to be read in conjunction with the legislation listed in the Legislation register and other policies and procedures as mentioned.</w:t>
      </w:r>
    </w:p>
    <w:p w14:paraId="1E3686D1" w14:textId="77777777" w:rsidR="004C1E51" w:rsidRDefault="00000000" w:rsidP="003E6B5F">
      <w:pPr>
        <w:pStyle w:val="BodyText"/>
        <w:numPr>
          <w:ilvl w:val="0"/>
          <w:numId w:val="199"/>
        </w:numPr>
        <w:spacing w:line="276" w:lineRule="auto"/>
        <w:ind w:right="56"/>
        <w:rPr>
          <w:sz w:val="22"/>
          <w:szCs w:val="22"/>
        </w:rPr>
      </w:pPr>
      <w:hyperlink r:id="rId85" w:history="1">
        <w:r w:rsidR="004C1E51" w:rsidRPr="006A21D0">
          <w:rPr>
            <w:rStyle w:val="Hyperlink"/>
            <w:sz w:val="22"/>
            <w:szCs w:val="22"/>
          </w:rPr>
          <w:t>https://www.legislation.gov.au/Details/F2018L00629</w:t>
        </w:r>
      </w:hyperlink>
    </w:p>
    <w:p w14:paraId="1D4FDE00" w14:textId="77777777" w:rsidR="004C1E51" w:rsidRPr="004C1E51" w:rsidRDefault="004C1E51" w:rsidP="003E6B5F">
      <w:pPr>
        <w:pStyle w:val="BodyText"/>
        <w:numPr>
          <w:ilvl w:val="0"/>
          <w:numId w:val="199"/>
        </w:numPr>
        <w:spacing w:line="276" w:lineRule="auto"/>
        <w:ind w:right="56"/>
        <w:rPr>
          <w:sz w:val="24"/>
          <w:szCs w:val="24"/>
        </w:rPr>
      </w:pPr>
      <w:r w:rsidRPr="004C1E51">
        <w:rPr>
          <w:sz w:val="22"/>
          <w:szCs w:val="22"/>
        </w:rPr>
        <w:lastRenderedPageBreak/>
        <w:t>Privacy</w:t>
      </w:r>
      <w:r w:rsidRPr="004C1E51">
        <w:rPr>
          <w:spacing w:val="-6"/>
          <w:sz w:val="22"/>
          <w:szCs w:val="22"/>
        </w:rPr>
        <w:t xml:space="preserve"> </w:t>
      </w:r>
      <w:r w:rsidRPr="004C1E51">
        <w:rPr>
          <w:sz w:val="22"/>
          <w:szCs w:val="22"/>
        </w:rPr>
        <w:t>Consent</w:t>
      </w:r>
      <w:r w:rsidRPr="004C1E51">
        <w:rPr>
          <w:spacing w:val="-6"/>
          <w:sz w:val="22"/>
          <w:szCs w:val="22"/>
        </w:rPr>
        <w:t xml:space="preserve"> </w:t>
      </w:r>
      <w:r w:rsidRPr="004C1E51">
        <w:rPr>
          <w:sz w:val="22"/>
          <w:szCs w:val="22"/>
        </w:rPr>
        <w:t>Form</w:t>
      </w:r>
    </w:p>
    <w:p w14:paraId="355515A1" w14:textId="77777777" w:rsidR="004C1E51" w:rsidRPr="004C1E51" w:rsidRDefault="004C1E51" w:rsidP="003E6B5F">
      <w:pPr>
        <w:pStyle w:val="BodyText"/>
        <w:numPr>
          <w:ilvl w:val="0"/>
          <w:numId w:val="199"/>
        </w:numPr>
        <w:spacing w:line="276" w:lineRule="auto"/>
        <w:ind w:right="56"/>
        <w:rPr>
          <w:sz w:val="24"/>
          <w:szCs w:val="24"/>
        </w:rPr>
      </w:pPr>
      <w:r w:rsidRPr="004C1E51">
        <w:rPr>
          <w:sz w:val="22"/>
          <w:szCs w:val="22"/>
        </w:rPr>
        <w:t>Client</w:t>
      </w:r>
      <w:r w:rsidRPr="004C1E51">
        <w:rPr>
          <w:spacing w:val="-8"/>
          <w:sz w:val="22"/>
          <w:szCs w:val="22"/>
        </w:rPr>
        <w:t xml:space="preserve"> </w:t>
      </w:r>
      <w:r w:rsidRPr="004C1E51">
        <w:rPr>
          <w:sz w:val="22"/>
          <w:szCs w:val="22"/>
        </w:rPr>
        <w:t>Information</w:t>
      </w:r>
      <w:r w:rsidRPr="004C1E51">
        <w:rPr>
          <w:spacing w:val="-8"/>
          <w:sz w:val="22"/>
          <w:szCs w:val="22"/>
        </w:rPr>
        <w:t xml:space="preserve"> </w:t>
      </w:r>
      <w:r w:rsidRPr="004C1E51">
        <w:rPr>
          <w:sz w:val="22"/>
          <w:szCs w:val="22"/>
        </w:rPr>
        <w:t>Booklet</w:t>
      </w:r>
    </w:p>
    <w:p w14:paraId="51235B8D" w14:textId="77777777" w:rsidR="004C1E51" w:rsidRPr="004C1E51" w:rsidRDefault="004C1E51" w:rsidP="003E6B5F">
      <w:pPr>
        <w:pStyle w:val="BodyText"/>
        <w:numPr>
          <w:ilvl w:val="0"/>
          <w:numId w:val="199"/>
        </w:numPr>
        <w:spacing w:line="276" w:lineRule="auto"/>
        <w:ind w:right="56"/>
        <w:rPr>
          <w:sz w:val="24"/>
          <w:szCs w:val="24"/>
        </w:rPr>
      </w:pPr>
      <w:r w:rsidRPr="004C1E51">
        <w:rPr>
          <w:sz w:val="22"/>
          <w:szCs w:val="22"/>
        </w:rPr>
        <w:t>Client</w:t>
      </w:r>
      <w:r w:rsidRPr="004C1E51">
        <w:rPr>
          <w:spacing w:val="-6"/>
          <w:sz w:val="22"/>
          <w:szCs w:val="22"/>
        </w:rPr>
        <w:t xml:space="preserve"> </w:t>
      </w:r>
      <w:r w:rsidRPr="004C1E51">
        <w:rPr>
          <w:sz w:val="22"/>
          <w:szCs w:val="22"/>
        </w:rPr>
        <w:t>Information</w:t>
      </w:r>
      <w:r w:rsidRPr="004C1E51">
        <w:rPr>
          <w:spacing w:val="-5"/>
          <w:sz w:val="22"/>
          <w:szCs w:val="22"/>
        </w:rPr>
        <w:t xml:space="preserve"> </w:t>
      </w:r>
      <w:r w:rsidRPr="004C1E51">
        <w:rPr>
          <w:sz w:val="22"/>
          <w:szCs w:val="22"/>
        </w:rPr>
        <w:t>Booklet</w:t>
      </w:r>
      <w:r w:rsidRPr="004C1E51">
        <w:rPr>
          <w:spacing w:val="-6"/>
          <w:sz w:val="22"/>
          <w:szCs w:val="22"/>
        </w:rPr>
        <w:t xml:space="preserve"> </w:t>
      </w:r>
      <w:r w:rsidRPr="004C1E51">
        <w:rPr>
          <w:sz w:val="22"/>
          <w:szCs w:val="22"/>
        </w:rPr>
        <w:t>-</w:t>
      </w:r>
      <w:r w:rsidRPr="004C1E51">
        <w:rPr>
          <w:spacing w:val="-5"/>
          <w:sz w:val="22"/>
          <w:szCs w:val="22"/>
        </w:rPr>
        <w:t xml:space="preserve"> </w:t>
      </w:r>
      <w:r w:rsidRPr="004C1E51">
        <w:rPr>
          <w:sz w:val="22"/>
          <w:szCs w:val="22"/>
        </w:rPr>
        <w:t>Easy</w:t>
      </w:r>
      <w:r w:rsidRPr="004C1E51">
        <w:rPr>
          <w:spacing w:val="-5"/>
          <w:sz w:val="22"/>
          <w:szCs w:val="22"/>
        </w:rPr>
        <w:t xml:space="preserve"> </w:t>
      </w:r>
      <w:r w:rsidRPr="004C1E51">
        <w:rPr>
          <w:sz w:val="22"/>
          <w:szCs w:val="22"/>
        </w:rPr>
        <w:t>Read</w:t>
      </w:r>
    </w:p>
    <w:p w14:paraId="34D54DDA" w14:textId="7BA9B225" w:rsidR="004C1E51" w:rsidRPr="00DD1DBA" w:rsidRDefault="004C1E51" w:rsidP="003E6B5F">
      <w:pPr>
        <w:pStyle w:val="BodyText"/>
        <w:numPr>
          <w:ilvl w:val="0"/>
          <w:numId w:val="199"/>
        </w:numPr>
        <w:spacing w:line="276" w:lineRule="auto"/>
        <w:ind w:right="56"/>
        <w:rPr>
          <w:sz w:val="24"/>
          <w:szCs w:val="24"/>
        </w:rPr>
      </w:pPr>
      <w:r w:rsidRPr="004C1E51">
        <w:rPr>
          <w:sz w:val="22"/>
          <w:szCs w:val="22"/>
        </w:rPr>
        <w:t>Client</w:t>
      </w:r>
      <w:r w:rsidRPr="004C1E51">
        <w:rPr>
          <w:spacing w:val="-6"/>
          <w:sz w:val="22"/>
          <w:szCs w:val="22"/>
        </w:rPr>
        <w:t xml:space="preserve"> </w:t>
      </w:r>
      <w:r w:rsidRPr="004C1E51">
        <w:rPr>
          <w:sz w:val="22"/>
          <w:szCs w:val="22"/>
        </w:rPr>
        <w:t>Intake</w:t>
      </w:r>
      <w:r w:rsidRPr="004C1E51">
        <w:rPr>
          <w:spacing w:val="-5"/>
          <w:sz w:val="22"/>
          <w:szCs w:val="22"/>
        </w:rPr>
        <w:t xml:space="preserve"> </w:t>
      </w:r>
      <w:r w:rsidRPr="004C1E51">
        <w:rPr>
          <w:sz w:val="22"/>
          <w:szCs w:val="22"/>
        </w:rPr>
        <w:t>Form</w:t>
      </w:r>
    </w:p>
    <w:p w14:paraId="382426A9" w14:textId="47FEED56" w:rsidR="00DD1DBA" w:rsidRPr="00DD1DBA" w:rsidRDefault="00DD1DBA" w:rsidP="003E6B5F">
      <w:pPr>
        <w:pStyle w:val="BodyText"/>
        <w:numPr>
          <w:ilvl w:val="0"/>
          <w:numId w:val="199"/>
        </w:numPr>
        <w:spacing w:line="276" w:lineRule="auto"/>
        <w:ind w:right="56"/>
        <w:rPr>
          <w:sz w:val="24"/>
          <w:szCs w:val="24"/>
        </w:rPr>
      </w:pPr>
      <w:r>
        <w:rPr>
          <w:sz w:val="22"/>
          <w:szCs w:val="22"/>
        </w:rPr>
        <w:t xml:space="preserve">Change of Support </w:t>
      </w:r>
    </w:p>
    <w:p w14:paraId="19E3DD0D" w14:textId="26DC4E11" w:rsidR="00DD1DBA" w:rsidRPr="00DD1DBA" w:rsidRDefault="00DD1DBA" w:rsidP="003E6B5F">
      <w:pPr>
        <w:pStyle w:val="BodyText"/>
        <w:numPr>
          <w:ilvl w:val="0"/>
          <w:numId w:val="199"/>
        </w:numPr>
        <w:spacing w:line="276" w:lineRule="auto"/>
        <w:ind w:right="56"/>
        <w:rPr>
          <w:sz w:val="24"/>
          <w:szCs w:val="24"/>
        </w:rPr>
      </w:pPr>
      <w:r>
        <w:rPr>
          <w:sz w:val="22"/>
          <w:szCs w:val="22"/>
        </w:rPr>
        <w:t xml:space="preserve">Client Support Plan </w:t>
      </w:r>
    </w:p>
    <w:p w14:paraId="6CABA35C" w14:textId="0965DF92" w:rsidR="00DD1DBA" w:rsidRPr="00DD1DBA" w:rsidRDefault="00DD1DBA" w:rsidP="003E6B5F">
      <w:pPr>
        <w:pStyle w:val="BodyText"/>
        <w:numPr>
          <w:ilvl w:val="0"/>
          <w:numId w:val="199"/>
        </w:numPr>
        <w:spacing w:line="276" w:lineRule="auto"/>
        <w:ind w:right="56"/>
        <w:rPr>
          <w:sz w:val="24"/>
          <w:szCs w:val="24"/>
        </w:rPr>
      </w:pPr>
      <w:r>
        <w:rPr>
          <w:sz w:val="22"/>
          <w:szCs w:val="22"/>
        </w:rPr>
        <w:t>Client Support Plan Office Checklist Form</w:t>
      </w:r>
    </w:p>
    <w:p w14:paraId="243E8B87" w14:textId="1F45A10C" w:rsidR="00DD1DBA" w:rsidRPr="00DD1DBA" w:rsidRDefault="00DD1DBA" w:rsidP="003E6B5F">
      <w:pPr>
        <w:pStyle w:val="BodyText"/>
        <w:numPr>
          <w:ilvl w:val="0"/>
          <w:numId w:val="199"/>
        </w:numPr>
        <w:spacing w:line="276" w:lineRule="auto"/>
        <w:ind w:right="56"/>
        <w:rPr>
          <w:sz w:val="24"/>
          <w:szCs w:val="24"/>
        </w:rPr>
      </w:pPr>
      <w:r>
        <w:rPr>
          <w:sz w:val="22"/>
          <w:szCs w:val="22"/>
        </w:rPr>
        <w:t>Client Survey</w:t>
      </w:r>
    </w:p>
    <w:p w14:paraId="4D40036E" w14:textId="2822962B" w:rsidR="00DD1DBA" w:rsidRPr="00DD1DBA" w:rsidRDefault="00DD1DBA" w:rsidP="003E6B5F">
      <w:pPr>
        <w:pStyle w:val="BodyText"/>
        <w:numPr>
          <w:ilvl w:val="0"/>
          <w:numId w:val="199"/>
        </w:numPr>
        <w:spacing w:line="276" w:lineRule="auto"/>
        <w:ind w:right="56"/>
        <w:rPr>
          <w:sz w:val="24"/>
          <w:szCs w:val="24"/>
        </w:rPr>
      </w:pPr>
      <w:r>
        <w:rPr>
          <w:sz w:val="22"/>
          <w:szCs w:val="22"/>
        </w:rPr>
        <w:t xml:space="preserve">Exit and Transition Form </w:t>
      </w:r>
    </w:p>
    <w:p w14:paraId="51E7B3BB" w14:textId="76C91ECB" w:rsidR="00DD1DBA" w:rsidRPr="00DD1DBA" w:rsidRDefault="00DD1DBA" w:rsidP="003E6B5F">
      <w:pPr>
        <w:pStyle w:val="BodyText"/>
        <w:numPr>
          <w:ilvl w:val="0"/>
          <w:numId w:val="199"/>
        </w:numPr>
        <w:spacing w:line="276" w:lineRule="auto"/>
        <w:ind w:right="56"/>
        <w:rPr>
          <w:sz w:val="24"/>
          <w:szCs w:val="24"/>
        </w:rPr>
      </w:pPr>
      <w:r>
        <w:rPr>
          <w:sz w:val="22"/>
          <w:szCs w:val="22"/>
        </w:rPr>
        <w:t>My NDIS Support Record</w:t>
      </w:r>
    </w:p>
    <w:p w14:paraId="1CAF53F9" w14:textId="3151DEC5" w:rsidR="00DD1DBA" w:rsidRPr="00DD1DBA" w:rsidRDefault="00DD1DBA" w:rsidP="003E6B5F">
      <w:pPr>
        <w:pStyle w:val="BodyText"/>
        <w:numPr>
          <w:ilvl w:val="0"/>
          <w:numId w:val="199"/>
        </w:numPr>
        <w:spacing w:line="276" w:lineRule="auto"/>
        <w:ind w:right="56"/>
        <w:rPr>
          <w:sz w:val="24"/>
          <w:szCs w:val="24"/>
        </w:rPr>
      </w:pPr>
      <w:r>
        <w:rPr>
          <w:sz w:val="22"/>
          <w:szCs w:val="22"/>
        </w:rPr>
        <w:t>Privacy Consent Form</w:t>
      </w:r>
    </w:p>
    <w:p w14:paraId="2CDC0794" w14:textId="50CF9C95" w:rsidR="00DD1DBA" w:rsidRPr="00DD1DBA" w:rsidRDefault="00DD1DBA" w:rsidP="003E6B5F">
      <w:pPr>
        <w:pStyle w:val="BodyText"/>
        <w:numPr>
          <w:ilvl w:val="0"/>
          <w:numId w:val="199"/>
        </w:numPr>
        <w:spacing w:line="276" w:lineRule="auto"/>
        <w:ind w:right="56"/>
        <w:rPr>
          <w:sz w:val="24"/>
          <w:szCs w:val="24"/>
        </w:rPr>
      </w:pPr>
      <w:r>
        <w:rPr>
          <w:sz w:val="22"/>
          <w:szCs w:val="22"/>
        </w:rPr>
        <w:t>Risk Assessment Form</w:t>
      </w:r>
    </w:p>
    <w:p w14:paraId="47B6EB0D" w14:textId="63068173" w:rsidR="00DD1DBA" w:rsidRPr="00DD1DBA" w:rsidRDefault="00DD1DBA" w:rsidP="003E6B5F">
      <w:pPr>
        <w:pStyle w:val="BodyText"/>
        <w:numPr>
          <w:ilvl w:val="0"/>
          <w:numId w:val="199"/>
        </w:numPr>
        <w:spacing w:line="276" w:lineRule="auto"/>
        <w:ind w:right="56"/>
        <w:rPr>
          <w:sz w:val="24"/>
          <w:szCs w:val="24"/>
        </w:rPr>
      </w:pPr>
      <w:r>
        <w:rPr>
          <w:sz w:val="22"/>
          <w:szCs w:val="22"/>
        </w:rPr>
        <w:t xml:space="preserve">Risk Taking Form </w:t>
      </w:r>
    </w:p>
    <w:p w14:paraId="0BA0FE4F" w14:textId="78FCB2AF" w:rsidR="00DD1DBA" w:rsidRPr="00DD1DBA" w:rsidRDefault="00DD1DBA" w:rsidP="003E6B5F">
      <w:pPr>
        <w:pStyle w:val="BodyText"/>
        <w:numPr>
          <w:ilvl w:val="0"/>
          <w:numId w:val="199"/>
        </w:numPr>
        <w:spacing w:line="276" w:lineRule="auto"/>
        <w:ind w:right="56"/>
        <w:rPr>
          <w:sz w:val="24"/>
          <w:szCs w:val="24"/>
        </w:rPr>
      </w:pPr>
      <w:r>
        <w:rPr>
          <w:sz w:val="22"/>
          <w:szCs w:val="22"/>
        </w:rPr>
        <w:t xml:space="preserve">Service Schedule </w:t>
      </w:r>
    </w:p>
    <w:p w14:paraId="115FE547" w14:textId="14E502D5" w:rsidR="00DD1DBA" w:rsidRPr="00DD1DBA" w:rsidRDefault="00DD1DBA" w:rsidP="003E6B5F">
      <w:pPr>
        <w:pStyle w:val="BodyText"/>
        <w:numPr>
          <w:ilvl w:val="0"/>
          <w:numId w:val="199"/>
        </w:numPr>
        <w:spacing w:line="276" w:lineRule="auto"/>
        <w:ind w:right="56"/>
        <w:rPr>
          <w:sz w:val="24"/>
          <w:szCs w:val="24"/>
        </w:rPr>
      </w:pPr>
      <w:r>
        <w:rPr>
          <w:sz w:val="22"/>
          <w:szCs w:val="22"/>
        </w:rPr>
        <w:t>Service Agreement</w:t>
      </w:r>
    </w:p>
    <w:p w14:paraId="30AA4F31" w14:textId="41A8CFB8" w:rsidR="00DD1DBA" w:rsidRPr="00DD1DBA" w:rsidRDefault="00DD1DBA" w:rsidP="003E6B5F">
      <w:pPr>
        <w:pStyle w:val="BodyText"/>
        <w:numPr>
          <w:ilvl w:val="0"/>
          <w:numId w:val="199"/>
        </w:numPr>
        <w:spacing w:line="276" w:lineRule="auto"/>
        <w:ind w:right="56"/>
        <w:rPr>
          <w:sz w:val="24"/>
          <w:szCs w:val="24"/>
        </w:rPr>
      </w:pPr>
      <w:r>
        <w:rPr>
          <w:sz w:val="22"/>
          <w:szCs w:val="22"/>
        </w:rPr>
        <w:t>Service Agreement (SIL)</w:t>
      </w:r>
    </w:p>
    <w:p w14:paraId="0435AFCC" w14:textId="3789A47C" w:rsidR="00DD1DBA" w:rsidRPr="004C1E51" w:rsidRDefault="00DD1DBA" w:rsidP="003E6B5F">
      <w:pPr>
        <w:pStyle w:val="BodyText"/>
        <w:numPr>
          <w:ilvl w:val="0"/>
          <w:numId w:val="199"/>
        </w:numPr>
        <w:spacing w:line="276" w:lineRule="auto"/>
        <w:ind w:right="56"/>
        <w:rPr>
          <w:sz w:val="24"/>
          <w:szCs w:val="24"/>
        </w:rPr>
      </w:pPr>
      <w:r>
        <w:rPr>
          <w:sz w:val="22"/>
          <w:szCs w:val="22"/>
        </w:rPr>
        <w:t xml:space="preserve">Service Agreement Checklist </w:t>
      </w:r>
    </w:p>
    <w:p w14:paraId="65CFD7B3" w14:textId="3AF508E7" w:rsidR="006E5083" w:rsidRDefault="006E5083" w:rsidP="00D00972">
      <w:pPr>
        <w:rPr>
          <w:rFonts w:ascii="Arial" w:hAnsi="Arial" w:cs="Arial"/>
        </w:rPr>
      </w:pPr>
    </w:p>
    <w:p w14:paraId="31297DF8" w14:textId="77777777" w:rsidR="00DE7EF9" w:rsidRPr="003B320D" w:rsidRDefault="00DE7EF9" w:rsidP="003E6B5F">
      <w:pPr>
        <w:pStyle w:val="Heading2"/>
        <w:numPr>
          <w:ilvl w:val="0"/>
          <w:numId w:val="106"/>
        </w:numPr>
        <w:shd w:val="clear" w:color="auto" w:fill="D4EAF3" w:themeFill="accent1" w:themeFillTint="33"/>
        <w:spacing w:line="276" w:lineRule="auto"/>
        <w:rPr>
          <w:rFonts w:ascii="Arial" w:hAnsi="Arial" w:cs="Arial"/>
          <w:b/>
          <w:bCs/>
          <w:color w:val="auto"/>
        </w:rPr>
      </w:pPr>
      <w:bookmarkStart w:id="175" w:name="_Toc87445695"/>
      <w:r w:rsidRPr="003B320D">
        <w:rPr>
          <w:rFonts w:ascii="Arial" w:hAnsi="Arial" w:cs="Arial"/>
          <w:b/>
          <w:bCs/>
          <w:color w:val="auto"/>
        </w:rPr>
        <w:t>Policy Review</w:t>
      </w:r>
      <w:bookmarkEnd w:id="175"/>
      <w:r w:rsidRPr="003B320D">
        <w:rPr>
          <w:rFonts w:ascii="Arial" w:hAnsi="Arial" w:cs="Arial"/>
          <w:b/>
          <w:bCs/>
          <w:color w:val="auto"/>
        </w:rPr>
        <w:t xml:space="preserve"> </w:t>
      </w:r>
    </w:p>
    <w:p w14:paraId="1FD2546F" w14:textId="77777777" w:rsidR="00DE7EF9" w:rsidRPr="003B320D" w:rsidRDefault="00DE7EF9" w:rsidP="00DE7EF9">
      <w:pPr>
        <w:spacing w:line="276" w:lineRule="auto"/>
        <w:rPr>
          <w:rFonts w:ascii="Arial" w:hAnsi="Arial" w:cs="Arial"/>
          <w:sz w:val="22"/>
          <w:szCs w:val="22"/>
        </w:rPr>
      </w:pPr>
    </w:p>
    <w:p w14:paraId="62FDE8C9" w14:textId="548B68FB" w:rsidR="00DE7EF9" w:rsidRPr="003B320D" w:rsidRDefault="006F1610" w:rsidP="00DE7EF9">
      <w:pPr>
        <w:spacing w:line="276" w:lineRule="auto"/>
        <w:rPr>
          <w:rFonts w:ascii="Arial" w:eastAsiaTheme="majorEastAsia" w:hAnsi="Arial" w:cs="Arial"/>
          <w:color w:val="000000" w:themeColor="text1"/>
          <w:sz w:val="22"/>
          <w:szCs w:val="22"/>
          <w:u w:val="single"/>
        </w:rPr>
      </w:pPr>
      <w:r>
        <w:rPr>
          <w:rFonts w:ascii="Arial" w:eastAsia="Times New Roman" w:hAnsi="Arial" w:cs="Arial"/>
          <w:sz w:val="22"/>
          <w:szCs w:val="22"/>
          <w:lang w:eastAsia="en-AU"/>
        </w:rPr>
        <w:t>Hope Disability Support Pty Ltd</w:t>
      </w:r>
      <w:r w:rsidR="00DE7EF9" w:rsidRPr="003B320D">
        <w:rPr>
          <w:rFonts w:ascii="Arial" w:hAnsi="Arial" w:cs="Arial"/>
          <w:sz w:val="22"/>
          <w:szCs w:val="22"/>
        </w:rPr>
        <w:t xml:space="preserve"> may make changes to this policy and procedures from time to time to improve the effectiveness of its operation. Generally, this entire policy will be reviewed in consultation with people using the service, their families and carers and workers every year.</w:t>
      </w:r>
    </w:p>
    <w:p w14:paraId="41D84548" w14:textId="77777777" w:rsidR="00DE7EF9" w:rsidRPr="003B320D" w:rsidRDefault="00DE7EF9" w:rsidP="00DE7EF9">
      <w:pPr>
        <w:spacing w:line="276" w:lineRule="auto"/>
        <w:rPr>
          <w:rFonts w:ascii="Arial" w:eastAsia="Times New Roman" w:hAnsi="Arial" w:cs="Arial"/>
          <w:sz w:val="22"/>
          <w:szCs w:val="22"/>
          <w:lang w:eastAsia="en-AU"/>
        </w:rPr>
      </w:pPr>
    </w:p>
    <w:p w14:paraId="20E6A1F7" w14:textId="77777777" w:rsidR="00DE7EF9" w:rsidRPr="003B320D" w:rsidRDefault="00DE7EF9" w:rsidP="00DE7EF9">
      <w:pPr>
        <w:spacing w:line="276" w:lineRule="auto"/>
        <w:rPr>
          <w:rFonts w:ascii="Arial" w:eastAsia="Times New Roman" w:hAnsi="Arial" w:cs="Arial"/>
          <w:sz w:val="22"/>
          <w:szCs w:val="22"/>
          <w:lang w:eastAsia="en-AU"/>
        </w:rPr>
      </w:pPr>
      <w:r w:rsidRPr="003B320D">
        <w:rPr>
          <w:rFonts w:ascii="Arial" w:eastAsia="Times New Roman" w:hAnsi="Arial" w:cs="Arial"/>
          <w:sz w:val="22"/>
          <w:szCs w:val="22"/>
          <w:lang w:eastAsia="en-AU"/>
        </w:rPr>
        <w:t>All service planning, delivery and evaluation activities will include workers, participants and other stakeholders and their feedback.</w:t>
      </w:r>
    </w:p>
    <w:p w14:paraId="4AE04D28" w14:textId="77777777" w:rsidR="00DE7EF9" w:rsidRPr="003B320D" w:rsidRDefault="00DE7EF9" w:rsidP="00DE7EF9">
      <w:pPr>
        <w:spacing w:line="276" w:lineRule="auto"/>
        <w:rPr>
          <w:rFonts w:ascii="Arial" w:eastAsia="Times New Roman" w:hAnsi="Arial" w:cs="Arial"/>
          <w:sz w:val="22"/>
          <w:szCs w:val="22"/>
          <w:lang w:eastAsia="en-AU"/>
        </w:rPr>
      </w:pPr>
    </w:p>
    <w:p w14:paraId="19FCDBDD" w14:textId="77777777" w:rsidR="00DE7EF9" w:rsidRPr="003B320D" w:rsidRDefault="00DE7EF9" w:rsidP="00DE7EF9">
      <w:pPr>
        <w:spacing w:line="276" w:lineRule="auto"/>
        <w:rPr>
          <w:rFonts w:ascii="Arial" w:eastAsia="Times New Roman" w:hAnsi="Arial" w:cs="Arial"/>
          <w:sz w:val="22"/>
          <w:szCs w:val="22"/>
          <w:lang w:eastAsia="en-AU"/>
        </w:rPr>
      </w:pPr>
      <w:r w:rsidRPr="003B320D">
        <w:rPr>
          <w:rFonts w:ascii="Arial" w:eastAsia="Times New Roman" w:hAnsi="Arial" w:cs="Arial"/>
          <w:sz w:val="22"/>
          <w:szCs w:val="22"/>
          <w:lang w:eastAsia="en-AU"/>
        </w:rPr>
        <w:t>All activities related to service planning, delivery, and evaluation will include workers, participants, and other stakeholders, and their feedback.</w:t>
      </w:r>
    </w:p>
    <w:p w14:paraId="148B6915" w14:textId="77777777" w:rsidR="00DE7EF9" w:rsidRPr="003B320D" w:rsidRDefault="00DE7EF9" w:rsidP="00DE7EF9">
      <w:pPr>
        <w:spacing w:line="276" w:lineRule="auto"/>
        <w:rPr>
          <w:rFonts w:ascii="Arial" w:eastAsia="Times New Roman" w:hAnsi="Arial" w:cs="Arial"/>
          <w:sz w:val="22"/>
          <w:szCs w:val="22"/>
          <w:lang w:eastAsia="en-AU"/>
        </w:rPr>
      </w:pPr>
    </w:p>
    <w:p w14:paraId="434AFC28" w14:textId="5F1B9CEB" w:rsidR="00DE7EF9" w:rsidRPr="003B320D" w:rsidRDefault="00DE7EF9" w:rsidP="00DE7EF9">
      <w:pPr>
        <w:spacing w:line="276" w:lineRule="auto"/>
        <w:rPr>
          <w:rFonts w:ascii="Arial" w:eastAsia="Times New Roman" w:hAnsi="Arial" w:cs="Arial"/>
          <w:sz w:val="22"/>
          <w:szCs w:val="22"/>
          <w:lang w:eastAsia="en-AU"/>
        </w:rPr>
      </w:pPr>
      <w:r w:rsidRPr="003B320D">
        <w:rPr>
          <w:rFonts w:ascii="Arial" w:eastAsia="Times New Roman" w:hAnsi="Arial" w:cs="Arial"/>
          <w:sz w:val="22"/>
          <w:szCs w:val="22"/>
          <w:lang w:eastAsia="en-AU"/>
        </w:rPr>
        <w:t>By signing this document, I acknowledge that I have read and understood this</w:t>
      </w:r>
      <w:r w:rsidRPr="003B320D">
        <w:rPr>
          <w:rFonts w:ascii="Arial" w:hAnsi="Arial" w:cs="Arial"/>
          <w:sz w:val="22"/>
          <w:szCs w:val="22"/>
        </w:rPr>
        <w:t xml:space="preserve"> Policy and Procedure</w:t>
      </w:r>
      <w:r w:rsidRPr="003B320D">
        <w:rPr>
          <w:rFonts w:ascii="Arial" w:eastAsia="Times New Roman" w:hAnsi="Arial" w:cs="Arial"/>
          <w:sz w:val="22"/>
          <w:szCs w:val="22"/>
          <w:lang w:eastAsia="en-AU"/>
        </w:rPr>
        <w:t xml:space="preserve">. I need to comply with this policy and procedure, and that </w:t>
      </w:r>
      <w:r w:rsidR="006F1610">
        <w:rPr>
          <w:rFonts w:ascii="Arial" w:eastAsia="Times New Roman" w:hAnsi="Arial" w:cs="Arial"/>
          <w:sz w:val="22"/>
          <w:szCs w:val="22"/>
          <w:lang w:eastAsia="en-AU"/>
        </w:rPr>
        <w:t>Hope Disability Support Pty Ltd</w:t>
      </w:r>
      <w:r w:rsidRPr="003B320D">
        <w:rPr>
          <w:rFonts w:ascii="Arial" w:eastAsia="Times New Roman" w:hAnsi="Arial" w:cs="Arial"/>
          <w:sz w:val="22"/>
          <w:szCs w:val="22"/>
          <w:lang w:eastAsia="en-AU"/>
        </w:rPr>
        <w:t xml:space="preserve"> can change or update the policy at any time.</w:t>
      </w:r>
    </w:p>
    <w:p w14:paraId="2EB866D8" w14:textId="77777777" w:rsidR="00DE7EF9" w:rsidRPr="003B320D" w:rsidRDefault="00DE7EF9" w:rsidP="00DE7EF9">
      <w:pPr>
        <w:spacing w:line="276" w:lineRule="auto"/>
        <w:rPr>
          <w:rFonts w:ascii="Arial" w:eastAsia="Times New Roman" w:hAnsi="Arial" w:cs="Arial"/>
          <w:sz w:val="22"/>
          <w:szCs w:val="22"/>
          <w:lang w:eastAsia="en-AU"/>
        </w:rPr>
      </w:pPr>
    </w:p>
    <w:p w14:paraId="734E3DEA" w14:textId="77777777" w:rsidR="00DE7EF9" w:rsidRPr="003B320D" w:rsidRDefault="00DE7EF9" w:rsidP="00DE7EF9">
      <w:pPr>
        <w:spacing w:line="276" w:lineRule="auto"/>
        <w:rPr>
          <w:rFonts w:ascii="Arial" w:hAnsi="Arial" w:cs="Arial"/>
          <w:sz w:val="22"/>
          <w:szCs w:val="22"/>
          <w:lang w:val="en-US"/>
        </w:rPr>
      </w:pPr>
      <w:r w:rsidRPr="003B320D">
        <w:rPr>
          <w:rFonts w:ascii="Arial" w:hAnsi="Arial" w:cs="Arial"/>
          <w:sz w:val="22"/>
          <w:szCs w:val="22"/>
          <w:lang w:val="en-US"/>
        </w:rPr>
        <w:t>Signed: ____________________________________________________</w:t>
      </w:r>
    </w:p>
    <w:p w14:paraId="1BAA24DC" w14:textId="77777777" w:rsidR="00DE7EF9" w:rsidRPr="003B320D" w:rsidRDefault="00DE7EF9" w:rsidP="00DE7EF9">
      <w:pPr>
        <w:spacing w:line="276" w:lineRule="auto"/>
        <w:rPr>
          <w:rFonts w:ascii="Arial" w:hAnsi="Arial" w:cs="Arial"/>
          <w:sz w:val="22"/>
          <w:szCs w:val="22"/>
        </w:rPr>
      </w:pPr>
    </w:p>
    <w:p w14:paraId="6954C04B" w14:textId="77777777" w:rsidR="00DE7EF9" w:rsidRPr="003B320D" w:rsidRDefault="00DE7EF9" w:rsidP="00DE7EF9">
      <w:pPr>
        <w:spacing w:line="276" w:lineRule="auto"/>
        <w:rPr>
          <w:rFonts w:ascii="Arial" w:hAnsi="Arial" w:cs="Arial"/>
          <w:sz w:val="22"/>
          <w:szCs w:val="22"/>
        </w:rPr>
      </w:pPr>
    </w:p>
    <w:tbl>
      <w:tblPr>
        <w:tblW w:w="9357" w:type="dxa"/>
        <w:tblBorders>
          <w:top w:val="single" w:sz="12" w:space="0" w:color="auto"/>
          <w:bottom w:val="single" w:sz="4" w:space="0" w:color="auto"/>
          <w:insideH w:val="single" w:sz="12" w:space="0" w:color="auto"/>
        </w:tblBorders>
        <w:tblLook w:val="04A0" w:firstRow="1" w:lastRow="0" w:firstColumn="1" w:lastColumn="0" w:noHBand="0" w:noVBand="1"/>
      </w:tblPr>
      <w:tblGrid>
        <w:gridCol w:w="1004"/>
        <w:gridCol w:w="1212"/>
        <w:gridCol w:w="2033"/>
        <w:gridCol w:w="3613"/>
        <w:gridCol w:w="1495"/>
      </w:tblGrid>
      <w:tr w:rsidR="00DE7EF9" w:rsidRPr="003B320D" w14:paraId="50DFEB43" w14:textId="77777777" w:rsidTr="00CA7146">
        <w:trPr>
          <w:trHeight w:val="547"/>
        </w:trPr>
        <w:tc>
          <w:tcPr>
            <w:tcW w:w="1004" w:type="dxa"/>
            <w:tcBorders>
              <w:top w:val="single" w:sz="12" w:space="0" w:color="auto"/>
              <w:left w:val="nil"/>
              <w:bottom w:val="single" w:sz="12" w:space="0" w:color="auto"/>
              <w:right w:val="nil"/>
            </w:tcBorders>
            <w:hideMark/>
          </w:tcPr>
          <w:p w14:paraId="7361FC2C" w14:textId="77777777" w:rsidR="00DE7EF9" w:rsidRPr="003B320D" w:rsidRDefault="00DE7EF9" w:rsidP="00CA7146">
            <w:pPr>
              <w:spacing w:line="276" w:lineRule="auto"/>
              <w:rPr>
                <w:rFonts w:ascii="Arial" w:hAnsi="Arial" w:cs="Arial"/>
                <w:sz w:val="22"/>
                <w:szCs w:val="22"/>
              </w:rPr>
            </w:pPr>
            <w:r w:rsidRPr="003B320D">
              <w:rPr>
                <w:rFonts w:ascii="Arial" w:hAnsi="Arial" w:cs="Arial"/>
                <w:sz w:val="22"/>
                <w:szCs w:val="22"/>
              </w:rPr>
              <w:t>Version</w:t>
            </w:r>
          </w:p>
        </w:tc>
        <w:tc>
          <w:tcPr>
            <w:tcW w:w="1212" w:type="dxa"/>
            <w:tcBorders>
              <w:top w:val="single" w:sz="12" w:space="0" w:color="auto"/>
              <w:left w:val="nil"/>
              <w:bottom w:val="single" w:sz="12" w:space="0" w:color="auto"/>
              <w:right w:val="nil"/>
            </w:tcBorders>
            <w:hideMark/>
          </w:tcPr>
          <w:p w14:paraId="111418A7" w14:textId="77777777" w:rsidR="00DE7EF9" w:rsidRPr="003B320D" w:rsidRDefault="00DE7EF9" w:rsidP="00CA7146">
            <w:pPr>
              <w:spacing w:line="276" w:lineRule="auto"/>
              <w:rPr>
                <w:rFonts w:ascii="Arial" w:hAnsi="Arial" w:cs="Arial"/>
                <w:sz w:val="22"/>
                <w:szCs w:val="22"/>
              </w:rPr>
            </w:pPr>
            <w:r w:rsidRPr="003B320D">
              <w:rPr>
                <w:rFonts w:ascii="Arial" w:hAnsi="Arial" w:cs="Arial"/>
                <w:sz w:val="22"/>
                <w:szCs w:val="22"/>
              </w:rPr>
              <w:t>Endorsed</w:t>
            </w:r>
          </w:p>
        </w:tc>
        <w:tc>
          <w:tcPr>
            <w:tcW w:w="2033" w:type="dxa"/>
            <w:tcBorders>
              <w:top w:val="single" w:sz="12" w:space="0" w:color="auto"/>
              <w:left w:val="nil"/>
              <w:bottom w:val="single" w:sz="12" w:space="0" w:color="auto"/>
              <w:right w:val="nil"/>
            </w:tcBorders>
            <w:hideMark/>
          </w:tcPr>
          <w:p w14:paraId="4B026B1A" w14:textId="77777777" w:rsidR="00DE7EF9" w:rsidRPr="003B320D" w:rsidRDefault="00DE7EF9" w:rsidP="00CA7146">
            <w:pPr>
              <w:spacing w:line="276" w:lineRule="auto"/>
              <w:rPr>
                <w:rFonts w:ascii="Arial" w:hAnsi="Arial" w:cs="Arial"/>
                <w:sz w:val="22"/>
                <w:szCs w:val="22"/>
              </w:rPr>
            </w:pPr>
            <w:r w:rsidRPr="003B320D">
              <w:rPr>
                <w:rFonts w:ascii="Arial" w:hAnsi="Arial" w:cs="Arial"/>
                <w:sz w:val="22"/>
                <w:szCs w:val="22"/>
              </w:rPr>
              <w:t>Endorsee</w:t>
            </w:r>
          </w:p>
        </w:tc>
        <w:tc>
          <w:tcPr>
            <w:tcW w:w="3613" w:type="dxa"/>
            <w:tcBorders>
              <w:top w:val="single" w:sz="12" w:space="0" w:color="auto"/>
              <w:left w:val="nil"/>
              <w:bottom w:val="single" w:sz="12" w:space="0" w:color="auto"/>
              <w:right w:val="nil"/>
            </w:tcBorders>
            <w:hideMark/>
          </w:tcPr>
          <w:p w14:paraId="36D39345" w14:textId="77777777" w:rsidR="00DE7EF9" w:rsidRPr="003B320D" w:rsidRDefault="00DE7EF9" w:rsidP="00CA7146">
            <w:pPr>
              <w:spacing w:line="276" w:lineRule="auto"/>
              <w:rPr>
                <w:rFonts w:ascii="Arial" w:hAnsi="Arial" w:cs="Arial"/>
                <w:sz w:val="22"/>
                <w:szCs w:val="22"/>
              </w:rPr>
            </w:pPr>
            <w:r w:rsidRPr="003B320D">
              <w:rPr>
                <w:rFonts w:ascii="Arial" w:hAnsi="Arial" w:cs="Arial"/>
                <w:sz w:val="22"/>
                <w:szCs w:val="22"/>
              </w:rPr>
              <w:t>Reason/Section Update</w:t>
            </w:r>
          </w:p>
        </w:tc>
        <w:tc>
          <w:tcPr>
            <w:tcW w:w="1495" w:type="dxa"/>
            <w:tcBorders>
              <w:top w:val="single" w:sz="12" w:space="0" w:color="auto"/>
              <w:left w:val="nil"/>
              <w:bottom w:val="single" w:sz="12" w:space="0" w:color="auto"/>
              <w:right w:val="nil"/>
            </w:tcBorders>
            <w:hideMark/>
          </w:tcPr>
          <w:p w14:paraId="6DC59B33" w14:textId="77777777" w:rsidR="00DE7EF9" w:rsidRPr="003B320D" w:rsidRDefault="00DE7EF9" w:rsidP="00CA7146">
            <w:pPr>
              <w:spacing w:line="276" w:lineRule="auto"/>
              <w:rPr>
                <w:rFonts w:ascii="Arial" w:hAnsi="Arial" w:cs="Arial"/>
                <w:sz w:val="22"/>
                <w:szCs w:val="22"/>
              </w:rPr>
            </w:pPr>
            <w:r w:rsidRPr="003B320D">
              <w:rPr>
                <w:rFonts w:ascii="Arial" w:hAnsi="Arial" w:cs="Arial"/>
                <w:sz w:val="22"/>
                <w:szCs w:val="22"/>
              </w:rPr>
              <w:t>Next Review</w:t>
            </w:r>
          </w:p>
        </w:tc>
      </w:tr>
      <w:tr w:rsidR="00DE7EF9" w:rsidRPr="003B320D" w14:paraId="56CDC3A0" w14:textId="77777777" w:rsidTr="00CA7146">
        <w:trPr>
          <w:trHeight w:val="532"/>
        </w:trPr>
        <w:tc>
          <w:tcPr>
            <w:tcW w:w="1004" w:type="dxa"/>
            <w:tcBorders>
              <w:top w:val="single" w:sz="12" w:space="0" w:color="auto"/>
              <w:left w:val="nil"/>
              <w:bottom w:val="single" w:sz="4" w:space="0" w:color="auto"/>
              <w:right w:val="nil"/>
            </w:tcBorders>
            <w:hideMark/>
          </w:tcPr>
          <w:p w14:paraId="39514D5F" w14:textId="77777777" w:rsidR="00DE7EF9" w:rsidRPr="003B320D" w:rsidRDefault="00DE7EF9" w:rsidP="00CA7146">
            <w:pPr>
              <w:spacing w:line="276" w:lineRule="auto"/>
              <w:rPr>
                <w:rFonts w:ascii="Arial" w:hAnsi="Arial" w:cs="Arial"/>
                <w:sz w:val="22"/>
                <w:szCs w:val="22"/>
              </w:rPr>
            </w:pPr>
            <w:r w:rsidRPr="003B320D">
              <w:rPr>
                <w:rFonts w:ascii="Arial" w:hAnsi="Arial" w:cs="Arial"/>
                <w:sz w:val="22"/>
                <w:szCs w:val="22"/>
              </w:rPr>
              <w:t>1.0</w:t>
            </w:r>
          </w:p>
        </w:tc>
        <w:tc>
          <w:tcPr>
            <w:tcW w:w="1212" w:type="dxa"/>
            <w:tcBorders>
              <w:top w:val="single" w:sz="12" w:space="0" w:color="auto"/>
              <w:left w:val="nil"/>
              <w:bottom w:val="single" w:sz="4" w:space="0" w:color="auto"/>
              <w:right w:val="nil"/>
            </w:tcBorders>
          </w:tcPr>
          <w:p w14:paraId="7F11FBCA" w14:textId="77777777" w:rsidR="00DE7EF9" w:rsidRPr="003B320D" w:rsidRDefault="00DE7EF9" w:rsidP="00CA7146">
            <w:pPr>
              <w:spacing w:line="276" w:lineRule="auto"/>
              <w:rPr>
                <w:rFonts w:ascii="Arial" w:hAnsi="Arial" w:cs="Arial"/>
                <w:sz w:val="22"/>
                <w:szCs w:val="22"/>
              </w:rPr>
            </w:pPr>
          </w:p>
        </w:tc>
        <w:tc>
          <w:tcPr>
            <w:tcW w:w="2033" w:type="dxa"/>
            <w:tcBorders>
              <w:top w:val="single" w:sz="12" w:space="0" w:color="auto"/>
              <w:left w:val="nil"/>
              <w:bottom w:val="single" w:sz="4" w:space="0" w:color="auto"/>
              <w:right w:val="nil"/>
            </w:tcBorders>
            <w:hideMark/>
          </w:tcPr>
          <w:p w14:paraId="6FF5831E" w14:textId="51EBBB64" w:rsidR="00DE7EF9" w:rsidRPr="003B320D" w:rsidRDefault="006F1610" w:rsidP="00CA7146">
            <w:pPr>
              <w:spacing w:line="276" w:lineRule="auto"/>
              <w:rPr>
                <w:rFonts w:ascii="Arial" w:hAnsi="Arial" w:cs="Arial"/>
                <w:sz w:val="22"/>
                <w:szCs w:val="22"/>
              </w:rPr>
            </w:pPr>
            <w:proofErr w:type="spellStart"/>
            <w:r>
              <w:rPr>
                <w:rFonts w:ascii="Arial" w:hAnsi="Arial" w:cs="Arial"/>
                <w:sz w:val="22"/>
                <w:szCs w:val="22"/>
              </w:rPr>
              <w:t>Erfan</w:t>
            </w:r>
            <w:proofErr w:type="spellEnd"/>
            <w:r>
              <w:rPr>
                <w:rFonts w:ascii="Arial" w:hAnsi="Arial" w:cs="Arial"/>
                <w:sz w:val="22"/>
                <w:szCs w:val="22"/>
              </w:rPr>
              <w:t xml:space="preserve"> </w:t>
            </w:r>
            <w:proofErr w:type="spellStart"/>
            <w:r>
              <w:rPr>
                <w:rFonts w:ascii="Arial" w:hAnsi="Arial" w:cs="Arial"/>
                <w:sz w:val="22"/>
                <w:szCs w:val="22"/>
              </w:rPr>
              <w:t>Ranjbar</w:t>
            </w:r>
            <w:proofErr w:type="spellEnd"/>
          </w:p>
        </w:tc>
        <w:tc>
          <w:tcPr>
            <w:tcW w:w="3613" w:type="dxa"/>
            <w:tcBorders>
              <w:top w:val="single" w:sz="12" w:space="0" w:color="auto"/>
              <w:left w:val="nil"/>
              <w:bottom w:val="single" w:sz="4" w:space="0" w:color="auto"/>
              <w:right w:val="nil"/>
            </w:tcBorders>
            <w:hideMark/>
          </w:tcPr>
          <w:p w14:paraId="38B41727" w14:textId="77777777" w:rsidR="00DE7EF9" w:rsidRPr="003B320D" w:rsidRDefault="00DE7EF9" w:rsidP="00CA7146">
            <w:pPr>
              <w:spacing w:line="276" w:lineRule="auto"/>
              <w:rPr>
                <w:rFonts w:ascii="Arial" w:hAnsi="Arial" w:cs="Arial"/>
                <w:sz w:val="22"/>
                <w:szCs w:val="22"/>
              </w:rPr>
            </w:pPr>
            <w:r w:rsidRPr="003B320D">
              <w:rPr>
                <w:rFonts w:ascii="Arial" w:hAnsi="Arial" w:cs="Arial"/>
                <w:sz w:val="22"/>
                <w:szCs w:val="22"/>
              </w:rPr>
              <w:t>Initial Release</w:t>
            </w:r>
          </w:p>
        </w:tc>
        <w:tc>
          <w:tcPr>
            <w:tcW w:w="1495" w:type="dxa"/>
            <w:tcBorders>
              <w:top w:val="single" w:sz="12" w:space="0" w:color="auto"/>
              <w:left w:val="nil"/>
              <w:bottom w:val="single" w:sz="4" w:space="0" w:color="auto"/>
              <w:right w:val="nil"/>
            </w:tcBorders>
            <w:hideMark/>
          </w:tcPr>
          <w:p w14:paraId="6FE8F361" w14:textId="0A9CD76C" w:rsidR="00DE7EF9" w:rsidRPr="003B320D" w:rsidRDefault="006F1610" w:rsidP="00CA7146">
            <w:pPr>
              <w:spacing w:line="276" w:lineRule="auto"/>
              <w:rPr>
                <w:rFonts w:ascii="Arial" w:hAnsi="Arial" w:cs="Arial"/>
                <w:sz w:val="22"/>
                <w:szCs w:val="22"/>
              </w:rPr>
            </w:pPr>
            <w:r>
              <w:rPr>
                <w:rFonts w:ascii="Arial" w:hAnsi="Arial" w:cs="Arial"/>
                <w:sz w:val="22"/>
                <w:szCs w:val="22"/>
              </w:rPr>
              <w:t>27/04/2023</w:t>
            </w:r>
          </w:p>
        </w:tc>
      </w:tr>
    </w:tbl>
    <w:p w14:paraId="2ED6C6D7" w14:textId="77777777" w:rsidR="00DE7EF9" w:rsidRDefault="00DE7EF9" w:rsidP="00DE7EF9">
      <w:pPr>
        <w:spacing w:after="160" w:line="276" w:lineRule="auto"/>
        <w:rPr>
          <w:rFonts w:ascii="Arial" w:hAnsi="Arial" w:cs="Arial"/>
          <w:sz w:val="22"/>
          <w:szCs w:val="22"/>
        </w:rPr>
      </w:pPr>
    </w:p>
    <w:p w14:paraId="65636513" w14:textId="3D4CA558" w:rsidR="0035632D" w:rsidRDefault="0035632D">
      <w:pPr>
        <w:spacing w:after="160" w:line="259" w:lineRule="auto"/>
        <w:rPr>
          <w:rFonts w:ascii="Arial" w:hAnsi="Arial" w:cs="Arial"/>
          <w:sz w:val="22"/>
          <w:szCs w:val="22"/>
        </w:rPr>
      </w:pPr>
      <w:r>
        <w:rPr>
          <w:rFonts w:ascii="Arial" w:hAnsi="Arial" w:cs="Arial"/>
          <w:sz w:val="22"/>
          <w:szCs w:val="22"/>
        </w:rPr>
        <w:lastRenderedPageBreak/>
        <w:br w:type="page"/>
      </w:r>
    </w:p>
    <w:p w14:paraId="3FEFF66F" w14:textId="334D150F" w:rsidR="0035632D" w:rsidRPr="0035632D" w:rsidRDefault="0035632D" w:rsidP="0035632D">
      <w:pPr>
        <w:pStyle w:val="Heading1"/>
        <w:shd w:val="clear" w:color="auto" w:fill="A9D5E7" w:themeFill="accent1" w:themeFillTint="66"/>
        <w:rPr>
          <w:rFonts w:ascii="Arial Black" w:hAnsi="Arial Black"/>
          <w:sz w:val="32"/>
          <w:szCs w:val="32"/>
        </w:rPr>
      </w:pPr>
      <w:bookmarkStart w:id="176" w:name="_Toc87445696"/>
      <w:r w:rsidRPr="0035632D">
        <w:rPr>
          <w:rFonts w:ascii="Arial Black" w:hAnsi="Arial Black"/>
          <w:sz w:val="32"/>
          <w:szCs w:val="32"/>
        </w:rPr>
        <w:lastRenderedPageBreak/>
        <w:t>3.10 INCIDENT MANAGEMENT AND REPORTING POLICY</w:t>
      </w:r>
      <w:bookmarkEnd w:id="176"/>
      <w:r w:rsidRPr="0035632D">
        <w:rPr>
          <w:rFonts w:ascii="Arial Black" w:hAnsi="Arial Black"/>
          <w:sz w:val="32"/>
          <w:szCs w:val="32"/>
        </w:rPr>
        <w:t xml:space="preserve"> </w:t>
      </w:r>
    </w:p>
    <w:p w14:paraId="42640249" w14:textId="77777777" w:rsidR="0035632D" w:rsidRDefault="0035632D" w:rsidP="0035632D">
      <w:pPr>
        <w:autoSpaceDN w:val="0"/>
        <w:rPr>
          <w:rFonts w:ascii="Arial" w:hAnsi="Arial" w:cs="Arial"/>
          <w:b/>
          <w:bCs/>
          <w:sz w:val="22"/>
          <w:szCs w:val="22"/>
        </w:rPr>
      </w:pPr>
    </w:p>
    <w:p w14:paraId="27DB8FE3" w14:textId="407F54FE" w:rsidR="0035632D" w:rsidRPr="0035632D" w:rsidRDefault="0035632D" w:rsidP="00E7672F">
      <w:pPr>
        <w:pStyle w:val="Heading2"/>
        <w:shd w:val="clear" w:color="auto" w:fill="D4EAF3" w:themeFill="accent1" w:themeFillTint="33"/>
        <w:spacing w:line="276" w:lineRule="auto"/>
        <w:rPr>
          <w:rFonts w:ascii="Arial" w:hAnsi="Arial" w:cs="Arial"/>
          <w:b/>
          <w:bCs/>
          <w:color w:val="auto"/>
        </w:rPr>
      </w:pPr>
      <w:bookmarkStart w:id="177" w:name="_Toc87445697"/>
      <w:r>
        <w:rPr>
          <w:rFonts w:ascii="Arial" w:hAnsi="Arial" w:cs="Arial"/>
          <w:b/>
          <w:bCs/>
          <w:color w:val="auto"/>
        </w:rPr>
        <w:t>1.</w:t>
      </w:r>
      <w:r w:rsidRPr="0035632D">
        <w:rPr>
          <w:rFonts w:ascii="Arial" w:hAnsi="Arial" w:cs="Arial"/>
          <w:b/>
          <w:bCs/>
          <w:color w:val="auto"/>
        </w:rPr>
        <w:t>Overview</w:t>
      </w:r>
      <w:bookmarkEnd w:id="177"/>
    </w:p>
    <w:p w14:paraId="22334C3E" w14:textId="77777777" w:rsidR="0035632D" w:rsidRDefault="0035632D" w:rsidP="00E7672F">
      <w:pPr>
        <w:pStyle w:val="BodyText"/>
        <w:spacing w:line="276" w:lineRule="auto"/>
        <w:ind w:right="207"/>
        <w:jc w:val="both"/>
        <w:rPr>
          <w:sz w:val="22"/>
          <w:szCs w:val="22"/>
        </w:rPr>
      </w:pPr>
    </w:p>
    <w:p w14:paraId="2D2BBA7D" w14:textId="4CBA837D" w:rsidR="0035632D" w:rsidRPr="0035632D" w:rsidRDefault="006F1610" w:rsidP="00E7672F">
      <w:pPr>
        <w:pStyle w:val="BodyText"/>
        <w:spacing w:line="276" w:lineRule="auto"/>
        <w:ind w:right="207"/>
        <w:jc w:val="both"/>
        <w:rPr>
          <w:sz w:val="22"/>
          <w:szCs w:val="22"/>
        </w:rPr>
      </w:pPr>
      <w:r>
        <w:rPr>
          <w:sz w:val="22"/>
          <w:szCs w:val="22"/>
        </w:rPr>
        <w:t>Hope Disability Support Pty Ltd</w:t>
      </w:r>
      <w:r w:rsidR="0035632D" w:rsidRPr="0035632D">
        <w:rPr>
          <w:sz w:val="22"/>
          <w:szCs w:val="22"/>
        </w:rPr>
        <w:t xml:space="preserve"> committed to ensuring that each client is protected by the provider’s</w:t>
      </w:r>
      <w:r w:rsidR="0035632D" w:rsidRPr="0035632D">
        <w:rPr>
          <w:spacing w:val="-54"/>
          <w:sz w:val="22"/>
          <w:szCs w:val="22"/>
        </w:rPr>
        <w:t xml:space="preserve"> </w:t>
      </w:r>
      <w:r w:rsidR="0035632D" w:rsidRPr="0035632D">
        <w:rPr>
          <w:sz w:val="22"/>
          <w:szCs w:val="22"/>
        </w:rPr>
        <w:t xml:space="preserve">incident management system, making sure that incidents are recognised, responded to and well-managed. </w:t>
      </w:r>
      <w:r>
        <w:rPr>
          <w:sz w:val="22"/>
          <w:szCs w:val="22"/>
        </w:rPr>
        <w:t>Hope Disability Support Pty Ltd</w:t>
      </w:r>
      <w:r w:rsidR="0035632D" w:rsidRPr="0035632D">
        <w:rPr>
          <w:sz w:val="22"/>
          <w:szCs w:val="22"/>
        </w:rPr>
        <w:t xml:space="preserve"> views all incidents as an opportunity for learning and ongoing continuous improvement to provide quality and safe services for clients.</w:t>
      </w:r>
    </w:p>
    <w:p w14:paraId="019E2664" w14:textId="77777777" w:rsidR="0035632D" w:rsidRPr="0035632D" w:rsidRDefault="0035632D" w:rsidP="00E7672F">
      <w:pPr>
        <w:pStyle w:val="BodyText"/>
        <w:spacing w:before="1" w:line="276" w:lineRule="auto"/>
        <w:rPr>
          <w:sz w:val="22"/>
          <w:szCs w:val="22"/>
        </w:rPr>
      </w:pPr>
    </w:p>
    <w:p w14:paraId="2B338569" w14:textId="5CC595F7" w:rsidR="0035632D" w:rsidRPr="0035632D" w:rsidRDefault="0035632D" w:rsidP="003E6B5F">
      <w:pPr>
        <w:pStyle w:val="Heading2"/>
        <w:numPr>
          <w:ilvl w:val="0"/>
          <w:numId w:val="197"/>
        </w:numPr>
        <w:shd w:val="clear" w:color="auto" w:fill="D4EAF3" w:themeFill="accent1" w:themeFillTint="33"/>
        <w:spacing w:line="276" w:lineRule="auto"/>
        <w:rPr>
          <w:rFonts w:ascii="Arial" w:hAnsi="Arial" w:cs="Arial"/>
          <w:b/>
          <w:bCs/>
          <w:color w:val="auto"/>
        </w:rPr>
      </w:pPr>
      <w:bookmarkStart w:id="178" w:name="_Toc87445698"/>
      <w:r w:rsidRPr="0035632D">
        <w:rPr>
          <w:rFonts w:ascii="Arial" w:hAnsi="Arial" w:cs="Arial"/>
          <w:b/>
          <w:bCs/>
          <w:color w:val="auto"/>
        </w:rPr>
        <w:t>Purpose</w:t>
      </w:r>
      <w:bookmarkEnd w:id="178"/>
    </w:p>
    <w:p w14:paraId="128F6F22" w14:textId="77777777" w:rsidR="0035632D" w:rsidRPr="0035632D" w:rsidRDefault="0035632D" w:rsidP="00E7672F">
      <w:pPr>
        <w:autoSpaceDN w:val="0"/>
        <w:spacing w:line="276" w:lineRule="auto"/>
        <w:ind w:left="360"/>
        <w:rPr>
          <w:rFonts w:ascii="Arial" w:hAnsi="Arial" w:cs="Arial"/>
          <w:b/>
          <w:bCs/>
          <w:sz w:val="22"/>
          <w:szCs w:val="22"/>
        </w:rPr>
      </w:pPr>
    </w:p>
    <w:p w14:paraId="7291DC61" w14:textId="5622AA69" w:rsidR="0035632D" w:rsidRDefault="0035632D" w:rsidP="00E7672F">
      <w:pPr>
        <w:tabs>
          <w:tab w:val="left" w:pos="1665"/>
        </w:tabs>
        <w:spacing w:before="1" w:line="276" w:lineRule="auto"/>
        <w:ind w:right="721"/>
        <w:rPr>
          <w:rFonts w:ascii="Arial" w:hAnsi="Arial" w:cs="Arial"/>
          <w:sz w:val="22"/>
          <w:szCs w:val="22"/>
        </w:rPr>
      </w:pPr>
      <w:r w:rsidRPr="0035632D">
        <w:rPr>
          <w:rFonts w:ascii="Arial" w:hAnsi="Arial" w:cs="Arial"/>
          <w:sz w:val="22"/>
          <w:szCs w:val="22"/>
        </w:rPr>
        <w:t xml:space="preserve">The Board of </w:t>
      </w:r>
      <w:r w:rsidR="006F1610">
        <w:rPr>
          <w:rFonts w:ascii="Arial" w:hAnsi="Arial" w:cs="Arial"/>
          <w:sz w:val="22"/>
          <w:szCs w:val="22"/>
        </w:rPr>
        <w:t>Hope Disability Support Pty Ltd</w:t>
      </w:r>
      <w:r w:rsidRPr="0035632D">
        <w:rPr>
          <w:rFonts w:ascii="Arial" w:hAnsi="Arial" w:cs="Arial"/>
          <w:sz w:val="22"/>
          <w:szCs w:val="22"/>
        </w:rPr>
        <w:t xml:space="preserve"> will:</w:t>
      </w:r>
    </w:p>
    <w:p w14:paraId="05BB544F" w14:textId="77777777" w:rsidR="0035632D" w:rsidRPr="0035632D" w:rsidRDefault="0035632D" w:rsidP="00E7672F">
      <w:pPr>
        <w:tabs>
          <w:tab w:val="left" w:pos="1665"/>
        </w:tabs>
        <w:spacing w:before="1" w:line="276" w:lineRule="auto"/>
        <w:ind w:right="721"/>
        <w:rPr>
          <w:rFonts w:ascii="Arial" w:hAnsi="Arial" w:cs="Arial"/>
          <w:sz w:val="22"/>
          <w:szCs w:val="22"/>
        </w:rPr>
      </w:pPr>
    </w:p>
    <w:p w14:paraId="60C07105" w14:textId="413B526B" w:rsidR="0035632D" w:rsidRPr="0035632D" w:rsidRDefault="0035632D" w:rsidP="003E6B5F">
      <w:pPr>
        <w:pStyle w:val="ListParagraph"/>
        <w:widowControl w:val="0"/>
        <w:numPr>
          <w:ilvl w:val="0"/>
          <w:numId w:val="215"/>
        </w:numPr>
        <w:tabs>
          <w:tab w:val="left" w:pos="1665"/>
        </w:tabs>
        <w:autoSpaceDE w:val="0"/>
        <w:autoSpaceDN w:val="0"/>
        <w:spacing w:line="276" w:lineRule="auto"/>
        <w:ind w:right="145"/>
        <w:rPr>
          <w:rFonts w:ascii="Arial" w:hAnsi="Arial" w:cs="Arial"/>
          <w:sz w:val="22"/>
          <w:szCs w:val="22"/>
        </w:rPr>
      </w:pPr>
      <w:r w:rsidRPr="0035632D">
        <w:rPr>
          <w:rFonts w:ascii="Arial" w:hAnsi="Arial" w:cs="Arial"/>
          <w:sz w:val="22"/>
          <w:szCs w:val="22"/>
        </w:rPr>
        <w:t xml:space="preserve">Ensure that any of </w:t>
      </w:r>
      <w:r w:rsidR="006F1610">
        <w:rPr>
          <w:rFonts w:ascii="Arial" w:hAnsi="Arial" w:cs="Arial"/>
          <w:sz w:val="22"/>
          <w:szCs w:val="22"/>
        </w:rPr>
        <w:t>Hope Disability Support Pty Ltd</w:t>
      </w:r>
      <w:r w:rsidRPr="0035632D">
        <w:rPr>
          <w:rFonts w:ascii="Arial" w:hAnsi="Arial" w:cs="Arial"/>
          <w:sz w:val="22"/>
          <w:szCs w:val="22"/>
        </w:rPr>
        <w:t xml:space="preserve"> clients, families, carers, advocates, statutory bodies,</w:t>
      </w:r>
      <w:r w:rsidRPr="0035632D">
        <w:rPr>
          <w:rFonts w:ascii="Arial" w:hAnsi="Arial" w:cs="Arial"/>
          <w:spacing w:val="1"/>
          <w:sz w:val="22"/>
          <w:szCs w:val="22"/>
        </w:rPr>
        <w:t xml:space="preserve"> </w:t>
      </w:r>
      <w:r w:rsidRPr="0035632D">
        <w:rPr>
          <w:rFonts w:ascii="Arial" w:hAnsi="Arial" w:cs="Arial"/>
          <w:sz w:val="22"/>
          <w:szCs w:val="22"/>
        </w:rPr>
        <w:t xml:space="preserve">government agencies, stakeholders, workers or any other person report incidents, including near misses. </w:t>
      </w:r>
    </w:p>
    <w:p w14:paraId="51BCA95A" w14:textId="6E3E8013" w:rsidR="0035632D" w:rsidRPr="0035632D" w:rsidRDefault="006F1610" w:rsidP="003E6B5F">
      <w:pPr>
        <w:pStyle w:val="ListParagraph"/>
        <w:widowControl w:val="0"/>
        <w:numPr>
          <w:ilvl w:val="0"/>
          <w:numId w:val="215"/>
        </w:numPr>
        <w:tabs>
          <w:tab w:val="left" w:pos="1665"/>
        </w:tabs>
        <w:autoSpaceDE w:val="0"/>
        <w:autoSpaceDN w:val="0"/>
        <w:spacing w:line="276" w:lineRule="auto"/>
        <w:ind w:right="721"/>
        <w:rPr>
          <w:rFonts w:ascii="Arial" w:hAnsi="Arial" w:cs="Arial"/>
          <w:sz w:val="22"/>
          <w:szCs w:val="22"/>
        </w:rPr>
      </w:pPr>
      <w:r>
        <w:rPr>
          <w:rFonts w:ascii="Arial" w:hAnsi="Arial" w:cs="Arial"/>
          <w:sz w:val="22"/>
          <w:szCs w:val="22"/>
        </w:rPr>
        <w:t>Hope Disability Support Pty Ltd</w:t>
      </w:r>
      <w:r w:rsidR="0035632D" w:rsidRPr="0035632D">
        <w:rPr>
          <w:rFonts w:ascii="Arial" w:hAnsi="Arial" w:cs="Arial"/>
          <w:sz w:val="22"/>
          <w:szCs w:val="22"/>
        </w:rPr>
        <w:t xml:space="preserve"> understand they can report incidents, including near misses, and that these will be managed without negative impacts on them as clients or employees.</w:t>
      </w:r>
    </w:p>
    <w:p w14:paraId="4DB9C80C" w14:textId="77777777" w:rsidR="0035632D" w:rsidRPr="0035632D" w:rsidRDefault="0035632D" w:rsidP="003E6B5F">
      <w:pPr>
        <w:pStyle w:val="ListParagraph"/>
        <w:widowControl w:val="0"/>
        <w:numPr>
          <w:ilvl w:val="0"/>
          <w:numId w:val="215"/>
        </w:numPr>
        <w:tabs>
          <w:tab w:val="left" w:pos="1665"/>
        </w:tabs>
        <w:autoSpaceDE w:val="0"/>
        <w:autoSpaceDN w:val="0"/>
        <w:spacing w:line="276" w:lineRule="auto"/>
        <w:ind w:right="721"/>
        <w:rPr>
          <w:rFonts w:ascii="Arial" w:hAnsi="Arial" w:cs="Arial"/>
          <w:sz w:val="22"/>
          <w:szCs w:val="22"/>
        </w:rPr>
      </w:pPr>
      <w:r w:rsidRPr="0035632D">
        <w:rPr>
          <w:rFonts w:ascii="Arial" w:hAnsi="Arial" w:cs="Arial"/>
          <w:sz w:val="22"/>
          <w:szCs w:val="22"/>
        </w:rPr>
        <w:t>Monitor trends of incidents, including near misses, and use these for ongoing continuous improvement or services delivery</w:t>
      </w:r>
    </w:p>
    <w:p w14:paraId="6B3C52D7" w14:textId="77777777" w:rsidR="0035632D" w:rsidRPr="0035632D" w:rsidRDefault="0035632D" w:rsidP="003E6B5F">
      <w:pPr>
        <w:pStyle w:val="ListParagraph"/>
        <w:widowControl w:val="0"/>
        <w:numPr>
          <w:ilvl w:val="0"/>
          <w:numId w:val="215"/>
        </w:numPr>
        <w:tabs>
          <w:tab w:val="left" w:pos="1665"/>
        </w:tabs>
        <w:autoSpaceDE w:val="0"/>
        <w:autoSpaceDN w:val="0"/>
        <w:spacing w:before="1" w:line="276" w:lineRule="auto"/>
        <w:ind w:right="721"/>
        <w:rPr>
          <w:rFonts w:ascii="Arial" w:hAnsi="Arial" w:cs="Arial"/>
          <w:sz w:val="22"/>
          <w:szCs w:val="22"/>
        </w:rPr>
      </w:pPr>
      <w:r w:rsidRPr="0035632D">
        <w:rPr>
          <w:rFonts w:ascii="Arial" w:hAnsi="Arial" w:cs="Arial"/>
          <w:sz w:val="22"/>
          <w:szCs w:val="22"/>
        </w:rPr>
        <w:t>Monitor the effectiveness of the incident management and reporting process.</w:t>
      </w:r>
    </w:p>
    <w:p w14:paraId="0119C7DA" w14:textId="77777777" w:rsidR="0035632D" w:rsidRDefault="0035632D" w:rsidP="00E7672F">
      <w:pPr>
        <w:autoSpaceDN w:val="0"/>
        <w:spacing w:line="276" w:lineRule="auto"/>
        <w:rPr>
          <w:rFonts w:ascii="Arial" w:hAnsi="Arial" w:cs="Arial"/>
          <w:sz w:val="22"/>
          <w:szCs w:val="22"/>
        </w:rPr>
      </w:pPr>
    </w:p>
    <w:p w14:paraId="1A043F24" w14:textId="67017232" w:rsidR="0035632D" w:rsidRPr="0035632D" w:rsidRDefault="0035632D" w:rsidP="003E6B5F">
      <w:pPr>
        <w:pStyle w:val="Heading2"/>
        <w:numPr>
          <w:ilvl w:val="0"/>
          <w:numId w:val="197"/>
        </w:numPr>
        <w:shd w:val="clear" w:color="auto" w:fill="D4EAF3" w:themeFill="accent1" w:themeFillTint="33"/>
        <w:spacing w:line="276" w:lineRule="auto"/>
        <w:rPr>
          <w:rFonts w:ascii="Arial" w:hAnsi="Arial" w:cs="Arial"/>
          <w:b/>
          <w:bCs/>
          <w:color w:val="auto"/>
        </w:rPr>
      </w:pPr>
      <w:bookmarkStart w:id="179" w:name="_Toc87445699"/>
      <w:r w:rsidRPr="0035632D">
        <w:rPr>
          <w:rFonts w:ascii="Arial" w:hAnsi="Arial" w:cs="Arial"/>
          <w:b/>
          <w:bCs/>
          <w:color w:val="auto"/>
        </w:rPr>
        <w:t>Roles and responsibilities</w:t>
      </w:r>
      <w:bookmarkEnd w:id="179"/>
    </w:p>
    <w:p w14:paraId="2FF7072B" w14:textId="77777777" w:rsidR="0035632D" w:rsidRPr="0035632D" w:rsidRDefault="0035632D" w:rsidP="00E7672F">
      <w:pPr>
        <w:spacing w:line="276" w:lineRule="auto"/>
        <w:rPr>
          <w:rFonts w:ascii="Arial" w:hAnsi="Arial" w:cs="Arial"/>
          <w:sz w:val="22"/>
          <w:szCs w:val="22"/>
        </w:rPr>
      </w:pPr>
    </w:p>
    <w:p w14:paraId="32DAD437" w14:textId="78F8080A" w:rsidR="0035632D" w:rsidRDefault="0035632D" w:rsidP="00E7672F">
      <w:pPr>
        <w:tabs>
          <w:tab w:val="left" w:pos="1665"/>
        </w:tabs>
        <w:spacing w:line="276" w:lineRule="auto"/>
        <w:ind w:right="239"/>
        <w:jc w:val="both"/>
        <w:rPr>
          <w:rFonts w:ascii="Arial" w:hAnsi="Arial" w:cs="Arial"/>
          <w:sz w:val="22"/>
          <w:szCs w:val="22"/>
        </w:rPr>
      </w:pPr>
      <w:r w:rsidRPr="0035632D">
        <w:rPr>
          <w:rFonts w:ascii="Arial" w:hAnsi="Arial" w:cs="Arial"/>
          <w:sz w:val="22"/>
          <w:szCs w:val="22"/>
        </w:rPr>
        <w:t xml:space="preserve">The Board at </w:t>
      </w:r>
      <w:r w:rsidR="006F1610">
        <w:rPr>
          <w:rFonts w:ascii="Arial" w:hAnsi="Arial" w:cs="Arial"/>
          <w:sz w:val="22"/>
          <w:szCs w:val="22"/>
        </w:rPr>
        <w:t>Hope Disability Support Pty Ltd</w:t>
      </w:r>
      <w:r w:rsidRPr="0035632D">
        <w:rPr>
          <w:rFonts w:ascii="Arial" w:hAnsi="Arial" w:cs="Arial"/>
          <w:sz w:val="22"/>
          <w:szCs w:val="22"/>
        </w:rPr>
        <w:t xml:space="preserve"> will:</w:t>
      </w:r>
    </w:p>
    <w:p w14:paraId="48352054" w14:textId="77777777" w:rsidR="0035632D" w:rsidRPr="0035632D" w:rsidRDefault="0035632D" w:rsidP="00E7672F">
      <w:pPr>
        <w:tabs>
          <w:tab w:val="left" w:pos="1665"/>
        </w:tabs>
        <w:spacing w:line="276" w:lineRule="auto"/>
        <w:ind w:right="239"/>
        <w:jc w:val="both"/>
        <w:rPr>
          <w:rFonts w:ascii="Arial" w:hAnsi="Arial" w:cs="Arial"/>
          <w:sz w:val="22"/>
          <w:szCs w:val="22"/>
        </w:rPr>
      </w:pPr>
    </w:p>
    <w:p w14:paraId="100C026C" w14:textId="2553611D" w:rsidR="0035632D" w:rsidRPr="0035632D" w:rsidRDefault="0035632D" w:rsidP="003E6B5F">
      <w:pPr>
        <w:pStyle w:val="ListParagraph"/>
        <w:widowControl w:val="0"/>
        <w:numPr>
          <w:ilvl w:val="0"/>
          <w:numId w:val="216"/>
        </w:numPr>
        <w:tabs>
          <w:tab w:val="left" w:pos="1665"/>
        </w:tabs>
        <w:autoSpaceDE w:val="0"/>
        <w:autoSpaceDN w:val="0"/>
        <w:spacing w:line="276" w:lineRule="auto"/>
        <w:ind w:right="239"/>
        <w:jc w:val="both"/>
        <w:rPr>
          <w:rFonts w:ascii="Arial" w:hAnsi="Arial" w:cs="Arial"/>
          <w:sz w:val="22"/>
          <w:szCs w:val="22"/>
        </w:rPr>
      </w:pPr>
      <w:r w:rsidRPr="0035632D">
        <w:rPr>
          <w:rFonts w:ascii="Arial" w:hAnsi="Arial" w:cs="Arial"/>
          <w:sz w:val="22"/>
          <w:szCs w:val="22"/>
        </w:rPr>
        <w:t xml:space="preserve">Ensure that all people associated with </w:t>
      </w:r>
      <w:r w:rsidR="006F1610">
        <w:rPr>
          <w:rFonts w:ascii="Arial" w:hAnsi="Arial" w:cs="Arial"/>
          <w:sz w:val="22"/>
          <w:szCs w:val="22"/>
        </w:rPr>
        <w:t>Hope Disability Support Pty Ltd</w:t>
      </w:r>
      <w:r w:rsidRPr="0035632D">
        <w:rPr>
          <w:rFonts w:ascii="Arial" w:hAnsi="Arial" w:cs="Arial"/>
          <w:sz w:val="22"/>
          <w:szCs w:val="22"/>
        </w:rPr>
        <w:t xml:space="preserve"> are free and are supported to report all incidents, including near misses.</w:t>
      </w:r>
    </w:p>
    <w:p w14:paraId="37C5A4CE" w14:textId="77777777" w:rsidR="0035632D" w:rsidRPr="0035632D" w:rsidRDefault="0035632D" w:rsidP="003E6B5F">
      <w:pPr>
        <w:pStyle w:val="ListParagraph"/>
        <w:widowControl w:val="0"/>
        <w:numPr>
          <w:ilvl w:val="0"/>
          <w:numId w:val="216"/>
        </w:numPr>
        <w:tabs>
          <w:tab w:val="left" w:pos="1665"/>
        </w:tabs>
        <w:autoSpaceDE w:val="0"/>
        <w:autoSpaceDN w:val="0"/>
        <w:spacing w:line="276" w:lineRule="auto"/>
        <w:ind w:right="239"/>
        <w:jc w:val="both"/>
        <w:rPr>
          <w:rFonts w:ascii="Arial" w:hAnsi="Arial" w:cs="Arial"/>
          <w:sz w:val="22"/>
          <w:szCs w:val="22"/>
        </w:rPr>
      </w:pPr>
      <w:r w:rsidRPr="0035632D">
        <w:rPr>
          <w:rFonts w:ascii="Arial" w:hAnsi="Arial" w:cs="Arial"/>
          <w:sz w:val="22"/>
          <w:szCs w:val="22"/>
        </w:rPr>
        <w:t>Monitor trends in incidents and take a proactive approach to ongoing continuous improvement to minimise risk and prevent recurrence</w:t>
      </w:r>
    </w:p>
    <w:p w14:paraId="345035D3" w14:textId="77777777" w:rsidR="0035632D" w:rsidRPr="0035632D" w:rsidRDefault="0035632D" w:rsidP="003E6B5F">
      <w:pPr>
        <w:pStyle w:val="ListParagraph"/>
        <w:widowControl w:val="0"/>
        <w:numPr>
          <w:ilvl w:val="0"/>
          <w:numId w:val="216"/>
        </w:numPr>
        <w:tabs>
          <w:tab w:val="left" w:pos="1665"/>
        </w:tabs>
        <w:autoSpaceDE w:val="0"/>
        <w:autoSpaceDN w:val="0"/>
        <w:spacing w:line="276" w:lineRule="auto"/>
        <w:ind w:right="239"/>
        <w:jc w:val="both"/>
        <w:rPr>
          <w:rFonts w:ascii="Arial" w:hAnsi="Arial" w:cs="Arial"/>
          <w:sz w:val="22"/>
          <w:szCs w:val="22"/>
        </w:rPr>
      </w:pPr>
      <w:r w:rsidRPr="0035632D">
        <w:rPr>
          <w:rFonts w:ascii="Arial" w:hAnsi="Arial" w:cs="Arial"/>
          <w:sz w:val="22"/>
          <w:szCs w:val="22"/>
        </w:rPr>
        <w:t>Will regularly</w:t>
      </w:r>
      <w:r w:rsidRPr="0035632D">
        <w:rPr>
          <w:rFonts w:ascii="Arial" w:hAnsi="Arial" w:cs="Arial"/>
          <w:spacing w:val="-5"/>
          <w:sz w:val="22"/>
          <w:szCs w:val="22"/>
        </w:rPr>
        <w:t xml:space="preserve"> </w:t>
      </w:r>
      <w:r w:rsidRPr="0035632D">
        <w:rPr>
          <w:rFonts w:ascii="Arial" w:hAnsi="Arial" w:cs="Arial"/>
          <w:sz w:val="22"/>
          <w:szCs w:val="22"/>
        </w:rPr>
        <w:t>review</w:t>
      </w:r>
      <w:r w:rsidRPr="0035632D">
        <w:rPr>
          <w:rFonts w:ascii="Arial" w:hAnsi="Arial" w:cs="Arial"/>
          <w:spacing w:val="-6"/>
          <w:sz w:val="22"/>
          <w:szCs w:val="22"/>
        </w:rPr>
        <w:t xml:space="preserve"> </w:t>
      </w:r>
      <w:r w:rsidRPr="0035632D">
        <w:rPr>
          <w:rFonts w:ascii="Arial" w:hAnsi="Arial" w:cs="Arial"/>
          <w:sz w:val="22"/>
          <w:szCs w:val="22"/>
        </w:rPr>
        <w:t>the</w:t>
      </w:r>
      <w:r w:rsidRPr="0035632D">
        <w:rPr>
          <w:rFonts w:ascii="Arial" w:hAnsi="Arial" w:cs="Arial"/>
          <w:spacing w:val="-5"/>
          <w:sz w:val="22"/>
          <w:szCs w:val="22"/>
        </w:rPr>
        <w:t xml:space="preserve"> </w:t>
      </w:r>
      <w:r w:rsidRPr="0035632D">
        <w:rPr>
          <w:rFonts w:ascii="Arial" w:hAnsi="Arial" w:cs="Arial"/>
          <w:sz w:val="22"/>
          <w:szCs w:val="22"/>
        </w:rPr>
        <w:t>Incident</w:t>
      </w:r>
      <w:r w:rsidRPr="0035632D">
        <w:rPr>
          <w:rFonts w:ascii="Arial" w:hAnsi="Arial" w:cs="Arial"/>
          <w:spacing w:val="-6"/>
          <w:sz w:val="22"/>
          <w:szCs w:val="22"/>
        </w:rPr>
        <w:t xml:space="preserve"> </w:t>
      </w:r>
      <w:r w:rsidRPr="0035632D">
        <w:rPr>
          <w:rFonts w:ascii="Arial" w:hAnsi="Arial" w:cs="Arial"/>
          <w:sz w:val="22"/>
          <w:szCs w:val="22"/>
        </w:rPr>
        <w:t>Management</w:t>
      </w:r>
      <w:r w:rsidRPr="0035632D">
        <w:rPr>
          <w:rFonts w:ascii="Arial" w:hAnsi="Arial" w:cs="Arial"/>
          <w:spacing w:val="-5"/>
          <w:sz w:val="22"/>
          <w:szCs w:val="22"/>
        </w:rPr>
        <w:t xml:space="preserve"> </w:t>
      </w:r>
      <w:r w:rsidRPr="0035632D">
        <w:rPr>
          <w:rFonts w:ascii="Arial" w:hAnsi="Arial" w:cs="Arial"/>
          <w:sz w:val="22"/>
          <w:szCs w:val="22"/>
        </w:rPr>
        <w:t>System</w:t>
      </w:r>
      <w:r w:rsidRPr="0035632D">
        <w:rPr>
          <w:rFonts w:ascii="Arial" w:hAnsi="Arial" w:cs="Arial"/>
          <w:spacing w:val="-5"/>
          <w:sz w:val="22"/>
          <w:szCs w:val="22"/>
        </w:rPr>
        <w:t xml:space="preserve"> </w:t>
      </w:r>
      <w:r w:rsidRPr="0035632D">
        <w:rPr>
          <w:rFonts w:ascii="Arial" w:hAnsi="Arial" w:cs="Arial"/>
          <w:sz w:val="22"/>
          <w:szCs w:val="22"/>
        </w:rPr>
        <w:t>and</w:t>
      </w:r>
      <w:r w:rsidRPr="0035632D">
        <w:rPr>
          <w:rFonts w:ascii="Arial" w:hAnsi="Arial" w:cs="Arial"/>
          <w:spacing w:val="-6"/>
          <w:sz w:val="22"/>
          <w:szCs w:val="22"/>
        </w:rPr>
        <w:t xml:space="preserve"> </w:t>
      </w:r>
      <w:r w:rsidRPr="0035632D">
        <w:rPr>
          <w:rFonts w:ascii="Arial" w:hAnsi="Arial" w:cs="Arial"/>
          <w:sz w:val="22"/>
          <w:szCs w:val="22"/>
        </w:rPr>
        <w:t>processes.</w:t>
      </w:r>
    </w:p>
    <w:p w14:paraId="042DA1F8" w14:textId="77777777" w:rsidR="0035632D" w:rsidRPr="0035632D" w:rsidRDefault="0035632D" w:rsidP="00E7672F">
      <w:pPr>
        <w:pStyle w:val="BodyText"/>
        <w:spacing w:line="276" w:lineRule="auto"/>
        <w:rPr>
          <w:sz w:val="22"/>
          <w:szCs w:val="22"/>
        </w:rPr>
      </w:pPr>
    </w:p>
    <w:p w14:paraId="65AB510D" w14:textId="37C6BF79" w:rsidR="0035632D" w:rsidRDefault="0035632D" w:rsidP="00E7672F">
      <w:pPr>
        <w:tabs>
          <w:tab w:val="left" w:pos="1665"/>
        </w:tabs>
        <w:spacing w:line="276" w:lineRule="auto"/>
        <w:ind w:right="239"/>
        <w:jc w:val="both"/>
        <w:rPr>
          <w:rFonts w:ascii="Arial" w:hAnsi="Arial" w:cs="Arial"/>
          <w:sz w:val="22"/>
          <w:szCs w:val="22"/>
        </w:rPr>
      </w:pPr>
      <w:r w:rsidRPr="0035632D">
        <w:rPr>
          <w:rFonts w:ascii="Arial" w:hAnsi="Arial" w:cs="Arial"/>
          <w:sz w:val="22"/>
          <w:szCs w:val="22"/>
        </w:rPr>
        <w:t xml:space="preserve">The Management at </w:t>
      </w:r>
      <w:r w:rsidR="006F1610">
        <w:rPr>
          <w:rFonts w:ascii="Arial" w:hAnsi="Arial" w:cs="Arial"/>
          <w:sz w:val="22"/>
          <w:szCs w:val="22"/>
        </w:rPr>
        <w:t>Hope Disability Support Pty Ltd</w:t>
      </w:r>
      <w:r w:rsidRPr="0035632D">
        <w:rPr>
          <w:rFonts w:ascii="Arial" w:hAnsi="Arial" w:cs="Arial"/>
          <w:sz w:val="22"/>
          <w:szCs w:val="22"/>
        </w:rPr>
        <w:t xml:space="preserve"> will:</w:t>
      </w:r>
    </w:p>
    <w:p w14:paraId="1B067613" w14:textId="77777777" w:rsidR="0035632D" w:rsidRPr="0035632D" w:rsidRDefault="0035632D" w:rsidP="00E7672F">
      <w:pPr>
        <w:tabs>
          <w:tab w:val="left" w:pos="1665"/>
        </w:tabs>
        <w:spacing w:line="276" w:lineRule="auto"/>
        <w:ind w:right="239"/>
        <w:jc w:val="both"/>
        <w:rPr>
          <w:rFonts w:ascii="Arial" w:hAnsi="Arial" w:cs="Arial"/>
          <w:sz w:val="22"/>
          <w:szCs w:val="22"/>
        </w:rPr>
      </w:pPr>
    </w:p>
    <w:p w14:paraId="78515522" w14:textId="14F172F7" w:rsidR="0035632D" w:rsidRPr="0035632D" w:rsidRDefault="0035632D" w:rsidP="003E6B5F">
      <w:pPr>
        <w:pStyle w:val="ListParagraph"/>
        <w:widowControl w:val="0"/>
        <w:numPr>
          <w:ilvl w:val="0"/>
          <w:numId w:val="217"/>
        </w:numPr>
        <w:tabs>
          <w:tab w:val="left" w:pos="1665"/>
        </w:tabs>
        <w:autoSpaceDE w:val="0"/>
        <w:autoSpaceDN w:val="0"/>
        <w:spacing w:line="276" w:lineRule="auto"/>
        <w:ind w:right="239"/>
        <w:jc w:val="both"/>
        <w:rPr>
          <w:rFonts w:ascii="Arial" w:hAnsi="Arial" w:cs="Arial"/>
          <w:sz w:val="22"/>
          <w:szCs w:val="22"/>
        </w:rPr>
      </w:pPr>
      <w:r w:rsidRPr="0035632D">
        <w:rPr>
          <w:rFonts w:ascii="Arial" w:hAnsi="Arial" w:cs="Arial"/>
          <w:sz w:val="22"/>
          <w:szCs w:val="22"/>
        </w:rPr>
        <w:t xml:space="preserve">Ensure that all people associated with </w:t>
      </w:r>
      <w:r w:rsidR="006F1610">
        <w:rPr>
          <w:rFonts w:ascii="Arial" w:hAnsi="Arial" w:cs="Arial"/>
          <w:sz w:val="22"/>
          <w:szCs w:val="22"/>
        </w:rPr>
        <w:t>Hope Disability Support Pty Ltd</w:t>
      </w:r>
      <w:r w:rsidRPr="0035632D">
        <w:rPr>
          <w:rFonts w:ascii="Arial" w:hAnsi="Arial" w:cs="Arial"/>
          <w:sz w:val="22"/>
          <w:szCs w:val="22"/>
        </w:rPr>
        <w:t xml:space="preserve"> are free and are supported to report all incidents, including near misses.</w:t>
      </w:r>
    </w:p>
    <w:p w14:paraId="633BEB64" w14:textId="77777777" w:rsidR="0035632D" w:rsidRPr="0035632D" w:rsidRDefault="0035632D" w:rsidP="003E6B5F">
      <w:pPr>
        <w:pStyle w:val="BodyText"/>
        <w:numPr>
          <w:ilvl w:val="0"/>
          <w:numId w:val="217"/>
        </w:numPr>
        <w:spacing w:line="276" w:lineRule="auto"/>
        <w:ind w:right="294"/>
        <w:rPr>
          <w:sz w:val="22"/>
          <w:szCs w:val="22"/>
        </w:rPr>
      </w:pPr>
      <w:r w:rsidRPr="0035632D">
        <w:rPr>
          <w:sz w:val="22"/>
          <w:szCs w:val="22"/>
        </w:rPr>
        <w:t>Investigate and manage incidents, including near misses, efficiently in accordance with the Incident Management and Reporting procedure.</w:t>
      </w:r>
    </w:p>
    <w:p w14:paraId="0CC246DB" w14:textId="77777777" w:rsidR="0035632D" w:rsidRPr="0035632D" w:rsidRDefault="0035632D" w:rsidP="003E6B5F">
      <w:pPr>
        <w:pStyle w:val="BodyText"/>
        <w:numPr>
          <w:ilvl w:val="0"/>
          <w:numId w:val="217"/>
        </w:numPr>
        <w:spacing w:line="276" w:lineRule="auto"/>
        <w:ind w:right="294"/>
        <w:rPr>
          <w:sz w:val="22"/>
          <w:szCs w:val="22"/>
        </w:rPr>
      </w:pPr>
      <w:r w:rsidRPr="0035632D">
        <w:rPr>
          <w:sz w:val="22"/>
          <w:szCs w:val="22"/>
        </w:rPr>
        <w:t xml:space="preserve">take all reasonable steps to ensure that information related to an Incident </w:t>
      </w:r>
      <w:proofErr w:type="spellStart"/>
      <w:r w:rsidRPr="0035632D">
        <w:rPr>
          <w:sz w:val="22"/>
          <w:szCs w:val="22"/>
        </w:rPr>
        <w:t>iis</w:t>
      </w:r>
      <w:proofErr w:type="spellEnd"/>
      <w:r w:rsidRPr="0035632D">
        <w:rPr>
          <w:sz w:val="22"/>
          <w:szCs w:val="22"/>
        </w:rPr>
        <w:t xml:space="preserve"> kept </w:t>
      </w:r>
      <w:r w:rsidRPr="0035632D">
        <w:rPr>
          <w:sz w:val="22"/>
          <w:szCs w:val="22"/>
        </w:rPr>
        <w:lastRenderedPageBreak/>
        <w:t>confidential and only disclosed if required by law or if the disclosure is appropriate in the circumstances</w:t>
      </w:r>
    </w:p>
    <w:p w14:paraId="1424E5C6" w14:textId="21943731" w:rsidR="0035632D" w:rsidRPr="0035632D" w:rsidRDefault="0035632D" w:rsidP="003E6B5F">
      <w:pPr>
        <w:pStyle w:val="BodyText"/>
        <w:numPr>
          <w:ilvl w:val="0"/>
          <w:numId w:val="217"/>
        </w:numPr>
        <w:spacing w:line="276" w:lineRule="auto"/>
        <w:ind w:right="294"/>
        <w:rPr>
          <w:sz w:val="22"/>
          <w:szCs w:val="22"/>
        </w:rPr>
      </w:pPr>
      <w:r w:rsidRPr="0035632D">
        <w:rPr>
          <w:sz w:val="22"/>
          <w:szCs w:val="22"/>
        </w:rPr>
        <w:t>Identify any required actions to address incidents to improve the care and</w:t>
      </w:r>
      <w:r w:rsidRPr="0035632D">
        <w:rPr>
          <w:spacing w:val="-5"/>
          <w:sz w:val="22"/>
          <w:szCs w:val="22"/>
        </w:rPr>
        <w:t xml:space="preserve"> </w:t>
      </w:r>
      <w:r w:rsidRPr="0035632D">
        <w:rPr>
          <w:sz w:val="22"/>
          <w:szCs w:val="22"/>
        </w:rPr>
        <w:t xml:space="preserve">service provided by </w:t>
      </w:r>
      <w:r w:rsidR="006F1610">
        <w:rPr>
          <w:sz w:val="22"/>
          <w:szCs w:val="22"/>
        </w:rPr>
        <w:t>Hope Disability Support Pty Ltd</w:t>
      </w:r>
      <w:r w:rsidRPr="0035632D">
        <w:rPr>
          <w:sz w:val="22"/>
          <w:szCs w:val="22"/>
        </w:rPr>
        <w:t xml:space="preserve"> </w:t>
      </w:r>
    </w:p>
    <w:p w14:paraId="668FA8D4" w14:textId="77777777" w:rsidR="0035632D" w:rsidRPr="0035632D" w:rsidRDefault="0035632D" w:rsidP="003E6B5F">
      <w:pPr>
        <w:pStyle w:val="BodyText"/>
        <w:numPr>
          <w:ilvl w:val="0"/>
          <w:numId w:val="217"/>
        </w:numPr>
        <w:spacing w:line="276" w:lineRule="auto"/>
        <w:ind w:right="294"/>
        <w:rPr>
          <w:sz w:val="22"/>
          <w:szCs w:val="22"/>
        </w:rPr>
      </w:pPr>
      <w:r w:rsidRPr="0035632D">
        <w:rPr>
          <w:sz w:val="22"/>
          <w:szCs w:val="22"/>
        </w:rPr>
        <w:t>keep</w:t>
      </w:r>
      <w:r w:rsidRPr="0035632D">
        <w:rPr>
          <w:spacing w:val="-6"/>
          <w:sz w:val="22"/>
          <w:szCs w:val="22"/>
        </w:rPr>
        <w:t xml:space="preserve"> </w:t>
      </w:r>
      <w:r w:rsidRPr="0035632D">
        <w:rPr>
          <w:sz w:val="22"/>
          <w:szCs w:val="22"/>
        </w:rPr>
        <w:t>an</w:t>
      </w:r>
      <w:r w:rsidRPr="0035632D">
        <w:rPr>
          <w:spacing w:val="-5"/>
          <w:sz w:val="22"/>
          <w:szCs w:val="22"/>
        </w:rPr>
        <w:t xml:space="preserve"> </w:t>
      </w:r>
      <w:r w:rsidRPr="0035632D">
        <w:rPr>
          <w:sz w:val="22"/>
          <w:szCs w:val="22"/>
        </w:rPr>
        <w:t>accurate</w:t>
      </w:r>
      <w:r w:rsidRPr="0035632D">
        <w:rPr>
          <w:spacing w:val="-6"/>
          <w:sz w:val="22"/>
          <w:szCs w:val="22"/>
        </w:rPr>
        <w:t xml:space="preserve"> Incident R</w:t>
      </w:r>
      <w:r w:rsidRPr="0035632D">
        <w:rPr>
          <w:sz w:val="22"/>
          <w:szCs w:val="22"/>
        </w:rPr>
        <w:t>egister.</w:t>
      </w:r>
      <w:r w:rsidRPr="0035632D">
        <w:rPr>
          <w:spacing w:val="-3"/>
          <w:sz w:val="22"/>
          <w:szCs w:val="22"/>
        </w:rPr>
        <w:t xml:space="preserve"> </w:t>
      </w:r>
    </w:p>
    <w:p w14:paraId="304CCD4B" w14:textId="77777777" w:rsidR="0035632D" w:rsidRPr="0035632D" w:rsidRDefault="0035632D" w:rsidP="003E6B5F">
      <w:pPr>
        <w:pStyle w:val="ListParagraph"/>
        <w:widowControl w:val="0"/>
        <w:numPr>
          <w:ilvl w:val="0"/>
          <w:numId w:val="217"/>
        </w:numPr>
        <w:tabs>
          <w:tab w:val="left" w:pos="1665"/>
        </w:tabs>
        <w:autoSpaceDE w:val="0"/>
        <w:autoSpaceDN w:val="0"/>
        <w:spacing w:line="276" w:lineRule="auto"/>
        <w:ind w:right="239"/>
        <w:jc w:val="both"/>
        <w:rPr>
          <w:rFonts w:ascii="Arial" w:hAnsi="Arial" w:cs="Arial"/>
          <w:sz w:val="22"/>
          <w:szCs w:val="22"/>
        </w:rPr>
      </w:pPr>
      <w:r w:rsidRPr="0035632D">
        <w:rPr>
          <w:rFonts w:ascii="Arial" w:hAnsi="Arial" w:cs="Arial"/>
          <w:sz w:val="22"/>
          <w:szCs w:val="22"/>
        </w:rPr>
        <w:t>Monitor trends in incidents and take a proactive approach to ongoing continuous improvement to minimise risk and prevent recurrence</w:t>
      </w:r>
    </w:p>
    <w:p w14:paraId="0D6C8EE4" w14:textId="77777777" w:rsidR="0035632D" w:rsidRPr="0035632D" w:rsidRDefault="0035632D" w:rsidP="003E6B5F">
      <w:pPr>
        <w:pStyle w:val="ListParagraph"/>
        <w:widowControl w:val="0"/>
        <w:numPr>
          <w:ilvl w:val="0"/>
          <w:numId w:val="217"/>
        </w:numPr>
        <w:tabs>
          <w:tab w:val="left" w:pos="1665"/>
        </w:tabs>
        <w:autoSpaceDE w:val="0"/>
        <w:autoSpaceDN w:val="0"/>
        <w:spacing w:line="276" w:lineRule="auto"/>
        <w:ind w:right="239"/>
        <w:jc w:val="both"/>
        <w:rPr>
          <w:rFonts w:ascii="Arial" w:hAnsi="Arial" w:cs="Arial"/>
          <w:sz w:val="22"/>
          <w:szCs w:val="22"/>
        </w:rPr>
      </w:pPr>
      <w:r w:rsidRPr="0035632D">
        <w:rPr>
          <w:rFonts w:ascii="Arial" w:hAnsi="Arial" w:cs="Arial"/>
          <w:sz w:val="22"/>
          <w:szCs w:val="22"/>
        </w:rPr>
        <w:t>Will regularly</w:t>
      </w:r>
      <w:r w:rsidRPr="0035632D">
        <w:rPr>
          <w:rFonts w:ascii="Arial" w:hAnsi="Arial" w:cs="Arial"/>
          <w:spacing w:val="-5"/>
          <w:sz w:val="22"/>
          <w:szCs w:val="22"/>
        </w:rPr>
        <w:t xml:space="preserve"> </w:t>
      </w:r>
      <w:r w:rsidRPr="0035632D">
        <w:rPr>
          <w:rFonts w:ascii="Arial" w:hAnsi="Arial" w:cs="Arial"/>
          <w:sz w:val="22"/>
          <w:szCs w:val="22"/>
        </w:rPr>
        <w:t>review</w:t>
      </w:r>
      <w:r w:rsidRPr="0035632D">
        <w:rPr>
          <w:rFonts w:ascii="Arial" w:hAnsi="Arial" w:cs="Arial"/>
          <w:spacing w:val="-6"/>
          <w:sz w:val="22"/>
          <w:szCs w:val="22"/>
        </w:rPr>
        <w:t xml:space="preserve"> </w:t>
      </w:r>
      <w:r w:rsidRPr="0035632D">
        <w:rPr>
          <w:rFonts w:ascii="Arial" w:hAnsi="Arial" w:cs="Arial"/>
          <w:sz w:val="22"/>
          <w:szCs w:val="22"/>
        </w:rPr>
        <w:t>the</w:t>
      </w:r>
      <w:r w:rsidRPr="0035632D">
        <w:rPr>
          <w:rFonts w:ascii="Arial" w:hAnsi="Arial" w:cs="Arial"/>
          <w:spacing w:val="-5"/>
          <w:sz w:val="22"/>
          <w:szCs w:val="22"/>
        </w:rPr>
        <w:t xml:space="preserve"> </w:t>
      </w:r>
      <w:r w:rsidRPr="0035632D">
        <w:rPr>
          <w:rFonts w:ascii="Arial" w:hAnsi="Arial" w:cs="Arial"/>
          <w:sz w:val="22"/>
          <w:szCs w:val="22"/>
        </w:rPr>
        <w:t>Incident</w:t>
      </w:r>
      <w:r w:rsidRPr="0035632D">
        <w:rPr>
          <w:rFonts w:ascii="Arial" w:hAnsi="Arial" w:cs="Arial"/>
          <w:spacing w:val="-6"/>
          <w:sz w:val="22"/>
          <w:szCs w:val="22"/>
        </w:rPr>
        <w:t xml:space="preserve"> </w:t>
      </w:r>
      <w:r w:rsidRPr="0035632D">
        <w:rPr>
          <w:rFonts w:ascii="Arial" w:hAnsi="Arial" w:cs="Arial"/>
          <w:sz w:val="22"/>
          <w:szCs w:val="22"/>
        </w:rPr>
        <w:t>Management</w:t>
      </w:r>
      <w:r w:rsidRPr="0035632D">
        <w:rPr>
          <w:rFonts w:ascii="Arial" w:hAnsi="Arial" w:cs="Arial"/>
          <w:spacing w:val="-5"/>
          <w:sz w:val="22"/>
          <w:szCs w:val="22"/>
        </w:rPr>
        <w:t xml:space="preserve"> </w:t>
      </w:r>
      <w:r w:rsidRPr="0035632D">
        <w:rPr>
          <w:rFonts w:ascii="Arial" w:hAnsi="Arial" w:cs="Arial"/>
          <w:sz w:val="22"/>
          <w:szCs w:val="22"/>
        </w:rPr>
        <w:t>System</w:t>
      </w:r>
      <w:r w:rsidRPr="0035632D">
        <w:rPr>
          <w:rFonts w:ascii="Arial" w:hAnsi="Arial" w:cs="Arial"/>
          <w:spacing w:val="-5"/>
          <w:sz w:val="22"/>
          <w:szCs w:val="22"/>
        </w:rPr>
        <w:t xml:space="preserve"> </w:t>
      </w:r>
      <w:r w:rsidRPr="0035632D">
        <w:rPr>
          <w:rFonts w:ascii="Arial" w:hAnsi="Arial" w:cs="Arial"/>
          <w:sz w:val="22"/>
          <w:szCs w:val="22"/>
        </w:rPr>
        <w:t>and</w:t>
      </w:r>
      <w:r w:rsidRPr="0035632D">
        <w:rPr>
          <w:rFonts w:ascii="Arial" w:hAnsi="Arial" w:cs="Arial"/>
          <w:spacing w:val="-6"/>
          <w:sz w:val="22"/>
          <w:szCs w:val="22"/>
        </w:rPr>
        <w:t xml:space="preserve"> </w:t>
      </w:r>
      <w:r w:rsidRPr="0035632D">
        <w:rPr>
          <w:rFonts w:ascii="Arial" w:hAnsi="Arial" w:cs="Arial"/>
          <w:sz w:val="22"/>
          <w:szCs w:val="22"/>
        </w:rPr>
        <w:t>processes.</w:t>
      </w:r>
    </w:p>
    <w:p w14:paraId="18B26FBC" w14:textId="77777777" w:rsidR="0035632D" w:rsidRPr="0035632D" w:rsidRDefault="0035632D" w:rsidP="003E6B5F">
      <w:pPr>
        <w:pStyle w:val="BodyText"/>
        <w:numPr>
          <w:ilvl w:val="0"/>
          <w:numId w:val="217"/>
        </w:numPr>
        <w:spacing w:line="276" w:lineRule="auto"/>
        <w:rPr>
          <w:sz w:val="22"/>
          <w:szCs w:val="22"/>
        </w:rPr>
      </w:pPr>
      <w:r w:rsidRPr="0035632D">
        <w:rPr>
          <w:spacing w:val="-1"/>
          <w:sz w:val="22"/>
          <w:szCs w:val="22"/>
        </w:rPr>
        <w:t xml:space="preserve">Keep all records related to the incident </w:t>
      </w:r>
      <w:r w:rsidRPr="0035632D">
        <w:rPr>
          <w:sz w:val="22"/>
          <w:szCs w:val="22"/>
        </w:rPr>
        <w:t>for</w:t>
      </w:r>
      <w:r w:rsidRPr="0035632D">
        <w:rPr>
          <w:spacing w:val="-2"/>
          <w:sz w:val="22"/>
          <w:szCs w:val="22"/>
        </w:rPr>
        <w:t xml:space="preserve"> </w:t>
      </w:r>
      <w:r w:rsidRPr="0035632D">
        <w:rPr>
          <w:sz w:val="22"/>
          <w:szCs w:val="22"/>
        </w:rPr>
        <w:t>7</w:t>
      </w:r>
      <w:r w:rsidRPr="0035632D">
        <w:rPr>
          <w:spacing w:val="-2"/>
          <w:sz w:val="22"/>
          <w:szCs w:val="22"/>
        </w:rPr>
        <w:t xml:space="preserve"> </w:t>
      </w:r>
      <w:r w:rsidRPr="0035632D">
        <w:rPr>
          <w:sz w:val="22"/>
          <w:szCs w:val="22"/>
        </w:rPr>
        <w:t>years</w:t>
      </w:r>
      <w:r w:rsidRPr="0035632D">
        <w:rPr>
          <w:spacing w:val="-2"/>
          <w:sz w:val="22"/>
          <w:szCs w:val="22"/>
        </w:rPr>
        <w:t xml:space="preserve"> </w:t>
      </w:r>
      <w:r w:rsidRPr="0035632D">
        <w:rPr>
          <w:sz w:val="22"/>
          <w:szCs w:val="22"/>
        </w:rPr>
        <w:t>from</w:t>
      </w:r>
      <w:r w:rsidRPr="0035632D">
        <w:rPr>
          <w:spacing w:val="-2"/>
          <w:sz w:val="22"/>
          <w:szCs w:val="22"/>
        </w:rPr>
        <w:t xml:space="preserve"> </w:t>
      </w:r>
      <w:r w:rsidRPr="0035632D">
        <w:rPr>
          <w:sz w:val="22"/>
          <w:szCs w:val="22"/>
        </w:rPr>
        <w:t>the</w:t>
      </w:r>
      <w:r w:rsidRPr="0035632D">
        <w:rPr>
          <w:spacing w:val="-2"/>
          <w:sz w:val="22"/>
          <w:szCs w:val="22"/>
        </w:rPr>
        <w:t xml:space="preserve"> </w:t>
      </w:r>
      <w:r w:rsidRPr="0035632D">
        <w:rPr>
          <w:sz w:val="22"/>
          <w:szCs w:val="22"/>
        </w:rPr>
        <w:t>day</w:t>
      </w:r>
      <w:r w:rsidRPr="0035632D">
        <w:rPr>
          <w:spacing w:val="-2"/>
          <w:sz w:val="22"/>
          <w:szCs w:val="22"/>
        </w:rPr>
        <w:t xml:space="preserve"> </w:t>
      </w:r>
      <w:r w:rsidRPr="0035632D">
        <w:rPr>
          <w:sz w:val="22"/>
          <w:szCs w:val="22"/>
        </w:rPr>
        <w:t>the</w:t>
      </w:r>
      <w:r w:rsidRPr="0035632D">
        <w:rPr>
          <w:spacing w:val="-2"/>
          <w:sz w:val="22"/>
          <w:szCs w:val="22"/>
        </w:rPr>
        <w:t xml:space="preserve"> </w:t>
      </w:r>
      <w:r w:rsidRPr="0035632D">
        <w:rPr>
          <w:sz w:val="22"/>
          <w:szCs w:val="22"/>
        </w:rPr>
        <w:t>record</w:t>
      </w:r>
      <w:r w:rsidRPr="0035632D">
        <w:rPr>
          <w:spacing w:val="-2"/>
          <w:sz w:val="22"/>
          <w:szCs w:val="22"/>
        </w:rPr>
        <w:t xml:space="preserve"> </w:t>
      </w:r>
      <w:r w:rsidRPr="0035632D">
        <w:rPr>
          <w:sz w:val="22"/>
          <w:szCs w:val="22"/>
        </w:rPr>
        <w:t>is</w:t>
      </w:r>
      <w:r w:rsidRPr="0035632D">
        <w:rPr>
          <w:spacing w:val="-2"/>
          <w:sz w:val="22"/>
          <w:szCs w:val="22"/>
        </w:rPr>
        <w:t xml:space="preserve"> </w:t>
      </w:r>
      <w:r w:rsidRPr="0035632D">
        <w:rPr>
          <w:sz w:val="22"/>
          <w:szCs w:val="22"/>
        </w:rPr>
        <w:t>made.</w:t>
      </w:r>
    </w:p>
    <w:p w14:paraId="10754DE6" w14:textId="77777777" w:rsidR="0035632D" w:rsidRPr="0035632D" w:rsidRDefault="0035632D" w:rsidP="003E6B5F">
      <w:pPr>
        <w:pStyle w:val="BodyText"/>
        <w:numPr>
          <w:ilvl w:val="0"/>
          <w:numId w:val="217"/>
        </w:numPr>
        <w:spacing w:before="7" w:line="276" w:lineRule="auto"/>
        <w:rPr>
          <w:sz w:val="22"/>
          <w:szCs w:val="22"/>
        </w:rPr>
      </w:pPr>
      <w:r w:rsidRPr="0035632D">
        <w:rPr>
          <w:sz w:val="22"/>
          <w:szCs w:val="22"/>
        </w:rPr>
        <w:t>Provide staff incident reporting training.</w:t>
      </w:r>
    </w:p>
    <w:p w14:paraId="7F3A38C8" w14:textId="77777777" w:rsidR="0035632D" w:rsidRPr="0035632D" w:rsidRDefault="0035632D" w:rsidP="00E7672F">
      <w:pPr>
        <w:pStyle w:val="BodyText"/>
        <w:spacing w:before="7" w:line="276" w:lineRule="auto"/>
        <w:rPr>
          <w:sz w:val="22"/>
          <w:szCs w:val="22"/>
        </w:rPr>
      </w:pPr>
    </w:p>
    <w:p w14:paraId="77A154C0" w14:textId="3ED8F982" w:rsidR="0035632D" w:rsidRDefault="0035632D" w:rsidP="00E7672F">
      <w:pPr>
        <w:tabs>
          <w:tab w:val="left" w:pos="1665"/>
        </w:tabs>
        <w:spacing w:line="276" w:lineRule="auto"/>
        <w:ind w:right="239"/>
        <w:jc w:val="both"/>
        <w:rPr>
          <w:rFonts w:ascii="Arial" w:hAnsi="Arial" w:cs="Arial"/>
          <w:sz w:val="22"/>
          <w:szCs w:val="22"/>
        </w:rPr>
      </w:pPr>
      <w:r w:rsidRPr="0035632D">
        <w:rPr>
          <w:rFonts w:ascii="Arial" w:hAnsi="Arial" w:cs="Arial"/>
          <w:sz w:val="22"/>
          <w:szCs w:val="22"/>
        </w:rPr>
        <w:t xml:space="preserve">The workers at </w:t>
      </w:r>
      <w:r w:rsidR="006F1610">
        <w:rPr>
          <w:rFonts w:ascii="Arial" w:hAnsi="Arial" w:cs="Arial"/>
          <w:sz w:val="22"/>
          <w:szCs w:val="22"/>
        </w:rPr>
        <w:t>Hope Disability Support Pty Ltd</w:t>
      </w:r>
      <w:r w:rsidRPr="0035632D">
        <w:rPr>
          <w:rFonts w:ascii="Arial" w:hAnsi="Arial" w:cs="Arial"/>
          <w:sz w:val="22"/>
          <w:szCs w:val="22"/>
        </w:rPr>
        <w:t xml:space="preserve"> will:</w:t>
      </w:r>
    </w:p>
    <w:p w14:paraId="796DE842" w14:textId="77777777" w:rsidR="0035632D" w:rsidRPr="0035632D" w:rsidRDefault="0035632D" w:rsidP="00E7672F">
      <w:pPr>
        <w:tabs>
          <w:tab w:val="left" w:pos="1665"/>
        </w:tabs>
        <w:spacing w:line="276" w:lineRule="auto"/>
        <w:ind w:right="239"/>
        <w:jc w:val="both"/>
        <w:rPr>
          <w:rFonts w:ascii="Arial" w:hAnsi="Arial" w:cs="Arial"/>
          <w:sz w:val="22"/>
          <w:szCs w:val="22"/>
        </w:rPr>
      </w:pPr>
    </w:p>
    <w:p w14:paraId="033D52F3" w14:textId="77777777" w:rsidR="0035632D" w:rsidRPr="0035632D" w:rsidRDefault="0035632D" w:rsidP="003E6B5F">
      <w:pPr>
        <w:pStyle w:val="ListParagraph"/>
        <w:widowControl w:val="0"/>
        <w:numPr>
          <w:ilvl w:val="0"/>
          <w:numId w:val="218"/>
        </w:numPr>
        <w:tabs>
          <w:tab w:val="left" w:pos="1665"/>
        </w:tabs>
        <w:autoSpaceDE w:val="0"/>
        <w:autoSpaceDN w:val="0"/>
        <w:spacing w:line="276" w:lineRule="auto"/>
        <w:ind w:right="173"/>
        <w:contextualSpacing w:val="0"/>
        <w:rPr>
          <w:rFonts w:ascii="Arial" w:hAnsi="Arial" w:cs="Arial"/>
          <w:sz w:val="22"/>
          <w:szCs w:val="22"/>
        </w:rPr>
      </w:pPr>
      <w:r w:rsidRPr="0035632D">
        <w:rPr>
          <w:rFonts w:ascii="Arial" w:hAnsi="Arial" w:cs="Arial"/>
          <w:sz w:val="22"/>
          <w:szCs w:val="22"/>
        </w:rPr>
        <w:t>Provide clients</w:t>
      </w:r>
      <w:r w:rsidRPr="0035632D">
        <w:rPr>
          <w:rFonts w:ascii="Arial" w:hAnsi="Arial" w:cs="Arial"/>
          <w:spacing w:val="-6"/>
          <w:sz w:val="22"/>
          <w:szCs w:val="22"/>
        </w:rPr>
        <w:t xml:space="preserve"> </w:t>
      </w:r>
      <w:r w:rsidRPr="0035632D">
        <w:rPr>
          <w:rFonts w:ascii="Arial" w:hAnsi="Arial" w:cs="Arial"/>
          <w:sz w:val="22"/>
          <w:szCs w:val="22"/>
        </w:rPr>
        <w:t>with</w:t>
      </w:r>
      <w:r w:rsidRPr="0035632D">
        <w:rPr>
          <w:rFonts w:ascii="Arial" w:hAnsi="Arial" w:cs="Arial"/>
          <w:spacing w:val="-7"/>
          <w:sz w:val="22"/>
          <w:szCs w:val="22"/>
        </w:rPr>
        <w:t xml:space="preserve"> </w:t>
      </w:r>
      <w:r w:rsidRPr="0035632D">
        <w:rPr>
          <w:rFonts w:ascii="Arial" w:hAnsi="Arial" w:cs="Arial"/>
          <w:sz w:val="22"/>
          <w:szCs w:val="22"/>
        </w:rPr>
        <w:t>information</w:t>
      </w:r>
      <w:r w:rsidRPr="0035632D">
        <w:rPr>
          <w:rFonts w:ascii="Arial" w:hAnsi="Arial" w:cs="Arial"/>
          <w:spacing w:val="-6"/>
          <w:sz w:val="22"/>
          <w:szCs w:val="22"/>
        </w:rPr>
        <w:t xml:space="preserve"> </w:t>
      </w:r>
      <w:r w:rsidRPr="0035632D">
        <w:rPr>
          <w:rFonts w:ascii="Arial" w:hAnsi="Arial" w:cs="Arial"/>
          <w:sz w:val="22"/>
          <w:szCs w:val="22"/>
        </w:rPr>
        <w:t>on</w:t>
      </w:r>
      <w:r w:rsidRPr="0035632D">
        <w:rPr>
          <w:rFonts w:ascii="Arial" w:hAnsi="Arial" w:cs="Arial"/>
          <w:spacing w:val="-7"/>
          <w:sz w:val="22"/>
          <w:szCs w:val="22"/>
        </w:rPr>
        <w:t xml:space="preserve"> </w:t>
      </w:r>
      <w:r w:rsidRPr="0035632D">
        <w:rPr>
          <w:rFonts w:ascii="Arial" w:hAnsi="Arial" w:cs="Arial"/>
          <w:sz w:val="22"/>
          <w:szCs w:val="22"/>
        </w:rPr>
        <w:t>incident</w:t>
      </w:r>
      <w:r w:rsidRPr="0035632D">
        <w:rPr>
          <w:rFonts w:ascii="Arial" w:hAnsi="Arial" w:cs="Arial"/>
          <w:spacing w:val="-6"/>
          <w:sz w:val="22"/>
          <w:szCs w:val="22"/>
        </w:rPr>
        <w:t xml:space="preserve"> reporting and </w:t>
      </w:r>
      <w:r w:rsidRPr="0035632D">
        <w:rPr>
          <w:rFonts w:ascii="Arial" w:hAnsi="Arial" w:cs="Arial"/>
          <w:sz w:val="22"/>
          <w:szCs w:val="22"/>
        </w:rPr>
        <w:t>management process.</w:t>
      </w:r>
    </w:p>
    <w:p w14:paraId="62A3D7DE" w14:textId="0FFBF29A" w:rsidR="0035632D" w:rsidRPr="0035632D" w:rsidRDefault="0035632D" w:rsidP="003E6B5F">
      <w:pPr>
        <w:pStyle w:val="ListParagraph"/>
        <w:widowControl w:val="0"/>
        <w:numPr>
          <w:ilvl w:val="0"/>
          <w:numId w:val="218"/>
        </w:numPr>
        <w:tabs>
          <w:tab w:val="left" w:pos="1665"/>
        </w:tabs>
        <w:autoSpaceDE w:val="0"/>
        <w:autoSpaceDN w:val="0"/>
        <w:spacing w:line="276" w:lineRule="auto"/>
        <w:ind w:right="239"/>
        <w:jc w:val="both"/>
        <w:rPr>
          <w:rFonts w:ascii="Arial" w:hAnsi="Arial" w:cs="Arial"/>
          <w:sz w:val="22"/>
          <w:szCs w:val="22"/>
        </w:rPr>
      </w:pPr>
      <w:r w:rsidRPr="0035632D">
        <w:rPr>
          <w:rFonts w:ascii="Arial" w:hAnsi="Arial" w:cs="Arial"/>
          <w:sz w:val="22"/>
          <w:szCs w:val="22"/>
        </w:rPr>
        <w:t xml:space="preserve">Ensure that all clients associated with </w:t>
      </w:r>
      <w:r w:rsidR="006F1610">
        <w:rPr>
          <w:rFonts w:ascii="Arial" w:hAnsi="Arial" w:cs="Arial"/>
          <w:sz w:val="22"/>
          <w:szCs w:val="22"/>
        </w:rPr>
        <w:t>Hope Disability Support Pty Ltd</w:t>
      </w:r>
      <w:r w:rsidRPr="0035632D">
        <w:rPr>
          <w:rFonts w:ascii="Arial" w:hAnsi="Arial" w:cs="Arial"/>
          <w:sz w:val="22"/>
          <w:szCs w:val="22"/>
        </w:rPr>
        <w:t xml:space="preserve"> are supported to report incidents without negative impacts on the care and services provided to them.</w:t>
      </w:r>
    </w:p>
    <w:p w14:paraId="429D4434" w14:textId="77777777" w:rsidR="0035632D" w:rsidRPr="0035632D" w:rsidRDefault="0035632D" w:rsidP="003E6B5F">
      <w:pPr>
        <w:pStyle w:val="ListParagraph"/>
        <w:widowControl w:val="0"/>
        <w:numPr>
          <w:ilvl w:val="0"/>
          <w:numId w:val="218"/>
        </w:numPr>
        <w:tabs>
          <w:tab w:val="left" w:pos="1665"/>
        </w:tabs>
        <w:autoSpaceDE w:val="0"/>
        <w:autoSpaceDN w:val="0"/>
        <w:spacing w:line="276" w:lineRule="auto"/>
        <w:ind w:right="239"/>
        <w:jc w:val="both"/>
        <w:rPr>
          <w:rFonts w:ascii="Arial" w:hAnsi="Arial" w:cs="Arial"/>
          <w:sz w:val="22"/>
          <w:szCs w:val="22"/>
        </w:rPr>
      </w:pPr>
      <w:r w:rsidRPr="0035632D">
        <w:rPr>
          <w:rFonts w:ascii="Arial" w:hAnsi="Arial" w:cs="Arial"/>
          <w:sz w:val="22"/>
          <w:szCs w:val="22"/>
        </w:rPr>
        <w:t>Manage and resolve incidents efficiently in accordance with the Incident Reporting and Investigation Procedure.</w:t>
      </w:r>
    </w:p>
    <w:p w14:paraId="264E6698" w14:textId="66600887" w:rsidR="0035632D" w:rsidRPr="0035632D" w:rsidRDefault="0035632D" w:rsidP="003E6B5F">
      <w:pPr>
        <w:pStyle w:val="ListParagraph"/>
        <w:widowControl w:val="0"/>
        <w:numPr>
          <w:ilvl w:val="0"/>
          <w:numId w:val="218"/>
        </w:numPr>
        <w:tabs>
          <w:tab w:val="left" w:pos="1665"/>
        </w:tabs>
        <w:autoSpaceDE w:val="0"/>
        <w:autoSpaceDN w:val="0"/>
        <w:spacing w:line="276" w:lineRule="auto"/>
        <w:ind w:right="239"/>
        <w:contextualSpacing w:val="0"/>
        <w:jc w:val="both"/>
        <w:rPr>
          <w:rFonts w:ascii="Arial" w:hAnsi="Arial" w:cs="Arial"/>
          <w:sz w:val="22"/>
          <w:szCs w:val="22"/>
        </w:rPr>
      </w:pPr>
      <w:r w:rsidRPr="0035632D">
        <w:rPr>
          <w:rFonts w:ascii="Arial" w:hAnsi="Arial" w:cs="Arial"/>
          <w:sz w:val="22"/>
          <w:szCs w:val="22"/>
        </w:rPr>
        <w:t>Implement any actions</w:t>
      </w:r>
      <w:r w:rsidRPr="0035632D">
        <w:rPr>
          <w:rFonts w:ascii="Arial" w:hAnsi="Arial" w:cs="Arial"/>
          <w:spacing w:val="-6"/>
          <w:sz w:val="22"/>
          <w:szCs w:val="22"/>
        </w:rPr>
        <w:t xml:space="preserve"> to address minimize risk, prevent recurrence to improve the </w:t>
      </w:r>
      <w:r w:rsidRPr="0035632D">
        <w:rPr>
          <w:rFonts w:ascii="Arial" w:hAnsi="Arial" w:cs="Arial"/>
          <w:spacing w:val="-5"/>
          <w:sz w:val="22"/>
          <w:szCs w:val="22"/>
        </w:rPr>
        <w:t xml:space="preserve">care and </w:t>
      </w:r>
      <w:r w:rsidRPr="0035632D">
        <w:rPr>
          <w:rFonts w:ascii="Arial" w:hAnsi="Arial" w:cs="Arial"/>
          <w:sz w:val="22"/>
          <w:szCs w:val="22"/>
        </w:rPr>
        <w:t xml:space="preserve">service provided by </w:t>
      </w:r>
      <w:r w:rsidR="006F1610">
        <w:rPr>
          <w:rFonts w:ascii="Arial" w:hAnsi="Arial" w:cs="Arial"/>
          <w:sz w:val="22"/>
          <w:szCs w:val="22"/>
        </w:rPr>
        <w:t>Hope Disability Support Pty Ltd</w:t>
      </w:r>
      <w:r w:rsidRPr="0035632D">
        <w:rPr>
          <w:rFonts w:ascii="Arial" w:hAnsi="Arial" w:cs="Arial"/>
          <w:sz w:val="22"/>
          <w:szCs w:val="22"/>
        </w:rPr>
        <w:t>.</w:t>
      </w:r>
    </w:p>
    <w:p w14:paraId="4C41CC78" w14:textId="7DC20D5F" w:rsidR="0035632D" w:rsidRPr="0035632D" w:rsidRDefault="0035632D" w:rsidP="003E6B5F">
      <w:pPr>
        <w:pStyle w:val="ListParagraph"/>
        <w:widowControl w:val="0"/>
        <w:numPr>
          <w:ilvl w:val="1"/>
          <w:numId w:val="218"/>
        </w:numPr>
        <w:tabs>
          <w:tab w:val="left" w:pos="1665"/>
        </w:tabs>
        <w:autoSpaceDE w:val="0"/>
        <w:autoSpaceDN w:val="0"/>
        <w:spacing w:line="276" w:lineRule="auto"/>
        <w:ind w:right="173"/>
        <w:contextualSpacing w:val="0"/>
        <w:rPr>
          <w:rFonts w:ascii="Arial" w:hAnsi="Arial" w:cs="Arial"/>
          <w:sz w:val="22"/>
          <w:szCs w:val="22"/>
        </w:rPr>
      </w:pPr>
      <w:r w:rsidRPr="0035632D">
        <w:rPr>
          <w:rFonts w:ascii="Arial" w:hAnsi="Arial" w:cs="Arial"/>
          <w:sz w:val="22"/>
          <w:szCs w:val="22"/>
        </w:rPr>
        <w:t>provide clients</w:t>
      </w:r>
      <w:r w:rsidRPr="0035632D">
        <w:rPr>
          <w:rFonts w:ascii="Arial" w:hAnsi="Arial" w:cs="Arial"/>
          <w:spacing w:val="-6"/>
          <w:sz w:val="22"/>
          <w:szCs w:val="22"/>
        </w:rPr>
        <w:t xml:space="preserve"> </w:t>
      </w:r>
      <w:r w:rsidRPr="0035632D">
        <w:rPr>
          <w:rFonts w:ascii="Arial" w:hAnsi="Arial" w:cs="Arial"/>
          <w:sz w:val="22"/>
          <w:szCs w:val="22"/>
        </w:rPr>
        <w:t>with</w:t>
      </w:r>
      <w:r w:rsidRPr="0035632D">
        <w:rPr>
          <w:rFonts w:ascii="Arial" w:hAnsi="Arial" w:cs="Arial"/>
          <w:spacing w:val="-7"/>
          <w:sz w:val="22"/>
          <w:szCs w:val="22"/>
        </w:rPr>
        <w:t xml:space="preserve"> </w:t>
      </w:r>
      <w:r w:rsidRPr="0035632D">
        <w:rPr>
          <w:rFonts w:ascii="Arial" w:hAnsi="Arial" w:cs="Arial"/>
          <w:sz w:val="22"/>
          <w:szCs w:val="22"/>
        </w:rPr>
        <w:t>information</w:t>
      </w:r>
      <w:r w:rsidRPr="0035632D">
        <w:rPr>
          <w:rFonts w:ascii="Arial" w:hAnsi="Arial" w:cs="Arial"/>
          <w:spacing w:val="-6"/>
          <w:sz w:val="22"/>
          <w:szCs w:val="22"/>
        </w:rPr>
        <w:t xml:space="preserve"> </w:t>
      </w:r>
      <w:r w:rsidRPr="0035632D">
        <w:rPr>
          <w:rFonts w:ascii="Arial" w:hAnsi="Arial" w:cs="Arial"/>
          <w:sz w:val="22"/>
          <w:szCs w:val="22"/>
        </w:rPr>
        <w:t>on</w:t>
      </w:r>
      <w:r w:rsidRPr="0035632D">
        <w:rPr>
          <w:rFonts w:ascii="Arial" w:hAnsi="Arial" w:cs="Arial"/>
          <w:spacing w:val="-7"/>
          <w:sz w:val="22"/>
          <w:szCs w:val="22"/>
        </w:rPr>
        <w:t xml:space="preserve"> </w:t>
      </w:r>
      <w:r w:rsidRPr="0035632D">
        <w:rPr>
          <w:rFonts w:ascii="Arial" w:hAnsi="Arial" w:cs="Arial"/>
          <w:sz w:val="22"/>
          <w:szCs w:val="22"/>
        </w:rPr>
        <w:t>incident</w:t>
      </w:r>
      <w:r w:rsidRPr="0035632D">
        <w:rPr>
          <w:rFonts w:ascii="Arial" w:hAnsi="Arial" w:cs="Arial"/>
          <w:spacing w:val="-6"/>
          <w:sz w:val="22"/>
          <w:szCs w:val="22"/>
        </w:rPr>
        <w:t xml:space="preserve"> </w:t>
      </w:r>
      <w:r w:rsidRPr="0035632D">
        <w:rPr>
          <w:rFonts w:ascii="Arial" w:hAnsi="Arial" w:cs="Arial"/>
          <w:sz w:val="22"/>
          <w:szCs w:val="22"/>
        </w:rPr>
        <w:t>management,</w:t>
      </w:r>
      <w:r w:rsidRPr="0035632D">
        <w:rPr>
          <w:rFonts w:ascii="Arial" w:hAnsi="Arial" w:cs="Arial"/>
          <w:spacing w:val="-7"/>
          <w:sz w:val="22"/>
          <w:szCs w:val="22"/>
        </w:rPr>
        <w:t xml:space="preserve"> </w:t>
      </w:r>
      <w:r w:rsidRPr="0035632D">
        <w:rPr>
          <w:rFonts w:ascii="Arial" w:hAnsi="Arial" w:cs="Arial"/>
          <w:sz w:val="22"/>
          <w:szCs w:val="22"/>
        </w:rPr>
        <w:t>including</w:t>
      </w:r>
      <w:r w:rsidRPr="0035632D">
        <w:rPr>
          <w:rFonts w:ascii="Arial" w:hAnsi="Arial" w:cs="Arial"/>
          <w:spacing w:val="-6"/>
          <w:sz w:val="22"/>
          <w:szCs w:val="22"/>
        </w:rPr>
        <w:t xml:space="preserve"> </w:t>
      </w:r>
      <w:r w:rsidRPr="0035632D">
        <w:rPr>
          <w:rFonts w:ascii="Arial" w:hAnsi="Arial" w:cs="Arial"/>
          <w:sz w:val="22"/>
          <w:szCs w:val="22"/>
        </w:rPr>
        <w:t>how</w:t>
      </w:r>
      <w:r w:rsidRPr="0035632D">
        <w:rPr>
          <w:rFonts w:ascii="Arial" w:hAnsi="Arial" w:cs="Arial"/>
          <w:spacing w:val="-7"/>
          <w:sz w:val="22"/>
          <w:szCs w:val="22"/>
        </w:rPr>
        <w:t xml:space="preserve"> </w:t>
      </w:r>
      <w:r w:rsidRPr="0035632D">
        <w:rPr>
          <w:rFonts w:ascii="Arial" w:hAnsi="Arial" w:cs="Arial"/>
          <w:sz w:val="22"/>
          <w:szCs w:val="22"/>
        </w:rPr>
        <w:t>incidents</w:t>
      </w:r>
      <w:r w:rsidRPr="0035632D">
        <w:rPr>
          <w:rFonts w:ascii="Arial" w:hAnsi="Arial" w:cs="Arial"/>
          <w:spacing w:val="-6"/>
          <w:sz w:val="22"/>
          <w:szCs w:val="22"/>
        </w:rPr>
        <w:t xml:space="preserve"> </w:t>
      </w:r>
      <w:r w:rsidRPr="0035632D">
        <w:rPr>
          <w:rFonts w:ascii="Arial" w:hAnsi="Arial" w:cs="Arial"/>
          <w:sz w:val="22"/>
          <w:szCs w:val="22"/>
        </w:rPr>
        <w:t>involving</w:t>
      </w:r>
      <w:r w:rsidRPr="0035632D">
        <w:rPr>
          <w:rFonts w:ascii="Arial" w:hAnsi="Arial" w:cs="Arial"/>
          <w:spacing w:val="-7"/>
          <w:sz w:val="22"/>
          <w:szCs w:val="22"/>
        </w:rPr>
        <w:t xml:space="preserve"> </w:t>
      </w:r>
      <w:r w:rsidRPr="0035632D">
        <w:rPr>
          <w:rFonts w:ascii="Arial" w:hAnsi="Arial" w:cs="Arial"/>
          <w:sz w:val="22"/>
          <w:szCs w:val="22"/>
        </w:rPr>
        <w:t>them</w:t>
      </w:r>
      <w:r w:rsidRPr="0035632D">
        <w:rPr>
          <w:rFonts w:ascii="Arial" w:hAnsi="Arial" w:cs="Arial"/>
          <w:spacing w:val="1"/>
          <w:sz w:val="22"/>
          <w:szCs w:val="22"/>
        </w:rPr>
        <w:t xml:space="preserve"> </w:t>
      </w:r>
      <w:r w:rsidRPr="0035632D">
        <w:rPr>
          <w:rFonts w:ascii="Arial" w:hAnsi="Arial" w:cs="Arial"/>
          <w:sz w:val="22"/>
          <w:szCs w:val="22"/>
        </w:rPr>
        <w:t>have</w:t>
      </w:r>
      <w:r w:rsidRPr="0035632D">
        <w:rPr>
          <w:rFonts w:ascii="Arial" w:hAnsi="Arial" w:cs="Arial"/>
          <w:spacing w:val="-2"/>
          <w:sz w:val="22"/>
          <w:szCs w:val="22"/>
        </w:rPr>
        <w:t xml:space="preserve"> </w:t>
      </w:r>
      <w:r w:rsidRPr="0035632D">
        <w:rPr>
          <w:rFonts w:ascii="Arial" w:hAnsi="Arial" w:cs="Arial"/>
          <w:sz w:val="22"/>
          <w:szCs w:val="22"/>
        </w:rPr>
        <w:t>been</w:t>
      </w:r>
      <w:r w:rsidRPr="0035632D">
        <w:rPr>
          <w:rFonts w:ascii="Arial" w:hAnsi="Arial" w:cs="Arial"/>
          <w:spacing w:val="-1"/>
          <w:sz w:val="22"/>
          <w:szCs w:val="22"/>
        </w:rPr>
        <w:t xml:space="preserve"> </w:t>
      </w:r>
      <w:r w:rsidRPr="0035632D">
        <w:rPr>
          <w:rFonts w:ascii="Arial" w:hAnsi="Arial" w:cs="Arial"/>
          <w:sz w:val="22"/>
          <w:szCs w:val="22"/>
        </w:rPr>
        <w:t>managed</w:t>
      </w:r>
      <w:r>
        <w:rPr>
          <w:rFonts w:ascii="Arial" w:hAnsi="Arial" w:cs="Arial"/>
          <w:sz w:val="22"/>
          <w:szCs w:val="22"/>
        </w:rPr>
        <w:t>.</w:t>
      </w:r>
    </w:p>
    <w:p w14:paraId="134E04C4" w14:textId="77777777" w:rsidR="0035632D" w:rsidRPr="0035632D" w:rsidRDefault="0035632D" w:rsidP="00E7672F">
      <w:pPr>
        <w:pStyle w:val="BodyText"/>
        <w:spacing w:before="8" w:line="276" w:lineRule="auto"/>
        <w:rPr>
          <w:sz w:val="22"/>
          <w:szCs w:val="22"/>
        </w:rPr>
      </w:pPr>
    </w:p>
    <w:p w14:paraId="33199FA2" w14:textId="3207295F" w:rsidR="0035632D" w:rsidRPr="0035632D" w:rsidRDefault="0035632D" w:rsidP="003E6B5F">
      <w:pPr>
        <w:pStyle w:val="Heading2"/>
        <w:numPr>
          <w:ilvl w:val="0"/>
          <w:numId w:val="197"/>
        </w:numPr>
        <w:shd w:val="clear" w:color="auto" w:fill="D4EAF3" w:themeFill="accent1" w:themeFillTint="33"/>
        <w:spacing w:line="276" w:lineRule="auto"/>
        <w:rPr>
          <w:rFonts w:ascii="Arial" w:hAnsi="Arial" w:cs="Arial"/>
          <w:b/>
          <w:bCs/>
          <w:color w:val="auto"/>
        </w:rPr>
      </w:pPr>
      <w:bookmarkStart w:id="180" w:name="_Toc87445700"/>
      <w:r w:rsidRPr="0035632D">
        <w:rPr>
          <w:rFonts w:ascii="Arial" w:hAnsi="Arial" w:cs="Arial"/>
          <w:b/>
          <w:bCs/>
          <w:color w:val="auto"/>
        </w:rPr>
        <w:t>Definitions</w:t>
      </w:r>
      <w:bookmarkEnd w:id="180"/>
    </w:p>
    <w:p w14:paraId="3A9320AC" w14:textId="7E2B849F" w:rsidR="0035632D" w:rsidRPr="009A5710" w:rsidRDefault="0035632D" w:rsidP="009A5710">
      <w:pPr>
        <w:spacing w:line="276" w:lineRule="auto"/>
        <w:rPr>
          <w:rFonts w:ascii="Arial" w:hAnsi="Arial" w:cs="Arial"/>
          <w:sz w:val="22"/>
          <w:szCs w:val="22"/>
        </w:rPr>
      </w:pPr>
    </w:p>
    <w:p w14:paraId="2CBB47B8" w14:textId="23E59D50" w:rsidR="0035632D" w:rsidRPr="0035632D" w:rsidRDefault="0035632D" w:rsidP="003E6B5F">
      <w:pPr>
        <w:pStyle w:val="ListParagraph"/>
        <w:numPr>
          <w:ilvl w:val="0"/>
          <w:numId w:val="222"/>
        </w:numPr>
        <w:spacing w:line="276" w:lineRule="auto"/>
        <w:rPr>
          <w:rFonts w:ascii="Arial" w:hAnsi="Arial" w:cs="Arial"/>
          <w:sz w:val="22"/>
          <w:szCs w:val="22"/>
        </w:rPr>
      </w:pPr>
      <w:r w:rsidRPr="0035632D">
        <w:rPr>
          <w:rFonts w:ascii="Arial" w:hAnsi="Arial" w:cs="Arial"/>
          <w:b/>
          <w:bCs/>
          <w:sz w:val="22"/>
          <w:szCs w:val="22"/>
        </w:rPr>
        <w:t>Key Management Personnel</w:t>
      </w:r>
      <w:r w:rsidRPr="0035632D">
        <w:rPr>
          <w:rFonts w:ascii="Arial" w:hAnsi="Arial" w:cs="Arial"/>
          <w:sz w:val="22"/>
          <w:szCs w:val="22"/>
        </w:rPr>
        <w:t xml:space="preserve"> means key management personnel, as defined in the organisational chart, involved in </w:t>
      </w:r>
      <w:r w:rsidR="006F1610">
        <w:rPr>
          <w:rFonts w:ascii="Arial" w:hAnsi="Arial" w:cs="Arial"/>
          <w:sz w:val="22"/>
          <w:szCs w:val="22"/>
        </w:rPr>
        <w:t>Hope Disability Support Pty Ltd</w:t>
      </w:r>
      <w:r w:rsidRPr="0035632D">
        <w:rPr>
          <w:rFonts w:ascii="Arial" w:hAnsi="Arial" w:cs="Arial"/>
          <w:sz w:val="22"/>
          <w:szCs w:val="22"/>
        </w:rPr>
        <w:t>.</w:t>
      </w:r>
    </w:p>
    <w:p w14:paraId="513D89CF" w14:textId="75030DF3" w:rsidR="0035632D" w:rsidRPr="0035632D" w:rsidRDefault="0035632D" w:rsidP="003E6B5F">
      <w:pPr>
        <w:pStyle w:val="BodyText"/>
        <w:numPr>
          <w:ilvl w:val="0"/>
          <w:numId w:val="222"/>
        </w:numPr>
        <w:spacing w:line="276" w:lineRule="auto"/>
        <w:rPr>
          <w:rFonts w:eastAsiaTheme="minorHAnsi"/>
          <w:sz w:val="22"/>
          <w:szCs w:val="22"/>
          <w:lang w:val="en-AU"/>
        </w:rPr>
      </w:pPr>
      <w:r w:rsidRPr="0035632D">
        <w:rPr>
          <w:rFonts w:eastAsiaTheme="minorHAnsi"/>
          <w:b/>
          <w:bCs/>
          <w:sz w:val="22"/>
          <w:szCs w:val="22"/>
          <w:lang w:val="en-AU"/>
        </w:rPr>
        <w:t>Clients</w:t>
      </w:r>
      <w:r w:rsidRPr="0035632D">
        <w:rPr>
          <w:rFonts w:eastAsiaTheme="minorHAnsi"/>
          <w:sz w:val="22"/>
          <w:szCs w:val="22"/>
          <w:lang w:val="en-AU"/>
        </w:rPr>
        <w:t xml:space="preserve"> means a client of </w:t>
      </w:r>
      <w:r w:rsidR="006F1610">
        <w:rPr>
          <w:rFonts w:eastAsiaTheme="minorHAnsi"/>
          <w:sz w:val="22"/>
          <w:szCs w:val="22"/>
          <w:lang w:val="en-AU"/>
        </w:rPr>
        <w:t>Hope Disability Support Pty Ltd</w:t>
      </w:r>
      <w:r w:rsidRPr="0035632D">
        <w:rPr>
          <w:rFonts w:eastAsiaTheme="minorHAnsi"/>
          <w:sz w:val="22"/>
          <w:szCs w:val="22"/>
          <w:lang w:val="en-AU"/>
        </w:rPr>
        <w:t>.</w:t>
      </w:r>
    </w:p>
    <w:p w14:paraId="6E98E241" w14:textId="20BF4632" w:rsidR="0035632D" w:rsidRPr="0035632D" w:rsidRDefault="0035632D" w:rsidP="003E6B5F">
      <w:pPr>
        <w:pStyle w:val="BodyText"/>
        <w:numPr>
          <w:ilvl w:val="0"/>
          <w:numId w:val="222"/>
        </w:numPr>
        <w:spacing w:line="276" w:lineRule="auto"/>
        <w:rPr>
          <w:rFonts w:eastAsiaTheme="minorHAnsi"/>
          <w:sz w:val="22"/>
          <w:szCs w:val="22"/>
          <w:lang w:val="en-AU"/>
        </w:rPr>
      </w:pPr>
      <w:r w:rsidRPr="0035632D">
        <w:rPr>
          <w:rFonts w:eastAsiaTheme="minorHAnsi"/>
          <w:b/>
          <w:bCs/>
          <w:sz w:val="22"/>
          <w:szCs w:val="22"/>
          <w:lang w:val="en-AU"/>
        </w:rPr>
        <w:t>Participant</w:t>
      </w:r>
      <w:r w:rsidRPr="0035632D">
        <w:rPr>
          <w:rFonts w:eastAsiaTheme="minorHAnsi"/>
          <w:sz w:val="22"/>
          <w:szCs w:val="22"/>
          <w:lang w:val="en-AU"/>
        </w:rPr>
        <w:t xml:space="preserve"> means a person involved in activities of </w:t>
      </w:r>
      <w:r w:rsidR="006F1610">
        <w:rPr>
          <w:rFonts w:eastAsiaTheme="minorHAnsi"/>
          <w:sz w:val="22"/>
          <w:szCs w:val="22"/>
          <w:lang w:val="en-AU"/>
        </w:rPr>
        <w:t>Hope Disability Support Pty Ltd</w:t>
      </w:r>
    </w:p>
    <w:p w14:paraId="24AB26BF" w14:textId="185DBF96" w:rsidR="0035632D" w:rsidRPr="0035632D" w:rsidRDefault="0035632D" w:rsidP="003E6B5F">
      <w:pPr>
        <w:pStyle w:val="BodyText"/>
        <w:numPr>
          <w:ilvl w:val="0"/>
          <w:numId w:val="222"/>
        </w:numPr>
        <w:spacing w:line="276" w:lineRule="auto"/>
        <w:rPr>
          <w:rFonts w:eastAsiaTheme="minorHAnsi"/>
          <w:sz w:val="22"/>
          <w:szCs w:val="22"/>
          <w:lang w:val="en-AU"/>
        </w:rPr>
      </w:pPr>
      <w:r w:rsidRPr="0035632D">
        <w:rPr>
          <w:rFonts w:eastAsiaTheme="minorHAnsi"/>
          <w:b/>
          <w:bCs/>
          <w:sz w:val="22"/>
          <w:szCs w:val="22"/>
          <w:lang w:val="en-AU"/>
        </w:rPr>
        <w:t>Principal</w:t>
      </w:r>
      <w:r w:rsidRPr="0035632D">
        <w:rPr>
          <w:rFonts w:eastAsiaTheme="minorHAnsi"/>
          <w:sz w:val="22"/>
          <w:szCs w:val="22"/>
          <w:lang w:val="en-AU"/>
        </w:rPr>
        <w:t xml:space="preserve"> means the owner and or the Board of Management or their delegate of </w:t>
      </w:r>
      <w:r w:rsidR="006F1610">
        <w:rPr>
          <w:rFonts w:eastAsiaTheme="minorHAnsi"/>
          <w:sz w:val="22"/>
          <w:szCs w:val="22"/>
          <w:lang w:val="en-AU"/>
        </w:rPr>
        <w:t>Hope Disability Support Pty Ltd</w:t>
      </w:r>
    </w:p>
    <w:p w14:paraId="1F26DDC8" w14:textId="0CD17764" w:rsidR="0035632D" w:rsidRPr="0035632D" w:rsidRDefault="0035632D" w:rsidP="003E6B5F">
      <w:pPr>
        <w:pStyle w:val="BodyText"/>
        <w:numPr>
          <w:ilvl w:val="0"/>
          <w:numId w:val="222"/>
        </w:numPr>
        <w:spacing w:line="276" w:lineRule="auto"/>
        <w:rPr>
          <w:rFonts w:eastAsiaTheme="minorHAnsi"/>
          <w:sz w:val="22"/>
          <w:szCs w:val="22"/>
          <w:lang w:val="en-AU"/>
        </w:rPr>
      </w:pPr>
      <w:r w:rsidRPr="0035632D">
        <w:rPr>
          <w:rFonts w:eastAsiaTheme="minorHAnsi"/>
          <w:b/>
          <w:bCs/>
          <w:sz w:val="22"/>
          <w:szCs w:val="22"/>
          <w:lang w:val="en-AU"/>
        </w:rPr>
        <w:t>Worker</w:t>
      </w:r>
      <w:r w:rsidRPr="0035632D">
        <w:rPr>
          <w:rFonts w:eastAsiaTheme="minorHAnsi"/>
          <w:sz w:val="22"/>
          <w:szCs w:val="22"/>
          <w:lang w:val="en-AU"/>
        </w:rPr>
        <w:t xml:space="preserve"> means a person employed on a permanent, fixed term or casual contract. It also includes any contractors or volunteers employed by </w:t>
      </w:r>
      <w:r w:rsidR="006F1610">
        <w:rPr>
          <w:rFonts w:eastAsiaTheme="minorHAnsi"/>
          <w:sz w:val="22"/>
          <w:szCs w:val="22"/>
          <w:lang w:val="en-AU"/>
        </w:rPr>
        <w:t>Hope Disability Support Pty Ltd</w:t>
      </w:r>
      <w:r w:rsidRPr="0035632D">
        <w:rPr>
          <w:rFonts w:eastAsiaTheme="minorHAnsi"/>
          <w:sz w:val="22"/>
          <w:szCs w:val="22"/>
          <w:lang w:val="en-AU"/>
        </w:rPr>
        <w:t xml:space="preserve"> and includes the principal</w:t>
      </w:r>
    </w:p>
    <w:p w14:paraId="311700F9" w14:textId="016A8DD0" w:rsidR="0035632D" w:rsidRPr="0035632D" w:rsidRDefault="0035632D" w:rsidP="003E6B5F">
      <w:pPr>
        <w:pStyle w:val="BodyText"/>
        <w:numPr>
          <w:ilvl w:val="0"/>
          <w:numId w:val="222"/>
        </w:numPr>
        <w:spacing w:line="276" w:lineRule="auto"/>
        <w:ind w:right="167"/>
        <w:rPr>
          <w:sz w:val="22"/>
          <w:szCs w:val="22"/>
        </w:rPr>
      </w:pPr>
      <w:r w:rsidRPr="0035632D">
        <w:rPr>
          <w:b/>
          <w:sz w:val="22"/>
          <w:szCs w:val="22"/>
        </w:rPr>
        <w:t>External</w:t>
      </w:r>
      <w:r w:rsidRPr="0035632D">
        <w:rPr>
          <w:b/>
          <w:spacing w:val="-6"/>
          <w:sz w:val="22"/>
          <w:szCs w:val="22"/>
        </w:rPr>
        <w:t xml:space="preserve"> </w:t>
      </w:r>
      <w:r w:rsidRPr="0035632D">
        <w:rPr>
          <w:b/>
          <w:sz w:val="22"/>
          <w:szCs w:val="22"/>
        </w:rPr>
        <w:t>Incident</w:t>
      </w:r>
      <w:r w:rsidRPr="0035632D">
        <w:rPr>
          <w:b/>
          <w:spacing w:val="-5"/>
          <w:sz w:val="22"/>
          <w:szCs w:val="22"/>
        </w:rPr>
        <w:t xml:space="preserve"> </w:t>
      </w:r>
      <w:r w:rsidRPr="0035632D">
        <w:rPr>
          <w:b/>
          <w:sz w:val="22"/>
          <w:szCs w:val="22"/>
        </w:rPr>
        <w:t>Manager</w:t>
      </w:r>
      <w:r w:rsidRPr="0035632D">
        <w:rPr>
          <w:b/>
          <w:spacing w:val="-5"/>
          <w:sz w:val="22"/>
          <w:szCs w:val="22"/>
        </w:rPr>
        <w:t xml:space="preserve"> </w:t>
      </w:r>
      <w:r w:rsidRPr="0035632D">
        <w:rPr>
          <w:sz w:val="22"/>
          <w:szCs w:val="22"/>
        </w:rPr>
        <w:t>means</w:t>
      </w:r>
      <w:r w:rsidRPr="0035632D">
        <w:rPr>
          <w:spacing w:val="-5"/>
          <w:sz w:val="22"/>
          <w:szCs w:val="22"/>
        </w:rPr>
        <w:t xml:space="preserve"> </w:t>
      </w:r>
      <w:r w:rsidRPr="0035632D">
        <w:rPr>
          <w:sz w:val="22"/>
          <w:szCs w:val="22"/>
        </w:rPr>
        <w:t>such</w:t>
      </w:r>
      <w:r w:rsidRPr="0035632D">
        <w:rPr>
          <w:spacing w:val="-5"/>
          <w:sz w:val="22"/>
          <w:szCs w:val="22"/>
        </w:rPr>
        <w:t xml:space="preserve"> </w:t>
      </w:r>
      <w:r w:rsidRPr="0035632D">
        <w:rPr>
          <w:sz w:val="22"/>
          <w:szCs w:val="22"/>
        </w:rPr>
        <w:t>a</w:t>
      </w:r>
      <w:r w:rsidRPr="0035632D">
        <w:rPr>
          <w:spacing w:val="-5"/>
          <w:sz w:val="22"/>
          <w:szCs w:val="22"/>
        </w:rPr>
        <w:t xml:space="preserve"> </w:t>
      </w:r>
      <w:r w:rsidRPr="0035632D">
        <w:rPr>
          <w:sz w:val="22"/>
          <w:szCs w:val="22"/>
        </w:rPr>
        <w:t>person</w:t>
      </w:r>
      <w:r w:rsidRPr="0035632D">
        <w:rPr>
          <w:spacing w:val="-5"/>
          <w:sz w:val="22"/>
          <w:szCs w:val="22"/>
        </w:rPr>
        <w:t xml:space="preserve"> </w:t>
      </w:r>
      <w:r w:rsidRPr="0035632D">
        <w:rPr>
          <w:sz w:val="22"/>
          <w:szCs w:val="22"/>
        </w:rPr>
        <w:t>as</w:t>
      </w:r>
      <w:r w:rsidRPr="0035632D">
        <w:rPr>
          <w:spacing w:val="-5"/>
          <w:sz w:val="22"/>
          <w:szCs w:val="22"/>
        </w:rPr>
        <w:t xml:space="preserve"> </w:t>
      </w:r>
      <w:r w:rsidRPr="0035632D">
        <w:rPr>
          <w:sz w:val="22"/>
          <w:szCs w:val="22"/>
        </w:rPr>
        <w:t>determined</w:t>
      </w:r>
      <w:r w:rsidRPr="0035632D">
        <w:rPr>
          <w:spacing w:val="-5"/>
          <w:sz w:val="22"/>
          <w:szCs w:val="22"/>
        </w:rPr>
        <w:t xml:space="preserve"> </w:t>
      </w:r>
      <w:r w:rsidRPr="0035632D">
        <w:rPr>
          <w:sz w:val="22"/>
          <w:szCs w:val="22"/>
        </w:rPr>
        <w:t>by</w:t>
      </w:r>
      <w:r w:rsidRPr="0035632D">
        <w:rPr>
          <w:spacing w:val="-5"/>
          <w:sz w:val="22"/>
          <w:szCs w:val="22"/>
        </w:rPr>
        <w:t xml:space="preserve"> </w:t>
      </w:r>
      <w:r w:rsidRPr="0035632D">
        <w:rPr>
          <w:sz w:val="22"/>
          <w:szCs w:val="22"/>
        </w:rPr>
        <w:t>the</w:t>
      </w:r>
      <w:r w:rsidRPr="0035632D">
        <w:rPr>
          <w:spacing w:val="-6"/>
          <w:sz w:val="22"/>
          <w:szCs w:val="22"/>
        </w:rPr>
        <w:t xml:space="preserve"> </w:t>
      </w:r>
      <w:r w:rsidR="00083B67" w:rsidRPr="0035632D">
        <w:rPr>
          <w:sz w:val="22"/>
          <w:szCs w:val="22"/>
        </w:rPr>
        <w:t>principal</w:t>
      </w:r>
      <w:r w:rsidRPr="0035632D">
        <w:rPr>
          <w:spacing w:val="-5"/>
          <w:sz w:val="22"/>
          <w:szCs w:val="22"/>
        </w:rPr>
        <w:t xml:space="preserve"> </w:t>
      </w:r>
      <w:r w:rsidRPr="0035632D">
        <w:rPr>
          <w:sz w:val="22"/>
          <w:szCs w:val="22"/>
        </w:rPr>
        <w:t>that</w:t>
      </w:r>
      <w:r w:rsidRPr="0035632D">
        <w:rPr>
          <w:spacing w:val="-5"/>
          <w:sz w:val="22"/>
          <w:szCs w:val="22"/>
        </w:rPr>
        <w:t xml:space="preserve"> </w:t>
      </w:r>
      <w:r w:rsidRPr="0035632D">
        <w:rPr>
          <w:sz w:val="22"/>
          <w:szCs w:val="22"/>
        </w:rPr>
        <w:t>would</w:t>
      </w:r>
      <w:r w:rsidRPr="0035632D">
        <w:rPr>
          <w:spacing w:val="-5"/>
          <w:sz w:val="22"/>
          <w:szCs w:val="22"/>
        </w:rPr>
        <w:t xml:space="preserve"> </w:t>
      </w:r>
      <w:r w:rsidRPr="0035632D">
        <w:rPr>
          <w:sz w:val="22"/>
          <w:szCs w:val="22"/>
        </w:rPr>
        <w:t>meet</w:t>
      </w:r>
      <w:r w:rsidRPr="0035632D">
        <w:rPr>
          <w:spacing w:val="-5"/>
          <w:sz w:val="22"/>
          <w:szCs w:val="22"/>
        </w:rPr>
        <w:t xml:space="preserve"> </w:t>
      </w:r>
      <w:r w:rsidRPr="0035632D">
        <w:rPr>
          <w:sz w:val="22"/>
          <w:szCs w:val="22"/>
        </w:rPr>
        <w:t>the</w:t>
      </w:r>
      <w:r w:rsidRPr="0035632D">
        <w:rPr>
          <w:spacing w:val="-5"/>
          <w:sz w:val="22"/>
          <w:szCs w:val="22"/>
        </w:rPr>
        <w:t xml:space="preserve"> </w:t>
      </w:r>
      <w:r w:rsidRPr="0035632D">
        <w:rPr>
          <w:sz w:val="22"/>
          <w:szCs w:val="22"/>
        </w:rPr>
        <w:t>criteria</w:t>
      </w:r>
      <w:r w:rsidRPr="0035632D">
        <w:rPr>
          <w:spacing w:val="1"/>
          <w:sz w:val="22"/>
          <w:szCs w:val="22"/>
        </w:rPr>
        <w:t xml:space="preserve"> </w:t>
      </w:r>
      <w:r w:rsidRPr="0035632D">
        <w:rPr>
          <w:sz w:val="22"/>
          <w:szCs w:val="22"/>
        </w:rPr>
        <w:t>in</w:t>
      </w:r>
      <w:r w:rsidRPr="0035632D">
        <w:rPr>
          <w:spacing w:val="-2"/>
          <w:sz w:val="22"/>
          <w:szCs w:val="22"/>
        </w:rPr>
        <w:t xml:space="preserve"> </w:t>
      </w:r>
      <w:r w:rsidRPr="0035632D">
        <w:rPr>
          <w:sz w:val="22"/>
          <w:szCs w:val="22"/>
        </w:rPr>
        <w:t>the</w:t>
      </w:r>
      <w:r w:rsidRPr="0035632D">
        <w:rPr>
          <w:spacing w:val="-2"/>
          <w:sz w:val="22"/>
          <w:szCs w:val="22"/>
        </w:rPr>
        <w:t xml:space="preserve"> </w:t>
      </w:r>
      <w:r w:rsidRPr="0035632D">
        <w:rPr>
          <w:sz w:val="22"/>
          <w:szCs w:val="22"/>
        </w:rPr>
        <w:t>Criteria</w:t>
      </w:r>
      <w:r w:rsidRPr="0035632D">
        <w:rPr>
          <w:spacing w:val="-1"/>
          <w:sz w:val="22"/>
          <w:szCs w:val="22"/>
        </w:rPr>
        <w:t xml:space="preserve"> </w:t>
      </w:r>
      <w:r w:rsidRPr="0035632D">
        <w:rPr>
          <w:sz w:val="22"/>
          <w:szCs w:val="22"/>
        </w:rPr>
        <w:t>for</w:t>
      </w:r>
      <w:r w:rsidRPr="0035632D">
        <w:rPr>
          <w:spacing w:val="-2"/>
          <w:sz w:val="22"/>
          <w:szCs w:val="22"/>
        </w:rPr>
        <w:t xml:space="preserve"> </w:t>
      </w:r>
      <w:r w:rsidRPr="0035632D">
        <w:rPr>
          <w:sz w:val="22"/>
          <w:szCs w:val="22"/>
        </w:rPr>
        <w:t>Complaint</w:t>
      </w:r>
      <w:r w:rsidRPr="0035632D">
        <w:rPr>
          <w:spacing w:val="-2"/>
          <w:sz w:val="22"/>
          <w:szCs w:val="22"/>
        </w:rPr>
        <w:t xml:space="preserve"> </w:t>
      </w:r>
      <w:r w:rsidRPr="0035632D">
        <w:rPr>
          <w:sz w:val="22"/>
          <w:szCs w:val="22"/>
        </w:rPr>
        <w:t>Manager</w:t>
      </w:r>
      <w:r w:rsidRPr="0035632D">
        <w:rPr>
          <w:spacing w:val="-1"/>
          <w:sz w:val="22"/>
          <w:szCs w:val="22"/>
        </w:rPr>
        <w:t xml:space="preserve"> </w:t>
      </w:r>
      <w:r w:rsidRPr="0035632D">
        <w:rPr>
          <w:sz w:val="22"/>
          <w:szCs w:val="22"/>
        </w:rPr>
        <w:t>or</w:t>
      </w:r>
      <w:r w:rsidRPr="0035632D">
        <w:rPr>
          <w:spacing w:val="-2"/>
          <w:sz w:val="22"/>
          <w:szCs w:val="22"/>
        </w:rPr>
        <w:t xml:space="preserve"> </w:t>
      </w:r>
      <w:r w:rsidRPr="0035632D">
        <w:rPr>
          <w:sz w:val="22"/>
          <w:szCs w:val="22"/>
        </w:rPr>
        <w:t>Incident</w:t>
      </w:r>
      <w:r w:rsidRPr="0035632D">
        <w:rPr>
          <w:spacing w:val="-2"/>
          <w:sz w:val="22"/>
          <w:szCs w:val="22"/>
        </w:rPr>
        <w:t xml:space="preserve"> </w:t>
      </w:r>
      <w:r w:rsidRPr="0035632D">
        <w:rPr>
          <w:sz w:val="22"/>
          <w:szCs w:val="22"/>
        </w:rPr>
        <w:t>Manager</w:t>
      </w:r>
      <w:r w:rsidRPr="0035632D">
        <w:rPr>
          <w:spacing w:val="-1"/>
          <w:sz w:val="22"/>
          <w:szCs w:val="22"/>
        </w:rPr>
        <w:t xml:space="preserve"> </w:t>
      </w:r>
      <w:r w:rsidRPr="0035632D">
        <w:rPr>
          <w:sz w:val="22"/>
          <w:szCs w:val="22"/>
        </w:rPr>
        <w:t>document.</w:t>
      </w:r>
    </w:p>
    <w:p w14:paraId="71A8794B" w14:textId="77777777" w:rsidR="0035632D" w:rsidRPr="0035632D" w:rsidRDefault="0035632D" w:rsidP="003E6B5F">
      <w:pPr>
        <w:pStyle w:val="BodyText"/>
        <w:numPr>
          <w:ilvl w:val="0"/>
          <w:numId w:val="222"/>
        </w:numPr>
        <w:spacing w:line="276" w:lineRule="auto"/>
        <w:rPr>
          <w:sz w:val="22"/>
          <w:szCs w:val="22"/>
        </w:rPr>
      </w:pPr>
      <w:r w:rsidRPr="0035632D">
        <w:rPr>
          <w:b/>
          <w:sz w:val="22"/>
          <w:szCs w:val="22"/>
        </w:rPr>
        <w:t>Incident</w:t>
      </w:r>
      <w:r w:rsidRPr="0035632D">
        <w:rPr>
          <w:b/>
          <w:spacing w:val="-7"/>
          <w:sz w:val="22"/>
          <w:szCs w:val="22"/>
        </w:rPr>
        <w:t xml:space="preserve"> </w:t>
      </w:r>
      <w:r w:rsidRPr="0035632D">
        <w:rPr>
          <w:b/>
          <w:sz w:val="22"/>
          <w:szCs w:val="22"/>
        </w:rPr>
        <w:t>Manager</w:t>
      </w:r>
      <w:r w:rsidRPr="0035632D">
        <w:rPr>
          <w:b/>
          <w:spacing w:val="-6"/>
          <w:sz w:val="22"/>
          <w:szCs w:val="22"/>
        </w:rPr>
        <w:t xml:space="preserve"> </w:t>
      </w:r>
      <w:r w:rsidRPr="0035632D">
        <w:rPr>
          <w:sz w:val="22"/>
          <w:szCs w:val="22"/>
        </w:rPr>
        <w:t>means</w:t>
      </w:r>
      <w:r w:rsidRPr="0035632D">
        <w:rPr>
          <w:spacing w:val="-6"/>
          <w:sz w:val="22"/>
          <w:szCs w:val="22"/>
        </w:rPr>
        <w:t xml:space="preserve"> </w:t>
      </w:r>
      <w:r w:rsidRPr="0035632D">
        <w:rPr>
          <w:sz w:val="22"/>
          <w:szCs w:val="22"/>
        </w:rPr>
        <w:t>the</w:t>
      </w:r>
      <w:r w:rsidRPr="0035632D">
        <w:rPr>
          <w:spacing w:val="-6"/>
          <w:sz w:val="22"/>
          <w:szCs w:val="22"/>
        </w:rPr>
        <w:t xml:space="preserve"> </w:t>
      </w:r>
      <w:r w:rsidRPr="0035632D">
        <w:rPr>
          <w:sz w:val="22"/>
          <w:szCs w:val="22"/>
        </w:rPr>
        <w:t>person</w:t>
      </w:r>
      <w:r w:rsidRPr="0035632D">
        <w:rPr>
          <w:spacing w:val="-6"/>
          <w:sz w:val="22"/>
          <w:szCs w:val="22"/>
        </w:rPr>
        <w:t xml:space="preserve"> </w:t>
      </w:r>
      <w:r w:rsidRPr="0035632D">
        <w:rPr>
          <w:sz w:val="22"/>
          <w:szCs w:val="22"/>
        </w:rPr>
        <w:t>responsible</w:t>
      </w:r>
      <w:r w:rsidRPr="0035632D">
        <w:rPr>
          <w:spacing w:val="-6"/>
          <w:sz w:val="22"/>
          <w:szCs w:val="22"/>
        </w:rPr>
        <w:t xml:space="preserve"> </w:t>
      </w:r>
      <w:r w:rsidRPr="0035632D">
        <w:rPr>
          <w:sz w:val="22"/>
          <w:szCs w:val="22"/>
        </w:rPr>
        <w:t>for</w:t>
      </w:r>
      <w:r w:rsidRPr="0035632D">
        <w:rPr>
          <w:spacing w:val="-6"/>
          <w:sz w:val="22"/>
          <w:szCs w:val="22"/>
        </w:rPr>
        <w:t xml:space="preserve"> </w:t>
      </w:r>
      <w:r w:rsidRPr="0035632D">
        <w:rPr>
          <w:sz w:val="22"/>
          <w:szCs w:val="22"/>
        </w:rPr>
        <w:t>and</w:t>
      </w:r>
      <w:r w:rsidRPr="0035632D">
        <w:rPr>
          <w:spacing w:val="-7"/>
          <w:sz w:val="22"/>
          <w:szCs w:val="22"/>
        </w:rPr>
        <w:t xml:space="preserve"> </w:t>
      </w:r>
      <w:r w:rsidRPr="0035632D">
        <w:rPr>
          <w:sz w:val="22"/>
          <w:szCs w:val="22"/>
        </w:rPr>
        <w:t>qualified</w:t>
      </w:r>
      <w:r w:rsidRPr="0035632D">
        <w:rPr>
          <w:spacing w:val="-6"/>
          <w:sz w:val="22"/>
          <w:szCs w:val="22"/>
        </w:rPr>
        <w:t xml:space="preserve"> </w:t>
      </w:r>
      <w:r w:rsidRPr="0035632D">
        <w:rPr>
          <w:sz w:val="22"/>
          <w:szCs w:val="22"/>
        </w:rPr>
        <w:t>for</w:t>
      </w:r>
      <w:r w:rsidRPr="0035632D">
        <w:rPr>
          <w:spacing w:val="-6"/>
          <w:sz w:val="22"/>
          <w:szCs w:val="22"/>
        </w:rPr>
        <w:t xml:space="preserve"> </w:t>
      </w:r>
      <w:r w:rsidRPr="0035632D">
        <w:rPr>
          <w:sz w:val="22"/>
          <w:szCs w:val="22"/>
        </w:rPr>
        <w:t>managing</w:t>
      </w:r>
      <w:r w:rsidRPr="0035632D">
        <w:rPr>
          <w:spacing w:val="-6"/>
          <w:sz w:val="22"/>
          <w:szCs w:val="22"/>
        </w:rPr>
        <w:t xml:space="preserve"> </w:t>
      </w:r>
      <w:r w:rsidRPr="0035632D">
        <w:rPr>
          <w:sz w:val="22"/>
          <w:szCs w:val="22"/>
        </w:rPr>
        <w:t>Incidents</w:t>
      </w:r>
      <w:r w:rsidRPr="0035632D">
        <w:rPr>
          <w:spacing w:val="-6"/>
          <w:sz w:val="22"/>
          <w:szCs w:val="22"/>
        </w:rPr>
        <w:t xml:space="preserve"> </w:t>
      </w:r>
      <w:r w:rsidRPr="0035632D">
        <w:rPr>
          <w:sz w:val="22"/>
          <w:szCs w:val="22"/>
        </w:rPr>
        <w:t>being:</w:t>
      </w:r>
    </w:p>
    <w:p w14:paraId="6742154D" w14:textId="77777777" w:rsidR="0035632D" w:rsidRPr="0035632D" w:rsidRDefault="0035632D" w:rsidP="00E7672F">
      <w:pPr>
        <w:pStyle w:val="BodyText"/>
        <w:spacing w:before="8" w:line="276" w:lineRule="auto"/>
        <w:rPr>
          <w:sz w:val="22"/>
          <w:szCs w:val="22"/>
        </w:rPr>
      </w:pPr>
    </w:p>
    <w:p w14:paraId="19E0E871" w14:textId="76614EBC" w:rsidR="0035632D" w:rsidRPr="0035632D" w:rsidRDefault="0035632D" w:rsidP="003E6B5F">
      <w:pPr>
        <w:pStyle w:val="ListParagraph"/>
        <w:widowControl w:val="0"/>
        <w:numPr>
          <w:ilvl w:val="0"/>
          <w:numId w:val="219"/>
        </w:numPr>
        <w:tabs>
          <w:tab w:val="left" w:pos="1665"/>
        </w:tabs>
        <w:autoSpaceDE w:val="0"/>
        <w:autoSpaceDN w:val="0"/>
        <w:spacing w:line="276" w:lineRule="auto"/>
        <w:contextualSpacing w:val="0"/>
        <w:rPr>
          <w:rFonts w:ascii="Arial" w:hAnsi="Arial" w:cs="Arial"/>
          <w:sz w:val="22"/>
          <w:szCs w:val="22"/>
        </w:rPr>
      </w:pPr>
      <w:r w:rsidRPr="0035632D">
        <w:rPr>
          <w:rFonts w:ascii="Arial" w:hAnsi="Arial" w:cs="Arial"/>
          <w:sz w:val="22"/>
          <w:szCs w:val="22"/>
        </w:rPr>
        <w:t>the</w:t>
      </w:r>
      <w:r w:rsidRPr="0035632D">
        <w:rPr>
          <w:rFonts w:ascii="Arial" w:hAnsi="Arial" w:cs="Arial"/>
          <w:spacing w:val="-5"/>
          <w:sz w:val="22"/>
          <w:szCs w:val="22"/>
        </w:rPr>
        <w:t xml:space="preserve"> </w:t>
      </w:r>
      <w:r w:rsidR="00083B67" w:rsidRPr="0035632D">
        <w:rPr>
          <w:rFonts w:ascii="Arial" w:hAnsi="Arial" w:cs="Arial"/>
          <w:sz w:val="22"/>
          <w:szCs w:val="22"/>
        </w:rPr>
        <w:t>principal</w:t>
      </w:r>
      <w:r w:rsidR="00083B67">
        <w:rPr>
          <w:rFonts w:ascii="Arial" w:hAnsi="Arial" w:cs="Arial"/>
          <w:sz w:val="22"/>
          <w:szCs w:val="22"/>
        </w:rPr>
        <w:t>.</w:t>
      </w:r>
      <w:r w:rsidRPr="0035632D">
        <w:rPr>
          <w:rFonts w:ascii="Arial" w:hAnsi="Arial" w:cs="Arial"/>
          <w:spacing w:val="-5"/>
          <w:sz w:val="22"/>
          <w:szCs w:val="22"/>
        </w:rPr>
        <w:t xml:space="preserve"> </w:t>
      </w:r>
      <w:r w:rsidRPr="0035632D">
        <w:rPr>
          <w:rFonts w:ascii="Arial" w:hAnsi="Arial" w:cs="Arial"/>
          <w:sz w:val="22"/>
          <w:szCs w:val="22"/>
        </w:rPr>
        <w:t>or</w:t>
      </w:r>
    </w:p>
    <w:p w14:paraId="53C2E131" w14:textId="114BB291" w:rsidR="0035632D" w:rsidRPr="0035632D" w:rsidRDefault="0035632D" w:rsidP="003E6B5F">
      <w:pPr>
        <w:pStyle w:val="ListParagraph"/>
        <w:widowControl w:val="0"/>
        <w:numPr>
          <w:ilvl w:val="0"/>
          <w:numId w:val="219"/>
        </w:numPr>
        <w:tabs>
          <w:tab w:val="left" w:pos="1665"/>
        </w:tabs>
        <w:autoSpaceDE w:val="0"/>
        <w:autoSpaceDN w:val="0"/>
        <w:spacing w:before="2" w:line="276" w:lineRule="auto"/>
        <w:ind w:right="222"/>
        <w:contextualSpacing w:val="0"/>
        <w:rPr>
          <w:rFonts w:ascii="Arial" w:hAnsi="Arial" w:cs="Arial"/>
          <w:sz w:val="22"/>
          <w:szCs w:val="22"/>
        </w:rPr>
      </w:pPr>
      <w:r w:rsidRPr="0035632D">
        <w:rPr>
          <w:rFonts w:ascii="Arial" w:hAnsi="Arial" w:cs="Arial"/>
          <w:sz w:val="22"/>
          <w:szCs w:val="22"/>
        </w:rPr>
        <w:t xml:space="preserve">if the </w:t>
      </w:r>
      <w:r w:rsidR="00083B67" w:rsidRPr="0035632D">
        <w:rPr>
          <w:rFonts w:ascii="Arial" w:hAnsi="Arial" w:cs="Arial"/>
          <w:sz w:val="22"/>
          <w:szCs w:val="22"/>
        </w:rPr>
        <w:t>principal</w:t>
      </w:r>
      <w:r w:rsidRPr="0035632D">
        <w:rPr>
          <w:rFonts w:ascii="Arial" w:hAnsi="Arial" w:cs="Arial"/>
          <w:sz w:val="22"/>
          <w:szCs w:val="22"/>
        </w:rPr>
        <w:t xml:space="preserve"> is directly and substantially involved in the Incident and that Incident is considered</w:t>
      </w:r>
      <w:r w:rsidRPr="0035632D">
        <w:rPr>
          <w:rFonts w:ascii="Arial" w:hAnsi="Arial" w:cs="Arial"/>
          <w:spacing w:val="1"/>
          <w:sz w:val="22"/>
          <w:szCs w:val="22"/>
        </w:rPr>
        <w:t xml:space="preserve"> </w:t>
      </w:r>
      <w:r w:rsidRPr="0035632D">
        <w:rPr>
          <w:rFonts w:ascii="Arial" w:hAnsi="Arial" w:cs="Arial"/>
          <w:sz w:val="22"/>
          <w:szCs w:val="22"/>
        </w:rPr>
        <w:t>serious</w:t>
      </w:r>
      <w:r w:rsidRPr="0035632D">
        <w:rPr>
          <w:rFonts w:ascii="Arial" w:hAnsi="Arial" w:cs="Arial"/>
          <w:spacing w:val="-7"/>
          <w:sz w:val="22"/>
          <w:szCs w:val="22"/>
        </w:rPr>
        <w:t xml:space="preserve"> </w:t>
      </w:r>
      <w:r w:rsidRPr="0035632D">
        <w:rPr>
          <w:rFonts w:ascii="Arial" w:hAnsi="Arial" w:cs="Arial"/>
          <w:sz w:val="22"/>
          <w:szCs w:val="22"/>
        </w:rPr>
        <w:t>by</w:t>
      </w:r>
      <w:r w:rsidRPr="0035632D">
        <w:rPr>
          <w:rFonts w:ascii="Arial" w:hAnsi="Arial" w:cs="Arial"/>
          <w:spacing w:val="-6"/>
          <w:sz w:val="22"/>
          <w:szCs w:val="22"/>
        </w:rPr>
        <w:t xml:space="preserve"> </w:t>
      </w:r>
      <w:r w:rsidRPr="0035632D">
        <w:rPr>
          <w:rFonts w:ascii="Arial" w:hAnsi="Arial" w:cs="Arial"/>
          <w:sz w:val="22"/>
          <w:szCs w:val="22"/>
        </w:rPr>
        <w:t>the</w:t>
      </w:r>
      <w:r w:rsidRPr="0035632D">
        <w:rPr>
          <w:rFonts w:ascii="Arial" w:hAnsi="Arial" w:cs="Arial"/>
          <w:spacing w:val="-7"/>
          <w:sz w:val="22"/>
          <w:szCs w:val="22"/>
        </w:rPr>
        <w:t xml:space="preserve"> </w:t>
      </w:r>
      <w:r w:rsidRPr="0035632D">
        <w:rPr>
          <w:rFonts w:ascii="Arial" w:hAnsi="Arial" w:cs="Arial"/>
          <w:sz w:val="22"/>
          <w:szCs w:val="22"/>
        </w:rPr>
        <w:t>Principal,</w:t>
      </w:r>
      <w:r w:rsidRPr="0035632D">
        <w:rPr>
          <w:rFonts w:ascii="Arial" w:hAnsi="Arial" w:cs="Arial"/>
          <w:spacing w:val="-6"/>
          <w:sz w:val="22"/>
          <w:szCs w:val="22"/>
        </w:rPr>
        <w:t xml:space="preserve"> </w:t>
      </w:r>
      <w:r w:rsidRPr="0035632D">
        <w:rPr>
          <w:rFonts w:ascii="Arial" w:hAnsi="Arial" w:cs="Arial"/>
          <w:sz w:val="22"/>
          <w:szCs w:val="22"/>
        </w:rPr>
        <w:t>another</w:t>
      </w:r>
      <w:r w:rsidRPr="0035632D">
        <w:rPr>
          <w:rFonts w:ascii="Arial" w:hAnsi="Arial" w:cs="Arial"/>
          <w:spacing w:val="-6"/>
          <w:sz w:val="22"/>
          <w:szCs w:val="22"/>
        </w:rPr>
        <w:t xml:space="preserve"> </w:t>
      </w:r>
      <w:r w:rsidRPr="0035632D">
        <w:rPr>
          <w:rFonts w:ascii="Arial" w:hAnsi="Arial" w:cs="Arial"/>
          <w:sz w:val="22"/>
          <w:szCs w:val="22"/>
        </w:rPr>
        <w:t>Senior</w:t>
      </w:r>
      <w:r w:rsidRPr="0035632D">
        <w:rPr>
          <w:rFonts w:ascii="Arial" w:hAnsi="Arial" w:cs="Arial"/>
          <w:spacing w:val="-7"/>
          <w:sz w:val="22"/>
          <w:szCs w:val="22"/>
        </w:rPr>
        <w:t xml:space="preserve"> </w:t>
      </w:r>
      <w:r w:rsidRPr="0035632D">
        <w:rPr>
          <w:rFonts w:ascii="Arial" w:hAnsi="Arial" w:cs="Arial"/>
          <w:sz w:val="22"/>
          <w:szCs w:val="22"/>
        </w:rPr>
        <w:t>Staff</w:t>
      </w:r>
      <w:r w:rsidRPr="0035632D">
        <w:rPr>
          <w:rFonts w:ascii="Arial" w:hAnsi="Arial" w:cs="Arial"/>
          <w:spacing w:val="-6"/>
          <w:sz w:val="22"/>
          <w:szCs w:val="22"/>
        </w:rPr>
        <w:t xml:space="preserve"> </w:t>
      </w:r>
      <w:r w:rsidRPr="0035632D">
        <w:rPr>
          <w:rFonts w:ascii="Arial" w:hAnsi="Arial" w:cs="Arial"/>
          <w:sz w:val="22"/>
          <w:szCs w:val="22"/>
        </w:rPr>
        <w:lastRenderedPageBreak/>
        <w:t>Member</w:t>
      </w:r>
      <w:r w:rsidRPr="0035632D">
        <w:rPr>
          <w:rFonts w:ascii="Arial" w:hAnsi="Arial" w:cs="Arial"/>
          <w:spacing w:val="-6"/>
          <w:sz w:val="22"/>
          <w:szCs w:val="22"/>
        </w:rPr>
        <w:t xml:space="preserve"> </w:t>
      </w:r>
      <w:r w:rsidRPr="0035632D">
        <w:rPr>
          <w:rFonts w:ascii="Arial" w:hAnsi="Arial" w:cs="Arial"/>
          <w:sz w:val="22"/>
          <w:szCs w:val="22"/>
        </w:rPr>
        <w:t>at</w:t>
      </w:r>
      <w:r w:rsidRPr="0035632D">
        <w:rPr>
          <w:rFonts w:ascii="Arial" w:hAnsi="Arial" w:cs="Arial"/>
          <w:spacing w:val="-7"/>
          <w:sz w:val="22"/>
          <w:szCs w:val="22"/>
        </w:rPr>
        <w:t xml:space="preserve"> </w:t>
      </w:r>
      <w:r w:rsidR="006F1610">
        <w:rPr>
          <w:rFonts w:ascii="Arial" w:hAnsi="Arial" w:cs="Arial"/>
          <w:sz w:val="22"/>
          <w:szCs w:val="22"/>
        </w:rPr>
        <w:t>Hope Disability Support Pty Ltd</w:t>
      </w:r>
      <w:r w:rsidRPr="0035632D">
        <w:rPr>
          <w:rFonts w:ascii="Arial" w:hAnsi="Arial" w:cs="Arial"/>
          <w:spacing w:val="-7"/>
          <w:sz w:val="22"/>
          <w:szCs w:val="22"/>
        </w:rPr>
        <w:t xml:space="preserve"> </w:t>
      </w:r>
      <w:r w:rsidRPr="0035632D">
        <w:rPr>
          <w:rFonts w:ascii="Arial" w:hAnsi="Arial" w:cs="Arial"/>
          <w:sz w:val="22"/>
          <w:szCs w:val="22"/>
        </w:rPr>
        <w:t>determined</w:t>
      </w:r>
      <w:r w:rsidRPr="0035632D">
        <w:rPr>
          <w:rFonts w:ascii="Arial" w:hAnsi="Arial" w:cs="Arial"/>
          <w:spacing w:val="-6"/>
          <w:sz w:val="22"/>
          <w:szCs w:val="22"/>
        </w:rPr>
        <w:t xml:space="preserve"> </w:t>
      </w:r>
      <w:r w:rsidRPr="0035632D">
        <w:rPr>
          <w:rFonts w:ascii="Arial" w:hAnsi="Arial" w:cs="Arial"/>
          <w:sz w:val="22"/>
          <w:szCs w:val="22"/>
        </w:rPr>
        <w:t>by</w:t>
      </w:r>
      <w:r w:rsidRPr="0035632D">
        <w:rPr>
          <w:rFonts w:ascii="Arial" w:hAnsi="Arial" w:cs="Arial"/>
          <w:spacing w:val="1"/>
          <w:sz w:val="22"/>
          <w:szCs w:val="22"/>
        </w:rPr>
        <w:t xml:space="preserve"> </w:t>
      </w:r>
      <w:r w:rsidRPr="0035632D">
        <w:rPr>
          <w:rFonts w:ascii="Arial" w:hAnsi="Arial" w:cs="Arial"/>
          <w:sz w:val="22"/>
          <w:szCs w:val="22"/>
        </w:rPr>
        <w:t xml:space="preserve">the </w:t>
      </w:r>
      <w:r w:rsidR="00A50783" w:rsidRPr="0035632D">
        <w:rPr>
          <w:rFonts w:ascii="Arial" w:hAnsi="Arial" w:cs="Arial"/>
          <w:sz w:val="22"/>
          <w:szCs w:val="22"/>
        </w:rPr>
        <w:t>principal</w:t>
      </w:r>
      <w:r w:rsidRPr="0035632D">
        <w:rPr>
          <w:rFonts w:ascii="Arial" w:hAnsi="Arial" w:cs="Arial"/>
          <w:sz w:val="22"/>
          <w:szCs w:val="22"/>
        </w:rPr>
        <w:t xml:space="preserve"> and notified to Workers, </w:t>
      </w:r>
    </w:p>
    <w:p w14:paraId="590939CC" w14:textId="26786EDC" w:rsidR="0035632D" w:rsidRDefault="0035632D" w:rsidP="003E6B5F">
      <w:pPr>
        <w:pStyle w:val="ListParagraph"/>
        <w:numPr>
          <w:ilvl w:val="0"/>
          <w:numId w:val="223"/>
        </w:numPr>
        <w:spacing w:before="1" w:line="276" w:lineRule="auto"/>
        <w:rPr>
          <w:rFonts w:ascii="Arial" w:hAnsi="Arial" w:cs="Arial"/>
          <w:sz w:val="22"/>
          <w:szCs w:val="22"/>
        </w:rPr>
      </w:pPr>
      <w:r w:rsidRPr="0035632D">
        <w:rPr>
          <w:rFonts w:ascii="Arial" w:hAnsi="Arial" w:cs="Arial"/>
          <w:b/>
          <w:sz w:val="22"/>
          <w:szCs w:val="22"/>
        </w:rPr>
        <w:t>Incidents</w:t>
      </w:r>
      <w:r w:rsidRPr="0035632D">
        <w:rPr>
          <w:rFonts w:ascii="Arial" w:hAnsi="Arial" w:cs="Arial"/>
          <w:b/>
          <w:spacing w:val="-6"/>
          <w:sz w:val="22"/>
          <w:szCs w:val="22"/>
        </w:rPr>
        <w:t xml:space="preserve"> </w:t>
      </w:r>
      <w:r w:rsidRPr="0035632D">
        <w:rPr>
          <w:rFonts w:ascii="Arial" w:hAnsi="Arial" w:cs="Arial"/>
          <w:sz w:val="22"/>
          <w:szCs w:val="22"/>
        </w:rPr>
        <w:t>are:</w:t>
      </w:r>
    </w:p>
    <w:p w14:paraId="7541BADF" w14:textId="77777777" w:rsidR="00E7672F" w:rsidRPr="0035632D" w:rsidRDefault="00E7672F" w:rsidP="00E7672F">
      <w:pPr>
        <w:pStyle w:val="ListParagraph"/>
        <w:spacing w:before="1" w:line="276" w:lineRule="auto"/>
        <w:rPr>
          <w:rFonts w:ascii="Arial" w:hAnsi="Arial" w:cs="Arial"/>
          <w:sz w:val="22"/>
          <w:szCs w:val="22"/>
        </w:rPr>
      </w:pPr>
    </w:p>
    <w:p w14:paraId="2D7EB5AC" w14:textId="1A45B162" w:rsidR="0035632D" w:rsidRPr="0035632D" w:rsidRDefault="0035632D" w:rsidP="003E6B5F">
      <w:pPr>
        <w:pStyle w:val="ListParagraph"/>
        <w:widowControl w:val="0"/>
        <w:numPr>
          <w:ilvl w:val="0"/>
          <w:numId w:val="220"/>
        </w:numPr>
        <w:tabs>
          <w:tab w:val="left" w:pos="1665"/>
        </w:tabs>
        <w:autoSpaceDE w:val="0"/>
        <w:autoSpaceDN w:val="0"/>
        <w:spacing w:line="276" w:lineRule="auto"/>
        <w:contextualSpacing w:val="0"/>
        <w:rPr>
          <w:rFonts w:ascii="Arial" w:hAnsi="Arial" w:cs="Arial"/>
          <w:sz w:val="22"/>
          <w:szCs w:val="22"/>
        </w:rPr>
      </w:pPr>
      <w:r w:rsidRPr="0035632D">
        <w:rPr>
          <w:rFonts w:ascii="Arial" w:hAnsi="Arial" w:cs="Arial"/>
          <w:sz w:val="22"/>
          <w:szCs w:val="22"/>
        </w:rPr>
        <w:t>acts,</w:t>
      </w:r>
      <w:r w:rsidRPr="0035632D">
        <w:rPr>
          <w:rFonts w:ascii="Arial" w:hAnsi="Arial" w:cs="Arial"/>
          <w:spacing w:val="-7"/>
          <w:sz w:val="22"/>
          <w:szCs w:val="22"/>
        </w:rPr>
        <w:t xml:space="preserve"> </w:t>
      </w:r>
      <w:r w:rsidRPr="0035632D">
        <w:rPr>
          <w:rFonts w:ascii="Arial" w:hAnsi="Arial" w:cs="Arial"/>
          <w:sz w:val="22"/>
          <w:szCs w:val="22"/>
        </w:rPr>
        <w:t>omissions,</w:t>
      </w:r>
      <w:r w:rsidRPr="0035632D">
        <w:rPr>
          <w:rFonts w:ascii="Arial" w:hAnsi="Arial" w:cs="Arial"/>
          <w:spacing w:val="-7"/>
          <w:sz w:val="22"/>
          <w:szCs w:val="22"/>
        </w:rPr>
        <w:t xml:space="preserve"> </w:t>
      </w:r>
      <w:r w:rsidRPr="0035632D">
        <w:rPr>
          <w:rFonts w:ascii="Arial" w:hAnsi="Arial" w:cs="Arial"/>
          <w:sz w:val="22"/>
          <w:szCs w:val="22"/>
        </w:rPr>
        <w:t>events</w:t>
      </w:r>
      <w:r w:rsidRPr="0035632D">
        <w:rPr>
          <w:rFonts w:ascii="Arial" w:hAnsi="Arial" w:cs="Arial"/>
          <w:spacing w:val="-6"/>
          <w:sz w:val="22"/>
          <w:szCs w:val="22"/>
        </w:rPr>
        <w:t xml:space="preserve"> </w:t>
      </w:r>
      <w:r w:rsidRPr="0035632D">
        <w:rPr>
          <w:rFonts w:ascii="Arial" w:hAnsi="Arial" w:cs="Arial"/>
          <w:sz w:val="22"/>
          <w:szCs w:val="22"/>
        </w:rPr>
        <w:t>or</w:t>
      </w:r>
      <w:r w:rsidRPr="0035632D">
        <w:rPr>
          <w:rFonts w:ascii="Arial" w:hAnsi="Arial" w:cs="Arial"/>
          <w:spacing w:val="-7"/>
          <w:sz w:val="22"/>
          <w:szCs w:val="22"/>
        </w:rPr>
        <w:t xml:space="preserve"> </w:t>
      </w:r>
      <w:r w:rsidRPr="0035632D">
        <w:rPr>
          <w:rFonts w:ascii="Arial" w:hAnsi="Arial" w:cs="Arial"/>
          <w:sz w:val="22"/>
          <w:szCs w:val="22"/>
        </w:rPr>
        <w:t>circumstances</w:t>
      </w:r>
      <w:r w:rsidRPr="0035632D">
        <w:rPr>
          <w:rFonts w:ascii="Arial" w:hAnsi="Arial" w:cs="Arial"/>
          <w:spacing w:val="-7"/>
          <w:sz w:val="22"/>
          <w:szCs w:val="22"/>
        </w:rPr>
        <w:t xml:space="preserve"> </w:t>
      </w:r>
      <w:r w:rsidRPr="0035632D">
        <w:rPr>
          <w:rFonts w:ascii="Arial" w:hAnsi="Arial" w:cs="Arial"/>
          <w:sz w:val="22"/>
          <w:szCs w:val="22"/>
        </w:rPr>
        <w:t>that:</w:t>
      </w:r>
    </w:p>
    <w:p w14:paraId="7E58745D" w14:textId="5A5F23B5" w:rsidR="0035632D" w:rsidRPr="0035632D" w:rsidRDefault="0035632D" w:rsidP="003E6B5F">
      <w:pPr>
        <w:pStyle w:val="ListParagraph"/>
        <w:widowControl w:val="0"/>
        <w:numPr>
          <w:ilvl w:val="1"/>
          <w:numId w:val="220"/>
        </w:numPr>
        <w:tabs>
          <w:tab w:val="left" w:pos="2370"/>
        </w:tabs>
        <w:autoSpaceDE w:val="0"/>
        <w:autoSpaceDN w:val="0"/>
        <w:spacing w:line="276" w:lineRule="auto"/>
        <w:ind w:right="306"/>
        <w:contextualSpacing w:val="0"/>
        <w:rPr>
          <w:rFonts w:ascii="Arial" w:hAnsi="Arial" w:cs="Arial"/>
          <w:sz w:val="22"/>
          <w:szCs w:val="22"/>
        </w:rPr>
      </w:pPr>
      <w:r w:rsidRPr="0035632D">
        <w:rPr>
          <w:rFonts w:ascii="Arial" w:hAnsi="Arial" w:cs="Arial"/>
          <w:sz w:val="22"/>
          <w:szCs w:val="22"/>
        </w:rPr>
        <w:t>occur</w:t>
      </w:r>
      <w:r w:rsidRPr="0035632D">
        <w:rPr>
          <w:rFonts w:ascii="Arial" w:hAnsi="Arial" w:cs="Arial"/>
          <w:spacing w:val="-7"/>
          <w:sz w:val="22"/>
          <w:szCs w:val="22"/>
        </w:rPr>
        <w:t xml:space="preserve"> </w:t>
      </w:r>
      <w:r w:rsidRPr="0035632D">
        <w:rPr>
          <w:rFonts w:ascii="Arial" w:hAnsi="Arial" w:cs="Arial"/>
          <w:sz w:val="22"/>
          <w:szCs w:val="22"/>
        </w:rPr>
        <w:t>in</w:t>
      </w:r>
      <w:r w:rsidRPr="0035632D">
        <w:rPr>
          <w:rFonts w:ascii="Arial" w:hAnsi="Arial" w:cs="Arial"/>
          <w:spacing w:val="-6"/>
          <w:sz w:val="22"/>
          <w:szCs w:val="22"/>
        </w:rPr>
        <w:t xml:space="preserve"> </w:t>
      </w:r>
      <w:r w:rsidRPr="0035632D">
        <w:rPr>
          <w:rFonts w:ascii="Arial" w:hAnsi="Arial" w:cs="Arial"/>
          <w:sz w:val="22"/>
          <w:szCs w:val="22"/>
        </w:rPr>
        <w:t>connection</w:t>
      </w:r>
      <w:r w:rsidRPr="0035632D">
        <w:rPr>
          <w:rFonts w:ascii="Arial" w:hAnsi="Arial" w:cs="Arial"/>
          <w:spacing w:val="-7"/>
          <w:sz w:val="22"/>
          <w:szCs w:val="22"/>
        </w:rPr>
        <w:t xml:space="preserve"> </w:t>
      </w:r>
      <w:r w:rsidRPr="0035632D">
        <w:rPr>
          <w:rFonts w:ascii="Arial" w:hAnsi="Arial" w:cs="Arial"/>
          <w:sz w:val="22"/>
          <w:szCs w:val="22"/>
        </w:rPr>
        <w:t>with</w:t>
      </w:r>
      <w:r w:rsidRPr="0035632D">
        <w:rPr>
          <w:rFonts w:ascii="Arial" w:hAnsi="Arial" w:cs="Arial"/>
          <w:spacing w:val="-6"/>
          <w:sz w:val="22"/>
          <w:szCs w:val="22"/>
        </w:rPr>
        <w:t xml:space="preserve"> </w:t>
      </w:r>
      <w:r w:rsidR="006F1610">
        <w:rPr>
          <w:rFonts w:ascii="Arial" w:hAnsi="Arial" w:cs="Arial"/>
          <w:sz w:val="22"/>
          <w:szCs w:val="22"/>
        </w:rPr>
        <w:t>Hope Disability Support Pty Ltd</w:t>
      </w:r>
      <w:r w:rsidRPr="0035632D">
        <w:rPr>
          <w:rFonts w:ascii="Arial" w:hAnsi="Arial" w:cs="Arial"/>
          <w:spacing w:val="-6"/>
          <w:sz w:val="22"/>
          <w:szCs w:val="22"/>
        </w:rPr>
        <w:t xml:space="preserve"> </w:t>
      </w:r>
      <w:r w:rsidRPr="0035632D">
        <w:rPr>
          <w:rFonts w:ascii="Arial" w:hAnsi="Arial" w:cs="Arial"/>
          <w:sz w:val="22"/>
          <w:szCs w:val="22"/>
        </w:rPr>
        <w:t>and</w:t>
      </w:r>
      <w:r w:rsidRPr="0035632D">
        <w:rPr>
          <w:rFonts w:ascii="Arial" w:hAnsi="Arial" w:cs="Arial"/>
          <w:spacing w:val="-6"/>
          <w:sz w:val="22"/>
          <w:szCs w:val="22"/>
        </w:rPr>
        <w:t xml:space="preserve"> </w:t>
      </w:r>
      <w:r w:rsidRPr="0035632D">
        <w:rPr>
          <w:rFonts w:ascii="Arial" w:hAnsi="Arial" w:cs="Arial"/>
          <w:sz w:val="22"/>
          <w:szCs w:val="22"/>
        </w:rPr>
        <w:t>its</w:t>
      </w:r>
      <w:r w:rsidRPr="0035632D">
        <w:rPr>
          <w:rFonts w:ascii="Arial" w:hAnsi="Arial" w:cs="Arial"/>
          <w:spacing w:val="-7"/>
          <w:sz w:val="22"/>
          <w:szCs w:val="22"/>
        </w:rPr>
        <w:t xml:space="preserve"> </w:t>
      </w:r>
      <w:r w:rsidRPr="0035632D">
        <w:rPr>
          <w:rFonts w:ascii="Arial" w:hAnsi="Arial" w:cs="Arial"/>
          <w:sz w:val="22"/>
          <w:szCs w:val="22"/>
        </w:rPr>
        <w:t>Workers</w:t>
      </w:r>
      <w:r w:rsidRPr="0035632D">
        <w:rPr>
          <w:rFonts w:ascii="Arial" w:hAnsi="Arial" w:cs="Arial"/>
          <w:spacing w:val="-6"/>
          <w:sz w:val="22"/>
          <w:szCs w:val="22"/>
        </w:rPr>
        <w:t xml:space="preserve"> </w:t>
      </w:r>
      <w:r w:rsidRPr="0035632D">
        <w:rPr>
          <w:rFonts w:ascii="Arial" w:hAnsi="Arial" w:cs="Arial"/>
          <w:sz w:val="22"/>
          <w:szCs w:val="22"/>
        </w:rPr>
        <w:t>providing</w:t>
      </w:r>
      <w:r w:rsidRPr="0035632D">
        <w:rPr>
          <w:rFonts w:ascii="Arial" w:hAnsi="Arial" w:cs="Arial"/>
          <w:spacing w:val="-6"/>
          <w:sz w:val="22"/>
          <w:szCs w:val="22"/>
        </w:rPr>
        <w:t xml:space="preserve"> </w:t>
      </w:r>
      <w:r w:rsidRPr="0035632D">
        <w:rPr>
          <w:rFonts w:ascii="Arial" w:hAnsi="Arial" w:cs="Arial"/>
          <w:sz w:val="22"/>
          <w:szCs w:val="22"/>
        </w:rPr>
        <w:t>supports</w:t>
      </w:r>
      <w:r w:rsidRPr="0035632D">
        <w:rPr>
          <w:rFonts w:ascii="Arial" w:hAnsi="Arial" w:cs="Arial"/>
          <w:spacing w:val="-7"/>
          <w:sz w:val="22"/>
          <w:szCs w:val="22"/>
        </w:rPr>
        <w:t xml:space="preserve"> </w:t>
      </w:r>
      <w:r w:rsidRPr="0035632D">
        <w:rPr>
          <w:rFonts w:ascii="Arial" w:hAnsi="Arial" w:cs="Arial"/>
          <w:sz w:val="22"/>
          <w:szCs w:val="22"/>
        </w:rPr>
        <w:t>or</w:t>
      </w:r>
      <w:r w:rsidRPr="0035632D">
        <w:rPr>
          <w:rFonts w:ascii="Arial" w:hAnsi="Arial" w:cs="Arial"/>
          <w:spacing w:val="1"/>
          <w:sz w:val="22"/>
          <w:szCs w:val="22"/>
        </w:rPr>
        <w:t xml:space="preserve"> </w:t>
      </w:r>
      <w:r w:rsidRPr="0035632D">
        <w:rPr>
          <w:rFonts w:ascii="Arial" w:hAnsi="Arial" w:cs="Arial"/>
          <w:sz w:val="22"/>
          <w:szCs w:val="22"/>
        </w:rPr>
        <w:t>services</w:t>
      </w:r>
      <w:r w:rsidRPr="0035632D">
        <w:rPr>
          <w:rFonts w:ascii="Arial" w:hAnsi="Arial" w:cs="Arial"/>
          <w:spacing w:val="-2"/>
          <w:sz w:val="22"/>
          <w:szCs w:val="22"/>
        </w:rPr>
        <w:t xml:space="preserve"> </w:t>
      </w:r>
      <w:r w:rsidRPr="0035632D">
        <w:rPr>
          <w:rFonts w:ascii="Arial" w:hAnsi="Arial" w:cs="Arial"/>
          <w:sz w:val="22"/>
          <w:szCs w:val="22"/>
        </w:rPr>
        <w:t>to</w:t>
      </w:r>
      <w:r w:rsidRPr="0035632D">
        <w:rPr>
          <w:rFonts w:ascii="Arial" w:hAnsi="Arial" w:cs="Arial"/>
          <w:spacing w:val="-1"/>
          <w:sz w:val="22"/>
          <w:szCs w:val="22"/>
        </w:rPr>
        <w:t xml:space="preserve"> </w:t>
      </w:r>
      <w:r w:rsidRPr="0035632D">
        <w:rPr>
          <w:rFonts w:ascii="Arial" w:hAnsi="Arial" w:cs="Arial"/>
          <w:sz w:val="22"/>
          <w:szCs w:val="22"/>
        </w:rPr>
        <w:t>a</w:t>
      </w:r>
      <w:r w:rsidRPr="0035632D">
        <w:rPr>
          <w:rFonts w:ascii="Arial" w:hAnsi="Arial" w:cs="Arial"/>
          <w:spacing w:val="-1"/>
          <w:sz w:val="22"/>
          <w:szCs w:val="22"/>
        </w:rPr>
        <w:t xml:space="preserve"> </w:t>
      </w:r>
      <w:r w:rsidRPr="0035632D">
        <w:rPr>
          <w:rFonts w:ascii="Arial" w:hAnsi="Arial" w:cs="Arial"/>
          <w:sz w:val="22"/>
          <w:szCs w:val="22"/>
        </w:rPr>
        <w:t>person</w:t>
      </w:r>
      <w:r w:rsidRPr="0035632D">
        <w:rPr>
          <w:rFonts w:ascii="Arial" w:hAnsi="Arial" w:cs="Arial"/>
          <w:spacing w:val="-2"/>
          <w:sz w:val="22"/>
          <w:szCs w:val="22"/>
        </w:rPr>
        <w:t xml:space="preserve"> </w:t>
      </w:r>
      <w:r w:rsidRPr="0035632D">
        <w:rPr>
          <w:rFonts w:ascii="Arial" w:hAnsi="Arial" w:cs="Arial"/>
          <w:sz w:val="22"/>
          <w:szCs w:val="22"/>
        </w:rPr>
        <w:t>with</w:t>
      </w:r>
      <w:r w:rsidRPr="0035632D">
        <w:rPr>
          <w:rFonts w:ascii="Arial" w:hAnsi="Arial" w:cs="Arial"/>
          <w:spacing w:val="-1"/>
          <w:sz w:val="22"/>
          <w:szCs w:val="22"/>
        </w:rPr>
        <w:t xml:space="preserve"> </w:t>
      </w:r>
      <w:r w:rsidRPr="0035632D">
        <w:rPr>
          <w:rFonts w:ascii="Arial" w:hAnsi="Arial" w:cs="Arial"/>
          <w:sz w:val="22"/>
          <w:szCs w:val="22"/>
        </w:rPr>
        <w:t>disability</w:t>
      </w:r>
      <w:r w:rsidR="00083B67">
        <w:rPr>
          <w:rFonts w:ascii="Arial" w:hAnsi="Arial" w:cs="Arial"/>
          <w:sz w:val="22"/>
          <w:szCs w:val="22"/>
        </w:rPr>
        <w:t>.</w:t>
      </w:r>
      <w:r w:rsidRPr="0035632D">
        <w:rPr>
          <w:rFonts w:ascii="Arial" w:hAnsi="Arial" w:cs="Arial"/>
          <w:spacing w:val="-1"/>
          <w:sz w:val="22"/>
          <w:szCs w:val="22"/>
        </w:rPr>
        <w:t xml:space="preserve"> </w:t>
      </w:r>
      <w:r w:rsidRPr="0035632D">
        <w:rPr>
          <w:rFonts w:ascii="Arial" w:hAnsi="Arial" w:cs="Arial"/>
          <w:sz w:val="22"/>
          <w:szCs w:val="22"/>
        </w:rPr>
        <w:t>and</w:t>
      </w:r>
    </w:p>
    <w:p w14:paraId="7D734659" w14:textId="586AB9D0" w:rsidR="0035632D" w:rsidRPr="0035632D" w:rsidRDefault="0035632D" w:rsidP="003E6B5F">
      <w:pPr>
        <w:pStyle w:val="ListParagraph"/>
        <w:widowControl w:val="0"/>
        <w:numPr>
          <w:ilvl w:val="1"/>
          <w:numId w:val="220"/>
        </w:numPr>
        <w:tabs>
          <w:tab w:val="left" w:pos="2370"/>
        </w:tabs>
        <w:autoSpaceDE w:val="0"/>
        <w:autoSpaceDN w:val="0"/>
        <w:spacing w:line="276" w:lineRule="auto"/>
        <w:contextualSpacing w:val="0"/>
        <w:rPr>
          <w:rFonts w:ascii="Arial" w:hAnsi="Arial" w:cs="Arial"/>
          <w:sz w:val="22"/>
          <w:szCs w:val="22"/>
        </w:rPr>
      </w:pPr>
      <w:r w:rsidRPr="0035632D">
        <w:rPr>
          <w:rFonts w:ascii="Arial" w:hAnsi="Arial" w:cs="Arial"/>
          <w:sz w:val="22"/>
          <w:szCs w:val="22"/>
        </w:rPr>
        <w:t>have,</w:t>
      </w:r>
      <w:r w:rsidRPr="0035632D">
        <w:rPr>
          <w:rFonts w:ascii="Arial" w:hAnsi="Arial" w:cs="Arial"/>
          <w:spacing w:val="-5"/>
          <w:sz w:val="22"/>
          <w:szCs w:val="22"/>
        </w:rPr>
        <w:t xml:space="preserve"> </w:t>
      </w:r>
      <w:r w:rsidRPr="0035632D">
        <w:rPr>
          <w:rFonts w:ascii="Arial" w:hAnsi="Arial" w:cs="Arial"/>
          <w:sz w:val="22"/>
          <w:szCs w:val="22"/>
        </w:rPr>
        <w:t>or</w:t>
      </w:r>
      <w:r w:rsidRPr="0035632D">
        <w:rPr>
          <w:rFonts w:ascii="Arial" w:hAnsi="Arial" w:cs="Arial"/>
          <w:spacing w:val="-5"/>
          <w:sz w:val="22"/>
          <w:szCs w:val="22"/>
        </w:rPr>
        <w:t xml:space="preserve"> </w:t>
      </w:r>
      <w:r w:rsidRPr="0035632D">
        <w:rPr>
          <w:rFonts w:ascii="Arial" w:hAnsi="Arial" w:cs="Arial"/>
          <w:sz w:val="22"/>
          <w:szCs w:val="22"/>
        </w:rPr>
        <w:t>could</w:t>
      </w:r>
      <w:r w:rsidRPr="0035632D">
        <w:rPr>
          <w:rFonts w:ascii="Arial" w:hAnsi="Arial" w:cs="Arial"/>
          <w:spacing w:val="-5"/>
          <w:sz w:val="22"/>
          <w:szCs w:val="22"/>
        </w:rPr>
        <w:t xml:space="preserve"> </w:t>
      </w:r>
      <w:r w:rsidRPr="0035632D">
        <w:rPr>
          <w:rFonts w:ascii="Arial" w:hAnsi="Arial" w:cs="Arial"/>
          <w:sz w:val="22"/>
          <w:szCs w:val="22"/>
        </w:rPr>
        <w:t>have,</w:t>
      </w:r>
      <w:r w:rsidRPr="0035632D">
        <w:rPr>
          <w:rFonts w:ascii="Arial" w:hAnsi="Arial" w:cs="Arial"/>
          <w:spacing w:val="-4"/>
          <w:sz w:val="22"/>
          <w:szCs w:val="22"/>
        </w:rPr>
        <w:t xml:space="preserve"> </w:t>
      </w:r>
      <w:r w:rsidRPr="0035632D">
        <w:rPr>
          <w:rFonts w:ascii="Arial" w:hAnsi="Arial" w:cs="Arial"/>
          <w:sz w:val="22"/>
          <w:szCs w:val="22"/>
        </w:rPr>
        <w:t>caused</w:t>
      </w:r>
      <w:r w:rsidRPr="0035632D">
        <w:rPr>
          <w:rFonts w:ascii="Arial" w:hAnsi="Arial" w:cs="Arial"/>
          <w:spacing w:val="-5"/>
          <w:sz w:val="22"/>
          <w:szCs w:val="22"/>
        </w:rPr>
        <w:t xml:space="preserve"> </w:t>
      </w:r>
      <w:r w:rsidRPr="0035632D">
        <w:rPr>
          <w:rFonts w:ascii="Arial" w:hAnsi="Arial" w:cs="Arial"/>
          <w:sz w:val="22"/>
          <w:szCs w:val="22"/>
        </w:rPr>
        <w:t>harm</w:t>
      </w:r>
      <w:r w:rsidRPr="0035632D">
        <w:rPr>
          <w:rFonts w:ascii="Arial" w:hAnsi="Arial" w:cs="Arial"/>
          <w:spacing w:val="-5"/>
          <w:sz w:val="22"/>
          <w:szCs w:val="22"/>
        </w:rPr>
        <w:t xml:space="preserve"> </w:t>
      </w:r>
      <w:r w:rsidRPr="0035632D">
        <w:rPr>
          <w:rFonts w:ascii="Arial" w:hAnsi="Arial" w:cs="Arial"/>
          <w:sz w:val="22"/>
          <w:szCs w:val="22"/>
        </w:rPr>
        <w:t>to</w:t>
      </w:r>
      <w:r w:rsidRPr="0035632D">
        <w:rPr>
          <w:rFonts w:ascii="Arial" w:hAnsi="Arial" w:cs="Arial"/>
          <w:spacing w:val="-5"/>
          <w:sz w:val="22"/>
          <w:szCs w:val="22"/>
        </w:rPr>
        <w:t xml:space="preserve"> </w:t>
      </w:r>
      <w:r w:rsidRPr="0035632D">
        <w:rPr>
          <w:rFonts w:ascii="Arial" w:hAnsi="Arial" w:cs="Arial"/>
          <w:sz w:val="22"/>
          <w:szCs w:val="22"/>
        </w:rPr>
        <w:t>the</w:t>
      </w:r>
      <w:r w:rsidRPr="0035632D">
        <w:rPr>
          <w:rFonts w:ascii="Arial" w:hAnsi="Arial" w:cs="Arial"/>
          <w:spacing w:val="-4"/>
          <w:sz w:val="22"/>
          <w:szCs w:val="22"/>
        </w:rPr>
        <w:t xml:space="preserve"> </w:t>
      </w:r>
      <w:r w:rsidRPr="0035632D">
        <w:rPr>
          <w:rFonts w:ascii="Arial" w:hAnsi="Arial" w:cs="Arial"/>
          <w:sz w:val="22"/>
          <w:szCs w:val="22"/>
        </w:rPr>
        <w:t>person</w:t>
      </w:r>
      <w:r w:rsidRPr="0035632D">
        <w:rPr>
          <w:rFonts w:ascii="Arial" w:hAnsi="Arial" w:cs="Arial"/>
          <w:spacing w:val="-5"/>
          <w:sz w:val="22"/>
          <w:szCs w:val="22"/>
        </w:rPr>
        <w:t xml:space="preserve"> </w:t>
      </w:r>
      <w:r w:rsidRPr="0035632D">
        <w:rPr>
          <w:rFonts w:ascii="Arial" w:hAnsi="Arial" w:cs="Arial"/>
          <w:sz w:val="22"/>
          <w:szCs w:val="22"/>
        </w:rPr>
        <w:t>with</w:t>
      </w:r>
      <w:r w:rsidRPr="0035632D">
        <w:rPr>
          <w:rFonts w:ascii="Arial" w:hAnsi="Arial" w:cs="Arial"/>
          <w:spacing w:val="-5"/>
          <w:sz w:val="22"/>
          <w:szCs w:val="22"/>
        </w:rPr>
        <w:t xml:space="preserve"> </w:t>
      </w:r>
      <w:r w:rsidRPr="0035632D">
        <w:rPr>
          <w:rFonts w:ascii="Arial" w:hAnsi="Arial" w:cs="Arial"/>
          <w:sz w:val="22"/>
          <w:szCs w:val="22"/>
        </w:rPr>
        <w:t>disability</w:t>
      </w:r>
      <w:r w:rsidR="00083B67">
        <w:rPr>
          <w:rFonts w:ascii="Arial" w:hAnsi="Arial" w:cs="Arial"/>
          <w:sz w:val="22"/>
          <w:szCs w:val="22"/>
        </w:rPr>
        <w:t>.</w:t>
      </w:r>
    </w:p>
    <w:p w14:paraId="2F9B399F" w14:textId="25E34F48" w:rsidR="0035632D" w:rsidRPr="0035632D" w:rsidRDefault="0035632D" w:rsidP="003E6B5F">
      <w:pPr>
        <w:pStyle w:val="ListParagraph"/>
        <w:widowControl w:val="0"/>
        <w:numPr>
          <w:ilvl w:val="0"/>
          <w:numId w:val="220"/>
        </w:numPr>
        <w:tabs>
          <w:tab w:val="left" w:pos="1665"/>
        </w:tabs>
        <w:autoSpaceDE w:val="0"/>
        <w:autoSpaceDN w:val="0"/>
        <w:spacing w:line="276" w:lineRule="auto"/>
        <w:contextualSpacing w:val="0"/>
        <w:rPr>
          <w:rFonts w:ascii="Arial" w:hAnsi="Arial" w:cs="Arial"/>
          <w:sz w:val="22"/>
          <w:szCs w:val="22"/>
        </w:rPr>
      </w:pPr>
      <w:r w:rsidRPr="0035632D">
        <w:rPr>
          <w:rFonts w:ascii="Arial" w:hAnsi="Arial" w:cs="Arial"/>
          <w:sz w:val="22"/>
          <w:szCs w:val="22"/>
        </w:rPr>
        <w:t>acts</w:t>
      </w:r>
      <w:r w:rsidRPr="0035632D">
        <w:rPr>
          <w:rFonts w:ascii="Arial" w:hAnsi="Arial" w:cs="Arial"/>
          <w:spacing w:val="-5"/>
          <w:sz w:val="22"/>
          <w:szCs w:val="22"/>
        </w:rPr>
        <w:t xml:space="preserve"> </w:t>
      </w:r>
      <w:r w:rsidRPr="0035632D">
        <w:rPr>
          <w:rFonts w:ascii="Arial" w:hAnsi="Arial" w:cs="Arial"/>
          <w:sz w:val="22"/>
          <w:szCs w:val="22"/>
        </w:rPr>
        <w:t>by</w:t>
      </w:r>
      <w:r w:rsidRPr="0035632D">
        <w:rPr>
          <w:rFonts w:ascii="Arial" w:hAnsi="Arial" w:cs="Arial"/>
          <w:spacing w:val="-4"/>
          <w:sz w:val="22"/>
          <w:szCs w:val="22"/>
        </w:rPr>
        <w:t xml:space="preserve"> </w:t>
      </w:r>
      <w:r w:rsidRPr="0035632D">
        <w:rPr>
          <w:rFonts w:ascii="Arial" w:hAnsi="Arial" w:cs="Arial"/>
          <w:sz w:val="22"/>
          <w:szCs w:val="22"/>
        </w:rPr>
        <w:t>a</w:t>
      </w:r>
      <w:r w:rsidRPr="0035632D">
        <w:rPr>
          <w:rFonts w:ascii="Arial" w:hAnsi="Arial" w:cs="Arial"/>
          <w:spacing w:val="-5"/>
          <w:sz w:val="22"/>
          <w:szCs w:val="22"/>
        </w:rPr>
        <w:t xml:space="preserve"> </w:t>
      </w:r>
      <w:r w:rsidRPr="0035632D">
        <w:rPr>
          <w:rFonts w:ascii="Arial" w:hAnsi="Arial" w:cs="Arial"/>
          <w:sz w:val="22"/>
          <w:szCs w:val="22"/>
        </w:rPr>
        <w:t>person</w:t>
      </w:r>
      <w:r w:rsidRPr="0035632D">
        <w:rPr>
          <w:rFonts w:ascii="Arial" w:hAnsi="Arial" w:cs="Arial"/>
          <w:spacing w:val="-4"/>
          <w:sz w:val="22"/>
          <w:szCs w:val="22"/>
        </w:rPr>
        <w:t xml:space="preserve"> </w:t>
      </w:r>
      <w:r w:rsidRPr="0035632D">
        <w:rPr>
          <w:rFonts w:ascii="Arial" w:hAnsi="Arial" w:cs="Arial"/>
          <w:sz w:val="22"/>
          <w:szCs w:val="22"/>
        </w:rPr>
        <w:t>with</w:t>
      </w:r>
      <w:r w:rsidRPr="0035632D">
        <w:rPr>
          <w:rFonts w:ascii="Arial" w:hAnsi="Arial" w:cs="Arial"/>
          <w:spacing w:val="-5"/>
          <w:sz w:val="22"/>
          <w:szCs w:val="22"/>
        </w:rPr>
        <w:t xml:space="preserve"> </w:t>
      </w:r>
      <w:r w:rsidRPr="0035632D">
        <w:rPr>
          <w:rFonts w:ascii="Arial" w:hAnsi="Arial" w:cs="Arial"/>
          <w:sz w:val="22"/>
          <w:szCs w:val="22"/>
        </w:rPr>
        <w:t>disability</w:t>
      </w:r>
      <w:r w:rsidRPr="0035632D">
        <w:rPr>
          <w:rFonts w:ascii="Arial" w:hAnsi="Arial" w:cs="Arial"/>
          <w:spacing w:val="-4"/>
          <w:sz w:val="22"/>
          <w:szCs w:val="22"/>
        </w:rPr>
        <w:t xml:space="preserve"> </w:t>
      </w:r>
      <w:r w:rsidRPr="0035632D">
        <w:rPr>
          <w:rFonts w:ascii="Arial" w:hAnsi="Arial" w:cs="Arial"/>
          <w:sz w:val="22"/>
          <w:szCs w:val="22"/>
        </w:rPr>
        <w:t>that:</w:t>
      </w:r>
    </w:p>
    <w:p w14:paraId="6650CB33" w14:textId="3FE216F8" w:rsidR="0035632D" w:rsidRPr="0035632D" w:rsidRDefault="0035632D" w:rsidP="003E6B5F">
      <w:pPr>
        <w:pStyle w:val="ListParagraph"/>
        <w:widowControl w:val="0"/>
        <w:numPr>
          <w:ilvl w:val="1"/>
          <w:numId w:val="220"/>
        </w:numPr>
        <w:tabs>
          <w:tab w:val="left" w:pos="2370"/>
        </w:tabs>
        <w:autoSpaceDE w:val="0"/>
        <w:autoSpaceDN w:val="0"/>
        <w:spacing w:line="276" w:lineRule="auto"/>
        <w:contextualSpacing w:val="0"/>
        <w:rPr>
          <w:rFonts w:ascii="Arial" w:hAnsi="Arial" w:cs="Arial"/>
          <w:sz w:val="22"/>
          <w:szCs w:val="22"/>
        </w:rPr>
      </w:pPr>
      <w:r w:rsidRPr="0035632D">
        <w:rPr>
          <w:rFonts w:ascii="Arial" w:hAnsi="Arial" w:cs="Arial"/>
          <w:sz w:val="22"/>
          <w:szCs w:val="22"/>
        </w:rPr>
        <w:t>occur</w:t>
      </w:r>
      <w:r w:rsidRPr="0035632D">
        <w:rPr>
          <w:rFonts w:ascii="Arial" w:hAnsi="Arial" w:cs="Arial"/>
          <w:spacing w:val="-6"/>
          <w:sz w:val="22"/>
          <w:szCs w:val="22"/>
        </w:rPr>
        <w:t xml:space="preserve"> </w:t>
      </w:r>
      <w:r w:rsidRPr="0035632D">
        <w:rPr>
          <w:rFonts w:ascii="Arial" w:hAnsi="Arial" w:cs="Arial"/>
          <w:sz w:val="22"/>
          <w:szCs w:val="22"/>
        </w:rPr>
        <w:t>in</w:t>
      </w:r>
      <w:r w:rsidRPr="0035632D">
        <w:rPr>
          <w:rFonts w:ascii="Arial" w:hAnsi="Arial" w:cs="Arial"/>
          <w:spacing w:val="-5"/>
          <w:sz w:val="22"/>
          <w:szCs w:val="22"/>
        </w:rPr>
        <w:t xml:space="preserve"> </w:t>
      </w:r>
      <w:r w:rsidRPr="0035632D">
        <w:rPr>
          <w:rFonts w:ascii="Arial" w:hAnsi="Arial" w:cs="Arial"/>
          <w:sz w:val="22"/>
          <w:szCs w:val="22"/>
        </w:rPr>
        <w:t>connection</w:t>
      </w:r>
      <w:r w:rsidRPr="0035632D">
        <w:rPr>
          <w:rFonts w:ascii="Arial" w:hAnsi="Arial" w:cs="Arial"/>
          <w:spacing w:val="-6"/>
          <w:sz w:val="22"/>
          <w:szCs w:val="22"/>
        </w:rPr>
        <w:t xml:space="preserve"> </w:t>
      </w:r>
      <w:r w:rsidRPr="0035632D">
        <w:rPr>
          <w:rFonts w:ascii="Arial" w:hAnsi="Arial" w:cs="Arial"/>
          <w:sz w:val="22"/>
          <w:szCs w:val="22"/>
        </w:rPr>
        <w:t>with</w:t>
      </w:r>
      <w:r w:rsidRPr="0035632D">
        <w:rPr>
          <w:rFonts w:ascii="Arial" w:hAnsi="Arial" w:cs="Arial"/>
          <w:spacing w:val="-5"/>
          <w:sz w:val="22"/>
          <w:szCs w:val="22"/>
        </w:rPr>
        <w:t xml:space="preserve"> </w:t>
      </w:r>
      <w:r w:rsidRPr="0035632D">
        <w:rPr>
          <w:rFonts w:ascii="Arial" w:hAnsi="Arial" w:cs="Arial"/>
          <w:sz w:val="22"/>
          <w:szCs w:val="22"/>
        </w:rPr>
        <w:t>providing</w:t>
      </w:r>
      <w:r w:rsidRPr="0035632D">
        <w:rPr>
          <w:rFonts w:ascii="Arial" w:hAnsi="Arial" w:cs="Arial"/>
          <w:spacing w:val="-6"/>
          <w:sz w:val="22"/>
          <w:szCs w:val="22"/>
        </w:rPr>
        <w:t xml:space="preserve"> </w:t>
      </w:r>
      <w:r w:rsidRPr="0035632D">
        <w:rPr>
          <w:rFonts w:ascii="Arial" w:hAnsi="Arial" w:cs="Arial"/>
          <w:sz w:val="22"/>
          <w:szCs w:val="22"/>
        </w:rPr>
        <w:t>supports</w:t>
      </w:r>
      <w:r w:rsidRPr="0035632D">
        <w:rPr>
          <w:rFonts w:ascii="Arial" w:hAnsi="Arial" w:cs="Arial"/>
          <w:spacing w:val="-5"/>
          <w:sz w:val="22"/>
          <w:szCs w:val="22"/>
        </w:rPr>
        <w:t xml:space="preserve"> </w:t>
      </w:r>
      <w:r w:rsidRPr="0035632D">
        <w:rPr>
          <w:rFonts w:ascii="Arial" w:hAnsi="Arial" w:cs="Arial"/>
          <w:sz w:val="22"/>
          <w:szCs w:val="22"/>
        </w:rPr>
        <w:t>or</w:t>
      </w:r>
      <w:r w:rsidRPr="0035632D">
        <w:rPr>
          <w:rFonts w:ascii="Arial" w:hAnsi="Arial" w:cs="Arial"/>
          <w:spacing w:val="-5"/>
          <w:sz w:val="22"/>
          <w:szCs w:val="22"/>
        </w:rPr>
        <w:t xml:space="preserve"> </w:t>
      </w:r>
      <w:r w:rsidRPr="0035632D">
        <w:rPr>
          <w:rFonts w:ascii="Arial" w:hAnsi="Arial" w:cs="Arial"/>
          <w:sz w:val="22"/>
          <w:szCs w:val="22"/>
        </w:rPr>
        <w:t>services</w:t>
      </w:r>
      <w:r w:rsidRPr="0035632D">
        <w:rPr>
          <w:rFonts w:ascii="Arial" w:hAnsi="Arial" w:cs="Arial"/>
          <w:spacing w:val="-6"/>
          <w:sz w:val="22"/>
          <w:szCs w:val="22"/>
        </w:rPr>
        <w:t xml:space="preserve"> </w:t>
      </w:r>
      <w:r w:rsidRPr="0035632D">
        <w:rPr>
          <w:rFonts w:ascii="Arial" w:hAnsi="Arial" w:cs="Arial"/>
          <w:sz w:val="22"/>
          <w:szCs w:val="22"/>
        </w:rPr>
        <w:t>to</w:t>
      </w:r>
      <w:r w:rsidRPr="0035632D">
        <w:rPr>
          <w:rFonts w:ascii="Arial" w:hAnsi="Arial" w:cs="Arial"/>
          <w:spacing w:val="-5"/>
          <w:sz w:val="22"/>
          <w:szCs w:val="22"/>
        </w:rPr>
        <w:t xml:space="preserve"> </w:t>
      </w:r>
      <w:r w:rsidRPr="0035632D">
        <w:rPr>
          <w:rFonts w:ascii="Arial" w:hAnsi="Arial" w:cs="Arial"/>
          <w:sz w:val="22"/>
          <w:szCs w:val="22"/>
        </w:rPr>
        <w:t>the</w:t>
      </w:r>
      <w:r w:rsidRPr="0035632D">
        <w:rPr>
          <w:rFonts w:ascii="Arial" w:hAnsi="Arial" w:cs="Arial"/>
          <w:spacing w:val="-6"/>
          <w:sz w:val="22"/>
          <w:szCs w:val="22"/>
        </w:rPr>
        <w:t xml:space="preserve"> </w:t>
      </w:r>
      <w:r w:rsidRPr="0035632D">
        <w:rPr>
          <w:rFonts w:ascii="Arial" w:hAnsi="Arial" w:cs="Arial"/>
          <w:sz w:val="22"/>
          <w:szCs w:val="22"/>
        </w:rPr>
        <w:t>person</w:t>
      </w:r>
      <w:r w:rsidRPr="0035632D">
        <w:rPr>
          <w:rFonts w:ascii="Arial" w:hAnsi="Arial" w:cs="Arial"/>
          <w:spacing w:val="-5"/>
          <w:sz w:val="22"/>
          <w:szCs w:val="22"/>
        </w:rPr>
        <w:t xml:space="preserve"> </w:t>
      </w:r>
      <w:r w:rsidRPr="0035632D">
        <w:rPr>
          <w:rFonts w:ascii="Arial" w:hAnsi="Arial" w:cs="Arial"/>
          <w:sz w:val="22"/>
          <w:szCs w:val="22"/>
        </w:rPr>
        <w:t>with</w:t>
      </w:r>
      <w:r w:rsidRPr="0035632D">
        <w:rPr>
          <w:rFonts w:ascii="Arial" w:hAnsi="Arial" w:cs="Arial"/>
          <w:spacing w:val="-6"/>
          <w:sz w:val="22"/>
          <w:szCs w:val="22"/>
        </w:rPr>
        <w:t xml:space="preserve"> </w:t>
      </w:r>
      <w:r w:rsidRPr="0035632D">
        <w:rPr>
          <w:rFonts w:ascii="Arial" w:hAnsi="Arial" w:cs="Arial"/>
          <w:sz w:val="22"/>
          <w:szCs w:val="22"/>
        </w:rPr>
        <w:t>disability</w:t>
      </w:r>
      <w:r w:rsidR="00083B67">
        <w:rPr>
          <w:rFonts w:ascii="Arial" w:hAnsi="Arial" w:cs="Arial"/>
          <w:sz w:val="22"/>
          <w:szCs w:val="22"/>
        </w:rPr>
        <w:t>.</w:t>
      </w:r>
      <w:r w:rsidRPr="0035632D">
        <w:rPr>
          <w:rFonts w:ascii="Arial" w:hAnsi="Arial" w:cs="Arial"/>
          <w:spacing w:val="-5"/>
          <w:sz w:val="22"/>
          <w:szCs w:val="22"/>
        </w:rPr>
        <w:t xml:space="preserve"> </w:t>
      </w:r>
      <w:r w:rsidRPr="0035632D">
        <w:rPr>
          <w:rFonts w:ascii="Arial" w:hAnsi="Arial" w:cs="Arial"/>
          <w:sz w:val="22"/>
          <w:szCs w:val="22"/>
        </w:rPr>
        <w:t>and</w:t>
      </w:r>
    </w:p>
    <w:p w14:paraId="6DA8C425" w14:textId="66C57187" w:rsidR="0035632D" w:rsidRPr="0035632D" w:rsidRDefault="0035632D" w:rsidP="003E6B5F">
      <w:pPr>
        <w:pStyle w:val="ListParagraph"/>
        <w:widowControl w:val="0"/>
        <w:numPr>
          <w:ilvl w:val="1"/>
          <w:numId w:val="220"/>
        </w:numPr>
        <w:tabs>
          <w:tab w:val="left" w:pos="2370"/>
        </w:tabs>
        <w:autoSpaceDE w:val="0"/>
        <w:autoSpaceDN w:val="0"/>
        <w:spacing w:line="276" w:lineRule="auto"/>
        <w:contextualSpacing w:val="0"/>
        <w:rPr>
          <w:rFonts w:ascii="Arial" w:hAnsi="Arial" w:cs="Arial"/>
          <w:sz w:val="22"/>
          <w:szCs w:val="22"/>
        </w:rPr>
      </w:pPr>
      <w:r w:rsidRPr="0035632D">
        <w:rPr>
          <w:rFonts w:ascii="Arial" w:hAnsi="Arial" w:cs="Arial"/>
          <w:sz w:val="22"/>
          <w:szCs w:val="22"/>
        </w:rPr>
        <w:t>have</w:t>
      </w:r>
      <w:r w:rsidRPr="0035632D">
        <w:rPr>
          <w:rFonts w:ascii="Arial" w:hAnsi="Arial" w:cs="Arial"/>
          <w:spacing w:val="-5"/>
          <w:sz w:val="22"/>
          <w:szCs w:val="22"/>
        </w:rPr>
        <w:t xml:space="preserve"> </w:t>
      </w:r>
      <w:r w:rsidRPr="0035632D">
        <w:rPr>
          <w:rFonts w:ascii="Arial" w:hAnsi="Arial" w:cs="Arial"/>
          <w:sz w:val="22"/>
          <w:szCs w:val="22"/>
        </w:rPr>
        <w:t>caused</w:t>
      </w:r>
      <w:r w:rsidRPr="0035632D">
        <w:rPr>
          <w:rFonts w:ascii="Arial" w:hAnsi="Arial" w:cs="Arial"/>
          <w:spacing w:val="-4"/>
          <w:sz w:val="22"/>
          <w:szCs w:val="22"/>
        </w:rPr>
        <w:t xml:space="preserve"> </w:t>
      </w:r>
      <w:r w:rsidRPr="0035632D">
        <w:rPr>
          <w:rFonts w:ascii="Arial" w:hAnsi="Arial" w:cs="Arial"/>
          <w:sz w:val="22"/>
          <w:szCs w:val="22"/>
        </w:rPr>
        <w:t>serious</w:t>
      </w:r>
      <w:r w:rsidRPr="0035632D">
        <w:rPr>
          <w:rFonts w:ascii="Arial" w:hAnsi="Arial" w:cs="Arial"/>
          <w:spacing w:val="-5"/>
          <w:sz w:val="22"/>
          <w:szCs w:val="22"/>
        </w:rPr>
        <w:t xml:space="preserve"> </w:t>
      </w:r>
      <w:r w:rsidRPr="0035632D">
        <w:rPr>
          <w:rFonts w:ascii="Arial" w:hAnsi="Arial" w:cs="Arial"/>
          <w:sz w:val="22"/>
          <w:szCs w:val="22"/>
        </w:rPr>
        <w:t>harm,</w:t>
      </w:r>
      <w:r w:rsidRPr="0035632D">
        <w:rPr>
          <w:rFonts w:ascii="Arial" w:hAnsi="Arial" w:cs="Arial"/>
          <w:spacing w:val="-4"/>
          <w:sz w:val="22"/>
          <w:szCs w:val="22"/>
        </w:rPr>
        <w:t xml:space="preserve"> </w:t>
      </w:r>
      <w:r w:rsidRPr="0035632D">
        <w:rPr>
          <w:rFonts w:ascii="Arial" w:hAnsi="Arial" w:cs="Arial"/>
          <w:sz w:val="22"/>
          <w:szCs w:val="22"/>
        </w:rPr>
        <w:t>or</w:t>
      </w:r>
      <w:r w:rsidRPr="0035632D">
        <w:rPr>
          <w:rFonts w:ascii="Arial" w:hAnsi="Arial" w:cs="Arial"/>
          <w:spacing w:val="-4"/>
          <w:sz w:val="22"/>
          <w:szCs w:val="22"/>
        </w:rPr>
        <w:t xml:space="preserve"> </w:t>
      </w:r>
      <w:r w:rsidRPr="0035632D">
        <w:rPr>
          <w:rFonts w:ascii="Arial" w:hAnsi="Arial" w:cs="Arial"/>
          <w:sz w:val="22"/>
          <w:szCs w:val="22"/>
        </w:rPr>
        <w:t>a</w:t>
      </w:r>
      <w:r w:rsidRPr="0035632D">
        <w:rPr>
          <w:rFonts w:ascii="Arial" w:hAnsi="Arial" w:cs="Arial"/>
          <w:spacing w:val="-5"/>
          <w:sz w:val="22"/>
          <w:szCs w:val="22"/>
        </w:rPr>
        <w:t xml:space="preserve"> </w:t>
      </w:r>
      <w:r w:rsidRPr="0035632D">
        <w:rPr>
          <w:rFonts w:ascii="Arial" w:hAnsi="Arial" w:cs="Arial"/>
          <w:sz w:val="22"/>
          <w:szCs w:val="22"/>
        </w:rPr>
        <w:t>risk</w:t>
      </w:r>
      <w:r w:rsidRPr="0035632D">
        <w:rPr>
          <w:rFonts w:ascii="Arial" w:hAnsi="Arial" w:cs="Arial"/>
          <w:spacing w:val="-4"/>
          <w:sz w:val="22"/>
          <w:szCs w:val="22"/>
        </w:rPr>
        <w:t xml:space="preserve"> </w:t>
      </w:r>
      <w:r w:rsidRPr="0035632D">
        <w:rPr>
          <w:rFonts w:ascii="Arial" w:hAnsi="Arial" w:cs="Arial"/>
          <w:sz w:val="22"/>
          <w:szCs w:val="22"/>
        </w:rPr>
        <w:t>of</w:t>
      </w:r>
      <w:r w:rsidRPr="0035632D">
        <w:rPr>
          <w:rFonts w:ascii="Arial" w:hAnsi="Arial" w:cs="Arial"/>
          <w:spacing w:val="-4"/>
          <w:sz w:val="22"/>
          <w:szCs w:val="22"/>
        </w:rPr>
        <w:t xml:space="preserve"> </w:t>
      </w:r>
      <w:r w:rsidRPr="0035632D">
        <w:rPr>
          <w:rFonts w:ascii="Arial" w:hAnsi="Arial" w:cs="Arial"/>
          <w:sz w:val="22"/>
          <w:szCs w:val="22"/>
        </w:rPr>
        <w:t>serious</w:t>
      </w:r>
      <w:r w:rsidRPr="0035632D">
        <w:rPr>
          <w:rFonts w:ascii="Arial" w:hAnsi="Arial" w:cs="Arial"/>
          <w:spacing w:val="-5"/>
          <w:sz w:val="22"/>
          <w:szCs w:val="22"/>
        </w:rPr>
        <w:t xml:space="preserve"> </w:t>
      </w:r>
      <w:r w:rsidRPr="0035632D">
        <w:rPr>
          <w:rFonts w:ascii="Arial" w:hAnsi="Arial" w:cs="Arial"/>
          <w:sz w:val="22"/>
          <w:szCs w:val="22"/>
        </w:rPr>
        <w:t>harm,</w:t>
      </w:r>
      <w:r w:rsidRPr="0035632D">
        <w:rPr>
          <w:rFonts w:ascii="Arial" w:hAnsi="Arial" w:cs="Arial"/>
          <w:spacing w:val="-4"/>
          <w:sz w:val="22"/>
          <w:szCs w:val="22"/>
        </w:rPr>
        <w:t xml:space="preserve"> </w:t>
      </w:r>
      <w:r w:rsidRPr="0035632D">
        <w:rPr>
          <w:rFonts w:ascii="Arial" w:hAnsi="Arial" w:cs="Arial"/>
          <w:sz w:val="22"/>
          <w:szCs w:val="22"/>
        </w:rPr>
        <w:t>to</w:t>
      </w:r>
      <w:r w:rsidRPr="0035632D">
        <w:rPr>
          <w:rFonts w:ascii="Arial" w:hAnsi="Arial" w:cs="Arial"/>
          <w:spacing w:val="-5"/>
          <w:sz w:val="22"/>
          <w:szCs w:val="22"/>
        </w:rPr>
        <w:t xml:space="preserve"> </w:t>
      </w:r>
      <w:r w:rsidRPr="0035632D">
        <w:rPr>
          <w:rFonts w:ascii="Arial" w:hAnsi="Arial" w:cs="Arial"/>
          <w:sz w:val="22"/>
          <w:szCs w:val="22"/>
        </w:rPr>
        <w:t>another</w:t>
      </w:r>
      <w:r w:rsidRPr="0035632D">
        <w:rPr>
          <w:rFonts w:ascii="Arial" w:hAnsi="Arial" w:cs="Arial"/>
          <w:spacing w:val="-4"/>
          <w:sz w:val="22"/>
          <w:szCs w:val="22"/>
        </w:rPr>
        <w:t xml:space="preserve"> </w:t>
      </w:r>
      <w:r w:rsidRPr="0035632D">
        <w:rPr>
          <w:rFonts w:ascii="Arial" w:hAnsi="Arial" w:cs="Arial"/>
          <w:sz w:val="22"/>
          <w:szCs w:val="22"/>
        </w:rPr>
        <w:t>person</w:t>
      </w:r>
      <w:r w:rsidR="00083B67">
        <w:rPr>
          <w:rFonts w:ascii="Arial" w:hAnsi="Arial" w:cs="Arial"/>
          <w:sz w:val="22"/>
          <w:szCs w:val="22"/>
        </w:rPr>
        <w:t>.</w:t>
      </w:r>
      <w:r w:rsidRPr="0035632D">
        <w:rPr>
          <w:rFonts w:ascii="Arial" w:hAnsi="Arial" w:cs="Arial"/>
          <w:spacing w:val="-4"/>
          <w:sz w:val="22"/>
          <w:szCs w:val="22"/>
        </w:rPr>
        <w:t xml:space="preserve"> </w:t>
      </w:r>
      <w:r w:rsidRPr="0035632D">
        <w:rPr>
          <w:rFonts w:ascii="Arial" w:hAnsi="Arial" w:cs="Arial"/>
          <w:sz w:val="22"/>
          <w:szCs w:val="22"/>
        </w:rPr>
        <w:t>and</w:t>
      </w:r>
    </w:p>
    <w:p w14:paraId="1CA09262" w14:textId="7B2CC275" w:rsidR="0035632D" w:rsidRPr="0035632D" w:rsidRDefault="0035632D" w:rsidP="003E6B5F">
      <w:pPr>
        <w:pStyle w:val="ListParagraph"/>
        <w:widowControl w:val="0"/>
        <w:numPr>
          <w:ilvl w:val="0"/>
          <w:numId w:val="220"/>
        </w:numPr>
        <w:tabs>
          <w:tab w:val="left" w:pos="1665"/>
        </w:tabs>
        <w:autoSpaceDE w:val="0"/>
        <w:autoSpaceDN w:val="0"/>
        <w:spacing w:line="276" w:lineRule="auto"/>
        <w:ind w:right="773"/>
        <w:contextualSpacing w:val="0"/>
        <w:rPr>
          <w:rFonts w:ascii="Arial" w:hAnsi="Arial" w:cs="Arial"/>
          <w:sz w:val="22"/>
          <w:szCs w:val="22"/>
        </w:rPr>
      </w:pPr>
      <w:r w:rsidRPr="0035632D">
        <w:rPr>
          <w:rFonts w:ascii="Arial" w:hAnsi="Arial" w:cs="Arial"/>
          <w:sz w:val="22"/>
          <w:szCs w:val="22"/>
        </w:rPr>
        <w:t>Reportable</w:t>
      </w:r>
      <w:r w:rsidRPr="0035632D">
        <w:rPr>
          <w:rFonts w:ascii="Arial" w:hAnsi="Arial" w:cs="Arial"/>
          <w:spacing w:val="-6"/>
          <w:sz w:val="22"/>
          <w:szCs w:val="22"/>
        </w:rPr>
        <w:t xml:space="preserve"> </w:t>
      </w:r>
      <w:r w:rsidRPr="0035632D">
        <w:rPr>
          <w:rFonts w:ascii="Arial" w:hAnsi="Arial" w:cs="Arial"/>
          <w:sz w:val="22"/>
          <w:szCs w:val="22"/>
        </w:rPr>
        <w:t>Incidents</w:t>
      </w:r>
      <w:r w:rsidRPr="0035632D">
        <w:rPr>
          <w:rFonts w:ascii="Arial" w:hAnsi="Arial" w:cs="Arial"/>
          <w:spacing w:val="-6"/>
          <w:sz w:val="22"/>
          <w:szCs w:val="22"/>
        </w:rPr>
        <w:t xml:space="preserve"> </w:t>
      </w:r>
      <w:r w:rsidRPr="0035632D">
        <w:rPr>
          <w:rFonts w:ascii="Arial" w:hAnsi="Arial" w:cs="Arial"/>
          <w:sz w:val="22"/>
          <w:szCs w:val="22"/>
        </w:rPr>
        <w:t>that</w:t>
      </w:r>
      <w:r w:rsidRPr="0035632D">
        <w:rPr>
          <w:rFonts w:ascii="Arial" w:hAnsi="Arial" w:cs="Arial"/>
          <w:spacing w:val="-6"/>
          <w:sz w:val="22"/>
          <w:szCs w:val="22"/>
        </w:rPr>
        <w:t xml:space="preserve"> </w:t>
      </w:r>
      <w:r w:rsidRPr="0035632D">
        <w:rPr>
          <w:rFonts w:ascii="Arial" w:hAnsi="Arial" w:cs="Arial"/>
          <w:sz w:val="22"/>
          <w:szCs w:val="22"/>
        </w:rPr>
        <w:t>are</w:t>
      </w:r>
      <w:r w:rsidRPr="0035632D">
        <w:rPr>
          <w:rFonts w:ascii="Arial" w:hAnsi="Arial" w:cs="Arial"/>
          <w:spacing w:val="-5"/>
          <w:sz w:val="22"/>
          <w:szCs w:val="22"/>
        </w:rPr>
        <w:t xml:space="preserve"> </w:t>
      </w:r>
      <w:r w:rsidRPr="0035632D">
        <w:rPr>
          <w:rFonts w:ascii="Arial" w:hAnsi="Arial" w:cs="Arial"/>
          <w:sz w:val="22"/>
          <w:szCs w:val="22"/>
        </w:rPr>
        <w:t>alleged</w:t>
      </w:r>
      <w:r w:rsidRPr="0035632D">
        <w:rPr>
          <w:rFonts w:ascii="Arial" w:hAnsi="Arial" w:cs="Arial"/>
          <w:spacing w:val="-6"/>
          <w:sz w:val="22"/>
          <w:szCs w:val="22"/>
        </w:rPr>
        <w:t xml:space="preserve"> </w:t>
      </w:r>
      <w:r w:rsidRPr="0035632D">
        <w:rPr>
          <w:rFonts w:ascii="Arial" w:hAnsi="Arial" w:cs="Arial"/>
          <w:sz w:val="22"/>
          <w:szCs w:val="22"/>
        </w:rPr>
        <w:t>to</w:t>
      </w:r>
      <w:r w:rsidRPr="0035632D">
        <w:rPr>
          <w:rFonts w:ascii="Arial" w:hAnsi="Arial" w:cs="Arial"/>
          <w:spacing w:val="-6"/>
          <w:sz w:val="22"/>
          <w:szCs w:val="22"/>
        </w:rPr>
        <w:t xml:space="preserve"> </w:t>
      </w:r>
      <w:r w:rsidRPr="0035632D">
        <w:rPr>
          <w:rFonts w:ascii="Arial" w:hAnsi="Arial" w:cs="Arial"/>
          <w:sz w:val="22"/>
          <w:szCs w:val="22"/>
        </w:rPr>
        <w:t>have</w:t>
      </w:r>
      <w:r w:rsidRPr="0035632D">
        <w:rPr>
          <w:rFonts w:ascii="Arial" w:hAnsi="Arial" w:cs="Arial"/>
          <w:spacing w:val="-5"/>
          <w:sz w:val="22"/>
          <w:szCs w:val="22"/>
        </w:rPr>
        <w:t xml:space="preserve"> </w:t>
      </w:r>
      <w:r w:rsidRPr="0035632D">
        <w:rPr>
          <w:rFonts w:ascii="Arial" w:hAnsi="Arial" w:cs="Arial"/>
          <w:sz w:val="22"/>
          <w:szCs w:val="22"/>
        </w:rPr>
        <w:t>occurred</w:t>
      </w:r>
      <w:r w:rsidRPr="0035632D">
        <w:rPr>
          <w:rFonts w:ascii="Arial" w:hAnsi="Arial" w:cs="Arial"/>
          <w:spacing w:val="-6"/>
          <w:sz w:val="22"/>
          <w:szCs w:val="22"/>
        </w:rPr>
        <w:t xml:space="preserve"> </w:t>
      </w:r>
      <w:r w:rsidRPr="0035632D">
        <w:rPr>
          <w:rFonts w:ascii="Arial" w:hAnsi="Arial" w:cs="Arial"/>
          <w:sz w:val="22"/>
          <w:szCs w:val="22"/>
        </w:rPr>
        <w:t>in</w:t>
      </w:r>
      <w:r w:rsidRPr="0035632D">
        <w:rPr>
          <w:rFonts w:ascii="Arial" w:hAnsi="Arial" w:cs="Arial"/>
          <w:spacing w:val="-6"/>
          <w:sz w:val="22"/>
          <w:szCs w:val="22"/>
        </w:rPr>
        <w:t xml:space="preserve"> </w:t>
      </w:r>
      <w:r w:rsidRPr="0035632D">
        <w:rPr>
          <w:rFonts w:ascii="Arial" w:hAnsi="Arial" w:cs="Arial"/>
          <w:sz w:val="22"/>
          <w:szCs w:val="22"/>
        </w:rPr>
        <w:t>connection</w:t>
      </w:r>
      <w:r w:rsidRPr="0035632D">
        <w:rPr>
          <w:rFonts w:ascii="Arial" w:hAnsi="Arial" w:cs="Arial"/>
          <w:spacing w:val="-5"/>
          <w:sz w:val="22"/>
          <w:szCs w:val="22"/>
        </w:rPr>
        <w:t xml:space="preserve"> </w:t>
      </w:r>
      <w:r w:rsidRPr="0035632D">
        <w:rPr>
          <w:rFonts w:ascii="Arial" w:hAnsi="Arial" w:cs="Arial"/>
          <w:sz w:val="22"/>
          <w:szCs w:val="22"/>
        </w:rPr>
        <w:t>with</w:t>
      </w:r>
      <w:r w:rsidRPr="0035632D">
        <w:rPr>
          <w:rFonts w:ascii="Arial" w:hAnsi="Arial" w:cs="Arial"/>
          <w:spacing w:val="-6"/>
          <w:sz w:val="22"/>
          <w:szCs w:val="22"/>
        </w:rPr>
        <w:t xml:space="preserve"> </w:t>
      </w:r>
      <w:r w:rsidRPr="0035632D">
        <w:rPr>
          <w:rFonts w:ascii="Arial" w:hAnsi="Arial" w:cs="Arial"/>
          <w:sz w:val="22"/>
          <w:szCs w:val="22"/>
        </w:rPr>
        <w:t>providing</w:t>
      </w:r>
      <w:r w:rsidRPr="0035632D">
        <w:rPr>
          <w:rFonts w:ascii="Arial" w:hAnsi="Arial" w:cs="Arial"/>
          <w:spacing w:val="-6"/>
          <w:sz w:val="22"/>
          <w:szCs w:val="22"/>
        </w:rPr>
        <w:t xml:space="preserve"> </w:t>
      </w:r>
      <w:r w:rsidRPr="0035632D">
        <w:rPr>
          <w:rFonts w:ascii="Arial" w:hAnsi="Arial" w:cs="Arial"/>
          <w:sz w:val="22"/>
          <w:szCs w:val="22"/>
        </w:rPr>
        <w:t>supports</w:t>
      </w:r>
      <w:r w:rsidRPr="0035632D">
        <w:rPr>
          <w:rFonts w:ascii="Arial" w:hAnsi="Arial" w:cs="Arial"/>
          <w:spacing w:val="-6"/>
          <w:sz w:val="22"/>
          <w:szCs w:val="22"/>
        </w:rPr>
        <w:t xml:space="preserve"> </w:t>
      </w:r>
      <w:r w:rsidRPr="0035632D">
        <w:rPr>
          <w:rFonts w:ascii="Arial" w:hAnsi="Arial" w:cs="Arial"/>
          <w:sz w:val="22"/>
          <w:szCs w:val="22"/>
        </w:rPr>
        <w:t>or</w:t>
      </w:r>
      <w:r w:rsidRPr="0035632D">
        <w:rPr>
          <w:rFonts w:ascii="Arial" w:hAnsi="Arial" w:cs="Arial"/>
          <w:spacing w:val="1"/>
          <w:sz w:val="22"/>
          <w:szCs w:val="22"/>
        </w:rPr>
        <w:t xml:space="preserve"> </w:t>
      </w:r>
      <w:r w:rsidRPr="0035632D">
        <w:rPr>
          <w:rFonts w:ascii="Arial" w:hAnsi="Arial" w:cs="Arial"/>
          <w:sz w:val="22"/>
          <w:szCs w:val="22"/>
        </w:rPr>
        <w:t>services</w:t>
      </w:r>
      <w:r w:rsidRPr="0035632D">
        <w:rPr>
          <w:rFonts w:ascii="Arial" w:hAnsi="Arial" w:cs="Arial"/>
          <w:spacing w:val="-2"/>
          <w:sz w:val="22"/>
          <w:szCs w:val="22"/>
        </w:rPr>
        <w:t xml:space="preserve"> </w:t>
      </w:r>
      <w:r w:rsidRPr="0035632D">
        <w:rPr>
          <w:rFonts w:ascii="Arial" w:hAnsi="Arial" w:cs="Arial"/>
          <w:sz w:val="22"/>
          <w:szCs w:val="22"/>
        </w:rPr>
        <w:t>to</w:t>
      </w:r>
      <w:r w:rsidRPr="0035632D">
        <w:rPr>
          <w:rFonts w:ascii="Arial" w:hAnsi="Arial" w:cs="Arial"/>
          <w:spacing w:val="-1"/>
          <w:sz w:val="22"/>
          <w:szCs w:val="22"/>
        </w:rPr>
        <w:t xml:space="preserve"> </w:t>
      </w:r>
      <w:r w:rsidRPr="0035632D">
        <w:rPr>
          <w:rFonts w:ascii="Arial" w:hAnsi="Arial" w:cs="Arial"/>
          <w:sz w:val="22"/>
          <w:szCs w:val="22"/>
        </w:rPr>
        <w:t>a</w:t>
      </w:r>
      <w:r w:rsidRPr="0035632D">
        <w:rPr>
          <w:rFonts w:ascii="Arial" w:hAnsi="Arial" w:cs="Arial"/>
          <w:spacing w:val="-2"/>
          <w:sz w:val="22"/>
          <w:szCs w:val="22"/>
        </w:rPr>
        <w:t xml:space="preserve"> </w:t>
      </w:r>
      <w:r w:rsidRPr="0035632D">
        <w:rPr>
          <w:rFonts w:ascii="Arial" w:hAnsi="Arial" w:cs="Arial"/>
          <w:sz w:val="22"/>
          <w:szCs w:val="22"/>
        </w:rPr>
        <w:t>person</w:t>
      </w:r>
      <w:r w:rsidRPr="0035632D">
        <w:rPr>
          <w:rFonts w:ascii="Arial" w:hAnsi="Arial" w:cs="Arial"/>
          <w:spacing w:val="-1"/>
          <w:sz w:val="22"/>
          <w:szCs w:val="22"/>
        </w:rPr>
        <w:t xml:space="preserve"> </w:t>
      </w:r>
      <w:r w:rsidRPr="0035632D">
        <w:rPr>
          <w:rFonts w:ascii="Arial" w:hAnsi="Arial" w:cs="Arial"/>
          <w:sz w:val="22"/>
          <w:szCs w:val="22"/>
        </w:rPr>
        <w:t>with</w:t>
      </w:r>
      <w:r w:rsidRPr="0035632D">
        <w:rPr>
          <w:rFonts w:ascii="Arial" w:hAnsi="Arial" w:cs="Arial"/>
          <w:spacing w:val="-1"/>
          <w:sz w:val="22"/>
          <w:szCs w:val="22"/>
        </w:rPr>
        <w:t xml:space="preserve"> </w:t>
      </w:r>
      <w:r w:rsidRPr="0035632D">
        <w:rPr>
          <w:rFonts w:ascii="Arial" w:hAnsi="Arial" w:cs="Arial"/>
          <w:sz w:val="22"/>
          <w:szCs w:val="22"/>
        </w:rPr>
        <w:t>disability.</w:t>
      </w:r>
    </w:p>
    <w:p w14:paraId="7D48B39E" w14:textId="35EC2B9B" w:rsidR="0035632D" w:rsidRDefault="0035632D" w:rsidP="003E6B5F">
      <w:pPr>
        <w:pStyle w:val="BodyText"/>
        <w:numPr>
          <w:ilvl w:val="0"/>
          <w:numId w:val="223"/>
        </w:numPr>
        <w:spacing w:before="1" w:line="276" w:lineRule="auto"/>
        <w:ind w:right="167"/>
        <w:rPr>
          <w:sz w:val="22"/>
          <w:szCs w:val="22"/>
        </w:rPr>
      </w:pPr>
      <w:r w:rsidRPr="0035632D">
        <w:rPr>
          <w:b/>
          <w:sz w:val="22"/>
          <w:szCs w:val="22"/>
        </w:rPr>
        <w:t>Reportable</w:t>
      </w:r>
      <w:r w:rsidRPr="0035632D">
        <w:rPr>
          <w:b/>
          <w:spacing w:val="-7"/>
          <w:sz w:val="22"/>
          <w:szCs w:val="22"/>
        </w:rPr>
        <w:t xml:space="preserve"> </w:t>
      </w:r>
      <w:r w:rsidRPr="0035632D">
        <w:rPr>
          <w:b/>
          <w:sz w:val="22"/>
          <w:szCs w:val="22"/>
        </w:rPr>
        <w:t>Incidents</w:t>
      </w:r>
      <w:r w:rsidRPr="0035632D">
        <w:rPr>
          <w:b/>
          <w:spacing w:val="-6"/>
          <w:sz w:val="22"/>
          <w:szCs w:val="22"/>
        </w:rPr>
        <w:t xml:space="preserve"> </w:t>
      </w:r>
      <w:r w:rsidRPr="0035632D">
        <w:rPr>
          <w:sz w:val="22"/>
          <w:szCs w:val="22"/>
        </w:rPr>
        <w:t>means</w:t>
      </w:r>
      <w:r w:rsidRPr="0035632D">
        <w:rPr>
          <w:spacing w:val="-7"/>
          <w:sz w:val="22"/>
          <w:szCs w:val="22"/>
        </w:rPr>
        <w:t xml:space="preserve"> </w:t>
      </w:r>
      <w:r w:rsidRPr="0035632D">
        <w:rPr>
          <w:sz w:val="22"/>
          <w:szCs w:val="22"/>
        </w:rPr>
        <w:t>in</w:t>
      </w:r>
      <w:r w:rsidRPr="0035632D">
        <w:rPr>
          <w:spacing w:val="-6"/>
          <w:sz w:val="22"/>
          <w:szCs w:val="22"/>
        </w:rPr>
        <w:t xml:space="preserve"> </w:t>
      </w:r>
      <w:r w:rsidRPr="0035632D">
        <w:rPr>
          <w:sz w:val="22"/>
          <w:szCs w:val="22"/>
        </w:rPr>
        <w:t>connection</w:t>
      </w:r>
      <w:r w:rsidRPr="0035632D">
        <w:rPr>
          <w:spacing w:val="-6"/>
          <w:sz w:val="22"/>
          <w:szCs w:val="22"/>
        </w:rPr>
        <w:t xml:space="preserve"> </w:t>
      </w:r>
      <w:r w:rsidRPr="0035632D">
        <w:rPr>
          <w:sz w:val="22"/>
          <w:szCs w:val="22"/>
        </w:rPr>
        <w:t>with</w:t>
      </w:r>
      <w:r w:rsidRPr="0035632D">
        <w:rPr>
          <w:spacing w:val="-7"/>
          <w:sz w:val="22"/>
          <w:szCs w:val="22"/>
        </w:rPr>
        <w:t xml:space="preserve"> </w:t>
      </w:r>
      <w:r w:rsidRPr="0035632D">
        <w:rPr>
          <w:sz w:val="22"/>
          <w:szCs w:val="22"/>
        </w:rPr>
        <w:t>the</w:t>
      </w:r>
      <w:r w:rsidRPr="0035632D">
        <w:rPr>
          <w:spacing w:val="-6"/>
          <w:sz w:val="22"/>
          <w:szCs w:val="22"/>
        </w:rPr>
        <w:t xml:space="preserve"> </w:t>
      </w:r>
      <w:r w:rsidRPr="0035632D">
        <w:rPr>
          <w:sz w:val="22"/>
          <w:szCs w:val="22"/>
        </w:rPr>
        <w:t>supports</w:t>
      </w:r>
      <w:r w:rsidRPr="0035632D">
        <w:rPr>
          <w:spacing w:val="-7"/>
          <w:sz w:val="22"/>
          <w:szCs w:val="22"/>
        </w:rPr>
        <w:t xml:space="preserve"> </w:t>
      </w:r>
      <w:r w:rsidRPr="0035632D">
        <w:rPr>
          <w:sz w:val="22"/>
          <w:szCs w:val="22"/>
        </w:rPr>
        <w:t>and</w:t>
      </w:r>
      <w:r w:rsidRPr="0035632D">
        <w:rPr>
          <w:spacing w:val="-6"/>
          <w:sz w:val="22"/>
          <w:szCs w:val="22"/>
        </w:rPr>
        <w:t xml:space="preserve"> </w:t>
      </w:r>
      <w:r w:rsidRPr="0035632D">
        <w:rPr>
          <w:sz w:val="22"/>
          <w:szCs w:val="22"/>
        </w:rPr>
        <w:t>services</w:t>
      </w:r>
      <w:r w:rsidRPr="0035632D">
        <w:rPr>
          <w:spacing w:val="-6"/>
          <w:sz w:val="22"/>
          <w:szCs w:val="22"/>
        </w:rPr>
        <w:t xml:space="preserve"> </w:t>
      </w:r>
      <w:r w:rsidRPr="0035632D">
        <w:rPr>
          <w:sz w:val="22"/>
          <w:szCs w:val="22"/>
        </w:rPr>
        <w:t>provided</w:t>
      </w:r>
      <w:r w:rsidRPr="0035632D">
        <w:rPr>
          <w:spacing w:val="-7"/>
          <w:sz w:val="22"/>
          <w:szCs w:val="22"/>
        </w:rPr>
        <w:t xml:space="preserve"> </w:t>
      </w:r>
      <w:r w:rsidRPr="0035632D">
        <w:rPr>
          <w:sz w:val="22"/>
          <w:szCs w:val="22"/>
        </w:rPr>
        <w:t>by</w:t>
      </w:r>
      <w:r w:rsidRPr="0035632D">
        <w:rPr>
          <w:spacing w:val="-6"/>
          <w:sz w:val="22"/>
          <w:szCs w:val="22"/>
        </w:rPr>
        <w:t xml:space="preserve"> </w:t>
      </w:r>
      <w:r w:rsidR="006F1610">
        <w:rPr>
          <w:sz w:val="22"/>
          <w:szCs w:val="22"/>
        </w:rPr>
        <w:t>Hope Disability Support Pty Ltd</w:t>
      </w:r>
      <w:r w:rsidRPr="0035632D">
        <w:rPr>
          <w:sz w:val="22"/>
          <w:szCs w:val="22"/>
        </w:rPr>
        <w:t>:</w:t>
      </w:r>
    </w:p>
    <w:p w14:paraId="3EADA3F9" w14:textId="77777777" w:rsidR="00E7672F" w:rsidRPr="0035632D" w:rsidRDefault="00E7672F" w:rsidP="00E7672F">
      <w:pPr>
        <w:pStyle w:val="BodyText"/>
        <w:spacing w:before="1" w:line="276" w:lineRule="auto"/>
        <w:ind w:left="720" w:right="167"/>
        <w:rPr>
          <w:sz w:val="22"/>
          <w:szCs w:val="22"/>
        </w:rPr>
      </w:pPr>
    </w:p>
    <w:p w14:paraId="7FA29239" w14:textId="25D6D32B" w:rsidR="0035632D" w:rsidRPr="0035632D" w:rsidRDefault="0035632D" w:rsidP="003E6B5F">
      <w:pPr>
        <w:pStyle w:val="ListParagraph"/>
        <w:widowControl w:val="0"/>
        <w:numPr>
          <w:ilvl w:val="0"/>
          <w:numId w:val="221"/>
        </w:numPr>
        <w:tabs>
          <w:tab w:val="left" w:pos="1665"/>
        </w:tabs>
        <w:autoSpaceDE w:val="0"/>
        <w:autoSpaceDN w:val="0"/>
        <w:spacing w:line="276" w:lineRule="auto"/>
        <w:contextualSpacing w:val="0"/>
        <w:rPr>
          <w:rFonts w:ascii="Arial" w:hAnsi="Arial" w:cs="Arial"/>
          <w:sz w:val="22"/>
          <w:szCs w:val="22"/>
        </w:rPr>
      </w:pPr>
      <w:r w:rsidRPr="0035632D">
        <w:rPr>
          <w:rFonts w:ascii="Arial" w:hAnsi="Arial" w:cs="Arial"/>
          <w:sz w:val="22"/>
          <w:szCs w:val="22"/>
        </w:rPr>
        <w:t>the</w:t>
      </w:r>
      <w:r w:rsidRPr="0035632D">
        <w:rPr>
          <w:rFonts w:ascii="Arial" w:hAnsi="Arial" w:cs="Arial"/>
          <w:spacing w:val="-5"/>
          <w:sz w:val="22"/>
          <w:szCs w:val="22"/>
        </w:rPr>
        <w:t xml:space="preserve"> </w:t>
      </w:r>
      <w:r w:rsidRPr="0035632D">
        <w:rPr>
          <w:rFonts w:ascii="Arial" w:hAnsi="Arial" w:cs="Arial"/>
          <w:sz w:val="22"/>
          <w:szCs w:val="22"/>
        </w:rPr>
        <w:t>death</w:t>
      </w:r>
      <w:r w:rsidRPr="0035632D">
        <w:rPr>
          <w:rFonts w:ascii="Arial" w:hAnsi="Arial" w:cs="Arial"/>
          <w:spacing w:val="-4"/>
          <w:sz w:val="22"/>
          <w:szCs w:val="22"/>
        </w:rPr>
        <w:t xml:space="preserve"> </w:t>
      </w:r>
      <w:r w:rsidRPr="0035632D">
        <w:rPr>
          <w:rFonts w:ascii="Arial" w:hAnsi="Arial" w:cs="Arial"/>
          <w:sz w:val="22"/>
          <w:szCs w:val="22"/>
        </w:rPr>
        <w:t>of</w:t>
      </w:r>
      <w:r w:rsidRPr="0035632D">
        <w:rPr>
          <w:rFonts w:ascii="Arial" w:hAnsi="Arial" w:cs="Arial"/>
          <w:spacing w:val="-4"/>
          <w:sz w:val="22"/>
          <w:szCs w:val="22"/>
        </w:rPr>
        <w:t xml:space="preserve"> </w:t>
      </w:r>
      <w:r w:rsidRPr="0035632D">
        <w:rPr>
          <w:rFonts w:ascii="Arial" w:hAnsi="Arial" w:cs="Arial"/>
          <w:sz w:val="22"/>
          <w:szCs w:val="22"/>
        </w:rPr>
        <w:t>a</w:t>
      </w:r>
      <w:r w:rsidRPr="0035632D">
        <w:rPr>
          <w:rFonts w:ascii="Arial" w:hAnsi="Arial" w:cs="Arial"/>
          <w:spacing w:val="-4"/>
          <w:sz w:val="22"/>
          <w:szCs w:val="22"/>
        </w:rPr>
        <w:t xml:space="preserve"> </w:t>
      </w:r>
      <w:r w:rsidRPr="0035632D">
        <w:rPr>
          <w:rFonts w:ascii="Arial" w:hAnsi="Arial" w:cs="Arial"/>
          <w:sz w:val="22"/>
          <w:szCs w:val="22"/>
        </w:rPr>
        <w:t>person</w:t>
      </w:r>
      <w:r w:rsidRPr="0035632D">
        <w:rPr>
          <w:rFonts w:ascii="Arial" w:hAnsi="Arial" w:cs="Arial"/>
          <w:spacing w:val="-4"/>
          <w:sz w:val="22"/>
          <w:szCs w:val="22"/>
        </w:rPr>
        <w:t xml:space="preserve"> </w:t>
      </w:r>
      <w:r w:rsidRPr="0035632D">
        <w:rPr>
          <w:rFonts w:ascii="Arial" w:hAnsi="Arial" w:cs="Arial"/>
          <w:sz w:val="22"/>
          <w:szCs w:val="22"/>
        </w:rPr>
        <w:t>with</w:t>
      </w:r>
      <w:r w:rsidRPr="0035632D">
        <w:rPr>
          <w:rFonts w:ascii="Arial" w:hAnsi="Arial" w:cs="Arial"/>
          <w:spacing w:val="-4"/>
          <w:sz w:val="22"/>
          <w:szCs w:val="22"/>
        </w:rPr>
        <w:t xml:space="preserve"> </w:t>
      </w:r>
      <w:r w:rsidRPr="0035632D">
        <w:rPr>
          <w:rFonts w:ascii="Arial" w:hAnsi="Arial" w:cs="Arial"/>
          <w:sz w:val="22"/>
          <w:szCs w:val="22"/>
        </w:rPr>
        <w:t>disability</w:t>
      </w:r>
      <w:r w:rsidR="00083B67">
        <w:rPr>
          <w:rFonts w:ascii="Arial" w:hAnsi="Arial" w:cs="Arial"/>
          <w:sz w:val="22"/>
          <w:szCs w:val="22"/>
        </w:rPr>
        <w:t>.</w:t>
      </w:r>
      <w:r w:rsidRPr="0035632D">
        <w:rPr>
          <w:rFonts w:ascii="Arial" w:hAnsi="Arial" w:cs="Arial"/>
          <w:spacing w:val="-5"/>
          <w:sz w:val="22"/>
          <w:szCs w:val="22"/>
        </w:rPr>
        <w:t xml:space="preserve"> </w:t>
      </w:r>
      <w:r w:rsidRPr="0035632D">
        <w:rPr>
          <w:rFonts w:ascii="Arial" w:hAnsi="Arial" w:cs="Arial"/>
          <w:sz w:val="22"/>
          <w:szCs w:val="22"/>
        </w:rPr>
        <w:t>or</w:t>
      </w:r>
    </w:p>
    <w:p w14:paraId="506BCF1E" w14:textId="09177D2A" w:rsidR="0035632D" w:rsidRPr="0035632D" w:rsidRDefault="0035632D" w:rsidP="003E6B5F">
      <w:pPr>
        <w:pStyle w:val="ListParagraph"/>
        <w:widowControl w:val="0"/>
        <w:numPr>
          <w:ilvl w:val="0"/>
          <w:numId w:val="221"/>
        </w:numPr>
        <w:tabs>
          <w:tab w:val="left" w:pos="1665"/>
        </w:tabs>
        <w:autoSpaceDE w:val="0"/>
        <w:autoSpaceDN w:val="0"/>
        <w:spacing w:line="276" w:lineRule="auto"/>
        <w:contextualSpacing w:val="0"/>
        <w:rPr>
          <w:rFonts w:ascii="Arial" w:hAnsi="Arial" w:cs="Arial"/>
          <w:sz w:val="22"/>
          <w:szCs w:val="22"/>
        </w:rPr>
      </w:pPr>
      <w:r w:rsidRPr="0035632D">
        <w:rPr>
          <w:rFonts w:ascii="Arial" w:hAnsi="Arial" w:cs="Arial"/>
          <w:sz w:val="22"/>
          <w:szCs w:val="22"/>
        </w:rPr>
        <w:t>serious</w:t>
      </w:r>
      <w:r w:rsidRPr="0035632D">
        <w:rPr>
          <w:rFonts w:ascii="Arial" w:hAnsi="Arial" w:cs="Arial"/>
          <w:spacing w:val="-5"/>
          <w:sz w:val="22"/>
          <w:szCs w:val="22"/>
        </w:rPr>
        <w:t xml:space="preserve"> </w:t>
      </w:r>
      <w:r w:rsidRPr="0035632D">
        <w:rPr>
          <w:rFonts w:ascii="Arial" w:hAnsi="Arial" w:cs="Arial"/>
          <w:sz w:val="22"/>
          <w:szCs w:val="22"/>
        </w:rPr>
        <w:t>injury</w:t>
      </w:r>
      <w:r w:rsidRPr="0035632D">
        <w:rPr>
          <w:rFonts w:ascii="Arial" w:hAnsi="Arial" w:cs="Arial"/>
          <w:spacing w:val="-5"/>
          <w:sz w:val="22"/>
          <w:szCs w:val="22"/>
        </w:rPr>
        <w:t xml:space="preserve"> </w:t>
      </w:r>
      <w:r w:rsidRPr="0035632D">
        <w:rPr>
          <w:rFonts w:ascii="Arial" w:hAnsi="Arial" w:cs="Arial"/>
          <w:sz w:val="22"/>
          <w:szCs w:val="22"/>
        </w:rPr>
        <w:t>of</w:t>
      </w:r>
      <w:r w:rsidRPr="0035632D">
        <w:rPr>
          <w:rFonts w:ascii="Arial" w:hAnsi="Arial" w:cs="Arial"/>
          <w:spacing w:val="-5"/>
          <w:sz w:val="22"/>
          <w:szCs w:val="22"/>
        </w:rPr>
        <w:t xml:space="preserve"> </w:t>
      </w:r>
      <w:r w:rsidRPr="0035632D">
        <w:rPr>
          <w:rFonts w:ascii="Arial" w:hAnsi="Arial" w:cs="Arial"/>
          <w:sz w:val="22"/>
          <w:szCs w:val="22"/>
        </w:rPr>
        <w:t>a</w:t>
      </w:r>
      <w:r w:rsidRPr="0035632D">
        <w:rPr>
          <w:rFonts w:ascii="Arial" w:hAnsi="Arial" w:cs="Arial"/>
          <w:spacing w:val="-5"/>
          <w:sz w:val="22"/>
          <w:szCs w:val="22"/>
        </w:rPr>
        <w:t xml:space="preserve"> </w:t>
      </w:r>
      <w:r w:rsidRPr="0035632D">
        <w:rPr>
          <w:rFonts w:ascii="Arial" w:hAnsi="Arial" w:cs="Arial"/>
          <w:sz w:val="22"/>
          <w:szCs w:val="22"/>
        </w:rPr>
        <w:t>person</w:t>
      </w:r>
      <w:r w:rsidRPr="0035632D">
        <w:rPr>
          <w:rFonts w:ascii="Arial" w:hAnsi="Arial" w:cs="Arial"/>
          <w:spacing w:val="-4"/>
          <w:sz w:val="22"/>
          <w:szCs w:val="22"/>
        </w:rPr>
        <w:t xml:space="preserve"> </w:t>
      </w:r>
      <w:r w:rsidRPr="0035632D">
        <w:rPr>
          <w:rFonts w:ascii="Arial" w:hAnsi="Arial" w:cs="Arial"/>
          <w:sz w:val="22"/>
          <w:szCs w:val="22"/>
        </w:rPr>
        <w:t>with</w:t>
      </w:r>
      <w:r w:rsidRPr="0035632D">
        <w:rPr>
          <w:rFonts w:ascii="Arial" w:hAnsi="Arial" w:cs="Arial"/>
          <w:spacing w:val="-5"/>
          <w:sz w:val="22"/>
          <w:szCs w:val="22"/>
        </w:rPr>
        <w:t xml:space="preserve"> </w:t>
      </w:r>
      <w:r w:rsidRPr="0035632D">
        <w:rPr>
          <w:rFonts w:ascii="Arial" w:hAnsi="Arial" w:cs="Arial"/>
          <w:sz w:val="22"/>
          <w:szCs w:val="22"/>
        </w:rPr>
        <w:t>disability</w:t>
      </w:r>
      <w:r w:rsidR="00083B67">
        <w:rPr>
          <w:rFonts w:ascii="Arial" w:hAnsi="Arial" w:cs="Arial"/>
          <w:sz w:val="22"/>
          <w:szCs w:val="22"/>
        </w:rPr>
        <w:t>.</w:t>
      </w:r>
      <w:r w:rsidRPr="0035632D">
        <w:rPr>
          <w:rFonts w:ascii="Arial" w:hAnsi="Arial" w:cs="Arial"/>
          <w:spacing w:val="-5"/>
          <w:sz w:val="22"/>
          <w:szCs w:val="22"/>
        </w:rPr>
        <w:t xml:space="preserve"> </w:t>
      </w:r>
      <w:r w:rsidRPr="0035632D">
        <w:rPr>
          <w:rFonts w:ascii="Arial" w:hAnsi="Arial" w:cs="Arial"/>
          <w:sz w:val="22"/>
          <w:szCs w:val="22"/>
        </w:rPr>
        <w:t>or</w:t>
      </w:r>
    </w:p>
    <w:p w14:paraId="2F46D71F" w14:textId="031E0AB6" w:rsidR="0035632D" w:rsidRPr="0035632D" w:rsidRDefault="0035632D" w:rsidP="003E6B5F">
      <w:pPr>
        <w:pStyle w:val="ListParagraph"/>
        <w:widowControl w:val="0"/>
        <w:numPr>
          <w:ilvl w:val="0"/>
          <w:numId w:val="221"/>
        </w:numPr>
        <w:tabs>
          <w:tab w:val="left" w:pos="1665"/>
        </w:tabs>
        <w:autoSpaceDE w:val="0"/>
        <w:autoSpaceDN w:val="0"/>
        <w:spacing w:before="93" w:line="276" w:lineRule="auto"/>
        <w:contextualSpacing w:val="0"/>
        <w:rPr>
          <w:rFonts w:ascii="Arial" w:hAnsi="Arial" w:cs="Arial"/>
          <w:sz w:val="22"/>
          <w:szCs w:val="22"/>
        </w:rPr>
      </w:pPr>
      <w:r w:rsidRPr="0035632D">
        <w:rPr>
          <w:rFonts w:ascii="Arial" w:hAnsi="Arial" w:cs="Arial"/>
          <w:sz w:val="22"/>
          <w:szCs w:val="22"/>
        </w:rPr>
        <w:t>abuse</w:t>
      </w:r>
      <w:r w:rsidRPr="0035632D">
        <w:rPr>
          <w:rFonts w:ascii="Arial" w:hAnsi="Arial" w:cs="Arial"/>
          <w:spacing w:val="-5"/>
          <w:sz w:val="22"/>
          <w:szCs w:val="22"/>
        </w:rPr>
        <w:t xml:space="preserve"> </w:t>
      </w:r>
      <w:r w:rsidRPr="0035632D">
        <w:rPr>
          <w:rFonts w:ascii="Arial" w:hAnsi="Arial" w:cs="Arial"/>
          <w:sz w:val="22"/>
          <w:szCs w:val="22"/>
        </w:rPr>
        <w:t>or</w:t>
      </w:r>
      <w:r w:rsidRPr="0035632D">
        <w:rPr>
          <w:rFonts w:ascii="Arial" w:hAnsi="Arial" w:cs="Arial"/>
          <w:spacing w:val="-4"/>
          <w:sz w:val="22"/>
          <w:szCs w:val="22"/>
        </w:rPr>
        <w:t xml:space="preserve"> </w:t>
      </w:r>
      <w:r w:rsidRPr="0035632D">
        <w:rPr>
          <w:rFonts w:ascii="Arial" w:hAnsi="Arial" w:cs="Arial"/>
          <w:sz w:val="22"/>
          <w:szCs w:val="22"/>
        </w:rPr>
        <w:t>neglect</w:t>
      </w:r>
      <w:r w:rsidRPr="0035632D">
        <w:rPr>
          <w:rFonts w:ascii="Arial" w:hAnsi="Arial" w:cs="Arial"/>
          <w:spacing w:val="-5"/>
          <w:sz w:val="22"/>
          <w:szCs w:val="22"/>
        </w:rPr>
        <w:t xml:space="preserve"> </w:t>
      </w:r>
      <w:r w:rsidRPr="0035632D">
        <w:rPr>
          <w:rFonts w:ascii="Arial" w:hAnsi="Arial" w:cs="Arial"/>
          <w:sz w:val="22"/>
          <w:szCs w:val="22"/>
        </w:rPr>
        <w:t>of</w:t>
      </w:r>
      <w:r w:rsidRPr="0035632D">
        <w:rPr>
          <w:rFonts w:ascii="Arial" w:hAnsi="Arial" w:cs="Arial"/>
          <w:spacing w:val="-4"/>
          <w:sz w:val="22"/>
          <w:szCs w:val="22"/>
        </w:rPr>
        <w:t xml:space="preserve"> </w:t>
      </w:r>
      <w:r w:rsidRPr="0035632D">
        <w:rPr>
          <w:rFonts w:ascii="Arial" w:hAnsi="Arial" w:cs="Arial"/>
          <w:sz w:val="22"/>
          <w:szCs w:val="22"/>
        </w:rPr>
        <w:t>a</w:t>
      </w:r>
      <w:r w:rsidRPr="0035632D">
        <w:rPr>
          <w:rFonts w:ascii="Arial" w:hAnsi="Arial" w:cs="Arial"/>
          <w:spacing w:val="-4"/>
          <w:sz w:val="22"/>
          <w:szCs w:val="22"/>
        </w:rPr>
        <w:t xml:space="preserve"> </w:t>
      </w:r>
      <w:r w:rsidRPr="0035632D">
        <w:rPr>
          <w:rFonts w:ascii="Arial" w:hAnsi="Arial" w:cs="Arial"/>
          <w:sz w:val="22"/>
          <w:szCs w:val="22"/>
        </w:rPr>
        <w:t>person</w:t>
      </w:r>
      <w:r w:rsidRPr="0035632D">
        <w:rPr>
          <w:rFonts w:ascii="Arial" w:hAnsi="Arial" w:cs="Arial"/>
          <w:spacing w:val="-5"/>
          <w:sz w:val="22"/>
          <w:szCs w:val="22"/>
        </w:rPr>
        <w:t xml:space="preserve"> </w:t>
      </w:r>
      <w:r w:rsidRPr="0035632D">
        <w:rPr>
          <w:rFonts w:ascii="Arial" w:hAnsi="Arial" w:cs="Arial"/>
          <w:sz w:val="22"/>
          <w:szCs w:val="22"/>
        </w:rPr>
        <w:t>with</w:t>
      </w:r>
      <w:r w:rsidRPr="0035632D">
        <w:rPr>
          <w:rFonts w:ascii="Arial" w:hAnsi="Arial" w:cs="Arial"/>
          <w:spacing w:val="-4"/>
          <w:sz w:val="22"/>
          <w:szCs w:val="22"/>
        </w:rPr>
        <w:t xml:space="preserve"> </w:t>
      </w:r>
      <w:r w:rsidRPr="0035632D">
        <w:rPr>
          <w:rFonts w:ascii="Arial" w:hAnsi="Arial" w:cs="Arial"/>
          <w:sz w:val="22"/>
          <w:szCs w:val="22"/>
        </w:rPr>
        <w:t>disability</w:t>
      </w:r>
      <w:r w:rsidR="00083B67">
        <w:rPr>
          <w:rFonts w:ascii="Arial" w:hAnsi="Arial" w:cs="Arial"/>
          <w:sz w:val="22"/>
          <w:szCs w:val="22"/>
        </w:rPr>
        <w:t>.</w:t>
      </w:r>
      <w:r w:rsidRPr="0035632D">
        <w:rPr>
          <w:rFonts w:ascii="Arial" w:hAnsi="Arial" w:cs="Arial"/>
          <w:spacing w:val="-4"/>
          <w:sz w:val="22"/>
          <w:szCs w:val="22"/>
        </w:rPr>
        <w:t xml:space="preserve"> </w:t>
      </w:r>
      <w:r w:rsidRPr="0035632D">
        <w:rPr>
          <w:rFonts w:ascii="Arial" w:hAnsi="Arial" w:cs="Arial"/>
          <w:sz w:val="22"/>
          <w:szCs w:val="22"/>
        </w:rPr>
        <w:t>or</w:t>
      </w:r>
    </w:p>
    <w:p w14:paraId="5A4FAF44" w14:textId="7CBC71B8" w:rsidR="0035632D" w:rsidRPr="0035632D" w:rsidRDefault="0035632D" w:rsidP="003E6B5F">
      <w:pPr>
        <w:pStyle w:val="ListParagraph"/>
        <w:widowControl w:val="0"/>
        <w:numPr>
          <w:ilvl w:val="0"/>
          <w:numId w:val="221"/>
        </w:numPr>
        <w:tabs>
          <w:tab w:val="left" w:pos="1665"/>
        </w:tabs>
        <w:autoSpaceDE w:val="0"/>
        <w:autoSpaceDN w:val="0"/>
        <w:spacing w:line="276" w:lineRule="auto"/>
        <w:contextualSpacing w:val="0"/>
        <w:rPr>
          <w:rFonts w:ascii="Arial" w:hAnsi="Arial" w:cs="Arial"/>
          <w:sz w:val="22"/>
          <w:szCs w:val="22"/>
        </w:rPr>
      </w:pPr>
      <w:r w:rsidRPr="0035632D">
        <w:rPr>
          <w:rFonts w:ascii="Arial" w:hAnsi="Arial" w:cs="Arial"/>
          <w:sz w:val="22"/>
          <w:szCs w:val="22"/>
        </w:rPr>
        <w:t>unlawful</w:t>
      </w:r>
      <w:r w:rsidRPr="0035632D">
        <w:rPr>
          <w:rFonts w:ascii="Arial" w:hAnsi="Arial" w:cs="Arial"/>
          <w:spacing w:val="-6"/>
          <w:sz w:val="22"/>
          <w:szCs w:val="22"/>
        </w:rPr>
        <w:t xml:space="preserve"> </w:t>
      </w:r>
      <w:r w:rsidRPr="0035632D">
        <w:rPr>
          <w:rFonts w:ascii="Arial" w:hAnsi="Arial" w:cs="Arial"/>
          <w:sz w:val="22"/>
          <w:szCs w:val="22"/>
        </w:rPr>
        <w:t>sexual</w:t>
      </w:r>
      <w:r w:rsidRPr="0035632D">
        <w:rPr>
          <w:rFonts w:ascii="Arial" w:hAnsi="Arial" w:cs="Arial"/>
          <w:spacing w:val="-5"/>
          <w:sz w:val="22"/>
          <w:szCs w:val="22"/>
        </w:rPr>
        <w:t xml:space="preserve"> </w:t>
      </w:r>
      <w:r w:rsidRPr="0035632D">
        <w:rPr>
          <w:rFonts w:ascii="Arial" w:hAnsi="Arial" w:cs="Arial"/>
          <w:sz w:val="22"/>
          <w:szCs w:val="22"/>
        </w:rPr>
        <w:t>or</w:t>
      </w:r>
      <w:r w:rsidRPr="0035632D">
        <w:rPr>
          <w:rFonts w:ascii="Arial" w:hAnsi="Arial" w:cs="Arial"/>
          <w:spacing w:val="-5"/>
          <w:sz w:val="22"/>
          <w:szCs w:val="22"/>
        </w:rPr>
        <w:t xml:space="preserve"> </w:t>
      </w:r>
      <w:r w:rsidRPr="0035632D">
        <w:rPr>
          <w:rFonts w:ascii="Arial" w:hAnsi="Arial" w:cs="Arial"/>
          <w:sz w:val="22"/>
          <w:szCs w:val="22"/>
        </w:rPr>
        <w:t>physical</w:t>
      </w:r>
      <w:r w:rsidRPr="0035632D">
        <w:rPr>
          <w:rFonts w:ascii="Arial" w:hAnsi="Arial" w:cs="Arial"/>
          <w:spacing w:val="-5"/>
          <w:sz w:val="22"/>
          <w:szCs w:val="22"/>
        </w:rPr>
        <w:t xml:space="preserve"> </w:t>
      </w:r>
      <w:r w:rsidRPr="0035632D">
        <w:rPr>
          <w:rFonts w:ascii="Arial" w:hAnsi="Arial" w:cs="Arial"/>
          <w:sz w:val="22"/>
          <w:szCs w:val="22"/>
        </w:rPr>
        <w:t>contact</w:t>
      </w:r>
      <w:r w:rsidRPr="0035632D">
        <w:rPr>
          <w:rFonts w:ascii="Arial" w:hAnsi="Arial" w:cs="Arial"/>
          <w:spacing w:val="-5"/>
          <w:sz w:val="22"/>
          <w:szCs w:val="22"/>
        </w:rPr>
        <w:t xml:space="preserve"> </w:t>
      </w:r>
      <w:r w:rsidRPr="0035632D">
        <w:rPr>
          <w:rFonts w:ascii="Arial" w:hAnsi="Arial" w:cs="Arial"/>
          <w:sz w:val="22"/>
          <w:szCs w:val="22"/>
        </w:rPr>
        <w:t>with,</w:t>
      </w:r>
      <w:r w:rsidRPr="0035632D">
        <w:rPr>
          <w:rFonts w:ascii="Arial" w:hAnsi="Arial" w:cs="Arial"/>
          <w:spacing w:val="-5"/>
          <w:sz w:val="22"/>
          <w:szCs w:val="22"/>
        </w:rPr>
        <w:t xml:space="preserve"> </w:t>
      </w:r>
      <w:r w:rsidRPr="0035632D">
        <w:rPr>
          <w:rFonts w:ascii="Arial" w:hAnsi="Arial" w:cs="Arial"/>
          <w:sz w:val="22"/>
          <w:szCs w:val="22"/>
        </w:rPr>
        <w:t>or</w:t>
      </w:r>
      <w:r w:rsidRPr="0035632D">
        <w:rPr>
          <w:rFonts w:ascii="Arial" w:hAnsi="Arial" w:cs="Arial"/>
          <w:spacing w:val="-5"/>
          <w:sz w:val="22"/>
          <w:szCs w:val="22"/>
        </w:rPr>
        <w:t xml:space="preserve"> </w:t>
      </w:r>
      <w:r w:rsidRPr="0035632D">
        <w:rPr>
          <w:rFonts w:ascii="Arial" w:hAnsi="Arial" w:cs="Arial"/>
          <w:sz w:val="22"/>
          <w:szCs w:val="22"/>
        </w:rPr>
        <w:t>assault</w:t>
      </w:r>
      <w:r w:rsidRPr="0035632D">
        <w:rPr>
          <w:rFonts w:ascii="Arial" w:hAnsi="Arial" w:cs="Arial"/>
          <w:spacing w:val="-5"/>
          <w:sz w:val="22"/>
          <w:szCs w:val="22"/>
        </w:rPr>
        <w:t xml:space="preserve"> </w:t>
      </w:r>
      <w:r w:rsidRPr="0035632D">
        <w:rPr>
          <w:rFonts w:ascii="Arial" w:hAnsi="Arial" w:cs="Arial"/>
          <w:sz w:val="22"/>
          <w:szCs w:val="22"/>
        </w:rPr>
        <w:t>of,</w:t>
      </w:r>
      <w:r w:rsidRPr="0035632D">
        <w:rPr>
          <w:rFonts w:ascii="Arial" w:hAnsi="Arial" w:cs="Arial"/>
          <w:spacing w:val="-5"/>
          <w:sz w:val="22"/>
          <w:szCs w:val="22"/>
        </w:rPr>
        <w:t xml:space="preserve"> </w:t>
      </w:r>
      <w:r w:rsidRPr="0035632D">
        <w:rPr>
          <w:rFonts w:ascii="Arial" w:hAnsi="Arial" w:cs="Arial"/>
          <w:sz w:val="22"/>
          <w:szCs w:val="22"/>
        </w:rPr>
        <w:t>a</w:t>
      </w:r>
      <w:r w:rsidRPr="0035632D">
        <w:rPr>
          <w:rFonts w:ascii="Arial" w:hAnsi="Arial" w:cs="Arial"/>
          <w:spacing w:val="-5"/>
          <w:sz w:val="22"/>
          <w:szCs w:val="22"/>
        </w:rPr>
        <w:t xml:space="preserve"> </w:t>
      </w:r>
      <w:r w:rsidRPr="0035632D">
        <w:rPr>
          <w:rFonts w:ascii="Arial" w:hAnsi="Arial" w:cs="Arial"/>
          <w:sz w:val="22"/>
          <w:szCs w:val="22"/>
        </w:rPr>
        <w:t>person</w:t>
      </w:r>
      <w:r w:rsidRPr="0035632D">
        <w:rPr>
          <w:rFonts w:ascii="Arial" w:hAnsi="Arial" w:cs="Arial"/>
          <w:spacing w:val="-5"/>
          <w:sz w:val="22"/>
          <w:szCs w:val="22"/>
        </w:rPr>
        <w:t xml:space="preserve"> </w:t>
      </w:r>
      <w:r w:rsidRPr="0035632D">
        <w:rPr>
          <w:rFonts w:ascii="Arial" w:hAnsi="Arial" w:cs="Arial"/>
          <w:sz w:val="22"/>
          <w:szCs w:val="22"/>
        </w:rPr>
        <w:t>with</w:t>
      </w:r>
      <w:r w:rsidRPr="0035632D">
        <w:rPr>
          <w:rFonts w:ascii="Arial" w:hAnsi="Arial" w:cs="Arial"/>
          <w:spacing w:val="-5"/>
          <w:sz w:val="22"/>
          <w:szCs w:val="22"/>
        </w:rPr>
        <w:t xml:space="preserve"> </w:t>
      </w:r>
      <w:r w:rsidRPr="0035632D">
        <w:rPr>
          <w:rFonts w:ascii="Arial" w:hAnsi="Arial" w:cs="Arial"/>
          <w:sz w:val="22"/>
          <w:szCs w:val="22"/>
        </w:rPr>
        <w:t>disability</w:t>
      </w:r>
      <w:r w:rsidR="00083B67">
        <w:rPr>
          <w:rFonts w:ascii="Arial" w:hAnsi="Arial" w:cs="Arial"/>
          <w:sz w:val="22"/>
          <w:szCs w:val="22"/>
        </w:rPr>
        <w:t>.</w:t>
      </w:r>
      <w:r w:rsidRPr="0035632D">
        <w:rPr>
          <w:rFonts w:ascii="Arial" w:hAnsi="Arial" w:cs="Arial"/>
          <w:spacing w:val="-6"/>
          <w:sz w:val="22"/>
          <w:szCs w:val="22"/>
        </w:rPr>
        <w:t xml:space="preserve"> </w:t>
      </w:r>
      <w:r w:rsidRPr="0035632D">
        <w:rPr>
          <w:rFonts w:ascii="Arial" w:hAnsi="Arial" w:cs="Arial"/>
          <w:sz w:val="22"/>
          <w:szCs w:val="22"/>
        </w:rPr>
        <w:t>or</w:t>
      </w:r>
    </w:p>
    <w:p w14:paraId="46A6251C" w14:textId="5B92AE74" w:rsidR="0035632D" w:rsidRPr="0035632D" w:rsidRDefault="0035632D" w:rsidP="003E6B5F">
      <w:pPr>
        <w:pStyle w:val="ListParagraph"/>
        <w:widowControl w:val="0"/>
        <w:numPr>
          <w:ilvl w:val="0"/>
          <w:numId w:val="221"/>
        </w:numPr>
        <w:tabs>
          <w:tab w:val="left" w:pos="1665"/>
        </w:tabs>
        <w:autoSpaceDE w:val="0"/>
        <w:autoSpaceDN w:val="0"/>
        <w:spacing w:line="276" w:lineRule="auto"/>
        <w:ind w:right="890"/>
        <w:contextualSpacing w:val="0"/>
        <w:rPr>
          <w:rFonts w:ascii="Arial" w:hAnsi="Arial" w:cs="Arial"/>
          <w:sz w:val="22"/>
          <w:szCs w:val="22"/>
        </w:rPr>
      </w:pPr>
      <w:r w:rsidRPr="0035632D">
        <w:rPr>
          <w:rFonts w:ascii="Arial" w:hAnsi="Arial" w:cs="Arial"/>
          <w:sz w:val="22"/>
          <w:szCs w:val="22"/>
        </w:rPr>
        <w:t>sexual</w:t>
      </w:r>
      <w:r w:rsidRPr="0035632D">
        <w:rPr>
          <w:rFonts w:ascii="Arial" w:hAnsi="Arial" w:cs="Arial"/>
          <w:spacing w:val="-7"/>
          <w:sz w:val="22"/>
          <w:szCs w:val="22"/>
        </w:rPr>
        <w:t xml:space="preserve"> </w:t>
      </w:r>
      <w:r w:rsidRPr="0035632D">
        <w:rPr>
          <w:rFonts w:ascii="Arial" w:hAnsi="Arial" w:cs="Arial"/>
          <w:sz w:val="22"/>
          <w:szCs w:val="22"/>
        </w:rPr>
        <w:t>misconduct</w:t>
      </w:r>
      <w:r w:rsidRPr="0035632D">
        <w:rPr>
          <w:rFonts w:ascii="Arial" w:hAnsi="Arial" w:cs="Arial"/>
          <w:spacing w:val="-7"/>
          <w:sz w:val="22"/>
          <w:szCs w:val="22"/>
        </w:rPr>
        <w:t xml:space="preserve"> </w:t>
      </w:r>
      <w:r w:rsidRPr="0035632D">
        <w:rPr>
          <w:rFonts w:ascii="Arial" w:hAnsi="Arial" w:cs="Arial"/>
          <w:sz w:val="22"/>
          <w:szCs w:val="22"/>
        </w:rPr>
        <w:t>committed</w:t>
      </w:r>
      <w:r w:rsidRPr="0035632D">
        <w:rPr>
          <w:rFonts w:ascii="Arial" w:hAnsi="Arial" w:cs="Arial"/>
          <w:spacing w:val="-7"/>
          <w:sz w:val="22"/>
          <w:szCs w:val="22"/>
        </w:rPr>
        <w:t xml:space="preserve"> </w:t>
      </w:r>
      <w:r w:rsidRPr="0035632D">
        <w:rPr>
          <w:rFonts w:ascii="Arial" w:hAnsi="Arial" w:cs="Arial"/>
          <w:sz w:val="22"/>
          <w:szCs w:val="22"/>
        </w:rPr>
        <w:t>against,</w:t>
      </w:r>
      <w:r w:rsidRPr="0035632D">
        <w:rPr>
          <w:rFonts w:ascii="Arial" w:hAnsi="Arial" w:cs="Arial"/>
          <w:spacing w:val="-6"/>
          <w:sz w:val="22"/>
          <w:szCs w:val="22"/>
        </w:rPr>
        <w:t xml:space="preserve"> </w:t>
      </w:r>
      <w:r w:rsidRPr="0035632D">
        <w:rPr>
          <w:rFonts w:ascii="Arial" w:hAnsi="Arial" w:cs="Arial"/>
          <w:sz w:val="22"/>
          <w:szCs w:val="22"/>
        </w:rPr>
        <w:t>or</w:t>
      </w:r>
      <w:r w:rsidRPr="0035632D">
        <w:rPr>
          <w:rFonts w:ascii="Arial" w:hAnsi="Arial" w:cs="Arial"/>
          <w:spacing w:val="-7"/>
          <w:sz w:val="22"/>
          <w:szCs w:val="22"/>
        </w:rPr>
        <w:t xml:space="preserve"> </w:t>
      </w:r>
      <w:r w:rsidRPr="0035632D">
        <w:rPr>
          <w:rFonts w:ascii="Arial" w:hAnsi="Arial" w:cs="Arial"/>
          <w:sz w:val="22"/>
          <w:szCs w:val="22"/>
        </w:rPr>
        <w:t>in</w:t>
      </w:r>
      <w:r w:rsidRPr="0035632D">
        <w:rPr>
          <w:rFonts w:ascii="Arial" w:hAnsi="Arial" w:cs="Arial"/>
          <w:spacing w:val="-7"/>
          <w:sz w:val="22"/>
          <w:szCs w:val="22"/>
        </w:rPr>
        <w:t xml:space="preserve"> </w:t>
      </w:r>
      <w:r w:rsidRPr="0035632D">
        <w:rPr>
          <w:rFonts w:ascii="Arial" w:hAnsi="Arial" w:cs="Arial"/>
          <w:sz w:val="22"/>
          <w:szCs w:val="22"/>
        </w:rPr>
        <w:t>the</w:t>
      </w:r>
      <w:r w:rsidRPr="0035632D">
        <w:rPr>
          <w:rFonts w:ascii="Arial" w:hAnsi="Arial" w:cs="Arial"/>
          <w:spacing w:val="-6"/>
          <w:sz w:val="22"/>
          <w:szCs w:val="22"/>
        </w:rPr>
        <w:t xml:space="preserve"> </w:t>
      </w:r>
      <w:r w:rsidRPr="0035632D">
        <w:rPr>
          <w:rFonts w:ascii="Arial" w:hAnsi="Arial" w:cs="Arial"/>
          <w:sz w:val="22"/>
          <w:szCs w:val="22"/>
        </w:rPr>
        <w:t>presence</w:t>
      </w:r>
      <w:r w:rsidRPr="0035632D">
        <w:rPr>
          <w:rFonts w:ascii="Arial" w:hAnsi="Arial" w:cs="Arial"/>
          <w:spacing w:val="-7"/>
          <w:sz w:val="22"/>
          <w:szCs w:val="22"/>
        </w:rPr>
        <w:t xml:space="preserve"> </w:t>
      </w:r>
      <w:r w:rsidRPr="0035632D">
        <w:rPr>
          <w:rFonts w:ascii="Arial" w:hAnsi="Arial" w:cs="Arial"/>
          <w:sz w:val="22"/>
          <w:szCs w:val="22"/>
        </w:rPr>
        <w:t>of,</w:t>
      </w:r>
      <w:r w:rsidRPr="0035632D">
        <w:rPr>
          <w:rFonts w:ascii="Arial" w:hAnsi="Arial" w:cs="Arial"/>
          <w:spacing w:val="-7"/>
          <w:sz w:val="22"/>
          <w:szCs w:val="22"/>
        </w:rPr>
        <w:t xml:space="preserve"> </w:t>
      </w:r>
      <w:r w:rsidRPr="0035632D">
        <w:rPr>
          <w:rFonts w:ascii="Arial" w:hAnsi="Arial" w:cs="Arial"/>
          <w:sz w:val="22"/>
          <w:szCs w:val="22"/>
        </w:rPr>
        <w:t>a</w:t>
      </w:r>
      <w:r w:rsidRPr="0035632D">
        <w:rPr>
          <w:rFonts w:ascii="Arial" w:hAnsi="Arial" w:cs="Arial"/>
          <w:spacing w:val="-6"/>
          <w:sz w:val="22"/>
          <w:szCs w:val="22"/>
        </w:rPr>
        <w:t xml:space="preserve"> </w:t>
      </w:r>
      <w:r w:rsidRPr="0035632D">
        <w:rPr>
          <w:rFonts w:ascii="Arial" w:hAnsi="Arial" w:cs="Arial"/>
          <w:sz w:val="22"/>
          <w:szCs w:val="22"/>
        </w:rPr>
        <w:t>person</w:t>
      </w:r>
      <w:r w:rsidRPr="0035632D">
        <w:rPr>
          <w:rFonts w:ascii="Arial" w:hAnsi="Arial" w:cs="Arial"/>
          <w:spacing w:val="-7"/>
          <w:sz w:val="22"/>
          <w:szCs w:val="22"/>
        </w:rPr>
        <w:t xml:space="preserve"> </w:t>
      </w:r>
      <w:r w:rsidRPr="0035632D">
        <w:rPr>
          <w:rFonts w:ascii="Arial" w:hAnsi="Arial" w:cs="Arial"/>
          <w:sz w:val="22"/>
          <w:szCs w:val="22"/>
        </w:rPr>
        <w:t>with</w:t>
      </w:r>
      <w:r w:rsidRPr="0035632D">
        <w:rPr>
          <w:rFonts w:ascii="Arial" w:hAnsi="Arial" w:cs="Arial"/>
          <w:spacing w:val="-7"/>
          <w:sz w:val="22"/>
          <w:szCs w:val="22"/>
        </w:rPr>
        <w:t xml:space="preserve"> </w:t>
      </w:r>
      <w:r w:rsidRPr="0035632D">
        <w:rPr>
          <w:rFonts w:ascii="Arial" w:hAnsi="Arial" w:cs="Arial"/>
          <w:sz w:val="22"/>
          <w:szCs w:val="22"/>
        </w:rPr>
        <w:t>disability,</w:t>
      </w:r>
      <w:r w:rsidRPr="0035632D">
        <w:rPr>
          <w:rFonts w:ascii="Arial" w:hAnsi="Arial" w:cs="Arial"/>
          <w:spacing w:val="-6"/>
          <w:sz w:val="22"/>
          <w:szCs w:val="22"/>
        </w:rPr>
        <w:t xml:space="preserve"> </w:t>
      </w:r>
      <w:r w:rsidRPr="0035632D">
        <w:rPr>
          <w:rFonts w:ascii="Arial" w:hAnsi="Arial" w:cs="Arial"/>
          <w:sz w:val="22"/>
          <w:szCs w:val="22"/>
        </w:rPr>
        <w:t>including</w:t>
      </w:r>
      <w:r w:rsidRPr="0035632D">
        <w:rPr>
          <w:rFonts w:ascii="Arial" w:hAnsi="Arial" w:cs="Arial"/>
          <w:spacing w:val="1"/>
          <w:sz w:val="22"/>
          <w:szCs w:val="22"/>
        </w:rPr>
        <w:t xml:space="preserve"> </w:t>
      </w:r>
      <w:r w:rsidRPr="0035632D">
        <w:rPr>
          <w:rFonts w:ascii="Arial" w:hAnsi="Arial" w:cs="Arial"/>
          <w:sz w:val="22"/>
          <w:szCs w:val="22"/>
        </w:rPr>
        <w:t>grooming</w:t>
      </w:r>
      <w:r w:rsidRPr="0035632D">
        <w:rPr>
          <w:rFonts w:ascii="Arial" w:hAnsi="Arial" w:cs="Arial"/>
          <w:spacing w:val="-2"/>
          <w:sz w:val="22"/>
          <w:szCs w:val="22"/>
        </w:rPr>
        <w:t xml:space="preserve"> </w:t>
      </w:r>
      <w:r w:rsidRPr="0035632D">
        <w:rPr>
          <w:rFonts w:ascii="Arial" w:hAnsi="Arial" w:cs="Arial"/>
          <w:sz w:val="22"/>
          <w:szCs w:val="22"/>
        </w:rPr>
        <w:t>of</w:t>
      </w:r>
      <w:r w:rsidRPr="0035632D">
        <w:rPr>
          <w:rFonts w:ascii="Arial" w:hAnsi="Arial" w:cs="Arial"/>
          <w:spacing w:val="-1"/>
          <w:sz w:val="22"/>
          <w:szCs w:val="22"/>
        </w:rPr>
        <w:t xml:space="preserve"> </w:t>
      </w:r>
      <w:r w:rsidRPr="0035632D">
        <w:rPr>
          <w:rFonts w:ascii="Arial" w:hAnsi="Arial" w:cs="Arial"/>
          <w:sz w:val="22"/>
          <w:szCs w:val="22"/>
        </w:rPr>
        <w:t>the</w:t>
      </w:r>
      <w:r w:rsidRPr="0035632D">
        <w:rPr>
          <w:rFonts w:ascii="Arial" w:hAnsi="Arial" w:cs="Arial"/>
          <w:spacing w:val="-2"/>
          <w:sz w:val="22"/>
          <w:szCs w:val="22"/>
        </w:rPr>
        <w:t xml:space="preserve"> </w:t>
      </w:r>
      <w:r w:rsidRPr="0035632D">
        <w:rPr>
          <w:rFonts w:ascii="Arial" w:hAnsi="Arial" w:cs="Arial"/>
          <w:sz w:val="22"/>
          <w:szCs w:val="22"/>
        </w:rPr>
        <w:t>person</w:t>
      </w:r>
      <w:r w:rsidRPr="0035632D">
        <w:rPr>
          <w:rFonts w:ascii="Arial" w:hAnsi="Arial" w:cs="Arial"/>
          <w:spacing w:val="-1"/>
          <w:sz w:val="22"/>
          <w:szCs w:val="22"/>
        </w:rPr>
        <w:t xml:space="preserve"> </w:t>
      </w:r>
      <w:r w:rsidRPr="0035632D">
        <w:rPr>
          <w:rFonts w:ascii="Arial" w:hAnsi="Arial" w:cs="Arial"/>
          <w:sz w:val="22"/>
          <w:szCs w:val="22"/>
        </w:rPr>
        <w:t>for</w:t>
      </w:r>
      <w:r w:rsidRPr="0035632D">
        <w:rPr>
          <w:rFonts w:ascii="Arial" w:hAnsi="Arial" w:cs="Arial"/>
          <w:spacing w:val="-1"/>
          <w:sz w:val="22"/>
          <w:szCs w:val="22"/>
        </w:rPr>
        <w:t xml:space="preserve"> </w:t>
      </w:r>
      <w:r w:rsidRPr="0035632D">
        <w:rPr>
          <w:rFonts w:ascii="Arial" w:hAnsi="Arial" w:cs="Arial"/>
          <w:sz w:val="22"/>
          <w:szCs w:val="22"/>
        </w:rPr>
        <w:t>sexual</w:t>
      </w:r>
      <w:r w:rsidRPr="0035632D">
        <w:rPr>
          <w:rFonts w:ascii="Arial" w:hAnsi="Arial" w:cs="Arial"/>
          <w:spacing w:val="-2"/>
          <w:sz w:val="22"/>
          <w:szCs w:val="22"/>
        </w:rPr>
        <w:t xml:space="preserve"> </w:t>
      </w:r>
      <w:r w:rsidRPr="0035632D">
        <w:rPr>
          <w:rFonts w:ascii="Arial" w:hAnsi="Arial" w:cs="Arial"/>
          <w:sz w:val="22"/>
          <w:szCs w:val="22"/>
        </w:rPr>
        <w:t>activity</w:t>
      </w:r>
      <w:r w:rsidR="00083B67">
        <w:rPr>
          <w:rFonts w:ascii="Arial" w:hAnsi="Arial" w:cs="Arial"/>
          <w:sz w:val="22"/>
          <w:szCs w:val="22"/>
        </w:rPr>
        <w:t>.</w:t>
      </w:r>
      <w:r w:rsidRPr="0035632D">
        <w:rPr>
          <w:rFonts w:ascii="Arial" w:hAnsi="Arial" w:cs="Arial"/>
          <w:spacing w:val="-1"/>
          <w:sz w:val="22"/>
          <w:szCs w:val="22"/>
        </w:rPr>
        <w:t xml:space="preserve"> </w:t>
      </w:r>
      <w:r w:rsidRPr="0035632D">
        <w:rPr>
          <w:rFonts w:ascii="Arial" w:hAnsi="Arial" w:cs="Arial"/>
          <w:sz w:val="22"/>
          <w:szCs w:val="22"/>
        </w:rPr>
        <w:t>or</w:t>
      </w:r>
    </w:p>
    <w:p w14:paraId="5FF35089" w14:textId="44F01BD2" w:rsidR="0035632D" w:rsidRPr="0035632D" w:rsidRDefault="0035632D" w:rsidP="003E6B5F">
      <w:pPr>
        <w:pStyle w:val="ListParagraph"/>
        <w:widowControl w:val="0"/>
        <w:numPr>
          <w:ilvl w:val="0"/>
          <w:numId w:val="221"/>
        </w:numPr>
        <w:tabs>
          <w:tab w:val="left" w:pos="1665"/>
        </w:tabs>
        <w:autoSpaceDE w:val="0"/>
        <w:autoSpaceDN w:val="0"/>
        <w:spacing w:line="276" w:lineRule="auto"/>
        <w:ind w:right="890"/>
        <w:contextualSpacing w:val="0"/>
        <w:rPr>
          <w:rFonts w:ascii="Arial" w:hAnsi="Arial" w:cs="Arial"/>
          <w:sz w:val="22"/>
          <w:szCs w:val="22"/>
        </w:rPr>
      </w:pPr>
      <w:r w:rsidRPr="0035632D">
        <w:rPr>
          <w:rFonts w:ascii="Arial" w:hAnsi="Arial" w:cs="Arial"/>
          <w:sz w:val="22"/>
          <w:szCs w:val="22"/>
        </w:rPr>
        <w:t>the</w:t>
      </w:r>
      <w:r w:rsidRPr="0035632D">
        <w:rPr>
          <w:rFonts w:ascii="Arial" w:hAnsi="Arial" w:cs="Arial"/>
          <w:spacing w:val="-6"/>
          <w:sz w:val="22"/>
          <w:szCs w:val="22"/>
        </w:rPr>
        <w:t xml:space="preserve"> </w:t>
      </w:r>
      <w:r w:rsidRPr="0035632D">
        <w:rPr>
          <w:rFonts w:ascii="Arial" w:hAnsi="Arial" w:cs="Arial"/>
          <w:sz w:val="22"/>
          <w:szCs w:val="22"/>
        </w:rPr>
        <w:t>use</w:t>
      </w:r>
      <w:r w:rsidRPr="0035632D">
        <w:rPr>
          <w:rFonts w:ascii="Arial" w:hAnsi="Arial" w:cs="Arial"/>
          <w:spacing w:val="-6"/>
          <w:sz w:val="22"/>
          <w:szCs w:val="22"/>
        </w:rPr>
        <w:t xml:space="preserve"> </w:t>
      </w:r>
      <w:r w:rsidRPr="0035632D">
        <w:rPr>
          <w:rFonts w:ascii="Arial" w:hAnsi="Arial" w:cs="Arial"/>
          <w:sz w:val="22"/>
          <w:szCs w:val="22"/>
        </w:rPr>
        <w:t>of</w:t>
      </w:r>
      <w:r w:rsidRPr="0035632D">
        <w:rPr>
          <w:rFonts w:ascii="Arial" w:hAnsi="Arial" w:cs="Arial"/>
          <w:spacing w:val="-6"/>
          <w:sz w:val="22"/>
          <w:szCs w:val="22"/>
        </w:rPr>
        <w:t xml:space="preserve"> </w:t>
      </w:r>
      <w:r w:rsidRPr="0035632D">
        <w:rPr>
          <w:rFonts w:ascii="Arial" w:hAnsi="Arial" w:cs="Arial"/>
          <w:sz w:val="22"/>
          <w:szCs w:val="22"/>
        </w:rPr>
        <w:t>a</w:t>
      </w:r>
      <w:r w:rsidRPr="0035632D">
        <w:rPr>
          <w:rFonts w:ascii="Arial" w:hAnsi="Arial" w:cs="Arial"/>
          <w:spacing w:val="-6"/>
          <w:sz w:val="22"/>
          <w:szCs w:val="22"/>
        </w:rPr>
        <w:t xml:space="preserve"> </w:t>
      </w:r>
      <w:r w:rsidRPr="0035632D">
        <w:rPr>
          <w:rFonts w:ascii="Arial" w:hAnsi="Arial" w:cs="Arial"/>
          <w:sz w:val="22"/>
          <w:szCs w:val="22"/>
        </w:rPr>
        <w:t>restrictive</w:t>
      </w:r>
      <w:r w:rsidRPr="0035632D">
        <w:rPr>
          <w:rFonts w:ascii="Arial" w:hAnsi="Arial" w:cs="Arial"/>
          <w:spacing w:val="-6"/>
          <w:sz w:val="22"/>
          <w:szCs w:val="22"/>
        </w:rPr>
        <w:t xml:space="preserve"> </w:t>
      </w:r>
      <w:r w:rsidRPr="0035632D">
        <w:rPr>
          <w:rFonts w:ascii="Arial" w:hAnsi="Arial" w:cs="Arial"/>
          <w:sz w:val="22"/>
          <w:szCs w:val="22"/>
        </w:rPr>
        <w:t>practice</w:t>
      </w:r>
      <w:r w:rsidRPr="0035632D">
        <w:rPr>
          <w:rFonts w:ascii="Arial" w:hAnsi="Arial" w:cs="Arial"/>
          <w:spacing w:val="-5"/>
          <w:sz w:val="22"/>
          <w:szCs w:val="22"/>
        </w:rPr>
        <w:t xml:space="preserve"> </w:t>
      </w:r>
      <w:r w:rsidRPr="0035632D">
        <w:rPr>
          <w:rFonts w:ascii="Arial" w:hAnsi="Arial" w:cs="Arial"/>
          <w:sz w:val="22"/>
          <w:szCs w:val="22"/>
        </w:rPr>
        <w:t>in</w:t>
      </w:r>
      <w:r w:rsidRPr="0035632D">
        <w:rPr>
          <w:rFonts w:ascii="Arial" w:hAnsi="Arial" w:cs="Arial"/>
          <w:spacing w:val="-6"/>
          <w:sz w:val="22"/>
          <w:szCs w:val="22"/>
        </w:rPr>
        <w:t xml:space="preserve"> </w:t>
      </w:r>
      <w:r w:rsidRPr="0035632D">
        <w:rPr>
          <w:rFonts w:ascii="Arial" w:hAnsi="Arial" w:cs="Arial"/>
          <w:sz w:val="22"/>
          <w:szCs w:val="22"/>
        </w:rPr>
        <w:t>relation</w:t>
      </w:r>
      <w:r w:rsidRPr="0035632D">
        <w:rPr>
          <w:rFonts w:ascii="Arial" w:hAnsi="Arial" w:cs="Arial"/>
          <w:spacing w:val="-6"/>
          <w:sz w:val="22"/>
          <w:szCs w:val="22"/>
        </w:rPr>
        <w:t xml:space="preserve"> </w:t>
      </w:r>
      <w:r w:rsidRPr="0035632D">
        <w:rPr>
          <w:rFonts w:ascii="Arial" w:hAnsi="Arial" w:cs="Arial"/>
          <w:sz w:val="22"/>
          <w:szCs w:val="22"/>
        </w:rPr>
        <w:t>to</w:t>
      </w:r>
      <w:r w:rsidRPr="0035632D">
        <w:rPr>
          <w:rFonts w:ascii="Arial" w:hAnsi="Arial" w:cs="Arial"/>
          <w:spacing w:val="-6"/>
          <w:sz w:val="22"/>
          <w:szCs w:val="22"/>
        </w:rPr>
        <w:t xml:space="preserve"> </w:t>
      </w:r>
      <w:r w:rsidRPr="0035632D">
        <w:rPr>
          <w:rFonts w:ascii="Arial" w:hAnsi="Arial" w:cs="Arial"/>
          <w:sz w:val="22"/>
          <w:szCs w:val="22"/>
        </w:rPr>
        <w:t>a</w:t>
      </w:r>
      <w:r w:rsidRPr="0035632D">
        <w:rPr>
          <w:rFonts w:ascii="Arial" w:hAnsi="Arial" w:cs="Arial"/>
          <w:spacing w:val="-6"/>
          <w:sz w:val="22"/>
          <w:szCs w:val="22"/>
        </w:rPr>
        <w:t xml:space="preserve"> </w:t>
      </w:r>
      <w:r w:rsidRPr="0035632D">
        <w:rPr>
          <w:rFonts w:ascii="Arial" w:hAnsi="Arial" w:cs="Arial"/>
          <w:sz w:val="22"/>
          <w:szCs w:val="22"/>
        </w:rPr>
        <w:t>person</w:t>
      </w:r>
      <w:r w:rsidRPr="0035632D">
        <w:rPr>
          <w:rFonts w:ascii="Arial" w:hAnsi="Arial" w:cs="Arial"/>
          <w:spacing w:val="-5"/>
          <w:sz w:val="22"/>
          <w:szCs w:val="22"/>
        </w:rPr>
        <w:t xml:space="preserve"> </w:t>
      </w:r>
      <w:r w:rsidRPr="0035632D">
        <w:rPr>
          <w:rFonts w:ascii="Arial" w:hAnsi="Arial" w:cs="Arial"/>
          <w:sz w:val="22"/>
          <w:szCs w:val="22"/>
        </w:rPr>
        <w:t>with</w:t>
      </w:r>
      <w:r w:rsidRPr="0035632D">
        <w:rPr>
          <w:rFonts w:ascii="Arial" w:hAnsi="Arial" w:cs="Arial"/>
          <w:spacing w:val="-6"/>
          <w:sz w:val="22"/>
          <w:szCs w:val="22"/>
        </w:rPr>
        <w:t xml:space="preserve"> d</w:t>
      </w:r>
      <w:r w:rsidRPr="0035632D">
        <w:rPr>
          <w:rFonts w:ascii="Arial" w:hAnsi="Arial" w:cs="Arial"/>
          <w:sz w:val="22"/>
          <w:szCs w:val="22"/>
        </w:rPr>
        <w:t>isability,</w:t>
      </w:r>
      <w:r w:rsidRPr="0035632D">
        <w:rPr>
          <w:rFonts w:ascii="Arial" w:hAnsi="Arial" w:cs="Arial"/>
          <w:spacing w:val="-53"/>
          <w:sz w:val="22"/>
          <w:szCs w:val="22"/>
        </w:rPr>
        <w:t xml:space="preserve"> </w:t>
      </w:r>
      <w:r w:rsidRPr="0035632D">
        <w:rPr>
          <w:rFonts w:ascii="Arial" w:hAnsi="Arial" w:cs="Arial"/>
          <w:sz w:val="22"/>
          <w:szCs w:val="22"/>
        </w:rPr>
        <w:t>provided</w:t>
      </w:r>
      <w:r w:rsidRPr="0035632D">
        <w:rPr>
          <w:rFonts w:ascii="Arial" w:hAnsi="Arial" w:cs="Arial"/>
          <w:spacing w:val="-2"/>
          <w:sz w:val="22"/>
          <w:szCs w:val="22"/>
        </w:rPr>
        <w:t xml:space="preserve"> </w:t>
      </w:r>
      <w:r w:rsidRPr="0035632D">
        <w:rPr>
          <w:rFonts w:ascii="Arial" w:hAnsi="Arial" w:cs="Arial"/>
          <w:sz w:val="22"/>
          <w:szCs w:val="22"/>
        </w:rPr>
        <w:t>that</w:t>
      </w:r>
      <w:r w:rsidRPr="0035632D">
        <w:rPr>
          <w:rFonts w:ascii="Arial" w:hAnsi="Arial" w:cs="Arial"/>
          <w:spacing w:val="-2"/>
          <w:sz w:val="22"/>
          <w:szCs w:val="22"/>
        </w:rPr>
        <w:t xml:space="preserve"> </w:t>
      </w:r>
      <w:r w:rsidRPr="0035632D">
        <w:rPr>
          <w:rFonts w:ascii="Arial" w:hAnsi="Arial" w:cs="Arial"/>
          <w:sz w:val="22"/>
          <w:szCs w:val="22"/>
        </w:rPr>
        <w:t>an</w:t>
      </w:r>
      <w:r w:rsidRPr="0035632D">
        <w:rPr>
          <w:rFonts w:ascii="Arial" w:hAnsi="Arial" w:cs="Arial"/>
          <w:spacing w:val="-2"/>
          <w:sz w:val="22"/>
          <w:szCs w:val="22"/>
        </w:rPr>
        <w:t xml:space="preserve"> </w:t>
      </w:r>
      <w:r w:rsidRPr="0035632D">
        <w:rPr>
          <w:rFonts w:ascii="Arial" w:hAnsi="Arial" w:cs="Arial"/>
          <w:sz w:val="22"/>
          <w:szCs w:val="22"/>
        </w:rPr>
        <w:t>act</w:t>
      </w:r>
      <w:r w:rsidRPr="0035632D">
        <w:rPr>
          <w:rFonts w:ascii="Arial" w:hAnsi="Arial" w:cs="Arial"/>
          <w:spacing w:val="-1"/>
          <w:sz w:val="22"/>
          <w:szCs w:val="22"/>
        </w:rPr>
        <w:t xml:space="preserve"> </w:t>
      </w:r>
      <w:r w:rsidRPr="0035632D">
        <w:rPr>
          <w:rFonts w:ascii="Arial" w:hAnsi="Arial" w:cs="Arial"/>
          <w:sz w:val="22"/>
          <w:szCs w:val="22"/>
        </w:rPr>
        <w:t>is</w:t>
      </w:r>
      <w:r w:rsidRPr="0035632D">
        <w:rPr>
          <w:rFonts w:ascii="Arial" w:hAnsi="Arial" w:cs="Arial"/>
          <w:spacing w:val="-2"/>
          <w:sz w:val="22"/>
          <w:szCs w:val="22"/>
        </w:rPr>
        <w:t xml:space="preserve"> </w:t>
      </w:r>
      <w:r w:rsidRPr="0035632D">
        <w:rPr>
          <w:rFonts w:ascii="Arial" w:hAnsi="Arial" w:cs="Arial"/>
          <w:sz w:val="22"/>
          <w:szCs w:val="22"/>
        </w:rPr>
        <w:t>not</w:t>
      </w:r>
      <w:r w:rsidRPr="0035632D">
        <w:rPr>
          <w:rFonts w:ascii="Arial" w:hAnsi="Arial" w:cs="Arial"/>
          <w:spacing w:val="-2"/>
          <w:sz w:val="22"/>
          <w:szCs w:val="22"/>
        </w:rPr>
        <w:t xml:space="preserve"> </w:t>
      </w:r>
      <w:r w:rsidRPr="0035632D">
        <w:rPr>
          <w:rFonts w:ascii="Arial" w:hAnsi="Arial" w:cs="Arial"/>
          <w:sz w:val="22"/>
          <w:szCs w:val="22"/>
        </w:rPr>
        <w:t>a</w:t>
      </w:r>
      <w:r w:rsidRPr="0035632D">
        <w:rPr>
          <w:rFonts w:ascii="Arial" w:hAnsi="Arial" w:cs="Arial"/>
          <w:spacing w:val="-1"/>
          <w:sz w:val="22"/>
          <w:szCs w:val="22"/>
        </w:rPr>
        <w:t xml:space="preserve"> </w:t>
      </w:r>
      <w:r w:rsidRPr="0035632D">
        <w:rPr>
          <w:rFonts w:ascii="Arial" w:hAnsi="Arial" w:cs="Arial"/>
          <w:sz w:val="22"/>
          <w:szCs w:val="22"/>
        </w:rPr>
        <w:t>Reportable</w:t>
      </w:r>
      <w:r w:rsidRPr="0035632D">
        <w:rPr>
          <w:rFonts w:ascii="Arial" w:hAnsi="Arial" w:cs="Arial"/>
          <w:spacing w:val="-2"/>
          <w:sz w:val="22"/>
          <w:szCs w:val="22"/>
        </w:rPr>
        <w:t xml:space="preserve"> </w:t>
      </w:r>
      <w:r w:rsidRPr="0035632D">
        <w:rPr>
          <w:rFonts w:ascii="Arial" w:hAnsi="Arial" w:cs="Arial"/>
          <w:sz w:val="22"/>
          <w:szCs w:val="22"/>
        </w:rPr>
        <w:t>Incident</w:t>
      </w:r>
      <w:r w:rsidRPr="0035632D">
        <w:rPr>
          <w:rFonts w:ascii="Arial" w:hAnsi="Arial" w:cs="Arial"/>
          <w:spacing w:val="-2"/>
          <w:sz w:val="22"/>
          <w:szCs w:val="22"/>
        </w:rPr>
        <w:t xml:space="preserve"> </w:t>
      </w:r>
      <w:r w:rsidRPr="0035632D">
        <w:rPr>
          <w:rFonts w:ascii="Arial" w:hAnsi="Arial" w:cs="Arial"/>
          <w:sz w:val="22"/>
          <w:szCs w:val="22"/>
        </w:rPr>
        <w:t>if:</w:t>
      </w:r>
    </w:p>
    <w:p w14:paraId="308EC74C" w14:textId="7830F214" w:rsidR="0035632D" w:rsidRPr="0035632D" w:rsidRDefault="0035632D" w:rsidP="003E6B5F">
      <w:pPr>
        <w:pStyle w:val="ListParagraph"/>
        <w:widowControl w:val="0"/>
        <w:numPr>
          <w:ilvl w:val="0"/>
          <w:numId w:val="221"/>
        </w:numPr>
        <w:tabs>
          <w:tab w:val="left" w:pos="1665"/>
        </w:tabs>
        <w:autoSpaceDE w:val="0"/>
        <w:autoSpaceDN w:val="0"/>
        <w:spacing w:line="276" w:lineRule="auto"/>
        <w:ind w:right="351"/>
        <w:contextualSpacing w:val="0"/>
        <w:rPr>
          <w:rFonts w:ascii="Arial" w:hAnsi="Arial" w:cs="Arial"/>
          <w:sz w:val="22"/>
          <w:szCs w:val="22"/>
        </w:rPr>
      </w:pPr>
      <w:r w:rsidRPr="0035632D">
        <w:rPr>
          <w:rFonts w:ascii="Arial" w:hAnsi="Arial" w:cs="Arial"/>
          <w:sz w:val="22"/>
          <w:szCs w:val="22"/>
        </w:rPr>
        <w:t>the</w:t>
      </w:r>
      <w:r w:rsidRPr="0035632D">
        <w:rPr>
          <w:rFonts w:ascii="Arial" w:hAnsi="Arial" w:cs="Arial"/>
          <w:spacing w:val="-5"/>
          <w:sz w:val="22"/>
          <w:szCs w:val="22"/>
        </w:rPr>
        <w:t xml:space="preserve"> </w:t>
      </w:r>
      <w:r w:rsidRPr="0035632D">
        <w:rPr>
          <w:rFonts w:ascii="Arial" w:hAnsi="Arial" w:cs="Arial"/>
          <w:sz w:val="22"/>
          <w:szCs w:val="22"/>
        </w:rPr>
        <w:t>act</w:t>
      </w:r>
      <w:r w:rsidRPr="0035632D">
        <w:rPr>
          <w:rFonts w:ascii="Arial" w:hAnsi="Arial" w:cs="Arial"/>
          <w:spacing w:val="-5"/>
          <w:sz w:val="22"/>
          <w:szCs w:val="22"/>
        </w:rPr>
        <w:t xml:space="preserve"> </w:t>
      </w:r>
      <w:r w:rsidRPr="0035632D">
        <w:rPr>
          <w:rFonts w:ascii="Arial" w:hAnsi="Arial" w:cs="Arial"/>
          <w:sz w:val="22"/>
          <w:szCs w:val="22"/>
        </w:rPr>
        <w:t>is</w:t>
      </w:r>
      <w:r w:rsidRPr="0035632D">
        <w:rPr>
          <w:rFonts w:ascii="Arial" w:hAnsi="Arial" w:cs="Arial"/>
          <w:spacing w:val="-4"/>
          <w:sz w:val="22"/>
          <w:szCs w:val="22"/>
        </w:rPr>
        <w:t xml:space="preserve"> </w:t>
      </w:r>
      <w:r w:rsidRPr="0035632D">
        <w:rPr>
          <w:rFonts w:ascii="Arial" w:hAnsi="Arial" w:cs="Arial"/>
          <w:sz w:val="22"/>
          <w:szCs w:val="22"/>
        </w:rPr>
        <w:t>unlawful</w:t>
      </w:r>
      <w:r w:rsidRPr="0035632D">
        <w:rPr>
          <w:rFonts w:ascii="Arial" w:hAnsi="Arial" w:cs="Arial"/>
          <w:spacing w:val="-5"/>
          <w:sz w:val="22"/>
          <w:szCs w:val="22"/>
        </w:rPr>
        <w:t xml:space="preserve"> </w:t>
      </w:r>
      <w:r w:rsidRPr="0035632D">
        <w:rPr>
          <w:rFonts w:ascii="Arial" w:hAnsi="Arial" w:cs="Arial"/>
          <w:sz w:val="22"/>
          <w:szCs w:val="22"/>
        </w:rPr>
        <w:t>physical</w:t>
      </w:r>
      <w:r w:rsidRPr="0035632D">
        <w:rPr>
          <w:rFonts w:ascii="Arial" w:hAnsi="Arial" w:cs="Arial"/>
          <w:spacing w:val="-5"/>
          <w:sz w:val="22"/>
          <w:szCs w:val="22"/>
        </w:rPr>
        <w:t xml:space="preserve"> </w:t>
      </w:r>
      <w:r w:rsidRPr="0035632D">
        <w:rPr>
          <w:rFonts w:ascii="Arial" w:hAnsi="Arial" w:cs="Arial"/>
          <w:sz w:val="22"/>
          <w:szCs w:val="22"/>
        </w:rPr>
        <w:t>contact</w:t>
      </w:r>
      <w:r w:rsidRPr="0035632D">
        <w:rPr>
          <w:rFonts w:ascii="Arial" w:hAnsi="Arial" w:cs="Arial"/>
          <w:spacing w:val="-4"/>
          <w:sz w:val="22"/>
          <w:szCs w:val="22"/>
        </w:rPr>
        <w:t xml:space="preserve"> </w:t>
      </w:r>
      <w:r w:rsidRPr="0035632D">
        <w:rPr>
          <w:rFonts w:ascii="Arial" w:hAnsi="Arial" w:cs="Arial"/>
          <w:sz w:val="22"/>
          <w:szCs w:val="22"/>
        </w:rPr>
        <w:t>with</w:t>
      </w:r>
      <w:r w:rsidRPr="0035632D">
        <w:rPr>
          <w:rFonts w:ascii="Arial" w:hAnsi="Arial" w:cs="Arial"/>
          <w:spacing w:val="-5"/>
          <w:sz w:val="22"/>
          <w:szCs w:val="22"/>
        </w:rPr>
        <w:t xml:space="preserve"> </w:t>
      </w:r>
      <w:r w:rsidRPr="0035632D">
        <w:rPr>
          <w:rFonts w:ascii="Arial" w:hAnsi="Arial" w:cs="Arial"/>
          <w:sz w:val="22"/>
          <w:szCs w:val="22"/>
        </w:rPr>
        <w:t>a</w:t>
      </w:r>
      <w:r w:rsidRPr="0035632D">
        <w:rPr>
          <w:rFonts w:ascii="Arial" w:hAnsi="Arial" w:cs="Arial"/>
          <w:spacing w:val="-5"/>
          <w:sz w:val="22"/>
          <w:szCs w:val="22"/>
        </w:rPr>
        <w:t xml:space="preserve"> </w:t>
      </w:r>
      <w:r w:rsidRPr="0035632D">
        <w:rPr>
          <w:rFonts w:ascii="Arial" w:hAnsi="Arial" w:cs="Arial"/>
          <w:sz w:val="22"/>
          <w:szCs w:val="22"/>
        </w:rPr>
        <w:t>person</w:t>
      </w:r>
      <w:r w:rsidRPr="0035632D">
        <w:rPr>
          <w:rFonts w:ascii="Arial" w:hAnsi="Arial" w:cs="Arial"/>
          <w:spacing w:val="-4"/>
          <w:sz w:val="22"/>
          <w:szCs w:val="22"/>
        </w:rPr>
        <w:t xml:space="preserve"> </w:t>
      </w:r>
      <w:r w:rsidRPr="0035632D">
        <w:rPr>
          <w:rFonts w:ascii="Arial" w:hAnsi="Arial" w:cs="Arial"/>
          <w:sz w:val="22"/>
          <w:szCs w:val="22"/>
        </w:rPr>
        <w:t>with</w:t>
      </w:r>
      <w:r w:rsidRPr="0035632D">
        <w:rPr>
          <w:rFonts w:ascii="Arial" w:hAnsi="Arial" w:cs="Arial"/>
          <w:spacing w:val="-5"/>
          <w:sz w:val="22"/>
          <w:szCs w:val="22"/>
        </w:rPr>
        <w:t xml:space="preserve"> </w:t>
      </w:r>
      <w:r w:rsidRPr="0035632D">
        <w:rPr>
          <w:rFonts w:ascii="Arial" w:hAnsi="Arial" w:cs="Arial"/>
          <w:sz w:val="22"/>
          <w:szCs w:val="22"/>
        </w:rPr>
        <w:t>disability</w:t>
      </w:r>
      <w:r w:rsidRPr="0035632D">
        <w:rPr>
          <w:rFonts w:ascii="Arial" w:hAnsi="Arial" w:cs="Arial"/>
          <w:spacing w:val="-5"/>
          <w:sz w:val="22"/>
          <w:szCs w:val="22"/>
        </w:rPr>
        <w:t xml:space="preserve"> </w:t>
      </w:r>
      <w:r w:rsidRPr="0035632D">
        <w:rPr>
          <w:rFonts w:ascii="Arial" w:hAnsi="Arial" w:cs="Arial"/>
          <w:sz w:val="22"/>
          <w:szCs w:val="22"/>
        </w:rPr>
        <w:t>and</w:t>
      </w:r>
      <w:r w:rsidRPr="0035632D">
        <w:rPr>
          <w:rFonts w:ascii="Arial" w:hAnsi="Arial" w:cs="Arial"/>
          <w:spacing w:val="-4"/>
          <w:sz w:val="22"/>
          <w:szCs w:val="22"/>
        </w:rPr>
        <w:t xml:space="preserve"> </w:t>
      </w:r>
      <w:r w:rsidRPr="0035632D">
        <w:rPr>
          <w:rFonts w:ascii="Arial" w:hAnsi="Arial" w:cs="Arial"/>
          <w:sz w:val="22"/>
          <w:szCs w:val="22"/>
        </w:rPr>
        <w:t>the</w:t>
      </w:r>
      <w:r w:rsidRPr="0035632D">
        <w:rPr>
          <w:rFonts w:ascii="Arial" w:hAnsi="Arial" w:cs="Arial"/>
          <w:spacing w:val="-5"/>
          <w:sz w:val="22"/>
          <w:szCs w:val="22"/>
        </w:rPr>
        <w:t xml:space="preserve"> </w:t>
      </w:r>
      <w:r w:rsidRPr="0035632D">
        <w:rPr>
          <w:rFonts w:ascii="Arial" w:hAnsi="Arial" w:cs="Arial"/>
          <w:sz w:val="22"/>
          <w:szCs w:val="22"/>
        </w:rPr>
        <w:t>contact</w:t>
      </w:r>
      <w:r w:rsidRPr="0035632D">
        <w:rPr>
          <w:rFonts w:ascii="Arial" w:hAnsi="Arial" w:cs="Arial"/>
          <w:spacing w:val="-5"/>
          <w:sz w:val="22"/>
          <w:szCs w:val="22"/>
        </w:rPr>
        <w:t xml:space="preserve"> </w:t>
      </w:r>
      <w:r w:rsidRPr="0035632D">
        <w:rPr>
          <w:rFonts w:ascii="Arial" w:hAnsi="Arial" w:cs="Arial"/>
          <w:sz w:val="22"/>
          <w:szCs w:val="22"/>
        </w:rPr>
        <w:t>with,</w:t>
      </w:r>
      <w:r w:rsidRPr="0035632D">
        <w:rPr>
          <w:rFonts w:ascii="Arial" w:hAnsi="Arial" w:cs="Arial"/>
          <w:spacing w:val="-4"/>
          <w:sz w:val="22"/>
          <w:szCs w:val="22"/>
        </w:rPr>
        <w:t xml:space="preserve"> </w:t>
      </w:r>
      <w:r w:rsidRPr="0035632D">
        <w:rPr>
          <w:rFonts w:ascii="Arial" w:hAnsi="Arial" w:cs="Arial"/>
          <w:sz w:val="22"/>
          <w:szCs w:val="22"/>
        </w:rPr>
        <w:t>and</w:t>
      </w:r>
      <w:r w:rsidRPr="0035632D">
        <w:rPr>
          <w:rFonts w:ascii="Arial" w:hAnsi="Arial" w:cs="Arial"/>
          <w:spacing w:val="-5"/>
          <w:sz w:val="22"/>
          <w:szCs w:val="22"/>
        </w:rPr>
        <w:t xml:space="preserve"> </w:t>
      </w:r>
      <w:r w:rsidRPr="0035632D">
        <w:rPr>
          <w:rFonts w:ascii="Arial" w:hAnsi="Arial" w:cs="Arial"/>
          <w:sz w:val="22"/>
          <w:szCs w:val="22"/>
        </w:rPr>
        <w:t>impact</w:t>
      </w:r>
      <w:r w:rsidRPr="0035632D">
        <w:rPr>
          <w:rFonts w:ascii="Arial" w:hAnsi="Arial" w:cs="Arial"/>
          <w:spacing w:val="-5"/>
          <w:sz w:val="22"/>
          <w:szCs w:val="22"/>
        </w:rPr>
        <w:t xml:space="preserve"> </w:t>
      </w:r>
      <w:r w:rsidRPr="0035632D">
        <w:rPr>
          <w:rFonts w:ascii="Arial" w:hAnsi="Arial" w:cs="Arial"/>
          <w:sz w:val="22"/>
          <w:szCs w:val="22"/>
        </w:rPr>
        <w:t>on,</w:t>
      </w:r>
      <w:r w:rsidRPr="0035632D">
        <w:rPr>
          <w:rFonts w:ascii="Arial" w:hAnsi="Arial" w:cs="Arial"/>
          <w:spacing w:val="1"/>
          <w:sz w:val="22"/>
          <w:szCs w:val="22"/>
        </w:rPr>
        <w:t xml:space="preserve"> </w:t>
      </w:r>
      <w:r w:rsidRPr="0035632D">
        <w:rPr>
          <w:rFonts w:ascii="Arial" w:hAnsi="Arial" w:cs="Arial"/>
          <w:sz w:val="22"/>
          <w:szCs w:val="22"/>
        </w:rPr>
        <w:t>the</w:t>
      </w:r>
      <w:r w:rsidRPr="0035632D">
        <w:rPr>
          <w:rFonts w:ascii="Arial" w:hAnsi="Arial" w:cs="Arial"/>
          <w:spacing w:val="-2"/>
          <w:sz w:val="22"/>
          <w:szCs w:val="22"/>
        </w:rPr>
        <w:t xml:space="preserve"> </w:t>
      </w:r>
      <w:r w:rsidRPr="0035632D">
        <w:rPr>
          <w:rFonts w:ascii="Arial" w:hAnsi="Arial" w:cs="Arial"/>
          <w:sz w:val="22"/>
          <w:szCs w:val="22"/>
        </w:rPr>
        <w:t>person</w:t>
      </w:r>
      <w:r w:rsidRPr="0035632D">
        <w:rPr>
          <w:rFonts w:ascii="Arial" w:hAnsi="Arial" w:cs="Arial"/>
          <w:spacing w:val="-1"/>
          <w:sz w:val="22"/>
          <w:szCs w:val="22"/>
        </w:rPr>
        <w:t xml:space="preserve"> </w:t>
      </w:r>
      <w:r w:rsidRPr="0035632D">
        <w:rPr>
          <w:rFonts w:ascii="Arial" w:hAnsi="Arial" w:cs="Arial"/>
          <w:sz w:val="22"/>
          <w:szCs w:val="22"/>
        </w:rPr>
        <w:t>with</w:t>
      </w:r>
      <w:r w:rsidRPr="0035632D">
        <w:rPr>
          <w:rFonts w:ascii="Arial" w:hAnsi="Arial" w:cs="Arial"/>
          <w:spacing w:val="-1"/>
          <w:sz w:val="22"/>
          <w:szCs w:val="22"/>
        </w:rPr>
        <w:t xml:space="preserve"> </w:t>
      </w:r>
      <w:r w:rsidRPr="0035632D">
        <w:rPr>
          <w:rFonts w:ascii="Arial" w:hAnsi="Arial" w:cs="Arial"/>
          <w:sz w:val="22"/>
          <w:szCs w:val="22"/>
        </w:rPr>
        <w:t>disability</w:t>
      </w:r>
      <w:r w:rsidRPr="0035632D">
        <w:rPr>
          <w:rFonts w:ascii="Arial" w:hAnsi="Arial" w:cs="Arial"/>
          <w:spacing w:val="-2"/>
          <w:sz w:val="22"/>
          <w:szCs w:val="22"/>
        </w:rPr>
        <w:t xml:space="preserve"> </w:t>
      </w:r>
      <w:r w:rsidRPr="0035632D">
        <w:rPr>
          <w:rFonts w:ascii="Arial" w:hAnsi="Arial" w:cs="Arial"/>
          <w:sz w:val="22"/>
          <w:szCs w:val="22"/>
        </w:rPr>
        <w:t>is</w:t>
      </w:r>
      <w:r w:rsidRPr="0035632D">
        <w:rPr>
          <w:rFonts w:ascii="Arial" w:hAnsi="Arial" w:cs="Arial"/>
          <w:spacing w:val="-1"/>
          <w:sz w:val="22"/>
          <w:szCs w:val="22"/>
        </w:rPr>
        <w:t xml:space="preserve"> </w:t>
      </w:r>
      <w:r w:rsidRPr="0035632D">
        <w:rPr>
          <w:rFonts w:ascii="Arial" w:hAnsi="Arial" w:cs="Arial"/>
          <w:sz w:val="22"/>
          <w:szCs w:val="22"/>
        </w:rPr>
        <w:t>negligible</w:t>
      </w:r>
      <w:r w:rsidR="00083B67">
        <w:rPr>
          <w:rFonts w:ascii="Arial" w:hAnsi="Arial" w:cs="Arial"/>
          <w:sz w:val="22"/>
          <w:szCs w:val="22"/>
        </w:rPr>
        <w:t>.</w:t>
      </w:r>
    </w:p>
    <w:p w14:paraId="0ACC3A50" w14:textId="608CBEFF" w:rsidR="0035632D" w:rsidRPr="0035632D" w:rsidRDefault="0035632D" w:rsidP="003E6B5F">
      <w:pPr>
        <w:pStyle w:val="ListParagraph"/>
        <w:widowControl w:val="0"/>
        <w:numPr>
          <w:ilvl w:val="0"/>
          <w:numId w:val="221"/>
        </w:numPr>
        <w:tabs>
          <w:tab w:val="left" w:pos="1665"/>
        </w:tabs>
        <w:autoSpaceDE w:val="0"/>
        <w:autoSpaceDN w:val="0"/>
        <w:spacing w:line="276" w:lineRule="auto"/>
        <w:ind w:right="274"/>
        <w:contextualSpacing w:val="0"/>
        <w:rPr>
          <w:rFonts w:ascii="Arial" w:hAnsi="Arial" w:cs="Arial"/>
          <w:sz w:val="22"/>
          <w:szCs w:val="22"/>
        </w:rPr>
      </w:pPr>
      <w:r w:rsidRPr="0035632D">
        <w:rPr>
          <w:rFonts w:ascii="Arial" w:hAnsi="Arial" w:cs="Arial"/>
          <w:sz w:val="22"/>
          <w:szCs w:val="22"/>
        </w:rPr>
        <w:t>the</w:t>
      </w:r>
      <w:r w:rsidRPr="0035632D">
        <w:rPr>
          <w:rFonts w:ascii="Arial" w:hAnsi="Arial" w:cs="Arial"/>
          <w:spacing w:val="-5"/>
          <w:sz w:val="22"/>
          <w:szCs w:val="22"/>
        </w:rPr>
        <w:t xml:space="preserve"> </w:t>
      </w:r>
      <w:r w:rsidRPr="0035632D">
        <w:rPr>
          <w:rFonts w:ascii="Arial" w:hAnsi="Arial" w:cs="Arial"/>
          <w:sz w:val="22"/>
          <w:szCs w:val="22"/>
        </w:rPr>
        <w:t>use</w:t>
      </w:r>
      <w:r w:rsidRPr="0035632D">
        <w:rPr>
          <w:rFonts w:ascii="Arial" w:hAnsi="Arial" w:cs="Arial"/>
          <w:spacing w:val="-5"/>
          <w:sz w:val="22"/>
          <w:szCs w:val="22"/>
        </w:rPr>
        <w:t xml:space="preserve"> </w:t>
      </w:r>
      <w:r w:rsidRPr="0035632D">
        <w:rPr>
          <w:rFonts w:ascii="Arial" w:hAnsi="Arial" w:cs="Arial"/>
          <w:sz w:val="22"/>
          <w:szCs w:val="22"/>
        </w:rPr>
        <w:t>of</w:t>
      </w:r>
      <w:r w:rsidRPr="0035632D">
        <w:rPr>
          <w:rFonts w:ascii="Arial" w:hAnsi="Arial" w:cs="Arial"/>
          <w:spacing w:val="-5"/>
          <w:sz w:val="22"/>
          <w:szCs w:val="22"/>
        </w:rPr>
        <w:t xml:space="preserve"> </w:t>
      </w:r>
      <w:r w:rsidRPr="0035632D">
        <w:rPr>
          <w:rFonts w:ascii="Arial" w:hAnsi="Arial" w:cs="Arial"/>
          <w:sz w:val="22"/>
          <w:szCs w:val="22"/>
        </w:rPr>
        <w:t>a</w:t>
      </w:r>
      <w:r w:rsidRPr="0035632D">
        <w:rPr>
          <w:rFonts w:ascii="Arial" w:hAnsi="Arial" w:cs="Arial"/>
          <w:spacing w:val="-5"/>
          <w:sz w:val="22"/>
          <w:szCs w:val="22"/>
        </w:rPr>
        <w:t xml:space="preserve"> </w:t>
      </w:r>
      <w:r w:rsidRPr="0035632D">
        <w:rPr>
          <w:rFonts w:ascii="Arial" w:hAnsi="Arial" w:cs="Arial"/>
          <w:sz w:val="22"/>
          <w:szCs w:val="22"/>
        </w:rPr>
        <w:t>restrictive</w:t>
      </w:r>
      <w:r w:rsidRPr="0035632D">
        <w:rPr>
          <w:rFonts w:ascii="Arial" w:hAnsi="Arial" w:cs="Arial"/>
          <w:spacing w:val="-5"/>
          <w:sz w:val="22"/>
          <w:szCs w:val="22"/>
        </w:rPr>
        <w:t xml:space="preserve"> </w:t>
      </w:r>
      <w:r w:rsidRPr="0035632D">
        <w:rPr>
          <w:rFonts w:ascii="Arial" w:hAnsi="Arial" w:cs="Arial"/>
          <w:sz w:val="22"/>
          <w:szCs w:val="22"/>
        </w:rPr>
        <w:t>practice</w:t>
      </w:r>
      <w:r w:rsidRPr="0035632D">
        <w:rPr>
          <w:rFonts w:ascii="Arial" w:hAnsi="Arial" w:cs="Arial"/>
          <w:spacing w:val="-5"/>
          <w:sz w:val="22"/>
          <w:szCs w:val="22"/>
        </w:rPr>
        <w:t xml:space="preserve"> </w:t>
      </w:r>
      <w:r w:rsidRPr="0035632D">
        <w:rPr>
          <w:rFonts w:ascii="Arial" w:hAnsi="Arial" w:cs="Arial"/>
          <w:sz w:val="22"/>
          <w:szCs w:val="22"/>
        </w:rPr>
        <w:t>is</w:t>
      </w:r>
      <w:r w:rsidRPr="0035632D">
        <w:rPr>
          <w:rFonts w:ascii="Arial" w:hAnsi="Arial" w:cs="Arial"/>
          <w:spacing w:val="-5"/>
          <w:sz w:val="22"/>
          <w:szCs w:val="22"/>
        </w:rPr>
        <w:t xml:space="preserve"> </w:t>
      </w:r>
      <w:r w:rsidRPr="0035632D">
        <w:rPr>
          <w:rFonts w:ascii="Arial" w:hAnsi="Arial" w:cs="Arial"/>
          <w:sz w:val="22"/>
          <w:szCs w:val="22"/>
        </w:rPr>
        <w:t>in</w:t>
      </w:r>
      <w:r w:rsidRPr="0035632D">
        <w:rPr>
          <w:rFonts w:ascii="Arial" w:hAnsi="Arial" w:cs="Arial"/>
          <w:spacing w:val="-5"/>
          <w:sz w:val="22"/>
          <w:szCs w:val="22"/>
        </w:rPr>
        <w:t xml:space="preserve"> </w:t>
      </w:r>
      <w:r w:rsidRPr="0035632D">
        <w:rPr>
          <w:rFonts w:ascii="Arial" w:hAnsi="Arial" w:cs="Arial"/>
          <w:sz w:val="22"/>
          <w:szCs w:val="22"/>
        </w:rPr>
        <w:t>accordance</w:t>
      </w:r>
      <w:r w:rsidRPr="0035632D">
        <w:rPr>
          <w:rFonts w:ascii="Arial" w:hAnsi="Arial" w:cs="Arial"/>
          <w:spacing w:val="-5"/>
          <w:sz w:val="22"/>
          <w:szCs w:val="22"/>
        </w:rPr>
        <w:t xml:space="preserve"> </w:t>
      </w:r>
      <w:r w:rsidRPr="0035632D">
        <w:rPr>
          <w:rFonts w:ascii="Arial" w:hAnsi="Arial" w:cs="Arial"/>
          <w:sz w:val="22"/>
          <w:szCs w:val="22"/>
        </w:rPr>
        <w:t>with</w:t>
      </w:r>
      <w:r w:rsidRPr="0035632D">
        <w:rPr>
          <w:rFonts w:ascii="Arial" w:hAnsi="Arial" w:cs="Arial"/>
          <w:spacing w:val="-5"/>
          <w:sz w:val="22"/>
          <w:szCs w:val="22"/>
        </w:rPr>
        <w:t xml:space="preserve"> </w:t>
      </w:r>
      <w:r w:rsidRPr="0035632D">
        <w:rPr>
          <w:rFonts w:ascii="Arial" w:hAnsi="Arial" w:cs="Arial"/>
          <w:sz w:val="22"/>
          <w:szCs w:val="22"/>
        </w:rPr>
        <w:t>an</w:t>
      </w:r>
      <w:r w:rsidRPr="0035632D">
        <w:rPr>
          <w:rFonts w:ascii="Arial" w:hAnsi="Arial" w:cs="Arial"/>
          <w:spacing w:val="-5"/>
          <w:sz w:val="22"/>
          <w:szCs w:val="22"/>
        </w:rPr>
        <w:t xml:space="preserve"> </w:t>
      </w:r>
      <w:r w:rsidRPr="0035632D">
        <w:rPr>
          <w:rFonts w:ascii="Arial" w:hAnsi="Arial" w:cs="Arial"/>
          <w:sz w:val="22"/>
          <w:szCs w:val="22"/>
        </w:rPr>
        <w:t>authorisation</w:t>
      </w:r>
      <w:r w:rsidRPr="0035632D">
        <w:rPr>
          <w:rFonts w:ascii="Arial" w:hAnsi="Arial" w:cs="Arial"/>
          <w:spacing w:val="-5"/>
          <w:sz w:val="22"/>
          <w:szCs w:val="22"/>
        </w:rPr>
        <w:t xml:space="preserve"> </w:t>
      </w:r>
      <w:r w:rsidRPr="0035632D">
        <w:rPr>
          <w:rFonts w:ascii="Arial" w:hAnsi="Arial" w:cs="Arial"/>
          <w:sz w:val="22"/>
          <w:szCs w:val="22"/>
        </w:rPr>
        <w:t>(however</w:t>
      </w:r>
      <w:r w:rsidRPr="0035632D">
        <w:rPr>
          <w:rFonts w:ascii="Arial" w:hAnsi="Arial" w:cs="Arial"/>
          <w:spacing w:val="-5"/>
          <w:sz w:val="22"/>
          <w:szCs w:val="22"/>
        </w:rPr>
        <w:t xml:space="preserve"> </w:t>
      </w:r>
      <w:r w:rsidRPr="0035632D">
        <w:rPr>
          <w:rFonts w:ascii="Arial" w:hAnsi="Arial" w:cs="Arial"/>
          <w:sz w:val="22"/>
          <w:szCs w:val="22"/>
        </w:rPr>
        <w:t>described)</w:t>
      </w:r>
      <w:r w:rsidRPr="0035632D">
        <w:rPr>
          <w:rFonts w:ascii="Arial" w:hAnsi="Arial" w:cs="Arial"/>
          <w:spacing w:val="-5"/>
          <w:sz w:val="22"/>
          <w:szCs w:val="22"/>
        </w:rPr>
        <w:t xml:space="preserve"> </w:t>
      </w:r>
      <w:r w:rsidRPr="0035632D">
        <w:rPr>
          <w:rFonts w:ascii="Arial" w:hAnsi="Arial" w:cs="Arial"/>
          <w:sz w:val="22"/>
          <w:szCs w:val="22"/>
        </w:rPr>
        <w:t>of</w:t>
      </w:r>
      <w:r w:rsidRPr="0035632D">
        <w:rPr>
          <w:rFonts w:ascii="Arial" w:hAnsi="Arial" w:cs="Arial"/>
          <w:spacing w:val="-5"/>
          <w:sz w:val="22"/>
          <w:szCs w:val="22"/>
        </w:rPr>
        <w:t xml:space="preserve"> </w:t>
      </w:r>
      <w:r w:rsidRPr="0035632D">
        <w:rPr>
          <w:rFonts w:ascii="Arial" w:hAnsi="Arial" w:cs="Arial"/>
          <w:sz w:val="22"/>
          <w:szCs w:val="22"/>
        </w:rPr>
        <w:t>a</w:t>
      </w:r>
      <w:r w:rsidRPr="0035632D">
        <w:rPr>
          <w:rFonts w:ascii="Arial" w:hAnsi="Arial" w:cs="Arial"/>
          <w:spacing w:val="-5"/>
          <w:sz w:val="22"/>
          <w:szCs w:val="22"/>
        </w:rPr>
        <w:t xml:space="preserve"> </w:t>
      </w:r>
      <w:r w:rsidRPr="0035632D">
        <w:rPr>
          <w:rFonts w:ascii="Arial" w:hAnsi="Arial" w:cs="Arial"/>
          <w:sz w:val="22"/>
          <w:szCs w:val="22"/>
        </w:rPr>
        <w:t>State</w:t>
      </w:r>
      <w:r w:rsidRPr="0035632D">
        <w:rPr>
          <w:rFonts w:ascii="Arial" w:hAnsi="Arial" w:cs="Arial"/>
          <w:spacing w:val="1"/>
          <w:sz w:val="22"/>
          <w:szCs w:val="22"/>
        </w:rPr>
        <w:t xml:space="preserve"> </w:t>
      </w:r>
      <w:r w:rsidRPr="0035632D">
        <w:rPr>
          <w:rFonts w:ascii="Arial" w:hAnsi="Arial" w:cs="Arial"/>
          <w:sz w:val="22"/>
          <w:szCs w:val="22"/>
        </w:rPr>
        <w:t>or Territory in relation to the person and such use is in accordance with a behaviour support plan for</w:t>
      </w:r>
      <w:r w:rsidRPr="0035632D">
        <w:rPr>
          <w:rFonts w:ascii="Arial" w:hAnsi="Arial" w:cs="Arial"/>
          <w:spacing w:val="-53"/>
          <w:sz w:val="22"/>
          <w:szCs w:val="22"/>
        </w:rPr>
        <w:t xml:space="preserve"> </w:t>
      </w:r>
      <w:r w:rsidRPr="0035632D">
        <w:rPr>
          <w:rFonts w:ascii="Arial" w:hAnsi="Arial" w:cs="Arial"/>
          <w:sz w:val="22"/>
          <w:szCs w:val="22"/>
        </w:rPr>
        <w:t>the</w:t>
      </w:r>
      <w:r w:rsidRPr="0035632D">
        <w:rPr>
          <w:rFonts w:ascii="Arial" w:hAnsi="Arial" w:cs="Arial"/>
          <w:spacing w:val="-2"/>
          <w:sz w:val="22"/>
          <w:szCs w:val="22"/>
        </w:rPr>
        <w:t xml:space="preserve"> </w:t>
      </w:r>
      <w:r w:rsidRPr="0035632D">
        <w:rPr>
          <w:rFonts w:ascii="Arial" w:hAnsi="Arial" w:cs="Arial"/>
          <w:sz w:val="22"/>
          <w:szCs w:val="22"/>
        </w:rPr>
        <w:t>person</w:t>
      </w:r>
      <w:r w:rsidRPr="0035632D">
        <w:rPr>
          <w:rFonts w:ascii="Arial" w:hAnsi="Arial" w:cs="Arial"/>
          <w:spacing w:val="-1"/>
          <w:sz w:val="22"/>
          <w:szCs w:val="22"/>
        </w:rPr>
        <w:t xml:space="preserve"> </w:t>
      </w:r>
      <w:r w:rsidRPr="0035632D">
        <w:rPr>
          <w:rFonts w:ascii="Arial" w:hAnsi="Arial" w:cs="Arial"/>
          <w:sz w:val="22"/>
          <w:szCs w:val="22"/>
        </w:rPr>
        <w:t>with</w:t>
      </w:r>
      <w:r w:rsidRPr="0035632D">
        <w:rPr>
          <w:rFonts w:ascii="Arial" w:hAnsi="Arial" w:cs="Arial"/>
          <w:spacing w:val="-1"/>
          <w:sz w:val="22"/>
          <w:szCs w:val="22"/>
        </w:rPr>
        <w:t xml:space="preserve"> </w:t>
      </w:r>
      <w:r w:rsidRPr="0035632D">
        <w:rPr>
          <w:rFonts w:ascii="Arial" w:hAnsi="Arial" w:cs="Arial"/>
          <w:sz w:val="22"/>
          <w:szCs w:val="22"/>
        </w:rPr>
        <w:t>disability</w:t>
      </w:r>
      <w:r w:rsidR="00083B67">
        <w:rPr>
          <w:rFonts w:ascii="Arial" w:hAnsi="Arial" w:cs="Arial"/>
          <w:sz w:val="22"/>
          <w:szCs w:val="22"/>
        </w:rPr>
        <w:t>.</w:t>
      </w:r>
      <w:r w:rsidRPr="0035632D">
        <w:rPr>
          <w:rFonts w:ascii="Arial" w:hAnsi="Arial" w:cs="Arial"/>
          <w:spacing w:val="-1"/>
          <w:sz w:val="22"/>
          <w:szCs w:val="22"/>
        </w:rPr>
        <w:t xml:space="preserve"> </w:t>
      </w:r>
      <w:r w:rsidRPr="0035632D">
        <w:rPr>
          <w:rFonts w:ascii="Arial" w:hAnsi="Arial" w:cs="Arial"/>
          <w:sz w:val="22"/>
          <w:szCs w:val="22"/>
        </w:rPr>
        <w:t>and</w:t>
      </w:r>
    </w:p>
    <w:p w14:paraId="4D409F50" w14:textId="5FF03D4F" w:rsidR="0035632D" w:rsidRPr="0035632D" w:rsidRDefault="0035632D" w:rsidP="003E6B5F">
      <w:pPr>
        <w:pStyle w:val="ListParagraph"/>
        <w:widowControl w:val="0"/>
        <w:numPr>
          <w:ilvl w:val="0"/>
          <w:numId w:val="221"/>
        </w:numPr>
        <w:tabs>
          <w:tab w:val="left" w:pos="1665"/>
        </w:tabs>
        <w:autoSpaceDE w:val="0"/>
        <w:autoSpaceDN w:val="0"/>
        <w:spacing w:line="276" w:lineRule="auto"/>
        <w:ind w:right="274"/>
        <w:contextualSpacing w:val="0"/>
        <w:rPr>
          <w:rFonts w:ascii="Arial" w:hAnsi="Arial" w:cs="Arial"/>
          <w:sz w:val="22"/>
          <w:szCs w:val="22"/>
        </w:rPr>
      </w:pPr>
      <w:r w:rsidRPr="0035632D">
        <w:rPr>
          <w:rFonts w:ascii="Arial" w:hAnsi="Arial" w:cs="Arial"/>
          <w:sz w:val="22"/>
          <w:szCs w:val="22"/>
        </w:rPr>
        <w:t>the</w:t>
      </w:r>
      <w:r w:rsidRPr="0035632D">
        <w:rPr>
          <w:rFonts w:ascii="Arial" w:hAnsi="Arial" w:cs="Arial"/>
          <w:spacing w:val="-5"/>
          <w:sz w:val="22"/>
          <w:szCs w:val="22"/>
        </w:rPr>
        <w:t xml:space="preserve"> </w:t>
      </w:r>
      <w:r w:rsidRPr="0035632D">
        <w:rPr>
          <w:rFonts w:ascii="Arial" w:hAnsi="Arial" w:cs="Arial"/>
          <w:sz w:val="22"/>
          <w:szCs w:val="22"/>
        </w:rPr>
        <w:t>use</w:t>
      </w:r>
      <w:r w:rsidRPr="0035632D">
        <w:rPr>
          <w:rFonts w:ascii="Arial" w:hAnsi="Arial" w:cs="Arial"/>
          <w:spacing w:val="-5"/>
          <w:sz w:val="22"/>
          <w:szCs w:val="22"/>
        </w:rPr>
        <w:t xml:space="preserve"> </w:t>
      </w:r>
      <w:r w:rsidRPr="0035632D">
        <w:rPr>
          <w:rFonts w:ascii="Arial" w:hAnsi="Arial" w:cs="Arial"/>
          <w:sz w:val="22"/>
          <w:szCs w:val="22"/>
        </w:rPr>
        <w:t>of</w:t>
      </w:r>
      <w:r w:rsidRPr="0035632D">
        <w:rPr>
          <w:rFonts w:ascii="Arial" w:hAnsi="Arial" w:cs="Arial"/>
          <w:spacing w:val="-4"/>
          <w:sz w:val="22"/>
          <w:szCs w:val="22"/>
        </w:rPr>
        <w:t xml:space="preserve"> </w:t>
      </w:r>
      <w:r w:rsidRPr="0035632D">
        <w:rPr>
          <w:rFonts w:ascii="Arial" w:hAnsi="Arial" w:cs="Arial"/>
          <w:sz w:val="22"/>
          <w:szCs w:val="22"/>
        </w:rPr>
        <w:t>a</w:t>
      </w:r>
      <w:r w:rsidRPr="0035632D">
        <w:rPr>
          <w:rFonts w:ascii="Arial" w:hAnsi="Arial" w:cs="Arial"/>
          <w:spacing w:val="-5"/>
          <w:sz w:val="22"/>
          <w:szCs w:val="22"/>
        </w:rPr>
        <w:t xml:space="preserve"> </w:t>
      </w:r>
      <w:r w:rsidRPr="0035632D">
        <w:rPr>
          <w:rFonts w:ascii="Arial" w:hAnsi="Arial" w:cs="Arial"/>
          <w:sz w:val="22"/>
          <w:szCs w:val="22"/>
        </w:rPr>
        <w:t>restrictive</w:t>
      </w:r>
      <w:r w:rsidRPr="0035632D">
        <w:rPr>
          <w:rFonts w:ascii="Arial" w:hAnsi="Arial" w:cs="Arial"/>
          <w:spacing w:val="-4"/>
          <w:sz w:val="22"/>
          <w:szCs w:val="22"/>
        </w:rPr>
        <w:t xml:space="preserve"> </w:t>
      </w:r>
      <w:r w:rsidRPr="0035632D">
        <w:rPr>
          <w:rFonts w:ascii="Arial" w:hAnsi="Arial" w:cs="Arial"/>
          <w:sz w:val="22"/>
          <w:szCs w:val="22"/>
        </w:rPr>
        <w:t>practice</w:t>
      </w:r>
      <w:r w:rsidRPr="0035632D">
        <w:rPr>
          <w:rFonts w:ascii="Arial" w:hAnsi="Arial" w:cs="Arial"/>
          <w:spacing w:val="-5"/>
          <w:sz w:val="22"/>
          <w:szCs w:val="22"/>
        </w:rPr>
        <w:t xml:space="preserve"> </w:t>
      </w:r>
      <w:r w:rsidRPr="0035632D">
        <w:rPr>
          <w:rFonts w:ascii="Arial" w:hAnsi="Arial" w:cs="Arial"/>
          <w:sz w:val="22"/>
          <w:szCs w:val="22"/>
        </w:rPr>
        <w:t>is</w:t>
      </w:r>
      <w:r w:rsidRPr="0035632D">
        <w:rPr>
          <w:rFonts w:ascii="Arial" w:hAnsi="Arial" w:cs="Arial"/>
          <w:spacing w:val="-4"/>
          <w:sz w:val="22"/>
          <w:szCs w:val="22"/>
        </w:rPr>
        <w:t xml:space="preserve"> </w:t>
      </w:r>
      <w:r w:rsidRPr="0035632D">
        <w:rPr>
          <w:rFonts w:ascii="Arial" w:hAnsi="Arial" w:cs="Arial"/>
          <w:sz w:val="22"/>
          <w:szCs w:val="22"/>
        </w:rPr>
        <w:t>in</w:t>
      </w:r>
      <w:r w:rsidRPr="0035632D">
        <w:rPr>
          <w:rFonts w:ascii="Arial" w:hAnsi="Arial" w:cs="Arial"/>
          <w:spacing w:val="-5"/>
          <w:sz w:val="22"/>
          <w:szCs w:val="22"/>
        </w:rPr>
        <w:t xml:space="preserve"> </w:t>
      </w:r>
      <w:r w:rsidRPr="0035632D">
        <w:rPr>
          <w:rFonts w:ascii="Arial" w:hAnsi="Arial" w:cs="Arial"/>
          <w:sz w:val="22"/>
          <w:szCs w:val="22"/>
        </w:rPr>
        <w:t>accordance</w:t>
      </w:r>
      <w:r w:rsidRPr="0035632D">
        <w:rPr>
          <w:rFonts w:ascii="Arial" w:hAnsi="Arial" w:cs="Arial"/>
          <w:spacing w:val="-4"/>
          <w:sz w:val="22"/>
          <w:szCs w:val="22"/>
        </w:rPr>
        <w:t xml:space="preserve"> </w:t>
      </w:r>
      <w:r w:rsidRPr="0035632D">
        <w:rPr>
          <w:rFonts w:ascii="Arial" w:hAnsi="Arial" w:cs="Arial"/>
          <w:sz w:val="22"/>
          <w:szCs w:val="22"/>
        </w:rPr>
        <w:t>with</w:t>
      </w:r>
      <w:r w:rsidRPr="0035632D">
        <w:rPr>
          <w:rFonts w:ascii="Arial" w:hAnsi="Arial" w:cs="Arial"/>
          <w:spacing w:val="-5"/>
          <w:sz w:val="22"/>
          <w:szCs w:val="22"/>
        </w:rPr>
        <w:t xml:space="preserve"> </w:t>
      </w:r>
      <w:r w:rsidRPr="0035632D">
        <w:rPr>
          <w:rFonts w:ascii="Arial" w:hAnsi="Arial" w:cs="Arial"/>
          <w:sz w:val="22"/>
          <w:szCs w:val="22"/>
        </w:rPr>
        <w:t>a</w:t>
      </w:r>
      <w:r w:rsidRPr="0035632D">
        <w:rPr>
          <w:rFonts w:ascii="Arial" w:hAnsi="Arial" w:cs="Arial"/>
          <w:spacing w:val="-4"/>
          <w:sz w:val="22"/>
          <w:szCs w:val="22"/>
        </w:rPr>
        <w:t xml:space="preserve"> </w:t>
      </w:r>
      <w:r w:rsidRPr="0035632D">
        <w:rPr>
          <w:rFonts w:ascii="Arial" w:hAnsi="Arial" w:cs="Arial"/>
          <w:sz w:val="22"/>
          <w:szCs w:val="22"/>
        </w:rPr>
        <w:t>behaviour</w:t>
      </w:r>
      <w:r w:rsidRPr="0035632D">
        <w:rPr>
          <w:rFonts w:ascii="Arial" w:hAnsi="Arial" w:cs="Arial"/>
          <w:spacing w:val="-5"/>
          <w:sz w:val="22"/>
          <w:szCs w:val="22"/>
        </w:rPr>
        <w:t xml:space="preserve"> </w:t>
      </w:r>
      <w:r w:rsidRPr="0035632D">
        <w:rPr>
          <w:rFonts w:ascii="Arial" w:hAnsi="Arial" w:cs="Arial"/>
          <w:sz w:val="22"/>
          <w:szCs w:val="22"/>
        </w:rPr>
        <w:t>support</w:t>
      </w:r>
      <w:r w:rsidRPr="0035632D">
        <w:rPr>
          <w:rFonts w:ascii="Arial" w:hAnsi="Arial" w:cs="Arial"/>
          <w:spacing w:val="-4"/>
          <w:sz w:val="22"/>
          <w:szCs w:val="22"/>
        </w:rPr>
        <w:t xml:space="preserve"> </w:t>
      </w:r>
      <w:r w:rsidRPr="0035632D">
        <w:rPr>
          <w:rFonts w:ascii="Arial" w:hAnsi="Arial" w:cs="Arial"/>
          <w:sz w:val="22"/>
          <w:szCs w:val="22"/>
        </w:rPr>
        <w:t>plan</w:t>
      </w:r>
      <w:r w:rsidRPr="0035632D">
        <w:rPr>
          <w:rFonts w:ascii="Arial" w:hAnsi="Arial" w:cs="Arial"/>
          <w:spacing w:val="-5"/>
          <w:sz w:val="22"/>
          <w:szCs w:val="22"/>
        </w:rPr>
        <w:t xml:space="preserve"> </w:t>
      </w:r>
      <w:r w:rsidRPr="0035632D">
        <w:rPr>
          <w:rFonts w:ascii="Arial" w:hAnsi="Arial" w:cs="Arial"/>
          <w:sz w:val="22"/>
          <w:szCs w:val="22"/>
        </w:rPr>
        <w:t>for</w:t>
      </w:r>
      <w:r w:rsidRPr="0035632D">
        <w:rPr>
          <w:rFonts w:ascii="Arial" w:hAnsi="Arial" w:cs="Arial"/>
          <w:spacing w:val="-4"/>
          <w:sz w:val="22"/>
          <w:szCs w:val="22"/>
        </w:rPr>
        <w:t xml:space="preserve"> </w:t>
      </w:r>
      <w:r w:rsidRPr="0035632D">
        <w:rPr>
          <w:rFonts w:ascii="Arial" w:hAnsi="Arial" w:cs="Arial"/>
          <w:sz w:val="22"/>
          <w:szCs w:val="22"/>
        </w:rPr>
        <w:t>the</w:t>
      </w:r>
      <w:r w:rsidRPr="0035632D">
        <w:rPr>
          <w:rFonts w:ascii="Arial" w:hAnsi="Arial" w:cs="Arial"/>
          <w:spacing w:val="-5"/>
          <w:sz w:val="22"/>
          <w:szCs w:val="22"/>
        </w:rPr>
        <w:t xml:space="preserve"> </w:t>
      </w:r>
      <w:r w:rsidRPr="0035632D">
        <w:rPr>
          <w:rFonts w:ascii="Arial" w:hAnsi="Arial" w:cs="Arial"/>
          <w:sz w:val="22"/>
          <w:szCs w:val="22"/>
        </w:rPr>
        <w:t>person</w:t>
      </w:r>
      <w:r w:rsidRPr="0035632D">
        <w:rPr>
          <w:rFonts w:ascii="Arial" w:hAnsi="Arial" w:cs="Arial"/>
          <w:spacing w:val="-4"/>
          <w:sz w:val="22"/>
          <w:szCs w:val="22"/>
        </w:rPr>
        <w:t xml:space="preserve"> </w:t>
      </w:r>
      <w:r w:rsidRPr="0035632D">
        <w:rPr>
          <w:rFonts w:ascii="Arial" w:hAnsi="Arial" w:cs="Arial"/>
          <w:sz w:val="22"/>
          <w:szCs w:val="22"/>
        </w:rPr>
        <w:t>with</w:t>
      </w:r>
      <w:r w:rsidRPr="0035632D">
        <w:rPr>
          <w:rFonts w:ascii="Arial" w:hAnsi="Arial" w:cs="Arial"/>
          <w:spacing w:val="1"/>
          <w:sz w:val="22"/>
          <w:szCs w:val="22"/>
        </w:rPr>
        <w:t xml:space="preserve"> </w:t>
      </w:r>
      <w:r w:rsidRPr="0035632D">
        <w:rPr>
          <w:rFonts w:ascii="Arial" w:hAnsi="Arial" w:cs="Arial"/>
          <w:sz w:val="22"/>
          <w:szCs w:val="22"/>
        </w:rPr>
        <w:t>disability and the State or Territory in which the restrictive practice is used does not have an</w:t>
      </w:r>
      <w:r w:rsidRPr="0035632D">
        <w:rPr>
          <w:rFonts w:ascii="Arial" w:hAnsi="Arial" w:cs="Arial"/>
          <w:spacing w:val="1"/>
          <w:sz w:val="22"/>
          <w:szCs w:val="22"/>
        </w:rPr>
        <w:t xml:space="preserve"> </w:t>
      </w:r>
      <w:r w:rsidRPr="0035632D">
        <w:rPr>
          <w:rFonts w:ascii="Arial" w:hAnsi="Arial" w:cs="Arial"/>
          <w:sz w:val="22"/>
          <w:szCs w:val="22"/>
        </w:rPr>
        <w:t>authorisation</w:t>
      </w:r>
      <w:r w:rsidRPr="0035632D">
        <w:rPr>
          <w:rFonts w:ascii="Arial" w:hAnsi="Arial" w:cs="Arial"/>
          <w:spacing w:val="-2"/>
          <w:sz w:val="22"/>
          <w:szCs w:val="22"/>
        </w:rPr>
        <w:t xml:space="preserve"> </w:t>
      </w:r>
      <w:r w:rsidRPr="0035632D">
        <w:rPr>
          <w:rFonts w:ascii="Arial" w:hAnsi="Arial" w:cs="Arial"/>
          <w:sz w:val="22"/>
          <w:szCs w:val="22"/>
        </w:rPr>
        <w:t>process</w:t>
      </w:r>
      <w:r w:rsidRPr="0035632D">
        <w:rPr>
          <w:rFonts w:ascii="Arial" w:hAnsi="Arial" w:cs="Arial"/>
          <w:spacing w:val="-2"/>
          <w:sz w:val="22"/>
          <w:szCs w:val="22"/>
        </w:rPr>
        <w:t xml:space="preserve"> </w:t>
      </w:r>
      <w:r w:rsidRPr="0035632D">
        <w:rPr>
          <w:rFonts w:ascii="Arial" w:hAnsi="Arial" w:cs="Arial"/>
          <w:sz w:val="22"/>
          <w:szCs w:val="22"/>
        </w:rPr>
        <w:t>in</w:t>
      </w:r>
      <w:r w:rsidRPr="0035632D">
        <w:rPr>
          <w:rFonts w:ascii="Arial" w:hAnsi="Arial" w:cs="Arial"/>
          <w:spacing w:val="-2"/>
          <w:sz w:val="22"/>
          <w:szCs w:val="22"/>
        </w:rPr>
        <w:t xml:space="preserve"> </w:t>
      </w:r>
      <w:r w:rsidRPr="0035632D">
        <w:rPr>
          <w:rFonts w:ascii="Arial" w:hAnsi="Arial" w:cs="Arial"/>
          <w:sz w:val="22"/>
          <w:szCs w:val="22"/>
        </w:rPr>
        <w:t>relation</w:t>
      </w:r>
      <w:r w:rsidRPr="0035632D">
        <w:rPr>
          <w:rFonts w:ascii="Arial" w:hAnsi="Arial" w:cs="Arial"/>
          <w:spacing w:val="-2"/>
          <w:sz w:val="22"/>
          <w:szCs w:val="22"/>
        </w:rPr>
        <w:t xml:space="preserve"> </w:t>
      </w:r>
      <w:r w:rsidRPr="0035632D">
        <w:rPr>
          <w:rFonts w:ascii="Arial" w:hAnsi="Arial" w:cs="Arial"/>
          <w:sz w:val="22"/>
          <w:szCs w:val="22"/>
        </w:rPr>
        <w:t>to</w:t>
      </w:r>
      <w:r w:rsidRPr="0035632D">
        <w:rPr>
          <w:rFonts w:ascii="Arial" w:hAnsi="Arial" w:cs="Arial"/>
          <w:spacing w:val="-2"/>
          <w:sz w:val="22"/>
          <w:szCs w:val="22"/>
        </w:rPr>
        <w:t xml:space="preserve"> </w:t>
      </w:r>
      <w:r w:rsidRPr="0035632D">
        <w:rPr>
          <w:rFonts w:ascii="Arial" w:hAnsi="Arial" w:cs="Arial"/>
          <w:sz w:val="22"/>
          <w:szCs w:val="22"/>
        </w:rPr>
        <w:t>the</w:t>
      </w:r>
      <w:r w:rsidRPr="0035632D">
        <w:rPr>
          <w:rFonts w:ascii="Arial" w:hAnsi="Arial" w:cs="Arial"/>
          <w:spacing w:val="-2"/>
          <w:sz w:val="22"/>
          <w:szCs w:val="22"/>
        </w:rPr>
        <w:t xml:space="preserve"> </w:t>
      </w:r>
      <w:r w:rsidRPr="0035632D">
        <w:rPr>
          <w:rFonts w:ascii="Arial" w:hAnsi="Arial" w:cs="Arial"/>
          <w:sz w:val="22"/>
          <w:szCs w:val="22"/>
        </w:rPr>
        <w:t>use</w:t>
      </w:r>
      <w:r w:rsidRPr="0035632D">
        <w:rPr>
          <w:rFonts w:ascii="Arial" w:hAnsi="Arial" w:cs="Arial"/>
          <w:spacing w:val="-2"/>
          <w:sz w:val="22"/>
          <w:szCs w:val="22"/>
        </w:rPr>
        <w:t xml:space="preserve"> </w:t>
      </w:r>
      <w:r w:rsidRPr="0035632D">
        <w:rPr>
          <w:rFonts w:ascii="Arial" w:hAnsi="Arial" w:cs="Arial"/>
          <w:sz w:val="22"/>
          <w:szCs w:val="22"/>
        </w:rPr>
        <w:t>of</w:t>
      </w:r>
      <w:r w:rsidRPr="0035632D">
        <w:rPr>
          <w:rFonts w:ascii="Arial" w:hAnsi="Arial" w:cs="Arial"/>
          <w:spacing w:val="-2"/>
          <w:sz w:val="22"/>
          <w:szCs w:val="22"/>
        </w:rPr>
        <w:t xml:space="preserve"> </w:t>
      </w:r>
      <w:r w:rsidRPr="0035632D">
        <w:rPr>
          <w:rFonts w:ascii="Arial" w:hAnsi="Arial" w:cs="Arial"/>
          <w:sz w:val="22"/>
          <w:szCs w:val="22"/>
        </w:rPr>
        <w:t>the</w:t>
      </w:r>
      <w:r w:rsidRPr="0035632D">
        <w:rPr>
          <w:rFonts w:ascii="Arial" w:hAnsi="Arial" w:cs="Arial"/>
          <w:spacing w:val="-2"/>
          <w:sz w:val="22"/>
          <w:szCs w:val="22"/>
        </w:rPr>
        <w:t xml:space="preserve"> </w:t>
      </w:r>
      <w:r w:rsidRPr="0035632D">
        <w:rPr>
          <w:rFonts w:ascii="Arial" w:hAnsi="Arial" w:cs="Arial"/>
          <w:sz w:val="22"/>
          <w:szCs w:val="22"/>
        </w:rPr>
        <w:t>restrictive</w:t>
      </w:r>
      <w:r w:rsidRPr="0035632D">
        <w:rPr>
          <w:rFonts w:ascii="Arial" w:hAnsi="Arial" w:cs="Arial"/>
          <w:spacing w:val="-1"/>
          <w:sz w:val="22"/>
          <w:szCs w:val="22"/>
        </w:rPr>
        <w:t xml:space="preserve"> </w:t>
      </w:r>
      <w:r w:rsidR="00083B67" w:rsidRPr="0035632D">
        <w:rPr>
          <w:rFonts w:ascii="Arial" w:hAnsi="Arial" w:cs="Arial"/>
          <w:sz w:val="22"/>
          <w:szCs w:val="22"/>
        </w:rPr>
        <w:t>practice and</w:t>
      </w:r>
      <w:r w:rsidRPr="0035632D">
        <w:rPr>
          <w:rFonts w:ascii="Arial" w:hAnsi="Arial" w:cs="Arial"/>
          <w:spacing w:val="-6"/>
          <w:sz w:val="22"/>
          <w:szCs w:val="22"/>
        </w:rPr>
        <w:t xml:space="preserve"> </w:t>
      </w:r>
      <w:r w:rsidRPr="0035632D">
        <w:rPr>
          <w:rFonts w:ascii="Arial" w:hAnsi="Arial" w:cs="Arial"/>
          <w:sz w:val="22"/>
          <w:szCs w:val="22"/>
        </w:rPr>
        <w:t>includes</w:t>
      </w:r>
      <w:r w:rsidRPr="0035632D">
        <w:rPr>
          <w:rFonts w:ascii="Arial" w:hAnsi="Arial" w:cs="Arial"/>
          <w:spacing w:val="-6"/>
          <w:sz w:val="22"/>
          <w:szCs w:val="22"/>
        </w:rPr>
        <w:t xml:space="preserve"> </w:t>
      </w:r>
      <w:r w:rsidRPr="0035632D">
        <w:rPr>
          <w:rFonts w:ascii="Arial" w:hAnsi="Arial" w:cs="Arial"/>
          <w:sz w:val="22"/>
          <w:szCs w:val="22"/>
        </w:rPr>
        <w:t>Reportable</w:t>
      </w:r>
      <w:r w:rsidRPr="0035632D">
        <w:rPr>
          <w:rFonts w:ascii="Arial" w:hAnsi="Arial" w:cs="Arial"/>
          <w:spacing w:val="-6"/>
          <w:sz w:val="22"/>
          <w:szCs w:val="22"/>
        </w:rPr>
        <w:t xml:space="preserve"> </w:t>
      </w:r>
      <w:r w:rsidRPr="0035632D">
        <w:rPr>
          <w:rFonts w:ascii="Arial" w:hAnsi="Arial" w:cs="Arial"/>
          <w:sz w:val="22"/>
          <w:szCs w:val="22"/>
        </w:rPr>
        <w:t>Incidents</w:t>
      </w:r>
      <w:r w:rsidRPr="0035632D">
        <w:rPr>
          <w:rFonts w:ascii="Arial" w:hAnsi="Arial" w:cs="Arial"/>
          <w:spacing w:val="-6"/>
          <w:sz w:val="22"/>
          <w:szCs w:val="22"/>
        </w:rPr>
        <w:t xml:space="preserve"> </w:t>
      </w:r>
      <w:r w:rsidRPr="0035632D">
        <w:rPr>
          <w:rFonts w:ascii="Arial" w:hAnsi="Arial" w:cs="Arial"/>
          <w:sz w:val="22"/>
          <w:szCs w:val="22"/>
        </w:rPr>
        <w:t>that</w:t>
      </w:r>
      <w:r w:rsidRPr="0035632D">
        <w:rPr>
          <w:rFonts w:ascii="Arial" w:hAnsi="Arial" w:cs="Arial"/>
          <w:spacing w:val="-5"/>
          <w:sz w:val="22"/>
          <w:szCs w:val="22"/>
        </w:rPr>
        <w:t xml:space="preserve"> </w:t>
      </w:r>
      <w:r w:rsidRPr="0035632D">
        <w:rPr>
          <w:rFonts w:ascii="Arial" w:hAnsi="Arial" w:cs="Arial"/>
          <w:sz w:val="22"/>
          <w:szCs w:val="22"/>
        </w:rPr>
        <w:t>are</w:t>
      </w:r>
      <w:r w:rsidRPr="0035632D">
        <w:rPr>
          <w:rFonts w:ascii="Arial" w:hAnsi="Arial" w:cs="Arial"/>
          <w:spacing w:val="-6"/>
          <w:sz w:val="22"/>
          <w:szCs w:val="22"/>
        </w:rPr>
        <w:t xml:space="preserve"> </w:t>
      </w:r>
      <w:r w:rsidRPr="0035632D">
        <w:rPr>
          <w:rFonts w:ascii="Arial" w:hAnsi="Arial" w:cs="Arial"/>
          <w:sz w:val="22"/>
          <w:szCs w:val="22"/>
        </w:rPr>
        <w:t>alleged</w:t>
      </w:r>
      <w:r w:rsidRPr="0035632D">
        <w:rPr>
          <w:rFonts w:ascii="Arial" w:hAnsi="Arial" w:cs="Arial"/>
          <w:spacing w:val="-6"/>
          <w:sz w:val="22"/>
          <w:szCs w:val="22"/>
        </w:rPr>
        <w:t xml:space="preserve"> </w:t>
      </w:r>
      <w:r w:rsidRPr="0035632D">
        <w:rPr>
          <w:rFonts w:ascii="Arial" w:hAnsi="Arial" w:cs="Arial"/>
          <w:sz w:val="22"/>
          <w:szCs w:val="22"/>
        </w:rPr>
        <w:t>to</w:t>
      </w:r>
      <w:r w:rsidRPr="0035632D">
        <w:rPr>
          <w:rFonts w:ascii="Arial" w:hAnsi="Arial" w:cs="Arial"/>
          <w:spacing w:val="-6"/>
          <w:sz w:val="22"/>
          <w:szCs w:val="22"/>
        </w:rPr>
        <w:t xml:space="preserve"> </w:t>
      </w:r>
      <w:r w:rsidRPr="0035632D">
        <w:rPr>
          <w:rFonts w:ascii="Arial" w:hAnsi="Arial" w:cs="Arial"/>
          <w:sz w:val="22"/>
          <w:szCs w:val="22"/>
        </w:rPr>
        <w:t>have</w:t>
      </w:r>
      <w:r w:rsidRPr="0035632D">
        <w:rPr>
          <w:rFonts w:ascii="Arial" w:hAnsi="Arial" w:cs="Arial"/>
          <w:spacing w:val="-6"/>
          <w:sz w:val="22"/>
          <w:szCs w:val="22"/>
        </w:rPr>
        <w:t xml:space="preserve"> </w:t>
      </w:r>
      <w:r w:rsidRPr="0035632D">
        <w:rPr>
          <w:rFonts w:ascii="Arial" w:hAnsi="Arial" w:cs="Arial"/>
          <w:sz w:val="22"/>
          <w:szCs w:val="22"/>
        </w:rPr>
        <w:t>occurred.</w:t>
      </w:r>
    </w:p>
    <w:p w14:paraId="432C8F56" w14:textId="198AE287" w:rsidR="0035632D" w:rsidRDefault="0035632D" w:rsidP="00E7672F">
      <w:pPr>
        <w:spacing w:line="276" w:lineRule="auto"/>
        <w:rPr>
          <w:rFonts w:ascii="Arial" w:hAnsi="Arial" w:cs="Arial"/>
          <w:sz w:val="22"/>
          <w:szCs w:val="22"/>
        </w:rPr>
      </w:pPr>
    </w:p>
    <w:p w14:paraId="008232FA" w14:textId="77777777" w:rsidR="00E7672F" w:rsidRPr="0035632D" w:rsidRDefault="00E7672F" w:rsidP="00E7672F">
      <w:pPr>
        <w:spacing w:line="276" w:lineRule="auto"/>
        <w:rPr>
          <w:rFonts w:ascii="Arial" w:hAnsi="Arial" w:cs="Arial"/>
          <w:sz w:val="22"/>
          <w:szCs w:val="22"/>
        </w:rPr>
      </w:pPr>
    </w:p>
    <w:p w14:paraId="1F83B6D4" w14:textId="13247773" w:rsidR="0035632D" w:rsidRPr="00267540" w:rsidRDefault="0035632D" w:rsidP="003E6B5F">
      <w:pPr>
        <w:pStyle w:val="Heading2"/>
        <w:numPr>
          <w:ilvl w:val="0"/>
          <w:numId w:val="197"/>
        </w:numPr>
        <w:shd w:val="clear" w:color="auto" w:fill="D4EAF3" w:themeFill="accent1" w:themeFillTint="33"/>
        <w:spacing w:line="276" w:lineRule="auto"/>
        <w:rPr>
          <w:rFonts w:ascii="Arial" w:hAnsi="Arial" w:cs="Arial"/>
          <w:b/>
          <w:bCs/>
          <w:color w:val="auto"/>
        </w:rPr>
      </w:pPr>
      <w:bookmarkStart w:id="181" w:name="_Toc87445701"/>
      <w:r w:rsidRPr="00267540">
        <w:rPr>
          <w:rFonts w:ascii="Arial" w:hAnsi="Arial" w:cs="Arial"/>
          <w:b/>
          <w:bCs/>
          <w:color w:val="auto"/>
        </w:rPr>
        <w:lastRenderedPageBreak/>
        <w:t>Scope of this policy</w:t>
      </w:r>
      <w:bookmarkEnd w:id="181"/>
    </w:p>
    <w:p w14:paraId="231ACF38" w14:textId="77777777" w:rsidR="00267540" w:rsidRDefault="00267540" w:rsidP="00E7672F">
      <w:pPr>
        <w:spacing w:line="276" w:lineRule="auto"/>
        <w:rPr>
          <w:rFonts w:ascii="Arial" w:hAnsi="Arial" w:cs="Arial"/>
          <w:sz w:val="22"/>
          <w:szCs w:val="22"/>
        </w:rPr>
      </w:pPr>
    </w:p>
    <w:p w14:paraId="1B099BAA" w14:textId="1AB9DA50" w:rsidR="0035632D" w:rsidRPr="0035632D" w:rsidRDefault="0035632D" w:rsidP="00E7672F">
      <w:pPr>
        <w:spacing w:line="276" w:lineRule="auto"/>
        <w:rPr>
          <w:rFonts w:ascii="Arial" w:hAnsi="Arial" w:cs="Arial"/>
          <w:sz w:val="22"/>
          <w:szCs w:val="22"/>
        </w:rPr>
      </w:pPr>
      <w:r w:rsidRPr="0035632D">
        <w:rPr>
          <w:rFonts w:ascii="Arial" w:hAnsi="Arial" w:cs="Arial"/>
          <w:sz w:val="22"/>
          <w:szCs w:val="22"/>
        </w:rPr>
        <w:t xml:space="preserve">This policy applies to the Board of Management of </w:t>
      </w:r>
      <w:r w:rsidR="006F1610">
        <w:rPr>
          <w:rFonts w:ascii="Arial" w:hAnsi="Arial" w:cs="Arial"/>
          <w:sz w:val="22"/>
          <w:szCs w:val="22"/>
        </w:rPr>
        <w:t>Hope Disability Support Pty Ltd</w:t>
      </w:r>
      <w:r w:rsidRPr="0035632D">
        <w:rPr>
          <w:rFonts w:ascii="Arial" w:hAnsi="Arial" w:cs="Arial"/>
          <w:sz w:val="22"/>
          <w:szCs w:val="22"/>
        </w:rPr>
        <w:t xml:space="preserve"> and its workers, contractors and volunteers.</w:t>
      </w:r>
    </w:p>
    <w:p w14:paraId="5AA58885" w14:textId="77777777" w:rsidR="0035632D" w:rsidRPr="0035632D" w:rsidRDefault="0035632D" w:rsidP="00E7672F">
      <w:pPr>
        <w:spacing w:line="276" w:lineRule="auto"/>
        <w:rPr>
          <w:rFonts w:ascii="Arial" w:hAnsi="Arial" w:cs="Arial"/>
          <w:sz w:val="22"/>
          <w:szCs w:val="22"/>
        </w:rPr>
      </w:pPr>
    </w:p>
    <w:p w14:paraId="1B734643" w14:textId="77777777" w:rsidR="0035632D" w:rsidRPr="0035632D" w:rsidRDefault="0035632D" w:rsidP="00E7672F">
      <w:pPr>
        <w:spacing w:line="276" w:lineRule="auto"/>
        <w:rPr>
          <w:rFonts w:ascii="Arial" w:hAnsi="Arial" w:cs="Arial"/>
          <w:b/>
          <w:bCs/>
          <w:sz w:val="22"/>
          <w:szCs w:val="22"/>
        </w:rPr>
      </w:pPr>
    </w:p>
    <w:p w14:paraId="305B3A0E" w14:textId="2003F08F" w:rsidR="0035632D" w:rsidRPr="00267540" w:rsidRDefault="0035632D" w:rsidP="003E6B5F">
      <w:pPr>
        <w:pStyle w:val="Heading2"/>
        <w:numPr>
          <w:ilvl w:val="0"/>
          <w:numId w:val="197"/>
        </w:numPr>
        <w:shd w:val="clear" w:color="auto" w:fill="D4EAF3" w:themeFill="accent1" w:themeFillTint="33"/>
        <w:spacing w:line="276" w:lineRule="auto"/>
        <w:rPr>
          <w:rFonts w:ascii="Arial" w:hAnsi="Arial" w:cs="Arial"/>
          <w:b/>
          <w:bCs/>
          <w:color w:val="auto"/>
        </w:rPr>
      </w:pPr>
      <w:bookmarkStart w:id="182" w:name="_Toc87445702"/>
      <w:r w:rsidRPr="00267540">
        <w:rPr>
          <w:rFonts w:ascii="Arial" w:hAnsi="Arial" w:cs="Arial"/>
          <w:b/>
          <w:bCs/>
          <w:color w:val="auto"/>
        </w:rPr>
        <w:t>NDIS Practice Standards</w:t>
      </w:r>
      <w:bookmarkEnd w:id="182"/>
    </w:p>
    <w:p w14:paraId="71D6C20C" w14:textId="77777777" w:rsidR="00267540" w:rsidRDefault="00267540" w:rsidP="00E7672F">
      <w:pPr>
        <w:pStyle w:val="BodyText"/>
        <w:spacing w:line="276" w:lineRule="auto"/>
        <w:ind w:right="56"/>
        <w:rPr>
          <w:rFonts w:eastAsiaTheme="minorHAnsi"/>
          <w:sz w:val="22"/>
          <w:szCs w:val="22"/>
          <w:lang w:val="en-AU"/>
        </w:rPr>
      </w:pPr>
    </w:p>
    <w:p w14:paraId="36CEEA07" w14:textId="0C7B50C8" w:rsidR="0035632D" w:rsidRPr="0035632D" w:rsidRDefault="0035632D" w:rsidP="00E7672F">
      <w:pPr>
        <w:pStyle w:val="BodyText"/>
        <w:spacing w:line="276" w:lineRule="auto"/>
        <w:ind w:right="56"/>
        <w:rPr>
          <w:rFonts w:eastAsiaTheme="minorHAnsi"/>
          <w:sz w:val="22"/>
          <w:szCs w:val="22"/>
          <w:lang w:val="en-AU"/>
        </w:rPr>
      </w:pPr>
      <w:r w:rsidRPr="0035632D">
        <w:rPr>
          <w:rFonts w:eastAsiaTheme="minorHAnsi"/>
          <w:sz w:val="22"/>
          <w:szCs w:val="22"/>
          <w:lang w:val="en-AU"/>
        </w:rPr>
        <w:t xml:space="preserve">In maintaining and managing a quality organisation this policy relates to the following Practice Standards as outlined in </w:t>
      </w:r>
      <w:hyperlink r:id="rId86" w:history="1">
        <w:r w:rsidRPr="0035632D">
          <w:rPr>
            <w:rStyle w:val="Hyperlink"/>
            <w:rFonts w:eastAsiaTheme="minorHAnsi"/>
            <w:sz w:val="22"/>
            <w:szCs w:val="22"/>
            <w:lang w:val="en-AU"/>
          </w:rPr>
          <w:t>https://www.ndiscommission.gov.au/document/986</w:t>
        </w:r>
      </w:hyperlink>
    </w:p>
    <w:p w14:paraId="3AF4D833" w14:textId="77777777" w:rsidR="0035632D" w:rsidRPr="0035632D" w:rsidRDefault="0035632D" w:rsidP="00E7672F">
      <w:pPr>
        <w:pStyle w:val="BodyText"/>
        <w:spacing w:line="276" w:lineRule="auto"/>
        <w:ind w:right="56"/>
        <w:rPr>
          <w:rFonts w:eastAsiaTheme="minorHAnsi"/>
          <w:sz w:val="22"/>
          <w:szCs w:val="22"/>
          <w:lang w:val="en-AU"/>
        </w:rPr>
      </w:pPr>
    </w:p>
    <w:p w14:paraId="5E16E535" w14:textId="77777777" w:rsidR="0035632D" w:rsidRPr="0035632D" w:rsidRDefault="0035632D" w:rsidP="00E7672F">
      <w:pPr>
        <w:pStyle w:val="BodyText"/>
        <w:spacing w:line="276" w:lineRule="auto"/>
        <w:ind w:right="56"/>
        <w:rPr>
          <w:rFonts w:eastAsiaTheme="minorHAnsi"/>
          <w:sz w:val="22"/>
          <w:szCs w:val="22"/>
          <w:lang w:val="en-AU"/>
        </w:rPr>
      </w:pPr>
      <w:r w:rsidRPr="0035632D">
        <w:rPr>
          <w:rFonts w:eastAsiaTheme="minorHAnsi"/>
          <w:sz w:val="22"/>
          <w:szCs w:val="22"/>
          <w:lang w:val="en-AU"/>
        </w:rPr>
        <w:t xml:space="preserve">Standard 1, 2 &amp; 3 </w:t>
      </w:r>
    </w:p>
    <w:p w14:paraId="2F640370" w14:textId="77777777" w:rsidR="0035632D" w:rsidRPr="0035632D" w:rsidRDefault="0035632D" w:rsidP="00E7672F">
      <w:pPr>
        <w:pStyle w:val="BodyText"/>
        <w:numPr>
          <w:ilvl w:val="0"/>
          <w:numId w:val="15"/>
        </w:numPr>
        <w:spacing w:line="276" w:lineRule="auto"/>
        <w:ind w:right="56"/>
        <w:rPr>
          <w:rFonts w:eastAsiaTheme="minorHAnsi"/>
          <w:sz w:val="22"/>
          <w:szCs w:val="22"/>
          <w:lang w:val="en-AU"/>
        </w:rPr>
      </w:pPr>
      <w:r w:rsidRPr="0035632D">
        <w:rPr>
          <w:rFonts w:eastAsiaTheme="minorHAnsi"/>
          <w:sz w:val="22"/>
          <w:szCs w:val="22"/>
          <w:lang w:val="en-AU"/>
        </w:rPr>
        <w:t>Standard 1 Rights and Responsibilities</w:t>
      </w:r>
    </w:p>
    <w:p w14:paraId="2AE4A9B8" w14:textId="77777777" w:rsidR="0035632D" w:rsidRPr="0035632D" w:rsidRDefault="0035632D" w:rsidP="00E7672F">
      <w:pPr>
        <w:pStyle w:val="BodyText"/>
        <w:numPr>
          <w:ilvl w:val="0"/>
          <w:numId w:val="15"/>
        </w:numPr>
        <w:spacing w:line="276" w:lineRule="auto"/>
        <w:ind w:right="56"/>
        <w:rPr>
          <w:rFonts w:eastAsiaTheme="minorHAnsi"/>
          <w:sz w:val="22"/>
          <w:szCs w:val="22"/>
          <w:lang w:val="en-AU"/>
        </w:rPr>
      </w:pPr>
      <w:r w:rsidRPr="0035632D">
        <w:rPr>
          <w:rFonts w:eastAsiaTheme="minorHAnsi"/>
          <w:sz w:val="22"/>
          <w:szCs w:val="22"/>
          <w:lang w:val="en-AU"/>
        </w:rPr>
        <w:t>Standard 2 Provider Governance and Operational Management</w:t>
      </w:r>
    </w:p>
    <w:p w14:paraId="214FBD01" w14:textId="77777777" w:rsidR="0035632D" w:rsidRPr="0035632D" w:rsidRDefault="0035632D" w:rsidP="00E7672F">
      <w:pPr>
        <w:pStyle w:val="BodyText"/>
        <w:numPr>
          <w:ilvl w:val="0"/>
          <w:numId w:val="15"/>
        </w:numPr>
        <w:spacing w:line="276" w:lineRule="auto"/>
        <w:ind w:right="56"/>
        <w:rPr>
          <w:rFonts w:eastAsiaTheme="minorHAnsi"/>
          <w:sz w:val="22"/>
          <w:szCs w:val="22"/>
          <w:lang w:val="en-AU"/>
        </w:rPr>
      </w:pPr>
      <w:r w:rsidRPr="0035632D">
        <w:rPr>
          <w:rFonts w:eastAsiaTheme="minorHAnsi"/>
          <w:sz w:val="22"/>
          <w:szCs w:val="22"/>
          <w:lang w:val="en-AU"/>
        </w:rPr>
        <w:t>Standard 3 Provision of Supports</w:t>
      </w:r>
    </w:p>
    <w:p w14:paraId="28EDFDFB" w14:textId="77777777" w:rsidR="00267540" w:rsidRDefault="00267540" w:rsidP="00E7672F">
      <w:pPr>
        <w:autoSpaceDN w:val="0"/>
        <w:spacing w:line="276" w:lineRule="auto"/>
        <w:rPr>
          <w:rFonts w:ascii="Arial" w:eastAsia="Arial" w:hAnsi="Arial" w:cs="Arial"/>
          <w:b/>
          <w:bCs/>
          <w:sz w:val="22"/>
          <w:szCs w:val="22"/>
          <w:lang w:val="en-US"/>
        </w:rPr>
      </w:pPr>
    </w:p>
    <w:p w14:paraId="7C37D828" w14:textId="6914CE6A" w:rsidR="00267540" w:rsidRPr="00267540" w:rsidRDefault="00267540" w:rsidP="003E6B5F">
      <w:pPr>
        <w:pStyle w:val="Heading2"/>
        <w:numPr>
          <w:ilvl w:val="0"/>
          <w:numId w:val="197"/>
        </w:numPr>
        <w:shd w:val="clear" w:color="auto" w:fill="D4EAF3" w:themeFill="accent1" w:themeFillTint="33"/>
        <w:spacing w:line="276" w:lineRule="auto"/>
        <w:rPr>
          <w:rFonts w:ascii="Arial" w:eastAsia="Arial" w:hAnsi="Arial" w:cs="Arial"/>
          <w:b/>
          <w:bCs/>
          <w:color w:val="auto"/>
          <w:lang w:val="en-US"/>
        </w:rPr>
      </w:pPr>
      <w:bookmarkStart w:id="183" w:name="_Toc87445703"/>
      <w:r w:rsidRPr="00267540">
        <w:rPr>
          <w:rFonts w:ascii="Arial" w:eastAsia="Arial" w:hAnsi="Arial" w:cs="Arial"/>
          <w:b/>
          <w:bCs/>
          <w:color w:val="auto"/>
          <w:lang w:val="en-US"/>
        </w:rPr>
        <w:t>Procedures</w:t>
      </w:r>
      <w:bookmarkEnd w:id="183"/>
      <w:r w:rsidRPr="00267540">
        <w:rPr>
          <w:rFonts w:ascii="Arial" w:eastAsia="Arial" w:hAnsi="Arial" w:cs="Arial"/>
          <w:b/>
          <w:bCs/>
          <w:color w:val="auto"/>
          <w:lang w:val="en-US"/>
        </w:rPr>
        <w:t xml:space="preserve"> </w:t>
      </w:r>
    </w:p>
    <w:p w14:paraId="7A7BF053" w14:textId="443C389F" w:rsidR="00267540" w:rsidRDefault="00267540" w:rsidP="00E7672F">
      <w:pPr>
        <w:autoSpaceDN w:val="0"/>
        <w:spacing w:line="276" w:lineRule="auto"/>
        <w:rPr>
          <w:rFonts w:ascii="Arial" w:eastAsia="Arial" w:hAnsi="Arial" w:cs="Arial"/>
          <w:b/>
          <w:bCs/>
          <w:sz w:val="22"/>
          <w:szCs w:val="22"/>
          <w:lang w:val="en-US"/>
        </w:rPr>
      </w:pPr>
    </w:p>
    <w:p w14:paraId="5554FABD" w14:textId="52911A2A" w:rsidR="00267540" w:rsidRPr="00267540" w:rsidRDefault="00267540" w:rsidP="00E7672F">
      <w:pPr>
        <w:autoSpaceDN w:val="0"/>
        <w:spacing w:line="276" w:lineRule="auto"/>
        <w:rPr>
          <w:rFonts w:ascii="Arial" w:eastAsia="Arial" w:hAnsi="Arial" w:cs="Arial"/>
          <w:b/>
          <w:bCs/>
          <w:sz w:val="22"/>
          <w:szCs w:val="22"/>
          <w:lang w:val="en-US"/>
        </w:rPr>
      </w:pPr>
      <w:r w:rsidRPr="00267540">
        <w:rPr>
          <w:rFonts w:ascii="Arial" w:hAnsi="Arial" w:cs="Arial"/>
          <w:sz w:val="22"/>
          <w:szCs w:val="22"/>
        </w:rPr>
        <w:t>The Incident Management and Reporting Policy is supported by the following Procedures on how to identify, respond, investigate, resolve and report incidents. In addition, the procedure outlines how to support clients or staff involved in incidents</w:t>
      </w:r>
    </w:p>
    <w:p w14:paraId="030A7BCE" w14:textId="6CA9FDC6" w:rsidR="00267540" w:rsidRPr="00AC6295" w:rsidRDefault="00267540" w:rsidP="00E7672F">
      <w:pPr>
        <w:pBdr>
          <w:bottom w:val="single" w:sz="4" w:space="1" w:color="auto"/>
        </w:pBdr>
        <w:autoSpaceDN w:val="0"/>
        <w:spacing w:line="276" w:lineRule="auto"/>
        <w:rPr>
          <w:rFonts w:ascii="Arial" w:eastAsia="Arial" w:hAnsi="Arial" w:cs="Arial"/>
          <w:b/>
          <w:bCs/>
          <w:sz w:val="22"/>
          <w:szCs w:val="22"/>
          <w:lang w:val="en-US"/>
        </w:rPr>
      </w:pPr>
    </w:p>
    <w:p w14:paraId="507989AB" w14:textId="77777777" w:rsidR="00267540" w:rsidRPr="00AC6295" w:rsidRDefault="00267540" w:rsidP="00E7672F">
      <w:pPr>
        <w:autoSpaceDN w:val="0"/>
        <w:spacing w:line="276" w:lineRule="auto"/>
        <w:rPr>
          <w:rFonts w:ascii="Arial" w:eastAsia="Arial" w:hAnsi="Arial" w:cs="Arial"/>
          <w:b/>
          <w:bCs/>
          <w:sz w:val="22"/>
          <w:szCs w:val="22"/>
          <w:lang w:val="en-US"/>
        </w:rPr>
      </w:pPr>
    </w:p>
    <w:p w14:paraId="6D289426" w14:textId="6C924733" w:rsidR="00267540" w:rsidRPr="00E7672F" w:rsidRDefault="00267540" w:rsidP="00E7672F">
      <w:pPr>
        <w:pStyle w:val="TableParagraph"/>
        <w:tabs>
          <w:tab w:val="left" w:pos="810"/>
        </w:tabs>
        <w:spacing w:before="8" w:line="276" w:lineRule="auto"/>
        <w:rPr>
          <w:b/>
          <w:color w:val="1A495D" w:themeColor="accent1" w:themeShade="80"/>
          <w:sz w:val="24"/>
          <w:szCs w:val="24"/>
        </w:rPr>
      </w:pPr>
      <w:r w:rsidRPr="00E7672F">
        <w:rPr>
          <w:b/>
          <w:color w:val="1A495D" w:themeColor="accent1" w:themeShade="80"/>
          <w:sz w:val="24"/>
          <w:szCs w:val="24"/>
        </w:rPr>
        <w:t>1.Identification of Incidents</w:t>
      </w:r>
    </w:p>
    <w:p w14:paraId="48C870C3" w14:textId="77777777" w:rsidR="00267540" w:rsidRPr="00AC6295" w:rsidRDefault="00267540" w:rsidP="00E7672F">
      <w:pPr>
        <w:pStyle w:val="TableParagraph"/>
        <w:spacing w:before="8" w:line="276" w:lineRule="auto"/>
      </w:pPr>
    </w:p>
    <w:p w14:paraId="4C9AC587" w14:textId="441454FF" w:rsidR="00267540" w:rsidRPr="00AC6295" w:rsidRDefault="00267540" w:rsidP="003E6B5F">
      <w:pPr>
        <w:pStyle w:val="TableParagraph"/>
        <w:numPr>
          <w:ilvl w:val="2"/>
          <w:numId w:val="224"/>
        </w:numPr>
        <w:tabs>
          <w:tab w:val="left" w:pos="1530"/>
        </w:tabs>
        <w:spacing w:before="1" w:line="276" w:lineRule="auto"/>
        <w:ind w:right="505"/>
      </w:pPr>
      <w:r w:rsidRPr="00AC6295">
        <w:t xml:space="preserve">If a worker observes or is involved in an </w:t>
      </w:r>
      <w:r w:rsidR="00083B67" w:rsidRPr="00AC6295">
        <w:t>incident,</w:t>
      </w:r>
      <w:r w:rsidRPr="00AC6295">
        <w:t xml:space="preserve"> they must report the incident to the </w:t>
      </w:r>
      <w:r w:rsidR="00A50783" w:rsidRPr="00AC6295">
        <w:t>principal</w:t>
      </w:r>
      <w:r w:rsidRPr="00AC6295">
        <w:t xml:space="preserve"> (or other Senior Staff</w:t>
      </w:r>
      <w:r w:rsidRPr="00AC6295">
        <w:rPr>
          <w:spacing w:val="1"/>
        </w:rPr>
        <w:t xml:space="preserve"> </w:t>
      </w:r>
      <w:r w:rsidRPr="00AC6295">
        <w:t xml:space="preserve">Member if the </w:t>
      </w:r>
      <w:r w:rsidR="00A50783" w:rsidRPr="00AC6295">
        <w:t>principal</w:t>
      </w:r>
      <w:r w:rsidRPr="00AC6295">
        <w:t xml:space="preserve"> cannot be contacted immediately).</w:t>
      </w:r>
    </w:p>
    <w:p w14:paraId="37F135AC" w14:textId="77777777" w:rsidR="00267540" w:rsidRPr="00AC6295" w:rsidRDefault="00267540" w:rsidP="00E7672F">
      <w:pPr>
        <w:pStyle w:val="TableParagraph"/>
        <w:tabs>
          <w:tab w:val="left" w:pos="1530"/>
        </w:tabs>
        <w:spacing w:before="1" w:line="276" w:lineRule="auto"/>
        <w:ind w:left="1530" w:right="505"/>
      </w:pPr>
    </w:p>
    <w:p w14:paraId="689899F7" w14:textId="3541E442" w:rsidR="00267540" w:rsidRPr="00AC6295" w:rsidRDefault="00267540" w:rsidP="003E6B5F">
      <w:pPr>
        <w:pStyle w:val="TableParagraph"/>
        <w:numPr>
          <w:ilvl w:val="2"/>
          <w:numId w:val="224"/>
        </w:numPr>
        <w:tabs>
          <w:tab w:val="left" w:pos="1530"/>
        </w:tabs>
        <w:spacing w:before="1" w:line="276" w:lineRule="auto"/>
        <w:ind w:right="505"/>
      </w:pPr>
      <w:r w:rsidRPr="00AC6295">
        <w:t>or a client or other person notifies a</w:t>
      </w:r>
      <w:r w:rsidRPr="00AC6295">
        <w:rPr>
          <w:spacing w:val="-53"/>
        </w:rPr>
        <w:t xml:space="preserve"> w</w:t>
      </w:r>
      <w:r w:rsidRPr="00AC6295">
        <w:t xml:space="preserve">orker about an incident </w:t>
      </w:r>
      <w:r w:rsidR="00083B67" w:rsidRPr="00AC6295">
        <w:t>t</w:t>
      </w:r>
      <w:r w:rsidR="00083B67">
        <w:t xml:space="preserve">he worker </w:t>
      </w:r>
      <w:r w:rsidRPr="00AC6295">
        <w:t xml:space="preserve">must report the incident to the </w:t>
      </w:r>
      <w:r w:rsidR="00A50783" w:rsidRPr="00AC6295">
        <w:t>principal</w:t>
      </w:r>
      <w:r w:rsidRPr="00AC6295">
        <w:t xml:space="preserve"> (or other Senior Staff</w:t>
      </w:r>
      <w:r w:rsidRPr="00AC6295">
        <w:rPr>
          <w:spacing w:val="1"/>
        </w:rPr>
        <w:t xml:space="preserve"> </w:t>
      </w:r>
      <w:r w:rsidRPr="00AC6295">
        <w:t xml:space="preserve">Member if the </w:t>
      </w:r>
      <w:r w:rsidR="00A50783" w:rsidRPr="00AC6295">
        <w:t>principal</w:t>
      </w:r>
      <w:r w:rsidRPr="00AC6295">
        <w:t xml:space="preserve"> cannot be contacted immediately).</w:t>
      </w:r>
    </w:p>
    <w:p w14:paraId="2907C4D6" w14:textId="77777777" w:rsidR="00267540" w:rsidRPr="00AC6295" w:rsidRDefault="00267540" w:rsidP="00E7672F">
      <w:pPr>
        <w:pStyle w:val="TableParagraph"/>
        <w:tabs>
          <w:tab w:val="left" w:pos="1530"/>
        </w:tabs>
        <w:spacing w:before="1" w:line="276" w:lineRule="auto"/>
        <w:ind w:right="505"/>
      </w:pPr>
    </w:p>
    <w:p w14:paraId="3F9EEF82" w14:textId="77777777" w:rsidR="00267540" w:rsidRPr="00AC6295" w:rsidRDefault="00267540" w:rsidP="00E7672F">
      <w:pPr>
        <w:pStyle w:val="TableParagraph"/>
        <w:tabs>
          <w:tab w:val="left" w:pos="1530"/>
        </w:tabs>
        <w:spacing w:before="1" w:line="276" w:lineRule="auto"/>
        <w:ind w:right="505"/>
      </w:pPr>
      <w:r w:rsidRPr="00AC6295">
        <w:rPr>
          <w:b/>
          <w:bCs/>
        </w:rPr>
        <w:t>Responsibility</w:t>
      </w:r>
      <w:r w:rsidRPr="00AC6295">
        <w:t xml:space="preserve">: All Workers </w:t>
      </w:r>
    </w:p>
    <w:p w14:paraId="52435E66" w14:textId="48346C1B" w:rsidR="00267540" w:rsidRPr="00AC6295" w:rsidRDefault="00267540" w:rsidP="00E7672F">
      <w:pPr>
        <w:pStyle w:val="TableParagraph"/>
        <w:pBdr>
          <w:bottom w:val="single" w:sz="4" w:space="1" w:color="auto"/>
        </w:pBdr>
        <w:tabs>
          <w:tab w:val="left" w:pos="1530"/>
        </w:tabs>
        <w:spacing w:before="1" w:line="276" w:lineRule="auto"/>
        <w:ind w:right="505"/>
      </w:pPr>
    </w:p>
    <w:p w14:paraId="1E242B9E" w14:textId="77777777" w:rsidR="00267540" w:rsidRPr="00AC6295" w:rsidRDefault="00267540" w:rsidP="00E7672F">
      <w:pPr>
        <w:pStyle w:val="TableParagraph"/>
        <w:tabs>
          <w:tab w:val="left" w:pos="1530"/>
        </w:tabs>
        <w:spacing w:before="1" w:line="276" w:lineRule="auto"/>
        <w:ind w:right="505"/>
      </w:pPr>
    </w:p>
    <w:p w14:paraId="1AC0FC15" w14:textId="337BD686" w:rsidR="00267540" w:rsidRPr="00E7672F" w:rsidRDefault="00267540" w:rsidP="003E6B5F">
      <w:pPr>
        <w:pStyle w:val="TableParagraph"/>
        <w:numPr>
          <w:ilvl w:val="0"/>
          <w:numId w:val="196"/>
        </w:numPr>
        <w:tabs>
          <w:tab w:val="left" w:pos="810"/>
        </w:tabs>
        <w:spacing w:before="3" w:line="276" w:lineRule="auto"/>
        <w:rPr>
          <w:b/>
          <w:color w:val="1A495D" w:themeColor="accent1" w:themeShade="80"/>
          <w:sz w:val="24"/>
          <w:szCs w:val="24"/>
        </w:rPr>
      </w:pPr>
      <w:r w:rsidRPr="00E7672F">
        <w:rPr>
          <w:b/>
          <w:color w:val="1A495D" w:themeColor="accent1" w:themeShade="80"/>
          <w:sz w:val="24"/>
          <w:szCs w:val="24"/>
        </w:rPr>
        <w:t>Immediate</w:t>
      </w:r>
      <w:r w:rsidRPr="00E7672F">
        <w:rPr>
          <w:b/>
          <w:color w:val="1A495D" w:themeColor="accent1" w:themeShade="80"/>
          <w:spacing w:val="-8"/>
          <w:sz w:val="24"/>
          <w:szCs w:val="24"/>
        </w:rPr>
        <w:t xml:space="preserve"> </w:t>
      </w:r>
      <w:r w:rsidRPr="00E7672F">
        <w:rPr>
          <w:b/>
          <w:color w:val="1A495D" w:themeColor="accent1" w:themeShade="80"/>
          <w:sz w:val="24"/>
          <w:szCs w:val="24"/>
        </w:rPr>
        <w:t>response</w:t>
      </w:r>
    </w:p>
    <w:p w14:paraId="789368EC" w14:textId="77777777" w:rsidR="00267540" w:rsidRPr="00AC6295" w:rsidRDefault="00267540" w:rsidP="00E7672F">
      <w:pPr>
        <w:pStyle w:val="TableParagraph"/>
        <w:spacing w:before="8" w:line="276" w:lineRule="auto"/>
      </w:pPr>
    </w:p>
    <w:p w14:paraId="50813020" w14:textId="07201205" w:rsidR="00267540" w:rsidRPr="00AC6295" w:rsidRDefault="00267540" w:rsidP="003E6B5F">
      <w:pPr>
        <w:pStyle w:val="TableParagraph"/>
        <w:numPr>
          <w:ilvl w:val="2"/>
          <w:numId w:val="225"/>
        </w:numPr>
        <w:tabs>
          <w:tab w:val="left" w:pos="1530"/>
        </w:tabs>
        <w:spacing w:before="1" w:line="276" w:lineRule="auto"/>
        <w:ind w:right="82"/>
      </w:pPr>
      <w:r w:rsidRPr="00AC6295">
        <w:t>The</w:t>
      </w:r>
      <w:r w:rsidRPr="00AC6295">
        <w:rPr>
          <w:spacing w:val="-7"/>
        </w:rPr>
        <w:t xml:space="preserve"> </w:t>
      </w:r>
      <w:r w:rsidRPr="00AC6295">
        <w:t>Incident</w:t>
      </w:r>
      <w:r w:rsidRPr="00AC6295">
        <w:rPr>
          <w:spacing w:val="-6"/>
        </w:rPr>
        <w:t xml:space="preserve"> </w:t>
      </w:r>
      <w:r w:rsidRPr="00AC6295">
        <w:t>Manager</w:t>
      </w:r>
      <w:r w:rsidRPr="00AC6295">
        <w:rPr>
          <w:spacing w:val="-6"/>
        </w:rPr>
        <w:t xml:space="preserve"> </w:t>
      </w:r>
      <w:r w:rsidRPr="00AC6295">
        <w:t>is</w:t>
      </w:r>
      <w:r w:rsidRPr="00AC6295">
        <w:rPr>
          <w:spacing w:val="-6"/>
        </w:rPr>
        <w:t xml:space="preserve"> </w:t>
      </w:r>
      <w:r w:rsidRPr="00AC6295">
        <w:t>the</w:t>
      </w:r>
      <w:r w:rsidRPr="00AC6295">
        <w:rPr>
          <w:spacing w:val="-6"/>
        </w:rPr>
        <w:t xml:space="preserve"> </w:t>
      </w:r>
      <w:r w:rsidRPr="00AC6295">
        <w:t>person</w:t>
      </w:r>
      <w:r w:rsidRPr="00AC6295">
        <w:rPr>
          <w:spacing w:val="-6"/>
        </w:rPr>
        <w:t xml:space="preserve"> </w:t>
      </w:r>
      <w:r w:rsidRPr="00AC6295">
        <w:t>responsible</w:t>
      </w:r>
      <w:r w:rsidRPr="00AC6295">
        <w:rPr>
          <w:spacing w:val="-6"/>
        </w:rPr>
        <w:t xml:space="preserve"> </w:t>
      </w:r>
      <w:r w:rsidRPr="00AC6295">
        <w:t>and</w:t>
      </w:r>
      <w:r w:rsidRPr="00AC6295">
        <w:rPr>
          <w:spacing w:val="-6"/>
        </w:rPr>
        <w:t xml:space="preserve"> </w:t>
      </w:r>
      <w:r w:rsidRPr="00AC6295">
        <w:t>qualified</w:t>
      </w:r>
      <w:r w:rsidRPr="00AC6295">
        <w:rPr>
          <w:spacing w:val="-6"/>
        </w:rPr>
        <w:t xml:space="preserve"> </w:t>
      </w:r>
      <w:r w:rsidRPr="00AC6295">
        <w:t>to</w:t>
      </w:r>
      <w:r w:rsidRPr="00AC6295">
        <w:rPr>
          <w:spacing w:val="-7"/>
        </w:rPr>
        <w:t xml:space="preserve"> </w:t>
      </w:r>
      <w:r w:rsidRPr="00AC6295">
        <w:t>manage</w:t>
      </w:r>
      <w:r w:rsidRPr="00AC6295">
        <w:rPr>
          <w:spacing w:val="-2"/>
        </w:rPr>
        <w:t xml:space="preserve"> i</w:t>
      </w:r>
      <w:r w:rsidRPr="00AC6295">
        <w:t>ncidents.</w:t>
      </w:r>
    </w:p>
    <w:p w14:paraId="74600DD9" w14:textId="77777777" w:rsidR="00267540" w:rsidRPr="00AC6295" w:rsidRDefault="00267540" w:rsidP="00E7672F">
      <w:pPr>
        <w:pStyle w:val="TableParagraph"/>
        <w:tabs>
          <w:tab w:val="left" w:pos="1530"/>
        </w:tabs>
        <w:spacing w:before="1" w:line="276" w:lineRule="auto"/>
        <w:ind w:left="1530" w:right="82"/>
      </w:pPr>
    </w:p>
    <w:p w14:paraId="1653EFA7" w14:textId="3BA4E2BF" w:rsidR="00267540" w:rsidRPr="00AC6295" w:rsidRDefault="00267540" w:rsidP="003E6B5F">
      <w:pPr>
        <w:pStyle w:val="TableParagraph"/>
        <w:numPr>
          <w:ilvl w:val="2"/>
          <w:numId w:val="225"/>
        </w:numPr>
        <w:tabs>
          <w:tab w:val="left" w:pos="1530"/>
        </w:tabs>
        <w:spacing w:before="1" w:line="276" w:lineRule="auto"/>
        <w:ind w:right="82"/>
      </w:pPr>
      <w:r w:rsidRPr="00AC6295">
        <w:t>First responder must</w:t>
      </w:r>
      <w:r w:rsidRPr="00AC6295">
        <w:rPr>
          <w:spacing w:val="1"/>
        </w:rPr>
        <w:t xml:space="preserve"> </w:t>
      </w:r>
      <w:r w:rsidRPr="00AC6295">
        <w:t>contact</w:t>
      </w:r>
      <w:r w:rsidRPr="00AC6295">
        <w:rPr>
          <w:spacing w:val="-6"/>
        </w:rPr>
        <w:t xml:space="preserve"> </w:t>
      </w:r>
      <w:r w:rsidRPr="00AC6295">
        <w:t>police</w:t>
      </w:r>
      <w:r w:rsidRPr="00AC6295">
        <w:rPr>
          <w:spacing w:val="-6"/>
        </w:rPr>
        <w:t xml:space="preserve"> </w:t>
      </w:r>
      <w:r w:rsidRPr="00AC6295">
        <w:t>and</w:t>
      </w:r>
      <w:r w:rsidRPr="00AC6295">
        <w:rPr>
          <w:spacing w:val="-6"/>
        </w:rPr>
        <w:t xml:space="preserve"> </w:t>
      </w:r>
      <w:r w:rsidRPr="00AC6295">
        <w:t>other</w:t>
      </w:r>
      <w:r w:rsidRPr="00AC6295">
        <w:rPr>
          <w:spacing w:val="-5"/>
        </w:rPr>
        <w:t xml:space="preserve"> </w:t>
      </w:r>
      <w:r w:rsidRPr="00AC6295">
        <w:t>relevant</w:t>
      </w:r>
      <w:r w:rsidRPr="00AC6295">
        <w:rPr>
          <w:spacing w:val="-6"/>
        </w:rPr>
        <w:t xml:space="preserve"> </w:t>
      </w:r>
      <w:r w:rsidRPr="00AC6295">
        <w:t>emergency</w:t>
      </w:r>
      <w:r w:rsidRPr="00AC6295">
        <w:rPr>
          <w:spacing w:val="-6"/>
        </w:rPr>
        <w:t xml:space="preserve"> </w:t>
      </w:r>
      <w:r w:rsidRPr="00AC6295">
        <w:t>services</w:t>
      </w:r>
      <w:r w:rsidRPr="00AC6295">
        <w:rPr>
          <w:spacing w:val="-6"/>
        </w:rPr>
        <w:t xml:space="preserve"> as </w:t>
      </w:r>
      <w:r w:rsidRPr="00AC6295">
        <w:t>required</w:t>
      </w:r>
      <w:r w:rsidRPr="00AC6295">
        <w:rPr>
          <w:spacing w:val="-5"/>
        </w:rPr>
        <w:t xml:space="preserve"> </w:t>
      </w:r>
      <w:r w:rsidRPr="00AC6295">
        <w:t>to</w:t>
      </w:r>
      <w:r w:rsidRPr="00AC6295">
        <w:rPr>
          <w:spacing w:val="-6"/>
        </w:rPr>
        <w:t xml:space="preserve"> </w:t>
      </w:r>
      <w:r w:rsidRPr="00AC6295">
        <w:t>ensure</w:t>
      </w:r>
      <w:r w:rsidRPr="00AC6295">
        <w:rPr>
          <w:spacing w:val="1"/>
        </w:rPr>
        <w:t xml:space="preserve"> </w:t>
      </w:r>
      <w:r w:rsidRPr="00AC6295">
        <w:t>the health, safety, and wellbeing of clients, workers or</w:t>
      </w:r>
      <w:r w:rsidRPr="00AC6295">
        <w:rPr>
          <w:spacing w:val="1"/>
        </w:rPr>
        <w:t xml:space="preserve"> </w:t>
      </w:r>
      <w:r w:rsidRPr="00AC6295">
        <w:t>others</w:t>
      </w:r>
      <w:r w:rsidRPr="00AC6295">
        <w:rPr>
          <w:spacing w:val="-2"/>
        </w:rPr>
        <w:t xml:space="preserve"> </w:t>
      </w:r>
      <w:r w:rsidRPr="00AC6295">
        <w:t>affected</w:t>
      </w:r>
      <w:r w:rsidRPr="00AC6295">
        <w:rPr>
          <w:spacing w:val="-1"/>
        </w:rPr>
        <w:t xml:space="preserve"> </w:t>
      </w:r>
      <w:r w:rsidRPr="00AC6295">
        <w:t>by</w:t>
      </w:r>
      <w:r w:rsidRPr="00AC6295">
        <w:rPr>
          <w:spacing w:val="-2"/>
        </w:rPr>
        <w:t xml:space="preserve"> </w:t>
      </w:r>
      <w:r w:rsidRPr="00AC6295">
        <w:t>the</w:t>
      </w:r>
      <w:r w:rsidRPr="00AC6295">
        <w:rPr>
          <w:spacing w:val="-1"/>
        </w:rPr>
        <w:t xml:space="preserve"> </w:t>
      </w:r>
      <w:r w:rsidRPr="00AC6295">
        <w:t>incident.</w:t>
      </w:r>
    </w:p>
    <w:p w14:paraId="3F9B9C5E" w14:textId="26A91BC1" w:rsidR="00267540" w:rsidRPr="00AC6295" w:rsidRDefault="00267540" w:rsidP="00E7672F">
      <w:pPr>
        <w:pStyle w:val="TableParagraph"/>
        <w:pBdr>
          <w:bottom w:val="single" w:sz="4" w:space="1" w:color="auto"/>
        </w:pBdr>
        <w:tabs>
          <w:tab w:val="left" w:pos="1530"/>
        </w:tabs>
        <w:spacing w:before="1" w:line="276" w:lineRule="auto"/>
        <w:ind w:right="82"/>
      </w:pPr>
    </w:p>
    <w:p w14:paraId="409A8FC8" w14:textId="506977F5" w:rsidR="00267540" w:rsidRPr="00AC6295" w:rsidRDefault="00267540" w:rsidP="00E7672F">
      <w:pPr>
        <w:pStyle w:val="TableParagraph"/>
        <w:pBdr>
          <w:bottom w:val="single" w:sz="4" w:space="1" w:color="auto"/>
        </w:pBdr>
        <w:tabs>
          <w:tab w:val="left" w:pos="1530"/>
        </w:tabs>
        <w:spacing w:before="1" w:line="276" w:lineRule="auto"/>
        <w:ind w:right="82"/>
      </w:pPr>
      <w:r w:rsidRPr="00AC6295">
        <w:rPr>
          <w:b/>
          <w:bCs/>
        </w:rPr>
        <w:t>Responsibility</w:t>
      </w:r>
      <w:r w:rsidRPr="00AC6295">
        <w:t xml:space="preserve">: Principal and Management </w:t>
      </w:r>
    </w:p>
    <w:p w14:paraId="4CA9BC49" w14:textId="77777777" w:rsidR="00267540" w:rsidRPr="00AC6295" w:rsidRDefault="00267540" w:rsidP="00E7672F">
      <w:pPr>
        <w:pStyle w:val="TableParagraph"/>
        <w:pBdr>
          <w:bottom w:val="single" w:sz="4" w:space="1" w:color="auto"/>
        </w:pBdr>
        <w:tabs>
          <w:tab w:val="left" w:pos="1530"/>
        </w:tabs>
        <w:spacing w:before="1" w:line="276" w:lineRule="auto"/>
        <w:ind w:right="82"/>
      </w:pPr>
    </w:p>
    <w:p w14:paraId="36BE3C45" w14:textId="19F2DF1D" w:rsidR="00267540" w:rsidRPr="00AC6295" w:rsidRDefault="00267540" w:rsidP="00E7672F">
      <w:pPr>
        <w:autoSpaceDN w:val="0"/>
        <w:spacing w:line="276" w:lineRule="auto"/>
        <w:rPr>
          <w:rFonts w:ascii="Arial" w:eastAsia="Arial" w:hAnsi="Arial" w:cs="Arial"/>
          <w:b/>
          <w:bCs/>
          <w:sz w:val="22"/>
          <w:szCs w:val="22"/>
          <w:lang w:val="en-US"/>
        </w:rPr>
      </w:pPr>
    </w:p>
    <w:p w14:paraId="37106976" w14:textId="70CA66CB" w:rsidR="00267540" w:rsidRPr="00E7672F" w:rsidRDefault="00267540" w:rsidP="003E6B5F">
      <w:pPr>
        <w:pStyle w:val="TableParagraph"/>
        <w:numPr>
          <w:ilvl w:val="0"/>
          <w:numId w:val="196"/>
        </w:numPr>
        <w:tabs>
          <w:tab w:val="left" w:pos="810"/>
        </w:tabs>
        <w:spacing w:line="276" w:lineRule="auto"/>
        <w:rPr>
          <w:b/>
          <w:color w:val="1A495D" w:themeColor="accent1" w:themeShade="80"/>
          <w:sz w:val="24"/>
          <w:szCs w:val="24"/>
        </w:rPr>
      </w:pPr>
      <w:r w:rsidRPr="00E7672F">
        <w:rPr>
          <w:b/>
          <w:color w:val="1A495D" w:themeColor="accent1" w:themeShade="80"/>
          <w:sz w:val="24"/>
          <w:szCs w:val="24"/>
        </w:rPr>
        <w:t>Notification</w:t>
      </w:r>
      <w:r w:rsidRPr="00E7672F">
        <w:rPr>
          <w:b/>
          <w:color w:val="1A495D" w:themeColor="accent1" w:themeShade="80"/>
          <w:spacing w:val="-9"/>
          <w:sz w:val="24"/>
          <w:szCs w:val="24"/>
        </w:rPr>
        <w:t xml:space="preserve"> </w:t>
      </w:r>
      <w:r w:rsidRPr="00E7672F">
        <w:rPr>
          <w:b/>
          <w:color w:val="1A495D" w:themeColor="accent1" w:themeShade="80"/>
          <w:sz w:val="24"/>
          <w:szCs w:val="24"/>
        </w:rPr>
        <w:t>and</w:t>
      </w:r>
      <w:r w:rsidRPr="00E7672F">
        <w:rPr>
          <w:b/>
          <w:color w:val="1A495D" w:themeColor="accent1" w:themeShade="80"/>
          <w:spacing w:val="-8"/>
          <w:sz w:val="24"/>
          <w:szCs w:val="24"/>
        </w:rPr>
        <w:t xml:space="preserve"> </w:t>
      </w:r>
      <w:r w:rsidRPr="00E7672F">
        <w:rPr>
          <w:b/>
          <w:color w:val="1A495D" w:themeColor="accent1" w:themeShade="80"/>
          <w:sz w:val="24"/>
          <w:szCs w:val="24"/>
        </w:rPr>
        <w:t>reporting</w:t>
      </w:r>
      <w:r w:rsidRPr="00E7672F">
        <w:rPr>
          <w:b/>
          <w:color w:val="1A495D" w:themeColor="accent1" w:themeShade="80"/>
          <w:spacing w:val="-8"/>
          <w:sz w:val="24"/>
          <w:szCs w:val="24"/>
        </w:rPr>
        <w:t xml:space="preserve"> </w:t>
      </w:r>
      <w:r w:rsidRPr="00E7672F">
        <w:rPr>
          <w:b/>
          <w:color w:val="1A495D" w:themeColor="accent1" w:themeShade="80"/>
          <w:sz w:val="24"/>
          <w:szCs w:val="24"/>
        </w:rPr>
        <w:t>procedures</w:t>
      </w:r>
    </w:p>
    <w:p w14:paraId="0BAAAE9C" w14:textId="77777777" w:rsidR="00267540" w:rsidRPr="00AC6295" w:rsidRDefault="00267540" w:rsidP="00E7672F">
      <w:pPr>
        <w:pStyle w:val="TableParagraph"/>
        <w:spacing w:before="8" w:line="276" w:lineRule="auto"/>
      </w:pPr>
    </w:p>
    <w:p w14:paraId="2DF948E0" w14:textId="77777777" w:rsidR="00267540" w:rsidRPr="00AC6295" w:rsidRDefault="00267540" w:rsidP="00E7672F">
      <w:pPr>
        <w:pStyle w:val="TableParagraph"/>
        <w:spacing w:line="276" w:lineRule="auto"/>
        <w:ind w:left="810"/>
      </w:pPr>
      <w:r w:rsidRPr="00AC6295">
        <w:t>Workers</w:t>
      </w:r>
      <w:r w:rsidRPr="00AC6295">
        <w:rPr>
          <w:spacing w:val="-6"/>
        </w:rPr>
        <w:t xml:space="preserve"> </w:t>
      </w:r>
      <w:r w:rsidRPr="00AC6295">
        <w:t>must</w:t>
      </w:r>
      <w:r w:rsidRPr="00AC6295">
        <w:rPr>
          <w:spacing w:val="-5"/>
        </w:rPr>
        <w:t xml:space="preserve"> </w:t>
      </w:r>
      <w:r w:rsidRPr="00AC6295">
        <w:t>report</w:t>
      </w:r>
      <w:r w:rsidRPr="00AC6295">
        <w:rPr>
          <w:spacing w:val="-6"/>
        </w:rPr>
        <w:t xml:space="preserve"> i</w:t>
      </w:r>
      <w:r w:rsidRPr="00AC6295">
        <w:t>ncidents</w:t>
      </w:r>
      <w:r w:rsidRPr="00AC6295">
        <w:rPr>
          <w:spacing w:val="-5"/>
        </w:rPr>
        <w:t xml:space="preserve"> </w:t>
      </w:r>
      <w:r w:rsidRPr="00AC6295">
        <w:t>to</w:t>
      </w:r>
      <w:r w:rsidRPr="00AC6295">
        <w:rPr>
          <w:spacing w:val="-6"/>
        </w:rPr>
        <w:t xml:space="preserve"> </w:t>
      </w:r>
      <w:r w:rsidRPr="00AC6295">
        <w:t>various</w:t>
      </w:r>
      <w:r w:rsidRPr="00AC6295">
        <w:rPr>
          <w:spacing w:val="-5"/>
        </w:rPr>
        <w:t xml:space="preserve"> </w:t>
      </w:r>
      <w:r w:rsidRPr="00AC6295">
        <w:t>agencies</w:t>
      </w:r>
      <w:r w:rsidRPr="00AC6295">
        <w:rPr>
          <w:spacing w:val="-6"/>
        </w:rPr>
        <w:t xml:space="preserve"> </w:t>
      </w:r>
      <w:r w:rsidRPr="00AC6295">
        <w:t>and</w:t>
      </w:r>
      <w:r w:rsidRPr="00AC6295">
        <w:rPr>
          <w:spacing w:val="-5"/>
        </w:rPr>
        <w:t xml:space="preserve"> </w:t>
      </w:r>
      <w:r w:rsidRPr="00AC6295">
        <w:t>persons</w:t>
      </w:r>
      <w:r w:rsidRPr="00AC6295">
        <w:rPr>
          <w:spacing w:val="-6"/>
        </w:rPr>
        <w:t xml:space="preserve"> </w:t>
      </w:r>
      <w:r w:rsidRPr="00AC6295">
        <w:t>based</w:t>
      </w:r>
      <w:r w:rsidRPr="00AC6295">
        <w:rPr>
          <w:spacing w:val="-5"/>
        </w:rPr>
        <w:t xml:space="preserve"> </w:t>
      </w:r>
      <w:r w:rsidRPr="00AC6295">
        <w:t>on</w:t>
      </w:r>
      <w:r w:rsidRPr="00AC6295">
        <w:rPr>
          <w:spacing w:val="-5"/>
        </w:rPr>
        <w:t xml:space="preserve"> </w:t>
      </w:r>
      <w:r w:rsidRPr="00AC6295">
        <w:t>the</w:t>
      </w:r>
      <w:r w:rsidRPr="00AC6295">
        <w:rPr>
          <w:spacing w:val="1"/>
        </w:rPr>
        <w:t xml:space="preserve"> </w:t>
      </w:r>
      <w:r w:rsidRPr="00AC6295">
        <w:t>following</w:t>
      </w:r>
      <w:r w:rsidRPr="00AC6295">
        <w:rPr>
          <w:spacing w:val="-2"/>
        </w:rPr>
        <w:t xml:space="preserve"> </w:t>
      </w:r>
      <w:r w:rsidRPr="00AC6295">
        <w:t>priority</w:t>
      </w:r>
      <w:r w:rsidRPr="00AC6295">
        <w:rPr>
          <w:spacing w:val="-1"/>
        </w:rPr>
        <w:t xml:space="preserve"> </w:t>
      </w:r>
      <w:r w:rsidRPr="00AC6295">
        <w:t>system:</w:t>
      </w:r>
    </w:p>
    <w:p w14:paraId="4F6D87AD" w14:textId="77777777" w:rsidR="00267540" w:rsidRPr="00AC6295" w:rsidRDefault="00267540" w:rsidP="00E7672F">
      <w:pPr>
        <w:pStyle w:val="TableParagraph"/>
        <w:spacing w:line="276" w:lineRule="auto"/>
      </w:pPr>
    </w:p>
    <w:p w14:paraId="206854D8" w14:textId="09B93929" w:rsidR="00267540" w:rsidRPr="00AC6295" w:rsidRDefault="00267540" w:rsidP="003E6B5F">
      <w:pPr>
        <w:pStyle w:val="TableParagraph"/>
        <w:numPr>
          <w:ilvl w:val="2"/>
          <w:numId w:val="226"/>
        </w:numPr>
        <w:tabs>
          <w:tab w:val="left" w:pos="1530"/>
        </w:tabs>
        <w:spacing w:line="276" w:lineRule="auto"/>
        <w:ind w:right="145"/>
        <w:jc w:val="both"/>
      </w:pPr>
      <w:r w:rsidRPr="00AC6295">
        <w:t>for serious incidents which warrant contacting police and/or other relevant</w:t>
      </w:r>
      <w:r w:rsidRPr="00AC6295">
        <w:rPr>
          <w:spacing w:val="1"/>
        </w:rPr>
        <w:t xml:space="preserve"> </w:t>
      </w:r>
      <w:r w:rsidRPr="00AC6295">
        <w:t>emergency</w:t>
      </w:r>
      <w:r w:rsidRPr="00AC6295">
        <w:rPr>
          <w:spacing w:val="-6"/>
        </w:rPr>
        <w:t xml:space="preserve"> </w:t>
      </w:r>
      <w:r w:rsidRPr="00AC6295">
        <w:t>services</w:t>
      </w:r>
      <w:r w:rsidRPr="00AC6295">
        <w:rPr>
          <w:spacing w:val="-6"/>
        </w:rPr>
        <w:t xml:space="preserve"> </w:t>
      </w:r>
      <w:r w:rsidRPr="00AC6295">
        <w:t>to</w:t>
      </w:r>
      <w:r w:rsidRPr="00AC6295">
        <w:rPr>
          <w:spacing w:val="-5"/>
        </w:rPr>
        <w:t xml:space="preserve"> </w:t>
      </w:r>
      <w:r w:rsidRPr="00AC6295">
        <w:t>ensure</w:t>
      </w:r>
      <w:r w:rsidRPr="00AC6295">
        <w:rPr>
          <w:spacing w:val="-6"/>
        </w:rPr>
        <w:t xml:space="preserve"> </w:t>
      </w:r>
      <w:r w:rsidRPr="00AC6295">
        <w:t>the</w:t>
      </w:r>
      <w:r w:rsidRPr="00AC6295">
        <w:rPr>
          <w:spacing w:val="-5"/>
        </w:rPr>
        <w:t xml:space="preserve"> </w:t>
      </w:r>
      <w:r w:rsidRPr="00AC6295">
        <w:t>health,</w:t>
      </w:r>
      <w:r w:rsidRPr="00AC6295">
        <w:rPr>
          <w:spacing w:val="-6"/>
        </w:rPr>
        <w:t xml:space="preserve"> </w:t>
      </w:r>
      <w:r w:rsidRPr="00AC6295">
        <w:t>safety</w:t>
      </w:r>
      <w:r w:rsidRPr="00AC6295">
        <w:rPr>
          <w:spacing w:val="-6"/>
        </w:rPr>
        <w:t xml:space="preserve"> </w:t>
      </w:r>
      <w:r w:rsidRPr="00AC6295">
        <w:t>and</w:t>
      </w:r>
      <w:r w:rsidRPr="00AC6295">
        <w:rPr>
          <w:spacing w:val="-5"/>
        </w:rPr>
        <w:t xml:space="preserve"> </w:t>
      </w:r>
      <w:r w:rsidRPr="00AC6295">
        <w:t>wellbeing</w:t>
      </w:r>
      <w:r w:rsidRPr="00AC6295">
        <w:rPr>
          <w:spacing w:val="-6"/>
        </w:rPr>
        <w:t xml:space="preserve"> </w:t>
      </w:r>
      <w:r w:rsidRPr="00AC6295">
        <w:t>of</w:t>
      </w:r>
      <w:r w:rsidRPr="00AC6295">
        <w:rPr>
          <w:spacing w:val="-5"/>
        </w:rPr>
        <w:t xml:space="preserve"> </w:t>
      </w:r>
      <w:r w:rsidRPr="00AC6295">
        <w:t>clients, workers or others affected by the incident</w:t>
      </w:r>
      <w:r w:rsidR="00083B67">
        <w:t>.</w:t>
      </w:r>
    </w:p>
    <w:p w14:paraId="4EF8B71A" w14:textId="77777777" w:rsidR="00267540" w:rsidRPr="00AC6295" w:rsidRDefault="00267540" w:rsidP="00E7672F">
      <w:pPr>
        <w:pStyle w:val="TableParagraph"/>
        <w:tabs>
          <w:tab w:val="left" w:pos="1530"/>
        </w:tabs>
        <w:spacing w:line="276" w:lineRule="auto"/>
        <w:ind w:left="945" w:right="145"/>
        <w:jc w:val="both"/>
      </w:pPr>
    </w:p>
    <w:p w14:paraId="1566233F" w14:textId="6DF3BCCC" w:rsidR="00267540" w:rsidRPr="00AC6295" w:rsidRDefault="00267540" w:rsidP="003E6B5F">
      <w:pPr>
        <w:pStyle w:val="TableParagraph"/>
        <w:numPr>
          <w:ilvl w:val="0"/>
          <w:numId w:val="227"/>
        </w:numPr>
        <w:tabs>
          <w:tab w:val="left" w:pos="1530"/>
        </w:tabs>
        <w:spacing w:line="276" w:lineRule="auto"/>
        <w:ind w:right="145"/>
        <w:jc w:val="both"/>
      </w:pPr>
      <w:r w:rsidRPr="00AC6295">
        <w:t>Workers</w:t>
      </w:r>
      <w:r w:rsidRPr="00AC6295">
        <w:rPr>
          <w:spacing w:val="-6"/>
        </w:rPr>
        <w:t xml:space="preserve"> </w:t>
      </w:r>
      <w:r w:rsidRPr="00AC6295">
        <w:t>must</w:t>
      </w:r>
      <w:r w:rsidRPr="00AC6295">
        <w:rPr>
          <w:spacing w:val="-6"/>
        </w:rPr>
        <w:t xml:space="preserve"> </w:t>
      </w:r>
      <w:r w:rsidRPr="00AC6295">
        <w:t>report</w:t>
      </w:r>
      <w:r w:rsidRPr="00AC6295">
        <w:rPr>
          <w:spacing w:val="-6"/>
        </w:rPr>
        <w:t xml:space="preserve"> </w:t>
      </w:r>
      <w:r w:rsidRPr="00AC6295">
        <w:t>all</w:t>
      </w:r>
      <w:r w:rsidRPr="00AC6295">
        <w:rPr>
          <w:spacing w:val="-5"/>
        </w:rPr>
        <w:t xml:space="preserve"> </w:t>
      </w:r>
      <w:r w:rsidRPr="00AC6295">
        <w:t>incidents</w:t>
      </w:r>
      <w:r w:rsidRPr="00AC6295">
        <w:rPr>
          <w:spacing w:val="-6"/>
        </w:rPr>
        <w:t xml:space="preserve"> </w:t>
      </w:r>
      <w:r w:rsidRPr="00AC6295">
        <w:t>to</w:t>
      </w:r>
      <w:r w:rsidRPr="00AC6295">
        <w:rPr>
          <w:spacing w:val="-6"/>
        </w:rPr>
        <w:t xml:space="preserve"> </w:t>
      </w:r>
      <w:r w:rsidRPr="00AC6295">
        <w:t>the</w:t>
      </w:r>
      <w:r w:rsidRPr="00AC6295">
        <w:rPr>
          <w:spacing w:val="-6"/>
        </w:rPr>
        <w:t xml:space="preserve"> </w:t>
      </w:r>
      <w:r w:rsidR="00083B67" w:rsidRPr="00AC6295">
        <w:t>principal</w:t>
      </w:r>
      <w:r w:rsidR="00083B67">
        <w:t>.</w:t>
      </w:r>
    </w:p>
    <w:p w14:paraId="1850F885" w14:textId="7C5DAA57" w:rsidR="00267540" w:rsidRPr="00AC6295" w:rsidRDefault="00267540" w:rsidP="00E7672F">
      <w:pPr>
        <w:pStyle w:val="TableParagraph"/>
        <w:tabs>
          <w:tab w:val="left" w:pos="1530"/>
        </w:tabs>
        <w:spacing w:line="276" w:lineRule="auto"/>
        <w:ind w:right="145"/>
        <w:jc w:val="both"/>
      </w:pPr>
    </w:p>
    <w:p w14:paraId="102DEC18" w14:textId="5FDBB435" w:rsidR="00267540" w:rsidRPr="00AC6295" w:rsidRDefault="00267540" w:rsidP="003E6B5F">
      <w:pPr>
        <w:pStyle w:val="TableParagraph"/>
        <w:numPr>
          <w:ilvl w:val="0"/>
          <w:numId w:val="227"/>
        </w:numPr>
        <w:tabs>
          <w:tab w:val="left" w:pos="1530"/>
        </w:tabs>
        <w:spacing w:before="8" w:line="276" w:lineRule="auto"/>
        <w:ind w:right="612"/>
        <w:jc w:val="both"/>
      </w:pPr>
      <w:r w:rsidRPr="00AC6295">
        <w:t xml:space="preserve">After consulting the client, </w:t>
      </w:r>
      <w:r w:rsidR="00083B67" w:rsidRPr="00AC6295">
        <w:t xml:space="preserve">the </w:t>
      </w:r>
      <w:r w:rsidR="00083B67" w:rsidRPr="00AC6295">
        <w:rPr>
          <w:spacing w:val="-54"/>
        </w:rPr>
        <w:t>Incident</w:t>
      </w:r>
      <w:r w:rsidRPr="00AC6295">
        <w:t xml:space="preserve"> Manager will notify families, guardians, and advocates of the</w:t>
      </w:r>
      <w:r w:rsidRPr="00AC6295">
        <w:rPr>
          <w:spacing w:val="-54"/>
        </w:rPr>
        <w:t xml:space="preserve"> c</w:t>
      </w:r>
      <w:r w:rsidRPr="00AC6295">
        <w:t xml:space="preserve"> lient if this is the clients wish</w:t>
      </w:r>
      <w:r w:rsidR="00083B67">
        <w:t>.</w:t>
      </w:r>
      <w:r w:rsidRPr="00AC6295">
        <w:rPr>
          <w:spacing w:val="-2"/>
        </w:rPr>
        <w:t xml:space="preserve"> </w:t>
      </w:r>
      <w:r w:rsidRPr="00AC6295">
        <w:t>and</w:t>
      </w:r>
    </w:p>
    <w:p w14:paraId="4CC720EC" w14:textId="77777777" w:rsidR="00267540" w:rsidRPr="00AC6295" w:rsidRDefault="00267540" w:rsidP="00E7672F">
      <w:pPr>
        <w:pStyle w:val="TableParagraph"/>
        <w:spacing w:before="1" w:line="276" w:lineRule="auto"/>
      </w:pPr>
    </w:p>
    <w:p w14:paraId="0E46CD29" w14:textId="77777777" w:rsidR="00267540" w:rsidRPr="00AC6295" w:rsidRDefault="00267540" w:rsidP="003E6B5F">
      <w:pPr>
        <w:pStyle w:val="TableParagraph"/>
        <w:numPr>
          <w:ilvl w:val="0"/>
          <w:numId w:val="227"/>
        </w:numPr>
        <w:tabs>
          <w:tab w:val="left" w:pos="1530"/>
        </w:tabs>
        <w:spacing w:line="276" w:lineRule="auto"/>
        <w:ind w:right="212"/>
      </w:pPr>
      <w:r w:rsidRPr="00AC6295">
        <w:t>for</w:t>
      </w:r>
      <w:r w:rsidRPr="00AC6295">
        <w:rPr>
          <w:spacing w:val="-6"/>
        </w:rPr>
        <w:t xml:space="preserve"> </w:t>
      </w:r>
      <w:r w:rsidRPr="00AC6295">
        <w:t>Reportable</w:t>
      </w:r>
      <w:r w:rsidRPr="00AC6295">
        <w:rPr>
          <w:spacing w:val="-6"/>
        </w:rPr>
        <w:t xml:space="preserve"> </w:t>
      </w:r>
      <w:r w:rsidRPr="00AC6295">
        <w:t>Incidents,</w:t>
      </w:r>
      <w:r w:rsidRPr="00AC6295">
        <w:rPr>
          <w:spacing w:val="-6"/>
        </w:rPr>
        <w:t xml:space="preserve"> </w:t>
      </w:r>
      <w:r w:rsidRPr="00AC6295">
        <w:t>the</w:t>
      </w:r>
      <w:r w:rsidRPr="00AC6295">
        <w:rPr>
          <w:spacing w:val="-6"/>
        </w:rPr>
        <w:t xml:space="preserve"> </w:t>
      </w:r>
      <w:r w:rsidRPr="00AC6295">
        <w:t>Principal</w:t>
      </w:r>
      <w:r w:rsidRPr="00AC6295">
        <w:rPr>
          <w:spacing w:val="-6"/>
        </w:rPr>
        <w:t xml:space="preserve"> </w:t>
      </w:r>
      <w:r w:rsidRPr="00AC6295">
        <w:t>shall notify the</w:t>
      </w:r>
      <w:r w:rsidRPr="00AC6295">
        <w:rPr>
          <w:spacing w:val="1"/>
        </w:rPr>
        <w:t xml:space="preserve"> incident </w:t>
      </w:r>
      <w:r w:rsidRPr="00AC6295">
        <w:t>information</w:t>
      </w:r>
      <w:r w:rsidRPr="00AC6295">
        <w:rPr>
          <w:spacing w:val="-3"/>
        </w:rPr>
        <w:t xml:space="preserve"> to the </w:t>
      </w:r>
      <w:r w:rsidRPr="00AC6295">
        <w:t>NDIS</w:t>
      </w:r>
      <w:r w:rsidRPr="00AC6295">
        <w:rPr>
          <w:spacing w:val="-3"/>
        </w:rPr>
        <w:t xml:space="preserve"> </w:t>
      </w:r>
      <w:r w:rsidRPr="00AC6295">
        <w:t xml:space="preserve">Commissioner as outlined in 1.4 </w:t>
      </w:r>
    </w:p>
    <w:p w14:paraId="4D39660D" w14:textId="77777777" w:rsidR="00267540" w:rsidRPr="00AC6295" w:rsidRDefault="00267540" w:rsidP="00E7672F">
      <w:pPr>
        <w:pStyle w:val="ListParagraph"/>
        <w:spacing w:line="276" w:lineRule="auto"/>
        <w:rPr>
          <w:sz w:val="22"/>
          <w:szCs w:val="22"/>
        </w:rPr>
      </w:pPr>
    </w:p>
    <w:p w14:paraId="2E0CD77E" w14:textId="77777777" w:rsidR="00267540" w:rsidRPr="00AC6295" w:rsidRDefault="00267540" w:rsidP="003E6B5F">
      <w:pPr>
        <w:pStyle w:val="TableParagraph"/>
        <w:numPr>
          <w:ilvl w:val="0"/>
          <w:numId w:val="227"/>
        </w:numPr>
        <w:tabs>
          <w:tab w:val="left" w:pos="1530"/>
        </w:tabs>
        <w:spacing w:line="276" w:lineRule="auto"/>
        <w:ind w:right="212"/>
      </w:pPr>
      <w:r w:rsidRPr="00AC6295">
        <w:t>and notifying such other required state, territory, or federal authorities (or other persons) in accordance with applicable law.</w:t>
      </w:r>
    </w:p>
    <w:p w14:paraId="3DB3BD4A" w14:textId="77777777" w:rsidR="00267540" w:rsidRPr="00AC6295" w:rsidRDefault="00267540" w:rsidP="00E7672F">
      <w:pPr>
        <w:pStyle w:val="TableParagraph"/>
        <w:spacing w:before="8" w:line="276" w:lineRule="auto"/>
        <w:ind w:left="720"/>
      </w:pPr>
    </w:p>
    <w:p w14:paraId="305CCBCF" w14:textId="4B72255D" w:rsidR="00267540" w:rsidRPr="00AC6295" w:rsidRDefault="00267540" w:rsidP="00E7672F">
      <w:pPr>
        <w:pStyle w:val="TableParagraph"/>
        <w:tabs>
          <w:tab w:val="left" w:pos="1530"/>
        </w:tabs>
        <w:spacing w:line="276" w:lineRule="auto"/>
        <w:ind w:right="145"/>
        <w:jc w:val="both"/>
      </w:pPr>
      <w:r w:rsidRPr="00AC6295">
        <w:t xml:space="preserve">The </w:t>
      </w:r>
      <w:r w:rsidR="00083B67" w:rsidRPr="00AC6295">
        <w:t>principal</w:t>
      </w:r>
      <w:r w:rsidRPr="00AC6295">
        <w:t xml:space="preserve"> is responsible for completing an Incident Report Form as soon as possible after the Incident</w:t>
      </w:r>
    </w:p>
    <w:p w14:paraId="6D7C6674" w14:textId="18313E06" w:rsidR="00267540" w:rsidRDefault="00267540" w:rsidP="00E7672F">
      <w:pPr>
        <w:pStyle w:val="TableParagraph"/>
        <w:tabs>
          <w:tab w:val="left" w:pos="1530"/>
        </w:tabs>
        <w:spacing w:line="276" w:lineRule="auto"/>
        <w:ind w:right="145"/>
        <w:jc w:val="both"/>
        <w:rPr>
          <w:sz w:val="21"/>
        </w:rPr>
      </w:pPr>
    </w:p>
    <w:p w14:paraId="342537A2" w14:textId="6DB5CCCA" w:rsidR="00E7672F" w:rsidRPr="00E7672F" w:rsidRDefault="00E7672F" w:rsidP="00E7672F">
      <w:pPr>
        <w:pStyle w:val="TableParagraph"/>
        <w:tabs>
          <w:tab w:val="left" w:pos="1530"/>
        </w:tabs>
        <w:spacing w:before="1" w:line="276" w:lineRule="auto"/>
        <w:ind w:right="505"/>
      </w:pPr>
      <w:r w:rsidRPr="00AC6295">
        <w:rPr>
          <w:b/>
          <w:bCs/>
        </w:rPr>
        <w:t>Responsibility</w:t>
      </w:r>
      <w:r w:rsidRPr="00AC6295">
        <w:t xml:space="preserve">: All Workers </w:t>
      </w:r>
    </w:p>
    <w:p w14:paraId="6EDC6590" w14:textId="77777777" w:rsidR="00E7672F" w:rsidRDefault="00E7672F" w:rsidP="00E7672F">
      <w:pPr>
        <w:pStyle w:val="TableParagraph"/>
        <w:pBdr>
          <w:bottom w:val="single" w:sz="4" w:space="1" w:color="auto"/>
        </w:pBdr>
        <w:tabs>
          <w:tab w:val="left" w:pos="1530"/>
        </w:tabs>
        <w:spacing w:line="276" w:lineRule="auto"/>
        <w:ind w:right="145"/>
        <w:jc w:val="both"/>
        <w:rPr>
          <w:sz w:val="21"/>
        </w:rPr>
      </w:pPr>
    </w:p>
    <w:p w14:paraId="5A319757" w14:textId="3B87CF14" w:rsidR="00267540" w:rsidRDefault="00267540" w:rsidP="00E7672F">
      <w:pPr>
        <w:pStyle w:val="TableParagraph"/>
        <w:tabs>
          <w:tab w:val="left" w:pos="1530"/>
        </w:tabs>
        <w:spacing w:line="276" w:lineRule="auto"/>
        <w:ind w:right="145"/>
        <w:jc w:val="both"/>
        <w:rPr>
          <w:sz w:val="21"/>
        </w:rPr>
      </w:pPr>
    </w:p>
    <w:p w14:paraId="04AEE93D" w14:textId="6E0E5E19" w:rsidR="00267540" w:rsidRPr="002E7C4B" w:rsidRDefault="00267540" w:rsidP="003E6B5F">
      <w:pPr>
        <w:pStyle w:val="ListParagraph"/>
        <w:numPr>
          <w:ilvl w:val="0"/>
          <w:numId w:val="196"/>
        </w:numPr>
        <w:rPr>
          <w:rFonts w:ascii="Arial" w:hAnsi="Arial" w:cs="Arial"/>
          <w:b/>
          <w:bCs/>
          <w:color w:val="1A495D" w:themeColor="accent1" w:themeShade="80"/>
        </w:rPr>
      </w:pPr>
      <w:r w:rsidRPr="002E7C4B">
        <w:rPr>
          <w:rFonts w:ascii="Arial" w:hAnsi="Arial" w:cs="Arial"/>
          <w:b/>
          <w:bCs/>
          <w:color w:val="1A495D" w:themeColor="accent1" w:themeShade="80"/>
        </w:rPr>
        <w:t>Notifying Reportable Incidents</w:t>
      </w:r>
    </w:p>
    <w:p w14:paraId="45368E2B" w14:textId="77777777" w:rsidR="00267540" w:rsidRPr="00AC6295" w:rsidRDefault="00267540" w:rsidP="00E7672F">
      <w:pPr>
        <w:spacing w:line="276" w:lineRule="auto"/>
        <w:rPr>
          <w:rFonts w:ascii="Arial" w:hAnsi="Arial" w:cs="Arial"/>
          <w:b/>
          <w:sz w:val="22"/>
          <w:szCs w:val="22"/>
        </w:rPr>
      </w:pPr>
    </w:p>
    <w:p w14:paraId="58F8ECA0" w14:textId="77777777" w:rsidR="00267540" w:rsidRPr="00E7672F" w:rsidRDefault="00267540" w:rsidP="00E7672F">
      <w:pPr>
        <w:spacing w:line="276" w:lineRule="auto"/>
        <w:rPr>
          <w:rFonts w:ascii="Arial" w:hAnsi="Arial" w:cs="Arial"/>
          <w:b/>
          <w:bCs/>
          <w:sz w:val="22"/>
          <w:szCs w:val="22"/>
          <w:u w:val="single"/>
        </w:rPr>
      </w:pPr>
      <w:r w:rsidRPr="00E7672F">
        <w:rPr>
          <w:rFonts w:ascii="Arial" w:hAnsi="Arial" w:cs="Arial"/>
          <w:b/>
          <w:bCs/>
          <w:sz w:val="22"/>
          <w:szCs w:val="22"/>
          <w:u w:val="single"/>
        </w:rPr>
        <w:t>Notifying the</w:t>
      </w:r>
      <w:r w:rsidRPr="00E7672F">
        <w:rPr>
          <w:rFonts w:ascii="Arial" w:hAnsi="Arial" w:cs="Arial"/>
          <w:b/>
          <w:bCs/>
          <w:spacing w:val="-5"/>
          <w:sz w:val="22"/>
          <w:szCs w:val="22"/>
          <w:u w:val="single"/>
        </w:rPr>
        <w:t xml:space="preserve"> </w:t>
      </w:r>
      <w:r w:rsidRPr="00E7672F">
        <w:rPr>
          <w:rFonts w:ascii="Arial" w:hAnsi="Arial" w:cs="Arial"/>
          <w:b/>
          <w:bCs/>
          <w:sz w:val="22"/>
          <w:szCs w:val="22"/>
          <w:u w:val="single"/>
        </w:rPr>
        <w:t>NDIS</w:t>
      </w:r>
      <w:r w:rsidRPr="00E7672F">
        <w:rPr>
          <w:rFonts w:ascii="Arial" w:hAnsi="Arial" w:cs="Arial"/>
          <w:b/>
          <w:bCs/>
          <w:spacing w:val="-6"/>
          <w:sz w:val="22"/>
          <w:szCs w:val="22"/>
          <w:u w:val="single"/>
        </w:rPr>
        <w:t xml:space="preserve"> </w:t>
      </w:r>
      <w:r w:rsidRPr="00E7672F">
        <w:rPr>
          <w:rFonts w:ascii="Arial" w:hAnsi="Arial" w:cs="Arial"/>
          <w:b/>
          <w:bCs/>
          <w:sz w:val="22"/>
          <w:szCs w:val="22"/>
          <w:u w:val="single"/>
        </w:rPr>
        <w:t>Commissioner</w:t>
      </w:r>
      <w:r w:rsidRPr="00E7672F">
        <w:rPr>
          <w:rFonts w:ascii="Arial" w:hAnsi="Arial" w:cs="Arial"/>
          <w:b/>
          <w:bCs/>
          <w:spacing w:val="-6"/>
          <w:sz w:val="22"/>
          <w:szCs w:val="22"/>
          <w:u w:val="single"/>
        </w:rPr>
        <w:t xml:space="preserve"> </w:t>
      </w:r>
      <w:r w:rsidRPr="00E7672F">
        <w:rPr>
          <w:rFonts w:ascii="Arial" w:hAnsi="Arial" w:cs="Arial"/>
          <w:b/>
          <w:bCs/>
          <w:sz w:val="22"/>
          <w:szCs w:val="22"/>
          <w:u w:val="single"/>
        </w:rPr>
        <w:t>within</w:t>
      </w:r>
      <w:r w:rsidRPr="00E7672F">
        <w:rPr>
          <w:rFonts w:ascii="Arial" w:hAnsi="Arial" w:cs="Arial"/>
          <w:b/>
          <w:bCs/>
          <w:spacing w:val="-5"/>
          <w:sz w:val="22"/>
          <w:szCs w:val="22"/>
          <w:u w:val="single"/>
        </w:rPr>
        <w:t xml:space="preserve"> </w:t>
      </w:r>
      <w:r w:rsidRPr="00E7672F">
        <w:rPr>
          <w:rFonts w:ascii="Arial" w:hAnsi="Arial" w:cs="Arial"/>
          <w:b/>
          <w:bCs/>
          <w:sz w:val="22"/>
          <w:szCs w:val="22"/>
          <w:u w:val="single"/>
        </w:rPr>
        <w:t>24</w:t>
      </w:r>
      <w:r w:rsidRPr="00E7672F">
        <w:rPr>
          <w:rFonts w:ascii="Arial" w:hAnsi="Arial" w:cs="Arial"/>
          <w:b/>
          <w:bCs/>
          <w:spacing w:val="-6"/>
          <w:sz w:val="22"/>
          <w:szCs w:val="22"/>
          <w:u w:val="single"/>
        </w:rPr>
        <w:t xml:space="preserve"> </w:t>
      </w:r>
      <w:r w:rsidRPr="00E7672F">
        <w:rPr>
          <w:rFonts w:ascii="Arial" w:hAnsi="Arial" w:cs="Arial"/>
          <w:b/>
          <w:bCs/>
          <w:sz w:val="22"/>
          <w:szCs w:val="22"/>
          <w:u w:val="single"/>
        </w:rPr>
        <w:t>hours</w:t>
      </w:r>
    </w:p>
    <w:p w14:paraId="609A8A45" w14:textId="77777777" w:rsidR="00267540" w:rsidRPr="00AC6295" w:rsidRDefault="00267540" w:rsidP="00E7672F">
      <w:pPr>
        <w:spacing w:line="276" w:lineRule="auto"/>
        <w:rPr>
          <w:rFonts w:ascii="Arial" w:hAnsi="Arial" w:cs="Arial"/>
          <w:b/>
          <w:sz w:val="22"/>
          <w:szCs w:val="22"/>
        </w:rPr>
      </w:pPr>
    </w:p>
    <w:p w14:paraId="23B7523C" w14:textId="785094AF" w:rsidR="00267540" w:rsidRPr="00AC6295" w:rsidRDefault="00267540" w:rsidP="00E7672F">
      <w:pPr>
        <w:spacing w:line="276" w:lineRule="auto"/>
        <w:rPr>
          <w:rFonts w:ascii="Arial" w:hAnsi="Arial" w:cs="Arial"/>
          <w:sz w:val="22"/>
          <w:szCs w:val="22"/>
        </w:rPr>
      </w:pPr>
      <w:r w:rsidRPr="00AC6295">
        <w:rPr>
          <w:rFonts w:ascii="Arial" w:hAnsi="Arial" w:cs="Arial"/>
          <w:sz w:val="22"/>
          <w:szCs w:val="22"/>
        </w:rPr>
        <w:t>The</w:t>
      </w:r>
      <w:r w:rsidRPr="00AC6295">
        <w:rPr>
          <w:rFonts w:ascii="Arial" w:hAnsi="Arial" w:cs="Arial"/>
          <w:spacing w:val="-6"/>
          <w:sz w:val="22"/>
          <w:szCs w:val="22"/>
        </w:rPr>
        <w:t xml:space="preserve"> </w:t>
      </w:r>
      <w:r w:rsidR="00083B67" w:rsidRPr="00AC6295">
        <w:rPr>
          <w:rFonts w:ascii="Arial" w:hAnsi="Arial" w:cs="Arial"/>
          <w:sz w:val="22"/>
          <w:szCs w:val="22"/>
        </w:rPr>
        <w:t>principal</w:t>
      </w:r>
      <w:r w:rsidRPr="00AC6295">
        <w:rPr>
          <w:rFonts w:ascii="Arial" w:hAnsi="Arial" w:cs="Arial"/>
          <w:spacing w:val="-5"/>
          <w:sz w:val="22"/>
          <w:szCs w:val="22"/>
        </w:rPr>
        <w:t xml:space="preserve"> </w:t>
      </w:r>
      <w:r w:rsidRPr="00AC6295">
        <w:rPr>
          <w:rFonts w:ascii="Arial" w:hAnsi="Arial" w:cs="Arial"/>
          <w:sz w:val="22"/>
          <w:szCs w:val="22"/>
        </w:rPr>
        <w:t>must</w:t>
      </w:r>
      <w:r w:rsidRPr="00AC6295">
        <w:rPr>
          <w:rFonts w:ascii="Arial" w:hAnsi="Arial" w:cs="Arial"/>
          <w:spacing w:val="-5"/>
          <w:sz w:val="22"/>
          <w:szCs w:val="22"/>
        </w:rPr>
        <w:t xml:space="preserve"> </w:t>
      </w:r>
      <w:r w:rsidRPr="00AC6295">
        <w:rPr>
          <w:rFonts w:ascii="Arial" w:hAnsi="Arial" w:cs="Arial"/>
          <w:sz w:val="22"/>
          <w:szCs w:val="22"/>
        </w:rPr>
        <w:t>notify</w:t>
      </w:r>
      <w:r w:rsidRPr="00AC6295">
        <w:rPr>
          <w:rFonts w:ascii="Arial" w:hAnsi="Arial" w:cs="Arial"/>
          <w:spacing w:val="-6"/>
          <w:sz w:val="22"/>
          <w:szCs w:val="22"/>
        </w:rPr>
        <w:t xml:space="preserve"> </w:t>
      </w:r>
      <w:r w:rsidRPr="00AC6295">
        <w:rPr>
          <w:rFonts w:ascii="Arial" w:hAnsi="Arial" w:cs="Arial"/>
          <w:sz w:val="22"/>
          <w:szCs w:val="22"/>
        </w:rPr>
        <w:t>in</w:t>
      </w:r>
      <w:r w:rsidRPr="00AC6295">
        <w:rPr>
          <w:rFonts w:ascii="Arial" w:hAnsi="Arial" w:cs="Arial"/>
          <w:spacing w:val="-5"/>
          <w:sz w:val="22"/>
          <w:szCs w:val="22"/>
        </w:rPr>
        <w:t xml:space="preserve"> </w:t>
      </w:r>
      <w:r w:rsidRPr="00AC6295">
        <w:rPr>
          <w:rFonts w:ascii="Arial" w:hAnsi="Arial" w:cs="Arial"/>
          <w:sz w:val="22"/>
          <w:szCs w:val="22"/>
        </w:rPr>
        <w:t>writing</w:t>
      </w:r>
      <w:r w:rsidRPr="00AC6295">
        <w:rPr>
          <w:rFonts w:ascii="Arial" w:hAnsi="Arial" w:cs="Arial"/>
          <w:spacing w:val="-6"/>
          <w:sz w:val="22"/>
          <w:szCs w:val="22"/>
        </w:rPr>
        <w:t xml:space="preserve"> </w:t>
      </w:r>
      <w:r w:rsidRPr="00AC6295">
        <w:rPr>
          <w:rFonts w:ascii="Arial" w:hAnsi="Arial" w:cs="Arial"/>
          <w:sz w:val="22"/>
          <w:szCs w:val="22"/>
        </w:rPr>
        <w:t>the</w:t>
      </w:r>
      <w:r w:rsidRPr="00AC6295">
        <w:rPr>
          <w:rFonts w:ascii="Arial" w:hAnsi="Arial" w:cs="Arial"/>
          <w:spacing w:val="-5"/>
          <w:sz w:val="22"/>
          <w:szCs w:val="22"/>
        </w:rPr>
        <w:t xml:space="preserve"> </w:t>
      </w:r>
      <w:r w:rsidRPr="00AC6295">
        <w:rPr>
          <w:rFonts w:ascii="Arial" w:hAnsi="Arial" w:cs="Arial"/>
          <w:sz w:val="22"/>
          <w:szCs w:val="22"/>
        </w:rPr>
        <w:t>NDIS</w:t>
      </w:r>
      <w:r w:rsidRPr="00AC6295">
        <w:rPr>
          <w:rFonts w:ascii="Arial" w:hAnsi="Arial" w:cs="Arial"/>
          <w:spacing w:val="-5"/>
          <w:sz w:val="22"/>
          <w:szCs w:val="22"/>
        </w:rPr>
        <w:t xml:space="preserve"> </w:t>
      </w:r>
      <w:r w:rsidRPr="00AC6295">
        <w:rPr>
          <w:rFonts w:ascii="Arial" w:hAnsi="Arial" w:cs="Arial"/>
          <w:sz w:val="22"/>
          <w:szCs w:val="22"/>
        </w:rPr>
        <w:t>Commissioner</w:t>
      </w:r>
      <w:r w:rsidRPr="00AC6295">
        <w:rPr>
          <w:rFonts w:ascii="Arial" w:hAnsi="Arial" w:cs="Arial"/>
          <w:spacing w:val="-6"/>
          <w:sz w:val="22"/>
          <w:szCs w:val="22"/>
        </w:rPr>
        <w:t xml:space="preserve"> </w:t>
      </w:r>
      <w:r w:rsidRPr="00AC6295">
        <w:rPr>
          <w:rFonts w:ascii="Arial" w:hAnsi="Arial" w:cs="Arial"/>
          <w:sz w:val="22"/>
          <w:szCs w:val="22"/>
        </w:rPr>
        <w:t>of</w:t>
      </w:r>
      <w:r w:rsidRPr="00AC6295">
        <w:rPr>
          <w:rFonts w:ascii="Arial" w:hAnsi="Arial" w:cs="Arial"/>
          <w:spacing w:val="-5"/>
          <w:sz w:val="22"/>
          <w:szCs w:val="22"/>
        </w:rPr>
        <w:t xml:space="preserve"> </w:t>
      </w:r>
      <w:r w:rsidRPr="00AC6295">
        <w:rPr>
          <w:rFonts w:ascii="Arial" w:hAnsi="Arial" w:cs="Arial"/>
          <w:sz w:val="22"/>
          <w:szCs w:val="22"/>
        </w:rPr>
        <w:t>the</w:t>
      </w:r>
      <w:r w:rsidRPr="00AC6295">
        <w:rPr>
          <w:rFonts w:ascii="Arial" w:hAnsi="Arial" w:cs="Arial"/>
          <w:spacing w:val="-6"/>
          <w:sz w:val="22"/>
          <w:szCs w:val="22"/>
        </w:rPr>
        <w:t xml:space="preserve"> </w:t>
      </w:r>
      <w:r w:rsidRPr="00AC6295">
        <w:rPr>
          <w:rFonts w:ascii="Arial" w:hAnsi="Arial" w:cs="Arial"/>
          <w:sz w:val="22"/>
          <w:szCs w:val="22"/>
        </w:rPr>
        <w:t>following</w:t>
      </w:r>
      <w:r w:rsidRPr="00AC6295">
        <w:rPr>
          <w:rFonts w:ascii="Arial" w:hAnsi="Arial" w:cs="Arial"/>
          <w:spacing w:val="-5"/>
          <w:sz w:val="22"/>
          <w:szCs w:val="22"/>
        </w:rPr>
        <w:t xml:space="preserve"> </w:t>
      </w:r>
      <w:r w:rsidRPr="00AC6295">
        <w:rPr>
          <w:rFonts w:ascii="Arial" w:hAnsi="Arial" w:cs="Arial"/>
          <w:sz w:val="22"/>
          <w:szCs w:val="22"/>
        </w:rPr>
        <w:t>information</w:t>
      </w:r>
      <w:r w:rsidRPr="00AC6295">
        <w:rPr>
          <w:rFonts w:ascii="Arial" w:hAnsi="Arial" w:cs="Arial"/>
          <w:spacing w:val="1"/>
          <w:sz w:val="22"/>
          <w:szCs w:val="22"/>
        </w:rPr>
        <w:t xml:space="preserve"> </w:t>
      </w:r>
      <w:r w:rsidRPr="00AC6295">
        <w:rPr>
          <w:rFonts w:ascii="Arial" w:hAnsi="Arial" w:cs="Arial"/>
          <w:sz w:val="22"/>
          <w:szCs w:val="22"/>
        </w:rPr>
        <w:t>in relation to an Incident that meets the definition of Reportable Incident within 24</w:t>
      </w:r>
      <w:r w:rsidRPr="00AC6295">
        <w:rPr>
          <w:rFonts w:ascii="Arial" w:hAnsi="Arial" w:cs="Arial"/>
          <w:spacing w:val="1"/>
          <w:sz w:val="22"/>
          <w:szCs w:val="22"/>
        </w:rPr>
        <w:t xml:space="preserve"> </w:t>
      </w:r>
      <w:r w:rsidRPr="00AC6295">
        <w:rPr>
          <w:rFonts w:ascii="Arial" w:hAnsi="Arial" w:cs="Arial"/>
          <w:sz w:val="22"/>
          <w:szCs w:val="22"/>
        </w:rPr>
        <w:t>hours</w:t>
      </w:r>
      <w:r w:rsidRPr="00AC6295">
        <w:rPr>
          <w:rFonts w:ascii="Arial" w:hAnsi="Arial" w:cs="Arial"/>
          <w:spacing w:val="-6"/>
          <w:sz w:val="22"/>
          <w:szCs w:val="22"/>
        </w:rPr>
        <w:t xml:space="preserve"> </w:t>
      </w:r>
      <w:r w:rsidRPr="00AC6295">
        <w:rPr>
          <w:rFonts w:ascii="Arial" w:hAnsi="Arial" w:cs="Arial"/>
          <w:sz w:val="22"/>
          <w:szCs w:val="22"/>
        </w:rPr>
        <w:t>after</w:t>
      </w:r>
      <w:r w:rsidRPr="00AC6295">
        <w:rPr>
          <w:rFonts w:ascii="Arial" w:hAnsi="Arial" w:cs="Arial"/>
          <w:spacing w:val="-6"/>
          <w:sz w:val="22"/>
          <w:szCs w:val="22"/>
        </w:rPr>
        <w:t xml:space="preserve"> </w:t>
      </w:r>
      <w:r w:rsidRPr="00AC6295">
        <w:rPr>
          <w:rFonts w:ascii="Arial" w:hAnsi="Arial" w:cs="Arial"/>
          <w:sz w:val="22"/>
          <w:szCs w:val="22"/>
        </w:rPr>
        <w:t>a</w:t>
      </w:r>
      <w:r w:rsidRPr="00AC6295">
        <w:rPr>
          <w:rFonts w:ascii="Arial" w:hAnsi="Arial" w:cs="Arial"/>
          <w:spacing w:val="-6"/>
          <w:sz w:val="22"/>
          <w:szCs w:val="22"/>
        </w:rPr>
        <w:t xml:space="preserve"> </w:t>
      </w:r>
      <w:r w:rsidRPr="00AC6295">
        <w:rPr>
          <w:rFonts w:ascii="Arial" w:hAnsi="Arial" w:cs="Arial"/>
          <w:sz w:val="22"/>
          <w:szCs w:val="22"/>
        </w:rPr>
        <w:t>Key</w:t>
      </w:r>
      <w:r w:rsidRPr="00AC6295">
        <w:rPr>
          <w:rFonts w:ascii="Arial" w:hAnsi="Arial" w:cs="Arial"/>
          <w:spacing w:val="-6"/>
          <w:sz w:val="22"/>
          <w:szCs w:val="22"/>
        </w:rPr>
        <w:t xml:space="preserve"> </w:t>
      </w:r>
      <w:r w:rsidRPr="00AC6295">
        <w:rPr>
          <w:rFonts w:ascii="Arial" w:hAnsi="Arial" w:cs="Arial"/>
          <w:sz w:val="22"/>
          <w:szCs w:val="22"/>
        </w:rPr>
        <w:t>Management</w:t>
      </w:r>
      <w:r w:rsidRPr="00AC6295">
        <w:rPr>
          <w:rFonts w:ascii="Arial" w:hAnsi="Arial" w:cs="Arial"/>
          <w:spacing w:val="-6"/>
          <w:sz w:val="22"/>
          <w:szCs w:val="22"/>
        </w:rPr>
        <w:t xml:space="preserve"> </w:t>
      </w:r>
      <w:r w:rsidRPr="00AC6295">
        <w:rPr>
          <w:rFonts w:ascii="Arial" w:hAnsi="Arial" w:cs="Arial"/>
          <w:sz w:val="22"/>
          <w:szCs w:val="22"/>
        </w:rPr>
        <w:t>Personnel</w:t>
      </w:r>
      <w:r w:rsidRPr="00AC6295">
        <w:rPr>
          <w:rFonts w:ascii="Arial" w:hAnsi="Arial" w:cs="Arial"/>
          <w:spacing w:val="-6"/>
          <w:sz w:val="22"/>
          <w:szCs w:val="22"/>
        </w:rPr>
        <w:t xml:space="preserve"> </w:t>
      </w:r>
      <w:r w:rsidRPr="00AC6295">
        <w:rPr>
          <w:rFonts w:ascii="Arial" w:hAnsi="Arial" w:cs="Arial"/>
          <w:sz w:val="22"/>
          <w:szCs w:val="22"/>
        </w:rPr>
        <w:t>at</w:t>
      </w:r>
      <w:r w:rsidRPr="00AC6295">
        <w:rPr>
          <w:rFonts w:ascii="Arial" w:hAnsi="Arial" w:cs="Arial"/>
          <w:spacing w:val="-6"/>
          <w:sz w:val="22"/>
          <w:szCs w:val="22"/>
        </w:rPr>
        <w:t xml:space="preserve"> </w:t>
      </w:r>
      <w:r w:rsidR="006F1610">
        <w:rPr>
          <w:rFonts w:ascii="Arial" w:hAnsi="Arial" w:cs="Arial"/>
          <w:sz w:val="22"/>
          <w:szCs w:val="22"/>
        </w:rPr>
        <w:t>Hope Disability Support Pty Ltd</w:t>
      </w:r>
      <w:r w:rsidRPr="00AC6295">
        <w:rPr>
          <w:rFonts w:ascii="Arial" w:hAnsi="Arial" w:cs="Arial"/>
          <w:spacing w:val="-6"/>
          <w:sz w:val="22"/>
          <w:szCs w:val="22"/>
        </w:rPr>
        <w:t xml:space="preserve"> </w:t>
      </w:r>
      <w:r w:rsidRPr="00AC6295">
        <w:rPr>
          <w:rFonts w:ascii="Arial" w:hAnsi="Arial" w:cs="Arial"/>
          <w:sz w:val="22"/>
          <w:szCs w:val="22"/>
        </w:rPr>
        <w:t>becomes</w:t>
      </w:r>
      <w:r w:rsidRPr="00AC6295">
        <w:rPr>
          <w:rFonts w:ascii="Arial" w:hAnsi="Arial" w:cs="Arial"/>
          <w:spacing w:val="-6"/>
          <w:sz w:val="22"/>
          <w:szCs w:val="22"/>
        </w:rPr>
        <w:t xml:space="preserve"> </w:t>
      </w:r>
      <w:r w:rsidRPr="00AC6295">
        <w:rPr>
          <w:rFonts w:ascii="Arial" w:hAnsi="Arial" w:cs="Arial"/>
          <w:sz w:val="22"/>
          <w:szCs w:val="22"/>
        </w:rPr>
        <w:t>aware</w:t>
      </w:r>
      <w:r w:rsidRPr="00AC6295">
        <w:rPr>
          <w:rFonts w:ascii="Arial" w:hAnsi="Arial" w:cs="Arial"/>
          <w:spacing w:val="-6"/>
          <w:sz w:val="22"/>
          <w:szCs w:val="22"/>
        </w:rPr>
        <w:t xml:space="preserve"> </w:t>
      </w:r>
      <w:r w:rsidRPr="00AC6295">
        <w:rPr>
          <w:rFonts w:ascii="Arial" w:hAnsi="Arial" w:cs="Arial"/>
          <w:sz w:val="22"/>
          <w:szCs w:val="22"/>
        </w:rPr>
        <w:t>of</w:t>
      </w:r>
      <w:r w:rsidRPr="00AC6295">
        <w:rPr>
          <w:rFonts w:ascii="Arial" w:hAnsi="Arial" w:cs="Arial"/>
          <w:spacing w:val="-6"/>
          <w:sz w:val="22"/>
          <w:szCs w:val="22"/>
        </w:rPr>
        <w:t xml:space="preserve"> </w:t>
      </w:r>
      <w:r w:rsidRPr="00AC6295">
        <w:rPr>
          <w:rFonts w:ascii="Arial" w:hAnsi="Arial" w:cs="Arial"/>
          <w:sz w:val="22"/>
          <w:szCs w:val="22"/>
        </w:rPr>
        <w:t>the</w:t>
      </w:r>
      <w:r w:rsidRPr="00AC6295">
        <w:rPr>
          <w:rFonts w:ascii="Arial" w:hAnsi="Arial" w:cs="Arial"/>
          <w:spacing w:val="-6"/>
          <w:sz w:val="22"/>
          <w:szCs w:val="22"/>
        </w:rPr>
        <w:t xml:space="preserve"> </w:t>
      </w:r>
      <w:r w:rsidRPr="00AC6295">
        <w:rPr>
          <w:rFonts w:ascii="Arial" w:hAnsi="Arial" w:cs="Arial"/>
          <w:sz w:val="22"/>
          <w:szCs w:val="22"/>
        </w:rPr>
        <w:t>Reportable</w:t>
      </w:r>
      <w:r w:rsidRPr="00AC6295">
        <w:rPr>
          <w:rFonts w:ascii="Arial" w:hAnsi="Arial" w:cs="Arial"/>
          <w:spacing w:val="1"/>
          <w:sz w:val="22"/>
          <w:szCs w:val="22"/>
        </w:rPr>
        <w:t xml:space="preserve"> </w:t>
      </w:r>
      <w:r w:rsidRPr="00AC6295">
        <w:rPr>
          <w:rFonts w:ascii="Arial" w:hAnsi="Arial" w:cs="Arial"/>
          <w:sz w:val="22"/>
          <w:szCs w:val="22"/>
        </w:rPr>
        <w:t>Incident:</w:t>
      </w:r>
    </w:p>
    <w:p w14:paraId="4ADA811E" w14:textId="77777777" w:rsidR="00267540" w:rsidRPr="00AC6295" w:rsidRDefault="00267540" w:rsidP="00E7672F">
      <w:pPr>
        <w:spacing w:line="276" w:lineRule="auto"/>
        <w:rPr>
          <w:rFonts w:ascii="Arial" w:hAnsi="Arial" w:cs="Arial"/>
          <w:sz w:val="22"/>
          <w:szCs w:val="22"/>
        </w:rPr>
      </w:pPr>
    </w:p>
    <w:p w14:paraId="3B983404" w14:textId="2C51627E" w:rsidR="00267540" w:rsidRPr="00AC6295" w:rsidRDefault="00267540" w:rsidP="00E7672F">
      <w:pPr>
        <w:pStyle w:val="ListParagraph"/>
        <w:spacing w:line="276" w:lineRule="auto"/>
        <w:rPr>
          <w:rFonts w:ascii="Arial" w:hAnsi="Arial" w:cs="Arial"/>
          <w:sz w:val="22"/>
          <w:szCs w:val="22"/>
        </w:rPr>
      </w:pPr>
      <w:r w:rsidRPr="00AC6295">
        <w:rPr>
          <w:sz w:val="22"/>
          <w:szCs w:val="22"/>
        </w:rPr>
        <w:t xml:space="preserve">(a) </w:t>
      </w:r>
      <w:r w:rsidR="006F1610">
        <w:rPr>
          <w:rFonts w:ascii="Arial" w:hAnsi="Arial" w:cs="Arial"/>
          <w:sz w:val="22"/>
          <w:szCs w:val="22"/>
        </w:rPr>
        <w:t>Hope Disability Support Pty Ltd</w:t>
      </w:r>
      <w:r w:rsidRPr="00AC6295">
        <w:rPr>
          <w:rFonts w:ascii="Arial" w:hAnsi="Arial" w:cs="Arial"/>
          <w:sz w:val="22"/>
          <w:szCs w:val="22"/>
        </w:rPr>
        <w:t xml:space="preserve"> contact name</w:t>
      </w:r>
      <w:r w:rsidRPr="00AC6295">
        <w:rPr>
          <w:rFonts w:ascii="Arial" w:hAnsi="Arial" w:cs="Arial"/>
          <w:spacing w:val="-8"/>
          <w:sz w:val="22"/>
          <w:szCs w:val="22"/>
        </w:rPr>
        <w:t xml:space="preserve"> </w:t>
      </w:r>
      <w:r w:rsidRPr="00AC6295">
        <w:rPr>
          <w:rFonts w:ascii="Arial" w:hAnsi="Arial" w:cs="Arial"/>
          <w:sz w:val="22"/>
          <w:szCs w:val="22"/>
        </w:rPr>
        <w:t>and</w:t>
      </w:r>
      <w:r w:rsidRPr="00AC6295">
        <w:rPr>
          <w:rFonts w:ascii="Arial" w:hAnsi="Arial" w:cs="Arial"/>
          <w:spacing w:val="-8"/>
          <w:sz w:val="22"/>
          <w:szCs w:val="22"/>
        </w:rPr>
        <w:t xml:space="preserve"> </w:t>
      </w:r>
      <w:r w:rsidRPr="00AC6295">
        <w:rPr>
          <w:rFonts w:ascii="Arial" w:hAnsi="Arial" w:cs="Arial"/>
          <w:sz w:val="22"/>
          <w:szCs w:val="22"/>
        </w:rPr>
        <w:t>details</w:t>
      </w:r>
      <w:r w:rsidR="00083B67">
        <w:rPr>
          <w:rFonts w:ascii="Arial" w:hAnsi="Arial" w:cs="Arial"/>
          <w:sz w:val="22"/>
          <w:szCs w:val="22"/>
        </w:rPr>
        <w:t>.</w:t>
      </w:r>
    </w:p>
    <w:p w14:paraId="5910484E" w14:textId="41ED8DF8" w:rsidR="00267540" w:rsidRPr="00AC6295" w:rsidRDefault="00267540" w:rsidP="00E7672F">
      <w:pPr>
        <w:pStyle w:val="ListParagraph"/>
        <w:spacing w:line="276" w:lineRule="auto"/>
        <w:rPr>
          <w:rFonts w:ascii="Arial" w:hAnsi="Arial" w:cs="Arial"/>
          <w:sz w:val="22"/>
          <w:szCs w:val="22"/>
        </w:rPr>
      </w:pPr>
      <w:r w:rsidRPr="00AC6295">
        <w:rPr>
          <w:rFonts w:ascii="Arial" w:hAnsi="Arial" w:cs="Arial"/>
          <w:sz w:val="22"/>
          <w:szCs w:val="22"/>
        </w:rPr>
        <w:t>(b) description of the reportable incident</w:t>
      </w:r>
      <w:r w:rsidR="00083B67">
        <w:rPr>
          <w:rFonts w:ascii="Arial" w:hAnsi="Arial" w:cs="Arial"/>
          <w:sz w:val="22"/>
          <w:szCs w:val="22"/>
        </w:rPr>
        <w:t>.</w:t>
      </w:r>
    </w:p>
    <w:p w14:paraId="60B2C3C8" w14:textId="6D86DE41" w:rsidR="00267540" w:rsidRPr="00AC6295" w:rsidRDefault="00267540" w:rsidP="00E7672F">
      <w:pPr>
        <w:pStyle w:val="ListParagraph"/>
        <w:spacing w:line="276" w:lineRule="auto"/>
        <w:rPr>
          <w:rFonts w:ascii="Arial" w:hAnsi="Arial" w:cs="Arial"/>
          <w:sz w:val="22"/>
          <w:szCs w:val="22"/>
        </w:rPr>
      </w:pPr>
      <w:r w:rsidRPr="00AC6295">
        <w:rPr>
          <w:rFonts w:ascii="Arial" w:hAnsi="Arial" w:cs="Arial"/>
          <w:sz w:val="22"/>
          <w:szCs w:val="22"/>
        </w:rPr>
        <w:t>(c) unless the person with disability has died - a description of the impact on, or harm caused to, the person with disability</w:t>
      </w:r>
      <w:r w:rsidR="00083B67">
        <w:rPr>
          <w:rFonts w:ascii="Arial" w:hAnsi="Arial" w:cs="Arial"/>
          <w:sz w:val="22"/>
          <w:szCs w:val="22"/>
        </w:rPr>
        <w:t>.</w:t>
      </w:r>
      <w:r w:rsidRPr="00AC6295">
        <w:rPr>
          <w:rFonts w:ascii="Arial" w:hAnsi="Arial" w:cs="Arial"/>
          <w:sz w:val="22"/>
          <w:szCs w:val="22"/>
        </w:rPr>
        <w:br/>
        <w:t xml:space="preserve">(d) the immediate actions taken in response to the reportable incident, including actions taken to ensure the health, safety and wellbeing of persons with disability </w:t>
      </w:r>
      <w:r w:rsidRPr="00AC6295">
        <w:rPr>
          <w:rFonts w:ascii="Arial" w:hAnsi="Arial" w:cs="Arial"/>
          <w:sz w:val="22"/>
          <w:szCs w:val="22"/>
        </w:rPr>
        <w:lastRenderedPageBreak/>
        <w:t>affected by the incident and whether the incident has been reported to police or any other body</w:t>
      </w:r>
      <w:r w:rsidR="00083B67">
        <w:rPr>
          <w:rFonts w:ascii="Arial" w:hAnsi="Arial" w:cs="Arial"/>
          <w:sz w:val="22"/>
          <w:szCs w:val="22"/>
        </w:rPr>
        <w:t>.</w:t>
      </w:r>
      <w:r w:rsidRPr="00AC6295">
        <w:rPr>
          <w:rFonts w:ascii="Arial" w:hAnsi="Arial" w:cs="Arial"/>
          <w:sz w:val="22"/>
          <w:szCs w:val="22"/>
        </w:rPr>
        <w:br/>
        <w:t>(e) the name and contact details of the person making the notification</w:t>
      </w:r>
      <w:r w:rsidR="00083B67">
        <w:rPr>
          <w:rFonts w:ascii="Arial" w:hAnsi="Arial" w:cs="Arial"/>
          <w:sz w:val="22"/>
          <w:szCs w:val="22"/>
        </w:rPr>
        <w:t>.</w:t>
      </w:r>
      <w:r w:rsidRPr="00AC6295">
        <w:rPr>
          <w:rFonts w:ascii="Arial" w:hAnsi="Arial" w:cs="Arial"/>
          <w:sz w:val="22"/>
          <w:szCs w:val="22"/>
        </w:rPr>
        <w:br/>
        <w:t>(f) if known - the time, date and place at which the reportable incident occurred</w:t>
      </w:r>
      <w:r w:rsidR="00083B67">
        <w:rPr>
          <w:rFonts w:ascii="Arial" w:hAnsi="Arial" w:cs="Arial"/>
          <w:sz w:val="22"/>
          <w:szCs w:val="22"/>
        </w:rPr>
        <w:t>.</w:t>
      </w:r>
      <w:r w:rsidRPr="00AC6295">
        <w:rPr>
          <w:rFonts w:ascii="Arial" w:hAnsi="Arial" w:cs="Arial"/>
          <w:sz w:val="22"/>
          <w:szCs w:val="22"/>
        </w:rPr>
        <w:br/>
        <w:t>(g) the names and contact details of the persons involved in the reportable incident</w:t>
      </w:r>
      <w:r w:rsidR="00083B67">
        <w:rPr>
          <w:rFonts w:ascii="Arial" w:hAnsi="Arial" w:cs="Arial"/>
          <w:sz w:val="22"/>
          <w:szCs w:val="22"/>
        </w:rPr>
        <w:t>.</w:t>
      </w:r>
      <w:r w:rsidRPr="00AC6295">
        <w:rPr>
          <w:rFonts w:ascii="Arial" w:hAnsi="Arial" w:cs="Arial"/>
          <w:sz w:val="22"/>
          <w:szCs w:val="22"/>
        </w:rPr>
        <w:t xml:space="preserve"> and</w:t>
      </w:r>
      <w:r w:rsidRPr="00AC6295">
        <w:rPr>
          <w:rFonts w:ascii="Arial" w:hAnsi="Arial" w:cs="Arial"/>
          <w:sz w:val="22"/>
          <w:szCs w:val="22"/>
        </w:rPr>
        <w:br/>
        <w:t xml:space="preserve">(h) any other information required by the Commissioner. </w:t>
      </w:r>
    </w:p>
    <w:p w14:paraId="450DBBA1" w14:textId="77777777" w:rsidR="00267540" w:rsidRPr="00AC6295" w:rsidRDefault="00267540" w:rsidP="00E7672F">
      <w:pPr>
        <w:pStyle w:val="ListParagraph"/>
        <w:spacing w:line="276" w:lineRule="auto"/>
        <w:rPr>
          <w:rFonts w:ascii="Arial" w:hAnsi="Arial" w:cs="Arial"/>
          <w:sz w:val="22"/>
          <w:szCs w:val="22"/>
        </w:rPr>
      </w:pPr>
    </w:p>
    <w:p w14:paraId="3AE3DF83" w14:textId="52AFF427" w:rsidR="00267540" w:rsidRPr="00AC6295" w:rsidRDefault="00267540" w:rsidP="00E7672F">
      <w:pPr>
        <w:spacing w:line="276" w:lineRule="auto"/>
        <w:rPr>
          <w:rFonts w:ascii="Arial" w:hAnsi="Arial" w:cs="Arial"/>
          <w:sz w:val="22"/>
          <w:szCs w:val="22"/>
        </w:rPr>
      </w:pPr>
      <w:r w:rsidRPr="00AC6295">
        <w:rPr>
          <w:rFonts w:ascii="Arial" w:hAnsi="Arial" w:cs="Arial"/>
          <w:sz w:val="22"/>
          <w:szCs w:val="22"/>
        </w:rPr>
        <w:t>The</w:t>
      </w:r>
      <w:r w:rsidRPr="00AC6295">
        <w:rPr>
          <w:rFonts w:ascii="Arial" w:hAnsi="Arial" w:cs="Arial"/>
          <w:spacing w:val="-6"/>
          <w:sz w:val="22"/>
          <w:szCs w:val="22"/>
        </w:rPr>
        <w:t xml:space="preserve"> </w:t>
      </w:r>
      <w:r w:rsidR="00083B67" w:rsidRPr="00AC6295">
        <w:rPr>
          <w:rFonts w:ascii="Arial" w:hAnsi="Arial" w:cs="Arial"/>
          <w:sz w:val="22"/>
          <w:szCs w:val="22"/>
        </w:rPr>
        <w:t>principal</w:t>
      </w:r>
      <w:r w:rsidRPr="00AC6295">
        <w:rPr>
          <w:rFonts w:ascii="Arial" w:hAnsi="Arial" w:cs="Arial"/>
          <w:spacing w:val="-5"/>
          <w:sz w:val="22"/>
          <w:szCs w:val="22"/>
        </w:rPr>
        <w:t xml:space="preserve"> </w:t>
      </w:r>
      <w:r w:rsidRPr="00AC6295">
        <w:rPr>
          <w:rFonts w:ascii="Arial" w:hAnsi="Arial" w:cs="Arial"/>
          <w:sz w:val="22"/>
          <w:szCs w:val="22"/>
        </w:rPr>
        <w:t>must</w:t>
      </w:r>
      <w:r w:rsidRPr="00AC6295">
        <w:rPr>
          <w:rFonts w:ascii="Arial" w:hAnsi="Arial" w:cs="Arial"/>
          <w:spacing w:val="-6"/>
          <w:sz w:val="22"/>
          <w:szCs w:val="22"/>
        </w:rPr>
        <w:t xml:space="preserve"> </w:t>
      </w:r>
      <w:r w:rsidRPr="00AC6295">
        <w:rPr>
          <w:rFonts w:ascii="Arial" w:hAnsi="Arial" w:cs="Arial"/>
          <w:sz w:val="22"/>
          <w:szCs w:val="22"/>
        </w:rPr>
        <w:t>notify</w:t>
      </w:r>
      <w:r w:rsidRPr="00AC6295">
        <w:rPr>
          <w:rFonts w:ascii="Arial" w:hAnsi="Arial" w:cs="Arial"/>
          <w:spacing w:val="-5"/>
          <w:sz w:val="22"/>
          <w:szCs w:val="22"/>
        </w:rPr>
        <w:t xml:space="preserve"> </w:t>
      </w:r>
      <w:r w:rsidRPr="00AC6295">
        <w:rPr>
          <w:rFonts w:ascii="Arial" w:hAnsi="Arial" w:cs="Arial"/>
          <w:sz w:val="22"/>
          <w:szCs w:val="22"/>
        </w:rPr>
        <w:t>the</w:t>
      </w:r>
      <w:r w:rsidRPr="00AC6295">
        <w:rPr>
          <w:rFonts w:ascii="Arial" w:hAnsi="Arial" w:cs="Arial"/>
          <w:spacing w:val="-6"/>
          <w:sz w:val="22"/>
          <w:szCs w:val="22"/>
        </w:rPr>
        <w:t xml:space="preserve"> </w:t>
      </w:r>
      <w:r w:rsidRPr="00AC6295">
        <w:rPr>
          <w:rFonts w:ascii="Arial" w:hAnsi="Arial" w:cs="Arial"/>
          <w:sz w:val="22"/>
          <w:szCs w:val="22"/>
        </w:rPr>
        <w:t>NDIS</w:t>
      </w:r>
      <w:r w:rsidRPr="00AC6295">
        <w:rPr>
          <w:rFonts w:ascii="Arial" w:hAnsi="Arial" w:cs="Arial"/>
          <w:spacing w:val="-5"/>
          <w:sz w:val="22"/>
          <w:szCs w:val="22"/>
        </w:rPr>
        <w:t xml:space="preserve"> </w:t>
      </w:r>
      <w:r w:rsidRPr="00AC6295">
        <w:rPr>
          <w:rFonts w:ascii="Arial" w:hAnsi="Arial" w:cs="Arial"/>
          <w:sz w:val="22"/>
          <w:szCs w:val="22"/>
        </w:rPr>
        <w:t>Commission</w:t>
      </w:r>
      <w:r w:rsidRPr="00AC6295">
        <w:rPr>
          <w:rFonts w:ascii="Arial" w:hAnsi="Arial" w:cs="Arial"/>
          <w:spacing w:val="-6"/>
          <w:sz w:val="22"/>
          <w:szCs w:val="22"/>
        </w:rPr>
        <w:t xml:space="preserve"> </w:t>
      </w:r>
      <w:r w:rsidRPr="00AC6295">
        <w:rPr>
          <w:rFonts w:ascii="Arial" w:hAnsi="Arial" w:cs="Arial"/>
          <w:sz w:val="22"/>
          <w:szCs w:val="22"/>
        </w:rPr>
        <w:t>by phone and by completing</w:t>
      </w:r>
      <w:r w:rsidRPr="00AC6295">
        <w:rPr>
          <w:rFonts w:ascii="Arial" w:hAnsi="Arial" w:cs="Arial"/>
          <w:spacing w:val="-6"/>
          <w:sz w:val="22"/>
          <w:szCs w:val="22"/>
        </w:rPr>
        <w:t xml:space="preserve"> </w:t>
      </w:r>
      <w:r w:rsidRPr="00AC6295">
        <w:rPr>
          <w:rFonts w:ascii="Arial" w:hAnsi="Arial" w:cs="Arial"/>
          <w:sz w:val="22"/>
          <w:szCs w:val="22"/>
        </w:rPr>
        <w:t>the</w:t>
      </w:r>
      <w:r w:rsidRPr="00AC6295">
        <w:rPr>
          <w:rFonts w:ascii="Arial" w:hAnsi="Arial" w:cs="Arial"/>
          <w:spacing w:val="-5"/>
          <w:sz w:val="22"/>
          <w:szCs w:val="22"/>
        </w:rPr>
        <w:t xml:space="preserve"> </w:t>
      </w:r>
      <w:hyperlink r:id="rId87" w:history="1">
        <w:r w:rsidRPr="00AC6295">
          <w:rPr>
            <w:rStyle w:val="Hyperlink"/>
            <w:rFonts w:ascii="Arial" w:hAnsi="Arial" w:cs="Arial"/>
            <w:color w:val="0000FF"/>
            <w:sz w:val="22"/>
            <w:szCs w:val="22"/>
            <w:u w:val="thick" w:color="0000FF"/>
          </w:rPr>
          <w:t>Create</w:t>
        </w:r>
        <w:r w:rsidRPr="00AC6295">
          <w:rPr>
            <w:rStyle w:val="Hyperlink"/>
            <w:rFonts w:ascii="Arial" w:hAnsi="Arial" w:cs="Arial"/>
            <w:color w:val="0000FF"/>
            <w:spacing w:val="-5"/>
            <w:sz w:val="22"/>
            <w:szCs w:val="22"/>
            <w:u w:val="thick" w:color="0000FF"/>
          </w:rPr>
          <w:t xml:space="preserve"> </w:t>
        </w:r>
        <w:r w:rsidRPr="00AC6295">
          <w:rPr>
            <w:rStyle w:val="Hyperlink"/>
            <w:rFonts w:ascii="Arial" w:hAnsi="Arial" w:cs="Arial"/>
            <w:color w:val="0000FF"/>
            <w:sz w:val="22"/>
            <w:szCs w:val="22"/>
            <w:u w:val="thick" w:color="0000FF"/>
          </w:rPr>
          <w:t>an</w:t>
        </w:r>
        <w:r w:rsidRPr="00AC6295">
          <w:rPr>
            <w:rStyle w:val="Hyperlink"/>
            <w:rFonts w:ascii="Arial" w:hAnsi="Arial" w:cs="Arial"/>
            <w:color w:val="0000FF"/>
            <w:spacing w:val="-6"/>
            <w:sz w:val="22"/>
            <w:szCs w:val="22"/>
            <w:u w:val="thick" w:color="0000FF"/>
          </w:rPr>
          <w:t xml:space="preserve"> </w:t>
        </w:r>
        <w:r w:rsidRPr="00AC6295">
          <w:rPr>
            <w:rStyle w:val="Hyperlink"/>
            <w:rFonts w:ascii="Arial" w:hAnsi="Arial" w:cs="Arial"/>
            <w:color w:val="0000FF"/>
            <w:sz w:val="22"/>
            <w:szCs w:val="22"/>
            <w:u w:val="thick" w:color="0000FF"/>
          </w:rPr>
          <w:t>Immediate</w:t>
        </w:r>
        <w:r w:rsidRPr="00AC6295">
          <w:rPr>
            <w:rStyle w:val="Hyperlink"/>
            <w:rFonts w:ascii="Arial" w:hAnsi="Arial" w:cs="Arial"/>
            <w:color w:val="0000FF"/>
            <w:spacing w:val="-5"/>
            <w:sz w:val="22"/>
            <w:szCs w:val="22"/>
            <w:u w:val="thick" w:color="0000FF"/>
          </w:rPr>
          <w:t xml:space="preserve"> </w:t>
        </w:r>
        <w:r w:rsidRPr="00AC6295">
          <w:rPr>
            <w:rStyle w:val="Hyperlink"/>
            <w:rFonts w:ascii="Arial" w:hAnsi="Arial" w:cs="Arial"/>
            <w:color w:val="0000FF"/>
            <w:sz w:val="22"/>
            <w:szCs w:val="22"/>
            <w:u w:val="thick" w:color="0000FF"/>
          </w:rPr>
          <w:t>Notification</w:t>
        </w:r>
        <w:r w:rsidRPr="00AC6295">
          <w:rPr>
            <w:rStyle w:val="Hyperlink"/>
            <w:rFonts w:ascii="Arial" w:hAnsi="Arial" w:cs="Arial"/>
            <w:color w:val="0000FF"/>
            <w:spacing w:val="-6"/>
            <w:sz w:val="22"/>
            <w:szCs w:val="22"/>
            <w:u w:val="thick" w:color="0000FF"/>
          </w:rPr>
          <w:t xml:space="preserve"> </w:t>
        </w:r>
        <w:r w:rsidRPr="00AC6295">
          <w:rPr>
            <w:rStyle w:val="Hyperlink"/>
            <w:rFonts w:ascii="Arial" w:hAnsi="Arial" w:cs="Arial"/>
            <w:color w:val="0000FF"/>
            <w:sz w:val="22"/>
            <w:szCs w:val="22"/>
            <w:u w:val="thick" w:color="0000FF"/>
          </w:rPr>
          <w:t>Form</w:t>
        </w:r>
        <w:r w:rsidRPr="00AC6295">
          <w:rPr>
            <w:rStyle w:val="Hyperlink"/>
            <w:rFonts w:ascii="Arial" w:hAnsi="Arial" w:cs="Arial"/>
            <w:color w:val="0000FF"/>
            <w:spacing w:val="-5"/>
            <w:sz w:val="22"/>
            <w:szCs w:val="22"/>
          </w:rPr>
          <w:t xml:space="preserve"> </w:t>
        </w:r>
      </w:hyperlink>
      <w:r w:rsidRPr="00AC6295">
        <w:rPr>
          <w:rFonts w:ascii="Arial" w:hAnsi="Arial" w:cs="Arial"/>
          <w:sz w:val="22"/>
          <w:szCs w:val="22"/>
        </w:rPr>
        <w:t>via</w:t>
      </w:r>
      <w:r w:rsidRPr="00AC6295">
        <w:rPr>
          <w:rFonts w:ascii="Arial" w:hAnsi="Arial" w:cs="Arial"/>
          <w:spacing w:val="1"/>
          <w:sz w:val="22"/>
          <w:szCs w:val="22"/>
        </w:rPr>
        <w:t xml:space="preserve"> </w:t>
      </w:r>
      <w:r w:rsidRPr="00AC6295">
        <w:rPr>
          <w:rFonts w:ascii="Arial" w:hAnsi="Arial" w:cs="Arial"/>
          <w:sz w:val="22"/>
          <w:szCs w:val="22"/>
        </w:rPr>
        <w:t>the</w:t>
      </w:r>
      <w:r w:rsidRPr="00AC6295">
        <w:rPr>
          <w:rFonts w:ascii="Arial" w:hAnsi="Arial" w:cs="Arial"/>
          <w:spacing w:val="-2"/>
          <w:sz w:val="22"/>
          <w:szCs w:val="22"/>
        </w:rPr>
        <w:t xml:space="preserve"> </w:t>
      </w:r>
      <w:r w:rsidRPr="00AC6295">
        <w:rPr>
          <w:rFonts w:ascii="Arial" w:hAnsi="Arial" w:cs="Arial"/>
          <w:sz w:val="22"/>
          <w:szCs w:val="22"/>
        </w:rPr>
        <w:t>NDIS</w:t>
      </w:r>
      <w:r w:rsidRPr="00AC6295">
        <w:rPr>
          <w:rFonts w:ascii="Arial" w:hAnsi="Arial" w:cs="Arial"/>
          <w:spacing w:val="-1"/>
          <w:sz w:val="22"/>
          <w:szCs w:val="22"/>
        </w:rPr>
        <w:t xml:space="preserve"> </w:t>
      </w:r>
      <w:r w:rsidRPr="00AC6295">
        <w:rPr>
          <w:rFonts w:ascii="Arial" w:hAnsi="Arial" w:cs="Arial"/>
          <w:sz w:val="22"/>
          <w:szCs w:val="22"/>
        </w:rPr>
        <w:t>Commission</w:t>
      </w:r>
      <w:r w:rsidRPr="00AC6295">
        <w:rPr>
          <w:rFonts w:ascii="Arial" w:hAnsi="Arial" w:cs="Arial"/>
          <w:spacing w:val="-1"/>
          <w:sz w:val="22"/>
          <w:szCs w:val="22"/>
        </w:rPr>
        <w:t xml:space="preserve"> </w:t>
      </w:r>
      <w:r w:rsidRPr="00AC6295">
        <w:rPr>
          <w:rFonts w:ascii="Arial" w:hAnsi="Arial" w:cs="Arial"/>
          <w:sz w:val="22"/>
          <w:szCs w:val="22"/>
        </w:rPr>
        <w:t>Portal.</w:t>
      </w:r>
    </w:p>
    <w:p w14:paraId="53027E21" w14:textId="77777777" w:rsidR="00267540" w:rsidRPr="00AC6295" w:rsidRDefault="00267540" w:rsidP="00E7672F">
      <w:pPr>
        <w:spacing w:line="276" w:lineRule="auto"/>
        <w:rPr>
          <w:rFonts w:ascii="Arial" w:hAnsi="Arial" w:cs="Arial"/>
          <w:sz w:val="22"/>
          <w:szCs w:val="22"/>
        </w:rPr>
      </w:pPr>
    </w:p>
    <w:p w14:paraId="21AD9427" w14:textId="77777777" w:rsidR="00267540" w:rsidRPr="00E7672F" w:rsidRDefault="00267540" w:rsidP="00E7672F">
      <w:pPr>
        <w:spacing w:line="276" w:lineRule="auto"/>
        <w:rPr>
          <w:rFonts w:ascii="Arial" w:hAnsi="Arial" w:cs="Arial"/>
          <w:b/>
          <w:bCs/>
          <w:sz w:val="22"/>
          <w:szCs w:val="22"/>
          <w:u w:val="single"/>
        </w:rPr>
      </w:pPr>
      <w:r w:rsidRPr="00E7672F">
        <w:rPr>
          <w:rFonts w:ascii="Arial" w:hAnsi="Arial" w:cs="Arial"/>
          <w:b/>
          <w:bCs/>
          <w:sz w:val="22"/>
          <w:szCs w:val="22"/>
          <w:u w:val="single"/>
        </w:rPr>
        <w:t>Insufficient</w:t>
      </w:r>
      <w:r w:rsidRPr="00E7672F">
        <w:rPr>
          <w:rFonts w:ascii="Arial" w:hAnsi="Arial" w:cs="Arial"/>
          <w:b/>
          <w:bCs/>
          <w:spacing w:val="-8"/>
          <w:sz w:val="22"/>
          <w:szCs w:val="22"/>
          <w:u w:val="single"/>
        </w:rPr>
        <w:t xml:space="preserve"> </w:t>
      </w:r>
      <w:r w:rsidRPr="00E7672F">
        <w:rPr>
          <w:rFonts w:ascii="Arial" w:hAnsi="Arial" w:cs="Arial"/>
          <w:b/>
          <w:bCs/>
          <w:sz w:val="22"/>
          <w:szCs w:val="22"/>
          <w:u w:val="single"/>
        </w:rPr>
        <w:t>information</w:t>
      </w:r>
      <w:r w:rsidRPr="00E7672F">
        <w:rPr>
          <w:rFonts w:ascii="Arial" w:hAnsi="Arial" w:cs="Arial"/>
          <w:b/>
          <w:bCs/>
          <w:spacing w:val="-7"/>
          <w:sz w:val="22"/>
          <w:szCs w:val="22"/>
          <w:u w:val="single"/>
        </w:rPr>
        <w:t xml:space="preserve"> </w:t>
      </w:r>
      <w:r w:rsidRPr="00E7672F">
        <w:rPr>
          <w:rFonts w:ascii="Arial" w:hAnsi="Arial" w:cs="Arial"/>
          <w:b/>
          <w:bCs/>
          <w:sz w:val="22"/>
          <w:szCs w:val="22"/>
          <w:u w:val="single"/>
        </w:rPr>
        <w:t>available</w:t>
      </w:r>
      <w:r w:rsidRPr="00E7672F">
        <w:rPr>
          <w:rFonts w:ascii="Arial" w:hAnsi="Arial" w:cs="Arial"/>
          <w:b/>
          <w:bCs/>
          <w:spacing w:val="-7"/>
          <w:sz w:val="22"/>
          <w:szCs w:val="22"/>
          <w:u w:val="single"/>
        </w:rPr>
        <w:t xml:space="preserve"> </w:t>
      </w:r>
      <w:r w:rsidRPr="00E7672F">
        <w:rPr>
          <w:rFonts w:ascii="Arial" w:hAnsi="Arial" w:cs="Arial"/>
          <w:b/>
          <w:bCs/>
          <w:sz w:val="22"/>
          <w:szCs w:val="22"/>
          <w:u w:val="single"/>
        </w:rPr>
        <w:t>within</w:t>
      </w:r>
      <w:r w:rsidRPr="00E7672F">
        <w:rPr>
          <w:rFonts w:ascii="Arial" w:hAnsi="Arial" w:cs="Arial"/>
          <w:b/>
          <w:bCs/>
          <w:spacing w:val="-8"/>
          <w:sz w:val="22"/>
          <w:szCs w:val="22"/>
          <w:u w:val="single"/>
        </w:rPr>
        <w:t xml:space="preserve"> </w:t>
      </w:r>
      <w:r w:rsidRPr="00E7672F">
        <w:rPr>
          <w:rFonts w:ascii="Arial" w:hAnsi="Arial" w:cs="Arial"/>
          <w:b/>
          <w:bCs/>
          <w:sz w:val="22"/>
          <w:szCs w:val="22"/>
          <w:u w:val="single"/>
        </w:rPr>
        <w:t>24</w:t>
      </w:r>
      <w:r w:rsidRPr="00E7672F">
        <w:rPr>
          <w:rFonts w:ascii="Arial" w:hAnsi="Arial" w:cs="Arial"/>
          <w:b/>
          <w:bCs/>
          <w:spacing w:val="-7"/>
          <w:sz w:val="22"/>
          <w:szCs w:val="22"/>
          <w:u w:val="single"/>
        </w:rPr>
        <w:t xml:space="preserve"> </w:t>
      </w:r>
      <w:r w:rsidRPr="00E7672F">
        <w:rPr>
          <w:rFonts w:ascii="Arial" w:hAnsi="Arial" w:cs="Arial"/>
          <w:b/>
          <w:bCs/>
          <w:sz w:val="22"/>
          <w:szCs w:val="22"/>
          <w:u w:val="single"/>
        </w:rPr>
        <w:t>hours</w:t>
      </w:r>
    </w:p>
    <w:p w14:paraId="1B195FAE" w14:textId="77777777" w:rsidR="00267540" w:rsidRPr="00AC6295" w:rsidRDefault="00267540" w:rsidP="00E7672F">
      <w:pPr>
        <w:spacing w:line="276" w:lineRule="auto"/>
        <w:rPr>
          <w:rFonts w:ascii="Arial" w:hAnsi="Arial" w:cs="Arial"/>
          <w:b/>
          <w:sz w:val="22"/>
          <w:szCs w:val="22"/>
        </w:rPr>
      </w:pPr>
    </w:p>
    <w:p w14:paraId="377862F0" w14:textId="269408EA" w:rsidR="00267540" w:rsidRPr="00AC6295" w:rsidRDefault="00267540" w:rsidP="00E7672F">
      <w:pPr>
        <w:spacing w:line="276" w:lineRule="auto"/>
        <w:rPr>
          <w:rFonts w:ascii="Arial" w:hAnsi="Arial" w:cs="Arial"/>
          <w:sz w:val="22"/>
          <w:szCs w:val="22"/>
        </w:rPr>
      </w:pPr>
      <w:r w:rsidRPr="00AC6295">
        <w:rPr>
          <w:rFonts w:ascii="Arial" w:hAnsi="Arial" w:cs="Arial"/>
          <w:sz w:val="22"/>
          <w:szCs w:val="22"/>
        </w:rPr>
        <w:t>If,</w:t>
      </w:r>
      <w:r w:rsidRPr="00AC6295">
        <w:rPr>
          <w:rFonts w:ascii="Arial" w:hAnsi="Arial" w:cs="Arial"/>
          <w:spacing w:val="-5"/>
          <w:sz w:val="22"/>
          <w:szCs w:val="22"/>
        </w:rPr>
        <w:t xml:space="preserve"> </w:t>
      </w:r>
      <w:r w:rsidRPr="00AC6295">
        <w:rPr>
          <w:rFonts w:ascii="Arial" w:hAnsi="Arial" w:cs="Arial"/>
          <w:sz w:val="22"/>
          <w:szCs w:val="22"/>
        </w:rPr>
        <w:t>Key</w:t>
      </w:r>
      <w:r w:rsidRPr="00AC6295">
        <w:rPr>
          <w:rFonts w:ascii="Arial" w:hAnsi="Arial" w:cs="Arial"/>
          <w:spacing w:val="-5"/>
          <w:sz w:val="22"/>
          <w:szCs w:val="22"/>
        </w:rPr>
        <w:t xml:space="preserve"> </w:t>
      </w:r>
      <w:r w:rsidRPr="00AC6295">
        <w:rPr>
          <w:rFonts w:ascii="Arial" w:hAnsi="Arial" w:cs="Arial"/>
          <w:sz w:val="22"/>
          <w:szCs w:val="22"/>
        </w:rPr>
        <w:t>Management</w:t>
      </w:r>
      <w:r w:rsidRPr="00AC6295">
        <w:rPr>
          <w:rFonts w:ascii="Arial" w:hAnsi="Arial" w:cs="Arial"/>
          <w:spacing w:val="-5"/>
          <w:sz w:val="22"/>
          <w:szCs w:val="22"/>
        </w:rPr>
        <w:t xml:space="preserve"> </w:t>
      </w:r>
      <w:r w:rsidRPr="00AC6295">
        <w:rPr>
          <w:rFonts w:ascii="Arial" w:hAnsi="Arial" w:cs="Arial"/>
          <w:sz w:val="22"/>
          <w:szCs w:val="22"/>
        </w:rPr>
        <w:t>Personnel</w:t>
      </w:r>
      <w:r w:rsidRPr="00AC6295">
        <w:rPr>
          <w:rFonts w:ascii="Arial" w:hAnsi="Arial" w:cs="Arial"/>
          <w:spacing w:val="-6"/>
          <w:sz w:val="22"/>
          <w:szCs w:val="22"/>
        </w:rPr>
        <w:t xml:space="preserve"> </w:t>
      </w:r>
      <w:r w:rsidRPr="00AC6295">
        <w:rPr>
          <w:rFonts w:ascii="Arial" w:hAnsi="Arial" w:cs="Arial"/>
          <w:sz w:val="22"/>
          <w:szCs w:val="22"/>
        </w:rPr>
        <w:t>at</w:t>
      </w:r>
      <w:r w:rsidRPr="00AC6295">
        <w:rPr>
          <w:rFonts w:ascii="Arial" w:hAnsi="Arial" w:cs="Arial"/>
          <w:spacing w:val="-5"/>
          <w:sz w:val="22"/>
          <w:szCs w:val="22"/>
        </w:rPr>
        <w:t xml:space="preserve"> </w:t>
      </w:r>
      <w:r w:rsidR="006F1610">
        <w:rPr>
          <w:rFonts w:ascii="Arial" w:hAnsi="Arial" w:cs="Arial"/>
          <w:sz w:val="22"/>
          <w:szCs w:val="22"/>
        </w:rPr>
        <w:t>Hope Disability Support Pty Ltd</w:t>
      </w:r>
      <w:r w:rsidRPr="00AC6295">
        <w:rPr>
          <w:rFonts w:ascii="Arial" w:hAnsi="Arial" w:cs="Arial"/>
          <w:spacing w:val="-5"/>
          <w:sz w:val="22"/>
          <w:szCs w:val="22"/>
        </w:rPr>
        <w:t xml:space="preserve"> </w:t>
      </w:r>
      <w:r w:rsidRPr="00AC6295">
        <w:rPr>
          <w:rFonts w:ascii="Arial" w:hAnsi="Arial" w:cs="Arial"/>
          <w:sz w:val="22"/>
          <w:szCs w:val="22"/>
        </w:rPr>
        <w:t>becomes</w:t>
      </w:r>
      <w:r w:rsidRPr="00AC6295">
        <w:rPr>
          <w:rFonts w:ascii="Arial" w:hAnsi="Arial" w:cs="Arial"/>
          <w:spacing w:val="-5"/>
          <w:sz w:val="22"/>
          <w:szCs w:val="22"/>
        </w:rPr>
        <w:t xml:space="preserve"> </w:t>
      </w:r>
      <w:r w:rsidRPr="00AC6295">
        <w:rPr>
          <w:rFonts w:ascii="Arial" w:hAnsi="Arial" w:cs="Arial"/>
          <w:sz w:val="22"/>
          <w:szCs w:val="22"/>
        </w:rPr>
        <w:t>aware</w:t>
      </w:r>
      <w:r w:rsidRPr="00AC6295">
        <w:rPr>
          <w:rFonts w:ascii="Arial" w:hAnsi="Arial" w:cs="Arial"/>
          <w:spacing w:val="-5"/>
          <w:sz w:val="22"/>
          <w:szCs w:val="22"/>
        </w:rPr>
        <w:t xml:space="preserve"> of a </w:t>
      </w:r>
      <w:r w:rsidRPr="00AC6295">
        <w:rPr>
          <w:rFonts w:ascii="Arial" w:hAnsi="Arial" w:cs="Arial"/>
          <w:spacing w:val="1"/>
          <w:sz w:val="22"/>
          <w:szCs w:val="22"/>
        </w:rPr>
        <w:t>r</w:t>
      </w:r>
      <w:r w:rsidRPr="00AC6295">
        <w:rPr>
          <w:rFonts w:ascii="Arial" w:hAnsi="Arial" w:cs="Arial"/>
          <w:sz w:val="22"/>
          <w:szCs w:val="22"/>
        </w:rPr>
        <w:t>eportable Incident occurred in the last 24 hours, there is insufficient information available the</w:t>
      </w:r>
      <w:r w:rsidRPr="00AC6295">
        <w:rPr>
          <w:rFonts w:ascii="Arial" w:hAnsi="Arial" w:cs="Arial"/>
          <w:spacing w:val="1"/>
          <w:sz w:val="22"/>
          <w:szCs w:val="22"/>
        </w:rPr>
        <w:t xml:space="preserve"> </w:t>
      </w:r>
      <w:r w:rsidR="00083B67" w:rsidRPr="00AC6295">
        <w:rPr>
          <w:rFonts w:ascii="Arial" w:hAnsi="Arial" w:cs="Arial"/>
          <w:sz w:val="22"/>
          <w:szCs w:val="22"/>
        </w:rPr>
        <w:t>principal</w:t>
      </w:r>
      <w:r w:rsidRPr="00AC6295">
        <w:rPr>
          <w:rFonts w:ascii="Arial" w:hAnsi="Arial" w:cs="Arial"/>
          <w:spacing w:val="-2"/>
          <w:sz w:val="22"/>
          <w:szCs w:val="22"/>
        </w:rPr>
        <w:t xml:space="preserve"> </w:t>
      </w:r>
      <w:r w:rsidRPr="00AC6295">
        <w:rPr>
          <w:rFonts w:ascii="Arial" w:hAnsi="Arial" w:cs="Arial"/>
          <w:sz w:val="22"/>
          <w:szCs w:val="22"/>
        </w:rPr>
        <w:t>must</w:t>
      </w:r>
      <w:r w:rsidRPr="00AC6295">
        <w:rPr>
          <w:rFonts w:ascii="Arial" w:hAnsi="Arial" w:cs="Arial"/>
          <w:spacing w:val="-1"/>
          <w:sz w:val="22"/>
          <w:szCs w:val="22"/>
        </w:rPr>
        <w:t xml:space="preserve"> </w:t>
      </w:r>
      <w:r w:rsidRPr="00AC6295">
        <w:rPr>
          <w:rFonts w:ascii="Arial" w:hAnsi="Arial" w:cs="Arial"/>
          <w:sz w:val="22"/>
          <w:szCs w:val="22"/>
        </w:rPr>
        <w:t>in</w:t>
      </w:r>
      <w:r w:rsidRPr="00AC6295">
        <w:rPr>
          <w:rFonts w:ascii="Arial" w:hAnsi="Arial" w:cs="Arial"/>
          <w:spacing w:val="-1"/>
          <w:sz w:val="22"/>
          <w:szCs w:val="22"/>
        </w:rPr>
        <w:t xml:space="preserve"> </w:t>
      </w:r>
      <w:r w:rsidRPr="00AC6295">
        <w:rPr>
          <w:rFonts w:ascii="Arial" w:hAnsi="Arial" w:cs="Arial"/>
          <w:sz w:val="22"/>
          <w:szCs w:val="22"/>
        </w:rPr>
        <w:t>writing:</w:t>
      </w:r>
    </w:p>
    <w:p w14:paraId="20786B07" w14:textId="77777777" w:rsidR="00267540" w:rsidRPr="00AC6295" w:rsidRDefault="00267540" w:rsidP="00E7672F">
      <w:pPr>
        <w:spacing w:line="276" w:lineRule="auto"/>
        <w:rPr>
          <w:rFonts w:ascii="Arial" w:hAnsi="Arial" w:cs="Arial"/>
          <w:sz w:val="22"/>
          <w:szCs w:val="22"/>
        </w:rPr>
      </w:pPr>
    </w:p>
    <w:p w14:paraId="46AEBD37" w14:textId="67842F11" w:rsidR="00267540" w:rsidRPr="00AC6295" w:rsidRDefault="00267540" w:rsidP="003E6B5F">
      <w:pPr>
        <w:pStyle w:val="ListParagraph"/>
        <w:numPr>
          <w:ilvl w:val="2"/>
          <w:numId w:val="196"/>
        </w:numPr>
        <w:spacing w:line="276" w:lineRule="auto"/>
        <w:rPr>
          <w:rFonts w:ascii="Arial" w:hAnsi="Arial" w:cs="Arial"/>
          <w:sz w:val="22"/>
          <w:szCs w:val="22"/>
        </w:rPr>
      </w:pPr>
      <w:r w:rsidRPr="00AC6295">
        <w:rPr>
          <w:rFonts w:ascii="Arial" w:hAnsi="Arial" w:cs="Arial"/>
          <w:sz w:val="22"/>
          <w:szCs w:val="22"/>
        </w:rPr>
        <w:t>provide</w:t>
      </w:r>
      <w:r w:rsidRPr="00AC6295">
        <w:rPr>
          <w:rFonts w:ascii="Arial" w:hAnsi="Arial" w:cs="Arial"/>
          <w:spacing w:val="-5"/>
          <w:sz w:val="22"/>
          <w:szCs w:val="22"/>
        </w:rPr>
        <w:t xml:space="preserve"> </w:t>
      </w:r>
      <w:r w:rsidRPr="00AC6295">
        <w:rPr>
          <w:rFonts w:ascii="Arial" w:hAnsi="Arial" w:cs="Arial"/>
          <w:sz w:val="22"/>
          <w:szCs w:val="22"/>
        </w:rPr>
        <w:t>the</w:t>
      </w:r>
      <w:r w:rsidRPr="00AC6295">
        <w:rPr>
          <w:rFonts w:ascii="Arial" w:hAnsi="Arial" w:cs="Arial"/>
          <w:spacing w:val="-5"/>
          <w:sz w:val="22"/>
          <w:szCs w:val="22"/>
        </w:rPr>
        <w:t xml:space="preserve"> </w:t>
      </w:r>
      <w:r w:rsidRPr="00AC6295">
        <w:rPr>
          <w:rFonts w:ascii="Arial" w:hAnsi="Arial" w:cs="Arial"/>
          <w:sz w:val="22"/>
          <w:szCs w:val="22"/>
        </w:rPr>
        <w:t>information</w:t>
      </w:r>
      <w:r w:rsidRPr="00AC6295">
        <w:rPr>
          <w:rFonts w:ascii="Arial" w:hAnsi="Arial" w:cs="Arial"/>
          <w:spacing w:val="-5"/>
          <w:sz w:val="22"/>
          <w:szCs w:val="22"/>
        </w:rPr>
        <w:t xml:space="preserve"> </w:t>
      </w:r>
      <w:r w:rsidRPr="00AC6295">
        <w:rPr>
          <w:rFonts w:ascii="Arial" w:hAnsi="Arial" w:cs="Arial"/>
          <w:sz w:val="22"/>
          <w:szCs w:val="22"/>
        </w:rPr>
        <w:t>within</w:t>
      </w:r>
      <w:r w:rsidRPr="00AC6295">
        <w:rPr>
          <w:rFonts w:ascii="Arial" w:hAnsi="Arial" w:cs="Arial"/>
          <w:spacing w:val="-5"/>
          <w:sz w:val="22"/>
          <w:szCs w:val="22"/>
        </w:rPr>
        <w:t xml:space="preserve"> </w:t>
      </w:r>
      <w:r w:rsidRPr="00AC6295">
        <w:rPr>
          <w:rFonts w:ascii="Arial" w:hAnsi="Arial" w:cs="Arial"/>
          <w:sz w:val="22"/>
          <w:szCs w:val="22"/>
        </w:rPr>
        <w:t>the</w:t>
      </w:r>
      <w:r w:rsidRPr="00AC6295">
        <w:rPr>
          <w:rFonts w:ascii="Arial" w:hAnsi="Arial" w:cs="Arial"/>
          <w:spacing w:val="-5"/>
          <w:sz w:val="22"/>
          <w:szCs w:val="22"/>
        </w:rPr>
        <w:t xml:space="preserve"> </w:t>
      </w:r>
      <w:r w:rsidR="00083B67" w:rsidRPr="00AC6295">
        <w:rPr>
          <w:rFonts w:ascii="Arial" w:hAnsi="Arial" w:cs="Arial"/>
          <w:sz w:val="22"/>
          <w:szCs w:val="22"/>
        </w:rPr>
        <w:t>24</w:t>
      </w:r>
      <w:r w:rsidR="00083B67" w:rsidRPr="00AC6295">
        <w:rPr>
          <w:rFonts w:ascii="Arial" w:hAnsi="Arial" w:cs="Arial"/>
          <w:spacing w:val="-5"/>
          <w:sz w:val="22"/>
          <w:szCs w:val="22"/>
        </w:rPr>
        <w:t>-hour</w:t>
      </w:r>
      <w:r w:rsidRPr="00AC6295">
        <w:rPr>
          <w:rFonts w:ascii="Arial" w:hAnsi="Arial" w:cs="Arial"/>
          <w:spacing w:val="-5"/>
          <w:sz w:val="22"/>
          <w:szCs w:val="22"/>
        </w:rPr>
        <w:t xml:space="preserve"> </w:t>
      </w:r>
      <w:r w:rsidRPr="00AC6295">
        <w:rPr>
          <w:rFonts w:ascii="Arial" w:hAnsi="Arial" w:cs="Arial"/>
          <w:sz w:val="22"/>
          <w:szCs w:val="22"/>
        </w:rPr>
        <w:t>period</w:t>
      </w:r>
      <w:r w:rsidR="00083B67">
        <w:rPr>
          <w:rFonts w:ascii="Arial" w:hAnsi="Arial" w:cs="Arial"/>
          <w:sz w:val="22"/>
          <w:szCs w:val="22"/>
        </w:rPr>
        <w:t>.</w:t>
      </w:r>
      <w:r w:rsidRPr="00AC6295">
        <w:rPr>
          <w:rFonts w:ascii="Arial" w:hAnsi="Arial" w:cs="Arial"/>
          <w:spacing w:val="-5"/>
          <w:sz w:val="22"/>
          <w:szCs w:val="22"/>
        </w:rPr>
        <w:t xml:space="preserve"> </w:t>
      </w:r>
      <w:r w:rsidRPr="00AC6295">
        <w:rPr>
          <w:rFonts w:ascii="Arial" w:hAnsi="Arial" w:cs="Arial"/>
          <w:sz w:val="22"/>
          <w:szCs w:val="22"/>
        </w:rPr>
        <w:t>and</w:t>
      </w:r>
    </w:p>
    <w:p w14:paraId="389DC05F" w14:textId="77777777" w:rsidR="00267540" w:rsidRPr="00AC6295" w:rsidRDefault="00267540" w:rsidP="00E7672F">
      <w:pPr>
        <w:spacing w:line="276" w:lineRule="auto"/>
        <w:rPr>
          <w:rFonts w:ascii="Arial" w:hAnsi="Arial" w:cs="Arial"/>
          <w:sz w:val="22"/>
          <w:szCs w:val="22"/>
        </w:rPr>
      </w:pPr>
    </w:p>
    <w:p w14:paraId="16E9CABD" w14:textId="1FD635A9" w:rsidR="00267540" w:rsidRPr="00AC6295" w:rsidRDefault="00267540" w:rsidP="003E6B5F">
      <w:pPr>
        <w:pStyle w:val="ListParagraph"/>
        <w:numPr>
          <w:ilvl w:val="2"/>
          <w:numId w:val="196"/>
        </w:numPr>
        <w:spacing w:line="276" w:lineRule="auto"/>
        <w:rPr>
          <w:rFonts w:ascii="Arial" w:hAnsi="Arial" w:cs="Arial"/>
          <w:sz w:val="22"/>
          <w:szCs w:val="22"/>
        </w:rPr>
      </w:pPr>
      <w:r w:rsidRPr="00AC6295">
        <w:rPr>
          <w:rFonts w:ascii="Arial" w:hAnsi="Arial" w:cs="Arial"/>
          <w:sz w:val="22"/>
          <w:szCs w:val="22"/>
        </w:rPr>
        <w:t>provide the remaining information required within 5 business days after a Key</w:t>
      </w:r>
      <w:r w:rsidRPr="00AC6295">
        <w:rPr>
          <w:rFonts w:ascii="Arial" w:hAnsi="Arial" w:cs="Arial"/>
          <w:spacing w:val="1"/>
          <w:sz w:val="22"/>
          <w:szCs w:val="22"/>
        </w:rPr>
        <w:t xml:space="preserve"> </w:t>
      </w:r>
      <w:r w:rsidRPr="00AC6295">
        <w:rPr>
          <w:rFonts w:ascii="Arial" w:hAnsi="Arial" w:cs="Arial"/>
          <w:sz w:val="22"/>
          <w:szCs w:val="22"/>
        </w:rPr>
        <w:t>Management</w:t>
      </w:r>
      <w:r w:rsidRPr="00AC6295">
        <w:rPr>
          <w:rFonts w:ascii="Arial" w:hAnsi="Arial" w:cs="Arial"/>
          <w:spacing w:val="-7"/>
          <w:sz w:val="22"/>
          <w:szCs w:val="22"/>
        </w:rPr>
        <w:t xml:space="preserve"> </w:t>
      </w:r>
      <w:r w:rsidRPr="00AC6295">
        <w:rPr>
          <w:rFonts w:ascii="Arial" w:hAnsi="Arial" w:cs="Arial"/>
          <w:sz w:val="22"/>
          <w:szCs w:val="22"/>
        </w:rPr>
        <w:t>Personnel</w:t>
      </w:r>
      <w:r w:rsidRPr="00AC6295">
        <w:rPr>
          <w:rFonts w:ascii="Arial" w:hAnsi="Arial" w:cs="Arial"/>
          <w:spacing w:val="-7"/>
          <w:sz w:val="22"/>
          <w:szCs w:val="22"/>
        </w:rPr>
        <w:t xml:space="preserve"> </w:t>
      </w:r>
      <w:r w:rsidRPr="00AC6295">
        <w:rPr>
          <w:rFonts w:ascii="Arial" w:hAnsi="Arial" w:cs="Arial"/>
          <w:sz w:val="22"/>
          <w:szCs w:val="22"/>
        </w:rPr>
        <w:t>at</w:t>
      </w:r>
      <w:r w:rsidRPr="00AC6295">
        <w:rPr>
          <w:rFonts w:ascii="Arial" w:hAnsi="Arial" w:cs="Arial"/>
          <w:spacing w:val="-7"/>
          <w:sz w:val="22"/>
          <w:szCs w:val="22"/>
        </w:rPr>
        <w:t xml:space="preserve"> </w:t>
      </w:r>
      <w:r w:rsidR="006F1610">
        <w:rPr>
          <w:rFonts w:ascii="Arial" w:hAnsi="Arial" w:cs="Arial"/>
          <w:sz w:val="22"/>
          <w:szCs w:val="22"/>
        </w:rPr>
        <w:t>Hope Disability Support Pty Ltd</w:t>
      </w:r>
      <w:r w:rsidRPr="00AC6295">
        <w:rPr>
          <w:rFonts w:ascii="Arial" w:hAnsi="Arial" w:cs="Arial"/>
          <w:spacing w:val="-7"/>
          <w:sz w:val="22"/>
          <w:szCs w:val="22"/>
        </w:rPr>
        <w:t xml:space="preserve"> </w:t>
      </w:r>
      <w:r w:rsidRPr="00AC6295">
        <w:rPr>
          <w:rFonts w:ascii="Arial" w:hAnsi="Arial" w:cs="Arial"/>
          <w:sz w:val="22"/>
          <w:szCs w:val="22"/>
        </w:rPr>
        <w:t>became</w:t>
      </w:r>
      <w:r w:rsidRPr="00AC6295">
        <w:rPr>
          <w:rFonts w:ascii="Arial" w:hAnsi="Arial" w:cs="Arial"/>
          <w:spacing w:val="-7"/>
          <w:sz w:val="22"/>
          <w:szCs w:val="22"/>
        </w:rPr>
        <w:t xml:space="preserve"> </w:t>
      </w:r>
      <w:r w:rsidRPr="00AC6295">
        <w:rPr>
          <w:rFonts w:ascii="Arial" w:hAnsi="Arial" w:cs="Arial"/>
          <w:sz w:val="22"/>
          <w:szCs w:val="22"/>
        </w:rPr>
        <w:t>aware</w:t>
      </w:r>
      <w:r w:rsidRPr="00AC6295">
        <w:rPr>
          <w:rFonts w:ascii="Arial" w:hAnsi="Arial" w:cs="Arial"/>
          <w:spacing w:val="-7"/>
          <w:sz w:val="22"/>
          <w:szCs w:val="22"/>
        </w:rPr>
        <w:t xml:space="preserve"> </w:t>
      </w:r>
      <w:r w:rsidRPr="00AC6295">
        <w:rPr>
          <w:rFonts w:ascii="Arial" w:hAnsi="Arial" w:cs="Arial"/>
          <w:sz w:val="22"/>
          <w:szCs w:val="22"/>
        </w:rPr>
        <w:t>that</w:t>
      </w:r>
      <w:r w:rsidRPr="00AC6295">
        <w:rPr>
          <w:rFonts w:ascii="Arial" w:hAnsi="Arial" w:cs="Arial"/>
          <w:spacing w:val="-7"/>
          <w:sz w:val="22"/>
          <w:szCs w:val="22"/>
        </w:rPr>
        <w:t xml:space="preserve"> </w:t>
      </w:r>
      <w:r w:rsidRPr="00AC6295">
        <w:rPr>
          <w:rFonts w:ascii="Arial" w:hAnsi="Arial" w:cs="Arial"/>
          <w:sz w:val="22"/>
          <w:szCs w:val="22"/>
        </w:rPr>
        <w:t>the</w:t>
      </w:r>
      <w:r w:rsidRPr="00AC6295">
        <w:rPr>
          <w:rFonts w:ascii="Arial" w:hAnsi="Arial" w:cs="Arial"/>
          <w:spacing w:val="-7"/>
          <w:sz w:val="22"/>
          <w:szCs w:val="22"/>
        </w:rPr>
        <w:t xml:space="preserve"> </w:t>
      </w:r>
      <w:r w:rsidRPr="00AC6295">
        <w:rPr>
          <w:rFonts w:ascii="Arial" w:hAnsi="Arial" w:cs="Arial"/>
          <w:sz w:val="22"/>
          <w:szCs w:val="22"/>
        </w:rPr>
        <w:t>Reportable</w:t>
      </w:r>
      <w:r w:rsidRPr="00AC6295">
        <w:rPr>
          <w:rFonts w:ascii="Arial" w:hAnsi="Arial" w:cs="Arial"/>
          <w:spacing w:val="-6"/>
          <w:sz w:val="22"/>
          <w:szCs w:val="22"/>
        </w:rPr>
        <w:t xml:space="preserve"> </w:t>
      </w:r>
      <w:r w:rsidRPr="00AC6295">
        <w:rPr>
          <w:rFonts w:ascii="Arial" w:hAnsi="Arial" w:cs="Arial"/>
          <w:sz w:val="22"/>
          <w:szCs w:val="22"/>
        </w:rPr>
        <w:t>Incident</w:t>
      </w:r>
      <w:r w:rsidRPr="00AC6295">
        <w:rPr>
          <w:rFonts w:ascii="Arial" w:hAnsi="Arial" w:cs="Arial"/>
          <w:spacing w:val="1"/>
          <w:sz w:val="22"/>
          <w:szCs w:val="22"/>
        </w:rPr>
        <w:t xml:space="preserve"> </w:t>
      </w:r>
      <w:r w:rsidRPr="00AC6295">
        <w:rPr>
          <w:rFonts w:ascii="Arial" w:hAnsi="Arial" w:cs="Arial"/>
          <w:sz w:val="22"/>
          <w:szCs w:val="22"/>
        </w:rPr>
        <w:t>occurred.</w:t>
      </w:r>
    </w:p>
    <w:p w14:paraId="2213806A" w14:textId="77777777" w:rsidR="00267540" w:rsidRPr="00AC6295" w:rsidRDefault="00267540" w:rsidP="00E7672F">
      <w:pPr>
        <w:spacing w:line="276" w:lineRule="auto"/>
        <w:rPr>
          <w:rFonts w:ascii="Arial" w:hAnsi="Arial" w:cs="Arial"/>
          <w:sz w:val="22"/>
          <w:szCs w:val="22"/>
        </w:rPr>
      </w:pPr>
    </w:p>
    <w:p w14:paraId="61322E7C" w14:textId="77777777" w:rsidR="00267540" w:rsidRPr="00E7672F" w:rsidRDefault="00267540" w:rsidP="00E7672F">
      <w:pPr>
        <w:spacing w:line="276" w:lineRule="auto"/>
        <w:rPr>
          <w:rFonts w:ascii="Arial" w:hAnsi="Arial" w:cs="Arial"/>
          <w:b/>
          <w:bCs/>
          <w:sz w:val="22"/>
          <w:szCs w:val="22"/>
          <w:u w:val="single"/>
        </w:rPr>
      </w:pPr>
      <w:r w:rsidRPr="00E7672F">
        <w:rPr>
          <w:rFonts w:ascii="Arial" w:hAnsi="Arial" w:cs="Arial"/>
          <w:b/>
          <w:bCs/>
          <w:sz w:val="22"/>
          <w:szCs w:val="22"/>
          <w:u w:val="single"/>
        </w:rPr>
        <w:t>Additional</w:t>
      </w:r>
      <w:r w:rsidRPr="00E7672F">
        <w:rPr>
          <w:rFonts w:ascii="Arial" w:hAnsi="Arial" w:cs="Arial"/>
          <w:b/>
          <w:bCs/>
          <w:spacing w:val="-6"/>
          <w:sz w:val="22"/>
          <w:szCs w:val="22"/>
          <w:u w:val="single"/>
        </w:rPr>
        <w:t xml:space="preserve"> </w:t>
      </w:r>
      <w:r w:rsidRPr="00E7672F">
        <w:rPr>
          <w:rFonts w:ascii="Arial" w:hAnsi="Arial" w:cs="Arial"/>
          <w:b/>
          <w:bCs/>
          <w:sz w:val="22"/>
          <w:szCs w:val="22"/>
          <w:u w:val="single"/>
        </w:rPr>
        <w:t>information</w:t>
      </w:r>
      <w:r w:rsidRPr="00E7672F">
        <w:rPr>
          <w:rFonts w:ascii="Arial" w:hAnsi="Arial" w:cs="Arial"/>
          <w:b/>
          <w:bCs/>
          <w:spacing w:val="-6"/>
          <w:sz w:val="22"/>
          <w:szCs w:val="22"/>
          <w:u w:val="single"/>
        </w:rPr>
        <w:t xml:space="preserve"> </w:t>
      </w:r>
      <w:r w:rsidRPr="00E7672F">
        <w:rPr>
          <w:rFonts w:ascii="Arial" w:hAnsi="Arial" w:cs="Arial"/>
          <w:b/>
          <w:bCs/>
          <w:sz w:val="22"/>
          <w:szCs w:val="22"/>
          <w:u w:val="single"/>
        </w:rPr>
        <w:t>to</w:t>
      </w:r>
      <w:r w:rsidRPr="00E7672F">
        <w:rPr>
          <w:rFonts w:ascii="Arial" w:hAnsi="Arial" w:cs="Arial"/>
          <w:b/>
          <w:bCs/>
          <w:spacing w:val="-5"/>
          <w:sz w:val="22"/>
          <w:szCs w:val="22"/>
          <w:u w:val="single"/>
        </w:rPr>
        <w:t xml:space="preserve"> </w:t>
      </w:r>
      <w:r w:rsidRPr="00E7672F">
        <w:rPr>
          <w:rFonts w:ascii="Arial" w:hAnsi="Arial" w:cs="Arial"/>
          <w:b/>
          <w:bCs/>
          <w:sz w:val="22"/>
          <w:szCs w:val="22"/>
          <w:u w:val="single"/>
        </w:rPr>
        <w:t>be</w:t>
      </w:r>
      <w:r w:rsidRPr="00E7672F">
        <w:rPr>
          <w:rFonts w:ascii="Arial" w:hAnsi="Arial" w:cs="Arial"/>
          <w:b/>
          <w:bCs/>
          <w:spacing w:val="-6"/>
          <w:sz w:val="22"/>
          <w:szCs w:val="22"/>
          <w:u w:val="single"/>
        </w:rPr>
        <w:t xml:space="preserve"> </w:t>
      </w:r>
      <w:r w:rsidRPr="00E7672F">
        <w:rPr>
          <w:rFonts w:ascii="Arial" w:hAnsi="Arial" w:cs="Arial"/>
          <w:b/>
          <w:bCs/>
          <w:sz w:val="22"/>
          <w:szCs w:val="22"/>
          <w:u w:val="single"/>
        </w:rPr>
        <w:t>provided</w:t>
      </w:r>
      <w:r w:rsidRPr="00E7672F">
        <w:rPr>
          <w:rFonts w:ascii="Arial" w:hAnsi="Arial" w:cs="Arial"/>
          <w:b/>
          <w:bCs/>
          <w:spacing w:val="-6"/>
          <w:sz w:val="22"/>
          <w:szCs w:val="22"/>
          <w:u w:val="single"/>
        </w:rPr>
        <w:t xml:space="preserve"> </w:t>
      </w:r>
      <w:r w:rsidRPr="00E7672F">
        <w:rPr>
          <w:rFonts w:ascii="Arial" w:hAnsi="Arial" w:cs="Arial"/>
          <w:b/>
          <w:bCs/>
          <w:sz w:val="22"/>
          <w:szCs w:val="22"/>
          <w:u w:val="single"/>
        </w:rPr>
        <w:t>within</w:t>
      </w:r>
      <w:r w:rsidRPr="00E7672F">
        <w:rPr>
          <w:rFonts w:ascii="Arial" w:hAnsi="Arial" w:cs="Arial"/>
          <w:b/>
          <w:bCs/>
          <w:spacing w:val="-5"/>
          <w:sz w:val="22"/>
          <w:szCs w:val="22"/>
          <w:u w:val="single"/>
        </w:rPr>
        <w:t xml:space="preserve"> </w:t>
      </w:r>
      <w:r w:rsidRPr="00E7672F">
        <w:rPr>
          <w:rFonts w:ascii="Arial" w:hAnsi="Arial" w:cs="Arial"/>
          <w:b/>
          <w:bCs/>
          <w:sz w:val="22"/>
          <w:szCs w:val="22"/>
          <w:u w:val="single"/>
        </w:rPr>
        <w:t>5</w:t>
      </w:r>
      <w:r w:rsidRPr="00E7672F">
        <w:rPr>
          <w:rFonts w:ascii="Arial" w:hAnsi="Arial" w:cs="Arial"/>
          <w:b/>
          <w:bCs/>
          <w:spacing w:val="-6"/>
          <w:sz w:val="22"/>
          <w:szCs w:val="22"/>
          <w:u w:val="single"/>
        </w:rPr>
        <w:t xml:space="preserve"> </w:t>
      </w:r>
      <w:r w:rsidRPr="00E7672F">
        <w:rPr>
          <w:rFonts w:ascii="Arial" w:hAnsi="Arial" w:cs="Arial"/>
          <w:b/>
          <w:bCs/>
          <w:sz w:val="22"/>
          <w:szCs w:val="22"/>
          <w:u w:val="single"/>
        </w:rPr>
        <w:t>business</w:t>
      </w:r>
      <w:r w:rsidRPr="00E7672F">
        <w:rPr>
          <w:rFonts w:ascii="Arial" w:hAnsi="Arial" w:cs="Arial"/>
          <w:b/>
          <w:bCs/>
          <w:spacing w:val="-6"/>
          <w:sz w:val="22"/>
          <w:szCs w:val="22"/>
          <w:u w:val="single"/>
        </w:rPr>
        <w:t xml:space="preserve"> </w:t>
      </w:r>
      <w:r w:rsidRPr="00E7672F">
        <w:rPr>
          <w:rFonts w:ascii="Arial" w:hAnsi="Arial" w:cs="Arial"/>
          <w:b/>
          <w:bCs/>
          <w:sz w:val="22"/>
          <w:szCs w:val="22"/>
          <w:u w:val="single"/>
        </w:rPr>
        <w:t>days</w:t>
      </w:r>
    </w:p>
    <w:p w14:paraId="5D2E2BED" w14:textId="77777777" w:rsidR="00267540" w:rsidRPr="00AC6295" w:rsidRDefault="00267540" w:rsidP="00E7672F">
      <w:pPr>
        <w:spacing w:line="276" w:lineRule="auto"/>
        <w:rPr>
          <w:rFonts w:ascii="Arial" w:hAnsi="Arial" w:cs="Arial"/>
          <w:b/>
          <w:sz w:val="22"/>
          <w:szCs w:val="22"/>
        </w:rPr>
      </w:pPr>
    </w:p>
    <w:p w14:paraId="4F581DFB" w14:textId="4CFF1E80" w:rsidR="00267540" w:rsidRPr="00AC6295" w:rsidRDefault="006F1610" w:rsidP="00E7672F">
      <w:pPr>
        <w:spacing w:line="276" w:lineRule="auto"/>
        <w:rPr>
          <w:rFonts w:ascii="Arial" w:hAnsi="Arial" w:cs="Arial"/>
          <w:sz w:val="22"/>
          <w:szCs w:val="22"/>
        </w:rPr>
      </w:pPr>
      <w:r>
        <w:rPr>
          <w:rFonts w:ascii="Arial" w:hAnsi="Arial" w:cs="Arial"/>
          <w:sz w:val="22"/>
          <w:szCs w:val="22"/>
        </w:rPr>
        <w:t>Hope Disability Support Pty Ltd</w:t>
      </w:r>
      <w:r w:rsidR="00267540" w:rsidRPr="00AC6295">
        <w:rPr>
          <w:rFonts w:ascii="Arial" w:hAnsi="Arial" w:cs="Arial"/>
          <w:spacing w:val="-6"/>
          <w:sz w:val="22"/>
          <w:szCs w:val="22"/>
        </w:rPr>
        <w:t xml:space="preserve"> </w:t>
      </w:r>
      <w:r w:rsidR="00267540" w:rsidRPr="00AC6295">
        <w:rPr>
          <w:rFonts w:ascii="Arial" w:hAnsi="Arial" w:cs="Arial"/>
          <w:sz w:val="22"/>
          <w:szCs w:val="22"/>
        </w:rPr>
        <w:t>must</w:t>
      </w:r>
      <w:r w:rsidR="00267540" w:rsidRPr="00AC6295">
        <w:rPr>
          <w:rFonts w:ascii="Arial" w:hAnsi="Arial" w:cs="Arial"/>
          <w:spacing w:val="-7"/>
          <w:sz w:val="22"/>
          <w:szCs w:val="22"/>
        </w:rPr>
        <w:t xml:space="preserve"> </w:t>
      </w:r>
      <w:r w:rsidR="00267540" w:rsidRPr="00AC6295">
        <w:rPr>
          <w:rFonts w:ascii="Arial" w:hAnsi="Arial" w:cs="Arial"/>
          <w:sz w:val="22"/>
          <w:szCs w:val="22"/>
        </w:rPr>
        <w:t>notify</w:t>
      </w:r>
      <w:r w:rsidR="00267540" w:rsidRPr="00AC6295">
        <w:rPr>
          <w:rFonts w:ascii="Arial" w:hAnsi="Arial" w:cs="Arial"/>
          <w:spacing w:val="-6"/>
          <w:sz w:val="22"/>
          <w:szCs w:val="22"/>
        </w:rPr>
        <w:t xml:space="preserve"> </w:t>
      </w:r>
      <w:r w:rsidR="00267540" w:rsidRPr="00AC6295">
        <w:rPr>
          <w:rFonts w:ascii="Arial" w:hAnsi="Arial" w:cs="Arial"/>
          <w:sz w:val="22"/>
          <w:szCs w:val="22"/>
        </w:rPr>
        <w:t>in</w:t>
      </w:r>
      <w:r w:rsidR="00267540" w:rsidRPr="00AC6295">
        <w:rPr>
          <w:rFonts w:ascii="Arial" w:hAnsi="Arial" w:cs="Arial"/>
          <w:spacing w:val="-6"/>
          <w:sz w:val="22"/>
          <w:szCs w:val="22"/>
        </w:rPr>
        <w:t xml:space="preserve"> </w:t>
      </w:r>
      <w:r w:rsidR="00267540" w:rsidRPr="00AC6295">
        <w:rPr>
          <w:rFonts w:ascii="Arial" w:hAnsi="Arial" w:cs="Arial"/>
          <w:sz w:val="22"/>
          <w:szCs w:val="22"/>
        </w:rPr>
        <w:t>writing</w:t>
      </w:r>
      <w:r w:rsidR="00267540" w:rsidRPr="00AC6295">
        <w:rPr>
          <w:rFonts w:ascii="Arial" w:hAnsi="Arial" w:cs="Arial"/>
          <w:spacing w:val="-6"/>
          <w:sz w:val="22"/>
          <w:szCs w:val="22"/>
        </w:rPr>
        <w:t xml:space="preserve"> </w:t>
      </w:r>
      <w:r w:rsidR="00267540" w:rsidRPr="00AC6295">
        <w:rPr>
          <w:rFonts w:ascii="Arial" w:hAnsi="Arial" w:cs="Arial"/>
          <w:sz w:val="22"/>
          <w:szCs w:val="22"/>
        </w:rPr>
        <w:t>the</w:t>
      </w:r>
      <w:r w:rsidR="00267540" w:rsidRPr="00AC6295">
        <w:rPr>
          <w:rFonts w:ascii="Arial" w:hAnsi="Arial" w:cs="Arial"/>
          <w:spacing w:val="-7"/>
          <w:sz w:val="22"/>
          <w:szCs w:val="22"/>
        </w:rPr>
        <w:t xml:space="preserve"> </w:t>
      </w:r>
      <w:r w:rsidR="00267540" w:rsidRPr="00AC6295">
        <w:rPr>
          <w:rFonts w:ascii="Arial" w:hAnsi="Arial" w:cs="Arial"/>
          <w:sz w:val="22"/>
          <w:szCs w:val="22"/>
        </w:rPr>
        <w:t>NDIS</w:t>
      </w:r>
      <w:r w:rsidR="00267540" w:rsidRPr="00AC6295">
        <w:rPr>
          <w:rFonts w:ascii="Arial" w:hAnsi="Arial" w:cs="Arial"/>
          <w:spacing w:val="-6"/>
          <w:sz w:val="22"/>
          <w:szCs w:val="22"/>
        </w:rPr>
        <w:t xml:space="preserve"> </w:t>
      </w:r>
      <w:r w:rsidR="00267540" w:rsidRPr="00AC6295">
        <w:rPr>
          <w:rFonts w:ascii="Arial" w:hAnsi="Arial" w:cs="Arial"/>
          <w:sz w:val="22"/>
          <w:szCs w:val="22"/>
        </w:rPr>
        <w:t>Commissioner</w:t>
      </w:r>
      <w:r w:rsidR="00267540" w:rsidRPr="00AC6295">
        <w:rPr>
          <w:rFonts w:ascii="Arial" w:hAnsi="Arial" w:cs="Arial"/>
          <w:spacing w:val="-6"/>
          <w:sz w:val="22"/>
          <w:szCs w:val="22"/>
        </w:rPr>
        <w:t xml:space="preserve"> </w:t>
      </w:r>
      <w:r w:rsidR="00267540" w:rsidRPr="00AC6295">
        <w:rPr>
          <w:rFonts w:ascii="Arial" w:hAnsi="Arial" w:cs="Arial"/>
          <w:sz w:val="22"/>
          <w:szCs w:val="22"/>
        </w:rPr>
        <w:t>of</w:t>
      </w:r>
      <w:r w:rsidR="00267540" w:rsidRPr="00AC6295">
        <w:rPr>
          <w:rFonts w:ascii="Arial" w:hAnsi="Arial" w:cs="Arial"/>
          <w:spacing w:val="-6"/>
          <w:sz w:val="22"/>
          <w:szCs w:val="22"/>
        </w:rPr>
        <w:t xml:space="preserve"> </w:t>
      </w:r>
      <w:r w:rsidR="00267540" w:rsidRPr="00AC6295">
        <w:rPr>
          <w:rFonts w:ascii="Arial" w:hAnsi="Arial" w:cs="Arial"/>
          <w:sz w:val="22"/>
          <w:szCs w:val="22"/>
        </w:rPr>
        <w:t>the</w:t>
      </w:r>
      <w:r w:rsidR="00267540" w:rsidRPr="00AC6295">
        <w:rPr>
          <w:rFonts w:ascii="Arial" w:hAnsi="Arial" w:cs="Arial"/>
          <w:spacing w:val="-7"/>
          <w:sz w:val="22"/>
          <w:szCs w:val="22"/>
        </w:rPr>
        <w:t xml:space="preserve"> </w:t>
      </w:r>
      <w:r w:rsidR="00267540" w:rsidRPr="00AC6295">
        <w:rPr>
          <w:rFonts w:ascii="Arial" w:hAnsi="Arial" w:cs="Arial"/>
          <w:sz w:val="22"/>
          <w:szCs w:val="22"/>
        </w:rPr>
        <w:t>following</w:t>
      </w:r>
      <w:r w:rsidR="00267540" w:rsidRPr="00AC6295">
        <w:rPr>
          <w:rFonts w:ascii="Arial" w:hAnsi="Arial" w:cs="Arial"/>
          <w:spacing w:val="-6"/>
          <w:sz w:val="22"/>
          <w:szCs w:val="22"/>
        </w:rPr>
        <w:t xml:space="preserve"> </w:t>
      </w:r>
      <w:r w:rsidR="00267540" w:rsidRPr="00AC6295">
        <w:rPr>
          <w:rFonts w:ascii="Arial" w:hAnsi="Arial" w:cs="Arial"/>
          <w:sz w:val="22"/>
          <w:szCs w:val="22"/>
        </w:rPr>
        <w:t>information</w:t>
      </w:r>
      <w:r w:rsidR="00267540" w:rsidRPr="00AC6295">
        <w:rPr>
          <w:rFonts w:ascii="Arial" w:hAnsi="Arial" w:cs="Arial"/>
          <w:spacing w:val="-6"/>
          <w:sz w:val="22"/>
          <w:szCs w:val="22"/>
        </w:rPr>
        <w:t xml:space="preserve"> </w:t>
      </w:r>
      <w:r w:rsidR="00267540" w:rsidRPr="00AC6295">
        <w:rPr>
          <w:rFonts w:ascii="Arial" w:hAnsi="Arial" w:cs="Arial"/>
          <w:sz w:val="22"/>
          <w:szCs w:val="22"/>
        </w:rPr>
        <w:t>within</w:t>
      </w:r>
      <w:r w:rsidR="00267540" w:rsidRPr="00AC6295">
        <w:rPr>
          <w:rFonts w:ascii="Arial" w:hAnsi="Arial" w:cs="Arial"/>
          <w:spacing w:val="1"/>
          <w:sz w:val="22"/>
          <w:szCs w:val="22"/>
        </w:rPr>
        <w:t xml:space="preserve"> </w:t>
      </w:r>
      <w:r w:rsidR="00267540" w:rsidRPr="00AC6295">
        <w:rPr>
          <w:rFonts w:ascii="Arial" w:hAnsi="Arial" w:cs="Arial"/>
          <w:sz w:val="22"/>
          <w:szCs w:val="22"/>
        </w:rPr>
        <w:t>5 business days after a Management Personnel became aware that the</w:t>
      </w:r>
      <w:r w:rsidR="00267540" w:rsidRPr="00AC6295">
        <w:rPr>
          <w:rFonts w:ascii="Arial" w:hAnsi="Arial" w:cs="Arial"/>
          <w:spacing w:val="1"/>
          <w:sz w:val="22"/>
          <w:szCs w:val="22"/>
        </w:rPr>
        <w:t xml:space="preserve"> </w:t>
      </w:r>
      <w:r w:rsidR="00267540" w:rsidRPr="00AC6295">
        <w:rPr>
          <w:rFonts w:ascii="Arial" w:hAnsi="Arial" w:cs="Arial"/>
          <w:sz w:val="22"/>
          <w:szCs w:val="22"/>
        </w:rPr>
        <w:t>Reportable</w:t>
      </w:r>
      <w:r w:rsidR="00267540" w:rsidRPr="00AC6295">
        <w:rPr>
          <w:rFonts w:ascii="Arial" w:hAnsi="Arial" w:cs="Arial"/>
          <w:spacing w:val="-2"/>
          <w:sz w:val="22"/>
          <w:szCs w:val="22"/>
        </w:rPr>
        <w:t xml:space="preserve"> </w:t>
      </w:r>
      <w:r w:rsidR="00267540" w:rsidRPr="00AC6295">
        <w:rPr>
          <w:rFonts w:ascii="Arial" w:hAnsi="Arial" w:cs="Arial"/>
          <w:sz w:val="22"/>
          <w:szCs w:val="22"/>
        </w:rPr>
        <w:t>Incident</w:t>
      </w:r>
      <w:r w:rsidR="00267540" w:rsidRPr="00AC6295">
        <w:rPr>
          <w:rFonts w:ascii="Arial" w:hAnsi="Arial" w:cs="Arial"/>
          <w:spacing w:val="-1"/>
          <w:sz w:val="22"/>
          <w:szCs w:val="22"/>
        </w:rPr>
        <w:t xml:space="preserve"> </w:t>
      </w:r>
      <w:r w:rsidR="00267540" w:rsidRPr="00AC6295">
        <w:rPr>
          <w:rFonts w:ascii="Arial" w:hAnsi="Arial" w:cs="Arial"/>
          <w:sz w:val="22"/>
          <w:szCs w:val="22"/>
        </w:rPr>
        <w:t>occurred:</w:t>
      </w:r>
    </w:p>
    <w:p w14:paraId="0282FBD5" w14:textId="77777777" w:rsidR="00267540" w:rsidRPr="00AC6295" w:rsidRDefault="00267540" w:rsidP="00E7672F">
      <w:pPr>
        <w:spacing w:line="276" w:lineRule="auto"/>
        <w:rPr>
          <w:rFonts w:ascii="Arial" w:hAnsi="Arial" w:cs="Arial"/>
          <w:sz w:val="22"/>
          <w:szCs w:val="22"/>
        </w:rPr>
      </w:pPr>
    </w:p>
    <w:p w14:paraId="07EA699D" w14:textId="1D3C2FE0" w:rsidR="00AC6295" w:rsidRPr="00AC6295" w:rsidRDefault="00267540" w:rsidP="003E6B5F">
      <w:pPr>
        <w:pStyle w:val="ListParagraph"/>
        <w:numPr>
          <w:ilvl w:val="2"/>
          <w:numId w:val="197"/>
        </w:numPr>
        <w:spacing w:line="276" w:lineRule="auto"/>
        <w:rPr>
          <w:rFonts w:ascii="Arial" w:hAnsi="Arial" w:cs="Arial"/>
          <w:sz w:val="22"/>
          <w:szCs w:val="22"/>
        </w:rPr>
      </w:pPr>
      <w:r w:rsidRPr="00AC6295">
        <w:rPr>
          <w:rFonts w:ascii="Arial" w:hAnsi="Arial" w:cs="Arial"/>
          <w:sz w:val="22"/>
          <w:szCs w:val="22"/>
        </w:rPr>
        <w:t>the</w:t>
      </w:r>
      <w:r w:rsidRPr="00AC6295">
        <w:rPr>
          <w:rFonts w:ascii="Arial" w:hAnsi="Arial" w:cs="Arial"/>
          <w:spacing w:val="-5"/>
          <w:sz w:val="22"/>
          <w:szCs w:val="22"/>
        </w:rPr>
        <w:t xml:space="preserve"> </w:t>
      </w:r>
      <w:r w:rsidRPr="00AC6295">
        <w:rPr>
          <w:rFonts w:ascii="Arial" w:hAnsi="Arial" w:cs="Arial"/>
          <w:sz w:val="22"/>
          <w:szCs w:val="22"/>
        </w:rPr>
        <w:t>names</w:t>
      </w:r>
      <w:r w:rsidRPr="00AC6295">
        <w:rPr>
          <w:rFonts w:ascii="Arial" w:hAnsi="Arial" w:cs="Arial"/>
          <w:spacing w:val="-6"/>
          <w:sz w:val="22"/>
          <w:szCs w:val="22"/>
        </w:rPr>
        <w:t xml:space="preserve"> </w:t>
      </w:r>
      <w:r w:rsidRPr="00AC6295">
        <w:rPr>
          <w:rFonts w:ascii="Arial" w:hAnsi="Arial" w:cs="Arial"/>
          <w:sz w:val="22"/>
          <w:szCs w:val="22"/>
        </w:rPr>
        <w:t>and</w:t>
      </w:r>
      <w:r w:rsidRPr="00AC6295">
        <w:rPr>
          <w:rFonts w:ascii="Arial" w:hAnsi="Arial" w:cs="Arial"/>
          <w:spacing w:val="-5"/>
          <w:sz w:val="22"/>
          <w:szCs w:val="22"/>
        </w:rPr>
        <w:t xml:space="preserve"> </w:t>
      </w:r>
      <w:r w:rsidRPr="00AC6295">
        <w:rPr>
          <w:rFonts w:ascii="Arial" w:hAnsi="Arial" w:cs="Arial"/>
          <w:sz w:val="22"/>
          <w:szCs w:val="22"/>
        </w:rPr>
        <w:t>contact</w:t>
      </w:r>
      <w:r w:rsidRPr="00AC6295">
        <w:rPr>
          <w:rFonts w:ascii="Arial" w:hAnsi="Arial" w:cs="Arial"/>
          <w:spacing w:val="-5"/>
          <w:sz w:val="22"/>
          <w:szCs w:val="22"/>
        </w:rPr>
        <w:t xml:space="preserve"> </w:t>
      </w:r>
      <w:r w:rsidRPr="00AC6295">
        <w:rPr>
          <w:rFonts w:ascii="Arial" w:hAnsi="Arial" w:cs="Arial"/>
          <w:sz w:val="22"/>
          <w:szCs w:val="22"/>
        </w:rPr>
        <w:t>details</w:t>
      </w:r>
      <w:r w:rsidRPr="00AC6295">
        <w:rPr>
          <w:rFonts w:ascii="Arial" w:hAnsi="Arial" w:cs="Arial"/>
          <w:spacing w:val="-5"/>
          <w:sz w:val="22"/>
          <w:szCs w:val="22"/>
        </w:rPr>
        <w:t xml:space="preserve"> </w:t>
      </w:r>
      <w:r w:rsidRPr="00AC6295">
        <w:rPr>
          <w:rFonts w:ascii="Arial" w:hAnsi="Arial" w:cs="Arial"/>
          <w:sz w:val="22"/>
          <w:szCs w:val="22"/>
        </w:rPr>
        <w:t>of</w:t>
      </w:r>
      <w:r w:rsidRPr="00AC6295">
        <w:rPr>
          <w:rFonts w:ascii="Arial" w:hAnsi="Arial" w:cs="Arial"/>
          <w:spacing w:val="-5"/>
          <w:sz w:val="22"/>
          <w:szCs w:val="22"/>
        </w:rPr>
        <w:t xml:space="preserve"> </w:t>
      </w:r>
      <w:r w:rsidRPr="00AC6295">
        <w:rPr>
          <w:rFonts w:ascii="Arial" w:hAnsi="Arial" w:cs="Arial"/>
          <w:sz w:val="22"/>
          <w:szCs w:val="22"/>
        </w:rPr>
        <w:t>any</w:t>
      </w:r>
      <w:r w:rsidRPr="00AC6295">
        <w:rPr>
          <w:rFonts w:ascii="Arial" w:hAnsi="Arial" w:cs="Arial"/>
          <w:spacing w:val="-5"/>
          <w:sz w:val="22"/>
          <w:szCs w:val="22"/>
        </w:rPr>
        <w:t xml:space="preserve"> </w:t>
      </w:r>
      <w:r w:rsidRPr="00AC6295">
        <w:rPr>
          <w:rFonts w:ascii="Arial" w:hAnsi="Arial" w:cs="Arial"/>
          <w:sz w:val="22"/>
          <w:szCs w:val="22"/>
        </w:rPr>
        <w:t>witnesses</w:t>
      </w:r>
      <w:r w:rsidRPr="00AC6295">
        <w:rPr>
          <w:rFonts w:ascii="Arial" w:hAnsi="Arial" w:cs="Arial"/>
          <w:spacing w:val="-5"/>
          <w:sz w:val="22"/>
          <w:szCs w:val="22"/>
        </w:rPr>
        <w:t xml:space="preserve"> </w:t>
      </w:r>
      <w:r w:rsidRPr="00AC6295">
        <w:rPr>
          <w:rFonts w:ascii="Arial" w:hAnsi="Arial" w:cs="Arial"/>
          <w:sz w:val="22"/>
          <w:szCs w:val="22"/>
        </w:rPr>
        <w:t>to</w:t>
      </w:r>
      <w:r w:rsidRPr="00AC6295">
        <w:rPr>
          <w:rFonts w:ascii="Arial" w:hAnsi="Arial" w:cs="Arial"/>
          <w:spacing w:val="-5"/>
          <w:sz w:val="22"/>
          <w:szCs w:val="22"/>
        </w:rPr>
        <w:t xml:space="preserve"> </w:t>
      </w:r>
      <w:r w:rsidRPr="00AC6295">
        <w:rPr>
          <w:rFonts w:ascii="Arial" w:hAnsi="Arial" w:cs="Arial"/>
          <w:sz w:val="22"/>
          <w:szCs w:val="22"/>
        </w:rPr>
        <w:t>the</w:t>
      </w:r>
      <w:r w:rsidRPr="00AC6295">
        <w:rPr>
          <w:rFonts w:ascii="Arial" w:hAnsi="Arial" w:cs="Arial"/>
          <w:spacing w:val="-5"/>
          <w:sz w:val="22"/>
          <w:szCs w:val="22"/>
        </w:rPr>
        <w:t xml:space="preserve"> r</w:t>
      </w:r>
      <w:r w:rsidRPr="00AC6295">
        <w:rPr>
          <w:rFonts w:ascii="Arial" w:hAnsi="Arial" w:cs="Arial"/>
          <w:sz w:val="22"/>
          <w:szCs w:val="22"/>
        </w:rPr>
        <w:t>eportable</w:t>
      </w:r>
      <w:r w:rsidRPr="00AC6295">
        <w:rPr>
          <w:rFonts w:ascii="Arial" w:hAnsi="Arial" w:cs="Arial"/>
          <w:spacing w:val="-5"/>
          <w:sz w:val="22"/>
          <w:szCs w:val="22"/>
        </w:rPr>
        <w:t xml:space="preserve"> i</w:t>
      </w:r>
      <w:r w:rsidRPr="00AC6295">
        <w:rPr>
          <w:rFonts w:ascii="Arial" w:hAnsi="Arial" w:cs="Arial"/>
          <w:sz w:val="22"/>
          <w:szCs w:val="22"/>
        </w:rPr>
        <w:t>ncident</w:t>
      </w:r>
      <w:r w:rsidR="00083B67">
        <w:rPr>
          <w:rFonts w:ascii="Arial" w:hAnsi="Arial" w:cs="Arial"/>
          <w:sz w:val="22"/>
          <w:szCs w:val="22"/>
        </w:rPr>
        <w:t>.</w:t>
      </w:r>
      <w:r w:rsidRPr="00AC6295">
        <w:rPr>
          <w:rFonts w:ascii="Arial" w:hAnsi="Arial" w:cs="Arial"/>
          <w:spacing w:val="-5"/>
          <w:sz w:val="22"/>
          <w:szCs w:val="22"/>
        </w:rPr>
        <w:t xml:space="preserve"> </w:t>
      </w:r>
      <w:r w:rsidRPr="00AC6295">
        <w:rPr>
          <w:rFonts w:ascii="Arial" w:hAnsi="Arial" w:cs="Arial"/>
          <w:sz w:val="22"/>
          <w:szCs w:val="22"/>
        </w:rPr>
        <w:t>and</w:t>
      </w:r>
    </w:p>
    <w:p w14:paraId="747441E6" w14:textId="77777777" w:rsidR="00AC6295" w:rsidRPr="00AC6295" w:rsidRDefault="00AC6295" w:rsidP="00E7672F">
      <w:pPr>
        <w:pStyle w:val="ListParagraph"/>
        <w:spacing w:line="276" w:lineRule="auto"/>
        <w:ind w:left="1665"/>
        <w:rPr>
          <w:rFonts w:ascii="Arial" w:hAnsi="Arial" w:cs="Arial"/>
          <w:sz w:val="22"/>
          <w:szCs w:val="22"/>
        </w:rPr>
      </w:pPr>
    </w:p>
    <w:p w14:paraId="4F01775D" w14:textId="48588B72" w:rsidR="00267540" w:rsidRPr="00AC6295" w:rsidRDefault="00267540" w:rsidP="003E6B5F">
      <w:pPr>
        <w:pStyle w:val="ListParagraph"/>
        <w:numPr>
          <w:ilvl w:val="2"/>
          <w:numId w:val="197"/>
        </w:numPr>
        <w:spacing w:line="276" w:lineRule="auto"/>
        <w:rPr>
          <w:rFonts w:ascii="Arial" w:hAnsi="Arial" w:cs="Arial"/>
          <w:sz w:val="22"/>
          <w:szCs w:val="22"/>
        </w:rPr>
      </w:pPr>
      <w:r w:rsidRPr="00AC6295">
        <w:rPr>
          <w:rFonts w:ascii="Arial" w:hAnsi="Arial" w:cs="Arial"/>
          <w:sz w:val="22"/>
          <w:szCs w:val="22"/>
        </w:rPr>
        <w:t>actions</w:t>
      </w:r>
      <w:r w:rsidRPr="00AC6295">
        <w:rPr>
          <w:rFonts w:ascii="Arial" w:hAnsi="Arial" w:cs="Arial"/>
          <w:spacing w:val="-5"/>
          <w:sz w:val="22"/>
          <w:szCs w:val="22"/>
        </w:rPr>
        <w:t xml:space="preserve"> to </w:t>
      </w:r>
      <w:r w:rsidRPr="00AC6295">
        <w:rPr>
          <w:rFonts w:ascii="Arial" w:hAnsi="Arial" w:cs="Arial"/>
          <w:sz w:val="22"/>
          <w:szCs w:val="22"/>
        </w:rPr>
        <w:t>be</w:t>
      </w:r>
      <w:r w:rsidRPr="00AC6295">
        <w:rPr>
          <w:rFonts w:ascii="Arial" w:hAnsi="Arial" w:cs="Arial"/>
          <w:spacing w:val="-5"/>
          <w:sz w:val="22"/>
          <w:szCs w:val="22"/>
        </w:rPr>
        <w:t xml:space="preserve"> </w:t>
      </w:r>
      <w:r w:rsidRPr="00AC6295">
        <w:rPr>
          <w:rFonts w:ascii="Arial" w:hAnsi="Arial" w:cs="Arial"/>
          <w:sz w:val="22"/>
          <w:szCs w:val="22"/>
        </w:rPr>
        <w:t>taken</w:t>
      </w:r>
      <w:r w:rsidRPr="00AC6295">
        <w:rPr>
          <w:rFonts w:ascii="Arial" w:hAnsi="Arial" w:cs="Arial"/>
          <w:spacing w:val="-6"/>
          <w:sz w:val="22"/>
          <w:szCs w:val="22"/>
        </w:rPr>
        <w:t xml:space="preserve"> </w:t>
      </w:r>
      <w:r w:rsidRPr="00AC6295">
        <w:rPr>
          <w:rFonts w:ascii="Arial" w:hAnsi="Arial" w:cs="Arial"/>
          <w:sz w:val="22"/>
          <w:szCs w:val="22"/>
        </w:rPr>
        <w:t>in</w:t>
      </w:r>
      <w:r w:rsidRPr="00AC6295">
        <w:rPr>
          <w:rFonts w:ascii="Arial" w:hAnsi="Arial" w:cs="Arial"/>
          <w:spacing w:val="-5"/>
          <w:sz w:val="22"/>
          <w:szCs w:val="22"/>
        </w:rPr>
        <w:t xml:space="preserve"> </w:t>
      </w:r>
      <w:r w:rsidRPr="00AC6295">
        <w:rPr>
          <w:rFonts w:ascii="Arial" w:hAnsi="Arial" w:cs="Arial"/>
          <w:sz w:val="22"/>
          <w:szCs w:val="22"/>
        </w:rPr>
        <w:t>response</w:t>
      </w:r>
      <w:r w:rsidRPr="00AC6295">
        <w:rPr>
          <w:rFonts w:ascii="Arial" w:hAnsi="Arial" w:cs="Arial"/>
          <w:spacing w:val="-5"/>
          <w:sz w:val="22"/>
          <w:szCs w:val="22"/>
        </w:rPr>
        <w:t xml:space="preserve"> </w:t>
      </w:r>
      <w:r w:rsidRPr="00AC6295">
        <w:rPr>
          <w:rFonts w:ascii="Arial" w:hAnsi="Arial" w:cs="Arial"/>
          <w:sz w:val="22"/>
          <w:szCs w:val="22"/>
        </w:rPr>
        <w:t>to</w:t>
      </w:r>
      <w:r w:rsidRPr="00AC6295">
        <w:rPr>
          <w:rFonts w:ascii="Arial" w:hAnsi="Arial" w:cs="Arial"/>
          <w:spacing w:val="-5"/>
          <w:sz w:val="22"/>
          <w:szCs w:val="22"/>
        </w:rPr>
        <w:t xml:space="preserve"> </w:t>
      </w:r>
      <w:r w:rsidRPr="00AC6295">
        <w:rPr>
          <w:rFonts w:ascii="Arial" w:hAnsi="Arial" w:cs="Arial"/>
          <w:sz w:val="22"/>
          <w:szCs w:val="22"/>
        </w:rPr>
        <w:t>the</w:t>
      </w:r>
      <w:r w:rsidRPr="00AC6295">
        <w:rPr>
          <w:rFonts w:ascii="Arial" w:hAnsi="Arial" w:cs="Arial"/>
          <w:spacing w:val="-5"/>
          <w:sz w:val="22"/>
          <w:szCs w:val="22"/>
        </w:rPr>
        <w:t xml:space="preserve"> r</w:t>
      </w:r>
      <w:r w:rsidRPr="00AC6295">
        <w:rPr>
          <w:rFonts w:ascii="Arial" w:hAnsi="Arial" w:cs="Arial"/>
          <w:sz w:val="22"/>
          <w:szCs w:val="22"/>
        </w:rPr>
        <w:t>eportable</w:t>
      </w:r>
      <w:r w:rsidRPr="00AC6295">
        <w:rPr>
          <w:rFonts w:ascii="Arial" w:hAnsi="Arial" w:cs="Arial"/>
          <w:spacing w:val="-5"/>
          <w:sz w:val="22"/>
          <w:szCs w:val="22"/>
        </w:rPr>
        <w:t xml:space="preserve"> i</w:t>
      </w:r>
      <w:r w:rsidRPr="00AC6295">
        <w:rPr>
          <w:rFonts w:ascii="Arial" w:hAnsi="Arial" w:cs="Arial"/>
          <w:sz w:val="22"/>
          <w:szCs w:val="22"/>
        </w:rPr>
        <w:t>ncident.</w:t>
      </w:r>
    </w:p>
    <w:p w14:paraId="064D193C" w14:textId="77777777" w:rsidR="00267540" w:rsidRPr="00AC6295" w:rsidRDefault="00267540" w:rsidP="00E7672F">
      <w:pPr>
        <w:spacing w:line="276" w:lineRule="auto"/>
        <w:rPr>
          <w:rFonts w:ascii="Arial" w:hAnsi="Arial" w:cs="Arial"/>
          <w:sz w:val="22"/>
          <w:szCs w:val="22"/>
        </w:rPr>
      </w:pPr>
    </w:p>
    <w:p w14:paraId="56CDBC3B" w14:textId="77777777" w:rsidR="00267540" w:rsidRPr="00AC6295" w:rsidRDefault="00267540" w:rsidP="00E7672F">
      <w:pPr>
        <w:spacing w:line="276" w:lineRule="auto"/>
        <w:rPr>
          <w:rFonts w:ascii="Arial" w:hAnsi="Arial" w:cs="Arial"/>
          <w:sz w:val="22"/>
          <w:szCs w:val="22"/>
        </w:rPr>
      </w:pPr>
    </w:p>
    <w:p w14:paraId="2DBB0E6F" w14:textId="77777777" w:rsidR="00267540" w:rsidRPr="00E7672F" w:rsidRDefault="00267540" w:rsidP="00E7672F">
      <w:pPr>
        <w:spacing w:line="276" w:lineRule="auto"/>
        <w:rPr>
          <w:rFonts w:ascii="Arial" w:hAnsi="Arial" w:cs="Arial"/>
          <w:b/>
          <w:bCs/>
          <w:sz w:val="22"/>
          <w:szCs w:val="22"/>
          <w:u w:val="single"/>
        </w:rPr>
      </w:pPr>
      <w:r w:rsidRPr="00E7672F">
        <w:rPr>
          <w:rFonts w:ascii="Arial" w:hAnsi="Arial" w:cs="Arial"/>
          <w:b/>
          <w:bCs/>
          <w:sz w:val="22"/>
          <w:szCs w:val="22"/>
          <w:u w:val="single"/>
        </w:rPr>
        <w:t>Notification</w:t>
      </w:r>
      <w:r w:rsidRPr="00E7672F">
        <w:rPr>
          <w:rFonts w:ascii="Arial" w:hAnsi="Arial" w:cs="Arial"/>
          <w:b/>
          <w:bCs/>
          <w:spacing w:val="-7"/>
          <w:sz w:val="22"/>
          <w:szCs w:val="22"/>
          <w:u w:val="single"/>
        </w:rPr>
        <w:t xml:space="preserve"> </w:t>
      </w:r>
      <w:r w:rsidRPr="00E7672F">
        <w:rPr>
          <w:rFonts w:ascii="Arial" w:hAnsi="Arial" w:cs="Arial"/>
          <w:b/>
          <w:bCs/>
          <w:sz w:val="22"/>
          <w:szCs w:val="22"/>
          <w:u w:val="single"/>
        </w:rPr>
        <w:t>of</w:t>
      </w:r>
      <w:r w:rsidRPr="00E7672F">
        <w:rPr>
          <w:rFonts w:ascii="Arial" w:hAnsi="Arial" w:cs="Arial"/>
          <w:b/>
          <w:bCs/>
          <w:spacing w:val="-6"/>
          <w:sz w:val="22"/>
          <w:szCs w:val="22"/>
          <w:u w:val="single"/>
        </w:rPr>
        <w:t xml:space="preserve"> </w:t>
      </w:r>
      <w:r w:rsidRPr="00E7672F">
        <w:rPr>
          <w:rFonts w:ascii="Arial" w:hAnsi="Arial" w:cs="Arial"/>
          <w:b/>
          <w:bCs/>
          <w:sz w:val="22"/>
          <w:szCs w:val="22"/>
          <w:u w:val="single"/>
        </w:rPr>
        <w:t>other</w:t>
      </w:r>
      <w:r w:rsidRPr="00E7672F">
        <w:rPr>
          <w:rFonts w:ascii="Arial" w:hAnsi="Arial" w:cs="Arial"/>
          <w:b/>
          <w:bCs/>
          <w:spacing w:val="-6"/>
          <w:sz w:val="22"/>
          <w:szCs w:val="22"/>
          <w:u w:val="single"/>
        </w:rPr>
        <w:t xml:space="preserve"> </w:t>
      </w:r>
      <w:r w:rsidRPr="00E7672F">
        <w:rPr>
          <w:rFonts w:ascii="Arial" w:hAnsi="Arial" w:cs="Arial"/>
          <w:b/>
          <w:bCs/>
          <w:sz w:val="22"/>
          <w:szCs w:val="22"/>
          <w:u w:val="single"/>
        </w:rPr>
        <w:t>Reportable</w:t>
      </w:r>
      <w:r w:rsidRPr="00E7672F">
        <w:rPr>
          <w:rFonts w:ascii="Arial" w:hAnsi="Arial" w:cs="Arial"/>
          <w:b/>
          <w:bCs/>
          <w:spacing w:val="-6"/>
          <w:sz w:val="22"/>
          <w:szCs w:val="22"/>
          <w:u w:val="single"/>
        </w:rPr>
        <w:t xml:space="preserve"> </w:t>
      </w:r>
      <w:r w:rsidRPr="00E7672F">
        <w:rPr>
          <w:rFonts w:ascii="Arial" w:hAnsi="Arial" w:cs="Arial"/>
          <w:b/>
          <w:bCs/>
          <w:sz w:val="22"/>
          <w:szCs w:val="22"/>
          <w:u w:val="single"/>
        </w:rPr>
        <w:t>Incidents</w:t>
      </w:r>
      <w:r w:rsidRPr="00E7672F">
        <w:rPr>
          <w:rFonts w:ascii="Arial" w:hAnsi="Arial" w:cs="Arial"/>
          <w:b/>
          <w:bCs/>
          <w:spacing w:val="-7"/>
          <w:sz w:val="22"/>
          <w:szCs w:val="22"/>
          <w:u w:val="single"/>
        </w:rPr>
        <w:t xml:space="preserve"> </w:t>
      </w:r>
      <w:r w:rsidRPr="00E7672F">
        <w:rPr>
          <w:rFonts w:ascii="Arial" w:hAnsi="Arial" w:cs="Arial"/>
          <w:b/>
          <w:bCs/>
          <w:sz w:val="22"/>
          <w:szCs w:val="22"/>
          <w:u w:val="single"/>
        </w:rPr>
        <w:t>within</w:t>
      </w:r>
      <w:r w:rsidRPr="00E7672F">
        <w:rPr>
          <w:rFonts w:ascii="Arial" w:hAnsi="Arial" w:cs="Arial"/>
          <w:b/>
          <w:bCs/>
          <w:spacing w:val="-6"/>
          <w:sz w:val="22"/>
          <w:szCs w:val="22"/>
          <w:u w:val="single"/>
        </w:rPr>
        <w:t xml:space="preserve"> </w:t>
      </w:r>
      <w:r w:rsidRPr="00E7672F">
        <w:rPr>
          <w:rFonts w:ascii="Arial" w:hAnsi="Arial" w:cs="Arial"/>
          <w:b/>
          <w:bCs/>
          <w:sz w:val="22"/>
          <w:szCs w:val="22"/>
          <w:u w:val="single"/>
        </w:rPr>
        <w:t>5</w:t>
      </w:r>
      <w:r w:rsidRPr="00E7672F">
        <w:rPr>
          <w:rFonts w:ascii="Arial" w:hAnsi="Arial" w:cs="Arial"/>
          <w:b/>
          <w:bCs/>
          <w:spacing w:val="-6"/>
          <w:sz w:val="22"/>
          <w:szCs w:val="22"/>
          <w:u w:val="single"/>
        </w:rPr>
        <w:t xml:space="preserve"> </w:t>
      </w:r>
      <w:r w:rsidRPr="00E7672F">
        <w:rPr>
          <w:rFonts w:ascii="Arial" w:hAnsi="Arial" w:cs="Arial"/>
          <w:b/>
          <w:bCs/>
          <w:sz w:val="22"/>
          <w:szCs w:val="22"/>
          <w:u w:val="single"/>
        </w:rPr>
        <w:t>Business</w:t>
      </w:r>
      <w:r w:rsidRPr="00E7672F">
        <w:rPr>
          <w:rFonts w:ascii="Arial" w:hAnsi="Arial" w:cs="Arial"/>
          <w:b/>
          <w:bCs/>
          <w:spacing w:val="-6"/>
          <w:sz w:val="22"/>
          <w:szCs w:val="22"/>
          <w:u w:val="single"/>
        </w:rPr>
        <w:t xml:space="preserve"> </w:t>
      </w:r>
      <w:r w:rsidRPr="00E7672F">
        <w:rPr>
          <w:rFonts w:ascii="Arial" w:hAnsi="Arial" w:cs="Arial"/>
          <w:b/>
          <w:bCs/>
          <w:sz w:val="22"/>
          <w:szCs w:val="22"/>
          <w:u w:val="single"/>
        </w:rPr>
        <w:t>Days</w:t>
      </w:r>
    </w:p>
    <w:p w14:paraId="7C257A7C" w14:textId="77777777" w:rsidR="00267540" w:rsidRPr="00AC6295" w:rsidRDefault="00267540" w:rsidP="00E7672F">
      <w:pPr>
        <w:spacing w:line="276" w:lineRule="auto"/>
        <w:rPr>
          <w:rFonts w:ascii="Arial" w:hAnsi="Arial" w:cs="Arial"/>
          <w:b/>
          <w:sz w:val="22"/>
          <w:szCs w:val="22"/>
        </w:rPr>
      </w:pPr>
    </w:p>
    <w:p w14:paraId="73B7F006" w14:textId="6877F938" w:rsidR="00AC6295" w:rsidRPr="00AC6295" w:rsidRDefault="00267540" w:rsidP="00E7672F">
      <w:pPr>
        <w:spacing w:line="276" w:lineRule="auto"/>
        <w:rPr>
          <w:rFonts w:ascii="Arial" w:hAnsi="Arial" w:cs="Arial"/>
          <w:sz w:val="22"/>
          <w:szCs w:val="22"/>
        </w:rPr>
      </w:pPr>
      <w:r w:rsidRPr="00AC6295">
        <w:rPr>
          <w:rFonts w:ascii="Arial" w:hAnsi="Arial" w:cs="Arial"/>
          <w:sz w:val="22"/>
          <w:szCs w:val="22"/>
        </w:rPr>
        <w:t>In</w:t>
      </w:r>
      <w:r w:rsidRPr="00AC6295">
        <w:rPr>
          <w:rFonts w:ascii="Arial" w:hAnsi="Arial" w:cs="Arial"/>
          <w:spacing w:val="-5"/>
          <w:sz w:val="22"/>
          <w:szCs w:val="22"/>
        </w:rPr>
        <w:t xml:space="preserve"> </w:t>
      </w:r>
      <w:r w:rsidRPr="00AC6295">
        <w:rPr>
          <w:rFonts w:ascii="Arial" w:hAnsi="Arial" w:cs="Arial"/>
          <w:sz w:val="22"/>
          <w:szCs w:val="22"/>
        </w:rPr>
        <w:t>relation</w:t>
      </w:r>
      <w:r w:rsidRPr="00AC6295">
        <w:rPr>
          <w:rFonts w:ascii="Arial" w:hAnsi="Arial" w:cs="Arial"/>
          <w:spacing w:val="-5"/>
          <w:sz w:val="22"/>
          <w:szCs w:val="22"/>
        </w:rPr>
        <w:t xml:space="preserve"> </w:t>
      </w:r>
      <w:r w:rsidRPr="00AC6295">
        <w:rPr>
          <w:rFonts w:ascii="Arial" w:hAnsi="Arial" w:cs="Arial"/>
          <w:sz w:val="22"/>
          <w:szCs w:val="22"/>
        </w:rPr>
        <w:t>to</w:t>
      </w:r>
      <w:r w:rsidRPr="00AC6295">
        <w:rPr>
          <w:rFonts w:ascii="Arial" w:hAnsi="Arial" w:cs="Arial"/>
          <w:spacing w:val="-4"/>
          <w:sz w:val="22"/>
          <w:szCs w:val="22"/>
        </w:rPr>
        <w:t xml:space="preserve"> </w:t>
      </w:r>
      <w:r w:rsidRPr="00AC6295">
        <w:rPr>
          <w:rFonts w:ascii="Arial" w:hAnsi="Arial" w:cs="Arial"/>
          <w:sz w:val="22"/>
          <w:szCs w:val="22"/>
        </w:rPr>
        <w:t>a</w:t>
      </w:r>
      <w:r w:rsidRPr="00AC6295">
        <w:rPr>
          <w:rFonts w:ascii="Arial" w:hAnsi="Arial" w:cs="Arial"/>
          <w:spacing w:val="-5"/>
          <w:sz w:val="22"/>
          <w:szCs w:val="22"/>
        </w:rPr>
        <w:t xml:space="preserve"> </w:t>
      </w:r>
      <w:r w:rsidRPr="00AC6295">
        <w:rPr>
          <w:rFonts w:ascii="Arial" w:hAnsi="Arial" w:cs="Arial"/>
          <w:sz w:val="22"/>
          <w:szCs w:val="22"/>
        </w:rPr>
        <w:t>Reportable</w:t>
      </w:r>
      <w:r w:rsidRPr="00AC6295">
        <w:rPr>
          <w:rFonts w:ascii="Arial" w:hAnsi="Arial" w:cs="Arial"/>
          <w:spacing w:val="-4"/>
          <w:sz w:val="22"/>
          <w:szCs w:val="22"/>
        </w:rPr>
        <w:t xml:space="preserve"> </w:t>
      </w:r>
      <w:r w:rsidRPr="00AC6295">
        <w:rPr>
          <w:rFonts w:ascii="Arial" w:hAnsi="Arial" w:cs="Arial"/>
          <w:sz w:val="22"/>
          <w:szCs w:val="22"/>
        </w:rPr>
        <w:t>Incident</w:t>
      </w:r>
      <w:r w:rsidRPr="00AC6295">
        <w:rPr>
          <w:rFonts w:ascii="Arial" w:hAnsi="Arial" w:cs="Arial"/>
          <w:spacing w:val="-5"/>
          <w:sz w:val="22"/>
          <w:szCs w:val="22"/>
        </w:rPr>
        <w:t xml:space="preserve"> </w:t>
      </w:r>
      <w:r w:rsidRPr="00AC6295">
        <w:rPr>
          <w:rFonts w:ascii="Arial" w:hAnsi="Arial" w:cs="Arial"/>
          <w:sz w:val="22"/>
          <w:szCs w:val="22"/>
        </w:rPr>
        <w:t>the</w:t>
      </w:r>
      <w:r w:rsidRPr="00AC6295">
        <w:rPr>
          <w:rFonts w:ascii="Arial" w:hAnsi="Arial" w:cs="Arial"/>
          <w:spacing w:val="-5"/>
          <w:sz w:val="22"/>
          <w:szCs w:val="22"/>
        </w:rPr>
        <w:t xml:space="preserve"> </w:t>
      </w:r>
      <w:r w:rsidRPr="00AC6295">
        <w:rPr>
          <w:rFonts w:ascii="Arial" w:hAnsi="Arial" w:cs="Arial"/>
          <w:sz w:val="22"/>
          <w:szCs w:val="22"/>
        </w:rPr>
        <w:t>Principal</w:t>
      </w:r>
      <w:r w:rsidRPr="00AC6295">
        <w:rPr>
          <w:rFonts w:ascii="Arial" w:hAnsi="Arial" w:cs="Arial"/>
          <w:spacing w:val="-4"/>
          <w:sz w:val="22"/>
          <w:szCs w:val="22"/>
        </w:rPr>
        <w:t xml:space="preserve"> </w:t>
      </w:r>
      <w:r w:rsidRPr="00AC6295">
        <w:rPr>
          <w:rFonts w:ascii="Arial" w:hAnsi="Arial" w:cs="Arial"/>
          <w:sz w:val="22"/>
          <w:szCs w:val="22"/>
        </w:rPr>
        <w:t>must</w:t>
      </w:r>
      <w:r w:rsidRPr="00AC6295">
        <w:rPr>
          <w:rFonts w:ascii="Arial" w:hAnsi="Arial" w:cs="Arial"/>
          <w:spacing w:val="-5"/>
          <w:sz w:val="22"/>
          <w:szCs w:val="22"/>
        </w:rPr>
        <w:t xml:space="preserve"> </w:t>
      </w:r>
      <w:r w:rsidRPr="00AC6295">
        <w:rPr>
          <w:rFonts w:ascii="Arial" w:hAnsi="Arial" w:cs="Arial"/>
          <w:sz w:val="22"/>
          <w:szCs w:val="22"/>
        </w:rPr>
        <w:t>notify</w:t>
      </w:r>
      <w:r w:rsidRPr="00AC6295">
        <w:rPr>
          <w:rFonts w:ascii="Arial" w:hAnsi="Arial" w:cs="Arial"/>
          <w:spacing w:val="-4"/>
          <w:sz w:val="22"/>
          <w:szCs w:val="22"/>
        </w:rPr>
        <w:t xml:space="preserve"> </w:t>
      </w:r>
      <w:r w:rsidRPr="00AC6295">
        <w:rPr>
          <w:rFonts w:ascii="Arial" w:hAnsi="Arial" w:cs="Arial"/>
          <w:sz w:val="22"/>
          <w:szCs w:val="22"/>
        </w:rPr>
        <w:t>the</w:t>
      </w:r>
      <w:r w:rsidRPr="00AC6295">
        <w:rPr>
          <w:rFonts w:ascii="Arial" w:hAnsi="Arial" w:cs="Arial"/>
          <w:spacing w:val="1"/>
          <w:sz w:val="22"/>
          <w:szCs w:val="22"/>
        </w:rPr>
        <w:t xml:space="preserve"> </w:t>
      </w:r>
      <w:r w:rsidRPr="00AC6295">
        <w:rPr>
          <w:rFonts w:ascii="Arial" w:hAnsi="Arial" w:cs="Arial"/>
          <w:sz w:val="22"/>
          <w:szCs w:val="22"/>
        </w:rPr>
        <w:t>NDIS Commissioner in writing of the following information in relation to the Reportable Incident within 5</w:t>
      </w:r>
      <w:r w:rsidRPr="00AC6295">
        <w:rPr>
          <w:rFonts w:ascii="Arial" w:hAnsi="Arial" w:cs="Arial"/>
          <w:spacing w:val="1"/>
          <w:sz w:val="22"/>
          <w:szCs w:val="22"/>
        </w:rPr>
        <w:t xml:space="preserve"> </w:t>
      </w:r>
      <w:r w:rsidRPr="00AC6295">
        <w:rPr>
          <w:rFonts w:ascii="Arial" w:hAnsi="Arial" w:cs="Arial"/>
          <w:sz w:val="22"/>
          <w:szCs w:val="22"/>
        </w:rPr>
        <w:t xml:space="preserve">business days after a Management at </w:t>
      </w:r>
      <w:r w:rsidR="006F1610">
        <w:rPr>
          <w:rFonts w:ascii="Arial" w:hAnsi="Arial" w:cs="Arial"/>
          <w:sz w:val="22"/>
          <w:szCs w:val="22"/>
        </w:rPr>
        <w:t>Hope Disability Support Pty Ltd</w:t>
      </w:r>
      <w:r w:rsidRPr="00AC6295">
        <w:rPr>
          <w:rFonts w:ascii="Arial" w:hAnsi="Arial" w:cs="Arial"/>
          <w:sz w:val="22"/>
          <w:szCs w:val="22"/>
        </w:rPr>
        <w:t xml:space="preserve"> becomes aware of the</w:t>
      </w:r>
      <w:r w:rsidRPr="00AC6295">
        <w:rPr>
          <w:rFonts w:ascii="Arial" w:hAnsi="Arial" w:cs="Arial"/>
          <w:spacing w:val="1"/>
          <w:sz w:val="22"/>
          <w:szCs w:val="22"/>
        </w:rPr>
        <w:t xml:space="preserve"> </w:t>
      </w:r>
      <w:r w:rsidRPr="00AC6295">
        <w:rPr>
          <w:rFonts w:ascii="Arial" w:hAnsi="Arial" w:cs="Arial"/>
          <w:sz w:val="22"/>
          <w:szCs w:val="22"/>
        </w:rPr>
        <w:t>Reportable</w:t>
      </w:r>
      <w:r w:rsidRPr="00AC6295">
        <w:rPr>
          <w:rFonts w:ascii="Arial" w:hAnsi="Arial" w:cs="Arial"/>
          <w:spacing w:val="-2"/>
          <w:sz w:val="22"/>
          <w:szCs w:val="22"/>
        </w:rPr>
        <w:t xml:space="preserve"> </w:t>
      </w:r>
      <w:r w:rsidRPr="00AC6295">
        <w:rPr>
          <w:rFonts w:ascii="Arial" w:hAnsi="Arial" w:cs="Arial"/>
          <w:sz w:val="22"/>
          <w:szCs w:val="22"/>
        </w:rPr>
        <w:t>Incident:</w:t>
      </w:r>
    </w:p>
    <w:p w14:paraId="368B837D" w14:textId="77777777" w:rsidR="00AC6295" w:rsidRPr="00AC6295" w:rsidRDefault="00AC6295" w:rsidP="00E7672F">
      <w:pPr>
        <w:spacing w:line="276" w:lineRule="auto"/>
        <w:rPr>
          <w:rFonts w:ascii="Arial" w:hAnsi="Arial" w:cs="Arial"/>
          <w:sz w:val="22"/>
          <w:szCs w:val="22"/>
        </w:rPr>
      </w:pPr>
    </w:p>
    <w:p w14:paraId="7B8AA616" w14:textId="7ED22103" w:rsidR="00267540" w:rsidRPr="00AC6295" w:rsidRDefault="006F1610" w:rsidP="003E6B5F">
      <w:pPr>
        <w:pStyle w:val="ListParagraph"/>
        <w:numPr>
          <w:ilvl w:val="0"/>
          <w:numId w:val="230"/>
        </w:numPr>
        <w:spacing w:line="276" w:lineRule="auto"/>
        <w:rPr>
          <w:rFonts w:ascii="Arial" w:hAnsi="Arial" w:cs="Arial"/>
          <w:sz w:val="22"/>
          <w:szCs w:val="22"/>
        </w:rPr>
      </w:pPr>
      <w:r>
        <w:rPr>
          <w:rFonts w:ascii="Arial" w:hAnsi="Arial" w:cs="Arial"/>
          <w:sz w:val="22"/>
          <w:szCs w:val="22"/>
        </w:rPr>
        <w:t>Hope Disability Support Pty Ltd</w:t>
      </w:r>
      <w:r w:rsidR="00267540" w:rsidRPr="00AC6295">
        <w:rPr>
          <w:rFonts w:ascii="Arial" w:hAnsi="Arial" w:cs="Arial"/>
          <w:sz w:val="22"/>
          <w:szCs w:val="22"/>
        </w:rPr>
        <w:t xml:space="preserve"> contact name and details</w:t>
      </w:r>
      <w:r w:rsidR="00083B67">
        <w:rPr>
          <w:rFonts w:ascii="Arial" w:hAnsi="Arial" w:cs="Arial"/>
          <w:sz w:val="22"/>
          <w:szCs w:val="22"/>
        </w:rPr>
        <w:t>.</w:t>
      </w:r>
    </w:p>
    <w:p w14:paraId="1112842B" w14:textId="77777777" w:rsidR="00267540" w:rsidRPr="00AC6295" w:rsidRDefault="00267540" w:rsidP="00E7672F">
      <w:pPr>
        <w:spacing w:line="276" w:lineRule="auto"/>
        <w:rPr>
          <w:rFonts w:ascii="Arial" w:hAnsi="Arial" w:cs="Arial"/>
          <w:sz w:val="22"/>
          <w:szCs w:val="22"/>
        </w:rPr>
      </w:pPr>
    </w:p>
    <w:p w14:paraId="0E6527F0" w14:textId="56FADC65" w:rsidR="00267540" w:rsidRPr="00AC6295" w:rsidRDefault="00267540" w:rsidP="003E6B5F">
      <w:pPr>
        <w:pStyle w:val="ListParagraph"/>
        <w:numPr>
          <w:ilvl w:val="0"/>
          <w:numId w:val="230"/>
        </w:numPr>
        <w:spacing w:line="276" w:lineRule="auto"/>
        <w:rPr>
          <w:rFonts w:ascii="Arial" w:hAnsi="Arial" w:cs="Arial"/>
          <w:sz w:val="22"/>
          <w:szCs w:val="22"/>
        </w:rPr>
      </w:pPr>
      <w:r w:rsidRPr="00AC6295">
        <w:rPr>
          <w:rFonts w:ascii="Arial" w:hAnsi="Arial" w:cs="Arial"/>
          <w:sz w:val="22"/>
          <w:szCs w:val="22"/>
        </w:rPr>
        <w:t>a description of the Reportable Incident</w:t>
      </w:r>
      <w:r w:rsidR="00083B67">
        <w:rPr>
          <w:rFonts w:ascii="Arial" w:hAnsi="Arial" w:cs="Arial"/>
          <w:sz w:val="22"/>
          <w:szCs w:val="22"/>
        </w:rPr>
        <w:t>.</w:t>
      </w:r>
    </w:p>
    <w:p w14:paraId="59B9CC25" w14:textId="77777777" w:rsidR="00267540" w:rsidRPr="00AC6295" w:rsidRDefault="00267540" w:rsidP="00E7672F">
      <w:pPr>
        <w:spacing w:line="276" w:lineRule="auto"/>
        <w:rPr>
          <w:rFonts w:ascii="Arial" w:hAnsi="Arial" w:cs="Arial"/>
          <w:sz w:val="22"/>
          <w:szCs w:val="22"/>
        </w:rPr>
      </w:pPr>
    </w:p>
    <w:p w14:paraId="47D99CDB" w14:textId="42861381" w:rsidR="00267540" w:rsidRPr="00AC6295" w:rsidRDefault="00267540" w:rsidP="003E6B5F">
      <w:pPr>
        <w:pStyle w:val="ListParagraph"/>
        <w:numPr>
          <w:ilvl w:val="0"/>
          <w:numId w:val="230"/>
        </w:numPr>
        <w:spacing w:line="276" w:lineRule="auto"/>
        <w:rPr>
          <w:rFonts w:ascii="Arial" w:hAnsi="Arial" w:cs="Arial"/>
          <w:sz w:val="22"/>
          <w:szCs w:val="22"/>
        </w:rPr>
      </w:pPr>
      <w:r w:rsidRPr="00AC6295">
        <w:rPr>
          <w:rFonts w:ascii="Arial" w:hAnsi="Arial" w:cs="Arial"/>
          <w:sz w:val="22"/>
          <w:szCs w:val="22"/>
        </w:rPr>
        <w:t>if known—the time, date and place at which the Reportable Incident occurred</w:t>
      </w:r>
      <w:r w:rsidR="00083B67">
        <w:rPr>
          <w:rFonts w:ascii="Arial" w:hAnsi="Arial" w:cs="Arial"/>
          <w:sz w:val="22"/>
          <w:szCs w:val="22"/>
        </w:rPr>
        <w:t>.</w:t>
      </w:r>
    </w:p>
    <w:p w14:paraId="0263493E" w14:textId="77777777" w:rsidR="00267540" w:rsidRPr="00AC6295" w:rsidRDefault="00267540" w:rsidP="00E7672F">
      <w:pPr>
        <w:spacing w:line="276" w:lineRule="auto"/>
        <w:rPr>
          <w:rFonts w:ascii="Arial" w:hAnsi="Arial" w:cs="Arial"/>
          <w:sz w:val="22"/>
          <w:szCs w:val="22"/>
        </w:rPr>
      </w:pPr>
    </w:p>
    <w:p w14:paraId="35FD6E2C" w14:textId="21A4E44E" w:rsidR="00267540" w:rsidRPr="00AC6295" w:rsidRDefault="00267540" w:rsidP="003E6B5F">
      <w:pPr>
        <w:pStyle w:val="ListParagraph"/>
        <w:numPr>
          <w:ilvl w:val="0"/>
          <w:numId w:val="230"/>
        </w:numPr>
        <w:spacing w:line="276" w:lineRule="auto"/>
        <w:rPr>
          <w:rFonts w:ascii="Arial" w:hAnsi="Arial" w:cs="Arial"/>
          <w:sz w:val="22"/>
          <w:szCs w:val="22"/>
        </w:rPr>
      </w:pPr>
      <w:r w:rsidRPr="00AC6295">
        <w:rPr>
          <w:rFonts w:ascii="Arial" w:hAnsi="Arial" w:cs="Arial"/>
          <w:sz w:val="22"/>
          <w:szCs w:val="22"/>
        </w:rPr>
        <w:t>the names and contact details of the persons involved in the Reportable Incident</w:t>
      </w:r>
      <w:r w:rsidR="00083B67">
        <w:rPr>
          <w:rFonts w:ascii="Arial" w:hAnsi="Arial" w:cs="Arial"/>
          <w:sz w:val="22"/>
          <w:szCs w:val="22"/>
        </w:rPr>
        <w:t>.</w:t>
      </w:r>
    </w:p>
    <w:p w14:paraId="56784CA0" w14:textId="77777777" w:rsidR="00267540" w:rsidRPr="00AC6295" w:rsidRDefault="00267540" w:rsidP="00E7672F">
      <w:pPr>
        <w:spacing w:line="276" w:lineRule="auto"/>
        <w:rPr>
          <w:rFonts w:ascii="Arial" w:hAnsi="Arial" w:cs="Arial"/>
          <w:sz w:val="22"/>
          <w:szCs w:val="22"/>
        </w:rPr>
      </w:pPr>
    </w:p>
    <w:p w14:paraId="60208145" w14:textId="57A41448" w:rsidR="00267540" w:rsidRPr="00AC6295" w:rsidRDefault="00267540" w:rsidP="003E6B5F">
      <w:pPr>
        <w:pStyle w:val="ListParagraph"/>
        <w:numPr>
          <w:ilvl w:val="0"/>
          <w:numId w:val="230"/>
        </w:numPr>
        <w:spacing w:line="276" w:lineRule="auto"/>
        <w:rPr>
          <w:rFonts w:ascii="Arial" w:hAnsi="Arial" w:cs="Arial"/>
          <w:sz w:val="22"/>
          <w:szCs w:val="22"/>
        </w:rPr>
      </w:pPr>
      <w:r w:rsidRPr="00AC6295">
        <w:rPr>
          <w:rFonts w:ascii="Arial" w:hAnsi="Arial" w:cs="Arial"/>
          <w:sz w:val="22"/>
          <w:szCs w:val="22"/>
        </w:rPr>
        <w:t>the names and contact details of any witnesses to the Reportable Incident</w:t>
      </w:r>
      <w:r w:rsidR="00083B67">
        <w:rPr>
          <w:rFonts w:ascii="Arial" w:hAnsi="Arial" w:cs="Arial"/>
          <w:sz w:val="22"/>
          <w:szCs w:val="22"/>
        </w:rPr>
        <w:t>.</w:t>
      </w:r>
    </w:p>
    <w:p w14:paraId="64201060" w14:textId="037D8A90" w:rsidR="00267540" w:rsidRPr="00AC6295" w:rsidRDefault="00267540" w:rsidP="00E7672F">
      <w:pPr>
        <w:spacing w:line="276" w:lineRule="auto"/>
        <w:rPr>
          <w:rFonts w:ascii="Arial" w:eastAsia="Arial" w:hAnsi="Arial" w:cs="Arial"/>
          <w:b/>
          <w:bCs/>
          <w:sz w:val="22"/>
          <w:szCs w:val="22"/>
          <w:lang w:val="en-US"/>
        </w:rPr>
      </w:pPr>
    </w:p>
    <w:p w14:paraId="390C03FA" w14:textId="544AEB08" w:rsidR="00AC6295" w:rsidRPr="00AC6295" w:rsidRDefault="00AC6295" w:rsidP="003E6B5F">
      <w:pPr>
        <w:pStyle w:val="BodyText"/>
        <w:numPr>
          <w:ilvl w:val="0"/>
          <w:numId w:val="229"/>
        </w:numPr>
        <w:spacing w:before="1" w:line="276" w:lineRule="auto"/>
        <w:rPr>
          <w:sz w:val="22"/>
          <w:szCs w:val="22"/>
        </w:rPr>
      </w:pPr>
      <w:r w:rsidRPr="00AC6295">
        <w:rPr>
          <w:sz w:val="22"/>
          <w:szCs w:val="22"/>
        </w:rPr>
        <w:t>the immediate actions taken in response to the Reportable Incident, including actions taken to ensure the health, safety and wellbeing of persons with disability affected by the Incident and whether the Incident has been reported to police or any other body</w:t>
      </w:r>
      <w:r w:rsidR="00083B67">
        <w:rPr>
          <w:sz w:val="22"/>
          <w:szCs w:val="22"/>
        </w:rPr>
        <w:t>.</w:t>
      </w:r>
    </w:p>
    <w:p w14:paraId="1D016EDB" w14:textId="77777777" w:rsidR="00AC6295" w:rsidRPr="00AC6295" w:rsidRDefault="00AC6295" w:rsidP="00E7672F">
      <w:pPr>
        <w:pStyle w:val="BodyText"/>
        <w:spacing w:before="1" w:line="276" w:lineRule="auto"/>
        <w:rPr>
          <w:sz w:val="22"/>
          <w:szCs w:val="22"/>
        </w:rPr>
      </w:pPr>
    </w:p>
    <w:p w14:paraId="5B0683A6" w14:textId="5904088E" w:rsidR="00AC6295" w:rsidRPr="00AC6295" w:rsidRDefault="00AC6295" w:rsidP="003E6B5F">
      <w:pPr>
        <w:pStyle w:val="BodyText"/>
        <w:numPr>
          <w:ilvl w:val="0"/>
          <w:numId w:val="229"/>
        </w:numPr>
        <w:spacing w:before="1" w:line="276" w:lineRule="auto"/>
        <w:rPr>
          <w:sz w:val="22"/>
          <w:szCs w:val="22"/>
        </w:rPr>
      </w:pPr>
      <w:r w:rsidRPr="00AC6295">
        <w:rPr>
          <w:sz w:val="22"/>
          <w:szCs w:val="22"/>
        </w:rPr>
        <w:t>any further actions proposed to be taken in response to the Reportable Incident</w:t>
      </w:r>
      <w:r w:rsidR="00083B67">
        <w:rPr>
          <w:sz w:val="22"/>
          <w:szCs w:val="22"/>
        </w:rPr>
        <w:t>.</w:t>
      </w:r>
    </w:p>
    <w:p w14:paraId="23F56B12" w14:textId="77777777" w:rsidR="00AC6295" w:rsidRPr="00AC6295" w:rsidRDefault="00AC6295" w:rsidP="00E7672F">
      <w:pPr>
        <w:pStyle w:val="ListParagraph"/>
        <w:spacing w:line="276" w:lineRule="auto"/>
        <w:rPr>
          <w:sz w:val="22"/>
          <w:szCs w:val="22"/>
        </w:rPr>
      </w:pPr>
    </w:p>
    <w:p w14:paraId="19195D5F" w14:textId="61D6BA17" w:rsidR="00AC6295" w:rsidRPr="00AC6295" w:rsidRDefault="00AC6295" w:rsidP="003E6B5F">
      <w:pPr>
        <w:pStyle w:val="BodyText"/>
        <w:numPr>
          <w:ilvl w:val="0"/>
          <w:numId w:val="229"/>
        </w:numPr>
        <w:spacing w:before="1" w:line="276" w:lineRule="auto"/>
        <w:rPr>
          <w:sz w:val="22"/>
          <w:szCs w:val="22"/>
        </w:rPr>
      </w:pPr>
      <w:r w:rsidRPr="00AC6295">
        <w:rPr>
          <w:sz w:val="22"/>
          <w:szCs w:val="22"/>
        </w:rPr>
        <w:t>the name and contact details of the person making the notification</w:t>
      </w:r>
      <w:r w:rsidR="00083B67">
        <w:rPr>
          <w:sz w:val="22"/>
          <w:szCs w:val="22"/>
        </w:rPr>
        <w:t>.</w:t>
      </w:r>
      <w:r w:rsidRPr="00AC6295">
        <w:rPr>
          <w:sz w:val="22"/>
          <w:szCs w:val="22"/>
        </w:rPr>
        <w:t xml:space="preserve"> and </w:t>
      </w:r>
    </w:p>
    <w:p w14:paraId="7D1FB217" w14:textId="77777777" w:rsidR="00AC6295" w:rsidRPr="00AC6295" w:rsidRDefault="00AC6295" w:rsidP="00E7672F">
      <w:pPr>
        <w:pStyle w:val="ListParagraph"/>
        <w:spacing w:line="276" w:lineRule="auto"/>
        <w:rPr>
          <w:rFonts w:ascii="Arial" w:hAnsi="Arial" w:cs="Arial"/>
          <w:sz w:val="22"/>
          <w:szCs w:val="22"/>
        </w:rPr>
      </w:pPr>
    </w:p>
    <w:p w14:paraId="44001F7B" w14:textId="77777777" w:rsidR="00AC6295" w:rsidRPr="00AC6295" w:rsidRDefault="00AC6295" w:rsidP="003E6B5F">
      <w:pPr>
        <w:pStyle w:val="BodyText"/>
        <w:numPr>
          <w:ilvl w:val="0"/>
          <w:numId w:val="229"/>
        </w:numPr>
        <w:spacing w:before="1" w:line="276" w:lineRule="auto"/>
        <w:rPr>
          <w:sz w:val="22"/>
          <w:szCs w:val="22"/>
        </w:rPr>
      </w:pPr>
      <w:r w:rsidRPr="00AC6295">
        <w:rPr>
          <w:sz w:val="22"/>
          <w:szCs w:val="22"/>
        </w:rPr>
        <w:t>any</w:t>
      </w:r>
      <w:r w:rsidRPr="00AC6295">
        <w:rPr>
          <w:spacing w:val="-6"/>
          <w:sz w:val="22"/>
          <w:szCs w:val="22"/>
        </w:rPr>
        <w:t xml:space="preserve"> </w:t>
      </w:r>
      <w:r w:rsidRPr="00AC6295">
        <w:rPr>
          <w:sz w:val="22"/>
          <w:szCs w:val="22"/>
        </w:rPr>
        <w:t>other</w:t>
      </w:r>
      <w:r w:rsidRPr="00AC6295">
        <w:rPr>
          <w:spacing w:val="-6"/>
          <w:sz w:val="22"/>
          <w:szCs w:val="22"/>
        </w:rPr>
        <w:t xml:space="preserve"> </w:t>
      </w:r>
      <w:r w:rsidRPr="00AC6295">
        <w:rPr>
          <w:sz w:val="22"/>
          <w:szCs w:val="22"/>
        </w:rPr>
        <w:t>information</w:t>
      </w:r>
      <w:r w:rsidRPr="00AC6295">
        <w:rPr>
          <w:spacing w:val="-6"/>
          <w:sz w:val="22"/>
          <w:szCs w:val="22"/>
        </w:rPr>
        <w:t xml:space="preserve"> </w:t>
      </w:r>
      <w:r w:rsidRPr="00AC6295">
        <w:rPr>
          <w:sz w:val="22"/>
          <w:szCs w:val="22"/>
        </w:rPr>
        <w:t>required</w:t>
      </w:r>
      <w:r w:rsidRPr="00AC6295">
        <w:rPr>
          <w:spacing w:val="-5"/>
          <w:sz w:val="22"/>
          <w:szCs w:val="22"/>
        </w:rPr>
        <w:t xml:space="preserve"> </w:t>
      </w:r>
      <w:r w:rsidRPr="00AC6295">
        <w:rPr>
          <w:sz w:val="22"/>
          <w:szCs w:val="22"/>
        </w:rPr>
        <w:t>by</w:t>
      </w:r>
      <w:r w:rsidRPr="00AC6295">
        <w:rPr>
          <w:spacing w:val="-6"/>
          <w:sz w:val="22"/>
          <w:szCs w:val="22"/>
        </w:rPr>
        <w:t xml:space="preserve"> </w:t>
      </w:r>
      <w:r w:rsidRPr="00AC6295">
        <w:rPr>
          <w:sz w:val="22"/>
          <w:szCs w:val="22"/>
        </w:rPr>
        <w:t>the</w:t>
      </w:r>
      <w:r w:rsidRPr="00AC6295">
        <w:rPr>
          <w:spacing w:val="-6"/>
          <w:sz w:val="22"/>
          <w:szCs w:val="22"/>
        </w:rPr>
        <w:t xml:space="preserve"> </w:t>
      </w:r>
      <w:r w:rsidRPr="00AC6295">
        <w:rPr>
          <w:sz w:val="22"/>
          <w:szCs w:val="22"/>
        </w:rPr>
        <w:t>NDIS</w:t>
      </w:r>
      <w:r w:rsidRPr="00AC6295">
        <w:rPr>
          <w:spacing w:val="-6"/>
          <w:sz w:val="22"/>
          <w:szCs w:val="22"/>
        </w:rPr>
        <w:t xml:space="preserve"> </w:t>
      </w:r>
      <w:r w:rsidRPr="00AC6295">
        <w:rPr>
          <w:sz w:val="22"/>
          <w:szCs w:val="22"/>
        </w:rPr>
        <w:t>Commission.</w:t>
      </w:r>
    </w:p>
    <w:p w14:paraId="53C486BA" w14:textId="77777777" w:rsidR="00AC6295" w:rsidRPr="00AC6295" w:rsidRDefault="00AC6295" w:rsidP="00E7672F">
      <w:pPr>
        <w:pStyle w:val="BodyText"/>
        <w:spacing w:line="276" w:lineRule="auto"/>
        <w:ind w:right="167"/>
        <w:rPr>
          <w:sz w:val="22"/>
          <w:szCs w:val="22"/>
        </w:rPr>
      </w:pPr>
    </w:p>
    <w:p w14:paraId="35716DA1" w14:textId="27B29B36" w:rsidR="00AC6295" w:rsidRPr="00AC6295" w:rsidRDefault="00AC6295" w:rsidP="00E7672F">
      <w:pPr>
        <w:pStyle w:val="BodyText"/>
        <w:spacing w:line="276" w:lineRule="auto"/>
        <w:ind w:right="167"/>
        <w:rPr>
          <w:sz w:val="22"/>
          <w:szCs w:val="22"/>
        </w:rPr>
      </w:pPr>
      <w:r w:rsidRPr="00AC6295">
        <w:rPr>
          <w:sz w:val="22"/>
          <w:szCs w:val="22"/>
        </w:rPr>
        <w:t>The</w:t>
      </w:r>
      <w:r w:rsidRPr="00AC6295">
        <w:rPr>
          <w:spacing w:val="-5"/>
          <w:sz w:val="22"/>
          <w:szCs w:val="22"/>
        </w:rPr>
        <w:t xml:space="preserve"> </w:t>
      </w:r>
      <w:r w:rsidR="00083B67" w:rsidRPr="00AC6295">
        <w:rPr>
          <w:sz w:val="22"/>
          <w:szCs w:val="22"/>
        </w:rPr>
        <w:t>principal</w:t>
      </w:r>
      <w:r w:rsidRPr="00AC6295">
        <w:rPr>
          <w:spacing w:val="-5"/>
          <w:sz w:val="22"/>
          <w:szCs w:val="22"/>
        </w:rPr>
        <w:t xml:space="preserve"> </w:t>
      </w:r>
      <w:r w:rsidRPr="00AC6295">
        <w:rPr>
          <w:sz w:val="22"/>
          <w:szCs w:val="22"/>
        </w:rPr>
        <w:t>must</w:t>
      </w:r>
      <w:r w:rsidRPr="00AC6295">
        <w:rPr>
          <w:spacing w:val="-5"/>
          <w:sz w:val="22"/>
          <w:szCs w:val="22"/>
        </w:rPr>
        <w:t xml:space="preserve"> </w:t>
      </w:r>
      <w:r w:rsidRPr="00AC6295">
        <w:rPr>
          <w:sz w:val="22"/>
          <w:szCs w:val="22"/>
        </w:rPr>
        <w:t>notify</w:t>
      </w:r>
      <w:r w:rsidRPr="00AC6295">
        <w:rPr>
          <w:spacing w:val="-5"/>
          <w:sz w:val="22"/>
          <w:szCs w:val="22"/>
        </w:rPr>
        <w:t xml:space="preserve"> </w:t>
      </w:r>
      <w:r w:rsidRPr="00AC6295">
        <w:rPr>
          <w:sz w:val="22"/>
          <w:szCs w:val="22"/>
        </w:rPr>
        <w:t>the</w:t>
      </w:r>
      <w:r w:rsidRPr="00AC6295">
        <w:rPr>
          <w:spacing w:val="-5"/>
          <w:sz w:val="22"/>
          <w:szCs w:val="22"/>
        </w:rPr>
        <w:t xml:space="preserve"> </w:t>
      </w:r>
      <w:r w:rsidRPr="00AC6295">
        <w:rPr>
          <w:sz w:val="22"/>
          <w:szCs w:val="22"/>
        </w:rPr>
        <w:t>NDIS</w:t>
      </w:r>
      <w:r w:rsidRPr="00AC6295">
        <w:rPr>
          <w:spacing w:val="-4"/>
          <w:sz w:val="22"/>
          <w:szCs w:val="22"/>
        </w:rPr>
        <w:t xml:space="preserve"> </w:t>
      </w:r>
      <w:r w:rsidRPr="00AC6295">
        <w:rPr>
          <w:sz w:val="22"/>
          <w:szCs w:val="22"/>
        </w:rPr>
        <w:t>Commission</w:t>
      </w:r>
      <w:r w:rsidRPr="00AC6295">
        <w:rPr>
          <w:spacing w:val="-5"/>
          <w:sz w:val="22"/>
          <w:szCs w:val="22"/>
        </w:rPr>
        <w:t xml:space="preserve"> </w:t>
      </w:r>
      <w:r w:rsidRPr="00AC6295">
        <w:rPr>
          <w:sz w:val="22"/>
          <w:szCs w:val="22"/>
        </w:rPr>
        <w:t>by</w:t>
      </w:r>
      <w:r w:rsidRPr="00AC6295">
        <w:rPr>
          <w:spacing w:val="-5"/>
          <w:sz w:val="22"/>
          <w:szCs w:val="22"/>
        </w:rPr>
        <w:t xml:space="preserve"> </w:t>
      </w:r>
      <w:r w:rsidRPr="00AC6295">
        <w:rPr>
          <w:sz w:val="22"/>
          <w:szCs w:val="22"/>
        </w:rPr>
        <w:t>completing</w:t>
      </w:r>
      <w:r w:rsidRPr="00AC6295">
        <w:rPr>
          <w:spacing w:val="-5"/>
          <w:sz w:val="22"/>
          <w:szCs w:val="22"/>
        </w:rPr>
        <w:t xml:space="preserve"> </w:t>
      </w:r>
      <w:r w:rsidRPr="00AC6295">
        <w:rPr>
          <w:sz w:val="22"/>
          <w:szCs w:val="22"/>
        </w:rPr>
        <w:t>the</w:t>
      </w:r>
      <w:r w:rsidRPr="00AC6295">
        <w:rPr>
          <w:spacing w:val="-5"/>
          <w:sz w:val="22"/>
          <w:szCs w:val="22"/>
        </w:rPr>
        <w:t xml:space="preserve"> </w:t>
      </w:r>
      <w:hyperlink r:id="rId88" w:history="1">
        <w:r w:rsidRPr="00AC6295">
          <w:rPr>
            <w:rStyle w:val="Hyperlink"/>
            <w:color w:val="0000FF"/>
            <w:sz w:val="22"/>
            <w:szCs w:val="22"/>
            <w:u w:val="thick" w:color="0000FF"/>
          </w:rPr>
          <w:t>5</w:t>
        </w:r>
        <w:r w:rsidRPr="00AC6295">
          <w:rPr>
            <w:rStyle w:val="Hyperlink"/>
            <w:color w:val="0000FF"/>
            <w:spacing w:val="-5"/>
            <w:sz w:val="22"/>
            <w:szCs w:val="22"/>
            <w:u w:val="thick" w:color="0000FF"/>
          </w:rPr>
          <w:t xml:space="preserve"> </w:t>
        </w:r>
        <w:r w:rsidRPr="00AC6295">
          <w:rPr>
            <w:rStyle w:val="Hyperlink"/>
            <w:color w:val="0000FF"/>
            <w:sz w:val="22"/>
            <w:szCs w:val="22"/>
            <w:u w:val="thick" w:color="0000FF"/>
          </w:rPr>
          <w:t>Day</w:t>
        </w:r>
        <w:r w:rsidRPr="00AC6295">
          <w:rPr>
            <w:rStyle w:val="Hyperlink"/>
            <w:color w:val="0000FF"/>
            <w:spacing w:val="-4"/>
            <w:sz w:val="22"/>
            <w:szCs w:val="22"/>
            <w:u w:val="thick" w:color="0000FF"/>
          </w:rPr>
          <w:t xml:space="preserve"> </w:t>
        </w:r>
        <w:r w:rsidRPr="00AC6295">
          <w:rPr>
            <w:rStyle w:val="Hyperlink"/>
            <w:color w:val="0000FF"/>
            <w:sz w:val="22"/>
            <w:szCs w:val="22"/>
            <w:u w:val="thick" w:color="0000FF"/>
          </w:rPr>
          <w:t>Notification</w:t>
        </w:r>
        <w:r w:rsidRPr="00AC6295">
          <w:rPr>
            <w:rStyle w:val="Hyperlink"/>
            <w:color w:val="0000FF"/>
            <w:spacing w:val="-5"/>
            <w:sz w:val="22"/>
            <w:szCs w:val="22"/>
            <w:u w:val="thick" w:color="0000FF"/>
          </w:rPr>
          <w:t xml:space="preserve"> </w:t>
        </w:r>
        <w:r w:rsidRPr="00AC6295">
          <w:rPr>
            <w:rStyle w:val="Hyperlink"/>
            <w:color w:val="0000FF"/>
            <w:sz w:val="22"/>
            <w:szCs w:val="22"/>
            <w:u w:val="thick" w:color="0000FF"/>
          </w:rPr>
          <w:t>Form</w:t>
        </w:r>
        <w:r w:rsidRPr="00AC6295">
          <w:rPr>
            <w:rStyle w:val="Hyperlink"/>
            <w:color w:val="0000FF"/>
            <w:spacing w:val="-5"/>
            <w:sz w:val="22"/>
            <w:szCs w:val="22"/>
          </w:rPr>
          <w:t xml:space="preserve"> </w:t>
        </w:r>
      </w:hyperlink>
      <w:r w:rsidRPr="00AC6295">
        <w:rPr>
          <w:sz w:val="22"/>
          <w:szCs w:val="22"/>
        </w:rPr>
        <w:t>via</w:t>
      </w:r>
      <w:r w:rsidRPr="00AC6295">
        <w:rPr>
          <w:spacing w:val="-5"/>
          <w:sz w:val="22"/>
          <w:szCs w:val="22"/>
        </w:rPr>
        <w:t xml:space="preserve"> </w:t>
      </w:r>
      <w:r w:rsidRPr="00AC6295">
        <w:rPr>
          <w:sz w:val="22"/>
          <w:szCs w:val="22"/>
        </w:rPr>
        <w:t>the</w:t>
      </w:r>
      <w:r w:rsidRPr="00AC6295">
        <w:rPr>
          <w:spacing w:val="-5"/>
          <w:sz w:val="22"/>
          <w:szCs w:val="22"/>
        </w:rPr>
        <w:t xml:space="preserve"> </w:t>
      </w:r>
      <w:r w:rsidRPr="00AC6295">
        <w:rPr>
          <w:sz w:val="22"/>
          <w:szCs w:val="22"/>
        </w:rPr>
        <w:t>NDIS</w:t>
      </w:r>
      <w:r w:rsidRPr="00AC6295">
        <w:rPr>
          <w:spacing w:val="1"/>
          <w:sz w:val="22"/>
          <w:szCs w:val="22"/>
        </w:rPr>
        <w:t xml:space="preserve"> </w:t>
      </w:r>
      <w:r w:rsidRPr="00AC6295">
        <w:rPr>
          <w:sz w:val="22"/>
          <w:szCs w:val="22"/>
        </w:rPr>
        <w:t>Commission</w:t>
      </w:r>
      <w:r w:rsidRPr="00AC6295">
        <w:rPr>
          <w:spacing w:val="-2"/>
          <w:sz w:val="22"/>
          <w:szCs w:val="22"/>
        </w:rPr>
        <w:t xml:space="preserve"> </w:t>
      </w:r>
      <w:r w:rsidRPr="00AC6295">
        <w:rPr>
          <w:sz w:val="22"/>
          <w:szCs w:val="22"/>
        </w:rPr>
        <w:t>Portal.</w:t>
      </w:r>
    </w:p>
    <w:p w14:paraId="7A62983D" w14:textId="77777777" w:rsidR="00AC6295" w:rsidRPr="00AC6295" w:rsidRDefault="00AC6295" w:rsidP="00E7672F">
      <w:pPr>
        <w:spacing w:line="276" w:lineRule="auto"/>
        <w:rPr>
          <w:rFonts w:ascii="Arial" w:hAnsi="Arial" w:cs="Arial"/>
          <w:sz w:val="22"/>
          <w:szCs w:val="22"/>
        </w:rPr>
      </w:pPr>
    </w:p>
    <w:p w14:paraId="3377497B" w14:textId="77777777" w:rsidR="00AC6295" w:rsidRPr="00E7672F" w:rsidRDefault="00AC6295" w:rsidP="00E7672F">
      <w:pPr>
        <w:spacing w:line="276" w:lineRule="auto"/>
        <w:rPr>
          <w:rFonts w:ascii="Arial" w:hAnsi="Arial" w:cs="Arial"/>
          <w:b/>
          <w:bCs/>
          <w:sz w:val="22"/>
          <w:szCs w:val="22"/>
          <w:u w:val="single"/>
        </w:rPr>
      </w:pPr>
      <w:r w:rsidRPr="00E7672F">
        <w:rPr>
          <w:rFonts w:ascii="Arial" w:hAnsi="Arial" w:cs="Arial"/>
          <w:b/>
          <w:bCs/>
          <w:sz w:val="22"/>
          <w:szCs w:val="22"/>
          <w:u w:val="single"/>
        </w:rPr>
        <w:t>Information</w:t>
      </w:r>
      <w:r w:rsidRPr="00E7672F">
        <w:rPr>
          <w:rFonts w:ascii="Arial" w:hAnsi="Arial" w:cs="Arial"/>
          <w:b/>
          <w:bCs/>
          <w:spacing w:val="-6"/>
          <w:sz w:val="22"/>
          <w:szCs w:val="22"/>
          <w:u w:val="single"/>
        </w:rPr>
        <w:t xml:space="preserve"> </w:t>
      </w:r>
      <w:r w:rsidRPr="00E7672F">
        <w:rPr>
          <w:rFonts w:ascii="Arial" w:hAnsi="Arial" w:cs="Arial"/>
          <w:b/>
          <w:bCs/>
          <w:sz w:val="22"/>
          <w:szCs w:val="22"/>
          <w:u w:val="single"/>
        </w:rPr>
        <w:t>need</w:t>
      </w:r>
      <w:r w:rsidRPr="00E7672F">
        <w:rPr>
          <w:rFonts w:ascii="Arial" w:hAnsi="Arial" w:cs="Arial"/>
          <w:b/>
          <w:bCs/>
          <w:spacing w:val="-5"/>
          <w:sz w:val="22"/>
          <w:szCs w:val="22"/>
          <w:u w:val="single"/>
        </w:rPr>
        <w:t xml:space="preserve"> </w:t>
      </w:r>
      <w:r w:rsidRPr="00E7672F">
        <w:rPr>
          <w:rFonts w:ascii="Arial" w:hAnsi="Arial" w:cs="Arial"/>
          <w:b/>
          <w:bCs/>
          <w:sz w:val="22"/>
          <w:szCs w:val="22"/>
          <w:u w:val="single"/>
        </w:rPr>
        <w:t>not</w:t>
      </w:r>
      <w:r w:rsidRPr="00E7672F">
        <w:rPr>
          <w:rFonts w:ascii="Arial" w:hAnsi="Arial" w:cs="Arial"/>
          <w:b/>
          <w:bCs/>
          <w:spacing w:val="-6"/>
          <w:sz w:val="22"/>
          <w:szCs w:val="22"/>
          <w:u w:val="single"/>
        </w:rPr>
        <w:t xml:space="preserve"> </w:t>
      </w:r>
      <w:r w:rsidRPr="00E7672F">
        <w:rPr>
          <w:rFonts w:ascii="Arial" w:hAnsi="Arial" w:cs="Arial"/>
          <w:b/>
          <w:bCs/>
          <w:sz w:val="22"/>
          <w:szCs w:val="22"/>
          <w:u w:val="single"/>
        </w:rPr>
        <w:t>be</w:t>
      </w:r>
      <w:r w:rsidRPr="00E7672F">
        <w:rPr>
          <w:rFonts w:ascii="Arial" w:hAnsi="Arial" w:cs="Arial"/>
          <w:b/>
          <w:bCs/>
          <w:spacing w:val="-6"/>
          <w:sz w:val="22"/>
          <w:szCs w:val="22"/>
          <w:u w:val="single"/>
        </w:rPr>
        <w:t xml:space="preserve"> </w:t>
      </w:r>
      <w:r w:rsidRPr="00E7672F">
        <w:rPr>
          <w:rFonts w:ascii="Arial" w:hAnsi="Arial" w:cs="Arial"/>
          <w:b/>
          <w:bCs/>
          <w:sz w:val="22"/>
          <w:szCs w:val="22"/>
          <w:u w:val="single"/>
        </w:rPr>
        <w:t>obtained</w:t>
      </w:r>
      <w:r w:rsidRPr="00E7672F">
        <w:rPr>
          <w:rFonts w:ascii="Arial" w:hAnsi="Arial" w:cs="Arial"/>
          <w:b/>
          <w:bCs/>
          <w:spacing w:val="-5"/>
          <w:sz w:val="22"/>
          <w:szCs w:val="22"/>
          <w:u w:val="single"/>
        </w:rPr>
        <w:t xml:space="preserve"> </w:t>
      </w:r>
      <w:r w:rsidRPr="00E7672F">
        <w:rPr>
          <w:rFonts w:ascii="Arial" w:hAnsi="Arial" w:cs="Arial"/>
          <w:b/>
          <w:bCs/>
          <w:sz w:val="22"/>
          <w:szCs w:val="22"/>
          <w:u w:val="single"/>
        </w:rPr>
        <w:t>or</w:t>
      </w:r>
      <w:r w:rsidRPr="00E7672F">
        <w:rPr>
          <w:rFonts w:ascii="Arial" w:hAnsi="Arial" w:cs="Arial"/>
          <w:b/>
          <w:bCs/>
          <w:spacing w:val="-6"/>
          <w:sz w:val="22"/>
          <w:szCs w:val="22"/>
          <w:u w:val="single"/>
        </w:rPr>
        <w:t xml:space="preserve"> </w:t>
      </w:r>
      <w:r w:rsidRPr="00E7672F">
        <w:rPr>
          <w:rFonts w:ascii="Arial" w:hAnsi="Arial" w:cs="Arial"/>
          <w:b/>
          <w:bCs/>
          <w:sz w:val="22"/>
          <w:szCs w:val="22"/>
          <w:u w:val="single"/>
        </w:rPr>
        <w:t>disclosed</w:t>
      </w:r>
    </w:p>
    <w:p w14:paraId="024ACE20" w14:textId="77777777" w:rsidR="00AC6295" w:rsidRPr="00AC6295" w:rsidRDefault="00AC6295" w:rsidP="00E7672F">
      <w:pPr>
        <w:pStyle w:val="BodyText"/>
        <w:spacing w:before="8" w:line="276" w:lineRule="auto"/>
        <w:rPr>
          <w:b/>
          <w:sz w:val="22"/>
          <w:szCs w:val="22"/>
        </w:rPr>
      </w:pPr>
    </w:p>
    <w:p w14:paraId="0AD25E52" w14:textId="3FDC1C39" w:rsidR="00AC6295" w:rsidRPr="00AC6295" w:rsidRDefault="006F1610" w:rsidP="00E7672F">
      <w:pPr>
        <w:pStyle w:val="BodyText"/>
        <w:spacing w:line="276" w:lineRule="auto"/>
        <w:ind w:right="167"/>
        <w:rPr>
          <w:sz w:val="22"/>
          <w:szCs w:val="22"/>
        </w:rPr>
      </w:pPr>
      <w:r>
        <w:rPr>
          <w:sz w:val="22"/>
          <w:szCs w:val="22"/>
        </w:rPr>
        <w:t>Hope Disability Support Pty Ltd</w:t>
      </w:r>
      <w:r w:rsidR="00AC6295" w:rsidRPr="00AC6295">
        <w:rPr>
          <w:sz w:val="22"/>
          <w:szCs w:val="22"/>
        </w:rPr>
        <w:t xml:space="preserve"> is not required to obtain, or notify the Commissioner of, the information</w:t>
      </w:r>
      <w:r w:rsidR="00AC6295" w:rsidRPr="00AC6295">
        <w:rPr>
          <w:spacing w:val="1"/>
          <w:sz w:val="22"/>
          <w:szCs w:val="22"/>
        </w:rPr>
        <w:t xml:space="preserve"> </w:t>
      </w:r>
      <w:r w:rsidR="00AC6295" w:rsidRPr="00AC6295">
        <w:rPr>
          <w:sz w:val="22"/>
          <w:szCs w:val="22"/>
        </w:rPr>
        <w:t>if obtaining the information would, or</w:t>
      </w:r>
      <w:r w:rsidR="00AC6295" w:rsidRPr="00AC6295">
        <w:rPr>
          <w:spacing w:val="-53"/>
          <w:sz w:val="22"/>
          <w:szCs w:val="22"/>
        </w:rPr>
        <w:t xml:space="preserve"> </w:t>
      </w:r>
      <w:r w:rsidR="00AC6295" w:rsidRPr="00AC6295">
        <w:rPr>
          <w:sz w:val="22"/>
          <w:szCs w:val="22"/>
        </w:rPr>
        <w:t>could</w:t>
      </w:r>
      <w:r w:rsidR="00AC6295" w:rsidRPr="00AC6295">
        <w:rPr>
          <w:spacing w:val="-2"/>
          <w:sz w:val="22"/>
          <w:szCs w:val="22"/>
        </w:rPr>
        <w:t xml:space="preserve"> </w:t>
      </w:r>
      <w:r w:rsidR="00AC6295" w:rsidRPr="00AC6295">
        <w:rPr>
          <w:sz w:val="22"/>
          <w:szCs w:val="22"/>
        </w:rPr>
        <w:t>reasonably</w:t>
      </w:r>
      <w:r w:rsidR="00AC6295" w:rsidRPr="00AC6295">
        <w:rPr>
          <w:spacing w:val="-1"/>
          <w:sz w:val="22"/>
          <w:szCs w:val="22"/>
        </w:rPr>
        <w:t xml:space="preserve"> </w:t>
      </w:r>
      <w:r w:rsidR="00AC6295" w:rsidRPr="00AC6295">
        <w:rPr>
          <w:sz w:val="22"/>
          <w:szCs w:val="22"/>
        </w:rPr>
        <w:t>be</w:t>
      </w:r>
      <w:r w:rsidR="00AC6295" w:rsidRPr="00AC6295">
        <w:rPr>
          <w:spacing w:val="-1"/>
          <w:sz w:val="22"/>
          <w:szCs w:val="22"/>
        </w:rPr>
        <w:t xml:space="preserve"> </w:t>
      </w:r>
      <w:r w:rsidR="00AC6295" w:rsidRPr="00AC6295">
        <w:rPr>
          <w:sz w:val="22"/>
          <w:szCs w:val="22"/>
        </w:rPr>
        <w:t>expected</w:t>
      </w:r>
      <w:r w:rsidR="00AC6295" w:rsidRPr="00AC6295">
        <w:rPr>
          <w:spacing w:val="-1"/>
          <w:sz w:val="22"/>
          <w:szCs w:val="22"/>
        </w:rPr>
        <w:t xml:space="preserve"> </w:t>
      </w:r>
      <w:r w:rsidR="00AC6295" w:rsidRPr="00AC6295">
        <w:rPr>
          <w:sz w:val="22"/>
          <w:szCs w:val="22"/>
        </w:rPr>
        <w:t>to:</w:t>
      </w:r>
    </w:p>
    <w:p w14:paraId="43792836" w14:textId="77777777" w:rsidR="00AC6295" w:rsidRPr="00AC6295" w:rsidRDefault="00AC6295" w:rsidP="00E7672F">
      <w:pPr>
        <w:pStyle w:val="BodyText"/>
        <w:spacing w:before="1" w:line="276" w:lineRule="auto"/>
        <w:rPr>
          <w:sz w:val="22"/>
          <w:szCs w:val="22"/>
        </w:rPr>
      </w:pPr>
    </w:p>
    <w:p w14:paraId="1A0887D6" w14:textId="7BF82166" w:rsidR="00AC6295" w:rsidRPr="00AC6295" w:rsidRDefault="00AC6295" w:rsidP="003E6B5F">
      <w:pPr>
        <w:pStyle w:val="ListParagraph"/>
        <w:widowControl w:val="0"/>
        <w:numPr>
          <w:ilvl w:val="2"/>
          <w:numId w:val="231"/>
        </w:numPr>
        <w:tabs>
          <w:tab w:val="left" w:pos="1665"/>
        </w:tabs>
        <w:autoSpaceDE w:val="0"/>
        <w:autoSpaceDN w:val="0"/>
        <w:spacing w:line="276" w:lineRule="auto"/>
        <w:contextualSpacing w:val="0"/>
        <w:rPr>
          <w:rFonts w:ascii="Arial" w:hAnsi="Arial" w:cs="Arial"/>
          <w:sz w:val="22"/>
          <w:szCs w:val="22"/>
        </w:rPr>
      </w:pPr>
      <w:r w:rsidRPr="00AC6295">
        <w:rPr>
          <w:rFonts w:ascii="Arial" w:hAnsi="Arial" w:cs="Arial"/>
          <w:sz w:val="22"/>
          <w:szCs w:val="22"/>
        </w:rPr>
        <w:t>prejudice</w:t>
      </w:r>
      <w:r w:rsidRPr="00AC6295">
        <w:rPr>
          <w:rFonts w:ascii="Arial" w:hAnsi="Arial" w:cs="Arial"/>
          <w:spacing w:val="-6"/>
          <w:sz w:val="22"/>
          <w:szCs w:val="22"/>
        </w:rPr>
        <w:t xml:space="preserve"> </w:t>
      </w:r>
      <w:r w:rsidRPr="00AC6295">
        <w:rPr>
          <w:rFonts w:ascii="Arial" w:hAnsi="Arial" w:cs="Arial"/>
          <w:sz w:val="22"/>
          <w:szCs w:val="22"/>
        </w:rPr>
        <w:t>the</w:t>
      </w:r>
      <w:r w:rsidRPr="00AC6295">
        <w:rPr>
          <w:rFonts w:ascii="Arial" w:hAnsi="Arial" w:cs="Arial"/>
          <w:spacing w:val="-6"/>
          <w:sz w:val="22"/>
          <w:szCs w:val="22"/>
        </w:rPr>
        <w:t xml:space="preserve"> </w:t>
      </w:r>
      <w:r w:rsidRPr="00AC6295">
        <w:rPr>
          <w:rFonts w:ascii="Arial" w:hAnsi="Arial" w:cs="Arial"/>
          <w:sz w:val="22"/>
          <w:szCs w:val="22"/>
        </w:rPr>
        <w:t>conduct</w:t>
      </w:r>
      <w:r w:rsidRPr="00AC6295">
        <w:rPr>
          <w:rFonts w:ascii="Arial" w:hAnsi="Arial" w:cs="Arial"/>
          <w:spacing w:val="-5"/>
          <w:sz w:val="22"/>
          <w:szCs w:val="22"/>
        </w:rPr>
        <w:t xml:space="preserve"> </w:t>
      </w:r>
      <w:r w:rsidRPr="00AC6295">
        <w:rPr>
          <w:rFonts w:ascii="Arial" w:hAnsi="Arial" w:cs="Arial"/>
          <w:sz w:val="22"/>
          <w:szCs w:val="22"/>
        </w:rPr>
        <w:t>of</w:t>
      </w:r>
      <w:r w:rsidRPr="00AC6295">
        <w:rPr>
          <w:rFonts w:ascii="Arial" w:hAnsi="Arial" w:cs="Arial"/>
          <w:spacing w:val="-6"/>
          <w:sz w:val="22"/>
          <w:szCs w:val="22"/>
        </w:rPr>
        <w:t xml:space="preserve"> </w:t>
      </w:r>
      <w:r w:rsidRPr="00AC6295">
        <w:rPr>
          <w:rFonts w:ascii="Arial" w:hAnsi="Arial" w:cs="Arial"/>
          <w:sz w:val="22"/>
          <w:szCs w:val="22"/>
        </w:rPr>
        <w:t>a</w:t>
      </w:r>
      <w:r w:rsidRPr="00AC6295">
        <w:rPr>
          <w:rFonts w:ascii="Arial" w:hAnsi="Arial" w:cs="Arial"/>
          <w:spacing w:val="-6"/>
          <w:sz w:val="22"/>
          <w:szCs w:val="22"/>
        </w:rPr>
        <w:t xml:space="preserve"> </w:t>
      </w:r>
      <w:r w:rsidRPr="00AC6295">
        <w:rPr>
          <w:rFonts w:ascii="Arial" w:hAnsi="Arial" w:cs="Arial"/>
          <w:sz w:val="22"/>
          <w:szCs w:val="22"/>
        </w:rPr>
        <w:t>criminal</w:t>
      </w:r>
      <w:r w:rsidRPr="00AC6295">
        <w:rPr>
          <w:rFonts w:ascii="Arial" w:hAnsi="Arial" w:cs="Arial"/>
          <w:spacing w:val="-5"/>
          <w:sz w:val="22"/>
          <w:szCs w:val="22"/>
        </w:rPr>
        <w:t xml:space="preserve"> </w:t>
      </w:r>
      <w:r w:rsidRPr="00AC6295">
        <w:rPr>
          <w:rFonts w:ascii="Arial" w:hAnsi="Arial" w:cs="Arial"/>
          <w:sz w:val="22"/>
          <w:szCs w:val="22"/>
        </w:rPr>
        <w:t>investigation</w:t>
      </w:r>
      <w:r w:rsidR="00083B67">
        <w:rPr>
          <w:rFonts w:ascii="Arial" w:hAnsi="Arial" w:cs="Arial"/>
          <w:sz w:val="22"/>
          <w:szCs w:val="22"/>
        </w:rPr>
        <w:t>.</w:t>
      </w:r>
      <w:r w:rsidRPr="00AC6295">
        <w:rPr>
          <w:rFonts w:ascii="Arial" w:hAnsi="Arial" w:cs="Arial"/>
          <w:spacing w:val="-6"/>
          <w:sz w:val="22"/>
          <w:szCs w:val="22"/>
        </w:rPr>
        <w:t xml:space="preserve"> </w:t>
      </w:r>
      <w:r w:rsidRPr="00AC6295">
        <w:rPr>
          <w:rFonts w:ascii="Arial" w:hAnsi="Arial" w:cs="Arial"/>
          <w:sz w:val="22"/>
          <w:szCs w:val="22"/>
        </w:rPr>
        <w:t>or</w:t>
      </w:r>
    </w:p>
    <w:p w14:paraId="544FDA55" w14:textId="77777777" w:rsidR="00AC6295" w:rsidRPr="00AC6295" w:rsidRDefault="00AC6295" w:rsidP="00E7672F">
      <w:pPr>
        <w:pStyle w:val="BodyText"/>
        <w:spacing w:before="8" w:line="276" w:lineRule="auto"/>
        <w:rPr>
          <w:sz w:val="22"/>
          <w:szCs w:val="22"/>
        </w:rPr>
      </w:pPr>
    </w:p>
    <w:p w14:paraId="1677D48F" w14:textId="77777777" w:rsidR="00AC6295" w:rsidRPr="00AC6295" w:rsidRDefault="00AC6295" w:rsidP="003E6B5F">
      <w:pPr>
        <w:pStyle w:val="ListParagraph"/>
        <w:widowControl w:val="0"/>
        <w:numPr>
          <w:ilvl w:val="2"/>
          <w:numId w:val="231"/>
        </w:numPr>
        <w:tabs>
          <w:tab w:val="left" w:pos="1665"/>
        </w:tabs>
        <w:autoSpaceDE w:val="0"/>
        <w:autoSpaceDN w:val="0"/>
        <w:spacing w:before="1" w:line="276" w:lineRule="auto"/>
        <w:contextualSpacing w:val="0"/>
        <w:rPr>
          <w:rFonts w:ascii="Arial" w:hAnsi="Arial" w:cs="Arial"/>
          <w:sz w:val="22"/>
          <w:szCs w:val="22"/>
        </w:rPr>
      </w:pPr>
      <w:r w:rsidRPr="00AC6295">
        <w:rPr>
          <w:rFonts w:ascii="Arial" w:hAnsi="Arial" w:cs="Arial"/>
          <w:sz w:val="22"/>
          <w:szCs w:val="22"/>
        </w:rPr>
        <w:t>expose</w:t>
      </w:r>
      <w:r w:rsidRPr="00AC6295">
        <w:rPr>
          <w:rFonts w:ascii="Arial" w:hAnsi="Arial" w:cs="Arial"/>
          <w:spacing w:val="-5"/>
          <w:sz w:val="22"/>
          <w:szCs w:val="22"/>
        </w:rPr>
        <w:t xml:space="preserve"> </w:t>
      </w:r>
      <w:r w:rsidRPr="00AC6295">
        <w:rPr>
          <w:rFonts w:ascii="Arial" w:hAnsi="Arial" w:cs="Arial"/>
          <w:sz w:val="22"/>
          <w:szCs w:val="22"/>
        </w:rPr>
        <w:t>a</w:t>
      </w:r>
      <w:r w:rsidRPr="00AC6295">
        <w:rPr>
          <w:rFonts w:ascii="Arial" w:hAnsi="Arial" w:cs="Arial"/>
          <w:spacing w:val="-4"/>
          <w:sz w:val="22"/>
          <w:szCs w:val="22"/>
        </w:rPr>
        <w:t xml:space="preserve"> </w:t>
      </w:r>
      <w:r w:rsidRPr="00AC6295">
        <w:rPr>
          <w:rFonts w:ascii="Arial" w:hAnsi="Arial" w:cs="Arial"/>
          <w:sz w:val="22"/>
          <w:szCs w:val="22"/>
        </w:rPr>
        <w:t>client</w:t>
      </w:r>
      <w:r w:rsidRPr="00AC6295">
        <w:rPr>
          <w:rFonts w:ascii="Arial" w:hAnsi="Arial" w:cs="Arial"/>
          <w:spacing w:val="-4"/>
          <w:sz w:val="22"/>
          <w:szCs w:val="22"/>
        </w:rPr>
        <w:t xml:space="preserve"> </w:t>
      </w:r>
      <w:r w:rsidRPr="00AC6295">
        <w:rPr>
          <w:rFonts w:ascii="Arial" w:hAnsi="Arial" w:cs="Arial"/>
          <w:sz w:val="22"/>
          <w:szCs w:val="22"/>
        </w:rPr>
        <w:t>to</w:t>
      </w:r>
      <w:r w:rsidRPr="00AC6295">
        <w:rPr>
          <w:rFonts w:ascii="Arial" w:hAnsi="Arial" w:cs="Arial"/>
          <w:spacing w:val="-4"/>
          <w:sz w:val="22"/>
          <w:szCs w:val="22"/>
        </w:rPr>
        <w:t xml:space="preserve"> </w:t>
      </w:r>
      <w:r w:rsidRPr="00AC6295">
        <w:rPr>
          <w:rFonts w:ascii="Arial" w:hAnsi="Arial" w:cs="Arial"/>
          <w:sz w:val="22"/>
          <w:szCs w:val="22"/>
        </w:rPr>
        <w:t>a</w:t>
      </w:r>
      <w:r w:rsidRPr="00AC6295">
        <w:rPr>
          <w:rFonts w:ascii="Arial" w:hAnsi="Arial" w:cs="Arial"/>
          <w:spacing w:val="-4"/>
          <w:sz w:val="22"/>
          <w:szCs w:val="22"/>
        </w:rPr>
        <w:t xml:space="preserve"> </w:t>
      </w:r>
      <w:r w:rsidRPr="00AC6295">
        <w:rPr>
          <w:rFonts w:ascii="Arial" w:hAnsi="Arial" w:cs="Arial"/>
          <w:sz w:val="22"/>
          <w:szCs w:val="22"/>
        </w:rPr>
        <w:t>risk</w:t>
      </w:r>
      <w:r w:rsidRPr="00AC6295">
        <w:rPr>
          <w:rFonts w:ascii="Arial" w:hAnsi="Arial" w:cs="Arial"/>
          <w:spacing w:val="-4"/>
          <w:sz w:val="22"/>
          <w:szCs w:val="22"/>
        </w:rPr>
        <w:t xml:space="preserve"> </w:t>
      </w:r>
      <w:r w:rsidRPr="00AC6295">
        <w:rPr>
          <w:rFonts w:ascii="Arial" w:hAnsi="Arial" w:cs="Arial"/>
          <w:sz w:val="22"/>
          <w:szCs w:val="22"/>
        </w:rPr>
        <w:t>of</w:t>
      </w:r>
      <w:r w:rsidRPr="00AC6295">
        <w:rPr>
          <w:rFonts w:ascii="Arial" w:hAnsi="Arial" w:cs="Arial"/>
          <w:spacing w:val="-4"/>
          <w:sz w:val="22"/>
          <w:szCs w:val="22"/>
        </w:rPr>
        <w:t xml:space="preserve"> </w:t>
      </w:r>
      <w:r w:rsidRPr="00AC6295">
        <w:rPr>
          <w:rFonts w:ascii="Arial" w:hAnsi="Arial" w:cs="Arial"/>
          <w:sz w:val="22"/>
          <w:szCs w:val="22"/>
        </w:rPr>
        <w:t>harm.</w:t>
      </w:r>
    </w:p>
    <w:p w14:paraId="0E223816" w14:textId="77777777" w:rsidR="00AC6295" w:rsidRPr="00AC6295" w:rsidRDefault="00AC6295" w:rsidP="00E7672F">
      <w:pPr>
        <w:pStyle w:val="BodyText"/>
        <w:spacing w:before="8" w:line="276" w:lineRule="auto"/>
        <w:rPr>
          <w:sz w:val="22"/>
          <w:szCs w:val="22"/>
        </w:rPr>
      </w:pPr>
    </w:p>
    <w:p w14:paraId="51CE5811" w14:textId="77777777" w:rsidR="00AC6295" w:rsidRPr="00E7672F" w:rsidRDefault="00AC6295" w:rsidP="00E7672F">
      <w:pPr>
        <w:spacing w:line="276" w:lineRule="auto"/>
        <w:rPr>
          <w:rFonts w:ascii="Arial" w:hAnsi="Arial" w:cs="Arial"/>
          <w:b/>
          <w:bCs/>
          <w:sz w:val="22"/>
          <w:szCs w:val="22"/>
          <w:u w:val="single"/>
        </w:rPr>
      </w:pPr>
      <w:r w:rsidRPr="00E7672F">
        <w:rPr>
          <w:rFonts w:ascii="Arial" w:hAnsi="Arial" w:cs="Arial"/>
          <w:b/>
          <w:bCs/>
          <w:sz w:val="22"/>
          <w:szCs w:val="22"/>
          <w:u w:val="single"/>
        </w:rPr>
        <w:t>New</w:t>
      </w:r>
      <w:r w:rsidRPr="00E7672F">
        <w:rPr>
          <w:rFonts w:ascii="Arial" w:hAnsi="Arial" w:cs="Arial"/>
          <w:b/>
          <w:bCs/>
          <w:spacing w:val="-7"/>
          <w:sz w:val="22"/>
          <w:szCs w:val="22"/>
          <w:u w:val="single"/>
        </w:rPr>
        <w:t xml:space="preserve"> </w:t>
      </w:r>
      <w:r w:rsidRPr="00E7672F">
        <w:rPr>
          <w:rFonts w:ascii="Arial" w:hAnsi="Arial" w:cs="Arial"/>
          <w:b/>
          <w:bCs/>
          <w:sz w:val="22"/>
          <w:szCs w:val="22"/>
          <w:u w:val="single"/>
        </w:rPr>
        <w:t>information</w:t>
      </w:r>
    </w:p>
    <w:p w14:paraId="7415673A" w14:textId="77777777" w:rsidR="00AC6295" w:rsidRPr="00AC6295" w:rsidRDefault="00AC6295" w:rsidP="00E7672F">
      <w:pPr>
        <w:pStyle w:val="BodyText"/>
        <w:spacing w:before="9" w:line="276" w:lineRule="auto"/>
        <w:rPr>
          <w:b/>
          <w:sz w:val="22"/>
          <w:szCs w:val="22"/>
        </w:rPr>
      </w:pPr>
    </w:p>
    <w:p w14:paraId="74262137" w14:textId="39A0A062" w:rsidR="00AC6295" w:rsidRPr="00AC6295" w:rsidRDefault="00AC6295" w:rsidP="003E6B5F">
      <w:pPr>
        <w:pStyle w:val="ListParagraph"/>
        <w:widowControl w:val="0"/>
        <w:numPr>
          <w:ilvl w:val="2"/>
          <w:numId w:val="132"/>
        </w:numPr>
        <w:tabs>
          <w:tab w:val="left" w:pos="1665"/>
        </w:tabs>
        <w:autoSpaceDE w:val="0"/>
        <w:autoSpaceDN w:val="0"/>
        <w:spacing w:line="276" w:lineRule="auto"/>
        <w:ind w:right="155"/>
        <w:rPr>
          <w:rFonts w:ascii="Arial" w:hAnsi="Arial" w:cs="Arial"/>
          <w:sz w:val="22"/>
          <w:szCs w:val="22"/>
        </w:rPr>
      </w:pPr>
      <w:r w:rsidRPr="00AC6295">
        <w:rPr>
          <w:rFonts w:ascii="Arial" w:hAnsi="Arial" w:cs="Arial"/>
          <w:sz w:val="22"/>
          <w:szCs w:val="22"/>
        </w:rPr>
        <w:t>If</w:t>
      </w:r>
      <w:r w:rsidRPr="00AC6295">
        <w:rPr>
          <w:rFonts w:ascii="Arial" w:hAnsi="Arial" w:cs="Arial"/>
          <w:spacing w:val="-6"/>
          <w:sz w:val="22"/>
          <w:szCs w:val="22"/>
        </w:rPr>
        <w:t xml:space="preserve"> </w:t>
      </w:r>
      <w:r w:rsidRPr="00AC6295">
        <w:rPr>
          <w:rFonts w:ascii="Arial" w:hAnsi="Arial" w:cs="Arial"/>
          <w:sz w:val="22"/>
          <w:szCs w:val="22"/>
        </w:rPr>
        <w:t>any</w:t>
      </w:r>
      <w:r w:rsidRPr="00AC6295">
        <w:rPr>
          <w:rFonts w:ascii="Arial" w:hAnsi="Arial" w:cs="Arial"/>
          <w:spacing w:val="-5"/>
          <w:sz w:val="22"/>
          <w:szCs w:val="22"/>
        </w:rPr>
        <w:t xml:space="preserve"> </w:t>
      </w:r>
      <w:r w:rsidRPr="00AC6295">
        <w:rPr>
          <w:rFonts w:ascii="Arial" w:hAnsi="Arial" w:cs="Arial"/>
          <w:sz w:val="22"/>
          <w:szCs w:val="22"/>
        </w:rPr>
        <w:t>Worker</w:t>
      </w:r>
      <w:r w:rsidRPr="00AC6295">
        <w:rPr>
          <w:rFonts w:ascii="Arial" w:hAnsi="Arial" w:cs="Arial"/>
          <w:spacing w:val="-5"/>
          <w:sz w:val="22"/>
          <w:szCs w:val="22"/>
        </w:rPr>
        <w:t xml:space="preserve"> </w:t>
      </w:r>
      <w:r w:rsidRPr="00AC6295">
        <w:rPr>
          <w:rFonts w:ascii="Arial" w:hAnsi="Arial" w:cs="Arial"/>
          <w:sz w:val="22"/>
          <w:szCs w:val="22"/>
        </w:rPr>
        <w:t>becomes</w:t>
      </w:r>
      <w:r w:rsidRPr="00AC6295">
        <w:rPr>
          <w:rFonts w:ascii="Arial" w:hAnsi="Arial" w:cs="Arial"/>
          <w:spacing w:val="-5"/>
          <w:sz w:val="22"/>
          <w:szCs w:val="22"/>
        </w:rPr>
        <w:t xml:space="preserve"> </w:t>
      </w:r>
      <w:r w:rsidRPr="00AC6295">
        <w:rPr>
          <w:rFonts w:ascii="Arial" w:hAnsi="Arial" w:cs="Arial"/>
          <w:sz w:val="22"/>
          <w:szCs w:val="22"/>
        </w:rPr>
        <w:t>aware</w:t>
      </w:r>
      <w:r w:rsidRPr="00AC6295">
        <w:rPr>
          <w:rFonts w:ascii="Arial" w:hAnsi="Arial" w:cs="Arial"/>
          <w:spacing w:val="-6"/>
          <w:sz w:val="22"/>
          <w:szCs w:val="22"/>
        </w:rPr>
        <w:t xml:space="preserve"> </w:t>
      </w:r>
      <w:r w:rsidRPr="00AC6295">
        <w:rPr>
          <w:rFonts w:ascii="Arial" w:hAnsi="Arial" w:cs="Arial"/>
          <w:sz w:val="22"/>
          <w:szCs w:val="22"/>
        </w:rPr>
        <w:t>of</w:t>
      </w:r>
      <w:r w:rsidRPr="00AC6295">
        <w:rPr>
          <w:rFonts w:ascii="Arial" w:hAnsi="Arial" w:cs="Arial"/>
          <w:spacing w:val="-5"/>
          <w:sz w:val="22"/>
          <w:szCs w:val="22"/>
        </w:rPr>
        <w:t xml:space="preserve"> </w:t>
      </w:r>
      <w:r w:rsidRPr="00AC6295">
        <w:rPr>
          <w:rFonts w:ascii="Arial" w:hAnsi="Arial" w:cs="Arial"/>
          <w:sz w:val="22"/>
          <w:szCs w:val="22"/>
        </w:rPr>
        <w:t>new</w:t>
      </w:r>
      <w:r w:rsidRPr="00AC6295">
        <w:rPr>
          <w:rFonts w:ascii="Arial" w:hAnsi="Arial" w:cs="Arial"/>
          <w:spacing w:val="-5"/>
          <w:sz w:val="22"/>
          <w:szCs w:val="22"/>
        </w:rPr>
        <w:t xml:space="preserve"> </w:t>
      </w:r>
      <w:r w:rsidRPr="00AC6295">
        <w:rPr>
          <w:rFonts w:ascii="Arial" w:hAnsi="Arial" w:cs="Arial"/>
          <w:sz w:val="22"/>
          <w:szCs w:val="22"/>
        </w:rPr>
        <w:t>information</w:t>
      </w:r>
      <w:r w:rsidRPr="00AC6295">
        <w:rPr>
          <w:rFonts w:ascii="Arial" w:hAnsi="Arial" w:cs="Arial"/>
          <w:spacing w:val="-5"/>
          <w:sz w:val="22"/>
          <w:szCs w:val="22"/>
        </w:rPr>
        <w:t xml:space="preserve"> </w:t>
      </w:r>
      <w:r w:rsidRPr="00AC6295">
        <w:rPr>
          <w:rFonts w:ascii="Arial" w:hAnsi="Arial" w:cs="Arial"/>
          <w:sz w:val="22"/>
          <w:szCs w:val="22"/>
        </w:rPr>
        <w:t>in</w:t>
      </w:r>
      <w:r w:rsidRPr="00AC6295">
        <w:rPr>
          <w:rFonts w:ascii="Arial" w:hAnsi="Arial" w:cs="Arial"/>
          <w:spacing w:val="-6"/>
          <w:sz w:val="22"/>
          <w:szCs w:val="22"/>
        </w:rPr>
        <w:t xml:space="preserve"> </w:t>
      </w:r>
      <w:r w:rsidRPr="00AC6295">
        <w:rPr>
          <w:rFonts w:ascii="Arial" w:hAnsi="Arial" w:cs="Arial"/>
          <w:sz w:val="22"/>
          <w:szCs w:val="22"/>
        </w:rPr>
        <w:t>relation</w:t>
      </w:r>
      <w:r w:rsidRPr="00AC6295">
        <w:rPr>
          <w:rFonts w:ascii="Arial" w:hAnsi="Arial" w:cs="Arial"/>
          <w:spacing w:val="-5"/>
          <w:sz w:val="22"/>
          <w:szCs w:val="22"/>
        </w:rPr>
        <w:t xml:space="preserve"> </w:t>
      </w:r>
      <w:r w:rsidRPr="00AC6295">
        <w:rPr>
          <w:rFonts w:ascii="Arial" w:hAnsi="Arial" w:cs="Arial"/>
          <w:sz w:val="22"/>
          <w:szCs w:val="22"/>
        </w:rPr>
        <w:t>to</w:t>
      </w:r>
      <w:r w:rsidRPr="00AC6295">
        <w:rPr>
          <w:rFonts w:ascii="Arial" w:hAnsi="Arial" w:cs="Arial"/>
          <w:spacing w:val="-5"/>
          <w:sz w:val="22"/>
          <w:szCs w:val="22"/>
        </w:rPr>
        <w:t xml:space="preserve"> </w:t>
      </w:r>
      <w:r w:rsidRPr="00AC6295">
        <w:rPr>
          <w:rFonts w:ascii="Arial" w:hAnsi="Arial" w:cs="Arial"/>
          <w:sz w:val="22"/>
          <w:szCs w:val="22"/>
        </w:rPr>
        <w:t>a</w:t>
      </w:r>
      <w:r w:rsidRPr="00AC6295">
        <w:rPr>
          <w:rFonts w:ascii="Arial" w:hAnsi="Arial" w:cs="Arial"/>
          <w:spacing w:val="-5"/>
          <w:sz w:val="22"/>
          <w:szCs w:val="22"/>
        </w:rPr>
        <w:t xml:space="preserve"> r</w:t>
      </w:r>
      <w:r w:rsidRPr="00AC6295">
        <w:rPr>
          <w:rFonts w:ascii="Arial" w:hAnsi="Arial" w:cs="Arial"/>
          <w:sz w:val="22"/>
          <w:szCs w:val="22"/>
        </w:rPr>
        <w:t>eportable</w:t>
      </w:r>
      <w:r w:rsidRPr="00AC6295">
        <w:rPr>
          <w:rFonts w:ascii="Arial" w:hAnsi="Arial" w:cs="Arial"/>
          <w:spacing w:val="-5"/>
          <w:sz w:val="22"/>
          <w:szCs w:val="22"/>
        </w:rPr>
        <w:t xml:space="preserve"> i</w:t>
      </w:r>
      <w:r w:rsidRPr="00AC6295">
        <w:rPr>
          <w:rFonts w:ascii="Arial" w:hAnsi="Arial" w:cs="Arial"/>
          <w:sz w:val="22"/>
          <w:szCs w:val="22"/>
        </w:rPr>
        <w:t>ncident</w:t>
      </w:r>
      <w:r w:rsidRPr="00AC6295">
        <w:rPr>
          <w:rFonts w:ascii="Arial" w:hAnsi="Arial" w:cs="Arial"/>
          <w:spacing w:val="-6"/>
          <w:sz w:val="22"/>
          <w:szCs w:val="22"/>
        </w:rPr>
        <w:t xml:space="preserve"> </w:t>
      </w:r>
      <w:r w:rsidRPr="00AC6295">
        <w:rPr>
          <w:rFonts w:ascii="Arial" w:hAnsi="Arial" w:cs="Arial"/>
          <w:sz w:val="22"/>
          <w:szCs w:val="22"/>
        </w:rPr>
        <w:t>after</w:t>
      </w:r>
      <w:r w:rsidRPr="00AC6295">
        <w:rPr>
          <w:rFonts w:ascii="Arial" w:hAnsi="Arial" w:cs="Arial"/>
          <w:spacing w:val="-5"/>
          <w:sz w:val="22"/>
          <w:szCs w:val="22"/>
        </w:rPr>
        <w:t xml:space="preserve"> </w:t>
      </w:r>
      <w:r w:rsidRPr="00AC6295">
        <w:rPr>
          <w:rFonts w:ascii="Arial" w:hAnsi="Arial" w:cs="Arial"/>
          <w:sz w:val="22"/>
          <w:szCs w:val="22"/>
        </w:rPr>
        <w:t>the NDIS Commission have been notified they must provide that information to the</w:t>
      </w:r>
      <w:r w:rsidRPr="00AC6295">
        <w:rPr>
          <w:rFonts w:ascii="Arial" w:hAnsi="Arial" w:cs="Arial"/>
          <w:spacing w:val="1"/>
          <w:sz w:val="22"/>
          <w:szCs w:val="22"/>
        </w:rPr>
        <w:t xml:space="preserve"> </w:t>
      </w:r>
      <w:r w:rsidR="00083B67" w:rsidRPr="00AC6295">
        <w:rPr>
          <w:rFonts w:ascii="Arial" w:hAnsi="Arial" w:cs="Arial"/>
          <w:sz w:val="22"/>
          <w:szCs w:val="22"/>
        </w:rPr>
        <w:t>principal</w:t>
      </w:r>
      <w:r w:rsidRPr="00AC6295">
        <w:rPr>
          <w:rFonts w:ascii="Arial" w:hAnsi="Arial" w:cs="Arial"/>
          <w:sz w:val="22"/>
          <w:szCs w:val="22"/>
        </w:rPr>
        <w:t xml:space="preserve"> immediately.</w:t>
      </w:r>
    </w:p>
    <w:p w14:paraId="75D532A3" w14:textId="77777777" w:rsidR="00AC6295" w:rsidRPr="00AC6295" w:rsidRDefault="00AC6295" w:rsidP="00E7672F">
      <w:pPr>
        <w:pStyle w:val="BodyText"/>
        <w:spacing w:before="1" w:line="276" w:lineRule="auto"/>
        <w:rPr>
          <w:sz w:val="22"/>
          <w:szCs w:val="22"/>
        </w:rPr>
      </w:pPr>
    </w:p>
    <w:p w14:paraId="0F049A91" w14:textId="4086DC27" w:rsidR="00AC6295" w:rsidRPr="00AC6295" w:rsidRDefault="00AC6295" w:rsidP="003E6B5F">
      <w:pPr>
        <w:pStyle w:val="ListParagraph"/>
        <w:widowControl w:val="0"/>
        <w:numPr>
          <w:ilvl w:val="2"/>
          <w:numId w:val="132"/>
        </w:numPr>
        <w:tabs>
          <w:tab w:val="left" w:pos="1665"/>
        </w:tabs>
        <w:autoSpaceDE w:val="0"/>
        <w:autoSpaceDN w:val="0"/>
        <w:spacing w:line="276" w:lineRule="auto"/>
        <w:contextualSpacing w:val="0"/>
        <w:rPr>
          <w:rFonts w:ascii="Arial" w:hAnsi="Arial" w:cs="Arial"/>
          <w:sz w:val="22"/>
          <w:szCs w:val="22"/>
        </w:rPr>
      </w:pPr>
      <w:r w:rsidRPr="00AC6295">
        <w:rPr>
          <w:rFonts w:ascii="Arial" w:hAnsi="Arial" w:cs="Arial"/>
          <w:sz w:val="22"/>
          <w:szCs w:val="22"/>
        </w:rPr>
        <w:t>If</w:t>
      </w:r>
      <w:r w:rsidRPr="00AC6295">
        <w:rPr>
          <w:rFonts w:ascii="Arial" w:hAnsi="Arial" w:cs="Arial"/>
          <w:spacing w:val="-6"/>
          <w:sz w:val="22"/>
          <w:szCs w:val="22"/>
        </w:rPr>
        <w:t xml:space="preserve"> </w:t>
      </w:r>
      <w:r w:rsidRPr="00AC6295">
        <w:rPr>
          <w:rFonts w:ascii="Arial" w:hAnsi="Arial" w:cs="Arial"/>
          <w:sz w:val="22"/>
          <w:szCs w:val="22"/>
        </w:rPr>
        <w:t>the</w:t>
      </w:r>
      <w:r w:rsidRPr="00AC6295">
        <w:rPr>
          <w:rFonts w:ascii="Arial" w:hAnsi="Arial" w:cs="Arial"/>
          <w:spacing w:val="-5"/>
          <w:sz w:val="22"/>
          <w:szCs w:val="22"/>
        </w:rPr>
        <w:t xml:space="preserve"> </w:t>
      </w:r>
      <w:r w:rsidRPr="00AC6295">
        <w:rPr>
          <w:rFonts w:ascii="Arial" w:hAnsi="Arial" w:cs="Arial"/>
          <w:sz w:val="22"/>
          <w:szCs w:val="22"/>
        </w:rPr>
        <w:t>new</w:t>
      </w:r>
      <w:r w:rsidRPr="00AC6295">
        <w:rPr>
          <w:rFonts w:ascii="Arial" w:hAnsi="Arial" w:cs="Arial"/>
          <w:spacing w:val="-5"/>
          <w:sz w:val="22"/>
          <w:szCs w:val="22"/>
        </w:rPr>
        <w:t xml:space="preserve"> </w:t>
      </w:r>
      <w:r w:rsidRPr="00AC6295">
        <w:rPr>
          <w:rFonts w:ascii="Arial" w:hAnsi="Arial" w:cs="Arial"/>
          <w:sz w:val="22"/>
          <w:szCs w:val="22"/>
        </w:rPr>
        <w:t>information</w:t>
      </w:r>
      <w:r w:rsidRPr="00AC6295">
        <w:rPr>
          <w:rFonts w:ascii="Arial" w:hAnsi="Arial" w:cs="Arial"/>
          <w:spacing w:val="-5"/>
          <w:sz w:val="22"/>
          <w:szCs w:val="22"/>
        </w:rPr>
        <w:t xml:space="preserve"> </w:t>
      </w:r>
      <w:r w:rsidRPr="00AC6295">
        <w:rPr>
          <w:rFonts w:ascii="Arial" w:hAnsi="Arial" w:cs="Arial"/>
          <w:sz w:val="22"/>
          <w:szCs w:val="22"/>
        </w:rPr>
        <w:t>provided</w:t>
      </w:r>
      <w:r w:rsidRPr="00AC6295">
        <w:rPr>
          <w:rFonts w:ascii="Arial" w:hAnsi="Arial" w:cs="Arial"/>
          <w:spacing w:val="-5"/>
          <w:sz w:val="22"/>
          <w:szCs w:val="22"/>
        </w:rPr>
        <w:t xml:space="preserve"> </w:t>
      </w:r>
      <w:r w:rsidRPr="00AC6295">
        <w:rPr>
          <w:rFonts w:ascii="Arial" w:hAnsi="Arial" w:cs="Arial"/>
          <w:sz w:val="22"/>
          <w:szCs w:val="22"/>
        </w:rPr>
        <w:t>to</w:t>
      </w:r>
      <w:r w:rsidRPr="00AC6295">
        <w:rPr>
          <w:rFonts w:ascii="Arial" w:hAnsi="Arial" w:cs="Arial"/>
          <w:spacing w:val="-6"/>
          <w:sz w:val="22"/>
          <w:szCs w:val="22"/>
        </w:rPr>
        <w:t xml:space="preserve"> </w:t>
      </w:r>
      <w:r w:rsidRPr="00AC6295">
        <w:rPr>
          <w:rFonts w:ascii="Arial" w:hAnsi="Arial" w:cs="Arial"/>
          <w:sz w:val="22"/>
          <w:szCs w:val="22"/>
        </w:rPr>
        <w:t>the</w:t>
      </w:r>
      <w:r w:rsidRPr="00AC6295">
        <w:rPr>
          <w:rFonts w:ascii="Arial" w:hAnsi="Arial" w:cs="Arial"/>
          <w:spacing w:val="-5"/>
          <w:sz w:val="22"/>
          <w:szCs w:val="22"/>
        </w:rPr>
        <w:t xml:space="preserve"> </w:t>
      </w:r>
      <w:r w:rsidR="00083B67" w:rsidRPr="00AC6295">
        <w:rPr>
          <w:rFonts w:ascii="Arial" w:hAnsi="Arial" w:cs="Arial"/>
          <w:sz w:val="22"/>
          <w:szCs w:val="22"/>
        </w:rPr>
        <w:t>principal</w:t>
      </w:r>
      <w:r w:rsidRPr="00AC6295">
        <w:rPr>
          <w:rFonts w:ascii="Arial" w:hAnsi="Arial" w:cs="Arial"/>
          <w:spacing w:val="-5"/>
          <w:sz w:val="22"/>
          <w:szCs w:val="22"/>
        </w:rPr>
        <w:t xml:space="preserve"> </w:t>
      </w:r>
      <w:r w:rsidRPr="00AC6295">
        <w:rPr>
          <w:rFonts w:ascii="Arial" w:hAnsi="Arial" w:cs="Arial"/>
          <w:sz w:val="22"/>
          <w:szCs w:val="22"/>
        </w:rPr>
        <w:t>is</w:t>
      </w:r>
      <w:r w:rsidRPr="00AC6295">
        <w:rPr>
          <w:rFonts w:ascii="Arial" w:hAnsi="Arial" w:cs="Arial"/>
          <w:spacing w:val="-5"/>
          <w:sz w:val="22"/>
          <w:szCs w:val="22"/>
        </w:rPr>
        <w:t xml:space="preserve"> </w:t>
      </w:r>
      <w:r w:rsidRPr="00AC6295">
        <w:rPr>
          <w:rFonts w:ascii="Arial" w:hAnsi="Arial" w:cs="Arial"/>
          <w:sz w:val="22"/>
          <w:szCs w:val="22"/>
        </w:rPr>
        <w:t>significant</w:t>
      </w:r>
      <w:r w:rsidRPr="00AC6295">
        <w:rPr>
          <w:rFonts w:ascii="Arial" w:hAnsi="Arial" w:cs="Arial"/>
          <w:spacing w:val="-5"/>
          <w:sz w:val="22"/>
          <w:szCs w:val="22"/>
        </w:rPr>
        <w:t xml:space="preserve"> </w:t>
      </w:r>
      <w:r w:rsidRPr="00AC6295">
        <w:rPr>
          <w:rFonts w:ascii="Arial" w:hAnsi="Arial" w:cs="Arial"/>
          <w:sz w:val="22"/>
          <w:szCs w:val="22"/>
        </w:rPr>
        <w:t>and:</w:t>
      </w:r>
    </w:p>
    <w:p w14:paraId="3EAA7030" w14:textId="77777777" w:rsidR="00AC6295" w:rsidRPr="00AC6295" w:rsidRDefault="00AC6295" w:rsidP="00E7672F">
      <w:pPr>
        <w:pStyle w:val="BodyText"/>
        <w:spacing w:before="8" w:line="276" w:lineRule="auto"/>
        <w:rPr>
          <w:sz w:val="22"/>
          <w:szCs w:val="22"/>
        </w:rPr>
      </w:pPr>
    </w:p>
    <w:p w14:paraId="2B9EAE2A" w14:textId="4C7922B0" w:rsidR="00AC6295" w:rsidRPr="00AC6295" w:rsidRDefault="00AC6295" w:rsidP="003E6B5F">
      <w:pPr>
        <w:pStyle w:val="ListParagraph"/>
        <w:widowControl w:val="0"/>
        <w:numPr>
          <w:ilvl w:val="3"/>
          <w:numId w:val="132"/>
        </w:numPr>
        <w:tabs>
          <w:tab w:val="left" w:pos="2370"/>
        </w:tabs>
        <w:autoSpaceDE w:val="0"/>
        <w:autoSpaceDN w:val="0"/>
        <w:spacing w:line="276" w:lineRule="auto"/>
        <w:ind w:right="590"/>
        <w:contextualSpacing w:val="0"/>
        <w:rPr>
          <w:rFonts w:ascii="Arial" w:hAnsi="Arial" w:cs="Arial"/>
          <w:sz w:val="22"/>
          <w:szCs w:val="22"/>
        </w:rPr>
      </w:pPr>
      <w:r w:rsidRPr="00AC6295">
        <w:rPr>
          <w:rFonts w:ascii="Arial" w:hAnsi="Arial" w:cs="Arial"/>
          <w:sz w:val="22"/>
          <w:szCs w:val="22"/>
        </w:rPr>
        <w:t>is</w:t>
      </w:r>
      <w:r w:rsidRPr="00AC6295">
        <w:rPr>
          <w:rFonts w:ascii="Arial" w:hAnsi="Arial" w:cs="Arial"/>
          <w:spacing w:val="-5"/>
          <w:sz w:val="22"/>
          <w:szCs w:val="22"/>
        </w:rPr>
        <w:t xml:space="preserve"> </w:t>
      </w:r>
      <w:r w:rsidRPr="00AC6295">
        <w:rPr>
          <w:rFonts w:ascii="Arial" w:hAnsi="Arial" w:cs="Arial"/>
          <w:sz w:val="22"/>
          <w:szCs w:val="22"/>
        </w:rPr>
        <w:t>or</w:t>
      </w:r>
      <w:r w:rsidRPr="00AC6295">
        <w:rPr>
          <w:rFonts w:ascii="Arial" w:hAnsi="Arial" w:cs="Arial"/>
          <w:spacing w:val="-4"/>
          <w:sz w:val="22"/>
          <w:szCs w:val="22"/>
        </w:rPr>
        <w:t xml:space="preserve"> </w:t>
      </w:r>
      <w:r w:rsidRPr="00AC6295">
        <w:rPr>
          <w:rFonts w:ascii="Arial" w:hAnsi="Arial" w:cs="Arial"/>
          <w:sz w:val="22"/>
          <w:szCs w:val="22"/>
        </w:rPr>
        <w:t>relates</w:t>
      </w:r>
      <w:r w:rsidRPr="00AC6295">
        <w:rPr>
          <w:rFonts w:ascii="Arial" w:hAnsi="Arial" w:cs="Arial"/>
          <w:spacing w:val="-5"/>
          <w:sz w:val="22"/>
          <w:szCs w:val="22"/>
        </w:rPr>
        <w:t xml:space="preserve"> </w:t>
      </w:r>
      <w:r w:rsidRPr="00AC6295">
        <w:rPr>
          <w:rFonts w:ascii="Arial" w:hAnsi="Arial" w:cs="Arial"/>
          <w:sz w:val="22"/>
          <w:szCs w:val="22"/>
        </w:rPr>
        <w:t>to</w:t>
      </w:r>
      <w:r w:rsidRPr="00AC6295">
        <w:rPr>
          <w:rFonts w:ascii="Arial" w:hAnsi="Arial" w:cs="Arial"/>
          <w:spacing w:val="-4"/>
          <w:sz w:val="22"/>
          <w:szCs w:val="22"/>
        </w:rPr>
        <w:t xml:space="preserve"> </w:t>
      </w:r>
      <w:r w:rsidRPr="00AC6295">
        <w:rPr>
          <w:rFonts w:ascii="Arial" w:hAnsi="Arial" w:cs="Arial"/>
          <w:sz w:val="22"/>
          <w:szCs w:val="22"/>
        </w:rPr>
        <w:t>a</w:t>
      </w:r>
      <w:r w:rsidRPr="00AC6295">
        <w:rPr>
          <w:rFonts w:ascii="Arial" w:hAnsi="Arial" w:cs="Arial"/>
          <w:spacing w:val="-4"/>
          <w:sz w:val="22"/>
          <w:szCs w:val="22"/>
        </w:rPr>
        <w:t xml:space="preserve"> </w:t>
      </w:r>
      <w:r w:rsidRPr="00AC6295">
        <w:rPr>
          <w:rFonts w:ascii="Arial" w:hAnsi="Arial" w:cs="Arial"/>
          <w:sz w:val="22"/>
          <w:szCs w:val="22"/>
        </w:rPr>
        <w:t>change</w:t>
      </w:r>
      <w:r w:rsidRPr="00AC6295">
        <w:rPr>
          <w:rFonts w:ascii="Arial" w:hAnsi="Arial" w:cs="Arial"/>
          <w:spacing w:val="-5"/>
          <w:sz w:val="22"/>
          <w:szCs w:val="22"/>
        </w:rPr>
        <w:t xml:space="preserve"> </w:t>
      </w:r>
      <w:r w:rsidRPr="00AC6295">
        <w:rPr>
          <w:rFonts w:ascii="Arial" w:hAnsi="Arial" w:cs="Arial"/>
          <w:sz w:val="22"/>
          <w:szCs w:val="22"/>
        </w:rPr>
        <w:t>in</w:t>
      </w:r>
      <w:r w:rsidRPr="00AC6295">
        <w:rPr>
          <w:rFonts w:ascii="Arial" w:hAnsi="Arial" w:cs="Arial"/>
          <w:spacing w:val="-4"/>
          <w:sz w:val="22"/>
          <w:szCs w:val="22"/>
        </w:rPr>
        <w:t xml:space="preserve"> </w:t>
      </w:r>
      <w:r w:rsidRPr="00AC6295">
        <w:rPr>
          <w:rFonts w:ascii="Arial" w:hAnsi="Arial" w:cs="Arial"/>
          <w:sz w:val="22"/>
          <w:szCs w:val="22"/>
        </w:rPr>
        <w:t>the</w:t>
      </w:r>
      <w:r w:rsidRPr="00AC6295">
        <w:rPr>
          <w:rFonts w:ascii="Arial" w:hAnsi="Arial" w:cs="Arial"/>
          <w:spacing w:val="-5"/>
          <w:sz w:val="22"/>
          <w:szCs w:val="22"/>
        </w:rPr>
        <w:t xml:space="preserve"> </w:t>
      </w:r>
      <w:r w:rsidRPr="00AC6295">
        <w:rPr>
          <w:rFonts w:ascii="Arial" w:hAnsi="Arial" w:cs="Arial"/>
          <w:sz w:val="22"/>
          <w:szCs w:val="22"/>
        </w:rPr>
        <w:t>kind</w:t>
      </w:r>
      <w:r w:rsidRPr="00AC6295">
        <w:rPr>
          <w:rFonts w:ascii="Arial" w:hAnsi="Arial" w:cs="Arial"/>
          <w:spacing w:val="-4"/>
          <w:sz w:val="22"/>
          <w:szCs w:val="22"/>
        </w:rPr>
        <w:t xml:space="preserve"> </w:t>
      </w:r>
      <w:r w:rsidRPr="00AC6295">
        <w:rPr>
          <w:rFonts w:ascii="Arial" w:hAnsi="Arial" w:cs="Arial"/>
          <w:sz w:val="22"/>
          <w:szCs w:val="22"/>
        </w:rPr>
        <w:t>of</w:t>
      </w:r>
      <w:r w:rsidRPr="00AC6295">
        <w:rPr>
          <w:rFonts w:ascii="Arial" w:hAnsi="Arial" w:cs="Arial"/>
          <w:spacing w:val="-4"/>
          <w:sz w:val="22"/>
          <w:szCs w:val="22"/>
        </w:rPr>
        <w:t xml:space="preserve"> r</w:t>
      </w:r>
      <w:r w:rsidRPr="00AC6295">
        <w:rPr>
          <w:rFonts w:ascii="Arial" w:hAnsi="Arial" w:cs="Arial"/>
          <w:sz w:val="22"/>
          <w:szCs w:val="22"/>
        </w:rPr>
        <w:t>eportable</w:t>
      </w:r>
      <w:r w:rsidRPr="00AC6295">
        <w:rPr>
          <w:rFonts w:ascii="Arial" w:hAnsi="Arial" w:cs="Arial"/>
          <w:spacing w:val="-5"/>
          <w:sz w:val="22"/>
          <w:szCs w:val="22"/>
        </w:rPr>
        <w:t xml:space="preserve"> </w:t>
      </w:r>
      <w:r w:rsidRPr="00AC6295">
        <w:rPr>
          <w:rFonts w:ascii="Arial" w:hAnsi="Arial" w:cs="Arial"/>
          <w:sz w:val="22"/>
          <w:szCs w:val="22"/>
        </w:rPr>
        <w:t>incident</w:t>
      </w:r>
      <w:r w:rsidRPr="00AC6295">
        <w:rPr>
          <w:rFonts w:ascii="Arial" w:hAnsi="Arial" w:cs="Arial"/>
          <w:spacing w:val="-4"/>
          <w:sz w:val="22"/>
          <w:szCs w:val="22"/>
        </w:rPr>
        <w:t xml:space="preserve"> </w:t>
      </w:r>
      <w:r w:rsidRPr="00AC6295">
        <w:rPr>
          <w:rFonts w:ascii="Arial" w:hAnsi="Arial" w:cs="Arial"/>
          <w:sz w:val="22"/>
          <w:szCs w:val="22"/>
        </w:rPr>
        <w:t>previously</w:t>
      </w:r>
      <w:r w:rsidRPr="00AC6295">
        <w:rPr>
          <w:rFonts w:ascii="Arial" w:hAnsi="Arial" w:cs="Arial"/>
          <w:spacing w:val="-5"/>
          <w:sz w:val="22"/>
          <w:szCs w:val="22"/>
        </w:rPr>
        <w:t xml:space="preserve"> </w:t>
      </w:r>
      <w:r w:rsidRPr="00AC6295">
        <w:rPr>
          <w:rFonts w:ascii="Arial" w:hAnsi="Arial" w:cs="Arial"/>
          <w:sz w:val="22"/>
          <w:szCs w:val="22"/>
        </w:rPr>
        <w:t>notified</w:t>
      </w:r>
      <w:r w:rsidRPr="00AC6295">
        <w:rPr>
          <w:rFonts w:ascii="Arial" w:hAnsi="Arial" w:cs="Arial"/>
          <w:spacing w:val="-4"/>
          <w:sz w:val="22"/>
          <w:szCs w:val="22"/>
        </w:rPr>
        <w:t xml:space="preserve"> </w:t>
      </w:r>
      <w:r w:rsidRPr="00AC6295">
        <w:rPr>
          <w:rFonts w:ascii="Arial" w:hAnsi="Arial" w:cs="Arial"/>
          <w:sz w:val="22"/>
          <w:szCs w:val="22"/>
        </w:rPr>
        <w:t>to</w:t>
      </w:r>
      <w:r w:rsidRPr="00AC6295">
        <w:rPr>
          <w:rFonts w:ascii="Arial" w:hAnsi="Arial" w:cs="Arial"/>
          <w:spacing w:val="-4"/>
          <w:sz w:val="22"/>
          <w:szCs w:val="22"/>
        </w:rPr>
        <w:t xml:space="preserve"> </w:t>
      </w:r>
      <w:r w:rsidRPr="00AC6295">
        <w:rPr>
          <w:rFonts w:ascii="Arial" w:hAnsi="Arial" w:cs="Arial"/>
          <w:sz w:val="22"/>
          <w:szCs w:val="22"/>
        </w:rPr>
        <w:t>the</w:t>
      </w:r>
      <w:r w:rsidRPr="00AC6295">
        <w:rPr>
          <w:rFonts w:ascii="Arial" w:hAnsi="Arial" w:cs="Arial"/>
          <w:spacing w:val="-5"/>
          <w:sz w:val="22"/>
          <w:szCs w:val="22"/>
        </w:rPr>
        <w:t xml:space="preserve"> </w:t>
      </w:r>
      <w:r w:rsidRPr="00AC6295">
        <w:rPr>
          <w:rFonts w:ascii="Arial" w:hAnsi="Arial" w:cs="Arial"/>
          <w:sz w:val="22"/>
          <w:szCs w:val="22"/>
        </w:rPr>
        <w:t>NDIS</w:t>
      </w:r>
      <w:r w:rsidRPr="00AC6295">
        <w:rPr>
          <w:rFonts w:ascii="Arial" w:hAnsi="Arial" w:cs="Arial"/>
          <w:spacing w:val="1"/>
          <w:sz w:val="22"/>
          <w:szCs w:val="22"/>
        </w:rPr>
        <w:t xml:space="preserve"> </w:t>
      </w:r>
      <w:r w:rsidRPr="00AC6295">
        <w:rPr>
          <w:rFonts w:ascii="Arial" w:hAnsi="Arial" w:cs="Arial"/>
          <w:sz w:val="22"/>
          <w:szCs w:val="22"/>
        </w:rPr>
        <w:t>Commission</w:t>
      </w:r>
      <w:r w:rsidR="00083B67">
        <w:rPr>
          <w:rFonts w:ascii="Arial" w:hAnsi="Arial" w:cs="Arial"/>
          <w:sz w:val="22"/>
          <w:szCs w:val="22"/>
        </w:rPr>
        <w:t>.</w:t>
      </w:r>
      <w:r w:rsidRPr="00AC6295">
        <w:rPr>
          <w:rFonts w:ascii="Arial" w:hAnsi="Arial" w:cs="Arial"/>
          <w:spacing w:val="-2"/>
          <w:sz w:val="22"/>
          <w:szCs w:val="22"/>
        </w:rPr>
        <w:t xml:space="preserve"> </w:t>
      </w:r>
      <w:r w:rsidRPr="00AC6295">
        <w:rPr>
          <w:rFonts w:ascii="Arial" w:hAnsi="Arial" w:cs="Arial"/>
          <w:sz w:val="22"/>
          <w:szCs w:val="22"/>
        </w:rPr>
        <w:t>or</w:t>
      </w:r>
    </w:p>
    <w:p w14:paraId="018C5B1A" w14:textId="77777777" w:rsidR="00AC6295" w:rsidRPr="00AC6295" w:rsidRDefault="00AC6295" w:rsidP="00E7672F">
      <w:pPr>
        <w:pStyle w:val="BodyText"/>
        <w:spacing w:line="276" w:lineRule="auto"/>
        <w:rPr>
          <w:sz w:val="22"/>
          <w:szCs w:val="22"/>
        </w:rPr>
      </w:pPr>
    </w:p>
    <w:p w14:paraId="008F9FC2" w14:textId="77777777" w:rsidR="00AC6295" w:rsidRPr="00AC6295" w:rsidRDefault="00AC6295" w:rsidP="003E6B5F">
      <w:pPr>
        <w:pStyle w:val="ListParagraph"/>
        <w:widowControl w:val="0"/>
        <w:numPr>
          <w:ilvl w:val="3"/>
          <w:numId w:val="132"/>
        </w:numPr>
        <w:tabs>
          <w:tab w:val="left" w:pos="2370"/>
        </w:tabs>
        <w:autoSpaceDE w:val="0"/>
        <w:autoSpaceDN w:val="0"/>
        <w:spacing w:line="276" w:lineRule="auto"/>
        <w:contextualSpacing w:val="0"/>
        <w:rPr>
          <w:rFonts w:ascii="Arial" w:hAnsi="Arial" w:cs="Arial"/>
          <w:sz w:val="22"/>
          <w:szCs w:val="22"/>
        </w:rPr>
      </w:pPr>
      <w:r w:rsidRPr="00AC6295">
        <w:rPr>
          <w:rFonts w:ascii="Arial" w:hAnsi="Arial" w:cs="Arial"/>
          <w:sz w:val="22"/>
          <w:szCs w:val="22"/>
        </w:rPr>
        <w:t>is</w:t>
      </w:r>
      <w:r w:rsidRPr="00AC6295">
        <w:rPr>
          <w:rFonts w:ascii="Arial" w:hAnsi="Arial" w:cs="Arial"/>
          <w:spacing w:val="-6"/>
          <w:sz w:val="22"/>
          <w:szCs w:val="22"/>
        </w:rPr>
        <w:t xml:space="preserve"> </w:t>
      </w:r>
      <w:r w:rsidRPr="00AC6295">
        <w:rPr>
          <w:rFonts w:ascii="Arial" w:hAnsi="Arial" w:cs="Arial"/>
          <w:sz w:val="22"/>
          <w:szCs w:val="22"/>
        </w:rPr>
        <w:t>a</w:t>
      </w:r>
      <w:r w:rsidRPr="00AC6295">
        <w:rPr>
          <w:rFonts w:ascii="Arial" w:hAnsi="Arial" w:cs="Arial"/>
          <w:spacing w:val="-6"/>
          <w:sz w:val="22"/>
          <w:szCs w:val="22"/>
        </w:rPr>
        <w:t xml:space="preserve"> </w:t>
      </w:r>
      <w:r w:rsidRPr="00AC6295">
        <w:rPr>
          <w:rFonts w:ascii="Arial" w:hAnsi="Arial" w:cs="Arial"/>
          <w:sz w:val="22"/>
          <w:szCs w:val="22"/>
        </w:rPr>
        <w:t>further</w:t>
      </w:r>
      <w:r w:rsidRPr="00AC6295">
        <w:rPr>
          <w:rFonts w:ascii="Arial" w:hAnsi="Arial" w:cs="Arial"/>
          <w:spacing w:val="-5"/>
          <w:sz w:val="22"/>
          <w:szCs w:val="22"/>
        </w:rPr>
        <w:t xml:space="preserve"> </w:t>
      </w:r>
      <w:r w:rsidRPr="00AC6295">
        <w:rPr>
          <w:rFonts w:ascii="Arial" w:hAnsi="Arial" w:cs="Arial"/>
          <w:sz w:val="22"/>
          <w:szCs w:val="22"/>
        </w:rPr>
        <w:t>Reportable</w:t>
      </w:r>
      <w:r w:rsidRPr="00AC6295">
        <w:rPr>
          <w:rFonts w:ascii="Arial" w:hAnsi="Arial" w:cs="Arial"/>
          <w:spacing w:val="-6"/>
          <w:sz w:val="22"/>
          <w:szCs w:val="22"/>
        </w:rPr>
        <w:t xml:space="preserve"> </w:t>
      </w:r>
      <w:r w:rsidRPr="00AC6295">
        <w:rPr>
          <w:rFonts w:ascii="Arial" w:hAnsi="Arial" w:cs="Arial"/>
          <w:sz w:val="22"/>
          <w:szCs w:val="22"/>
        </w:rPr>
        <w:t>Incident,</w:t>
      </w:r>
    </w:p>
    <w:p w14:paraId="20F08882" w14:textId="77777777" w:rsidR="00AC6295" w:rsidRPr="00AC6295" w:rsidRDefault="00AC6295" w:rsidP="00E7672F">
      <w:pPr>
        <w:pStyle w:val="BodyText"/>
        <w:spacing w:before="9" w:line="276" w:lineRule="auto"/>
        <w:rPr>
          <w:sz w:val="22"/>
          <w:szCs w:val="22"/>
        </w:rPr>
      </w:pPr>
    </w:p>
    <w:p w14:paraId="46B19696" w14:textId="15CC01D1" w:rsidR="00AC6295" w:rsidRPr="00AC6295" w:rsidRDefault="00AC6295" w:rsidP="00E7672F">
      <w:pPr>
        <w:pStyle w:val="BodyText"/>
        <w:spacing w:line="276" w:lineRule="auto"/>
        <w:ind w:right="294"/>
        <w:rPr>
          <w:sz w:val="22"/>
          <w:szCs w:val="22"/>
        </w:rPr>
      </w:pPr>
      <w:r w:rsidRPr="00AC6295">
        <w:rPr>
          <w:sz w:val="22"/>
          <w:szCs w:val="22"/>
        </w:rPr>
        <w:t>The</w:t>
      </w:r>
      <w:r w:rsidRPr="00AC6295">
        <w:rPr>
          <w:spacing w:val="-6"/>
          <w:sz w:val="22"/>
          <w:szCs w:val="22"/>
        </w:rPr>
        <w:t xml:space="preserve"> </w:t>
      </w:r>
      <w:r w:rsidR="00083B67" w:rsidRPr="00AC6295">
        <w:rPr>
          <w:sz w:val="22"/>
          <w:szCs w:val="22"/>
        </w:rPr>
        <w:t>principal</w:t>
      </w:r>
      <w:r w:rsidRPr="00AC6295">
        <w:rPr>
          <w:spacing w:val="-5"/>
          <w:sz w:val="22"/>
          <w:szCs w:val="22"/>
        </w:rPr>
        <w:t xml:space="preserve"> </w:t>
      </w:r>
      <w:r w:rsidRPr="00AC6295">
        <w:rPr>
          <w:sz w:val="22"/>
          <w:szCs w:val="22"/>
        </w:rPr>
        <w:t>must</w:t>
      </w:r>
      <w:r w:rsidRPr="00AC6295">
        <w:rPr>
          <w:spacing w:val="-5"/>
          <w:sz w:val="22"/>
          <w:szCs w:val="22"/>
        </w:rPr>
        <w:t xml:space="preserve"> </w:t>
      </w:r>
      <w:r w:rsidRPr="00AC6295">
        <w:rPr>
          <w:sz w:val="22"/>
          <w:szCs w:val="22"/>
        </w:rPr>
        <w:t>notify</w:t>
      </w:r>
      <w:r w:rsidRPr="00AC6295">
        <w:rPr>
          <w:spacing w:val="-5"/>
          <w:sz w:val="22"/>
          <w:szCs w:val="22"/>
        </w:rPr>
        <w:t xml:space="preserve"> </w:t>
      </w:r>
      <w:r w:rsidRPr="00AC6295">
        <w:rPr>
          <w:sz w:val="22"/>
          <w:szCs w:val="22"/>
        </w:rPr>
        <w:t>the</w:t>
      </w:r>
      <w:r w:rsidRPr="00AC6295">
        <w:rPr>
          <w:spacing w:val="-5"/>
          <w:sz w:val="22"/>
          <w:szCs w:val="22"/>
        </w:rPr>
        <w:t xml:space="preserve"> </w:t>
      </w:r>
      <w:r w:rsidRPr="00AC6295">
        <w:rPr>
          <w:sz w:val="22"/>
          <w:szCs w:val="22"/>
        </w:rPr>
        <w:t>NDIS</w:t>
      </w:r>
      <w:r w:rsidRPr="00AC6295">
        <w:rPr>
          <w:spacing w:val="-5"/>
          <w:sz w:val="22"/>
          <w:szCs w:val="22"/>
        </w:rPr>
        <w:t xml:space="preserve"> </w:t>
      </w:r>
      <w:r w:rsidRPr="00AC6295">
        <w:rPr>
          <w:sz w:val="22"/>
          <w:szCs w:val="22"/>
        </w:rPr>
        <w:t>Commission</w:t>
      </w:r>
      <w:r w:rsidRPr="00AC6295">
        <w:rPr>
          <w:spacing w:val="-5"/>
          <w:sz w:val="22"/>
          <w:szCs w:val="22"/>
        </w:rPr>
        <w:t xml:space="preserve"> </w:t>
      </w:r>
      <w:r w:rsidRPr="00AC6295">
        <w:rPr>
          <w:sz w:val="22"/>
          <w:szCs w:val="22"/>
        </w:rPr>
        <w:t>of</w:t>
      </w:r>
      <w:r w:rsidRPr="00AC6295">
        <w:rPr>
          <w:spacing w:val="-5"/>
          <w:sz w:val="22"/>
          <w:szCs w:val="22"/>
        </w:rPr>
        <w:t xml:space="preserve"> </w:t>
      </w:r>
      <w:r w:rsidRPr="00AC6295">
        <w:rPr>
          <w:sz w:val="22"/>
          <w:szCs w:val="22"/>
        </w:rPr>
        <w:t>the</w:t>
      </w:r>
      <w:r w:rsidRPr="00AC6295">
        <w:rPr>
          <w:spacing w:val="-5"/>
          <w:sz w:val="22"/>
          <w:szCs w:val="22"/>
        </w:rPr>
        <w:t xml:space="preserve"> </w:t>
      </w:r>
      <w:r w:rsidRPr="00AC6295">
        <w:rPr>
          <w:sz w:val="22"/>
          <w:szCs w:val="22"/>
        </w:rPr>
        <w:t>significant</w:t>
      </w:r>
      <w:r w:rsidRPr="00AC6295">
        <w:rPr>
          <w:spacing w:val="-5"/>
          <w:sz w:val="22"/>
          <w:szCs w:val="22"/>
        </w:rPr>
        <w:t xml:space="preserve"> </w:t>
      </w:r>
      <w:r w:rsidRPr="00AC6295">
        <w:rPr>
          <w:sz w:val="22"/>
          <w:szCs w:val="22"/>
        </w:rPr>
        <w:t>new</w:t>
      </w:r>
      <w:r w:rsidRPr="00AC6295">
        <w:rPr>
          <w:spacing w:val="-5"/>
          <w:sz w:val="22"/>
          <w:szCs w:val="22"/>
        </w:rPr>
        <w:t xml:space="preserve"> </w:t>
      </w:r>
      <w:r w:rsidRPr="00AC6295">
        <w:rPr>
          <w:sz w:val="22"/>
          <w:szCs w:val="22"/>
        </w:rPr>
        <w:t>information</w:t>
      </w:r>
      <w:r w:rsidRPr="00AC6295">
        <w:rPr>
          <w:spacing w:val="-5"/>
          <w:sz w:val="22"/>
          <w:szCs w:val="22"/>
        </w:rPr>
        <w:t xml:space="preserve"> </w:t>
      </w:r>
      <w:r w:rsidRPr="00AC6295">
        <w:rPr>
          <w:sz w:val="22"/>
          <w:szCs w:val="22"/>
        </w:rPr>
        <w:t>as</w:t>
      </w:r>
      <w:r w:rsidRPr="00AC6295">
        <w:rPr>
          <w:spacing w:val="-5"/>
          <w:sz w:val="22"/>
          <w:szCs w:val="22"/>
        </w:rPr>
        <w:t xml:space="preserve"> </w:t>
      </w:r>
      <w:r w:rsidRPr="00AC6295">
        <w:rPr>
          <w:sz w:val="22"/>
          <w:szCs w:val="22"/>
        </w:rPr>
        <w:t>soon</w:t>
      </w:r>
      <w:r w:rsidRPr="00AC6295">
        <w:rPr>
          <w:spacing w:val="-5"/>
          <w:sz w:val="22"/>
          <w:szCs w:val="22"/>
        </w:rPr>
        <w:t xml:space="preserve"> </w:t>
      </w:r>
      <w:r w:rsidRPr="00AC6295">
        <w:rPr>
          <w:sz w:val="22"/>
          <w:szCs w:val="22"/>
        </w:rPr>
        <w:t>as</w:t>
      </w:r>
      <w:r w:rsidRPr="00AC6295">
        <w:rPr>
          <w:spacing w:val="1"/>
          <w:sz w:val="22"/>
          <w:szCs w:val="22"/>
        </w:rPr>
        <w:t xml:space="preserve"> </w:t>
      </w:r>
      <w:r w:rsidRPr="00AC6295">
        <w:rPr>
          <w:sz w:val="22"/>
          <w:szCs w:val="22"/>
        </w:rPr>
        <w:t>possible after</w:t>
      </w:r>
      <w:r w:rsidRPr="00AC6295">
        <w:rPr>
          <w:spacing w:val="-2"/>
          <w:sz w:val="22"/>
          <w:szCs w:val="22"/>
        </w:rPr>
        <w:t xml:space="preserve"> </w:t>
      </w:r>
      <w:r w:rsidRPr="00AC6295">
        <w:rPr>
          <w:sz w:val="22"/>
          <w:szCs w:val="22"/>
        </w:rPr>
        <w:t>becoming</w:t>
      </w:r>
      <w:r w:rsidRPr="00AC6295">
        <w:rPr>
          <w:spacing w:val="-2"/>
          <w:sz w:val="22"/>
          <w:szCs w:val="22"/>
        </w:rPr>
        <w:t xml:space="preserve"> </w:t>
      </w:r>
      <w:r w:rsidRPr="00AC6295">
        <w:rPr>
          <w:sz w:val="22"/>
          <w:szCs w:val="22"/>
        </w:rPr>
        <w:t>aware</w:t>
      </w:r>
      <w:r w:rsidRPr="00AC6295">
        <w:rPr>
          <w:spacing w:val="-2"/>
          <w:sz w:val="22"/>
          <w:szCs w:val="22"/>
        </w:rPr>
        <w:t xml:space="preserve"> </w:t>
      </w:r>
      <w:r w:rsidRPr="00AC6295">
        <w:rPr>
          <w:sz w:val="22"/>
          <w:szCs w:val="22"/>
        </w:rPr>
        <w:t>of</w:t>
      </w:r>
      <w:r w:rsidRPr="00AC6295">
        <w:rPr>
          <w:spacing w:val="-2"/>
          <w:sz w:val="22"/>
          <w:szCs w:val="22"/>
        </w:rPr>
        <w:t xml:space="preserve"> </w:t>
      </w:r>
      <w:r w:rsidRPr="00AC6295">
        <w:rPr>
          <w:sz w:val="22"/>
          <w:szCs w:val="22"/>
        </w:rPr>
        <w:t>the</w:t>
      </w:r>
      <w:r w:rsidRPr="00AC6295">
        <w:rPr>
          <w:spacing w:val="-2"/>
          <w:sz w:val="22"/>
          <w:szCs w:val="22"/>
        </w:rPr>
        <w:t xml:space="preserve"> </w:t>
      </w:r>
      <w:r w:rsidRPr="00AC6295">
        <w:rPr>
          <w:sz w:val="22"/>
          <w:szCs w:val="22"/>
        </w:rPr>
        <w:t>information.</w:t>
      </w:r>
    </w:p>
    <w:p w14:paraId="25EAE241" w14:textId="77777777" w:rsidR="00AC6295" w:rsidRPr="00AC6295" w:rsidRDefault="00AC6295" w:rsidP="00E7672F">
      <w:pPr>
        <w:spacing w:line="276" w:lineRule="auto"/>
        <w:rPr>
          <w:rFonts w:ascii="Arial" w:hAnsi="Arial" w:cs="Arial"/>
          <w:sz w:val="22"/>
          <w:szCs w:val="22"/>
        </w:rPr>
      </w:pPr>
    </w:p>
    <w:p w14:paraId="3EF6AD08" w14:textId="77777777" w:rsidR="00AC6295" w:rsidRPr="00E7672F" w:rsidRDefault="00AC6295" w:rsidP="00E7672F">
      <w:pPr>
        <w:spacing w:line="276" w:lineRule="auto"/>
        <w:rPr>
          <w:rFonts w:ascii="Arial" w:hAnsi="Arial" w:cs="Arial"/>
          <w:b/>
          <w:bCs/>
          <w:sz w:val="22"/>
          <w:szCs w:val="22"/>
          <w:u w:val="single"/>
        </w:rPr>
      </w:pPr>
      <w:r w:rsidRPr="00E7672F">
        <w:rPr>
          <w:rFonts w:ascii="Arial" w:hAnsi="Arial" w:cs="Arial"/>
          <w:b/>
          <w:bCs/>
          <w:sz w:val="22"/>
          <w:szCs w:val="22"/>
          <w:u w:val="single"/>
        </w:rPr>
        <w:lastRenderedPageBreak/>
        <w:t>Report</w:t>
      </w:r>
      <w:r w:rsidRPr="00E7672F">
        <w:rPr>
          <w:rFonts w:ascii="Arial" w:hAnsi="Arial" w:cs="Arial"/>
          <w:b/>
          <w:bCs/>
          <w:spacing w:val="-5"/>
          <w:sz w:val="22"/>
          <w:szCs w:val="22"/>
          <w:u w:val="single"/>
        </w:rPr>
        <w:t xml:space="preserve"> </w:t>
      </w:r>
      <w:r w:rsidRPr="00E7672F">
        <w:rPr>
          <w:rFonts w:ascii="Arial" w:hAnsi="Arial" w:cs="Arial"/>
          <w:b/>
          <w:bCs/>
          <w:sz w:val="22"/>
          <w:szCs w:val="22"/>
          <w:u w:val="single"/>
        </w:rPr>
        <w:t>to</w:t>
      </w:r>
      <w:r w:rsidRPr="00E7672F">
        <w:rPr>
          <w:rFonts w:ascii="Arial" w:hAnsi="Arial" w:cs="Arial"/>
          <w:b/>
          <w:bCs/>
          <w:spacing w:val="-5"/>
          <w:sz w:val="22"/>
          <w:szCs w:val="22"/>
          <w:u w:val="single"/>
        </w:rPr>
        <w:t xml:space="preserve"> </w:t>
      </w:r>
      <w:r w:rsidRPr="00E7672F">
        <w:rPr>
          <w:rFonts w:ascii="Arial" w:hAnsi="Arial" w:cs="Arial"/>
          <w:b/>
          <w:bCs/>
          <w:sz w:val="22"/>
          <w:szCs w:val="22"/>
          <w:u w:val="single"/>
        </w:rPr>
        <w:t>the</w:t>
      </w:r>
      <w:r w:rsidRPr="00E7672F">
        <w:rPr>
          <w:rFonts w:ascii="Arial" w:hAnsi="Arial" w:cs="Arial"/>
          <w:b/>
          <w:bCs/>
          <w:spacing w:val="-5"/>
          <w:sz w:val="22"/>
          <w:szCs w:val="22"/>
          <w:u w:val="single"/>
        </w:rPr>
        <w:t xml:space="preserve"> </w:t>
      </w:r>
      <w:r w:rsidRPr="00E7672F">
        <w:rPr>
          <w:rFonts w:ascii="Arial" w:hAnsi="Arial" w:cs="Arial"/>
          <w:b/>
          <w:bCs/>
          <w:sz w:val="22"/>
          <w:szCs w:val="22"/>
          <w:u w:val="single"/>
        </w:rPr>
        <w:t>NDIS</w:t>
      </w:r>
      <w:r w:rsidRPr="00E7672F">
        <w:rPr>
          <w:rFonts w:ascii="Arial" w:hAnsi="Arial" w:cs="Arial"/>
          <w:b/>
          <w:bCs/>
          <w:spacing w:val="-5"/>
          <w:sz w:val="22"/>
          <w:szCs w:val="22"/>
          <w:u w:val="single"/>
        </w:rPr>
        <w:t xml:space="preserve"> </w:t>
      </w:r>
      <w:r w:rsidRPr="00E7672F">
        <w:rPr>
          <w:rFonts w:ascii="Arial" w:hAnsi="Arial" w:cs="Arial"/>
          <w:b/>
          <w:bCs/>
          <w:sz w:val="22"/>
          <w:szCs w:val="22"/>
          <w:u w:val="single"/>
        </w:rPr>
        <w:t>Commission</w:t>
      </w:r>
    </w:p>
    <w:p w14:paraId="1858E872" w14:textId="77777777" w:rsidR="00AC6295" w:rsidRPr="00AC6295" w:rsidRDefault="00AC6295" w:rsidP="00E7672F">
      <w:pPr>
        <w:pStyle w:val="BodyText"/>
        <w:spacing w:before="9" w:line="276" w:lineRule="auto"/>
        <w:rPr>
          <w:b/>
          <w:sz w:val="22"/>
          <w:szCs w:val="22"/>
        </w:rPr>
      </w:pPr>
    </w:p>
    <w:p w14:paraId="25DA1D68" w14:textId="240FA122" w:rsidR="00AC6295" w:rsidRPr="00AC6295" w:rsidRDefault="006F1610" w:rsidP="00E7672F">
      <w:pPr>
        <w:pStyle w:val="BodyText"/>
        <w:spacing w:line="276" w:lineRule="auto"/>
        <w:ind w:right="167"/>
        <w:rPr>
          <w:sz w:val="22"/>
          <w:szCs w:val="22"/>
        </w:rPr>
      </w:pPr>
      <w:r>
        <w:rPr>
          <w:sz w:val="22"/>
          <w:szCs w:val="22"/>
        </w:rPr>
        <w:t>Hope Disability Support Pty Ltd</w:t>
      </w:r>
      <w:r w:rsidR="00AC6295" w:rsidRPr="00AC6295">
        <w:rPr>
          <w:spacing w:val="-6"/>
          <w:sz w:val="22"/>
          <w:szCs w:val="22"/>
        </w:rPr>
        <w:t xml:space="preserve"> </w:t>
      </w:r>
      <w:r w:rsidR="00AC6295" w:rsidRPr="00AC6295">
        <w:rPr>
          <w:sz w:val="22"/>
          <w:szCs w:val="22"/>
        </w:rPr>
        <w:t>may</w:t>
      </w:r>
      <w:r w:rsidR="00AC6295" w:rsidRPr="00AC6295">
        <w:rPr>
          <w:spacing w:val="-6"/>
          <w:sz w:val="22"/>
          <w:szCs w:val="22"/>
        </w:rPr>
        <w:t xml:space="preserve"> </w:t>
      </w:r>
      <w:r w:rsidR="00AC6295" w:rsidRPr="00AC6295">
        <w:rPr>
          <w:sz w:val="22"/>
          <w:szCs w:val="22"/>
        </w:rPr>
        <w:t>be</w:t>
      </w:r>
      <w:r w:rsidR="00AC6295" w:rsidRPr="00AC6295">
        <w:rPr>
          <w:spacing w:val="-5"/>
          <w:sz w:val="22"/>
          <w:szCs w:val="22"/>
        </w:rPr>
        <w:t xml:space="preserve"> </w:t>
      </w:r>
      <w:r w:rsidR="00AC6295" w:rsidRPr="00AC6295">
        <w:rPr>
          <w:sz w:val="22"/>
          <w:szCs w:val="22"/>
        </w:rPr>
        <w:t>required</w:t>
      </w:r>
      <w:r w:rsidR="00AC6295" w:rsidRPr="00AC6295">
        <w:rPr>
          <w:spacing w:val="-6"/>
          <w:sz w:val="22"/>
          <w:szCs w:val="22"/>
        </w:rPr>
        <w:t xml:space="preserve"> </w:t>
      </w:r>
      <w:r w:rsidR="00AC6295" w:rsidRPr="00AC6295">
        <w:rPr>
          <w:sz w:val="22"/>
          <w:szCs w:val="22"/>
        </w:rPr>
        <w:t>to</w:t>
      </w:r>
      <w:r w:rsidR="00AC6295" w:rsidRPr="00AC6295">
        <w:rPr>
          <w:spacing w:val="-6"/>
          <w:sz w:val="22"/>
          <w:szCs w:val="22"/>
        </w:rPr>
        <w:t xml:space="preserve"> </w:t>
      </w:r>
      <w:r w:rsidR="00AC6295" w:rsidRPr="00AC6295">
        <w:rPr>
          <w:sz w:val="22"/>
          <w:szCs w:val="22"/>
        </w:rPr>
        <w:t>provide further information</w:t>
      </w:r>
      <w:r w:rsidR="00AC6295" w:rsidRPr="00AC6295">
        <w:rPr>
          <w:spacing w:val="-6"/>
          <w:sz w:val="22"/>
          <w:szCs w:val="22"/>
        </w:rPr>
        <w:t xml:space="preserve"> </w:t>
      </w:r>
      <w:r w:rsidR="00AC6295" w:rsidRPr="00AC6295">
        <w:rPr>
          <w:sz w:val="22"/>
          <w:szCs w:val="22"/>
        </w:rPr>
        <w:t>in</w:t>
      </w:r>
      <w:r w:rsidR="00AC6295" w:rsidRPr="00AC6295">
        <w:rPr>
          <w:spacing w:val="-6"/>
          <w:sz w:val="22"/>
          <w:szCs w:val="22"/>
        </w:rPr>
        <w:t xml:space="preserve"> </w:t>
      </w:r>
      <w:r w:rsidR="00AC6295" w:rsidRPr="00AC6295">
        <w:rPr>
          <w:sz w:val="22"/>
          <w:szCs w:val="22"/>
        </w:rPr>
        <w:t>writing</w:t>
      </w:r>
      <w:r w:rsidR="00AC6295" w:rsidRPr="00AC6295">
        <w:rPr>
          <w:spacing w:val="-6"/>
          <w:sz w:val="22"/>
          <w:szCs w:val="22"/>
        </w:rPr>
        <w:t xml:space="preserve"> </w:t>
      </w:r>
      <w:r w:rsidR="00AC6295" w:rsidRPr="00AC6295">
        <w:rPr>
          <w:sz w:val="22"/>
          <w:szCs w:val="22"/>
        </w:rPr>
        <w:t>within</w:t>
      </w:r>
      <w:r w:rsidR="00AC6295" w:rsidRPr="00AC6295">
        <w:rPr>
          <w:spacing w:val="-5"/>
          <w:sz w:val="22"/>
          <w:szCs w:val="22"/>
        </w:rPr>
        <w:t xml:space="preserve"> </w:t>
      </w:r>
      <w:r w:rsidR="00AC6295" w:rsidRPr="00AC6295">
        <w:rPr>
          <w:sz w:val="22"/>
          <w:szCs w:val="22"/>
        </w:rPr>
        <w:t>60</w:t>
      </w:r>
      <w:r w:rsidR="00AC6295" w:rsidRPr="00AC6295">
        <w:rPr>
          <w:spacing w:val="-6"/>
          <w:sz w:val="22"/>
          <w:szCs w:val="22"/>
        </w:rPr>
        <w:t xml:space="preserve"> </w:t>
      </w:r>
      <w:r w:rsidR="00AC6295" w:rsidRPr="00AC6295">
        <w:rPr>
          <w:sz w:val="22"/>
          <w:szCs w:val="22"/>
        </w:rPr>
        <w:t>business</w:t>
      </w:r>
      <w:r w:rsidR="00AC6295" w:rsidRPr="00AC6295">
        <w:rPr>
          <w:spacing w:val="1"/>
          <w:sz w:val="22"/>
          <w:szCs w:val="22"/>
        </w:rPr>
        <w:t xml:space="preserve"> </w:t>
      </w:r>
      <w:r w:rsidR="00AC6295" w:rsidRPr="00AC6295">
        <w:rPr>
          <w:sz w:val="22"/>
          <w:szCs w:val="22"/>
        </w:rPr>
        <w:t>days (or a longer period specified by the NDIS Commission) after a notification in respect of Reportable</w:t>
      </w:r>
      <w:r w:rsidR="00AC6295" w:rsidRPr="00AC6295">
        <w:rPr>
          <w:spacing w:val="1"/>
          <w:sz w:val="22"/>
          <w:szCs w:val="22"/>
        </w:rPr>
        <w:t xml:space="preserve"> </w:t>
      </w:r>
      <w:r w:rsidR="00AC6295" w:rsidRPr="00AC6295">
        <w:rPr>
          <w:sz w:val="22"/>
          <w:szCs w:val="22"/>
        </w:rPr>
        <w:t>Incident including:</w:t>
      </w:r>
    </w:p>
    <w:p w14:paraId="3BA6D6E7" w14:textId="77777777" w:rsidR="00AC6295" w:rsidRPr="00AC6295" w:rsidRDefault="00AC6295" w:rsidP="00E7672F">
      <w:pPr>
        <w:pStyle w:val="BodyText"/>
        <w:spacing w:before="1" w:line="276" w:lineRule="auto"/>
        <w:rPr>
          <w:sz w:val="22"/>
          <w:szCs w:val="22"/>
        </w:rPr>
      </w:pPr>
    </w:p>
    <w:p w14:paraId="0A8F37A2" w14:textId="0379A2E5" w:rsidR="00AC6295" w:rsidRPr="00AC6295" w:rsidRDefault="00AC6295" w:rsidP="003E6B5F">
      <w:pPr>
        <w:pStyle w:val="ListParagraph"/>
        <w:widowControl w:val="0"/>
        <w:numPr>
          <w:ilvl w:val="2"/>
          <w:numId w:val="226"/>
        </w:numPr>
        <w:tabs>
          <w:tab w:val="left" w:pos="1665"/>
        </w:tabs>
        <w:autoSpaceDE w:val="0"/>
        <w:autoSpaceDN w:val="0"/>
        <w:spacing w:line="276" w:lineRule="auto"/>
        <w:ind w:right="273"/>
        <w:rPr>
          <w:rFonts w:ascii="Arial" w:hAnsi="Arial" w:cs="Arial"/>
          <w:sz w:val="22"/>
          <w:szCs w:val="22"/>
        </w:rPr>
      </w:pPr>
      <w:r w:rsidRPr="00AC6295">
        <w:rPr>
          <w:rFonts w:ascii="Arial" w:hAnsi="Arial" w:cs="Arial"/>
          <w:sz w:val="22"/>
          <w:szCs w:val="22"/>
        </w:rPr>
        <w:t>details</w:t>
      </w:r>
      <w:r w:rsidRPr="00AC6295">
        <w:rPr>
          <w:rFonts w:ascii="Arial" w:hAnsi="Arial" w:cs="Arial"/>
          <w:spacing w:val="-6"/>
          <w:sz w:val="22"/>
          <w:szCs w:val="22"/>
        </w:rPr>
        <w:t xml:space="preserve"> </w:t>
      </w:r>
      <w:r w:rsidRPr="00AC6295">
        <w:rPr>
          <w:rFonts w:ascii="Arial" w:hAnsi="Arial" w:cs="Arial"/>
          <w:sz w:val="22"/>
          <w:szCs w:val="22"/>
        </w:rPr>
        <w:t>of</w:t>
      </w:r>
      <w:r w:rsidRPr="00AC6295">
        <w:rPr>
          <w:rFonts w:ascii="Arial" w:hAnsi="Arial" w:cs="Arial"/>
          <w:spacing w:val="-5"/>
          <w:sz w:val="22"/>
          <w:szCs w:val="22"/>
        </w:rPr>
        <w:t xml:space="preserve"> </w:t>
      </w:r>
      <w:r w:rsidRPr="00AC6295">
        <w:rPr>
          <w:rFonts w:ascii="Arial" w:hAnsi="Arial" w:cs="Arial"/>
          <w:sz w:val="22"/>
          <w:szCs w:val="22"/>
        </w:rPr>
        <w:t>any</w:t>
      </w:r>
      <w:r w:rsidRPr="00AC6295">
        <w:rPr>
          <w:rFonts w:ascii="Arial" w:hAnsi="Arial" w:cs="Arial"/>
          <w:spacing w:val="-6"/>
          <w:sz w:val="22"/>
          <w:szCs w:val="22"/>
        </w:rPr>
        <w:t xml:space="preserve"> </w:t>
      </w:r>
      <w:r w:rsidRPr="00AC6295">
        <w:rPr>
          <w:rFonts w:ascii="Arial" w:hAnsi="Arial" w:cs="Arial"/>
          <w:sz w:val="22"/>
          <w:szCs w:val="22"/>
        </w:rPr>
        <w:t>internal</w:t>
      </w:r>
      <w:r w:rsidRPr="00AC6295">
        <w:rPr>
          <w:rFonts w:ascii="Arial" w:hAnsi="Arial" w:cs="Arial"/>
          <w:spacing w:val="-5"/>
          <w:sz w:val="22"/>
          <w:szCs w:val="22"/>
        </w:rPr>
        <w:t xml:space="preserve"> </w:t>
      </w:r>
      <w:r w:rsidRPr="00AC6295">
        <w:rPr>
          <w:rFonts w:ascii="Arial" w:hAnsi="Arial" w:cs="Arial"/>
          <w:sz w:val="22"/>
          <w:szCs w:val="22"/>
        </w:rPr>
        <w:t>or</w:t>
      </w:r>
      <w:r w:rsidRPr="00AC6295">
        <w:rPr>
          <w:rFonts w:ascii="Arial" w:hAnsi="Arial" w:cs="Arial"/>
          <w:spacing w:val="-5"/>
          <w:sz w:val="22"/>
          <w:szCs w:val="22"/>
        </w:rPr>
        <w:t xml:space="preserve"> </w:t>
      </w:r>
      <w:r w:rsidRPr="00AC6295">
        <w:rPr>
          <w:rFonts w:ascii="Arial" w:hAnsi="Arial" w:cs="Arial"/>
          <w:sz w:val="22"/>
          <w:szCs w:val="22"/>
        </w:rPr>
        <w:t>external</w:t>
      </w:r>
      <w:r w:rsidRPr="00AC6295">
        <w:rPr>
          <w:rFonts w:ascii="Arial" w:hAnsi="Arial" w:cs="Arial"/>
          <w:spacing w:val="-6"/>
          <w:sz w:val="22"/>
          <w:szCs w:val="22"/>
        </w:rPr>
        <w:t xml:space="preserve"> </w:t>
      </w:r>
      <w:r w:rsidRPr="00AC6295">
        <w:rPr>
          <w:rFonts w:ascii="Arial" w:hAnsi="Arial" w:cs="Arial"/>
          <w:sz w:val="22"/>
          <w:szCs w:val="22"/>
        </w:rPr>
        <w:t>investigation</w:t>
      </w:r>
      <w:r w:rsidRPr="00AC6295">
        <w:rPr>
          <w:rFonts w:ascii="Arial" w:hAnsi="Arial" w:cs="Arial"/>
          <w:spacing w:val="-5"/>
          <w:sz w:val="22"/>
          <w:szCs w:val="22"/>
        </w:rPr>
        <w:t xml:space="preserve"> </w:t>
      </w:r>
      <w:r w:rsidRPr="00AC6295">
        <w:rPr>
          <w:rFonts w:ascii="Arial" w:hAnsi="Arial" w:cs="Arial"/>
          <w:sz w:val="22"/>
          <w:szCs w:val="22"/>
        </w:rPr>
        <w:t>or</w:t>
      </w:r>
      <w:r w:rsidRPr="00AC6295">
        <w:rPr>
          <w:rFonts w:ascii="Arial" w:hAnsi="Arial" w:cs="Arial"/>
          <w:spacing w:val="-5"/>
          <w:sz w:val="22"/>
          <w:szCs w:val="22"/>
        </w:rPr>
        <w:t xml:space="preserve"> </w:t>
      </w:r>
      <w:r w:rsidRPr="00AC6295">
        <w:rPr>
          <w:rFonts w:ascii="Arial" w:hAnsi="Arial" w:cs="Arial"/>
          <w:sz w:val="22"/>
          <w:szCs w:val="22"/>
        </w:rPr>
        <w:t>assessment</w:t>
      </w:r>
      <w:r w:rsidRPr="00AC6295">
        <w:rPr>
          <w:rFonts w:ascii="Arial" w:hAnsi="Arial" w:cs="Arial"/>
          <w:spacing w:val="-6"/>
          <w:sz w:val="22"/>
          <w:szCs w:val="22"/>
        </w:rPr>
        <w:t xml:space="preserve"> </w:t>
      </w:r>
      <w:r w:rsidRPr="00AC6295">
        <w:rPr>
          <w:rFonts w:ascii="Arial" w:hAnsi="Arial" w:cs="Arial"/>
          <w:sz w:val="22"/>
          <w:szCs w:val="22"/>
        </w:rPr>
        <w:t>that</w:t>
      </w:r>
      <w:r w:rsidRPr="00AC6295">
        <w:rPr>
          <w:rFonts w:ascii="Arial" w:hAnsi="Arial" w:cs="Arial"/>
          <w:spacing w:val="-5"/>
          <w:sz w:val="22"/>
          <w:szCs w:val="22"/>
        </w:rPr>
        <w:t xml:space="preserve"> </w:t>
      </w:r>
      <w:r w:rsidRPr="00AC6295">
        <w:rPr>
          <w:rFonts w:ascii="Arial" w:hAnsi="Arial" w:cs="Arial"/>
          <w:sz w:val="22"/>
          <w:szCs w:val="22"/>
        </w:rPr>
        <w:t>has</w:t>
      </w:r>
      <w:r w:rsidRPr="00AC6295">
        <w:rPr>
          <w:rFonts w:ascii="Arial" w:hAnsi="Arial" w:cs="Arial"/>
          <w:spacing w:val="-5"/>
          <w:sz w:val="22"/>
          <w:szCs w:val="22"/>
        </w:rPr>
        <w:t xml:space="preserve"> </w:t>
      </w:r>
      <w:r w:rsidRPr="00AC6295">
        <w:rPr>
          <w:rFonts w:ascii="Arial" w:hAnsi="Arial" w:cs="Arial"/>
          <w:sz w:val="22"/>
          <w:szCs w:val="22"/>
        </w:rPr>
        <w:t>been</w:t>
      </w:r>
      <w:r w:rsidRPr="00AC6295">
        <w:rPr>
          <w:rFonts w:ascii="Arial" w:hAnsi="Arial" w:cs="Arial"/>
          <w:spacing w:val="-6"/>
          <w:sz w:val="22"/>
          <w:szCs w:val="22"/>
        </w:rPr>
        <w:t xml:space="preserve"> </w:t>
      </w:r>
      <w:r w:rsidRPr="00AC6295">
        <w:rPr>
          <w:rFonts w:ascii="Arial" w:hAnsi="Arial" w:cs="Arial"/>
          <w:sz w:val="22"/>
          <w:szCs w:val="22"/>
        </w:rPr>
        <w:t>undertaken</w:t>
      </w:r>
      <w:r w:rsidRPr="00AC6295">
        <w:rPr>
          <w:rFonts w:ascii="Arial" w:hAnsi="Arial" w:cs="Arial"/>
          <w:spacing w:val="-5"/>
          <w:sz w:val="22"/>
          <w:szCs w:val="22"/>
        </w:rPr>
        <w:t xml:space="preserve"> </w:t>
      </w:r>
      <w:r w:rsidRPr="00AC6295">
        <w:rPr>
          <w:rFonts w:ascii="Arial" w:hAnsi="Arial" w:cs="Arial"/>
          <w:sz w:val="22"/>
          <w:szCs w:val="22"/>
        </w:rPr>
        <w:t>in</w:t>
      </w:r>
      <w:r w:rsidRPr="00AC6295">
        <w:rPr>
          <w:rFonts w:ascii="Arial" w:hAnsi="Arial" w:cs="Arial"/>
          <w:spacing w:val="-5"/>
          <w:sz w:val="22"/>
          <w:szCs w:val="22"/>
        </w:rPr>
        <w:t xml:space="preserve"> </w:t>
      </w:r>
      <w:r w:rsidRPr="00AC6295">
        <w:rPr>
          <w:rFonts w:ascii="Arial" w:hAnsi="Arial" w:cs="Arial"/>
          <w:sz w:val="22"/>
          <w:szCs w:val="22"/>
        </w:rPr>
        <w:t>relation</w:t>
      </w:r>
      <w:r w:rsidRPr="00AC6295">
        <w:rPr>
          <w:rFonts w:ascii="Arial" w:hAnsi="Arial" w:cs="Arial"/>
          <w:spacing w:val="-6"/>
          <w:sz w:val="22"/>
          <w:szCs w:val="22"/>
        </w:rPr>
        <w:t xml:space="preserve"> </w:t>
      </w:r>
      <w:r w:rsidRPr="00AC6295">
        <w:rPr>
          <w:rFonts w:ascii="Arial" w:hAnsi="Arial" w:cs="Arial"/>
          <w:sz w:val="22"/>
          <w:szCs w:val="22"/>
        </w:rPr>
        <w:t>to</w:t>
      </w:r>
      <w:r w:rsidRPr="00AC6295">
        <w:rPr>
          <w:rFonts w:ascii="Arial" w:hAnsi="Arial" w:cs="Arial"/>
          <w:spacing w:val="1"/>
          <w:sz w:val="22"/>
          <w:szCs w:val="22"/>
        </w:rPr>
        <w:t xml:space="preserve"> </w:t>
      </w:r>
      <w:r w:rsidRPr="00AC6295">
        <w:rPr>
          <w:rFonts w:ascii="Arial" w:hAnsi="Arial" w:cs="Arial"/>
          <w:sz w:val="22"/>
          <w:szCs w:val="22"/>
        </w:rPr>
        <w:t>the</w:t>
      </w:r>
      <w:r w:rsidRPr="00AC6295">
        <w:rPr>
          <w:rFonts w:ascii="Arial" w:hAnsi="Arial" w:cs="Arial"/>
          <w:spacing w:val="-2"/>
          <w:sz w:val="22"/>
          <w:szCs w:val="22"/>
        </w:rPr>
        <w:t xml:space="preserve"> </w:t>
      </w:r>
      <w:r w:rsidRPr="00AC6295">
        <w:rPr>
          <w:rFonts w:ascii="Arial" w:hAnsi="Arial" w:cs="Arial"/>
          <w:sz w:val="22"/>
          <w:szCs w:val="22"/>
        </w:rPr>
        <w:t>Incident,</w:t>
      </w:r>
      <w:r w:rsidRPr="00AC6295">
        <w:rPr>
          <w:rFonts w:ascii="Arial" w:hAnsi="Arial" w:cs="Arial"/>
          <w:spacing w:val="-1"/>
          <w:sz w:val="22"/>
          <w:szCs w:val="22"/>
        </w:rPr>
        <w:t xml:space="preserve"> </w:t>
      </w:r>
      <w:r w:rsidRPr="00AC6295">
        <w:rPr>
          <w:rFonts w:ascii="Arial" w:hAnsi="Arial" w:cs="Arial"/>
          <w:sz w:val="22"/>
          <w:szCs w:val="22"/>
        </w:rPr>
        <w:t>including:</w:t>
      </w:r>
    </w:p>
    <w:p w14:paraId="335601EB" w14:textId="77777777" w:rsidR="00AC6295" w:rsidRPr="00AC6295" w:rsidRDefault="00AC6295" w:rsidP="00E7672F">
      <w:pPr>
        <w:pStyle w:val="BodyText"/>
        <w:spacing w:line="276" w:lineRule="auto"/>
        <w:rPr>
          <w:sz w:val="22"/>
          <w:szCs w:val="22"/>
        </w:rPr>
      </w:pPr>
    </w:p>
    <w:p w14:paraId="05945377" w14:textId="23E1F646" w:rsidR="00AC6295" w:rsidRPr="00AC6295" w:rsidRDefault="00AC6295" w:rsidP="003E6B5F">
      <w:pPr>
        <w:pStyle w:val="ListParagraph"/>
        <w:widowControl w:val="0"/>
        <w:numPr>
          <w:ilvl w:val="3"/>
          <w:numId w:val="226"/>
        </w:numPr>
        <w:tabs>
          <w:tab w:val="left" w:pos="2370"/>
        </w:tabs>
        <w:autoSpaceDE w:val="0"/>
        <w:autoSpaceDN w:val="0"/>
        <w:spacing w:line="276" w:lineRule="auto"/>
        <w:contextualSpacing w:val="0"/>
        <w:rPr>
          <w:rFonts w:ascii="Arial" w:hAnsi="Arial" w:cs="Arial"/>
          <w:sz w:val="22"/>
          <w:szCs w:val="22"/>
        </w:rPr>
      </w:pPr>
      <w:r w:rsidRPr="00AC6295">
        <w:rPr>
          <w:rFonts w:ascii="Arial" w:hAnsi="Arial" w:cs="Arial"/>
          <w:sz w:val="22"/>
          <w:szCs w:val="22"/>
        </w:rPr>
        <w:t>the</w:t>
      </w:r>
      <w:r w:rsidRPr="00AC6295">
        <w:rPr>
          <w:rFonts w:ascii="Arial" w:hAnsi="Arial" w:cs="Arial"/>
          <w:spacing w:val="-5"/>
          <w:sz w:val="22"/>
          <w:szCs w:val="22"/>
        </w:rPr>
        <w:t xml:space="preserve"> </w:t>
      </w:r>
      <w:r w:rsidRPr="00AC6295">
        <w:rPr>
          <w:rFonts w:ascii="Arial" w:hAnsi="Arial" w:cs="Arial"/>
          <w:sz w:val="22"/>
          <w:szCs w:val="22"/>
        </w:rPr>
        <w:t>name</w:t>
      </w:r>
      <w:r w:rsidRPr="00AC6295">
        <w:rPr>
          <w:rFonts w:ascii="Arial" w:hAnsi="Arial" w:cs="Arial"/>
          <w:spacing w:val="-6"/>
          <w:sz w:val="22"/>
          <w:szCs w:val="22"/>
        </w:rPr>
        <w:t xml:space="preserve"> </w:t>
      </w:r>
      <w:r w:rsidRPr="00AC6295">
        <w:rPr>
          <w:rFonts w:ascii="Arial" w:hAnsi="Arial" w:cs="Arial"/>
          <w:sz w:val="22"/>
          <w:szCs w:val="22"/>
        </w:rPr>
        <w:t>and</w:t>
      </w:r>
      <w:r w:rsidRPr="00AC6295">
        <w:rPr>
          <w:rFonts w:ascii="Arial" w:hAnsi="Arial" w:cs="Arial"/>
          <w:spacing w:val="-5"/>
          <w:sz w:val="22"/>
          <w:szCs w:val="22"/>
        </w:rPr>
        <w:t xml:space="preserve"> </w:t>
      </w:r>
      <w:r w:rsidRPr="00AC6295">
        <w:rPr>
          <w:rFonts w:ascii="Arial" w:hAnsi="Arial" w:cs="Arial"/>
          <w:sz w:val="22"/>
          <w:szCs w:val="22"/>
        </w:rPr>
        <w:t>position</w:t>
      </w:r>
      <w:r w:rsidRPr="00AC6295">
        <w:rPr>
          <w:rFonts w:ascii="Arial" w:hAnsi="Arial" w:cs="Arial"/>
          <w:spacing w:val="-5"/>
          <w:sz w:val="22"/>
          <w:szCs w:val="22"/>
        </w:rPr>
        <w:t xml:space="preserve"> </w:t>
      </w:r>
      <w:r w:rsidRPr="00AC6295">
        <w:rPr>
          <w:rFonts w:ascii="Arial" w:hAnsi="Arial" w:cs="Arial"/>
          <w:sz w:val="22"/>
          <w:szCs w:val="22"/>
        </w:rPr>
        <w:t>of</w:t>
      </w:r>
      <w:r w:rsidRPr="00AC6295">
        <w:rPr>
          <w:rFonts w:ascii="Arial" w:hAnsi="Arial" w:cs="Arial"/>
          <w:spacing w:val="-5"/>
          <w:sz w:val="22"/>
          <w:szCs w:val="22"/>
        </w:rPr>
        <w:t xml:space="preserve"> </w:t>
      </w:r>
      <w:r w:rsidRPr="00AC6295">
        <w:rPr>
          <w:rFonts w:ascii="Arial" w:hAnsi="Arial" w:cs="Arial"/>
          <w:sz w:val="22"/>
          <w:szCs w:val="22"/>
        </w:rPr>
        <w:t>the</w:t>
      </w:r>
      <w:r w:rsidRPr="00AC6295">
        <w:rPr>
          <w:rFonts w:ascii="Arial" w:hAnsi="Arial" w:cs="Arial"/>
          <w:spacing w:val="-5"/>
          <w:sz w:val="22"/>
          <w:szCs w:val="22"/>
        </w:rPr>
        <w:t xml:space="preserve"> </w:t>
      </w:r>
      <w:r w:rsidRPr="00AC6295">
        <w:rPr>
          <w:rFonts w:ascii="Arial" w:hAnsi="Arial" w:cs="Arial"/>
          <w:sz w:val="22"/>
          <w:szCs w:val="22"/>
        </w:rPr>
        <w:t>person</w:t>
      </w:r>
      <w:r w:rsidRPr="00AC6295">
        <w:rPr>
          <w:rFonts w:ascii="Arial" w:hAnsi="Arial" w:cs="Arial"/>
          <w:spacing w:val="-5"/>
          <w:sz w:val="22"/>
          <w:szCs w:val="22"/>
        </w:rPr>
        <w:t xml:space="preserve"> </w:t>
      </w:r>
      <w:r w:rsidRPr="00AC6295">
        <w:rPr>
          <w:rFonts w:ascii="Arial" w:hAnsi="Arial" w:cs="Arial"/>
          <w:sz w:val="22"/>
          <w:szCs w:val="22"/>
        </w:rPr>
        <w:t>who</w:t>
      </w:r>
      <w:r w:rsidRPr="00AC6295">
        <w:rPr>
          <w:rFonts w:ascii="Arial" w:hAnsi="Arial" w:cs="Arial"/>
          <w:spacing w:val="-5"/>
          <w:sz w:val="22"/>
          <w:szCs w:val="22"/>
        </w:rPr>
        <w:t xml:space="preserve"> </w:t>
      </w:r>
      <w:r w:rsidRPr="00AC6295">
        <w:rPr>
          <w:rFonts w:ascii="Arial" w:hAnsi="Arial" w:cs="Arial"/>
          <w:sz w:val="22"/>
          <w:szCs w:val="22"/>
        </w:rPr>
        <w:t>undertook</w:t>
      </w:r>
      <w:r w:rsidRPr="00AC6295">
        <w:rPr>
          <w:rFonts w:ascii="Arial" w:hAnsi="Arial" w:cs="Arial"/>
          <w:spacing w:val="-5"/>
          <w:sz w:val="22"/>
          <w:szCs w:val="22"/>
        </w:rPr>
        <w:t xml:space="preserve"> </w:t>
      </w:r>
      <w:r w:rsidRPr="00AC6295">
        <w:rPr>
          <w:rFonts w:ascii="Arial" w:hAnsi="Arial" w:cs="Arial"/>
          <w:sz w:val="22"/>
          <w:szCs w:val="22"/>
        </w:rPr>
        <w:t>the</w:t>
      </w:r>
      <w:r w:rsidRPr="00AC6295">
        <w:rPr>
          <w:rFonts w:ascii="Arial" w:hAnsi="Arial" w:cs="Arial"/>
          <w:spacing w:val="-5"/>
          <w:sz w:val="22"/>
          <w:szCs w:val="22"/>
        </w:rPr>
        <w:t xml:space="preserve"> </w:t>
      </w:r>
      <w:r w:rsidRPr="00AC6295">
        <w:rPr>
          <w:rFonts w:ascii="Arial" w:hAnsi="Arial" w:cs="Arial"/>
          <w:sz w:val="22"/>
          <w:szCs w:val="22"/>
        </w:rPr>
        <w:t>investigation</w:t>
      </w:r>
      <w:r w:rsidR="00083B67">
        <w:rPr>
          <w:rFonts w:ascii="Arial" w:hAnsi="Arial" w:cs="Arial"/>
          <w:sz w:val="22"/>
          <w:szCs w:val="22"/>
        </w:rPr>
        <w:t>.</w:t>
      </w:r>
      <w:r w:rsidRPr="00AC6295">
        <w:rPr>
          <w:rFonts w:ascii="Arial" w:hAnsi="Arial" w:cs="Arial"/>
          <w:spacing w:val="-5"/>
          <w:sz w:val="22"/>
          <w:szCs w:val="22"/>
        </w:rPr>
        <w:t xml:space="preserve"> </w:t>
      </w:r>
      <w:r w:rsidRPr="00AC6295">
        <w:rPr>
          <w:rFonts w:ascii="Arial" w:hAnsi="Arial" w:cs="Arial"/>
          <w:sz w:val="22"/>
          <w:szCs w:val="22"/>
        </w:rPr>
        <w:t>and</w:t>
      </w:r>
    </w:p>
    <w:p w14:paraId="2652AD76" w14:textId="77777777" w:rsidR="00AC6295" w:rsidRPr="00AC6295" w:rsidRDefault="00AC6295" w:rsidP="00E7672F">
      <w:pPr>
        <w:pStyle w:val="BodyText"/>
        <w:spacing w:before="8" w:line="276" w:lineRule="auto"/>
        <w:rPr>
          <w:sz w:val="22"/>
          <w:szCs w:val="22"/>
        </w:rPr>
      </w:pPr>
    </w:p>
    <w:p w14:paraId="4CD5484E" w14:textId="715EB6ED" w:rsidR="00AC6295" w:rsidRPr="00AC6295" w:rsidRDefault="00AC6295" w:rsidP="003E6B5F">
      <w:pPr>
        <w:pStyle w:val="ListParagraph"/>
        <w:widowControl w:val="0"/>
        <w:numPr>
          <w:ilvl w:val="3"/>
          <w:numId w:val="226"/>
        </w:numPr>
        <w:tabs>
          <w:tab w:val="left" w:pos="2370"/>
        </w:tabs>
        <w:autoSpaceDE w:val="0"/>
        <w:autoSpaceDN w:val="0"/>
        <w:spacing w:line="276" w:lineRule="auto"/>
        <w:contextualSpacing w:val="0"/>
        <w:rPr>
          <w:rFonts w:ascii="Arial" w:hAnsi="Arial" w:cs="Arial"/>
          <w:sz w:val="22"/>
          <w:szCs w:val="22"/>
        </w:rPr>
      </w:pPr>
      <w:r w:rsidRPr="00AC6295">
        <w:rPr>
          <w:rFonts w:ascii="Arial" w:hAnsi="Arial" w:cs="Arial"/>
          <w:sz w:val="22"/>
          <w:szCs w:val="22"/>
        </w:rPr>
        <w:t>when</w:t>
      </w:r>
      <w:r w:rsidRPr="00AC6295">
        <w:rPr>
          <w:rFonts w:ascii="Arial" w:hAnsi="Arial" w:cs="Arial"/>
          <w:spacing w:val="-6"/>
          <w:sz w:val="22"/>
          <w:szCs w:val="22"/>
        </w:rPr>
        <w:t xml:space="preserve"> </w:t>
      </w:r>
      <w:r w:rsidRPr="00AC6295">
        <w:rPr>
          <w:rFonts w:ascii="Arial" w:hAnsi="Arial" w:cs="Arial"/>
          <w:sz w:val="22"/>
          <w:szCs w:val="22"/>
        </w:rPr>
        <w:t>the</w:t>
      </w:r>
      <w:r w:rsidRPr="00AC6295">
        <w:rPr>
          <w:rFonts w:ascii="Arial" w:hAnsi="Arial" w:cs="Arial"/>
          <w:spacing w:val="-6"/>
          <w:sz w:val="22"/>
          <w:szCs w:val="22"/>
        </w:rPr>
        <w:t xml:space="preserve"> </w:t>
      </w:r>
      <w:r w:rsidRPr="00AC6295">
        <w:rPr>
          <w:rFonts w:ascii="Arial" w:hAnsi="Arial" w:cs="Arial"/>
          <w:sz w:val="22"/>
          <w:szCs w:val="22"/>
        </w:rPr>
        <w:t>investigation</w:t>
      </w:r>
      <w:r w:rsidRPr="00AC6295">
        <w:rPr>
          <w:rFonts w:ascii="Arial" w:hAnsi="Arial" w:cs="Arial"/>
          <w:spacing w:val="-6"/>
          <w:sz w:val="22"/>
          <w:szCs w:val="22"/>
        </w:rPr>
        <w:t xml:space="preserve"> </w:t>
      </w:r>
      <w:r w:rsidRPr="00AC6295">
        <w:rPr>
          <w:rFonts w:ascii="Arial" w:hAnsi="Arial" w:cs="Arial"/>
          <w:sz w:val="22"/>
          <w:szCs w:val="22"/>
        </w:rPr>
        <w:t>was</w:t>
      </w:r>
      <w:r w:rsidRPr="00AC6295">
        <w:rPr>
          <w:rFonts w:ascii="Arial" w:hAnsi="Arial" w:cs="Arial"/>
          <w:spacing w:val="-6"/>
          <w:sz w:val="22"/>
          <w:szCs w:val="22"/>
        </w:rPr>
        <w:t xml:space="preserve"> </w:t>
      </w:r>
      <w:r w:rsidRPr="00AC6295">
        <w:rPr>
          <w:rFonts w:ascii="Arial" w:hAnsi="Arial" w:cs="Arial"/>
          <w:sz w:val="22"/>
          <w:szCs w:val="22"/>
        </w:rPr>
        <w:t>undertaken</w:t>
      </w:r>
      <w:r w:rsidR="00083B67">
        <w:rPr>
          <w:rFonts w:ascii="Arial" w:hAnsi="Arial" w:cs="Arial"/>
          <w:sz w:val="22"/>
          <w:szCs w:val="22"/>
        </w:rPr>
        <w:t>.</w:t>
      </w:r>
      <w:r w:rsidRPr="00AC6295">
        <w:rPr>
          <w:rFonts w:ascii="Arial" w:hAnsi="Arial" w:cs="Arial"/>
          <w:spacing w:val="-6"/>
          <w:sz w:val="22"/>
          <w:szCs w:val="22"/>
        </w:rPr>
        <w:t xml:space="preserve"> </w:t>
      </w:r>
      <w:r w:rsidRPr="00AC6295">
        <w:rPr>
          <w:rFonts w:ascii="Arial" w:hAnsi="Arial" w:cs="Arial"/>
          <w:sz w:val="22"/>
          <w:szCs w:val="22"/>
        </w:rPr>
        <w:t>and</w:t>
      </w:r>
    </w:p>
    <w:p w14:paraId="2D43BA45" w14:textId="77777777" w:rsidR="00AC6295" w:rsidRPr="00AC6295" w:rsidRDefault="00AC6295" w:rsidP="00E7672F">
      <w:pPr>
        <w:pStyle w:val="BodyText"/>
        <w:spacing w:before="9" w:line="276" w:lineRule="auto"/>
        <w:rPr>
          <w:sz w:val="22"/>
          <w:szCs w:val="22"/>
        </w:rPr>
      </w:pPr>
    </w:p>
    <w:p w14:paraId="1A4DAC0E" w14:textId="68BAB957" w:rsidR="00AC6295" w:rsidRPr="00AC6295" w:rsidRDefault="00AC6295" w:rsidP="003E6B5F">
      <w:pPr>
        <w:pStyle w:val="ListParagraph"/>
        <w:widowControl w:val="0"/>
        <w:numPr>
          <w:ilvl w:val="3"/>
          <w:numId w:val="226"/>
        </w:numPr>
        <w:tabs>
          <w:tab w:val="left" w:pos="2370"/>
        </w:tabs>
        <w:autoSpaceDE w:val="0"/>
        <w:autoSpaceDN w:val="0"/>
        <w:spacing w:line="276" w:lineRule="auto"/>
        <w:contextualSpacing w:val="0"/>
        <w:rPr>
          <w:rFonts w:ascii="Arial" w:hAnsi="Arial" w:cs="Arial"/>
          <w:sz w:val="22"/>
          <w:szCs w:val="22"/>
        </w:rPr>
      </w:pPr>
      <w:r w:rsidRPr="00AC6295">
        <w:rPr>
          <w:rFonts w:ascii="Arial" w:hAnsi="Arial" w:cs="Arial"/>
          <w:sz w:val="22"/>
          <w:szCs w:val="22"/>
        </w:rPr>
        <w:t>details</w:t>
      </w:r>
      <w:r w:rsidRPr="00AC6295">
        <w:rPr>
          <w:rFonts w:ascii="Arial" w:hAnsi="Arial" w:cs="Arial"/>
          <w:spacing w:val="-5"/>
          <w:sz w:val="22"/>
          <w:szCs w:val="22"/>
        </w:rPr>
        <w:t xml:space="preserve"> </w:t>
      </w:r>
      <w:r w:rsidRPr="00AC6295">
        <w:rPr>
          <w:rFonts w:ascii="Arial" w:hAnsi="Arial" w:cs="Arial"/>
          <w:sz w:val="22"/>
          <w:szCs w:val="22"/>
        </w:rPr>
        <w:t>of</w:t>
      </w:r>
      <w:r w:rsidRPr="00AC6295">
        <w:rPr>
          <w:rFonts w:ascii="Arial" w:hAnsi="Arial" w:cs="Arial"/>
          <w:spacing w:val="-5"/>
          <w:sz w:val="22"/>
          <w:szCs w:val="22"/>
        </w:rPr>
        <w:t xml:space="preserve"> </w:t>
      </w:r>
      <w:r w:rsidRPr="00AC6295">
        <w:rPr>
          <w:rFonts w:ascii="Arial" w:hAnsi="Arial" w:cs="Arial"/>
          <w:sz w:val="22"/>
          <w:szCs w:val="22"/>
        </w:rPr>
        <w:t>any</w:t>
      </w:r>
      <w:r w:rsidRPr="00AC6295">
        <w:rPr>
          <w:rFonts w:ascii="Arial" w:hAnsi="Arial" w:cs="Arial"/>
          <w:spacing w:val="-4"/>
          <w:sz w:val="22"/>
          <w:szCs w:val="22"/>
        </w:rPr>
        <w:t xml:space="preserve"> </w:t>
      </w:r>
      <w:r w:rsidRPr="00AC6295">
        <w:rPr>
          <w:rFonts w:ascii="Arial" w:hAnsi="Arial" w:cs="Arial"/>
          <w:sz w:val="22"/>
          <w:szCs w:val="22"/>
        </w:rPr>
        <w:t>findings</w:t>
      </w:r>
      <w:r w:rsidRPr="00AC6295">
        <w:rPr>
          <w:rFonts w:ascii="Arial" w:hAnsi="Arial" w:cs="Arial"/>
          <w:spacing w:val="-5"/>
          <w:sz w:val="22"/>
          <w:szCs w:val="22"/>
        </w:rPr>
        <w:t xml:space="preserve"> </w:t>
      </w:r>
      <w:r w:rsidRPr="00AC6295">
        <w:rPr>
          <w:rFonts w:ascii="Arial" w:hAnsi="Arial" w:cs="Arial"/>
          <w:sz w:val="22"/>
          <w:szCs w:val="22"/>
        </w:rPr>
        <w:t>made</w:t>
      </w:r>
      <w:r w:rsidR="00083B67">
        <w:rPr>
          <w:rFonts w:ascii="Arial" w:hAnsi="Arial" w:cs="Arial"/>
          <w:sz w:val="22"/>
          <w:szCs w:val="22"/>
        </w:rPr>
        <w:t>.</w:t>
      </w:r>
      <w:r w:rsidRPr="00AC6295">
        <w:rPr>
          <w:rFonts w:ascii="Arial" w:hAnsi="Arial" w:cs="Arial"/>
          <w:spacing w:val="-4"/>
          <w:sz w:val="22"/>
          <w:szCs w:val="22"/>
        </w:rPr>
        <w:t xml:space="preserve"> </w:t>
      </w:r>
      <w:r w:rsidRPr="00AC6295">
        <w:rPr>
          <w:rFonts w:ascii="Arial" w:hAnsi="Arial" w:cs="Arial"/>
          <w:sz w:val="22"/>
          <w:szCs w:val="22"/>
        </w:rPr>
        <w:t>and</w:t>
      </w:r>
    </w:p>
    <w:p w14:paraId="30CE5766" w14:textId="77777777" w:rsidR="00AC6295" w:rsidRPr="00AC6295" w:rsidRDefault="00AC6295" w:rsidP="00E7672F">
      <w:pPr>
        <w:pStyle w:val="BodyText"/>
        <w:spacing w:before="8" w:line="276" w:lineRule="auto"/>
        <w:rPr>
          <w:sz w:val="22"/>
          <w:szCs w:val="22"/>
        </w:rPr>
      </w:pPr>
    </w:p>
    <w:p w14:paraId="76FBB460" w14:textId="686D3351" w:rsidR="00AC6295" w:rsidRPr="00AC6295" w:rsidRDefault="00AC6295" w:rsidP="003E6B5F">
      <w:pPr>
        <w:pStyle w:val="ListParagraph"/>
        <w:widowControl w:val="0"/>
        <w:numPr>
          <w:ilvl w:val="3"/>
          <w:numId w:val="226"/>
        </w:numPr>
        <w:tabs>
          <w:tab w:val="left" w:pos="2370"/>
        </w:tabs>
        <w:autoSpaceDE w:val="0"/>
        <w:autoSpaceDN w:val="0"/>
        <w:spacing w:before="1" w:line="276" w:lineRule="auto"/>
        <w:contextualSpacing w:val="0"/>
        <w:rPr>
          <w:rFonts w:ascii="Arial" w:hAnsi="Arial" w:cs="Arial"/>
          <w:sz w:val="22"/>
          <w:szCs w:val="22"/>
        </w:rPr>
      </w:pPr>
      <w:r w:rsidRPr="00AC6295">
        <w:rPr>
          <w:rFonts w:ascii="Arial" w:hAnsi="Arial" w:cs="Arial"/>
          <w:sz w:val="22"/>
          <w:szCs w:val="22"/>
        </w:rPr>
        <w:t>details</w:t>
      </w:r>
      <w:r w:rsidRPr="00AC6295">
        <w:rPr>
          <w:rFonts w:ascii="Arial" w:hAnsi="Arial" w:cs="Arial"/>
          <w:spacing w:val="-6"/>
          <w:sz w:val="22"/>
          <w:szCs w:val="22"/>
        </w:rPr>
        <w:t xml:space="preserve"> </w:t>
      </w:r>
      <w:r w:rsidRPr="00AC6295">
        <w:rPr>
          <w:rFonts w:ascii="Arial" w:hAnsi="Arial" w:cs="Arial"/>
          <w:sz w:val="22"/>
          <w:szCs w:val="22"/>
        </w:rPr>
        <w:t>of</w:t>
      </w:r>
      <w:r w:rsidRPr="00AC6295">
        <w:rPr>
          <w:rFonts w:ascii="Arial" w:hAnsi="Arial" w:cs="Arial"/>
          <w:spacing w:val="-6"/>
          <w:sz w:val="22"/>
          <w:szCs w:val="22"/>
        </w:rPr>
        <w:t xml:space="preserve"> </w:t>
      </w:r>
      <w:r w:rsidRPr="00AC6295">
        <w:rPr>
          <w:rFonts w:ascii="Arial" w:hAnsi="Arial" w:cs="Arial"/>
          <w:sz w:val="22"/>
          <w:szCs w:val="22"/>
        </w:rPr>
        <w:t>any</w:t>
      </w:r>
      <w:r w:rsidRPr="00AC6295">
        <w:rPr>
          <w:rFonts w:ascii="Arial" w:hAnsi="Arial" w:cs="Arial"/>
          <w:spacing w:val="-5"/>
          <w:sz w:val="22"/>
          <w:szCs w:val="22"/>
        </w:rPr>
        <w:t xml:space="preserve"> </w:t>
      </w:r>
      <w:r w:rsidRPr="00AC6295">
        <w:rPr>
          <w:rFonts w:ascii="Arial" w:hAnsi="Arial" w:cs="Arial"/>
          <w:sz w:val="22"/>
          <w:szCs w:val="22"/>
        </w:rPr>
        <w:t>corrective</w:t>
      </w:r>
      <w:r w:rsidRPr="00AC6295">
        <w:rPr>
          <w:rFonts w:ascii="Arial" w:hAnsi="Arial" w:cs="Arial"/>
          <w:spacing w:val="-6"/>
          <w:sz w:val="22"/>
          <w:szCs w:val="22"/>
        </w:rPr>
        <w:t xml:space="preserve"> </w:t>
      </w:r>
      <w:r w:rsidRPr="00AC6295">
        <w:rPr>
          <w:rFonts w:ascii="Arial" w:hAnsi="Arial" w:cs="Arial"/>
          <w:sz w:val="22"/>
          <w:szCs w:val="22"/>
        </w:rPr>
        <w:t>or</w:t>
      </w:r>
      <w:r w:rsidRPr="00AC6295">
        <w:rPr>
          <w:rFonts w:ascii="Arial" w:hAnsi="Arial" w:cs="Arial"/>
          <w:spacing w:val="-5"/>
          <w:sz w:val="22"/>
          <w:szCs w:val="22"/>
        </w:rPr>
        <w:t xml:space="preserve"> </w:t>
      </w:r>
      <w:r w:rsidRPr="00AC6295">
        <w:rPr>
          <w:rFonts w:ascii="Arial" w:hAnsi="Arial" w:cs="Arial"/>
          <w:sz w:val="22"/>
          <w:szCs w:val="22"/>
        </w:rPr>
        <w:t>other</w:t>
      </w:r>
      <w:r w:rsidRPr="00AC6295">
        <w:rPr>
          <w:rFonts w:ascii="Arial" w:hAnsi="Arial" w:cs="Arial"/>
          <w:spacing w:val="-6"/>
          <w:sz w:val="22"/>
          <w:szCs w:val="22"/>
        </w:rPr>
        <w:t xml:space="preserve"> </w:t>
      </w:r>
      <w:r w:rsidRPr="00AC6295">
        <w:rPr>
          <w:rFonts w:ascii="Arial" w:hAnsi="Arial" w:cs="Arial"/>
          <w:sz w:val="22"/>
          <w:szCs w:val="22"/>
        </w:rPr>
        <w:t>action</w:t>
      </w:r>
      <w:r w:rsidRPr="00AC6295">
        <w:rPr>
          <w:rFonts w:ascii="Arial" w:hAnsi="Arial" w:cs="Arial"/>
          <w:spacing w:val="-5"/>
          <w:sz w:val="22"/>
          <w:szCs w:val="22"/>
        </w:rPr>
        <w:t xml:space="preserve"> </w:t>
      </w:r>
      <w:r w:rsidRPr="00AC6295">
        <w:rPr>
          <w:rFonts w:ascii="Arial" w:hAnsi="Arial" w:cs="Arial"/>
          <w:sz w:val="22"/>
          <w:szCs w:val="22"/>
        </w:rPr>
        <w:t>taken</w:t>
      </w:r>
      <w:r w:rsidRPr="00AC6295">
        <w:rPr>
          <w:rFonts w:ascii="Arial" w:hAnsi="Arial" w:cs="Arial"/>
          <w:spacing w:val="-6"/>
          <w:sz w:val="22"/>
          <w:szCs w:val="22"/>
        </w:rPr>
        <w:t xml:space="preserve"> </w:t>
      </w:r>
      <w:r w:rsidRPr="00AC6295">
        <w:rPr>
          <w:rFonts w:ascii="Arial" w:hAnsi="Arial" w:cs="Arial"/>
          <w:sz w:val="22"/>
          <w:szCs w:val="22"/>
        </w:rPr>
        <w:t>after</w:t>
      </w:r>
      <w:r w:rsidRPr="00AC6295">
        <w:rPr>
          <w:rFonts w:ascii="Arial" w:hAnsi="Arial" w:cs="Arial"/>
          <w:spacing w:val="-5"/>
          <w:sz w:val="22"/>
          <w:szCs w:val="22"/>
        </w:rPr>
        <w:t xml:space="preserve"> </w:t>
      </w:r>
      <w:r w:rsidRPr="00AC6295">
        <w:rPr>
          <w:rFonts w:ascii="Arial" w:hAnsi="Arial" w:cs="Arial"/>
          <w:sz w:val="22"/>
          <w:szCs w:val="22"/>
        </w:rPr>
        <w:t>the</w:t>
      </w:r>
      <w:r w:rsidRPr="00AC6295">
        <w:rPr>
          <w:rFonts w:ascii="Arial" w:hAnsi="Arial" w:cs="Arial"/>
          <w:spacing w:val="-6"/>
          <w:sz w:val="22"/>
          <w:szCs w:val="22"/>
        </w:rPr>
        <w:t xml:space="preserve"> </w:t>
      </w:r>
      <w:r w:rsidRPr="00AC6295">
        <w:rPr>
          <w:rFonts w:ascii="Arial" w:hAnsi="Arial" w:cs="Arial"/>
          <w:sz w:val="22"/>
          <w:szCs w:val="22"/>
        </w:rPr>
        <w:t>investigation</w:t>
      </w:r>
      <w:r w:rsidR="00083B67">
        <w:rPr>
          <w:rFonts w:ascii="Arial" w:hAnsi="Arial" w:cs="Arial"/>
          <w:sz w:val="22"/>
          <w:szCs w:val="22"/>
        </w:rPr>
        <w:t>.</w:t>
      </w:r>
    </w:p>
    <w:p w14:paraId="3143BC4A" w14:textId="77777777" w:rsidR="00AC6295" w:rsidRPr="00AC6295" w:rsidRDefault="00AC6295" w:rsidP="00E7672F">
      <w:pPr>
        <w:pStyle w:val="BodyText"/>
        <w:spacing w:before="8" w:line="276" w:lineRule="auto"/>
        <w:rPr>
          <w:sz w:val="22"/>
          <w:szCs w:val="22"/>
        </w:rPr>
      </w:pPr>
    </w:p>
    <w:p w14:paraId="0E9B2EA3" w14:textId="53564847" w:rsidR="00AC6295" w:rsidRPr="00AC6295" w:rsidRDefault="00AC6295" w:rsidP="003E6B5F">
      <w:pPr>
        <w:pStyle w:val="ListParagraph"/>
        <w:widowControl w:val="0"/>
        <w:numPr>
          <w:ilvl w:val="2"/>
          <w:numId w:val="226"/>
        </w:numPr>
        <w:tabs>
          <w:tab w:val="left" w:pos="1665"/>
        </w:tabs>
        <w:autoSpaceDE w:val="0"/>
        <w:autoSpaceDN w:val="0"/>
        <w:spacing w:line="276" w:lineRule="auto"/>
        <w:contextualSpacing w:val="0"/>
        <w:rPr>
          <w:rFonts w:ascii="Arial" w:hAnsi="Arial" w:cs="Arial"/>
          <w:sz w:val="22"/>
          <w:szCs w:val="22"/>
        </w:rPr>
      </w:pPr>
      <w:r w:rsidRPr="00AC6295">
        <w:rPr>
          <w:rFonts w:ascii="Arial" w:hAnsi="Arial" w:cs="Arial"/>
          <w:sz w:val="22"/>
          <w:szCs w:val="22"/>
        </w:rPr>
        <w:t>a</w:t>
      </w:r>
      <w:r w:rsidRPr="00AC6295">
        <w:rPr>
          <w:rFonts w:ascii="Arial" w:hAnsi="Arial" w:cs="Arial"/>
          <w:spacing w:val="-5"/>
          <w:sz w:val="22"/>
          <w:szCs w:val="22"/>
        </w:rPr>
        <w:t xml:space="preserve"> </w:t>
      </w:r>
      <w:r w:rsidRPr="00AC6295">
        <w:rPr>
          <w:rFonts w:ascii="Arial" w:hAnsi="Arial" w:cs="Arial"/>
          <w:sz w:val="22"/>
          <w:szCs w:val="22"/>
        </w:rPr>
        <w:t>copy</w:t>
      </w:r>
      <w:r w:rsidRPr="00AC6295">
        <w:rPr>
          <w:rFonts w:ascii="Arial" w:hAnsi="Arial" w:cs="Arial"/>
          <w:spacing w:val="-5"/>
          <w:sz w:val="22"/>
          <w:szCs w:val="22"/>
        </w:rPr>
        <w:t xml:space="preserve"> </w:t>
      </w:r>
      <w:r w:rsidRPr="00AC6295">
        <w:rPr>
          <w:rFonts w:ascii="Arial" w:hAnsi="Arial" w:cs="Arial"/>
          <w:sz w:val="22"/>
          <w:szCs w:val="22"/>
        </w:rPr>
        <w:t>of</w:t>
      </w:r>
      <w:r w:rsidRPr="00AC6295">
        <w:rPr>
          <w:rFonts w:ascii="Arial" w:hAnsi="Arial" w:cs="Arial"/>
          <w:spacing w:val="-4"/>
          <w:sz w:val="22"/>
          <w:szCs w:val="22"/>
        </w:rPr>
        <w:t xml:space="preserve"> </w:t>
      </w:r>
      <w:r w:rsidRPr="00AC6295">
        <w:rPr>
          <w:rFonts w:ascii="Arial" w:hAnsi="Arial" w:cs="Arial"/>
          <w:sz w:val="22"/>
          <w:szCs w:val="22"/>
        </w:rPr>
        <w:t>any</w:t>
      </w:r>
      <w:r w:rsidRPr="00AC6295">
        <w:rPr>
          <w:rFonts w:ascii="Arial" w:hAnsi="Arial" w:cs="Arial"/>
          <w:spacing w:val="-5"/>
          <w:sz w:val="22"/>
          <w:szCs w:val="22"/>
        </w:rPr>
        <w:t xml:space="preserve"> </w:t>
      </w:r>
      <w:r w:rsidRPr="00AC6295">
        <w:rPr>
          <w:rFonts w:ascii="Arial" w:hAnsi="Arial" w:cs="Arial"/>
          <w:sz w:val="22"/>
          <w:szCs w:val="22"/>
        </w:rPr>
        <w:t>report</w:t>
      </w:r>
      <w:r w:rsidRPr="00AC6295">
        <w:rPr>
          <w:rFonts w:ascii="Arial" w:hAnsi="Arial" w:cs="Arial"/>
          <w:spacing w:val="-5"/>
          <w:sz w:val="22"/>
          <w:szCs w:val="22"/>
        </w:rPr>
        <w:t xml:space="preserve"> </w:t>
      </w:r>
      <w:r w:rsidRPr="00AC6295">
        <w:rPr>
          <w:rFonts w:ascii="Arial" w:hAnsi="Arial" w:cs="Arial"/>
          <w:sz w:val="22"/>
          <w:szCs w:val="22"/>
        </w:rPr>
        <w:t>of</w:t>
      </w:r>
      <w:r w:rsidRPr="00AC6295">
        <w:rPr>
          <w:rFonts w:ascii="Arial" w:hAnsi="Arial" w:cs="Arial"/>
          <w:spacing w:val="-4"/>
          <w:sz w:val="22"/>
          <w:szCs w:val="22"/>
        </w:rPr>
        <w:t xml:space="preserve"> </w:t>
      </w:r>
      <w:r w:rsidRPr="00AC6295">
        <w:rPr>
          <w:rFonts w:ascii="Arial" w:hAnsi="Arial" w:cs="Arial"/>
          <w:sz w:val="22"/>
          <w:szCs w:val="22"/>
        </w:rPr>
        <w:t>the</w:t>
      </w:r>
      <w:r w:rsidRPr="00AC6295">
        <w:rPr>
          <w:rFonts w:ascii="Arial" w:hAnsi="Arial" w:cs="Arial"/>
          <w:spacing w:val="-5"/>
          <w:sz w:val="22"/>
          <w:szCs w:val="22"/>
        </w:rPr>
        <w:t xml:space="preserve"> </w:t>
      </w:r>
      <w:r w:rsidRPr="00AC6295">
        <w:rPr>
          <w:rFonts w:ascii="Arial" w:hAnsi="Arial" w:cs="Arial"/>
          <w:sz w:val="22"/>
          <w:szCs w:val="22"/>
        </w:rPr>
        <w:t>investigation</w:t>
      </w:r>
      <w:r w:rsidRPr="00AC6295">
        <w:rPr>
          <w:rFonts w:ascii="Arial" w:hAnsi="Arial" w:cs="Arial"/>
          <w:spacing w:val="-4"/>
          <w:sz w:val="22"/>
          <w:szCs w:val="22"/>
        </w:rPr>
        <w:t xml:space="preserve"> </w:t>
      </w:r>
      <w:r w:rsidRPr="00AC6295">
        <w:rPr>
          <w:rFonts w:ascii="Arial" w:hAnsi="Arial" w:cs="Arial"/>
          <w:sz w:val="22"/>
          <w:szCs w:val="22"/>
        </w:rPr>
        <w:t>or</w:t>
      </w:r>
      <w:r w:rsidRPr="00AC6295">
        <w:rPr>
          <w:rFonts w:ascii="Arial" w:hAnsi="Arial" w:cs="Arial"/>
          <w:spacing w:val="-5"/>
          <w:sz w:val="22"/>
          <w:szCs w:val="22"/>
        </w:rPr>
        <w:t xml:space="preserve"> </w:t>
      </w:r>
      <w:r w:rsidRPr="00AC6295">
        <w:rPr>
          <w:rFonts w:ascii="Arial" w:hAnsi="Arial" w:cs="Arial"/>
          <w:sz w:val="22"/>
          <w:szCs w:val="22"/>
        </w:rPr>
        <w:t>assessment</w:t>
      </w:r>
      <w:r w:rsidR="00083B67">
        <w:rPr>
          <w:rFonts w:ascii="Arial" w:hAnsi="Arial" w:cs="Arial"/>
          <w:sz w:val="22"/>
          <w:szCs w:val="22"/>
        </w:rPr>
        <w:t>.</w:t>
      </w:r>
    </w:p>
    <w:p w14:paraId="7258EF30" w14:textId="77777777" w:rsidR="00AC6295" w:rsidRPr="00AC6295" w:rsidRDefault="00AC6295" w:rsidP="00E7672F">
      <w:pPr>
        <w:pStyle w:val="BodyText"/>
        <w:spacing w:before="8" w:line="276" w:lineRule="auto"/>
        <w:rPr>
          <w:sz w:val="22"/>
          <w:szCs w:val="22"/>
        </w:rPr>
      </w:pPr>
    </w:p>
    <w:p w14:paraId="58DD0BAF" w14:textId="4ABD1708" w:rsidR="00AC6295" w:rsidRPr="00AC6295" w:rsidRDefault="00AC6295" w:rsidP="003E6B5F">
      <w:pPr>
        <w:pStyle w:val="ListParagraph"/>
        <w:widowControl w:val="0"/>
        <w:numPr>
          <w:ilvl w:val="2"/>
          <w:numId w:val="226"/>
        </w:numPr>
        <w:tabs>
          <w:tab w:val="left" w:pos="1665"/>
        </w:tabs>
        <w:autoSpaceDE w:val="0"/>
        <w:autoSpaceDN w:val="0"/>
        <w:spacing w:before="1" w:line="276" w:lineRule="auto"/>
        <w:ind w:right="166"/>
        <w:contextualSpacing w:val="0"/>
        <w:rPr>
          <w:rFonts w:ascii="Arial" w:hAnsi="Arial" w:cs="Arial"/>
          <w:sz w:val="22"/>
          <w:szCs w:val="22"/>
        </w:rPr>
      </w:pPr>
      <w:r w:rsidRPr="00AC6295">
        <w:rPr>
          <w:rFonts w:ascii="Arial" w:hAnsi="Arial" w:cs="Arial"/>
          <w:sz w:val="22"/>
          <w:szCs w:val="22"/>
        </w:rPr>
        <w:t>whether</w:t>
      </w:r>
      <w:r w:rsidRPr="00AC6295">
        <w:rPr>
          <w:rFonts w:ascii="Arial" w:hAnsi="Arial" w:cs="Arial"/>
          <w:spacing w:val="-7"/>
          <w:sz w:val="22"/>
          <w:szCs w:val="22"/>
        </w:rPr>
        <w:t xml:space="preserve"> </w:t>
      </w:r>
      <w:r w:rsidRPr="00AC6295">
        <w:rPr>
          <w:rFonts w:ascii="Arial" w:hAnsi="Arial" w:cs="Arial"/>
          <w:sz w:val="22"/>
          <w:szCs w:val="22"/>
        </w:rPr>
        <w:t>persons</w:t>
      </w:r>
      <w:r w:rsidRPr="00AC6295">
        <w:rPr>
          <w:rFonts w:ascii="Arial" w:hAnsi="Arial" w:cs="Arial"/>
          <w:spacing w:val="-6"/>
          <w:sz w:val="22"/>
          <w:szCs w:val="22"/>
        </w:rPr>
        <w:t xml:space="preserve"> </w:t>
      </w:r>
      <w:r w:rsidRPr="00AC6295">
        <w:rPr>
          <w:rFonts w:ascii="Arial" w:hAnsi="Arial" w:cs="Arial"/>
          <w:sz w:val="22"/>
          <w:szCs w:val="22"/>
        </w:rPr>
        <w:t>with</w:t>
      </w:r>
      <w:r w:rsidRPr="00AC6295">
        <w:rPr>
          <w:rFonts w:ascii="Arial" w:hAnsi="Arial" w:cs="Arial"/>
          <w:spacing w:val="-7"/>
          <w:sz w:val="22"/>
          <w:szCs w:val="22"/>
        </w:rPr>
        <w:t xml:space="preserve"> </w:t>
      </w:r>
      <w:r w:rsidRPr="00AC6295">
        <w:rPr>
          <w:rFonts w:ascii="Arial" w:hAnsi="Arial" w:cs="Arial"/>
          <w:sz w:val="22"/>
          <w:szCs w:val="22"/>
        </w:rPr>
        <w:t>disability</w:t>
      </w:r>
      <w:r w:rsidRPr="00AC6295">
        <w:rPr>
          <w:rFonts w:ascii="Arial" w:hAnsi="Arial" w:cs="Arial"/>
          <w:spacing w:val="-6"/>
          <w:sz w:val="22"/>
          <w:szCs w:val="22"/>
        </w:rPr>
        <w:t xml:space="preserve"> </w:t>
      </w:r>
      <w:r w:rsidRPr="00AC6295">
        <w:rPr>
          <w:rFonts w:ascii="Arial" w:hAnsi="Arial" w:cs="Arial"/>
          <w:sz w:val="22"/>
          <w:szCs w:val="22"/>
        </w:rPr>
        <w:t>affected</w:t>
      </w:r>
      <w:r w:rsidRPr="00AC6295">
        <w:rPr>
          <w:rFonts w:ascii="Arial" w:hAnsi="Arial" w:cs="Arial"/>
          <w:spacing w:val="-7"/>
          <w:sz w:val="22"/>
          <w:szCs w:val="22"/>
        </w:rPr>
        <w:t xml:space="preserve"> </w:t>
      </w:r>
      <w:r w:rsidRPr="00AC6295">
        <w:rPr>
          <w:rFonts w:ascii="Arial" w:hAnsi="Arial" w:cs="Arial"/>
          <w:sz w:val="22"/>
          <w:szCs w:val="22"/>
        </w:rPr>
        <w:t>by</w:t>
      </w:r>
      <w:r w:rsidRPr="00AC6295">
        <w:rPr>
          <w:rFonts w:ascii="Arial" w:hAnsi="Arial" w:cs="Arial"/>
          <w:spacing w:val="-6"/>
          <w:sz w:val="22"/>
          <w:szCs w:val="22"/>
        </w:rPr>
        <w:t xml:space="preserve"> </w:t>
      </w:r>
      <w:r w:rsidRPr="00AC6295">
        <w:rPr>
          <w:rFonts w:ascii="Arial" w:hAnsi="Arial" w:cs="Arial"/>
          <w:sz w:val="22"/>
          <w:szCs w:val="22"/>
        </w:rPr>
        <w:t>the</w:t>
      </w:r>
      <w:r w:rsidRPr="00AC6295">
        <w:rPr>
          <w:rFonts w:ascii="Arial" w:hAnsi="Arial" w:cs="Arial"/>
          <w:spacing w:val="-6"/>
          <w:sz w:val="22"/>
          <w:szCs w:val="22"/>
        </w:rPr>
        <w:t xml:space="preserve"> </w:t>
      </w:r>
      <w:r w:rsidRPr="00AC6295">
        <w:rPr>
          <w:rFonts w:ascii="Arial" w:hAnsi="Arial" w:cs="Arial"/>
          <w:sz w:val="22"/>
          <w:szCs w:val="22"/>
        </w:rPr>
        <w:t>Reportable</w:t>
      </w:r>
      <w:r w:rsidRPr="00AC6295">
        <w:rPr>
          <w:rFonts w:ascii="Arial" w:hAnsi="Arial" w:cs="Arial"/>
          <w:spacing w:val="-7"/>
          <w:sz w:val="22"/>
          <w:szCs w:val="22"/>
        </w:rPr>
        <w:t xml:space="preserve"> </w:t>
      </w:r>
      <w:r w:rsidRPr="00AC6295">
        <w:rPr>
          <w:rFonts w:ascii="Arial" w:hAnsi="Arial" w:cs="Arial"/>
          <w:sz w:val="22"/>
          <w:szCs w:val="22"/>
        </w:rPr>
        <w:t>Incident</w:t>
      </w:r>
      <w:r w:rsidRPr="00AC6295">
        <w:rPr>
          <w:rFonts w:ascii="Arial" w:hAnsi="Arial" w:cs="Arial"/>
          <w:spacing w:val="-6"/>
          <w:sz w:val="22"/>
          <w:szCs w:val="22"/>
        </w:rPr>
        <w:t xml:space="preserve"> </w:t>
      </w:r>
      <w:r w:rsidRPr="00AC6295">
        <w:rPr>
          <w:rFonts w:ascii="Arial" w:hAnsi="Arial" w:cs="Arial"/>
          <w:sz w:val="22"/>
          <w:szCs w:val="22"/>
        </w:rPr>
        <w:t>(or</w:t>
      </w:r>
      <w:r w:rsidRPr="00AC6295">
        <w:rPr>
          <w:rFonts w:ascii="Arial" w:hAnsi="Arial" w:cs="Arial"/>
          <w:spacing w:val="-7"/>
          <w:sz w:val="22"/>
          <w:szCs w:val="22"/>
        </w:rPr>
        <w:t xml:space="preserve"> </w:t>
      </w:r>
      <w:r w:rsidRPr="00AC6295">
        <w:rPr>
          <w:rFonts w:ascii="Arial" w:hAnsi="Arial" w:cs="Arial"/>
          <w:sz w:val="22"/>
          <w:szCs w:val="22"/>
        </w:rPr>
        <w:t>their</w:t>
      </w:r>
      <w:r w:rsidRPr="00AC6295">
        <w:rPr>
          <w:rFonts w:ascii="Arial" w:hAnsi="Arial" w:cs="Arial"/>
          <w:spacing w:val="-6"/>
          <w:sz w:val="22"/>
          <w:szCs w:val="22"/>
        </w:rPr>
        <w:t xml:space="preserve"> </w:t>
      </w:r>
      <w:r w:rsidRPr="00AC6295">
        <w:rPr>
          <w:rFonts w:ascii="Arial" w:hAnsi="Arial" w:cs="Arial"/>
          <w:sz w:val="22"/>
          <w:szCs w:val="22"/>
        </w:rPr>
        <w:t>representative)</w:t>
      </w:r>
      <w:r w:rsidRPr="00AC6295">
        <w:rPr>
          <w:rFonts w:ascii="Arial" w:hAnsi="Arial" w:cs="Arial"/>
          <w:spacing w:val="-6"/>
          <w:sz w:val="22"/>
          <w:szCs w:val="22"/>
        </w:rPr>
        <w:t xml:space="preserve"> </w:t>
      </w:r>
      <w:r w:rsidRPr="00AC6295">
        <w:rPr>
          <w:rFonts w:ascii="Arial" w:hAnsi="Arial" w:cs="Arial"/>
          <w:sz w:val="22"/>
          <w:szCs w:val="22"/>
        </w:rPr>
        <w:t>have</w:t>
      </w:r>
      <w:r w:rsidRPr="00AC6295">
        <w:rPr>
          <w:rFonts w:ascii="Arial" w:hAnsi="Arial" w:cs="Arial"/>
          <w:spacing w:val="-7"/>
          <w:sz w:val="22"/>
          <w:szCs w:val="22"/>
        </w:rPr>
        <w:t xml:space="preserve"> </w:t>
      </w:r>
      <w:r w:rsidRPr="00AC6295">
        <w:rPr>
          <w:rFonts w:ascii="Arial" w:hAnsi="Arial" w:cs="Arial"/>
          <w:sz w:val="22"/>
          <w:szCs w:val="22"/>
        </w:rPr>
        <w:t>been</w:t>
      </w:r>
      <w:r w:rsidRPr="00AC6295">
        <w:rPr>
          <w:rFonts w:ascii="Arial" w:hAnsi="Arial" w:cs="Arial"/>
          <w:spacing w:val="1"/>
          <w:sz w:val="22"/>
          <w:szCs w:val="22"/>
        </w:rPr>
        <w:t xml:space="preserve"> </w:t>
      </w:r>
      <w:r w:rsidRPr="00AC6295">
        <w:rPr>
          <w:rFonts w:ascii="Arial" w:hAnsi="Arial" w:cs="Arial"/>
          <w:sz w:val="22"/>
          <w:szCs w:val="22"/>
        </w:rPr>
        <w:t>kept</w:t>
      </w:r>
      <w:r w:rsidRPr="00AC6295">
        <w:rPr>
          <w:rFonts w:ascii="Arial" w:hAnsi="Arial" w:cs="Arial"/>
          <w:spacing w:val="-5"/>
          <w:sz w:val="22"/>
          <w:szCs w:val="22"/>
        </w:rPr>
        <w:t xml:space="preserve"> </w:t>
      </w:r>
      <w:r w:rsidRPr="00AC6295">
        <w:rPr>
          <w:rFonts w:ascii="Arial" w:hAnsi="Arial" w:cs="Arial"/>
          <w:sz w:val="22"/>
          <w:szCs w:val="22"/>
        </w:rPr>
        <w:t>informed</w:t>
      </w:r>
      <w:r w:rsidRPr="00AC6295">
        <w:rPr>
          <w:rFonts w:ascii="Arial" w:hAnsi="Arial" w:cs="Arial"/>
          <w:spacing w:val="-4"/>
          <w:sz w:val="22"/>
          <w:szCs w:val="22"/>
        </w:rPr>
        <w:t xml:space="preserve"> </w:t>
      </w:r>
      <w:r w:rsidRPr="00AC6295">
        <w:rPr>
          <w:rFonts w:ascii="Arial" w:hAnsi="Arial" w:cs="Arial"/>
          <w:sz w:val="22"/>
          <w:szCs w:val="22"/>
        </w:rPr>
        <w:t>of</w:t>
      </w:r>
      <w:r w:rsidRPr="00AC6295">
        <w:rPr>
          <w:rFonts w:ascii="Arial" w:hAnsi="Arial" w:cs="Arial"/>
          <w:spacing w:val="-5"/>
          <w:sz w:val="22"/>
          <w:szCs w:val="22"/>
        </w:rPr>
        <w:t xml:space="preserve"> </w:t>
      </w:r>
      <w:r w:rsidRPr="00AC6295">
        <w:rPr>
          <w:rFonts w:ascii="Arial" w:hAnsi="Arial" w:cs="Arial"/>
          <w:sz w:val="22"/>
          <w:szCs w:val="22"/>
        </w:rPr>
        <w:t>the</w:t>
      </w:r>
      <w:r w:rsidRPr="00AC6295">
        <w:rPr>
          <w:rFonts w:ascii="Arial" w:hAnsi="Arial" w:cs="Arial"/>
          <w:spacing w:val="-4"/>
          <w:sz w:val="22"/>
          <w:szCs w:val="22"/>
        </w:rPr>
        <w:t xml:space="preserve"> </w:t>
      </w:r>
      <w:r w:rsidRPr="00AC6295">
        <w:rPr>
          <w:rFonts w:ascii="Arial" w:hAnsi="Arial" w:cs="Arial"/>
          <w:sz w:val="22"/>
          <w:szCs w:val="22"/>
        </w:rPr>
        <w:t>progress,</w:t>
      </w:r>
      <w:r w:rsidRPr="00AC6295">
        <w:rPr>
          <w:rFonts w:ascii="Arial" w:hAnsi="Arial" w:cs="Arial"/>
          <w:spacing w:val="-5"/>
          <w:sz w:val="22"/>
          <w:szCs w:val="22"/>
        </w:rPr>
        <w:t xml:space="preserve"> </w:t>
      </w:r>
      <w:r w:rsidRPr="00AC6295">
        <w:rPr>
          <w:rFonts w:ascii="Arial" w:hAnsi="Arial" w:cs="Arial"/>
          <w:sz w:val="22"/>
          <w:szCs w:val="22"/>
        </w:rPr>
        <w:t>findings</w:t>
      </w:r>
      <w:r w:rsidRPr="00AC6295">
        <w:rPr>
          <w:rFonts w:ascii="Arial" w:hAnsi="Arial" w:cs="Arial"/>
          <w:spacing w:val="-4"/>
          <w:sz w:val="22"/>
          <w:szCs w:val="22"/>
        </w:rPr>
        <w:t xml:space="preserve"> </w:t>
      </w:r>
      <w:r w:rsidRPr="00AC6295">
        <w:rPr>
          <w:rFonts w:ascii="Arial" w:hAnsi="Arial" w:cs="Arial"/>
          <w:sz w:val="22"/>
          <w:szCs w:val="22"/>
        </w:rPr>
        <w:t>and</w:t>
      </w:r>
      <w:r w:rsidRPr="00AC6295">
        <w:rPr>
          <w:rFonts w:ascii="Arial" w:hAnsi="Arial" w:cs="Arial"/>
          <w:spacing w:val="-5"/>
          <w:sz w:val="22"/>
          <w:szCs w:val="22"/>
        </w:rPr>
        <w:t xml:space="preserve"> </w:t>
      </w:r>
      <w:r w:rsidRPr="00AC6295">
        <w:rPr>
          <w:rFonts w:ascii="Arial" w:hAnsi="Arial" w:cs="Arial"/>
          <w:sz w:val="22"/>
          <w:szCs w:val="22"/>
        </w:rPr>
        <w:t>actions</w:t>
      </w:r>
      <w:r w:rsidRPr="00AC6295">
        <w:rPr>
          <w:rFonts w:ascii="Arial" w:hAnsi="Arial" w:cs="Arial"/>
          <w:spacing w:val="-4"/>
          <w:sz w:val="22"/>
          <w:szCs w:val="22"/>
        </w:rPr>
        <w:t xml:space="preserve"> </w:t>
      </w:r>
      <w:r w:rsidRPr="00AC6295">
        <w:rPr>
          <w:rFonts w:ascii="Arial" w:hAnsi="Arial" w:cs="Arial"/>
          <w:sz w:val="22"/>
          <w:szCs w:val="22"/>
        </w:rPr>
        <w:t>relating</w:t>
      </w:r>
      <w:r w:rsidRPr="00AC6295">
        <w:rPr>
          <w:rFonts w:ascii="Arial" w:hAnsi="Arial" w:cs="Arial"/>
          <w:spacing w:val="-5"/>
          <w:sz w:val="22"/>
          <w:szCs w:val="22"/>
        </w:rPr>
        <w:t xml:space="preserve"> </w:t>
      </w:r>
      <w:r w:rsidRPr="00AC6295">
        <w:rPr>
          <w:rFonts w:ascii="Arial" w:hAnsi="Arial" w:cs="Arial"/>
          <w:sz w:val="22"/>
          <w:szCs w:val="22"/>
        </w:rPr>
        <w:t>to</w:t>
      </w:r>
      <w:r w:rsidRPr="00AC6295">
        <w:rPr>
          <w:rFonts w:ascii="Arial" w:hAnsi="Arial" w:cs="Arial"/>
          <w:spacing w:val="-4"/>
          <w:sz w:val="22"/>
          <w:szCs w:val="22"/>
        </w:rPr>
        <w:t xml:space="preserve"> </w:t>
      </w:r>
      <w:r w:rsidRPr="00AC6295">
        <w:rPr>
          <w:rFonts w:ascii="Arial" w:hAnsi="Arial" w:cs="Arial"/>
          <w:sz w:val="22"/>
          <w:szCs w:val="22"/>
        </w:rPr>
        <w:t>the</w:t>
      </w:r>
      <w:r w:rsidRPr="00AC6295">
        <w:rPr>
          <w:rFonts w:ascii="Arial" w:hAnsi="Arial" w:cs="Arial"/>
          <w:spacing w:val="-4"/>
          <w:sz w:val="22"/>
          <w:szCs w:val="22"/>
        </w:rPr>
        <w:t xml:space="preserve"> </w:t>
      </w:r>
      <w:r w:rsidRPr="00AC6295">
        <w:rPr>
          <w:rFonts w:ascii="Arial" w:hAnsi="Arial" w:cs="Arial"/>
          <w:sz w:val="22"/>
          <w:szCs w:val="22"/>
        </w:rPr>
        <w:t>investigation</w:t>
      </w:r>
      <w:r w:rsidRPr="00AC6295">
        <w:rPr>
          <w:rFonts w:ascii="Arial" w:hAnsi="Arial" w:cs="Arial"/>
          <w:spacing w:val="-5"/>
          <w:sz w:val="22"/>
          <w:szCs w:val="22"/>
        </w:rPr>
        <w:t xml:space="preserve"> </w:t>
      </w:r>
      <w:r w:rsidRPr="00AC6295">
        <w:rPr>
          <w:rFonts w:ascii="Arial" w:hAnsi="Arial" w:cs="Arial"/>
          <w:sz w:val="22"/>
          <w:szCs w:val="22"/>
        </w:rPr>
        <w:t>or</w:t>
      </w:r>
      <w:r w:rsidRPr="00AC6295">
        <w:rPr>
          <w:rFonts w:ascii="Arial" w:hAnsi="Arial" w:cs="Arial"/>
          <w:spacing w:val="-4"/>
          <w:sz w:val="22"/>
          <w:szCs w:val="22"/>
        </w:rPr>
        <w:t xml:space="preserve"> </w:t>
      </w:r>
      <w:r w:rsidRPr="00AC6295">
        <w:rPr>
          <w:rFonts w:ascii="Arial" w:hAnsi="Arial" w:cs="Arial"/>
          <w:sz w:val="22"/>
          <w:szCs w:val="22"/>
        </w:rPr>
        <w:t>assessment</w:t>
      </w:r>
      <w:r w:rsidR="00083B67">
        <w:rPr>
          <w:rFonts w:ascii="Arial" w:hAnsi="Arial" w:cs="Arial"/>
          <w:sz w:val="22"/>
          <w:szCs w:val="22"/>
        </w:rPr>
        <w:t>.</w:t>
      </w:r>
      <w:r w:rsidRPr="00AC6295">
        <w:rPr>
          <w:rFonts w:ascii="Arial" w:hAnsi="Arial" w:cs="Arial"/>
          <w:spacing w:val="-5"/>
          <w:sz w:val="22"/>
          <w:szCs w:val="22"/>
        </w:rPr>
        <w:t xml:space="preserve"> </w:t>
      </w:r>
      <w:r w:rsidRPr="00AC6295">
        <w:rPr>
          <w:rFonts w:ascii="Arial" w:hAnsi="Arial" w:cs="Arial"/>
          <w:sz w:val="22"/>
          <w:szCs w:val="22"/>
        </w:rPr>
        <w:t>and</w:t>
      </w:r>
    </w:p>
    <w:p w14:paraId="02395BEE" w14:textId="77777777" w:rsidR="00AC6295" w:rsidRPr="00AC6295" w:rsidRDefault="00AC6295" w:rsidP="00E7672F">
      <w:pPr>
        <w:spacing w:line="276" w:lineRule="auto"/>
        <w:rPr>
          <w:rFonts w:ascii="Arial" w:eastAsia="Arial" w:hAnsi="Arial" w:cs="Arial"/>
          <w:b/>
          <w:bCs/>
          <w:sz w:val="22"/>
          <w:szCs w:val="22"/>
          <w:lang w:val="en-US"/>
        </w:rPr>
      </w:pPr>
    </w:p>
    <w:p w14:paraId="267917BA" w14:textId="137B154E" w:rsidR="00AC6295" w:rsidRPr="00E7672F" w:rsidRDefault="00AC6295" w:rsidP="00E7672F">
      <w:pPr>
        <w:pStyle w:val="TableParagraph"/>
        <w:tabs>
          <w:tab w:val="left" w:pos="810"/>
        </w:tabs>
        <w:spacing w:before="3" w:line="276" w:lineRule="auto"/>
        <w:rPr>
          <w:b/>
          <w:u w:val="single"/>
        </w:rPr>
      </w:pPr>
      <w:r w:rsidRPr="00E7672F">
        <w:rPr>
          <w:b/>
          <w:u w:val="single"/>
        </w:rPr>
        <w:t>Providing</w:t>
      </w:r>
      <w:r w:rsidRPr="00E7672F">
        <w:rPr>
          <w:b/>
          <w:spacing w:val="-7"/>
          <w:u w:val="single"/>
        </w:rPr>
        <w:t xml:space="preserve"> </w:t>
      </w:r>
      <w:r w:rsidRPr="00E7672F">
        <w:rPr>
          <w:b/>
          <w:u w:val="single"/>
        </w:rPr>
        <w:t>support</w:t>
      </w:r>
      <w:r w:rsidRPr="00E7672F">
        <w:rPr>
          <w:b/>
          <w:spacing w:val="-6"/>
          <w:u w:val="single"/>
        </w:rPr>
        <w:t xml:space="preserve"> </w:t>
      </w:r>
      <w:r w:rsidRPr="00E7672F">
        <w:rPr>
          <w:b/>
          <w:u w:val="single"/>
        </w:rPr>
        <w:t>to</w:t>
      </w:r>
      <w:r w:rsidRPr="00E7672F">
        <w:rPr>
          <w:b/>
          <w:spacing w:val="-6"/>
          <w:u w:val="single"/>
        </w:rPr>
        <w:t xml:space="preserve"> </w:t>
      </w:r>
      <w:r w:rsidRPr="00E7672F">
        <w:rPr>
          <w:b/>
          <w:u w:val="single"/>
        </w:rPr>
        <w:t>clients impacted by an incident</w:t>
      </w:r>
    </w:p>
    <w:p w14:paraId="10747AC0" w14:textId="77777777" w:rsidR="00AC6295" w:rsidRPr="00AC6295" w:rsidRDefault="00AC6295" w:rsidP="00E7672F">
      <w:pPr>
        <w:pStyle w:val="TableParagraph"/>
        <w:spacing w:before="1" w:line="276" w:lineRule="auto"/>
        <w:ind w:right="178"/>
      </w:pPr>
    </w:p>
    <w:p w14:paraId="61BB86E3" w14:textId="5F95CAC6" w:rsidR="00AC6295" w:rsidRPr="00AC6295" w:rsidRDefault="00AC6295" w:rsidP="00E7672F">
      <w:pPr>
        <w:pStyle w:val="TableParagraph"/>
        <w:spacing w:before="1" w:line="276" w:lineRule="auto"/>
        <w:ind w:right="178"/>
      </w:pPr>
      <w:r w:rsidRPr="00AC6295">
        <w:t>Clients impacted by an incident will be supported throughout all stages of the Incident</w:t>
      </w:r>
      <w:r w:rsidRPr="00AC6295">
        <w:rPr>
          <w:spacing w:val="-7"/>
        </w:rPr>
        <w:t xml:space="preserve"> </w:t>
      </w:r>
      <w:r w:rsidRPr="00AC6295">
        <w:t>management</w:t>
      </w:r>
      <w:r w:rsidRPr="00AC6295">
        <w:rPr>
          <w:spacing w:val="-8"/>
        </w:rPr>
        <w:t xml:space="preserve"> </w:t>
      </w:r>
      <w:r w:rsidRPr="00AC6295">
        <w:t>by:</w:t>
      </w:r>
    </w:p>
    <w:p w14:paraId="7232A254" w14:textId="7458D4C2" w:rsidR="00AC6295" w:rsidRPr="00AC6295" w:rsidRDefault="00AC6295" w:rsidP="003E6B5F">
      <w:pPr>
        <w:pStyle w:val="TableParagraph"/>
        <w:numPr>
          <w:ilvl w:val="1"/>
          <w:numId w:val="228"/>
        </w:numPr>
        <w:spacing w:before="8" w:line="276" w:lineRule="auto"/>
        <w:ind w:left="1260"/>
      </w:pPr>
      <w:r w:rsidRPr="00AC6295">
        <w:t>reassurance if the client reported the incident</w:t>
      </w:r>
      <w:r w:rsidR="00083B67">
        <w:t>.</w:t>
      </w:r>
    </w:p>
    <w:p w14:paraId="1B8A77FD" w14:textId="77777777" w:rsidR="00AC6295" w:rsidRPr="00AC6295" w:rsidRDefault="00AC6295" w:rsidP="00E7672F">
      <w:pPr>
        <w:pStyle w:val="TableParagraph"/>
        <w:spacing w:before="8" w:line="276" w:lineRule="auto"/>
        <w:ind w:left="1260"/>
      </w:pPr>
    </w:p>
    <w:p w14:paraId="2A29E7F9" w14:textId="4F86A3C0" w:rsidR="00AC6295" w:rsidRPr="00AC6295" w:rsidRDefault="00AC6295" w:rsidP="003E6B5F">
      <w:pPr>
        <w:pStyle w:val="TableParagraph"/>
        <w:numPr>
          <w:ilvl w:val="1"/>
          <w:numId w:val="228"/>
        </w:numPr>
        <w:spacing w:before="8" w:line="276" w:lineRule="auto"/>
        <w:ind w:left="1260"/>
      </w:pPr>
      <w:r w:rsidRPr="00AC6295">
        <w:t>assistance to access trauma and counselling services where required</w:t>
      </w:r>
      <w:r w:rsidR="00083B67">
        <w:t>.</w:t>
      </w:r>
    </w:p>
    <w:p w14:paraId="24B504BD" w14:textId="77777777" w:rsidR="00AC6295" w:rsidRPr="00AC6295" w:rsidRDefault="00AC6295" w:rsidP="00E7672F">
      <w:pPr>
        <w:pStyle w:val="ListParagraph"/>
        <w:spacing w:line="276" w:lineRule="auto"/>
        <w:ind w:left="1035"/>
        <w:rPr>
          <w:sz w:val="22"/>
          <w:szCs w:val="22"/>
        </w:rPr>
      </w:pPr>
    </w:p>
    <w:p w14:paraId="4F8392DD" w14:textId="1DF42D7B" w:rsidR="00AC6295" w:rsidRPr="00AC6295" w:rsidRDefault="00AC6295" w:rsidP="003E6B5F">
      <w:pPr>
        <w:pStyle w:val="TableParagraph"/>
        <w:numPr>
          <w:ilvl w:val="1"/>
          <w:numId w:val="228"/>
        </w:numPr>
        <w:spacing w:before="8" w:line="276" w:lineRule="auto"/>
        <w:ind w:left="1260"/>
      </w:pPr>
      <w:r w:rsidRPr="00AC6295">
        <w:t>changes to regular services and supports (if necessary and possible)</w:t>
      </w:r>
      <w:r w:rsidR="00083B67">
        <w:t>.</w:t>
      </w:r>
      <w:r w:rsidRPr="00AC6295">
        <w:t xml:space="preserve"> and</w:t>
      </w:r>
    </w:p>
    <w:p w14:paraId="05A5F7B7" w14:textId="77777777" w:rsidR="00AC6295" w:rsidRPr="00AC6295" w:rsidRDefault="00AC6295" w:rsidP="00E7672F">
      <w:pPr>
        <w:pStyle w:val="ListParagraph"/>
        <w:spacing w:line="276" w:lineRule="auto"/>
        <w:ind w:left="1035"/>
        <w:rPr>
          <w:sz w:val="22"/>
          <w:szCs w:val="22"/>
        </w:rPr>
      </w:pPr>
    </w:p>
    <w:p w14:paraId="4B1CC946" w14:textId="77777777" w:rsidR="00AC6295" w:rsidRPr="00AC6295" w:rsidRDefault="00AC6295" w:rsidP="003E6B5F">
      <w:pPr>
        <w:pStyle w:val="TableParagraph"/>
        <w:numPr>
          <w:ilvl w:val="1"/>
          <w:numId w:val="228"/>
        </w:numPr>
        <w:spacing w:before="8" w:line="276" w:lineRule="auto"/>
        <w:ind w:left="1260"/>
      </w:pPr>
      <w:r w:rsidRPr="00AC6295">
        <w:t>clear, ongoing communication regarding the progress and outcomes of any investigation in relation to the incident.</w:t>
      </w:r>
    </w:p>
    <w:p w14:paraId="2A625933" w14:textId="77777777" w:rsidR="00AC6295" w:rsidRPr="00AC6295" w:rsidRDefault="00AC6295" w:rsidP="00E7672F">
      <w:pPr>
        <w:pStyle w:val="TableParagraph"/>
        <w:spacing w:line="276" w:lineRule="auto"/>
      </w:pPr>
    </w:p>
    <w:p w14:paraId="4268A478" w14:textId="4EA578D4" w:rsidR="00267540" w:rsidRDefault="00AC6295" w:rsidP="00E7672F">
      <w:pPr>
        <w:spacing w:line="276" w:lineRule="auto"/>
        <w:rPr>
          <w:rFonts w:ascii="Arial" w:hAnsi="Arial" w:cs="Arial"/>
          <w:sz w:val="22"/>
          <w:szCs w:val="22"/>
        </w:rPr>
      </w:pPr>
      <w:r w:rsidRPr="00AC6295">
        <w:rPr>
          <w:rFonts w:ascii="Arial" w:hAnsi="Arial" w:cs="Arial"/>
          <w:sz w:val="22"/>
          <w:szCs w:val="22"/>
        </w:rPr>
        <w:t>The</w:t>
      </w:r>
      <w:r w:rsidRPr="00AC6295">
        <w:rPr>
          <w:rFonts w:ascii="Arial" w:hAnsi="Arial" w:cs="Arial"/>
          <w:spacing w:val="-6"/>
          <w:sz w:val="22"/>
          <w:szCs w:val="22"/>
        </w:rPr>
        <w:t xml:space="preserve"> </w:t>
      </w:r>
      <w:r w:rsidRPr="00AC6295">
        <w:rPr>
          <w:rFonts w:ascii="Arial" w:hAnsi="Arial" w:cs="Arial"/>
          <w:sz w:val="22"/>
          <w:szCs w:val="22"/>
        </w:rPr>
        <w:t>support</w:t>
      </w:r>
      <w:r w:rsidRPr="00AC6295">
        <w:rPr>
          <w:rFonts w:ascii="Arial" w:hAnsi="Arial" w:cs="Arial"/>
          <w:spacing w:val="-5"/>
          <w:sz w:val="22"/>
          <w:szCs w:val="22"/>
        </w:rPr>
        <w:t xml:space="preserve"> </w:t>
      </w:r>
      <w:r w:rsidRPr="00AC6295">
        <w:rPr>
          <w:rFonts w:ascii="Arial" w:hAnsi="Arial" w:cs="Arial"/>
          <w:sz w:val="22"/>
          <w:szCs w:val="22"/>
        </w:rPr>
        <w:t>may</w:t>
      </w:r>
      <w:r w:rsidRPr="00AC6295">
        <w:rPr>
          <w:rFonts w:ascii="Arial" w:hAnsi="Arial" w:cs="Arial"/>
          <w:spacing w:val="-6"/>
          <w:sz w:val="22"/>
          <w:szCs w:val="22"/>
        </w:rPr>
        <w:t xml:space="preserve"> </w:t>
      </w:r>
      <w:r w:rsidRPr="00AC6295">
        <w:rPr>
          <w:rFonts w:ascii="Arial" w:hAnsi="Arial" w:cs="Arial"/>
          <w:sz w:val="22"/>
          <w:szCs w:val="22"/>
        </w:rPr>
        <w:t>vary</w:t>
      </w:r>
      <w:r w:rsidRPr="00AC6295">
        <w:rPr>
          <w:rFonts w:ascii="Arial" w:hAnsi="Arial" w:cs="Arial"/>
          <w:spacing w:val="-5"/>
          <w:sz w:val="22"/>
          <w:szCs w:val="22"/>
        </w:rPr>
        <w:t xml:space="preserve"> </w:t>
      </w:r>
      <w:r w:rsidRPr="00AC6295">
        <w:rPr>
          <w:rFonts w:ascii="Arial" w:hAnsi="Arial" w:cs="Arial"/>
          <w:sz w:val="22"/>
          <w:szCs w:val="22"/>
        </w:rPr>
        <w:t>depending</w:t>
      </w:r>
      <w:r w:rsidRPr="00AC6295">
        <w:rPr>
          <w:rFonts w:ascii="Arial" w:hAnsi="Arial" w:cs="Arial"/>
          <w:spacing w:val="-6"/>
          <w:sz w:val="22"/>
          <w:szCs w:val="22"/>
        </w:rPr>
        <w:t xml:space="preserve"> </w:t>
      </w:r>
      <w:r w:rsidRPr="00AC6295">
        <w:rPr>
          <w:rFonts w:ascii="Arial" w:hAnsi="Arial" w:cs="Arial"/>
          <w:sz w:val="22"/>
          <w:szCs w:val="22"/>
        </w:rPr>
        <w:t>on</w:t>
      </w:r>
      <w:r w:rsidRPr="00AC6295">
        <w:rPr>
          <w:rFonts w:ascii="Arial" w:hAnsi="Arial" w:cs="Arial"/>
          <w:spacing w:val="-5"/>
          <w:sz w:val="22"/>
          <w:szCs w:val="22"/>
        </w:rPr>
        <w:t xml:space="preserve"> </w:t>
      </w:r>
      <w:r w:rsidRPr="00AC6295">
        <w:rPr>
          <w:rFonts w:ascii="Arial" w:hAnsi="Arial" w:cs="Arial"/>
          <w:sz w:val="22"/>
          <w:szCs w:val="22"/>
        </w:rPr>
        <w:t>the</w:t>
      </w:r>
      <w:r w:rsidRPr="00AC6295">
        <w:rPr>
          <w:rFonts w:ascii="Arial" w:hAnsi="Arial" w:cs="Arial"/>
          <w:spacing w:val="-6"/>
          <w:sz w:val="22"/>
          <w:szCs w:val="22"/>
        </w:rPr>
        <w:t xml:space="preserve"> needs of the client and/or the </w:t>
      </w:r>
      <w:r w:rsidRPr="00AC6295">
        <w:rPr>
          <w:rFonts w:ascii="Arial" w:hAnsi="Arial" w:cs="Arial"/>
          <w:sz w:val="22"/>
          <w:szCs w:val="22"/>
        </w:rPr>
        <w:t>seriousness</w:t>
      </w:r>
      <w:r w:rsidRPr="00AC6295">
        <w:rPr>
          <w:rFonts w:ascii="Arial" w:hAnsi="Arial" w:cs="Arial"/>
          <w:spacing w:val="-5"/>
          <w:sz w:val="22"/>
          <w:szCs w:val="22"/>
        </w:rPr>
        <w:t xml:space="preserve"> </w:t>
      </w:r>
      <w:r w:rsidRPr="00AC6295">
        <w:rPr>
          <w:rFonts w:ascii="Arial" w:hAnsi="Arial" w:cs="Arial"/>
          <w:sz w:val="22"/>
          <w:szCs w:val="22"/>
        </w:rPr>
        <w:t>of</w:t>
      </w:r>
      <w:r w:rsidRPr="00AC6295">
        <w:rPr>
          <w:rFonts w:ascii="Arial" w:hAnsi="Arial" w:cs="Arial"/>
          <w:spacing w:val="-6"/>
          <w:sz w:val="22"/>
          <w:szCs w:val="22"/>
        </w:rPr>
        <w:t xml:space="preserve"> </w:t>
      </w:r>
      <w:r w:rsidRPr="00AC6295">
        <w:rPr>
          <w:rFonts w:ascii="Arial" w:hAnsi="Arial" w:cs="Arial"/>
          <w:sz w:val="22"/>
          <w:szCs w:val="22"/>
        </w:rPr>
        <w:t>the</w:t>
      </w:r>
      <w:r w:rsidRPr="00AC6295">
        <w:rPr>
          <w:rFonts w:ascii="Arial" w:hAnsi="Arial" w:cs="Arial"/>
          <w:spacing w:val="-5"/>
          <w:sz w:val="22"/>
          <w:szCs w:val="22"/>
        </w:rPr>
        <w:t xml:space="preserve"> </w:t>
      </w:r>
      <w:r w:rsidRPr="00AC6295">
        <w:rPr>
          <w:rFonts w:ascii="Arial" w:hAnsi="Arial" w:cs="Arial"/>
          <w:sz w:val="22"/>
          <w:szCs w:val="22"/>
        </w:rPr>
        <w:t>incident.</w:t>
      </w:r>
    </w:p>
    <w:p w14:paraId="3D19483D" w14:textId="12FD45AD" w:rsidR="00AC6295" w:rsidRDefault="00AC6295" w:rsidP="00E7672F">
      <w:pPr>
        <w:spacing w:line="276" w:lineRule="auto"/>
        <w:rPr>
          <w:rFonts w:ascii="Arial" w:hAnsi="Arial" w:cs="Arial"/>
          <w:sz w:val="22"/>
          <w:szCs w:val="22"/>
        </w:rPr>
      </w:pPr>
    </w:p>
    <w:p w14:paraId="1966B107" w14:textId="4B33667B" w:rsidR="00E7672F" w:rsidRDefault="00E7672F" w:rsidP="00E7672F">
      <w:pPr>
        <w:pStyle w:val="TableParagraph"/>
        <w:tabs>
          <w:tab w:val="left" w:pos="1530"/>
        </w:tabs>
        <w:spacing w:before="1" w:line="276" w:lineRule="auto"/>
        <w:ind w:right="505"/>
      </w:pPr>
      <w:r w:rsidRPr="00AC6295">
        <w:rPr>
          <w:b/>
          <w:bCs/>
        </w:rPr>
        <w:t>Responsibility</w:t>
      </w:r>
      <w:r w:rsidRPr="00AC6295">
        <w:t xml:space="preserve">: All Workers </w:t>
      </w:r>
    </w:p>
    <w:p w14:paraId="746CF4EE" w14:textId="77777777" w:rsidR="00E7672F" w:rsidRDefault="00E7672F" w:rsidP="00E7672F">
      <w:pPr>
        <w:pBdr>
          <w:bottom w:val="single" w:sz="4" w:space="1" w:color="auto"/>
        </w:pBdr>
        <w:spacing w:line="276" w:lineRule="auto"/>
        <w:rPr>
          <w:rFonts w:ascii="Arial" w:hAnsi="Arial" w:cs="Arial"/>
          <w:sz w:val="22"/>
          <w:szCs w:val="22"/>
        </w:rPr>
      </w:pPr>
    </w:p>
    <w:p w14:paraId="0068DC3A" w14:textId="77777777" w:rsidR="00AC6295" w:rsidRDefault="00AC6295" w:rsidP="00E7672F">
      <w:pPr>
        <w:spacing w:line="276" w:lineRule="auto"/>
        <w:rPr>
          <w:rFonts w:ascii="Arial" w:hAnsi="Arial" w:cs="Arial"/>
          <w:sz w:val="22"/>
          <w:szCs w:val="22"/>
        </w:rPr>
      </w:pPr>
    </w:p>
    <w:p w14:paraId="695FF5B5" w14:textId="751F3C53" w:rsidR="00AC6295" w:rsidRPr="00AC6295" w:rsidRDefault="00AC6295" w:rsidP="003E6B5F">
      <w:pPr>
        <w:pStyle w:val="TableParagraph"/>
        <w:numPr>
          <w:ilvl w:val="0"/>
          <w:numId w:val="196"/>
        </w:numPr>
        <w:tabs>
          <w:tab w:val="left" w:pos="810"/>
        </w:tabs>
        <w:spacing w:line="276" w:lineRule="auto"/>
        <w:rPr>
          <w:b/>
          <w:color w:val="1A495D" w:themeColor="accent1" w:themeShade="80"/>
          <w:sz w:val="24"/>
          <w:szCs w:val="24"/>
          <w:u w:val="single"/>
        </w:rPr>
      </w:pPr>
      <w:r w:rsidRPr="00AC6295">
        <w:rPr>
          <w:b/>
          <w:color w:val="1A495D" w:themeColor="accent1" w:themeShade="80"/>
          <w:sz w:val="24"/>
          <w:szCs w:val="24"/>
          <w:u w:val="single"/>
        </w:rPr>
        <w:t>Assessment</w:t>
      </w:r>
      <w:r w:rsidRPr="00AC6295">
        <w:rPr>
          <w:b/>
          <w:color w:val="1A495D" w:themeColor="accent1" w:themeShade="80"/>
          <w:spacing w:val="-8"/>
          <w:sz w:val="24"/>
          <w:szCs w:val="24"/>
          <w:u w:val="single"/>
        </w:rPr>
        <w:t xml:space="preserve"> </w:t>
      </w:r>
      <w:r w:rsidRPr="00AC6295">
        <w:rPr>
          <w:b/>
          <w:color w:val="1A495D" w:themeColor="accent1" w:themeShade="80"/>
          <w:sz w:val="24"/>
          <w:szCs w:val="24"/>
          <w:u w:val="single"/>
        </w:rPr>
        <w:t>and</w:t>
      </w:r>
      <w:r w:rsidRPr="00AC6295">
        <w:rPr>
          <w:b/>
          <w:color w:val="1A495D" w:themeColor="accent1" w:themeShade="80"/>
          <w:spacing w:val="-8"/>
          <w:sz w:val="24"/>
          <w:szCs w:val="24"/>
          <w:u w:val="single"/>
        </w:rPr>
        <w:t xml:space="preserve"> </w:t>
      </w:r>
      <w:r w:rsidRPr="00AC6295">
        <w:rPr>
          <w:b/>
          <w:color w:val="1A495D" w:themeColor="accent1" w:themeShade="80"/>
          <w:sz w:val="24"/>
          <w:szCs w:val="24"/>
          <w:u w:val="single"/>
        </w:rPr>
        <w:t>investigation</w:t>
      </w:r>
    </w:p>
    <w:p w14:paraId="685CC008" w14:textId="77777777" w:rsidR="00AC6295" w:rsidRPr="00AC6295" w:rsidRDefault="00AC6295" w:rsidP="00E7672F">
      <w:pPr>
        <w:pStyle w:val="TableParagraph"/>
        <w:tabs>
          <w:tab w:val="left" w:pos="810"/>
        </w:tabs>
        <w:spacing w:line="276" w:lineRule="auto"/>
        <w:ind w:left="105"/>
        <w:rPr>
          <w:b/>
        </w:rPr>
      </w:pPr>
    </w:p>
    <w:p w14:paraId="21620396" w14:textId="1026A4D3" w:rsidR="00AC6295" w:rsidRPr="00AC6295" w:rsidRDefault="00AC6295" w:rsidP="003E6B5F">
      <w:pPr>
        <w:pStyle w:val="TableParagraph"/>
        <w:numPr>
          <w:ilvl w:val="2"/>
          <w:numId w:val="232"/>
        </w:numPr>
        <w:tabs>
          <w:tab w:val="left" w:pos="1530"/>
        </w:tabs>
        <w:spacing w:line="276" w:lineRule="auto"/>
        <w:ind w:right="79"/>
      </w:pPr>
      <w:r w:rsidRPr="00AC6295">
        <w:t>The</w:t>
      </w:r>
      <w:r w:rsidRPr="00AC6295">
        <w:rPr>
          <w:spacing w:val="-6"/>
        </w:rPr>
        <w:t xml:space="preserve"> </w:t>
      </w:r>
      <w:r w:rsidRPr="00AC6295">
        <w:t>Incident</w:t>
      </w:r>
      <w:r w:rsidRPr="00AC6295">
        <w:rPr>
          <w:spacing w:val="-6"/>
        </w:rPr>
        <w:t xml:space="preserve"> </w:t>
      </w:r>
      <w:r w:rsidRPr="00AC6295">
        <w:t>Manager</w:t>
      </w:r>
      <w:r w:rsidRPr="00AC6295">
        <w:rPr>
          <w:spacing w:val="-7"/>
        </w:rPr>
        <w:t xml:space="preserve"> </w:t>
      </w:r>
      <w:r w:rsidRPr="00AC6295">
        <w:t>or</w:t>
      </w:r>
      <w:r w:rsidRPr="00AC6295">
        <w:rPr>
          <w:spacing w:val="-6"/>
        </w:rPr>
        <w:t xml:space="preserve"> </w:t>
      </w:r>
      <w:r w:rsidRPr="00AC6295">
        <w:t>an</w:t>
      </w:r>
      <w:r w:rsidRPr="00AC6295">
        <w:rPr>
          <w:spacing w:val="-6"/>
        </w:rPr>
        <w:t xml:space="preserve"> </w:t>
      </w:r>
      <w:r w:rsidRPr="00AC6295">
        <w:t>external</w:t>
      </w:r>
      <w:r w:rsidRPr="00AC6295">
        <w:rPr>
          <w:spacing w:val="-3"/>
        </w:rPr>
        <w:t xml:space="preserve"> </w:t>
      </w:r>
      <w:r w:rsidRPr="00AC6295">
        <w:t>investigator</w:t>
      </w:r>
      <w:r w:rsidRPr="00AC6295">
        <w:rPr>
          <w:spacing w:val="-6"/>
        </w:rPr>
        <w:t xml:space="preserve"> </w:t>
      </w:r>
      <w:r w:rsidRPr="00AC6295">
        <w:t>may</w:t>
      </w:r>
      <w:r w:rsidRPr="00AC6295">
        <w:rPr>
          <w:spacing w:val="-53"/>
        </w:rPr>
        <w:t xml:space="preserve"> </w:t>
      </w:r>
      <w:r w:rsidRPr="00AC6295">
        <w:t>wish to (but is not required to) follow some or all the process</w:t>
      </w:r>
      <w:r w:rsidRPr="00AC6295">
        <w:rPr>
          <w:spacing w:val="1"/>
        </w:rPr>
        <w:t xml:space="preserve"> </w:t>
      </w:r>
      <w:r w:rsidRPr="00AC6295">
        <w:t xml:space="preserve">recommendations set out in the </w:t>
      </w:r>
      <w:r w:rsidR="006F1610">
        <w:t>Hope Disability Support Pty Ltd</w:t>
      </w:r>
      <w:r w:rsidRPr="00AC6295">
        <w:rPr>
          <w:spacing w:val="1"/>
        </w:rPr>
        <w:t xml:space="preserve"> </w:t>
      </w:r>
      <w:r w:rsidRPr="00AC6295">
        <w:t xml:space="preserve">Assessment, Investigation and Resolution considerations document </w:t>
      </w:r>
      <w:r w:rsidR="00083B67" w:rsidRPr="00AC6295">
        <w:t xml:space="preserve">when </w:t>
      </w:r>
      <w:r w:rsidR="00083B67" w:rsidRPr="00AC6295">
        <w:rPr>
          <w:spacing w:val="-53"/>
        </w:rPr>
        <w:t>conducting</w:t>
      </w:r>
      <w:r w:rsidRPr="00AC6295">
        <w:rPr>
          <w:spacing w:val="-2"/>
        </w:rPr>
        <w:t xml:space="preserve"> </w:t>
      </w:r>
      <w:r w:rsidRPr="00AC6295">
        <w:t>an</w:t>
      </w:r>
      <w:r w:rsidRPr="00AC6295">
        <w:rPr>
          <w:spacing w:val="-1"/>
        </w:rPr>
        <w:t xml:space="preserve"> </w:t>
      </w:r>
      <w:r w:rsidRPr="00AC6295">
        <w:t>investigation.</w:t>
      </w:r>
    </w:p>
    <w:p w14:paraId="48305B5F" w14:textId="77777777" w:rsidR="00AC6295" w:rsidRPr="00AC6295" w:rsidRDefault="00AC6295" w:rsidP="00E7672F">
      <w:pPr>
        <w:pStyle w:val="TableParagraph"/>
        <w:spacing w:before="5" w:line="276" w:lineRule="auto"/>
      </w:pPr>
    </w:p>
    <w:p w14:paraId="62369428" w14:textId="77777777" w:rsidR="00AC6295" w:rsidRPr="00AC6295" w:rsidRDefault="00AC6295" w:rsidP="003E6B5F">
      <w:pPr>
        <w:pStyle w:val="TableParagraph"/>
        <w:numPr>
          <w:ilvl w:val="2"/>
          <w:numId w:val="232"/>
        </w:numPr>
        <w:tabs>
          <w:tab w:val="left" w:pos="1530"/>
        </w:tabs>
        <w:spacing w:line="276" w:lineRule="auto"/>
        <w:ind w:right="89"/>
      </w:pPr>
      <w:r w:rsidRPr="00AC6295">
        <w:t>Incident investigations</w:t>
      </w:r>
      <w:r w:rsidRPr="00AC6295">
        <w:rPr>
          <w:spacing w:val="-6"/>
        </w:rPr>
        <w:t xml:space="preserve"> </w:t>
      </w:r>
      <w:r w:rsidRPr="00AC6295">
        <w:t>will</w:t>
      </w:r>
      <w:r w:rsidRPr="00AC6295">
        <w:rPr>
          <w:spacing w:val="-6"/>
        </w:rPr>
        <w:t xml:space="preserve"> </w:t>
      </w:r>
      <w:r w:rsidRPr="00AC6295">
        <w:t>be</w:t>
      </w:r>
      <w:r w:rsidRPr="00AC6295">
        <w:rPr>
          <w:spacing w:val="-5"/>
        </w:rPr>
        <w:t xml:space="preserve"> </w:t>
      </w:r>
      <w:r w:rsidRPr="00AC6295">
        <w:t>undertaken</w:t>
      </w:r>
      <w:r w:rsidRPr="00AC6295">
        <w:rPr>
          <w:spacing w:val="-6"/>
        </w:rPr>
        <w:t xml:space="preserve"> </w:t>
      </w:r>
      <w:r w:rsidRPr="00AC6295">
        <w:t>and</w:t>
      </w:r>
      <w:r w:rsidRPr="00AC6295">
        <w:rPr>
          <w:spacing w:val="-6"/>
        </w:rPr>
        <w:t xml:space="preserve"> </w:t>
      </w:r>
      <w:r w:rsidRPr="00AC6295">
        <w:t>conducted</w:t>
      </w:r>
      <w:r w:rsidRPr="00AC6295">
        <w:rPr>
          <w:spacing w:val="-6"/>
        </w:rPr>
        <w:t xml:space="preserve"> </w:t>
      </w:r>
      <w:r w:rsidRPr="00AC6295">
        <w:t>in</w:t>
      </w:r>
      <w:r w:rsidRPr="00AC6295">
        <w:rPr>
          <w:spacing w:val="-5"/>
        </w:rPr>
        <w:t xml:space="preserve"> </w:t>
      </w:r>
      <w:r w:rsidRPr="00AC6295">
        <w:t>accordance</w:t>
      </w:r>
      <w:r w:rsidRPr="00AC6295">
        <w:rPr>
          <w:spacing w:val="-6"/>
        </w:rPr>
        <w:t xml:space="preserve"> </w:t>
      </w:r>
      <w:r w:rsidRPr="00AC6295">
        <w:t>with</w:t>
      </w:r>
      <w:r w:rsidRPr="00AC6295">
        <w:rPr>
          <w:spacing w:val="-6"/>
        </w:rPr>
        <w:t xml:space="preserve"> </w:t>
      </w:r>
      <w:r w:rsidRPr="00AC6295">
        <w:t>the</w:t>
      </w:r>
      <w:r w:rsidRPr="00AC6295">
        <w:rPr>
          <w:spacing w:val="1"/>
        </w:rPr>
        <w:t xml:space="preserve"> </w:t>
      </w:r>
      <w:r w:rsidRPr="00AC6295">
        <w:t>principles</w:t>
      </w:r>
      <w:r w:rsidRPr="00AC6295">
        <w:rPr>
          <w:spacing w:val="-2"/>
        </w:rPr>
        <w:t xml:space="preserve"> </w:t>
      </w:r>
      <w:r w:rsidRPr="00AC6295">
        <w:t>of</w:t>
      </w:r>
      <w:r w:rsidRPr="00AC6295">
        <w:rPr>
          <w:spacing w:val="-2"/>
        </w:rPr>
        <w:t xml:space="preserve"> </w:t>
      </w:r>
      <w:r w:rsidRPr="00AC6295">
        <w:t>natural</w:t>
      </w:r>
      <w:r w:rsidRPr="00AC6295">
        <w:rPr>
          <w:spacing w:val="-2"/>
        </w:rPr>
        <w:t xml:space="preserve"> </w:t>
      </w:r>
      <w:r w:rsidRPr="00AC6295">
        <w:t>justice</w:t>
      </w:r>
      <w:r w:rsidRPr="00AC6295">
        <w:rPr>
          <w:spacing w:val="-2"/>
        </w:rPr>
        <w:t xml:space="preserve"> </w:t>
      </w:r>
      <w:r w:rsidRPr="00AC6295">
        <w:t>and</w:t>
      </w:r>
      <w:r w:rsidRPr="00AC6295">
        <w:rPr>
          <w:spacing w:val="-2"/>
        </w:rPr>
        <w:t xml:space="preserve"> </w:t>
      </w:r>
      <w:r w:rsidRPr="00AC6295">
        <w:t>procedural</w:t>
      </w:r>
      <w:r w:rsidRPr="00AC6295">
        <w:rPr>
          <w:spacing w:val="-2"/>
        </w:rPr>
        <w:t xml:space="preserve"> </w:t>
      </w:r>
      <w:r w:rsidRPr="00AC6295">
        <w:t>fairness.</w:t>
      </w:r>
    </w:p>
    <w:p w14:paraId="62DEA210" w14:textId="77777777" w:rsidR="00AC6295" w:rsidRPr="00AC6295" w:rsidRDefault="00AC6295" w:rsidP="00E7672F">
      <w:pPr>
        <w:pStyle w:val="ListParagraph"/>
        <w:spacing w:line="276" w:lineRule="auto"/>
        <w:rPr>
          <w:sz w:val="22"/>
          <w:szCs w:val="22"/>
        </w:rPr>
      </w:pPr>
    </w:p>
    <w:p w14:paraId="10554476" w14:textId="11FC305C" w:rsidR="00AC6295" w:rsidRPr="00AC6295" w:rsidRDefault="00AC6295" w:rsidP="003E6B5F">
      <w:pPr>
        <w:pStyle w:val="TableParagraph"/>
        <w:numPr>
          <w:ilvl w:val="2"/>
          <w:numId w:val="232"/>
        </w:numPr>
        <w:tabs>
          <w:tab w:val="left" w:pos="1530"/>
        </w:tabs>
        <w:spacing w:line="276" w:lineRule="auto"/>
        <w:ind w:right="89"/>
      </w:pPr>
      <w:r w:rsidRPr="00AC6295">
        <w:t>Reportable incidents involving criminal allegations will be reported to law</w:t>
      </w:r>
      <w:r w:rsidRPr="00AC6295">
        <w:rPr>
          <w:spacing w:val="1"/>
        </w:rPr>
        <w:t xml:space="preserve"> </w:t>
      </w:r>
      <w:r w:rsidRPr="00AC6295">
        <w:t>enforcement agencies.</w:t>
      </w:r>
    </w:p>
    <w:p w14:paraId="7FA550DD" w14:textId="77777777" w:rsidR="00AC6295" w:rsidRPr="00AC6295" w:rsidRDefault="00AC6295" w:rsidP="00E7672F">
      <w:pPr>
        <w:pStyle w:val="ListParagraph"/>
        <w:spacing w:line="276" w:lineRule="auto"/>
        <w:rPr>
          <w:sz w:val="22"/>
          <w:szCs w:val="22"/>
        </w:rPr>
      </w:pPr>
    </w:p>
    <w:p w14:paraId="771B23C6" w14:textId="293B1D6E" w:rsidR="00AC6295" w:rsidRPr="00AC6295" w:rsidRDefault="00AC6295" w:rsidP="003E6B5F">
      <w:pPr>
        <w:pStyle w:val="TableParagraph"/>
        <w:numPr>
          <w:ilvl w:val="2"/>
          <w:numId w:val="232"/>
        </w:numPr>
        <w:tabs>
          <w:tab w:val="left" w:pos="1530"/>
        </w:tabs>
        <w:spacing w:before="8" w:line="276" w:lineRule="auto"/>
        <w:ind w:right="856"/>
        <w:jc w:val="both"/>
      </w:pPr>
      <w:r w:rsidRPr="00AC6295">
        <w:t>The incident investigation</w:t>
      </w:r>
      <w:r w:rsidRPr="00AC6295">
        <w:rPr>
          <w:spacing w:val="-6"/>
        </w:rPr>
        <w:t xml:space="preserve"> </w:t>
      </w:r>
      <w:r w:rsidRPr="00AC6295">
        <w:t>should</w:t>
      </w:r>
      <w:r w:rsidRPr="00AC6295">
        <w:rPr>
          <w:spacing w:val="-52"/>
        </w:rPr>
        <w:t xml:space="preserve">  </w:t>
      </w:r>
      <w:r w:rsidRPr="00AC6295">
        <w:t xml:space="preserve"> establish:</w:t>
      </w:r>
    </w:p>
    <w:p w14:paraId="67386CA5" w14:textId="77777777" w:rsidR="00AC6295" w:rsidRPr="00AC6295" w:rsidRDefault="00AC6295" w:rsidP="00E7672F">
      <w:pPr>
        <w:pStyle w:val="TableParagraph"/>
        <w:spacing w:line="276" w:lineRule="auto"/>
      </w:pPr>
    </w:p>
    <w:p w14:paraId="579CC46C" w14:textId="766C2B5E" w:rsidR="00AC6295" w:rsidRPr="00AC6295" w:rsidRDefault="00AC6295" w:rsidP="003E6B5F">
      <w:pPr>
        <w:pStyle w:val="TableParagraph"/>
        <w:numPr>
          <w:ilvl w:val="0"/>
          <w:numId w:val="233"/>
        </w:numPr>
        <w:tabs>
          <w:tab w:val="left" w:pos="2235"/>
        </w:tabs>
        <w:spacing w:line="276" w:lineRule="auto"/>
      </w:pPr>
      <w:r w:rsidRPr="00AC6295">
        <w:t>the</w:t>
      </w:r>
      <w:r w:rsidRPr="00AC6295">
        <w:rPr>
          <w:spacing w:val="-5"/>
        </w:rPr>
        <w:t xml:space="preserve"> </w:t>
      </w:r>
      <w:r w:rsidRPr="00AC6295">
        <w:t>cause</w:t>
      </w:r>
      <w:r w:rsidRPr="00AC6295">
        <w:rPr>
          <w:spacing w:val="-4"/>
        </w:rPr>
        <w:t xml:space="preserve"> </w:t>
      </w:r>
      <w:r w:rsidRPr="00AC6295">
        <w:t>of</w:t>
      </w:r>
      <w:r w:rsidRPr="00AC6295">
        <w:rPr>
          <w:spacing w:val="-4"/>
        </w:rPr>
        <w:t xml:space="preserve"> </w:t>
      </w:r>
      <w:r w:rsidRPr="00AC6295">
        <w:t>the</w:t>
      </w:r>
      <w:r w:rsidRPr="00AC6295">
        <w:rPr>
          <w:spacing w:val="-5"/>
        </w:rPr>
        <w:t xml:space="preserve"> i</w:t>
      </w:r>
      <w:r w:rsidRPr="00AC6295">
        <w:t>ncident</w:t>
      </w:r>
      <w:r w:rsidR="00083B67">
        <w:t>.</w:t>
      </w:r>
    </w:p>
    <w:p w14:paraId="0AE92378" w14:textId="62DCA6B8" w:rsidR="00AC6295" w:rsidRPr="00AC6295" w:rsidRDefault="00AC6295" w:rsidP="003E6B5F">
      <w:pPr>
        <w:pStyle w:val="TableParagraph"/>
        <w:numPr>
          <w:ilvl w:val="0"/>
          <w:numId w:val="233"/>
        </w:numPr>
        <w:tabs>
          <w:tab w:val="left" w:pos="2235"/>
        </w:tabs>
        <w:spacing w:line="276" w:lineRule="auto"/>
      </w:pPr>
      <w:r w:rsidRPr="00AC6295">
        <w:t>the</w:t>
      </w:r>
      <w:r w:rsidRPr="00AC6295">
        <w:rPr>
          <w:spacing w:val="-6"/>
        </w:rPr>
        <w:t xml:space="preserve"> </w:t>
      </w:r>
      <w:r w:rsidRPr="00AC6295">
        <w:t>impact of</w:t>
      </w:r>
      <w:r w:rsidRPr="00AC6295">
        <w:rPr>
          <w:spacing w:val="-5"/>
        </w:rPr>
        <w:t xml:space="preserve"> </w:t>
      </w:r>
      <w:r w:rsidRPr="00AC6295">
        <w:t>the</w:t>
      </w:r>
      <w:r w:rsidRPr="00AC6295">
        <w:rPr>
          <w:spacing w:val="-5"/>
        </w:rPr>
        <w:t xml:space="preserve"> </w:t>
      </w:r>
      <w:r w:rsidRPr="00AC6295">
        <w:t>incident</w:t>
      </w:r>
      <w:r w:rsidR="00083B67">
        <w:t>.</w:t>
      </w:r>
    </w:p>
    <w:p w14:paraId="503AD066" w14:textId="5B931BC0" w:rsidR="00AC6295" w:rsidRPr="00AC6295" w:rsidRDefault="00AC6295" w:rsidP="003E6B5F">
      <w:pPr>
        <w:pStyle w:val="TableParagraph"/>
        <w:numPr>
          <w:ilvl w:val="0"/>
          <w:numId w:val="233"/>
        </w:numPr>
        <w:tabs>
          <w:tab w:val="left" w:pos="2235"/>
        </w:tabs>
        <w:spacing w:line="276" w:lineRule="auto"/>
      </w:pPr>
      <w:r w:rsidRPr="00AC6295">
        <w:t>organisational factors</w:t>
      </w:r>
      <w:r w:rsidRPr="00AC6295">
        <w:rPr>
          <w:spacing w:val="-5"/>
        </w:rPr>
        <w:t xml:space="preserve"> </w:t>
      </w:r>
      <w:r w:rsidRPr="00AC6295">
        <w:t>that</w:t>
      </w:r>
      <w:r w:rsidRPr="00AC6295">
        <w:rPr>
          <w:spacing w:val="-5"/>
        </w:rPr>
        <w:t xml:space="preserve"> </w:t>
      </w:r>
      <w:r w:rsidRPr="00AC6295">
        <w:t>may</w:t>
      </w:r>
      <w:r w:rsidRPr="00AC6295">
        <w:rPr>
          <w:spacing w:val="-5"/>
        </w:rPr>
        <w:t xml:space="preserve"> </w:t>
      </w:r>
      <w:r w:rsidRPr="00AC6295">
        <w:t>have</w:t>
      </w:r>
      <w:r w:rsidRPr="00AC6295">
        <w:rPr>
          <w:spacing w:val="-5"/>
        </w:rPr>
        <w:t xml:space="preserve"> </w:t>
      </w:r>
      <w:r w:rsidRPr="00AC6295">
        <w:t>contributed</w:t>
      </w:r>
      <w:r w:rsidRPr="00AC6295">
        <w:rPr>
          <w:spacing w:val="-5"/>
        </w:rPr>
        <w:t xml:space="preserve"> </w:t>
      </w:r>
      <w:r w:rsidRPr="00AC6295">
        <w:t>to</w:t>
      </w:r>
      <w:r w:rsidRPr="00AC6295">
        <w:rPr>
          <w:spacing w:val="-5"/>
        </w:rPr>
        <w:t xml:space="preserve"> </w:t>
      </w:r>
      <w:r w:rsidRPr="00AC6295">
        <w:t>the</w:t>
      </w:r>
      <w:r w:rsidRPr="00AC6295">
        <w:rPr>
          <w:spacing w:val="-2"/>
        </w:rPr>
        <w:t xml:space="preserve"> i</w:t>
      </w:r>
      <w:r w:rsidRPr="00AC6295">
        <w:t>ncident</w:t>
      </w:r>
      <w:r w:rsidR="00083B67">
        <w:t>.</w:t>
      </w:r>
      <w:r w:rsidRPr="00AC6295">
        <w:rPr>
          <w:spacing w:val="-2"/>
        </w:rPr>
        <w:t xml:space="preserve"> </w:t>
      </w:r>
      <w:r w:rsidRPr="00AC6295">
        <w:t>and</w:t>
      </w:r>
    </w:p>
    <w:p w14:paraId="7B59C579" w14:textId="77777777" w:rsidR="00AC6295" w:rsidRPr="00AC6295" w:rsidRDefault="00AC6295" w:rsidP="003E6B5F">
      <w:pPr>
        <w:pStyle w:val="TableParagraph"/>
        <w:numPr>
          <w:ilvl w:val="0"/>
          <w:numId w:val="233"/>
        </w:numPr>
        <w:tabs>
          <w:tab w:val="left" w:pos="2235"/>
        </w:tabs>
        <w:spacing w:line="276" w:lineRule="auto"/>
      </w:pPr>
      <w:r w:rsidRPr="00AC6295">
        <w:t>corrective actions to be taken to minimize risk and prevent</w:t>
      </w:r>
      <w:r w:rsidRPr="00AC6295">
        <w:rPr>
          <w:spacing w:val="-5"/>
        </w:rPr>
        <w:t xml:space="preserve"> </w:t>
      </w:r>
      <w:r w:rsidRPr="00AC6295">
        <w:t>further</w:t>
      </w:r>
      <w:r w:rsidRPr="00AC6295">
        <w:rPr>
          <w:spacing w:val="-5"/>
        </w:rPr>
        <w:t xml:space="preserve"> i</w:t>
      </w:r>
      <w:r w:rsidRPr="00AC6295">
        <w:t>ncidents</w:t>
      </w:r>
      <w:r w:rsidRPr="00AC6295">
        <w:rPr>
          <w:spacing w:val="-6"/>
        </w:rPr>
        <w:t xml:space="preserve"> </w:t>
      </w:r>
      <w:r w:rsidRPr="00AC6295">
        <w:t>from</w:t>
      </w:r>
      <w:r w:rsidRPr="00AC6295">
        <w:rPr>
          <w:spacing w:val="-5"/>
        </w:rPr>
        <w:t xml:space="preserve"> </w:t>
      </w:r>
      <w:r w:rsidRPr="00AC6295">
        <w:t>occurring</w:t>
      </w:r>
      <w:r w:rsidRPr="00AC6295">
        <w:rPr>
          <w:spacing w:val="-5"/>
        </w:rPr>
        <w:t xml:space="preserve"> </w:t>
      </w:r>
      <w:r w:rsidRPr="00AC6295">
        <w:t>(if</w:t>
      </w:r>
      <w:r w:rsidRPr="00AC6295">
        <w:rPr>
          <w:spacing w:val="-5"/>
        </w:rPr>
        <w:t xml:space="preserve"> </w:t>
      </w:r>
      <w:r w:rsidRPr="00AC6295">
        <w:t>any).</w:t>
      </w:r>
    </w:p>
    <w:p w14:paraId="3DF9ACCA" w14:textId="77777777" w:rsidR="00AC6295" w:rsidRPr="00AC6295" w:rsidRDefault="00AC6295" w:rsidP="00E7672F">
      <w:pPr>
        <w:pStyle w:val="TableParagraph"/>
        <w:spacing w:before="11" w:line="276" w:lineRule="auto"/>
      </w:pPr>
    </w:p>
    <w:p w14:paraId="12D7E628" w14:textId="2E66A8B6" w:rsidR="00AC6295" w:rsidRPr="00AC6295" w:rsidRDefault="00AC6295" w:rsidP="003E6B5F">
      <w:pPr>
        <w:pStyle w:val="TableParagraph"/>
        <w:numPr>
          <w:ilvl w:val="2"/>
          <w:numId w:val="232"/>
        </w:numPr>
        <w:tabs>
          <w:tab w:val="left" w:pos="1530"/>
        </w:tabs>
        <w:spacing w:line="276" w:lineRule="auto"/>
        <w:ind w:right="89"/>
      </w:pPr>
      <w:r w:rsidRPr="00AC6295">
        <w:t>All information related to incident investigations, will be recorded and kept in strict confidence in</w:t>
      </w:r>
      <w:r w:rsidRPr="00AC6295">
        <w:rPr>
          <w:spacing w:val="1"/>
        </w:rPr>
        <w:t xml:space="preserve"> </w:t>
      </w:r>
      <w:r w:rsidRPr="00AC6295">
        <w:t>accordance</w:t>
      </w:r>
      <w:r w:rsidRPr="00AC6295">
        <w:rPr>
          <w:spacing w:val="-2"/>
        </w:rPr>
        <w:t xml:space="preserve"> </w:t>
      </w:r>
      <w:r w:rsidRPr="00AC6295">
        <w:t>with</w:t>
      </w:r>
      <w:r w:rsidRPr="00AC6295">
        <w:rPr>
          <w:spacing w:val="-1"/>
        </w:rPr>
        <w:t xml:space="preserve"> the section below on </w:t>
      </w:r>
      <w:r w:rsidRPr="00AC6295">
        <w:rPr>
          <w:i/>
          <w:iCs/>
          <w:spacing w:val="-1"/>
        </w:rPr>
        <w:t>Record Keeping.</w:t>
      </w:r>
    </w:p>
    <w:p w14:paraId="261A7412" w14:textId="43780738" w:rsidR="00AC6295" w:rsidRDefault="00AC6295" w:rsidP="00E7672F">
      <w:pPr>
        <w:spacing w:line="276" w:lineRule="auto"/>
        <w:rPr>
          <w:rFonts w:ascii="Arial" w:eastAsia="Arial" w:hAnsi="Arial" w:cs="Arial"/>
          <w:b/>
          <w:bCs/>
          <w:sz w:val="22"/>
          <w:szCs w:val="22"/>
          <w:lang w:val="en-US"/>
        </w:rPr>
      </w:pPr>
    </w:p>
    <w:p w14:paraId="6EB9C8BB" w14:textId="49609311" w:rsidR="00E7672F" w:rsidRPr="00E7672F" w:rsidRDefault="00E7672F" w:rsidP="00E7672F">
      <w:pPr>
        <w:pStyle w:val="TableParagraph"/>
        <w:tabs>
          <w:tab w:val="left" w:pos="1530"/>
        </w:tabs>
        <w:spacing w:before="1" w:line="276" w:lineRule="auto"/>
        <w:ind w:right="505"/>
      </w:pPr>
      <w:r w:rsidRPr="00AC6295">
        <w:rPr>
          <w:b/>
          <w:bCs/>
        </w:rPr>
        <w:t>Responsibility</w:t>
      </w:r>
      <w:r w:rsidRPr="00AC6295">
        <w:t xml:space="preserve">: </w:t>
      </w:r>
      <w:r>
        <w:t>Principal, Management and Incident Manager</w:t>
      </w:r>
      <w:r w:rsidRPr="00AC6295">
        <w:t xml:space="preserve"> </w:t>
      </w:r>
    </w:p>
    <w:p w14:paraId="2FE01AFC" w14:textId="77777777" w:rsidR="00E7672F" w:rsidRDefault="00E7672F" w:rsidP="00E7672F">
      <w:pPr>
        <w:pBdr>
          <w:bottom w:val="single" w:sz="4" w:space="1" w:color="auto"/>
        </w:pBdr>
        <w:spacing w:line="276" w:lineRule="auto"/>
        <w:rPr>
          <w:rFonts w:ascii="Arial" w:eastAsia="Arial" w:hAnsi="Arial" w:cs="Arial"/>
          <w:b/>
          <w:bCs/>
          <w:sz w:val="22"/>
          <w:szCs w:val="22"/>
          <w:lang w:val="en-US"/>
        </w:rPr>
      </w:pPr>
    </w:p>
    <w:p w14:paraId="098FC88B" w14:textId="77777777" w:rsidR="00AC6295" w:rsidRDefault="00AC6295" w:rsidP="00E7672F">
      <w:pPr>
        <w:spacing w:line="276" w:lineRule="auto"/>
        <w:rPr>
          <w:rFonts w:ascii="Arial" w:eastAsia="Arial" w:hAnsi="Arial" w:cs="Arial"/>
          <w:b/>
          <w:bCs/>
          <w:sz w:val="22"/>
          <w:szCs w:val="22"/>
          <w:lang w:val="en-US"/>
        </w:rPr>
      </w:pPr>
    </w:p>
    <w:p w14:paraId="2B23F3B4" w14:textId="760BB6E1" w:rsidR="00AC6295" w:rsidRPr="00AC6295" w:rsidRDefault="00AC6295" w:rsidP="003E6B5F">
      <w:pPr>
        <w:pStyle w:val="TableParagraph"/>
        <w:numPr>
          <w:ilvl w:val="0"/>
          <w:numId w:val="196"/>
        </w:numPr>
        <w:tabs>
          <w:tab w:val="left" w:pos="810"/>
        </w:tabs>
        <w:spacing w:before="3" w:line="276" w:lineRule="auto"/>
        <w:rPr>
          <w:b/>
          <w:color w:val="1A495D" w:themeColor="accent1" w:themeShade="80"/>
          <w:sz w:val="24"/>
          <w:szCs w:val="28"/>
          <w:u w:val="single"/>
        </w:rPr>
      </w:pPr>
      <w:r w:rsidRPr="00AC6295">
        <w:rPr>
          <w:b/>
          <w:color w:val="1A495D" w:themeColor="accent1" w:themeShade="80"/>
          <w:sz w:val="24"/>
          <w:szCs w:val="28"/>
          <w:u w:val="single"/>
        </w:rPr>
        <w:t>Incident</w:t>
      </w:r>
      <w:r w:rsidRPr="00AC6295">
        <w:rPr>
          <w:b/>
          <w:color w:val="1A495D" w:themeColor="accent1" w:themeShade="80"/>
          <w:spacing w:val="-9"/>
          <w:sz w:val="24"/>
          <w:szCs w:val="28"/>
          <w:u w:val="single"/>
        </w:rPr>
        <w:t xml:space="preserve"> </w:t>
      </w:r>
      <w:r w:rsidRPr="00AC6295">
        <w:rPr>
          <w:b/>
          <w:color w:val="1A495D" w:themeColor="accent1" w:themeShade="80"/>
          <w:sz w:val="24"/>
          <w:szCs w:val="28"/>
          <w:u w:val="single"/>
        </w:rPr>
        <w:t>resolution</w:t>
      </w:r>
    </w:p>
    <w:p w14:paraId="1D490541" w14:textId="77777777" w:rsidR="00AC6295" w:rsidRDefault="00AC6295" w:rsidP="00E7672F">
      <w:pPr>
        <w:pStyle w:val="TableParagraph"/>
        <w:spacing w:before="8" w:line="276" w:lineRule="auto"/>
        <w:rPr>
          <w:sz w:val="21"/>
        </w:rPr>
      </w:pPr>
    </w:p>
    <w:p w14:paraId="155B3F52" w14:textId="22A7F04C" w:rsidR="00AC6295" w:rsidRPr="00AC6295" w:rsidRDefault="00AC6295" w:rsidP="00E7672F">
      <w:pPr>
        <w:pStyle w:val="TableParagraph"/>
        <w:spacing w:before="1" w:line="276" w:lineRule="auto"/>
        <w:ind w:right="178"/>
        <w:rPr>
          <w:szCs w:val="24"/>
        </w:rPr>
      </w:pPr>
      <w:r w:rsidRPr="00AC6295">
        <w:rPr>
          <w:szCs w:val="24"/>
        </w:rPr>
        <w:t xml:space="preserve">Based on the investigations, </w:t>
      </w:r>
      <w:r w:rsidR="006F1610">
        <w:rPr>
          <w:szCs w:val="24"/>
        </w:rPr>
        <w:t>Hope Disability Support Pty Ltd</w:t>
      </w:r>
      <w:r w:rsidRPr="00AC6295">
        <w:rPr>
          <w:szCs w:val="24"/>
        </w:rPr>
        <w:t xml:space="preserve"> may</w:t>
      </w:r>
      <w:r w:rsidRPr="00AC6295">
        <w:rPr>
          <w:spacing w:val="-53"/>
          <w:szCs w:val="24"/>
        </w:rPr>
        <w:t xml:space="preserve"> </w:t>
      </w:r>
      <w:r w:rsidRPr="00AC6295">
        <w:rPr>
          <w:szCs w:val="24"/>
        </w:rPr>
        <w:t>undertake action including:</w:t>
      </w:r>
    </w:p>
    <w:p w14:paraId="4C421DFA" w14:textId="4E3FBD89" w:rsidR="00AC6295" w:rsidRPr="00AC6295" w:rsidRDefault="00AC6295" w:rsidP="003E6B5F">
      <w:pPr>
        <w:pStyle w:val="TableParagraph"/>
        <w:numPr>
          <w:ilvl w:val="2"/>
          <w:numId w:val="196"/>
        </w:numPr>
        <w:tabs>
          <w:tab w:val="left" w:pos="1530"/>
        </w:tabs>
        <w:spacing w:line="276" w:lineRule="auto"/>
        <w:ind w:right="212"/>
        <w:rPr>
          <w:szCs w:val="24"/>
        </w:rPr>
      </w:pPr>
      <w:r w:rsidRPr="00AC6295">
        <w:rPr>
          <w:szCs w:val="24"/>
        </w:rPr>
        <w:t>providing an apology</w:t>
      </w:r>
      <w:r w:rsidR="00083B67">
        <w:rPr>
          <w:szCs w:val="24"/>
        </w:rPr>
        <w:t>.</w:t>
      </w:r>
    </w:p>
    <w:p w14:paraId="3528BA6B" w14:textId="6B6CFDC8" w:rsidR="00AC6295" w:rsidRPr="00AC6295" w:rsidRDefault="00AC6295" w:rsidP="003E6B5F">
      <w:pPr>
        <w:pStyle w:val="TableParagraph"/>
        <w:numPr>
          <w:ilvl w:val="2"/>
          <w:numId w:val="132"/>
        </w:numPr>
        <w:tabs>
          <w:tab w:val="left" w:pos="1530"/>
        </w:tabs>
        <w:spacing w:line="276" w:lineRule="auto"/>
        <w:ind w:right="212"/>
        <w:rPr>
          <w:szCs w:val="24"/>
        </w:rPr>
      </w:pPr>
      <w:r w:rsidRPr="00AC6295">
        <w:rPr>
          <w:szCs w:val="24"/>
        </w:rPr>
        <w:t>disciplinary action or sanctions of worker/s</w:t>
      </w:r>
      <w:r w:rsidR="00083B67">
        <w:rPr>
          <w:szCs w:val="24"/>
        </w:rPr>
        <w:t>.</w:t>
      </w:r>
      <w:r w:rsidRPr="00AC6295">
        <w:rPr>
          <w:szCs w:val="24"/>
        </w:rPr>
        <w:t xml:space="preserve"> and</w:t>
      </w:r>
    </w:p>
    <w:p w14:paraId="7C7DBC77" w14:textId="49D8568F" w:rsidR="00AC6295" w:rsidRDefault="00AC6295" w:rsidP="003E6B5F">
      <w:pPr>
        <w:pStyle w:val="TableParagraph"/>
        <w:numPr>
          <w:ilvl w:val="2"/>
          <w:numId w:val="132"/>
        </w:numPr>
        <w:tabs>
          <w:tab w:val="left" w:pos="1530"/>
        </w:tabs>
        <w:spacing w:line="276" w:lineRule="auto"/>
        <w:ind w:right="212"/>
        <w:rPr>
          <w:szCs w:val="24"/>
        </w:rPr>
      </w:pPr>
      <w:r w:rsidRPr="00AC6295">
        <w:rPr>
          <w:szCs w:val="24"/>
        </w:rPr>
        <w:t xml:space="preserve">other actions as appropriate based on advice obtained by </w:t>
      </w:r>
      <w:r w:rsidR="006F1610">
        <w:rPr>
          <w:szCs w:val="24"/>
        </w:rPr>
        <w:t>Hope Disability Support Pty Ltd</w:t>
      </w:r>
      <w:r w:rsidRPr="00AC6295">
        <w:rPr>
          <w:szCs w:val="24"/>
        </w:rPr>
        <w:t>.</w:t>
      </w:r>
    </w:p>
    <w:p w14:paraId="485D9394" w14:textId="77777777" w:rsidR="00E7672F" w:rsidRDefault="00E7672F" w:rsidP="00E7672F">
      <w:pPr>
        <w:pStyle w:val="TableParagraph"/>
        <w:tabs>
          <w:tab w:val="left" w:pos="1530"/>
        </w:tabs>
        <w:spacing w:line="276" w:lineRule="auto"/>
        <w:ind w:left="1665" w:right="212"/>
        <w:rPr>
          <w:szCs w:val="24"/>
        </w:rPr>
      </w:pPr>
    </w:p>
    <w:p w14:paraId="5FD5FEC9" w14:textId="48F37F9D" w:rsidR="00E7672F" w:rsidRPr="00E7672F" w:rsidRDefault="00E7672F" w:rsidP="00E7672F">
      <w:pPr>
        <w:pStyle w:val="TableParagraph"/>
        <w:tabs>
          <w:tab w:val="left" w:pos="1530"/>
        </w:tabs>
        <w:spacing w:before="1" w:line="276" w:lineRule="auto"/>
        <w:ind w:right="505"/>
      </w:pPr>
      <w:r w:rsidRPr="00AC6295">
        <w:rPr>
          <w:b/>
          <w:bCs/>
        </w:rPr>
        <w:t>Responsibility</w:t>
      </w:r>
      <w:r w:rsidRPr="00AC6295">
        <w:t xml:space="preserve">: </w:t>
      </w:r>
      <w:r>
        <w:t>Principal, Management and Incident Manager</w:t>
      </w:r>
      <w:r w:rsidRPr="00AC6295">
        <w:t xml:space="preserve"> </w:t>
      </w:r>
    </w:p>
    <w:p w14:paraId="5CC74FD9" w14:textId="24FB8E8F" w:rsidR="00AC6295" w:rsidRDefault="00AC6295" w:rsidP="00E7672F">
      <w:pPr>
        <w:pBdr>
          <w:bottom w:val="single" w:sz="4" w:space="1" w:color="auto"/>
        </w:pBdr>
        <w:spacing w:line="276" w:lineRule="auto"/>
        <w:rPr>
          <w:rFonts w:ascii="Arial" w:eastAsia="Arial" w:hAnsi="Arial" w:cs="Arial"/>
          <w:b/>
          <w:bCs/>
          <w:sz w:val="22"/>
          <w:szCs w:val="22"/>
          <w:lang w:val="en-US"/>
        </w:rPr>
      </w:pPr>
    </w:p>
    <w:p w14:paraId="6F0E1253" w14:textId="77777777" w:rsidR="00E7672F" w:rsidRDefault="00E7672F" w:rsidP="00E7672F">
      <w:pPr>
        <w:pStyle w:val="TableParagraph"/>
        <w:tabs>
          <w:tab w:val="left" w:pos="810"/>
        </w:tabs>
        <w:spacing w:line="276" w:lineRule="auto"/>
        <w:rPr>
          <w:b/>
          <w:sz w:val="20"/>
        </w:rPr>
      </w:pPr>
    </w:p>
    <w:p w14:paraId="2E82E72E" w14:textId="4B65FF03" w:rsidR="00E7672F" w:rsidRPr="00E7672F" w:rsidRDefault="00E7672F" w:rsidP="003E6B5F">
      <w:pPr>
        <w:pStyle w:val="TableParagraph"/>
        <w:numPr>
          <w:ilvl w:val="0"/>
          <w:numId w:val="196"/>
        </w:numPr>
        <w:tabs>
          <w:tab w:val="left" w:pos="810"/>
        </w:tabs>
        <w:spacing w:line="276" w:lineRule="auto"/>
        <w:rPr>
          <w:b/>
          <w:color w:val="1A495D" w:themeColor="accent1" w:themeShade="80"/>
          <w:sz w:val="24"/>
          <w:szCs w:val="28"/>
          <w:u w:val="single"/>
        </w:rPr>
      </w:pPr>
      <w:r w:rsidRPr="00E7672F">
        <w:rPr>
          <w:b/>
          <w:color w:val="1A495D" w:themeColor="accent1" w:themeShade="80"/>
          <w:sz w:val="24"/>
          <w:szCs w:val="28"/>
          <w:u w:val="single"/>
        </w:rPr>
        <w:t>Consultation</w:t>
      </w:r>
      <w:r w:rsidRPr="00E7672F">
        <w:rPr>
          <w:b/>
          <w:color w:val="1A495D" w:themeColor="accent1" w:themeShade="80"/>
          <w:spacing w:val="-8"/>
          <w:sz w:val="24"/>
          <w:szCs w:val="28"/>
          <w:u w:val="single"/>
        </w:rPr>
        <w:t xml:space="preserve"> </w:t>
      </w:r>
      <w:r w:rsidRPr="00E7672F">
        <w:rPr>
          <w:b/>
          <w:color w:val="1A495D" w:themeColor="accent1" w:themeShade="80"/>
          <w:sz w:val="24"/>
          <w:szCs w:val="28"/>
          <w:u w:val="single"/>
        </w:rPr>
        <w:t>and</w:t>
      </w:r>
      <w:r w:rsidRPr="00E7672F">
        <w:rPr>
          <w:b/>
          <w:color w:val="1A495D" w:themeColor="accent1" w:themeShade="80"/>
          <w:spacing w:val="-7"/>
          <w:sz w:val="24"/>
          <w:szCs w:val="28"/>
          <w:u w:val="single"/>
        </w:rPr>
        <w:t xml:space="preserve"> </w:t>
      </w:r>
      <w:r w:rsidRPr="00E7672F">
        <w:rPr>
          <w:b/>
          <w:color w:val="1A495D" w:themeColor="accent1" w:themeShade="80"/>
          <w:sz w:val="24"/>
          <w:szCs w:val="28"/>
          <w:u w:val="single"/>
        </w:rPr>
        <w:t>final</w:t>
      </w:r>
      <w:r w:rsidRPr="00E7672F">
        <w:rPr>
          <w:b/>
          <w:color w:val="1A495D" w:themeColor="accent1" w:themeShade="80"/>
          <w:spacing w:val="-7"/>
          <w:sz w:val="24"/>
          <w:szCs w:val="28"/>
          <w:u w:val="single"/>
        </w:rPr>
        <w:t xml:space="preserve"> </w:t>
      </w:r>
      <w:r w:rsidRPr="00E7672F">
        <w:rPr>
          <w:b/>
          <w:color w:val="1A495D" w:themeColor="accent1" w:themeShade="80"/>
          <w:sz w:val="24"/>
          <w:szCs w:val="28"/>
          <w:u w:val="single"/>
        </w:rPr>
        <w:t>assessment</w:t>
      </w:r>
    </w:p>
    <w:p w14:paraId="362D45AA" w14:textId="77777777" w:rsidR="00E7672F" w:rsidRDefault="00E7672F" w:rsidP="00E7672F">
      <w:pPr>
        <w:pStyle w:val="TableParagraph"/>
        <w:spacing w:line="276" w:lineRule="auto"/>
        <w:rPr>
          <w:sz w:val="21"/>
        </w:rPr>
      </w:pPr>
    </w:p>
    <w:p w14:paraId="61BA790F" w14:textId="3E4D4A6E" w:rsidR="00E7672F" w:rsidRPr="00E7672F" w:rsidRDefault="00E7672F" w:rsidP="00E7672F">
      <w:pPr>
        <w:pStyle w:val="TableParagraph"/>
        <w:spacing w:line="276" w:lineRule="auto"/>
      </w:pPr>
      <w:r w:rsidRPr="00E7672F">
        <w:t>Clients involved in an incident will be consulted on:</w:t>
      </w:r>
    </w:p>
    <w:p w14:paraId="49C30CA4" w14:textId="77777777" w:rsidR="00E7672F" w:rsidRPr="00E7672F" w:rsidRDefault="00E7672F" w:rsidP="00E7672F">
      <w:pPr>
        <w:pStyle w:val="TableParagraph"/>
        <w:tabs>
          <w:tab w:val="left" w:pos="1530"/>
        </w:tabs>
        <w:spacing w:line="276" w:lineRule="auto"/>
        <w:ind w:left="720" w:right="212"/>
      </w:pPr>
    </w:p>
    <w:p w14:paraId="5AC8C166" w14:textId="6BFE51CA" w:rsidR="00E7672F" w:rsidRPr="00E7672F" w:rsidRDefault="00E7672F" w:rsidP="003E6B5F">
      <w:pPr>
        <w:pStyle w:val="TableParagraph"/>
        <w:numPr>
          <w:ilvl w:val="0"/>
          <w:numId w:val="234"/>
        </w:numPr>
        <w:tabs>
          <w:tab w:val="left" w:pos="1530"/>
        </w:tabs>
        <w:spacing w:line="276" w:lineRule="auto"/>
        <w:ind w:left="1440" w:right="212"/>
      </w:pPr>
      <w:r w:rsidRPr="00E7672F">
        <w:t>whether they view that the incident could have been prevented</w:t>
      </w:r>
      <w:r w:rsidR="00083B67">
        <w:t>.</w:t>
      </w:r>
    </w:p>
    <w:p w14:paraId="62B04D61" w14:textId="77777777" w:rsidR="00E7672F" w:rsidRPr="00E7672F" w:rsidRDefault="00E7672F" w:rsidP="00E7672F">
      <w:pPr>
        <w:pStyle w:val="TableParagraph"/>
        <w:tabs>
          <w:tab w:val="left" w:pos="1530"/>
        </w:tabs>
        <w:spacing w:line="276" w:lineRule="auto"/>
        <w:ind w:left="720" w:right="212"/>
      </w:pPr>
    </w:p>
    <w:p w14:paraId="20956E96" w14:textId="5E2CFD59" w:rsidR="00E7672F" w:rsidRPr="00E7672F" w:rsidRDefault="00E7672F" w:rsidP="003E6B5F">
      <w:pPr>
        <w:pStyle w:val="TableParagraph"/>
        <w:numPr>
          <w:ilvl w:val="0"/>
          <w:numId w:val="234"/>
        </w:numPr>
        <w:tabs>
          <w:tab w:val="left" w:pos="1530"/>
        </w:tabs>
        <w:spacing w:line="276" w:lineRule="auto"/>
        <w:ind w:left="1440" w:right="212"/>
      </w:pPr>
      <w:r w:rsidRPr="00E7672F">
        <w:t>how well the incident was managed and resolved</w:t>
      </w:r>
      <w:r w:rsidR="00083B67">
        <w:t>.</w:t>
      </w:r>
    </w:p>
    <w:p w14:paraId="1FC03CFF" w14:textId="77777777" w:rsidR="00E7672F" w:rsidRPr="00E7672F" w:rsidRDefault="00E7672F" w:rsidP="00E7672F">
      <w:pPr>
        <w:pStyle w:val="TableParagraph"/>
        <w:tabs>
          <w:tab w:val="left" w:pos="1530"/>
        </w:tabs>
        <w:spacing w:line="276" w:lineRule="auto"/>
        <w:ind w:left="720" w:right="212"/>
      </w:pPr>
    </w:p>
    <w:p w14:paraId="2CF0C792" w14:textId="44E8FB17" w:rsidR="00E7672F" w:rsidRPr="00E7672F" w:rsidRDefault="00E7672F" w:rsidP="003E6B5F">
      <w:pPr>
        <w:pStyle w:val="TableParagraph"/>
        <w:numPr>
          <w:ilvl w:val="0"/>
          <w:numId w:val="234"/>
        </w:numPr>
        <w:tabs>
          <w:tab w:val="left" w:pos="1530"/>
        </w:tabs>
        <w:spacing w:line="276" w:lineRule="auto"/>
        <w:ind w:left="1440" w:right="212"/>
      </w:pPr>
      <w:r w:rsidRPr="00E7672F">
        <w:t>what, if any, action needs to be undertaken to prevent further similar incidents from occurring, or to minimise their impact</w:t>
      </w:r>
      <w:r w:rsidR="00083B67">
        <w:t>.</w:t>
      </w:r>
      <w:r w:rsidRPr="00E7672F">
        <w:t xml:space="preserve"> and</w:t>
      </w:r>
    </w:p>
    <w:p w14:paraId="2C250A13" w14:textId="77777777" w:rsidR="00E7672F" w:rsidRPr="00E7672F" w:rsidRDefault="00E7672F" w:rsidP="00E7672F">
      <w:pPr>
        <w:pStyle w:val="TableParagraph"/>
        <w:tabs>
          <w:tab w:val="left" w:pos="1530"/>
        </w:tabs>
        <w:spacing w:line="276" w:lineRule="auto"/>
        <w:ind w:left="720" w:right="212"/>
      </w:pPr>
    </w:p>
    <w:p w14:paraId="2400532B" w14:textId="77777777" w:rsidR="00E7672F" w:rsidRPr="00E7672F" w:rsidRDefault="00E7672F" w:rsidP="003E6B5F">
      <w:pPr>
        <w:pStyle w:val="TableParagraph"/>
        <w:numPr>
          <w:ilvl w:val="0"/>
          <w:numId w:val="234"/>
        </w:numPr>
        <w:tabs>
          <w:tab w:val="left" w:pos="1530"/>
        </w:tabs>
        <w:spacing w:line="276" w:lineRule="auto"/>
        <w:ind w:left="1440" w:right="212"/>
      </w:pPr>
      <w:r w:rsidRPr="00E7672F">
        <w:t>whether other people or organisations need to be notified of the incident.</w:t>
      </w:r>
    </w:p>
    <w:p w14:paraId="3B837169" w14:textId="77777777" w:rsidR="00E7672F" w:rsidRPr="00E7672F" w:rsidRDefault="00E7672F" w:rsidP="00E7672F">
      <w:pPr>
        <w:pStyle w:val="ListParagraph"/>
        <w:spacing w:line="276" w:lineRule="auto"/>
        <w:rPr>
          <w:rFonts w:ascii="Arial" w:hAnsi="Arial" w:cs="Arial"/>
          <w:sz w:val="22"/>
          <w:szCs w:val="22"/>
        </w:rPr>
      </w:pPr>
    </w:p>
    <w:p w14:paraId="3CA2AC5A" w14:textId="77777777" w:rsidR="00E7672F" w:rsidRPr="00E7672F" w:rsidRDefault="00E7672F" w:rsidP="003E6B5F">
      <w:pPr>
        <w:pStyle w:val="TableParagraph"/>
        <w:numPr>
          <w:ilvl w:val="0"/>
          <w:numId w:val="234"/>
        </w:numPr>
        <w:tabs>
          <w:tab w:val="left" w:pos="1530"/>
        </w:tabs>
        <w:spacing w:line="276" w:lineRule="auto"/>
        <w:ind w:left="1440" w:right="212"/>
      </w:pPr>
      <w:r w:rsidRPr="00E7672F">
        <w:rPr>
          <w:spacing w:val="-6"/>
        </w:rPr>
        <w:t xml:space="preserve">the progress of the incident investigation </w:t>
      </w:r>
      <w:r w:rsidRPr="00E7672F">
        <w:t>at regular intervals.</w:t>
      </w:r>
    </w:p>
    <w:p w14:paraId="47BABF0E" w14:textId="77777777" w:rsidR="00E7672F" w:rsidRPr="00E7672F" w:rsidRDefault="00E7672F" w:rsidP="00E7672F">
      <w:pPr>
        <w:pStyle w:val="TableParagraph"/>
        <w:tabs>
          <w:tab w:val="left" w:pos="1530"/>
        </w:tabs>
        <w:spacing w:line="276" w:lineRule="auto"/>
        <w:ind w:left="720" w:right="212"/>
      </w:pPr>
    </w:p>
    <w:p w14:paraId="3B3BB8FD" w14:textId="407384A0" w:rsidR="00AC6295" w:rsidRDefault="00E7672F" w:rsidP="00E7672F">
      <w:pPr>
        <w:spacing w:line="276" w:lineRule="auto"/>
        <w:rPr>
          <w:rFonts w:ascii="Arial" w:hAnsi="Arial" w:cs="Arial"/>
          <w:sz w:val="22"/>
          <w:szCs w:val="22"/>
        </w:rPr>
      </w:pPr>
      <w:r w:rsidRPr="00E7672F">
        <w:rPr>
          <w:rFonts w:ascii="Arial" w:hAnsi="Arial" w:cs="Arial"/>
          <w:sz w:val="22"/>
          <w:szCs w:val="22"/>
        </w:rPr>
        <w:t>After</w:t>
      </w:r>
      <w:r w:rsidRPr="00E7672F">
        <w:rPr>
          <w:rFonts w:ascii="Arial" w:hAnsi="Arial" w:cs="Arial"/>
          <w:spacing w:val="-6"/>
          <w:sz w:val="22"/>
          <w:szCs w:val="22"/>
        </w:rPr>
        <w:t xml:space="preserve"> </w:t>
      </w:r>
      <w:r w:rsidRPr="00E7672F">
        <w:rPr>
          <w:rFonts w:ascii="Arial" w:hAnsi="Arial" w:cs="Arial"/>
          <w:sz w:val="22"/>
          <w:szCs w:val="22"/>
        </w:rPr>
        <w:t>considering</w:t>
      </w:r>
      <w:r w:rsidRPr="00E7672F">
        <w:rPr>
          <w:rFonts w:ascii="Arial" w:hAnsi="Arial" w:cs="Arial"/>
          <w:spacing w:val="-5"/>
          <w:sz w:val="22"/>
          <w:szCs w:val="22"/>
        </w:rPr>
        <w:t xml:space="preserve"> </w:t>
      </w:r>
      <w:r w:rsidRPr="00E7672F">
        <w:rPr>
          <w:rFonts w:ascii="Arial" w:hAnsi="Arial" w:cs="Arial"/>
          <w:sz w:val="22"/>
          <w:szCs w:val="22"/>
        </w:rPr>
        <w:t>the</w:t>
      </w:r>
      <w:r w:rsidRPr="00E7672F">
        <w:rPr>
          <w:rFonts w:ascii="Arial" w:hAnsi="Arial" w:cs="Arial"/>
          <w:spacing w:val="-6"/>
          <w:sz w:val="22"/>
          <w:szCs w:val="22"/>
        </w:rPr>
        <w:t xml:space="preserve"> c</w:t>
      </w:r>
      <w:r w:rsidRPr="00E7672F">
        <w:rPr>
          <w:rFonts w:ascii="Arial" w:hAnsi="Arial" w:cs="Arial"/>
          <w:sz w:val="22"/>
          <w:szCs w:val="22"/>
        </w:rPr>
        <w:t>lient’s</w:t>
      </w:r>
      <w:r w:rsidRPr="00E7672F">
        <w:rPr>
          <w:rFonts w:ascii="Arial" w:hAnsi="Arial" w:cs="Arial"/>
          <w:spacing w:val="-5"/>
          <w:sz w:val="22"/>
          <w:szCs w:val="22"/>
        </w:rPr>
        <w:t xml:space="preserve"> </w:t>
      </w:r>
      <w:r w:rsidRPr="00E7672F">
        <w:rPr>
          <w:rFonts w:ascii="Arial" w:hAnsi="Arial" w:cs="Arial"/>
          <w:sz w:val="22"/>
          <w:szCs w:val="22"/>
        </w:rPr>
        <w:t>views on the incident,</w:t>
      </w:r>
      <w:r w:rsidRPr="00E7672F">
        <w:rPr>
          <w:rFonts w:ascii="Arial" w:hAnsi="Arial" w:cs="Arial"/>
          <w:spacing w:val="1"/>
          <w:sz w:val="22"/>
          <w:szCs w:val="22"/>
        </w:rPr>
        <w:t xml:space="preserve"> the </w:t>
      </w:r>
      <w:r w:rsidRPr="00E7672F">
        <w:rPr>
          <w:rFonts w:ascii="Arial" w:hAnsi="Arial" w:cs="Arial"/>
          <w:sz w:val="22"/>
          <w:szCs w:val="22"/>
        </w:rPr>
        <w:t>Incident Manager shall make a final assessment.</w:t>
      </w:r>
    </w:p>
    <w:p w14:paraId="2AB3B8C1" w14:textId="4BC39AA8" w:rsidR="00E7672F" w:rsidRDefault="00E7672F" w:rsidP="00E7672F">
      <w:pPr>
        <w:spacing w:line="276" w:lineRule="auto"/>
        <w:rPr>
          <w:rFonts w:ascii="Arial" w:hAnsi="Arial" w:cs="Arial"/>
          <w:sz w:val="22"/>
          <w:szCs w:val="22"/>
        </w:rPr>
      </w:pPr>
    </w:p>
    <w:p w14:paraId="2A10F101" w14:textId="33642872" w:rsidR="00E7672F" w:rsidRPr="00E7672F" w:rsidRDefault="00E7672F" w:rsidP="00E7672F">
      <w:pPr>
        <w:pStyle w:val="TableParagraph"/>
        <w:tabs>
          <w:tab w:val="left" w:pos="1530"/>
        </w:tabs>
        <w:spacing w:before="1" w:line="276" w:lineRule="auto"/>
        <w:ind w:right="505"/>
      </w:pPr>
      <w:r w:rsidRPr="00AC6295">
        <w:rPr>
          <w:b/>
          <w:bCs/>
        </w:rPr>
        <w:t>Responsibility</w:t>
      </w:r>
      <w:r w:rsidRPr="00AC6295">
        <w:t xml:space="preserve">: </w:t>
      </w:r>
      <w:r>
        <w:t>Principal, Management and Incident Manager</w:t>
      </w:r>
      <w:r w:rsidRPr="00AC6295">
        <w:t xml:space="preserve"> </w:t>
      </w:r>
    </w:p>
    <w:p w14:paraId="29BFCDF7" w14:textId="1B318E8C" w:rsidR="00E7672F" w:rsidRDefault="00E7672F" w:rsidP="00E7672F">
      <w:pPr>
        <w:pBdr>
          <w:bottom w:val="single" w:sz="4" w:space="1" w:color="auto"/>
        </w:pBdr>
        <w:spacing w:line="276" w:lineRule="auto"/>
        <w:rPr>
          <w:rFonts w:ascii="Arial" w:eastAsia="Arial" w:hAnsi="Arial" w:cs="Arial"/>
          <w:b/>
          <w:bCs/>
          <w:sz w:val="22"/>
          <w:szCs w:val="22"/>
          <w:lang w:val="en-US"/>
        </w:rPr>
      </w:pPr>
    </w:p>
    <w:p w14:paraId="5736489B" w14:textId="61D76809" w:rsidR="00E7672F" w:rsidRDefault="00E7672F" w:rsidP="00E7672F">
      <w:pPr>
        <w:spacing w:line="276" w:lineRule="auto"/>
        <w:rPr>
          <w:rFonts w:ascii="Arial" w:eastAsia="Arial" w:hAnsi="Arial" w:cs="Arial"/>
          <w:b/>
          <w:bCs/>
          <w:sz w:val="22"/>
          <w:szCs w:val="22"/>
          <w:lang w:val="en-US"/>
        </w:rPr>
      </w:pPr>
    </w:p>
    <w:p w14:paraId="51064E78" w14:textId="2305A280" w:rsidR="00E7672F" w:rsidRPr="00E7672F" w:rsidRDefault="00E7672F" w:rsidP="003E6B5F">
      <w:pPr>
        <w:pStyle w:val="TableParagraph"/>
        <w:numPr>
          <w:ilvl w:val="0"/>
          <w:numId w:val="196"/>
        </w:numPr>
        <w:tabs>
          <w:tab w:val="left" w:pos="809"/>
        </w:tabs>
        <w:spacing w:before="13" w:line="276" w:lineRule="auto"/>
        <w:rPr>
          <w:b/>
          <w:color w:val="1A495D" w:themeColor="accent1" w:themeShade="80"/>
          <w:sz w:val="24"/>
          <w:szCs w:val="28"/>
          <w:u w:val="single"/>
        </w:rPr>
      </w:pPr>
      <w:r w:rsidRPr="00E7672F">
        <w:rPr>
          <w:b/>
          <w:color w:val="1A495D" w:themeColor="accent1" w:themeShade="80"/>
          <w:sz w:val="24"/>
          <w:szCs w:val="28"/>
          <w:u w:val="single"/>
        </w:rPr>
        <w:t>New</w:t>
      </w:r>
      <w:r w:rsidRPr="00E7672F">
        <w:rPr>
          <w:b/>
          <w:color w:val="1A495D" w:themeColor="accent1" w:themeShade="80"/>
          <w:spacing w:val="-7"/>
          <w:sz w:val="24"/>
          <w:szCs w:val="28"/>
          <w:u w:val="single"/>
        </w:rPr>
        <w:t xml:space="preserve"> </w:t>
      </w:r>
      <w:r w:rsidRPr="00E7672F">
        <w:rPr>
          <w:b/>
          <w:color w:val="1A495D" w:themeColor="accent1" w:themeShade="80"/>
          <w:sz w:val="24"/>
          <w:szCs w:val="28"/>
          <w:u w:val="single"/>
        </w:rPr>
        <w:t>information</w:t>
      </w:r>
    </w:p>
    <w:p w14:paraId="79FD44D5" w14:textId="77777777" w:rsidR="00E7672F" w:rsidRPr="00E7672F" w:rsidRDefault="00E7672F" w:rsidP="00E7672F">
      <w:pPr>
        <w:pStyle w:val="TableParagraph"/>
        <w:spacing w:before="1" w:line="276" w:lineRule="auto"/>
      </w:pPr>
    </w:p>
    <w:p w14:paraId="2AB02592" w14:textId="5057AE12" w:rsidR="00E7672F" w:rsidRPr="00E7672F" w:rsidRDefault="00E7672F" w:rsidP="00E7672F">
      <w:pPr>
        <w:spacing w:line="276" w:lineRule="auto"/>
        <w:rPr>
          <w:rFonts w:ascii="Arial" w:hAnsi="Arial" w:cs="Arial"/>
          <w:sz w:val="22"/>
          <w:szCs w:val="22"/>
        </w:rPr>
      </w:pPr>
      <w:r w:rsidRPr="00E7672F">
        <w:rPr>
          <w:rFonts w:ascii="Arial" w:hAnsi="Arial" w:cs="Arial"/>
          <w:sz w:val="22"/>
          <w:szCs w:val="22"/>
        </w:rPr>
        <w:t>If new information in relation to an</w:t>
      </w:r>
      <w:r w:rsidRPr="00E7672F">
        <w:rPr>
          <w:rFonts w:ascii="Arial" w:hAnsi="Arial" w:cs="Arial"/>
          <w:spacing w:val="1"/>
          <w:sz w:val="22"/>
          <w:szCs w:val="22"/>
        </w:rPr>
        <w:t xml:space="preserve"> i</w:t>
      </w:r>
      <w:r w:rsidRPr="00E7672F">
        <w:rPr>
          <w:rFonts w:ascii="Arial" w:hAnsi="Arial" w:cs="Arial"/>
          <w:sz w:val="22"/>
          <w:szCs w:val="22"/>
        </w:rPr>
        <w:t>ncident after the investigation has been concluded, must immediately provide</w:t>
      </w:r>
      <w:r w:rsidRPr="00E7672F">
        <w:rPr>
          <w:rFonts w:ascii="Arial" w:hAnsi="Arial" w:cs="Arial"/>
          <w:spacing w:val="1"/>
          <w:sz w:val="22"/>
          <w:szCs w:val="22"/>
        </w:rPr>
        <w:t xml:space="preserve"> </w:t>
      </w:r>
      <w:r w:rsidRPr="00E7672F">
        <w:rPr>
          <w:rFonts w:ascii="Arial" w:hAnsi="Arial" w:cs="Arial"/>
          <w:sz w:val="22"/>
          <w:szCs w:val="22"/>
        </w:rPr>
        <w:t>that</w:t>
      </w:r>
      <w:r w:rsidRPr="00E7672F">
        <w:rPr>
          <w:rFonts w:ascii="Arial" w:hAnsi="Arial" w:cs="Arial"/>
          <w:spacing w:val="-6"/>
          <w:sz w:val="22"/>
          <w:szCs w:val="22"/>
        </w:rPr>
        <w:t xml:space="preserve"> </w:t>
      </w:r>
      <w:r w:rsidRPr="00E7672F">
        <w:rPr>
          <w:rFonts w:ascii="Arial" w:hAnsi="Arial" w:cs="Arial"/>
          <w:sz w:val="22"/>
          <w:szCs w:val="22"/>
        </w:rPr>
        <w:t>information</w:t>
      </w:r>
      <w:r w:rsidRPr="00E7672F">
        <w:rPr>
          <w:rFonts w:ascii="Arial" w:hAnsi="Arial" w:cs="Arial"/>
          <w:spacing w:val="-6"/>
          <w:sz w:val="22"/>
          <w:szCs w:val="22"/>
        </w:rPr>
        <w:t xml:space="preserve"> </w:t>
      </w:r>
      <w:r w:rsidRPr="00E7672F">
        <w:rPr>
          <w:rFonts w:ascii="Arial" w:hAnsi="Arial" w:cs="Arial"/>
          <w:sz w:val="22"/>
          <w:szCs w:val="22"/>
        </w:rPr>
        <w:t>to</w:t>
      </w:r>
      <w:r w:rsidRPr="00E7672F">
        <w:rPr>
          <w:rFonts w:ascii="Arial" w:hAnsi="Arial" w:cs="Arial"/>
          <w:spacing w:val="-6"/>
          <w:sz w:val="22"/>
          <w:szCs w:val="22"/>
        </w:rPr>
        <w:t xml:space="preserve"> </w:t>
      </w:r>
      <w:r w:rsidRPr="00E7672F">
        <w:rPr>
          <w:rFonts w:ascii="Arial" w:hAnsi="Arial" w:cs="Arial"/>
          <w:sz w:val="22"/>
          <w:szCs w:val="22"/>
        </w:rPr>
        <w:t>the</w:t>
      </w:r>
      <w:r w:rsidRPr="00E7672F">
        <w:rPr>
          <w:rFonts w:ascii="Arial" w:hAnsi="Arial" w:cs="Arial"/>
          <w:spacing w:val="-6"/>
          <w:sz w:val="22"/>
          <w:szCs w:val="22"/>
        </w:rPr>
        <w:t xml:space="preserve"> </w:t>
      </w:r>
      <w:r w:rsidR="00083B67" w:rsidRPr="00E7672F">
        <w:rPr>
          <w:rFonts w:ascii="Arial" w:hAnsi="Arial" w:cs="Arial"/>
          <w:sz w:val="22"/>
          <w:szCs w:val="22"/>
        </w:rPr>
        <w:t>principal</w:t>
      </w:r>
      <w:r w:rsidRPr="00E7672F">
        <w:rPr>
          <w:rFonts w:ascii="Arial" w:hAnsi="Arial" w:cs="Arial"/>
          <w:sz w:val="22"/>
          <w:szCs w:val="22"/>
        </w:rPr>
        <w:t xml:space="preserve"> who will review</w:t>
      </w:r>
      <w:r w:rsidRPr="00E7672F">
        <w:rPr>
          <w:rFonts w:ascii="Arial" w:hAnsi="Arial" w:cs="Arial"/>
          <w:spacing w:val="-4"/>
          <w:sz w:val="22"/>
          <w:szCs w:val="22"/>
        </w:rPr>
        <w:t xml:space="preserve"> </w:t>
      </w:r>
      <w:r w:rsidRPr="00E7672F">
        <w:rPr>
          <w:rFonts w:ascii="Arial" w:hAnsi="Arial" w:cs="Arial"/>
          <w:sz w:val="22"/>
          <w:szCs w:val="22"/>
        </w:rPr>
        <w:t>(or</w:t>
      </w:r>
      <w:r w:rsidRPr="00E7672F">
        <w:rPr>
          <w:rFonts w:ascii="Arial" w:hAnsi="Arial" w:cs="Arial"/>
          <w:spacing w:val="-5"/>
          <w:sz w:val="22"/>
          <w:szCs w:val="22"/>
        </w:rPr>
        <w:t xml:space="preserve"> </w:t>
      </w:r>
      <w:r w:rsidRPr="00E7672F">
        <w:rPr>
          <w:rFonts w:ascii="Arial" w:hAnsi="Arial" w:cs="Arial"/>
          <w:sz w:val="22"/>
          <w:szCs w:val="22"/>
        </w:rPr>
        <w:t>ask</w:t>
      </w:r>
      <w:r w:rsidRPr="00E7672F">
        <w:rPr>
          <w:rFonts w:ascii="Arial" w:hAnsi="Arial" w:cs="Arial"/>
          <w:spacing w:val="-4"/>
          <w:sz w:val="22"/>
          <w:szCs w:val="22"/>
        </w:rPr>
        <w:t xml:space="preserve"> </w:t>
      </w:r>
      <w:r w:rsidRPr="00E7672F">
        <w:rPr>
          <w:rFonts w:ascii="Arial" w:hAnsi="Arial" w:cs="Arial"/>
          <w:sz w:val="22"/>
          <w:szCs w:val="22"/>
        </w:rPr>
        <w:t>the</w:t>
      </w:r>
      <w:r w:rsidRPr="00E7672F">
        <w:rPr>
          <w:rFonts w:ascii="Arial" w:hAnsi="Arial" w:cs="Arial"/>
          <w:spacing w:val="-5"/>
          <w:sz w:val="22"/>
          <w:szCs w:val="22"/>
        </w:rPr>
        <w:t xml:space="preserve"> </w:t>
      </w:r>
      <w:r w:rsidRPr="00E7672F">
        <w:rPr>
          <w:rFonts w:ascii="Arial" w:hAnsi="Arial" w:cs="Arial"/>
          <w:sz w:val="22"/>
          <w:szCs w:val="22"/>
        </w:rPr>
        <w:t>Incident</w:t>
      </w:r>
      <w:r w:rsidRPr="00E7672F">
        <w:rPr>
          <w:rFonts w:ascii="Arial" w:hAnsi="Arial" w:cs="Arial"/>
          <w:spacing w:val="-4"/>
          <w:sz w:val="22"/>
          <w:szCs w:val="22"/>
        </w:rPr>
        <w:t xml:space="preserve"> </w:t>
      </w:r>
      <w:r w:rsidRPr="00E7672F">
        <w:rPr>
          <w:rFonts w:ascii="Arial" w:hAnsi="Arial" w:cs="Arial"/>
          <w:sz w:val="22"/>
          <w:szCs w:val="22"/>
        </w:rPr>
        <w:t>Manager</w:t>
      </w:r>
      <w:r w:rsidRPr="00E7672F">
        <w:rPr>
          <w:rFonts w:ascii="Arial" w:hAnsi="Arial" w:cs="Arial"/>
          <w:spacing w:val="-5"/>
          <w:sz w:val="22"/>
          <w:szCs w:val="22"/>
        </w:rPr>
        <w:t xml:space="preserve"> </w:t>
      </w:r>
      <w:r w:rsidRPr="00E7672F">
        <w:rPr>
          <w:rFonts w:ascii="Arial" w:hAnsi="Arial" w:cs="Arial"/>
          <w:sz w:val="22"/>
          <w:szCs w:val="22"/>
        </w:rPr>
        <w:t>to</w:t>
      </w:r>
      <w:r w:rsidRPr="00E7672F">
        <w:rPr>
          <w:rFonts w:ascii="Arial" w:hAnsi="Arial" w:cs="Arial"/>
          <w:spacing w:val="-4"/>
          <w:sz w:val="22"/>
          <w:szCs w:val="22"/>
        </w:rPr>
        <w:t xml:space="preserve"> </w:t>
      </w:r>
      <w:r w:rsidRPr="00E7672F">
        <w:rPr>
          <w:rFonts w:ascii="Arial" w:hAnsi="Arial" w:cs="Arial"/>
          <w:sz w:val="22"/>
          <w:szCs w:val="22"/>
        </w:rPr>
        <w:t>review)</w:t>
      </w:r>
      <w:r w:rsidRPr="00E7672F">
        <w:rPr>
          <w:rFonts w:ascii="Arial" w:hAnsi="Arial" w:cs="Arial"/>
          <w:spacing w:val="-5"/>
          <w:sz w:val="22"/>
          <w:szCs w:val="22"/>
        </w:rPr>
        <w:t xml:space="preserve"> </w:t>
      </w:r>
      <w:r w:rsidRPr="00E7672F">
        <w:rPr>
          <w:rFonts w:ascii="Arial" w:hAnsi="Arial" w:cs="Arial"/>
          <w:sz w:val="22"/>
          <w:szCs w:val="22"/>
        </w:rPr>
        <w:t>the</w:t>
      </w:r>
      <w:r w:rsidRPr="00E7672F">
        <w:rPr>
          <w:rFonts w:ascii="Arial" w:hAnsi="Arial" w:cs="Arial"/>
          <w:spacing w:val="-6"/>
          <w:sz w:val="22"/>
          <w:szCs w:val="22"/>
        </w:rPr>
        <w:t xml:space="preserve"> </w:t>
      </w:r>
      <w:r w:rsidRPr="00E7672F">
        <w:rPr>
          <w:rFonts w:ascii="Arial" w:hAnsi="Arial" w:cs="Arial"/>
          <w:sz w:val="22"/>
          <w:szCs w:val="22"/>
        </w:rPr>
        <w:t xml:space="preserve">information. </w:t>
      </w:r>
    </w:p>
    <w:p w14:paraId="5AD0AEB2" w14:textId="77777777" w:rsidR="00E7672F" w:rsidRPr="00E7672F" w:rsidRDefault="00E7672F" w:rsidP="00E7672F">
      <w:pPr>
        <w:pStyle w:val="BodyText"/>
        <w:spacing w:before="6" w:line="276" w:lineRule="auto"/>
        <w:rPr>
          <w:b/>
          <w:sz w:val="22"/>
          <w:szCs w:val="22"/>
        </w:rPr>
      </w:pPr>
    </w:p>
    <w:p w14:paraId="12CACA98" w14:textId="6937AB6A" w:rsidR="00E7672F" w:rsidRPr="00E7672F" w:rsidRDefault="006F1610" w:rsidP="00E7672F">
      <w:pPr>
        <w:pStyle w:val="BodyText"/>
        <w:spacing w:before="1" w:line="276" w:lineRule="auto"/>
        <w:ind w:right="167"/>
        <w:rPr>
          <w:sz w:val="22"/>
          <w:szCs w:val="22"/>
        </w:rPr>
      </w:pPr>
      <w:r>
        <w:rPr>
          <w:sz w:val="22"/>
          <w:szCs w:val="22"/>
        </w:rPr>
        <w:t>Hope Disability Support Pty Ltd</w:t>
      </w:r>
      <w:r w:rsidR="00E7672F" w:rsidRPr="00E7672F">
        <w:rPr>
          <w:sz w:val="22"/>
          <w:szCs w:val="22"/>
        </w:rPr>
        <w:t xml:space="preserve"> ensure that all information in related to an incident is kept confidential. Information will only be disclosed if required by law or if the</w:t>
      </w:r>
      <w:r w:rsidR="00E7672F" w:rsidRPr="00E7672F">
        <w:rPr>
          <w:spacing w:val="1"/>
          <w:sz w:val="22"/>
          <w:szCs w:val="22"/>
        </w:rPr>
        <w:t xml:space="preserve"> </w:t>
      </w:r>
      <w:r w:rsidR="00E7672F" w:rsidRPr="00E7672F">
        <w:rPr>
          <w:sz w:val="22"/>
          <w:szCs w:val="22"/>
        </w:rPr>
        <w:t xml:space="preserve">disclosure is otherwise appropriate in the circumstances. </w:t>
      </w:r>
    </w:p>
    <w:p w14:paraId="1837A53C" w14:textId="77777777" w:rsidR="00E7672F" w:rsidRPr="00E7672F" w:rsidRDefault="00E7672F" w:rsidP="00E7672F">
      <w:pPr>
        <w:pStyle w:val="BodyText"/>
        <w:spacing w:before="1" w:line="276" w:lineRule="auto"/>
        <w:ind w:right="167"/>
        <w:rPr>
          <w:sz w:val="22"/>
          <w:szCs w:val="22"/>
        </w:rPr>
      </w:pPr>
    </w:p>
    <w:p w14:paraId="69228E9A" w14:textId="07E48347" w:rsidR="00E7672F" w:rsidRPr="00E7672F" w:rsidRDefault="006F1610" w:rsidP="00E7672F">
      <w:pPr>
        <w:pStyle w:val="BodyText"/>
        <w:spacing w:before="1" w:line="276" w:lineRule="auto"/>
        <w:ind w:right="167"/>
        <w:rPr>
          <w:sz w:val="22"/>
          <w:szCs w:val="22"/>
        </w:rPr>
      </w:pPr>
      <w:r>
        <w:rPr>
          <w:spacing w:val="1"/>
          <w:sz w:val="22"/>
          <w:szCs w:val="22"/>
        </w:rPr>
        <w:t>Hope Disability Support Pty Ltd</w:t>
      </w:r>
      <w:r w:rsidR="00E7672F" w:rsidRPr="00E7672F">
        <w:rPr>
          <w:spacing w:val="-7"/>
          <w:sz w:val="22"/>
          <w:szCs w:val="22"/>
        </w:rPr>
        <w:t xml:space="preserve"> </w:t>
      </w:r>
      <w:r w:rsidR="00E7672F" w:rsidRPr="00E7672F">
        <w:rPr>
          <w:sz w:val="22"/>
          <w:szCs w:val="22"/>
        </w:rPr>
        <w:t>disclose</w:t>
      </w:r>
      <w:r w:rsidR="00E7672F" w:rsidRPr="00E7672F">
        <w:rPr>
          <w:spacing w:val="-6"/>
          <w:sz w:val="22"/>
          <w:szCs w:val="22"/>
        </w:rPr>
        <w:t xml:space="preserve"> </w:t>
      </w:r>
      <w:r w:rsidR="00E7672F" w:rsidRPr="00E7672F">
        <w:rPr>
          <w:sz w:val="22"/>
          <w:szCs w:val="22"/>
        </w:rPr>
        <w:t>confidential</w:t>
      </w:r>
      <w:r w:rsidR="00E7672F" w:rsidRPr="00E7672F">
        <w:rPr>
          <w:spacing w:val="-6"/>
          <w:sz w:val="22"/>
          <w:szCs w:val="22"/>
        </w:rPr>
        <w:t xml:space="preserve"> </w:t>
      </w:r>
      <w:r w:rsidR="00E7672F" w:rsidRPr="00E7672F">
        <w:rPr>
          <w:sz w:val="22"/>
          <w:szCs w:val="22"/>
        </w:rPr>
        <w:t>information</w:t>
      </w:r>
      <w:r w:rsidR="00E7672F" w:rsidRPr="00E7672F">
        <w:rPr>
          <w:spacing w:val="-6"/>
          <w:sz w:val="22"/>
          <w:szCs w:val="22"/>
        </w:rPr>
        <w:t xml:space="preserve"> </w:t>
      </w:r>
      <w:r w:rsidR="00E7672F" w:rsidRPr="00E7672F">
        <w:rPr>
          <w:sz w:val="22"/>
          <w:szCs w:val="22"/>
        </w:rPr>
        <w:t>in</w:t>
      </w:r>
      <w:r w:rsidR="00E7672F" w:rsidRPr="00E7672F">
        <w:rPr>
          <w:spacing w:val="-7"/>
          <w:sz w:val="22"/>
          <w:szCs w:val="22"/>
        </w:rPr>
        <w:t xml:space="preserve"> </w:t>
      </w:r>
      <w:r w:rsidR="00E7672F" w:rsidRPr="00E7672F">
        <w:rPr>
          <w:sz w:val="22"/>
          <w:szCs w:val="22"/>
        </w:rPr>
        <w:t>the</w:t>
      </w:r>
      <w:r w:rsidR="00E7672F" w:rsidRPr="00E7672F">
        <w:rPr>
          <w:spacing w:val="1"/>
          <w:sz w:val="22"/>
          <w:szCs w:val="22"/>
        </w:rPr>
        <w:t xml:space="preserve"> </w:t>
      </w:r>
      <w:r w:rsidR="00E7672F" w:rsidRPr="00E7672F">
        <w:rPr>
          <w:sz w:val="22"/>
          <w:szCs w:val="22"/>
        </w:rPr>
        <w:t>following</w:t>
      </w:r>
      <w:r w:rsidR="00E7672F" w:rsidRPr="00E7672F">
        <w:rPr>
          <w:spacing w:val="-2"/>
          <w:sz w:val="22"/>
          <w:szCs w:val="22"/>
        </w:rPr>
        <w:t xml:space="preserve"> </w:t>
      </w:r>
      <w:r w:rsidR="00E7672F" w:rsidRPr="00E7672F">
        <w:rPr>
          <w:sz w:val="22"/>
          <w:szCs w:val="22"/>
        </w:rPr>
        <w:t>circumstances:</w:t>
      </w:r>
    </w:p>
    <w:p w14:paraId="6DC5983D" w14:textId="77777777" w:rsidR="00E7672F" w:rsidRPr="00E7672F" w:rsidRDefault="00E7672F" w:rsidP="00E7672F">
      <w:pPr>
        <w:pStyle w:val="BodyText"/>
        <w:spacing w:before="3" w:line="276" w:lineRule="auto"/>
        <w:rPr>
          <w:sz w:val="22"/>
          <w:szCs w:val="22"/>
        </w:rPr>
      </w:pPr>
    </w:p>
    <w:p w14:paraId="506E4462" w14:textId="3F192117" w:rsidR="00E7672F" w:rsidRPr="00E7672F" w:rsidRDefault="00E7672F" w:rsidP="003E6B5F">
      <w:pPr>
        <w:pStyle w:val="ListParagraph"/>
        <w:widowControl w:val="0"/>
        <w:numPr>
          <w:ilvl w:val="0"/>
          <w:numId w:val="235"/>
        </w:numPr>
        <w:tabs>
          <w:tab w:val="left" w:pos="1665"/>
        </w:tabs>
        <w:autoSpaceDE w:val="0"/>
        <w:autoSpaceDN w:val="0"/>
        <w:spacing w:line="276" w:lineRule="auto"/>
        <w:ind w:right="190"/>
        <w:contextualSpacing w:val="0"/>
        <w:rPr>
          <w:rFonts w:ascii="Arial" w:hAnsi="Arial" w:cs="Arial"/>
          <w:sz w:val="22"/>
          <w:szCs w:val="22"/>
        </w:rPr>
      </w:pPr>
      <w:r w:rsidRPr="00E7672F">
        <w:rPr>
          <w:rFonts w:ascii="Arial" w:hAnsi="Arial" w:cs="Arial"/>
          <w:sz w:val="22"/>
          <w:szCs w:val="22"/>
        </w:rPr>
        <w:t>The</w:t>
      </w:r>
      <w:r w:rsidRPr="00E7672F">
        <w:rPr>
          <w:rFonts w:ascii="Arial" w:hAnsi="Arial" w:cs="Arial"/>
          <w:spacing w:val="-7"/>
          <w:sz w:val="22"/>
          <w:szCs w:val="22"/>
        </w:rPr>
        <w:t xml:space="preserve"> </w:t>
      </w:r>
      <w:r w:rsidRPr="00E7672F">
        <w:rPr>
          <w:rFonts w:ascii="Arial" w:hAnsi="Arial" w:cs="Arial"/>
          <w:sz w:val="22"/>
          <w:szCs w:val="22"/>
        </w:rPr>
        <w:t>disclosure</w:t>
      </w:r>
      <w:r w:rsidRPr="00E7672F">
        <w:rPr>
          <w:rFonts w:ascii="Arial" w:hAnsi="Arial" w:cs="Arial"/>
          <w:spacing w:val="-6"/>
          <w:sz w:val="22"/>
          <w:szCs w:val="22"/>
        </w:rPr>
        <w:t xml:space="preserve"> </w:t>
      </w:r>
      <w:r w:rsidRPr="00E7672F">
        <w:rPr>
          <w:rFonts w:ascii="Arial" w:hAnsi="Arial" w:cs="Arial"/>
          <w:sz w:val="22"/>
          <w:szCs w:val="22"/>
        </w:rPr>
        <w:t>is</w:t>
      </w:r>
      <w:r w:rsidRPr="00E7672F">
        <w:rPr>
          <w:rFonts w:ascii="Arial" w:hAnsi="Arial" w:cs="Arial"/>
          <w:spacing w:val="-6"/>
          <w:sz w:val="22"/>
          <w:szCs w:val="22"/>
        </w:rPr>
        <w:t xml:space="preserve"> </w:t>
      </w:r>
      <w:r w:rsidRPr="00E7672F">
        <w:rPr>
          <w:rFonts w:ascii="Arial" w:hAnsi="Arial" w:cs="Arial"/>
          <w:sz w:val="22"/>
          <w:szCs w:val="22"/>
        </w:rPr>
        <w:t>to</w:t>
      </w:r>
      <w:r w:rsidRPr="00E7672F">
        <w:rPr>
          <w:rFonts w:ascii="Arial" w:hAnsi="Arial" w:cs="Arial"/>
          <w:spacing w:val="-6"/>
          <w:sz w:val="22"/>
          <w:szCs w:val="22"/>
        </w:rPr>
        <w:t xml:space="preserve"> </w:t>
      </w:r>
      <w:r w:rsidRPr="00E7672F">
        <w:rPr>
          <w:rFonts w:ascii="Arial" w:hAnsi="Arial" w:cs="Arial"/>
          <w:sz w:val="22"/>
          <w:szCs w:val="22"/>
        </w:rPr>
        <w:t>a person or persons who is directly or indirectly involved in the Incident for the</w:t>
      </w:r>
      <w:r w:rsidRPr="00E7672F">
        <w:rPr>
          <w:rFonts w:ascii="Arial" w:hAnsi="Arial" w:cs="Arial"/>
          <w:spacing w:val="1"/>
          <w:sz w:val="22"/>
          <w:szCs w:val="22"/>
        </w:rPr>
        <w:t xml:space="preserve"> </w:t>
      </w:r>
      <w:r w:rsidRPr="00E7672F">
        <w:rPr>
          <w:rFonts w:ascii="Arial" w:hAnsi="Arial" w:cs="Arial"/>
          <w:sz w:val="22"/>
          <w:szCs w:val="22"/>
        </w:rPr>
        <w:t>purposes</w:t>
      </w:r>
      <w:r w:rsidRPr="00E7672F">
        <w:rPr>
          <w:rFonts w:ascii="Arial" w:hAnsi="Arial" w:cs="Arial"/>
          <w:spacing w:val="-2"/>
          <w:sz w:val="22"/>
          <w:szCs w:val="22"/>
        </w:rPr>
        <w:t xml:space="preserve"> </w:t>
      </w:r>
      <w:r w:rsidRPr="00E7672F">
        <w:rPr>
          <w:rFonts w:ascii="Arial" w:hAnsi="Arial" w:cs="Arial"/>
          <w:sz w:val="22"/>
          <w:szCs w:val="22"/>
        </w:rPr>
        <w:t>of</w:t>
      </w:r>
      <w:r w:rsidRPr="00E7672F">
        <w:rPr>
          <w:rFonts w:ascii="Arial" w:hAnsi="Arial" w:cs="Arial"/>
          <w:spacing w:val="-2"/>
          <w:sz w:val="22"/>
          <w:szCs w:val="22"/>
        </w:rPr>
        <w:t xml:space="preserve"> </w:t>
      </w:r>
      <w:r w:rsidRPr="00E7672F">
        <w:rPr>
          <w:rFonts w:ascii="Arial" w:hAnsi="Arial" w:cs="Arial"/>
          <w:sz w:val="22"/>
          <w:szCs w:val="22"/>
        </w:rPr>
        <w:t>procedural</w:t>
      </w:r>
      <w:r w:rsidRPr="00E7672F">
        <w:rPr>
          <w:rFonts w:ascii="Arial" w:hAnsi="Arial" w:cs="Arial"/>
          <w:spacing w:val="-2"/>
          <w:sz w:val="22"/>
          <w:szCs w:val="22"/>
        </w:rPr>
        <w:t xml:space="preserve"> </w:t>
      </w:r>
      <w:r w:rsidRPr="00E7672F">
        <w:rPr>
          <w:rFonts w:ascii="Arial" w:hAnsi="Arial" w:cs="Arial"/>
          <w:sz w:val="22"/>
          <w:szCs w:val="22"/>
        </w:rPr>
        <w:t>fairness</w:t>
      </w:r>
      <w:r w:rsidR="00083B67">
        <w:rPr>
          <w:rFonts w:ascii="Arial" w:hAnsi="Arial" w:cs="Arial"/>
          <w:sz w:val="22"/>
          <w:szCs w:val="22"/>
        </w:rPr>
        <w:t>.</w:t>
      </w:r>
    </w:p>
    <w:p w14:paraId="314256EB" w14:textId="77777777" w:rsidR="00E7672F" w:rsidRPr="00E7672F" w:rsidRDefault="00E7672F" w:rsidP="00E7672F">
      <w:pPr>
        <w:pStyle w:val="BodyText"/>
        <w:spacing w:before="1" w:line="276" w:lineRule="auto"/>
        <w:rPr>
          <w:sz w:val="22"/>
          <w:szCs w:val="22"/>
        </w:rPr>
      </w:pPr>
    </w:p>
    <w:p w14:paraId="590D3DC0" w14:textId="7621EA87" w:rsidR="00E7672F" w:rsidRPr="00E7672F" w:rsidRDefault="00E7672F" w:rsidP="003E6B5F">
      <w:pPr>
        <w:pStyle w:val="ListParagraph"/>
        <w:widowControl w:val="0"/>
        <w:numPr>
          <w:ilvl w:val="0"/>
          <w:numId w:val="235"/>
        </w:numPr>
        <w:tabs>
          <w:tab w:val="left" w:pos="1665"/>
        </w:tabs>
        <w:autoSpaceDE w:val="0"/>
        <w:autoSpaceDN w:val="0"/>
        <w:spacing w:line="276" w:lineRule="auto"/>
        <w:ind w:right="118"/>
        <w:contextualSpacing w:val="0"/>
        <w:rPr>
          <w:rFonts w:ascii="Arial" w:hAnsi="Arial" w:cs="Arial"/>
          <w:sz w:val="22"/>
          <w:szCs w:val="22"/>
        </w:rPr>
      </w:pPr>
      <w:r w:rsidRPr="00E7672F">
        <w:rPr>
          <w:rFonts w:ascii="Arial" w:hAnsi="Arial" w:cs="Arial"/>
          <w:sz w:val="22"/>
          <w:szCs w:val="22"/>
        </w:rPr>
        <w:t>The</w:t>
      </w:r>
      <w:r w:rsidRPr="00E7672F">
        <w:rPr>
          <w:rFonts w:ascii="Arial" w:hAnsi="Arial" w:cs="Arial"/>
          <w:spacing w:val="-6"/>
          <w:sz w:val="22"/>
          <w:szCs w:val="22"/>
        </w:rPr>
        <w:t xml:space="preserve"> </w:t>
      </w:r>
      <w:r w:rsidRPr="00E7672F">
        <w:rPr>
          <w:rFonts w:ascii="Arial" w:hAnsi="Arial" w:cs="Arial"/>
          <w:sz w:val="22"/>
          <w:szCs w:val="22"/>
        </w:rPr>
        <w:t>disclosure</w:t>
      </w:r>
      <w:r w:rsidRPr="00E7672F">
        <w:rPr>
          <w:rFonts w:ascii="Arial" w:hAnsi="Arial" w:cs="Arial"/>
          <w:spacing w:val="-5"/>
          <w:sz w:val="22"/>
          <w:szCs w:val="22"/>
        </w:rPr>
        <w:t xml:space="preserve"> </w:t>
      </w:r>
      <w:r w:rsidRPr="00E7672F">
        <w:rPr>
          <w:rFonts w:ascii="Arial" w:hAnsi="Arial" w:cs="Arial"/>
          <w:sz w:val="22"/>
          <w:szCs w:val="22"/>
        </w:rPr>
        <w:t>of</w:t>
      </w:r>
      <w:r w:rsidRPr="00E7672F">
        <w:rPr>
          <w:rFonts w:ascii="Arial" w:hAnsi="Arial" w:cs="Arial"/>
          <w:spacing w:val="-5"/>
          <w:sz w:val="22"/>
          <w:szCs w:val="22"/>
        </w:rPr>
        <w:t xml:space="preserve"> </w:t>
      </w:r>
      <w:r w:rsidRPr="00E7672F">
        <w:rPr>
          <w:rFonts w:ascii="Arial" w:hAnsi="Arial" w:cs="Arial"/>
          <w:sz w:val="22"/>
          <w:szCs w:val="22"/>
        </w:rPr>
        <w:t>the</w:t>
      </w:r>
      <w:r w:rsidRPr="00E7672F">
        <w:rPr>
          <w:rFonts w:ascii="Arial" w:hAnsi="Arial" w:cs="Arial"/>
          <w:spacing w:val="-5"/>
          <w:sz w:val="22"/>
          <w:szCs w:val="22"/>
        </w:rPr>
        <w:t xml:space="preserve"> </w:t>
      </w:r>
      <w:r w:rsidRPr="00E7672F">
        <w:rPr>
          <w:rFonts w:ascii="Arial" w:hAnsi="Arial" w:cs="Arial"/>
          <w:sz w:val="22"/>
          <w:szCs w:val="22"/>
        </w:rPr>
        <w:t>information</w:t>
      </w:r>
      <w:r w:rsidRPr="00E7672F">
        <w:rPr>
          <w:rFonts w:ascii="Arial" w:hAnsi="Arial" w:cs="Arial"/>
          <w:spacing w:val="-5"/>
          <w:sz w:val="22"/>
          <w:szCs w:val="22"/>
        </w:rPr>
        <w:t xml:space="preserve"> </w:t>
      </w:r>
      <w:r w:rsidRPr="00E7672F">
        <w:rPr>
          <w:rFonts w:ascii="Arial" w:hAnsi="Arial" w:cs="Arial"/>
          <w:sz w:val="22"/>
          <w:szCs w:val="22"/>
        </w:rPr>
        <w:t>is</w:t>
      </w:r>
      <w:r w:rsidRPr="00E7672F">
        <w:rPr>
          <w:rFonts w:ascii="Arial" w:hAnsi="Arial" w:cs="Arial"/>
          <w:spacing w:val="-5"/>
          <w:sz w:val="22"/>
          <w:szCs w:val="22"/>
        </w:rPr>
        <w:t xml:space="preserve"> </w:t>
      </w:r>
      <w:r w:rsidRPr="00E7672F">
        <w:rPr>
          <w:rFonts w:ascii="Arial" w:hAnsi="Arial" w:cs="Arial"/>
          <w:sz w:val="22"/>
          <w:szCs w:val="22"/>
        </w:rPr>
        <w:t>to</w:t>
      </w:r>
      <w:r w:rsidRPr="00E7672F">
        <w:rPr>
          <w:rFonts w:ascii="Arial" w:hAnsi="Arial" w:cs="Arial"/>
          <w:spacing w:val="-6"/>
          <w:sz w:val="22"/>
          <w:szCs w:val="22"/>
        </w:rPr>
        <w:t xml:space="preserve"> </w:t>
      </w:r>
      <w:r w:rsidR="006F1610">
        <w:rPr>
          <w:rFonts w:ascii="Arial" w:hAnsi="Arial" w:cs="Arial"/>
          <w:sz w:val="22"/>
          <w:szCs w:val="22"/>
        </w:rPr>
        <w:t>Hope Disability Support Pty Ltd’s</w:t>
      </w:r>
      <w:r w:rsidRPr="00E7672F">
        <w:rPr>
          <w:rFonts w:ascii="Arial" w:hAnsi="Arial" w:cs="Arial"/>
          <w:sz w:val="22"/>
          <w:szCs w:val="22"/>
        </w:rPr>
        <w:t xml:space="preserve"> lawyer</w:t>
      </w:r>
      <w:r w:rsidRPr="00E7672F">
        <w:rPr>
          <w:rFonts w:ascii="Arial" w:hAnsi="Arial" w:cs="Arial"/>
          <w:spacing w:val="-5"/>
          <w:sz w:val="22"/>
          <w:szCs w:val="22"/>
        </w:rPr>
        <w:t xml:space="preserve"> </w:t>
      </w:r>
      <w:r w:rsidRPr="00E7672F">
        <w:rPr>
          <w:rFonts w:ascii="Arial" w:hAnsi="Arial" w:cs="Arial"/>
          <w:sz w:val="22"/>
          <w:szCs w:val="22"/>
        </w:rPr>
        <w:t>or</w:t>
      </w:r>
      <w:r w:rsidRPr="00E7672F">
        <w:rPr>
          <w:rFonts w:ascii="Arial" w:hAnsi="Arial" w:cs="Arial"/>
          <w:spacing w:val="-5"/>
          <w:sz w:val="22"/>
          <w:szCs w:val="22"/>
        </w:rPr>
        <w:t xml:space="preserve"> </w:t>
      </w:r>
      <w:r w:rsidRPr="00E7672F">
        <w:rPr>
          <w:rFonts w:ascii="Arial" w:hAnsi="Arial" w:cs="Arial"/>
          <w:sz w:val="22"/>
          <w:szCs w:val="22"/>
        </w:rPr>
        <w:t>other</w:t>
      </w:r>
      <w:r w:rsidRPr="00E7672F">
        <w:rPr>
          <w:rFonts w:ascii="Arial" w:hAnsi="Arial" w:cs="Arial"/>
          <w:spacing w:val="-6"/>
          <w:sz w:val="22"/>
          <w:szCs w:val="22"/>
        </w:rPr>
        <w:t xml:space="preserve"> </w:t>
      </w:r>
      <w:r w:rsidRPr="00E7672F">
        <w:rPr>
          <w:rFonts w:ascii="Arial" w:hAnsi="Arial" w:cs="Arial"/>
          <w:sz w:val="22"/>
          <w:szCs w:val="22"/>
        </w:rPr>
        <w:t>advisor</w:t>
      </w:r>
      <w:r w:rsidR="00083B67">
        <w:rPr>
          <w:rFonts w:ascii="Arial" w:hAnsi="Arial" w:cs="Arial"/>
          <w:sz w:val="22"/>
          <w:szCs w:val="22"/>
        </w:rPr>
        <w:t>.</w:t>
      </w:r>
    </w:p>
    <w:p w14:paraId="6C06DA6B" w14:textId="77777777" w:rsidR="00E7672F" w:rsidRPr="00E7672F" w:rsidRDefault="00E7672F" w:rsidP="00E7672F">
      <w:pPr>
        <w:pStyle w:val="BodyText"/>
        <w:spacing w:line="276" w:lineRule="auto"/>
        <w:rPr>
          <w:sz w:val="22"/>
          <w:szCs w:val="22"/>
        </w:rPr>
      </w:pPr>
    </w:p>
    <w:p w14:paraId="5DF63BBF" w14:textId="58F3D6C6" w:rsidR="00E7672F" w:rsidRPr="00E7672F" w:rsidRDefault="00E7672F" w:rsidP="003E6B5F">
      <w:pPr>
        <w:pStyle w:val="ListParagraph"/>
        <w:widowControl w:val="0"/>
        <w:numPr>
          <w:ilvl w:val="0"/>
          <w:numId w:val="235"/>
        </w:numPr>
        <w:tabs>
          <w:tab w:val="left" w:pos="1665"/>
        </w:tabs>
        <w:autoSpaceDE w:val="0"/>
        <w:autoSpaceDN w:val="0"/>
        <w:spacing w:line="276" w:lineRule="auto"/>
        <w:ind w:right="517"/>
        <w:contextualSpacing w:val="0"/>
        <w:rPr>
          <w:rFonts w:ascii="Arial" w:hAnsi="Arial" w:cs="Arial"/>
          <w:sz w:val="22"/>
          <w:szCs w:val="22"/>
        </w:rPr>
      </w:pPr>
      <w:r w:rsidRPr="00E7672F">
        <w:rPr>
          <w:rFonts w:ascii="Arial" w:hAnsi="Arial" w:cs="Arial"/>
          <w:sz w:val="22"/>
          <w:szCs w:val="22"/>
        </w:rPr>
        <w:t>The</w:t>
      </w:r>
      <w:r w:rsidRPr="00E7672F">
        <w:rPr>
          <w:rFonts w:ascii="Arial" w:hAnsi="Arial" w:cs="Arial"/>
          <w:spacing w:val="-6"/>
          <w:sz w:val="22"/>
          <w:szCs w:val="22"/>
        </w:rPr>
        <w:t xml:space="preserve"> </w:t>
      </w:r>
      <w:r w:rsidRPr="00E7672F">
        <w:rPr>
          <w:rFonts w:ascii="Arial" w:hAnsi="Arial" w:cs="Arial"/>
          <w:sz w:val="22"/>
          <w:szCs w:val="22"/>
        </w:rPr>
        <w:t>disclosure</w:t>
      </w:r>
      <w:r w:rsidRPr="00E7672F">
        <w:rPr>
          <w:rFonts w:ascii="Arial" w:hAnsi="Arial" w:cs="Arial"/>
          <w:spacing w:val="-5"/>
          <w:sz w:val="22"/>
          <w:szCs w:val="22"/>
        </w:rPr>
        <w:t xml:space="preserve"> </w:t>
      </w:r>
      <w:r w:rsidRPr="00E7672F">
        <w:rPr>
          <w:rFonts w:ascii="Arial" w:hAnsi="Arial" w:cs="Arial"/>
          <w:sz w:val="22"/>
          <w:szCs w:val="22"/>
        </w:rPr>
        <w:t>of</w:t>
      </w:r>
      <w:r w:rsidRPr="00E7672F">
        <w:rPr>
          <w:rFonts w:ascii="Arial" w:hAnsi="Arial" w:cs="Arial"/>
          <w:spacing w:val="-5"/>
          <w:sz w:val="22"/>
          <w:szCs w:val="22"/>
        </w:rPr>
        <w:t xml:space="preserve"> </w:t>
      </w:r>
      <w:r w:rsidRPr="00E7672F">
        <w:rPr>
          <w:rFonts w:ascii="Arial" w:hAnsi="Arial" w:cs="Arial"/>
          <w:sz w:val="22"/>
          <w:szCs w:val="22"/>
        </w:rPr>
        <w:t>the</w:t>
      </w:r>
      <w:r w:rsidRPr="00E7672F">
        <w:rPr>
          <w:rFonts w:ascii="Arial" w:hAnsi="Arial" w:cs="Arial"/>
          <w:spacing w:val="-5"/>
          <w:sz w:val="22"/>
          <w:szCs w:val="22"/>
        </w:rPr>
        <w:t xml:space="preserve"> </w:t>
      </w:r>
      <w:r w:rsidRPr="00E7672F">
        <w:rPr>
          <w:rFonts w:ascii="Arial" w:hAnsi="Arial" w:cs="Arial"/>
          <w:sz w:val="22"/>
          <w:szCs w:val="22"/>
        </w:rPr>
        <w:t>information</w:t>
      </w:r>
      <w:r w:rsidRPr="00E7672F">
        <w:rPr>
          <w:rFonts w:ascii="Arial" w:hAnsi="Arial" w:cs="Arial"/>
          <w:spacing w:val="-5"/>
          <w:sz w:val="22"/>
          <w:szCs w:val="22"/>
        </w:rPr>
        <w:t xml:space="preserve"> </w:t>
      </w:r>
      <w:r w:rsidRPr="00E7672F">
        <w:rPr>
          <w:rFonts w:ascii="Arial" w:hAnsi="Arial" w:cs="Arial"/>
          <w:sz w:val="22"/>
          <w:szCs w:val="22"/>
        </w:rPr>
        <w:t>is</w:t>
      </w:r>
      <w:r w:rsidRPr="00E7672F">
        <w:rPr>
          <w:rFonts w:ascii="Arial" w:hAnsi="Arial" w:cs="Arial"/>
          <w:spacing w:val="-5"/>
          <w:sz w:val="22"/>
          <w:szCs w:val="22"/>
        </w:rPr>
        <w:t xml:space="preserve"> </w:t>
      </w:r>
      <w:r w:rsidRPr="00E7672F">
        <w:rPr>
          <w:rFonts w:ascii="Arial" w:hAnsi="Arial" w:cs="Arial"/>
          <w:sz w:val="22"/>
          <w:szCs w:val="22"/>
        </w:rPr>
        <w:t>required</w:t>
      </w:r>
      <w:r w:rsidRPr="00E7672F">
        <w:rPr>
          <w:rFonts w:ascii="Arial" w:hAnsi="Arial" w:cs="Arial"/>
          <w:spacing w:val="-5"/>
          <w:sz w:val="22"/>
          <w:szCs w:val="22"/>
        </w:rPr>
        <w:t xml:space="preserve"> </w:t>
      </w:r>
      <w:r w:rsidRPr="00E7672F">
        <w:rPr>
          <w:rFonts w:ascii="Arial" w:hAnsi="Arial" w:cs="Arial"/>
          <w:sz w:val="22"/>
          <w:szCs w:val="22"/>
        </w:rPr>
        <w:t>to</w:t>
      </w:r>
      <w:r w:rsidRPr="00E7672F">
        <w:rPr>
          <w:rFonts w:ascii="Arial" w:hAnsi="Arial" w:cs="Arial"/>
          <w:spacing w:val="-5"/>
          <w:sz w:val="22"/>
          <w:szCs w:val="22"/>
        </w:rPr>
        <w:t xml:space="preserve"> </w:t>
      </w:r>
      <w:r w:rsidRPr="00E7672F">
        <w:rPr>
          <w:rFonts w:ascii="Arial" w:hAnsi="Arial" w:cs="Arial"/>
          <w:sz w:val="22"/>
          <w:szCs w:val="22"/>
        </w:rPr>
        <w:t>enable</w:t>
      </w:r>
      <w:r w:rsidRPr="00E7672F">
        <w:rPr>
          <w:rFonts w:ascii="Arial" w:hAnsi="Arial" w:cs="Arial"/>
          <w:spacing w:val="-6"/>
          <w:sz w:val="22"/>
          <w:szCs w:val="22"/>
        </w:rPr>
        <w:t xml:space="preserve"> </w:t>
      </w:r>
      <w:r w:rsidRPr="00E7672F">
        <w:rPr>
          <w:rFonts w:ascii="Arial" w:hAnsi="Arial" w:cs="Arial"/>
          <w:sz w:val="22"/>
          <w:szCs w:val="22"/>
        </w:rPr>
        <w:t>an</w:t>
      </w:r>
      <w:r w:rsidRPr="00E7672F">
        <w:rPr>
          <w:rFonts w:ascii="Arial" w:hAnsi="Arial" w:cs="Arial"/>
          <w:spacing w:val="-5"/>
          <w:sz w:val="22"/>
          <w:szCs w:val="22"/>
        </w:rPr>
        <w:t xml:space="preserve"> </w:t>
      </w:r>
      <w:r w:rsidRPr="00E7672F">
        <w:rPr>
          <w:rFonts w:ascii="Arial" w:hAnsi="Arial" w:cs="Arial"/>
          <w:sz w:val="22"/>
          <w:szCs w:val="22"/>
        </w:rPr>
        <w:t>incident</w:t>
      </w:r>
      <w:r w:rsidRPr="00E7672F">
        <w:rPr>
          <w:rFonts w:ascii="Arial" w:hAnsi="Arial" w:cs="Arial"/>
          <w:spacing w:val="-5"/>
          <w:sz w:val="22"/>
          <w:szCs w:val="22"/>
        </w:rPr>
        <w:t xml:space="preserve"> </w:t>
      </w:r>
      <w:r w:rsidRPr="00E7672F">
        <w:rPr>
          <w:rFonts w:ascii="Arial" w:hAnsi="Arial" w:cs="Arial"/>
          <w:sz w:val="22"/>
          <w:szCs w:val="22"/>
        </w:rPr>
        <w:t>to</w:t>
      </w:r>
      <w:r w:rsidRPr="00E7672F">
        <w:rPr>
          <w:rFonts w:ascii="Arial" w:hAnsi="Arial" w:cs="Arial"/>
          <w:spacing w:val="-5"/>
          <w:sz w:val="22"/>
          <w:szCs w:val="22"/>
        </w:rPr>
        <w:t xml:space="preserve"> </w:t>
      </w:r>
      <w:r w:rsidRPr="00E7672F">
        <w:rPr>
          <w:rFonts w:ascii="Arial" w:hAnsi="Arial" w:cs="Arial"/>
          <w:sz w:val="22"/>
          <w:szCs w:val="22"/>
        </w:rPr>
        <w:t>be</w:t>
      </w:r>
      <w:r w:rsidRPr="00E7672F">
        <w:rPr>
          <w:rFonts w:ascii="Arial" w:hAnsi="Arial" w:cs="Arial"/>
          <w:spacing w:val="1"/>
          <w:sz w:val="22"/>
          <w:szCs w:val="22"/>
        </w:rPr>
        <w:t xml:space="preserve"> </w:t>
      </w:r>
      <w:r w:rsidRPr="00E7672F">
        <w:rPr>
          <w:rFonts w:ascii="Arial" w:hAnsi="Arial" w:cs="Arial"/>
          <w:sz w:val="22"/>
          <w:szCs w:val="22"/>
        </w:rPr>
        <w:t>properly</w:t>
      </w:r>
      <w:r w:rsidRPr="00E7672F">
        <w:rPr>
          <w:rFonts w:ascii="Arial" w:hAnsi="Arial" w:cs="Arial"/>
          <w:spacing w:val="-2"/>
          <w:sz w:val="22"/>
          <w:szCs w:val="22"/>
        </w:rPr>
        <w:t xml:space="preserve"> </w:t>
      </w:r>
      <w:r w:rsidRPr="00E7672F">
        <w:rPr>
          <w:rFonts w:ascii="Arial" w:hAnsi="Arial" w:cs="Arial"/>
          <w:sz w:val="22"/>
          <w:szCs w:val="22"/>
        </w:rPr>
        <w:t>investigated</w:t>
      </w:r>
      <w:r w:rsidR="00083B67">
        <w:rPr>
          <w:rFonts w:ascii="Arial" w:hAnsi="Arial" w:cs="Arial"/>
          <w:sz w:val="22"/>
          <w:szCs w:val="22"/>
        </w:rPr>
        <w:t>.</w:t>
      </w:r>
      <w:r w:rsidRPr="00E7672F">
        <w:rPr>
          <w:rFonts w:ascii="Arial" w:hAnsi="Arial" w:cs="Arial"/>
          <w:spacing w:val="-1"/>
          <w:sz w:val="22"/>
          <w:szCs w:val="22"/>
        </w:rPr>
        <w:t xml:space="preserve"> </w:t>
      </w:r>
      <w:r w:rsidRPr="00E7672F">
        <w:rPr>
          <w:rFonts w:ascii="Arial" w:hAnsi="Arial" w:cs="Arial"/>
          <w:sz w:val="22"/>
          <w:szCs w:val="22"/>
        </w:rPr>
        <w:t>and</w:t>
      </w:r>
    </w:p>
    <w:p w14:paraId="4A5EF869" w14:textId="77777777" w:rsidR="00E7672F" w:rsidRPr="00E7672F" w:rsidRDefault="00E7672F" w:rsidP="00E7672F">
      <w:pPr>
        <w:pStyle w:val="BodyText"/>
        <w:spacing w:line="276" w:lineRule="auto"/>
        <w:rPr>
          <w:sz w:val="22"/>
          <w:szCs w:val="22"/>
        </w:rPr>
      </w:pPr>
    </w:p>
    <w:p w14:paraId="491D2760" w14:textId="5DF0789F" w:rsidR="00E7672F" w:rsidRPr="00E7672F" w:rsidRDefault="00E7672F" w:rsidP="003E6B5F">
      <w:pPr>
        <w:pStyle w:val="ListParagraph"/>
        <w:widowControl w:val="0"/>
        <w:numPr>
          <w:ilvl w:val="0"/>
          <w:numId w:val="235"/>
        </w:numPr>
        <w:tabs>
          <w:tab w:val="left" w:pos="1665"/>
        </w:tabs>
        <w:autoSpaceDE w:val="0"/>
        <w:autoSpaceDN w:val="0"/>
        <w:spacing w:line="276" w:lineRule="auto"/>
        <w:ind w:right="274"/>
        <w:contextualSpacing w:val="0"/>
        <w:rPr>
          <w:rFonts w:ascii="Arial" w:hAnsi="Arial" w:cs="Arial"/>
          <w:sz w:val="22"/>
          <w:szCs w:val="22"/>
        </w:rPr>
      </w:pPr>
      <w:r w:rsidRPr="00E7672F">
        <w:rPr>
          <w:rFonts w:ascii="Arial" w:hAnsi="Arial" w:cs="Arial"/>
          <w:sz w:val="22"/>
          <w:szCs w:val="22"/>
        </w:rPr>
        <w:t>The</w:t>
      </w:r>
      <w:r w:rsidRPr="00E7672F">
        <w:rPr>
          <w:rFonts w:ascii="Arial" w:hAnsi="Arial" w:cs="Arial"/>
          <w:spacing w:val="-6"/>
          <w:sz w:val="22"/>
          <w:szCs w:val="22"/>
        </w:rPr>
        <w:t xml:space="preserve"> </w:t>
      </w:r>
      <w:r w:rsidRPr="00E7672F">
        <w:rPr>
          <w:rFonts w:ascii="Arial" w:hAnsi="Arial" w:cs="Arial"/>
          <w:sz w:val="22"/>
          <w:szCs w:val="22"/>
        </w:rPr>
        <w:t>disclosure</w:t>
      </w:r>
      <w:r w:rsidRPr="00E7672F">
        <w:rPr>
          <w:rFonts w:ascii="Arial" w:hAnsi="Arial" w:cs="Arial"/>
          <w:spacing w:val="-5"/>
          <w:sz w:val="22"/>
          <w:szCs w:val="22"/>
        </w:rPr>
        <w:t xml:space="preserve"> </w:t>
      </w:r>
      <w:r w:rsidRPr="00E7672F">
        <w:rPr>
          <w:rFonts w:ascii="Arial" w:hAnsi="Arial" w:cs="Arial"/>
          <w:sz w:val="22"/>
          <w:szCs w:val="22"/>
        </w:rPr>
        <w:t>of</w:t>
      </w:r>
      <w:r w:rsidRPr="00E7672F">
        <w:rPr>
          <w:rFonts w:ascii="Arial" w:hAnsi="Arial" w:cs="Arial"/>
          <w:spacing w:val="-5"/>
          <w:sz w:val="22"/>
          <w:szCs w:val="22"/>
        </w:rPr>
        <w:t xml:space="preserve"> </w:t>
      </w:r>
      <w:r w:rsidRPr="00E7672F">
        <w:rPr>
          <w:rFonts w:ascii="Arial" w:hAnsi="Arial" w:cs="Arial"/>
          <w:sz w:val="22"/>
          <w:szCs w:val="22"/>
        </w:rPr>
        <w:t>the</w:t>
      </w:r>
      <w:r w:rsidRPr="00E7672F">
        <w:rPr>
          <w:rFonts w:ascii="Arial" w:hAnsi="Arial" w:cs="Arial"/>
          <w:spacing w:val="-5"/>
          <w:sz w:val="22"/>
          <w:szCs w:val="22"/>
        </w:rPr>
        <w:t xml:space="preserve"> </w:t>
      </w:r>
      <w:r w:rsidRPr="00E7672F">
        <w:rPr>
          <w:rFonts w:ascii="Arial" w:hAnsi="Arial" w:cs="Arial"/>
          <w:sz w:val="22"/>
          <w:szCs w:val="22"/>
        </w:rPr>
        <w:t>incident</w:t>
      </w:r>
      <w:r w:rsidRPr="00E7672F">
        <w:rPr>
          <w:rFonts w:ascii="Arial" w:hAnsi="Arial" w:cs="Arial"/>
          <w:spacing w:val="-6"/>
          <w:sz w:val="22"/>
          <w:szCs w:val="22"/>
        </w:rPr>
        <w:t xml:space="preserve"> </w:t>
      </w:r>
      <w:r w:rsidRPr="00E7672F">
        <w:rPr>
          <w:rFonts w:ascii="Arial" w:hAnsi="Arial" w:cs="Arial"/>
          <w:sz w:val="22"/>
          <w:szCs w:val="22"/>
        </w:rPr>
        <w:t>is</w:t>
      </w:r>
      <w:r w:rsidRPr="00E7672F">
        <w:rPr>
          <w:rFonts w:ascii="Arial" w:hAnsi="Arial" w:cs="Arial"/>
          <w:spacing w:val="-5"/>
          <w:sz w:val="22"/>
          <w:szCs w:val="22"/>
        </w:rPr>
        <w:t xml:space="preserve"> </w:t>
      </w:r>
      <w:r w:rsidRPr="00E7672F">
        <w:rPr>
          <w:rFonts w:ascii="Arial" w:hAnsi="Arial" w:cs="Arial"/>
          <w:sz w:val="22"/>
          <w:szCs w:val="22"/>
        </w:rPr>
        <w:t>to</w:t>
      </w:r>
      <w:r w:rsidRPr="00E7672F">
        <w:rPr>
          <w:rFonts w:ascii="Arial" w:hAnsi="Arial" w:cs="Arial"/>
          <w:spacing w:val="-6"/>
          <w:sz w:val="22"/>
          <w:szCs w:val="22"/>
        </w:rPr>
        <w:t xml:space="preserve"> </w:t>
      </w:r>
      <w:r w:rsidRPr="00E7672F">
        <w:rPr>
          <w:rFonts w:ascii="Arial" w:hAnsi="Arial" w:cs="Arial"/>
          <w:sz w:val="22"/>
          <w:szCs w:val="22"/>
        </w:rPr>
        <w:t>the</w:t>
      </w:r>
      <w:r w:rsidRPr="00E7672F">
        <w:rPr>
          <w:rFonts w:ascii="Arial" w:hAnsi="Arial" w:cs="Arial"/>
          <w:spacing w:val="-5"/>
          <w:sz w:val="22"/>
          <w:szCs w:val="22"/>
        </w:rPr>
        <w:t xml:space="preserve"> </w:t>
      </w:r>
      <w:r w:rsidRPr="00E7672F">
        <w:rPr>
          <w:rFonts w:ascii="Arial" w:hAnsi="Arial" w:cs="Arial"/>
          <w:sz w:val="22"/>
          <w:szCs w:val="22"/>
        </w:rPr>
        <w:t>NDIS</w:t>
      </w:r>
      <w:r w:rsidRPr="00E7672F">
        <w:rPr>
          <w:rFonts w:ascii="Arial" w:hAnsi="Arial" w:cs="Arial"/>
          <w:spacing w:val="-5"/>
          <w:sz w:val="22"/>
          <w:szCs w:val="22"/>
        </w:rPr>
        <w:t xml:space="preserve"> </w:t>
      </w:r>
      <w:r w:rsidRPr="00E7672F">
        <w:rPr>
          <w:rFonts w:ascii="Arial" w:hAnsi="Arial" w:cs="Arial"/>
          <w:sz w:val="22"/>
          <w:szCs w:val="22"/>
        </w:rPr>
        <w:t>Commission,</w:t>
      </w:r>
      <w:r w:rsidRPr="00E7672F">
        <w:rPr>
          <w:rFonts w:ascii="Arial" w:hAnsi="Arial" w:cs="Arial"/>
          <w:spacing w:val="-5"/>
          <w:sz w:val="22"/>
          <w:szCs w:val="22"/>
        </w:rPr>
        <w:t xml:space="preserve"> </w:t>
      </w:r>
      <w:r w:rsidRPr="00E7672F">
        <w:rPr>
          <w:rFonts w:ascii="Arial" w:hAnsi="Arial" w:cs="Arial"/>
          <w:sz w:val="22"/>
          <w:szCs w:val="22"/>
        </w:rPr>
        <w:t>the</w:t>
      </w:r>
      <w:r w:rsidRPr="00E7672F">
        <w:rPr>
          <w:rFonts w:ascii="Arial" w:hAnsi="Arial" w:cs="Arial"/>
          <w:spacing w:val="-6"/>
          <w:sz w:val="22"/>
          <w:szCs w:val="22"/>
        </w:rPr>
        <w:t xml:space="preserve"> </w:t>
      </w:r>
      <w:r w:rsidRPr="00E7672F">
        <w:rPr>
          <w:rFonts w:ascii="Arial" w:hAnsi="Arial" w:cs="Arial"/>
          <w:sz w:val="22"/>
          <w:szCs w:val="22"/>
        </w:rPr>
        <w:t>police</w:t>
      </w:r>
      <w:r w:rsidRPr="00E7672F">
        <w:rPr>
          <w:rFonts w:ascii="Arial" w:hAnsi="Arial" w:cs="Arial"/>
          <w:spacing w:val="-5"/>
          <w:sz w:val="22"/>
          <w:szCs w:val="22"/>
        </w:rPr>
        <w:t xml:space="preserve"> </w:t>
      </w:r>
      <w:r w:rsidRPr="00E7672F">
        <w:rPr>
          <w:rFonts w:ascii="Arial" w:hAnsi="Arial" w:cs="Arial"/>
          <w:sz w:val="22"/>
          <w:szCs w:val="22"/>
        </w:rPr>
        <w:t>or</w:t>
      </w:r>
      <w:r w:rsidRPr="00E7672F">
        <w:rPr>
          <w:rFonts w:ascii="Arial" w:hAnsi="Arial" w:cs="Arial"/>
          <w:spacing w:val="-5"/>
          <w:sz w:val="22"/>
          <w:szCs w:val="22"/>
        </w:rPr>
        <w:t xml:space="preserve"> </w:t>
      </w:r>
      <w:r w:rsidRPr="00E7672F">
        <w:rPr>
          <w:rFonts w:ascii="Arial" w:hAnsi="Arial" w:cs="Arial"/>
          <w:sz w:val="22"/>
          <w:szCs w:val="22"/>
        </w:rPr>
        <w:t>others</w:t>
      </w:r>
      <w:r w:rsidRPr="00E7672F">
        <w:rPr>
          <w:rFonts w:ascii="Arial" w:hAnsi="Arial" w:cs="Arial"/>
          <w:spacing w:val="1"/>
          <w:sz w:val="22"/>
          <w:szCs w:val="22"/>
        </w:rPr>
        <w:t xml:space="preserve"> </w:t>
      </w:r>
      <w:r w:rsidRPr="00E7672F">
        <w:rPr>
          <w:rFonts w:ascii="Arial" w:hAnsi="Arial" w:cs="Arial"/>
          <w:sz w:val="22"/>
          <w:szCs w:val="22"/>
        </w:rPr>
        <w:t>required</w:t>
      </w:r>
      <w:r w:rsidRPr="00E7672F">
        <w:rPr>
          <w:rFonts w:ascii="Arial" w:hAnsi="Arial" w:cs="Arial"/>
          <w:spacing w:val="-2"/>
          <w:sz w:val="22"/>
          <w:szCs w:val="22"/>
        </w:rPr>
        <w:t xml:space="preserve"> </w:t>
      </w:r>
      <w:r w:rsidRPr="00E7672F">
        <w:rPr>
          <w:rFonts w:ascii="Arial" w:hAnsi="Arial" w:cs="Arial"/>
          <w:sz w:val="22"/>
          <w:szCs w:val="22"/>
        </w:rPr>
        <w:t>by</w:t>
      </w:r>
      <w:r w:rsidRPr="00E7672F">
        <w:rPr>
          <w:rFonts w:ascii="Arial" w:hAnsi="Arial" w:cs="Arial"/>
          <w:spacing w:val="-1"/>
          <w:sz w:val="22"/>
          <w:szCs w:val="22"/>
        </w:rPr>
        <w:t xml:space="preserve"> </w:t>
      </w:r>
      <w:r w:rsidRPr="00E7672F">
        <w:rPr>
          <w:rFonts w:ascii="Arial" w:hAnsi="Arial" w:cs="Arial"/>
          <w:sz w:val="22"/>
          <w:szCs w:val="22"/>
        </w:rPr>
        <w:t>law.</w:t>
      </w:r>
    </w:p>
    <w:p w14:paraId="1BDC7E78" w14:textId="77777777" w:rsidR="00E7672F" w:rsidRDefault="00E7672F" w:rsidP="00E7672F">
      <w:pPr>
        <w:pStyle w:val="TableParagraph"/>
        <w:tabs>
          <w:tab w:val="left" w:pos="1530"/>
        </w:tabs>
        <w:spacing w:before="1" w:line="276" w:lineRule="auto"/>
        <w:ind w:right="505"/>
        <w:rPr>
          <w:b/>
          <w:bCs/>
        </w:rPr>
      </w:pPr>
    </w:p>
    <w:p w14:paraId="17BB462B" w14:textId="23182EBE" w:rsidR="00E7672F" w:rsidRPr="00E7672F" w:rsidRDefault="00E7672F" w:rsidP="00E7672F">
      <w:pPr>
        <w:pStyle w:val="TableParagraph"/>
        <w:tabs>
          <w:tab w:val="left" w:pos="1530"/>
        </w:tabs>
        <w:spacing w:before="1" w:line="276" w:lineRule="auto"/>
        <w:ind w:right="505"/>
      </w:pPr>
      <w:r w:rsidRPr="00AC6295">
        <w:rPr>
          <w:b/>
          <w:bCs/>
        </w:rPr>
        <w:t>Responsibility</w:t>
      </w:r>
      <w:r w:rsidRPr="00AC6295">
        <w:t xml:space="preserve">: </w:t>
      </w:r>
      <w:r>
        <w:t>All workers</w:t>
      </w:r>
      <w:r w:rsidRPr="00AC6295">
        <w:t xml:space="preserve"> </w:t>
      </w:r>
    </w:p>
    <w:p w14:paraId="07B8E004" w14:textId="75AAEBC1" w:rsidR="00E7672F" w:rsidRDefault="00E7672F" w:rsidP="00E7672F">
      <w:pPr>
        <w:spacing w:line="276" w:lineRule="auto"/>
        <w:rPr>
          <w:rFonts w:ascii="Arial" w:eastAsia="Arial" w:hAnsi="Arial" w:cs="Arial"/>
          <w:b/>
          <w:bCs/>
          <w:sz w:val="22"/>
          <w:szCs w:val="22"/>
          <w:lang w:val="en-US"/>
        </w:rPr>
      </w:pPr>
    </w:p>
    <w:p w14:paraId="392336F0" w14:textId="77777777" w:rsidR="00E7672F" w:rsidRPr="00E7672F" w:rsidRDefault="00E7672F" w:rsidP="00E7672F">
      <w:pPr>
        <w:spacing w:line="276" w:lineRule="auto"/>
        <w:rPr>
          <w:rFonts w:ascii="Arial" w:eastAsia="Arial" w:hAnsi="Arial" w:cs="Arial"/>
          <w:b/>
          <w:bCs/>
          <w:sz w:val="22"/>
          <w:szCs w:val="22"/>
          <w:lang w:val="en-US"/>
        </w:rPr>
      </w:pPr>
    </w:p>
    <w:p w14:paraId="63F53874" w14:textId="68DCE594" w:rsidR="0035632D" w:rsidRDefault="0035632D" w:rsidP="003E6B5F">
      <w:pPr>
        <w:pStyle w:val="Heading2"/>
        <w:numPr>
          <w:ilvl w:val="0"/>
          <w:numId w:val="197"/>
        </w:numPr>
        <w:shd w:val="clear" w:color="auto" w:fill="D4EAF3" w:themeFill="accent1" w:themeFillTint="33"/>
        <w:spacing w:line="276" w:lineRule="auto"/>
        <w:rPr>
          <w:rFonts w:ascii="Arial" w:hAnsi="Arial" w:cs="Arial"/>
          <w:b/>
          <w:bCs/>
          <w:color w:val="auto"/>
        </w:rPr>
      </w:pPr>
      <w:bookmarkStart w:id="184" w:name="_Toc87445704"/>
      <w:r w:rsidRPr="00267540">
        <w:rPr>
          <w:rFonts w:ascii="Arial" w:hAnsi="Arial" w:cs="Arial"/>
          <w:b/>
          <w:bCs/>
          <w:color w:val="auto"/>
        </w:rPr>
        <w:t>Other Relevant Documentation and Legislation</w:t>
      </w:r>
      <w:bookmarkEnd w:id="184"/>
    </w:p>
    <w:p w14:paraId="687013A5" w14:textId="77777777" w:rsidR="00267540" w:rsidRPr="00267540" w:rsidRDefault="00267540" w:rsidP="00E7672F">
      <w:pPr>
        <w:spacing w:line="276" w:lineRule="auto"/>
      </w:pPr>
    </w:p>
    <w:p w14:paraId="5183940E" w14:textId="77777777" w:rsidR="0035632D" w:rsidRPr="0035632D" w:rsidRDefault="0035632D" w:rsidP="00E7672F">
      <w:pPr>
        <w:spacing w:line="276" w:lineRule="auto"/>
        <w:rPr>
          <w:rFonts w:ascii="Arial" w:hAnsi="Arial" w:cs="Arial"/>
          <w:sz w:val="22"/>
          <w:szCs w:val="22"/>
        </w:rPr>
      </w:pPr>
      <w:r w:rsidRPr="0035632D">
        <w:rPr>
          <w:rFonts w:ascii="Arial" w:hAnsi="Arial" w:cs="Arial"/>
          <w:sz w:val="22"/>
          <w:szCs w:val="22"/>
        </w:rPr>
        <w:lastRenderedPageBreak/>
        <w:t>This policy is to be read in conjunction with the legislation listed in the Legislation register and other policies and procedures as mentioned.</w:t>
      </w:r>
    </w:p>
    <w:p w14:paraId="3FD3B5BA" w14:textId="2300F3B3" w:rsidR="0035632D" w:rsidRDefault="00000000" w:rsidP="003E6B5F">
      <w:pPr>
        <w:pStyle w:val="BodyText"/>
        <w:numPr>
          <w:ilvl w:val="0"/>
          <w:numId w:val="223"/>
        </w:numPr>
        <w:spacing w:line="276" w:lineRule="auto"/>
        <w:ind w:right="56"/>
        <w:rPr>
          <w:sz w:val="22"/>
          <w:szCs w:val="22"/>
        </w:rPr>
      </w:pPr>
      <w:hyperlink r:id="rId89" w:history="1">
        <w:r w:rsidR="00267540" w:rsidRPr="006A21D0">
          <w:rPr>
            <w:rStyle w:val="Hyperlink"/>
            <w:sz w:val="22"/>
            <w:szCs w:val="22"/>
          </w:rPr>
          <w:t>https://www.legislation.gov.au/Details/F2018L00629</w:t>
        </w:r>
      </w:hyperlink>
    </w:p>
    <w:p w14:paraId="7691DAEA" w14:textId="07C258B3" w:rsidR="00267540" w:rsidRDefault="00267540" w:rsidP="003E6B5F">
      <w:pPr>
        <w:pStyle w:val="BodyText"/>
        <w:numPr>
          <w:ilvl w:val="0"/>
          <w:numId w:val="223"/>
        </w:numPr>
        <w:spacing w:line="276" w:lineRule="auto"/>
        <w:ind w:right="56"/>
        <w:rPr>
          <w:sz w:val="22"/>
          <w:szCs w:val="22"/>
        </w:rPr>
      </w:pPr>
      <w:r>
        <w:rPr>
          <w:sz w:val="22"/>
          <w:szCs w:val="22"/>
        </w:rPr>
        <w:t>Incident Management Register</w:t>
      </w:r>
    </w:p>
    <w:p w14:paraId="45D18CE4" w14:textId="6C0EC46D" w:rsidR="00267540" w:rsidRDefault="00267540" w:rsidP="003E6B5F">
      <w:pPr>
        <w:pStyle w:val="BodyText"/>
        <w:numPr>
          <w:ilvl w:val="0"/>
          <w:numId w:val="223"/>
        </w:numPr>
        <w:spacing w:line="276" w:lineRule="auto"/>
        <w:ind w:right="56"/>
        <w:rPr>
          <w:sz w:val="22"/>
          <w:szCs w:val="22"/>
        </w:rPr>
      </w:pPr>
      <w:r>
        <w:rPr>
          <w:sz w:val="22"/>
          <w:szCs w:val="22"/>
        </w:rPr>
        <w:t>Incident Report Form</w:t>
      </w:r>
    </w:p>
    <w:p w14:paraId="0D926DB5" w14:textId="4C6D59A9" w:rsidR="00267540" w:rsidRPr="0035632D" w:rsidRDefault="00267540" w:rsidP="003E6B5F">
      <w:pPr>
        <w:pStyle w:val="BodyText"/>
        <w:numPr>
          <w:ilvl w:val="0"/>
          <w:numId w:val="223"/>
        </w:numPr>
        <w:spacing w:line="276" w:lineRule="auto"/>
        <w:ind w:right="56"/>
        <w:rPr>
          <w:sz w:val="22"/>
          <w:szCs w:val="22"/>
        </w:rPr>
      </w:pPr>
      <w:r>
        <w:rPr>
          <w:sz w:val="22"/>
          <w:szCs w:val="22"/>
        </w:rPr>
        <w:t>Incident Investigation Form</w:t>
      </w:r>
    </w:p>
    <w:p w14:paraId="6A642BE9" w14:textId="77777777" w:rsidR="0035632D" w:rsidRPr="0035632D" w:rsidRDefault="0035632D" w:rsidP="00E7672F">
      <w:pPr>
        <w:pStyle w:val="BodyText"/>
        <w:spacing w:before="3" w:line="276" w:lineRule="auto"/>
        <w:rPr>
          <w:sz w:val="22"/>
          <w:szCs w:val="22"/>
        </w:rPr>
      </w:pPr>
    </w:p>
    <w:p w14:paraId="1FF572EC" w14:textId="2F0B2E15" w:rsidR="0035632D" w:rsidRPr="00267540" w:rsidRDefault="0035632D" w:rsidP="003E6B5F">
      <w:pPr>
        <w:pStyle w:val="Heading2"/>
        <w:numPr>
          <w:ilvl w:val="0"/>
          <w:numId w:val="197"/>
        </w:numPr>
        <w:shd w:val="clear" w:color="auto" w:fill="D4EAF3" w:themeFill="accent1" w:themeFillTint="33"/>
        <w:spacing w:line="276" w:lineRule="auto"/>
        <w:rPr>
          <w:rFonts w:ascii="Arial" w:hAnsi="Arial" w:cs="Arial"/>
          <w:b/>
          <w:bCs/>
          <w:color w:val="auto"/>
        </w:rPr>
      </w:pPr>
      <w:bookmarkStart w:id="185" w:name="_Toc87445705"/>
      <w:r w:rsidRPr="00267540">
        <w:rPr>
          <w:rFonts w:ascii="Arial" w:hAnsi="Arial" w:cs="Arial"/>
          <w:b/>
          <w:bCs/>
          <w:color w:val="auto"/>
        </w:rPr>
        <w:t>References</w:t>
      </w:r>
      <w:bookmarkEnd w:id="185"/>
    </w:p>
    <w:p w14:paraId="26468314" w14:textId="77777777" w:rsidR="0035632D" w:rsidRPr="0035632D" w:rsidRDefault="0035632D" w:rsidP="00E7672F">
      <w:pPr>
        <w:pStyle w:val="BodyText"/>
        <w:spacing w:before="3" w:line="276" w:lineRule="auto"/>
        <w:rPr>
          <w:sz w:val="22"/>
          <w:szCs w:val="22"/>
        </w:rPr>
      </w:pPr>
    </w:p>
    <w:p w14:paraId="7A1F6AB5" w14:textId="77777777" w:rsidR="0035632D" w:rsidRPr="0035632D" w:rsidRDefault="0035632D" w:rsidP="00E7672F">
      <w:pPr>
        <w:pStyle w:val="BodyText"/>
        <w:spacing w:before="3" w:line="276" w:lineRule="auto"/>
        <w:rPr>
          <w:sz w:val="22"/>
          <w:szCs w:val="22"/>
        </w:rPr>
      </w:pPr>
      <w:r w:rsidRPr="0035632D">
        <w:rPr>
          <w:sz w:val="22"/>
          <w:szCs w:val="22"/>
        </w:rPr>
        <w:t xml:space="preserve">National Disability Insurance Scheme (Incident Management and Reportable Incidents) Rules 2018. </w:t>
      </w:r>
      <w:hyperlink r:id="rId90" w:history="1">
        <w:r w:rsidRPr="0035632D">
          <w:rPr>
            <w:rStyle w:val="Hyperlink"/>
            <w:sz w:val="22"/>
            <w:szCs w:val="22"/>
          </w:rPr>
          <w:t>https://www.legislation.gov.au/Details/F2018L00633</w:t>
        </w:r>
      </w:hyperlink>
    </w:p>
    <w:p w14:paraId="224D96CB" w14:textId="77777777" w:rsidR="0035632D" w:rsidRPr="0035632D" w:rsidRDefault="0035632D" w:rsidP="00E7672F">
      <w:pPr>
        <w:pStyle w:val="BodyText"/>
        <w:spacing w:before="3" w:line="276" w:lineRule="auto"/>
        <w:rPr>
          <w:sz w:val="22"/>
          <w:szCs w:val="22"/>
        </w:rPr>
      </w:pPr>
    </w:p>
    <w:p w14:paraId="159EB919" w14:textId="77777777" w:rsidR="0035632D" w:rsidRPr="0035632D" w:rsidRDefault="0035632D" w:rsidP="00E7672F">
      <w:pPr>
        <w:spacing w:line="276" w:lineRule="auto"/>
        <w:rPr>
          <w:rFonts w:ascii="Arial" w:eastAsia="Times New Roman" w:hAnsi="Arial" w:cs="Arial"/>
          <w:sz w:val="22"/>
          <w:szCs w:val="22"/>
          <w:lang w:eastAsia="en-GB"/>
        </w:rPr>
      </w:pPr>
      <w:r w:rsidRPr="0035632D">
        <w:rPr>
          <w:rFonts w:ascii="Arial" w:hAnsi="Arial" w:cs="Arial"/>
          <w:sz w:val="22"/>
          <w:szCs w:val="22"/>
        </w:rPr>
        <w:t xml:space="preserve">National Disability Insurance Scheme. 2019. </w:t>
      </w:r>
      <w:r w:rsidRPr="0035632D">
        <w:rPr>
          <w:rFonts w:ascii="Arial" w:eastAsia="Times New Roman" w:hAnsi="Arial" w:cs="Arial"/>
          <w:sz w:val="22"/>
          <w:szCs w:val="22"/>
          <w:shd w:val="clear" w:color="auto" w:fill="FFFFFF"/>
          <w:lang w:eastAsia="en-GB"/>
        </w:rPr>
        <w:t xml:space="preserve">Reportable incidents Detailed Guidance for Registered NDIS Providers </w:t>
      </w:r>
    </w:p>
    <w:p w14:paraId="052FB546" w14:textId="77777777" w:rsidR="0035632D" w:rsidRPr="0035632D" w:rsidRDefault="0035632D" w:rsidP="00E7672F">
      <w:pPr>
        <w:pStyle w:val="BodyText"/>
        <w:spacing w:before="3" w:line="276" w:lineRule="auto"/>
        <w:rPr>
          <w:sz w:val="22"/>
          <w:szCs w:val="22"/>
        </w:rPr>
      </w:pPr>
      <w:r w:rsidRPr="0035632D">
        <w:rPr>
          <w:sz w:val="22"/>
          <w:szCs w:val="22"/>
        </w:rPr>
        <w:t>https://www.ndiscommission.gov.au/sites/default/files/documents/2019-06/detailed-guidance-reportable-incidents-detailed-guidance-registered.pdf</w:t>
      </w:r>
    </w:p>
    <w:p w14:paraId="406FF0FE" w14:textId="7200DEB9" w:rsidR="00DE7EF9" w:rsidRPr="0035632D" w:rsidRDefault="00DE7EF9" w:rsidP="0035632D">
      <w:pPr>
        <w:spacing w:after="160" w:line="276" w:lineRule="auto"/>
        <w:rPr>
          <w:rFonts w:ascii="Arial" w:hAnsi="Arial" w:cs="Arial"/>
          <w:sz w:val="22"/>
          <w:szCs w:val="22"/>
        </w:rPr>
      </w:pPr>
    </w:p>
    <w:p w14:paraId="4C767660" w14:textId="401958B2" w:rsidR="0035632D" w:rsidRPr="0035632D" w:rsidRDefault="0035632D" w:rsidP="003E6B5F">
      <w:pPr>
        <w:pStyle w:val="Heading2"/>
        <w:numPr>
          <w:ilvl w:val="0"/>
          <w:numId w:val="197"/>
        </w:numPr>
        <w:shd w:val="clear" w:color="auto" w:fill="D4EAF3" w:themeFill="accent1" w:themeFillTint="33"/>
        <w:spacing w:line="276" w:lineRule="auto"/>
        <w:rPr>
          <w:rFonts w:ascii="Arial" w:hAnsi="Arial" w:cs="Arial"/>
          <w:b/>
          <w:bCs/>
          <w:color w:val="auto"/>
        </w:rPr>
      </w:pPr>
      <w:bookmarkStart w:id="186" w:name="_Toc87445706"/>
      <w:r w:rsidRPr="0035632D">
        <w:rPr>
          <w:rFonts w:ascii="Arial" w:hAnsi="Arial" w:cs="Arial"/>
          <w:b/>
          <w:bCs/>
          <w:color w:val="auto"/>
        </w:rPr>
        <w:t>Policy Review</w:t>
      </w:r>
      <w:bookmarkEnd w:id="186"/>
      <w:r w:rsidRPr="0035632D">
        <w:rPr>
          <w:rFonts w:ascii="Arial" w:hAnsi="Arial" w:cs="Arial"/>
          <w:b/>
          <w:bCs/>
          <w:color w:val="auto"/>
        </w:rPr>
        <w:t xml:space="preserve"> </w:t>
      </w:r>
    </w:p>
    <w:p w14:paraId="77A83203" w14:textId="77777777" w:rsidR="0035632D" w:rsidRPr="0035632D" w:rsidRDefault="0035632D" w:rsidP="0035632D">
      <w:pPr>
        <w:spacing w:line="276" w:lineRule="auto"/>
        <w:rPr>
          <w:rFonts w:ascii="Arial" w:hAnsi="Arial" w:cs="Arial"/>
          <w:sz w:val="22"/>
          <w:szCs w:val="22"/>
        </w:rPr>
      </w:pPr>
    </w:p>
    <w:p w14:paraId="0A93A7F0" w14:textId="0DBA5D73" w:rsidR="0035632D" w:rsidRPr="0035632D" w:rsidRDefault="006F1610" w:rsidP="0035632D">
      <w:pPr>
        <w:spacing w:line="276" w:lineRule="auto"/>
        <w:rPr>
          <w:rFonts w:ascii="Arial" w:eastAsiaTheme="majorEastAsia" w:hAnsi="Arial" w:cs="Arial"/>
          <w:color w:val="000000" w:themeColor="text1"/>
          <w:sz w:val="22"/>
          <w:szCs w:val="22"/>
          <w:u w:val="single"/>
        </w:rPr>
      </w:pPr>
      <w:r>
        <w:rPr>
          <w:rFonts w:ascii="Arial" w:eastAsia="Times New Roman" w:hAnsi="Arial" w:cs="Arial"/>
          <w:sz w:val="22"/>
          <w:szCs w:val="22"/>
          <w:lang w:eastAsia="en-AU"/>
        </w:rPr>
        <w:t>Hope Disability Support Pty Ltd</w:t>
      </w:r>
      <w:r w:rsidR="0035632D" w:rsidRPr="0035632D">
        <w:rPr>
          <w:rFonts w:ascii="Arial" w:hAnsi="Arial" w:cs="Arial"/>
          <w:sz w:val="22"/>
          <w:szCs w:val="22"/>
        </w:rPr>
        <w:t xml:space="preserve"> may make changes to this policy and procedures from time to time to improve the effectiveness of its operation. Generally, this entire policy will be reviewed in consultation with people using the service, their families and carers and workers every year.</w:t>
      </w:r>
    </w:p>
    <w:p w14:paraId="5D9E45A1" w14:textId="77777777" w:rsidR="0035632D" w:rsidRPr="0035632D" w:rsidRDefault="0035632D" w:rsidP="0035632D">
      <w:pPr>
        <w:spacing w:line="276" w:lineRule="auto"/>
        <w:rPr>
          <w:rFonts w:ascii="Arial" w:eastAsia="Times New Roman" w:hAnsi="Arial" w:cs="Arial"/>
          <w:sz w:val="22"/>
          <w:szCs w:val="22"/>
          <w:lang w:eastAsia="en-AU"/>
        </w:rPr>
      </w:pPr>
    </w:p>
    <w:p w14:paraId="1BE2081C" w14:textId="77777777" w:rsidR="0035632D" w:rsidRPr="0035632D" w:rsidRDefault="0035632D" w:rsidP="0035632D">
      <w:pPr>
        <w:spacing w:line="276" w:lineRule="auto"/>
        <w:rPr>
          <w:rFonts w:ascii="Arial" w:eastAsia="Times New Roman" w:hAnsi="Arial" w:cs="Arial"/>
          <w:sz w:val="22"/>
          <w:szCs w:val="22"/>
          <w:lang w:eastAsia="en-AU"/>
        </w:rPr>
      </w:pPr>
      <w:r w:rsidRPr="0035632D">
        <w:rPr>
          <w:rFonts w:ascii="Arial" w:eastAsia="Times New Roman" w:hAnsi="Arial" w:cs="Arial"/>
          <w:sz w:val="22"/>
          <w:szCs w:val="22"/>
          <w:lang w:eastAsia="en-AU"/>
        </w:rPr>
        <w:t>All service planning, delivery and evaluation activities will include workers, participants and other stakeholders and their feedback.</w:t>
      </w:r>
    </w:p>
    <w:p w14:paraId="495DCCC0" w14:textId="77777777" w:rsidR="0035632D" w:rsidRPr="0035632D" w:rsidRDefault="0035632D" w:rsidP="0035632D">
      <w:pPr>
        <w:spacing w:line="276" w:lineRule="auto"/>
        <w:rPr>
          <w:rFonts w:ascii="Arial" w:eastAsia="Times New Roman" w:hAnsi="Arial" w:cs="Arial"/>
          <w:sz w:val="22"/>
          <w:szCs w:val="22"/>
          <w:lang w:eastAsia="en-AU"/>
        </w:rPr>
      </w:pPr>
    </w:p>
    <w:p w14:paraId="2E84AC88" w14:textId="77777777" w:rsidR="0035632D" w:rsidRPr="0035632D" w:rsidRDefault="0035632D" w:rsidP="0035632D">
      <w:pPr>
        <w:spacing w:line="276" w:lineRule="auto"/>
        <w:rPr>
          <w:rFonts w:ascii="Arial" w:eastAsia="Times New Roman" w:hAnsi="Arial" w:cs="Arial"/>
          <w:sz w:val="22"/>
          <w:szCs w:val="22"/>
          <w:lang w:eastAsia="en-AU"/>
        </w:rPr>
      </w:pPr>
      <w:r w:rsidRPr="0035632D">
        <w:rPr>
          <w:rFonts w:ascii="Arial" w:eastAsia="Times New Roman" w:hAnsi="Arial" w:cs="Arial"/>
          <w:sz w:val="22"/>
          <w:szCs w:val="22"/>
          <w:lang w:eastAsia="en-AU"/>
        </w:rPr>
        <w:t>All activities related to service planning, delivery, and evaluation will include workers, participants, and other stakeholders, and their feedback.</w:t>
      </w:r>
    </w:p>
    <w:p w14:paraId="32DB9B86" w14:textId="77777777" w:rsidR="0035632D" w:rsidRPr="003B320D" w:rsidRDefault="0035632D" w:rsidP="0035632D">
      <w:pPr>
        <w:spacing w:line="276" w:lineRule="auto"/>
        <w:rPr>
          <w:rFonts w:ascii="Arial" w:eastAsia="Times New Roman" w:hAnsi="Arial" w:cs="Arial"/>
          <w:sz w:val="22"/>
          <w:szCs w:val="22"/>
          <w:lang w:eastAsia="en-AU"/>
        </w:rPr>
      </w:pPr>
    </w:p>
    <w:p w14:paraId="2DEA2D69" w14:textId="26EDECFA" w:rsidR="0035632D" w:rsidRPr="003B320D" w:rsidRDefault="0035632D" w:rsidP="0035632D">
      <w:pPr>
        <w:spacing w:line="276" w:lineRule="auto"/>
        <w:rPr>
          <w:rFonts w:ascii="Arial" w:eastAsia="Times New Roman" w:hAnsi="Arial" w:cs="Arial"/>
          <w:sz w:val="22"/>
          <w:szCs w:val="22"/>
          <w:lang w:eastAsia="en-AU"/>
        </w:rPr>
      </w:pPr>
      <w:r w:rsidRPr="003B320D">
        <w:rPr>
          <w:rFonts w:ascii="Arial" w:eastAsia="Times New Roman" w:hAnsi="Arial" w:cs="Arial"/>
          <w:sz w:val="22"/>
          <w:szCs w:val="22"/>
          <w:lang w:eastAsia="en-AU"/>
        </w:rPr>
        <w:t>By signing this document, I acknowledge that I have read and understood this</w:t>
      </w:r>
      <w:r w:rsidRPr="003B320D">
        <w:rPr>
          <w:rFonts w:ascii="Arial" w:hAnsi="Arial" w:cs="Arial"/>
          <w:sz w:val="22"/>
          <w:szCs w:val="22"/>
        </w:rPr>
        <w:t xml:space="preserve"> Policy and Procedure</w:t>
      </w:r>
      <w:r w:rsidRPr="003B320D">
        <w:rPr>
          <w:rFonts w:ascii="Arial" w:eastAsia="Times New Roman" w:hAnsi="Arial" w:cs="Arial"/>
          <w:sz w:val="22"/>
          <w:szCs w:val="22"/>
          <w:lang w:eastAsia="en-AU"/>
        </w:rPr>
        <w:t xml:space="preserve">. I need to comply with this policy and procedure, and that </w:t>
      </w:r>
      <w:r w:rsidR="006F1610">
        <w:rPr>
          <w:rFonts w:ascii="Arial" w:eastAsia="Times New Roman" w:hAnsi="Arial" w:cs="Arial"/>
          <w:sz w:val="22"/>
          <w:szCs w:val="22"/>
          <w:lang w:eastAsia="en-AU"/>
        </w:rPr>
        <w:t>Hope Disability Support Pty Ltd</w:t>
      </w:r>
      <w:r w:rsidRPr="003B320D">
        <w:rPr>
          <w:rFonts w:ascii="Arial" w:eastAsia="Times New Roman" w:hAnsi="Arial" w:cs="Arial"/>
          <w:sz w:val="22"/>
          <w:szCs w:val="22"/>
          <w:lang w:eastAsia="en-AU"/>
        </w:rPr>
        <w:t xml:space="preserve"> can change or update the policy at any time.</w:t>
      </w:r>
    </w:p>
    <w:p w14:paraId="0BDCE4CC" w14:textId="77777777" w:rsidR="0035632D" w:rsidRPr="003B320D" w:rsidRDefault="0035632D" w:rsidP="0035632D">
      <w:pPr>
        <w:spacing w:line="276" w:lineRule="auto"/>
        <w:rPr>
          <w:rFonts w:ascii="Arial" w:eastAsia="Times New Roman" w:hAnsi="Arial" w:cs="Arial"/>
          <w:sz w:val="22"/>
          <w:szCs w:val="22"/>
          <w:lang w:eastAsia="en-AU"/>
        </w:rPr>
      </w:pPr>
    </w:p>
    <w:p w14:paraId="34421CCF" w14:textId="77777777" w:rsidR="0035632D" w:rsidRPr="003B320D" w:rsidRDefault="0035632D" w:rsidP="0035632D">
      <w:pPr>
        <w:spacing w:line="276" w:lineRule="auto"/>
        <w:rPr>
          <w:rFonts w:ascii="Arial" w:hAnsi="Arial" w:cs="Arial"/>
          <w:sz w:val="22"/>
          <w:szCs w:val="22"/>
          <w:lang w:val="en-US"/>
        </w:rPr>
      </w:pPr>
      <w:r w:rsidRPr="003B320D">
        <w:rPr>
          <w:rFonts w:ascii="Arial" w:hAnsi="Arial" w:cs="Arial"/>
          <w:sz w:val="22"/>
          <w:szCs w:val="22"/>
          <w:lang w:val="en-US"/>
        </w:rPr>
        <w:t>Signed: ____________________________________________________</w:t>
      </w:r>
    </w:p>
    <w:p w14:paraId="6757FB9A" w14:textId="77777777" w:rsidR="0035632D" w:rsidRPr="003B320D" w:rsidRDefault="0035632D" w:rsidP="0035632D">
      <w:pPr>
        <w:spacing w:line="276" w:lineRule="auto"/>
        <w:rPr>
          <w:rFonts w:ascii="Arial" w:hAnsi="Arial" w:cs="Arial"/>
          <w:sz w:val="22"/>
          <w:szCs w:val="22"/>
        </w:rPr>
      </w:pPr>
    </w:p>
    <w:p w14:paraId="355C2AF2" w14:textId="77777777" w:rsidR="0035632D" w:rsidRPr="003B320D" w:rsidRDefault="0035632D" w:rsidP="0035632D">
      <w:pPr>
        <w:spacing w:line="276" w:lineRule="auto"/>
        <w:rPr>
          <w:rFonts w:ascii="Arial" w:hAnsi="Arial" w:cs="Arial"/>
          <w:sz w:val="22"/>
          <w:szCs w:val="22"/>
        </w:rPr>
      </w:pPr>
    </w:p>
    <w:tbl>
      <w:tblPr>
        <w:tblW w:w="9357" w:type="dxa"/>
        <w:tblBorders>
          <w:top w:val="single" w:sz="12" w:space="0" w:color="auto"/>
          <w:bottom w:val="single" w:sz="4" w:space="0" w:color="auto"/>
          <w:insideH w:val="single" w:sz="12" w:space="0" w:color="auto"/>
        </w:tblBorders>
        <w:tblLook w:val="04A0" w:firstRow="1" w:lastRow="0" w:firstColumn="1" w:lastColumn="0" w:noHBand="0" w:noVBand="1"/>
      </w:tblPr>
      <w:tblGrid>
        <w:gridCol w:w="1004"/>
        <w:gridCol w:w="1212"/>
        <w:gridCol w:w="2033"/>
        <w:gridCol w:w="3613"/>
        <w:gridCol w:w="1495"/>
      </w:tblGrid>
      <w:tr w:rsidR="0035632D" w:rsidRPr="003B320D" w14:paraId="37F40525" w14:textId="77777777" w:rsidTr="00CA7146">
        <w:trPr>
          <w:trHeight w:val="547"/>
        </w:trPr>
        <w:tc>
          <w:tcPr>
            <w:tcW w:w="1004" w:type="dxa"/>
            <w:tcBorders>
              <w:top w:val="single" w:sz="12" w:space="0" w:color="auto"/>
              <w:left w:val="nil"/>
              <w:bottom w:val="single" w:sz="12" w:space="0" w:color="auto"/>
              <w:right w:val="nil"/>
            </w:tcBorders>
            <w:hideMark/>
          </w:tcPr>
          <w:p w14:paraId="2BE86440" w14:textId="77777777" w:rsidR="0035632D" w:rsidRPr="003B320D" w:rsidRDefault="0035632D" w:rsidP="0035632D">
            <w:pPr>
              <w:spacing w:line="276" w:lineRule="auto"/>
              <w:rPr>
                <w:rFonts w:ascii="Arial" w:hAnsi="Arial" w:cs="Arial"/>
                <w:sz w:val="22"/>
                <w:szCs w:val="22"/>
              </w:rPr>
            </w:pPr>
            <w:r w:rsidRPr="003B320D">
              <w:rPr>
                <w:rFonts w:ascii="Arial" w:hAnsi="Arial" w:cs="Arial"/>
                <w:sz w:val="22"/>
                <w:szCs w:val="22"/>
              </w:rPr>
              <w:t>Version</w:t>
            </w:r>
          </w:p>
        </w:tc>
        <w:tc>
          <w:tcPr>
            <w:tcW w:w="1212" w:type="dxa"/>
            <w:tcBorders>
              <w:top w:val="single" w:sz="12" w:space="0" w:color="auto"/>
              <w:left w:val="nil"/>
              <w:bottom w:val="single" w:sz="12" w:space="0" w:color="auto"/>
              <w:right w:val="nil"/>
            </w:tcBorders>
            <w:hideMark/>
          </w:tcPr>
          <w:p w14:paraId="0D5AB907" w14:textId="77777777" w:rsidR="0035632D" w:rsidRPr="003B320D" w:rsidRDefault="0035632D" w:rsidP="0035632D">
            <w:pPr>
              <w:spacing w:line="276" w:lineRule="auto"/>
              <w:rPr>
                <w:rFonts w:ascii="Arial" w:hAnsi="Arial" w:cs="Arial"/>
                <w:sz w:val="22"/>
                <w:szCs w:val="22"/>
              </w:rPr>
            </w:pPr>
            <w:r w:rsidRPr="003B320D">
              <w:rPr>
                <w:rFonts w:ascii="Arial" w:hAnsi="Arial" w:cs="Arial"/>
                <w:sz w:val="22"/>
                <w:szCs w:val="22"/>
              </w:rPr>
              <w:t>Endorsed</w:t>
            </w:r>
          </w:p>
        </w:tc>
        <w:tc>
          <w:tcPr>
            <w:tcW w:w="2033" w:type="dxa"/>
            <w:tcBorders>
              <w:top w:val="single" w:sz="12" w:space="0" w:color="auto"/>
              <w:left w:val="nil"/>
              <w:bottom w:val="single" w:sz="12" w:space="0" w:color="auto"/>
              <w:right w:val="nil"/>
            </w:tcBorders>
            <w:hideMark/>
          </w:tcPr>
          <w:p w14:paraId="6C7909D9" w14:textId="77777777" w:rsidR="0035632D" w:rsidRPr="003B320D" w:rsidRDefault="0035632D" w:rsidP="0035632D">
            <w:pPr>
              <w:spacing w:line="276" w:lineRule="auto"/>
              <w:rPr>
                <w:rFonts w:ascii="Arial" w:hAnsi="Arial" w:cs="Arial"/>
                <w:sz w:val="22"/>
                <w:szCs w:val="22"/>
              </w:rPr>
            </w:pPr>
            <w:r w:rsidRPr="003B320D">
              <w:rPr>
                <w:rFonts w:ascii="Arial" w:hAnsi="Arial" w:cs="Arial"/>
                <w:sz w:val="22"/>
                <w:szCs w:val="22"/>
              </w:rPr>
              <w:t>Endorsee</w:t>
            </w:r>
          </w:p>
        </w:tc>
        <w:tc>
          <w:tcPr>
            <w:tcW w:w="3613" w:type="dxa"/>
            <w:tcBorders>
              <w:top w:val="single" w:sz="12" w:space="0" w:color="auto"/>
              <w:left w:val="nil"/>
              <w:bottom w:val="single" w:sz="12" w:space="0" w:color="auto"/>
              <w:right w:val="nil"/>
            </w:tcBorders>
            <w:hideMark/>
          </w:tcPr>
          <w:p w14:paraId="7A7BAE88" w14:textId="77777777" w:rsidR="0035632D" w:rsidRPr="003B320D" w:rsidRDefault="0035632D" w:rsidP="0035632D">
            <w:pPr>
              <w:spacing w:line="276" w:lineRule="auto"/>
              <w:rPr>
                <w:rFonts w:ascii="Arial" w:hAnsi="Arial" w:cs="Arial"/>
                <w:sz w:val="22"/>
                <w:szCs w:val="22"/>
              </w:rPr>
            </w:pPr>
            <w:r w:rsidRPr="003B320D">
              <w:rPr>
                <w:rFonts w:ascii="Arial" w:hAnsi="Arial" w:cs="Arial"/>
                <w:sz w:val="22"/>
                <w:szCs w:val="22"/>
              </w:rPr>
              <w:t>Reason/Section Update</w:t>
            </w:r>
          </w:p>
        </w:tc>
        <w:tc>
          <w:tcPr>
            <w:tcW w:w="1495" w:type="dxa"/>
            <w:tcBorders>
              <w:top w:val="single" w:sz="12" w:space="0" w:color="auto"/>
              <w:left w:val="nil"/>
              <w:bottom w:val="single" w:sz="12" w:space="0" w:color="auto"/>
              <w:right w:val="nil"/>
            </w:tcBorders>
            <w:hideMark/>
          </w:tcPr>
          <w:p w14:paraId="75E39C67" w14:textId="77777777" w:rsidR="0035632D" w:rsidRPr="003B320D" w:rsidRDefault="0035632D" w:rsidP="0035632D">
            <w:pPr>
              <w:spacing w:line="276" w:lineRule="auto"/>
              <w:rPr>
                <w:rFonts w:ascii="Arial" w:hAnsi="Arial" w:cs="Arial"/>
                <w:sz w:val="22"/>
                <w:szCs w:val="22"/>
              </w:rPr>
            </w:pPr>
            <w:r w:rsidRPr="003B320D">
              <w:rPr>
                <w:rFonts w:ascii="Arial" w:hAnsi="Arial" w:cs="Arial"/>
                <w:sz w:val="22"/>
                <w:szCs w:val="22"/>
              </w:rPr>
              <w:t>Next Review</w:t>
            </w:r>
          </w:p>
        </w:tc>
      </w:tr>
      <w:tr w:rsidR="0035632D" w:rsidRPr="003B320D" w14:paraId="0114492F" w14:textId="77777777" w:rsidTr="00CA7146">
        <w:trPr>
          <w:trHeight w:val="532"/>
        </w:trPr>
        <w:tc>
          <w:tcPr>
            <w:tcW w:w="1004" w:type="dxa"/>
            <w:tcBorders>
              <w:top w:val="single" w:sz="12" w:space="0" w:color="auto"/>
              <w:left w:val="nil"/>
              <w:bottom w:val="single" w:sz="4" w:space="0" w:color="auto"/>
              <w:right w:val="nil"/>
            </w:tcBorders>
            <w:hideMark/>
          </w:tcPr>
          <w:p w14:paraId="27761B4F" w14:textId="77777777" w:rsidR="0035632D" w:rsidRPr="003B320D" w:rsidRDefault="0035632D" w:rsidP="0035632D">
            <w:pPr>
              <w:spacing w:line="276" w:lineRule="auto"/>
              <w:rPr>
                <w:rFonts w:ascii="Arial" w:hAnsi="Arial" w:cs="Arial"/>
                <w:sz w:val="22"/>
                <w:szCs w:val="22"/>
              </w:rPr>
            </w:pPr>
            <w:r w:rsidRPr="003B320D">
              <w:rPr>
                <w:rFonts w:ascii="Arial" w:hAnsi="Arial" w:cs="Arial"/>
                <w:sz w:val="22"/>
                <w:szCs w:val="22"/>
              </w:rPr>
              <w:t>1.0</w:t>
            </w:r>
          </w:p>
        </w:tc>
        <w:tc>
          <w:tcPr>
            <w:tcW w:w="1212" w:type="dxa"/>
            <w:tcBorders>
              <w:top w:val="single" w:sz="12" w:space="0" w:color="auto"/>
              <w:left w:val="nil"/>
              <w:bottom w:val="single" w:sz="4" w:space="0" w:color="auto"/>
              <w:right w:val="nil"/>
            </w:tcBorders>
          </w:tcPr>
          <w:p w14:paraId="79026862" w14:textId="77777777" w:rsidR="0035632D" w:rsidRPr="003B320D" w:rsidRDefault="0035632D" w:rsidP="0035632D">
            <w:pPr>
              <w:spacing w:line="276" w:lineRule="auto"/>
              <w:rPr>
                <w:rFonts w:ascii="Arial" w:hAnsi="Arial" w:cs="Arial"/>
                <w:sz w:val="22"/>
                <w:szCs w:val="22"/>
              </w:rPr>
            </w:pPr>
          </w:p>
        </w:tc>
        <w:tc>
          <w:tcPr>
            <w:tcW w:w="2033" w:type="dxa"/>
            <w:tcBorders>
              <w:top w:val="single" w:sz="12" w:space="0" w:color="auto"/>
              <w:left w:val="nil"/>
              <w:bottom w:val="single" w:sz="4" w:space="0" w:color="auto"/>
              <w:right w:val="nil"/>
            </w:tcBorders>
            <w:hideMark/>
          </w:tcPr>
          <w:p w14:paraId="6C6B6AC4" w14:textId="78D354DD" w:rsidR="0035632D" w:rsidRPr="003B320D" w:rsidRDefault="006F1610" w:rsidP="0035632D">
            <w:pPr>
              <w:spacing w:line="276" w:lineRule="auto"/>
              <w:rPr>
                <w:rFonts w:ascii="Arial" w:hAnsi="Arial" w:cs="Arial"/>
                <w:sz w:val="22"/>
                <w:szCs w:val="22"/>
              </w:rPr>
            </w:pPr>
            <w:proofErr w:type="spellStart"/>
            <w:r>
              <w:rPr>
                <w:rFonts w:ascii="Arial" w:hAnsi="Arial" w:cs="Arial"/>
                <w:sz w:val="22"/>
                <w:szCs w:val="22"/>
              </w:rPr>
              <w:t>Erfan</w:t>
            </w:r>
            <w:proofErr w:type="spellEnd"/>
            <w:r>
              <w:rPr>
                <w:rFonts w:ascii="Arial" w:hAnsi="Arial" w:cs="Arial"/>
                <w:sz w:val="22"/>
                <w:szCs w:val="22"/>
              </w:rPr>
              <w:t xml:space="preserve"> </w:t>
            </w:r>
            <w:proofErr w:type="spellStart"/>
            <w:r>
              <w:rPr>
                <w:rFonts w:ascii="Arial" w:hAnsi="Arial" w:cs="Arial"/>
                <w:sz w:val="22"/>
                <w:szCs w:val="22"/>
              </w:rPr>
              <w:t>Ranjbar</w:t>
            </w:r>
            <w:proofErr w:type="spellEnd"/>
          </w:p>
        </w:tc>
        <w:tc>
          <w:tcPr>
            <w:tcW w:w="3613" w:type="dxa"/>
            <w:tcBorders>
              <w:top w:val="single" w:sz="12" w:space="0" w:color="auto"/>
              <w:left w:val="nil"/>
              <w:bottom w:val="single" w:sz="4" w:space="0" w:color="auto"/>
              <w:right w:val="nil"/>
            </w:tcBorders>
            <w:hideMark/>
          </w:tcPr>
          <w:p w14:paraId="6FEBC215" w14:textId="77777777" w:rsidR="0035632D" w:rsidRPr="003B320D" w:rsidRDefault="0035632D" w:rsidP="0035632D">
            <w:pPr>
              <w:spacing w:line="276" w:lineRule="auto"/>
              <w:rPr>
                <w:rFonts w:ascii="Arial" w:hAnsi="Arial" w:cs="Arial"/>
                <w:sz w:val="22"/>
                <w:szCs w:val="22"/>
              </w:rPr>
            </w:pPr>
            <w:r w:rsidRPr="003B320D">
              <w:rPr>
                <w:rFonts w:ascii="Arial" w:hAnsi="Arial" w:cs="Arial"/>
                <w:sz w:val="22"/>
                <w:szCs w:val="22"/>
              </w:rPr>
              <w:t>Initial Release</w:t>
            </w:r>
          </w:p>
        </w:tc>
        <w:tc>
          <w:tcPr>
            <w:tcW w:w="1495" w:type="dxa"/>
            <w:tcBorders>
              <w:top w:val="single" w:sz="12" w:space="0" w:color="auto"/>
              <w:left w:val="nil"/>
              <w:bottom w:val="single" w:sz="4" w:space="0" w:color="auto"/>
              <w:right w:val="nil"/>
            </w:tcBorders>
            <w:hideMark/>
          </w:tcPr>
          <w:p w14:paraId="42819A96" w14:textId="49C9A17E" w:rsidR="0035632D" w:rsidRPr="003B320D" w:rsidRDefault="006F1610" w:rsidP="0035632D">
            <w:pPr>
              <w:spacing w:line="276" w:lineRule="auto"/>
              <w:rPr>
                <w:rFonts w:ascii="Arial" w:hAnsi="Arial" w:cs="Arial"/>
                <w:sz w:val="22"/>
                <w:szCs w:val="22"/>
              </w:rPr>
            </w:pPr>
            <w:r>
              <w:rPr>
                <w:rFonts w:ascii="Arial" w:hAnsi="Arial" w:cs="Arial"/>
                <w:sz w:val="22"/>
                <w:szCs w:val="22"/>
              </w:rPr>
              <w:t>27/04/2023</w:t>
            </w:r>
          </w:p>
        </w:tc>
      </w:tr>
    </w:tbl>
    <w:p w14:paraId="266D5C30" w14:textId="40E49981" w:rsidR="009A5710" w:rsidRDefault="009A5710" w:rsidP="0035632D">
      <w:pPr>
        <w:spacing w:after="160" w:line="276" w:lineRule="auto"/>
        <w:rPr>
          <w:rFonts w:ascii="Arial" w:hAnsi="Arial" w:cs="Arial"/>
          <w:sz w:val="22"/>
          <w:szCs w:val="22"/>
        </w:rPr>
      </w:pPr>
    </w:p>
    <w:p w14:paraId="1CE1CEB8" w14:textId="77777777" w:rsidR="009A5710" w:rsidRDefault="009A5710">
      <w:pPr>
        <w:spacing w:after="160" w:line="259" w:lineRule="auto"/>
        <w:rPr>
          <w:rFonts w:ascii="Arial" w:hAnsi="Arial" w:cs="Arial"/>
          <w:sz w:val="22"/>
          <w:szCs w:val="22"/>
        </w:rPr>
      </w:pPr>
      <w:r>
        <w:rPr>
          <w:rFonts w:ascii="Arial" w:hAnsi="Arial" w:cs="Arial"/>
          <w:sz w:val="22"/>
          <w:szCs w:val="22"/>
        </w:rPr>
        <w:br w:type="page"/>
      </w:r>
    </w:p>
    <w:p w14:paraId="344B1EAD" w14:textId="77777777" w:rsidR="00E7672F" w:rsidRDefault="00E7672F" w:rsidP="0035632D">
      <w:pPr>
        <w:spacing w:after="160" w:line="276" w:lineRule="auto"/>
        <w:rPr>
          <w:rFonts w:ascii="Arial" w:hAnsi="Arial" w:cs="Arial"/>
          <w:sz w:val="22"/>
          <w:szCs w:val="22"/>
        </w:rPr>
      </w:pPr>
    </w:p>
    <w:p w14:paraId="147DCA16" w14:textId="74549E45" w:rsidR="00E7672F" w:rsidRPr="00E7672F" w:rsidRDefault="002E7C4B" w:rsidP="003E6B5F">
      <w:pPr>
        <w:pStyle w:val="Heading1"/>
        <w:numPr>
          <w:ilvl w:val="1"/>
          <w:numId w:val="237"/>
        </w:numPr>
        <w:shd w:val="clear" w:color="auto" w:fill="A9D5E7" w:themeFill="accent1" w:themeFillTint="66"/>
        <w:rPr>
          <w:sz w:val="32"/>
          <w:szCs w:val="32"/>
        </w:rPr>
      </w:pPr>
      <w:r>
        <w:rPr>
          <w:sz w:val="32"/>
          <w:szCs w:val="32"/>
        </w:rPr>
        <w:t xml:space="preserve"> </w:t>
      </w:r>
      <w:bookmarkStart w:id="187" w:name="_Toc87445707"/>
      <w:r w:rsidR="00E7672F" w:rsidRPr="00E7672F">
        <w:rPr>
          <w:sz w:val="32"/>
          <w:szCs w:val="32"/>
        </w:rPr>
        <w:t xml:space="preserve">COMPLAINTS AND FEEDBACK </w:t>
      </w:r>
      <w:r w:rsidR="00E7672F">
        <w:rPr>
          <w:sz w:val="32"/>
          <w:szCs w:val="32"/>
        </w:rPr>
        <w:t>POLICY</w:t>
      </w:r>
      <w:bookmarkEnd w:id="187"/>
    </w:p>
    <w:p w14:paraId="54A834DB" w14:textId="77777777" w:rsidR="00E7672F" w:rsidRDefault="00E7672F" w:rsidP="00E7672F">
      <w:pPr>
        <w:rPr>
          <w:rFonts w:ascii="Calibri" w:hAnsi="Calibri" w:cs="Calibri"/>
        </w:rPr>
      </w:pPr>
    </w:p>
    <w:p w14:paraId="38BE5D46" w14:textId="66C94173" w:rsidR="00E7672F" w:rsidRPr="002E7C4B" w:rsidRDefault="002E7C4B" w:rsidP="002E7C4B">
      <w:pPr>
        <w:pStyle w:val="Heading2"/>
        <w:shd w:val="clear" w:color="auto" w:fill="D4EAF3" w:themeFill="accent1" w:themeFillTint="33"/>
        <w:spacing w:line="276" w:lineRule="auto"/>
        <w:rPr>
          <w:rFonts w:ascii="Arial" w:hAnsi="Arial" w:cs="Arial"/>
          <w:b/>
          <w:bCs/>
          <w:color w:val="auto"/>
        </w:rPr>
      </w:pPr>
      <w:bookmarkStart w:id="188" w:name="_Toc87445708"/>
      <w:r w:rsidRPr="002E7C4B">
        <w:rPr>
          <w:rFonts w:ascii="Arial" w:hAnsi="Arial" w:cs="Arial"/>
          <w:b/>
          <w:bCs/>
          <w:color w:val="auto"/>
        </w:rPr>
        <w:t>1.</w:t>
      </w:r>
      <w:r w:rsidR="00E7672F" w:rsidRPr="002E7C4B">
        <w:rPr>
          <w:rFonts w:ascii="Arial" w:hAnsi="Arial" w:cs="Arial"/>
          <w:b/>
          <w:bCs/>
          <w:color w:val="auto"/>
        </w:rPr>
        <w:t>Overview</w:t>
      </w:r>
      <w:bookmarkEnd w:id="188"/>
    </w:p>
    <w:p w14:paraId="51E0D3E2" w14:textId="77777777" w:rsidR="002E7C4B" w:rsidRPr="002E7C4B" w:rsidRDefault="002E7C4B" w:rsidP="002E7C4B">
      <w:pPr>
        <w:spacing w:line="276" w:lineRule="auto"/>
        <w:rPr>
          <w:rFonts w:ascii="Arial" w:hAnsi="Arial" w:cs="Arial"/>
        </w:rPr>
      </w:pPr>
    </w:p>
    <w:p w14:paraId="7A0D1181" w14:textId="3523C54C" w:rsidR="00E7672F" w:rsidRPr="002E7C4B" w:rsidRDefault="006F1610" w:rsidP="002E7C4B">
      <w:pPr>
        <w:pStyle w:val="BodyText"/>
        <w:spacing w:line="276" w:lineRule="auto"/>
        <w:ind w:right="207"/>
        <w:rPr>
          <w:sz w:val="24"/>
          <w:szCs w:val="24"/>
        </w:rPr>
      </w:pPr>
      <w:r>
        <w:rPr>
          <w:sz w:val="24"/>
          <w:szCs w:val="24"/>
        </w:rPr>
        <w:t>Hope Disability Support Pty Ltd</w:t>
      </w:r>
      <w:r w:rsidR="00E7672F" w:rsidRPr="002E7C4B">
        <w:rPr>
          <w:sz w:val="24"/>
          <w:szCs w:val="24"/>
        </w:rPr>
        <w:t xml:space="preserve"> welcomes feedback and complaints and views these as opportunities for improving the quality and care and services it delivers. </w:t>
      </w:r>
      <w:r>
        <w:rPr>
          <w:sz w:val="24"/>
          <w:szCs w:val="24"/>
        </w:rPr>
        <w:t>Hope Disability Support Pty Ltd</w:t>
      </w:r>
      <w:r w:rsidR="00E7672F" w:rsidRPr="002E7C4B">
        <w:rPr>
          <w:sz w:val="24"/>
          <w:szCs w:val="24"/>
        </w:rPr>
        <w:t xml:space="preserve"> is committed to ensuring</w:t>
      </w:r>
      <w:r w:rsidR="00E7672F" w:rsidRPr="002E7C4B">
        <w:rPr>
          <w:spacing w:val="-5"/>
          <w:sz w:val="24"/>
          <w:szCs w:val="24"/>
        </w:rPr>
        <w:t xml:space="preserve"> </w:t>
      </w:r>
      <w:r w:rsidR="00E7672F" w:rsidRPr="002E7C4B">
        <w:rPr>
          <w:sz w:val="24"/>
          <w:szCs w:val="24"/>
        </w:rPr>
        <w:t>that</w:t>
      </w:r>
      <w:r w:rsidR="00E7672F" w:rsidRPr="002E7C4B">
        <w:rPr>
          <w:spacing w:val="-6"/>
          <w:sz w:val="24"/>
          <w:szCs w:val="24"/>
        </w:rPr>
        <w:t xml:space="preserve"> </w:t>
      </w:r>
      <w:r w:rsidR="00E7672F" w:rsidRPr="002E7C4B">
        <w:rPr>
          <w:sz w:val="24"/>
          <w:szCs w:val="24"/>
        </w:rPr>
        <w:t>each</w:t>
      </w:r>
      <w:r w:rsidR="00E7672F" w:rsidRPr="002E7C4B">
        <w:rPr>
          <w:spacing w:val="-6"/>
          <w:sz w:val="24"/>
          <w:szCs w:val="24"/>
        </w:rPr>
        <w:t xml:space="preserve"> </w:t>
      </w:r>
      <w:r w:rsidR="00E7672F" w:rsidRPr="002E7C4B">
        <w:rPr>
          <w:sz w:val="24"/>
          <w:szCs w:val="24"/>
        </w:rPr>
        <w:t>client and their representative</w:t>
      </w:r>
      <w:r w:rsidR="00E7672F" w:rsidRPr="002E7C4B">
        <w:rPr>
          <w:spacing w:val="-5"/>
          <w:sz w:val="24"/>
          <w:szCs w:val="24"/>
        </w:rPr>
        <w:t xml:space="preserve"> </w:t>
      </w:r>
      <w:r w:rsidR="00E7672F" w:rsidRPr="002E7C4B">
        <w:rPr>
          <w:sz w:val="24"/>
          <w:szCs w:val="24"/>
        </w:rPr>
        <w:t>has</w:t>
      </w:r>
      <w:r w:rsidR="00E7672F" w:rsidRPr="002E7C4B">
        <w:rPr>
          <w:spacing w:val="-6"/>
          <w:sz w:val="24"/>
          <w:szCs w:val="24"/>
        </w:rPr>
        <w:t xml:space="preserve"> </w:t>
      </w:r>
      <w:r w:rsidR="00E7672F" w:rsidRPr="002E7C4B">
        <w:rPr>
          <w:sz w:val="24"/>
          <w:szCs w:val="24"/>
        </w:rPr>
        <w:t>knowledge</w:t>
      </w:r>
      <w:r w:rsidR="00E7672F" w:rsidRPr="002E7C4B">
        <w:rPr>
          <w:spacing w:val="-6"/>
          <w:sz w:val="24"/>
          <w:szCs w:val="24"/>
        </w:rPr>
        <w:t xml:space="preserve"> </w:t>
      </w:r>
      <w:r w:rsidR="00E7672F" w:rsidRPr="002E7C4B">
        <w:rPr>
          <w:sz w:val="24"/>
          <w:szCs w:val="24"/>
        </w:rPr>
        <w:t>of,</w:t>
      </w:r>
      <w:r w:rsidR="00E7672F" w:rsidRPr="002E7C4B">
        <w:rPr>
          <w:spacing w:val="-5"/>
          <w:sz w:val="24"/>
          <w:szCs w:val="24"/>
        </w:rPr>
        <w:t xml:space="preserve"> </w:t>
      </w:r>
      <w:r w:rsidR="00E7672F" w:rsidRPr="002E7C4B">
        <w:rPr>
          <w:sz w:val="24"/>
          <w:szCs w:val="24"/>
        </w:rPr>
        <w:t>and</w:t>
      </w:r>
      <w:r w:rsidR="00E7672F" w:rsidRPr="002E7C4B">
        <w:rPr>
          <w:spacing w:val="-6"/>
          <w:sz w:val="24"/>
          <w:szCs w:val="24"/>
        </w:rPr>
        <w:t xml:space="preserve"> </w:t>
      </w:r>
      <w:r w:rsidR="00E7672F" w:rsidRPr="002E7C4B">
        <w:rPr>
          <w:sz w:val="24"/>
          <w:szCs w:val="24"/>
        </w:rPr>
        <w:t>access</w:t>
      </w:r>
      <w:r w:rsidR="00E7672F" w:rsidRPr="002E7C4B">
        <w:rPr>
          <w:spacing w:val="-6"/>
          <w:sz w:val="24"/>
          <w:szCs w:val="24"/>
        </w:rPr>
        <w:t xml:space="preserve"> </w:t>
      </w:r>
      <w:r w:rsidR="00E7672F" w:rsidRPr="002E7C4B">
        <w:rPr>
          <w:sz w:val="24"/>
          <w:szCs w:val="24"/>
        </w:rPr>
        <w:t>to,</w:t>
      </w:r>
      <w:r w:rsidR="00E7672F" w:rsidRPr="002E7C4B">
        <w:rPr>
          <w:spacing w:val="1"/>
          <w:sz w:val="24"/>
          <w:szCs w:val="24"/>
        </w:rPr>
        <w:t xml:space="preserve"> </w:t>
      </w:r>
      <w:r w:rsidR="00E7672F" w:rsidRPr="002E7C4B">
        <w:rPr>
          <w:sz w:val="24"/>
          <w:szCs w:val="24"/>
        </w:rPr>
        <w:t xml:space="preserve">the complaints management process. </w:t>
      </w:r>
    </w:p>
    <w:p w14:paraId="62658237" w14:textId="77777777" w:rsidR="00E7672F" w:rsidRPr="002E7C4B" w:rsidRDefault="00E7672F" w:rsidP="002E7C4B">
      <w:pPr>
        <w:spacing w:line="276" w:lineRule="auto"/>
        <w:rPr>
          <w:rFonts w:ascii="Arial" w:hAnsi="Arial" w:cs="Arial"/>
          <w:b/>
          <w:bCs/>
        </w:rPr>
      </w:pPr>
    </w:p>
    <w:p w14:paraId="6B4157A9" w14:textId="4316412C" w:rsidR="00E7672F" w:rsidRPr="002E7C4B" w:rsidRDefault="00E7672F" w:rsidP="003E6B5F">
      <w:pPr>
        <w:pStyle w:val="Heading2"/>
        <w:numPr>
          <w:ilvl w:val="0"/>
          <w:numId w:val="226"/>
        </w:numPr>
        <w:shd w:val="clear" w:color="auto" w:fill="D4EAF3" w:themeFill="accent1" w:themeFillTint="33"/>
        <w:spacing w:line="276" w:lineRule="auto"/>
        <w:rPr>
          <w:rFonts w:ascii="Arial" w:hAnsi="Arial" w:cs="Arial"/>
          <w:b/>
          <w:bCs/>
          <w:color w:val="auto"/>
        </w:rPr>
      </w:pPr>
      <w:bookmarkStart w:id="189" w:name="_Toc87445709"/>
      <w:r w:rsidRPr="002E7C4B">
        <w:rPr>
          <w:rFonts w:ascii="Arial" w:hAnsi="Arial" w:cs="Arial"/>
          <w:b/>
          <w:bCs/>
          <w:color w:val="auto"/>
        </w:rPr>
        <w:t>Purpose</w:t>
      </w:r>
      <w:bookmarkEnd w:id="189"/>
    </w:p>
    <w:p w14:paraId="5D3B8437" w14:textId="77777777" w:rsidR="002E7C4B" w:rsidRPr="002E7C4B" w:rsidRDefault="002E7C4B" w:rsidP="002E7C4B">
      <w:pPr>
        <w:spacing w:line="276" w:lineRule="auto"/>
        <w:rPr>
          <w:rFonts w:ascii="Arial" w:hAnsi="Arial" w:cs="Arial"/>
          <w:b/>
          <w:bCs/>
        </w:rPr>
      </w:pPr>
    </w:p>
    <w:p w14:paraId="44CCECE0" w14:textId="28B4A120" w:rsidR="00E7672F" w:rsidRPr="002E7C4B" w:rsidRDefault="00E7672F" w:rsidP="002E7C4B">
      <w:pPr>
        <w:widowControl w:val="0"/>
        <w:tabs>
          <w:tab w:val="left" w:pos="1665"/>
        </w:tabs>
        <w:autoSpaceDE w:val="0"/>
        <w:autoSpaceDN w:val="0"/>
        <w:spacing w:before="1" w:line="276" w:lineRule="auto"/>
        <w:ind w:right="721"/>
        <w:rPr>
          <w:rFonts w:ascii="Arial" w:hAnsi="Arial" w:cs="Arial"/>
        </w:rPr>
      </w:pPr>
      <w:r w:rsidRPr="002E7C4B">
        <w:rPr>
          <w:rFonts w:ascii="Arial" w:hAnsi="Arial" w:cs="Arial"/>
        </w:rPr>
        <w:t xml:space="preserve">The Board of </w:t>
      </w:r>
      <w:r w:rsidR="006F1610">
        <w:rPr>
          <w:rFonts w:ascii="Arial" w:hAnsi="Arial" w:cs="Arial"/>
        </w:rPr>
        <w:t>Hope Disability Support Pty Ltd</w:t>
      </w:r>
      <w:r w:rsidRPr="002E7C4B">
        <w:rPr>
          <w:rFonts w:ascii="Arial" w:hAnsi="Arial" w:cs="Arial"/>
        </w:rPr>
        <w:t xml:space="preserve"> will:</w:t>
      </w:r>
    </w:p>
    <w:p w14:paraId="4BD155F3" w14:textId="67D63DDC" w:rsidR="002E7C4B" w:rsidRPr="002E7C4B" w:rsidRDefault="00E7672F" w:rsidP="003E6B5F">
      <w:pPr>
        <w:pStyle w:val="ListParagraph"/>
        <w:widowControl w:val="0"/>
        <w:numPr>
          <w:ilvl w:val="2"/>
          <w:numId w:val="197"/>
        </w:numPr>
        <w:tabs>
          <w:tab w:val="left" w:pos="1665"/>
        </w:tabs>
        <w:autoSpaceDE w:val="0"/>
        <w:autoSpaceDN w:val="0"/>
        <w:spacing w:before="1" w:line="276" w:lineRule="auto"/>
        <w:ind w:right="145"/>
        <w:rPr>
          <w:rFonts w:ascii="Arial" w:hAnsi="Arial" w:cs="Arial"/>
        </w:rPr>
      </w:pPr>
      <w:r w:rsidRPr="002E7C4B">
        <w:rPr>
          <w:rFonts w:ascii="Arial" w:hAnsi="Arial" w:cs="Arial"/>
        </w:rPr>
        <w:t xml:space="preserve">Ensure that any of </w:t>
      </w:r>
      <w:r w:rsidR="006F1610">
        <w:rPr>
          <w:rFonts w:ascii="Arial" w:hAnsi="Arial" w:cs="Arial"/>
        </w:rPr>
        <w:t>Hope Disability Support Pty Ltd</w:t>
      </w:r>
      <w:r w:rsidRPr="002E7C4B">
        <w:rPr>
          <w:rFonts w:ascii="Arial" w:hAnsi="Arial" w:cs="Arial"/>
        </w:rPr>
        <w:t xml:space="preserve"> clients, families, carers, advocates, statutory bodies,</w:t>
      </w:r>
      <w:r w:rsidRPr="002E7C4B">
        <w:rPr>
          <w:rFonts w:ascii="Arial" w:hAnsi="Arial" w:cs="Arial"/>
          <w:spacing w:val="1"/>
        </w:rPr>
        <w:t xml:space="preserve"> </w:t>
      </w:r>
      <w:r w:rsidRPr="002E7C4B">
        <w:rPr>
          <w:rFonts w:ascii="Arial" w:hAnsi="Arial" w:cs="Arial"/>
        </w:rPr>
        <w:t>government agencies, stakeholders, workers or any other person may make a complaint to, or about</w:t>
      </w:r>
      <w:r w:rsidRPr="002E7C4B">
        <w:rPr>
          <w:rFonts w:ascii="Arial" w:hAnsi="Arial" w:cs="Arial"/>
          <w:spacing w:val="1"/>
        </w:rPr>
        <w:t xml:space="preserve"> </w:t>
      </w:r>
      <w:r w:rsidR="006F1610">
        <w:rPr>
          <w:rFonts w:ascii="Arial" w:hAnsi="Arial" w:cs="Arial"/>
        </w:rPr>
        <w:t>Hope Disability Support Pty Ltd</w:t>
      </w:r>
      <w:r w:rsidRPr="002E7C4B">
        <w:rPr>
          <w:rFonts w:ascii="Arial" w:hAnsi="Arial" w:cs="Arial"/>
        </w:rPr>
        <w:t>,</w:t>
      </w:r>
      <w:r w:rsidRPr="002E7C4B">
        <w:rPr>
          <w:rFonts w:ascii="Arial" w:hAnsi="Arial" w:cs="Arial"/>
          <w:spacing w:val="-9"/>
        </w:rPr>
        <w:t xml:space="preserve"> </w:t>
      </w:r>
      <w:r w:rsidRPr="002E7C4B">
        <w:rPr>
          <w:rFonts w:ascii="Arial" w:hAnsi="Arial" w:cs="Arial"/>
        </w:rPr>
        <w:t>its</w:t>
      </w:r>
      <w:r w:rsidRPr="002E7C4B">
        <w:rPr>
          <w:rFonts w:ascii="Arial" w:hAnsi="Arial" w:cs="Arial"/>
          <w:spacing w:val="-8"/>
        </w:rPr>
        <w:t xml:space="preserve"> </w:t>
      </w:r>
      <w:r w:rsidRPr="002E7C4B">
        <w:rPr>
          <w:rFonts w:ascii="Arial" w:hAnsi="Arial" w:cs="Arial"/>
        </w:rPr>
        <w:t>practitioners,</w:t>
      </w:r>
      <w:r w:rsidRPr="002E7C4B">
        <w:rPr>
          <w:rFonts w:ascii="Arial" w:hAnsi="Arial" w:cs="Arial"/>
          <w:spacing w:val="-9"/>
        </w:rPr>
        <w:t xml:space="preserve"> </w:t>
      </w:r>
      <w:r w:rsidRPr="002E7C4B">
        <w:rPr>
          <w:rFonts w:ascii="Arial" w:hAnsi="Arial" w:cs="Arial"/>
        </w:rPr>
        <w:t>employees,</w:t>
      </w:r>
      <w:r w:rsidRPr="002E7C4B">
        <w:rPr>
          <w:rFonts w:ascii="Arial" w:hAnsi="Arial" w:cs="Arial"/>
          <w:spacing w:val="-8"/>
        </w:rPr>
        <w:t xml:space="preserve"> </w:t>
      </w:r>
      <w:r w:rsidRPr="002E7C4B">
        <w:rPr>
          <w:rFonts w:ascii="Arial" w:hAnsi="Arial" w:cs="Arial"/>
        </w:rPr>
        <w:t>contractors,</w:t>
      </w:r>
      <w:r w:rsidRPr="002E7C4B">
        <w:rPr>
          <w:rFonts w:ascii="Arial" w:hAnsi="Arial" w:cs="Arial"/>
          <w:spacing w:val="-9"/>
        </w:rPr>
        <w:t xml:space="preserve"> </w:t>
      </w:r>
      <w:r w:rsidRPr="002E7C4B">
        <w:rPr>
          <w:rFonts w:ascii="Arial" w:hAnsi="Arial" w:cs="Arial"/>
        </w:rPr>
        <w:t>volunteers</w:t>
      </w:r>
      <w:r w:rsidRPr="002E7C4B">
        <w:rPr>
          <w:rFonts w:ascii="Arial" w:hAnsi="Arial" w:cs="Arial"/>
          <w:spacing w:val="-8"/>
        </w:rPr>
        <w:t xml:space="preserve"> </w:t>
      </w:r>
      <w:r w:rsidRPr="002E7C4B">
        <w:rPr>
          <w:rFonts w:ascii="Arial" w:hAnsi="Arial" w:cs="Arial"/>
        </w:rPr>
        <w:t>and</w:t>
      </w:r>
      <w:r w:rsidRPr="002E7C4B">
        <w:rPr>
          <w:rFonts w:ascii="Arial" w:hAnsi="Arial" w:cs="Arial"/>
          <w:spacing w:val="-8"/>
        </w:rPr>
        <w:t xml:space="preserve"> </w:t>
      </w:r>
      <w:r w:rsidRPr="002E7C4B">
        <w:rPr>
          <w:rFonts w:ascii="Arial" w:hAnsi="Arial" w:cs="Arial"/>
        </w:rPr>
        <w:t>other</w:t>
      </w:r>
      <w:r w:rsidRPr="002E7C4B">
        <w:rPr>
          <w:rFonts w:ascii="Arial" w:hAnsi="Arial" w:cs="Arial"/>
          <w:spacing w:val="-9"/>
        </w:rPr>
        <w:t xml:space="preserve"> </w:t>
      </w:r>
      <w:r w:rsidRPr="002E7C4B">
        <w:rPr>
          <w:rFonts w:ascii="Arial" w:hAnsi="Arial" w:cs="Arial"/>
        </w:rPr>
        <w:t>workers.</w:t>
      </w:r>
    </w:p>
    <w:p w14:paraId="4D68B733" w14:textId="7E7B2C58" w:rsidR="002E7C4B" w:rsidRPr="002E7C4B" w:rsidRDefault="006F1610" w:rsidP="003E6B5F">
      <w:pPr>
        <w:pStyle w:val="ListParagraph"/>
        <w:widowControl w:val="0"/>
        <w:numPr>
          <w:ilvl w:val="2"/>
          <w:numId w:val="197"/>
        </w:numPr>
        <w:tabs>
          <w:tab w:val="left" w:pos="1665"/>
        </w:tabs>
        <w:autoSpaceDE w:val="0"/>
        <w:autoSpaceDN w:val="0"/>
        <w:spacing w:before="1" w:line="276" w:lineRule="auto"/>
        <w:ind w:right="145"/>
        <w:rPr>
          <w:rFonts w:ascii="Arial" w:hAnsi="Arial" w:cs="Arial"/>
        </w:rPr>
      </w:pPr>
      <w:r>
        <w:rPr>
          <w:rFonts w:ascii="Arial" w:hAnsi="Arial" w:cs="Arial"/>
        </w:rPr>
        <w:t>Hope Disability Support Pty Ltd</w:t>
      </w:r>
      <w:r w:rsidR="00E7672F" w:rsidRPr="002E7C4B">
        <w:rPr>
          <w:rFonts w:ascii="Arial" w:hAnsi="Arial" w:cs="Arial"/>
        </w:rPr>
        <w:t xml:space="preserve"> understand they are able to provide feedback including complaints and that these will be managed without negative impacts on them as clients or employees.</w:t>
      </w:r>
    </w:p>
    <w:p w14:paraId="7337A0AE" w14:textId="77777777" w:rsidR="002E7C4B" w:rsidRPr="002E7C4B" w:rsidRDefault="00E7672F" w:rsidP="003E6B5F">
      <w:pPr>
        <w:pStyle w:val="ListParagraph"/>
        <w:widowControl w:val="0"/>
        <w:numPr>
          <w:ilvl w:val="2"/>
          <w:numId w:val="197"/>
        </w:numPr>
        <w:tabs>
          <w:tab w:val="left" w:pos="1665"/>
        </w:tabs>
        <w:autoSpaceDE w:val="0"/>
        <w:autoSpaceDN w:val="0"/>
        <w:spacing w:before="1" w:line="276" w:lineRule="auto"/>
        <w:ind w:right="145"/>
        <w:rPr>
          <w:rFonts w:ascii="Arial" w:hAnsi="Arial" w:cs="Arial"/>
        </w:rPr>
      </w:pPr>
      <w:r w:rsidRPr="002E7C4B">
        <w:rPr>
          <w:rFonts w:ascii="Arial" w:hAnsi="Arial" w:cs="Arial"/>
        </w:rPr>
        <w:t>Monitor trends of feedback and complaints process and use feedback for ongoing continuous improvement</w:t>
      </w:r>
    </w:p>
    <w:p w14:paraId="1ECF4F20" w14:textId="4E822E50" w:rsidR="00E7672F" w:rsidRPr="002E7C4B" w:rsidRDefault="00E7672F" w:rsidP="003E6B5F">
      <w:pPr>
        <w:pStyle w:val="ListParagraph"/>
        <w:widowControl w:val="0"/>
        <w:numPr>
          <w:ilvl w:val="2"/>
          <w:numId w:val="197"/>
        </w:numPr>
        <w:tabs>
          <w:tab w:val="left" w:pos="1665"/>
        </w:tabs>
        <w:autoSpaceDE w:val="0"/>
        <w:autoSpaceDN w:val="0"/>
        <w:spacing w:before="1" w:line="276" w:lineRule="auto"/>
        <w:ind w:right="145"/>
        <w:rPr>
          <w:rFonts w:ascii="Arial" w:hAnsi="Arial" w:cs="Arial"/>
        </w:rPr>
      </w:pPr>
      <w:r w:rsidRPr="002E7C4B">
        <w:rPr>
          <w:rFonts w:ascii="Arial" w:hAnsi="Arial" w:cs="Arial"/>
        </w:rPr>
        <w:t>Monitor the effectiveness of the feedback and complaints process.</w:t>
      </w:r>
    </w:p>
    <w:p w14:paraId="5A1D4A80" w14:textId="77777777" w:rsidR="002E7C4B" w:rsidRPr="002E7C4B" w:rsidRDefault="002E7C4B" w:rsidP="002E7C4B">
      <w:pPr>
        <w:spacing w:line="276" w:lineRule="auto"/>
        <w:rPr>
          <w:rFonts w:ascii="Arial" w:hAnsi="Arial" w:cs="Arial"/>
        </w:rPr>
      </w:pPr>
    </w:p>
    <w:p w14:paraId="385261A3" w14:textId="511C7F13" w:rsidR="00E7672F" w:rsidRPr="002E7C4B" w:rsidRDefault="00E7672F" w:rsidP="003E6B5F">
      <w:pPr>
        <w:pStyle w:val="Heading2"/>
        <w:numPr>
          <w:ilvl w:val="0"/>
          <w:numId w:val="226"/>
        </w:numPr>
        <w:shd w:val="clear" w:color="auto" w:fill="D4EAF3" w:themeFill="accent1" w:themeFillTint="33"/>
        <w:spacing w:line="276" w:lineRule="auto"/>
        <w:rPr>
          <w:rFonts w:ascii="Arial" w:hAnsi="Arial" w:cs="Arial"/>
          <w:b/>
          <w:bCs/>
          <w:color w:val="auto"/>
        </w:rPr>
      </w:pPr>
      <w:bookmarkStart w:id="190" w:name="_Toc87445710"/>
      <w:r w:rsidRPr="002E7C4B">
        <w:rPr>
          <w:rFonts w:ascii="Arial" w:hAnsi="Arial" w:cs="Arial"/>
          <w:b/>
          <w:bCs/>
          <w:color w:val="auto"/>
        </w:rPr>
        <w:t>Roles and responsibilities</w:t>
      </w:r>
      <w:bookmarkEnd w:id="190"/>
    </w:p>
    <w:p w14:paraId="4B786DBA" w14:textId="77777777" w:rsidR="00E7672F" w:rsidRPr="002E7C4B" w:rsidRDefault="00E7672F" w:rsidP="002E7C4B">
      <w:pPr>
        <w:spacing w:line="276" w:lineRule="auto"/>
        <w:rPr>
          <w:rFonts w:ascii="Arial" w:hAnsi="Arial" w:cs="Arial"/>
        </w:rPr>
      </w:pPr>
    </w:p>
    <w:p w14:paraId="6616454B" w14:textId="6661A2E7" w:rsidR="00E7672F" w:rsidRPr="002E7C4B" w:rsidRDefault="00E7672F" w:rsidP="002E7C4B">
      <w:pPr>
        <w:widowControl w:val="0"/>
        <w:tabs>
          <w:tab w:val="left" w:pos="1665"/>
        </w:tabs>
        <w:autoSpaceDE w:val="0"/>
        <w:autoSpaceDN w:val="0"/>
        <w:spacing w:line="276" w:lineRule="auto"/>
        <w:ind w:right="239"/>
        <w:jc w:val="both"/>
        <w:rPr>
          <w:rFonts w:ascii="Arial" w:hAnsi="Arial" w:cs="Arial"/>
        </w:rPr>
      </w:pPr>
      <w:r w:rsidRPr="002E7C4B">
        <w:rPr>
          <w:rFonts w:ascii="Arial" w:hAnsi="Arial" w:cs="Arial"/>
        </w:rPr>
        <w:t xml:space="preserve">The Board and Management at </w:t>
      </w:r>
      <w:r w:rsidR="006F1610">
        <w:rPr>
          <w:rFonts w:ascii="Arial" w:hAnsi="Arial" w:cs="Arial"/>
        </w:rPr>
        <w:t>Hope Disability Support Pty Ltd</w:t>
      </w:r>
      <w:r w:rsidRPr="002E7C4B">
        <w:rPr>
          <w:rFonts w:ascii="Arial" w:hAnsi="Arial" w:cs="Arial"/>
        </w:rPr>
        <w:t xml:space="preserve"> will:</w:t>
      </w:r>
    </w:p>
    <w:p w14:paraId="70D0590A" w14:textId="4F0B0A87" w:rsidR="002E7C4B" w:rsidRPr="002E7C4B" w:rsidRDefault="00E7672F" w:rsidP="003E6B5F">
      <w:pPr>
        <w:pStyle w:val="ListParagraph"/>
        <w:widowControl w:val="0"/>
        <w:numPr>
          <w:ilvl w:val="2"/>
          <w:numId w:val="226"/>
        </w:numPr>
        <w:tabs>
          <w:tab w:val="left" w:pos="1665"/>
        </w:tabs>
        <w:autoSpaceDE w:val="0"/>
        <w:autoSpaceDN w:val="0"/>
        <w:spacing w:line="276" w:lineRule="auto"/>
        <w:ind w:right="239"/>
        <w:jc w:val="both"/>
        <w:rPr>
          <w:rFonts w:ascii="Arial" w:hAnsi="Arial" w:cs="Arial"/>
        </w:rPr>
      </w:pPr>
      <w:r w:rsidRPr="002E7C4B">
        <w:rPr>
          <w:rFonts w:ascii="Arial" w:hAnsi="Arial" w:cs="Arial"/>
        </w:rPr>
        <w:t xml:space="preserve">Ensure that all people associated with </w:t>
      </w:r>
      <w:r w:rsidR="006F1610">
        <w:rPr>
          <w:rFonts w:ascii="Arial" w:hAnsi="Arial" w:cs="Arial"/>
        </w:rPr>
        <w:t>Hope Disability Support Pty Ltd</w:t>
      </w:r>
      <w:r w:rsidRPr="002E7C4B">
        <w:rPr>
          <w:rFonts w:ascii="Arial" w:hAnsi="Arial" w:cs="Arial"/>
        </w:rPr>
        <w:t xml:space="preserve"> are free and are supported to provide feedback and/or complaints about any activities provided by </w:t>
      </w:r>
      <w:r w:rsidR="006F1610">
        <w:rPr>
          <w:rFonts w:ascii="Arial" w:hAnsi="Arial" w:cs="Arial"/>
        </w:rPr>
        <w:t>Hope Disability Support Pty Ltd</w:t>
      </w:r>
      <w:r w:rsidRPr="002E7C4B">
        <w:rPr>
          <w:rFonts w:ascii="Arial" w:hAnsi="Arial" w:cs="Arial"/>
        </w:rPr>
        <w:t>.</w:t>
      </w:r>
    </w:p>
    <w:p w14:paraId="2EB56AEF" w14:textId="77777777" w:rsidR="002E7C4B" w:rsidRPr="002E7C4B" w:rsidRDefault="00E7672F" w:rsidP="003E6B5F">
      <w:pPr>
        <w:pStyle w:val="ListParagraph"/>
        <w:widowControl w:val="0"/>
        <w:numPr>
          <w:ilvl w:val="2"/>
          <w:numId w:val="226"/>
        </w:numPr>
        <w:tabs>
          <w:tab w:val="left" w:pos="1665"/>
        </w:tabs>
        <w:autoSpaceDE w:val="0"/>
        <w:autoSpaceDN w:val="0"/>
        <w:spacing w:line="276" w:lineRule="auto"/>
        <w:ind w:right="239"/>
        <w:jc w:val="both"/>
        <w:rPr>
          <w:rFonts w:ascii="Arial" w:hAnsi="Arial" w:cs="Arial"/>
        </w:rPr>
      </w:pPr>
      <w:r w:rsidRPr="002E7C4B">
        <w:rPr>
          <w:rFonts w:ascii="Arial" w:hAnsi="Arial" w:cs="Arial"/>
        </w:rPr>
        <w:t>Respond to feedback and manage complaints efficiently in accordance with the Feedback and Complaints procedure.</w:t>
      </w:r>
    </w:p>
    <w:p w14:paraId="536652C3" w14:textId="0BECE5A1" w:rsidR="002E7C4B" w:rsidRPr="002E7C4B" w:rsidRDefault="00E7672F" w:rsidP="003E6B5F">
      <w:pPr>
        <w:pStyle w:val="ListParagraph"/>
        <w:widowControl w:val="0"/>
        <w:numPr>
          <w:ilvl w:val="2"/>
          <w:numId w:val="226"/>
        </w:numPr>
        <w:tabs>
          <w:tab w:val="left" w:pos="1665"/>
        </w:tabs>
        <w:autoSpaceDE w:val="0"/>
        <w:autoSpaceDN w:val="0"/>
        <w:spacing w:line="276" w:lineRule="auto"/>
        <w:ind w:right="239"/>
        <w:jc w:val="both"/>
        <w:rPr>
          <w:rFonts w:ascii="Arial" w:hAnsi="Arial" w:cs="Arial"/>
        </w:rPr>
      </w:pPr>
      <w:r w:rsidRPr="002E7C4B">
        <w:rPr>
          <w:rFonts w:ascii="Arial" w:hAnsi="Arial" w:cs="Arial"/>
        </w:rPr>
        <w:t>Identify any required actions</w:t>
      </w:r>
      <w:r w:rsidRPr="002E7C4B">
        <w:rPr>
          <w:rFonts w:ascii="Arial" w:hAnsi="Arial" w:cs="Arial"/>
          <w:spacing w:val="-6"/>
        </w:rPr>
        <w:t xml:space="preserve"> to address complaints </w:t>
      </w:r>
      <w:r w:rsidRPr="002E7C4B">
        <w:rPr>
          <w:rFonts w:ascii="Arial" w:hAnsi="Arial" w:cs="Arial"/>
        </w:rPr>
        <w:t>to</w:t>
      </w:r>
      <w:r w:rsidRPr="002E7C4B">
        <w:rPr>
          <w:rFonts w:ascii="Arial" w:hAnsi="Arial" w:cs="Arial"/>
          <w:spacing w:val="-5"/>
        </w:rPr>
        <w:t xml:space="preserve"> </w:t>
      </w:r>
      <w:r w:rsidRPr="002E7C4B">
        <w:rPr>
          <w:rFonts w:ascii="Arial" w:hAnsi="Arial" w:cs="Arial"/>
        </w:rPr>
        <w:t>improve</w:t>
      </w:r>
      <w:r w:rsidRPr="002E7C4B">
        <w:rPr>
          <w:rFonts w:ascii="Arial" w:hAnsi="Arial" w:cs="Arial"/>
          <w:spacing w:val="-5"/>
        </w:rPr>
        <w:t xml:space="preserve"> </w:t>
      </w:r>
      <w:r w:rsidRPr="002E7C4B">
        <w:rPr>
          <w:rFonts w:ascii="Arial" w:hAnsi="Arial" w:cs="Arial"/>
        </w:rPr>
        <w:t>the</w:t>
      </w:r>
      <w:r w:rsidRPr="002E7C4B">
        <w:rPr>
          <w:rFonts w:ascii="Arial" w:hAnsi="Arial" w:cs="Arial"/>
          <w:spacing w:val="-5"/>
        </w:rPr>
        <w:t xml:space="preserve"> care and </w:t>
      </w:r>
      <w:r w:rsidRPr="002E7C4B">
        <w:rPr>
          <w:rFonts w:ascii="Arial" w:hAnsi="Arial" w:cs="Arial"/>
        </w:rPr>
        <w:t xml:space="preserve">service provided by </w:t>
      </w:r>
      <w:r w:rsidR="006F1610">
        <w:rPr>
          <w:rFonts w:ascii="Arial" w:hAnsi="Arial" w:cs="Arial"/>
        </w:rPr>
        <w:t>Hope Disability Support Pty Ltd</w:t>
      </w:r>
      <w:r w:rsidRPr="002E7C4B">
        <w:rPr>
          <w:rFonts w:ascii="Arial" w:hAnsi="Arial" w:cs="Arial"/>
        </w:rPr>
        <w:t xml:space="preserve"> </w:t>
      </w:r>
    </w:p>
    <w:p w14:paraId="45685B96" w14:textId="5B512787" w:rsidR="00E7672F" w:rsidRPr="002E7C4B" w:rsidRDefault="00E7672F" w:rsidP="003E6B5F">
      <w:pPr>
        <w:pStyle w:val="ListParagraph"/>
        <w:widowControl w:val="0"/>
        <w:numPr>
          <w:ilvl w:val="2"/>
          <w:numId w:val="226"/>
        </w:numPr>
        <w:tabs>
          <w:tab w:val="left" w:pos="1665"/>
        </w:tabs>
        <w:autoSpaceDE w:val="0"/>
        <w:autoSpaceDN w:val="0"/>
        <w:spacing w:line="276" w:lineRule="auto"/>
        <w:ind w:right="239"/>
        <w:jc w:val="both"/>
        <w:rPr>
          <w:rFonts w:ascii="Arial" w:hAnsi="Arial" w:cs="Arial"/>
        </w:rPr>
      </w:pPr>
      <w:r w:rsidRPr="002E7C4B">
        <w:rPr>
          <w:rFonts w:ascii="Arial" w:hAnsi="Arial" w:cs="Arial"/>
        </w:rPr>
        <w:t>Monitor trends in feedback and complaints and the management of complaints process and take a proactive approach to ongoing continuous improvement.</w:t>
      </w:r>
    </w:p>
    <w:p w14:paraId="4F8E735E" w14:textId="77777777" w:rsidR="00E7672F" w:rsidRPr="002E7C4B" w:rsidRDefault="00E7672F" w:rsidP="002E7C4B">
      <w:pPr>
        <w:pStyle w:val="BodyText"/>
        <w:spacing w:before="7" w:line="276" w:lineRule="auto"/>
        <w:rPr>
          <w:sz w:val="24"/>
          <w:szCs w:val="24"/>
        </w:rPr>
      </w:pPr>
    </w:p>
    <w:p w14:paraId="26ECA9E0" w14:textId="0D3CFAAA" w:rsidR="00E7672F" w:rsidRPr="002E7C4B" w:rsidRDefault="00E7672F" w:rsidP="002E7C4B">
      <w:pPr>
        <w:widowControl w:val="0"/>
        <w:tabs>
          <w:tab w:val="left" w:pos="1665"/>
        </w:tabs>
        <w:autoSpaceDE w:val="0"/>
        <w:autoSpaceDN w:val="0"/>
        <w:spacing w:line="276" w:lineRule="auto"/>
        <w:ind w:right="239"/>
        <w:jc w:val="both"/>
        <w:rPr>
          <w:rFonts w:ascii="Arial" w:hAnsi="Arial" w:cs="Arial"/>
        </w:rPr>
      </w:pPr>
      <w:r w:rsidRPr="002E7C4B">
        <w:rPr>
          <w:rFonts w:ascii="Arial" w:hAnsi="Arial" w:cs="Arial"/>
        </w:rPr>
        <w:t xml:space="preserve">The workers at </w:t>
      </w:r>
      <w:r w:rsidR="006F1610">
        <w:rPr>
          <w:rFonts w:ascii="Arial" w:hAnsi="Arial" w:cs="Arial"/>
        </w:rPr>
        <w:t>Hope Disability Support Pty Ltd</w:t>
      </w:r>
      <w:r w:rsidRPr="002E7C4B">
        <w:rPr>
          <w:rFonts w:ascii="Arial" w:hAnsi="Arial" w:cs="Arial"/>
        </w:rPr>
        <w:t xml:space="preserve"> will:</w:t>
      </w:r>
    </w:p>
    <w:p w14:paraId="655264E3" w14:textId="2DC17CC0" w:rsidR="002E7C4B" w:rsidRPr="002E7C4B" w:rsidRDefault="00E7672F" w:rsidP="003E6B5F">
      <w:pPr>
        <w:pStyle w:val="ListParagraph"/>
        <w:widowControl w:val="0"/>
        <w:numPr>
          <w:ilvl w:val="2"/>
          <w:numId w:val="196"/>
        </w:numPr>
        <w:tabs>
          <w:tab w:val="left" w:pos="1665"/>
        </w:tabs>
        <w:autoSpaceDE w:val="0"/>
        <w:autoSpaceDN w:val="0"/>
        <w:spacing w:line="276" w:lineRule="auto"/>
        <w:ind w:right="239"/>
        <w:jc w:val="both"/>
        <w:rPr>
          <w:rFonts w:ascii="Arial" w:hAnsi="Arial" w:cs="Arial"/>
        </w:rPr>
      </w:pPr>
      <w:r w:rsidRPr="002E7C4B">
        <w:rPr>
          <w:rFonts w:ascii="Arial" w:hAnsi="Arial" w:cs="Arial"/>
        </w:rPr>
        <w:t xml:space="preserve">Ensure that all people associated with </w:t>
      </w:r>
      <w:r w:rsidR="006F1610">
        <w:rPr>
          <w:rFonts w:ascii="Arial" w:hAnsi="Arial" w:cs="Arial"/>
        </w:rPr>
        <w:t>Hope Disability Support Pty Ltd</w:t>
      </w:r>
      <w:r w:rsidRPr="002E7C4B">
        <w:rPr>
          <w:rFonts w:ascii="Arial" w:hAnsi="Arial" w:cs="Arial"/>
        </w:rPr>
        <w:t xml:space="preserve"> are supported to provide feedback and/or complaints about any activities provided by </w:t>
      </w:r>
      <w:r w:rsidR="006F1610">
        <w:rPr>
          <w:rFonts w:ascii="Arial" w:hAnsi="Arial" w:cs="Arial"/>
        </w:rPr>
        <w:t>Hope Disability Support Pty Ltd</w:t>
      </w:r>
      <w:r w:rsidRPr="002E7C4B">
        <w:rPr>
          <w:rFonts w:ascii="Arial" w:hAnsi="Arial" w:cs="Arial"/>
        </w:rPr>
        <w:t xml:space="preserve"> without negative impacts on the care and services provided to them.</w:t>
      </w:r>
    </w:p>
    <w:p w14:paraId="7FEB9366" w14:textId="77777777" w:rsidR="002E7C4B" w:rsidRPr="002E7C4B" w:rsidRDefault="00E7672F" w:rsidP="003E6B5F">
      <w:pPr>
        <w:pStyle w:val="ListParagraph"/>
        <w:widowControl w:val="0"/>
        <w:numPr>
          <w:ilvl w:val="2"/>
          <w:numId w:val="196"/>
        </w:numPr>
        <w:tabs>
          <w:tab w:val="left" w:pos="1665"/>
        </w:tabs>
        <w:autoSpaceDE w:val="0"/>
        <w:autoSpaceDN w:val="0"/>
        <w:spacing w:line="276" w:lineRule="auto"/>
        <w:ind w:right="239"/>
        <w:jc w:val="both"/>
        <w:rPr>
          <w:rFonts w:ascii="Arial" w:hAnsi="Arial" w:cs="Arial"/>
        </w:rPr>
      </w:pPr>
      <w:r w:rsidRPr="002E7C4B">
        <w:rPr>
          <w:rFonts w:ascii="Arial" w:hAnsi="Arial" w:cs="Arial"/>
        </w:rPr>
        <w:t>Respond to feedback and complaints efficiently in accordance with the Feedback and Complaints Procedure.</w:t>
      </w:r>
    </w:p>
    <w:p w14:paraId="751EA30E" w14:textId="6DA6704E" w:rsidR="00E7672F" w:rsidRPr="002E7C4B" w:rsidRDefault="00E7672F" w:rsidP="003E6B5F">
      <w:pPr>
        <w:pStyle w:val="ListParagraph"/>
        <w:widowControl w:val="0"/>
        <w:numPr>
          <w:ilvl w:val="2"/>
          <w:numId w:val="196"/>
        </w:numPr>
        <w:tabs>
          <w:tab w:val="left" w:pos="1665"/>
        </w:tabs>
        <w:autoSpaceDE w:val="0"/>
        <w:autoSpaceDN w:val="0"/>
        <w:spacing w:line="276" w:lineRule="auto"/>
        <w:ind w:right="239"/>
        <w:jc w:val="both"/>
        <w:rPr>
          <w:rFonts w:ascii="Arial" w:hAnsi="Arial" w:cs="Arial"/>
        </w:rPr>
      </w:pPr>
      <w:r w:rsidRPr="002E7C4B">
        <w:rPr>
          <w:rFonts w:ascii="Arial" w:hAnsi="Arial" w:cs="Arial"/>
        </w:rPr>
        <w:t>Implement any actions</w:t>
      </w:r>
      <w:r w:rsidRPr="002E7C4B">
        <w:rPr>
          <w:rFonts w:ascii="Arial" w:hAnsi="Arial" w:cs="Arial"/>
          <w:spacing w:val="-6"/>
        </w:rPr>
        <w:t xml:space="preserve"> to address complaints </w:t>
      </w:r>
      <w:r w:rsidRPr="002E7C4B">
        <w:rPr>
          <w:rFonts w:ascii="Arial" w:hAnsi="Arial" w:cs="Arial"/>
        </w:rPr>
        <w:t>to</w:t>
      </w:r>
      <w:r w:rsidRPr="002E7C4B">
        <w:rPr>
          <w:rFonts w:ascii="Arial" w:hAnsi="Arial" w:cs="Arial"/>
          <w:spacing w:val="-5"/>
        </w:rPr>
        <w:t xml:space="preserve"> </w:t>
      </w:r>
      <w:r w:rsidRPr="002E7C4B">
        <w:rPr>
          <w:rFonts w:ascii="Arial" w:hAnsi="Arial" w:cs="Arial"/>
        </w:rPr>
        <w:t>improve</w:t>
      </w:r>
      <w:r w:rsidRPr="002E7C4B">
        <w:rPr>
          <w:rFonts w:ascii="Arial" w:hAnsi="Arial" w:cs="Arial"/>
          <w:spacing w:val="-5"/>
        </w:rPr>
        <w:t xml:space="preserve"> </w:t>
      </w:r>
      <w:r w:rsidRPr="002E7C4B">
        <w:rPr>
          <w:rFonts w:ascii="Arial" w:hAnsi="Arial" w:cs="Arial"/>
        </w:rPr>
        <w:t>the</w:t>
      </w:r>
      <w:r w:rsidRPr="002E7C4B">
        <w:rPr>
          <w:rFonts w:ascii="Arial" w:hAnsi="Arial" w:cs="Arial"/>
          <w:spacing w:val="-5"/>
        </w:rPr>
        <w:t xml:space="preserve"> care and </w:t>
      </w:r>
      <w:r w:rsidRPr="002E7C4B">
        <w:rPr>
          <w:rFonts w:ascii="Arial" w:hAnsi="Arial" w:cs="Arial"/>
        </w:rPr>
        <w:t xml:space="preserve">service provided by </w:t>
      </w:r>
      <w:r w:rsidR="006F1610">
        <w:rPr>
          <w:rFonts w:ascii="Arial" w:hAnsi="Arial" w:cs="Arial"/>
        </w:rPr>
        <w:t>Hope Disability Support Pty Ltd</w:t>
      </w:r>
      <w:r w:rsidRPr="002E7C4B">
        <w:rPr>
          <w:rFonts w:ascii="Arial" w:hAnsi="Arial" w:cs="Arial"/>
        </w:rPr>
        <w:t>.</w:t>
      </w:r>
    </w:p>
    <w:p w14:paraId="336244AD" w14:textId="77777777" w:rsidR="00E7672F" w:rsidRPr="002E7C4B" w:rsidRDefault="00E7672F" w:rsidP="002E7C4B">
      <w:pPr>
        <w:spacing w:line="276" w:lineRule="auto"/>
        <w:rPr>
          <w:rFonts w:ascii="Arial" w:hAnsi="Arial" w:cs="Arial"/>
        </w:rPr>
      </w:pPr>
    </w:p>
    <w:p w14:paraId="5BF16C99" w14:textId="4171F657" w:rsidR="00E7672F" w:rsidRPr="002E7C4B" w:rsidRDefault="00E7672F" w:rsidP="003E6B5F">
      <w:pPr>
        <w:pStyle w:val="Heading2"/>
        <w:numPr>
          <w:ilvl w:val="0"/>
          <w:numId w:val="226"/>
        </w:numPr>
        <w:shd w:val="clear" w:color="auto" w:fill="D4EAF3" w:themeFill="accent1" w:themeFillTint="33"/>
        <w:spacing w:line="276" w:lineRule="auto"/>
        <w:rPr>
          <w:rFonts w:ascii="Arial" w:hAnsi="Arial" w:cs="Arial"/>
          <w:b/>
          <w:bCs/>
          <w:color w:val="auto"/>
        </w:rPr>
      </w:pPr>
      <w:bookmarkStart w:id="191" w:name="_Toc87445711"/>
      <w:r w:rsidRPr="002E7C4B">
        <w:rPr>
          <w:rFonts w:ascii="Arial" w:hAnsi="Arial" w:cs="Arial"/>
          <w:b/>
          <w:bCs/>
          <w:color w:val="auto"/>
        </w:rPr>
        <w:t>Definitions</w:t>
      </w:r>
      <w:bookmarkEnd w:id="191"/>
    </w:p>
    <w:p w14:paraId="57E01BEC" w14:textId="77777777" w:rsidR="00E7672F" w:rsidRPr="002E7C4B" w:rsidRDefault="00E7672F" w:rsidP="002E7C4B">
      <w:pPr>
        <w:spacing w:line="276" w:lineRule="auto"/>
        <w:rPr>
          <w:rFonts w:ascii="Arial" w:hAnsi="Arial" w:cs="Arial"/>
        </w:rPr>
      </w:pPr>
    </w:p>
    <w:p w14:paraId="3CC33AEB" w14:textId="2307FD5E" w:rsidR="00E7672F" w:rsidRPr="002E7C4B" w:rsidRDefault="00E7672F" w:rsidP="003E6B5F">
      <w:pPr>
        <w:pStyle w:val="ListParagraph"/>
        <w:numPr>
          <w:ilvl w:val="0"/>
          <w:numId w:val="238"/>
        </w:numPr>
        <w:spacing w:line="276" w:lineRule="auto"/>
        <w:rPr>
          <w:rFonts w:ascii="Arial" w:hAnsi="Arial" w:cs="Arial"/>
          <w:sz w:val="22"/>
          <w:szCs w:val="22"/>
        </w:rPr>
      </w:pPr>
      <w:r w:rsidRPr="002E7C4B">
        <w:rPr>
          <w:rFonts w:ascii="Arial" w:hAnsi="Arial" w:cs="Arial"/>
          <w:b/>
          <w:bCs/>
          <w:sz w:val="22"/>
          <w:szCs w:val="22"/>
        </w:rPr>
        <w:t>Key Management Personnel</w:t>
      </w:r>
      <w:r w:rsidRPr="002E7C4B">
        <w:rPr>
          <w:rFonts w:ascii="Arial" w:hAnsi="Arial" w:cs="Arial"/>
          <w:sz w:val="22"/>
          <w:szCs w:val="22"/>
        </w:rPr>
        <w:t xml:space="preserve"> means key management personnel, as defined in the organisational chart, involved in </w:t>
      </w:r>
      <w:r w:rsidR="006F1610">
        <w:rPr>
          <w:rFonts w:ascii="Arial" w:hAnsi="Arial" w:cs="Arial"/>
          <w:sz w:val="22"/>
          <w:szCs w:val="22"/>
        </w:rPr>
        <w:t>Hope Disability Support Pty Ltd</w:t>
      </w:r>
      <w:r w:rsidRPr="002E7C4B">
        <w:rPr>
          <w:rFonts w:ascii="Arial" w:hAnsi="Arial" w:cs="Arial"/>
          <w:sz w:val="22"/>
          <w:szCs w:val="22"/>
        </w:rPr>
        <w:t>.</w:t>
      </w:r>
    </w:p>
    <w:p w14:paraId="28B81F04" w14:textId="1B92E9F5" w:rsidR="00E7672F" w:rsidRPr="002E7C4B" w:rsidRDefault="00E7672F" w:rsidP="003E6B5F">
      <w:pPr>
        <w:pStyle w:val="BodyText"/>
        <w:numPr>
          <w:ilvl w:val="0"/>
          <w:numId w:val="238"/>
        </w:numPr>
        <w:spacing w:line="276" w:lineRule="auto"/>
        <w:rPr>
          <w:rFonts w:eastAsiaTheme="minorHAnsi"/>
          <w:sz w:val="22"/>
          <w:szCs w:val="22"/>
          <w:lang w:val="en-AU"/>
        </w:rPr>
      </w:pPr>
      <w:r w:rsidRPr="002E7C4B">
        <w:rPr>
          <w:rFonts w:eastAsiaTheme="minorHAnsi"/>
          <w:b/>
          <w:bCs/>
          <w:sz w:val="22"/>
          <w:szCs w:val="22"/>
          <w:lang w:val="en-AU"/>
        </w:rPr>
        <w:t>Clients</w:t>
      </w:r>
      <w:r w:rsidRPr="002E7C4B">
        <w:rPr>
          <w:rFonts w:eastAsiaTheme="minorHAnsi"/>
          <w:sz w:val="22"/>
          <w:szCs w:val="22"/>
          <w:lang w:val="en-AU"/>
        </w:rPr>
        <w:t xml:space="preserve"> means a client of </w:t>
      </w:r>
      <w:r w:rsidR="006F1610">
        <w:rPr>
          <w:rFonts w:eastAsiaTheme="minorHAnsi"/>
          <w:sz w:val="22"/>
          <w:szCs w:val="22"/>
          <w:lang w:val="en-AU"/>
        </w:rPr>
        <w:t>Hope Disability Support Pty Ltd</w:t>
      </w:r>
      <w:r w:rsidRPr="002E7C4B">
        <w:rPr>
          <w:rFonts w:eastAsiaTheme="minorHAnsi"/>
          <w:sz w:val="22"/>
          <w:szCs w:val="22"/>
          <w:lang w:val="en-AU"/>
        </w:rPr>
        <w:t>.</w:t>
      </w:r>
    </w:p>
    <w:p w14:paraId="3A8AA788" w14:textId="4876ED76" w:rsidR="00E7672F" w:rsidRPr="002E7C4B" w:rsidRDefault="00E7672F" w:rsidP="003E6B5F">
      <w:pPr>
        <w:pStyle w:val="BodyText"/>
        <w:numPr>
          <w:ilvl w:val="0"/>
          <w:numId w:val="238"/>
        </w:numPr>
        <w:spacing w:line="276" w:lineRule="auto"/>
        <w:rPr>
          <w:rFonts w:eastAsiaTheme="minorHAnsi"/>
          <w:sz w:val="22"/>
          <w:szCs w:val="22"/>
          <w:lang w:val="en-AU"/>
        </w:rPr>
      </w:pPr>
      <w:r w:rsidRPr="002E7C4B">
        <w:rPr>
          <w:rFonts w:eastAsiaTheme="minorHAnsi"/>
          <w:b/>
          <w:bCs/>
          <w:sz w:val="22"/>
          <w:szCs w:val="22"/>
          <w:lang w:val="en-AU"/>
        </w:rPr>
        <w:t>Participant</w:t>
      </w:r>
      <w:r w:rsidRPr="002E7C4B">
        <w:rPr>
          <w:rFonts w:eastAsiaTheme="minorHAnsi"/>
          <w:sz w:val="22"/>
          <w:szCs w:val="22"/>
          <w:lang w:val="en-AU"/>
        </w:rPr>
        <w:t xml:space="preserve"> means a person involved in activities of </w:t>
      </w:r>
      <w:r w:rsidR="006F1610">
        <w:rPr>
          <w:rFonts w:eastAsiaTheme="minorHAnsi"/>
          <w:sz w:val="22"/>
          <w:szCs w:val="22"/>
          <w:lang w:val="en-AU"/>
        </w:rPr>
        <w:t>Hope Disability Support Pty Ltd</w:t>
      </w:r>
    </w:p>
    <w:p w14:paraId="7449E664" w14:textId="05BF4C4A" w:rsidR="00E7672F" w:rsidRPr="002E7C4B" w:rsidRDefault="00E7672F" w:rsidP="003E6B5F">
      <w:pPr>
        <w:pStyle w:val="BodyText"/>
        <w:numPr>
          <w:ilvl w:val="0"/>
          <w:numId w:val="238"/>
        </w:numPr>
        <w:spacing w:line="276" w:lineRule="auto"/>
        <w:rPr>
          <w:rFonts w:eastAsiaTheme="minorHAnsi"/>
          <w:sz w:val="22"/>
          <w:szCs w:val="22"/>
          <w:lang w:val="en-AU"/>
        </w:rPr>
      </w:pPr>
      <w:r w:rsidRPr="002E7C4B">
        <w:rPr>
          <w:rFonts w:eastAsiaTheme="minorHAnsi"/>
          <w:b/>
          <w:bCs/>
          <w:sz w:val="22"/>
          <w:szCs w:val="22"/>
          <w:lang w:val="en-AU"/>
        </w:rPr>
        <w:t>Principal</w:t>
      </w:r>
      <w:r w:rsidRPr="002E7C4B">
        <w:rPr>
          <w:rFonts w:eastAsiaTheme="minorHAnsi"/>
          <w:sz w:val="22"/>
          <w:szCs w:val="22"/>
          <w:lang w:val="en-AU"/>
        </w:rPr>
        <w:t xml:space="preserve"> means the owner and or the Board of Management or their delegate of </w:t>
      </w:r>
      <w:r w:rsidR="006F1610">
        <w:rPr>
          <w:rFonts w:eastAsiaTheme="minorHAnsi"/>
          <w:sz w:val="22"/>
          <w:szCs w:val="22"/>
          <w:lang w:val="en-AU"/>
        </w:rPr>
        <w:t>Hope Disability Support Pty Ltd</w:t>
      </w:r>
    </w:p>
    <w:p w14:paraId="5218904D" w14:textId="6AE781AA" w:rsidR="00E7672F" w:rsidRPr="002E7C4B" w:rsidRDefault="00E7672F" w:rsidP="003E6B5F">
      <w:pPr>
        <w:pStyle w:val="BodyText"/>
        <w:numPr>
          <w:ilvl w:val="0"/>
          <w:numId w:val="238"/>
        </w:numPr>
        <w:spacing w:line="276" w:lineRule="auto"/>
        <w:rPr>
          <w:rFonts w:eastAsiaTheme="minorHAnsi"/>
          <w:sz w:val="22"/>
          <w:szCs w:val="22"/>
          <w:lang w:val="en-AU"/>
        </w:rPr>
      </w:pPr>
      <w:r w:rsidRPr="002E7C4B">
        <w:rPr>
          <w:rFonts w:eastAsiaTheme="minorHAnsi"/>
          <w:b/>
          <w:bCs/>
          <w:sz w:val="22"/>
          <w:szCs w:val="22"/>
          <w:lang w:val="en-AU"/>
        </w:rPr>
        <w:t>Worker</w:t>
      </w:r>
      <w:r w:rsidRPr="002E7C4B">
        <w:rPr>
          <w:rFonts w:eastAsiaTheme="minorHAnsi"/>
          <w:sz w:val="22"/>
          <w:szCs w:val="22"/>
          <w:lang w:val="en-AU"/>
        </w:rPr>
        <w:t xml:space="preserve"> means a person employed on a permanent, fixed term or casual contract. It also includes any contractors or volunteers employed by </w:t>
      </w:r>
      <w:r w:rsidR="006F1610">
        <w:rPr>
          <w:rFonts w:eastAsiaTheme="minorHAnsi"/>
          <w:sz w:val="22"/>
          <w:szCs w:val="22"/>
          <w:lang w:val="en-AU"/>
        </w:rPr>
        <w:t>Hope Disability Support Pty Ltd</w:t>
      </w:r>
      <w:r w:rsidRPr="002E7C4B">
        <w:rPr>
          <w:rFonts w:eastAsiaTheme="minorHAnsi"/>
          <w:sz w:val="22"/>
          <w:szCs w:val="22"/>
          <w:lang w:val="en-AU"/>
        </w:rPr>
        <w:t xml:space="preserve"> and includes the principal</w:t>
      </w:r>
    </w:p>
    <w:p w14:paraId="1364AB1F" w14:textId="77777777" w:rsidR="00E7672F" w:rsidRPr="002E7C4B" w:rsidRDefault="00E7672F" w:rsidP="003E6B5F">
      <w:pPr>
        <w:pStyle w:val="BodyText"/>
        <w:numPr>
          <w:ilvl w:val="0"/>
          <w:numId w:val="238"/>
        </w:numPr>
        <w:spacing w:line="276" w:lineRule="auto"/>
        <w:ind w:right="207"/>
        <w:rPr>
          <w:sz w:val="22"/>
          <w:szCs w:val="22"/>
        </w:rPr>
      </w:pPr>
      <w:r w:rsidRPr="002E7C4B">
        <w:rPr>
          <w:b/>
          <w:sz w:val="22"/>
          <w:szCs w:val="22"/>
        </w:rPr>
        <w:t>Complaint</w:t>
      </w:r>
      <w:r w:rsidRPr="002E7C4B">
        <w:rPr>
          <w:b/>
          <w:spacing w:val="-6"/>
          <w:sz w:val="22"/>
          <w:szCs w:val="22"/>
        </w:rPr>
        <w:t xml:space="preserve"> </w:t>
      </w:r>
      <w:r w:rsidRPr="002E7C4B">
        <w:rPr>
          <w:sz w:val="22"/>
          <w:szCs w:val="22"/>
        </w:rPr>
        <w:t>is</w:t>
      </w:r>
      <w:r w:rsidRPr="002E7C4B">
        <w:rPr>
          <w:spacing w:val="-6"/>
          <w:sz w:val="22"/>
          <w:szCs w:val="22"/>
        </w:rPr>
        <w:t xml:space="preserve"> </w:t>
      </w:r>
      <w:r w:rsidRPr="002E7C4B">
        <w:rPr>
          <w:sz w:val="22"/>
          <w:szCs w:val="22"/>
        </w:rPr>
        <w:t>an</w:t>
      </w:r>
      <w:r w:rsidRPr="002E7C4B">
        <w:rPr>
          <w:spacing w:val="-5"/>
          <w:sz w:val="22"/>
          <w:szCs w:val="22"/>
        </w:rPr>
        <w:t xml:space="preserve"> </w:t>
      </w:r>
      <w:r w:rsidRPr="002E7C4B">
        <w:rPr>
          <w:sz w:val="22"/>
          <w:szCs w:val="22"/>
        </w:rPr>
        <w:t>expression</w:t>
      </w:r>
      <w:r w:rsidRPr="002E7C4B">
        <w:rPr>
          <w:spacing w:val="-6"/>
          <w:sz w:val="22"/>
          <w:szCs w:val="22"/>
        </w:rPr>
        <w:t xml:space="preserve"> </w:t>
      </w:r>
      <w:r w:rsidRPr="002E7C4B">
        <w:rPr>
          <w:sz w:val="22"/>
          <w:szCs w:val="22"/>
        </w:rPr>
        <w:t>of</w:t>
      </w:r>
      <w:r w:rsidRPr="002E7C4B">
        <w:rPr>
          <w:spacing w:val="-5"/>
          <w:sz w:val="22"/>
          <w:szCs w:val="22"/>
        </w:rPr>
        <w:t xml:space="preserve"> </w:t>
      </w:r>
      <w:r w:rsidRPr="002E7C4B">
        <w:rPr>
          <w:sz w:val="22"/>
          <w:szCs w:val="22"/>
        </w:rPr>
        <w:t>dissatisfaction</w:t>
      </w:r>
      <w:r w:rsidRPr="002E7C4B">
        <w:rPr>
          <w:spacing w:val="-6"/>
          <w:sz w:val="22"/>
          <w:szCs w:val="22"/>
        </w:rPr>
        <w:t xml:space="preserve"> </w:t>
      </w:r>
      <w:r w:rsidRPr="002E7C4B">
        <w:rPr>
          <w:sz w:val="22"/>
          <w:szCs w:val="22"/>
        </w:rPr>
        <w:t>with</w:t>
      </w:r>
      <w:r w:rsidRPr="002E7C4B">
        <w:rPr>
          <w:spacing w:val="-5"/>
          <w:sz w:val="22"/>
          <w:szCs w:val="22"/>
        </w:rPr>
        <w:t xml:space="preserve"> </w:t>
      </w:r>
      <w:r w:rsidRPr="002E7C4B">
        <w:rPr>
          <w:sz w:val="22"/>
          <w:szCs w:val="22"/>
        </w:rPr>
        <w:t>a</w:t>
      </w:r>
      <w:r w:rsidRPr="002E7C4B">
        <w:rPr>
          <w:spacing w:val="-6"/>
          <w:sz w:val="22"/>
          <w:szCs w:val="22"/>
        </w:rPr>
        <w:t xml:space="preserve"> </w:t>
      </w:r>
      <w:r w:rsidRPr="002E7C4B">
        <w:rPr>
          <w:sz w:val="22"/>
          <w:szCs w:val="22"/>
        </w:rPr>
        <w:t>support</w:t>
      </w:r>
      <w:r w:rsidRPr="002E7C4B">
        <w:rPr>
          <w:spacing w:val="-6"/>
          <w:sz w:val="22"/>
          <w:szCs w:val="22"/>
        </w:rPr>
        <w:t xml:space="preserve"> </w:t>
      </w:r>
      <w:r w:rsidRPr="002E7C4B">
        <w:rPr>
          <w:sz w:val="22"/>
          <w:szCs w:val="22"/>
        </w:rPr>
        <w:t>or</w:t>
      </w:r>
      <w:r w:rsidRPr="002E7C4B">
        <w:rPr>
          <w:spacing w:val="-5"/>
          <w:sz w:val="22"/>
          <w:szCs w:val="22"/>
        </w:rPr>
        <w:t xml:space="preserve"> </w:t>
      </w:r>
      <w:r w:rsidRPr="002E7C4B">
        <w:rPr>
          <w:sz w:val="22"/>
          <w:szCs w:val="22"/>
        </w:rPr>
        <w:t>service,</w:t>
      </w:r>
      <w:r w:rsidRPr="002E7C4B">
        <w:rPr>
          <w:spacing w:val="-6"/>
          <w:sz w:val="22"/>
          <w:szCs w:val="22"/>
        </w:rPr>
        <w:t xml:space="preserve"> </w:t>
      </w:r>
      <w:r w:rsidRPr="002E7C4B">
        <w:rPr>
          <w:sz w:val="22"/>
          <w:szCs w:val="22"/>
        </w:rPr>
        <w:t>including</w:t>
      </w:r>
      <w:r w:rsidRPr="002E7C4B">
        <w:rPr>
          <w:spacing w:val="-5"/>
          <w:sz w:val="22"/>
          <w:szCs w:val="22"/>
        </w:rPr>
        <w:t xml:space="preserve"> </w:t>
      </w:r>
      <w:r w:rsidRPr="002E7C4B">
        <w:rPr>
          <w:sz w:val="22"/>
          <w:szCs w:val="22"/>
        </w:rPr>
        <w:t>how</w:t>
      </w:r>
      <w:r w:rsidRPr="002E7C4B">
        <w:rPr>
          <w:spacing w:val="-6"/>
          <w:sz w:val="22"/>
          <w:szCs w:val="22"/>
        </w:rPr>
        <w:t xml:space="preserve"> </w:t>
      </w:r>
      <w:r w:rsidRPr="002E7C4B">
        <w:rPr>
          <w:sz w:val="22"/>
          <w:szCs w:val="22"/>
        </w:rPr>
        <w:t>a</w:t>
      </w:r>
      <w:r w:rsidRPr="002E7C4B">
        <w:rPr>
          <w:spacing w:val="-5"/>
          <w:sz w:val="22"/>
          <w:szCs w:val="22"/>
        </w:rPr>
        <w:t xml:space="preserve"> </w:t>
      </w:r>
      <w:r w:rsidRPr="002E7C4B">
        <w:rPr>
          <w:sz w:val="22"/>
          <w:szCs w:val="22"/>
        </w:rPr>
        <w:t>previous</w:t>
      </w:r>
      <w:r w:rsidRPr="002E7C4B">
        <w:rPr>
          <w:spacing w:val="-6"/>
          <w:sz w:val="22"/>
          <w:szCs w:val="22"/>
        </w:rPr>
        <w:t xml:space="preserve"> </w:t>
      </w:r>
      <w:r w:rsidRPr="002E7C4B">
        <w:rPr>
          <w:sz w:val="22"/>
          <w:szCs w:val="22"/>
        </w:rPr>
        <w:t>complaint</w:t>
      </w:r>
      <w:r w:rsidRPr="002E7C4B">
        <w:rPr>
          <w:spacing w:val="1"/>
          <w:sz w:val="22"/>
          <w:szCs w:val="22"/>
        </w:rPr>
        <w:t xml:space="preserve"> </w:t>
      </w:r>
      <w:r w:rsidRPr="002E7C4B">
        <w:rPr>
          <w:sz w:val="22"/>
          <w:szCs w:val="22"/>
        </w:rPr>
        <w:t>was</w:t>
      </w:r>
      <w:r w:rsidRPr="002E7C4B">
        <w:rPr>
          <w:spacing w:val="-3"/>
          <w:sz w:val="22"/>
          <w:szCs w:val="22"/>
        </w:rPr>
        <w:t xml:space="preserve"> </w:t>
      </w:r>
      <w:r w:rsidRPr="002E7C4B">
        <w:rPr>
          <w:sz w:val="22"/>
          <w:szCs w:val="22"/>
        </w:rPr>
        <w:t>handled,</w:t>
      </w:r>
      <w:r w:rsidRPr="002E7C4B">
        <w:rPr>
          <w:spacing w:val="-2"/>
          <w:sz w:val="22"/>
          <w:szCs w:val="22"/>
        </w:rPr>
        <w:t xml:space="preserve"> </w:t>
      </w:r>
      <w:r w:rsidRPr="002E7C4B">
        <w:rPr>
          <w:sz w:val="22"/>
          <w:szCs w:val="22"/>
        </w:rPr>
        <w:t>for</w:t>
      </w:r>
      <w:r w:rsidRPr="002E7C4B">
        <w:rPr>
          <w:spacing w:val="-2"/>
          <w:sz w:val="22"/>
          <w:szCs w:val="22"/>
        </w:rPr>
        <w:t xml:space="preserve"> </w:t>
      </w:r>
      <w:r w:rsidRPr="002E7C4B">
        <w:rPr>
          <w:sz w:val="22"/>
          <w:szCs w:val="22"/>
        </w:rPr>
        <w:t>which</w:t>
      </w:r>
      <w:r w:rsidRPr="002E7C4B">
        <w:rPr>
          <w:spacing w:val="-2"/>
          <w:sz w:val="22"/>
          <w:szCs w:val="22"/>
        </w:rPr>
        <w:t xml:space="preserve"> </w:t>
      </w:r>
      <w:r w:rsidRPr="002E7C4B">
        <w:rPr>
          <w:sz w:val="22"/>
          <w:szCs w:val="22"/>
        </w:rPr>
        <w:t>a</w:t>
      </w:r>
      <w:r w:rsidRPr="002E7C4B">
        <w:rPr>
          <w:spacing w:val="-2"/>
          <w:sz w:val="22"/>
          <w:szCs w:val="22"/>
        </w:rPr>
        <w:t xml:space="preserve"> </w:t>
      </w:r>
      <w:r w:rsidRPr="002E7C4B">
        <w:rPr>
          <w:sz w:val="22"/>
          <w:szCs w:val="22"/>
        </w:rPr>
        <w:t>response</w:t>
      </w:r>
      <w:r w:rsidRPr="002E7C4B">
        <w:rPr>
          <w:spacing w:val="-2"/>
          <w:sz w:val="22"/>
          <w:szCs w:val="22"/>
        </w:rPr>
        <w:t xml:space="preserve"> </w:t>
      </w:r>
      <w:r w:rsidRPr="002E7C4B">
        <w:rPr>
          <w:sz w:val="22"/>
          <w:szCs w:val="22"/>
        </w:rPr>
        <w:t>or</w:t>
      </w:r>
      <w:r w:rsidRPr="002E7C4B">
        <w:rPr>
          <w:spacing w:val="-2"/>
          <w:sz w:val="22"/>
          <w:szCs w:val="22"/>
        </w:rPr>
        <w:t xml:space="preserve"> </w:t>
      </w:r>
      <w:r w:rsidRPr="002E7C4B">
        <w:rPr>
          <w:sz w:val="22"/>
          <w:szCs w:val="22"/>
        </w:rPr>
        <w:t>resolution</w:t>
      </w:r>
      <w:r w:rsidRPr="002E7C4B">
        <w:rPr>
          <w:spacing w:val="-2"/>
          <w:sz w:val="22"/>
          <w:szCs w:val="22"/>
        </w:rPr>
        <w:t xml:space="preserve"> </w:t>
      </w:r>
      <w:r w:rsidRPr="002E7C4B">
        <w:rPr>
          <w:sz w:val="22"/>
          <w:szCs w:val="22"/>
        </w:rPr>
        <w:t>is</w:t>
      </w:r>
      <w:r w:rsidRPr="002E7C4B">
        <w:rPr>
          <w:spacing w:val="-3"/>
          <w:sz w:val="22"/>
          <w:szCs w:val="22"/>
        </w:rPr>
        <w:t xml:space="preserve"> </w:t>
      </w:r>
      <w:r w:rsidRPr="002E7C4B">
        <w:rPr>
          <w:sz w:val="22"/>
          <w:szCs w:val="22"/>
        </w:rPr>
        <w:t>explicitly</w:t>
      </w:r>
      <w:r w:rsidRPr="002E7C4B">
        <w:rPr>
          <w:spacing w:val="-2"/>
          <w:sz w:val="22"/>
          <w:szCs w:val="22"/>
        </w:rPr>
        <w:t xml:space="preserve"> </w:t>
      </w:r>
      <w:r w:rsidRPr="002E7C4B">
        <w:rPr>
          <w:sz w:val="22"/>
          <w:szCs w:val="22"/>
        </w:rPr>
        <w:t>or</w:t>
      </w:r>
      <w:r w:rsidRPr="002E7C4B">
        <w:rPr>
          <w:spacing w:val="-2"/>
          <w:sz w:val="22"/>
          <w:szCs w:val="22"/>
        </w:rPr>
        <w:t xml:space="preserve"> </w:t>
      </w:r>
      <w:r w:rsidRPr="002E7C4B">
        <w:rPr>
          <w:sz w:val="22"/>
          <w:szCs w:val="22"/>
        </w:rPr>
        <w:t>implicitly</w:t>
      </w:r>
      <w:r w:rsidRPr="002E7C4B">
        <w:rPr>
          <w:spacing w:val="-2"/>
          <w:sz w:val="22"/>
          <w:szCs w:val="22"/>
        </w:rPr>
        <w:t xml:space="preserve"> </w:t>
      </w:r>
      <w:r w:rsidRPr="002E7C4B">
        <w:rPr>
          <w:sz w:val="22"/>
          <w:szCs w:val="22"/>
        </w:rPr>
        <w:t>expected.</w:t>
      </w:r>
    </w:p>
    <w:p w14:paraId="1805933D" w14:textId="77777777" w:rsidR="00E7672F" w:rsidRPr="002E7C4B" w:rsidRDefault="00E7672F" w:rsidP="003E6B5F">
      <w:pPr>
        <w:pStyle w:val="ListParagraph"/>
        <w:numPr>
          <w:ilvl w:val="0"/>
          <w:numId w:val="238"/>
        </w:numPr>
        <w:spacing w:line="276" w:lineRule="auto"/>
        <w:rPr>
          <w:rFonts w:ascii="Arial" w:hAnsi="Arial" w:cs="Arial"/>
          <w:sz w:val="22"/>
          <w:szCs w:val="22"/>
        </w:rPr>
      </w:pPr>
      <w:r w:rsidRPr="002E7C4B">
        <w:rPr>
          <w:rFonts w:ascii="Arial" w:hAnsi="Arial" w:cs="Arial"/>
          <w:b/>
          <w:sz w:val="22"/>
          <w:szCs w:val="22"/>
        </w:rPr>
        <w:t>Complaint</w:t>
      </w:r>
      <w:r w:rsidRPr="002E7C4B">
        <w:rPr>
          <w:rFonts w:ascii="Arial" w:hAnsi="Arial" w:cs="Arial"/>
          <w:b/>
          <w:spacing w:val="-5"/>
          <w:sz w:val="22"/>
          <w:szCs w:val="22"/>
        </w:rPr>
        <w:t xml:space="preserve"> </w:t>
      </w:r>
      <w:r w:rsidRPr="002E7C4B">
        <w:rPr>
          <w:rFonts w:ascii="Arial" w:hAnsi="Arial" w:cs="Arial"/>
          <w:b/>
          <w:sz w:val="22"/>
          <w:szCs w:val="22"/>
        </w:rPr>
        <w:t>Manager</w:t>
      </w:r>
      <w:r w:rsidRPr="002E7C4B">
        <w:rPr>
          <w:rFonts w:ascii="Arial" w:hAnsi="Arial" w:cs="Arial"/>
          <w:b/>
          <w:spacing w:val="-5"/>
          <w:sz w:val="22"/>
          <w:szCs w:val="22"/>
        </w:rPr>
        <w:t xml:space="preserve"> </w:t>
      </w:r>
      <w:r w:rsidRPr="002E7C4B">
        <w:rPr>
          <w:rFonts w:ascii="Arial" w:hAnsi="Arial" w:cs="Arial"/>
          <w:sz w:val="22"/>
          <w:szCs w:val="22"/>
        </w:rPr>
        <w:t>means the person allocated to manage the complaint process.</w:t>
      </w:r>
    </w:p>
    <w:p w14:paraId="28EE4FDF" w14:textId="77777777" w:rsidR="00E7672F" w:rsidRPr="002E7C4B" w:rsidRDefault="00E7672F" w:rsidP="003E6B5F">
      <w:pPr>
        <w:pStyle w:val="ListParagraph"/>
        <w:numPr>
          <w:ilvl w:val="0"/>
          <w:numId w:val="238"/>
        </w:numPr>
        <w:spacing w:line="276" w:lineRule="auto"/>
        <w:rPr>
          <w:rFonts w:ascii="Arial" w:hAnsi="Arial" w:cs="Arial"/>
          <w:sz w:val="22"/>
          <w:szCs w:val="22"/>
        </w:rPr>
      </w:pPr>
      <w:r w:rsidRPr="002E7C4B">
        <w:rPr>
          <w:rFonts w:ascii="Arial" w:hAnsi="Arial" w:cs="Arial"/>
          <w:b/>
          <w:sz w:val="22"/>
          <w:szCs w:val="22"/>
        </w:rPr>
        <w:t>Complaints</w:t>
      </w:r>
      <w:r w:rsidRPr="002E7C4B">
        <w:rPr>
          <w:rFonts w:ascii="Arial" w:hAnsi="Arial" w:cs="Arial"/>
          <w:b/>
          <w:spacing w:val="-5"/>
          <w:sz w:val="22"/>
          <w:szCs w:val="22"/>
        </w:rPr>
        <w:t xml:space="preserve"> </w:t>
      </w:r>
      <w:r w:rsidRPr="002E7C4B">
        <w:rPr>
          <w:rFonts w:ascii="Arial" w:hAnsi="Arial" w:cs="Arial"/>
          <w:b/>
          <w:sz w:val="22"/>
          <w:szCs w:val="22"/>
        </w:rPr>
        <w:t>Process</w:t>
      </w:r>
      <w:r w:rsidRPr="002E7C4B">
        <w:rPr>
          <w:rFonts w:ascii="Arial" w:hAnsi="Arial" w:cs="Arial"/>
          <w:b/>
          <w:spacing w:val="-5"/>
          <w:sz w:val="22"/>
          <w:szCs w:val="22"/>
        </w:rPr>
        <w:t xml:space="preserve"> </w:t>
      </w:r>
      <w:r w:rsidRPr="002E7C4B">
        <w:rPr>
          <w:rFonts w:ascii="Arial" w:hAnsi="Arial" w:cs="Arial"/>
          <w:sz w:val="22"/>
          <w:szCs w:val="22"/>
        </w:rPr>
        <w:t>means the process followed for managing complaints</w:t>
      </w:r>
      <w:r w:rsidRPr="002E7C4B">
        <w:rPr>
          <w:rFonts w:ascii="Arial" w:hAnsi="Arial" w:cs="Arial"/>
          <w:spacing w:val="-4"/>
          <w:sz w:val="22"/>
          <w:szCs w:val="22"/>
        </w:rPr>
        <w:t>.</w:t>
      </w:r>
    </w:p>
    <w:p w14:paraId="597AE724" w14:textId="43AD94F2" w:rsidR="00E7672F" w:rsidRPr="002E7C4B" w:rsidRDefault="00E7672F" w:rsidP="003E6B5F">
      <w:pPr>
        <w:pStyle w:val="BodyText"/>
        <w:numPr>
          <w:ilvl w:val="0"/>
          <w:numId w:val="238"/>
        </w:numPr>
        <w:spacing w:line="276" w:lineRule="auto"/>
        <w:ind w:right="207"/>
        <w:rPr>
          <w:sz w:val="22"/>
          <w:szCs w:val="22"/>
        </w:rPr>
      </w:pPr>
      <w:r w:rsidRPr="002E7C4B">
        <w:rPr>
          <w:b/>
          <w:sz w:val="22"/>
          <w:szCs w:val="22"/>
        </w:rPr>
        <w:t>Complainant</w:t>
      </w:r>
      <w:r w:rsidRPr="002E7C4B">
        <w:rPr>
          <w:b/>
          <w:spacing w:val="-7"/>
          <w:sz w:val="22"/>
          <w:szCs w:val="22"/>
        </w:rPr>
        <w:t xml:space="preserve"> </w:t>
      </w:r>
      <w:r w:rsidRPr="002E7C4B">
        <w:rPr>
          <w:sz w:val="22"/>
          <w:szCs w:val="22"/>
        </w:rPr>
        <w:t>is</w:t>
      </w:r>
      <w:r w:rsidRPr="002E7C4B">
        <w:rPr>
          <w:spacing w:val="-6"/>
          <w:sz w:val="22"/>
          <w:szCs w:val="22"/>
        </w:rPr>
        <w:t xml:space="preserve"> </w:t>
      </w:r>
      <w:r w:rsidRPr="002E7C4B">
        <w:rPr>
          <w:sz w:val="22"/>
          <w:szCs w:val="22"/>
        </w:rPr>
        <w:t>an</w:t>
      </w:r>
      <w:r w:rsidRPr="002E7C4B">
        <w:rPr>
          <w:spacing w:val="-6"/>
          <w:sz w:val="22"/>
          <w:szCs w:val="22"/>
        </w:rPr>
        <w:t xml:space="preserve"> </w:t>
      </w:r>
      <w:r w:rsidRPr="002E7C4B">
        <w:rPr>
          <w:sz w:val="22"/>
          <w:szCs w:val="22"/>
        </w:rPr>
        <w:t>employee,</w:t>
      </w:r>
      <w:r w:rsidRPr="002E7C4B">
        <w:rPr>
          <w:spacing w:val="-6"/>
          <w:sz w:val="22"/>
          <w:szCs w:val="22"/>
        </w:rPr>
        <w:t xml:space="preserve"> </w:t>
      </w:r>
      <w:r w:rsidRPr="002E7C4B">
        <w:rPr>
          <w:sz w:val="22"/>
          <w:szCs w:val="22"/>
        </w:rPr>
        <w:t>client,</w:t>
      </w:r>
      <w:r w:rsidRPr="002E7C4B">
        <w:rPr>
          <w:spacing w:val="-7"/>
          <w:sz w:val="22"/>
          <w:szCs w:val="22"/>
        </w:rPr>
        <w:t xml:space="preserve"> </w:t>
      </w:r>
      <w:r w:rsidRPr="002E7C4B">
        <w:rPr>
          <w:sz w:val="22"/>
          <w:szCs w:val="22"/>
        </w:rPr>
        <w:t>advocate,</w:t>
      </w:r>
      <w:r w:rsidRPr="002E7C4B">
        <w:rPr>
          <w:spacing w:val="-6"/>
          <w:sz w:val="22"/>
          <w:szCs w:val="22"/>
        </w:rPr>
        <w:t xml:space="preserve"> </w:t>
      </w:r>
      <w:r w:rsidRPr="002E7C4B">
        <w:rPr>
          <w:sz w:val="22"/>
          <w:szCs w:val="22"/>
        </w:rPr>
        <w:t>entity,</w:t>
      </w:r>
      <w:r w:rsidRPr="002E7C4B">
        <w:rPr>
          <w:spacing w:val="-6"/>
          <w:sz w:val="22"/>
          <w:szCs w:val="22"/>
        </w:rPr>
        <w:t xml:space="preserve"> </w:t>
      </w:r>
      <w:r w:rsidRPr="002E7C4B">
        <w:rPr>
          <w:sz w:val="22"/>
          <w:szCs w:val="22"/>
        </w:rPr>
        <w:t>member</w:t>
      </w:r>
      <w:r w:rsidRPr="002E7C4B">
        <w:rPr>
          <w:spacing w:val="-6"/>
          <w:sz w:val="22"/>
          <w:szCs w:val="22"/>
        </w:rPr>
        <w:t xml:space="preserve"> </w:t>
      </w:r>
      <w:r w:rsidRPr="002E7C4B">
        <w:rPr>
          <w:sz w:val="22"/>
          <w:szCs w:val="22"/>
        </w:rPr>
        <w:t>of</w:t>
      </w:r>
      <w:r w:rsidRPr="002E7C4B">
        <w:rPr>
          <w:spacing w:val="-7"/>
          <w:sz w:val="22"/>
          <w:szCs w:val="22"/>
        </w:rPr>
        <w:t xml:space="preserve"> </w:t>
      </w:r>
      <w:r w:rsidRPr="002E7C4B">
        <w:rPr>
          <w:sz w:val="22"/>
          <w:szCs w:val="22"/>
        </w:rPr>
        <w:t>the</w:t>
      </w:r>
      <w:r w:rsidRPr="002E7C4B">
        <w:rPr>
          <w:spacing w:val="-6"/>
          <w:sz w:val="22"/>
          <w:szCs w:val="22"/>
        </w:rPr>
        <w:t xml:space="preserve"> </w:t>
      </w:r>
      <w:r w:rsidRPr="002E7C4B">
        <w:rPr>
          <w:sz w:val="22"/>
          <w:szCs w:val="22"/>
        </w:rPr>
        <w:t>public</w:t>
      </w:r>
      <w:r w:rsidRPr="002E7C4B">
        <w:rPr>
          <w:spacing w:val="-6"/>
          <w:sz w:val="22"/>
          <w:szCs w:val="22"/>
        </w:rPr>
        <w:t xml:space="preserve"> </w:t>
      </w:r>
      <w:r w:rsidRPr="002E7C4B">
        <w:rPr>
          <w:sz w:val="22"/>
          <w:szCs w:val="22"/>
        </w:rPr>
        <w:t>or</w:t>
      </w:r>
      <w:r w:rsidRPr="002E7C4B">
        <w:rPr>
          <w:spacing w:val="-6"/>
          <w:sz w:val="22"/>
          <w:szCs w:val="22"/>
        </w:rPr>
        <w:t xml:space="preserve"> </w:t>
      </w:r>
      <w:r w:rsidRPr="002E7C4B">
        <w:rPr>
          <w:sz w:val="22"/>
          <w:szCs w:val="22"/>
        </w:rPr>
        <w:t>other</w:t>
      </w:r>
      <w:r w:rsidRPr="002E7C4B">
        <w:rPr>
          <w:spacing w:val="-7"/>
          <w:sz w:val="22"/>
          <w:szCs w:val="22"/>
        </w:rPr>
        <w:t xml:space="preserve"> </w:t>
      </w:r>
      <w:r w:rsidRPr="002E7C4B">
        <w:rPr>
          <w:sz w:val="22"/>
          <w:szCs w:val="22"/>
        </w:rPr>
        <w:t>person</w:t>
      </w:r>
      <w:r w:rsidRPr="002E7C4B">
        <w:rPr>
          <w:spacing w:val="-6"/>
          <w:sz w:val="22"/>
          <w:szCs w:val="22"/>
        </w:rPr>
        <w:t xml:space="preserve"> </w:t>
      </w:r>
      <w:r w:rsidRPr="002E7C4B">
        <w:rPr>
          <w:sz w:val="22"/>
          <w:szCs w:val="22"/>
        </w:rPr>
        <w:t>who</w:t>
      </w:r>
      <w:r w:rsidRPr="002E7C4B">
        <w:rPr>
          <w:spacing w:val="-6"/>
          <w:sz w:val="22"/>
          <w:szCs w:val="22"/>
        </w:rPr>
        <w:t xml:space="preserve"> </w:t>
      </w:r>
      <w:r w:rsidRPr="002E7C4B">
        <w:rPr>
          <w:sz w:val="22"/>
          <w:szCs w:val="22"/>
        </w:rPr>
        <w:t>expresses</w:t>
      </w:r>
      <w:r w:rsidRPr="002E7C4B">
        <w:rPr>
          <w:spacing w:val="1"/>
          <w:sz w:val="22"/>
          <w:szCs w:val="22"/>
        </w:rPr>
        <w:t xml:space="preserve"> </w:t>
      </w:r>
      <w:r w:rsidRPr="002E7C4B">
        <w:rPr>
          <w:sz w:val="22"/>
          <w:szCs w:val="22"/>
        </w:rPr>
        <w:t>their</w:t>
      </w:r>
      <w:r w:rsidRPr="002E7C4B">
        <w:rPr>
          <w:spacing w:val="-8"/>
          <w:sz w:val="22"/>
          <w:szCs w:val="22"/>
        </w:rPr>
        <w:t xml:space="preserve"> </w:t>
      </w:r>
      <w:r w:rsidRPr="002E7C4B">
        <w:rPr>
          <w:sz w:val="22"/>
          <w:szCs w:val="22"/>
        </w:rPr>
        <w:t>discontent</w:t>
      </w:r>
      <w:r w:rsidRPr="002E7C4B">
        <w:rPr>
          <w:spacing w:val="-7"/>
          <w:sz w:val="22"/>
          <w:szCs w:val="22"/>
        </w:rPr>
        <w:t xml:space="preserve"> </w:t>
      </w:r>
      <w:r w:rsidRPr="002E7C4B">
        <w:rPr>
          <w:sz w:val="22"/>
          <w:szCs w:val="22"/>
        </w:rPr>
        <w:t>about</w:t>
      </w:r>
      <w:r w:rsidRPr="002E7C4B">
        <w:rPr>
          <w:spacing w:val="-7"/>
          <w:sz w:val="22"/>
          <w:szCs w:val="22"/>
        </w:rPr>
        <w:t xml:space="preserve"> </w:t>
      </w:r>
      <w:r w:rsidR="006F1610">
        <w:rPr>
          <w:sz w:val="22"/>
          <w:szCs w:val="22"/>
        </w:rPr>
        <w:t>Hope Disability Support Pty Ltd</w:t>
      </w:r>
      <w:r w:rsidRPr="002E7C4B">
        <w:rPr>
          <w:spacing w:val="-7"/>
          <w:sz w:val="22"/>
          <w:szCs w:val="22"/>
        </w:rPr>
        <w:t xml:space="preserve"> </w:t>
      </w:r>
      <w:r w:rsidRPr="002E7C4B">
        <w:rPr>
          <w:sz w:val="22"/>
          <w:szCs w:val="22"/>
        </w:rPr>
        <w:t>to</w:t>
      </w:r>
      <w:r w:rsidRPr="002E7C4B">
        <w:rPr>
          <w:spacing w:val="-7"/>
          <w:sz w:val="22"/>
          <w:szCs w:val="22"/>
        </w:rPr>
        <w:t xml:space="preserve"> </w:t>
      </w:r>
      <w:r w:rsidRPr="002E7C4B">
        <w:rPr>
          <w:sz w:val="22"/>
          <w:szCs w:val="22"/>
        </w:rPr>
        <w:t>either</w:t>
      </w:r>
      <w:r w:rsidRPr="002E7C4B">
        <w:rPr>
          <w:spacing w:val="-8"/>
          <w:sz w:val="22"/>
          <w:szCs w:val="22"/>
        </w:rPr>
        <w:t xml:space="preserve"> </w:t>
      </w:r>
      <w:r w:rsidRPr="002E7C4B">
        <w:rPr>
          <w:sz w:val="22"/>
          <w:szCs w:val="22"/>
        </w:rPr>
        <w:t>the</w:t>
      </w:r>
      <w:r w:rsidRPr="002E7C4B">
        <w:rPr>
          <w:spacing w:val="-7"/>
          <w:sz w:val="22"/>
          <w:szCs w:val="22"/>
        </w:rPr>
        <w:t xml:space="preserve"> </w:t>
      </w:r>
      <w:r w:rsidRPr="002E7C4B">
        <w:rPr>
          <w:sz w:val="22"/>
          <w:szCs w:val="22"/>
        </w:rPr>
        <w:t>organisation</w:t>
      </w:r>
      <w:r w:rsidRPr="002E7C4B">
        <w:rPr>
          <w:spacing w:val="-7"/>
          <w:sz w:val="22"/>
          <w:szCs w:val="22"/>
        </w:rPr>
        <w:t xml:space="preserve"> </w:t>
      </w:r>
      <w:r w:rsidRPr="002E7C4B">
        <w:rPr>
          <w:sz w:val="22"/>
          <w:szCs w:val="22"/>
        </w:rPr>
        <w:t>or</w:t>
      </w:r>
      <w:r w:rsidRPr="002E7C4B">
        <w:rPr>
          <w:spacing w:val="-7"/>
          <w:sz w:val="22"/>
          <w:szCs w:val="22"/>
        </w:rPr>
        <w:t xml:space="preserve"> </w:t>
      </w:r>
      <w:r w:rsidRPr="002E7C4B">
        <w:rPr>
          <w:sz w:val="22"/>
          <w:szCs w:val="22"/>
        </w:rPr>
        <w:t>an</w:t>
      </w:r>
      <w:r w:rsidRPr="002E7C4B">
        <w:rPr>
          <w:spacing w:val="-7"/>
          <w:sz w:val="22"/>
          <w:szCs w:val="22"/>
        </w:rPr>
        <w:t xml:space="preserve"> </w:t>
      </w:r>
      <w:r w:rsidRPr="002E7C4B">
        <w:rPr>
          <w:sz w:val="22"/>
          <w:szCs w:val="22"/>
        </w:rPr>
        <w:t>external</w:t>
      </w:r>
      <w:r w:rsidRPr="002E7C4B">
        <w:rPr>
          <w:spacing w:val="-7"/>
          <w:sz w:val="22"/>
          <w:szCs w:val="22"/>
        </w:rPr>
        <w:t xml:space="preserve"> </w:t>
      </w:r>
      <w:r w:rsidRPr="002E7C4B">
        <w:rPr>
          <w:sz w:val="22"/>
          <w:szCs w:val="22"/>
        </w:rPr>
        <w:t>body.</w:t>
      </w:r>
    </w:p>
    <w:p w14:paraId="5B0234B5" w14:textId="6404504F" w:rsidR="00E7672F" w:rsidRPr="002E7C4B" w:rsidRDefault="00E7672F" w:rsidP="003E6B5F">
      <w:pPr>
        <w:pStyle w:val="BodyText"/>
        <w:numPr>
          <w:ilvl w:val="0"/>
          <w:numId w:val="238"/>
        </w:numPr>
        <w:spacing w:line="276" w:lineRule="auto"/>
        <w:ind w:right="207"/>
        <w:rPr>
          <w:sz w:val="22"/>
          <w:szCs w:val="22"/>
        </w:rPr>
      </w:pPr>
      <w:r w:rsidRPr="002E7C4B">
        <w:rPr>
          <w:b/>
          <w:sz w:val="22"/>
          <w:szCs w:val="22"/>
        </w:rPr>
        <w:t>External</w:t>
      </w:r>
      <w:r w:rsidRPr="002E7C4B">
        <w:rPr>
          <w:b/>
          <w:spacing w:val="-6"/>
          <w:sz w:val="22"/>
          <w:szCs w:val="22"/>
        </w:rPr>
        <w:t xml:space="preserve"> </w:t>
      </w:r>
      <w:r w:rsidRPr="002E7C4B">
        <w:rPr>
          <w:b/>
          <w:sz w:val="22"/>
          <w:szCs w:val="22"/>
        </w:rPr>
        <w:t>Complaint</w:t>
      </w:r>
      <w:r w:rsidRPr="002E7C4B">
        <w:rPr>
          <w:b/>
          <w:spacing w:val="-5"/>
          <w:sz w:val="22"/>
          <w:szCs w:val="22"/>
        </w:rPr>
        <w:t xml:space="preserve"> </w:t>
      </w:r>
      <w:r w:rsidRPr="002E7C4B">
        <w:rPr>
          <w:b/>
          <w:sz w:val="22"/>
          <w:szCs w:val="22"/>
        </w:rPr>
        <w:t>Manager</w:t>
      </w:r>
      <w:r w:rsidRPr="002E7C4B">
        <w:rPr>
          <w:b/>
          <w:spacing w:val="-6"/>
          <w:sz w:val="22"/>
          <w:szCs w:val="22"/>
        </w:rPr>
        <w:t xml:space="preserve"> </w:t>
      </w:r>
      <w:r w:rsidRPr="002E7C4B">
        <w:rPr>
          <w:sz w:val="22"/>
          <w:szCs w:val="22"/>
        </w:rPr>
        <w:t>means</w:t>
      </w:r>
      <w:r w:rsidRPr="002E7C4B">
        <w:rPr>
          <w:spacing w:val="-5"/>
          <w:sz w:val="22"/>
          <w:szCs w:val="22"/>
        </w:rPr>
        <w:t xml:space="preserve"> </w:t>
      </w:r>
      <w:r w:rsidR="00083B67" w:rsidRPr="002E7C4B">
        <w:rPr>
          <w:sz w:val="22"/>
          <w:szCs w:val="22"/>
        </w:rPr>
        <w:t>a</w:t>
      </w:r>
      <w:r w:rsidRPr="002E7C4B">
        <w:rPr>
          <w:sz w:val="22"/>
          <w:szCs w:val="22"/>
        </w:rPr>
        <w:t xml:space="preserve"> person external to the organization that is employed to manage complaints.</w:t>
      </w:r>
      <w:r w:rsidRPr="002E7C4B">
        <w:rPr>
          <w:spacing w:val="-6"/>
          <w:sz w:val="22"/>
          <w:szCs w:val="22"/>
        </w:rPr>
        <w:t xml:space="preserve"> </w:t>
      </w:r>
    </w:p>
    <w:p w14:paraId="7EACDB6B" w14:textId="77777777" w:rsidR="00E7672F" w:rsidRPr="002E7C4B" w:rsidRDefault="00E7672F" w:rsidP="003E6B5F">
      <w:pPr>
        <w:pStyle w:val="BodyText"/>
        <w:numPr>
          <w:ilvl w:val="0"/>
          <w:numId w:val="238"/>
        </w:numPr>
        <w:spacing w:before="3" w:line="276" w:lineRule="auto"/>
        <w:rPr>
          <w:b/>
          <w:sz w:val="22"/>
          <w:szCs w:val="22"/>
        </w:rPr>
      </w:pPr>
      <w:r w:rsidRPr="002E7C4B">
        <w:rPr>
          <w:b/>
          <w:spacing w:val="-1"/>
          <w:sz w:val="22"/>
          <w:szCs w:val="22"/>
        </w:rPr>
        <w:t xml:space="preserve">NDIS Commissioner Complaints Website </w:t>
      </w:r>
      <w:r w:rsidRPr="002E7C4B">
        <w:rPr>
          <w:spacing w:val="-1"/>
          <w:sz w:val="22"/>
          <w:szCs w:val="22"/>
        </w:rPr>
        <w:t xml:space="preserve">means </w:t>
      </w:r>
      <w:hyperlink r:id="rId91" w:history="1">
        <w:r w:rsidRPr="002E7C4B">
          <w:rPr>
            <w:rStyle w:val="Hyperlink"/>
            <w:color w:val="0000FF"/>
            <w:sz w:val="22"/>
            <w:szCs w:val="22"/>
            <w:u w:val="thick" w:color="0000FF"/>
          </w:rPr>
          <w:t>https://www.ndiscommission.gov.au/about/complaints</w:t>
        </w:r>
      </w:hyperlink>
      <w:r w:rsidRPr="002E7C4B">
        <w:rPr>
          <w:b/>
          <w:sz w:val="22"/>
          <w:szCs w:val="22"/>
        </w:rPr>
        <w:t>.</w:t>
      </w:r>
    </w:p>
    <w:p w14:paraId="486A85A4" w14:textId="77777777" w:rsidR="00E7672F" w:rsidRPr="002E7C4B" w:rsidRDefault="00E7672F" w:rsidP="002E7C4B">
      <w:pPr>
        <w:spacing w:line="276" w:lineRule="auto"/>
        <w:rPr>
          <w:rFonts w:ascii="Arial" w:hAnsi="Arial" w:cs="Arial"/>
        </w:rPr>
      </w:pPr>
    </w:p>
    <w:p w14:paraId="3995C277" w14:textId="35AA1EDA" w:rsidR="00E7672F" w:rsidRPr="002E7C4B" w:rsidRDefault="00E7672F" w:rsidP="003E6B5F">
      <w:pPr>
        <w:pStyle w:val="Heading2"/>
        <w:numPr>
          <w:ilvl w:val="0"/>
          <w:numId w:val="226"/>
        </w:numPr>
        <w:shd w:val="clear" w:color="auto" w:fill="D4EAF3" w:themeFill="accent1" w:themeFillTint="33"/>
        <w:spacing w:line="276" w:lineRule="auto"/>
        <w:rPr>
          <w:rFonts w:ascii="Arial" w:hAnsi="Arial" w:cs="Arial"/>
          <w:b/>
          <w:bCs/>
          <w:color w:val="auto"/>
        </w:rPr>
      </w:pPr>
      <w:bookmarkStart w:id="192" w:name="_Toc87445712"/>
      <w:r w:rsidRPr="002E7C4B">
        <w:rPr>
          <w:rFonts w:ascii="Arial" w:hAnsi="Arial" w:cs="Arial"/>
          <w:b/>
          <w:bCs/>
          <w:color w:val="auto"/>
        </w:rPr>
        <w:t>Scope of this policy</w:t>
      </w:r>
      <w:bookmarkEnd w:id="192"/>
    </w:p>
    <w:p w14:paraId="572A1FAB" w14:textId="77777777" w:rsidR="002E7C4B" w:rsidRPr="002E7C4B" w:rsidRDefault="002E7C4B" w:rsidP="002E7C4B">
      <w:pPr>
        <w:spacing w:line="276" w:lineRule="auto"/>
        <w:rPr>
          <w:rFonts w:ascii="Arial" w:hAnsi="Arial" w:cs="Arial"/>
        </w:rPr>
      </w:pPr>
    </w:p>
    <w:p w14:paraId="4152198F" w14:textId="7D5509D7" w:rsidR="00E7672F" w:rsidRPr="002E7C4B" w:rsidRDefault="00E7672F" w:rsidP="002E7C4B">
      <w:pPr>
        <w:spacing w:line="276" w:lineRule="auto"/>
        <w:rPr>
          <w:rFonts w:ascii="Arial" w:hAnsi="Arial" w:cs="Arial"/>
        </w:rPr>
      </w:pPr>
      <w:r w:rsidRPr="002E7C4B">
        <w:rPr>
          <w:rFonts w:ascii="Arial" w:hAnsi="Arial" w:cs="Arial"/>
        </w:rPr>
        <w:t xml:space="preserve">This policy applies to the Board of Management of </w:t>
      </w:r>
      <w:r w:rsidR="006F1610">
        <w:rPr>
          <w:rFonts w:ascii="Arial" w:hAnsi="Arial" w:cs="Arial"/>
        </w:rPr>
        <w:t>Hope Disability Support Pty Ltd</w:t>
      </w:r>
      <w:r w:rsidRPr="002E7C4B">
        <w:rPr>
          <w:rFonts w:ascii="Arial" w:hAnsi="Arial" w:cs="Arial"/>
        </w:rPr>
        <w:t xml:space="preserve"> and its workers, contractors and volunteers.</w:t>
      </w:r>
    </w:p>
    <w:p w14:paraId="05AB63FC" w14:textId="77777777" w:rsidR="00E7672F" w:rsidRPr="002E7C4B" w:rsidRDefault="00E7672F" w:rsidP="002E7C4B">
      <w:pPr>
        <w:spacing w:line="276" w:lineRule="auto"/>
        <w:rPr>
          <w:rFonts w:ascii="Arial" w:hAnsi="Arial" w:cs="Arial"/>
        </w:rPr>
      </w:pPr>
    </w:p>
    <w:p w14:paraId="53FF3EFA" w14:textId="1FACE91A" w:rsidR="00E7672F" w:rsidRPr="002E7C4B" w:rsidRDefault="00E7672F" w:rsidP="003E6B5F">
      <w:pPr>
        <w:pStyle w:val="Heading2"/>
        <w:numPr>
          <w:ilvl w:val="0"/>
          <w:numId w:val="226"/>
        </w:numPr>
        <w:shd w:val="clear" w:color="auto" w:fill="D4EAF3" w:themeFill="accent1" w:themeFillTint="33"/>
        <w:spacing w:line="276" w:lineRule="auto"/>
        <w:rPr>
          <w:rFonts w:ascii="Arial" w:hAnsi="Arial" w:cs="Arial"/>
          <w:b/>
          <w:bCs/>
          <w:color w:val="auto"/>
        </w:rPr>
      </w:pPr>
      <w:bookmarkStart w:id="193" w:name="_Toc87445713"/>
      <w:r w:rsidRPr="002E7C4B">
        <w:rPr>
          <w:rFonts w:ascii="Arial" w:hAnsi="Arial" w:cs="Arial"/>
          <w:b/>
          <w:bCs/>
          <w:color w:val="auto"/>
        </w:rPr>
        <w:t>NDIS Practice Standards</w:t>
      </w:r>
      <w:bookmarkEnd w:id="193"/>
    </w:p>
    <w:p w14:paraId="47F5DF0D" w14:textId="77777777" w:rsidR="002E7C4B" w:rsidRPr="002E7C4B" w:rsidRDefault="002E7C4B" w:rsidP="002E7C4B">
      <w:pPr>
        <w:spacing w:line="276" w:lineRule="auto"/>
        <w:rPr>
          <w:rFonts w:ascii="Arial" w:hAnsi="Arial" w:cs="Arial"/>
          <w:b/>
          <w:bCs/>
        </w:rPr>
      </w:pPr>
    </w:p>
    <w:p w14:paraId="021FEF04" w14:textId="77777777" w:rsidR="00E7672F" w:rsidRPr="002E7C4B" w:rsidRDefault="00E7672F" w:rsidP="002E7C4B">
      <w:pPr>
        <w:pStyle w:val="BodyText"/>
        <w:spacing w:line="276" w:lineRule="auto"/>
        <w:ind w:right="56"/>
        <w:rPr>
          <w:rFonts w:eastAsiaTheme="minorHAnsi"/>
          <w:sz w:val="24"/>
          <w:szCs w:val="24"/>
          <w:lang w:val="en-AU"/>
        </w:rPr>
      </w:pPr>
      <w:r w:rsidRPr="002E7C4B">
        <w:rPr>
          <w:rFonts w:eastAsiaTheme="minorHAnsi"/>
          <w:sz w:val="24"/>
          <w:szCs w:val="24"/>
          <w:lang w:val="en-AU"/>
        </w:rPr>
        <w:lastRenderedPageBreak/>
        <w:t xml:space="preserve">In maintaining and managing a quality organisation this policy relates to the following Practice Standards as outlined in </w:t>
      </w:r>
      <w:hyperlink r:id="rId92" w:history="1">
        <w:r w:rsidRPr="002E7C4B">
          <w:rPr>
            <w:rStyle w:val="Hyperlink"/>
            <w:rFonts w:eastAsiaTheme="minorHAnsi"/>
            <w:lang w:val="en-AU"/>
          </w:rPr>
          <w:t>https://www.ndiscommission.gov.au/document/986</w:t>
        </w:r>
      </w:hyperlink>
    </w:p>
    <w:p w14:paraId="1E21190A" w14:textId="77777777" w:rsidR="00E7672F" w:rsidRPr="002E7C4B" w:rsidRDefault="00E7672F" w:rsidP="002E7C4B">
      <w:pPr>
        <w:pStyle w:val="BodyText"/>
        <w:spacing w:line="276" w:lineRule="auto"/>
        <w:ind w:right="56"/>
        <w:rPr>
          <w:rFonts w:eastAsiaTheme="minorHAnsi"/>
          <w:sz w:val="24"/>
          <w:szCs w:val="24"/>
          <w:lang w:val="en-AU"/>
        </w:rPr>
      </w:pPr>
    </w:p>
    <w:p w14:paraId="76CA4B08" w14:textId="77777777" w:rsidR="00E7672F" w:rsidRPr="002E7C4B" w:rsidRDefault="00E7672F" w:rsidP="002E7C4B">
      <w:pPr>
        <w:pStyle w:val="BodyText"/>
        <w:spacing w:line="276" w:lineRule="auto"/>
        <w:ind w:right="56"/>
        <w:rPr>
          <w:rFonts w:eastAsiaTheme="minorHAnsi"/>
          <w:sz w:val="24"/>
          <w:szCs w:val="24"/>
          <w:lang w:val="en-AU"/>
        </w:rPr>
      </w:pPr>
      <w:r w:rsidRPr="002E7C4B">
        <w:rPr>
          <w:rFonts w:eastAsiaTheme="minorHAnsi"/>
          <w:sz w:val="24"/>
          <w:szCs w:val="24"/>
          <w:lang w:val="en-AU"/>
        </w:rPr>
        <w:t xml:space="preserve">Standard 1, 2 &amp; 3 </w:t>
      </w:r>
    </w:p>
    <w:p w14:paraId="49AD5DCD" w14:textId="77777777" w:rsidR="00E7672F" w:rsidRPr="002E7C4B" w:rsidRDefault="00E7672F" w:rsidP="002E7C4B">
      <w:pPr>
        <w:pStyle w:val="BodyText"/>
        <w:numPr>
          <w:ilvl w:val="0"/>
          <w:numId w:val="15"/>
        </w:numPr>
        <w:spacing w:line="276" w:lineRule="auto"/>
        <w:ind w:right="56"/>
        <w:rPr>
          <w:rFonts w:eastAsiaTheme="minorHAnsi"/>
          <w:sz w:val="24"/>
          <w:szCs w:val="24"/>
          <w:lang w:val="en-AU"/>
        </w:rPr>
      </w:pPr>
      <w:r w:rsidRPr="002E7C4B">
        <w:rPr>
          <w:rFonts w:eastAsiaTheme="minorHAnsi"/>
          <w:sz w:val="24"/>
          <w:szCs w:val="24"/>
          <w:lang w:val="en-AU"/>
        </w:rPr>
        <w:t>Standard 1 Rights and Responsibilities</w:t>
      </w:r>
    </w:p>
    <w:p w14:paraId="1AF470E5" w14:textId="77777777" w:rsidR="00E7672F" w:rsidRPr="002E7C4B" w:rsidRDefault="00E7672F" w:rsidP="002E7C4B">
      <w:pPr>
        <w:pStyle w:val="BodyText"/>
        <w:numPr>
          <w:ilvl w:val="0"/>
          <w:numId w:val="15"/>
        </w:numPr>
        <w:spacing w:line="276" w:lineRule="auto"/>
        <w:ind w:right="56"/>
        <w:rPr>
          <w:rFonts w:eastAsiaTheme="minorHAnsi"/>
          <w:sz w:val="24"/>
          <w:szCs w:val="24"/>
          <w:lang w:val="en-AU"/>
        </w:rPr>
      </w:pPr>
      <w:r w:rsidRPr="002E7C4B">
        <w:rPr>
          <w:rFonts w:eastAsiaTheme="minorHAnsi"/>
          <w:sz w:val="24"/>
          <w:szCs w:val="24"/>
          <w:lang w:val="en-AU"/>
        </w:rPr>
        <w:t>Standard 2 Provider Governance and Operational Management</w:t>
      </w:r>
    </w:p>
    <w:p w14:paraId="2E9BB87D" w14:textId="77777777" w:rsidR="00E7672F" w:rsidRPr="002E7C4B" w:rsidRDefault="00E7672F" w:rsidP="002E7C4B">
      <w:pPr>
        <w:pStyle w:val="BodyText"/>
        <w:numPr>
          <w:ilvl w:val="0"/>
          <w:numId w:val="15"/>
        </w:numPr>
        <w:spacing w:line="276" w:lineRule="auto"/>
        <w:ind w:right="56"/>
        <w:rPr>
          <w:rFonts w:eastAsiaTheme="minorHAnsi"/>
          <w:sz w:val="24"/>
          <w:szCs w:val="24"/>
          <w:lang w:val="en-AU"/>
        </w:rPr>
      </w:pPr>
      <w:r w:rsidRPr="002E7C4B">
        <w:rPr>
          <w:rFonts w:eastAsiaTheme="minorHAnsi"/>
          <w:sz w:val="24"/>
          <w:szCs w:val="24"/>
          <w:lang w:val="en-AU"/>
        </w:rPr>
        <w:t>Standard 3 Provision of Supports</w:t>
      </w:r>
    </w:p>
    <w:p w14:paraId="7FCBFF7C" w14:textId="77777777" w:rsidR="00E7672F" w:rsidRPr="002E7C4B" w:rsidRDefault="00E7672F" w:rsidP="002E7C4B">
      <w:pPr>
        <w:spacing w:line="276" w:lineRule="auto"/>
        <w:rPr>
          <w:rFonts w:ascii="Arial" w:hAnsi="Arial" w:cs="Arial"/>
        </w:rPr>
      </w:pPr>
    </w:p>
    <w:p w14:paraId="50152E95" w14:textId="14A7C648" w:rsidR="00E7672F" w:rsidRPr="002E7C4B" w:rsidRDefault="002E7C4B" w:rsidP="003E6B5F">
      <w:pPr>
        <w:pStyle w:val="Heading2"/>
        <w:numPr>
          <w:ilvl w:val="0"/>
          <w:numId w:val="226"/>
        </w:numPr>
        <w:shd w:val="clear" w:color="auto" w:fill="D4EAF3" w:themeFill="accent1" w:themeFillTint="33"/>
        <w:spacing w:line="276" w:lineRule="auto"/>
        <w:rPr>
          <w:rFonts w:ascii="Arial" w:hAnsi="Arial" w:cs="Arial"/>
          <w:b/>
          <w:bCs/>
          <w:color w:val="auto"/>
        </w:rPr>
      </w:pPr>
      <w:bookmarkStart w:id="194" w:name="_Toc87445714"/>
      <w:r w:rsidRPr="002E7C4B">
        <w:rPr>
          <w:rFonts w:ascii="Arial" w:hAnsi="Arial" w:cs="Arial"/>
          <w:b/>
          <w:bCs/>
          <w:color w:val="auto"/>
        </w:rPr>
        <w:t>Procedure</w:t>
      </w:r>
      <w:bookmarkEnd w:id="194"/>
    </w:p>
    <w:p w14:paraId="44147FC1" w14:textId="6175F803" w:rsidR="002E7C4B" w:rsidRPr="002E7C4B" w:rsidRDefault="002E7C4B" w:rsidP="002E7C4B">
      <w:pPr>
        <w:spacing w:line="276" w:lineRule="auto"/>
        <w:rPr>
          <w:rFonts w:ascii="Arial" w:hAnsi="Arial" w:cs="Arial"/>
          <w:sz w:val="22"/>
          <w:szCs w:val="22"/>
        </w:rPr>
      </w:pPr>
    </w:p>
    <w:p w14:paraId="42F40700" w14:textId="77777777" w:rsidR="002E7C4B" w:rsidRPr="002E7C4B" w:rsidRDefault="002E7C4B" w:rsidP="002E7C4B">
      <w:pPr>
        <w:spacing w:line="276" w:lineRule="auto"/>
        <w:rPr>
          <w:rFonts w:ascii="Arial" w:hAnsi="Arial" w:cs="Arial"/>
          <w:sz w:val="22"/>
          <w:szCs w:val="22"/>
        </w:rPr>
      </w:pPr>
      <w:r w:rsidRPr="002E7C4B">
        <w:rPr>
          <w:rFonts w:ascii="Arial" w:hAnsi="Arial" w:cs="Arial"/>
          <w:sz w:val="22"/>
          <w:szCs w:val="22"/>
        </w:rPr>
        <w:t>A</w:t>
      </w:r>
      <w:r w:rsidRPr="002E7C4B">
        <w:rPr>
          <w:rFonts w:ascii="Arial" w:hAnsi="Arial" w:cs="Arial"/>
          <w:spacing w:val="-13"/>
          <w:sz w:val="22"/>
          <w:szCs w:val="22"/>
        </w:rPr>
        <w:t xml:space="preserve"> </w:t>
      </w:r>
      <w:r w:rsidRPr="002E7C4B">
        <w:rPr>
          <w:rFonts w:ascii="Arial" w:hAnsi="Arial" w:cs="Arial"/>
          <w:sz w:val="22"/>
          <w:szCs w:val="22"/>
        </w:rPr>
        <w:t>Complaint</w:t>
      </w:r>
      <w:r w:rsidRPr="002E7C4B">
        <w:rPr>
          <w:rFonts w:ascii="Arial" w:hAnsi="Arial" w:cs="Arial"/>
          <w:spacing w:val="-7"/>
          <w:sz w:val="22"/>
          <w:szCs w:val="22"/>
        </w:rPr>
        <w:t xml:space="preserve"> </w:t>
      </w:r>
      <w:r w:rsidRPr="002E7C4B">
        <w:rPr>
          <w:rFonts w:ascii="Arial" w:hAnsi="Arial" w:cs="Arial"/>
          <w:sz w:val="22"/>
          <w:szCs w:val="22"/>
        </w:rPr>
        <w:t>Manager,</w:t>
      </w:r>
      <w:r w:rsidRPr="002E7C4B">
        <w:rPr>
          <w:rFonts w:ascii="Arial" w:hAnsi="Arial" w:cs="Arial"/>
          <w:spacing w:val="-6"/>
          <w:sz w:val="22"/>
          <w:szCs w:val="22"/>
        </w:rPr>
        <w:t xml:space="preserve"> </w:t>
      </w:r>
      <w:r w:rsidRPr="002E7C4B">
        <w:rPr>
          <w:rFonts w:ascii="Arial" w:hAnsi="Arial" w:cs="Arial"/>
          <w:sz w:val="22"/>
          <w:szCs w:val="22"/>
        </w:rPr>
        <w:t>Incident</w:t>
      </w:r>
      <w:r w:rsidRPr="002E7C4B">
        <w:rPr>
          <w:rFonts w:ascii="Arial" w:hAnsi="Arial" w:cs="Arial"/>
          <w:spacing w:val="-6"/>
          <w:sz w:val="22"/>
          <w:szCs w:val="22"/>
        </w:rPr>
        <w:t xml:space="preserve"> </w:t>
      </w:r>
      <w:r w:rsidRPr="002E7C4B">
        <w:rPr>
          <w:rFonts w:ascii="Arial" w:hAnsi="Arial" w:cs="Arial"/>
          <w:sz w:val="22"/>
          <w:szCs w:val="22"/>
        </w:rPr>
        <w:t>Manager</w:t>
      </w:r>
      <w:r w:rsidRPr="002E7C4B">
        <w:rPr>
          <w:rFonts w:ascii="Arial" w:hAnsi="Arial" w:cs="Arial"/>
          <w:spacing w:val="-7"/>
          <w:sz w:val="22"/>
          <w:szCs w:val="22"/>
        </w:rPr>
        <w:t xml:space="preserve"> </w:t>
      </w:r>
      <w:r w:rsidRPr="002E7C4B">
        <w:rPr>
          <w:rFonts w:ascii="Arial" w:hAnsi="Arial" w:cs="Arial"/>
          <w:sz w:val="22"/>
          <w:szCs w:val="22"/>
        </w:rPr>
        <w:t>or</w:t>
      </w:r>
      <w:r w:rsidRPr="002E7C4B">
        <w:rPr>
          <w:rFonts w:ascii="Arial" w:hAnsi="Arial" w:cs="Arial"/>
          <w:spacing w:val="-6"/>
          <w:sz w:val="22"/>
          <w:szCs w:val="22"/>
        </w:rPr>
        <w:t xml:space="preserve"> </w:t>
      </w:r>
      <w:r w:rsidRPr="002E7C4B">
        <w:rPr>
          <w:rFonts w:ascii="Arial" w:hAnsi="Arial" w:cs="Arial"/>
          <w:sz w:val="22"/>
          <w:szCs w:val="22"/>
        </w:rPr>
        <w:t>external</w:t>
      </w:r>
      <w:r w:rsidRPr="002E7C4B">
        <w:rPr>
          <w:rFonts w:ascii="Arial" w:hAnsi="Arial" w:cs="Arial"/>
          <w:spacing w:val="1"/>
          <w:sz w:val="22"/>
          <w:szCs w:val="22"/>
        </w:rPr>
        <w:t xml:space="preserve"> </w:t>
      </w:r>
      <w:r w:rsidRPr="002E7C4B">
        <w:rPr>
          <w:rFonts w:ascii="Arial" w:hAnsi="Arial" w:cs="Arial"/>
          <w:sz w:val="22"/>
          <w:szCs w:val="22"/>
        </w:rPr>
        <w:t>investigator</w:t>
      </w:r>
      <w:r w:rsidRPr="002E7C4B">
        <w:rPr>
          <w:rFonts w:ascii="Arial" w:hAnsi="Arial" w:cs="Arial"/>
          <w:spacing w:val="-7"/>
          <w:sz w:val="22"/>
          <w:szCs w:val="22"/>
        </w:rPr>
        <w:t xml:space="preserve"> is the person nominated to investigate a complaint. </w:t>
      </w:r>
      <w:r w:rsidRPr="002E7C4B">
        <w:rPr>
          <w:rFonts w:ascii="Arial" w:hAnsi="Arial" w:cs="Arial"/>
          <w:sz w:val="22"/>
          <w:szCs w:val="22"/>
        </w:rPr>
        <w:t>More than one person may manage the complaint to avoid</w:t>
      </w:r>
      <w:r w:rsidRPr="002E7C4B">
        <w:rPr>
          <w:rFonts w:ascii="Arial" w:hAnsi="Arial" w:cs="Arial"/>
          <w:spacing w:val="1"/>
          <w:sz w:val="22"/>
          <w:szCs w:val="22"/>
        </w:rPr>
        <w:t xml:space="preserve"> </w:t>
      </w:r>
      <w:r w:rsidRPr="002E7C4B">
        <w:rPr>
          <w:rFonts w:ascii="Arial" w:hAnsi="Arial" w:cs="Arial"/>
          <w:sz w:val="22"/>
          <w:szCs w:val="22"/>
        </w:rPr>
        <w:t>the</w:t>
      </w:r>
      <w:r w:rsidRPr="002E7C4B">
        <w:rPr>
          <w:rFonts w:ascii="Arial" w:hAnsi="Arial" w:cs="Arial"/>
          <w:spacing w:val="-1"/>
          <w:sz w:val="22"/>
          <w:szCs w:val="22"/>
        </w:rPr>
        <w:t xml:space="preserve"> </w:t>
      </w:r>
      <w:r w:rsidRPr="002E7C4B">
        <w:rPr>
          <w:rFonts w:ascii="Arial" w:hAnsi="Arial" w:cs="Arial"/>
          <w:sz w:val="22"/>
          <w:szCs w:val="22"/>
        </w:rPr>
        <w:t>appearance</w:t>
      </w:r>
      <w:r w:rsidRPr="002E7C4B">
        <w:rPr>
          <w:rFonts w:ascii="Arial" w:hAnsi="Arial" w:cs="Arial"/>
          <w:spacing w:val="-1"/>
          <w:sz w:val="22"/>
          <w:szCs w:val="22"/>
        </w:rPr>
        <w:t xml:space="preserve"> </w:t>
      </w:r>
      <w:r w:rsidRPr="002E7C4B">
        <w:rPr>
          <w:rFonts w:ascii="Arial" w:hAnsi="Arial" w:cs="Arial"/>
          <w:sz w:val="22"/>
          <w:szCs w:val="22"/>
        </w:rPr>
        <w:t>of</w:t>
      </w:r>
      <w:r w:rsidRPr="002E7C4B">
        <w:rPr>
          <w:rFonts w:ascii="Arial" w:hAnsi="Arial" w:cs="Arial"/>
          <w:spacing w:val="-2"/>
          <w:sz w:val="22"/>
          <w:szCs w:val="22"/>
        </w:rPr>
        <w:t xml:space="preserve"> </w:t>
      </w:r>
      <w:r w:rsidRPr="002E7C4B">
        <w:rPr>
          <w:rFonts w:ascii="Arial" w:hAnsi="Arial" w:cs="Arial"/>
          <w:sz w:val="22"/>
          <w:szCs w:val="22"/>
        </w:rPr>
        <w:t xml:space="preserve">bias or manage conflict of interest issues. </w:t>
      </w:r>
      <w:r w:rsidRPr="002E7C4B">
        <w:rPr>
          <w:rFonts w:ascii="Arial" w:hAnsi="Arial" w:cs="Arial"/>
          <w:spacing w:val="-7"/>
          <w:sz w:val="22"/>
          <w:szCs w:val="22"/>
        </w:rPr>
        <w:t xml:space="preserve">In this role they are to abide by the </w:t>
      </w:r>
      <w:r w:rsidRPr="002E7C4B">
        <w:rPr>
          <w:rFonts w:ascii="Arial" w:hAnsi="Arial" w:cs="Arial"/>
          <w:sz w:val="22"/>
          <w:szCs w:val="22"/>
        </w:rPr>
        <w:t>following</w:t>
      </w:r>
      <w:r w:rsidRPr="002E7C4B">
        <w:rPr>
          <w:rFonts w:ascii="Arial" w:hAnsi="Arial" w:cs="Arial"/>
          <w:spacing w:val="-2"/>
          <w:sz w:val="22"/>
          <w:szCs w:val="22"/>
        </w:rPr>
        <w:t xml:space="preserve"> </w:t>
      </w:r>
      <w:r w:rsidRPr="002E7C4B">
        <w:rPr>
          <w:rFonts w:ascii="Arial" w:hAnsi="Arial" w:cs="Arial"/>
          <w:sz w:val="22"/>
          <w:szCs w:val="22"/>
        </w:rPr>
        <w:t>procedural</w:t>
      </w:r>
      <w:r w:rsidRPr="002E7C4B">
        <w:rPr>
          <w:rFonts w:ascii="Arial" w:hAnsi="Arial" w:cs="Arial"/>
          <w:spacing w:val="-2"/>
          <w:sz w:val="22"/>
          <w:szCs w:val="22"/>
        </w:rPr>
        <w:t xml:space="preserve"> </w:t>
      </w:r>
      <w:r w:rsidRPr="002E7C4B">
        <w:rPr>
          <w:rFonts w:ascii="Arial" w:hAnsi="Arial" w:cs="Arial"/>
          <w:sz w:val="22"/>
          <w:szCs w:val="22"/>
        </w:rPr>
        <w:t>fairness</w:t>
      </w:r>
      <w:r w:rsidRPr="002E7C4B">
        <w:rPr>
          <w:rFonts w:ascii="Arial" w:hAnsi="Arial" w:cs="Arial"/>
          <w:spacing w:val="-2"/>
          <w:sz w:val="22"/>
          <w:szCs w:val="22"/>
        </w:rPr>
        <w:t xml:space="preserve"> </w:t>
      </w:r>
      <w:r w:rsidRPr="002E7C4B">
        <w:rPr>
          <w:rFonts w:ascii="Arial" w:hAnsi="Arial" w:cs="Arial"/>
          <w:sz w:val="22"/>
          <w:szCs w:val="22"/>
        </w:rPr>
        <w:t>steps</w:t>
      </w:r>
      <w:r w:rsidRPr="002E7C4B">
        <w:rPr>
          <w:rFonts w:ascii="Arial" w:hAnsi="Arial" w:cs="Arial"/>
          <w:b/>
          <w:bCs/>
          <w:sz w:val="22"/>
          <w:szCs w:val="22"/>
        </w:rPr>
        <w:t>:</w:t>
      </w:r>
    </w:p>
    <w:p w14:paraId="26BD6C69" w14:textId="77777777" w:rsidR="002E7C4B" w:rsidRPr="002E7C4B" w:rsidRDefault="002E7C4B" w:rsidP="002E7C4B">
      <w:pPr>
        <w:pStyle w:val="BodyText"/>
        <w:spacing w:before="1" w:line="276" w:lineRule="auto"/>
        <w:rPr>
          <w:b/>
          <w:sz w:val="22"/>
          <w:szCs w:val="22"/>
        </w:rPr>
      </w:pPr>
    </w:p>
    <w:p w14:paraId="4BF4B0B7" w14:textId="77777777" w:rsidR="002E7C4B" w:rsidRPr="002E7C4B" w:rsidRDefault="002E7C4B" w:rsidP="003E6B5F">
      <w:pPr>
        <w:pStyle w:val="ListParagraph"/>
        <w:widowControl w:val="0"/>
        <w:numPr>
          <w:ilvl w:val="1"/>
          <w:numId w:val="236"/>
        </w:numPr>
        <w:tabs>
          <w:tab w:val="left" w:pos="1525"/>
        </w:tabs>
        <w:autoSpaceDE w:val="0"/>
        <w:autoSpaceDN w:val="0"/>
        <w:spacing w:line="276" w:lineRule="auto"/>
        <w:ind w:right="216"/>
        <w:contextualSpacing w:val="0"/>
        <w:rPr>
          <w:rFonts w:ascii="Arial" w:hAnsi="Arial" w:cs="Arial"/>
          <w:sz w:val="22"/>
          <w:szCs w:val="22"/>
        </w:rPr>
      </w:pPr>
      <w:r w:rsidRPr="002E7C4B">
        <w:rPr>
          <w:rFonts w:ascii="Arial" w:hAnsi="Arial" w:cs="Arial"/>
          <w:sz w:val="22"/>
          <w:szCs w:val="22"/>
        </w:rPr>
        <w:t>Identify</w:t>
      </w:r>
      <w:r w:rsidRPr="002E7C4B">
        <w:rPr>
          <w:rFonts w:ascii="Arial" w:hAnsi="Arial" w:cs="Arial"/>
          <w:spacing w:val="-6"/>
          <w:sz w:val="22"/>
          <w:szCs w:val="22"/>
        </w:rPr>
        <w:t xml:space="preserve"> </w:t>
      </w:r>
      <w:r w:rsidRPr="002E7C4B">
        <w:rPr>
          <w:rFonts w:ascii="Arial" w:hAnsi="Arial" w:cs="Arial"/>
          <w:sz w:val="22"/>
          <w:szCs w:val="22"/>
        </w:rPr>
        <w:t>whether</w:t>
      </w:r>
      <w:r w:rsidRPr="002E7C4B">
        <w:rPr>
          <w:rFonts w:ascii="Arial" w:hAnsi="Arial" w:cs="Arial"/>
          <w:spacing w:val="-5"/>
          <w:sz w:val="22"/>
          <w:szCs w:val="22"/>
        </w:rPr>
        <w:t xml:space="preserve"> </w:t>
      </w:r>
      <w:r w:rsidRPr="002E7C4B">
        <w:rPr>
          <w:rFonts w:ascii="Arial" w:hAnsi="Arial" w:cs="Arial"/>
          <w:sz w:val="22"/>
          <w:szCs w:val="22"/>
        </w:rPr>
        <w:t>the</w:t>
      </w:r>
      <w:r w:rsidRPr="002E7C4B">
        <w:rPr>
          <w:rFonts w:ascii="Arial" w:hAnsi="Arial" w:cs="Arial"/>
          <w:spacing w:val="-5"/>
          <w:sz w:val="22"/>
          <w:szCs w:val="22"/>
        </w:rPr>
        <w:t xml:space="preserve"> </w:t>
      </w:r>
      <w:r w:rsidRPr="002E7C4B">
        <w:rPr>
          <w:rFonts w:ascii="Arial" w:hAnsi="Arial" w:cs="Arial"/>
          <w:sz w:val="22"/>
          <w:szCs w:val="22"/>
        </w:rPr>
        <w:t>complaint</w:t>
      </w:r>
      <w:r w:rsidRPr="002E7C4B">
        <w:rPr>
          <w:rFonts w:ascii="Arial" w:hAnsi="Arial" w:cs="Arial"/>
          <w:spacing w:val="-5"/>
          <w:sz w:val="22"/>
          <w:szCs w:val="22"/>
        </w:rPr>
        <w:t xml:space="preserve"> or relevant information </w:t>
      </w:r>
      <w:r w:rsidRPr="002E7C4B">
        <w:rPr>
          <w:rFonts w:ascii="Arial" w:hAnsi="Arial" w:cs="Arial"/>
          <w:sz w:val="22"/>
          <w:szCs w:val="22"/>
        </w:rPr>
        <w:t>was</w:t>
      </w:r>
      <w:r w:rsidRPr="002E7C4B">
        <w:rPr>
          <w:rFonts w:ascii="Arial" w:hAnsi="Arial" w:cs="Arial"/>
          <w:spacing w:val="1"/>
          <w:sz w:val="22"/>
          <w:szCs w:val="22"/>
        </w:rPr>
        <w:t xml:space="preserve"> </w:t>
      </w:r>
      <w:r w:rsidRPr="002E7C4B">
        <w:rPr>
          <w:rFonts w:ascii="Arial" w:hAnsi="Arial" w:cs="Arial"/>
          <w:sz w:val="22"/>
          <w:szCs w:val="22"/>
        </w:rPr>
        <w:t>provided</w:t>
      </w:r>
      <w:r w:rsidRPr="002E7C4B">
        <w:rPr>
          <w:rFonts w:ascii="Arial" w:hAnsi="Arial" w:cs="Arial"/>
          <w:spacing w:val="-3"/>
          <w:sz w:val="22"/>
          <w:szCs w:val="22"/>
        </w:rPr>
        <w:t xml:space="preserve"> </w:t>
      </w:r>
      <w:r w:rsidRPr="002E7C4B">
        <w:rPr>
          <w:rFonts w:ascii="Arial" w:hAnsi="Arial" w:cs="Arial"/>
          <w:sz w:val="22"/>
          <w:szCs w:val="22"/>
        </w:rPr>
        <w:t>on</w:t>
      </w:r>
      <w:r w:rsidRPr="002E7C4B">
        <w:rPr>
          <w:rFonts w:ascii="Arial" w:hAnsi="Arial" w:cs="Arial"/>
          <w:spacing w:val="-2"/>
          <w:sz w:val="22"/>
          <w:szCs w:val="22"/>
        </w:rPr>
        <w:t xml:space="preserve"> </w:t>
      </w:r>
      <w:r w:rsidRPr="002E7C4B">
        <w:rPr>
          <w:rFonts w:ascii="Arial" w:hAnsi="Arial" w:cs="Arial"/>
          <w:sz w:val="22"/>
          <w:szCs w:val="22"/>
        </w:rPr>
        <w:t>a</w:t>
      </w:r>
      <w:r w:rsidRPr="002E7C4B">
        <w:rPr>
          <w:rFonts w:ascii="Arial" w:hAnsi="Arial" w:cs="Arial"/>
          <w:spacing w:val="-2"/>
          <w:sz w:val="22"/>
          <w:szCs w:val="22"/>
        </w:rPr>
        <w:t xml:space="preserve"> </w:t>
      </w:r>
      <w:r w:rsidRPr="002E7C4B">
        <w:rPr>
          <w:rFonts w:ascii="Arial" w:hAnsi="Arial" w:cs="Arial"/>
          <w:sz w:val="22"/>
          <w:szCs w:val="22"/>
        </w:rPr>
        <w:t>confidential</w:t>
      </w:r>
      <w:r w:rsidRPr="002E7C4B">
        <w:rPr>
          <w:rFonts w:ascii="Arial" w:hAnsi="Arial" w:cs="Arial"/>
          <w:spacing w:val="-2"/>
          <w:sz w:val="22"/>
          <w:szCs w:val="22"/>
        </w:rPr>
        <w:t xml:space="preserve"> </w:t>
      </w:r>
      <w:r w:rsidRPr="002E7C4B">
        <w:rPr>
          <w:rFonts w:ascii="Arial" w:hAnsi="Arial" w:cs="Arial"/>
          <w:sz w:val="22"/>
          <w:szCs w:val="22"/>
        </w:rPr>
        <w:t>basis. If</w:t>
      </w:r>
      <w:r w:rsidRPr="002E7C4B">
        <w:rPr>
          <w:rFonts w:ascii="Arial" w:hAnsi="Arial" w:cs="Arial"/>
          <w:spacing w:val="-2"/>
          <w:sz w:val="22"/>
          <w:szCs w:val="22"/>
        </w:rPr>
        <w:t xml:space="preserve"> </w:t>
      </w:r>
      <w:r w:rsidRPr="002E7C4B">
        <w:rPr>
          <w:rFonts w:ascii="Arial" w:hAnsi="Arial" w:cs="Arial"/>
          <w:sz w:val="22"/>
          <w:szCs w:val="22"/>
        </w:rPr>
        <w:t>so, consider</w:t>
      </w:r>
      <w:r w:rsidRPr="002E7C4B">
        <w:rPr>
          <w:rFonts w:ascii="Arial" w:hAnsi="Arial" w:cs="Arial"/>
          <w:spacing w:val="-8"/>
          <w:sz w:val="22"/>
          <w:szCs w:val="22"/>
        </w:rPr>
        <w:t xml:space="preserve"> </w:t>
      </w:r>
      <w:r w:rsidRPr="002E7C4B">
        <w:rPr>
          <w:rFonts w:ascii="Arial" w:hAnsi="Arial" w:cs="Arial"/>
          <w:sz w:val="22"/>
          <w:szCs w:val="22"/>
        </w:rPr>
        <w:t>how</w:t>
      </w:r>
      <w:r w:rsidRPr="002E7C4B">
        <w:rPr>
          <w:rFonts w:ascii="Arial" w:hAnsi="Arial" w:cs="Arial"/>
          <w:spacing w:val="-8"/>
          <w:sz w:val="22"/>
          <w:szCs w:val="22"/>
        </w:rPr>
        <w:t xml:space="preserve"> </w:t>
      </w:r>
      <w:r w:rsidRPr="002E7C4B">
        <w:rPr>
          <w:rFonts w:ascii="Arial" w:hAnsi="Arial" w:cs="Arial"/>
          <w:sz w:val="22"/>
          <w:szCs w:val="22"/>
        </w:rPr>
        <w:t>confidentiality</w:t>
      </w:r>
      <w:r w:rsidRPr="002E7C4B">
        <w:rPr>
          <w:rFonts w:ascii="Arial" w:hAnsi="Arial" w:cs="Arial"/>
          <w:spacing w:val="-7"/>
          <w:sz w:val="22"/>
          <w:szCs w:val="22"/>
        </w:rPr>
        <w:t xml:space="preserve"> </w:t>
      </w:r>
      <w:r w:rsidRPr="002E7C4B">
        <w:rPr>
          <w:rFonts w:ascii="Arial" w:hAnsi="Arial" w:cs="Arial"/>
          <w:sz w:val="22"/>
          <w:szCs w:val="22"/>
        </w:rPr>
        <w:t>can</w:t>
      </w:r>
      <w:r w:rsidRPr="002E7C4B">
        <w:rPr>
          <w:rFonts w:ascii="Arial" w:hAnsi="Arial" w:cs="Arial"/>
          <w:spacing w:val="-8"/>
          <w:sz w:val="22"/>
          <w:szCs w:val="22"/>
        </w:rPr>
        <w:t xml:space="preserve"> </w:t>
      </w:r>
      <w:r w:rsidRPr="002E7C4B">
        <w:rPr>
          <w:rFonts w:ascii="Arial" w:hAnsi="Arial" w:cs="Arial"/>
          <w:sz w:val="22"/>
          <w:szCs w:val="22"/>
        </w:rPr>
        <w:t>be</w:t>
      </w:r>
      <w:r w:rsidRPr="002E7C4B">
        <w:rPr>
          <w:rFonts w:ascii="Arial" w:hAnsi="Arial" w:cs="Arial"/>
          <w:spacing w:val="-8"/>
          <w:sz w:val="22"/>
          <w:szCs w:val="22"/>
        </w:rPr>
        <w:t xml:space="preserve"> </w:t>
      </w:r>
      <w:r w:rsidRPr="002E7C4B">
        <w:rPr>
          <w:rFonts w:ascii="Arial" w:hAnsi="Arial" w:cs="Arial"/>
          <w:sz w:val="22"/>
          <w:szCs w:val="22"/>
        </w:rPr>
        <w:t>maintained</w:t>
      </w:r>
      <w:r w:rsidRPr="002E7C4B">
        <w:rPr>
          <w:rFonts w:ascii="Arial" w:hAnsi="Arial" w:cs="Arial"/>
          <w:spacing w:val="-7"/>
          <w:sz w:val="22"/>
          <w:szCs w:val="22"/>
        </w:rPr>
        <w:t xml:space="preserve"> </w:t>
      </w:r>
      <w:r w:rsidRPr="002E7C4B">
        <w:rPr>
          <w:rFonts w:ascii="Arial" w:hAnsi="Arial" w:cs="Arial"/>
          <w:sz w:val="22"/>
          <w:szCs w:val="22"/>
        </w:rPr>
        <w:t>for all parties.</w:t>
      </w:r>
    </w:p>
    <w:p w14:paraId="052C3BA5" w14:textId="77777777" w:rsidR="002E7C4B" w:rsidRPr="002E7C4B" w:rsidRDefault="002E7C4B" w:rsidP="002E7C4B">
      <w:pPr>
        <w:pStyle w:val="ListParagraph"/>
        <w:tabs>
          <w:tab w:val="left" w:pos="2230"/>
        </w:tabs>
        <w:spacing w:line="276" w:lineRule="auto"/>
        <w:ind w:right="217"/>
        <w:rPr>
          <w:rFonts w:ascii="Arial" w:hAnsi="Arial" w:cs="Arial"/>
          <w:sz w:val="22"/>
          <w:szCs w:val="22"/>
        </w:rPr>
      </w:pPr>
    </w:p>
    <w:p w14:paraId="0CF8D048" w14:textId="77777777" w:rsidR="002E7C4B" w:rsidRPr="002E7C4B" w:rsidRDefault="002E7C4B" w:rsidP="003E6B5F">
      <w:pPr>
        <w:pStyle w:val="ListParagraph"/>
        <w:widowControl w:val="0"/>
        <w:numPr>
          <w:ilvl w:val="1"/>
          <w:numId w:val="236"/>
        </w:numPr>
        <w:tabs>
          <w:tab w:val="left" w:pos="2230"/>
        </w:tabs>
        <w:autoSpaceDE w:val="0"/>
        <w:autoSpaceDN w:val="0"/>
        <w:spacing w:line="276" w:lineRule="auto"/>
        <w:ind w:right="217"/>
        <w:contextualSpacing w:val="0"/>
        <w:rPr>
          <w:rFonts w:ascii="Arial" w:hAnsi="Arial" w:cs="Arial"/>
          <w:sz w:val="22"/>
          <w:szCs w:val="22"/>
        </w:rPr>
      </w:pPr>
      <w:r w:rsidRPr="002E7C4B">
        <w:rPr>
          <w:rFonts w:ascii="Arial" w:hAnsi="Arial" w:cs="Arial"/>
          <w:sz w:val="22"/>
          <w:szCs w:val="22"/>
        </w:rPr>
        <w:t>Where confidentiality may be difficult to maintain, consult with the</w:t>
      </w:r>
      <w:r w:rsidRPr="002E7C4B">
        <w:rPr>
          <w:rFonts w:ascii="Arial" w:hAnsi="Arial" w:cs="Arial"/>
          <w:spacing w:val="1"/>
          <w:sz w:val="22"/>
          <w:szCs w:val="22"/>
        </w:rPr>
        <w:t xml:space="preserve"> </w:t>
      </w:r>
      <w:r w:rsidRPr="002E7C4B">
        <w:rPr>
          <w:rFonts w:ascii="Arial" w:hAnsi="Arial" w:cs="Arial"/>
          <w:sz w:val="22"/>
          <w:szCs w:val="22"/>
        </w:rPr>
        <w:t>person/people who</w:t>
      </w:r>
      <w:r w:rsidRPr="002E7C4B">
        <w:rPr>
          <w:rFonts w:ascii="Arial" w:hAnsi="Arial" w:cs="Arial"/>
          <w:spacing w:val="-5"/>
          <w:sz w:val="22"/>
          <w:szCs w:val="22"/>
        </w:rPr>
        <w:t xml:space="preserve"> made the complaint or </w:t>
      </w:r>
      <w:r w:rsidRPr="002E7C4B">
        <w:rPr>
          <w:rFonts w:ascii="Arial" w:hAnsi="Arial" w:cs="Arial"/>
          <w:sz w:val="22"/>
          <w:szCs w:val="22"/>
        </w:rPr>
        <w:t>provided</w:t>
      </w:r>
      <w:r w:rsidRPr="002E7C4B">
        <w:rPr>
          <w:rFonts w:ascii="Arial" w:hAnsi="Arial" w:cs="Arial"/>
          <w:spacing w:val="-5"/>
          <w:sz w:val="22"/>
          <w:szCs w:val="22"/>
        </w:rPr>
        <w:t xml:space="preserve"> relevant </w:t>
      </w:r>
      <w:r w:rsidRPr="002E7C4B">
        <w:rPr>
          <w:rFonts w:ascii="Arial" w:hAnsi="Arial" w:cs="Arial"/>
          <w:sz w:val="22"/>
          <w:szCs w:val="22"/>
        </w:rPr>
        <w:t>information</w:t>
      </w:r>
      <w:r w:rsidRPr="002E7C4B">
        <w:rPr>
          <w:rFonts w:ascii="Arial" w:hAnsi="Arial" w:cs="Arial"/>
          <w:spacing w:val="-5"/>
          <w:sz w:val="22"/>
          <w:szCs w:val="22"/>
        </w:rPr>
        <w:t xml:space="preserve"> </w:t>
      </w:r>
      <w:r w:rsidRPr="002E7C4B">
        <w:rPr>
          <w:rFonts w:ascii="Arial" w:hAnsi="Arial" w:cs="Arial"/>
          <w:sz w:val="22"/>
          <w:szCs w:val="22"/>
        </w:rPr>
        <w:t>to</w:t>
      </w:r>
      <w:r w:rsidRPr="002E7C4B">
        <w:rPr>
          <w:rFonts w:ascii="Arial" w:hAnsi="Arial" w:cs="Arial"/>
          <w:spacing w:val="-5"/>
          <w:sz w:val="22"/>
          <w:szCs w:val="22"/>
        </w:rPr>
        <w:t xml:space="preserve"> </w:t>
      </w:r>
      <w:r w:rsidRPr="002E7C4B">
        <w:rPr>
          <w:rFonts w:ascii="Arial" w:hAnsi="Arial" w:cs="Arial"/>
          <w:sz w:val="22"/>
          <w:szCs w:val="22"/>
        </w:rPr>
        <w:t>notify them that confidentiality cannot be assured and seek their input into how they want the complaint</w:t>
      </w:r>
      <w:r w:rsidRPr="002E7C4B">
        <w:rPr>
          <w:rFonts w:ascii="Arial" w:hAnsi="Arial" w:cs="Arial"/>
          <w:spacing w:val="-1"/>
          <w:sz w:val="22"/>
          <w:szCs w:val="22"/>
        </w:rPr>
        <w:t xml:space="preserve"> </w:t>
      </w:r>
      <w:r w:rsidRPr="002E7C4B">
        <w:rPr>
          <w:rFonts w:ascii="Arial" w:hAnsi="Arial" w:cs="Arial"/>
          <w:sz w:val="22"/>
          <w:szCs w:val="22"/>
        </w:rPr>
        <w:t>to</w:t>
      </w:r>
      <w:r w:rsidRPr="002E7C4B">
        <w:rPr>
          <w:rFonts w:ascii="Arial" w:hAnsi="Arial" w:cs="Arial"/>
          <w:spacing w:val="-1"/>
          <w:sz w:val="22"/>
          <w:szCs w:val="22"/>
        </w:rPr>
        <w:t xml:space="preserve"> be addressed</w:t>
      </w:r>
      <w:r w:rsidRPr="002E7C4B">
        <w:rPr>
          <w:rFonts w:ascii="Arial" w:hAnsi="Arial" w:cs="Arial"/>
          <w:sz w:val="22"/>
          <w:szCs w:val="22"/>
        </w:rPr>
        <w:t>. (National Disability Scheme 2018).</w:t>
      </w:r>
    </w:p>
    <w:p w14:paraId="405B1B7E" w14:textId="77777777" w:rsidR="002E7C4B" w:rsidRPr="002E7C4B" w:rsidRDefault="002E7C4B" w:rsidP="002E7C4B">
      <w:pPr>
        <w:pStyle w:val="BodyText"/>
        <w:spacing w:line="276" w:lineRule="auto"/>
        <w:rPr>
          <w:sz w:val="22"/>
          <w:szCs w:val="22"/>
        </w:rPr>
      </w:pPr>
    </w:p>
    <w:p w14:paraId="023A999A" w14:textId="77777777" w:rsidR="002E7C4B" w:rsidRPr="002E7C4B" w:rsidRDefault="002E7C4B" w:rsidP="003E6B5F">
      <w:pPr>
        <w:pStyle w:val="ListParagraph"/>
        <w:widowControl w:val="0"/>
        <w:numPr>
          <w:ilvl w:val="1"/>
          <w:numId w:val="236"/>
        </w:numPr>
        <w:tabs>
          <w:tab w:val="left" w:pos="1525"/>
        </w:tabs>
        <w:autoSpaceDE w:val="0"/>
        <w:autoSpaceDN w:val="0"/>
        <w:spacing w:line="276" w:lineRule="auto"/>
        <w:ind w:right="1051"/>
        <w:contextualSpacing w:val="0"/>
        <w:rPr>
          <w:rFonts w:ascii="Arial" w:hAnsi="Arial" w:cs="Arial"/>
          <w:sz w:val="22"/>
          <w:szCs w:val="22"/>
        </w:rPr>
      </w:pPr>
      <w:r w:rsidRPr="002E7C4B">
        <w:rPr>
          <w:rFonts w:ascii="Arial" w:hAnsi="Arial" w:cs="Arial"/>
          <w:sz w:val="22"/>
          <w:szCs w:val="22"/>
        </w:rPr>
        <w:t>Decide</w:t>
      </w:r>
      <w:r w:rsidRPr="002E7C4B">
        <w:rPr>
          <w:rFonts w:ascii="Arial" w:hAnsi="Arial" w:cs="Arial"/>
          <w:spacing w:val="-6"/>
          <w:sz w:val="22"/>
          <w:szCs w:val="22"/>
        </w:rPr>
        <w:t xml:space="preserve"> </w:t>
      </w:r>
      <w:r w:rsidRPr="002E7C4B">
        <w:rPr>
          <w:rFonts w:ascii="Arial" w:hAnsi="Arial" w:cs="Arial"/>
          <w:sz w:val="22"/>
          <w:szCs w:val="22"/>
        </w:rPr>
        <w:t>on a suitable</w:t>
      </w:r>
      <w:r w:rsidRPr="002E7C4B">
        <w:rPr>
          <w:rFonts w:ascii="Arial" w:hAnsi="Arial" w:cs="Arial"/>
          <w:spacing w:val="-6"/>
          <w:sz w:val="22"/>
          <w:szCs w:val="22"/>
        </w:rPr>
        <w:t xml:space="preserve"> </w:t>
      </w:r>
      <w:r w:rsidRPr="002E7C4B">
        <w:rPr>
          <w:rFonts w:ascii="Arial" w:hAnsi="Arial" w:cs="Arial"/>
          <w:sz w:val="22"/>
          <w:szCs w:val="22"/>
        </w:rPr>
        <w:t>process</w:t>
      </w:r>
      <w:r w:rsidRPr="002E7C4B">
        <w:rPr>
          <w:rFonts w:ascii="Arial" w:hAnsi="Arial" w:cs="Arial"/>
          <w:spacing w:val="-6"/>
          <w:sz w:val="22"/>
          <w:szCs w:val="22"/>
        </w:rPr>
        <w:t xml:space="preserve"> to </w:t>
      </w:r>
      <w:r w:rsidRPr="002E7C4B">
        <w:rPr>
          <w:rFonts w:ascii="Arial" w:hAnsi="Arial" w:cs="Arial"/>
          <w:sz w:val="22"/>
          <w:szCs w:val="22"/>
        </w:rPr>
        <w:t>manage</w:t>
      </w:r>
      <w:r w:rsidRPr="002E7C4B">
        <w:rPr>
          <w:rFonts w:ascii="Arial" w:hAnsi="Arial" w:cs="Arial"/>
          <w:spacing w:val="-6"/>
          <w:sz w:val="22"/>
          <w:szCs w:val="22"/>
        </w:rPr>
        <w:t xml:space="preserve"> </w:t>
      </w:r>
      <w:r w:rsidRPr="002E7C4B">
        <w:rPr>
          <w:rFonts w:ascii="Arial" w:hAnsi="Arial" w:cs="Arial"/>
          <w:sz w:val="22"/>
          <w:szCs w:val="22"/>
        </w:rPr>
        <w:t>the</w:t>
      </w:r>
      <w:r w:rsidRPr="002E7C4B">
        <w:rPr>
          <w:rFonts w:ascii="Arial" w:hAnsi="Arial" w:cs="Arial"/>
          <w:spacing w:val="-6"/>
          <w:sz w:val="22"/>
          <w:szCs w:val="22"/>
        </w:rPr>
        <w:t xml:space="preserve"> </w:t>
      </w:r>
      <w:r w:rsidRPr="002E7C4B">
        <w:rPr>
          <w:rFonts w:ascii="Arial" w:hAnsi="Arial" w:cs="Arial"/>
          <w:sz w:val="22"/>
          <w:szCs w:val="22"/>
        </w:rPr>
        <w:t>complaint.</w:t>
      </w:r>
    </w:p>
    <w:p w14:paraId="1D2360D8" w14:textId="77777777" w:rsidR="002E7C4B" w:rsidRPr="002E7C4B" w:rsidRDefault="002E7C4B" w:rsidP="002E7C4B">
      <w:pPr>
        <w:pStyle w:val="ListParagraph"/>
        <w:spacing w:line="276" w:lineRule="auto"/>
        <w:rPr>
          <w:rFonts w:ascii="Arial" w:hAnsi="Arial" w:cs="Arial"/>
          <w:sz w:val="22"/>
          <w:szCs w:val="22"/>
        </w:rPr>
      </w:pPr>
    </w:p>
    <w:p w14:paraId="71470547" w14:textId="77777777" w:rsidR="002E7C4B" w:rsidRPr="002E7C4B" w:rsidRDefault="002E7C4B" w:rsidP="003E6B5F">
      <w:pPr>
        <w:pStyle w:val="ListParagraph"/>
        <w:widowControl w:val="0"/>
        <w:numPr>
          <w:ilvl w:val="1"/>
          <w:numId w:val="236"/>
        </w:numPr>
        <w:tabs>
          <w:tab w:val="left" w:pos="1525"/>
        </w:tabs>
        <w:autoSpaceDE w:val="0"/>
        <w:autoSpaceDN w:val="0"/>
        <w:spacing w:line="276" w:lineRule="auto"/>
        <w:ind w:right="1051"/>
        <w:contextualSpacing w:val="0"/>
        <w:rPr>
          <w:rFonts w:ascii="Arial" w:hAnsi="Arial" w:cs="Arial"/>
          <w:sz w:val="22"/>
          <w:szCs w:val="22"/>
        </w:rPr>
      </w:pPr>
      <w:r w:rsidRPr="002E7C4B">
        <w:rPr>
          <w:rFonts w:ascii="Arial" w:hAnsi="Arial" w:cs="Arial"/>
          <w:sz w:val="22"/>
          <w:szCs w:val="22"/>
        </w:rPr>
        <w:t>Investigate the complaint using the principles of procedural fairness ((Australian Law Reform Commission 2016), (National Disability Scheme 2018).</w:t>
      </w:r>
    </w:p>
    <w:p w14:paraId="4CA25839" w14:textId="77777777" w:rsidR="002E7C4B" w:rsidRPr="002E7C4B" w:rsidRDefault="002E7C4B" w:rsidP="002E7C4B">
      <w:pPr>
        <w:spacing w:before="1" w:line="276" w:lineRule="auto"/>
        <w:ind w:right="474"/>
        <w:rPr>
          <w:rFonts w:ascii="Arial" w:hAnsi="Arial" w:cs="Arial"/>
          <w:sz w:val="22"/>
          <w:szCs w:val="22"/>
        </w:rPr>
      </w:pPr>
    </w:p>
    <w:p w14:paraId="0B1F5E0C" w14:textId="77777777" w:rsidR="002E7C4B" w:rsidRPr="002E7C4B" w:rsidRDefault="002E7C4B" w:rsidP="003E6B5F">
      <w:pPr>
        <w:pStyle w:val="ListParagraph"/>
        <w:widowControl w:val="0"/>
        <w:numPr>
          <w:ilvl w:val="1"/>
          <w:numId w:val="236"/>
        </w:numPr>
        <w:tabs>
          <w:tab w:val="left" w:pos="1525"/>
        </w:tabs>
        <w:autoSpaceDE w:val="0"/>
        <w:autoSpaceDN w:val="0"/>
        <w:spacing w:before="1" w:line="276" w:lineRule="auto"/>
        <w:ind w:right="229"/>
        <w:contextualSpacing w:val="0"/>
        <w:rPr>
          <w:rFonts w:ascii="Arial" w:hAnsi="Arial" w:cs="Arial"/>
          <w:sz w:val="22"/>
          <w:szCs w:val="22"/>
        </w:rPr>
      </w:pPr>
      <w:r w:rsidRPr="002E7C4B">
        <w:rPr>
          <w:rFonts w:ascii="Arial" w:hAnsi="Arial" w:cs="Arial"/>
          <w:sz w:val="22"/>
          <w:szCs w:val="22"/>
        </w:rPr>
        <w:t>Where the complaint relates to a worker, notify them of the allegations and relevant details (e.g.  what they are alleged to have done or forgotten to do, when the</w:t>
      </w:r>
      <w:r w:rsidRPr="002E7C4B">
        <w:rPr>
          <w:rFonts w:ascii="Arial" w:hAnsi="Arial" w:cs="Arial"/>
          <w:spacing w:val="1"/>
          <w:sz w:val="22"/>
          <w:szCs w:val="22"/>
        </w:rPr>
        <w:t xml:space="preserve"> </w:t>
      </w:r>
      <w:r w:rsidRPr="002E7C4B">
        <w:rPr>
          <w:rFonts w:ascii="Arial" w:hAnsi="Arial" w:cs="Arial"/>
          <w:sz w:val="22"/>
          <w:szCs w:val="22"/>
        </w:rPr>
        <w:t>incident occurred, and of the information that supports the allegation. It</w:t>
      </w:r>
      <w:r w:rsidRPr="002E7C4B">
        <w:rPr>
          <w:rFonts w:ascii="Arial" w:hAnsi="Arial" w:cs="Arial"/>
          <w:spacing w:val="-4"/>
          <w:sz w:val="22"/>
          <w:szCs w:val="22"/>
        </w:rPr>
        <w:t xml:space="preserve"> </w:t>
      </w:r>
      <w:r w:rsidRPr="002E7C4B">
        <w:rPr>
          <w:rFonts w:ascii="Arial" w:hAnsi="Arial" w:cs="Arial"/>
          <w:sz w:val="22"/>
          <w:szCs w:val="22"/>
        </w:rPr>
        <w:t>is</w:t>
      </w:r>
      <w:r w:rsidRPr="002E7C4B">
        <w:rPr>
          <w:rFonts w:ascii="Arial" w:hAnsi="Arial" w:cs="Arial"/>
          <w:spacing w:val="1"/>
          <w:sz w:val="22"/>
          <w:szCs w:val="22"/>
        </w:rPr>
        <w:t xml:space="preserve"> </w:t>
      </w:r>
      <w:r w:rsidRPr="002E7C4B">
        <w:rPr>
          <w:rFonts w:ascii="Arial" w:hAnsi="Arial" w:cs="Arial"/>
          <w:sz w:val="22"/>
          <w:szCs w:val="22"/>
        </w:rPr>
        <w:t>not necessary to identify who made the allegation (this may be inevitable in</w:t>
      </w:r>
      <w:r w:rsidRPr="002E7C4B">
        <w:rPr>
          <w:rFonts w:ascii="Arial" w:hAnsi="Arial" w:cs="Arial"/>
          <w:spacing w:val="1"/>
          <w:sz w:val="22"/>
          <w:szCs w:val="22"/>
        </w:rPr>
        <w:t xml:space="preserve"> </w:t>
      </w:r>
      <w:r w:rsidRPr="002E7C4B">
        <w:rPr>
          <w:rFonts w:ascii="Arial" w:hAnsi="Arial" w:cs="Arial"/>
          <w:sz w:val="22"/>
          <w:szCs w:val="22"/>
        </w:rPr>
        <w:t>providing</w:t>
      </w:r>
      <w:r w:rsidRPr="002E7C4B">
        <w:rPr>
          <w:rFonts w:ascii="Arial" w:hAnsi="Arial" w:cs="Arial"/>
          <w:spacing w:val="-2"/>
          <w:sz w:val="22"/>
          <w:szCs w:val="22"/>
        </w:rPr>
        <w:t xml:space="preserve"> </w:t>
      </w:r>
      <w:r w:rsidRPr="002E7C4B">
        <w:rPr>
          <w:rFonts w:ascii="Arial" w:hAnsi="Arial" w:cs="Arial"/>
          <w:sz w:val="22"/>
          <w:szCs w:val="22"/>
        </w:rPr>
        <w:t>other</w:t>
      </w:r>
      <w:r w:rsidRPr="002E7C4B">
        <w:rPr>
          <w:rFonts w:ascii="Arial" w:hAnsi="Arial" w:cs="Arial"/>
          <w:spacing w:val="-1"/>
          <w:sz w:val="22"/>
          <w:szCs w:val="22"/>
        </w:rPr>
        <w:t xml:space="preserve"> </w:t>
      </w:r>
      <w:r w:rsidRPr="002E7C4B">
        <w:rPr>
          <w:rFonts w:ascii="Arial" w:hAnsi="Arial" w:cs="Arial"/>
          <w:sz w:val="22"/>
          <w:szCs w:val="22"/>
        </w:rPr>
        <w:t>details. (National Disability Scheme 2018).</w:t>
      </w:r>
    </w:p>
    <w:p w14:paraId="4D67B5F2" w14:textId="77777777" w:rsidR="002E7C4B" w:rsidRPr="002E7C4B" w:rsidRDefault="002E7C4B" w:rsidP="002E7C4B">
      <w:pPr>
        <w:pStyle w:val="BodyText"/>
        <w:spacing w:line="276" w:lineRule="auto"/>
        <w:rPr>
          <w:sz w:val="22"/>
          <w:szCs w:val="22"/>
        </w:rPr>
      </w:pPr>
    </w:p>
    <w:p w14:paraId="1EBBD89C" w14:textId="77777777" w:rsidR="002E7C4B" w:rsidRPr="002E7C4B" w:rsidRDefault="002E7C4B" w:rsidP="003E6B5F">
      <w:pPr>
        <w:pStyle w:val="ListParagraph"/>
        <w:widowControl w:val="0"/>
        <w:numPr>
          <w:ilvl w:val="1"/>
          <w:numId w:val="236"/>
        </w:numPr>
        <w:tabs>
          <w:tab w:val="left" w:pos="1525"/>
        </w:tabs>
        <w:autoSpaceDE w:val="0"/>
        <w:autoSpaceDN w:val="0"/>
        <w:spacing w:line="276" w:lineRule="auto"/>
        <w:ind w:right="385"/>
        <w:contextualSpacing w:val="0"/>
        <w:rPr>
          <w:rFonts w:ascii="Arial" w:hAnsi="Arial" w:cs="Arial"/>
          <w:sz w:val="22"/>
          <w:szCs w:val="22"/>
        </w:rPr>
      </w:pPr>
      <w:r w:rsidRPr="002E7C4B">
        <w:rPr>
          <w:rFonts w:ascii="Arial" w:hAnsi="Arial" w:cs="Arial"/>
          <w:sz w:val="22"/>
          <w:szCs w:val="22"/>
        </w:rPr>
        <w:t>Inform</w:t>
      </w:r>
      <w:r w:rsidRPr="002E7C4B">
        <w:rPr>
          <w:rFonts w:ascii="Arial" w:hAnsi="Arial" w:cs="Arial"/>
          <w:spacing w:val="-6"/>
          <w:sz w:val="22"/>
          <w:szCs w:val="22"/>
        </w:rPr>
        <w:t xml:space="preserve"> </w:t>
      </w:r>
      <w:r w:rsidRPr="002E7C4B">
        <w:rPr>
          <w:rFonts w:ascii="Arial" w:hAnsi="Arial" w:cs="Arial"/>
          <w:sz w:val="22"/>
          <w:szCs w:val="22"/>
        </w:rPr>
        <w:t>the</w:t>
      </w:r>
      <w:r w:rsidRPr="002E7C4B">
        <w:rPr>
          <w:rFonts w:ascii="Arial" w:hAnsi="Arial" w:cs="Arial"/>
          <w:spacing w:val="-6"/>
          <w:sz w:val="22"/>
          <w:szCs w:val="22"/>
        </w:rPr>
        <w:t xml:space="preserve"> </w:t>
      </w:r>
      <w:r w:rsidRPr="002E7C4B">
        <w:rPr>
          <w:rFonts w:ascii="Arial" w:hAnsi="Arial" w:cs="Arial"/>
          <w:sz w:val="22"/>
          <w:szCs w:val="22"/>
        </w:rPr>
        <w:t>worker</w:t>
      </w:r>
      <w:r w:rsidRPr="002E7C4B">
        <w:rPr>
          <w:rFonts w:ascii="Arial" w:hAnsi="Arial" w:cs="Arial"/>
          <w:spacing w:val="-5"/>
          <w:sz w:val="22"/>
          <w:szCs w:val="22"/>
        </w:rPr>
        <w:t xml:space="preserve"> </w:t>
      </w:r>
      <w:r w:rsidRPr="002E7C4B">
        <w:rPr>
          <w:rFonts w:ascii="Arial" w:hAnsi="Arial" w:cs="Arial"/>
          <w:sz w:val="22"/>
          <w:szCs w:val="22"/>
        </w:rPr>
        <w:t>how</w:t>
      </w:r>
      <w:r w:rsidRPr="002E7C4B">
        <w:rPr>
          <w:rFonts w:ascii="Arial" w:hAnsi="Arial" w:cs="Arial"/>
          <w:spacing w:val="-6"/>
          <w:sz w:val="22"/>
          <w:szCs w:val="22"/>
        </w:rPr>
        <w:t xml:space="preserve"> </w:t>
      </w:r>
      <w:r w:rsidRPr="002E7C4B">
        <w:rPr>
          <w:rFonts w:ascii="Arial" w:hAnsi="Arial" w:cs="Arial"/>
          <w:sz w:val="22"/>
          <w:szCs w:val="22"/>
        </w:rPr>
        <w:t>the</w:t>
      </w:r>
      <w:r w:rsidRPr="002E7C4B">
        <w:rPr>
          <w:rFonts w:ascii="Arial" w:hAnsi="Arial" w:cs="Arial"/>
          <w:spacing w:val="-6"/>
          <w:sz w:val="22"/>
          <w:szCs w:val="22"/>
        </w:rPr>
        <w:t xml:space="preserve"> </w:t>
      </w:r>
      <w:r w:rsidRPr="002E7C4B">
        <w:rPr>
          <w:rFonts w:ascii="Arial" w:hAnsi="Arial" w:cs="Arial"/>
          <w:sz w:val="22"/>
          <w:szCs w:val="22"/>
        </w:rPr>
        <w:t>complaint is to be</w:t>
      </w:r>
      <w:r w:rsidRPr="002E7C4B">
        <w:rPr>
          <w:rFonts w:ascii="Arial" w:hAnsi="Arial" w:cs="Arial"/>
          <w:spacing w:val="-6"/>
          <w:sz w:val="22"/>
          <w:szCs w:val="22"/>
        </w:rPr>
        <w:t xml:space="preserve"> </w:t>
      </w:r>
      <w:r w:rsidRPr="002E7C4B">
        <w:rPr>
          <w:rFonts w:ascii="Arial" w:hAnsi="Arial" w:cs="Arial"/>
          <w:sz w:val="22"/>
          <w:szCs w:val="22"/>
        </w:rPr>
        <w:t>investigated,</w:t>
      </w:r>
      <w:r w:rsidRPr="002E7C4B">
        <w:rPr>
          <w:rFonts w:ascii="Arial" w:hAnsi="Arial" w:cs="Arial"/>
          <w:spacing w:val="-5"/>
          <w:sz w:val="22"/>
          <w:szCs w:val="22"/>
        </w:rPr>
        <w:t xml:space="preserve"> </w:t>
      </w:r>
      <w:r w:rsidRPr="002E7C4B">
        <w:rPr>
          <w:rFonts w:ascii="Arial" w:hAnsi="Arial" w:cs="Arial"/>
          <w:sz w:val="22"/>
          <w:szCs w:val="22"/>
        </w:rPr>
        <w:t>including</w:t>
      </w:r>
      <w:r w:rsidRPr="002E7C4B">
        <w:rPr>
          <w:rFonts w:ascii="Arial" w:hAnsi="Arial" w:cs="Arial"/>
          <w:spacing w:val="-6"/>
          <w:sz w:val="22"/>
          <w:szCs w:val="22"/>
        </w:rPr>
        <w:t xml:space="preserve"> </w:t>
      </w:r>
      <w:r w:rsidRPr="002E7C4B">
        <w:rPr>
          <w:rFonts w:ascii="Arial" w:hAnsi="Arial" w:cs="Arial"/>
          <w:sz w:val="22"/>
          <w:szCs w:val="22"/>
        </w:rPr>
        <w:t>who</w:t>
      </w:r>
      <w:r w:rsidRPr="002E7C4B">
        <w:rPr>
          <w:rFonts w:ascii="Arial" w:hAnsi="Arial" w:cs="Arial"/>
          <w:spacing w:val="-5"/>
          <w:sz w:val="22"/>
          <w:szCs w:val="22"/>
        </w:rPr>
        <w:t xml:space="preserve"> </w:t>
      </w:r>
      <w:r w:rsidRPr="002E7C4B">
        <w:rPr>
          <w:rFonts w:ascii="Arial" w:hAnsi="Arial" w:cs="Arial"/>
          <w:sz w:val="22"/>
          <w:szCs w:val="22"/>
        </w:rPr>
        <w:t>is</w:t>
      </w:r>
      <w:r w:rsidRPr="002E7C4B">
        <w:rPr>
          <w:rFonts w:ascii="Arial" w:hAnsi="Arial" w:cs="Arial"/>
          <w:spacing w:val="-6"/>
          <w:sz w:val="22"/>
          <w:szCs w:val="22"/>
        </w:rPr>
        <w:t xml:space="preserve"> </w:t>
      </w:r>
      <w:r w:rsidRPr="002E7C4B">
        <w:rPr>
          <w:rFonts w:ascii="Arial" w:hAnsi="Arial" w:cs="Arial"/>
          <w:sz w:val="22"/>
          <w:szCs w:val="22"/>
        </w:rPr>
        <w:t>conducting</w:t>
      </w:r>
      <w:r w:rsidRPr="002E7C4B">
        <w:rPr>
          <w:rFonts w:ascii="Arial" w:hAnsi="Arial" w:cs="Arial"/>
          <w:spacing w:val="-6"/>
          <w:sz w:val="22"/>
          <w:szCs w:val="22"/>
        </w:rPr>
        <w:t xml:space="preserve"> </w:t>
      </w:r>
      <w:r w:rsidRPr="002E7C4B">
        <w:rPr>
          <w:rFonts w:ascii="Arial" w:hAnsi="Arial" w:cs="Arial"/>
          <w:sz w:val="22"/>
          <w:szCs w:val="22"/>
        </w:rPr>
        <w:t>the</w:t>
      </w:r>
      <w:r w:rsidRPr="002E7C4B">
        <w:rPr>
          <w:rFonts w:ascii="Arial" w:hAnsi="Arial" w:cs="Arial"/>
          <w:spacing w:val="-5"/>
          <w:sz w:val="22"/>
          <w:szCs w:val="22"/>
        </w:rPr>
        <w:t xml:space="preserve"> </w:t>
      </w:r>
      <w:r w:rsidRPr="002E7C4B">
        <w:rPr>
          <w:rFonts w:ascii="Arial" w:hAnsi="Arial" w:cs="Arial"/>
          <w:sz w:val="22"/>
          <w:szCs w:val="22"/>
        </w:rPr>
        <w:t>investigation,</w:t>
      </w:r>
      <w:r w:rsidRPr="002E7C4B">
        <w:rPr>
          <w:rFonts w:ascii="Arial" w:hAnsi="Arial" w:cs="Arial"/>
          <w:spacing w:val="1"/>
          <w:sz w:val="22"/>
          <w:szCs w:val="22"/>
        </w:rPr>
        <w:t xml:space="preserve"> </w:t>
      </w:r>
      <w:r w:rsidRPr="002E7C4B">
        <w:rPr>
          <w:rFonts w:ascii="Arial" w:hAnsi="Arial" w:cs="Arial"/>
          <w:sz w:val="22"/>
          <w:szCs w:val="22"/>
        </w:rPr>
        <w:t>how</w:t>
      </w:r>
      <w:r w:rsidRPr="002E7C4B">
        <w:rPr>
          <w:rFonts w:ascii="Arial" w:hAnsi="Arial" w:cs="Arial"/>
          <w:spacing w:val="-2"/>
          <w:sz w:val="22"/>
          <w:szCs w:val="22"/>
        </w:rPr>
        <w:t xml:space="preserve"> </w:t>
      </w:r>
      <w:r w:rsidRPr="002E7C4B">
        <w:rPr>
          <w:rFonts w:ascii="Arial" w:hAnsi="Arial" w:cs="Arial"/>
          <w:sz w:val="22"/>
          <w:szCs w:val="22"/>
        </w:rPr>
        <w:t>long</w:t>
      </w:r>
      <w:r w:rsidRPr="002E7C4B">
        <w:rPr>
          <w:rFonts w:ascii="Arial" w:hAnsi="Arial" w:cs="Arial"/>
          <w:spacing w:val="-2"/>
          <w:sz w:val="22"/>
          <w:szCs w:val="22"/>
        </w:rPr>
        <w:t xml:space="preserve"> </w:t>
      </w:r>
      <w:r w:rsidRPr="002E7C4B">
        <w:rPr>
          <w:rFonts w:ascii="Arial" w:hAnsi="Arial" w:cs="Arial"/>
          <w:sz w:val="22"/>
          <w:szCs w:val="22"/>
        </w:rPr>
        <w:t>it</w:t>
      </w:r>
      <w:r w:rsidRPr="002E7C4B">
        <w:rPr>
          <w:rFonts w:ascii="Arial" w:hAnsi="Arial" w:cs="Arial"/>
          <w:spacing w:val="-2"/>
          <w:sz w:val="22"/>
          <w:szCs w:val="22"/>
        </w:rPr>
        <w:t xml:space="preserve"> </w:t>
      </w:r>
      <w:r w:rsidRPr="002E7C4B">
        <w:rPr>
          <w:rFonts w:ascii="Arial" w:hAnsi="Arial" w:cs="Arial"/>
          <w:sz w:val="22"/>
          <w:szCs w:val="22"/>
        </w:rPr>
        <w:t>is</w:t>
      </w:r>
      <w:r w:rsidRPr="002E7C4B">
        <w:rPr>
          <w:rFonts w:ascii="Arial" w:hAnsi="Arial" w:cs="Arial"/>
          <w:spacing w:val="-2"/>
          <w:sz w:val="22"/>
          <w:szCs w:val="22"/>
        </w:rPr>
        <w:t xml:space="preserve"> </w:t>
      </w:r>
      <w:r w:rsidRPr="002E7C4B">
        <w:rPr>
          <w:rFonts w:ascii="Arial" w:hAnsi="Arial" w:cs="Arial"/>
          <w:sz w:val="22"/>
          <w:szCs w:val="22"/>
        </w:rPr>
        <w:t>expected</w:t>
      </w:r>
      <w:r w:rsidRPr="002E7C4B">
        <w:rPr>
          <w:rFonts w:ascii="Arial" w:hAnsi="Arial" w:cs="Arial"/>
          <w:spacing w:val="-2"/>
          <w:sz w:val="22"/>
          <w:szCs w:val="22"/>
        </w:rPr>
        <w:t xml:space="preserve"> </w:t>
      </w:r>
      <w:r w:rsidRPr="002E7C4B">
        <w:rPr>
          <w:rFonts w:ascii="Arial" w:hAnsi="Arial" w:cs="Arial"/>
          <w:sz w:val="22"/>
          <w:szCs w:val="22"/>
        </w:rPr>
        <w:t>to</w:t>
      </w:r>
      <w:r w:rsidRPr="002E7C4B">
        <w:rPr>
          <w:rFonts w:ascii="Arial" w:hAnsi="Arial" w:cs="Arial"/>
          <w:spacing w:val="-2"/>
          <w:sz w:val="22"/>
          <w:szCs w:val="22"/>
        </w:rPr>
        <w:t xml:space="preserve"> </w:t>
      </w:r>
      <w:r w:rsidRPr="002E7C4B">
        <w:rPr>
          <w:rFonts w:ascii="Arial" w:hAnsi="Arial" w:cs="Arial"/>
          <w:sz w:val="22"/>
          <w:szCs w:val="22"/>
        </w:rPr>
        <w:t>take,</w:t>
      </w:r>
      <w:r w:rsidRPr="002E7C4B">
        <w:rPr>
          <w:rFonts w:ascii="Arial" w:hAnsi="Arial" w:cs="Arial"/>
          <w:spacing w:val="-2"/>
          <w:sz w:val="22"/>
          <w:szCs w:val="22"/>
        </w:rPr>
        <w:t xml:space="preserve"> </w:t>
      </w:r>
      <w:r w:rsidRPr="002E7C4B">
        <w:rPr>
          <w:rFonts w:ascii="Arial" w:hAnsi="Arial" w:cs="Arial"/>
          <w:sz w:val="22"/>
          <w:szCs w:val="22"/>
        </w:rPr>
        <w:t>and</w:t>
      </w:r>
      <w:r w:rsidRPr="002E7C4B">
        <w:rPr>
          <w:rFonts w:ascii="Arial" w:hAnsi="Arial" w:cs="Arial"/>
          <w:spacing w:val="-2"/>
          <w:sz w:val="22"/>
          <w:szCs w:val="22"/>
        </w:rPr>
        <w:t xml:space="preserve"> </w:t>
      </w:r>
      <w:r w:rsidRPr="002E7C4B">
        <w:rPr>
          <w:rFonts w:ascii="Arial" w:hAnsi="Arial" w:cs="Arial"/>
          <w:sz w:val="22"/>
          <w:szCs w:val="22"/>
        </w:rPr>
        <w:t>how</w:t>
      </w:r>
      <w:r w:rsidRPr="002E7C4B">
        <w:rPr>
          <w:rFonts w:ascii="Arial" w:hAnsi="Arial" w:cs="Arial"/>
          <w:spacing w:val="-1"/>
          <w:sz w:val="22"/>
          <w:szCs w:val="22"/>
        </w:rPr>
        <w:t xml:space="preserve"> </w:t>
      </w:r>
      <w:r w:rsidRPr="002E7C4B">
        <w:rPr>
          <w:rFonts w:ascii="Arial" w:hAnsi="Arial" w:cs="Arial"/>
          <w:sz w:val="22"/>
          <w:szCs w:val="22"/>
        </w:rPr>
        <w:t>the</w:t>
      </w:r>
      <w:r w:rsidRPr="002E7C4B">
        <w:rPr>
          <w:rFonts w:ascii="Arial" w:hAnsi="Arial" w:cs="Arial"/>
          <w:spacing w:val="-2"/>
          <w:sz w:val="22"/>
          <w:szCs w:val="22"/>
        </w:rPr>
        <w:t xml:space="preserve"> </w:t>
      </w:r>
      <w:r w:rsidRPr="002E7C4B">
        <w:rPr>
          <w:rFonts w:ascii="Arial" w:hAnsi="Arial" w:cs="Arial"/>
          <w:sz w:val="22"/>
          <w:szCs w:val="22"/>
        </w:rPr>
        <w:t>investigation</w:t>
      </w:r>
      <w:r w:rsidRPr="002E7C4B">
        <w:rPr>
          <w:rFonts w:ascii="Arial" w:hAnsi="Arial" w:cs="Arial"/>
          <w:spacing w:val="-2"/>
          <w:sz w:val="22"/>
          <w:szCs w:val="22"/>
        </w:rPr>
        <w:t xml:space="preserve"> </w:t>
      </w:r>
      <w:r w:rsidRPr="002E7C4B">
        <w:rPr>
          <w:rFonts w:ascii="Arial" w:hAnsi="Arial" w:cs="Arial"/>
          <w:sz w:val="22"/>
          <w:szCs w:val="22"/>
        </w:rPr>
        <w:t>will</w:t>
      </w:r>
      <w:r w:rsidRPr="002E7C4B">
        <w:rPr>
          <w:rFonts w:ascii="Arial" w:hAnsi="Arial" w:cs="Arial"/>
          <w:spacing w:val="-2"/>
          <w:sz w:val="22"/>
          <w:szCs w:val="22"/>
        </w:rPr>
        <w:t xml:space="preserve"> </w:t>
      </w:r>
      <w:r w:rsidRPr="002E7C4B">
        <w:rPr>
          <w:rFonts w:ascii="Arial" w:hAnsi="Arial" w:cs="Arial"/>
          <w:sz w:val="22"/>
          <w:szCs w:val="22"/>
        </w:rPr>
        <w:t>be</w:t>
      </w:r>
      <w:r w:rsidRPr="002E7C4B">
        <w:rPr>
          <w:rFonts w:ascii="Arial" w:hAnsi="Arial" w:cs="Arial"/>
          <w:spacing w:val="-2"/>
          <w:sz w:val="22"/>
          <w:szCs w:val="22"/>
        </w:rPr>
        <w:t xml:space="preserve"> </w:t>
      </w:r>
      <w:r w:rsidRPr="002E7C4B">
        <w:rPr>
          <w:rFonts w:ascii="Arial" w:hAnsi="Arial" w:cs="Arial"/>
          <w:sz w:val="22"/>
          <w:szCs w:val="22"/>
        </w:rPr>
        <w:t>reported. (National Disability Scheme 2018). Reassure the worker that</w:t>
      </w:r>
      <w:r w:rsidRPr="002E7C4B">
        <w:rPr>
          <w:rFonts w:ascii="Arial" w:hAnsi="Arial" w:cs="Arial"/>
          <w:spacing w:val="1"/>
          <w:sz w:val="22"/>
          <w:szCs w:val="22"/>
        </w:rPr>
        <w:t xml:space="preserve"> </w:t>
      </w:r>
      <w:r w:rsidRPr="002E7C4B">
        <w:rPr>
          <w:rFonts w:ascii="Arial" w:hAnsi="Arial" w:cs="Arial"/>
          <w:sz w:val="22"/>
          <w:szCs w:val="22"/>
        </w:rPr>
        <w:t>the overall process will be conducted fairly and without prejudice.</w:t>
      </w:r>
    </w:p>
    <w:p w14:paraId="2771AE64" w14:textId="77777777" w:rsidR="002E7C4B" w:rsidRPr="002E7C4B" w:rsidRDefault="002E7C4B" w:rsidP="002E7C4B">
      <w:pPr>
        <w:pStyle w:val="ListParagraph"/>
        <w:tabs>
          <w:tab w:val="left" w:pos="1525"/>
        </w:tabs>
        <w:spacing w:before="1" w:line="276" w:lineRule="auto"/>
        <w:ind w:right="417"/>
        <w:rPr>
          <w:rFonts w:ascii="Arial" w:hAnsi="Arial" w:cs="Arial"/>
          <w:sz w:val="22"/>
          <w:szCs w:val="22"/>
        </w:rPr>
      </w:pPr>
    </w:p>
    <w:p w14:paraId="4F3C0460" w14:textId="77777777" w:rsidR="002E7C4B" w:rsidRPr="002E7C4B" w:rsidRDefault="002E7C4B" w:rsidP="003E6B5F">
      <w:pPr>
        <w:pStyle w:val="ListParagraph"/>
        <w:widowControl w:val="0"/>
        <w:numPr>
          <w:ilvl w:val="1"/>
          <w:numId w:val="236"/>
        </w:numPr>
        <w:tabs>
          <w:tab w:val="left" w:pos="1525"/>
        </w:tabs>
        <w:autoSpaceDE w:val="0"/>
        <w:autoSpaceDN w:val="0"/>
        <w:spacing w:before="1" w:line="276" w:lineRule="auto"/>
        <w:ind w:right="417"/>
        <w:contextualSpacing w:val="0"/>
        <w:rPr>
          <w:rFonts w:ascii="Arial" w:hAnsi="Arial" w:cs="Arial"/>
          <w:sz w:val="22"/>
          <w:szCs w:val="22"/>
        </w:rPr>
      </w:pPr>
      <w:r w:rsidRPr="002E7C4B">
        <w:rPr>
          <w:rFonts w:ascii="Arial" w:hAnsi="Arial" w:cs="Arial"/>
          <w:sz w:val="22"/>
          <w:szCs w:val="22"/>
        </w:rPr>
        <w:lastRenderedPageBreak/>
        <w:t>Consider</w:t>
      </w:r>
      <w:r w:rsidRPr="002E7C4B">
        <w:rPr>
          <w:rFonts w:ascii="Arial" w:hAnsi="Arial" w:cs="Arial"/>
          <w:spacing w:val="-6"/>
          <w:sz w:val="22"/>
          <w:szCs w:val="22"/>
        </w:rPr>
        <w:t xml:space="preserve"> </w:t>
      </w:r>
      <w:r w:rsidRPr="002E7C4B">
        <w:rPr>
          <w:rFonts w:ascii="Arial" w:hAnsi="Arial" w:cs="Arial"/>
          <w:sz w:val="22"/>
          <w:szCs w:val="22"/>
        </w:rPr>
        <w:t>whether</w:t>
      </w:r>
      <w:r w:rsidRPr="002E7C4B">
        <w:rPr>
          <w:rFonts w:ascii="Arial" w:hAnsi="Arial" w:cs="Arial"/>
          <w:spacing w:val="-5"/>
          <w:sz w:val="22"/>
          <w:szCs w:val="22"/>
        </w:rPr>
        <w:t xml:space="preserve"> </w:t>
      </w:r>
      <w:r w:rsidRPr="002E7C4B">
        <w:rPr>
          <w:rFonts w:ascii="Arial" w:hAnsi="Arial" w:cs="Arial"/>
          <w:sz w:val="22"/>
          <w:szCs w:val="22"/>
        </w:rPr>
        <w:t>any</w:t>
      </w:r>
      <w:r w:rsidRPr="002E7C4B">
        <w:rPr>
          <w:rFonts w:ascii="Arial" w:hAnsi="Arial" w:cs="Arial"/>
          <w:spacing w:val="-5"/>
          <w:sz w:val="22"/>
          <w:szCs w:val="22"/>
        </w:rPr>
        <w:t xml:space="preserve"> </w:t>
      </w:r>
      <w:r w:rsidRPr="002E7C4B">
        <w:rPr>
          <w:rFonts w:ascii="Arial" w:hAnsi="Arial" w:cs="Arial"/>
          <w:sz w:val="22"/>
          <w:szCs w:val="22"/>
        </w:rPr>
        <w:t>decision</w:t>
      </w:r>
      <w:r w:rsidRPr="002E7C4B">
        <w:rPr>
          <w:rFonts w:ascii="Arial" w:hAnsi="Arial" w:cs="Arial"/>
          <w:spacing w:val="-5"/>
          <w:sz w:val="22"/>
          <w:szCs w:val="22"/>
        </w:rPr>
        <w:t xml:space="preserve"> </w:t>
      </w:r>
      <w:r w:rsidRPr="002E7C4B">
        <w:rPr>
          <w:rFonts w:ascii="Arial" w:hAnsi="Arial" w:cs="Arial"/>
          <w:sz w:val="22"/>
          <w:szCs w:val="22"/>
        </w:rPr>
        <w:t>to</w:t>
      </w:r>
      <w:r w:rsidRPr="002E7C4B">
        <w:rPr>
          <w:rFonts w:ascii="Arial" w:hAnsi="Arial" w:cs="Arial"/>
          <w:spacing w:val="-5"/>
          <w:sz w:val="22"/>
          <w:szCs w:val="22"/>
        </w:rPr>
        <w:t xml:space="preserve"> </w:t>
      </w:r>
      <w:r w:rsidRPr="002E7C4B">
        <w:rPr>
          <w:rFonts w:ascii="Arial" w:hAnsi="Arial" w:cs="Arial"/>
          <w:sz w:val="22"/>
          <w:szCs w:val="22"/>
        </w:rPr>
        <w:t>impose</w:t>
      </w:r>
      <w:r w:rsidRPr="002E7C4B">
        <w:rPr>
          <w:rFonts w:ascii="Arial" w:hAnsi="Arial" w:cs="Arial"/>
          <w:spacing w:val="-5"/>
          <w:sz w:val="22"/>
          <w:szCs w:val="22"/>
        </w:rPr>
        <w:t xml:space="preserve"> </w:t>
      </w:r>
      <w:r w:rsidRPr="002E7C4B">
        <w:rPr>
          <w:rFonts w:ascii="Arial" w:hAnsi="Arial" w:cs="Arial"/>
          <w:sz w:val="22"/>
          <w:szCs w:val="22"/>
        </w:rPr>
        <w:t>a</w:t>
      </w:r>
      <w:r w:rsidRPr="002E7C4B">
        <w:rPr>
          <w:rFonts w:ascii="Arial" w:hAnsi="Arial" w:cs="Arial"/>
          <w:spacing w:val="-6"/>
          <w:sz w:val="22"/>
          <w:szCs w:val="22"/>
        </w:rPr>
        <w:t xml:space="preserve"> </w:t>
      </w:r>
      <w:r w:rsidRPr="002E7C4B">
        <w:rPr>
          <w:rFonts w:ascii="Arial" w:hAnsi="Arial" w:cs="Arial"/>
          <w:sz w:val="22"/>
          <w:szCs w:val="22"/>
        </w:rPr>
        <w:t>sanction. Where this is the case, a separate person should be appointed to undertake this to avoid prejudgment or prejudice.</w:t>
      </w:r>
    </w:p>
    <w:p w14:paraId="4C80ACBE" w14:textId="77777777" w:rsidR="002E7C4B" w:rsidRPr="002E7C4B" w:rsidRDefault="002E7C4B" w:rsidP="002E7C4B">
      <w:pPr>
        <w:pStyle w:val="BodyText"/>
        <w:spacing w:line="276" w:lineRule="auto"/>
        <w:rPr>
          <w:sz w:val="22"/>
          <w:szCs w:val="22"/>
        </w:rPr>
      </w:pPr>
    </w:p>
    <w:p w14:paraId="7F6FD501" w14:textId="77777777" w:rsidR="002E7C4B" w:rsidRPr="002E7C4B" w:rsidRDefault="002E7C4B" w:rsidP="003E6B5F">
      <w:pPr>
        <w:pStyle w:val="ListParagraph"/>
        <w:widowControl w:val="0"/>
        <w:numPr>
          <w:ilvl w:val="1"/>
          <w:numId w:val="236"/>
        </w:numPr>
        <w:tabs>
          <w:tab w:val="left" w:pos="1525"/>
        </w:tabs>
        <w:autoSpaceDE w:val="0"/>
        <w:autoSpaceDN w:val="0"/>
        <w:spacing w:line="276" w:lineRule="auto"/>
        <w:ind w:right="229"/>
        <w:contextualSpacing w:val="0"/>
        <w:rPr>
          <w:rFonts w:ascii="Arial" w:hAnsi="Arial" w:cs="Arial"/>
          <w:sz w:val="22"/>
          <w:szCs w:val="22"/>
        </w:rPr>
      </w:pPr>
      <w:r w:rsidRPr="002E7C4B">
        <w:rPr>
          <w:rFonts w:ascii="Arial" w:hAnsi="Arial" w:cs="Arial"/>
          <w:sz w:val="22"/>
          <w:szCs w:val="22"/>
        </w:rPr>
        <w:t>In line with the Human Resources Policy and Procedure inform the worker of any potential sanction that may be imposed.</w:t>
      </w:r>
    </w:p>
    <w:p w14:paraId="004B7B5B" w14:textId="77777777" w:rsidR="002E7C4B" w:rsidRPr="002E7C4B" w:rsidRDefault="002E7C4B" w:rsidP="002E7C4B">
      <w:pPr>
        <w:pStyle w:val="ListParagraph"/>
        <w:spacing w:line="276" w:lineRule="auto"/>
        <w:rPr>
          <w:rFonts w:ascii="Arial" w:hAnsi="Arial" w:cs="Arial"/>
          <w:sz w:val="22"/>
          <w:szCs w:val="22"/>
        </w:rPr>
      </w:pPr>
    </w:p>
    <w:p w14:paraId="6AC80C6D" w14:textId="77777777" w:rsidR="002E7C4B" w:rsidRPr="002E7C4B" w:rsidRDefault="002E7C4B" w:rsidP="003E6B5F">
      <w:pPr>
        <w:pStyle w:val="ListParagraph"/>
        <w:widowControl w:val="0"/>
        <w:numPr>
          <w:ilvl w:val="1"/>
          <w:numId w:val="236"/>
        </w:numPr>
        <w:tabs>
          <w:tab w:val="left" w:pos="1525"/>
        </w:tabs>
        <w:autoSpaceDE w:val="0"/>
        <w:autoSpaceDN w:val="0"/>
        <w:spacing w:line="276" w:lineRule="auto"/>
        <w:ind w:right="229"/>
        <w:contextualSpacing w:val="0"/>
        <w:rPr>
          <w:rFonts w:ascii="Arial" w:hAnsi="Arial" w:cs="Arial"/>
          <w:sz w:val="22"/>
          <w:szCs w:val="22"/>
        </w:rPr>
      </w:pPr>
      <w:r w:rsidRPr="002E7C4B">
        <w:rPr>
          <w:rFonts w:ascii="Arial" w:hAnsi="Arial" w:cs="Arial"/>
          <w:sz w:val="22"/>
          <w:szCs w:val="22"/>
        </w:rPr>
        <w:t>In line with the Human Resources Policy and Procedure allow the worker to respond to the allegations.</w:t>
      </w:r>
    </w:p>
    <w:p w14:paraId="17919E8C" w14:textId="77777777" w:rsidR="002E7C4B" w:rsidRPr="002E7C4B" w:rsidRDefault="002E7C4B" w:rsidP="002E7C4B">
      <w:pPr>
        <w:pStyle w:val="BodyText"/>
        <w:spacing w:before="1" w:line="276" w:lineRule="auto"/>
        <w:rPr>
          <w:sz w:val="22"/>
          <w:szCs w:val="22"/>
        </w:rPr>
      </w:pPr>
    </w:p>
    <w:p w14:paraId="487C26C4" w14:textId="77777777" w:rsidR="002E7C4B" w:rsidRPr="002E7C4B" w:rsidRDefault="002E7C4B" w:rsidP="003E6B5F">
      <w:pPr>
        <w:pStyle w:val="ListParagraph"/>
        <w:widowControl w:val="0"/>
        <w:numPr>
          <w:ilvl w:val="1"/>
          <w:numId w:val="236"/>
        </w:numPr>
        <w:tabs>
          <w:tab w:val="left" w:pos="1525"/>
        </w:tabs>
        <w:autoSpaceDE w:val="0"/>
        <w:autoSpaceDN w:val="0"/>
        <w:spacing w:line="276" w:lineRule="auto"/>
        <w:ind w:right="374"/>
        <w:contextualSpacing w:val="0"/>
        <w:rPr>
          <w:rFonts w:ascii="Arial" w:hAnsi="Arial" w:cs="Arial"/>
          <w:sz w:val="22"/>
          <w:szCs w:val="22"/>
        </w:rPr>
      </w:pPr>
      <w:r w:rsidRPr="002E7C4B">
        <w:rPr>
          <w:rFonts w:ascii="Arial" w:hAnsi="Arial" w:cs="Arial"/>
          <w:sz w:val="22"/>
          <w:szCs w:val="22"/>
        </w:rPr>
        <w:t>Allow</w:t>
      </w:r>
      <w:r w:rsidRPr="002E7C4B">
        <w:rPr>
          <w:rFonts w:ascii="Arial" w:hAnsi="Arial" w:cs="Arial"/>
          <w:spacing w:val="-4"/>
          <w:sz w:val="22"/>
          <w:szCs w:val="22"/>
        </w:rPr>
        <w:t xml:space="preserve"> </w:t>
      </w:r>
      <w:r w:rsidRPr="002E7C4B">
        <w:rPr>
          <w:rFonts w:ascii="Arial" w:hAnsi="Arial" w:cs="Arial"/>
          <w:sz w:val="22"/>
          <w:szCs w:val="22"/>
        </w:rPr>
        <w:t>the</w:t>
      </w:r>
      <w:r w:rsidRPr="002E7C4B">
        <w:rPr>
          <w:rFonts w:ascii="Arial" w:hAnsi="Arial" w:cs="Arial"/>
          <w:spacing w:val="-4"/>
          <w:sz w:val="22"/>
          <w:szCs w:val="22"/>
        </w:rPr>
        <w:t xml:space="preserve"> </w:t>
      </w:r>
      <w:r w:rsidRPr="002E7C4B">
        <w:rPr>
          <w:rFonts w:ascii="Arial" w:hAnsi="Arial" w:cs="Arial"/>
          <w:sz w:val="22"/>
          <w:szCs w:val="22"/>
        </w:rPr>
        <w:t>worker</w:t>
      </w:r>
      <w:r w:rsidRPr="002E7C4B">
        <w:rPr>
          <w:rFonts w:ascii="Arial" w:hAnsi="Arial" w:cs="Arial"/>
          <w:spacing w:val="-5"/>
          <w:sz w:val="22"/>
          <w:szCs w:val="22"/>
        </w:rPr>
        <w:t xml:space="preserve"> </w:t>
      </w:r>
      <w:r w:rsidRPr="002E7C4B">
        <w:rPr>
          <w:rFonts w:ascii="Arial" w:hAnsi="Arial" w:cs="Arial"/>
          <w:sz w:val="22"/>
          <w:szCs w:val="22"/>
        </w:rPr>
        <w:t>to</w:t>
      </w:r>
      <w:r w:rsidRPr="002E7C4B">
        <w:rPr>
          <w:rFonts w:ascii="Arial" w:hAnsi="Arial" w:cs="Arial"/>
          <w:spacing w:val="-4"/>
          <w:sz w:val="22"/>
          <w:szCs w:val="22"/>
        </w:rPr>
        <w:t xml:space="preserve"> </w:t>
      </w:r>
      <w:r w:rsidRPr="002E7C4B">
        <w:rPr>
          <w:rFonts w:ascii="Arial" w:hAnsi="Arial" w:cs="Arial"/>
          <w:sz w:val="22"/>
          <w:szCs w:val="22"/>
        </w:rPr>
        <w:t>choose</w:t>
      </w:r>
      <w:r w:rsidRPr="002E7C4B">
        <w:rPr>
          <w:rFonts w:ascii="Arial" w:hAnsi="Arial" w:cs="Arial"/>
          <w:spacing w:val="-4"/>
          <w:sz w:val="22"/>
          <w:szCs w:val="22"/>
        </w:rPr>
        <w:t xml:space="preserve"> </w:t>
      </w:r>
      <w:r w:rsidRPr="002E7C4B">
        <w:rPr>
          <w:rFonts w:ascii="Arial" w:hAnsi="Arial" w:cs="Arial"/>
          <w:sz w:val="22"/>
          <w:szCs w:val="22"/>
        </w:rPr>
        <w:t>how</w:t>
      </w:r>
      <w:r w:rsidRPr="002E7C4B">
        <w:rPr>
          <w:rFonts w:ascii="Arial" w:hAnsi="Arial" w:cs="Arial"/>
          <w:spacing w:val="-5"/>
          <w:sz w:val="22"/>
          <w:szCs w:val="22"/>
        </w:rPr>
        <w:t xml:space="preserve"> </w:t>
      </w:r>
      <w:r w:rsidRPr="002E7C4B">
        <w:rPr>
          <w:rFonts w:ascii="Arial" w:hAnsi="Arial" w:cs="Arial"/>
          <w:sz w:val="22"/>
          <w:szCs w:val="22"/>
        </w:rPr>
        <w:t>they</w:t>
      </w:r>
      <w:r w:rsidRPr="002E7C4B">
        <w:rPr>
          <w:rFonts w:ascii="Arial" w:hAnsi="Arial" w:cs="Arial"/>
          <w:spacing w:val="-4"/>
          <w:sz w:val="22"/>
          <w:szCs w:val="22"/>
        </w:rPr>
        <w:t xml:space="preserve"> </w:t>
      </w:r>
      <w:r w:rsidRPr="002E7C4B">
        <w:rPr>
          <w:rFonts w:ascii="Arial" w:hAnsi="Arial" w:cs="Arial"/>
          <w:sz w:val="22"/>
          <w:szCs w:val="22"/>
        </w:rPr>
        <w:t>will</w:t>
      </w:r>
      <w:r w:rsidRPr="002E7C4B">
        <w:rPr>
          <w:rFonts w:ascii="Arial" w:hAnsi="Arial" w:cs="Arial"/>
          <w:spacing w:val="-4"/>
          <w:sz w:val="22"/>
          <w:szCs w:val="22"/>
        </w:rPr>
        <w:t xml:space="preserve"> </w:t>
      </w:r>
      <w:r w:rsidRPr="002E7C4B">
        <w:rPr>
          <w:rFonts w:ascii="Arial" w:hAnsi="Arial" w:cs="Arial"/>
          <w:sz w:val="22"/>
          <w:szCs w:val="22"/>
        </w:rPr>
        <w:t>respond. For</w:t>
      </w:r>
      <w:r w:rsidRPr="002E7C4B">
        <w:rPr>
          <w:rFonts w:ascii="Arial" w:hAnsi="Arial" w:cs="Arial"/>
          <w:spacing w:val="-4"/>
          <w:sz w:val="22"/>
          <w:szCs w:val="22"/>
        </w:rPr>
        <w:t xml:space="preserve"> </w:t>
      </w:r>
      <w:r w:rsidRPr="002E7C4B">
        <w:rPr>
          <w:rFonts w:ascii="Arial" w:hAnsi="Arial" w:cs="Arial"/>
          <w:sz w:val="22"/>
          <w:szCs w:val="22"/>
        </w:rPr>
        <w:t>example,</w:t>
      </w:r>
      <w:r w:rsidRPr="002E7C4B">
        <w:rPr>
          <w:rFonts w:ascii="Arial" w:hAnsi="Arial" w:cs="Arial"/>
          <w:spacing w:val="-4"/>
          <w:sz w:val="22"/>
          <w:szCs w:val="22"/>
        </w:rPr>
        <w:t xml:space="preserve"> </w:t>
      </w:r>
      <w:r w:rsidRPr="002E7C4B">
        <w:rPr>
          <w:rFonts w:ascii="Arial" w:hAnsi="Arial" w:cs="Arial"/>
          <w:sz w:val="22"/>
          <w:szCs w:val="22"/>
        </w:rPr>
        <w:t>face-to-face</w:t>
      </w:r>
      <w:r w:rsidRPr="002E7C4B">
        <w:rPr>
          <w:rFonts w:ascii="Arial" w:hAnsi="Arial" w:cs="Arial"/>
          <w:spacing w:val="1"/>
          <w:sz w:val="22"/>
          <w:szCs w:val="22"/>
        </w:rPr>
        <w:t xml:space="preserve"> </w:t>
      </w:r>
      <w:r w:rsidRPr="002E7C4B">
        <w:rPr>
          <w:rFonts w:ascii="Arial" w:hAnsi="Arial" w:cs="Arial"/>
          <w:sz w:val="22"/>
          <w:szCs w:val="22"/>
        </w:rPr>
        <w:t>interview, written submission, or a meeting at which the worker is</w:t>
      </w:r>
      <w:r w:rsidRPr="002E7C4B">
        <w:rPr>
          <w:rFonts w:ascii="Arial" w:hAnsi="Arial" w:cs="Arial"/>
          <w:spacing w:val="1"/>
          <w:sz w:val="22"/>
          <w:szCs w:val="22"/>
        </w:rPr>
        <w:t xml:space="preserve"> </w:t>
      </w:r>
      <w:r w:rsidRPr="002E7C4B">
        <w:rPr>
          <w:rFonts w:ascii="Arial" w:hAnsi="Arial" w:cs="Arial"/>
          <w:sz w:val="22"/>
          <w:szCs w:val="22"/>
        </w:rPr>
        <w:t>accompanied by a support and who that may be.</w:t>
      </w:r>
    </w:p>
    <w:p w14:paraId="5DE81919" w14:textId="77777777" w:rsidR="002E7C4B" w:rsidRPr="002E7C4B" w:rsidRDefault="002E7C4B" w:rsidP="002E7C4B">
      <w:pPr>
        <w:pStyle w:val="ListParagraph"/>
        <w:spacing w:line="276" w:lineRule="auto"/>
        <w:rPr>
          <w:rFonts w:ascii="Arial" w:hAnsi="Arial" w:cs="Arial"/>
          <w:sz w:val="22"/>
          <w:szCs w:val="22"/>
        </w:rPr>
      </w:pPr>
    </w:p>
    <w:p w14:paraId="2C17C380" w14:textId="77777777" w:rsidR="002E7C4B" w:rsidRPr="002E7C4B" w:rsidRDefault="002E7C4B" w:rsidP="003E6B5F">
      <w:pPr>
        <w:pStyle w:val="ListParagraph"/>
        <w:widowControl w:val="0"/>
        <w:numPr>
          <w:ilvl w:val="1"/>
          <w:numId w:val="236"/>
        </w:numPr>
        <w:tabs>
          <w:tab w:val="left" w:pos="1525"/>
        </w:tabs>
        <w:autoSpaceDE w:val="0"/>
        <w:autoSpaceDN w:val="0"/>
        <w:spacing w:line="276" w:lineRule="auto"/>
        <w:ind w:right="374"/>
        <w:contextualSpacing w:val="0"/>
        <w:rPr>
          <w:rFonts w:ascii="Arial" w:hAnsi="Arial" w:cs="Arial"/>
          <w:sz w:val="22"/>
          <w:szCs w:val="22"/>
        </w:rPr>
      </w:pPr>
      <w:r w:rsidRPr="002E7C4B">
        <w:rPr>
          <w:rFonts w:ascii="Arial" w:hAnsi="Arial" w:cs="Arial"/>
          <w:sz w:val="22"/>
          <w:szCs w:val="22"/>
        </w:rPr>
        <w:t>Give the worker a reasonable opportunity to respond to the allegation(s) against the worker and possible sanctions.</w:t>
      </w:r>
    </w:p>
    <w:p w14:paraId="26B3E32A" w14:textId="77777777" w:rsidR="002E7C4B" w:rsidRPr="002E7C4B" w:rsidRDefault="002E7C4B" w:rsidP="002E7C4B">
      <w:pPr>
        <w:pStyle w:val="ListParagraph"/>
        <w:spacing w:line="276" w:lineRule="auto"/>
        <w:rPr>
          <w:rFonts w:ascii="Arial" w:hAnsi="Arial" w:cs="Arial"/>
          <w:sz w:val="22"/>
          <w:szCs w:val="22"/>
        </w:rPr>
      </w:pPr>
    </w:p>
    <w:p w14:paraId="5E1E77AE" w14:textId="77777777" w:rsidR="002E7C4B" w:rsidRPr="002E7C4B" w:rsidRDefault="002E7C4B" w:rsidP="003E6B5F">
      <w:pPr>
        <w:pStyle w:val="ListParagraph"/>
        <w:widowControl w:val="0"/>
        <w:numPr>
          <w:ilvl w:val="1"/>
          <w:numId w:val="236"/>
        </w:numPr>
        <w:tabs>
          <w:tab w:val="left" w:pos="1525"/>
        </w:tabs>
        <w:autoSpaceDE w:val="0"/>
        <w:autoSpaceDN w:val="0"/>
        <w:spacing w:line="276" w:lineRule="auto"/>
        <w:ind w:right="374"/>
        <w:contextualSpacing w:val="0"/>
        <w:rPr>
          <w:rFonts w:ascii="Arial" w:hAnsi="Arial" w:cs="Arial"/>
          <w:sz w:val="22"/>
          <w:szCs w:val="22"/>
        </w:rPr>
      </w:pPr>
      <w:r w:rsidRPr="002E7C4B">
        <w:rPr>
          <w:rFonts w:ascii="Arial" w:hAnsi="Arial" w:cs="Arial"/>
          <w:sz w:val="22"/>
          <w:szCs w:val="22"/>
        </w:rPr>
        <w:t>Inform the worker in writing of the decision that has been made following the investigation and allow them the opportunity to follow</w:t>
      </w:r>
      <w:r w:rsidRPr="002E7C4B">
        <w:rPr>
          <w:rFonts w:ascii="Arial" w:hAnsi="Arial" w:cs="Arial"/>
          <w:spacing w:val="-1"/>
          <w:sz w:val="22"/>
          <w:szCs w:val="22"/>
        </w:rPr>
        <w:t xml:space="preserve"> </w:t>
      </w:r>
      <w:r w:rsidRPr="002E7C4B">
        <w:rPr>
          <w:rFonts w:ascii="Arial" w:hAnsi="Arial" w:cs="Arial"/>
          <w:sz w:val="22"/>
          <w:szCs w:val="22"/>
        </w:rPr>
        <w:t xml:space="preserve">up (National Disability Scheme 2018). </w:t>
      </w:r>
    </w:p>
    <w:p w14:paraId="51E23B9B" w14:textId="77777777" w:rsidR="002E7C4B" w:rsidRPr="002E7C4B" w:rsidRDefault="002E7C4B" w:rsidP="002E7C4B">
      <w:pPr>
        <w:pStyle w:val="BodyText"/>
        <w:spacing w:before="1" w:line="276" w:lineRule="auto"/>
        <w:rPr>
          <w:sz w:val="22"/>
          <w:szCs w:val="22"/>
        </w:rPr>
      </w:pPr>
    </w:p>
    <w:p w14:paraId="6F158AA3" w14:textId="77777777" w:rsidR="002E7C4B" w:rsidRPr="002E7C4B" w:rsidRDefault="002E7C4B" w:rsidP="003E6B5F">
      <w:pPr>
        <w:pStyle w:val="ListParagraph"/>
        <w:widowControl w:val="0"/>
        <w:numPr>
          <w:ilvl w:val="1"/>
          <w:numId w:val="236"/>
        </w:numPr>
        <w:tabs>
          <w:tab w:val="left" w:pos="1525"/>
        </w:tabs>
        <w:autoSpaceDE w:val="0"/>
        <w:autoSpaceDN w:val="0"/>
        <w:spacing w:before="1" w:line="276" w:lineRule="auto"/>
        <w:ind w:right="173"/>
        <w:contextualSpacing w:val="0"/>
        <w:jc w:val="both"/>
        <w:rPr>
          <w:rFonts w:ascii="Arial" w:hAnsi="Arial" w:cs="Arial"/>
          <w:sz w:val="22"/>
          <w:szCs w:val="22"/>
        </w:rPr>
      </w:pPr>
      <w:r w:rsidRPr="002E7C4B">
        <w:rPr>
          <w:rFonts w:ascii="Arial" w:hAnsi="Arial" w:cs="Arial"/>
          <w:sz w:val="22"/>
          <w:szCs w:val="22"/>
        </w:rPr>
        <w:t>Where a</w:t>
      </w:r>
      <w:r w:rsidRPr="002E7C4B">
        <w:rPr>
          <w:rFonts w:ascii="Arial" w:hAnsi="Arial" w:cs="Arial"/>
          <w:spacing w:val="-5"/>
          <w:sz w:val="22"/>
          <w:szCs w:val="22"/>
        </w:rPr>
        <w:t xml:space="preserve"> </w:t>
      </w:r>
      <w:r w:rsidRPr="002E7C4B">
        <w:rPr>
          <w:rFonts w:ascii="Arial" w:hAnsi="Arial" w:cs="Arial"/>
          <w:sz w:val="22"/>
          <w:szCs w:val="22"/>
        </w:rPr>
        <w:t>sanction</w:t>
      </w:r>
      <w:r w:rsidRPr="002E7C4B">
        <w:rPr>
          <w:rFonts w:ascii="Arial" w:hAnsi="Arial" w:cs="Arial"/>
          <w:spacing w:val="-5"/>
          <w:sz w:val="22"/>
          <w:szCs w:val="22"/>
        </w:rPr>
        <w:t xml:space="preserve"> </w:t>
      </w:r>
      <w:r w:rsidRPr="002E7C4B">
        <w:rPr>
          <w:rFonts w:ascii="Arial" w:hAnsi="Arial" w:cs="Arial"/>
          <w:sz w:val="22"/>
          <w:szCs w:val="22"/>
        </w:rPr>
        <w:t>is</w:t>
      </w:r>
      <w:r w:rsidRPr="002E7C4B">
        <w:rPr>
          <w:rFonts w:ascii="Arial" w:hAnsi="Arial" w:cs="Arial"/>
          <w:spacing w:val="-5"/>
          <w:sz w:val="22"/>
          <w:szCs w:val="22"/>
        </w:rPr>
        <w:t xml:space="preserve"> </w:t>
      </w:r>
      <w:r w:rsidRPr="002E7C4B">
        <w:rPr>
          <w:rFonts w:ascii="Arial" w:hAnsi="Arial" w:cs="Arial"/>
          <w:sz w:val="22"/>
          <w:szCs w:val="22"/>
        </w:rPr>
        <w:t>inflicted on</w:t>
      </w:r>
      <w:r w:rsidRPr="002E7C4B">
        <w:rPr>
          <w:rFonts w:ascii="Arial" w:hAnsi="Arial" w:cs="Arial"/>
          <w:spacing w:val="-5"/>
          <w:sz w:val="22"/>
          <w:szCs w:val="22"/>
        </w:rPr>
        <w:t xml:space="preserve"> </w:t>
      </w:r>
      <w:r w:rsidRPr="002E7C4B">
        <w:rPr>
          <w:rFonts w:ascii="Arial" w:hAnsi="Arial" w:cs="Arial"/>
          <w:sz w:val="22"/>
          <w:szCs w:val="22"/>
        </w:rPr>
        <w:t>a</w:t>
      </w:r>
      <w:r w:rsidRPr="002E7C4B">
        <w:rPr>
          <w:rFonts w:ascii="Arial" w:hAnsi="Arial" w:cs="Arial"/>
          <w:spacing w:val="-5"/>
          <w:sz w:val="22"/>
          <w:szCs w:val="22"/>
        </w:rPr>
        <w:t xml:space="preserve"> </w:t>
      </w:r>
      <w:r w:rsidRPr="002E7C4B">
        <w:rPr>
          <w:rFonts w:ascii="Arial" w:hAnsi="Arial" w:cs="Arial"/>
          <w:sz w:val="22"/>
          <w:szCs w:val="22"/>
        </w:rPr>
        <w:t>worker</w:t>
      </w:r>
      <w:r w:rsidRPr="002E7C4B">
        <w:rPr>
          <w:rFonts w:ascii="Arial" w:hAnsi="Arial" w:cs="Arial"/>
          <w:spacing w:val="-5"/>
          <w:sz w:val="22"/>
          <w:szCs w:val="22"/>
        </w:rPr>
        <w:t xml:space="preserve"> detail the </w:t>
      </w:r>
      <w:r w:rsidRPr="002E7C4B">
        <w:rPr>
          <w:rFonts w:ascii="Arial" w:hAnsi="Arial" w:cs="Arial"/>
          <w:sz w:val="22"/>
          <w:szCs w:val="22"/>
        </w:rPr>
        <w:t>nature of the sanction and the appeals process.</w:t>
      </w:r>
    </w:p>
    <w:p w14:paraId="28748D8C" w14:textId="77777777" w:rsidR="002E7C4B" w:rsidRPr="002E7C4B" w:rsidRDefault="002E7C4B" w:rsidP="002E7C4B">
      <w:pPr>
        <w:pStyle w:val="ListParagraph"/>
        <w:spacing w:line="276" w:lineRule="auto"/>
        <w:rPr>
          <w:rFonts w:ascii="Arial" w:hAnsi="Arial" w:cs="Arial"/>
          <w:sz w:val="22"/>
          <w:szCs w:val="22"/>
        </w:rPr>
      </w:pPr>
    </w:p>
    <w:p w14:paraId="1A66F0EE" w14:textId="77777777" w:rsidR="002E7C4B" w:rsidRPr="002E7C4B" w:rsidRDefault="002E7C4B" w:rsidP="002E7C4B">
      <w:pPr>
        <w:pStyle w:val="ListParagraph"/>
        <w:spacing w:line="276" w:lineRule="auto"/>
        <w:rPr>
          <w:rFonts w:ascii="Arial" w:hAnsi="Arial" w:cs="Arial"/>
          <w:sz w:val="22"/>
          <w:szCs w:val="22"/>
        </w:rPr>
      </w:pPr>
    </w:p>
    <w:p w14:paraId="18F50A50" w14:textId="7F02C768" w:rsidR="002E7C4B" w:rsidRPr="002E7C4B" w:rsidRDefault="002E7C4B" w:rsidP="002E7C4B">
      <w:pPr>
        <w:spacing w:line="276" w:lineRule="auto"/>
        <w:rPr>
          <w:rFonts w:ascii="Arial" w:hAnsi="Arial" w:cs="Arial"/>
          <w:sz w:val="22"/>
          <w:szCs w:val="22"/>
        </w:rPr>
      </w:pPr>
      <w:r w:rsidRPr="002E7C4B">
        <w:rPr>
          <w:rFonts w:ascii="Arial" w:hAnsi="Arial" w:cs="Arial"/>
          <w:sz w:val="22"/>
          <w:szCs w:val="22"/>
        </w:rPr>
        <w:t>Information</w:t>
      </w:r>
      <w:r w:rsidRPr="002E7C4B">
        <w:rPr>
          <w:rFonts w:ascii="Arial" w:hAnsi="Arial" w:cs="Arial"/>
          <w:spacing w:val="-5"/>
          <w:sz w:val="22"/>
          <w:szCs w:val="22"/>
        </w:rPr>
        <w:t xml:space="preserve"> </w:t>
      </w:r>
      <w:r w:rsidRPr="002E7C4B">
        <w:rPr>
          <w:rFonts w:ascii="Arial" w:hAnsi="Arial" w:cs="Arial"/>
          <w:sz w:val="22"/>
          <w:szCs w:val="22"/>
        </w:rPr>
        <w:t>provided</w:t>
      </w:r>
      <w:r w:rsidRPr="002E7C4B">
        <w:rPr>
          <w:rFonts w:ascii="Arial" w:hAnsi="Arial" w:cs="Arial"/>
          <w:spacing w:val="-5"/>
          <w:sz w:val="22"/>
          <w:szCs w:val="22"/>
        </w:rPr>
        <w:t xml:space="preserve"> </w:t>
      </w:r>
      <w:r w:rsidRPr="002E7C4B">
        <w:rPr>
          <w:rFonts w:ascii="Arial" w:hAnsi="Arial" w:cs="Arial"/>
          <w:sz w:val="22"/>
          <w:szCs w:val="22"/>
        </w:rPr>
        <w:t>in</w:t>
      </w:r>
      <w:r w:rsidRPr="002E7C4B">
        <w:rPr>
          <w:rFonts w:ascii="Arial" w:hAnsi="Arial" w:cs="Arial"/>
          <w:spacing w:val="-6"/>
          <w:sz w:val="22"/>
          <w:szCs w:val="22"/>
        </w:rPr>
        <w:t xml:space="preserve"> </w:t>
      </w:r>
      <w:r w:rsidRPr="002E7C4B">
        <w:rPr>
          <w:rFonts w:ascii="Arial" w:hAnsi="Arial" w:cs="Arial"/>
          <w:sz w:val="22"/>
          <w:szCs w:val="22"/>
        </w:rPr>
        <w:t>a</w:t>
      </w:r>
      <w:r w:rsidRPr="002E7C4B">
        <w:rPr>
          <w:rFonts w:ascii="Arial" w:hAnsi="Arial" w:cs="Arial"/>
          <w:spacing w:val="-5"/>
          <w:sz w:val="22"/>
          <w:szCs w:val="22"/>
        </w:rPr>
        <w:t xml:space="preserve"> </w:t>
      </w:r>
      <w:r w:rsidRPr="002E7C4B">
        <w:rPr>
          <w:rFonts w:ascii="Arial" w:hAnsi="Arial" w:cs="Arial"/>
          <w:sz w:val="22"/>
          <w:szCs w:val="22"/>
        </w:rPr>
        <w:t>complaint</w:t>
      </w:r>
      <w:r w:rsidRPr="002E7C4B">
        <w:rPr>
          <w:rFonts w:ascii="Arial" w:hAnsi="Arial" w:cs="Arial"/>
          <w:spacing w:val="-5"/>
          <w:sz w:val="22"/>
          <w:szCs w:val="22"/>
        </w:rPr>
        <w:t xml:space="preserve"> </w:t>
      </w:r>
      <w:r w:rsidRPr="002E7C4B">
        <w:rPr>
          <w:rFonts w:ascii="Arial" w:hAnsi="Arial" w:cs="Arial"/>
          <w:sz w:val="22"/>
          <w:szCs w:val="22"/>
        </w:rPr>
        <w:t>is</w:t>
      </w:r>
      <w:r w:rsidRPr="002E7C4B">
        <w:rPr>
          <w:rFonts w:ascii="Arial" w:hAnsi="Arial" w:cs="Arial"/>
          <w:spacing w:val="-6"/>
          <w:sz w:val="22"/>
          <w:szCs w:val="22"/>
        </w:rPr>
        <w:t xml:space="preserve"> </w:t>
      </w:r>
      <w:r w:rsidRPr="002E7C4B">
        <w:rPr>
          <w:rFonts w:ascii="Arial" w:hAnsi="Arial" w:cs="Arial"/>
          <w:sz w:val="22"/>
          <w:szCs w:val="22"/>
        </w:rPr>
        <w:t>kept</w:t>
      </w:r>
      <w:r w:rsidRPr="002E7C4B">
        <w:rPr>
          <w:rFonts w:ascii="Arial" w:hAnsi="Arial" w:cs="Arial"/>
          <w:spacing w:val="-5"/>
          <w:sz w:val="22"/>
          <w:szCs w:val="22"/>
        </w:rPr>
        <w:t xml:space="preserve"> </w:t>
      </w:r>
      <w:r w:rsidRPr="002E7C4B">
        <w:rPr>
          <w:rFonts w:ascii="Arial" w:hAnsi="Arial" w:cs="Arial"/>
          <w:sz w:val="22"/>
          <w:szCs w:val="22"/>
        </w:rPr>
        <w:t>confidential,</w:t>
      </w:r>
      <w:r w:rsidRPr="002E7C4B">
        <w:rPr>
          <w:rFonts w:ascii="Arial" w:hAnsi="Arial" w:cs="Arial"/>
          <w:spacing w:val="-5"/>
          <w:sz w:val="22"/>
          <w:szCs w:val="22"/>
        </w:rPr>
        <w:t xml:space="preserve"> </w:t>
      </w:r>
      <w:r w:rsidRPr="002E7C4B">
        <w:rPr>
          <w:rFonts w:ascii="Arial" w:hAnsi="Arial" w:cs="Arial"/>
          <w:sz w:val="22"/>
          <w:szCs w:val="22"/>
        </w:rPr>
        <w:t>and</w:t>
      </w:r>
      <w:r w:rsidRPr="002E7C4B">
        <w:rPr>
          <w:rFonts w:ascii="Arial" w:hAnsi="Arial" w:cs="Arial"/>
          <w:spacing w:val="-6"/>
          <w:sz w:val="22"/>
          <w:szCs w:val="22"/>
        </w:rPr>
        <w:t xml:space="preserve"> </w:t>
      </w:r>
      <w:r w:rsidRPr="002E7C4B">
        <w:rPr>
          <w:rFonts w:ascii="Arial" w:hAnsi="Arial" w:cs="Arial"/>
          <w:sz w:val="22"/>
          <w:szCs w:val="22"/>
        </w:rPr>
        <w:t>only</w:t>
      </w:r>
      <w:r w:rsidRPr="002E7C4B">
        <w:rPr>
          <w:rFonts w:ascii="Arial" w:hAnsi="Arial" w:cs="Arial"/>
          <w:spacing w:val="-5"/>
          <w:sz w:val="22"/>
          <w:szCs w:val="22"/>
        </w:rPr>
        <w:t xml:space="preserve"> </w:t>
      </w:r>
      <w:r w:rsidRPr="002E7C4B">
        <w:rPr>
          <w:rFonts w:ascii="Arial" w:hAnsi="Arial" w:cs="Arial"/>
          <w:sz w:val="22"/>
          <w:szCs w:val="22"/>
        </w:rPr>
        <w:t>disclosed</w:t>
      </w:r>
      <w:r w:rsidRPr="002E7C4B">
        <w:rPr>
          <w:rFonts w:ascii="Arial" w:hAnsi="Arial" w:cs="Arial"/>
          <w:spacing w:val="-5"/>
          <w:sz w:val="22"/>
          <w:szCs w:val="22"/>
        </w:rPr>
        <w:t xml:space="preserve"> </w:t>
      </w:r>
      <w:r w:rsidRPr="002E7C4B">
        <w:rPr>
          <w:rFonts w:ascii="Arial" w:hAnsi="Arial" w:cs="Arial"/>
          <w:sz w:val="22"/>
          <w:szCs w:val="22"/>
        </w:rPr>
        <w:t>if</w:t>
      </w:r>
      <w:r w:rsidRPr="002E7C4B">
        <w:rPr>
          <w:rFonts w:ascii="Arial" w:hAnsi="Arial" w:cs="Arial"/>
          <w:spacing w:val="-6"/>
          <w:sz w:val="22"/>
          <w:szCs w:val="22"/>
        </w:rPr>
        <w:t xml:space="preserve"> </w:t>
      </w:r>
      <w:r w:rsidRPr="002E7C4B">
        <w:rPr>
          <w:rFonts w:ascii="Arial" w:hAnsi="Arial" w:cs="Arial"/>
          <w:sz w:val="22"/>
          <w:szCs w:val="22"/>
        </w:rPr>
        <w:t>the</w:t>
      </w:r>
      <w:r w:rsidRPr="002E7C4B">
        <w:rPr>
          <w:rFonts w:ascii="Arial" w:hAnsi="Arial" w:cs="Arial"/>
          <w:spacing w:val="1"/>
          <w:sz w:val="22"/>
          <w:szCs w:val="22"/>
        </w:rPr>
        <w:t xml:space="preserve"> </w:t>
      </w:r>
      <w:r w:rsidRPr="002E7C4B">
        <w:rPr>
          <w:rFonts w:ascii="Arial" w:hAnsi="Arial" w:cs="Arial"/>
          <w:sz w:val="22"/>
          <w:szCs w:val="22"/>
        </w:rPr>
        <w:t>disclosure</w:t>
      </w:r>
      <w:r w:rsidRPr="002E7C4B">
        <w:rPr>
          <w:rFonts w:ascii="Arial" w:hAnsi="Arial" w:cs="Arial"/>
          <w:spacing w:val="-2"/>
          <w:sz w:val="22"/>
          <w:szCs w:val="22"/>
        </w:rPr>
        <w:t xml:space="preserve"> </w:t>
      </w:r>
      <w:r w:rsidRPr="002E7C4B">
        <w:rPr>
          <w:rFonts w:ascii="Arial" w:hAnsi="Arial" w:cs="Arial"/>
          <w:sz w:val="22"/>
          <w:szCs w:val="22"/>
        </w:rPr>
        <w:t>is:</w:t>
      </w:r>
    </w:p>
    <w:p w14:paraId="14620569" w14:textId="522D12D2" w:rsidR="002E7C4B" w:rsidRPr="002E7C4B" w:rsidRDefault="002E7C4B" w:rsidP="003E6B5F">
      <w:pPr>
        <w:pStyle w:val="ListParagraph"/>
        <w:widowControl w:val="0"/>
        <w:numPr>
          <w:ilvl w:val="2"/>
          <w:numId w:val="236"/>
        </w:numPr>
        <w:tabs>
          <w:tab w:val="left" w:pos="2230"/>
        </w:tabs>
        <w:autoSpaceDE w:val="0"/>
        <w:autoSpaceDN w:val="0"/>
        <w:spacing w:line="276" w:lineRule="auto"/>
        <w:contextualSpacing w:val="0"/>
        <w:rPr>
          <w:rFonts w:ascii="Arial" w:hAnsi="Arial" w:cs="Arial"/>
          <w:sz w:val="22"/>
          <w:szCs w:val="22"/>
        </w:rPr>
      </w:pPr>
      <w:r w:rsidRPr="002E7C4B">
        <w:rPr>
          <w:rFonts w:ascii="Arial" w:hAnsi="Arial" w:cs="Arial"/>
          <w:sz w:val="22"/>
          <w:szCs w:val="22"/>
        </w:rPr>
        <w:t>required</w:t>
      </w:r>
      <w:r w:rsidRPr="002E7C4B">
        <w:rPr>
          <w:rFonts w:ascii="Arial" w:hAnsi="Arial" w:cs="Arial"/>
          <w:spacing w:val="-4"/>
          <w:sz w:val="22"/>
          <w:szCs w:val="22"/>
        </w:rPr>
        <w:t xml:space="preserve"> </w:t>
      </w:r>
      <w:r w:rsidRPr="002E7C4B">
        <w:rPr>
          <w:rFonts w:ascii="Arial" w:hAnsi="Arial" w:cs="Arial"/>
          <w:sz w:val="22"/>
          <w:szCs w:val="22"/>
        </w:rPr>
        <w:t>by</w:t>
      </w:r>
      <w:r w:rsidRPr="002E7C4B">
        <w:rPr>
          <w:rFonts w:ascii="Arial" w:hAnsi="Arial" w:cs="Arial"/>
          <w:spacing w:val="-4"/>
          <w:sz w:val="22"/>
          <w:szCs w:val="22"/>
        </w:rPr>
        <w:t xml:space="preserve"> </w:t>
      </w:r>
      <w:r w:rsidRPr="002E7C4B">
        <w:rPr>
          <w:rFonts w:ascii="Arial" w:hAnsi="Arial" w:cs="Arial"/>
          <w:sz w:val="22"/>
          <w:szCs w:val="22"/>
        </w:rPr>
        <w:t>law</w:t>
      </w:r>
      <w:r w:rsidR="00083B67">
        <w:rPr>
          <w:rFonts w:ascii="Arial" w:hAnsi="Arial" w:cs="Arial"/>
          <w:sz w:val="22"/>
          <w:szCs w:val="22"/>
        </w:rPr>
        <w:t>.</w:t>
      </w:r>
      <w:r w:rsidRPr="002E7C4B">
        <w:rPr>
          <w:rFonts w:ascii="Arial" w:hAnsi="Arial" w:cs="Arial"/>
          <w:spacing w:val="-4"/>
          <w:sz w:val="22"/>
          <w:szCs w:val="22"/>
        </w:rPr>
        <w:t xml:space="preserve"> </w:t>
      </w:r>
      <w:r w:rsidRPr="002E7C4B">
        <w:rPr>
          <w:rFonts w:ascii="Arial" w:hAnsi="Arial" w:cs="Arial"/>
          <w:sz w:val="22"/>
          <w:szCs w:val="22"/>
        </w:rPr>
        <w:t>or</w:t>
      </w:r>
    </w:p>
    <w:p w14:paraId="0F764D83" w14:textId="77777777" w:rsidR="002E7C4B" w:rsidRPr="002E7C4B" w:rsidRDefault="002E7C4B" w:rsidP="003E6B5F">
      <w:pPr>
        <w:pStyle w:val="ListParagraph"/>
        <w:widowControl w:val="0"/>
        <w:numPr>
          <w:ilvl w:val="2"/>
          <w:numId w:val="236"/>
        </w:numPr>
        <w:tabs>
          <w:tab w:val="left" w:pos="2230"/>
        </w:tabs>
        <w:autoSpaceDE w:val="0"/>
        <w:autoSpaceDN w:val="0"/>
        <w:spacing w:line="276" w:lineRule="auto"/>
        <w:contextualSpacing w:val="0"/>
        <w:rPr>
          <w:rFonts w:ascii="Arial" w:hAnsi="Arial" w:cs="Arial"/>
          <w:sz w:val="22"/>
          <w:szCs w:val="22"/>
        </w:rPr>
      </w:pPr>
      <w:r w:rsidRPr="002E7C4B">
        <w:rPr>
          <w:rFonts w:ascii="Arial" w:hAnsi="Arial" w:cs="Arial"/>
          <w:sz w:val="22"/>
          <w:szCs w:val="22"/>
        </w:rPr>
        <w:t>is</w:t>
      </w:r>
      <w:r w:rsidRPr="002E7C4B">
        <w:rPr>
          <w:rFonts w:ascii="Arial" w:hAnsi="Arial" w:cs="Arial"/>
          <w:spacing w:val="-7"/>
          <w:sz w:val="22"/>
          <w:szCs w:val="22"/>
        </w:rPr>
        <w:t xml:space="preserve"> </w:t>
      </w:r>
      <w:r w:rsidRPr="002E7C4B">
        <w:rPr>
          <w:rFonts w:ascii="Arial" w:hAnsi="Arial" w:cs="Arial"/>
          <w:sz w:val="22"/>
          <w:szCs w:val="22"/>
        </w:rPr>
        <w:t>otherwise</w:t>
      </w:r>
      <w:r w:rsidRPr="002E7C4B">
        <w:rPr>
          <w:rFonts w:ascii="Arial" w:hAnsi="Arial" w:cs="Arial"/>
          <w:spacing w:val="-7"/>
          <w:sz w:val="22"/>
          <w:szCs w:val="22"/>
        </w:rPr>
        <w:t xml:space="preserve"> </w:t>
      </w:r>
      <w:r w:rsidRPr="002E7C4B">
        <w:rPr>
          <w:rFonts w:ascii="Arial" w:hAnsi="Arial" w:cs="Arial"/>
          <w:sz w:val="22"/>
          <w:szCs w:val="22"/>
        </w:rPr>
        <w:t>appropriate</w:t>
      </w:r>
      <w:r w:rsidRPr="002E7C4B">
        <w:rPr>
          <w:rFonts w:ascii="Arial" w:hAnsi="Arial" w:cs="Arial"/>
          <w:spacing w:val="-6"/>
          <w:sz w:val="22"/>
          <w:szCs w:val="22"/>
        </w:rPr>
        <w:t xml:space="preserve"> </w:t>
      </w:r>
      <w:r w:rsidRPr="002E7C4B">
        <w:rPr>
          <w:rFonts w:ascii="Arial" w:hAnsi="Arial" w:cs="Arial"/>
          <w:sz w:val="22"/>
          <w:szCs w:val="22"/>
        </w:rPr>
        <w:t>in</w:t>
      </w:r>
      <w:r w:rsidRPr="002E7C4B">
        <w:rPr>
          <w:rFonts w:ascii="Arial" w:hAnsi="Arial" w:cs="Arial"/>
          <w:spacing w:val="-7"/>
          <w:sz w:val="22"/>
          <w:szCs w:val="22"/>
        </w:rPr>
        <w:t xml:space="preserve"> </w:t>
      </w:r>
      <w:r w:rsidRPr="002E7C4B">
        <w:rPr>
          <w:rFonts w:ascii="Arial" w:hAnsi="Arial" w:cs="Arial"/>
          <w:sz w:val="22"/>
          <w:szCs w:val="22"/>
        </w:rPr>
        <w:t>the</w:t>
      </w:r>
      <w:r w:rsidRPr="002E7C4B">
        <w:rPr>
          <w:rFonts w:ascii="Arial" w:hAnsi="Arial" w:cs="Arial"/>
          <w:spacing w:val="-7"/>
          <w:sz w:val="22"/>
          <w:szCs w:val="22"/>
        </w:rPr>
        <w:t xml:space="preserve"> </w:t>
      </w:r>
      <w:r w:rsidRPr="002E7C4B">
        <w:rPr>
          <w:rFonts w:ascii="Arial" w:hAnsi="Arial" w:cs="Arial"/>
          <w:sz w:val="22"/>
          <w:szCs w:val="22"/>
        </w:rPr>
        <w:t>circumstances.</w:t>
      </w:r>
    </w:p>
    <w:p w14:paraId="48884F30" w14:textId="77777777" w:rsidR="002E7C4B" w:rsidRPr="002E7C4B" w:rsidRDefault="002E7C4B" w:rsidP="009A5710">
      <w:pPr>
        <w:pStyle w:val="BodyText"/>
        <w:spacing w:before="8" w:line="276" w:lineRule="auto"/>
        <w:rPr>
          <w:sz w:val="22"/>
          <w:szCs w:val="22"/>
        </w:rPr>
      </w:pPr>
    </w:p>
    <w:p w14:paraId="3052D1E9" w14:textId="77777777" w:rsidR="002E7C4B" w:rsidRPr="002E7C4B" w:rsidRDefault="002E7C4B" w:rsidP="003E6B5F">
      <w:pPr>
        <w:pStyle w:val="ListParagraph"/>
        <w:widowControl w:val="0"/>
        <w:numPr>
          <w:ilvl w:val="1"/>
          <w:numId w:val="236"/>
        </w:numPr>
        <w:tabs>
          <w:tab w:val="left" w:pos="1525"/>
        </w:tabs>
        <w:autoSpaceDE w:val="0"/>
        <w:autoSpaceDN w:val="0"/>
        <w:spacing w:line="276" w:lineRule="auto"/>
        <w:ind w:right="173"/>
        <w:contextualSpacing w:val="0"/>
        <w:rPr>
          <w:rFonts w:ascii="Arial" w:hAnsi="Arial" w:cs="Arial"/>
          <w:sz w:val="22"/>
          <w:szCs w:val="22"/>
        </w:rPr>
      </w:pPr>
      <w:r w:rsidRPr="002E7C4B">
        <w:rPr>
          <w:rFonts w:ascii="Arial" w:hAnsi="Arial" w:cs="Arial"/>
          <w:sz w:val="22"/>
          <w:szCs w:val="22"/>
        </w:rPr>
        <w:t>Procedural</w:t>
      </w:r>
      <w:r w:rsidRPr="002E7C4B">
        <w:rPr>
          <w:rFonts w:ascii="Arial" w:hAnsi="Arial" w:cs="Arial"/>
          <w:spacing w:val="-7"/>
          <w:sz w:val="22"/>
          <w:szCs w:val="22"/>
        </w:rPr>
        <w:t xml:space="preserve"> </w:t>
      </w:r>
      <w:r w:rsidRPr="002E7C4B">
        <w:rPr>
          <w:rFonts w:ascii="Arial" w:hAnsi="Arial" w:cs="Arial"/>
          <w:sz w:val="22"/>
          <w:szCs w:val="22"/>
        </w:rPr>
        <w:t>fairness</w:t>
      </w:r>
      <w:r w:rsidRPr="002E7C4B">
        <w:rPr>
          <w:rFonts w:ascii="Arial" w:hAnsi="Arial" w:cs="Arial"/>
          <w:spacing w:val="-7"/>
          <w:sz w:val="22"/>
          <w:szCs w:val="22"/>
        </w:rPr>
        <w:t xml:space="preserve"> </w:t>
      </w:r>
      <w:r w:rsidRPr="002E7C4B">
        <w:rPr>
          <w:rFonts w:ascii="Arial" w:hAnsi="Arial" w:cs="Arial"/>
          <w:sz w:val="22"/>
          <w:szCs w:val="22"/>
        </w:rPr>
        <w:t>principles</w:t>
      </w:r>
      <w:r w:rsidRPr="002E7C4B">
        <w:rPr>
          <w:rFonts w:ascii="Arial" w:hAnsi="Arial" w:cs="Arial"/>
          <w:spacing w:val="-7"/>
          <w:sz w:val="22"/>
          <w:szCs w:val="22"/>
        </w:rPr>
        <w:t xml:space="preserve"> </w:t>
      </w:r>
      <w:r w:rsidRPr="002E7C4B">
        <w:rPr>
          <w:rFonts w:ascii="Arial" w:hAnsi="Arial" w:cs="Arial"/>
          <w:sz w:val="22"/>
          <w:szCs w:val="22"/>
        </w:rPr>
        <w:t>recognise</w:t>
      </w:r>
      <w:r w:rsidRPr="002E7C4B">
        <w:rPr>
          <w:rFonts w:ascii="Arial" w:hAnsi="Arial" w:cs="Arial"/>
          <w:spacing w:val="-7"/>
          <w:sz w:val="22"/>
          <w:szCs w:val="22"/>
        </w:rPr>
        <w:t xml:space="preserve"> </w:t>
      </w:r>
      <w:r w:rsidRPr="002E7C4B">
        <w:rPr>
          <w:rFonts w:ascii="Arial" w:hAnsi="Arial" w:cs="Arial"/>
          <w:sz w:val="22"/>
          <w:szCs w:val="22"/>
        </w:rPr>
        <w:t>that</w:t>
      </w:r>
      <w:r w:rsidRPr="002E7C4B">
        <w:rPr>
          <w:rFonts w:ascii="Arial" w:hAnsi="Arial" w:cs="Arial"/>
          <w:spacing w:val="-7"/>
          <w:sz w:val="22"/>
          <w:szCs w:val="22"/>
        </w:rPr>
        <w:t xml:space="preserve"> </w:t>
      </w:r>
      <w:r w:rsidRPr="002E7C4B">
        <w:rPr>
          <w:rFonts w:ascii="Arial" w:hAnsi="Arial" w:cs="Arial"/>
          <w:sz w:val="22"/>
          <w:szCs w:val="22"/>
        </w:rPr>
        <w:t>protection</w:t>
      </w:r>
      <w:r w:rsidRPr="002E7C4B">
        <w:rPr>
          <w:rFonts w:ascii="Arial" w:hAnsi="Arial" w:cs="Arial"/>
          <w:spacing w:val="-7"/>
          <w:sz w:val="22"/>
          <w:szCs w:val="22"/>
        </w:rPr>
        <w:t xml:space="preserve"> </w:t>
      </w:r>
      <w:r w:rsidRPr="002E7C4B">
        <w:rPr>
          <w:rFonts w:ascii="Arial" w:hAnsi="Arial" w:cs="Arial"/>
          <w:sz w:val="22"/>
          <w:szCs w:val="22"/>
        </w:rPr>
        <w:t>of</w:t>
      </w:r>
      <w:r w:rsidRPr="002E7C4B">
        <w:rPr>
          <w:rFonts w:ascii="Arial" w:hAnsi="Arial" w:cs="Arial"/>
          <w:spacing w:val="-6"/>
          <w:sz w:val="22"/>
          <w:szCs w:val="22"/>
        </w:rPr>
        <w:t xml:space="preserve"> </w:t>
      </w:r>
      <w:r w:rsidRPr="002E7C4B">
        <w:rPr>
          <w:rFonts w:ascii="Arial" w:hAnsi="Arial" w:cs="Arial"/>
          <w:sz w:val="22"/>
          <w:szCs w:val="22"/>
        </w:rPr>
        <w:t>identity</w:t>
      </w:r>
      <w:r w:rsidRPr="002E7C4B">
        <w:rPr>
          <w:rFonts w:ascii="Arial" w:hAnsi="Arial" w:cs="Arial"/>
          <w:spacing w:val="-7"/>
          <w:sz w:val="22"/>
          <w:szCs w:val="22"/>
        </w:rPr>
        <w:t xml:space="preserve"> </w:t>
      </w:r>
      <w:r w:rsidRPr="002E7C4B">
        <w:rPr>
          <w:rFonts w:ascii="Arial" w:hAnsi="Arial" w:cs="Arial"/>
          <w:sz w:val="22"/>
          <w:szCs w:val="22"/>
        </w:rPr>
        <w:t>and</w:t>
      </w:r>
      <w:r w:rsidRPr="002E7C4B">
        <w:rPr>
          <w:rFonts w:ascii="Arial" w:hAnsi="Arial" w:cs="Arial"/>
          <w:spacing w:val="-7"/>
          <w:sz w:val="22"/>
          <w:szCs w:val="22"/>
        </w:rPr>
        <w:t xml:space="preserve"> </w:t>
      </w:r>
      <w:r w:rsidRPr="002E7C4B">
        <w:rPr>
          <w:rFonts w:ascii="Arial" w:hAnsi="Arial" w:cs="Arial"/>
          <w:sz w:val="22"/>
          <w:szCs w:val="22"/>
        </w:rPr>
        <w:t>confidentiality</w:t>
      </w:r>
      <w:r w:rsidRPr="002E7C4B">
        <w:rPr>
          <w:rFonts w:ascii="Arial" w:hAnsi="Arial" w:cs="Arial"/>
          <w:spacing w:val="-7"/>
          <w:sz w:val="22"/>
          <w:szCs w:val="22"/>
        </w:rPr>
        <w:t xml:space="preserve"> </w:t>
      </w:r>
      <w:r w:rsidRPr="002E7C4B">
        <w:rPr>
          <w:rFonts w:ascii="Arial" w:hAnsi="Arial" w:cs="Arial"/>
          <w:sz w:val="22"/>
          <w:szCs w:val="22"/>
        </w:rPr>
        <w:t>are</w:t>
      </w:r>
      <w:r w:rsidRPr="002E7C4B">
        <w:rPr>
          <w:rFonts w:ascii="Arial" w:hAnsi="Arial" w:cs="Arial"/>
          <w:spacing w:val="-7"/>
          <w:sz w:val="22"/>
          <w:szCs w:val="22"/>
        </w:rPr>
        <w:t xml:space="preserve"> </w:t>
      </w:r>
      <w:r w:rsidRPr="002E7C4B">
        <w:rPr>
          <w:rFonts w:ascii="Arial" w:hAnsi="Arial" w:cs="Arial"/>
          <w:sz w:val="22"/>
          <w:szCs w:val="22"/>
        </w:rPr>
        <w:t>important</w:t>
      </w:r>
      <w:r w:rsidRPr="002E7C4B">
        <w:rPr>
          <w:rFonts w:ascii="Arial" w:hAnsi="Arial" w:cs="Arial"/>
          <w:spacing w:val="1"/>
          <w:sz w:val="22"/>
          <w:szCs w:val="22"/>
        </w:rPr>
        <w:t xml:space="preserve"> </w:t>
      </w:r>
      <w:r w:rsidRPr="002E7C4B">
        <w:rPr>
          <w:rFonts w:ascii="Arial" w:hAnsi="Arial" w:cs="Arial"/>
          <w:sz w:val="22"/>
          <w:szCs w:val="22"/>
        </w:rPr>
        <w:t>elements of effective complaint handling and dispute resolution. This must be balanced</w:t>
      </w:r>
      <w:r w:rsidRPr="002E7C4B">
        <w:rPr>
          <w:rFonts w:ascii="Arial" w:hAnsi="Arial" w:cs="Arial"/>
          <w:spacing w:val="1"/>
          <w:sz w:val="22"/>
          <w:szCs w:val="22"/>
        </w:rPr>
        <w:t xml:space="preserve"> </w:t>
      </w:r>
      <w:r w:rsidRPr="002E7C4B">
        <w:rPr>
          <w:rFonts w:ascii="Arial" w:hAnsi="Arial" w:cs="Arial"/>
          <w:sz w:val="22"/>
          <w:szCs w:val="22"/>
        </w:rPr>
        <w:t>against the obligation to provide procedural fairness to a person whose interests may be adversely</w:t>
      </w:r>
      <w:r w:rsidRPr="002E7C4B">
        <w:rPr>
          <w:rFonts w:ascii="Arial" w:hAnsi="Arial" w:cs="Arial"/>
          <w:spacing w:val="1"/>
          <w:sz w:val="22"/>
          <w:szCs w:val="22"/>
        </w:rPr>
        <w:t xml:space="preserve"> </w:t>
      </w:r>
      <w:r w:rsidRPr="002E7C4B">
        <w:rPr>
          <w:rFonts w:ascii="Arial" w:hAnsi="Arial" w:cs="Arial"/>
          <w:sz w:val="22"/>
          <w:szCs w:val="22"/>
        </w:rPr>
        <w:t>affected by an administrative action, particularly if a sanction may be imposed on a person as part of</w:t>
      </w:r>
      <w:r w:rsidRPr="002E7C4B">
        <w:rPr>
          <w:rFonts w:ascii="Arial" w:hAnsi="Arial" w:cs="Arial"/>
          <w:spacing w:val="1"/>
          <w:sz w:val="22"/>
          <w:szCs w:val="22"/>
        </w:rPr>
        <w:t xml:space="preserve"> </w:t>
      </w:r>
      <w:r w:rsidRPr="002E7C4B">
        <w:rPr>
          <w:rFonts w:ascii="Arial" w:hAnsi="Arial" w:cs="Arial"/>
          <w:sz w:val="22"/>
          <w:szCs w:val="22"/>
        </w:rPr>
        <w:t>the</w:t>
      </w:r>
      <w:r w:rsidRPr="002E7C4B">
        <w:rPr>
          <w:rFonts w:ascii="Arial" w:hAnsi="Arial" w:cs="Arial"/>
          <w:spacing w:val="-2"/>
          <w:sz w:val="22"/>
          <w:szCs w:val="22"/>
        </w:rPr>
        <w:t xml:space="preserve"> </w:t>
      </w:r>
      <w:r w:rsidRPr="002E7C4B">
        <w:rPr>
          <w:rFonts w:ascii="Arial" w:hAnsi="Arial" w:cs="Arial"/>
          <w:sz w:val="22"/>
          <w:szCs w:val="22"/>
        </w:rPr>
        <w:t>resolution</w:t>
      </w:r>
      <w:r w:rsidRPr="002E7C4B">
        <w:rPr>
          <w:rFonts w:ascii="Arial" w:hAnsi="Arial" w:cs="Arial"/>
          <w:spacing w:val="-1"/>
          <w:sz w:val="22"/>
          <w:szCs w:val="22"/>
        </w:rPr>
        <w:t xml:space="preserve"> </w:t>
      </w:r>
      <w:r w:rsidRPr="002E7C4B">
        <w:rPr>
          <w:rFonts w:ascii="Arial" w:hAnsi="Arial" w:cs="Arial"/>
          <w:sz w:val="22"/>
          <w:szCs w:val="22"/>
        </w:rPr>
        <w:t>of</w:t>
      </w:r>
      <w:r w:rsidRPr="002E7C4B">
        <w:rPr>
          <w:rFonts w:ascii="Arial" w:hAnsi="Arial" w:cs="Arial"/>
          <w:spacing w:val="-1"/>
          <w:sz w:val="22"/>
          <w:szCs w:val="22"/>
        </w:rPr>
        <w:t xml:space="preserve"> </w:t>
      </w:r>
      <w:r w:rsidRPr="002E7C4B">
        <w:rPr>
          <w:rFonts w:ascii="Arial" w:hAnsi="Arial" w:cs="Arial"/>
          <w:sz w:val="22"/>
          <w:szCs w:val="22"/>
        </w:rPr>
        <w:t>a</w:t>
      </w:r>
      <w:r w:rsidRPr="002E7C4B">
        <w:rPr>
          <w:rFonts w:ascii="Arial" w:hAnsi="Arial" w:cs="Arial"/>
          <w:spacing w:val="-2"/>
          <w:sz w:val="22"/>
          <w:szCs w:val="22"/>
        </w:rPr>
        <w:t xml:space="preserve"> </w:t>
      </w:r>
      <w:r w:rsidRPr="002E7C4B">
        <w:rPr>
          <w:rFonts w:ascii="Arial" w:hAnsi="Arial" w:cs="Arial"/>
          <w:sz w:val="22"/>
          <w:szCs w:val="22"/>
        </w:rPr>
        <w:t>complaint</w:t>
      </w:r>
      <w:r w:rsidRPr="002E7C4B">
        <w:rPr>
          <w:rFonts w:ascii="Arial" w:hAnsi="Arial" w:cs="Arial"/>
          <w:spacing w:val="-1"/>
          <w:sz w:val="22"/>
          <w:szCs w:val="22"/>
        </w:rPr>
        <w:t xml:space="preserve"> </w:t>
      </w:r>
      <w:r w:rsidRPr="002E7C4B">
        <w:rPr>
          <w:rFonts w:ascii="Arial" w:hAnsi="Arial" w:cs="Arial"/>
          <w:sz w:val="22"/>
          <w:szCs w:val="22"/>
        </w:rPr>
        <w:t>or</w:t>
      </w:r>
      <w:r w:rsidRPr="002E7C4B">
        <w:rPr>
          <w:rFonts w:ascii="Arial" w:hAnsi="Arial" w:cs="Arial"/>
          <w:spacing w:val="-1"/>
          <w:sz w:val="22"/>
          <w:szCs w:val="22"/>
        </w:rPr>
        <w:t xml:space="preserve"> </w:t>
      </w:r>
      <w:r w:rsidRPr="002E7C4B">
        <w:rPr>
          <w:rFonts w:ascii="Arial" w:hAnsi="Arial" w:cs="Arial"/>
          <w:sz w:val="22"/>
          <w:szCs w:val="22"/>
        </w:rPr>
        <w:t>allegation. This</w:t>
      </w:r>
      <w:r w:rsidRPr="002E7C4B">
        <w:rPr>
          <w:rFonts w:ascii="Arial" w:hAnsi="Arial" w:cs="Arial"/>
          <w:spacing w:val="-5"/>
          <w:sz w:val="22"/>
          <w:szCs w:val="22"/>
        </w:rPr>
        <w:t xml:space="preserve"> </w:t>
      </w:r>
      <w:r w:rsidRPr="002E7C4B">
        <w:rPr>
          <w:rFonts w:ascii="Arial" w:hAnsi="Arial" w:cs="Arial"/>
          <w:sz w:val="22"/>
          <w:szCs w:val="22"/>
        </w:rPr>
        <w:t>means</w:t>
      </w:r>
      <w:r w:rsidRPr="002E7C4B">
        <w:rPr>
          <w:rFonts w:ascii="Arial" w:hAnsi="Arial" w:cs="Arial"/>
          <w:spacing w:val="-4"/>
          <w:sz w:val="22"/>
          <w:szCs w:val="22"/>
        </w:rPr>
        <w:t xml:space="preserve"> </w:t>
      </w:r>
      <w:r w:rsidRPr="002E7C4B">
        <w:rPr>
          <w:rFonts w:ascii="Arial" w:hAnsi="Arial" w:cs="Arial"/>
          <w:sz w:val="22"/>
          <w:szCs w:val="22"/>
        </w:rPr>
        <w:t>that</w:t>
      </w:r>
      <w:r w:rsidRPr="002E7C4B">
        <w:rPr>
          <w:rFonts w:ascii="Arial" w:hAnsi="Arial" w:cs="Arial"/>
          <w:spacing w:val="-4"/>
          <w:sz w:val="22"/>
          <w:szCs w:val="22"/>
        </w:rPr>
        <w:t xml:space="preserve"> </w:t>
      </w:r>
      <w:r w:rsidRPr="002E7C4B">
        <w:rPr>
          <w:rFonts w:ascii="Arial" w:hAnsi="Arial" w:cs="Arial"/>
          <w:sz w:val="22"/>
          <w:szCs w:val="22"/>
        </w:rPr>
        <w:t>the</w:t>
      </w:r>
      <w:r w:rsidRPr="002E7C4B">
        <w:rPr>
          <w:rFonts w:ascii="Arial" w:hAnsi="Arial" w:cs="Arial"/>
          <w:spacing w:val="-5"/>
          <w:sz w:val="22"/>
          <w:szCs w:val="22"/>
        </w:rPr>
        <w:t xml:space="preserve"> </w:t>
      </w:r>
      <w:r w:rsidRPr="002E7C4B">
        <w:rPr>
          <w:rFonts w:ascii="Arial" w:hAnsi="Arial" w:cs="Arial"/>
          <w:sz w:val="22"/>
          <w:szCs w:val="22"/>
        </w:rPr>
        <w:t>obligation</w:t>
      </w:r>
      <w:r w:rsidRPr="002E7C4B">
        <w:rPr>
          <w:rFonts w:ascii="Arial" w:hAnsi="Arial" w:cs="Arial"/>
          <w:spacing w:val="-4"/>
          <w:sz w:val="22"/>
          <w:szCs w:val="22"/>
        </w:rPr>
        <w:t xml:space="preserve"> </w:t>
      </w:r>
      <w:r w:rsidRPr="002E7C4B">
        <w:rPr>
          <w:rFonts w:ascii="Arial" w:hAnsi="Arial" w:cs="Arial"/>
          <w:sz w:val="22"/>
          <w:szCs w:val="22"/>
        </w:rPr>
        <w:t>to</w:t>
      </w:r>
      <w:r w:rsidRPr="002E7C4B">
        <w:rPr>
          <w:rFonts w:ascii="Arial" w:hAnsi="Arial" w:cs="Arial"/>
          <w:spacing w:val="-4"/>
          <w:sz w:val="22"/>
          <w:szCs w:val="22"/>
        </w:rPr>
        <w:t xml:space="preserve"> </w:t>
      </w:r>
      <w:r w:rsidRPr="002E7C4B">
        <w:rPr>
          <w:rFonts w:ascii="Arial" w:hAnsi="Arial" w:cs="Arial"/>
          <w:sz w:val="22"/>
          <w:szCs w:val="22"/>
        </w:rPr>
        <w:t>provide</w:t>
      </w:r>
      <w:r w:rsidRPr="002E7C4B">
        <w:rPr>
          <w:rFonts w:ascii="Arial" w:hAnsi="Arial" w:cs="Arial"/>
          <w:spacing w:val="-5"/>
          <w:sz w:val="22"/>
          <w:szCs w:val="22"/>
        </w:rPr>
        <w:t xml:space="preserve"> </w:t>
      </w:r>
      <w:r w:rsidRPr="002E7C4B">
        <w:rPr>
          <w:rFonts w:ascii="Arial" w:hAnsi="Arial" w:cs="Arial"/>
          <w:sz w:val="22"/>
          <w:szCs w:val="22"/>
        </w:rPr>
        <w:t>procedural</w:t>
      </w:r>
      <w:r w:rsidRPr="002E7C4B">
        <w:rPr>
          <w:rFonts w:ascii="Arial" w:hAnsi="Arial" w:cs="Arial"/>
          <w:spacing w:val="-4"/>
          <w:sz w:val="22"/>
          <w:szCs w:val="22"/>
        </w:rPr>
        <w:t xml:space="preserve"> </w:t>
      </w:r>
      <w:r w:rsidRPr="002E7C4B">
        <w:rPr>
          <w:rFonts w:ascii="Arial" w:hAnsi="Arial" w:cs="Arial"/>
          <w:sz w:val="22"/>
          <w:szCs w:val="22"/>
        </w:rPr>
        <w:t>fairness</w:t>
      </w:r>
      <w:r w:rsidRPr="002E7C4B">
        <w:rPr>
          <w:rFonts w:ascii="Arial" w:hAnsi="Arial" w:cs="Arial"/>
          <w:spacing w:val="-4"/>
          <w:sz w:val="22"/>
          <w:szCs w:val="22"/>
        </w:rPr>
        <w:t xml:space="preserve"> </w:t>
      </w:r>
      <w:r w:rsidRPr="002E7C4B">
        <w:rPr>
          <w:rFonts w:ascii="Arial" w:hAnsi="Arial" w:cs="Arial"/>
          <w:sz w:val="22"/>
          <w:szCs w:val="22"/>
        </w:rPr>
        <w:t>may</w:t>
      </w:r>
      <w:r w:rsidRPr="002E7C4B">
        <w:rPr>
          <w:rFonts w:ascii="Arial" w:hAnsi="Arial" w:cs="Arial"/>
          <w:spacing w:val="-5"/>
          <w:sz w:val="22"/>
          <w:szCs w:val="22"/>
        </w:rPr>
        <w:t xml:space="preserve"> </w:t>
      </w:r>
      <w:r w:rsidRPr="002E7C4B">
        <w:rPr>
          <w:rFonts w:ascii="Arial" w:hAnsi="Arial" w:cs="Arial"/>
          <w:sz w:val="22"/>
          <w:szCs w:val="22"/>
        </w:rPr>
        <w:t>override</w:t>
      </w:r>
      <w:r w:rsidRPr="002E7C4B">
        <w:rPr>
          <w:rFonts w:ascii="Arial" w:hAnsi="Arial" w:cs="Arial"/>
          <w:spacing w:val="-4"/>
          <w:sz w:val="22"/>
          <w:szCs w:val="22"/>
        </w:rPr>
        <w:t xml:space="preserve"> </w:t>
      </w:r>
      <w:r w:rsidRPr="002E7C4B">
        <w:rPr>
          <w:rFonts w:ascii="Arial" w:hAnsi="Arial" w:cs="Arial"/>
          <w:sz w:val="22"/>
          <w:szCs w:val="22"/>
        </w:rPr>
        <w:t>–</w:t>
      </w:r>
      <w:r w:rsidRPr="002E7C4B">
        <w:rPr>
          <w:rFonts w:ascii="Arial" w:hAnsi="Arial" w:cs="Arial"/>
          <w:spacing w:val="-4"/>
          <w:sz w:val="22"/>
          <w:szCs w:val="22"/>
        </w:rPr>
        <w:t xml:space="preserve"> </w:t>
      </w:r>
      <w:r w:rsidRPr="002E7C4B">
        <w:rPr>
          <w:rFonts w:ascii="Arial" w:hAnsi="Arial" w:cs="Arial"/>
          <w:sz w:val="22"/>
          <w:szCs w:val="22"/>
        </w:rPr>
        <w:t>in</w:t>
      </w:r>
      <w:r w:rsidRPr="002E7C4B">
        <w:rPr>
          <w:rFonts w:ascii="Arial" w:hAnsi="Arial" w:cs="Arial"/>
          <w:spacing w:val="-5"/>
          <w:sz w:val="22"/>
          <w:szCs w:val="22"/>
        </w:rPr>
        <w:t xml:space="preserve"> </w:t>
      </w:r>
      <w:r w:rsidRPr="002E7C4B">
        <w:rPr>
          <w:rFonts w:ascii="Arial" w:hAnsi="Arial" w:cs="Arial"/>
          <w:sz w:val="22"/>
          <w:szCs w:val="22"/>
        </w:rPr>
        <w:t>whole</w:t>
      </w:r>
      <w:r w:rsidRPr="002E7C4B">
        <w:rPr>
          <w:rFonts w:ascii="Arial" w:hAnsi="Arial" w:cs="Arial"/>
          <w:spacing w:val="-4"/>
          <w:sz w:val="22"/>
          <w:szCs w:val="22"/>
        </w:rPr>
        <w:t xml:space="preserve"> </w:t>
      </w:r>
      <w:r w:rsidRPr="002E7C4B">
        <w:rPr>
          <w:rFonts w:ascii="Arial" w:hAnsi="Arial" w:cs="Arial"/>
          <w:sz w:val="22"/>
          <w:szCs w:val="22"/>
        </w:rPr>
        <w:t>or</w:t>
      </w:r>
      <w:r w:rsidRPr="002E7C4B">
        <w:rPr>
          <w:rFonts w:ascii="Arial" w:hAnsi="Arial" w:cs="Arial"/>
          <w:spacing w:val="-4"/>
          <w:sz w:val="22"/>
          <w:szCs w:val="22"/>
        </w:rPr>
        <w:t xml:space="preserve"> </w:t>
      </w:r>
      <w:r w:rsidRPr="002E7C4B">
        <w:rPr>
          <w:rFonts w:ascii="Arial" w:hAnsi="Arial" w:cs="Arial"/>
          <w:sz w:val="22"/>
          <w:szCs w:val="22"/>
        </w:rPr>
        <w:t>in</w:t>
      </w:r>
      <w:r w:rsidRPr="002E7C4B">
        <w:rPr>
          <w:rFonts w:ascii="Arial" w:hAnsi="Arial" w:cs="Arial"/>
          <w:spacing w:val="-5"/>
          <w:sz w:val="22"/>
          <w:szCs w:val="22"/>
        </w:rPr>
        <w:t xml:space="preserve"> </w:t>
      </w:r>
      <w:r w:rsidRPr="002E7C4B">
        <w:rPr>
          <w:rFonts w:ascii="Arial" w:hAnsi="Arial" w:cs="Arial"/>
          <w:sz w:val="22"/>
          <w:szCs w:val="22"/>
        </w:rPr>
        <w:t>part</w:t>
      </w:r>
      <w:r w:rsidRPr="002E7C4B">
        <w:rPr>
          <w:rFonts w:ascii="Arial" w:hAnsi="Arial" w:cs="Arial"/>
          <w:spacing w:val="-4"/>
          <w:sz w:val="22"/>
          <w:szCs w:val="22"/>
        </w:rPr>
        <w:t xml:space="preserve"> </w:t>
      </w:r>
      <w:r w:rsidRPr="002E7C4B">
        <w:rPr>
          <w:rFonts w:ascii="Arial" w:hAnsi="Arial" w:cs="Arial"/>
          <w:sz w:val="22"/>
          <w:szCs w:val="22"/>
        </w:rPr>
        <w:t>-</w:t>
      </w:r>
      <w:r w:rsidRPr="002E7C4B">
        <w:rPr>
          <w:rFonts w:ascii="Arial" w:hAnsi="Arial" w:cs="Arial"/>
          <w:spacing w:val="-4"/>
          <w:sz w:val="22"/>
          <w:szCs w:val="22"/>
        </w:rPr>
        <w:t xml:space="preserve"> </w:t>
      </w:r>
      <w:r w:rsidRPr="002E7C4B">
        <w:rPr>
          <w:rFonts w:ascii="Arial" w:hAnsi="Arial" w:cs="Arial"/>
          <w:sz w:val="22"/>
          <w:szCs w:val="22"/>
        </w:rPr>
        <w:t>the</w:t>
      </w:r>
      <w:r w:rsidRPr="002E7C4B">
        <w:rPr>
          <w:rFonts w:ascii="Arial" w:hAnsi="Arial" w:cs="Arial"/>
          <w:spacing w:val="1"/>
          <w:sz w:val="22"/>
          <w:szCs w:val="22"/>
        </w:rPr>
        <w:t xml:space="preserve"> </w:t>
      </w:r>
      <w:r w:rsidRPr="002E7C4B">
        <w:rPr>
          <w:rFonts w:ascii="Arial" w:hAnsi="Arial" w:cs="Arial"/>
          <w:sz w:val="22"/>
          <w:szCs w:val="22"/>
        </w:rPr>
        <w:t>obligation</w:t>
      </w:r>
      <w:r w:rsidRPr="002E7C4B">
        <w:rPr>
          <w:rFonts w:ascii="Arial" w:hAnsi="Arial" w:cs="Arial"/>
          <w:spacing w:val="-3"/>
          <w:sz w:val="22"/>
          <w:szCs w:val="22"/>
        </w:rPr>
        <w:t xml:space="preserve"> </w:t>
      </w:r>
      <w:r w:rsidRPr="002E7C4B">
        <w:rPr>
          <w:rFonts w:ascii="Arial" w:hAnsi="Arial" w:cs="Arial"/>
          <w:sz w:val="22"/>
          <w:szCs w:val="22"/>
        </w:rPr>
        <w:t>to</w:t>
      </w:r>
      <w:r w:rsidRPr="002E7C4B">
        <w:rPr>
          <w:rFonts w:ascii="Arial" w:hAnsi="Arial" w:cs="Arial"/>
          <w:spacing w:val="-2"/>
          <w:sz w:val="22"/>
          <w:szCs w:val="22"/>
        </w:rPr>
        <w:t xml:space="preserve"> </w:t>
      </w:r>
      <w:r w:rsidRPr="002E7C4B">
        <w:rPr>
          <w:rFonts w:ascii="Arial" w:hAnsi="Arial" w:cs="Arial"/>
          <w:sz w:val="22"/>
          <w:szCs w:val="22"/>
        </w:rPr>
        <w:t>maintain</w:t>
      </w:r>
      <w:r w:rsidRPr="002E7C4B">
        <w:rPr>
          <w:rFonts w:ascii="Arial" w:hAnsi="Arial" w:cs="Arial"/>
          <w:spacing w:val="-2"/>
          <w:sz w:val="22"/>
          <w:szCs w:val="22"/>
        </w:rPr>
        <w:t xml:space="preserve"> </w:t>
      </w:r>
      <w:r w:rsidRPr="002E7C4B">
        <w:rPr>
          <w:rFonts w:ascii="Arial" w:hAnsi="Arial" w:cs="Arial"/>
          <w:sz w:val="22"/>
          <w:szCs w:val="22"/>
        </w:rPr>
        <w:t>confidentiality,</w:t>
      </w:r>
      <w:r w:rsidRPr="002E7C4B">
        <w:rPr>
          <w:rFonts w:ascii="Arial" w:hAnsi="Arial" w:cs="Arial"/>
          <w:spacing w:val="-2"/>
          <w:sz w:val="22"/>
          <w:szCs w:val="22"/>
        </w:rPr>
        <w:t xml:space="preserve"> </w:t>
      </w:r>
      <w:r w:rsidRPr="002E7C4B">
        <w:rPr>
          <w:rFonts w:ascii="Arial" w:hAnsi="Arial" w:cs="Arial"/>
          <w:sz w:val="22"/>
          <w:szCs w:val="22"/>
        </w:rPr>
        <w:t>depending</w:t>
      </w:r>
      <w:r w:rsidRPr="002E7C4B">
        <w:rPr>
          <w:rFonts w:ascii="Arial" w:hAnsi="Arial" w:cs="Arial"/>
          <w:spacing w:val="-3"/>
          <w:sz w:val="22"/>
          <w:szCs w:val="22"/>
        </w:rPr>
        <w:t xml:space="preserve"> </w:t>
      </w:r>
      <w:r w:rsidRPr="002E7C4B">
        <w:rPr>
          <w:rFonts w:ascii="Arial" w:hAnsi="Arial" w:cs="Arial"/>
          <w:sz w:val="22"/>
          <w:szCs w:val="22"/>
        </w:rPr>
        <w:t>on</w:t>
      </w:r>
      <w:r w:rsidRPr="002E7C4B">
        <w:rPr>
          <w:rFonts w:ascii="Arial" w:hAnsi="Arial" w:cs="Arial"/>
          <w:spacing w:val="-2"/>
          <w:sz w:val="22"/>
          <w:szCs w:val="22"/>
        </w:rPr>
        <w:t xml:space="preserve"> </w:t>
      </w:r>
      <w:r w:rsidRPr="002E7C4B">
        <w:rPr>
          <w:rFonts w:ascii="Arial" w:hAnsi="Arial" w:cs="Arial"/>
          <w:sz w:val="22"/>
          <w:szCs w:val="22"/>
        </w:rPr>
        <w:t>the</w:t>
      </w:r>
      <w:r w:rsidRPr="002E7C4B">
        <w:rPr>
          <w:rFonts w:ascii="Arial" w:hAnsi="Arial" w:cs="Arial"/>
          <w:spacing w:val="-2"/>
          <w:sz w:val="22"/>
          <w:szCs w:val="22"/>
        </w:rPr>
        <w:t xml:space="preserve"> </w:t>
      </w:r>
      <w:r w:rsidRPr="002E7C4B">
        <w:rPr>
          <w:rFonts w:ascii="Arial" w:hAnsi="Arial" w:cs="Arial"/>
          <w:sz w:val="22"/>
          <w:szCs w:val="22"/>
        </w:rPr>
        <w:t>circumstances. (Australian Law Reform Commission 2016), (National Disability Scheme 2018).</w:t>
      </w:r>
    </w:p>
    <w:p w14:paraId="05B87052" w14:textId="76C1E195" w:rsidR="002E7C4B" w:rsidRDefault="002E7C4B" w:rsidP="00E7672F">
      <w:pPr>
        <w:rPr>
          <w:rFonts w:ascii="Calibri" w:hAnsi="Calibri" w:cs="Calibri"/>
        </w:rPr>
      </w:pPr>
    </w:p>
    <w:p w14:paraId="7551C26E" w14:textId="77777777" w:rsidR="002E7C4B" w:rsidRPr="002E7C4B" w:rsidRDefault="002E7C4B" w:rsidP="003E6B5F">
      <w:pPr>
        <w:pStyle w:val="Heading2"/>
        <w:numPr>
          <w:ilvl w:val="0"/>
          <w:numId w:val="226"/>
        </w:numPr>
        <w:shd w:val="clear" w:color="auto" w:fill="D4EAF3" w:themeFill="accent1" w:themeFillTint="33"/>
        <w:spacing w:line="276" w:lineRule="auto"/>
        <w:rPr>
          <w:rFonts w:ascii="Arial" w:hAnsi="Arial" w:cs="Arial"/>
          <w:b/>
          <w:bCs/>
          <w:color w:val="auto"/>
        </w:rPr>
      </w:pPr>
      <w:bookmarkStart w:id="195" w:name="_Toc87445715"/>
      <w:r w:rsidRPr="002E7C4B">
        <w:rPr>
          <w:rFonts w:ascii="Arial" w:hAnsi="Arial" w:cs="Arial"/>
          <w:b/>
          <w:bCs/>
          <w:color w:val="auto"/>
        </w:rPr>
        <w:t>Other Relevant Documentation and Legislation</w:t>
      </w:r>
      <w:bookmarkEnd w:id="195"/>
    </w:p>
    <w:p w14:paraId="5C9CE60D" w14:textId="77777777" w:rsidR="002E7C4B" w:rsidRPr="002E7C4B" w:rsidRDefault="002E7C4B" w:rsidP="002E7C4B">
      <w:pPr>
        <w:pStyle w:val="ListParagraph"/>
        <w:spacing w:line="276" w:lineRule="auto"/>
        <w:ind w:left="945"/>
        <w:rPr>
          <w:rFonts w:ascii="Arial" w:hAnsi="Arial" w:cs="Arial"/>
          <w:b/>
          <w:bCs/>
        </w:rPr>
      </w:pPr>
    </w:p>
    <w:p w14:paraId="0A3276BD" w14:textId="77777777" w:rsidR="002E7C4B" w:rsidRPr="009A5710" w:rsidRDefault="002E7C4B" w:rsidP="009A5710">
      <w:pPr>
        <w:spacing w:line="276" w:lineRule="auto"/>
        <w:rPr>
          <w:rFonts w:ascii="Arial" w:hAnsi="Arial" w:cs="Arial"/>
          <w:sz w:val="22"/>
          <w:szCs w:val="22"/>
        </w:rPr>
      </w:pPr>
      <w:r w:rsidRPr="009A5710">
        <w:rPr>
          <w:rFonts w:ascii="Arial" w:hAnsi="Arial" w:cs="Arial"/>
          <w:sz w:val="22"/>
          <w:szCs w:val="22"/>
        </w:rPr>
        <w:t>This policy is to be read in conjunction with the legislation listed in the Legislation register and other policies and procedures as mentioned.</w:t>
      </w:r>
    </w:p>
    <w:p w14:paraId="4D01E75B" w14:textId="77777777" w:rsidR="002E7C4B" w:rsidRPr="009A5710" w:rsidRDefault="00000000" w:rsidP="009A5710">
      <w:pPr>
        <w:pStyle w:val="BodyText"/>
        <w:spacing w:line="276" w:lineRule="auto"/>
        <w:ind w:right="56"/>
        <w:rPr>
          <w:sz w:val="22"/>
          <w:szCs w:val="22"/>
        </w:rPr>
      </w:pPr>
      <w:hyperlink r:id="rId93" w:history="1">
        <w:r w:rsidR="002E7C4B" w:rsidRPr="009A5710">
          <w:rPr>
            <w:rStyle w:val="Hyperlink"/>
            <w:sz w:val="22"/>
            <w:szCs w:val="22"/>
          </w:rPr>
          <w:t>https://www.legislation.gov.au/Details/F2018L00629</w:t>
        </w:r>
      </w:hyperlink>
    </w:p>
    <w:p w14:paraId="06F80E85" w14:textId="023876C4" w:rsidR="002E7C4B" w:rsidRPr="009A5710" w:rsidRDefault="002E7C4B" w:rsidP="003E6B5F">
      <w:pPr>
        <w:pStyle w:val="ListParagraph"/>
        <w:numPr>
          <w:ilvl w:val="0"/>
          <w:numId w:val="238"/>
        </w:numPr>
        <w:spacing w:line="276" w:lineRule="auto"/>
        <w:rPr>
          <w:rFonts w:ascii="Arial" w:hAnsi="Arial" w:cs="Arial"/>
          <w:sz w:val="22"/>
          <w:szCs w:val="22"/>
        </w:rPr>
      </w:pPr>
      <w:r w:rsidRPr="009A5710">
        <w:rPr>
          <w:rFonts w:ascii="Arial" w:hAnsi="Arial" w:cs="Arial"/>
          <w:sz w:val="22"/>
          <w:szCs w:val="22"/>
        </w:rPr>
        <w:t>Feedback and Complaints Assessment, Investigation and Resolution Form</w:t>
      </w:r>
    </w:p>
    <w:p w14:paraId="4B30DD46" w14:textId="163B56B6" w:rsidR="002E7C4B" w:rsidRPr="009A5710" w:rsidRDefault="002E7C4B" w:rsidP="003E6B5F">
      <w:pPr>
        <w:pStyle w:val="ListParagraph"/>
        <w:numPr>
          <w:ilvl w:val="0"/>
          <w:numId w:val="238"/>
        </w:numPr>
        <w:spacing w:line="276" w:lineRule="auto"/>
        <w:rPr>
          <w:rFonts w:ascii="Arial" w:hAnsi="Arial" w:cs="Arial"/>
          <w:sz w:val="22"/>
          <w:szCs w:val="22"/>
        </w:rPr>
      </w:pPr>
      <w:r w:rsidRPr="009A5710">
        <w:rPr>
          <w:rFonts w:ascii="Arial" w:hAnsi="Arial" w:cs="Arial"/>
          <w:sz w:val="22"/>
          <w:szCs w:val="22"/>
        </w:rPr>
        <w:t xml:space="preserve">Feedback and Complaints Criteria for Complaint </w:t>
      </w:r>
      <w:r w:rsidR="009A5710" w:rsidRPr="009A5710">
        <w:rPr>
          <w:rFonts w:ascii="Arial" w:hAnsi="Arial" w:cs="Arial"/>
          <w:sz w:val="22"/>
          <w:szCs w:val="22"/>
        </w:rPr>
        <w:t>Manager or Incident Manager</w:t>
      </w:r>
    </w:p>
    <w:p w14:paraId="7D7A3DF5" w14:textId="59C2D47D" w:rsidR="009A5710" w:rsidRPr="009A5710" w:rsidRDefault="009A5710" w:rsidP="003E6B5F">
      <w:pPr>
        <w:pStyle w:val="ListParagraph"/>
        <w:numPr>
          <w:ilvl w:val="0"/>
          <w:numId w:val="238"/>
        </w:numPr>
        <w:spacing w:line="276" w:lineRule="auto"/>
        <w:rPr>
          <w:rFonts w:ascii="Arial" w:hAnsi="Arial" w:cs="Arial"/>
          <w:sz w:val="22"/>
          <w:szCs w:val="22"/>
        </w:rPr>
      </w:pPr>
      <w:r w:rsidRPr="009A5710">
        <w:rPr>
          <w:rFonts w:ascii="Arial" w:hAnsi="Arial" w:cs="Arial"/>
          <w:sz w:val="22"/>
          <w:szCs w:val="22"/>
        </w:rPr>
        <w:t>Feedback and Complains Form</w:t>
      </w:r>
    </w:p>
    <w:p w14:paraId="225E9D99" w14:textId="73DE2A28" w:rsidR="009A5710" w:rsidRPr="009A5710" w:rsidRDefault="009A5710" w:rsidP="003E6B5F">
      <w:pPr>
        <w:pStyle w:val="ListParagraph"/>
        <w:numPr>
          <w:ilvl w:val="0"/>
          <w:numId w:val="238"/>
        </w:numPr>
        <w:spacing w:line="276" w:lineRule="auto"/>
        <w:rPr>
          <w:rFonts w:ascii="Arial" w:hAnsi="Arial" w:cs="Arial"/>
          <w:sz w:val="22"/>
          <w:szCs w:val="22"/>
        </w:rPr>
      </w:pPr>
      <w:r w:rsidRPr="009A5710">
        <w:rPr>
          <w:rFonts w:ascii="Arial" w:hAnsi="Arial" w:cs="Arial"/>
          <w:sz w:val="22"/>
          <w:szCs w:val="22"/>
        </w:rPr>
        <w:t>Feedback and Complaints Summary</w:t>
      </w:r>
    </w:p>
    <w:p w14:paraId="2D042C5B" w14:textId="51D5F23B" w:rsidR="009A5710" w:rsidRPr="009A5710" w:rsidRDefault="009A5710" w:rsidP="003E6B5F">
      <w:pPr>
        <w:pStyle w:val="ListParagraph"/>
        <w:numPr>
          <w:ilvl w:val="0"/>
          <w:numId w:val="238"/>
        </w:numPr>
        <w:spacing w:line="276" w:lineRule="auto"/>
        <w:rPr>
          <w:rFonts w:ascii="Arial" w:hAnsi="Arial" w:cs="Arial"/>
          <w:sz w:val="22"/>
          <w:szCs w:val="22"/>
        </w:rPr>
      </w:pPr>
      <w:r w:rsidRPr="009A5710">
        <w:rPr>
          <w:rFonts w:ascii="Arial" w:hAnsi="Arial" w:cs="Arial"/>
          <w:sz w:val="22"/>
          <w:szCs w:val="22"/>
        </w:rPr>
        <w:t>Feedback Compliments and Complaints Register</w:t>
      </w:r>
    </w:p>
    <w:p w14:paraId="04602040" w14:textId="77777777" w:rsidR="002E7C4B" w:rsidRDefault="002E7C4B" w:rsidP="00E7672F">
      <w:pPr>
        <w:rPr>
          <w:rFonts w:ascii="Calibri" w:hAnsi="Calibri" w:cs="Calibri"/>
        </w:rPr>
      </w:pPr>
    </w:p>
    <w:p w14:paraId="73DEE5B1" w14:textId="1C1D46EA" w:rsidR="002E7C4B" w:rsidRPr="0035632D" w:rsidRDefault="002E7C4B" w:rsidP="003E6B5F">
      <w:pPr>
        <w:pStyle w:val="Heading2"/>
        <w:numPr>
          <w:ilvl w:val="0"/>
          <w:numId w:val="226"/>
        </w:numPr>
        <w:shd w:val="clear" w:color="auto" w:fill="D4EAF3" w:themeFill="accent1" w:themeFillTint="33"/>
        <w:spacing w:line="276" w:lineRule="auto"/>
        <w:rPr>
          <w:rFonts w:ascii="Arial" w:hAnsi="Arial" w:cs="Arial"/>
          <w:b/>
          <w:bCs/>
          <w:color w:val="auto"/>
        </w:rPr>
      </w:pPr>
      <w:bookmarkStart w:id="196" w:name="_Toc87445716"/>
      <w:r w:rsidRPr="0035632D">
        <w:rPr>
          <w:rFonts w:ascii="Arial" w:hAnsi="Arial" w:cs="Arial"/>
          <w:b/>
          <w:bCs/>
          <w:color w:val="auto"/>
        </w:rPr>
        <w:t>Policy Review</w:t>
      </w:r>
      <w:bookmarkEnd w:id="196"/>
      <w:r w:rsidRPr="0035632D">
        <w:rPr>
          <w:rFonts w:ascii="Arial" w:hAnsi="Arial" w:cs="Arial"/>
          <w:b/>
          <w:bCs/>
          <w:color w:val="auto"/>
        </w:rPr>
        <w:t xml:space="preserve"> </w:t>
      </w:r>
    </w:p>
    <w:p w14:paraId="491E9EDA" w14:textId="77777777" w:rsidR="002E7C4B" w:rsidRPr="0035632D" w:rsidRDefault="002E7C4B" w:rsidP="002E7C4B">
      <w:pPr>
        <w:spacing w:line="276" w:lineRule="auto"/>
        <w:rPr>
          <w:rFonts w:ascii="Arial" w:hAnsi="Arial" w:cs="Arial"/>
          <w:sz w:val="22"/>
          <w:szCs w:val="22"/>
        </w:rPr>
      </w:pPr>
    </w:p>
    <w:p w14:paraId="36C0EC3C" w14:textId="16C656E1" w:rsidR="002E7C4B" w:rsidRPr="0035632D" w:rsidRDefault="006F1610" w:rsidP="002E7C4B">
      <w:pPr>
        <w:spacing w:line="276" w:lineRule="auto"/>
        <w:rPr>
          <w:rFonts w:ascii="Arial" w:eastAsiaTheme="majorEastAsia" w:hAnsi="Arial" w:cs="Arial"/>
          <w:color w:val="000000" w:themeColor="text1"/>
          <w:sz w:val="22"/>
          <w:szCs w:val="22"/>
          <w:u w:val="single"/>
        </w:rPr>
      </w:pPr>
      <w:r>
        <w:rPr>
          <w:rFonts w:ascii="Arial" w:eastAsia="Times New Roman" w:hAnsi="Arial" w:cs="Arial"/>
          <w:sz w:val="22"/>
          <w:szCs w:val="22"/>
          <w:lang w:eastAsia="en-AU"/>
        </w:rPr>
        <w:t>Hope Disability Support Pty Ltd</w:t>
      </w:r>
      <w:r w:rsidR="002E7C4B" w:rsidRPr="0035632D">
        <w:rPr>
          <w:rFonts w:ascii="Arial" w:hAnsi="Arial" w:cs="Arial"/>
          <w:sz w:val="22"/>
          <w:szCs w:val="22"/>
        </w:rPr>
        <w:t xml:space="preserve"> may make changes to this policy and procedures from time to time to improve the effectiveness of its operation. Generally, this entire policy will be reviewed in consultation with people using the service, their families and carers and workers every year.</w:t>
      </w:r>
    </w:p>
    <w:p w14:paraId="223387E0" w14:textId="77777777" w:rsidR="002E7C4B" w:rsidRPr="0035632D" w:rsidRDefault="002E7C4B" w:rsidP="002E7C4B">
      <w:pPr>
        <w:spacing w:line="276" w:lineRule="auto"/>
        <w:rPr>
          <w:rFonts w:ascii="Arial" w:eastAsia="Times New Roman" w:hAnsi="Arial" w:cs="Arial"/>
          <w:sz w:val="22"/>
          <w:szCs w:val="22"/>
          <w:lang w:eastAsia="en-AU"/>
        </w:rPr>
      </w:pPr>
    </w:p>
    <w:p w14:paraId="2DF05A31" w14:textId="77777777" w:rsidR="002E7C4B" w:rsidRPr="0035632D" w:rsidRDefault="002E7C4B" w:rsidP="002E7C4B">
      <w:pPr>
        <w:spacing w:line="276" w:lineRule="auto"/>
        <w:rPr>
          <w:rFonts w:ascii="Arial" w:eastAsia="Times New Roman" w:hAnsi="Arial" w:cs="Arial"/>
          <w:sz w:val="22"/>
          <w:szCs w:val="22"/>
          <w:lang w:eastAsia="en-AU"/>
        </w:rPr>
      </w:pPr>
      <w:r w:rsidRPr="0035632D">
        <w:rPr>
          <w:rFonts w:ascii="Arial" w:eastAsia="Times New Roman" w:hAnsi="Arial" w:cs="Arial"/>
          <w:sz w:val="22"/>
          <w:szCs w:val="22"/>
          <w:lang w:eastAsia="en-AU"/>
        </w:rPr>
        <w:t>All service planning, delivery and evaluation activities will include workers, participants and other stakeholders and their feedback.</w:t>
      </w:r>
    </w:p>
    <w:p w14:paraId="78C0DE04" w14:textId="77777777" w:rsidR="002E7C4B" w:rsidRPr="0035632D" w:rsidRDefault="002E7C4B" w:rsidP="002E7C4B">
      <w:pPr>
        <w:spacing w:line="276" w:lineRule="auto"/>
        <w:rPr>
          <w:rFonts w:ascii="Arial" w:eastAsia="Times New Roman" w:hAnsi="Arial" w:cs="Arial"/>
          <w:sz w:val="22"/>
          <w:szCs w:val="22"/>
          <w:lang w:eastAsia="en-AU"/>
        </w:rPr>
      </w:pPr>
    </w:p>
    <w:p w14:paraId="1A1245F4" w14:textId="77777777" w:rsidR="002E7C4B" w:rsidRPr="0035632D" w:rsidRDefault="002E7C4B" w:rsidP="002E7C4B">
      <w:pPr>
        <w:spacing w:line="276" w:lineRule="auto"/>
        <w:rPr>
          <w:rFonts w:ascii="Arial" w:eastAsia="Times New Roman" w:hAnsi="Arial" w:cs="Arial"/>
          <w:sz w:val="22"/>
          <w:szCs w:val="22"/>
          <w:lang w:eastAsia="en-AU"/>
        </w:rPr>
      </w:pPr>
      <w:r w:rsidRPr="0035632D">
        <w:rPr>
          <w:rFonts w:ascii="Arial" w:eastAsia="Times New Roman" w:hAnsi="Arial" w:cs="Arial"/>
          <w:sz w:val="22"/>
          <w:szCs w:val="22"/>
          <w:lang w:eastAsia="en-AU"/>
        </w:rPr>
        <w:t>All activities related to service planning, delivery, and evaluation will include workers, participants, and other stakeholders, and their feedback.</w:t>
      </w:r>
    </w:p>
    <w:p w14:paraId="4A1256EA" w14:textId="77777777" w:rsidR="002E7C4B" w:rsidRPr="003B320D" w:rsidRDefault="002E7C4B" w:rsidP="002E7C4B">
      <w:pPr>
        <w:spacing w:line="276" w:lineRule="auto"/>
        <w:rPr>
          <w:rFonts w:ascii="Arial" w:eastAsia="Times New Roman" w:hAnsi="Arial" w:cs="Arial"/>
          <w:sz w:val="22"/>
          <w:szCs w:val="22"/>
          <w:lang w:eastAsia="en-AU"/>
        </w:rPr>
      </w:pPr>
    </w:p>
    <w:p w14:paraId="3C9D2E78" w14:textId="5BF6A784" w:rsidR="002E7C4B" w:rsidRPr="003B320D" w:rsidRDefault="002E7C4B" w:rsidP="002E7C4B">
      <w:pPr>
        <w:spacing w:line="276" w:lineRule="auto"/>
        <w:rPr>
          <w:rFonts w:ascii="Arial" w:eastAsia="Times New Roman" w:hAnsi="Arial" w:cs="Arial"/>
          <w:sz w:val="22"/>
          <w:szCs w:val="22"/>
          <w:lang w:eastAsia="en-AU"/>
        </w:rPr>
      </w:pPr>
      <w:r w:rsidRPr="003B320D">
        <w:rPr>
          <w:rFonts w:ascii="Arial" w:eastAsia="Times New Roman" w:hAnsi="Arial" w:cs="Arial"/>
          <w:sz w:val="22"/>
          <w:szCs w:val="22"/>
          <w:lang w:eastAsia="en-AU"/>
        </w:rPr>
        <w:t>By signing this document, I acknowledge that I have read and understood this</w:t>
      </w:r>
      <w:r w:rsidRPr="003B320D">
        <w:rPr>
          <w:rFonts w:ascii="Arial" w:hAnsi="Arial" w:cs="Arial"/>
          <w:sz w:val="22"/>
          <w:szCs w:val="22"/>
        </w:rPr>
        <w:t xml:space="preserve"> Policy and Procedure</w:t>
      </w:r>
      <w:r w:rsidRPr="003B320D">
        <w:rPr>
          <w:rFonts w:ascii="Arial" w:eastAsia="Times New Roman" w:hAnsi="Arial" w:cs="Arial"/>
          <w:sz w:val="22"/>
          <w:szCs w:val="22"/>
          <w:lang w:eastAsia="en-AU"/>
        </w:rPr>
        <w:t xml:space="preserve">. I need to comply with this policy and procedure, and that </w:t>
      </w:r>
      <w:r w:rsidR="006F1610">
        <w:rPr>
          <w:rFonts w:ascii="Arial" w:eastAsia="Times New Roman" w:hAnsi="Arial" w:cs="Arial"/>
          <w:sz w:val="22"/>
          <w:szCs w:val="22"/>
          <w:lang w:eastAsia="en-AU"/>
        </w:rPr>
        <w:t>Hope Disability Support Pty Ltd</w:t>
      </w:r>
      <w:r w:rsidRPr="003B320D">
        <w:rPr>
          <w:rFonts w:ascii="Arial" w:eastAsia="Times New Roman" w:hAnsi="Arial" w:cs="Arial"/>
          <w:sz w:val="22"/>
          <w:szCs w:val="22"/>
          <w:lang w:eastAsia="en-AU"/>
        </w:rPr>
        <w:t xml:space="preserve"> can change or update the policy at any time.</w:t>
      </w:r>
    </w:p>
    <w:p w14:paraId="750C74CD" w14:textId="77777777" w:rsidR="002E7C4B" w:rsidRPr="003B320D" w:rsidRDefault="002E7C4B" w:rsidP="002E7C4B">
      <w:pPr>
        <w:spacing w:line="276" w:lineRule="auto"/>
        <w:rPr>
          <w:rFonts w:ascii="Arial" w:eastAsia="Times New Roman" w:hAnsi="Arial" w:cs="Arial"/>
          <w:sz w:val="22"/>
          <w:szCs w:val="22"/>
          <w:lang w:eastAsia="en-AU"/>
        </w:rPr>
      </w:pPr>
    </w:p>
    <w:p w14:paraId="79E9DA0D" w14:textId="77777777" w:rsidR="002E7C4B" w:rsidRPr="003B320D" w:rsidRDefault="002E7C4B" w:rsidP="002E7C4B">
      <w:pPr>
        <w:spacing w:line="276" w:lineRule="auto"/>
        <w:rPr>
          <w:rFonts w:ascii="Arial" w:hAnsi="Arial" w:cs="Arial"/>
          <w:sz w:val="22"/>
          <w:szCs w:val="22"/>
          <w:lang w:val="en-US"/>
        </w:rPr>
      </w:pPr>
      <w:r w:rsidRPr="003B320D">
        <w:rPr>
          <w:rFonts w:ascii="Arial" w:hAnsi="Arial" w:cs="Arial"/>
          <w:sz w:val="22"/>
          <w:szCs w:val="22"/>
          <w:lang w:val="en-US"/>
        </w:rPr>
        <w:t>Signed: ____________________________________________________</w:t>
      </w:r>
    </w:p>
    <w:p w14:paraId="1B5F0F0C" w14:textId="77777777" w:rsidR="002E7C4B" w:rsidRPr="003B320D" w:rsidRDefault="002E7C4B" w:rsidP="002E7C4B">
      <w:pPr>
        <w:spacing w:line="276" w:lineRule="auto"/>
        <w:rPr>
          <w:rFonts w:ascii="Arial" w:hAnsi="Arial" w:cs="Arial"/>
          <w:sz w:val="22"/>
          <w:szCs w:val="22"/>
        </w:rPr>
      </w:pPr>
    </w:p>
    <w:p w14:paraId="28D10F9C" w14:textId="77777777" w:rsidR="002E7C4B" w:rsidRPr="003B320D" w:rsidRDefault="002E7C4B" w:rsidP="002E7C4B">
      <w:pPr>
        <w:spacing w:line="276" w:lineRule="auto"/>
        <w:rPr>
          <w:rFonts w:ascii="Arial" w:hAnsi="Arial" w:cs="Arial"/>
          <w:sz w:val="22"/>
          <w:szCs w:val="22"/>
        </w:rPr>
      </w:pPr>
    </w:p>
    <w:tbl>
      <w:tblPr>
        <w:tblW w:w="9357" w:type="dxa"/>
        <w:tblBorders>
          <w:top w:val="single" w:sz="12" w:space="0" w:color="auto"/>
          <w:bottom w:val="single" w:sz="4" w:space="0" w:color="auto"/>
          <w:insideH w:val="single" w:sz="12" w:space="0" w:color="auto"/>
        </w:tblBorders>
        <w:tblLook w:val="04A0" w:firstRow="1" w:lastRow="0" w:firstColumn="1" w:lastColumn="0" w:noHBand="0" w:noVBand="1"/>
      </w:tblPr>
      <w:tblGrid>
        <w:gridCol w:w="1004"/>
        <w:gridCol w:w="1212"/>
        <w:gridCol w:w="2033"/>
        <w:gridCol w:w="3613"/>
        <w:gridCol w:w="1495"/>
      </w:tblGrid>
      <w:tr w:rsidR="002E7C4B" w:rsidRPr="003B320D" w14:paraId="4123361F" w14:textId="77777777" w:rsidTr="00CA7146">
        <w:trPr>
          <w:trHeight w:val="547"/>
        </w:trPr>
        <w:tc>
          <w:tcPr>
            <w:tcW w:w="1004" w:type="dxa"/>
            <w:tcBorders>
              <w:top w:val="single" w:sz="12" w:space="0" w:color="auto"/>
              <w:left w:val="nil"/>
              <w:bottom w:val="single" w:sz="12" w:space="0" w:color="auto"/>
              <w:right w:val="nil"/>
            </w:tcBorders>
            <w:hideMark/>
          </w:tcPr>
          <w:p w14:paraId="77509BC0" w14:textId="77777777" w:rsidR="002E7C4B" w:rsidRPr="003B320D" w:rsidRDefault="002E7C4B" w:rsidP="00CA7146">
            <w:pPr>
              <w:spacing w:line="276" w:lineRule="auto"/>
              <w:rPr>
                <w:rFonts w:ascii="Arial" w:hAnsi="Arial" w:cs="Arial"/>
                <w:sz w:val="22"/>
                <w:szCs w:val="22"/>
              </w:rPr>
            </w:pPr>
            <w:r w:rsidRPr="003B320D">
              <w:rPr>
                <w:rFonts w:ascii="Arial" w:hAnsi="Arial" w:cs="Arial"/>
                <w:sz w:val="22"/>
                <w:szCs w:val="22"/>
              </w:rPr>
              <w:t>Version</w:t>
            </w:r>
          </w:p>
        </w:tc>
        <w:tc>
          <w:tcPr>
            <w:tcW w:w="1212" w:type="dxa"/>
            <w:tcBorders>
              <w:top w:val="single" w:sz="12" w:space="0" w:color="auto"/>
              <w:left w:val="nil"/>
              <w:bottom w:val="single" w:sz="12" w:space="0" w:color="auto"/>
              <w:right w:val="nil"/>
            </w:tcBorders>
            <w:hideMark/>
          </w:tcPr>
          <w:p w14:paraId="6A740AE9" w14:textId="77777777" w:rsidR="002E7C4B" w:rsidRPr="003B320D" w:rsidRDefault="002E7C4B" w:rsidP="00CA7146">
            <w:pPr>
              <w:spacing w:line="276" w:lineRule="auto"/>
              <w:rPr>
                <w:rFonts w:ascii="Arial" w:hAnsi="Arial" w:cs="Arial"/>
                <w:sz w:val="22"/>
                <w:szCs w:val="22"/>
              </w:rPr>
            </w:pPr>
            <w:r w:rsidRPr="003B320D">
              <w:rPr>
                <w:rFonts w:ascii="Arial" w:hAnsi="Arial" w:cs="Arial"/>
                <w:sz w:val="22"/>
                <w:szCs w:val="22"/>
              </w:rPr>
              <w:t>Endorsed</w:t>
            </w:r>
          </w:p>
        </w:tc>
        <w:tc>
          <w:tcPr>
            <w:tcW w:w="2033" w:type="dxa"/>
            <w:tcBorders>
              <w:top w:val="single" w:sz="12" w:space="0" w:color="auto"/>
              <w:left w:val="nil"/>
              <w:bottom w:val="single" w:sz="12" w:space="0" w:color="auto"/>
              <w:right w:val="nil"/>
            </w:tcBorders>
            <w:hideMark/>
          </w:tcPr>
          <w:p w14:paraId="00D377B9" w14:textId="77777777" w:rsidR="002E7C4B" w:rsidRPr="003B320D" w:rsidRDefault="002E7C4B" w:rsidP="00CA7146">
            <w:pPr>
              <w:spacing w:line="276" w:lineRule="auto"/>
              <w:rPr>
                <w:rFonts w:ascii="Arial" w:hAnsi="Arial" w:cs="Arial"/>
                <w:sz w:val="22"/>
                <w:szCs w:val="22"/>
              </w:rPr>
            </w:pPr>
            <w:r w:rsidRPr="003B320D">
              <w:rPr>
                <w:rFonts w:ascii="Arial" w:hAnsi="Arial" w:cs="Arial"/>
                <w:sz w:val="22"/>
                <w:szCs w:val="22"/>
              </w:rPr>
              <w:t>Endorsee</w:t>
            </w:r>
          </w:p>
        </w:tc>
        <w:tc>
          <w:tcPr>
            <w:tcW w:w="3613" w:type="dxa"/>
            <w:tcBorders>
              <w:top w:val="single" w:sz="12" w:space="0" w:color="auto"/>
              <w:left w:val="nil"/>
              <w:bottom w:val="single" w:sz="12" w:space="0" w:color="auto"/>
              <w:right w:val="nil"/>
            </w:tcBorders>
            <w:hideMark/>
          </w:tcPr>
          <w:p w14:paraId="4BA496F9" w14:textId="77777777" w:rsidR="002E7C4B" w:rsidRPr="003B320D" w:rsidRDefault="002E7C4B" w:rsidP="00CA7146">
            <w:pPr>
              <w:spacing w:line="276" w:lineRule="auto"/>
              <w:rPr>
                <w:rFonts w:ascii="Arial" w:hAnsi="Arial" w:cs="Arial"/>
                <w:sz w:val="22"/>
                <w:szCs w:val="22"/>
              </w:rPr>
            </w:pPr>
            <w:r w:rsidRPr="003B320D">
              <w:rPr>
                <w:rFonts w:ascii="Arial" w:hAnsi="Arial" w:cs="Arial"/>
                <w:sz w:val="22"/>
                <w:szCs w:val="22"/>
              </w:rPr>
              <w:t>Reason/Section Update</w:t>
            </w:r>
          </w:p>
        </w:tc>
        <w:tc>
          <w:tcPr>
            <w:tcW w:w="1495" w:type="dxa"/>
            <w:tcBorders>
              <w:top w:val="single" w:sz="12" w:space="0" w:color="auto"/>
              <w:left w:val="nil"/>
              <w:bottom w:val="single" w:sz="12" w:space="0" w:color="auto"/>
              <w:right w:val="nil"/>
            </w:tcBorders>
            <w:hideMark/>
          </w:tcPr>
          <w:p w14:paraId="0440B317" w14:textId="77777777" w:rsidR="002E7C4B" w:rsidRPr="003B320D" w:rsidRDefault="002E7C4B" w:rsidP="00CA7146">
            <w:pPr>
              <w:spacing w:line="276" w:lineRule="auto"/>
              <w:rPr>
                <w:rFonts w:ascii="Arial" w:hAnsi="Arial" w:cs="Arial"/>
                <w:sz w:val="22"/>
                <w:szCs w:val="22"/>
              </w:rPr>
            </w:pPr>
            <w:r w:rsidRPr="003B320D">
              <w:rPr>
                <w:rFonts w:ascii="Arial" w:hAnsi="Arial" w:cs="Arial"/>
                <w:sz w:val="22"/>
                <w:szCs w:val="22"/>
              </w:rPr>
              <w:t>Next Review</w:t>
            </w:r>
          </w:p>
        </w:tc>
      </w:tr>
      <w:tr w:rsidR="002E7C4B" w:rsidRPr="003B320D" w14:paraId="32F8464B" w14:textId="77777777" w:rsidTr="00487235">
        <w:trPr>
          <w:trHeight w:val="401"/>
        </w:trPr>
        <w:tc>
          <w:tcPr>
            <w:tcW w:w="1004" w:type="dxa"/>
            <w:tcBorders>
              <w:top w:val="single" w:sz="12" w:space="0" w:color="auto"/>
              <w:left w:val="nil"/>
              <w:bottom w:val="single" w:sz="4" w:space="0" w:color="auto"/>
              <w:right w:val="nil"/>
            </w:tcBorders>
            <w:hideMark/>
          </w:tcPr>
          <w:p w14:paraId="7EE02903" w14:textId="77777777" w:rsidR="002E7C4B" w:rsidRPr="003B320D" w:rsidRDefault="002E7C4B" w:rsidP="00CA7146">
            <w:pPr>
              <w:spacing w:line="276" w:lineRule="auto"/>
              <w:rPr>
                <w:rFonts w:ascii="Arial" w:hAnsi="Arial" w:cs="Arial"/>
                <w:sz w:val="22"/>
                <w:szCs w:val="22"/>
              </w:rPr>
            </w:pPr>
            <w:r w:rsidRPr="003B320D">
              <w:rPr>
                <w:rFonts w:ascii="Arial" w:hAnsi="Arial" w:cs="Arial"/>
                <w:sz w:val="22"/>
                <w:szCs w:val="22"/>
              </w:rPr>
              <w:t>1.0</w:t>
            </w:r>
          </w:p>
        </w:tc>
        <w:tc>
          <w:tcPr>
            <w:tcW w:w="1212" w:type="dxa"/>
            <w:tcBorders>
              <w:top w:val="single" w:sz="12" w:space="0" w:color="auto"/>
              <w:left w:val="nil"/>
              <w:bottom w:val="single" w:sz="4" w:space="0" w:color="auto"/>
              <w:right w:val="nil"/>
            </w:tcBorders>
          </w:tcPr>
          <w:p w14:paraId="78924B8D" w14:textId="77777777" w:rsidR="002E7C4B" w:rsidRPr="003B320D" w:rsidRDefault="002E7C4B" w:rsidP="00CA7146">
            <w:pPr>
              <w:spacing w:line="276" w:lineRule="auto"/>
              <w:rPr>
                <w:rFonts w:ascii="Arial" w:hAnsi="Arial" w:cs="Arial"/>
                <w:sz w:val="22"/>
                <w:szCs w:val="22"/>
              </w:rPr>
            </w:pPr>
          </w:p>
        </w:tc>
        <w:tc>
          <w:tcPr>
            <w:tcW w:w="2033" w:type="dxa"/>
            <w:tcBorders>
              <w:top w:val="single" w:sz="12" w:space="0" w:color="auto"/>
              <w:left w:val="nil"/>
              <w:bottom w:val="single" w:sz="4" w:space="0" w:color="auto"/>
              <w:right w:val="nil"/>
            </w:tcBorders>
            <w:hideMark/>
          </w:tcPr>
          <w:p w14:paraId="1F695CFB" w14:textId="619BCEB6" w:rsidR="002E7C4B" w:rsidRPr="003B320D" w:rsidRDefault="006F1610" w:rsidP="00CA7146">
            <w:pPr>
              <w:spacing w:line="276" w:lineRule="auto"/>
              <w:rPr>
                <w:rFonts w:ascii="Arial" w:hAnsi="Arial" w:cs="Arial"/>
                <w:sz w:val="22"/>
                <w:szCs w:val="22"/>
              </w:rPr>
            </w:pPr>
            <w:proofErr w:type="spellStart"/>
            <w:r>
              <w:rPr>
                <w:rFonts w:ascii="Arial" w:hAnsi="Arial" w:cs="Arial"/>
                <w:sz w:val="22"/>
                <w:szCs w:val="22"/>
              </w:rPr>
              <w:t>Erfan</w:t>
            </w:r>
            <w:proofErr w:type="spellEnd"/>
            <w:r>
              <w:rPr>
                <w:rFonts w:ascii="Arial" w:hAnsi="Arial" w:cs="Arial"/>
                <w:sz w:val="22"/>
                <w:szCs w:val="22"/>
              </w:rPr>
              <w:t xml:space="preserve"> </w:t>
            </w:r>
            <w:proofErr w:type="spellStart"/>
            <w:r>
              <w:rPr>
                <w:rFonts w:ascii="Arial" w:hAnsi="Arial" w:cs="Arial"/>
                <w:sz w:val="22"/>
                <w:szCs w:val="22"/>
              </w:rPr>
              <w:t>Ranjbar</w:t>
            </w:r>
            <w:proofErr w:type="spellEnd"/>
          </w:p>
        </w:tc>
        <w:tc>
          <w:tcPr>
            <w:tcW w:w="3613" w:type="dxa"/>
            <w:tcBorders>
              <w:top w:val="single" w:sz="12" w:space="0" w:color="auto"/>
              <w:left w:val="nil"/>
              <w:bottom w:val="single" w:sz="4" w:space="0" w:color="auto"/>
              <w:right w:val="nil"/>
            </w:tcBorders>
            <w:hideMark/>
          </w:tcPr>
          <w:p w14:paraId="2820CD4C" w14:textId="77777777" w:rsidR="002E7C4B" w:rsidRPr="003B320D" w:rsidRDefault="002E7C4B" w:rsidP="00CA7146">
            <w:pPr>
              <w:spacing w:line="276" w:lineRule="auto"/>
              <w:rPr>
                <w:rFonts w:ascii="Arial" w:hAnsi="Arial" w:cs="Arial"/>
                <w:sz w:val="22"/>
                <w:szCs w:val="22"/>
              </w:rPr>
            </w:pPr>
            <w:r w:rsidRPr="003B320D">
              <w:rPr>
                <w:rFonts w:ascii="Arial" w:hAnsi="Arial" w:cs="Arial"/>
                <w:sz w:val="22"/>
                <w:szCs w:val="22"/>
              </w:rPr>
              <w:t>Initial Release</w:t>
            </w:r>
          </w:p>
        </w:tc>
        <w:tc>
          <w:tcPr>
            <w:tcW w:w="1495" w:type="dxa"/>
            <w:tcBorders>
              <w:top w:val="single" w:sz="12" w:space="0" w:color="auto"/>
              <w:left w:val="nil"/>
              <w:bottom w:val="single" w:sz="4" w:space="0" w:color="auto"/>
              <w:right w:val="nil"/>
            </w:tcBorders>
            <w:hideMark/>
          </w:tcPr>
          <w:p w14:paraId="0D70945C" w14:textId="158E313A" w:rsidR="002E7C4B" w:rsidRPr="003B320D" w:rsidRDefault="006F1610" w:rsidP="00CA7146">
            <w:pPr>
              <w:spacing w:line="276" w:lineRule="auto"/>
              <w:rPr>
                <w:rFonts w:ascii="Arial" w:hAnsi="Arial" w:cs="Arial"/>
                <w:sz w:val="22"/>
                <w:szCs w:val="22"/>
              </w:rPr>
            </w:pPr>
            <w:r>
              <w:rPr>
                <w:rFonts w:ascii="Arial" w:hAnsi="Arial" w:cs="Arial"/>
                <w:sz w:val="22"/>
                <w:szCs w:val="22"/>
              </w:rPr>
              <w:t>27/04/2023</w:t>
            </w:r>
          </w:p>
        </w:tc>
      </w:tr>
    </w:tbl>
    <w:p w14:paraId="5CC6DA15" w14:textId="1CE64C0D" w:rsidR="0035632D" w:rsidRPr="00DE7EF9" w:rsidRDefault="0035632D" w:rsidP="00E7672F">
      <w:pPr>
        <w:spacing w:after="160" w:line="259" w:lineRule="auto"/>
        <w:rPr>
          <w:rFonts w:ascii="Arial" w:hAnsi="Arial" w:cs="Arial"/>
          <w:sz w:val="22"/>
          <w:szCs w:val="22"/>
        </w:rPr>
      </w:pPr>
    </w:p>
    <w:sectPr w:rsidR="0035632D" w:rsidRPr="00DE7EF9" w:rsidSect="004E5C48">
      <w:headerReference w:type="even" r:id="rId94"/>
      <w:headerReference w:type="default" r:id="rId95"/>
      <w:footerReference w:type="default" r:id="rId96"/>
      <w:headerReference w:type="first" r:id="rId97"/>
      <w:pgSz w:w="11900" w:h="16840"/>
      <w:pgMar w:top="1440" w:right="1440" w:bottom="1440" w:left="1440" w:header="708" w:footer="708" w:gutter="0"/>
      <w:pgBorders w:offsetFrom="page">
        <w:top w:val="outset" w:sz="6" w:space="24" w:color="D4EAF3" w:themeColor="accent1" w:themeTint="33"/>
        <w:left w:val="outset" w:sz="6" w:space="24" w:color="D4EAF3" w:themeColor="accent1" w:themeTint="33"/>
        <w:bottom w:val="inset" w:sz="6" w:space="24" w:color="D4EAF3" w:themeColor="accent1" w:themeTint="33"/>
        <w:right w:val="inset" w:sz="6" w:space="24" w:color="D4EAF3" w:themeColor="accent1" w:themeTint="33"/>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71D602" w14:textId="77777777" w:rsidR="00754954" w:rsidRDefault="00754954" w:rsidP="004F013B">
      <w:r>
        <w:separator/>
      </w:r>
    </w:p>
  </w:endnote>
  <w:endnote w:type="continuationSeparator" w:id="0">
    <w:p w14:paraId="66747F54" w14:textId="77777777" w:rsidR="00754954" w:rsidRDefault="00754954" w:rsidP="004F01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haroni">
    <w:altName w:val="Arial"/>
    <w:charset w:val="B1"/>
    <w:family w:val="auto"/>
    <w:pitch w:val="variable"/>
    <w:sig w:usb0="00000803" w:usb1="00000000" w:usb2="00000000" w:usb3="00000000" w:csb0="0000002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7E437" w14:textId="77777777" w:rsidR="00B70B5F" w:rsidRDefault="00B70B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8359828"/>
      <w:docPartObj>
        <w:docPartGallery w:val="Page Numbers (Bottom of Page)"/>
        <w:docPartUnique/>
      </w:docPartObj>
    </w:sdtPr>
    <w:sdtEndPr>
      <w:rPr>
        <w:color w:val="7F7F7F" w:themeColor="background1" w:themeShade="7F"/>
        <w:spacing w:val="60"/>
      </w:rPr>
    </w:sdtEndPr>
    <w:sdtContent>
      <w:p w14:paraId="42F129CF" w14:textId="2EAB05D3" w:rsidR="00177170" w:rsidRDefault="00177170">
        <w:pP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6D0062A" w14:textId="77777777" w:rsidR="00177170" w:rsidRDefault="0017717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20632" w14:textId="77777777" w:rsidR="00B70B5F" w:rsidRDefault="00B70B5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7778"/>
      <w:docPartObj>
        <w:docPartGallery w:val="Page Numbers (Bottom of Page)"/>
        <w:docPartUnique/>
      </w:docPartObj>
    </w:sdtPr>
    <w:sdtEndPr>
      <w:rPr>
        <w:color w:val="7F7F7F" w:themeColor="background1" w:themeShade="7F"/>
        <w:spacing w:val="60"/>
      </w:rPr>
    </w:sdtEndPr>
    <w:sdtContent>
      <w:p w14:paraId="65D81BF1" w14:textId="6B6796C0" w:rsidR="00A26DB8" w:rsidRDefault="00A26DB8">
        <w:pP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70156A0" w14:textId="7A1F4CA7" w:rsidR="0098504A" w:rsidRDefault="00000000"/>
  <w:p w14:paraId="585134DD" w14:textId="77777777" w:rsidR="00DF1ECE" w:rsidRDefault="00DF1ECE"/>
  <w:p w14:paraId="2D396ADA" w14:textId="77777777" w:rsidR="00DF1ECE" w:rsidRDefault="00DF1ECE"/>
  <w:p w14:paraId="5244FD2B" w14:textId="77777777" w:rsidR="00DF1ECE" w:rsidRDefault="00DF1EC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CAF03B" w14:textId="77777777" w:rsidR="00754954" w:rsidRDefault="00754954" w:rsidP="004F013B">
      <w:r>
        <w:separator/>
      </w:r>
    </w:p>
  </w:footnote>
  <w:footnote w:type="continuationSeparator" w:id="0">
    <w:p w14:paraId="691B73BB" w14:textId="77777777" w:rsidR="00754954" w:rsidRDefault="00754954" w:rsidP="004F01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D556C" w14:textId="431248AB" w:rsidR="00B70B5F" w:rsidRDefault="00000000">
    <w:pPr>
      <w:pStyle w:val="Header"/>
    </w:pPr>
    <w:r>
      <w:rPr>
        <w:noProof/>
      </w:rPr>
      <w:pict w14:anchorId="2F7A9B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9438672" o:spid="_x0000_s1032" type="#_x0000_t75" style="position:absolute;margin-left:0;margin-top:0;width:487.85pt;height:83.15pt;z-index:-251657216;mso-position-horizontal:center;mso-position-horizontal-relative:margin;mso-position-vertical:center;mso-position-vertical-relative:margin" o:allowincell="f">
          <v:imagedata r:id="rId1" o:title="Hope Disabilit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E151F" w14:textId="0D9E97D0" w:rsidR="00B70B5F" w:rsidRDefault="00000000">
    <w:pPr>
      <w:pStyle w:val="Header"/>
    </w:pPr>
    <w:r>
      <w:rPr>
        <w:noProof/>
      </w:rPr>
      <w:pict w14:anchorId="1832B0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9438673" o:spid="_x0000_s1033" type="#_x0000_t75" style="position:absolute;margin-left:0;margin-top:0;width:487.85pt;height:83.15pt;z-index:-251656192;mso-position-horizontal:center;mso-position-horizontal-relative:margin;mso-position-vertical:center;mso-position-vertical-relative:margin" o:allowincell="f">
          <v:imagedata r:id="rId1" o:title="Hope Disability"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8DE06" w14:textId="03CE4483" w:rsidR="00B70B5F" w:rsidRDefault="00000000">
    <w:pPr>
      <w:pStyle w:val="Header"/>
    </w:pPr>
    <w:r>
      <w:rPr>
        <w:noProof/>
      </w:rPr>
      <w:pict w14:anchorId="1B2705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9438671" o:spid="_x0000_s1031" type="#_x0000_t75" style="position:absolute;margin-left:0;margin-top:0;width:487.85pt;height:83.15pt;z-index:-251658240;mso-position-horizontal:center;mso-position-horizontal-relative:margin;mso-position-vertical:center;mso-position-vertical-relative:margin" o:allowincell="f">
          <v:imagedata r:id="rId1" o:title="Hope Disabilit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F0556" w14:textId="2FAEC543" w:rsidR="00B70B5F" w:rsidRDefault="00000000">
    <w:pPr>
      <w:pStyle w:val="Header"/>
    </w:pPr>
    <w:r>
      <w:rPr>
        <w:noProof/>
      </w:rPr>
      <w:pict w14:anchorId="5ED26B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9438675" o:spid="_x0000_s1035" type="#_x0000_t75" style="position:absolute;margin-left:0;margin-top:0;width:487.85pt;height:83.15pt;z-index:-251654144;mso-position-horizontal:center;mso-position-horizontal-relative:margin;mso-position-vertical:center;mso-position-vertical-relative:margin" o:allowincell="f">
          <v:imagedata r:id="rId1" o:title="Hope Disabilit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472AE" w14:textId="4967E895" w:rsidR="00B70B5F" w:rsidRDefault="00000000">
    <w:pPr>
      <w:pStyle w:val="Header"/>
    </w:pPr>
    <w:r>
      <w:rPr>
        <w:noProof/>
      </w:rPr>
      <w:pict w14:anchorId="325280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9438676" o:spid="_x0000_s1036" type="#_x0000_t75" style="position:absolute;margin-left:0;margin-top:0;width:487.85pt;height:83.15pt;z-index:-251653120;mso-position-horizontal:center;mso-position-horizontal-relative:margin;mso-position-vertical:center;mso-position-vertical-relative:margin" o:allowincell="f">
          <v:imagedata r:id="rId1" o:title="Hope Disabilit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EBC79" w14:textId="6BBC12F3" w:rsidR="00B70B5F" w:rsidRDefault="00000000">
    <w:pPr>
      <w:pStyle w:val="Header"/>
    </w:pPr>
    <w:r>
      <w:rPr>
        <w:noProof/>
      </w:rPr>
      <w:pict w14:anchorId="292FF3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9438674" o:spid="_x0000_s1034" type="#_x0000_t75" style="position:absolute;margin-left:0;margin-top:0;width:487.85pt;height:83.15pt;z-index:-251655168;mso-position-horizontal:center;mso-position-horizontal-relative:margin;mso-position-vertical:center;mso-position-vertical-relative:margin" o:allowincell="f">
          <v:imagedata r:id="rId1" o:title="Hope Disabilit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2C7D"/>
    <w:multiLevelType w:val="hybridMultilevel"/>
    <w:tmpl w:val="02FA9306"/>
    <w:lvl w:ilvl="0" w:tplc="BFFEE32E">
      <w:start w:val="2"/>
      <w:numFmt w:val="decimal"/>
      <w:lvlText w:val="(%1)"/>
      <w:lvlJc w:val="left"/>
      <w:pPr>
        <w:ind w:left="2235" w:hanging="705"/>
      </w:pPr>
      <w:rPr>
        <w:rFonts w:ascii="Arial" w:eastAsia="Arial" w:hAnsi="Arial" w:cs="Arial" w:hint="default"/>
        <w:b w:val="0"/>
        <w:bCs w:val="0"/>
        <w:i w:val="0"/>
        <w:iCs w:val="0"/>
        <w:spacing w:val="-1"/>
        <w:w w:val="100"/>
        <w:sz w:val="20"/>
        <w:szCs w:val="20"/>
        <w:lang w:val="en-US" w:eastAsia="en-US" w:bidi="ar-SA"/>
      </w:rPr>
    </w:lvl>
    <w:lvl w:ilvl="1" w:tplc="E042F392">
      <w:numFmt w:val="bullet"/>
      <w:lvlText w:val="•"/>
      <w:lvlJc w:val="left"/>
      <w:pPr>
        <w:ind w:left="2835" w:hanging="705"/>
      </w:pPr>
      <w:rPr>
        <w:lang w:val="en-US" w:eastAsia="en-US" w:bidi="ar-SA"/>
      </w:rPr>
    </w:lvl>
    <w:lvl w:ilvl="2" w:tplc="DD909D00">
      <w:numFmt w:val="bullet"/>
      <w:lvlText w:val="•"/>
      <w:lvlJc w:val="left"/>
      <w:pPr>
        <w:ind w:left="3430" w:hanging="705"/>
      </w:pPr>
      <w:rPr>
        <w:lang w:val="en-US" w:eastAsia="en-US" w:bidi="ar-SA"/>
      </w:rPr>
    </w:lvl>
    <w:lvl w:ilvl="3" w:tplc="8E7493DA">
      <w:numFmt w:val="bullet"/>
      <w:lvlText w:val="•"/>
      <w:lvlJc w:val="left"/>
      <w:pPr>
        <w:ind w:left="4025" w:hanging="705"/>
      </w:pPr>
      <w:rPr>
        <w:lang w:val="en-US" w:eastAsia="en-US" w:bidi="ar-SA"/>
      </w:rPr>
    </w:lvl>
    <w:lvl w:ilvl="4" w:tplc="8CC60340">
      <w:numFmt w:val="bullet"/>
      <w:lvlText w:val="•"/>
      <w:lvlJc w:val="left"/>
      <w:pPr>
        <w:ind w:left="4620" w:hanging="705"/>
      </w:pPr>
      <w:rPr>
        <w:lang w:val="en-US" w:eastAsia="en-US" w:bidi="ar-SA"/>
      </w:rPr>
    </w:lvl>
    <w:lvl w:ilvl="5" w:tplc="2DC07C9A">
      <w:numFmt w:val="bullet"/>
      <w:lvlText w:val="•"/>
      <w:lvlJc w:val="left"/>
      <w:pPr>
        <w:ind w:left="5215" w:hanging="705"/>
      </w:pPr>
      <w:rPr>
        <w:lang w:val="en-US" w:eastAsia="en-US" w:bidi="ar-SA"/>
      </w:rPr>
    </w:lvl>
    <w:lvl w:ilvl="6" w:tplc="A232C464">
      <w:numFmt w:val="bullet"/>
      <w:lvlText w:val="•"/>
      <w:lvlJc w:val="left"/>
      <w:pPr>
        <w:ind w:left="5810" w:hanging="705"/>
      </w:pPr>
      <w:rPr>
        <w:lang w:val="en-US" w:eastAsia="en-US" w:bidi="ar-SA"/>
      </w:rPr>
    </w:lvl>
    <w:lvl w:ilvl="7" w:tplc="C1103F6E">
      <w:numFmt w:val="bullet"/>
      <w:lvlText w:val="•"/>
      <w:lvlJc w:val="left"/>
      <w:pPr>
        <w:ind w:left="6405" w:hanging="705"/>
      </w:pPr>
      <w:rPr>
        <w:lang w:val="en-US" w:eastAsia="en-US" w:bidi="ar-SA"/>
      </w:rPr>
    </w:lvl>
    <w:lvl w:ilvl="8" w:tplc="AD3C807C">
      <w:numFmt w:val="bullet"/>
      <w:lvlText w:val="•"/>
      <w:lvlJc w:val="left"/>
      <w:pPr>
        <w:ind w:left="7000" w:hanging="705"/>
      </w:pPr>
      <w:rPr>
        <w:lang w:val="en-US" w:eastAsia="en-US" w:bidi="ar-SA"/>
      </w:rPr>
    </w:lvl>
  </w:abstractNum>
  <w:abstractNum w:abstractNumId="1" w15:restartNumberingAfterBreak="0">
    <w:nsid w:val="004866CB"/>
    <w:multiLevelType w:val="hybridMultilevel"/>
    <w:tmpl w:val="803A9034"/>
    <w:lvl w:ilvl="0" w:tplc="98A2241A">
      <w:start w:val="13"/>
      <w:numFmt w:val="lowerLetter"/>
      <w:lvlText w:val="(%1)"/>
      <w:lvlJc w:val="left"/>
      <w:pPr>
        <w:ind w:left="1530" w:hanging="720"/>
      </w:pPr>
      <w:rPr>
        <w:rFonts w:ascii="Arial" w:eastAsia="Arial" w:hAnsi="Arial" w:cs="Arial" w:hint="default"/>
        <w:b w:val="0"/>
        <w:bCs w:val="0"/>
        <w:i w:val="0"/>
        <w:iCs w:val="0"/>
        <w:spacing w:val="-1"/>
        <w:w w:val="100"/>
        <w:sz w:val="20"/>
        <w:szCs w:val="20"/>
        <w:lang w:val="en-US" w:eastAsia="en-US" w:bidi="ar-SA"/>
      </w:rPr>
    </w:lvl>
    <w:lvl w:ilvl="1" w:tplc="419C6180">
      <w:numFmt w:val="bullet"/>
      <w:lvlText w:val="•"/>
      <w:lvlJc w:val="left"/>
      <w:pPr>
        <w:ind w:left="2235" w:hanging="720"/>
      </w:pPr>
      <w:rPr>
        <w:lang w:val="en-US" w:eastAsia="en-US" w:bidi="ar-SA"/>
      </w:rPr>
    </w:lvl>
    <w:lvl w:ilvl="2" w:tplc="07DC00E6">
      <w:numFmt w:val="bullet"/>
      <w:lvlText w:val="•"/>
      <w:lvlJc w:val="left"/>
      <w:pPr>
        <w:ind w:left="2930" w:hanging="720"/>
      </w:pPr>
      <w:rPr>
        <w:lang w:val="en-US" w:eastAsia="en-US" w:bidi="ar-SA"/>
      </w:rPr>
    </w:lvl>
    <w:lvl w:ilvl="3" w:tplc="CFA8FB16">
      <w:numFmt w:val="bullet"/>
      <w:lvlText w:val="•"/>
      <w:lvlJc w:val="left"/>
      <w:pPr>
        <w:ind w:left="3625" w:hanging="720"/>
      </w:pPr>
      <w:rPr>
        <w:lang w:val="en-US" w:eastAsia="en-US" w:bidi="ar-SA"/>
      </w:rPr>
    </w:lvl>
    <w:lvl w:ilvl="4" w:tplc="28C805AC">
      <w:numFmt w:val="bullet"/>
      <w:lvlText w:val="•"/>
      <w:lvlJc w:val="left"/>
      <w:pPr>
        <w:ind w:left="4320" w:hanging="720"/>
      </w:pPr>
      <w:rPr>
        <w:lang w:val="en-US" w:eastAsia="en-US" w:bidi="ar-SA"/>
      </w:rPr>
    </w:lvl>
    <w:lvl w:ilvl="5" w:tplc="17927F2A">
      <w:numFmt w:val="bullet"/>
      <w:lvlText w:val="•"/>
      <w:lvlJc w:val="left"/>
      <w:pPr>
        <w:ind w:left="5015" w:hanging="720"/>
      </w:pPr>
      <w:rPr>
        <w:lang w:val="en-US" w:eastAsia="en-US" w:bidi="ar-SA"/>
      </w:rPr>
    </w:lvl>
    <w:lvl w:ilvl="6" w:tplc="05BA0F30">
      <w:numFmt w:val="bullet"/>
      <w:lvlText w:val="•"/>
      <w:lvlJc w:val="left"/>
      <w:pPr>
        <w:ind w:left="5710" w:hanging="720"/>
      </w:pPr>
      <w:rPr>
        <w:lang w:val="en-US" w:eastAsia="en-US" w:bidi="ar-SA"/>
      </w:rPr>
    </w:lvl>
    <w:lvl w:ilvl="7" w:tplc="1504B66A">
      <w:numFmt w:val="bullet"/>
      <w:lvlText w:val="•"/>
      <w:lvlJc w:val="left"/>
      <w:pPr>
        <w:ind w:left="6405" w:hanging="720"/>
      </w:pPr>
      <w:rPr>
        <w:lang w:val="en-US" w:eastAsia="en-US" w:bidi="ar-SA"/>
      </w:rPr>
    </w:lvl>
    <w:lvl w:ilvl="8" w:tplc="747409E4">
      <w:numFmt w:val="bullet"/>
      <w:lvlText w:val="•"/>
      <w:lvlJc w:val="left"/>
      <w:pPr>
        <w:ind w:left="7100" w:hanging="720"/>
      </w:pPr>
      <w:rPr>
        <w:lang w:val="en-US" w:eastAsia="en-US" w:bidi="ar-SA"/>
      </w:rPr>
    </w:lvl>
  </w:abstractNum>
  <w:abstractNum w:abstractNumId="2" w15:restartNumberingAfterBreak="0">
    <w:nsid w:val="015B38BF"/>
    <w:multiLevelType w:val="hybridMultilevel"/>
    <w:tmpl w:val="720CC2CA"/>
    <w:lvl w:ilvl="0" w:tplc="35742040">
      <w:start w:val="1"/>
      <w:numFmt w:val="lowerLetter"/>
      <w:lvlText w:val="(%1)"/>
      <w:lvlJc w:val="left"/>
      <w:pPr>
        <w:ind w:left="1665" w:hanging="720"/>
      </w:pPr>
      <w:rPr>
        <w:rFonts w:ascii="Arial" w:eastAsia="Arial" w:hAnsi="Arial" w:cs="Arial" w:hint="default"/>
        <w:b w:val="0"/>
        <w:bCs w:val="0"/>
        <w:i w:val="0"/>
        <w:iCs w:val="0"/>
        <w:spacing w:val="-1"/>
        <w:w w:val="100"/>
        <w:sz w:val="20"/>
        <w:szCs w:val="20"/>
        <w:lang w:val="en-US" w:eastAsia="en-US" w:bidi="ar-SA"/>
      </w:rPr>
    </w:lvl>
    <w:lvl w:ilvl="1" w:tplc="7BFC18D2">
      <w:numFmt w:val="bullet"/>
      <w:lvlText w:val="•"/>
      <w:lvlJc w:val="left"/>
      <w:pPr>
        <w:ind w:left="2576" w:hanging="720"/>
      </w:pPr>
      <w:rPr>
        <w:lang w:val="en-US" w:eastAsia="en-US" w:bidi="ar-SA"/>
      </w:rPr>
    </w:lvl>
    <w:lvl w:ilvl="2" w:tplc="9A30AE72">
      <w:numFmt w:val="bullet"/>
      <w:lvlText w:val="•"/>
      <w:lvlJc w:val="left"/>
      <w:pPr>
        <w:ind w:left="3492" w:hanging="720"/>
      </w:pPr>
      <w:rPr>
        <w:lang w:val="en-US" w:eastAsia="en-US" w:bidi="ar-SA"/>
      </w:rPr>
    </w:lvl>
    <w:lvl w:ilvl="3" w:tplc="F2F6590A">
      <w:numFmt w:val="bullet"/>
      <w:lvlText w:val="•"/>
      <w:lvlJc w:val="left"/>
      <w:pPr>
        <w:ind w:left="4408" w:hanging="720"/>
      </w:pPr>
      <w:rPr>
        <w:lang w:val="en-US" w:eastAsia="en-US" w:bidi="ar-SA"/>
      </w:rPr>
    </w:lvl>
    <w:lvl w:ilvl="4" w:tplc="6A9EB734">
      <w:numFmt w:val="bullet"/>
      <w:lvlText w:val="•"/>
      <w:lvlJc w:val="left"/>
      <w:pPr>
        <w:ind w:left="5324" w:hanging="720"/>
      </w:pPr>
      <w:rPr>
        <w:lang w:val="en-US" w:eastAsia="en-US" w:bidi="ar-SA"/>
      </w:rPr>
    </w:lvl>
    <w:lvl w:ilvl="5" w:tplc="D3028F30">
      <w:numFmt w:val="bullet"/>
      <w:lvlText w:val="•"/>
      <w:lvlJc w:val="left"/>
      <w:pPr>
        <w:ind w:left="6240" w:hanging="720"/>
      </w:pPr>
      <w:rPr>
        <w:lang w:val="en-US" w:eastAsia="en-US" w:bidi="ar-SA"/>
      </w:rPr>
    </w:lvl>
    <w:lvl w:ilvl="6" w:tplc="C988E3AC">
      <w:numFmt w:val="bullet"/>
      <w:lvlText w:val="•"/>
      <w:lvlJc w:val="left"/>
      <w:pPr>
        <w:ind w:left="7156" w:hanging="720"/>
      </w:pPr>
      <w:rPr>
        <w:lang w:val="en-US" w:eastAsia="en-US" w:bidi="ar-SA"/>
      </w:rPr>
    </w:lvl>
    <w:lvl w:ilvl="7" w:tplc="FD66B86C">
      <w:numFmt w:val="bullet"/>
      <w:lvlText w:val="•"/>
      <w:lvlJc w:val="left"/>
      <w:pPr>
        <w:ind w:left="8072" w:hanging="720"/>
      </w:pPr>
      <w:rPr>
        <w:lang w:val="en-US" w:eastAsia="en-US" w:bidi="ar-SA"/>
      </w:rPr>
    </w:lvl>
    <w:lvl w:ilvl="8" w:tplc="8A0ED1F4">
      <w:numFmt w:val="bullet"/>
      <w:lvlText w:val="•"/>
      <w:lvlJc w:val="left"/>
      <w:pPr>
        <w:ind w:left="8988" w:hanging="720"/>
      </w:pPr>
      <w:rPr>
        <w:lang w:val="en-US" w:eastAsia="en-US" w:bidi="ar-SA"/>
      </w:rPr>
    </w:lvl>
  </w:abstractNum>
  <w:abstractNum w:abstractNumId="3" w15:restartNumberingAfterBreak="0">
    <w:nsid w:val="01682A7C"/>
    <w:multiLevelType w:val="hybridMultilevel"/>
    <w:tmpl w:val="3788BDA8"/>
    <w:lvl w:ilvl="0" w:tplc="620E3B4C">
      <w:start w:val="1"/>
      <w:numFmt w:val="lowerLetter"/>
      <w:lvlText w:val="(%1)"/>
      <w:lvlJc w:val="left"/>
      <w:pPr>
        <w:ind w:left="1530" w:hanging="720"/>
      </w:pPr>
      <w:rPr>
        <w:rFonts w:ascii="Arial" w:eastAsia="Arial" w:hAnsi="Arial" w:cs="Arial" w:hint="default"/>
        <w:b w:val="0"/>
        <w:bCs w:val="0"/>
        <w:i w:val="0"/>
        <w:iCs w:val="0"/>
        <w:spacing w:val="-1"/>
        <w:w w:val="100"/>
        <w:sz w:val="20"/>
        <w:szCs w:val="20"/>
        <w:lang w:val="en-US" w:eastAsia="en-US" w:bidi="ar-SA"/>
      </w:rPr>
    </w:lvl>
    <w:lvl w:ilvl="1" w:tplc="3EEA1E40">
      <w:numFmt w:val="bullet"/>
      <w:lvlText w:val="•"/>
      <w:lvlJc w:val="left"/>
      <w:pPr>
        <w:ind w:left="2205" w:hanging="720"/>
      </w:pPr>
      <w:rPr>
        <w:lang w:val="en-US" w:eastAsia="en-US" w:bidi="ar-SA"/>
      </w:rPr>
    </w:lvl>
    <w:lvl w:ilvl="2" w:tplc="F32C90F6">
      <w:numFmt w:val="bullet"/>
      <w:lvlText w:val="•"/>
      <w:lvlJc w:val="left"/>
      <w:pPr>
        <w:ind w:left="2870" w:hanging="720"/>
      </w:pPr>
      <w:rPr>
        <w:lang w:val="en-US" w:eastAsia="en-US" w:bidi="ar-SA"/>
      </w:rPr>
    </w:lvl>
    <w:lvl w:ilvl="3" w:tplc="AA144570">
      <w:numFmt w:val="bullet"/>
      <w:lvlText w:val="•"/>
      <w:lvlJc w:val="left"/>
      <w:pPr>
        <w:ind w:left="3535" w:hanging="720"/>
      </w:pPr>
      <w:rPr>
        <w:lang w:val="en-US" w:eastAsia="en-US" w:bidi="ar-SA"/>
      </w:rPr>
    </w:lvl>
    <w:lvl w:ilvl="4" w:tplc="4E00AFF0">
      <w:numFmt w:val="bullet"/>
      <w:lvlText w:val="•"/>
      <w:lvlJc w:val="left"/>
      <w:pPr>
        <w:ind w:left="4200" w:hanging="720"/>
      </w:pPr>
      <w:rPr>
        <w:lang w:val="en-US" w:eastAsia="en-US" w:bidi="ar-SA"/>
      </w:rPr>
    </w:lvl>
    <w:lvl w:ilvl="5" w:tplc="09A0AABC">
      <w:numFmt w:val="bullet"/>
      <w:lvlText w:val="•"/>
      <w:lvlJc w:val="left"/>
      <w:pPr>
        <w:ind w:left="4865" w:hanging="720"/>
      </w:pPr>
      <w:rPr>
        <w:lang w:val="en-US" w:eastAsia="en-US" w:bidi="ar-SA"/>
      </w:rPr>
    </w:lvl>
    <w:lvl w:ilvl="6" w:tplc="96C8123C">
      <w:numFmt w:val="bullet"/>
      <w:lvlText w:val="•"/>
      <w:lvlJc w:val="left"/>
      <w:pPr>
        <w:ind w:left="5530" w:hanging="720"/>
      </w:pPr>
      <w:rPr>
        <w:lang w:val="en-US" w:eastAsia="en-US" w:bidi="ar-SA"/>
      </w:rPr>
    </w:lvl>
    <w:lvl w:ilvl="7" w:tplc="F9EED6C2">
      <w:numFmt w:val="bullet"/>
      <w:lvlText w:val="•"/>
      <w:lvlJc w:val="left"/>
      <w:pPr>
        <w:ind w:left="6195" w:hanging="720"/>
      </w:pPr>
      <w:rPr>
        <w:lang w:val="en-US" w:eastAsia="en-US" w:bidi="ar-SA"/>
      </w:rPr>
    </w:lvl>
    <w:lvl w:ilvl="8" w:tplc="85CEB9B2">
      <w:numFmt w:val="bullet"/>
      <w:lvlText w:val="•"/>
      <w:lvlJc w:val="left"/>
      <w:pPr>
        <w:ind w:left="6860" w:hanging="720"/>
      </w:pPr>
      <w:rPr>
        <w:lang w:val="en-US" w:eastAsia="en-US" w:bidi="ar-SA"/>
      </w:rPr>
    </w:lvl>
  </w:abstractNum>
  <w:abstractNum w:abstractNumId="4" w15:restartNumberingAfterBreak="0">
    <w:nsid w:val="01EE3F4C"/>
    <w:multiLevelType w:val="hybridMultilevel"/>
    <w:tmpl w:val="1D280900"/>
    <w:lvl w:ilvl="0" w:tplc="ADE4A6BE">
      <w:start w:val="1"/>
      <w:numFmt w:val="lowerLetter"/>
      <w:lvlText w:val="(%1)"/>
      <w:lvlJc w:val="left"/>
      <w:pPr>
        <w:ind w:left="1530" w:hanging="720"/>
      </w:pPr>
      <w:rPr>
        <w:rFonts w:ascii="Arial" w:eastAsia="Arial" w:hAnsi="Arial" w:cs="Arial" w:hint="default"/>
        <w:b w:val="0"/>
        <w:bCs w:val="0"/>
        <w:i w:val="0"/>
        <w:iCs w:val="0"/>
        <w:spacing w:val="-1"/>
        <w:w w:val="100"/>
        <w:sz w:val="20"/>
        <w:szCs w:val="20"/>
        <w:lang w:val="en-US" w:eastAsia="en-US" w:bidi="ar-SA"/>
      </w:rPr>
    </w:lvl>
    <w:lvl w:ilvl="1" w:tplc="5AAC0C3A">
      <w:start w:val="1"/>
      <w:numFmt w:val="decimal"/>
      <w:lvlText w:val="(%2)"/>
      <w:lvlJc w:val="left"/>
      <w:pPr>
        <w:ind w:left="2235" w:hanging="705"/>
      </w:pPr>
      <w:rPr>
        <w:rFonts w:ascii="Arial" w:eastAsia="Arial" w:hAnsi="Arial" w:cs="Arial" w:hint="default"/>
        <w:b w:val="0"/>
        <w:bCs w:val="0"/>
        <w:i w:val="0"/>
        <w:iCs w:val="0"/>
        <w:spacing w:val="-1"/>
        <w:w w:val="100"/>
        <w:sz w:val="20"/>
        <w:szCs w:val="20"/>
        <w:lang w:val="en-US" w:eastAsia="en-US" w:bidi="ar-SA"/>
      </w:rPr>
    </w:lvl>
    <w:lvl w:ilvl="2" w:tplc="8B281A54">
      <w:numFmt w:val="bullet"/>
      <w:lvlText w:val="•"/>
      <w:lvlJc w:val="left"/>
      <w:pPr>
        <w:ind w:left="2930" w:hanging="705"/>
      </w:pPr>
      <w:rPr>
        <w:lang w:val="en-US" w:eastAsia="en-US" w:bidi="ar-SA"/>
      </w:rPr>
    </w:lvl>
    <w:lvl w:ilvl="3" w:tplc="5066D29C">
      <w:numFmt w:val="bullet"/>
      <w:lvlText w:val="•"/>
      <w:lvlJc w:val="left"/>
      <w:pPr>
        <w:ind w:left="3620" w:hanging="705"/>
      </w:pPr>
      <w:rPr>
        <w:lang w:val="en-US" w:eastAsia="en-US" w:bidi="ar-SA"/>
      </w:rPr>
    </w:lvl>
    <w:lvl w:ilvl="4" w:tplc="657E1642">
      <w:numFmt w:val="bullet"/>
      <w:lvlText w:val="•"/>
      <w:lvlJc w:val="left"/>
      <w:pPr>
        <w:ind w:left="4310" w:hanging="705"/>
      </w:pPr>
      <w:rPr>
        <w:lang w:val="en-US" w:eastAsia="en-US" w:bidi="ar-SA"/>
      </w:rPr>
    </w:lvl>
    <w:lvl w:ilvl="5" w:tplc="37D072F0">
      <w:numFmt w:val="bullet"/>
      <w:lvlText w:val="•"/>
      <w:lvlJc w:val="left"/>
      <w:pPr>
        <w:ind w:left="5000" w:hanging="705"/>
      </w:pPr>
      <w:rPr>
        <w:lang w:val="en-US" w:eastAsia="en-US" w:bidi="ar-SA"/>
      </w:rPr>
    </w:lvl>
    <w:lvl w:ilvl="6" w:tplc="C6C27858">
      <w:numFmt w:val="bullet"/>
      <w:lvlText w:val="•"/>
      <w:lvlJc w:val="left"/>
      <w:pPr>
        <w:ind w:left="5690" w:hanging="705"/>
      </w:pPr>
      <w:rPr>
        <w:lang w:val="en-US" w:eastAsia="en-US" w:bidi="ar-SA"/>
      </w:rPr>
    </w:lvl>
    <w:lvl w:ilvl="7" w:tplc="5CE07A8E">
      <w:numFmt w:val="bullet"/>
      <w:lvlText w:val="•"/>
      <w:lvlJc w:val="left"/>
      <w:pPr>
        <w:ind w:left="6380" w:hanging="705"/>
      </w:pPr>
      <w:rPr>
        <w:lang w:val="en-US" w:eastAsia="en-US" w:bidi="ar-SA"/>
      </w:rPr>
    </w:lvl>
    <w:lvl w:ilvl="8" w:tplc="2110B012">
      <w:numFmt w:val="bullet"/>
      <w:lvlText w:val="•"/>
      <w:lvlJc w:val="left"/>
      <w:pPr>
        <w:ind w:left="7070" w:hanging="705"/>
      </w:pPr>
      <w:rPr>
        <w:lang w:val="en-US" w:eastAsia="en-US" w:bidi="ar-SA"/>
      </w:rPr>
    </w:lvl>
  </w:abstractNum>
  <w:abstractNum w:abstractNumId="5" w15:restartNumberingAfterBreak="0">
    <w:nsid w:val="026E6487"/>
    <w:multiLevelType w:val="hybridMultilevel"/>
    <w:tmpl w:val="DC8A5DFE"/>
    <w:lvl w:ilvl="0" w:tplc="6CC670A8">
      <w:start w:val="1"/>
      <w:numFmt w:val="lowerLetter"/>
      <w:lvlText w:val="(%1)"/>
      <w:lvlJc w:val="left"/>
      <w:pPr>
        <w:ind w:left="1530" w:hanging="720"/>
      </w:pPr>
      <w:rPr>
        <w:rFonts w:ascii="Arial" w:eastAsia="Arial" w:hAnsi="Arial" w:cs="Arial" w:hint="default"/>
        <w:b w:val="0"/>
        <w:bCs w:val="0"/>
        <w:i w:val="0"/>
        <w:iCs w:val="0"/>
        <w:spacing w:val="-1"/>
        <w:w w:val="100"/>
        <w:sz w:val="20"/>
        <w:szCs w:val="20"/>
        <w:lang w:val="en-US" w:eastAsia="en-US" w:bidi="ar-SA"/>
      </w:rPr>
    </w:lvl>
    <w:lvl w:ilvl="1" w:tplc="4B242EAC">
      <w:numFmt w:val="bullet"/>
      <w:lvlText w:val="•"/>
      <w:lvlJc w:val="left"/>
      <w:pPr>
        <w:ind w:left="2205" w:hanging="720"/>
      </w:pPr>
      <w:rPr>
        <w:lang w:val="en-US" w:eastAsia="en-US" w:bidi="ar-SA"/>
      </w:rPr>
    </w:lvl>
    <w:lvl w:ilvl="2" w:tplc="0344B9E8">
      <w:numFmt w:val="bullet"/>
      <w:lvlText w:val="•"/>
      <w:lvlJc w:val="left"/>
      <w:pPr>
        <w:ind w:left="2870" w:hanging="720"/>
      </w:pPr>
      <w:rPr>
        <w:lang w:val="en-US" w:eastAsia="en-US" w:bidi="ar-SA"/>
      </w:rPr>
    </w:lvl>
    <w:lvl w:ilvl="3" w:tplc="AE823794">
      <w:numFmt w:val="bullet"/>
      <w:lvlText w:val="•"/>
      <w:lvlJc w:val="left"/>
      <w:pPr>
        <w:ind w:left="3535" w:hanging="720"/>
      </w:pPr>
      <w:rPr>
        <w:lang w:val="en-US" w:eastAsia="en-US" w:bidi="ar-SA"/>
      </w:rPr>
    </w:lvl>
    <w:lvl w:ilvl="4" w:tplc="A83EFEA2">
      <w:numFmt w:val="bullet"/>
      <w:lvlText w:val="•"/>
      <w:lvlJc w:val="left"/>
      <w:pPr>
        <w:ind w:left="4200" w:hanging="720"/>
      </w:pPr>
      <w:rPr>
        <w:lang w:val="en-US" w:eastAsia="en-US" w:bidi="ar-SA"/>
      </w:rPr>
    </w:lvl>
    <w:lvl w:ilvl="5" w:tplc="125EF63E">
      <w:numFmt w:val="bullet"/>
      <w:lvlText w:val="•"/>
      <w:lvlJc w:val="left"/>
      <w:pPr>
        <w:ind w:left="4865" w:hanging="720"/>
      </w:pPr>
      <w:rPr>
        <w:lang w:val="en-US" w:eastAsia="en-US" w:bidi="ar-SA"/>
      </w:rPr>
    </w:lvl>
    <w:lvl w:ilvl="6" w:tplc="53AC4C2A">
      <w:numFmt w:val="bullet"/>
      <w:lvlText w:val="•"/>
      <w:lvlJc w:val="left"/>
      <w:pPr>
        <w:ind w:left="5530" w:hanging="720"/>
      </w:pPr>
      <w:rPr>
        <w:lang w:val="en-US" w:eastAsia="en-US" w:bidi="ar-SA"/>
      </w:rPr>
    </w:lvl>
    <w:lvl w:ilvl="7" w:tplc="674A0EAE">
      <w:numFmt w:val="bullet"/>
      <w:lvlText w:val="•"/>
      <w:lvlJc w:val="left"/>
      <w:pPr>
        <w:ind w:left="6195" w:hanging="720"/>
      </w:pPr>
      <w:rPr>
        <w:lang w:val="en-US" w:eastAsia="en-US" w:bidi="ar-SA"/>
      </w:rPr>
    </w:lvl>
    <w:lvl w:ilvl="8" w:tplc="6E309006">
      <w:numFmt w:val="bullet"/>
      <w:lvlText w:val="•"/>
      <w:lvlJc w:val="left"/>
      <w:pPr>
        <w:ind w:left="6860" w:hanging="720"/>
      </w:pPr>
      <w:rPr>
        <w:lang w:val="en-US" w:eastAsia="en-US" w:bidi="ar-SA"/>
      </w:rPr>
    </w:lvl>
  </w:abstractNum>
  <w:abstractNum w:abstractNumId="6" w15:restartNumberingAfterBreak="0">
    <w:nsid w:val="02A51389"/>
    <w:multiLevelType w:val="multilevel"/>
    <w:tmpl w:val="27F2E430"/>
    <w:lvl w:ilvl="0">
      <w:start w:val="3"/>
      <w:numFmt w:val="decimal"/>
      <w:lvlText w:val="%1"/>
      <w:lvlJc w:val="left"/>
      <w:pPr>
        <w:ind w:left="450" w:hanging="450"/>
      </w:pPr>
      <w:rPr>
        <w:rFonts w:hint="default"/>
      </w:rPr>
    </w:lvl>
    <w:lvl w:ilvl="1">
      <w:start w:val="2"/>
      <w:numFmt w:val="decimal"/>
      <w:lvlText w:val="%1.%2"/>
      <w:lvlJc w:val="left"/>
      <w:pPr>
        <w:ind w:left="690" w:hanging="45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7" w15:restartNumberingAfterBreak="0">
    <w:nsid w:val="034A527D"/>
    <w:multiLevelType w:val="multilevel"/>
    <w:tmpl w:val="8B86FBA6"/>
    <w:lvl w:ilvl="0">
      <w:start w:val="4"/>
      <w:numFmt w:val="decimal"/>
      <w:lvlText w:val="%1"/>
      <w:lvlJc w:val="left"/>
      <w:pPr>
        <w:ind w:left="810" w:hanging="705"/>
      </w:pPr>
      <w:rPr>
        <w:lang w:val="en-US" w:eastAsia="en-US" w:bidi="ar-SA"/>
      </w:rPr>
    </w:lvl>
    <w:lvl w:ilvl="1">
      <w:start w:val="8"/>
      <w:numFmt w:val="decimal"/>
      <w:lvlText w:val="%1.%2"/>
      <w:lvlJc w:val="left"/>
      <w:pPr>
        <w:ind w:left="810" w:hanging="705"/>
      </w:pPr>
      <w:rPr>
        <w:rFonts w:ascii="Arial" w:eastAsia="Arial" w:hAnsi="Arial" w:cs="Arial" w:hint="default"/>
        <w:b/>
        <w:bCs/>
        <w:i w:val="0"/>
        <w:iCs w:val="0"/>
        <w:spacing w:val="-1"/>
        <w:w w:val="100"/>
        <w:sz w:val="20"/>
        <w:szCs w:val="20"/>
        <w:lang w:val="en-US" w:eastAsia="en-US" w:bidi="ar-SA"/>
      </w:rPr>
    </w:lvl>
    <w:lvl w:ilvl="2">
      <w:start w:val="1"/>
      <w:numFmt w:val="lowerLetter"/>
      <w:lvlText w:val="(%3)"/>
      <w:lvlJc w:val="left"/>
      <w:pPr>
        <w:ind w:left="1530" w:hanging="720"/>
      </w:pPr>
      <w:rPr>
        <w:rFonts w:ascii="Arial" w:eastAsia="Arial" w:hAnsi="Arial" w:cs="Arial" w:hint="default"/>
        <w:b w:val="0"/>
        <w:bCs w:val="0"/>
        <w:i w:val="0"/>
        <w:iCs w:val="0"/>
        <w:spacing w:val="-1"/>
        <w:w w:val="100"/>
        <w:sz w:val="20"/>
        <w:szCs w:val="20"/>
        <w:lang w:val="en-US" w:eastAsia="en-US" w:bidi="ar-SA"/>
      </w:rPr>
    </w:lvl>
    <w:lvl w:ilvl="3">
      <w:numFmt w:val="bullet"/>
      <w:lvlText w:val="•"/>
      <w:lvlJc w:val="left"/>
      <w:pPr>
        <w:ind w:left="3017" w:hanging="720"/>
      </w:pPr>
      <w:rPr>
        <w:lang w:val="en-US" w:eastAsia="en-US" w:bidi="ar-SA"/>
      </w:rPr>
    </w:lvl>
    <w:lvl w:ilvl="4">
      <w:numFmt w:val="bullet"/>
      <w:lvlText w:val="•"/>
      <w:lvlJc w:val="left"/>
      <w:pPr>
        <w:ind w:left="3756" w:hanging="720"/>
      </w:pPr>
      <w:rPr>
        <w:lang w:val="en-US" w:eastAsia="en-US" w:bidi="ar-SA"/>
      </w:rPr>
    </w:lvl>
    <w:lvl w:ilvl="5">
      <w:numFmt w:val="bullet"/>
      <w:lvlText w:val="•"/>
      <w:lvlJc w:val="left"/>
      <w:pPr>
        <w:ind w:left="4495" w:hanging="720"/>
      </w:pPr>
      <w:rPr>
        <w:lang w:val="en-US" w:eastAsia="en-US" w:bidi="ar-SA"/>
      </w:rPr>
    </w:lvl>
    <w:lvl w:ilvl="6">
      <w:numFmt w:val="bullet"/>
      <w:lvlText w:val="•"/>
      <w:lvlJc w:val="left"/>
      <w:pPr>
        <w:ind w:left="5234" w:hanging="720"/>
      </w:pPr>
      <w:rPr>
        <w:lang w:val="en-US" w:eastAsia="en-US" w:bidi="ar-SA"/>
      </w:rPr>
    </w:lvl>
    <w:lvl w:ilvl="7">
      <w:numFmt w:val="bullet"/>
      <w:lvlText w:val="•"/>
      <w:lvlJc w:val="left"/>
      <w:pPr>
        <w:ind w:left="5973" w:hanging="720"/>
      </w:pPr>
      <w:rPr>
        <w:lang w:val="en-US" w:eastAsia="en-US" w:bidi="ar-SA"/>
      </w:rPr>
    </w:lvl>
    <w:lvl w:ilvl="8">
      <w:numFmt w:val="bullet"/>
      <w:lvlText w:val="•"/>
      <w:lvlJc w:val="left"/>
      <w:pPr>
        <w:ind w:left="6712" w:hanging="720"/>
      </w:pPr>
      <w:rPr>
        <w:lang w:val="en-US" w:eastAsia="en-US" w:bidi="ar-SA"/>
      </w:rPr>
    </w:lvl>
  </w:abstractNum>
  <w:abstractNum w:abstractNumId="8" w15:restartNumberingAfterBreak="0">
    <w:nsid w:val="03A86BEA"/>
    <w:multiLevelType w:val="hybridMultilevel"/>
    <w:tmpl w:val="F7EA6EE8"/>
    <w:lvl w:ilvl="0" w:tplc="85DCD70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15:restartNumberingAfterBreak="0">
    <w:nsid w:val="03B97604"/>
    <w:multiLevelType w:val="hybridMultilevel"/>
    <w:tmpl w:val="9AF8CA7C"/>
    <w:lvl w:ilvl="0" w:tplc="B1CC604E">
      <w:start w:val="1"/>
      <w:numFmt w:val="lowerLetter"/>
      <w:lvlText w:val="(%1)"/>
      <w:lvlJc w:val="left"/>
      <w:pPr>
        <w:ind w:left="1665" w:hanging="720"/>
      </w:pPr>
      <w:rPr>
        <w:rFonts w:ascii="Arial" w:eastAsia="Arial" w:hAnsi="Arial" w:cs="Arial" w:hint="default"/>
        <w:b w:val="0"/>
        <w:bCs w:val="0"/>
        <w:i w:val="0"/>
        <w:iCs w:val="0"/>
        <w:spacing w:val="-1"/>
        <w:w w:val="100"/>
        <w:sz w:val="20"/>
        <w:szCs w:val="20"/>
        <w:lang w:val="en-US" w:eastAsia="en-US" w:bidi="ar-SA"/>
      </w:rPr>
    </w:lvl>
    <w:lvl w:ilvl="1" w:tplc="2FDA0586">
      <w:start w:val="1"/>
      <w:numFmt w:val="decimal"/>
      <w:lvlText w:val="(%2)"/>
      <w:lvlJc w:val="left"/>
      <w:pPr>
        <w:ind w:left="2370" w:hanging="705"/>
      </w:pPr>
      <w:rPr>
        <w:rFonts w:ascii="Arial" w:eastAsia="Arial" w:hAnsi="Arial" w:cs="Arial" w:hint="default"/>
        <w:b w:val="0"/>
        <w:bCs w:val="0"/>
        <w:i w:val="0"/>
        <w:iCs w:val="0"/>
        <w:spacing w:val="-1"/>
        <w:w w:val="100"/>
        <w:sz w:val="20"/>
        <w:szCs w:val="20"/>
        <w:lang w:val="en-US" w:eastAsia="en-US" w:bidi="ar-SA"/>
      </w:rPr>
    </w:lvl>
    <w:lvl w:ilvl="2" w:tplc="2E9EB5D6">
      <w:numFmt w:val="bullet"/>
      <w:lvlText w:val="•"/>
      <w:lvlJc w:val="left"/>
      <w:pPr>
        <w:ind w:left="3317" w:hanging="705"/>
      </w:pPr>
      <w:rPr>
        <w:lang w:val="en-US" w:eastAsia="en-US" w:bidi="ar-SA"/>
      </w:rPr>
    </w:lvl>
    <w:lvl w:ilvl="3" w:tplc="66DEE12A">
      <w:numFmt w:val="bullet"/>
      <w:lvlText w:val="•"/>
      <w:lvlJc w:val="left"/>
      <w:pPr>
        <w:ind w:left="4255" w:hanging="705"/>
      </w:pPr>
      <w:rPr>
        <w:lang w:val="en-US" w:eastAsia="en-US" w:bidi="ar-SA"/>
      </w:rPr>
    </w:lvl>
    <w:lvl w:ilvl="4" w:tplc="9FCE2156">
      <w:numFmt w:val="bullet"/>
      <w:lvlText w:val="•"/>
      <w:lvlJc w:val="left"/>
      <w:pPr>
        <w:ind w:left="5193" w:hanging="705"/>
      </w:pPr>
      <w:rPr>
        <w:lang w:val="en-US" w:eastAsia="en-US" w:bidi="ar-SA"/>
      </w:rPr>
    </w:lvl>
    <w:lvl w:ilvl="5" w:tplc="32EA9704">
      <w:numFmt w:val="bullet"/>
      <w:lvlText w:val="•"/>
      <w:lvlJc w:val="left"/>
      <w:pPr>
        <w:ind w:left="6131" w:hanging="705"/>
      </w:pPr>
      <w:rPr>
        <w:lang w:val="en-US" w:eastAsia="en-US" w:bidi="ar-SA"/>
      </w:rPr>
    </w:lvl>
    <w:lvl w:ilvl="6" w:tplc="DDF8F04C">
      <w:numFmt w:val="bullet"/>
      <w:lvlText w:val="•"/>
      <w:lvlJc w:val="left"/>
      <w:pPr>
        <w:ind w:left="7068" w:hanging="705"/>
      </w:pPr>
      <w:rPr>
        <w:lang w:val="en-US" w:eastAsia="en-US" w:bidi="ar-SA"/>
      </w:rPr>
    </w:lvl>
    <w:lvl w:ilvl="7" w:tplc="58A40400">
      <w:numFmt w:val="bullet"/>
      <w:lvlText w:val="•"/>
      <w:lvlJc w:val="left"/>
      <w:pPr>
        <w:ind w:left="8006" w:hanging="705"/>
      </w:pPr>
      <w:rPr>
        <w:lang w:val="en-US" w:eastAsia="en-US" w:bidi="ar-SA"/>
      </w:rPr>
    </w:lvl>
    <w:lvl w:ilvl="8" w:tplc="C01C6CD0">
      <w:numFmt w:val="bullet"/>
      <w:lvlText w:val="•"/>
      <w:lvlJc w:val="left"/>
      <w:pPr>
        <w:ind w:left="8944" w:hanging="705"/>
      </w:pPr>
      <w:rPr>
        <w:lang w:val="en-US" w:eastAsia="en-US" w:bidi="ar-SA"/>
      </w:rPr>
    </w:lvl>
  </w:abstractNum>
  <w:abstractNum w:abstractNumId="10" w15:restartNumberingAfterBreak="0">
    <w:nsid w:val="03EC1BEE"/>
    <w:multiLevelType w:val="hybridMultilevel"/>
    <w:tmpl w:val="69B25770"/>
    <w:lvl w:ilvl="0" w:tplc="0C090015">
      <w:start w:val="1"/>
      <w:numFmt w:val="upp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06AE69BD"/>
    <w:multiLevelType w:val="hybridMultilevel"/>
    <w:tmpl w:val="6FC8BBC4"/>
    <w:lvl w:ilvl="0" w:tplc="A63AABD2">
      <w:start w:val="1"/>
      <w:numFmt w:val="bullet"/>
      <w:lvlText w:val="-"/>
      <w:lvlJc w:val="left"/>
      <w:pPr>
        <w:ind w:left="720" w:hanging="360"/>
      </w:pPr>
      <w:rPr>
        <w:rFonts w:ascii="Calibri" w:eastAsia="Arial"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75858F7"/>
    <w:multiLevelType w:val="multilevel"/>
    <w:tmpl w:val="85BE5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611E85"/>
    <w:multiLevelType w:val="multilevel"/>
    <w:tmpl w:val="FE56E9F2"/>
    <w:lvl w:ilvl="0">
      <w:start w:val="1"/>
      <w:numFmt w:val="bullet"/>
      <w:lvlText w:val=""/>
      <w:lvlJc w:val="left"/>
      <w:pPr>
        <w:ind w:left="805" w:hanging="705"/>
      </w:pPr>
      <w:rPr>
        <w:rFonts w:ascii="Symbol" w:hAnsi="Symbol" w:hint="default"/>
        <w:b/>
        <w:bCs/>
        <w:i w:val="0"/>
        <w:iCs w:val="0"/>
        <w:w w:val="100"/>
        <w:sz w:val="24"/>
        <w:szCs w:val="24"/>
        <w:lang w:val="en-US" w:eastAsia="en-US" w:bidi="ar-SA"/>
      </w:rPr>
    </w:lvl>
    <w:lvl w:ilvl="1">
      <w:start w:val="1"/>
      <w:numFmt w:val="decimal"/>
      <w:lvlText w:val="%1.%2"/>
      <w:lvlJc w:val="left"/>
      <w:pPr>
        <w:ind w:left="805" w:hanging="705"/>
      </w:pPr>
      <w:rPr>
        <w:rFonts w:ascii="Arial" w:eastAsia="Arial" w:hAnsi="Arial" w:cs="Arial" w:hint="default"/>
        <w:b/>
        <w:bCs/>
        <w:i w:val="0"/>
        <w:iCs w:val="0"/>
        <w:spacing w:val="-1"/>
        <w:w w:val="100"/>
        <w:sz w:val="20"/>
        <w:szCs w:val="20"/>
        <w:lang w:val="en-US" w:eastAsia="en-US" w:bidi="ar-SA"/>
      </w:rPr>
    </w:lvl>
    <w:lvl w:ilvl="2">
      <w:start w:val="1"/>
      <w:numFmt w:val="lowerLetter"/>
      <w:lvlText w:val="(%3)"/>
      <w:lvlJc w:val="left"/>
      <w:pPr>
        <w:ind w:left="1525" w:hanging="720"/>
      </w:pPr>
      <w:rPr>
        <w:rFonts w:ascii="Arial" w:eastAsia="Arial" w:hAnsi="Arial" w:cs="Arial" w:hint="default"/>
        <w:b w:val="0"/>
        <w:bCs w:val="0"/>
        <w:i w:val="0"/>
        <w:iCs w:val="0"/>
        <w:spacing w:val="-1"/>
        <w:w w:val="100"/>
        <w:sz w:val="20"/>
        <w:szCs w:val="20"/>
        <w:lang w:val="en-US" w:eastAsia="en-US" w:bidi="ar-SA"/>
      </w:rPr>
    </w:lvl>
    <w:lvl w:ilvl="3">
      <w:start w:val="1"/>
      <w:numFmt w:val="decimal"/>
      <w:lvlText w:val="(%4)"/>
      <w:lvlJc w:val="left"/>
      <w:pPr>
        <w:ind w:left="2230" w:hanging="705"/>
      </w:pPr>
      <w:rPr>
        <w:rFonts w:ascii="Arial" w:eastAsia="Arial" w:hAnsi="Arial" w:cs="Arial" w:hint="default"/>
        <w:b w:val="0"/>
        <w:bCs w:val="0"/>
        <w:i w:val="0"/>
        <w:iCs w:val="0"/>
        <w:spacing w:val="-1"/>
        <w:w w:val="100"/>
        <w:sz w:val="20"/>
        <w:szCs w:val="20"/>
        <w:lang w:val="en-US" w:eastAsia="en-US" w:bidi="ar-SA"/>
      </w:rPr>
    </w:lvl>
    <w:lvl w:ilvl="4">
      <w:numFmt w:val="bullet"/>
      <w:lvlText w:val="•"/>
      <w:lvlJc w:val="left"/>
      <w:pPr>
        <w:ind w:left="4350" w:hanging="705"/>
      </w:pPr>
      <w:rPr>
        <w:lang w:val="en-US" w:eastAsia="en-US" w:bidi="ar-SA"/>
      </w:rPr>
    </w:lvl>
    <w:lvl w:ilvl="5">
      <w:numFmt w:val="bullet"/>
      <w:lvlText w:val="•"/>
      <w:lvlJc w:val="left"/>
      <w:pPr>
        <w:ind w:left="5405" w:hanging="705"/>
      </w:pPr>
      <w:rPr>
        <w:lang w:val="en-US" w:eastAsia="en-US" w:bidi="ar-SA"/>
      </w:rPr>
    </w:lvl>
    <w:lvl w:ilvl="6">
      <w:numFmt w:val="bullet"/>
      <w:lvlText w:val="•"/>
      <w:lvlJc w:val="left"/>
      <w:pPr>
        <w:ind w:left="6460" w:hanging="705"/>
      </w:pPr>
      <w:rPr>
        <w:lang w:val="en-US" w:eastAsia="en-US" w:bidi="ar-SA"/>
      </w:rPr>
    </w:lvl>
    <w:lvl w:ilvl="7">
      <w:numFmt w:val="bullet"/>
      <w:lvlText w:val="•"/>
      <w:lvlJc w:val="left"/>
      <w:pPr>
        <w:ind w:left="7515" w:hanging="705"/>
      </w:pPr>
      <w:rPr>
        <w:lang w:val="en-US" w:eastAsia="en-US" w:bidi="ar-SA"/>
      </w:rPr>
    </w:lvl>
    <w:lvl w:ilvl="8">
      <w:numFmt w:val="bullet"/>
      <w:lvlText w:val="•"/>
      <w:lvlJc w:val="left"/>
      <w:pPr>
        <w:ind w:left="8570" w:hanging="705"/>
      </w:pPr>
      <w:rPr>
        <w:lang w:val="en-US" w:eastAsia="en-US" w:bidi="ar-SA"/>
      </w:rPr>
    </w:lvl>
  </w:abstractNum>
  <w:abstractNum w:abstractNumId="14" w15:restartNumberingAfterBreak="0">
    <w:nsid w:val="0ABD14E3"/>
    <w:multiLevelType w:val="hybridMultilevel"/>
    <w:tmpl w:val="2AFE98B8"/>
    <w:lvl w:ilvl="0" w:tplc="D0329782">
      <w:start w:val="3"/>
      <w:numFmt w:val="lowerLetter"/>
      <w:lvlText w:val="(%1)"/>
      <w:lvlJc w:val="left"/>
      <w:pPr>
        <w:ind w:left="1530" w:hanging="720"/>
      </w:pPr>
      <w:rPr>
        <w:rFonts w:ascii="Arial" w:eastAsia="Arial" w:hAnsi="Arial" w:cs="Arial" w:hint="default"/>
        <w:b w:val="0"/>
        <w:bCs w:val="0"/>
        <w:i w:val="0"/>
        <w:iCs w:val="0"/>
        <w:spacing w:val="-1"/>
        <w:w w:val="100"/>
        <w:sz w:val="20"/>
        <w:szCs w:val="20"/>
        <w:lang w:val="en-US" w:eastAsia="en-US" w:bidi="ar-SA"/>
      </w:rPr>
    </w:lvl>
    <w:lvl w:ilvl="1" w:tplc="08090017">
      <w:start w:val="1"/>
      <w:numFmt w:val="lowerLetter"/>
      <w:lvlText w:val="%2)"/>
      <w:lvlJc w:val="left"/>
      <w:pPr>
        <w:ind w:left="1890" w:hanging="360"/>
      </w:pPr>
      <w:rPr>
        <w:b w:val="0"/>
        <w:bCs w:val="0"/>
        <w:i w:val="0"/>
        <w:iCs w:val="0"/>
        <w:spacing w:val="-1"/>
        <w:w w:val="100"/>
        <w:sz w:val="20"/>
        <w:szCs w:val="20"/>
        <w:lang w:val="en-US" w:eastAsia="en-US" w:bidi="ar-SA"/>
      </w:rPr>
    </w:lvl>
    <w:lvl w:ilvl="2" w:tplc="605C3DAE">
      <w:numFmt w:val="bullet"/>
      <w:lvlText w:val="•"/>
      <w:lvlJc w:val="left"/>
      <w:pPr>
        <w:ind w:left="2901" w:hanging="705"/>
      </w:pPr>
      <w:rPr>
        <w:lang w:val="en-US" w:eastAsia="en-US" w:bidi="ar-SA"/>
      </w:rPr>
    </w:lvl>
    <w:lvl w:ilvl="3" w:tplc="BAD892C8">
      <w:numFmt w:val="bullet"/>
      <w:lvlText w:val="•"/>
      <w:lvlJc w:val="left"/>
      <w:pPr>
        <w:ind w:left="3562" w:hanging="705"/>
      </w:pPr>
      <w:rPr>
        <w:lang w:val="en-US" w:eastAsia="en-US" w:bidi="ar-SA"/>
      </w:rPr>
    </w:lvl>
    <w:lvl w:ilvl="4" w:tplc="9B908CCA">
      <w:numFmt w:val="bullet"/>
      <w:lvlText w:val="•"/>
      <w:lvlJc w:val="left"/>
      <w:pPr>
        <w:ind w:left="4223" w:hanging="705"/>
      </w:pPr>
      <w:rPr>
        <w:lang w:val="en-US" w:eastAsia="en-US" w:bidi="ar-SA"/>
      </w:rPr>
    </w:lvl>
    <w:lvl w:ilvl="5" w:tplc="BF664DAA">
      <w:numFmt w:val="bullet"/>
      <w:lvlText w:val="•"/>
      <w:lvlJc w:val="left"/>
      <w:pPr>
        <w:ind w:left="4884" w:hanging="705"/>
      </w:pPr>
      <w:rPr>
        <w:lang w:val="en-US" w:eastAsia="en-US" w:bidi="ar-SA"/>
      </w:rPr>
    </w:lvl>
    <w:lvl w:ilvl="6" w:tplc="CDBA13EC">
      <w:numFmt w:val="bullet"/>
      <w:lvlText w:val="•"/>
      <w:lvlJc w:val="left"/>
      <w:pPr>
        <w:ind w:left="5545" w:hanging="705"/>
      </w:pPr>
      <w:rPr>
        <w:lang w:val="en-US" w:eastAsia="en-US" w:bidi="ar-SA"/>
      </w:rPr>
    </w:lvl>
    <w:lvl w:ilvl="7" w:tplc="85D6DEFA">
      <w:numFmt w:val="bullet"/>
      <w:lvlText w:val="•"/>
      <w:lvlJc w:val="left"/>
      <w:pPr>
        <w:ind w:left="6206" w:hanging="705"/>
      </w:pPr>
      <w:rPr>
        <w:lang w:val="en-US" w:eastAsia="en-US" w:bidi="ar-SA"/>
      </w:rPr>
    </w:lvl>
    <w:lvl w:ilvl="8" w:tplc="A60E0558">
      <w:numFmt w:val="bullet"/>
      <w:lvlText w:val="•"/>
      <w:lvlJc w:val="left"/>
      <w:pPr>
        <w:ind w:left="6867" w:hanging="705"/>
      </w:pPr>
      <w:rPr>
        <w:lang w:val="en-US" w:eastAsia="en-US" w:bidi="ar-SA"/>
      </w:rPr>
    </w:lvl>
  </w:abstractNum>
  <w:abstractNum w:abstractNumId="15" w15:restartNumberingAfterBreak="0">
    <w:nsid w:val="0AC4213F"/>
    <w:multiLevelType w:val="hybridMultilevel"/>
    <w:tmpl w:val="6AF01BA2"/>
    <w:lvl w:ilvl="0" w:tplc="A63AABD2">
      <w:start w:val="1"/>
      <w:numFmt w:val="bullet"/>
      <w:lvlText w:val="-"/>
      <w:lvlJc w:val="left"/>
      <w:pPr>
        <w:ind w:left="720" w:hanging="360"/>
      </w:pPr>
      <w:rPr>
        <w:rFonts w:ascii="Calibri" w:eastAsia="Arial"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0AE403B5"/>
    <w:multiLevelType w:val="multilevel"/>
    <w:tmpl w:val="5210BBB4"/>
    <w:lvl w:ilvl="0">
      <w:start w:val="4"/>
      <w:numFmt w:val="decimal"/>
      <w:lvlText w:val="%1"/>
      <w:lvlJc w:val="left"/>
      <w:pPr>
        <w:ind w:left="810" w:hanging="705"/>
      </w:pPr>
      <w:rPr>
        <w:lang w:val="en-US" w:eastAsia="en-US" w:bidi="ar-SA"/>
      </w:rPr>
    </w:lvl>
    <w:lvl w:ilvl="1">
      <w:start w:val="1"/>
      <w:numFmt w:val="decimal"/>
      <w:lvlText w:val="%2."/>
      <w:lvlJc w:val="left"/>
      <w:pPr>
        <w:ind w:left="465" w:hanging="360"/>
      </w:pPr>
      <w:rPr>
        <w:b/>
        <w:bCs/>
        <w:i w:val="0"/>
        <w:iCs w:val="0"/>
        <w:spacing w:val="-1"/>
        <w:w w:val="100"/>
        <w:sz w:val="20"/>
        <w:szCs w:val="20"/>
        <w:lang w:val="en-US" w:eastAsia="en-US" w:bidi="ar-SA"/>
      </w:rPr>
    </w:lvl>
    <w:lvl w:ilvl="2">
      <w:start w:val="1"/>
      <w:numFmt w:val="lowerLetter"/>
      <w:lvlText w:val="(%3)"/>
      <w:lvlJc w:val="left"/>
      <w:pPr>
        <w:ind w:left="1530" w:hanging="720"/>
      </w:pPr>
      <w:rPr>
        <w:rFonts w:ascii="Arial" w:eastAsia="Arial" w:hAnsi="Arial" w:cs="Arial" w:hint="default"/>
        <w:b w:val="0"/>
        <w:bCs w:val="0"/>
        <w:i w:val="0"/>
        <w:iCs w:val="0"/>
        <w:spacing w:val="-1"/>
        <w:w w:val="100"/>
        <w:sz w:val="20"/>
        <w:szCs w:val="20"/>
        <w:lang w:val="en-US" w:eastAsia="en-US" w:bidi="ar-SA"/>
      </w:rPr>
    </w:lvl>
    <w:lvl w:ilvl="3">
      <w:numFmt w:val="bullet"/>
      <w:lvlText w:val="•"/>
      <w:lvlJc w:val="left"/>
      <w:pPr>
        <w:ind w:left="3075" w:hanging="720"/>
      </w:pPr>
      <w:rPr>
        <w:lang w:val="en-US" w:eastAsia="en-US" w:bidi="ar-SA"/>
      </w:rPr>
    </w:lvl>
    <w:lvl w:ilvl="4">
      <w:numFmt w:val="bullet"/>
      <w:lvlText w:val="•"/>
      <w:lvlJc w:val="left"/>
      <w:pPr>
        <w:ind w:left="3843" w:hanging="720"/>
      </w:pPr>
      <w:rPr>
        <w:lang w:val="en-US" w:eastAsia="en-US" w:bidi="ar-SA"/>
      </w:rPr>
    </w:lvl>
    <w:lvl w:ilvl="5">
      <w:numFmt w:val="bullet"/>
      <w:lvlText w:val="•"/>
      <w:lvlJc w:val="left"/>
      <w:pPr>
        <w:ind w:left="4611" w:hanging="720"/>
      </w:pPr>
      <w:rPr>
        <w:lang w:val="en-US" w:eastAsia="en-US" w:bidi="ar-SA"/>
      </w:rPr>
    </w:lvl>
    <w:lvl w:ilvl="6">
      <w:numFmt w:val="bullet"/>
      <w:lvlText w:val="•"/>
      <w:lvlJc w:val="left"/>
      <w:pPr>
        <w:ind w:left="5378" w:hanging="720"/>
      </w:pPr>
      <w:rPr>
        <w:lang w:val="en-US" w:eastAsia="en-US" w:bidi="ar-SA"/>
      </w:rPr>
    </w:lvl>
    <w:lvl w:ilvl="7">
      <w:numFmt w:val="bullet"/>
      <w:lvlText w:val="•"/>
      <w:lvlJc w:val="left"/>
      <w:pPr>
        <w:ind w:left="6146" w:hanging="720"/>
      </w:pPr>
      <w:rPr>
        <w:lang w:val="en-US" w:eastAsia="en-US" w:bidi="ar-SA"/>
      </w:rPr>
    </w:lvl>
    <w:lvl w:ilvl="8">
      <w:numFmt w:val="bullet"/>
      <w:lvlText w:val="•"/>
      <w:lvlJc w:val="left"/>
      <w:pPr>
        <w:ind w:left="6914" w:hanging="720"/>
      </w:pPr>
      <w:rPr>
        <w:lang w:val="en-US" w:eastAsia="en-US" w:bidi="ar-SA"/>
      </w:rPr>
    </w:lvl>
  </w:abstractNum>
  <w:abstractNum w:abstractNumId="17" w15:restartNumberingAfterBreak="0">
    <w:nsid w:val="0B23670A"/>
    <w:multiLevelType w:val="hybridMultilevel"/>
    <w:tmpl w:val="5CD006BA"/>
    <w:lvl w:ilvl="0" w:tplc="0809000F">
      <w:start w:val="1"/>
      <w:numFmt w:val="decimal"/>
      <w:lvlText w:val="%1."/>
      <w:lvlJc w:val="left"/>
      <w:pPr>
        <w:ind w:left="1665" w:hanging="360"/>
      </w:pPr>
    </w:lvl>
    <w:lvl w:ilvl="1" w:tplc="08090019">
      <w:start w:val="1"/>
      <w:numFmt w:val="lowerLetter"/>
      <w:lvlText w:val="%2."/>
      <w:lvlJc w:val="left"/>
      <w:pPr>
        <w:ind w:left="2385" w:hanging="360"/>
      </w:pPr>
    </w:lvl>
    <w:lvl w:ilvl="2" w:tplc="0809001B">
      <w:start w:val="1"/>
      <w:numFmt w:val="lowerRoman"/>
      <w:lvlText w:val="%3."/>
      <w:lvlJc w:val="right"/>
      <w:pPr>
        <w:ind w:left="3105" w:hanging="180"/>
      </w:pPr>
    </w:lvl>
    <w:lvl w:ilvl="3" w:tplc="0809000F">
      <w:start w:val="1"/>
      <w:numFmt w:val="decimal"/>
      <w:lvlText w:val="%4."/>
      <w:lvlJc w:val="left"/>
      <w:pPr>
        <w:ind w:left="3825" w:hanging="360"/>
      </w:pPr>
    </w:lvl>
    <w:lvl w:ilvl="4" w:tplc="08090019">
      <w:start w:val="1"/>
      <w:numFmt w:val="lowerLetter"/>
      <w:lvlText w:val="%5."/>
      <w:lvlJc w:val="left"/>
      <w:pPr>
        <w:ind w:left="4545" w:hanging="360"/>
      </w:pPr>
    </w:lvl>
    <w:lvl w:ilvl="5" w:tplc="0809001B">
      <w:start w:val="1"/>
      <w:numFmt w:val="lowerRoman"/>
      <w:lvlText w:val="%6."/>
      <w:lvlJc w:val="right"/>
      <w:pPr>
        <w:ind w:left="5265" w:hanging="180"/>
      </w:pPr>
    </w:lvl>
    <w:lvl w:ilvl="6" w:tplc="0809000F">
      <w:start w:val="1"/>
      <w:numFmt w:val="decimal"/>
      <w:lvlText w:val="%7."/>
      <w:lvlJc w:val="left"/>
      <w:pPr>
        <w:ind w:left="5985" w:hanging="360"/>
      </w:pPr>
    </w:lvl>
    <w:lvl w:ilvl="7" w:tplc="08090019">
      <w:start w:val="1"/>
      <w:numFmt w:val="lowerLetter"/>
      <w:lvlText w:val="%8."/>
      <w:lvlJc w:val="left"/>
      <w:pPr>
        <w:ind w:left="6705" w:hanging="360"/>
      </w:pPr>
    </w:lvl>
    <w:lvl w:ilvl="8" w:tplc="0809001B">
      <w:start w:val="1"/>
      <w:numFmt w:val="lowerRoman"/>
      <w:lvlText w:val="%9."/>
      <w:lvlJc w:val="right"/>
      <w:pPr>
        <w:ind w:left="7425" w:hanging="180"/>
      </w:pPr>
    </w:lvl>
  </w:abstractNum>
  <w:abstractNum w:abstractNumId="18" w15:restartNumberingAfterBreak="0">
    <w:nsid w:val="0B3A5369"/>
    <w:multiLevelType w:val="hybridMultilevel"/>
    <w:tmpl w:val="4B28B8F8"/>
    <w:lvl w:ilvl="0" w:tplc="9D52FC4E">
      <w:start w:val="1"/>
      <w:numFmt w:val="lowerLetter"/>
      <w:lvlText w:val="(%1)"/>
      <w:lvlJc w:val="left"/>
      <w:pPr>
        <w:ind w:left="1530" w:hanging="720"/>
      </w:pPr>
      <w:rPr>
        <w:rFonts w:ascii="Arial" w:eastAsia="Arial" w:hAnsi="Arial" w:cs="Arial" w:hint="default"/>
        <w:b w:val="0"/>
        <w:bCs w:val="0"/>
        <w:i w:val="0"/>
        <w:iCs w:val="0"/>
        <w:spacing w:val="-1"/>
        <w:w w:val="100"/>
        <w:sz w:val="20"/>
        <w:szCs w:val="20"/>
        <w:lang w:val="en-US" w:eastAsia="en-US" w:bidi="ar-SA"/>
      </w:rPr>
    </w:lvl>
    <w:lvl w:ilvl="1" w:tplc="D108C7A0">
      <w:numFmt w:val="bullet"/>
      <w:lvlText w:val="•"/>
      <w:lvlJc w:val="left"/>
      <w:pPr>
        <w:ind w:left="2205" w:hanging="720"/>
      </w:pPr>
      <w:rPr>
        <w:lang w:val="en-US" w:eastAsia="en-US" w:bidi="ar-SA"/>
      </w:rPr>
    </w:lvl>
    <w:lvl w:ilvl="2" w:tplc="C48E299E">
      <w:numFmt w:val="bullet"/>
      <w:lvlText w:val="•"/>
      <w:lvlJc w:val="left"/>
      <w:pPr>
        <w:ind w:left="2870" w:hanging="720"/>
      </w:pPr>
      <w:rPr>
        <w:lang w:val="en-US" w:eastAsia="en-US" w:bidi="ar-SA"/>
      </w:rPr>
    </w:lvl>
    <w:lvl w:ilvl="3" w:tplc="1CBA6544">
      <w:numFmt w:val="bullet"/>
      <w:lvlText w:val="•"/>
      <w:lvlJc w:val="left"/>
      <w:pPr>
        <w:ind w:left="3535" w:hanging="720"/>
      </w:pPr>
      <w:rPr>
        <w:lang w:val="en-US" w:eastAsia="en-US" w:bidi="ar-SA"/>
      </w:rPr>
    </w:lvl>
    <w:lvl w:ilvl="4" w:tplc="631C8840">
      <w:numFmt w:val="bullet"/>
      <w:lvlText w:val="•"/>
      <w:lvlJc w:val="left"/>
      <w:pPr>
        <w:ind w:left="4200" w:hanging="720"/>
      </w:pPr>
      <w:rPr>
        <w:lang w:val="en-US" w:eastAsia="en-US" w:bidi="ar-SA"/>
      </w:rPr>
    </w:lvl>
    <w:lvl w:ilvl="5" w:tplc="6AD6F520">
      <w:numFmt w:val="bullet"/>
      <w:lvlText w:val="•"/>
      <w:lvlJc w:val="left"/>
      <w:pPr>
        <w:ind w:left="4865" w:hanging="720"/>
      </w:pPr>
      <w:rPr>
        <w:lang w:val="en-US" w:eastAsia="en-US" w:bidi="ar-SA"/>
      </w:rPr>
    </w:lvl>
    <w:lvl w:ilvl="6" w:tplc="57220BFA">
      <w:numFmt w:val="bullet"/>
      <w:lvlText w:val="•"/>
      <w:lvlJc w:val="left"/>
      <w:pPr>
        <w:ind w:left="5530" w:hanging="720"/>
      </w:pPr>
      <w:rPr>
        <w:lang w:val="en-US" w:eastAsia="en-US" w:bidi="ar-SA"/>
      </w:rPr>
    </w:lvl>
    <w:lvl w:ilvl="7" w:tplc="D6B6852A">
      <w:numFmt w:val="bullet"/>
      <w:lvlText w:val="•"/>
      <w:lvlJc w:val="left"/>
      <w:pPr>
        <w:ind w:left="6195" w:hanging="720"/>
      </w:pPr>
      <w:rPr>
        <w:lang w:val="en-US" w:eastAsia="en-US" w:bidi="ar-SA"/>
      </w:rPr>
    </w:lvl>
    <w:lvl w:ilvl="8" w:tplc="0DDAEAFA">
      <w:numFmt w:val="bullet"/>
      <w:lvlText w:val="•"/>
      <w:lvlJc w:val="left"/>
      <w:pPr>
        <w:ind w:left="6860" w:hanging="720"/>
      </w:pPr>
      <w:rPr>
        <w:lang w:val="en-US" w:eastAsia="en-US" w:bidi="ar-SA"/>
      </w:rPr>
    </w:lvl>
  </w:abstractNum>
  <w:abstractNum w:abstractNumId="19" w15:restartNumberingAfterBreak="0">
    <w:nsid w:val="0BF43F72"/>
    <w:multiLevelType w:val="hybridMultilevel"/>
    <w:tmpl w:val="561CC03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0C1F302B"/>
    <w:multiLevelType w:val="hybridMultilevel"/>
    <w:tmpl w:val="4CDCF05E"/>
    <w:lvl w:ilvl="0" w:tplc="A63AABD2">
      <w:start w:val="1"/>
      <w:numFmt w:val="bullet"/>
      <w:lvlText w:val="-"/>
      <w:lvlJc w:val="left"/>
      <w:pPr>
        <w:ind w:left="720" w:hanging="360"/>
      </w:pPr>
      <w:rPr>
        <w:rFonts w:ascii="Calibri" w:eastAsia="Arial"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0C8C7BB6"/>
    <w:multiLevelType w:val="hybridMultilevel"/>
    <w:tmpl w:val="A7B074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2" w15:restartNumberingAfterBreak="0">
    <w:nsid w:val="0DC315A0"/>
    <w:multiLevelType w:val="multilevel"/>
    <w:tmpl w:val="AFC822EC"/>
    <w:lvl w:ilvl="0">
      <w:start w:val="4"/>
      <w:numFmt w:val="decimal"/>
      <w:lvlText w:val="%1"/>
      <w:lvlJc w:val="left"/>
      <w:pPr>
        <w:ind w:left="810" w:hanging="705"/>
      </w:pPr>
      <w:rPr>
        <w:lang w:val="en-US" w:eastAsia="en-US" w:bidi="ar-SA"/>
      </w:rPr>
    </w:lvl>
    <w:lvl w:ilvl="1">
      <w:start w:val="7"/>
      <w:numFmt w:val="decimal"/>
      <w:lvlText w:val="%1.%2"/>
      <w:lvlJc w:val="left"/>
      <w:pPr>
        <w:ind w:left="810" w:hanging="705"/>
      </w:pPr>
      <w:rPr>
        <w:rFonts w:ascii="Arial" w:eastAsia="Arial" w:hAnsi="Arial" w:cs="Arial" w:hint="default"/>
        <w:b/>
        <w:bCs/>
        <w:i w:val="0"/>
        <w:iCs w:val="0"/>
        <w:spacing w:val="-1"/>
        <w:w w:val="100"/>
        <w:sz w:val="20"/>
        <w:szCs w:val="20"/>
        <w:lang w:val="en-US" w:eastAsia="en-US" w:bidi="ar-SA"/>
      </w:rPr>
    </w:lvl>
    <w:lvl w:ilvl="2">
      <w:start w:val="1"/>
      <w:numFmt w:val="lowerLetter"/>
      <w:lvlText w:val="(%3)"/>
      <w:lvlJc w:val="left"/>
      <w:pPr>
        <w:ind w:left="1530" w:hanging="720"/>
      </w:pPr>
      <w:rPr>
        <w:rFonts w:ascii="Arial" w:eastAsia="Arial" w:hAnsi="Arial" w:cs="Arial" w:hint="default"/>
        <w:b w:val="0"/>
        <w:bCs w:val="0"/>
        <w:i w:val="0"/>
        <w:iCs w:val="0"/>
        <w:spacing w:val="-1"/>
        <w:w w:val="100"/>
        <w:sz w:val="20"/>
        <w:szCs w:val="20"/>
        <w:lang w:val="en-US" w:eastAsia="en-US" w:bidi="ar-SA"/>
      </w:rPr>
    </w:lvl>
    <w:lvl w:ilvl="3">
      <w:start w:val="1"/>
      <w:numFmt w:val="decimal"/>
      <w:lvlText w:val="(%4)"/>
      <w:lvlJc w:val="left"/>
      <w:pPr>
        <w:ind w:left="2235" w:hanging="705"/>
      </w:pPr>
      <w:rPr>
        <w:rFonts w:ascii="Arial" w:eastAsia="Arial" w:hAnsi="Arial" w:cs="Arial" w:hint="default"/>
        <w:b w:val="0"/>
        <w:bCs w:val="0"/>
        <w:i w:val="0"/>
        <w:iCs w:val="0"/>
        <w:spacing w:val="-1"/>
        <w:w w:val="100"/>
        <w:sz w:val="20"/>
        <w:szCs w:val="20"/>
        <w:lang w:val="en-US" w:eastAsia="en-US" w:bidi="ar-SA"/>
      </w:rPr>
    </w:lvl>
    <w:lvl w:ilvl="4">
      <w:numFmt w:val="bullet"/>
      <w:lvlText w:val="•"/>
      <w:lvlJc w:val="left"/>
      <w:pPr>
        <w:ind w:left="3727" w:hanging="705"/>
      </w:pPr>
      <w:rPr>
        <w:lang w:val="en-US" w:eastAsia="en-US" w:bidi="ar-SA"/>
      </w:rPr>
    </w:lvl>
    <w:lvl w:ilvl="5">
      <w:numFmt w:val="bullet"/>
      <w:lvlText w:val="•"/>
      <w:lvlJc w:val="left"/>
      <w:pPr>
        <w:ind w:left="4471" w:hanging="705"/>
      </w:pPr>
      <w:rPr>
        <w:lang w:val="en-US" w:eastAsia="en-US" w:bidi="ar-SA"/>
      </w:rPr>
    </w:lvl>
    <w:lvl w:ilvl="6">
      <w:numFmt w:val="bullet"/>
      <w:lvlText w:val="•"/>
      <w:lvlJc w:val="left"/>
      <w:pPr>
        <w:ind w:left="5215" w:hanging="705"/>
      </w:pPr>
      <w:rPr>
        <w:lang w:val="en-US" w:eastAsia="en-US" w:bidi="ar-SA"/>
      </w:rPr>
    </w:lvl>
    <w:lvl w:ilvl="7">
      <w:numFmt w:val="bullet"/>
      <w:lvlText w:val="•"/>
      <w:lvlJc w:val="left"/>
      <w:pPr>
        <w:ind w:left="5958" w:hanging="705"/>
      </w:pPr>
      <w:rPr>
        <w:lang w:val="en-US" w:eastAsia="en-US" w:bidi="ar-SA"/>
      </w:rPr>
    </w:lvl>
    <w:lvl w:ilvl="8">
      <w:numFmt w:val="bullet"/>
      <w:lvlText w:val="•"/>
      <w:lvlJc w:val="left"/>
      <w:pPr>
        <w:ind w:left="6702" w:hanging="705"/>
      </w:pPr>
      <w:rPr>
        <w:lang w:val="en-US" w:eastAsia="en-US" w:bidi="ar-SA"/>
      </w:rPr>
    </w:lvl>
  </w:abstractNum>
  <w:abstractNum w:abstractNumId="23" w15:restartNumberingAfterBreak="0">
    <w:nsid w:val="0DDE418B"/>
    <w:multiLevelType w:val="multilevel"/>
    <w:tmpl w:val="757C9160"/>
    <w:lvl w:ilvl="0">
      <w:start w:val="4"/>
      <w:numFmt w:val="decimal"/>
      <w:lvlText w:val="%1"/>
      <w:lvlJc w:val="left"/>
      <w:pPr>
        <w:ind w:left="810" w:hanging="705"/>
      </w:pPr>
      <w:rPr>
        <w:lang w:val="en-US" w:eastAsia="en-US" w:bidi="ar-SA"/>
      </w:rPr>
    </w:lvl>
    <w:lvl w:ilvl="1">
      <w:start w:val="2"/>
      <w:numFmt w:val="decimal"/>
      <w:lvlText w:val="%1.%2"/>
      <w:lvlJc w:val="left"/>
      <w:pPr>
        <w:ind w:left="810" w:hanging="705"/>
      </w:pPr>
      <w:rPr>
        <w:rFonts w:ascii="Arial" w:eastAsia="Arial" w:hAnsi="Arial" w:cs="Arial" w:hint="default"/>
        <w:b/>
        <w:bCs/>
        <w:i w:val="0"/>
        <w:iCs w:val="0"/>
        <w:spacing w:val="-1"/>
        <w:w w:val="100"/>
        <w:sz w:val="20"/>
        <w:szCs w:val="20"/>
        <w:lang w:val="en-US" w:eastAsia="en-US" w:bidi="ar-SA"/>
      </w:rPr>
    </w:lvl>
    <w:lvl w:ilvl="2">
      <w:start w:val="1"/>
      <w:numFmt w:val="lowerLetter"/>
      <w:lvlText w:val="(%3)"/>
      <w:lvlJc w:val="left"/>
      <w:pPr>
        <w:ind w:left="1530" w:hanging="720"/>
      </w:pPr>
      <w:rPr>
        <w:rFonts w:ascii="Arial" w:eastAsia="Arial" w:hAnsi="Arial" w:cs="Arial" w:hint="default"/>
        <w:b w:val="0"/>
        <w:bCs w:val="0"/>
        <w:i w:val="0"/>
        <w:iCs w:val="0"/>
        <w:spacing w:val="-1"/>
        <w:w w:val="100"/>
        <w:sz w:val="20"/>
        <w:szCs w:val="20"/>
        <w:lang w:val="en-US" w:eastAsia="en-US" w:bidi="ar-SA"/>
      </w:rPr>
    </w:lvl>
    <w:lvl w:ilvl="3">
      <w:numFmt w:val="bullet"/>
      <w:lvlText w:val="•"/>
      <w:lvlJc w:val="left"/>
      <w:pPr>
        <w:ind w:left="3075" w:hanging="720"/>
      </w:pPr>
      <w:rPr>
        <w:lang w:val="en-US" w:eastAsia="en-US" w:bidi="ar-SA"/>
      </w:rPr>
    </w:lvl>
    <w:lvl w:ilvl="4">
      <w:numFmt w:val="bullet"/>
      <w:lvlText w:val="•"/>
      <w:lvlJc w:val="left"/>
      <w:pPr>
        <w:ind w:left="3843" w:hanging="720"/>
      </w:pPr>
      <w:rPr>
        <w:lang w:val="en-US" w:eastAsia="en-US" w:bidi="ar-SA"/>
      </w:rPr>
    </w:lvl>
    <w:lvl w:ilvl="5">
      <w:numFmt w:val="bullet"/>
      <w:lvlText w:val="•"/>
      <w:lvlJc w:val="left"/>
      <w:pPr>
        <w:ind w:left="4611" w:hanging="720"/>
      </w:pPr>
      <w:rPr>
        <w:lang w:val="en-US" w:eastAsia="en-US" w:bidi="ar-SA"/>
      </w:rPr>
    </w:lvl>
    <w:lvl w:ilvl="6">
      <w:numFmt w:val="bullet"/>
      <w:lvlText w:val="•"/>
      <w:lvlJc w:val="left"/>
      <w:pPr>
        <w:ind w:left="5378" w:hanging="720"/>
      </w:pPr>
      <w:rPr>
        <w:lang w:val="en-US" w:eastAsia="en-US" w:bidi="ar-SA"/>
      </w:rPr>
    </w:lvl>
    <w:lvl w:ilvl="7">
      <w:numFmt w:val="bullet"/>
      <w:lvlText w:val="•"/>
      <w:lvlJc w:val="left"/>
      <w:pPr>
        <w:ind w:left="6146" w:hanging="720"/>
      </w:pPr>
      <w:rPr>
        <w:lang w:val="en-US" w:eastAsia="en-US" w:bidi="ar-SA"/>
      </w:rPr>
    </w:lvl>
    <w:lvl w:ilvl="8">
      <w:numFmt w:val="bullet"/>
      <w:lvlText w:val="•"/>
      <w:lvlJc w:val="left"/>
      <w:pPr>
        <w:ind w:left="6914" w:hanging="720"/>
      </w:pPr>
      <w:rPr>
        <w:lang w:val="en-US" w:eastAsia="en-US" w:bidi="ar-SA"/>
      </w:rPr>
    </w:lvl>
  </w:abstractNum>
  <w:abstractNum w:abstractNumId="24" w15:restartNumberingAfterBreak="0">
    <w:nsid w:val="0DDF5728"/>
    <w:multiLevelType w:val="multilevel"/>
    <w:tmpl w:val="D8C8098E"/>
    <w:lvl w:ilvl="0">
      <w:start w:val="4"/>
      <w:numFmt w:val="decimal"/>
      <w:lvlText w:val="%1"/>
      <w:lvlJc w:val="left"/>
      <w:pPr>
        <w:ind w:left="705" w:hanging="705"/>
      </w:pPr>
      <w:rPr>
        <w:lang w:val="en-US" w:eastAsia="en-US" w:bidi="ar-SA"/>
      </w:rPr>
    </w:lvl>
    <w:lvl w:ilvl="1">
      <w:start w:val="6"/>
      <w:numFmt w:val="decimal"/>
      <w:lvlText w:val="%1.%2"/>
      <w:lvlJc w:val="left"/>
      <w:pPr>
        <w:ind w:left="705" w:hanging="705"/>
      </w:pPr>
      <w:rPr>
        <w:rFonts w:ascii="Arial" w:eastAsia="Arial" w:hAnsi="Arial" w:cs="Arial" w:hint="default"/>
        <w:b/>
        <w:bCs/>
        <w:i w:val="0"/>
        <w:iCs w:val="0"/>
        <w:spacing w:val="-1"/>
        <w:w w:val="100"/>
        <w:sz w:val="20"/>
        <w:szCs w:val="20"/>
        <w:lang w:val="en-US" w:eastAsia="en-US" w:bidi="ar-SA"/>
      </w:rPr>
    </w:lvl>
    <w:lvl w:ilvl="2">
      <w:start w:val="1"/>
      <w:numFmt w:val="lowerLetter"/>
      <w:lvlText w:val="(%3)"/>
      <w:lvlJc w:val="left"/>
      <w:pPr>
        <w:ind w:left="1425" w:hanging="720"/>
      </w:pPr>
      <w:rPr>
        <w:rFonts w:ascii="Arial" w:eastAsia="Arial" w:hAnsi="Arial" w:cs="Arial" w:hint="default"/>
        <w:b w:val="0"/>
        <w:bCs w:val="0"/>
        <w:i w:val="0"/>
        <w:iCs w:val="0"/>
        <w:spacing w:val="-1"/>
        <w:w w:val="100"/>
        <w:sz w:val="20"/>
        <w:szCs w:val="20"/>
        <w:lang w:val="en-US" w:eastAsia="en-US" w:bidi="ar-SA"/>
      </w:rPr>
    </w:lvl>
    <w:lvl w:ilvl="3">
      <w:start w:val="1"/>
      <w:numFmt w:val="decimal"/>
      <w:lvlText w:val="(%4)"/>
      <w:lvlJc w:val="left"/>
      <w:pPr>
        <w:ind w:left="2130" w:hanging="705"/>
      </w:pPr>
      <w:rPr>
        <w:rFonts w:ascii="Arial" w:eastAsia="Arial" w:hAnsi="Arial" w:cs="Arial" w:hint="default"/>
        <w:b w:val="0"/>
        <w:bCs w:val="0"/>
        <w:i w:val="0"/>
        <w:iCs w:val="0"/>
        <w:spacing w:val="-1"/>
        <w:w w:val="100"/>
        <w:sz w:val="20"/>
        <w:szCs w:val="20"/>
        <w:lang w:val="en-US" w:eastAsia="en-US" w:bidi="ar-SA"/>
      </w:rPr>
    </w:lvl>
    <w:lvl w:ilvl="4">
      <w:numFmt w:val="bullet"/>
      <w:lvlText w:val="•"/>
      <w:lvlJc w:val="left"/>
      <w:pPr>
        <w:ind w:left="3687" w:hanging="705"/>
      </w:pPr>
      <w:rPr>
        <w:lang w:val="en-US" w:eastAsia="en-US" w:bidi="ar-SA"/>
      </w:rPr>
    </w:lvl>
    <w:lvl w:ilvl="5">
      <w:numFmt w:val="bullet"/>
      <w:lvlText w:val="•"/>
      <w:lvlJc w:val="left"/>
      <w:pPr>
        <w:ind w:left="4463" w:hanging="705"/>
      </w:pPr>
      <w:rPr>
        <w:lang w:val="en-US" w:eastAsia="en-US" w:bidi="ar-SA"/>
      </w:rPr>
    </w:lvl>
    <w:lvl w:ilvl="6">
      <w:numFmt w:val="bullet"/>
      <w:lvlText w:val="•"/>
      <w:lvlJc w:val="left"/>
      <w:pPr>
        <w:ind w:left="5240" w:hanging="705"/>
      </w:pPr>
      <w:rPr>
        <w:lang w:val="en-US" w:eastAsia="en-US" w:bidi="ar-SA"/>
      </w:rPr>
    </w:lvl>
    <w:lvl w:ilvl="7">
      <w:numFmt w:val="bullet"/>
      <w:lvlText w:val="•"/>
      <w:lvlJc w:val="left"/>
      <w:pPr>
        <w:ind w:left="6016" w:hanging="705"/>
      </w:pPr>
      <w:rPr>
        <w:lang w:val="en-US" w:eastAsia="en-US" w:bidi="ar-SA"/>
      </w:rPr>
    </w:lvl>
    <w:lvl w:ilvl="8">
      <w:numFmt w:val="bullet"/>
      <w:lvlText w:val="•"/>
      <w:lvlJc w:val="left"/>
      <w:pPr>
        <w:ind w:left="6792" w:hanging="705"/>
      </w:pPr>
      <w:rPr>
        <w:lang w:val="en-US" w:eastAsia="en-US" w:bidi="ar-SA"/>
      </w:rPr>
    </w:lvl>
  </w:abstractNum>
  <w:abstractNum w:abstractNumId="25" w15:restartNumberingAfterBreak="0">
    <w:nsid w:val="0DF512DC"/>
    <w:multiLevelType w:val="hybridMultilevel"/>
    <w:tmpl w:val="6060E0CA"/>
    <w:lvl w:ilvl="0" w:tplc="52260F8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6" w15:restartNumberingAfterBreak="0">
    <w:nsid w:val="0E54575B"/>
    <w:multiLevelType w:val="hybridMultilevel"/>
    <w:tmpl w:val="F0767410"/>
    <w:lvl w:ilvl="0" w:tplc="A92ED63A">
      <w:start w:val="1"/>
      <w:numFmt w:val="lowerLetter"/>
      <w:lvlText w:val="(%1)"/>
      <w:lvlJc w:val="left"/>
      <w:pPr>
        <w:ind w:left="720" w:hanging="360"/>
      </w:pPr>
      <w:rPr>
        <w:spacing w:val="-1"/>
        <w:w w:val="100"/>
        <w:lang w:val="en-US" w:eastAsia="en-US" w:bidi="ar-SA"/>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0E86561C"/>
    <w:multiLevelType w:val="multilevel"/>
    <w:tmpl w:val="82768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E905C73"/>
    <w:multiLevelType w:val="hybridMultilevel"/>
    <w:tmpl w:val="C2D01DA0"/>
    <w:lvl w:ilvl="0" w:tplc="0809000F">
      <w:start w:val="1"/>
      <w:numFmt w:val="decimal"/>
      <w:lvlText w:val="%1."/>
      <w:lvlJc w:val="left"/>
      <w:pPr>
        <w:ind w:left="1890" w:hanging="360"/>
      </w:pPr>
      <w:rPr>
        <w:b w:val="0"/>
        <w:bCs w:val="0"/>
        <w:i w:val="0"/>
        <w:iCs w:val="0"/>
        <w:spacing w:val="-1"/>
        <w:w w:val="100"/>
        <w:sz w:val="20"/>
        <w:szCs w:val="20"/>
        <w:lang w:val="en-US" w:eastAsia="en-US" w:bidi="ar-SA"/>
      </w:rPr>
    </w:lvl>
    <w:lvl w:ilvl="1" w:tplc="D00A8F94">
      <w:numFmt w:val="bullet"/>
      <w:lvlText w:val="•"/>
      <w:lvlJc w:val="left"/>
      <w:pPr>
        <w:ind w:left="2835" w:hanging="705"/>
      </w:pPr>
      <w:rPr>
        <w:lang w:val="en-US" w:eastAsia="en-US" w:bidi="ar-SA"/>
      </w:rPr>
    </w:lvl>
    <w:lvl w:ilvl="2" w:tplc="87EE4D7A">
      <w:numFmt w:val="bullet"/>
      <w:lvlText w:val="•"/>
      <w:lvlJc w:val="left"/>
      <w:pPr>
        <w:ind w:left="3430" w:hanging="705"/>
      </w:pPr>
      <w:rPr>
        <w:lang w:val="en-US" w:eastAsia="en-US" w:bidi="ar-SA"/>
      </w:rPr>
    </w:lvl>
    <w:lvl w:ilvl="3" w:tplc="D0608F94">
      <w:numFmt w:val="bullet"/>
      <w:lvlText w:val="•"/>
      <w:lvlJc w:val="left"/>
      <w:pPr>
        <w:ind w:left="4025" w:hanging="705"/>
      </w:pPr>
      <w:rPr>
        <w:lang w:val="en-US" w:eastAsia="en-US" w:bidi="ar-SA"/>
      </w:rPr>
    </w:lvl>
    <w:lvl w:ilvl="4" w:tplc="99C475FA">
      <w:numFmt w:val="bullet"/>
      <w:lvlText w:val="•"/>
      <w:lvlJc w:val="left"/>
      <w:pPr>
        <w:ind w:left="4620" w:hanging="705"/>
      </w:pPr>
      <w:rPr>
        <w:lang w:val="en-US" w:eastAsia="en-US" w:bidi="ar-SA"/>
      </w:rPr>
    </w:lvl>
    <w:lvl w:ilvl="5" w:tplc="64987900">
      <w:numFmt w:val="bullet"/>
      <w:lvlText w:val="•"/>
      <w:lvlJc w:val="left"/>
      <w:pPr>
        <w:ind w:left="5215" w:hanging="705"/>
      </w:pPr>
      <w:rPr>
        <w:lang w:val="en-US" w:eastAsia="en-US" w:bidi="ar-SA"/>
      </w:rPr>
    </w:lvl>
    <w:lvl w:ilvl="6" w:tplc="9AB8EC8E">
      <w:numFmt w:val="bullet"/>
      <w:lvlText w:val="•"/>
      <w:lvlJc w:val="left"/>
      <w:pPr>
        <w:ind w:left="5810" w:hanging="705"/>
      </w:pPr>
      <w:rPr>
        <w:lang w:val="en-US" w:eastAsia="en-US" w:bidi="ar-SA"/>
      </w:rPr>
    </w:lvl>
    <w:lvl w:ilvl="7" w:tplc="95E03C62">
      <w:numFmt w:val="bullet"/>
      <w:lvlText w:val="•"/>
      <w:lvlJc w:val="left"/>
      <w:pPr>
        <w:ind w:left="6405" w:hanging="705"/>
      </w:pPr>
      <w:rPr>
        <w:lang w:val="en-US" w:eastAsia="en-US" w:bidi="ar-SA"/>
      </w:rPr>
    </w:lvl>
    <w:lvl w:ilvl="8" w:tplc="E9C4A69E">
      <w:numFmt w:val="bullet"/>
      <w:lvlText w:val="•"/>
      <w:lvlJc w:val="left"/>
      <w:pPr>
        <w:ind w:left="7000" w:hanging="705"/>
      </w:pPr>
      <w:rPr>
        <w:lang w:val="en-US" w:eastAsia="en-US" w:bidi="ar-SA"/>
      </w:rPr>
    </w:lvl>
  </w:abstractNum>
  <w:abstractNum w:abstractNumId="29" w15:restartNumberingAfterBreak="0">
    <w:nsid w:val="0E9E07FF"/>
    <w:multiLevelType w:val="hybridMultilevel"/>
    <w:tmpl w:val="D3D4FEAC"/>
    <w:lvl w:ilvl="0" w:tplc="A72001DA">
      <w:start w:val="2"/>
      <w:numFmt w:val="lowerLetter"/>
      <w:lvlText w:val="(%1)"/>
      <w:lvlJc w:val="left"/>
      <w:pPr>
        <w:ind w:left="1530" w:hanging="720"/>
      </w:pPr>
      <w:rPr>
        <w:rFonts w:ascii="Arial" w:eastAsia="Arial" w:hAnsi="Arial" w:cs="Arial" w:hint="default"/>
        <w:b w:val="0"/>
        <w:bCs w:val="0"/>
        <w:i w:val="0"/>
        <w:iCs w:val="0"/>
        <w:spacing w:val="-1"/>
        <w:w w:val="100"/>
        <w:sz w:val="20"/>
        <w:szCs w:val="20"/>
        <w:lang w:val="en-US" w:eastAsia="en-US" w:bidi="ar-SA"/>
      </w:rPr>
    </w:lvl>
    <w:lvl w:ilvl="1" w:tplc="6D6EB334">
      <w:numFmt w:val="bullet"/>
      <w:lvlText w:val="•"/>
      <w:lvlJc w:val="left"/>
      <w:pPr>
        <w:ind w:left="2205" w:hanging="720"/>
      </w:pPr>
      <w:rPr>
        <w:lang w:val="en-US" w:eastAsia="en-US" w:bidi="ar-SA"/>
      </w:rPr>
    </w:lvl>
    <w:lvl w:ilvl="2" w:tplc="653AE828">
      <w:numFmt w:val="bullet"/>
      <w:lvlText w:val="•"/>
      <w:lvlJc w:val="left"/>
      <w:pPr>
        <w:ind w:left="2870" w:hanging="720"/>
      </w:pPr>
      <w:rPr>
        <w:lang w:val="en-US" w:eastAsia="en-US" w:bidi="ar-SA"/>
      </w:rPr>
    </w:lvl>
    <w:lvl w:ilvl="3" w:tplc="DF3CBF6C">
      <w:numFmt w:val="bullet"/>
      <w:lvlText w:val="•"/>
      <w:lvlJc w:val="left"/>
      <w:pPr>
        <w:ind w:left="3535" w:hanging="720"/>
      </w:pPr>
      <w:rPr>
        <w:lang w:val="en-US" w:eastAsia="en-US" w:bidi="ar-SA"/>
      </w:rPr>
    </w:lvl>
    <w:lvl w:ilvl="4" w:tplc="1570E1CC">
      <w:numFmt w:val="bullet"/>
      <w:lvlText w:val="•"/>
      <w:lvlJc w:val="left"/>
      <w:pPr>
        <w:ind w:left="4200" w:hanging="720"/>
      </w:pPr>
      <w:rPr>
        <w:lang w:val="en-US" w:eastAsia="en-US" w:bidi="ar-SA"/>
      </w:rPr>
    </w:lvl>
    <w:lvl w:ilvl="5" w:tplc="FA961558">
      <w:numFmt w:val="bullet"/>
      <w:lvlText w:val="•"/>
      <w:lvlJc w:val="left"/>
      <w:pPr>
        <w:ind w:left="4865" w:hanging="720"/>
      </w:pPr>
      <w:rPr>
        <w:lang w:val="en-US" w:eastAsia="en-US" w:bidi="ar-SA"/>
      </w:rPr>
    </w:lvl>
    <w:lvl w:ilvl="6" w:tplc="5096DC76">
      <w:numFmt w:val="bullet"/>
      <w:lvlText w:val="•"/>
      <w:lvlJc w:val="left"/>
      <w:pPr>
        <w:ind w:left="5530" w:hanging="720"/>
      </w:pPr>
      <w:rPr>
        <w:lang w:val="en-US" w:eastAsia="en-US" w:bidi="ar-SA"/>
      </w:rPr>
    </w:lvl>
    <w:lvl w:ilvl="7" w:tplc="3A120DB0">
      <w:numFmt w:val="bullet"/>
      <w:lvlText w:val="•"/>
      <w:lvlJc w:val="left"/>
      <w:pPr>
        <w:ind w:left="6195" w:hanging="720"/>
      </w:pPr>
      <w:rPr>
        <w:lang w:val="en-US" w:eastAsia="en-US" w:bidi="ar-SA"/>
      </w:rPr>
    </w:lvl>
    <w:lvl w:ilvl="8" w:tplc="5838C696">
      <w:numFmt w:val="bullet"/>
      <w:lvlText w:val="•"/>
      <w:lvlJc w:val="left"/>
      <w:pPr>
        <w:ind w:left="6860" w:hanging="720"/>
      </w:pPr>
      <w:rPr>
        <w:lang w:val="en-US" w:eastAsia="en-US" w:bidi="ar-SA"/>
      </w:rPr>
    </w:lvl>
  </w:abstractNum>
  <w:abstractNum w:abstractNumId="30" w15:restartNumberingAfterBreak="0">
    <w:nsid w:val="0F7A67D0"/>
    <w:multiLevelType w:val="hybridMultilevel"/>
    <w:tmpl w:val="BE70773C"/>
    <w:lvl w:ilvl="0" w:tplc="08090019">
      <w:start w:val="1"/>
      <w:numFmt w:val="lowerLetter"/>
      <w:lvlText w:val="%1."/>
      <w:lvlJc w:val="left"/>
      <w:pPr>
        <w:ind w:left="1440" w:hanging="360"/>
      </w:pPr>
    </w:lvl>
    <w:lvl w:ilvl="1" w:tplc="08090001">
      <w:start w:val="1"/>
      <w:numFmt w:val="bullet"/>
      <w:lvlText w:val=""/>
      <w:lvlJc w:val="left"/>
      <w:pPr>
        <w:ind w:left="2160" w:hanging="360"/>
      </w:pPr>
      <w:rPr>
        <w:rFonts w:ascii="Symbol" w:hAnsi="Symbol" w:hint="default"/>
      </w:rPr>
    </w:lvl>
    <w:lvl w:ilvl="2" w:tplc="0809001B">
      <w:start w:val="1"/>
      <w:numFmt w:val="lowerRoman"/>
      <w:lvlText w:val="%3."/>
      <w:lvlJc w:val="right"/>
      <w:pPr>
        <w:ind w:left="2880" w:hanging="180"/>
      </w:pPr>
    </w:lvl>
    <w:lvl w:ilvl="3" w:tplc="0809000F">
      <w:start w:val="1"/>
      <w:numFmt w:val="decimal"/>
      <w:lvlText w:val="%4."/>
      <w:lvlJc w:val="left"/>
      <w:pPr>
        <w:ind w:left="3600" w:hanging="360"/>
      </w:pPr>
    </w:lvl>
    <w:lvl w:ilvl="4" w:tplc="08090019">
      <w:start w:val="1"/>
      <w:numFmt w:val="lowerLetter"/>
      <w:lvlText w:val="%5."/>
      <w:lvlJc w:val="left"/>
      <w:pPr>
        <w:ind w:left="4320" w:hanging="360"/>
      </w:pPr>
    </w:lvl>
    <w:lvl w:ilvl="5" w:tplc="0809001B">
      <w:start w:val="1"/>
      <w:numFmt w:val="lowerRoman"/>
      <w:lvlText w:val="%6."/>
      <w:lvlJc w:val="right"/>
      <w:pPr>
        <w:ind w:left="5040" w:hanging="180"/>
      </w:pPr>
    </w:lvl>
    <w:lvl w:ilvl="6" w:tplc="0809000F">
      <w:start w:val="1"/>
      <w:numFmt w:val="decimal"/>
      <w:lvlText w:val="%7."/>
      <w:lvlJc w:val="left"/>
      <w:pPr>
        <w:ind w:left="5760" w:hanging="360"/>
      </w:pPr>
    </w:lvl>
    <w:lvl w:ilvl="7" w:tplc="08090019">
      <w:start w:val="1"/>
      <w:numFmt w:val="lowerLetter"/>
      <w:lvlText w:val="%8."/>
      <w:lvlJc w:val="left"/>
      <w:pPr>
        <w:ind w:left="6480" w:hanging="360"/>
      </w:pPr>
    </w:lvl>
    <w:lvl w:ilvl="8" w:tplc="0809001B">
      <w:start w:val="1"/>
      <w:numFmt w:val="lowerRoman"/>
      <w:lvlText w:val="%9."/>
      <w:lvlJc w:val="right"/>
      <w:pPr>
        <w:ind w:left="7200" w:hanging="180"/>
      </w:pPr>
    </w:lvl>
  </w:abstractNum>
  <w:abstractNum w:abstractNumId="31" w15:restartNumberingAfterBreak="0">
    <w:nsid w:val="0F8B0D2D"/>
    <w:multiLevelType w:val="multilevel"/>
    <w:tmpl w:val="502E626E"/>
    <w:lvl w:ilvl="0">
      <w:start w:val="4"/>
      <w:numFmt w:val="decimal"/>
      <w:lvlText w:val="%1"/>
      <w:lvlJc w:val="left"/>
      <w:pPr>
        <w:ind w:left="810" w:hanging="705"/>
      </w:pPr>
      <w:rPr>
        <w:lang w:val="en-US" w:eastAsia="en-US" w:bidi="ar-SA"/>
      </w:rPr>
    </w:lvl>
    <w:lvl w:ilvl="1">
      <w:start w:val="2"/>
      <w:numFmt w:val="decimal"/>
      <w:lvlText w:val="%1.%2"/>
      <w:lvlJc w:val="left"/>
      <w:pPr>
        <w:ind w:left="810" w:hanging="705"/>
      </w:pPr>
      <w:rPr>
        <w:rFonts w:ascii="Arial" w:eastAsia="Arial" w:hAnsi="Arial" w:cs="Arial" w:hint="default"/>
        <w:b/>
        <w:bCs/>
        <w:i w:val="0"/>
        <w:iCs w:val="0"/>
        <w:spacing w:val="-1"/>
        <w:w w:val="100"/>
        <w:sz w:val="20"/>
        <w:szCs w:val="20"/>
        <w:lang w:val="en-US" w:eastAsia="en-US" w:bidi="ar-SA"/>
      </w:rPr>
    </w:lvl>
    <w:lvl w:ilvl="2">
      <w:start w:val="1"/>
      <w:numFmt w:val="lowerLetter"/>
      <w:lvlText w:val="(%3)"/>
      <w:lvlJc w:val="left"/>
      <w:pPr>
        <w:ind w:left="1530" w:hanging="720"/>
      </w:pPr>
      <w:rPr>
        <w:rFonts w:ascii="Arial" w:eastAsia="Arial" w:hAnsi="Arial" w:cs="Arial" w:hint="default"/>
        <w:b w:val="0"/>
        <w:bCs w:val="0"/>
        <w:i w:val="0"/>
        <w:iCs w:val="0"/>
        <w:spacing w:val="-1"/>
        <w:w w:val="100"/>
        <w:sz w:val="20"/>
        <w:szCs w:val="20"/>
        <w:lang w:val="en-US" w:eastAsia="en-US" w:bidi="ar-SA"/>
      </w:rPr>
    </w:lvl>
    <w:lvl w:ilvl="3">
      <w:numFmt w:val="bullet"/>
      <w:lvlText w:val="•"/>
      <w:lvlJc w:val="left"/>
      <w:pPr>
        <w:ind w:left="3017" w:hanging="720"/>
      </w:pPr>
      <w:rPr>
        <w:lang w:val="en-US" w:eastAsia="en-US" w:bidi="ar-SA"/>
      </w:rPr>
    </w:lvl>
    <w:lvl w:ilvl="4">
      <w:numFmt w:val="bullet"/>
      <w:lvlText w:val="•"/>
      <w:lvlJc w:val="left"/>
      <w:pPr>
        <w:ind w:left="3756" w:hanging="720"/>
      </w:pPr>
      <w:rPr>
        <w:lang w:val="en-US" w:eastAsia="en-US" w:bidi="ar-SA"/>
      </w:rPr>
    </w:lvl>
    <w:lvl w:ilvl="5">
      <w:numFmt w:val="bullet"/>
      <w:lvlText w:val="•"/>
      <w:lvlJc w:val="left"/>
      <w:pPr>
        <w:ind w:left="4495" w:hanging="720"/>
      </w:pPr>
      <w:rPr>
        <w:lang w:val="en-US" w:eastAsia="en-US" w:bidi="ar-SA"/>
      </w:rPr>
    </w:lvl>
    <w:lvl w:ilvl="6">
      <w:numFmt w:val="bullet"/>
      <w:lvlText w:val="•"/>
      <w:lvlJc w:val="left"/>
      <w:pPr>
        <w:ind w:left="5234" w:hanging="720"/>
      </w:pPr>
      <w:rPr>
        <w:lang w:val="en-US" w:eastAsia="en-US" w:bidi="ar-SA"/>
      </w:rPr>
    </w:lvl>
    <w:lvl w:ilvl="7">
      <w:numFmt w:val="bullet"/>
      <w:lvlText w:val="•"/>
      <w:lvlJc w:val="left"/>
      <w:pPr>
        <w:ind w:left="5973" w:hanging="720"/>
      </w:pPr>
      <w:rPr>
        <w:lang w:val="en-US" w:eastAsia="en-US" w:bidi="ar-SA"/>
      </w:rPr>
    </w:lvl>
    <w:lvl w:ilvl="8">
      <w:numFmt w:val="bullet"/>
      <w:lvlText w:val="•"/>
      <w:lvlJc w:val="left"/>
      <w:pPr>
        <w:ind w:left="6712" w:hanging="720"/>
      </w:pPr>
      <w:rPr>
        <w:lang w:val="en-US" w:eastAsia="en-US" w:bidi="ar-SA"/>
      </w:rPr>
    </w:lvl>
  </w:abstractNum>
  <w:abstractNum w:abstractNumId="32" w15:restartNumberingAfterBreak="0">
    <w:nsid w:val="0F9610D5"/>
    <w:multiLevelType w:val="hybridMultilevel"/>
    <w:tmpl w:val="BD4EEA04"/>
    <w:lvl w:ilvl="0" w:tplc="10090001">
      <w:start w:val="1"/>
      <w:numFmt w:val="bullet"/>
      <w:lvlText w:val=""/>
      <w:lvlJc w:val="left"/>
      <w:pPr>
        <w:ind w:left="723" w:hanging="360"/>
      </w:pPr>
      <w:rPr>
        <w:rFonts w:ascii="Symbol" w:hAnsi="Symbol" w:hint="default"/>
      </w:rPr>
    </w:lvl>
    <w:lvl w:ilvl="1" w:tplc="10090003">
      <w:start w:val="1"/>
      <w:numFmt w:val="bullet"/>
      <w:lvlText w:val="o"/>
      <w:lvlJc w:val="left"/>
      <w:pPr>
        <w:ind w:left="1443" w:hanging="360"/>
      </w:pPr>
      <w:rPr>
        <w:rFonts w:ascii="Courier New" w:hAnsi="Courier New" w:cs="Courier New" w:hint="default"/>
      </w:rPr>
    </w:lvl>
    <w:lvl w:ilvl="2" w:tplc="10090005">
      <w:start w:val="1"/>
      <w:numFmt w:val="bullet"/>
      <w:lvlText w:val=""/>
      <w:lvlJc w:val="left"/>
      <w:pPr>
        <w:ind w:left="2163" w:hanging="360"/>
      </w:pPr>
      <w:rPr>
        <w:rFonts w:ascii="Wingdings" w:hAnsi="Wingdings" w:hint="default"/>
      </w:rPr>
    </w:lvl>
    <w:lvl w:ilvl="3" w:tplc="10090001">
      <w:start w:val="1"/>
      <w:numFmt w:val="bullet"/>
      <w:lvlText w:val=""/>
      <w:lvlJc w:val="left"/>
      <w:pPr>
        <w:ind w:left="2883" w:hanging="360"/>
      </w:pPr>
      <w:rPr>
        <w:rFonts w:ascii="Symbol" w:hAnsi="Symbol" w:hint="default"/>
      </w:rPr>
    </w:lvl>
    <w:lvl w:ilvl="4" w:tplc="10090003">
      <w:start w:val="1"/>
      <w:numFmt w:val="bullet"/>
      <w:lvlText w:val="o"/>
      <w:lvlJc w:val="left"/>
      <w:pPr>
        <w:ind w:left="3603" w:hanging="360"/>
      </w:pPr>
      <w:rPr>
        <w:rFonts w:ascii="Courier New" w:hAnsi="Courier New" w:cs="Courier New" w:hint="default"/>
      </w:rPr>
    </w:lvl>
    <w:lvl w:ilvl="5" w:tplc="10090005">
      <w:start w:val="1"/>
      <w:numFmt w:val="bullet"/>
      <w:lvlText w:val=""/>
      <w:lvlJc w:val="left"/>
      <w:pPr>
        <w:ind w:left="4323" w:hanging="360"/>
      </w:pPr>
      <w:rPr>
        <w:rFonts w:ascii="Wingdings" w:hAnsi="Wingdings" w:hint="default"/>
      </w:rPr>
    </w:lvl>
    <w:lvl w:ilvl="6" w:tplc="10090001">
      <w:start w:val="1"/>
      <w:numFmt w:val="bullet"/>
      <w:lvlText w:val=""/>
      <w:lvlJc w:val="left"/>
      <w:pPr>
        <w:ind w:left="5043" w:hanging="360"/>
      </w:pPr>
      <w:rPr>
        <w:rFonts w:ascii="Symbol" w:hAnsi="Symbol" w:hint="default"/>
      </w:rPr>
    </w:lvl>
    <w:lvl w:ilvl="7" w:tplc="10090003">
      <w:start w:val="1"/>
      <w:numFmt w:val="bullet"/>
      <w:lvlText w:val="o"/>
      <w:lvlJc w:val="left"/>
      <w:pPr>
        <w:ind w:left="5763" w:hanging="360"/>
      </w:pPr>
      <w:rPr>
        <w:rFonts w:ascii="Courier New" w:hAnsi="Courier New" w:cs="Courier New" w:hint="default"/>
      </w:rPr>
    </w:lvl>
    <w:lvl w:ilvl="8" w:tplc="10090005">
      <w:start w:val="1"/>
      <w:numFmt w:val="bullet"/>
      <w:lvlText w:val=""/>
      <w:lvlJc w:val="left"/>
      <w:pPr>
        <w:ind w:left="6483" w:hanging="360"/>
      </w:pPr>
      <w:rPr>
        <w:rFonts w:ascii="Wingdings" w:hAnsi="Wingdings" w:hint="default"/>
      </w:rPr>
    </w:lvl>
  </w:abstractNum>
  <w:abstractNum w:abstractNumId="33" w15:restartNumberingAfterBreak="0">
    <w:nsid w:val="10E66B20"/>
    <w:multiLevelType w:val="hybridMultilevel"/>
    <w:tmpl w:val="E6BAF2F2"/>
    <w:lvl w:ilvl="0" w:tplc="08090013">
      <w:start w:val="1"/>
      <w:numFmt w:val="upperRoman"/>
      <w:lvlText w:val="%1."/>
      <w:lvlJc w:val="right"/>
      <w:pPr>
        <w:ind w:left="1129" w:hanging="360"/>
      </w:pPr>
    </w:lvl>
    <w:lvl w:ilvl="1" w:tplc="08090019">
      <w:start w:val="1"/>
      <w:numFmt w:val="lowerLetter"/>
      <w:lvlText w:val="%2."/>
      <w:lvlJc w:val="left"/>
      <w:pPr>
        <w:ind w:left="1849" w:hanging="360"/>
      </w:pPr>
    </w:lvl>
    <w:lvl w:ilvl="2" w:tplc="0809001B">
      <w:start w:val="1"/>
      <w:numFmt w:val="lowerRoman"/>
      <w:lvlText w:val="%3."/>
      <w:lvlJc w:val="right"/>
      <w:pPr>
        <w:ind w:left="2569" w:hanging="180"/>
      </w:pPr>
    </w:lvl>
    <w:lvl w:ilvl="3" w:tplc="0809000F">
      <w:start w:val="1"/>
      <w:numFmt w:val="decimal"/>
      <w:lvlText w:val="%4."/>
      <w:lvlJc w:val="left"/>
      <w:pPr>
        <w:ind w:left="3289" w:hanging="360"/>
      </w:pPr>
    </w:lvl>
    <w:lvl w:ilvl="4" w:tplc="08090019">
      <w:start w:val="1"/>
      <w:numFmt w:val="lowerLetter"/>
      <w:lvlText w:val="%5."/>
      <w:lvlJc w:val="left"/>
      <w:pPr>
        <w:ind w:left="4009" w:hanging="360"/>
      </w:pPr>
    </w:lvl>
    <w:lvl w:ilvl="5" w:tplc="0809001B">
      <w:start w:val="1"/>
      <w:numFmt w:val="lowerRoman"/>
      <w:lvlText w:val="%6."/>
      <w:lvlJc w:val="right"/>
      <w:pPr>
        <w:ind w:left="4729" w:hanging="180"/>
      </w:pPr>
    </w:lvl>
    <w:lvl w:ilvl="6" w:tplc="0809000F">
      <w:start w:val="1"/>
      <w:numFmt w:val="decimal"/>
      <w:lvlText w:val="%7."/>
      <w:lvlJc w:val="left"/>
      <w:pPr>
        <w:ind w:left="5449" w:hanging="360"/>
      </w:pPr>
    </w:lvl>
    <w:lvl w:ilvl="7" w:tplc="08090019">
      <w:start w:val="1"/>
      <w:numFmt w:val="lowerLetter"/>
      <w:lvlText w:val="%8."/>
      <w:lvlJc w:val="left"/>
      <w:pPr>
        <w:ind w:left="6169" w:hanging="360"/>
      </w:pPr>
    </w:lvl>
    <w:lvl w:ilvl="8" w:tplc="0809001B">
      <w:start w:val="1"/>
      <w:numFmt w:val="lowerRoman"/>
      <w:lvlText w:val="%9."/>
      <w:lvlJc w:val="right"/>
      <w:pPr>
        <w:ind w:left="6889" w:hanging="180"/>
      </w:pPr>
    </w:lvl>
  </w:abstractNum>
  <w:abstractNum w:abstractNumId="34" w15:restartNumberingAfterBreak="0">
    <w:nsid w:val="128E7342"/>
    <w:multiLevelType w:val="multilevel"/>
    <w:tmpl w:val="E4201E30"/>
    <w:lvl w:ilvl="0">
      <w:start w:val="4"/>
      <w:numFmt w:val="decimal"/>
      <w:lvlText w:val="%1"/>
      <w:lvlJc w:val="left"/>
      <w:pPr>
        <w:ind w:left="810" w:hanging="705"/>
      </w:pPr>
      <w:rPr>
        <w:lang w:val="en-US" w:eastAsia="en-US" w:bidi="ar-SA"/>
      </w:rPr>
    </w:lvl>
    <w:lvl w:ilvl="1">
      <w:start w:val="2"/>
      <w:numFmt w:val="decimal"/>
      <w:lvlText w:val="%1.%2"/>
      <w:lvlJc w:val="left"/>
      <w:pPr>
        <w:ind w:left="810" w:hanging="705"/>
      </w:pPr>
      <w:rPr>
        <w:rFonts w:ascii="Arial" w:eastAsia="Arial" w:hAnsi="Arial" w:cs="Arial" w:hint="default"/>
        <w:b/>
        <w:bCs/>
        <w:i w:val="0"/>
        <w:iCs w:val="0"/>
        <w:spacing w:val="-1"/>
        <w:w w:val="100"/>
        <w:sz w:val="20"/>
        <w:szCs w:val="20"/>
        <w:lang w:val="en-US" w:eastAsia="en-US" w:bidi="ar-SA"/>
      </w:rPr>
    </w:lvl>
    <w:lvl w:ilvl="2">
      <w:start w:val="1"/>
      <w:numFmt w:val="lowerLetter"/>
      <w:lvlText w:val="(%3)"/>
      <w:lvlJc w:val="left"/>
      <w:pPr>
        <w:ind w:left="1530" w:hanging="720"/>
      </w:pPr>
      <w:rPr>
        <w:rFonts w:ascii="Arial" w:eastAsia="Arial" w:hAnsi="Arial" w:cs="Arial" w:hint="default"/>
        <w:b w:val="0"/>
        <w:bCs w:val="0"/>
        <w:i w:val="0"/>
        <w:iCs w:val="0"/>
        <w:spacing w:val="-1"/>
        <w:w w:val="100"/>
        <w:sz w:val="20"/>
        <w:szCs w:val="20"/>
        <w:lang w:val="en-US" w:eastAsia="en-US" w:bidi="ar-SA"/>
      </w:rPr>
    </w:lvl>
    <w:lvl w:ilvl="3">
      <w:numFmt w:val="bullet"/>
      <w:lvlText w:val="•"/>
      <w:lvlJc w:val="left"/>
      <w:pPr>
        <w:ind w:left="3017" w:hanging="720"/>
      </w:pPr>
      <w:rPr>
        <w:lang w:val="en-US" w:eastAsia="en-US" w:bidi="ar-SA"/>
      </w:rPr>
    </w:lvl>
    <w:lvl w:ilvl="4">
      <w:numFmt w:val="bullet"/>
      <w:lvlText w:val="•"/>
      <w:lvlJc w:val="left"/>
      <w:pPr>
        <w:ind w:left="3756" w:hanging="720"/>
      </w:pPr>
      <w:rPr>
        <w:lang w:val="en-US" w:eastAsia="en-US" w:bidi="ar-SA"/>
      </w:rPr>
    </w:lvl>
    <w:lvl w:ilvl="5">
      <w:numFmt w:val="bullet"/>
      <w:lvlText w:val="•"/>
      <w:lvlJc w:val="left"/>
      <w:pPr>
        <w:ind w:left="4495" w:hanging="720"/>
      </w:pPr>
      <w:rPr>
        <w:lang w:val="en-US" w:eastAsia="en-US" w:bidi="ar-SA"/>
      </w:rPr>
    </w:lvl>
    <w:lvl w:ilvl="6">
      <w:numFmt w:val="bullet"/>
      <w:lvlText w:val="•"/>
      <w:lvlJc w:val="left"/>
      <w:pPr>
        <w:ind w:left="5234" w:hanging="720"/>
      </w:pPr>
      <w:rPr>
        <w:lang w:val="en-US" w:eastAsia="en-US" w:bidi="ar-SA"/>
      </w:rPr>
    </w:lvl>
    <w:lvl w:ilvl="7">
      <w:numFmt w:val="bullet"/>
      <w:lvlText w:val="•"/>
      <w:lvlJc w:val="left"/>
      <w:pPr>
        <w:ind w:left="5973" w:hanging="720"/>
      </w:pPr>
      <w:rPr>
        <w:lang w:val="en-US" w:eastAsia="en-US" w:bidi="ar-SA"/>
      </w:rPr>
    </w:lvl>
    <w:lvl w:ilvl="8">
      <w:numFmt w:val="bullet"/>
      <w:lvlText w:val="•"/>
      <w:lvlJc w:val="left"/>
      <w:pPr>
        <w:ind w:left="6712" w:hanging="720"/>
      </w:pPr>
      <w:rPr>
        <w:lang w:val="en-US" w:eastAsia="en-US" w:bidi="ar-SA"/>
      </w:rPr>
    </w:lvl>
  </w:abstractNum>
  <w:abstractNum w:abstractNumId="35" w15:restartNumberingAfterBreak="0">
    <w:nsid w:val="12A44C44"/>
    <w:multiLevelType w:val="hybridMultilevel"/>
    <w:tmpl w:val="3F2CF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6" w15:restartNumberingAfterBreak="0">
    <w:nsid w:val="12FC7400"/>
    <w:multiLevelType w:val="hybridMultilevel"/>
    <w:tmpl w:val="EA9CF804"/>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7" w15:restartNumberingAfterBreak="0">
    <w:nsid w:val="14815131"/>
    <w:multiLevelType w:val="hybridMultilevel"/>
    <w:tmpl w:val="FC48026A"/>
    <w:lvl w:ilvl="0" w:tplc="0C0C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38" w15:restartNumberingAfterBreak="0">
    <w:nsid w:val="15064B51"/>
    <w:multiLevelType w:val="multilevel"/>
    <w:tmpl w:val="50AC509E"/>
    <w:lvl w:ilvl="0">
      <w:start w:val="1"/>
      <w:numFmt w:val="upperRoman"/>
      <w:lvlText w:val="%1."/>
      <w:lvlJc w:val="righ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9" w15:restartNumberingAfterBreak="0">
    <w:nsid w:val="159477D6"/>
    <w:multiLevelType w:val="hybridMultilevel"/>
    <w:tmpl w:val="1E2E3A2A"/>
    <w:lvl w:ilvl="0" w:tplc="5350A764">
      <w:start w:val="1"/>
      <w:numFmt w:val="lowerLetter"/>
      <w:lvlText w:val="(%1)"/>
      <w:lvlJc w:val="left"/>
      <w:pPr>
        <w:ind w:left="720" w:hanging="360"/>
      </w:pPr>
      <w:rPr>
        <w:rFonts w:ascii="Arial" w:eastAsia="Arial" w:hAnsi="Arial" w:cs="Arial" w:hint="default"/>
        <w:b w:val="0"/>
        <w:bCs w:val="0"/>
        <w:i w:val="0"/>
        <w:iCs w:val="0"/>
        <w:spacing w:val="-1"/>
        <w:w w:val="100"/>
        <w:sz w:val="20"/>
        <w:szCs w:val="20"/>
        <w:lang w:val="en-US" w:eastAsia="en-US" w:bidi="ar-SA"/>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0" w15:restartNumberingAfterBreak="0">
    <w:nsid w:val="15A22CA2"/>
    <w:multiLevelType w:val="hybridMultilevel"/>
    <w:tmpl w:val="E6889FC4"/>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15A925B0"/>
    <w:multiLevelType w:val="hybridMultilevel"/>
    <w:tmpl w:val="F2008684"/>
    <w:lvl w:ilvl="0" w:tplc="0D606350">
      <w:start w:val="1"/>
      <w:numFmt w:val="lowerLetter"/>
      <w:lvlText w:val="(%1)"/>
      <w:lvlJc w:val="left"/>
      <w:pPr>
        <w:ind w:left="1530" w:hanging="720"/>
      </w:pPr>
      <w:rPr>
        <w:rFonts w:ascii="Arial" w:eastAsia="Arial" w:hAnsi="Arial" w:cs="Arial" w:hint="default"/>
        <w:b w:val="0"/>
        <w:bCs w:val="0"/>
        <w:i w:val="0"/>
        <w:iCs w:val="0"/>
        <w:spacing w:val="-1"/>
        <w:w w:val="100"/>
        <w:sz w:val="20"/>
        <w:szCs w:val="20"/>
        <w:lang w:val="en-US" w:eastAsia="en-US" w:bidi="ar-SA"/>
      </w:rPr>
    </w:lvl>
    <w:lvl w:ilvl="1" w:tplc="50761318">
      <w:numFmt w:val="bullet"/>
      <w:lvlText w:val="•"/>
      <w:lvlJc w:val="left"/>
      <w:pPr>
        <w:ind w:left="2205" w:hanging="720"/>
      </w:pPr>
      <w:rPr>
        <w:lang w:val="en-US" w:eastAsia="en-US" w:bidi="ar-SA"/>
      </w:rPr>
    </w:lvl>
    <w:lvl w:ilvl="2" w:tplc="F77E2528">
      <w:numFmt w:val="bullet"/>
      <w:lvlText w:val="•"/>
      <w:lvlJc w:val="left"/>
      <w:pPr>
        <w:ind w:left="2870" w:hanging="720"/>
      </w:pPr>
      <w:rPr>
        <w:lang w:val="en-US" w:eastAsia="en-US" w:bidi="ar-SA"/>
      </w:rPr>
    </w:lvl>
    <w:lvl w:ilvl="3" w:tplc="CF744722">
      <w:numFmt w:val="bullet"/>
      <w:lvlText w:val="•"/>
      <w:lvlJc w:val="left"/>
      <w:pPr>
        <w:ind w:left="3535" w:hanging="720"/>
      </w:pPr>
      <w:rPr>
        <w:lang w:val="en-US" w:eastAsia="en-US" w:bidi="ar-SA"/>
      </w:rPr>
    </w:lvl>
    <w:lvl w:ilvl="4" w:tplc="4568FCBE">
      <w:numFmt w:val="bullet"/>
      <w:lvlText w:val="•"/>
      <w:lvlJc w:val="left"/>
      <w:pPr>
        <w:ind w:left="4200" w:hanging="720"/>
      </w:pPr>
      <w:rPr>
        <w:lang w:val="en-US" w:eastAsia="en-US" w:bidi="ar-SA"/>
      </w:rPr>
    </w:lvl>
    <w:lvl w:ilvl="5" w:tplc="96E8DD32">
      <w:numFmt w:val="bullet"/>
      <w:lvlText w:val="•"/>
      <w:lvlJc w:val="left"/>
      <w:pPr>
        <w:ind w:left="4865" w:hanging="720"/>
      </w:pPr>
      <w:rPr>
        <w:lang w:val="en-US" w:eastAsia="en-US" w:bidi="ar-SA"/>
      </w:rPr>
    </w:lvl>
    <w:lvl w:ilvl="6" w:tplc="8B5CD87C">
      <w:numFmt w:val="bullet"/>
      <w:lvlText w:val="•"/>
      <w:lvlJc w:val="left"/>
      <w:pPr>
        <w:ind w:left="5530" w:hanging="720"/>
      </w:pPr>
      <w:rPr>
        <w:lang w:val="en-US" w:eastAsia="en-US" w:bidi="ar-SA"/>
      </w:rPr>
    </w:lvl>
    <w:lvl w:ilvl="7" w:tplc="CE24C966">
      <w:numFmt w:val="bullet"/>
      <w:lvlText w:val="•"/>
      <w:lvlJc w:val="left"/>
      <w:pPr>
        <w:ind w:left="6195" w:hanging="720"/>
      </w:pPr>
      <w:rPr>
        <w:lang w:val="en-US" w:eastAsia="en-US" w:bidi="ar-SA"/>
      </w:rPr>
    </w:lvl>
    <w:lvl w:ilvl="8" w:tplc="FCAE6BDC">
      <w:numFmt w:val="bullet"/>
      <w:lvlText w:val="•"/>
      <w:lvlJc w:val="left"/>
      <w:pPr>
        <w:ind w:left="6860" w:hanging="720"/>
      </w:pPr>
      <w:rPr>
        <w:lang w:val="en-US" w:eastAsia="en-US" w:bidi="ar-SA"/>
      </w:rPr>
    </w:lvl>
  </w:abstractNum>
  <w:abstractNum w:abstractNumId="42" w15:restartNumberingAfterBreak="0">
    <w:nsid w:val="1663153D"/>
    <w:multiLevelType w:val="hybridMultilevel"/>
    <w:tmpl w:val="9BD27880"/>
    <w:lvl w:ilvl="0" w:tplc="77A8FE4E">
      <w:start w:val="1"/>
      <w:numFmt w:val="decimal"/>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43" w15:restartNumberingAfterBreak="0">
    <w:nsid w:val="16DA4BAD"/>
    <w:multiLevelType w:val="hybridMultilevel"/>
    <w:tmpl w:val="8C1EE28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44" w15:restartNumberingAfterBreak="0">
    <w:nsid w:val="16DF2A85"/>
    <w:multiLevelType w:val="multilevel"/>
    <w:tmpl w:val="CF30F436"/>
    <w:lvl w:ilvl="0">
      <w:start w:val="3"/>
      <w:numFmt w:val="decimal"/>
      <w:lvlText w:val="%1"/>
      <w:lvlJc w:val="left"/>
      <w:pPr>
        <w:ind w:left="630" w:hanging="630"/>
      </w:pPr>
      <w:rPr>
        <w:rFonts w:hint="default"/>
      </w:rPr>
    </w:lvl>
    <w:lvl w:ilvl="1">
      <w:start w:val="11"/>
      <w:numFmt w:val="decimal"/>
      <w:lvlText w:val="%1.%2"/>
      <w:lvlJc w:val="left"/>
      <w:pPr>
        <w:ind w:left="870" w:hanging="63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45" w15:restartNumberingAfterBreak="0">
    <w:nsid w:val="17792D75"/>
    <w:multiLevelType w:val="multilevel"/>
    <w:tmpl w:val="2B46A2A0"/>
    <w:lvl w:ilvl="0">
      <w:start w:val="4"/>
      <w:numFmt w:val="decimal"/>
      <w:lvlText w:val="%1"/>
      <w:lvlJc w:val="left"/>
      <w:pPr>
        <w:ind w:left="810" w:hanging="705"/>
      </w:pPr>
      <w:rPr>
        <w:lang w:val="en-US" w:eastAsia="en-US" w:bidi="ar-SA"/>
      </w:rPr>
    </w:lvl>
    <w:lvl w:ilvl="1">
      <w:start w:val="2"/>
      <w:numFmt w:val="decimal"/>
      <w:lvlText w:val="%1.%2"/>
      <w:lvlJc w:val="left"/>
      <w:pPr>
        <w:ind w:left="810" w:hanging="705"/>
      </w:pPr>
      <w:rPr>
        <w:rFonts w:ascii="Arial" w:eastAsia="Arial" w:hAnsi="Arial" w:cs="Arial" w:hint="default"/>
        <w:b/>
        <w:bCs/>
        <w:i w:val="0"/>
        <w:iCs w:val="0"/>
        <w:spacing w:val="-1"/>
        <w:w w:val="100"/>
        <w:sz w:val="20"/>
        <w:szCs w:val="20"/>
        <w:lang w:val="en-US" w:eastAsia="en-US" w:bidi="ar-SA"/>
      </w:rPr>
    </w:lvl>
    <w:lvl w:ilvl="2">
      <w:start w:val="1"/>
      <w:numFmt w:val="lowerLetter"/>
      <w:lvlText w:val="(%3)"/>
      <w:lvlJc w:val="left"/>
      <w:pPr>
        <w:ind w:left="1530" w:hanging="720"/>
      </w:pPr>
      <w:rPr>
        <w:rFonts w:ascii="Arial" w:eastAsia="Arial" w:hAnsi="Arial" w:cs="Arial" w:hint="default"/>
        <w:b w:val="0"/>
        <w:bCs w:val="0"/>
        <w:i w:val="0"/>
        <w:iCs w:val="0"/>
        <w:spacing w:val="-1"/>
        <w:w w:val="100"/>
        <w:sz w:val="20"/>
        <w:szCs w:val="20"/>
        <w:lang w:val="en-US" w:eastAsia="en-US" w:bidi="ar-SA"/>
      </w:rPr>
    </w:lvl>
    <w:lvl w:ilvl="3">
      <w:start w:val="1"/>
      <w:numFmt w:val="decimal"/>
      <w:lvlText w:val="(%4)"/>
      <w:lvlJc w:val="left"/>
      <w:pPr>
        <w:ind w:left="2235" w:hanging="705"/>
      </w:pPr>
      <w:rPr>
        <w:rFonts w:ascii="Arial" w:eastAsia="Arial" w:hAnsi="Arial" w:cs="Arial" w:hint="default"/>
        <w:b w:val="0"/>
        <w:bCs w:val="0"/>
        <w:i w:val="0"/>
        <w:iCs w:val="0"/>
        <w:spacing w:val="-1"/>
        <w:w w:val="100"/>
        <w:sz w:val="20"/>
        <w:szCs w:val="20"/>
        <w:lang w:val="en-US" w:eastAsia="en-US" w:bidi="ar-SA"/>
      </w:rPr>
    </w:lvl>
    <w:lvl w:ilvl="4">
      <w:numFmt w:val="bullet"/>
      <w:lvlText w:val="•"/>
      <w:lvlJc w:val="left"/>
      <w:pPr>
        <w:ind w:left="3727" w:hanging="705"/>
      </w:pPr>
      <w:rPr>
        <w:lang w:val="en-US" w:eastAsia="en-US" w:bidi="ar-SA"/>
      </w:rPr>
    </w:lvl>
    <w:lvl w:ilvl="5">
      <w:numFmt w:val="bullet"/>
      <w:lvlText w:val="•"/>
      <w:lvlJc w:val="left"/>
      <w:pPr>
        <w:ind w:left="4471" w:hanging="705"/>
      </w:pPr>
      <w:rPr>
        <w:lang w:val="en-US" w:eastAsia="en-US" w:bidi="ar-SA"/>
      </w:rPr>
    </w:lvl>
    <w:lvl w:ilvl="6">
      <w:numFmt w:val="bullet"/>
      <w:lvlText w:val="•"/>
      <w:lvlJc w:val="left"/>
      <w:pPr>
        <w:ind w:left="5215" w:hanging="705"/>
      </w:pPr>
      <w:rPr>
        <w:lang w:val="en-US" w:eastAsia="en-US" w:bidi="ar-SA"/>
      </w:rPr>
    </w:lvl>
    <w:lvl w:ilvl="7">
      <w:numFmt w:val="bullet"/>
      <w:lvlText w:val="•"/>
      <w:lvlJc w:val="left"/>
      <w:pPr>
        <w:ind w:left="5958" w:hanging="705"/>
      </w:pPr>
      <w:rPr>
        <w:lang w:val="en-US" w:eastAsia="en-US" w:bidi="ar-SA"/>
      </w:rPr>
    </w:lvl>
    <w:lvl w:ilvl="8">
      <w:numFmt w:val="bullet"/>
      <w:lvlText w:val="•"/>
      <w:lvlJc w:val="left"/>
      <w:pPr>
        <w:ind w:left="6702" w:hanging="705"/>
      </w:pPr>
      <w:rPr>
        <w:lang w:val="en-US" w:eastAsia="en-US" w:bidi="ar-SA"/>
      </w:rPr>
    </w:lvl>
  </w:abstractNum>
  <w:abstractNum w:abstractNumId="46" w15:restartNumberingAfterBreak="0">
    <w:nsid w:val="188728C0"/>
    <w:multiLevelType w:val="hybridMultilevel"/>
    <w:tmpl w:val="1974FE20"/>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start w:val="1"/>
      <w:numFmt w:val="bullet"/>
      <w:lvlText w:val=""/>
      <w:lvlJc w:val="left"/>
      <w:pPr>
        <w:ind w:left="2880" w:hanging="360"/>
      </w:pPr>
      <w:rPr>
        <w:rFonts w:ascii="Wingdings" w:hAnsi="Wingdings" w:hint="default"/>
      </w:rPr>
    </w:lvl>
    <w:lvl w:ilvl="3" w:tplc="0C090001">
      <w:start w:val="1"/>
      <w:numFmt w:val="bullet"/>
      <w:lvlText w:val=""/>
      <w:lvlJc w:val="left"/>
      <w:pPr>
        <w:ind w:left="3600" w:hanging="360"/>
      </w:pPr>
      <w:rPr>
        <w:rFonts w:ascii="Symbol" w:hAnsi="Symbol" w:hint="default"/>
      </w:rPr>
    </w:lvl>
    <w:lvl w:ilvl="4" w:tplc="0C090003">
      <w:start w:val="1"/>
      <w:numFmt w:val="bullet"/>
      <w:lvlText w:val="o"/>
      <w:lvlJc w:val="left"/>
      <w:pPr>
        <w:ind w:left="4320" w:hanging="360"/>
      </w:pPr>
      <w:rPr>
        <w:rFonts w:ascii="Courier New" w:hAnsi="Courier New" w:cs="Courier New" w:hint="default"/>
      </w:rPr>
    </w:lvl>
    <w:lvl w:ilvl="5" w:tplc="0C090005">
      <w:start w:val="1"/>
      <w:numFmt w:val="bullet"/>
      <w:lvlText w:val=""/>
      <w:lvlJc w:val="left"/>
      <w:pPr>
        <w:ind w:left="5040" w:hanging="360"/>
      </w:pPr>
      <w:rPr>
        <w:rFonts w:ascii="Wingdings" w:hAnsi="Wingdings" w:hint="default"/>
      </w:rPr>
    </w:lvl>
    <w:lvl w:ilvl="6" w:tplc="0C090001">
      <w:start w:val="1"/>
      <w:numFmt w:val="bullet"/>
      <w:lvlText w:val=""/>
      <w:lvlJc w:val="left"/>
      <w:pPr>
        <w:ind w:left="5760" w:hanging="360"/>
      </w:pPr>
      <w:rPr>
        <w:rFonts w:ascii="Symbol" w:hAnsi="Symbol" w:hint="default"/>
      </w:rPr>
    </w:lvl>
    <w:lvl w:ilvl="7" w:tplc="0C090003">
      <w:start w:val="1"/>
      <w:numFmt w:val="bullet"/>
      <w:lvlText w:val="o"/>
      <w:lvlJc w:val="left"/>
      <w:pPr>
        <w:ind w:left="6480" w:hanging="360"/>
      </w:pPr>
      <w:rPr>
        <w:rFonts w:ascii="Courier New" w:hAnsi="Courier New" w:cs="Courier New" w:hint="default"/>
      </w:rPr>
    </w:lvl>
    <w:lvl w:ilvl="8" w:tplc="0C090005">
      <w:start w:val="1"/>
      <w:numFmt w:val="bullet"/>
      <w:lvlText w:val=""/>
      <w:lvlJc w:val="left"/>
      <w:pPr>
        <w:ind w:left="7200" w:hanging="360"/>
      </w:pPr>
      <w:rPr>
        <w:rFonts w:ascii="Wingdings" w:hAnsi="Wingdings" w:hint="default"/>
      </w:rPr>
    </w:lvl>
  </w:abstractNum>
  <w:abstractNum w:abstractNumId="47" w15:restartNumberingAfterBreak="0">
    <w:nsid w:val="192D1A62"/>
    <w:multiLevelType w:val="hybridMultilevel"/>
    <w:tmpl w:val="C2F27098"/>
    <w:lvl w:ilvl="0" w:tplc="0010A7D0">
      <w:start w:val="15"/>
      <w:numFmt w:val="lowerLetter"/>
      <w:lvlText w:val="(%1)"/>
      <w:lvlJc w:val="left"/>
      <w:pPr>
        <w:ind w:left="1530" w:hanging="720"/>
      </w:pPr>
      <w:rPr>
        <w:rFonts w:ascii="Arial" w:eastAsia="Arial" w:hAnsi="Arial" w:cs="Arial" w:hint="default"/>
        <w:b w:val="0"/>
        <w:bCs w:val="0"/>
        <w:i w:val="0"/>
        <w:iCs w:val="0"/>
        <w:color w:val="212121"/>
        <w:spacing w:val="-1"/>
        <w:w w:val="100"/>
        <w:sz w:val="20"/>
        <w:szCs w:val="20"/>
        <w:lang w:val="en-US" w:eastAsia="en-US" w:bidi="ar-SA"/>
      </w:rPr>
    </w:lvl>
    <w:lvl w:ilvl="1" w:tplc="85C6854E">
      <w:numFmt w:val="bullet"/>
      <w:lvlText w:val="•"/>
      <w:lvlJc w:val="left"/>
      <w:pPr>
        <w:ind w:left="2205" w:hanging="720"/>
      </w:pPr>
      <w:rPr>
        <w:lang w:val="en-US" w:eastAsia="en-US" w:bidi="ar-SA"/>
      </w:rPr>
    </w:lvl>
    <w:lvl w:ilvl="2" w:tplc="A59618C2">
      <w:numFmt w:val="bullet"/>
      <w:lvlText w:val="•"/>
      <w:lvlJc w:val="left"/>
      <w:pPr>
        <w:ind w:left="2870" w:hanging="720"/>
      </w:pPr>
      <w:rPr>
        <w:lang w:val="en-US" w:eastAsia="en-US" w:bidi="ar-SA"/>
      </w:rPr>
    </w:lvl>
    <w:lvl w:ilvl="3" w:tplc="0A1C2A40">
      <w:numFmt w:val="bullet"/>
      <w:lvlText w:val="•"/>
      <w:lvlJc w:val="left"/>
      <w:pPr>
        <w:ind w:left="3535" w:hanging="720"/>
      </w:pPr>
      <w:rPr>
        <w:lang w:val="en-US" w:eastAsia="en-US" w:bidi="ar-SA"/>
      </w:rPr>
    </w:lvl>
    <w:lvl w:ilvl="4" w:tplc="56A2FEE0">
      <w:numFmt w:val="bullet"/>
      <w:lvlText w:val="•"/>
      <w:lvlJc w:val="left"/>
      <w:pPr>
        <w:ind w:left="4200" w:hanging="720"/>
      </w:pPr>
      <w:rPr>
        <w:lang w:val="en-US" w:eastAsia="en-US" w:bidi="ar-SA"/>
      </w:rPr>
    </w:lvl>
    <w:lvl w:ilvl="5" w:tplc="887ED96A">
      <w:numFmt w:val="bullet"/>
      <w:lvlText w:val="•"/>
      <w:lvlJc w:val="left"/>
      <w:pPr>
        <w:ind w:left="4865" w:hanging="720"/>
      </w:pPr>
      <w:rPr>
        <w:lang w:val="en-US" w:eastAsia="en-US" w:bidi="ar-SA"/>
      </w:rPr>
    </w:lvl>
    <w:lvl w:ilvl="6" w:tplc="53622E8A">
      <w:numFmt w:val="bullet"/>
      <w:lvlText w:val="•"/>
      <w:lvlJc w:val="left"/>
      <w:pPr>
        <w:ind w:left="5530" w:hanging="720"/>
      </w:pPr>
      <w:rPr>
        <w:lang w:val="en-US" w:eastAsia="en-US" w:bidi="ar-SA"/>
      </w:rPr>
    </w:lvl>
    <w:lvl w:ilvl="7" w:tplc="CED44F3C">
      <w:numFmt w:val="bullet"/>
      <w:lvlText w:val="•"/>
      <w:lvlJc w:val="left"/>
      <w:pPr>
        <w:ind w:left="6195" w:hanging="720"/>
      </w:pPr>
      <w:rPr>
        <w:lang w:val="en-US" w:eastAsia="en-US" w:bidi="ar-SA"/>
      </w:rPr>
    </w:lvl>
    <w:lvl w:ilvl="8" w:tplc="0D48CCF8">
      <w:numFmt w:val="bullet"/>
      <w:lvlText w:val="•"/>
      <w:lvlJc w:val="left"/>
      <w:pPr>
        <w:ind w:left="6860" w:hanging="720"/>
      </w:pPr>
      <w:rPr>
        <w:lang w:val="en-US" w:eastAsia="en-US" w:bidi="ar-SA"/>
      </w:rPr>
    </w:lvl>
  </w:abstractNum>
  <w:abstractNum w:abstractNumId="48" w15:restartNumberingAfterBreak="0">
    <w:nsid w:val="1964566F"/>
    <w:multiLevelType w:val="multilevel"/>
    <w:tmpl w:val="35849626"/>
    <w:lvl w:ilvl="0">
      <w:start w:val="4"/>
      <w:numFmt w:val="decimal"/>
      <w:lvlText w:val="%1"/>
      <w:lvlJc w:val="left"/>
      <w:pPr>
        <w:ind w:left="810" w:hanging="705"/>
      </w:pPr>
      <w:rPr>
        <w:lang w:val="en-US" w:eastAsia="en-US" w:bidi="ar-SA"/>
      </w:rPr>
    </w:lvl>
    <w:lvl w:ilvl="1">
      <w:start w:val="4"/>
      <w:numFmt w:val="decimal"/>
      <w:lvlText w:val="%1.%2"/>
      <w:lvlJc w:val="left"/>
      <w:pPr>
        <w:ind w:left="810" w:hanging="705"/>
      </w:pPr>
      <w:rPr>
        <w:rFonts w:ascii="Arial" w:eastAsia="Arial" w:hAnsi="Arial" w:cs="Arial" w:hint="default"/>
        <w:b/>
        <w:bCs/>
        <w:i w:val="0"/>
        <w:iCs w:val="0"/>
        <w:spacing w:val="-1"/>
        <w:w w:val="100"/>
        <w:sz w:val="20"/>
        <w:szCs w:val="20"/>
        <w:lang w:val="en-US" w:eastAsia="en-US" w:bidi="ar-SA"/>
      </w:rPr>
    </w:lvl>
    <w:lvl w:ilvl="2">
      <w:start w:val="1"/>
      <w:numFmt w:val="lowerLetter"/>
      <w:lvlText w:val="(%3)"/>
      <w:lvlJc w:val="left"/>
      <w:pPr>
        <w:ind w:left="1530" w:hanging="720"/>
      </w:pPr>
      <w:rPr>
        <w:rFonts w:ascii="Arial" w:eastAsia="Arial" w:hAnsi="Arial" w:cs="Arial" w:hint="default"/>
        <w:b w:val="0"/>
        <w:bCs w:val="0"/>
        <w:i w:val="0"/>
        <w:iCs w:val="0"/>
        <w:spacing w:val="-1"/>
        <w:w w:val="100"/>
        <w:sz w:val="20"/>
        <w:szCs w:val="20"/>
        <w:lang w:val="en-US" w:eastAsia="en-US" w:bidi="ar-SA"/>
      </w:rPr>
    </w:lvl>
    <w:lvl w:ilvl="3">
      <w:numFmt w:val="bullet"/>
      <w:lvlText w:val="•"/>
      <w:lvlJc w:val="left"/>
      <w:pPr>
        <w:ind w:left="3017" w:hanging="720"/>
      </w:pPr>
      <w:rPr>
        <w:lang w:val="en-US" w:eastAsia="en-US" w:bidi="ar-SA"/>
      </w:rPr>
    </w:lvl>
    <w:lvl w:ilvl="4">
      <w:numFmt w:val="bullet"/>
      <w:lvlText w:val="•"/>
      <w:lvlJc w:val="left"/>
      <w:pPr>
        <w:ind w:left="3756" w:hanging="720"/>
      </w:pPr>
      <w:rPr>
        <w:lang w:val="en-US" w:eastAsia="en-US" w:bidi="ar-SA"/>
      </w:rPr>
    </w:lvl>
    <w:lvl w:ilvl="5">
      <w:numFmt w:val="bullet"/>
      <w:lvlText w:val="•"/>
      <w:lvlJc w:val="left"/>
      <w:pPr>
        <w:ind w:left="4495" w:hanging="720"/>
      </w:pPr>
      <w:rPr>
        <w:lang w:val="en-US" w:eastAsia="en-US" w:bidi="ar-SA"/>
      </w:rPr>
    </w:lvl>
    <w:lvl w:ilvl="6">
      <w:numFmt w:val="bullet"/>
      <w:lvlText w:val="•"/>
      <w:lvlJc w:val="left"/>
      <w:pPr>
        <w:ind w:left="5234" w:hanging="720"/>
      </w:pPr>
      <w:rPr>
        <w:lang w:val="en-US" w:eastAsia="en-US" w:bidi="ar-SA"/>
      </w:rPr>
    </w:lvl>
    <w:lvl w:ilvl="7">
      <w:numFmt w:val="bullet"/>
      <w:lvlText w:val="•"/>
      <w:lvlJc w:val="left"/>
      <w:pPr>
        <w:ind w:left="5973" w:hanging="720"/>
      </w:pPr>
      <w:rPr>
        <w:lang w:val="en-US" w:eastAsia="en-US" w:bidi="ar-SA"/>
      </w:rPr>
    </w:lvl>
    <w:lvl w:ilvl="8">
      <w:numFmt w:val="bullet"/>
      <w:lvlText w:val="•"/>
      <w:lvlJc w:val="left"/>
      <w:pPr>
        <w:ind w:left="6712" w:hanging="720"/>
      </w:pPr>
      <w:rPr>
        <w:lang w:val="en-US" w:eastAsia="en-US" w:bidi="ar-SA"/>
      </w:rPr>
    </w:lvl>
  </w:abstractNum>
  <w:abstractNum w:abstractNumId="49" w15:restartNumberingAfterBreak="0">
    <w:nsid w:val="1A253E1E"/>
    <w:multiLevelType w:val="hybridMultilevel"/>
    <w:tmpl w:val="6576FDFC"/>
    <w:lvl w:ilvl="0" w:tplc="08090001">
      <w:start w:val="1"/>
      <w:numFmt w:val="bullet"/>
      <w:lvlText w:val=""/>
      <w:lvlJc w:val="left"/>
      <w:pPr>
        <w:ind w:left="689" w:hanging="360"/>
      </w:pPr>
      <w:rPr>
        <w:rFonts w:ascii="Symbol" w:hAnsi="Symbol" w:hint="default"/>
      </w:rPr>
    </w:lvl>
    <w:lvl w:ilvl="1" w:tplc="08090003">
      <w:start w:val="1"/>
      <w:numFmt w:val="bullet"/>
      <w:lvlText w:val="o"/>
      <w:lvlJc w:val="left"/>
      <w:pPr>
        <w:ind w:left="1409" w:hanging="360"/>
      </w:pPr>
      <w:rPr>
        <w:rFonts w:ascii="Courier New" w:hAnsi="Courier New" w:cs="Courier New" w:hint="default"/>
      </w:rPr>
    </w:lvl>
    <w:lvl w:ilvl="2" w:tplc="08090005">
      <w:start w:val="1"/>
      <w:numFmt w:val="bullet"/>
      <w:lvlText w:val=""/>
      <w:lvlJc w:val="left"/>
      <w:pPr>
        <w:ind w:left="2129" w:hanging="360"/>
      </w:pPr>
      <w:rPr>
        <w:rFonts w:ascii="Wingdings" w:hAnsi="Wingdings" w:hint="default"/>
      </w:rPr>
    </w:lvl>
    <w:lvl w:ilvl="3" w:tplc="08090001">
      <w:start w:val="1"/>
      <w:numFmt w:val="bullet"/>
      <w:lvlText w:val=""/>
      <w:lvlJc w:val="left"/>
      <w:pPr>
        <w:ind w:left="2849" w:hanging="360"/>
      </w:pPr>
      <w:rPr>
        <w:rFonts w:ascii="Symbol" w:hAnsi="Symbol" w:hint="default"/>
      </w:rPr>
    </w:lvl>
    <w:lvl w:ilvl="4" w:tplc="08090003">
      <w:start w:val="1"/>
      <w:numFmt w:val="bullet"/>
      <w:lvlText w:val="o"/>
      <w:lvlJc w:val="left"/>
      <w:pPr>
        <w:ind w:left="3569" w:hanging="360"/>
      </w:pPr>
      <w:rPr>
        <w:rFonts w:ascii="Courier New" w:hAnsi="Courier New" w:cs="Courier New" w:hint="default"/>
      </w:rPr>
    </w:lvl>
    <w:lvl w:ilvl="5" w:tplc="08090005">
      <w:start w:val="1"/>
      <w:numFmt w:val="bullet"/>
      <w:lvlText w:val=""/>
      <w:lvlJc w:val="left"/>
      <w:pPr>
        <w:ind w:left="4289" w:hanging="360"/>
      </w:pPr>
      <w:rPr>
        <w:rFonts w:ascii="Wingdings" w:hAnsi="Wingdings" w:hint="default"/>
      </w:rPr>
    </w:lvl>
    <w:lvl w:ilvl="6" w:tplc="08090001">
      <w:start w:val="1"/>
      <w:numFmt w:val="bullet"/>
      <w:lvlText w:val=""/>
      <w:lvlJc w:val="left"/>
      <w:pPr>
        <w:ind w:left="5009" w:hanging="360"/>
      </w:pPr>
      <w:rPr>
        <w:rFonts w:ascii="Symbol" w:hAnsi="Symbol" w:hint="default"/>
      </w:rPr>
    </w:lvl>
    <w:lvl w:ilvl="7" w:tplc="08090003">
      <w:start w:val="1"/>
      <w:numFmt w:val="bullet"/>
      <w:lvlText w:val="o"/>
      <w:lvlJc w:val="left"/>
      <w:pPr>
        <w:ind w:left="5729" w:hanging="360"/>
      </w:pPr>
      <w:rPr>
        <w:rFonts w:ascii="Courier New" w:hAnsi="Courier New" w:cs="Courier New" w:hint="default"/>
      </w:rPr>
    </w:lvl>
    <w:lvl w:ilvl="8" w:tplc="08090005">
      <w:start w:val="1"/>
      <w:numFmt w:val="bullet"/>
      <w:lvlText w:val=""/>
      <w:lvlJc w:val="left"/>
      <w:pPr>
        <w:ind w:left="6449" w:hanging="360"/>
      </w:pPr>
      <w:rPr>
        <w:rFonts w:ascii="Wingdings" w:hAnsi="Wingdings" w:hint="default"/>
      </w:rPr>
    </w:lvl>
  </w:abstractNum>
  <w:abstractNum w:abstractNumId="50" w15:restartNumberingAfterBreak="0">
    <w:nsid w:val="1A376E95"/>
    <w:multiLevelType w:val="hybridMultilevel"/>
    <w:tmpl w:val="15B6642A"/>
    <w:lvl w:ilvl="0" w:tplc="E47E589E">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1" w15:restartNumberingAfterBreak="0">
    <w:nsid w:val="1B250E95"/>
    <w:multiLevelType w:val="hybridMultilevel"/>
    <w:tmpl w:val="1B7CA664"/>
    <w:lvl w:ilvl="0" w:tplc="08090017">
      <w:start w:val="1"/>
      <w:numFmt w:val="lowerLetter"/>
      <w:lvlText w:val="%1)"/>
      <w:lvlJc w:val="left"/>
      <w:pPr>
        <w:ind w:left="1530" w:hanging="360"/>
      </w:pPr>
    </w:lvl>
    <w:lvl w:ilvl="1" w:tplc="08090019">
      <w:start w:val="1"/>
      <w:numFmt w:val="lowerLetter"/>
      <w:lvlText w:val="%2."/>
      <w:lvlJc w:val="left"/>
      <w:pPr>
        <w:ind w:left="2250" w:hanging="360"/>
      </w:pPr>
    </w:lvl>
    <w:lvl w:ilvl="2" w:tplc="0809001B">
      <w:start w:val="1"/>
      <w:numFmt w:val="lowerRoman"/>
      <w:lvlText w:val="%3."/>
      <w:lvlJc w:val="right"/>
      <w:pPr>
        <w:ind w:left="2970" w:hanging="180"/>
      </w:pPr>
    </w:lvl>
    <w:lvl w:ilvl="3" w:tplc="0809000F">
      <w:start w:val="1"/>
      <w:numFmt w:val="decimal"/>
      <w:lvlText w:val="%4."/>
      <w:lvlJc w:val="left"/>
      <w:pPr>
        <w:ind w:left="3690" w:hanging="360"/>
      </w:pPr>
    </w:lvl>
    <w:lvl w:ilvl="4" w:tplc="08090019">
      <w:start w:val="1"/>
      <w:numFmt w:val="lowerLetter"/>
      <w:lvlText w:val="%5."/>
      <w:lvlJc w:val="left"/>
      <w:pPr>
        <w:ind w:left="4410" w:hanging="360"/>
      </w:pPr>
    </w:lvl>
    <w:lvl w:ilvl="5" w:tplc="0809001B">
      <w:start w:val="1"/>
      <w:numFmt w:val="lowerRoman"/>
      <w:lvlText w:val="%6."/>
      <w:lvlJc w:val="right"/>
      <w:pPr>
        <w:ind w:left="5130" w:hanging="180"/>
      </w:pPr>
    </w:lvl>
    <w:lvl w:ilvl="6" w:tplc="0809000F">
      <w:start w:val="1"/>
      <w:numFmt w:val="decimal"/>
      <w:lvlText w:val="%7."/>
      <w:lvlJc w:val="left"/>
      <w:pPr>
        <w:ind w:left="5850" w:hanging="360"/>
      </w:pPr>
    </w:lvl>
    <w:lvl w:ilvl="7" w:tplc="08090019">
      <w:start w:val="1"/>
      <w:numFmt w:val="lowerLetter"/>
      <w:lvlText w:val="%8."/>
      <w:lvlJc w:val="left"/>
      <w:pPr>
        <w:ind w:left="6570" w:hanging="360"/>
      </w:pPr>
    </w:lvl>
    <w:lvl w:ilvl="8" w:tplc="0809001B">
      <w:start w:val="1"/>
      <w:numFmt w:val="lowerRoman"/>
      <w:lvlText w:val="%9."/>
      <w:lvlJc w:val="right"/>
      <w:pPr>
        <w:ind w:left="7290" w:hanging="180"/>
      </w:pPr>
    </w:lvl>
  </w:abstractNum>
  <w:abstractNum w:abstractNumId="52" w15:restartNumberingAfterBreak="0">
    <w:nsid w:val="1BCA4983"/>
    <w:multiLevelType w:val="hybridMultilevel"/>
    <w:tmpl w:val="409AA0D4"/>
    <w:lvl w:ilvl="0" w:tplc="ED8CD4CC">
      <w:start w:val="1"/>
      <w:numFmt w:val="decimal"/>
      <w:lvlText w:val="%1"/>
      <w:lvlJc w:val="left"/>
      <w:pPr>
        <w:ind w:left="1890" w:hanging="360"/>
      </w:pPr>
    </w:lvl>
    <w:lvl w:ilvl="1" w:tplc="08090019">
      <w:start w:val="1"/>
      <w:numFmt w:val="lowerLetter"/>
      <w:lvlText w:val="%2."/>
      <w:lvlJc w:val="left"/>
      <w:pPr>
        <w:ind w:left="2610" w:hanging="360"/>
      </w:pPr>
    </w:lvl>
    <w:lvl w:ilvl="2" w:tplc="0809001B">
      <w:start w:val="1"/>
      <w:numFmt w:val="lowerRoman"/>
      <w:lvlText w:val="%3."/>
      <w:lvlJc w:val="right"/>
      <w:pPr>
        <w:ind w:left="3330" w:hanging="180"/>
      </w:pPr>
    </w:lvl>
    <w:lvl w:ilvl="3" w:tplc="0809000F">
      <w:start w:val="1"/>
      <w:numFmt w:val="decimal"/>
      <w:lvlText w:val="%4."/>
      <w:lvlJc w:val="left"/>
      <w:pPr>
        <w:ind w:left="4050" w:hanging="360"/>
      </w:pPr>
    </w:lvl>
    <w:lvl w:ilvl="4" w:tplc="08090019">
      <w:start w:val="1"/>
      <w:numFmt w:val="lowerLetter"/>
      <w:lvlText w:val="%5."/>
      <w:lvlJc w:val="left"/>
      <w:pPr>
        <w:ind w:left="4770" w:hanging="360"/>
      </w:pPr>
    </w:lvl>
    <w:lvl w:ilvl="5" w:tplc="0809001B">
      <w:start w:val="1"/>
      <w:numFmt w:val="lowerRoman"/>
      <w:lvlText w:val="%6."/>
      <w:lvlJc w:val="right"/>
      <w:pPr>
        <w:ind w:left="5490" w:hanging="180"/>
      </w:pPr>
    </w:lvl>
    <w:lvl w:ilvl="6" w:tplc="0809000F">
      <w:start w:val="1"/>
      <w:numFmt w:val="decimal"/>
      <w:lvlText w:val="%7."/>
      <w:lvlJc w:val="left"/>
      <w:pPr>
        <w:ind w:left="6210" w:hanging="360"/>
      </w:pPr>
    </w:lvl>
    <w:lvl w:ilvl="7" w:tplc="08090019">
      <w:start w:val="1"/>
      <w:numFmt w:val="lowerLetter"/>
      <w:lvlText w:val="%8."/>
      <w:lvlJc w:val="left"/>
      <w:pPr>
        <w:ind w:left="6930" w:hanging="360"/>
      </w:pPr>
    </w:lvl>
    <w:lvl w:ilvl="8" w:tplc="0809001B">
      <w:start w:val="1"/>
      <w:numFmt w:val="lowerRoman"/>
      <w:lvlText w:val="%9."/>
      <w:lvlJc w:val="right"/>
      <w:pPr>
        <w:ind w:left="7650" w:hanging="180"/>
      </w:pPr>
    </w:lvl>
  </w:abstractNum>
  <w:abstractNum w:abstractNumId="53" w15:restartNumberingAfterBreak="0">
    <w:nsid w:val="1BED0C5C"/>
    <w:multiLevelType w:val="hybridMultilevel"/>
    <w:tmpl w:val="BFA6D7B8"/>
    <w:lvl w:ilvl="0" w:tplc="62BC562A">
      <w:start w:val="1"/>
      <w:numFmt w:val="lowerLetter"/>
      <w:lvlText w:val="(%1)"/>
      <w:lvlJc w:val="left"/>
      <w:pPr>
        <w:ind w:left="1530" w:hanging="720"/>
      </w:pPr>
      <w:rPr>
        <w:rFonts w:ascii="Arial" w:eastAsia="Arial" w:hAnsi="Arial" w:cs="Arial" w:hint="default"/>
        <w:b w:val="0"/>
        <w:bCs w:val="0"/>
        <w:i w:val="0"/>
        <w:iCs w:val="0"/>
        <w:spacing w:val="-1"/>
        <w:w w:val="100"/>
        <w:sz w:val="20"/>
        <w:szCs w:val="20"/>
        <w:lang w:val="en-US" w:eastAsia="en-US" w:bidi="ar-SA"/>
      </w:rPr>
    </w:lvl>
    <w:lvl w:ilvl="1" w:tplc="18CC8CD8">
      <w:numFmt w:val="bullet"/>
      <w:lvlText w:val="•"/>
      <w:lvlJc w:val="left"/>
      <w:pPr>
        <w:ind w:left="2231" w:hanging="720"/>
      </w:pPr>
      <w:rPr>
        <w:lang w:val="en-US" w:eastAsia="en-US" w:bidi="ar-SA"/>
      </w:rPr>
    </w:lvl>
    <w:lvl w:ilvl="2" w:tplc="BDFE373C">
      <w:numFmt w:val="bullet"/>
      <w:lvlText w:val="•"/>
      <w:lvlJc w:val="left"/>
      <w:pPr>
        <w:ind w:left="2922" w:hanging="720"/>
      </w:pPr>
      <w:rPr>
        <w:lang w:val="en-US" w:eastAsia="en-US" w:bidi="ar-SA"/>
      </w:rPr>
    </w:lvl>
    <w:lvl w:ilvl="3" w:tplc="7C34537C">
      <w:numFmt w:val="bullet"/>
      <w:lvlText w:val="•"/>
      <w:lvlJc w:val="left"/>
      <w:pPr>
        <w:ind w:left="3613" w:hanging="720"/>
      </w:pPr>
      <w:rPr>
        <w:lang w:val="en-US" w:eastAsia="en-US" w:bidi="ar-SA"/>
      </w:rPr>
    </w:lvl>
    <w:lvl w:ilvl="4" w:tplc="2632983A">
      <w:numFmt w:val="bullet"/>
      <w:lvlText w:val="•"/>
      <w:lvlJc w:val="left"/>
      <w:pPr>
        <w:ind w:left="4304" w:hanging="720"/>
      </w:pPr>
      <w:rPr>
        <w:lang w:val="en-US" w:eastAsia="en-US" w:bidi="ar-SA"/>
      </w:rPr>
    </w:lvl>
    <w:lvl w:ilvl="5" w:tplc="52087B92">
      <w:numFmt w:val="bullet"/>
      <w:lvlText w:val="•"/>
      <w:lvlJc w:val="left"/>
      <w:pPr>
        <w:ind w:left="4995" w:hanging="720"/>
      </w:pPr>
      <w:rPr>
        <w:lang w:val="en-US" w:eastAsia="en-US" w:bidi="ar-SA"/>
      </w:rPr>
    </w:lvl>
    <w:lvl w:ilvl="6" w:tplc="F62804CC">
      <w:numFmt w:val="bullet"/>
      <w:lvlText w:val="•"/>
      <w:lvlJc w:val="left"/>
      <w:pPr>
        <w:ind w:left="5686" w:hanging="720"/>
      </w:pPr>
      <w:rPr>
        <w:lang w:val="en-US" w:eastAsia="en-US" w:bidi="ar-SA"/>
      </w:rPr>
    </w:lvl>
    <w:lvl w:ilvl="7" w:tplc="72189374">
      <w:numFmt w:val="bullet"/>
      <w:lvlText w:val="•"/>
      <w:lvlJc w:val="left"/>
      <w:pPr>
        <w:ind w:left="6377" w:hanging="720"/>
      </w:pPr>
      <w:rPr>
        <w:lang w:val="en-US" w:eastAsia="en-US" w:bidi="ar-SA"/>
      </w:rPr>
    </w:lvl>
    <w:lvl w:ilvl="8" w:tplc="2FE81D98">
      <w:numFmt w:val="bullet"/>
      <w:lvlText w:val="•"/>
      <w:lvlJc w:val="left"/>
      <w:pPr>
        <w:ind w:left="7068" w:hanging="720"/>
      </w:pPr>
      <w:rPr>
        <w:lang w:val="en-US" w:eastAsia="en-US" w:bidi="ar-SA"/>
      </w:rPr>
    </w:lvl>
  </w:abstractNum>
  <w:abstractNum w:abstractNumId="54" w15:restartNumberingAfterBreak="0">
    <w:nsid w:val="1C2602EB"/>
    <w:multiLevelType w:val="hybridMultilevel"/>
    <w:tmpl w:val="EC92206C"/>
    <w:lvl w:ilvl="0" w:tplc="A63AABD2">
      <w:start w:val="1"/>
      <w:numFmt w:val="bullet"/>
      <w:lvlText w:val="-"/>
      <w:lvlJc w:val="left"/>
      <w:pPr>
        <w:ind w:left="720" w:hanging="360"/>
      </w:pPr>
      <w:rPr>
        <w:rFonts w:ascii="Calibri" w:eastAsia="Arial"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5" w15:restartNumberingAfterBreak="0">
    <w:nsid w:val="1D671FB1"/>
    <w:multiLevelType w:val="hybridMultilevel"/>
    <w:tmpl w:val="00BC7C54"/>
    <w:lvl w:ilvl="0" w:tplc="08090013">
      <w:start w:val="1"/>
      <w:numFmt w:val="upperRoman"/>
      <w:lvlText w:val="%1."/>
      <w:lvlJc w:val="right"/>
      <w:pPr>
        <w:ind w:left="1800" w:hanging="360"/>
      </w:pPr>
    </w:lvl>
    <w:lvl w:ilvl="1" w:tplc="0809001B">
      <w:start w:val="1"/>
      <w:numFmt w:val="lowerRoman"/>
      <w:lvlText w:val="%2."/>
      <w:lvlJc w:val="right"/>
      <w:pPr>
        <w:ind w:left="2520" w:hanging="360"/>
      </w:pPr>
    </w:lvl>
    <w:lvl w:ilvl="2" w:tplc="0809001B">
      <w:start w:val="1"/>
      <w:numFmt w:val="lowerRoman"/>
      <w:lvlText w:val="%3."/>
      <w:lvlJc w:val="right"/>
      <w:pPr>
        <w:ind w:left="3240" w:hanging="180"/>
      </w:pPr>
    </w:lvl>
    <w:lvl w:ilvl="3" w:tplc="0809000F">
      <w:start w:val="1"/>
      <w:numFmt w:val="decimal"/>
      <w:lvlText w:val="%4."/>
      <w:lvlJc w:val="left"/>
      <w:pPr>
        <w:ind w:left="3960" w:hanging="360"/>
      </w:pPr>
    </w:lvl>
    <w:lvl w:ilvl="4" w:tplc="08090019">
      <w:start w:val="1"/>
      <w:numFmt w:val="lowerLetter"/>
      <w:lvlText w:val="%5."/>
      <w:lvlJc w:val="left"/>
      <w:pPr>
        <w:ind w:left="4680" w:hanging="360"/>
      </w:pPr>
    </w:lvl>
    <w:lvl w:ilvl="5" w:tplc="0809001B">
      <w:start w:val="1"/>
      <w:numFmt w:val="lowerRoman"/>
      <w:lvlText w:val="%6."/>
      <w:lvlJc w:val="right"/>
      <w:pPr>
        <w:ind w:left="5400" w:hanging="180"/>
      </w:pPr>
    </w:lvl>
    <w:lvl w:ilvl="6" w:tplc="0809000F">
      <w:start w:val="1"/>
      <w:numFmt w:val="decimal"/>
      <w:lvlText w:val="%7."/>
      <w:lvlJc w:val="left"/>
      <w:pPr>
        <w:ind w:left="6120" w:hanging="360"/>
      </w:pPr>
    </w:lvl>
    <w:lvl w:ilvl="7" w:tplc="08090019">
      <w:start w:val="1"/>
      <w:numFmt w:val="lowerLetter"/>
      <w:lvlText w:val="%8."/>
      <w:lvlJc w:val="left"/>
      <w:pPr>
        <w:ind w:left="6840" w:hanging="360"/>
      </w:pPr>
    </w:lvl>
    <w:lvl w:ilvl="8" w:tplc="0809001B">
      <w:start w:val="1"/>
      <w:numFmt w:val="lowerRoman"/>
      <w:lvlText w:val="%9."/>
      <w:lvlJc w:val="right"/>
      <w:pPr>
        <w:ind w:left="7560" w:hanging="180"/>
      </w:pPr>
    </w:lvl>
  </w:abstractNum>
  <w:abstractNum w:abstractNumId="56" w15:restartNumberingAfterBreak="0">
    <w:nsid w:val="1E2119F3"/>
    <w:multiLevelType w:val="hybridMultilevel"/>
    <w:tmpl w:val="796CC7C4"/>
    <w:lvl w:ilvl="0" w:tplc="58645BEA">
      <w:start w:val="1"/>
      <w:numFmt w:val="lowerLetter"/>
      <w:lvlText w:val="(%1)"/>
      <w:lvlJc w:val="left"/>
      <w:pPr>
        <w:ind w:left="1665" w:hanging="720"/>
      </w:pPr>
      <w:rPr>
        <w:rFonts w:ascii="Arial" w:eastAsia="Arial" w:hAnsi="Arial" w:cs="Arial" w:hint="default"/>
        <w:b w:val="0"/>
        <w:bCs w:val="0"/>
        <w:i w:val="0"/>
        <w:iCs w:val="0"/>
        <w:spacing w:val="-1"/>
        <w:w w:val="100"/>
        <w:sz w:val="20"/>
        <w:szCs w:val="20"/>
        <w:lang w:val="en-US" w:eastAsia="en-US" w:bidi="ar-SA"/>
      </w:rPr>
    </w:lvl>
    <w:lvl w:ilvl="1" w:tplc="84308B40">
      <w:start w:val="1"/>
      <w:numFmt w:val="decimal"/>
      <w:lvlText w:val="(%2)"/>
      <w:lvlJc w:val="left"/>
      <w:pPr>
        <w:ind w:left="2370" w:hanging="705"/>
      </w:pPr>
      <w:rPr>
        <w:rFonts w:ascii="Arial" w:eastAsia="Arial" w:hAnsi="Arial" w:cs="Arial" w:hint="default"/>
        <w:b w:val="0"/>
        <w:bCs w:val="0"/>
        <w:i w:val="0"/>
        <w:iCs w:val="0"/>
        <w:spacing w:val="-1"/>
        <w:w w:val="100"/>
        <w:sz w:val="20"/>
        <w:szCs w:val="20"/>
        <w:lang w:val="en-US" w:eastAsia="en-US" w:bidi="ar-SA"/>
      </w:rPr>
    </w:lvl>
    <w:lvl w:ilvl="2" w:tplc="857096C4">
      <w:numFmt w:val="bullet"/>
      <w:lvlText w:val="•"/>
      <w:lvlJc w:val="left"/>
      <w:pPr>
        <w:ind w:left="3337" w:hanging="705"/>
      </w:pPr>
      <w:rPr>
        <w:lang w:val="en-US" w:eastAsia="en-US" w:bidi="ar-SA"/>
      </w:rPr>
    </w:lvl>
    <w:lvl w:ilvl="3" w:tplc="6358B4E4">
      <w:numFmt w:val="bullet"/>
      <w:lvlText w:val="•"/>
      <w:lvlJc w:val="left"/>
      <w:pPr>
        <w:ind w:left="4295" w:hanging="705"/>
      </w:pPr>
      <w:rPr>
        <w:lang w:val="en-US" w:eastAsia="en-US" w:bidi="ar-SA"/>
      </w:rPr>
    </w:lvl>
    <w:lvl w:ilvl="4" w:tplc="336AE990">
      <w:numFmt w:val="bullet"/>
      <w:lvlText w:val="•"/>
      <w:lvlJc w:val="left"/>
      <w:pPr>
        <w:ind w:left="5253" w:hanging="705"/>
      </w:pPr>
      <w:rPr>
        <w:lang w:val="en-US" w:eastAsia="en-US" w:bidi="ar-SA"/>
      </w:rPr>
    </w:lvl>
    <w:lvl w:ilvl="5" w:tplc="D304F156">
      <w:numFmt w:val="bullet"/>
      <w:lvlText w:val="•"/>
      <w:lvlJc w:val="left"/>
      <w:pPr>
        <w:ind w:left="6211" w:hanging="705"/>
      </w:pPr>
      <w:rPr>
        <w:lang w:val="en-US" w:eastAsia="en-US" w:bidi="ar-SA"/>
      </w:rPr>
    </w:lvl>
    <w:lvl w:ilvl="6" w:tplc="072A417A">
      <w:numFmt w:val="bullet"/>
      <w:lvlText w:val="•"/>
      <w:lvlJc w:val="left"/>
      <w:pPr>
        <w:ind w:left="7168" w:hanging="705"/>
      </w:pPr>
      <w:rPr>
        <w:lang w:val="en-US" w:eastAsia="en-US" w:bidi="ar-SA"/>
      </w:rPr>
    </w:lvl>
    <w:lvl w:ilvl="7" w:tplc="578869A0">
      <w:numFmt w:val="bullet"/>
      <w:lvlText w:val="•"/>
      <w:lvlJc w:val="left"/>
      <w:pPr>
        <w:ind w:left="8126" w:hanging="705"/>
      </w:pPr>
      <w:rPr>
        <w:lang w:val="en-US" w:eastAsia="en-US" w:bidi="ar-SA"/>
      </w:rPr>
    </w:lvl>
    <w:lvl w:ilvl="8" w:tplc="8A289218">
      <w:numFmt w:val="bullet"/>
      <w:lvlText w:val="•"/>
      <w:lvlJc w:val="left"/>
      <w:pPr>
        <w:ind w:left="9084" w:hanging="705"/>
      </w:pPr>
      <w:rPr>
        <w:lang w:val="en-US" w:eastAsia="en-US" w:bidi="ar-SA"/>
      </w:rPr>
    </w:lvl>
  </w:abstractNum>
  <w:abstractNum w:abstractNumId="57" w15:restartNumberingAfterBreak="0">
    <w:nsid w:val="1E6E0A47"/>
    <w:multiLevelType w:val="hybridMultilevel"/>
    <w:tmpl w:val="8B8CF5E6"/>
    <w:lvl w:ilvl="0" w:tplc="7B1EA092">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8" w15:restartNumberingAfterBreak="0">
    <w:nsid w:val="1FCA436E"/>
    <w:multiLevelType w:val="multilevel"/>
    <w:tmpl w:val="BD90B4AE"/>
    <w:lvl w:ilvl="0">
      <w:start w:val="1"/>
      <w:numFmt w:val="decimal"/>
      <w:lvlText w:val="%1."/>
      <w:lvlJc w:val="left"/>
      <w:pPr>
        <w:ind w:left="805" w:hanging="705"/>
      </w:pPr>
      <w:rPr>
        <w:rFonts w:ascii="Arial" w:eastAsia="Arial" w:hAnsi="Arial" w:cs="Arial" w:hint="default"/>
        <w:b/>
        <w:bCs/>
        <w:i w:val="0"/>
        <w:iCs w:val="0"/>
        <w:w w:val="100"/>
        <w:sz w:val="24"/>
        <w:szCs w:val="24"/>
        <w:lang w:val="en-US" w:eastAsia="en-US" w:bidi="ar-SA"/>
      </w:rPr>
    </w:lvl>
    <w:lvl w:ilvl="1">
      <w:start w:val="1"/>
      <w:numFmt w:val="decimal"/>
      <w:lvlText w:val="%1.%2"/>
      <w:lvlJc w:val="left"/>
      <w:pPr>
        <w:ind w:left="805" w:hanging="705"/>
      </w:pPr>
      <w:rPr>
        <w:rFonts w:ascii="Arial" w:eastAsia="Arial" w:hAnsi="Arial" w:cs="Arial" w:hint="default"/>
        <w:b/>
        <w:bCs/>
        <w:i w:val="0"/>
        <w:iCs w:val="0"/>
        <w:spacing w:val="-1"/>
        <w:w w:val="100"/>
        <w:sz w:val="20"/>
        <w:szCs w:val="20"/>
        <w:lang w:val="en-US" w:eastAsia="en-US" w:bidi="ar-SA"/>
      </w:rPr>
    </w:lvl>
    <w:lvl w:ilvl="2">
      <w:start w:val="1"/>
      <w:numFmt w:val="lowerLetter"/>
      <w:lvlText w:val="(%3)"/>
      <w:lvlJc w:val="left"/>
      <w:pPr>
        <w:ind w:left="1525" w:hanging="720"/>
      </w:pPr>
      <w:rPr>
        <w:rFonts w:ascii="Arial" w:eastAsia="Arial" w:hAnsi="Arial" w:cs="Arial" w:hint="default"/>
        <w:b w:val="0"/>
        <w:bCs w:val="0"/>
        <w:i w:val="0"/>
        <w:iCs w:val="0"/>
        <w:spacing w:val="-1"/>
        <w:w w:val="100"/>
        <w:sz w:val="20"/>
        <w:szCs w:val="20"/>
        <w:lang w:val="en-US" w:eastAsia="en-US" w:bidi="ar-SA"/>
      </w:rPr>
    </w:lvl>
    <w:lvl w:ilvl="3">
      <w:start w:val="1"/>
      <w:numFmt w:val="decimal"/>
      <w:lvlText w:val="(%4)"/>
      <w:lvlJc w:val="left"/>
      <w:pPr>
        <w:ind w:left="2230" w:hanging="705"/>
      </w:pPr>
      <w:rPr>
        <w:rFonts w:ascii="Arial" w:eastAsia="Arial" w:hAnsi="Arial" w:cs="Arial" w:hint="default"/>
        <w:b w:val="0"/>
        <w:bCs w:val="0"/>
        <w:i w:val="0"/>
        <w:iCs w:val="0"/>
        <w:spacing w:val="-1"/>
        <w:w w:val="100"/>
        <w:sz w:val="20"/>
        <w:szCs w:val="20"/>
        <w:lang w:val="en-US" w:eastAsia="en-US" w:bidi="ar-SA"/>
      </w:rPr>
    </w:lvl>
    <w:lvl w:ilvl="4">
      <w:numFmt w:val="bullet"/>
      <w:lvlText w:val="•"/>
      <w:lvlJc w:val="left"/>
      <w:pPr>
        <w:ind w:left="4350" w:hanging="705"/>
      </w:pPr>
      <w:rPr>
        <w:lang w:val="en-US" w:eastAsia="en-US" w:bidi="ar-SA"/>
      </w:rPr>
    </w:lvl>
    <w:lvl w:ilvl="5">
      <w:numFmt w:val="bullet"/>
      <w:lvlText w:val="•"/>
      <w:lvlJc w:val="left"/>
      <w:pPr>
        <w:ind w:left="5405" w:hanging="705"/>
      </w:pPr>
      <w:rPr>
        <w:lang w:val="en-US" w:eastAsia="en-US" w:bidi="ar-SA"/>
      </w:rPr>
    </w:lvl>
    <w:lvl w:ilvl="6">
      <w:numFmt w:val="bullet"/>
      <w:lvlText w:val="•"/>
      <w:lvlJc w:val="left"/>
      <w:pPr>
        <w:ind w:left="6460" w:hanging="705"/>
      </w:pPr>
      <w:rPr>
        <w:lang w:val="en-US" w:eastAsia="en-US" w:bidi="ar-SA"/>
      </w:rPr>
    </w:lvl>
    <w:lvl w:ilvl="7">
      <w:numFmt w:val="bullet"/>
      <w:lvlText w:val="•"/>
      <w:lvlJc w:val="left"/>
      <w:pPr>
        <w:ind w:left="7515" w:hanging="705"/>
      </w:pPr>
      <w:rPr>
        <w:lang w:val="en-US" w:eastAsia="en-US" w:bidi="ar-SA"/>
      </w:rPr>
    </w:lvl>
    <w:lvl w:ilvl="8">
      <w:numFmt w:val="bullet"/>
      <w:lvlText w:val="•"/>
      <w:lvlJc w:val="left"/>
      <w:pPr>
        <w:ind w:left="8570" w:hanging="705"/>
      </w:pPr>
      <w:rPr>
        <w:lang w:val="en-US" w:eastAsia="en-US" w:bidi="ar-SA"/>
      </w:rPr>
    </w:lvl>
  </w:abstractNum>
  <w:abstractNum w:abstractNumId="59" w15:restartNumberingAfterBreak="0">
    <w:nsid w:val="1FE8466A"/>
    <w:multiLevelType w:val="hybridMultilevel"/>
    <w:tmpl w:val="413AACB8"/>
    <w:lvl w:ilvl="0" w:tplc="186C6D80">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0" w15:restartNumberingAfterBreak="0">
    <w:nsid w:val="20AF7F66"/>
    <w:multiLevelType w:val="hybridMultilevel"/>
    <w:tmpl w:val="A5DA2B04"/>
    <w:lvl w:ilvl="0" w:tplc="5C14E1F4">
      <w:numFmt w:val="bullet"/>
      <w:lvlText w:val="-"/>
      <w:lvlJc w:val="left"/>
      <w:pPr>
        <w:ind w:left="420" w:hanging="360"/>
      </w:pPr>
      <w:rPr>
        <w:rFonts w:ascii="Arial" w:eastAsia="Arial"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1" w15:restartNumberingAfterBreak="0">
    <w:nsid w:val="216C7652"/>
    <w:multiLevelType w:val="hybridMultilevel"/>
    <w:tmpl w:val="0614B1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2" w15:restartNumberingAfterBreak="0">
    <w:nsid w:val="22054DC0"/>
    <w:multiLevelType w:val="multilevel"/>
    <w:tmpl w:val="134CA6AE"/>
    <w:lvl w:ilvl="0">
      <w:start w:val="4"/>
      <w:numFmt w:val="decimal"/>
      <w:lvlText w:val="%1"/>
      <w:lvlJc w:val="left"/>
      <w:pPr>
        <w:ind w:left="810" w:hanging="705"/>
      </w:pPr>
      <w:rPr>
        <w:lang w:val="en-US" w:eastAsia="en-US" w:bidi="ar-SA"/>
      </w:rPr>
    </w:lvl>
    <w:lvl w:ilvl="1">
      <w:start w:val="2"/>
      <w:numFmt w:val="decimal"/>
      <w:lvlText w:val="%1.%2"/>
      <w:lvlJc w:val="left"/>
      <w:pPr>
        <w:ind w:left="810" w:hanging="705"/>
      </w:pPr>
      <w:rPr>
        <w:rFonts w:ascii="Arial" w:eastAsia="Arial" w:hAnsi="Arial" w:cs="Arial" w:hint="default"/>
        <w:b/>
        <w:bCs/>
        <w:i w:val="0"/>
        <w:iCs w:val="0"/>
        <w:spacing w:val="-1"/>
        <w:w w:val="100"/>
        <w:sz w:val="20"/>
        <w:szCs w:val="20"/>
        <w:lang w:val="en-US" w:eastAsia="en-US" w:bidi="ar-SA"/>
      </w:rPr>
    </w:lvl>
    <w:lvl w:ilvl="2">
      <w:start w:val="1"/>
      <w:numFmt w:val="lowerLetter"/>
      <w:lvlText w:val="(%3)"/>
      <w:lvlJc w:val="left"/>
      <w:pPr>
        <w:ind w:left="1530" w:hanging="720"/>
      </w:pPr>
      <w:rPr>
        <w:rFonts w:ascii="Arial" w:eastAsia="Arial" w:hAnsi="Arial" w:cs="Arial" w:hint="default"/>
        <w:b w:val="0"/>
        <w:bCs w:val="0"/>
        <w:i w:val="0"/>
        <w:iCs w:val="0"/>
        <w:spacing w:val="-1"/>
        <w:w w:val="100"/>
        <w:sz w:val="20"/>
        <w:szCs w:val="20"/>
        <w:lang w:val="en-US" w:eastAsia="en-US" w:bidi="ar-SA"/>
      </w:rPr>
    </w:lvl>
    <w:lvl w:ilvl="3">
      <w:numFmt w:val="bullet"/>
      <w:lvlText w:val="•"/>
      <w:lvlJc w:val="left"/>
      <w:pPr>
        <w:ind w:left="3017" w:hanging="720"/>
      </w:pPr>
      <w:rPr>
        <w:lang w:val="en-US" w:eastAsia="en-US" w:bidi="ar-SA"/>
      </w:rPr>
    </w:lvl>
    <w:lvl w:ilvl="4">
      <w:numFmt w:val="bullet"/>
      <w:lvlText w:val="•"/>
      <w:lvlJc w:val="left"/>
      <w:pPr>
        <w:ind w:left="3756" w:hanging="720"/>
      </w:pPr>
      <w:rPr>
        <w:lang w:val="en-US" w:eastAsia="en-US" w:bidi="ar-SA"/>
      </w:rPr>
    </w:lvl>
    <w:lvl w:ilvl="5">
      <w:numFmt w:val="bullet"/>
      <w:lvlText w:val="•"/>
      <w:lvlJc w:val="left"/>
      <w:pPr>
        <w:ind w:left="4495" w:hanging="720"/>
      </w:pPr>
      <w:rPr>
        <w:lang w:val="en-US" w:eastAsia="en-US" w:bidi="ar-SA"/>
      </w:rPr>
    </w:lvl>
    <w:lvl w:ilvl="6">
      <w:numFmt w:val="bullet"/>
      <w:lvlText w:val="•"/>
      <w:lvlJc w:val="left"/>
      <w:pPr>
        <w:ind w:left="5234" w:hanging="720"/>
      </w:pPr>
      <w:rPr>
        <w:lang w:val="en-US" w:eastAsia="en-US" w:bidi="ar-SA"/>
      </w:rPr>
    </w:lvl>
    <w:lvl w:ilvl="7">
      <w:numFmt w:val="bullet"/>
      <w:lvlText w:val="•"/>
      <w:lvlJc w:val="left"/>
      <w:pPr>
        <w:ind w:left="5973" w:hanging="720"/>
      </w:pPr>
      <w:rPr>
        <w:lang w:val="en-US" w:eastAsia="en-US" w:bidi="ar-SA"/>
      </w:rPr>
    </w:lvl>
    <w:lvl w:ilvl="8">
      <w:numFmt w:val="bullet"/>
      <w:lvlText w:val="•"/>
      <w:lvlJc w:val="left"/>
      <w:pPr>
        <w:ind w:left="6712" w:hanging="720"/>
      </w:pPr>
      <w:rPr>
        <w:lang w:val="en-US" w:eastAsia="en-US" w:bidi="ar-SA"/>
      </w:rPr>
    </w:lvl>
  </w:abstractNum>
  <w:abstractNum w:abstractNumId="63" w15:restartNumberingAfterBreak="0">
    <w:nsid w:val="2279376C"/>
    <w:multiLevelType w:val="hybridMultilevel"/>
    <w:tmpl w:val="C760355C"/>
    <w:lvl w:ilvl="0" w:tplc="6F5C8B5E">
      <w:start w:val="1"/>
      <w:numFmt w:val="decimal"/>
      <w:lvlText w:val="(%1)"/>
      <w:lvlJc w:val="left"/>
      <w:pPr>
        <w:ind w:left="2235" w:hanging="705"/>
      </w:pPr>
      <w:rPr>
        <w:rFonts w:ascii="Arial" w:eastAsia="Arial" w:hAnsi="Arial" w:cs="Arial" w:hint="default"/>
        <w:b w:val="0"/>
        <w:bCs w:val="0"/>
        <w:i w:val="0"/>
        <w:iCs w:val="0"/>
        <w:spacing w:val="-1"/>
        <w:w w:val="100"/>
        <w:sz w:val="20"/>
        <w:szCs w:val="20"/>
        <w:lang w:val="en-US" w:eastAsia="en-US" w:bidi="ar-SA"/>
      </w:rPr>
    </w:lvl>
    <w:lvl w:ilvl="1" w:tplc="175EB554">
      <w:start w:val="1"/>
      <w:numFmt w:val="upperLetter"/>
      <w:lvlText w:val="(%2)"/>
      <w:lvlJc w:val="left"/>
      <w:pPr>
        <w:ind w:left="2940" w:hanging="705"/>
      </w:pPr>
      <w:rPr>
        <w:rFonts w:ascii="Arial" w:eastAsia="Arial" w:hAnsi="Arial" w:cs="Arial" w:hint="default"/>
        <w:b w:val="0"/>
        <w:bCs w:val="0"/>
        <w:i w:val="0"/>
        <w:iCs w:val="0"/>
        <w:spacing w:val="-1"/>
        <w:w w:val="100"/>
        <w:sz w:val="20"/>
        <w:szCs w:val="20"/>
        <w:lang w:val="en-US" w:eastAsia="en-US" w:bidi="ar-SA"/>
      </w:rPr>
    </w:lvl>
    <w:lvl w:ilvl="2" w:tplc="0E042736">
      <w:numFmt w:val="bullet"/>
      <w:lvlText w:val="•"/>
      <w:lvlJc w:val="left"/>
      <w:pPr>
        <w:ind w:left="3523" w:hanging="705"/>
      </w:pPr>
      <w:rPr>
        <w:lang w:val="en-US" w:eastAsia="en-US" w:bidi="ar-SA"/>
      </w:rPr>
    </w:lvl>
    <w:lvl w:ilvl="3" w:tplc="BDFA9C20">
      <w:numFmt w:val="bullet"/>
      <w:lvlText w:val="•"/>
      <w:lvlJc w:val="left"/>
      <w:pPr>
        <w:ind w:left="4106" w:hanging="705"/>
      </w:pPr>
      <w:rPr>
        <w:lang w:val="en-US" w:eastAsia="en-US" w:bidi="ar-SA"/>
      </w:rPr>
    </w:lvl>
    <w:lvl w:ilvl="4" w:tplc="142649D0">
      <w:numFmt w:val="bullet"/>
      <w:lvlText w:val="•"/>
      <w:lvlJc w:val="left"/>
      <w:pPr>
        <w:ind w:left="4690" w:hanging="705"/>
      </w:pPr>
      <w:rPr>
        <w:lang w:val="en-US" w:eastAsia="en-US" w:bidi="ar-SA"/>
      </w:rPr>
    </w:lvl>
    <w:lvl w:ilvl="5" w:tplc="3E3AC600">
      <w:numFmt w:val="bullet"/>
      <w:lvlText w:val="•"/>
      <w:lvlJc w:val="left"/>
      <w:pPr>
        <w:ind w:left="5273" w:hanging="705"/>
      </w:pPr>
      <w:rPr>
        <w:lang w:val="en-US" w:eastAsia="en-US" w:bidi="ar-SA"/>
      </w:rPr>
    </w:lvl>
    <w:lvl w:ilvl="6" w:tplc="9032502C">
      <w:numFmt w:val="bullet"/>
      <w:lvlText w:val="•"/>
      <w:lvlJc w:val="left"/>
      <w:pPr>
        <w:ind w:left="5856" w:hanging="705"/>
      </w:pPr>
      <w:rPr>
        <w:lang w:val="en-US" w:eastAsia="en-US" w:bidi="ar-SA"/>
      </w:rPr>
    </w:lvl>
    <w:lvl w:ilvl="7" w:tplc="07102A68">
      <w:numFmt w:val="bullet"/>
      <w:lvlText w:val="•"/>
      <w:lvlJc w:val="left"/>
      <w:pPr>
        <w:ind w:left="6440" w:hanging="705"/>
      </w:pPr>
      <w:rPr>
        <w:lang w:val="en-US" w:eastAsia="en-US" w:bidi="ar-SA"/>
      </w:rPr>
    </w:lvl>
    <w:lvl w:ilvl="8" w:tplc="55E8F60E">
      <w:numFmt w:val="bullet"/>
      <w:lvlText w:val="•"/>
      <w:lvlJc w:val="left"/>
      <w:pPr>
        <w:ind w:left="7023" w:hanging="705"/>
      </w:pPr>
      <w:rPr>
        <w:lang w:val="en-US" w:eastAsia="en-US" w:bidi="ar-SA"/>
      </w:rPr>
    </w:lvl>
  </w:abstractNum>
  <w:abstractNum w:abstractNumId="64" w15:restartNumberingAfterBreak="0">
    <w:nsid w:val="23BC276E"/>
    <w:multiLevelType w:val="multilevel"/>
    <w:tmpl w:val="B51453B2"/>
    <w:lvl w:ilvl="0">
      <w:start w:val="4"/>
      <w:numFmt w:val="decimal"/>
      <w:lvlText w:val="%1"/>
      <w:lvlJc w:val="left"/>
      <w:pPr>
        <w:ind w:left="810" w:hanging="705"/>
      </w:pPr>
      <w:rPr>
        <w:lang w:val="en-US" w:eastAsia="en-US" w:bidi="ar-SA"/>
      </w:rPr>
    </w:lvl>
    <w:lvl w:ilvl="1">
      <w:start w:val="3"/>
      <w:numFmt w:val="decimal"/>
      <w:lvlText w:val="%1.%2"/>
      <w:lvlJc w:val="left"/>
      <w:pPr>
        <w:ind w:left="810" w:hanging="705"/>
      </w:pPr>
      <w:rPr>
        <w:rFonts w:ascii="Arial" w:eastAsia="Arial" w:hAnsi="Arial" w:cs="Arial" w:hint="default"/>
        <w:b/>
        <w:bCs/>
        <w:i w:val="0"/>
        <w:iCs w:val="0"/>
        <w:spacing w:val="-1"/>
        <w:w w:val="100"/>
        <w:sz w:val="20"/>
        <w:szCs w:val="20"/>
        <w:lang w:val="en-US" w:eastAsia="en-US" w:bidi="ar-SA"/>
      </w:rPr>
    </w:lvl>
    <w:lvl w:ilvl="2">
      <w:start w:val="1"/>
      <w:numFmt w:val="lowerLetter"/>
      <w:lvlText w:val="(%3)"/>
      <w:lvlJc w:val="left"/>
      <w:pPr>
        <w:ind w:left="1530" w:hanging="720"/>
      </w:pPr>
      <w:rPr>
        <w:rFonts w:ascii="Arial" w:eastAsia="Arial" w:hAnsi="Arial" w:cs="Arial" w:hint="default"/>
        <w:b w:val="0"/>
        <w:bCs w:val="0"/>
        <w:i w:val="0"/>
        <w:iCs w:val="0"/>
        <w:spacing w:val="-1"/>
        <w:w w:val="100"/>
        <w:sz w:val="20"/>
        <w:szCs w:val="20"/>
        <w:lang w:val="en-US" w:eastAsia="en-US" w:bidi="ar-SA"/>
      </w:rPr>
    </w:lvl>
    <w:lvl w:ilvl="3">
      <w:numFmt w:val="bullet"/>
      <w:lvlText w:val="•"/>
      <w:lvlJc w:val="left"/>
      <w:pPr>
        <w:ind w:left="3017" w:hanging="720"/>
      </w:pPr>
      <w:rPr>
        <w:lang w:val="en-US" w:eastAsia="en-US" w:bidi="ar-SA"/>
      </w:rPr>
    </w:lvl>
    <w:lvl w:ilvl="4">
      <w:numFmt w:val="bullet"/>
      <w:lvlText w:val="•"/>
      <w:lvlJc w:val="left"/>
      <w:pPr>
        <w:ind w:left="3756" w:hanging="720"/>
      </w:pPr>
      <w:rPr>
        <w:lang w:val="en-US" w:eastAsia="en-US" w:bidi="ar-SA"/>
      </w:rPr>
    </w:lvl>
    <w:lvl w:ilvl="5">
      <w:numFmt w:val="bullet"/>
      <w:lvlText w:val="•"/>
      <w:lvlJc w:val="left"/>
      <w:pPr>
        <w:ind w:left="4495" w:hanging="720"/>
      </w:pPr>
      <w:rPr>
        <w:lang w:val="en-US" w:eastAsia="en-US" w:bidi="ar-SA"/>
      </w:rPr>
    </w:lvl>
    <w:lvl w:ilvl="6">
      <w:numFmt w:val="bullet"/>
      <w:lvlText w:val="•"/>
      <w:lvlJc w:val="left"/>
      <w:pPr>
        <w:ind w:left="5234" w:hanging="720"/>
      </w:pPr>
      <w:rPr>
        <w:lang w:val="en-US" w:eastAsia="en-US" w:bidi="ar-SA"/>
      </w:rPr>
    </w:lvl>
    <w:lvl w:ilvl="7">
      <w:numFmt w:val="bullet"/>
      <w:lvlText w:val="•"/>
      <w:lvlJc w:val="left"/>
      <w:pPr>
        <w:ind w:left="5973" w:hanging="720"/>
      </w:pPr>
      <w:rPr>
        <w:lang w:val="en-US" w:eastAsia="en-US" w:bidi="ar-SA"/>
      </w:rPr>
    </w:lvl>
    <w:lvl w:ilvl="8">
      <w:numFmt w:val="bullet"/>
      <w:lvlText w:val="•"/>
      <w:lvlJc w:val="left"/>
      <w:pPr>
        <w:ind w:left="6712" w:hanging="720"/>
      </w:pPr>
      <w:rPr>
        <w:lang w:val="en-US" w:eastAsia="en-US" w:bidi="ar-SA"/>
      </w:rPr>
    </w:lvl>
  </w:abstractNum>
  <w:abstractNum w:abstractNumId="65" w15:restartNumberingAfterBreak="0">
    <w:nsid w:val="23C5633D"/>
    <w:multiLevelType w:val="hybridMultilevel"/>
    <w:tmpl w:val="D88E6666"/>
    <w:lvl w:ilvl="0" w:tplc="A63AABD2">
      <w:start w:val="1"/>
      <w:numFmt w:val="bullet"/>
      <w:lvlText w:val="-"/>
      <w:lvlJc w:val="left"/>
      <w:pPr>
        <w:ind w:left="1665" w:hanging="360"/>
      </w:pPr>
      <w:rPr>
        <w:rFonts w:ascii="Calibri" w:eastAsia="Arial" w:hAnsi="Calibri" w:cs="Calibri" w:hint="default"/>
      </w:rPr>
    </w:lvl>
    <w:lvl w:ilvl="1" w:tplc="0C090003" w:tentative="1">
      <w:start w:val="1"/>
      <w:numFmt w:val="bullet"/>
      <w:lvlText w:val="o"/>
      <w:lvlJc w:val="left"/>
      <w:pPr>
        <w:ind w:left="2385" w:hanging="360"/>
      </w:pPr>
      <w:rPr>
        <w:rFonts w:ascii="Courier New" w:hAnsi="Courier New" w:cs="Courier New" w:hint="default"/>
      </w:rPr>
    </w:lvl>
    <w:lvl w:ilvl="2" w:tplc="0C090005" w:tentative="1">
      <w:start w:val="1"/>
      <w:numFmt w:val="bullet"/>
      <w:lvlText w:val=""/>
      <w:lvlJc w:val="left"/>
      <w:pPr>
        <w:ind w:left="3105" w:hanging="360"/>
      </w:pPr>
      <w:rPr>
        <w:rFonts w:ascii="Wingdings" w:hAnsi="Wingdings" w:hint="default"/>
      </w:rPr>
    </w:lvl>
    <w:lvl w:ilvl="3" w:tplc="0C090001" w:tentative="1">
      <w:start w:val="1"/>
      <w:numFmt w:val="bullet"/>
      <w:lvlText w:val=""/>
      <w:lvlJc w:val="left"/>
      <w:pPr>
        <w:ind w:left="3825" w:hanging="360"/>
      </w:pPr>
      <w:rPr>
        <w:rFonts w:ascii="Symbol" w:hAnsi="Symbol" w:hint="default"/>
      </w:rPr>
    </w:lvl>
    <w:lvl w:ilvl="4" w:tplc="0C090003" w:tentative="1">
      <w:start w:val="1"/>
      <w:numFmt w:val="bullet"/>
      <w:lvlText w:val="o"/>
      <w:lvlJc w:val="left"/>
      <w:pPr>
        <w:ind w:left="4545" w:hanging="360"/>
      </w:pPr>
      <w:rPr>
        <w:rFonts w:ascii="Courier New" w:hAnsi="Courier New" w:cs="Courier New" w:hint="default"/>
      </w:rPr>
    </w:lvl>
    <w:lvl w:ilvl="5" w:tplc="0C090005" w:tentative="1">
      <w:start w:val="1"/>
      <w:numFmt w:val="bullet"/>
      <w:lvlText w:val=""/>
      <w:lvlJc w:val="left"/>
      <w:pPr>
        <w:ind w:left="5265" w:hanging="360"/>
      </w:pPr>
      <w:rPr>
        <w:rFonts w:ascii="Wingdings" w:hAnsi="Wingdings" w:hint="default"/>
      </w:rPr>
    </w:lvl>
    <w:lvl w:ilvl="6" w:tplc="0C090001" w:tentative="1">
      <w:start w:val="1"/>
      <w:numFmt w:val="bullet"/>
      <w:lvlText w:val=""/>
      <w:lvlJc w:val="left"/>
      <w:pPr>
        <w:ind w:left="5985" w:hanging="360"/>
      </w:pPr>
      <w:rPr>
        <w:rFonts w:ascii="Symbol" w:hAnsi="Symbol" w:hint="default"/>
      </w:rPr>
    </w:lvl>
    <w:lvl w:ilvl="7" w:tplc="0C090003" w:tentative="1">
      <w:start w:val="1"/>
      <w:numFmt w:val="bullet"/>
      <w:lvlText w:val="o"/>
      <w:lvlJc w:val="left"/>
      <w:pPr>
        <w:ind w:left="6705" w:hanging="360"/>
      </w:pPr>
      <w:rPr>
        <w:rFonts w:ascii="Courier New" w:hAnsi="Courier New" w:cs="Courier New" w:hint="default"/>
      </w:rPr>
    </w:lvl>
    <w:lvl w:ilvl="8" w:tplc="0C090005" w:tentative="1">
      <w:start w:val="1"/>
      <w:numFmt w:val="bullet"/>
      <w:lvlText w:val=""/>
      <w:lvlJc w:val="left"/>
      <w:pPr>
        <w:ind w:left="7425" w:hanging="360"/>
      </w:pPr>
      <w:rPr>
        <w:rFonts w:ascii="Wingdings" w:hAnsi="Wingdings" w:hint="default"/>
      </w:rPr>
    </w:lvl>
  </w:abstractNum>
  <w:abstractNum w:abstractNumId="66" w15:restartNumberingAfterBreak="0">
    <w:nsid w:val="24726562"/>
    <w:multiLevelType w:val="hybridMultilevel"/>
    <w:tmpl w:val="767CE5B2"/>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67" w15:restartNumberingAfterBreak="0">
    <w:nsid w:val="259D413C"/>
    <w:multiLevelType w:val="multilevel"/>
    <w:tmpl w:val="A46067F8"/>
    <w:lvl w:ilvl="0">
      <w:start w:val="4"/>
      <w:numFmt w:val="decimal"/>
      <w:lvlText w:val="%1"/>
      <w:lvlJc w:val="left"/>
      <w:pPr>
        <w:ind w:left="810" w:hanging="705"/>
      </w:pPr>
      <w:rPr>
        <w:lang w:val="en-US" w:eastAsia="en-US" w:bidi="ar-SA"/>
      </w:rPr>
    </w:lvl>
    <w:lvl w:ilvl="1">
      <w:start w:val="7"/>
      <w:numFmt w:val="decimal"/>
      <w:lvlText w:val="%1.%2"/>
      <w:lvlJc w:val="left"/>
      <w:pPr>
        <w:ind w:left="810" w:hanging="705"/>
      </w:pPr>
      <w:rPr>
        <w:rFonts w:ascii="Arial" w:eastAsia="Arial" w:hAnsi="Arial" w:cs="Arial" w:hint="default"/>
        <w:b/>
        <w:bCs/>
        <w:i w:val="0"/>
        <w:iCs w:val="0"/>
        <w:spacing w:val="-1"/>
        <w:w w:val="100"/>
        <w:sz w:val="20"/>
        <w:szCs w:val="20"/>
        <w:lang w:val="en-US" w:eastAsia="en-US" w:bidi="ar-SA"/>
      </w:rPr>
    </w:lvl>
    <w:lvl w:ilvl="2">
      <w:start w:val="1"/>
      <w:numFmt w:val="lowerLetter"/>
      <w:lvlText w:val="(%3)"/>
      <w:lvlJc w:val="left"/>
      <w:pPr>
        <w:ind w:left="1545" w:hanging="720"/>
      </w:pPr>
      <w:rPr>
        <w:rFonts w:ascii="Arial" w:eastAsia="Arial" w:hAnsi="Arial" w:cs="Arial" w:hint="default"/>
        <w:b w:val="0"/>
        <w:bCs w:val="0"/>
        <w:i w:val="0"/>
        <w:iCs w:val="0"/>
        <w:spacing w:val="-1"/>
        <w:w w:val="100"/>
        <w:sz w:val="20"/>
        <w:szCs w:val="20"/>
        <w:lang w:val="en-US" w:eastAsia="en-US" w:bidi="ar-SA"/>
      </w:rPr>
    </w:lvl>
    <w:lvl w:ilvl="3">
      <w:numFmt w:val="bullet"/>
      <w:lvlText w:val="•"/>
      <w:lvlJc w:val="left"/>
      <w:pPr>
        <w:ind w:left="3017" w:hanging="720"/>
      </w:pPr>
      <w:rPr>
        <w:lang w:val="en-US" w:eastAsia="en-US" w:bidi="ar-SA"/>
      </w:rPr>
    </w:lvl>
    <w:lvl w:ilvl="4">
      <w:numFmt w:val="bullet"/>
      <w:lvlText w:val="•"/>
      <w:lvlJc w:val="left"/>
      <w:pPr>
        <w:ind w:left="3756" w:hanging="720"/>
      </w:pPr>
      <w:rPr>
        <w:lang w:val="en-US" w:eastAsia="en-US" w:bidi="ar-SA"/>
      </w:rPr>
    </w:lvl>
    <w:lvl w:ilvl="5">
      <w:numFmt w:val="bullet"/>
      <w:lvlText w:val="•"/>
      <w:lvlJc w:val="left"/>
      <w:pPr>
        <w:ind w:left="4495" w:hanging="720"/>
      </w:pPr>
      <w:rPr>
        <w:lang w:val="en-US" w:eastAsia="en-US" w:bidi="ar-SA"/>
      </w:rPr>
    </w:lvl>
    <w:lvl w:ilvl="6">
      <w:numFmt w:val="bullet"/>
      <w:lvlText w:val="•"/>
      <w:lvlJc w:val="left"/>
      <w:pPr>
        <w:ind w:left="5234" w:hanging="720"/>
      </w:pPr>
      <w:rPr>
        <w:lang w:val="en-US" w:eastAsia="en-US" w:bidi="ar-SA"/>
      </w:rPr>
    </w:lvl>
    <w:lvl w:ilvl="7">
      <w:numFmt w:val="bullet"/>
      <w:lvlText w:val="•"/>
      <w:lvlJc w:val="left"/>
      <w:pPr>
        <w:ind w:left="5973" w:hanging="720"/>
      </w:pPr>
      <w:rPr>
        <w:lang w:val="en-US" w:eastAsia="en-US" w:bidi="ar-SA"/>
      </w:rPr>
    </w:lvl>
    <w:lvl w:ilvl="8">
      <w:numFmt w:val="bullet"/>
      <w:lvlText w:val="•"/>
      <w:lvlJc w:val="left"/>
      <w:pPr>
        <w:ind w:left="6712" w:hanging="720"/>
      </w:pPr>
      <w:rPr>
        <w:lang w:val="en-US" w:eastAsia="en-US" w:bidi="ar-SA"/>
      </w:rPr>
    </w:lvl>
  </w:abstractNum>
  <w:abstractNum w:abstractNumId="68" w15:restartNumberingAfterBreak="0">
    <w:nsid w:val="25BB3315"/>
    <w:multiLevelType w:val="multilevel"/>
    <w:tmpl w:val="BD90B4AE"/>
    <w:lvl w:ilvl="0">
      <w:start w:val="1"/>
      <w:numFmt w:val="decimal"/>
      <w:lvlText w:val="%1."/>
      <w:lvlJc w:val="left"/>
      <w:pPr>
        <w:ind w:left="805" w:hanging="705"/>
      </w:pPr>
      <w:rPr>
        <w:rFonts w:ascii="Arial" w:eastAsia="Arial" w:hAnsi="Arial" w:cs="Arial" w:hint="default"/>
        <w:b/>
        <w:bCs/>
        <w:i w:val="0"/>
        <w:iCs w:val="0"/>
        <w:w w:val="100"/>
        <w:sz w:val="24"/>
        <w:szCs w:val="24"/>
        <w:lang w:val="en-US" w:eastAsia="en-US" w:bidi="ar-SA"/>
      </w:rPr>
    </w:lvl>
    <w:lvl w:ilvl="1">
      <w:start w:val="1"/>
      <w:numFmt w:val="decimal"/>
      <w:lvlText w:val="%1.%2"/>
      <w:lvlJc w:val="left"/>
      <w:pPr>
        <w:ind w:left="805" w:hanging="705"/>
      </w:pPr>
      <w:rPr>
        <w:rFonts w:ascii="Arial" w:eastAsia="Arial" w:hAnsi="Arial" w:cs="Arial" w:hint="default"/>
        <w:b/>
        <w:bCs/>
        <w:i w:val="0"/>
        <w:iCs w:val="0"/>
        <w:spacing w:val="-1"/>
        <w:w w:val="100"/>
        <w:sz w:val="20"/>
        <w:szCs w:val="20"/>
        <w:lang w:val="en-US" w:eastAsia="en-US" w:bidi="ar-SA"/>
      </w:rPr>
    </w:lvl>
    <w:lvl w:ilvl="2">
      <w:start w:val="1"/>
      <w:numFmt w:val="lowerLetter"/>
      <w:lvlText w:val="(%3)"/>
      <w:lvlJc w:val="left"/>
      <w:pPr>
        <w:ind w:left="1525" w:hanging="720"/>
      </w:pPr>
      <w:rPr>
        <w:rFonts w:ascii="Arial" w:eastAsia="Arial" w:hAnsi="Arial" w:cs="Arial" w:hint="default"/>
        <w:b w:val="0"/>
        <w:bCs w:val="0"/>
        <w:i w:val="0"/>
        <w:iCs w:val="0"/>
        <w:spacing w:val="-1"/>
        <w:w w:val="100"/>
        <w:sz w:val="20"/>
        <w:szCs w:val="20"/>
        <w:lang w:val="en-US" w:eastAsia="en-US" w:bidi="ar-SA"/>
      </w:rPr>
    </w:lvl>
    <w:lvl w:ilvl="3">
      <w:start w:val="1"/>
      <w:numFmt w:val="decimal"/>
      <w:lvlText w:val="(%4)"/>
      <w:lvlJc w:val="left"/>
      <w:pPr>
        <w:ind w:left="2230" w:hanging="705"/>
      </w:pPr>
      <w:rPr>
        <w:rFonts w:ascii="Arial" w:eastAsia="Arial" w:hAnsi="Arial" w:cs="Arial" w:hint="default"/>
        <w:b w:val="0"/>
        <w:bCs w:val="0"/>
        <w:i w:val="0"/>
        <w:iCs w:val="0"/>
        <w:spacing w:val="-1"/>
        <w:w w:val="100"/>
        <w:sz w:val="20"/>
        <w:szCs w:val="20"/>
        <w:lang w:val="en-US" w:eastAsia="en-US" w:bidi="ar-SA"/>
      </w:rPr>
    </w:lvl>
    <w:lvl w:ilvl="4">
      <w:numFmt w:val="bullet"/>
      <w:lvlText w:val="•"/>
      <w:lvlJc w:val="left"/>
      <w:pPr>
        <w:ind w:left="4350" w:hanging="705"/>
      </w:pPr>
      <w:rPr>
        <w:lang w:val="en-US" w:eastAsia="en-US" w:bidi="ar-SA"/>
      </w:rPr>
    </w:lvl>
    <w:lvl w:ilvl="5">
      <w:numFmt w:val="bullet"/>
      <w:lvlText w:val="•"/>
      <w:lvlJc w:val="left"/>
      <w:pPr>
        <w:ind w:left="5405" w:hanging="705"/>
      </w:pPr>
      <w:rPr>
        <w:lang w:val="en-US" w:eastAsia="en-US" w:bidi="ar-SA"/>
      </w:rPr>
    </w:lvl>
    <w:lvl w:ilvl="6">
      <w:numFmt w:val="bullet"/>
      <w:lvlText w:val="•"/>
      <w:lvlJc w:val="left"/>
      <w:pPr>
        <w:ind w:left="6460" w:hanging="705"/>
      </w:pPr>
      <w:rPr>
        <w:lang w:val="en-US" w:eastAsia="en-US" w:bidi="ar-SA"/>
      </w:rPr>
    </w:lvl>
    <w:lvl w:ilvl="7">
      <w:numFmt w:val="bullet"/>
      <w:lvlText w:val="•"/>
      <w:lvlJc w:val="left"/>
      <w:pPr>
        <w:ind w:left="7515" w:hanging="705"/>
      </w:pPr>
      <w:rPr>
        <w:lang w:val="en-US" w:eastAsia="en-US" w:bidi="ar-SA"/>
      </w:rPr>
    </w:lvl>
    <w:lvl w:ilvl="8">
      <w:numFmt w:val="bullet"/>
      <w:lvlText w:val="•"/>
      <w:lvlJc w:val="left"/>
      <w:pPr>
        <w:ind w:left="8570" w:hanging="705"/>
      </w:pPr>
      <w:rPr>
        <w:lang w:val="en-US" w:eastAsia="en-US" w:bidi="ar-SA"/>
      </w:rPr>
    </w:lvl>
  </w:abstractNum>
  <w:abstractNum w:abstractNumId="69" w15:restartNumberingAfterBreak="0">
    <w:nsid w:val="25EF68FA"/>
    <w:multiLevelType w:val="multilevel"/>
    <w:tmpl w:val="205820C4"/>
    <w:lvl w:ilvl="0">
      <w:start w:val="1"/>
      <w:numFmt w:val="decimal"/>
      <w:lvlText w:val="%1."/>
      <w:lvlJc w:val="left"/>
      <w:pPr>
        <w:ind w:left="945" w:hanging="705"/>
      </w:pPr>
      <w:rPr>
        <w:rFonts w:ascii="Arial" w:eastAsia="Arial" w:hAnsi="Arial" w:cs="Arial" w:hint="default"/>
        <w:b/>
        <w:bCs/>
        <w:i w:val="0"/>
        <w:iCs w:val="0"/>
        <w:w w:val="100"/>
        <w:sz w:val="24"/>
        <w:szCs w:val="24"/>
        <w:lang w:val="en-US" w:eastAsia="en-US" w:bidi="ar-SA"/>
      </w:rPr>
    </w:lvl>
    <w:lvl w:ilvl="1">
      <w:start w:val="1"/>
      <w:numFmt w:val="decimal"/>
      <w:lvlText w:val="%1.%2"/>
      <w:lvlJc w:val="left"/>
      <w:pPr>
        <w:ind w:left="945" w:hanging="705"/>
      </w:pPr>
      <w:rPr>
        <w:rFonts w:ascii="Arial" w:eastAsia="Arial" w:hAnsi="Arial" w:cs="Arial" w:hint="default"/>
        <w:b/>
        <w:bCs/>
        <w:i w:val="0"/>
        <w:iCs w:val="0"/>
        <w:spacing w:val="-1"/>
        <w:w w:val="100"/>
        <w:sz w:val="20"/>
        <w:szCs w:val="20"/>
        <w:lang w:val="en-US" w:eastAsia="en-US" w:bidi="ar-SA"/>
      </w:rPr>
    </w:lvl>
    <w:lvl w:ilvl="2">
      <w:start w:val="1"/>
      <w:numFmt w:val="lowerLetter"/>
      <w:lvlText w:val="(%3)"/>
      <w:lvlJc w:val="left"/>
      <w:pPr>
        <w:ind w:left="1665" w:hanging="720"/>
      </w:pPr>
      <w:rPr>
        <w:rFonts w:ascii="Arial" w:eastAsia="Arial" w:hAnsi="Arial" w:cs="Arial" w:hint="default"/>
        <w:b w:val="0"/>
        <w:bCs w:val="0"/>
        <w:i w:val="0"/>
        <w:iCs w:val="0"/>
        <w:spacing w:val="-1"/>
        <w:w w:val="100"/>
        <w:sz w:val="20"/>
        <w:szCs w:val="20"/>
        <w:lang w:val="en-US" w:eastAsia="en-US" w:bidi="ar-SA"/>
      </w:rPr>
    </w:lvl>
    <w:lvl w:ilvl="3">
      <w:start w:val="1"/>
      <w:numFmt w:val="decimal"/>
      <w:lvlText w:val="(%4)"/>
      <w:lvlJc w:val="left"/>
      <w:pPr>
        <w:ind w:left="2370" w:hanging="705"/>
      </w:pPr>
      <w:rPr>
        <w:rFonts w:ascii="Arial" w:eastAsia="Arial" w:hAnsi="Arial" w:cs="Arial" w:hint="default"/>
        <w:b w:val="0"/>
        <w:bCs w:val="0"/>
        <w:i w:val="0"/>
        <w:iCs w:val="0"/>
        <w:spacing w:val="-1"/>
        <w:w w:val="100"/>
        <w:sz w:val="20"/>
        <w:szCs w:val="20"/>
        <w:lang w:val="en-US" w:eastAsia="en-US" w:bidi="ar-SA"/>
      </w:rPr>
    </w:lvl>
    <w:lvl w:ilvl="4">
      <w:numFmt w:val="bullet"/>
      <w:lvlText w:val="•"/>
      <w:lvlJc w:val="left"/>
      <w:pPr>
        <w:ind w:left="4490" w:hanging="705"/>
      </w:pPr>
      <w:rPr>
        <w:lang w:val="en-US" w:eastAsia="en-US" w:bidi="ar-SA"/>
      </w:rPr>
    </w:lvl>
    <w:lvl w:ilvl="5">
      <w:numFmt w:val="bullet"/>
      <w:lvlText w:val="•"/>
      <w:lvlJc w:val="left"/>
      <w:pPr>
        <w:ind w:left="5545" w:hanging="705"/>
      </w:pPr>
      <w:rPr>
        <w:lang w:val="en-US" w:eastAsia="en-US" w:bidi="ar-SA"/>
      </w:rPr>
    </w:lvl>
    <w:lvl w:ilvl="6">
      <w:numFmt w:val="bullet"/>
      <w:lvlText w:val="•"/>
      <w:lvlJc w:val="left"/>
      <w:pPr>
        <w:ind w:left="6600" w:hanging="705"/>
      </w:pPr>
      <w:rPr>
        <w:lang w:val="en-US" w:eastAsia="en-US" w:bidi="ar-SA"/>
      </w:rPr>
    </w:lvl>
    <w:lvl w:ilvl="7">
      <w:numFmt w:val="bullet"/>
      <w:lvlText w:val="•"/>
      <w:lvlJc w:val="left"/>
      <w:pPr>
        <w:ind w:left="7655" w:hanging="705"/>
      </w:pPr>
      <w:rPr>
        <w:lang w:val="en-US" w:eastAsia="en-US" w:bidi="ar-SA"/>
      </w:rPr>
    </w:lvl>
    <w:lvl w:ilvl="8">
      <w:numFmt w:val="bullet"/>
      <w:lvlText w:val="•"/>
      <w:lvlJc w:val="left"/>
      <w:pPr>
        <w:ind w:left="8710" w:hanging="705"/>
      </w:pPr>
      <w:rPr>
        <w:lang w:val="en-US" w:eastAsia="en-US" w:bidi="ar-SA"/>
      </w:rPr>
    </w:lvl>
  </w:abstractNum>
  <w:abstractNum w:abstractNumId="70" w15:restartNumberingAfterBreak="0">
    <w:nsid w:val="264F667B"/>
    <w:multiLevelType w:val="hybridMultilevel"/>
    <w:tmpl w:val="6E6A4E26"/>
    <w:lvl w:ilvl="0" w:tplc="7E4827AA">
      <w:start w:val="2"/>
      <w:numFmt w:val="lowerLetter"/>
      <w:lvlText w:val="(%1)"/>
      <w:lvlJc w:val="left"/>
      <w:pPr>
        <w:ind w:left="1545" w:hanging="720"/>
      </w:pPr>
      <w:rPr>
        <w:rFonts w:ascii="Arial" w:eastAsia="Arial" w:hAnsi="Arial" w:cs="Arial" w:hint="default"/>
        <w:b w:val="0"/>
        <w:bCs w:val="0"/>
        <w:i w:val="0"/>
        <w:iCs w:val="0"/>
        <w:spacing w:val="-1"/>
        <w:w w:val="100"/>
        <w:sz w:val="20"/>
        <w:szCs w:val="20"/>
        <w:lang w:val="en-US" w:eastAsia="en-US" w:bidi="ar-SA"/>
      </w:rPr>
    </w:lvl>
    <w:lvl w:ilvl="1" w:tplc="254AEC4E">
      <w:start w:val="1"/>
      <w:numFmt w:val="decimal"/>
      <w:lvlText w:val="(%2)"/>
      <w:lvlJc w:val="left"/>
      <w:pPr>
        <w:ind w:left="1905" w:hanging="360"/>
      </w:pPr>
      <w:rPr>
        <w:rFonts w:ascii="Arial" w:eastAsia="Arial" w:hAnsi="Arial" w:cs="Arial" w:hint="default"/>
        <w:b w:val="0"/>
        <w:bCs w:val="0"/>
        <w:i w:val="0"/>
        <w:iCs w:val="0"/>
        <w:spacing w:val="-1"/>
        <w:w w:val="100"/>
        <w:sz w:val="20"/>
        <w:szCs w:val="20"/>
        <w:lang w:val="en-US" w:eastAsia="en-US" w:bidi="ar-SA"/>
      </w:rPr>
    </w:lvl>
    <w:lvl w:ilvl="2" w:tplc="168A17EC">
      <w:start w:val="1"/>
      <w:numFmt w:val="upperLetter"/>
      <w:lvlText w:val="(%3)"/>
      <w:lvlJc w:val="left"/>
      <w:pPr>
        <w:ind w:left="2265" w:hanging="360"/>
      </w:pPr>
      <w:rPr>
        <w:rFonts w:ascii="Arial" w:eastAsia="Arial" w:hAnsi="Arial" w:cs="Arial" w:hint="default"/>
        <w:b w:val="0"/>
        <w:bCs w:val="0"/>
        <w:i w:val="0"/>
        <w:iCs w:val="0"/>
        <w:spacing w:val="-1"/>
        <w:w w:val="100"/>
        <w:sz w:val="20"/>
        <w:szCs w:val="20"/>
        <w:lang w:val="en-US" w:eastAsia="en-US" w:bidi="ar-SA"/>
      </w:rPr>
    </w:lvl>
    <w:lvl w:ilvl="3" w:tplc="1FDC81EA">
      <w:start w:val="1"/>
      <w:numFmt w:val="lowerRoman"/>
      <w:lvlText w:val="(%4)"/>
      <w:lvlJc w:val="left"/>
      <w:pPr>
        <w:ind w:left="2625" w:hanging="360"/>
      </w:pPr>
      <w:rPr>
        <w:rFonts w:ascii="Arial" w:eastAsia="Arial" w:hAnsi="Arial" w:cs="Arial" w:hint="default"/>
        <w:b w:val="0"/>
        <w:bCs w:val="0"/>
        <w:i w:val="0"/>
        <w:iCs w:val="0"/>
        <w:spacing w:val="-1"/>
        <w:w w:val="100"/>
        <w:sz w:val="20"/>
        <w:szCs w:val="20"/>
        <w:lang w:val="en-US" w:eastAsia="en-US" w:bidi="ar-SA"/>
      </w:rPr>
    </w:lvl>
    <w:lvl w:ilvl="4" w:tplc="6FD82580">
      <w:numFmt w:val="bullet"/>
      <w:lvlText w:val="•"/>
      <w:lvlJc w:val="left"/>
      <w:pPr>
        <w:ind w:left="3415" w:hanging="360"/>
      </w:pPr>
      <w:rPr>
        <w:lang w:val="en-US" w:eastAsia="en-US" w:bidi="ar-SA"/>
      </w:rPr>
    </w:lvl>
    <w:lvl w:ilvl="5" w:tplc="FF7C0430">
      <w:numFmt w:val="bullet"/>
      <w:lvlText w:val="•"/>
      <w:lvlJc w:val="left"/>
      <w:pPr>
        <w:ind w:left="4211" w:hanging="360"/>
      </w:pPr>
      <w:rPr>
        <w:lang w:val="en-US" w:eastAsia="en-US" w:bidi="ar-SA"/>
      </w:rPr>
    </w:lvl>
    <w:lvl w:ilvl="6" w:tplc="DF80F074">
      <w:numFmt w:val="bullet"/>
      <w:lvlText w:val="•"/>
      <w:lvlJc w:val="left"/>
      <w:pPr>
        <w:ind w:left="5007" w:hanging="360"/>
      </w:pPr>
      <w:rPr>
        <w:lang w:val="en-US" w:eastAsia="en-US" w:bidi="ar-SA"/>
      </w:rPr>
    </w:lvl>
    <w:lvl w:ilvl="7" w:tplc="117AF20A">
      <w:numFmt w:val="bullet"/>
      <w:lvlText w:val="•"/>
      <w:lvlJc w:val="left"/>
      <w:pPr>
        <w:ind w:left="5802" w:hanging="360"/>
      </w:pPr>
      <w:rPr>
        <w:lang w:val="en-US" w:eastAsia="en-US" w:bidi="ar-SA"/>
      </w:rPr>
    </w:lvl>
    <w:lvl w:ilvl="8" w:tplc="030AE822">
      <w:numFmt w:val="bullet"/>
      <w:lvlText w:val="•"/>
      <w:lvlJc w:val="left"/>
      <w:pPr>
        <w:ind w:left="6598" w:hanging="360"/>
      </w:pPr>
      <w:rPr>
        <w:lang w:val="en-US" w:eastAsia="en-US" w:bidi="ar-SA"/>
      </w:rPr>
    </w:lvl>
  </w:abstractNum>
  <w:abstractNum w:abstractNumId="71" w15:restartNumberingAfterBreak="0">
    <w:nsid w:val="26553B4D"/>
    <w:multiLevelType w:val="hybridMultilevel"/>
    <w:tmpl w:val="722C90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2" w15:restartNumberingAfterBreak="0">
    <w:nsid w:val="26634B61"/>
    <w:multiLevelType w:val="hybridMultilevel"/>
    <w:tmpl w:val="37E80B80"/>
    <w:lvl w:ilvl="0" w:tplc="864A5DEC">
      <w:start w:val="1"/>
      <w:numFmt w:val="lowerLetter"/>
      <w:lvlText w:val="(%1)"/>
      <w:lvlJc w:val="left"/>
      <w:pPr>
        <w:ind w:left="1665" w:hanging="720"/>
      </w:pPr>
      <w:rPr>
        <w:rFonts w:ascii="Arial" w:eastAsia="Arial" w:hAnsi="Arial" w:cs="Arial" w:hint="default"/>
        <w:b w:val="0"/>
        <w:bCs w:val="0"/>
        <w:i w:val="0"/>
        <w:iCs w:val="0"/>
        <w:spacing w:val="-1"/>
        <w:w w:val="100"/>
        <w:sz w:val="20"/>
        <w:szCs w:val="20"/>
        <w:lang w:val="en-US" w:eastAsia="en-US" w:bidi="ar-SA"/>
      </w:rPr>
    </w:lvl>
    <w:lvl w:ilvl="1" w:tplc="C3DC41AC">
      <w:numFmt w:val="bullet"/>
      <w:lvlText w:val="•"/>
      <w:lvlJc w:val="left"/>
      <w:pPr>
        <w:ind w:left="2576" w:hanging="720"/>
      </w:pPr>
      <w:rPr>
        <w:lang w:val="en-US" w:eastAsia="en-US" w:bidi="ar-SA"/>
      </w:rPr>
    </w:lvl>
    <w:lvl w:ilvl="2" w:tplc="CD3AEA36">
      <w:numFmt w:val="bullet"/>
      <w:lvlText w:val="•"/>
      <w:lvlJc w:val="left"/>
      <w:pPr>
        <w:ind w:left="3492" w:hanging="720"/>
      </w:pPr>
      <w:rPr>
        <w:lang w:val="en-US" w:eastAsia="en-US" w:bidi="ar-SA"/>
      </w:rPr>
    </w:lvl>
    <w:lvl w:ilvl="3" w:tplc="C6E4B43E">
      <w:numFmt w:val="bullet"/>
      <w:lvlText w:val="•"/>
      <w:lvlJc w:val="left"/>
      <w:pPr>
        <w:ind w:left="4408" w:hanging="720"/>
      </w:pPr>
      <w:rPr>
        <w:lang w:val="en-US" w:eastAsia="en-US" w:bidi="ar-SA"/>
      </w:rPr>
    </w:lvl>
    <w:lvl w:ilvl="4" w:tplc="616CD038">
      <w:numFmt w:val="bullet"/>
      <w:lvlText w:val="•"/>
      <w:lvlJc w:val="left"/>
      <w:pPr>
        <w:ind w:left="5324" w:hanging="720"/>
      </w:pPr>
      <w:rPr>
        <w:lang w:val="en-US" w:eastAsia="en-US" w:bidi="ar-SA"/>
      </w:rPr>
    </w:lvl>
    <w:lvl w:ilvl="5" w:tplc="A984C1B4">
      <w:numFmt w:val="bullet"/>
      <w:lvlText w:val="•"/>
      <w:lvlJc w:val="left"/>
      <w:pPr>
        <w:ind w:left="6240" w:hanging="720"/>
      </w:pPr>
      <w:rPr>
        <w:lang w:val="en-US" w:eastAsia="en-US" w:bidi="ar-SA"/>
      </w:rPr>
    </w:lvl>
    <w:lvl w:ilvl="6" w:tplc="9CA4DF48">
      <w:numFmt w:val="bullet"/>
      <w:lvlText w:val="•"/>
      <w:lvlJc w:val="left"/>
      <w:pPr>
        <w:ind w:left="7156" w:hanging="720"/>
      </w:pPr>
      <w:rPr>
        <w:lang w:val="en-US" w:eastAsia="en-US" w:bidi="ar-SA"/>
      </w:rPr>
    </w:lvl>
    <w:lvl w:ilvl="7" w:tplc="467C6504">
      <w:numFmt w:val="bullet"/>
      <w:lvlText w:val="•"/>
      <w:lvlJc w:val="left"/>
      <w:pPr>
        <w:ind w:left="8072" w:hanging="720"/>
      </w:pPr>
      <w:rPr>
        <w:lang w:val="en-US" w:eastAsia="en-US" w:bidi="ar-SA"/>
      </w:rPr>
    </w:lvl>
    <w:lvl w:ilvl="8" w:tplc="BECAE14E">
      <w:numFmt w:val="bullet"/>
      <w:lvlText w:val="•"/>
      <w:lvlJc w:val="left"/>
      <w:pPr>
        <w:ind w:left="8988" w:hanging="720"/>
      </w:pPr>
      <w:rPr>
        <w:lang w:val="en-US" w:eastAsia="en-US" w:bidi="ar-SA"/>
      </w:rPr>
    </w:lvl>
  </w:abstractNum>
  <w:abstractNum w:abstractNumId="73" w15:restartNumberingAfterBreak="0">
    <w:nsid w:val="267D36D8"/>
    <w:multiLevelType w:val="hybridMultilevel"/>
    <w:tmpl w:val="6BD06DAC"/>
    <w:lvl w:ilvl="0" w:tplc="E8A6A43C">
      <w:start w:val="1"/>
      <w:numFmt w:val="lowerLetter"/>
      <w:lvlText w:val="(%1)"/>
      <w:lvlJc w:val="left"/>
      <w:pPr>
        <w:ind w:left="1530" w:hanging="720"/>
      </w:pPr>
      <w:rPr>
        <w:rFonts w:ascii="Arial" w:eastAsia="Arial" w:hAnsi="Arial" w:cs="Arial" w:hint="default"/>
        <w:b w:val="0"/>
        <w:bCs w:val="0"/>
        <w:i w:val="0"/>
        <w:iCs w:val="0"/>
        <w:spacing w:val="-1"/>
        <w:w w:val="100"/>
        <w:sz w:val="20"/>
        <w:szCs w:val="20"/>
        <w:lang w:val="en-US" w:eastAsia="en-US" w:bidi="ar-SA"/>
      </w:rPr>
    </w:lvl>
    <w:lvl w:ilvl="1" w:tplc="155E0430">
      <w:numFmt w:val="bullet"/>
      <w:lvlText w:val="•"/>
      <w:lvlJc w:val="left"/>
      <w:pPr>
        <w:ind w:left="2205" w:hanging="720"/>
      </w:pPr>
      <w:rPr>
        <w:lang w:val="en-US" w:eastAsia="en-US" w:bidi="ar-SA"/>
      </w:rPr>
    </w:lvl>
    <w:lvl w:ilvl="2" w:tplc="0BAAB90E">
      <w:numFmt w:val="bullet"/>
      <w:lvlText w:val="•"/>
      <w:lvlJc w:val="left"/>
      <w:pPr>
        <w:ind w:left="2870" w:hanging="720"/>
      </w:pPr>
      <w:rPr>
        <w:lang w:val="en-US" w:eastAsia="en-US" w:bidi="ar-SA"/>
      </w:rPr>
    </w:lvl>
    <w:lvl w:ilvl="3" w:tplc="F76EE4D6">
      <w:numFmt w:val="bullet"/>
      <w:lvlText w:val="•"/>
      <w:lvlJc w:val="left"/>
      <w:pPr>
        <w:ind w:left="3535" w:hanging="720"/>
      </w:pPr>
      <w:rPr>
        <w:lang w:val="en-US" w:eastAsia="en-US" w:bidi="ar-SA"/>
      </w:rPr>
    </w:lvl>
    <w:lvl w:ilvl="4" w:tplc="6AA240A8">
      <w:numFmt w:val="bullet"/>
      <w:lvlText w:val="•"/>
      <w:lvlJc w:val="left"/>
      <w:pPr>
        <w:ind w:left="4200" w:hanging="720"/>
      </w:pPr>
      <w:rPr>
        <w:lang w:val="en-US" w:eastAsia="en-US" w:bidi="ar-SA"/>
      </w:rPr>
    </w:lvl>
    <w:lvl w:ilvl="5" w:tplc="00E80492">
      <w:numFmt w:val="bullet"/>
      <w:lvlText w:val="•"/>
      <w:lvlJc w:val="left"/>
      <w:pPr>
        <w:ind w:left="4865" w:hanging="720"/>
      </w:pPr>
      <w:rPr>
        <w:lang w:val="en-US" w:eastAsia="en-US" w:bidi="ar-SA"/>
      </w:rPr>
    </w:lvl>
    <w:lvl w:ilvl="6" w:tplc="95A41EC0">
      <w:numFmt w:val="bullet"/>
      <w:lvlText w:val="•"/>
      <w:lvlJc w:val="left"/>
      <w:pPr>
        <w:ind w:left="5530" w:hanging="720"/>
      </w:pPr>
      <w:rPr>
        <w:lang w:val="en-US" w:eastAsia="en-US" w:bidi="ar-SA"/>
      </w:rPr>
    </w:lvl>
    <w:lvl w:ilvl="7" w:tplc="FE849EBA">
      <w:numFmt w:val="bullet"/>
      <w:lvlText w:val="•"/>
      <w:lvlJc w:val="left"/>
      <w:pPr>
        <w:ind w:left="6195" w:hanging="720"/>
      </w:pPr>
      <w:rPr>
        <w:lang w:val="en-US" w:eastAsia="en-US" w:bidi="ar-SA"/>
      </w:rPr>
    </w:lvl>
    <w:lvl w:ilvl="8" w:tplc="D39A6C6A">
      <w:numFmt w:val="bullet"/>
      <w:lvlText w:val="•"/>
      <w:lvlJc w:val="left"/>
      <w:pPr>
        <w:ind w:left="6860" w:hanging="720"/>
      </w:pPr>
      <w:rPr>
        <w:lang w:val="en-US" w:eastAsia="en-US" w:bidi="ar-SA"/>
      </w:rPr>
    </w:lvl>
  </w:abstractNum>
  <w:abstractNum w:abstractNumId="74" w15:restartNumberingAfterBreak="0">
    <w:nsid w:val="27260F67"/>
    <w:multiLevelType w:val="hybridMultilevel"/>
    <w:tmpl w:val="B18CBEB4"/>
    <w:lvl w:ilvl="0" w:tplc="595CAC2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5" w15:restartNumberingAfterBreak="0">
    <w:nsid w:val="27687B4B"/>
    <w:multiLevelType w:val="hybridMultilevel"/>
    <w:tmpl w:val="706C44F6"/>
    <w:lvl w:ilvl="0" w:tplc="0809000F">
      <w:start w:val="1"/>
      <w:numFmt w:val="decimal"/>
      <w:lvlText w:val="%1."/>
      <w:lvlJc w:val="left"/>
      <w:pPr>
        <w:ind w:left="720" w:hanging="360"/>
      </w:pPr>
    </w:lvl>
    <w:lvl w:ilvl="1" w:tplc="0809001B">
      <w:start w:val="1"/>
      <w:numFmt w:val="lowerRoman"/>
      <w:lvlText w:val="%2."/>
      <w:lvlJc w:val="righ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6" w15:restartNumberingAfterBreak="0">
    <w:nsid w:val="27966467"/>
    <w:multiLevelType w:val="multilevel"/>
    <w:tmpl w:val="02F81C26"/>
    <w:lvl w:ilvl="0">
      <w:start w:val="4"/>
      <w:numFmt w:val="decimal"/>
      <w:lvlText w:val="%1"/>
      <w:lvlJc w:val="left"/>
      <w:pPr>
        <w:ind w:left="810" w:hanging="705"/>
      </w:pPr>
      <w:rPr>
        <w:lang w:val="en-US" w:eastAsia="en-US" w:bidi="ar-SA"/>
      </w:rPr>
    </w:lvl>
    <w:lvl w:ilvl="1">
      <w:start w:val="3"/>
      <w:numFmt w:val="decimal"/>
      <w:lvlText w:val="%1.%2"/>
      <w:lvlJc w:val="left"/>
      <w:pPr>
        <w:ind w:left="810" w:hanging="705"/>
      </w:pPr>
      <w:rPr>
        <w:rFonts w:ascii="Arial" w:eastAsia="Arial" w:hAnsi="Arial" w:cs="Arial" w:hint="default"/>
        <w:b/>
        <w:bCs/>
        <w:i w:val="0"/>
        <w:iCs w:val="0"/>
        <w:spacing w:val="-1"/>
        <w:w w:val="100"/>
        <w:sz w:val="20"/>
        <w:szCs w:val="20"/>
        <w:lang w:val="en-US" w:eastAsia="en-US" w:bidi="ar-SA"/>
      </w:rPr>
    </w:lvl>
    <w:lvl w:ilvl="2">
      <w:start w:val="1"/>
      <w:numFmt w:val="lowerLetter"/>
      <w:lvlText w:val="(%3)"/>
      <w:lvlJc w:val="left"/>
      <w:pPr>
        <w:ind w:left="1530" w:hanging="720"/>
      </w:pPr>
      <w:rPr>
        <w:rFonts w:ascii="Arial" w:eastAsia="Arial" w:hAnsi="Arial" w:cs="Arial" w:hint="default"/>
        <w:b w:val="0"/>
        <w:bCs w:val="0"/>
        <w:i w:val="0"/>
        <w:iCs w:val="0"/>
        <w:spacing w:val="-1"/>
        <w:w w:val="100"/>
        <w:sz w:val="20"/>
        <w:szCs w:val="20"/>
        <w:lang w:val="en-US" w:eastAsia="en-US" w:bidi="ar-SA"/>
      </w:rPr>
    </w:lvl>
    <w:lvl w:ilvl="3">
      <w:numFmt w:val="bullet"/>
      <w:lvlText w:val="•"/>
      <w:lvlJc w:val="left"/>
      <w:pPr>
        <w:ind w:left="3017" w:hanging="720"/>
      </w:pPr>
      <w:rPr>
        <w:lang w:val="en-US" w:eastAsia="en-US" w:bidi="ar-SA"/>
      </w:rPr>
    </w:lvl>
    <w:lvl w:ilvl="4">
      <w:numFmt w:val="bullet"/>
      <w:lvlText w:val="•"/>
      <w:lvlJc w:val="left"/>
      <w:pPr>
        <w:ind w:left="3756" w:hanging="720"/>
      </w:pPr>
      <w:rPr>
        <w:lang w:val="en-US" w:eastAsia="en-US" w:bidi="ar-SA"/>
      </w:rPr>
    </w:lvl>
    <w:lvl w:ilvl="5">
      <w:numFmt w:val="bullet"/>
      <w:lvlText w:val="•"/>
      <w:lvlJc w:val="left"/>
      <w:pPr>
        <w:ind w:left="4495" w:hanging="720"/>
      </w:pPr>
      <w:rPr>
        <w:lang w:val="en-US" w:eastAsia="en-US" w:bidi="ar-SA"/>
      </w:rPr>
    </w:lvl>
    <w:lvl w:ilvl="6">
      <w:numFmt w:val="bullet"/>
      <w:lvlText w:val="•"/>
      <w:lvlJc w:val="left"/>
      <w:pPr>
        <w:ind w:left="5234" w:hanging="720"/>
      </w:pPr>
      <w:rPr>
        <w:lang w:val="en-US" w:eastAsia="en-US" w:bidi="ar-SA"/>
      </w:rPr>
    </w:lvl>
    <w:lvl w:ilvl="7">
      <w:numFmt w:val="bullet"/>
      <w:lvlText w:val="•"/>
      <w:lvlJc w:val="left"/>
      <w:pPr>
        <w:ind w:left="5973" w:hanging="720"/>
      </w:pPr>
      <w:rPr>
        <w:lang w:val="en-US" w:eastAsia="en-US" w:bidi="ar-SA"/>
      </w:rPr>
    </w:lvl>
    <w:lvl w:ilvl="8">
      <w:numFmt w:val="bullet"/>
      <w:lvlText w:val="•"/>
      <w:lvlJc w:val="left"/>
      <w:pPr>
        <w:ind w:left="6712" w:hanging="720"/>
      </w:pPr>
      <w:rPr>
        <w:lang w:val="en-US" w:eastAsia="en-US" w:bidi="ar-SA"/>
      </w:rPr>
    </w:lvl>
  </w:abstractNum>
  <w:abstractNum w:abstractNumId="77" w15:restartNumberingAfterBreak="0">
    <w:nsid w:val="27B87B31"/>
    <w:multiLevelType w:val="hybridMultilevel"/>
    <w:tmpl w:val="B032123A"/>
    <w:lvl w:ilvl="0" w:tplc="8D6498FE">
      <w:start w:val="1"/>
      <w:numFmt w:val="lowerLetter"/>
      <w:lvlText w:val="(%1)"/>
      <w:lvlJc w:val="left"/>
      <w:pPr>
        <w:ind w:left="1530" w:hanging="720"/>
      </w:pPr>
      <w:rPr>
        <w:rFonts w:ascii="Arial" w:eastAsia="Arial" w:hAnsi="Arial" w:cs="Arial" w:hint="default"/>
        <w:b w:val="0"/>
        <w:bCs w:val="0"/>
        <w:i w:val="0"/>
        <w:iCs w:val="0"/>
        <w:spacing w:val="-1"/>
        <w:w w:val="100"/>
        <w:sz w:val="20"/>
        <w:szCs w:val="20"/>
        <w:lang w:val="en-US" w:eastAsia="en-US" w:bidi="ar-SA"/>
      </w:rPr>
    </w:lvl>
    <w:lvl w:ilvl="1" w:tplc="C4C89E28">
      <w:numFmt w:val="bullet"/>
      <w:lvlText w:val="•"/>
      <w:lvlJc w:val="left"/>
      <w:pPr>
        <w:ind w:left="2205" w:hanging="720"/>
      </w:pPr>
      <w:rPr>
        <w:lang w:val="en-US" w:eastAsia="en-US" w:bidi="ar-SA"/>
      </w:rPr>
    </w:lvl>
    <w:lvl w:ilvl="2" w:tplc="E5F22B9C">
      <w:numFmt w:val="bullet"/>
      <w:lvlText w:val="•"/>
      <w:lvlJc w:val="left"/>
      <w:pPr>
        <w:ind w:left="2870" w:hanging="720"/>
      </w:pPr>
      <w:rPr>
        <w:lang w:val="en-US" w:eastAsia="en-US" w:bidi="ar-SA"/>
      </w:rPr>
    </w:lvl>
    <w:lvl w:ilvl="3" w:tplc="48F8B242">
      <w:numFmt w:val="bullet"/>
      <w:lvlText w:val="•"/>
      <w:lvlJc w:val="left"/>
      <w:pPr>
        <w:ind w:left="3535" w:hanging="720"/>
      </w:pPr>
      <w:rPr>
        <w:lang w:val="en-US" w:eastAsia="en-US" w:bidi="ar-SA"/>
      </w:rPr>
    </w:lvl>
    <w:lvl w:ilvl="4" w:tplc="425C1750">
      <w:numFmt w:val="bullet"/>
      <w:lvlText w:val="•"/>
      <w:lvlJc w:val="left"/>
      <w:pPr>
        <w:ind w:left="4200" w:hanging="720"/>
      </w:pPr>
      <w:rPr>
        <w:lang w:val="en-US" w:eastAsia="en-US" w:bidi="ar-SA"/>
      </w:rPr>
    </w:lvl>
    <w:lvl w:ilvl="5" w:tplc="B106A18C">
      <w:numFmt w:val="bullet"/>
      <w:lvlText w:val="•"/>
      <w:lvlJc w:val="left"/>
      <w:pPr>
        <w:ind w:left="4865" w:hanging="720"/>
      </w:pPr>
      <w:rPr>
        <w:lang w:val="en-US" w:eastAsia="en-US" w:bidi="ar-SA"/>
      </w:rPr>
    </w:lvl>
    <w:lvl w:ilvl="6" w:tplc="0A7A5CE6">
      <w:numFmt w:val="bullet"/>
      <w:lvlText w:val="•"/>
      <w:lvlJc w:val="left"/>
      <w:pPr>
        <w:ind w:left="5530" w:hanging="720"/>
      </w:pPr>
      <w:rPr>
        <w:lang w:val="en-US" w:eastAsia="en-US" w:bidi="ar-SA"/>
      </w:rPr>
    </w:lvl>
    <w:lvl w:ilvl="7" w:tplc="6796462C">
      <w:numFmt w:val="bullet"/>
      <w:lvlText w:val="•"/>
      <w:lvlJc w:val="left"/>
      <w:pPr>
        <w:ind w:left="6195" w:hanging="720"/>
      </w:pPr>
      <w:rPr>
        <w:lang w:val="en-US" w:eastAsia="en-US" w:bidi="ar-SA"/>
      </w:rPr>
    </w:lvl>
    <w:lvl w:ilvl="8" w:tplc="6A3E6470">
      <w:numFmt w:val="bullet"/>
      <w:lvlText w:val="•"/>
      <w:lvlJc w:val="left"/>
      <w:pPr>
        <w:ind w:left="6860" w:hanging="720"/>
      </w:pPr>
      <w:rPr>
        <w:lang w:val="en-US" w:eastAsia="en-US" w:bidi="ar-SA"/>
      </w:rPr>
    </w:lvl>
  </w:abstractNum>
  <w:abstractNum w:abstractNumId="78" w15:restartNumberingAfterBreak="0">
    <w:nsid w:val="28347E85"/>
    <w:multiLevelType w:val="multilevel"/>
    <w:tmpl w:val="0A522726"/>
    <w:lvl w:ilvl="0">
      <w:start w:val="4"/>
      <w:numFmt w:val="decimal"/>
      <w:lvlText w:val="%1"/>
      <w:lvlJc w:val="left"/>
      <w:pPr>
        <w:ind w:left="810" w:hanging="705"/>
      </w:pPr>
      <w:rPr>
        <w:lang w:val="en-US" w:eastAsia="en-US" w:bidi="ar-SA"/>
      </w:rPr>
    </w:lvl>
    <w:lvl w:ilvl="1">
      <w:start w:val="3"/>
      <w:numFmt w:val="decimal"/>
      <w:lvlText w:val="%1.%2"/>
      <w:lvlJc w:val="left"/>
      <w:pPr>
        <w:ind w:left="810" w:hanging="705"/>
      </w:pPr>
      <w:rPr>
        <w:rFonts w:ascii="Arial" w:eastAsia="Arial" w:hAnsi="Arial" w:cs="Arial" w:hint="default"/>
        <w:b/>
        <w:bCs/>
        <w:i w:val="0"/>
        <w:iCs w:val="0"/>
        <w:spacing w:val="-1"/>
        <w:w w:val="100"/>
        <w:sz w:val="20"/>
        <w:szCs w:val="20"/>
        <w:lang w:val="en-US" w:eastAsia="en-US" w:bidi="ar-SA"/>
      </w:rPr>
    </w:lvl>
    <w:lvl w:ilvl="2">
      <w:start w:val="1"/>
      <w:numFmt w:val="lowerLetter"/>
      <w:lvlText w:val="(%3)"/>
      <w:lvlJc w:val="left"/>
      <w:pPr>
        <w:ind w:left="1530" w:hanging="720"/>
      </w:pPr>
      <w:rPr>
        <w:rFonts w:ascii="Arial" w:eastAsia="Arial" w:hAnsi="Arial" w:cs="Arial" w:hint="default"/>
        <w:b w:val="0"/>
        <w:bCs w:val="0"/>
        <w:i w:val="0"/>
        <w:iCs w:val="0"/>
        <w:spacing w:val="-1"/>
        <w:w w:val="100"/>
        <w:sz w:val="20"/>
        <w:szCs w:val="20"/>
        <w:lang w:val="en-US" w:eastAsia="en-US" w:bidi="ar-SA"/>
      </w:rPr>
    </w:lvl>
    <w:lvl w:ilvl="3">
      <w:start w:val="1"/>
      <w:numFmt w:val="decimal"/>
      <w:lvlText w:val="(%4)"/>
      <w:lvlJc w:val="left"/>
      <w:pPr>
        <w:ind w:left="2235" w:hanging="705"/>
      </w:pPr>
      <w:rPr>
        <w:rFonts w:ascii="Arial" w:eastAsia="Arial" w:hAnsi="Arial" w:cs="Arial" w:hint="default"/>
        <w:b w:val="0"/>
        <w:bCs w:val="0"/>
        <w:i w:val="0"/>
        <w:iCs w:val="0"/>
        <w:spacing w:val="-1"/>
        <w:w w:val="100"/>
        <w:sz w:val="20"/>
        <w:szCs w:val="20"/>
        <w:lang w:val="en-US" w:eastAsia="en-US" w:bidi="ar-SA"/>
      </w:rPr>
    </w:lvl>
    <w:lvl w:ilvl="4">
      <w:numFmt w:val="bullet"/>
      <w:lvlText w:val="•"/>
      <w:lvlJc w:val="left"/>
      <w:pPr>
        <w:ind w:left="3727" w:hanging="705"/>
      </w:pPr>
      <w:rPr>
        <w:lang w:val="en-US" w:eastAsia="en-US" w:bidi="ar-SA"/>
      </w:rPr>
    </w:lvl>
    <w:lvl w:ilvl="5">
      <w:numFmt w:val="bullet"/>
      <w:lvlText w:val="•"/>
      <w:lvlJc w:val="left"/>
      <w:pPr>
        <w:ind w:left="4471" w:hanging="705"/>
      </w:pPr>
      <w:rPr>
        <w:lang w:val="en-US" w:eastAsia="en-US" w:bidi="ar-SA"/>
      </w:rPr>
    </w:lvl>
    <w:lvl w:ilvl="6">
      <w:numFmt w:val="bullet"/>
      <w:lvlText w:val="•"/>
      <w:lvlJc w:val="left"/>
      <w:pPr>
        <w:ind w:left="5215" w:hanging="705"/>
      </w:pPr>
      <w:rPr>
        <w:lang w:val="en-US" w:eastAsia="en-US" w:bidi="ar-SA"/>
      </w:rPr>
    </w:lvl>
    <w:lvl w:ilvl="7">
      <w:numFmt w:val="bullet"/>
      <w:lvlText w:val="•"/>
      <w:lvlJc w:val="left"/>
      <w:pPr>
        <w:ind w:left="5958" w:hanging="705"/>
      </w:pPr>
      <w:rPr>
        <w:lang w:val="en-US" w:eastAsia="en-US" w:bidi="ar-SA"/>
      </w:rPr>
    </w:lvl>
    <w:lvl w:ilvl="8">
      <w:numFmt w:val="bullet"/>
      <w:lvlText w:val="•"/>
      <w:lvlJc w:val="left"/>
      <w:pPr>
        <w:ind w:left="6702" w:hanging="705"/>
      </w:pPr>
      <w:rPr>
        <w:lang w:val="en-US" w:eastAsia="en-US" w:bidi="ar-SA"/>
      </w:rPr>
    </w:lvl>
  </w:abstractNum>
  <w:abstractNum w:abstractNumId="79" w15:restartNumberingAfterBreak="0">
    <w:nsid w:val="29444B57"/>
    <w:multiLevelType w:val="hybridMultilevel"/>
    <w:tmpl w:val="18F4BA5C"/>
    <w:lvl w:ilvl="0" w:tplc="D4507D5E">
      <w:start w:val="2"/>
      <w:numFmt w:val="decimal"/>
      <w:lvlText w:val="(%1)"/>
      <w:lvlJc w:val="left"/>
      <w:pPr>
        <w:ind w:left="2235" w:hanging="705"/>
      </w:pPr>
      <w:rPr>
        <w:rFonts w:ascii="Arial" w:eastAsia="Arial" w:hAnsi="Arial" w:cs="Arial" w:hint="default"/>
        <w:b w:val="0"/>
        <w:bCs w:val="0"/>
        <w:i w:val="0"/>
        <w:iCs w:val="0"/>
        <w:spacing w:val="-1"/>
        <w:w w:val="100"/>
        <w:sz w:val="20"/>
        <w:szCs w:val="20"/>
        <w:lang w:val="en-US" w:eastAsia="en-US" w:bidi="ar-SA"/>
      </w:rPr>
    </w:lvl>
    <w:lvl w:ilvl="1" w:tplc="DB921F7E">
      <w:numFmt w:val="bullet"/>
      <w:lvlText w:val="•"/>
      <w:lvlJc w:val="left"/>
      <w:pPr>
        <w:ind w:left="2835" w:hanging="705"/>
      </w:pPr>
      <w:rPr>
        <w:lang w:val="en-US" w:eastAsia="en-US" w:bidi="ar-SA"/>
      </w:rPr>
    </w:lvl>
    <w:lvl w:ilvl="2" w:tplc="8AE4D15C">
      <w:numFmt w:val="bullet"/>
      <w:lvlText w:val="•"/>
      <w:lvlJc w:val="left"/>
      <w:pPr>
        <w:ind w:left="3430" w:hanging="705"/>
      </w:pPr>
      <w:rPr>
        <w:lang w:val="en-US" w:eastAsia="en-US" w:bidi="ar-SA"/>
      </w:rPr>
    </w:lvl>
    <w:lvl w:ilvl="3" w:tplc="567C5C8C">
      <w:numFmt w:val="bullet"/>
      <w:lvlText w:val="•"/>
      <w:lvlJc w:val="left"/>
      <w:pPr>
        <w:ind w:left="4025" w:hanging="705"/>
      </w:pPr>
      <w:rPr>
        <w:lang w:val="en-US" w:eastAsia="en-US" w:bidi="ar-SA"/>
      </w:rPr>
    </w:lvl>
    <w:lvl w:ilvl="4" w:tplc="01A2EB12">
      <w:numFmt w:val="bullet"/>
      <w:lvlText w:val="•"/>
      <w:lvlJc w:val="left"/>
      <w:pPr>
        <w:ind w:left="4620" w:hanging="705"/>
      </w:pPr>
      <w:rPr>
        <w:lang w:val="en-US" w:eastAsia="en-US" w:bidi="ar-SA"/>
      </w:rPr>
    </w:lvl>
    <w:lvl w:ilvl="5" w:tplc="985A2598">
      <w:numFmt w:val="bullet"/>
      <w:lvlText w:val="•"/>
      <w:lvlJc w:val="left"/>
      <w:pPr>
        <w:ind w:left="5215" w:hanging="705"/>
      </w:pPr>
      <w:rPr>
        <w:lang w:val="en-US" w:eastAsia="en-US" w:bidi="ar-SA"/>
      </w:rPr>
    </w:lvl>
    <w:lvl w:ilvl="6" w:tplc="ADD43B2E">
      <w:numFmt w:val="bullet"/>
      <w:lvlText w:val="•"/>
      <w:lvlJc w:val="left"/>
      <w:pPr>
        <w:ind w:left="5810" w:hanging="705"/>
      </w:pPr>
      <w:rPr>
        <w:lang w:val="en-US" w:eastAsia="en-US" w:bidi="ar-SA"/>
      </w:rPr>
    </w:lvl>
    <w:lvl w:ilvl="7" w:tplc="A11672DC">
      <w:numFmt w:val="bullet"/>
      <w:lvlText w:val="•"/>
      <w:lvlJc w:val="left"/>
      <w:pPr>
        <w:ind w:left="6405" w:hanging="705"/>
      </w:pPr>
      <w:rPr>
        <w:lang w:val="en-US" w:eastAsia="en-US" w:bidi="ar-SA"/>
      </w:rPr>
    </w:lvl>
    <w:lvl w:ilvl="8" w:tplc="C96493C4">
      <w:numFmt w:val="bullet"/>
      <w:lvlText w:val="•"/>
      <w:lvlJc w:val="left"/>
      <w:pPr>
        <w:ind w:left="7000" w:hanging="705"/>
      </w:pPr>
      <w:rPr>
        <w:lang w:val="en-US" w:eastAsia="en-US" w:bidi="ar-SA"/>
      </w:rPr>
    </w:lvl>
  </w:abstractNum>
  <w:abstractNum w:abstractNumId="80" w15:restartNumberingAfterBreak="0">
    <w:nsid w:val="29597E39"/>
    <w:multiLevelType w:val="hybridMultilevel"/>
    <w:tmpl w:val="45DC61E0"/>
    <w:lvl w:ilvl="0" w:tplc="0C0C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81" w15:restartNumberingAfterBreak="0">
    <w:nsid w:val="29793189"/>
    <w:multiLevelType w:val="hybridMultilevel"/>
    <w:tmpl w:val="415A8624"/>
    <w:lvl w:ilvl="0" w:tplc="788067FE">
      <w:start w:val="1"/>
      <w:numFmt w:val="lowerLetter"/>
      <w:lvlText w:val="(%1)"/>
      <w:lvlJc w:val="left"/>
      <w:pPr>
        <w:ind w:left="1665" w:hanging="720"/>
      </w:pPr>
      <w:rPr>
        <w:rFonts w:ascii="Arial" w:eastAsia="Arial" w:hAnsi="Arial" w:cs="Arial" w:hint="default"/>
        <w:b w:val="0"/>
        <w:bCs w:val="0"/>
        <w:i w:val="0"/>
        <w:iCs w:val="0"/>
        <w:spacing w:val="-1"/>
        <w:w w:val="100"/>
        <w:sz w:val="20"/>
        <w:szCs w:val="20"/>
        <w:lang w:val="en-US" w:eastAsia="en-US" w:bidi="ar-SA"/>
      </w:rPr>
    </w:lvl>
    <w:lvl w:ilvl="1" w:tplc="F212329A">
      <w:numFmt w:val="bullet"/>
      <w:lvlText w:val="•"/>
      <w:lvlJc w:val="left"/>
      <w:pPr>
        <w:ind w:left="2594" w:hanging="720"/>
      </w:pPr>
      <w:rPr>
        <w:lang w:val="en-US" w:eastAsia="en-US" w:bidi="ar-SA"/>
      </w:rPr>
    </w:lvl>
    <w:lvl w:ilvl="2" w:tplc="8638A2DA">
      <w:numFmt w:val="bullet"/>
      <w:lvlText w:val="•"/>
      <w:lvlJc w:val="left"/>
      <w:pPr>
        <w:ind w:left="3528" w:hanging="720"/>
      </w:pPr>
      <w:rPr>
        <w:lang w:val="en-US" w:eastAsia="en-US" w:bidi="ar-SA"/>
      </w:rPr>
    </w:lvl>
    <w:lvl w:ilvl="3" w:tplc="27C41328">
      <w:numFmt w:val="bullet"/>
      <w:lvlText w:val="•"/>
      <w:lvlJc w:val="left"/>
      <w:pPr>
        <w:ind w:left="4462" w:hanging="720"/>
      </w:pPr>
      <w:rPr>
        <w:lang w:val="en-US" w:eastAsia="en-US" w:bidi="ar-SA"/>
      </w:rPr>
    </w:lvl>
    <w:lvl w:ilvl="4" w:tplc="311EC138">
      <w:numFmt w:val="bullet"/>
      <w:lvlText w:val="•"/>
      <w:lvlJc w:val="left"/>
      <w:pPr>
        <w:ind w:left="5396" w:hanging="720"/>
      </w:pPr>
      <w:rPr>
        <w:lang w:val="en-US" w:eastAsia="en-US" w:bidi="ar-SA"/>
      </w:rPr>
    </w:lvl>
    <w:lvl w:ilvl="5" w:tplc="3A228A2C">
      <w:numFmt w:val="bullet"/>
      <w:lvlText w:val="•"/>
      <w:lvlJc w:val="left"/>
      <w:pPr>
        <w:ind w:left="6330" w:hanging="720"/>
      </w:pPr>
      <w:rPr>
        <w:lang w:val="en-US" w:eastAsia="en-US" w:bidi="ar-SA"/>
      </w:rPr>
    </w:lvl>
    <w:lvl w:ilvl="6" w:tplc="3ADC65AC">
      <w:numFmt w:val="bullet"/>
      <w:lvlText w:val="•"/>
      <w:lvlJc w:val="left"/>
      <w:pPr>
        <w:ind w:left="7264" w:hanging="720"/>
      </w:pPr>
      <w:rPr>
        <w:lang w:val="en-US" w:eastAsia="en-US" w:bidi="ar-SA"/>
      </w:rPr>
    </w:lvl>
    <w:lvl w:ilvl="7" w:tplc="E83E564E">
      <w:numFmt w:val="bullet"/>
      <w:lvlText w:val="•"/>
      <w:lvlJc w:val="left"/>
      <w:pPr>
        <w:ind w:left="8198" w:hanging="720"/>
      </w:pPr>
      <w:rPr>
        <w:lang w:val="en-US" w:eastAsia="en-US" w:bidi="ar-SA"/>
      </w:rPr>
    </w:lvl>
    <w:lvl w:ilvl="8" w:tplc="69B254D8">
      <w:numFmt w:val="bullet"/>
      <w:lvlText w:val="•"/>
      <w:lvlJc w:val="left"/>
      <w:pPr>
        <w:ind w:left="9132" w:hanging="720"/>
      </w:pPr>
      <w:rPr>
        <w:lang w:val="en-US" w:eastAsia="en-US" w:bidi="ar-SA"/>
      </w:rPr>
    </w:lvl>
  </w:abstractNum>
  <w:abstractNum w:abstractNumId="82" w15:restartNumberingAfterBreak="0">
    <w:nsid w:val="29DB71F3"/>
    <w:multiLevelType w:val="hybridMultilevel"/>
    <w:tmpl w:val="9F90EA10"/>
    <w:lvl w:ilvl="0" w:tplc="F7B6AB62">
      <w:start w:val="1"/>
      <w:numFmt w:val="lowerLetter"/>
      <w:lvlText w:val="(%1)"/>
      <w:lvlJc w:val="left"/>
      <w:pPr>
        <w:ind w:left="1530" w:hanging="720"/>
      </w:pPr>
      <w:rPr>
        <w:rFonts w:ascii="Arial" w:eastAsia="Arial" w:hAnsi="Arial" w:cs="Arial" w:hint="default"/>
        <w:b w:val="0"/>
        <w:bCs w:val="0"/>
        <w:i w:val="0"/>
        <w:iCs w:val="0"/>
        <w:spacing w:val="-1"/>
        <w:w w:val="100"/>
        <w:sz w:val="20"/>
        <w:szCs w:val="20"/>
        <w:lang w:val="en-US" w:eastAsia="en-US" w:bidi="ar-SA"/>
      </w:rPr>
    </w:lvl>
    <w:lvl w:ilvl="1" w:tplc="7A768E66">
      <w:start w:val="1"/>
      <w:numFmt w:val="decimal"/>
      <w:lvlText w:val="(%2)"/>
      <w:lvlJc w:val="left"/>
      <w:pPr>
        <w:ind w:left="2235" w:hanging="705"/>
      </w:pPr>
      <w:rPr>
        <w:rFonts w:ascii="Arial" w:eastAsia="Arial" w:hAnsi="Arial" w:cs="Arial" w:hint="default"/>
        <w:b w:val="0"/>
        <w:bCs w:val="0"/>
        <w:i w:val="0"/>
        <w:iCs w:val="0"/>
        <w:spacing w:val="-1"/>
        <w:w w:val="100"/>
        <w:sz w:val="20"/>
        <w:szCs w:val="20"/>
        <w:lang w:val="en-US" w:eastAsia="en-US" w:bidi="ar-SA"/>
      </w:rPr>
    </w:lvl>
    <w:lvl w:ilvl="2" w:tplc="72A48206">
      <w:numFmt w:val="bullet"/>
      <w:lvlText w:val="•"/>
      <w:lvlJc w:val="left"/>
      <w:pPr>
        <w:ind w:left="2901" w:hanging="705"/>
      </w:pPr>
      <w:rPr>
        <w:lang w:val="en-US" w:eastAsia="en-US" w:bidi="ar-SA"/>
      </w:rPr>
    </w:lvl>
    <w:lvl w:ilvl="3" w:tplc="96C2009A">
      <w:numFmt w:val="bullet"/>
      <w:lvlText w:val="•"/>
      <w:lvlJc w:val="left"/>
      <w:pPr>
        <w:ind w:left="3562" w:hanging="705"/>
      </w:pPr>
      <w:rPr>
        <w:lang w:val="en-US" w:eastAsia="en-US" w:bidi="ar-SA"/>
      </w:rPr>
    </w:lvl>
    <w:lvl w:ilvl="4" w:tplc="7D4EA52A">
      <w:numFmt w:val="bullet"/>
      <w:lvlText w:val="•"/>
      <w:lvlJc w:val="left"/>
      <w:pPr>
        <w:ind w:left="4223" w:hanging="705"/>
      </w:pPr>
      <w:rPr>
        <w:lang w:val="en-US" w:eastAsia="en-US" w:bidi="ar-SA"/>
      </w:rPr>
    </w:lvl>
    <w:lvl w:ilvl="5" w:tplc="CCCEB07E">
      <w:numFmt w:val="bullet"/>
      <w:lvlText w:val="•"/>
      <w:lvlJc w:val="left"/>
      <w:pPr>
        <w:ind w:left="4884" w:hanging="705"/>
      </w:pPr>
      <w:rPr>
        <w:lang w:val="en-US" w:eastAsia="en-US" w:bidi="ar-SA"/>
      </w:rPr>
    </w:lvl>
    <w:lvl w:ilvl="6" w:tplc="72F0E44C">
      <w:numFmt w:val="bullet"/>
      <w:lvlText w:val="•"/>
      <w:lvlJc w:val="left"/>
      <w:pPr>
        <w:ind w:left="5545" w:hanging="705"/>
      </w:pPr>
      <w:rPr>
        <w:lang w:val="en-US" w:eastAsia="en-US" w:bidi="ar-SA"/>
      </w:rPr>
    </w:lvl>
    <w:lvl w:ilvl="7" w:tplc="C16026BE">
      <w:numFmt w:val="bullet"/>
      <w:lvlText w:val="•"/>
      <w:lvlJc w:val="left"/>
      <w:pPr>
        <w:ind w:left="6206" w:hanging="705"/>
      </w:pPr>
      <w:rPr>
        <w:lang w:val="en-US" w:eastAsia="en-US" w:bidi="ar-SA"/>
      </w:rPr>
    </w:lvl>
    <w:lvl w:ilvl="8" w:tplc="9B3CEFC2">
      <w:numFmt w:val="bullet"/>
      <w:lvlText w:val="•"/>
      <w:lvlJc w:val="left"/>
      <w:pPr>
        <w:ind w:left="6867" w:hanging="705"/>
      </w:pPr>
      <w:rPr>
        <w:lang w:val="en-US" w:eastAsia="en-US" w:bidi="ar-SA"/>
      </w:rPr>
    </w:lvl>
  </w:abstractNum>
  <w:abstractNum w:abstractNumId="83" w15:restartNumberingAfterBreak="0">
    <w:nsid w:val="2A640812"/>
    <w:multiLevelType w:val="hybridMultilevel"/>
    <w:tmpl w:val="7FD0D7DA"/>
    <w:lvl w:ilvl="0" w:tplc="45343944">
      <w:start w:val="1"/>
      <w:numFmt w:val="lowerLetter"/>
      <w:lvlText w:val="(%1)"/>
      <w:lvlJc w:val="left"/>
      <w:pPr>
        <w:ind w:left="1530" w:hanging="720"/>
      </w:pPr>
      <w:rPr>
        <w:rFonts w:ascii="Arial" w:eastAsia="Arial" w:hAnsi="Arial" w:cs="Arial" w:hint="default"/>
        <w:b w:val="0"/>
        <w:bCs w:val="0"/>
        <w:i w:val="0"/>
        <w:iCs w:val="0"/>
        <w:spacing w:val="-1"/>
        <w:w w:val="100"/>
        <w:sz w:val="20"/>
        <w:szCs w:val="20"/>
        <w:lang w:val="en-US" w:eastAsia="en-US" w:bidi="ar-SA"/>
      </w:rPr>
    </w:lvl>
    <w:lvl w:ilvl="1" w:tplc="716CA100">
      <w:start w:val="1"/>
      <w:numFmt w:val="decimal"/>
      <w:lvlText w:val="(%2)"/>
      <w:lvlJc w:val="left"/>
      <w:pPr>
        <w:ind w:left="2235" w:hanging="705"/>
      </w:pPr>
      <w:rPr>
        <w:rFonts w:ascii="Arial" w:eastAsia="Arial" w:hAnsi="Arial" w:cs="Arial" w:hint="default"/>
        <w:b w:val="0"/>
        <w:bCs w:val="0"/>
        <w:i w:val="0"/>
        <w:iCs w:val="0"/>
        <w:spacing w:val="-1"/>
        <w:w w:val="100"/>
        <w:sz w:val="20"/>
        <w:szCs w:val="20"/>
        <w:lang w:val="en-US" w:eastAsia="en-US" w:bidi="ar-SA"/>
      </w:rPr>
    </w:lvl>
    <w:lvl w:ilvl="2" w:tplc="2696C33E">
      <w:numFmt w:val="bullet"/>
      <w:lvlText w:val="•"/>
      <w:lvlJc w:val="left"/>
      <w:pPr>
        <w:ind w:left="2901" w:hanging="705"/>
      </w:pPr>
      <w:rPr>
        <w:lang w:val="en-US" w:eastAsia="en-US" w:bidi="ar-SA"/>
      </w:rPr>
    </w:lvl>
    <w:lvl w:ilvl="3" w:tplc="B9E04F76">
      <w:numFmt w:val="bullet"/>
      <w:lvlText w:val="•"/>
      <w:lvlJc w:val="left"/>
      <w:pPr>
        <w:ind w:left="3562" w:hanging="705"/>
      </w:pPr>
      <w:rPr>
        <w:lang w:val="en-US" w:eastAsia="en-US" w:bidi="ar-SA"/>
      </w:rPr>
    </w:lvl>
    <w:lvl w:ilvl="4" w:tplc="F828CD42">
      <w:numFmt w:val="bullet"/>
      <w:lvlText w:val="•"/>
      <w:lvlJc w:val="left"/>
      <w:pPr>
        <w:ind w:left="4223" w:hanging="705"/>
      </w:pPr>
      <w:rPr>
        <w:lang w:val="en-US" w:eastAsia="en-US" w:bidi="ar-SA"/>
      </w:rPr>
    </w:lvl>
    <w:lvl w:ilvl="5" w:tplc="10E456FA">
      <w:numFmt w:val="bullet"/>
      <w:lvlText w:val="•"/>
      <w:lvlJc w:val="left"/>
      <w:pPr>
        <w:ind w:left="4884" w:hanging="705"/>
      </w:pPr>
      <w:rPr>
        <w:lang w:val="en-US" w:eastAsia="en-US" w:bidi="ar-SA"/>
      </w:rPr>
    </w:lvl>
    <w:lvl w:ilvl="6" w:tplc="50D425D4">
      <w:numFmt w:val="bullet"/>
      <w:lvlText w:val="•"/>
      <w:lvlJc w:val="left"/>
      <w:pPr>
        <w:ind w:left="5545" w:hanging="705"/>
      </w:pPr>
      <w:rPr>
        <w:lang w:val="en-US" w:eastAsia="en-US" w:bidi="ar-SA"/>
      </w:rPr>
    </w:lvl>
    <w:lvl w:ilvl="7" w:tplc="AF8C2726">
      <w:numFmt w:val="bullet"/>
      <w:lvlText w:val="•"/>
      <w:lvlJc w:val="left"/>
      <w:pPr>
        <w:ind w:left="6206" w:hanging="705"/>
      </w:pPr>
      <w:rPr>
        <w:lang w:val="en-US" w:eastAsia="en-US" w:bidi="ar-SA"/>
      </w:rPr>
    </w:lvl>
    <w:lvl w:ilvl="8" w:tplc="51802578">
      <w:numFmt w:val="bullet"/>
      <w:lvlText w:val="•"/>
      <w:lvlJc w:val="left"/>
      <w:pPr>
        <w:ind w:left="6867" w:hanging="705"/>
      </w:pPr>
      <w:rPr>
        <w:lang w:val="en-US" w:eastAsia="en-US" w:bidi="ar-SA"/>
      </w:rPr>
    </w:lvl>
  </w:abstractNum>
  <w:abstractNum w:abstractNumId="84" w15:restartNumberingAfterBreak="0">
    <w:nsid w:val="2BD42609"/>
    <w:multiLevelType w:val="hybridMultilevel"/>
    <w:tmpl w:val="C24A22CA"/>
    <w:lvl w:ilvl="0" w:tplc="A92ED63A">
      <w:start w:val="1"/>
      <w:numFmt w:val="lowerLetter"/>
      <w:lvlText w:val="(%1)"/>
      <w:lvlJc w:val="left"/>
      <w:pPr>
        <w:ind w:left="720" w:hanging="360"/>
      </w:pPr>
      <w:rPr>
        <w:spacing w:val="-1"/>
        <w:w w:val="100"/>
        <w:lang w:val="en-US" w:eastAsia="en-US" w:bidi="ar-SA"/>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5" w15:restartNumberingAfterBreak="0">
    <w:nsid w:val="2CC957D8"/>
    <w:multiLevelType w:val="multilevel"/>
    <w:tmpl w:val="995621E2"/>
    <w:lvl w:ilvl="0">
      <w:start w:val="1"/>
      <w:numFmt w:val="decimal"/>
      <w:lvlText w:val="%1."/>
      <w:lvlJc w:val="left"/>
      <w:pPr>
        <w:ind w:left="805" w:hanging="705"/>
      </w:pPr>
      <w:rPr>
        <w:rFonts w:ascii="Arial" w:eastAsia="Arial" w:hAnsi="Arial" w:cs="Arial" w:hint="default"/>
        <w:b/>
        <w:bCs/>
        <w:i w:val="0"/>
        <w:iCs w:val="0"/>
        <w:w w:val="100"/>
        <w:sz w:val="24"/>
        <w:szCs w:val="24"/>
        <w:lang w:val="en-US" w:eastAsia="en-US" w:bidi="ar-SA"/>
      </w:rPr>
    </w:lvl>
    <w:lvl w:ilvl="1">
      <w:start w:val="1"/>
      <w:numFmt w:val="decimal"/>
      <w:lvlText w:val="%1.%2"/>
      <w:lvlJc w:val="left"/>
      <w:pPr>
        <w:ind w:left="805" w:hanging="705"/>
      </w:pPr>
      <w:rPr>
        <w:rFonts w:ascii="Arial" w:eastAsia="Arial" w:hAnsi="Arial" w:cs="Arial" w:hint="default"/>
        <w:b/>
        <w:bCs/>
        <w:i w:val="0"/>
        <w:iCs w:val="0"/>
        <w:spacing w:val="-1"/>
        <w:w w:val="100"/>
        <w:sz w:val="20"/>
        <w:szCs w:val="20"/>
        <w:lang w:val="en-US" w:eastAsia="en-US" w:bidi="ar-SA"/>
      </w:rPr>
    </w:lvl>
    <w:lvl w:ilvl="2">
      <w:start w:val="1"/>
      <w:numFmt w:val="decimal"/>
      <w:lvlText w:val="%3)"/>
      <w:lvlJc w:val="left"/>
      <w:pPr>
        <w:ind w:left="1525" w:hanging="720"/>
      </w:pPr>
      <w:rPr>
        <w:rFonts w:hint="default"/>
        <w:b w:val="0"/>
        <w:bCs w:val="0"/>
        <w:i w:val="0"/>
        <w:iCs w:val="0"/>
        <w:spacing w:val="-1"/>
        <w:w w:val="100"/>
        <w:sz w:val="20"/>
        <w:szCs w:val="20"/>
        <w:lang w:val="en-US" w:eastAsia="en-US" w:bidi="ar-SA"/>
      </w:rPr>
    </w:lvl>
    <w:lvl w:ilvl="3">
      <w:start w:val="1"/>
      <w:numFmt w:val="decimal"/>
      <w:lvlText w:val="(%4)"/>
      <w:lvlJc w:val="left"/>
      <w:pPr>
        <w:ind w:left="2230" w:hanging="705"/>
      </w:pPr>
      <w:rPr>
        <w:rFonts w:ascii="Arial" w:eastAsia="Arial" w:hAnsi="Arial" w:cs="Arial" w:hint="default"/>
        <w:b w:val="0"/>
        <w:bCs w:val="0"/>
        <w:i w:val="0"/>
        <w:iCs w:val="0"/>
        <w:spacing w:val="-1"/>
        <w:w w:val="100"/>
        <w:sz w:val="20"/>
        <w:szCs w:val="20"/>
        <w:lang w:val="en-US" w:eastAsia="en-US" w:bidi="ar-SA"/>
      </w:rPr>
    </w:lvl>
    <w:lvl w:ilvl="4">
      <w:start w:val="1"/>
      <w:numFmt w:val="lowerLetter"/>
      <w:lvlText w:val="(%5)"/>
      <w:lvlJc w:val="left"/>
      <w:pPr>
        <w:ind w:left="2935" w:hanging="705"/>
      </w:pPr>
      <w:rPr>
        <w:rFonts w:ascii="Arial" w:eastAsia="Arial" w:hAnsi="Arial" w:cs="Arial" w:hint="default"/>
        <w:b w:val="0"/>
        <w:bCs w:val="0"/>
        <w:i w:val="0"/>
        <w:iCs w:val="0"/>
        <w:spacing w:val="-1"/>
        <w:w w:val="100"/>
        <w:sz w:val="20"/>
        <w:szCs w:val="20"/>
        <w:lang w:val="en-US" w:eastAsia="en-US" w:bidi="ar-SA"/>
      </w:rPr>
    </w:lvl>
    <w:lvl w:ilvl="5">
      <w:numFmt w:val="bullet"/>
      <w:lvlText w:val="•"/>
      <w:lvlJc w:val="left"/>
      <w:pPr>
        <w:ind w:left="4230" w:hanging="705"/>
      </w:pPr>
      <w:rPr>
        <w:lang w:val="en-US" w:eastAsia="en-US" w:bidi="ar-SA"/>
      </w:rPr>
    </w:lvl>
    <w:lvl w:ilvl="6">
      <w:numFmt w:val="bullet"/>
      <w:lvlText w:val="•"/>
      <w:lvlJc w:val="left"/>
      <w:pPr>
        <w:ind w:left="5520" w:hanging="705"/>
      </w:pPr>
      <w:rPr>
        <w:lang w:val="en-US" w:eastAsia="en-US" w:bidi="ar-SA"/>
      </w:rPr>
    </w:lvl>
    <w:lvl w:ilvl="7">
      <w:numFmt w:val="bullet"/>
      <w:lvlText w:val="•"/>
      <w:lvlJc w:val="left"/>
      <w:pPr>
        <w:ind w:left="6810" w:hanging="705"/>
      </w:pPr>
      <w:rPr>
        <w:lang w:val="en-US" w:eastAsia="en-US" w:bidi="ar-SA"/>
      </w:rPr>
    </w:lvl>
    <w:lvl w:ilvl="8">
      <w:numFmt w:val="bullet"/>
      <w:lvlText w:val="•"/>
      <w:lvlJc w:val="left"/>
      <w:pPr>
        <w:ind w:left="8100" w:hanging="705"/>
      </w:pPr>
      <w:rPr>
        <w:lang w:val="en-US" w:eastAsia="en-US" w:bidi="ar-SA"/>
      </w:rPr>
    </w:lvl>
  </w:abstractNum>
  <w:abstractNum w:abstractNumId="86" w15:restartNumberingAfterBreak="0">
    <w:nsid w:val="2E083269"/>
    <w:multiLevelType w:val="hybridMultilevel"/>
    <w:tmpl w:val="329CE6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7" w15:restartNumberingAfterBreak="0">
    <w:nsid w:val="2E38625B"/>
    <w:multiLevelType w:val="hybridMultilevel"/>
    <w:tmpl w:val="0D84E1DA"/>
    <w:lvl w:ilvl="0" w:tplc="1FDEF31E">
      <w:start w:val="1"/>
      <w:numFmt w:val="lowerLetter"/>
      <w:lvlText w:val="(%1)"/>
      <w:lvlJc w:val="left"/>
      <w:pPr>
        <w:ind w:left="1530" w:hanging="720"/>
      </w:pPr>
      <w:rPr>
        <w:rFonts w:ascii="Arial" w:eastAsia="Arial" w:hAnsi="Arial" w:cs="Arial" w:hint="default"/>
        <w:b w:val="0"/>
        <w:bCs w:val="0"/>
        <w:i w:val="0"/>
        <w:iCs w:val="0"/>
        <w:spacing w:val="-1"/>
        <w:w w:val="100"/>
        <w:sz w:val="20"/>
        <w:szCs w:val="20"/>
        <w:lang w:val="en-US" w:eastAsia="en-US" w:bidi="ar-SA"/>
      </w:rPr>
    </w:lvl>
    <w:lvl w:ilvl="1" w:tplc="67D485D0">
      <w:start w:val="1"/>
      <w:numFmt w:val="decimal"/>
      <w:lvlText w:val="(%2)"/>
      <w:lvlJc w:val="left"/>
      <w:pPr>
        <w:ind w:left="2235" w:hanging="705"/>
      </w:pPr>
      <w:rPr>
        <w:rFonts w:ascii="Arial" w:eastAsia="Arial" w:hAnsi="Arial" w:cs="Arial" w:hint="default"/>
        <w:b w:val="0"/>
        <w:bCs w:val="0"/>
        <w:i w:val="0"/>
        <w:iCs w:val="0"/>
        <w:spacing w:val="-1"/>
        <w:w w:val="100"/>
        <w:sz w:val="20"/>
        <w:szCs w:val="20"/>
        <w:lang w:val="en-US" w:eastAsia="en-US" w:bidi="ar-SA"/>
      </w:rPr>
    </w:lvl>
    <w:lvl w:ilvl="2" w:tplc="F2F2EE62">
      <w:numFmt w:val="bullet"/>
      <w:lvlText w:val="•"/>
      <w:lvlJc w:val="left"/>
      <w:pPr>
        <w:ind w:left="2901" w:hanging="705"/>
      </w:pPr>
      <w:rPr>
        <w:lang w:val="en-US" w:eastAsia="en-US" w:bidi="ar-SA"/>
      </w:rPr>
    </w:lvl>
    <w:lvl w:ilvl="3" w:tplc="D92E5E14">
      <w:numFmt w:val="bullet"/>
      <w:lvlText w:val="•"/>
      <w:lvlJc w:val="left"/>
      <w:pPr>
        <w:ind w:left="3562" w:hanging="705"/>
      </w:pPr>
      <w:rPr>
        <w:lang w:val="en-US" w:eastAsia="en-US" w:bidi="ar-SA"/>
      </w:rPr>
    </w:lvl>
    <w:lvl w:ilvl="4" w:tplc="B5425920">
      <w:numFmt w:val="bullet"/>
      <w:lvlText w:val="•"/>
      <w:lvlJc w:val="left"/>
      <w:pPr>
        <w:ind w:left="4223" w:hanging="705"/>
      </w:pPr>
      <w:rPr>
        <w:lang w:val="en-US" w:eastAsia="en-US" w:bidi="ar-SA"/>
      </w:rPr>
    </w:lvl>
    <w:lvl w:ilvl="5" w:tplc="8E5CE460">
      <w:numFmt w:val="bullet"/>
      <w:lvlText w:val="•"/>
      <w:lvlJc w:val="left"/>
      <w:pPr>
        <w:ind w:left="4884" w:hanging="705"/>
      </w:pPr>
      <w:rPr>
        <w:lang w:val="en-US" w:eastAsia="en-US" w:bidi="ar-SA"/>
      </w:rPr>
    </w:lvl>
    <w:lvl w:ilvl="6" w:tplc="BBB6B79E">
      <w:numFmt w:val="bullet"/>
      <w:lvlText w:val="•"/>
      <w:lvlJc w:val="left"/>
      <w:pPr>
        <w:ind w:left="5545" w:hanging="705"/>
      </w:pPr>
      <w:rPr>
        <w:lang w:val="en-US" w:eastAsia="en-US" w:bidi="ar-SA"/>
      </w:rPr>
    </w:lvl>
    <w:lvl w:ilvl="7" w:tplc="B018335C">
      <w:numFmt w:val="bullet"/>
      <w:lvlText w:val="•"/>
      <w:lvlJc w:val="left"/>
      <w:pPr>
        <w:ind w:left="6206" w:hanging="705"/>
      </w:pPr>
      <w:rPr>
        <w:lang w:val="en-US" w:eastAsia="en-US" w:bidi="ar-SA"/>
      </w:rPr>
    </w:lvl>
    <w:lvl w:ilvl="8" w:tplc="B2560C9E">
      <w:numFmt w:val="bullet"/>
      <w:lvlText w:val="•"/>
      <w:lvlJc w:val="left"/>
      <w:pPr>
        <w:ind w:left="6867" w:hanging="705"/>
      </w:pPr>
      <w:rPr>
        <w:lang w:val="en-US" w:eastAsia="en-US" w:bidi="ar-SA"/>
      </w:rPr>
    </w:lvl>
  </w:abstractNum>
  <w:abstractNum w:abstractNumId="88" w15:restartNumberingAfterBreak="0">
    <w:nsid w:val="2F631B2E"/>
    <w:multiLevelType w:val="hybridMultilevel"/>
    <w:tmpl w:val="6758F57E"/>
    <w:lvl w:ilvl="0" w:tplc="0C09000F">
      <w:start w:val="1"/>
      <w:numFmt w:val="decimal"/>
      <w:lvlText w:val="%1."/>
      <w:lvlJc w:val="left"/>
      <w:pPr>
        <w:ind w:left="360" w:hanging="360"/>
      </w:pPr>
      <w:rPr>
        <w:rFonts w:hint="default"/>
        <w:sz w:val="20"/>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9" w15:restartNumberingAfterBreak="0">
    <w:nsid w:val="2F6567A7"/>
    <w:multiLevelType w:val="hybridMultilevel"/>
    <w:tmpl w:val="633EDE14"/>
    <w:lvl w:ilvl="0" w:tplc="08090013">
      <w:start w:val="1"/>
      <w:numFmt w:val="upperRoman"/>
      <w:lvlText w:val="%1."/>
      <w:lvlJc w:val="righ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90" w15:restartNumberingAfterBreak="0">
    <w:nsid w:val="2FA62565"/>
    <w:multiLevelType w:val="hybridMultilevel"/>
    <w:tmpl w:val="AA528BD6"/>
    <w:lvl w:ilvl="0" w:tplc="330CA6D8">
      <w:start w:val="1"/>
      <w:numFmt w:val="lowerLetter"/>
      <w:lvlText w:val="(%1)"/>
      <w:lvlJc w:val="left"/>
      <w:pPr>
        <w:ind w:left="1530" w:hanging="720"/>
      </w:pPr>
      <w:rPr>
        <w:rFonts w:ascii="Arial" w:eastAsia="Arial" w:hAnsi="Arial" w:cs="Arial" w:hint="default"/>
        <w:b w:val="0"/>
        <w:bCs w:val="0"/>
        <w:i w:val="0"/>
        <w:iCs w:val="0"/>
        <w:spacing w:val="-1"/>
        <w:w w:val="100"/>
        <w:sz w:val="20"/>
        <w:szCs w:val="20"/>
        <w:lang w:val="en-US" w:eastAsia="en-US" w:bidi="ar-SA"/>
      </w:rPr>
    </w:lvl>
    <w:lvl w:ilvl="1" w:tplc="45AAE0B6">
      <w:numFmt w:val="bullet"/>
      <w:lvlText w:val="•"/>
      <w:lvlJc w:val="left"/>
      <w:pPr>
        <w:ind w:left="2205" w:hanging="720"/>
      </w:pPr>
      <w:rPr>
        <w:lang w:val="en-US" w:eastAsia="en-US" w:bidi="ar-SA"/>
      </w:rPr>
    </w:lvl>
    <w:lvl w:ilvl="2" w:tplc="4F0A8730">
      <w:numFmt w:val="bullet"/>
      <w:lvlText w:val="•"/>
      <w:lvlJc w:val="left"/>
      <w:pPr>
        <w:ind w:left="2870" w:hanging="720"/>
      </w:pPr>
      <w:rPr>
        <w:lang w:val="en-US" w:eastAsia="en-US" w:bidi="ar-SA"/>
      </w:rPr>
    </w:lvl>
    <w:lvl w:ilvl="3" w:tplc="B3B6E094">
      <w:numFmt w:val="bullet"/>
      <w:lvlText w:val="•"/>
      <w:lvlJc w:val="left"/>
      <w:pPr>
        <w:ind w:left="3535" w:hanging="720"/>
      </w:pPr>
      <w:rPr>
        <w:lang w:val="en-US" w:eastAsia="en-US" w:bidi="ar-SA"/>
      </w:rPr>
    </w:lvl>
    <w:lvl w:ilvl="4" w:tplc="07BE48D8">
      <w:numFmt w:val="bullet"/>
      <w:lvlText w:val="•"/>
      <w:lvlJc w:val="left"/>
      <w:pPr>
        <w:ind w:left="4200" w:hanging="720"/>
      </w:pPr>
      <w:rPr>
        <w:lang w:val="en-US" w:eastAsia="en-US" w:bidi="ar-SA"/>
      </w:rPr>
    </w:lvl>
    <w:lvl w:ilvl="5" w:tplc="195ADB02">
      <w:numFmt w:val="bullet"/>
      <w:lvlText w:val="•"/>
      <w:lvlJc w:val="left"/>
      <w:pPr>
        <w:ind w:left="4865" w:hanging="720"/>
      </w:pPr>
      <w:rPr>
        <w:lang w:val="en-US" w:eastAsia="en-US" w:bidi="ar-SA"/>
      </w:rPr>
    </w:lvl>
    <w:lvl w:ilvl="6" w:tplc="7C183AB4">
      <w:numFmt w:val="bullet"/>
      <w:lvlText w:val="•"/>
      <w:lvlJc w:val="left"/>
      <w:pPr>
        <w:ind w:left="5530" w:hanging="720"/>
      </w:pPr>
      <w:rPr>
        <w:lang w:val="en-US" w:eastAsia="en-US" w:bidi="ar-SA"/>
      </w:rPr>
    </w:lvl>
    <w:lvl w:ilvl="7" w:tplc="5BC634A0">
      <w:numFmt w:val="bullet"/>
      <w:lvlText w:val="•"/>
      <w:lvlJc w:val="left"/>
      <w:pPr>
        <w:ind w:left="6195" w:hanging="720"/>
      </w:pPr>
      <w:rPr>
        <w:lang w:val="en-US" w:eastAsia="en-US" w:bidi="ar-SA"/>
      </w:rPr>
    </w:lvl>
    <w:lvl w:ilvl="8" w:tplc="3836B844">
      <w:numFmt w:val="bullet"/>
      <w:lvlText w:val="•"/>
      <w:lvlJc w:val="left"/>
      <w:pPr>
        <w:ind w:left="6860" w:hanging="720"/>
      </w:pPr>
      <w:rPr>
        <w:lang w:val="en-US" w:eastAsia="en-US" w:bidi="ar-SA"/>
      </w:rPr>
    </w:lvl>
  </w:abstractNum>
  <w:abstractNum w:abstractNumId="91" w15:restartNumberingAfterBreak="0">
    <w:nsid w:val="2FD412A4"/>
    <w:multiLevelType w:val="hybridMultilevel"/>
    <w:tmpl w:val="D6120D4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2" w15:restartNumberingAfterBreak="0">
    <w:nsid w:val="2FF9236C"/>
    <w:multiLevelType w:val="hybridMultilevel"/>
    <w:tmpl w:val="4FF6F3D0"/>
    <w:lvl w:ilvl="0" w:tplc="12C69FBC">
      <w:start w:val="1"/>
      <w:numFmt w:val="lowerLetter"/>
      <w:lvlText w:val="(%1)"/>
      <w:lvlJc w:val="left"/>
      <w:pPr>
        <w:ind w:left="1665" w:hanging="720"/>
      </w:pPr>
      <w:rPr>
        <w:rFonts w:ascii="Arial" w:eastAsia="Arial" w:hAnsi="Arial" w:cs="Arial" w:hint="default"/>
        <w:b w:val="0"/>
        <w:bCs w:val="0"/>
        <w:i w:val="0"/>
        <w:iCs w:val="0"/>
        <w:spacing w:val="-1"/>
        <w:w w:val="100"/>
        <w:sz w:val="20"/>
        <w:szCs w:val="20"/>
        <w:lang w:val="en-US" w:eastAsia="en-US" w:bidi="ar-SA"/>
      </w:rPr>
    </w:lvl>
    <w:lvl w:ilvl="1" w:tplc="83E2D940">
      <w:numFmt w:val="bullet"/>
      <w:lvlText w:val="•"/>
      <w:lvlJc w:val="left"/>
      <w:pPr>
        <w:ind w:left="2594" w:hanging="720"/>
      </w:pPr>
      <w:rPr>
        <w:lang w:val="en-US" w:eastAsia="en-US" w:bidi="ar-SA"/>
      </w:rPr>
    </w:lvl>
    <w:lvl w:ilvl="2" w:tplc="29B8FE96">
      <w:numFmt w:val="bullet"/>
      <w:lvlText w:val="•"/>
      <w:lvlJc w:val="left"/>
      <w:pPr>
        <w:ind w:left="3528" w:hanging="720"/>
      </w:pPr>
      <w:rPr>
        <w:lang w:val="en-US" w:eastAsia="en-US" w:bidi="ar-SA"/>
      </w:rPr>
    </w:lvl>
    <w:lvl w:ilvl="3" w:tplc="719AAD1E">
      <w:numFmt w:val="bullet"/>
      <w:lvlText w:val="•"/>
      <w:lvlJc w:val="left"/>
      <w:pPr>
        <w:ind w:left="4462" w:hanging="720"/>
      </w:pPr>
      <w:rPr>
        <w:lang w:val="en-US" w:eastAsia="en-US" w:bidi="ar-SA"/>
      </w:rPr>
    </w:lvl>
    <w:lvl w:ilvl="4" w:tplc="018805A8">
      <w:numFmt w:val="bullet"/>
      <w:lvlText w:val="•"/>
      <w:lvlJc w:val="left"/>
      <w:pPr>
        <w:ind w:left="5396" w:hanging="720"/>
      </w:pPr>
      <w:rPr>
        <w:lang w:val="en-US" w:eastAsia="en-US" w:bidi="ar-SA"/>
      </w:rPr>
    </w:lvl>
    <w:lvl w:ilvl="5" w:tplc="4DB46054">
      <w:numFmt w:val="bullet"/>
      <w:lvlText w:val="•"/>
      <w:lvlJc w:val="left"/>
      <w:pPr>
        <w:ind w:left="6330" w:hanging="720"/>
      </w:pPr>
      <w:rPr>
        <w:lang w:val="en-US" w:eastAsia="en-US" w:bidi="ar-SA"/>
      </w:rPr>
    </w:lvl>
    <w:lvl w:ilvl="6" w:tplc="008C44D2">
      <w:numFmt w:val="bullet"/>
      <w:lvlText w:val="•"/>
      <w:lvlJc w:val="left"/>
      <w:pPr>
        <w:ind w:left="7264" w:hanging="720"/>
      </w:pPr>
      <w:rPr>
        <w:lang w:val="en-US" w:eastAsia="en-US" w:bidi="ar-SA"/>
      </w:rPr>
    </w:lvl>
    <w:lvl w:ilvl="7" w:tplc="A46E9944">
      <w:numFmt w:val="bullet"/>
      <w:lvlText w:val="•"/>
      <w:lvlJc w:val="left"/>
      <w:pPr>
        <w:ind w:left="8198" w:hanging="720"/>
      </w:pPr>
      <w:rPr>
        <w:lang w:val="en-US" w:eastAsia="en-US" w:bidi="ar-SA"/>
      </w:rPr>
    </w:lvl>
    <w:lvl w:ilvl="8" w:tplc="5D5642B2">
      <w:numFmt w:val="bullet"/>
      <w:lvlText w:val="•"/>
      <w:lvlJc w:val="left"/>
      <w:pPr>
        <w:ind w:left="9132" w:hanging="720"/>
      </w:pPr>
      <w:rPr>
        <w:lang w:val="en-US" w:eastAsia="en-US" w:bidi="ar-SA"/>
      </w:rPr>
    </w:lvl>
  </w:abstractNum>
  <w:abstractNum w:abstractNumId="93" w15:restartNumberingAfterBreak="0">
    <w:nsid w:val="31E308CB"/>
    <w:multiLevelType w:val="hybridMultilevel"/>
    <w:tmpl w:val="E5CC5EB8"/>
    <w:lvl w:ilvl="0" w:tplc="5C14E1F4">
      <w:numFmt w:val="bullet"/>
      <w:lvlText w:val="-"/>
      <w:lvlJc w:val="left"/>
      <w:pPr>
        <w:ind w:left="720" w:hanging="360"/>
      </w:pPr>
      <w:rPr>
        <w:rFonts w:ascii="Arial" w:eastAsia="Arial"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4" w15:restartNumberingAfterBreak="0">
    <w:nsid w:val="32EE226B"/>
    <w:multiLevelType w:val="multilevel"/>
    <w:tmpl w:val="134EE74E"/>
    <w:lvl w:ilvl="0">
      <w:start w:val="1"/>
      <w:numFmt w:val="decimal"/>
      <w:lvlText w:val="%1."/>
      <w:lvlJc w:val="left"/>
      <w:pPr>
        <w:ind w:left="465" w:hanging="360"/>
      </w:pPr>
      <w:rPr>
        <w:lang w:val="en-US" w:eastAsia="en-US" w:bidi="ar-SA"/>
      </w:rPr>
    </w:lvl>
    <w:lvl w:ilvl="1">
      <w:start w:val="4"/>
      <w:numFmt w:val="decimal"/>
      <w:lvlText w:val="%2."/>
      <w:lvlJc w:val="left"/>
      <w:pPr>
        <w:ind w:left="465" w:hanging="360"/>
      </w:pPr>
      <w:rPr>
        <w:b/>
        <w:bCs/>
        <w:i w:val="0"/>
        <w:iCs w:val="0"/>
        <w:spacing w:val="-1"/>
        <w:w w:val="100"/>
        <w:sz w:val="20"/>
        <w:szCs w:val="20"/>
        <w:lang w:val="en-US" w:eastAsia="en-US" w:bidi="ar-SA"/>
      </w:rPr>
    </w:lvl>
    <w:lvl w:ilvl="2">
      <w:start w:val="1"/>
      <w:numFmt w:val="lowerLetter"/>
      <w:lvlText w:val="(%3)"/>
      <w:lvlJc w:val="left"/>
      <w:pPr>
        <w:ind w:left="1530" w:hanging="720"/>
      </w:pPr>
      <w:rPr>
        <w:rFonts w:ascii="Arial" w:eastAsia="Arial" w:hAnsi="Arial" w:cs="Arial" w:hint="default"/>
        <w:b w:val="0"/>
        <w:bCs w:val="0"/>
        <w:i w:val="0"/>
        <w:iCs w:val="0"/>
        <w:spacing w:val="-1"/>
        <w:w w:val="100"/>
        <w:sz w:val="20"/>
        <w:szCs w:val="20"/>
        <w:lang w:val="en-US" w:eastAsia="en-US" w:bidi="ar-SA"/>
      </w:rPr>
    </w:lvl>
    <w:lvl w:ilvl="3">
      <w:numFmt w:val="bullet"/>
      <w:lvlText w:val="•"/>
      <w:lvlJc w:val="left"/>
      <w:pPr>
        <w:ind w:left="3017" w:hanging="720"/>
      </w:pPr>
      <w:rPr>
        <w:lang w:val="en-US" w:eastAsia="en-US" w:bidi="ar-SA"/>
      </w:rPr>
    </w:lvl>
    <w:lvl w:ilvl="4">
      <w:numFmt w:val="bullet"/>
      <w:lvlText w:val="•"/>
      <w:lvlJc w:val="left"/>
      <w:pPr>
        <w:ind w:left="3756" w:hanging="720"/>
      </w:pPr>
      <w:rPr>
        <w:lang w:val="en-US" w:eastAsia="en-US" w:bidi="ar-SA"/>
      </w:rPr>
    </w:lvl>
    <w:lvl w:ilvl="5">
      <w:numFmt w:val="bullet"/>
      <w:lvlText w:val="•"/>
      <w:lvlJc w:val="left"/>
      <w:pPr>
        <w:ind w:left="4495" w:hanging="720"/>
      </w:pPr>
      <w:rPr>
        <w:lang w:val="en-US" w:eastAsia="en-US" w:bidi="ar-SA"/>
      </w:rPr>
    </w:lvl>
    <w:lvl w:ilvl="6">
      <w:numFmt w:val="bullet"/>
      <w:lvlText w:val="•"/>
      <w:lvlJc w:val="left"/>
      <w:pPr>
        <w:ind w:left="5234" w:hanging="720"/>
      </w:pPr>
      <w:rPr>
        <w:lang w:val="en-US" w:eastAsia="en-US" w:bidi="ar-SA"/>
      </w:rPr>
    </w:lvl>
    <w:lvl w:ilvl="7">
      <w:numFmt w:val="bullet"/>
      <w:lvlText w:val="•"/>
      <w:lvlJc w:val="left"/>
      <w:pPr>
        <w:ind w:left="5973" w:hanging="720"/>
      </w:pPr>
      <w:rPr>
        <w:lang w:val="en-US" w:eastAsia="en-US" w:bidi="ar-SA"/>
      </w:rPr>
    </w:lvl>
    <w:lvl w:ilvl="8">
      <w:numFmt w:val="bullet"/>
      <w:lvlText w:val="•"/>
      <w:lvlJc w:val="left"/>
      <w:pPr>
        <w:ind w:left="6712" w:hanging="720"/>
      </w:pPr>
      <w:rPr>
        <w:lang w:val="en-US" w:eastAsia="en-US" w:bidi="ar-SA"/>
      </w:rPr>
    </w:lvl>
  </w:abstractNum>
  <w:abstractNum w:abstractNumId="95" w15:restartNumberingAfterBreak="0">
    <w:nsid w:val="345B4586"/>
    <w:multiLevelType w:val="hybridMultilevel"/>
    <w:tmpl w:val="D0DC07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6" w15:restartNumberingAfterBreak="0">
    <w:nsid w:val="348F2130"/>
    <w:multiLevelType w:val="hybridMultilevel"/>
    <w:tmpl w:val="DDA24D0A"/>
    <w:lvl w:ilvl="0" w:tplc="0BC6F120">
      <w:start w:val="1"/>
      <w:numFmt w:val="lowerLetter"/>
      <w:lvlText w:val="(%1)"/>
      <w:lvlJc w:val="left"/>
      <w:pPr>
        <w:ind w:left="1530" w:hanging="720"/>
      </w:pPr>
      <w:rPr>
        <w:rFonts w:ascii="Arial" w:eastAsia="Arial" w:hAnsi="Arial" w:cs="Arial" w:hint="default"/>
        <w:b w:val="0"/>
        <w:bCs w:val="0"/>
        <w:i w:val="0"/>
        <w:iCs w:val="0"/>
        <w:spacing w:val="-1"/>
        <w:w w:val="100"/>
        <w:sz w:val="20"/>
        <w:szCs w:val="20"/>
        <w:lang w:val="en-US" w:eastAsia="en-US" w:bidi="ar-SA"/>
      </w:rPr>
    </w:lvl>
    <w:lvl w:ilvl="1" w:tplc="F8044CBC">
      <w:numFmt w:val="bullet"/>
      <w:lvlText w:val="•"/>
      <w:lvlJc w:val="left"/>
      <w:pPr>
        <w:ind w:left="2205" w:hanging="720"/>
      </w:pPr>
      <w:rPr>
        <w:lang w:val="en-US" w:eastAsia="en-US" w:bidi="ar-SA"/>
      </w:rPr>
    </w:lvl>
    <w:lvl w:ilvl="2" w:tplc="3F76174E">
      <w:numFmt w:val="bullet"/>
      <w:lvlText w:val="•"/>
      <w:lvlJc w:val="left"/>
      <w:pPr>
        <w:ind w:left="2870" w:hanging="720"/>
      </w:pPr>
      <w:rPr>
        <w:lang w:val="en-US" w:eastAsia="en-US" w:bidi="ar-SA"/>
      </w:rPr>
    </w:lvl>
    <w:lvl w:ilvl="3" w:tplc="66F65432">
      <w:numFmt w:val="bullet"/>
      <w:lvlText w:val="•"/>
      <w:lvlJc w:val="left"/>
      <w:pPr>
        <w:ind w:left="3535" w:hanging="720"/>
      </w:pPr>
      <w:rPr>
        <w:lang w:val="en-US" w:eastAsia="en-US" w:bidi="ar-SA"/>
      </w:rPr>
    </w:lvl>
    <w:lvl w:ilvl="4" w:tplc="86389C92">
      <w:numFmt w:val="bullet"/>
      <w:lvlText w:val="•"/>
      <w:lvlJc w:val="left"/>
      <w:pPr>
        <w:ind w:left="4200" w:hanging="720"/>
      </w:pPr>
      <w:rPr>
        <w:lang w:val="en-US" w:eastAsia="en-US" w:bidi="ar-SA"/>
      </w:rPr>
    </w:lvl>
    <w:lvl w:ilvl="5" w:tplc="0F06A378">
      <w:numFmt w:val="bullet"/>
      <w:lvlText w:val="•"/>
      <w:lvlJc w:val="left"/>
      <w:pPr>
        <w:ind w:left="4865" w:hanging="720"/>
      </w:pPr>
      <w:rPr>
        <w:lang w:val="en-US" w:eastAsia="en-US" w:bidi="ar-SA"/>
      </w:rPr>
    </w:lvl>
    <w:lvl w:ilvl="6" w:tplc="E0D61FC6">
      <w:numFmt w:val="bullet"/>
      <w:lvlText w:val="•"/>
      <w:lvlJc w:val="left"/>
      <w:pPr>
        <w:ind w:left="5530" w:hanging="720"/>
      </w:pPr>
      <w:rPr>
        <w:lang w:val="en-US" w:eastAsia="en-US" w:bidi="ar-SA"/>
      </w:rPr>
    </w:lvl>
    <w:lvl w:ilvl="7" w:tplc="3CBC6422">
      <w:numFmt w:val="bullet"/>
      <w:lvlText w:val="•"/>
      <w:lvlJc w:val="left"/>
      <w:pPr>
        <w:ind w:left="6195" w:hanging="720"/>
      </w:pPr>
      <w:rPr>
        <w:lang w:val="en-US" w:eastAsia="en-US" w:bidi="ar-SA"/>
      </w:rPr>
    </w:lvl>
    <w:lvl w:ilvl="8" w:tplc="01240872">
      <w:numFmt w:val="bullet"/>
      <w:lvlText w:val="•"/>
      <w:lvlJc w:val="left"/>
      <w:pPr>
        <w:ind w:left="6860" w:hanging="720"/>
      </w:pPr>
      <w:rPr>
        <w:lang w:val="en-US" w:eastAsia="en-US" w:bidi="ar-SA"/>
      </w:rPr>
    </w:lvl>
  </w:abstractNum>
  <w:abstractNum w:abstractNumId="97" w15:restartNumberingAfterBreak="0">
    <w:nsid w:val="36D42E13"/>
    <w:multiLevelType w:val="hybridMultilevel"/>
    <w:tmpl w:val="931ACC18"/>
    <w:lvl w:ilvl="0" w:tplc="4B44ECA2">
      <w:start w:val="4"/>
      <w:numFmt w:val="decimal"/>
      <w:lvlText w:val="%1."/>
      <w:lvlJc w:val="left"/>
      <w:pPr>
        <w:ind w:left="810" w:hanging="705"/>
      </w:pPr>
      <w:rPr>
        <w:rFonts w:ascii="Arial" w:eastAsia="Arial" w:hAnsi="Arial" w:cs="Arial" w:hint="default"/>
        <w:b/>
        <w:bCs/>
        <w:i w:val="0"/>
        <w:iCs w:val="0"/>
        <w:spacing w:val="-1"/>
        <w:w w:val="100"/>
        <w:sz w:val="20"/>
        <w:szCs w:val="20"/>
        <w:lang w:val="en-US" w:eastAsia="en-US" w:bidi="ar-SA"/>
      </w:rPr>
    </w:lvl>
    <w:lvl w:ilvl="1" w:tplc="977C0EB2">
      <w:start w:val="1"/>
      <w:numFmt w:val="lowerLetter"/>
      <w:lvlText w:val="(%2)"/>
      <w:lvlJc w:val="left"/>
      <w:pPr>
        <w:ind w:left="1530" w:hanging="720"/>
      </w:pPr>
      <w:rPr>
        <w:rFonts w:ascii="Arial" w:eastAsia="Arial" w:hAnsi="Arial" w:cs="Arial" w:hint="default"/>
        <w:b w:val="0"/>
        <w:bCs w:val="0"/>
        <w:i w:val="0"/>
        <w:iCs w:val="0"/>
        <w:spacing w:val="-1"/>
        <w:w w:val="100"/>
        <w:sz w:val="20"/>
        <w:szCs w:val="20"/>
        <w:lang w:val="en-US" w:eastAsia="en-US" w:bidi="ar-SA"/>
      </w:rPr>
    </w:lvl>
    <w:lvl w:ilvl="2" w:tplc="FFDE9EEA">
      <w:numFmt w:val="bullet"/>
      <w:lvlText w:val="•"/>
      <w:lvlJc w:val="left"/>
      <w:pPr>
        <w:ind w:left="2312" w:hanging="720"/>
      </w:pPr>
      <w:rPr>
        <w:lang w:val="en-US" w:eastAsia="en-US" w:bidi="ar-SA"/>
      </w:rPr>
    </w:lvl>
    <w:lvl w:ilvl="3" w:tplc="F25670AE">
      <w:numFmt w:val="bullet"/>
      <w:lvlText w:val="•"/>
      <w:lvlJc w:val="left"/>
      <w:pPr>
        <w:ind w:left="3084" w:hanging="720"/>
      </w:pPr>
      <w:rPr>
        <w:lang w:val="en-US" w:eastAsia="en-US" w:bidi="ar-SA"/>
      </w:rPr>
    </w:lvl>
    <w:lvl w:ilvl="4" w:tplc="3B3032B6">
      <w:numFmt w:val="bullet"/>
      <w:lvlText w:val="•"/>
      <w:lvlJc w:val="left"/>
      <w:pPr>
        <w:ind w:left="3856" w:hanging="720"/>
      </w:pPr>
      <w:rPr>
        <w:lang w:val="en-US" w:eastAsia="en-US" w:bidi="ar-SA"/>
      </w:rPr>
    </w:lvl>
    <w:lvl w:ilvl="5" w:tplc="C87E404C">
      <w:numFmt w:val="bullet"/>
      <w:lvlText w:val="•"/>
      <w:lvlJc w:val="left"/>
      <w:pPr>
        <w:ind w:left="4628" w:hanging="720"/>
      </w:pPr>
      <w:rPr>
        <w:lang w:val="en-US" w:eastAsia="en-US" w:bidi="ar-SA"/>
      </w:rPr>
    </w:lvl>
    <w:lvl w:ilvl="6" w:tplc="28EA0C1C">
      <w:numFmt w:val="bullet"/>
      <w:lvlText w:val="•"/>
      <w:lvlJc w:val="left"/>
      <w:pPr>
        <w:ind w:left="5401" w:hanging="720"/>
      </w:pPr>
      <w:rPr>
        <w:lang w:val="en-US" w:eastAsia="en-US" w:bidi="ar-SA"/>
      </w:rPr>
    </w:lvl>
    <w:lvl w:ilvl="7" w:tplc="CBF2AB9C">
      <w:numFmt w:val="bullet"/>
      <w:lvlText w:val="•"/>
      <w:lvlJc w:val="left"/>
      <w:pPr>
        <w:ind w:left="6173" w:hanging="720"/>
      </w:pPr>
      <w:rPr>
        <w:lang w:val="en-US" w:eastAsia="en-US" w:bidi="ar-SA"/>
      </w:rPr>
    </w:lvl>
    <w:lvl w:ilvl="8" w:tplc="F78EB418">
      <w:numFmt w:val="bullet"/>
      <w:lvlText w:val="•"/>
      <w:lvlJc w:val="left"/>
      <w:pPr>
        <w:ind w:left="6945" w:hanging="720"/>
      </w:pPr>
      <w:rPr>
        <w:lang w:val="en-US" w:eastAsia="en-US" w:bidi="ar-SA"/>
      </w:rPr>
    </w:lvl>
  </w:abstractNum>
  <w:abstractNum w:abstractNumId="98" w15:restartNumberingAfterBreak="0">
    <w:nsid w:val="36DE0E2E"/>
    <w:multiLevelType w:val="multilevel"/>
    <w:tmpl w:val="403EEA9E"/>
    <w:lvl w:ilvl="0">
      <w:start w:val="4"/>
      <w:numFmt w:val="decimal"/>
      <w:lvlText w:val="%1"/>
      <w:lvlJc w:val="left"/>
      <w:pPr>
        <w:ind w:left="810" w:hanging="705"/>
      </w:pPr>
      <w:rPr>
        <w:lang w:val="en-US" w:eastAsia="en-US" w:bidi="ar-SA"/>
      </w:rPr>
    </w:lvl>
    <w:lvl w:ilvl="1">
      <w:start w:val="1"/>
      <w:numFmt w:val="decimal"/>
      <w:lvlText w:val="%1.%2"/>
      <w:lvlJc w:val="left"/>
      <w:pPr>
        <w:ind w:left="810" w:hanging="705"/>
      </w:pPr>
      <w:rPr>
        <w:rFonts w:ascii="Arial" w:eastAsia="Arial" w:hAnsi="Arial" w:cs="Arial" w:hint="default"/>
        <w:b/>
        <w:bCs/>
        <w:i w:val="0"/>
        <w:iCs w:val="0"/>
        <w:spacing w:val="-1"/>
        <w:w w:val="100"/>
        <w:sz w:val="20"/>
        <w:szCs w:val="20"/>
        <w:lang w:val="en-US" w:eastAsia="en-US" w:bidi="ar-SA"/>
      </w:rPr>
    </w:lvl>
    <w:lvl w:ilvl="2">
      <w:start w:val="1"/>
      <w:numFmt w:val="lowerLetter"/>
      <w:lvlText w:val="(%3)"/>
      <w:lvlJc w:val="left"/>
      <w:pPr>
        <w:ind w:left="1530" w:hanging="720"/>
      </w:pPr>
      <w:rPr>
        <w:rFonts w:ascii="Arial" w:eastAsia="Arial" w:hAnsi="Arial" w:cs="Arial" w:hint="default"/>
        <w:b w:val="0"/>
        <w:bCs w:val="0"/>
        <w:i w:val="0"/>
        <w:iCs w:val="0"/>
        <w:spacing w:val="-1"/>
        <w:w w:val="100"/>
        <w:sz w:val="20"/>
        <w:szCs w:val="20"/>
        <w:lang w:val="en-US" w:eastAsia="en-US" w:bidi="ar-SA"/>
      </w:rPr>
    </w:lvl>
    <w:lvl w:ilvl="3">
      <w:start w:val="1"/>
      <w:numFmt w:val="decimal"/>
      <w:lvlText w:val="(%4)"/>
      <w:lvlJc w:val="left"/>
      <w:pPr>
        <w:ind w:left="2235" w:hanging="705"/>
      </w:pPr>
      <w:rPr>
        <w:rFonts w:ascii="Arial" w:eastAsia="Arial" w:hAnsi="Arial" w:cs="Arial" w:hint="default"/>
        <w:b w:val="0"/>
        <w:bCs w:val="0"/>
        <w:i w:val="0"/>
        <w:iCs w:val="0"/>
        <w:spacing w:val="-1"/>
        <w:w w:val="100"/>
        <w:sz w:val="20"/>
        <w:szCs w:val="20"/>
        <w:lang w:val="en-US" w:eastAsia="en-US" w:bidi="ar-SA"/>
      </w:rPr>
    </w:lvl>
    <w:lvl w:ilvl="4">
      <w:numFmt w:val="bullet"/>
      <w:lvlText w:val="•"/>
      <w:lvlJc w:val="left"/>
      <w:pPr>
        <w:ind w:left="3727" w:hanging="705"/>
      </w:pPr>
      <w:rPr>
        <w:lang w:val="en-US" w:eastAsia="en-US" w:bidi="ar-SA"/>
      </w:rPr>
    </w:lvl>
    <w:lvl w:ilvl="5">
      <w:numFmt w:val="bullet"/>
      <w:lvlText w:val="•"/>
      <w:lvlJc w:val="left"/>
      <w:pPr>
        <w:ind w:left="4471" w:hanging="705"/>
      </w:pPr>
      <w:rPr>
        <w:lang w:val="en-US" w:eastAsia="en-US" w:bidi="ar-SA"/>
      </w:rPr>
    </w:lvl>
    <w:lvl w:ilvl="6">
      <w:numFmt w:val="bullet"/>
      <w:lvlText w:val="•"/>
      <w:lvlJc w:val="left"/>
      <w:pPr>
        <w:ind w:left="5215" w:hanging="705"/>
      </w:pPr>
      <w:rPr>
        <w:lang w:val="en-US" w:eastAsia="en-US" w:bidi="ar-SA"/>
      </w:rPr>
    </w:lvl>
    <w:lvl w:ilvl="7">
      <w:numFmt w:val="bullet"/>
      <w:lvlText w:val="•"/>
      <w:lvlJc w:val="left"/>
      <w:pPr>
        <w:ind w:left="5958" w:hanging="705"/>
      </w:pPr>
      <w:rPr>
        <w:lang w:val="en-US" w:eastAsia="en-US" w:bidi="ar-SA"/>
      </w:rPr>
    </w:lvl>
    <w:lvl w:ilvl="8">
      <w:numFmt w:val="bullet"/>
      <w:lvlText w:val="•"/>
      <w:lvlJc w:val="left"/>
      <w:pPr>
        <w:ind w:left="6702" w:hanging="705"/>
      </w:pPr>
      <w:rPr>
        <w:lang w:val="en-US" w:eastAsia="en-US" w:bidi="ar-SA"/>
      </w:rPr>
    </w:lvl>
  </w:abstractNum>
  <w:abstractNum w:abstractNumId="99" w15:restartNumberingAfterBreak="0">
    <w:nsid w:val="370F7034"/>
    <w:multiLevelType w:val="hybridMultilevel"/>
    <w:tmpl w:val="DFD44DB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0" w15:restartNumberingAfterBreak="0">
    <w:nsid w:val="37E4610F"/>
    <w:multiLevelType w:val="hybridMultilevel"/>
    <w:tmpl w:val="93549216"/>
    <w:lvl w:ilvl="0" w:tplc="0C090003">
      <w:start w:val="1"/>
      <w:numFmt w:val="bullet"/>
      <w:lvlText w:val="o"/>
      <w:lvlJc w:val="left"/>
      <w:pPr>
        <w:ind w:left="720" w:hanging="360"/>
      </w:pPr>
      <w:rPr>
        <w:rFonts w:ascii="Courier New" w:hAnsi="Courier New" w:cs="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1" w15:restartNumberingAfterBreak="0">
    <w:nsid w:val="37F91BE1"/>
    <w:multiLevelType w:val="multilevel"/>
    <w:tmpl w:val="849AAE88"/>
    <w:lvl w:ilvl="0">
      <w:start w:val="1"/>
      <w:numFmt w:val="decimal"/>
      <w:lvlText w:val="%1."/>
      <w:lvlJc w:val="left"/>
      <w:pPr>
        <w:ind w:left="720" w:hanging="360"/>
      </w:pPr>
      <w:rPr>
        <w:rFonts w:hint="default"/>
      </w:r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2" w15:restartNumberingAfterBreak="0">
    <w:nsid w:val="384F7B4E"/>
    <w:multiLevelType w:val="hybridMultilevel"/>
    <w:tmpl w:val="748A4C4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03" w15:restartNumberingAfterBreak="0">
    <w:nsid w:val="397C0903"/>
    <w:multiLevelType w:val="hybridMultilevel"/>
    <w:tmpl w:val="DAB0288C"/>
    <w:lvl w:ilvl="0" w:tplc="C978A1D0">
      <w:start w:val="1"/>
      <w:numFmt w:val="lowerLetter"/>
      <w:lvlText w:val="(%1)"/>
      <w:lvlJc w:val="left"/>
      <w:pPr>
        <w:ind w:left="1530" w:hanging="720"/>
      </w:pPr>
      <w:rPr>
        <w:rFonts w:ascii="Arial" w:eastAsia="Arial" w:hAnsi="Arial" w:cs="Arial" w:hint="default"/>
        <w:b w:val="0"/>
        <w:bCs w:val="0"/>
        <w:i w:val="0"/>
        <w:iCs w:val="0"/>
        <w:spacing w:val="-1"/>
        <w:w w:val="100"/>
        <w:sz w:val="20"/>
        <w:szCs w:val="20"/>
        <w:lang w:val="en-US" w:eastAsia="en-US" w:bidi="ar-SA"/>
      </w:rPr>
    </w:lvl>
    <w:lvl w:ilvl="1" w:tplc="127444D8">
      <w:start w:val="1"/>
      <w:numFmt w:val="decimal"/>
      <w:lvlText w:val="(%2)"/>
      <w:lvlJc w:val="left"/>
      <w:pPr>
        <w:ind w:left="2235" w:hanging="705"/>
      </w:pPr>
      <w:rPr>
        <w:rFonts w:ascii="Arial" w:eastAsia="Arial" w:hAnsi="Arial" w:cs="Arial" w:hint="default"/>
        <w:b w:val="0"/>
        <w:bCs w:val="0"/>
        <w:i w:val="0"/>
        <w:iCs w:val="0"/>
        <w:spacing w:val="-1"/>
        <w:w w:val="100"/>
        <w:sz w:val="20"/>
        <w:szCs w:val="20"/>
        <w:lang w:val="en-US" w:eastAsia="en-US" w:bidi="ar-SA"/>
      </w:rPr>
    </w:lvl>
    <w:lvl w:ilvl="2" w:tplc="6BF89FB8">
      <w:numFmt w:val="bullet"/>
      <w:lvlText w:val="•"/>
      <w:lvlJc w:val="left"/>
      <w:pPr>
        <w:ind w:left="2901" w:hanging="705"/>
      </w:pPr>
      <w:rPr>
        <w:lang w:val="en-US" w:eastAsia="en-US" w:bidi="ar-SA"/>
      </w:rPr>
    </w:lvl>
    <w:lvl w:ilvl="3" w:tplc="D556C084">
      <w:numFmt w:val="bullet"/>
      <w:lvlText w:val="•"/>
      <w:lvlJc w:val="left"/>
      <w:pPr>
        <w:ind w:left="3562" w:hanging="705"/>
      </w:pPr>
      <w:rPr>
        <w:lang w:val="en-US" w:eastAsia="en-US" w:bidi="ar-SA"/>
      </w:rPr>
    </w:lvl>
    <w:lvl w:ilvl="4" w:tplc="FA36A58E">
      <w:numFmt w:val="bullet"/>
      <w:lvlText w:val="•"/>
      <w:lvlJc w:val="left"/>
      <w:pPr>
        <w:ind w:left="4223" w:hanging="705"/>
      </w:pPr>
      <w:rPr>
        <w:lang w:val="en-US" w:eastAsia="en-US" w:bidi="ar-SA"/>
      </w:rPr>
    </w:lvl>
    <w:lvl w:ilvl="5" w:tplc="B6A8D508">
      <w:numFmt w:val="bullet"/>
      <w:lvlText w:val="•"/>
      <w:lvlJc w:val="left"/>
      <w:pPr>
        <w:ind w:left="4884" w:hanging="705"/>
      </w:pPr>
      <w:rPr>
        <w:lang w:val="en-US" w:eastAsia="en-US" w:bidi="ar-SA"/>
      </w:rPr>
    </w:lvl>
    <w:lvl w:ilvl="6" w:tplc="0BBA2B5C">
      <w:numFmt w:val="bullet"/>
      <w:lvlText w:val="•"/>
      <w:lvlJc w:val="left"/>
      <w:pPr>
        <w:ind w:left="5545" w:hanging="705"/>
      </w:pPr>
      <w:rPr>
        <w:lang w:val="en-US" w:eastAsia="en-US" w:bidi="ar-SA"/>
      </w:rPr>
    </w:lvl>
    <w:lvl w:ilvl="7" w:tplc="DA58FFC2">
      <w:numFmt w:val="bullet"/>
      <w:lvlText w:val="•"/>
      <w:lvlJc w:val="left"/>
      <w:pPr>
        <w:ind w:left="6206" w:hanging="705"/>
      </w:pPr>
      <w:rPr>
        <w:lang w:val="en-US" w:eastAsia="en-US" w:bidi="ar-SA"/>
      </w:rPr>
    </w:lvl>
    <w:lvl w:ilvl="8" w:tplc="7848F180">
      <w:numFmt w:val="bullet"/>
      <w:lvlText w:val="•"/>
      <w:lvlJc w:val="left"/>
      <w:pPr>
        <w:ind w:left="6867" w:hanging="705"/>
      </w:pPr>
      <w:rPr>
        <w:lang w:val="en-US" w:eastAsia="en-US" w:bidi="ar-SA"/>
      </w:rPr>
    </w:lvl>
  </w:abstractNum>
  <w:abstractNum w:abstractNumId="104" w15:restartNumberingAfterBreak="0">
    <w:nsid w:val="39AD522A"/>
    <w:multiLevelType w:val="hybridMultilevel"/>
    <w:tmpl w:val="DABC0B18"/>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05" w15:restartNumberingAfterBreak="0">
    <w:nsid w:val="39BF1CDD"/>
    <w:multiLevelType w:val="hybridMultilevel"/>
    <w:tmpl w:val="FE9C43F2"/>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06" w15:restartNumberingAfterBreak="0">
    <w:nsid w:val="3A063853"/>
    <w:multiLevelType w:val="multilevel"/>
    <w:tmpl w:val="08445E82"/>
    <w:lvl w:ilvl="0">
      <w:start w:val="4"/>
      <w:numFmt w:val="decimal"/>
      <w:lvlText w:val="%1"/>
      <w:lvlJc w:val="left"/>
      <w:pPr>
        <w:ind w:left="810" w:hanging="705"/>
      </w:pPr>
      <w:rPr>
        <w:lang w:val="en-US" w:eastAsia="en-US" w:bidi="ar-SA"/>
      </w:rPr>
    </w:lvl>
    <w:lvl w:ilvl="1">
      <w:start w:val="5"/>
      <w:numFmt w:val="decimal"/>
      <w:lvlText w:val="%1.%2"/>
      <w:lvlJc w:val="left"/>
      <w:pPr>
        <w:ind w:left="810" w:hanging="705"/>
      </w:pPr>
      <w:rPr>
        <w:rFonts w:ascii="Arial" w:eastAsia="Arial" w:hAnsi="Arial" w:cs="Arial" w:hint="default"/>
        <w:b/>
        <w:bCs/>
        <w:i w:val="0"/>
        <w:iCs w:val="0"/>
        <w:spacing w:val="-1"/>
        <w:w w:val="100"/>
        <w:sz w:val="20"/>
        <w:szCs w:val="20"/>
        <w:lang w:val="en-US" w:eastAsia="en-US" w:bidi="ar-SA"/>
      </w:rPr>
    </w:lvl>
    <w:lvl w:ilvl="2">
      <w:start w:val="1"/>
      <w:numFmt w:val="lowerLetter"/>
      <w:lvlText w:val="(%3)"/>
      <w:lvlJc w:val="left"/>
      <w:pPr>
        <w:ind w:left="1530" w:hanging="720"/>
      </w:pPr>
      <w:rPr>
        <w:rFonts w:ascii="Arial" w:eastAsia="Arial" w:hAnsi="Arial" w:cs="Arial" w:hint="default"/>
        <w:b w:val="0"/>
        <w:bCs w:val="0"/>
        <w:i w:val="0"/>
        <w:iCs w:val="0"/>
        <w:spacing w:val="-1"/>
        <w:w w:val="100"/>
        <w:sz w:val="20"/>
        <w:szCs w:val="20"/>
        <w:lang w:val="en-US" w:eastAsia="en-US" w:bidi="ar-SA"/>
      </w:rPr>
    </w:lvl>
    <w:lvl w:ilvl="3">
      <w:start w:val="1"/>
      <w:numFmt w:val="decimal"/>
      <w:lvlText w:val="(%4)"/>
      <w:lvlJc w:val="left"/>
      <w:pPr>
        <w:ind w:left="2235" w:hanging="705"/>
      </w:pPr>
      <w:rPr>
        <w:rFonts w:ascii="Arial" w:eastAsia="Arial" w:hAnsi="Arial" w:cs="Arial" w:hint="default"/>
        <w:b w:val="0"/>
        <w:bCs w:val="0"/>
        <w:i w:val="0"/>
        <w:iCs w:val="0"/>
        <w:spacing w:val="-1"/>
        <w:w w:val="100"/>
        <w:sz w:val="20"/>
        <w:szCs w:val="20"/>
        <w:lang w:val="en-US" w:eastAsia="en-US" w:bidi="ar-SA"/>
      </w:rPr>
    </w:lvl>
    <w:lvl w:ilvl="4">
      <w:numFmt w:val="bullet"/>
      <w:lvlText w:val="•"/>
      <w:lvlJc w:val="left"/>
      <w:pPr>
        <w:ind w:left="3727" w:hanging="705"/>
      </w:pPr>
      <w:rPr>
        <w:lang w:val="en-US" w:eastAsia="en-US" w:bidi="ar-SA"/>
      </w:rPr>
    </w:lvl>
    <w:lvl w:ilvl="5">
      <w:numFmt w:val="bullet"/>
      <w:lvlText w:val="•"/>
      <w:lvlJc w:val="left"/>
      <w:pPr>
        <w:ind w:left="4471" w:hanging="705"/>
      </w:pPr>
      <w:rPr>
        <w:lang w:val="en-US" w:eastAsia="en-US" w:bidi="ar-SA"/>
      </w:rPr>
    </w:lvl>
    <w:lvl w:ilvl="6">
      <w:numFmt w:val="bullet"/>
      <w:lvlText w:val="•"/>
      <w:lvlJc w:val="left"/>
      <w:pPr>
        <w:ind w:left="5215" w:hanging="705"/>
      </w:pPr>
      <w:rPr>
        <w:lang w:val="en-US" w:eastAsia="en-US" w:bidi="ar-SA"/>
      </w:rPr>
    </w:lvl>
    <w:lvl w:ilvl="7">
      <w:numFmt w:val="bullet"/>
      <w:lvlText w:val="•"/>
      <w:lvlJc w:val="left"/>
      <w:pPr>
        <w:ind w:left="5958" w:hanging="705"/>
      </w:pPr>
      <w:rPr>
        <w:lang w:val="en-US" w:eastAsia="en-US" w:bidi="ar-SA"/>
      </w:rPr>
    </w:lvl>
    <w:lvl w:ilvl="8">
      <w:numFmt w:val="bullet"/>
      <w:lvlText w:val="•"/>
      <w:lvlJc w:val="left"/>
      <w:pPr>
        <w:ind w:left="6702" w:hanging="705"/>
      </w:pPr>
      <w:rPr>
        <w:lang w:val="en-US" w:eastAsia="en-US" w:bidi="ar-SA"/>
      </w:rPr>
    </w:lvl>
  </w:abstractNum>
  <w:abstractNum w:abstractNumId="107" w15:restartNumberingAfterBreak="0">
    <w:nsid w:val="3A702D20"/>
    <w:multiLevelType w:val="hybridMultilevel"/>
    <w:tmpl w:val="B35C6AA8"/>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start w:val="1"/>
      <w:numFmt w:val="bullet"/>
      <w:lvlText w:val=""/>
      <w:lvlJc w:val="left"/>
      <w:pPr>
        <w:ind w:left="3240" w:hanging="360"/>
      </w:pPr>
      <w:rPr>
        <w:rFonts w:ascii="Symbol" w:hAnsi="Symbol" w:hint="default"/>
      </w:rPr>
    </w:lvl>
    <w:lvl w:ilvl="4" w:tplc="0C090003">
      <w:start w:val="1"/>
      <w:numFmt w:val="bullet"/>
      <w:lvlText w:val="o"/>
      <w:lvlJc w:val="left"/>
      <w:pPr>
        <w:ind w:left="3960" w:hanging="360"/>
      </w:pPr>
      <w:rPr>
        <w:rFonts w:ascii="Courier New" w:hAnsi="Courier New" w:cs="Courier New" w:hint="default"/>
      </w:rPr>
    </w:lvl>
    <w:lvl w:ilvl="5" w:tplc="0C090005">
      <w:start w:val="1"/>
      <w:numFmt w:val="bullet"/>
      <w:lvlText w:val=""/>
      <w:lvlJc w:val="left"/>
      <w:pPr>
        <w:ind w:left="4680" w:hanging="360"/>
      </w:pPr>
      <w:rPr>
        <w:rFonts w:ascii="Wingdings" w:hAnsi="Wingdings" w:hint="default"/>
      </w:rPr>
    </w:lvl>
    <w:lvl w:ilvl="6" w:tplc="0C090001">
      <w:start w:val="1"/>
      <w:numFmt w:val="bullet"/>
      <w:lvlText w:val=""/>
      <w:lvlJc w:val="left"/>
      <w:pPr>
        <w:ind w:left="5400" w:hanging="360"/>
      </w:pPr>
      <w:rPr>
        <w:rFonts w:ascii="Symbol" w:hAnsi="Symbol" w:hint="default"/>
      </w:rPr>
    </w:lvl>
    <w:lvl w:ilvl="7" w:tplc="0C090003">
      <w:start w:val="1"/>
      <w:numFmt w:val="bullet"/>
      <w:lvlText w:val="o"/>
      <w:lvlJc w:val="left"/>
      <w:pPr>
        <w:ind w:left="6120" w:hanging="360"/>
      </w:pPr>
      <w:rPr>
        <w:rFonts w:ascii="Courier New" w:hAnsi="Courier New" w:cs="Courier New" w:hint="default"/>
      </w:rPr>
    </w:lvl>
    <w:lvl w:ilvl="8" w:tplc="0C090005">
      <w:start w:val="1"/>
      <w:numFmt w:val="bullet"/>
      <w:lvlText w:val=""/>
      <w:lvlJc w:val="left"/>
      <w:pPr>
        <w:ind w:left="6840" w:hanging="360"/>
      </w:pPr>
      <w:rPr>
        <w:rFonts w:ascii="Wingdings" w:hAnsi="Wingdings" w:hint="default"/>
      </w:rPr>
    </w:lvl>
  </w:abstractNum>
  <w:abstractNum w:abstractNumId="108" w15:restartNumberingAfterBreak="0">
    <w:nsid w:val="3B6C5A03"/>
    <w:multiLevelType w:val="hybridMultilevel"/>
    <w:tmpl w:val="FA52D680"/>
    <w:lvl w:ilvl="0" w:tplc="A774BC74">
      <w:start w:val="8"/>
      <w:numFmt w:val="lowerLetter"/>
      <w:lvlText w:val="(%1)"/>
      <w:lvlJc w:val="left"/>
      <w:pPr>
        <w:ind w:left="1530" w:hanging="720"/>
      </w:pPr>
      <w:rPr>
        <w:rFonts w:ascii="Arial" w:eastAsia="Arial" w:hAnsi="Arial" w:cs="Arial" w:hint="default"/>
        <w:b w:val="0"/>
        <w:bCs w:val="0"/>
        <w:i w:val="0"/>
        <w:iCs w:val="0"/>
        <w:spacing w:val="-1"/>
        <w:w w:val="100"/>
        <w:sz w:val="20"/>
        <w:szCs w:val="20"/>
        <w:lang w:val="en-US" w:eastAsia="en-US" w:bidi="ar-SA"/>
      </w:rPr>
    </w:lvl>
    <w:lvl w:ilvl="1" w:tplc="246214C2">
      <w:numFmt w:val="bullet"/>
      <w:lvlText w:val="•"/>
      <w:lvlJc w:val="left"/>
      <w:pPr>
        <w:ind w:left="2205" w:hanging="720"/>
      </w:pPr>
      <w:rPr>
        <w:lang w:val="en-US" w:eastAsia="en-US" w:bidi="ar-SA"/>
      </w:rPr>
    </w:lvl>
    <w:lvl w:ilvl="2" w:tplc="9C82A10A">
      <w:numFmt w:val="bullet"/>
      <w:lvlText w:val="•"/>
      <w:lvlJc w:val="left"/>
      <w:pPr>
        <w:ind w:left="2870" w:hanging="720"/>
      </w:pPr>
      <w:rPr>
        <w:lang w:val="en-US" w:eastAsia="en-US" w:bidi="ar-SA"/>
      </w:rPr>
    </w:lvl>
    <w:lvl w:ilvl="3" w:tplc="8BBC2728">
      <w:numFmt w:val="bullet"/>
      <w:lvlText w:val="•"/>
      <w:lvlJc w:val="left"/>
      <w:pPr>
        <w:ind w:left="3535" w:hanging="720"/>
      </w:pPr>
      <w:rPr>
        <w:lang w:val="en-US" w:eastAsia="en-US" w:bidi="ar-SA"/>
      </w:rPr>
    </w:lvl>
    <w:lvl w:ilvl="4" w:tplc="8FF4225A">
      <w:numFmt w:val="bullet"/>
      <w:lvlText w:val="•"/>
      <w:lvlJc w:val="left"/>
      <w:pPr>
        <w:ind w:left="4200" w:hanging="720"/>
      </w:pPr>
      <w:rPr>
        <w:lang w:val="en-US" w:eastAsia="en-US" w:bidi="ar-SA"/>
      </w:rPr>
    </w:lvl>
    <w:lvl w:ilvl="5" w:tplc="4E465B0C">
      <w:numFmt w:val="bullet"/>
      <w:lvlText w:val="•"/>
      <w:lvlJc w:val="left"/>
      <w:pPr>
        <w:ind w:left="4865" w:hanging="720"/>
      </w:pPr>
      <w:rPr>
        <w:lang w:val="en-US" w:eastAsia="en-US" w:bidi="ar-SA"/>
      </w:rPr>
    </w:lvl>
    <w:lvl w:ilvl="6" w:tplc="51B2937A">
      <w:numFmt w:val="bullet"/>
      <w:lvlText w:val="•"/>
      <w:lvlJc w:val="left"/>
      <w:pPr>
        <w:ind w:left="5530" w:hanging="720"/>
      </w:pPr>
      <w:rPr>
        <w:lang w:val="en-US" w:eastAsia="en-US" w:bidi="ar-SA"/>
      </w:rPr>
    </w:lvl>
    <w:lvl w:ilvl="7" w:tplc="4B8A525A">
      <w:numFmt w:val="bullet"/>
      <w:lvlText w:val="•"/>
      <w:lvlJc w:val="left"/>
      <w:pPr>
        <w:ind w:left="6195" w:hanging="720"/>
      </w:pPr>
      <w:rPr>
        <w:lang w:val="en-US" w:eastAsia="en-US" w:bidi="ar-SA"/>
      </w:rPr>
    </w:lvl>
    <w:lvl w:ilvl="8" w:tplc="D8525DA0">
      <w:numFmt w:val="bullet"/>
      <w:lvlText w:val="•"/>
      <w:lvlJc w:val="left"/>
      <w:pPr>
        <w:ind w:left="6860" w:hanging="720"/>
      </w:pPr>
      <w:rPr>
        <w:lang w:val="en-US" w:eastAsia="en-US" w:bidi="ar-SA"/>
      </w:rPr>
    </w:lvl>
  </w:abstractNum>
  <w:abstractNum w:abstractNumId="109" w15:restartNumberingAfterBreak="0">
    <w:nsid w:val="3B8801B6"/>
    <w:multiLevelType w:val="multilevel"/>
    <w:tmpl w:val="B9D46870"/>
    <w:lvl w:ilvl="0">
      <w:start w:val="2"/>
      <w:numFmt w:val="decimal"/>
      <w:lvlText w:val="%1"/>
      <w:lvlJc w:val="left"/>
      <w:pPr>
        <w:ind w:left="945" w:hanging="705"/>
      </w:pPr>
      <w:rPr>
        <w:lang w:val="en-US" w:eastAsia="en-US" w:bidi="ar-SA"/>
      </w:rPr>
    </w:lvl>
    <w:lvl w:ilvl="1">
      <w:start w:val="4"/>
      <w:numFmt w:val="decimal"/>
      <w:lvlText w:val="%1.%2"/>
      <w:lvlJc w:val="left"/>
      <w:pPr>
        <w:ind w:left="945" w:hanging="705"/>
      </w:pPr>
      <w:rPr>
        <w:rFonts w:ascii="Arial" w:eastAsia="Arial" w:hAnsi="Arial" w:cs="Arial" w:hint="default"/>
        <w:b w:val="0"/>
        <w:bCs w:val="0"/>
        <w:i w:val="0"/>
        <w:iCs w:val="0"/>
        <w:spacing w:val="-1"/>
        <w:w w:val="100"/>
        <w:sz w:val="20"/>
        <w:szCs w:val="20"/>
        <w:lang w:val="en-US" w:eastAsia="en-US" w:bidi="ar-SA"/>
      </w:rPr>
    </w:lvl>
    <w:lvl w:ilvl="2">
      <w:start w:val="1"/>
      <w:numFmt w:val="lowerLetter"/>
      <w:lvlText w:val="(%3)"/>
      <w:lvlJc w:val="left"/>
      <w:pPr>
        <w:ind w:left="1665" w:hanging="720"/>
      </w:pPr>
      <w:rPr>
        <w:rFonts w:ascii="Arial" w:eastAsia="Arial" w:hAnsi="Arial" w:cs="Arial" w:hint="default"/>
        <w:b w:val="0"/>
        <w:bCs w:val="0"/>
        <w:i w:val="0"/>
        <w:iCs w:val="0"/>
        <w:spacing w:val="-1"/>
        <w:w w:val="100"/>
        <w:sz w:val="20"/>
        <w:szCs w:val="20"/>
        <w:lang w:val="en-US" w:eastAsia="en-US" w:bidi="ar-SA"/>
      </w:rPr>
    </w:lvl>
    <w:lvl w:ilvl="3">
      <w:start w:val="1"/>
      <w:numFmt w:val="decimal"/>
      <w:lvlText w:val="(%4)"/>
      <w:lvlJc w:val="left"/>
      <w:pPr>
        <w:ind w:left="2370" w:hanging="705"/>
      </w:pPr>
      <w:rPr>
        <w:rFonts w:ascii="Arial" w:eastAsia="Arial" w:hAnsi="Arial" w:cs="Arial" w:hint="default"/>
        <w:b w:val="0"/>
        <w:bCs w:val="0"/>
        <w:i w:val="0"/>
        <w:iCs w:val="0"/>
        <w:spacing w:val="-1"/>
        <w:w w:val="100"/>
        <w:sz w:val="20"/>
        <w:szCs w:val="20"/>
        <w:lang w:val="en-US" w:eastAsia="en-US" w:bidi="ar-SA"/>
      </w:rPr>
    </w:lvl>
    <w:lvl w:ilvl="4">
      <w:numFmt w:val="bullet"/>
      <w:lvlText w:val="•"/>
      <w:lvlJc w:val="left"/>
      <w:pPr>
        <w:ind w:left="4535" w:hanging="705"/>
      </w:pPr>
      <w:rPr>
        <w:lang w:val="en-US" w:eastAsia="en-US" w:bidi="ar-SA"/>
      </w:rPr>
    </w:lvl>
    <w:lvl w:ilvl="5">
      <w:numFmt w:val="bullet"/>
      <w:lvlText w:val="•"/>
      <w:lvlJc w:val="left"/>
      <w:pPr>
        <w:ind w:left="5612" w:hanging="705"/>
      </w:pPr>
      <w:rPr>
        <w:lang w:val="en-US" w:eastAsia="en-US" w:bidi="ar-SA"/>
      </w:rPr>
    </w:lvl>
    <w:lvl w:ilvl="6">
      <w:numFmt w:val="bullet"/>
      <w:lvlText w:val="•"/>
      <w:lvlJc w:val="left"/>
      <w:pPr>
        <w:ind w:left="6690" w:hanging="705"/>
      </w:pPr>
      <w:rPr>
        <w:lang w:val="en-US" w:eastAsia="en-US" w:bidi="ar-SA"/>
      </w:rPr>
    </w:lvl>
    <w:lvl w:ilvl="7">
      <w:numFmt w:val="bullet"/>
      <w:lvlText w:val="•"/>
      <w:lvlJc w:val="left"/>
      <w:pPr>
        <w:ind w:left="7767" w:hanging="705"/>
      </w:pPr>
      <w:rPr>
        <w:lang w:val="en-US" w:eastAsia="en-US" w:bidi="ar-SA"/>
      </w:rPr>
    </w:lvl>
    <w:lvl w:ilvl="8">
      <w:numFmt w:val="bullet"/>
      <w:lvlText w:val="•"/>
      <w:lvlJc w:val="left"/>
      <w:pPr>
        <w:ind w:left="8845" w:hanging="705"/>
      </w:pPr>
      <w:rPr>
        <w:lang w:val="en-US" w:eastAsia="en-US" w:bidi="ar-SA"/>
      </w:rPr>
    </w:lvl>
  </w:abstractNum>
  <w:abstractNum w:abstractNumId="110" w15:restartNumberingAfterBreak="0">
    <w:nsid w:val="3BA61F69"/>
    <w:multiLevelType w:val="multilevel"/>
    <w:tmpl w:val="E85A6106"/>
    <w:lvl w:ilvl="0">
      <w:start w:val="11"/>
      <w:numFmt w:val="decimal"/>
      <w:lvlText w:val="%1."/>
      <w:lvlJc w:val="left"/>
      <w:pPr>
        <w:ind w:left="465" w:hanging="360"/>
      </w:pPr>
      <w:rPr>
        <w:lang w:val="en-US" w:eastAsia="en-US" w:bidi="ar-SA"/>
      </w:rPr>
    </w:lvl>
    <w:lvl w:ilvl="1">
      <w:start w:val="8"/>
      <w:numFmt w:val="decimal"/>
      <w:lvlText w:val="%1.%2"/>
      <w:lvlJc w:val="left"/>
      <w:pPr>
        <w:ind w:left="810" w:hanging="705"/>
      </w:pPr>
      <w:rPr>
        <w:rFonts w:ascii="Arial" w:eastAsia="Arial" w:hAnsi="Arial" w:cs="Arial" w:hint="default"/>
        <w:b/>
        <w:bCs/>
        <w:i w:val="0"/>
        <w:iCs w:val="0"/>
        <w:spacing w:val="-1"/>
        <w:w w:val="100"/>
        <w:sz w:val="20"/>
        <w:szCs w:val="20"/>
        <w:lang w:val="en-US" w:eastAsia="en-US" w:bidi="ar-SA"/>
      </w:rPr>
    </w:lvl>
    <w:lvl w:ilvl="2">
      <w:start w:val="1"/>
      <w:numFmt w:val="lowerLetter"/>
      <w:lvlText w:val="(%3)"/>
      <w:lvlJc w:val="left"/>
      <w:pPr>
        <w:ind w:left="1530" w:hanging="720"/>
      </w:pPr>
      <w:rPr>
        <w:rFonts w:ascii="Arial" w:eastAsia="Arial" w:hAnsi="Arial" w:cs="Arial" w:hint="default"/>
        <w:b w:val="0"/>
        <w:bCs w:val="0"/>
        <w:i w:val="0"/>
        <w:iCs w:val="0"/>
        <w:spacing w:val="-1"/>
        <w:w w:val="100"/>
        <w:sz w:val="20"/>
        <w:szCs w:val="20"/>
        <w:lang w:val="en-US" w:eastAsia="en-US" w:bidi="ar-SA"/>
      </w:rPr>
    </w:lvl>
    <w:lvl w:ilvl="3">
      <w:numFmt w:val="bullet"/>
      <w:lvlText w:val="•"/>
      <w:lvlJc w:val="left"/>
      <w:pPr>
        <w:ind w:left="3075" w:hanging="720"/>
      </w:pPr>
      <w:rPr>
        <w:lang w:val="en-US" w:eastAsia="en-US" w:bidi="ar-SA"/>
      </w:rPr>
    </w:lvl>
    <w:lvl w:ilvl="4">
      <w:numFmt w:val="bullet"/>
      <w:lvlText w:val="•"/>
      <w:lvlJc w:val="left"/>
      <w:pPr>
        <w:ind w:left="3843" w:hanging="720"/>
      </w:pPr>
      <w:rPr>
        <w:lang w:val="en-US" w:eastAsia="en-US" w:bidi="ar-SA"/>
      </w:rPr>
    </w:lvl>
    <w:lvl w:ilvl="5">
      <w:numFmt w:val="bullet"/>
      <w:lvlText w:val="•"/>
      <w:lvlJc w:val="left"/>
      <w:pPr>
        <w:ind w:left="4611" w:hanging="720"/>
      </w:pPr>
      <w:rPr>
        <w:lang w:val="en-US" w:eastAsia="en-US" w:bidi="ar-SA"/>
      </w:rPr>
    </w:lvl>
    <w:lvl w:ilvl="6">
      <w:numFmt w:val="bullet"/>
      <w:lvlText w:val="•"/>
      <w:lvlJc w:val="left"/>
      <w:pPr>
        <w:ind w:left="5378" w:hanging="720"/>
      </w:pPr>
      <w:rPr>
        <w:lang w:val="en-US" w:eastAsia="en-US" w:bidi="ar-SA"/>
      </w:rPr>
    </w:lvl>
    <w:lvl w:ilvl="7">
      <w:numFmt w:val="bullet"/>
      <w:lvlText w:val="•"/>
      <w:lvlJc w:val="left"/>
      <w:pPr>
        <w:ind w:left="6146" w:hanging="720"/>
      </w:pPr>
      <w:rPr>
        <w:lang w:val="en-US" w:eastAsia="en-US" w:bidi="ar-SA"/>
      </w:rPr>
    </w:lvl>
    <w:lvl w:ilvl="8">
      <w:numFmt w:val="bullet"/>
      <w:lvlText w:val="•"/>
      <w:lvlJc w:val="left"/>
      <w:pPr>
        <w:ind w:left="6914" w:hanging="720"/>
      </w:pPr>
      <w:rPr>
        <w:lang w:val="en-US" w:eastAsia="en-US" w:bidi="ar-SA"/>
      </w:rPr>
    </w:lvl>
  </w:abstractNum>
  <w:abstractNum w:abstractNumId="111" w15:restartNumberingAfterBreak="0">
    <w:nsid w:val="3BDD5281"/>
    <w:multiLevelType w:val="hybridMultilevel"/>
    <w:tmpl w:val="E8468B48"/>
    <w:lvl w:ilvl="0" w:tplc="A63AABD2">
      <w:start w:val="1"/>
      <w:numFmt w:val="bullet"/>
      <w:lvlText w:val="-"/>
      <w:lvlJc w:val="left"/>
      <w:pPr>
        <w:ind w:left="720" w:hanging="360"/>
      </w:pPr>
      <w:rPr>
        <w:rFonts w:ascii="Calibri" w:eastAsia="Arial"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2" w15:restartNumberingAfterBreak="0">
    <w:nsid w:val="3CB123FB"/>
    <w:multiLevelType w:val="hybridMultilevel"/>
    <w:tmpl w:val="040224C6"/>
    <w:lvl w:ilvl="0" w:tplc="0C0C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13" w15:restartNumberingAfterBreak="0">
    <w:nsid w:val="3CB778D4"/>
    <w:multiLevelType w:val="hybridMultilevel"/>
    <w:tmpl w:val="4C92FE52"/>
    <w:lvl w:ilvl="0" w:tplc="0809001B">
      <w:start w:val="1"/>
      <w:numFmt w:val="lowerRoman"/>
      <w:lvlText w:val="%1."/>
      <w:lvlJc w:val="right"/>
      <w:pPr>
        <w:ind w:left="1440" w:hanging="360"/>
      </w:p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start w:val="1"/>
      <w:numFmt w:val="decimal"/>
      <w:lvlText w:val="%4."/>
      <w:lvlJc w:val="left"/>
      <w:pPr>
        <w:ind w:left="3600" w:hanging="360"/>
      </w:pPr>
    </w:lvl>
    <w:lvl w:ilvl="4" w:tplc="08090019">
      <w:start w:val="1"/>
      <w:numFmt w:val="lowerLetter"/>
      <w:lvlText w:val="%5."/>
      <w:lvlJc w:val="left"/>
      <w:pPr>
        <w:ind w:left="4320" w:hanging="360"/>
      </w:pPr>
    </w:lvl>
    <w:lvl w:ilvl="5" w:tplc="0809001B">
      <w:start w:val="1"/>
      <w:numFmt w:val="lowerRoman"/>
      <w:lvlText w:val="%6."/>
      <w:lvlJc w:val="right"/>
      <w:pPr>
        <w:ind w:left="5040" w:hanging="180"/>
      </w:pPr>
    </w:lvl>
    <w:lvl w:ilvl="6" w:tplc="0809000F">
      <w:start w:val="1"/>
      <w:numFmt w:val="decimal"/>
      <w:lvlText w:val="%7."/>
      <w:lvlJc w:val="left"/>
      <w:pPr>
        <w:ind w:left="5760" w:hanging="360"/>
      </w:pPr>
    </w:lvl>
    <w:lvl w:ilvl="7" w:tplc="08090019">
      <w:start w:val="1"/>
      <w:numFmt w:val="lowerLetter"/>
      <w:lvlText w:val="%8."/>
      <w:lvlJc w:val="left"/>
      <w:pPr>
        <w:ind w:left="6480" w:hanging="360"/>
      </w:pPr>
    </w:lvl>
    <w:lvl w:ilvl="8" w:tplc="0809001B">
      <w:start w:val="1"/>
      <w:numFmt w:val="lowerRoman"/>
      <w:lvlText w:val="%9."/>
      <w:lvlJc w:val="right"/>
      <w:pPr>
        <w:ind w:left="7200" w:hanging="180"/>
      </w:pPr>
    </w:lvl>
  </w:abstractNum>
  <w:abstractNum w:abstractNumId="114" w15:restartNumberingAfterBreak="0">
    <w:nsid w:val="3F9A307F"/>
    <w:multiLevelType w:val="hybridMultilevel"/>
    <w:tmpl w:val="5E2E69EE"/>
    <w:lvl w:ilvl="0" w:tplc="A63AABD2">
      <w:start w:val="1"/>
      <w:numFmt w:val="bullet"/>
      <w:lvlText w:val="-"/>
      <w:lvlJc w:val="left"/>
      <w:pPr>
        <w:ind w:left="720" w:hanging="360"/>
      </w:pPr>
      <w:rPr>
        <w:rFonts w:ascii="Calibri" w:eastAsia="Arial"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5" w15:restartNumberingAfterBreak="0">
    <w:nsid w:val="402515B6"/>
    <w:multiLevelType w:val="hybridMultilevel"/>
    <w:tmpl w:val="301282A6"/>
    <w:lvl w:ilvl="0" w:tplc="9710B7DA">
      <w:start w:val="1"/>
      <w:numFmt w:val="lowerLetter"/>
      <w:lvlText w:val="(%1)"/>
      <w:lvlJc w:val="left"/>
      <w:pPr>
        <w:ind w:left="1530" w:hanging="720"/>
      </w:pPr>
      <w:rPr>
        <w:rFonts w:ascii="Arial" w:eastAsia="Arial" w:hAnsi="Arial" w:cs="Arial" w:hint="default"/>
        <w:b w:val="0"/>
        <w:bCs w:val="0"/>
        <w:i w:val="0"/>
        <w:iCs w:val="0"/>
        <w:spacing w:val="-1"/>
        <w:w w:val="100"/>
        <w:sz w:val="20"/>
        <w:szCs w:val="20"/>
        <w:lang w:val="en-US" w:eastAsia="en-US" w:bidi="ar-SA"/>
      </w:rPr>
    </w:lvl>
    <w:lvl w:ilvl="1" w:tplc="C5CEF3E6">
      <w:numFmt w:val="bullet"/>
      <w:lvlText w:val="•"/>
      <w:lvlJc w:val="left"/>
      <w:pPr>
        <w:ind w:left="2231" w:hanging="720"/>
      </w:pPr>
      <w:rPr>
        <w:lang w:val="en-US" w:eastAsia="en-US" w:bidi="ar-SA"/>
      </w:rPr>
    </w:lvl>
    <w:lvl w:ilvl="2" w:tplc="4E349B5A">
      <w:numFmt w:val="bullet"/>
      <w:lvlText w:val="•"/>
      <w:lvlJc w:val="left"/>
      <w:pPr>
        <w:ind w:left="2922" w:hanging="720"/>
      </w:pPr>
      <w:rPr>
        <w:lang w:val="en-US" w:eastAsia="en-US" w:bidi="ar-SA"/>
      </w:rPr>
    </w:lvl>
    <w:lvl w:ilvl="3" w:tplc="68C4C3E8">
      <w:numFmt w:val="bullet"/>
      <w:lvlText w:val="•"/>
      <w:lvlJc w:val="left"/>
      <w:pPr>
        <w:ind w:left="3613" w:hanging="720"/>
      </w:pPr>
      <w:rPr>
        <w:lang w:val="en-US" w:eastAsia="en-US" w:bidi="ar-SA"/>
      </w:rPr>
    </w:lvl>
    <w:lvl w:ilvl="4" w:tplc="0FA23A0E">
      <w:numFmt w:val="bullet"/>
      <w:lvlText w:val="•"/>
      <w:lvlJc w:val="left"/>
      <w:pPr>
        <w:ind w:left="4304" w:hanging="720"/>
      </w:pPr>
      <w:rPr>
        <w:lang w:val="en-US" w:eastAsia="en-US" w:bidi="ar-SA"/>
      </w:rPr>
    </w:lvl>
    <w:lvl w:ilvl="5" w:tplc="B4D0457A">
      <w:numFmt w:val="bullet"/>
      <w:lvlText w:val="•"/>
      <w:lvlJc w:val="left"/>
      <w:pPr>
        <w:ind w:left="4995" w:hanging="720"/>
      </w:pPr>
      <w:rPr>
        <w:lang w:val="en-US" w:eastAsia="en-US" w:bidi="ar-SA"/>
      </w:rPr>
    </w:lvl>
    <w:lvl w:ilvl="6" w:tplc="A71A3D34">
      <w:numFmt w:val="bullet"/>
      <w:lvlText w:val="•"/>
      <w:lvlJc w:val="left"/>
      <w:pPr>
        <w:ind w:left="5686" w:hanging="720"/>
      </w:pPr>
      <w:rPr>
        <w:lang w:val="en-US" w:eastAsia="en-US" w:bidi="ar-SA"/>
      </w:rPr>
    </w:lvl>
    <w:lvl w:ilvl="7" w:tplc="696A9EFA">
      <w:numFmt w:val="bullet"/>
      <w:lvlText w:val="•"/>
      <w:lvlJc w:val="left"/>
      <w:pPr>
        <w:ind w:left="6377" w:hanging="720"/>
      </w:pPr>
      <w:rPr>
        <w:lang w:val="en-US" w:eastAsia="en-US" w:bidi="ar-SA"/>
      </w:rPr>
    </w:lvl>
    <w:lvl w:ilvl="8" w:tplc="594E977C">
      <w:numFmt w:val="bullet"/>
      <w:lvlText w:val="•"/>
      <w:lvlJc w:val="left"/>
      <w:pPr>
        <w:ind w:left="7068" w:hanging="720"/>
      </w:pPr>
      <w:rPr>
        <w:lang w:val="en-US" w:eastAsia="en-US" w:bidi="ar-SA"/>
      </w:rPr>
    </w:lvl>
  </w:abstractNum>
  <w:abstractNum w:abstractNumId="116" w15:restartNumberingAfterBreak="0">
    <w:nsid w:val="404E27C6"/>
    <w:multiLevelType w:val="hybridMultilevel"/>
    <w:tmpl w:val="0DCA80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7" w15:restartNumberingAfterBreak="0">
    <w:nsid w:val="408B6769"/>
    <w:multiLevelType w:val="hybridMultilevel"/>
    <w:tmpl w:val="F8B010D2"/>
    <w:lvl w:ilvl="0" w:tplc="AC5E428A">
      <w:start w:val="1"/>
      <w:numFmt w:val="lowerLetter"/>
      <w:lvlText w:val="(%1)"/>
      <w:lvlJc w:val="left"/>
      <w:pPr>
        <w:ind w:left="1530" w:hanging="720"/>
      </w:pPr>
      <w:rPr>
        <w:rFonts w:ascii="Arial" w:eastAsia="Arial" w:hAnsi="Arial" w:cs="Arial" w:hint="default"/>
        <w:b w:val="0"/>
        <w:bCs w:val="0"/>
        <w:i w:val="0"/>
        <w:iCs w:val="0"/>
        <w:spacing w:val="-1"/>
        <w:w w:val="100"/>
        <w:sz w:val="20"/>
        <w:szCs w:val="20"/>
        <w:lang w:val="en-US" w:eastAsia="en-US" w:bidi="ar-SA"/>
      </w:rPr>
    </w:lvl>
    <w:lvl w:ilvl="1" w:tplc="FB56C16E">
      <w:numFmt w:val="bullet"/>
      <w:lvlText w:val="•"/>
      <w:lvlJc w:val="left"/>
      <w:pPr>
        <w:ind w:left="2205" w:hanging="720"/>
      </w:pPr>
      <w:rPr>
        <w:lang w:val="en-US" w:eastAsia="en-US" w:bidi="ar-SA"/>
      </w:rPr>
    </w:lvl>
    <w:lvl w:ilvl="2" w:tplc="3348B010">
      <w:numFmt w:val="bullet"/>
      <w:lvlText w:val="•"/>
      <w:lvlJc w:val="left"/>
      <w:pPr>
        <w:ind w:left="2870" w:hanging="720"/>
      </w:pPr>
      <w:rPr>
        <w:lang w:val="en-US" w:eastAsia="en-US" w:bidi="ar-SA"/>
      </w:rPr>
    </w:lvl>
    <w:lvl w:ilvl="3" w:tplc="E25EACC8">
      <w:numFmt w:val="bullet"/>
      <w:lvlText w:val="•"/>
      <w:lvlJc w:val="left"/>
      <w:pPr>
        <w:ind w:left="3535" w:hanging="720"/>
      </w:pPr>
      <w:rPr>
        <w:lang w:val="en-US" w:eastAsia="en-US" w:bidi="ar-SA"/>
      </w:rPr>
    </w:lvl>
    <w:lvl w:ilvl="4" w:tplc="1714CB14">
      <w:numFmt w:val="bullet"/>
      <w:lvlText w:val="•"/>
      <w:lvlJc w:val="left"/>
      <w:pPr>
        <w:ind w:left="4200" w:hanging="720"/>
      </w:pPr>
      <w:rPr>
        <w:lang w:val="en-US" w:eastAsia="en-US" w:bidi="ar-SA"/>
      </w:rPr>
    </w:lvl>
    <w:lvl w:ilvl="5" w:tplc="5D3C4B74">
      <w:numFmt w:val="bullet"/>
      <w:lvlText w:val="•"/>
      <w:lvlJc w:val="left"/>
      <w:pPr>
        <w:ind w:left="4865" w:hanging="720"/>
      </w:pPr>
      <w:rPr>
        <w:lang w:val="en-US" w:eastAsia="en-US" w:bidi="ar-SA"/>
      </w:rPr>
    </w:lvl>
    <w:lvl w:ilvl="6" w:tplc="024091E4">
      <w:numFmt w:val="bullet"/>
      <w:lvlText w:val="•"/>
      <w:lvlJc w:val="left"/>
      <w:pPr>
        <w:ind w:left="5530" w:hanging="720"/>
      </w:pPr>
      <w:rPr>
        <w:lang w:val="en-US" w:eastAsia="en-US" w:bidi="ar-SA"/>
      </w:rPr>
    </w:lvl>
    <w:lvl w:ilvl="7" w:tplc="6F78DEE6">
      <w:numFmt w:val="bullet"/>
      <w:lvlText w:val="•"/>
      <w:lvlJc w:val="left"/>
      <w:pPr>
        <w:ind w:left="6195" w:hanging="720"/>
      </w:pPr>
      <w:rPr>
        <w:lang w:val="en-US" w:eastAsia="en-US" w:bidi="ar-SA"/>
      </w:rPr>
    </w:lvl>
    <w:lvl w:ilvl="8" w:tplc="DFCC5A8A">
      <w:numFmt w:val="bullet"/>
      <w:lvlText w:val="•"/>
      <w:lvlJc w:val="left"/>
      <w:pPr>
        <w:ind w:left="6860" w:hanging="720"/>
      </w:pPr>
      <w:rPr>
        <w:lang w:val="en-US" w:eastAsia="en-US" w:bidi="ar-SA"/>
      </w:rPr>
    </w:lvl>
  </w:abstractNum>
  <w:abstractNum w:abstractNumId="118" w15:restartNumberingAfterBreak="0">
    <w:nsid w:val="40B23AAC"/>
    <w:multiLevelType w:val="multilevel"/>
    <w:tmpl w:val="385CA818"/>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cs="Times New Roman" w:hint="default"/>
        <w:sz w:val="20"/>
      </w:rPr>
    </w:lvl>
    <w:lvl w:ilvl="2">
      <w:start w:val="1"/>
      <w:numFmt w:val="bullet"/>
      <w:lvlText w:val=""/>
      <w:lvlJc w:val="left"/>
      <w:pPr>
        <w:tabs>
          <w:tab w:val="num" w:pos="2880"/>
        </w:tabs>
        <w:ind w:left="2880" w:hanging="360"/>
      </w:pPr>
      <w:rPr>
        <w:rFonts w:ascii="Wingdings" w:hAnsi="Wingdings" w:hint="default"/>
        <w:sz w:val="20"/>
      </w:rPr>
    </w:lvl>
    <w:lvl w:ilvl="3">
      <w:start w:val="1"/>
      <w:numFmt w:val="bullet"/>
      <w:lvlText w:val=""/>
      <w:lvlJc w:val="left"/>
      <w:pPr>
        <w:tabs>
          <w:tab w:val="num" w:pos="3600"/>
        </w:tabs>
        <w:ind w:left="3600" w:hanging="360"/>
      </w:pPr>
      <w:rPr>
        <w:rFonts w:ascii="Wingdings" w:hAnsi="Wingdings" w:hint="default"/>
        <w:sz w:val="20"/>
      </w:rPr>
    </w:lvl>
    <w:lvl w:ilvl="4">
      <w:start w:val="1"/>
      <w:numFmt w:val="bullet"/>
      <w:lvlText w:val=""/>
      <w:lvlJc w:val="left"/>
      <w:pPr>
        <w:tabs>
          <w:tab w:val="num" w:pos="4320"/>
        </w:tabs>
        <w:ind w:left="4320" w:hanging="360"/>
      </w:pPr>
      <w:rPr>
        <w:rFonts w:ascii="Wingdings" w:hAnsi="Wingdings" w:hint="default"/>
        <w:sz w:val="20"/>
      </w:rPr>
    </w:lvl>
    <w:lvl w:ilvl="5">
      <w:start w:val="1"/>
      <w:numFmt w:val="bullet"/>
      <w:lvlText w:val=""/>
      <w:lvlJc w:val="left"/>
      <w:pPr>
        <w:tabs>
          <w:tab w:val="num" w:pos="5040"/>
        </w:tabs>
        <w:ind w:left="5040" w:hanging="360"/>
      </w:pPr>
      <w:rPr>
        <w:rFonts w:ascii="Wingdings" w:hAnsi="Wingdings" w:hint="default"/>
        <w:sz w:val="20"/>
      </w:rPr>
    </w:lvl>
    <w:lvl w:ilvl="6">
      <w:start w:val="1"/>
      <w:numFmt w:val="bullet"/>
      <w:lvlText w:val=""/>
      <w:lvlJc w:val="left"/>
      <w:pPr>
        <w:tabs>
          <w:tab w:val="num" w:pos="5760"/>
        </w:tabs>
        <w:ind w:left="5760" w:hanging="360"/>
      </w:pPr>
      <w:rPr>
        <w:rFonts w:ascii="Wingdings" w:hAnsi="Wingdings" w:hint="default"/>
        <w:sz w:val="20"/>
      </w:rPr>
    </w:lvl>
    <w:lvl w:ilvl="7">
      <w:start w:val="1"/>
      <w:numFmt w:val="bullet"/>
      <w:lvlText w:val=""/>
      <w:lvlJc w:val="left"/>
      <w:pPr>
        <w:tabs>
          <w:tab w:val="num" w:pos="6480"/>
        </w:tabs>
        <w:ind w:left="6480" w:hanging="360"/>
      </w:pPr>
      <w:rPr>
        <w:rFonts w:ascii="Wingdings" w:hAnsi="Wingdings" w:hint="default"/>
        <w:sz w:val="20"/>
      </w:rPr>
    </w:lvl>
    <w:lvl w:ilvl="8">
      <w:start w:val="1"/>
      <w:numFmt w:val="bullet"/>
      <w:lvlText w:val=""/>
      <w:lvlJc w:val="left"/>
      <w:pPr>
        <w:tabs>
          <w:tab w:val="num" w:pos="7200"/>
        </w:tabs>
        <w:ind w:left="7200" w:hanging="360"/>
      </w:pPr>
      <w:rPr>
        <w:rFonts w:ascii="Wingdings" w:hAnsi="Wingdings" w:hint="default"/>
        <w:sz w:val="20"/>
      </w:rPr>
    </w:lvl>
  </w:abstractNum>
  <w:abstractNum w:abstractNumId="119" w15:restartNumberingAfterBreak="0">
    <w:nsid w:val="41B63398"/>
    <w:multiLevelType w:val="hybridMultilevel"/>
    <w:tmpl w:val="1318D2C8"/>
    <w:lvl w:ilvl="0" w:tplc="ACEC66FA">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0" w15:restartNumberingAfterBreak="0">
    <w:nsid w:val="428938F5"/>
    <w:multiLevelType w:val="hybridMultilevel"/>
    <w:tmpl w:val="80662B88"/>
    <w:lvl w:ilvl="0" w:tplc="A63AABD2">
      <w:start w:val="1"/>
      <w:numFmt w:val="bullet"/>
      <w:lvlText w:val="-"/>
      <w:lvlJc w:val="left"/>
      <w:pPr>
        <w:ind w:left="720" w:hanging="360"/>
      </w:pPr>
      <w:rPr>
        <w:rFonts w:ascii="Calibri" w:eastAsia="Arial"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1" w15:restartNumberingAfterBreak="0">
    <w:nsid w:val="42D34D62"/>
    <w:multiLevelType w:val="hybridMultilevel"/>
    <w:tmpl w:val="C832B914"/>
    <w:lvl w:ilvl="0" w:tplc="A66CFB40">
      <w:start w:val="1"/>
      <w:numFmt w:val="lowerLetter"/>
      <w:lvlText w:val="(%1)"/>
      <w:lvlJc w:val="left"/>
      <w:pPr>
        <w:ind w:left="1530" w:hanging="720"/>
      </w:pPr>
      <w:rPr>
        <w:rFonts w:ascii="Arial" w:eastAsia="Arial" w:hAnsi="Arial" w:cs="Arial" w:hint="default"/>
        <w:b w:val="0"/>
        <w:bCs w:val="0"/>
        <w:i w:val="0"/>
        <w:iCs w:val="0"/>
        <w:spacing w:val="-1"/>
        <w:w w:val="100"/>
        <w:sz w:val="20"/>
        <w:szCs w:val="20"/>
        <w:lang w:val="en-US" w:eastAsia="en-US" w:bidi="ar-SA"/>
      </w:rPr>
    </w:lvl>
    <w:lvl w:ilvl="1" w:tplc="674C381E">
      <w:numFmt w:val="bullet"/>
      <w:lvlText w:val="•"/>
      <w:lvlJc w:val="left"/>
      <w:pPr>
        <w:ind w:left="2235" w:hanging="720"/>
      </w:pPr>
      <w:rPr>
        <w:lang w:val="en-US" w:eastAsia="en-US" w:bidi="ar-SA"/>
      </w:rPr>
    </w:lvl>
    <w:lvl w:ilvl="2" w:tplc="67A45CEC">
      <w:numFmt w:val="bullet"/>
      <w:lvlText w:val="•"/>
      <w:lvlJc w:val="left"/>
      <w:pPr>
        <w:ind w:left="2930" w:hanging="720"/>
      </w:pPr>
      <w:rPr>
        <w:lang w:val="en-US" w:eastAsia="en-US" w:bidi="ar-SA"/>
      </w:rPr>
    </w:lvl>
    <w:lvl w:ilvl="3" w:tplc="663EB1B4">
      <w:numFmt w:val="bullet"/>
      <w:lvlText w:val="•"/>
      <w:lvlJc w:val="left"/>
      <w:pPr>
        <w:ind w:left="3625" w:hanging="720"/>
      </w:pPr>
      <w:rPr>
        <w:lang w:val="en-US" w:eastAsia="en-US" w:bidi="ar-SA"/>
      </w:rPr>
    </w:lvl>
    <w:lvl w:ilvl="4" w:tplc="BDDC1DDC">
      <w:numFmt w:val="bullet"/>
      <w:lvlText w:val="•"/>
      <w:lvlJc w:val="left"/>
      <w:pPr>
        <w:ind w:left="4320" w:hanging="720"/>
      </w:pPr>
      <w:rPr>
        <w:lang w:val="en-US" w:eastAsia="en-US" w:bidi="ar-SA"/>
      </w:rPr>
    </w:lvl>
    <w:lvl w:ilvl="5" w:tplc="EFE818D8">
      <w:numFmt w:val="bullet"/>
      <w:lvlText w:val="•"/>
      <w:lvlJc w:val="left"/>
      <w:pPr>
        <w:ind w:left="5015" w:hanging="720"/>
      </w:pPr>
      <w:rPr>
        <w:lang w:val="en-US" w:eastAsia="en-US" w:bidi="ar-SA"/>
      </w:rPr>
    </w:lvl>
    <w:lvl w:ilvl="6" w:tplc="8B5A7018">
      <w:numFmt w:val="bullet"/>
      <w:lvlText w:val="•"/>
      <w:lvlJc w:val="left"/>
      <w:pPr>
        <w:ind w:left="5710" w:hanging="720"/>
      </w:pPr>
      <w:rPr>
        <w:lang w:val="en-US" w:eastAsia="en-US" w:bidi="ar-SA"/>
      </w:rPr>
    </w:lvl>
    <w:lvl w:ilvl="7" w:tplc="ADD8E7CC">
      <w:numFmt w:val="bullet"/>
      <w:lvlText w:val="•"/>
      <w:lvlJc w:val="left"/>
      <w:pPr>
        <w:ind w:left="6405" w:hanging="720"/>
      </w:pPr>
      <w:rPr>
        <w:lang w:val="en-US" w:eastAsia="en-US" w:bidi="ar-SA"/>
      </w:rPr>
    </w:lvl>
    <w:lvl w:ilvl="8" w:tplc="1A941FF6">
      <w:numFmt w:val="bullet"/>
      <w:lvlText w:val="•"/>
      <w:lvlJc w:val="left"/>
      <w:pPr>
        <w:ind w:left="7100" w:hanging="720"/>
      </w:pPr>
      <w:rPr>
        <w:lang w:val="en-US" w:eastAsia="en-US" w:bidi="ar-SA"/>
      </w:rPr>
    </w:lvl>
  </w:abstractNum>
  <w:abstractNum w:abstractNumId="122" w15:restartNumberingAfterBreak="0">
    <w:nsid w:val="43833004"/>
    <w:multiLevelType w:val="hybridMultilevel"/>
    <w:tmpl w:val="365254F4"/>
    <w:lvl w:ilvl="0" w:tplc="7DDCFCDC">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3" w15:restartNumberingAfterBreak="0">
    <w:nsid w:val="441767CC"/>
    <w:multiLevelType w:val="multilevel"/>
    <w:tmpl w:val="7ECA7C38"/>
    <w:lvl w:ilvl="0">
      <w:start w:val="2"/>
      <w:numFmt w:val="decimal"/>
      <w:lvlText w:val="%1"/>
      <w:lvlJc w:val="left"/>
      <w:pPr>
        <w:ind w:left="525" w:hanging="52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24" w15:restartNumberingAfterBreak="0">
    <w:nsid w:val="457A1B3A"/>
    <w:multiLevelType w:val="hybridMultilevel"/>
    <w:tmpl w:val="7DEA1B84"/>
    <w:lvl w:ilvl="0" w:tplc="134CB46C">
      <w:start w:val="1"/>
      <w:numFmt w:val="lowerLetter"/>
      <w:lvlText w:val="(%1)"/>
      <w:lvlJc w:val="left"/>
      <w:pPr>
        <w:ind w:left="1530" w:hanging="720"/>
      </w:pPr>
      <w:rPr>
        <w:rFonts w:ascii="Arial" w:eastAsia="Arial" w:hAnsi="Arial" w:cs="Arial" w:hint="default"/>
        <w:b w:val="0"/>
        <w:bCs w:val="0"/>
        <w:i w:val="0"/>
        <w:iCs w:val="0"/>
        <w:spacing w:val="-1"/>
        <w:w w:val="100"/>
        <w:sz w:val="20"/>
        <w:szCs w:val="20"/>
        <w:lang w:val="en-US" w:eastAsia="en-US" w:bidi="ar-SA"/>
      </w:rPr>
    </w:lvl>
    <w:lvl w:ilvl="1" w:tplc="04D81E86">
      <w:start w:val="1"/>
      <w:numFmt w:val="decimal"/>
      <w:lvlText w:val="(%2)"/>
      <w:lvlJc w:val="left"/>
      <w:pPr>
        <w:ind w:left="2235" w:hanging="705"/>
      </w:pPr>
      <w:rPr>
        <w:rFonts w:ascii="Arial" w:eastAsia="Arial" w:hAnsi="Arial" w:cs="Arial" w:hint="default"/>
        <w:b w:val="0"/>
        <w:bCs w:val="0"/>
        <w:i w:val="0"/>
        <w:iCs w:val="0"/>
        <w:spacing w:val="-1"/>
        <w:w w:val="100"/>
        <w:sz w:val="20"/>
        <w:szCs w:val="20"/>
        <w:lang w:val="en-US" w:eastAsia="en-US" w:bidi="ar-SA"/>
      </w:rPr>
    </w:lvl>
    <w:lvl w:ilvl="2" w:tplc="6774269E">
      <w:numFmt w:val="bullet"/>
      <w:lvlText w:val="•"/>
      <w:lvlJc w:val="left"/>
      <w:pPr>
        <w:ind w:left="2901" w:hanging="705"/>
      </w:pPr>
      <w:rPr>
        <w:lang w:val="en-US" w:eastAsia="en-US" w:bidi="ar-SA"/>
      </w:rPr>
    </w:lvl>
    <w:lvl w:ilvl="3" w:tplc="E2B86544">
      <w:numFmt w:val="bullet"/>
      <w:lvlText w:val="•"/>
      <w:lvlJc w:val="left"/>
      <w:pPr>
        <w:ind w:left="3562" w:hanging="705"/>
      </w:pPr>
      <w:rPr>
        <w:lang w:val="en-US" w:eastAsia="en-US" w:bidi="ar-SA"/>
      </w:rPr>
    </w:lvl>
    <w:lvl w:ilvl="4" w:tplc="6742BE72">
      <w:numFmt w:val="bullet"/>
      <w:lvlText w:val="•"/>
      <w:lvlJc w:val="left"/>
      <w:pPr>
        <w:ind w:left="4223" w:hanging="705"/>
      </w:pPr>
      <w:rPr>
        <w:lang w:val="en-US" w:eastAsia="en-US" w:bidi="ar-SA"/>
      </w:rPr>
    </w:lvl>
    <w:lvl w:ilvl="5" w:tplc="D3EC8CF8">
      <w:numFmt w:val="bullet"/>
      <w:lvlText w:val="•"/>
      <w:lvlJc w:val="left"/>
      <w:pPr>
        <w:ind w:left="4884" w:hanging="705"/>
      </w:pPr>
      <w:rPr>
        <w:lang w:val="en-US" w:eastAsia="en-US" w:bidi="ar-SA"/>
      </w:rPr>
    </w:lvl>
    <w:lvl w:ilvl="6" w:tplc="852EA210">
      <w:numFmt w:val="bullet"/>
      <w:lvlText w:val="•"/>
      <w:lvlJc w:val="left"/>
      <w:pPr>
        <w:ind w:left="5545" w:hanging="705"/>
      </w:pPr>
      <w:rPr>
        <w:lang w:val="en-US" w:eastAsia="en-US" w:bidi="ar-SA"/>
      </w:rPr>
    </w:lvl>
    <w:lvl w:ilvl="7" w:tplc="E0DC15DA">
      <w:numFmt w:val="bullet"/>
      <w:lvlText w:val="•"/>
      <w:lvlJc w:val="left"/>
      <w:pPr>
        <w:ind w:left="6206" w:hanging="705"/>
      </w:pPr>
      <w:rPr>
        <w:lang w:val="en-US" w:eastAsia="en-US" w:bidi="ar-SA"/>
      </w:rPr>
    </w:lvl>
    <w:lvl w:ilvl="8" w:tplc="A18C17E4">
      <w:numFmt w:val="bullet"/>
      <w:lvlText w:val="•"/>
      <w:lvlJc w:val="left"/>
      <w:pPr>
        <w:ind w:left="6867" w:hanging="705"/>
      </w:pPr>
      <w:rPr>
        <w:lang w:val="en-US" w:eastAsia="en-US" w:bidi="ar-SA"/>
      </w:rPr>
    </w:lvl>
  </w:abstractNum>
  <w:abstractNum w:abstractNumId="125" w15:restartNumberingAfterBreak="0">
    <w:nsid w:val="461D1C2A"/>
    <w:multiLevelType w:val="multilevel"/>
    <w:tmpl w:val="BB809F7A"/>
    <w:lvl w:ilvl="0">
      <w:start w:val="1"/>
      <w:numFmt w:val="decimal"/>
      <w:lvlText w:val="%1."/>
      <w:lvlJc w:val="left"/>
      <w:pPr>
        <w:ind w:left="945" w:hanging="705"/>
      </w:pPr>
      <w:rPr>
        <w:rFonts w:ascii="Arial" w:eastAsia="Arial" w:hAnsi="Arial" w:cs="Arial" w:hint="default"/>
        <w:b/>
        <w:bCs/>
        <w:i w:val="0"/>
        <w:iCs w:val="0"/>
        <w:w w:val="100"/>
        <w:sz w:val="24"/>
        <w:szCs w:val="24"/>
        <w:lang w:val="en-US" w:eastAsia="en-US" w:bidi="ar-SA"/>
      </w:rPr>
    </w:lvl>
    <w:lvl w:ilvl="1">
      <w:start w:val="1"/>
      <w:numFmt w:val="decimal"/>
      <w:lvlText w:val="%1.%2"/>
      <w:lvlJc w:val="left"/>
      <w:pPr>
        <w:ind w:left="945" w:hanging="705"/>
      </w:pPr>
      <w:rPr>
        <w:rFonts w:ascii="Arial" w:eastAsia="Arial" w:hAnsi="Arial" w:cs="Arial" w:hint="default"/>
        <w:b/>
        <w:bCs/>
        <w:i w:val="0"/>
        <w:iCs w:val="0"/>
        <w:spacing w:val="-1"/>
        <w:w w:val="100"/>
        <w:sz w:val="20"/>
        <w:szCs w:val="20"/>
        <w:lang w:val="en-US" w:eastAsia="en-US" w:bidi="ar-SA"/>
      </w:rPr>
    </w:lvl>
    <w:lvl w:ilvl="2">
      <w:start w:val="1"/>
      <w:numFmt w:val="lowerLetter"/>
      <w:lvlText w:val="(%3)"/>
      <w:lvlJc w:val="left"/>
      <w:pPr>
        <w:ind w:left="1665" w:hanging="720"/>
      </w:pPr>
      <w:rPr>
        <w:rFonts w:ascii="Arial" w:eastAsia="Arial" w:hAnsi="Arial" w:cs="Arial" w:hint="default"/>
        <w:b w:val="0"/>
        <w:bCs w:val="0"/>
        <w:i w:val="0"/>
        <w:iCs w:val="0"/>
        <w:spacing w:val="-1"/>
        <w:w w:val="100"/>
        <w:sz w:val="20"/>
        <w:szCs w:val="20"/>
        <w:lang w:val="en-US" w:eastAsia="en-US" w:bidi="ar-SA"/>
      </w:rPr>
    </w:lvl>
    <w:lvl w:ilvl="3">
      <w:start w:val="1"/>
      <w:numFmt w:val="decimal"/>
      <w:lvlText w:val="%4."/>
      <w:lvlJc w:val="left"/>
      <w:pPr>
        <w:ind w:left="3335" w:hanging="360"/>
      </w:pPr>
      <w:rPr>
        <w:lang w:val="en-US" w:eastAsia="en-US" w:bidi="ar-SA"/>
      </w:rPr>
    </w:lvl>
    <w:lvl w:ilvl="4">
      <w:numFmt w:val="bullet"/>
      <w:lvlText w:val="•"/>
      <w:lvlJc w:val="left"/>
      <w:pPr>
        <w:ind w:left="4713" w:hanging="720"/>
      </w:pPr>
      <w:rPr>
        <w:lang w:val="en-US" w:eastAsia="en-US" w:bidi="ar-SA"/>
      </w:rPr>
    </w:lvl>
    <w:lvl w:ilvl="5">
      <w:numFmt w:val="bullet"/>
      <w:lvlText w:val="•"/>
      <w:lvlJc w:val="left"/>
      <w:pPr>
        <w:ind w:left="5731" w:hanging="720"/>
      </w:pPr>
      <w:rPr>
        <w:lang w:val="en-US" w:eastAsia="en-US" w:bidi="ar-SA"/>
      </w:rPr>
    </w:lvl>
    <w:lvl w:ilvl="6">
      <w:numFmt w:val="bullet"/>
      <w:lvlText w:val="•"/>
      <w:lvlJc w:val="left"/>
      <w:pPr>
        <w:ind w:left="6748" w:hanging="720"/>
      </w:pPr>
      <w:rPr>
        <w:lang w:val="en-US" w:eastAsia="en-US" w:bidi="ar-SA"/>
      </w:rPr>
    </w:lvl>
    <w:lvl w:ilvl="7">
      <w:numFmt w:val="bullet"/>
      <w:lvlText w:val="•"/>
      <w:lvlJc w:val="left"/>
      <w:pPr>
        <w:ind w:left="7766" w:hanging="720"/>
      </w:pPr>
      <w:rPr>
        <w:lang w:val="en-US" w:eastAsia="en-US" w:bidi="ar-SA"/>
      </w:rPr>
    </w:lvl>
    <w:lvl w:ilvl="8">
      <w:numFmt w:val="bullet"/>
      <w:lvlText w:val="•"/>
      <w:lvlJc w:val="left"/>
      <w:pPr>
        <w:ind w:left="8784" w:hanging="720"/>
      </w:pPr>
      <w:rPr>
        <w:lang w:val="en-US" w:eastAsia="en-US" w:bidi="ar-SA"/>
      </w:rPr>
    </w:lvl>
  </w:abstractNum>
  <w:abstractNum w:abstractNumId="126" w15:restartNumberingAfterBreak="0">
    <w:nsid w:val="465F693F"/>
    <w:multiLevelType w:val="multilevel"/>
    <w:tmpl w:val="E85E1A20"/>
    <w:lvl w:ilvl="0">
      <w:start w:val="1"/>
      <w:numFmt w:val="bullet"/>
      <w:lvlText w:val=""/>
      <w:lvlJc w:val="left"/>
      <w:pPr>
        <w:ind w:left="805" w:hanging="705"/>
      </w:pPr>
      <w:rPr>
        <w:rFonts w:ascii="Symbol" w:hAnsi="Symbol" w:hint="default"/>
        <w:b/>
        <w:bCs/>
        <w:i w:val="0"/>
        <w:iCs w:val="0"/>
        <w:w w:val="100"/>
        <w:sz w:val="24"/>
        <w:szCs w:val="24"/>
        <w:lang w:val="en-US" w:eastAsia="en-US" w:bidi="ar-SA"/>
      </w:rPr>
    </w:lvl>
    <w:lvl w:ilvl="1">
      <w:start w:val="1"/>
      <w:numFmt w:val="decimal"/>
      <w:lvlText w:val="%1.%2"/>
      <w:lvlJc w:val="left"/>
      <w:pPr>
        <w:ind w:left="805" w:hanging="705"/>
      </w:pPr>
      <w:rPr>
        <w:rFonts w:ascii="Arial" w:eastAsia="Arial" w:hAnsi="Arial" w:cs="Arial" w:hint="default"/>
        <w:b/>
        <w:bCs/>
        <w:i w:val="0"/>
        <w:iCs w:val="0"/>
        <w:spacing w:val="-1"/>
        <w:w w:val="100"/>
        <w:sz w:val="20"/>
        <w:szCs w:val="20"/>
        <w:lang w:val="en-US" w:eastAsia="en-US" w:bidi="ar-SA"/>
      </w:rPr>
    </w:lvl>
    <w:lvl w:ilvl="2">
      <w:start w:val="1"/>
      <w:numFmt w:val="lowerLetter"/>
      <w:lvlText w:val="(%3)"/>
      <w:lvlJc w:val="left"/>
      <w:pPr>
        <w:ind w:left="1525" w:hanging="720"/>
      </w:pPr>
      <w:rPr>
        <w:rFonts w:ascii="Arial" w:eastAsia="Arial" w:hAnsi="Arial" w:cs="Arial" w:hint="default"/>
        <w:b w:val="0"/>
        <w:bCs w:val="0"/>
        <w:i w:val="0"/>
        <w:iCs w:val="0"/>
        <w:spacing w:val="-1"/>
        <w:w w:val="100"/>
        <w:sz w:val="20"/>
        <w:szCs w:val="20"/>
        <w:lang w:val="en-US" w:eastAsia="en-US" w:bidi="ar-SA"/>
      </w:rPr>
    </w:lvl>
    <w:lvl w:ilvl="3">
      <w:start w:val="1"/>
      <w:numFmt w:val="decimal"/>
      <w:lvlText w:val="(%4)"/>
      <w:lvlJc w:val="left"/>
      <w:pPr>
        <w:ind w:left="2230" w:hanging="705"/>
      </w:pPr>
      <w:rPr>
        <w:rFonts w:ascii="Arial" w:eastAsia="Arial" w:hAnsi="Arial" w:cs="Arial" w:hint="default"/>
        <w:b w:val="0"/>
        <w:bCs w:val="0"/>
        <w:i w:val="0"/>
        <w:iCs w:val="0"/>
        <w:spacing w:val="-1"/>
        <w:w w:val="100"/>
        <w:sz w:val="20"/>
        <w:szCs w:val="20"/>
        <w:lang w:val="en-US" w:eastAsia="en-US" w:bidi="ar-SA"/>
      </w:rPr>
    </w:lvl>
    <w:lvl w:ilvl="4">
      <w:numFmt w:val="bullet"/>
      <w:lvlText w:val="•"/>
      <w:lvlJc w:val="left"/>
      <w:pPr>
        <w:ind w:left="4350" w:hanging="705"/>
      </w:pPr>
      <w:rPr>
        <w:lang w:val="en-US" w:eastAsia="en-US" w:bidi="ar-SA"/>
      </w:rPr>
    </w:lvl>
    <w:lvl w:ilvl="5">
      <w:numFmt w:val="bullet"/>
      <w:lvlText w:val="•"/>
      <w:lvlJc w:val="left"/>
      <w:pPr>
        <w:ind w:left="5405" w:hanging="705"/>
      </w:pPr>
      <w:rPr>
        <w:lang w:val="en-US" w:eastAsia="en-US" w:bidi="ar-SA"/>
      </w:rPr>
    </w:lvl>
    <w:lvl w:ilvl="6">
      <w:numFmt w:val="bullet"/>
      <w:lvlText w:val="•"/>
      <w:lvlJc w:val="left"/>
      <w:pPr>
        <w:ind w:left="6460" w:hanging="705"/>
      </w:pPr>
      <w:rPr>
        <w:lang w:val="en-US" w:eastAsia="en-US" w:bidi="ar-SA"/>
      </w:rPr>
    </w:lvl>
    <w:lvl w:ilvl="7">
      <w:numFmt w:val="bullet"/>
      <w:lvlText w:val="•"/>
      <w:lvlJc w:val="left"/>
      <w:pPr>
        <w:ind w:left="7515" w:hanging="705"/>
      </w:pPr>
      <w:rPr>
        <w:lang w:val="en-US" w:eastAsia="en-US" w:bidi="ar-SA"/>
      </w:rPr>
    </w:lvl>
    <w:lvl w:ilvl="8">
      <w:numFmt w:val="bullet"/>
      <w:lvlText w:val="•"/>
      <w:lvlJc w:val="left"/>
      <w:pPr>
        <w:ind w:left="8570" w:hanging="705"/>
      </w:pPr>
      <w:rPr>
        <w:lang w:val="en-US" w:eastAsia="en-US" w:bidi="ar-SA"/>
      </w:rPr>
    </w:lvl>
  </w:abstractNum>
  <w:abstractNum w:abstractNumId="127" w15:restartNumberingAfterBreak="0">
    <w:nsid w:val="47012CB6"/>
    <w:multiLevelType w:val="hybridMultilevel"/>
    <w:tmpl w:val="F192016E"/>
    <w:lvl w:ilvl="0" w:tplc="2082636C">
      <w:start w:val="1"/>
      <w:numFmt w:val="lowerLetter"/>
      <w:lvlText w:val="(%1)"/>
      <w:lvlJc w:val="left"/>
      <w:pPr>
        <w:ind w:left="1530" w:hanging="720"/>
      </w:pPr>
      <w:rPr>
        <w:rFonts w:ascii="Arial" w:eastAsia="Arial" w:hAnsi="Arial" w:cs="Arial" w:hint="default"/>
        <w:b w:val="0"/>
        <w:bCs w:val="0"/>
        <w:i w:val="0"/>
        <w:iCs w:val="0"/>
        <w:spacing w:val="-1"/>
        <w:w w:val="100"/>
        <w:sz w:val="20"/>
        <w:szCs w:val="20"/>
        <w:lang w:val="en-US" w:eastAsia="en-US" w:bidi="ar-SA"/>
      </w:rPr>
    </w:lvl>
    <w:lvl w:ilvl="1" w:tplc="AD8427B6">
      <w:numFmt w:val="bullet"/>
      <w:lvlText w:val="•"/>
      <w:lvlJc w:val="left"/>
      <w:pPr>
        <w:ind w:left="2205" w:hanging="720"/>
      </w:pPr>
      <w:rPr>
        <w:lang w:val="en-US" w:eastAsia="en-US" w:bidi="ar-SA"/>
      </w:rPr>
    </w:lvl>
    <w:lvl w:ilvl="2" w:tplc="F746C0E4">
      <w:numFmt w:val="bullet"/>
      <w:lvlText w:val="•"/>
      <w:lvlJc w:val="left"/>
      <w:pPr>
        <w:ind w:left="2870" w:hanging="720"/>
      </w:pPr>
      <w:rPr>
        <w:lang w:val="en-US" w:eastAsia="en-US" w:bidi="ar-SA"/>
      </w:rPr>
    </w:lvl>
    <w:lvl w:ilvl="3" w:tplc="89586A1A">
      <w:numFmt w:val="bullet"/>
      <w:lvlText w:val="•"/>
      <w:lvlJc w:val="left"/>
      <w:pPr>
        <w:ind w:left="3535" w:hanging="720"/>
      </w:pPr>
      <w:rPr>
        <w:lang w:val="en-US" w:eastAsia="en-US" w:bidi="ar-SA"/>
      </w:rPr>
    </w:lvl>
    <w:lvl w:ilvl="4" w:tplc="D86C306E">
      <w:numFmt w:val="bullet"/>
      <w:lvlText w:val="•"/>
      <w:lvlJc w:val="left"/>
      <w:pPr>
        <w:ind w:left="4200" w:hanging="720"/>
      </w:pPr>
      <w:rPr>
        <w:lang w:val="en-US" w:eastAsia="en-US" w:bidi="ar-SA"/>
      </w:rPr>
    </w:lvl>
    <w:lvl w:ilvl="5" w:tplc="668EEC68">
      <w:numFmt w:val="bullet"/>
      <w:lvlText w:val="•"/>
      <w:lvlJc w:val="left"/>
      <w:pPr>
        <w:ind w:left="4865" w:hanging="720"/>
      </w:pPr>
      <w:rPr>
        <w:lang w:val="en-US" w:eastAsia="en-US" w:bidi="ar-SA"/>
      </w:rPr>
    </w:lvl>
    <w:lvl w:ilvl="6" w:tplc="05667D98">
      <w:numFmt w:val="bullet"/>
      <w:lvlText w:val="•"/>
      <w:lvlJc w:val="left"/>
      <w:pPr>
        <w:ind w:left="5530" w:hanging="720"/>
      </w:pPr>
      <w:rPr>
        <w:lang w:val="en-US" w:eastAsia="en-US" w:bidi="ar-SA"/>
      </w:rPr>
    </w:lvl>
    <w:lvl w:ilvl="7" w:tplc="8CB2ED9E">
      <w:numFmt w:val="bullet"/>
      <w:lvlText w:val="•"/>
      <w:lvlJc w:val="left"/>
      <w:pPr>
        <w:ind w:left="6195" w:hanging="720"/>
      </w:pPr>
      <w:rPr>
        <w:lang w:val="en-US" w:eastAsia="en-US" w:bidi="ar-SA"/>
      </w:rPr>
    </w:lvl>
    <w:lvl w:ilvl="8" w:tplc="6A9096AC">
      <w:numFmt w:val="bullet"/>
      <w:lvlText w:val="•"/>
      <w:lvlJc w:val="left"/>
      <w:pPr>
        <w:ind w:left="6860" w:hanging="720"/>
      </w:pPr>
      <w:rPr>
        <w:lang w:val="en-US" w:eastAsia="en-US" w:bidi="ar-SA"/>
      </w:rPr>
    </w:lvl>
  </w:abstractNum>
  <w:abstractNum w:abstractNumId="128" w15:restartNumberingAfterBreak="0">
    <w:nsid w:val="47787DC8"/>
    <w:multiLevelType w:val="multilevel"/>
    <w:tmpl w:val="84B6E40E"/>
    <w:lvl w:ilvl="0">
      <w:start w:val="4"/>
      <w:numFmt w:val="decimal"/>
      <w:lvlText w:val="%1"/>
      <w:lvlJc w:val="left"/>
      <w:pPr>
        <w:ind w:left="810" w:hanging="705"/>
      </w:pPr>
      <w:rPr>
        <w:lang w:val="en-US" w:eastAsia="en-US" w:bidi="ar-SA"/>
      </w:rPr>
    </w:lvl>
    <w:lvl w:ilvl="1">
      <w:start w:val="7"/>
      <w:numFmt w:val="decimal"/>
      <w:lvlText w:val="%1.%2"/>
      <w:lvlJc w:val="left"/>
      <w:pPr>
        <w:ind w:left="810" w:hanging="705"/>
      </w:pPr>
      <w:rPr>
        <w:rFonts w:ascii="Arial" w:eastAsia="Arial" w:hAnsi="Arial" w:cs="Arial" w:hint="default"/>
        <w:b/>
        <w:bCs/>
        <w:i w:val="0"/>
        <w:iCs w:val="0"/>
        <w:spacing w:val="-1"/>
        <w:w w:val="100"/>
        <w:sz w:val="20"/>
        <w:szCs w:val="20"/>
        <w:lang w:val="en-US" w:eastAsia="en-US" w:bidi="ar-SA"/>
      </w:rPr>
    </w:lvl>
    <w:lvl w:ilvl="2">
      <w:start w:val="1"/>
      <w:numFmt w:val="lowerLetter"/>
      <w:lvlText w:val="(%3)"/>
      <w:lvlJc w:val="left"/>
      <w:pPr>
        <w:ind w:left="1530" w:hanging="720"/>
      </w:pPr>
      <w:rPr>
        <w:rFonts w:ascii="Arial" w:eastAsia="Arial" w:hAnsi="Arial" w:cs="Arial" w:hint="default"/>
        <w:b w:val="0"/>
        <w:bCs w:val="0"/>
        <w:i w:val="0"/>
        <w:iCs w:val="0"/>
        <w:spacing w:val="-1"/>
        <w:w w:val="100"/>
        <w:sz w:val="20"/>
        <w:szCs w:val="20"/>
        <w:lang w:val="en-US" w:eastAsia="en-US" w:bidi="ar-SA"/>
      </w:rPr>
    </w:lvl>
    <w:lvl w:ilvl="3">
      <w:start w:val="1"/>
      <w:numFmt w:val="decimal"/>
      <w:lvlText w:val="(%4)"/>
      <w:lvlJc w:val="left"/>
      <w:pPr>
        <w:ind w:left="2235" w:hanging="705"/>
      </w:pPr>
      <w:rPr>
        <w:rFonts w:ascii="Arial" w:eastAsia="Arial" w:hAnsi="Arial" w:cs="Arial" w:hint="default"/>
        <w:b w:val="0"/>
        <w:bCs w:val="0"/>
        <w:i w:val="0"/>
        <w:iCs w:val="0"/>
        <w:spacing w:val="-1"/>
        <w:w w:val="100"/>
        <w:sz w:val="20"/>
        <w:szCs w:val="20"/>
        <w:lang w:val="en-US" w:eastAsia="en-US" w:bidi="ar-SA"/>
      </w:rPr>
    </w:lvl>
    <w:lvl w:ilvl="4">
      <w:numFmt w:val="bullet"/>
      <w:lvlText w:val="•"/>
      <w:lvlJc w:val="left"/>
      <w:pPr>
        <w:ind w:left="3727" w:hanging="705"/>
      </w:pPr>
      <w:rPr>
        <w:lang w:val="en-US" w:eastAsia="en-US" w:bidi="ar-SA"/>
      </w:rPr>
    </w:lvl>
    <w:lvl w:ilvl="5">
      <w:numFmt w:val="bullet"/>
      <w:lvlText w:val="•"/>
      <w:lvlJc w:val="left"/>
      <w:pPr>
        <w:ind w:left="4471" w:hanging="705"/>
      </w:pPr>
      <w:rPr>
        <w:lang w:val="en-US" w:eastAsia="en-US" w:bidi="ar-SA"/>
      </w:rPr>
    </w:lvl>
    <w:lvl w:ilvl="6">
      <w:numFmt w:val="bullet"/>
      <w:lvlText w:val="•"/>
      <w:lvlJc w:val="left"/>
      <w:pPr>
        <w:ind w:left="5215" w:hanging="705"/>
      </w:pPr>
      <w:rPr>
        <w:lang w:val="en-US" w:eastAsia="en-US" w:bidi="ar-SA"/>
      </w:rPr>
    </w:lvl>
    <w:lvl w:ilvl="7">
      <w:numFmt w:val="bullet"/>
      <w:lvlText w:val="•"/>
      <w:lvlJc w:val="left"/>
      <w:pPr>
        <w:ind w:left="5958" w:hanging="705"/>
      </w:pPr>
      <w:rPr>
        <w:lang w:val="en-US" w:eastAsia="en-US" w:bidi="ar-SA"/>
      </w:rPr>
    </w:lvl>
    <w:lvl w:ilvl="8">
      <w:numFmt w:val="bullet"/>
      <w:lvlText w:val="•"/>
      <w:lvlJc w:val="left"/>
      <w:pPr>
        <w:ind w:left="6702" w:hanging="705"/>
      </w:pPr>
      <w:rPr>
        <w:lang w:val="en-US" w:eastAsia="en-US" w:bidi="ar-SA"/>
      </w:rPr>
    </w:lvl>
  </w:abstractNum>
  <w:abstractNum w:abstractNumId="129" w15:restartNumberingAfterBreak="0">
    <w:nsid w:val="4795598C"/>
    <w:multiLevelType w:val="hybridMultilevel"/>
    <w:tmpl w:val="297242DE"/>
    <w:lvl w:ilvl="0" w:tplc="C3147E80">
      <w:start w:val="1"/>
      <w:numFmt w:val="lowerLetter"/>
      <w:lvlText w:val="(%1)"/>
      <w:lvlJc w:val="left"/>
      <w:pPr>
        <w:ind w:left="1525" w:hanging="720"/>
      </w:pPr>
      <w:rPr>
        <w:rFonts w:ascii="Arial" w:eastAsia="Arial" w:hAnsi="Arial" w:cs="Arial" w:hint="default"/>
        <w:b w:val="0"/>
        <w:bCs w:val="0"/>
        <w:i w:val="0"/>
        <w:iCs w:val="0"/>
        <w:spacing w:val="-1"/>
        <w:w w:val="100"/>
        <w:sz w:val="20"/>
        <w:szCs w:val="20"/>
        <w:lang w:val="en-US" w:eastAsia="en-US" w:bidi="ar-SA"/>
      </w:rPr>
    </w:lvl>
    <w:lvl w:ilvl="1" w:tplc="6B24BB08">
      <w:numFmt w:val="bullet"/>
      <w:lvlText w:val="•"/>
      <w:lvlJc w:val="left"/>
      <w:pPr>
        <w:ind w:left="2436" w:hanging="720"/>
      </w:pPr>
      <w:rPr>
        <w:lang w:val="en-US" w:eastAsia="en-US" w:bidi="ar-SA"/>
      </w:rPr>
    </w:lvl>
    <w:lvl w:ilvl="2" w:tplc="AAFCF5E0">
      <w:numFmt w:val="bullet"/>
      <w:lvlText w:val="•"/>
      <w:lvlJc w:val="left"/>
      <w:pPr>
        <w:ind w:left="3352" w:hanging="720"/>
      </w:pPr>
      <w:rPr>
        <w:lang w:val="en-US" w:eastAsia="en-US" w:bidi="ar-SA"/>
      </w:rPr>
    </w:lvl>
    <w:lvl w:ilvl="3" w:tplc="45A683C2">
      <w:numFmt w:val="bullet"/>
      <w:lvlText w:val="•"/>
      <w:lvlJc w:val="left"/>
      <w:pPr>
        <w:ind w:left="4268" w:hanging="720"/>
      </w:pPr>
      <w:rPr>
        <w:lang w:val="en-US" w:eastAsia="en-US" w:bidi="ar-SA"/>
      </w:rPr>
    </w:lvl>
    <w:lvl w:ilvl="4" w:tplc="53AC711C">
      <w:numFmt w:val="bullet"/>
      <w:lvlText w:val="•"/>
      <w:lvlJc w:val="left"/>
      <w:pPr>
        <w:ind w:left="5184" w:hanging="720"/>
      </w:pPr>
      <w:rPr>
        <w:lang w:val="en-US" w:eastAsia="en-US" w:bidi="ar-SA"/>
      </w:rPr>
    </w:lvl>
    <w:lvl w:ilvl="5" w:tplc="D1984906">
      <w:numFmt w:val="bullet"/>
      <w:lvlText w:val="•"/>
      <w:lvlJc w:val="left"/>
      <w:pPr>
        <w:ind w:left="6100" w:hanging="720"/>
      </w:pPr>
      <w:rPr>
        <w:lang w:val="en-US" w:eastAsia="en-US" w:bidi="ar-SA"/>
      </w:rPr>
    </w:lvl>
    <w:lvl w:ilvl="6" w:tplc="DC681920">
      <w:numFmt w:val="bullet"/>
      <w:lvlText w:val="•"/>
      <w:lvlJc w:val="left"/>
      <w:pPr>
        <w:ind w:left="7016" w:hanging="720"/>
      </w:pPr>
      <w:rPr>
        <w:lang w:val="en-US" w:eastAsia="en-US" w:bidi="ar-SA"/>
      </w:rPr>
    </w:lvl>
    <w:lvl w:ilvl="7" w:tplc="276E2B98">
      <w:numFmt w:val="bullet"/>
      <w:lvlText w:val="•"/>
      <w:lvlJc w:val="left"/>
      <w:pPr>
        <w:ind w:left="7932" w:hanging="720"/>
      </w:pPr>
      <w:rPr>
        <w:lang w:val="en-US" w:eastAsia="en-US" w:bidi="ar-SA"/>
      </w:rPr>
    </w:lvl>
    <w:lvl w:ilvl="8" w:tplc="BC6642EE">
      <w:numFmt w:val="bullet"/>
      <w:lvlText w:val="•"/>
      <w:lvlJc w:val="left"/>
      <w:pPr>
        <w:ind w:left="8848" w:hanging="720"/>
      </w:pPr>
      <w:rPr>
        <w:lang w:val="en-US" w:eastAsia="en-US" w:bidi="ar-SA"/>
      </w:rPr>
    </w:lvl>
  </w:abstractNum>
  <w:abstractNum w:abstractNumId="130" w15:restartNumberingAfterBreak="0">
    <w:nsid w:val="47F3045B"/>
    <w:multiLevelType w:val="hybridMultilevel"/>
    <w:tmpl w:val="85CC7554"/>
    <w:lvl w:ilvl="0" w:tplc="A92ED63A">
      <w:start w:val="1"/>
      <w:numFmt w:val="lowerLetter"/>
      <w:lvlText w:val="(%1)"/>
      <w:lvlJc w:val="left"/>
      <w:pPr>
        <w:ind w:left="720" w:hanging="360"/>
      </w:pPr>
      <w:rPr>
        <w:spacing w:val="-1"/>
        <w:w w:val="100"/>
        <w:lang w:val="en-US"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1" w15:restartNumberingAfterBreak="0">
    <w:nsid w:val="485227D6"/>
    <w:multiLevelType w:val="hybridMultilevel"/>
    <w:tmpl w:val="CA4451AA"/>
    <w:lvl w:ilvl="0" w:tplc="5C14E1F4">
      <w:numFmt w:val="bullet"/>
      <w:lvlText w:val="-"/>
      <w:lvlJc w:val="left"/>
      <w:pPr>
        <w:ind w:left="720" w:hanging="360"/>
      </w:pPr>
      <w:rPr>
        <w:rFonts w:ascii="Arial" w:eastAsia="Arial"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2" w15:restartNumberingAfterBreak="0">
    <w:nsid w:val="48DD0828"/>
    <w:multiLevelType w:val="multilevel"/>
    <w:tmpl w:val="18D27486"/>
    <w:lvl w:ilvl="0">
      <w:start w:val="4"/>
      <w:numFmt w:val="decimal"/>
      <w:lvlText w:val="%1"/>
      <w:lvlJc w:val="left"/>
      <w:pPr>
        <w:ind w:left="810" w:hanging="705"/>
      </w:pPr>
      <w:rPr>
        <w:lang w:val="en-US" w:eastAsia="en-US" w:bidi="ar-SA"/>
      </w:rPr>
    </w:lvl>
    <w:lvl w:ilvl="1">
      <w:start w:val="5"/>
      <w:numFmt w:val="decimal"/>
      <w:lvlText w:val="%1.%2"/>
      <w:lvlJc w:val="left"/>
      <w:pPr>
        <w:ind w:left="810" w:hanging="705"/>
      </w:pPr>
      <w:rPr>
        <w:rFonts w:ascii="Arial" w:eastAsia="Arial" w:hAnsi="Arial" w:cs="Arial" w:hint="default"/>
        <w:b/>
        <w:bCs/>
        <w:i w:val="0"/>
        <w:iCs w:val="0"/>
        <w:spacing w:val="-1"/>
        <w:w w:val="100"/>
        <w:sz w:val="20"/>
        <w:szCs w:val="20"/>
        <w:lang w:val="en-US" w:eastAsia="en-US" w:bidi="ar-SA"/>
      </w:rPr>
    </w:lvl>
    <w:lvl w:ilvl="2">
      <w:start w:val="1"/>
      <w:numFmt w:val="lowerLetter"/>
      <w:lvlText w:val="(%3)"/>
      <w:lvlJc w:val="left"/>
      <w:pPr>
        <w:ind w:left="1530" w:hanging="720"/>
      </w:pPr>
      <w:rPr>
        <w:rFonts w:ascii="Arial" w:eastAsia="Arial" w:hAnsi="Arial" w:cs="Arial" w:hint="default"/>
        <w:b w:val="0"/>
        <w:bCs w:val="0"/>
        <w:i w:val="0"/>
        <w:iCs w:val="0"/>
        <w:spacing w:val="-1"/>
        <w:w w:val="100"/>
        <w:sz w:val="20"/>
        <w:szCs w:val="20"/>
        <w:lang w:val="en-US" w:eastAsia="en-US" w:bidi="ar-SA"/>
      </w:rPr>
    </w:lvl>
    <w:lvl w:ilvl="3">
      <w:numFmt w:val="bullet"/>
      <w:lvlText w:val="•"/>
      <w:lvlJc w:val="left"/>
      <w:pPr>
        <w:ind w:left="3075" w:hanging="720"/>
      </w:pPr>
      <w:rPr>
        <w:lang w:val="en-US" w:eastAsia="en-US" w:bidi="ar-SA"/>
      </w:rPr>
    </w:lvl>
    <w:lvl w:ilvl="4">
      <w:numFmt w:val="bullet"/>
      <w:lvlText w:val="•"/>
      <w:lvlJc w:val="left"/>
      <w:pPr>
        <w:ind w:left="3843" w:hanging="720"/>
      </w:pPr>
      <w:rPr>
        <w:lang w:val="en-US" w:eastAsia="en-US" w:bidi="ar-SA"/>
      </w:rPr>
    </w:lvl>
    <w:lvl w:ilvl="5">
      <w:numFmt w:val="bullet"/>
      <w:lvlText w:val="•"/>
      <w:lvlJc w:val="left"/>
      <w:pPr>
        <w:ind w:left="4611" w:hanging="720"/>
      </w:pPr>
      <w:rPr>
        <w:lang w:val="en-US" w:eastAsia="en-US" w:bidi="ar-SA"/>
      </w:rPr>
    </w:lvl>
    <w:lvl w:ilvl="6">
      <w:numFmt w:val="bullet"/>
      <w:lvlText w:val="•"/>
      <w:lvlJc w:val="left"/>
      <w:pPr>
        <w:ind w:left="5378" w:hanging="720"/>
      </w:pPr>
      <w:rPr>
        <w:lang w:val="en-US" w:eastAsia="en-US" w:bidi="ar-SA"/>
      </w:rPr>
    </w:lvl>
    <w:lvl w:ilvl="7">
      <w:numFmt w:val="bullet"/>
      <w:lvlText w:val="•"/>
      <w:lvlJc w:val="left"/>
      <w:pPr>
        <w:ind w:left="6146" w:hanging="720"/>
      </w:pPr>
      <w:rPr>
        <w:lang w:val="en-US" w:eastAsia="en-US" w:bidi="ar-SA"/>
      </w:rPr>
    </w:lvl>
    <w:lvl w:ilvl="8">
      <w:numFmt w:val="bullet"/>
      <w:lvlText w:val="•"/>
      <w:lvlJc w:val="left"/>
      <w:pPr>
        <w:ind w:left="6914" w:hanging="720"/>
      </w:pPr>
      <w:rPr>
        <w:lang w:val="en-US" w:eastAsia="en-US" w:bidi="ar-SA"/>
      </w:rPr>
    </w:lvl>
  </w:abstractNum>
  <w:abstractNum w:abstractNumId="133" w15:restartNumberingAfterBreak="0">
    <w:nsid w:val="48E07B96"/>
    <w:multiLevelType w:val="hybridMultilevel"/>
    <w:tmpl w:val="0D2230D4"/>
    <w:lvl w:ilvl="0" w:tplc="9424C458">
      <w:start w:val="1"/>
      <w:numFmt w:val="decimal"/>
      <w:lvlText w:val="%1."/>
      <w:lvlJc w:val="left"/>
      <w:pPr>
        <w:ind w:left="805" w:hanging="705"/>
      </w:pPr>
      <w:rPr>
        <w:rFonts w:ascii="Arial" w:eastAsia="Arial" w:hAnsi="Arial" w:cs="Arial" w:hint="default"/>
        <w:b/>
        <w:bCs/>
        <w:i w:val="0"/>
        <w:iCs w:val="0"/>
        <w:spacing w:val="-1"/>
        <w:w w:val="100"/>
        <w:sz w:val="20"/>
        <w:szCs w:val="20"/>
        <w:lang w:val="en-US" w:eastAsia="en-US" w:bidi="ar-SA"/>
      </w:rPr>
    </w:lvl>
    <w:lvl w:ilvl="1" w:tplc="FAC63C20">
      <w:start w:val="1"/>
      <w:numFmt w:val="lowerLetter"/>
      <w:lvlText w:val="(%2)"/>
      <w:lvlJc w:val="left"/>
      <w:pPr>
        <w:ind w:left="1525" w:hanging="720"/>
      </w:pPr>
      <w:rPr>
        <w:rFonts w:ascii="Arial" w:eastAsia="Arial" w:hAnsi="Arial" w:cs="Arial" w:hint="default"/>
        <w:b w:val="0"/>
        <w:bCs w:val="0"/>
        <w:i w:val="0"/>
        <w:iCs w:val="0"/>
        <w:spacing w:val="-1"/>
        <w:w w:val="100"/>
        <w:sz w:val="20"/>
        <w:szCs w:val="20"/>
        <w:lang w:val="en-US" w:eastAsia="en-US" w:bidi="ar-SA"/>
      </w:rPr>
    </w:lvl>
    <w:lvl w:ilvl="2" w:tplc="1EC27798">
      <w:start w:val="1"/>
      <w:numFmt w:val="decimal"/>
      <w:lvlText w:val="(%3)"/>
      <w:lvlJc w:val="left"/>
      <w:pPr>
        <w:ind w:left="2230" w:hanging="705"/>
      </w:pPr>
      <w:rPr>
        <w:rFonts w:ascii="Arial" w:eastAsia="Arial" w:hAnsi="Arial" w:cs="Arial" w:hint="default"/>
        <w:b w:val="0"/>
        <w:bCs w:val="0"/>
        <w:i w:val="0"/>
        <w:iCs w:val="0"/>
        <w:spacing w:val="-1"/>
        <w:w w:val="100"/>
        <w:sz w:val="20"/>
        <w:szCs w:val="20"/>
        <w:lang w:val="en-US" w:eastAsia="en-US" w:bidi="ar-SA"/>
      </w:rPr>
    </w:lvl>
    <w:lvl w:ilvl="3" w:tplc="A75031B0">
      <w:numFmt w:val="bullet"/>
      <w:lvlText w:val="•"/>
      <w:lvlJc w:val="left"/>
      <w:pPr>
        <w:ind w:left="3295" w:hanging="705"/>
      </w:pPr>
      <w:rPr>
        <w:lang w:val="en-US" w:eastAsia="en-US" w:bidi="ar-SA"/>
      </w:rPr>
    </w:lvl>
    <w:lvl w:ilvl="4" w:tplc="9DFC793C">
      <w:numFmt w:val="bullet"/>
      <w:lvlText w:val="•"/>
      <w:lvlJc w:val="left"/>
      <w:pPr>
        <w:ind w:left="4350" w:hanging="705"/>
      </w:pPr>
      <w:rPr>
        <w:lang w:val="en-US" w:eastAsia="en-US" w:bidi="ar-SA"/>
      </w:rPr>
    </w:lvl>
    <w:lvl w:ilvl="5" w:tplc="8D6E3EF2">
      <w:numFmt w:val="bullet"/>
      <w:lvlText w:val="•"/>
      <w:lvlJc w:val="left"/>
      <w:pPr>
        <w:ind w:left="5405" w:hanging="705"/>
      </w:pPr>
      <w:rPr>
        <w:lang w:val="en-US" w:eastAsia="en-US" w:bidi="ar-SA"/>
      </w:rPr>
    </w:lvl>
    <w:lvl w:ilvl="6" w:tplc="1C426038">
      <w:numFmt w:val="bullet"/>
      <w:lvlText w:val="•"/>
      <w:lvlJc w:val="left"/>
      <w:pPr>
        <w:ind w:left="6460" w:hanging="705"/>
      </w:pPr>
      <w:rPr>
        <w:lang w:val="en-US" w:eastAsia="en-US" w:bidi="ar-SA"/>
      </w:rPr>
    </w:lvl>
    <w:lvl w:ilvl="7" w:tplc="CB1EF9B0">
      <w:numFmt w:val="bullet"/>
      <w:lvlText w:val="•"/>
      <w:lvlJc w:val="left"/>
      <w:pPr>
        <w:ind w:left="7515" w:hanging="705"/>
      </w:pPr>
      <w:rPr>
        <w:lang w:val="en-US" w:eastAsia="en-US" w:bidi="ar-SA"/>
      </w:rPr>
    </w:lvl>
    <w:lvl w:ilvl="8" w:tplc="693A6368">
      <w:numFmt w:val="bullet"/>
      <w:lvlText w:val="•"/>
      <w:lvlJc w:val="left"/>
      <w:pPr>
        <w:ind w:left="8570" w:hanging="705"/>
      </w:pPr>
      <w:rPr>
        <w:lang w:val="en-US" w:eastAsia="en-US" w:bidi="ar-SA"/>
      </w:rPr>
    </w:lvl>
  </w:abstractNum>
  <w:abstractNum w:abstractNumId="134" w15:restartNumberingAfterBreak="0">
    <w:nsid w:val="49481B83"/>
    <w:multiLevelType w:val="hybridMultilevel"/>
    <w:tmpl w:val="592A2286"/>
    <w:lvl w:ilvl="0" w:tplc="F7B44242">
      <w:start w:val="2"/>
      <w:numFmt w:val="decimal"/>
      <w:lvlText w:val="(%1)"/>
      <w:lvlJc w:val="left"/>
      <w:pPr>
        <w:ind w:left="2235" w:hanging="705"/>
      </w:pPr>
      <w:rPr>
        <w:rFonts w:ascii="Arial" w:eastAsia="Arial" w:hAnsi="Arial" w:cs="Arial" w:hint="default"/>
        <w:b w:val="0"/>
        <w:bCs w:val="0"/>
        <w:i w:val="0"/>
        <w:iCs w:val="0"/>
        <w:spacing w:val="-1"/>
        <w:w w:val="100"/>
        <w:sz w:val="20"/>
        <w:szCs w:val="20"/>
        <w:lang w:val="en-US" w:eastAsia="en-US" w:bidi="ar-SA"/>
      </w:rPr>
    </w:lvl>
    <w:lvl w:ilvl="1" w:tplc="6E285AF8">
      <w:numFmt w:val="bullet"/>
      <w:lvlText w:val="•"/>
      <w:lvlJc w:val="left"/>
      <w:pPr>
        <w:ind w:left="2835" w:hanging="705"/>
      </w:pPr>
      <w:rPr>
        <w:lang w:val="en-US" w:eastAsia="en-US" w:bidi="ar-SA"/>
      </w:rPr>
    </w:lvl>
    <w:lvl w:ilvl="2" w:tplc="4F86541A">
      <w:numFmt w:val="bullet"/>
      <w:lvlText w:val="•"/>
      <w:lvlJc w:val="left"/>
      <w:pPr>
        <w:ind w:left="3430" w:hanging="705"/>
      </w:pPr>
      <w:rPr>
        <w:lang w:val="en-US" w:eastAsia="en-US" w:bidi="ar-SA"/>
      </w:rPr>
    </w:lvl>
    <w:lvl w:ilvl="3" w:tplc="BAFE1972">
      <w:numFmt w:val="bullet"/>
      <w:lvlText w:val="•"/>
      <w:lvlJc w:val="left"/>
      <w:pPr>
        <w:ind w:left="4025" w:hanging="705"/>
      </w:pPr>
      <w:rPr>
        <w:lang w:val="en-US" w:eastAsia="en-US" w:bidi="ar-SA"/>
      </w:rPr>
    </w:lvl>
    <w:lvl w:ilvl="4" w:tplc="71F895DE">
      <w:numFmt w:val="bullet"/>
      <w:lvlText w:val="•"/>
      <w:lvlJc w:val="left"/>
      <w:pPr>
        <w:ind w:left="4620" w:hanging="705"/>
      </w:pPr>
      <w:rPr>
        <w:lang w:val="en-US" w:eastAsia="en-US" w:bidi="ar-SA"/>
      </w:rPr>
    </w:lvl>
    <w:lvl w:ilvl="5" w:tplc="EE2A4BEA">
      <w:numFmt w:val="bullet"/>
      <w:lvlText w:val="•"/>
      <w:lvlJc w:val="left"/>
      <w:pPr>
        <w:ind w:left="5215" w:hanging="705"/>
      </w:pPr>
      <w:rPr>
        <w:lang w:val="en-US" w:eastAsia="en-US" w:bidi="ar-SA"/>
      </w:rPr>
    </w:lvl>
    <w:lvl w:ilvl="6" w:tplc="E11811A4">
      <w:numFmt w:val="bullet"/>
      <w:lvlText w:val="•"/>
      <w:lvlJc w:val="left"/>
      <w:pPr>
        <w:ind w:left="5810" w:hanging="705"/>
      </w:pPr>
      <w:rPr>
        <w:lang w:val="en-US" w:eastAsia="en-US" w:bidi="ar-SA"/>
      </w:rPr>
    </w:lvl>
    <w:lvl w:ilvl="7" w:tplc="0308C408">
      <w:numFmt w:val="bullet"/>
      <w:lvlText w:val="•"/>
      <w:lvlJc w:val="left"/>
      <w:pPr>
        <w:ind w:left="6405" w:hanging="705"/>
      </w:pPr>
      <w:rPr>
        <w:lang w:val="en-US" w:eastAsia="en-US" w:bidi="ar-SA"/>
      </w:rPr>
    </w:lvl>
    <w:lvl w:ilvl="8" w:tplc="FF80903A">
      <w:numFmt w:val="bullet"/>
      <w:lvlText w:val="•"/>
      <w:lvlJc w:val="left"/>
      <w:pPr>
        <w:ind w:left="7000" w:hanging="705"/>
      </w:pPr>
      <w:rPr>
        <w:lang w:val="en-US" w:eastAsia="en-US" w:bidi="ar-SA"/>
      </w:rPr>
    </w:lvl>
  </w:abstractNum>
  <w:abstractNum w:abstractNumId="135" w15:restartNumberingAfterBreak="0">
    <w:nsid w:val="49517C0F"/>
    <w:multiLevelType w:val="hybridMultilevel"/>
    <w:tmpl w:val="37922906"/>
    <w:lvl w:ilvl="0" w:tplc="A63AABD2">
      <w:start w:val="1"/>
      <w:numFmt w:val="bullet"/>
      <w:lvlText w:val="-"/>
      <w:lvlJc w:val="left"/>
      <w:pPr>
        <w:ind w:left="720" w:hanging="360"/>
      </w:pPr>
      <w:rPr>
        <w:rFonts w:ascii="Calibri" w:eastAsia="Arial"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6" w15:restartNumberingAfterBreak="0">
    <w:nsid w:val="49674014"/>
    <w:multiLevelType w:val="multilevel"/>
    <w:tmpl w:val="E85E1A20"/>
    <w:lvl w:ilvl="0">
      <w:start w:val="1"/>
      <w:numFmt w:val="bullet"/>
      <w:lvlText w:val=""/>
      <w:lvlJc w:val="left"/>
      <w:pPr>
        <w:ind w:left="805" w:hanging="705"/>
      </w:pPr>
      <w:rPr>
        <w:rFonts w:ascii="Symbol" w:hAnsi="Symbol" w:hint="default"/>
        <w:b/>
        <w:bCs/>
        <w:i w:val="0"/>
        <w:iCs w:val="0"/>
        <w:w w:val="100"/>
        <w:sz w:val="24"/>
        <w:szCs w:val="24"/>
        <w:lang w:val="en-US" w:eastAsia="en-US" w:bidi="ar-SA"/>
      </w:rPr>
    </w:lvl>
    <w:lvl w:ilvl="1">
      <w:start w:val="1"/>
      <w:numFmt w:val="decimal"/>
      <w:lvlText w:val="%1.%2"/>
      <w:lvlJc w:val="left"/>
      <w:pPr>
        <w:ind w:left="805" w:hanging="705"/>
      </w:pPr>
      <w:rPr>
        <w:rFonts w:ascii="Arial" w:eastAsia="Arial" w:hAnsi="Arial" w:cs="Arial" w:hint="default"/>
        <w:b/>
        <w:bCs/>
        <w:i w:val="0"/>
        <w:iCs w:val="0"/>
        <w:spacing w:val="-1"/>
        <w:w w:val="100"/>
        <w:sz w:val="20"/>
        <w:szCs w:val="20"/>
        <w:lang w:val="en-US" w:eastAsia="en-US" w:bidi="ar-SA"/>
      </w:rPr>
    </w:lvl>
    <w:lvl w:ilvl="2">
      <w:start w:val="1"/>
      <w:numFmt w:val="lowerLetter"/>
      <w:lvlText w:val="(%3)"/>
      <w:lvlJc w:val="left"/>
      <w:pPr>
        <w:ind w:left="1525" w:hanging="720"/>
      </w:pPr>
      <w:rPr>
        <w:rFonts w:ascii="Arial" w:eastAsia="Arial" w:hAnsi="Arial" w:cs="Arial" w:hint="default"/>
        <w:b w:val="0"/>
        <w:bCs w:val="0"/>
        <w:i w:val="0"/>
        <w:iCs w:val="0"/>
        <w:spacing w:val="-1"/>
        <w:w w:val="100"/>
        <w:sz w:val="20"/>
        <w:szCs w:val="20"/>
        <w:lang w:val="en-US" w:eastAsia="en-US" w:bidi="ar-SA"/>
      </w:rPr>
    </w:lvl>
    <w:lvl w:ilvl="3">
      <w:start w:val="1"/>
      <w:numFmt w:val="decimal"/>
      <w:lvlText w:val="(%4)"/>
      <w:lvlJc w:val="left"/>
      <w:pPr>
        <w:ind w:left="2230" w:hanging="705"/>
      </w:pPr>
      <w:rPr>
        <w:rFonts w:ascii="Arial" w:eastAsia="Arial" w:hAnsi="Arial" w:cs="Arial" w:hint="default"/>
        <w:b w:val="0"/>
        <w:bCs w:val="0"/>
        <w:i w:val="0"/>
        <w:iCs w:val="0"/>
        <w:spacing w:val="-1"/>
        <w:w w:val="100"/>
        <w:sz w:val="20"/>
        <w:szCs w:val="20"/>
        <w:lang w:val="en-US" w:eastAsia="en-US" w:bidi="ar-SA"/>
      </w:rPr>
    </w:lvl>
    <w:lvl w:ilvl="4">
      <w:numFmt w:val="bullet"/>
      <w:lvlText w:val="•"/>
      <w:lvlJc w:val="left"/>
      <w:pPr>
        <w:ind w:left="4350" w:hanging="705"/>
      </w:pPr>
      <w:rPr>
        <w:lang w:val="en-US" w:eastAsia="en-US" w:bidi="ar-SA"/>
      </w:rPr>
    </w:lvl>
    <w:lvl w:ilvl="5">
      <w:numFmt w:val="bullet"/>
      <w:lvlText w:val="•"/>
      <w:lvlJc w:val="left"/>
      <w:pPr>
        <w:ind w:left="5405" w:hanging="705"/>
      </w:pPr>
      <w:rPr>
        <w:lang w:val="en-US" w:eastAsia="en-US" w:bidi="ar-SA"/>
      </w:rPr>
    </w:lvl>
    <w:lvl w:ilvl="6">
      <w:numFmt w:val="bullet"/>
      <w:lvlText w:val="•"/>
      <w:lvlJc w:val="left"/>
      <w:pPr>
        <w:ind w:left="6460" w:hanging="705"/>
      </w:pPr>
      <w:rPr>
        <w:lang w:val="en-US" w:eastAsia="en-US" w:bidi="ar-SA"/>
      </w:rPr>
    </w:lvl>
    <w:lvl w:ilvl="7">
      <w:numFmt w:val="bullet"/>
      <w:lvlText w:val="•"/>
      <w:lvlJc w:val="left"/>
      <w:pPr>
        <w:ind w:left="7515" w:hanging="705"/>
      </w:pPr>
      <w:rPr>
        <w:lang w:val="en-US" w:eastAsia="en-US" w:bidi="ar-SA"/>
      </w:rPr>
    </w:lvl>
    <w:lvl w:ilvl="8">
      <w:numFmt w:val="bullet"/>
      <w:lvlText w:val="•"/>
      <w:lvlJc w:val="left"/>
      <w:pPr>
        <w:ind w:left="8570" w:hanging="705"/>
      </w:pPr>
      <w:rPr>
        <w:lang w:val="en-US" w:eastAsia="en-US" w:bidi="ar-SA"/>
      </w:rPr>
    </w:lvl>
  </w:abstractNum>
  <w:abstractNum w:abstractNumId="137" w15:restartNumberingAfterBreak="0">
    <w:nsid w:val="49F50D07"/>
    <w:multiLevelType w:val="hybridMultilevel"/>
    <w:tmpl w:val="E974CD70"/>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38" w15:restartNumberingAfterBreak="0">
    <w:nsid w:val="4A4D38AC"/>
    <w:multiLevelType w:val="multilevel"/>
    <w:tmpl w:val="A1B06C4E"/>
    <w:lvl w:ilvl="0">
      <w:start w:val="4"/>
      <w:numFmt w:val="decimal"/>
      <w:lvlText w:val="%1"/>
      <w:lvlJc w:val="left"/>
      <w:pPr>
        <w:ind w:left="810" w:hanging="705"/>
      </w:pPr>
      <w:rPr>
        <w:lang w:val="en-US" w:eastAsia="en-US" w:bidi="ar-SA"/>
      </w:rPr>
    </w:lvl>
    <w:lvl w:ilvl="1">
      <w:start w:val="5"/>
      <w:numFmt w:val="decimal"/>
      <w:lvlText w:val="%1.%2"/>
      <w:lvlJc w:val="left"/>
      <w:pPr>
        <w:ind w:left="810" w:hanging="705"/>
      </w:pPr>
      <w:rPr>
        <w:rFonts w:ascii="Arial" w:eastAsia="Arial" w:hAnsi="Arial" w:cs="Arial" w:hint="default"/>
        <w:b/>
        <w:bCs/>
        <w:i w:val="0"/>
        <w:iCs w:val="0"/>
        <w:spacing w:val="-1"/>
        <w:w w:val="100"/>
        <w:sz w:val="20"/>
        <w:szCs w:val="20"/>
        <w:lang w:val="en-US" w:eastAsia="en-US" w:bidi="ar-SA"/>
      </w:rPr>
    </w:lvl>
    <w:lvl w:ilvl="2">
      <w:start w:val="1"/>
      <w:numFmt w:val="lowerLetter"/>
      <w:lvlText w:val="(%3)"/>
      <w:lvlJc w:val="left"/>
      <w:pPr>
        <w:ind w:left="1530" w:hanging="720"/>
      </w:pPr>
      <w:rPr>
        <w:rFonts w:ascii="Arial" w:eastAsia="Arial" w:hAnsi="Arial" w:cs="Arial" w:hint="default"/>
        <w:b w:val="0"/>
        <w:bCs w:val="0"/>
        <w:i w:val="0"/>
        <w:iCs w:val="0"/>
        <w:spacing w:val="-1"/>
        <w:w w:val="100"/>
        <w:sz w:val="20"/>
        <w:szCs w:val="20"/>
        <w:lang w:val="en-US" w:eastAsia="en-US" w:bidi="ar-SA"/>
      </w:rPr>
    </w:lvl>
    <w:lvl w:ilvl="3">
      <w:numFmt w:val="bullet"/>
      <w:lvlText w:val="•"/>
      <w:lvlJc w:val="left"/>
      <w:pPr>
        <w:ind w:left="3017" w:hanging="720"/>
      </w:pPr>
      <w:rPr>
        <w:lang w:val="en-US" w:eastAsia="en-US" w:bidi="ar-SA"/>
      </w:rPr>
    </w:lvl>
    <w:lvl w:ilvl="4">
      <w:numFmt w:val="bullet"/>
      <w:lvlText w:val="•"/>
      <w:lvlJc w:val="left"/>
      <w:pPr>
        <w:ind w:left="3756" w:hanging="720"/>
      </w:pPr>
      <w:rPr>
        <w:lang w:val="en-US" w:eastAsia="en-US" w:bidi="ar-SA"/>
      </w:rPr>
    </w:lvl>
    <w:lvl w:ilvl="5">
      <w:numFmt w:val="bullet"/>
      <w:lvlText w:val="•"/>
      <w:lvlJc w:val="left"/>
      <w:pPr>
        <w:ind w:left="4495" w:hanging="720"/>
      </w:pPr>
      <w:rPr>
        <w:lang w:val="en-US" w:eastAsia="en-US" w:bidi="ar-SA"/>
      </w:rPr>
    </w:lvl>
    <w:lvl w:ilvl="6">
      <w:numFmt w:val="bullet"/>
      <w:lvlText w:val="•"/>
      <w:lvlJc w:val="left"/>
      <w:pPr>
        <w:ind w:left="5234" w:hanging="720"/>
      </w:pPr>
      <w:rPr>
        <w:lang w:val="en-US" w:eastAsia="en-US" w:bidi="ar-SA"/>
      </w:rPr>
    </w:lvl>
    <w:lvl w:ilvl="7">
      <w:numFmt w:val="bullet"/>
      <w:lvlText w:val="•"/>
      <w:lvlJc w:val="left"/>
      <w:pPr>
        <w:ind w:left="5973" w:hanging="720"/>
      </w:pPr>
      <w:rPr>
        <w:lang w:val="en-US" w:eastAsia="en-US" w:bidi="ar-SA"/>
      </w:rPr>
    </w:lvl>
    <w:lvl w:ilvl="8">
      <w:numFmt w:val="bullet"/>
      <w:lvlText w:val="•"/>
      <w:lvlJc w:val="left"/>
      <w:pPr>
        <w:ind w:left="6712" w:hanging="720"/>
      </w:pPr>
      <w:rPr>
        <w:lang w:val="en-US" w:eastAsia="en-US" w:bidi="ar-SA"/>
      </w:rPr>
    </w:lvl>
  </w:abstractNum>
  <w:abstractNum w:abstractNumId="139" w15:restartNumberingAfterBreak="0">
    <w:nsid w:val="4A5B40D3"/>
    <w:multiLevelType w:val="hybridMultilevel"/>
    <w:tmpl w:val="25DCB382"/>
    <w:lvl w:ilvl="0" w:tplc="0809001B">
      <w:start w:val="1"/>
      <w:numFmt w:val="lowerRoman"/>
      <w:lvlText w:val="%1."/>
      <w:lvlJc w:val="right"/>
      <w:pPr>
        <w:ind w:left="720" w:hanging="360"/>
      </w:pPr>
    </w:lvl>
    <w:lvl w:ilvl="1" w:tplc="0809001B">
      <w:start w:val="1"/>
      <w:numFmt w:val="lowerRoman"/>
      <w:lvlText w:val="%2."/>
      <w:lvlJc w:val="righ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40" w15:restartNumberingAfterBreak="0">
    <w:nsid w:val="4AB00E89"/>
    <w:multiLevelType w:val="hybridMultilevel"/>
    <w:tmpl w:val="8BBACE50"/>
    <w:lvl w:ilvl="0" w:tplc="5CFE18AE">
      <w:start w:val="1"/>
      <w:numFmt w:val="lowerLetter"/>
      <w:lvlText w:val="(%1)"/>
      <w:lvlJc w:val="left"/>
      <w:pPr>
        <w:ind w:left="1665" w:hanging="720"/>
      </w:pPr>
      <w:rPr>
        <w:rFonts w:ascii="Arial" w:eastAsia="Arial" w:hAnsi="Arial" w:cs="Arial" w:hint="default"/>
        <w:b w:val="0"/>
        <w:bCs w:val="0"/>
        <w:i w:val="0"/>
        <w:iCs w:val="0"/>
        <w:spacing w:val="-1"/>
        <w:w w:val="100"/>
        <w:sz w:val="20"/>
        <w:szCs w:val="20"/>
        <w:lang w:val="en-US" w:eastAsia="en-US" w:bidi="ar-SA"/>
      </w:rPr>
    </w:lvl>
    <w:lvl w:ilvl="1" w:tplc="4E8A713A">
      <w:numFmt w:val="bullet"/>
      <w:lvlText w:val="•"/>
      <w:lvlJc w:val="left"/>
      <w:pPr>
        <w:ind w:left="2576" w:hanging="720"/>
      </w:pPr>
      <w:rPr>
        <w:lang w:val="en-US" w:eastAsia="en-US" w:bidi="ar-SA"/>
      </w:rPr>
    </w:lvl>
    <w:lvl w:ilvl="2" w:tplc="56E8673C">
      <w:numFmt w:val="bullet"/>
      <w:lvlText w:val="•"/>
      <w:lvlJc w:val="left"/>
      <w:pPr>
        <w:ind w:left="3492" w:hanging="720"/>
      </w:pPr>
      <w:rPr>
        <w:lang w:val="en-US" w:eastAsia="en-US" w:bidi="ar-SA"/>
      </w:rPr>
    </w:lvl>
    <w:lvl w:ilvl="3" w:tplc="C97AD8A8">
      <w:numFmt w:val="bullet"/>
      <w:lvlText w:val="•"/>
      <w:lvlJc w:val="left"/>
      <w:pPr>
        <w:ind w:left="4408" w:hanging="720"/>
      </w:pPr>
      <w:rPr>
        <w:lang w:val="en-US" w:eastAsia="en-US" w:bidi="ar-SA"/>
      </w:rPr>
    </w:lvl>
    <w:lvl w:ilvl="4" w:tplc="1FDEE0DC">
      <w:numFmt w:val="bullet"/>
      <w:lvlText w:val="•"/>
      <w:lvlJc w:val="left"/>
      <w:pPr>
        <w:ind w:left="5324" w:hanging="720"/>
      </w:pPr>
      <w:rPr>
        <w:lang w:val="en-US" w:eastAsia="en-US" w:bidi="ar-SA"/>
      </w:rPr>
    </w:lvl>
    <w:lvl w:ilvl="5" w:tplc="E59C3C58">
      <w:numFmt w:val="bullet"/>
      <w:lvlText w:val="•"/>
      <w:lvlJc w:val="left"/>
      <w:pPr>
        <w:ind w:left="6240" w:hanging="720"/>
      </w:pPr>
      <w:rPr>
        <w:lang w:val="en-US" w:eastAsia="en-US" w:bidi="ar-SA"/>
      </w:rPr>
    </w:lvl>
    <w:lvl w:ilvl="6" w:tplc="7D721B6C">
      <w:numFmt w:val="bullet"/>
      <w:lvlText w:val="•"/>
      <w:lvlJc w:val="left"/>
      <w:pPr>
        <w:ind w:left="7156" w:hanging="720"/>
      </w:pPr>
      <w:rPr>
        <w:lang w:val="en-US" w:eastAsia="en-US" w:bidi="ar-SA"/>
      </w:rPr>
    </w:lvl>
    <w:lvl w:ilvl="7" w:tplc="52A4F33E">
      <w:numFmt w:val="bullet"/>
      <w:lvlText w:val="•"/>
      <w:lvlJc w:val="left"/>
      <w:pPr>
        <w:ind w:left="8072" w:hanging="720"/>
      </w:pPr>
      <w:rPr>
        <w:lang w:val="en-US" w:eastAsia="en-US" w:bidi="ar-SA"/>
      </w:rPr>
    </w:lvl>
    <w:lvl w:ilvl="8" w:tplc="40A08E3C">
      <w:numFmt w:val="bullet"/>
      <w:lvlText w:val="•"/>
      <w:lvlJc w:val="left"/>
      <w:pPr>
        <w:ind w:left="8988" w:hanging="720"/>
      </w:pPr>
      <w:rPr>
        <w:lang w:val="en-US" w:eastAsia="en-US" w:bidi="ar-SA"/>
      </w:rPr>
    </w:lvl>
  </w:abstractNum>
  <w:abstractNum w:abstractNumId="141" w15:restartNumberingAfterBreak="0">
    <w:nsid w:val="4AFE36AA"/>
    <w:multiLevelType w:val="hybridMultilevel"/>
    <w:tmpl w:val="BC000560"/>
    <w:lvl w:ilvl="0" w:tplc="79AA0D3E">
      <w:start w:val="1"/>
      <w:numFmt w:val="lowerLetter"/>
      <w:lvlText w:val="(%1)"/>
      <w:lvlJc w:val="left"/>
      <w:pPr>
        <w:ind w:left="1530" w:hanging="720"/>
      </w:pPr>
      <w:rPr>
        <w:rFonts w:ascii="Arial" w:eastAsia="Arial" w:hAnsi="Arial" w:cs="Arial" w:hint="default"/>
        <w:b w:val="0"/>
        <w:bCs w:val="0"/>
        <w:i w:val="0"/>
        <w:iCs w:val="0"/>
        <w:spacing w:val="-1"/>
        <w:w w:val="100"/>
        <w:sz w:val="20"/>
        <w:szCs w:val="20"/>
        <w:lang w:val="en-US" w:eastAsia="en-US" w:bidi="ar-SA"/>
      </w:rPr>
    </w:lvl>
    <w:lvl w:ilvl="1" w:tplc="409E385E">
      <w:numFmt w:val="bullet"/>
      <w:lvlText w:val="•"/>
      <w:lvlJc w:val="left"/>
      <w:pPr>
        <w:ind w:left="2205" w:hanging="720"/>
      </w:pPr>
      <w:rPr>
        <w:lang w:val="en-US" w:eastAsia="en-US" w:bidi="ar-SA"/>
      </w:rPr>
    </w:lvl>
    <w:lvl w:ilvl="2" w:tplc="C136DA2A">
      <w:numFmt w:val="bullet"/>
      <w:lvlText w:val="•"/>
      <w:lvlJc w:val="left"/>
      <w:pPr>
        <w:ind w:left="2870" w:hanging="720"/>
      </w:pPr>
      <w:rPr>
        <w:lang w:val="en-US" w:eastAsia="en-US" w:bidi="ar-SA"/>
      </w:rPr>
    </w:lvl>
    <w:lvl w:ilvl="3" w:tplc="2D6C04D2">
      <w:numFmt w:val="bullet"/>
      <w:lvlText w:val="•"/>
      <w:lvlJc w:val="left"/>
      <w:pPr>
        <w:ind w:left="3535" w:hanging="720"/>
      </w:pPr>
      <w:rPr>
        <w:lang w:val="en-US" w:eastAsia="en-US" w:bidi="ar-SA"/>
      </w:rPr>
    </w:lvl>
    <w:lvl w:ilvl="4" w:tplc="4EA207B8">
      <w:numFmt w:val="bullet"/>
      <w:lvlText w:val="•"/>
      <w:lvlJc w:val="left"/>
      <w:pPr>
        <w:ind w:left="4200" w:hanging="720"/>
      </w:pPr>
      <w:rPr>
        <w:lang w:val="en-US" w:eastAsia="en-US" w:bidi="ar-SA"/>
      </w:rPr>
    </w:lvl>
    <w:lvl w:ilvl="5" w:tplc="8CAAC990">
      <w:numFmt w:val="bullet"/>
      <w:lvlText w:val="•"/>
      <w:lvlJc w:val="left"/>
      <w:pPr>
        <w:ind w:left="4865" w:hanging="720"/>
      </w:pPr>
      <w:rPr>
        <w:lang w:val="en-US" w:eastAsia="en-US" w:bidi="ar-SA"/>
      </w:rPr>
    </w:lvl>
    <w:lvl w:ilvl="6" w:tplc="4264653A">
      <w:numFmt w:val="bullet"/>
      <w:lvlText w:val="•"/>
      <w:lvlJc w:val="left"/>
      <w:pPr>
        <w:ind w:left="5530" w:hanging="720"/>
      </w:pPr>
      <w:rPr>
        <w:lang w:val="en-US" w:eastAsia="en-US" w:bidi="ar-SA"/>
      </w:rPr>
    </w:lvl>
    <w:lvl w:ilvl="7" w:tplc="C7209544">
      <w:numFmt w:val="bullet"/>
      <w:lvlText w:val="•"/>
      <w:lvlJc w:val="left"/>
      <w:pPr>
        <w:ind w:left="6195" w:hanging="720"/>
      </w:pPr>
      <w:rPr>
        <w:lang w:val="en-US" w:eastAsia="en-US" w:bidi="ar-SA"/>
      </w:rPr>
    </w:lvl>
    <w:lvl w:ilvl="8" w:tplc="E7A09ED8">
      <w:numFmt w:val="bullet"/>
      <w:lvlText w:val="•"/>
      <w:lvlJc w:val="left"/>
      <w:pPr>
        <w:ind w:left="6860" w:hanging="720"/>
      </w:pPr>
      <w:rPr>
        <w:lang w:val="en-US" w:eastAsia="en-US" w:bidi="ar-SA"/>
      </w:rPr>
    </w:lvl>
  </w:abstractNum>
  <w:abstractNum w:abstractNumId="142" w15:restartNumberingAfterBreak="0">
    <w:nsid w:val="4B704121"/>
    <w:multiLevelType w:val="hybridMultilevel"/>
    <w:tmpl w:val="7EB8B7FC"/>
    <w:lvl w:ilvl="0" w:tplc="0809000F">
      <w:start w:val="1"/>
      <w:numFmt w:val="decimal"/>
      <w:lvlText w:val="%1."/>
      <w:lvlJc w:val="left"/>
      <w:pPr>
        <w:ind w:left="2025" w:hanging="360"/>
      </w:pPr>
    </w:lvl>
    <w:lvl w:ilvl="1" w:tplc="08090019">
      <w:start w:val="1"/>
      <w:numFmt w:val="lowerLetter"/>
      <w:lvlText w:val="%2."/>
      <w:lvlJc w:val="left"/>
      <w:pPr>
        <w:ind w:left="2745" w:hanging="360"/>
      </w:pPr>
    </w:lvl>
    <w:lvl w:ilvl="2" w:tplc="0809001B">
      <w:start w:val="1"/>
      <w:numFmt w:val="lowerRoman"/>
      <w:lvlText w:val="%3."/>
      <w:lvlJc w:val="right"/>
      <w:pPr>
        <w:ind w:left="3465" w:hanging="180"/>
      </w:pPr>
    </w:lvl>
    <w:lvl w:ilvl="3" w:tplc="0809000F">
      <w:start w:val="1"/>
      <w:numFmt w:val="decimal"/>
      <w:lvlText w:val="%4."/>
      <w:lvlJc w:val="left"/>
      <w:pPr>
        <w:ind w:left="4185" w:hanging="360"/>
      </w:pPr>
    </w:lvl>
    <w:lvl w:ilvl="4" w:tplc="08090019">
      <w:start w:val="1"/>
      <w:numFmt w:val="lowerLetter"/>
      <w:lvlText w:val="%5."/>
      <w:lvlJc w:val="left"/>
      <w:pPr>
        <w:ind w:left="4905" w:hanging="360"/>
      </w:pPr>
    </w:lvl>
    <w:lvl w:ilvl="5" w:tplc="0809001B">
      <w:start w:val="1"/>
      <w:numFmt w:val="lowerRoman"/>
      <w:lvlText w:val="%6."/>
      <w:lvlJc w:val="right"/>
      <w:pPr>
        <w:ind w:left="5625" w:hanging="180"/>
      </w:pPr>
    </w:lvl>
    <w:lvl w:ilvl="6" w:tplc="0809000F">
      <w:start w:val="1"/>
      <w:numFmt w:val="decimal"/>
      <w:lvlText w:val="%7."/>
      <w:lvlJc w:val="left"/>
      <w:pPr>
        <w:ind w:left="6345" w:hanging="360"/>
      </w:pPr>
    </w:lvl>
    <w:lvl w:ilvl="7" w:tplc="08090019">
      <w:start w:val="1"/>
      <w:numFmt w:val="lowerLetter"/>
      <w:lvlText w:val="%8."/>
      <w:lvlJc w:val="left"/>
      <w:pPr>
        <w:ind w:left="7065" w:hanging="360"/>
      </w:pPr>
    </w:lvl>
    <w:lvl w:ilvl="8" w:tplc="0809001B">
      <w:start w:val="1"/>
      <w:numFmt w:val="lowerRoman"/>
      <w:lvlText w:val="%9."/>
      <w:lvlJc w:val="right"/>
      <w:pPr>
        <w:ind w:left="7785" w:hanging="180"/>
      </w:pPr>
    </w:lvl>
  </w:abstractNum>
  <w:abstractNum w:abstractNumId="143" w15:restartNumberingAfterBreak="0">
    <w:nsid w:val="4BD27B64"/>
    <w:multiLevelType w:val="hybridMultilevel"/>
    <w:tmpl w:val="EBB057C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44" w15:restartNumberingAfterBreak="0">
    <w:nsid w:val="4BEE2ACF"/>
    <w:multiLevelType w:val="multilevel"/>
    <w:tmpl w:val="20245958"/>
    <w:lvl w:ilvl="0">
      <w:start w:val="1"/>
      <w:numFmt w:val="decimal"/>
      <w:lvlText w:val="%1."/>
      <w:lvlJc w:val="left"/>
      <w:pPr>
        <w:ind w:left="805" w:hanging="705"/>
      </w:pPr>
      <w:rPr>
        <w:rFonts w:ascii="Arial" w:eastAsia="Arial" w:hAnsi="Arial" w:cs="Arial" w:hint="default"/>
        <w:b/>
        <w:bCs/>
        <w:i w:val="0"/>
        <w:iCs w:val="0"/>
        <w:w w:val="100"/>
        <w:sz w:val="24"/>
        <w:szCs w:val="24"/>
        <w:lang w:val="en-US" w:eastAsia="en-US" w:bidi="ar-SA"/>
      </w:rPr>
    </w:lvl>
    <w:lvl w:ilvl="1">
      <w:start w:val="1"/>
      <w:numFmt w:val="decimal"/>
      <w:lvlText w:val="%1.%2"/>
      <w:lvlJc w:val="left"/>
      <w:pPr>
        <w:ind w:left="805" w:hanging="705"/>
      </w:pPr>
      <w:rPr>
        <w:rFonts w:ascii="Arial" w:eastAsia="Arial" w:hAnsi="Arial" w:cs="Arial" w:hint="default"/>
        <w:b/>
        <w:bCs/>
        <w:i w:val="0"/>
        <w:iCs w:val="0"/>
        <w:spacing w:val="-1"/>
        <w:w w:val="100"/>
        <w:sz w:val="20"/>
        <w:szCs w:val="20"/>
        <w:lang w:val="en-US" w:eastAsia="en-US" w:bidi="ar-SA"/>
      </w:rPr>
    </w:lvl>
    <w:lvl w:ilvl="2">
      <w:start w:val="1"/>
      <w:numFmt w:val="lowerLetter"/>
      <w:lvlText w:val="(%3)"/>
      <w:lvlJc w:val="left"/>
      <w:pPr>
        <w:ind w:left="1525" w:hanging="720"/>
      </w:pPr>
      <w:rPr>
        <w:rFonts w:ascii="Arial" w:eastAsia="Arial" w:hAnsi="Arial" w:cs="Arial" w:hint="default"/>
        <w:b w:val="0"/>
        <w:bCs w:val="0"/>
        <w:i w:val="0"/>
        <w:iCs w:val="0"/>
        <w:spacing w:val="-1"/>
        <w:w w:val="100"/>
        <w:sz w:val="20"/>
        <w:szCs w:val="20"/>
        <w:lang w:val="en-US" w:eastAsia="en-US" w:bidi="ar-SA"/>
      </w:rPr>
    </w:lvl>
    <w:lvl w:ilvl="3">
      <w:start w:val="1"/>
      <w:numFmt w:val="decimal"/>
      <w:lvlText w:val="(%4)"/>
      <w:lvlJc w:val="left"/>
      <w:pPr>
        <w:ind w:left="2230" w:hanging="705"/>
      </w:pPr>
      <w:rPr>
        <w:rFonts w:ascii="Arial" w:eastAsia="Arial" w:hAnsi="Arial" w:cs="Arial" w:hint="default"/>
        <w:b w:val="0"/>
        <w:bCs w:val="0"/>
        <w:i w:val="0"/>
        <w:iCs w:val="0"/>
        <w:spacing w:val="-1"/>
        <w:w w:val="100"/>
        <w:sz w:val="20"/>
        <w:szCs w:val="20"/>
        <w:lang w:val="en-US" w:eastAsia="en-US" w:bidi="ar-SA"/>
      </w:rPr>
    </w:lvl>
    <w:lvl w:ilvl="4">
      <w:start w:val="1"/>
      <w:numFmt w:val="lowerLetter"/>
      <w:lvlText w:val="(%5)"/>
      <w:lvlJc w:val="left"/>
      <w:pPr>
        <w:ind w:left="2935" w:hanging="705"/>
      </w:pPr>
      <w:rPr>
        <w:rFonts w:ascii="Arial" w:eastAsia="Arial" w:hAnsi="Arial" w:cs="Arial" w:hint="default"/>
        <w:b w:val="0"/>
        <w:bCs w:val="0"/>
        <w:i w:val="0"/>
        <w:iCs w:val="0"/>
        <w:spacing w:val="-1"/>
        <w:w w:val="100"/>
        <w:sz w:val="20"/>
        <w:szCs w:val="20"/>
        <w:lang w:val="en-US" w:eastAsia="en-US" w:bidi="ar-SA"/>
      </w:rPr>
    </w:lvl>
    <w:lvl w:ilvl="5">
      <w:numFmt w:val="bullet"/>
      <w:lvlText w:val="•"/>
      <w:lvlJc w:val="left"/>
      <w:pPr>
        <w:ind w:left="4230" w:hanging="705"/>
      </w:pPr>
      <w:rPr>
        <w:lang w:val="en-US" w:eastAsia="en-US" w:bidi="ar-SA"/>
      </w:rPr>
    </w:lvl>
    <w:lvl w:ilvl="6">
      <w:numFmt w:val="bullet"/>
      <w:lvlText w:val="•"/>
      <w:lvlJc w:val="left"/>
      <w:pPr>
        <w:ind w:left="5520" w:hanging="705"/>
      </w:pPr>
      <w:rPr>
        <w:lang w:val="en-US" w:eastAsia="en-US" w:bidi="ar-SA"/>
      </w:rPr>
    </w:lvl>
    <w:lvl w:ilvl="7">
      <w:numFmt w:val="bullet"/>
      <w:lvlText w:val="•"/>
      <w:lvlJc w:val="left"/>
      <w:pPr>
        <w:ind w:left="6810" w:hanging="705"/>
      </w:pPr>
      <w:rPr>
        <w:lang w:val="en-US" w:eastAsia="en-US" w:bidi="ar-SA"/>
      </w:rPr>
    </w:lvl>
    <w:lvl w:ilvl="8">
      <w:numFmt w:val="bullet"/>
      <w:lvlText w:val="•"/>
      <w:lvlJc w:val="left"/>
      <w:pPr>
        <w:ind w:left="8100" w:hanging="705"/>
      </w:pPr>
      <w:rPr>
        <w:lang w:val="en-US" w:eastAsia="en-US" w:bidi="ar-SA"/>
      </w:rPr>
    </w:lvl>
  </w:abstractNum>
  <w:abstractNum w:abstractNumId="145" w15:restartNumberingAfterBreak="0">
    <w:nsid w:val="4BF24375"/>
    <w:multiLevelType w:val="hybridMultilevel"/>
    <w:tmpl w:val="B206FC80"/>
    <w:lvl w:ilvl="0" w:tplc="7B1EA092">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6" w15:restartNumberingAfterBreak="0">
    <w:nsid w:val="4BFB1229"/>
    <w:multiLevelType w:val="multilevel"/>
    <w:tmpl w:val="DDEE9F70"/>
    <w:lvl w:ilvl="0">
      <w:start w:val="1"/>
      <w:numFmt w:val="decimal"/>
      <w:lvlText w:val="%1."/>
      <w:lvlJc w:val="left"/>
      <w:pPr>
        <w:ind w:left="945" w:hanging="705"/>
      </w:pPr>
      <w:rPr>
        <w:rFonts w:ascii="Arial" w:eastAsia="Arial" w:hAnsi="Arial" w:cs="Arial" w:hint="default"/>
        <w:b/>
        <w:bCs/>
        <w:i w:val="0"/>
        <w:iCs w:val="0"/>
        <w:w w:val="100"/>
        <w:sz w:val="24"/>
        <w:szCs w:val="24"/>
        <w:lang w:val="en-US" w:eastAsia="en-US" w:bidi="ar-SA"/>
      </w:rPr>
    </w:lvl>
    <w:lvl w:ilvl="1">
      <w:start w:val="1"/>
      <w:numFmt w:val="decimal"/>
      <w:lvlText w:val="%1.%2"/>
      <w:lvlJc w:val="left"/>
      <w:pPr>
        <w:ind w:left="945" w:hanging="705"/>
      </w:pPr>
      <w:rPr>
        <w:rFonts w:ascii="Arial" w:eastAsia="Arial" w:hAnsi="Arial" w:cs="Arial" w:hint="default"/>
        <w:b/>
        <w:bCs/>
        <w:i w:val="0"/>
        <w:iCs w:val="0"/>
        <w:spacing w:val="-1"/>
        <w:w w:val="100"/>
        <w:sz w:val="20"/>
        <w:szCs w:val="20"/>
        <w:lang w:val="en-US" w:eastAsia="en-US" w:bidi="ar-SA"/>
      </w:rPr>
    </w:lvl>
    <w:lvl w:ilvl="2">
      <w:start w:val="1"/>
      <w:numFmt w:val="lowerLetter"/>
      <w:lvlText w:val="(%3)"/>
      <w:lvlJc w:val="left"/>
      <w:pPr>
        <w:ind w:left="1665" w:hanging="720"/>
      </w:pPr>
      <w:rPr>
        <w:rFonts w:ascii="Arial" w:eastAsia="Arial" w:hAnsi="Arial" w:cs="Arial" w:hint="default"/>
        <w:b w:val="0"/>
        <w:bCs w:val="0"/>
        <w:i w:val="0"/>
        <w:iCs w:val="0"/>
        <w:spacing w:val="-1"/>
        <w:w w:val="100"/>
        <w:sz w:val="20"/>
        <w:szCs w:val="20"/>
        <w:lang w:val="en-US" w:eastAsia="en-US" w:bidi="ar-SA"/>
      </w:rPr>
    </w:lvl>
    <w:lvl w:ilvl="3">
      <w:numFmt w:val="bullet"/>
      <w:lvlText w:val="•"/>
      <w:lvlJc w:val="left"/>
      <w:pPr>
        <w:ind w:left="3695" w:hanging="720"/>
      </w:pPr>
      <w:rPr>
        <w:lang w:val="en-US" w:eastAsia="en-US" w:bidi="ar-SA"/>
      </w:rPr>
    </w:lvl>
    <w:lvl w:ilvl="4">
      <w:numFmt w:val="bullet"/>
      <w:lvlText w:val="•"/>
      <w:lvlJc w:val="left"/>
      <w:pPr>
        <w:ind w:left="4713" w:hanging="720"/>
      </w:pPr>
      <w:rPr>
        <w:lang w:val="en-US" w:eastAsia="en-US" w:bidi="ar-SA"/>
      </w:rPr>
    </w:lvl>
    <w:lvl w:ilvl="5">
      <w:numFmt w:val="bullet"/>
      <w:lvlText w:val="•"/>
      <w:lvlJc w:val="left"/>
      <w:pPr>
        <w:ind w:left="5731" w:hanging="720"/>
      </w:pPr>
      <w:rPr>
        <w:lang w:val="en-US" w:eastAsia="en-US" w:bidi="ar-SA"/>
      </w:rPr>
    </w:lvl>
    <w:lvl w:ilvl="6">
      <w:numFmt w:val="bullet"/>
      <w:lvlText w:val="•"/>
      <w:lvlJc w:val="left"/>
      <w:pPr>
        <w:ind w:left="6748" w:hanging="720"/>
      </w:pPr>
      <w:rPr>
        <w:lang w:val="en-US" w:eastAsia="en-US" w:bidi="ar-SA"/>
      </w:rPr>
    </w:lvl>
    <w:lvl w:ilvl="7">
      <w:numFmt w:val="bullet"/>
      <w:lvlText w:val="•"/>
      <w:lvlJc w:val="left"/>
      <w:pPr>
        <w:ind w:left="7766" w:hanging="720"/>
      </w:pPr>
      <w:rPr>
        <w:lang w:val="en-US" w:eastAsia="en-US" w:bidi="ar-SA"/>
      </w:rPr>
    </w:lvl>
    <w:lvl w:ilvl="8">
      <w:numFmt w:val="bullet"/>
      <w:lvlText w:val="•"/>
      <w:lvlJc w:val="left"/>
      <w:pPr>
        <w:ind w:left="8784" w:hanging="720"/>
      </w:pPr>
      <w:rPr>
        <w:lang w:val="en-US" w:eastAsia="en-US" w:bidi="ar-SA"/>
      </w:rPr>
    </w:lvl>
  </w:abstractNum>
  <w:abstractNum w:abstractNumId="147" w15:restartNumberingAfterBreak="0">
    <w:nsid w:val="4CE41A8E"/>
    <w:multiLevelType w:val="multilevel"/>
    <w:tmpl w:val="E16A19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DA216CA"/>
    <w:multiLevelType w:val="multilevel"/>
    <w:tmpl w:val="26D03F8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9" w15:restartNumberingAfterBreak="0">
    <w:nsid w:val="4E6B1331"/>
    <w:multiLevelType w:val="hybridMultilevel"/>
    <w:tmpl w:val="EBFE0F76"/>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50" w15:restartNumberingAfterBreak="0">
    <w:nsid w:val="4F21640D"/>
    <w:multiLevelType w:val="hybridMultilevel"/>
    <w:tmpl w:val="633EDE14"/>
    <w:lvl w:ilvl="0" w:tplc="08090013">
      <w:start w:val="1"/>
      <w:numFmt w:val="upperRoman"/>
      <w:lvlText w:val="%1."/>
      <w:lvlJc w:val="righ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51" w15:restartNumberingAfterBreak="0">
    <w:nsid w:val="4F79084A"/>
    <w:multiLevelType w:val="hybridMultilevel"/>
    <w:tmpl w:val="C23AC824"/>
    <w:lvl w:ilvl="0" w:tplc="0809000F">
      <w:start w:val="1"/>
      <w:numFmt w:val="decimal"/>
      <w:lvlText w:val="%1."/>
      <w:lvlJc w:val="left"/>
      <w:pPr>
        <w:ind w:left="720" w:hanging="360"/>
      </w:pPr>
    </w:lvl>
    <w:lvl w:ilvl="1" w:tplc="0809001B">
      <w:start w:val="1"/>
      <w:numFmt w:val="lowerRoman"/>
      <w:lvlText w:val="%2."/>
      <w:lvlJc w:val="righ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4FE24A21"/>
    <w:multiLevelType w:val="hybridMultilevel"/>
    <w:tmpl w:val="154EDA7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53" w15:restartNumberingAfterBreak="0">
    <w:nsid w:val="5143483A"/>
    <w:multiLevelType w:val="hybridMultilevel"/>
    <w:tmpl w:val="2E061F0A"/>
    <w:lvl w:ilvl="0" w:tplc="48F8EA4E">
      <w:start w:val="4"/>
      <w:numFmt w:val="lowerLetter"/>
      <w:lvlText w:val="(%1)"/>
      <w:lvlJc w:val="left"/>
      <w:pPr>
        <w:ind w:left="1530" w:hanging="720"/>
      </w:pPr>
      <w:rPr>
        <w:rFonts w:ascii="Arial" w:eastAsia="Arial" w:hAnsi="Arial" w:cs="Arial" w:hint="default"/>
        <w:b w:val="0"/>
        <w:bCs w:val="0"/>
        <w:i w:val="0"/>
        <w:iCs w:val="0"/>
        <w:spacing w:val="-1"/>
        <w:w w:val="100"/>
        <w:sz w:val="20"/>
        <w:szCs w:val="20"/>
        <w:lang w:val="en-US" w:eastAsia="en-US" w:bidi="ar-SA"/>
      </w:rPr>
    </w:lvl>
    <w:lvl w:ilvl="1" w:tplc="3014F7FC">
      <w:numFmt w:val="bullet"/>
      <w:lvlText w:val="•"/>
      <w:lvlJc w:val="left"/>
      <w:pPr>
        <w:ind w:left="2235" w:hanging="720"/>
      </w:pPr>
      <w:rPr>
        <w:lang w:val="en-US" w:eastAsia="en-US" w:bidi="ar-SA"/>
      </w:rPr>
    </w:lvl>
    <w:lvl w:ilvl="2" w:tplc="31808A1C">
      <w:numFmt w:val="bullet"/>
      <w:lvlText w:val="•"/>
      <w:lvlJc w:val="left"/>
      <w:pPr>
        <w:ind w:left="2930" w:hanging="720"/>
      </w:pPr>
      <w:rPr>
        <w:lang w:val="en-US" w:eastAsia="en-US" w:bidi="ar-SA"/>
      </w:rPr>
    </w:lvl>
    <w:lvl w:ilvl="3" w:tplc="CCAEA410">
      <w:numFmt w:val="bullet"/>
      <w:lvlText w:val="•"/>
      <w:lvlJc w:val="left"/>
      <w:pPr>
        <w:ind w:left="3625" w:hanging="720"/>
      </w:pPr>
      <w:rPr>
        <w:lang w:val="en-US" w:eastAsia="en-US" w:bidi="ar-SA"/>
      </w:rPr>
    </w:lvl>
    <w:lvl w:ilvl="4" w:tplc="98B4CC12">
      <w:numFmt w:val="bullet"/>
      <w:lvlText w:val="•"/>
      <w:lvlJc w:val="left"/>
      <w:pPr>
        <w:ind w:left="4320" w:hanging="720"/>
      </w:pPr>
      <w:rPr>
        <w:lang w:val="en-US" w:eastAsia="en-US" w:bidi="ar-SA"/>
      </w:rPr>
    </w:lvl>
    <w:lvl w:ilvl="5" w:tplc="73E20CD0">
      <w:numFmt w:val="bullet"/>
      <w:lvlText w:val="•"/>
      <w:lvlJc w:val="left"/>
      <w:pPr>
        <w:ind w:left="5015" w:hanging="720"/>
      </w:pPr>
      <w:rPr>
        <w:lang w:val="en-US" w:eastAsia="en-US" w:bidi="ar-SA"/>
      </w:rPr>
    </w:lvl>
    <w:lvl w:ilvl="6" w:tplc="F168AF76">
      <w:numFmt w:val="bullet"/>
      <w:lvlText w:val="•"/>
      <w:lvlJc w:val="left"/>
      <w:pPr>
        <w:ind w:left="5710" w:hanging="720"/>
      </w:pPr>
      <w:rPr>
        <w:lang w:val="en-US" w:eastAsia="en-US" w:bidi="ar-SA"/>
      </w:rPr>
    </w:lvl>
    <w:lvl w:ilvl="7" w:tplc="B3486AE4">
      <w:numFmt w:val="bullet"/>
      <w:lvlText w:val="•"/>
      <w:lvlJc w:val="left"/>
      <w:pPr>
        <w:ind w:left="6405" w:hanging="720"/>
      </w:pPr>
      <w:rPr>
        <w:lang w:val="en-US" w:eastAsia="en-US" w:bidi="ar-SA"/>
      </w:rPr>
    </w:lvl>
    <w:lvl w:ilvl="8" w:tplc="121E69CE">
      <w:numFmt w:val="bullet"/>
      <w:lvlText w:val="•"/>
      <w:lvlJc w:val="left"/>
      <w:pPr>
        <w:ind w:left="7100" w:hanging="720"/>
      </w:pPr>
      <w:rPr>
        <w:lang w:val="en-US" w:eastAsia="en-US" w:bidi="ar-SA"/>
      </w:rPr>
    </w:lvl>
  </w:abstractNum>
  <w:abstractNum w:abstractNumId="154" w15:restartNumberingAfterBreak="0">
    <w:nsid w:val="5237442B"/>
    <w:multiLevelType w:val="hybridMultilevel"/>
    <w:tmpl w:val="ADD2DD3A"/>
    <w:lvl w:ilvl="0" w:tplc="BD5E32B4">
      <w:start w:val="3"/>
      <w:numFmt w:val="decimal"/>
      <w:lvlText w:val="%1."/>
      <w:lvlJc w:val="left"/>
      <w:pPr>
        <w:ind w:left="810" w:hanging="705"/>
      </w:pPr>
      <w:rPr>
        <w:rFonts w:ascii="Arial" w:eastAsia="Arial" w:hAnsi="Arial" w:cs="Arial" w:hint="default"/>
        <w:b/>
        <w:bCs/>
        <w:i w:val="0"/>
        <w:iCs w:val="0"/>
        <w:spacing w:val="-1"/>
        <w:w w:val="100"/>
        <w:sz w:val="20"/>
        <w:szCs w:val="20"/>
        <w:lang w:val="en-US" w:eastAsia="en-US" w:bidi="ar-SA"/>
      </w:rPr>
    </w:lvl>
    <w:lvl w:ilvl="1" w:tplc="71D698D0">
      <w:start w:val="1"/>
      <w:numFmt w:val="lowerLetter"/>
      <w:lvlText w:val="(%2)"/>
      <w:lvlJc w:val="left"/>
      <w:pPr>
        <w:ind w:left="1530" w:hanging="720"/>
      </w:pPr>
      <w:rPr>
        <w:rFonts w:ascii="Arial" w:eastAsia="Arial" w:hAnsi="Arial" w:cs="Arial" w:hint="default"/>
        <w:b w:val="0"/>
        <w:bCs w:val="0"/>
        <w:i w:val="0"/>
        <w:iCs w:val="0"/>
        <w:spacing w:val="-1"/>
        <w:w w:val="100"/>
        <w:sz w:val="20"/>
        <w:szCs w:val="20"/>
        <w:lang w:val="en-US" w:eastAsia="en-US" w:bidi="ar-SA"/>
      </w:rPr>
    </w:lvl>
    <w:lvl w:ilvl="2" w:tplc="E6F2520C">
      <w:numFmt w:val="bullet"/>
      <w:lvlText w:val="•"/>
      <w:lvlJc w:val="left"/>
      <w:pPr>
        <w:ind w:left="2312" w:hanging="720"/>
      </w:pPr>
      <w:rPr>
        <w:lang w:val="en-US" w:eastAsia="en-US" w:bidi="ar-SA"/>
      </w:rPr>
    </w:lvl>
    <w:lvl w:ilvl="3" w:tplc="2E68C540">
      <w:numFmt w:val="bullet"/>
      <w:lvlText w:val="•"/>
      <w:lvlJc w:val="left"/>
      <w:pPr>
        <w:ind w:left="3084" w:hanging="720"/>
      </w:pPr>
      <w:rPr>
        <w:lang w:val="en-US" w:eastAsia="en-US" w:bidi="ar-SA"/>
      </w:rPr>
    </w:lvl>
    <w:lvl w:ilvl="4" w:tplc="9B440AF4">
      <w:numFmt w:val="bullet"/>
      <w:lvlText w:val="•"/>
      <w:lvlJc w:val="left"/>
      <w:pPr>
        <w:ind w:left="3856" w:hanging="720"/>
      </w:pPr>
      <w:rPr>
        <w:lang w:val="en-US" w:eastAsia="en-US" w:bidi="ar-SA"/>
      </w:rPr>
    </w:lvl>
    <w:lvl w:ilvl="5" w:tplc="8480B7C2">
      <w:numFmt w:val="bullet"/>
      <w:lvlText w:val="•"/>
      <w:lvlJc w:val="left"/>
      <w:pPr>
        <w:ind w:left="4628" w:hanging="720"/>
      </w:pPr>
      <w:rPr>
        <w:lang w:val="en-US" w:eastAsia="en-US" w:bidi="ar-SA"/>
      </w:rPr>
    </w:lvl>
    <w:lvl w:ilvl="6" w:tplc="11207180">
      <w:numFmt w:val="bullet"/>
      <w:lvlText w:val="•"/>
      <w:lvlJc w:val="left"/>
      <w:pPr>
        <w:ind w:left="5401" w:hanging="720"/>
      </w:pPr>
      <w:rPr>
        <w:lang w:val="en-US" w:eastAsia="en-US" w:bidi="ar-SA"/>
      </w:rPr>
    </w:lvl>
    <w:lvl w:ilvl="7" w:tplc="A20634EC">
      <w:numFmt w:val="bullet"/>
      <w:lvlText w:val="•"/>
      <w:lvlJc w:val="left"/>
      <w:pPr>
        <w:ind w:left="6173" w:hanging="720"/>
      </w:pPr>
      <w:rPr>
        <w:lang w:val="en-US" w:eastAsia="en-US" w:bidi="ar-SA"/>
      </w:rPr>
    </w:lvl>
    <w:lvl w:ilvl="8" w:tplc="C360BD4E">
      <w:numFmt w:val="bullet"/>
      <w:lvlText w:val="•"/>
      <w:lvlJc w:val="left"/>
      <w:pPr>
        <w:ind w:left="6945" w:hanging="720"/>
      </w:pPr>
      <w:rPr>
        <w:lang w:val="en-US" w:eastAsia="en-US" w:bidi="ar-SA"/>
      </w:rPr>
    </w:lvl>
  </w:abstractNum>
  <w:abstractNum w:abstractNumId="155" w15:restartNumberingAfterBreak="0">
    <w:nsid w:val="524B509C"/>
    <w:multiLevelType w:val="hybridMultilevel"/>
    <w:tmpl w:val="81401A24"/>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56" w15:restartNumberingAfterBreak="0">
    <w:nsid w:val="536C1B79"/>
    <w:multiLevelType w:val="hybridMultilevel"/>
    <w:tmpl w:val="71183D8C"/>
    <w:lvl w:ilvl="0" w:tplc="7B1EA092">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7" w15:restartNumberingAfterBreak="0">
    <w:nsid w:val="53DD1AE4"/>
    <w:multiLevelType w:val="hybridMultilevel"/>
    <w:tmpl w:val="AD12F67A"/>
    <w:lvl w:ilvl="0" w:tplc="2DF8F280">
      <w:start w:val="13"/>
      <w:numFmt w:val="lowerLetter"/>
      <w:lvlText w:val="(%1)"/>
      <w:lvlJc w:val="left"/>
      <w:pPr>
        <w:ind w:left="1530" w:hanging="720"/>
      </w:pPr>
      <w:rPr>
        <w:rFonts w:ascii="Arial" w:eastAsia="Arial" w:hAnsi="Arial" w:cs="Arial" w:hint="default"/>
        <w:b w:val="0"/>
        <w:bCs w:val="0"/>
        <w:i w:val="0"/>
        <w:iCs w:val="0"/>
        <w:spacing w:val="-1"/>
        <w:w w:val="100"/>
        <w:sz w:val="20"/>
        <w:szCs w:val="20"/>
        <w:lang w:val="en-US" w:eastAsia="en-US" w:bidi="ar-SA"/>
      </w:rPr>
    </w:lvl>
    <w:lvl w:ilvl="1" w:tplc="B8D6968C">
      <w:start w:val="1"/>
      <w:numFmt w:val="decimal"/>
      <w:lvlText w:val="(%2)"/>
      <w:lvlJc w:val="left"/>
      <w:pPr>
        <w:ind w:left="2235" w:hanging="705"/>
      </w:pPr>
      <w:rPr>
        <w:rFonts w:ascii="Arial" w:eastAsia="Arial" w:hAnsi="Arial" w:cs="Arial" w:hint="default"/>
        <w:b w:val="0"/>
        <w:bCs w:val="0"/>
        <w:i w:val="0"/>
        <w:iCs w:val="0"/>
        <w:spacing w:val="-1"/>
        <w:w w:val="100"/>
        <w:sz w:val="20"/>
        <w:szCs w:val="20"/>
        <w:lang w:val="en-US" w:eastAsia="en-US" w:bidi="ar-SA"/>
      </w:rPr>
    </w:lvl>
    <w:lvl w:ilvl="2" w:tplc="FA6EDBB0">
      <w:numFmt w:val="bullet"/>
      <w:lvlText w:val="•"/>
      <w:lvlJc w:val="left"/>
      <w:pPr>
        <w:ind w:left="2901" w:hanging="705"/>
      </w:pPr>
      <w:rPr>
        <w:lang w:val="en-US" w:eastAsia="en-US" w:bidi="ar-SA"/>
      </w:rPr>
    </w:lvl>
    <w:lvl w:ilvl="3" w:tplc="7D6863D0">
      <w:numFmt w:val="bullet"/>
      <w:lvlText w:val="•"/>
      <w:lvlJc w:val="left"/>
      <w:pPr>
        <w:ind w:left="3562" w:hanging="705"/>
      </w:pPr>
      <w:rPr>
        <w:lang w:val="en-US" w:eastAsia="en-US" w:bidi="ar-SA"/>
      </w:rPr>
    </w:lvl>
    <w:lvl w:ilvl="4" w:tplc="AB14C3FC">
      <w:numFmt w:val="bullet"/>
      <w:lvlText w:val="•"/>
      <w:lvlJc w:val="left"/>
      <w:pPr>
        <w:ind w:left="4223" w:hanging="705"/>
      </w:pPr>
      <w:rPr>
        <w:lang w:val="en-US" w:eastAsia="en-US" w:bidi="ar-SA"/>
      </w:rPr>
    </w:lvl>
    <w:lvl w:ilvl="5" w:tplc="19B69E94">
      <w:numFmt w:val="bullet"/>
      <w:lvlText w:val="•"/>
      <w:lvlJc w:val="left"/>
      <w:pPr>
        <w:ind w:left="4884" w:hanging="705"/>
      </w:pPr>
      <w:rPr>
        <w:lang w:val="en-US" w:eastAsia="en-US" w:bidi="ar-SA"/>
      </w:rPr>
    </w:lvl>
    <w:lvl w:ilvl="6" w:tplc="11240620">
      <w:numFmt w:val="bullet"/>
      <w:lvlText w:val="•"/>
      <w:lvlJc w:val="left"/>
      <w:pPr>
        <w:ind w:left="5545" w:hanging="705"/>
      </w:pPr>
      <w:rPr>
        <w:lang w:val="en-US" w:eastAsia="en-US" w:bidi="ar-SA"/>
      </w:rPr>
    </w:lvl>
    <w:lvl w:ilvl="7" w:tplc="7018B832">
      <w:numFmt w:val="bullet"/>
      <w:lvlText w:val="•"/>
      <w:lvlJc w:val="left"/>
      <w:pPr>
        <w:ind w:left="6206" w:hanging="705"/>
      </w:pPr>
      <w:rPr>
        <w:lang w:val="en-US" w:eastAsia="en-US" w:bidi="ar-SA"/>
      </w:rPr>
    </w:lvl>
    <w:lvl w:ilvl="8" w:tplc="FD2AC6AC">
      <w:numFmt w:val="bullet"/>
      <w:lvlText w:val="•"/>
      <w:lvlJc w:val="left"/>
      <w:pPr>
        <w:ind w:left="6867" w:hanging="705"/>
      </w:pPr>
      <w:rPr>
        <w:lang w:val="en-US" w:eastAsia="en-US" w:bidi="ar-SA"/>
      </w:rPr>
    </w:lvl>
  </w:abstractNum>
  <w:abstractNum w:abstractNumId="158" w15:restartNumberingAfterBreak="0">
    <w:nsid w:val="5422699F"/>
    <w:multiLevelType w:val="multilevel"/>
    <w:tmpl w:val="9486666A"/>
    <w:lvl w:ilvl="0">
      <w:start w:val="4"/>
      <w:numFmt w:val="decimal"/>
      <w:lvlText w:val="%1"/>
      <w:lvlJc w:val="left"/>
      <w:pPr>
        <w:ind w:left="810" w:hanging="705"/>
      </w:pPr>
      <w:rPr>
        <w:lang w:val="en-US" w:eastAsia="en-US" w:bidi="ar-SA"/>
      </w:rPr>
    </w:lvl>
    <w:lvl w:ilvl="1">
      <w:start w:val="2"/>
      <w:numFmt w:val="decimal"/>
      <w:lvlText w:val="%1.%2"/>
      <w:lvlJc w:val="left"/>
      <w:pPr>
        <w:ind w:left="810" w:hanging="705"/>
      </w:pPr>
      <w:rPr>
        <w:rFonts w:ascii="Arial" w:eastAsia="Arial" w:hAnsi="Arial" w:cs="Arial" w:hint="default"/>
        <w:b/>
        <w:bCs/>
        <w:i w:val="0"/>
        <w:iCs w:val="0"/>
        <w:spacing w:val="-1"/>
        <w:w w:val="100"/>
        <w:sz w:val="20"/>
        <w:szCs w:val="20"/>
        <w:lang w:val="en-US" w:eastAsia="en-US" w:bidi="ar-SA"/>
      </w:rPr>
    </w:lvl>
    <w:lvl w:ilvl="2">
      <w:start w:val="1"/>
      <w:numFmt w:val="lowerLetter"/>
      <w:lvlText w:val="(%3)"/>
      <w:lvlJc w:val="left"/>
      <w:pPr>
        <w:ind w:left="1530" w:hanging="720"/>
      </w:pPr>
      <w:rPr>
        <w:rFonts w:ascii="Arial" w:eastAsia="Arial" w:hAnsi="Arial" w:cs="Arial" w:hint="default"/>
        <w:b w:val="0"/>
        <w:bCs w:val="0"/>
        <w:i w:val="0"/>
        <w:iCs w:val="0"/>
        <w:spacing w:val="-1"/>
        <w:w w:val="100"/>
        <w:sz w:val="20"/>
        <w:szCs w:val="20"/>
        <w:lang w:val="en-US" w:eastAsia="en-US" w:bidi="ar-SA"/>
      </w:rPr>
    </w:lvl>
    <w:lvl w:ilvl="3">
      <w:numFmt w:val="bullet"/>
      <w:lvlText w:val="•"/>
      <w:lvlJc w:val="left"/>
      <w:pPr>
        <w:ind w:left="3017" w:hanging="720"/>
      </w:pPr>
      <w:rPr>
        <w:lang w:val="en-US" w:eastAsia="en-US" w:bidi="ar-SA"/>
      </w:rPr>
    </w:lvl>
    <w:lvl w:ilvl="4">
      <w:numFmt w:val="bullet"/>
      <w:lvlText w:val="•"/>
      <w:lvlJc w:val="left"/>
      <w:pPr>
        <w:ind w:left="3756" w:hanging="720"/>
      </w:pPr>
      <w:rPr>
        <w:lang w:val="en-US" w:eastAsia="en-US" w:bidi="ar-SA"/>
      </w:rPr>
    </w:lvl>
    <w:lvl w:ilvl="5">
      <w:numFmt w:val="bullet"/>
      <w:lvlText w:val="•"/>
      <w:lvlJc w:val="left"/>
      <w:pPr>
        <w:ind w:left="4495" w:hanging="720"/>
      </w:pPr>
      <w:rPr>
        <w:lang w:val="en-US" w:eastAsia="en-US" w:bidi="ar-SA"/>
      </w:rPr>
    </w:lvl>
    <w:lvl w:ilvl="6">
      <w:numFmt w:val="bullet"/>
      <w:lvlText w:val="•"/>
      <w:lvlJc w:val="left"/>
      <w:pPr>
        <w:ind w:left="5234" w:hanging="720"/>
      </w:pPr>
      <w:rPr>
        <w:lang w:val="en-US" w:eastAsia="en-US" w:bidi="ar-SA"/>
      </w:rPr>
    </w:lvl>
    <w:lvl w:ilvl="7">
      <w:numFmt w:val="bullet"/>
      <w:lvlText w:val="•"/>
      <w:lvlJc w:val="left"/>
      <w:pPr>
        <w:ind w:left="5973" w:hanging="720"/>
      </w:pPr>
      <w:rPr>
        <w:lang w:val="en-US" w:eastAsia="en-US" w:bidi="ar-SA"/>
      </w:rPr>
    </w:lvl>
    <w:lvl w:ilvl="8">
      <w:numFmt w:val="bullet"/>
      <w:lvlText w:val="•"/>
      <w:lvlJc w:val="left"/>
      <w:pPr>
        <w:ind w:left="6712" w:hanging="720"/>
      </w:pPr>
      <w:rPr>
        <w:lang w:val="en-US" w:eastAsia="en-US" w:bidi="ar-SA"/>
      </w:rPr>
    </w:lvl>
  </w:abstractNum>
  <w:abstractNum w:abstractNumId="159" w15:restartNumberingAfterBreak="0">
    <w:nsid w:val="55600A7F"/>
    <w:multiLevelType w:val="hybridMultilevel"/>
    <w:tmpl w:val="9306C000"/>
    <w:lvl w:ilvl="0" w:tplc="A63AABD2">
      <w:start w:val="1"/>
      <w:numFmt w:val="bullet"/>
      <w:lvlText w:val="-"/>
      <w:lvlJc w:val="left"/>
      <w:pPr>
        <w:ind w:left="720" w:hanging="360"/>
      </w:pPr>
      <w:rPr>
        <w:rFonts w:ascii="Calibri" w:eastAsia="Arial"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0" w15:restartNumberingAfterBreak="0">
    <w:nsid w:val="55AF50A0"/>
    <w:multiLevelType w:val="hybridMultilevel"/>
    <w:tmpl w:val="9E4A013C"/>
    <w:lvl w:ilvl="0" w:tplc="A63AABD2">
      <w:start w:val="1"/>
      <w:numFmt w:val="bullet"/>
      <w:lvlText w:val="-"/>
      <w:lvlJc w:val="left"/>
      <w:pPr>
        <w:ind w:left="2160" w:hanging="360"/>
      </w:pPr>
      <w:rPr>
        <w:rFonts w:ascii="Calibri" w:eastAsia="Arial" w:hAnsi="Calibri" w:cs="Calibri"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61" w15:restartNumberingAfterBreak="0">
    <w:nsid w:val="565D6782"/>
    <w:multiLevelType w:val="hybridMultilevel"/>
    <w:tmpl w:val="D76E1590"/>
    <w:lvl w:ilvl="0" w:tplc="A63AABD2">
      <w:start w:val="1"/>
      <w:numFmt w:val="bullet"/>
      <w:lvlText w:val="-"/>
      <w:lvlJc w:val="left"/>
      <w:pPr>
        <w:ind w:left="720" w:hanging="360"/>
      </w:pPr>
      <w:rPr>
        <w:rFonts w:ascii="Calibri" w:eastAsia="Arial"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2" w15:restartNumberingAfterBreak="0">
    <w:nsid w:val="566D6E7F"/>
    <w:multiLevelType w:val="hybridMultilevel"/>
    <w:tmpl w:val="A6162F54"/>
    <w:lvl w:ilvl="0" w:tplc="064CD022">
      <w:start w:val="1"/>
      <w:numFmt w:val="decimal"/>
      <w:lvlText w:val="%1."/>
      <w:lvlJc w:val="left"/>
      <w:pPr>
        <w:ind w:left="810" w:hanging="705"/>
      </w:pPr>
      <w:rPr>
        <w:rFonts w:ascii="Arial" w:eastAsia="Arial" w:hAnsi="Arial" w:cs="Arial" w:hint="default"/>
        <w:b/>
        <w:bCs/>
        <w:i w:val="0"/>
        <w:iCs w:val="0"/>
        <w:spacing w:val="-1"/>
        <w:w w:val="100"/>
        <w:sz w:val="20"/>
        <w:szCs w:val="20"/>
        <w:lang w:val="en-US" w:eastAsia="en-US" w:bidi="ar-SA"/>
      </w:rPr>
    </w:lvl>
    <w:lvl w:ilvl="1" w:tplc="23280DBA">
      <w:start w:val="1"/>
      <w:numFmt w:val="lowerLetter"/>
      <w:lvlText w:val="(%2)"/>
      <w:lvlJc w:val="left"/>
      <w:pPr>
        <w:ind w:left="1530" w:hanging="720"/>
      </w:pPr>
      <w:rPr>
        <w:rFonts w:ascii="Arial" w:eastAsia="Arial" w:hAnsi="Arial" w:cs="Arial" w:hint="default"/>
        <w:b w:val="0"/>
        <w:bCs w:val="0"/>
        <w:i w:val="0"/>
        <w:iCs w:val="0"/>
        <w:spacing w:val="-1"/>
        <w:w w:val="100"/>
        <w:sz w:val="20"/>
        <w:szCs w:val="20"/>
        <w:lang w:val="en-US" w:eastAsia="en-US" w:bidi="ar-SA"/>
      </w:rPr>
    </w:lvl>
    <w:lvl w:ilvl="2" w:tplc="DAC8D1AA">
      <w:numFmt w:val="bullet"/>
      <w:lvlText w:val="•"/>
      <w:lvlJc w:val="left"/>
      <w:pPr>
        <w:ind w:left="2312" w:hanging="720"/>
      </w:pPr>
      <w:rPr>
        <w:lang w:val="en-US" w:eastAsia="en-US" w:bidi="ar-SA"/>
      </w:rPr>
    </w:lvl>
    <w:lvl w:ilvl="3" w:tplc="FF10ADC2">
      <w:numFmt w:val="bullet"/>
      <w:lvlText w:val="•"/>
      <w:lvlJc w:val="left"/>
      <w:pPr>
        <w:ind w:left="3084" w:hanging="720"/>
      </w:pPr>
      <w:rPr>
        <w:lang w:val="en-US" w:eastAsia="en-US" w:bidi="ar-SA"/>
      </w:rPr>
    </w:lvl>
    <w:lvl w:ilvl="4" w:tplc="89C4CB4E">
      <w:numFmt w:val="bullet"/>
      <w:lvlText w:val="•"/>
      <w:lvlJc w:val="left"/>
      <w:pPr>
        <w:ind w:left="3856" w:hanging="720"/>
      </w:pPr>
      <w:rPr>
        <w:lang w:val="en-US" w:eastAsia="en-US" w:bidi="ar-SA"/>
      </w:rPr>
    </w:lvl>
    <w:lvl w:ilvl="5" w:tplc="27A4425C">
      <w:numFmt w:val="bullet"/>
      <w:lvlText w:val="•"/>
      <w:lvlJc w:val="left"/>
      <w:pPr>
        <w:ind w:left="4628" w:hanging="720"/>
      </w:pPr>
      <w:rPr>
        <w:lang w:val="en-US" w:eastAsia="en-US" w:bidi="ar-SA"/>
      </w:rPr>
    </w:lvl>
    <w:lvl w:ilvl="6" w:tplc="2D7EAA34">
      <w:numFmt w:val="bullet"/>
      <w:lvlText w:val="•"/>
      <w:lvlJc w:val="left"/>
      <w:pPr>
        <w:ind w:left="5401" w:hanging="720"/>
      </w:pPr>
      <w:rPr>
        <w:lang w:val="en-US" w:eastAsia="en-US" w:bidi="ar-SA"/>
      </w:rPr>
    </w:lvl>
    <w:lvl w:ilvl="7" w:tplc="0FE4DFC4">
      <w:numFmt w:val="bullet"/>
      <w:lvlText w:val="•"/>
      <w:lvlJc w:val="left"/>
      <w:pPr>
        <w:ind w:left="6173" w:hanging="720"/>
      </w:pPr>
      <w:rPr>
        <w:lang w:val="en-US" w:eastAsia="en-US" w:bidi="ar-SA"/>
      </w:rPr>
    </w:lvl>
    <w:lvl w:ilvl="8" w:tplc="EE94332C">
      <w:numFmt w:val="bullet"/>
      <w:lvlText w:val="•"/>
      <w:lvlJc w:val="left"/>
      <w:pPr>
        <w:ind w:left="6945" w:hanging="720"/>
      </w:pPr>
      <w:rPr>
        <w:lang w:val="en-US" w:eastAsia="en-US" w:bidi="ar-SA"/>
      </w:rPr>
    </w:lvl>
  </w:abstractNum>
  <w:abstractNum w:abstractNumId="163" w15:restartNumberingAfterBreak="0">
    <w:nsid w:val="56C20CC6"/>
    <w:multiLevelType w:val="hybridMultilevel"/>
    <w:tmpl w:val="3F12FE0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4" w15:restartNumberingAfterBreak="0">
    <w:nsid w:val="587B41BB"/>
    <w:multiLevelType w:val="hybridMultilevel"/>
    <w:tmpl w:val="EA3A4B14"/>
    <w:lvl w:ilvl="0" w:tplc="A92ED63A">
      <w:start w:val="1"/>
      <w:numFmt w:val="lowerLetter"/>
      <w:lvlText w:val="(%1)"/>
      <w:lvlJc w:val="left"/>
      <w:pPr>
        <w:ind w:left="1530" w:hanging="720"/>
      </w:pPr>
      <w:rPr>
        <w:spacing w:val="-1"/>
        <w:w w:val="100"/>
        <w:lang w:val="en-US" w:eastAsia="en-US" w:bidi="ar-SA"/>
      </w:rPr>
    </w:lvl>
    <w:lvl w:ilvl="1" w:tplc="ED5202CE">
      <w:numFmt w:val="bullet"/>
      <w:lvlText w:val="•"/>
      <w:lvlJc w:val="left"/>
      <w:pPr>
        <w:ind w:left="2205" w:hanging="720"/>
      </w:pPr>
      <w:rPr>
        <w:lang w:val="en-US" w:eastAsia="en-US" w:bidi="ar-SA"/>
      </w:rPr>
    </w:lvl>
    <w:lvl w:ilvl="2" w:tplc="EEACFF06">
      <w:numFmt w:val="bullet"/>
      <w:lvlText w:val="•"/>
      <w:lvlJc w:val="left"/>
      <w:pPr>
        <w:ind w:left="2870" w:hanging="720"/>
      </w:pPr>
      <w:rPr>
        <w:lang w:val="en-US" w:eastAsia="en-US" w:bidi="ar-SA"/>
      </w:rPr>
    </w:lvl>
    <w:lvl w:ilvl="3" w:tplc="1C28834A">
      <w:numFmt w:val="bullet"/>
      <w:lvlText w:val="•"/>
      <w:lvlJc w:val="left"/>
      <w:pPr>
        <w:ind w:left="3535" w:hanging="720"/>
      </w:pPr>
      <w:rPr>
        <w:lang w:val="en-US" w:eastAsia="en-US" w:bidi="ar-SA"/>
      </w:rPr>
    </w:lvl>
    <w:lvl w:ilvl="4" w:tplc="5350747E">
      <w:numFmt w:val="bullet"/>
      <w:lvlText w:val="•"/>
      <w:lvlJc w:val="left"/>
      <w:pPr>
        <w:ind w:left="4200" w:hanging="720"/>
      </w:pPr>
      <w:rPr>
        <w:lang w:val="en-US" w:eastAsia="en-US" w:bidi="ar-SA"/>
      </w:rPr>
    </w:lvl>
    <w:lvl w:ilvl="5" w:tplc="85B274D0">
      <w:numFmt w:val="bullet"/>
      <w:lvlText w:val="•"/>
      <w:lvlJc w:val="left"/>
      <w:pPr>
        <w:ind w:left="4865" w:hanging="720"/>
      </w:pPr>
      <w:rPr>
        <w:lang w:val="en-US" w:eastAsia="en-US" w:bidi="ar-SA"/>
      </w:rPr>
    </w:lvl>
    <w:lvl w:ilvl="6" w:tplc="ECD2FC8C">
      <w:numFmt w:val="bullet"/>
      <w:lvlText w:val="•"/>
      <w:lvlJc w:val="left"/>
      <w:pPr>
        <w:ind w:left="5530" w:hanging="720"/>
      </w:pPr>
      <w:rPr>
        <w:lang w:val="en-US" w:eastAsia="en-US" w:bidi="ar-SA"/>
      </w:rPr>
    </w:lvl>
    <w:lvl w:ilvl="7" w:tplc="15C8050E">
      <w:numFmt w:val="bullet"/>
      <w:lvlText w:val="•"/>
      <w:lvlJc w:val="left"/>
      <w:pPr>
        <w:ind w:left="6195" w:hanging="720"/>
      </w:pPr>
      <w:rPr>
        <w:lang w:val="en-US" w:eastAsia="en-US" w:bidi="ar-SA"/>
      </w:rPr>
    </w:lvl>
    <w:lvl w:ilvl="8" w:tplc="25D258A0">
      <w:numFmt w:val="bullet"/>
      <w:lvlText w:val="•"/>
      <w:lvlJc w:val="left"/>
      <w:pPr>
        <w:ind w:left="6860" w:hanging="720"/>
      </w:pPr>
      <w:rPr>
        <w:lang w:val="en-US" w:eastAsia="en-US" w:bidi="ar-SA"/>
      </w:rPr>
    </w:lvl>
  </w:abstractNum>
  <w:abstractNum w:abstractNumId="165" w15:restartNumberingAfterBreak="0">
    <w:nsid w:val="58CE1F22"/>
    <w:multiLevelType w:val="hybridMultilevel"/>
    <w:tmpl w:val="10C6D676"/>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66" w15:restartNumberingAfterBreak="0">
    <w:nsid w:val="59001ED9"/>
    <w:multiLevelType w:val="multilevel"/>
    <w:tmpl w:val="BC769F1C"/>
    <w:lvl w:ilvl="0">
      <w:start w:val="1"/>
      <w:numFmt w:val="decimal"/>
      <w:lvlText w:val="%1."/>
      <w:lvlJc w:val="left"/>
      <w:pPr>
        <w:ind w:left="945" w:hanging="705"/>
      </w:pPr>
      <w:rPr>
        <w:rFonts w:ascii="Arial" w:eastAsia="Arial" w:hAnsi="Arial" w:cs="Arial" w:hint="default"/>
        <w:b/>
        <w:bCs/>
        <w:i w:val="0"/>
        <w:iCs w:val="0"/>
        <w:w w:val="100"/>
        <w:sz w:val="24"/>
        <w:szCs w:val="24"/>
        <w:lang w:val="en-US" w:eastAsia="en-US" w:bidi="ar-SA"/>
      </w:rPr>
    </w:lvl>
    <w:lvl w:ilvl="1">
      <w:start w:val="1"/>
      <w:numFmt w:val="decimal"/>
      <w:lvlText w:val="%1.%2"/>
      <w:lvlJc w:val="left"/>
      <w:pPr>
        <w:ind w:left="945" w:hanging="705"/>
      </w:pPr>
      <w:rPr>
        <w:rFonts w:ascii="Arial" w:eastAsia="Arial" w:hAnsi="Arial" w:cs="Arial" w:hint="default"/>
        <w:b/>
        <w:bCs/>
        <w:i w:val="0"/>
        <w:iCs w:val="0"/>
        <w:spacing w:val="-1"/>
        <w:w w:val="100"/>
        <w:sz w:val="20"/>
        <w:szCs w:val="20"/>
        <w:lang w:val="en-US" w:eastAsia="en-US" w:bidi="ar-SA"/>
      </w:rPr>
    </w:lvl>
    <w:lvl w:ilvl="2">
      <w:start w:val="1"/>
      <w:numFmt w:val="lowerLetter"/>
      <w:lvlText w:val="(%3)"/>
      <w:lvlJc w:val="left"/>
      <w:pPr>
        <w:ind w:left="1665" w:hanging="720"/>
      </w:pPr>
      <w:rPr>
        <w:rFonts w:ascii="Arial" w:eastAsia="Arial" w:hAnsi="Arial" w:cs="Arial" w:hint="default"/>
        <w:b w:val="0"/>
        <w:bCs w:val="0"/>
        <w:i w:val="0"/>
        <w:iCs w:val="0"/>
        <w:spacing w:val="-1"/>
        <w:w w:val="100"/>
        <w:sz w:val="20"/>
        <w:szCs w:val="20"/>
        <w:lang w:val="en-US" w:eastAsia="en-US" w:bidi="ar-SA"/>
      </w:rPr>
    </w:lvl>
    <w:lvl w:ilvl="3">
      <w:start w:val="1"/>
      <w:numFmt w:val="decimal"/>
      <w:lvlText w:val="(%4)"/>
      <w:lvlJc w:val="left"/>
      <w:pPr>
        <w:ind w:left="2370" w:hanging="705"/>
      </w:pPr>
      <w:rPr>
        <w:rFonts w:ascii="Arial" w:eastAsia="Arial" w:hAnsi="Arial" w:cs="Arial" w:hint="default"/>
        <w:b w:val="0"/>
        <w:bCs w:val="0"/>
        <w:i w:val="0"/>
        <w:iCs w:val="0"/>
        <w:spacing w:val="-1"/>
        <w:w w:val="100"/>
        <w:sz w:val="20"/>
        <w:szCs w:val="20"/>
        <w:lang w:val="en-US" w:eastAsia="en-US" w:bidi="ar-SA"/>
      </w:rPr>
    </w:lvl>
    <w:lvl w:ilvl="4">
      <w:numFmt w:val="bullet"/>
      <w:lvlText w:val="•"/>
      <w:lvlJc w:val="left"/>
      <w:pPr>
        <w:ind w:left="4535" w:hanging="705"/>
      </w:pPr>
      <w:rPr>
        <w:lang w:val="en-US" w:eastAsia="en-US" w:bidi="ar-SA"/>
      </w:rPr>
    </w:lvl>
    <w:lvl w:ilvl="5">
      <w:numFmt w:val="bullet"/>
      <w:lvlText w:val="•"/>
      <w:lvlJc w:val="left"/>
      <w:pPr>
        <w:ind w:left="5612" w:hanging="705"/>
      </w:pPr>
      <w:rPr>
        <w:lang w:val="en-US" w:eastAsia="en-US" w:bidi="ar-SA"/>
      </w:rPr>
    </w:lvl>
    <w:lvl w:ilvl="6">
      <w:numFmt w:val="bullet"/>
      <w:lvlText w:val="•"/>
      <w:lvlJc w:val="left"/>
      <w:pPr>
        <w:ind w:left="6690" w:hanging="705"/>
      </w:pPr>
      <w:rPr>
        <w:lang w:val="en-US" w:eastAsia="en-US" w:bidi="ar-SA"/>
      </w:rPr>
    </w:lvl>
    <w:lvl w:ilvl="7">
      <w:numFmt w:val="bullet"/>
      <w:lvlText w:val="•"/>
      <w:lvlJc w:val="left"/>
      <w:pPr>
        <w:ind w:left="7767" w:hanging="705"/>
      </w:pPr>
      <w:rPr>
        <w:lang w:val="en-US" w:eastAsia="en-US" w:bidi="ar-SA"/>
      </w:rPr>
    </w:lvl>
    <w:lvl w:ilvl="8">
      <w:numFmt w:val="bullet"/>
      <w:lvlText w:val="•"/>
      <w:lvlJc w:val="left"/>
      <w:pPr>
        <w:ind w:left="8845" w:hanging="705"/>
      </w:pPr>
      <w:rPr>
        <w:lang w:val="en-US" w:eastAsia="en-US" w:bidi="ar-SA"/>
      </w:rPr>
    </w:lvl>
  </w:abstractNum>
  <w:abstractNum w:abstractNumId="167" w15:restartNumberingAfterBreak="0">
    <w:nsid w:val="596953A6"/>
    <w:multiLevelType w:val="hybridMultilevel"/>
    <w:tmpl w:val="B52E43DC"/>
    <w:lvl w:ilvl="0" w:tplc="186C6D80">
      <w:start w:val="6"/>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8" w15:restartNumberingAfterBreak="0">
    <w:nsid w:val="599C0CA7"/>
    <w:multiLevelType w:val="hybridMultilevel"/>
    <w:tmpl w:val="12C46B78"/>
    <w:lvl w:ilvl="0" w:tplc="76889974">
      <w:start w:val="2"/>
      <w:numFmt w:val="lowerLetter"/>
      <w:lvlText w:val="(%1)"/>
      <w:lvlJc w:val="left"/>
      <w:pPr>
        <w:ind w:left="1530" w:hanging="720"/>
      </w:pPr>
      <w:rPr>
        <w:rFonts w:ascii="Arial" w:eastAsia="Arial" w:hAnsi="Arial" w:cs="Arial" w:hint="default"/>
        <w:b w:val="0"/>
        <w:bCs w:val="0"/>
        <w:i w:val="0"/>
        <w:iCs w:val="0"/>
        <w:spacing w:val="-1"/>
        <w:w w:val="100"/>
        <w:sz w:val="20"/>
        <w:szCs w:val="20"/>
        <w:lang w:val="en-US" w:eastAsia="en-US" w:bidi="ar-SA"/>
      </w:rPr>
    </w:lvl>
    <w:lvl w:ilvl="1" w:tplc="9CE0E092">
      <w:numFmt w:val="bullet"/>
      <w:lvlText w:val="•"/>
      <w:lvlJc w:val="left"/>
      <w:pPr>
        <w:ind w:left="2205" w:hanging="720"/>
      </w:pPr>
      <w:rPr>
        <w:lang w:val="en-US" w:eastAsia="en-US" w:bidi="ar-SA"/>
      </w:rPr>
    </w:lvl>
    <w:lvl w:ilvl="2" w:tplc="D040B83A">
      <w:numFmt w:val="bullet"/>
      <w:lvlText w:val="•"/>
      <w:lvlJc w:val="left"/>
      <w:pPr>
        <w:ind w:left="2870" w:hanging="720"/>
      </w:pPr>
      <w:rPr>
        <w:lang w:val="en-US" w:eastAsia="en-US" w:bidi="ar-SA"/>
      </w:rPr>
    </w:lvl>
    <w:lvl w:ilvl="3" w:tplc="27FC4948">
      <w:numFmt w:val="bullet"/>
      <w:lvlText w:val="•"/>
      <w:lvlJc w:val="left"/>
      <w:pPr>
        <w:ind w:left="3535" w:hanging="720"/>
      </w:pPr>
      <w:rPr>
        <w:lang w:val="en-US" w:eastAsia="en-US" w:bidi="ar-SA"/>
      </w:rPr>
    </w:lvl>
    <w:lvl w:ilvl="4" w:tplc="A8962228">
      <w:numFmt w:val="bullet"/>
      <w:lvlText w:val="•"/>
      <w:lvlJc w:val="left"/>
      <w:pPr>
        <w:ind w:left="4200" w:hanging="720"/>
      </w:pPr>
      <w:rPr>
        <w:lang w:val="en-US" w:eastAsia="en-US" w:bidi="ar-SA"/>
      </w:rPr>
    </w:lvl>
    <w:lvl w:ilvl="5" w:tplc="C1708124">
      <w:numFmt w:val="bullet"/>
      <w:lvlText w:val="•"/>
      <w:lvlJc w:val="left"/>
      <w:pPr>
        <w:ind w:left="4865" w:hanging="720"/>
      </w:pPr>
      <w:rPr>
        <w:lang w:val="en-US" w:eastAsia="en-US" w:bidi="ar-SA"/>
      </w:rPr>
    </w:lvl>
    <w:lvl w:ilvl="6" w:tplc="DCB22FC4">
      <w:numFmt w:val="bullet"/>
      <w:lvlText w:val="•"/>
      <w:lvlJc w:val="left"/>
      <w:pPr>
        <w:ind w:left="5530" w:hanging="720"/>
      </w:pPr>
      <w:rPr>
        <w:lang w:val="en-US" w:eastAsia="en-US" w:bidi="ar-SA"/>
      </w:rPr>
    </w:lvl>
    <w:lvl w:ilvl="7" w:tplc="DA2A2904">
      <w:numFmt w:val="bullet"/>
      <w:lvlText w:val="•"/>
      <w:lvlJc w:val="left"/>
      <w:pPr>
        <w:ind w:left="6195" w:hanging="720"/>
      </w:pPr>
      <w:rPr>
        <w:lang w:val="en-US" w:eastAsia="en-US" w:bidi="ar-SA"/>
      </w:rPr>
    </w:lvl>
    <w:lvl w:ilvl="8" w:tplc="C122B58E">
      <w:numFmt w:val="bullet"/>
      <w:lvlText w:val="•"/>
      <w:lvlJc w:val="left"/>
      <w:pPr>
        <w:ind w:left="6860" w:hanging="720"/>
      </w:pPr>
      <w:rPr>
        <w:lang w:val="en-US" w:eastAsia="en-US" w:bidi="ar-SA"/>
      </w:rPr>
    </w:lvl>
  </w:abstractNum>
  <w:abstractNum w:abstractNumId="169" w15:restartNumberingAfterBreak="0">
    <w:nsid w:val="5A3743F2"/>
    <w:multiLevelType w:val="hybridMultilevel"/>
    <w:tmpl w:val="D3700830"/>
    <w:lvl w:ilvl="0" w:tplc="A63AABD2">
      <w:start w:val="1"/>
      <w:numFmt w:val="bullet"/>
      <w:lvlText w:val="-"/>
      <w:lvlJc w:val="left"/>
      <w:pPr>
        <w:ind w:left="720" w:hanging="360"/>
      </w:pPr>
      <w:rPr>
        <w:rFonts w:ascii="Calibri" w:eastAsia="Arial"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0" w15:restartNumberingAfterBreak="0">
    <w:nsid w:val="5A483953"/>
    <w:multiLevelType w:val="hybridMultilevel"/>
    <w:tmpl w:val="D9448A1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71" w15:restartNumberingAfterBreak="0">
    <w:nsid w:val="5B6A4AB8"/>
    <w:multiLevelType w:val="hybridMultilevel"/>
    <w:tmpl w:val="832A4774"/>
    <w:lvl w:ilvl="0" w:tplc="8AFA289E">
      <w:start w:val="2"/>
      <w:numFmt w:val="lowerLetter"/>
      <w:lvlText w:val="(%1)"/>
      <w:lvlJc w:val="left"/>
      <w:pPr>
        <w:ind w:left="1530" w:hanging="720"/>
      </w:pPr>
      <w:rPr>
        <w:rFonts w:ascii="Arial" w:eastAsia="Arial" w:hAnsi="Arial" w:cs="Arial" w:hint="default"/>
        <w:b w:val="0"/>
        <w:bCs w:val="0"/>
        <w:i w:val="0"/>
        <w:iCs w:val="0"/>
        <w:spacing w:val="-1"/>
        <w:w w:val="100"/>
        <w:sz w:val="20"/>
        <w:szCs w:val="20"/>
        <w:lang w:val="en-US" w:eastAsia="en-US" w:bidi="ar-SA"/>
      </w:rPr>
    </w:lvl>
    <w:lvl w:ilvl="1" w:tplc="964C6442">
      <w:numFmt w:val="bullet"/>
      <w:lvlText w:val="•"/>
      <w:lvlJc w:val="left"/>
      <w:pPr>
        <w:ind w:left="2205" w:hanging="720"/>
      </w:pPr>
      <w:rPr>
        <w:lang w:val="en-US" w:eastAsia="en-US" w:bidi="ar-SA"/>
      </w:rPr>
    </w:lvl>
    <w:lvl w:ilvl="2" w:tplc="BBD42862">
      <w:numFmt w:val="bullet"/>
      <w:lvlText w:val="•"/>
      <w:lvlJc w:val="left"/>
      <w:pPr>
        <w:ind w:left="2870" w:hanging="720"/>
      </w:pPr>
      <w:rPr>
        <w:lang w:val="en-US" w:eastAsia="en-US" w:bidi="ar-SA"/>
      </w:rPr>
    </w:lvl>
    <w:lvl w:ilvl="3" w:tplc="B9043D04">
      <w:numFmt w:val="bullet"/>
      <w:lvlText w:val="•"/>
      <w:lvlJc w:val="left"/>
      <w:pPr>
        <w:ind w:left="3535" w:hanging="720"/>
      </w:pPr>
      <w:rPr>
        <w:lang w:val="en-US" w:eastAsia="en-US" w:bidi="ar-SA"/>
      </w:rPr>
    </w:lvl>
    <w:lvl w:ilvl="4" w:tplc="15281E9C">
      <w:numFmt w:val="bullet"/>
      <w:lvlText w:val="•"/>
      <w:lvlJc w:val="left"/>
      <w:pPr>
        <w:ind w:left="4200" w:hanging="720"/>
      </w:pPr>
      <w:rPr>
        <w:lang w:val="en-US" w:eastAsia="en-US" w:bidi="ar-SA"/>
      </w:rPr>
    </w:lvl>
    <w:lvl w:ilvl="5" w:tplc="A164EA40">
      <w:numFmt w:val="bullet"/>
      <w:lvlText w:val="•"/>
      <w:lvlJc w:val="left"/>
      <w:pPr>
        <w:ind w:left="4865" w:hanging="720"/>
      </w:pPr>
      <w:rPr>
        <w:lang w:val="en-US" w:eastAsia="en-US" w:bidi="ar-SA"/>
      </w:rPr>
    </w:lvl>
    <w:lvl w:ilvl="6" w:tplc="4FD05DDE">
      <w:numFmt w:val="bullet"/>
      <w:lvlText w:val="•"/>
      <w:lvlJc w:val="left"/>
      <w:pPr>
        <w:ind w:left="5530" w:hanging="720"/>
      </w:pPr>
      <w:rPr>
        <w:lang w:val="en-US" w:eastAsia="en-US" w:bidi="ar-SA"/>
      </w:rPr>
    </w:lvl>
    <w:lvl w:ilvl="7" w:tplc="A77CB2FE">
      <w:numFmt w:val="bullet"/>
      <w:lvlText w:val="•"/>
      <w:lvlJc w:val="left"/>
      <w:pPr>
        <w:ind w:left="6195" w:hanging="720"/>
      </w:pPr>
      <w:rPr>
        <w:lang w:val="en-US" w:eastAsia="en-US" w:bidi="ar-SA"/>
      </w:rPr>
    </w:lvl>
    <w:lvl w:ilvl="8" w:tplc="2EBC5E18">
      <w:numFmt w:val="bullet"/>
      <w:lvlText w:val="•"/>
      <w:lvlJc w:val="left"/>
      <w:pPr>
        <w:ind w:left="6860" w:hanging="720"/>
      </w:pPr>
      <w:rPr>
        <w:lang w:val="en-US" w:eastAsia="en-US" w:bidi="ar-SA"/>
      </w:rPr>
    </w:lvl>
  </w:abstractNum>
  <w:abstractNum w:abstractNumId="172" w15:restartNumberingAfterBreak="0">
    <w:nsid w:val="5BCE2703"/>
    <w:multiLevelType w:val="multilevel"/>
    <w:tmpl w:val="A20E8BF0"/>
    <w:lvl w:ilvl="0">
      <w:start w:val="4"/>
      <w:numFmt w:val="decimal"/>
      <w:lvlText w:val="%1"/>
      <w:lvlJc w:val="left"/>
      <w:pPr>
        <w:ind w:left="810" w:hanging="705"/>
      </w:pPr>
      <w:rPr>
        <w:lang w:val="en-US" w:eastAsia="en-US" w:bidi="ar-SA"/>
      </w:rPr>
    </w:lvl>
    <w:lvl w:ilvl="1">
      <w:start w:val="2"/>
      <w:numFmt w:val="decimal"/>
      <w:lvlText w:val="%1.%2"/>
      <w:lvlJc w:val="left"/>
      <w:pPr>
        <w:ind w:left="810" w:hanging="705"/>
      </w:pPr>
      <w:rPr>
        <w:rFonts w:ascii="Arial" w:eastAsia="Arial" w:hAnsi="Arial" w:cs="Arial" w:hint="default"/>
        <w:b/>
        <w:bCs/>
        <w:i w:val="0"/>
        <w:iCs w:val="0"/>
        <w:spacing w:val="-1"/>
        <w:w w:val="100"/>
        <w:sz w:val="20"/>
        <w:szCs w:val="20"/>
        <w:lang w:val="en-US" w:eastAsia="en-US" w:bidi="ar-SA"/>
      </w:rPr>
    </w:lvl>
    <w:lvl w:ilvl="2">
      <w:start w:val="1"/>
      <w:numFmt w:val="lowerLetter"/>
      <w:lvlText w:val="(%3)"/>
      <w:lvlJc w:val="left"/>
      <w:pPr>
        <w:ind w:left="1530" w:hanging="720"/>
      </w:pPr>
      <w:rPr>
        <w:rFonts w:ascii="Arial" w:eastAsia="Arial" w:hAnsi="Arial" w:cs="Arial" w:hint="default"/>
        <w:b w:val="0"/>
        <w:bCs w:val="0"/>
        <w:i w:val="0"/>
        <w:iCs w:val="0"/>
        <w:spacing w:val="-1"/>
        <w:w w:val="100"/>
        <w:sz w:val="20"/>
        <w:szCs w:val="20"/>
        <w:lang w:val="en-US" w:eastAsia="en-US" w:bidi="ar-SA"/>
      </w:rPr>
    </w:lvl>
    <w:lvl w:ilvl="3">
      <w:numFmt w:val="bullet"/>
      <w:lvlText w:val="•"/>
      <w:lvlJc w:val="left"/>
      <w:pPr>
        <w:ind w:left="3017" w:hanging="720"/>
      </w:pPr>
      <w:rPr>
        <w:lang w:val="en-US" w:eastAsia="en-US" w:bidi="ar-SA"/>
      </w:rPr>
    </w:lvl>
    <w:lvl w:ilvl="4">
      <w:numFmt w:val="bullet"/>
      <w:lvlText w:val="•"/>
      <w:lvlJc w:val="left"/>
      <w:pPr>
        <w:ind w:left="3756" w:hanging="720"/>
      </w:pPr>
      <w:rPr>
        <w:lang w:val="en-US" w:eastAsia="en-US" w:bidi="ar-SA"/>
      </w:rPr>
    </w:lvl>
    <w:lvl w:ilvl="5">
      <w:numFmt w:val="bullet"/>
      <w:lvlText w:val="•"/>
      <w:lvlJc w:val="left"/>
      <w:pPr>
        <w:ind w:left="4495" w:hanging="720"/>
      </w:pPr>
      <w:rPr>
        <w:lang w:val="en-US" w:eastAsia="en-US" w:bidi="ar-SA"/>
      </w:rPr>
    </w:lvl>
    <w:lvl w:ilvl="6">
      <w:numFmt w:val="bullet"/>
      <w:lvlText w:val="•"/>
      <w:lvlJc w:val="left"/>
      <w:pPr>
        <w:ind w:left="5234" w:hanging="720"/>
      </w:pPr>
      <w:rPr>
        <w:lang w:val="en-US" w:eastAsia="en-US" w:bidi="ar-SA"/>
      </w:rPr>
    </w:lvl>
    <w:lvl w:ilvl="7">
      <w:numFmt w:val="bullet"/>
      <w:lvlText w:val="•"/>
      <w:lvlJc w:val="left"/>
      <w:pPr>
        <w:ind w:left="5973" w:hanging="720"/>
      </w:pPr>
      <w:rPr>
        <w:lang w:val="en-US" w:eastAsia="en-US" w:bidi="ar-SA"/>
      </w:rPr>
    </w:lvl>
    <w:lvl w:ilvl="8">
      <w:numFmt w:val="bullet"/>
      <w:lvlText w:val="•"/>
      <w:lvlJc w:val="left"/>
      <w:pPr>
        <w:ind w:left="6712" w:hanging="720"/>
      </w:pPr>
      <w:rPr>
        <w:lang w:val="en-US" w:eastAsia="en-US" w:bidi="ar-SA"/>
      </w:rPr>
    </w:lvl>
  </w:abstractNum>
  <w:abstractNum w:abstractNumId="173" w15:restartNumberingAfterBreak="0">
    <w:nsid w:val="5C07326C"/>
    <w:multiLevelType w:val="hybridMultilevel"/>
    <w:tmpl w:val="2EBC6388"/>
    <w:lvl w:ilvl="0" w:tplc="D24C5240">
      <w:start w:val="1"/>
      <w:numFmt w:val="lowerLetter"/>
      <w:lvlText w:val="(%1)"/>
      <w:lvlJc w:val="left"/>
      <w:pPr>
        <w:ind w:left="1530" w:hanging="720"/>
      </w:pPr>
      <w:rPr>
        <w:rFonts w:ascii="Arial" w:eastAsia="Arial" w:hAnsi="Arial" w:cs="Arial" w:hint="default"/>
        <w:b w:val="0"/>
        <w:bCs w:val="0"/>
        <w:i w:val="0"/>
        <w:iCs w:val="0"/>
        <w:spacing w:val="-1"/>
        <w:w w:val="100"/>
        <w:sz w:val="20"/>
        <w:szCs w:val="20"/>
        <w:lang w:val="en-US" w:eastAsia="en-US" w:bidi="ar-SA"/>
      </w:rPr>
    </w:lvl>
    <w:lvl w:ilvl="1" w:tplc="C0C2814C">
      <w:numFmt w:val="bullet"/>
      <w:lvlText w:val="•"/>
      <w:lvlJc w:val="left"/>
      <w:pPr>
        <w:ind w:left="2231" w:hanging="720"/>
      </w:pPr>
      <w:rPr>
        <w:lang w:val="en-US" w:eastAsia="en-US" w:bidi="ar-SA"/>
      </w:rPr>
    </w:lvl>
    <w:lvl w:ilvl="2" w:tplc="B0040BD2">
      <w:numFmt w:val="bullet"/>
      <w:lvlText w:val="•"/>
      <w:lvlJc w:val="left"/>
      <w:pPr>
        <w:ind w:left="2922" w:hanging="720"/>
      </w:pPr>
      <w:rPr>
        <w:lang w:val="en-US" w:eastAsia="en-US" w:bidi="ar-SA"/>
      </w:rPr>
    </w:lvl>
    <w:lvl w:ilvl="3" w:tplc="B4CC680A">
      <w:numFmt w:val="bullet"/>
      <w:lvlText w:val="•"/>
      <w:lvlJc w:val="left"/>
      <w:pPr>
        <w:ind w:left="3613" w:hanging="720"/>
      </w:pPr>
      <w:rPr>
        <w:lang w:val="en-US" w:eastAsia="en-US" w:bidi="ar-SA"/>
      </w:rPr>
    </w:lvl>
    <w:lvl w:ilvl="4" w:tplc="D5D4B8DC">
      <w:numFmt w:val="bullet"/>
      <w:lvlText w:val="•"/>
      <w:lvlJc w:val="left"/>
      <w:pPr>
        <w:ind w:left="4304" w:hanging="720"/>
      </w:pPr>
      <w:rPr>
        <w:lang w:val="en-US" w:eastAsia="en-US" w:bidi="ar-SA"/>
      </w:rPr>
    </w:lvl>
    <w:lvl w:ilvl="5" w:tplc="58C01746">
      <w:numFmt w:val="bullet"/>
      <w:lvlText w:val="•"/>
      <w:lvlJc w:val="left"/>
      <w:pPr>
        <w:ind w:left="4995" w:hanging="720"/>
      </w:pPr>
      <w:rPr>
        <w:lang w:val="en-US" w:eastAsia="en-US" w:bidi="ar-SA"/>
      </w:rPr>
    </w:lvl>
    <w:lvl w:ilvl="6" w:tplc="4830CB38">
      <w:numFmt w:val="bullet"/>
      <w:lvlText w:val="•"/>
      <w:lvlJc w:val="left"/>
      <w:pPr>
        <w:ind w:left="5686" w:hanging="720"/>
      </w:pPr>
      <w:rPr>
        <w:lang w:val="en-US" w:eastAsia="en-US" w:bidi="ar-SA"/>
      </w:rPr>
    </w:lvl>
    <w:lvl w:ilvl="7" w:tplc="D9ECECBC">
      <w:numFmt w:val="bullet"/>
      <w:lvlText w:val="•"/>
      <w:lvlJc w:val="left"/>
      <w:pPr>
        <w:ind w:left="6377" w:hanging="720"/>
      </w:pPr>
      <w:rPr>
        <w:lang w:val="en-US" w:eastAsia="en-US" w:bidi="ar-SA"/>
      </w:rPr>
    </w:lvl>
    <w:lvl w:ilvl="8" w:tplc="9D2E8FC8">
      <w:numFmt w:val="bullet"/>
      <w:lvlText w:val="•"/>
      <w:lvlJc w:val="left"/>
      <w:pPr>
        <w:ind w:left="7068" w:hanging="720"/>
      </w:pPr>
      <w:rPr>
        <w:lang w:val="en-US" w:eastAsia="en-US" w:bidi="ar-SA"/>
      </w:rPr>
    </w:lvl>
  </w:abstractNum>
  <w:abstractNum w:abstractNumId="174" w15:restartNumberingAfterBreak="0">
    <w:nsid w:val="5C4D35D6"/>
    <w:multiLevelType w:val="multilevel"/>
    <w:tmpl w:val="7F3A6198"/>
    <w:lvl w:ilvl="0">
      <w:start w:val="1"/>
      <w:numFmt w:val="decimal"/>
      <w:lvlText w:val="%1."/>
      <w:lvlJc w:val="left"/>
      <w:pPr>
        <w:ind w:left="945" w:hanging="705"/>
      </w:pPr>
      <w:rPr>
        <w:rFonts w:ascii="Arial" w:eastAsia="Arial" w:hAnsi="Arial" w:cs="Arial" w:hint="default"/>
        <w:b/>
        <w:bCs/>
        <w:i w:val="0"/>
        <w:iCs w:val="0"/>
        <w:w w:val="100"/>
        <w:sz w:val="24"/>
        <w:szCs w:val="24"/>
        <w:lang w:val="en-US" w:eastAsia="en-US" w:bidi="ar-SA"/>
      </w:rPr>
    </w:lvl>
    <w:lvl w:ilvl="1">
      <w:start w:val="1"/>
      <w:numFmt w:val="decimal"/>
      <w:lvlText w:val="%1.%2"/>
      <w:lvlJc w:val="left"/>
      <w:pPr>
        <w:ind w:left="945" w:hanging="705"/>
      </w:pPr>
      <w:rPr>
        <w:rFonts w:ascii="Arial" w:eastAsia="Arial" w:hAnsi="Arial" w:cs="Arial" w:hint="default"/>
        <w:b/>
        <w:bCs/>
        <w:i w:val="0"/>
        <w:iCs w:val="0"/>
        <w:spacing w:val="-1"/>
        <w:w w:val="100"/>
        <w:sz w:val="20"/>
        <w:szCs w:val="20"/>
        <w:lang w:val="en-US" w:eastAsia="en-US" w:bidi="ar-SA"/>
      </w:rPr>
    </w:lvl>
    <w:lvl w:ilvl="2">
      <w:start w:val="1"/>
      <w:numFmt w:val="lowerLetter"/>
      <w:lvlText w:val="(%3)"/>
      <w:lvlJc w:val="left"/>
      <w:pPr>
        <w:ind w:left="1665" w:hanging="720"/>
      </w:pPr>
      <w:rPr>
        <w:rFonts w:ascii="Arial" w:eastAsia="Arial" w:hAnsi="Arial" w:cs="Arial" w:hint="default"/>
        <w:b w:val="0"/>
        <w:bCs w:val="0"/>
        <w:i w:val="0"/>
        <w:iCs w:val="0"/>
        <w:spacing w:val="-1"/>
        <w:w w:val="100"/>
        <w:sz w:val="20"/>
        <w:szCs w:val="20"/>
        <w:lang w:val="en-US" w:eastAsia="en-US" w:bidi="ar-SA"/>
      </w:rPr>
    </w:lvl>
    <w:lvl w:ilvl="3">
      <w:start w:val="1"/>
      <w:numFmt w:val="decimal"/>
      <w:lvlText w:val="(%4)"/>
      <w:lvlJc w:val="left"/>
      <w:pPr>
        <w:ind w:left="2370" w:hanging="705"/>
      </w:pPr>
      <w:rPr>
        <w:rFonts w:ascii="Arial" w:eastAsia="Arial" w:hAnsi="Arial" w:cs="Arial" w:hint="default"/>
        <w:b w:val="0"/>
        <w:bCs w:val="0"/>
        <w:i w:val="0"/>
        <w:iCs w:val="0"/>
        <w:spacing w:val="-1"/>
        <w:w w:val="100"/>
        <w:sz w:val="20"/>
        <w:szCs w:val="20"/>
        <w:lang w:val="en-US" w:eastAsia="en-US" w:bidi="ar-SA"/>
      </w:rPr>
    </w:lvl>
    <w:lvl w:ilvl="4">
      <w:numFmt w:val="bullet"/>
      <w:lvlText w:val="•"/>
      <w:lvlJc w:val="left"/>
      <w:pPr>
        <w:ind w:left="4490" w:hanging="705"/>
      </w:pPr>
      <w:rPr>
        <w:lang w:val="en-US" w:eastAsia="en-US" w:bidi="ar-SA"/>
      </w:rPr>
    </w:lvl>
    <w:lvl w:ilvl="5">
      <w:numFmt w:val="bullet"/>
      <w:lvlText w:val="•"/>
      <w:lvlJc w:val="left"/>
      <w:pPr>
        <w:ind w:left="5545" w:hanging="705"/>
      </w:pPr>
      <w:rPr>
        <w:lang w:val="en-US" w:eastAsia="en-US" w:bidi="ar-SA"/>
      </w:rPr>
    </w:lvl>
    <w:lvl w:ilvl="6">
      <w:numFmt w:val="bullet"/>
      <w:lvlText w:val="•"/>
      <w:lvlJc w:val="left"/>
      <w:pPr>
        <w:ind w:left="6600" w:hanging="705"/>
      </w:pPr>
      <w:rPr>
        <w:lang w:val="en-US" w:eastAsia="en-US" w:bidi="ar-SA"/>
      </w:rPr>
    </w:lvl>
    <w:lvl w:ilvl="7">
      <w:numFmt w:val="bullet"/>
      <w:lvlText w:val="•"/>
      <w:lvlJc w:val="left"/>
      <w:pPr>
        <w:ind w:left="7655" w:hanging="705"/>
      </w:pPr>
      <w:rPr>
        <w:lang w:val="en-US" w:eastAsia="en-US" w:bidi="ar-SA"/>
      </w:rPr>
    </w:lvl>
    <w:lvl w:ilvl="8">
      <w:numFmt w:val="bullet"/>
      <w:lvlText w:val="•"/>
      <w:lvlJc w:val="left"/>
      <w:pPr>
        <w:ind w:left="8710" w:hanging="705"/>
      </w:pPr>
      <w:rPr>
        <w:lang w:val="en-US" w:eastAsia="en-US" w:bidi="ar-SA"/>
      </w:rPr>
    </w:lvl>
  </w:abstractNum>
  <w:abstractNum w:abstractNumId="175" w15:restartNumberingAfterBreak="0">
    <w:nsid w:val="5CE16E8D"/>
    <w:multiLevelType w:val="hybridMultilevel"/>
    <w:tmpl w:val="F0BE32B2"/>
    <w:lvl w:ilvl="0" w:tplc="5C14E1F4">
      <w:numFmt w:val="bullet"/>
      <w:lvlText w:val="-"/>
      <w:lvlJc w:val="left"/>
      <w:pPr>
        <w:ind w:left="720" w:hanging="360"/>
      </w:pPr>
      <w:rPr>
        <w:rFonts w:ascii="Arial" w:eastAsia="Arial"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6" w15:restartNumberingAfterBreak="0">
    <w:nsid w:val="5CEB7468"/>
    <w:multiLevelType w:val="hybridMultilevel"/>
    <w:tmpl w:val="32AA1EF4"/>
    <w:lvl w:ilvl="0" w:tplc="E6A632EA">
      <w:start w:val="2"/>
      <w:numFmt w:val="lowerLetter"/>
      <w:lvlText w:val="(%1)"/>
      <w:lvlJc w:val="left"/>
      <w:pPr>
        <w:ind w:left="1545" w:hanging="720"/>
      </w:pPr>
      <w:rPr>
        <w:rFonts w:ascii="Arial" w:eastAsia="Arial" w:hAnsi="Arial" w:cs="Arial" w:hint="default"/>
        <w:b w:val="0"/>
        <w:bCs w:val="0"/>
        <w:i w:val="0"/>
        <w:iCs w:val="0"/>
        <w:spacing w:val="-1"/>
        <w:w w:val="100"/>
        <w:sz w:val="20"/>
        <w:szCs w:val="20"/>
        <w:lang w:val="en-US" w:eastAsia="en-US" w:bidi="ar-SA"/>
      </w:rPr>
    </w:lvl>
    <w:lvl w:ilvl="1" w:tplc="80D04B7A">
      <w:numFmt w:val="bullet"/>
      <w:lvlText w:val="•"/>
      <w:lvlJc w:val="left"/>
      <w:pPr>
        <w:ind w:left="2205" w:hanging="720"/>
      </w:pPr>
      <w:rPr>
        <w:lang w:val="en-US" w:eastAsia="en-US" w:bidi="ar-SA"/>
      </w:rPr>
    </w:lvl>
    <w:lvl w:ilvl="2" w:tplc="E2649B1C">
      <w:numFmt w:val="bullet"/>
      <w:lvlText w:val="•"/>
      <w:lvlJc w:val="left"/>
      <w:pPr>
        <w:ind w:left="2870" w:hanging="720"/>
      </w:pPr>
      <w:rPr>
        <w:lang w:val="en-US" w:eastAsia="en-US" w:bidi="ar-SA"/>
      </w:rPr>
    </w:lvl>
    <w:lvl w:ilvl="3" w:tplc="EBAA99BE">
      <w:numFmt w:val="bullet"/>
      <w:lvlText w:val="•"/>
      <w:lvlJc w:val="left"/>
      <w:pPr>
        <w:ind w:left="3535" w:hanging="720"/>
      </w:pPr>
      <w:rPr>
        <w:lang w:val="en-US" w:eastAsia="en-US" w:bidi="ar-SA"/>
      </w:rPr>
    </w:lvl>
    <w:lvl w:ilvl="4" w:tplc="8E14F604">
      <w:numFmt w:val="bullet"/>
      <w:lvlText w:val="•"/>
      <w:lvlJc w:val="left"/>
      <w:pPr>
        <w:ind w:left="4200" w:hanging="720"/>
      </w:pPr>
      <w:rPr>
        <w:lang w:val="en-US" w:eastAsia="en-US" w:bidi="ar-SA"/>
      </w:rPr>
    </w:lvl>
    <w:lvl w:ilvl="5" w:tplc="BDE805BE">
      <w:numFmt w:val="bullet"/>
      <w:lvlText w:val="•"/>
      <w:lvlJc w:val="left"/>
      <w:pPr>
        <w:ind w:left="4865" w:hanging="720"/>
      </w:pPr>
      <w:rPr>
        <w:lang w:val="en-US" w:eastAsia="en-US" w:bidi="ar-SA"/>
      </w:rPr>
    </w:lvl>
    <w:lvl w:ilvl="6" w:tplc="A17EFAFC">
      <w:numFmt w:val="bullet"/>
      <w:lvlText w:val="•"/>
      <w:lvlJc w:val="left"/>
      <w:pPr>
        <w:ind w:left="5530" w:hanging="720"/>
      </w:pPr>
      <w:rPr>
        <w:lang w:val="en-US" w:eastAsia="en-US" w:bidi="ar-SA"/>
      </w:rPr>
    </w:lvl>
    <w:lvl w:ilvl="7" w:tplc="626083C6">
      <w:numFmt w:val="bullet"/>
      <w:lvlText w:val="•"/>
      <w:lvlJc w:val="left"/>
      <w:pPr>
        <w:ind w:left="6195" w:hanging="720"/>
      </w:pPr>
      <w:rPr>
        <w:lang w:val="en-US" w:eastAsia="en-US" w:bidi="ar-SA"/>
      </w:rPr>
    </w:lvl>
    <w:lvl w:ilvl="8" w:tplc="BF72FDEE">
      <w:numFmt w:val="bullet"/>
      <w:lvlText w:val="•"/>
      <w:lvlJc w:val="left"/>
      <w:pPr>
        <w:ind w:left="6860" w:hanging="720"/>
      </w:pPr>
      <w:rPr>
        <w:lang w:val="en-US" w:eastAsia="en-US" w:bidi="ar-SA"/>
      </w:rPr>
    </w:lvl>
  </w:abstractNum>
  <w:abstractNum w:abstractNumId="177" w15:restartNumberingAfterBreak="0">
    <w:nsid w:val="5CFC6F6C"/>
    <w:multiLevelType w:val="multilevel"/>
    <w:tmpl w:val="0FDE197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78" w15:restartNumberingAfterBreak="0">
    <w:nsid w:val="5D154508"/>
    <w:multiLevelType w:val="hybridMultilevel"/>
    <w:tmpl w:val="F44C89C8"/>
    <w:lvl w:ilvl="0" w:tplc="0809001B">
      <w:start w:val="1"/>
      <w:numFmt w:val="low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9" w15:restartNumberingAfterBreak="0">
    <w:nsid w:val="5DAD084A"/>
    <w:multiLevelType w:val="multilevel"/>
    <w:tmpl w:val="205820C4"/>
    <w:lvl w:ilvl="0">
      <w:start w:val="1"/>
      <w:numFmt w:val="decimal"/>
      <w:lvlText w:val="%1."/>
      <w:lvlJc w:val="left"/>
      <w:pPr>
        <w:ind w:left="945" w:hanging="705"/>
      </w:pPr>
      <w:rPr>
        <w:rFonts w:ascii="Arial" w:eastAsia="Arial" w:hAnsi="Arial" w:cs="Arial" w:hint="default"/>
        <w:b/>
        <w:bCs/>
        <w:i w:val="0"/>
        <w:iCs w:val="0"/>
        <w:w w:val="100"/>
        <w:sz w:val="24"/>
        <w:szCs w:val="24"/>
        <w:lang w:val="en-US" w:eastAsia="en-US" w:bidi="ar-SA"/>
      </w:rPr>
    </w:lvl>
    <w:lvl w:ilvl="1">
      <w:start w:val="1"/>
      <w:numFmt w:val="decimal"/>
      <w:lvlText w:val="%1.%2"/>
      <w:lvlJc w:val="left"/>
      <w:pPr>
        <w:ind w:left="945" w:hanging="705"/>
      </w:pPr>
      <w:rPr>
        <w:rFonts w:ascii="Arial" w:eastAsia="Arial" w:hAnsi="Arial" w:cs="Arial" w:hint="default"/>
        <w:b/>
        <w:bCs/>
        <w:i w:val="0"/>
        <w:iCs w:val="0"/>
        <w:spacing w:val="-1"/>
        <w:w w:val="100"/>
        <w:sz w:val="20"/>
        <w:szCs w:val="20"/>
        <w:lang w:val="en-US" w:eastAsia="en-US" w:bidi="ar-SA"/>
      </w:rPr>
    </w:lvl>
    <w:lvl w:ilvl="2">
      <w:start w:val="1"/>
      <w:numFmt w:val="lowerLetter"/>
      <w:lvlText w:val="(%3)"/>
      <w:lvlJc w:val="left"/>
      <w:pPr>
        <w:ind w:left="1665" w:hanging="720"/>
      </w:pPr>
      <w:rPr>
        <w:rFonts w:ascii="Arial" w:eastAsia="Arial" w:hAnsi="Arial" w:cs="Arial" w:hint="default"/>
        <w:b w:val="0"/>
        <w:bCs w:val="0"/>
        <w:i w:val="0"/>
        <w:iCs w:val="0"/>
        <w:spacing w:val="-1"/>
        <w:w w:val="100"/>
        <w:sz w:val="20"/>
        <w:szCs w:val="20"/>
        <w:lang w:val="en-US" w:eastAsia="en-US" w:bidi="ar-SA"/>
      </w:rPr>
    </w:lvl>
    <w:lvl w:ilvl="3">
      <w:start w:val="1"/>
      <w:numFmt w:val="decimal"/>
      <w:lvlText w:val="(%4)"/>
      <w:lvlJc w:val="left"/>
      <w:pPr>
        <w:ind w:left="2370" w:hanging="705"/>
      </w:pPr>
      <w:rPr>
        <w:rFonts w:ascii="Arial" w:eastAsia="Arial" w:hAnsi="Arial" w:cs="Arial" w:hint="default"/>
        <w:b w:val="0"/>
        <w:bCs w:val="0"/>
        <w:i w:val="0"/>
        <w:iCs w:val="0"/>
        <w:spacing w:val="-1"/>
        <w:w w:val="100"/>
        <w:sz w:val="20"/>
        <w:szCs w:val="20"/>
        <w:lang w:val="en-US" w:eastAsia="en-US" w:bidi="ar-SA"/>
      </w:rPr>
    </w:lvl>
    <w:lvl w:ilvl="4">
      <w:numFmt w:val="bullet"/>
      <w:lvlText w:val="•"/>
      <w:lvlJc w:val="left"/>
      <w:pPr>
        <w:ind w:left="4490" w:hanging="705"/>
      </w:pPr>
      <w:rPr>
        <w:lang w:val="en-US" w:eastAsia="en-US" w:bidi="ar-SA"/>
      </w:rPr>
    </w:lvl>
    <w:lvl w:ilvl="5">
      <w:numFmt w:val="bullet"/>
      <w:lvlText w:val="•"/>
      <w:lvlJc w:val="left"/>
      <w:pPr>
        <w:ind w:left="5545" w:hanging="705"/>
      </w:pPr>
      <w:rPr>
        <w:lang w:val="en-US" w:eastAsia="en-US" w:bidi="ar-SA"/>
      </w:rPr>
    </w:lvl>
    <w:lvl w:ilvl="6">
      <w:numFmt w:val="bullet"/>
      <w:lvlText w:val="•"/>
      <w:lvlJc w:val="left"/>
      <w:pPr>
        <w:ind w:left="6600" w:hanging="705"/>
      </w:pPr>
      <w:rPr>
        <w:lang w:val="en-US" w:eastAsia="en-US" w:bidi="ar-SA"/>
      </w:rPr>
    </w:lvl>
    <w:lvl w:ilvl="7">
      <w:numFmt w:val="bullet"/>
      <w:lvlText w:val="•"/>
      <w:lvlJc w:val="left"/>
      <w:pPr>
        <w:ind w:left="7655" w:hanging="705"/>
      </w:pPr>
      <w:rPr>
        <w:lang w:val="en-US" w:eastAsia="en-US" w:bidi="ar-SA"/>
      </w:rPr>
    </w:lvl>
    <w:lvl w:ilvl="8">
      <w:numFmt w:val="bullet"/>
      <w:lvlText w:val="•"/>
      <w:lvlJc w:val="left"/>
      <w:pPr>
        <w:ind w:left="8710" w:hanging="705"/>
      </w:pPr>
      <w:rPr>
        <w:lang w:val="en-US" w:eastAsia="en-US" w:bidi="ar-SA"/>
      </w:rPr>
    </w:lvl>
  </w:abstractNum>
  <w:abstractNum w:abstractNumId="180" w15:restartNumberingAfterBreak="0">
    <w:nsid w:val="5DC47C0C"/>
    <w:multiLevelType w:val="hybridMultilevel"/>
    <w:tmpl w:val="3DEE4594"/>
    <w:lvl w:ilvl="0" w:tplc="0C090015">
      <w:start w:val="1"/>
      <w:numFmt w:val="upperLetter"/>
      <w:lvlText w:val="%1."/>
      <w:lvlJc w:val="left"/>
      <w:pPr>
        <w:ind w:left="1545" w:hanging="720"/>
      </w:pPr>
      <w:rPr>
        <w:rFonts w:hint="default"/>
        <w:b w:val="0"/>
        <w:bCs w:val="0"/>
        <w:i w:val="0"/>
        <w:iCs w:val="0"/>
        <w:spacing w:val="-1"/>
        <w:w w:val="100"/>
        <w:sz w:val="20"/>
        <w:szCs w:val="20"/>
        <w:lang w:val="en-US" w:eastAsia="en-US" w:bidi="ar-SA"/>
      </w:rPr>
    </w:lvl>
    <w:lvl w:ilvl="1" w:tplc="FFFFFFFF">
      <w:start w:val="1"/>
      <w:numFmt w:val="decimal"/>
      <w:lvlText w:val="(%2)"/>
      <w:lvlJc w:val="left"/>
      <w:pPr>
        <w:ind w:left="1905" w:hanging="360"/>
      </w:pPr>
      <w:rPr>
        <w:rFonts w:ascii="Arial" w:eastAsia="Arial" w:hAnsi="Arial" w:cs="Arial" w:hint="default"/>
        <w:b w:val="0"/>
        <w:bCs w:val="0"/>
        <w:i w:val="0"/>
        <w:iCs w:val="0"/>
        <w:spacing w:val="-1"/>
        <w:w w:val="100"/>
        <w:sz w:val="20"/>
        <w:szCs w:val="20"/>
        <w:lang w:val="en-US" w:eastAsia="en-US" w:bidi="ar-SA"/>
      </w:rPr>
    </w:lvl>
    <w:lvl w:ilvl="2" w:tplc="FFFFFFFF">
      <w:start w:val="1"/>
      <w:numFmt w:val="upperLetter"/>
      <w:lvlText w:val="(%3)"/>
      <w:lvlJc w:val="left"/>
      <w:pPr>
        <w:ind w:left="2265" w:hanging="360"/>
      </w:pPr>
      <w:rPr>
        <w:rFonts w:ascii="Arial" w:eastAsia="Arial" w:hAnsi="Arial" w:cs="Arial" w:hint="default"/>
        <w:b w:val="0"/>
        <w:bCs w:val="0"/>
        <w:i w:val="0"/>
        <w:iCs w:val="0"/>
        <w:spacing w:val="-1"/>
        <w:w w:val="100"/>
        <w:sz w:val="20"/>
        <w:szCs w:val="20"/>
        <w:lang w:val="en-US" w:eastAsia="en-US" w:bidi="ar-SA"/>
      </w:rPr>
    </w:lvl>
    <w:lvl w:ilvl="3" w:tplc="FFFFFFFF">
      <w:start w:val="1"/>
      <w:numFmt w:val="lowerRoman"/>
      <w:lvlText w:val="(%4)"/>
      <w:lvlJc w:val="left"/>
      <w:pPr>
        <w:ind w:left="2625" w:hanging="360"/>
      </w:pPr>
      <w:rPr>
        <w:rFonts w:ascii="Arial" w:eastAsia="Arial" w:hAnsi="Arial" w:cs="Arial" w:hint="default"/>
        <w:b w:val="0"/>
        <w:bCs w:val="0"/>
        <w:i w:val="0"/>
        <w:iCs w:val="0"/>
        <w:spacing w:val="-1"/>
        <w:w w:val="100"/>
        <w:sz w:val="20"/>
        <w:szCs w:val="20"/>
        <w:lang w:val="en-US" w:eastAsia="en-US" w:bidi="ar-SA"/>
      </w:rPr>
    </w:lvl>
    <w:lvl w:ilvl="4" w:tplc="FFFFFFFF">
      <w:numFmt w:val="bullet"/>
      <w:lvlText w:val="•"/>
      <w:lvlJc w:val="left"/>
      <w:pPr>
        <w:ind w:left="3415" w:hanging="360"/>
      </w:pPr>
      <w:rPr>
        <w:lang w:val="en-US" w:eastAsia="en-US" w:bidi="ar-SA"/>
      </w:rPr>
    </w:lvl>
    <w:lvl w:ilvl="5" w:tplc="FFFFFFFF">
      <w:numFmt w:val="bullet"/>
      <w:lvlText w:val="•"/>
      <w:lvlJc w:val="left"/>
      <w:pPr>
        <w:ind w:left="4211" w:hanging="360"/>
      </w:pPr>
      <w:rPr>
        <w:lang w:val="en-US" w:eastAsia="en-US" w:bidi="ar-SA"/>
      </w:rPr>
    </w:lvl>
    <w:lvl w:ilvl="6" w:tplc="FFFFFFFF">
      <w:numFmt w:val="bullet"/>
      <w:lvlText w:val="•"/>
      <w:lvlJc w:val="left"/>
      <w:pPr>
        <w:ind w:left="5007" w:hanging="360"/>
      </w:pPr>
      <w:rPr>
        <w:lang w:val="en-US" w:eastAsia="en-US" w:bidi="ar-SA"/>
      </w:rPr>
    </w:lvl>
    <w:lvl w:ilvl="7" w:tplc="FFFFFFFF">
      <w:numFmt w:val="bullet"/>
      <w:lvlText w:val="•"/>
      <w:lvlJc w:val="left"/>
      <w:pPr>
        <w:ind w:left="5802" w:hanging="360"/>
      </w:pPr>
      <w:rPr>
        <w:lang w:val="en-US" w:eastAsia="en-US" w:bidi="ar-SA"/>
      </w:rPr>
    </w:lvl>
    <w:lvl w:ilvl="8" w:tplc="FFFFFFFF">
      <w:numFmt w:val="bullet"/>
      <w:lvlText w:val="•"/>
      <w:lvlJc w:val="left"/>
      <w:pPr>
        <w:ind w:left="6598" w:hanging="360"/>
      </w:pPr>
      <w:rPr>
        <w:lang w:val="en-US" w:eastAsia="en-US" w:bidi="ar-SA"/>
      </w:rPr>
    </w:lvl>
  </w:abstractNum>
  <w:abstractNum w:abstractNumId="181" w15:restartNumberingAfterBreak="0">
    <w:nsid w:val="5EB03EB6"/>
    <w:multiLevelType w:val="hybridMultilevel"/>
    <w:tmpl w:val="FDA2D538"/>
    <w:lvl w:ilvl="0" w:tplc="730E6684">
      <w:start w:val="2"/>
      <w:numFmt w:val="lowerLetter"/>
      <w:lvlText w:val="(%1)"/>
      <w:lvlJc w:val="left"/>
      <w:pPr>
        <w:ind w:left="1530" w:hanging="720"/>
      </w:pPr>
      <w:rPr>
        <w:rFonts w:ascii="Arial" w:eastAsia="Arial" w:hAnsi="Arial" w:cs="Arial" w:hint="default"/>
        <w:b w:val="0"/>
        <w:bCs w:val="0"/>
        <w:i w:val="0"/>
        <w:iCs w:val="0"/>
        <w:spacing w:val="-1"/>
        <w:w w:val="100"/>
        <w:sz w:val="20"/>
        <w:szCs w:val="20"/>
        <w:lang w:val="en-US" w:eastAsia="en-US" w:bidi="ar-SA"/>
      </w:rPr>
    </w:lvl>
    <w:lvl w:ilvl="1" w:tplc="5DF28CCC">
      <w:start w:val="1"/>
      <w:numFmt w:val="decimal"/>
      <w:lvlText w:val="(%2)"/>
      <w:lvlJc w:val="left"/>
      <w:pPr>
        <w:ind w:left="2235" w:hanging="705"/>
      </w:pPr>
      <w:rPr>
        <w:rFonts w:ascii="Arial" w:eastAsia="Arial" w:hAnsi="Arial" w:cs="Arial" w:hint="default"/>
        <w:b w:val="0"/>
        <w:bCs w:val="0"/>
        <w:i w:val="0"/>
        <w:iCs w:val="0"/>
        <w:spacing w:val="-1"/>
        <w:w w:val="100"/>
        <w:sz w:val="20"/>
        <w:szCs w:val="20"/>
        <w:lang w:val="en-US" w:eastAsia="en-US" w:bidi="ar-SA"/>
      </w:rPr>
    </w:lvl>
    <w:lvl w:ilvl="2" w:tplc="F64E9828">
      <w:numFmt w:val="bullet"/>
      <w:lvlText w:val="•"/>
      <w:lvlJc w:val="left"/>
      <w:pPr>
        <w:ind w:left="2901" w:hanging="705"/>
      </w:pPr>
      <w:rPr>
        <w:lang w:val="en-US" w:eastAsia="en-US" w:bidi="ar-SA"/>
      </w:rPr>
    </w:lvl>
    <w:lvl w:ilvl="3" w:tplc="A3EC15E2">
      <w:numFmt w:val="bullet"/>
      <w:lvlText w:val="•"/>
      <w:lvlJc w:val="left"/>
      <w:pPr>
        <w:ind w:left="3562" w:hanging="705"/>
      </w:pPr>
      <w:rPr>
        <w:lang w:val="en-US" w:eastAsia="en-US" w:bidi="ar-SA"/>
      </w:rPr>
    </w:lvl>
    <w:lvl w:ilvl="4" w:tplc="DFD48D6A">
      <w:numFmt w:val="bullet"/>
      <w:lvlText w:val="•"/>
      <w:lvlJc w:val="left"/>
      <w:pPr>
        <w:ind w:left="4223" w:hanging="705"/>
      </w:pPr>
      <w:rPr>
        <w:lang w:val="en-US" w:eastAsia="en-US" w:bidi="ar-SA"/>
      </w:rPr>
    </w:lvl>
    <w:lvl w:ilvl="5" w:tplc="8050119C">
      <w:numFmt w:val="bullet"/>
      <w:lvlText w:val="•"/>
      <w:lvlJc w:val="left"/>
      <w:pPr>
        <w:ind w:left="4884" w:hanging="705"/>
      </w:pPr>
      <w:rPr>
        <w:lang w:val="en-US" w:eastAsia="en-US" w:bidi="ar-SA"/>
      </w:rPr>
    </w:lvl>
    <w:lvl w:ilvl="6" w:tplc="E938CC72">
      <w:numFmt w:val="bullet"/>
      <w:lvlText w:val="•"/>
      <w:lvlJc w:val="left"/>
      <w:pPr>
        <w:ind w:left="5545" w:hanging="705"/>
      </w:pPr>
      <w:rPr>
        <w:lang w:val="en-US" w:eastAsia="en-US" w:bidi="ar-SA"/>
      </w:rPr>
    </w:lvl>
    <w:lvl w:ilvl="7" w:tplc="DA3A9746">
      <w:numFmt w:val="bullet"/>
      <w:lvlText w:val="•"/>
      <w:lvlJc w:val="left"/>
      <w:pPr>
        <w:ind w:left="6206" w:hanging="705"/>
      </w:pPr>
      <w:rPr>
        <w:lang w:val="en-US" w:eastAsia="en-US" w:bidi="ar-SA"/>
      </w:rPr>
    </w:lvl>
    <w:lvl w:ilvl="8" w:tplc="009840FE">
      <w:numFmt w:val="bullet"/>
      <w:lvlText w:val="•"/>
      <w:lvlJc w:val="left"/>
      <w:pPr>
        <w:ind w:left="6867" w:hanging="705"/>
      </w:pPr>
      <w:rPr>
        <w:lang w:val="en-US" w:eastAsia="en-US" w:bidi="ar-SA"/>
      </w:rPr>
    </w:lvl>
  </w:abstractNum>
  <w:abstractNum w:abstractNumId="182" w15:restartNumberingAfterBreak="0">
    <w:nsid w:val="5F4E6BE1"/>
    <w:multiLevelType w:val="multilevel"/>
    <w:tmpl w:val="B94AD226"/>
    <w:lvl w:ilvl="0">
      <w:start w:val="4"/>
      <w:numFmt w:val="decimal"/>
      <w:lvlText w:val="%1"/>
      <w:lvlJc w:val="left"/>
      <w:pPr>
        <w:ind w:left="810" w:hanging="705"/>
      </w:pPr>
      <w:rPr>
        <w:lang w:val="en-US" w:eastAsia="en-US" w:bidi="ar-SA"/>
      </w:rPr>
    </w:lvl>
    <w:lvl w:ilvl="1">
      <w:start w:val="6"/>
      <w:numFmt w:val="decimal"/>
      <w:lvlText w:val="%1.%2"/>
      <w:lvlJc w:val="left"/>
      <w:pPr>
        <w:ind w:left="810" w:hanging="705"/>
      </w:pPr>
      <w:rPr>
        <w:rFonts w:ascii="Arial" w:eastAsia="Arial" w:hAnsi="Arial" w:cs="Arial" w:hint="default"/>
        <w:b/>
        <w:bCs/>
        <w:i w:val="0"/>
        <w:iCs w:val="0"/>
        <w:spacing w:val="-1"/>
        <w:w w:val="100"/>
        <w:sz w:val="20"/>
        <w:szCs w:val="20"/>
        <w:lang w:val="en-US" w:eastAsia="en-US" w:bidi="ar-SA"/>
      </w:rPr>
    </w:lvl>
    <w:lvl w:ilvl="2">
      <w:start w:val="1"/>
      <w:numFmt w:val="lowerLetter"/>
      <w:lvlText w:val="(%3)"/>
      <w:lvlJc w:val="left"/>
      <w:pPr>
        <w:ind w:left="1530" w:hanging="720"/>
      </w:pPr>
      <w:rPr>
        <w:rFonts w:ascii="Arial" w:eastAsia="Arial" w:hAnsi="Arial" w:cs="Arial" w:hint="default"/>
        <w:b w:val="0"/>
        <w:bCs w:val="0"/>
        <w:i w:val="0"/>
        <w:iCs w:val="0"/>
        <w:spacing w:val="-1"/>
        <w:w w:val="100"/>
        <w:sz w:val="20"/>
        <w:szCs w:val="20"/>
        <w:lang w:val="en-US" w:eastAsia="en-US" w:bidi="ar-SA"/>
      </w:rPr>
    </w:lvl>
    <w:lvl w:ilvl="3">
      <w:numFmt w:val="bullet"/>
      <w:lvlText w:val="•"/>
      <w:lvlJc w:val="left"/>
      <w:pPr>
        <w:ind w:left="3017" w:hanging="720"/>
      </w:pPr>
      <w:rPr>
        <w:lang w:val="en-US" w:eastAsia="en-US" w:bidi="ar-SA"/>
      </w:rPr>
    </w:lvl>
    <w:lvl w:ilvl="4">
      <w:numFmt w:val="bullet"/>
      <w:lvlText w:val="•"/>
      <w:lvlJc w:val="left"/>
      <w:pPr>
        <w:ind w:left="3756" w:hanging="720"/>
      </w:pPr>
      <w:rPr>
        <w:lang w:val="en-US" w:eastAsia="en-US" w:bidi="ar-SA"/>
      </w:rPr>
    </w:lvl>
    <w:lvl w:ilvl="5">
      <w:numFmt w:val="bullet"/>
      <w:lvlText w:val="•"/>
      <w:lvlJc w:val="left"/>
      <w:pPr>
        <w:ind w:left="4495" w:hanging="720"/>
      </w:pPr>
      <w:rPr>
        <w:lang w:val="en-US" w:eastAsia="en-US" w:bidi="ar-SA"/>
      </w:rPr>
    </w:lvl>
    <w:lvl w:ilvl="6">
      <w:numFmt w:val="bullet"/>
      <w:lvlText w:val="•"/>
      <w:lvlJc w:val="left"/>
      <w:pPr>
        <w:ind w:left="5234" w:hanging="720"/>
      </w:pPr>
      <w:rPr>
        <w:lang w:val="en-US" w:eastAsia="en-US" w:bidi="ar-SA"/>
      </w:rPr>
    </w:lvl>
    <w:lvl w:ilvl="7">
      <w:numFmt w:val="bullet"/>
      <w:lvlText w:val="•"/>
      <w:lvlJc w:val="left"/>
      <w:pPr>
        <w:ind w:left="5973" w:hanging="720"/>
      </w:pPr>
      <w:rPr>
        <w:lang w:val="en-US" w:eastAsia="en-US" w:bidi="ar-SA"/>
      </w:rPr>
    </w:lvl>
    <w:lvl w:ilvl="8">
      <w:numFmt w:val="bullet"/>
      <w:lvlText w:val="•"/>
      <w:lvlJc w:val="left"/>
      <w:pPr>
        <w:ind w:left="6712" w:hanging="720"/>
      </w:pPr>
      <w:rPr>
        <w:lang w:val="en-US" w:eastAsia="en-US" w:bidi="ar-SA"/>
      </w:rPr>
    </w:lvl>
  </w:abstractNum>
  <w:abstractNum w:abstractNumId="183" w15:restartNumberingAfterBreak="0">
    <w:nsid w:val="5F6A3EFF"/>
    <w:multiLevelType w:val="hybridMultilevel"/>
    <w:tmpl w:val="48F8A828"/>
    <w:lvl w:ilvl="0" w:tplc="A92C978C">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4" w15:restartNumberingAfterBreak="0">
    <w:nsid w:val="5F9A5BD5"/>
    <w:multiLevelType w:val="hybridMultilevel"/>
    <w:tmpl w:val="9EC0B5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5" w15:restartNumberingAfterBreak="0">
    <w:nsid w:val="60377180"/>
    <w:multiLevelType w:val="multilevel"/>
    <w:tmpl w:val="3364E7BC"/>
    <w:lvl w:ilvl="0">
      <w:start w:val="4"/>
      <w:numFmt w:val="decimal"/>
      <w:lvlText w:val="%1"/>
      <w:lvlJc w:val="left"/>
      <w:pPr>
        <w:ind w:left="810" w:hanging="705"/>
      </w:pPr>
      <w:rPr>
        <w:lang w:val="en-US" w:eastAsia="en-US" w:bidi="ar-SA"/>
      </w:rPr>
    </w:lvl>
    <w:lvl w:ilvl="1">
      <w:start w:val="5"/>
      <w:numFmt w:val="decimal"/>
      <w:lvlText w:val="%1.%2"/>
      <w:lvlJc w:val="left"/>
      <w:pPr>
        <w:ind w:left="810" w:hanging="705"/>
      </w:pPr>
      <w:rPr>
        <w:rFonts w:ascii="Arial" w:eastAsia="Arial" w:hAnsi="Arial" w:cs="Arial" w:hint="default"/>
        <w:b/>
        <w:bCs/>
        <w:i w:val="0"/>
        <w:iCs w:val="0"/>
        <w:spacing w:val="-1"/>
        <w:w w:val="100"/>
        <w:sz w:val="20"/>
        <w:szCs w:val="20"/>
        <w:lang w:val="en-US" w:eastAsia="en-US" w:bidi="ar-SA"/>
      </w:rPr>
    </w:lvl>
    <w:lvl w:ilvl="2">
      <w:start w:val="1"/>
      <w:numFmt w:val="lowerLetter"/>
      <w:lvlText w:val="(%3)"/>
      <w:lvlJc w:val="left"/>
      <w:pPr>
        <w:ind w:left="1530" w:hanging="720"/>
      </w:pPr>
      <w:rPr>
        <w:rFonts w:ascii="Arial" w:eastAsia="Arial" w:hAnsi="Arial" w:cs="Arial" w:hint="default"/>
        <w:b w:val="0"/>
        <w:bCs w:val="0"/>
        <w:i w:val="0"/>
        <w:iCs w:val="0"/>
        <w:spacing w:val="-1"/>
        <w:w w:val="100"/>
        <w:sz w:val="20"/>
        <w:szCs w:val="20"/>
        <w:lang w:val="en-US" w:eastAsia="en-US" w:bidi="ar-SA"/>
      </w:rPr>
    </w:lvl>
    <w:lvl w:ilvl="3">
      <w:numFmt w:val="bullet"/>
      <w:lvlText w:val="•"/>
      <w:lvlJc w:val="left"/>
      <w:pPr>
        <w:ind w:left="3017" w:hanging="720"/>
      </w:pPr>
      <w:rPr>
        <w:lang w:val="en-US" w:eastAsia="en-US" w:bidi="ar-SA"/>
      </w:rPr>
    </w:lvl>
    <w:lvl w:ilvl="4">
      <w:numFmt w:val="bullet"/>
      <w:lvlText w:val="•"/>
      <w:lvlJc w:val="left"/>
      <w:pPr>
        <w:ind w:left="3756" w:hanging="720"/>
      </w:pPr>
      <w:rPr>
        <w:lang w:val="en-US" w:eastAsia="en-US" w:bidi="ar-SA"/>
      </w:rPr>
    </w:lvl>
    <w:lvl w:ilvl="5">
      <w:numFmt w:val="bullet"/>
      <w:lvlText w:val="•"/>
      <w:lvlJc w:val="left"/>
      <w:pPr>
        <w:ind w:left="4495" w:hanging="720"/>
      </w:pPr>
      <w:rPr>
        <w:lang w:val="en-US" w:eastAsia="en-US" w:bidi="ar-SA"/>
      </w:rPr>
    </w:lvl>
    <w:lvl w:ilvl="6">
      <w:numFmt w:val="bullet"/>
      <w:lvlText w:val="•"/>
      <w:lvlJc w:val="left"/>
      <w:pPr>
        <w:ind w:left="5234" w:hanging="720"/>
      </w:pPr>
      <w:rPr>
        <w:lang w:val="en-US" w:eastAsia="en-US" w:bidi="ar-SA"/>
      </w:rPr>
    </w:lvl>
    <w:lvl w:ilvl="7">
      <w:numFmt w:val="bullet"/>
      <w:lvlText w:val="•"/>
      <w:lvlJc w:val="left"/>
      <w:pPr>
        <w:ind w:left="5973" w:hanging="720"/>
      </w:pPr>
      <w:rPr>
        <w:lang w:val="en-US" w:eastAsia="en-US" w:bidi="ar-SA"/>
      </w:rPr>
    </w:lvl>
    <w:lvl w:ilvl="8">
      <w:numFmt w:val="bullet"/>
      <w:lvlText w:val="•"/>
      <w:lvlJc w:val="left"/>
      <w:pPr>
        <w:ind w:left="6712" w:hanging="720"/>
      </w:pPr>
      <w:rPr>
        <w:lang w:val="en-US" w:eastAsia="en-US" w:bidi="ar-SA"/>
      </w:rPr>
    </w:lvl>
  </w:abstractNum>
  <w:abstractNum w:abstractNumId="186" w15:restartNumberingAfterBreak="0">
    <w:nsid w:val="605444FA"/>
    <w:multiLevelType w:val="multilevel"/>
    <w:tmpl w:val="C16AA54E"/>
    <w:lvl w:ilvl="0">
      <w:start w:val="1"/>
      <w:numFmt w:val="decimal"/>
      <w:lvlText w:val="%1."/>
      <w:lvlJc w:val="left"/>
      <w:pPr>
        <w:ind w:left="945" w:hanging="705"/>
      </w:pPr>
      <w:rPr>
        <w:rFonts w:ascii="Arial" w:eastAsia="Arial" w:hAnsi="Arial" w:cs="Arial" w:hint="default"/>
        <w:b/>
        <w:bCs/>
        <w:i w:val="0"/>
        <w:iCs w:val="0"/>
        <w:w w:val="100"/>
        <w:sz w:val="24"/>
        <w:szCs w:val="24"/>
        <w:lang w:val="en-US" w:eastAsia="en-US" w:bidi="ar-SA"/>
      </w:rPr>
    </w:lvl>
    <w:lvl w:ilvl="1">
      <w:start w:val="1"/>
      <w:numFmt w:val="decimal"/>
      <w:lvlText w:val="%1.%2"/>
      <w:lvlJc w:val="left"/>
      <w:pPr>
        <w:ind w:left="945" w:hanging="705"/>
      </w:pPr>
      <w:rPr>
        <w:rFonts w:ascii="Arial" w:eastAsia="Arial" w:hAnsi="Arial" w:cs="Arial" w:hint="default"/>
        <w:b/>
        <w:bCs/>
        <w:i w:val="0"/>
        <w:iCs w:val="0"/>
        <w:spacing w:val="-1"/>
        <w:w w:val="100"/>
        <w:sz w:val="20"/>
        <w:szCs w:val="20"/>
        <w:lang w:val="en-US" w:eastAsia="en-US" w:bidi="ar-SA"/>
      </w:rPr>
    </w:lvl>
    <w:lvl w:ilvl="2">
      <w:start w:val="1"/>
      <w:numFmt w:val="lowerLetter"/>
      <w:lvlText w:val="(%3)"/>
      <w:lvlJc w:val="left"/>
      <w:pPr>
        <w:ind w:left="1665" w:hanging="720"/>
      </w:pPr>
      <w:rPr>
        <w:spacing w:val="-1"/>
        <w:w w:val="100"/>
        <w:lang w:val="en-US" w:eastAsia="en-US" w:bidi="ar-SA"/>
      </w:rPr>
    </w:lvl>
    <w:lvl w:ilvl="3">
      <w:start w:val="1"/>
      <w:numFmt w:val="decimal"/>
      <w:lvlText w:val="(%4)"/>
      <w:lvlJc w:val="left"/>
      <w:pPr>
        <w:ind w:left="2370" w:hanging="720"/>
      </w:pPr>
      <w:rPr>
        <w:rFonts w:ascii="Arial" w:eastAsia="Arial" w:hAnsi="Arial" w:cs="Arial" w:hint="default"/>
        <w:b w:val="0"/>
        <w:bCs w:val="0"/>
        <w:i w:val="0"/>
        <w:iCs w:val="0"/>
        <w:spacing w:val="-1"/>
        <w:w w:val="100"/>
        <w:sz w:val="20"/>
        <w:szCs w:val="20"/>
        <w:lang w:val="en-US" w:eastAsia="en-US" w:bidi="ar-SA"/>
      </w:rPr>
    </w:lvl>
    <w:lvl w:ilvl="4">
      <w:numFmt w:val="bullet"/>
      <w:lvlText w:val="•"/>
      <w:lvlJc w:val="left"/>
      <w:pPr>
        <w:ind w:left="3585" w:hanging="720"/>
      </w:pPr>
      <w:rPr>
        <w:lang w:val="en-US" w:eastAsia="en-US" w:bidi="ar-SA"/>
      </w:rPr>
    </w:lvl>
    <w:lvl w:ilvl="5">
      <w:numFmt w:val="bullet"/>
      <w:lvlText w:val="•"/>
      <w:lvlJc w:val="left"/>
      <w:pPr>
        <w:ind w:left="4791" w:hanging="720"/>
      </w:pPr>
      <w:rPr>
        <w:lang w:val="en-US" w:eastAsia="en-US" w:bidi="ar-SA"/>
      </w:rPr>
    </w:lvl>
    <w:lvl w:ilvl="6">
      <w:numFmt w:val="bullet"/>
      <w:lvlText w:val="•"/>
      <w:lvlJc w:val="left"/>
      <w:pPr>
        <w:ind w:left="5997" w:hanging="720"/>
      </w:pPr>
      <w:rPr>
        <w:lang w:val="en-US" w:eastAsia="en-US" w:bidi="ar-SA"/>
      </w:rPr>
    </w:lvl>
    <w:lvl w:ilvl="7">
      <w:numFmt w:val="bullet"/>
      <w:lvlText w:val="•"/>
      <w:lvlJc w:val="left"/>
      <w:pPr>
        <w:ind w:left="7202" w:hanging="720"/>
      </w:pPr>
      <w:rPr>
        <w:lang w:val="en-US" w:eastAsia="en-US" w:bidi="ar-SA"/>
      </w:rPr>
    </w:lvl>
    <w:lvl w:ilvl="8">
      <w:numFmt w:val="bullet"/>
      <w:lvlText w:val="•"/>
      <w:lvlJc w:val="left"/>
      <w:pPr>
        <w:ind w:left="8408" w:hanging="720"/>
      </w:pPr>
      <w:rPr>
        <w:lang w:val="en-US" w:eastAsia="en-US" w:bidi="ar-SA"/>
      </w:rPr>
    </w:lvl>
  </w:abstractNum>
  <w:abstractNum w:abstractNumId="187" w15:restartNumberingAfterBreak="0">
    <w:nsid w:val="609E6A44"/>
    <w:multiLevelType w:val="hybridMultilevel"/>
    <w:tmpl w:val="FDC65D02"/>
    <w:lvl w:ilvl="0" w:tplc="D5687482">
      <w:start w:val="1"/>
      <w:numFmt w:val="lowerRoman"/>
      <w:lvlText w:val="%1)"/>
      <w:lvlJc w:val="left"/>
      <w:pPr>
        <w:ind w:left="1080" w:hanging="72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8" w15:restartNumberingAfterBreak="0">
    <w:nsid w:val="61664812"/>
    <w:multiLevelType w:val="hybridMultilevel"/>
    <w:tmpl w:val="74DCA952"/>
    <w:lvl w:ilvl="0" w:tplc="7B1EA092">
      <w:start w:val="2"/>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9" w15:restartNumberingAfterBreak="0">
    <w:nsid w:val="62D7302F"/>
    <w:multiLevelType w:val="hybridMultilevel"/>
    <w:tmpl w:val="8ED62426"/>
    <w:lvl w:ilvl="0" w:tplc="A63AABD2">
      <w:start w:val="1"/>
      <w:numFmt w:val="bullet"/>
      <w:lvlText w:val="-"/>
      <w:lvlJc w:val="left"/>
      <w:pPr>
        <w:ind w:left="720" w:hanging="360"/>
      </w:pPr>
      <w:rPr>
        <w:rFonts w:ascii="Calibri" w:eastAsia="Arial"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0" w15:restartNumberingAfterBreak="0">
    <w:nsid w:val="649B6296"/>
    <w:multiLevelType w:val="hybridMultilevel"/>
    <w:tmpl w:val="82AEDBBC"/>
    <w:lvl w:ilvl="0" w:tplc="08090019">
      <w:start w:val="1"/>
      <w:numFmt w:val="lowerLetter"/>
      <w:lvlText w:val="%1."/>
      <w:lvlJc w:val="left"/>
      <w:pPr>
        <w:ind w:left="1440" w:hanging="360"/>
      </w:p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start w:val="1"/>
      <w:numFmt w:val="decimal"/>
      <w:lvlText w:val="%4."/>
      <w:lvlJc w:val="left"/>
      <w:pPr>
        <w:ind w:left="3600" w:hanging="360"/>
      </w:pPr>
    </w:lvl>
    <w:lvl w:ilvl="4" w:tplc="08090019">
      <w:start w:val="1"/>
      <w:numFmt w:val="lowerLetter"/>
      <w:lvlText w:val="%5."/>
      <w:lvlJc w:val="left"/>
      <w:pPr>
        <w:ind w:left="4320" w:hanging="360"/>
      </w:pPr>
    </w:lvl>
    <w:lvl w:ilvl="5" w:tplc="0809001B">
      <w:start w:val="1"/>
      <w:numFmt w:val="lowerRoman"/>
      <w:lvlText w:val="%6."/>
      <w:lvlJc w:val="right"/>
      <w:pPr>
        <w:ind w:left="5040" w:hanging="180"/>
      </w:pPr>
    </w:lvl>
    <w:lvl w:ilvl="6" w:tplc="0809000F">
      <w:start w:val="1"/>
      <w:numFmt w:val="decimal"/>
      <w:lvlText w:val="%7."/>
      <w:lvlJc w:val="left"/>
      <w:pPr>
        <w:ind w:left="5760" w:hanging="360"/>
      </w:pPr>
    </w:lvl>
    <w:lvl w:ilvl="7" w:tplc="08090019">
      <w:start w:val="1"/>
      <w:numFmt w:val="lowerLetter"/>
      <w:lvlText w:val="%8."/>
      <w:lvlJc w:val="left"/>
      <w:pPr>
        <w:ind w:left="6480" w:hanging="360"/>
      </w:pPr>
    </w:lvl>
    <w:lvl w:ilvl="8" w:tplc="0809001B">
      <w:start w:val="1"/>
      <w:numFmt w:val="lowerRoman"/>
      <w:lvlText w:val="%9."/>
      <w:lvlJc w:val="right"/>
      <w:pPr>
        <w:ind w:left="7200" w:hanging="180"/>
      </w:pPr>
    </w:lvl>
  </w:abstractNum>
  <w:abstractNum w:abstractNumId="191" w15:restartNumberingAfterBreak="0">
    <w:nsid w:val="653D1141"/>
    <w:multiLevelType w:val="hybridMultilevel"/>
    <w:tmpl w:val="609E2362"/>
    <w:lvl w:ilvl="0" w:tplc="0C0C0001">
      <w:start w:val="1"/>
      <w:numFmt w:val="bullet"/>
      <w:lvlText w:val=""/>
      <w:lvlJc w:val="left"/>
      <w:pPr>
        <w:ind w:left="3015" w:hanging="360"/>
      </w:pPr>
      <w:rPr>
        <w:rFonts w:ascii="Symbol" w:hAnsi="Symbol" w:hint="default"/>
      </w:rPr>
    </w:lvl>
    <w:lvl w:ilvl="1" w:tplc="10090003">
      <w:start w:val="1"/>
      <w:numFmt w:val="bullet"/>
      <w:lvlText w:val="o"/>
      <w:lvlJc w:val="left"/>
      <w:pPr>
        <w:ind w:left="3735" w:hanging="360"/>
      </w:pPr>
      <w:rPr>
        <w:rFonts w:ascii="Courier New" w:hAnsi="Courier New" w:cs="Courier New" w:hint="default"/>
      </w:rPr>
    </w:lvl>
    <w:lvl w:ilvl="2" w:tplc="10090005">
      <w:start w:val="1"/>
      <w:numFmt w:val="bullet"/>
      <w:lvlText w:val=""/>
      <w:lvlJc w:val="left"/>
      <w:pPr>
        <w:ind w:left="4455" w:hanging="360"/>
      </w:pPr>
      <w:rPr>
        <w:rFonts w:ascii="Wingdings" w:hAnsi="Wingdings" w:hint="default"/>
      </w:rPr>
    </w:lvl>
    <w:lvl w:ilvl="3" w:tplc="10090001">
      <w:start w:val="1"/>
      <w:numFmt w:val="bullet"/>
      <w:lvlText w:val=""/>
      <w:lvlJc w:val="left"/>
      <w:pPr>
        <w:ind w:left="5175" w:hanging="360"/>
      </w:pPr>
      <w:rPr>
        <w:rFonts w:ascii="Symbol" w:hAnsi="Symbol" w:hint="default"/>
      </w:rPr>
    </w:lvl>
    <w:lvl w:ilvl="4" w:tplc="10090003">
      <w:start w:val="1"/>
      <w:numFmt w:val="bullet"/>
      <w:lvlText w:val="o"/>
      <w:lvlJc w:val="left"/>
      <w:pPr>
        <w:ind w:left="5895" w:hanging="360"/>
      </w:pPr>
      <w:rPr>
        <w:rFonts w:ascii="Courier New" w:hAnsi="Courier New" w:cs="Courier New" w:hint="default"/>
      </w:rPr>
    </w:lvl>
    <w:lvl w:ilvl="5" w:tplc="10090005">
      <w:start w:val="1"/>
      <w:numFmt w:val="bullet"/>
      <w:lvlText w:val=""/>
      <w:lvlJc w:val="left"/>
      <w:pPr>
        <w:ind w:left="6615" w:hanging="360"/>
      </w:pPr>
      <w:rPr>
        <w:rFonts w:ascii="Wingdings" w:hAnsi="Wingdings" w:hint="default"/>
      </w:rPr>
    </w:lvl>
    <w:lvl w:ilvl="6" w:tplc="10090001">
      <w:start w:val="1"/>
      <w:numFmt w:val="bullet"/>
      <w:lvlText w:val=""/>
      <w:lvlJc w:val="left"/>
      <w:pPr>
        <w:ind w:left="7335" w:hanging="360"/>
      </w:pPr>
      <w:rPr>
        <w:rFonts w:ascii="Symbol" w:hAnsi="Symbol" w:hint="default"/>
      </w:rPr>
    </w:lvl>
    <w:lvl w:ilvl="7" w:tplc="10090003">
      <w:start w:val="1"/>
      <w:numFmt w:val="bullet"/>
      <w:lvlText w:val="o"/>
      <w:lvlJc w:val="left"/>
      <w:pPr>
        <w:ind w:left="8055" w:hanging="360"/>
      </w:pPr>
      <w:rPr>
        <w:rFonts w:ascii="Courier New" w:hAnsi="Courier New" w:cs="Courier New" w:hint="default"/>
      </w:rPr>
    </w:lvl>
    <w:lvl w:ilvl="8" w:tplc="10090005">
      <w:start w:val="1"/>
      <w:numFmt w:val="bullet"/>
      <w:lvlText w:val=""/>
      <w:lvlJc w:val="left"/>
      <w:pPr>
        <w:ind w:left="8775" w:hanging="360"/>
      </w:pPr>
      <w:rPr>
        <w:rFonts w:ascii="Wingdings" w:hAnsi="Wingdings" w:hint="default"/>
      </w:rPr>
    </w:lvl>
  </w:abstractNum>
  <w:abstractNum w:abstractNumId="192" w15:restartNumberingAfterBreak="0">
    <w:nsid w:val="67417BF7"/>
    <w:multiLevelType w:val="multilevel"/>
    <w:tmpl w:val="D95428E2"/>
    <w:lvl w:ilvl="0">
      <w:start w:val="1"/>
      <w:numFmt w:val="decimal"/>
      <w:lvlText w:val="%1."/>
      <w:lvlJc w:val="left"/>
      <w:pPr>
        <w:ind w:left="465" w:hanging="360"/>
      </w:pPr>
      <w:rPr>
        <w:lang w:val="en-US" w:eastAsia="en-US" w:bidi="ar-SA"/>
      </w:rPr>
    </w:lvl>
    <w:lvl w:ilvl="1">
      <w:start w:val="2"/>
      <w:numFmt w:val="decimal"/>
      <w:lvlText w:val="%1.%2"/>
      <w:lvlJc w:val="left"/>
      <w:pPr>
        <w:ind w:left="810" w:hanging="705"/>
      </w:pPr>
      <w:rPr>
        <w:rFonts w:ascii="Arial" w:eastAsia="Arial" w:hAnsi="Arial" w:cs="Arial" w:hint="default"/>
        <w:b/>
        <w:bCs/>
        <w:i w:val="0"/>
        <w:iCs w:val="0"/>
        <w:spacing w:val="-1"/>
        <w:w w:val="100"/>
        <w:sz w:val="20"/>
        <w:szCs w:val="20"/>
        <w:lang w:val="en-US" w:eastAsia="en-US" w:bidi="ar-SA"/>
      </w:rPr>
    </w:lvl>
    <w:lvl w:ilvl="2">
      <w:start w:val="1"/>
      <w:numFmt w:val="lowerLetter"/>
      <w:lvlText w:val="(%3)"/>
      <w:lvlJc w:val="left"/>
      <w:pPr>
        <w:ind w:left="1530" w:hanging="720"/>
      </w:pPr>
      <w:rPr>
        <w:rFonts w:ascii="Arial" w:eastAsia="Arial" w:hAnsi="Arial" w:cs="Arial" w:hint="default"/>
        <w:b w:val="0"/>
        <w:bCs w:val="0"/>
        <w:i w:val="0"/>
        <w:iCs w:val="0"/>
        <w:spacing w:val="-1"/>
        <w:w w:val="100"/>
        <w:sz w:val="20"/>
        <w:szCs w:val="20"/>
        <w:lang w:val="en-US" w:eastAsia="en-US" w:bidi="ar-SA"/>
      </w:rPr>
    </w:lvl>
    <w:lvl w:ilvl="3">
      <w:numFmt w:val="bullet"/>
      <w:lvlText w:val="•"/>
      <w:lvlJc w:val="left"/>
      <w:pPr>
        <w:ind w:left="3017" w:hanging="720"/>
      </w:pPr>
      <w:rPr>
        <w:lang w:val="en-US" w:eastAsia="en-US" w:bidi="ar-SA"/>
      </w:rPr>
    </w:lvl>
    <w:lvl w:ilvl="4">
      <w:numFmt w:val="bullet"/>
      <w:lvlText w:val="•"/>
      <w:lvlJc w:val="left"/>
      <w:pPr>
        <w:ind w:left="3756" w:hanging="720"/>
      </w:pPr>
      <w:rPr>
        <w:lang w:val="en-US" w:eastAsia="en-US" w:bidi="ar-SA"/>
      </w:rPr>
    </w:lvl>
    <w:lvl w:ilvl="5">
      <w:numFmt w:val="bullet"/>
      <w:lvlText w:val="•"/>
      <w:lvlJc w:val="left"/>
      <w:pPr>
        <w:ind w:left="4495" w:hanging="720"/>
      </w:pPr>
      <w:rPr>
        <w:lang w:val="en-US" w:eastAsia="en-US" w:bidi="ar-SA"/>
      </w:rPr>
    </w:lvl>
    <w:lvl w:ilvl="6">
      <w:numFmt w:val="bullet"/>
      <w:lvlText w:val="•"/>
      <w:lvlJc w:val="left"/>
      <w:pPr>
        <w:ind w:left="5234" w:hanging="720"/>
      </w:pPr>
      <w:rPr>
        <w:lang w:val="en-US" w:eastAsia="en-US" w:bidi="ar-SA"/>
      </w:rPr>
    </w:lvl>
    <w:lvl w:ilvl="7">
      <w:numFmt w:val="bullet"/>
      <w:lvlText w:val="•"/>
      <w:lvlJc w:val="left"/>
      <w:pPr>
        <w:ind w:left="5973" w:hanging="720"/>
      </w:pPr>
      <w:rPr>
        <w:lang w:val="en-US" w:eastAsia="en-US" w:bidi="ar-SA"/>
      </w:rPr>
    </w:lvl>
    <w:lvl w:ilvl="8">
      <w:numFmt w:val="bullet"/>
      <w:lvlText w:val="•"/>
      <w:lvlJc w:val="left"/>
      <w:pPr>
        <w:ind w:left="6712" w:hanging="720"/>
      </w:pPr>
      <w:rPr>
        <w:lang w:val="en-US" w:eastAsia="en-US" w:bidi="ar-SA"/>
      </w:rPr>
    </w:lvl>
  </w:abstractNum>
  <w:abstractNum w:abstractNumId="193" w15:restartNumberingAfterBreak="0">
    <w:nsid w:val="677D051C"/>
    <w:multiLevelType w:val="hybridMultilevel"/>
    <w:tmpl w:val="48FE8E7E"/>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94" w15:restartNumberingAfterBreak="0">
    <w:nsid w:val="67917933"/>
    <w:multiLevelType w:val="hybridMultilevel"/>
    <w:tmpl w:val="EBFEF83E"/>
    <w:lvl w:ilvl="0" w:tplc="A92ED63A">
      <w:start w:val="1"/>
      <w:numFmt w:val="lowerLetter"/>
      <w:lvlText w:val="(%1)"/>
      <w:lvlJc w:val="left"/>
      <w:pPr>
        <w:ind w:left="720" w:hanging="360"/>
      </w:pPr>
      <w:rPr>
        <w:spacing w:val="-1"/>
        <w:w w:val="100"/>
        <w:lang w:val="en-US" w:eastAsia="en-US" w:bidi="ar-SA"/>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5" w15:restartNumberingAfterBreak="0">
    <w:nsid w:val="69093AF1"/>
    <w:multiLevelType w:val="hybridMultilevel"/>
    <w:tmpl w:val="035C4F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Times New Roman"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Times New Roman"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Times New Roman" w:hint="default"/>
      </w:rPr>
    </w:lvl>
    <w:lvl w:ilvl="8" w:tplc="08090005">
      <w:start w:val="1"/>
      <w:numFmt w:val="bullet"/>
      <w:lvlText w:val=""/>
      <w:lvlJc w:val="left"/>
      <w:pPr>
        <w:ind w:left="6480" w:hanging="360"/>
      </w:pPr>
      <w:rPr>
        <w:rFonts w:ascii="Wingdings" w:hAnsi="Wingdings" w:hint="default"/>
      </w:rPr>
    </w:lvl>
  </w:abstractNum>
  <w:abstractNum w:abstractNumId="196" w15:restartNumberingAfterBreak="0">
    <w:nsid w:val="69386052"/>
    <w:multiLevelType w:val="hybridMultilevel"/>
    <w:tmpl w:val="E9AAD7FE"/>
    <w:lvl w:ilvl="0" w:tplc="A63AABD2">
      <w:start w:val="1"/>
      <w:numFmt w:val="bullet"/>
      <w:lvlText w:val="-"/>
      <w:lvlJc w:val="left"/>
      <w:pPr>
        <w:ind w:left="720" w:hanging="360"/>
      </w:pPr>
      <w:rPr>
        <w:rFonts w:ascii="Calibri" w:eastAsia="Arial"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7" w15:restartNumberingAfterBreak="0">
    <w:nsid w:val="697569B3"/>
    <w:multiLevelType w:val="multilevel"/>
    <w:tmpl w:val="ADAC0EAC"/>
    <w:lvl w:ilvl="0">
      <w:start w:val="1"/>
      <w:numFmt w:val="decimal"/>
      <w:lvlText w:val="%1."/>
      <w:lvlJc w:val="left"/>
      <w:pPr>
        <w:ind w:left="945" w:hanging="705"/>
      </w:pPr>
      <w:rPr>
        <w:rFonts w:ascii="Arial" w:eastAsia="Arial" w:hAnsi="Arial" w:cs="Arial" w:hint="default"/>
        <w:b/>
        <w:bCs/>
        <w:i w:val="0"/>
        <w:iCs w:val="0"/>
        <w:w w:val="100"/>
        <w:sz w:val="24"/>
        <w:szCs w:val="24"/>
        <w:lang w:val="en-US" w:eastAsia="en-US" w:bidi="ar-SA"/>
      </w:rPr>
    </w:lvl>
    <w:lvl w:ilvl="1">
      <w:start w:val="1"/>
      <w:numFmt w:val="decimal"/>
      <w:lvlText w:val="%1.%2"/>
      <w:lvlJc w:val="left"/>
      <w:pPr>
        <w:ind w:left="945" w:hanging="705"/>
      </w:pPr>
      <w:rPr>
        <w:rFonts w:ascii="Arial" w:eastAsia="Arial" w:hAnsi="Arial" w:cs="Arial" w:hint="default"/>
        <w:b/>
        <w:bCs/>
        <w:i w:val="0"/>
        <w:iCs w:val="0"/>
        <w:spacing w:val="-1"/>
        <w:w w:val="100"/>
        <w:sz w:val="20"/>
        <w:szCs w:val="20"/>
        <w:lang w:val="en-US" w:eastAsia="en-US" w:bidi="ar-SA"/>
      </w:rPr>
    </w:lvl>
    <w:lvl w:ilvl="2">
      <w:start w:val="1"/>
      <w:numFmt w:val="lowerLetter"/>
      <w:lvlText w:val="(%3)"/>
      <w:lvlJc w:val="left"/>
      <w:pPr>
        <w:ind w:left="1665" w:hanging="720"/>
      </w:pPr>
      <w:rPr>
        <w:rFonts w:ascii="Arial" w:eastAsia="Arial" w:hAnsi="Arial" w:cs="Arial" w:hint="default"/>
        <w:b w:val="0"/>
        <w:bCs w:val="0"/>
        <w:i w:val="0"/>
        <w:iCs w:val="0"/>
        <w:spacing w:val="-1"/>
        <w:w w:val="100"/>
        <w:sz w:val="20"/>
        <w:szCs w:val="20"/>
        <w:lang w:val="en-US" w:eastAsia="en-US" w:bidi="ar-SA"/>
      </w:rPr>
    </w:lvl>
    <w:lvl w:ilvl="3">
      <w:start w:val="1"/>
      <w:numFmt w:val="decimal"/>
      <w:lvlText w:val="(%4)"/>
      <w:lvlJc w:val="left"/>
      <w:pPr>
        <w:ind w:left="2370" w:hanging="705"/>
      </w:pPr>
      <w:rPr>
        <w:rFonts w:ascii="Arial" w:eastAsia="Arial" w:hAnsi="Arial" w:cs="Arial" w:hint="default"/>
        <w:b w:val="0"/>
        <w:bCs w:val="0"/>
        <w:i w:val="0"/>
        <w:iCs w:val="0"/>
        <w:spacing w:val="-1"/>
        <w:w w:val="100"/>
        <w:sz w:val="20"/>
        <w:szCs w:val="20"/>
        <w:lang w:val="en-US" w:eastAsia="en-US" w:bidi="ar-SA"/>
      </w:rPr>
    </w:lvl>
    <w:lvl w:ilvl="4">
      <w:numFmt w:val="bullet"/>
      <w:lvlText w:val="•"/>
      <w:lvlJc w:val="left"/>
      <w:pPr>
        <w:ind w:left="4490" w:hanging="705"/>
      </w:pPr>
      <w:rPr>
        <w:lang w:val="en-US" w:eastAsia="en-US" w:bidi="ar-SA"/>
      </w:rPr>
    </w:lvl>
    <w:lvl w:ilvl="5">
      <w:numFmt w:val="bullet"/>
      <w:lvlText w:val="•"/>
      <w:lvlJc w:val="left"/>
      <w:pPr>
        <w:ind w:left="5545" w:hanging="705"/>
      </w:pPr>
      <w:rPr>
        <w:lang w:val="en-US" w:eastAsia="en-US" w:bidi="ar-SA"/>
      </w:rPr>
    </w:lvl>
    <w:lvl w:ilvl="6">
      <w:numFmt w:val="bullet"/>
      <w:lvlText w:val="•"/>
      <w:lvlJc w:val="left"/>
      <w:pPr>
        <w:ind w:left="6600" w:hanging="705"/>
      </w:pPr>
      <w:rPr>
        <w:lang w:val="en-US" w:eastAsia="en-US" w:bidi="ar-SA"/>
      </w:rPr>
    </w:lvl>
    <w:lvl w:ilvl="7">
      <w:numFmt w:val="bullet"/>
      <w:lvlText w:val="•"/>
      <w:lvlJc w:val="left"/>
      <w:pPr>
        <w:ind w:left="7655" w:hanging="705"/>
      </w:pPr>
      <w:rPr>
        <w:lang w:val="en-US" w:eastAsia="en-US" w:bidi="ar-SA"/>
      </w:rPr>
    </w:lvl>
    <w:lvl w:ilvl="8">
      <w:numFmt w:val="bullet"/>
      <w:lvlText w:val="•"/>
      <w:lvlJc w:val="left"/>
      <w:pPr>
        <w:ind w:left="8710" w:hanging="705"/>
      </w:pPr>
      <w:rPr>
        <w:lang w:val="en-US" w:eastAsia="en-US" w:bidi="ar-SA"/>
      </w:rPr>
    </w:lvl>
  </w:abstractNum>
  <w:abstractNum w:abstractNumId="198" w15:restartNumberingAfterBreak="0">
    <w:nsid w:val="69ED7D87"/>
    <w:multiLevelType w:val="hybridMultilevel"/>
    <w:tmpl w:val="7DF47EA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99" w15:restartNumberingAfterBreak="0">
    <w:nsid w:val="6BA44ACC"/>
    <w:multiLevelType w:val="hybridMultilevel"/>
    <w:tmpl w:val="7D42C592"/>
    <w:lvl w:ilvl="0" w:tplc="A63AABD2">
      <w:start w:val="1"/>
      <w:numFmt w:val="bullet"/>
      <w:lvlText w:val="-"/>
      <w:lvlJc w:val="left"/>
      <w:pPr>
        <w:ind w:left="720" w:hanging="360"/>
      </w:pPr>
      <w:rPr>
        <w:rFonts w:ascii="Calibri" w:eastAsia="Arial"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0" w15:restartNumberingAfterBreak="0">
    <w:nsid w:val="6D6F0EF6"/>
    <w:multiLevelType w:val="multilevel"/>
    <w:tmpl w:val="4136264E"/>
    <w:lvl w:ilvl="0">
      <w:start w:val="4"/>
      <w:numFmt w:val="decimal"/>
      <w:lvlText w:val="%1"/>
      <w:lvlJc w:val="left"/>
      <w:pPr>
        <w:ind w:left="810" w:hanging="705"/>
      </w:pPr>
      <w:rPr>
        <w:lang w:val="en-US" w:eastAsia="en-US" w:bidi="ar-SA"/>
      </w:rPr>
    </w:lvl>
    <w:lvl w:ilvl="1">
      <w:start w:val="1"/>
      <w:numFmt w:val="decimal"/>
      <w:lvlText w:val="%1.%2"/>
      <w:lvlJc w:val="left"/>
      <w:pPr>
        <w:ind w:left="810" w:hanging="705"/>
      </w:pPr>
      <w:rPr>
        <w:rFonts w:ascii="Arial" w:eastAsia="Arial" w:hAnsi="Arial" w:cs="Arial" w:hint="default"/>
        <w:b/>
        <w:bCs/>
        <w:i w:val="0"/>
        <w:iCs w:val="0"/>
        <w:spacing w:val="-1"/>
        <w:w w:val="100"/>
        <w:sz w:val="20"/>
        <w:szCs w:val="20"/>
        <w:lang w:val="en-US" w:eastAsia="en-US" w:bidi="ar-SA"/>
      </w:rPr>
    </w:lvl>
    <w:lvl w:ilvl="2">
      <w:start w:val="1"/>
      <w:numFmt w:val="lowerLetter"/>
      <w:lvlText w:val="(%3)"/>
      <w:lvlJc w:val="left"/>
      <w:pPr>
        <w:ind w:left="1530" w:hanging="720"/>
      </w:pPr>
      <w:rPr>
        <w:rFonts w:ascii="Arial" w:eastAsia="Arial" w:hAnsi="Arial" w:cs="Arial" w:hint="default"/>
        <w:b w:val="0"/>
        <w:bCs w:val="0"/>
        <w:i w:val="0"/>
        <w:iCs w:val="0"/>
        <w:spacing w:val="-1"/>
        <w:w w:val="100"/>
        <w:sz w:val="20"/>
        <w:szCs w:val="20"/>
        <w:lang w:val="en-US" w:eastAsia="en-US" w:bidi="ar-SA"/>
      </w:rPr>
    </w:lvl>
    <w:lvl w:ilvl="3">
      <w:start w:val="1"/>
      <w:numFmt w:val="decimal"/>
      <w:lvlText w:val="(%4)"/>
      <w:lvlJc w:val="left"/>
      <w:pPr>
        <w:ind w:left="2235" w:hanging="705"/>
      </w:pPr>
      <w:rPr>
        <w:rFonts w:ascii="Arial" w:eastAsia="Arial" w:hAnsi="Arial" w:cs="Arial" w:hint="default"/>
        <w:b w:val="0"/>
        <w:bCs w:val="0"/>
        <w:i w:val="0"/>
        <w:iCs w:val="0"/>
        <w:spacing w:val="-1"/>
        <w:w w:val="100"/>
        <w:sz w:val="20"/>
        <w:szCs w:val="20"/>
        <w:lang w:val="en-US" w:eastAsia="en-US" w:bidi="ar-SA"/>
      </w:rPr>
    </w:lvl>
    <w:lvl w:ilvl="4">
      <w:numFmt w:val="bullet"/>
      <w:lvlText w:val="•"/>
      <w:lvlJc w:val="left"/>
      <w:pPr>
        <w:ind w:left="3727" w:hanging="705"/>
      </w:pPr>
      <w:rPr>
        <w:lang w:val="en-US" w:eastAsia="en-US" w:bidi="ar-SA"/>
      </w:rPr>
    </w:lvl>
    <w:lvl w:ilvl="5">
      <w:numFmt w:val="bullet"/>
      <w:lvlText w:val="•"/>
      <w:lvlJc w:val="left"/>
      <w:pPr>
        <w:ind w:left="4471" w:hanging="705"/>
      </w:pPr>
      <w:rPr>
        <w:lang w:val="en-US" w:eastAsia="en-US" w:bidi="ar-SA"/>
      </w:rPr>
    </w:lvl>
    <w:lvl w:ilvl="6">
      <w:numFmt w:val="bullet"/>
      <w:lvlText w:val="•"/>
      <w:lvlJc w:val="left"/>
      <w:pPr>
        <w:ind w:left="5215" w:hanging="705"/>
      </w:pPr>
      <w:rPr>
        <w:lang w:val="en-US" w:eastAsia="en-US" w:bidi="ar-SA"/>
      </w:rPr>
    </w:lvl>
    <w:lvl w:ilvl="7">
      <w:numFmt w:val="bullet"/>
      <w:lvlText w:val="•"/>
      <w:lvlJc w:val="left"/>
      <w:pPr>
        <w:ind w:left="5958" w:hanging="705"/>
      </w:pPr>
      <w:rPr>
        <w:lang w:val="en-US" w:eastAsia="en-US" w:bidi="ar-SA"/>
      </w:rPr>
    </w:lvl>
    <w:lvl w:ilvl="8">
      <w:numFmt w:val="bullet"/>
      <w:lvlText w:val="•"/>
      <w:lvlJc w:val="left"/>
      <w:pPr>
        <w:ind w:left="6702" w:hanging="705"/>
      </w:pPr>
      <w:rPr>
        <w:lang w:val="en-US" w:eastAsia="en-US" w:bidi="ar-SA"/>
      </w:rPr>
    </w:lvl>
  </w:abstractNum>
  <w:abstractNum w:abstractNumId="201" w15:restartNumberingAfterBreak="0">
    <w:nsid w:val="6E4179E1"/>
    <w:multiLevelType w:val="hybridMultilevel"/>
    <w:tmpl w:val="F9C480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02" w15:restartNumberingAfterBreak="0">
    <w:nsid w:val="6EE22FDD"/>
    <w:multiLevelType w:val="hybridMultilevel"/>
    <w:tmpl w:val="EC808B26"/>
    <w:lvl w:ilvl="0" w:tplc="0809000F">
      <w:start w:val="1"/>
      <w:numFmt w:val="decimal"/>
      <w:lvlText w:val="%1."/>
      <w:lvlJc w:val="left"/>
      <w:pPr>
        <w:ind w:left="720" w:hanging="360"/>
      </w:pPr>
    </w:lvl>
    <w:lvl w:ilvl="1" w:tplc="08090013">
      <w:start w:val="1"/>
      <w:numFmt w:val="upperRoman"/>
      <w:lvlText w:val="%2."/>
      <w:lvlJc w:val="righ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03" w15:restartNumberingAfterBreak="0">
    <w:nsid w:val="70287D29"/>
    <w:multiLevelType w:val="hybridMultilevel"/>
    <w:tmpl w:val="C5BA20AE"/>
    <w:lvl w:ilvl="0" w:tplc="0809001B">
      <w:start w:val="1"/>
      <w:numFmt w:val="lowerRoman"/>
      <w:lvlText w:val="%1."/>
      <w:lvlJc w:val="righ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204" w15:restartNumberingAfterBreak="0">
    <w:nsid w:val="70955752"/>
    <w:multiLevelType w:val="hybridMultilevel"/>
    <w:tmpl w:val="397807F8"/>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0C090003">
      <w:start w:val="1"/>
      <w:numFmt w:val="bullet"/>
      <w:lvlText w:val="o"/>
      <w:lvlJc w:val="left"/>
      <w:pPr>
        <w:ind w:left="2160" w:hanging="360"/>
      </w:pPr>
      <w:rPr>
        <w:rFonts w:ascii="Courier New" w:hAnsi="Courier New" w:cs="Courier New"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05" w15:restartNumberingAfterBreak="0">
    <w:nsid w:val="713436C4"/>
    <w:multiLevelType w:val="hybridMultilevel"/>
    <w:tmpl w:val="9D6484D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06" w15:restartNumberingAfterBreak="0">
    <w:nsid w:val="71DD6E62"/>
    <w:multiLevelType w:val="hybridMultilevel"/>
    <w:tmpl w:val="DCE0F874"/>
    <w:lvl w:ilvl="0" w:tplc="1D34B7F8">
      <w:start w:val="1"/>
      <w:numFmt w:val="lowerLetter"/>
      <w:lvlText w:val="(%1)"/>
      <w:lvlJc w:val="left"/>
      <w:pPr>
        <w:ind w:left="1530" w:hanging="720"/>
      </w:pPr>
      <w:rPr>
        <w:rFonts w:ascii="Arial" w:eastAsia="Arial" w:hAnsi="Arial" w:cs="Arial" w:hint="default"/>
        <w:b w:val="0"/>
        <w:bCs w:val="0"/>
        <w:i w:val="0"/>
        <w:iCs w:val="0"/>
        <w:spacing w:val="-1"/>
        <w:w w:val="100"/>
        <w:sz w:val="20"/>
        <w:szCs w:val="20"/>
        <w:lang w:val="en-US" w:eastAsia="en-US" w:bidi="ar-SA"/>
      </w:rPr>
    </w:lvl>
    <w:lvl w:ilvl="1" w:tplc="1E1A44B2">
      <w:start w:val="1"/>
      <w:numFmt w:val="decimal"/>
      <w:lvlText w:val="(%2)"/>
      <w:lvlJc w:val="left"/>
      <w:pPr>
        <w:ind w:left="2235" w:hanging="705"/>
      </w:pPr>
      <w:rPr>
        <w:rFonts w:ascii="Arial" w:eastAsia="Arial" w:hAnsi="Arial" w:cs="Arial" w:hint="default"/>
        <w:b w:val="0"/>
        <w:bCs w:val="0"/>
        <w:i w:val="0"/>
        <w:iCs w:val="0"/>
        <w:spacing w:val="-1"/>
        <w:w w:val="100"/>
        <w:sz w:val="20"/>
        <w:szCs w:val="20"/>
        <w:lang w:val="en-US" w:eastAsia="en-US" w:bidi="ar-SA"/>
      </w:rPr>
    </w:lvl>
    <w:lvl w:ilvl="2" w:tplc="C136EF4A">
      <w:numFmt w:val="bullet"/>
      <w:lvlText w:val="•"/>
      <w:lvlJc w:val="left"/>
      <w:pPr>
        <w:ind w:left="2901" w:hanging="705"/>
      </w:pPr>
      <w:rPr>
        <w:lang w:val="en-US" w:eastAsia="en-US" w:bidi="ar-SA"/>
      </w:rPr>
    </w:lvl>
    <w:lvl w:ilvl="3" w:tplc="B380E8A2">
      <w:numFmt w:val="bullet"/>
      <w:lvlText w:val="•"/>
      <w:lvlJc w:val="left"/>
      <w:pPr>
        <w:ind w:left="3562" w:hanging="705"/>
      </w:pPr>
      <w:rPr>
        <w:lang w:val="en-US" w:eastAsia="en-US" w:bidi="ar-SA"/>
      </w:rPr>
    </w:lvl>
    <w:lvl w:ilvl="4" w:tplc="0C6CF532">
      <w:numFmt w:val="bullet"/>
      <w:lvlText w:val="•"/>
      <w:lvlJc w:val="left"/>
      <w:pPr>
        <w:ind w:left="4223" w:hanging="705"/>
      </w:pPr>
      <w:rPr>
        <w:lang w:val="en-US" w:eastAsia="en-US" w:bidi="ar-SA"/>
      </w:rPr>
    </w:lvl>
    <w:lvl w:ilvl="5" w:tplc="0EC4CD40">
      <w:numFmt w:val="bullet"/>
      <w:lvlText w:val="•"/>
      <w:lvlJc w:val="left"/>
      <w:pPr>
        <w:ind w:left="4884" w:hanging="705"/>
      </w:pPr>
      <w:rPr>
        <w:lang w:val="en-US" w:eastAsia="en-US" w:bidi="ar-SA"/>
      </w:rPr>
    </w:lvl>
    <w:lvl w:ilvl="6" w:tplc="B74EB786">
      <w:numFmt w:val="bullet"/>
      <w:lvlText w:val="•"/>
      <w:lvlJc w:val="left"/>
      <w:pPr>
        <w:ind w:left="5545" w:hanging="705"/>
      </w:pPr>
      <w:rPr>
        <w:lang w:val="en-US" w:eastAsia="en-US" w:bidi="ar-SA"/>
      </w:rPr>
    </w:lvl>
    <w:lvl w:ilvl="7" w:tplc="2E3058BE">
      <w:numFmt w:val="bullet"/>
      <w:lvlText w:val="•"/>
      <w:lvlJc w:val="left"/>
      <w:pPr>
        <w:ind w:left="6206" w:hanging="705"/>
      </w:pPr>
      <w:rPr>
        <w:lang w:val="en-US" w:eastAsia="en-US" w:bidi="ar-SA"/>
      </w:rPr>
    </w:lvl>
    <w:lvl w:ilvl="8" w:tplc="F05A4C20">
      <w:numFmt w:val="bullet"/>
      <w:lvlText w:val="•"/>
      <w:lvlJc w:val="left"/>
      <w:pPr>
        <w:ind w:left="6867" w:hanging="705"/>
      </w:pPr>
      <w:rPr>
        <w:lang w:val="en-US" w:eastAsia="en-US" w:bidi="ar-SA"/>
      </w:rPr>
    </w:lvl>
  </w:abstractNum>
  <w:abstractNum w:abstractNumId="207" w15:restartNumberingAfterBreak="0">
    <w:nsid w:val="73206C57"/>
    <w:multiLevelType w:val="multilevel"/>
    <w:tmpl w:val="A582DEAE"/>
    <w:lvl w:ilvl="0">
      <w:start w:val="2"/>
      <w:numFmt w:val="decimal"/>
      <w:lvlText w:val="%1."/>
      <w:lvlJc w:val="left"/>
      <w:pPr>
        <w:ind w:left="465" w:hanging="360"/>
      </w:pPr>
      <w:rPr>
        <w:lang w:val="en-US" w:eastAsia="en-US" w:bidi="ar-SA"/>
      </w:rPr>
    </w:lvl>
    <w:lvl w:ilvl="1">
      <w:start w:val="1"/>
      <w:numFmt w:val="decimal"/>
      <w:lvlText w:val="%2."/>
      <w:lvlJc w:val="left"/>
      <w:pPr>
        <w:ind w:left="465" w:hanging="360"/>
      </w:pPr>
      <w:rPr>
        <w:b/>
        <w:bCs/>
        <w:i w:val="0"/>
        <w:iCs w:val="0"/>
        <w:spacing w:val="-1"/>
        <w:w w:val="100"/>
        <w:sz w:val="20"/>
        <w:szCs w:val="20"/>
        <w:lang w:val="en-US" w:eastAsia="en-US" w:bidi="ar-SA"/>
      </w:rPr>
    </w:lvl>
    <w:lvl w:ilvl="2">
      <w:start w:val="1"/>
      <w:numFmt w:val="lowerLetter"/>
      <w:lvlText w:val="(%3)"/>
      <w:lvlJc w:val="left"/>
      <w:pPr>
        <w:ind w:left="1530" w:hanging="720"/>
      </w:pPr>
      <w:rPr>
        <w:rFonts w:ascii="Arial" w:eastAsia="Arial" w:hAnsi="Arial" w:cs="Arial" w:hint="default"/>
        <w:b w:val="0"/>
        <w:bCs w:val="0"/>
        <w:i w:val="0"/>
        <w:iCs w:val="0"/>
        <w:spacing w:val="-1"/>
        <w:w w:val="100"/>
        <w:sz w:val="20"/>
        <w:szCs w:val="20"/>
        <w:lang w:val="en-US" w:eastAsia="en-US" w:bidi="ar-SA"/>
      </w:rPr>
    </w:lvl>
    <w:lvl w:ilvl="3">
      <w:numFmt w:val="bullet"/>
      <w:lvlText w:val="•"/>
      <w:lvlJc w:val="left"/>
      <w:pPr>
        <w:ind w:left="3075" w:hanging="720"/>
      </w:pPr>
      <w:rPr>
        <w:lang w:val="en-US" w:eastAsia="en-US" w:bidi="ar-SA"/>
      </w:rPr>
    </w:lvl>
    <w:lvl w:ilvl="4">
      <w:numFmt w:val="bullet"/>
      <w:lvlText w:val="•"/>
      <w:lvlJc w:val="left"/>
      <w:pPr>
        <w:ind w:left="3843" w:hanging="720"/>
      </w:pPr>
      <w:rPr>
        <w:lang w:val="en-US" w:eastAsia="en-US" w:bidi="ar-SA"/>
      </w:rPr>
    </w:lvl>
    <w:lvl w:ilvl="5">
      <w:numFmt w:val="bullet"/>
      <w:lvlText w:val="•"/>
      <w:lvlJc w:val="left"/>
      <w:pPr>
        <w:ind w:left="4611" w:hanging="720"/>
      </w:pPr>
      <w:rPr>
        <w:lang w:val="en-US" w:eastAsia="en-US" w:bidi="ar-SA"/>
      </w:rPr>
    </w:lvl>
    <w:lvl w:ilvl="6">
      <w:numFmt w:val="bullet"/>
      <w:lvlText w:val="•"/>
      <w:lvlJc w:val="left"/>
      <w:pPr>
        <w:ind w:left="5378" w:hanging="720"/>
      </w:pPr>
      <w:rPr>
        <w:lang w:val="en-US" w:eastAsia="en-US" w:bidi="ar-SA"/>
      </w:rPr>
    </w:lvl>
    <w:lvl w:ilvl="7">
      <w:numFmt w:val="bullet"/>
      <w:lvlText w:val="•"/>
      <w:lvlJc w:val="left"/>
      <w:pPr>
        <w:ind w:left="6146" w:hanging="720"/>
      </w:pPr>
      <w:rPr>
        <w:lang w:val="en-US" w:eastAsia="en-US" w:bidi="ar-SA"/>
      </w:rPr>
    </w:lvl>
    <w:lvl w:ilvl="8">
      <w:numFmt w:val="bullet"/>
      <w:lvlText w:val="•"/>
      <w:lvlJc w:val="left"/>
      <w:pPr>
        <w:ind w:left="6914" w:hanging="720"/>
      </w:pPr>
      <w:rPr>
        <w:lang w:val="en-US" w:eastAsia="en-US" w:bidi="ar-SA"/>
      </w:rPr>
    </w:lvl>
  </w:abstractNum>
  <w:abstractNum w:abstractNumId="208" w15:restartNumberingAfterBreak="0">
    <w:nsid w:val="73CE7E58"/>
    <w:multiLevelType w:val="hybridMultilevel"/>
    <w:tmpl w:val="8062AB3E"/>
    <w:lvl w:ilvl="0" w:tplc="A92ED63A">
      <w:start w:val="1"/>
      <w:numFmt w:val="lowerLetter"/>
      <w:lvlText w:val="(%1)"/>
      <w:lvlJc w:val="left"/>
      <w:pPr>
        <w:ind w:left="720" w:hanging="360"/>
      </w:pPr>
      <w:rPr>
        <w:spacing w:val="-1"/>
        <w:w w:val="100"/>
        <w:lang w:val="en-US" w:eastAsia="en-US" w:bidi="ar-SA"/>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9" w15:restartNumberingAfterBreak="0">
    <w:nsid w:val="73F133CE"/>
    <w:multiLevelType w:val="multilevel"/>
    <w:tmpl w:val="50AC509E"/>
    <w:lvl w:ilvl="0">
      <w:start w:val="1"/>
      <w:numFmt w:val="upperRoman"/>
      <w:lvlText w:val="%1."/>
      <w:lvlJc w:val="righ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10" w15:restartNumberingAfterBreak="0">
    <w:nsid w:val="74955ABF"/>
    <w:multiLevelType w:val="hybridMultilevel"/>
    <w:tmpl w:val="962CB120"/>
    <w:lvl w:ilvl="0" w:tplc="08090013">
      <w:start w:val="1"/>
      <w:numFmt w:val="upperRoman"/>
      <w:lvlText w:val="%1."/>
      <w:lvlJc w:val="right"/>
      <w:pPr>
        <w:ind w:left="1080" w:hanging="360"/>
      </w:pPr>
    </w:lvl>
    <w:lvl w:ilvl="1" w:tplc="08090019">
      <w:start w:val="1"/>
      <w:numFmt w:val="lowerLetter"/>
      <w:lvlText w:val="%2."/>
      <w:lvlJc w:val="left"/>
      <w:pPr>
        <w:ind w:left="2880" w:hanging="360"/>
      </w:pPr>
    </w:lvl>
    <w:lvl w:ilvl="2" w:tplc="0809001B">
      <w:start w:val="1"/>
      <w:numFmt w:val="lowerRoman"/>
      <w:lvlText w:val="%3."/>
      <w:lvlJc w:val="right"/>
      <w:pPr>
        <w:ind w:left="3600" w:hanging="180"/>
      </w:pPr>
    </w:lvl>
    <w:lvl w:ilvl="3" w:tplc="0809000F">
      <w:start w:val="1"/>
      <w:numFmt w:val="decimal"/>
      <w:lvlText w:val="%4."/>
      <w:lvlJc w:val="left"/>
      <w:pPr>
        <w:ind w:left="4320" w:hanging="360"/>
      </w:pPr>
    </w:lvl>
    <w:lvl w:ilvl="4" w:tplc="08090019">
      <w:start w:val="1"/>
      <w:numFmt w:val="lowerLetter"/>
      <w:lvlText w:val="%5."/>
      <w:lvlJc w:val="left"/>
      <w:pPr>
        <w:ind w:left="5040" w:hanging="360"/>
      </w:pPr>
    </w:lvl>
    <w:lvl w:ilvl="5" w:tplc="0809001B">
      <w:start w:val="1"/>
      <w:numFmt w:val="lowerRoman"/>
      <w:lvlText w:val="%6."/>
      <w:lvlJc w:val="right"/>
      <w:pPr>
        <w:ind w:left="5760" w:hanging="180"/>
      </w:pPr>
    </w:lvl>
    <w:lvl w:ilvl="6" w:tplc="0809000F">
      <w:start w:val="1"/>
      <w:numFmt w:val="decimal"/>
      <w:lvlText w:val="%7."/>
      <w:lvlJc w:val="left"/>
      <w:pPr>
        <w:ind w:left="6480" w:hanging="360"/>
      </w:pPr>
    </w:lvl>
    <w:lvl w:ilvl="7" w:tplc="08090019">
      <w:start w:val="1"/>
      <w:numFmt w:val="lowerLetter"/>
      <w:lvlText w:val="%8."/>
      <w:lvlJc w:val="left"/>
      <w:pPr>
        <w:ind w:left="7200" w:hanging="360"/>
      </w:pPr>
    </w:lvl>
    <w:lvl w:ilvl="8" w:tplc="0809001B">
      <w:start w:val="1"/>
      <w:numFmt w:val="lowerRoman"/>
      <w:lvlText w:val="%9."/>
      <w:lvlJc w:val="right"/>
      <w:pPr>
        <w:ind w:left="7920" w:hanging="180"/>
      </w:pPr>
    </w:lvl>
  </w:abstractNum>
  <w:abstractNum w:abstractNumId="211" w15:restartNumberingAfterBreak="0">
    <w:nsid w:val="74F93CF8"/>
    <w:multiLevelType w:val="hybridMultilevel"/>
    <w:tmpl w:val="742E7952"/>
    <w:lvl w:ilvl="0" w:tplc="0C0C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12" w15:restartNumberingAfterBreak="0">
    <w:nsid w:val="75162E5D"/>
    <w:multiLevelType w:val="multilevel"/>
    <w:tmpl w:val="AA68DA82"/>
    <w:lvl w:ilvl="0">
      <w:start w:val="4"/>
      <w:numFmt w:val="decimal"/>
      <w:lvlText w:val="%1"/>
      <w:lvlJc w:val="left"/>
      <w:pPr>
        <w:ind w:left="810" w:hanging="705"/>
      </w:pPr>
      <w:rPr>
        <w:lang w:val="en-US" w:eastAsia="en-US" w:bidi="ar-SA"/>
      </w:rPr>
    </w:lvl>
    <w:lvl w:ilvl="1">
      <w:start w:val="1"/>
      <w:numFmt w:val="decimal"/>
      <w:lvlText w:val="%1.%2"/>
      <w:lvlJc w:val="left"/>
      <w:pPr>
        <w:ind w:left="810" w:hanging="705"/>
      </w:pPr>
      <w:rPr>
        <w:rFonts w:ascii="Arial" w:eastAsia="Arial" w:hAnsi="Arial" w:cs="Arial" w:hint="default"/>
        <w:b/>
        <w:bCs/>
        <w:i w:val="0"/>
        <w:iCs w:val="0"/>
        <w:spacing w:val="-1"/>
        <w:w w:val="100"/>
        <w:sz w:val="20"/>
        <w:szCs w:val="20"/>
        <w:lang w:val="en-US" w:eastAsia="en-US" w:bidi="ar-SA"/>
      </w:rPr>
    </w:lvl>
    <w:lvl w:ilvl="2">
      <w:start w:val="1"/>
      <w:numFmt w:val="lowerLetter"/>
      <w:lvlText w:val="(%3)"/>
      <w:lvlJc w:val="left"/>
      <w:pPr>
        <w:ind w:left="1530" w:hanging="720"/>
      </w:pPr>
      <w:rPr>
        <w:rFonts w:ascii="Arial" w:eastAsia="Arial" w:hAnsi="Arial" w:cs="Arial" w:hint="default"/>
        <w:b w:val="0"/>
        <w:bCs w:val="0"/>
        <w:i w:val="0"/>
        <w:iCs w:val="0"/>
        <w:spacing w:val="-1"/>
        <w:w w:val="100"/>
        <w:sz w:val="20"/>
        <w:szCs w:val="20"/>
        <w:lang w:val="en-US" w:eastAsia="en-US" w:bidi="ar-SA"/>
      </w:rPr>
    </w:lvl>
    <w:lvl w:ilvl="3">
      <w:numFmt w:val="bullet"/>
      <w:lvlText w:val="•"/>
      <w:lvlJc w:val="left"/>
      <w:pPr>
        <w:ind w:left="3017" w:hanging="720"/>
      </w:pPr>
      <w:rPr>
        <w:lang w:val="en-US" w:eastAsia="en-US" w:bidi="ar-SA"/>
      </w:rPr>
    </w:lvl>
    <w:lvl w:ilvl="4">
      <w:numFmt w:val="bullet"/>
      <w:lvlText w:val="•"/>
      <w:lvlJc w:val="left"/>
      <w:pPr>
        <w:ind w:left="3756" w:hanging="720"/>
      </w:pPr>
      <w:rPr>
        <w:lang w:val="en-US" w:eastAsia="en-US" w:bidi="ar-SA"/>
      </w:rPr>
    </w:lvl>
    <w:lvl w:ilvl="5">
      <w:numFmt w:val="bullet"/>
      <w:lvlText w:val="•"/>
      <w:lvlJc w:val="left"/>
      <w:pPr>
        <w:ind w:left="4495" w:hanging="720"/>
      </w:pPr>
      <w:rPr>
        <w:lang w:val="en-US" w:eastAsia="en-US" w:bidi="ar-SA"/>
      </w:rPr>
    </w:lvl>
    <w:lvl w:ilvl="6">
      <w:numFmt w:val="bullet"/>
      <w:lvlText w:val="•"/>
      <w:lvlJc w:val="left"/>
      <w:pPr>
        <w:ind w:left="5234" w:hanging="720"/>
      </w:pPr>
      <w:rPr>
        <w:lang w:val="en-US" w:eastAsia="en-US" w:bidi="ar-SA"/>
      </w:rPr>
    </w:lvl>
    <w:lvl w:ilvl="7">
      <w:numFmt w:val="bullet"/>
      <w:lvlText w:val="•"/>
      <w:lvlJc w:val="left"/>
      <w:pPr>
        <w:ind w:left="5973" w:hanging="720"/>
      </w:pPr>
      <w:rPr>
        <w:lang w:val="en-US" w:eastAsia="en-US" w:bidi="ar-SA"/>
      </w:rPr>
    </w:lvl>
    <w:lvl w:ilvl="8">
      <w:numFmt w:val="bullet"/>
      <w:lvlText w:val="•"/>
      <w:lvlJc w:val="left"/>
      <w:pPr>
        <w:ind w:left="6712" w:hanging="720"/>
      </w:pPr>
      <w:rPr>
        <w:lang w:val="en-US" w:eastAsia="en-US" w:bidi="ar-SA"/>
      </w:rPr>
    </w:lvl>
  </w:abstractNum>
  <w:abstractNum w:abstractNumId="213" w15:restartNumberingAfterBreak="0">
    <w:nsid w:val="757152F0"/>
    <w:multiLevelType w:val="multilevel"/>
    <w:tmpl w:val="205820C4"/>
    <w:lvl w:ilvl="0">
      <w:start w:val="1"/>
      <w:numFmt w:val="decimal"/>
      <w:lvlText w:val="%1."/>
      <w:lvlJc w:val="left"/>
      <w:pPr>
        <w:ind w:left="945" w:hanging="705"/>
      </w:pPr>
      <w:rPr>
        <w:rFonts w:ascii="Arial" w:eastAsia="Arial" w:hAnsi="Arial" w:cs="Arial" w:hint="default"/>
        <w:b/>
        <w:bCs/>
        <w:i w:val="0"/>
        <w:iCs w:val="0"/>
        <w:w w:val="100"/>
        <w:sz w:val="24"/>
        <w:szCs w:val="24"/>
        <w:lang w:val="en-US" w:eastAsia="en-US" w:bidi="ar-SA"/>
      </w:rPr>
    </w:lvl>
    <w:lvl w:ilvl="1">
      <w:start w:val="1"/>
      <w:numFmt w:val="decimal"/>
      <w:lvlText w:val="%1.%2"/>
      <w:lvlJc w:val="left"/>
      <w:pPr>
        <w:ind w:left="945" w:hanging="705"/>
      </w:pPr>
      <w:rPr>
        <w:rFonts w:ascii="Arial" w:eastAsia="Arial" w:hAnsi="Arial" w:cs="Arial" w:hint="default"/>
        <w:b/>
        <w:bCs/>
        <w:i w:val="0"/>
        <w:iCs w:val="0"/>
        <w:spacing w:val="-1"/>
        <w:w w:val="100"/>
        <w:sz w:val="20"/>
        <w:szCs w:val="20"/>
        <w:lang w:val="en-US" w:eastAsia="en-US" w:bidi="ar-SA"/>
      </w:rPr>
    </w:lvl>
    <w:lvl w:ilvl="2">
      <w:start w:val="1"/>
      <w:numFmt w:val="lowerLetter"/>
      <w:lvlText w:val="(%3)"/>
      <w:lvlJc w:val="left"/>
      <w:pPr>
        <w:ind w:left="1665" w:hanging="720"/>
      </w:pPr>
      <w:rPr>
        <w:rFonts w:ascii="Arial" w:eastAsia="Arial" w:hAnsi="Arial" w:cs="Arial" w:hint="default"/>
        <w:b w:val="0"/>
        <w:bCs w:val="0"/>
        <w:i w:val="0"/>
        <w:iCs w:val="0"/>
        <w:spacing w:val="-1"/>
        <w:w w:val="100"/>
        <w:sz w:val="20"/>
        <w:szCs w:val="20"/>
        <w:lang w:val="en-US" w:eastAsia="en-US" w:bidi="ar-SA"/>
      </w:rPr>
    </w:lvl>
    <w:lvl w:ilvl="3">
      <w:start w:val="1"/>
      <w:numFmt w:val="decimal"/>
      <w:lvlText w:val="(%4)"/>
      <w:lvlJc w:val="left"/>
      <w:pPr>
        <w:ind w:left="2370" w:hanging="705"/>
      </w:pPr>
      <w:rPr>
        <w:rFonts w:ascii="Arial" w:eastAsia="Arial" w:hAnsi="Arial" w:cs="Arial" w:hint="default"/>
        <w:b w:val="0"/>
        <w:bCs w:val="0"/>
        <w:i w:val="0"/>
        <w:iCs w:val="0"/>
        <w:spacing w:val="-1"/>
        <w:w w:val="100"/>
        <w:sz w:val="20"/>
        <w:szCs w:val="20"/>
        <w:lang w:val="en-US" w:eastAsia="en-US" w:bidi="ar-SA"/>
      </w:rPr>
    </w:lvl>
    <w:lvl w:ilvl="4">
      <w:numFmt w:val="bullet"/>
      <w:lvlText w:val="•"/>
      <w:lvlJc w:val="left"/>
      <w:pPr>
        <w:ind w:left="4490" w:hanging="705"/>
      </w:pPr>
      <w:rPr>
        <w:lang w:val="en-US" w:eastAsia="en-US" w:bidi="ar-SA"/>
      </w:rPr>
    </w:lvl>
    <w:lvl w:ilvl="5">
      <w:numFmt w:val="bullet"/>
      <w:lvlText w:val="•"/>
      <w:lvlJc w:val="left"/>
      <w:pPr>
        <w:ind w:left="5545" w:hanging="705"/>
      </w:pPr>
      <w:rPr>
        <w:lang w:val="en-US" w:eastAsia="en-US" w:bidi="ar-SA"/>
      </w:rPr>
    </w:lvl>
    <w:lvl w:ilvl="6">
      <w:numFmt w:val="bullet"/>
      <w:lvlText w:val="•"/>
      <w:lvlJc w:val="left"/>
      <w:pPr>
        <w:ind w:left="6600" w:hanging="705"/>
      </w:pPr>
      <w:rPr>
        <w:lang w:val="en-US" w:eastAsia="en-US" w:bidi="ar-SA"/>
      </w:rPr>
    </w:lvl>
    <w:lvl w:ilvl="7">
      <w:numFmt w:val="bullet"/>
      <w:lvlText w:val="•"/>
      <w:lvlJc w:val="left"/>
      <w:pPr>
        <w:ind w:left="7655" w:hanging="705"/>
      </w:pPr>
      <w:rPr>
        <w:lang w:val="en-US" w:eastAsia="en-US" w:bidi="ar-SA"/>
      </w:rPr>
    </w:lvl>
    <w:lvl w:ilvl="8">
      <w:numFmt w:val="bullet"/>
      <w:lvlText w:val="•"/>
      <w:lvlJc w:val="left"/>
      <w:pPr>
        <w:ind w:left="8710" w:hanging="705"/>
      </w:pPr>
      <w:rPr>
        <w:lang w:val="en-US" w:eastAsia="en-US" w:bidi="ar-SA"/>
      </w:rPr>
    </w:lvl>
  </w:abstractNum>
  <w:abstractNum w:abstractNumId="214" w15:restartNumberingAfterBreak="0">
    <w:nsid w:val="75A16F74"/>
    <w:multiLevelType w:val="hybridMultilevel"/>
    <w:tmpl w:val="2244D93A"/>
    <w:lvl w:ilvl="0" w:tplc="A63AABD2">
      <w:start w:val="1"/>
      <w:numFmt w:val="bullet"/>
      <w:lvlText w:val="-"/>
      <w:lvlJc w:val="left"/>
      <w:pPr>
        <w:ind w:left="720" w:hanging="360"/>
      </w:pPr>
      <w:rPr>
        <w:rFonts w:ascii="Calibri" w:eastAsia="Arial"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5" w15:restartNumberingAfterBreak="0">
    <w:nsid w:val="76916717"/>
    <w:multiLevelType w:val="multilevel"/>
    <w:tmpl w:val="6674D498"/>
    <w:lvl w:ilvl="0">
      <w:start w:val="4"/>
      <w:numFmt w:val="decimal"/>
      <w:lvlText w:val="%1"/>
      <w:lvlJc w:val="left"/>
      <w:pPr>
        <w:ind w:left="810" w:hanging="705"/>
      </w:pPr>
      <w:rPr>
        <w:lang w:val="en-US" w:eastAsia="en-US" w:bidi="ar-SA"/>
      </w:rPr>
    </w:lvl>
    <w:lvl w:ilvl="1">
      <w:start w:val="8"/>
      <w:numFmt w:val="decimal"/>
      <w:lvlText w:val="%1.%2"/>
      <w:lvlJc w:val="left"/>
      <w:pPr>
        <w:ind w:left="810" w:hanging="705"/>
      </w:pPr>
      <w:rPr>
        <w:rFonts w:ascii="Arial" w:eastAsia="Arial" w:hAnsi="Arial" w:cs="Arial" w:hint="default"/>
        <w:b/>
        <w:bCs/>
        <w:i w:val="0"/>
        <w:iCs w:val="0"/>
        <w:spacing w:val="-1"/>
        <w:w w:val="100"/>
        <w:sz w:val="20"/>
        <w:szCs w:val="20"/>
        <w:lang w:val="en-US" w:eastAsia="en-US" w:bidi="ar-SA"/>
      </w:rPr>
    </w:lvl>
    <w:lvl w:ilvl="2">
      <w:start w:val="1"/>
      <w:numFmt w:val="lowerLetter"/>
      <w:lvlText w:val="(%3)"/>
      <w:lvlJc w:val="left"/>
      <w:pPr>
        <w:ind w:left="1530" w:hanging="720"/>
      </w:pPr>
      <w:rPr>
        <w:rFonts w:ascii="Arial" w:eastAsia="Arial" w:hAnsi="Arial" w:cs="Arial" w:hint="default"/>
        <w:b w:val="0"/>
        <w:bCs w:val="0"/>
        <w:i w:val="0"/>
        <w:iCs w:val="0"/>
        <w:spacing w:val="-1"/>
        <w:w w:val="100"/>
        <w:sz w:val="20"/>
        <w:szCs w:val="20"/>
        <w:lang w:val="en-US" w:eastAsia="en-US" w:bidi="ar-SA"/>
      </w:rPr>
    </w:lvl>
    <w:lvl w:ilvl="3">
      <w:numFmt w:val="bullet"/>
      <w:lvlText w:val="•"/>
      <w:lvlJc w:val="left"/>
      <w:pPr>
        <w:ind w:left="3075" w:hanging="720"/>
      </w:pPr>
      <w:rPr>
        <w:lang w:val="en-US" w:eastAsia="en-US" w:bidi="ar-SA"/>
      </w:rPr>
    </w:lvl>
    <w:lvl w:ilvl="4">
      <w:numFmt w:val="bullet"/>
      <w:lvlText w:val="•"/>
      <w:lvlJc w:val="left"/>
      <w:pPr>
        <w:ind w:left="3843" w:hanging="720"/>
      </w:pPr>
      <w:rPr>
        <w:lang w:val="en-US" w:eastAsia="en-US" w:bidi="ar-SA"/>
      </w:rPr>
    </w:lvl>
    <w:lvl w:ilvl="5">
      <w:numFmt w:val="bullet"/>
      <w:lvlText w:val="•"/>
      <w:lvlJc w:val="left"/>
      <w:pPr>
        <w:ind w:left="4611" w:hanging="720"/>
      </w:pPr>
      <w:rPr>
        <w:lang w:val="en-US" w:eastAsia="en-US" w:bidi="ar-SA"/>
      </w:rPr>
    </w:lvl>
    <w:lvl w:ilvl="6">
      <w:numFmt w:val="bullet"/>
      <w:lvlText w:val="•"/>
      <w:lvlJc w:val="left"/>
      <w:pPr>
        <w:ind w:left="5378" w:hanging="720"/>
      </w:pPr>
      <w:rPr>
        <w:lang w:val="en-US" w:eastAsia="en-US" w:bidi="ar-SA"/>
      </w:rPr>
    </w:lvl>
    <w:lvl w:ilvl="7">
      <w:numFmt w:val="bullet"/>
      <w:lvlText w:val="•"/>
      <w:lvlJc w:val="left"/>
      <w:pPr>
        <w:ind w:left="6146" w:hanging="720"/>
      </w:pPr>
      <w:rPr>
        <w:lang w:val="en-US" w:eastAsia="en-US" w:bidi="ar-SA"/>
      </w:rPr>
    </w:lvl>
    <w:lvl w:ilvl="8">
      <w:numFmt w:val="bullet"/>
      <w:lvlText w:val="•"/>
      <w:lvlJc w:val="left"/>
      <w:pPr>
        <w:ind w:left="6914" w:hanging="720"/>
      </w:pPr>
      <w:rPr>
        <w:lang w:val="en-US" w:eastAsia="en-US" w:bidi="ar-SA"/>
      </w:rPr>
    </w:lvl>
  </w:abstractNum>
  <w:abstractNum w:abstractNumId="216" w15:restartNumberingAfterBreak="0">
    <w:nsid w:val="76E171A7"/>
    <w:multiLevelType w:val="hybridMultilevel"/>
    <w:tmpl w:val="29447BF2"/>
    <w:lvl w:ilvl="0" w:tplc="5CEC30D0">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7" w15:restartNumberingAfterBreak="0">
    <w:nsid w:val="77571EFE"/>
    <w:multiLevelType w:val="hybridMultilevel"/>
    <w:tmpl w:val="7FBE0096"/>
    <w:lvl w:ilvl="0" w:tplc="A63AABD2">
      <w:start w:val="1"/>
      <w:numFmt w:val="bullet"/>
      <w:lvlText w:val="-"/>
      <w:lvlJc w:val="left"/>
      <w:pPr>
        <w:ind w:left="720" w:hanging="360"/>
      </w:pPr>
      <w:rPr>
        <w:rFonts w:ascii="Calibri" w:eastAsia="Arial"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8" w15:restartNumberingAfterBreak="0">
    <w:nsid w:val="77973005"/>
    <w:multiLevelType w:val="multilevel"/>
    <w:tmpl w:val="EA3A6A6C"/>
    <w:lvl w:ilvl="0">
      <w:start w:val="4"/>
      <w:numFmt w:val="decimal"/>
      <w:lvlText w:val="%1"/>
      <w:lvlJc w:val="left"/>
      <w:pPr>
        <w:ind w:left="810" w:hanging="705"/>
      </w:pPr>
      <w:rPr>
        <w:lang w:val="en-US" w:eastAsia="en-US" w:bidi="ar-SA"/>
      </w:rPr>
    </w:lvl>
    <w:lvl w:ilvl="1">
      <w:start w:val="7"/>
      <w:numFmt w:val="decimal"/>
      <w:lvlText w:val="%1.%2"/>
      <w:lvlJc w:val="left"/>
      <w:pPr>
        <w:ind w:left="810" w:hanging="705"/>
      </w:pPr>
      <w:rPr>
        <w:rFonts w:ascii="Arial" w:eastAsia="Arial" w:hAnsi="Arial" w:cs="Arial" w:hint="default"/>
        <w:b/>
        <w:bCs/>
        <w:i w:val="0"/>
        <w:iCs w:val="0"/>
        <w:spacing w:val="-1"/>
        <w:w w:val="100"/>
        <w:sz w:val="20"/>
        <w:szCs w:val="20"/>
        <w:lang w:val="en-US" w:eastAsia="en-US" w:bidi="ar-SA"/>
      </w:rPr>
    </w:lvl>
    <w:lvl w:ilvl="2">
      <w:start w:val="1"/>
      <w:numFmt w:val="lowerLetter"/>
      <w:lvlText w:val="(%3)"/>
      <w:lvlJc w:val="left"/>
      <w:pPr>
        <w:ind w:left="1530" w:hanging="720"/>
      </w:pPr>
      <w:rPr>
        <w:rFonts w:ascii="Arial" w:eastAsia="Arial" w:hAnsi="Arial" w:cs="Arial" w:hint="default"/>
        <w:b w:val="0"/>
        <w:bCs w:val="0"/>
        <w:i w:val="0"/>
        <w:iCs w:val="0"/>
        <w:spacing w:val="-1"/>
        <w:w w:val="100"/>
        <w:sz w:val="20"/>
        <w:szCs w:val="20"/>
        <w:lang w:val="en-US" w:eastAsia="en-US" w:bidi="ar-SA"/>
      </w:rPr>
    </w:lvl>
    <w:lvl w:ilvl="3">
      <w:numFmt w:val="bullet"/>
      <w:lvlText w:val="•"/>
      <w:lvlJc w:val="left"/>
      <w:pPr>
        <w:ind w:left="3017" w:hanging="720"/>
      </w:pPr>
      <w:rPr>
        <w:lang w:val="en-US" w:eastAsia="en-US" w:bidi="ar-SA"/>
      </w:rPr>
    </w:lvl>
    <w:lvl w:ilvl="4">
      <w:numFmt w:val="bullet"/>
      <w:lvlText w:val="•"/>
      <w:lvlJc w:val="left"/>
      <w:pPr>
        <w:ind w:left="3756" w:hanging="720"/>
      </w:pPr>
      <w:rPr>
        <w:lang w:val="en-US" w:eastAsia="en-US" w:bidi="ar-SA"/>
      </w:rPr>
    </w:lvl>
    <w:lvl w:ilvl="5">
      <w:numFmt w:val="bullet"/>
      <w:lvlText w:val="•"/>
      <w:lvlJc w:val="left"/>
      <w:pPr>
        <w:ind w:left="4495" w:hanging="720"/>
      </w:pPr>
      <w:rPr>
        <w:lang w:val="en-US" w:eastAsia="en-US" w:bidi="ar-SA"/>
      </w:rPr>
    </w:lvl>
    <w:lvl w:ilvl="6">
      <w:numFmt w:val="bullet"/>
      <w:lvlText w:val="•"/>
      <w:lvlJc w:val="left"/>
      <w:pPr>
        <w:ind w:left="5234" w:hanging="720"/>
      </w:pPr>
      <w:rPr>
        <w:lang w:val="en-US" w:eastAsia="en-US" w:bidi="ar-SA"/>
      </w:rPr>
    </w:lvl>
    <w:lvl w:ilvl="7">
      <w:numFmt w:val="bullet"/>
      <w:lvlText w:val="•"/>
      <w:lvlJc w:val="left"/>
      <w:pPr>
        <w:ind w:left="5973" w:hanging="720"/>
      </w:pPr>
      <w:rPr>
        <w:lang w:val="en-US" w:eastAsia="en-US" w:bidi="ar-SA"/>
      </w:rPr>
    </w:lvl>
    <w:lvl w:ilvl="8">
      <w:numFmt w:val="bullet"/>
      <w:lvlText w:val="•"/>
      <w:lvlJc w:val="left"/>
      <w:pPr>
        <w:ind w:left="6712" w:hanging="720"/>
      </w:pPr>
      <w:rPr>
        <w:lang w:val="en-US" w:eastAsia="en-US" w:bidi="ar-SA"/>
      </w:rPr>
    </w:lvl>
  </w:abstractNum>
  <w:abstractNum w:abstractNumId="219" w15:restartNumberingAfterBreak="0">
    <w:nsid w:val="7920100C"/>
    <w:multiLevelType w:val="hybridMultilevel"/>
    <w:tmpl w:val="F9C8F2B4"/>
    <w:lvl w:ilvl="0" w:tplc="5C14E1F4">
      <w:numFmt w:val="bullet"/>
      <w:lvlText w:val="-"/>
      <w:lvlJc w:val="left"/>
      <w:pPr>
        <w:ind w:left="420" w:hanging="360"/>
      </w:pPr>
      <w:rPr>
        <w:rFonts w:ascii="Arial" w:eastAsia="Arial" w:hAnsi="Arial" w:cs="Arial" w:hint="default"/>
      </w:rPr>
    </w:lvl>
    <w:lvl w:ilvl="1" w:tplc="0C090003" w:tentative="1">
      <w:start w:val="1"/>
      <w:numFmt w:val="bullet"/>
      <w:lvlText w:val="o"/>
      <w:lvlJc w:val="left"/>
      <w:pPr>
        <w:ind w:left="1140" w:hanging="360"/>
      </w:pPr>
      <w:rPr>
        <w:rFonts w:ascii="Courier New" w:hAnsi="Courier New" w:cs="Courier New" w:hint="default"/>
      </w:rPr>
    </w:lvl>
    <w:lvl w:ilvl="2" w:tplc="0C090005" w:tentative="1">
      <w:start w:val="1"/>
      <w:numFmt w:val="bullet"/>
      <w:lvlText w:val=""/>
      <w:lvlJc w:val="left"/>
      <w:pPr>
        <w:ind w:left="1860" w:hanging="360"/>
      </w:pPr>
      <w:rPr>
        <w:rFonts w:ascii="Wingdings" w:hAnsi="Wingdings" w:hint="default"/>
      </w:rPr>
    </w:lvl>
    <w:lvl w:ilvl="3" w:tplc="0C090001" w:tentative="1">
      <w:start w:val="1"/>
      <w:numFmt w:val="bullet"/>
      <w:lvlText w:val=""/>
      <w:lvlJc w:val="left"/>
      <w:pPr>
        <w:ind w:left="2580" w:hanging="360"/>
      </w:pPr>
      <w:rPr>
        <w:rFonts w:ascii="Symbol" w:hAnsi="Symbol" w:hint="default"/>
      </w:rPr>
    </w:lvl>
    <w:lvl w:ilvl="4" w:tplc="0C090003" w:tentative="1">
      <w:start w:val="1"/>
      <w:numFmt w:val="bullet"/>
      <w:lvlText w:val="o"/>
      <w:lvlJc w:val="left"/>
      <w:pPr>
        <w:ind w:left="3300" w:hanging="360"/>
      </w:pPr>
      <w:rPr>
        <w:rFonts w:ascii="Courier New" w:hAnsi="Courier New" w:cs="Courier New" w:hint="default"/>
      </w:rPr>
    </w:lvl>
    <w:lvl w:ilvl="5" w:tplc="0C090005" w:tentative="1">
      <w:start w:val="1"/>
      <w:numFmt w:val="bullet"/>
      <w:lvlText w:val=""/>
      <w:lvlJc w:val="left"/>
      <w:pPr>
        <w:ind w:left="4020" w:hanging="360"/>
      </w:pPr>
      <w:rPr>
        <w:rFonts w:ascii="Wingdings" w:hAnsi="Wingdings" w:hint="default"/>
      </w:rPr>
    </w:lvl>
    <w:lvl w:ilvl="6" w:tplc="0C090001" w:tentative="1">
      <w:start w:val="1"/>
      <w:numFmt w:val="bullet"/>
      <w:lvlText w:val=""/>
      <w:lvlJc w:val="left"/>
      <w:pPr>
        <w:ind w:left="4740" w:hanging="360"/>
      </w:pPr>
      <w:rPr>
        <w:rFonts w:ascii="Symbol" w:hAnsi="Symbol" w:hint="default"/>
      </w:rPr>
    </w:lvl>
    <w:lvl w:ilvl="7" w:tplc="0C090003" w:tentative="1">
      <w:start w:val="1"/>
      <w:numFmt w:val="bullet"/>
      <w:lvlText w:val="o"/>
      <w:lvlJc w:val="left"/>
      <w:pPr>
        <w:ind w:left="5460" w:hanging="360"/>
      </w:pPr>
      <w:rPr>
        <w:rFonts w:ascii="Courier New" w:hAnsi="Courier New" w:cs="Courier New" w:hint="default"/>
      </w:rPr>
    </w:lvl>
    <w:lvl w:ilvl="8" w:tplc="0C090005" w:tentative="1">
      <w:start w:val="1"/>
      <w:numFmt w:val="bullet"/>
      <w:lvlText w:val=""/>
      <w:lvlJc w:val="left"/>
      <w:pPr>
        <w:ind w:left="6180" w:hanging="360"/>
      </w:pPr>
      <w:rPr>
        <w:rFonts w:ascii="Wingdings" w:hAnsi="Wingdings" w:hint="default"/>
      </w:rPr>
    </w:lvl>
  </w:abstractNum>
  <w:abstractNum w:abstractNumId="220" w15:restartNumberingAfterBreak="0">
    <w:nsid w:val="792547EB"/>
    <w:multiLevelType w:val="multilevel"/>
    <w:tmpl w:val="A3B4E3E6"/>
    <w:lvl w:ilvl="0">
      <w:start w:val="4"/>
      <w:numFmt w:val="decimal"/>
      <w:lvlText w:val="%1"/>
      <w:lvlJc w:val="left"/>
      <w:pPr>
        <w:ind w:left="810" w:hanging="705"/>
      </w:pPr>
      <w:rPr>
        <w:lang w:val="en-US" w:eastAsia="en-US" w:bidi="ar-SA"/>
      </w:rPr>
    </w:lvl>
    <w:lvl w:ilvl="1">
      <w:start w:val="1"/>
      <w:numFmt w:val="decimal"/>
      <w:lvlText w:val="%1.%2"/>
      <w:lvlJc w:val="left"/>
      <w:pPr>
        <w:ind w:left="810" w:hanging="705"/>
      </w:pPr>
      <w:rPr>
        <w:rFonts w:ascii="Arial" w:eastAsia="Arial" w:hAnsi="Arial" w:cs="Arial" w:hint="default"/>
        <w:b/>
        <w:bCs/>
        <w:i w:val="0"/>
        <w:iCs w:val="0"/>
        <w:spacing w:val="-1"/>
        <w:w w:val="100"/>
        <w:sz w:val="20"/>
        <w:szCs w:val="20"/>
        <w:lang w:val="en-US" w:eastAsia="en-US" w:bidi="ar-SA"/>
      </w:rPr>
    </w:lvl>
    <w:lvl w:ilvl="2">
      <w:start w:val="1"/>
      <w:numFmt w:val="lowerLetter"/>
      <w:lvlText w:val="(%3)"/>
      <w:lvlJc w:val="left"/>
      <w:pPr>
        <w:ind w:left="1530" w:hanging="720"/>
      </w:pPr>
      <w:rPr>
        <w:rFonts w:ascii="Arial" w:eastAsia="Arial" w:hAnsi="Arial" w:cs="Arial" w:hint="default"/>
        <w:b w:val="0"/>
        <w:bCs w:val="0"/>
        <w:i w:val="0"/>
        <w:iCs w:val="0"/>
        <w:spacing w:val="-1"/>
        <w:w w:val="100"/>
        <w:sz w:val="20"/>
        <w:szCs w:val="20"/>
        <w:lang w:val="en-US" w:eastAsia="en-US" w:bidi="ar-SA"/>
      </w:rPr>
    </w:lvl>
    <w:lvl w:ilvl="3">
      <w:numFmt w:val="bullet"/>
      <w:lvlText w:val="•"/>
      <w:lvlJc w:val="left"/>
      <w:pPr>
        <w:ind w:left="3017" w:hanging="720"/>
      </w:pPr>
      <w:rPr>
        <w:lang w:val="en-US" w:eastAsia="en-US" w:bidi="ar-SA"/>
      </w:rPr>
    </w:lvl>
    <w:lvl w:ilvl="4">
      <w:numFmt w:val="bullet"/>
      <w:lvlText w:val="•"/>
      <w:lvlJc w:val="left"/>
      <w:pPr>
        <w:ind w:left="3756" w:hanging="720"/>
      </w:pPr>
      <w:rPr>
        <w:lang w:val="en-US" w:eastAsia="en-US" w:bidi="ar-SA"/>
      </w:rPr>
    </w:lvl>
    <w:lvl w:ilvl="5">
      <w:numFmt w:val="bullet"/>
      <w:lvlText w:val="•"/>
      <w:lvlJc w:val="left"/>
      <w:pPr>
        <w:ind w:left="4495" w:hanging="720"/>
      </w:pPr>
      <w:rPr>
        <w:lang w:val="en-US" w:eastAsia="en-US" w:bidi="ar-SA"/>
      </w:rPr>
    </w:lvl>
    <w:lvl w:ilvl="6">
      <w:numFmt w:val="bullet"/>
      <w:lvlText w:val="•"/>
      <w:lvlJc w:val="left"/>
      <w:pPr>
        <w:ind w:left="5234" w:hanging="720"/>
      </w:pPr>
      <w:rPr>
        <w:lang w:val="en-US" w:eastAsia="en-US" w:bidi="ar-SA"/>
      </w:rPr>
    </w:lvl>
    <w:lvl w:ilvl="7">
      <w:numFmt w:val="bullet"/>
      <w:lvlText w:val="•"/>
      <w:lvlJc w:val="left"/>
      <w:pPr>
        <w:ind w:left="5973" w:hanging="720"/>
      </w:pPr>
      <w:rPr>
        <w:lang w:val="en-US" w:eastAsia="en-US" w:bidi="ar-SA"/>
      </w:rPr>
    </w:lvl>
    <w:lvl w:ilvl="8">
      <w:numFmt w:val="bullet"/>
      <w:lvlText w:val="•"/>
      <w:lvlJc w:val="left"/>
      <w:pPr>
        <w:ind w:left="6712" w:hanging="720"/>
      </w:pPr>
      <w:rPr>
        <w:lang w:val="en-US" w:eastAsia="en-US" w:bidi="ar-SA"/>
      </w:rPr>
    </w:lvl>
  </w:abstractNum>
  <w:abstractNum w:abstractNumId="221" w15:restartNumberingAfterBreak="0">
    <w:nsid w:val="79310C2F"/>
    <w:multiLevelType w:val="hybridMultilevel"/>
    <w:tmpl w:val="4C4203A0"/>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22" w15:restartNumberingAfterBreak="0">
    <w:nsid w:val="799A6045"/>
    <w:multiLevelType w:val="hybridMultilevel"/>
    <w:tmpl w:val="F3BAD6CA"/>
    <w:lvl w:ilvl="0" w:tplc="7BB8AED8">
      <w:start w:val="1"/>
      <w:numFmt w:val="lowerLetter"/>
      <w:lvlText w:val="(%1)"/>
      <w:lvlJc w:val="left"/>
      <w:pPr>
        <w:ind w:left="1530" w:hanging="720"/>
      </w:pPr>
      <w:rPr>
        <w:rFonts w:ascii="Arial" w:eastAsia="Arial" w:hAnsi="Arial" w:cs="Arial" w:hint="default"/>
        <w:b w:val="0"/>
        <w:bCs w:val="0"/>
        <w:i w:val="0"/>
        <w:iCs w:val="0"/>
        <w:spacing w:val="-1"/>
        <w:w w:val="100"/>
        <w:sz w:val="20"/>
        <w:szCs w:val="20"/>
        <w:lang w:val="en-US" w:eastAsia="en-US" w:bidi="ar-SA"/>
      </w:rPr>
    </w:lvl>
    <w:lvl w:ilvl="1" w:tplc="0ED684D2">
      <w:numFmt w:val="bullet"/>
      <w:lvlText w:val="•"/>
      <w:lvlJc w:val="left"/>
      <w:pPr>
        <w:ind w:left="2205" w:hanging="720"/>
      </w:pPr>
      <w:rPr>
        <w:lang w:val="en-US" w:eastAsia="en-US" w:bidi="ar-SA"/>
      </w:rPr>
    </w:lvl>
    <w:lvl w:ilvl="2" w:tplc="D17C1CDC">
      <w:numFmt w:val="bullet"/>
      <w:lvlText w:val="•"/>
      <w:lvlJc w:val="left"/>
      <w:pPr>
        <w:ind w:left="2870" w:hanging="720"/>
      </w:pPr>
      <w:rPr>
        <w:lang w:val="en-US" w:eastAsia="en-US" w:bidi="ar-SA"/>
      </w:rPr>
    </w:lvl>
    <w:lvl w:ilvl="3" w:tplc="7A707D22">
      <w:numFmt w:val="bullet"/>
      <w:lvlText w:val="•"/>
      <w:lvlJc w:val="left"/>
      <w:pPr>
        <w:ind w:left="3535" w:hanging="720"/>
      </w:pPr>
      <w:rPr>
        <w:lang w:val="en-US" w:eastAsia="en-US" w:bidi="ar-SA"/>
      </w:rPr>
    </w:lvl>
    <w:lvl w:ilvl="4" w:tplc="E4620E4C">
      <w:numFmt w:val="bullet"/>
      <w:lvlText w:val="•"/>
      <w:lvlJc w:val="left"/>
      <w:pPr>
        <w:ind w:left="4200" w:hanging="720"/>
      </w:pPr>
      <w:rPr>
        <w:lang w:val="en-US" w:eastAsia="en-US" w:bidi="ar-SA"/>
      </w:rPr>
    </w:lvl>
    <w:lvl w:ilvl="5" w:tplc="CD4EA22E">
      <w:numFmt w:val="bullet"/>
      <w:lvlText w:val="•"/>
      <w:lvlJc w:val="left"/>
      <w:pPr>
        <w:ind w:left="4865" w:hanging="720"/>
      </w:pPr>
      <w:rPr>
        <w:lang w:val="en-US" w:eastAsia="en-US" w:bidi="ar-SA"/>
      </w:rPr>
    </w:lvl>
    <w:lvl w:ilvl="6" w:tplc="6B0AD9CA">
      <w:numFmt w:val="bullet"/>
      <w:lvlText w:val="•"/>
      <w:lvlJc w:val="left"/>
      <w:pPr>
        <w:ind w:left="5530" w:hanging="720"/>
      </w:pPr>
      <w:rPr>
        <w:lang w:val="en-US" w:eastAsia="en-US" w:bidi="ar-SA"/>
      </w:rPr>
    </w:lvl>
    <w:lvl w:ilvl="7" w:tplc="DC460102">
      <w:numFmt w:val="bullet"/>
      <w:lvlText w:val="•"/>
      <w:lvlJc w:val="left"/>
      <w:pPr>
        <w:ind w:left="6195" w:hanging="720"/>
      </w:pPr>
      <w:rPr>
        <w:lang w:val="en-US" w:eastAsia="en-US" w:bidi="ar-SA"/>
      </w:rPr>
    </w:lvl>
    <w:lvl w:ilvl="8" w:tplc="EE1A0856">
      <w:numFmt w:val="bullet"/>
      <w:lvlText w:val="•"/>
      <w:lvlJc w:val="left"/>
      <w:pPr>
        <w:ind w:left="6860" w:hanging="720"/>
      </w:pPr>
      <w:rPr>
        <w:lang w:val="en-US" w:eastAsia="en-US" w:bidi="ar-SA"/>
      </w:rPr>
    </w:lvl>
  </w:abstractNum>
  <w:abstractNum w:abstractNumId="223" w15:restartNumberingAfterBreak="0">
    <w:nsid w:val="7A9B62AB"/>
    <w:multiLevelType w:val="hybridMultilevel"/>
    <w:tmpl w:val="067E7B06"/>
    <w:lvl w:ilvl="0" w:tplc="56C0755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24" w15:restartNumberingAfterBreak="0">
    <w:nsid w:val="7BCD2856"/>
    <w:multiLevelType w:val="hybridMultilevel"/>
    <w:tmpl w:val="64C66E52"/>
    <w:lvl w:ilvl="0" w:tplc="781C415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5" w15:restartNumberingAfterBreak="0">
    <w:nsid w:val="7CB33F8C"/>
    <w:multiLevelType w:val="hybridMultilevel"/>
    <w:tmpl w:val="633EDE14"/>
    <w:lvl w:ilvl="0" w:tplc="08090013">
      <w:start w:val="1"/>
      <w:numFmt w:val="upperRoman"/>
      <w:lvlText w:val="%1."/>
      <w:lvlJc w:val="righ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26" w15:restartNumberingAfterBreak="0">
    <w:nsid w:val="7CBB5FBE"/>
    <w:multiLevelType w:val="hybridMultilevel"/>
    <w:tmpl w:val="6CE85C32"/>
    <w:lvl w:ilvl="0" w:tplc="0809000F">
      <w:start w:val="1"/>
      <w:numFmt w:val="decimal"/>
      <w:lvlText w:val="%1."/>
      <w:lvlJc w:val="left"/>
      <w:pPr>
        <w:ind w:left="2025" w:hanging="360"/>
      </w:pPr>
    </w:lvl>
    <w:lvl w:ilvl="1" w:tplc="08090019">
      <w:start w:val="1"/>
      <w:numFmt w:val="lowerLetter"/>
      <w:lvlText w:val="%2."/>
      <w:lvlJc w:val="left"/>
      <w:pPr>
        <w:ind w:left="2745" w:hanging="360"/>
      </w:pPr>
    </w:lvl>
    <w:lvl w:ilvl="2" w:tplc="0809001B">
      <w:start w:val="1"/>
      <w:numFmt w:val="lowerRoman"/>
      <w:lvlText w:val="%3."/>
      <w:lvlJc w:val="right"/>
      <w:pPr>
        <w:ind w:left="3465" w:hanging="180"/>
      </w:pPr>
    </w:lvl>
    <w:lvl w:ilvl="3" w:tplc="0809000F">
      <w:start w:val="1"/>
      <w:numFmt w:val="decimal"/>
      <w:lvlText w:val="%4."/>
      <w:lvlJc w:val="left"/>
      <w:pPr>
        <w:ind w:left="4185" w:hanging="360"/>
      </w:pPr>
    </w:lvl>
    <w:lvl w:ilvl="4" w:tplc="08090019">
      <w:start w:val="1"/>
      <w:numFmt w:val="lowerLetter"/>
      <w:lvlText w:val="%5."/>
      <w:lvlJc w:val="left"/>
      <w:pPr>
        <w:ind w:left="4905" w:hanging="360"/>
      </w:pPr>
    </w:lvl>
    <w:lvl w:ilvl="5" w:tplc="0809001B">
      <w:start w:val="1"/>
      <w:numFmt w:val="lowerRoman"/>
      <w:lvlText w:val="%6."/>
      <w:lvlJc w:val="right"/>
      <w:pPr>
        <w:ind w:left="5625" w:hanging="180"/>
      </w:pPr>
    </w:lvl>
    <w:lvl w:ilvl="6" w:tplc="0809000F">
      <w:start w:val="1"/>
      <w:numFmt w:val="decimal"/>
      <w:lvlText w:val="%7."/>
      <w:lvlJc w:val="left"/>
      <w:pPr>
        <w:ind w:left="6345" w:hanging="360"/>
      </w:pPr>
    </w:lvl>
    <w:lvl w:ilvl="7" w:tplc="08090019">
      <w:start w:val="1"/>
      <w:numFmt w:val="lowerLetter"/>
      <w:lvlText w:val="%8."/>
      <w:lvlJc w:val="left"/>
      <w:pPr>
        <w:ind w:left="7065" w:hanging="360"/>
      </w:pPr>
    </w:lvl>
    <w:lvl w:ilvl="8" w:tplc="0809001B">
      <w:start w:val="1"/>
      <w:numFmt w:val="lowerRoman"/>
      <w:lvlText w:val="%9."/>
      <w:lvlJc w:val="right"/>
      <w:pPr>
        <w:ind w:left="7785" w:hanging="180"/>
      </w:pPr>
    </w:lvl>
  </w:abstractNum>
  <w:abstractNum w:abstractNumId="227" w15:restartNumberingAfterBreak="0">
    <w:nsid w:val="7CDA01A8"/>
    <w:multiLevelType w:val="multilevel"/>
    <w:tmpl w:val="7F3A6198"/>
    <w:lvl w:ilvl="0">
      <w:start w:val="1"/>
      <w:numFmt w:val="decimal"/>
      <w:lvlText w:val="%1."/>
      <w:lvlJc w:val="left"/>
      <w:pPr>
        <w:ind w:left="945" w:hanging="705"/>
      </w:pPr>
      <w:rPr>
        <w:rFonts w:ascii="Arial" w:eastAsia="Arial" w:hAnsi="Arial" w:cs="Arial" w:hint="default"/>
        <w:b/>
        <w:bCs/>
        <w:i w:val="0"/>
        <w:iCs w:val="0"/>
        <w:w w:val="100"/>
        <w:sz w:val="24"/>
        <w:szCs w:val="24"/>
        <w:lang w:val="en-US" w:eastAsia="en-US" w:bidi="ar-SA"/>
      </w:rPr>
    </w:lvl>
    <w:lvl w:ilvl="1">
      <w:start w:val="1"/>
      <w:numFmt w:val="decimal"/>
      <w:lvlText w:val="%1.%2"/>
      <w:lvlJc w:val="left"/>
      <w:pPr>
        <w:ind w:left="945" w:hanging="705"/>
      </w:pPr>
      <w:rPr>
        <w:rFonts w:ascii="Arial" w:eastAsia="Arial" w:hAnsi="Arial" w:cs="Arial" w:hint="default"/>
        <w:b/>
        <w:bCs/>
        <w:i w:val="0"/>
        <w:iCs w:val="0"/>
        <w:spacing w:val="-1"/>
        <w:w w:val="100"/>
        <w:sz w:val="20"/>
        <w:szCs w:val="20"/>
        <w:lang w:val="en-US" w:eastAsia="en-US" w:bidi="ar-SA"/>
      </w:rPr>
    </w:lvl>
    <w:lvl w:ilvl="2">
      <w:start w:val="1"/>
      <w:numFmt w:val="lowerLetter"/>
      <w:lvlText w:val="(%3)"/>
      <w:lvlJc w:val="left"/>
      <w:pPr>
        <w:ind w:left="1665" w:hanging="720"/>
      </w:pPr>
      <w:rPr>
        <w:rFonts w:ascii="Arial" w:eastAsia="Arial" w:hAnsi="Arial" w:cs="Arial" w:hint="default"/>
        <w:b w:val="0"/>
        <w:bCs w:val="0"/>
        <w:i w:val="0"/>
        <w:iCs w:val="0"/>
        <w:spacing w:val="-1"/>
        <w:w w:val="100"/>
        <w:sz w:val="20"/>
        <w:szCs w:val="20"/>
        <w:lang w:val="en-US" w:eastAsia="en-US" w:bidi="ar-SA"/>
      </w:rPr>
    </w:lvl>
    <w:lvl w:ilvl="3">
      <w:start w:val="1"/>
      <w:numFmt w:val="decimal"/>
      <w:lvlText w:val="(%4)"/>
      <w:lvlJc w:val="left"/>
      <w:pPr>
        <w:ind w:left="2370" w:hanging="705"/>
      </w:pPr>
      <w:rPr>
        <w:rFonts w:ascii="Arial" w:eastAsia="Arial" w:hAnsi="Arial" w:cs="Arial" w:hint="default"/>
        <w:b w:val="0"/>
        <w:bCs w:val="0"/>
        <w:i w:val="0"/>
        <w:iCs w:val="0"/>
        <w:spacing w:val="-1"/>
        <w:w w:val="100"/>
        <w:sz w:val="20"/>
        <w:szCs w:val="20"/>
        <w:lang w:val="en-US" w:eastAsia="en-US" w:bidi="ar-SA"/>
      </w:rPr>
    </w:lvl>
    <w:lvl w:ilvl="4">
      <w:numFmt w:val="bullet"/>
      <w:lvlText w:val="•"/>
      <w:lvlJc w:val="left"/>
      <w:pPr>
        <w:ind w:left="4490" w:hanging="705"/>
      </w:pPr>
      <w:rPr>
        <w:lang w:val="en-US" w:eastAsia="en-US" w:bidi="ar-SA"/>
      </w:rPr>
    </w:lvl>
    <w:lvl w:ilvl="5">
      <w:numFmt w:val="bullet"/>
      <w:lvlText w:val="•"/>
      <w:lvlJc w:val="left"/>
      <w:pPr>
        <w:ind w:left="5545" w:hanging="705"/>
      </w:pPr>
      <w:rPr>
        <w:lang w:val="en-US" w:eastAsia="en-US" w:bidi="ar-SA"/>
      </w:rPr>
    </w:lvl>
    <w:lvl w:ilvl="6">
      <w:numFmt w:val="bullet"/>
      <w:lvlText w:val="•"/>
      <w:lvlJc w:val="left"/>
      <w:pPr>
        <w:ind w:left="6600" w:hanging="705"/>
      </w:pPr>
      <w:rPr>
        <w:lang w:val="en-US" w:eastAsia="en-US" w:bidi="ar-SA"/>
      </w:rPr>
    </w:lvl>
    <w:lvl w:ilvl="7">
      <w:numFmt w:val="bullet"/>
      <w:lvlText w:val="•"/>
      <w:lvlJc w:val="left"/>
      <w:pPr>
        <w:ind w:left="7655" w:hanging="705"/>
      </w:pPr>
      <w:rPr>
        <w:lang w:val="en-US" w:eastAsia="en-US" w:bidi="ar-SA"/>
      </w:rPr>
    </w:lvl>
    <w:lvl w:ilvl="8">
      <w:numFmt w:val="bullet"/>
      <w:lvlText w:val="•"/>
      <w:lvlJc w:val="left"/>
      <w:pPr>
        <w:ind w:left="8710" w:hanging="705"/>
      </w:pPr>
      <w:rPr>
        <w:lang w:val="en-US" w:eastAsia="en-US" w:bidi="ar-SA"/>
      </w:rPr>
    </w:lvl>
  </w:abstractNum>
  <w:abstractNum w:abstractNumId="228" w15:restartNumberingAfterBreak="0">
    <w:nsid w:val="7CFD454B"/>
    <w:multiLevelType w:val="multilevel"/>
    <w:tmpl w:val="16B8FA72"/>
    <w:lvl w:ilvl="0">
      <w:start w:val="4"/>
      <w:numFmt w:val="decimal"/>
      <w:lvlText w:val="%1"/>
      <w:lvlJc w:val="left"/>
      <w:pPr>
        <w:ind w:left="810" w:hanging="705"/>
      </w:pPr>
      <w:rPr>
        <w:lang w:val="en-US" w:eastAsia="en-US" w:bidi="ar-SA"/>
      </w:rPr>
    </w:lvl>
    <w:lvl w:ilvl="1">
      <w:start w:val="5"/>
      <w:numFmt w:val="decimal"/>
      <w:lvlText w:val="%1.%2"/>
      <w:lvlJc w:val="left"/>
      <w:pPr>
        <w:ind w:left="810" w:hanging="705"/>
      </w:pPr>
      <w:rPr>
        <w:rFonts w:ascii="Arial" w:eastAsia="Arial" w:hAnsi="Arial" w:cs="Arial" w:hint="default"/>
        <w:b/>
        <w:bCs/>
        <w:i w:val="0"/>
        <w:iCs w:val="0"/>
        <w:spacing w:val="-1"/>
        <w:w w:val="100"/>
        <w:sz w:val="20"/>
        <w:szCs w:val="20"/>
        <w:lang w:val="en-US" w:eastAsia="en-US" w:bidi="ar-SA"/>
      </w:rPr>
    </w:lvl>
    <w:lvl w:ilvl="2">
      <w:start w:val="1"/>
      <w:numFmt w:val="lowerLetter"/>
      <w:lvlText w:val="(%3)"/>
      <w:lvlJc w:val="left"/>
      <w:pPr>
        <w:ind w:left="1530" w:hanging="720"/>
      </w:pPr>
      <w:rPr>
        <w:rFonts w:ascii="Arial" w:eastAsia="Arial" w:hAnsi="Arial" w:cs="Arial" w:hint="default"/>
        <w:b w:val="0"/>
        <w:bCs w:val="0"/>
        <w:i w:val="0"/>
        <w:iCs w:val="0"/>
        <w:spacing w:val="-1"/>
        <w:w w:val="100"/>
        <w:sz w:val="20"/>
        <w:szCs w:val="20"/>
        <w:lang w:val="en-US" w:eastAsia="en-US" w:bidi="ar-SA"/>
      </w:rPr>
    </w:lvl>
    <w:lvl w:ilvl="3">
      <w:start w:val="1"/>
      <w:numFmt w:val="decimal"/>
      <w:lvlText w:val="(%4)"/>
      <w:lvlJc w:val="left"/>
      <w:pPr>
        <w:ind w:left="2235" w:hanging="705"/>
      </w:pPr>
      <w:rPr>
        <w:rFonts w:ascii="Arial" w:eastAsia="Arial" w:hAnsi="Arial" w:cs="Arial" w:hint="default"/>
        <w:b w:val="0"/>
        <w:bCs w:val="0"/>
        <w:i w:val="0"/>
        <w:iCs w:val="0"/>
        <w:spacing w:val="-1"/>
        <w:w w:val="100"/>
        <w:sz w:val="20"/>
        <w:szCs w:val="20"/>
        <w:lang w:val="en-US" w:eastAsia="en-US" w:bidi="ar-SA"/>
      </w:rPr>
    </w:lvl>
    <w:lvl w:ilvl="4">
      <w:numFmt w:val="bullet"/>
      <w:lvlText w:val="•"/>
      <w:lvlJc w:val="left"/>
      <w:pPr>
        <w:ind w:left="3727" w:hanging="705"/>
      </w:pPr>
      <w:rPr>
        <w:lang w:val="en-US" w:eastAsia="en-US" w:bidi="ar-SA"/>
      </w:rPr>
    </w:lvl>
    <w:lvl w:ilvl="5">
      <w:numFmt w:val="bullet"/>
      <w:lvlText w:val="•"/>
      <w:lvlJc w:val="left"/>
      <w:pPr>
        <w:ind w:left="4471" w:hanging="705"/>
      </w:pPr>
      <w:rPr>
        <w:lang w:val="en-US" w:eastAsia="en-US" w:bidi="ar-SA"/>
      </w:rPr>
    </w:lvl>
    <w:lvl w:ilvl="6">
      <w:numFmt w:val="bullet"/>
      <w:lvlText w:val="•"/>
      <w:lvlJc w:val="left"/>
      <w:pPr>
        <w:ind w:left="5215" w:hanging="705"/>
      </w:pPr>
      <w:rPr>
        <w:lang w:val="en-US" w:eastAsia="en-US" w:bidi="ar-SA"/>
      </w:rPr>
    </w:lvl>
    <w:lvl w:ilvl="7">
      <w:numFmt w:val="bullet"/>
      <w:lvlText w:val="•"/>
      <w:lvlJc w:val="left"/>
      <w:pPr>
        <w:ind w:left="5958" w:hanging="705"/>
      </w:pPr>
      <w:rPr>
        <w:lang w:val="en-US" w:eastAsia="en-US" w:bidi="ar-SA"/>
      </w:rPr>
    </w:lvl>
    <w:lvl w:ilvl="8">
      <w:numFmt w:val="bullet"/>
      <w:lvlText w:val="•"/>
      <w:lvlJc w:val="left"/>
      <w:pPr>
        <w:ind w:left="6702" w:hanging="705"/>
      </w:pPr>
      <w:rPr>
        <w:lang w:val="en-US" w:eastAsia="en-US" w:bidi="ar-SA"/>
      </w:rPr>
    </w:lvl>
  </w:abstractNum>
  <w:abstractNum w:abstractNumId="229" w15:restartNumberingAfterBreak="0">
    <w:nsid w:val="7F537571"/>
    <w:multiLevelType w:val="hybridMultilevel"/>
    <w:tmpl w:val="72A224E2"/>
    <w:lvl w:ilvl="0" w:tplc="5F64E7CA">
      <w:start w:val="7"/>
      <w:numFmt w:val="lowerLetter"/>
      <w:lvlText w:val="(%1)"/>
      <w:lvlJc w:val="left"/>
      <w:pPr>
        <w:ind w:left="1530" w:hanging="720"/>
      </w:pPr>
      <w:rPr>
        <w:rFonts w:ascii="Arial" w:eastAsia="Arial" w:hAnsi="Arial" w:cs="Arial" w:hint="default"/>
        <w:b w:val="0"/>
        <w:bCs w:val="0"/>
        <w:i w:val="0"/>
        <w:iCs w:val="0"/>
        <w:spacing w:val="-1"/>
        <w:w w:val="100"/>
        <w:sz w:val="20"/>
        <w:szCs w:val="20"/>
        <w:lang w:val="en-US" w:eastAsia="en-US" w:bidi="ar-SA"/>
      </w:rPr>
    </w:lvl>
    <w:lvl w:ilvl="1" w:tplc="AD5E8554">
      <w:start w:val="1"/>
      <w:numFmt w:val="decimal"/>
      <w:lvlText w:val="(%2)"/>
      <w:lvlJc w:val="left"/>
      <w:pPr>
        <w:ind w:left="2235" w:hanging="705"/>
      </w:pPr>
      <w:rPr>
        <w:rFonts w:ascii="Arial" w:eastAsia="Arial" w:hAnsi="Arial" w:cs="Arial" w:hint="default"/>
        <w:b w:val="0"/>
        <w:bCs w:val="0"/>
        <w:i w:val="0"/>
        <w:iCs w:val="0"/>
        <w:spacing w:val="-1"/>
        <w:w w:val="100"/>
        <w:sz w:val="20"/>
        <w:szCs w:val="20"/>
        <w:lang w:val="en-US" w:eastAsia="en-US" w:bidi="ar-SA"/>
      </w:rPr>
    </w:lvl>
    <w:lvl w:ilvl="2" w:tplc="73A86E2C">
      <w:numFmt w:val="bullet"/>
      <w:lvlText w:val="•"/>
      <w:lvlJc w:val="left"/>
      <w:pPr>
        <w:ind w:left="2901" w:hanging="705"/>
      </w:pPr>
      <w:rPr>
        <w:lang w:val="en-US" w:eastAsia="en-US" w:bidi="ar-SA"/>
      </w:rPr>
    </w:lvl>
    <w:lvl w:ilvl="3" w:tplc="030E9FF6">
      <w:numFmt w:val="bullet"/>
      <w:lvlText w:val="•"/>
      <w:lvlJc w:val="left"/>
      <w:pPr>
        <w:ind w:left="3562" w:hanging="705"/>
      </w:pPr>
      <w:rPr>
        <w:lang w:val="en-US" w:eastAsia="en-US" w:bidi="ar-SA"/>
      </w:rPr>
    </w:lvl>
    <w:lvl w:ilvl="4" w:tplc="098EFA8C">
      <w:numFmt w:val="bullet"/>
      <w:lvlText w:val="•"/>
      <w:lvlJc w:val="left"/>
      <w:pPr>
        <w:ind w:left="4223" w:hanging="705"/>
      </w:pPr>
      <w:rPr>
        <w:lang w:val="en-US" w:eastAsia="en-US" w:bidi="ar-SA"/>
      </w:rPr>
    </w:lvl>
    <w:lvl w:ilvl="5" w:tplc="88A49A52">
      <w:numFmt w:val="bullet"/>
      <w:lvlText w:val="•"/>
      <w:lvlJc w:val="left"/>
      <w:pPr>
        <w:ind w:left="4884" w:hanging="705"/>
      </w:pPr>
      <w:rPr>
        <w:lang w:val="en-US" w:eastAsia="en-US" w:bidi="ar-SA"/>
      </w:rPr>
    </w:lvl>
    <w:lvl w:ilvl="6" w:tplc="E536E178">
      <w:numFmt w:val="bullet"/>
      <w:lvlText w:val="•"/>
      <w:lvlJc w:val="left"/>
      <w:pPr>
        <w:ind w:left="5545" w:hanging="705"/>
      </w:pPr>
      <w:rPr>
        <w:lang w:val="en-US" w:eastAsia="en-US" w:bidi="ar-SA"/>
      </w:rPr>
    </w:lvl>
    <w:lvl w:ilvl="7" w:tplc="7C94B05A">
      <w:numFmt w:val="bullet"/>
      <w:lvlText w:val="•"/>
      <w:lvlJc w:val="left"/>
      <w:pPr>
        <w:ind w:left="6206" w:hanging="705"/>
      </w:pPr>
      <w:rPr>
        <w:lang w:val="en-US" w:eastAsia="en-US" w:bidi="ar-SA"/>
      </w:rPr>
    </w:lvl>
    <w:lvl w:ilvl="8" w:tplc="E4E26F48">
      <w:numFmt w:val="bullet"/>
      <w:lvlText w:val="•"/>
      <w:lvlJc w:val="left"/>
      <w:pPr>
        <w:ind w:left="6867" w:hanging="705"/>
      </w:pPr>
      <w:rPr>
        <w:lang w:val="en-US" w:eastAsia="en-US" w:bidi="ar-SA"/>
      </w:rPr>
    </w:lvl>
  </w:abstractNum>
  <w:abstractNum w:abstractNumId="230" w15:restartNumberingAfterBreak="0">
    <w:nsid w:val="7F860CAA"/>
    <w:multiLevelType w:val="hybridMultilevel"/>
    <w:tmpl w:val="26D8A16C"/>
    <w:lvl w:ilvl="0" w:tplc="148A731E">
      <w:start w:val="2"/>
      <w:numFmt w:val="lowerLetter"/>
      <w:lvlText w:val="(%1)"/>
      <w:lvlJc w:val="left"/>
      <w:pPr>
        <w:ind w:left="1530" w:hanging="720"/>
      </w:pPr>
      <w:rPr>
        <w:rFonts w:ascii="Arial" w:eastAsia="Arial" w:hAnsi="Arial" w:cs="Arial" w:hint="default"/>
        <w:b w:val="0"/>
        <w:bCs w:val="0"/>
        <w:i w:val="0"/>
        <w:iCs w:val="0"/>
        <w:spacing w:val="-1"/>
        <w:w w:val="100"/>
        <w:sz w:val="20"/>
        <w:szCs w:val="20"/>
        <w:lang w:val="en-US" w:eastAsia="en-US" w:bidi="ar-SA"/>
      </w:rPr>
    </w:lvl>
    <w:lvl w:ilvl="1" w:tplc="C3867EE4">
      <w:numFmt w:val="bullet"/>
      <w:lvlText w:val="•"/>
      <w:lvlJc w:val="left"/>
      <w:pPr>
        <w:ind w:left="2205" w:hanging="720"/>
      </w:pPr>
      <w:rPr>
        <w:lang w:val="en-US" w:eastAsia="en-US" w:bidi="ar-SA"/>
      </w:rPr>
    </w:lvl>
    <w:lvl w:ilvl="2" w:tplc="76089744">
      <w:numFmt w:val="bullet"/>
      <w:lvlText w:val="•"/>
      <w:lvlJc w:val="left"/>
      <w:pPr>
        <w:ind w:left="2870" w:hanging="720"/>
      </w:pPr>
      <w:rPr>
        <w:lang w:val="en-US" w:eastAsia="en-US" w:bidi="ar-SA"/>
      </w:rPr>
    </w:lvl>
    <w:lvl w:ilvl="3" w:tplc="83609886">
      <w:numFmt w:val="bullet"/>
      <w:lvlText w:val="•"/>
      <w:lvlJc w:val="left"/>
      <w:pPr>
        <w:ind w:left="3535" w:hanging="720"/>
      </w:pPr>
      <w:rPr>
        <w:lang w:val="en-US" w:eastAsia="en-US" w:bidi="ar-SA"/>
      </w:rPr>
    </w:lvl>
    <w:lvl w:ilvl="4" w:tplc="F47C01BA">
      <w:numFmt w:val="bullet"/>
      <w:lvlText w:val="•"/>
      <w:lvlJc w:val="left"/>
      <w:pPr>
        <w:ind w:left="4200" w:hanging="720"/>
      </w:pPr>
      <w:rPr>
        <w:lang w:val="en-US" w:eastAsia="en-US" w:bidi="ar-SA"/>
      </w:rPr>
    </w:lvl>
    <w:lvl w:ilvl="5" w:tplc="93A213B0">
      <w:numFmt w:val="bullet"/>
      <w:lvlText w:val="•"/>
      <w:lvlJc w:val="left"/>
      <w:pPr>
        <w:ind w:left="4865" w:hanging="720"/>
      </w:pPr>
      <w:rPr>
        <w:lang w:val="en-US" w:eastAsia="en-US" w:bidi="ar-SA"/>
      </w:rPr>
    </w:lvl>
    <w:lvl w:ilvl="6" w:tplc="A85C78CE">
      <w:numFmt w:val="bullet"/>
      <w:lvlText w:val="•"/>
      <w:lvlJc w:val="left"/>
      <w:pPr>
        <w:ind w:left="5530" w:hanging="720"/>
      </w:pPr>
      <w:rPr>
        <w:lang w:val="en-US" w:eastAsia="en-US" w:bidi="ar-SA"/>
      </w:rPr>
    </w:lvl>
    <w:lvl w:ilvl="7" w:tplc="FD22B43E">
      <w:numFmt w:val="bullet"/>
      <w:lvlText w:val="•"/>
      <w:lvlJc w:val="left"/>
      <w:pPr>
        <w:ind w:left="6195" w:hanging="720"/>
      </w:pPr>
      <w:rPr>
        <w:lang w:val="en-US" w:eastAsia="en-US" w:bidi="ar-SA"/>
      </w:rPr>
    </w:lvl>
    <w:lvl w:ilvl="8" w:tplc="24F88E78">
      <w:numFmt w:val="bullet"/>
      <w:lvlText w:val="•"/>
      <w:lvlJc w:val="left"/>
      <w:pPr>
        <w:ind w:left="6860" w:hanging="720"/>
      </w:pPr>
      <w:rPr>
        <w:lang w:val="en-US" w:eastAsia="en-US" w:bidi="ar-SA"/>
      </w:rPr>
    </w:lvl>
  </w:abstractNum>
  <w:abstractNum w:abstractNumId="231" w15:restartNumberingAfterBreak="0">
    <w:nsid w:val="7FA116C2"/>
    <w:multiLevelType w:val="multilevel"/>
    <w:tmpl w:val="819CE74C"/>
    <w:lvl w:ilvl="0">
      <w:start w:val="4"/>
      <w:numFmt w:val="decimal"/>
      <w:lvlText w:val="%1"/>
      <w:lvlJc w:val="left"/>
      <w:pPr>
        <w:ind w:left="810" w:hanging="705"/>
      </w:pPr>
      <w:rPr>
        <w:lang w:val="en-US" w:eastAsia="en-US" w:bidi="ar-SA"/>
      </w:rPr>
    </w:lvl>
    <w:lvl w:ilvl="1">
      <w:start w:val="5"/>
      <w:numFmt w:val="decimal"/>
      <w:lvlText w:val="%1.%2"/>
      <w:lvlJc w:val="left"/>
      <w:pPr>
        <w:ind w:left="810" w:hanging="705"/>
      </w:pPr>
      <w:rPr>
        <w:rFonts w:ascii="Arial" w:eastAsia="Arial" w:hAnsi="Arial" w:cs="Arial" w:hint="default"/>
        <w:b/>
        <w:bCs/>
        <w:i w:val="0"/>
        <w:iCs w:val="0"/>
        <w:spacing w:val="-1"/>
        <w:w w:val="100"/>
        <w:sz w:val="20"/>
        <w:szCs w:val="20"/>
        <w:lang w:val="en-US" w:eastAsia="en-US" w:bidi="ar-SA"/>
      </w:rPr>
    </w:lvl>
    <w:lvl w:ilvl="2">
      <w:start w:val="1"/>
      <w:numFmt w:val="lowerLetter"/>
      <w:lvlText w:val="(%3)"/>
      <w:lvlJc w:val="left"/>
      <w:pPr>
        <w:ind w:left="1530" w:hanging="720"/>
      </w:pPr>
      <w:rPr>
        <w:rFonts w:ascii="Arial" w:eastAsia="Arial" w:hAnsi="Arial" w:cs="Arial" w:hint="default"/>
        <w:b w:val="0"/>
        <w:bCs w:val="0"/>
        <w:i w:val="0"/>
        <w:iCs w:val="0"/>
        <w:spacing w:val="-1"/>
        <w:w w:val="100"/>
        <w:sz w:val="20"/>
        <w:szCs w:val="20"/>
        <w:lang w:val="en-US" w:eastAsia="en-US" w:bidi="ar-SA"/>
      </w:rPr>
    </w:lvl>
    <w:lvl w:ilvl="3">
      <w:start w:val="1"/>
      <w:numFmt w:val="decimal"/>
      <w:lvlText w:val="(%4)"/>
      <w:lvlJc w:val="left"/>
      <w:pPr>
        <w:ind w:left="2235" w:hanging="705"/>
      </w:pPr>
      <w:rPr>
        <w:rFonts w:ascii="Arial" w:eastAsia="Arial" w:hAnsi="Arial" w:cs="Arial" w:hint="default"/>
        <w:b w:val="0"/>
        <w:bCs w:val="0"/>
        <w:i w:val="0"/>
        <w:iCs w:val="0"/>
        <w:spacing w:val="-1"/>
        <w:w w:val="100"/>
        <w:sz w:val="20"/>
        <w:szCs w:val="20"/>
        <w:lang w:val="en-US" w:eastAsia="en-US" w:bidi="ar-SA"/>
      </w:rPr>
    </w:lvl>
    <w:lvl w:ilvl="4">
      <w:numFmt w:val="bullet"/>
      <w:lvlText w:val="•"/>
      <w:lvlJc w:val="left"/>
      <w:pPr>
        <w:ind w:left="3727" w:hanging="705"/>
      </w:pPr>
      <w:rPr>
        <w:lang w:val="en-US" w:eastAsia="en-US" w:bidi="ar-SA"/>
      </w:rPr>
    </w:lvl>
    <w:lvl w:ilvl="5">
      <w:numFmt w:val="bullet"/>
      <w:lvlText w:val="•"/>
      <w:lvlJc w:val="left"/>
      <w:pPr>
        <w:ind w:left="4471" w:hanging="705"/>
      </w:pPr>
      <w:rPr>
        <w:lang w:val="en-US" w:eastAsia="en-US" w:bidi="ar-SA"/>
      </w:rPr>
    </w:lvl>
    <w:lvl w:ilvl="6">
      <w:numFmt w:val="bullet"/>
      <w:lvlText w:val="•"/>
      <w:lvlJc w:val="left"/>
      <w:pPr>
        <w:ind w:left="5215" w:hanging="705"/>
      </w:pPr>
      <w:rPr>
        <w:lang w:val="en-US" w:eastAsia="en-US" w:bidi="ar-SA"/>
      </w:rPr>
    </w:lvl>
    <w:lvl w:ilvl="7">
      <w:numFmt w:val="bullet"/>
      <w:lvlText w:val="•"/>
      <w:lvlJc w:val="left"/>
      <w:pPr>
        <w:ind w:left="5958" w:hanging="705"/>
      </w:pPr>
      <w:rPr>
        <w:lang w:val="en-US" w:eastAsia="en-US" w:bidi="ar-SA"/>
      </w:rPr>
    </w:lvl>
    <w:lvl w:ilvl="8">
      <w:numFmt w:val="bullet"/>
      <w:lvlText w:val="•"/>
      <w:lvlJc w:val="left"/>
      <w:pPr>
        <w:ind w:left="6702" w:hanging="705"/>
      </w:pPr>
      <w:rPr>
        <w:lang w:val="en-US" w:eastAsia="en-US" w:bidi="ar-SA"/>
      </w:rPr>
    </w:lvl>
  </w:abstractNum>
  <w:abstractNum w:abstractNumId="232" w15:restartNumberingAfterBreak="0">
    <w:nsid w:val="7FC16A50"/>
    <w:multiLevelType w:val="hybridMultilevel"/>
    <w:tmpl w:val="BA142204"/>
    <w:lvl w:ilvl="0" w:tplc="7DA0C904">
      <w:start w:val="1"/>
      <w:numFmt w:val="lowerLetter"/>
      <w:lvlText w:val="(%1)"/>
      <w:lvlJc w:val="left"/>
      <w:pPr>
        <w:ind w:left="1525" w:hanging="720"/>
      </w:pPr>
      <w:rPr>
        <w:rFonts w:ascii="Arial" w:eastAsia="Arial" w:hAnsi="Arial" w:cs="Arial" w:hint="default"/>
        <w:b w:val="0"/>
        <w:bCs w:val="0"/>
        <w:i w:val="0"/>
        <w:iCs w:val="0"/>
        <w:spacing w:val="-1"/>
        <w:w w:val="100"/>
        <w:sz w:val="20"/>
        <w:szCs w:val="20"/>
        <w:lang w:val="en-US" w:eastAsia="en-US" w:bidi="ar-SA"/>
      </w:rPr>
    </w:lvl>
    <w:lvl w:ilvl="1" w:tplc="15EEAFE2">
      <w:numFmt w:val="bullet"/>
      <w:lvlText w:val="•"/>
      <w:lvlJc w:val="left"/>
      <w:pPr>
        <w:ind w:left="2436" w:hanging="720"/>
      </w:pPr>
      <w:rPr>
        <w:lang w:val="en-US" w:eastAsia="en-US" w:bidi="ar-SA"/>
      </w:rPr>
    </w:lvl>
    <w:lvl w:ilvl="2" w:tplc="EF763950">
      <w:numFmt w:val="bullet"/>
      <w:lvlText w:val="•"/>
      <w:lvlJc w:val="left"/>
      <w:pPr>
        <w:ind w:left="3352" w:hanging="720"/>
      </w:pPr>
      <w:rPr>
        <w:lang w:val="en-US" w:eastAsia="en-US" w:bidi="ar-SA"/>
      </w:rPr>
    </w:lvl>
    <w:lvl w:ilvl="3" w:tplc="45F2C85C">
      <w:numFmt w:val="bullet"/>
      <w:lvlText w:val="•"/>
      <w:lvlJc w:val="left"/>
      <w:pPr>
        <w:ind w:left="4268" w:hanging="720"/>
      </w:pPr>
      <w:rPr>
        <w:lang w:val="en-US" w:eastAsia="en-US" w:bidi="ar-SA"/>
      </w:rPr>
    </w:lvl>
    <w:lvl w:ilvl="4" w:tplc="11C87540">
      <w:numFmt w:val="bullet"/>
      <w:lvlText w:val="•"/>
      <w:lvlJc w:val="left"/>
      <w:pPr>
        <w:ind w:left="5184" w:hanging="720"/>
      </w:pPr>
      <w:rPr>
        <w:lang w:val="en-US" w:eastAsia="en-US" w:bidi="ar-SA"/>
      </w:rPr>
    </w:lvl>
    <w:lvl w:ilvl="5" w:tplc="76C86568">
      <w:numFmt w:val="bullet"/>
      <w:lvlText w:val="•"/>
      <w:lvlJc w:val="left"/>
      <w:pPr>
        <w:ind w:left="6100" w:hanging="720"/>
      </w:pPr>
      <w:rPr>
        <w:lang w:val="en-US" w:eastAsia="en-US" w:bidi="ar-SA"/>
      </w:rPr>
    </w:lvl>
    <w:lvl w:ilvl="6" w:tplc="D0B8A45A">
      <w:numFmt w:val="bullet"/>
      <w:lvlText w:val="•"/>
      <w:lvlJc w:val="left"/>
      <w:pPr>
        <w:ind w:left="7016" w:hanging="720"/>
      </w:pPr>
      <w:rPr>
        <w:lang w:val="en-US" w:eastAsia="en-US" w:bidi="ar-SA"/>
      </w:rPr>
    </w:lvl>
    <w:lvl w:ilvl="7" w:tplc="BAB0A0C8">
      <w:numFmt w:val="bullet"/>
      <w:lvlText w:val="•"/>
      <w:lvlJc w:val="left"/>
      <w:pPr>
        <w:ind w:left="7932" w:hanging="720"/>
      </w:pPr>
      <w:rPr>
        <w:lang w:val="en-US" w:eastAsia="en-US" w:bidi="ar-SA"/>
      </w:rPr>
    </w:lvl>
    <w:lvl w:ilvl="8" w:tplc="C074C55E">
      <w:numFmt w:val="bullet"/>
      <w:lvlText w:val="•"/>
      <w:lvlJc w:val="left"/>
      <w:pPr>
        <w:ind w:left="8848" w:hanging="720"/>
      </w:pPr>
      <w:rPr>
        <w:lang w:val="en-US" w:eastAsia="en-US" w:bidi="ar-SA"/>
      </w:rPr>
    </w:lvl>
  </w:abstractNum>
  <w:abstractNum w:abstractNumId="233" w15:restartNumberingAfterBreak="0">
    <w:nsid w:val="7FE66291"/>
    <w:multiLevelType w:val="hybridMultilevel"/>
    <w:tmpl w:val="4148F9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408620783">
    <w:abstractNumId w:val="151"/>
  </w:num>
  <w:num w:numId="2" w16cid:durableId="1221792645">
    <w:abstractNumId w:val="116"/>
  </w:num>
  <w:num w:numId="3" w16cid:durableId="818032422">
    <w:abstractNumId w:val="178"/>
  </w:num>
  <w:num w:numId="4" w16cid:durableId="1900633135">
    <w:abstractNumId w:val="184"/>
  </w:num>
  <w:num w:numId="5" w16cid:durableId="1767072750">
    <w:abstractNumId w:val="94"/>
    <w:lvlOverride w:ilvl="0">
      <w:startOverride w:val="1"/>
    </w:lvlOverride>
    <w:lvlOverride w:ilvl="1">
      <w:startOverride w:val="4"/>
    </w:lvlOverride>
    <w:lvlOverride w:ilvl="2">
      <w:startOverride w:val="1"/>
    </w:lvlOverride>
    <w:lvlOverride w:ilvl="3"/>
    <w:lvlOverride w:ilvl="4"/>
    <w:lvlOverride w:ilvl="5"/>
    <w:lvlOverride w:ilvl="6"/>
    <w:lvlOverride w:ilvl="7"/>
    <w:lvlOverride w:ilvl="8"/>
  </w:num>
  <w:num w:numId="6" w16cid:durableId="1168011199">
    <w:abstractNumId w:val="31"/>
    <w:lvlOverride w:ilvl="0">
      <w:startOverride w:val="4"/>
    </w:lvlOverride>
    <w:lvlOverride w:ilvl="1">
      <w:startOverride w:val="2"/>
    </w:lvlOverride>
    <w:lvlOverride w:ilvl="2">
      <w:startOverride w:val="1"/>
    </w:lvlOverride>
    <w:lvlOverride w:ilvl="3"/>
    <w:lvlOverride w:ilvl="4"/>
    <w:lvlOverride w:ilvl="5"/>
    <w:lvlOverride w:ilvl="6"/>
    <w:lvlOverride w:ilvl="7"/>
    <w:lvlOverride w:ilvl="8"/>
  </w:num>
  <w:num w:numId="7" w16cid:durableId="717629968">
    <w:abstractNumId w:val="76"/>
    <w:lvlOverride w:ilvl="0">
      <w:startOverride w:val="4"/>
    </w:lvlOverride>
    <w:lvlOverride w:ilvl="1">
      <w:startOverride w:val="3"/>
    </w:lvlOverride>
    <w:lvlOverride w:ilvl="2">
      <w:startOverride w:val="1"/>
    </w:lvlOverride>
    <w:lvlOverride w:ilvl="3"/>
    <w:lvlOverride w:ilvl="4"/>
    <w:lvlOverride w:ilvl="5"/>
    <w:lvlOverride w:ilvl="6"/>
    <w:lvlOverride w:ilvl="7"/>
    <w:lvlOverride w:ilvl="8"/>
  </w:num>
  <w:num w:numId="8" w16cid:durableId="1366755232">
    <w:abstractNumId w:val="164"/>
    <w:lvlOverride w:ilvl="0">
      <w:startOverride w:val="1"/>
    </w:lvlOverride>
    <w:lvlOverride w:ilvl="1"/>
    <w:lvlOverride w:ilvl="2"/>
    <w:lvlOverride w:ilvl="3"/>
    <w:lvlOverride w:ilvl="4"/>
    <w:lvlOverride w:ilvl="5"/>
    <w:lvlOverride w:ilvl="6"/>
    <w:lvlOverride w:ilvl="7"/>
    <w:lvlOverride w:ilvl="8"/>
  </w:num>
  <w:num w:numId="9" w16cid:durableId="294602820">
    <w:abstractNumId w:val="1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51430972">
    <w:abstractNumId w:val="1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49220089">
    <w:abstractNumId w:val="43"/>
  </w:num>
  <w:num w:numId="12" w16cid:durableId="414667485">
    <w:abstractNumId w:val="71"/>
  </w:num>
  <w:num w:numId="13" w16cid:durableId="2064475470">
    <w:abstractNumId w:val="95"/>
  </w:num>
  <w:num w:numId="14" w16cid:durableId="85275127">
    <w:abstractNumId w:val="35"/>
  </w:num>
  <w:num w:numId="15" w16cid:durableId="1639218093">
    <w:abstractNumId w:val="184"/>
  </w:num>
  <w:num w:numId="16" w16cid:durableId="1356731380">
    <w:abstractNumId w:val="68"/>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17" w16cid:durableId="1879394174">
    <w:abstractNumId w:val="152"/>
  </w:num>
  <w:num w:numId="18" w16cid:durableId="1802992718">
    <w:abstractNumId w:val="147"/>
  </w:num>
  <w:num w:numId="19" w16cid:durableId="1378969219">
    <w:abstractNumId w:val="201"/>
  </w:num>
  <w:num w:numId="20" w16cid:durableId="51656159">
    <w:abstractNumId w:val="205"/>
  </w:num>
  <w:num w:numId="21" w16cid:durableId="2092042162">
    <w:abstractNumId w:val="27"/>
  </w:num>
  <w:num w:numId="22" w16cid:durableId="389118431">
    <w:abstractNumId w:val="32"/>
  </w:num>
  <w:num w:numId="23" w16cid:durableId="1668367105">
    <w:abstractNumId w:val="12"/>
  </w:num>
  <w:num w:numId="24" w16cid:durableId="854004990">
    <w:abstractNumId w:val="195"/>
  </w:num>
  <w:num w:numId="25" w16cid:durableId="93789005">
    <w:abstractNumId w:val="219"/>
  </w:num>
  <w:num w:numId="26" w16cid:durableId="496190506">
    <w:abstractNumId w:val="101"/>
  </w:num>
  <w:num w:numId="27" w16cid:durableId="144051810">
    <w:abstractNumId w:val="177"/>
  </w:num>
  <w:num w:numId="28" w16cid:durableId="1022976918">
    <w:abstractNumId w:val="91"/>
  </w:num>
  <w:num w:numId="29" w16cid:durableId="880826650">
    <w:abstractNumId w:val="185"/>
    <w:lvlOverride w:ilvl="0">
      <w:startOverride w:val="4"/>
    </w:lvlOverride>
    <w:lvlOverride w:ilvl="1">
      <w:startOverride w:val="5"/>
    </w:lvlOverride>
    <w:lvlOverride w:ilvl="2">
      <w:startOverride w:val="1"/>
    </w:lvlOverride>
    <w:lvlOverride w:ilvl="3"/>
    <w:lvlOverride w:ilvl="4"/>
    <w:lvlOverride w:ilvl="5"/>
    <w:lvlOverride w:ilvl="6"/>
    <w:lvlOverride w:ilvl="7"/>
    <w:lvlOverride w:ilvl="8"/>
  </w:num>
  <w:num w:numId="30" w16cid:durableId="1798064387">
    <w:abstractNumId w:val="47"/>
    <w:lvlOverride w:ilvl="0">
      <w:startOverride w:val="14"/>
    </w:lvlOverride>
    <w:lvlOverride w:ilvl="1"/>
    <w:lvlOverride w:ilvl="2"/>
    <w:lvlOverride w:ilvl="3"/>
    <w:lvlOverride w:ilvl="4"/>
    <w:lvlOverride w:ilvl="5"/>
    <w:lvlOverride w:ilvl="6"/>
    <w:lvlOverride w:ilvl="7"/>
    <w:lvlOverride w:ilvl="8"/>
  </w:num>
  <w:num w:numId="31" w16cid:durableId="2109809785">
    <w:abstractNumId w:val="22"/>
    <w:lvlOverride w:ilvl="0">
      <w:startOverride w:val="4"/>
    </w:lvlOverride>
    <w:lvlOverride w:ilvl="1">
      <w:startOverride w:val="7"/>
    </w:lvlOverride>
    <w:lvlOverride w:ilvl="2">
      <w:startOverride w:val="1"/>
    </w:lvlOverride>
    <w:lvlOverride w:ilvl="3">
      <w:startOverride w:val="1"/>
    </w:lvlOverride>
    <w:lvlOverride w:ilvl="4"/>
    <w:lvlOverride w:ilvl="5"/>
    <w:lvlOverride w:ilvl="6"/>
    <w:lvlOverride w:ilvl="7"/>
    <w:lvlOverride w:ilvl="8"/>
  </w:num>
  <w:num w:numId="32" w16cid:durableId="1747066297">
    <w:abstractNumId w:val="7"/>
    <w:lvlOverride w:ilvl="0">
      <w:startOverride w:val="4"/>
    </w:lvlOverride>
    <w:lvlOverride w:ilvl="1">
      <w:startOverride w:val="8"/>
    </w:lvlOverride>
    <w:lvlOverride w:ilvl="2">
      <w:startOverride w:val="1"/>
    </w:lvlOverride>
    <w:lvlOverride w:ilvl="3"/>
    <w:lvlOverride w:ilvl="4"/>
    <w:lvlOverride w:ilvl="5"/>
    <w:lvlOverride w:ilvl="6"/>
    <w:lvlOverride w:ilvl="7"/>
    <w:lvlOverride w:ilvl="8"/>
  </w:num>
  <w:num w:numId="33" w16cid:durableId="1722246999">
    <w:abstractNumId w:val="82"/>
    <w:lvlOverride w:ilvl="0">
      <w:startOverride w:val="1"/>
    </w:lvlOverride>
    <w:lvlOverride w:ilvl="1">
      <w:startOverride w:val="1"/>
    </w:lvlOverride>
    <w:lvlOverride w:ilvl="2"/>
    <w:lvlOverride w:ilvl="3"/>
    <w:lvlOverride w:ilvl="4"/>
    <w:lvlOverride w:ilvl="5"/>
    <w:lvlOverride w:ilvl="6"/>
    <w:lvlOverride w:ilvl="7"/>
    <w:lvlOverride w:ilvl="8"/>
  </w:num>
  <w:num w:numId="34" w16cid:durableId="2050490536">
    <w:abstractNumId w:val="41"/>
    <w:lvlOverride w:ilvl="0">
      <w:startOverride w:val="1"/>
    </w:lvlOverride>
    <w:lvlOverride w:ilvl="1"/>
    <w:lvlOverride w:ilvl="2"/>
    <w:lvlOverride w:ilvl="3"/>
    <w:lvlOverride w:ilvl="4"/>
    <w:lvlOverride w:ilvl="5"/>
    <w:lvlOverride w:ilvl="6"/>
    <w:lvlOverride w:ilvl="7"/>
    <w:lvlOverride w:ilvl="8"/>
  </w:num>
  <w:num w:numId="35" w16cid:durableId="116484634">
    <w:abstractNumId w:val="222"/>
    <w:lvlOverride w:ilvl="0">
      <w:startOverride w:val="1"/>
    </w:lvlOverride>
    <w:lvlOverride w:ilvl="1"/>
    <w:lvlOverride w:ilvl="2"/>
    <w:lvlOverride w:ilvl="3"/>
    <w:lvlOverride w:ilvl="4"/>
    <w:lvlOverride w:ilvl="5"/>
    <w:lvlOverride w:ilvl="6"/>
    <w:lvlOverride w:ilvl="7"/>
    <w:lvlOverride w:ilvl="8"/>
  </w:num>
  <w:num w:numId="36" w16cid:durableId="1905724235">
    <w:abstractNumId w:val="206"/>
    <w:lvlOverride w:ilvl="0">
      <w:startOverride w:val="1"/>
    </w:lvlOverride>
    <w:lvlOverride w:ilvl="1">
      <w:startOverride w:val="1"/>
    </w:lvlOverride>
    <w:lvlOverride w:ilvl="2"/>
    <w:lvlOverride w:ilvl="3"/>
    <w:lvlOverride w:ilvl="4"/>
    <w:lvlOverride w:ilvl="5"/>
    <w:lvlOverride w:ilvl="6"/>
    <w:lvlOverride w:ilvl="7"/>
    <w:lvlOverride w:ilvl="8"/>
  </w:num>
  <w:num w:numId="37" w16cid:durableId="1595162476">
    <w:abstractNumId w:val="5"/>
    <w:lvlOverride w:ilvl="0">
      <w:startOverride w:val="1"/>
    </w:lvlOverride>
    <w:lvlOverride w:ilvl="1"/>
    <w:lvlOverride w:ilvl="2"/>
    <w:lvlOverride w:ilvl="3"/>
    <w:lvlOverride w:ilvl="4"/>
    <w:lvlOverride w:ilvl="5"/>
    <w:lvlOverride w:ilvl="6"/>
    <w:lvlOverride w:ilvl="7"/>
    <w:lvlOverride w:ilvl="8"/>
  </w:num>
  <w:num w:numId="38" w16cid:durableId="1768118624">
    <w:abstractNumId w:val="148"/>
  </w:num>
  <w:num w:numId="39" w16cid:durableId="325132451">
    <w:abstractNumId w:val="60"/>
  </w:num>
  <w:num w:numId="40" w16cid:durableId="1873684282">
    <w:abstractNumId w:val="131"/>
  </w:num>
  <w:num w:numId="41" w16cid:durableId="834302396">
    <w:abstractNumId w:val="93"/>
  </w:num>
  <w:num w:numId="42" w16cid:durableId="458110588">
    <w:abstractNumId w:val="175"/>
  </w:num>
  <w:num w:numId="43" w16cid:durableId="2028287096">
    <w:abstractNumId w:val="1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1888361">
    <w:abstractNumId w:val="3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439179164">
    <w:abstractNumId w:val="58"/>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46" w16cid:durableId="471749212">
    <w:abstractNumId w:val="163"/>
  </w:num>
  <w:num w:numId="47" w16cid:durableId="139732051">
    <w:abstractNumId w:val="19"/>
  </w:num>
  <w:num w:numId="48" w16cid:durableId="1096290003">
    <w:abstractNumId w:val="107"/>
  </w:num>
  <w:num w:numId="49" w16cid:durableId="1775636232">
    <w:abstractNumId w:val="118"/>
  </w:num>
  <w:num w:numId="50" w16cid:durableId="1841653802">
    <w:abstractNumId w:val="46"/>
  </w:num>
  <w:num w:numId="51" w16cid:durableId="721951488">
    <w:abstractNumId w:val="204"/>
  </w:num>
  <w:num w:numId="52" w16cid:durableId="1818573289">
    <w:abstractNumId w:val="233"/>
  </w:num>
  <w:num w:numId="53" w16cid:durableId="543248872">
    <w:abstractNumId w:val="49"/>
  </w:num>
  <w:num w:numId="54" w16cid:durableId="867524685">
    <w:abstractNumId w:val="21"/>
  </w:num>
  <w:num w:numId="55" w16cid:durableId="1925797293">
    <w:abstractNumId w:val="86"/>
  </w:num>
  <w:num w:numId="56" w16cid:durableId="981736953">
    <w:abstractNumId w:val="61"/>
  </w:num>
  <w:num w:numId="57" w16cid:durableId="1944068590">
    <w:abstractNumId w:val="126"/>
  </w:num>
  <w:num w:numId="58" w16cid:durableId="520515672">
    <w:abstractNumId w:val="136"/>
  </w:num>
  <w:num w:numId="59" w16cid:durableId="613513554">
    <w:abstractNumId w:val="100"/>
  </w:num>
  <w:num w:numId="60" w16cid:durableId="1697462391">
    <w:abstractNumId w:val="13"/>
  </w:num>
  <w:num w:numId="61" w16cid:durableId="61418051">
    <w:abstractNumId w:val="155"/>
  </w:num>
  <w:num w:numId="62" w16cid:durableId="1209104979">
    <w:abstractNumId w:val="2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1217619869">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329022265">
    <w:abstractNumId w:val="2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52209265">
    <w:abstractNumId w:val="145"/>
  </w:num>
  <w:num w:numId="66" w16cid:durableId="1597012716">
    <w:abstractNumId w:val="98"/>
    <w:lvlOverride w:ilvl="0">
      <w:startOverride w:val="4"/>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67" w16cid:durableId="51540647">
    <w:abstractNumId w:val="134"/>
    <w:lvlOverride w:ilvl="0">
      <w:startOverride w:val="2"/>
    </w:lvlOverride>
    <w:lvlOverride w:ilvl="1"/>
    <w:lvlOverride w:ilvl="2"/>
    <w:lvlOverride w:ilvl="3"/>
    <w:lvlOverride w:ilvl="4"/>
    <w:lvlOverride w:ilvl="5"/>
    <w:lvlOverride w:ilvl="6"/>
    <w:lvlOverride w:ilvl="7"/>
    <w:lvlOverride w:ilvl="8"/>
  </w:num>
  <w:num w:numId="68" w16cid:durableId="1141077262">
    <w:abstractNumId w:val="168"/>
    <w:lvlOverride w:ilvl="0">
      <w:startOverride w:val="2"/>
    </w:lvlOverride>
    <w:lvlOverride w:ilvl="1"/>
    <w:lvlOverride w:ilvl="2"/>
    <w:lvlOverride w:ilvl="3"/>
    <w:lvlOverride w:ilvl="4"/>
    <w:lvlOverride w:ilvl="5"/>
    <w:lvlOverride w:ilvl="6"/>
    <w:lvlOverride w:ilvl="7"/>
    <w:lvlOverride w:ilvl="8"/>
  </w:num>
  <w:num w:numId="69" w16cid:durableId="1200971411">
    <w:abstractNumId w:val="62"/>
    <w:lvlOverride w:ilvl="0">
      <w:startOverride w:val="4"/>
    </w:lvlOverride>
    <w:lvlOverride w:ilvl="1">
      <w:startOverride w:val="2"/>
    </w:lvlOverride>
    <w:lvlOverride w:ilvl="2">
      <w:startOverride w:val="1"/>
    </w:lvlOverride>
    <w:lvlOverride w:ilvl="3"/>
    <w:lvlOverride w:ilvl="4"/>
    <w:lvlOverride w:ilvl="5"/>
    <w:lvlOverride w:ilvl="6"/>
    <w:lvlOverride w:ilvl="7"/>
    <w:lvlOverride w:ilvl="8"/>
  </w:num>
  <w:num w:numId="70" w16cid:durableId="1130512805">
    <w:abstractNumId w:val="106"/>
    <w:lvlOverride w:ilvl="0">
      <w:startOverride w:val="4"/>
    </w:lvlOverride>
    <w:lvlOverride w:ilvl="1">
      <w:startOverride w:val="5"/>
    </w:lvlOverride>
    <w:lvlOverride w:ilvl="2">
      <w:startOverride w:val="1"/>
    </w:lvlOverride>
    <w:lvlOverride w:ilvl="3">
      <w:startOverride w:val="1"/>
    </w:lvlOverride>
    <w:lvlOverride w:ilvl="4"/>
    <w:lvlOverride w:ilvl="5"/>
    <w:lvlOverride w:ilvl="6"/>
    <w:lvlOverride w:ilvl="7"/>
    <w:lvlOverride w:ilvl="8"/>
  </w:num>
  <w:num w:numId="71" w16cid:durableId="1249120544">
    <w:abstractNumId w:val="0"/>
    <w:lvlOverride w:ilvl="0">
      <w:startOverride w:val="2"/>
    </w:lvlOverride>
    <w:lvlOverride w:ilvl="1"/>
    <w:lvlOverride w:ilvl="2"/>
    <w:lvlOverride w:ilvl="3"/>
    <w:lvlOverride w:ilvl="4"/>
    <w:lvlOverride w:ilvl="5"/>
    <w:lvlOverride w:ilvl="6"/>
    <w:lvlOverride w:ilvl="7"/>
    <w:lvlOverride w:ilvl="8"/>
  </w:num>
  <w:num w:numId="72" w16cid:durableId="273171733">
    <w:abstractNumId w:val="29"/>
    <w:lvlOverride w:ilvl="0">
      <w:startOverride w:val="2"/>
    </w:lvlOverride>
    <w:lvlOverride w:ilvl="1"/>
    <w:lvlOverride w:ilvl="2"/>
    <w:lvlOverride w:ilvl="3"/>
    <w:lvlOverride w:ilvl="4"/>
    <w:lvlOverride w:ilvl="5"/>
    <w:lvlOverride w:ilvl="6"/>
    <w:lvlOverride w:ilvl="7"/>
    <w:lvlOverride w:ilvl="8"/>
  </w:num>
  <w:num w:numId="73" w16cid:durableId="33235247">
    <w:abstractNumId w:val="90"/>
    <w:lvlOverride w:ilvl="0">
      <w:startOverride w:val="1"/>
    </w:lvlOverride>
    <w:lvlOverride w:ilvl="1"/>
    <w:lvlOverride w:ilvl="2"/>
    <w:lvlOverride w:ilvl="3"/>
    <w:lvlOverride w:ilvl="4"/>
    <w:lvlOverride w:ilvl="5"/>
    <w:lvlOverride w:ilvl="6"/>
    <w:lvlOverride w:ilvl="7"/>
    <w:lvlOverride w:ilvl="8"/>
  </w:num>
  <w:num w:numId="74" w16cid:durableId="925651190">
    <w:abstractNumId w:val="103"/>
    <w:lvlOverride w:ilvl="0">
      <w:startOverride w:val="1"/>
    </w:lvlOverride>
    <w:lvlOverride w:ilvl="1">
      <w:startOverride w:val="1"/>
    </w:lvlOverride>
    <w:lvlOverride w:ilvl="2"/>
    <w:lvlOverride w:ilvl="3"/>
    <w:lvlOverride w:ilvl="4"/>
    <w:lvlOverride w:ilvl="5"/>
    <w:lvlOverride w:ilvl="6"/>
    <w:lvlOverride w:ilvl="7"/>
    <w:lvlOverride w:ilvl="8"/>
  </w:num>
  <w:num w:numId="75" w16cid:durableId="480200322">
    <w:abstractNumId w:val="141"/>
    <w:lvlOverride w:ilvl="0">
      <w:startOverride w:val="1"/>
    </w:lvlOverride>
    <w:lvlOverride w:ilvl="1"/>
    <w:lvlOverride w:ilvl="2"/>
    <w:lvlOverride w:ilvl="3"/>
    <w:lvlOverride w:ilvl="4"/>
    <w:lvlOverride w:ilvl="5"/>
    <w:lvlOverride w:ilvl="6"/>
    <w:lvlOverride w:ilvl="7"/>
    <w:lvlOverride w:ilvl="8"/>
  </w:num>
  <w:num w:numId="76" w16cid:durableId="1121263135">
    <w:abstractNumId w:val="2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871259561">
    <w:abstractNumId w:val="102"/>
  </w:num>
  <w:num w:numId="78" w16cid:durableId="1322467778">
    <w:abstractNumId w:val="189"/>
  </w:num>
  <w:num w:numId="79" w16cid:durableId="962081410">
    <w:abstractNumId w:val="156"/>
  </w:num>
  <w:num w:numId="80" w16cid:durableId="127095386">
    <w:abstractNumId w:val="199"/>
  </w:num>
  <w:num w:numId="81" w16cid:durableId="78329921">
    <w:abstractNumId w:val="57"/>
  </w:num>
  <w:num w:numId="82" w16cid:durableId="2038462033">
    <w:abstractNumId w:val="11"/>
  </w:num>
  <w:num w:numId="83" w16cid:durableId="933898872">
    <w:abstractNumId w:val="186"/>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84" w16cid:durableId="1569147992">
    <w:abstractNumId w:val="70"/>
    <w:lvlOverride w:ilvl="0">
      <w:startOverride w:val="2"/>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85" w16cid:durableId="892810414">
    <w:abstractNumId w:val="180"/>
  </w:num>
  <w:num w:numId="86" w16cid:durableId="1184709480">
    <w:abstractNumId w:val="176"/>
    <w:lvlOverride w:ilvl="0">
      <w:startOverride w:val="1"/>
    </w:lvlOverride>
    <w:lvlOverride w:ilvl="1"/>
    <w:lvlOverride w:ilvl="2"/>
    <w:lvlOverride w:ilvl="3"/>
    <w:lvlOverride w:ilvl="4"/>
    <w:lvlOverride w:ilvl="5"/>
    <w:lvlOverride w:ilvl="6"/>
    <w:lvlOverride w:ilvl="7"/>
    <w:lvlOverride w:ilvl="8"/>
  </w:num>
  <w:num w:numId="87" w16cid:durableId="381831801">
    <w:abstractNumId w:val="83"/>
    <w:lvlOverride w:ilvl="0">
      <w:startOverride w:val="1"/>
    </w:lvlOverride>
    <w:lvlOverride w:ilvl="1">
      <w:startOverride w:val="1"/>
    </w:lvlOverride>
    <w:lvlOverride w:ilvl="2"/>
    <w:lvlOverride w:ilvl="3"/>
    <w:lvlOverride w:ilvl="4"/>
    <w:lvlOverride w:ilvl="5"/>
    <w:lvlOverride w:ilvl="6"/>
    <w:lvlOverride w:ilvl="7"/>
    <w:lvlOverride w:ilvl="8"/>
  </w:num>
  <w:num w:numId="88" w16cid:durableId="1630435777">
    <w:abstractNumId w:val="96"/>
    <w:lvlOverride w:ilvl="0">
      <w:startOverride w:val="1"/>
    </w:lvlOverride>
    <w:lvlOverride w:ilvl="1"/>
    <w:lvlOverride w:ilvl="2"/>
    <w:lvlOverride w:ilvl="3"/>
    <w:lvlOverride w:ilvl="4"/>
    <w:lvlOverride w:ilvl="5"/>
    <w:lvlOverride w:ilvl="6"/>
    <w:lvlOverride w:ilvl="7"/>
    <w:lvlOverride w:ilvl="8"/>
  </w:num>
  <w:num w:numId="89" w16cid:durableId="1055201880">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765688899">
    <w:abstractNumId w:val="188"/>
  </w:num>
  <w:num w:numId="91" w16cid:durableId="1173111342">
    <w:abstractNumId w:val="161"/>
  </w:num>
  <w:num w:numId="92" w16cid:durableId="1618486153">
    <w:abstractNumId w:val="172"/>
    <w:lvlOverride w:ilvl="0">
      <w:startOverride w:val="4"/>
    </w:lvlOverride>
    <w:lvlOverride w:ilvl="1">
      <w:startOverride w:val="2"/>
    </w:lvlOverride>
    <w:lvlOverride w:ilvl="2">
      <w:startOverride w:val="1"/>
    </w:lvlOverride>
    <w:lvlOverride w:ilvl="3"/>
    <w:lvlOverride w:ilvl="4"/>
    <w:lvlOverride w:ilvl="5"/>
    <w:lvlOverride w:ilvl="6"/>
    <w:lvlOverride w:ilvl="7"/>
    <w:lvlOverride w:ilvl="8"/>
  </w:num>
  <w:num w:numId="93" w16cid:durableId="1202480643">
    <w:abstractNumId w:val="64"/>
    <w:lvlOverride w:ilvl="0">
      <w:startOverride w:val="4"/>
    </w:lvlOverride>
    <w:lvlOverride w:ilvl="1">
      <w:startOverride w:val="3"/>
    </w:lvlOverride>
    <w:lvlOverride w:ilvl="2">
      <w:startOverride w:val="1"/>
    </w:lvlOverride>
    <w:lvlOverride w:ilvl="3"/>
    <w:lvlOverride w:ilvl="4"/>
    <w:lvlOverride w:ilvl="5"/>
    <w:lvlOverride w:ilvl="6"/>
    <w:lvlOverride w:ilvl="7"/>
    <w:lvlOverride w:ilvl="8"/>
  </w:num>
  <w:num w:numId="94" w16cid:durableId="330987108">
    <w:abstractNumId w:val="218"/>
    <w:lvlOverride w:ilvl="0">
      <w:startOverride w:val="4"/>
    </w:lvlOverride>
    <w:lvlOverride w:ilvl="1">
      <w:startOverride w:val="7"/>
    </w:lvlOverride>
    <w:lvlOverride w:ilvl="2">
      <w:startOverride w:val="1"/>
    </w:lvlOverride>
    <w:lvlOverride w:ilvl="3"/>
    <w:lvlOverride w:ilvl="4"/>
    <w:lvlOverride w:ilvl="5"/>
    <w:lvlOverride w:ilvl="6"/>
    <w:lvlOverride w:ilvl="7"/>
    <w:lvlOverride w:ilvl="8"/>
  </w:num>
  <w:num w:numId="95" w16cid:durableId="1723141307">
    <w:abstractNumId w:val="181"/>
    <w:lvlOverride w:ilvl="0">
      <w:startOverride w:val="1"/>
    </w:lvlOverride>
    <w:lvlOverride w:ilvl="1">
      <w:startOverride w:val="1"/>
    </w:lvlOverride>
    <w:lvlOverride w:ilvl="2"/>
    <w:lvlOverride w:ilvl="3"/>
    <w:lvlOverride w:ilvl="4"/>
    <w:lvlOverride w:ilvl="5"/>
    <w:lvlOverride w:ilvl="6"/>
    <w:lvlOverride w:ilvl="7"/>
    <w:lvlOverride w:ilvl="8"/>
  </w:num>
  <w:num w:numId="96" w16cid:durableId="1829243197">
    <w:abstractNumId w:val="127"/>
    <w:lvlOverride w:ilvl="0">
      <w:startOverride w:val="1"/>
    </w:lvlOverride>
    <w:lvlOverride w:ilvl="1"/>
    <w:lvlOverride w:ilvl="2"/>
    <w:lvlOverride w:ilvl="3"/>
    <w:lvlOverride w:ilvl="4"/>
    <w:lvlOverride w:ilvl="5"/>
    <w:lvlOverride w:ilvl="6"/>
    <w:lvlOverride w:ilvl="7"/>
    <w:lvlOverride w:ilvl="8"/>
  </w:num>
  <w:num w:numId="97" w16cid:durableId="1401244822">
    <w:abstractNumId w:val="59"/>
  </w:num>
  <w:num w:numId="98" w16cid:durableId="1495947172">
    <w:abstractNumId w:val="1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852379235">
    <w:abstractNumId w:val="146"/>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100" w16cid:durableId="1033112313">
    <w:abstractNumId w:val="183"/>
  </w:num>
  <w:num w:numId="101" w16cid:durableId="2115129540">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1852182364">
    <w:abstractNumId w:val="1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16cid:durableId="446201186">
    <w:abstractNumId w:val="2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304706750">
    <w:abstractNumId w:val="135"/>
  </w:num>
  <w:num w:numId="105" w16cid:durableId="1127970739">
    <w:abstractNumId w:val="125"/>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106" w16cid:durableId="1911426169">
    <w:abstractNumId w:val="1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2021082148">
    <w:abstractNumId w:val="28"/>
    <w:lvlOverride w:ilvl="0">
      <w:startOverride w:val="1"/>
    </w:lvlOverride>
    <w:lvlOverride w:ilvl="1"/>
    <w:lvlOverride w:ilvl="2"/>
    <w:lvlOverride w:ilvl="3"/>
    <w:lvlOverride w:ilvl="4"/>
    <w:lvlOverride w:ilvl="5"/>
    <w:lvlOverride w:ilvl="6"/>
    <w:lvlOverride w:ilvl="7"/>
    <w:lvlOverride w:ilvl="8"/>
  </w:num>
  <w:num w:numId="108" w16cid:durableId="615798183">
    <w:abstractNumId w:val="171"/>
    <w:lvlOverride w:ilvl="0">
      <w:startOverride w:val="2"/>
    </w:lvlOverride>
    <w:lvlOverride w:ilvl="1"/>
    <w:lvlOverride w:ilvl="2"/>
    <w:lvlOverride w:ilvl="3"/>
    <w:lvlOverride w:ilvl="4"/>
    <w:lvlOverride w:ilvl="5"/>
    <w:lvlOverride w:ilvl="6"/>
    <w:lvlOverride w:ilvl="7"/>
    <w:lvlOverride w:ilvl="8"/>
  </w:num>
  <w:num w:numId="109" w16cid:durableId="9105511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1240478350">
    <w:abstractNumId w:val="2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983345957">
    <w:abstractNumId w:val="1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1750617572">
    <w:abstractNumId w:val="10"/>
  </w:num>
  <w:num w:numId="113" w16cid:durableId="159931716">
    <w:abstractNumId w:val="117"/>
    <w:lvlOverride w:ilvl="0">
      <w:startOverride w:val="1"/>
    </w:lvlOverride>
    <w:lvlOverride w:ilvl="1"/>
    <w:lvlOverride w:ilvl="2"/>
    <w:lvlOverride w:ilvl="3"/>
    <w:lvlOverride w:ilvl="4"/>
    <w:lvlOverride w:ilvl="5"/>
    <w:lvlOverride w:ilvl="6"/>
    <w:lvlOverride w:ilvl="7"/>
    <w:lvlOverride w:ilvl="8"/>
  </w:num>
  <w:num w:numId="114" w16cid:durableId="1116096980">
    <w:abstractNumId w:val="167"/>
  </w:num>
  <w:num w:numId="115" w16cid:durableId="1430006465">
    <w:abstractNumId w:val="197"/>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116" w16cid:durableId="1976256438">
    <w:abstractNumId w:val="232"/>
    <w:lvlOverride w:ilvl="0">
      <w:startOverride w:val="1"/>
    </w:lvlOverride>
    <w:lvlOverride w:ilvl="1"/>
    <w:lvlOverride w:ilvl="2"/>
    <w:lvlOverride w:ilvl="3"/>
    <w:lvlOverride w:ilvl="4"/>
    <w:lvlOverride w:ilvl="5"/>
    <w:lvlOverride w:ilvl="6"/>
    <w:lvlOverride w:ilvl="7"/>
    <w:lvlOverride w:ilvl="8"/>
  </w:num>
  <w:num w:numId="117" w16cid:durableId="231241202">
    <w:abstractNumId w:val="1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lvlOverride w:ilvl="6"/>
    <w:lvlOverride w:ilvl="7"/>
    <w:lvlOverride w:ilvl="8"/>
  </w:num>
  <w:num w:numId="118" w16cid:durableId="1358695479">
    <w:abstractNumId w:val="129"/>
    <w:lvlOverride w:ilvl="0">
      <w:startOverride w:val="1"/>
    </w:lvlOverride>
    <w:lvlOverride w:ilvl="1"/>
    <w:lvlOverride w:ilvl="2"/>
    <w:lvlOverride w:ilvl="3"/>
    <w:lvlOverride w:ilvl="4"/>
    <w:lvlOverride w:ilvl="5"/>
    <w:lvlOverride w:ilvl="6"/>
    <w:lvlOverride w:ilvl="7"/>
    <w:lvlOverride w:ilvl="8"/>
  </w:num>
  <w:num w:numId="119" w16cid:durableId="585766694">
    <w:abstractNumId w:val="6"/>
  </w:num>
  <w:num w:numId="120" w16cid:durableId="2101365768">
    <w:abstractNumId w:val="15"/>
  </w:num>
  <w:num w:numId="121" w16cid:durableId="40981514">
    <w:abstractNumId w:val="114"/>
  </w:num>
  <w:num w:numId="122" w16cid:durableId="1326859865">
    <w:abstractNumId w:val="143"/>
  </w:num>
  <w:num w:numId="123" w16cid:durableId="722482960">
    <w:abstractNumId w:val="137"/>
  </w:num>
  <w:num w:numId="124" w16cid:durableId="1808817050">
    <w:abstractNumId w:val="165"/>
  </w:num>
  <w:num w:numId="125" w16cid:durableId="1036080689">
    <w:abstractNumId w:val="36"/>
  </w:num>
  <w:num w:numId="126" w16cid:durableId="1320503137">
    <w:abstractNumId w:val="105"/>
  </w:num>
  <w:num w:numId="127" w16cid:durableId="945623497">
    <w:abstractNumId w:val="66"/>
  </w:num>
  <w:num w:numId="128" w16cid:durableId="2120638758">
    <w:abstractNumId w:val="193"/>
  </w:num>
  <w:num w:numId="129" w16cid:durableId="1484194676">
    <w:abstractNumId w:val="149"/>
  </w:num>
  <w:num w:numId="130" w16cid:durableId="510681589">
    <w:abstractNumId w:val="221"/>
  </w:num>
  <w:num w:numId="131" w16cid:durableId="637733564">
    <w:abstractNumId w:val="10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16cid:durableId="1940486451">
    <w:abstractNumId w:val="197"/>
  </w:num>
  <w:num w:numId="133" w16cid:durableId="929505905">
    <w:abstractNumId w:val="20"/>
  </w:num>
  <w:num w:numId="134" w16cid:durableId="1269581113">
    <w:abstractNumId w:val="196"/>
  </w:num>
  <w:num w:numId="135" w16cid:durableId="685911565">
    <w:abstractNumId w:val="65"/>
  </w:num>
  <w:num w:numId="136" w16cid:durableId="2020545340">
    <w:abstractNumId w:val="192"/>
    <w:lvlOverride w:ilvl="0">
      <w:startOverride w:val="1"/>
    </w:lvlOverride>
    <w:lvlOverride w:ilvl="1">
      <w:startOverride w:val="2"/>
    </w:lvlOverride>
    <w:lvlOverride w:ilvl="2">
      <w:startOverride w:val="1"/>
    </w:lvlOverride>
    <w:lvlOverride w:ilvl="3"/>
    <w:lvlOverride w:ilvl="4"/>
    <w:lvlOverride w:ilvl="5"/>
    <w:lvlOverride w:ilvl="6"/>
    <w:lvlOverride w:ilvl="7"/>
    <w:lvlOverride w:ilvl="8"/>
  </w:num>
  <w:num w:numId="137" w16cid:durableId="856892713">
    <w:abstractNumId w:val="212"/>
    <w:lvlOverride w:ilvl="0">
      <w:startOverride w:val="4"/>
    </w:lvlOverride>
    <w:lvlOverride w:ilvl="1">
      <w:startOverride w:val="1"/>
    </w:lvlOverride>
    <w:lvlOverride w:ilvl="2">
      <w:startOverride w:val="1"/>
    </w:lvlOverride>
    <w:lvlOverride w:ilvl="3"/>
    <w:lvlOverride w:ilvl="4"/>
    <w:lvlOverride w:ilvl="5"/>
    <w:lvlOverride w:ilvl="6"/>
    <w:lvlOverride w:ilvl="7"/>
    <w:lvlOverride w:ilvl="8"/>
  </w:num>
  <w:num w:numId="138" w16cid:durableId="6834120">
    <w:abstractNumId w:val="34"/>
    <w:lvlOverride w:ilvl="0">
      <w:startOverride w:val="4"/>
    </w:lvlOverride>
    <w:lvlOverride w:ilvl="1">
      <w:startOverride w:val="2"/>
    </w:lvlOverride>
    <w:lvlOverride w:ilvl="2">
      <w:startOverride w:val="1"/>
    </w:lvlOverride>
    <w:lvlOverride w:ilvl="3"/>
    <w:lvlOverride w:ilvl="4"/>
    <w:lvlOverride w:ilvl="5"/>
    <w:lvlOverride w:ilvl="6"/>
    <w:lvlOverride w:ilvl="7"/>
    <w:lvlOverride w:ilvl="8"/>
  </w:num>
  <w:num w:numId="139" w16cid:durableId="270553739">
    <w:abstractNumId w:val="48"/>
    <w:lvlOverride w:ilvl="0">
      <w:startOverride w:val="4"/>
    </w:lvlOverride>
    <w:lvlOverride w:ilvl="1">
      <w:startOverride w:val="4"/>
    </w:lvlOverride>
    <w:lvlOverride w:ilvl="2">
      <w:startOverride w:val="1"/>
    </w:lvlOverride>
    <w:lvlOverride w:ilvl="3"/>
    <w:lvlOverride w:ilvl="4"/>
    <w:lvlOverride w:ilvl="5"/>
    <w:lvlOverride w:ilvl="6"/>
    <w:lvlOverride w:ilvl="7"/>
    <w:lvlOverride w:ilvl="8"/>
  </w:num>
  <w:num w:numId="140" w16cid:durableId="2047440966">
    <w:abstractNumId w:val="231"/>
    <w:lvlOverride w:ilvl="0">
      <w:startOverride w:val="4"/>
    </w:lvlOverride>
    <w:lvlOverride w:ilvl="1">
      <w:startOverride w:val="5"/>
    </w:lvlOverride>
    <w:lvlOverride w:ilvl="2">
      <w:startOverride w:val="1"/>
    </w:lvlOverride>
    <w:lvlOverride w:ilvl="3">
      <w:startOverride w:val="1"/>
    </w:lvlOverride>
    <w:lvlOverride w:ilvl="4"/>
    <w:lvlOverride w:ilvl="5"/>
    <w:lvlOverride w:ilvl="6"/>
    <w:lvlOverride w:ilvl="7"/>
    <w:lvlOverride w:ilvl="8"/>
  </w:num>
  <w:num w:numId="141" w16cid:durableId="1046367457">
    <w:abstractNumId w:val="230"/>
    <w:lvlOverride w:ilvl="0">
      <w:startOverride w:val="2"/>
    </w:lvlOverride>
    <w:lvlOverride w:ilvl="1"/>
    <w:lvlOverride w:ilvl="2"/>
    <w:lvlOverride w:ilvl="3"/>
    <w:lvlOverride w:ilvl="4"/>
    <w:lvlOverride w:ilvl="5"/>
    <w:lvlOverride w:ilvl="6"/>
    <w:lvlOverride w:ilvl="7"/>
    <w:lvlOverride w:ilvl="8"/>
  </w:num>
  <w:num w:numId="142" w16cid:durableId="1495026501">
    <w:abstractNumId w:val="182"/>
    <w:lvlOverride w:ilvl="0">
      <w:startOverride w:val="4"/>
    </w:lvlOverride>
    <w:lvlOverride w:ilvl="1">
      <w:startOverride w:val="6"/>
    </w:lvlOverride>
    <w:lvlOverride w:ilvl="2">
      <w:startOverride w:val="1"/>
    </w:lvlOverride>
    <w:lvlOverride w:ilvl="3"/>
    <w:lvlOverride w:ilvl="4"/>
    <w:lvlOverride w:ilvl="5"/>
    <w:lvlOverride w:ilvl="6"/>
    <w:lvlOverride w:ilvl="7"/>
    <w:lvlOverride w:ilvl="8"/>
  </w:num>
  <w:num w:numId="143" w16cid:durableId="208763696">
    <w:abstractNumId w:val="128"/>
    <w:lvlOverride w:ilvl="0">
      <w:startOverride w:val="4"/>
    </w:lvlOverride>
    <w:lvlOverride w:ilvl="1">
      <w:startOverride w:val="7"/>
    </w:lvlOverride>
    <w:lvlOverride w:ilvl="2">
      <w:startOverride w:val="1"/>
    </w:lvlOverride>
    <w:lvlOverride w:ilvl="3">
      <w:startOverride w:val="1"/>
    </w:lvlOverride>
    <w:lvlOverride w:ilvl="4"/>
    <w:lvlOverride w:ilvl="5"/>
    <w:lvlOverride w:ilvl="6"/>
    <w:lvlOverride w:ilvl="7"/>
    <w:lvlOverride w:ilvl="8"/>
  </w:num>
  <w:num w:numId="144" w16cid:durableId="2144492834">
    <w:abstractNumId w:val="73"/>
    <w:lvlOverride w:ilvl="0">
      <w:startOverride w:val="1"/>
    </w:lvlOverride>
    <w:lvlOverride w:ilvl="1"/>
    <w:lvlOverride w:ilvl="2"/>
    <w:lvlOverride w:ilvl="3"/>
    <w:lvlOverride w:ilvl="4"/>
    <w:lvlOverride w:ilvl="5"/>
    <w:lvlOverride w:ilvl="6"/>
    <w:lvlOverride w:ilvl="7"/>
    <w:lvlOverride w:ilvl="8"/>
  </w:num>
  <w:num w:numId="145" w16cid:durableId="1257717018">
    <w:abstractNumId w:val="211"/>
  </w:num>
  <w:num w:numId="146" w16cid:durableId="423309816">
    <w:abstractNumId w:val="37"/>
  </w:num>
  <w:num w:numId="147" w16cid:durableId="1384711975">
    <w:abstractNumId w:val="112"/>
  </w:num>
  <w:num w:numId="148" w16cid:durableId="1088575618">
    <w:abstractNumId w:val="80"/>
  </w:num>
  <w:num w:numId="149" w16cid:durableId="723143847">
    <w:abstractNumId w:val="191"/>
  </w:num>
  <w:num w:numId="150" w16cid:durableId="23483571">
    <w:abstractNumId w:val="160"/>
  </w:num>
  <w:num w:numId="151" w16cid:durableId="142477872">
    <w:abstractNumId w:val="130"/>
  </w:num>
  <w:num w:numId="152" w16cid:durableId="123472638">
    <w:abstractNumId w:val="56"/>
    <w:lvlOverride w:ilvl="0">
      <w:startOverride w:val="1"/>
    </w:lvlOverride>
    <w:lvlOverride w:ilvl="1">
      <w:startOverride w:val="1"/>
    </w:lvlOverride>
    <w:lvlOverride w:ilvl="2"/>
    <w:lvlOverride w:ilvl="3"/>
    <w:lvlOverride w:ilvl="4"/>
    <w:lvlOverride w:ilvl="5"/>
    <w:lvlOverride w:ilvl="6"/>
    <w:lvlOverride w:ilvl="7"/>
    <w:lvlOverride w:ilvl="8"/>
  </w:num>
  <w:num w:numId="153" w16cid:durableId="1062749839">
    <w:abstractNumId w:val="92"/>
    <w:lvlOverride w:ilvl="0">
      <w:startOverride w:val="1"/>
    </w:lvlOverride>
    <w:lvlOverride w:ilvl="1"/>
    <w:lvlOverride w:ilvl="2"/>
    <w:lvlOverride w:ilvl="3"/>
    <w:lvlOverride w:ilvl="4"/>
    <w:lvlOverride w:ilvl="5"/>
    <w:lvlOverride w:ilvl="6"/>
    <w:lvlOverride w:ilvl="7"/>
    <w:lvlOverride w:ilvl="8"/>
  </w:num>
  <w:num w:numId="154" w16cid:durableId="1109354207">
    <w:abstractNumId w:val="81"/>
    <w:lvlOverride w:ilvl="0">
      <w:startOverride w:val="1"/>
    </w:lvlOverride>
    <w:lvlOverride w:ilvl="1"/>
    <w:lvlOverride w:ilvl="2"/>
    <w:lvlOverride w:ilvl="3"/>
    <w:lvlOverride w:ilvl="4"/>
    <w:lvlOverride w:ilvl="5"/>
    <w:lvlOverride w:ilvl="6"/>
    <w:lvlOverride w:ilvl="7"/>
    <w:lvlOverride w:ilvl="8"/>
  </w:num>
  <w:num w:numId="155" w16cid:durableId="1824809401">
    <w:abstractNumId w:val="166"/>
  </w:num>
  <w:num w:numId="156" w16cid:durableId="217058783">
    <w:abstractNumId w:val="123"/>
  </w:num>
  <w:num w:numId="157" w16cid:durableId="839933151">
    <w:abstractNumId w:val="111"/>
  </w:num>
  <w:num w:numId="158" w16cid:durableId="2064328985">
    <w:abstractNumId w:val="214"/>
  </w:num>
  <w:num w:numId="159" w16cid:durableId="2024088295">
    <w:abstractNumId w:val="169"/>
  </w:num>
  <w:num w:numId="160" w16cid:durableId="1150705893">
    <w:abstractNumId w:val="26"/>
  </w:num>
  <w:num w:numId="161" w16cid:durableId="759986320">
    <w:abstractNumId w:val="194"/>
  </w:num>
  <w:num w:numId="162" w16cid:durableId="1832405877">
    <w:abstractNumId w:val="85"/>
  </w:num>
  <w:num w:numId="163" w16cid:durableId="1974827349">
    <w:abstractNumId w:val="208"/>
  </w:num>
  <w:num w:numId="164" w16cid:durableId="1705865663">
    <w:abstractNumId w:val="162"/>
    <w:lvlOverride w:ilvl="0">
      <w:startOverride w:val="1"/>
    </w:lvlOverride>
    <w:lvlOverride w:ilvl="1">
      <w:startOverride w:val="1"/>
    </w:lvlOverride>
    <w:lvlOverride w:ilvl="2"/>
    <w:lvlOverride w:ilvl="3"/>
    <w:lvlOverride w:ilvl="4"/>
    <w:lvlOverride w:ilvl="5"/>
    <w:lvlOverride w:ilvl="6"/>
    <w:lvlOverride w:ilvl="7"/>
    <w:lvlOverride w:ilvl="8"/>
  </w:num>
  <w:num w:numId="165" w16cid:durableId="1888832970">
    <w:abstractNumId w:val="1"/>
    <w:lvlOverride w:ilvl="0">
      <w:startOverride w:val="13"/>
    </w:lvlOverride>
    <w:lvlOverride w:ilvl="1"/>
    <w:lvlOverride w:ilvl="2"/>
    <w:lvlOverride w:ilvl="3"/>
    <w:lvlOverride w:ilvl="4"/>
    <w:lvlOverride w:ilvl="5"/>
    <w:lvlOverride w:ilvl="6"/>
    <w:lvlOverride w:ilvl="7"/>
    <w:lvlOverride w:ilvl="8"/>
  </w:num>
  <w:num w:numId="166" w16cid:durableId="1920629339">
    <w:abstractNumId w:val="154"/>
    <w:lvlOverride w:ilvl="0">
      <w:startOverride w:val="3"/>
    </w:lvlOverride>
    <w:lvlOverride w:ilvl="1">
      <w:startOverride w:val="1"/>
    </w:lvlOverride>
    <w:lvlOverride w:ilvl="2"/>
    <w:lvlOverride w:ilvl="3"/>
    <w:lvlOverride w:ilvl="4"/>
    <w:lvlOverride w:ilvl="5"/>
    <w:lvlOverride w:ilvl="6"/>
    <w:lvlOverride w:ilvl="7"/>
    <w:lvlOverride w:ilvl="8"/>
  </w:num>
  <w:num w:numId="167" w16cid:durableId="1508404011">
    <w:abstractNumId w:val="153"/>
    <w:lvlOverride w:ilvl="0">
      <w:startOverride w:val="4"/>
    </w:lvlOverride>
    <w:lvlOverride w:ilvl="1"/>
    <w:lvlOverride w:ilvl="2"/>
    <w:lvlOverride w:ilvl="3"/>
    <w:lvlOverride w:ilvl="4"/>
    <w:lvlOverride w:ilvl="5"/>
    <w:lvlOverride w:ilvl="6"/>
    <w:lvlOverride w:ilvl="7"/>
    <w:lvlOverride w:ilvl="8"/>
  </w:num>
  <w:num w:numId="168" w16cid:durableId="1128621981">
    <w:abstractNumId w:val="97"/>
    <w:lvlOverride w:ilvl="0">
      <w:startOverride w:val="4"/>
    </w:lvlOverride>
    <w:lvlOverride w:ilvl="1">
      <w:startOverride w:val="1"/>
    </w:lvlOverride>
    <w:lvlOverride w:ilvl="2"/>
    <w:lvlOverride w:ilvl="3"/>
    <w:lvlOverride w:ilvl="4"/>
    <w:lvlOverride w:ilvl="5"/>
    <w:lvlOverride w:ilvl="6"/>
    <w:lvlOverride w:ilvl="7"/>
    <w:lvlOverride w:ilvl="8"/>
  </w:num>
  <w:num w:numId="169" w16cid:durableId="1645043027">
    <w:abstractNumId w:val="121"/>
    <w:lvlOverride w:ilvl="0">
      <w:startOverride w:val="1"/>
    </w:lvlOverride>
    <w:lvlOverride w:ilvl="1"/>
    <w:lvlOverride w:ilvl="2"/>
    <w:lvlOverride w:ilvl="3"/>
    <w:lvlOverride w:ilvl="4"/>
    <w:lvlOverride w:ilvl="5"/>
    <w:lvlOverride w:ilvl="6"/>
    <w:lvlOverride w:ilvl="7"/>
    <w:lvlOverride w:ilvl="8"/>
  </w:num>
  <w:num w:numId="170" w16cid:durableId="425350459">
    <w:abstractNumId w:val="88"/>
  </w:num>
  <w:num w:numId="171" w16cid:durableId="983389999">
    <w:abstractNumId w:val="187"/>
  </w:num>
  <w:num w:numId="172" w16cid:durableId="276646838">
    <w:abstractNumId w:val="216"/>
  </w:num>
  <w:num w:numId="173" w16cid:durableId="1070037529">
    <w:abstractNumId w:val="109"/>
    <w:lvlOverride w:ilvl="0">
      <w:startOverride w:val="2"/>
    </w:lvlOverride>
    <w:lvlOverride w:ilvl="1">
      <w:startOverride w:val="4"/>
    </w:lvlOverride>
    <w:lvlOverride w:ilvl="2">
      <w:startOverride w:val="1"/>
    </w:lvlOverride>
    <w:lvlOverride w:ilvl="3">
      <w:startOverride w:val="1"/>
    </w:lvlOverride>
    <w:lvlOverride w:ilvl="4"/>
    <w:lvlOverride w:ilvl="5"/>
    <w:lvlOverride w:ilvl="6"/>
    <w:lvlOverride w:ilvl="7"/>
    <w:lvlOverride w:ilvl="8"/>
  </w:num>
  <w:num w:numId="174" w16cid:durableId="1752239894">
    <w:abstractNumId w:val="122"/>
  </w:num>
  <w:num w:numId="175" w16cid:durableId="1979527442">
    <w:abstractNumId w:val="119"/>
  </w:num>
  <w:num w:numId="176" w16cid:durableId="766580214">
    <w:abstractNumId w:val="224"/>
  </w:num>
  <w:num w:numId="177" w16cid:durableId="322003057">
    <w:abstractNumId w:val="8"/>
  </w:num>
  <w:num w:numId="178" w16cid:durableId="1726947955">
    <w:abstractNumId w:val="25"/>
  </w:num>
  <w:num w:numId="179" w16cid:durableId="1402560542">
    <w:abstractNumId w:val="42"/>
  </w:num>
  <w:num w:numId="180" w16cid:durableId="470291901">
    <w:abstractNumId w:val="223"/>
  </w:num>
  <w:num w:numId="181" w16cid:durableId="750807814">
    <w:abstractNumId w:val="74"/>
  </w:num>
  <w:num w:numId="182" w16cid:durableId="1871333990">
    <w:abstractNumId w:val="40"/>
  </w:num>
  <w:num w:numId="183" w16cid:durableId="1341353526">
    <w:abstractNumId w:val="16"/>
    <w:lvlOverride w:ilvl="0">
      <w:startOverride w:val="4"/>
    </w:lvlOverride>
    <w:lvlOverride w:ilvl="1">
      <w:startOverride w:val="1"/>
    </w:lvlOverride>
    <w:lvlOverride w:ilvl="2">
      <w:startOverride w:val="1"/>
    </w:lvlOverride>
    <w:lvlOverride w:ilvl="3"/>
    <w:lvlOverride w:ilvl="4"/>
    <w:lvlOverride w:ilvl="5"/>
    <w:lvlOverride w:ilvl="6"/>
    <w:lvlOverride w:ilvl="7"/>
    <w:lvlOverride w:ilvl="8"/>
  </w:num>
  <w:num w:numId="184" w16cid:durableId="192152585">
    <w:abstractNumId w:val="207"/>
    <w:lvlOverride w:ilvl="0">
      <w:startOverride w:val="2"/>
    </w:lvlOverride>
    <w:lvlOverride w:ilvl="1">
      <w:startOverride w:val="1"/>
    </w:lvlOverride>
    <w:lvlOverride w:ilvl="2">
      <w:startOverride w:val="1"/>
    </w:lvlOverride>
    <w:lvlOverride w:ilvl="3"/>
    <w:lvlOverride w:ilvl="4"/>
    <w:lvlOverride w:ilvl="5"/>
    <w:lvlOverride w:ilvl="6"/>
    <w:lvlOverride w:ilvl="7"/>
    <w:lvlOverride w:ilvl="8"/>
  </w:num>
  <w:num w:numId="185" w16cid:durableId="810051275">
    <w:abstractNumId w:val="23"/>
    <w:lvlOverride w:ilvl="0">
      <w:startOverride w:val="4"/>
    </w:lvlOverride>
    <w:lvlOverride w:ilvl="1">
      <w:startOverride w:val="2"/>
    </w:lvlOverride>
    <w:lvlOverride w:ilvl="2">
      <w:startOverride w:val="1"/>
    </w:lvlOverride>
    <w:lvlOverride w:ilvl="3"/>
    <w:lvlOverride w:ilvl="4"/>
    <w:lvlOverride w:ilvl="5"/>
    <w:lvlOverride w:ilvl="6"/>
    <w:lvlOverride w:ilvl="7"/>
    <w:lvlOverride w:ilvl="8"/>
  </w:num>
  <w:num w:numId="186" w16cid:durableId="791094312">
    <w:abstractNumId w:val="99"/>
  </w:num>
  <w:num w:numId="187" w16cid:durableId="1795250619">
    <w:abstractNumId w:val="50"/>
  </w:num>
  <w:num w:numId="188" w16cid:durableId="1855805683">
    <w:abstractNumId w:val="132"/>
    <w:lvlOverride w:ilvl="0">
      <w:startOverride w:val="4"/>
    </w:lvlOverride>
    <w:lvlOverride w:ilvl="1">
      <w:startOverride w:val="5"/>
    </w:lvlOverride>
    <w:lvlOverride w:ilvl="2">
      <w:startOverride w:val="1"/>
    </w:lvlOverride>
    <w:lvlOverride w:ilvl="3"/>
    <w:lvlOverride w:ilvl="4"/>
    <w:lvlOverride w:ilvl="5"/>
    <w:lvlOverride w:ilvl="6"/>
    <w:lvlOverride w:ilvl="7"/>
    <w:lvlOverride w:ilvl="8"/>
  </w:num>
  <w:num w:numId="189" w16cid:durableId="2040861310">
    <w:abstractNumId w:val="24"/>
    <w:lvlOverride w:ilvl="0">
      <w:startOverride w:val="4"/>
    </w:lvlOverride>
    <w:lvlOverride w:ilvl="1">
      <w:startOverride w:val="6"/>
    </w:lvlOverride>
    <w:lvlOverride w:ilvl="2">
      <w:startOverride w:val="1"/>
    </w:lvlOverride>
    <w:lvlOverride w:ilvl="3">
      <w:startOverride w:val="1"/>
    </w:lvlOverride>
    <w:lvlOverride w:ilvl="4"/>
    <w:lvlOverride w:ilvl="5"/>
    <w:lvlOverride w:ilvl="6"/>
    <w:lvlOverride w:ilvl="7"/>
    <w:lvlOverride w:ilvl="8"/>
  </w:num>
  <w:num w:numId="190" w16cid:durableId="61679482">
    <w:abstractNumId w:val="4"/>
    <w:lvlOverride w:ilvl="0">
      <w:startOverride w:val="1"/>
    </w:lvlOverride>
    <w:lvlOverride w:ilvl="1">
      <w:startOverride w:val="1"/>
    </w:lvlOverride>
    <w:lvlOverride w:ilvl="2"/>
    <w:lvlOverride w:ilvl="3"/>
    <w:lvlOverride w:ilvl="4"/>
    <w:lvlOverride w:ilvl="5"/>
    <w:lvlOverride w:ilvl="6"/>
    <w:lvlOverride w:ilvl="7"/>
    <w:lvlOverride w:ilvl="8"/>
  </w:num>
  <w:num w:numId="191" w16cid:durableId="856846777">
    <w:abstractNumId w:val="215"/>
    <w:lvlOverride w:ilvl="0">
      <w:startOverride w:val="4"/>
    </w:lvlOverride>
    <w:lvlOverride w:ilvl="1">
      <w:startOverride w:val="8"/>
    </w:lvlOverride>
    <w:lvlOverride w:ilvl="2">
      <w:startOverride w:val="1"/>
    </w:lvlOverride>
    <w:lvlOverride w:ilvl="3"/>
    <w:lvlOverride w:ilvl="4"/>
    <w:lvlOverride w:ilvl="5"/>
    <w:lvlOverride w:ilvl="6"/>
    <w:lvlOverride w:ilvl="7"/>
    <w:lvlOverride w:ilvl="8"/>
  </w:num>
  <w:num w:numId="192" w16cid:durableId="1889996367">
    <w:abstractNumId w:val="115"/>
    <w:lvlOverride w:ilvl="0">
      <w:startOverride w:val="1"/>
    </w:lvlOverride>
    <w:lvlOverride w:ilvl="1"/>
    <w:lvlOverride w:ilvl="2"/>
    <w:lvlOverride w:ilvl="3"/>
    <w:lvlOverride w:ilvl="4"/>
    <w:lvlOverride w:ilvl="5"/>
    <w:lvlOverride w:ilvl="6"/>
    <w:lvlOverride w:ilvl="7"/>
    <w:lvlOverride w:ilvl="8"/>
  </w:num>
  <w:num w:numId="193" w16cid:durableId="1876576885">
    <w:abstractNumId w:val="110"/>
    <w:lvlOverride w:ilvl="0">
      <w:startOverride w:val="11"/>
    </w:lvlOverride>
    <w:lvlOverride w:ilvl="1">
      <w:startOverride w:val="8"/>
    </w:lvlOverride>
    <w:lvlOverride w:ilvl="2">
      <w:startOverride w:val="1"/>
    </w:lvlOverride>
    <w:lvlOverride w:ilvl="3"/>
    <w:lvlOverride w:ilvl="4"/>
    <w:lvlOverride w:ilvl="5"/>
    <w:lvlOverride w:ilvl="6"/>
    <w:lvlOverride w:ilvl="7"/>
    <w:lvlOverride w:ilvl="8"/>
  </w:num>
  <w:num w:numId="194" w16cid:durableId="1510562077">
    <w:abstractNumId w:val="173"/>
    <w:lvlOverride w:ilvl="0">
      <w:startOverride w:val="1"/>
    </w:lvlOverride>
    <w:lvlOverride w:ilvl="1"/>
    <w:lvlOverride w:ilvl="2"/>
    <w:lvlOverride w:ilvl="3"/>
    <w:lvlOverride w:ilvl="4"/>
    <w:lvlOverride w:ilvl="5"/>
    <w:lvlOverride w:ilvl="6"/>
    <w:lvlOverride w:ilvl="7"/>
    <w:lvlOverride w:ilvl="8"/>
  </w:num>
  <w:num w:numId="195" w16cid:durableId="163983318">
    <w:abstractNumId w:val="53"/>
    <w:lvlOverride w:ilvl="0">
      <w:startOverride w:val="1"/>
    </w:lvlOverride>
    <w:lvlOverride w:ilvl="1"/>
    <w:lvlOverride w:ilvl="2"/>
    <w:lvlOverride w:ilvl="3"/>
    <w:lvlOverride w:ilvl="4"/>
    <w:lvlOverride w:ilvl="5"/>
    <w:lvlOverride w:ilvl="6"/>
    <w:lvlOverride w:ilvl="7"/>
    <w:lvlOverride w:ilvl="8"/>
  </w:num>
  <w:num w:numId="196" w16cid:durableId="772749454">
    <w:abstractNumId w:val="213"/>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197" w16cid:durableId="1785036030">
    <w:abstractNumId w:val="69"/>
  </w:num>
  <w:num w:numId="198" w16cid:durableId="701906365">
    <w:abstractNumId w:val="179"/>
  </w:num>
  <w:num w:numId="199" w16cid:durableId="1556089962">
    <w:abstractNumId w:val="217"/>
  </w:num>
  <w:num w:numId="200" w16cid:durableId="186798009">
    <w:abstractNumId w:val="45"/>
    <w:lvlOverride w:ilvl="0">
      <w:startOverride w:val="4"/>
    </w:lvlOverride>
    <w:lvlOverride w:ilvl="1">
      <w:startOverride w:val="2"/>
    </w:lvlOverride>
    <w:lvlOverride w:ilvl="2">
      <w:startOverride w:val="1"/>
    </w:lvlOverride>
    <w:lvlOverride w:ilvl="3">
      <w:startOverride w:val="1"/>
    </w:lvlOverride>
    <w:lvlOverride w:ilvl="4"/>
    <w:lvlOverride w:ilvl="5"/>
    <w:lvlOverride w:ilvl="6"/>
    <w:lvlOverride w:ilvl="7"/>
    <w:lvlOverride w:ilvl="8"/>
  </w:num>
  <w:num w:numId="201" w16cid:durableId="1066487942">
    <w:abstractNumId w:val="200"/>
    <w:lvlOverride w:ilvl="0">
      <w:startOverride w:val="4"/>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202" w16cid:durableId="477191809">
    <w:abstractNumId w:val="229"/>
    <w:lvlOverride w:ilvl="0">
      <w:startOverride w:val="7"/>
    </w:lvlOverride>
    <w:lvlOverride w:ilvl="1">
      <w:startOverride w:val="1"/>
    </w:lvlOverride>
    <w:lvlOverride w:ilvl="2"/>
    <w:lvlOverride w:ilvl="3"/>
    <w:lvlOverride w:ilvl="4"/>
    <w:lvlOverride w:ilvl="5"/>
    <w:lvlOverride w:ilvl="6"/>
    <w:lvlOverride w:ilvl="7"/>
    <w:lvlOverride w:ilvl="8"/>
  </w:num>
  <w:num w:numId="203" w16cid:durableId="1580677423">
    <w:abstractNumId w:val="63"/>
    <w:lvlOverride w:ilvl="0">
      <w:startOverride w:val="1"/>
    </w:lvlOverride>
    <w:lvlOverride w:ilvl="1">
      <w:startOverride w:val="1"/>
    </w:lvlOverride>
    <w:lvlOverride w:ilvl="2"/>
    <w:lvlOverride w:ilvl="3"/>
    <w:lvlOverride w:ilvl="4"/>
    <w:lvlOverride w:ilvl="5"/>
    <w:lvlOverride w:ilvl="6"/>
    <w:lvlOverride w:ilvl="7"/>
    <w:lvlOverride w:ilvl="8"/>
  </w:num>
  <w:num w:numId="204" w16cid:durableId="135925653">
    <w:abstractNumId w:val="157"/>
    <w:lvlOverride w:ilvl="0">
      <w:startOverride w:val="13"/>
    </w:lvlOverride>
    <w:lvlOverride w:ilvl="1">
      <w:startOverride w:val="1"/>
    </w:lvlOverride>
    <w:lvlOverride w:ilvl="2"/>
    <w:lvlOverride w:ilvl="3"/>
    <w:lvlOverride w:ilvl="4"/>
    <w:lvlOverride w:ilvl="5"/>
    <w:lvlOverride w:ilvl="6"/>
    <w:lvlOverride w:ilvl="7"/>
    <w:lvlOverride w:ilvl="8"/>
  </w:num>
  <w:num w:numId="205" w16cid:durableId="960307843">
    <w:abstractNumId w:val="78"/>
    <w:lvlOverride w:ilvl="0">
      <w:startOverride w:val="4"/>
    </w:lvlOverride>
    <w:lvlOverride w:ilvl="1">
      <w:startOverride w:val="3"/>
    </w:lvlOverride>
    <w:lvlOverride w:ilvl="2">
      <w:startOverride w:val="1"/>
    </w:lvlOverride>
    <w:lvlOverride w:ilvl="3">
      <w:startOverride w:val="1"/>
    </w:lvlOverride>
    <w:lvlOverride w:ilvl="4"/>
    <w:lvlOverride w:ilvl="5"/>
    <w:lvlOverride w:ilvl="6"/>
    <w:lvlOverride w:ilvl="7"/>
    <w:lvlOverride w:ilvl="8"/>
  </w:num>
  <w:num w:numId="206" w16cid:durableId="859006693">
    <w:abstractNumId w:val="79"/>
    <w:lvlOverride w:ilvl="0">
      <w:startOverride w:val="1"/>
    </w:lvlOverride>
    <w:lvlOverride w:ilvl="1"/>
    <w:lvlOverride w:ilvl="2"/>
    <w:lvlOverride w:ilvl="3"/>
    <w:lvlOverride w:ilvl="4"/>
    <w:lvlOverride w:ilvl="5"/>
    <w:lvlOverride w:ilvl="6"/>
    <w:lvlOverride w:ilvl="7"/>
    <w:lvlOverride w:ilvl="8"/>
  </w:num>
  <w:num w:numId="207" w16cid:durableId="230845579">
    <w:abstractNumId w:val="108"/>
    <w:lvlOverride w:ilvl="0">
      <w:startOverride w:val="8"/>
    </w:lvlOverride>
    <w:lvlOverride w:ilvl="1"/>
    <w:lvlOverride w:ilvl="2"/>
    <w:lvlOverride w:ilvl="3"/>
    <w:lvlOverride w:ilvl="4"/>
    <w:lvlOverride w:ilvl="5"/>
    <w:lvlOverride w:ilvl="6"/>
    <w:lvlOverride w:ilvl="7"/>
    <w:lvlOverride w:ilvl="8"/>
  </w:num>
  <w:num w:numId="208" w16cid:durableId="1965769471">
    <w:abstractNumId w:val="228"/>
    <w:lvlOverride w:ilvl="0">
      <w:startOverride w:val="4"/>
    </w:lvlOverride>
    <w:lvlOverride w:ilvl="1">
      <w:startOverride w:val="5"/>
    </w:lvlOverride>
    <w:lvlOverride w:ilvl="2">
      <w:startOverride w:val="1"/>
    </w:lvlOverride>
    <w:lvlOverride w:ilvl="3">
      <w:startOverride w:val="1"/>
    </w:lvlOverride>
    <w:lvlOverride w:ilvl="4"/>
    <w:lvlOverride w:ilvl="5"/>
    <w:lvlOverride w:ilvl="6"/>
    <w:lvlOverride w:ilvl="7"/>
    <w:lvlOverride w:ilvl="8"/>
  </w:num>
  <w:num w:numId="209" w16cid:durableId="2023894137">
    <w:abstractNumId w:val="67"/>
    <w:lvlOverride w:ilvl="0">
      <w:startOverride w:val="4"/>
    </w:lvlOverride>
    <w:lvlOverride w:ilvl="1">
      <w:startOverride w:val="7"/>
    </w:lvlOverride>
    <w:lvlOverride w:ilvl="2">
      <w:startOverride w:val="1"/>
    </w:lvlOverride>
    <w:lvlOverride w:ilvl="3"/>
    <w:lvlOverride w:ilvl="4"/>
    <w:lvlOverride w:ilvl="5"/>
    <w:lvlOverride w:ilvl="6"/>
    <w:lvlOverride w:ilvl="7"/>
    <w:lvlOverride w:ilvl="8"/>
  </w:num>
  <w:num w:numId="210" w16cid:durableId="888301667">
    <w:abstractNumId w:val="124"/>
    <w:lvlOverride w:ilvl="0">
      <w:startOverride w:val="1"/>
    </w:lvlOverride>
    <w:lvlOverride w:ilvl="1">
      <w:startOverride w:val="1"/>
    </w:lvlOverride>
    <w:lvlOverride w:ilvl="2"/>
    <w:lvlOverride w:ilvl="3"/>
    <w:lvlOverride w:ilvl="4"/>
    <w:lvlOverride w:ilvl="5"/>
    <w:lvlOverride w:ilvl="6"/>
    <w:lvlOverride w:ilvl="7"/>
    <w:lvlOverride w:ilvl="8"/>
  </w:num>
  <w:num w:numId="211" w16cid:durableId="66197281">
    <w:abstractNumId w:val="77"/>
    <w:lvlOverride w:ilvl="0">
      <w:startOverride w:val="1"/>
    </w:lvlOverride>
    <w:lvlOverride w:ilvl="1"/>
    <w:lvlOverride w:ilvl="2"/>
    <w:lvlOverride w:ilvl="3"/>
    <w:lvlOverride w:ilvl="4"/>
    <w:lvlOverride w:ilvl="5"/>
    <w:lvlOverride w:ilvl="6"/>
    <w:lvlOverride w:ilvl="7"/>
    <w:lvlOverride w:ilvl="8"/>
  </w:num>
  <w:num w:numId="212" w16cid:durableId="471213555">
    <w:abstractNumId w:val="87"/>
    <w:lvlOverride w:ilvl="0">
      <w:startOverride w:val="1"/>
    </w:lvlOverride>
    <w:lvlOverride w:ilvl="1">
      <w:startOverride w:val="1"/>
    </w:lvlOverride>
    <w:lvlOverride w:ilvl="2"/>
    <w:lvlOverride w:ilvl="3"/>
    <w:lvlOverride w:ilvl="4"/>
    <w:lvlOverride w:ilvl="5"/>
    <w:lvlOverride w:ilvl="6"/>
    <w:lvlOverride w:ilvl="7"/>
    <w:lvlOverride w:ilvl="8"/>
  </w:num>
  <w:num w:numId="213" w16cid:durableId="1697268062">
    <w:abstractNumId w:val="3"/>
    <w:lvlOverride w:ilvl="0">
      <w:startOverride w:val="1"/>
    </w:lvlOverride>
    <w:lvlOverride w:ilvl="1"/>
    <w:lvlOverride w:ilvl="2"/>
    <w:lvlOverride w:ilvl="3"/>
    <w:lvlOverride w:ilvl="4"/>
    <w:lvlOverride w:ilvl="5"/>
    <w:lvlOverride w:ilvl="6"/>
    <w:lvlOverride w:ilvl="7"/>
    <w:lvlOverride w:ilvl="8"/>
  </w:num>
  <w:num w:numId="214" w16cid:durableId="614289690">
    <w:abstractNumId w:val="18"/>
    <w:lvlOverride w:ilvl="0">
      <w:startOverride w:val="1"/>
    </w:lvlOverride>
    <w:lvlOverride w:ilvl="1"/>
    <w:lvlOverride w:ilvl="2"/>
    <w:lvlOverride w:ilvl="3"/>
    <w:lvlOverride w:ilvl="4"/>
    <w:lvlOverride w:ilvl="5"/>
    <w:lvlOverride w:ilvl="6"/>
    <w:lvlOverride w:ilvl="7"/>
    <w:lvlOverride w:ilvl="8"/>
  </w:num>
  <w:num w:numId="215" w16cid:durableId="21347287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 w16cid:durableId="442968192">
    <w:abstractNumId w:val="2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 w16cid:durableId="1071732011">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8" w16cid:durableId="1392999981">
    <w:abstractNumId w:val="1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9" w16cid:durableId="103306294">
    <w:abstractNumId w:val="2"/>
    <w:lvlOverride w:ilvl="0">
      <w:startOverride w:val="1"/>
    </w:lvlOverride>
    <w:lvlOverride w:ilvl="1"/>
    <w:lvlOverride w:ilvl="2"/>
    <w:lvlOverride w:ilvl="3"/>
    <w:lvlOverride w:ilvl="4"/>
    <w:lvlOverride w:ilvl="5"/>
    <w:lvlOverride w:ilvl="6"/>
    <w:lvlOverride w:ilvl="7"/>
    <w:lvlOverride w:ilvl="8"/>
  </w:num>
  <w:num w:numId="220" w16cid:durableId="1147668500">
    <w:abstractNumId w:val="9"/>
    <w:lvlOverride w:ilvl="0">
      <w:startOverride w:val="1"/>
    </w:lvlOverride>
    <w:lvlOverride w:ilvl="1">
      <w:startOverride w:val="1"/>
    </w:lvlOverride>
    <w:lvlOverride w:ilvl="2"/>
    <w:lvlOverride w:ilvl="3"/>
    <w:lvlOverride w:ilvl="4"/>
    <w:lvlOverride w:ilvl="5"/>
    <w:lvlOverride w:ilvl="6"/>
    <w:lvlOverride w:ilvl="7"/>
    <w:lvlOverride w:ilvl="8"/>
  </w:num>
  <w:num w:numId="221" w16cid:durableId="272173069">
    <w:abstractNumId w:val="72"/>
    <w:lvlOverride w:ilvl="0">
      <w:startOverride w:val="1"/>
    </w:lvlOverride>
    <w:lvlOverride w:ilvl="1"/>
    <w:lvlOverride w:ilvl="2"/>
    <w:lvlOverride w:ilvl="3"/>
    <w:lvlOverride w:ilvl="4"/>
    <w:lvlOverride w:ilvl="5"/>
    <w:lvlOverride w:ilvl="6"/>
    <w:lvlOverride w:ilvl="7"/>
    <w:lvlOverride w:ilvl="8"/>
  </w:num>
  <w:num w:numId="222" w16cid:durableId="1809471225">
    <w:abstractNumId w:val="159"/>
  </w:num>
  <w:num w:numId="223" w16cid:durableId="1766417438">
    <w:abstractNumId w:val="54"/>
  </w:num>
  <w:num w:numId="224" w16cid:durableId="389422829">
    <w:abstractNumId w:val="220"/>
    <w:lvlOverride w:ilvl="0">
      <w:startOverride w:val="4"/>
    </w:lvlOverride>
    <w:lvlOverride w:ilvl="1">
      <w:startOverride w:val="1"/>
    </w:lvlOverride>
    <w:lvlOverride w:ilvl="2">
      <w:startOverride w:val="1"/>
    </w:lvlOverride>
    <w:lvlOverride w:ilvl="3"/>
    <w:lvlOverride w:ilvl="4"/>
    <w:lvlOverride w:ilvl="5"/>
    <w:lvlOverride w:ilvl="6"/>
    <w:lvlOverride w:ilvl="7"/>
    <w:lvlOverride w:ilvl="8"/>
  </w:num>
  <w:num w:numId="225" w16cid:durableId="13307253">
    <w:abstractNumId w:val="158"/>
    <w:lvlOverride w:ilvl="0">
      <w:startOverride w:val="4"/>
    </w:lvlOverride>
    <w:lvlOverride w:ilvl="1">
      <w:startOverride w:val="2"/>
    </w:lvlOverride>
    <w:lvlOverride w:ilvl="2">
      <w:startOverride w:val="1"/>
    </w:lvlOverride>
    <w:lvlOverride w:ilvl="3"/>
    <w:lvlOverride w:ilvl="4"/>
    <w:lvlOverride w:ilvl="5"/>
    <w:lvlOverride w:ilvl="6"/>
    <w:lvlOverride w:ilvl="7"/>
    <w:lvlOverride w:ilvl="8"/>
  </w:num>
  <w:num w:numId="226" w16cid:durableId="2067488472">
    <w:abstractNumId w:val="227"/>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227" w16cid:durableId="1976328520">
    <w:abstractNumId w:val="14"/>
    <w:lvlOverride w:ilvl="0">
      <w:startOverride w:val="2"/>
    </w:lvlOverride>
    <w:lvlOverride w:ilvl="1">
      <w:startOverride w:val="1"/>
    </w:lvlOverride>
    <w:lvlOverride w:ilvl="2"/>
    <w:lvlOverride w:ilvl="3"/>
    <w:lvlOverride w:ilvl="4"/>
    <w:lvlOverride w:ilvl="5"/>
    <w:lvlOverride w:ilvl="6"/>
    <w:lvlOverride w:ilvl="7"/>
    <w:lvlOverride w:ilvl="8"/>
  </w:num>
  <w:num w:numId="228" w16cid:durableId="1392848207">
    <w:abstractNumId w:val="14"/>
    <w:lvlOverride w:ilvl="0">
      <w:startOverride w:val="3"/>
    </w:lvlOverride>
    <w:lvlOverride w:ilvl="1">
      <w:startOverride w:val="1"/>
    </w:lvlOverride>
    <w:lvlOverride w:ilvl="2"/>
    <w:lvlOverride w:ilvl="3"/>
    <w:lvlOverride w:ilvl="4"/>
    <w:lvlOverride w:ilvl="5"/>
    <w:lvlOverride w:ilvl="6"/>
    <w:lvlOverride w:ilvl="7"/>
    <w:lvlOverride w:ilvl="8"/>
  </w:num>
  <w:num w:numId="229" w16cid:durableId="192552699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0" w16cid:durableId="468478677">
    <w:abstractNumId w:val="84"/>
  </w:num>
  <w:num w:numId="231" w16cid:durableId="1135029553">
    <w:abstractNumId w:val="174"/>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232" w16cid:durableId="1473326058">
    <w:abstractNumId w:val="138"/>
    <w:lvlOverride w:ilvl="0">
      <w:startOverride w:val="4"/>
    </w:lvlOverride>
    <w:lvlOverride w:ilvl="1">
      <w:startOverride w:val="5"/>
    </w:lvlOverride>
    <w:lvlOverride w:ilvl="2">
      <w:startOverride w:val="1"/>
    </w:lvlOverride>
    <w:lvlOverride w:ilvl="3"/>
    <w:lvlOverride w:ilvl="4"/>
    <w:lvlOverride w:ilvl="5"/>
    <w:lvlOverride w:ilvl="6"/>
    <w:lvlOverride w:ilvl="7"/>
    <w:lvlOverride w:ilvl="8"/>
  </w:num>
  <w:num w:numId="233" w16cid:durableId="1176534382">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4" w16cid:durableId="1585919492">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5" w16cid:durableId="2090536304">
    <w:abstractNumId w:val="140"/>
    <w:lvlOverride w:ilvl="0">
      <w:startOverride w:val="1"/>
    </w:lvlOverride>
    <w:lvlOverride w:ilvl="1"/>
    <w:lvlOverride w:ilvl="2"/>
    <w:lvlOverride w:ilvl="3"/>
    <w:lvlOverride w:ilvl="4"/>
    <w:lvlOverride w:ilvl="5"/>
    <w:lvlOverride w:ilvl="6"/>
    <w:lvlOverride w:ilvl="7"/>
    <w:lvlOverride w:ilvl="8"/>
  </w:num>
  <w:num w:numId="236" w16cid:durableId="1896775651">
    <w:abstractNumId w:val="133"/>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237" w16cid:durableId="157161652">
    <w:abstractNumId w:val="44"/>
  </w:num>
  <w:num w:numId="238" w16cid:durableId="1717074510">
    <w:abstractNumId w:val="120"/>
  </w:num>
  <w:numIdMacAtCleanup w:val="2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CwMAJCM1NLCzNzMyUdpeDU4uLM/DyQApNaALvIVPIsAAAA"/>
  </w:docVars>
  <w:rsids>
    <w:rsidRoot w:val="004F013B"/>
    <w:rsid w:val="00047A10"/>
    <w:rsid w:val="00083B67"/>
    <w:rsid w:val="000C29D0"/>
    <w:rsid w:val="000F58B5"/>
    <w:rsid w:val="00142A08"/>
    <w:rsid w:val="0016744C"/>
    <w:rsid w:val="00177170"/>
    <w:rsid w:val="001C084F"/>
    <w:rsid w:val="001F55FF"/>
    <w:rsid w:val="0022455E"/>
    <w:rsid w:val="00235749"/>
    <w:rsid w:val="00267540"/>
    <w:rsid w:val="002869FA"/>
    <w:rsid w:val="002B6467"/>
    <w:rsid w:val="002D0F8C"/>
    <w:rsid w:val="002E7C4B"/>
    <w:rsid w:val="00351DFE"/>
    <w:rsid w:val="0035632D"/>
    <w:rsid w:val="003B320D"/>
    <w:rsid w:val="003D1B88"/>
    <w:rsid w:val="003E6B5F"/>
    <w:rsid w:val="003E7C1E"/>
    <w:rsid w:val="003F1BBF"/>
    <w:rsid w:val="00411309"/>
    <w:rsid w:val="0042316C"/>
    <w:rsid w:val="00460F41"/>
    <w:rsid w:val="00487235"/>
    <w:rsid w:val="004A50EE"/>
    <w:rsid w:val="004C1293"/>
    <w:rsid w:val="004C1E51"/>
    <w:rsid w:val="004E5C48"/>
    <w:rsid w:val="004F013B"/>
    <w:rsid w:val="00526450"/>
    <w:rsid w:val="0054472C"/>
    <w:rsid w:val="00563C45"/>
    <w:rsid w:val="00563DE3"/>
    <w:rsid w:val="0060565B"/>
    <w:rsid w:val="006B2EAE"/>
    <w:rsid w:val="006E5083"/>
    <w:rsid w:val="006F1610"/>
    <w:rsid w:val="00723CA7"/>
    <w:rsid w:val="0072542B"/>
    <w:rsid w:val="00733BDA"/>
    <w:rsid w:val="0074767F"/>
    <w:rsid w:val="00754954"/>
    <w:rsid w:val="00781A47"/>
    <w:rsid w:val="007849D4"/>
    <w:rsid w:val="00791173"/>
    <w:rsid w:val="007D0D98"/>
    <w:rsid w:val="007E259A"/>
    <w:rsid w:val="007F344F"/>
    <w:rsid w:val="00806040"/>
    <w:rsid w:val="00807342"/>
    <w:rsid w:val="00810EA6"/>
    <w:rsid w:val="00832385"/>
    <w:rsid w:val="00837E9A"/>
    <w:rsid w:val="00871F5E"/>
    <w:rsid w:val="008F03DC"/>
    <w:rsid w:val="00910317"/>
    <w:rsid w:val="009302FF"/>
    <w:rsid w:val="00944E05"/>
    <w:rsid w:val="00972F91"/>
    <w:rsid w:val="00991F5E"/>
    <w:rsid w:val="009A5710"/>
    <w:rsid w:val="009B71DA"/>
    <w:rsid w:val="009D249E"/>
    <w:rsid w:val="009D49F3"/>
    <w:rsid w:val="009E2ACD"/>
    <w:rsid w:val="009F3041"/>
    <w:rsid w:val="00A26C4D"/>
    <w:rsid w:val="00A26DB8"/>
    <w:rsid w:val="00A43E87"/>
    <w:rsid w:val="00A50783"/>
    <w:rsid w:val="00A5690C"/>
    <w:rsid w:val="00A634F1"/>
    <w:rsid w:val="00A74CEF"/>
    <w:rsid w:val="00A76E55"/>
    <w:rsid w:val="00AA6D98"/>
    <w:rsid w:val="00AC6295"/>
    <w:rsid w:val="00AE47BB"/>
    <w:rsid w:val="00AF056B"/>
    <w:rsid w:val="00B70B5F"/>
    <w:rsid w:val="00BF24E3"/>
    <w:rsid w:val="00C22369"/>
    <w:rsid w:val="00C3206B"/>
    <w:rsid w:val="00C63206"/>
    <w:rsid w:val="00C75175"/>
    <w:rsid w:val="00D00972"/>
    <w:rsid w:val="00D96158"/>
    <w:rsid w:val="00DA002C"/>
    <w:rsid w:val="00DD1DBA"/>
    <w:rsid w:val="00DD6C4F"/>
    <w:rsid w:val="00DE7EF9"/>
    <w:rsid w:val="00DF1ECE"/>
    <w:rsid w:val="00E165D8"/>
    <w:rsid w:val="00E55D01"/>
    <w:rsid w:val="00E7672F"/>
    <w:rsid w:val="00E8125B"/>
    <w:rsid w:val="00EC4E0B"/>
    <w:rsid w:val="00ED3F1A"/>
    <w:rsid w:val="00F164C9"/>
    <w:rsid w:val="00F747C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A83B83"/>
  <w15:chartTrackingRefBased/>
  <w15:docId w15:val="{E28648ED-7DCB-4552-B17A-83BC1211F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013B"/>
    <w:pPr>
      <w:spacing w:after="0" w:line="240" w:lineRule="auto"/>
    </w:pPr>
    <w:rPr>
      <w:sz w:val="24"/>
      <w:szCs w:val="24"/>
    </w:rPr>
  </w:style>
  <w:style w:type="paragraph" w:styleId="Heading1">
    <w:name w:val="heading 1"/>
    <w:basedOn w:val="Normal"/>
    <w:link w:val="Heading1Char"/>
    <w:uiPriority w:val="9"/>
    <w:qFormat/>
    <w:rsid w:val="004F013B"/>
    <w:pPr>
      <w:widowControl w:val="0"/>
      <w:autoSpaceDE w:val="0"/>
      <w:autoSpaceDN w:val="0"/>
      <w:spacing w:before="110"/>
      <w:ind w:left="945" w:hanging="705"/>
      <w:outlineLvl w:val="0"/>
    </w:pPr>
    <w:rPr>
      <w:rFonts w:ascii="Arial" w:eastAsia="Arial" w:hAnsi="Arial" w:cs="Arial"/>
      <w:b/>
      <w:bCs/>
      <w:lang w:val="en-US"/>
    </w:rPr>
  </w:style>
  <w:style w:type="paragraph" w:styleId="Heading2">
    <w:name w:val="heading 2"/>
    <w:basedOn w:val="Normal"/>
    <w:next w:val="Normal"/>
    <w:link w:val="Heading2Char"/>
    <w:uiPriority w:val="9"/>
    <w:unhideWhenUsed/>
    <w:qFormat/>
    <w:rsid w:val="009D49F3"/>
    <w:pPr>
      <w:keepNext/>
      <w:keepLines/>
      <w:spacing w:before="40"/>
      <w:outlineLvl w:val="1"/>
    </w:pPr>
    <w:rPr>
      <w:rFonts w:asciiTheme="majorHAnsi" w:eastAsiaTheme="majorEastAsia" w:hAnsiTheme="majorHAnsi" w:cstheme="majorBidi"/>
      <w:color w:val="276E8B" w:themeColor="accent1" w:themeShade="BF"/>
      <w:sz w:val="26"/>
      <w:szCs w:val="26"/>
    </w:rPr>
  </w:style>
  <w:style w:type="paragraph" w:styleId="Heading3">
    <w:name w:val="heading 3"/>
    <w:basedOn w:val="Normal"/>
    <w:next w:val="Normal"/>
    <w:link w:val="Heading3Char"/>
    <w:uiPriority w:val="9"/>
    <w:unhideWhenUsed/>
    <w:qFormat/>
    <w:rsid w:val="002D0F8C"/>
    <w:pPr>
      <w:keepNext/>
      <w:keepLines/>
      <w:spacing w:before="40"/>
      <w:outlineLvl w:val="2"/>
    </w:pPr>
    <w:rPr>
      <w:rFonts w:asciiTheme="majorHAnsi" w:eastAsiaTheme="majorEastAsia" w:hAnsiTheme="majorHAnsi" w:cstheme="majorBidi"/>
      <w:color w:val="1A495C"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13B"/>
    <w:rPr>
      <w:rFonts w:ascii="Arial" w:eastAsia="Arial" w:hAnsi="Arial" w:cs="Arial"/>
      <w:b/>
      <w:bCs/>
      <w:sz w:val="24"/>
      <w:szCs w:val="24"/>
      <w:lang w:val="en-US"/>
    </w:rPr>
  </w:style>
  <w:style w:type="character" w:customStyle="1" w:styleId="Heading2Char">
    <w:name w:val="Heading 2 Char"/>
    <w:basedOn w:val="DefaultParagraphFont"/>
    <w:link w:val="Heading2"/>
    <w:uiPriority w:val="9"/>
    <w:rsid w:val="009D49F3"/>
    <w:rPr>
      <w:rFonts w:asciiTheme="majorHAnsi" w:eastAsiaTheme="majorEastAsia" w:hAnsiTheme="majorHAnsi" w:cstheme="majorBidi"/>
      <w:color w:val="276E8B" w:themeColor="accent1" w:themeShade="BF"/>
      <w:sz w:val="26"/>
      <w:szCs w:val="26"/>
    </w:rPr>
  </w:style>
  <w:style w:type="character" w:customStyle="1" w:styleId="Heading3Char">
    <w:name w:val="Heading 3 Char"/>
    <w:basedOn w:val="DefaultParagraphFont"/>
    <w:link w:val="Heading3"/>
    <w:uiPriority w:val="9"/>
    <w:rsid w:val="002D0F8C"/>
    <w:rPr>
      <w:rFonts w:asciiTheme="majorHAnsi" w:eastAsiaTheme="majorEastAsia" w:hAnsiTheme="majorHAnsi" w:cstheme="majorBidi"/>
      <w:color w:val="1A495C" w:themeColor="accent1" w:themeShade="7F"/>
      <w:sz w:val="24"/>
      <w:szCs w:val="24"/>
    </w:rPr>
  </w:style>
  <w:style w:type="paragraph" w:styleId="ListParagraph">
    <w:name w:val="List Paragraph"/>
    <w:aliases w:val="List Paragraph1,List Paragraph11"/>
    <w:basedOn w:val="Normal"/>
    <w:link w:val="ListParagraphChar"/>
    <w:uiPriority w:val="1"/>
    <w:qFormat/>
    <w:rsid w:val="004F013B"/>
    <w:pPr>
      <w:ind w:left="720"/>
      <w:contextualSpacing/>
    </w:pPr>
  </w:style>
  <w:style w:type="character" w:customStyle="1" w:styleId="ListParagraphChar">
    <w:name w:val="List Paragraph Char"/>
    <w:aliases w:val="List Paragraph1 Char,List Paragraph11 Char"/>
    <w:link w:val="ListParagraph"/>
    <w:uiPriority w:val="34"/>
    <w:locked/>
    <w:rsid w:val="00A26DB8"/>
    <w:rPr>
      <w:sz w:val="24"/>
      <w:szCs w:val="24"/>
    </w:rPr>
  </w:style>
  <w:style w:type="paragraph" w:styleId="Footer">
    <w:name w:val="footer"/>
    <w:basedOn w:val="Normal"/>
    <w:link w:val="FooterChar"/>
    <w:uiPriority w:val="99"/>
    <w:unhideWhenUsed/>
    <w:rsid w:val="004F013B"/>
    <w:pPr>
      <w:tabs>
        <w:tab w:val="center" w:pos="4680"/>
        <w:tab w:val="right" w:pos="9360"/>
      </w:tabs>
    </w:pPr>
  </w:style>
  <w:style w:type="character" w:customStyle="1" w:styleId="FooterChar">
    <w:name w:val="Footer Char"/>
    <w:basedOn w:val="DefaultParagraphFont"/>
    <w:link w:val="Footer"/>
    <w:uiPriority w:val="99"/>
    <w:rsid w:val="004F013B"/>
    <w:rPr>
      <w:sz w:val="24"/>
      <w:szCs w:val="24"/>
    </w:rPr>
  </w:style>
  <w:style w:type="paragraph" w:styleId="BodyText">
    <w:name w:val="Body Text"/>
    <w:basedOn w:val="Normal"/>
    <w:link w:val="BodyTextChar"/>
    <w:uiPriority w:val="1"/>
    <w:qFormat/>
    <w:rsid w:val="004F013B"/>
    <w:pPr>
      <w:widowControl w:val="0"/>
      <w:autoSpaceDE w:val="0"/>
      <w:autoSpaceDN w:val="0"/>
    </w:pPr>
    <w:rPr>
      <w:rFonts w:ascii="Arial" w:eastAsia="Arial" w:hAnsi="Arial" w:cs="Arial"/>
      <w:sz w:val="20"/>
      <w:szCs w:val="20"/>
      <w:lang w:val="en-US"/>
    </w:rPr>
  </w:style>
  <w:style w:type="character" w:customStyle="1" w:styleId="BodyTextChar">
    <w:name w:val="Body Text Char"/>
    <w:basedOn w:val="DefaultParagraphFont"/>
    <w:link w:val="BodyText"/>
    <w:uiPriority w:val="1"/>
    <w:rsid w:val="004F013B"/>
    <w:rPr>
      <w:rFonts w:ascii="Arial" w:eastAsia="Arial" w:hAnsi="Arial" w:cs="Arial"/>
      <w:sz w:val="20"/>
      <w:szCs w:val="20"/>
      <w:lang w:val="en-US"/>
    </w:rPr>
  </w:style>
  <w:style w:type="character" w:styleId="Hyperlink">
    <w:name w:val="Hyperlink"/>
    <w:basedOn w:val="DefaultParagraphFont"/>
    <w:uiPriority w:val="99"/>
    <w:unhideWhenUsed/>
    <w:rsid w:val="004F013B"/>
    <w:rPr>
      <w:color w:val="6B9F25" w:themeColor="hyperlink"/>
      <w:u w:val="single"/>
    </w:rPr>
  </w:style>
  <w:style w:type="paragraph" w:customStyle="1" w:styleId="TableParagraph">
    <w:name w:val="Table Paragraph"/>
    <w:basedOn w:val="Normal"/>
    <w:uiPriority w:val="1"/>
    <w:qFormat/>
    <w:rsid w:val="004F013B"/>
    <w:pPr>
      <w:widowControl w:val="0"/>
      <w:autoSpaceDE w:val="0"/>
      <w:autoSpaceDN w:val="0"/>
    </w:pPr>
    <w:rPr>
      <w:rFonts w:ascii="Arial" w:eastAsia="Arial" w:hAnsi="Arial" w:cs="Arial"/>
      <w:sz w:val="22"/>
      <w:szCs w:val="22"/>
      <w:lang w:val="en-US"/>
    </w:rPr>
  </w:style>
  <w:style w:type="paragraph" w:styleId="Header">
    <w:name w:val="header"/>
    <w:basedOn w:val="Normal"/>
    <w:link w:val="HeaderChar"/>
    <w:uiPriority w:val="99"/>
    <w:unhideWhenUsed/>
    <w:rsid w:val="004F013B"/>
    <w:pPr>
      <w:tabs>
        <w:tab w:val="center" w:pos="4513"/>
        <w:tab w:val="right" w:pos="9026"/>
      </w:tabs>
    </w:pPr>
  </w:style>
  <w:style w:type="character" w:customStyle="1" w:styleId="HeaderChar">
    <w:name w:val="Header Char"/>
    <w:basedOn w:val="DefaultParagraphFont"/>
    <w:link w:val="Header"/>
    <w:uiPriority w:val="99"/>
    <w:rsid w:val="004F013B"/>
    <w:rPr>
      <w:sz w:val="24"/>
      <w:szCs w:val="24"/>
    </w:rPr>
  </w:style>
  <w:style w:type="paragraph" w:styleId="HTMLPreformatted">
    <w:name w:val="HTML Preformatted"/>
    <w:basedOn w:val="Normal"/>
    <w:link w:val="HTMLPreformattedChar"/>
    <w:unhideWhenUsed/>
    <w:qFormat/>
    <w:rsid w:val="004F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lang w:val="fr-CA" w:eastAsia="fr-CA"/>
    </w:rPr>
  </w:style>
  <w:style w:type="character" w:customStyle="1" w:styleId="HTMLPreformattedChar">
    <w:name w:val="HTML Preformatted Char"/>
    <w:basedOn w:val="DefaultParagraphFont"/>
    <w:link w:val="HTMLPreformatted"/>
    <w:rsid w:val="004F013B"/>
    <w:rPr>
      <w:rFonts w:ascii="Courier New" w:eastAsia="Courier New" w:hAnsi="Courier New" w:cs="Courier New"/>
      <w:sz w:val="20"/>
      <w:szCs w:val="20"/>
      <w:lang w:val="fr-CA" w:eastAsia="fr-CA"/>
    </w:rPr>
  </w:style>
  <w:style w:type="paragraph" w:styleId="NormalWeb">
    <w:name w:val="Normal (Web)"/>
    <w:basedOn w:val="Normal"/>
    <w:uiPriority w:val="99"/>
    <w:semiHidden/>
    <w:unhideWhenUsed/>
    <w:qFormat/>
    <w:rsid w:val="004F013B"/>
    <w:pPr>
      <w:spacing w:before="100" w:beforeAutospacing="1" w:after="100" w:afterAutospacing="1"/>
    </w:pPr>
    <w:rPr>
      <w:rFonts w:ascii="Times New Roman" w:eastAsia="Times New Roman" w:hAnsi="Times New Roman" w:cs="Times New Roman"/>
      <w:lang w:val="en-CA" w:eastAsia="en-CA"/>
    </w:rPr>
  </w:style>
  <w:style w:type="paragraph" w:styleId="CommentText">
    <w:name w:val="annotation text"/>
    <w:basedOn w:val="Normal"/>
    <w:link w:val="CommentTextChar"/>
    <w:uiPriority w:val="99"/>
    <w:semiHidden/>
    <w:unhideWhenUsed/>
    <w:qFormat/>
    <w:rsid w:val="004F013B"/>
    <w:rPr>
      <w:sz w:val="20"/>
      <w:szCs w:val="20"/>
    </w:rPr>
  </w:style>
  <w:style w:type="character" w:customStyle="1" w:styleId="CommentTextChar">
    <w:name w:val="Comment Text Char"/>
    <w:basedOn w:val="DefaultParagraphFont"/>
    <w:link w:val="CommentText"/>
    <w:uiPriority w:val="99"/>
    <w:semiHidden/>
    <w:rsid w:val="004F013B"/>
    <w:rPr>
      <w:sz w:val="20"/>
      <w:szCs w:val="20"/>
    </w:rPr>
  </w:style>
  <w:style w:type="character" w:styleId="CommentReference">
    <w:name w:val="annotation reference"/>
    <w:basedOn w:val="DefaultParagraphFont"/>
    <w:uiPriority w:val="99"/>
    <w:semiHidden/>
    <w:unhideWhenUsed/>
    <w:rsid w:val="004F013B"/>
    <w:rPr>
      <w:sz w:val="16"/>
      <w:szCs w:val="16"/>
    </w:rPr>
  </w:style>
  <w:style w:type="table" w:styleId="TableGrid">
    <w:name w:val="Table Grid"/>
    <w:basedOn w:val="TableNormal"/>
    <w:uiPriority w:val="39"/>
    <w:rsid w:val="009D49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8125B"/>
    <w:rPr>
      <w:color w:val="605E5C"/>
      <w:shd w:val="clear" w:color="auto" w:fill="E1DFDD"/>
    </w:rPr>
  </w:style>
  <w:style w:type="paragraph" w:customStyle="1" w:styleId="msonormal0">
    <w:name w:val="msonormal"/>
    <w:basedOn w:val="Normal"/>
    <w:rsid w:val="00411309"/>
    <w:pPr>
      <w:spacing w:before="100" w:beforeAutospacing="1" w:after="100" w:afterAutospacing="1"/>
    </w:pPr>
    <w:rPr>
      <w:rFonts w:ascii="Times New Roman" w:eastAsia="Times New Roman" w:hAnsi="Times New Roman" w:cs="Times New Roman"/>
      <w:lang w:eastAsia="en-AU"/>
    </w:rPr>
  </w:style>
  <w:style w:type="paragraph" w:styleId="Title">
    <w:name w:val="Title"/>
    <w:basedOn w:val="Normal"/>
    <w:link w:val="TitleChar"/>
    <w:uiPriority w:val="10"/>
    <w:qFormat/>
    <w:rsid w:val="00411309"/>
    <w:pPr>
      <w:widowControl w:val="0"/>
      <w:autoSpaceDE w:val="0"/>
      <w:autoSpaceDN w:val="0"/>
      <w:spacing w:before="80"/>
      <w:ind w:left="240" w:right="2368"/>
    </w:pPr>
    <w:rPr>
      <w:rFonts w:ascii="Arial" w:eastAsia="Arial" w:hAnsi="Arial" w:cs="Arial"/>
      <w:b/>
      <w:bCs/>
      <w:sz w:val="28"/>
      <w:szCs w:val="28"/>
      <w:lang w:val="en-US"/>
    </w:rPr>
  </w:style>
  <w:style w:type="character" w:customStyle="1" w:styleId="TitleChar">
    <w:name w:val="Title Char"/>
    <w:basedOn w:val="DefaultParagraphFont"/>
    <w:link w:val="Title"/>
    <w:uiPriority w:val="10"/>
    <w:rsid w:val="00411309"/>
    <w:rPr>
      <w:rFonts w:ascii="Arial" w:eastAsia="Arial" w:hAnsi="Arial" w:cs="Arial"/>
      <w:b/>
      <w:bCs/>
      <w:sz w:val="28"/>
      <w:szCs w:val="28"/>
      <w:lang w:val="en-US"/>
    </w:rPr>
  </w:style>
  <w:style w:type="paragraph" w:styleId="TOCHeading">
    <w:name w:val="TOC Heading"/>
    <w:basedOn w:val="Heading1"/>
    <w:next w:val="Normal"/>
    <w:uiPriority w:val="39"/>
    <w:unhideWhenUsed/>
    <w:qFormat/>
    <w:rsid w:val="007849D4"/>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276E8B" w:themeColor="accent1" w:themeShade="BF"/>
      <w:sz w:val="32"/>
      <w:szCs w:val="32"/>
    </w:rPr>
  </w:style>
  <w:style w:type="paragraph" w:styleId="TOC1">
    <w:name w:val="toc 1"/>
    <w:basedOn w:val="Normal"/>
    <w:next w:val="Normal"/>
    <w:autoRedefine/>
    <w:uiPriority w:val="39"/>
    <w:unhideWhenUsed/>
    <w:rsid w:val="009A5710"/>
    <w:pPr>
      <w:tabs>
        <w:tab w:val="left" w:pos="660"/>
        <w:tab w:val="right" w:leader="dot" w:pos="9750"/>
      </w:tabs>
      <w:spacing w:after="100"/>
    </w:pPr>
    <w:rPr>
      <w:rFonts w:ascii="Arial Black" w:hAnsi="Arial Black"/>
      <w:noProof/>
    </w:rPr>
  </w:style>
  <w:style w:type="paragraph" w:styleId="TOC2">
    <w:name w:val="toc 2"/>
    <w:basedOn w:val="Normal"/>
    <w:next w:val="Normal"/>
    <w:autoRedefine/>
    <w:uiPriority w:val="39"/>
    <w:unhideWhenUsed/>
    <w:rsid w:val="007849D4"/>
    <w:pPr>
      <w:spacing w:after="100"/>
      <w:ind w:left="240"/>
    </w:pPr>
  </w:style>
  <w:style w:type="paragraph" w:styleId="TOC3">
    <w:name w:val="toc 3"/>
    <w:basedOn w:val="Normal"/>
    <w:next w:val="Normal"/>
    <w:autoRedefine/>
    <w:uiPriority w:val="39"/>
    <w:unhideWhenUsed/>
    <w:rsid w:val="007849D4"/>
    <w:pPr>
      <w:spacing w:after="100"/>
      <w:ind w:left="480"/>
    </w:pPr>
  </w:style>
  <w:style w:type="paragraph" w:styleId="NoSpacing">
    <w:name w:val="No Spacing"/>
    <w:link w:val="NoSpacingChar"/>
    <w:uiPriority w:val="1"/>
    <w:qFormat/>
    <w:rsid w:val="00832385"/>
    <w:pPr>
      <w:widowControl w:val="0"/>
      <w:autoSpaceDE w:val="0"/>
      <w:autoSpaceDN w:val="0"/>
      <w:spacing w:after="0" w:line="240" w:lineRule="auto"/>
    </w:pPr>
    <w:rPr>
      <w:rFonts w:ascii="Arial" w:eastAsia="Arial" w:hAnsi="Arial" w:cs="Arial"/>
      <w:lang w:val="en-US"/>
    </w:rPr>
  </w:style>
  <w:style w:type="paragraph" w:styleId="TOC4">
    <w:name w:val="toc 4"/>
    <w:basedOn w:val="Normal"/>
    <w:next w:val="Normal"/>
    <w:autoRedefine/>
    <w:uiPriority w:val="39"/>
    <w:unhideWhenUsed/>
    <w:rsid w:val="00910317"/>
    <w:pPr>
      <w:spacing w:after="100" w:line="259" w:lineRule="auto"/>
      <w:ind w:left="660"/>
    </w:pPr>
    <w:rPr>
      <w:rFonts w:eastAsiaTheme="minorEastAsia"/>
      <w:sz w:val="22"/>
      <w:szCs w:val="22"/>
      <w:lang w:eastAsia="en-AU"/>
    </w:rPr>
  </w:style>
  <w:style w:type="paragraph" w:styleId="TOC5">
    <w:name w:val="toc 5"/>
    <w:basedOn w:val="Normal"/>
    <w:next w:val="Normal"/>
    <w:autoRedefine/>
    <w:uiPriority w:val="39"/>
    <w:unhideWhenUsed/>
    <w:rsid w:val="00910317"/>
    <w:pPr>
      <w:spacing w:after="100" w:line="259" w:lineRule="auto"/>
      <w:ind w:left="880"/>
    </w:pPr>
    <w:rPr>
      <w:rFonts w:eastAsiaTheme="minorEastAsia"/>
      <w:sz w:val="22"/>
      <w:szCs w:val="22"/>
      <w:lang w:eastAsia="en-AU"/>
    </w:rPr>
  </w:style>
  <w:style w:type="paragraph" w:styleId="TOC6">
    <w:name w:val="toc 6"/>
    <w:basedOn w:val="Normal"/>
    <w:next w:val="Normal"/>
    <w:autoRedefine/>
    <w:uiPriority w:val="39"/>
    <w:unhideWhenUsed/>
    <w:rsid w:val="00910317"/>
    <w:pPr>
      <w:spacing w:after="100" w:line="259" w:lineRule="auto"/>
      <w:ind w:left="1100"/>
    </w:pPr>
    <w:rPr>
      <w:rFonts w:eastAsiaTheme="minorEastAsia"/>
      <w:sz w:val="22"/>
      <w:szCs w:val="22"/>
      <w:lang w:eastAsia="en-AU"/>
    </w:rPr>
  </w:style>
  <w:style w:type="paragraph" w:styleId="TOC7">
    <w:name w:val="toc 7"/>
    <w:basedOn w:val="Normal"/>
    <w:next w:val="Normal"/>
    <w:autoRedefine/>
    <w:uiPriority w:val="39"/>
    <w:unhideWhenUsed/>
    <w:rsid w:val="00910317"/>
    <w:pPr>
      <w:spacing w:after="100" w:line="259" w:lineRule="auto"/>
      <w:ind w:left="1320"/>
    </w:pPr>
    <w:rPr>
      <w:rFonts w:eastAsiaTheme="minorEastAsia"/>
      <w:sz w:val="22"/>
      <w:szCs w:val="22"/>
      <w:lang w:eastAsia="en-AU"/>
    </w:rPr>
  </w:style>
  <w:style w:type="paragraph" w:styleId="TOC8">
    <w:name w:val="toc 8"/>
    <w:basedOn w:val="Normal"/>
    <w:next w:val="Normal"/>
    <w:autoRedefine/>
    <w:uiPriority w:val="39"/>
    <w:unhideWhenUsed/>
    <w:rsid w:val="00910317"/>
    <w:pPr>
      <w:spacing w:after="100" w:line="259" w:lineRule="auto"/>
      <w:ind w:left="1540"/>
    </w:pPr>
    <w:rPr>
      <w:rFonts w:eastAsiaTheme="minorEastAsia"/>
      <w:sz w:val="22"/>
      <w:szCs w:val="22"/>
      <w:lang w:eastAsia="en-AU"/>
    </w:rPr>
  </w:style>
  <w:style w:type="paragraph" w:styleId="TOC9">
    <w:name w:val="toc 9"/>
    <w:basedOn w:val="Normal"/>
    <w:next w:val="Normal"/>
    <w:autoRedefine/>
    <w:uiPriority w:val="39"/>
    <w:unhideWhenUsed/>
    <w:rsid w:val="00910317"/>
    <w:pPr>
      <w:spacing w:after="100" w:line="259" w:lineRule="auto"/>
      <w:ind w:left="1760"/>
    </w:pPr>
    <w:rPr>
      <w:rFonts w:eastAsiaTheme="minorEastAsia"/>
      <w:sz w:val="22"/>
      <w:szCs w:val="22"/>
      <w:lang w:eastAsia="en-AU"/>
    </w:rPr>
  </w:style>
  <w:style w:type="paragraph" w:styleId="CommentSubject">
    <w:name w:val="annotation subject"/>
    <w:basedOn w:val="CommentText"/>
    <w:next w:val="CommentText"/>
    <w:link w:val="CommentSubjectChar"/>
    <w:uiPriority w:val="99"/>
    <w:semiHidden/>
    <w:unhideWhenUsed/>
    <w:rsid w:val="00D00972"/>
    <w:rPr>
      <w:b/>
      <w:bCs/>
    </w:rPr>
  </w:style>
  <w:style w:type="character" w:customStyle="1" w:styleId="CommentSubjectChar">
    <w:name w:val="Comment Subject Char"/>
    <w:basedOn w:val="CommentTextChar"/>
    <w:link w:val="CommentSubject"/>
    <w:uiPriority w:val="99"/>
    <w:semiHidden/>
    <w:rsid w:val="00D00972"/>
    <w:rPr>
      <w:b/>
      <w:bCs/>
      <w:sz w:val="20"/>
      <w:szCs w:val="20"/>
    </w:rPr>
  </w:style>
  <w:style w:type="character" w:customStyle="1" w:styleId="NoSpacingChar">
    <w:name w:val="No Spacing Char"/>
    <w:basedOn w:val="DefaultParagraphFont"/>
    <w:link w:val="NoSpacing"/>
    <w:uiPriority w:val="1"/>
    <w:rsid w:val="00DA002C"/>
    <w:rPr>
      <w:rFonts w:ascii="Arial" w:eastAsia="Arial" w:hAnsi="Arial"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1401">
      <w:bodyDiv w:val="1"/>
      <w:marLeft w:val="0"/>
      <w:marRight w:val="0"/>
      <w:marTop w:val="0"/>
      <w:marBottom w:val="0"/>
      <w:divBdr>
        <w:top w:val="none" w:sz="0" w:space="0" w:color="auto"/>
        <w:left w:val="none" w:sz="0" w:space="0" w:color="auto"/>
        <w:bottom w:val="none" w:sz="0" w:space="0" w:color="auto"/>
        <w:right w:val="none" w:sz="0" w:space="0" w:color="auto"/>
      </w:divBdr>
    </w:div>
    <w:div w:id="15544734">
      <w:bodyDiv w:val="1"/>
      <w:marLeft w:val="0"/>
      <w:marRight w:val="0"/>
      <w:marTop w:val="0"/>
      <w:marBottom w:val="0"/>
      <w:divBdr>
        <w:top w:val="none" w:sz="0" w:space="0" w:color="auto"/>
        <w:left w:val="none" w:sz="0" w:space="0" w:color="auto"/>
        <w:bottom w:val="none" w:sz="0" w:space="0" w:color="auto"/>
        <w:right w:val="none" w:sz="0" w:space="0" w:color="auto"/>
      </w:divBdr>
    </w:div>
    <w:div w:id="16084355">
      <w:bodyDiv w:val="1"/>
      <w:marLeft w:val="0"/>
      <w:marRight w:val="0"/>
      <w:marTop w:val="0"/>
      <w:marBottom w:val="0"/>
      <w:divBdr>
        <w:top w:val="none" w:sz="0" w:space="0" w:color="auto"/>
        <w:left w:val="none" w:sz="0" w:space="0" w:color="auto"/>
        <w:bottom w:val="none" w:sz="0" w:space="0" w:color="auto"/>
        <w:right w:val="none" w:sz="0" w:space="0" w:color="auto"/>
      </w:divBdr>
    </w:div>
    <w:div w:id="18513429">
      <w:bodyDiv w:val="1"/>
      <w:marLeft w:val="0"/>
      <w:marRight w:val="0"/>
      <w:marTop w:val="0"/>
      <w:marBottom w:val="0"/>
      <w:divBdr>
        <w:top w:val="none" w:sz="0" w:space="0" w:color="auto"/>
        <w:left w:val="none" w:sz="0" w:space="0" w:color="auto"/>
        <w:bottom w:val="none" w:sz="0" w:space="0" w:color="auto"/>
        <w:right w:val="none" w:sz="0" w:space="0" w:color="auto"/>
      </w:divBdr>
    </w:div>
    <w:div w:id="20013200">
      <w:bodyDiv w:val="1"/>
      <w:marLeft w:val="0"/>
      <w:marRight w:val="0"/>
      <w:marTop w:val="0"/>
      <w:marBottom w:val="0"/>
      <w:divBdr>
        <w:top w:val="none" w:sz="0" w:space="0" w:color="auto"/>
        <w:left w:val="none" w:sz="0" w:space="0" w:color="auto"/>
        <w:bottom w:val="none" w:sz="0" w:space="0" w:color="auto"/>
        <w:right w:val="none" w:sz="0" w:space="0" w:color="auto"/>
      </w:divBdr>
    </w:div>
    <w:div w:id="26100353">
      <w:bodyDiv w:val="1"/>
      <w:marLeft w:val="0"/>
      <w:marRight w:val="0"/>
      <w:marTop w:val="0"/>
      <w:marBottom w:val="0"/>
      <w:divBdr>
        <w:top w:val="none" w:sz="0" w:space="0" w:color="auto"/>
        <w:left w:val="none" w:sz="0" w:space="0" w:color="auto"/>
        <w:bottom w:val="none" w:sz="0" w:space="0" w:color="auto"/>
        <w:right w:val="none" w:sz="0" w:space="0" w:color="auto"/>
      </w:divBdr>
    </w:div>
    <w:div w:id="26564508">
      <w:bodyDiv w:val="1"/>
      <w:marLeft w:val="0"/>
      <w:marRight w:val="0"/>
      <w:marTop w:val="0"/>
      <w:marBottom w:val="0"/>
      <w:divBdr>
        <w:top w:val="none" w:sz="0" w:space="0" w:color="auto"/>
        <w:left w:val="none" w:sz="0" w:space="0" w:color="auto"/>
        <w:bottom w:val="none" w:sz="0" w:space="0" w:color="auto"/>
        <w:right w:val="none" w:sz="0" w:space="0" w:color="auto"/>
      </w:divBdr>
    </w:div>
    <w:div w:id="35590220">
      <w:bodyDiv w:val="1"/>
      <w:marLeft w:val="0"/>
      <w:marRight w:val="0"/>
      <w:marTop w:val="0"/>
      <w:marBottom w:val="0"/>
      <w:divBdr>
        <w:top w:val="none" w:sz="0" w:space="0" w:color="auto"/>
        <w:left w:val="none" w:sz="0" w:space="0" w:color="auto"/>
        <w:bottom w:val="none" w:sz="0" w:space="0" w:color="auto"/>
        <w:right w:val="none" w:sz="0" w:space="0" w:color="auto"/>
      </w:divBdr>
    </w:div>
    <w:div w:id="49306597">
      <w:bodyDiv w:val="1"/>
      <w:marLeft w:val="0"/>
      <w:marRight w:val="0"/>
      <w:marTop w:val="0"/>
      <w:marBottom w:val="0"/>
      <w:divBdr>
        <w:top w:val="none" w:sz="0" w:space="0" w:color="auto"/>
        <w:left w:val="none" w:sz="0" w:space="0" w:color="auto"/>
        <w:bottom w:val="none" w:sz="0" w:space="0" w:color="auto"/>
        <w:right w:val="none" w:sz="0" w:space="0" w:color="auto"/>
      </w:divBdr>
    </w:div>
    <w:div w:id="61876932">
      <w:bodyDiv w:val="1"/>
      <w:marLeft w:val="0"/>
      <w:marRight w:val="0"/>
      <w:marTop w:val="0"/>
      <w:marBottom w:val="0"/>
      <w:divBdr>
        <w:top w:val="none" w:sz="0" w:space="0" w:color="auto"/>
        <w:left w:val="none" w:sz="0" w:space="0" w:color="auto"/>
        <w:bottom w:val="none" w:sz="0" w:space="0" w:color="auto"/>
        <w:right w:val="none" w:sz="0" w:space="0" w:color="auto"/>
      </w:divBdr>
    </w:div>
    <w:div w:id="72434247">
      <w:bodyDiv w:val="1"/>
      <w:marLeft w:val="0"/>
      <w:marRight w:val="0"/>
      <w:marTop w:val="0"/>
      <w:marBottom w:val="0"/>
      <w:divBdr>
        <w:top w:val="none" w:sz="0" w:space="0" w:color="auto"/>
        <w:left w:val="none" w:sz="0" w:space="0" w:color="auto"/>
        <w:bottom w:val="none" w:sz="0" w:space="0" w:color="auto"/>
        <w:right w:val="none" w:sz="0" w:space="0" w:color="auto"/>
      </w:divBdr>
    </w:div>
    <w:div w:id="76369406">
      <w:bodyDiv w:val="1"/>
      <w:marLeft w:val="0"/>
      <w:marRight w:val="0"/>
      <w:marTop w:val="0"/>
      <w:marBottom w:val="0"/>
      <w:divBdr>
        <w:top w:val="none" w:sz="0" w:space="0" w:color="auto"/>
        <w:left w:val="none" w:sz="0" w:space="0" w:color="auto"/>
        <w:bottom w:val="none" w:sz="0" w:space="0" w:color="auto"/>
        <w:right w:val="none" w:sz="0" w:space="0" w:color="auto"/>
      </w:divBdr>
    </w:div>
    <w:div w:id="84420647">
      <w:bodyDiv w:val="1"/>
      <w:marLeft w:val="0"/>
      <w:marRight w:val="0"/>
      <w:marTop w:val="0"/>
      <w:marBottom w:val="0"/>
      <w:divBdr>
        <w:top w:val="none" w:sz="0" w:space="0" w:color="auto"/>
        <w:left w:val="none" w:sz="0" w:space="0" w:color="auto"/>
        <w:bottom w:val="none" w:sz="0" w:space="0" w:color="auto"/>
        <w:right w:val="none" w:sz="0" w:space="0" w:color="auto"/>
      </w:divBdr>
    </w:div>
    <w:div w:id="85276454">
      <w:bodyDiv w:val="1"/>
      <w:marLeft w:val="0"/>
      <w:marRight w:val="0"/>
      <w:marTop w:val="0"/>
      <w:marBottom w:val="0"/>
      <w:divBdr>
        <w:top w:val="none" w:sz="0" w:space="0" w:color="auto"/>
        <w:left w:val="none" w:sz="0" w:space="0" w:color="auto"/>
        <w:bottom w:val="none" w:sz="0" w:space="0" w:color="auto"/>
        <w:right w:val="none" w:sz="0" w:space="0" w:color="auto"/>
      </w:divBdr>
    </w:div>
    <w:div w:id="87385137">
      <w:bodyDiv w:val="1"/>
      <w:marLeft w:val="0"/>
      <w:marRight w:val="0"/>
      <w:marTop w:val="0"/>
      <w:marBottom w:val="0"/>
      <w:divBdr>
        <w:top w:val="none" w:sz="0" w:space="0" w:color="auto"/>
        <w:left w:val="none" w:sz="0" w:space="0" w:color="auto"/>
        <w:bottom w:val="none" w:sz="0" w:space="0" w:color="auto"/>
        <w:right w:val="none" w:sz="0" w:space="0" w:color="auto"/>
      </w:divBdr>
    </w:div>
    <w:div w:id="101728337">
      <w:bodyDiv w:val="1"/>
      <w:marLeft w:val="0"/>
      <w:marRight w:val="0"/>
      <w:marTop w:val="0"/>
      <w:marBottom w:val="0"/>
      <w:divBdr>
        <w:top w:val="none" w:sz="0" w:space="0" w:color="auto"/>
        <w:left w:val="none" w:sz="0" w:space="0" w:color="auto"/>
        <w:bottom w:val="none" w:sz="0" w:space="0" w:color="auto"/>
        <w:right w:val="none" w:sz="0" w:space="0" w:color="auto"/>
      </w:divBdr>
    </w:div>
    <w:div w:id="105778627">
      <w:bodyDiv w:val="1"/>
      <w:marLeft w:val="0"/>
      <w:marRight w:val="0"/>
      <w:marTop w:val="0"/>
      <w:marBottom w:val="0"/>
      <w:divBdr>
        <w:top w:val="none" w:sz="0" w:space="0" w:color="auto"/>
        <w:left w:val="none" w:sz="0" w:space="0" w:color="auto"/>
        <w:bottom w:val="none" w:sz="0" w:space="0" w:color="auto"/>
        <w:right w:val="none" w:sz="0" w:space="0" w:color="auto"/>
      </w:divBdr>
    </w:div>
    <w:div w:id="111673594">
      <w:bodyDiv w:val="1"/>
      <w:marLeft w:val="0"/>
      <w:marRight w:val="0"/>
      <w:marTop w:val="0"/>
      <w:marBottom w:val="0"/>
      <w:divBdr>
        <w:top w:val="none" w:sz="0" w:space="0" w:color="auto"/>
        <w:left w:val="none" w:sz="0" w:space="0" w:color="auto"/>
        <w:bottom w:val="none" w:sz="0" w:space="0" w:color="auto"/>
        <w:right w:val="none" w:sz="0" w:space="0" w:color="auto"/>
      </w:divBdr>
    </w:div>
    <w:div w:id="127821948">
      <w:bodyDiv w:val="1"/>
      <w:marLeft w:val="0"/>
      <w:marRight w:val="0"/>
      <w:marTop w:val="0"/>
      <w:marBottom w:val="0"/>
      <w:divBdr>
        <w:top w:val="none" w:sz="0" w:space="0" w:color="auto"/>
        <w:left w:val="none" w:sz="0" w:space="0" w:color="auto"/>
        <w:bottom w:val="none" w:sz="0" w:space="0" w:color="auto"/>
        <w:right w:val="none" w:sz="0" w:space="0" w:color="auto"/>
      </w:divBdr>
    </w:div>
    <w:div w:id="135954268">
      <w:bodyDiv w:val="1"/>
      <w:marLeft w:val="0"/>
      <w:marRight w:val="0"/>
      <w:marTop w:val="0"/>
      <w:marBottom w:val="0"/>
      <w:divBdr>
        <w:top w:val="none" w:sz="0" w:space="0" w:color="auto"/>
        <w:left w:val="none" w:sz="0" w:space="0" w:color="auto"/>
        <w:bottom w:val="none" w:sz="0" w:space="0" w:color="auto"/>
        <w:right w:val="none" w:sz="0" w:space="0" w:color="auto"/>
      </w:divBdr>
    </w:div>
    <w:div w:id="136924662">
      <w:bodyDiv w:val="1"/>
      <w:marLeft w:val="0"/>
      <w:marRight w:val="0"/>
      <w:marTop w:val="0"/>
      <w:marBottom w:val="0"/>
      <w:divBdr>
        <w:top w:val="none" w:sz="0" w:space="0" w:color="auto"/>
        <w:left w:val="none" w:sz="0" w:space="0" w:color="auto"/>
        <w:bottom w:val="none" w:sz="0" w:space="0" w:color="auto"/>
        <w:right w:val="none" w:sz="0" w:space="0" w:color="auto"/>
      </w:divBdr>
    </w:div>
    <w:div w:id="140734890">
      <w:bodyDiv w:val="1"/>
      <w:marLeft w:val="0"/>
      <w:marRight w:val="0"/>
      <w:marTop w:val="0"/>
      <w:marBottom w:val="0"/>
      <w:divBdr>
        <w:top w:val="none" w:sz="0" w:space="0" w:color="auto"/>
        <w:left w:val="none" w:sz="0" w:space="0" w:color="auto"/>
        <w:bottom w:val="none" w:sz="0" w:space="0" w:color="auto"/>
        <w:right w:val="none" w:sz="0" w:space="0" w:color="auto"/>
      </w:divBdr>
    </w:div>
    <w:div w:id="181357173">
      <w:bodyDiv w:val="1"/>
      <w:marLeft w:val="0"/>
      <w:marRight w:val="0"/>
      <w:marTop w:val="0"/>
      <w:marBottom w:val="0"/>
      <w:divBdr>
        <w:top w:val="none" w:sz="0" w:space="0" w:color="auto"/>
        <w:left w:val="none" w:sz="0" w:space="0" w:color="auto"/>
        <w:bottom w:val="none" w:sz="0" w:space="0" w:color="auto"/>
        <w:right w:val="none" w:sz="0" w:space="0" w:color="auto"/>
      </w:divBdr>
    </w:div>
    <w:div w:id="207227575">
      <w:bodyDiv w:val="1"/>
      <w:marLeft w:val="0"/>
      <w:marRight w:val="0"/>
      <w:marTop w:val="0"/>
      <w:marBottom w:val="0"/>
      <w:divBdr>
        <w:top w:val="none" w:sz="0" w:space="0" w:color="auto"/>
        <w:left w:val="none" w:sz="0" w:space="0" w:color="auto"/>
        <w:bottom w:val="none" w:sz="0" w:space="0" w:color="auto"/>
        <w:right w:val="none" w:sz="0" w:space="0" w:color="auto"/>
      </w:divBdr>
    </w:div>
    <w:div w:id="212935477">
      <w:bodyDiv w:val="1"/>
      <w:marLeft w:val="0"/>
      <w:marRight w:val="0"/>
      <w:marTop w:val="0"/>
      <w:marBottom w:val="0"/>
      <w:divBdr>
        <w:top w:val="none" w:sz="0" w:space="0" w:color="auto"/>
        <w:left w:val="none" w:sz="0" w:space="0" w:color="auto"/>
        <w:bottom w:val="none" w:sz="0" w:space="0" w:color="auto"/>
        <w:right w:val="none" w:sz="0" w:space="0" w:color="auto"/>
      </w:divBdr>
    </w:div>
    <w:div w:id="219753916">
      <w:bodyDiv w:val="1"/>
      <w:marLeft w:val="0"/>
      <w:marRight w:val="0"/>
      <w:marTop w:val="0"/>
      <w:marBottom w:val="0"/>
      <w:divBdr>
        <w:top w:val="none" w:sz="0" w:space="0" w:color="auto"/>
        <w:left w:val="none" w:sz="0" w:space="0" w:color="auto"/>
        <w:bottom w:val="none" w:sz="0" w:space="0" w:color="auto"/>
        <w:right w:val="none" w:sz="0" w:space="0" w:color="auto"/>
      </w:divBdr>
    </w:div>
    <w:div w:id="225148769">
      <w:bodyDiv w:val="1"/>
      <w:marLeft w:val="0"/>
      <w:marRight w:val="0"/>
      <w:marTop w:val="0"/>
      <w:marBottom w:val="0"/>
      <w:divBdr>
        <w:top w:val="none" w:sz="0" w:space="0" w:color="auto"/>
        <w:left w:val="none" w:sz="0" w:space="0" w:color="auto"/>
        <w:bottom w:val="none" w:sz="0" w:space="0" w:color="auto"/>
        <w:right w:val="none" w:sz="0" w:space="0" w:color="auto"/>
      </w:divBdr>
    </w:div>
    <w:div w:id="226648030">
      <w:bodyDiv w:val="1"/>
      <w:marLeft w:val="0"/>
      <w:marRight w:val="0"/>
      <w:marTop w:val="0"/>
      <w:marBottom w:val="0"/>
      <w:divBdr>
        <w:top w:val="none" w:sz="0" w:space="0" w:color="auto"/>
        <w:left w:val="none" w:sz="0" w:space="0" w:color="auto"/>
        <w:bottom w:val="none" w:sz="0" w:space="0" w:color="auto"/>
        <w:right w:val="none" w:sz="0" w:space="0" w:color="auto"/>
      </w:divBdr>
    </w:div>
    <w:div w:id="249630413">
      <w:bodyDiv w:val="1"/>
      <w:marLeft w:val="0"/>
      <w:marRight w:val="0"/>
      <w:marTop w:val="0"/>
      <w:marBottom w:val="0"/>
      <w:divBdr>
        <w:top w:val="none" w:sz="0" w:space="0" w:color="auto"/>
        <w:left w:val="none" w:sz="0" w:space="0" w:color="auto"/>
        <w:bottom w:val="none" w:sz="0" w:space="0" w:color="auto"/>
        <w:right w:val="none" w:sz="0" w:space="0" w:color="auto"/>
      </w:divBdr>
    </w:div>
    <w:div w:id="251477072">
      <w:bodyDiv w:val="1"/>
      <w:marLeft w:val="0"/>
      <w:marRight w:val="0"/>
      <w:marTop w:val="0"/>
      <w:marBottom w:val="0"/>
      <w:divBdr>
        <w:top w:val="none" w:sz="0" w:space="0" w:color="auto"/>
        <w:left w:val="none" w:sz="0" w:space="0" w:color="auto"/>
        <w:bottom w:val="none" w:sz="0" w:space="0" w:color="auto"/>
        <w:right w:val="none" w:sz="0" w:space="0" w:color="auto"/>
      </w:divBdr>
    </w:div>
    <w:div w:id="256057983">
      <w:bodyDiv w:val="1"/>
      <w:marLeft w:val="0"/>
      <w:marRight w:val="0"/>
      <w:marTop w:val="0"/>
      <w:marBottom w:val="0"/>
      <w:divBdr>
        <w:top w:val="none" w:sz="0" w:space="0" w:color="auto"/>
        <w:left w:val="none" w:sz="0" w:space="0" w:color="auto"/>
        <w:bottom w:val="none" w:sz="0" w:space="0" w:color="auto"/>
        <w:right w:val="none" w:sz="0" w:space="0" w:color="auto"/>
      </w:divBdr>
    </w:div>
    <w:div w:id="260645236">
      <w:bodyDiv w:val="1"/>
      <w:marLeft w:val="0"/>
      <w:marRight w:val="0"/>
      <w:marTop w:val="0"/>
      <w:marBottom w:val="0"/>
      <w:divBdr>
        <w:top w:val="none" w:sz="0" w:space="0" w:color="auto"/>
        <w:left w:val="none" w:sz="0" w:space="0" w:color="auto"/>
        <w:bottom w:val="none" w:sz="0" w:space="0" w:color="auto"/>
        <w:right w:val="none" w:sz="0" w:space="0" w:color="auto"/>
      </w:divBdr>
    </w:div>
    <w:div w:id="269824031">
      <w:bodyDiv w:val="1"/>
      <w:marLeft w:val="0"/>
      <w:marRight w:val="0"/>
      <w:marTop w:val="0"/>
      <w:marBottom w:val="0"/>
      <w:divBdr>
        <w:top w:val="none" w:sz="0" w:space="0" w:color="auto"/>
        <w:left w:val="none" w:sz="0" w:space="0" w:color="auto"/>
        <w:bottom w:val="none" w:sz="0" w:space="0" w:color="auto"/>
        <w:right w:val="none" w:sz="0" w:space="0" w:color="auto"/>
      </w:divBdr>
    </w:div>
    <w:div w:id="288975707">
      <w:bodyDiv w:val="1"/>
      <w:marLeft w:val="0"/>
      <w:marRight w:val="0"/>
      <w:marTop w:val="0"/>
      <w:marBottom w:val="0"/>
      <w:divBdr>
        <w:top w:val="none" w:sz="0" w:space="0" w:color="auto"/>
        <w:left w:val="none" w:sz="0" w:space="0" w:color="auto"/>
        <w:bottom w:val="none" w:sz="0" w:space="0" w:color="auto"/>
        <w:right w:val="none" w:sz="0" w:space="0" w:color="auto"/>
      </w:divBdr>
    </w:div>
    <w:div w:id="291714718">
      <w:bodyDiv w:val="1"/>
      <w:marLeft w:val="0"/>
      <w:marRight w:val="0"/>
      <w:marTop w:val="0"/>
      <w:marBottom w:val="0"/>
      <w:divBdr>
        <w:top w:val="none" w:sz="0" w:space="0" w:color="auto"/>
        <w:left w:val="none" w:sz="0" w:space="0" w:color="auto"/>
        <w:bottom w:val="none" w:sz="0" w:space="0" w:color="auto"/>
        <w:right w:val="none" w:sz="0" w:space="0" w:color="auto"/>
      </w:divBdr>
    </w:div>
    <w:div w:id="297418143">
      <w:bodyDiv w:val="1"/>
      <w:marLeft w:val="0"/>
      <w:marRight w:val="0"/>
      <w:marTop w:val="0"/>
      <w:marBottom w:val="0"/>
      <w:divBdr>
        <w:top w:val="none" w:sz="0" w:space="0" w:color="auto"/>
        <w:left w:val="none" w:sz="0" w:space="0" w:color="auto"/>
        <w:bottom w:val="none" w:sz="0" w:space="0" w:color="auto"/>
        <w:right w:val="none" w:sz="0" w:space="0" w:color="auto"/>
      </w:divBdr>
    </w:div>
    <w:div w:id="297884196">
      <w:bodyDiv w:val="1"/>
      <w:marLeft w:val="0"/>
      <w:marRight w:val="0"/>
      <w:marTop w:val="0"/>
      <w:marBottom w:val="0"/>
      <w:divBdr>
        <w:top w:val="none" w:sz="0" w:space="0" w:color="auto"/>
        <w:left w:val="none" w:sz="0" w:space="0" w:color="auto"/>
        <w:bottom w:val="none" w:sz="0" w:space="0" w:color="auto"/>
        <w:right w:val="none" w:sz="0" w:space="0" w:color="auto"/>
      </w:divBdr>
    </w:div>
    <w:div w:id="298844948">
      <w:bodyDiv w:val="1"/>
      <w:marLeft w:val="0"/>
      <w:marRight w:val="0"/>
      <w:marTop w:val="0"/>
      <w:marBottom w:val="0"/>
      <w:divBdr>
        <w:top w:val="none" w:sz="0" w:space="0" w:color="auto"/>
        <w:left w:val="none" w:sz="0" w:space="0" w:color="auto"/>
        <w:bottom w:val="none" w:sz="0" w:space="0" w:color="auto"/>
        <w:right w:val="none" w:sz="0" w:space="0" w:color="auto"/>
      </w:divBdr>
    </w:div>
    <w:div w:id="302082920">
      <w:bodyDiv w:val="1"/>
      <w:marLeft w:val="0"/>
      <w:marRight w:val="0"/>
      <w:marTop w:val="0"/>
      <w:marBottom w:val="0"/>
      <w:divBdr>
        <w:top w:val="none" w:sz="0" w:space="0" w:color="auto"/>
        <w:left w:val="none" w:sz="0" w:space="0" w:color="auto"/>
        <w:bottom w:val="none" w:sz="0" w:space="0" w:color="auto"/>
        <w:right w:val="none" w:sz="0" w:space="0" w:color="auto"/>
      </w:divBdr>
    </w:div>
    <w:div w:id="325281922">
      <w:bodyDiv w:val="1"/>
      <w:marLeft w:val="0"/>
      <w:marRight w:val="0"/>
      <w:marTop w:val="0"/>
      <w:marBottom w:val="0"/>
      <w:divBdr>
        <w:top w:val="none" w:sz="0" w:space="0" w:color="auto"/>
        <w:left w:val="none" w:sz="0" w:space="0" w:color="auto"/>
        <w:bottom w:val="none" w:sz="0" w:space="0" w:color="auto"/>
        <w:right w:val="none" w:sz="0" w:space="0" w:color="auto"/>
      </w:divBdr>
    </w:div>
    <w:div w:id="329866469">
      <w:bodyDiv w:val="1"/>
      <w:marLeft w:val="0"/>
      <w:marRight w:val="0"/>
      <w:marTop w:val="0"/>
      <w:marBottom w:val="0"/>
      <w:divBdr>
        <w:top w:val="none" w:sz="0" w:space="0" w:color="auto"/>
        <w:left w:val="none" w:sz="0" w:space="0" w:color="auto"/>
        <w:bottom w:val="none" w:sz="0" w:space="0" w:color="auto"/>
        <w:right w:val="none" w:sz="0" w:space="0" w:color="auto"/>
      </w:divBdr>
    </w:div>
    <w:div w:id="339620272">
      <w:bodyDiv w:val="1"/>
      <w:marLeft w:val="0"/>
      <w:marRight w:val="0"/>
      <w:marTop w:val="0"/>
      <w:marBottom w:val="0"/>
      <w:divBdr>
        <w:top w:val="none" w:sz="0" w:space="0" w:color="auto"/>
        <w:left w:val="none" w:sz="0" w:space="0" w:color="auto"/>
        <w:bottom w:val="none" w:sz="0" w:space="0" w:color="auto"/>
        <w:right w:val="none" w:sz="0" w:space="0" w:color="auto"/>
      </w:divBdr>
    </w:div>
    <w:div w:id="351107569">
      <w:bodyDiv w:val="1"/>
      <w:marLeft w:val="0"/>
      <w:marRight w:val="0"/>
      <w:marTop w:val="0"/>
      <w:marBottom w:val="0"/>
      <w:divBdr>
        <w:top w:val="none" w:sz="0" w:space="0" w:color="auto"/>
        <w:left w:val="none" w:sz="0" w:space="0" w:color="auto"/>
        <w:bottom w:val="none" w:sz="0" w:space="0" w:color="auto"/>
        <w:right w:val="none" w:sz="0" w:space="0" w:color="auto"/>
      </w:divBdr>
    </w:div>
    <w:div w:id="354230829">
      <w:bodyDiv w:val="1"/>
      <w:marLeft w:val="0"/>
      <w:marRight w:val="0"/>
      <w:marTop w:val="0"/>
      <w:marBottom w:val="0"/>
      <w:divBdr>
        <w:top w:val="none" w:sz="0" w:space="0" w:color="auto"/>
        <w:left w:val="none" w:sz="0" w:space="0" w:color="auto"/>
        <w:bottom w:val="none" w:sz="0" w:space="0" w:color="auto"/>
        <w:right w:val="none" w:sz="0" w:space="0" w:color="auto"/>
      </w:divBdr>
    </w:div>
    <w:div w:id="362873551">
      <w:bodyDiv w:val="1"/>
      <w:marLeft w:val="0"/>
      <w:marRight w:val="0"/>
      <w:marTop w:val="0"/>
      <w:marBottom w:val="0"/>
      <w:divBdr>
        <w:top w:val="none" w:sz="0" w:space="0" w:color="auto"/>
        <w:left w:val="none" w:sz="0" w:space="0" w:color="auto"/>
        <w:bottom w:val="none" w:sz="0" w:space="0" w:color="auto"/>
        <w:right w:val="none" w:sz="0" w:space="0" w:color="auto"/>
      </w:divBdr>
    </w:div>
    <w:div w:id="364453320">
      <w:bodyDiv w:val="1"/>
      <w:marLeft w:val="0"/>
      <w:marRight w:val="0"/>
      <w:marTop w:val="0"/>
      <w:marBottom w:val="0"/>
      <w:divBdr>
        <w:top w:val="none" w:sz="0" w:space="0" w:color="auto"/>
        <w:left w:val="none" w:sz="0" w:space="0" w:color="auto"/>
        <w:bottom w:val="none" w:sz="0" w:space="0" w:color="auto"/>
        <w:right w:val="none" w:sz="0" w:space="0" w:color="auto"/>
      </w:divBdr>
    </w:div>
    <w:div w:id="368261733">
      <w:bodyDiv w:val="1"/>
      <w:marLeft w:val="0"/>
      <w:marRight w:val="0"/>
      <w:marTop w:val="0"/>
      <w:marBottom w:val="0"/>
      <w:divBdr>
        <w:top w:val="none" w:sz="0" w:space="0" w:color="auto"/>
        <w:left w:val="none" w:sz="0" w:space="0" w:color="auto"/>
        <w:bottom w:val="none" w:sz="0" w:space="0" w:color="auto"/>
        <w:right w:val="none" w:sz="0" w:space="0" w:color="auto"/>
      </w:divBdr>
    </w:div>
    <w:div w:id="368729162">
      <w:bodyDiv w:val="1"/>
      <w:marLeft w:val="0"/>
      <w:marRight w:val="0"/>
      <w:marTop w:val="0"/>
      <w:marBottom w:val="0"/>
      <w:divBdr>
        <w:top w:val="none" w:sz="0" w:space="0" w:color="auto"/>
        <w:left w:val="none" w:sz="0" w:space="0" w:color="auto"/>
        <w:bottom w:val="none" w:sz="0" w:space="0" w:color="auto"/>
        <w:right w:val="none" w:sz="0" w:space="0" w:color="auto"/>
      </w:divBdr>
    </w:div>
    <w:div w:id="412508356">
      <w:bodyDiv w:val="1"/>
      <w:marLeft w:val="0"/>
      <w:marRight w:val="0"/>
      <w:marTop w:val="0"/>
      <w:marBottom w:val="0"/>
      <w:divBdr>
        <w:top w:val="none" w:sz="0" w:space="0" w:color="auto"/>
        <w:left w:val="none" w:sz="0" w:space="0" w:color="auto"/>
        <w:bottom w:val="none" w:sz="0" w:space="0" w:color="auto"/>
        <w:right w:val="none" w:sz="0" w:space="0" w:color="auto"/>
      </w:divBdr>
    </w:div>
    <w:div w:id="417559212">
      <w:bodyDiv w:val="1"/>
      <w:marLeft w:val="0"/>
      <w:marRight w:val="0"/>
      <w:marTop w:val="0"/>
      <w:marBottom w:val="0"/>
      <w:divBdr>
        <w:top w:val="none" w:sz="0" w:space="0" w:color="auto"/>
        <w:left w:val="none" w:sz="0" w:space="0" w:color="auto"/>
        <w:bottom w:val="none" w:sz="0" w:space="0" w:color="auto"/>
        <w:right w:val="none" w:sz="0" w:space="0" w:color="auto"/>
      </w:divBdr>
    </w:div>
    <w:div w:id="422384940">
      <w:bodyDiv w:val="1"/>
      <w:marLeft w:val="0"/>
      <w:marRight w:val="0"/>
      <w:marTop w:val="0"/>
      <w:marBottom w:val="0"/>
      <w:divBdr>
        <w:top w:val="none" w:sz="0" w:space="0" w:color="auto"/>
        <w:left w:val="none" w:sz="0" w:space="0" w:color="auto"/>
        <w:bottom w:val="none" w:sz="0" w:space="0" w:color="auto"/>
        <w:right w:val="none" w:sz="0" w:space="0" w:color="auto"/>
      </w:divBdr>
    </w:div>
    <w:div w:id="426393540">
      <w:bodyDiv w:val="1"/>
      <w:marLeft w:val="0"/>
      <w:marRight w:val="0"/>
      <w:marTop w:val="0"/>
      <w:marBottom w:val="0"/>
      <w:divBdr>
        <w:top w:val="none" w:sz="0" w:space="0" w:color="auto"/>
        <w:left w:val="none" w:sz="0" w:space="0" w:color="auto"/>
        <w:bottom w:val="none" w:sz="0" w:space="0" w:color="auto"/>
        <w:right w:val="none" w:sz="0" w:space="0" w:color="auto"/>
      </w:divBdr>
    </w:div>
    <w:div w:id="442579422">
      <w:bodyDiv w:val="1"/>
      <w:marLeft w:val="0"/>
      <w:marRight w:val="0"/>
      <w:marTop w:val="0"/>
      <w:marBottom w:val="0"/>
      <w:divBdr>
        <w:top w:val="none" w:sz="0" w:space="0" w:color="auto"/>
        <w:left w:val="none" w:sz="0" w:space="0" w:color="auto"/>
        <w:bottom w:val="none" w:sz="0" w:space="0" w:color="auto"/>
        <w:right w:val="none" w:sz="0" w:space="0" w:color="auto"/>
      </w:divBdr>
    </w:div>
    <w:div w:id="446972264">
      <w:bodyDiv w:val="1"/>
      <w:marLeft w:val="0"/>
      <w:marRight w:val="0"/>
      <w:marTop w:val="0"/>
      <w:marBottom w:val="0"/>
      <w:divBdr>
        <w:top w:val="none" w:sz="0" w:space="0" w:color="auto"/>
        <w:left w:val="none" w:sz="0" w:space="0" w:color="auto"/>
        <w:bottom w:val="none" w:sz="0" w:space="0" w:color="auto"/>
        <w:right w:val="none" w:sz="0" w:space="0" w:color="auto"/>
      </w:divBdr>
    </w:div>
    <w:div w:id="447546117">
      <w:bodyDiv w:val="1"/>
      <w:marLeft w:val="0"/>
      <w:marRight w:val="0"/>
      <w:marTop w:val="0"/>
      <w:marBottom w:val="0"/>
      <w:divBdr>
        <w:top w:val="none" w:sz="0" w:space="0" w:color="auto"/>
        <w:left w:val="none" w:sz="0" w:space="0" w:color="auto"/>
        <w:bottom w:val="none" w:sz="0" w:space="0" w:color="auto"/>
        <w:right w:val="none" w:sz="0" w:space="0" w:color="auto"/>
      </w:divBdr>
    </w:div>
    <w:div w:id="452677232">
      <w:bodyDiv w:val="1"/>
      <w:marLeft w:val="0"/>
      <w:marRight w:val="0"/>
      <w:marTop w:val="0"/>
      <w:marBottom w:val="0"/>
      <w:divBdr>
        <w:top w:val="none" w:sz="0" w:space="0" w:color="auto"/>
        <w:left w:val="none" w:sz="0" w:space="0" w:color="auto"/>
        <w:bottom w:val="none" w:sz="0" w:space="0" w:color="auto"/>
        <w:right w:val="none" w:sz="0" w:space="0" w:color="auto"/>
      </w:divBdr>
    </w:div>
    <w:div w:id="459227294">
      <w:bodyDiv w:val="1"/>
      <w:marLeft w:val="0"/>
      <w:marRight w:val="0"/>
      <w:marTop w:val="0"/>
      <w:marBottom w:val="0"/>
      <w:divBdr>
        <w:top w:val="none" w:sz="0" w:space="0" w:color="auto"/>
        <w:left w:val="none" w:sz="0" w:space="0" w:color="auto"/>
        <w:bottom w:val="none" w:sz="0" w:space="0" w:color="auto"/>
        <w:right w:val="none" w:sz="0" w:space="0" w:color="auto"/>
      </w:divBdr>
    </w:div>
    <w:div w:id="463471602">
      <w:bodyDiv w:val="1"/>
      <w:marLeft w:val="0"/>
      <w:marRight w:val="0"/>
      <w:marTop w:val="0"/>
      <w:marBottom w:val="0"/>
      <w:divBdr>
        <w:top w:val="none" w:sz="0" w:space="0" w:color="auto"/>
        <w:left w:val="none" w:sz="0" w:space="0" w:color="auto"/>
        <w:bottom w:val="none" w:sz="0" w:space="0" w:color="auto"/>
        <w:right w:val="none" w:sz="0" w:space="0" w:color="auto"/>
      </w:divBdr>
    </w:div>
    <w:div w:id="471022534">
      <w:bodyDiv w:val="1"/>
      <w:marLeft w:val="0"/>
      <w:marRight w:val="0"/>
      <w:marTop w:val="0"/>
      <w:marBottom w:val="0"/>
      <w:divBdr>
        <w:top w:val="none" w:sz="0" w:space="0" w:color="auto"/>
        <w:left w:val="none" w:sz="0" w:space="0" w:color="auto"/>
        <w:bottom w:val="none" w:sz="0" w:space="0" w:color="auto"/>
        <w:right w:val="none" w:sz="0" w:space="0" w:color="auto"/>
      </w:divBdr>
    </w:div>
    <w:div w:id="490953001">
      <w:bodyDiv w:val="1"/>
      <w:marLeft w:val="0"/>
      <w:marRight w:val="0"/>
      <w:marTop w:val="0"/>
      <w:marBottom w:val="0"/>
      <w:divBdr>
        <w:top w:val="none" w:sz="0" w:space="0" w:color="auto"/>
        <w:left w:val="none" w:sz="0" w:space="0" w:color="auto"/>
        <w:bottom w:val="none" w:sz="0" w:space="0" w:color="auto"/>
        <w:right w:val="none" w:sz="0" w:space="0" w:color="auto"/>
      </w:divBdr>
    </w:div>
    <w:div w:id="491213554">
      <w:bodyDiv w:val="1"/>
      <w:marLeft w:val="0"/>
      <w:marRight w:val="0"/>
      <w:marTop w:val="0"/>
      <w:marBottom w:val="0"/>
      <w:divBdr>
        <w:top w:val="none" w:sz="0" w:space="0" w:color="auto"/>
        <w:left w:val="none" w:sz="0" w:space="0" w:color="auto"/>
        <w:bottom w:val="none" w:sz="0" w:space="0" w:color="auto"/>
        <w:right w:val="none" w:sz="0" w:space="0" w:color="auto"/>
      </w:divBdr>
    </w:div>
    <w:div w:id="492600974">
      <w:bodyDiv w:val="1"/>
      <w:marLeft w:val="0"/>
      <w:marRight w:val="0"/>
      <w:marTop w:val="0"/>
      <w:marBottom w:val="0"/>
      <w:divBdr>
        <w:top w:val="none" w:sz="0" w:space="0" w:color="auto"/>
        <w:left w:val="none" w:sz="0" w:space="0" w:color="auto"/>
        <w:bottom w:val="none" w:sz="0" w:space="0" w:color="auto"/>
        <w:right w:val="none" w:sz="0" w:space="0" w:color="auto"/>
      </w:divBdr>
    </w:div>
    <w:div w:id="494539805">
      <w:bodyDiv w:val="1"/>
      <w:marLeft w:val="0"/>
      <w:marRight w:val="0"/>
      <w:marTop w:val="0"/>
      <w:marBottom w:val="0"/>
      <w:divBdr>
        <w:top w:val="none" w:sz="0" w:space="0" w:color="auto"/>
        <w:left w:val="none" w:sz="0" w:space="0" w:color="auto"/>
        <w:bottom w:val="none" w:sz="0" w:space="0" w:color="auto"/>
        <w:right w:val="none" w:sz="0" w:space="0" w:color="auto"/>
      </w:divBdr>
    </w:div>
    <w:div w:id="495654191">
      <w:bodyDiv w:val="1"/>
      <w:marLeft w:val="0"/>
      <w:marRight w:val="0"/>
      <w:marTop w:val="0"/>
      <w:marBottom w:val="0"/>
      <w:divBdr>
        <w:top w:val="none" w:sz="0" w:space="0" w:color="auto"/>
        <w:left w:val="none" w:sz="0" w:space="0" w:color="auto"/>
        <w:bottom w:val="none" w:sz="0" w:space="0" w:color="auto"/>
        <w:right w:val="none" w:sz="0" w:space="0" w:color="auto"/>
      </w:divBdr>
    </w:div>
    <w:div w:id="500631002">
      <w:bodyDiv w:val="1"/>
      <w:marLeft w:val="0"/>
      <w:marRight w:val="0"/>
      <w:marTop w:val="0"/>
      <w:marBottom w:val="0"/>
      <w:divBdr>
        <w:top w:val="none" w:sz="0" w:space="0" w:color="auto"/>
        <w:left w:val="none" w:sz="0" w:space="0" w:color="auto"/>
        <w:bottom w:val="none" w:sz="0" w:space="0" w:color="auto"/>
        <w:right w:val="none" w:sz="0" w:space="0" w:color="auto"/>
      </w:divBdr>
    </w:div>
    <w:div w:id="515265039">
      <w:bodyDiv w:val="1"/>
      <w:marLeft w:val="0"/>
      <w:marRight w:val="0"/>
      <w:marTop w:val="0"/>
      <w:marBottom w:val="0"/>
      <w:divBdr>
        <w:top w:val="none" w:sz="0" w:space="0" w:color="auto"/>
        <w:left w:val="none" w:sz="0" w:space="0" w:color="auto"/>
        <w:bottom w:val="none" w:sz="0" w:space="0" w:color="auto"/>
        <w:right w:val="none" w:sz="0" w:space="0" w:color="auto"/>
      </w:divBdr>
    </w:div>
    <w:div w:id="517543952">
      <w:bodyDiv w:val="1"/>
      <w:marLeft w:val="0"/>
      <w:marRight w:val="0"/>
      <w:marTop w:val="0"/>
      <w:marBottom w:val="0"/>
      <w:divBdr>
        <w:top w:val="none" w:sz="0" w:space="0" w:color="auto"/>
        <w:left w:val="none" w:sz="0" w:space="0" w:color="auto"/>
        <w:bottom w:val="none" w:sz="0" w:space="0" w:color="auto"/>
        <w:right w:val="none" w:sz="0" w:space="0" w:color="auto"/>
      </w:divBdr>
    </w:div>
    <w:div w:id="551842135">
      <w:bodyDiv w:val="1"/>
      <w:marLeft w:val="0"/>
      <w:marRight w:val="0"/>
      <w:marTop w:val="0"/>
      <w:marBottom w:val="0"/>
      <w:divBdr>
        <w:top w:val="none" w:sz="0" w:space="0" w:color="auto"/>
        <w:left w:val="none" w:sz="0" w:space="0" w:color="auto"/>
        <w:bottom w:val="none" w:sz="0" w:space="0" w:color="auto"/>
        <w:right w:val="none" w:sz="0" w:space="0" w:color="auto"/>
      </w:divBdr>
    </w:div>
    <w:div w:id="580721304">
      <w:bodyDiv w:val="1"/>
      <w:marLeft w:val="0"/>
      <w:marRight w:val="0"/>
      <w:marTop w:val="0"/>
      <w:marBottom w:val="0"/>
      <w:divBdr>
        <w:top w:val="none" w:sz="0" w:space="0" w:color="auto"/>
        <w:left w:val="none" w:sz="0" w:space="0" w:color="auto"/>
        <w:bottom w:val="none" w:sz="0" w:space="0" w:color="auto"/>
        <w:right w:val="none" w:sz="0" w:space="0" w:color="auto"/>
      </w:divBdr>
    </w:div>
    <w:div w:id="585579369">
      <w:bodyDiv w:val="1"/>
      <w:marLeft w:val="0"/>
      <w:marRight w:val="0"/>
      <w:marTop w:val="0"/>
      <w:marBottom w:val="0"/>
      <w:divBdr>
        <w:top w:val="none" w:sz="0" w:space="0" w:color="auto"/>
        <w:left w:val="none" w:sz="0" w:space="0" w:color="auto"/>
        <w:bottom w:val="none" w:sz="0" w:space="0" w:color="auto"/>
        <w:right w:val="none" w:sz="0" w:space="0" w:color="auto"/>
      </w:divBdr>
    </w:div>
    <w:div w:id="601959282">
      <w:bodyDiv w:val="1"/>
      <w:marLeft w:val="0"/>
      <w:marRight w:val="0"/>
      <w:marTop w:val="0"/>
      <w:marBottom w:val="0"/>
      <w:divBdr>
        <w:top w:val="none" w:sz="0" w:space="0" w:color="auto"/>
        <w:left w:val="none" w:sz="0" w:space="0" w:color="auto"/>
        <w:bottom w:val="none" w:sz="0" w:space="0" w:color="auto"/>
        <w:right w:val="none" w:sz="0" w:space="0" w:color="auto"/>
      </w:divBdr>
    </w:div>
    <w:div w:id="617839625">
      <w:bodyDiv w:val="1"/>
      <w:marLeft w:val="0"/>
      <w:marRight w:val="0"/>
      <w:marTop w:val="0"/>
      <w:marBottom w:val="0"/>
      <w:divBdr>
        <w:top w:val="none" w:sz="0" w:space="0" w:color="auto"/>
        <w:left w:val="none" w:sz="0" w:space="0" w:color="auto"/>
        <w:bottom w:val="none" w:sz="0" w:space="0" w:color="auto"/>
        <w:right w:val="none" w:sz="0" w:space="0" w:color="auto"/>
      </w:divBdr>
    </w:div>
    <w:div w:id="624427326">
      <w:bodyDiv w:val="1"/>
      <w:marLeft w:val="0"/>
      <w:marRight w:val="0"/>
      <w:marTop w:val="0"/>
      <w:marBottom w:val="0"/>
      <w:divBdr>
        <w:top w:val="none" w:sz="0" w:space="0" w:color="auto"/>
        <w:left w:val="none" w:sz="0" w:space="0" w:color="auto"/>
        <w:bottom w:val="none" w:sz="0" w:space="0" w:color="auto"/>
        <w:right w:val="none" w:sz="0" w:space="0" w:color="auto"/>
      </w:divBdr>
    </w:div>
    <w:div w:id="626855634">
      <w:bodyDiv w:val="1"/>
      <w:marLeft w:val="0"/>
      <w:marRight w:val="0"/>
      <w:marTop w:val="0"/>
      <w:marBottom w:val="0"/>
      <w:divBdr>
        <w:top w:val="none" w:sz="0" w:space="0" w:color="auto"/>
        <w:left w:val="none" w:sz="0" w:space="0" w:color="auto"/>
        <w:bottom w:val="none" w:sz="0" w:space="0" w:color="auto"/>
        <w:right w:val="none" w:sz="0" w:space="0" w:color="auto"/>
      </w:divBdr>
    </w:div>
    <w:div w:id="644356831">
      <w:bodyDiv w:val="1"/>
      <w:marLeft w:val="0"/>
      <w:marRight w:val="0"/>
      <w:marTop w:val="0"/>
      <w:marBottom w:val="0"/>
      <w:divBdr>
        <w:top w:val="none" w:sz="0" w:space="0" w:color="auto"/>
        <w:left w:val="none" w:sz="0" w:space="0" w:color="auto"/>
        <w:bottom w:val="none" w:sz="0" w:space="0" w:color="auto"/>
        <w:right w:val="none" w:sz="0" w:space="0" w:color="auto"/>
      </w:divBdr>
    </w:div>
    <w:div w:id="659964216">
      <w:bodyDiv w:val="1"/>
      <w:marLeft w:val="0"/>
      <w:marRight w:val="0"/>
      <w:marTop w:val="0"/>
      <w:marBottom w:val="0"/>
      <w:divBdr>
        <w:top w:val="none" w:sz="0" w:space="0" w:color="auto"/>
        <w:left w:val="none" w:sz="0" w:space="0" w:color="auto"/>
        <w:bottom w:val="none" w:sz="0" w:space="0" w:color="auto"/>
        <w:right w:val="none" w:sz="0" w:space="0" w:color="auto"/>
      </w:divBdr>
    </w:div>
    <w:div w:id="660936292">
      <w:bodyDiv w:val="1"/>
      <w:marLeft w:val="0"/>
      <w:marRight w:val="0"/>
      <w:marTop w:val="0"/>
      <w:marBottom w:val="0"/>
      <w:divBdr>
        <w:top w:val="none" w:sz="0" w:space="0" w:color="auto"/>
        <w:left w:val="none" w:sz="0" w:space="0" w:color="auto"/>
        <w:bottom w:val="none" w:sz="0" w:space="0" w:color="auto"/>
        <w:right w:val="none" w:sz="0" w:space="0" w:color="auto"/>
      </w:divBdr>
    </w:div>
    <w:div w:id="662053285">
      <w:bodyDiv w:val="1"/>
      <w:marLeft w:val="0"/>
      <w:marRight w:val="0"/>
      <w:marTop w:val="0"/>
      <w:marBottom w:val="0"/>
      <w:divBdr>
        <w:top w:val="none" w:sz="0" w:space="0" w:color="auto"/>
        <w:left w:val="none" w:sz="0" w:space="0" w:color="auto"/>
        <w:bottom w:val="none" w:sz="0" w:space="0" w:color="auto"/>
        <w:right w:val="none" w:sz="0" w:space="0" w:color="auto"/>
      </w:divBdr>
    </w:div>
    <w:div w:id="685131890">
      <w:bodyDiv w:val="1"/>
      <w:marLeft w:val="0"/>
      <w:marRight w:val="0"/>
      <w:marTop w:val="0"/>
      <w:marBottom w:val="0"/>
      <w:divBdr>
        <w:top w:val="none" w:sz="0" w:space="0" w:color="auto"/>
        <w:left w:val="none" w:sz="0" w:space="0" w:color="auto"/>
        <w:bottom w:val="none" w:sz="0" w:space="0" w:color="auto"/>
        <w:right w:val="none" w:sz="0" w:space="0" w:color="auto"/>
      </w:divBdr>
    </w:div>
    <w:div w:id="696196282">
      <w:bodyDiv w:val="1"/>
      <w:marLeft w:val="0"/>
      <w:marRight w:val="0"/>
      <w:marTop w:val="0"/>
      <w:marBottom w:val="0"/>
      <w:divBdr>
        <w:top w:val="none" w:sz="0" w:space="0" w:color="auto"/>
        <w:left w:val="none" w:sz="0" w:space="0" w:color="auto"/>
        <w:bottom w:val="none" w:sz="0" w:space="0" w:color="auto"/>
        <w:right w:val="none" w:sz="0" w:space="0" w:color="auto"/>
      </w:divBdr>
    </w:div>
    <w:div w:id="715007243">
      <w:bodyDiv w:val="1"/>
      <w:marLeft w:val="0"/>
      <w:marRight w:val="0"/>
      <w:marTop w:val="0"/>
      <w:marBottom w:val="0"/>
      <w:divBdr>
        <w:top w:val="none" w:sz="0" w:space="0" w:color="auto"/>
        <w:left w:val="none" w:sz="0" w:space="0" w:color="auto"/>
        <w:bottom w:val="none" w:sz="0" w:space="0" w:color="auto"/>
        <w:right w:val="none" w:sz="0" w:space="0" w:color="auto"/>
      </w:divBdr>
    </w:div>
    <w:div w:id="718162888">
      <w:bodyDiv w:val="1"/>
      <w:marLeft w:val="0"/>
      <w:marRight w:val="0"/>
      <w:marTop w:val="0"/>
      <w:marBottom w:val="0"/>
      <w:divBdr>
        <w:top w:val="none" w:sz="0" w:space="0" w:color="auto"/>
        <w:left w:val="none" w:sz="0" w:space="0" w:color="auto"/>
        <w:bottom w:val="none" w:sz="0" w:space="0" w:color="auto"/>
        <w:right w:val="none" w:sz="0" w:space="0" w:color="auto"/>
      </w:divBdr>
    </w:div>
    <w:div w:id="721372006">
      <w:bodyDiv w:val="1"/>
      <w:marLeft w:val="0"/>
      <w:marRight w:val="0"/>
      <w:marTop w:val="0"/>
      <w:marBottom w:val="0"/>
      <w:divBdr>
        <w:top w:val="none" w:sz="0" w:space="0" w:color="auto"/>
        <w:left w:val="none" w:sz="0" w:space="0" w:color="auto"/>
        <w:bottom w:val="none" w:sz="0" w:space="0" w:color="auto"/>
        <w:right w:val="none" w:sz="0" w:space="0" w:color="auto"/>
      </w:divBdr>
    </w:div>
    <w:div w:id="721517733">
      <w:bodyDiv w:val="1"/>
      <w:marLeft w:val="0"/>
      <w:marRight w:val="0"/>
      <w:marTop w:val="0"/>
      <w:marBottom w:val="0"/>
      <w:divBdr>
        <w:top w:val="none" w:sz="0" w:space="0" w:color="auto"/>
        <w:left w:val="none" w:sz="0" w:space="0" w:color="auto"/>
        <w:bottom w:val="none" w:sz="0" w:space="0" w:color="auto"/>
        <w:right w:val="none" w:sz="0" w:space="0" w:color="auto"/>
      </w:divBdr>
    </w:div>
    <w:div w:id="732506386">
      <w:bodyDiv w:val="1"/>
      <w:marLeft w:val="0"/>
      <w:marRight w:val="0"/>
      <w:marTop w:val="0"/>
      <w:marBottom w:val="0"/>
      <w:divBdr>
        <w:top w:val="none" w:sz="0" w:space="0" w:color="auto"/>
        <w:left w:val="none" w:sz="0" w:space="0" w:color="auto"/>
        <w:bottom w:val="none" w:sz="0" w:space="0" w:color="auto"/>
        <w:right w:val="none" w:sz="0" w:space="0" w:color="auto"/>
      </w:divBdr>
    </w:div>
    <w:div w:id="736780647">
      <w:bodyDiv w:val="1"/>
      <w:marLeft w:val="0"/>
      <w:marRight w:val="0"/>
      <w:marTop w:val="0"/>
      <w:marBottom w:val="0"/>
      <w:divBdr>
        <w:top w:val="none" w:sz="0" w:space="0" w:color="auto"/>
        <w:left w:val="none" w:sz="0" w:space="0" w:color="auto"/>
        <w:bottom w:val="none" w:sz="0" w:space="0" w:color="auto"/>
        <w:right w:val="none" w:sz="0" w:space="0" w:color="auto"/>
      </w:divBdr>
    </w:div>
    <w:div w:id="746414445">
      <w:bodyDiv w:val="1"/>
      <w:marLeft w:val="0"/>
      <w:marRight w:val="0"/>
      <w:marTop w:val="0"/>
      <w:marBottom w:val="0"/>
      <w:divBdr>
        <w:top w:val="none" w:sz="0" w:space="0" w:color="auto"/>
        <w:left w:val="none" w:sz="0" w:space="0" w:color="auto"/>
        <w:bottom w:val="none" w:sz="0" w:space="0" w:color="auto"/>
        <w:right w:val="none" w:sz="0" w:space="0" w:color="auto"/>
      </w:divBdr>
    </w:div>
    <w:div w:id="753624611">
      <w:bodyDiv w:val="1"/>
      <w:marLeft w:val="0"/>
      <w:marRight w:val="0"/>
      <w:marTop w:val="0"/>
      <w:marBottom w:val="0"/>
      <w:divBdr>
        <w:top w:val="none" w:sz="0" w:space="0" w:color="auto"/>
        <w:left w:val="none" w:sz="0" w:space="0" w:color="auto"/>
        <w:bottom w:val="none" w:sz="0" w:space="0" w:color="auto"/>
        <w:right w:val="none" w:sz="0" w:space="0" w:color="auto"/>
      </w:divBdr>
    </w:div>
    <w:div w:id="788163301">
      <w:bodyDiv w:val="1"/>
      <w:marLeft w:val="0"/>
      <w:marRight w:val="0"/>
      <w:marTop w:val="0"/>
      <w:marBottom w:val="0"/>
      <w:divBdr>
        <w:top w:val="none" w:sz="0" w:space="0" w:color="auto"/>
        <w:left w:val="none" w:sz="0" w:space="0" w:color="auto"/>
        <w:bottom w:val="none" w:sz="0" w:space="0" w:color="auto"/>
        <w:right w:val="none" w:sz="0" w:space="0" w:color="auto"/>
      </w:divBdr>
    </w:div>
    <w:div w:id="792594525">
      <w:bodyDiv w:val="1"/>
      <w:marLeft w:val="0"/>
      <w:marRight w:val="0"/>
      <w:marTop w:val="0"/>
      <w:marBottom w:val="0"/>
      <w:divBdr>
        <w:top w:val="none" w:sz="0" w:space="0" w:color="auto"/>
        <w:left w:val="none" w:sz="0" w:space="0" w:color="auto"/>
        <w:bottom w:val="none" w:sz="0" w:space="0" w:color="auto"/>
        <w:right w:val="none" w:sz="0" w:space="0" w:color="auto"/>
      </w:divBdr>
    </w:div>
    <w:div w:id="797378960">
      <w:bodyDiv w:val="1"/>
      <w:marLeft w:val="0"/>
      <w:marRight w:val="0"/>
      <w:marTop w:val="0"/>
      <w:marBottom w:val="0"/>
      <w:divBdr>
        <w:top w:val="none" w:sz="0" w:space="0" w:color="auto"/>
        <w:left w:val="none" w:sz="0" w:space="0" w:color="auto"/>
        <w:bottom w:val="none" w:sz="0" w:space="0" w:color="auto"/>
        <w:right w:val="none" w:sz="0" w:space="0" w:color="auto"/>
      </w:divBdr>
    </w:div>
    <w:div w:id="811563400">
      <w:bodyDiv w:val="1"/>
      <w:marLeft w:val="0"/>
      <w:marRight w:val="0"/>
      <w:marTop w:val="0"/>
      <w:marBottom w:val="0"/>
      <w:divBdr>
        <w:top w:val="none" w:sz="0" w:space="0" w:color="auto"/>
        <w:left w:val="none" w:sz="0" w:space="0" w:color="auto"/>
        <w:bottom w:val="none" w:sz="0" w:space="0" w:color="auto"/>
        <w:right w:val="none" w:sz="0" w:space="0" w:color="auto"/>
      </w:divBdr>
    </w:div>
    <w:div w:id="812986624">
      <w:bodyDiv w:val="1"/>
      <w:marLeft w:val="0"/>
      <w:marRight w:val="0"/>
      <w:marTop w:val="0"/>
      <w:marBottom w:val="0"/>
      <w:divBdr>
        <w:top w:val="none" w:sz="0" w:space="0" w:color="auto"/>
        <w:left w:val="none" w:sz="0" w:space="0" w:color="auto"/>
        <w:bottom w:val="none" w:sz="0" w:space="0" w:color="auto"/>
        <w:right w:val="none" w:sz="0" w:space="0" w:color="auto"/>
      </w:divBdr>
    </w:div>
    <w:div w:id="830372202">
      <w:bodyDiv w:val="1"/>
      <w:marLeft w:val="0"/>
      <w:marRight w:val="0"/>
      <w:marTop w:val="0"/>
      <w:marBottom w:val="0"/>
      <w:divBdr>
        <w:top w:val="none" w:sz="0" w:space="0" w:color="auto"/>
        <w:left w:val="none" w:sz="0" w:space="0" w:color="auto"/>
        <w:bottom w:val="none" w:sz="0" w:space="0" w:color="auto"/>
        <w:right w:val="none" w:sz="0" w:space="0" w:color="auto"/>
      </w:divBdr>
    </w:div>
    <w:div w:id="867959057">
      <w:bodyDiv w:val="1"/>
      <w:marLeft w:val="0"/>
      <w:marRight w:val="0"/>
      <w:marTop w:val="0"/>
      <w:marBottom w:val="0"/>
      <w:divBdr>
        <w:top w:val="none" w:sz="0" w:space="0" w:color="auto"/>
        <w:left w:val="none" w:sz="0" w:space="0" w:color="auto"/>
        <w:bottom w:val="none" w:sz="0" w:space="0" w:color="auto"/>
        <w:right w:val="none" w:sz="0" w:space="0" w:color="auto"/>
      </w:divBdr>
    </w:div>
    <w:div w:id="896234899">
      <w:bodyDiv w:val="1"/>
      <w:marLeft w:val="0"/>
      <w:marRight w:val="0"/>
      <w:marTop w:val="0"/>
      <w:marBottom w:val="0"/>
      <w:divBdr>
        <w:top w:val="none" w:sz="0" w:space="0" w:color="auto"/>
        <w:left w:val="none" w:sz="0" w:space="0" w:color="auto"/>
        <w:bottom w:val="none" w:sz="0" w:space="0" w:color="auto"/>
        <w:right w:val="none" w:sz="0" w:space="0" w:color="auto"/>
      </w:divBdr>
    </w:div>
    <w:div w:id="913396061">
      <w:bodyDiv w:val="1"/>
      <w:marLeft w:val="0"/>
      <w:marRight w:val="0"/>
      <w:marTop w:val="0"/>
      <w:marBottom w:val="0"/>
      <w:divBdr>
        <w:top w:val="none" w:sz="0" w:space="0" w:color="auto"/>
        <w:left w:val="none" w:sz="0" w:space="0" w:color="auto"/>
        <w:bottom w:val="none" w:sz="0" w:space="0" w:color="auto"/>
        <w:right w:val="none" w:sz="0" w:space="0" w:color="auto"/>
      </w:divBdr>
    </w:div>
    <w:div w:id="925647067">
      <w:bodyDiv w:val="1"/>
      <w:marLeft w:val="0"/>
      <w:marRight w:val="0"/>
      <w:marTop w:val="0"/>
      <w:marBottom w:val="0"/>
      <w:divBdr>
        <w:top w:val="none" w:sz="0" w:space="0" w:color="auto"/>
        <w:left w:val="none" w:sz="0" w:space="0" w:color="auto"/>
        <w:bottom w:val="none" w:sz="0" w:space="0" w:color="auto"/>
        <w:right w:val="none" w:sz="0" w:space="0" w:color="auto"/>
      </w:divBdr>
    </w:div>
    <w:div w:id="931668311">
      <w:bodyDiv w:val="1"/>
      <w:marLeft w:val="0"/>
      <w:marRight w:val="0"/>
      <w:marTop w:val="0"/>
      <w:marBottom w:val="0"/>
      <w:divBdr>
        <w:top w:val="none" w:sz="0" w:space="0" w:color="auto"/>
        <w:left w:val="none" w:sz="0" w:space="0" w:color="auto"/>
        <w:bottom w:val="none" w:sz="0" w:space="0" w:color="auto"/>
        <w:right w:val="none" w:sz="0" w:space="0" w:color="auto"/>
      </w:divBdr>
    </w:div>
    <w:div w:id="944264359">
      <w:bodyDiv w:val="1"/>
      <w:marLeft w:val="0"/>
      <w:marRight w:val="0"/>
      <w:marTop w:val="0"/>
      <w:marBottom w:val="0"/>
      <w:divBdr>
        <w:top w:val="none" w:sz="0" w:space="0" w:color="auto"/>
        <w:left w:val="none" w:sz="0" w:space="0" w:color="auto"/>
        <w:bottom w:val="none" w:sz="0" w:space="0" w:color="auto"/>
        <w:right w:val="none" w:sz="0" w:space="0" w:color="auto"/>
      </w:divBdr>
    </w:div>
    <w:div w:id="958029452">
      <w:bodyDiv w:val="1"/>
      <w:marLeft w:val="0"/>
      <w:marRight w:val="0"/>
      <w:marTop w:val="0"/>
      <w:marBottom w:val="0"/>
      <w:divBdr>
        <w:top w:val="none" w:sz="0" w:space="0" w:color="auto"/>
        <w:left w:val="none" w:sz="0" w:space="0" w:color="auto"/>
        <w:bottom w:val="none" w:sz="0" w:space="0" w:color="auto"/>
        <w:right w:val="none" w:sz="0" w:space="0" w:color="auto"/>
      </w:divBdr>
    </w:div>
    <w:div w:id="967054051">
      <w:bodyDiv w:val="1"/>
      <w:marLeft w:val="0"/>
      <w:marRight w:val="0"/>
      <w:marTop w:val="0"/>
      <w:marBottom w:val="0"/>
      <w:divBdr>
        <w:top w:val="none" w:sz="0" w:space="0" w:color="auto"/>
        <w:left w:val="none" w:sz="0" w:space="0" w:color="auto"/>
        <w:bottom w:val="none" w:sz="0" w:space="0" w:color="auto"/>
        <w:right w:val="none" w:sz="0" w:space="0" w:color="auto"/>
      </w:divBdr>
    </w:div>
    <w:div w:id="968900460">
      <w:bodyDiv w:val="1"/>
      <w:marLeft w:val="0"/>
      <w:marRight w:val="0"/>
      <w:marTop w:val="0"/>
      <w:marBottom w:val="0"/>
      <w:divBdr>
        <w:top w:val="none" w:sz="0" w:space="0" w:color="auto"/>
        <w:left w:val="none" w:sz="0" w:space="0" w:color="auto"/>
        <w:bottom w:val="none" w:sz="0" w:space="0" w:color="auto"/>
        <w:right w:val="none" w:sz="0" w:space="0" w:color="auto"/>
      </w:divBdr>
    </w:div>
    <w:div w:id="971130489">
      <w:bodyDiv w:val="1"/>
      <w:marLeft w:val="0"/>
      <w:marRight w:val="0"/>
      <w:marTop w:val="0"/>
      <w:marBottom w:val="0"/>
      <w:divBdr>
        <w:top w:val="none" w:sz="0" w:space="0" w:color="auto"/>
        <w:left w:val="none" w:sz="0" w:space="0" w:color="auto"/>
        <w:bottom w:val="none" w:sz="0" w:space="0" w:color="auto"/>
        <w:right w:val="none" w:sz="0" w:space="0" w:color="auto"/>
      </w:divBdr>
    </w:div>
    <w:div w:id="987981104">
      <w:bodyDiv w:val="1"/>
      <w:marLeft w:val="0"/>
      <w:marRight w:val="0"/>
      <w:marTop w:val="0"/>
      <w:marBottom w:val="0"/>
      <w:divBdr>
        <w:top w:val="none" w:sz="0" w:space="0" w:color="auto"/>
        <w:left w:val="none" w:sz="0" w:space="0" w:color="auto"/>
        <w:bottom w:val="none" w:sz="0" w:space="0" w:color="auto"/>
        <w:right w:val="none" w:sz="0" w:space="0" w:color="auto"/>
      </w:divBdr>
    </w:div>
    <w:div w:id="1001276378">
      <w:bodyDiv w:val="1"/>
      <w:marLeft w:val="0"/>
      <w:marRight w:val="0"/>
      <w:marTop w:val="0"/>
      <w:marBottom w:val="0"/>
      <w:divBdr>
        <w:top w:val="none" w:sz="0" w:space="0" w:color="auto"/>
        <w:left w:val="none" w:sz="0" w:space="0" w:color="auto"/>
        <w:bottom w:val="none" w:sz="0" w:space="0" w:color="auto"/>
        <w:right w:val="none" w:sz="0" w:space="0" w:color="auto"/>
      </w:divBdr>
    </w:div>
    <w:div w:id="1028868149">
      <w:bodyDiv w:val="1"/>
      <w:marLeft w:val="0"/>
      <w:marRight w:val="0"/>
      <w:marTop w:val="0"/>
      <w:marBottom w:val="0"/>
      <w:divBdr>
        <w:top w:val="none" w:sz="0" w:space="0" w:color="auto"/>
        <w:left w:val="none" w:sz="0" w:space="0" w:color="auto"/>
        <w:bottom w:val="none" w:sz="0" w:space="0" w:color="auto"/>
        <w:right w:val="none" w:sz="0" w:space="0" w:color="auto"/>
      </w:divBdr>
    </w:div>
    <w:div w:id="1035887284">
      <w:bodyDiv w:val="1"/>
      <w:marLeft w:val="0"/>
      <w:marRight w:val="0"/>
      <w:marTop w:val="0"/>
      <w:marBottom w:val="0"/>
      <w:divBdr>
        <w:top w:val="none" w:sz="0" w:space="0" w:color="auto"/>
        <w:left w:val="none" w:sz="0" w:space="0" w:color="auto"/>
        <w:bottom w:val="none" w:sz="0" w:space="0" w:color="auto"/>
        <w:right w:val="none" w:sz="0" w:space="0" w:color="auto"/>
      </w:divBdr>
    </w:div>
    <w:div w:id="1037512182">
      <w:bodyDiv w:val="1"/>
      <w:marLeft w:val="0"/>
      <w:marRight w:val="0"/>
      <w:marTop w:val="0"/>
      <w:marBottom w:val="0"/>
      <w:divBdr>
        <w:top w:val="none" w:sz="0" w:space="0" w:color="auto"/>
        <w:left w:val="none" w:sz="0" w:space="0" w:color="auto"/>
        <w:bottom w:val="none" w:sz="0" w:space="0" w:color="auto"/>
        <w:right w:val="none" w:sz="0" w:space="0" w:color="auto"/>
      </w:divBdr>
    </w:div>
    <w:div w:id="1052312952">
      <w:bodyDiv w:val="1"/>
      <w:marLeft w:val="0"/>
      <w:marRight w:val="0"/>
      <w:marTop w:val="0"/>
      <w:marBottom w:val="0"/>
      <w:divBdr>
        <w:top w:val="none" w:sz="0" w:space="0" w:color="auto"/>
        <w:left w:val="none" w:sz="0" w:space="0" w:color="auto"/>
        <w:bottom w:val="none" w:sz="0" w:space="0" w:color="auto"/>
        <w:right w:val="none" w:sz="0" w:space="0" w:color="auto"/>
      </w:divBdr>
    </w:div>
    <w:div w:id="1075712014">
      <w:bodyDiv w:val="1"/>
      <w:marLeft w:val="0"/>
      <w:marRight w:val="0"/>
      <w:marTop w:val="0"/>
      <w:marBottom w:val="0"/>
      <w:divBdr>
        <w:top w:val="none" w:sz="0" w:space="0" w:color="auto"/>
        <w:left w:val="none" w:sz="0" w:space="0" w:color="auto"/>
        <w:bottom w:val="none" w:sz="0" w:space="0" w:color="auto"/>
        <w:right w:val="none" w:sz="0" w:space="0" w:color="auto"/>
      </w:divBdr>
    </w:div>
    <w:div w:id="1079985216">
      <w:bodyDiv w:val="1"/>
      <w:marLeft w:val="0"/>
      <w:marRight w:val="0"/>
      <w:marTop w:val="0"/>
      <w:marBottom w:val="0"/>
      <w:divBdr>
        <w:top w:val="none" w:sz="0" w:space="0" w:color="auto"/>
        <w:left w:val="none" w:sz="0" w:space="0" w:color="auto"/>
        <w:bottom w:val="none" w:sz="0" w:space="0" w:color="auto"/>
        <w:right w:val="none" w:sz="0" w:space="0" w:color="auto"/>
      </w:divBdr>
    </w:div>
    <w:div w:id="1080492763">
      <w:bodyDiv w:val="1"/>
      <w:marLeft w:val="0"/>
      <w:marRight w:val="0"/>
      <w:marTop w:val="0"/>
      <w:marBottom w:val="0"/>
      <w:divBdr>
        <w:top w:val="none" w:sz="0" w:space="0" w:color="auto"/>
        <w:left w:val="none" w:sz="0" w:space="0" w:color="auto"/>
        <w:bottom w:val="none" w:sz="0" w:space="0" w:color="auto"/>
        <w:right w:val="none" w:sz="0" w:space="0" w:color="auto"/>
      </w:divBdr>
    </w:div>
    <w:div w:id="1093471643">
      <w:bodyDiv w:val="1"/>
      <w:marLeft w:val="0"/>
      <w:marRight w:val="0"/>
      <w:marTop w:val="0"/>
      <w:marBottom w:val="0"/>
      <w:divBdr>
        <w:top w:val="none" w:sz="0" w:space="0" w:color="auto"/>
        <w:left w:val="none" w:sz="0" w:space="0" w:color="auto"/>
        <w:bottom w:val="none" w:sz="0" w:space="0" w:color="auto"/>
        <w:right w:val="none" w:sz="0" w:space="0" w:color="auto"/>
      </w:divBdr>
    </w:div>
    <w:div w:id="1100417069">
      <w:bodyDiv w:val="1"/>
      <w:marLeft w:val="0"/>
      <w:marRight w:val="0"/>
      <w:marTop w:val="0"/>
      <w:marBottom w:val="0"/>
      <w:divBdr>
        <w:top w:val="none" w:sz="0" w:space="0" w:color="auto"/>
        <w:left w:val="none" w:sz="0" w:space="0" w:color="auto"/>
        <w:bottom w:val="none" w:sz="0" w:space="0" w:color="auto"/>
        <w:right w:val="none" w:sz="0" w:space="0" w:color="auto"/>
      </w:divBdr>
    </w:div>
    <w:div w:id="1112285708">
      <w:bodyDiv w:val="1"/>
      <w:marLeft w:val="0"/>
      <w:marRight w:val="0"/>
      <w:marTop w:val="0"/>
      <w:marBottom w:val="0"/>
      <w:divBdr>
        <w:top w:val="none" w:sz="0" w:space="0" w:color="auto"/>
        <w:left w:val="none" w:sz="0" w:space="0" w:color="auto"/>
        <w:bottom w:val="none" w:sz="0" w:space="0" w:color="auto"/>
        <w:right w:val="none" w:sz="0" w:space="0" w:color="auto"/>
      </w:divBdr>
    </w:div>
    <w:div w:id="1113331559">
      <w:bodyDiv w:val="1"/>
      <w:marLeft w:val="0"/>
      <w:marRight w:val="0"/>
      <w:marTop w:val="0"/>
      <w:marBottom w:val="0"/>
      <w:divBdr>
        <w:top w:val="none" w:sz="0" w:space="0" w:color="auto"/>
        <w:left w:val="none" w:sz="0" w:space="0" w:color="auto"/>
        <w:bottom w:val="none" w:sz="0" w:space="0" w:color="auto"/>
        <w:right w:val="none" w:sz="0" w:space="0" w:color="auto"/>
      </w:divBdr>
    </w:div>
    <w:div w:id="1120877424">
      <w:bodyDiv w:val="1"/>
      <w:marLeft w:val="0"/>
      <w:marRight w:val="0"/>
      <w:marTop w:val="0"/>
      <w:marBottom w:val="0"/>
      <w:divBdr>
        <w:top w:val="none" w:sz="0" w:space="0" w:color="auto"/>
        <w:left w:val="none" w:sz="0" w:space="0" w:color="auto"/>
        <w:bottom w:val="none" w:sz="0" w:space="0" w:color="auto"/>
        <w:right w:val="none" w:sz="0" w:space="0" w:color="auto"/>
      </w:divBdr>
    </w:div>
    <w:div w:id="1135178285">
      <w:bodyDiv w:val="1"/>
      <w:marLeft w:val="0"/>
      <w:marRight w:val="0"/>
      <w:marTop w:val="0"/>
      <w:marBottom w:val="0"/>
      <w:divBdr>
        <w:top w:val="none" w:sz="0" w:space="0" w:color="auto"/>
        <w:left w:val="none" w:sz="0" w:space="0" w:color="auto"/>
        <w:bottom w:val="none" w:sz="0" w:space="0" w:color="auto"/>
        <w:right w:val="none" w:sz="0" w:space="0" w:color="auto"/>
      </w:divBdr>
    </w:div>
    <w:div w:id="1146049220">
      <w:bodyDiv w:val="1"/>
      <w:marLeft w:val="0"/>
      <w:marRight w:val="0"/>
      <w:marTop w:val="0"/>
      <w:marBottom w:val="0"/>
      <w:divBdr>
        <w:top w:val="none" w:sz="0" w:space="0" w:color="auto"/>
        <w:left w:val="none" w:sz="0" w:space="0" w:color="auto"/>
        <w:bottom w:val="none" w:sz="0" w:space="0" w:color="auto"/>
        <w:right w:val="none" w:sz="0" w:space="0" w:color="auto"/>
      </w:divBdr>
    </w:div>
    <w:div w:id="1146318664">
      <w:bodyDiv w:val="1"/>
      <w:marLeft w:val="0"/>
      <w:marRight w:val="0"/>
      <w:marTop w:val="0"/>
      <w:marBottom w:val="0"/>
      <w:divBdr>
        <w:top w:val="none" w:sz="0" w:space="0" w:color="auto"/>
        <w:left w:val="none" w:sz="0" w:space="0" w:color="auto"/>
        <w:bottom w:val="none" w:sz="0" w:space="0" w:color="auto"/>
        <w:right w:val="none" w:sz="0" w:space="0" w:color="auto"/>
      </w:divBdr>
    </w:div>
    <w:div w:id="1147748785">
      <w:bodyDiv w:val="1"/>
      <w:marLeft w:val="0"/>
      <w:marRight w:val="0"/>
      <w:marTop w:val="0"/>
      <w:marBottom w:val="0"/>
      <w:divBdr>
        <w:top w:val="none" w:sz="0" w:space="0" w:color="auto"/>
        <w:left w:val="none" w:sz="0" w:space="0" w:color="auto"/>
        <w:bottom w:val="none" w:sz="0" w:space="0" w:color="auto"/>
        <w:right w:val="none" w:sz="0" w:space="0" w:color="auto"/>
      </w:divBdr>
    </w:div>
    <w:div w:id="1174606962">
      <w:bodyDiv w:val="1"/>
      <w:marLeft w:val="0"/>
      <w:marRight w:val="0"/>
      <w:marTop w:val="0"/>
      <w:marBottom w:val="0"/>
      <w:divBdr>
        <w:top w:val="none" w:sz="0" w:space="0" w:color="auto"/>
        <w:left w:val="none" w:sz="0" w:space="0" w:color="auto"/>
        <w:bottom w:val="none" w:sz="0" w:space="0" w:color="auto"/>
        <w:right w:val="none" w:sz="0" w:space="0" w:color="auto"/>
      </w:divBdr>
    </w:div>
    <w:div w:id="1198395218">
      <w:bodyDiv w:val="1"/>
      <w:marLeft w:val="0"/>
      <w:marRight w:val="0"/>
      <w:marTop w:val="0"/>
      <w:marBottom w:val="0"/>
      <w:divBdr>
        <w:top w:val="none" w:sz="0" w:space="0" w:color="auto"/>
        <w:left w:val="none" w:sz="0" w:space="0" w:color="auto"/>
        <w:bottom w:val="none" w:sz="0" w:space="0" w:color="auto"/>
        <w:right w:val="none" w:sz="0" w:space="0" w:color="auto"/>
      </w:divBdr>
    </w:div>
    <w:div w:id="1200243826">
      <w:bodyDiv w:val="1"/>
      <w:marLeft w:val="0"/>
      <w:marRight w:val="0"/>
      <w:marTop w:val="0"/>
      <w:marBottom w:val="0"/>
      <w:divBdr>
        <w:top w:val="none" w:sz="0" w:space="0" w:color="auto"/>
        <w:left w:val="none" w:sz="0" w:space="0" w:color="auto"/>
        <w:bottom w:val="none" w:sz="0" w:space="0" w:color="auto"/>
        <w:right w:val="none" w:sz="0" w:space="0" w:color="auto"/>
      </w:divBdr>
    </w:div>
    <w:div w:id="1201823581">
      <w:bodyDiv w:val="1"/>
      <w:marLeft w:val="0"/>
      <w:marRight w:val="0"/>
      <w:marTop w:val="0"/>
      <w:marBottom w:val="0"/>
      <w:divBdr>
        <w:top w:val="none" w:sz="0" w:space="0" w:color="auto"/>
        <w:left w:val="none" w:sz="0" w:space="0" w:color="auto"/>
        <w:bottom w:val="none" w:sz="0" w:space="0" w:color="auto"/>
        <w:right w:val="none" w:sz="0" w:space="0" w:color="auto"/>
      </w:divBdr>
    </w:div>
    <w:div w:id="1202207583">
      <w:bodyDiv w:val="1"/>
      <w:marLeft w:val="0"/>
      <w:marRight w:val="0"/>
      <w:marTop w:val="0"/>
      <w:marBottom w:val="0"/>
      <w:divBdr>
        <w:top w:val="none" w:sz="0" w:space="0" w:color="auto"/>
        <w:left w:val="none" w:sz="0" w:space="0" w:color="auto"/>
        <w:bottom w:val="none" w:sz="0" w:space="0" w:color="auto"/>
        <w:right w:val="none" w:sz="0" w:space="0" w:color="auto"/>
      </w:divBdr>
    </w:div>
    <w:div w:id="1240558837">
      <w:bodyDiv w:val="1"/>
      <w:marLeft w:val="0"/>
      <w:marRight w:val="0"/>
      <w:marTop w:val="0"/>
      <w:marBottom w:val="0"/>
      <w:divBdr>
        <w:top w:val="none" w:sz="0" w:space="0" w:color="auto"/>
        <w:left w:val="none" w:sz="0" w:space="0" w:color="auto"/>
        <w:bottom w:val="none" w:sz="0" w:space="0" w:color="auto"/>
        <w:right w:val="none" w:sz="0" w:space="0" w:color="auto"/>
      </w:divBdr>
    </w:div>
    <w:div w:id="1252471340">
      <w:bodyDiv w:val="1"/>
      <w:marLeft w:val="0"/>
      <w:marRight w:val="0"/>
      <w:marTop w:val="0"/>
      <w:marBottom w:val="0"/>
      <w:divBdr>
        <w:top w:val="none" w:sz="0" w:space="0" w:color="auto"/>
        <w:left w:val="none" w:sz="0" w:space="0" w:color="auto"/>
        <w:bottom w:val="none" w:sz="0" w:space="0" w:color="auto"/>
        <w:right w:val="none" w:sz="0" w:space="0" w:color="auto"/>
      </w:divBdr>
    </w:div>
    <w:div w:id="1272930762">
      <w:bodyDiv w:val="1"/>
      <w:marLeft w:val="0"/>
      <w:marRight w:val="0"/>
      <w:marTop w:val="0"/>
      <w:marBottom w:val="0"/>
      <w:divBdr>
        <w:top w:val="none" w:sz="0" w:space="0" w:color="auto"/>
        <w:left w:val="none" w:sz="0" w:space="0" w:color="auto"/>
        <w:bottom w:val="none" w:sz="0" w:space="0" w:color="auto"/>
        <w:right w:val="none" w:sz="0" w:space="0" w:color="auto"/>
      </w:divBdr>
    </w:div>
    <w:div w:id="1285697033">
      <w:bodyDiv w:val="1"/>
      <w:marLeft w:val="0"/>
      <w:marRight w:val="0"/>
      <w:marTop w:val="0"/>
      <w:marBottom w:val="0"/>
      <w:divBdr>
        <w:top w:val="none" w:sz="0" w:space="0" w:color="auto"/>
        <w:left w:val="none" w:sz="0" w:space="0" w:color="auto"/>
        <w:bottom w:val="none" w:sz="0" w:space="0" w:color="auto"/>
        <w:right w:val="none" w:sz="0" w:space="0" w:color="auto"/>
      </w:divBdr>
    </w:div>
    <w:div w:id="1297175310">
      <w:bodyDiv w:val="1"/>
      <w:marLeft w:val="0"/>
      <w:marRight w:val="0"/>
      <w:marTop w:val="0"/>
      <w:marBottom w:val="0"/>
      <w:divBdr>
        <w:top w:val="none" w:sz="0" w:space="0" w:color="auto"/>
        <w:left w:val="none" w:sz="0" w:space="0" w:color="auto"/>
        <w:bottom w:val="none" w:sz="0" w:space="0" w:color="auto"/>
        <w:right w:val="none" w:sz="0" w:space="0" w:color="auto"/>
      </w:divBdr>
    </w:div>
    <w:div w:id="1304232361">
      <w:bodyDiv w:val="1"/>
      <w:marLeft w:val="0"/>
      <w:marRight w:val="0"/>
      <w:marTop w:val="0"/>
      <w:marBottom w:val="0"/>
      <w:divBdr>
        <w:top w:val="none" w:sz="0" w:space="0" w:color="auto"/>
        <w:left w:val="none" w:sz="0" w:space="0" w:color="auto"/>
        <w:bottom w:val="none" w:sz="0" w:space="0" w:color="auto"/>
        <w:right w:val="none" w:sz="0" w:space="0" w:color="auto"/>
      </w:divBdr>
    </w:div>
    <w:div w:id="1308780624">
      <w:bodyDiv w:val="1"/>
      <w:marLeft w:val="0"/>
      <w:marRight w:val="0"/>
      <w:marTop w:val="0"/>
      <w:marBottom w:val="0"/>
      <w:divBdr>
        <w:top w:val="none" w:sz="0" w:space="0" w:color="auto"/>
        <w:left w:val="none" w:sz="0" w:space="0" w:color="auto"/>
        <w:bottom w:val="none" w:sz="0" w:space="0" w:color="auto"/>
        <w:right w:val="none" w:sz="0" w:space="0" w:color="auto"/>
      </w:divBdr>
    </w:div>
    <w:div w:id="1340158202">
      <w:bodyDiv w:val="1"/>
      <w:marLeft w:val="0"/>
      <w:marRight w:val="0"/>
      <w:marTop w:val="0"/>
      <w:marBottom w:val="0"/>
      <w:divBdr>
        <w:top w:val="none" w:sz="0" w:space="0" w:color="auto"/>
        <w:left w:val="none" w:sz="0" w:space="0" w:color="auto"/>
        <w:bottom w:val="none" w:sz="0" w:space="0" w:color="auto"/>
        <w:right w:val="none" w:sz="0" w:space="0" w:color="auto"/>
      </w:divBdr>
    </w:div>
    <w:div w:id="1352801517">
      <w:bodyDiv w:val="1"/>
      <w:marLeft w:val="0"/>
      <w:marRight w:val="0"/>
      <w:marTop w:val="0"/>
      <w:marBottom w:val="0"/>
      <w:divBdr>
        <w:top w:val="none" w:sz="0" w:space="0" w:color="auto"/>
        <w:left w:val="none" w:sz="0" w:space="0" w:color="auto"/>
        <w:bottom w:val="none" w:sz="0" w:space="0" w:color="auto"/>
        <w:right w:val="none" w:sz="0" w:space="0" w:color="auto"/>
      </w:divBdr>
    </w:div>
    <w:div w:id="1359624873">
      <w:bodyDiv w:val="1"/>
      <w:marLeft w:val="0"/>
      <w:marRight w:val="0"/>
      <w:marTop w:val="0"/>
      <w:marBottom w:val="0"/>
      <w:divBdr>
        <w:top w:val="none" w:sz="0" w:space="0" w:color="auto"/>
        <w:left w:val="none" w:sz="0" w:space="0" w:color="auto"/>
        <w:bottom w:val="none" w:sz="0" w:space="0" w:color="auto"/>
        <w:right w:val="none" w:sz="0" w:space="0" w:color="auto"/>
      </w:divBdr>
    </w:div>
    <w:div w:id="1365983183">
      <w:bodyDiv w:val="1"/>
      <w:marLeft w:val="0"/>
      <w:marRight w:val="0"/>
      <w:marTop w:val="0"/>
      <w:marBottom w:val="0"/>
      <w:divBdr>
        <w:top w:val="none" w:sz="0" w:space="0" w:color="auto"/>
        <w:left w:val="none" w:sz="0" w:space="0" w:color="auto"/>
        <w:bottom w:val="none" w:sz="0" w:space="0" w:color="auto"/>
        <w:right w:val="none" w:sz="0" w:space="0" w:color="auto"/>
      </w:divBdr>
    </w:div>
    <w:div w:id="1373503540">
      <w:bodyDiv w:val="1"/>
      <w:marLeft w:val="0"/>
      <w:marRight w:val="0"/>
      <w:marTop w:val="0"/>
      <w:marBottom w:val="0"/>
      <w:divBdr>
        <w:top w:val="none" w:sz="0" w:space="0" w:color="auto"/>
        <w:left w:val="none" w:sz="0" w:space="0" w:color="auto"/>
        <w:bottom w:val="none" w:sz="0" w:space="0" w:color="auto"/>
        <w:right w:val="none" w:sz="0" w:space="0" w:color="auto"/>
      </w:divBdr>
    </w:div>
    <w:div w:id="1383822752">
      <w:bodyDiv w:val="1"/>
      <w:marLeft w:val="0"/>
      <w:marRight w:val="0"/>
      <w:marTop w:val="0"/>
      <w:marBottom w:val="0"/>
      <w:divBdr>
        <w:top w:val="none" w:sz="0" w:space="0" w:color="auto"/>
        <w:left w:val="none" w:sz="0" w:space="0" w:color="auto"/>
        <w:bottom w:val="none" w:sz="0" w:space="0" w:color="auto"/>
        <w:right w:val="none" w:sz="0" w:space="0" w:color="auto"/>
      </w:divBdr>
    </w:div>
    <w:div w:id="1384596337">
      <w:bodyDiv w:val="1"/>
      <w:marLeft w:val="0"/>
      <w:marRight w:val="0"/>
      <w:marTop w:val="0"/>
      <w:marBottom w:val="0"/>
      <w:divBdr>
        <w:top w:val="none" w:sz="0" w:space="0" w:color="auto"/>
        <w:left w:val="none" w:sz="0" w:space="0" w:color="auto"/>
        <w:bottom w:val="none" w:sz="0" w:space="0" w:color="auto"/>
        <w:right w:val="none" w:sz="0" w:space="0" w:color="auto"/>
      </w:divBdr>
    </w:div>
    <w:div w:id="1399939372">
      <w:bodyDiv w:val="1"/>
      <w:marLeft w:val="0"/>
      <w:marRight w:val="0"/>
      <w:marTop w:val="0"/>
      <w:marBottom w:val="0"/>
      <w:divBdr>
        <w:top w:val="none" w:sz="0" w:space="0" w:color="auto"/>
        <w:left w:val="none" w:sz="0" w:space="0" w:color="auto"/>
        <w:bottom w:val="none" w:sz="0" w:space="0" w:color="auto"/>
        <w:right w:val="none" w:sz="0" w:space="0" w:color="auto"/>
      </w:divBdr>
    </w:div>
    <w:div w:id="1404907856">
      <w:bodyDiv w:val="1"/>
      <w:marLeft w:val="0"/>
      <w:marRight w:val="0"/>
      <w:marTop w:val="0"/>
      <w:marBottom w:val="0"/>
      <w:divBdr>
        <w:top w:val="none" w:sz="0" w:space="0" w:color="auto"/>
        <w:left w:val="none" w:sz="0" w:space="0" w:color="auto"/>
        <w:bottom w:val="none" w:sz="0" w:space="0" w:color="auto"/>
        <w:right w:val="none" w:sz="0" w:space="0" w:color="auto"/>
      </w:divBdr>
    </w:div>
    <w:div w:id="1421636223">
      <w:bodyDiv w:val="1"/>
      <w:marLeft w:val="0"/>
      <w:marRight w:val="0"/>
      <w:marTop w:val="0"/>
      <w:marBottom w:val="0"/>
      <w:divBdr>
        <w:top w:val="none" w:sz="0" w:space="0" w:color="auto"/>
        <w:left w:val="none" w:sz="0" w:space="0" w:color="auto"/>
        <w:bottom w:val="none" w:sz="0" w:space="0" w:color="auto"/>
        <w:right w:val="none" w:sz="0" w:space="0" w:color="auto"/>
      </w:divBdr>
    </w:div>
    <w:div w:id="1426341121">
      <w:bodyDiv w:val="1"/>
      <w:marLeft w:val="0"/>
      <w:marRight w:val="0"/>
      <w:marTop w:val="0"/>
      <w:marBottom w:val="0"/>
      <w:divBdr>
        <w:top w:val="none" w:sz="0" w:space="0" w:color="auto"/>
        <w:left w:val="none" w:sz="0" w:space="0" w:color="auto"/>
        <w:bottom w:val="none" w:sz="0" w:space="0" w:color="auto"/>
        <w:right w:val="none" w:sz="0" w:space="0" w:color="auto"/>
      </w:divBdr>
    </w:div>
    <w:div w:id="1431850068">
      <w:bodyDiv w:val="1"/>
      <w:marLeft w:val="0"/>
      <w:marRight w:val="0"/>
      <w:marTop w:val="0"/>
      <w:marBottom w:val="0"/>
      <w:divBdr>
        <w:top w:val="none" w:sz="0" w:space="0" w:color="auto"/>
        <w:left w:val="none" w:sz="0" w:space="0" w:color="auto"/>
        <w:bottom w:val="none" w:sz="0" w:space="0" w:color="auto"/>
        <w:right w:val="none" w:sz="0" w:space="0" w:color="auto"/>
      </w:divBdr>
    </w:div>
    <w:div w:id="1456824896">
      <w:bodyDiv w:val="1"/>
      <w:marLeft w:val="0"/>
      <w:marRight w:val="0"/>
      <w:marTop w:val="0"/>
      <w:marBottom w:val="0"/>
      <w:divBdr>
        <w:top w:val="none" w:sz="0" w:space="0" w:color="auto"/>
        <w:left w:val="none" w:sz="0" w:space="0" w:color="auto"/>
        <w:bottom w:val="none" w:sz="0" w:space="0" w:color="auto"/>
        <w:right w:val="none" w:sz="0" w:space="0" w:color="auto"/>
      </w:divBdr>
    </w:div>
    <w:div w:id="1476489532">
      <w:bodyDiv w:val="1"/>
      <w:marLeft w:val="0"/>
      <w:marRight w:val="0"/>
      <w:marTop w:val="0"/>
      <w:marBottom w:val="0"/>
      <w:divBdr>
        <w:top w:val="none" w:sz="0" w:space="0" w:color="auto"/>
        <w:left w:val="none" w:sz="0" w:space="0" w:color="auto"/>
        <w:bottom w:val="none" w:sz="0" w:space="0" w:color="auto"/>
        <w:right w:val="none" w:sz="0" w:space="0" w:color="auto"/>
      </w:divBdr>
    </w:div>
    <w:div w:id="1498105940">
      <w:bodyDiv w:val="1"/>
      <w:marLeft w:val="0"/>
      <w:marRight w:val="0"/>
      <w:marTop w:val="0"/>
      <w:marBottom w:val="0"/>
      <w:divBdr>
        <w:top w:val="none" w:sz="0" w:space="0" w:color="auto"/>
        <w:left w:val="none" w:sz="0" w:space="0" w:color="auto"/>
        <w:bottom w:val="none" w:sz="0" w:space="0" w:color="auto"/>
        <w:right w:val="none" w:sz="0" w:space="0" w:color="auto"/>
      </w:divBdr>
    </w:div>
    <w:div w:id="1509171295">
      <w:bodyDiv w:val="1"/>
      <w:marLeft w:val="0"/>
      <w:marRight w:val="0"/>
      <w:marTop w:val="0"/>
      <w:marBottom w:val="0"/>
      <w:divBdr>
        <w:top w:val="none" w:sz="0" w:space="0" w:color="auto"/>
        <w:left w:val="none" w:sz="0" w:space="0" w:color="auto"/>
        <w:bottom w:val="none" w:sz="0" w:space="0" w:color="auto"/>
        <w:right w:val="none" w:sz="0" w:space="0" w:color="auto"/>
      </w:divBdr>
    </w:div>
    <w:div w:id="1556115414">
      <w:bodyDiv w:val="1"/>
      <w:marLeft w:val="0"/>
      <w:marRight w:val="0"/>
      <w:marTop w:val="0"/>
      <w:marBottom w:val="0"/>
      <w:divBdr>
        <w:top w:val="none" w:sz="0" w:space="0" w:color="auto"/>
        <w:left w:val="none" w:sz="0" w:space="0" w:color="auto"/>
        <w:bottom w:val="none" w:sz="0" w:space="0" w:color="auto"/>
        <w:right w:val="none" w:sz="0" w:space="0" w:color="auto"/>
      </w:divBdr>
    </w:div>
    <w:div w:id="1560941385">
      <w:bodyDiv w:val="1"/>
      <w:marLeft w:val="0"/>
      <w:marRight w:val="0"/>
      <w:marTop w:val="0"/>
      <w:marBottom w:val="0"/>
      <w:divBdr>
        <w:top w:val="none" w:sz="0" w:space="0" w:color="auto"/>
        <w:left w:val="none" w:sz="0" w:space="0" w:color="auto"/>
        <w:bottom w:val="none" w:sz="0" w:space="0" w:color="auto"/>
        <w:right w:val="none" w:sz="0" w:space="0" w:color="auto"/>
      </w:divBdr>
    </w:div>
    <w:div w:id="1569264085">
      <w:bodyDiv w:val="1"/>
      <w:marLeft w:val="0"/>
      <w:marRight w:val="0"/>
      <w:marTop w:val="0"/>
      <w:marBottom w:val="0"/>
      <w:divBdr>
        <w:top w:val="none" w:sz="0" w:space="0" w:color="auto"/>
        <w:left w:val="none" w:sz="0" w:space="0" w:color="auto"/>
        <w:bottom w:val="none" w:sz="0" w:space="0" w:color="auto"/>
        <w:right w:val="none" w:sz="0" w:space="0" w:color="auto"/>
      </w:divBdr>
    </w:div>
    <w:div w:id="1571886646">
      <w:bodyDiv w:val="1"/>
      <w:marLeft w:val="0"/>
      <w:marRight w:val="0"/>
      <w:marTop w:val="0"/>
      <w:marBottom w:val="0"/>
      <w:divBdr>
        <w:top w:val="none" w:sz="0" w:space="0" w:color="auto"/>
        <w:left w:val="none" w:sz="0" w:space="0" w:color="auto"/>
        <w:bottom w:val="none" w:sz="0" w:space="0" w:color="auto"/>
        <w:right w:val="none" w:sz="0" w:space="0" w:color="auto"/>
      </w:divBdr>
    </w:div>
    <w:div w:id="1583643050">
      <w:bodyDiv w:val="1"/>
      <w:marLeft w:val="0"/>
      <w:marRight w:val="0"/>
      <w:marTop w:val="0"/>
      <w:marBottom w:val="0"/>
      <w:divBdr>
        <w:top w:val="none" w:sz="0" w:space="0" w:color="auto"/>
        <w:left w:val="none" w:sz="0" w:space="0" w:color="auto"/>
        <w:bottom w:val="none" w:sz="0" w:space="0" w:color="auto"/>
        <w:right w:val="none" w:sz="0" w:space="0" w:color="auto"/>
      </w:divBdr>
    </w:div>
    <w:div w:id="1588072566">
      <w:bodyDiv w:val="1"/>
      <w:marLeft w:val="0"/>
      <w:marRight w:val="0"/>
      <w:marTop w:val="0"/>
      <w:marBottom w:val="0"/>
      <w:divBdr>
        <w:top w:val="none" w:sz="0" w:space="0" w:color="auto"/>
        <w:left w:val="none" w:sz="0" w:space="0" w:color="auto"/>
        <w:bottom w:val="none" w:sz="0" w:space="0" w:color="auto"/>
        <w:right w:val="none" w:sz="0" w:space="0" w:color="auto"/>
      </w:divBdr>
    </w:div>
    <w:div w:id="1613130805">
      <w:bodyDiv w:val="1"/>
      <w:marLeft w:val="0"/>
      <w:marRight w:val="0"/>
      <w:marTop w:val="0"/>
      <w:marBottom w:val="0"/>
      <w:divBdr>
        <w:top w:val="none" w:sz="0" w:space="0" w:color="auto"/>
        <w:left w:val="none" w:sz="0" w:space="0" w:color="auto"/>
        <w:bottom w:val="none" w:sz="0" w:space="0" w:color="auto"/>
        <w:right w:val="none" w:sz="0" w:space="0" w:color="auto"/>
      </w:divBdr>
    </w:div>
    <w:div w:id="1627006253">
      <w:bodyDiv w:val="1"/>
      <w:marLeft w:val="0"/>
      <w:marRight w:val="0"/>
      <w:marTop w:val="0"/>
      <w:marBottom w:val="0"/>
      <w:divBdr>
        <w:top w:val="none" w:sz="0" w:space="0" w:color="auto"/>
        <w:left w:val="none" w:sz="0" w:space="0" w:color="auto"/>
        <w:bottom w:val="none" w:sz="0" w:space="0" w:color="auto"/>
        <w:right w:val="none" w:sz="0" w:space="0" w:color="auto"/>
      </w:divBdr>
    </w:div>
    <w:div w:id="1636718090">
      <w:bodyDiv w:val="1"/>
      <w:marLeft w:val="0"/>
      <w:marRight w:val="0"/>
      <w:marTop w:val="0"/>
      <w:marBottom w:val="0"/>
      <w:divBdr>
        <w:top w:val="none" w:sz="0" w:space="0" w:color="auto"/>
        <w:left w:val="none" w:sz="0" w:space="0" w:color="auto"/>
        <w:bottom w:val="none" w:sz="0" w:space="0" w:color="auto"/>
        <w:right w:val="none" w:sz="0" w:space="0" w:color="auto"/>
      </w:divBdr>
    </w:div>
    <w:div w:id="1637758491">
      <w:bodyDiv w:val="1"/>
      <w:marLeft w:val="0"/>
      <w:marRight w:val="0"/>
      <w:marTop w:val="0"/>
      <w:marBottom w:val="0"/>
      <w:divBdr>
        <w:top w:val="none" w:sz="0" w:space="0" w:color="auto"/>
        <w:left w:val="none" w:sz="0" w:space="0" w:color="auto"/>
        <w:bottom w:val="none" w:sz="0" w:space="0" w:color="auto"/>
        <w:right w:val="none" w:sz="0" w:space="0" w:color="auto"/>
      </w:divBdr>
    </w:div>
    <w:div w:id="1647589455">
      <w:bodyDiv w:val="1"/>
      <w:marLeft w:val="0"/>
      <w:marRight w:val="0"/>
      <w:marTop w:val="0"/>
      <w:marBottom w:val="0"/>
      <w:divBdr>
        <w:top w:val="none" w:sz="0" w:space="0" w:color="auto"/>
        <w:left w:val="none" w:sz="0" w:space="0" w:color="auto"/>
        <w:bottom w:val="none" w:sz="0" w:space="0" w:color="auto"/>
        <w:right w:val="none" w:sz="0" w:space="0" w:color="auto"/>
      </w:divBdr>
    </w:div>
    <w:div w:id="1659842275">
      <w:bodyDiv w:val="1"/>
      <w:marLeft w:val="0"/>
      <w:marRight w:val="0"/>
      <w:marTop w:val="0"/>
      <w:marBottom w:val="0"/>
      <w:divBdr>
        <w:top w:val="none" w:sz="0" w:space="0" w:color="auto"/>
        <w:left w:val="none" w:sz="0" w:space="0" w:color="auto"/>
        <w:bottom w:val="none" w:sz="0" w:space="0" w:color="auto"/>
        <w:right w:val="none" w:sz="0" w:space="0" w:color="auto"/>
      </w:divBdr>
    </w:div>
    <w:div w:id="1684746897">
      <w:bodyDiv w:val="1"/>
      <w:marLeft w:val="0"/>
      <w:marRight w:val="0"/>
      <w:marTop w:val="0"/>
      <w:marBottom w:val="0"/>
      <w:divBdr>
        <w:top w:val="none" w:sz="0" w:space="0" w:color="auto"/>
        <w:left w:val="none" w:sz="0" w:space="0" w:color="auto"/>
        <w:bottom w:val="none" w:sz="0" w:space="0" w:color="auto"/>
        <w:right w:val="none" w:sz="0" w:space="0" w:color="auto"/>
      </w:divBdr>
    </w:div>
    <w:div w:id="1696419109">
      <w:bodyDiv w:val="1"/>
      <w:marLeft w:val="0"/>
      <w:marRight w:val="0"/>
      <w:marTop w:val="0"/>
      <w:marBottom w:val="0"/>
      <w:divBdr>
        <w:top w:val="none" w:sz="0" w:space="0" w:color="auto"/>
        <w:left w:val="none" w:sz="0" w:space="0" w:color="auto"/>
        <w:bottom w:val="none" w:sz="0" w:space="0" w:color="auto"/>
        <w:right w:val="none" w:sz="0" w:space="0" w:color="auto"/>
      </w:divBdr>
    </w:div>
    <w:div w:id="1703240951">
      <w:bodyDiv w:val="1"/>
      <w:marLeft w:val="0"/>
      <w:marRight w:val="0"/>
      <w:marTop w:val="0"/>
      <w:marBottom w:val="0"/>
      <w:divBdr>
        <w:top w:val="none" w:sz="0" w:space="0" w:color="auto"/>
        <w:left w:val="none" w:sz="0" w:space="0" w:color="auto"/>
        <w:bottom w:val="none" w:sz="0" w:space="0" w:color="auto"/>
        <w:right w:val="none" w:sz="0" w:space="0" w:color="auto"/>
      </w:divBdr>
    </w:div>
    <w:div w:id="1703746370">
      <w:bodyDiv w:val="1"/>
      <w:marLeft w:val="0"/>
      <w:marRight w:val="0"/>
      <w:marTop w:val="0"/>
      <w:marBottom w:val="0"/>
      <w:divBdr>
        <w:top w:val="none" w:sz="0" w:space="0" w:color="auto"/>
        <w:left w:val="none" w:sz="0" w:space="0" w:color="auto"/>
        <w:bottom w:val="none" w:sz="0" w:space="0" w:color="auto"/>
        <w:right w:val="none" w:sz="0" w:space="0" w:color="auto"/>
      </w:divBdr>
    </w:div>
    <w:div w:id="1709378685">
      <w:bodyDiv w:val="1"/>
      <w:marLeft w:val="0"/>
      <w:marRight w:val="0"/>
      <w:marTop w:val="0"/>
      <w:marBottom w:val="0"/>
      <w:divBdr>
        <w:top w:val="none" w:sz="0" w:space="0" w:color="auto"/>
        <w:left w:val="none" w:sz="0" w:space="0" w:color="auto"/>
        <w:bottom w:val="none" w:sz="0" w:space="0" w:color="auto"/>
        <w:right w:val="none" w:sz="0" w:space="0" w:color="auto"/>
      </w:divBdr>
    </w:div>
    <w:div w:id="1710957003">
      <w:bodyDiv w:val="1"/>
      <w:marLeft w:val="0"/>
      <w:marRight w:val="0"/>
      <w:marTop w:val="0"/>
      <w:marBottom w:val="0"/>
      <w:divBdr>
        <w:top w:val="none" w:sz="0" w:space="0" w:color="auto"/>
        <w:left w:val="none" w:sz="0" w:space="0" w:color="auto"/>
        <w:bottom w:val="none" w:sz="0" w:space="0" w:color="auto"/>
        <w:right w:val="none" w:sz="0" w:space="0" w:color="auto"/>
      </w:divBdr>
    </w:div>
    <w:div w:id="1718318372">
      <w:bodyDiv w:val="1"/>
      <w:marLeft w:val="0"/>
      <w:marRight w:val="0"/>
      <w:marTop w:val="0"/>
      <w:marBottom w:val="0"/>
      <w:divBdr>
        <w:top w:val="none" w:sz="0" w:space="0" w:color="auto"/>
        <w:left w:val="none" w:sz="0" w:space="0" w:color="auto"/>
        <w:bottom w:val="none" w:sz="0" w:space="0" w:color="auto"/>
        <w:right w:val="none" w:sz="0" w:space="0" w:color="auto"/>
      </w:divBdr>
    </w:div>
    <w:div w:id="1721005777">
      <w:bodyDiv w:val="1"/>
      <w:marLeft w:val="0"/>
      <w:marRight w:val="0"/>
      <w:marTop w:val="0"/>
      <w:marBottom w:val="0"/>
      <w:divBdr>
        <w:top w:val="none" w:sz="0" w:space="0" w:color="auto"/>
        <w:left w:val="none" w:sz="0" w:space="0" w:color="auto"/>
        <w:bottom w:val="none" w:sz="0" w:space="0" w:color="auto"/>
        <w:right w:val="none" w:sz="0" w:space="0" w:color="auto"/>
      </w:divBdr>
    </w:div>
    <w:div w:id="1735812173">
      <w:bodyDiv w:val="1"/>
      <w:marLeft w:val="0"/>
      <w:marRight w:val="0"/>
      <w:marTop w:val="0"/>
      <w:marBottom w:val="0"/>
      <w:divBdr>
        <w:top w:val="none" w:sz="0" w:space="0" w:color="auto"/>
        <w:left w:val="none" w:sz="0" w:space="0" w:color="auto"/>
        <w:bottom w:val="none" w:sz="0" w:space="0" w:color="auto"/>
        <w:right w:val="none" w:sz="0" w:space="0" w:color="auto"/>
      </w:divBdr>
    </w:div>
    <w:div w:id="1738042592">
      <w:bodyDiv w:val="1"/>
      <w:marLeft w:val="0"/>
      <w:marRight w:val="0"/>
      <w:marTop w:val="0"/>
      <w:marBottom w:val="0"/>
      <w:divBdr>
        <w:top w:val="none" w:sz="0" w:space="0" w:color="auto"/>
        <w:left w:val="none" w:sz="0" w:space="0" w:color="auto"/>
        <w:bottom w:val="none" w:sz="0" w:space="0" w:color="auto"/>
        <w:right w:val="none" w:sz="0" w:space="0" w:color="auto"/>
      </w:divBdr>
    </w:div>
    <w:div w:id="1739092376">
      <w:bodyDiv w:val="1"/>
      <w:marLeft w:val="0"/>
      <w:marRight w:val="0"/>
      <w:marTop w:val="0"/>
      <w:marBottom w:val="0"/>
      <w:divBdr>
        <w:top w:val="none" w:sz="0" w:space="0" w:color="auto"/>
        <w:left w:val="none" w:sz="0" w:space="0" w:color="auto"/>
        <w:bottom w:val="none" w:sz="0" w:space="0" w:color="auto"/>
        <w:right w:val="none" w:sz="0" w:space="0" w:color="auto"/>
      </w:divBdr>
    </w:div>
    <w:div w:id="1760977004">
      <w:bodyDiv w:val="1"/>
      <w:marLeft w:val="0"/>
      <w:marRight w:val="0"/>
      <w:marTop w:val="0"/>
      <w:marBottom w:val="0"/>
      <w:divBdr>
        <w:top w:val="none" w:sz="0" w:space="0" w:color="auto"/>
        <w:left w:val="none" w:sz="0" w:space="0" w:color="auto"/>
        <w:bottom w:val="none" w:sz="0" w:space="0" w:color="auto"/>
        <w:right w:val="none" w:sz="0" w:space="0" w:color="auto"/>
      </w:divBdr>
    </w:div>
    <w:div w:id="1762028021">
      <w:bodyDiv w:val="1"/>
      <w:marLeft w:val="0"/>
      <w:marRight w:val="0"/>
      <w:marTop w:val="0"/>
      <w:marBottom w:val="0"/>
      <w:divBdr>
        <w:top w:val="none" w:sz="0" w:space="0" w:color="auto"/>
        <w:left w:val="none" w:sz="0" w:space="0" w:color="auto"/>
        <w:bottom w:val="none" w:sz="0" w:space="0" w:color="auto"/>
        <w:right w:val="none" w:sz="0" w:space="0" w:color="auto"/>
      </w:divBdr>
    </w:div>
    <w:div w:id="1773352158">
      <w:bodyDiv w:val="1"/>
      <w:marLeft w:val="0"/>
      <w:marRight w:val="0"/>
      <w:marTop w:val="0"/>
      <w:marBottom w:val="0"/>
      <w:divBdr>
        <w:top w:val="none" w:sz="0" w:space="0" w:color="auto"/>
        <w:left w:val="none" w:sz="0" w:space="0" w:color="auto"/>
        <w:bottom w:val="none" w:sz="0" w:space="0" w:color="auto"/>
        <w:right w:val="none" w:sz="0" w:space="0" w:color="auto"/>
      </w:divBdr>
    </w:div>
    <w:div w:id="1781756787">
      <w:bodyDiv w:val="1"/>
      <w:marLeft w:val="0"/>
      <w:marRight w:val="0"/>
      <w:marTop w:val="0"/>
      <w:marBottom w:val="0"/>
      <w:divBdr>
        <w:top w:val="none" w:sz="0" w:space="0" w:color="auto"/>
        <w:left w:val="none" w:sz="0" w:space="0" w:color="auto"/>
        <w:bottom w:val="none" w:sz="0" w:space="0" w:color="auto"/>
        <w:right w:val="none" w:sz="0" w:space="0" w:color="auto"/>
      </w:divBdr>
    </w:div>
    <w:div w:id="1805385799">
      <w:bodyDiv w:val="1"/>
      <w:marLeft w:val="0"/>
      <w:marRight w:val="0"/>
      <w:marTop w:val="0"/>
      <w:marBottom w:val="0"/>
      <w:divBdr>
        <w:top w:val="none" w:sz="0" w:space="0" w:color="auto"/>
        <w:left w:val="none" w:sz="0" w:space="0" w:color="auto"/>
        <w:bottom w:val="none" w:sz="0" w:space="0" w:color="auto"/>
        <w:right w:val="none" w:sz="0" w:space="0" w:color="auto"/>
      </w:divBdr>
    </w:div>
    <w:div w:id="1814327921">
      <w:bodyDiv w:val="1"/>
      <w:marLeft w:val="0"/>
      <w:marRight w:val="0"/>
      <w:marTop w:val="0"/>
      <w:marBottom w:val="0"/>
      <w:divBdr>
        <w:top w:val="none" w:sz="0" w:space="0" w:color="auto"/>
        <w:left w:val="none" w:sz="0" w:space="0" w:color="auto"/>
        <w:bottom w:val="none" w:sz="0" w:space="0" w:color="auto"/>
        <w:right w:val="none" w:sz="0" w:space="0" w:color="auto"/>
      </w:divBdr>
    </w:div>
    <w:div w:id="1838298828">
      <w:bodyDiv w:val="1"/>
      <w:marLeft w:val="0"/>
      <w:marRight w:val="0"/>
      <w:marTop w:val="0"/>
      <w:marBottom w:val="0"/>
      <w:divBdr>
        <w:top w:val="none" w:sz="0" w:space="0" w:color="auto"/>
        <w:left w:val="none" w:sz="0" w:space="0" w:color="auto"/>
        <w:bottom w:val="none" w:sz="0" w:space="0" w:color="auto"/>
        <w:right w:val="none" w:sz="0" w:space="0" w:color="auto"/>
      </w:divBdr>
    </w:div>
    <w:div w:id="1841968387">
      <w:bodyDiv w:val="1"/>
      <w:marLeft w:val="0"/>
      <w:marRight w:val="0"/>
      <w:marTop w:val="0"/>
      <w:marBottom w:val="0"/>
      <w:divBdr>
        <w:top w:val="none" w:sz="0" w:space="0" w:color="auto"/>
        <w:left w:val="none" w:sz="0" w:space="0" w:color="auto"/>
        <w:bottom w:val="none" w:sz="0" w:space="0" w:color="auto"/>
        <w:right w:val="none" w:sz="0" w:space="0" w:color="auto"/>
      </w:divBdr>
    </w:div>
    <w:div w:id="1851724154">
      <w:bodyDiv w:val="1"/>
      <w:marLeft w:val="0"/>
      <w:marRight w:val="0"/>
      <w:marTop w:val="0"/>
      <w:marBottom w:val="0"/>
      <w:divBdr>
        <w:top w:val="none" w:sz="0" w:space="0" w:color="auto"/>
        <w:left w:val="none" w:sz="0" w:space="0" w:color="auto"/>
        <w:bottom w:val="none" w:sz="0" w:space="0" w:color="auto"/>
        <w:right w:val="none" w:sz="0" w:space="0" w:color="auto"/>
      </w:divBdr>
    </w:div>
    <w:div w:id="1871068415">
      <w:bodyDiv w:val="1"/>
      <w:marLeft w:val="0"/>
      <w:marRight w:val="0"/>
      <w:marTop w:val="0"/>
      <w:marBottom w:val="0"/>
      <w:divBdr>
        <w:top w:val="none" w:sz="0" w:space="0" w:color="auto"/>
        <w:left w:val="none" w:sz="0" w:space="0" w:color="auto"/>
        <w:bottom w:val="none" w:sz="0" w:space="0" w:color="auto"/>
        <w:right w:val="none" w:sz="0" w:space="0" w:color="auto"/>
      </w:divBdr>
    </w:div>
    <w:div w:id="1871068956">
      <w:bodyDiv w:val="1"/>
      <w:marLeft w:val="0"/>
      <w:marRight w:val="0"/>
      <w:marTop w:val="0"/>
      <w:marBottom w:val="0"/>
      <w:divBdr>
        <w:top w:val="none" w:sz="0" w:space="0" w:color="auto"/>
        <w:left w:val="none" w:sz="0" w:space="0" w:color="auto"/>
        <w:bottom w:val="none" w:sz="0" w:space="0" w:color="auto"/>
        <w:right w:val="none" w:sz="0" w:space="0" w:color="auto"/>
      </w:divBdr>
    </w:div>
    <w:div w:id="1882784294">
      <w:bodyDiv w:val="1"/>
      <w:marLeft w:val="0"/>
      <w:marRight w:val="0"/>
      <w:marTop w:val="0"/>
      <w:marBottom w:val="0"/>
      <w:divBdr>
        <w:top w:val="none" w:sz="0" w:space="0" w:color="auto"/>
        <w:left w:val="none" w:sz="0" w:space="0" w:color="auto"/>
        <w:bottom w:val="none" w:sz="0" w:space="0" w:color="auto"/>
        <w:right w:val="none" w:sz="0" w:space="0" w:color="auto"/>
      </w:divBdr>
    </w:div>
    <w:div w:id="1883056263">
      <w:bodyDiv w:val="1"/>
      <w:marLeft w:val="0"/>
      <w:marRight w:val="0"/>
      <w:marTop w:val="0"/>
      <w:marBottom w:val="0"/>
      <w:divBdr>
        <w:top w:val="none" w:sz="0" w:space="0" w:color="auto"/>
        <w:left w:val="none" w:sz="0" w:space="0" w:color="auto"/>
        <w:bottom w:val="none" w:sz="0" w:space="0" w:color="auto"/>
        <w:right w:val="none" w:sz="0" w:space="0" w:color="auto"/>
      </w:divBdr>
    </w:div>
    <w:div w:id="1898321184">
      <w:bodyDiv w:val="1"/>
      <w:marLeft w:val="0"/>
      <w:marRight w:val="0"/>
      <w:marTop w:val="0"/>
      <w:marBottom w:val="0"/>
      <w:divBdr>
        <w:top w:val="none" w:sz="0" w:space="0" w:color="auto"/>
        <w:left w:val="none" w:sz="0" w:space="0" w:color="auto"/>
        <w:bottom w:val="none" w:sz="0" w:space="0" w:color="auto"/>
        <w:right w:val="none" w:sz="0" w:space="0" w:color="auto"/>
      </w:divBdr>
    </w:div>
    <w:div w:id="1899197464">
      <w:bodyDiv w:val="1"/>
      <w:marLeft w:val="0"/>
      <w:marRight w:val="0"/>
      <w:marTop w:val="0"/>
      <w:marBottom w:val="0"/>
      <w:divBdr>
        <w:top w:val="none" w:sz="0" w:space="0" w:color="auto"/>
        <w:left w:val="none" w:sz="0" w:space="0" w:color="auto"/>
        <w:bottom w:val="none" w:sz="0" w:space="0" w:color="auto"/>
        <w:right w:val="none" w:sz="0" w:space="0" w:color="auto"/>
      </w:divBdr>
    </w:div>
    <w:div w:id="1905530702">
      <w:bodyDiv w:val="1"/>
      <w:marLeft w:val="0"/>
      <w:marRight w:val="0"/>
      <w:marTop w:val="0"/>
      <w:marBottom w:val="0"/>
      <w:divBdr>
        <w:top w:val="none" w:sz="0" w:space="0" w:color="auto"/>
        <w:left w:val="none" w:sz="0" w:space="0" w:color="auto"/>
        <w:bottom w:val="none" w:sz="0" w:space="0" w:color="auto"/>
        <w:right w:val="none" w:sz="0" w:space="0" w:color="auto"/>
      </w:divBdr>
    </w:div>
    <w:div w:id="1913150701">
      <w:bodyDiv w:val="1"/>
      <w:marLeft w:val="0"/>
      <w:marRight w:val="0"/>
      <w:marTop w:val="0"/>
      <w:marBottom w:val="0"/>
      <w:divBdr>
        <w:top w:val="none" w:sz="0" w:space="0" w:color="auto"/>
        <w:left w:val="none" w:sz="0" w:space="0" w:color="auto"/>
        <w:bottom w:val="none" w:sz="0" w:space="0" w:color="auto"/>
        <w:right w:val="none" w:sz="0" w:space="0" w:color="auto"/>
      </w:divBdr>
    </w:div>
    <w:div w:id="1920671612">
      <w:bodyDiv w:val="1"/>
      <w:marLeft w:val="0"/>
      <w:marRight w:val="0"/>
      <w:marTop w:val="0"/>
      <w:marBottom w:val="0"/>
      <w:divBdr>
        <w:top w:val="none" w:sz="0" w:space="0" w:color="auto"/>
        <w:left w:val="none" w:sz="0" w:space="0" w:color="auto"/>
        <w:bottom w:val="none" w:sz="0" w:space="0" w:color="auto"/>
        <w:right w:val="none" w:sz="0" w:space="0" w:color="auto"/>
      </w:divBdr>
    </w:div>
    <w:div w:id="1925263218">
      <w:bodyDiv w:val="1"/>
      <w:marLeft w:val="0"/>
      <w:marRight w:val="0"/>
      <w:marTop w:val="0"/>
      <w:marBottom w:val="0"/>
      <w:divBdr>
        <w:top w:val="none" w:sz="0" w:space="0" w:color="auto"/>
        <w:left w:val="none" w:sz="0" w:space="0" w:color="auto"/>
        <w:bottom w:val="none" w:sz="0" w:space="0" w:color="auto"/>
        <w:right w:val="none" w:sz="0" w:space="0" w:color="auto"/>
      </w:divBdr>
    </w:div>
    <w:div w:id="1927104446">
      <w:bodyDiv w:val="1"/>
      <w:marLeft w:val="0"/>
      <w:marRight w:val="0"/>
      <w:marTop w:val="0"/>
      <w:marBottom w:val="0"/>
      <w:divBdr>
        <w:top w:val="none" w:sz="0" w:space="0" w:color="auto"/>
        <w:left w:val="none" w:sz="0" w:space="0" w:color="auto"/>
        <w:bottom w:val="none" w:sz="0" w:space="0" w:color="auto"/>
        <w:right w:val="none" w:sz="0" w:space="0" w:color="auto"/>
      </w:divBdr>
    </w:div>
    <w:div w:id="1932354111">
      <w:bodyDiv w:val="1"/>
      <w:marLeft w:val="0"/>
      <w:marRight w:val="0"/>
      <w:marTop w:val="0"/>
      <w:marBottom w:val="0"/>
      <w:divBdr>
        <w:top w:val="none" w:sz="0" w:space="0" w:color="auto"/>
        <w:left w:val="none" w:sz="0" w:space="0" w:color="auto"/>
        <w:bottom w:val="none" w:sz="0" w:space="0" w:color="auto"/>
        <w:right w:val="none" w:sz="0" w:space="0" w:color="auto"/>
      </w:divBdr>
    </w:div>
    <w:div w:id="1933973574">
      <w:bodyDiv w:val="1"/>
      <w:marLeft w:val="0"/>
      <w:marRight w:val="0"/>
      <w:marTop w:val="0"/>
      <w:marBottom w:val="0"/>
      <w:divBdr>
        <w:top w:val="none" w:sz="0" w:space="0" w:color="auto"/>
        <w:left w:val="none" w:sz="0" w:space="0" w:color="auto"/>
        <w:bottom w:val="none" w:sz="0" w:space="0" w:color="auto"/>
        <w:right w:val="none" w:sz="0" w:space="0" w:color="auto"/>
      </w:divBdr>
    </w:div>
    <w:div w:id="1945074153">
      <w:bodyDiv w:val="1"/>
      <w:marLeft w:val="0"/>
      <w:marRight w:val="0"/>
      <w:marTop w:val="0"/>
      <w:marBottom w:val="0"/>
      <w:divBdr>
        <w:top w:val="none" w:sz="0" w:space="0" w:color="auto"/>
        <w:left w:val="none" w:sz="0" w:space="0" w:color="auto"/>
        <w:bottom w:val="none" w:sz="0" w:space="0" w:color="auto"/>
        <w:right w:val="none" w:sz="0" w:space="0" w:color="auto"/>
      </w:divBdr>
    </w:div>
    <w:div w:id="1957322866">
      <w:bodyDiv w:val="1"/>
      <w:marLeft w:val="0"/>
      <w:marRight w:val="0"/>
      <w:marTop w:val="0"/>
      <w:marBottom w:val="0"/>
      <w:divBdr>
        <w:top w:val="none" w:sz="0" w:space="0" w:color="auto"/>
        <w:left w:val="none" w:sz="0" w:space="0" w:color="auto"/>
        <w:bottom w:val="none" w:sz="0" w:space="0" w:color="auto"/>
        <w:right w:val="none" w:sz="0" w:space="0" w:color="auto"/>
      </w:divBdr>
    </w:div>
    <w:div w:id="1958683620">
      <w:bodyDiv w:val="1"/>
      <w:marLeft w:val="0"/>
      <w:marRight w:val="0"/>
      <w:marTop w:val="0"/>
      <w:marBottom w:val="0"/>
      <w:divBdr>
        <w:top w:val="none" w:sz="0" w:space="0" w:color="auto"/>
        <w:left w:val="none" w:sz="0" w:space="0" w:color="auto"/>
        <w:bottom w:val="none" w:sz="0" w:space="0" w:color="auto"/>
        <w:right w:val="none" w:sz="0" w:space="0" w:color="auto"/>
      </w:divBdr>
    </w:div>
    <w:div w:id="1972861481">
      <w:bodyDiv w:val="1"/>
      <w:marLeft w:val="0"/>
      <w:marRight w:val="0"/>
      <w:marTop w:val="0"/>
      <w:marBottom w:val="0"/>
      <w:divBdr>
        <w:top w:val="none" w:sz="0" w:space="0" w:color="auto"/>
        <w:left w:val="none" w:sz="0" w:space="0" w:color="auto"/>
        <w:bottom w:val="none" w:sz="0" w:space="0" w:color="auto"/>
        <w:right w:val="none" w:sz="0" w:space="0" w:color="auto"/>
      </w:divBdr>
    </w:div>
    <w:div w:id="2001932179">
      <w:bodyDiv w:val="1"/>
      <w:marLeft w:val="0"/>
      <w:marRight w:val="0"/>
      <w:marTop w:val="0"/>
      <w:marBottom w:val="0"/>
      <w:divBdr>
        <w:top w:val="none" w:sz="0" w:space="0" w:color="auto"/>
        <w:left w:val="none" w:sz="0" w:space="0" w:color="auto"/>
        <w:bottom w:val="none" w:sz="0" w:space="0" w:color="auto"/>
        <w:right w:val="none" w:sz="0" w:space="0" w:color="auto"/>
      </w:divBdr>
    </w:div>
    <w:div w:id="2009939705">
      <w:bodyDiv w:val="1"/>
      <w:marLeft w:val="0"/>
      <w:marRight w:val="0"/>
      <w:marTop w:val="0"/>
      <w:marBottom w:val="0"/>
      <w:divBdr>
        <w:top w:val="none" w:sz="0" w:space="0" w:color="auto"/>
        <w:left w:val="none" w:sz="0" w:space="0" w:color="auto"/>
        <w:bottom w:val="none" w:sz="0" w:space="0" w:color="auto"/>
        <w:right w:val="none" w:sz="0" w:space="0" w:color="auto"/>
      </w:divBdr>
    </w:div>
    <w:div w:id="2014068198">
      <w:bodyDiv w:val="1"/>
      <w:marLeft w:val="0"/>
      <w:marRight w:val="0"/>
      <w:marTop w:val="0"/>
      <w:marBottom w:val="0"/>
      <w:divBdr>
        <w:top w:val="none" w:sz="0" w:space="0" w:color="auto"/>
        <w:left w:val="none" w:sz="0" w:space="0" w:color="auto"/>
        <w:bottom w:val="none" w:sz="0" w:space="0" w:color="auto"/>
        <w:right w:val="none" w:sz="0" w:space="0" w:color="auto"/>
      </w:divBdr>
    </w:div>
    <w:div w:id="2020571766">
      <w:bodyDiv w:val="1"/>
      <w:marLeft w:val="0"/>
      <w:marRight w:val="0"/>
      <w:marTop w:val="0"/>
      <w:marBottom w:val="0"/>
      <w:divBdr>
        <w:top w:val="none" w:sz="0" w:space="0" w:color="auto"/>
        <w:left w:val="none" w:sz="0" w:space="0" w:color="auto"/>
        <w:bottom w:val="none" w:sz="0" w:space="0" w:color="auto"/>
        <w:right w:val="none" w:sz="0" w:space="0" w:color="auto"/>
      </w:divBdr>
    </w:div>
    <w:div w:id="2024242290">
      <w:bodyDiv w:val="1"/>
      <w:marLeft w:val="0"/>
      <w:marRight w:val="0"/>
      <w:marTop w:val="0"/>
      <w:marBottom w:val="0"/>
      <w:divBdr>
        <w:top w:val="none" w:sz="0" w:space="0" w:color="auto"/>
        <w:left w:val="none" w:sz="0" w:space="0" w:color="auto"/>
        <w:bottom w:val="none" w:sz="0" w:space="0" w:color="auto"/>
        <w:right w:val="none" w:sz="0" w:space="0" w:color="auto"/>
      </w:divBdr>
    </w:div>
    <w:div w:id="2037467112">
      <w:bodyDiv w:val="1"/>
      <w:marLeft w:val="0"/>
      <w:marRight w:val="0"/>
      <w:marTop w:val="0"/>
      <w:marBottom w:val="0"/>
      <w:divBdr>
        <w:top w:val="none" w:sz="0" w:space="0" w:color="auto"/>
        <w:left w:val="none" w:sz="0" w:space="0" w:color="auto"/>
        <w:bottom w:val="none" w:sz="0" w:space="0" w:color="auto"/>
        <w:right w:val="none" w:sz="0" w:space="0" w:color="auto"/>
      </w:divBdr>
    </w:div>
    <w:div w:id="2062974974">
      <w:bodyDiv w:val="1"/>
      <w:marLeft w:val="0"/>
      <w:marRight w:val="0"/>
      <w:marTop w:val="0"/>
      <w:marBottom w:val="0"/>
      <w:divBdr>
        <w:top w:val="none" w:sz="0" w:space="0" w:color="auto"/>
        <w:left w:val="none" w:sz="0" w:space="0" w:color="auto"/>
        <w:bottom w:val="none" w:sz="0" w:space="0" w:color="auto"/>
        <w:right w:val="none" w:sz="0" w:space="0" w:color="auto"/>
      </w:divBdr>
    </w:div>
    <w:div w:id="2070417350">
      <w:bodyDiv w:val="1"/>
      <w:marLeft w:val="0"/>
      <w:marRight w:val="0"/>
      <w:marTop w:val="0"/>
      <w:marBottom w:val="0"/>
      <w:divBdr>
        <w:top w:val="none" w:sz="0" w:space="0" w:color="auto"/>
        <w:left w:val="none" w:sz="0" w:space="0" w:color="auto"/>
        <w:bottom w:val="none" w:sz="0" w:space="0" w:color="auto"/>
        <w:right w:val="none" w:sz="0" w:space="0" w:color="auto"/>
      </w:divBdr>
    </w:div>
    <w:div w:id="2103911977">
      <w:bodyDiv w:val="1"/>
      <w:marLeft w:val="0"/>
      <w:marRight w:val="0"/>
      <w:marTop w:val="0"/>
      <w:marBottom w:val="0"/>
      <w:divBdr>
        <w:top w:val="none" w:sz="0" w:space="0" w:color="auto"/>
        <w:left w:val="none" w:sz="0" w:space="0" w:color="auto"/>
        <w:bottom w:val="none" w:sz="0" w:space="0" w:color="auto"/>
        <w:right w:val="none" w:sz="0" w:space="0" w:color="auto"/>
      </w:divBdr>
    </w:div>
    <w:div w:id="2136947922">
      <w:bodyDiv w:val="1"/>
      <w:marLeft w:val="0"/>
      <w:marRight w:val="0"/>
      <w:marTop w:val="0"/>
      <w:marBottom w:val="0"/>
      <w:divBdr>
        <w:top w:val="none" w:sz="0" w:space="0" w:color="auto"/>
        <w:left w:val="none" w:sz="0" w:space="0" w:color="auto"/>
        <w:bottom w:val="none" w:sz="0" w:space="0" w:color="auto"/>
        <w:right w:val="none" w:sz="0" w:space="0" w:color="auto"/>
      </w:divBdr>
    </w:div>
    <w:div w:id="2144498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footer" Target="footer3.xml"/><Relationship Id="rId21" Type="http://schemas.openxmlformats.org/officeDocument/2006/relationships/header" Target="header1.xml"/><Relationship Id="rId42" Type="http://schemas.openxmlformats.org/officeDocument/2006/relationships/hyperlink" Target="https://www.nds.org.au/events-and-training/nds-training/work-with-diverse-people-2509" TargetMode="External"/><Relationship Id="rId47" Type="http://schemas.openxmlformats.org/officeDocument/2006/relationships/hyperlink" Target="https://www.nds.org.au/events-and-training/nds-training/back-yourself-unpacking-manual-tasks-3459" TargetMode="External"/><Relationship Id="rId63" Type="http://schemas.openxmlformats.org/officeDocument/2006/relationships/image" Target="media/image4.png"/><Relationship Id="rId68" Type="http://schemas.openxmlformats.org/officeDocument/2006/relationships/hyperlink" Target="https://www.legislation.gov.au/Details/F2018L00629" TargetMode="External"/><Relationship Id="rId84" Type="http://schemas.openxmlformats.org/officeDocument/2006/relationships/hyperlink" Target="https://www.ndiscommission.gov.au/document/986" TargetMode="External"/><Relationship Id="rId89" Type="http://schemas.openxmlformats.org/officeDocument/2006/relationships/hyperlink" Target="https://www.legislation.gov.au/Details/F2018L00629" TargetMode="External"/><Relationship Id="rId16" Type="http://schemas.openxmlformats.org/officeDocument/2006/relationships/hyperlink" Target="https://www.ndiscommission.gov.au/providers/ndis-practice-standards" TargetMode="External"/><Relationship Id="rId11" Type="http://schemas.openxmlformats.org/officeDocument/2006/relationships/hyperlink" Target="https://www.ndiscommission.gov.au/providers/ndis-practice-standards" TargetMode="External"/><Relationship Id="rId32" Type="http://schemas.openxmlformats.org/officeDocument/2006/relationships/hyperlink" Target="https://www.ndiscommission.gov.au/document/986" TargetMode="External"/><Relationship Id="rId37" Type="http://schemas.openxmlformats.org/officeDocument/2006/relationships/hyperlink" Target="https://www.fairwork.gov.au/taxonomy/term/402" TargetMode="External"/><Relationship Id="rId53" Type="http://schemas.openxmlformats.org/officeDocument/2006/relationships/hyperlink" Target="https://ndisqualityandsafeguardscommission.cmail19.com/t/t-l-pihtddy-zdduufhl-y/" TargetMode="External"/><Relationship Id="rId58" Type="http://schemas.openxmlformats.org/officeDocument/2006/relationships/hyperlink" Target="https://www.legislation.gov.au/Details/F2018L00629" TargetMode="External"/><Relationship Id="rId74" Type="http://schemas.openxmlformats.org/officeDocument/2006/relationships/hyperlink" Target="https://www.ndiscommission.gov.au/document/986" TargetMode="External"/><Relationship Id="rId79" Type="http://schemas.openxmlformats.org/officeDocument/2006/relationships/hyperlink" Target="https://www.legislation.gov.au/Details/F2018L00629" TargetMode="External"/><Relationship Id="rId5" Type="http://schemas.openxmlformats.org/officeDocument/2006/relationships/webSettings" Target="webSettings.xml"/><Relationship Id="rId90" Type="http://schemas.openxmlformats.org/officeDocument/2006/relationships/hyperlink" Target="https://www.legislation.gov.au/Details/F2018L00633" TargetMode="External"/><Relationship Id="rId95" Type="http://schemas.openxmlformats.org/officeDocument/2006/relationships/header" Target="header5.xml"/><Relationship Id="rId22" Type="http://schemas.openxmlformats.org/officeDocument/2006/relationships/header" Target="header2.xml"/><Relationship Id="rId27" Type="http://schemas.openxmlformats.org/officeDocument/2006/relationships/hyperlink" Target="https://www.ndiscommission.gov.au/document/986" TargetMode="External"/><Relationship Id="rId43" Type="http://schemas.openxmlformats.org/officeDocument/2006/relationships/hyperlink" Target="https://www.nds.org.au/events-and-training/nds-training/disability-aware-an-awareness-and-inclusion-program-2515" TargetMode="External"/><Relationship Id="rId48" Type="http://schemas.openxmlformats.org/officeDocument/2006/relationships/hyperlink" Target="https://www.nds.org.au/events-and-training/conferences/disability-at-work-2020-3494" TargetMode="External"/><Relationship Id="rId64" Type="http://schemas.openxmlformats.org/officeDocument/2006/relationships/hyperlink" Target="https://www.legislation.gov.au/Details/F2018L00629" TargetMode="External"/><Relationship Id="rId69" Type="http://schemas.openxmlformats.org/officeDocument/2006/relationships/hyperlink" Target="https://www.ndiscommission.gov.au/document/986" TargetMode="External"/><Relationship Id="rId80" Type="http://schemas.openxmlformats.org/officeDocument/2006/relationships/hyperlink" Target="https://humanrights.gov.au/about/what-are-human-rights" TargetMode="External"/><Relationship Id="rId85" Type="http://schemas.openxmlformats.org/officeDocument/2006/relationships/hyperlink" Target="https://www.legislation.gov.au/Details/F2018L00629" TargetMode="External"/><Relationship Id="rId3" Type="http://schemas.openxmlformats.org/officeDocument/2006/relationships/styles" Target="styles.xml"/><Relationship Id="rId12" Type="http://schemas.openxmlformats.org/officeDocument/2006/relationships/hyperlink" Target="https://www.ndiscommission.gov.au/providers/ndis-code-conduct" TargetMode="External"/><Relationship Id="rId17" Type="http://schemas.openxmlformats.org/officeDocument/2006/relationships/hyperlink" Target="https://www.ndiscommission.gov.au/providers/ndis-code-conduct" TargetMode="External"/><Relationship Id="rId25" Type="http://schemas.openxmlformats.org/officeDocument/2006/relationships/header" Target="header3.xml"/><Relationship Id="rId33" Type="http://schemas.openxmlformats.org/officeDocument/2006/relationships/hyperlink" Target="https://www.legislation.gov.au/Details/F2018L00629" TargetMode="External"/><Relationship Id="rId38" Type="http://schemas.openxmlformats.org/officeDocument/2006/relationships/hyperlink" Target="https://www.nds.org.au/events-and-training/nds-training/human-rights-and-you-e-learning-program-2781" TargetMode="External"/><Relationship Id="rId46" Type="http://schemas.openxmlformats.org/officeDocument/2006/relationships/hyperlink" Target="https://www.nds.org.au/events-and-training/nds-training/work-health-and-safety-whs-awareness-and-duty-of-care-3460" TargetMode="External"/><Relationship Id="rId59" Type="http://schemas.openxmlformats.org/officeDocument/2006/relationships/hyperlink" Target="https://www.health.act.gov.au/about-our-health-system/accreditation/infection-prevention-and-control" TargetMode="External"/><Relationship Id="rId67" Type="http://schemas.openxmlformats.org/officeDocument/2006/relationships/hyperlink" Target="https://www.ndiscommission.gov.au/document/986" TargetMode="External"/><Relationship Id="rId20" Type="http://schemas.openxmlformats.org/officeDocument/2006/relationships/hyperlink" Target="https://www.ndiscommission.gov.au/providers/worker-screening" TargetMode="External"/><Relationship Id="rId41" Type="http://schemas.openxmlformats.org/officeDocument/2006/relationships/hyperlink" Target="https://www.nds.org.au/events-and-training/nds-training/respond-to-suspected-abuse-3467" TargetMode="External"/><Relationship Id="rId54" Type="http://schemas.openxmlformats.org/officeDocument/2006/relationships/hyperlink" Target="https://ndisqualityandsafeguardscommission.cmail19.com/t/t-l-pihtddy-zdduufhl-y/" TargetMode="External"/><Relationship Id="rId62" Type="http://schemas.openxmlformats.org/officeDocument/2006/relationships/image" Target="media/image3.jpeg"/><Relationship Id="rId70" Type="http://schemas.openxmlformats.org/officeDocument/2006/relationships/hyperlink" Target="https://www.legislation.gov.au/Details/F2018L00629" TargetMode="External"/><Relationship Id="rId75" Type="http://schemas.openxmlformats.org/officeDocument/2006/relationships/hyperlink" Target="https://www.legislation.gov.au/Details/F2018L00629" TargetMode="External"/><Relationship Id="rId83" Type="http://schemas.openxmlformats.org/officeDocument/2006/relationships/hyperlink" Target="https://www.legislation.gov.au/Details/F2018L00629" TargetMode="External"/><Relationship Id="rId88" Type="http://schemas.openxmlformats.org/officeDocument/2006/relationships/hyperlink" Target="https://www.ndiscommission.gov.au/document/1471" TargetMode="External"/><Relationship Id="rId91" Type="http://schemas.openxmlformats.org/officeDocument/2006/relationships/hyperlink" Target="https://www.ndiscommission.gov.au/about/complaints" TargetMode="External"/><Relationship Id="rId9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ndiscommission.gov.au/providers/worker-screening" TargetMode="External"/><Relationship Id="rId23" Type="http://schemas.openxmlformats.org/officeDocument/2006/relationships/footer" Target="footer1.xml"/><Relationship Id="rId28" Type="http://schemas.openxmlformats.org/officeDocument/2006/relationships/hyperlink" Target="https://www.legislation.gov.au/Details/F2018L00629" TargetMode="External"/><Relationship Id="rId36" Type="http://schemas.openxmlformats.org/officeDocument/2006/relationships/hyperlink" Target="https://www.fairwork.gov.au/employment-conditions/national-employment-standards/casual-employment-information-statement" TargetMode="External"/><Relationship Id="rId49" Type="http://schemas.openxmlformats.org/officeDocument/2006/relationships/hyperlink" Target="https://www.fairwork.gov.au" TargetMode="External"/><Relationship Id="rId57" Type="http://schemas.openxmlformats.org/officeDocument/2006/relationships/hyperlink" Target="https://employee.forms.comcare.gov.au/Produce/wizard/de25f9aa-4a28-4140-b0bb-786dd8b9eaee/" TargetMode="External"/><Relationship Id="rId10" Type="http://schemas.openxmlformats.org/officeDocument/2006/relationships/hyperlink" Target="https://www.legislation.gov.au/Details/F2018L00629" TargetMode="External"/><Relationship Id="rId31" Type="http://schemas.openxmlformats.org/officeDocument/2006/relationships/hyperlink" Target="https://www.ndiscommission.gov.au/document/986" TargetMode="External"/><Relationship Id="rId44" Type="http://schemas.openxmlformats.org/officeDocument/2006/relationships/hyperlink" Target="https://www.nds.org.au/events-and-training/nds-training/covid-19-what-it-is-and-how-to-prevent-spread-3534" TargetMode="External"/><Relationship Id="rId52" Type="http://schemas.openxmlformats.org/officeDocument/2006/relationships/hyperlink" Target="mailto:Stockpile.Ops@health.gov.au" TargetMode="External"/><Relationship Id="rId60" Type="http://schemas.openxmlformats.org/officeDocument/2006/relationships/hyperlink" Target="https://www.health.qld.gov.au/clinical-practice/guidelines-procedures/diseases-infection/infection-prevention" TargetMode="External"/><Relationship Id="rId65" Type="http://schemas.openxmlformats.org/officeDocument/2006/relationships/hyperlink" Target="https://www.ndiscommission.gov.au/document/986" TargetMode="External"/><Relationship Id="rId73" Type="http://schemas.openxmlformats.org/officeDocument/2006/relationships/hyperlink" Target="https://www.legislation.gov.au/Details/F2018L00629" TargetMode="External"/><Relationship Id="rId78" Type="http://schemas.openxmlformats.org/officeDocument/2006/relationships/hyperlink" Target="https://www.ndiscommission.gov.au/document/986" TargetMode="External"/><Relationship Id="rId81" Type="http://schemas.openxmlformats.org/officeDocument/2006/relationships/hyperlink" Target="https://www.ndiscommission.gov.au/document/986" TargetMode="External"/><Relationship Id="rId86" Type="http://schemas.openxmlformats.org/officeDocument/2006/relationships/hyperlink" Target="https://www.ndiscommission.gov.au/document/986" TargetMode="External"/><Relationship Id="rId94" Type="http://schemas.openxmlformats.org/officeDocument/2006/relationships/header" Target="header4.xml"/><Relationship Id="rId9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ndiscommission.gov.au/document/986" TargetMode="External"/><Relationship Id="rId13" Type="http://schemas.openxmlformats.org/officeDocument/2006/relationships/hyperlink" Target="https://www.ndiscommission.gov.au/providers/complaints-management" TargetMode="External"/><Relationship Id="rId18" Type="http://schemas.openxmlformats.org/officeDocument/2006/relationships/hyperlink" Target="https://www.ndiscommission.gov.au/providers/complaints-management" TargetMode="External"/><Relationship Id="rId39" Type="http://schemas.openxmlformats.org/officeDocument/2006/relationships/hyperlink" Target="https://www.nds.org.au/events-and-training/all-events-and-training/disability-safe-elearning-program-3536" TargetMode="External"/><Relationship Id="rId34" Type="http://schemas.openxmlformats.org/officeDocument/2006/relationships/hyperlink" Target="https://www.fairwork.gov.au/sites/default/files/migration/724/Fair-Work-Information-Statement.docx" TargetMode="External"/><Relationship Id="rId50" Type="http://schemas.openxmlformats.org/officeDocument/2006/relationships/hyperlink" Target="https://www.ndiscommission.gov.au/document/986" TargetMode="External"/><Relationship Id="rId55" Type="http://schemas.openxmlformats.org/officeDocument/2006/relationships/hyperlink" Target="https://www.comcare.gov.au/about/forms-publications/documents/forms/safety-and-prevention/incident-notification-form.pdf" TargetMode="External"/><Relationship Id="rId76" Type="http://schemas.openxmlformats.org/officeDocument/2006/relationships/hyperlink" Target="https://www.ndiscommission.gov.au/document/986" TargetMode="External"/><Relationship Id="rId97" Type="http://schemas.openxmlformats.org/officeDocument/2006/relationships/header" Target="header6.xml"/><Relationship Id="rId7" Type="http://schemas.openxmlformats.org/officeDocument/2006/relationships/endnotes" Target="endnotes.xml"/><Relationship Id="rId71" Type="http://schemas.openxmlformats.org/officeDocument/2006/relationships/hyperlink" Target="https://www.who.int/news-room/fact-sheets/detail/elder-abuse" TargetMode="External"/><Relationship Id="rId92" Type="http://schemas.openxmlformats.org/officeDocument/2006/relationships/hyperlink" Target="https://www.ndiscommission.gov.au/document/986" TargetMode="External"/><Relationship Id="rId2" Type="http://schemas.openxmlformats.org/officeDocument/2006/relationships/numbering" Target="numbering.xml"/><Relationship Id="rId29" Type="http://schemas.openxmlformats.org/officeDocument/2006/relationships/hyperlink" Target="https://www.ndiscommission.gov.au/document/986" TargetMode="External"/><Relationship Id="rId24" Type="http://schemas.openxmlformats.org/officeDocument/2006/relationships/footer" Target="footer2.xml"/><Relationship Id="rId40" Type="http://schemas.openxmlformats.org/officeDocument/2006/relationships/hyperlink" Target="https://www.nds.org.au/events-and-training/nds-training/respond-to-suspected-abuse-3467" TargetMode="External"/><Relationship Id="rId45" Type="http://schemas.openxmlformats.org/officeDocument/2006/relationships/hyperlink" Target="https://www.nds.org.au/events-and-training/nds-training/supported-decision-making-e-learning-module-3039" TargetMode="External"/><Relationship Id="rId66" Type="http://schemas.openxmlformats.org/officeDocument/2006/relationships/hyperlink" Target="https://www.legislation.gov.au/Details/F2018L00629\" TargetMode="External"/><Relationship Id="rId87" Type="http://schemas.openxmlformats.org/officeDocument/2006/relationships/hyperlink" Target="https://www.ndiscommission.gov.au/document/1466" TargetMode="External"/><Relationship Id="rId61" Type="http://schemas.openxmlformats.org/officeDocument/2006/relationships/hyperlink" Target="https://www.ndiscommission.gov.au/document/986" TargetMode="External"/><Relationship Id="rId82" Type="http://schemas.openxmlformats.org/officeDocument/2006/relationships/hyperlink" Target="https://www.ndiscommission.gov.au/document/986" TargetMode="External"/><Relationship Id="rId19" Type="http://schemas.openxmlformats.org/officeDocument/2006/relationships/hyperlink" Target="https://www.ndiscommission.gov.au/providers/incident-management-and-reportable-incidents" TargetMode="External"/><Relationship Id="rId14" Type="http://schemas.openxmlformats.org/officeDocument/2006/relationships/hyperlink" Target="https://www.ndiscommission.gov.au/providers/incident-management-and-reportable-incidents" TargetMode="External"/><Relationship Id="rId30" Type="http://schemas.openxmlformats.org/officeDocument/2006/relationships/hyperlink" Target="https://www.legislation.gov.au/Details/F2018L00629" TargetMode="External"/><Relationship Id="rId35" Type="http://schemas.openxmlformats.org/officeDocument/2006/relationships/hyperlink" Target="https://www.fairwork.gov.au/sites/default/files/migration/724/Fair-Work-Information-Statement.pdf" TargetMode="External"/><Relationship Id="rId56" Type="http://schemas.openxmlformats.org/officeDocument/2006/relationships/hyperlink" Target="mailto:notify@comcare.gov.au" TargetMode="External"/><Relationship Id="rId77" Type="http://schemas.openxmlformats.org/officeDocument/2006/relationships/hyperlink" Target="https://www.legislation.gov.au/Details/F2018L00629" TargetMode="External"/><Relationship Id="rId8" Type="http://schemas.openxmlformats.org/officeDocument/2006/relationships/image" Target="media/image1.png"/><Relationship Id="rId51" Type="http://schemas.openxmlformats.org/officeDocument/2006/relationships/hyperlink" Target="https://www.legislation.gov.au/Details/F2018L00629" TargetMode="External"/><Relationship Id="rId72" Type="http://schemas.openxmlformats.org/officeDocument/2006/relationships/hyperlink" Target="https://www.ndiscommission.gov.au/document/986" TargetMode="External"/><Relationship Id="rId93" Type="http://schemas.openxmlformats.org/officeDocument/2006/relationships/hyperlink" Target="https://www.legislation.gov.au/Details/F2018L00629" TargetMode="External"/><Relationship Id="rId98"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5AA380-F583-4EC0-AE03-AD5F9B584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183</Pages>
  <Words>48978</Words>
  <Characters>279179</Characters>
  <Application>Microsoft Office Word</Application>
  <DocSecurity>0</DocSecurity>
  <Lines>2326</Lines>
  <Paragraphs>655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hunt</dc:creator>
  <cp:keywords/>
  <dc:description/>
  <cp:lastModifiedBy>kyle hunt</cp:lastModifiedBy>
  <cp:revision>6</cp:revision>
  <dcterms:created xsi:type="dcterms:W3CDTF">2022-01-17T22:44:00Z</dcterms:created>
  <dcterms:modified xsi:type="dcterms:W3CDTF">2022-09-20T02:48:00Z</dcterms:modified>
</cp:coreProperties>
</file>